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EF98" w14:textId="77777777" w:rsidR="008E600A" w:rsidRDefault="008E600A" w:rsidP="008E600A">
      <w:pPr>
        <w:pStyle w:val="Heading2"/>
      </w:pPr>
      <w:bookmarkStart w:id="0" w:name="_Toc95792486"/>
      <w:r>
        <w:t>4</w:t>
      </w:r>
      <w:r>
        <w:tab/>
        <w:t>Rel-15 and previous release maintenance for LTE and NR</w:t>
      </w:r>
      <w:bookmarkEnd w:id="0"/>
    </w:p>
    <w:p w14:paraId="0BB0653A" w14:textId="77777777" w:rsidR="008E600A" w:rsidRDefault="008E600A" w:rsidP="008E600A">
      <w:pPr>
        <w:pStyle w:val="Heading3"/>
      </w:pPr>
      <w:bookmarkStart w:id="1" w:name="_Toc95792487"/>
      <w:r>
        <w:t>4.1</w:t>
      </w:r>
      <w:r>
        <w:tab/>
        <w:t>NR WIs (up to Rel-15)</w:t>
      </w:r>
      <w:bookmarkEnd w:id="1"/>
    </w:p>
    <w:p w14:paraId="60A3F05E" w14:textId="541A7BE2" w:rsidR="008E600A" w:rsidRDefault="008E600A" w:rsidP="008E600A">
      <w:pPr>
        <w:pStyle w:val="Heading4"/>
      </w:pPr>
      <w:bookmarkStart w:id="2" w:name="_Toc95792503"/>
      <w:r>
        <w:t>4.1.6</w:t>
      </w:r>
      <w:r>
        <w:tab/>
        <w:t>RRM core requirements (38.133/36.133)</w:t>
      </w:r>
      <w:bookmarkEnd w:id="2"/>
    </w:p>
    <w:p w14:paraId="170F7EC6" w14:textId="487F2B1A" w:rsidR="004B42CB" w:rsidRDefault="004B42CB" w:rsidP="004B42CB">
      <w:pPr>
        <w:rPr>
          <w:lang w:eastAsia="ko-KR"/>
        </w:rPr>
      </w:pPr>
    </w:p>
    <w:p w14:paraId="10EEA0A7" w14:textId="77777777" w:rsidR="004B42CB" w:rsidRDefault="004B42CB" w:rsidP="004B42CB">
      <w:r>
        <w:t>================================================================================</w:t>
      </w:r>
    </w:p>
    <w:p w14:paraId="2D95D32D" w14:textId="00C3CC1D" w:rsidR="004B42CB" w:rsidRDefault="004B42CB" w:rsidP="004B42CB">
      <w:pPr>
        <w:rPr>
          <w:rFonts w:ascii="Arial" w:hAnsi="Arial" w:cs="Arial"/>
          <w:b/>
          <w:color w:val="C00000"/>
          <w:sz w:val="24"/>
          <w:u w:val="single"/>
        </w:rPr>
      </w:pPr>
      <w:r>
        <w:rPr>
          <w:rFonts w:ascii="Arial" w:hAnsi="Arial" w:cs="Arial"/>
          <w:b/>
          <w:color w:val="C00000"/>
          <w:sz w:val="24"/>
          <w:u w:val="single"/>
        </w:rPr>
        <w:t xml:space="preserve">Email discussion: </w:t>
      </w:r>
      <w:r w:rsidR="009A12B9" w:rsidRPr="009A12B9">
        <w:rPr>
          <w:rFonts w:ascii="Arial" w:hAnsi="Arial" w:cs="Arial"/>
          <w:b/>
          <w:color w:val="C00000"/>
          <w:sz w:val="24"/>
          <w:u w:val="single"/>
        </w:rPr>
        <w:t>[102-e][201] Maintenance_R15_NR_RRM</w:t>
      </w:r>
    </w:p>
    <w:tbl>
      <w:tblPr>
        <w:tblW w:w="0" w:type="auto"/>
        <w:tblLook w:val="04A0" w:firstRow="1" w:lastRow="0" w:firstColumn="1" w:lastColumn="0" w:noHBand="0" w:noVBand="1"/>
      </w:tblPr>
      <w:tblGrid>
        <w:gridCol w:w="2830"/>
        <w:gridCol w:w="1677"/>
        <w:gridCol w:w="1913"/>
        <w:gridCol w:w="1852"/>
        <w:gridCol w:w="1357"/>
      </w:tblGrid>
      <w:tr w:rsidR="00201923" w:rsidRPr="00201923" w14:paraId="5D8DACB6" w14:textId="77777777" w:rsidTr="00C20879">
        <w:trPr>
          <w:trHeight w:val="51"/>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25DF846" w14:textId="77777777" w:rsidR="00201923" w:rsidRPr="002B4D53" w:rsidRDefault="00201923"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677" w:type="dxa"/>
            <w:tcBorders>
              <w:top w:val="single" w:sz="4" w:space="0" w:color="auto"/>
              <w:left w:val="nil"/>
              <w:bottom w:val="single" w:sz="4" w:space="0" w:color="auto"/>
              <w:right w:val="single" w:sz="4" w:space="0" w:color="auto"/>
            </w:tcBorders>
            <w:shd w:val="clear" w:color="auto" w:fill="auto"/>
            <w:hideMark/>
          </w:tcPr>
          <w:p w14:paraId="7A0A6992" w14:textId="77777777" w:rsidR="00201923" w:rsidRPr="002B4D53" w:rsidRDefault="00201923"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913" w:type="dxa"/>
            <w:tcBorders>
              <w:top w:val="single" w:sz="4" w:space="0" w:color="auto"/>
              <w:left w:val="nil"/>
              <w:bottom w:val="single" w:sz="4" w:space="0" w:color="auto"/>
              <w:right w:val="single" w:sz="4" w:space="0" w:color="auto"/>
            </w:tcBorders>
            <w:shd w:val="clear" w:color="auto" w:fill="auto"/>
            <w:hideMark/>
          </w:tcPr>
          <w:p w14:paraId="7C810590" w14:textId="77777777" w:rsidR="00201923" w:rsidRPr="002B4D53" w:rsidRDefault="00201923"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852" w:type="dxa"/>
            <w:tcBorders>
              <w:top w:val="single" w:sz="4" w:space="0" w:color="auto"/>
              <w:left w:val="nil"/>
              <w:bottom w:val="single" w:sz="4" w:space="0" w:color="auto"/>
              <w:right w:val="single" w:sz="4" w:space="0" w:color="auto"/>
            </w:tcBorders>
            <w:shd w:val="clear" w:color="auto" w:fill="auto"/>
            <w:hideMark/>
          </w:tcPr>
          <w:p w14:paraId="7CBF6B81" w14:textId="77777777" w:rsidR="00201923" w:rsidRPr="002B4D53" w:rsidRDefault="00201923"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57" w:type="dxa"/>
            <w:tcBorders>
              <w:top w:val="single" w:sz="4" w:space="0" w:color="auto"/>
              <w:left w:val="nil"/>
              <w:bottom w:val="single" w:sz="4" w:space="0" w:color="auto"/>
              <w:right w:val="single" w:sz="4" w:space="0" w:color="auto"/>
            </w:tcBorders>
            <w:shd w:val="clear" w:color="auto" w:fill="auto"/>
            <w:hideMark/>
          </w:tcPr>
          <w:p w14:paraId="568C405A" w14:textId="77777777" w:rsidR="00201923" w:rsidRPr="002B4D53" w:rsidRDefault="00201923"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C20879" w:rsidRPr="00201923" w14:paraId="0A213959" w14:textId="77777777" w:rsidTr="00C20879">
        <w:trPr>
          <w:trHeight w:val="227"/>
        </w:trPr>
        <w:tc>
          <w:tcPr>
            <w:tcW w:w="2830" w:type="dxa"/>
            <w:tcBorders>
              <w:top w:val="nil"/>
              <w:left w:val="single" w:sz="4" w:space="0" w:color="auto"/>
              <w:bottom w:val="single" w:sz="4" w:space="0" w:color="auto"/>
              <w:right w:val="single" w:sz="4" w:space="0" w:color="auto"/>
            </w:tcBorders>
            <w:shd w:val="clear" w:color="auto" w:fill="auto"/>
            <w:hideMark/>
          </w:tcPr>
          <w:p w14:paraId="1F27B12A" w14:textId="08A9FF6C" w:rsidR="00C20879" w:rsidRPr="002B4D53" w:rsidRDefault="00C20879" w:rsidP="00C20879">
            <w:pPr>
              <w:overflowPunct/>
              <w:autoSpaceDE/>
              <w:autoSpaceDN/>
              <w:adjustRightInd/>
              <w:spacing w:after="0"/>
              <w:rPr>
                <w:sz w:val="16"/>
                <w:szCs w:val="16"/>
                <w:lang w:val="en-US" w:eastAsia="en-US"/>
              </w:rPr>
            </w:pPr>
            <w:r w:rsidRPr="00C20879">
              <w:rPr>
                <w:sz w:val="16"/>
                <w:szCs w:val="16"/>
                <w:lang w:val="en-US" w:eastAsia="en-US"/>
              </w:rPr>
              <w:t>[102-e][201] Maintenance_R15_NR_RRM</w:t>
            </w:r>
          </w:p>
        </w:tc>
        <w:tc>
          <w:tcPr>
            <w:tcW w:w="1677" w:type="dxa"/>
            <w:tcBorders>
              <w:top w:val="nil"/>
              <w:left w:val="nil"/>
              <w:bottom w:val="single" w:sz="4" w:space="0" w:color="auto"/>
              <w:right w:val="single" w:sz="4" w:space="0" w:color="auto"/>
            </w:tcBorders>
            <w:shd w:val="clear" w:color="auto" w:fill="auto"/>
            <w:hideMark/>
          </w:tcPr>
          <w:p w14:paraId="50C45313" w14:textId="4B5F0646" w:rsidR="00C20879" w:rsidRPr="002B4D53" w:rsidRDefault="00C20879" w:rsidP="00C20879">
            <w:pPr>
              <w:overflowPunct/>
              <w:autoSpaceDE/>
              <w:autoSpaceDN/>
              <w:adjustRightInd/>
              <w:spacing w:after="0"/>
              <w:rPr>
                <w:sz w:val="16"/>
                <w:szCs w:val="16"/>
                <w:lang w:val="en-US" w:eastAsia="en-US"/>
              </w:rPr>
            </w:pPr>
            <w:r w:rsidRPr="00C20879">
              <w:rPr>
                <w:sz w:val="16"/>
                <w:szCs w:val="16"/>
                <w:lang w:val="en-US" w:eastAsia="en-US"/>
              </w:rPr>
              <w:t>R15 NR (</w:t>
            </w:r>
            <w:proofErr w:type="spellStart"/>
            <w:r w:rsidRPr="00C20879">
              <w:rPr>
                <w:sz w:val="16"/>
                <w:szCs w:val="16"/>
                <w:lang w:val="en-US" w:eastAsia="en-US"/>
              </w:rPr>
              <w:t>NR_newRAT</w:t>
            </w:r>
            <w:proofErr w:type="spellEnd"/>
            <w:r w:rsidRPr="00C20879">
              <w:rPr>
                <w:sz w:val="16"/>
                <w:szCs w:val="16"/>
                <w:lang w:val="en-US" w:eastAsia="en-US"/>
              </w:rPr>
              <w:t>-Core/Perf)</w:t>
            </w:r>
          </w:p>
        </w:tc>
        <w:tc>
          <w:tcPr>
            <w:tcW w:w="1913" w:type="dxa"/>
            <w:tcBorders>
              <w:top w:val="nil"/>
              <w:left w:val="nil"/>
              <w:bottom w:val="single" w:sz="4" w:space="0" w:color="auto"/>
              <w:right w:val="single" w:sz="4" w:space="0" w:color="auto"/>
            </w:tcBorders>
            <w:shd w:val="clear" w:color="auto" w:fill="auto"/>
            <w:hideMark/>
          </w:tcPr>
          <w:p w14:paraId="5C36EC24" w14:textId="77777777" w:rsidR="00527787" w:rsidRDefault="00C20879" w:rsidP="00C20879">
            <w:pPr>
              <w:overflowPunct/>
              <w:autoSpaceDE/>
              <w:autoSpaceDN/>
              <w:adjustRightInd/>
              <w:spacing w:after="0"/>
              <w:rPr>
                <w:sz w:val="16"/>
                <w:szCs w:val="16"/>
                <w:lang w:val="en-US" w:eastAsia="en-US"/>
              </w:rPr>
            </w:pPr>
            <w:r w:rsidRPr="00C20879">
              <w:rPr>
                <w:sz w:val="16"/>
                <w:szCs w:val="16"/>
                <w:lang w:val="en-US" w:eastAsia="en-US"/>
              </w:rPr>
              <w:t>Rel-15 NR RRM Core/Perf maintenance</w:t>
            </w:r>
          </w:p>
          <w:p w14:paraId="16B3F04C" w14:textId="420E11D8" w:rsidR="00C20879" w:rsidRPr="002B4D53" w:rsidRDefault="00C20879" w:rsidP="00C20879">
            <w:pPr>
              <w:overflowPunct/>
              <w:autoSpaceDE/>
              <w:autoSpaceDN/>
              <w:adjustRightInd/>
              <w:spacing w:after="0"/>
              <w:rPr>
                <w:sz w:val="16"/>
                <w:szCs w:val="16"/>
                <w:lang w:val="en-US" w:eastAsia="en-US"/>
              </w:rPr>
            </w:pPr>
          </w:p>
        </w:tc>
        <w:tc>
          <w:tcPr>
            <w:tcW w:w="1852" w:type="dxa"/>
            <w:tcBorders>
              <w:top w:val="nil"/>
              <w:left w:val="nil"/>
              <w:bottom w:val="single" w:sz="4" w:space="0" w:color="auto"/>
              <w:right w:val="single" w:sz="4" w:space="0" w:color="auto"/>
            </w:tcBorders>
            <w:shd w:val="clear" w:color="auto" w:fill="auto"/>
            <w:hideMark/>
          </w:tcPr>
          <w:p w14:paraId="2D797B64" w14:textId="77777777" w:rsidR="00527787" w:rsidRDefault="00C20879" w:rsidP="00C20879">
            <w:pPr>
              <w:overflowPunct/>
              <w:autoSpaceDE/>
              <w:autoSpaceDN/>
              <w:adjustRightInd/>
              <w:spacing w:after="0"/>
              <w:rPr>
                <w:sz w:val="16"/>
                <w:szCs w:val="16"/>
                <w:lang w:val="en-US" w:eastAsia="en-US"/>
              </w:rPr>
            </w:pPr>
            <w:r w:rsidRPr="00C20879">
              <w:rPr>
                <w:sz w:val="16"/>
                <w:szCs w:val="16"/>
                <w:lang w:val="en-US" w:eastAsia="en-US"/>
              </w:rPr>
              <w:t>4.1.6</w:t>
            </w:r>
          </w:p>
          <w:p w14:paraId="101658C5" w14:textId="0DFC91FE" w:rsidR="00C20879" w:rsidRPr="002B4D53" w:rsidRDefault="00C20879" w:rsidP="00C20879">
            <w:pPr>
              <w:overflowPunct/>
              <w:autoSpaceDE/>
              <w:autoSpaceDN/>
              <w:adjustRightInd/>
              <w:spacing w:after="0"/>
              <w:rPr>
                <w:sz w:val="16"/>
                <w:szCs w:val="16"/>
                <w:lang w:val="en-US" w:eastAsia="en-US"/>
              </w:rPr>
            </w:pPr>
            <w:r w:rsidRPr="00C20879">
              <w:rPr>
                <w:sz w:val="16"/>
                <w:szCs w:val="16"/>
                <w:lang w:val="en-US" w:eastAsia="en-US"/>
              </w:rPr>
              <w:t>4.1.7</w:t>
            </w:r>
          </w:p>
        </w:tc>
        <w:tc>
          <w:tcPr>
            <w:tcW w:w="1357" w:type="dxa"/>
            <w:tcBorders>
              <w:top w:val="nil"/>
              <w:left w:val="nil"/>
              <w:bottom w:val="single" w:sz="4" w:space="0" w:color="auto"/>
              <w:right w:val="single" w:sz="4" w:space="0" w:color="auto"/>
            </w:tcBorders>
            <w:shd w:val="clear" w:color="auto" w:fill="auto"/>
            <w:hideMark/>
          </w:tcPr>
          <w:p w14:paraId="44584A25" w14:textId="3E2CD2C2" w:rsidR="00C20879" w:rsidRPr="002B4D53" w:rsidRDefault="00C20879" w:rsidP="00C20879">
            <w:pPr>
              <w:overflowPunct/>
              <w:autoSpaceDE/>
              <w:autoSpaceDN/>
              <w:adjustRightInd/>
              <w:spacing w:after="0"/>
              <w:rPr>
                <w:sz w:val="16"/>
                <w:szCs w:val="16"/>
                <w:lang w:val="en-US" w:eastAsia="en-US"/>
              </w:rPr>
            </w:pPr>
            <w:r w:rsidRPr="00C20879">
              <w:rPr>
                <w:sz w:val="16"/>
                <w:szCs w:val="16"/>
                <w:lang w:val="en-US" w:eastAsia="en-US"/>
              </w:rPr>
              <w:t>Li Zhang</w:t>
            </w:r>
          </w:p>
        </w:tc>
      </w:tr>
    </w:tbl>
    <w:p w14:paraId="1B035C1A" w14:textId="77777777" w:rsidR="00C20879" w:rsidRPr="00C20879" w:rsidRDefault="00C20879" w:rsidP="004B42CB">
      <w:pPr>
        <w:rPr>
          <w:lang w:val="en-US"/>
        </w:rPr>
      </w:pPr>
    </w:p>
    <w:p w14:paraId="67D33B23" w14:textId="48D12849" w:rsidR="004B42CB" w:rsidRPr="00766996" w:rsidRDefault="00E64C64" w:rsidP="004B42CB">
      <w:pPr>
        <w:rPr>
          <w:rFonts w:ascii="Arial" w:hAnsi="Arial" w:cs="Arial"/>
          <w:b/>
          <w:sz w:val="24"/>
          <w:lang w:val="en-US"/>
        </w:rPr>
      </w:pPr>
      <w:r w:rsidRPr="00E64C64">
        <w:rPr>
          <w:rFonts w:ascii="Arial" w:hAnsi="Arial" w:cs="Arial"/>
          <w:b/>
          <w:color w:val="0000FF"/>
          <w:sz w:val="24"/>
          <w:u w:val="thick"/>
        </w:rPr>
        <w:t>R4-2206744</w:t>
      </w:r>
      <w:r w:rsidR="004B42CB" w:rsidRPr="00944C49">
        <w:rPr>
          <w:b/>
          <w:lang w:val="en-US" w:eastAsia="zh-CN"/>
        </w:rPr>
        <w:tab/>
      </w:r>
      <w:r w:rsidR="004B42CB">
        <w:rPr>
          <w:rFonts w:ascii="Arial" w:hAnsi="Arial" w:cs="Arial"/>
          <w:b/>
          <w:sz w:val="24"/>
        </w:rPr>
        <w:t xml:space="preserve">Email discussion summary: </w:t>
      </w:r>
      <w:r w:rsidR="009A12B9" w:rsidRPr="009A12B9">
        <w:rPr>
          <w:rFonts w:ascii="Arial" w:hAnsi="Arial" w:cs="Arial"/>
          <w:b/>
          <w:sz w:val="24"/>
        </w:rPr>
        <w:t>[102-e][201] Maintenance_R15_NR_RRM</w:t>
      </w:r>
    </w:p>
    <w:p w14:paraId="2D90AD18" w14:textId="199B209C" w:rsidR="004B42CB" w:rsidRDefault="004B42CB" w:rsidP="004B42C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9A12B9">
        <w:rPr>
          <w:i/>
          <w:lang w:val="en-US"/>
        </w:rPr>
        <w:t>Huawei</w:t>
      </w:r>
      <w:r>
        <w:rPr>
          <w:i/>
          <w:lang w:val="en-US"/>
        </w:rPr>
        <w:t>)</w:t>
      </w:r>
    </w:p>
    <w:p w14:paraId="224D4378" w14:textId="77777777" w:rsidR="004B42CB" w:rsidRPr="00944C49" w:rsidRDefault="004B42CB" w:rsidP="004B42CB">
      <w:pPr>
        <w:rPr>
          <w:rFonts w:ascii="Arial" w:hAnsi="Arial" w:cs="Arial"/>
          <w:b/>
          <w:lang w:val="en-US" w:eastAsia="zh-CN"/>
        </w:rPr>
      </w:pPr>
      <w:r w:rsidRPr="00944C49">
        <w:rPr>
          <w:rFonts w:ascii="Arial" w:hAnsi="Arial" w:cs="Arial"/>
          <w:b/>
          <w:lang w:val="en-US" w:eastAsia="zh-CN"/>
        </w:rPr>
        <w:t xml:space="preserve">Abstract: </w:t>
      </w:r>
    </w:p>
    <w:p w14:paraId="09220C98" w14:textId="77777777" w:rsidR="004B42CB" w:rsidRDefault="004B42CB" w:rsidP="004B42CB">
      <w:pPr>
        <w:rPr>
          <w:rFonts w:ascii="Arial" w:hAnsi="Arial" w:cs="Arial"/>
          <w:b/>
          <w:lang w:val="en-US" w:eastAsia="zh-CN"/>
        </w:rPr>
      </w:pPr>
      <w:r w:rsidRPr="00944C49">
        <w:rPr>
          <w:rFonts w:ascii="Arial" w:hAnsi="Arial" w:cs="Arial"/>
          <w:b/>
          <w:lang w:val="en-US" w:eastAsia="zh-CN"/>
        </w:rPr>
        <w:t xml:space="preserve">Discussion: </w:t>
      </w:r>
    </w:p>
    <w:p w14:paraId="7A49C6F5" w14:textId="2049888D" w:rsidR="004B42CB" w:rsidRDefault="00DB68A6" w:rsidP="004B42C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R4-2207042 (from R4-2206744).</w:t>
      </w:r>
    </w:p>
    <w:p w14:paraId="10DE9CDF" w14:textId="7C3D9C46" w:rsidR="00DB68A6" w:rsidRPr="00766996" w:rsidRDefault="00DB68A6" w:rsidP="00DB68A6">
      <w:pPr>
        <w:rPr>
          <w:rFonts w:ascii="Arial" w:hAnsi="Arial" w:cs="Arial"/>
          <w:b/>
          <w:sz w:val="24"/>
          <w:lang w:val="en-US"/>
        </w:rPr>
      </w:pPr>
      <w:r>
        <w:rPr>
          <w:rFonts w:ascii="Arial" w:hAnsi="Arial" w:cs="Arial"/>
          <w:b/>
          <w:color w:val="0000FF"/>
          <w:sz w:val="24"/>
          <w:u w:val="thick"/>
        </w:rPr>
        <w:t>R4-2207042</w:t>
      </w:r>
      <w:r w:rsidRPr="00944C49">
        <w:rPr>
          <w:b/>
          <w:lang w:val="en-US" w:eastAsia="zh-CN"/>
        </w:rPr>
        <w:tab/>
      </w:r>
      <w:r>
        <w:rPr>
          <w:rFonts w:ascii="Arial" w:hAnsi="Arial" w:cs="Arial"/>
          <w:b/>
          <w:sz w:val="24"/>
        </w:rPr>
        <w:t xml:space="preserve">Email discussion summary: </w:t>
      </w:r>
      <w:r w:rsidRPr="009A12B9">
        <w:rPr>
          <w:rFonts w:ascii="Arial" w:hAnsi="Arial" w:cs="Arial"/>
          <w:b/>
          <w:sz w:val="24"/>
        </w:rPr>
        <w:t>[102-e][201] Maintenance_R15_NR_RRM</w:t>
      </w:r>
    </w:p>
    <w:p w14:paraId="4734D20E" w14:textId="77777777" w:rsidR="00DB68A6" w:rsidRDefault="00DB68A6" w:rsidP="00DB68A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506B4205" w14:textId="77777777" w:rsidR="00DB68A6" w:rsidRPr="00944C49" w:rsidRDefault="00DB68A6" w:rsidP="00DB68A6">
      <w:pPr>
        <w:rPr>
          <w:rFonts w:ascii="Arial" w:hAnsi="Arial" w:cs="Arial"/>
          <w:b/>
          <w:lang w:val="en-US" w:eastAsia="zh-CN"/>
        </w:rPr>
      </w:pPr>
      <w:r w:rsidRPr="00944C49">
        <w:rPr>
          <w:rFonts w:ascii="Arial" w:hAnsi="Arial" w:cs="Arial"/>
          <w:b/>
          <w:lang w:val="en-US" w:eastAsia="zh-CN"/>
        </w:rPr>
        <w:t xml:space="preserve">Abstract: </w:t>
      </w:r>
    </w:p>
    <w:p w14:paraId="3DD098FA" w14:textId="77777777" w:rsidR="00DB68A6" w:rsidRDefault="00DB68A6" w:rsidP="00DB68A6">
      <w:pPr>
        <w:rPr>
          <w:rFonts w:ascii="Arial" w:hAnsi="Arial" w:cs="Arial"/>
          <w:b/>
          <w:lang w:val="en-US" w:eastAsia="zh-CN"/>
        </w:rPr>
      </w:pPr>
      <w:r w:rsidRPr="00944C49">
        <w:rPr>
          <w:rFonts w:ascii="Arial" w:hAnsi="Arial" w:cs="Arial"/>
          <w:b/>
          <w:lang w:val="en-US" w:eastAsia="zh-CN"/>
        </w:rPr>
        <w:t xml:space="preserve">Discussion: </w:t>
      </w:r>
    </w:p>
    <w:p w14:paraId="06897C86" w14:textId="5C70960B" w:rsidR="00DB68A6" w:rsidRDefault="00DB68A6" w:rsidP="00DB68A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B68A6">
        <w:rPr>
          <w:rFonts w:ascii="Arial" w:hAnsi="Arial" w:cs="Arial"/>
          <w:b/>
          <w:highlight w:val="yellow"/>
          <w:lang w:val="en-US" w:eastAsia="zh-CN"/>
        </w:rPr>
        <w:t>Return to.</w:t>
      </w:r>
    </w:p>
    <w:p w14:paraId="7B62977E" w14:textId="77777777" w:rsidR="004B42CB" w:rsidRDefault="004B42CB" w:rsidP="004B42CB">
      <w:pPr>
        <w:rPr>
          <w:lang w:val="en-US"/>
        </w:rPr>
      </w:pPr>
    </w:p>
    <w:p w14:paraId="105AAB98" w14:textId="77777777" w:rsidR="004B42CB" w:rsidRPr="00766996" w:rsidRDefault="004B42CB" w:rsidP="004B42C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0175B293" w14:textId="77777777" w:rsidR="004B42CB" w:rsidRPr="00766996" w:rsidRDefault="004B42CB" w:rsidP="004B42CB">
      <w:pPr>
        <w:rPr>
          <w:bCs/>
          <w:lang w:val="en-US"/>
        </w:rPr>
      </w:pPr>
    </w:p>
    <w:p w14:paraId="1B506867" w14:textId="77777777" w:rsidR="004B42CB" w:rsidRPr="00766996" w:rsidRDefault="004B42CB" w:rsidP="004B42C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6C1F754" w14:textId="77777777" w:rsidR="004B42CB" w:rsidRDefault="004B42CB" w:rsidP="004B42C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B42CB" w14:paraId="31750476"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0A3A5AE6" w14:textId="77777777" w:rsidR="004B42CB" w:rsidRDefault="004B42C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BDF1B5" w14:textId="77777777" w:rsidR="004B42CB" w:rsidRDefault="004B42C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0EEA9E2" w14:textId="77777777" w:rsidR="004B42CB" w:rsidRDefault="004B42C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EF82A21" w14:textId="77777777" w:rsidR="004B42CB" w:rsidRDefault="004B42C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31F85" w:rsidRPr="00E31F85" w14:paraId="7D0AC71D" w14:textId="77777777" w:rsidTr="0066017C">
        <w:tc>
          <w:tcPr>
            <w:tcW w:w="734" w:type="pct"/>
            <w:tcBorders>
              <w:top w:val="single" w:sz="4" w:space="0" w:color="auto"/>
              <w:left w:val="single" w:sz="4" w:space="0" w:color="auto"/>
              <w:bottom w:val="single" w:sz="4" w:space="0" w:color="auto"/>
              <w:right w:val="single" w:sz="4" w:space="0" w:color="auto"/>
            </w:tcBorders>
          </w:tcPr>
          <w:p w14:paraId="7138FFDA" w14:textId="06732A9C" w:rsidR="00E31F85" w:rsidRPr="00E31F85" w:rsidRDefault="00E31F85" w:rsidP="00E31F85">
            <w:pPr>
              <w:pStyle w:val="TAL"/>
              <w:keepNext w:val="0"/>
              <w:keepLines w:val="0"/>
              <w:spacing w:before="0" w:line="240" w:lineRule="auto"/>
              <w:rPr>
                <w:rFonts w:ascii="Times New Roman" w:eastAsiaTheme="minorEastAsia" w:hAnsi="Times New Roman"/>
                <w:sz w:val="20"/>
                <w:lang w:val="en-US" w:eastAsia="zh-CN"/>
              </w:rPr>
            </w:pPr>
            <w:r w:rsidRPr="00E31F85">
              <w:rPr>
                <w:rFonts w:ascii="Times New Roman" w:eastAsiaTheme="minorEastAsia" w:hAnsi="Times New Roman"/>
                <w:sz w:val="20"/>
                <w:lang w:val="en-US" w:eastAsia="zh-CN"/>
              </w:rPr>
              <w:t>R4-2206791</w:t>
            </w:r>
          </w:p>
        </w:tc>
        <w:tc>
          <w:tcPr>
            <w:tcW w:w="2182" w:type="pct"/>
            <w:tcBorders>
              <w:top w:val="single" w:sz="4" w:space="0" w:color="auto"/>
              <w:left w:val="single" w:sz="4" w:space="0" w:color="auto"/>
              <w:bottom w:val="single" w:sz="4" w:space="0" w:color="auto"/>
              <w:right w:val="single" w:sz="4" w:space="0" w:color="auto"/>
            </w:tcBorders>
          </w:tcPr>
          <w:p w14:paraId="32BC37FF" w14:textId="558CF378" w:rsidR="00E31F85" w:rsidRPr="00E31F85" w:rsidRDefault="00E31F85" w:rsidP="00E31F85">
            <w:pPr>
              <w:pStyle w:val="TAL"/>
              <w:keepNext w:val="0"/>
              <w:keepLines w:val="0"/>
              <w:spacing w:before="0" w:line="240" w:lineRule="auto"/>
              <w:rPr>
                <w:rFonts w:ascii="Times New Roman" w:eastAsiaTheme="minorEastAsia" w:hAnsi="Times New Roman"/>
                <w:sz w:val="20"/>
                <w:lang w:val="en-US" w:eastAsia="zh-CN"/>
              </w:rPr>
            </w:pPr>
            <w:r w:rsidRPr="00E31F85">
              <w:rPr>
                <w:rFonts w:ascii="Times New Roman" w:eastAsiaTheme="minorEastAsia" w:hAnsi="Times New Roman"/>
                <w:sz w:val="20"/>
                <w:lang w:val="en-US" w:eastAsia="zh-CN"/>
              </w:rPr>
              <w:t>WF on remaining issues in Rel-15 NR RRM</w:t>
            </w:r>
          </w:p>
        </w:tc>
        <w:tc>
          <w:tcPr>
            <w:tcW w:w="541" w:type="pct"/>
            <w:tcBorders>
              <w:top w:val="single" w:sz="4" w:space="0" w:color="auto"/>
              <w:left w:val="single" w:sz="4" w:space="0" w:color="auto"/>
              <w:bottom w:val="single" w:sz="4" w:space="0" w:color="auto"/>
              <w:right w:val="single" w:sz="4" w:space="0" w:color="auto"/>
            </w:tcBorders>
          </w:tcPr>
          <w:p w14:paraId="79BCF764" w14:textId="1B651B3D" w:rsidR="00E31F85" w:rsidRPr="00E31F85" w:rsidRDefault="00E31F85" w:rsidP="00E31F85">
            <w:pPr>
              <w:pStyle w:val="TAL"/>
              <w:keepNext w:val="0"/>
              <w:keepLines w:val="0"/>
              <w:spacing w:before="0" w:line="240" w:lineRule="auto"/>
              <w:rPr>
                <w:rFonts w:ascii="Times New Roman" w:eastAsiaTheme="minorEastAsia" w:hAnsi="Times New Roman"/>
                <w:sz w:val="20"/>
                <w:lang w:val="en-US" w:eastAsia="zh-CN"/>
              </w:rPr>
            </w:pPr>
            <w:r w:rsidRPr="00E31F85">
              <w:rPr>
                <w:rFonts w:ascii="Times New Roman" w:eastAsiaTheme="minorEastAsia" w:hAnsi="Times New Roman"/>
                <w:sz w:val="20"/>
                <w:lang w:val="en-US" w:eastAsia="zh-CN"/>
              </w:rPr>
              <w:t xml:space="preserve">Huawei, </w:t>
            </w:r>
            <w:proofErr w:type="spellStart"/>
            <w:r w:rsidRPr="00E31F85">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616BBBA6" w14:textId="77777777" w:rsidR="00E31F85" w:rsidRPr="00E31F85" w:rsidRDefault="00E31F85" w:rsidP="00E31F85">
            <w:pPr>
              <w:pStyle w:val="TAL"/>
              <w:keepNext w:val="0"/>
              <w:keepLines w:val="0"/>
              <w:spacing w:before="0" w:line="240" w:lineRule="auto"/>
              <w:rPr>
                <w:rFonts w:ascii="Times New Roman" w:eastAsiaTheme="minorEastAsia" w:hAnsi="Times New Roman"/>
                <w:sz w:val="20"/>
                <w:lang w:val="en-US" w:eastAsia="zh-CN"/>
              </w:rPr>
            </w:pPr>
          </w:p>
        </w:tc>
      </w:tr>
    </w:tbl>
    <w:p w14:paraId="21858E63" w14:textId="77777777" w:rsidR="004B42CB" w:rsidRPr="00766996" w:rsidRDefault="004B42CB" w:rsidP="004B42CB">
      <w:pPr>
        <w:spacing w:after="0"/>
        <w:rPr>
          <w:bCs/>
          <w:lang w:val="en-US"/>
        </w:rPr>
      </w:pPr>
    </w:p>
    <w:p w14:paraId="1BB42058" w14:textId="44A11F67" w:rsidR="004B42CB" w:rsidRDefault="004B42CB" w:rsidP="004B42C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D6641" w14:paraId="44C5EB10" w14:textId="77777777" w:rsidTr="001D6641">
        <w:tc>
          <w:tcPr>
            <w:tcW w:w="1423" w:type="dxa"/>
            <w:hideMark/>
          </w:tcPr>
          <w:p w14:paraId="1FC843F1" w14:textId="77777777" w:rsidR="001D6641" w:rsidRDefault="001D6641" w:rsidP="009F6B40">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hideMark/>
          </w:tcPr>
          <w:p w14:paraId="60E33F1A" w14:textId="77777777" w:rsidR="001D6641" w:rsidRDefault="001D6641" w:rsidP="009F6B40">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hideMark/>
          </w:tcPr>
          <w:p w14:paraId="08F8BE63" w14:textId="77777777" w:rsidR="001D6641" w:rsidRDefault="001D6641" w:rsidP="009F6B40">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hideMark/>
          </w:tcPr>
          <w:p w14:paraId="49AC8BB2" w14:textId="2BCC06AB" w:rsidR="001D6641" w:rsidRDefault="00CC086F" w:rsidP="009F6B40">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hideMark/>
          </w:tcPr>
          <w:p w14:paraId="7B77FA30" w14:textId="77777777" w:rsidR="001D6641" w:rsidRDefault="001D6641" w:rsidP="009F6B40">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D6641" w:rsidRPr="001D6641" w14:paraId="76BB53E9" w14:textId="77777777" w:rsidTr="001D6641">
        <w:tc>
          <w:tcPr>
            <w:tcW w:w="1423" w:type="dxa"/>
          </w:tcPr>
          <w:p w14:paraId="77D7A6BE"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R4-2203593</w:t>
            </w:r>
          </w:p>
        </w:tc>
        <w:tc>
          <w:tcPr>
            <w:tcW w:w="2681" w:type="dxa"/>
          </w:tcPr>
          <w:p w14:paraId="2724B06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Maintenance for cell phase synchronization accuracy</w:t>
            </w:r>
          </w:p>
        </w:tc>
        <w:tc>
          <w:tcPr>
            <w:tcW w:w="1418" w:type="dxa"/>
          </w:tcPr>
          <w:p w14:paraId="458F1556"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ZTE Corporation</w:t>
            </w:r>
          </w:p>
        </w:tc>
        <w:tc>
          <w:tcPr>
            <w:tcW w:w="2409" w:type="dxa"/>
          </w:tcPr>
          <w:p w14:paraId="1D32628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Endorsed</w:t>
            </w:r>
          </w:p>
        </w:tc>
        <w:tc>
          <w:tcPr>
            <w:tcW w:w="1698" w:type="dxa"/>
          </w:tcPr>
          <w:p w14:paraId="30F9B5A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2E707513" w14:textId="77777777" w:rsidTr="001D6641">
        <w:tc>
          <w:tcPr>
            <w:tcW w:w="1423" w:type="dxa"/>
          </w:tcPr>
          <w:p w14:paraId="0B8EF5FA"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R4-2203799</w:t>
            </w:r>
          </w:p>
        </w:tc>
        <w:tc>
          <w:tcPr>
            <w:tcW w:w="2681" w:type="dxa"/>
          </w:tcPr>
          <w:p w14:paraId="067F33B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on core part maintenance for TS36.133 R15</w:t>
            </w:r>
          </w:p>
        </w:tc>
        <w:tc>
          <w:tcPr>
            <w:tcW w:w="1418" w:type="dxa"/>
          </w:tcPr>
          <w:p w14:paraId="58EEC5C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Apple</w:t>
            </w:r>
          </w:p>
        </w:tc>
        <w:tc>
          <w:tcPr>
            <w:tcW w:w="2409" w:type="dxa"/>
          </w:tcPr>
          <w:p w14:paraId="5B26FB4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01838AC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65EEB4C5" w14:textId="77777777" w:rsidTr="001D6641">
        <w:tc>
          <w:tcPr>
            <w:tcW w:w="1423" w:type="dxa"/>
          </w:tcPr>
          <w:p w14:paraId="2B481FE3"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R4-2203837</w:t>
            </w:r>
          </w:p>
        </w:tc>
        <w:tc>
          <w:tcPr>
            <w:tcW w:w="2681" w:type="dxa"/>
          </w:tcPr>
          <w:p w14:paraId="08FC1F79"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Cat-F CR (R15) to SCell Activation Core</w:t>
            </w:r>
          </w:p>
        </w:tc>
        <w:tc>
          <w:tcPr>
            <w:tcW w:w="1418" w:type="dxa"/>
          </w:tcPr>
          <w:p w14:paraId="4B50122D"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Qualcomm Incorporated</w:t>
            </w:r>
          </w:p>
        </w:tc>
        <w:tc>
          <w:tcPr>
            <w:tcW w:w="2409" w:type="dxa"/>
          </w:tcPr>
          <w:p w14:paraId="59D626CB"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079B2532"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0D17CFA5" w14:textId="77777777" w:rsidTr="001D6641">
        <w:tc>
          <w:tcPr>
            <w:tcW w:w="1423" w:type="dxa"/>
          </w:tcPr>
          <w:p w14:paraId="1199DFF5"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lastRenderedPageBreak/>
              <w:t>R4-2204179</w:t>
            </w:r>
          </w:p>
        </w:tc>
        <w:tc>
          <w:tcPr>
            <w:tcW w:w="2681" w:type="dxa"/>
          </w:tcPr>
          <w:p w14:paraId="57316D2E"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CR on TS38.133 for applicable DRX cycle in NR-DC and NE-DC inter-frequency measurement</w:t>
            </w:r>
          </w:p>
        </w:tc>
        <w:tc>
          <w:tcPr>
            <w:tcW w:w="1418" w:type="dxa"/>
          </w:tcPr>
          <w:p w14:paraId="1E3659E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MediaTek inc.</w:t>
            </w:r>
          </w:p>
        </w:tc>
        <w:tc>
          <w:tcPr>
            <w:tcW w:w="2409" w:type="dxa"/>
          </w:tcPr>
          <w:p w14:paraId="2622A9E3"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1ADC3632"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5C0F8F43" w14:textId="77777777" w:rsidTr="001D6641">
        <w:tc>
          <w:tcPr>
            <w:tcW w:w="1423" w:type="dxa"/>
          </w:tcPr>
          <w:p w14:paraId="6585983F"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R4-2204308</w:t>
            </w:r>
          </w:p>
        </w:tc>
        <w:tc>
          <w:tcPr>
            <w:tcW w:w="2681" w:type="dxa"/>
          </w:tcPr>
          <w:p w14:paraId="512EA8A4"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to maintain inter-RAT measurements in TS 36.133</w:t>
            </w:r>
          </w:p>
        </w:tc>
        <w:tc>
          <w:tcPr>
            <w:tcW w:w="1418" w:type="dxa"/>
          </w:tcPr>
          <w:p w14:paraId="060869CF"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OPPO</w:t>
            </w:r>
          </w:p>
        </w:tc>
        <w:tc>
          <w:tcPr>
            <w:tcW w:w="2409" w:type="dxa"/>
          </w:tcPr>
          <w:p w14:paraId="0BCFCF98"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3E5B9FD5"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5EBB643B" w14:textId="77777777" w:rsidTr="001D6641">
        <w:tc>
          <w:tcPr>
            <w:tcW w:w="1423" w:type="dxa"/>
          </w:tcPr>
          <w:p w14:paraId="5BF7D1D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R4-2204802</w:t>
            </w:r>
          </w:p>
        </w:tc>
        <w:tc>
          <w:tcPr>
            <w:tcW w:w="2681" w:type="dxa"/>
          </w:tcPr>
          <w:p w14:paraId="4D3ABA9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on R15 inter-RAT LTE measurement</w:t>
            </w:r>
          </w:p>
        </w:tc>
        <w:tc>
          <w:tcPr>
            <w:tcW w:w="1418" w:type="dxa"/>
          </w:tcPr>
          <w:p w14:paraId="611417C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vivo</w:t>
            </w:r>
          </w:p>
        </w:tc>
        <w:tc>
          <w:tcPr>
            <w:tcW w:w="2409" w:type="dxa"/>
          </w:tcPr>
          <w:p w14:paraId="5AE0211A"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6362C20D"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625B4079" w14:textId="77777777" w:rsidTr="001D6641">
        <w:tc>
          <w:tcPr>
            <w:tcW w:w="1423" w:type="dxa"/>
          </w:tcPr>
          <w:p w14:paraId="560120C5"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R4-2204838</w:t>
            </w:r>
          </w:p>
        </w:tc>
        <w:tc>
          <w:tcPr>
            <w:tcW w:w="2681" w:type="dxa"/>
          </w:tcPr>
          <w:p w14:paraId="045310A5"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Correction to SCell Interruptions requirements_EUTRA_R15</w:t>
            </w:r>
          </w:p>
        </w:tc>
        <w:tc>
          <w:tcPr>
            <w:tcW w:w="1418" w:type="dxa"/>
          </w:tcPr>
          <w:p w14:paraId="01B22CB6"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Huawei, </w:t>
            </w:r>
            <w:proofErr w:type="spellStart"/>
            <w:r w:rsidRPr="001D6641">
              <w:rPr>
                <w:rFonts w:ascii="Times New Roman" w:eastAsiaTheme="minorEastAsia" w:hAnsi="Times New Roman"/>
                <w:sz w:val="20"/>
                <w:lang w:val="en-US" w:eastAsia="zh-CN"/>
              </w:rPr>
              <w:t>Hisilicon</w:t>
            </w:r>
            <w:proofErr w:type="spellEnd"/>
          </w:p>
        </w:tc>
        <w:tc>
          <w:tcPr>
            <w:tcW w:w="2409" w:type="dxa"/>
          </w:tcPr>
          <w:p w14:paraId="2B6A0062"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1C9D8746"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29289537" w14:textId="77777777" w:rsidTr="001D6641">
        <w:tc>
          <w:tcPr>
            <w:tcW w:w="1423" w:type="dxa"/>
          </w:tcPr>
          <w:p w14:paraId="61C55D1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R4-2204841</w:t>
            </w:r>
          </w:p>
        </w:tc>
        <w:tc>
          <w:tcPr>
            <w:tcW w:w="2681" w:type="dxa"/>
          </w:tcPr>
          <w:p w14:paraId="6B90195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Correction to SCell Interruptions requirements_NR_R15</w:t>
            </w:r>
          </w:p>
        </w:tc>
        <w:tc>
          <w:tcPr>
            <w:tcW w:w="1418" w:type="dxa"/>
          </w:tcPr>
          <w:p w14:paraId="1229C38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Huawei, </w:t>
            </w:r>
            <w:proofErr w:type="spellStart"/>
            <w:r w:rsidRPr="001D6641">
              <w:rPr>
                <w:rFonts w:ascii="Times New Roman" w:eastAsiaTheme="minorEastAsia" w:hAnsi="Times New Roman"/>
                <w:sz w:val="20"/>
                <w:lang w:val="en-US" w:eastAsia="zh-CN"/>
              </w:rPr>
              <w:t>Hisilicon</w:t>
            </w:r>
            <w:proofErr w:type="spellEnd"/>
          </w:p>
        </w:tc>
        <w:tc>
          <w:tcPr>
            <w:tcW w:w="2409" w:type="dxa"/>
          </w:tcPr>
          <w:p w14:paraId="673DE0B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4BE19BF3"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752CCA7F" w14:textId="77777777" w:rsidTr="001D6641">
        <w:tc>
          <w:tcPr>
            <w:tcW w:w="1423" w:type="dxa"/>
          </w:tcPr>
          <w:p w14:paraId="14F133F4"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R4-2205341</w:t>
            </w:r>
          </w:p>
        </w:tc>
        <w:tc>
          <w:tcPr>
            <w:tcW w:w="2681" w:type="dxa"/>
          </w:tcPr>
          <w:p w14:paraId="0462CA5F"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CR on SCell activation delay requirements 38133 R15</w:t>
            </w:r>
          </w:p>
        </w:tc>
        <w:tc>
          <w:tcPr>
            <w:tcW w:w="1418" w:type="dxa"/>
          </w:tcPr>
          <w:p w14:paraId="5CFA50DD"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Huawei, </w:t>
            </w:r>
            <w:proofErr w:type="spellStart"/>
            <w:r w:rsidRPr="001D6641">
              <w:rPr>
                <w:rFonts w:ascii="Times New Roman" w:eastAsiaTheme="minorEastAsia" w:hAnsi="Times New Roman"/>
                <w:sz w:val="20"/>
                <w:lang w:val="en-US" w:eastAsia="zh-CN"/>
              </w:rPr>
              <w:t>HiSilicon</w:t>
            </w:r>
            <w:proofErr w:type="spellEnd"/>
            <w:r w:rsidRPr="001D6641">
              <w:rPr>
                <w:rFonts w:ascii="Times New Roman" w:eastAsiaTheme="minorEastAsia" w:hAnsi="Times New Roman"/>
                <w:sz w:val="20"/>
                <w:lang w:val="en-US" w:eastAsia="zh-CN"/>
              </w:rPr>
              <w:t>, Apple</w:t>
            </w:r>
          </w:p>
        </w:tc>
        <w:tc>
          <w:tcPr>
            <w:tcW w:w="2409" w:type="dxa"/>
          </w:tcPr>
          <w:p w14:paraId="09FD0A87"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4B898128"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50516DDC" w14:textId="77777777" w:rsidTr="001D6641">
        <w:tc>
          <w:tcPr>
            <w:tcW w:w="1423" w:type="dxa"/>
          </w:tcPr>
          <w:p w14:paraId="52616AB6"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R4-2205342</w:t>
            </w:r>
          </w:p>
        </w:tc>
        <w:tc>
          <w:tcPr>
            <w:tcW w:w="2681" w:type="dxa"/>
          </w:tcPr>
          <w:p w14:paraId="7E47BCA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CR on SCell activation delay requirements 38133 R16</w:t>
            </w:r>
          </w:p>
        </w:tc>
        <w:tc>
          <w:tcPr>
            <w:tcW w:w="1418" w:type="dxa"/>
          </w:tcPr>
          <w:p w14:paraId="211C57A3"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Huawei, </w:t>
            </w:r>
            <w:proofErr w:type="spellStart"/>
            <w:r w:rsidRPr="001D6641">
              <w:rPr>
                <w:rFonts w:ascii="Times New Roman" w:eastAsiaTheme="minorEastAsia" w:hAnsi="Times New Roman"/>
                <w:sz w:val="20"/>
                <w:lang w:val="en-US" w:eastAsia="zh-CN"/>
              </w:rPr>
              <w:t>HiSilicon</w:t>
            </w:r>
            <w:proofErr w:type="spellEnd"/>
            <w:r w:rsidRPr="001D6641">
              <w:rPr>
                <w:rFonts w:ascii="Times New Roman" w:eastAsiaTheme="minorEastAsia" w:hAnsi="Times New Roman"/>
                <w:sz w:val="20"/>
                <w:lang w:val="en-US" w:eastAsia="zh-CN"/>
              </w:rPr>
              <w:t>, Apple</w:t>
            </w:r>
          </w:p>
        </w:tc>
        <w:tc>
          <w:tcPr>
            <w:tcW w:w="2409" w:type="dxa"/>
          </w:tcPr>
          <w:p w14:paraId="575AD876"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532F155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275CB8FB" w14:textId="77777777" w:rsidTr="001D6641">
        <w:tc>
          <w:tcPr>
            <w:tcW w:w="1423" w:type="dxa"/>
          </w:tcPr>
          <w:p w14:paraId="5EF07BEB"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R4-2205344</w:t>
            </w:r>
          </w:p>
        </w:tc>
        <w:tc>
          <w:tcPr>
            <w:tcW w:w="2681" w:type="dxa"/>
          </w:tcPr>
          <w:p w14:paraId="4ACECEE5"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CR on RSTD measurement requirements 36133 R15</w:t>
            </w:r>
          </w:p>
        </w:tc>
        <w:tc>
          <w:tcPr>
            <w:tcW w:w="1418" w:type="dxa"/>
          </w:tcPr>
          <w:p w14:paraId="7AE40FF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Huawei, </w:t>
            </w:r>
            <w:proofErr w:type="spellStart"/>
            <w:r w:rsidRPr="001D6641">
              <w:rPr>
                <w:rFonts w:ascii="Times New Roman" w:eastAsiaTheme="minorEastAsia" w:hAnsi="Times New Roman"/>
                <w:sz w:val="20"/>
                <w:lang w:val="en-US" w:eastAsia="zh-CN"/>
              </w:rPr>
              <w:t>HiSilicon</w:t>
            </w:r>
            <w:proofErr w:type="spellEnd"/>
          </w:p>
        </w:tc>
        <w:tc>
          <w:tcPr>
            <w:tcW w:w="2409" w:type="dxa"/>
          </w:tcPr>
          <w:p w14:paraId="1A4467D8"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4D509479"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5453351C" w14:textId="77777777" w:rsidTr="001D6641">
        <w:tc>
          <w:tcPr>
            <w:tcW w:w="1423" w:type="dxa"/>
          </w:tcPr>
          <w:p w14:paraId="2B31328D"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R4-2205406</w:t>
            </w:r>
          </w:p>
        </w:tc>
        <w:tc>
          <w:tcPr>
            <w:tcW w:w="2681" w:type="dxa"/>
          </w:tcPr>
          <w:p w14:paraId="196D1BFF"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R15 Maintenance for 38133</w:t>
            </w:r>
          </w:p>
        </w:tc>
        <w:tc>
          <w:tcPr>
            <w:tcW w:w="1418" w:type="dxa"/>
          </w:tcPr>
          <w:p w14:paraId="09D7D823"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ZTE Corporation</w:t>
            </w:r>
          </w:p>
        </w:tc>
        <w:tc>
          <w:tcPr>
            <w:tcW w:w="2409" w:type="dxa"/>
          </w:tcPr>
          <w:p w14:paraId="388B69AB"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Endorsed</w:t>
            </w:r>
          </w:p>
        </w:tc>
        <w:tc>
          <w:tcPr>
            <w:tcW w:w="1698" w:type="dxa"/>
          </w:tcPr>
          <w:p w14:paraId="57618C6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4ED09CA8" w14:textId="77777777" w:rsidTr="001D6641">
        <w:tc>
          <w:tcPr>
            <w:tcW w:w="1423" w:type="dxa"/>
          </w:tcPr>
          <w:p w14:paraId="17296524"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R4-2205519</w:t>
            </w:r>
          </w:p>
        </w:tc>
        <w:tc>
          <w:tcPr>
            <w:tcW w:w="2681" w:type="dxa"/>
          </w:tcPr>
          <w:p w14:paraId="2A19D41F"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roofErr w:type="spellStart"/>
            <w:r w:rsidRPr="001D6641">
              <w:rPr>
                <w:rFonts w:ascii="Times New Roman" w:eastAsiaTheme="minorEastAsia" w:hAnsi="Times New Roman"/>
                <w:sz w:val="20"/>
                <w:lang w:val="en-US" w:eastAsia="zh-CN"/>
              </w:rPr>
              <w:t>draftCR</w:t>
            </w:r>
            <w:proofErr w:type="spellEnd"/>
            <w:r w:rsidRPr="001D6641">
              <w:rPr>
                <w:rFonts w:ascii="Times New Roman" w:eastAsiaTheme="minorEastAsia" w:hAnsi="Times New Roman"/>
                <w:sz w:val="20"/>
                <w:lang w:val="en-US" w:eastAsia="zh-CN"/>
              </w:rPr>
              <w:t xml:space="preserve"> on RRM remaining issues - r15</w:t>
            </w:r>
          </w:p>
        </w:tc>
        <w:tc>
          <w:tcPr>
            <w:tcW w:w="1418" w:type="dxa"/>
          </w:tcPr>
          <w:p w14:paraId="3BEB6C06"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Ericsson</w:t>
            </w:r>
          </w:p>
        </w:tc>
        <w:tc>
          <w:tcPr>
            <w:tcW w:w="2409" w:type="dxa"/>
          </w:tcPr>
          <w:p w14:paraId="519BF5F3"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Revised </w:t>
            </w:r>
          </w:p>
        </w:tc>
        <w:tc>
          <w:tcPr>
            <w:tcW w:w="1698" w:type="dxa"/>
          </w:tcPr>
          <w:p w14:paraId="673747F6"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6120C5F1" w14:textId="77777777" w:rsidTr="001D6641">
        <w:tc>
          <w:tcPr>
            <w:tcW w:w="1423" w:type="dxa"/>
          </w:tcPr>
          <w:p w14:paraId="3416AF46"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654EECE4"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c>
          <w:tcPr>
            <w:tcW w:w="1418" w:type="dxa"/>
          </w:tcPr>
          <w:p w14:paraId="1FE2C637"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c>
          <w:tcPr>
            <w:tcW w:w="2409" w:type="dxa"/>
          </w:tcPr>
          <w:p w14:paraId="59DAE839"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3E0BAE0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1A63CB19" w14:textId="77777777" w:rsidTr="001D6641">
        <w:tc>
          <w:tcPr>
            <w:tcW w:w="1423" w:type="dxa"/>
          </w:tcPr>
          <w:p w14:paraId="4156A89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R4-2203563</w:t>
            </w:r>
          </w:p>
        </w:tc>
        <w:tc>
          <w:tcPr>
            <w:tcW w:w="2681" w:type="dxa"/>
          </w:tcPr>
          <w:p w14:paraId="348F3E64"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Reduction of allocated RBs for CSI-RS based RLM TC in FR2</w:t>
            </w:r>
          </w:p>
        </w:tc>
        <w:tc>
          <w:tcPr>
            <w:tcW w:w="1418" w:type="dxa"/>
          </w:tcPr>
          <w:p w14:paraId="7659545F"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Anritsu Corporation</w:t>
            </w:r>
          </w:p>
        </w:tc>
        <w:tc>
          <w:tcPr>
            <w:tcW w:w="2409" w:type="dxa"/>
          </w:tcPr>
          <w:p w14:paraId="5C06BCBE"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0983A529"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1C7C6F59" w14:textId="77777777" w:rsidTr="001D6641">
        <w:tc>
          <w:tcPr>
            <w:tcW w:w="1423" w:type="dxa"/>
          </w:tcPr>
          <w:p w14:paraId="01733037"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R4-2203564</w:t>
            </w:r>
          </w:p>
        </w:tc>
        <w:tc>
          <w:tcPr>
            <w:tcW w:w="2681" w:type="dxa"/>
          </w:tcPr>
          <w:p w14:paraId="3B0D4EF3"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Reduction of allocated RBs for CSI-RS based RLM TC in FR2</w:t>
            </w:r>
          </w:p>
        </w:tc>
        <w:tc>
          <w:tcPr>
            <w:tcW w:w="1418" w:type="dxa"/>
          </w:tcPr>
          <w:p w14:paraId="089A972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Anritsu Corporation</w:t>
            </w:r>
          </w:p>
        </w:tc>
        <w:tc>
          <w:tcPr>
            <w:tcW w:w="2409" w:type="dxa"/>
          </w:tcPr>
          <w:p w14:paraId="2DA45335"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1418F505"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096119A8" w14:textId="77777777" w:rsidTr="001D6641">
        <w:tc>
          <w:tcPr>
            <w:tcW w:w="1423" w:type="dxa"/>
          </w:tcPr>
          <w:p w14:paraId="6CC87B73"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R4-2203565</w:t>
            </w:r>
          </w:p>
        </w:tc>
        <w:tc>
          <w:tcPr>
            <w:tcW w:w="2681" w:type="dxa"/>
          </w:tcPr>
          <w:p w14:paraId="6234EDFA"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Reduction of allocated RBs for CSI-RS based RLM TC in FR2</w:t>
            </w:r>
          </w:p>
        </w:tc>
        <w:tc>
          <w:tcPr>
            <w:tcW w:w="1418" w:type="dxa"/>
          </w:tcPr>
          <w:p w14:paraId="239A6BC2"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Anritsu Corporation</w:t>
            </w:r>
          </w:p>
        </w:tc>
        <w:tc>
          <w:tcPr>
            <w:tcW w:w="2409" w:type="dxa"/>
          </w:tcPr>
          <w:p w14:paraId="7624C67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7BDDDC8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58C8A491" w14:textId="77777777" w:rsidTr="001D6641">
        <w:tc>
          <w:tcPr>
            <w:tcW w:w="1423" w:type="dxa"/>
          </w:tcPr>
          <w:p w14:paraId="6D21FEF2"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R4-2203567</w:t>
            </w:r>
          </w:p>
        </w:tc>
        <w:tc>
          <w:tcPr>
            <w:tcW w:w="2681" w:type="dxa"/>
          </w:tcPr>
          <w:p w14:paraId="4C3E7D9A"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Correction on the FR2 inter-frequency relative RSRP accuracy</w:t>
            </w:r>
          </w:p>
        </w:tc>
        <w:tc>
          <w:tcPr>
            <w:tcW w:w="1418" w:type="dxa"/>
          </w:tcPr>
          <w:p w14:paraId="1465682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Anritsu Corporation, MediaTek Inc.</w:t>
            </w:r>
          </w:p>
        </w:tc>
        <w:tc>
          <w:tcPr>
            <w:tcW w:w="2409" w:type="dxa"/>
          </w:tcPr>
          <w:p w14:paraId="115A10B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473F0C53"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60B55B1D" w14:textId="77777777" w:rsidTr="001D6641">
        <w:tc>
          <w:tcPr>
            <w:tcW w:w="1423" w:type="dxa"/>
          </w:tcPr>
          <w:p w14:paraId="245E3568"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R4-2203570</w:t>
            </w:r>
          </w:p>
        </w:tc>
        <w:tc>
          <w:tcPr>
            <w:tcW w:w="2681" w:type="dxa"/>
          </w:tcPr>
          <w:p w14:paraId="4D338B6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to maintain performance requirement</w:t>
            </w:r>
          </w:p>
        </w:tc>
        <w:tc>
          <w:tcPr>
            <w:tcW w:w="1418" w:type="dxa"/>
          </w:tcPr>
          <w:p w14:paraId="4D76F5B5"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Anritsu Corporation</w:t>
            </w:r>
          </w:p>
        </w:tc>
        <w:tc>
          <w:tcPr>
            <w:tcW w:w="2409" w:type="dxa"/>
          </w:tcPr>
          <w:p w14:paraId="67BD090D"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5A1131EE"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0435DD14" w14:textId="77777777" w:rsidTr="001D6641">
        <w:tc>
          <w:tcPr>
            <w:tcW w:w="1423" w:type="dxa"/>
          </w:tcPr>
          <w:p w14:paraId="287557B4"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R4-2203596</w:t>
            </w:r>
          </w:p>
        </w:tc>
        <w:tc>
          <w:tcPr>
            <w:tcW w:w="2681" w:type="dxa"/>
          </w:tcPr>
          <w:p w14:paraId="38B26B02"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to TS 38.133: Corrections to active TCI state switch test cases (Rel 15)</w:t>
            </w:r>
          </w:p>
        </w:tc>
        <w:tc>
          <w:tcPr>
            <w:tcW w:w="1418" w:type="dxa"/>
          </w:tcPr>
          <w:p w14:paraId="2FC004AB"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Rohde &amp; Schwarz</w:t>
            </w:r>
          </w:p>
        </w:tc>
        <w:tc>
          <w:tcPr>
            <w:tcW w:w="2409" w:type="dxa"/>
          </w:tcPr>
          <w:p w14:paraId="747FDEE6"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68970208"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0D4142" w:rsidRPr="001D6641" w14:paraId="01F14EEE" w14:textId="77777777" w:rsidTr="001D6641">
        <w:tc>
          <w:tcPr>
            <w:tcW w:w="1423" w:type="dxa"/>
          </w:tcPr>
          <w:p w14:paraId="216EF886"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R4-2203599</w:t>
            </w:r>
          </w:p>
        </w:tc>
        <w:tc>
          <w:tcPr>
            <w:tcW w:w="2681" w:type="dxa"/>
          </w:tcPr>
          <w:p w14:paraId="3940DF42"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to TS 38.133: Corrections to inter-RAT measurement test cases (Rel 15)</w:t>
            </w:r>
          </w:p>
        </w:tc>
        <w:tc>
          <w:tcPr>
            <w:tcW w:w="1418" w:type="dxa"/>
          </w:tcPr>
          <w:p w14:paraId="08C1B1C2"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Rohde &amp; Schwarz</w:t>
            </w:r>
          </w:p>
        </w:tc>
        <w:tc>
          <w:tcPr>
            <w:tcW w:w="2409" w:type="dxa"/>
          </w:tcPr>
          <w:p w14:paraId="09CD1D99" w14:textId="11255106"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Endorsed</w:t>
            </w:r>
          </w:p>
        </w:tc>
        <w:tc>
          <w:tcPr>
            <w:tcW w:w="1698" w:type="dxa"/>
          </w:tcPr>
          <w:p w14:paraId="1CF519F3"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3AE1356B" w14:textId="77777777" w:rsidTr="001D6641">
        <w:tc>
          <w:tcPr>
            <w:tcW w:w="1423" w:type="dxa"/>
          </w:tcPr>
          <w:p w14:paraId="216DB729"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R4-2203602</w:t>
            </w:r>
          </w:p>
        </w:tc>
        <w:tc>
          <w:tcPr>
            <w:tcW w:w="2681" w:type="dxa"/>
          </w:tcPr>
          <w:p w14:paraId="09186A4E"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to TS 38.133: Corrections to intra-frequency event triggered test cases (Rel 15)</w:t>
            </w:r>
          </w:p>
        </w:tc>
        <w:tc>
          <w:tcPr>
            <w:tcW w:w="1418" w:type="dxa"/>
          </w:tcPr>
          <w:p w14:paraId="08B2E49E"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Rohde &amp; Schwarz</w:t>
            </w:r>
          </w:p>
        </w:tc>
        <w:tc>
          <w:tcPr>
            <w:tcW w:w="2409" w:type="dxa"/>
          </w:tcPr>
          <w:p w14:paraId="51F9304E"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5FBEEEEF"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7AB7E409" w14:textId="77777777" w:rsidTr="001D6641">
        <w:tc>
          <w:tcPr>
            <w:tcW w:w="1423" w:type="dxa"/>
          </w:tcPr>
          <w:p w14:paraId="6CCB279B"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R4-2203802</w:t>
            </w:r>
          </w:p>
        </w:tc>
        <w:tc>
          <w:tcPr>
            <w:tcW w:w="2681" w:type="dxa"/>
          </w:tcPr>
          <w:p w14:paraId="48BB481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on performance part maintenance for TS38.133 R15</w:t>
            </w:r>
          </w:p>
        </w:tc>
        <w:tc>
          <w:tcPr>
            <w:tcW w:w="1418" w:type="dxa"/>
          </w:tcPr>
          <w:p w14:paraId="53C8773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Apple</w:t>
            </w:r>
          </w:p>
        </w:tc>
        <w:tc>
          <w:tcPr>
            <w:tcW w:w="2409" w:type="dxa"/>
          </w:tcPr>
          <w:p w14:paraId="4C93287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4483434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217463AE" w14:textId="77777777" w:rsidTr="001D6641">
        <w:tc>
          <w:tcPr>
            <w:tcW w:w="1423" w:type="dxa"/>
          </w:tcPr>
          <w:p w14:paraId="7BB41BC9"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R4-2203831</w:t>
            </w:r>
          </w:p>
        </w:tc>
        <w:tc>
          <w:tcPr>
            <w:tcW w:w="2681" w:type="dxa"/>
          </w:tcPr>
          <w:p w14:paraId="479AEB39"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Cat-F CR (R15) to PDSCH RMC</w:t>
            </w:r>
          </w:p>
        </w:tc>
        <w:tc>
          <w:tcPr>
            <w:tcW w:w="1418" w:type="dxa"/>
          </w:tcPr>
          <w:p w14:paraId="1D3ED7A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Qualcomm Incorporated</w:t>
            </w:r>
          </w:p>
        </w:tc>
        <w:tc>
          <w:tcPr>
            <w:tcW w:w="2409" w:type="dxa"/>
          </w:tcPr>
          <w:p w14:paraId="0EE300E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35A54C7F"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7FFCFF71" w14:textId="77777777" w:rsidTr="001D6641">
        <w:tc>
          <w:tcPr>
            <w:tcW w:w="1423" w:type="dxa"/>
          </w:tcPr>
          <w:p w14:paraId="0920BEE4"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R4-2203834</w:t>
            </w:r>
          </w:p>
        </w:tc>
        <w:tc>
          <w:tcPr>
            <w:tcW w:w="2681" w:type="dxa"/>
          </w:tcPr>
          <w:p w14:paraId="4847D88A"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draft Cat-F CR (R15) to E-UTRAN - NR FR2 interruptions at transitions between active and non-active during DRX in </w:t>
            </w:r>
            <w:proofErr w:type="spellStart"/>
            <w:r w:rsidRPr="001D6641">
              <w:rPr>
                <w:rFonts w:ascii="Times New Roman" w:eastAsiaTheme="minorEastAsia" w:hAnsi="Times New Roman"/>
                <w:sz w:val="20"/>
                <w:lang w:val="en-US" w:eastAsia="zh-CN"/>
              </w:rPr>
              <w:t>Xsynchronous</w:t>
            </w:r>
            <w:proofErr w:type="spellEnd"/>
            <w:r w:rsidRPr="001D6641">
              <w:rPr>
                <w:rFonts w:ascii="Times New Roman" w:eastAsiaTheme="minorEastAsia" w:hAnsi="Times New Roman"/>
                <w:sz w:val="20"/>
                <w:lang w:val="en-US" w:eastAsia="zh-CN"/>
              </w:rPr>
              <w:t xml:space="preserve"> EN-DC A.5.5.2.x</w:t>
            </w:r>
          </w:p>
        </w:tc>
        <w:tc>
          <w:tcPr>
            <w:tcW w:w="1418" w:type="dxa"/>
          </w:tcPr>
          <w:p w14:paraId="074B0A5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Qualcomm Incorporated</w:t>
            </w:r>
          </w:p>
        </w:tc>
        <w:tc>
          <w:tcPr>
            <w:tcW w:w="2409" w:type="dxa"/>
          </w:tcPr>
          <w:p w14:paraId="64D77348"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386E714A"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0C493A3D" w14:textId="77777777" w:rsidTr="001D6641">
        <w:tc>
          <w:tcPr>
            <w:tcW w:w="1423" w:type="dxa"/>
          </w:tcPr>
          <w:p w14:paraId="27E090E8"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lastRenderedPageBreak/>
              <w:t>R4-2203840</w:t>
            </w:r>
          </w:p>
        </w:tc>
        <w:tc>
          <w:tcPr>
            <w:tcW w:w="2681" w:type="dxa"/>
          </w:tcPr>
          <w:p w14:paraId="6D23DBAF"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Cat-F CR (R15) to SCell Activation Test Cases</w:t>
            </w:r>
          </w:p>
        </w:tc>
        <w:tc>
          <w:tcPr>
            <w:tcW w:w="1418" w:type="dxa"/>
          </w:tcPr>
          <w:p w14:paraId="13AFCCC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Qualcomm Incorporated</w:t>
            </w:r>
          </w:p>
        </w:tc>
        <w:tc>
          <w:tcPr>
            <w:tcW w:w="2409" w:type="dxa"/>
          </w:tcPr>
          <w:p w14:paraId="5A4EA51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16210854"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1EC42B3F" w14:textId="77777777" w:rsidTr="001D6641">
        <w:tc>
          <w:tcPr>
            <w:tcW w:w="1423" w:type="dxa"/>
          </w:tcPr>
          <w:p w14:paraId="704BE0B8"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R4-2203892</w:t>
            </w:r>
          </w:p>
        </w:tc>
        <w:tc>
          <w:tcPr>
            <w:tcW w:w="2681" w:type="dxa"/>
          </w:tcPr>
          <w:p w14:paraId="29F8D347"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on radio link monitoring test cases</w:t>
            </w:r>
          </w:p>
        </w:tc>
        <w:tc>
          <w:tcPr>
            <w:tcW w:w="1418" w:type="dxa"/>
          </w:tcPr>
          <w:p w14:paraId="49CE1BF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CATT</w:t>
            </w:r>
          </w:p>
        </w:tc>
        <w:tc>
          <w:tcPr>
            <w:tcW w:w="2409" w:type="dxa"/>
          </w:tcPr>
          <w:p w14:paraId="0312BB87"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00B0EEC2"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0D4142" w:rsidRPr="001D6641" w14:paraId="2E2D04F9" w14:textId="77777777" w:rsidTr="001D6641">
        <w:tc>
          <w:tcPr>
            <w:tcW w:w="1423" w:type="dxa"/>
          </w:tcPr>
          <w:p w14:paraId="66BBE526"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R4-2204371</w:t>
            </w:r>
          </w:p>
        </w:tc>
        <w:tc>
          <w:tcPr>
            <w:tcW w:w="2681" w:type="dxa"/>
          </w:tcPr>
          <w:p w14:paraId="5152C49F"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CR for the RRC based BWP switch test case in EN-DC for R15</w:t>
            </w:r>
          </w:p>
        </w:tc>
        <w:tc>
          <w:tcPr>
            <w:tcW w:w="1418" w:type="dxa"/>
          </w:tcPr>
          <w:p w14:paraId="6F4DF9CD"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MediaTek Inc.</w:t>
            </w:r>
          </w:p>
        </w:tc>
        <w:tc>
          <w:tcPr>
            <w:tcW w:w="2409" w:type="dxa"/>
          </w:tcPr>
          <w:p w14:paraId="1D7518D9" w14:textId="179F665E"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Endorsed</w:t>
            </w:r>
          </w:p>
        </w:tc>
        <w:tc>
          <w:tcPr>
            <w:tcW w:w="1698" w:type="dxa"/>
          </w:tcPr>
          <w:p w14:paraId="3046FB8C"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7D99976C" w14:textId="77777777" w:rsidTr="001D6641">
        <w:tc>
          <w:tcPr>
            <w:tcW w:w="1423" w:type="dxa"/>
          </w:tcPr>
          <w:p w14:paraId="1024998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R4-2204844</w:t>
            </w:r>
          </w:p>
        </w:tc>
        <w:tc>
          <w:tcPr>
            <w:tcW w:w="2681" w:type="dxa"/>
          </w:tcPr>
          <w:p w14:paraId="6721A38E"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Correction of R15 FR1 test cases and RMCs_R15</w:t>
            </w:r>
          </w:p>
        </w:tc>
        <w:tc>
          <w:tcPr>
            <w:tcW w:w="1418" w:type="dxa"/>
          </w:tcPr>
          <w:p w14:paraId="108C798C"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Huawei, </w:t>
            </w:r>
            <w:proofErr w:type="spellStart"/>
            <w:r w:rsidRPr="001D6641">
              <w:rPr>
                <w:rFonts w:ascii="Times New Roman" w:eastAsiaTheme="minorEastAsia" w:hAnsi="Times New Roman"/>
                <w:sz w:val="20"/>
                <w:lang w:val="en-US" w:eastAsia="zh-CN"/>
              </w:rPr>
              <w:t>Hisilicon</w:t>
            </w:r>
            <w:proofErr w:type="spellEnd"/>
          </w:p>
        </w:tc>
        <w:tc>
          <w:tcPr>
            <w:tcW w:w="2409" w:type="dxa"/>
          </w:tcPr>
          <w:p w14:paraId="781FA61B"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Return to</w:t>
            </w:r>
          </w:p>
        </w:tc>
        <w:tc>
          <w:tcPr>
            <w:tcW w:w="1698" w:type="dxa"/>
          </w:tcPr>
          <w:p w14:paraId="71344720"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1D6641" w:rsidRPr="001D6641" w14:paraId="0ABCF23F" w14:textId="77777777" w:rsidTr="001D6641">
        <w:tc>
          <w:tcPr>
            <w:tcW w:w="1423" w:type="dxa"/>
          </w:tcPr>
          <w:p w14:paraId="085313BB"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R4-2204847</w:t>
            </w:r>
          </w:p>
        </w:tc>
        <w:tc>
          <w:tcPr>
            <w:tcW w:w="2681" w:type="dxa"/>
          </w:tcPr>
          <w:p w14:paraId="7628AC65"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Correction of R15 FR2 test cases and RMCs_R15</w:t>
            </w:r>
          </w:p>
        </w:tc>
        <w:tc>
          <w:tcPr>
            <w:tcW w:w="1418" w:type="dxa"/>
          </w:tcPr>
          <w:p w14:paraId="116A9921"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 xml:space="preserve">Huawei, </w:t>
            </w:r>
            <w:proofErr w:type="spellStart"/>
            <w:r w:rsidRPr="001D6641">
              <w:rPr>
                <w:rFonts w:ascii="Times New Roman" w:eastAsiaTheme="minorEastAsia" w:hAnsi="Times New Roman"/>
                <w:sz w:val="20"/>
                <w:lang w:val="en-US" w:eastAsia="zh-CN"/>
              </w:rPr>
              <w:t>Hisilicon</w:t>
            </w:r>
            <w:proofErr w:type="spellEnd"/>
          </w:p>
        </w:tc>
        <w:tc>
          <w:tcPr>
            <w:tcW w:w="2409" w:type="dxa"/>
          </w:tcPr>
          <w:p w14:paraId="418132F9"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Revised</w:t>
            </w:r>
          </w:p>
        </w:tc>
        <w:tc>
          <w:tcPr>
            <w:tcW w:w="1698" w:type="dxa"/>
          </w:tcPr>
          <w:p w14:paraId="148D45D6" w14:textId="77777777" w:rsidR="001D6641" w:rsidRPr="00766996" w:rsidRDefault="001D6641" w:rsidP="009F6B40">
            <w:pPr>
              <w:pStyle w:val="TAL"/>
              <w:keepNext w:val="0"/>
              <w:keepLines w:val="0"/>
              <w:spacing w:before="0" w:line="240" w:lineRule="auto"/>
              <w:rPr>
                <w:rFonts w:ascii="Times New Roman" w:eastAsiaTheme="minorEastAsia" w:hAnsi="Times New Roman"/>
                <w:sz w:val="20"/>
                <w:lang w:val="en-US" w:eastAsia="zh-CN"/>
              </w:rPr>
            </w:pPr>
          </w:p>
        </w:tc>
      </w:tr>
      <w:tr w:rsidR="000D4142" w:rsidRPr="001D6641" w14:paraId="61BA2D7B" w14:textId="77777777" w:rsidTr="001D6641">
        <w:tc>
          <w:tcPr>
            <w:tcW w:w="1423" w:type="dxa"/>
          </w:tcPr>
          <w:p w14:paraId="0DA603A7"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R4-2205073</w:t>
            </w:r>
          </w:p>
        </w:tc>
        <w:tc>
          <w:tcPr>
            <w:tcW w:w="2681" w:type="dxa"/>
          </w:tcPr>
          <w:p w14:paraId="34E6C9F4"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Correction of SA RRC re-establishment tests in FR2 Rel-15</w:t>
            </w:r>
          </w:p>
        </w:tc>
        <w:tc>
          <w:tcPr>
            <w:tcW w:w="1418" w:type="dxa"/>
          </w:tcPr>
          <w:p w14:paraId="14DE5688"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Ericsson</w:t>
            </w:r>
          </w:p>
        </w:tc>
        <w:tc>
          <w:tcPr>
            <w:tcW w:w="2409" w:type="dxa"/>
          </w:tcPr>
          <w:p w14:paraId="30AA5E6C" w14:textId="5493D62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Endorsed</w:t>
            </w:r>
          </w:p>
        </w:tc>
        <w:tc>
          <w:tcPr>
            <w:tcW w:w="1698" w:type="dxa"/>
          </w:tcPr>
          <w:p w14:paraId="12F525DC"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p>
        </w:tc>
      </w:tr>
      <w:tr w:rsidR="000D4142" w:rsidRPr="001D6641" w14:paraId="158BD16E" w14:textId="77777777" w:rsidTr="001D6641">
        <w:tc>
          <w:tcPr>
            <w:tcW w:w="1423" w:type="dxa"/>
          </w:tcPr>
          <w:p w14:paraId="3E6FA93E"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R4-2205074</w:t>
            </w:r>
          </w:p>
        </w:tc>
        <w:tc>
          <w:tcPr>
            <w:tcW w:w="2681" w:type="dxa"/>
          </w:tcPr>
          <w:p w14:paraId="5CBC7608"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draft CR: Correction of SA RRC re-establishment tests in FR2 Rel-16</w:t>
            </w:r>
          </w:p>
        </w:tc>
        <w:tc>
          <w:tcPr>
            <w:tcW w:w="1418" w:type="dxa"/>
          </w:tcPr>
          <w:p w14:paraId="4508E7D3"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Ericsson</w:t>
            </w:r>
          </w:p>
        </w:tc>
        <w:tc>
          <w:tcPr>
            <w:tcW w:w="2409" w:type="dxa"/>
          </w:tcPr>
          <w:p w14:paraId="01B2581B" w14:textId="5C6D6954"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r w:rsidRPr="001D6641">
              <w:rPr>
                <w:rFonts w:ascii="Times New Roman" w:eastAsiaTheme="minorEastAsia" w:hAnsi="Times New Roman"/>
                <w:sz w:val="20"/>
                <w:lang w:val="en-US" w:eastAsia="zh-CN"/>
              </w:rPr>
              <w:t>Endorsed</w:t>
            </w:r>
          </w:p>
        </w:tc>
        <w:tc>
          <w:tcPr>
            <w:tcW w:w="1698" w:type="dxa"/>
          </w:tcPr>
          <w:p w14:paraId="31EABE1B" w14:textId="77777777" w:rsidR="000D4142" w:rsidRPr="00766996" w:rsidRDefault="000D4142" w:rsidP="000D4142">
            <w:pPr>
              <w:pStyle w:val="TAL"/>
              <w:keepNext w:val="0"/>
              <w:keepLines w:val="0"/>
              <w:spacing w:before="0" w:line="240" w:lineRule="auto"/>
              <w:rPr>
                <w:rFonts w:ascii="Times New Roman" w:eastAsiaTheme="minorEastAsia" w:hAnsi="Times New Roman"/>
                <w:sz w:val="20"/>
                <w:lang w:val="en-US" w:eastAsia="zh-CN"/>
              </w:rPr>
            </w:pPr>
          </w:p>
        </w:tc>
      </w:tr>
    </w:tbl>
    <w:p w14:paraId="42AC7091" w14:textId="77777777" w:rsidR="004B42CB" w:rsidRDefault="004B42CB" w:rsidP="004B42CB">
      <w:pPr>
        <w:spacing w:after="0"/>
        <w:rPr>
          <w:bCs/>
          <w:lang w:val="en-US"/>
        </w:rPr>
      </w:pPr>
    </w:p>
    <w:p w14:paraId="6C674663" w14:textId="77777777" w:rsidR="004B42CB" w:rsidRPr="00766996" w:rsidRDefault="004B42CB" w:rsidP="004B42C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B42CB" w14:paraId="7DCF945D" w14:textId="77777777" w:rsidTr="005B542D">
        <w:tc>
          <w:tcPr>
            <w:tcW w:w="1423" w:type="dxa"/>
            <w:tcBorders>
              <w:top w:val="single" w:sz="4" w:space="0" w:color="auto"/>
              <w:left w:val="single" w:sz="4" w:space="0" w:color="auto"/>
              <w:bottom w:val="single" w:sz="4" w:space="0" w:color="auto"/>
              <w:right w:val="single" w:sz="4" w:space="0" w:color="auto"/>
            </w:tcBorders>
            <w:hideMark/>
          </w:tcPr>
          <w:p w14:paraId="51042A64" w14:textId="77777777" w:rsidR="004B42CB" w:rsidRDefault="004B42C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7DB23DC" w14:textId="77777777" w:rsidR="004B42CB" w:rsidRDefault="004B42C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CFB671F" w14:textId="77777777" w:rsidR="004B42CB" w:rsidRDefault="004B42C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3AFCC93" w14:textId="27EC2624" w:rsidR="004B42CB"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A482C12" w14:textId="77777777" w:rsidR="004B42CB" w:rsidRDefault="004B42C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5323B" w:rsidRPr="001D6641" w14:paraId="3487D10B" w14:textId="77777777" w:rsidTr="005B542D">
        <w:tc>
          <w:tcPr>
            <w:tcW w:w="1423" w:type="dxa"/>
            <w:tcBorders>
              <w:top w:val="single" w:sz="4" w:space="0" w:color="auto"/>
              <w:left w:val="single" w:sz="4" w:space="0" w:color="auto"/>
              <w:bottom w:val="single" w:sz="4" w:space="0" w:color="auto"/>
              <w:right w:val="single" w:sz="4" w:space="0" w:color="auto"/>
            </w:tcBorders>
          </w:tcPr>
          <w:p w14:paraId="1F7BAE38" w14:textId="2A741FC6" w:rsidR="00D5323B" w:rsidRPr="00766996" w:rsidRDefault="00D5323B" w:rsidP="00D5323B">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6D76CB0" w14:textId="33645094" w:rsidR="00D5323B" w:rsidRPr="00766996" w:rsidRDefault="00D5323B" w:rsidP="00D5323B">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1718DAD" w14:textId="6209F762" w:rsidR="00D5323B" w:rsidRPr="00766996" w:rsidRDefault="00D5323B" w:rsidP="00D5323B">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C551BB6" w14:textId="344F5202" w:rsidR="00D5323B" w:rsidRPr="00766996" w:rsidRDefault="00D5323B" w:rsidP="00D5323B">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814E451" w14:textId="77777777" w:rsidR="00D5323B" w:rsidRPr="00766996" w:rsidRDefault="00D5323B" w:rsidP="00D5323B">
            <w:pPr>
              <w:pStyle w:val="TAL"/>
              <w:keepNext w:val="0"/>
              <w:keepLines w:val="0"/>
              <w:spacing w:before="0" w:line="240" w:lineRule="auto"/>
              <w:rPr>
                <w:rFonts w:ascii="Times New Roman" w:eastAsiaTheme="minorEastAsia" w:hAnsi="Times New Roman"/>
                <w:sz w:val="20"/>
                <w:lang w:val="en-US" w:eastAsia="zh-CN"/>
              </w:rPr>
            </w:pPr>
          </w:p>
        </w:tc>
      </w:tr>
    </w:tbl>
    <w:p w14:paraId="596B4FC3" w14:textId="77777777" w:rsidR="004B42CB" w:rsidRDefault="004B42CB" w:rsidP="004B42CB">
      <w:pPr>
        <w:rPr>
          <w:bCs/>
          <w:lang w:val="en-US"/>
        </w:rPr>
      </w:pPr>
    </w:p>
    <w:p w14:paraId="04DFD199" w14:textId="77777777" w:rsidR="004B42CB" w:rsidRDefault="004B42CB" w:rsidP="004B42CB">
      <w:pPr>
        <w:rPr>
          <w:rFonts w:ascii="Arial" w:hAnsi="Arial" w:cs="Arial"/>
          <w:b/>
          <w:color w:val="C00000"/>
          <w:u w:val="single"/>
          <w:lang w:eastAsia="zh-CN"/>
        </w:rPr>
      </w:pPr>
      <w:r>
        <w:rPr>
          <w:rFonts w:ascii="Arial" w:hAnsi="Arial" w:cs="Arial"/>
          <w:b/>
          <w:color w:val="C00000"/>
          <w:u w:val="single"/>
          <w:lang w:eastAsia="zh-CN"/>
        </w:rPr>
        <w:t>WF/LS for approval</w:t>
      </w:r>
    </w:p>
    <w:p w14:paraId="43F98E4B" w14:textId="673152EC" w:rsidR="00E31F85" w:rsidRDefault="00E31F85" w:rsidP="00E31F85">
      <w:pPr>
        <w:rPr>
          <w:rFonts w:ascii="Arial" w:hAnsi="Arial" w:cs="Arial"/>
          <w:b/>
          <w:sz w:val="24"/>
        </w:rPr>
      </w:pPr>
      <w:r>
        <w:rPr>
          <w:rFonts w:ascii="Arial" w:hAnsi="Arial" w:cs="Arial"/>
          <w:b/>
          <w:color w:val="0000FF"/>
          <w:sz w:val="24"/>
          <w:u w:val="thick"/>
        </w:rPr>
        <w:t>R4-2206791</w:t>
      </w:r>
      <w:r w:rsidRPr="00944C49">
        <w:rPr>
          <w:b/>
          <w:lang w:val="en-US" w:eastAsia="zh-CN"/>
        </w:rPr>
        <w:tab/>
      </w:r>
      <w:r w:rsidR="00CE4228" w:rsidRPr="00CE4228">
        <w:rPr>
          <w:rFonts w:ascii="Arial" w:hAnsi="Arial" w:cs="Arial"/>
          <w:b/>
          <w:sz w:val="24"/>
        </w:rPr>
        <w:t>WF on remaining issues in Rel-15 NR RRM</w:t>
      </w:r>
    </w:p>
    <w:p w14:paraId="57D4A12C" w14:textId="377BAE47" w:rsidR="00E31F85" w:rsidRDefault="00E31F85" w:rsidP="00E31F8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CE4228" w:rsidRPr="00CE4228">
        <w:rPr>
          <w:i/>
        </w:rPr>
        <w:t xml:space="preserve">Huawei, </w:t>
      </w:r>
      <w:proofErr w:type="spellStart"/>
      <w:r w:rsidR="00CE4228" w:rsidRPr="00CE4228">
        <w:rPr>
          <w:i/>
        </w:rPr>
        <w:t>HiSilicon</w:t>
      </w:r>
      <w:proofErr w:type="spellEnd"/>
    </w:p>
    <w:p w14:paraId="1337EB3B" w14:textId="77777777" w:rsidR="00E31F85" w:rsidRPr="00944C49" w:rsidRDefault="00E31F85" w:rsidP="00E31F85">
      <w:pPr>
        <w:rPr>
          <w:rFonts w:ascii="Arial" w:hAnsi="Arial" w:cs="Arial"/>
          <w:b/>
          <w:lang w:val="en-US" w:eastAsia="zh-CN"/>
        </w:rPr>
      </w:pPr>
      <w:r w:rsidRPr="00944C49">
        <w:rPr>
          <w:rFonts w:ascii="Arial" w:hAnsi="Arial" w:cs="Arial"/>
          <w:b/>
          <w:lang w:val="en-US" w:eastAsia="zh-CN"/>
        </w:rPr>
        <w:t xml:space="preserve">Abstract: </w:t>
      </w:r>
    </w:p>
    <w:p w14:paraId="6347EC88" w14:textId="77777777" w:rsidR="00E31F85" w:rsidRDefault="00E31F85" w:rsidP="00E31F85">
      <w:pPr>
        <w:rPr>
          <w:rFonts w:ascii="Arial" w:hAnsi="Arial" w:cs="Arial"/>
          <w:b/>
          <w:lang w:val="en-US" w:eastAsia="zh-CN"/>
        </w:rPr>
      </w:pPr>
      <w:r w:rsidRPr="00944C49">
        <w:rPr>
          <w:rFonts w:ascii="Arial" w:hAnsi="Arial" w:cs="Arial"/>
          <w:b/>
          <w:lang w:val="en-US" w:eastAsia="zh-CN"/>
        </w:rPr>
        <w:t xml:space="preserve">Discussion: </w:t>
      </w:r>
    </w:p>
    <w:p w14:paraId="19788153" w14:textId="5949FCCA" w:rsidR="004B42CB" w:rsidRDefault="00E31F85" w:rsidP="00E31F85">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F05FD1B" w14:textId="77777777" w:rsidR="004B42CB" w:rsidRDefault="004B42CB" w:rsidP="004B42CB">
      <w:r>
        <w:t>================================================================================</w:t>
      </w:r>
    </w:p>
    <w:p w14:paraId="4542060B" w14:textId="77777777" w:rsidR="004B42CB" w:rsidRPr="004B42CB" w:rsidRDefault="004B42CB" w:rsidP="004B42CB">
      <w:pPr>
        <w:rPr>
          <w:lang w:eastAsia="ko-KR"/>
        </w:rPr>
      </w:pPr>
    </w:p>
    <w:p w14:paraId="0C491E58" w14:textId="77777777" w:rsidR="008E600A" w:rsidRDefault="008E600A" w:rsidP="008E600A">
      <w:pPr>
        <w:rPr>
          <w:rFonts w:ascii="Arial" w:hAnsi="Arial" w:cs="Arial"/>
          <w:b/>
          <w:sz w:val="24"/>
        </w:rPr>
      </w:pPr>
      <w:r>
        <w:rPr>
          <w:rFonts w:ascii="Arial" w:hAnsi="Arial" w:cs="Arial"/>
          <w:b/>
          <w:color w:val="0000FF"/>
          <w:sz w:val="24"/>
        </w:rPr>
        <w:t>R4-2203593</w:t>
      </w:r>
      <w:r>
        <w:rPr>
          <w:rFonts w:ascii="Arial" w:hAnsi="Arial" w:cs="Arial"/>
          <w:b/>
          <w:color w:val="0000FF"/>
          <w:sz w:val="24"/>
        </w:rPr>
        <w:tab/>
      </w:r>
      <w:r>
        <w:rPr>
          <w:rFonts w:ascii="Arial" w:hAnsi="Arial" w:cs="Arial"/>
          <w:b/>
          <w:sz w:val="24"/>
        </w:rPr>
        <w:t>Maintenance for cell phase synchronization accuracy</w:t>
      </w:r>
    </w:p>
    <w:p w14:paraId="6C1DC16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ZTE Corporation</w:t>
      </w:r>
    </w:p>
    <w:p w14:paraId="4C9259EC" w14:textId="77777777" w:rsidR="008E600A" w:rsidRDefault="008E600A" w:rsidP="008E600A">
      <w:pPr>
        <w:rPr>
          <w:rFonts w:ascii="Arial" w:hAnsi="Arial" w:cs="Arial"/>
          <w:b/>
        </w:rPr>
      </w:pPr>
      <w:r>
        <w:rPr>
          <w:rFonts w:ascii="Arial" w:hAnsi="Arial" w:cs="Arial"/>
          <w:b/>
        </w:rPr>
        <w:t xml:space="preserve">Abstract: </w:t>
      </w:r>
    </w:p>
    <w:p w14:paraId="25909F28" w14:textId="77777777" w:rsidR="008E600A" w:rsidRDefault="008E600A" w:rsidP="008E600A">
      <w:r>
        <w:t>To fix a statement in cell phase synchronization accuracy requirements.</w:t>
      </w:r>
    </w:p>
    <w:p w14:paraId="38369501" w14:textId="60621AF7" w:rsidR="008E600A" w:rsidRDefault="002120A0"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green"/>
        </w:rPr>
        <w:t>Endorsed.</w:t>
      </w:r>
    </w:p>
    <w:p w14:paraId="2EB154D1" w14:textId="77777777" w:rsidR="002120A0" w:rsidRDefault="002120A0" w:rsidP="008E600A">
      <w:pPr>
        <w:rPr>
          <w:color w:val="993300"/>
          <w:u w:val="single"/>
        </w:rPr>
      </w:pPr>
    </w:p>
    <w:p w14:paraId="20FF082E" w14:textId="77777777" w:rsidR="008E600A" w:rsidRDefault="008E600A" w:rsidP="008E600A">
      <w:pPr>
        <w:rPr>
          <w:rFonts w:ascii="Arial" w:hAnsi="Arial" w:cs="Arial"/>
          <w:b/>
          <w:sz w:val="24"/>
        </w:rPr>
      </w:pPr>
      <w:r>
        <w:rPr>
          <w:rFonts w:ascii="Arial" w:hAnsi="Arial" w:cs="Arial"/>
          <w:b/>
          <w:color w:val="0000FF"/>
          <w:sz w:val="24"/>
        </w:rPr>
        <w:t>R4-2203594</w:t>
      </w:r>
      <w:r>
        <w:rPr>
          <w:rFonts w:ascii="Arial" w:hAnsi="Arial" w:cs="Arial"/>
          <w:b/>
          <w:color w:val="0000FF"/>
          <w:sz w:val="24"/>
        </w:rPr>
        <w:tab/>
      </w:r>
      <w:r>
        <w:rPr>
          <w:rFonts w:ascii="Arial" w:hAnsi="Arial" w:cs="Arial"/>
          <w:b/>
          <w:sz w:val="24"/>
        </w:rPr>
        <w:t>Maintenance for cell phase synchronization accuracy R16 Cat A</w:t>
      </w:r>
    </w:p>
    <w:p w14:paraId="72E984C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ZTE Corporation</w:t>
      </w:r>
    </w:p>
    <w:p w14:paraId="0396DB39" w14:textId="77777777" w:rsidR="008E600A" w:rsidRDefault="008E600A" w:rsidP="008E600A">
      <w:pPr>
        <w:rPr>
          <w:rFonts w:ascii="Arial" w:hAnsi="Arial" w:cs="Arial"/>
          <w:b/>
        </w:rPr>
      </w:pPr>
      <w:r>
        <w:rPr>
          <w:rFonts w:ascii="Arial" w:hAnsi="Arial" w:cs="Arial"/>
          <w:b/>
        </w:rPr>
        <w:t xml:space="preserve">Abstract: </w:t>
      </w:r>
    </w:p>
    <w:p w14:paraId="4D64DDF7" w14:textId="77777777" w:rsidR="008E600A" w:rsidRDefault="008E600A" w:rsidP="008E600A">
      <w:r>
        <w:lastRenderedPageBreak/>
        <w:t>This is a Category A CR.</w:t>
      </w:r>
    </w:p>
    <w:p w14:paraId="31A438C7" w14:textId="49E09D99" w:rsidR="008E600A" w:rsidRDefault="002120A0"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green"/>
        </w:rPr>
        <w:t>Endorsed.</w:t>
      </w:r>
    </w:p>
    <w:p w14:paraId="14210667" w14:textId="77777777" w:rsidR="002120A0" w:rsidRDefault="002120A0" w:rsidP="008E600A">
      <w:pPr>
        <w:rPr>
          <w:color w:val="993300"/>
          <w:u w:val="single"/>
        </w:rPr>
      </w:pPr>
    </w:p>
    <w:p w14:paraId="0423014A" w14:textId="77777777" w:rsidR="008E600A" w:rsidRDefault="008E600A" w:rsidP="008E600A">
      <w:pPr>
        <w:rPr>
          <w:rFonts w:ascii="Arial" w:hAnsi="Arial" w:cs="Arial"/>
          <w:b/>
          <w:sz w:val="24"/>
        </w:rPr>
      </w:pPr>
      <w:r>
        <w:rPr>
          <w:rFonts w:ascii="Arial" w:hAnsi="Arial" w:cs="Arial"/>
          <w:b/>
          <w:color w:val="0000FF"/>
          <w:sz w:val="24"/>
        </w:rPr>
        <w:t>R4-2203595</w:t>
      </w:r>
      <w:r>
        <w:rPr>
          <w:rFonts w:ascii="Arial" w:hAnsi="Arial" w:cs="Arial"/>
          <w:b/>
          <w:color w:val="0000FF"/>
          <w:sz w:val="24"/>
        </w:rPr>
        <w:tab/>
      </w:r>
      <w:r>
        <w:rPr>
          <w:rFonts w:ascii="Arial" w:hAnsi="Arial" w:cs="Arial"/>
          <w:b/>
          <w:sz w:val="24"/>
        </w:rPr>
        <w:t>Maintenance for cell phase synchronization accuracy R17 Cat A</w:t>
      </w:r>
    </w:p>
    <w:p w14:paraId="4DF522F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504A2DB9" w14:textId="77777777" w:rsidR="008E600A" w:rsidRDefault="008E600A" w:rsidP="008E600A">
      <w:pPr>
        <w:rPr>
          <w:rFonts w:ascii="Arial" w:hAnsi="Arial" w:cs="Arial"/>
          <w:b/>
        </w:rPr>
      </w:pPr>
      <w:r>
        <w:rPr>
          <w:rFonts w:ascii="Arial" w:hAnsi="Arial" w:cs="Arial"/>
          <w:b/>
        </w:rPr>
        <w:t xml:space="preserve">Abstract: </w:t>
      </w:r>
    </w:p>
    <w:p w14:paraId="48C8F88F" w14:textId="77777777" w:rsidR="008E600A" w:rsidRDefault="008E600A" w:rsidP="008E600A">
      <w:r>
        <w:t>This is a Category A CR.</w:t>
      </w:r>
    </w:p>
    <w:p w14:paraId="60F4646F" w14:textId="640F9CA8" w:rsidR="008E600A" w:rsidRDefault="002120A0"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green"/>
        </w:rPr>
        <w:t>Endorsed.</w:t>
      </w:r>
    </w:p>
    <w:p w14:paraId="45F9C4DA" w14:textId="77777777" w:rsidR="002120A0" w:rsidRDefault="002120A0" w:rsidP="008E600A">
      <w:pPr>
        <w:rPr>
          <w:color w:val="993300"/>
          <w:u w:val="single"/>
        </w:rPr>
      </w:pPr>
    </w:p>
    <w:p w14:paraId="1ABDD20A" w14:textId="77777777" w:rsidR="008E600A" w:rsidRDefault="008E600A" w:rsidP="008E600A">
      <w:pPr>
        <w:rPr>
          <w:rFonts w:ascii="Arial" w:hAnsi="Arial" w:cs="Arial"/>
          <w:b/>
          <w:sz w:val="24"/>
        </w:rPr>
      </w:pPr>
      <w:r>
        <w:rPr>
          <w:rFonts w:ascii="Arial" w:hAnsi="Arial" w:cs="Arial"/>
          <w:b/>
          <w:color w:val="0000FF"/>
          <w:sz w:val="24"/>
        </w:rPr>
        <w:t>R4-2203799</w:t>
      </w:r>
      <w:r>
        <w:rPr>
          <w:rFonts w:ascii="Arial" w:hAnsi="Arial" w:cs="Arial"/>
          <w:b/>
          <w:color w:val="0000FF"/>
          <w:sz w:val="24"/>
        </w:rPr>
        <w:tab/>
      </w:r>
      <w:r>
        <w:rPr>
          <w:rFonts w:ascii="Arial" w:hAnsi="Arial" w:cs="Arial"/>
          <w:b/>
          <w:sz w:val="24"/>
        </w:rPr>
        <w:t>Draft CR on core part maintenance for TS36.133 R15</w:t>
      </w:r>
    </w:p>
    <w:p w14:paraId="7F2F89B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5DC2571E" w14:textId="2250F851" w:rsidR="008E600A" w:rsidRDefault="002120A0"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R4-2206792 (from R4-2203799).</w:t>
      </w:r>
    </w:p>
    <w:p w14:paraId="3723C5A9" w14:textId="4A2989E3" w:rsidR="002120A0" w:rsidRDefault="002120A0" w:rsidP="002120A0">
      <w:pPr>
        <w:rPr>
          <w:rFonts w:ascii="Arial" w:hAnsi="Arial" w:cs="Arial"/>
          <w:b/>
          <w:sz w:val="24"/>
        </w:rPr>
      </w:pPr>
      <w:r>
        <w:rPr>
          <w:rFonts w:ascii="Arial" w:hAnsi="Arial" w:cs="Arial"/>
          <w:b/>
          <w:color w:val="0000FF"/>
          <w:sz w:val="24"/>
        </w:rPr>
        <w:t>R4-2206792</w:t>
      </w:r>
      <w:r>
        <w:rPr>
          <w:rFonts w:ascii="Arial" w:hAnsi="Arial" w:cs="Arial"/>
          <w:b/>
          <w:color w:val="0000FF"/>
          <w:sz w:val="24"/>
        </w:rPr>
        <w:tab/>
      </w:r>
      <w:r>
        <w:rPr>
          <w:rFonts w:ascii="Arial" w:hAnsi="Arial" w:cs="Arial"/>
          <w:b/>
          <w:sz w:val="24"/>
        </w:rPr>
        <w:t>Draft CR on core part maintenance for TS36.133 R15</w:t>
      </w:r>
    </w:p>
    <w:p w14:paraId="7262C6C6" w14:textId="77777777" w:rsidR="002120A0" w:rsidRDefault="002120A0" w:rsidP="002120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527086BA" w14:textId="6EE15D1C" w:rsidR="002120A0" w:rsidRDefault="002120A0" w:rsidP="002120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yellow"/>
        </w:rPr>
        <w:t>Return to.</w:t>
      </w:r>
    </w:p>
    <w:p w14:paraId="56BDE62B" w14:textId="77777777" w:rsidR="002120A0" w:rsidRDefault="002120A0" w:rsidP="002120A0">
      <w:pPr>
        <w:rPr>
          <w:color w:val="993300"/>
          <w:u w:val="single"/>
        </w:rPr>
      </w:pPr>
    </w:p>
    <w:p w14:paraId="0394F1A5" w14:textId="77777777" w:rsidR="008E600A" w:rsidRDefault="008E600A" w:rsidP="008E600A">
      <w:pPr>
        <w:rPr>
          <w:rFonts w:ascii="Arial" w:hAnsi="Arial" w:cs="Arial"/>
          <w:b/>
          <w:sz w:val="24"/>
        </w:rPr>
      </w:pPr>
      <w:r>
        <w:rPr>
          <w:rFonts w:ascii="Arial" w:hAnsi="Arial" w:cs="Arial"/>
          <w:b/>
          <w:color w:val="0000FF"/>
          <w:sz w:val="24"/>
        </w:rPr>
        <w:t>R4-2203800</w:t>
      </w:r>
      <w:r>
        <w:rPr>
          <w:rFonts w:ascii="Arial" w:hAnsi="Arial" w:cs="Arial"/>
          <w:b/>
          <w:color w:val="0000FF"/>
          <w:sz w:val="24"/>
        </w:rPr>
        <w:tab/>
      </w:r>
      <w:r>
        <w:rPr>
          <w:rFonts w:ascii="Arial" w:hAnsi="Arial" w:cs="Arial"/>
          <w:b/>
          <w:sz w:val="24"/>
        </w:rPr>
        <w:t>Draft CR on core part maintenance for TS36.133 R16</w:t>
      </w:r>
    </w:p>
    <w:p w14:paraId="0406EEF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1909E055" w14:textId="18E681F1" w:rsidR="008E600A" w:rsidRDefault="002120A0"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yellow"/>
        </w:rPr>
        <w:t>Return to.</w:t>
      </w:r>
    </w:p>
    <w:p w14:paraId="5E13B418" w14:textId="77777777" w:rsidR="002120A0" w:rsidRDefault="002120A0" w:rsidP="008E600A">
      <w:pPr>
        <w:rPr>
          <w:color w:val="993300"/>
          <w:u w:val="single"/>
        </w:rPr>
      </w:pPr>
    </w:p>
    <w:p w14:paraId="2AEFE09E" w14:textId="77777777" w:rsidR="008E600A" w:rsidRDefault="008E600A" w:rsidP="008E600A">
      <w:pPr>
        <w:rPr>
          <w:rFonts w:ascii="Arial" w:hAnsi="Arial" w:cs="Arial"/>
          <w:b/>
          <w:sz w:val="24"/>
        </w:rPr>
      </w:pPr>
      <w:r>
        <w:rPr>
          <w:rFonts w:ascii="Arial" w:hAnsi="Arial" w:cs="Arial"/>
          <w:b/>
          <w:color w:val="0000FF"/>
          <w:sz w:val="24"/>
        </w:rPr>
        <w:t>R4-2203801</w:t>
      </w:r>
      <w:r>
        <w:rPr>
          <w:rFonts w:ascii="Arial" w:hAnsi="Arial" w:cs="Arial"/>
          <w:b/>
          <w:color w:val="0000FF"/>
          <w:sz w:val="24"/>
        </w:rPr>
        <w:tab/>
      </w:r>
      <w:r>
        <w:rPr>
          <w:rFonts w:ascii="Arial" w:hAnsi="Arial" w:cs="Arial"/>
          <w:b/>
          <w:sz w:val="24"/>
        </w:rPr>
        <w:t>Draft CR on core part maintenance for TS36.133 R17</w:t>
      </w:r>
    </w:p>
    <w:p w14:paraId="4F88C8A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4D871599" w14:textId="1943DC84" w:rsidR="008E600A" w:rsidRDefault="002120A0"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yellow"/>
        </w:rPr>
        <w:t>Return to.</w:t>
      </w:r>
    </w:p>
    <w:p w14:paraId="385DBC31" w14:textId="77777777" w:rsidR="002120A0" w:rsidRDefault="002120A0" w:rsidP="008E600A">
      <w:pPr>
        <w:rPr>
          <w:color w:val="993300"/>
          <w:u w:val="single"/>
        </w:rPr>
      </w:pPr>
    </w:p>
    <w:p w14:paraId="52546161" w14:textId="77777777" w:rsidR="008E600A" w:rsidRDefault="008E600A" w:rsidP="008E600A">
      <w:pPr>
        <w:rPr>
          <w:rFonts w:ascii="Arial" w:hAnsi="Arial" w:cs="Arial"/>
          <w:b/>
          <w:sz w:val="24"/>
        </w:rPr>
      </w:pPr>
      <w:r>
        <w:rPr>
          <w:rFonts w:ascii="Arial" w:hAnsi="Arial" w:cs="Arial"/>
          <w:b/>
          <w:color w:val="0000FF"/>
          <w:sz w:val="24"/>
        </w:rPr>
        <w:t>R4-2203837</w:t>
      </w:r>
      <w:r>
        <w:rPr>
          <w:rFonts w:ascii="Arial" w:hAnsi="Arial" w:cs="Arial"/>
          <w:b/>
          <w:color w:val="0000FF"/>
          <w:sz w:val="24"/>
        </w:rPr>
        <w:tab/>
      </w:r>
      <w:r>
        <w:rPr>
          <w:rFonts w:ascii="Arial" w:hAnsi="Arial" w:cs="Arial"/>
          <w:b/>
          <w:sz w:val="24"/>
        </w:rPr>
        <w:t>draft Cat-F CR (R15) to SCell Activation Core</w:t>
      </w:r>
    </w:p>
    <w:p w14:paraId="0A289511"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Qualcomm Incorporated</w:t>
      </w:r>
    </w:p>
    <w:p w14:paraId="51EB63F3" w14:textId="2DC4430B" w:rsidR="008E600A" w:rsidRDefault="002120A0"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R4-2206793 (from R4-2203837).</w:t>
      </w:r>
    </w:p>
    <w:p w14:paraId="3A34E597" w14:textId="3086A952" w:rsidR="002120A0" w:rsidRDefault="002120A0" w:rsidP="002120A0">
      <w:pPr>
        <w:rPr>
          <w:rFonts w:ascii="Arial" w:hAnsi="Arial" w:cs="Arial"/>
          <w:b/>
          <w:sz w:val="24"/>
        </w:rPr>
      </w:pPr>
      <w:r>
        <w:rPr>
          <w:rFonts w:ascii="Arial" w:hAnsi="Arial" w:cs="Arial"/>
          <w:b/>
          <w:color w:val="0000FF"/>
          <w:sz w:val="24"/>
        </w:rPr>
        <w:t>R4-2206793</w:t>
      </w:r>
      <w:r>
        <w:rPr>
          <w:rFonts w:ascii="Arial" w:hAnsi="Arial" w:cs="Arial"/>
          <w:b/>
          <w:color w:val="0000FF"/>
          <w:sz w:val="24"/>
        </w:rPr>
        <w:tab/>
      </w:r>
      <w:r>
        <w:rPr>
          <w:rFonts w:ascii="Arial" w:hAnsi="Arial" w:cs="Arial"/>
          <w:b/>
          <w:sz w:val="24"/>
        </w:rPr>
        <w:t>draft Cat-F CR (R15) to SCell Activation Core</w:t>
      </w:r>
    </w:p>
    <w:p w14:paraId="1A58ACE5" w14:textId="77777777" w:rsidR="002120A0" w:rsidRDefault="002120A0" w:rsidP="002120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Qualcomm Incorporated</w:t>
      </w:r>
    </w:p>
    <w:p w14:paraId="56ED9B44" w14:textId="4AE9CF4C" w:rsidR="002120A0" w:rsidRDefault="002120A0" w:rsidP="002120A0">
      <w:pPr>
        <w:rPr>
          <w:color w:val="993300"/>
          <w:u w:val="single"/>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yellow"/>
        </w:rPr>
        <w:t>Return to.</w:t>
      </w:r>
    </w:p>
    <w:p w14:paraId="29C412A6" w14:textId="77777777" w:rsidR="002120A0" w:rsidRDefault="002120A0" w:rsidP="008E600A">
      <w:pPr>
        <w:rPr>
          <w:color w:val="993300"/>
          <w:u w:val="single"/>
        </w:rPr>
      </w:pPr>
    </w:p>
    <w:p w14:paraId="4E6632A6" w14:textId="77777777" w:rsidR="008E600A" w:rsidRDefault="008E600A" w:rsidP="008E600A">
      <w:pPr>
        <w:rPr>
          <w:rFonts w:ascii="Arial" w:hAnsi="Arial" w:cs="Arial"/>
          <w:b/>
          <w:sz w:val="24"/>
        </w:rPr>
      </w:pPr>
      <w:r>
        <w:rPr>
          <w:rFonts w:ascii="Arial" w:hAnsi="Arial" w:cs="Arial"/>
          <w:b/>
          <w:color w:val="0000FF"/>
          <w:sz w:val="24"/>
        </w:rPr>
        <w:t>R4-2203838</w:t>
      </w:r>
      <w:r>
        <w:rPr>
          <w:rFonts w:ascii="Arial" w:hAnsi="Arial" w:cs="Arial"/>
          <w:b/>
          <w:color w:val="0000FF"/>
          <w:sz w:val="24"/>
        </w:rPr>
        <w:tab/>
      </w:r>
      <w:r>
        <w:rPr>
          <w:rFonts w:ascii="Arial" w:hAnsi="Arial" w:cs="Arial"/>
          <w:b/>
          <w:sz w:val="24"/>
        </w:rPr>
        <w:t>draft Cat-A CR (R16) to SCell Activation Core</w:t>
      </w:r>
    </w:p>
    <w:p w14:paraId="41B1EE2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Qualcomm Incorporated</w:t>
      </w:r>
    </w:p>
    <w:p w14:paraId="620B5FC8" w14:textId="4CA07276" w:rsidR="008E600A" w:rsidRDefault="002120A0"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yellow"/>
        </w:rPr>
        <w:t>Return to.</w:t>
      </w:r>
    </w:p>
    <w:p w14:paraId="373EA246" w14:textId="77777777" w:rsidR="002120A0" w:rsidRDefault="002120A0" w:rsidP="008E600A">
      <w:pPr>
        <w:rPr>
          <w:color w:val="993300"/>
          <w:u w:val="single"/>
        </w:rPr>
      </w:pPr>
    </w:p>
    <w:p w14:paraId="69666C45" w14:textId="77777777" w:rsidR="008E600A" w:rsidRDefault="008E600A" w:rsidP="008E600A">
      <w:pPr>
        <w:rPr>
          <w:rFonts w:ascii="Arial" w:hAnsi="Arial" w:cs="Arial"/>
          <w:b/>
          <w:sz w:val="24"/>
        </w:rPr>
      </w:pPr>
      <w:r>
        <w:rPr>
          <w:rFonts w:ascii="Arial" w:hAnsi="Arial" w:cs="Arial"/>
          <w:b/>
          <w:color w:val="0000FF"/>
          <w:sz w:val="24"/>
        </w:rPr>
        <w:t>R4-2203839</w:t>
      </w:r>
      <w:r>
        <w:rPr>
          <w:rFonts w:ascii="Arial" w:hAnsi="Arial" w:cs="Arial"/>
          <w:b/>
          <w:color w:val="0000FF"/>
          <w:sz w:val="24"/>
        </w:rPr>
        <w:tab/>
      </w:r>
      <w:r>
        <w:rPr>
          <w:rFonts w:ascii="Arial" w:hAnsi="Arial" w:cs="Arial"/>
          <w:b/>
          <w:sz w:val="24"/>
        </w:rPr>
        <w:t>draft Cat-A CR (R17) to SCell Activation Core</w:t>
      </w:r>
    </w:p>
    <w:p w14:paraId="1954937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5CAB2F59" w14:textId="1C0B5DF8" w:rsidR="008E600A" w:rsidRDefault="002120A0"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yellow"/>
        </w:rPr>
        <w:t>Return to.</w:t>
      </w:r>
    </w:p>
    <w:p w14:paraId="6232390B" w14:textId="77777777" w:rsidR="002120A0" w:rsidRDefault="002120A0" w:rsidP="008E600A">
      <w:pPr>
        <w:rPr>
          <w:color w:val="993300"/>
          <w:u w:val="single"/>
        </w:rPr>
      </w:pPr>
    </w:p>
    <w:p w14:paraId="2E445CB9" w14:textId="77777777" w:rsidR="008E600A" w:rsidRDefault="008E600A" w:rsidP="008E600A">
      <w:pPr>
        <w:rPr>
          <w:rFonts w:ascii="Arial" w:hAnsi="Arial" w:cs="Arial"/>
          <w:b/>
          <w:sz w:val="24"/>
        </w:rPr>
      </w:pPr>
      <w:r>
        <w:rPr>
          <w:rFonts w:ascii="Arial" w:hAnsi="Arial" w:cs="Arial"/>
          <w:b/>
          <w:color w:val="0000FF"/>
          <w:sz w:val="24"/>
        </w:rPr>
        <w:t>R4-2204178</w:t>
      </w:r>
      <w:r>
        <w:rPr>
          <w:rFonts w:ascii="Arial" w:hAnsi="Arial" w:cs="Arial"/>
          <w:b/>
          <w:color w:val="0000FF"/>
          <w:sz w:val="24"/>
        </w:rPr>
        <w:tab/>
      </w:r>
      <w:r>
        <w:rPr>
          <w:rFonts w:ascii="Arial" w:hAnsi="Arial" w:cs="Arial"/>
          <w:b/>
          <w:sz w:val="24"/>
        </w:rPr>
        <w:t>Discussion on applicable DRX cycle in NE-DC and NR-DC mode inter-frequency measurement</w:t>
      </w:r>
    </w:p>
    <w:p w14:paraId="0FA5F48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CA3D322" w14:textId="2F1D5D90" w:rsidR="008E600A" w:rsidRDefault="006D6781"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B753C1" w14:textId="77777777" w:rsidR="002120A0" w:rsidRDefault="002120A0" w:rsidP="008E600A">
      <w:pPr>
        <w:rPr>
          <w:color w:val="993300"/>
          <w:u w:val="single"/>
        </w:rPr>
      </w:pPr>
    </w:p>
    <w:p w14:paraId="63E7C09A" w14:textId="77777777" w:rsidR="008E600A" w:rsidRDefault="008E600A" w:rsidP="008E600A">
      <w:pPr>
        <w:rPr>
          <w:rFonts w:ascii="Arial" w:hAnsi="Arial" w:cs="Arial"/>
          <w:b/>
          <w:sz w:val="24"/>
        </w:rPr>
      </w:pPr>
      <w:r>
        <w:rPr>
          <w:rFonts w:ascii="Arial" w:hAnsi="Arial" w:cs="Arial"/>
          <w:b/>
          <w:color w:val="0000FF"/>
          <w:sz w:val="24"/>
        </w:rPr>
        <w:t>R4-2204179</w:t>
      </w:r>
      <w:r>
        <w:rPr>
          <w:rFonts w:ascii="Arial" w:hAnsi="Arial" w:cs="Arial"/>
          <w:b/>
          <w:color w:val="0000FF"/>
          <w:sz w:val="24"/>
        </w:rPr>
        <w:tab/>
      </w:r>
      <w:r>
        <w:rPr>
          <w:rFonts w:ascii="Arial" w:hAnsi="Arial" w:cs="Arial"/>
          <w:b/>
          <w:sz w:val="24"/>
        </w:rPr>
        <w:t>CR on TS38.133 for applicable DRX cycle in NR-DC and NE-DC inter-frequency measurement</w:t>
      </w:r>
    </w:p>
    <w:p w14:paraId="4CD4BA8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180473B5" w14:textId="3427289A" w:rsidR="008E600A" w:rsidRDefault="002120A0"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R4-2206794 (from R4-2204179).</w:t>
      </w:r>
    </w:p>
    <w:p w14:paraId="73A70806" w14:textId="4F427E37" w:rsidR="002120A0" w:rsidRDefault="002120A0" w:rsidP="002120A0">
      <w:pPr>
        <w:rPr>
          <w:rFonts w:ascii="Arial" w:hAnsi="Arial" w:cs="Arial"/>
          <w:b/>
          <w:sz w:val="24"/>
        </w:rPr>
      </w:pPr>
      <w:r>
        <w:rPr>
          <w:rFonts w:ascii="Arial" w:hAnsi="Arial" w:cs="Arial"/>
          <w:b/>
          <w:color w:val="0000FF"/>
          <w:sz w:val="24"/>
        </w:rPr>
        <w:t>R4-2206794</w:t>
      </w:r>
      <w:r>
        <w:rPr>
          <w:rFonts w:ascii="Arial" w:hAnsi="Arial" w:cs="Arial"/>
          <w:b/>
          <w:color w:val="0000FF"/>
          <w:sz w:val="24"/>
        </w:rPr>
        <w:tab/>
      </w:r>
      <w:r>
        <w:rPr>
          <w:rFonts w:ascii="Arial" w:hAnsi="Arial" w:cs="Arial"/>
          <w:b/>
          <w:sz w:val="24"/>
        </w:rPr>
        <w:t>CR on TS38.133 for applicable DRX cycle in NR-DC and NE-DC inter-frequency measurement</w:t>
      </w:r>
    </w:p>
    <w:p w14:paraId="69EBCEAE" w14:textId="77777777" w:rsidR="002120A0" w:rsidRDefault="002120A0" w:rsidP="002120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MediaTek inc.</w:t>
      </w:r>
    </w:p>
    <w:p w14:paraId="1664D6D5" w14:textId="4C0F842C" w:rsidR="002120A0" w:rsidRDefault="002120A0" w:rsidP="002120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yellow"/>
        </w:rPr>
        <w:t>Return to.</w:t>
      </w:r>
    </w:p>
    <w:p w14:paraId="0A4E623B" w14:textId="77777777" w:rsidR="002120A0" w:rsidRDefault="002120A0" w:rsidP="002120A0">
      <w:pPr>
        <w:rPr>
          <w:color w:val="993300"/>
          <w:u w:val="single"/>
        </w:rPr>
      </w:pPr>
    </w:p>
    <w:p w14:paraId="7DD7B619" w14:textId="77777777" w:rsidR="008E600A" w:rsidRDefault="008E600A" w:rsidP="008E600A">
      <w:pPr>
        <w:rPr>
          <w:rFonts w:ascii="Arial" w:hAnsi="Arial" w:cs="Arial"/>
          <w:b/>
          <w:sz w:val="24"/>
        </w:rPr>
      </w:pPr>
      <w:r>
        <w:rPr>
          <w:rFonts w:ascii="Arial" w:hAnsi="Arial" w:cs="Arial"/>
          <w:b/>
          <w:color w:val="0000FF"/>
          <w:sz w:val="24"/>
        </w:rPr>
        <w:t>R4-2204180</w:t>
      </w:r>
      <w:r>
        <w:rPr>
          <w:rFonts w:ascii="Arial" w:hAnsi="Arial" w:cs="Arial"/>
          <w:b/>
          <w:color w:val="0000FF"/>
          <w:sz w:val="24"/>
        </w:rPr>
        <w:tab/>
      </w:r>
      <w:r>
        <w:rPr>
          <w:rFonts w:ascii="Arial" w:hAnsi="Arial" w:cs="Arial"/>
          <w:b/>
          <w:sz w:val="24"/>
        </w:rPr>
        <w:t>CR on TS38.133 for applicable DRX cycle in NR-DC and NE-DC inter-frequency measurement</w:t>
      </w:r>
    </w:p>
    <w:p w14:paraId="5771EAF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485113AD" w14:textId="1E3B0BBA" w:rsidR="008E600A" w:rsidRDefault="002120A0"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yellow"/>
        </w:rPr>
        <w:t>Return to.</w:t>
      </w:r>
    </w:p>
    <w:p w14:paraId="5A3DB2A3" w14:textId="77777777" w:rsidR="002120A0" w:rsidRDefault="002120A0" w:rsidP="008E600A">
      <w:pPr>
        <w:rPr>
          <w:color w:val="993300"/>
          <w:u w:val="single"/>
        </w:rPr>
      </w:pPr>
    </w:p>
    <w:p w14:paraId="696CA1EC" w14:textId="77777777" w:rsidR="008E600A" w:rsidRDefault="008E600A" w:rsidP="008E600A">
      <w:pPr>
        <w:rPr>
          <w:rFonts w:ascii="Arial" w:hAnsi="Arial" w:cs="Arial"/>
          <w:b/>
          <w:sz w:val="24"/>
        </w:rPr>
      </w:pPr>
      <w:r>
        <w:rPr>
          <w:rFonts w:ascii="Arial" w:hAnsi="Arial" w:cs="Arial"/>
          <w:b/>
          <w:color w:val="0000FF"/>
          <w:sz w:val="24"/>
        </w:rPr>
        <w:t>R4-2204181</w:t>
      </w:r>
      <w:r>
        <w:rPr>
          <w:rFonts w:ascii="Arial" w:hAnsi="Arial" w:cs="Arial"/>
          <w:b/>
          <w:color w:val="0000FF"/>
          <w:sz w:val="24"/>
        </w:rPr>
        <w:tab/>
      </w:r>
      <w:r>
        <w:rPr>
          <w:rFonts w:ascii="Arial" w:hAnsi="Arial" w:cs="Arial"/>
          <w:b/>
          <w:sz w:val="24"/>
        </w:rPr>
        <w:t>CR on TS38.133 for applicable DRX cycle in NR-DC and NE-DC inter-frequency measurement</w:t>
      </w:r>
    </w:p>
    <w:p w14:paraId="078CBEE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3D84EB3A" w14:textId="7588AA6A" w:rsidR="008E600A" w:rsidRDefault="002120A0"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120A0">
        <w:rPr>
          <w:rFonts w:ascii="Arial" w:hAnsi="Arial" w:cs="Arial"/>
          <w:b/>
          <w:highlight w:val="yellow"/>
        </w:rPr>
        <w:t>Return to.</w:t>
      </w:r>
    </w:p>
    <w:p w14:paraId="16FE8E9C" w14:textId="77777777" w:rsidR="002120A0" w:rsidRDefault="002120A0" w:rsidP="008E600A">
      <w:pPr>
        <w:rPr>
          <w:color w:val="993300"/>
          <w:u w:val="single"/>
        </w:rPr>
      </w:pPr>
    </w:p>
    <w:p w14:paraId="2F40F034" w14:textId="77777777" w:rsidR="008E600A" w:rsidRDefault="008E600A" w:rsidP="008E600A">
      <w:pPr>
        <w:rPr>
          <w:rFonts w:ascii="Arial" w:hAnsi="Arial" w:cs="Arial"/>
          <w:b/>
          <w:sz w:val="24"/>
        </w:rPr>
      </w:pPr>
      <w:r>
        <w:rPr>
          <w:rFonts w:ascii="Arial" w:hAnsi="Arial" w:cs="Arial"/>
          <w:b/>
          <w:color w:val="0000FF"/>
          <w:sz w:val="24"/>
        </w:rPr>
        <w:t>R4-2204308</w:t>
      </w:r>
      <w:r>
        <w:rPr>
          <w:rFonts w:ascii="Arial" w:hAnsi="Arial" w:cs="Arial"/>
          <w:b/>
          <w:color w:val="0000FF"/>
          <w:sz w:val="24"/>
        </w:rPr>
        <w:tab/>
      </w:r>
      <w:r>
        <w:rPr>
          <w:rFonts w:ascii="Arial" w:hAnsi="Arial" w:cs="Arial"/>
          <w:b/>
          <w:sz w:val="24"/>
        </w:rPr>
        <w:t>Draft CR to maintain inter-RAT measurements in TS 36.133</w:t>
      </w:r>
    </w:p>
    <w:p w14:paraId="694BD67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OPPO</w:t>
      </w:r>
    </w:p>
    <w:p w14:paraId="1D6EF8A2" w14:textId="51C90CC8" w:rsidR="008E600A" w:rsidRDefault="0006379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R4-220679</w:t>
      </w:r>
      <w:r w:rsidR="00274C24">
        <w:rPr>
          <w:rFonts w:ascii="Arial" w:hAnsi="Arial" w:cs="Arial"/>
          <w:b/>
        </w:rPr>
        <w:t>5</w:t>
      </w:r>
      <w:r>
        <w:rPr>
          <w:rFonts w:ascii="Arial" w:hAnsi="Arial" w:cs="Arial"/>
          <w:b/>
        </w:rPr>
        <w:t xml:space="preserve"> (from R4-2204308).</w:t>
      </w:r>
    </w:p>
    <w:p w14:paraId="49E63014" w14:textId="6F0EEA12" w:rsidR="00063795" w:rsidRDefault="00063795" w:rsidP="00063795">
      <w:pPr>
        <w:rPr>
          <w:rFonts w:ascii="Arial" w:hAnsi="Arial" w:cs="Arial"/>
          <w:b/>
          <w:sz w:val="24"/>
        </w:rPr>
      </w:pPr>
      <w:r>
        <w:rPr>
          <w:rFonts w:ascii="Arial" w:hAnsi="Arial" w:cs="Arial"/>
          <w:b/>
          <w:color w:val="0000FF"/>
          <w:sz w:val="24"/>
        </w:rPr>
        <w:t>R4-220679</w:t>
      </w:r>
      <w:r w:rsidR="00274C24">
        <w:rPr>
          <w:rFonts w:ascii="Arial" w:hAnsi="Arial" w:cs="Arial"/>
          <w:b/>
          <w:color w:val="0000FF"/>
          <w:sz w:val="24"/>
        </w:rPr>
        <w:t>5</w:t>
      </w:r>
      <w:r>
        <w:rPr>
          <w:rFonts w:ascii="Arial" w:hAnsi="Arial" w:cs="Arial"/>
          <w:b/>
          <w:color w:val="0000FF"/>
          <w:sz w:val="24"/>
        </w:rPr>
        <w:tab/>
      </w:r>
      <w:r>
        <w:rPr>
          <w:rFonts w:ascii="Arial" w:hAnsi="Arial" w:cs="Arial"/>
          <w:b/>
          <w:sz w:val="24"/>
        </w:rPr>
        <w:t>Draft CR to maintain inter-RAT measurements in TS 36.133</w:t>
      </w:r>
    </w:p>
    <w:p w14:paraId="1ECF3E9E" w14:textId="77777777" w:rsidR="00063795" w:rsidRDefault="00063795" w:rsidP="000637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OPPO</w:t>
      </w:r>
    </w:p>
    <w:p w14:paraId="0FA1F497" w14:textId="10ABDAB6" w:rsidR="00063795" w:rsidRDefault="00063795" w:rsidP="000637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3795">
        <w:rPr>
          <w:rFonts w:ascii="Arial" w:hAnsi="Arial" w:cs="Arial"/>
          <w:b/>
          <w:highlight w:val="yellow"/>
        </w:rPr>
        <w:t>Return to.</w:t>
      </w:r>
    </w:p>
    <w:p w14:paraId="2BF23C4E" w14:textId="77777777" w:rsidR="00063795" w:rsidRDefault="00063795" w:rsidP="00063795">
      <w:pPr>
        <w:rPr>
          <w:color w:val="993300"/>
          <w:u w:val="single"/>
        </w:rPr>
      </w:pPr>
    </w:p>
    <w:p w14:paraId="4545262F" w14:textId="77777777" w:rsidR="008E600A" w:rsidRDefault="008E600A" w:rsidP="008E600A">
      <w:pPr>
        <w:rPr>
          <w:rFonts w:ascii="Arial" w:hAnsi="Arial" w:cs="Arial"/>
          <w:b/>
          <w:sz w:val="24"/>
        </w:rPr>
      </w:pPr>
      <w:r>
        <w:rPr>
          <w:rFonts w:ascii="Arial" w:hAnsi="Arial" w:cs="Arial"/>
          <w:b/>
          <w:color w:val="0000FF"/>
          <w:sz w:val="24"/>
        </w:rPr>
        <w:t>R4-2204309</w:t>
      </w:r>
      <w:r>
        <w:rPr>
          <w:rFonts w:ascii="Arial" w:hAnsi="Arial" w:cs="Arial"/>
          <w:b/>
          <w:color w:val="0000FF"/>
          <w:sz w:val="24"/>
        </w:rPr>
        <w:tab/>
      </w:r>
      <w:r>
        <w:rPr>
          <w:rFonts w:ascii="Arial" w:hAnsi="Arial" w:cs="Arial"/>
          <w:b/>
          <w:sz w:val="24"/>
        </w:rPr>
        <w:t>Draft CR to maintain inter-RAT measurements in TS 36.133</w:t>
      </w:r>
    </w:p>
    <w:p w14:paraId="08D6AFE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OPPO</w:t>
      </w:r>
    </w:p>
    <w:p w14:paraId="2F2791DB" w14:textId="2EF638DC" w:rsidR="008E600A" w:rsidRDefault="000637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3795">
        <w:rPr>
          <w:rFonts w:ascii="Arial" w:hAnsi="Arial" w:cs="Arial"/>
          <w:b/>
          <w:highlight w:val="yellow"/>
        </w:rPr>
        <w:t>Return to.</w:t>
      </w:r>
    </w:p>
    <w:p w14:paraId="36F02C89" w14:textId="77777777" w:rsidR="00063795" w:rsidRDefault="00063795" w:rsidP="008E600A">
      <w:pPr>
        <w:rPr>
          <w:color w:val="993300"/>
          <w:u w:val="single"/>
        </w:rPr>
      </w:pPr>
    </w:p>
    <w:p w14:paraId="1C133CFA" w14:textId="77777777" w:rsidR="008E600A" w:rsidRDefault="008E600A" w:rsidP="008E600A">
      <w:pPr>
        <w:rPr>
          <w:rFonts w:ascii="Arial" w:hAnsi="Arial" w:cs="Arial"/>
          <w:b/>
          <w:sz w:val="24"/>
        </w:rPr>
      </w:pPr>
      <w:r>
        <w:rPr>
          <w:rFonts w:ascii="Arial" w:hAnsi="Arial" w:cs="Arial"/>
          <w:b/>
          <w:color w:val="0000FF"/>
          <w:sz w:val="24"/>
        </w:rPr>
        <w:t>R4-2204310</w:t>
      </w:r>
      <w:r>
        <w:rPr>
          <w:rFonts w:ascii="Arial" w:hAnsi="Arial" w:cs="Arial"/>
          <w:b/>
          <w:color w:val="0000FF"/>
          <w:sz w:val="24"/>
        </w:rPr>
        <w:tab/>
      </w:r>
      <w:r>
        <w:rPr>
          <w:rFonts w:ascii="Arial" w:hAnsi="Arial" w:cs="Arial"/>
          <w:b/>
          <w:sz w:val="24"/>
        </w:rPr>
        <w:t>Draft CR to maintain inter-RAT measurements in TS 36.133</w:t>
      </w:r>
    </w:p>
    <w:p w14:paraId="29170210"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72B6DEF9" w14:textId="74AF7E11" w:rsidR="008E600A" w:rsidRDefault="000637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3795">
        <w:rPr>
          <w:rFonts w:ascii="Arial" w:hAnsi="Arial" w:cs="Arial"/>
          <w:b/>
          <w:highlight w:val="yellow"/>
        </w:rPr>
        <w:t>Return to.</w:t>
      </w:r>
    </w:p>
    <w:p w14:paraId="0B845215" w14:textId="77777777" w:rsidR="00063795" w:rsidRDefault="00063795" w:rsidP="008E600A">
      <w:pPr>
        <w:rPr>
          <w:color w:val="993300"/>
          <w:u w:val="single"/>
        </w:rPr>
      </w:pPr>
    </w:p>
    <w:p w14:paraId="6C94FB61" w14:textId="77777777" w:rsidR="008E600A" w:rsidRDefault="008E600A" w:rsidP="008E600A">
      <w:pPr>
        <w:rPr>
          <w:rFonts w:ascii="Arial" w:hAnsi="Arial" w:cs="Arial"/>
          <w:b/>
          <w:sz w:val="24"/>
        </w:rPr>
      </w:pPr>
      <w:r>
        <w:rPr>
          <w:rFonts w:ascii="Arial" w:hAnsi="Arial" w:cs="Arial"/>
          <w:b/>
          <w:color w:val="0000FF"/>
          <w:sz w:val="24"/>
        </w:rPr>
        <w:t>R4-2204544</w:t>
      </w:r>
      <w:r>
        <w:rPr>
          <w:rFonts w:ascii="Arial" w:hAnsi="Arial" w:cs="Arial"/>
          <w:b/>
          <w:color w:val="0000FF"/>
          <w:sz w:val="24"/>
        </w:rPr>
        <w:tab/>
      </w:r>
      <w:r>
        <w:rPr>
          <w:rFonts w:ascii="Arial" w:hAnsi="Arial" w:cs="Arial"/>
          <w:b/>
          <w:sz w:val="24"/>
        </w:rPr>
        <w:t>On DRX configurations for NR-DC and NE-DC</w:t>
      </w:r>
    </w:p>
    <w:p w14:paraId="2A7C9B1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955CB7F" w14:textId="19DEFA50" w:rsidR="008E600A" w:rsidRDefault="006D678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3588E9" w14:textId="77777777" w:rsidR="006D6781" w:rsidRDefault="006D6781" w:rsidP="008E600A">
      <w:pPr>
        <w:rPr>
          <w:color w:val="993300"/>
          <w:u w:val="single"/>
        </w:rPr>
      </w:pPr>
    </w:p>
    <w:p w14:paraId="7D6115E2" w14:textId="77777777" w:rsidR="00063795" w:rsidRDefault="00063795" w:rsidP="008E600A">
      <w:pPr>
        <w:rPr>
          <w:color w:val="993300"/>
          <w:u w:val="single"/>
        </w:rPr>
      </w:pPr>
    </w:p>
    <w:p w14:paraId="2D32FEAB" w14:textId="77777777" w:rsidR="008E600A" w:rsidRDefault="008E600A" w:rsidP="008E600A">
      <w:pPr>
        <w:rPr>
          <w:rFonts w:ascii="Arial" w:hAnsi="Arial" w:cs="Arial"/>
          <w:b/>
          <w:sz w:val="24"/>
        </w:rPr>
      </w:pPr>
      <w:r>
        <w:rPr>
          <w:rFonts w:ascii="Arial" w:hAnsi="Arial" w:cs="Arial"/>
          <w:b/>
          <w:color w:val="0000FF"/>
          <w:sz w:val="24"/>
        </w:rPr>
        <w:t>R4-2204802</w:t>
      </w:r>
      <w:r>
        <w:rPr>
          <w:rFonts w:ascii="Arial" w:hAnsi="Arial" w:cs="Arial"/>
          <w:b/>
          <w:color w:val="0000FF"/>
          <w:sz w:val="24"/>
        </w:rPr>
        <w:tab/>
      </w:r>
      <w:r>
        <w:rPr>
          <w:rFonts w:ascii="Arial" w:hAnsi="Arial" w:cs="Arial"/>
          <w:b/>
          <w:sz w:val="24"/>
        </w:rPr>
        <w:t>Draft CR on R15 inter-RAT LTE measurement</w:t>
      </w:r>
    </w:p>
    <w:p w14:paraId="1860BF9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52A2B2AF" w14:textId="0CD55066" w:rsidR="008E600A" w:rsidRDefault="0006379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R4-220679</w:t>
      </w:r>
      <w:r w:rsidR="00274C24">
        <w:rPr>
          <w:rFonts w:ascii="Arial" w:hAnsi="Arial" w:cs="Arial"/>
          <w:b/>
        </w:rPr>
        <w:t>6</w:t>
      </w:r>
      <w:r>
        <w:rPr>
          <w:rFonts w:ascii="Arial" w:hAnsi="Arial" w:cs="Arial"/>
          <w:b/>
        </w:rPr>
        <w:t xml:space="preserve"> (from R4-2204802).</w:t>
      </w:r>
    </w:p>
    <w:p w14:paraId="2EE606F9" w14:textId="5BD2287B" w:rsidR="00063795" w:rsidRDefault="00063795" w:rsidP="00063795">
      <w:pPr>
        <w:rPr>
          <w:rFonts w:ascii="Arial" w:hAnsi="Arial" w:cs="Arial"/>
          <w:b/>
          <w:sz w:val="24"/>
        </w:rPr>
      </w:pPr>
      <w:r>
        <w:rPr>
          <w:rFonts w:ascii="Arial" w:hAnsi="Arial" w:cs="Arial"/>
          <w:b/>
          <w:color w:val="0000FF"/>
          <w:sz w:val="24"/>
        </w:rPr>
        <w:t>R4-220679</w:t>
      </w:r>
      <w:r w:rsidR="00274C24">
        <w:rPr>
          <w:rFonts w:ascii="Arial" w:hAnsi="Arial" w:cs="Arial"/>
          <w:b/>
          <w:color w:val="0000FF"/>
          <w:sz w:val="24"/>
        </w:rPr>
        <w:t>6</w:t>
      </w:r>
      <w:r>
        <w:rPr>
          <w:rFonts w:ascii="Arial" w:hAnsi="Arial" w:cs="Arial"/>
          <w:b/>
          <w:color w:val="0000FF"/>
          <w:sz w:val="24"/>
        </w:rPr>
        <w:tab/>
      </w:r>
      <w:r>
        <w:rPr>
          <w:rFonts w:ascii="Arial" w:hAnsi="Arial" w:cs="Arial"/>
          <w:b/>
          <w:sz w:val="24"/>
        </w:rPr>
        <w:t>Draft CR on R15 inter-RAT LTE measurement</w:t>
      </w:r>
    </w:p>
    <w:p w14:paraId="49A65A3E" w14:textId="77777777" w:rsidR="00063795" w:rsidRDefault="00063795" w:rsidP="000637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0DE0E9EC" w14:textId="1091841A" w:rsidR="00063795" w:rsidRDefault="00063795" w:rsidP="000637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63795">
        <w:rPr>
          <w:rFonts w:ascii="Arial" w:hAnsi="Arial" w:cs="Arial"/>
          <w:b/>
          <w:highlight w:val="yellow"/>
        </w:rPr>
        <w:t>Return to.</w:t>
      </w:r>
    </w:p>
    <w:p w14:paraId="39859CCE" w14:textId="77777777" w:rsidR="00063795" w:rsidRDefault="00063795" w:rsidP="00063795">
      <w:pPr>
        <w:rPr>
          <w:color w:val="993300"/>
          <w:u w:val="single"/>
        </w:rPr>
      </w:pPr>
    </w:p>
    <w:p w14:paraId="46ADD192" w14:textId="77777777" w:rsidR="008E600A" w:rsidRDefault="008E600A" w:rsidP="008E600A">
      <w:pPr>
        <w:rPr>
          <w:rFonts w:ascii="Arial" w:hAnsi="Arial" w:cs="Arial"/>
          <w:b/>
          <w:sz w:val="24"/>
        </w:rPr>
      </w:pPr>
      <w:r>
        <w:rPr>
          <w:rFonts w:ascii="Arial" w:hAnsi="Arial" w:cs="Arial"/>
          <w:b/>
          <w:color w:val="0000FF"/>
          <w:sz w:val="24"/>
        </w:rPr>
        <w:t>R4-2204803</w:t>
      </w:r>
      <w:r>
        <w:rPr>
          <w:rFonts w:ascii="Arial" w:hAnsi="Arial" w:cs="Arial"/>
          <w:b/>
          <w:color w:val="0000FF"/>
          <w:sz w:val="24"/>
        </w:rPr>
        <w:tab/>
      </w:r>
      <w:r>
        <w:rPr>
          <w:rFonts w:ascii="Arial" w:hAnsi="Arial" w:cs="Arial"/>
          <w:b/>
          <w:sz w:val="24"/>
        </w:rPr>
        <w:t>Draft CR on R16 inter-RAT LTE measurement</w:t>
      </w:r>
    </w:p>
    <w:p w14:paraId="154D9A6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vivo</w:t>
      </w:r>
    </w:p>
    <w:p w14:paraId="5D28CBB0" w14:textId="0028AC0B" w:rsidR="008E600A" w:rsidRDefault="00063795"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063795">
        <w:rPr>
          <w:rFonts w:ascii="Arial" w:hAnsi="Arial" w:cs="Arial"/>
          <w:b/>
          <w:highlight w:val="yellow"/>
        </w:rPr>
        <w:t>Return to.</w:t>
      </w:r>
    </w:p>
    <w:p w14:paraId="2B1E1EFE" w14:textId="77777777" w:rsidR="00063795" w:rsidRDefault="00063795" w:rsidP="008E600A">
      <w:pPr>
        <w:rPr>
          <w:color w:val="993300"/>
          <w:u w:val="single"/>
        </w:rPr>
      </w:pPr>
    </w:p>
    <w:p w14:paraId="011B0538" w14:textId="77777777" w:rsidR="008E600A" w:rsidRDefault="008E600A" w:rsidP="008E600A">
      <w:pPr>
        <w:rPr>
          <w:rFonts w:ascii="Arial" w:hAnsi="Arial" w:cs="Arial"/>
          <w:b/>
          <w:sz w:val="24"/>
        </w:rPr>
      </w:pPr>
      <w:r>
        <w:rPr>
          <w:rFonts w:ascii="Arial" w:hAnsi="Arial" w:cs="Arial"/>
          <w:b/>
          <w:color w:val="0000FF"/>
          <w:sz w:val="24"/>
        </w:rPr>
        <w:t>R4-2204804</w:t>
      </w:r>
      <w:r>
        <w:rPr>
          <w:rFonts w:ascii="Arial" w:hAnsi="Arial" w:cs="Arial"/>
          <w:b/>
          <w:color w:val="0000FF"/>
          <w:sz w:val="24"/>
        </w:rPr>
        <w:tab/>
      </w:r>
      <w:r>
        <w:rPr>
          <w:rFonts w:ascii="Arial" w:hAnsi="Arial" w:cs="Arial"/>
          <w:b/>
          <w:sz w:val="24"/>
        </w:rPr>
        <w:t>Draft CR on R17 inter-RAT LTE measurement</w:t>
      </w:r>
    </w:p>
    <w:p w14:paraId="04A3E68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1ECE75F9" w14:textId="067FE65C" w:rsidR="008E600A" w:rsidRDefault="00063795"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063795">
        <w:rPr>
          <w:rFonts w:ascii="Arial" w:hAnsi="Arial" w:cs="Arial"/>
          <w:b/>
          <w:highlight w:val="yellow"/>
        </w:rPr>
        <w:t>Return to.</w:t>
      </w:r>
    </w:p>
    <w:p w14:paraId="02C1A99A" w14:textId="77777777" w:rsidR="00063795" w:rsidRDefault="00063795" w:rsidP="008E600A">
      <w:pPr>
        <w:rPr>
          <w:color w:val="993300"/>
          <w:u w:val="single"/>
        </w:rPr>
      </w:pPr>
    </w:p>
    <w:p w14:paraId="71909CA4" w14:textId="77777777" w:rsidR="008E600A" w:rsidRDefault="008E600A" w:rsidP="008E600A">
      <w:pPr>
        <w:rPr>
          <w:rFonts w:ascii="Arial" w:hAnsi="Arial" w:cs="Arial"/>
          <w:b/>
          <w:sz w:val="24"/>
        </w:rPr>
      </w:pPr>
      <w:r>
        <w:rPr>
          <w:rFonts w:ascii="Arial" w:hAnsi="Arial" w:cs="Arial"/>
          <w:b/>
          <w:color w:val="0000FF"/>
          <w:sz w:val="24"/>
        </w:rPr>
        <w:t>R4-2204838</w:t>
      </w:r>
      <w:r>
        <w:rPr>
          <w:rFonts w:ascii="Arial" w:hAnsi="Arial" w:cs="Arial"/>
          <w:b/>
          <w:color w:val="0000FF"/>
          <w:sz w:val="24"/>
        </w:rPr>
        <w:tab/>
      </w:r>
      <w:r>
        <w:rPr>
          <w:rFonts w:ascii="Arial" w:hAnsi="Arial" w:cs="Arial"/>
          <w:b/>
          <w:sz w:val="24"/>
        </w:rPr>
        <w:t>Correction to SCell Interruptions requirements_EUTRA_R15</w:t>
      </w:r>
    </w:p>
    <w:p w14:paraId="53D62F8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5AEB5970" w14:textId="34A89478" w:rsidR="008E600A" w:rsidRDefault="00772D2A"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R4-220679</w:t>
      </w:r>
      <w:r w:rsidR="00274C24">
        <w:rPr>
          <w:rFonts w:ascii="Arial" w:hAnsi="Arial" w:cs="Arial"/>
          <w:b/>
        </w:rPr>
        <w:t>7</w:t>
      </w:r>
      <w:r>
        <w:rPr>
          <w:rFonts w:ascii="Arial" w:hAnsi="Arial" w:cs="Arial"/>
          <w:b/>
        </w:rPr>
        <w:t xml:space="preserve"> (from R4-2204838).</w:t>
      </w:r>
    </w:p>
    <w:p w14:paraId="4422CBFA" w14:textId="41A91358" w:rsidR="00772D2A" w:rsidRDefault="00772D2A" w:rsidP="00772D2A">
      <w:pPr>
        <w:rPr>
          <w:rFonts w:ascii="Arial" w:hAnsi="Arial" w:cs="Arial"/>
          <w:b/>
          <w:sz w:val="24"/>
        </w:rPr>
      </w:pPr>
      <w:r>
        <w:rPr>
          <w:rFonts w:ascii="Arial" w:hAnsi="Arial" w:cs="Arial"/>
          <w:b/>
          <w:color w:val="0000FF"/>
          <w:sz w:val="24"/>
        </w:rPr>
        <w:t>R4-220679</w:t>
      </w:r>
      <w:r w:rsidR="00274C24">
        <w:rPr>
          <w:rFonts w:ascii="Arial" w:hAnsi="Arial" w:cs="Arial"/>
          <w:b/>
          <w:color w:val="0000FF"/>
          <w:sz w:val="24"/>
        </w:rPr>
        <w:t>7</w:t>
      </w:r>
      <w:r>
        <w:rPr>
          <w:rFonts w:ascii="Arial" w:hAnsi="Arial" w:cs="Arial"/>
          <w:b/>
          <w:color w:val="0000FF"/>
          <w:sz w:val="24"/>
        </w:rPr>
        <w:tab/>
      </w:r>
      <w:r>
        <w:rPr>
          <w:rFonts w:ascii="Arial" w:hAnsi="Arial" w:cs="Arial"/>
          <w:b/>
          <w:sz w:val="24"/>
        </w:rPr>
        <w:t>Correction to SCell Interruptions requirements_EUTRA_R15</w:t>
      </w:r>
    </w:p>
    <w:p w14:paraId="05F812E3" w14:textId="77777777" w:rsidR="00772D2A" w:rsidRDefault="00772D2A" w:rsidP="00772D2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F93282" w14:textId="7C9ECF03" w:rsidR="00772D2A" w:rsidRDefault="00772D2A" w:rsidP="00772D2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72D2A">
        <w:rPr>
          <w:rFonts w:ascii="Arial" w:hAnsi="Arial" w:cs="Arial"/>
          <w:b/>
          <w:highlight w:val="yellow"/>
        </w:rPr>
        <w:t>Return to.</w:t>
      </w:r>
    </w:p>
    <w:p w14:paraId="7378AAA3" w14:textId="77777777" w:rsidR="00772D2A" w:rsidRDefault="00772D2A" w:rsidP="00772D2A">
      <w:pPr>
        <w:rPr>
          <w:color w:val="993300"/>
          <w:u w:val="single"/>
        </w:rPr>
      </w:pPr>
    </w:p>
    <w:p w14:paraId="11D30B63" w14:textId="77777777" w:rsidR="008E600A" w:rsidRDefault="008E600A" w:rsidP="008E600A">
      <w:pPr>
        <w:rPr>
          <w:rFonts w:ascii="Arial" w:hAnsi="Arial" w:cs="Arial"/>
          <w:b/>
          <w:sz w:val="24"/>
        </w:rPr>
      </w:pPr>
      <w:r>
        <w:rPr>
          <w:rFonts w:ascii="Arial" w:hAnsi="Arial" w:cs="Arial"/>
          <w:b/>
          <w:color w:val="0000FF"/>
          <w:sz w:val="24"/>
        </w:rPr>
        <w:t>R4-2204839</w:t>
      </w:r>
      <w:r>
        <w:rPr>
          <w:rFonts w:ascii="Arial" w:hAnsi="Arial" w:cs="Arial"/>
          <w:b/>
          <w:color w:val="0000FF"/>
          <w:sz w:val="24"/>
        </w:rPr>
        <w:tab/>
      </w:r>
      <w:r>
        <w:rPr>
          <w:rFonts w:ascii="Arial" w:hAnsi="Arial" w:cs="Arial"/>
          <w:b/>
          <w:sz w:val="24"/>
        </w:rPr>
        <w:t>Correction to SCell Interruptions requirements_EUTRA_R16</w:t>
      </w:r>
    </w:p>
    <w:p w14:paraId="6868857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D42DE6" w14:textId="57B62901" w:rsidR="008E600A" w:rsidRDefault="00772D2A"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772D2A">
        <w:rPr>
          <w:rFonts w:ascii="Arial" w:hAnsi="Arial" w:cs="Arial"/>
          <w:b/>
          <w:highlight w:val="yellow"/>
        </w:rPr>
        <w:t>Return to.</w:t>
      </w:r>
    </w:p>
    <w:p w14:paraId="17405A5E" w14:textId="77777777" w:rsidR="00772D2A" w:rsidRDefault="00772D2A" w:rsidP="008E600A">
      <w:pPr>
        <w:rPr>
          <w:color w:val="993300"/>
          <w:u w:val="single"/>
        </w:rPr>
      </w:pPr>
    </w:p>
    <w:p w14:paraId="42F18EF8" w14:textId="77777777" w:rsidR="008E600A" w:rsidRDefault="008E600A" w:rsidP="008E600A">
      <w:pPr>
        <w:rPr>
          <w:rFonts w:ascii="Arial" w:hAnsi="Arial" w:cs="Arial"/>
          <w:b/>
          <w:sz w:val="24"/>
        </w:rPr>
      </w:pPr>
      <w:r>
        <w:rPr>
          <w:rFonts w:ascii="Arial" w:hAnsi="Arial" w:cs="Arial"/>
          <w:b/>
          <w:color w:val="0000FF"/>
          <w:sz w:val="24"/>
        </w:rPr>
        <w:t>R4-2204840</w:t>
      </w:r>
      <w:r>
        <w:rPr>
          <w:rFonts w:ascii="Arial" w:hAnsi="Arial" w:cs="Arial"/>
          <w:b/>
          <w:color w:val="0000FF"/>
          <w:sz w:val="24"/>
        </w:rPr>
        <w:tab/>
      </w:r>
      <w:r>
        <w:rPr>
          <w:rFonts w:ascii="Arial" w:hAnsi="Arial" w:cs="Arial"/>
          <w:b/>
          <w:sz w:val="24"/>
        </w:rPr>
        <w:t>Correction to SCell Interruptions requirements_EUTRA_R17</w:t>
      </w:r>
    </w:p>
    <w:p w14:paraId="4806A5B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0F8331" w14:textId="016B5128" w:rsidR="008E600A" w:rsidRDefault="00772D2A"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772D2A">
        <w:rPr>
          <w:rFonts w:ascii="Arial" w:hAnsi="Arial" w:cs="Arial"/>
          <w:b/>
          <w:highlight w:val="yellow"/>
        </w:rPr>
        <w:t>Return to.</w:t>
      </w:r>
    </w:p>
    <w:p w14:paraId="59A2A44B" w14:textId="77777777" w:rsidR="00772D2A" w:rsidRDefault="00772D2A" w:rsidP="008E600A">
      <w:pPr>
        <w:rPr>
          <w:color w:val="993300"/>
          <w:u w:val="single"/>
        </w:rPr>
      </w:pPr>
    </w:p>
    <w:p w14:paraId="6828CD5C" w14:textId="77777777" w:rsidR="008E600A" w:rsidRDefault="008E600A" w:rsidP="008E600A">
      <w:pPr>
        <w:rPr>
          <w:rFonts w:ascii="Arial" w:hAnsi="Arial" w:cs="Arial"/>
          <w:b/>
          <w:sz w:val="24"/>
        </w:rPr>
      </w:pPr>
      <w:r>
        <w:rPr>
          <w:rFonts w:ascii="Arial" w:hAnsi="Arial" w:cs="Arial"/>
          <w:b/>
          <w:color w:val="0000FF"/>
          <w:sz w:val="24"/>
        </w:rPr>
        <w:t>R4-2204841</w:t>
      </w:r>
      <w:r>
        <w:rPr>
          <w:rFonts w:ascii="Arial" w:hAnsi="Arial" w:cs="Arial"/>
          <w:b/>
          <w:color w:val="0000FF"/>
          <w:sz w:val="24"/>
        </w:rPr>
        <w:tab/>
      </w:r>
      <w:r>
        <w:rPr>
          <w:rFonts w:ascii="Arial" w:hAnsi="Arial" w:cs="Arial"/>
          <w:b/>
          <w:sz w:val="24"/>
        </w:rPr>
        <w:t>Correction to SCell Interruptions requirements_NR_R15</w:t>
      </w:r>
    </w:p>
    <w:p w14:paraId="005B251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AB38C0" w14:textId="5C56E28C" w:rsidR="008E600A" w:rsidRDefault="00772D2A"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R4-220679</w:t>
      </w:r>
      <w:r w:rsidR="00274C24">
        <w:rPr>
          <w:rFonts w:ascii="Arial" w:hAnsi="Arial" w:cs="Arial"/>
          <w:b/>
        </w:rPr>
        <w:t>8</w:t>
      </w:r>
      <w:r>
        <w:rPr>
          <w:rFonts w:ascii="Arial" w:hAnsi="Arial" w:cs="Arial"/>
          <w:b/>
        </w:rPr>
        <w:t xml:space="preserve"> (from R4-2204841).</w:t>
      </w:r>
    </w:p>
    <w:p w14:paraId="100EE847" w14:textId="3ED89C40" w:rsidR="00772D2A" w:rsidRDefault="00772D2A" w:rsidP="00772D2A">
      <w:pPr>
        <w:rPr>
          <w:rFonts w:ascii="Arial" w:hAnsi="Arial" w:cs="Arial"/>
          <w:b/>
          <w:sz w:val="24"/>
        </w:rPr>
      </w:pPr>
      <w:r>
        <w:rPr>
          <w:rFonts w:ascii="Arial" w:hAnsi="Arial" w:cs="Arial"/>
          <w:b/>
          <w:color w:val="0000FF"/>
          <w:sz w:val="24"/>
        </w:rPr>
        <w:t>R4-220679</w:t>
      </w:r>
      <w:r w:rsidR="00274C24">
        <w:rPr>
          <w:rFonts w:ascii="Arial" w:hAnsi="Arial" w:cs="Arial"/>
          <w:b/>
          <w:color w:val="0000FF"/>
          <w:sz w:val="24"/>
        </w:rPr>
        <w:t>8</w:t>
      </w:r>
      <w:r>
        <w:rPr>
          <w:rFonts w:ascii="Arial" w:hAnsi="Arial" w:cs="Arial"/>
          <w:b/>
          <w:color w:val="0000FF"/>
          <w:sz w:val="24"/>
        </w:rPr>
        <w:tab/>
      </w:r>
      <w:r>
        <w:rPr>
          <w:rFonts w:ascii="Arial" w:hAnsi="Arial" w:cs="Arial"/>
          <w:b/>
          <w:sz w:val="24"/>
        </w:rPr>
        <w:t>Correction to SCell Interruptions requirements_NR_R15</w:t>
      </w:r>
    </w:p>
    <w:p w14:paraId="26F1B1DA" w14:textId="77777777" w:rsidR="00772D2A" w:rsidRDefault="00772D2A" w:rsidP="00772D2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40CBAB" w14:textId="1E5DC4AF" w:rsidR="00772D2A" w:rsidRDefault="00772D2A" w:rsidP="00772D2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72D2A">
        <w:rPr>
          <w:rFonts w:ascii="Arial" w:hAnsi="Arial" w:cs="Arial"/>
          <w:b/>
          <w:highlight w:val="yellow"/>
        </w:rPr>
        <w:t>Return to.</w:t>
      </w:r>
    </w:p>
    <w:p w14:paraId="0E4F2746" w14:textId="77777777" w:rsidR="00772D2A" w:rsidRDefault="00772D2A" w:rsidP="00772D2A">
      <w:pPr>
        <w:rPr>
          <w:color w:val="993300"/>
          <w:u w:val="single"/>
        </w:rPr>
      </w:pPr>
    </w:p>
    <w:p w14:paraId="1AAD0395" w14:textId="77777777" w:rsidR="008E600A" w:rsidRDefault="008E600A" w:rsidP="008E600A">
      <w:pPr>
        <w:rPr>
          <w:rFonts w:ascii="Arial" w:hAnsi="Arial" w:cs="Arial"/>
          <w:b/>
          <w:sz w:val="24"/>
        </w:rPr>
      </w:pPr>
      <w:r>
        <w:rPr>
          <w:rFonts w:ascii="Arial" w:hAnsi="Arial" w:cs="Arial"/>
          <w:b/>
          <w:color w:val="0000FF"/>
          <w:sz w:val="24"/>
        </w:rPr>
        <w:t>R4-2204842</w:t>
      </w:r>
      <w:r>
        <w:rPr>
          <w:rFonts w:ascii="Arial" w:hAnsi="Arial" w:cs="Arial"/>
          <w:b/>
          <w:color w:val="0000FF"/>
          <w:sz w:val="24"/>
        </w:rPr>
        <w:tab/>
      </w:r>
      <w:r>
        <w:rPr>
          <w:rFonts w:ascii="Arial" w:hAnsi="Arial" w:cs="Arial"/>
          <w:b/>
          <w:sz w:val="24"/>
        </w:rPr>
        <w:t>Correction to SCell Interruptions requirements_NR_R16</w:t>
      </w:r>
    </w:p>
    <w:p w14:paraId="7A6F273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40831C" w14:textId="68C3118E" w:rsidR="008E600A" w:rsidRDefault="00772D2A"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772D2A">
        <w:rPr>
          <w:rFonts w:ascii="Arial" w:hAnsi="Arial" w:cs="Arial"/>
          <w:b/>
          <w:highlight w:val="yellow"/>
        </w:rPr>
        <w:t>Return to.</w:t>
      </w:r>
    </w:p>
    <w:p w14:paraId="1E855B9D" w14:textId="77777777" w:rsidR="00772D2A" w:rsidRDefault="00772D2A" w:rsidP="008E600A">
      <w:pPr>
        <w:rPr>
          <w:color w:val="993300"/>
          <w:u w:val="single"/>
        </w:rPr>
      </w:pPr>
    </w:p>
    <w:p w14:paraId="66F29512" w14:textId="77777777" w:rsidR="008E600A" w:rsidRDefault="008E600A" w:rsidP="008E600A">
      <w:pPr>
        <w:rPr>
          <w:rFonts w:ascii="Arial" w:hAnsi="Arial" w:cs="Arial"/>
          <w:b/>
          <w:sz w:val="24"/>
        </w:rPr>
      </w:pPr>
      <w:r>
        <w:rPr>
          <w:rFonts w:ascii="Arial" w:hAnsi="Arial" w:cs="Arial"/>
          <w:b/>
          <w:color w:val="0000FF"/>
          <w:sz w:val="24"/>
        </w:rPr>
        <w:t>R4-2204843</w:t>
      </w:r>
      <w:r>
        <w:rPr>
          <w:rFonts w:ascii="Arial" w:hAnsi="Arial" w:cs="Arial"/>
          <w:b/>
          <w:color w:val="0000FF"/>
          <w:sz w:val="24"/>
        </w:rPr>
        <w:tab/>
      </w:r>
      <w:r>
        <w:rPr>
          <w:rFonts w:ascii="Arial" w:hAnsi="Arial" w:cs="Arial"/>
          <w:b/>
          <w:sz w:val="24"/>
        </w:rPr>
        <w:t>Correction to SCell Interruptions requirements_NR_R17</w:t>
      </w:r>
    </w:p>
    <w:p w14:paraId="034DD3D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C3D191" w14:textId="786E217F" w:rsidR="008E600A" w:rsidRDefault="00772D2A"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772D2A">
        <w:rPr>
          <w:rFonts w:ascii="Arial" w:hAnsi="Arial" w:cs="Arial"/>
          <w:b/>
          <w:highlight w:val="yellow"/>
        </w:rPr>
        <w:t>Return to.</w:t>
      </w:r>
    </w:p>
    <w:p w14:paraId="2C216637" w14:textId="77777777" w:rsidR="00772D2A" w:rsidRDefault="00772D2A" w:rsidP="008E600A">
      <w:pPr>
        <w:rPr>
          <w:color w:val="993300"/>
          <w:u w:val="single"/>
        </w:rPr>
      </w:pPr>
    </w:p>
    <w:p w14:paraId="024B7CF3" w14:textId="77777777" w:rsidR="008E600A" w:rsidRDefault="008E600A" w:rsidP="008E600A">
      <w:pPr>
        <w:rPr>
          <w:rFonts w:ascii="Arial" w:hAnsi="Arial" w:cs="Arial"/>
          <w:b/>
          <w:sz w:val="24"/>
        </w:rPr>
      </w:pPr>
      <w:r>
        <w:rPr>
          <w:rFonts w:ascii="Arial" w:hAnsi="Arial" w:cs="Arial"/>
          <w:b/>
          <w:color w:val="0000FF"/>
          <w:sz w:val="24"/>
        </w:rPr>
        <w:t>R4-2205341</w:t>
      </w:r>
      <w:r>
        <w:rPr>
          <w:rFonts w:ascii="Arial" w:hAnsi="Arial" w:cs="Arial"/>
          <w:b/>
          <w:color w:val="0000FF"/>
          <w:sz w:val="24"/>
        </w:rPr>
        <w:tab/>
      </w:r>
      <w:r>
        <w:rPr>
          <w:rFonts w:ascii="Arial" w:hAnsi="Arial" w:cs="Arial"/>
          <w:b/>
          <w:sz w:val="24"/>
        </w:rPr>
        <w:t>CR on SCell activation delay requirements 38133 R15</w:t>
      </w:r>
    </w:p>
    <w:p w14:paraId="2505358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Apple</w:t>
      </w:r>
    </w:p>
    <w:p w14:paraId="53E2EE7B" w14:textId="79DC41EA" w:rsidR="008E600A" w:rsidRDefault="00772D2A"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w:t>
      </w:r>
      <w:r w:rsidR="00274C24">
        <w:rPr>
          <w:rFonts w:ascii="Arial" w:hAnsi="Arial" w:cs="Arial"/>
          <w:b/>
        </w:rPr>
        <w:t>799</w:t>
      </w:r>
      <w:r>
        <w:rPr>
          <w:rFonts w:ascii="Arial" w:hAnsi="Arial" w:cs="Arial"/>
          <w:b/>
        </w:rPr>
        <w:t xml:space="preserve"> (from R4-2205341).</w:t>
      </w:r>
    </w:p>
    <w:p w14:paraId="0C8E7DF5" w14:textId="45E73F86" w:rsidR="00772D2A" w:rsidRDefault="00772D2A" w:rsidP="00772D2A">
      <w:pPr>
        <w:rPr>
          <w:rFonts w:ascii="Arial" w:hAnsi="Arial" w:cs="Arial"/>
          <w:b/>
          <w:sz w:val="24"/>
        </w:rPr>
      </w:pPr>
      <w:r>
        <w:rPr>
          <w:rFonts w:ascii="Arial" w:hAnsi="Arial" w:cs="Arial"/>
          <w:b/>
          <w:color w:val="0000FF"/>
          <w:sz w:val="24"/>
        </w:rPr>
        <w:t>R4-2206</w:t>
      </w:r>
      <w:r w:rsidR="00274C24">
        <w:rPr>
          <w:rFonts w:ascii="Arial" w:hAnsi="Arial" w:cs="Arial"/>
          <w:b/>
          <w:color w:val="0000FF"/>
          <w:sz w:val="24"/>
        </w:rPr>
        <w:t>799</w:t>
      </w:r>
      <w:r>
        <w:rPr>
          <w:rFonts w:ascii="Arial" w:hAnsi="Arial" w:cs="Arial"/>
          <w:b/>
          <w:color w:val="0000FF"/>
          <w:sz w:val="24"/>
        </w:rPr>
        <w:tab/>
      </w:r>
      <w:r>
        <w:rPr>
          <w:rFonts w:ascii="Arial" w:hAnsi="Arial" w:cs="Arial"/>
          <w:b/>
          <w:sz w:val="24"/>
        </w:rPr>
        <w:t>CR on SCell activation delay requirements 38133 R15</w:t>
      </w:r>
    </w:p>
    <w:p w14:paraId="5182DCFF" w14:textId="77777777" w:rsidR="00772D2A" w:rsidRDefault="00772D2A" w:rsidP="00772D2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Apple</w:t>
      </w:r>
    </w:p>
    <w:p w14:paraId="2464F6EF" w14:textId="149A8D1B" w:rsidR="00772D2A" w:rsidRDefault="00772D2A" w:rsidP="00772D2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72D2A">
        <w:rPr>
          <w:rFonts w:ascii="Arial" w:hAnsi="Arial" w:cs="Arial"/>
          <w:b/>
          <w:highlight w:val="yellow"/>
        </w:rPr>
        <w:t>Return to.</w:t>
      </w:r>
    </w:p>
    <w:p w14:paraId="0824101E" w14:textId="77777777" w:rsidR="00772D2A" w:rsidRDefault="00772D2A" w:rsidP="00772D2A">
      <w:pPr>
        <w:rPr>
          <w:color w:val="993300"/>
          <w:u w:val="single"/>
        </w:rPr>
      </w:pPr>
    </w:p>
    <w:p w14:paraId="43E3DA3F" w14:textId="77777777" w:rsidR="008E600A" w:rsidRDefault="008E600A" w:rsidP="008E600A">
      <w:pPr>
        <w:rPr>
          <w:rFonts w:ascii="Arial" w:hAnsi="Arial" w:cs="Arial"/>
          <w:b/>
          <w:sz w:val="24"/>
        </w:rPr>
      </w:pPr>
      <w:r>
        <w:rPr>
          <w:rFonts w:ascii="Arial" w:hAnsi="Arial" w:cs="Arial"/>
          <w:b/>
          <w:color w:val="0000FF"/>
          <w:sz w:val="24"/>
        </w:rPr>
        <w:t>R4-2205342</w:t>
      </w:r>
      <w:r>
        <w:rPr>
          <w:rFonts w:ascii="Arial" w:hAnsi="Arial" w:cs="Arial"/>
          <w:b/>
          <w:color w:val="0000FF"/>
          <w:sz w:val="24"/>
        </w:rPr>
        <w:tab/>
      </w:r>
      <w:r>
        <w:rPr>
          <w:rFonts w:ascii="Arial" w:hAnsi="Arial" w:cs="Arial"/>
          <w:b/>
          <w:sz w:val="24"/>
        </w:rPr>
        <w:t>CR on SCell activation delay requirements 38133 R16</w:t>
      </w:r>
    </w:p>
    <w:p w14:paraId="17387C8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Apple</w:t>
      </w:r>
    </w:p>
    <w:p w14:paraId="6D0D1DA1" w14:textId="76A40B4E" w:rsidR="008E600A" w:rsidRDefault="00031BCF"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R4-220680</w:t>
      </w:r>
      <w:r w:rsidR="00274C24">
        <w:rPr>
          <w:rFonts w:ascii="Arial" w:hAnsi="Arial" w:cs="Arial"/>
          <w:b/>
        </w:rPr>
        <w:t>0</w:t>
      </w:r>
      <w:r>
        <w:rPr>
          <w:rFonts w:ascii="Arial" w:hAnsi="Arial" w:cs="Arial"/>
          <w:b/>
        </w:rPr>
        <w:t xml:space="preserve"> (from R4-2205342).</w:t>
      </w:r>
    </w:p>
    <w:p w14:paraId="071FD909" w14:textId="12CC4DFD" w:rsidR="00031BCF" w:rsidRDefault="00031BCF" w:rsidP="00031BCF">
      <w:pPr>
        <w:rPr>
          <w:rFonts w:ascii="Arial" w:hAnsi="Arial" w:cs="Arial"/>
          <w:b/>
          <w:sz w:val="24"/>
        </w:rPr>
      </w:pPr>
      <w:r>
        <w:rPr>
          <w:rFonts w:ascii="Arial" w:hAnsi="Arial" w:cs="Arial"/>
          <w:b/>
          <w:color w:val="0000FF"/>
          <w:sz w:val="24"/>
        </w:rPr>
        <w:t>R4-220680</w:t>
      </w:r>
      <w:r w:rsidR="00274C24">
        <w:rPr>
          <w:rFonts w:ascii="Arial" w:hAnsi="Arial" w:cs="Arial"/>
          <w:b/>
          <w:color w:val="0000FF"/>
          <w:sz w:val="24"/>
        </w:rPr>
        <w:t>0</w:t>
      </w:r>
      <w:r>
        <w:rPr>
          <w:rFonts w:ascii="Arial" w:hAnsi="Arial" w:cs="Arial"/>
          <w:b/>
          <w:color w:val="0000FF"/>
          <w:sz w:val="24"/>
        </w:rPr>
        <w:tab/>
      </w:r>
      <w:r>
        <w:rPr>
          <w:rFonts w:ascii="Arial" w:hAnsi="Arial" w:cs="Arial"/>
          <w:b/>
          <w:sz w:val="24"/>
        </w:rPr>
        <w:t>CR on SCell activation delay requirements 38133 R16</w:t>
      </w:r>
    </w:p>
    <w:p w14:paraId="6BD5DEF8" w14:textId="77777777" w:rsidR="00031BCF" w:rsidRDefault="00031BCF" w:rsidP="00031BC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Apple</w:t>
      </w:r>
    </w:p>
    <w:p w14:paraId="06D7D2D9" w14:textId="3F7CDB7E" w:rsidR="00031BCF" w:rsidRDefault="00031BCF" w:rsidP="00031BCF">
      <w:pPr>
        <w:rPr>
          <w:color w:val="993300"/>
          <w:u w:val="single"/>
        </w:rPr>
      </w:pPr>
      <w:r>
        <w:rPr>
          <w:rFonts w:ascii="Arial" w:hAnsi="Arial" w:cs="Arial"/>
          <w:b/>
        </w:rPr>
        <w:t>Decision:</w:t>
      </w:r>
      <w:r>
        <w:rPr>
          <w:rFonts w:ascii="Arial" w:hAnsi="Arial" w:cs="Arial"/>
          <w:b/>
        </w:rPr>
        <w:tab/>
      </w:r>
      <w:r>
        <w:rPr>
          <w:rFonts w:ascii="Arial" w:hAnsi="Arial" w:cs="Arial"/>
          <w:b/>
        </w:rPr>
        <w:tab/>
      </w:r>
      <w:r w:rsidRPr="00031BCF">
        <w:rPr>
          <w:rFonts w:ascii="Arial" w:hAnsi="Arial" w:cs="Arial"/>
          <w:b/>
          <w:highlight w:val="yellow"/>
        </w:rPr>
        <w:t>Return to.</w:t>
      </w:r>
    </w:p>
    <w:p w14:paraId="6F4EEC6B" w14:textId="77777777" w:rsidR="00772D2A" w:rsidRDefault="00772D2A" w:rsidP="008E600A">
      <w:pPr>
        <w:rPr>
          <w:color w:val="993300"/>
          <w:u w:val="single"/>
        </w:rPr>
      </w:pPr>
    </w:p>
    <w:p w14:paraId="2B368F3E" w14:textId="77777777" w:rsidR="008E600A" w:rsidRDefault="008E600A" w:rsidP="008E600A">
      <w:pPr>
        <w:rPr>
          <w:rFonts w:ascii="Arial" w:hAnsi="Arial" w:cs="Arial"/>
          <w:b/>
          <w:sz w:val="24"/>
        </w:rPr>
      </w:pPr>
      <w:r>
        <w:rPr>
          <w:rFonts w:ascii="Arial" w:hAnsi="Arial" w:cs="Arial"/>
          <w:b/>
          <w:color w:val="0000FF"/>
          <w:sz w:val="24"/>
        </w:rPr>
        <w:t>R4-2205343</w:t>
      </w:r>
      <w:r>
        <w:rPr>
          <w:rFonts w:ascii="Arial" w:hAnsi="Arial" w:cs="Arial"/>
          <w:b/>
          <w:color w:val="0000FF"/>
          <w:sz w:val="24"/>
        </w:rPr>
        <w:tab/>
      </w:r>
      <w:r>
        <w:rPr>
          <w:rFonts w:ascii="Arial" w:hAnsi="Arial" w:cs="Arial"/>
          <w:b/>
          <w:sz w:val="24"/>
        </w:rPr>
        <w:t>CR on SCell activation delay requirements 38133 R17</w:t>
      </w:r>
    </w:p>
    <w:p w14:paraId="67220AC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Apple</w:t>
      </w:r>
    </w:p>
    <w:p w14:paraId="20043230" w14:textId="7D7C063C" w:rsidR="008E600A" w:rsidRDefault="00772D2A"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772D2A">
        <w:rPr>
          <w:rFonts w:ascii="Arial" w:hAnsi="Arial" w:cs="Arial"/>
          <w:b/>
          <w:highlight w:val="yellow"/>
        </w:rPr>
        <w:t>Return to.</w:t>
      </w:r>
    </w:p>
    <w:p w14:paraId="0002E8CA" w14:textId="77777777" w:rsidR="00772D2A" w:rsidRDefault="00772D2A" w:rsidP="008E600A">
      <w:pPr>
        <w:rPr>
          <w:color w:val="993300"/>
          <w:u w:val="single"/>
        </w:rPr>
      </w:pPr>
    </w:p>
    <w:p w14:paraId="5C061043" w14:textId="77777777" w:rsidR="008E600A" w:rsidRDefault="008E600A" w:rsidP="008E600A">
      <w:pPr>
        <w:rPr>
          <w:rFonts w:ascii="Arial" w:hAnsi="Arial" w:cs="Arial"/>
          <w:b/>
          <w:sz w:val="24"/>
        </w:rPr>
      </w:pPr>
      <w:r>
        <w:rPr>
          <w:rFonts w:ascii="Arial" w:hAnsi="Arial" w:cs="Arial"/>
          <w:b/>
          <w:color w:val="0000FF"/>
          <w:sz w:val="24"/>
        </w:rPr>
        <w:lastRenderedPageBreak/>
        <w:t>R4-2205344</w:t>
      </w:r>
      <w:r>
        <w:rPr>
          <w:rFonts w:ascii="Arial" w:hAnsi="Arial" w:cs="Arial"/>
          <w:b/>
          <w:color w:val="0000FF"/>
          <w:sz w:val="24"/>
        </w:rPr>
        <w:tab/>
      </w:r>
      <w:r>
        <w:rPr>
          <w:rFonts w:ascii="Arial" w:hAnsi="Arial" w:cs="Arial"/>
          <w:b/>
          <w:sz w:val="24"/>
        </w:rPr>
        <w:t>CR on RSTD measurement requirements 36133 R15</w:t>
      </w:r>
    </w:p>
    <w:p w14:paraId="6FAAB65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2276A3" w14:textId="08EBD2B4" w:rsidR="008E600A" w:rsidRDefault="00031BCF"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R4-220680</w:t>
      </w:r>
      <w:r w:rsidR="00274C24">
        <w:rPr>
          <w:rFonts w:ascii="Arial" w:hAnsi="Arial" w:cs="Arial"/>
          <w:b/>
        </w:rPr>
        <w:t>1</w:t>
      </w:r>
      <w:r>
        <w:rPr>
          <w:rFonts w:ascii="Arial" w:hAnsi="Arial" w:cs="Arial"/>
          <w:b/>
        </w:rPr>
        <w:t xml:space="preserve"> (from R4-2205344).</w:t>
      </w:r>
    </w:p>
    <w:p w14:paraId="48FBD097" w14:textId="2462DF0E" w:rsidR="00031BCF" w:rsidRDefault="00031BCF" w:rsidP="00031BCF">
      <w:pPr>
        <w:rPr>
          <w:rFonts w:ascii="Arial" w:hAnsi="Arial" w:cs="Arial"/>
          <w:b/>
          <w:sz w:val="24"/>
        </w:rPr>
      </w:pPr>
      <w:r>
        <w:rPr>
          <w:rFonts w:ascii="Arial" w:hAnsi="Arial" w:cs="Arial"/>
          <w:b/>
          <w:color w:val="0000FF"/>
          <w:sz w:val="24"/>
        </w:rPr>
        <w:t>R4-220680</w:t>
      </w:r>
      <w:r w:rsidR="00274C24">
        <w:rPr>
          <w:rFonts w:ascii="Arial" w:hAnsi="Arial" w:cs="Arial"/>
          <w:b/>
          <w:color w:val="0000FF"/>
          <w:sz w:val="24"/>
        </w:rPr>
        <w:t>1</w:t>
      </w:r>
      <w:r>
        <w:rPr>
          <w:rFonts w:ascii="Arial" w:hAnsi="Arial" w:cs="Arial"/>
          <w:b/>
          <w:color w:val="0000FF"/>
          <w:sz w:val="24"/>
        </w:rPr>
        <w:tab/>
      </w:r>
      <w:r>
        <w:rPr>
          <w:rFonts w:ascii="Arial" w:hAnsi="Arial" w:cs="Arial"/>
          <w:b/>
          <w:sz w:val="24"/>
        </w:rPr>
        <w:t>CR on RSTD measurement requirements 36133 R15</w:t>
      </w:r>
    </w:p>
    <w:p w14:paraId="7F7E1901" w14:textId="77777777" w:rsidR="00031BCF" w:rsidRDefault="00031BCF" w:rsidP="00031BC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9227A3" w14:textId="53DBAB13" w:rsidR="00031BCF" w:rsidRDefault="00031BCF" w:rsidP="00031BC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1BCF">
        <w:rPr>
          <w:rFonts w:ascii="Arial" w:hAnsi="Arial" w:cs="Arial"/>
          <w:b/>
          <w:highlight w:val="yellow"/>
        </w:rPr>
        <w:t>Return to.</w:t>
      </w:r>
    </w:p>
    <w:p w14:paraId="2D3ECC0C" w14:textId="77777777" w:rsidR="00094AB2" w:rsidRDefault="00094AB2" w:rsidP="00031BCF">
      <w:pPr>
        <w:rPr>
          <w:color w:val="993300"/>
          <w:u w:val="single"/>
        </w:rPr>
      </w:pPr>
    </w:p>
    <w:p w14:paraId="5C2DF9E5" w14:textId="77777777" w:rsidR="008E600A" w:rsidRDefault="008E600A" w:rsidP="008E600A">
      <w:pPr>
        <w:rPr>
          <w:rFonts w:ascii="Arial" w:hAnsi="Arial" w:cs="Arial"/>
          <w:b/>
          <w:sz w:val="24"/>
        </w:rPr>
      </w:pPr>
      <w:r>
        <w:rPr>
          <w:rFonts w:ascii="Arial" w:hAnsi="Arial" w:cs="Arial"/>
          <w:b/>
          <w:color w:val="0000FF"/>
          <w:sz w:val="24"/>
        </w:rPr>
        <w:t>R4-2205345</w:t>
      </w:r>
      <w:r>
        <w:rPr>
          <w:rFonts w:ascii="Arial" w:hAnsi="Arial" w:cs="Arial"/>
          <w:b/>
          <w:color w:val="0000FF"/>
          <w:sz w:val="24"/>
        </w:rPr>
        <w:tab/>
      </w:r>
      <w:r>
        <w:rPr>
          <w:rFonts w:ascii="Arial" w:hAnsi="Arial" w:cs="Arial"/>
          <w:b/>
          <w:sz w:val="24"/>
        </w:rPr>
        <w:t>CR on RSTD measurement requirements 36133 R16</w:t>
      </w:r>
    </w:p>
    <w:p w14:paraId="6AD8A64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6ED0DA" w14:textId="3153CD04" w:rsidR="008E600A" w:rsidRDefault="00094AB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AB2">
        <w:rPr>
          <w:rFonts w:ascii="Arial" w:hAnsi="Arial" w:cs="Arial"/>
          <w:b/>
          <w:highlight w:val="yellow"/>
        </w:rPr>
        <w:t>Return to.</w:t>
      </w:r>
    </w:p>
    <w:p w14:paraId="76ECD80F" w14:textId="77777777" w:rsidR="00094AB2" w:rsidRDefault="00094AB2" w:rsidP="008E600A">
      <w:pPr>
        <w:rPr>
          <w:color w:val="993300"/>
          <w:u w:val="single"/>
        </w:rPr>
      </w:pPr>
    </w:p>
    <w:p w14:paraId="7A4EE860" w14:textId="77777777" w:rsidR="008E600A" w:rsidRDefault="008E600A" w:rsidP="008E600A">
      <w:pPr>
        <w:rPr>
          <w:rFonts w:ascii="Arial" w:hAnsi="Arial" w:cs="Arial"/>
          <w:b/>
          <w:sz w:val="24"/>
        </w:rPr>
      </w:pPr>
      <w:r>
        <w:rPr>
          <w:rFonts w:ascii="Arial" w:hAnsi="Arial" w:cs="Arial"/>
          <w:b/>
          <w:color w:val="0000FF"/>
          <w:sz w:val="24"/>
        </w:rPr>
        <w:t>R4-2205346</w:t>
      </w:r>
      <w:r>
        <w:rPr>
          <w:rFonts w:ascii="Arial" w:hAnsi="Arial" w:cs="Arial"/>
          <w:b/>
          <w:color w:val="0000FF"/>
          <w:sz w:val="24"/>
        </w:rPr>
        <w:tab/>
      </w:r>
      <w:r>
        <w:rPr>
          <w:rFonts w:ascii="Arial" w:hAnsi="Arial" w:cs="Arial"/>
          <w:b/>
          <w:sz w:val="24"/>
        </w:rPr>
        <w:t>CR on RSTD measurement requirements 36133 R17</w:t>
      </w:r>
    </w:p>
    <w:p w14:paraId="4035990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3C2F41" w14:textId="2C9FA397" w:rsidR="008E600A" w:rsidRDefault="00094AB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AB2">
        <w:rPr>
          <w:rFonts w:ascii="Arial" w:hAnsi="Arial" w:cs="Arial"/>
          <w:b/>
          <w:highlight w:val="yellow"/>
        </w:rPr>
        <w:t>Return to.</w:t>
      </w:r>
    </w:p>
    <w:p w14:paraId="0353B213" w14:textId="77777777" w:rsidR="00094AB2" w:rsidRDefault="00094AB2" w:rsidP="008E600A">
      <w:pPr>
        <w:rPr>
          <w:color w:val="993300"/>
          <w:u w:val="single"/>
        </w:rPr>
      </w:pPr>
    </w:p>
    <w:p w14:paraId="16EDB3AC" w14:textId="77777777" w:rsidR="008E600A" w:rsidRDefault="008E600A" w:rsidP="008E600A">
      <w:pPr>
        <w:rPr>
          <w:rFonts w:ascii="Arial" w:hAnsi="Arial" w:cs="Arial"/>
          <w:b/>
          <w:sz w:val="24"/>
        </w:rPr>
      </w:pPr>
      <w:r>
        <w:rPr>
          <w:rFonts w:ascii="Arial" w:hAnsi="Arial" w:cs="Arial"/>
          <w:b/>
          <w:color w:val="0000FF"/>
          <w:sz w:val="24"/>
        </w:rPr>
        <w:t>R4-2205406</w:t>
      </w:r>
      <w:r>
        <w:rPr>
          <w:rFonts w:ascii="Arial" w:hAnsi="Arial" w:cs="Arial"/>
          <w:b/>
          <w:color w:val="0000FF"/>
          <w:sz w:val="24"/>
        </w:rPr>
        <w:tab/>
      </w:r>
      <w:r>
        <w:rPr>
          <w:rFonts w:ascii="Arial" w:hAnsi="Arial" w:cs="Arial"/>
          <w:b/>
          <w:sz w:val="24"/>
        </w:rPr>
        <w:t>[draft CR] R15 Maintenance for 38133</w:t>
      </w:r>
    </w:p>
    <w:p w14:paraId="381285E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ZTE Corporation</w:t>
      </w:r>
    </w:p>
    <w:p w14:paraId="39A7E681" w14:textId="77777777" w:rsidR="008E600A" w:rsidRDefault="008E600A" w:rsidP="008E600A">
      <w:pPr>
        <w:rPr>
          <w:rFonts w:ascii="Arial" w:hAnsi="Arial" w:cs="Arial"/>
          <w:b/>
        </w:rPr>
      </w:pPr>
      <w:r>
        <w:rPr>
          <w:rFonts w:ascii="Arial" w:hAnsi="Arial" w:cs="Arial"/>
          <w:b/>
        </w:rPr>
        <w:t xml:space="preserve">Abstract: </w:t>
      </w:r>
    </w:p>
    <w:p w14:paraId="7942B8CE" w14:textId="77777777" w:rsidR="008E600A" w:rsidRDefault="008E600A" w:rsidP="008E600A">
      <w:r>
        <w:t>To clarify the definitions of some symbols and abbreviations.</w:t>
      </w:r>
    </w:p>
    <w:p w14:paraId="0FB89DCA" w14:textId="499D83A3" w:rsidR="008E600A" w:rsidRDefault="00094AB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AB2">
        <w:rPr>
          <w:rFonts w:ascii="Arial" w:hAnsi="Arial" w:cs="Arial"/>
          <w:b/>
          <w:highlight w:val="green"/>
        </w:rPr>
        <w:t>Endorsed.</w:t>
      </w:r>
    </w:p>
    <w:p w14:paraId="3ACFCE9F" w14:textId="77777777" w:rsidR="000402FF" w:rsidRDefault="000402FF" w:rsidP="008E600A">
      <w:pPr>
        <w:rPr>
          <w:color w:val="993300"/>
          <w:u w:val="single"/>
        </w:rPr>
      </w:pPr>
    </w:p>
    <w:p w14:paraId="388A180A" w14:textId="77777777" w:rsidR="008E600A" w:rsidRDefault="008E600A" w:rsidP="008E600A">
      <w:pPr>
        <w:rPr>
          <w:rFonts w:ascii="Arial" w:hAnsi="Arial" w:cs="Arial"/>
          <w:b/>
          <w:sz w:val="24"/>
        </w:rPr>
      </w:pPr>
      <w:r>
        <w:rPr>
          <w:rFonts w:ascii="Arial" w:hAnsi="Arial" w:cs="Arial"/>
          <w:b/>
          <w:color w:val="0000FF"/>
          <w:sz w:val="24"/>
        </w:rPr>
        <w:t>R4-2205407</w:t>
      </w:r>
      <w:r>
        <w:rPr>
          <w:rFonts w:ascii="Arial" w:hAnsi="Arial" w:cs="Arial"/>
          <w:b/>
          <w:color w:val="0000FF"/>
          <w:sz w:val="24"/>
        </w:rPr>
        <w:tab/>
      </w:r>
      <w:r>
        <w:rPr>
          <w:rFonts w:ascii="Arial" w:hAnsi="Arial" w:cs="Arial"/>
          <w:b/>
          <w:sz w:val="24"/>
        </w:rPr>
        <w:t>[draft CR] R15 Maintenance for 38133 (R16 Cat A)</w:t>
      </w:r>
    </w:p>
    <w:p w14:paraId="24C9005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ZTE Corporation</w:t>
      </w:r>
    </w:p>
    <w:p w14:paraId="4E1DDE3E" w14:textId="77777777" w:rsidR="008E600A" w:rsidRDefault="008E600A" w:rsidP="008E600A">
      <w:pPr>
        <w:rPr>
          <w:rFonts w:ascii="Arial" w:hAnsi="Arial" w:cs="Arial"/>
          <w:b/>
        </w:rPr>
      </w:pPr>
      <w:r>
        <w:rPr>
          <w:rFonts w:ascii="Arial" w:hAnsi="Arial" w:cs="Arial"/>
          <w:b/>
        </w:rPr>
        <w:t xml:space="preserve">Abstract: </w:t>
      </w:r>
    </w:p>
    <w:p w14:paraId="6AE3E0EA" w14:textId="77777777" w:rsidR="008E600A" w:rsidRDefault="008E600A" w:rsidP="008E600A">
      <w:r>
        <w:lastRenderedPageBreak/>
        <w:t>This is a Category A CR.</w:t>
      </w:r>
    </w:p>
    <w:p w14:paraId="43385C88" w14:textId="2639B0B2" w:rsidR="008E600A" w:rsidRDefault="000402F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02FF">
        <w:rPr>
          <w:rFonts w:ascii="Arial" w:hAnsi="Arial" w:cs="Arial"/>
          <w:b/>
          <w:highlight w:val="green"/>
        </w:rPr>
        <w:t>Endorsed.</w:t>
      </w:r>
    </w:p>
    <w:p w14:paraId="0E3C747C" w14:textId="77777777" w:rsidR="000402FF" w:rsidRDefault="000402FF" w:rsidP="008E600A">
      <w:pPr>
        <w:rPr>
          <w:color w:val="993300"/>
          <w:u w:val="single"/>
        </w:rPr>
      </w:pPr>
    </w:p>
    <w:p w14:paraId="64429A0E" w14:textId="77777777" w:rsidR="008E600A" w:rsidRDefault="008E600A" w:rsidP="008E600A">
      <w:pPr>
        <w:rPr>
          <w:rFonts w:ascii="Arial" w:hAnsi="Arial" w:cs="Arial"/>
          <w:b/>
          <w:sz w:val="24"/>
        </w:rPr>
      </w:pPr>
      <w:r>
        <w:rPr>
          <w:rFonts w:ascii="Arial" w:hAnsi="Arial" w:cs="Arial"/>
          <w:b/>
          <w:color w:val="0000FF"/>
          <w:sz w:val="24"/>
        </w:rPr>
        <w:t>R4-2205408</w:t>
      </w:r>
      <w:r>
        <w:rPr>
          <w:rFonts w:ascii="Arial" w:hAnsi="Arial" w:cs="Arial"/>
          <w:b/>
          <w:color w:val="0000FF"/>
          <w:sz w:val="24"/>
        </w:rPr>
        <w:tab/>
      </w:r>
      <w:r>
        <w:rPr>
          <w:rFonts w:ascii="Arial" w:hAnsi="Arial" w:cs="Arial"/>
          <w:b/>
          <w:sz w:val="24"/>
        </w:rPr>
        <w:t>[draft CR] R15 Maintenance for 38133 (R17 Cat A)</w:t>
      </w:r>
    </w:p>
    <w:p w14:paraId="6A1D045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763B9394" w14:textId="77777777" w:rsidR="008E600A" w:rsidRDefault="008E600A" w:rsidP="008E600A">
      <w:pPr>
        <w:rPr>
          <w:rFonts w:ascii="Arial" w:hAnsi="Arial" w:cs="Arial"/>
          <w:b/>
        </w:rPr>
      </w:pPr>
      <w:r>
        <w:rPr>
          <w:rFonts w:ascii="Arial" w:hAnsi="Arial" w:cs="Arial"/>
          <w:b/>
        </w:rPr>
        <w:t xml:space="preserve">Abstract: </w:t>
      </w:r>
    </w:p>
    <w:p w14:paraId="66999424" w14:textId="77777777" w:rsidR="008E600A" w:rsidRDefault="008E600A" w:rsidP="008E600A">
      <w:r>
        <w:t>This is a Category A CR.</w:t>
      </w:r>
    </w:p>
    <w:p w14:paraId="2CD52131" w14:textId="0F239E51" w:rsidR="008E600A" w:rsidRDefault="000402F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02FF">
        <w:rPr>
          <w:rFonts w:ascii="Arial" w:hAnsi="Arial" w:cs="Arial"/>
          <w:b/>
          <w:highlight w:val="green"/>
        </w:rPr>
        <w:t>Endorsed.</w:t>
      </w:r>
    </w:p>
    <w:p w14:paraId="647D42E5" w14:textId="77777777" w:rsidR="000402FF" w:rsidRDefault="000402FF" w:rsidP="008E600A">
      <w:pPr>
        <w:rPr>
          <w:color w:val="993300"/>
          <w:u w:val="single"/>
        </w:rPr>
      </w:pPr>
    </w:p>
    <w:p w14:paraId="07670ECD" w14:textId="77777777" w:rsidR="008E600A" w:rsidRDefault="008E600A" w:rsidP="008E600A">
      <w:pPr>
        <w:rPr>
          <w:rFonts w:ascii="Arial" w:hAnsi="Arial" w:cs="Arial"/>
          <w:b/>
          <w:sz w:val="24"/>
        </w:rPr>
      </w:pPr>
      <w:r>
        <w:rPr>
          <w:rFonts w:ascii="Arial" w:hAnsi="Arial" w:cs="Arial"/>
          <w:b/>
          <w:color w:val="0000FF"/>
          <w:sz w:val="24"/>
        </w:rPr>
        <w:t>R4-2205518</w:t>
      </w:r>
      <w:r>
        <w:rPr>
          <w:rFonts w:ascii="Arial" w:hAnsi="Arial" w:cs="Arial"/>
          <w:b/>
          <w:color w:val="0000FF"/>
          <w:sz w:val="24"/>
        </w:rPr>
        <w:tab/>
      </w:r>
      <w:r>
        <w:rPr>
          <w:rFonts w:ascii="Arial" w:hAnsi="Arial" w:cs="Arial"/>
          <w:b/>
          <w:sz w:val="24"/>
        </w:rPr>
        <w:t>Remaining issue for Idle mode</w:t>
      </w:r>
    </w:p>
    <w:p w14:paraId="17AF723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0BD741C" w14:textId="77777777" w:rsidR="008E600A" w:rsidRDefault="008E600A" w:rsidP="008E600A">
      <w:pPr>
        <w:rPr>
          <w:rFonts w:ascii="Arial" w:hAnsi="Arial" w:cs="Arial"/>
          <w:b/>
        </w:rPr>
      </w:pPr>
      <w:r>
        <w:rPr>
          <w:rFonts w:ascii="Arial" w:hAnsi="Arial" w:cs="Arial"/>
          <w:b/>
        </w:rPr>
        <w:t xml:space="preserve">Abstract: </w:t>
      </w:r>
    </w:p>
    <w:p w14:paraId="3F1C1EA1" w14:textId="77777777" w:rsidR="008E600A" w:rsidRDefault="008E600A" w:rsidP="008E600A">
      <w:r>
        <w:t>This contribution discusses the remaining issues for Idle mode in Rel-15</w:t>
      </w:r>
    </w:p>
    <w:p w14:paraId="34CFD2C4" w14:textId="7E02689F" w:rsidR="008E600A" w:rsidRDefault="00A8583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E9448" w14:textId="77777777" w:rsidR="000402FF" w:rsidRDefault="000402FF" w:rsidP="008E600A">
      <w:pPr>
        <w:rPr>
          <w:color w:val="993300"/>
          <w:u w:val="single"/>
        </w:rPr>
      </w:pPr>
    </w:p>
    <w:p w14:paraId="23D57F99" w14:textId="77777777" w:rsidR="008E600A" w:rsidRDefault="008E600A" w:rsidP="008E600A">
      <w:pPr>
        <w:rPr>
          <w:rFonts w:ascii="Arial" w:hAnsi="Arial" w:cs="Arial"/>
          <w:b/>
          <w:sz w:val="24"/>
        </w:rPr>
      </w:pPr>
      <w:r>
        <w:rPr>
          <w:rFonts w:ascii="Arial" w:hAnsi="Arial" w:cs="Arial"/>
          <w:b/>
          <w:color w:val="0000FF"/>
          <w:sz w:val="24"/>
        </w:rPr>
        <w:t>R4-2205519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remaining issues - r15</w:t>
      </w:r>
    </w:p>
    <w:p w14:paraId="508CD49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45C5888A" w14:textId="77777777" w:rsidR="008E600A" w:rsidRDefault="008E600A" w:rsidP="008E600A">
      <w:pPr>
        <w:rPr>
          <w:rFonts w:ascii="Arial" w:hAnsi="Arial" w:cs="Arial"/>
          <w:b/>
        </w:rPr>
      </w:pPr>
      <w:r>
        <w:rPr>
          <w:rFonts w:ascii="Arial" w:hAnsi="Arial" w:cs="Arial"/>
          <w:b/>
        </w:rPr>
        <w:t xml:space="preserve">Abstract: </w:t>
      </w:r>
    </w:p>
    <w:p w14:paraId="4613F97D" w14:textId="77777777" w:rsidR="008E600A" w:rsidRDefault="008E600A" w:rsidP="008E600A">
      <w:r>
        <w:t>This draft CR captures some remaining issues update in R15</w:t>
      </w:r>
    </w:p>
    <w:p w14:paraId="075704B5" w14:textId="18417D1C" w:rsidR="008E600A" w:rsidRDefault="000402FF"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R4-220680</w:t>
      </w:r>
      <w:r w:rsidR="00274C24">
        <w:rPr>
          <w:rFonts w:ascii="Arial" w:hAnsi="Arial" w:cs="Arial"/>
          <w:b/>
        </w:rPr>
        <w:t>2</w:t>
      </w:r>
      <w:r>
        <w:rPr>
          <w:rFonts w:ascii="Arial" w:hAnsi="Arial" w:cs="Arial"/>
          <w:b/>
        </w:rPr>
        <w:t xml:space="preserve"> (from R4-2205519).</w:t>
      </w:r>
    </w:p>
    <w:p w14:paraId="6526BF1E" w14:textId="1B6DE4F4" w:rsidR="000402FF" w:rsidRDefault="000402FF" w:rsidP="000402FF">
      <w:pPr>
        <w:rPr>
          <w:rFonts w:ascii="Arial" w:hAnsi="Arial" w:cs="Arial"/>
          <w:b/>
          <w:sz w:val="24"/>
        </w:rPr>
      </w:pPr>
      <w:r>
        <w:rPr>
          <w:rFonts w:ascii="Arial" w:hAnsi="Arial" w:cs="Arial"/>
          <w:b/>
          <w:color w:val="0000FF"/>
          <w:sz w:val="24"/>
        </w:rPr>
        <w:t>R4-220680</w:t>
      </w:r>
      <w:r w:rsidR="00274C24">
        <w:rPr>
          <w:rFonts w:ascii="Arial" w:hAnsi="Arial" w:cs="Arial"/>
          <w:b/>
          <w:color w:val="0000FF"/>
          <w:sz w:val="24"/>
        </w:rPr>
        <w:t>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remaining issues - r15</w:t>
      </w:r>
    </w:p>
    <w:p w14:paraId="1A7ECC39" w14:textId="77777777" w:rsidR="000402FF" w:rsidRDefault="000402FF" w:rsidP="000402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D6D76E2" w14:textId="77777777" w:rsidR="000402FF" w:rsidRDefault="000402FF" w:rsidP="000402FF">
      <w:pPr>
        <w:rPr>
          <w:rFonts w:ascii="Arial" w:hAnsi="Arial" w:cs="Arial"/>
          <w:b/>
        </w:rPr>
      </w:pPr>
      <w:r>
        <w:rPr>
          <w:rFonts w:ascii="Arial" w:hAnsi="Arial" w:cs="Arial"/>
          <w:b/>
        </w:rPr>
        <w:t xml:space="preserve">Abstract: </w:t>
      </w:r>
    </w:p>
    <w:p w14:paraId="3B767D37" w14:textId="77777777" w:rsidR="000402FF" w:rsidRDefault="000402FF" w:rsidP="000402FF">
      <w:r>
        <w:t>This draft CR captures some remaining issues update in R15</w:t>
      </w:r>
    </w:p>
    <w:p w14:paraId="4BAE7AE6" w14:textId="0CAB51F8" w:rsidR="000402FF" w:rsidRDefault="000402FF" w:rsidP="000402F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02FF">
        <w:rPr>
          <w:rFonts w:ascii="Arial" w:hAnsi="Arial" w:cs="Arial"/>
          <w:b/>
          <w:highlight w:val="yellow"/>
        </w:rPr>
        <w:t>Return to.</w:t>
      </w:r>
    </w:p>
    <w:p w14:paraId="23745955" w14:textId="77777777" w:rsidR="000402FF" w:rsidRDefault="000402FF" w:rsidP="000402FF">
      <w:pPr>
        <w:rPr>
          <w:color w:val="993300"/>
          <w:u w:val="single"/>
        </w:rPr>
      </w:pPr>
    </w:p>
    <w:p w14:paraId="305C547E" w14:textId="77777777" w:rsidR="008E600A" w:rsidRDefault="008E600A" w:rsidP="008E600A">
      <w:pPr>
        <w:rPr>
          <w:rFonts w:ascii="Arial" w:hAnsi="Arial" w:cs="Arial"/>
          <w:b/>
          <w:sz w:val="24"/>
        </w:rPr>
      </w:pPr>
      <w:r>
        <w:rPr>
          <w:rFonts w:ascii="Arial" w:hAnsi="Arial" w:cs="Arial"/>
          <w:b/>
          <w:color w:val="0000FF"/>
          <w:sz w:val="24"/>
        </w:rPr>
        <w:t>R4-2205520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remaining issues - r16</w:t>
      </w:r>
    </w:p>
    <w:p w14:paraId="61223D3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lastRenderedPageBreak/>
        <w:br/>
      </w:r>
      <w:r>
        <w:rPr>
          <w:i/>
        </w:rPr>
        <w:tab/>
      </w:r>
      <w:r>
        <w:rPr>
          <w:i/>
        </w:rPr>
        <w:tab/>
      </w:r>
      <w:r>
        <w:rPr>
          <w:i/>
        </w:rPr>
        <w:tab/>
      </w:r>
      <w:r>
        <w:rPr>
          <w:i/>
        </w:rPr>
        <w:tab/>
      </w:r>
      <w:r>
        <w:rPr>
          <w:i/>
        </w:rPr>
        <w:tab/>
        <w:t>Source: Ericsson</w:t>
      </w:r>
    </w:p>
    <w:p w14:paraId="79933FD8" w14:textId="77777777" w:rsidR="008E600A" w:rsidRDefault="008E600A" w:rsidP="008E600A">
      <w:pPr>
        <w:rPr>
          <w:rFonts w:ascii="Arial" w:hAnsi="Arial" w:cs="Arial"/>
          <w:b/>
        </w:rPr>
      </w:pPr>
      <w:r>
        <w:rPr>
          <w:rFonts w:ascii="Arial" w:hAnsi="Arial" w:cs="Arial"/>
          <w:b/>
        </w:rPr>
        <w:t xml:space="preserve">Abstract: </w:t>
      </w:r>
    </w:p>
    <w:p w14:paraId="21052BA5" w14:textId="77777777" w:rsidR="008E600A" w:rsidRDefault="008E600A" w:rsidP="008E600A">
      <w:r>
        <w:t>This draft CR captures some remaining issues update in R15</w:t>
      </w:r>
    </w:p>
    <w:p w14:paraId="5E681B40" w14:textId="0EB5B2BE" w:rsidR="008E600A" w:rsidRDefault="000402F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02FF">
        <w:rPr>
          <w:rFonts w:ascii="Arial" w:hAnsi="Arial" w:cs="Arial"/>
          <w:b/>
          <w:highlight w:val="yellow"/>
        </w:rPr>
        <w:t>Return to.</w:t>
      </w:r>
    </w:p>
    <w:p w14:paraId="6B96CEEE" w14:textId="77777777" w:rsidR="000402FF" w:rsidRDefault="000402FF" w:rsidP="008E600A">
      <w:pPr>
        <w:rPr>
          <w:color w:val="993300"/>
          <w:u w:val="single"/>
        </w:rPr>
      </w:pPr>
    </w:p>
    <w:p w14:paraId="5AEA5CEF" w14:textId="77777777" w:rsidR="008E600A" w:rsidRDefault="008E600A" w:rsidP="008E600A">
      <w:pPr>
        <w:rPr>
          <w:rFonts w:ascii="Arial" w:hAnsi="Arial" w:cs="Arial"/>
          <w:b/>
          <w:sz w:val="24"/>
        </w:rPr>
      </w:pPr>
      <w:r>
        <w:rPr>
          <w:rFonts w:ascii="Arial" w:hAnsi="Arial" w:cs="Arial"/>
          <w:b/>
          <w:color w:val="0000FF"/>
          <w:sz w:val="24"/>
        </w:rPr>
        <w:t>R4-2205521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remaining issues - r17</w:t>
      </w:r>
    </w:p>
    <w:p w14:paraId="6BFC323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52019D6" w14:textId="77777777" w:rsidR="008E600A" w:rsidRDefault="008E600A" w:rsidP="008E600A">
      <w:pPr>
        <w:rPr>
          <w:rFonts w:ascii="Arial" w:hAnsi="Arial" w:cs="Arial"/>
          <w:b/>
        </w:rPr>
      </w:pPr>
      <w:r>
        <w:rPr>
          <w:rFonts w:ascii="Arial" w:hAnsi="Arial" w:cs="Arial"/>
          <w:b/>
        </w:rPr>
        <w:t xml:space="preserve">Abstract: </w:t>
      </w:r>
    </w:p>
    <w:p w14:paraId="7B8C1243" w14:textId="77777777" w:rsidR="008E600A" w:rsidRDefault="008E600A" w:rsidP="008E600A">
      <w:r>
        <w:t>This draft CR captures some remaining issues update in R15</w:t>
      </w:r>
    </w:p>
    <w:p w14:paraId="47A58748" w14:textId="07985ED3" w:rsidR="008E600A" w:rsidRDefault="000402FF"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0402FF">
        <w:rPr>
          <w:rFonts w:ascii="Arial" w:hAnsi="Arial" w:cs="Arial"/>
          <w:b/>
          <w:highlight w:val="yellow"/>
        </w:rPr>
        <w:t>Return to.</w:t>
      </w:r>
    </w:p>
    <w:p w14:paraId="3357B07E" w14:textId="77777777" w:rsidR="000402FF" w:rsidRDefault="000402FF" w:rsidP="008E600A">
      <w:pPr>
        <w:rPr>
          <w:color w:val="993300"/>
          <w:u w:val="single"/>
        </w:rPr>
      </w:pPr>
    </w:p>
    <w:p w14:paraId="3443A136" w14:textId="77777777" w:rsidR="008E600A" w:rsidRDefault="008E600A" w:rsidP="008E600A">
      <w:pPr>
        <w:rPr>
          <w:rFonts w:ascii="Arial" w:hAnsi="Arial" w:cs="Arial"/>
          <w:b/>
          <w:sz w:val="24"/>
        </w:rPr>
      </w:pPr>
      <w:r>
        <w:rPr>
          <w:rFonts w:ascii="Arial" w:hAnsi="Arial" w:cs="Arial"/>
          <w:b/>
          <w:color w:val="0000FF"/>
          <w:sz w:val="24"/>
        </w:rPr>
        <w:t>R4-2206022</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218C561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Ericsson, Intel, Huawei, </w:t>
      </w:r>
      <w:proofErr w:type="spellStart"/>
      <w:r>
        <w:rPr>
          <w:i/>
        </w:rPr>
        <w:t>HiSilicon</w:t>
      </w:r>
      <w:proofErr w:type="spellEnd"/>
      <w:r>
        <w:rPr>
          <w:i/>
        </w:rPr>
        <w:t>, Qualcomm</w:t>
      </w:r>
    </w:p>
    <w:p w14:paraId="1FD01A35" w14:textId="77777777" w:rsidR="008E600A" w:rsidRDefault="008E600A" w:rsidP="008E600A">
      <w:pPr>
        <w:rPr>
          <w:rFonts w:ascii="Arial" w:hAnsi="Arial" w:cs="Arial"/>
          <w:b/>
        </w:rPr>
      </w:pPr>
      <w:r>
        <w:rPr>
          <w:rFonts w:ascii="Arial" w:hAnsi="Arial" w:cs="Arial"/>
          <w:b/>
        </w:rPr>
        <w:t xml:space="preserve">Abstract: </w:t>
      </w:r>
    </w:p>
    <w:p w14:paraId="0D8A3946" w14:textId="77777777" w:rsidR="008E600A" w:rsidRDefault="008E600A" w:rsidP="008E600A">
      <w:r>
        <w:t>Definition of reference point for UE timing error is clarified</w:t>
      </w:r>
    </w:p>
    <w:p w14:paraId="0AC3F9FD" w14:textId="12479B08" w:rsidR="008E600A" w:rsidRDefault="00293AD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R4-220702</w:t>
      </w:r>
      <w:r w:rsidR="003E43B1">
        <w:rPr>
          <w:rFonts w:ascii="Arial" w:hAnsi="Arial" w:cs="Arial"/>
          <w:b/>
        </w:rPr>
        <w:t>3</w:t>
      </w:r>
      <w:r>
        <w:rPr>
          <w:rFonts w:ascii="Arial" w:hAnsi="Arial" w:cs="Arial"/>
          <w:b/>
        </w:rPr>
        <w:t xml:space="preserve"> (from R4-2206022).</w:t>
      </w:r>
    </w:p>
    <w:p w14:paraId="10E21C08" w14:textId="38A4B1AC" w:rsidR="00293AD5" w:rsidRDefault="00293AD5" w:rsidP="00293AD5">
      <w:pPr>
        <w:rPr>
          <w:rFonts w:ascii="Arial" w:hAnsi="Arial" w:cs="Arial"/>
          <w:b/>
          <w:sz w:val="24"/>
        </w:rPr>
      </w:pPr>
      <w:r>
        <w:rPr>
          <w:rFonts w:ascii="Arial" w:hAnsi="Arial" w:cs="Arial"/>
          <w:b/>
          <w:color w:val="0000FF"/>
          <w:sz w:val="24"/>
        </w:rPr>
        <w:t>R4-2207023</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D5A1408" w14:textId="77777777" w:rsidR="00293AD5" w:rsidRDefault="00293AD5" w:rsidP="00293AD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Ericsson, Intel, Huawei, </w:t>
      </w:r>
      <w:proofErr w:type="spellStart"/>
      <w:r>
        <w:rPr>
          <w:i/>
        </w:rPr>
        <w:t>HiSilicon</w:t>
      </w:r>
      <w:proofErr w:type="spellEnd"/>
      <w:r>
        <w:rPr>
          <w:i/>
        </w:rPr>
        <w:t>, Qualcomm</w:t>
      </w:r>
    </w:p>
    <w:p w14:paraId="13BF486E" w14:textId="77777777" w:rsidR="00293AD5" w:rsidRDefault="00293AD5" w:rsidP="00293AD5">
      <w:pPr>
        <w:rPr>
          <w:rFonts w:ascii="Arial" w:hAnsi="Arial" w:cs="Arial"/>
          <w:b/>
        </w:rPr>
      </w:pPr>
      <w:r>
        <w:rPr>
          <w:rFonts w:ascii="Arial" w:hAnsi="Arial" w:cs="Arial"/>
          <w:b/>
        </w:rPr>
        <w:t xml:space="preserve">Abstract: </w:t>
      </w:r>
    </w:p>
    <w:p w14:paraId="2C4A6F6A" w14:textId="77777777" w:rsidR="00293AD5" w:rsidRDefault="00293AD5" w:rsidP="00293AD5">
      <w:r>
        <w:t>Definition of reference point for UE timing error is clarified</w:t>
      </w:r>
    </w:p>
    <w:p w14:paraId="3EA10BFA" w14:textId="601348C9" w:rsidR="00293AD5" w:rsidRDefault="00293AD5" w:rsidP="00293AD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93AD5">
        <w:rPr>
          <w:rFonts w:ascii="Arial" w:hAnsi="Arial" w:cs="Arial"/>
          <w:b/>
          <w:highlight w:val="yellow"/>
        </w:rPr>
        <w:t>Return to.</w:t>
      </w:r>
    </w:p>
    <w:p w14:paraId="5EDC40C7" w14:textId="77777777" w:rsidR="003E43B1" w:rsidRDefault="003E43B1" w:rsidP="00293AD5">
      <w:pPr>
        <w:rPr>
          <w:color w:val="993300"/>
          <w:u w:val="single"/>
        </w:rPr>
      </w:pPr>
    </w:p>
    <w:p w14:paraId="1B5A244C" w14:textId="77777777" w:rsidR="008E600A" w:rsidRDefault="008E600A" w:rsidP="008E600A">
      <w:pPr>
        <w:rPr>
          <w:rFonts w:ascii="Arial" w:hAnsi="Arial" w:cs="Arial"/>
          <w:b/>
          <w:sz w:val="24"/>
        </w:rPr>
      </w:pPr>
      <w:r>
        <w:rPr>
          <w:rFonts w:ascii="Arial" w:hAnsi="Arial" w:cs="Arial"/>
          <w:b/>
          <w:color w:val="0000FF"/>
          <w:sz w:val="24"/>
        </w:rPr>
        <w:t>R4-2206023</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6C2F32B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Ericsson, Intel, Huawei, </w:t>
      </w:r>
      <w:proofErr w:type="spellStart"/>
      <w:r>
        <w:rPr>
          <w:i/>
        </w:rPr>
        <w:t>HiSilicon</w:t>
      </w:r>
      <w:proofErr w:type="spellEnd"/>
      <w:r>
        <w:rPr>
          <w:i/>
        </w:rPr>
        <w:t>, Qualcomm</w:t>
      </w:r>
    </w:p>
    <w:p w14:paraId="69B9EF78" w14:textId="77777777" w:rsidR="008E600A" w:rsidRDefault="008E600A" w:rsidP="008E600A">
      <w:pPr>
        <w:rPr>
          <w:rFonts w:ascii="Arial" w:hAnsi="Arial" w:cs="Arial"/>
          <w:b/>
        </w:rPr>
      </w:pPr>
      <w:r>
        <w:rPr>
          <w:rFonts w:ascii="Arial" w:hAnsi="Arial" w:cs="Arial"/>
          <w:b/>
        </w:rPr>
        <w:t xml:space="preserve">Abstract: </w:t>
      </w:r>
    </w:p>
    <w:p w14:paraId="1D24CFFF" w14:textId="77777777" w:rsidR="008E600A" w:rsidRDefault="008E600A" w:rsidP="008E600A">
      <w:r>
        <w:t>Definition of reference point for UE timing error is clarified</w:t>
      </w:r>
    </w:p>
    <w:p w14:paraId="284C37B7" w14:textId="02FB46D3" w:rsidR="008E600A" w:rsidRDefault="003E43B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E43B1">
        <w:rPr>
          <w:rFonts w:ascii="Arial" w:hAnsi="Arial" w:cs="Arial"/>
          <w:b/>
          <w:highlight w:val="yellow"/>
        </w:rPr>
        <w:t>Return to.</w:t>
      </w:r>
    </w:p>
    <w:p w14:paraId="7CD8BF86" w14:textId="77777777" w:rsidR="003E43B1" w:rsidRDefault="003E43B1" w:rsidP="008E600A">
      <w:pPr>
        <w:rPr>
          <w:color w:val="993300"/>
          <w:u w:val="single"/>
        </w:rPr>
      </w:pPr>
    </w:p>
    <w:p w14:paraId="0F02254D" w14:textId="77777777" w:rsidR="008E600A" w:rsidRDefault="008E600A" w:rsidP="008E600A">
      <w:pPr>
        <w:rPr>
          <w:rFonts w:ascii="Arial" w:hAnsi="Arial" w:cs="Arial"/>
          <w:b/>
          <w:sz w:val="24"/>
        </w:rPr>
      </w:pPr>
      <w:r>
        <w:rPr>
          <w:rFonts w:ascii="Arial" w:hAnsi="Arial" w:cs="Arial"/>
          <w:b/>
          <w:color w:val="0000FF"/>
          <w:sz w:val="24"/>
        </w:rPr>
        <w:t>R4-2206024</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605DA8D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Ericsson, Intel, Huawei, </w:t>
      </w:r>
      <w:proofErr w:type="spellStart"/>
      <w:r>
        <w:rPr>
          <w:i/>
        </w:rPr>
        <w:t>HiSilicon</w:t>
      </w:r>
      <w:proofErr w:type="spellEnd"/>
      <w:r>
        <w:rPr>
          <w:i/>
        </w:rPr>
        <w:t>, Qualcomm</w:t>
      </w:r>
    </w:p>
    <w:p w14:paraId="0422AD27" w14:textId="77777777" w:rsidR="008E600A" w:rsidRDefault="008E600A" w:rsidP="008E600A">
      <w:pPr>
        <w:rPr>
          <w:rFonts w:ascii="Arial" w:hAnsi="Arial" w:cs="Arial"/>
          <w:b/>
        </w:rPr>
      </w:pPr>
      <w:r>
        <w:rPr>
          <w:rFonts w:ascii="Arial" w:hAnsi="Arial" w:cs="Arial"/>
          <w:b/>
        </w:rPr>
        <w:t xml:space="preserve">Abstract: </w:t>
      </w:r>
    </w:p>
    <w:p w14:paraId="4159665E" w14:textId="77777777" w:rsidR="008E600A" w:rsidRDefault="008E600A" w:rsidP="008E600A">
      <w:r>
        <w:t>Definition of reference point for UE timing error is clarified</w:t>
      </w:r>
    </w:p>
    <w:p w14:paraId="1DB8FCA4" w14:textId="4B2A76D5" w:rsidR="008E600A" w:rsidRDefault="003E43B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E43B1">
        <w:rPr>
          <w:rFonts w:ascii="Arial" w:hAnsi="Arial" w:cs="Arial"/>
          <w:b/>
          <w:highlight w:val="yellow"/>
        </w:rPr>
        <w:t>Return to.</w:t>
      </w:r>
    </w:p>
    <w:p w14:paraId="371D97C1" w14:textId="77777777" w:rsidR="003E43B1" w:rsidRDefault="003E43B1" w:rsidP="008E600A">
      <w:pPr>
        <w:rPr>
          <w:color w:val="993300"/>
          <w:u w:val="single"/>
        </w:rPr>
      </w:pPr>
    </w:p>
    <w:p w14:paraId="5CC0E6E9" w14:textId="77777777" w:rsidR="008E600A" w:rsidRDefault="008E600A" w:rsidP="008E600A">
      <w:pPr>
        <w:pStyle w:val="Heading4"/>
      </w:pPr>
      <w:bookmarkStart w:id="3" w:name="_Toc95792504"/>
      <w:r>
        <w:t>4.1.7</w:t>
      </w:r>
      <w:r>
        <w:tab/>
        <w:t>RRM performance requirements (38.133/36.133)</w:t>
      </w:r>
      <w:bookmarkEnd w:id="3"/>
    </w:p>
    <w:p w14:paraId="6F674F7C" w14:textId="77777777" w:rsidR="008E600A" w:rsidRDefault="008E600A" w:rsidP="008E600A">
      <w:pPr>
        <w:rPr>
          <w:rFonts w:ascii="Arial" w:hAnsi="Arial" w:cs="Arial"/>
          <w:b/>
          <w:sz w:val="24"/>
        </w:rPr>
      </w:pPr>
      <w:r>
        <w:rPr>
          <w:rFonts w:ascii="Arial" w:hAnsi="Arial" w:cs="Arial"/>
          <w:b/>
          <w:color w:val="0000FF"/>
          <w:sz w:val="24"/>
        </w:rPr>
        <w:t>R4-2203563</w:t>
      </w:r>
      <w:r>
        <w:rPr>
          <w:rFonts w:ascii="Arial" w:hAnsi="Arial" w:cs="Arial"/>
          <w:b/>
          <w:color w:val="0000FF"/>
          <w:sz w:val="24"/>
        </w:rPr>
        <w:tab/>
      </w:r>
      <w:r>
        <w:rPr>
          <w:rFonts w:ascii="Arial" w:hAnsi="Arial" w:cs="Arial"/>
          <w:b/>
          <w:sz w:val="24"/>
        </w:rPr>
        <w:t>Reduction of allocated RBs for CSI-RS based RLM TC in FR2</w:t>
      </w:r>
    </w:p>
    <w:p w14:paraId="696135E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515D50C1" w14:textId="77777777" w:rsidR="008E600A" w:rsidRDefault="008E600A" w:rsidP="008E600A">
      <w:pPr>
        <w:rPr>
          <w:rFonts w:ascii="Arial" w:hAnsi="Arial" w:cs="Arial"/>
          <w:b/>
        </w:rPr>
      </w:pPr>
      <w:r>
        <w:rPr>
          <w:rFonts w:ascii="Arial" w:hAnsi="Arial" w:cs="Arial"/>
          <w:b/>
        </w:rPr>
        <w:t xml:space="preserve">Abstract: </w:t>
      </w:r>
    </w:p>
    <w:p w14:paraId="03EFEFA8" w14:textId="77777777" w:rsidR="008E600A" w:rsidRDefault="008E600A" w:rsidP="008E600A">
      <w:r>
        <w:t>Associated discussion paper in #101-e: R4-2117786</w:t>
      </w:r>
    </w:p>
    <w:p w14:paraId="26C9B6F5" w14:textId="6827B69A" w:rsidR="008E600A" w:rsidRDefault="00D719A0"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R4-220680</w:t>
      </w:r>
      <w:r w:rsidR="00095436">
        <w:rPr>
          <w:rFonts w:ascii="Arial" w:hAnsi="Arial" w:cs="Arial"/>
          <w:b/>
        </w:rPr>
        <w:t>3</w:t>
      </w:r>
      <w:r>
        <w:rPr>
          <w:rFonts w:ascii="Arial" w:hAnsi="Arial" w:cs="Arial"/>
          <w:b/>
        </w:rPr>
        <w:t xml:space="preserve"> (from R4-2203563).</w:t>
      </w:r>
    </w:p>
    <w:p w14:paraId="6347406B" w14:textId="314AB4AA" w:rsidR="00D719A0" w:rsidRDefault="00D719A0" w:rsidP="00D719A0">
      <w:pPr>
        <w:rPr>
          <w:rFonts w:ascii="Arial" w:hAnsi="Arial" w:cs="Arial"/>
          <w:b/>
          <w:sz w:val="24"/>
        </w:rPr>
      </w:pPr>
      <w:r>
        <w:rPr>
          <w:rFonts w:ascii="Arial" w:hAnsi="Arial" w:cs="Arial"/>
          <w:b/>
          <w:color w:val="0000FF"/>
          <w:sz w:val="24"/>
        </w:rPr>
        <w:t>R4-220680</w:t>
      </w:r>
      <w:r w:rsidR="00095436">
        <w:rPr>
          <w:rFonts w:ascii="Arial" w:hAnsi="Arial" w:cs="Arial"/>
          <w:b/>
          <w:color w:val="0000FF"/>
          <w:sz w:val="24"/>
        </w:rPr>
        <w:t>3</w:t>
      </w:r>
      <w:r>
        <w:rPr>
          <w:rFonts w:ascii="Arial" w:hAnsi="Arial" w:cs="Arial"/>
          <w:b/>
          <w:color w:val="0000FF"/>
          <w:sz w:val="24"/>
        </w:rPr>
        <w:tab/>
      </w:r>
      <w:r>
        <w:rPr>
          <w:rFonts w:ascii="Arial" w:hAnsi="Arial" w:cs="Arial"/>
          <w:b/>
          <w:sz w:val="24"/>
        </w:rPr>
        <w:t>Reduction of allocated RBs for CSI-RS based RLM TC in FR2</w:t>
      </w:r>
    </w:p>
    <w:p w14:paraId="3F7F384A" w14:textId="77777777" w:rsidR="00D719A0" w:rsidRDefault="00D719A0" w:rsidP="00D719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E9F4C8C" w14:textId="77777777" w:rsidR="00D719A0" w:rsidRDefault="00D719A0" w:rsidP="00D719A0">
      <w:pPr>
        <w:rPr>
          <w:rFonts w:ascii="Arial" w:hAnsi="Arial" w:cs="Arial"/>
          <w:b/>
        </w:rPr>
      </w:pPr>
      <w:r>
        <w:rPr>
          <w:rFonts w:ascii="Arial" w:hAnsi="Arial" w:cs="Arial"/>
          <w:b/>
        </w:rPr>
        <w:t xml:space="preserve">Abstract: </w:t>
      </w:r>
    </w:p>
    <w:p w14:paraId="10484C49" w14:textId="77777777" w:rsidR="00D719A0" w:rsidRDefault="00D719A0" w:rsidP="00D719A0">
      <w:r>
        <w:t>Associated discussion paper in #101-e: R4-2117786</w:t>
      </w:r>
    </w:p>
    <w:p w14:paraId="40A3538D" w14:textId="658F6B40" w:rsidR="00D719A0" w:rsidRDefault="00D719A0" w:rsidP="00D719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719A0">
        <w:rPr>
          <w:rFonts w:ascii="Arial" w:hAnsi="Arial" w:cs="Arial"/>
          <w:b/>
          <w:highlight w:val="yellow"/>
        </w:rPr>
        <w:t>Return to.</w:t>
      </w:r>
    </w:p>
    <w:p w14:paraId="4A127507" w14:textId="77777777" w:rsidR="00D719A0" w:rsidRDefault="00D719A0" w:rsidP="00D719A0">
      <w:pPr>
        <w:rPr>
          <w:color w:val="993300"/>
          <w:u w:val="single"/>
        </w:rPr>
      </w:pPr>
    </w:p>
    <w:p w14:paraId="237C8DF4" w14:textId="77777777" w:rsidR="008E600A" w:rsidRDefault="008E600A" w:rsidP="008E600A">
      <w:pPr>
        <w:rPr>
          <w:rFonts w:ascii="Arial" w:hAnsi="Arial" w:cs="Arial"/>
          <w:b/>
          <w:sz w:val="24"/>
        </w:rPr>
      </w:pPr>
      <w:r>
        <w:rPr>
          <w:rFonts w:ascii="Arial" w:hAnsi="Arial" w:cs="Arial"/>
          <w:b/>
          <w:color w:val="0000FF"/>
          <w:sz w:val="24"/>
        </w:rPr>
        <w:t>R4-2203564</w:t>
      </w:r>
      <w:r>
        <w:rPr>
          <w:rFonts w:ascii="Arial" w:hAnsi="Arial" w:cs="Arial"/>
          <w:b/>
          <w:color w:val="0000FF"/>
          <w:sz w:val="24"/>
        </w:rPr>
        <w:tab/>
      </w:r>
      <w:r>
        <w:rPr>
          <w:rFonts w:ascii="Arial" w:hAnsi="Arial" w:cs="Arial"/>
          <w:b/>
          <w:sz w:val="24"/>
        </w:rPr>
        <w:t>Reduction of allocated RBs for CSI-RS based RLM TC in FR2</w:t>
      </w:r>
    </w:p>
    <w:p w14:paraId="7C5E7EE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5037B677" w14:textId="77777777" w:rsidR="008E600A" w:rsidRDefault="008E600A" w:rsidP="008E600A">
      <w:pPr>
        <w:rPr>
          <w:rFonts w:ascii="Arial" w:hAnsi="Arial" w:cs="Arial"/>
          <w:b/>
        </w:rPr>
      </w:pPr>
      <w:r>
        <w:rPr>
          <w:rFonts w:ascii="Arial" w:hAnsi="Arial" w:cs="Arial"/>
          <w:b/>
        </w:rPr>
        <w:t xml:space="preserve">Abstract: </w:t>
      </w:r>
    </w:p>
    <w:p w14:paraId="045FDCF5" w14:textId="77777777" w:rsidR="008E600A" w:rsidRDefault="008E600A" w:rsidP="008E600A">
      <w:r>
        <w:t>Associated discussion paper in #101-e: R4-2117786</w:t>
      </w:r>
    </w:p>
    <w:p w14:paraId="6CAC61CB" w14:textId="4C43F8E7" w:rsidR="008E600A" w:rsidRDefault="0009543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R4-2206804 (from R4-2203564).</w:t>
      </w:r>
    </w:p>
    <w:p w14:paraId="53B968A5" w14:textId="4B2CB5AD" w:rsidR="00095436" w:rsidRDefault="00095436" w:rsidP="00095436">
      <w:pPr>
        <w:rPr>
          <w:rFonts w:ascii="Arial" w:hAnsi="Arial" w:cs="Arial"/>
          <w:b/>
          <w:sz w:val="24"/>
        </w:rPr>
      </w:pPr>
      <w:r>
        <w:rPr>
          <w:rFonts w:ascii="Arial" w:hAnsi="Arial" w:cs="Arial"/>
          <w:b/>
          <w:color w:val="0000FF"/>
          <w:sz w:val="24"/>
        </w:rPr>
        <w:t>R4-2206804</w:t>
      </w:r>
      <w:r>
        <w:rPr>
          <w:rFonts w:ascii="Arial" w:hAnsi="Arial" w:cs="Arial"/>
          <w:b/>
          <w:color w:val="0000FF"/>
          <w:sz w:val="24"/>
        </w:rPr>
        <w:tab/>
      </w:r>
      <w:r>
        <w:rPr>
          <w:rFonts w:ascii="Arial" w:hAnsi="Arial" w:cs="Arial"/>
          <w:b/>
          <w:sz w:val="24"/>
        </w:rPr>
        <w:t>Reduction of allocated RBs for CSI-RS based RLM TC in FR2</w:t>
      </w:r>
    </w:p>
    <w:p w14:paraId="0AF061C7" w14:textId="77777777" w:rsidR="00095436" w:rsidRDefault="00095436" w:rsidP="0009543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Anritsu Corporation</w:t>
      </w:r>
    </w:p>
    <w:p w14:paraId="42E3CEFB" w14:textId="77777777" w:rsidR="00095436" w:rsidRDefault="00095436" w:rsidP="00095436">
      <w:pPr>
        <w:rPr>
          <w:rFonts w:ascii="Arial" w:hAnsi="Arial" w:cs="Arial"/>
          <w:b/>
        </w:rPr>
      </w:pPr>
      <w:r>
        <w:rPr>
          <w:rFonts w:ascii="Arial" w:hAnsi="Arial" w:cs="Arial"/>
          <w:b/>
        </w:rPr>
        <w:t xml:space="preserve">Abstract: </w:t>
      </w:r>
    </w:p>
    <w:p w14:paraId="38885C29" w14:textId="77777777" w:rsidR="00095436" w:rsidRDefault="00095436" w:rsidP="00095436">
      <w:r>
        <w:t>Associated discussion paper in #101-e: R4-2117786</w:t>
      </w:r>
    </w:p>
    <w:p w14:paraId="624456BA" w14:textId="4CE63667" w:rsidR="00095436" w:rsidRDefault="00095436" w:rsidP="00095436">
      <w:pPr>
        <w:rPr>
          <w:color w:val="993300"/>
          <w:u w:val="single"/>
        </w:rPr>
      </w:pPr>
      <w:r>
        <w:rPr>
          <w:rFonts w:ascii="Arial" w:hAnsi="Arial" w:cs="Arial"/>
          <w:b/>
        </w:rPr>
        <w:t>Decision:</w:t>
      </w:r>
      <w:r>
        <w:rPr>
          <w:rFonts w:ascii="Arial" w:hAnsi="Arial" w:cs="Arial"/>
          <w:b/>
        </w:rPr>
        <w:tab/>
      </w:r>
      <w:r>
        <w:rPr>
          <w:rFonts w:ascii="Arial" w:hAnsi="Arial" w:cs="Arial"/>
          <w:b/>
        </w:rPr>
        <w:tab/>
      </w:r>
      <w:r w:rsidRPr="00095436">
        <w:rPr>
          <w:rFonts w:ascii="Arial" w:hAnsi="Arial" w:cs="Arial"/>
          <w:b/>
          <w:highlight w:val="yellow"/>
        </w:rPr>
        <w:t>Return to.</w:t>
      </w:r>
    </w:p>
    <w:p w14:paraId="15195608" w14:textId="77777777" w:rsidR="00D719A0" w:rsidRDefault="00D719A0" w:rsidP="008E600A">
      <w:pPr>
        <w:rPr>
          <w:color w:val="993300"/>
          <w:u w:val="single"/>
        </w:rPr>
      </w:pPr>
    </w:p>
    <w:p w14:paraId="2C308AD4" w14:textId="77777777" w:rsidR="008E600A" w:rsidRDefault="008E600A" w:rsidP="008E600A">
      <w:pPr>
        <w:rPr>
          <w:rFonts w:ascii="Arial" w:hAnsi="Arial" w:cs="Arial"/>
          <w:b/>
          <w:sz w:val="24"/>
        </w:rPr>
      </w:pPr>
      <w:r>
        <w:rPr>
          <w:rFonts w:ascii="Arial" w:hAnsi="Arial" w:cs="Arial"/>
          <w:b/>
          <w:color w:val="0000FF"/>
          <w:sz w:val="24"/>
        </w:rPr>
        <w:t>R4-2203565</w:t>
      </w:r>
      <w:r>
        <w:rPr>
          <w:rFonts w:ascii="Arial" w:hAnsi="Arial" w:cs="Arial"/>
          <w:b/>
          <w:color w:val="0000FF"/>
          <w:sz w:val="24"/>
        </w:rPr>
        <w:tab/>
      </w:r>
      <w:r>
        <w:rPr>
          <w:rFonts w:ascii="Arial" w:hAnsi="Arial" w:cs="Arial"/>
          <w:b/>
          <w:sz w:val="24"/>
        </w:rPr>
        <w:t>Reduction of allocated RBs for CSI-RS based RLM TC in FR2</w:t>
      </w:r>
    </w:p>
    <w:p w14:paraId="5D4AB80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Anritsu Corporation</w:t>
      </w:r>
    </w:p>
    <w:p w14:paraId="1682327E" w14:textId="77777777" w:rsidR="008E600A" w:rsidRDefault="008E600A" w:rsidP="008E600A">
      <w:pPr>
        <w:rPr>
          <w:rFonts w:ascii="Arial" w:hAnsi="Arial" w:cs="Arial"/>
          <w:b/>
        </w:rPr>
      </w:pPr>
      <w:r>
        <w:rPr>
          <w:rFonts w:ascii="Arial" w:hAnsi="Arial" w:cs="Arial"/>
          <w:b/>
        </w:rPr>
        <w:t xml:space="preserve">Abstract: </w:t>
      </w:r>
    </w:p>
    <w:p w14:paraId="1BD7D8BA" w14:textId="77777777" w:rsidR="008E600A" w:rsidRDefault="008E600A" w:rsidP="008E600A">
      <w:r>
        <w:t>Associated discussion paper in #101-e: R4-2117786</w:t>
      </w:r>
    </w:p>
    <w:p w14:paraId="42A21FF4" w14:textId="57E54FD9" w:rsidR="008E600A" w:rsidRDefault="0009543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R4-2206805 (from R4-2203565).</w:t>
      </w:r>
    </w:p>
    <w:p w14:paraId="130D44F7" w14:textId="17A029E1" w:rsidR="00095436" w:rsidRDefault="00095436" w:rsidP="00095436">
      <w:pPr>
        <w:rPr>
          <w:rFonts w:ascii="Arial" w:hAnsi="Arial" w:cs="Arial"/>
          <w:b/>
          <w:sz w:val="24"/>
        </w:rPr>
      </w:pPr>
      <w:r>
        <w:rPr>
          <w:rFonts w:ascii="Arial" w:hAnsi="Arial" w:cs="Arial"/>
          <w:b/>
          <w:color w:val="0000FF"/>
          <w:sz w:val="24"/>
        </w:rPr>
        <w:t>R4-2206805</w:t>
      </w:r>
      <w:r>
        <w:rPr>
          <w:rFonts w:ascii="Arial" w:hAnsi="Arial" w:cs="Arial"/>
          <w:b/>
          <w:color w:val="0000FF"/>
          <w:sz w:val="24"/>
        </w:rPr>
        <w:tab/>
      </w:r>
      <w:r>
        <w:rPr>
          <w:rFonts w:ascii="Arial" w:hAnsi="Arial" w:cs="Arial"/>
          <w:b/>
          <w:sz w:val="24"/>
        </w:rPr>
        <w:t>Reduction of allocated RBs for CSI-RS based RLM TC in FR2</w:t>
      </w:r>
    </w:p>
    <w:p w14:paraId="7F1B747E" w14:textId="77777777" w:rsidR="00095436" w:rsidRDefault="00095436" w:rsidP="0009543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Anritsu Corporation</w:t>
      </w:r>
    </w:p>
    <w:p w14:paraId="5B5111E3" w14:textId="77777777" w:rsidR="00095436" w:rsidRDefault="00095436" w:rsidP="00095436">
      <w:pPr>
        <w:rPr>
          <w:rFonts w:ascii="Arial" w:hAnsi="Arial" w:cs="Arial"/>
          <w:b/>
        </w:rPr>
      </w:pPr>
      <w:r>
        <w:rPr>
          <w:rFonts w:ascii="Arial" w:hAnsi="Arial" w:cs="Arial"/>
          <w:b/>
        </w:rPr>
        <w:t xml:space="preserve">Abstract: </w:t>
      </w:r>
    </w:p>
    <w:p w14:paraId="50282514" w14:textId="77777777" w:rsidR="00095436" w:rsidRDefault="00095436" w:rsidP="00095436">
      <w:r>
        <w:t>Associated discussion paper in #101-e: R4-2117786</w:t>
      </w:r>
    </w:p>
    <w:p w14:paraId="2F235485" w14:textId="1A434EDE" w:rsidR="00095436" w:rsidRDefault="00095436" w:rsidP="0009543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5436">
        <w:rPr>
          <w:rFonts w:ascii="Arial" w:hAnsi="Arial" w:cs="Arial"/>
          <w:b/>
          <w:highlight w:val="yellow"/>
        </w:rPr>
        <w:t>Return to.</w:t>
      </w:r>
    </w:p>
    <w:p w14:paraId="23354D74" w14:textId="77777777" w:rsidR="00095436" w:rsidRDefault="00095436" w:rsidP="00095436">
      <w:pPr>
        <w:rPr>
          <w:color w:val="993300"/>
          <w:u w:val="single"/>
        </w:rPr>
      </w:pPr>
    </w:p>
    <w:p w14:paraId="60B098F3" w14:textId="77777777" w:rsidR="008E600A" w:rsidRDefault="008E600A" w:rsidP="008E600A">
      <w:pPr>
        <w:rPr>
          <w:rFonts w:ascii="Arial" w:hAnsi="Arial" w:cs="Arial"/>
          <w:b/>
          <w:sz w:val="24"/>
        </w:rPr>
      </w:pPr>
      <w:r>
        <w:rPr>
          <w:rFonts w:ascii="Arial" w:hAnsi="Arial" w:cs="Arial"/>
          <w:b/>
          <w:color w:val="0000FF"/>
          <w:sz w:val="24"/>
        </w:rPr>
        <w:t>R4-2203566</w:t>
      </w:r>
      <w:r>
        <w:rPr>
          <w:rFonts w:ascii="Arial" w:hAnsi="Arial" w:cs="Arial"/>
          <w:b/>
          <w:color w:val="0000FF"/>
          <w:sz w:val="24"/>
        </w:rPr>
        <w:tab/>
      </w:r>
      <w:r>
        <w:rPr>
          <w:rFonts w:ascii="Arial" w:hAnsi="Arial" w:cs="Arial"/>
          <w:b/>
          <w:sz w:val="24"/>
        </w:rPr>
        <w:t>FR2 Inter-frequency Relative SS-RSRP accuracy</w:t>
      </w:r>
    </w:p>
    <w:p w14:paraId="71E87CC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7F083B67" w14:textId="77777777" w:rsidR="008E600A" w:rsidRDefault="008E600A" w:rsidP="008E600A">
      <w:pPr>
        <w:rPr>
          <w:rFonts w:ascii="Arial" w:hAnsi="Arial" w:cs="Arial"/>
          <w:b/>
        </w:rPr>
      </w:pPr>
      <w:r>
        <w:rPr>
          <w:rFonts w:ascii="Arial" w:hAnsi="Arial" w:cs="Arial"/>
          <w:b/>
        </w:rPr>
        <w:t xml:space="preserve">Abstract: </w:t>
      </w:r>
    </w:p>
    <w:p w14:paraId="79DBDF84" w14:textId="77777777" w:rsidR="008E600A" w:rsidRDefault="008E600A" w:rsidP="008E600A">
      <w:r>
        <w:t xml:space="preserve">Discussion on the characteristics of the candidate relaxation factors for the FR2 Inter-frequency Relative SS-RSRP accuracy test case. </w:t>
      </w:r>
    </w:p>
    <w:p w14:paraId="031AC9F6" w14:textId="77777777" w:rsidR="008E600A" w:rsidRDefault="008E600A" w:rsidP="008E600A">
      <w:r>
        <w:t>Associated draft CR: R4-2203567-3569</w:t>
      </w:r>
    </w:p>
    <w:p w14:paraId="35C29159" w14:textId="4B75F3C9" w:rsidR="008E600A" w:rsidRDefault="00A8583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EBA9E7" w14:textId="77777777" w:rsidR="00A42BF5" w:rsidRDefault="00A42BF5" w:rsidP="008E600A">
      <w:pPr>
        <w:rPr>
          <w:color w:val="993300"/>
          <w:u w:val="single"/>
        </w:rPr>
      </w:pPr>
    </w:p>
    <w:p w14:paraId="044ED8E8" w14:textId="77777777" w:rsidR="008E600A" w:rsidRDefault="008E600A" w:rsidP="008E600A">
      <w:pPr>
        <w:rPr>
          <w:rFonts w:ascii="Arial" w:hAnsi="Arial" w:cs="Arial"/>
          <w:b/>
          <w:sz w:val="24"/>
        </w:rPr>
      </w:pPr>
      <w:r>
        <w:rPr>
          <w:rFonts w:ascii="Arial" w:hAnsi="Arial" w:cs="Arial"/>
          <w:b/>
          <w:color w:val="0000FF"/>
          <w:sz w:val="24"/>
        </w:rPr>
        <w:t>R4-2203567</w:t>
      </w:r>
      <w:r>
        <w:rPr>
          <w:rFonts w:ascii="Arial" w:hAnsi="Arial" w:cs="Arial"/>
          <w:b/>
          <w:color w:val="0000FF"/>
          <w:sz w:val="24"/>
        </w:rPr>
        <w:tab/>
      </w:r>
      <w:r>
        <w:rPr>
          <w:rFonts w:ascii="Arial" w:hAnsi="Arial" w:cs="Arial"/>
          <w:b/>
          <w:sz w:val="24"/>
        </w:rPr>
        <w:t>Correction on the FR2 inter-frequency relative RSRP accuracy</w:t>
      </w:r>
    </w:p>
    <w:p w14:paraId="5FE3F10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 MediaTek Inc.</w:t>
      </w:r>
    </w:p>
    <w:p w14:paraId="46A294F3" w14:textId="77777777" w:rsidR="008E600A" w:rsidRDefault="008E600A" w:rsidP="008E600A">
      <w:pPr>
        <w:rPr>
          <w:rFonts w:ascii="Arial" w:hAnsi="Arial" w:cs="Arial"/>
          <w:b/>
        </w:rPr>
      </w:pPr>
      <w:r>
        <w:rPr>
          <w:rFonts w:ascii="Arial" w:hAnsi="Arial" w:cs="Arial"/>
          <w:b/>
        </w:rPr>
        <w:t xml:space="preserve">Abstract: </w:t>
      </w:r>
    </w:p>
    <w:p w14:paraId="66390E55" w14:textId="77777777" w:rsidR="008E600A" w:rsidRDefault="008E600A" w:rsidP="008E600A">
      <w:r>
        <w:t xml:space="preserve">Associated discussion </w:t>
      </w:r>
      <w:proofErr w:type="gramStart"/>
      <w:r>
        <w:t>paper :</w:t>
      </w:r>
      <w:proofErr w:type="gramEnd"/>
      <w:r>
        <w:t xml:space="preserve"> R4-2203566</w:t>
      </w:r>
    </w:p>
    <w:p w14:paraId="35E7CDD6" w14:textId="7F6238EA" w:rsidR="008E600A" w:rsidRDefault="00A42BF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R4-2206806 (from R4-2203567).</w:t>
      </w:r>
    </w:p>
    <w:p w14:paraId="3D2BFA7D" w14:textId="710747E1" w:rsidR="00A42BF5" w:rsidRDefault="00A42BF5" w:rsidP="00A42BF5">
      <w:pPr>
        <w:rPr>
          <w:rFonts w:ascii="Arial" w:hAnsi="Arial" w:cs="Arial"/>
          <w:b/>
          <w:sz w:val="24"/>
        </w:rPr>
      </w:pPr>
      <w:r>
        <w:rPr>
          <w:rFonts w:ascii="Arial" w:hAnsi="Arial" w:cs="Arial"/>
          <w:b/>
          <w:color w:val="0000FF"/>
          <w:sz w:val="24"/>
        </w:rPr>
        <w:lastRenderedPageBreak/>
        <w:t>R4-2206806</w:t>
      </w:r>
      <w:r>
        <w:rPr>
          <w:rFonts w:ascii="Arial" w:hAnsi="Arial" w:cs="Arial"/>
          <w:b/>
          <w:color w:val="0000FF"/>
          <w:sz w:val="24"/>
        </w:rPr>
        <w:tab/>
      </w:r>
      <w:r>
        <w:rPr>
          <w:rFonts w:ascii="Arial" w:hAnsi="Arial" w:cs="Arial"/>
          <w:b/>
          <w:sz w:val="24"/>
        </w:rPr>
        <w:t>Correction on the FR2 inter-frequency relative RSRP accuracy</w:t>
      </w:r>
    </w:p>
    <w:p w14:paraId="5B35745C" w14:textId="77777777" w:rsidR="00A42BF5" w:rsidRDefault="00A42BF5" w:rsidP="00A42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 MediaTek Inc.</w:t>
      </w:r>
    </w:p>
    <w:p w14:paraId="2CBDDD4B" w14:textId="77777777" w:rsidR="00A42BF5" w:rsidRDefault="00A42BF5" w:rsidP="00A42BF5">
      <w:pPr>
        <w:rPr>
          <w:rFonts w:ascii="Arial" w:hAnsi="Arial" w:cs="Arial"/>
          <w:b/>
        </w:rPr>
      </w:pPr>
      <w:r>
        <w:rPr>
          <w:rFonts w:ascii="Arial" w:hAnsi="Arial" w:cs="Arial"/>
          <w:b/>
        </w:rPr>
        <w:t xml:space="preserve">Abstract: </w:t>
      </w:r>
    </w:p>
    <w:p w14:paraId="0ADF40FE" w14:textId="77777777" w:rsidR="00A42BF5" w:rsidRDefault="00A42BF5" w:rsidP="00A42BF5">
      <w:r>
        <w:t xml:space="preserve">Associated discussion </w:t>
      </w:r>
      <w:proofErr w:type="gramStart"/>
      <w:r>
        <w:t>paper :</w:t>
      </w:r>
      <w:proofErr w:type="gramEnd"/>
      <w:r>
        <w:t xml:space="preserve"> R4-2203566</w:t>
      </w:r>
    </w:p>
    <w:p w14:paraId="31CD1356" w14:textId="1BE1ECB8" w:rsidR="00A42BF5" w:rsidRDefault="00A42BF5" w:rsidP="00A42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4543149A" w14:textId="77777777" w:rsidR="00A42BF5" w:rsidRDefault="00A42BF5" w:rsidP="00A42BF5">
      <w:pPr>
        <w:rPr>
          <w:color w:val="993300"/>
          <w:u w:val="single"/>
        </w:rPr>
      </w:pPr>
    </w:p>
    <w:p w14:paraId="18D0675B" w14:textId="77777777" w:rsidR="008E600A" w:rsidRDefault="008E600A" w:rsidP="008E600A">
      <w:pPr>
        <w:rPr>
          <w:rFonts w:ascii="Arial" w:hAnsi="Arial" w:cs="Arial"/>
          <w:b/>
          <w:sz w:val="24"/>
        </w:rPr>
      </w:pPr>
      <w:r>
        <w:rPr>
          <w:rFonts w:ascii="Arial" w:hAnsi="Arial" w:cs="Arial"/>
          <w:b/>
          <w:color w:val="0000FF"/>
          <w:sz w:val="24"/>
        </w:rPr>
        <w:t>R4-2203568</w:t>
      </w:r>
      <w:r>
        <w:rPr>
          <w:rFonts w:ascii="Arial" w:hAnsi="Arial" w:cs="Arial"/>
          <w:b/>
          <w:color w:val="0000FF"/>
          <w:sz w:val="24"/>
        </w:rPr>
        <w:tab/>
      </w:r>
      <w:r>
        <w:rPr>
          <w:rFonts w:ascii="Arial" w:hAnsi="Arial" w:cs="Arial"/>
          <w:b/>
          <w:sz w:val="24"/>
        </w:rPr>
        <w:t>Correction on the FR2 inter-frequency relative RSRP accuracy</w:t>
      </w:r>
    </w:p>
    <w:p w14:paraId="0E19D50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 MediaTek Inc.</w:t>
      </w:r>
    </w:p>
    <w:p w14:paraId="100DD4D2" w14:textId="77777777" w:rsidR="008E600A" w:rsidRDefault="008E600A" w:rsidP="008E600A">
      <w:pPr>
        <w:rPr>
          <w:rFonts w:ascii="Arial" w:hAnsi="Arial" w:cs="Arial"/>
          <w:b/>
        </w:rPr>
      </w:pPr>
      <w:r>
        <w:rPr>
          <w:rFonts w:ascii="Arial" w:hAnsi="Arial" w:cs="Arial"/>
          <w:b/>
        </w:rPr>
        <w:t xml:space="preserve">Abstract: </w:t>
      </w:r>
    </w:p>
    <w:p w14:paraId="7DAA3202" w14:textId="77777777" w:rsidR="008E600A" w:rsidRDefault="008E600A" w:rsidP="008E600A">
      <w:r>
        <w:t xml:space="preserve">Associated discussion </w:t>
      </w:r>
      <w:proofErr w:type="gramStart"/>
      <w:r>
        <w:t>paper :</w:t>
      </w:r>
      <w:proofErr w:type="gramEnd"/>
      <w:r>
        <w:t xml:space="preserve"> R4-2203566</w:t>
      </w:r>
    </w:p>
    <w:p w14:paraId="054D8000" w14:textId="194D182B"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3DA4E7D0" w14:textId="77777777" w:rsidR="00A42BF5" w:rsidRDefault="00A42BF5" w:rsidP="008E600A">
      <w:pPr>
        <w:rPr>
          <w:color w:val="993300"/>
          <w:u w:val="single"/>
        </w:rPr>
      </w:pPr>
    </w:p>
    <w:p w14:paraId="09342A7D" w14:textId="77777777" w:rsidR="008E600A" w:rsidRDefault="008E600A" w:rsidP="008E600A">
      <w:pPr>
        <w:rPr>
          <w:rFonts w:ascii="Arial" w:hAnsi="Arial" w:cs="Arial"/>
          <w:b/>
          <w:sz w:val="24"/>
        </w:rPr>
      </w:pPr>
      <w:r>
        <w:rPr>
          <w:rFonts w:ascii="Arial" w:hAnsi="Arial" w:cs="Arial"/>
          <w:b/>
          <w:color w:val="0000FF"/>
          <w:sz w:val="24"/>
        </w:rPr>
        <w:t>R4-2203569</w:t>
      </w:r>
      <w:r>
        <w:rPr>
          <w:rFonts w:ascii="Arial" w:hAnsi="Arial" w:cs="Arial"/>
          <w:b/>
          <w:color w:val="0000FF"/>
          <w:sz w:val="24"/>
        </w:rPr>
        <w:tab/>
      </w:r>
      <w:r>
        <w:rPr>
          <w:rFonts w:ascii="Arial" w:hAnsi="Arial" w:cs="Arial"/>
          <w:b/>
          <w:sz w:val="24"/>
        </w:rPr>
        <w:t>Correction on the FR2 inter-frequency relative RSRP accuracy</w:t>
      </w:r>
    </w:p>
    <w:p w14:paraId="314EB08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 MediaTek Inc.</w:t>
      </w:r>
    </w:p>
    <w:p w14:paraId="32D666C9" w14:textId="77777777" w:rsidR="008E600A" w:rsidRDefault="008E600A" w:rsidP="008E600A">
      <w:pPr>
        <w:rPr>
          <w:rFonts w:ascii="Arial" w:hAnsi="Arial" w:cs="Arial"/>
          <w:b/>
        </w:rPr>
      </w:pPr>
      <w:r>
        <w:rPr>
          <w:rFonts w:ascii="Arial" w:hAnsi="Arial" w:cs="Arial"/>
          <w:b/>
        </w:rPr>
        <w:t xml:space="preserve">Abstract: </w:t>
      </w:r>
    </w:p>
    <w:p w14:paraId="6631F4A6" w14:textId="77777777" w:rsidR="008E600A" w:rsidRDefault="008E600A" w:rsidP="008E600A">
      <w:r>
        <w:t xml:space="preserve">Associated discussion </w:t>
      </w:r>
      <w:proofErr w:type="gramStart"/>
      <w:r>
        <w:t>paper :</w:t>
      </w:r>
      <w:proofErr w:type="gramEnd"/>
      <w:r>
        <w:t xml:space="preserve"> R4-2203566</w:t>
      </w:r>
    </w:p>
    <w:p w14:paraId="25837706" w14:textId="045A2CF4" w:rsidR="008E600A" w:rsidRDefault="00A42BF5"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7F7DC0DD" w14:textId="77777777" w:rsidR="00A42BF5" w:rsidRDefault="00A42BF5" w:rsidP="008E600A">
      <w:pPr>
        <w:rPr>
          <w:color w:val="993300"/>
          <w:u w:val="single"/>
        </w:rPr>
      </w:pPr>
    </w:p>
    <w:p w14:paraId="3F79D82D" w14:textId="77777777" w:rsidR="008E600A" w:rsidRDefault="008E600A" w:rsidP="008E600A">
      <w:pPr>
        <w:rPr>
          <w:rFonts w:ascii="Arial" w:hAnsi="Arial" w:cs="Arial"/>
          <w:b/>
          <w:sz w:val="24"/>
        </w:rPr>
      </w:pPr>
      <w:r>
        <w:rPr>
          <w:rFonts w:ascii="Arial" w:hAnsi="Arial" w:cs="Arial"/>
          <w:b/>
          <w:color w:val="0000FF"/>
          <w:sz w:val="24"/>
        </w:rPr>
        <w:t>R4-2203570</w:t>
      </w:r>
      <w:r>
        <w:rPr>
          <w:rFonts w:ascii="Arial" w:hAnsi="Arial" w:cs="Arial"/>
          <w:b/>
          <w:color w:val="0000FF"/>
          <w:sz w:val="24"/>
        </w:rPr>
        <w:tab/>
      </w:r>
      <w:r>
        <w:rPr>
          <w:rFonts w:ascii="Arial" w:hAnsi="Arial" w:cs="Arial"/>
          <w:b/>
          <w:sz w:val="24"/>
        </w:rPr>
        <w:t>Draft CR to maintain performance requirement</w:t>
      </w:r>
    </w:p>
    <w:p w14:paraId="40671CA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EC1FDA4" w14:textId="5EE59CC5" w:rsidR="008E600A" w:rsidRDefault="00A42BF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R4-2206807 (from R4-2203570).</w:t>
      </w:r>
    </w:p>
    <w:p w14:paraId="632B0AA6" w14:textId="3961A1DB" w:rsidR="00A42BF5" w:rsidRDefault="00A42BF5" w:rsidP="00A42BF5">
      <w:pPr>
        <w:rPr>
          <w:rFonts w:ascii="Arial" w:hAnsi="Arial" w:cs="Arial"/>
          <w:b/>
          <w:sz w:val="24"/>
        </w:rPr>
      </w:pPr>
      <w:r>
        <w:rPr>
          <w:rFonts w:ascii="Arial" w:hAnsi="Arial" w:cs="Arial"/>
          <w:b/>
          <w:color w:val="0000FF"/>
          <w:sz w:val="24"/>
        </w:rPr>
        <w:t>R4-2206807</w:t>
      </w:r>
      <w:r>
        <w:rPr>
          <w:rFonts w:ascii="Arial" w:hAnsi="Arial" w:cs="Arial"/>
          <w:b/>
          <w:color w:val="0000FF"/>
          <w:sz w:val="24"/>
        </w:rPr>
        <w:tab/>
      </w:r>
      <w:r>
        <w:rPr>
          <w:rFonts w:ascii="Arial" w:hAnsi="Arial" w:cs="Arial"/>
          <w:b/>
          <w:sz w:val="24"/>
        </w:rPr>
        <w:t>Draft CR to maintain performance requirement</w:t>
      </w:r>
    </w:p>
    <w:p w14:paraId="05448030" w14:textId="77777777" w:rsidR="00A42BF5" w:rsidRDefault="00A42BF5" w:rsidP="00A42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8FCAB18" w14:textId="77777777" w:rsidR="006D0B1D" w:rsidRPr="00B27EBD" w:rsidRDefault="006D0B1D" w:rsidP="006D0B1D">
      <w:pPr>
        <w:rPr>
          <w:rFonts w:ascii="Arial" w:hAnsi="Arial" w:cs="Arial"/>
          <w:b/>
          <w:color w:val="FF0000"/>
        </w:rPr>
      </w:pPr>
      <w:r w:rsidRPr="00B27EBD">
        <w:rPr>
          <w:rFonts w:ascii="Arial" w:hAnsi="Arial" w:cs="Arial"/>
          <w:b/>
          <w:color w:val="FF0000"/>
        </w:rPr>
        <w:t xml:space="preserve">Session chair: </w:t>
      </w:r>
      <w:r>
        <w:rPr>
          <w:rFonts w:ascii="Arial" w:hAnsi="Arial" w:cs="Arial"/>
          <w:b/>
          <w:color w:val="FF0000"/>
        </w:rPr>
        <w:t xml:space="preserve">Does not follow </w:t>
      </w:r>
      <w:proofErr w:type="spellStart"/>
      <w:r>
        <w:rPr>
          <w:rFonts w:ascii="Arial" w:hAnsi="Arial" w:cs="Arial"/>
          <w:b/>
          <w:color w:val="FF0000"/>
        </w:rPr>
        <w:t>tdoc</w:t>
      </w:r>
      <w:proofErr w:type="spellEnd"/>
      <w:r>
        <w:rPr>
          <w:rFonts w:ascii="Arial" w:hAnsi="Arial" w:cs="Arial"/>
          <w:b/>
          <w:color w:val="FF0000"/>
        </w:rPr>
        <w:t xml:space="preserve"> cap</w:t>
      </w:r>
    </w:p>
    <w:p w14:paraId="2FF66AE9" w14:textId="2479FE36" w:rsidR="00A42BF5" w:rsidRDefault="00A42BF5" w:rsidP="00A42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771A3581" w14:textId="77777777" w:rsidR="00A42BF5" w:rsidRDefault="00A42BF5" w:rsidP="00A42BF5">
      <w:pPr>
        <w:rPr>
          <w:color w:val="993300"/>
          <w:u w:val="single"/>
        </w:rPr>
      </w:pPr>
    </w:p>
    <w:p w14:paraId="032C5C6A" w14:textId="77777777" w:rsidR="008E600A" w:rsidRDefault="008E600A" w:rsidP="008E600A">
      <w:pPr>
        <w:rPr>
          <w:rFonts w:ascii="Arial" w:hAnsi="Arial" w:cs="Arial"/>
          <w:b/>
          <w:sz w:val="24"/>
        </w:rPr>
      </w:pPr>
      <w:r>
        <w:rPr>
          <w:rFonts w:ascii="Arial" w:hAnsi="Arial" w:cs="Arial"/>
          <w:b/>
          <w:color w:val="0000FF"/>
          <w:sz w:val="24"/>
        </w:rPr>
        <w:lastRenderedPageBreak/>
        <w:t>R4-2203571</w:t>
      </w:r>
      <w:r>
        <w:rPr>
          <w:rFonts w:ascii="Arial" w:hAnsi="Arial" w:cs="Arial"/>
          <w:b/>
          <w:color w:val="0000FF"/>
          <w:sz w:val="24"/>
        </w:rPr>
        <w:tab/>
      </w:r>
      <w:r>
        <w:rPr>
          <w:rFonts w:ascii="Arial" w:hAnsi="Arial" w:cs="Arial"/>
          <w:b/>
          <w:sz w:val="24"/>
        </w:rPr>
        <w:t>Draft CR to maintain performance requirement</w:t>
      </w:r>
    </w:p>
    <w:p w14:paraId="57E20E3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6477D25" w14:textId="6D7E6CC1"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261F0A1F" w14:textId="77777777" w:rsidR="00A42BF5" w:rsidRDefault="00A42BF5" w:rsidP="008E600A">
      <w:pPr>
        <w:rPr>
          <w:color w:val="993300"/>
          <w:u w:val="single"/>
        </w:rPr>
      </w:pPr>
    </w:p>
    <w:p w14:paraId="4F98AAEA" w14:textId="77777777" w:rsidR="008E600A" w:rsidRDefault="008E600A" w:rsidP="008E600A">
      <w:pPr>
        <w:rPr>
          <w:rFonts w:ascii="Arial" w:hAnsi="Arial" w:cs="Arial"/>
          <w:b/>
          <w:sz w:val="24"/>
        </w:rPr>
      </w:pPr>
      <w:r>
        <w:rPr>
          <w:rFonts w:ascii="Arial" w:hAnsi="Arial" w:cs="Arial"/>
          <w:b/>
          <w:color w:val="0000FF"/>
          <w:sz w:val="24"/>
        </w:rPr>
        <w:t>R4-2203572</w:t>
      </w:r>
      <w:r>
        <w:rPr>
          <w:rFonts w:ascii="Arial" w:hAnsi="Arial" w:cs="Arial"/>
          <w:b/>
          <w:color w:val="0000FF"/>
          <w:sz w:val="24"/>
        </w:rPr>
        <w:tab/>
      </w:r>
      <w:r>
        <w:rPr>
          <w:rFonts w:ascii="Arial" w:hAnsi="Arial" w:cs="Arial"/>
          <w:b/>
          <w:sz w:val="24"/>
        </w:rPr>
        <w:t>Draft CR to maintain performance requirement</w:t>
      </w:r>
    </w:p>
    <w:p w14:paraId="2EE1AED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22FE6F04" w14:textId="08E270B3"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720A49E8" w14:textId="77777777" w:rsidR="00A42BF5" w:rsidRDefault="00A42BF5" w:rsidP="008E600A">
      <w:pPr>
        <w:rPr>
          <w:color w:val="993300"/>
          <w:u w:val="single"/>
        </w:rPr>
      </w:pPr>
    </w:p>
    <w:p w14:paraId="15F5A34E" w14:textId="77777777" w:rsidR="008E600A" w:rsidRDefault="008E600A" w:rsidP="008E600A">
      <w:pPr>
        <w:rPr>
          <w:rFonts w:ascii="Arial" w:hAnsi="Arial" w:cs="Arial"/>
          <w:b/>
          <w:sz w:val="24"/>
        </w:rPr>
      </w:pPr>
      <w:r>
        <w:rPr>
          <w:rFonts w:ascii="Arial" w:hAnsi="Arial" w:cs="Arial"/>
          <w:b/>
          <w:color w:val="0000FF"/>
          <w:sz w:val="24"/>
        </w:rPr>
        <w:t>R4-2203596</w:t>
      </w:r>
      <w:r>
        <w:rPr>
          <w:rFonts w:ascii="Arial" w:hAnsi="Arial" w:cs="Arial"/>
          <w:b/>
          <w:color w:val="0000FF"/>
          <w:sz w:val="24"/>
        </w:rPr>
        <w:tab/>
      </w:r>
      <w:r>
        <w:rPr>
          <w:rFonts w:ascii="Arial" w:hAnsi="Arial" w:cs="Arial"/>
          <w:b/>
          <w:sz w:val="24"/>
        </w:rPr>
        <w:t>Draft CR to TS 38.133: Corrections to active TCI state switch test cases (</w:t>
      </w:r>
      <w:proofErr w:type="spellStart"/>
      <w:r>
        <w:rPr>
          <w:rFonts w:ascii="Arial" w:hAnsi="Arial" w:cs="Arial"/>
          <w:b/>
          <w:sz w:val="24"/>
        </w:rPr>
        <w:t>Rel</w:t>
      </w:r>
      <w:proofErr w:type="spellEnd"/>
      <w:r>
        <w:rPr>
          <w:rFonts w:ascii="Arial" w:hAnsi="Arial" w:cs="Arial"/>
          <w:b/>
          <w:sz w:val="24"/>
        </w:rPr>
        <w:t xml:space="preserve"> 15)</w:t>
      </w:r>
    </w:p>
    <w:p w14:paraId="0B86995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5B471D2" w14:textId="59801881" w:rsidR="008E600A" w:rsidRDefault="00A42BF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R4-2206808 (from R4-2203596).</w:t>
      </w:r>
    </w:p>
    <w:p w14:paraId="775E2FBA" w14:textId="6C9F8ECD" w:rsidR="00A42BF5" w:rsidRDefault="00A42BF5" w:rsidP="00A42BF5">
      <w:pPr>
        <w:rPr>
          <w:rFonts w:ascii="Arial" w:hAnsi="Arial" w:cs="Arial"/>
          <w:b/>
          <w:sz w:val="24"/>
        </w:rPr>
      </w:pPr>
      <w:r>
        <w:rPr>
          <w:rFonts w:ascii="Arial" w:hAnsi="Arial" w:cs="Arial"/>
          <w:b/>
          <w:color w:val="0000FF"/>
          <w:sz w:val="24"/>
        </w:rPr>
        <w:t>R4-2206808</w:t>
      </w:r>
      <w:r>
        <w:rPr>
          <w:rFonts w:ascii="Arial" w:hAnsi="Arial" w:cs="Arial"/>
          <w:b/>
          <w:color w:val="0000FF"/>
          <w:sz w:val="24"/>
        </w:rPr>
        <w:tab/>
      </w:r>
      <w:r>
        <w:rPr>
          <w:rFonts w:ascii="Arial" w:hAnsi="Arial" w:cs="Arial"/>
          <w:b/>
          <w:sz w:val="24"/>
        </w:rPr>
        <w:t>Draft CR to TS 38.133: Corrections to active TCI state switch test cases (</w:t>
      </w:r>
      <w:proofErr w:type="spellStart"/>
      <w:r>
        <w:rPr>
          <w:rFonts w:ascii="Arial" w:hAnsi="Arial" w:cs="Arial"/>
          <w:b/>
          <w:sz w:val="24"/>
        </w:rPr>
        <w:t>Rel</w:t>
      </w:r>
      <w:proofErr w:type="spellEnd"/>
      <w:r>
        <w:rPr>
          <w:rFonts w:ascii="Arial" w:hAnsi="Arial" w:cs="Arial"/>
          <w:b/>
          <w:sz w:val="24"/>
        </w:rPr>
        <w:t xml:space="preserve"> 15)</w:t>
      </w:r>
    </w:p>
    <w:p w14:paraId="7359FCF6" w14:textId="77777777" w:rsidR="00A42BF5" w:rsidRDefault="00A42BF5" w:rsidP="00A42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5E4A5616" w14:textId="7A1454BB" w:rsidR="00A42BF5" w:rsidRDefault="00A42BF5" w:rsidP="00A42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79037A19" w14:textId="77777777" w:rsidR="00A42BF5" w:rsidRDefault="00A42BF5" w:rsidP="00A42BF5">
      <w:pPr>
        <w:rPr>
          <w:color w:val="993300"/>
          <w:u w:val="single"/>
        </w:rPr>
      </w:pPr>
    </w:p>
    <w:p w14:paraId="367F6460" w14:textId="77777777" w:rsidR="008E600A" w:rsidRDefault="008E600A" w:rsidP="008E600A">
      <w:pPr>
        <w:rPr>
          <w:rFonts w:ascii="Arial" w:hAnsi="Arial" w:cs="Arial"/>
          <w:b/>
          <w:sz w:val="24"/>
        </w:rPr>
      </w:pPr>
      <w:r>
        <w:rPr>
          <w:rFonts w:ascii="Arial" w:hAnsi="Arial" w:cs="Arial"/>
          <w:b/>
          <w:color w:val="0000FF"/>
          <w:sz w:val="24"/>
        </w:rPr>
        <w:t>R4-2203597</w:t>
      </w:r>
      <w:r>
        <w:rPr>
          <w:rFonts w:ascii="Arial" w:hAnsi="Arial" w:cs="Arial"/>
          <w:b/>
          <w:color w:val="0000FF"/>
          <w:sz w:val="24"/>
        </w:rPr>
        <w:tab/>
      </w:r>
      <w:r>
        <w:rPr>
          <w:rFonts w:ascii="Arial" w:hAnsi="Arial" w:cs="Arial"/>
          <w:b/>
          <w:sz w:val="24"/>
        </w:rPr>
        <w:t>Draft CR to TS 38.133: Corrections to active TCI state switch test cases (</w:t>
      </w:r>
      <w:proofErr w:type="spellStart"/>
      <w:r>
        <w:rPr>
          <w:rFonts w:ascii="Arial" w:hAnsi="Arial" w:cs="Arial"/>
          <w:b/>
          <w:sz w:val="24"/>
        </w:rPr>
        <w:t>Rel</w:t>
      </w:r>
      <w:proofErr w:type="spellEnd"/>
      <w:r>
        <w:rPr>
          <w:rFonts w:ascii="Arial" w:hAnsi="Arial" w:cs="Arial"/>
          <w:b/>
          <w:sz w:val="24"/>
        </w:rPr>
        <w:t xml:space="preserve"> 16)</w:t>
      </w:r>
    </w:p>
    <w:p w14:paraId="503A7D9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6EF18F21" w14:textId="4A4FC500"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71456EE2" w14:textId="77777777" w:rsidR="00A42BF5" w:rsidRDefault="00A42BF5" w:rsidP="008E600A">
      <w:pPr>
        <w:rPr>
          <w:color w:val="993300"/>
          <w:u w:val="single"/>
        </w:rPr>
      </w:pPr>
    </w:p>
    <w:p w14:paraId="440CCD70" w14:textId="77777777" w:rsidR="008E600A" w:rsidRDefault="008E600A" w:rsidP="008E600A">
      <w:pPr>
        <w:rPr>
          <w:rFonts w:ascii="Arial" w:hAnsi="Arial" w:cs="Arial"/>
          <w:b/>
          <w:sz w:val="24"/>
        </w:rPr>
      </w:pPr>
      <w:r>
        <w:rPr>
          <w:rFonts w:ascii="Arial" w:hAnsi="Arial" w:cs="Arial"/>
          <w:b/>
          <w:color w:val="0000FF"/>
          <w:sz w:val="24"/>
        </w:rPr>
        <w:t>R4-2203598</w:t>
      </w:r>
      <w:r>
        <w:rPr>
          <w:rFonts w:ascii="Arial" w:hAnsi="Arial" w:cs="Arial"/>
          <w:b/>
          <w:color w:val="0000FF"/>
          <w:sz w:val="24"/>
        </w:rPr>
        <w:tab/>
      </w:r>
      <w:r>
        <w:rPr>
          <w:rFonts w:ascii="Arial" w:hAnsi="Arial" w:cs="Arial"/>
          <w:b/>
          <w:sz w:val="24"/>
        </w:rPr>
        <w:t>Draft CR to TS 38.133: Corrections to active TCI state switch test cases (</w:t>
      </w:r>
      <w:proofErr w:type="spellStart"/>
      <w:r>
        <w:rPr>
          <w:rFonts w:ascii="Arial" w:hAnsi="Arial" w:cs="Arial"/>
          <w:b/>
          <w:sz w:val="24"/>
        </w:rPr>
        <w:t>Rel</w:t>
      </w:r>
      <w:proofErr w:type="spellEnd"/>
      <w:r>
        <w:rPr>
          <w:rFonts w:ascii="Arial" w:hAnsi="Arial" w:cs="Arial"/>
          <w:b/>
          <w:sz w:val="24"/>
        </w:rPr>
        <w:t xml:space="preserve"> 17)</w:t>
      </w:r>
    </w:p>
    <w:p w14:paraId="3A32239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308D4DC0" w14:textId="2FC9DEFF" w:rsidR="008E600A" w:rsidRDefault="00A42BF5"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42BF5">
        <w:rPr>
          <w:rFonts w:ascii="Arial" w:hAnsi="Arial" w:cs="Arial"/>
          <w:b/>
          <w:highlight w:val="yellow"/>
        </w:rPr>
        <w:t>Return to.</w:t>
      </w:r>
    </w:p>
    <w:p w14:paraId="6E7CAF94" w14:textId="77777777" w:rsidR="00A42BF5" w:rsidRDefault="00A42BF5" w:rsidP="008E600A">
      <w:pPr>
        <w:rPr>
          <w:color w:val="993300"/>
          <w:u w:val="single"/>
        </w:rPr>
      </w:pPr>
    </w:p>
    <w:p w14:paraId="37EC8110" w14:textId="77777777" w:rsidR="008E600A" w:rsidRDefault="008E600A" w:rsidP="008E600A">
      <w:pPr>
        <w:rPr>
          <w:rFonts w:ascii="Arial" w:hAnsi="Arial" w:cs="Arial"/>
          <w:b/>
          <w:sz w:val="24"/>
        </w:rPr>
      </w:pPr>
      <w:r>
        <w:rPr>
          <w:rFonts w:ascii="Arial" w:hAnsi="Arial" w:cs="Arial"/>
          <w:b/>
          <w:color w:val="0000FF"/>
          <w:sz w:val="24"/>
        </w:rPr>
        <w:t>R4-2203599</w:t>
      </w:r>
      <w:r>
        <w:rPr>
          <w:rFonts w:ascii="Arial" w:hAnsi="Arial" w:cs="Arial"/>
          <w:b/>
          <w:color w:val="0000FF"/>
          <w:sz w:val="24"/>
        </w:rPr>
        <w:tab/>
      </w:r>
      <w:r>
        <w:rPr>
          <w:rFonts w:ascii="Arial" w:hAnsi="Arial" w:cs="Arial"/>
          <w:b/>
          <w:sz w:val="24"/>
        </w:rPr>
        <w:t>Draft CR to TS 38.133: Corrections to inter-RAT measurement test cases (</w:t>
      </w:r>
      <w:proofErr w:type="spellStart"/>
      <w:r>
        <w:rPr>
          <w:rFonts w:ascii="Arial" w:hAnsi="Arial" w:cs="Arial"/>
          <w:b/>
          <w:sz w:val="24"/>
        </w:rPr>
        <w:t>Rel</w:t>
      </w:r>
      <w:proofErr w:type="spellEnd"/>
      <w:r>
        <w:rPr>
          <w:rFonts w:ascii="Arial" w:hAnsi="Arial" w:cs="Arial"/>
          <w:b/>
          <w:sz w:val="24"/>
        </w:rPr>
        <w:t xml:space="preserve"> 15)</w:t>
      </w:r>
    </w:p>
    <w:p w14:paraId="0720132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748AF4C3" w14:textId="21729AB1"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green"/>
        </w:rPr>
        <w:t>Endorsed.</w:t>
      </w:r>
    </w:p>
    <w:p w14:paraId="44A52C4D" w14:textId="77777777" w:rsidR="00A42BF5" w:rsidRDefault="00A42BF5" w:rsidP="008E600A">
      <w:pPr>
        <w:rPr>
          <w:color w:val="993300"/>
          <w:u w:val="single"/>
        </w:rPr>
      </w:pPr>
    </w:p>
    <w:p w14:paraId="11DCCEE2" w14:textId="77777777" w:rsidR="008E600A" w:rsidRDefault="008E600A" w:rsidP="008E600A">
      <w:pPr>
        <w:rPr>
          <w:rFonts w:ascii="Arial" w:hAnsi="Arial" w:cs="Arial"/>
          <w:b/>
          <w:sz w:val="24"/>
        </w:rPr>
      </w:pPr>
      <w:r>
        <w:rPr>
          <w:rFonts w:ascii="Arial" w:hAnsi="Arial" w:cs="Arial"/>
          <w:b/>
          <w:color w:val="0000FF"/>
          <w:sz w:val="24"/>
        </w:rPr>
        <w:t>R4-2203600</w:t>
      </w:r>
      <w:r>
        <w:rPr>
          <w:rFonts w:ascii="Arial" w:hAnsi="Arial" w:cs="Arial"/>
          <w:b/>
          <w:color w:val="0000FF"/>
          <w:sz w:val="24"/>
        </w:rPr>
        <w:tab/>
      </w:r>
      <w:r>
        <w:rPr>
          <w:rFonts w:ascii="Arial" w:hAnsi="Arial" w:cs="Arial"/>
          <w:b/>
          <w:sz w:val="24"/>
        </w:rPr>
        <w:t>Draft CR to TS 38.133: Corrections to inter-RAT measurement test cases (</w:t>
      </w:r>
      <w:proofErr w:type="spellStart"/>
      <w:r>
        <w:rPr>
          <w:rFonts w:ascii="Arial" w:hAnsi="Arial" w:cs="Arial"/>
          <w:b/>
          <w:sz w:val="24"/>
        </w:rPr>
        <w:t>Rel</w:t>
      </w:r>
      <w:proofErr w:type="spellEnd"/>
      <w:r>
        <w:rPr>
          <w:rFonts w:ascii="Arial" w:hAnsi="Arial" w:cs="Arial"/>
          <w:b/>
          <w:sz w:val="24"/>
        </w:rPr>
        <w:t xml:space="preserve"> 16)</w:t>
      </w:r>
    </w:p>
    <w:p w14:paraId="5EF9794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3ADCBEB" w14:textId="79797494"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green"/>
        </w:rPr>
        <w:t>Endorsed.</w:t>
      </w:r>
    </w:p>
    <w:p w14:paraId="437A3FC3" w14:textId="77777777" w:rsidR="00A42BF5" w:rsidRDefault="00A42BF5" w:rsidP="008E600A">
      <w:pPr>
        <w:rPr>
          <w:color w:val="993300"/>
          <w:u w:val="single"/>
        </w:rPr>
      </w:pPr>
    </w:p>
    <w:p w14:paraId="5D74C246" w14:textId="77777777" w:rsidR="008E600A" w:rsidRDefault="008E600A" w:rsidP="008E600A">
      <w:pPr>
        <w:rPr>
          <w:rFonts w:ascii="Arial" w:hAnsi="Arial" w:cs="Arial"/>
          <w:b/>
          <w:sz w:val="24"/>
        </w:rPr>
      </w:pPr>
      <w:r>
        <w:rPr>
          <w:rFonts w:ascii="Arial" w:hAnsi="Arial" w:cs="Arial"/>
          <w:b/>
          <w:color w:val="0000FF"/>
          <w:sz w:val="24"/>
        </w:rPr>
        <w:t>R4-2203601</w:t>
      </w:r>
      <w:r>
        <w:rPr>
          <w:rFonts w:ascii="Arial" w:hAnsi="Arial" w:cs="Arial"/>
          <w:b/>
          <w:color w:val="0000FF"/>
          <w:sz w:val="24"/>
        </w:rPr>
        <w:tab/>
      </w:r>
      <w:r>
        <w:rPr>
          <w:rFonts w:ascii="Arial" w:hAnsi="Arial" w:cs="Arial"/>
          <w:b/>
          <w:sz w:val="24"/>
        </w:rPr>
        <w:t>Draft CR to TS 38.133: Corrections to inter-RAT measurement test cases (</w:t>
      </w:r>
      <w:proofErr w:type="spellStart"/>
      <w:r>
        <w:rPr>
          <w:rFonts w:ascii="Arial" w:hAnsi="Arial" w:cs="Arial"/>
          <w:b/>
          <w:sz w:val="24"/>
        </w:rPr>
        <w:t>Rel</w:t>
      </w:r>
      <w:proofErr w:type="spellEnd"/>
      <w:r>
        <w:rPr>
          <w:rFonts w:ascii="Arial" w:hAnsi="Arial" w:cs="Arial"/>
          <w:b/>
          <w:sz w:val="24"/>
        </w:rPr>
        <w:t xml:space="preserve"> 17)</w:t>
      </w:r>
    </w:p>
    <w:p w14:paraId="634DD15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3B64F59C" w14:textId="1E7F9394" w:rsidR="008E600A" w:rsidRDefault="00A42BF5"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green"/>
        </w:rPr>
        <w:t>Endorsed.</w:t>
      </w:r>
    </w:p>
    <w:p w14:paraId="72947D29" w14:textId="77777777" w:rsidR="00A42BF5" w:rsidRDefault="00A42BF5" w:rsidP="008E600A">
      <w:pPr>
        <w:rPr>
          <w:color w:val="993300"/>
          <w:u w:val="single"/>
        </w:rPr>
      </w:pPr>
    </w:p>
    <w:p w14:paraId="2B2F36F1" w14:textId="77777777" w:rsidR="008E600A" w:rsidRDefault="008E600A" w:rsidP="008E600A">
      <w:pPr>
        <w:rPr>
          <w:rFonts w:ascii="Arial" w:hAnsi="Arial" w:cs="Arial"/>
          <w:b/>
          <w:sz w:val="24"/>
        </w:rPr>
      </w:pPr>
      <w:r>
        <w:rPr>
          <w:rFonts w:ascii="Arial" w:hAnsi="Arial" w:cs="Arial"/>
          <w:b/>
          <w:color w:val="0000FF"/>
          <w:sz w:val="24"/>
        </w:rPr>
        <w:t>R4-2203602</w:t>
      </w:r>
      <w:r>
        <w:rPr>
          <w:rFonts w:ascii="Arial" w:hAnsi="Arial" w:cs="Arial"/>
          <w:b/>
          <w:color w:val="0000FF"/>
          <w:sz w:val="24"/>
        </w:rPr>
        <w:tab/>
      </w:r>
      <w:r>
        <w:rPr>
          <w:rFonts w:ascii="Arial" w:hAnsi="Arial" w:cs="Arial"/>
          <w:b/>
          <w:sz w:val="24"/>
        </w:rPr>
        <w:t>Draft CR to TS 38.133: Corrections to intra-frequency event triggered test cases (</w:t>
      </w:r>
      <w:proofErr w:type="spellStart"/>
      <w:r>
        <w:rPr>
          <w:rFonts w:ascii="Arial" w:hAnsi="Arial" w:cs="Arial"/>
          <w:b/>
          <w:sz w:val="24"/>
        </w:rPr>
        <w:t>Rel</w:t>
      </w:r>
      <w:proofErr w:type="spellEnd"/>
      <w:r>
        <w:rPr>
          <w:rFonts w:ascii="Arial" w:hAnsi="Arial" w:cs="Arial"/>
          <w:b/>
          <w:sz w:val="24"/>
        </w:rPr>
        <w:t xml:space="preserve"> 15)</w:t>
      </w:r>
    </w:p>
    <w:p w14:paraId="4D5B8A2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38DA01D" w14:textId="432D0190" w:rsidR="00007E29" w:rsidRDefault="00215769" w:rsidP="00007E29">
      <w:pPr>
        <w:rPr>
          <w:color w:val="993300"/>
          <w:u w:val="single"/>
        </w:rPr>
      </w:pPr>
      <w:r>
        <w:rPr>
          <w:rFonts w:ascii="Arial" w:hAnsi="Arial" w:cs="Arial"/>
          <w:b/>
        </w:rPr>
        <w:t>Decision:</w:t>
      </w:r>
      <w:r>
        <w:rPr>
          <w:rFonts w:ascii="Arial" w:hAnsi="Arial" w:cs="Arial"/>
          <w:b/>
        </w:rPr>
        <w:tab/>
      </w:r>
      <w:r>
        <w:rPr>
          <w:rFonts w:ascii="Arial" w:hAnsi="Arial" w:cs="Arial"/>
          <w:b/>
        </w:rPr>
        <w:tab/>
      </w:r>
      <w:r w:rsidR="00007E29">
        <w:rPr>
          <w:rFonts w:ascii="Arial" w:hAnsi="Arial" w:cs="Arial"/>
          <w:b/>
        </w:rPr>
        <w:t>Revised to R4-22068</w:t>
      </w:r>
      <w:r w:rsidR="00007E29">
        <w:rPr>
          <w:rFonts w:ascii="Arial" w:hAnsi="Arial" w:cs="Arial"/>
          <w:b/>
        </w:rPr>
        <w:t>09</w:t>
      </w:r>
      <w:r w:rsidR="00007E29">
        <w:rPr>
          <w:rFonts w:ascii="Arial" w:hAnsi="Arial" w:cs="Arial"/>
          <w:b/>
        </w:rPr>
        <w:t xml:space="preserve"> (from R4-2203802).</w:t>
      </w:r>
    </w:p>
    <w:p w14:paraId="42EF173A" w14:textId="6B4434C6" w:rsidR="00A42BF5" w:rsidRDefault="00A42BF5" w:rsidP="00A42BF5">
      <w:pPr>
        <w:rPr>
          <w:rFonts w:ascii="Arial" w:hAnsi="Arial" w:cs="Arial"/>
          <w:b/>
          <w:sz w:val="24"/>
        </w:rPr>
      </w:pPr>
      <w:r>
        <w:rPr>
          <w:rFonts w:ascii="Arial" w:hAnsi="Arial" w:cs="Arial"/>
          <w:b/>
          <w:color w:val="0000FF"/>
          <w:sz w:val="24"/>
        </w:rPr>
        <w:t>R4-2206809</w:t>
      </w:r>
      <w:r>
        <w:rPr>
          <w:rFonts w:ascii="Arial" w:hAnsi="Arial" w:cs="Arial"/>
          <w:b/>
          <w:color w:val="0000FF"/>
          <w:sz w:val="24"/>
        </w:rPr>
        <w:tab/>
      </w:r>
      <w:r>
        <w:rPr>
          <w:rFonts w:ascii="Arial" w:hAnsi="Arial" w:cs="Arial"/>
          <w:b/>
          <w:sz w:val="24"/>
        </w:rPr>
        <w:t>Draft CR to TS 38.133: Corrections to intra-frequency event triggered test cases (</w:t>
      </w:r>
      <w:proofErr w:type="spellStart"/>
      <w:r>
        <w:rPr>
          <w:rFonts w:ascii="Arial" w:hAnsi="Arial" w:cs="Arial"/>
          <w:b/>
          <w:sz w:val="24"/>
        </w:rPr>
        <w:t>Rel</w:t>
      </w:r>
      <w:proofErr w:type="spellEnd"/>
      <w:r>
        <w:rPr>
          <w:rFonts w:ascii="Arial" w:hAnsi="Arial" w:cs="Arial"/>
          <w:b/>
          <w:sz w:val="24"/>
        </w:rPr>
        <w:t xml:space="preserve"> 15)</w:t>
      </w:r>
    </w:p>
    <w:p w14:paraId="695ADE0A" w14:textId="77777777" w:rsidR="00A42BF5" w:rsidRDefault="00A42BF5" w:rsidP="00A42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7D50D0FA" w14:textId="77777777" w:rsidR="00943B20" w:rsidRPr="00B27EBD" w:rsidRDefault="00943B20" w:rsidP="00943B20">
      <w:pPr>
        <w:rPr>
          <w:rFonts w:ascii="Arial" w:hAnsi="Arial" w:cs="Arial"/>
          <w:b/>
          <w:color w:val="FF0000"/>
        </w:rPr>
      </w:pPr>
      <w:r w:rsidRPr="00B27EBD">
        <w:rPr>
          <w:rFonts w:ascii="Arial" w:hAnsi="Arial" w:cs="Arial"/>
          <w:b/>
          <w:color w:val="FF0000"/>
        </w:rPr>
        <w:t xml:space="preserve">Session chair: </w:t>
      </w:r>
      <w:r>
        <w:rPr>
          <w:rFonts w:ascii="Arial" w:hAnsi="Arial" w:cs="Arial"/>
          <w:b/>
          <w:color w:val="FF0000"/>
        </w:rPr>
        <w:t xml:space="preserve">Does not follow </w:t>
      </w:r>
      <w:proofErr w:type="spellStart"/>
      <w:r>
        <w:rPr>
          <w:rFonts w:ascii="Arial" w:hAnsi="Arial" w:cs="Arial"/>
          <w:b/>
          <w:color w:val="FF0000"/>
        </w:rPr>
        <w:t>tdoc</w:t>
      </w:r>
      <w:proofErr w:type="spellEnd"/>
      <w:r>
        <w:rPr>
          <w:rFonts w:ascii="Arial" w:hAnsi="Arial" w:cs="Arial"/>
          <w:b/>
          <w:color w:val="FF0000"/>
        </w:rPr>
        <w:t xml:space="preserve"> cap</w:t>
      </w:r>
    </w:p>
    <w:p w14:paraId="5E051AE5" w14:textId="2E44B783" w:rsidR="00A42BF5" w:rsidRDefault="00007E29" w:rsidP="00A42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7E29">
        <w:rPr>
          <w:rFonts w:ascii="Arial" w:hAnsi="Arial" w:cs="Arial"/>
          <w:b/>
          <w:highlight w:val="yellow"/>
        </w:rPr>
        <w:t>Return to.</w:t>
      </w:r>
    </w:p>
    <w:p w14:paraId="20E3A023" w14:textId="77777777" w:rsidR="00A42BF5" w:rsidRDefault="00A42BF5" w:rsidP="00A42BF5">
      <w:pPr>
        <w:rPr>
          <w:color w:val="993300"/>
          <w:u w:val="single"/>
        </w:rPr>
      </w:pPr>
    </w:p>
    <w:p w14:paraId="7C61A0C9" w14:textId="77777777" w:rsidR="008E600A" w:rsidRDefault="008E600A" w:rsidP="008E600A">
      <w:pPr>
        <w:rPr>
          <w:rFonts w:ascii="Arial" w:hAnsi="Arial" w:cs="Arial"/>
          <w:b/>
          <w:sz w:val="24"/>
        </w:rPr>
      </w:pPr>
      <w:r>
        <w:rPr>
          <w:rFonts w:ascii="Arial" w:hAnsi="Arial" w:cs="Arial"/>
          <w:b/>
          <w:color w:val="0000FF"/>
          <w:sz w:val="24"/>
        </w:rPr>
        <w:lastRenderedPageBreak/>
        <w:t>R4-2203603</w:t>
      </w:r>
      <w:r>
        <w:rPr>
          <w:rFonts w:ascii="Arial" w:hAnsi="Arial" w:cs="Arial"/>
          <w:b/>
          <w:color w:val="0000FF"/>
          <w:sz w:val="24"/>
        </w:rPr>
        <w:tab/>
      </w:r>
      <w:r>
        <w:rPr>
          <w:rFonts w:ascii="Arial" w:hAnsi="Arial" w:cs="Arial"/>
          <w:b/>
          <w:sz w:val="24"/>
        </w:rPr>
        <w:t>Draft CR to TS 38.133: Corrections to intra-frequency event triggered test cases (</w:t>
      </w:r>
      <w:proofErr w:type="spellStart"/>
      <w:r>
        <w:rPr>
          <w:rFonts w:ascii="Arial" w:hAnsi="Arial" w:cs="Arial"/>
          <w:b/>
          <w:sz w:val="24"/>
        </w:rPr>
        <w:t>Rel</w:t>
      </w:r>
      <w:proofErr w:type="spellEnd"/>
      <w:r>
        <w:rPr>
          <w:rFonts w:ascii="Arial" w:hAnsi="Arial" w:cs="Arial"/>
          <w:b/>
          <w:sz w:val="24"/>
        </w:rPr>
        <w:t xml:space="preserve"> 16)</w:t>
      </w:r>
    </w:p>
    <w:p w14:paraId="4862482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7D765023" w14:textId="207EF60E" w:rsidR="008E600A" w:rsidRDefault="00007E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7E29">
        <w:rPr>
          <w:rFonts w:ascii="Arial" w:hAnsi="Arial" w:cs="Arial"/>
          <w:b/>
          <w:highlight w:val="yellow"/>
        </w:rPr>
        <w:t>Return to.</w:t>
      </w:r>
    </w:p>
    <w:p w14:paraId="32BF5EA5" w14:textId="77777777" w:rsidR="00A42BF5" w:rsidRDefault="00A42BF5" w:rsidP="008E600A">
      <w:pPr>
        <w:rPr>
          <w:color w:val="993300"/>
          <w:u w:val="single"/>
        </w:rPr>
      </w:pPr>
    </w:p>
    <w:p w14:paraId="3EED3E5C" w14:textId="77777777" w:rsidR="008E600A" w:rsidRDefault="008E600A" w:rsidP="008E600A">
      <w:pPr>
        <w:rPr>
          <w:rFonts w:ascii="Arial" w:hAnsi="Arial" w:cs="Arial"/>
          <w:b/>
          <w:sz w:val="24"/>
        </w:rPr>
      </w:pPr>
      <w:r>
        <w:rPr>
          <w:rFonts w:ascii="Arial" w:hAnsi="Arial" w:cs="Arial"/>
          <w:b/>
          <w:color w:val="0000FF"/>
          <w:sz w:val="24"/>
        </w:rPr>
        <w:t>R4-2203604</w:t>
      </w:r>
      <w:r>
        <w:rPr>
          <w:rFonts w:ascii="Arial" w:hAnsi="Arial" w:cs="Arial"/>
          <w:b/>
          <w:color w:val="0000FF"/>
          <w:sz w:val="24"/>
        </w:rPr>
        <w:tab/>
      </w:r>
      <w:r>
        <w:rPr>
          <w:rFonts w:ascii="Arial" w:hAnsi="Arial" w:cs="Arial"/>
          <w:b/>
          <w:sz w:val="24"/>
        </w:rPr>
        <w:t>Draft CR to TS 38.133: Corrections to intra-frequency event triggered test cases (</w:t>
      </w:r>
      <w:proofErr w:type="spellStart"/>
      <w:r>
        <w:rPr>
          <w:rFonts w:ascii="Arial" w:hAnsi="Arial" w:cs="Arial"/>
          <w:b/>
          <w:sz w:val="24"/>
        </w:rPr>
        <w:t>Rel</w:t>
      </w:r>
      <w:proofErr w:type="spellEnd"/>
      <w:r>
        <w:rPr>
          <w:rFonts w:ascii="Arial" w:hAnsi="Arial" w:cs="Arial"/>
          <w:b/>
          <w:sz w:val="24"/>
        </w:rPr>
        <w:t xml:space="preserve"> 17)</w:t>
      </w:r>
    </w:p>
    <w:p w14:paraId="2E7E1BC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36FC584B" w14:textId="547A6276" w:rsidR="008E600A" w:rsidRDefault="00007E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7E29">
        <w:rPr>
          <w:rFonts w:ascii="Arial" w:hAnsi="Arial" w:cs="Arial"/>
          <w:b/>
          <w:highlight w:val="yellow"/>
        </w:rPr>
        <w:t>Return to.</w:t>
      </w:r>
    </w:p>
    <w:p w14:paraId="66BF6BF7" w14:textId="77777777" w:rsidR="00A42BF5" w:rsidRDefault="00A42BF5" w:rsidP="008E600A">
      <w:pPr>
        <w:rPr>
          <w:color w:val="993300"/>
          <w:u w:val="single"/>
        </w:rPr>
      </w:pPr>
    </w:p>
    <w:p w14:paraId="09D3F52A" w14:textId="77777777" w:rsidR="008E600A" w:rsidRDefault="008E600A" w:rsidP="008E600A">
      <w:pPr>
        <w:rPr>
          <w:rFonts w:ascii="Arial" w:hAnsi="Arial" w:cs="Arial"/>
          <w:b/>
          <w:sz w:val="24"/>
        </w:rPr>
      </w:pPr>
      <w:r>
        <w:rPr>
          <w:rFonts w:ascii="Arial" w:hAnsi="Arial" w:cs="Arial"/>
          <w:b/>
          <w:color w:val="0000FF"/>
          <w:sz w:val="24"/>
        </w:rPr>
        <w:t>R4-2203802</w:t>
      </w:r>
      <w:r>
        <w:rPr>
          <w:rFonts w:ascii="Arial" w:hAnsi="Arial" w:cs="Arial"/>
          <w:b/>
          <w:color w:val="0000FF"/>
          <w:sz w:val="24"/>
        </w:rPr>
        <w:tab/>
      </w:r>
      <w:r>
        <w:rPr>
          <w:rFonts w:ascii="Arial" w:hAnsi="Arial" w:cs="Arial"/>
          <w:b/>
          <w:sz w:val="24"/>
        </w:rPr>
        <w:t>Draft CR on performance part maintenance for TS38.133 R15</w:t>
      </w:r>
    </w:p>
    <w:p w14:paraId="2370FD6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40B684FA" w14:textId="1BA092F5" w:rsidR="008E600A" w:rsidRDefault="00A42BF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R4-2206810 (from R4-2203802).</w:t>
      </w:r>
    </w:p>
    <w:p w14:paraId="4F2987DB" w14:textId="2F5D90B8" w:rsidR="00A42BF5" w:rsidRDefault="00A42BF5" w:rsidP="00A42BF5">
      <w:pPr>
        <w:rPr>
          <w:rFonts w:ascii="Arial" w:hAnsi="Arial" w:cs="Arial"/>
          <w:b/>
          <w:sz w:val="24"/>
        </w:rPr>
      </w:pPr>
      <w:r>
        <w:rPr>
          <w:rFonts w:ascii="Arial" w:hAnsi="Arial" w:cs="Arial"/>
          <w:b/>
          <w:color w:val="0000FF"/>
          <w:sz w:val="24"/>
        </w:rPr>
        <w:t>R4-2206810</w:t>
      </w:r>
      <w:r>
        <w:rPr>
          <w:rFonts w:ascii="Arial" w:hAnsi="Arial" w:cs="Arial"/>
          <w:b/>
          <w:color w:val="0000FF"/>
          <w:sz w:val="24"/>
        </w:rPr>
        <w:tab/>
      </w:r>
      <w:r>
        <w:rPr>
          <w:rFonts w:ascii="Arial" w:hAnsi="Arial" w:cs="Arial"/>
          <w:b/>
          <w:sz w:val="24"/>
        </w:rPr>
        <w:t>Draft CR on performance part maintenance for TS38.133 R15</w:t>
      </w:r>
    </w:p>
    <w:p w14:paraId="074DCA08" w14:textId="77777777" w:rsidR="00A42BF5" w:rsidRDefault="00A42BF5" w:rsidP="00A42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4E4C56D8" w14:textId="4A59B99B" w:rsidR="00A42BF5" w:rsidRDefault="00A42BF5" w:rsidP="00A42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6F323909" w14:textId="77777777" w:rsidR="00A42BF5" w:rsidRDefault="00A42BF5" w:rsidP="00A42BF5">
      <w:pPr>
        <w:rPr>
          <w:color w:val="993300"/>
          <w:u w:val="single"/>
        </w:rPr>
      </w:pPr>
    </w:p>
    <w:p w14:paraId="351850E0" w14:textId="77777777" w:rsidR="008E600A" w:rsidRDefault="008E600A" w:rsidP="008E600A">
      <w:pPr>
        <w:rPr>
          <w:rFonts w:ascii="Arial" w:hAnsi="Arial" w:cs="Arial"/>
          <w:b/>
          <w:sz w:val="24"/>
        </w:rPr>
      </w:pPr>
      <w:r>
        <w:rPr>
          <w:rFonts w:ascii="Arial" w:hAnsi="Arial" w:cs="Arial"/>
          <w:b/>
          <w:color w:val="0000FF"/>
          <w:sz w:val="24"/>
        </w:rPr>
        <w:t>R4-2203803</w:t>
      </w:r>
      <w:r>
        <w:rPr>
          <w:rFonts w:ascii="Arial" w:hAnsi="Arial" w:cs="Arial"/>
          <w:b/>
          <w:color w:val="0000FF"/>
          <w:sz w:val="24"/>
        </w:rPr>
        <w:tab/>
      </w:r>
      <w:r>
        <w:rPr>
          <w:rFonts w:ascii="Arial" w:hAnsi="Arial" w:cs="Arial"/>
          <w:b/>
          <w:sz w:val="24"/>
        </w:rPr>
        <w:t>Draft CR on performance part maintenance for TS38.133 R16</w:t>
      </w:r>
    </w:p>
    <w:p w14:paraId="00E363F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2E7FA6BF" w14:textId="3E28FE44"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45AF3D36" w14:textId="77777777" w:rsidR="00A42BF5" w:rsidRDefault="00A42BF5" w:rsidP="008E600A">
      <w:pPr>
        <w:rPr>
          <w:color w:val="993300"/>
          <w:u w:val="single"/>
        </w:rPr>
      </w:pPr>
    </w:p>
    <w:p w14:paraId="722CABF3" w14:textId="77777777" w:rsidR="008E600A" w:rsidRDefault="008E600A" w:rsidP="008E600A">
      <w:pPr>
        <w:rPr>
          <w:rFonts w:ascii="Arial" w:hAnsi="Arial" w:cs="Arial"/>
          <w:b/>
          <w:sz w:val="24"/>
        </w:rPr>
      </w:pPr>
      <w:r>
        <w:rPr>
          <w:rFonts w:ascii="Arial" w:hAnsi="Arial" w:cs="Arial"/>
          <w:b/>
          <w:color w:val="0000FF"/>
          <w:sz w:val="24"/>
        </w:rPr>
        <w:t>R4-2203804</w:t>
      </w:r>
      <w:r>
        <w:rPr>
          <w:rFonts w:ascii="Arial" w:hAnsi="Arial" w:cs="Arial"/>
          <w:b/>
          <w:color w:val="0000FF"/>
          <w:sz w:val="24"/>
        </w:rPr>
        <w:tab/>
      </w:r>
      <w:r>
        <w:rPr>
          <w:rFonts w:ascii="Arial" w:hAnsi="Arial" w:cs="Arial"/>
          <w:b/>
          <w:sz w:val="24"/>
        </w:rPr>
        <w:t>Draft CR on performance part maintenance for TS38.133 R17</w:t>
      </w:r>
    </w:p>
    <w:p w14:paraId="36CD885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05F37767" w14:textId="208095B8"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7FFC7E2B" w14:textId="77777777" w:rsidR="00A42BF5" w:rsidRDefault="00A42BF5" w:rsidP="008E600A">
      <w:pPr>
        <w:rPr>
          <w:color w:val="993300"/>
          <w:u w:val="single"/>
        </w:rPr>
      </w:pPr>
    </w:p>
    <w:p w14:paraId="68385413" w14:textId="77777777" w:rsidR="008E600A" w:rsidRDefault="008E600A" w:rsidP="008E600A">
      <w:pPr>
        <w:rPr>
          <w:rFonts w:ascii="Arial" w:hAnsi="Arial" w:cs="Arial"/>
          <w:b/>
          <w:sz w:val="24"/>
        </w:rPr>
      </w:pPr>
      <w:r>
        <w:rPr>
          <w:rFonts w:ascii="Arial" w:hAnsi="Arial" w:cs="Arial"/>
          <w:b/>
          <w:color w:val="0000FF"/>
          <w:sz w:val="24"/>
        </w:rPr>
        <w:lastRenderedPageBreak/>
        <w:t>R4-2203831</w:t>
      </w:r>
      <w:r>
        <w:rPr>
          <w:rFonts w:ascii="Arial" w:hAnsi="Arial" w:cs="Arial"/>
          <w:b/>
          <w:color w:val="0000FF"/>
          <w:sz w:val="24"/>
        </w:rPr>
        <w:tab/>
      </w:r>
      <w:r>
        <w:rPr>
          <w:rFonts w:ascii="Arial" w:hAnsi="Arial" w:cs="Arial"/>
          <w:b/>
          <w:sz w:val="24"/>
        </w:rPr>
        <w:t>draft Cat-F CR (R15) to PDSCH RMC</w:t>
      </w:r>
    </w:p>
    <w:p w14:paraId="53FE5CC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Qualcomm Incorporated</w:t>
      </w:r>
    </w:p>
    <w:p w14:paraId="603B26FF" w14:textId="06C5DAAA" w:rsidR="008E600A" w:rsidRDefault="00A42BF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R4-2206811 (from R4-2203831).</w:t>
      </w:r>
    </w:p>
    <w:p w14:paraId="6B231EEF" w14:textId="6D0C5620" w:rsidR="00A42BF5" w:rsidRDefault="00A42BF5" w:rsidP="00A42BF5">
      <w:pPr>
        <w:rPr>
          <w:rFonts w:ascii="Arial" w:hAnsi="Arial" w:cs="Arial"/>
          <w:b/>
          <w:sz w:val="24"/>
        </w:rPr>
      </w:pPr>
      <w:r>
        <w:rPr>
          <w:rFonts w:ascii="Arial" w:hAnsi="Arial" w:cs="Arial"/>
          <w:b/>
          <w:color w:val="0000FF"/>
          <w:sz w:val="24"/>
        </w:rPr>
        <w:t>R4-2206811</w:t>
      </w:r>
      <w:r>
        <w:rPr>
          <w:rFonts w:ascii="Arial" w:hAnsi="Arial" w:cs="Arial"/>
          <w:b/>
          <w:color w:val="0000FF"/>
          <w:sz w:val="24"/>
        </w:rPr>
        <w:tab/>
      </w:r>
      <w:r>
        <w:rPr>
          <w:rFonts w:ascii="Arial" w:hAnsi="Arial" w:cs="Arial"/>
          <w:b/>
          <w:sz w:val="24"/>
        </w:rPr>
        <w:t>draft Cat-F CR (R15) to PDSCH RMC</w:t>
      </w:r>
    </w:p>
    <w:p w14:paraId="3D66B6CD" w14:textId="77777777" w:rsidR="00A42BF5" w:rsidRDefault="00A42BF5" w:rsidP="00A42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Qualcomm Incorporated</w:t>
      </w:r>
    </w:p>
    <w:p w14:paraId="287FB99B" w14:textId="676FD62C" w:rsidR="00A42BF5" w:rsidRDefault="00A42BF5" w:rsidP="00A42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48784973" w14:textId="77777777" w:rsidR="00A42BF5" w:rsidRDefault="00A42BF5" w:rsidP="00A42BF5">
      <w:pPr>
        <w:rPr>
          <w:color w:val="993300"/>
          <w:u w:val="single"/>
        </w:rPr>
      </w:pPr>
    </w:p>
    <w:p w14:paraId="5853EE82" w14:textId="77777777" w:rsidR="008E600A" w:rsidRDefault="008E600A" w:rsidP="008E600A">
      <w:pPr>
        <w:rPr>
          <w:rFonts w:ascii="Arial" w:hAnsi="Arial" w:cs="Arial"/>
          <w:b/>
          <w:sz w:val="24"/>
        </w:rPr>
      </w:pPr>
      <w:r>
        <w:rPr>
          <w:rFonts w:ascii="Arial" w:hAnsi="Arial" w:cs="Arial"/>
          <w:b/>
          <w:color w:val="0000FF"/>
          <w:sz w:val="24"/>
        </w:rPr>
        <w:t>R4-2203832</w:t>
      </w:r>
      <w:r>
        <w:rPr>
          <w:rFonts w:ascii="Arial" w:hAnsi="Arial" w:cs="Arial"/>
          <w:b/>
          <w:color w:val="0000FF"/>
          <w:sz w:val="24"/>
        </w:rPr>
        <w:tab/>
      </w:r>
      <w:r>
        <w:rPr>
          <w:rFonts w:ascii="Arial" w:hAnsi="Arial" w:cs="Arial"/>
          <w:b/>
          <w:sz w:val="24"/>
        </w:rPr>
        <w:t>draft Cat-A CR (R16) to PDSCH RMC</w:t>
      </w:r>
    </w:p>
    <w:p w14:paraId="26F1E45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Qualcomm Incorporated</w:t>
      </w:r>
    </w:p>
    <w:p w14:paraId="28D0D144" w14:textId="04C6915A"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50C2D8AD" w14:textId="77777777" w:rsidR="00A42BF5" w:rsidRDefault="00A42BF5" w:rsidP="008E600A">
      <w:pPr>
        <w:rPr>
          <w:color w:val="993300"/>
          <w:u w:val="single"/>
        </w:rPr>
      </w:pPr>
    </w:p>
    <w:p w14:paraId="6DF8EF5F" w14:textId="77777777" w:rsidR="008E600A" w:rsidRDefault="008E600A" w:rsidP="008E600A">
      <w:pPr>
        <w:rPr>
          <w:rFonts w:ascii="Arial" w:hAnsi="Arial" w:cs="Arial"/>
          <w:b/>
          <w:sz w:val="24"/>
        </w:rPr>
      </w:pPr>
      <w:r>
        <w:rPr>
          <w:rFonts w:ascii="Arial" w:hAnsi="Arial" w:cs="Arial"/>
          <w:b/>
          <w:color w:val="0000FF"/>
          <w:sz w:val="24"/>
        </w:rPr>
        <w:t>R4-2203833</w:t>
      </w:r>
      <w:r>
        <w:rPr>
          <w:rFonts w:ascii="Arial" w:hAnsi="Arial" w:cs="Arial"/>
          <w:b/>
          <w:color w:val="0000FF"/>
          <w:sz w:val="24"/>
        </w:rPr>
        <w:tab/>
      </w:r>
      <w:r>
        <w:rPr>
          <w:rFonts w:ascii="Arial" w:hAnsi="Arial" w:cs="Arial"/>
          <w:b/>
          <w:sz w:val="24"/>
        </w:rPr>
        <w:t>draft Cat-A CR (R17) to PDSCH RMC</w:t>
      </w:r>
    </w:p>
    <w:p w14:paraId="02040F4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70CA7200" w14:textId="441F585A"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018D5847" w14:textId="77777777" w:rsidR="00A42BF5" w:rsidRDefault="00A42BF5" w:rsidP="008E600A">
      <w:pPr>
        <w:rPr>
          <w:color w:val="993300"/>
          <w:u w:val="single"/>
        </w:rPr>
      </w:pPr>
    </w:p>
    <w:p w14:paraId="21846317" w14:textId="77777777" w:rsidR="008E600A" w:rsidRDefault="008E600A" w:rsidP="008E600A">
      <w:pPr>
        <w:rPr>
          <w:rFonts w:ascii="Arial" w:hAnsi="Arial" w:cs="Arial"/>
          <w:b/>
          <w:sz w:val="24"/>
        </w:rPr>
      </w:pPr>
      <w:r>
        <w:rPr>
          <w:rFonts w:ascii="Arial" w:hAnsi="Arial" w:cs="Arial"/>
          <w:b/>
          <w:color w:val="0000FF"/>
          <w:sz w:val="24"/>
        </w:rPr>
        <w:t>R4-2203834</w:t>
      </w:r>
      <w:r>
        <w:rPr>
          <w:rFonts w:ascii="Arial" w:hAnsi="Arial" w:cs="Arial"/>
          <w:b/>
          <w:color w:val="0000FF"/>
          <w:sz w:val="24"/>
        </w:rPr>
        <w:tab/>
      </w:r>
      <w:r>
        <w:rPr>
          <w:rFonts w:ascii="Arial" w:hAnsi="Arial" w:cs="Arial"/>
          <w:b/>
          <w:sz w:val="24"/>
        </w:rPr>
        <w:t xml:space="preserve">draft Cat-F CR (R15) to E-UTRAN - NR FR2 interruptions at transitions between active and non-active during DRX in </w:t>
      </w:r>
      <w:proofErr w:type="spellStart"/>
      <w:r>
        <w:rPr>
          <w:rFonts w:ascii="Arial" w:hAnsi="Arial" w:cs="Arial"/>
          <w:b/>
          <w:sz w:val="24"/>
        </w:rPr>
        <w:t>Xsynchronous</w:t>
      </w:r>
      <w:proofErr w:type="spellEnd"/>
      <w:r>
        <w:rPr>
          <w:rFonts w:ascii="Arial" w:hAnsi="Arial" w:cs="Arial"/>
          <w:b/>
          <w:sz w:val="24"/>
        </w:rPr>
        <w:t xml:space="preserve"> EN-DC A.5.5.2.x</w:t>
      </w:r>
    </w:p>
    <w:p w14:paraId="6EDA21E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Qualcomm Incorporated</w:t>
      </w:r>
    </w:p>
    <w:p w14:paraId="41546042" w14:textId="201EBDE5" w:rsidR="008E600A" w:rsidRDefault="00A42BF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R4-2206812 (from R4-2203834).</w:t>
      </w:r>
    </w:p>
    <w:p w14:paraId="2452B994" w14:textId="114FCEC2" w:rsidR="00A42BF5" w:rsidRDefault="00A42BF5" w:rsidP="00A42BF5">
      <w:pPr>
        <w:rPr>
          <w:rFonts w:ascii="Arial" w:hAnsi="Arial" w:cs="Arial"/>
          <w:b/>
          <w:sz w:val="24"/>
        </w:rPr>
      </w:pPr>
      <w:r>
        <w:rPr>
          <w:rFonts w:ascii="Arial" w:hAnsi="Arial" w:cs="Arial"/>
          <w:b/>
          <w:color w:val="0000FF"/>
          <w:sz w:val="24"/>
        </w:rPr>
        <w:t>R4-2206812</w:t>
      </w:r>
      <w:r>
        <w:rPr>
          <w:rFonts w:ascii="Arial" w:hAnsi="Arial" w:cs="Arial"/>
          <w:b/>
          <w:color w:val="0000FF"/>
          <w:sz w:val="24"/>
        </w:rPr>
        <w:tab/>
      </w:r>
      <w:r>
        <w:rPr>
          <w:rFonts w:ascii="Arial" w:hAnsi="Arial" w:cs="Arial"/>
          <w:b/>
          <w:sz w:val="24"/>
        </w:rPr>
        <w:t xml:space="preserve">draft Cat-F CR (R15) to E-UTRAN - NR FR2 interruptions at transitions between active and non-active during DRX in </w:t>
      </w:r>
      <w:proofErr w:type="spellStart"/>
      <w:r>
        <w:rPr>
          <w:rFonts w:ascii="Arial" w:hAnsi="Arial" w:cs="Arial"/>
          <w:b/>
          <w:sz w:val="24"/>
        </w:rPr>
        <w:t>Xsynchronous</w:t>
      </w:r>
      <w:proofErr w:type="spellEnd"/>
      <w:r>
        <w:rPr>
          <w:rFonts w:ascii="Arial" w:hAnsi="Arial" w:cs="Arial"/>
          <w:b/>
          <w:sz w:val="24"/>
        </w:rPr>
        <w:t xml:space="preserve"> EN-DC A.5.5.2.x</w:t>
      </w:r>
    </w:p>
    <w:p w14:paraId="14A63544" w14:textId="77777777" w:rsidR="00A42BF5" w:rsidRDefault="00A42BF5" w:rsidP="00A42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Qualcomm Incorporated</w:t>
      </w:r>
    </w:p>
    <w:p w14:paraId="475624A7" w14:textId="310CB1B8" w:rsidR="00A42BF5" w:rsidRDefault="00A42BF5" w:rsidP="00A42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4F0AADC5" w14:textId="77777777" w:rsidR="00A42BF5" w:rsidRDefault="00A42BF5" w:rsidP="00A42BF5">
      <w:pPr>
        <w:rPr>
          <w:color w:val="993300"/>
          <w:u w:val="single"/>
        </w:rPr>
      </w:pPr>
    </w:p>
    <w:p w14:paraId="5CFD91D3" w14:textId="77777777" w:rsidR="008E600A" w:rsidRDefault="008E600A" w:rsidP="008E600A">
      <w:pPr>
        <w:rPr>
          <w:rFonts w:ascii="Arial" w:hAnsi="Arial" w:cs="Arial"/>
          <w:b/>
          <w:sz w:val="24"/>
        </w:rPr>
      </w:pPr>
      <w:r>
        <w:rPr>
          <w:rFonts w:ascii="Arial" w:hAnsi="Arial" w:cs="Arial"/>
          <w:b/>
          <w:color w:val="0000FF"/>
          <w:sz w:val="24"/>
        </w:rPr>
        <w:lastRenderedPageBreak/>
        <w:t>R4-2203835</w:t>
      </w:r>
      <w:r>
        <w:rPr>
          <w:rFonts w:ascii="Arial" w:hAnsi="Arial" w:cs="Arial"/>
          <w:b/>
          <w:color w:val="0000FF"/>
          <w:sz w:val="24"/>
        </w:rPr>
        <w:tab/>
      </w:r>
      <w:r>
        <w:rPr>
          <w:rFonts w:ascii="Arial" w:hAnsi="Arial" w:cs="Arial"/>
          <w:b/>
          <w:sz w:val="24"/>
        </w:rPr>
        <w:t xml:space="preserve">draft Cat-A CR (R16) to E-UTRAN - NR FR2 interruptions at transitions between active and non-active during DRX in </w:t>
      </w:r>
      <w:proofErr w:type="spellStart"/>
      <w:r>
        <w:rPr>
          <w:rFonts w:ascii="Arial" w:hAnsi="Arial" w:cs="Arial"/>
          <w:b/>
          <w:sz w:val="24"/>
        </w:rPr>
        <w:t>Xsynchronous</w:t>
      </w:r>
      <w:proofErr w:type="spellEnd"/>
      <w:r>
        <w:rPr>
          <w:rFonts w:ascii="Arial" w:hAnsi="Arial" w:cs="Arial"/>
          <w:b/>
          <w:sz w:val="24"/>
        </w:rPr>
        <w:t xml:space="preserve"> EN-DC A.5.5.2.x</w:t>
      </w:r>
    </w:p>
    <w:p w14:paraId="06D0414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Qualcomm Incorporated</w:t>
      </w:r>
    </w:p>
    <w:p w14:paraId="7E659476" w14:textId="1714D1E5"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14C501C8" w14:textId="77777777" w:rsidR="00A42BF5" w:rsidRDefault="00A42BF5" w:rsidP="008E600A">
      <w:pPr>
        <w:rPr>
          <w:color w:val="993300"/>
          <w:u w:val="single"/>
        </w:rPr>
      </w:pPr>
    </w:p>
    <w:p w14:paraId="19FD783E" w14:textId="77777777" w:rsidR="008E600A" w:rsidRDefault="008E600A" w:rsidP="008E600A">
      <w:pPr>
        <w:rPr>
          <w:rFonts w:ascii="Arial" w:hAnsi="Arial" w:cs="Arial"/>
          <w:b/>
          <w:sz w:val="24"/>
        </w:rPr>
      </w:pPr>
      <w:r>
        <w:rPr>
          <w:rFonts w:ascii="Arial" w:hAnsi="Arial" w:cs="Arial"/>
          <w:b/>
          <w:color w:val="0000FF"/>
          <w:sz w:val="24"/>
        </w:rPr>
        <w:t>R4-2203836</w:t>
      </w:r>
      <w:r>
        <w:rPr>
          <w:rFonts w:ascii="Arial" w:hAnsi="Arial" w:cs="Arial"/>
          <w:b/>
          <w:color w:val="0000FF"/>
          <w:sz w:val="24"/>
        </w:rPr>
        <w:tab/>
      </w:r>
      <w:r>
        <w:rPr>
          <w:rFonts w:ascii="Arial" w:hAnsi="Arial" w:cs="Arial"/>
          <w:b/>
          <w:sz w:val="24"/>
        </w:rPr>
        <w:t xml:space="preserve">draft Cat-A CR (R17) to E-UTRAN - NR FR2 interruptions at transitions between active and non-active during DRX in </w:t>
      </w:r>
      <w:proofErr w:type="spellStart"/>
      <w:r>
        <w:rPr>
          <w:rFonts w:ascii="Arial" w:hAnsi="Arial" w:cs="Arial"/>
          <w:b/>
          <w:sz w:val="24"/>
        </w:rPr>
        <w:t>Xsynchronous</w:t>
      </w:r>
      <w:proofErr w:type="spellEnd"/>
      <w:r>
        <w:rPr>
          <w:rFonts w:ascii="Arial" w:hAnsi="Arial" w:cs="Arial"/>
          <w:b/>
          <w:sz w:val="24"/>
        </w:rPr>
        <w:t xml:space="preserve"> EN-DC A.5.5.2.x</w:t>
      </w:r>
    </w:p>
    <w:p w14:paraId="2BFAA24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4930BA76" w14:textId="34457533" w:rsidR="008E600A" w:rsidRDefault="00A42BF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42BF5">
        <w:rPr>
          <w:rFonts w:ascii="Arial" w:hAnsi="Arial" w:cs="Arial"/>
          <w:b/>
          <w:highlight w:val="yellow"/>
        </w:rPr>
        <w:t>Return to.</w:t>
      </w:r>
    </w:p>
    <w:p w14:paraId="67ADF33A" w14:textId="77777777" w:rsidR="00A42BF5" w:rsidRDefault="00A42BF5" w:rsidP="008E600A">
      <w:pPr>
        <w:rPr>
          <w:color w:val="993300"/>
          <w:u w:val="single"/>
        </w:rPr>
      </w:pPr>
    </w:p>
    <w:p w14:paraId="6D6E28F1" w14:textId="77777777" w:rsidR="008E600A" w:rsidRDefault="008E600A" w:rsidP="008E600A">
      <w:pPr>
        <w:rPr>
          <w:rFonts w:ascii="Arial" w:hAnsi="Arial" w:cs="Arial"/>
          <w:b/>
          <w:sz w:val="24"/>
        </w:rPr>
      </w:pPr>
      <w:r>
        <w:rPr>
          <w:rFonts w:ascii="Arial" w:hAnsi="Arial" w:cs="Arial"/>
          <w:b/>
          <w:color w:val="0000FF"/>
          <w:sz w:val="24"/>
        </w:rPr>
        <w:t>R4-2203840</w:t>
      </w:r>
      <w:r>
        <w:rPr>
          <w:rFonts w:ascii="Arial" w:hAnsi="Arial" w:cs="Arial"/>
          <w:b/>
          <w:color w:val="0000FF"/>
          <w:sz w:val="24"/>
        </w:rPr>
        <w:tab/>
      </w:r>
      <w:r>
        <w:rPr>
          <w:rFonts w:ascii="Arial" w:hAnsi="Arial" w:cs="Arial"/>
          <w:b/>
          <w:sz w:val="24"/>
        </w:rPr>
        <w:t>draft Cat-F CR (R15) to SCell Activation Test Cases</w:t>
      </w:r>
    </w:p>
    <w:p w14:paraId="36258AD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Qualcomm Incorporated</w:t>
      </w:r>
    </w:p>
    <w:p w14:paraId="594CBD36" w14:textId="04827DFC" w:rsidR="008E600A" w:rsidRDefault="00DA22F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R4-2206813 (from R4-2203840).</w:t>
      </w:r>
    </w:p>
    <w:p w14:paraId="4F7DD2B0" w14:textId="7DE6C272" w:rsidR="00DA22F1" w:rsidRDefault="00DA22F1" w:rsidP="00DA22F1">
      <w:pPr>
        <w:rPr>
          <w:rFonts w:ascii="Arial" w:hAnsi="Arial" w:cs="Arial"/>
          <w:b/>
          <w:sz w:val="24"/>
        </w:rPr>
      </w:pPr>
      <w:r>
        <w:rPr>
          <w:rFonts w:ascii="Arial" w:hAnsi="Arial" w:cs="Arial"/>
          <w:b/>
          <w:color w:val="0000FF"/>
          <w:sz w:val="24"/>
        </w:rPr>
        <w:t>R4-2206813</w:t>
      </w:r>
      <w:r>
        <w:rPr>
          <w:rFonts w:ascii="Arial" w:hAnsi="Arial" w:cs="Arial"/>
          <w:b/>
          <w:color w:val="0000FF"/>
          <w:sz w:val="24"/>
        </w:rPr>
        <w:tab/>
      </w:r>
      <w:r>
        <w:rPr>
          <w:rFonts w:ascii="Arial" w:hAnsi="Arial" w:cs="Arial"/>
          <w:b/>
          <w:sz w:val="24"/>
        </w:rPr>
        <w:t>draft Cat-F CR (R15) to SCell Activation Test Cases</w:t>
      </w:r>
    </w:p>
    <w:p w14:paraId="29088833" w14:textId="77777777" w:rsidR="00DA22F1" w:rsidRDefault="00DA22F1" w:rsidP="00DA22F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Qualcomm Incorporated</w:t>
      </w:r>
    </w:p>
    <w:p w14:paraId="180E40EA" w14:textId="77777777" w:rsidR="00943B20" w:rsidRPr="00B27EBD" w:rsidRDefault="00943B20" w:rsidP="00943B20">
      <w:pPr>
        <w:rPr>
          <w:rFonts w:ascii="Arial" w:hAnsi="Arial" w:cs="Arial"/>
          <w:b/>
          <w:color w:val="FF0000"/>
        </w:rPr>
      </w:pPr>
      <w:r w:rsidRPr="00B27EBD">
        <w:rPr>
          <w:rFonts w:ascii="Arial" w:hAnsi="Arial" w:cs="Arial"/>
          <w:b/>
          <w:color w:val="FF0000"/>
        </w:rPr>
        <w:t xml:space="preserve">Session chair: </w:t>
      </w:r>
      <w:r>
        <w:rPr>
          <w:rFonts w:ascii="Arial" w:hAnsi="Arial" w:cs="Arial"/>
          <w:b/>
          <w:color w:val="FF0000"/>
        </w:rPr>
        <w:t xml:space="preserve">Does not follow </w:t>
      </w:r>
      <w:proofErr w:type="spellStart"/>
      <w:r>
        <w:rPr>
          <w:rFonts w:ascii="Arial" w:hAnsi="Arial" w:cs="Arial"/>
          <w:b/>
          <w:color w:val="FF0000"/>
        </w:rPr>
        <w:t>tdoc</w:t>
      </w:r>
      <w:proofErr w:type="spellEnd"/>
      <w:r>
        <w:rPr>
          <w:rFonts w:ascii="Arial" w:hAnsi="Arial" w:cs="Arial"/>
          <w:b/>
          <w:color w:val="FF0000"/>
        </w:rPr>
        <w:t xml:space="preserve"> cap</w:t>
      </w:r>
    </w:p>
    <w:p w14:paraId="475DD356" w14:textId="7C1AAA4B" w:rsidR="00DA22F1" w:rsidRDefault="00DA22F1" w:rsidP="00DA22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A22F1">
        <w:rPr>
          <w:rFonts w:ascii="Arial" w:hAnsi="Arial" w:cs="Arial"/>
          <w:b/>
          <w:highlight w:val="yellow"/>
        </w:rPr>
        <w:t>Return to.</w:t>
      </w:r>
    </w:p>
    <w:p w14:paraId="2603EF0A" w14:textId="77777777" w:rsidR="00DA22F1" w:rsidRDefault="00DA22F1" w:rsidP="00DA22F1">
      <w:pPr>
        <w:rPr>
          <w:color w:val="993300"/>
          <w:u w:val="single"/>
        </w:rPr>
      </w:pPr>
    </w:p>
    <w:p w14:paraId="7003AFA9" w14:textId="77777777" w:rsidR="008E600A" w:rsidRDefault="008E600A" w:rsidP="008E600A">
      <w:pPr>
        <w:rPr>
          <w:rFonts w:ascii="Arial" w:hAnsi="Arial" w:cs="Arial"/>
          <w:b/>
          <w:sz w:val="24"/>
        </w:rPr>
      </w:pPr>
      <w:r>
        <w:rPr>
          <w:rFonts w:ascii="Arial" w:hAnsi="Arial" w:cs="Arial"/>
          <w:b/>
          <w:color w:val="0000FF"/>
          <w:sz w:val="24"/>
        </w:rPr>
        <w:t>R4-2203841</w:t>
      </w:r>
      <w:r>
        <w:rPr>
          <w:rFonts w:ascii="Arial" w:hAnsi="Arial" w:cs="Arial"/>
          <w:b/>
          <w:color w:val="0000FF"/>
          <w:sz w:val="24"/>
        </w:rPr>
        <w:tab/>
      </w:r>
      <w:r>
        <w:rPr>
          <w:rFonts w:ascii="Arial" w:hAnsi="Arial" w:cs="Arial"/>
          <w:b/>
          <w:sz w:val="24"/>
        </w:rPr>
        <w:t>draft Cat-A CR (R16) to SCell Activation Test Cases</w:t>
      </w:r>
    </w:p>
    <w:p w14:paraId="5876C79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Qualcomm Incorporated</w:t>
      </w:r>
    </w:p>
    <w:p w14:paraId="5FD342DE" w14:textId="3EE37DBE" w:rsidR="008E600A" w:rsidRDefault="00DA22F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A22F1">
        <w:rPr>
          <w:rFonts w:ascii="Arial" w:hAnsi="Arial" w:cs="Arial"/>
          <w:b/>
          <w:highlight w:val="yellow"/>
        </w:rPr>
        <w:t>Return to.</w:t>
      </w:r>
    </w:p>
    <w:p w14:paraId="385BA90E" w14:textId="77777777" w:rsidR="00DA22F1" w:rsidRDefault="00DA22F1" w:rsidP="008E600A">
      <w:pPr>
        <w:rPr>
          <w:color w:val="993300"/>
          <w:u w:val="single"/>
        </w:rPr>
      </w:pPr>
    </w:p>
    <w:p w14:paraId="46B93124" w14:textId="77777777" w:rsidR="008E600A" w:rsidRDefault="008E600A" w:rsidP="008E600A">
      <w:pPr>
        <w:rPr>
          <w:rFonts w:ascii="Arial" w:hAnsi="Arial" w:cs="Arial"/>
          <w:b/>
          <w:sz w:val="24"/>
        </w:rPr>
      </w:pPr>
      <w:r>
        <w:rPr>
          <w:rFonts w:ascii="Arial" w:hAnsi="Arial" w:cs="Arial"/>
          <w:b/>
          <w:color w:val="0000FF"/>
          <w:sz w:val="24"/>
        </w:rPr>
        <w:t>R4-2203842</w:t>
      </w:r>
      <w:r>
        <w:rPr>
          <w:rFonts w:ascii="Arial" w:hAnsi="Arial" w:cs="Arial"/>
          <w:b/>
          <w:color w:val="0000FF"/>
          <w:sz w:val="24"/>
        </w:rPr>
        <w:tab/>
      </w:r>
      <w:r>
        <w:rPr>
          <w:rFonts w:ascii="Arial" w:hAnsi="Arial" w:cs="Arial"/>
          <w:b/>
          <w:sz w:val="24"/>
        </w:rPr>
        <w:t>draft Cat-A CR (R17) to SCell Activation Test Cases</w:t>
      </w:r>
    </w:p>
    <w:p w14:paraId="499EFA8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72FE260B" w14:textId="2E3B6F82" w:rsidR="008E600A" w:rsidRDefault="00DA22F1"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DA22F1">
        <w:rPr>
          <w:rFonts w:ascii="Arial" w:hAnsi="Arial" w:cs="Arial"/>
          <w:b/>
          <w:highlight w:val="yellow"/>
        </w:rPr>
        <w:t>Return to.</w:t>
      </w:r>
    </w:p>
    <w:p w14:paraId="2B6663D7" w14:textId="77777777" w:rsidR="00DA22F1" w:rsidRDefault="00DA22F1" w:rsidP="008E600A">
      <w:pPr>
        <w:rPr>
          <w:color w:val="993300"/>
          <w:u w:val="single"/>
        </w:rPr>
      </w:pPr>
    </w:p>
    <w:p w14:paraId="1B0670C1" w14:textId="77777777" w:rsidR="008E600A" w:rsidRDefault="008E600A" w:rsidP="008E600A">
      <w:pPr>
        <w:rPr>
          <w:rFonts w:ascii="Arial" w:hAnsi="Arial" w:cs="Arial"/>
          <w:b/>
          <w:sz w:val="24"/>
        </w:rPr>
      </w:pPr>
      <w:r>
        <w:rPr>
          <w:rFonts w:ascii="Arial" w:hAnsi="Arial" w:cs="Arial"/>
          <w:b/>
          <w:color w:val="0000FF"/>
          <w:sz w:val="24"/>
        </w:rPr>
        <w:t>R4-2203892</w:t>
      </w:r>
      <w:r>
        <w:rPr>
          <w:rFonts w:ascii="Arial" w:hAnsi="Arial" w:cs="Arial"/>
          <w:b/>
          <w:color w:val="0000FF"/>
          <w:sz w:val="24"/>
        </w:rPr>
        <w:tab/>
      </w:r>
      <w:r>
        <w:rPr>
          <w:rFonts w:ascii="Arial" w:hAnsi="Arial" w:cs="Arial"/>
          <w:b/>
          <w:sz w:val="24"/>
        </w:rPr>
        <w:t>Draft CR on radio link monitoring test cases</w:t>
      </w:r>
    </w:p>
    <w:p w14:paraId="6120603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321848D1" w14:textId="6F026A4A" w:rsidR="008E600A" w:rsidRDefault="00EC75E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R4-2206814 (from R4-2203892).</w:t>
      </w:r>
    </w:p>
    <w:p w14:paraId="47419854" w14:textId="38EF35B6" w:rsidR="00EC75E9" w:rsidRDefault="00EC75E9" w:rsidP="00EC75E9">
      <w:pPr>
        <w:rPr>
          <w:rFonts w:ascii="Arial" w:hAnsi="Arial" w:cs="Arial"/>
          <w:b/>
          <w:sz w:val="24"/>
        </w:rPr>
      </w:pPr>
      <w:r>
        <w:rPr>
          <w:rFonts w:ascii="Arial" w:hAnsi="Arial" w:cs="Arial"/>
          <w:b/>
          <w:color w:val="0000FF"/>
          <w:sz w:val="24"/>
        </w:rPr>
        <w:t>R4-2206814</w:t>
      </w:r>
      <w:r>
        <w:rPr>
          <w:rFonts w:ascii="Arial" w:hAnsi="Arial" w:cs="Arial"/>
          <w:b/>
          <w:color w:val="0000FF"/>
          <w:sz w:val="24"/>
        </w:rPr>
        <w:tab/>
      </w:r>
      <w:r>
        <w:rPr>
          <w:rFonts w:ascii="Arial" w:hAnsi="Arial" w:cs="Arial"/>
          <w:b/>
          <w:sz w:val="24"/>
        </w:rPr>
        <w:t>Draft CR on radio link monitoring test cases</w:t>
      </w:r>
    </w:p>
    <w:p w14:paraId="3A7DB159" w14:textId="77777777" w:rsidR="00EC75E9" w:rsidRDefault="00EC75E9" w:rsidP="00EC75E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03096D37" w14:textId="282F6BAD" w:rsidR="00EC75E9" w:rsidRDefault="00EC75E9" w:rsidP="00EC75E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yellow"/>
        </w:rPr>
        <w:t>Return to.</w:t>
      </w:r>
    </w:p>
    <w:p w14:paraId="3E42A670" w14:textId="77777777" w:rsidR="00EC75E9" w:rsidRDefault="00EC75E9" w:rsidP="00EC75E9">
      <w:pPr>
        <w:rPr>
          <w:color w:val="993300"/>
          <w:u w:val="single"/>
        </w:rPr>
      </w:pPr>
    </w:p>
    <w:p w14:paraId="68AE5928" w14:textId="77777777" w:rsidR="008E600A" w:rsidRDefault="008E600A" w:rsidP="008E600A">
      <w:pPr>
        <w:rPr>
          <w:rFonts w:ascii="Arial" w:hAnsi="Arial" w:cs="Arial"/>
          <w:b/>
          <w:sz w:val="24"/>
        </w:rPr>
      </w:pPr>
      <w:r>
        <w:rPr>
          <w:rFonts w:ascii="Arial" w:hAnsi="Arial" w:cs="Arial"/>
          <w:b/>
          <w:color w:val="0000FF"/>
          <w:sz w:val="24"/>
        </w:rPr>
        <w:t>R4-2203893</w:t>
      </w:r>
      <w:r>
        <w:rPr>
          <w:rFonts w:ascii="Arial" w:hAnsi="Arial" w:cs="Arial"/>
          <w:b/>
          <w:color w:val="0000FF"/>
          <w:sz w:val="24"/>
        </w:rPr>
        <w:tab/>
      </w:r>
      <w:r>
        <w:rPr>
          <w:rFonts w:ascii="Arial" w:hAnsi="Arial" w:cs="Arial"/>
          <w:b/>
          <w:sz w:val="24"/>
        </w:rPr>
        <w:t>Draft CR on radio link monitoring test cases</w:t>
      </w:r>
    </w:p>
    <w:p w14:paraId="039F4E9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CATT</w:t>
      </w:r>
    </w:p>
    <w:p w14:paraId="1195CDE5" w14:textId="145B3602" w:rsidR="008E600A" w:rsidRDefault="00EC75E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yellow"/>
        </w:rPr>
        <w:t>Return to.</w:t>
      </w:r>
    </w:p>
    <w:p w14:paraId="0A33B7FB" w14:textId="77777777" w:rsidR="00EC75E9" w:rsidRDefault="00EC75E9" w:rsidP="008E600A">
      <w:pPr>
        <w:rPr>
          <w:color w:val="993300"/>
          <w:u w:val="single"/>
        </w:rPr>
      </w:pPr>
    </w:p>
    <w:p w14:paraId="3B088D07" w14:textId="77777777" w:rsidR="008E600A" w:rsidRDefault="008E600A" w:rsidP="008E600A">
      <w:pPr>
        <w:rPr>
          <w:rFonts w:ascii="Arial" w:hAnsi="Arial" w:cs="Arial"/>
          <w:b/>
          <w:sz w:val="24"/>
        </w:rPr>
      </w:pPr>
      <w:r>
        <w:rPr>
          <w:rFonts w:ascii="Arial" w:hAnsi="Arial" w:cs="Arial"/>
          <w:b/>
          <w:color w:val="0000FF"/>
          <w:sz w:val="24"/>
        </w:rPr>
        <w:t>R4-2203894</w:t>
      </w:r>
      <w:r>
        <w:rPr>
          <w:rFonts w:ascii="Arial" w:hAnsi="Arial" w:cs="Arial"/>
          <w:b/>
          <w:color w:val="0000FF"/>
          <w:sz w:val="24"/>
        </w:rPr>
        <w:tab/>
      </w:r>
      <w:r>
        <w:rPr>
          <w:rFonts w:ascii="Arial" w:hAnsi="Arial" w:cs="Arial"/>
          <w:b/>
          <w:sz w:val="24"/>
        </w:rPr>
        <w:t>Draft CR on radio link monitoring test cases</w:t>
      </w:r>
    </w:p>
    <w:p w14:paraId="5217204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5C3E42B8" w14:textId="2A5BECDA" w:rsidR="008E600A" w:rsidRDefault="00EC75E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yellow"/>
        </w:rPr>
        <w:t>Return to.</w:t>
      </w:r>
    </w:p>
    <w:p w14:paraId="239A40A9" w14:textId="77777777" w:rsidR="00EC75E9" w:rsidRDefault="00EC75E9" w:rsidP="008E600A">
      <w:pPr>
        <w:rPr>
          <w:color w:val="993300"/>
          <w:u w:val="single"/>
        </w:rPr>
      </w:pPr>
    </w:p>
    <w:p w14:paraId="5B928181" w14:textId="77777777" w:rsidR="008E600A" w:rsidRDefault="008E600A" w:rsidP="008E600A">
      <w:pPr>
        <w:rPr>
          <w:rFonts w:ascii="Arial" w:hAnsi="Arial" w:cs="Arial"/>
          <w:b/>
          <w:sz w:val="24"/>
        </w:rPr>
      </w:pPr>
      <w:r>
        <w:rPr>
          <w:rFonts w:ascii="Arial" w:hAnsi="Arial" w:cs="Arial"/>
          <w:b/>
          <w:color w:val="0000FF"/>
          <w:sz w:val="24"/>
        </w:rPr>
        <w:t>R4-2204371</w:t>
      </w:r>
      <w:r>
        <w:rPr>
          <w:rFonts w:ascii="Arial" w:hAnsi="Arial" w:cs="Arial"/>
          <w:b/>
          <w:color w:val="0000FF"/>
          <w:sz w:val="24"/>
        </w:rPr>
        <w:tab/>
      </w:r>
      <w:r>
        <w:rPr>
          <w:rFonts w:ascii="Arial" w:hAnsi="Arial" w:cs="Arial"/>
          <w:b/>
          <w:sz w:val="24"/>
        </w:rPr>
        <w:t>CR for the RRC based BWP switch test case in EN-DC for R15</w:t>
      </w:r>
    </w:p>
    <w:p w14:paraId="1E7F2AF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0F9F7423" w14:textId="0F22B37E" w:rsidR="008E600A" w:rsidRDefault="00EC75E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green"/>
        </w:rPr>
        <w:t>Endorsed.</w:t>
      </w:r>
    </w:p>
    <w:p w14:paraId="414CB114" w14:textId="77777777" w:rsidR="00EC75E9" w:rsidRDefault="00EC75E9" w:rsidP="008E600A">
      <w:pPr>
        <w:rPr>
          <w:color w:val="993300"/>
          <w:u w:val="single"/>
        </w:rPr>
      </w:pPr>
    </w:p>
    <w:p w14:paraId="73371D9B" w14:textId="77777777" w:rsidR="008E600A" w:rsidRDefault="008E600A" w:rsidP="008E600A">
      <w:pPr>
        <w:rPr>
          <w:rFonts w:ascii="Arial" w:hAnsi="Arial" w:cs="Arial"/>
          <w:b/>
          <w:sz w:val="24"/>
        </w:rPr>
      </w:pPr>
      <w:r>
        <w:rPr>
          <w:rFonts w:ascii="Arial" w:hAnsi="Arial" w:cs="Arial"/>
          <w:b/>
          <w:color w:val="0000FF"/>
          <w:sz w:val="24"/>
        </w:rPr>
        <w:t>R4-2204372</w:t>
      </w:r>
      <w:r>
        <w:rPr>
          <w:rFonts w:ascii="Arial" w:hAnsi="Arial" w:cs="Arial"/>
          <w:b/>
          <w:color w:val="0000FF"/>
          <w:sz w:val="24"/>
        </w:rPr>
        <w:tab/>
      </w:r>
      <w:r>
        <w:rPr>
          <w:rFonts w:ascii="Arial" w:hAnsi="Arial" w:cs="Arial"/>
          <w:b/>
          <w:sz w:val="24"/>
        </w:rPr>
        <w:t>CR for the RRC based BWP switch test case in EN-DC for R16</w:t>
      </w:r>
    </w:p>
    <w:p w14:paraId="2477BAA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20411999" w14:textId="58DD4131" w:rsidR="008E600A" w:rsidRDefault="00EC75E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green"/>
        </w:rPr>
        <w:t>Endorsed.</w:t>
      </w:r>
    </w:p>
    <w:p w14:paraId="3B1AD323" w14:textId="77777777" w:rsidR="00EC75E9" w:rsidRDefault="00EC75E9" w:rsidP="008E600A">
      <w:pPr>
        <w:rPr>
          <w:color w:val="993300"/>
          <w:u w:val="single"/>
        </w:rPr>
      </w:pPr>
    </w:p>
    <w:p w14:paraId="7C7FD680" w14:textId="77777777" w:rsidR="008E600A" w:rsidRDefault="008E600A" w:rsidP="008E600A">
      <w:pPr>
        <w:rPr>
          <w:rFonts w:ascii="Arial" w:hAnsi="Arial" w:cs="Arial"/>
          <w:b/>
          <w:sz w:val="24"/>
        </w:rPr>
      </w:pPr>
      <w:r>
        <w:rPr>
          <w:rFonts w:ascii="Arial" w:hAnsi="Arial" w:cs="Arial"/>
          <w:b/>
          <w:color w:val="0000FF"/>
          <w:sz w:val="24"/>
        </w:rPr>
        <w:lastRenderedPageBreak/>
        <w:t>R4-2204373</w:t>
      </w:r>
      <w:r>
        <w:rPr>
          <w:rFonts w:ascii="Arial" w:hAnsi="Arial" w:cs="Arial"/>
          <w:b/>
          <w:color w:val="0000FF"/>
          <w:sz w:val="24"/>
        </w:rPr>
        <w:tab/>
      </w:r>
      <w:r>
        <w:rPr>
          <w:rFonts w:ascii="Arial" w:hAnsi="Arial" w:cs="Arial"/>
          <w:b/>
          <w:sz w:val="24"/>
        </w:rPr>
        <w:t>CR for the RRC based BWP switch test case in EN-DC for R17</w:t>
      </w:r>
    </w:p>
    <w:p w14:paraId="4F54D71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04CDAC63" w14:textId="382DB496" w:rsidR="008E600A" w:rsidRDefault="00EC75E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green"/>
        </w:rPr>
        <w:t>Endorsed.</w:t>
      </w:r>
    </w:p>
    <w:p w14:paraId="4C75A8E5" w14:textId="77777777" w:rsidR="00EC75E9" w:rsidRDefault="00EC75E9" w:rsidP="008E600A">
      <w:pPr>
        <w:rPr>
          <w:color w:val="993300"/>
          <w:u w:val="single"/>
        </w:rPr>
      </w:pPr>
    </w:p>
    <w:p w14:paraId="615B098F" w14:textId="77777777" w:rsidR="008E600A" w:rsidRDefault="008E600A" w:rsidP="008E600A">
      <w:pPr>
        <w:rPr>
          <w:rFonts w:ascii="Arial" w:hAnsi="Arial" w:cs="Arial"/>
          <w:b/>
          <w:sz w:val="24"/>
        </w:rPr>
      </w:pPr>
      <w:r>
        <w:rPr>
          <w:rFonts w:ascii="Arial" w:hAnsi="Arial" w:cs="Arial"/>
          <w:b/>
          <w:color w:val="0000FF"/>
          <w:sz w:val="24"/>
        </w:rPr>
        <w:t>R4-2204374</w:t>
      </w:r>
      <w:r>
        <w:rPr>
          <w:rFonts w:ascii="Arial" w:hAnsi="Arial" w:cs="Arial"/>
          <w:b/>
          <w:color w:val="0000FF"/>
          <w:sz w:val="24"/>
        </w:rPr>
        <w:tab/>
      </w:r>
      <w:r>
        <w:rPr>
          <w:rFonts w:ascii="Arial" w:hAnsi="Arial" w:cs="Arial"/>
          <w:b/>
          <w:sz w:val="24"/>
        </w:rPr>
        <w:t>Discussion on FR2 inter-frequency relative RSRP accuracy</w:t>
      </w:r>
    </w:p>
    <w:p w14:paraId="7C8AAA9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EBFFF95" w14:textId="68C5353A" w:rsidR="008E600A" w:rsidRDefault="003271F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09479" w14:textId="77777777" w:rsidR="00EC75E9" w:rsidRDefault="00EC75E9" w:rsidP="008E600A">
      <w:pPr>
        <w:rPr>
          <w:color w:val="993300"/>
          <w:u w:val="single"/>
        </w:rPr>
      </w:pPr>
    </w:p>
    <w:p w14:paraId="56BCD9F5" w14:textId="77777777" w:rsidR="008E600A" w:rsidRDefault="008E600A" w:rsidP="008E600A">
      <w:pPr>
        <w:rPr>
          <w:rFonts w:ascii="Arial" w:hAnsi="Arial" w:cs="Arial"/>
          <w:b/>
          <w:sz w:val="24"/>
        </w:rPr>
      </w:pPr>
      <w:r>
        <w:rPr>
          <w:rFonts w:ascii="Arial" w:hAnsi="Arial" w:cs="Arial"/>
          <w:b/>
          <w:color w:val="0000FF"/>
          <w:sz w:val="24"/>
        </w:rPr>
        <w:t>R4-2204844</w:t>
      </w:r>
      <w:r>
        <w:rPr>
          <w:rFonts w:ascii="Arial" w:hAnsi="Arial" w:cs="Arial"/>
          <w:b/>
          <w:color w:val="0000FF"/>
          <w:sz w:val="24"/>
        </w:rPr>
        <w:tab/>
      </w:r>
      <w:r>
        <w:rPr>
          <w:rFonts w:ascii="Arial" w:hAnsi="Arial" w:cs="Arial"/>
          <w:b/>
          <w:sz w:val="24"/>
        </w:rPr>
        <w:t>Correction of R15 FR1 test cases and RMCs_R15</w:t>
      </w:r>
    </w:p>
    <w:p w14:paraId="26027C5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683A58" w14:textId="24BCAC18" w:rsidR="008E600A" w:rsidRDefault="00EC75E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yellow"/>
        </w:rPr>
        <w:t>Return to.</w:t>
      </w:r>
    </w:p>
    <w:p w14:paraId="7522C8CA" w14:textId="77777777" w:rsidR="00EC75E9" w:rsidRDefault="00EC75E9" w:rsidP="008E600A">
      <w:pPr>
        <w:rPr>
          <w:color w:val="993300"/>
          <w:u w:val="single"/>
        </w:rPr>
      </w:pPr>
    </w:p>
    <w:p w14:paraId="619312AA" w14:textId="77777777" w:rsidR="008E600A" w:rsidRDefault="008E600A" w:rsidP="008E600A">
      <w:pPr>
        <w:rPr>
          <w:rFonts w:ascii="Arial" w:hAnsi="Arial" w:cs="Arial"/>
          <w:b/>
          <w:sz w:val="24"/>
        </w:rPr>
      </w:pPr>
      <w:r>
        <w:rPr>
          <w:rFonts w:ascii="Arial" w:hAnsi="Arial" w:cs="Arial"/>
          <w:b/>
          <w:color w:val="0000FF"/>
          <w:sz w:val="24"/>
        </w:rPr>
        <w:t>R4-2204845</w:t>
      </w:r>
      <w:r>
        <w:rPr>
          <w:rFonts w:ascii="Arial" w:hAnsi="Arial" w:cs="Arial"/>
          <w:b/>
          <w:color w:val="0000FF"/>
          <w:sz w:val="24"/>
        </w:rPr>
        <w:tab/>
      </w:r>
      <w:r>
        <w:rPr>
          <w:rFonts w:ascii="Arial" w:hAnsi="Arial" w:cs="Arial"/>
          <w:b/>
          <w:sz w:val="24"/>
        </w:rPr>
        <w:t>Correction of R15 FR1 test cases and RMCs_R16</w:t>
      </w:r>
    </w:p>
    <w:p w14:paraId="623FF5A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BFBEBD" w14:textId="1EC2E51B" w:rsidR="008E600A" w:rsidRDefault="00EC75E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yellow"/>
        </w:rPr>
        <w:t>Return to.</w:t>
      </w:r>
    </w:p>
    <w:p w14:paraId="4571F568" w14:textId="77777777" w:rsidR="00EC75E9" w:rsidRDefault="00EC75E9" w:rsidP="008E600A">
      <w:pPr>
        <w:rPr>
          <w:color w:val="993300"/>
          <w:u w:val="single"/>
        </w:rPr>
      </w:pPr>
    </w:p>
    <w:p w14:paraId="390545E8" w14:textId="77777777" w:rsidR="008E600A" w:rsidRDefault="008E600A" w:rsidP="008E600A">
      <w:pPr>
        <w:rPr>
          <w:rFonts w:ascii="Arial" w:hAnsi="Arial" w:cs="Arial"/>
          <w:b/>
          <w:sz w:val="24"/>
        </w:rPr>
      </w:pPr>
      <w:r>
        <w:rPr>
          <w:rFonts w:ascii="Arial" w:hAnsi="Arial" w:cs="Arial"/>
          <w:b/>
          <w:color w:val="0000FF"/>
          <w:sz w:val="24"/>
        </w:rPr>
        <w:t>R4-2204846</w:t>
      </w:r>
      <w:r>
        <w:rPr>
          <w:rFonts w:ascii="Arial" w:hAnsi="Arial" w:cs="Arial"/>
          <w:b/>
          <w:color w:val="0000FF"/>
          <w:sz w:val="24"/>
        </w:rPr>
        <w:tab/>
      </w:r>
      <w:r>
        <w:rPr>
          <w:rFonts w:ascii="Arial" w:hAnsi="Arial" w:cs="Arial"/>
          <w:b/>
          <w:sz w:val="24"/>
        </w:rPr>
        <w:t>Correction of R15 FR1 test cases and RMCs_R17</w:t>
      </w:r>
    </w:p>
    <w:p w14:paraId="1A57A8A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ED50F" w14:textId="71F370FD" w:rsidR="008E600A" w:rsidRDefault="00EC75E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yellow"/>
        </w:rPr>
        <w:t>Return to.</w:t>
      </w:r>
    </w:p>
    <w:p w14:paraId="21196C41" w14:textId="77777777" w:rsidR="00EC75E9" w:rsidRDefault="00EC75E9" w:rsidP="008E600A">
      <w:pPr>
        <w:rPr>
          <w:color w:val="993300"/>
          <w:u w:val="single"/>
        </w:rPr>
      </w:pPr>
    </w:p>
    <w:p w14:paraId="78705C9D" w14:textId="77777777" w:rsidR="008E600A" w:rsidRDefault="008E600A" w:rsidP="008E600A">
      <w:pPr>
        <w:rPr>
          <w:rFonts w:ascii="Arial" w:hAnsi="Arial" w:cs="Arial"/>
          <w:b/>
          <w:sz w:val="24"/>
        </w:rPr>
      </w:pPr>
      <w:r>
        <w:rPr>
          <w:rFonts w:ascii="Arial" w:hAnsi="Arial" w:cs="Arial"/>
          <w:b/>
          <w:color w:val="0000FF"/>
          <w:sz w:val="24"/>
        </w:rPr>
        <w:t>R4-2204847</w:t>
      </w:r>
      <w:r>
        <w:rPr>
          <w:rFonts w:ascii="Arial" w:hAnsi="Arial" w:cs="Arial"/>
          <w:b/>
          <w:color w:val="0000FF"/>
          <w:sz w:val="24"/>
        </w:rPr>
        <w:tab/>
      </w:r>
      <w:r>
        <w:rPr>
          <w:rFonts w:ascii="Arial" w:hAnsi="Arial" w:cs="Arial"/>
          <w:b/>
          <w:sz w:val="24"/>
        </w:rPr>
        <w:t>Correction of R15 FR2 test cases and RMCs_R15</w:t>
      </w:r>
    </w:p>
    <w:p w14:paraId="099DEDC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B7666D" w14:textId="2CFADA9C" w:rsidR="008E600A" w:rsidRDefault="00EC75E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R4-2206815 (from R4-2204847).</w:t>
      </w:r>
    </w:p>
    <w:p w14:paraId="1460CA82" w14:textId="3975DD5E" w:rsidR="00EC75E9" w:rsidRDefault="00EC75E9" w:rsidP="00EC75E9">
      <w:pPr>
        <w:rPr>
          <w:rFonts w:ascii="Arial" w:hAnsi="Arial" w:cs="Arial"/>
          <w:b/>
          <w:sz w:val="24"/>
        </w:rPr>
      </w:pPr>
      <w:r>
        <w:rPr>
          <w:rFonts w:ascii="Arial" w:hAnsi="Arial" w:cs="Arial"/>
          <w:b/>
          <w:color w:val="0000FF"/>
          <w:sz w:val="24"/>
        </w:rPr>
        <w:t>R4-2206815</w:t>
      </w:r>
      <w:r>
        <w:rPr>
          <w:rFonts w:ascii="Arial" w:hAnsi="Arial" w:cs="Arial"/>
          <w:b/>
          <w:color w:val="0000FF"/>
          <w:sz w:val="24"/>
        </w:rPr>
        <w:tab/>
      </w:r>
      <w:r>
        <w:rPr>
          <w:rFonts w:ascii="Arial" w:hAnsi="Arial" w:cs="Arial"/>
          <w:b/>
          <w:sz w:val="24"/>
        </w:rPr>
        <w:t>Correction of R15 FR2 test cases and RMCs_R15</w:t>
      </w:r>
    </w:p>
    <w:p w14:paraId="6045A7B4" w14:textId="77777777" w:rsidR="00EC75E9" w:rsidRDefault="00EC75E9" w:rsidP="00EC75E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3F935B" w14:textId="5309DC3C" w:rsidR="00EC75E9" w:rsidRDefault="00EC75E9" w:rsidP="00EC75E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yellow"/>
        </w:rPr>
        <w:t>Return to.</w:t>
      </w:r>
    </w:p>
    <w:p w14:paraId="3C52D445" w14:textId="77777777" w:rsidR="00EC75E9" w:rsidRDefault="00EC75E9" w:rsidP="00EC75E9">
      <w:pPr>
        <w:rPr>
          <w:color w:val="993300"/>
          <w:u w:val="single"/>
        </w:rPr>
      </w:pPr>
    </w:p>
    <w:p w14:paraId="38E11E7E" w14:textId="77777777" w:rsidR="008E600A" w:rsidRDefault="008E600A" w:rsidP="008E600A">
      <w:pPr>
        <w:rPr>
          <w:rFonts w:ascii="Arial" w:hAnsi="Arial" w:cs="Arial"/>
          <w:b/>
          <w:sz w:val="24"/>
        </w:rPr>
      </w:pPr>
      <w:r>
        <w:rPr>
          <w:rFonts w:ascii="Arial" w:hAnsi="Arial" w:cs="Arial"/>
          <w:b/>
          <w:color w:val="0000FF"/>
          <w:sz w:val="24"/>
        </w:rPr>
        <w:t>R4-2204848</w:t>
      </w:r>
      <w:r>
        <w:rPr>
          <w:rFonts w:ascii="Arial" w:hAnsi="Arial" w:cs="Arial"/>
          <w:b/>
          <w:color w:val="0000FF"/>
          <w:sz w:val="24"/>
        </w:rPr>
        <w:tab/>
      </w:r>
      <w:r>
        <w:rPr>
          <w:rFonts w:ascii="Arial" w:hAnsi="Arial" w:cs="Arial"/>
          <w:b/>
          <w:sz w:val="24"/>
        </w:rPr>
        <w:t>Correction of R15 FR2 test cases and RMCs_R16</w:t>
      </w:r>
    </w:p>
    <w:p w14:paraId="2F5B98C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00A4F7" w14:textId="221ECC37" w:rsidR="008E600A" w:rsidRDefault="00EC75E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yellow"/>
        </w:rPr>
        <w:t>Return to.</w:t>
      </w:r>
    </w:p>
    <w:p w14:paraId="128D1567" w14:textId="77777777" w:rsidR="00EC75E9" w:rsidRDefault="00EC75E9" w:rsidP="008E600A">
      <w:pPr>
        <w:rPr>
          <w:color w:val="993300"/>
          <w:u w:val="single"/>
        </w:rPr>
      </w:pPr>
    </w:p>
    <w:p w14:paraId="7BC58B0B" w14:textId="77777777" w:rsidR="008E600A" w:rsidRDefault="008E600A" w:rsidP="008E600A">
      <w:pPr>
        <w:rPr>
          <w:rFonts w:ascii="Arial" w:hAnsi="Arial" w:cs="Arial"/>
          <w:b/>
          <w:sz w:val="24"/>
        </w:rPr>
      </w:pPr>
      <w:r>
        <w:rPr>
          <w:rFonts w:ascii="Arial" w:hAnsi="Arial" w:cs="Arial"/>
          <w:b/>
          <w:color w:val="0000FF"/>
          <w:sz w:val="24"/>
        </w:rPr>
        <w:t>R4-2204849</w:t>
      </w:r>
      <w:r>
        <w:rPr>
          <w:rFonts w:ascii="Arial" w:hAnsi="Arial" w:cs="Arial"/>
          <w:b/>
          <w:color w:val="0000FF"/>
          <w:sz w:val="24"/>
        </w:rPr>
        <w:tab/>
      </w:r>
      <w:r>
        <w:rPr>
          <w:rFonts w:ascii="Arial" w:hAnsi="Arial" w:cs="Arial"/>
          <w:b/>
          <w:sz w:val="24"/>
        </w:rPr>
        <w:t>Correction of R15 FR2 test cases and RMCs_R17</w:t>
      </w:r>
    </w:p>
    <w:p w14:paraId="647413B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26257B" w14:textId="74B10A67" w:rsidR="008E600A" w:rsidRDefault="00EC75E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yellow"/>
        </w:rPr>
        <w:t>Return to.</w:t>
      </w:r>
    </w:p>
    <w:p w14:paraId="46E8F90B" w14:textId="77777777" w:rsidR="00EC75E9" w:rsidRDefault="00EC75E9" w:rsidP="008E600A">
      <w:pPr>
        <w:rPr>
          <w:color w:val="993300"/>
          <w:u w:val="single"/>
        </w:rPr>
      </w:pPr>
    </w:p>
    <w:p w14:paraId="5678C822" w14:textId="77777777" w:rsidR="008E600A" w:rsidRDefault="008E600A" w:rsidP="008E600A">
      <w:pPr>
        <w:rPr>
          <w:rFonts w:ascii="Arial" w:hAnsi="Arial" w:cs="Arial"/>
          <w:b/>
          <w:sz w:val="24"/>
        </w:rPr>
      </w:pPr>
      <w:r>
        <w:rPr>
          <w:rFonts w:ascii="Arial" w:hAnsi="Arial" w:cs="Arial"/>
          <w:b/>
          <w:color w:val="0000FF"/>
          <w:sz w:val="24"/>
        </w:rPr>
        <w:t>R4-2204856</w:t>
      </w:r>
      <w:r>
        <w:rPr>
          <w:rFonts w:ascii="Arial" w:hAnsi="Arial" w:cs="Arial"/>
          <w:b/>
          <w:color w:val="0000FF"/>
          <w:sz w:val="24"/>
        </w:rPr>
        <w:tab/>
      </w:r>
      <w:r>
        <w:rPr>
          <w:rFonts w:ascii="Arial" w:hAnsi="Arial" w:cs="Arial"/>
          <w:b/>
          <w:sz w:val="24"/>
        </w:rPr>
        <w:t>Discussion on test cases maintenance</w:t>
      </w:r>
    </w:p>
    <w:p w14:paraId="72A2A22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32CDC3" w14:textId="2BC5D9B7" w:rsidR="008E600A" w:rsidRDefault="00040871"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BFB32" w14:textId="77777777" w:rsidR="00EC75E9" w:rsidRDefault="00EC75E9" w:rsidP="008E600A">
      <w:pPr>
        <w:rPr>
          <w:color w:val="993300"/>
          <w:u w:val="single"/>
        </w:rPr>
      </w:pPr>
    </w:p>
    <w:p w14:paraId="0C0CA2C3" w14:textId="77777777" w:rsidR="008E600A" w:rsidRDefault="008E600A" w:rsidP="008E600A">
      <w:pPr>
        <w:rPr>
          <w:rFonts w:ascii="Arial" w:hAnsi="Arial" w:cs="Arial"/>
          <w:b/>
          <w:sz w:val="24"/>
        </w:rPr>
      </w:pPr>
      <w:r>
        <w:rPr>
          <w:rFonts w:ascii="Arial" w:hAnsi="Arial" w:cs="Arial"/>
          <w:b/>
          <w:color w:val="0000FF"/>
          <w:sz w:val="24"/>
        </w:rPr>
        <w:t>R4-2205073</w:t>
      </w:r>
      <w:r>
        <w:rPr>
          <w:rFonts w:ascii="Arial" w:hAnsi="Arial" w:cs="Arial"/>
          <w:b/>
          <w:color w:val="0000FF"/>
          <w:sz w:val="24"/>
        </w:rPr>
        <w:tab/>
      </w:r>
      <w:r>
        <w:rPr>
          <w:rFonts w:ascii="Arial" w:hAnsi="Arial" w:cs="Arial"/>
          <w:b/>
          <w:sz w:val="24"/>
        </w:rPr>
        <w:t>draft CR: Correction of SA RRC re-establishment tests in FR2 Rel-15</w:t>
      </w:r>
    </w:p>
    <w:p w14:paraId="5BCCBC0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585714D0" w14:textId="77777777" w:rsidR="008E600A" w:rsidRDefault="008E600A" w:rsidP="008E600A">
      <w:pPr>
        <w:rPr>
          <w:rFonts w:ascii="Arial" w:hAnsi="Arial" w:cs="Arial"/>
          <w:b/>
        </w:rPr>
      </w:pPr>
      <w:r>
        <w:rPr>
          <w:rFonts w:ascii="Arial" w:hAnsi="Arial" w:cs="Arial"/>
          <w:b/>
        </w:rPr>
        <w:t xml:space="preserve">Abstract: </w:t>
      </w:r>
    </w:p>
    <w:p w14:paraId="1FC66474" w14:textId="77777777" w:rsidR="008E600A" w:rsidRDefault="008E600A" w:rsidP="008E600A">
      <w:r>
        <w:t>This draft CR corrects the test parameters for SA RRC re-establishment tests in FR2.</w:t>
      </w:r>
    </w:p>
    <w:p w14:paraId="19087768" w14:textId="4CA17E10" w:rsidR="008E600A" w:rsidRDefault="00EC75E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green"/>
        </w:rPr>
        <w:t>Endorsed.</w:t>
      </w:r>
    </w:p>
    <w:p w14:paraId="6A6E0161" w14:textId="77777777" w:rsidR="00EC75E9" w:rsidRDefault="00EC75E9" w:rsidP="008E600A">
      <w:pPr>
        <w:rPr>
          <w:color w:val="993300"/>
          <w:u w:val="single"/>
        </w:rPr>
      </w:pPr>
    </w:p>
    <w:p w14:paraId="74D98C45" w14:textId="77777777" w:rsidR="008E600A" w:rsidRDefault="008E600A" w:rsidP="008E600A">
      <w:pPr>
        <w:rPr>
          <w:rFonts w:ascii="Arial" w:hAnsi="Arial" w:cs="Arial"/>
          <w:b/>
          <w:sz w:val="24"/>
        </w:rPr>
      </w:pPr>
      <w:r>
        <w:rPr>
          <w:rFonts w:ascii="Arial" w:hAnsi="Arial" w:cs="Arial"/>
          <w:b/>
          <w:color w:val="0000FF"/>
          <w:sz w:val="24"/>
        </w:rPr>
        <w:t>R4-2205074</w:t>
      </w:r>
      <w:r>
        <w:rPr>
          <w:rFonts w:ascii="Arial" w:hAnsi="Arial" w:cs="Arial"/>
          <w:b/>
          <w:color w:val="0000FF"/>
          <w:sz w:val="24"/>
        </w:rPr>
        <w:tab/>
      </w:r>
      <w:r>
        <w:rPr>
          <w:rFonts w:ascii="Arial" w:hAnsi="Arial" w:cs="Arial"/>
          <w:b/>
          <w:sz w:val="24"/>
        </w:rPr>
        <w:t>draft CR: Correction of SA RRC re-establishment tests in FR2 Rel-16</w:t>
      </w:r>
    </w:p>
    <w:p w14:paraId="58E73BC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39EE6112" w14:textId="77777777" w:rsidR="008E600A" w:rsidRDefault="008E600A" w:rsidP="008E600A">
      <w:pPr>
        <w:rPr>
          <w:rFonts w:ascii="Arial" w:hAnsi="Arial" w:cs="Arial"/>
          <w:b/>
        </w:rPr>
      </w:pPr>
      <w:r>
        <w:rPr>
          <w:rFonts w:ascii="Arial" w:hAnsi="Arial" w:cs="Arial"/>
          <w:b/>
        </w:rPr>
        <w:t xml:space="preserve">Abstract: </w:t>
      </w:r>
    </w:p>
    <w:p w14:paraId="090EC676" w14:textId="77777777" w:rsidR="008E600A" w:rsidRDefault="008E600A" w:rsidP="008E600A">
      <w:r>
        <w:lastRenderedPageBreak/>
        <w:t>This draft CR corrects the test parameters for SA RRC re-establishment tests in FR2</w:t>
      </w:r>
    </w:p>
    <w:p w14:paraId="16E044F5" w14:textId="7EFD2900" w:rsidR="008E600A" w:rsidRDefault="00EC75E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green"/>
        </w:rPr>
        <w:t>Endorsed.</w:t>
      </w:r>
    </w:p>
    <w:p w14:paraId="0D4EB43B" w14:textId="77777777" w:rsidR="00EC75E9" w:rsidRDefault="00EC75E9" w:rsidP="008E600A">
      <w:pPr>
        <w:rPr>
          <w:color w:val="993300"/>
          <w:u w:val="single"/>
        </w:rPr>
      </w:pPr>
    </w:p>
    <w:p w14:paraId="34C2254D" w14:textId="77777777" w:rsidR="008E600A" w:rsidRDefault="008E600A" w:rsidP="008E600A">
      <w:pPr>
        <w:rPr>
          <w:rFonts w:ascii="Arial" w:hAnsi="Arial" w:cs="Arial"/>
          <w:b/>
          <w:sz w:val="24"/>
        </w:rPr>
      </w:pPr>
      <w:r>
        <w:rPr>
          <w:rFonts w:ascii="Arial" w:hAnsi="Arial" w:cs="Arial"/>
          <w:b/>
          <w:color w:val="0000FF"/>
          <w:sz w:val="24"/>
        </w:rPr>
        <w:t>R4-2205075</w:t>
      </w:r>
      <w:r>
        <w:rPr>
          <w:rFonts w:ascii="Arial" w:hAnsi="Arial" w:cs="Arial"/>
          <w:b/>
          <w:color w:val="0000FF"/>
          <w:sz w:val="24"/>
        </w:rPr>
        <w:tab/>
      </w:r>
      <w:r>
        <w:rPr>
          <w:rFonts w:ascii="Arial" w:hAnsi="Arial" w:cs="Arial"/>
          <w:b/>
          <w:sz w:val="24"/>
        </w:rPr>
        <w:t>draft CR: Correction of SA RRC re-establishment tests in FR2 Rel-16</w:t>
      </w:r>
    </w:p>
    <w:p w14:paraId="171DBA9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A8BEE7F" w14:textId="77777777" w:rsidR="008E600A" w:rsidRDefault="008E600A" w:rsidP="008E600A">
      <w:pPr>
        <w:rPr>
          <w:rFonts w:ascii="Arial" w:hAnsi="Arial" w:cs="Arial"/>
          <w:b/>
        </w:rPr>
      </w:pPr>
      <w:r>
        <w:rPr>
          <w:rFonts w:ascii="Arial" w:hAnsi="Arial" w:cs="Arial"/>
          <w:b/>
        </w:rPr>
        <w:t xml:space="preserve">Abstract: </w:t>
      </w:r>
    </w:p>
    <w:p w14:paraId="15496E75" w14:textId="77777777" w:rsidR="008E600A" w:rsidRDefault="008E600A" w:rsidP="008E600A">
      <w:r>
        <w:t>This draft CR corrects the test parameters for SA RRC re-establishment tests in FR2</w:t>
      </w:r>
    </w:p>
    <w:p w14:paraId="3D1F3CB2" w14:textId="7B7B2759" w:rsidR="008E600A" w:rsidRDefault="00EC75E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EC75E9">
        <w:rPr>
          <w:rFonts w:ascii="Arial" w:hAnsi="Arial" w:cs="Arial"/>
          <w:b/>
          <w:highlight w:val="green"/>
        </w:rPr>
        <w:t>Endorsed.</w:t>
      </w:r>
    </w:p>
    <w:p w14:paraId="63A779DD" w14:textId="77777777" w:rsidR="00EC75E9" w:rsidRDefault="00EC75E9" w:rsidP="008E600A">
      <w:pPr>
        <w:rPr>
          <w:color w:val="993300"/>
          <w:u w:val="single"/>
        </w:rPr>
      </w:pPr>
    </w:p>
    <w:p w14:paraId="782F4AD4" w14:textId="5677F8B7" w:rsidR="008E600A" w:rsidRDefault="008E600A" w:rsidP="008E600A">
      <w:pPr>
        <w:pStyle w:val="Heading4"/>
      </w:pPr>
      <w:bookmarkStart w:id="4" w:name="_Toc95792509"/>
      <w:r>
        <w:t>4.1.9</w:t>
      </w:r>
      <w:r>
        <w:tab/>
        <w:t>Positioning specifications (36.171, 37.171 and 38.171)</w:t>
      </w:r>
      <w:bookmarkEnd w:id="4"/>
    </w:p>
    <w:p w14:paraId="538D67FC" w14:textId="77777777" w:rsidR="00C44B09" w:rsidRPr="00C44B09" w:rsidRDefault="00C44B09" w:rsidP="00C44B09">
      <w:pPr>
        <w:rPr>
          <w:lang w:eastAsia="ko-KR"/>
        </w:rPr>
      </w:pPr>
    </w:p>
    <w:p w14:paraId="1C0684EB" w14:textId="77777777" w:rsidR="008E600A" w:rsidRDefault="008E600A" w:rsidP="008E600A">
      <w:pPr>
        <w:pStyle w:val="Heading3"/>
      </w:pPr>
      <w:bookmarkStart w:id="5" w:name="_Toc95792511"/>
      <w:r>
        <w:t>4.2</w:t>
      </w:r>
      <w:r>
        <w:tab/>
        <w:t>LTE WIs (up to Rel-15)</w:t>
      </w:r>
      <w:bookmarkEnd w:id="5"/>
    </w:p>
    <w:p w14:paraId="2593EF71" w14:textId="77777777" w:rsidR="008E600A" w:rsidRDefault="008E600A" w:rsidP="008E600A">
      <w:pPr>
        <w:pStyle w:val="Heading4"/>
      </w:pPr>
      <w:bookmarkStart w:id="6" w:name="_Toc95792514"/>
      <w:r>
        <w:t>4.2.3</w:t>
      </w:r>
      <w:r>
        <w:tab/>
        <w:t>RRM requirements</w:t>
      </w:r>
      <w:bookmarkEnd w:id="6"/>
    </w:p>
    <w:p w14:paraId="37557753" w14:textId="77777777" w:rsidR="008E600A" w:rsidRDefault="008E600A" w:rsidP="008E600A">
      <w:pPr>
        <w:rPr>
          <w:rFonts w:ascii="Arial" w:hAnsi="Arial" w:cs="Arial"/>
          <w:b/>
          <w:sz w:val="24"/>
        </w:rPr>
      </w:pPr>
      <w:r>
        <w:rPr>
          <w:rFonts w:ascii="Arial" w:hAnsi="Arial" w:cs="Arial"/>
          <w:b/>
          <w:color w:val="0000FF"/>
          <w:sz w:val="24"/>
        </w:rPr>
        <w:t>R4-2203725</w:t>
      </w:r>
      <w:r>
        <w:rPr>
          <w:rFonts w:ascii="Arial" w:hAnsi="Arial" w:cs="Arial"/>
          <w:b/>
          <w:color w:val="0000FF"/>
          <w:sz w:val="24"/>
        </w:rPr>
        <w:tab/>
      </w:r>
      <w:r>
        <w:rPr>
          <w:rFonts w:ascii="Arial" w:hAnsi="Arial" w:cs="Arial"/>
          <w:b/>
          <w:sz w:val="24"/>
        </w:rPr>
        <w:t xml:space="preserve">CR: Correction on </w:t>
      </w:r>
      <w:proofErr w:type="spellStart"/>
      <w:r>
        <w:rPr>
          <w:rFonts w:ascii="Arial" w:hAnsi="Arial" w:cs="Arial"/>
          <w:b/>
          <w:sz w:val="24"/>
        </w:rPr>
        <w:t>SyncRef</w:t>
      </w:r>
      <w:proofErr w:type="spellEnd"/>
      <w:r>
        <w:rPr>
          <w:rFonts w:ascii="Arial" w:hAnsi="Arial" w:cs="Arial"/>
          <w:b/>
          <w:sz w:val="24"/>
        </w:rPr>
        <w:t xml:space="preserve"> UE Frequency Offset in Synchronization Reference Selection/Reselection Test</w:t>
      </w:r>
    </w:p>
    <w:p w14:paraId="64CF8A9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v14.20.0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Source: Qualcomm, Inc.</w:t>
      </w:r>
    </w:p>
    <w:p w14:paraId="09056C40" w14:textId="0C0C955F" w:rsidR="008E600A" w:rsidRDefault="00B43E3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43E3C">
        <w:rPr>
          <w:rFonts w:ascii="Arial" w:hAnsi="Arial" w:cs="Arial"/>
          <w:b/>
          <w:highlight w:val="green"/>
        </w:rPr>
        <w:t>Endorsed.</w:t>
      </w:r>
    </w:p>
    <w:p w14:paraId="59CB09CB" w14:textId="77777777" w:rsidR="00B43E3C" w:rsidRDefault="00B43E3C" w:rsidP="008E600A">
      <w:pPr>
        <w:rPr>
          <w:color w:val="993300"/>
          <w:u w:val="single"/>
        </w:rPr>
      </w:pPr>
    </w:p>
    <w:p w14:paraId="3016841B" w14:textId="77777777" w:rsidR="008E600A" w:rsidRDefault="008E600A" w:rsidP="008E600A">
      <w:pPr>
        <w:rPr>
          <w:rFonts w:ascii="Arial" w:hAnsi="Arial" w:cs="Arial"/>
          <w:b/>
          <w:sz w:val="24"/>
        </w:rPr>
      </w:pPr>
      <w:r>
        <w:rPr>
          <w:rFonts w:ascii="Arial" w:hAnsi="Arial" w:cs="Arial"/>
          <w:b/>
          <w:color w:val="0000FF"/>
          <w:sz w:val="24"/>
        </w:rPr>
        <w:t>R4-2203726</w:t>
      </w:r>
      <w:r>
        <w:rPr>
          <w:rFonts w:ascii="Arial" w:hAnsi="Arial" w:cs="Arial"/>
          <w:b/>
          <w:color w:val="0000FF"/>
          <w:sz w:val="24"/>
        </w:rPr>
        <w:tab/>
      </w:r>
      <w:r>
        <w:rPr>
          <w:rFonts w:ascii="Arial" w:hAnsi="Arial" w:cs="Arial"/>
          <w:b/>
          <w:sz w:val="24"/>
        </w:rPr>
        <w:t>(mirror R</w:t>
      </w:r>
      <w:proofErr w:type="gramStart"/>
      <w:r>
        <w:rPr>
          <w:rFonts w:ascii="Arial" w:hAnsi="Arial" w:cs="Arial"/>
          <w:b/>
          <w:sz w:val="24"/>
        </w:rPr>
        <w:t>15)CR</w:t>
      </w:r>
      <w:proofErr w:type="gramEnd"/>
      <w:r>
        <w:rPr>
          <w:rFonts w:ascii="Arial" w:hAnsi="Arial" w:cs="Arial"/>
          <w:b/>
          <w:sz w:val="24"/>
        </w:rPr>
        <w:t xml:space="preserve">: Correction on </w:t>
      </w:r>
      <w:proofErr w:type="spellStart"/>
      <w:r>
        <w:rPr>
          <w:rFonts w:ascii="Arial" w:hAnsi="Arial" w:cs="Arial"/>
          <w:b/>
          <w:sz w:val="24"/>
        </w:rPr>
        <w:t>SyncRef</w:t>
      </w:r>
      <w:proofErr w:type="spellEnd"/>
      <w:r>
        <w:rPr>
          <w:rFonts w:ascii="Arial" w:hAnsi="Arial" w:cs="Arial"/>
          <w:b/>
          <w:sz w:val="24"/>
        </w:rPr>
        <w:t xml:space="preserve"> UE Frequency Offset in Synchronization Reference Selection/Reselection Test</w:t>
      </w:r>
    </w:p>
    <w:p w14:paraId="6AD6C3C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Source: Qualcomm, Inc.</w:t>
      </w:r>
    </w:p>
    <w:p w14:paraId="4C212CBD" w14:textId="41716436" w:rsidR="008E600A" w:rsidRDefault="00B43E3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43E3C">
        <w:rPr>
          <w:rFonts w:ascii="Arial" w:hAnsi="Arial" w:cs="Arial"/>
          <w:b/>
          <w:highlight w:val="green"/>
        </w:rPr>
        <w:t>Endorsed.</w:t>
      </w:r>
    </w:p>
    <w:p w14:paraId="361E3247" w14:textId="77777777" w:rsidR="00B43E3C" w:rsidRDefault="00B43E3C" w:rsidP="008E600A">
      <w:pPr>
        <w:rPr>
          <w:color w:val="993300"/>
          <w:u w:val="single"/>
        </w:rPr>
      </w:pPr>
    </w:p>
    <w:p w14:paraId="2FBE364A" w14:textId="77777777" w:rsidR="008E600A" w:rsidRDefault="008E600A" w:rsidP="008E600A">
      <w:pPr>
        <w:rPr>
          <w:rFonts w:ascii="Arial" w:hAnsi="Arial" w:cs="Arial"/>
          <w:b/>
          <w:sz w:val="24"/>
        </w:rPr>
      </w:pPr>
      <w:r>
        <w:rPr>
          <w:rFonts w:ascii="Arial" w:hAnsi="Arial" w:cs="Arial"/>
          <w:b/>
          <w:color w:val="0000FF"/>
          <w:sz w:val="24"/>
        </w:rPr>
        <w:t>R4-2203727</w:t>
      </w:r>
      <w:r>
        <w:rPr>
          <w:rFonts w:ascii="Arial" w:hAnsi="Arial" w:cs="Arial"/>
          <w:b/>
          <w:color w:val="0000FF"/>
          <w:sz w:val="24"/>
        </w:rPr>
        <w:tab/>
      </w:r>
      <w:r>
        <w:rPr>
          <w:rFonts w:ascii="Arial" w:hAnsi="Arial" w:cs="Arial"/>
          <w:b/>
          <w:sz w:val="24"/>
        </w:rPr>
        <w:t>(mirror R</w:t>
      </w:r>
      <w:proofErr w:type="gramStart"/>
      <w:r>
        <w:rPr>
          <w:rFonts w:ascii="Arial" w:hAnsi="Arial" w:cs="Arial"/>
          <w:b/>
          <w:sz w:val="24"/>
        </w:rPr>
        <w:t>16)CR</w:t>
      </w:r>
      <w:proofErr w:type="gramEnd"/>
      <w:r>
        <w:rPr>
          <w:rFonts w:ascii="Arial" w:hAnsi="Arial" w:cs="Arial"/>
          <w:b/>
          <w:sz w:val="24"/>
        </w:rPr>
        <w:t xml:space="preserve">: Correction on </w:t>
      </w:r>
      <w:proofErr w:type="spellStart"/>
      <w:r>
        <w:rPr>
          <w:rFonts w:ascii="Arial" w:hAnsi="Arial" w:cs="Arial"/>
          <w:b/>
          <w:sz w:val="24"/>
        </w:rPr>
        <w:t>SyncRef</w:t>
      </w:r>
      <w:proofErr w:type="spellEnd"/>
      <w:r>
        <w:rPr>
          <w:rFonts w:ascii="Arial" w:hAnsi="Arial" w:cs="Arial"/>
          <w:b/>
          <w:sz w:val="24"/>
        </w:rPr>
        <w:t xml:space="preserve"> UE Frequency Offset in Synchronization Reference Selection/Reselection Test</w:t>
      </w:r>
    </w:p>
    <w:p w14:paraId="2F35706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Qualcomm, Inc.</w:t>
      </w:r>
    </w:p>
    <w:p w14:paraId="3024F542" w14:textId="21CF8355" w:rsidR="008E600A" w:rsidRDefault="006068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green"/>
        </w:rPr>
        <w:t>Endorsed.</w:t>
      </w:r>
    </w:p>
    <w:p w14:paraId="30EE2387" w14:textId="77777777" w:rsidR="00606895" w:rsidRDefault="00606895" w:rsidP="008E600A">
      <w:pPr>
        <w:rPr>
          <w:color w:val="993300"/>
          <w:u w:val="single"/>
        </w:rPr>
      </w:pPr>
    </w:p>
    <w:p w14:paraId="14E1AB6A" w14:textId="77777777" w:rsidR="008E600A" w:rsidRDefault="008E600A" w:rsidP="008E600A">
      <w:pPr>
        <w:rPr>
          <w:rFonts w:ascii="Arial" w:hAnsi="Arial" w:cs="Arial"/>
          <w:b/>
          <w:sz w:val="24"/>
        </w:rPr>
      </w:pPr>
      <w:r>
        <w:rPr>
          <w:rFonts w:ascii="Arial" w:hAnsi="Arial" w:cs="Arial"/>
          <w:b/>
          <w:color w:val="0000FF"/>
          <w:sz w:val="24"/>
        </w:rPr>
        <w:t>R4-2203728</w:t>
      </w:r>
      <w:r>
        <w:rPr>
          <w:rFonts w:ascii="Arial" w:hAnsi="Arial" w:cs="Arial"/>
          <w:b/>
          <w:color w:val="0000FF"/>
          <w:sz w:val="24"/>
        </w:rPr>
        <w:tab/>
      </w:r>
      <w:r>
        <w:rPr>
          <w:rFonts w:ascii="Arial" w:hAnsi="Arial" w:cs="Arial"/>
          <w:b/>
          <w:sz w:val="24"/>
        </w:rPr>
        <w:t>(mirror R</w:t>
      </w:r>
      <w:proofErr w:type="gramStart"/>
      <w:r>
        <w:rPr>
          <w:rFonts w:ascii="Arial" w:hAnsi="Arial" w:cs="Arial"/>
          <w:b/>
          <w:sz w:val="24"/>
        </w:rPr>
        <w:t>17)CR</w:t>
      </w:r>
      <w:proofErr w:type="gramEnd"/>
      <w:r>
        <w:rPr>
          <w:rFonts w:ascii="Arial" w:hAnsi="Arial" w:cs="Arial"/>
          <w:b/>
          <w:sz w:val="24"/>
        </w:rPr>
        <w:t xml:space="preserve">: Correction on </w:t>
      </w:r>
      <w:proofErr w:type="spellStart"/>
      <w:r>
        <w:rPr>
          <w:rFonts w:ascii="Arial" w:hAnsi="Arial" w:cs="Arial"/>
          <w:b/>
          <w:sz w:val="24"/>
        </w:rPr>
        <w:t>SyncRef</w:t>
      </w:r>
      <w:proofErr w:type="spellEnd"/>
      <w:r>
        <w:rPr>
          <w:rFonts w:ascii="Arial" w:hAnsi="Arial" w:cs="Arial"/>
          <w:b/>
          <w:sz w:val="24"/>
        </w:rPr>
        <w:t xml:space="preserve"> UE Frequency Offset in Synchronization Reference Selection/Reselection Test</w:t>
      </w:r>
    </w:p>
    <w:p w14:paraId="3079AB1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w:t>
      </w:r>
    </w:p>
    <w:p w14:paraId="46A58A4A" w14:textId="682BDD25" w:rsidR="008E600A" w:rsidRDefault="006068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green"/>
        </w:rPr>
        <w:t>Endorsed.</w:t>
      </w:r>
    </w:p>
    <w:p w14:paraId="75CFCA13" w14:textId="77777777" w:rsidR="00606895" w:rsidRDefault="00606895" w:rsidP="008E600A">
      <w:pPr>
        <w:rPr>
          <w:color w:val="993300"/>
          <w:u w:val="single"/>
        </w:rPr>
      </w:pPr>
    </w:p>
    <w:p w14:paraId="57B7192A" w14:textId="77777777" w:rsidR="008E600A" w:rsidRDefault="008E600A" w:rsidP="008E600A">
      <w:pPr>
        <w:rPr>
          <w:rFonts w:ascii="Arial" w:hAnsi="Arial" w:cs="Arial"/>
          <w:b/>
          <w:sz w:val="24"/>
        </w:rPr>
      </w:pPr>
      <w:r>
        <w:rPr>
          <w:rFonts w:ascii="Arial" w:hAnsi="Arial" w:cs="Arial"/>
          <w:b/>
          <w:color w:val="0000FF"/>
          <w:sz w:val="24"/>
        </w:rPr>
        <w:t>R4-2203731</w:t>
      </w:r>
      <w:r>
        <w:rPr>
          <w:rFonts w:ascii="Arial" w:hAnsi="Arial" w:cs="Arial"/>
          <w:b/>
          <w:color w:val="0000FF"/>
          <w:sz w:val="24"/>
        </w:rPr>
        <w:tab/>
      </w:r>
      <w:r>
        <w:rPr>
          <w:rFonts w:ascii="Arial" w:hAnsi="Arial" w:cs="Arial"/>
          <w:b/>
          <w:sz w:val="24"/>
        </w:rPr>
        <w:t xml:space="preserve">CR: Correction on Synchronization Reference Selection/Reselection </w:t>
      </w:r>
      <w:proofErr w:type="spellStart"/>
      <w:r>
        <w:rPr>
          <w:rFonts w:ascii="Arial" w:hAnsi="Arial" w:cs="Arial"/>
          <w:b/>
          <w:sz w:val="24"/>
        </w:rPr>
        <w:t>SyncRefUE</w:t>
      </w:r>
      <w:proofErr w:type="spellEnd"/>
      <w:r>
        <w:rPr>
          <w:rFonts w:ascii="Arial" w:hAnsi="Arial" w:cs="Arial"/>
          <w:b/>
          <w:sz w:val="24"/>
        </w:rPr>
        <w:t xml:space="preserve"> Frequency Offset Side Condition for LTE-V2X</w:t>
      </w:r>
    </w:p>
    <w:p w14:paraId="264D49C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v14.20.0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Source: Qualcomm, Inc.</w:t>
      </w:r>
    </w:p>
    <w:p w14:paraId="7E1367B9" w14:textId="2BC70172" w:rsidR="008E600A" w:rsidRDefault="0060689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R4-2206832 (from R4-2203731).</w:t>
      </w:r>
    </w:p>
    <w:p w14:paraId="5547BC2A" w14:textId="0B80A835" w:rsidR="00606895" w:rsidRDefault="00606895" w:rsidP="00606895">
      <w:pPr>
        <w:rPr>
          <w:rFonts w:ascii="Arial" w:hAnsi="Arial" w:cs="Arial"/>
          <w:b/>
          <w:sz w:val="24"/>
        </w:rPr>
      </w:pPr>
      <w:r>
        <w:rPr>
          <w:rFonts w:ascii="Arial" w:hAnsi="Arial" w:cs="Arial"/>
          <w:b/>
          <w:color w:val="0000FF"/>
          <w:sz w:val="24"/>
        </w:rPr>
        <w:t>R4-2206832</w:t>
      </w:r>
      <w:r>
        <w:rPr>
          <w:rFonts w:ascii="Arial" w:hAnsi="Arial" w:cs="Arial"/>
          <w:b/>
          <w:color w:val="0000FF"/>
          <w:sz w:val="24"/>
        </w:rPr>
        <w:tab/>
      </w:r>
      <w:r>
        <w:rPr>
          <w:rFonts w:ascii="Arial" w:hAnsi="Arial" w:cs="Arial"/>
          <w:b/>
          <w:sz w:val="24"/>
        </w:rPr>
        <w:t xml:space="preserve">CR: Correction on Synchronization Reference Selection/Reselection </w:t>
      </w:r>
      <w:proofErr w:type="spellStart"/>
      <w:r>
        <w:rPr>
          <w:rFonts w:ascii="Arial" w:hAnsi="Arial" w:cs="Arial"/>
          <w:b/>
          <w:sz w:val="24"/>
        </w:rPr>
        <w:t>SyncRefUE</w:t>
      </w:r>
      <w:proofErr w:type="spellEnd"/>
      <w:r>
        <w:rPr>
          <w:rFonts w:ascii="Arial" w:hAnsi="Arial" w:cs="Arial"/>
          <w:b/>
          <w:sz w:val="24"/>
        </w:rPr>
        <w:t xml:space="preserve"> Frequency Offset Side Condition for LTE-V2X</w:t>
      </w:r>
    </w:p>
    <w:p w14:paraId="3C0A827B" w14:textId="77777777" w:rsidR="00606895" w:rsidRDefault="00606895" w:rsidP="006068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v14.20.0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Source: Qualcomm, Inc.</w:t>
      </w:r>
    </w:p>
    <w:p w14:paraId="7A3C7FBF" w14:textId="3BF15885" w:rsidR="00606895" w:rsidRDefault="00606895" w:rsidP="006068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34DDB73D" w14:textId="77777777" w:rsidR="00606895" w:rsidRDefault="00606895" w:rsidP="00606895">
      <w:pPr>
        <w:rPr>
          <w:color w:val="993300"/>
          <w:u w:val="single"/>
        </w:rPr>
      </w:pPr>
    </w:p>
    <w:p w14:paraId="497F12A7" w14:textId="77777777" w:rsidR="008E600A" w:rsidRDefault="008E600A" w:rsidP="008E600A">
      <w:pPr>
        <w:rPr>
          <w:rFonts w:ascii="Arial" w:hAnsi="Arial" w:cs="Arial"/>
          <w:b/>
          <w:sz w:val="24"/>
        </w:rPr>
      </w:pPr>
      <w:r>
        <w:rPr>
          <w:rFonts w:ascii="Arial" w:hAnsi="Arial" w:cs="Arial"/>
          <w:b/>
          <w:color w:val="0000FF"/>
          <w:sz w:val="24"/>
        </w:rPr>
        <w:t>R4-2203732</w:t>
      </w:r>
      <w:r>
        <w:rPr>
          <w:rFonts w:ascii="Arial" w:hAnsi="Arial" w:cs="Arial"/>
          <w:b/>
          <w:color w:val="0000FF"/>
          <w:sz w:val="24"/>
        </w:rPr>
        <w:tab/>
      </w:r>
      <w:r>
        <w:rPr>
          <w:rFonts w:ascii="Arial" w:hAnsi="Arial" w:cs="Arial"/>
          <w:b/>
          <w:sz w:val="24"/>
        </w:rPr>
        <w:t>(</w:t>
      </w:r>
      <w:proofErr w:type="spellStart"/>
      <w:r>
        <w:rPr>
          <w:rFonts w:ascii="Arial" w:hAnsi="Arial" w:cs="Arial"/>
          <w:b/>
          <w:sz w:val="24"/>
        </w:rPr>
        <w:t>mirro</w:t>
      </w:r>
      <w:proofErr w:type="spellEnd"/>
      <w:r>
        <w:rPr>
          <w:rFonts w:ascii="Arial" w:hAnsi="Arial" w:cs="Arial"/>
          <w:b/>
          <w:sz w:val="24"/>
        </w:rPr>
        <w:t xml:space="preserve"> R</w:t>
      </w:r>
      <w:proofErr w:type="gramStart"/>
      <w:r>
        <w:rPr>
          <w:rFonts w:ascii="Arial" w:hAnsi="Arial" w:cs="Arial"/>
          <w:b/>
          <w:sz w:val="24"/>
        </w:rPr>
        <w:t>15)CR</w:t>
      </w:r>
      <w:proofErr w:type="gramEnd"/>
      <w:r>
        <w:rPr>
          <w:rFonts w:ascii="Arial" w:hAnsi="Arial" w:cs="Arial"/>
          <w:b/>
          <w:sz w:val="24"/>
        </w:rPr>
        <w:t xml:space="preserve">: Correction on Synchronization Reference Selection/Reselection </w:t>
      </w:r>
      <w:proofErr w:type="spellStart"/>
      <w:r>
        <w:rPr>
          <w:rFonts w:ascii="Arial" w:hAnsi="Arial" w:cs="Arial"/>
          <w:b/>
          <w:sz w:val="24"/>
        </w:rPr>
        <w:t>SyncRefUE</w:t>
      </w:r>
      <w:proofErr w:type="spellEnd"/>
      <w:r>
        <w:rPr>
          <w:rFonts w:ascii="Arial" w:hAnsi="Arial" w:cs="Arial"/>
          <w:b/>
          <w:sz w:val="24"/>
        </w:rPr>
        <w:t xml:space="preserve"> Frequency Offset Side Condition for LTE-V2X</w:t>
      </w:r>
    </w:p>
    <w:p w14:paraId="2AFB609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Source: Qualcomm, Inc.</w:t>
      </w:r>
    </w:p>
    <w:p w14:paraId="08B65FF9" w14:textId="436E000A" w:rsidR="008E600A" w:rsidRDefault="006068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6E0463A9" w14:textId="77777777" w:rsidR="00606895" w:rsidRDefault="00606895" w:rsidP="008E600A">
      <w:pPr>
        <w:rPr>
          <w:color w:val="993300"/>
          <w:u w:val="single"/>
        </w:rPr>
      </w:pPr>
    </w:p>
    <w:p w14:paraId="578C8D60" w14:textId="77777777" w:rsidR="008E600A" w:rsidRDefault="008E600A" w:rsidP="008E600A">
      <w:pPr>
        <w:rPr>
          <w:rFonts w:ascii="Arial" w:hAnsi="Arial" w:cs="Arial"/>
          <w:b/>
          <w:sz w:val="24"/>
        </w:rPr>
      </w:pPr>
      <w:r>
        <w:rPr>
          <w:rFonts w:ascii="Arial" w:hAnsi="Arial" w:cs="Arial"/>
          <w:b/>
          <w:color w:val="0000FF"/>
          <w:sz w:val="24"/>
        </w:rPr>
        <w:t>R4-2203733</w:t>
      </w:r>
      <w:r>
        <w:rPr>
          <w:rFonts w:ascii="Arial" w:hAnsi="Arial" w:cs="Arial"/>
          <w:b/>
          <w:color w:val="0000FF"/>
          <w:sz w:val="24"/>
        </w:rPr>
        <w:tab/>
      </w:r>
      <w:r>
        <w:rPr>
          <w:rFonts w:ascii="Arial" w:hAnsi="Arial" w:cs="Arial"/>
          <w:b/>
          <w:sz w:val="24"/>
        </w:rPr>
        <w:t>(</w:t>
      </w:r>
      <w:proofErr w:type="spellStart"/>
      <w:r>
        <w:rPr>
          <w:rFonts w:ascii="Arial" w:hAnsi="Arial" w:cs="Arial"/>
          <w:b/>
          <w:sz w:val="24"/>
        </w:rPr>
        <w:t>mirro</w:t>
      </w:r>
      <w:proofErr w:type="spellEnd"/>
      <w:r>
        <w:rPr>
          <w:rFonts w:ascii="Arial" w:hAnsi="Arial" w:cs="Arial"/>
          <w:b/>
          <w:sz w:val="24"/>
        </w:rPr>
        <w:t xml:space="preserve"> R</w:t>
      </w:r>
      <w:proofErr w:type="gramStart"/>
      <w:r>
        <w:rPr>
          <w:rFonts w:ascii="Arial" w:hAnsi="Arial" w:cs="Arial"/>
          <w:b/>
          <w:sz w:val="24"/>
        </w:rPr>
        <w:t>16)CR</w:t>
      </w:r>
      <w:proofErr w:type="gramEnd"/>
      <w:r>
        <w:rPr>
          <w:rFonts w:ascii="Arial" w:hAnsi="Arial" w:cs="Arial"/>
          <w:b/>
          <w:sz w:val="24"/>
        </w:rPr>
        <w:t xml:space="preserve">: Correction on Synchronization Reference Selection/Reselection </w:t>
      </w:r>
      <w:proofErr w:type="spellStart"/>
      <w:r>
        <w:rPr>
          <w:rFonts w:ascii="Arial" w:hAnsi="Arial" w:cs="Arial"/>
          <w:b/>
          <w:sz w:val="24"/>
        </w:rPr>
        <w:t>SyncRefUE</w:t>
      </w:r>
      <w:proofErr w:type="spellEnd"/>
      <w:r>
        <w:rPr>
          <w:rFonts w:ascii="Arial" w:hAnsi="Arial" w:cs="Arial"/>
          <w:b/>
          <w:sz w:val="24"/>
        </w:rPr>
        <w:t xml:space="preserve"> Frequency Offset Side Condition for LTE-V2X</w:t>
      </w:r>
    </w:p>
    <w:p w14:paraId="4618856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Qualcomm, Inc.</w:t>
      </w:r>
    </w:p>
    <w:p w14:paraId="35C18420" w14:textId="6F41D1B4" w:rsidR="008E600A" w:rsidRDefault="006068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4B16D8CE" w14:textId="77777777" w:rsidR="00606895" w:rsidRDefault="00606895" w:rsidP="008E600A">
      <w:pPr>
        <w:rPr>
          <w:color w:val="993300"/>
          <w:u w:val="single"/>
        </w:rPr>
      </w:pPr>
    </w:p>
    <w:p w14:paraId="5BF687B4" w14:textId="77777777" w:rsidR="008E600A" w:rsidRDefault="008E600A" w:rsidP="008E600A">
      <w:pPr>
        <w:rPr>
          <w:rFonts w:ascii="Arial" w:hAnsi="Arial" w:cs="Arial"/>
          <w:b/>
          <w:sz w:val="24"/>
        </w:rPr>
      </w:pPr>
      <w:r>
        <w:rPr>
          <w:rFonts w:ascii="Arial" w:hAnsi="Arial" w:cs="Arial"/>
          <w:b/>
          <w:color w:val="0000FF"/>
          <w:sz w:val="24"/>
        </w:rPr>
        <w:t>R4-2203734</w:t>
      </w:r>
      <w:r>
        <w:rPr>
          <w:rFonts w:ascii="Arial" w:hAnsi="Arial" w:cs="Arial"/>
          <w:b/>
          <w:color w:val="0000FF"/>
          <w:sz w:val="24"/>
        </w:rPr>
        <w:tab/>
      </w:r>
      <w:r>
        <w:rPr>
          <w:rFonts w:ascii="Arial" w:hAnsi="Arial" w:cs="Arial"/>
          <w:b/>
          <w:sz w:val="24"/>
        </w:rPr>
        <w:t>(</w:t>
      </w:r>
      <w:proofErr w:type="spellStart"/>
      <w:r>
        <w:rPr>
          <w:rFonts w:ascii="Arial" w:hAnsi="Arial" w:cs="Arial"/>
          <w:b/>
          <w:sz w:val="24"/>
        </w:rPr>
        <w:t>mirro</w:t>
      </w:r>
      <w:proofErr w:type="spellEnd"/>
      <w:r>
        <w:rPr>
          <w:rFonts w:ascii="Arial" w:hAnsi="Arial" w:cs="Arial"/>
          <w:b/>
          <w:sz w:val="24"/>
        </w:rPr>
        <w:t xml:space="preserve"> R</w:t>
      </w:r>
      <w:proofErr w:type="gramStart"/>
      <w:r>
        <w:rPr>
          <w:rFonts w:ascii="Arial" w:hAnsi="Arial" w:cs="Arial"/>
          <w:b/>
          <w:sz w:val="24"/>
        </w:rPr>
        <w:t>17)CR</w:t>
      </w:r>
      <w:proofErr w:type="gramEnd"/>
      <w:r>
        <w:rPr>
          <w:rFonts w:ascii="Arial" w:hAnsi="Arial" w:cs="Arial"/>
          <w:b/>
          <w:sz w:val="24"/>
        </w:rPr>
        <w:t xml:space="preserve">: Correction on Synchronization Reference Selection/Reselection </w:t>
      </w:r>
      <w:proofErr w:type="spellStart"/>
      <w:r>
        <w:rPr>
          <w:rFonts w:ascii="Arial" w:hAnsi="Arial" w:cs="Arial"/>
          <w:b/>
          <w:sz w:val="24"/>
        </w:rPr>
        <w:t>SyncRefUE</w:t>
      </w:r>
      <w:proofErr w:type="spellEnd"/>
      <w:r>
        <w:rPr>
          <w:rFonts w:ascii="Arial" w:hAnsi="Arial" w:cs="Arial"/>
          <w:b/>
          <w:sz w:val="24"/>
        </w:rPr>
        <w:t xml:space="preserve"> Frequency Offset Side Condition for LTE-V2X</w:t>
      </w:r>
    </w:p>
    <w:p w14:paraId="1BC0FA8E"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w:t>
      </w:r>
    </w:p>
    <w:p w14:paraId="5558DE38" w14:textId="035AB042" w:rsidR="008E600A" w:rsidRDefault="006068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49287D56" w14:textId="77777777" w:rsidR="00606895" w:rsidRDefault="00606895" w:rsidP="008E600A">
      <w:pPr>
        <w:rPr>
          <w:color w:val="993300"/>
          <w:u w:val="single"/>
        </w:rPr>
      </w:pPr>
    </w:p>
    <w:p w14:paraId="4D51F2DE" w14:textId="77777777" w:rsidR="008E600A" w:rsidRDefault="008E600A" w:rsidP="008E600A">
      <w:pPr>
        <w:rPr>
          <w:rFonts w:ascii="Arial" w:hAnsi="Arial" w:cs="Arial"/>
          <w:b/>
          <w:sz w:val="24"/>
        </w:rPr>
      </w:pPr>
      <w:r>
        <w:rPr>
          <w:rFonts w:ascii="Arial" w:hAnsi="Arial" w:cs="Arial"/>
          <w:b/>
          <w:color w:val="0000FF"/>
          <w:sz w:val="24"/>
        </w:rPr>
        <w:t>R4-2205347</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inter-frequency measurement requirements in Idle mode R14</w:t>
      </w:r>
    </w:p>
    <w:p w14:paraId="5BDF176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v14.20.0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917B59" w14:textId="32454307" w:rsidR="008E600A" w:rsidRDefault="0060689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R4-2206833 (from R4-2205347).</w:t>
      </w:r>
    </w:p>
    <w:p w14:paraId="03A205AA" w14:textId="11A32A8E" w:rsidR="00606895" w:rsidRDefault="00606895" w:rsidP="00606895">
      <w:pPr>
        <w:rPr>
          <w:rFonts w:ascii="Arial" w:hAnsi="Arial" w:cs="Arial"/>
          <w:b/>
          <w:sz w:val="24"/>
        </w:rPr>
      </w:pPr>
      <w:r>
        <w:rPr>
          <w:rFonts w:ascii="Arial" w:hAnsi="Arial" w:cs="Arial"/>
          <w:b/>
          <w:color w:val="0000FF"/>
          <w:sz w:val="24"/>
        </w:rPr>
        <w:t>R4-2206833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inter-frequency measurement requirements in Idle mode R14</w:t>
      </w:r>
    </w:p>
    <w:p w14:paraId="79C00127" w14:textId="77777777" w:rsidR="00606895" w:rsidRDefault="00606895" w:rsidP="006068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v14.20.0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F9306D" w14:textId="56640A6D" w:rsidR="00606895" w:rsidRDefault="00606895" w:rsidP="006068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56F0EB70" w14:textId="77777777" w:rsidR="00606895" w:rsidRDefault="00606895" w:rsidP="00606895">
      <w:pPr>
        <w:rPr>
          <w:color w:val="993300"/>
          <w:u w:val="single"/>
        </w:rPr>
      </w:pPr>
    </w:p>
    <w:p w14:paraId="2035D043" w14:textId="77777777" w:rsidR="008E600A" w:rsidRDefault="008E600A" w:rsidP="008E600A">
      <w:pPr>
        <w:rPr>
          <w:rFonts w:ascii="Arial" w:hAnsi="Arial" w:cs="Arial"/>
          <w:b/>
          <w:sz w:val="24"/>
        </w:rPr>
      </w:pPr>
      <w:r>
        <w:rPr>
          <w:rFonts w:ascii="Arial" w:hAnsi="Arial" w:cs="Arial"/>
          <w:b/>
          <w:color w:val="0000FF"/>
          <w:sz w:val="24"/>
        </w:rPr>
        <w:t>R4-2205348</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inter-frequency measurement requirements in Idle mode R15</w:t>
      </w:r>
    </w:p>
    <w:p w14:paraId="4B83666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v15.15.0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FBF22F" w14:textId="20D8CA3B" w:rsidR="008E600A" w:rsidRDefault="006068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37D2F1C8" w14:textId="77777777" w:rsidR="00606895" w:rsidRDefault="00606895" w:rsidP="008E600A">
      <w:pPr>
        <w:rPr>
          <w:color w:val="993300"/>
          <w:u w:val="single"/>
        </w:rPr>
      </w:pPr>
    </w:p>
    <w:p w14:paraId="7E869F1B" w14:textId="77777777" w:rsidR="008E600A" w:rsidRDefault="008E600A" w:rsidP="008E600A">
      <w:pPr>
        <w:rPr>
          <w:rFonts w:ascii="Arial" w:hAnsi="Arial" w:cs="Arial"/>
          <w:b/>
          <w:sz w:val="24"/>
        </w:rPr>
      </w:pPr>
      <w:r>
        <w:rPr>
          <w:rFonts w:ascii="Arial" w:hAnsi="Arial" w:cs="Arial"/>
          <w:b/>
          <w:color w:val="0000FF"/>
          <w:sz w:val="24"/>
        </w:rPr>
        <w:t>R4-2205349</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inter-frequency measurement requirements in Idle mode R16</w:t>
      </w:r>
    </w:p>
    <w:p w14:paraId="0D92CB3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89DE5B" w14:textId="02F161A2" w:rsidR="008E600A" w:rsidRDefault="006068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013B450B" w14:textId="77777777" w:rsidR="00606895" w:rsidRDefault="00606895" w:rsidP="008E600A">
      <w:pPr>
        <w:rPr>
          <w:color w:val="993300"/>
          <w:u w:val="single"/>
        </w:rPr>
      </w:pPr>
    </w:p>
    <w:p w14:paraId="6B2434CE" w14:textId="77777777" w:rsidR="008E600A" w:rsidRDefault="008E600A" w:rsidP="008E600A">
      <w:pPr>
        <w:rPr>
          <w:rFonts w:ascii="Arial" w:hAnsi="Arial" w:cs="Arial"/>
          <w:b/>
          <w:sz w:val="24"/>
        </w:rPr>
      </w:pPr>
      <w:r>
        <w:rPr>
          <w:rFonts w:ascii="Arial" w:hAnsi="Arial" w:cs="Arial"/>
          <w:b/>
          <w:color w:val="0000FF"/>
          <w:sz w:val="24"/>
        </w:rPr>
        <w:t>R4-2205350</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inter-frequency measurement requirements in Idle mode R17</w:t>
      </w:r>
    </w:p>
    <w:p w14:paraId="670AA45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4E9D68" w14:textId="452DCAD1" w:rsidR="008E600A" w:rsidRDefault="00606895"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3FEB6149" w14:textId="77777777" w:rsidR="008E600A" w:rsidRDefault="008E600A" w:rsidP="008E600A">
      <w:pPr>
        <w:pStyle w:val="Heading2"/>
      </w:pPr>
      <w:bookmarkStart w:id="7" w:name="_Toc95792518"/>
      <w:r>
        <w:lastRenderedPageBreak/>
        <w:t>5</w:t>
      </w:r>
      <w:r>
        <w:tab/>
        <w:t xml:space="preserve">Rel-16 </w:t>
      </w:r>
      <w:proofErr w:type="gramStart"/>
      <w:r>
        <w:t>maintenance</w:t>
      </w:r>
      <w:proofErr w:type="gramEnd"/>
      <w:r>
        <w:t xml:space="preserve"> for LTE and NR</w:t>
      </w:r>
      <w:bookmarkEnd w:id="7"/>
    </w:p>
    <w:p w14:paraId="43FFF573" w14:textId="77777777" w:rsidR="008E600A" w:rsidRDefault="008E600A" w:rsidP="008E600A">
      <w:pPr>
        <w:pStyle w:val="Heading3"/>
      </w:pPr>
      <w:bookmarkStart w:id="8" w:name="_Toc95792519"/>
      <w:r>
        <w:t>5.1</w:t>
      </w:r>
      <w:r>
        <w:tab/>
        <w:t>NR WIs and TEI</w:t>
      </w:r>
      <w:bookmarkEnd w:id="8"/>
    </w:p>
    <w:p w14:paraId="4D782501" w14:textId="77777777" w:rsidR="008E600A" w:rsidRDefault="008E600A" w:rsidP="008E600A">
      <w:pPr>
        <w:pStyle w:val="Heading4"/>
      </w:pPr>
      <w:bookmarkStart w:id="9" w:name="_Toc95792520"/>
      <w:r>
        <w:t>5.1.1</w:t>
      </w:r>
      <w:r>
        <w:tab/>
        <w:t>NR-based access to unlicensed spectrum</w:t>
      </w:r>
      <w:bookmarkEnd w:id="9"/>
    </w:p>
    <w:p w14:paraId="5E539DA2" w14:textId="038F8F8F" w:rsidR="008E600A" w:rsidRDefault="008E600A" w:rsidP="008E600A">
      <w:pPr>
        <w:pStyle w:val="Heading5"/>
      </w:pPr>
      <w:bookmarkStart w:id="10" w:name="_Toc95792523"/>
      <w:r>
        <w:t>5.1.1.3</w:t>
      </w:r>
      <w:r>
        <w:tab/>
        <w:t>RRM requirements</w:t>
      </w:r>
      <w:bookmarkEnd w:id="10"/>
    </w:p>
    <w:p w14:paraId="0268579E" w14:textId="77777777" w:rsidR="00D74E74" w:rsidRDefault="00D74E74" w:rsidP="00D74E74">
      <w:r>
        <w:t>================================================================================</w:t>
      </w:r>
    </w:p>
    <w:p w14:paraId="77F5EED5" w14:textId="7A1609BE" w:rsidR="00D74E74" w:rsidRPr="00766996" w:rsidRDefault="00D74E74" w:rsidP="00D74E74">
      <w:pPr>
        <w:rPr>
          <w:rFonts w:ascii="Arial" w:hAnsi="Arial" w:cs="Arial"/>
          <w:b/>
          <w:color w:val="C00000"/>
          <w:sz w:val="24"/>
          <w:u w:val="single"/>
          <w:lang w:val="en-US"/>
        </w:rPr>
      </w:pPr>
      <w:r>
        <w:rPr>
          <w:rFonts w:ascii="Arial" w:hAnsi="Arial" w:cs="Arial"/>
          <w:b/>
          <w:color w:val="C00000"/>
          <w:sz w:val="24"/>
          <w:u w:val="single"/>
        </w:rPr>
        <w:t xml:space="preserve">Email discussion: </w:t>
      </w:r>
      <w:r w:rsidR="000D6F32" w:rsidRPr="000D6F32">
        <w:rPr>
          <w:rFonts w:ascii="Arial" w:hAnsi="Arial" w:cs="Arial"/>
          <w:b/>
          <w:color w:val="C00000"/>
          <w:sz w:val="24"/>
          <w:u w:val="single"/>
        </w:rPr>
        <w:t xml:space="preserve">[102-e][203] </w:t>
      </w:r>
      <w:proofErr w:type="spellStart"/>
      <w:r w:rsidR="000D6F32" w:rsidRPr="000D6F32">
        <w:rPr>
          <w:rFonts w:ascii="Arial" w:hAnsi="Arial" w:cs="Arial"/>
          <w:b/>
          <w:color w:val="C00000"/>
          <w:sz w:val="24"/>
          <w:u w:val="single"/>
        </w:rPr>
        <w:t>Maintenance_NR_unlic_NWM</w:t>
      </w:r>
      <w:proofErr w:type="spellEnd"/>
    </w:p>
    <w:tbl>
      <w:tblPr>
        <w:tblW w:w="0" w:type="auto"/>
        <w:tblLook w:val="04A0" w:firstRow="1" w:lastRow="0" w:firstColumn="1" w:lastColumn="0" w:noHBand="0" w:noVBand="1"/>
      </w:tblPr>
      <w:tblGrid>
        <w:gridCol w:w="2830"/>
        <w:gridCol w:w="1677"/>
        <w:gridCol w:w="1913"/>
        <w:gridCol w:w="1852"/>
        <w:gridCol w:w="1357"/>
      </w:tblGrid>
      <w:tr w:rsidR="00527787" w:rsidRPr="00201923" w14:paraId="4D6D7C4F" w14:textId="77777777" w:rsidTr="0066017C">
        <w:trPr>
          <w:trHeight w:val="51"/>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F668A1B" w14:textId="77777777" w:rsidR="00527787" w:rsidRPr="002B4D53" w:rsidRDefault="00527787"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677" w:type="dxa"/>
            <w:tcBorders>
              <w:top w:val="single" w:sz="4" w:space="0" w:color="auto"/>
              <w:left w:val="nil"/>
              <w:bottom w:val="single" w:sz="4" w:space="0" w:color="auto"/>
              <w:right w:val="single" w:sz="4" w:space="0" w:color="auto"/>
            </w:tcBorders>
            <w:shd w:val="clear" w:color="auto" w:fill="auto"/>
            <w:hideMark/>
          </w:tcPr>
          <w:p w14:paraId="7BCD0CF7" w14:textId="77777777" w:rsidR="00527787" w:rsidRPr="002B4D53" w:rsidRDefault="00527787"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913" w:type="dxa"/>
            <w:tcBorders>
              <w:top w:val="single" w:sz="4" w:space="0" w:color="auto"/>
              <w:left w:val="nil"/>
              <w:bottom w:val="single" w:sz="4" w:space="0" w:color="auto"/>
              <w:right w:val="single" w:sz="4" w:space="0" w:color="auto"/>
            </w:tcBorders>
            <w:shd w:val="clear" w:color="auto" w:fill="auto"/>
            <w:hideMark/>
          </w:tcPr>
          <w:p w14:paraId="047753CC" w14:textId="77777777" w:rsidR="00527787" w:rsidRPr="002B4D53" w:rsidRDefault="00527787"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852" w:type="dxa"/>
            <w:tcBorders>
              <w:top w:val="single" w:sz="4" w:space="0" w:color="auto"/>
              <w:left w:val="nil"/>
              <w:bottom w:val="single" w:sz="4" w:space="0" w:color="auto"/>
              <w:right w:val="single" w:sz="4" w:space="0" w:color="auto"/>
            </w:tcBorders>
            <w:shd w:val="clear" w:color="auto" w:fill="auto"/>
            <w:hideMark/>
          </w:tcPr>
          <w:p w14:paraId="70D67A85" w14:textId="77777777" w:rsidR="00527787" w:rsidRPr="002B4D53" w:rsidRDefault="00527787"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57" w:type="dxa"/>
            <w:tcBorders>
              <w:top w:val="single" w:sz="4" w:space="0" w:color="auto"/>
              <w:left w:val="nil"/>
              <w:bottom w:val="single" w:sz="4" w:space="0" w:color="auto"/>
              <w:right w:val="single" w:sz="4" w:space="0" w:color="auto"/>
            </w:tcBorders>
            <w:shd w:val="clear" w:color="auto" w:fill="auto"/>
            <w:hideMark/>
          </w:tcPr>
          <w:p w14:paraId="6F27301B" w14:textId="77777777" w:rsidR="00527787" w:rsidRPr="002B4D53" w:rsidRDefault="00527787"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19065D" w:rsidRPr="00201923" w14:paraId="37E3143D" w14:textId="77777777" w:rsidTr="0066017C">
        <w:trPr>
          <w:trHeight w:val="227"/>
        </w:trPr>
        <w:tc>
          <w:tcPr>
            <w:tcW w:w="2830" w:type="dxa"/>
            <w:tcBorders>
              <w:top w:val="nil"/>
              <w:left w:val="single" w:sz="4" w:space="0" w:color="auto"/>
              <w:bottom w:val="single" w:sz="4" w:space="0" w:color="auto"/>
              <w:right w:val="single" w:sz="4" w:space="0" w:color="auto"/>
            </w:tcBorders>
            <w:shd w:val="clear" w:color="auto" w:fill="auto"/>
            <w:hideMark/>
          </w:tcPr>
          <w:p w14:paraId="7C46D051" w14:textId="566643D3" w:rsidR="0019065D" w:rsidRPr="002B4D53" w:rsidRDefault="0019065D" w:rsidP="0019065D">
            <w:pPr>
              <w:overflowPunct/>
              <w:autoSpaceDE/>
              <w:autoSpaceDN/>
              <w:adjustRightInd/>
              <w:spacing w:after="0"/>
              <w:rPr>
                <w:sz w:val="16"/>
                <w:szCs w:val="16"/>
                <w:lang w:val="en-US" w:eastAsia="en-US"/>
              </w:rPr>
            </w:pPr>
            <w:r w:rsidRPr="0019065D">
              <w:rPr>
                <w:sz w:val="16"/>
                <w:szCs w:val="16"/>
                <w:lang w:val="en-US" w:eastAsia="en-US"/>
              </w:rPr>
              <w:t xml:space="preserve">[102-e][203] </w:t>
            </w:r>
            <w:proofErr w:type="spellStart"/>
            <w:r w:rsidRPr="0019065D">
              <w:rPr>
                <w:sz w:val="16"/>
                <w:szCs w:val="16"/>
                <w:lang w:val="en-US" w:eastAsia="en-US"/>
              </w:rPr>
              <w:t>Maintenance_NR_unlic_NWM</w:t>
            </w:r>
            <w:proofErr w:type="spellEnd"/>
          </w:p>
        </w:tc>
        <w:tc>
          <w:tcPr>
            <w:tcW w:w="1677" w:type="dxa"/>
            <w:tcBorders>
              <w:top w:val="nil"/>
              <w:left w:val="nil"/>
              <w:bottom w:val="single" w:sz="4" w:space="0" w:color="auto"/>
              <w:right w:val="single" w:sz="4" w:space="0" w:color="auto"/>
            </w:tcBorders>
            <w:shd w:val="clear" w:color="auto" w:fill="auto"/>
            <w:hideMark/>
          </w:tcPr>
          <w:p w14:paraId="43B2A9AA" w14:textId="66F5A526" w:rsidR="0019065D" w:rsidRPr="002B4D53" w:rsidRDefault="0019065D" w:rsidP="0019065D">
            <w:pPr>
              <w:overflowPunct/>
              <w:autoSpaceDE/>
              <w:autoSpaceDN/>
              <w:adjustRightInd/>
              <w:spacing w:after="0"/>
              <w:rPr>
                <w:sz w:val="16"/>
                <w:szCs w:val="16"/>
                <w:lang w:val="en-US" w:eastAsia="en-US"/>
              </w:rPr>
            </w:pPr>
            <w:r w:rsidRPr="0019065D">
              <w:rPr>
                <w:sz w:val="16"/>
                <w:szCs w:val="16"/>
                <w:lang w:val="en-US" w:eastAsia="en-US"/>
              </w:rPr>
              <w:t>R16 NR-U (</w:t>
            </w:r>
            <w:proofErr w:type="spellStart"/>
            <w:r w:rsidRPr="0019065D">
              <w:rPr>
                <w:sz w:val="16"/>
                <w:szCs w:val="16"/>
                <w:lang w:val="en-US" w:eastAsia="en-US"/>
              </w:rPr>
              <w:t>NR_unlic</w:t>
            </w:r>
            <w:proofErr w:type="spellEnd"/>
            <w:r w:rsidRPr="0019065D">
              <w:rPr>
                <w:sz w:val="16"/>
                <w:szCs w:val="16"/>
                <w:lang w:val="en-US" w:eastAsia="en-US"/>
              </w:rPr>
              <w:t>)</w:t>
            </w:r>
          </w:p>
        </w:tc>
        <w:tc>
          <w:tcPr>
            <w:tcW w:w="1913" w:type="dxa"/>
            <w:tcBorders>
              <w:top w:val="nil"/>
              <w:left w:val="nil"/>
              <w:bottom w:val="single" w:sz="4" w:space="0" w:color="auto"/>
              <w:right w:val="single" w:sz="4" w:space="0" w:color="auto"/>
            </w:tcBorders>
            <w:shd w:val="clear" w:color="auto" w:fill="auto"/>
            <w:hideMark/>
          </w:tcPr>
          <w:p w14:paraId="4B512F91" w14:textId="78CD9FB5" w:rsidR="0019065D" w:rsidRPr="002B4D53" w:rsidRDefault="0019065D" w:rsidP="0019065D">
            <w:pPr>
              <w:overflowPunct/>
              <w:autoSpaceDE/>
              <w:autoSpaceDN/>
              <w:adjustRightInd/>
              <w:spacing w:after="0"/>
              <w:rPr>
                <w:sz w:val="16"/>
                <w:szCs w:val="16"/>
                <w:lang w:val="en-US" w:eastAsia="en-US"/>
              </w:rPr>
            </w:pPr>
            <w:r w:rsidRPr="0019065D">
              <w:rPr>
                <w:sz w:val="16"/>
                <w:szCs w:val="16"/>
                <w:lang w:val="en-US" w:eastAsia="en-US"/>
              </w:rPr>
              <w:t>RRM requirements maintenance</w:t>
            </w:r>
          </w:p>
        </w:tc>
        <w:tc>
          <w:tcPr>
            <w:tcW w:w="1852" w:type="dxa"/>
            <w:tcBorders>
              <w:top w:val="nil"/>
              <w:left w:val="nil"/>
              <w:bottom w:val="single" w:sz="4" w:space="0" w:color="auto"/>
              <w:right w:val="single" w:sz="4" w:space="0" w:color="auto"/>
            </w:tcBorders>
            <w:shd w:val="clear" w:color="auto" w:fill="auto"/>
            <w:hideMark/>
          </w:tcPr>
          <w:p w14:paraId="3D277878" w14:textId="3505D068" w:rsidR="0019065D" w:rsidRPr="002B4D53" w:rsidRDefault="0019065D" w:rsidP="0019065D">
            <w:pPr>
              <w:overflowPunct/>
              <w:autoSpaceDE/>
              <w:autoSpaceDN/>
              <w:adjustRightInd/>
              <w:spacing w:after="0"/>
              <w:rPr>
                <w:sz w:val="16"/>
                <w:szCs w:val="16"/>
                <w:lang w:val="en-US" w:eastAsia="en-US"/>
              </w:rPr>
            </w:pPr>
            <w:r w:rsidRPr="0019065D">
              <w:rPr>
                <w:sz w:val="16"/>
                <w:szCs w:val="16"/>
                <w:lang w:val="en-US" w:eastAsia="en-US"/>
              </w:rPr>
              <w:t>5.1.1.3</w:t>
            </w:r>
          </w:p>
        </w:tc>
        <w:tc>
          <w:tcPr>
            <w:tcW w:w="1357" w:type="dxa"/>
            <w:tcBorders>
              <w:top w:val="nil"/>
              <w:left w:val="nil"/>
              <w:bottom w:val="single" w:sz="4" w:space="0" w:color="auto"/>
              <w:right w:val="single" w:sz="4" w:space="0" w:color="auto"/>
            </w:tcBorders>
            <w:shd w:val="clear" w:color="auto" w:fill="auto"/>
            <w:hideMark/>
          </w:tcPr>
          <w:p w14:paraId="2E45693D" w14:textId="46F400E0" w:rsidR="0019065D" w:rsidRPr="002B4D53" w:rsidRDefault="0019065D" w:rsidP="0019065D">
            <w:pPr>
              <w:overflowPunct/>
              <w:autoSpaceDE/>
              <w:autoSpaceDN/>
              <w:adjustRightInd/>
              <w:spacing w:after="0"/>
              <w:rPr>
                <w:sz w:val="16"/>
                <w:szCs w:val="16"/>
                <w:lang w:val="en-US" w:eastAsia="en-US"/>
              </w:rPr>
            </w:pPr>
            <w:r w:rsidRPr="0019065D">
              <w:rPr>
                <w:sz w:val="16"/>
                <w:szCs w:val="16"/>
                <w:lang w:val="en-US" w:eastAsia="en-US"/>
              </w:rPr>
              <w:t>Rafael Paiva</w:t>
            </w:r>
          </w:p>
        </w:tc>
      </w:tr>
    </w:tbl>
    <w:p w14:paraId="1D8C4227" w14:textId="77777777" w:rsidR="00527787" w:rsidRPr="00C20879" w:rsidRDefault="00527787" w:rsidP="00527787">
      <w:pPr>
        <w:rPr>
          <w:lang w:val="en-US"/>
        </w:rPr>
      </w:pPr>
    </w:p>
    <w:p w14:paraId="30D8688E" w14:textId="48E1F202" w:rsidR="00D74E74" w:rsidRPr="00766996" w:rsidRDefault="00D74E74" w:rsidP="00D74E74">
      <w:pPr>
        <w:rPr>
          <w:rFonts w:ascii="Arial" w:hAnsi="Arial" w:cs="Arial"/>
          <w:b/>
          <w:sz w:val="24"/>
          <w:lang w:val="en-US"/>
        </w:rPr>
      </w:pPr>
      <w:r w:rsidRPr="00E64C64">
        <w:rPr>
          <w:rFonts w:ascii="Arial" w:hAnsi="Arial" w:cs="Arial"/>
          <w:b/>
          <w:color w:val="0000FF"/>
          <w:sz w:val="24"/>
          <w:u w:val="thick"/>
        </w:rPr>
        <w:t>R4-220674</w:t>
      </w:r>
      <w:r w:rsidR="000D6F32">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0D6F32" w:rsidRPr="000D6F32">
        <w:rPr>
          <w:rFonts w:ascii="Arial" w:hAnsi="Arial" w:cs="Arial"/>
          <w:b/>
          <w:sz w:val="24"/>
        </w:rPr>
        <w:t xml:space="preserve">[102-e][203] </w:t>
      </w:r>
      <w:proofErr w:type="spellStart"/>
      <w:r w:rsidR="000D6F32" w:rsidRPr="000D6F32">
        <w:rPr>
          <w:rFonts w:ascii="Arial" w:hAnsi="Arial" w:cs="Arial"/>
          <w:b/>
          <w:sz w:val="24"/>
        </w:rPr>
        <w:t>Maintenance_NR_unlic_NWM</w:t>
      </w:r>
      <w:proofErr w:type="spellEnd"/>
    </w:p>
    <w:p w14:paraId="792FCDD9" w14:textId="23D0BC83" w:rsidR="00D74E74" w:rsidRDefault="00D74E74" w:rsidP="00D74E7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D6F32">
        <w:rPr>
          <w:i/>
          <w:lang w:val="en-US"/>
        </w:rPr>
        <w:t>Nokia</w:t>
      </w:r>
      <w:r>
        <w:rPr>
          <w:i/>
          <w:lang w:val="en-US"/>
        </w:rPr>
        <w:t>)</w:t>
      </w:r>
    </w:p>
    <w:p w14:paraId="39F8FBDD" w14:textId="77777777" w:rsidR="00D74E74" w:rsidRPr="00944C49" w:rsidRDefault="00D74E74" w:rsidP="00D74E74">
      <w:pPr>
        <w:rPr>
          <w:rFonts w:ascii="Arial" w:hAnsi="Arial" w:cs="Arial"/>
          <w:b/>
          <w:lang w:val="en-US" w:eastAsia="zh-CN"/>
        </w:rPr>
      </w:pPr>
      <w:r w:rsidRPr="00944C49">
        <w:rPr>
          <w:rFonts w:ascii="Arial" w:hAnsi="Arial" w:cs="Arial"/>
          <w:b/>
          <w:lang w:val="en-US" w:eastAsia="zh-CN"/>
        </w:rPr>
        <w:t xml:space="preserve">Abstract: </w:t>
      </w:r>
    </w:p>
    <w:p w14:paraId="1FE314D8" w14:textId="77777777" w:rsidR="00D74E74" w:rsidRDefault="00D74E74" w:rsidP="00D74E74">
      <w:pPr>
        <w:rPr>
          <w:rFonts w:ascii="Arial" w:hAnsi="Arial" w:cs="Arial"/>
          <w:b/>
          <w:lang w:val="en-US" w:eastAsia="zh-CN"/>
        </w:rPr>
      </w:pPr>
      <w:r w:rsidRPr="00944C49">
        <w:rPr>
          <w:rFonts w:ascii="Arial" w:hAnsi="Arial" w:cs="Arial"/>
          <w:b/>
          <w:lang w:val="en-US" w:eastAsia="zh-CN"/>
        </w:rPr>
        <w:t xml:space="preserve">Discussion: </w:t>
      </w:r>
    </w:p>
    <w:p w14:paraId="65A367DA" w14:textId="3F572DDA" w:rsidR="00D74E74" w:rsidRDefault="00C1126D" w:rsidP="00D74E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R4-2207044 (from R4-2206746).</w:t>
      </w:r>
    </w:p>
    <w:p w14:paraId="413DD10A" w14:textId="31BD7E0E" w:rsidR="00C1126D" w:rsidRPr="00766996" w:rsidRDefault="00C1126D" w:rsidP="00C1126D">
      <w:pPr>
        <w:rPr>
          <w:rFonts w:ascii="Arial" w:hAnsi="Arial" w:cs="Arial"/>
          <w:b/>
          <w:sz w:val="24"/>
          <w:lang w:val="en-US"/>
        </w:rPr>
      </w:pPr>
      <w:r>
        <w:rPr>
          <w:rFonts w:ascii="Arial" w:hAnsi="Arial" w:cs="Arial"/>
          <w:b/>
          <w:color w:val="0000FF"/>
          <w:sz w:val="24"/>
          <w:u w:val="thick"/>
        </w:rPr>
        <w:t>R4-2207044</w:t>
      </w:r>
      <w:r w:rsidRPr="00944C49">
        <w:rPr>
          <w:b/>
          <w:lang w:val="en-US" w:eastAsia="zh-CN"/>
        </w:rPr>
        <w:tab/>
      </w:r>
      <w:r>
        <w:rPr>
          <w:rFonts w:ascii="Arial" w:hAnsi="Arial" w:cs="Arial"/>
          <w:b/>
          <w:sz w:val="24"/>
        </w:rPr>
        <w:t xml:space="preserve">Email discussion summary: </w:t>
      </w:r>
      <w:r w:rsidRPr="000D6F32">
        <w:rPr>
          <w:rFonts w:ascii="Arial" w:hAnsi="Arial" w:cs="Arial"/>
          <w:b/>
          <w:sz w:val="24"/>
        </w:rPr>
        <w:t xml:space="preserve">[102-e][203] </w:t>
      </w:r>
      <w:proofErr w:type="spellStart"/>
      <w:r w:rsidRPr="000D6F32">
        <w:rPr>
          <w:rFonts w:ascii="Arial" w:hAnsi="Arial" w:cs="Arial"/>
          <w:b/>
          <w:sz w:val="24"/>
        </w:rPr>
        <w:t>Maintenance_NR_unlic_NWM</w:t>
      </w:r>
      <w:proofErr w:type="spellEnd"/>
    </w:p>
    <w:p w14:paraId="7B8938D5" w14:textId="77777777" w:rsidR="00C1126D" w:rsidRDefault="00C1126D" w:rsidP="00C1126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5A56392A" w14:textId="77777777" w:rsidR="00C1126D" w:rsidRPr="00944C49" w:rsidRDefault="00C1126D" w:rsidP="00C1126D">
      <w:pPr>
        <w:rPr>
          <w:rFonts w:ascii="Arial" w:hAnsi="Arial" w:cs="Arial"/>
          <w:b/>
          <w:lang w:val="en-US" w:eastAsia="zh-CN"/>
        </w:rPr>
      </w:pPr>
      <w:r w:rsidRPr="00944C49">
        <w:rPr>
          <w:rFonts w:ascii="Arial" w:hAnsi="Arial" w:cs="Arial"/>
          <w:b/>
          <w:lang w:val="en-US" w:eastAsia="zh-CN"/>
        </w:rPr>
        <w:t xml:space="preserve">Abstract: </w:t>
      </w:r>
    </w:p>
    <w:p w14:paraId="38DBEEC7" w14:textId="77777777" w:rsidR="00C1126D" w:rsidRDefault="00C1126D" w:rsidP="00C1126D">
      <w:pPr>
        <w:rPr>
          <w:rFonts w:ascii="Arial" w:hAnsi="Arial" w:cs="Arial"/>
          <w:b/>
          <w:lang w:val="en-US" w:eastAsia="zh-CN"/>
        </w:rPr>
      </w:pPr>
      <w:r w:rsidRPr="00944C49">
        <w:rPr>
          <w:rFonts w:ascii="Arial" w:hAnsi="Arial" w:cs="Arial"/>
          <w:b/>
          <w:lang w:val="en-US" w:eastAsia="zh-CN"/>
        </w:rPr>
        <w:t xml:space="preserve">Discussion: </w:t>
      </w:r>
    </w:p>
    <w:p w14:paraId="68641F0F" w14:textId="194D5C54" w:rsidR="00C1126D" w:rsidRDefault="00C1126D" w:rsidP="00C1126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126D">
        <w:rPr>
          <w:rFonts w:ascii="Arial" w:hAnsi="Arial" w:cs="Arial"/>
          <w:b/>
          <w:highlight w:val="yellow"/>
          <w:lang w:val="en-US" w:eastAsia="zh-CN"/>
        </w:rPr>
        <w:t>Return to.</w:t>
      </w:r>
    </w:p>
    <w:p w14:paraId="48D3F7AD" w14:textId="77777777" w:rsidR="00D74E74" w:rsidRDefault="00D74E74" w:rsidP="00D74E74">
      <w:pPr>
        <w:rPr>
          <w:lang w:val="en-US"/>
        </w:rPr>
      </w:pPr>
    </w:p>
    <w:p w14:paraId="06D18DC1" w14:textId="77777777" w:rsidR="00D74E74" w:rsidRPr="00766996" w:rsidRDefault="00D74E74" w:rsidP="00D74E74">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037D9CA" w14:textId="77777777" w:rsidR="00D74E74" w:rsidRPr="00766996" w:rsidRDefault="00D74E74" w:rsidP="00D74E74">
      <w:pPr>
        <w:rPr>
          <w:bCs/>
          <w:lang w:val="en-US"/>
        </w:rPr>
      </w:pPr>
    </w:p>
    <w:p w14:paraId="69AAE875" w14:textId="77777777" w:rsidR="00D74E74" w:rsidRPr="00766996" w:rsidRDefault="00D74E74" w:rsidP="00D74E7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CA4B4AE" w14:textId="77777777" w:rsidR="00D74E74" w:rsidRDefault="00D74E74" w:rsidP="00D74E7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74E74" w14:paraId="35D65990"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35B471CB" w14:textId="77777777" w:rsidR="00D74E74" w:rsidRDefault="00D74E74"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67E58E1" w14:textId="77777777" w:rsidR="00D74E74" w:rsidRDefault="00D74E7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8248B4E" w14:textId="77777777" w:rsidR="00D74E74" w:rsidRDefault="00D74E7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D00E176" w14:textId="77777777" w:rsidR="00D74E74" w:rsidRDefault="00D74E7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74E74" w14:paraId="345C5F6E" w14:textId="77777777" w:rsidTr="0066017C">
        <w:tc>
          <w:tcPr>
            <w:tcW w:w="734" w:type="pct"/>
            <w:tcBorders>
              <w:top w:val="single" w:sz="4" w:space="0" w:color="auto"/>
              <w:left w:val="single" w:sz="4" w:space="0" w:color="auto"/>
              <w:bottom w:val="single" w:sz="4" w:space="0" w:color="auto"/>
              <w:right w:val="single" w:sz="4" w:space="0" w:color="auto"/>
            </w:tcBorders>
          </w:tcPr>
          <w:p w14:paraId="7B36C027" w14:textId="77777777" w:rsidR="00D74E74" w:rsidRDefault="00D74E74" w:rsidP="0066017C">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E768602" w14:textId="77777777" w:rsidR="00D74E74" w:rsidRDefault="00D74E74" w:rsidP="0066017C">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4000605" w14:textId="77777777" w:rsidR="00D74E74" w:rsidRDefault="00D74E74" w:rsidP="0066017C">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FF3BB12" w14:textId="77777777" w:rsidR="00D74E74" w:rsidRDefault="00D74E74" w:rsidP="0066017C">
            <w:pPr>
              <w:pStyle w:val="TAL"/>
              <w:keepNext w:val="0"/>
              <w:keepLines w:val="0"/>
              <w:spacing w:before="0" w:line="240" w:lineRule="auto"/>
              <w:rPr>
                <w:rFonts w:ascii="Times New Roman" w:hAnsi="Times New Roman"/>
                <w:sz w:val="20"/>
              </w:rPr>
            </w:pPr>
          </w:p>
        </w:tc>
      </w:tr>
    </w:tbl>
    <w:p w14:paraId="56C5DA26" w14:textId="77777777" w:rsidR="00D74E74" w:rsidRPr="00766996" w:rsidRDefault="00D74E74" w:rsidP="00D74E74">
      <w:pPr>
        <w:spacing w:after="0"/>
        <w:rPr>
          <w:bCs/>
          <w:lang w:val="en-US"/>
        </w:rPr>
      </w:pPr>
    </w:p>
    <w:p w14:paraId="7F4EBFD0" w14:textId="77777777" w:rsidR="00D74E74" w:rsidRDefault="00D74E74" w:rsidP="00D74E7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74E74" w14:paraId="0F4D3936" w14:textId="77777777" w:rsidTr="00E94ABC">
        <w:tc>
          <w:tcPr>
            <w:tcW w:w="1423" w:type="dxa"/>
            <w:tcBorders>
              <w:top w:val="single" w:sz="4" w:space="0" w:color="auto"/>
              <w:left w:val="single" w:sz="4" w:space="0" w:color="auto"/>
              <w:bottom w:val="single" w:sz="4" w:space="0" w:color="auto"/>
              <w:right w:val="single" w:sz="4" w:space="0" w:color="auto"/>
            </w:tcBorders>
            <w:hideMark/>
          </w:tcPr>
          <w:p w14:paraId="0B2190DE" w14:textId="77777777" w:rsidR="00D74E74" w:rsidRDefault="00D74E74"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1BF4355" w14:textId="77777777" w:rsidR="00D74E74" w:rsidRDefault="00D74E7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186CD93" w14:textId="77777777" w:rsidR="00D74E74" w:rsidRDefault="00D74E7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B8954FE" w14:textId="2E4BDE43" w:rsidR="00D74E74"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E8E9740" w14:textId="77777777" w:rsidR="00D74E74" w:rsidRDefault="00D74E7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A4DC1" w:rsidRPr="006A4DC1" w14:paraId="2BB7FF92" w14:textId="77777777" w:rsidTr="00E94ABC">
        <w:tc>
          <w:tcPr>
            <w:tcW w:w="1423" w:type="dxa"/>
            <w:tcBorders>
              <w:top w:val="single" w:sz="4" w:space="0" w:color="auto"/>
              <w:left w:val="single" w:sz="4" w:space="0" w:color="auto"/>
              <w:bottom w:val="single" w:sz="4" w:space="0" w:color="auto"/>
              <w:right w:val="single" w:sz="4" w:space="0" w:color="auto"/>
            </w:tcBorders>
          </w:tcPr>
          <w:p w14:paraId="2098809F" w14:textId="4288A617"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R4-2203522</w:t>
            </w:r>
          </w:p>
        </w:tc>
        <w:tc>
          <w:tcPr>
            <w:tcW w:w="2681" w:type="dxa"/>
            <w:tcBorders>
              <w:top w:val="single" w:sz="4" w:space="0" w:color="auto"/>
              <w:left w:val="single" w:sz="4" w:space="0" w:color="auto"/>
              <w:bottom w:val="single" w:sz="4" w:space="0" w:color="auto"/>
              <w:right w:val="single" w:sz="4" w:space="0" w:color="auto"/>
            </w:tcBorders>
          </w:tcPr>
          <w:p w14:paraId="158B097D" w14:textId="3858941E"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Correction of NR-U inter-frequency cell identification and measurements requirements</w:t>
            </w:r>
          </w:p>
        </w:tc>
        <w:tc>
          <w:tcPr>
            <w:tcW w:w="1418" w:type="dxa"/>
            <w:tcBorders>
              <w:top w:val="single" w:sz="4" w:space="0" w:color="auto"/>
              <w:left w:val="single" w:sz="4" w:space="0" w:color="auto"/>
              <w:bottom w:val="single" w:sz="4" w:space="0" w:color="auto"/>
              <w:right w:val="single" w:sz="4" w:space="0" w:color="auto"/>
            </w:tcBorders>
          </w:tcPr>
          <w:p w14:paraId="11F7BCF5" w14:textId="39372608"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Nokia, Nokia Shanghai Bell </w:t>
            </w:r>
          </w:p>
        </w:tc>
        <w:tc>
          <w:tcPr>
            <w:tcW w:w="2409" w:type="dxa"/>
            <w:tcBorders>
              <w:top w:val="single" w:sz="4" w:space="0" w:color="auto"/>
              <w:left w:val="single" w:sz="4" w:space="0" w:color="auto"/>
              <w:bottom w:val="single" w:sz="4" w:space="0" w:color="auto"/>
              <w:right w:val="single" w:sz="4" w:space="0" w:color="auto"/>
            </w:tcBorders>
          </w:tcPr>
          <w:p w14:paraId="6818AD7C" w14:textId="26463FB4" w:rsidR="006A4DC1" w:rsidRPr="00766996" w:rsidRDefault="009B0629" w:rsidP="006A4DC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15C46DE1" w14:textId="77777777"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p>
        </w:tc>
      </w:tr>
      <w:tr w:rsidR="009B0629" w:rsidRPr="006A4DC1" w14:paraId="3C6ED6A1" w14:textId="77777777" w:rsidTr="00E94ABC">
        <w:tc>
          <w:tcPr>
            <w:tcW w:w="1423" w:type="dxa"/>
          </w:tcPr>
          <w:p w14:paraId="622CF3BD" w14:textId="33E60280"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R4-2204857</w:t>
            </w:r>
          </w:p>
        </w:tc>
        <w:tc>
          <w:tcPr>
            <w:tcW w:w="2681" w:type="dxa"/>
          </w:tcPr>
          <w:p w14:paraId="718F906B" w14:textId="0C6B9E61"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CR on maintenance of measurement requirements for NR-U R16</w:t>
            </w:r>
          </w:p>
        </w:tc>
        <w:tc>
          <w:tcPr>
            <w:tcW w:w="1418" w:type="dxa"/>
          </w:tcPr>
          <w:p w14:paraId="2BA45541" w14:textId="17A79E39"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 xml:space="preserve">Huawei, </w:t>
            </w:r>
            <w:proofErr w:type="spellStart"/>
            <w:r w:rsidRPr="006A4DC1">
              <w:rPr>
                <w:rFonts w:ascii="Times New Roman" w:eastAsiaTheme="minorEastAsia" w:hAnsi="Times New Roman"/>
                <w:sz w:val="20"/>
                <w:lang w:val="en-US" w:eastAsia="zh-CN"/>
              </w:rPr>
              <w:t>Hisilicon</w:t>
            </w:r>
            <w:proofErr w:type="spellEnd"/>
          </w:p>
        </w:tc>
        <w:tc>
          <w:tcPr>
            <w:tcW w:w="2409" w:type="dxa"/>
          </w:tcPr>
          <w:p w14:paraId="5A67662B" w14:textId="2ED20460"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9C714F">
              <w:rPr>
                <w:rFonts w:ascii="Times New Roman" w:eastAsiaTheme="minorEastAsia" w:hAnsi="Times New Roman"/>
                <w:sz w:val="20"/>
                <w:lang w:val="en-US" w:eastAsia="zh-CN"/>
              </w:rPr>
              <w:t>Endorsed</w:t>
            </w:r>
          </w:p>
        </w:tc>
        <w:tc>
          <w:tcPr>
            <w:tcW w:w="1698" w:type="dxa"/>
          </w:tcPr>
          <w:p w14:paraId="4BC76B5E" w14:textId="777777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p>
        </w:tc>
      </w:tr>
      <w:tr w:rsidR="009B0629" w:rsidRPr="006A4DC1" w14:paraId="4D0EF151" w14:textId="77777777" w:rsidTr="00E94ABC">
        <w:tc>
          <w:tcPr>
            <w:tcW w:w="1423" w:type="dxa"/>
          </w:tcPr>
          <w:p w14:paraId="612A4FB7" w14:textId="42A8E92C"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lastRenderedPageBreak/>
              <w:t>R4-2205076</w:t>
            </w:r>
          </w:p>
        </w:tc>
        <w:tc>
          <w:tcPr>
            <w:tcW w:w="2681" w:type="dxa"/>
          </w:tcPr>
          <w:p w14:paraId="2F40FEF1" w14:textId="18BA781C"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CR: Clarification of availability of SSB monitoring occasions for RLM and BM</w:t>
            </w:r>
          </w:p>
        </w:tc>
        <w:tc>
          <w:tcPr>
            <w:tcW w:w="1418" w:type="dxa"/>
          </w:tcPr>
          <w:p w14:paraId="6B8126C2" w14:textId="449E8584"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Ericsson</w:t>
            </w:r>
          </w:p>
        </w:tc>
        <w:tc>
          <w:tcPr>
            <w:tcW w:w="2409" w:type="dxa"/>
          </w:tcPr>
          <w:p w14:paraId="54B8DE0E" w14:textId="501EB42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9C714F">
              <w:rPr>
                <w:rFonts w:ascii="Times New Roman" w:eastAsiaTheme="minorEastAsia" w:hAnsi="Times New Roman"/>
                <w:sz w:val="20"/>
                <w:lang w:val="en-US" w:eastAsia="zh-CN"/>
              </w:rPr>
              <w:t>Endorsed</w:t>
            </w:r>
          </w:p>
        </w:tc>
        <w:tc>
          <w:tcPr>
            <w:tcW w:w="1698" w:type="dxa"/>
          </w:tcPr>
          <w:p w14:paraId="532BA969" w14:textId="777777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p>
        </w:tc>
      </w:tr>
      <w:tr w:rsidR="009B0629" w:rsidRPr="006A4DC1" w14:paraId="3FC91932" w14:textId="77777777" w:rsidTr="00E94ABC">
        <w:tc>
          <w:tcPr>
            <w:tcW w:w="1423" w:type="dxa"/>
          </w:tcPr>
          <w:p w14:paraId="0DB5DA64" w14:textId="60030789"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R4-2203524</w:t>
            </w:r>
          </w:p>
        </w:tc>
        <w:tc>
          <w:tcPr>
            <w:tcW w:w="2681" w:type="dxa"/>
          </w:tcPr>
          <w:p w14:paraId="1487F6C9" w14:textId="1970F328"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Correction of inter-frequency measurement procedures TCs under CCA </w:t>
            </w:r>
          </w:p>
        </w:tc>
        <w:tc>
          <w:tcPr>
            <w:tcW w:w="1418" w:type="dxa"/>
          </w:tcPr>
          <w:p w14:paraId="3F13494C" w14:textId="1D2CF1F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Nokia, Nokia Shanghai Bell</w:t>
            </w:r>
          </w:p>
        </w:tc>
        <w:tc>
          <w:tcPr>
            <w:tcW w:w="2409" w:type="dxa"/>
          </w:tcPr>
          <w:p w14:paraId="61EFBF00" w14:textId="72C8607E"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9C714F">
              <w:rPr>
                <w:rFonts w:ascii="Times New Roman" w:eastAsiaTheme="minorEastAsia" w:hAnsi="Times New Roman"/>
                <w:sz w:val="20"/>
                <w:lang w:val="en-US" w:eastAsia="zh-CN"/>
              </w:rPr>
              <w:t>Endorsed</w:t>
            </w:r>
          </w:p>
        </w:tc>
        <w:tc>
          <w:tcPr>
            <w:tcW w:w="1698" w:type="dxa"/>
          </w:tcPr>
          <w:p w14:paraId="457F4D66" w14:textId="777777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p>
        </w:tc>
      </w:tr>
      <w:tr w:rsidR="009B0629" w:rsidRPr="006A4DC1" w14:paraId="5C573314" w14:textId="77777777" w:rsidTr="00E94ABC">
        <w:tc>
          <w:tcPr>
            <w:tcW w:w="1423" w:type="dxa"/>
          </w:tcPr>
          <w:p w14:paraId="249D3ADA" w14:textId="110A86F2"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R4-2203526</w:t>
            </w:r>
          </w:p>
        </w:tc>
        <w:tc>
          <w:tcPr>
            <w:tcW w:w="2681" w:type="dxa"/>
          </w:tcPr>
          <w:p w14:paraId="3EE78700" w14:textId="62B6B9CC"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Removal of TCI state switching TC for unlicensed bands</w:t>
            </w:r>
          </w:p>
        </w:tc>
        <w:tc>
          <w:tcPr>
            <w:tcW w:w="1418" w:type="dxa"/>
          </w:tcPr>
          <w:p w14:paraId="5332E19E" w14:textId="1702ADB0"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Nokia, Nokia Shanghai Bell</w:t>
            </w:r>
          </w:p>
        </w:tc>
        <w:tc>
          <w:tcPr>
            <w:tcW w:w="2409" w:type="dxa"/>
          </w:tcPr>
          <w:p w14:paraId="62064356" w14:textId="1C454100"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9C714F">
              <w:rPr>
                <w:rFonts w:ascii="Times New Roman" w:eastAsiaTheme="minorEastAsia" w:hAnsi="Times New Roman"/>
                <w:sz w:val="20"/>
                <w:lang w:val="en-US" w:eastAsia="zh-CN"/>
              </w:rPr>
              <w:t>Endorsed</w:t>
            </w:r>
          </w:p>
        </w:tc>
        <w:tc>
          <w:tcPr>
            <w:tcW w:w="1698" w:type="dxa"/>
          </w:tcPr>
          <w:p w14:paraId="25522B63" w14:textId="777777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p>
        </w:tc>
      </w:tr>
      <w:tr w:rsidR="009B0629" w:rsidRPr="006A4DC1" w14:paraId="42E79F7C" w14:textId="77777777" w:rsidTr="00E94ABC">
        <w:tc>
          <w:tcPr>
            <w:tcW w:w="1423" w:type="dxa"/>
          </w:tcPr>
          <w:p w14:paraId="46C348C2" w14:textId="56610C24"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R4-2204859</w:t>
            </w:r>
          </w:p>
        </w:tc>
        <w:tc>
          <w:tcPr>
            <w:tcW w:w="2681" w:type="dxa"/>
          </w:tcPr>
          <w:p w14:paraId="4CCB02C8" w14:textId="49BB3344"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CR on TC of BFD and CBD for NR-U R16</w:t>
            </w:r>
          </w:p>
        </w:tc>
        <w:tc>
          <w:tcPr>
            <w:tcW w:w="1418" w:type="dxa"/>
          </w:tcPr>
          <w:p w14:paraId="2336975D" w14:textId="2DAA9EE1"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 xml:space="preserve">Huawei, </w:t>
            </w:r>
            <w:proofErr w:type="spellStart"/>
            <w:r w:rsidRPr="006A4DC1">
              <w:rPr>
                <w:rFonts w:ascii="Times New Roman" w:eastAsiaTheme="minorEastAsia" w:hAnsi="Times New Roman"/>
                <w:sz w:val="20"/>
                <w:lang w:val="en-US" w:eastAsia="zh-CN"/>
              </w:rPr>
              <w:t>Hisilicon</w:t>
            </w:r>
            <w:proofErr w:type="spellEnd"/>
          </w:p>
        </w:tc>
        <w:tc>
          <w:tcPr>
            <w:tcW w:w="2409" w:type="dxa"/>
          </w:tcPr>
          <w:p w14:paraId="0059830F" w14:textId="245160E3"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9C714F">
              <w:rPr>
                <w:rFonts w:ascii="Times New Roman" w:eastAsiaTheme="minorEastAsia" w:hAnsi="Times New Roman"/>
                <w:sz w:val="20"/>
                <w:lang w:val="en-US" w:eastAsia="zh-CN"/>
              </w:rPr>
              <w:t>Endorsed</w:t>
            </w:r>
          </w:p>
        </w:tc>
        <w:tc>
          <w:tcPr>
            <w:tcW w:w="1698" w:type="dxa"/>
          </w:tcPr>
          <w:p w14:paraId="050599BD" w14:textId="777777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p>
        </w:tc>
      </w:tr>
      <w:tr w:rsidR="009B0629" w:rsidRPr="006A4DC1" w14:paraId="6B99A1AC" w14:textId="77777777" w:rsidTr="00E94ABC">
        <w:tc>
          <w:tcPr>
            <w:tcW w:w="1423" w:type="dxa"/>
          </w:tcPr>
          <w:p w14:paraId="2605D8B8" w14:textId="1122A73D"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R4-2204861</w:t>
            </w:r>
          </w:p>
        </w:tc>
        <w:tc>
          <w:tcPr>
            <w:tcW w:w="2681" w:type="dxa"/>
          </w:tcPr>
          <w:p w14:paraId="4957C297" w14:textId="753E3F31"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CR on TC of inter-RAT measurement procedure for NR-U R16</w:t>
            </w:r>
          </w:p>
        </w:tc>
        <w:tc>
          <w:tcPr>
            <w:tcW w:w="1418" w:type="dxa"/>
          </w:tcPr>
          <w:p w14:paraId="46D0FA17" w14:textId="35AC18F5"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 xml:space="preserve">Huawei, </w:t>
            </w:r>
            <w:proofErr w:type="spellStart"/>
            <w:r w:rsidRPr="006A4DC1">
              <w:rPr>
                <w:rFonts w:ascii="Times New Roman" w:eastAsiaTheme="minorEastAsia" w:hAnsi="Times New Roman"/>
                <w:sz w:val="20"/>
                <w:lang w:val="en-US" w:eastAsia="zh-CN"/>
              </w:rPr>
              <w:t>Hisilicon</w:t>
            </w:r>
            <w:proofErr w:type="spellEnd"/>
          </w:p>
        </w:tc>
        <w:tc>
          <w:tcPr>
            <w:tcW w:w="2409" w:type="dxa"/>
          </w:tcPr>
          <w:p w14:paraId="5A171906" w14:textId="65C51D72"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9C714F">
              <w:rPr>
                <w:rFonts w:ascii="Times New Roman" w:eastAsiaTheme="minorEastAsia" w:hAnsi="Times New Roman"/>
                <w:sz w:val="20"/>
                <w:lang w:val="en-US" w:eastAsia="zh-CN"/>
              </w:rPr>
              <w:t>Endorsed</w:t>
            </w:r>
          </w:p>
        </w:tc>
        <w:tc>
          <w:tcPr>
            <w:tcW w:w="1698" w:type="dxa"/>
          </w:tcPr>
          <w:p w14:paraId="4327DEC2" w14:textId="777777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p>
        </w:tc>
      </w:tr>
      <w:tr w:rsidR="009B0629" w:rsidRPr="006A4DC1" w14:paraId="7B0D0662" w14:textId="77777777" w:rsidTr="00E94ABC">
        <w:tc>
          <w:tcPr>
            <w:tcW w:w="1423" w:type="dxa"/>
          </w:tcPr>
          <w:p w14:paraId="7A519457" w14:textId="5BFF906A"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R4-2204863</w:t>
            </w:r>
          </w:p>
        </w:tc>
        <w:tc>
          <w:tcPr>
            <w:tcW w:w="2681" w:type="dxa"/>
          </w:tcPr>
          <w:p w14:paraId="26B4C964" w14:textId="2F2A774E"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CR on TC of inter-RAT SFTD measurement procedure for NR-U R16</w:t>
            </w:r>
          </w:p>
        </w:tc>
        <w:tc>
          <w:tcPr>
            <w:tcW w:w="1418" w:type="dxa"/>
          </w:tcPr>
          <w:p w14:paraId="009EB781" w14:textId="0B2FBA50"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 xml:space="preserve"> Huawei, </w:t>
            </w:r>
            <w:proofErr w:type="spellStart"/>
            <w:r w:rsidRPr="006A4DC1">
              <w:rPr>
                <w:rFonts w:ascii="Times New Roman" w:eastAsiaTheme="minorEastAsia" w:hAnsi="Times New Roman"/>
                <w:sz w:val="20"/>
                <w:lang w:val="en-US" w:eastAsia="zh-CN"/>
              </w:rPr>
              <w:t>Hisilicon</w:t>
            </w:r>
            <w:proofErr w:type="spellEnd"/>
          </w:p>
        </w:tc>
        <w:tc>
          <w:tcPr>
            <w:tcW w:w="2409" w:type="dxa"/>
          </w:tcPr>
          <w:p w14:paraId="63F28FDA" w14:textId="1949EE65"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9C714F">
              <w:rPr>
                <w:rFonts w:ascii="Times New Roman" w:eastAsiaTheme="minorEastAsia" w:hAnsi="Times New Roman"/>
                <w:sz w:val="20"/>
                <w:lang w:val="en-US" w:eastAsia="zh-CN"/>
              </w:rPr>
              <w:t>Endorsed</w:t>
            </w:r>
          </w:p>
        </w:tc>
        <w:tc>
          <w:tcPr>
            <w:tcW w:w="1698" w:type="dxa"/>
          </w:tcPr>
          <w:p w14:paraId="6B857CAE" w14:textId="777777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p>
        </w:tc>
      </w:tr>
      <w:tr w:rsidR="009B0629" w:rsidRPr="006A4DC1" w14:paraId="593E83B9" w14:textId="77777777" w:rsidTr="00E94ABC">
        <w:tc>
          <w:tcPr>
            <w:tcW w:w="1423" w:type="dxa"/>
          </w:tcPr>
          <w:p w14:paraId="710347BC" w14:textId="72FFC955"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R4-2204865</w:t>
            </w:r>
          </w:p>
        </w:tc>
        <w:tc>
          <w:tcPr>
            <w:tcW w:w="2681" w:type="dxa"/>
          </w:tcPr>
          <w:p w14:paraId="25E3E2E5" w14:textId="4A534B3F"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CR on TC of intra-frequency measurement accuracy for NR-U R16</w:t>
            </w:r>
          </w:p>
        </w:tc>
        <w:tc>
          <w:tcPr>
            <w:tcW w:w="1418" w:type="dxa"/>
          </w:tcPr>
          <w:p w14:paraId="32843EBD" w14:textId="5E211193"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 xml:space="preserve">Huawei, </w:t>
            </w:r>
            <w:proofErr w:type="spellStart"/>
            <w:r w:rsidRPr="006A4DC1">
              <w:rPr>
                <w:rFonts w:ascii="Times New Roman" w:eastAsiaTheme="minorEastAsia" w:hAnsi="Times New Roman"/>
                <w:sz w:val="20"/>
                <w:lang w:val="en-US" w:eastAsia="zh-CN"/>
              </w:rPr>
              <w:t>Hisilicon</w:t>
            </w:r>
            <w:proofErr w:type="spellEnd"/>
          </w:p>
        </w:tc>
        <w:tc>
          <w:tcPr>
            <w:tcW w:w="2409" w:type="dxa"/>
          </w:tcPr>
          <w:p w14:paraId="1667A072" w14:textId="5869C928"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9C714F">
              <w:rPr>
                <w:rFonts w:ascii="Times New Roman" w:eastAsiaTheme="minorEastAsia" w:hAnsi="Times New Roman"/>
                <w:sz w:val="20"/>
                <w:lang w:val="en-US" w:eastAsia="zh-CN"/>
              </w:rPr>
              <w:t>Endorsed</w:t>
            </w:r>
          </w:p>
        </w:tc>
        <w:tc>
          <w:tcPr>
            <w:tcW w:w="1698" w:type="dxa"/>
          </w:tcPr>
          <w:p w14:paraId="2082E957" w14:textId="777777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p>
        </w:tc>
      </w:tr>
      <w:tr w:rsidR="009B0629" w:rsidRPr="006A4DC1" w14:paraId="000E55D3" w14:textId="77777777" w:rsidTr="00E94ABC">
        <w:tc>
          <w:tcPr>
            <w:tcW w:w="1423" w:type="dxa"/>
          </w:tcPr>
          <w:p w14:paraId="6BE69890" w14:textId="3ECE74ED"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R4-2204867</w:t>
            </w:r>
          </w:p>
        </w:tc>
        <w:tc>
          <w:tcPr>
            <w:tcW w:w="2681" w:type="dxa"/>
          </w:tcPr>
          <w:p w14:paraId="0877C853" w14:textId="42232209"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CR on TC of RLM for NR-U R16</w:t>
            </w:r>
          </w:p>
        </w:tc>
        <w:tc>
          <w:tcPr>
            <w:tcW w:w="1418" w:type="dxa"/>
          </w:tcPr>
          <w:p w14:paraId="764CBCF0" w14:textId="33FBCE2B"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 xml:space="preserve">Huawei, </w:t>
            </w:r>
            <w:proofErr w:type="spellStart"/>
            <w:r w:rsidRPr="006A4DC1">
              <w:rPr>
                <w:rFonts w:ascii="Times New Roman" w:eastAsiaTheme="minorEastAsia" w:hAnsi="Times New Roman"/>
                <w:sz w:val="20"/>
                <w:lang w:val="en-US" w:eastAsia="zh-CN"/>
              </w:rPr>
              <w:t>Hisilicon</w:t>
            </w:r>
            <w:proofErr w:type="spellEnd"/>
          </w:p>
        </w:tc>
        <w:tc>
          <w:tcPr>
            <w:tcW w:w="2409" w:type="dxa"/>
          </w:tcPr>
          <w:p w14:paraId="78F94A81" w14:textId="44C39D7F"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9C714F">
              <w:rPr>
                <w:rFonts w:ascii="Times New Roman" w:eastAsiaTheme="minorEastAsia" w:hAnsi="Times New Roman"/>
                <w:sz w:val="20"/>
                <w:lang w:val="en-US" w:eastAsia="zh-CN"/>
              </w:rPr>
              <w:t>Endorsed</w:t>
            </w:r>
          </w:p>
        </w:tc>
        <w:tc>
          <w:tcPr>
            <w:tcW w:w="1698" w:type="dxa"/>
          </w:tcPr>
          <w:p w14:paraId="0EAC38DE" w14:textId="777777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p>
        </w:tc>
      </w:tr>
      <w:tr w:rsidR="009B0629" w:rsidRPr="006A4DC1" w14:paraId="33DB0F6E" w14:textId="77777777" w:rsidTr="00E94ABC">
        <w:tc>
          <w:tcPr>
            <w:tcW w:w="1423" w:type="dxa"/>
          </w:tcPr>
          <w:p w14:paraId="74D71357" w14:textId="535BC179"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R4-2205078</w:t>
            </w:r>
          </w:p>
        </w:tc>
        <w:tc>
          <w:tcPr>
            <w:tcW w:w="2681" w:type="dxa"/>
          </w:tcPr>
          <w:p w14:paraId="7A0DF227" w14:textId="073A45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CR: Addition of SS-SINR/SS-RSRQ measurement accuracy tests for NR-U</w:t>
            </w:r>
          </w:p>
        </w:tc>
        <w:tc>
          <w:tcPr>
            <w:tcW w:w="1418" w:type="dxa"/>
          </w:tcPr>
          <w:p w14:paraId="040FC49F" w14:textId="31328120"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Ericsson</w:t>
            </w:r>
          </w:p>
        </w:tc>
        <w:tc>
          <w:tcPr>
            <w:tcW w:w="2409" w:type="dxa"/>
          </w:tcPr>
          <w:p w14:paraId="6BF6C460" w14:textId="39C5021D"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r w:rsidRPr="009C714F">
              <w:rPr>
                <w:rFonts w:ascii="Times New Roman" w:eastAsiaTheme="minorEastAsia" w:hAnsi="Times New Roman"/>
                <w:sz w:val="20"/>
                <w:lang w:val="en-US" w:eastAsia="zh-CN"/>
              </w:rPr>
              <w:t>Endorsed</w:t>
            </w:r>
          </w:p>
        </w:tc>
        <w:tc>
          <w:tcPr>
            <w:tcW w:w="1698" w:type="dxa"/>
          </w:tcPr>
          <w:p w14:paraId="74D8950D" w14:textId="77777777" w:rsidR="009B0629" w:rsidRPr="00766996" w:rsidRDefault="009B0629" w:rsidP="009B0629">
            <w:pPr>
              <w:pStyle w:val="TAL"/>
              <w:keepNext w:val="0"/>
              <w:keepLines w:val="0"/>
              <w:spacing w:before="0" w:line="240" w:lineRule="auto"/>
              <w:rPr>
                <w:rFonts w:ascii="Times New Roman" w:eastAsiaTheme="minorEastAsia" w:hAnsi="Times New Roman"/>
                <w:sz w:val="20"/>
                <w:lang w:val="en-US" w:eastAsia="zh-CN"/>
              </w:rPr>
            </w:pPr>
          </w:p>
        </w:tc>
      </w:tr>
      <w:tr w:rsidR="006A4DC1" w:rsidRPr="006A4DC1" w14:paraId="2A0FF4F6" w14:textId="77777777" w:rsidTr="00E94ABC">
        <w:tc>
          <w:tcPr>
            <w:tcW w:w="1423" w:type="dxa"/>
          </w:tcPr>
          <w:p w14:paraId="15852A8F" w14:textId="10D1D863"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R4-2205523</w:t>
            </w:r>
          </w:p>
        </w:tc>
        <w:tc>
          <w:tcPr>
            <w:tcW w:w="2681" w:type="dxa"/>
          </w:tcPr>
          <w:p w14:paraId="30BE72B6" w14:textId="1428DEB9"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proofErr w:type="spellStart"/>
            <w:r w:rsidRPr="006A4DC1">
              <w:rPr>
                <w:rFonts w:ascii="Times New Roman" w:eastAsiaTheme="minorEastAsia" w:hAnsi="Times New Roman"/>
                <w:sz w:val="20"/>
                <w:lang w:val="en-US" w:eastAsia="zh-CN"/>
              </w:rPr>
              <w:t>draftCR</w:t>
            </w:r>
            <w:proofErr w:type="spellEnd"/>
            <w:r w:rsidRPr="006A4DC1">
              <w:rPr>
                <w:rFonts w:ascii="Times New Roman" w:eastAsiaTheme="minorEastAsia" w:hAnsi="Times New Roman"/>
                <w:sz w:val="20"/>
                <w:lang w:val="en-US" w:eastAsia="zh-CN"/>
              </w:rPr>
              <w:t xml:space="preserve"> on cell selection in Idle mode for NR-U -r16</w:t>
            </w:r>
          </w:p>
        </w:tc>
        <w:tc>
          <w:tcPr>
            <w:tcW w:w="1418" w:type="dxa"/>
          </w:tcPr>
          <w:p w14:paraId="154383E4" w14:textId="7EF525C9"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Ericsson</w:t>
            </w:r>
          </w:p>
        </w:tc>
        <w:tc>
          <w:tcPr>
            <w:tcW w:w="2409" w:type="dxa"/>
          </w:tcPr>
          <w:p w14:paraId="5A277826" w14:textId="6733BD1E"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Return to</w:t>
            </w:r>
          </w:p>
        </w:tc>
        <w:tc>
          <w:tcPr>
            <w:tcW w:w="1698" w:type="dxa"/>
          </w:tcPr>
          <w:p w14:paraId="37393E18" w14:textId="77777777"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p>
        </w:tc>
      </w:tr>
      <w:tr w:rsidR="00987739" w:rsidRPr="006A4DC1" w14:paraId="47677F1D" w14:textId="77777777" w:rsidTr="00E94ABC">
        <w:tc>
          <w:tcPr>
            <w:tcW w:w="1423" w:type="dxa"/>
          </w:tcPr>
          <w:p w14:paraId="568345D4" w14:textId="7A274A3D" w:rsidR="00987739" w:rsidRPr="00766996" w:rsidRDefault="00987739" w:rsidP="0098773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R4-2203845</w:t>
            </w:r>
          </w:p>
        </w:tc>
        <w:tc>
          <w:tcPr>
            <w:tcW w:w="2681" w:type="dxa"/>
          </w:tcPr>
          <w:p w14:paraId="051AA811" w14:textId="5057F8CD" w:rsidR="00987739" w:rsidRPr="00766996" w:rsidRDefault="00987739" w:rsidP="0098773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Cat-F CR (R16) to SCell Activation Core NR-U</w:t>
            </w:r>
          </w:p>
        </w:tc>
        <w:tc>
          <w:tcPr>
            <w:tcW w:w="1418" w:type="dxa"/>
          </w:tcPr>
          <w:p w14:paraId="6AAE43AE" w14:textId="7990683C" w:rsidR="00987739" w:rsidRPr="00766996" w:rsidRDefault="00987739" w:rsidP="0098773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Qualcomm Incorporated  </w:t>
            </w:r>
          </w:p>
        </w:tc>
        <w:tc>
          <w:tcPr>
            <w:tcW w:w="2409" w:type="dxa"/>
          </w:tcPr>
          <w:p w14:paraId="3A674A32" w14:textId="6E85FEF3" w:rsidR="00987739" w:rsidRPr="00766996" w:rsidRDefault="00987739" w:rsidP="0098773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Return to</w:t>
            </w:r>
          </w:p>
        </w:tc>
        <w:tc>
          <w:tcPr>
            <w:tcW w:w="1698" w:type="dxa"/>
          </w:tcPr>
          <w:p w14:paraId="27962DCB" w14:textId="77777777" w:rsidR="00987739" w:rsidRPr="00766996" w:rsidRDefault="00987739" w:rsidP="00987739">
            <w:pPr>
              <w:pStyle w:val="TAL"/>
              <w:keepNext w:val="0"/>
              <w:keepLines w:val="0"/>
              <w:spacing w:before="0" w:line="240" w:lineRule="auto"/>
              <w:rPr>
                <w:rFonts w:ascii="Times New Roman" w:eastAsiaTheme="minorEastAsia" w:hAnsi="Times New Roman"/>
                <w:sz w:val="20"/>
                <w:lang w:val="en-US" w:eastAsia="zh-CN"/>
              </w:rPr>
            </w:pPr>
          </w:p>
        </w:tc>
      </w:tr>
      <w:tr w:rsidR="00987739" w:rsidRPr="006A4DC1" w14:paraId="450F0A21" w14:textId="77777777" w:rsidTr="00E94ABC">
        <w:tc>
          <w:tcPr>
            <w:tcW w:w="1423" w:type="dxa"/>
          </w:tcPr>
          <w:p w14:paraId="5AA8C601" w14:textId="47830E45" w:rsidR="00987739" w:rsidRPr="00766996" w:rsidRDefault="00987739" w:rsidP="0098773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R4-2203849</w:t>
            </w:r>
          </w:p>
        </w:tc>
        <w:tc>
          <w:tcPr>
            <w:tcW w:w="2681" w:type="dxa"/>
          </w:tcPr>
          <w:p w14:paraId="17C10DAD" w14:textId="09C7444A" w:rsidR="00987739" w:rsidRPr="00766996" w:rsidRDefault="00987739" w:rsidP="0098773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Cat-F CR (R16) to SCell Activation Test Cases NR-U</w:t>
            </w:r>
          </w:p>
        </w:tc>
        <w:tc>
          <w:tcPr>
            <w:tcW w:w="1418" w:type="dxa"/>
          </w:tcPr>
          <w:p w14:paraId="64365C3E" w14:textId="3C9373F2" w:rsidR="00987739" w:rsidRPr="00766996" w:rsidRDefault="00987739" w:rsidP="0098773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Qualcomm Incorporated</w:t>
            </w:r>
          </w:p>
        </w:tc>
        <w:tc>
          <w:tcPr>
            <w:tcW w:w="2409" w:type="dxa"/>
          </w:tcPr>
          <w:p w14:paraId="147DB1C9" w14:textId="25BC3E63" w:rsidR="00987739" w:rsidRPr="00766996" w:rsidRDefault="00987739" w:rsidP="00987739">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Return to</w:t>
            </w:r>
          </w:p>
        </w:tc>
        <w:tc>
          <w:tcPr>
            <w:tcW w:w="1698" w:type="dxa"/>
          </w:tcPr>
          <w:p w14:paraId="351A17C7" w14:textId="77777777" w:rsidR="00987739" w:rsidRPr="00766996" w:rsidRDefault="00987739" w:rsidP="00987739">
            <w:pPr>
              <w:pStyle w:val="TAL"/>
              <w:keepNext w:val="0"/>
              <w:keepLines w:val="0"/>
              <w:spacing w:before="0" w:line="240" w:lineRule="auto"/>
              <w:rPr>
                <w:rFonts w:ascii="Times New Roman" w:eastAsiaTheme="minorEastAsia" w:hAnsi="Times New Roman"/>
                <w:sz w:val="20"/>
                <w:lang w:val="en-US" w:eastAsia="zh-CN"/>
              </w:rPr>
            </w:pPr>
          </w:p>
        </w:tc>
      </w:tr>
      <w:tr w:rsidR="006A4DC1" w:rsidRPr="006A4DC1" w14:paraId="130A4F09" w14:textId="77777777" w:rsidTr="00E94ABC">
        <w:tc>
          <w:tcPr>
            <w:tcW w:w="1423" w:type="dxa"/>
          </w:tcPr>
          <w:p w14:paraId="6B731D7C" w14:textId="034EB402"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R4-2204552</w:t>
            </w:r>
          </w:p>
        </w:tc>
        <w:tc>
          <w:tcPr>
            <w:tcW w:w="2681" w:type="dxa"/>
          </w:tcPr>
          <w:p w14:paraId="3A3F1BA1" w14:textId="7D5C5357"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Draft CR to maintain inter-RAT measurements subject to CCA in TS 36.133</w:t>
            </w:r>
          </w:p>
        </w:tc>
        <w:tc>
          <w:tcPr>
            <w:tcW w:w="1418" w:type="dxa"/>
          </w:tcPr>
          <w:p w14:paraId="2213B373" w14:textId="59F62DA9"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OPPO</w:t>
            </w:r>
          </w:p>
        </w:tc>
        <w:tc>
          <w:tcPr>
            <w:tcW w:w="2409" w:type="dxa"/>
          </w:tcPr>
          <w:p w14:paraId="68D812F3" w14:textId="5442A34E"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r w:rsidRPr="006A4DC1">
              <w:rPr>
                <w:rFonts w:ascii="Times New Roman" w:eastAsiaTheme="minorEastAsia" w:hAnsi="Times New Roman"/>
                <w:sz w:val="20"/>
                <w:lang w:val="en-US" w:eastAsia="zh-CN"/>
              </w:rPr>
              <w:t>Return to</w:t>
            </w:r>
          </w:p>
        </w:tc>
        <w:tc>
          <w:tcPr>
            <w:tcW w:w="1698" w:type="dxa"/>
          </w:tcPr>
          <w:p w14:paraId="445BDBC1" w14:textId="77777777" w:rsidR="006A4DC1" w:rsidRPr="00766996" w:rsidRDefault="006A4DC1" w:rsidP="006A4DC1">
            <w:pPr>
              <w:pStyle w:val="TAL"/>
              <w:keepNext w:val="0"/>
              <w:keepLines w:val="0"/>
              <w:spacing w:before="0" w:line="240" w:lineRule="auto"/>
              <w:rPr>
                <w:rFonts w:ascii="Times New Roman" w:eastAsiaTheme="minorEastAsia" w:hAnsi="Times New Roman"/>
                <w:sz w:val="20"/>
                <w:lang w:val="en-US" w:eastAsia="zh-CN"/>
              </w:rPr>
            </w:pPr>
          </w:p>
        </w:tc>
      </w:tr>
    </w:tbl>
    <w:p w14:paraId="4CD44BAC" w14:textId="77777777" w:rsidR="00D74E74" w:rsidRDefault="00D74E74" w:rsidP="00D74E74">
      <w:pPr>
        <w:spacing w:after="0"/>
        <w:rPr>
          <w:bCs/>
          <w:lang w:val="en-US"/>
        </w:rPr>
      </w:pPr>
    </w:p>
    <w:p w14:paraId="0767D1D7" w14:textId="77777777" w:rsidR="00D74E74" w:rsidRPr="00766996" w:rsidRDefault="00D74E74" w:rsidP="00D74E7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74E74" w14:paraId="69F32B8C"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34E9DC1B" w14:textId="77777777" w:rsidR="00D74E74" w:rsidRDefault="00D74E74"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AADB7BA" w14:textId="77777777" w:rsidR="00D74E74" w:rsidRDefault="00D74E7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56E0BB9" w14:textId="77777777" w:rsidR="00D74E74" w:rsidRDefault="00D74E7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9C4980B" w14:textId="5654FCA6" w:rsidR="00D74E74"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6099DAF" w14:textId="77777777" w:rsidR="00D74E74" w:rsidRDefault="00D74E7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74E74" w14:paraId="2D7ED0B5" w14:textId="77777777" w:rsidTr="0066017C">
        <w:tc>
          <w:tcPr>
            <w:tcW w:w="1423" w:type="dxa"/>
            <w:tcBorders>
              <w:top w:val="single" w:sz="4" w:space="0" w:color="auto"/>
              <w:left w:val="single" w:sz="4" w:space="0" w:color="auto"/>
              <w:bottom w:val="single" w:sz="4" w:space="0" w:color="auto"/>
              <w:right w:val="single" w:sz="4" w:space="0" w:color="auto"/>
            </w:tcBorders>
          </w:tcPr>
          <w:p w14:paraId="30DA8622" w14:textId="77777777" w:rsidR="00D74E74" w:rsidRPr="00766996" w:rsidRDefault="00D74E74"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A588BE2" w14:textId="77777777" w:rsidR="00D74E74" w:rsidRPr="00766996" w:rsidRDefault="00D74E74"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1FB4C85" w14:textId="77777777" w:rsidR="00D74E74" w:rsidRPr="00766996" w:rsidRDefault="00D74E74"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0B367FA" w14:textId="77777777" w:rsidR="00D74E74" w:rsidRPr="00766996" w:rsidRDefault="00D74E74"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DA8BD9B" w14:textId="77777777" w:rsidR="00D74E74" w:rsidRPr="00766996" w:rsidRDefault="00D74E74" w:rsidP="0066017C">
            <w:pPr>
              <w:pStyle w:val="TAL"/>
              <w:keepNext w:val="0"/>
              <w:keepLines w:val="0"/>
              <w:spacing w:before="0" w:line="240" w:lineRule="auto"/>
              <w:rPr>
                <w:rFonts w:ascii="Times New Roman" w:eastAsiaTheme="minorEastAsia" w:hAnsi="Times New Roman"/>
                <w:sz w:val="20"/>
                <w:lang w:val="en-US" w:eastAsia="zh-CN"/>
              </w:rPr>
            </w:pPr>
          </w:p>
        </w:tc>
      </w:tr>
    </w:tbl>
    <w:p w14:paraId="75196AB8" w14:textId="77777777" w:rsidR="00D74E74" w:rsidRDefault="00D74E74" w:rsidP="00D74E74">
      <w:pPr>
        <w:rPr>
          <w:bCs/>
          <w:lang w:val="en-US"/>
        </w:rPr>
      </w:pPr>
    </w:p>
    <w:p w14:paraId="6B20132C" w14:textId="77777777" w:rsidR="00D74E74" w:rsidRDefault="00D74E74" w:rsidP="00D74E74">
      <w:pPr>
        <w:rPr>
          <w:rFonts w:ascii="Arial" w:hAnsi="Arial" w:cs="Arial"/>
          <w:b/>
          <w:color w:val="C00000"/>
          <w:u w:val="single"/>
          <w:lang w:eastAsia="zh-CN"/>
        </w:rPr>
      </w:pPr>
      <w:r>
        <w:rPr>
          <w:rFonts w:ascii="Arial" w:hAnsi="Arial" w:cs="Arial"/>
          <w:b/>
          <w:color w:val="C00000"/>
          <w:u w:val="single"/>
          <w:lang w:eastAsia="zh-CN"/>
        </w:rPr>
        <w:t>WF/LS for approval</w:t>
      </w:r>
    </w:p>
    <w:p w14:paraId="488C626A" w14:textId="77777777" w:rsidR="00D74E74" w:rsidRDefault="00D74E74" w:rsidP="00D74E74">
      <w:pPr>
        <w:rPr>
          <w:bCs/>
          <w:lang w:val="en-US"/>
        </w:rPr>
      </w:pPr>
    </w:p>
    <w:p w14:paraId="4CA857D8" w14:textId="77777777" w:rsidR="00D74E74" w:rsidRDefault="00D74E74" w:rsidP="00D74E74">
      <w:r>
        <w:t>================================================================================</w:t>
      </w:r>
    </w:p>
    <w:p w14:paraId="35831FD1" w14:textId="77777777" w:rsidR="00D74E74" w:rsidRPr="00D74E74" w:rsidRDefault="00D74E74" w:rsidP="00D74E74">
      <w:pPr>
        <w:rPr>
          <w:lang w:eastAsia="ko-KR"/>
        </w:rPr>
      </w:pPr>
    </w:p>
    <w:p w14:paraId="48D33CF2" w14:textId="77777777" w:rsidR="008E600A" w:rsidRDefault="008E600A" w:rsidP="008E600A">
      <w:pPr>
        <w:rPr>
          <w:rFonts w:ascii="Arial" w:hAnsi="Arial" w:cs="Arial"/>
          <w:b/>
          <w:sz w:val="24"/>
        </w:rPr>
      </w:pPr>
      <w:r>
        <w:rPr>
          <w:rFonts w:ascii="Arial" w:hAnsi="Arial" w:cs="Arial"/>
          <w:b/>
          <w:color w:val="0000FF"/>
          <w:sz w:val="24"/>
        </w:rPr>
        <w:t>R4-2203522</w:t>
      </w:r>
      <w:r>
        <w:rPr>
          <w:rFonts w:ascii="Arial" w:hAnsi="Arial" w:cs="Arial"/>
          <w:b/>
          <w:color w:val="0000FF"/>
          <w:sz w:val="24"/>
        </w:rPr>
        <w:tab/>
      </w:r>
      <w:r>
        <w:rPr>
          <w:rFonts w:ascii="Arial" w:hAnsi="Arial" w:cs="Arial"/>
          <w:b/>
          <w:sz w:val="24"/>
        </w:rPr>
        <w:t>Correction of NR-U inter-frequency cell identification and measurements requirements</w:t>
      </w:r>
    </w:p>
    <w:p w14:paraId="6AD5FBB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E2743C0" w14:textId="77777777" w:rsidR="008E600A" w:rsidRDefault="008E600A" w:rsidP="008E600A">
      <w:pPr>
        <w:rPr>
          <w:rFonts w:ascii="Arial" w:hAnsi="Arial" w:cs="Arial"/>
          <w:b/>
        </w:rPr>
      </w:pPr>
      <w:r>
        <w:rPr>
          <w:rFonts w:ascii="Arial" w:hAnsi="Arial" w:cs="Arial"/>
          <w:b/>
        </w:rPr>
        <w:t xml:space="preserve">Abstract: </w:t>
      </w:r>
    </w:p>
    <w:p w14:paraId="335ED852" w14:textId="77777777" w:rsidR="008E600A" w:rsidRDefault="008E600A" w:rsidP="008E600A">
      <w:r>
        <w:t>Resubmission of R4-2115277, which was not implemented in BIG CR# R4-2115462/CR# R4-2115464</w:t>
      </w:r>
    </w:p>
    <w:p w14:paraId="589D84C6" w14:textId="447B7B84"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503E537D" w14:textId="77777777" w:rsidR="00987739" w:rsidRDefault="00987739" w:rsidP="008E600A">
      <w:pPr>
        <w:rPr>
          <w:color w:val="993300"/>
          <w:u w:val="single"/>
        </w:rPr>
      </w:pPr>
    </w:p>
    <w:p w14:paraId="2DFB889B" w14:textId="77777777" w:rsidR="008E600A" w:rsidRDefault="008E600A" w:rsidP="008E600A">
      <w:pPr>
        <w:rPr>
          <w:rFonts w:ascii="Arial" w:hAnsi="Arial" w:cs="Arial"/>
          <w:b/>
          <w:sz w:val="24"/>
        </w:rPr>
      </w:pPr>
      <w:r>
        <w:rPr>
          <w:rFonts w:ascii="Arial" w:hAnsi="Arial" w:cs="Arial"/>
          <w:b/>
          <w:color w:val="0000FF"/>
          <w:sz w:val="24"/>
        </w:rPr>
        <w:t>R4-2203523</w:t>
      </w:r>
      <w:r>
        <w:rPr>
          <w:rFonts w:ascii="Arial" w:hAnsi="Arial" w:cs="Arial"/>
          <w:b/>
          <w:color w:val="0000FF"/>
          <w:sz w:val="24"/>
        </w:rPr>
        <w:tab/>
      </w:r>
      <w:r>
        <w:rPr>
          <w:rFonts w:ascii="Arial" w:hAnsi="Arial" w:cs="Arial"/>
          <w:b/>
          <w:sz w:val="24"/>
        </w:rPr>
        <w:t>Correction of NR-U inter-frequency cell identification and measurements requirements</w:t>
      </w:r>
    </w:p>
    <w:p w14:paraId="25B472A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69E7FE7" w14:textId="77777777" w:rsidR="008E600A" w:rsidRDefault="008E600A" w:rsidP="008E600A">
      <w:pPr>
        <w:rPr>
          <w:rFonts w:ascii="Arial" w:hAnsi="Arial" w:cs="Arial"/>
          <w:b/>
        </w:rPr>
      </w:pPr>
      <w:r>
        <w:rPr>
          <w:rFonts w:ascii="Arial" w:hAnsi="Arial" w:cs="Arial"/>
          <w:b/>
        </w:rPr>
        <w:t xml:space="preserve">Abstract: </w:t>
      </w:r>
    </w:p>
    <w:p w14:paraId="599D8C98" w14:textId="77777777" w:rsidR="008E600A" w:rsidRDefault="008E600A" w:rsidP="008E600A">
      <w:r>
        <w:t>Resubmission of R4-211326, which was not implemented in BIG CR# R4-2115463/CR# R4-2115465</w:t>
      </w:r>
    </w:p>
    <w:p w14:paraId="0C278E98" w14:textId="112FB5DF"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6E60DE10" w14:textId="77777777" w:rsidR="00987739" w:rsidRDefault="00987739" w:rsidP="008E600A">
      <w:pPr>
        <w:rPr>
          <w:color w:val="993300"/>
          <w:u w:val="single"/>
        </w:rPr>
      </w:pPr>
    </w:p>
    <w:p w14:paraId="64961BDB" w14:textId="77777777" w:rsidR="008E600A" w:rsidRDefault="008E600A" w:rsidP="008E600A">
      <w:pPr>
        <w:rPr>
          <w:rFonts w:ascii="Arial" w:hAnsi="Arial" w:cs="Arial"/>
          <w:b/>
          <w:sz w:val="24"/>
        </w:rPr>
      </w:pPr>
      <w:r>
        <w:rPr>
          <w:rFonts w:ascii="Arial" w:hAnsi="Arial" w:cs="Arial"/>
          <w:b/>
          <w:color w:val="0000FF"/>
          <w:sz w:val="24"/>
        </w:rPr>
        <w:t>R4-2203524</w:t>
      </w:r>
      <w:r>
        <w:rPr>
          <w:rFonts w:ascii="Arial" w:hAnsi="Arial" w:cs="Arial"/>
          <w:b/>
          <w:color w:val="0000FF"/>
          <w:sz w:val="24"/>
        </w:rPr>
        <w:tab/>
      </w:r>
      <w:r>
        <w:rPr>
          <w:rFonts w:ascii="Arial" w:hAnsi="Arial" w:cs="Arial"/>
          <w:b/>
          <w:sz w:val="24"/>
        </w:rPr>
        <w:t>Correction of inter-frequency measurement procedures TCs under CCA</w:t>
      </w:r>
    </w:p>
    <w:p w14:paraId="6DB79B1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7C4B457" w14:textId="77777777" w:rsidR="008E600A" w:rsidRDefault="008E600A" w:rsidP="008E600A">
      <w:pPr>
        <w:rPr>
          <w:rFonts w:ascii="Arial" w:hAnsi="Arial" w:cs="Arial"/>
          <w:b/>
        </w:rPr>
      </w:pPr>
      <w:r>
        <w:rPr>
          <w:rFonts w:ascii="Arial" w:hAnsi="Arial" w:cs="Arial"/>
          <w:b/>
        </w:rPr>
        <w:t xml:space="preserve">Abstract: </w:t>
      </w:r>
    </w:p>
    <w:p w14:paraId="10474D71" w14:textId="77777777" w:rsidR="008E600A" w:rsidRDefault="008E600A" w:rsidP="008E600A">
      <w:r>
        <w:t>Resubmission of R4-2115281, which was not implemented in Big CR#R4-2115462/CR# R4-2115464</w:t>
      </w:r>
    </w:p>
    <w:p w14:paraId="1A72A7BE" w14:textId="2AE35C4C"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6F58913E" w14:textId="77777777" w:rsidR="00987739" w:rsidRDefault="00987739" w:rsidP="008E600A">
      <w:pPr>
        <w:rPr>
          <w:color w:val="993300"/>
          <w:u w:val="single"/>
        </w:rPr>
      </w:pPr>
    </w:p>
    <w:p w14:paraId="3B99E6A3" w14:textId="77777777" w:rsidR="008E600A" w:rsidRDefault="008E600A" w:rsidP="008E600A">
      <w:pPr>
        <w:rPr>
          <w:rFonts w:ascii="Arial" w:hAnsi="Arial" w:cs="Arial"/>
          <w:b/>
          <w:sz w:val="24"/>
        </w:rPr>
      </w:pPr>
      <w:r>
        <w:rPr>
          <w:rFonts w:ascii="Arial" w:hAnsi="Arial" w:cs="Arial"/>
          <w:b/>
          <w:color w:val="0000FF"/>
          <w:sz w:val="24"/>
        </w:rPr>
        <w:t>R4-2203525</w:t>
      </w:r>
      <w:r>
        <w:rPr>
          <w:rFonts w:ascii="Arial" w:hAnsi="Arial" w:cs="Arial"/>
          <w:b/>
          <w:color w:val="0000FF"/>
          <w:sz w:val="24"/>
        </w:rPr>
        <w:tab/>
      </w:r>
      <w:r>
        <w:rPr>
          <w:rFonts w:ascii="Arial" w:hAnsi="Arial" w:cs="Arial"/>
          <w:b/>
          <w:sz w:val="24"/>
        </w:rPr>
        <w:t>Correction of inter-frequency measurement procedures TCs under CCA</w:t>
      </w:r>
    </w:p>
    <w:p w14:paraId="1A31C10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1C7CE4B" w14:textId="77777777" w:rsidR="008E600A" w:rsidRDefault="008E600A" w:rsidP="008E600A">
      <w:pPr>
        <w:rPr>
          <w:rFonts w:ascii="Arial" w:hAnsi="Arial" w:cs="Arial"/>
          <w:b/>
        </w:rPr>
      </w:pPr>
      <w:r>
        <w:rPr>
          <w:rFonts w:ascii="Arial" w:hAnsi="Arial" w:cs="Arial"/>
          <w:b/>
        </w:rPr>
        <w:t xml:space="preserve">Abstract: </w:t>
      </w:r>
    </w:p>
    <w:p w14:paraId="6941BA0F" w14:textId="77777777" w:rsidR="008E600A" w:rsidRDefault="008E600A" w:rsidP="008E600A">
      <w:r>
        <w:t>Resubmission of R4-2115281, which was not implemented in Big CR# R4-2115463/CR# R4-2115465</w:t>
      </w:r>
    </w:p>
    <w:p w14:paraId="198BAEBD" w14:textId="751A9849" w:rsidR="008E600A" w:rsidRDefault="0098773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4080E48F" w14:textId="77777777" w:rsidR="00987739" w:rsidRDefault="00987739" w:rsidP="008E600A">
      <w:pPr>
        <w:rPr>
          <w:color w:val="993300"/>
          <w:u w:val="single"/>
        </w:rPr>
      </w:pPr>
    </w:p>
    <w:p w14:paraId="1EBB589C" w14:textId="77777777" w:rsidR="008E600A" w:rsidRDefault="008E600A" w:rsidP="008E600A">
      <w:pPr>
        <w:rPr>
          <w:rFonts w:ascii="Arial" w:hAnsi="Arial" w:cs="Arial"/>
          <w:b/>
          <w:sz w:val="24"/>
        </w:rPr>
      </w:pPr>
      <w:r>
        <w:rPr>
          <w:rFonts w:ascii="Arial" w:hAnsi="Arial" w:cs="Arial"/>
          <w:b/>
          <w:color w:val="0000FF"/>
          <w:sz w:val="24"/>
        </w:rPr>
        <w:t>R4-2203526</w:t>
      </w:r>
      <w:r>
        <w:rPr>
          <w:rFonts w:ascii="Arial" w:hAnsi="Arial" w:cs="Arial"/>
          <w:b/>
          <w:color w:val="0000FF"/>
          <w:sz w:val="24"/>
        </w:rPr>
        <w:tab/>
      </w:r>
      <w:r>
        <w:rPr>
          <w:rFonts w:ascii="Arial" w:hAnsi="Arial" w:cs="Arial"/>
          <w:b/>
          <w:sz w:val="24"/>
        </w:rPr>
        <w:t>Removal of TCI state switching TC for unlicensed bands</w:t>
      </w:r>
    </w:p>
    <w:p w14:paraId="14432B3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FDEC9CE" w14:textId="77777777" w:rsidR="008E600A" w:rsidRDefault="008E600A" w:rsidP="008E600A">
      <w:pPr>
        <w:rPr>
          <w:rFonts w:ascii="Arial" w:hAnsi="Arial" w:cs="Arial"/>
          <w:b/>
        </w:rPr>
      </w:pPr>
      <w:r>
        <w:rPr>
          <w:rFonts w:ascii="Arial" w:hAnsi="Arial" w:cs="Arial"/>
          <w:b/>
        </w:rPr>
        <w:t xml:space="preserve">Abstract: </w:t>
      </w:r>
    </w:p>
    <w:p w14:paraId="50F0CD56" w14:textId="77777777" w:rsidR="008E600A" w:rsidRDefault="008E600A" w:rsidP="008E600A">
      <w:r>
        <w:t>Resubmission of R4-2113248, which was not implemented in Big CR#R4-2115462/CR#R4-2115464</w:t>
      </w:r>
    </w:p>
    <w:p w14:paraId="41022C7E" w14:textId="6B630294" w:rsidR="008E600A" w:rsidRDefault="0098773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37E590B2" w14:textId="77777777" w:rsidR="00987739" w:rsidRDefault="00987739" w:rsidP="008E600A">
      <w:pPr>
        <w:rPr>
          <w:color w:val="993300"/>
          <w:u w:val="single"/>
        </w:rPr>
      </w:pPr>
    </w:p>
    <w:p w14:paraId="0B71A5DC" w14:textId="77777777" w:rsidR="008E600A" w:rsidRDefault="008E600A" w:rsidP="008E600A">
      <w:pPr>
        <w:rPr>
          <w:rFonts w:ascii="Arial" w:hAnsi="Arial" w:cs="Arial"/>
          <w:b/>
          <w:sz w:val="24"/>
        </w:rPr>
      </w:pPr>
      <w:r>
        <w:rPr>
          <w:rFonts w:ascii="Arial" w:hAnsi="Arial" w:cs="Arial"/>
          <w:b/>
          <w:color w:val="0000FF"/>
          <w:sz w:val="24"/>
        </w:rPr>
        <w:t>R4-2203527</w:t>
      </w:r>
      <w:r>
        <w:rPr>
          <w:rFonts w:ascii="Arial" w:hAnsi="Arial" w:cs="Arial"/>
          <w:b/>
          <w:color w:val="0000FF"/>
          <w:sz w:val="24"/>
        </w:rPr>
        <w:tab/>
      </w:r>
      <w:r>
        <w:rPr>
          <w:rFonts w:ascii="Arial" w:hAnsi="Arial" w:cs="Arial"/>
          <w:b/>
          <w:sz w:val="24"/>
        </w:rPr>
        <w:t>Removal of TCI state switching TC for unlicensed bands</w:t>
      </w:r>
    </w:p>
    <w:p w14:paraId="21F4925C"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E9F980E" w14:textId="77777777" w:rsidR="008E600A" w:rsidRDefault="008E600A" w:rsidP="008E600A">
      <w:pPr>
        <w:rPr>
          <w:rFonts w:ascii="Arial" w:hAnsi="Arial" w:cs="Arial"/>
          <w:b/>
        </w:rPr>
      </w:pPr>
      <w:r>
        <w:rPr>
          <w:rFonts w:ascii="Arial" w:hAnsi="Arial" w:cs="Arial"/>
          <w:b/>
        </w:rPr>
        <w:t xml:space="preserve">Abstract: </w:t>
      </w:r>
    </w:p>
    <w:p w14:paraId="0B99399D" w14:textId="77777777" w:rsidR="008E600A" w:rsidRDefault="008E600A" w:rsidP="008E600A">
      <w:r>
        <w:t>Resubmission of R4-2113249, which was not implemented in Big CR# R4-2115463/CR# R4-2115465</w:t>
      </w:r>
    </w:p>
    <w:p w14:paraId="1043FE6D" w14:textId="7AE4ED42" w:rsidR="008E600A" w:rsidRDefault="0098773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5B1835DD" w14:textId="77777777" w:rsidR="00987739" w:rsidRDefault="00987739" w:rsidP="008E600A">
      <w:pPr>
        <w:rPr>
          <w:color w:val="993300"/>
          <w:u w:val="single"/>
        </w:rPr>
      </w:pPr>
    </w:p>
    <w:p w14:paraId="1B844C87" w14:textId="77777777" w:rsidR="008E600A" w:rsidRDefault="008E600A" w:rsidP="008E600A">
      <w:pPr>
        <w:rPr>
          <w:rFonts w:ascii="Arial" w:hAnsi="Arial" w:cs="Arial"/>
          <w:b/>
          <w:sz w:val="24"/>
        </w:rPr>
      </w:pPr>
      <w:r>
        <w:rPr>
          <w:rFonts w:ascii="Arial" w:hAnsi="Arial" w:cs="Arial"/>
          <w:b/>
          <w:color w:val="0000FF"/>
          <w:sz w:val="24"/>
        </w:rPr>
        <w:t>R4-2204857</w:t>
      </w:r>
      <w:r>
        <w:rPr>
          <w:rFonts w:ascii="Arial" w:hAnsi="Arial" w:cs="Arial"/>
          <w:b/>
          <w:color w:val="0000FF"/>
          <w:sz w:val="24"/>
        </w:rPr>
        <w:tab/>
      </w:r>
      <w:r>
        <w:rPr>
          <w:rFonts w:ascii="Arial" w:hAnsi="Arial" w:cs="Arial"/>
          <w:b/>
          <w:sz w:val="24"/>
        </w:rPr>
        <w:t>Draft CR on maintenance of measurement requirements for NR-U R16</w:t>
      </w:r>
    </w:p>
    <w:p w14:paraId="3D78A1F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EA9982" w14:textId="473EB130"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4B204CE3" w14:textId="77777777" w:rsidR="00EA20E1" w:rsidRDefault="00EA20E1" w:rsidP="008E600A">
      <w:pPr>
        <w:rPr>
          <w:color w:val="993300"/>
          <w:u w:val="single"/>
        </w:rPr>
      </w:pPr>
    </w:p>
    <w:p w14:paraId="5E0FF813" w14:textId="77777777" w:rsidR="008E600A" w:rsidRDefault="008E600A" w:rsidP="008E600A">
      <w:pPr>
        <w:rPr>
          <w:rFonts w:ascii="Arial" w:hAnsi="Arial" w:cs="Arial"/>
          <w:b/>
          <w:sz w:val="24"/>
        </w:rPr>
      </w:pPr>
      <w:r>
        <w:rPr>
          <w:rFonts w:ascii="Arial" w:hAnsi="Arial" w:cs="Arial"/>
          <w:b/>
          <w:color w:val="0000FF"/>
          <w:sz w:val="24"/>
        </w:rPr>
        <w:t>R4-2204858</w:t>
      </w:r>
      <w:r>
        <w:rPr>
          <w:rFonts w:ascii="Arial" w:hAnsi="Arial" w:cs="Arial"/>
          <w:b/>
          <w:color w:val="0000FF"/>
          <w:sz w:val="24"/>
        </w:rPr>
        <w:tab/>
      </w:r>
      <w:r>
        <w:rPr>
          <w:rFonts w:ascii="Arial" w:hAnsi="Arial" w:cs="Arial"/>
          <w:b/>
          <w:sz w:val="24"/>
        </w:rPr>
        <w:t>Draft CR on maintenance of measurement requirements for NR-U R17</w:t>
      </w:r>
    </w:p>
    <w:p w14:paraId="25ACE7A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403AC6" w14:textId="1D743083"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0D75E4D7" w14:textId="77777777" w:rsidR="00987739" w:rsidRDefault="00987739" w:rsidP="008E600A">
      <w:pPr>
        <w:rPr>
          <w:color w:val="993300"/>
          <w:u w:val="single"/>
        </w:rPr>
      </w:pPr>
    </w:p>
    <w:p w14:paraId="3C1BABDA" w14:textId="77777777" w:rsidR="008E600A" w:rsidRDefault="008E600A" w:rsidP="008E600A">
      <w:pPr>
        <w:rPr>
          <w:rFonts w:ascii="Arial" w:hAnsi="Arial" w:cs="Arial"/>
          <w:b/>
          <w:sz w:val="24"/>
        </w:rPr>
      </w:pPr>
      <w:r>
        <w:rPr>
          <w:rFonts w:ascii="Arial" w:hAnsi="Arial" w:cs="Arial"/>
          <w:b/>
          <w:color w:val="0000FF"/>
          <w:sz w:val="24"/>
        </w:rPr>
        <w:t>R4-2204859</w:t>
      </w:r>
      <w:r>
        <w:rPr>
          <w:rFonts w:ascii="Arial" w:hAnsi="Arial" w:cs="Arial"/>
          <w:b/>
          <w:color w:val="0000FF"/>
          <w:sz w:val="24"/>
        </w:rPr>
        <w:tab/>
      </w:r>
      <w:r>
        <w:rPr>
          <w:rFonts w:ascii="Arial" w:hAnsi="Arial" w:cs="Arial"/>
          <w:b/>
          <w:sz w:val="24"/>
        </w:rPr>
        <w:t>Draft CR on TC of BFD and CBD for NR-U R16</w:t>
      </w:r>
    </w:p>
    <w:p w14:paraId="0C9C8FA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3FE21E" w14:textId="5682BA76"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70383381" w14:textId="77777777" w:rsidR="00987739" w:rsidRDefault="00987739" w:rsidP="008E600A">
      <w:pPr>
        <w:rPr>
          <w:color w:val="993300"/>
          <w:u w:val="single"/>
        </w:rPr>
      </w:pPr>
    </w:p>
    <w:p w14:paraId="46D27AAE" w14:textId="77777777" w:rsidR="008E600A" w:rsidRDefault="008E600A" w:rsidP="008E600A">
      <w:pPr>
        <w:rPr>
          <w:rFonts w:ascii="Arial" w:hAnsi="Arial" w:cs="Arial"/>
          <w:b/>
          <w:sz w:val="24"/>
        </w:rPr>
      </w:pPr>
      <w:r>
        <w:rPr>
          <w:rFonts w:ascii="Arial" w:hAnsi="Arial" w:cs="Arial"/>
          <w:b/>
          <w:color w:val="0000FF"/>
          <w:sz w:val="24"/>
        </w:rPr>
        <w:t>R4-2204860</w:t>
      </w:r>
      <w:r>
        <w:rPr>
          <w:rFonts w:ascii="Arial" w:hAnsi="Arial" w:cs="Arial"/>
          <w:b/>
          <w:color w:val="0000FF"/>
          <w:sz w:val="24"/>
        </w:rPr>
        <w:tab/>
      </w:r>
      <w:r>
        <w:rPr>
          <w:rFonts w:ascii="Arial" w:hAnsi="Arial" w:cs="Arial"/>
          <w:b/>
          <w:sz w:val="24"/>
        </w:rPr>
        <w:t>Draft CR on TC of BFD and CBD for NR-U R17</w:t>
      </w:r>
    </w:p>
    <w:p w14:paraId="13B940B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F3E48D" w14:textId="6C94625C"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138E55EA" w14:textId="77777777" w:rsidR="00987739" w:rsidRDefault="00987739" w:rsidP="008E600A">
      <w:pPr>
        <w:rPr>
          <w:color w:val="993300"/>
          <w:u w:val="single"/>
        </w:rPr>
      </w:pPr>
    </w:p>
    <w:p w14:paraId="5B93C0AD" w14:textId="77777777" w:rsidR="008E600A" w:rsidRDefault="008E600A" w:rsidP="008E600A">
      <w:pPr>
        <w:rPr>
          <w:rFonts w:ascii="Arial" w:hAnsi="Arial" w:cs="Arial"/>
          <w:b/>
          <w:sz w:val="24"/>
        </w:rPr>
      </w:pPr>
      <w:r>
        <w:rPr>
          <w:rFonts w:ascii="Arial" w:hAnsi="Arial" w:cs="Arial"/>
          <w:b/>
          <w:color w:val="0000FF"/>
          <w:sz w:val="24"/>
        </w:rPr>
        <w:t>R4-2204861</w:t>
      </w:r>
      <w:r>
        <w:rPr>
          <w:rFonts w:ascii="Arial" w:hAnsi="Arial" w:cs="Arial"/>
          <w:b/>
          <w:color w:val="0000FF"/>
          <w:sz w:val="24"/>
        </w:rPr>
        <w:tab/>
      </w:r>
      <w:r>
        <w:rPr>
          <w:rFonts w:ascii="Arial" w:hAnsi="Arial" w:cs="Arial"/>
          <w:b/>
          <w:sz w:val="24"/>
        </w:rPr>
        <w:t>Draft CR on TC of inter-RAT measurement procedure for NR-U R16</w:t>
      </w:r>
    </w:p>
    <w:p w14:paraId="4E53835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E1856D" w14:textId="05AF0C3B"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2774F034" w14:textId="77777777" w:rsidR="00987739" w:rsidRDefault="00987739" w:rsidP="008E600A">
      <w:pPr>
        <w:rPr>
          <w:color w:val="993300"/>
          <w:u w:val="single"/>
        </w:rPr>
      </w:pPr>
    </w:p>
    <w:p w14:paraId="0AC89FFC" w14:textId="77777777" w:rsidR="008E600A" w:rsidRDefault="008E600A" w:rsidP="008E600A">
      <w:pPr>
        <w:rPr>
          <w:rFonts w:ascii="Arial" w:hAnsi="Arial" w:cs="Arial"/>
          <w:b/>
          <w:sz w:val="24"/>
        </w:rPr>
      </w:pPr>
      <w:r>
        <w:rPr>
          <w:rFonts w:ascii="Arial" w:hAnsi="Arial" w:cs="Arial"/>
          <w:b/>
          <w:color w:val="0000FF"/>
          <w:sz w:val="24"/>
        </w:rPr>
        <w:t>R4-2204862</w:t>
      </w:r>
      <w:r>
        <w:rPr>
          <w:rFonts w:ascii="Arial" w:hAnsi="Arial" w:cs="Arial"/>
          <w:b/>
          <w:color w:val="0000FF"/>
          <w:sz w:val="24"/>
        </w:rPr>
        <w:tab/>
      </w:r>
      <w:r>
        <w:rPr>
          <w:rFonts w:ascii="Arial" w:hAnsi="Arial" w:cs="Arial"/>
          <w:b/>
          <w:sz w:val="24"/>
        </w:rPr>
        <w:t>Draft CR on TC of inter-RAT measurement procedure for NR-U R17</w:t>
      </w:r>
    </w:p>
    <w:p w14:paraId="4DAE43E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7038C8" w14:textId="3F34E3AD" w:rsidR="008E600A" w:rsidRDefault="0098773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5E0A2942" w14:textId="77777777" w:rsidR="00987739" w:rsidRDefault="00987739" w:rsidP="008E600A">
      <w:pPr>
        <w:rPr>
          <w:color w:val="993300"/>
          <w:u w:val="single"/>
        </w:rPr>
      </w:pPr>
    </w:p>
    <w:p w14:paraId="393F2327" w14:textId="77777777" w:rsidR="008E600A" w:rsidRDefault="008E600A" w:rsidP="008E600A">
      <w:pPr>
        <w:rPr>
          <w:rFonts w:ascii="Arial" w:hAnsi="Arial" w:cs="Arial"/>
          <w:b/>
          <w:sz w:val="24"/>
        </w:rPr>
      </w:pPr>
      <w:r>
        <w:rPr>
          <w:rFonts w:ascii="Arial" w:hAnsi="Arial" w:cs="Arial"/>
          <w:b/>
          <w:color w:val="0000FF"/>
          <w:sz w:val="24"/>
        </w:rPr>
        <w:t>R4-2204863</w:t>
      </w:r>
      <w:r>
        <w:rPr>
          <w:rFonts w:ascii="Arial" w:hAnsi="Arial" w:cs="Arial"/>
          <w:b/>
          <w:color w:val="0000FF"/>
          <w:sz w:val="24"/>
        </w:rPr>
        <w:tab/>
      </w:r>
      <w:r>
        <w:rPr>
          <w:rFonts w:ascii="Arial" w:hAnsi="Arial" w:cs="Arial"/>
          <w:b/>
          <w:sz w:val="24"/>
        </w:rPr>
        <w:t>Draft CR on TC of inter-RAT SFTD measurement procedure for NR-U R16</w:t>
      </w:r>
    </w:p>
    <w:p w14:paraId="4634687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99244D" w14:textId="050C8AD5"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4D36C14E" w14:textId="77777777" w:rsidR="00987739" w:rsidRDefault="00987739" w:rsidP="008E600A">
      <w:pPr>
        <w:rPr>
          <w:color w:val="993300"/>
          <w:u w:val="single"/>
        </w:rPr>
      </w:pPr>
    </w:p>
    <w:p w14:paraId="05129437" w14:textId="77777777" w:rsidR="008E600A" w:rsidRDefault="008E600A" w:rsidP="008E600A">
      <w:pPr>
        <w:rPr>
          <w:rFonts w:ascii="Arial" w:hAnsi="Arial" w:cs="Arial"/>
          <w:b/>
          <w:sz w:val="24"/>
        </w:rPr>
      </w:pPr>
      <w:r>
        <w:rPr>
          <w:rFonts w:ascii="Arial" w:hAnsi="Arial" w:cs="Arial"/>
          <w:b/>
          <w:color w:val="0000FF"/>
          <w:sz w:val="24"/>
        </w:rPr>
        <w:t>R4-2204864</w:t>
      </w:r>
      <w:r>
        <w:rPr>
          <w:rFonts w:ascii="Arial" w:hAnsi="Arial" w:cs="Arial"/>
          <w:b/>
          <w:color w:val="0000FF"/>
          <w:sz w:val="24"/>
        </w:rPr>
        <w:tab/>
      </w:r>
      <w:r>
        <w:rPr>
          <w:rFonts w:ascii="Arial" w:hAnsi="Arial" w:cs="Arial"/>
          <w:b/>
          <w:sz w:val="24"/>
        </w:rPr>
        <w:t>Draft CR on TC of inter-RAT SFTD measurement procedure for NR-U R17</w:t>
      </w:r>
    </w:p>
    <w:p w14:paraId="34CCA73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37F3C0" w14:textId="6A44EAB4" w:rsidR="008E600A" w:rsidRDefault="0098773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223F232B" w14:textId="77777777" w:rsidR="00987739" w:rsidRDefault="00987739" w:rsidP="008E600A">
      <w:pPr>
        <w:rPr>
          <w:color w:val="993300"/>
          <w:u w:val="single"/>
        </w:rPr>
      </w:pPr>
    </w:p>
    <w:p w14:paraId="3F8ECF83" w14:textId="77777777" w:rsidR="008E600A" w:rsidRDefault="008E600A" w:rsidP="008E600A">
      <w:pPr>
        <w:rPr>
          <w:rFonts w:ascii="Arial" w:hAnsi="Arial" w:cs="Arial"/>
          <w:b/>
          <w:sz w:val="24"/>
        </w:rPr>
      </w:pPr>
      <w:r>
        <w:rPr>
          <w:rFonts w:ascii="Arial" w:hAnsi="Arial" w:cs="Arial"/>
          <w:b/>
          <w:color w:val="0000FF"/>
          <w:sz w:val="24"/>
        </w:rPr>
        <w:t>R4-2204865</w:t>
      </w:r>
      <w:r>
        <w:rPr>
          <w:rFonts w:ascii="Arial" w:hAnsi="Arial" w:cs="Arial"/>
          <w:b/>
          <w:color w:val="0000FF"/>
          <w:sz w:val="24"/>
        </w:rPr>
        <w:tab/>
      </w:r>
      <w:r>
        <w:rPr>
          <w:rFonts w:ascii="Arial" w:hAnsi="Arial" w:cs="Arial"/>
          <w:b/>
          <w:sz w:val="24"/>
        </w:rPr>
        <w:t>Draft CR on TC of intra-frequency measurement accuracy for NR-U R16</w:t>
      </w:r>
    </w:p>
    <w:p w14:paraId="64BBA85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36AE1D" w14:textId="4A8B22E5"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56C69956" w14:textId="77777777" w:rsidR="00987739" w:rsidRDefault="00987739" w:rsidP="008E600A">
      <w:pPr>
        <w:rPr>
          <w:color w:val="993300"/>
          <w:u w:val="single"/>
        </w:rPr>
      </w:pPr>
    </w:p>
    <w:p w14:paraId="62C23618" w14:textId="77777777" w:rsidR="008E600A" w:rsidRDefault="008E600A" w:rsidP="008E600A">
      <w:pPr>
        <w:rPr>
          <w:rFonts w:ascii="Arial" w:hAnsi="Arial" w:cs="Arial"/>
          <w:b/>
          <w:sz w:val="24"/>
        </w:rPr>
      </w:pPr>
      <w:r>
        <w:rPr>
          <w:rFonts w:ascii="Arial" w:hAnsi="Arial" w:cs="Arial"/>
          <w:b/>
          <w:color w:val="0000FF"/>
          <w:sz w:val="24"/>
        </w:rPr>
        <w:t>R4-2204866</w:t>
      </w:r>
      <w:r>
        <w:rPr>
          <w:rFonts w:ascii="Arial" w:hAnsi="Arial" w:cs="Arial"/>
          <w:b/>
          <w:color w:val="0000FF"/>
          <w:sz w:val="24"/>
        </w:rPr>
        <w:tab/>
      </w:r>
      <w:r>
        <w:rPr>
          <w:rFonts w:ascii="Arial" w:hAnsi="Arial" w:cs="Arial"/>
          <w:b/>
          <w:sz w:val="24"/>
        </w:rPr>
        <w:t>Draft CR on TC of intra-frequency measurement accuracy for NR-U R17</w:t>
      </w:r>
    </w:p>
    <w:p w14:paraId="4FA2335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97D39E" w14:textId="41311F3A" w:rsidR="008E600A" w:rsidRDefault="0098773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2D6C0087" w14:textId="77777777" w:rsidR="00987739" w:rsidRDefault="00987739" w:rsidP="008E600A">
      <w:pPr>
        <w:rPr>
          <w:color w:val="993300"/>
          <w:u w:val="single"/>
        </w:rPr>
      </w:pPr>
    </w:p>
    <w:p w14:paraId="079E0D6C" w14:textId="77777777" w:rsidR="008E600A" w:rsidRDefault="008E600A" w:rsidP="008E600A">
      <w:pPr>
        <w:rPr>
          <w:rFonts w:ascii="Arial" w:hAnsi="Arial" w:cs="Arial"/>
          <w:b/>
          <w:sz w:val="24"/>
        </w:rPr>
      </w:pPr>
      <w:r>
        <w:rPr>
          <w:rFonts w:ascii="Arial" w:hAnsi="Arial" w:cs="Arial"/>
          <w:b/>
          <w:color w:val="0000FF"/>
          <w:sz w:val="24"/>
        </w:rPr>
        <w:t>R4-2204867</w:t>
      </w:r>
      <w:r>
        <w:rPr>
          <w:rFonts w:ascii="Arial" w:hAnsi="Arial" w:cs="Arial"/>
          <w:b/>
          <w:color w:val="0000FF"/>
          <w:sz w:val="24"/>
        </w:rPr>
        <w:tab/>
      </w:r>
      <w:r>
        <w:rPr>
          <w:rFonts w:ascii="Arial" w:hAnsi="Arial" w:cs="Arial"/>
          <w:b/>
          <w:sz w:val="24"/>
        </w:rPr>
        <w:t>Draft CR on TC of RLM for NR-U R16</w:t>
      </w:r>
    </w:p>
    <w:p w14:paraId="5575A47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33B7A9" w14:textId="332835C1" w:rsidR="008E600A" w:rsidRDefault="00EC70C9"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EC70C9">
        <w:rPr>
          <w:rFonts w:ascii="Arial" w:hAnsi="Arial" w:cs="Arial"/>
          <w:b/>
          <w:highlight w:val="green"/>
        </w:rPr>
        <w:t>Endorsed.</w:t>
      </w:r>
    </w:p>
    <w:p w14:paraId="28A2EB15" w14:textId="77777777" w:rsidR="00EC70C9" w:rsidRDefault="00EC70C9" w:rsidP="008E600A">
      <w:pPr>
        <w:rPr>
          <w:color w:val="993300"/>
          <w:u w:val="single"/>
        </w:rPr>
      </w:pPr>
    </w:p>
    <w:p w14:paraId="641991FA" w14:textId="77777777" w:rsidR="008E600A" w:rsidRDefault="008E600A" w:rsidP="008E600A">
      <w:pPr>
        <w:rPr>
          <w:rFonts w:ascii="Arial" w:hAnsi="Arial" w:cs="Arial"/>
          <w:b/>
          <w:sz w:val="24"/>
        </w:rPr>
      </w:pPr>
      <w:r>
        <w:rPr>
          <w:rFonts w:ascii="Arial" w:hAnsi="Arial" w:cs="Arial"/>
          <w:b/>
          <w:color w:val="0000FF"/>
          <w:sz w:val="24"/>
        </w:rPr>
        <w:t>R4-2204868</w:t>
      </w:r>
      <w:r>
        <w:rPr>
          <w:rFonts w:ascii="Arial" w:hAnsi="Arial" w:cs="Arial"/>
          <w:b/>
          <w:color w:val="0000FF"/>
          <w:sz w:val="24"/>
        </w:rPr>
        <w:tab/>
      </w:r>
      <w:r>
        <w:rPr>
          <w:rFonts w:ascii="Arial" w:hAnsi="Arial" w:cs="Arial"/>
          <w:b/>
          <w:sz w:val="24"/>
        </w:rPr>
        <w:t>Draft CR on TC of RLM for NR-U R17</w:t>
      </w:r>
    </w:p>
    <w:p w14:paraId="44021DE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411675" w14:textId="7C0032A2" w:rsidR="008E600A" w:rsidRDefault="00EC70C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EC70C9">
        <w:rPr>
          <w:rFonts w:ascii="Arial" w:hAnsi="Arial" w:cs="Arial"/>
          <w:b/>
          <w:highlight w:val="green"/>
        </w:rPr>
        <w:t>Endorsed.</w:t>
      </w:r>
    </w:p>
    <w:p w14:paraId="05D8FE39" w14:textId="77777777" w:rsidR="00987739" w:rsidRDefault="00987739" w:rsidP="008E600A">
      <w:pPr>
        <w:rPr>
          <w:color w:val="993300"/>
          <w:u w:val="single"/>
        </w:rPr>
      </w:pPr>
    </w:p>
    <w:p w14:paraId="7C07588C" w14:textId="77777777" w:rsidR="008E600A" w:rsidRDefault="008E600A" w:rsidP="008E600A">
      <w:pPr>
        <w:rPr>
          <w:rFonts w:ascii="Arial" w:hAnsi="Arial" w:cs="Arial"/>
          <w:b/>
          <w:sz w:val="24"/>
        </w:rPr>
      </w:pPr>
      <w:r>
        <w:rPr>
          <w:rFonts w:ascii="Arial" w:hAnsi="Arial" w:cs="Arial"/>
          <w:b/>
          <w:color w:val="0000FF"/>
          <w:sz w:val="24"/>
        </w:rPr>
        <w:t>R4-2205076</w:t>
      </w:r>
      <w:r>
        <w:rPr>
          <w:rFonts w:ascii="Arial" w:hAnsi="Arial" w:cs="Arial"/>
          <w:b/>
          <w:color w:val="0000FF"/>
          <w:sz w:val="24"/>
        </w:rPr>
        <w:tab/>
      </w:r>
      <w:r>
        <w:rPr>
          <w:rFonts w:ascii="Arial" w:hAnsi="Arial" w:cs="Arial"/>
          <w:b/>
          <w:sz w:val="24"/>
        </w:rPr>
        <w:t>Draft CR: Clarification of availability of SSB monitoring occasions for RLM and BM</w:t>
      </w:r>
    </w:p>
    <w:p w14:paraId="40DCEF1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6CD257C" w14:textId="77777777" w:rsidR="008E600A" w:rsidRDefault="008E600A" w:rsidP="008E600A">
      <w:pPr>
        <w:rPr>
          <w:rFonts w:ascii="Arial" w:hAnsi="Arial" w:cs="Arial"/>
          <w:b/>
        </w:rPr>
      </w:pPr>
      <w:r>
        <w:rPr>
          <w:rFonts w:ascii="Arial" w:hAnsi="Arial" w:cs="Arial"/>
          <w:b/>
        </w:rPr>
        <w:t xml:space="preserve">Abstract: </w:t>
      </w:r>
    </w:p>
    <w:p w14:paraId="372407F9" w14:textId="77777777" w:rsidR="008E600A" w:rsidRDefault="008E600A" w:rsidP="008E600A">
      <w:r>
        <w:t>This draft CR is the resubmission of R4-2115285, agreed in RAN4#100-e, but not included in big CR.</w:t>
      </w:r>
    </w:p>
    <w:p w14:paraId="7C52B418" w14:textId="37669051"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74BB46BE" w14:textId="77777777" w:rsidR="00987739" w:rsidRDefault="00987739" w:rsidP="008E600A">
      <w:pPr>
        <w:rPr>
          <w:color w:val="993300"/>
          <w:u w:val="single"/>
        </w:rPr>
      </w:pPr>
    </w:p>
    <w:p w14:paraId="0BD3F85B" w14:textId="77777777" w:rsidR="008E600A" w:rsidRDefault="008E600A" w:rsidP="008E600A">
      <w:pPr>
        <w:rPr>
          <w:rFonts w:ascii="Arial" w:hAnsi="Arial" w:cs="Arial"/>
          <w:b/>
          <w:sz w:val="24"/>
        </w:rPr>
      </w:pPr>
      <w:r>
        <w:rPr>
          <w:rFonts w:ascii="Arial" w:hAnsi="Arial" w:cs="Arial"/>
          <w:b/>
          <w:color w:val="0000FF"/>
          <w:sz w:val="24"/>
        </w:rPr>
        <w:t>R4-2205077</w:t>
      </w:r>
      <w:r>
        <w:rPr>
          <w:rFonts w:ascii="Arial" w:hAnsi="Arial" w:cs="Arial"/>
          <w:b/>
          <w:color w:val="0000FF"/>
          <w:sz w:val="24"/>
        </w:rPr>
        <w:tab/>
      </w:r>
      <w:r>
        <w:rPr>
          <w:rFonts w:ascii="Arial" w:hAnsi="Arial" w:cs="Arial"/>
          <w:b/>
          <w:sz w:val="24"/>
        </w:rPr>
        <w:t>Draft CR: Clarification of availability of SSB monitoring occasions for RLM and BM</w:t>
      </w:r>
    </w:p>
    <w:p w14:paraId="5DEB637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A52E295" w14:textId="77777777" w:rsidR="008E600A" w:rsidRDefault="008E600A" w:rsidP="008E600A">
      <w:pPr>
        <w:rPr>
          <w:rFonts w:ascii="Arial" w:hAnsi="Arial" w:cs="Arial"/>
          <w:b/>
        </w:rPr>
      </w:pPr>
      <w:r>
        <w:rPr>
          <w:rFonts w:ascii="Arial" w:hAnsi="Arial" w:cs="Arial"/>
          <w:b/>
        </w:rPr>
        <w:t xml:space="preserve">Abstract: </w:t>
      </w:r>
    </w:p>
    <w:p w14:paraId="48CB439F" w14:textId="77777777" w:rsidR="008E600A" w:rsidRDefault="008E600A" w:rsidP="008E600A">
      <w:r>
        <w:t>This draft CR is the resubmission of R4-2115285, agreed in RAN4#100-e, but not included in big CR.</w:t>
      </w:r>
    </w:p>
    <w:p w14:paraId="38EE0E44" w14:textId="641B5FD0" w:rsidR="008E600A" w:rsidRDefault="0098773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739">
        <w:rPr>
          <w:rFonts w:ascii="Arial" w:hAnsi="Arial" w:cs="Arial"/>
          <w:b/>
          <w:highlight w:val="green"/>
        </w:rPr>
        <w:t>Endorsed.</w:t>
      </w:r>
    </w:p>
    <w:p w14:paraId="0937A94C" w14:textId="77777777" w:rsidR="00987739" w:rsidRDefault="00987739" w:rsidP="008E600A">
      <w:pPr>
        <w:rPr>
          <w:color w:val="993300"/>
          <w:u w:val="single"/>
        </w:rPr>
      </w:pPr>
    </w:p>
    <w:p w14:paraId="1FA628F0" w14:textId="77777777" w:rsidR="008E600A" w:rsidRDefault="008E600A" w:rsidP="008E600A">
      <w:pPr>
        <w:rPr>
          <w:rFonts w:ascii="Arial" w:hAnsi="Arial" w:cs="Arial"/>
          <w:b/>
          <w:sz w:val="24"/>
        </w:rPr>
      </w:pPr>
      <w:r>
        <w:rPr>
          <w:rFonts w:ascii="Arial" w:hAnsi="Arial" w:cs="Arial"/>
          <w:b/>
          <w:color w:val="0000FF"/>
          <w:sz w:val="24"/>
        </w:rPr>
        <w:t>R4-2205078</w:t>
      </w:r>
      <w:r>
        <w:rPr>
          <w:rFonts w:ascii="Arial" w:hAnsi="Arial" w:cs="Arial"/>
          <w:b/>
          <w:color w:val="0000FF"/>
          <w:sz w:val="24"/>
        </w:rPr>
        <w:tab/>
      </w:r>
      <w:r>
        <w:rPr>
          <w:rFonts w:ascii="Arial" w:hAnsi="Arial" w:cs="Arial"/>
          <w:b/>
          <w:sz w:val="24"/>
        </w:rPr>
        <w:t>Draft CR: Addition of SS-SINR/SS-RSRQ measurement accuracy tests for NR-U</w:t>
      </w:r>
    </w:p>
    <w:p w14:paraId="447D37A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2CE0CC5" w14:textId="77777777" w:rsidR="008E600A" w:rsidRDefault="008E600A" w:rsidP="008E600A">
      <w:pPr>
        <w:rPr>
          <w:rFonts w:ascii="Arial" w:hAnsi="Arial" w:cs="Arial"/>
          <w:b/>
        </w:rPr>
      </w:pPr>
      <w:r>
        <w:rPr>
          <w:rFonts w:ascii="Arial" w:hAnsi="Arial" w:cs="Arial"/>
          <w:b/>
        </w:rPr>
        <w:t xml:space="preserve">Abstract: </w:t>
      </w:r>
    </w:p>
    <w:p w14:paraId="05CC8D07" w14:textId="77777777" w:rsidR="008E600A" w:rsidRDefault="008E600A" w:rsidP="008E600A">
      <w:r>
        <w:t>This draft CR is the re-submission of R4-2115284 agreed in RAN4#100-e, but not included in big CR.</w:t>
      </w:r>
    </w:p>
    <w:p w14:paraId="134B0682" w14:textId="1DEF9233" w:rsidR="008E600A" w:rsidRDefault="00EC70C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70C9">
        <w:rPr>
          <w:rFonts w:ascii="Arial" w:hAnsi="Arial" w:cs="Arial"/>
          <w:b/>
          <w:highlight w:val="green"/>
        </w:rPr>
        <w:t>Endorsed.</w:t>
      </w:r>
    </w:p>
    <w:p w14:paraId="0AC8750A" w14:textId="77777777" w:rsidR="00EA20E1" w:rsidRDefault="00EA20E1" w:rsidP="008E600A">
      <w:pPr>
        <w:rPr>
          <w:color w:val="993300"/>
          <w:u w:val="single"/>
        </w:rPr>
      </w:pPr>
    </w:p>
    <w:p w14:paraId="40456F36" w14:textId="77777777" w:rsidR="008E600A" w:rsidRDefault="008E600A" w:rsidP="008E600A">
      <w:pPr>
        <w:rPr>
          <w:rFonts w:ascii="Arial" w:hAnsi="Arial" w:cs="Arial"/>
          <w:b/>
          <w:sz w:val="24"/>
        </w:rPr>
      </w:pPr>
      <w:r>
        <w:rPr>
          <w:rFonts w:ascii="Arial" w:hAnsi="Arial" w:cs="Arial"/>
          <w:b/>
          <w:color w:val="0000FF"/>
          <w:sz w:val="24"/>
        </w:rPr>
        <w:t>R4-2205079</w:t>
      </w:r>
      <w:r>
        <w:rPr>
          <w:rFonts w:ascii="Arial" w:hAnsi="Arial" w:cs="Arial"/>
          <w:b/>
          <w:color w:val="0000FF"/>
          <w:sz w:val="24"/>
        </w:rPr>
        <w:tab/>
      </w:r>
      <w:r>
        <w:rPr>
          <w:rFonts w:ascii="Arial" w:hAnsi="Arial" w:cs="Arial"/>
          <w:b/>
          <w:sz w:val="24"/>
        </w:rPr>
        <w:t>Draft CR: Addition of SS-SINR/SS-RSRQ measurement accuracy tests for NR-U</w:t>
      </w:r>
    </w:p>
    <w:p w14:paraId="42C8371E"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5F76533" w14:textId="77777777" w:rsidR="008E600A" w:rsidRDefault="008E600A" w:rsidP="008E600A">
      <w:pPr>
        <w:rPr>
          <w:rFonts w:ascii="Arial" w:hAnsi="Arial" w:cs="Arial"/>
          <w:b/>
        </w:rPr>
      </w:pPr>
      <w:r>
        <w:rPr>
          <w:rFonts w:ascii="Arial" w:hAnsi="Arial" w:cs="Arial"/>
          <w:b/>
        </w:rPr>
        <w:t xml:space="preserve">Abstract: </w:t>
      </w:r>
    </w:p>
    <w:p w14:paraId="4EF20D33" w14:textId="77777777" w:rsidR="008E600A" w:rsidRDefault="008E600A" w:rsidP="008E600A">
      <w:r>
        <w:t>This draft CR is the re-submission of R4-2115284 agreed in RAN4#100-e, but not included in big CR.</w:t>
      </w:r>
    </w:p>
    <w:p w14:paraId="36F135CB" w14:textId="373C4EE3" w:rsidR="008E600A" w:rsidRDefault="00EA20E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A20E1">
        <w:rPr>
          <w:rFonts w:ascii="Arial" w:hAnsi="Arial" w:cs="Arial"/>
          <w:b/>
          <w:highlight w:val="green"/>
        </w:rPr>
        <w:t>Endorsed.</w:t>
      </w:r>
    </w:p>
    <w:p w14:paraId="1FAB2D1D" w14:textId="77777777" w:rsidR="00EA20E1" w:rsidRDefault="00EA20E1" w:rsidP="008E600A">
      <w:pPr>
        <w:rPr>
          <w:color w:val="993300"/>
          <w:u w:val="single"/>
        </w:rPr>
      </w:pPr>
    </w:p>
    <w:p w14:paraId="5EA98589" w14:textId="77777777" w:rsidR="008E600A" w:rsidRDefault="008E600A" w:rsidP="008E600A">
      <w:pPr>
        <w:rPr>
          <w:rFonts w:ascii="Arial" w:hAnsi="Arial" w:cs="Arial"/>
          <w:b/>
          <w:sz w:val="24"/>
        </w:rPr>
      </w:pPr>
      <w:r>
        <w:rPr>
          <w:rFonts w:ascii="Arial" w:hAnsi="Arial" w:cs="Arial"/>
          <w:b/>
          <w:color w:val="0000FF"/>
          <w:sz w:val="24"/>
        </w:rPr>
        <w:t>R4-2205522</w:t>
      </w:r>
      <w:r>
        <w:rPr>
          <w:rFonts w:ascii="Arial" w:hAnsi="Arial" w:cs="Arial"/>
          <w:b/>
          <w:color w:val="0000FF"/>
          <w:sz w:val="24"/>
        </w:rPr>
        <w:tab/>
      </w:r>
      <w:r>
        <w:rPr>
          <w:rFonts w:ascii="Arial" w:hAnsi="Arial" w:cs="Arial"/>
          <w:b/>
          <w:sz w:val="24"/>
        </w:rPr>
        <w:t>Remaining issues on cell selection in Idle mode for NR-U</w:t>
      </w:r>
    </w:p>
    <w:p w14:paraId="2874BBF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5C2C2E" w14:textId="77777777" w:rsidR="008E600A" w:rsidRDefault="008E600A" w:rsidP="008E600A">
      <w:pPr>
        <w:rPr>
          <w:rFonts w:ascii="Arial" w:hAnsi="Arial" w:cs="Arial"/>
          <w:b/>
        </w:rPr>
      </w:pPr>
      <w:r>
        <w:rPr>
          <w:rFonts w:ascii="Arial" w:hAnsi="Arial" w:cs="Arial"/>
          <w:b/>
        </w:rPr>
        <w:t xml:space="preserve">Abstract: </w:t>
      </w:r>
    </w:p>
    <w:p w14:paraId="6817A9B0" w14:textId="77777777" w:rsidR="008E600A" w:rsidRDefault="008E600A" w:rsidP="008E600A">
      <w:r>
        <w:t>This contribution discusses the cell selection timer issue for NR-U Idle mode in Rel-16</w:t>
      </w:r>
    </w:p>
    <w:p w14:paraId="6ED5C1FE" w14:textId="4AA87E9D" w:rsidR="008E600A" w:rsidRDefault="00EA20E1"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150ED5" w14:textId="77777777" w:rsidR="00EA20E1" w:rsidRDefault="00EA20E1" w:rsidP="008E600A">
      <w:pPr>
        <w:rPr>
          <w:color w:val="993300"/>
          <w:u w:val="single"/>
        </w:rPr>
      </w:pPr>
    </w:p>
    <w:p w14:paraId="19800D2F" w14:textId="77777777" w:rsidR="008E600A" w:rsidRDefault="008E600A" w:rsidP="008E600A">
      <w:pPr>
        <w:rPr>
          <w:rFonts w:ascii="Arial" w:hAnsi="Arial" w:cs="Arial"/>
          <w:b/>
          <w:sz w:val="24"/>
        </w:rPr>
      </w:pPr>
      <w:r>
        <w:rPr>
          <w:rFonts w:ascii="Arial" w:hAnsi="Arial" w:cs="Arial"/>
          <w:b/>
          <w:color w:val="0000FF"/>
          <w:sz w:val="24"/>
        </w:rPr>
        <w:t>R4-2205523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cell selection in Idle mode for NR-U -r16</w:t>
      </w:r>
    </w:p>
    <w:p w14:paraId="60868AB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4850CCA" w14:textId="77777777" w:rsidR="008E600A" w:rsidRDefault="008E600A" w:rsidP="008E600A">
      <w:pPr>
        <w:rPr>
          <w:rFonts w:ascii="Arial" w:hAnsi="Arial" w:cs="Arial"/>
          <w:b/>
        </w:rPr>
      </w:pPr>
      <w:r>
        <w:rPr>
          <w:rFonts w:ascii="Arial" w:hAnsi="Arial" w:cs="Arial"/>
          <w:b/>
        </w:rPr>
        <w:t xml:space="preserve">Abstract: </w:t>
      </w:r>
    </w:p>
    <w:p w14:paraId="1F486798" w14:textId="77777777" w:rsidR="008E600A" w:rsidRDefault="008E600A" w:rsidP="008E600A">
      <w:r>
        <w:t>This draft CR updates the timer to initiate the cell selection in NR-U Idle mode</w:t>
      </w:r>
    </w:p>
    <w:p w14:paraId="37BAED43" w14:textId="592511AA" w:rsidR="008E600A" w:rsidRDefault="00EA20E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A20E1">
        <w:rPr>
          <w:rFonts w:ascii="Arial" w:hAnsi="Arial" w:cs="Arial"/>
          <w:b/>
          <w:highlight w:val="yellow"/>
        </w:rPr>
        <w:t>Return to.</w:t>
      </w:r>
    </w:p>
    <w:p w14:paraId="7E239C9E" w14:textId="77777777" w:rsidR="00EA20E1" w:rsidRDefault="00EA20E1" w:rsidP="008E600A">
      <w:pPr>
        <w:rPr>
          <w:color w:val="993300"/>
          <w:u w:val="single"/>
        </w:rPr>
      </w:pPr>
    </w:p>
    <w:p w14:paraId="192D0247" w14:textId="77777777" w:rsidR="008E600A" w:rsidRDefault="008E600A" w:rsidP="008E600A">
      <w:pPr>
        <w:rPr>
          <w:rFonts w:ascii="Arial" w:hAnsi="Arial" w:cs="Arial"/>
          <w:b/>
          <w:sz w:val="24"/>
        </w:rPr>
      </w:pPr>
      <w:r>
        <w:rPr>
          <w:rFonts w:ascii="Arial" w:hAnsi="Arial" w:cs="Arial"/>
          <w:b/>
          <w:color w:val="0000FF"/>
          <w:sz w:val="24"/>
        </w:rPr>
        <w:t>R4-2205524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cell selection in Idle mode for NR-U -r17</w:t>
      </w:r>
    </w:p>
    <w:p w14:paraId="6EBD169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7186C8E" w14:textId="77777777" w:rsidR="008E600A" w:rsidRDefault="008E600A" w:rsidP="008E600A">
      <w:pPr>
        <w:rPr>
          <w:rFonts w:ascii="Arial" w:hAnsi="Arial" w:cs="Arial"/>
          <w:b/>
        </w:rPr>
      </w:pPr>
      <w:r>
        <w:rPr>
          <w:rFonts w:ascii="Arial" w:hAnsi="Arial" w:cs="Arial"/>
          <w:b/>
        </w:rPr>
        <w:t xml:space="preserve">Abstract: </w:t>
      </w:r>
    </w:p>
    <w:p w14:paraId="2F096B5D" w14:textId="77777777" w:rsidR="008E600A" w:rsidRDefault="008E600A" w:rsidP="008E600A">
      <w:r>
        <w:t>This draft CR updates the timer to initiate the cell selection in NR-U Idle mode</w:t>
      </w:r>
    </w:p>
    <w:p w14:paraId="17689838" w14:textId="21D6299A" w:rsidR="008E600A" w:rsidRDefault="00EA20E1"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EA20E1">
        <w:rPr>
          <w:rFonts w:ascii="Arial" w:hAnsi="Arial" w:cs="Arial"/>
          <w:b/>
          <w:highlight w:val="yellow"/>
        </w:rPr>
        <w:t>Return to.</w:t>
      </w:r>
    </w:p>
    <w:p w14:paraId="166497DD" w14:textId="2C22BB26" w:rsidR="007A125B" w:rsidRDefault="007A125B" w:rsidP="008E600A">
      <w:pPr>
        <w:rPr>
          <w:color w:val="993300"/>
          <w:u w:val="single"/>
        </w:rPr>
      </w:pPr>
    </w:p>
    <w:p w14:paraId="56A755BE" w14:textId="77777777" w:rsidR="007A125B" w:rsidRDefault="007A125B" w:rsidP="007A125B">
      <w:pPr>
        <w:rPr>
          <w:rFonts w:ascii="Arial" w:hAnsi="Arial" w:cs="Arial"/>
          <w:b/>
          <w:sz w:val="24"/>
        </w:rPr>
      </w:pPr>
      <w:r>
        <w:rPr>
          <w:rFonts w:ascii="Arial" w:hAnsi="Arial" w:cs="Arial"/>
          <w:b/>
          <w:color w:val="0000FF"/>
          <w:sz w:val="24"/>
        </w:rPr>
        <w:t>R4-2203845</w:t>
      </w:r>
      <w:r>
        <w:rPr>
          <w:rFonts w:ascii="Arial" w:hAnsi="Arial" w:cs="Arial"/>
          <w:b/>
          <w:color w:val="0000FF"/>
          <w:sz w:val="24"/>
        </w:rPr>
        <w:tab/>
      </w:r>
      <w:r>
        <w:rPr>
          <w:rFonts w:ascii="Arial" w:hAnsi="Arial" w:cs="Arial"/>
          <w:b/>
          <w:sz w:val="24"/>
        </w:rPr>
        <w:t>draft Cat-F CR (R16) to SCell Activation Core NR-U</w:t>
      </w:r>
    </w:p>
    <w:p w14:paraId="6C914791" w14:textId="77777777" w:rsidR="007A125B" w:rsidRDefault="007A125B" w:rsidP="007A125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1C7374F2" w14:textId="77777777" w:rsidR="007A125B" w:rsidRPr="006D10EA" w:rsidRDefault="007A125B" w:rsidP="007A125B">
      <w:pPr>
        <w:rPr>
          <w:rFonts w:ascii="Arial" w:hAnsi="Arial" w:cs="Arial"/>
          <w:b/>
          <w:color w:val="FF0000"/>
        </w:rPr>
      </w:pPr>
      <w:r w:rsidRPr="006D10EA">
        <w:rPr>
          <w:rFonts w:ascii="Arial" w:hAnsi="Arial" w:cs="Arial"/>
          <w:b/>
          <w:color w:val="FF0000"/>
        </w:rPr>
        <w:t>Session chair: Move from AI 5.1.5.3.</w:t>
      </w:r>
      <w:r>
        <w:rPr>
          <w:rFonts w:ascii="Arial" w:hAnsi="Arial" w:cs="Arial"/>
          <w:b/>
          <w:color w:val="FF0000"/>
        </w:rPr>
        <w:t>1</w:t>
      </w:r>
      <w:r w:rsidRPr="006D10EA">
        <w:rPr>
          <w:rFonts w:ascii="Arial" w:hAnsi="Arial" w:cs="Arial"/>
          <w:b/>
          <w:color w:val="FF0000"/>
        </w:rPr>
        <w:t xml:space="preserve"> to AI 5.1.</w:t>
      </w:r>
      <w:r>
        <w:rPr>
          <w:rFonts w:ascii="Arial" w:hAnsi="Arial" w:cs="Arial"/>
          <w:b/>
          <w:color w:val="FF0000"/>
        </w:rPr>
        <w:t>1</w:t>
      </w:r>
      <w:r w:rsidRPr="006D10EA">
        <w:rPr>
          <w:rFonts w:ascii="Arial" w:hAnsi="Arial" w:cs="Arial"/>
          <w:b/>
          <w:color w:val="FF0000"/>
        </w:rPr>
        <w:t>.</w:t>
      </w:r>
      <w:r>
        <w:rPr>
          <w:rFonts w:ascii="Arial" w:hAnsi="Arial" w:cs="Arial"/>
          <w:b/>
          <w:color w:val="FF0000"/>
        </w:rPr>
        <w:t>3</w:t>
      </w:r>
    </w:p>
    <w:p w14:paraId="145A37B7" w14:textId="1DA1A289" w:rsidR="007A125B" w:rsidRDefault="00B503C6" w:rsidP="007A12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03C6">
        <w:rPr>
          <w:rFonts w:ascii="Arial" w:hAnsi="Arial" w:cs="Arial"/>
          <w:b/>
          <w:highlight w:val="yellow"/>
        </w:rPr>
        <w:t>Return to.</w:t>
      </w:r>
    </w:p>
    <w:p w14:paraId="5CE51C96" w14:textId="77777777" w:rsidR="00B503C6" w:rsidRDefault="00B503C6" w:rsidP="007A125B">
      <w:pPr>
        <w:rPr>
          <w:color w:val="993300"/>
          <w:u w:val="single"/>
        </w:rPr>
      </w:pPr>
    </w:p>
    <w:p w14:paraId="64182C1D" w14:textId="77777777" w:rsidR="007A125B" w:rsidRDefault="007A125B" w:rsidP="007A125B">
      <w:pPr>
        <w:rPr>
          <w:rFonts w:ascii="Arial" w:hAnsi="Arial" w:cs="Arial"/>
          <w:b/>
          <w:sz w:val="24"/>
        </w:rPr>
      </w:pPr>
      <w:r>
        <w:rPr>
          <w:rFonts w:ascii="Arial" w:hAnsi="Arial" w:cs="Arial"/>
          <w:b/>
          <w:color w:val="0000FF"/>
          <w:sz w:val="24"/>
        </w:rPr>
        <w:t>R4-2203846</w:t>
      </w:r>
      <w:r>
        <w:rPr>
          <w:rFonts w:ascii="Arial" w:hAnsi="Arial" w:cs="Arial"/>
          <w:b/>
          <w:color w:val="0000FF"/>
          <w:sz w:val="24"/>
        </w:rPr>
        <w:tab/>
      </w:r>
      <w:r>
        <w:rPr>
          <w:rFonts w:ascii="Arial" w:hAnsi="Arial" w:cs="Arial"/>
          <w:b/>
          <w:sz w:val="24"/>
        </w:rPr>
        <w:t>draft Cat-A CR (R17) to SCell Activation Core NR-U</w:t>
      </w:r>
    </w:p>
    <w:p w14:paraId="0E613D10" w14:textId="77777777" w:rsidR="007A125B" w:rsidRDefault="007A125B" w:rsidP="007A125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43705133" w14:textId="77777777" w:rsidR="007A125B" w:rsidRPr="006D10EA" w:rsidRDefault="007A125B" w:rsidP="007A125B">
      <w:pPr>
        <w:rPr>
          <w:rFonts w:ascii="Arial" w:hAnsi="Arial" w:cs="Arial"/>
          <w:b/>
          <w:color w:val="FF0000"/>
        </w:rPr>
      </w:pPr>
      <w:r w:rsidRPr="006D10EA">
        <w:rPr>
          <w:rFonts w:ascii="Arial" w:hAnsi="Arial" w:cs="Arial"/>
          <w:b/>
          <w:color w:val="FF0000"/>
        </w:rPr>
        <w:t>Session chair: Move from AI 5.1.5.3.</w:t>
      </w:r>
      <w:r>
        <w:rPr>
          <w:rFonts w:ascii="Arial" w:hAnsi="Arial" w:cs="Arial"/>
          <w:b/>
          <w:color w:val="FF0000"/>
        </w:rPr>
        <w:t>1</w:t>
      </w:r>
      <w:r w:rsidRPr="006D10EA">
        <w:rPr>
          <w:rFonts w:ascii="Arial" w:hAnsi="Arial" w:cs="Arial"/>
          <w:b/>
          <w:color w:val="FF0000"/>
        </w:rPr>
        <w:t xml:space="preserve"> to AI 5.1.</w:t>
      </w:r>
      <w:r>
        <w:rPr>
          <w:rFonts w:ascii="Arial" w:hAnsi="Arial" w:cs="Arial"/>
          <w:b/>
          <w:color w:val="FF0000"/>
        </w:rPr>
        <w:t>1</w:t>
      </w:r>
      <w:r w:rsidRPr="006D10EA">
        <w:rPr>
          <w:rFonts w:ascii="Arial" w:hAnsi="Arial" w:cs="Arial"/>
          <w:b/>
          <w:color w:val="FF0000"/>
        </w:rPr>
        <w:t>.</w:t>
      </w:r>
      <w:r>
        <w:rPr>
          <w:rFonts w:ascii="Arial" w:hAnsi="Arial" w:cs="Arial"/>
          <w:b/>
          <w:color w:val="FF0000"/>
        </w:rPr>
        <w:t>3</w:t>
      </w:r>
    </w:p>
    <w:p w14:paraId="46E7E8D2" w14:textId="6558EA41" w:rsidR="007A125B" w:rsidRDefault="00B503C6" w:rsidP="007A12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03C6">
        <w:rPr>
          <w:rFonts w:ascii="Arial" w:hAnsi="Arial" w:cs="Arial"/>
          <w:b/>
          <w:highlight w:val="yellow"/>
        </w:rPr>
        <w:t>Return to.</w:t>
      </w:r>
    </w:p>
    <w:p w14:paraId="1F1FAFA2" w14:textId="77777777" w:rsidR="00B503C6" w:rsidRDefault="00B503C6" w:rsidP="007A125B">
      <w:pPr>
        <w:rPr>
          <w:color w:val="993300"/>
          <w:u w:val="single"/>
        </w:rPr>
      </w:pPr>
    </w:p>
    <w:p w14:paraId="49DB8B38" w14:textId="77777777" w:rsidR="007A125B" w:rsidRDefault="007A125B" w:rsidP="007A125B">
      <w:pPr>
        <w:rPr>
          <w:rFonts w:ascii="Arial" w:hAnsi="Arial" w:cs="Arial"/>
          <w:b/>
          <w:sz w:val="24"/>
        </w:rPr>
      </w:pPr>
      <w:r>
        <w:rPr>
          <w:rFonts w:ascii="Arial" w:hAnsi="Arial" w:cs="Arial"/>
          <w:b/>
          <w:color w:val="0000FF"/>
          <w:sz w:val="24"/>
        </w:rPr>
        <w:t>R4-2203849</w:t>
      </w:r>
      <w:r>
        <w:rPr>
          <w:rFonts w:ascii="Arial" w:hAnsi="Arial" w:cs="Arial"/>
          <w:b/>
          <w:color w:val="0000FF"/>
          <w:sz w:val="24"/>
        </w:rPr>
        <w:tab/>
      </w:r>
      <w:r>
        <w:rPr>
          <w:rFonts w:ascii="Arial" w:hAnsi="Arial" w:cs="Arial"/>
          <w:b/>
          <w:sz w:val="24"/>
        </w:rPr>
        <w:t>draft Cat-F CR (R16) to SCell Activation Test Cases NR-U</w:t>
      </w:r>
    </w:p>
    <w:p w14:paraId="0678AF66" w14:textId="77777777" w:rsidR="007A125B" w:rsidRDefault="007A125B" w:rsidP="007A125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5EED9D8A" w14:textId="77777777" w:rsidR="007A125B" w:rsidRPr="006D10EA" w:rsidRDefault="007A125B" w:rsidP="007A125B">
      <w:pPr>
        <w:rPr>
          <w:rFonts w:ascii="Arial" w:hAnsi="Arial" w:cs="Arial"/>
          <w:b/>
          <w:color w:val="FF0000"/>
        </w:rPr>
      </w:pPr>
      <w:r w:rsidRPr="006D10EA">
        <w:rPr>
          <w:rFonts w:ascii="Arial" w:hAnsi="Arial" w:cs="Arial"/>
          <w:b/>
          <w:color w:val="FF0000"/>
        </w:rPr>
        <w:t>Session chair: Move from AI 5.1.5.3.2 to AI 5.1.</w:t>
      </w:r>
      <w:r>
        <w:rPr>
          <w:rFonts w:ascii="Arial" w:hAnsi="Arial" w:cs="Arial"/>
          <w:b/>
          <w:color w:val="FF0000"/>
        </w:rPr>
        <w:t>1</w:t>
      </w:r>
      <w:r w:rsidRPr="006D10EA">
        <w:rPr>
          <w:rFonts w:ascii="Arial" w:hAnsi="Arial" w:cs="Arial"/>
          <w:b/>
          <w:color w:val="FF0000"/>
        </w:rPr>
        <w:t>.</w:t>
      </w:r>
      <w:r>
        <w:rPr>
          <w:rFonts w:ascii="Arial" w:hAnsi="Arial" w:cs="Arial"/>
          <w:b/>
          <w:color w:val="FF0000"/>
        </w:rPr>
        <w:t>3</w:t>
      </w:r>
    </w:p>
    <w:p w14:paraId="5CC1ADE5" w14:textId="33B44CCD" w:rsidR="007A125B" w:rsidRDefault="00EA20E1" w:rsidP="007A12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A20E1">
        <w:rPr>
          <w:rFonts w:ascii="Arial" w:hAnsi="Arial" w:cs="Arial"/>
          <w:b/>
          <w:highlight w:val="yellow"/>
        </w:rPr>
        <w:t>Return to.</w:t>
      </w:r>
    </w:p>
    <w:p w14:paraId="26F326D2" w14:textId="77777777" w:rsidR="00EA20E1" w:rsidRDefault="00EA20E1" w:rsidP="007A125B">
      <w:pPr>
        <w:rPr>
          <w:color w:val="993300"/>
          <w:u w:val="single"/>
        </w:rPr>
      </w:pPr>
    </w:p>
    <w:p w14:paraId="0D390036" w14:textId="77777777" w:rsidR="007A125B" w:rsidRDefault="007A125B" w:rsidP="007A125B">
      <w:pPr>
        <w:rPr>
          <w:rFonts w:ascii="Arial" w:hAnsi="Arial" w:cs="Arial"/>
          <w:b/>
          <w:sz w:val="24"/>
        </w:rPr>
      </w:pPr>
      <w:r>
        <w:rPr>
          <w:rFonts w:ascii="Arial" w:hAnsi="Arial" w:cs="Arial"/>
          <w:b/>
          <w:color w:val="0000FF"/>
          <w:sz w:val="24"/>
        </w:rPr>
        <w:t>R4-2203850</w:t>
      </w:r>
      <w:r>
        <w:rPr>
          <w:rFonts w:ascii="Arial" w:hAnsi="Arial" w:cs="Arial"/>
          <w:b/>
          <w:color w:val="0000FF"/>
          <w:sz w:val="24"/>
        </w:rPr>
        <w:tab/>
      </w:r>
      <w:r>
        <w:rPr>
          <w:rFonts w:ascii="Arial" w:hAnsi="Arial" w:cs="Arial"/>
          <w:b/>
          <w:sz w:val="24"/>
        </w:rPr>
        <w:t>draft Cat-A CR (R17) to SCell Activation Test Cases NR-U</w:t>
      </w:r>
    </w:p>
    <w:p w14:paraId="5EC9DF2C" w14:textId="77777777" w:rsidR="007A125B" w:rsidRDefault="007A125B" w:rsidP="007A125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018386BC" w14:textId="77777777" w:rsidR="007A125B" w:rsidRPr="006D10EA" w:rsidRDefault="007A125B" w:rsidP="007A125B">
      <w:pPr>
        <w:rPr>
          <w:rFonts w:ascii="Arial" w:hAnsi="Arial" w:cs="Arial"/>
          <w:b/>
          <w:color w:val="FF0000"/>
        </w:rPr>
      </w:pPr>
      <w:r w:rsidRPr="006D10EA">
        <w:rPr>
          <w:rFonts w:ascii="Arial" w:hAnsi="Arial" w:cs="Arial"/>
          <w:b/>
          <w:color w:val="FF0000"/>
        </w:rPr>
        <w:t>Session chair: Move from AI 5.1.5.3.2 to AI 5.1.</w:t>
      </w:r>
      <w:r>
        <w:rPr>
          <w:rFonts w:ascii="Arial" w:hAnsi="Arial" w:cs="Arial"/>
          <w:b/>
          <w:color w:val="FF0000"/>
        </w:rPr>
        <w:t>1</w:t>
      </w:r>
      <w:r w:rsidRPr="006D10EA">
        <w:rPr>
          <w:rFonts w:ascii="Arial" w:hAnsi="Arial" w:cs="Arial"/>
          <w:b/>
          <w:color w:val="FF0000"/>
        </w:rPr>
        <w:t>.</w:t>
      </w:r>
      <w:r>
        <w:rPr>
          <w:rFonts w:ascii="Arial" w:hAnsi="Arial" w:cs="Arial"/>
          <w:b/>
          <w:color w:val="FF0000"/>
        </w:rPr>
        <w:t>3</w:t>
      </w:r>
    </w:p>
    <w:p w14:paraId="2DD4956B" w14:textId="78A17A6C" w:rsidR="007A125B" w:rsidRDefault="00EA20E1" w:rsidP="007A125B">
      <w:pPr>
        <w:rPr>
          <w:color w:val="993300"/>
          <w:u w:val="single"/>
        </w:rPr>
      </w:pPr>
      <w:r>
        <w:rPr>
          <w:rFonts w:ascii="Arial" w:hAnsi="Arial" w:cs="Arial"/>
          <w:b/>
        </w:rPr>
        <w:t>Decision:</w:t>
      </w:r>
      <w:r>
        <w:rPr>
          <w:rFonts w:ascii="Arial" w:hAnsi="Arial" w:cs="Arial"/>
          <w:b/>
        </w:rPr>
        <w:tab/>
      </w:r>
      <w:r>
        <w:rPr>
          <w:rFonts w:ascii="Arial" w:hAnsi="Arial" w:cs="Arial"/>
          <w:b/>
        </w:rPr>
        <w:tab/>
      </w:r>
      <w:r w:rsidRPr="00EA20E1">
        <w:rPr>
          <w:rFonts w:ascii="Arial" w:hAnsi="Arial" w:cs="Arial"/>
          <w:b/>
          <w:highlight w:val="yellow"/>
        </w:rPr>
        <w:t>Return to.</w:t>
      </w:r>
    </w:p>
    <w:p w14:paraId="4B726DAE" w14:textId="519923ED" w:rsidR="007A125B" w:rsidRDefault="007A125B" w:rsidP="008E600A">
      <w:pPr>
        <w:rPr>
          <w:color w:val="993300"/>
          <w:u w:val="single"/>
        </w:rPr>
      </w:pPr>
    </w:p>
    <w:p w14:paraId="67DA7EE4" w14:textId="77777777" w:rsidR="00A85838" w:rsidRDefault="00A85838" w:rsidP="00A85838">
      <w:pPr>
        <w:rPr>
          <w:rFonts w:ascii="Arial" w:hAnsi="Arial" w:cs="Arial"/>
          <w:b/>
          <w:sz w:val="24"/>
        </w:rPr>
      </w:pPr>
      <w:r>
        <w:rPr>
          <w:rFonts w:ascii="Arial" w:hAnsi="Arial" w:cs="Arial"/>
          <w:b/>
          <w:color w:val="0000FF"/>
          <w:sz w:val="24"/>
        </w:rPr>
        <w:t>R4-2204552</w:t>
      </w:r>
      <w:r>
        <w:rPr>
          <w:rFonts w:ascii="Arial" w:hAnsi="Arial" w:cs="Arial"/>
          <w:b/>
          <w:color w:val="0000FF"/>
          <w:sz w:val="24"/>
        </w:rPr>
        <w:tab/>
      </w:r>
      <w:r>
        <w:rPr>
          <w:rFonts w:ascii="Arial" w:hAnsi="Arial" w:cs="Arial"/>
          <w:b/>
          <w:sz w:val="24"/>
        </w:rPr>
        <w:t>Draft CR to maintain inter-RAT measurements subject to CCA in TS 36.133</w:t>
      </w:r>
    </w:p>
    <w:p w14:paraId="4442D9A7" w14:textId="77777777" w:rsidR="00A85838" w:rsidRDefault="00A85838" w:rsidP="00A8583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53A4B9ED" w14:textId="77777777" w:rsidR="00A85838" w:rsidRPr="00A85838" w:rsidRDefault="00A85838" w:rsidP="00A85838">
      <w:pPr>
        <w:rPr>
          <w:rFonts w:ascii="Arial" w:hAnsi="Arial" w:cs="Arial"/>
          <w:b/>
          <w:color w:val="FF0000"/>
        </w:rPr>
      </w:pPr>
      <w:r w:rsidRPr="00A85838">
        <w:rPr>
          <w:rFonts w:ascii="Arial" w:hAnsi="Arial" w:cs="Arial"/>
          <w:b/>
          <w:color w:val="FF0000"/>
        </w:rPr>
        <w:t>Session chair: moved from AI 4.1.6 to 5.1.1.3</w:t>
      </w:r>
    </w:p>
    <w:p w14:paraId="717DA644" w14:textId="1C6DF3E2" w:rsidR="00A85838" w:rsidRDefault="00EA20E1" w:rsidP="00A85838">
      <w:pPr>
        <w:rPr>
          <w:color w:val="993300"/>
          <w:u w:val="single"/>
        </w:rPr>
      </w:pPr>
      <w:r>
        <w:rPr>
          <w:rFonts w:ascii="Arial" w:hAnsi="Arial" w:cs="Arial"/>
          <w:b/>
        </w:rPr>
        <w:t>Decision:</w:t>
      </w:r>
      <w:r>
        <w:rPr>
          <w:rFonts w:ascii="Arial" w:hAnsi="Arial" w:cs="Arial"/>
          <w:b/>
        </w:rPr>
        <w:tab/>
      </w:r>
      <w:r>
        <w:rPr>
          <w:rFonts w:ascii="Arial" w:hAnsi="Arial" w:cs="Arial"/>
          <w:b/>
        </w:rPr>
        <w:tab/>
      </w:r>
      <w:r w:rsidRPr="00EA20E1">
        <w:rPr>
          <w:rFonts w:ascii="Arial" w:hAnsi="Arial" w:cs="Arial"/>
          <w:b/>
          <w:highlight w:val="yellow"/>
        </w:rPr>
        <w:t>Return to.</w:t>
      </w:r>
    </w:p>
    <w:p w14:paraId="7C60717D" w14:textId="77777777" w:rsidR="00A85838" w:rsidRDefault="00A85838" w:rsidP="00A85838">
      <w:pPr>
        <w:rPr>
          <w:color w:val="993300"/>
          <w:u w:val="single"/>
        </w:rPr>
      </w:pPr>
    </w:p>
    <w:p w14:paraId="1AEED31B" w14:textId="77777777" w:rsidR="00A85838" w:rsidRDefault="00A85838" w:rsidP="00A85838">
      <w:pPr>
        <w:rPr>
          <w:rFonts w:ascii="Arial" w:hAnsi="Arial" w:cs="Arial"/>
          <w:b/>
          <w:sz w:val="24"/>
        </w:rPr>
      </w:pPr>
      <w:r>
        <w:rPr>
          <w:rFonts w:ascii="Arial" w:hAnsi="Arial" w:cs="Arial"/>
          <w:b/>
          <w:color w:val="0000FF"/>
          <w:sz w:val="24"/>
        </w:rPr>
        <w:t>R4-2204553</w:t>
      </w:r>
      <w:r>
        <w:rPr>
          <w:rFonts w:ascii="Arial" w:hAnsi="Arial" w:cs="Arial"/>
          <w:b/>
          <w:color w:val="0000FF"/>
          <w:sz w:val="24"/>
        </w:rPr>
        <w:tab/>
      </w:r>
      <w:r>
        <w:rPr>
          <w:rFonts w:ascii="Arial" w:hAnsi="Arial" w:cs="Arial"/>
          <w:b/>
          <w:sz w:val="24"/>
        </w:rPr>
        <w:t>Draft CR to maintain inter-RAT measurements subject to CCA in TS 36.133</w:t>
      </w:r>
    </w:p>
    <w:p w14:paraId="57256EAD" w14:textId="77777777" w:rsidR="00A85838" w:rsidRDefault="00A85838" w:rsidP="00A8583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5213C1B5" w14:textId="77777777" w:rsidR="00A85838" w:rsidRPr="00A85838" w:rsidRDefault="00A85838" w:rsidP="00A85838">
      <w:pPr>
        <w:rPr>
          <w:rFonts w:ascii="Arial" w:hAnsi="Arial" w:cs="Arial"/>
          <w:b/>
          <w:color w:val="FF0000"/>
        </w:rPr>
      </w:pPr>
      <w:r w:rsidRPr="00A85838">
        <w:rPr>
          <w:rFonts w:ascii="Arial" w:hAnsi="Arial" w:cs="Arial"/>
          <w:b/>
          <w:color w:val="FF0000"/>
        </w:rPr>
        <w:t>Session chair: moved from AI 4.1.6 to 5.1.1.3</w:t>
      </w:r>
    </w:p>
    <w:p w14:paraId="5AFB14F1" w14:textId="5D644B3A" w:rsidR="00A85838" w:rsidRDefault="00EA20E1" w:rsidP="00A8583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A20E1">
        <w:rPr>
          <w:rFonts w:ascii="Arial" w:hAnsi="Arial" w:cs="Arial"/>
          <w:b/>
          <w:highlight w:val="yellow"/>
        </w:rPr>
        <w:t>Return to.</w:t>
      </w:r>
    </w:p>
    <w:p w14:paraId="7B041D07" w14:textId="77777777" w:rsidR="00A85838" w:rsidRDefault="00A85838" w:rsidP="008E600A">
      <w:pPr>
        <w:rPr>
          <w:color w:val="993300"/>
          <w:u w:val="single"/>
        </w:rPr>
      </w:pPr>
    </w:p>
    <w:p w14:paraId="1403A8B8" w14:textId="77777777" w:rsidR="008E600A" w:rsidRDefault="008E600A" w:rsidP="008E600A">
      <w:pPr>
        <w:pStyle w:val="Heading4"/>
      </w:pPr>
      <w:bookmarkStart w:id="11" w:name="_Toc95792525"/>
      <w:r>
        <w:t>5.1.2</w:t>
      </w:r>
      <w:r>
        <w:tab/>
        <w:t>Enhancements on MIMO for NR</w:t>
      </w:r>
      <w:bookmarkEnd w:id="11"/>
    </w:p>
    <w:p w14:paraId="6B6C457A" w14:textId="0C6BCAEA" w:rsidR="008E600A" w:rsidRDefault="008E600A" w:rsidP="008E600A">
      <w:pPr>
        <w:pStyle w:val="Heading5"/>
      </w:pPr>
      <w:bookmarkStart w:id="12" w:name="_Toc95792526"/>
      <w:r>
        <w:t>5.1.2.1</w:t>
      </w:r>
      <w:r>
        <w:tab/>
        <w:t>RRM requirements</w:t>
      </w:r>
      <w:bookmarkEnd w:id="12"/>
    </w:p>
    <w:p w14:paraId="1EB10513" w14:textId="77777777" w:rsidR="005C7EE7" w:rsidRDefault="005C7EE7" w:rsidP="005C7EE7">
      <w:r>
        <w:t>================================================================================</w:t>
      </w:r>
    </w:p>
    <w:p w14:paraId="081C5D02" w14:textId="64B11F98" w:rsidR="005C7EE7" w:rsidRPr="00766996" w:rsidRDefault="005C7EE7" w:rsidP="005C7EE7">
      <w:pPr>
        <w:rPr>
          <w:rFonts w:ascii="Arial" w:hAnsi="Arial" w:cs="Arial"/>
          <w:b/>
          <w:color w:val="C00000"/>
          <w:sz w:val="24"/>
          <w:u w:val="single"/>
          <w:lang w:val="en-US"/>
        </w:rPr>
      </w:pPr>
      <w:r>
        <w:rPr>
          <w:rFonts w:ascii="Arial" w:hAnsi="Arial" w:cs="Arial"/>
          <w:b/>
          <w:color w:val="C00000"/>
          <w:sz w:val="24"/>
          <w:u w:val="single"/>
        </w:rPr>
        <w:t xml:space="preserve">Email discussion: </w:t>
      </w:r>
      <w:r w:rsidRPr="005C7EE7">
        <w:rPr>
          <w:rFonts w:ascii="Arial" w:hAnsi="Arial" w:cs="Arial"/>
          <w:b/>
          <w:color w:val="C00000"/>
          <w:sz w:val="24"/>
          <w:u w:val="single"/>
        </w:rPr>
        <w:t xml:space="preserve">[102-e][204] </w:t>
      </w:r>
      <w:proofErr w:type="spellStart"/>
      <w:r w:rsidRPr="005C7EE7">
        <w:rPr>
          <w:rFonts w:ascii="Arial" w:hAnsi="Arial" w:cs="Arial"/>
          <w:b/>
          <w:color w:val="C00000"/>
          <w:sz w:val="24"/>
          <w:u w:val="single"/>
        </w:rPr>
        <w:t>Maintenance_NR_eMIMO_NWM</w:t>
      </w:r>
      <w:proofErr w:type="spellEnd"/>
    </w:p>
    <w:tbl>
      <w:tblPr>
        <w:tblW w:w="0" w:type="auto"/>
        <w:tblLook w:val="04A0" w:firstRow="1" w:lastRow="0" w:firstColumn="1" w:lastColumn="0" w:noHBand="0" w:noVBand="1"/>
      </w:tblPr>
      <w:tblGrid>
        <w:gridCol w:w="2830"/>
        <w:gridCol w:w="1677"/>
        <w:gridCol w:w="1913"/>
        <w:gridCol w:w="1852"/>
        <w:gridCol w:w="1357"/>
      </w:tblGrid>
      <w:tr w:rsidR="0019065D" w:rsidRPr="00201923" w14:paraId="1F378A41" w14:textId="77777777" w:rsidTr="0066017C">
        <w:trPr>
          <w:trHeight w:val="51"/>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5F3AEC8" w14:textId="77777777" w:rsidR="0019065D" w:rsidRPr="002B4D53" w:rsidRDefault="0019065D"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677" w:type="dxa"/>
            <w:tcBorders>
              <w:top w:val="single" w:sz="4" w:space="0" w:color="auto"/>
              <w:left w:val="nil"/>
              <w:bottom w:val="single" w:sz="4" w:space="0" w:color="auto"/>
              <w:right w:val="single" w:sz="4" w:space="0" w:color="auto"/>
            </w:tcBorders>
            <w:shd w:val="clear" w:color="auto" w:fill="auto"/>
            <w:hideMark/>
          </w:tcPr>
          <w:p w14:paraId="4084E31B" w14:textId="77777777" w:rsidR="0019065D" w:rsidRPr="002B4D53" w:rsidRDefault="0019065D"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913" w:type="dxa"/>
            <w:tcBorders>
              <w:top w:val="single" w:sz="4" w:space="0" w:color="auto"/>
              <w:left w:val="nil"/>
              <w:bottom w:val="single" w:sz="4" w:space="0" w:color="auto"/>
              <w:right w:val="single" w:sz="4" w:space="0" w:color="auto"/>
            </w:tcBorders>
            <w:shd w:val="clear" w:color="auto" w:fill="auto"/>
            <w:hideMark/>
          </w:tcPr>
          <w:p w14:paraId="45096258" w14:textId="77777777" w:rsidR="0019065D" w:rsidRPr="002B4D53" w:rsidRDefault="0019065D"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852" w:type="dxa"/>
            <w:tcBorders>
              <w:top w:val="single" w:sz="4" w:space="0" w:color="auto"/>
              <w:left w:val="nil"/>
              <w:bottom w:val="single" w:sz="4" w:space="0" w:color="auto"/>
              <w:right w:val="single" w:sz="4" w:space="0" w:color="auto"/>
            </w:tcBorders>
            <w:shd w:val="clear" w:color="auto" w:fill="auto"/>
            <w:hideMark/>
          </w:tcPr>
          <w:p w14:paraId="140E9427" w14:textId="77777777" w:rsidR="0019065D" w:rsidRPr="002B4D53" w:rsidRDefault="0019065D"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57" w:type="dxa"/>
            <w:tcBorders>
              <w:top w:val="single" w:sz="4" w:space="0" w:color="auto"/>
              <w:left w:val="nil"/>
              <w:bottom w:val="single" w:sz="4" w:space="0" w:color="auto"/>
              <w:right w:val="single" w:sz="4" w:space="0" w:color="auto"/>
            </w:tcBorders>
            <w:shd w:val="clear" w:color="auto" w:fill="auto"/>
            <w:hideMark/>
          </w:tcPr>
          <w:p w14:paraId="0E5648E7" w14:textId="77777777" w:rsidR="0019065D" w:rsidRPr="002B4D53" w:rsidRDefault="0019065D"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19065D" w:rsidRPr="00201923" w14:paraId="371E4D75" w14:textId="77777777" w:rsidTr="0066017C">
        <w:trPr>
          <w:trHeight w:val="227"/>
        </w:trPr>
        <w:tc>
          <w:tcPr>
            <w:tcW w:w="2830" w:type="dxa"/>
            <w:tcBorders>
              <w:top w:val="nil"/>
              <w:left w:val="single" w:sz="4" w:space="0" w:color="auto"/>
              <w:bottom w:val="single" w:sz="4" w:space="0" w:color="auto"/>
              <w:right w:val="single" w:sz="4" w:space="0" w:color="auto"/>
            </w:tcBorders>
            <w:shd w:val="clear" w:color="auto" w:fill="auto"/>
            <w:hideMark/>
          </w:tcPr>
          <w:p w14:paraId="30BFAC44" w14:textId="59972D7A" w:rsidR="0019065D" w:rsidRPr="002B4D53" w:rsidRDefault="0019065D" w:rsidP="0019065D">
            <w:pPr>
              <w:overflowPunct/>
              <w:autoSpaceDE/>
              <w:autoSpaceDN/>
              <w:adjustRightInd/>
              <w:spacing w:after="0"/>
              <w:rPr>
                <w:sz w:val="16"/>
                <w:szCs w:val="16"/>
                <w:lang w:val="en-US" w:eastAsia="en-US"/>
              </w:rPr>
            </w:pPr>
            <w:r w:rsidRPr="0019065D">
              <w:rPr>
                <w:sz w:val="16"/>
                <w:szCs w:val="16"/>
                <w:lang w:val="en-US" w:eastAsia="en-US"/>
              </w:rPr>
              <w:t xml:space="preserve">[102-e][204] </w:t>
            </w:r>
            <w:proofErr w:type="spellStart"/>
            <w:r w:rsidRPr="0019065D">
              <w:rPr>
                <w:sz w:val="16"/>
                <w:szCs w:val="16"/>
                <w:lang w:val="en-US" w:eastAsia="en-US"/>
              </w:rPr>
              <w:t>Maintenance_NR_eMIMO_NWM</w:t>
            </w:r>
            <w:proofErr w:type="spellEnd"/>
          </w:p>
        </w:tc>
        <w:tc>
          <w:tcPr>
            <w:tcW w:w="1677" w:type="dxa"/>
            <w:tcBorders>
              <w:top w:val="nil"/>
              <w:left w:val="nil"/>
              <w:bottom w:val="single" w:sz="4" w:space="0" w:color="auto"/>
              <w:right w:val="single" w:sz="4" w:space="0" w:color="auto"/>
            </w:tcBorders>
            <w:shd w:val="clear" w:color="auto" w:fill="auto"/>
            <w:hideMark/>
          </w:tcPr>
          <w:p w14:paraId="44407F93" w14:textId="1F72D65D" w:rsidR="0019065D" w:rsidRPr="002B4D53" w:rsidRDefault="0019065D" w:rsidP="0019065D">
            <w:pPr>
              <w:overflowPunct/>
              <w:autoSpaceDE/>
              <w:autoSpaceDN/>
              <w:adjustRightInd/>
              <w:spacing w:after="0"/>
              <w:rPr>
                <w:sz w:val="16"/>
                <w:szCs w:val="16"/>
                <w:lang w:val="en-US" w:eastAsia="en-US"/>
              </w:rPr>
            </w:pPr>
            <w:r w:rsidRPr="0019065D">
              <w:rPr>
                <w:sz w:val="16"/>
                <w:szCs w:val="16"/>
                <w:lang w:val="en-US" w:eastAsia="en-US"/>
              </w:rPr>
              <w:t>R16 NR eMIMO (</w:t>
            </w:r>
            <w:proofErr w:type="spellStart"/>
            <w:r w:rsidRPr="0019065D">
              <w:rPr>
                <w:sz w:val="16"/>
                <w:szCs w:val="16"/>
                <w:lang w:val="en-US" w:eastAsia="en-US"/>
              </w:rPr>
              <w:t>NR_eMIMO</w:t>
            </w:r>
            <w:proofErr w:type="spellEnd"/>
            <w:r w:rsidRPr="0019065D">
              <w:rPr>
                <w:sz w:val="16"/>
                <w:szCs w:val="16"/>
                <w:lang w:val="en-US" w:eastAsia="en-US"/>
              </w:rPr>
              <w:t>)</w:t>
            </w:r>
          </w:p>
        </w:tc>
        <w:tc>
          <w:tcPr>
            <w:tcW w:w="1913" w:type="dxa"/>
            <w:tcBorders>
              <w:top w:val="nil"/>
              <w:left w:val="nil"/>
              <w:bottom w:val="single" w:sz="4" w:space="0" w:color="auto"/>
              <w:right w:val="single" w:sz="4" w:space="0" w:color="auto"/>
            </w:tcBorders>
            <w:shd w:val="clear" w:color="auto" w:fill="auto"/>
            <w:hideMark/>
          </w:tcPr>
          <w:p w14:paraId="18F3572E" w14:textId="13967F29" w:rsidR="0019065D" w:rsidRPr="002B4D53" w:rsidRDefault="0019065D" w:rsidP="0019065D">
            <w:pPr>
              <w:overflowPunct/>
              <w:autoSpaceDE/>
              <w:autoSpaceDN/>
              <w:adjustRightInd/>
              <w:spacing w:after="0"/>
              <w:rPr>
                <w:sz w:val="16"/>
                <w:szCs w:val="16"/>
                <w:lang w:val="en-US" w:eastAsia="en-US"/>
              </w:rPr>
            </w:pPr>
            <w:r w:rsidRPr="0019065D">
              <w:rPr>
                <w:sz w:val="16"/>
                <w:szCs w:val="16"/>
                <w:lang w:val="en-US" w:eastAsia="en-US"/>
              </w:rPr>
              <w:t>RRM requirements maintenance</w:t>
            </w:r>
          </w:p>
        </w:tc>
        <w:tc>
          <w:tcPr>
            <w:tcW w:w="1852" w:type="dxa"/>
            <w:tcBorders>
              <w:top w:val="nil"/>
              <w:left w:val="nil"/>
              <w:bottom w:val="single" w:sz="4" w:space="0" w:color="auto"/>
              <w:right w:val="single" w:sz="4" w:space="0" w:color="auto"/>
            </w:tcBorders>
            <w:shd w:val="clear" w:color="auto" w:fill="auto"/>
            <w:hideMark/>
          </w:tcPr>
          <w:p w14:paraId="0595D5DE" w14:textId="7C716BDA" w:rsidR="0019065D" w:rsidRPr="002B4D53" w:rsidRDefault="0019065D" w:rsidP="0019065D">
            <w:pPr>
              <w:overflowPunct/>
              <w:autoSpaceDE/>
              <w:autoSpaceDN/>
              <w:adjustRightInd/>
              <w:spacing w:after="0"/>
              <w:rPr>
                <w:sz w:val="16"/>
                <w:szCs w:val="16"/>
                <w:lang w:val="en-US" w:eastAsia="en-US"/>
              </w:rPr>
            </w:pPr>
            <w:r w:rsidRPr="0019065D">
              <w:rPr>
                <w:sz w:val="16"/>
                <w:szCs w:val="16"/>
                <w:lang w:val="en-US" w:eastAsia="en-US"/>
              </w:rPr>
              <w:t>5.1.2.1</w:t>
            </w:r>
          </w:p>
        </w:tc>
        <w:tc>
          <w:tcPr>
            <w:tcW w:w="1357" w:type="dxa"/>
            <w:tcBorders>
              <w:top w:val="nil"/>
              <w:left w:val="nil"/>
              <w:bottom w:val="single" w:sz="4" w:space="0" w:color="auto"/>
              <w:right w:val="single" w:sz="4" w:space="0" w:color="auto"/>
            </w:tcBorders>
            <w:shd w:val="clear" w:color="auto" w:fill="auto"/>
            <w:hideMark/>
          </w:tcPr>
          <w:p w14:paraId="603A4963" w14:textId="05CB57B5" w:rsidR="0019065D" w:rsidRPr="002B4D53" w:rsidRDefault="0019065D" w:rsidP="0019065D">
            <w:pPr>
              <w:overflowPunct/>
              <w:autoSpaceDE/>
              <w:autoSpaceDN/>
              <w:adjustRightInd/>
              <w:spacing w:after="0"/>
              <w:rPr>
                <w:sz w:val="16"/>
                <w:szCs w:val="16"/>
                <w:lang w:val="en-US" w:eastAsia="en-US"/>
              </w:rPr>
            </w:pPr>
            <w:r w:rsidRPr="0019065D">
              <w:rPr>
                <w:sz w:val="16"/>
                <w:szCs w:val="16"/>
                <w:lang w:val="en-US" w:eastAsia="en-US"/>
              </w:rPr>
              <w:t>Yiyan Zhang</w:t>
            </w:r>
          </w:p>
        </w:tc>
      </w:tr>
    </w:tbl>
    <w:p w14:paraId="208E49F6" w14:textId="77777777" w:rsidR="0019065D" w:rsidRPr="00C20879" w:rsidRDefault="0019065D" w:rsidP="0019065D">
      <w:pPr>
        <w:rPr>
          <w:lang w:val="en-US"/>
        </w:rPr>
      </w:pPr>
    </w:p>
    <w:p w14:paraId="4328C48F" w14:textId="51B16F85" w:rsidR="005C7EE7" w:rsidRPr="00766996" w:rsidRDefault="005C7EE7" w:rsidP="005C7EE7">
      <w:pPr>
        <w:rPr>
          <w:rFonts w:ascii="Arial" w:hAnsi="Arial" w:cs="Arial"/>
          <w:b/>
          <w:sz w:val="24"/>
          <w:lang w:val="en-US"/>
        </w:rPr>
      </w:pPr>
      <w:r w:rsidRPr="00E64C64">
        <w:rPr>
          <w:rFonts w:ascii="Arial" w:hAnsi="Arial" w:cs="Arial"/>
          <w:b/>
          <w:color w:val="0000FF"/>
          <w:sz w:val="24"/>
          <w:u w:val="thick"/>
        </w:rPr>
        <w:t>R4-220674</w:t>
      </w:r>
      <w:r>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Pr="005C7EE7">
        <w:rPr>
          <w:rFonts w:ascii="Arial" w:hAnsi="Arial" w:cs="Arial"/>
          <w:b/>
          <w:sz w:val="24"/>
        </w:rPr>
        <w:t xml:space="preserve">[102-e][204] </w:t>
      </w:r>
      <w:proofErr w:type="spellStart"/>
      <w:r w:rsidRPr="005C7EE7">
        <w:rPr>
          <w:rFonts w:ascii="Arial" w:hAnsi="Arial" w:cs="Arial"/>
          <w:b/>
          <w:sz w:val="24"/>
        </w:rPr>
        <w:t>Maintenance_NR_eMIMO_NWM</w:t>
      </w:r>
      <w:proofErr w:type="spellEnd"/>
    </w:p>
    <w:p w14:paraId="0E096996" w14:textId="42077C9E" w:rsidR="005C7EE7" w:rsidRDefault="005C7EE7" w:rsidP="005C7EE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A24457C" w14:textId="77777777" w:rsidR="005C7EE7" w:rsidRPr="00944C49" w:rsidRDefault="005C7EE7" w:rsidP="005C7EE7">
      <w:pPr>
        <w:rPr>
          <w:rFonts w:ascii="Arial" w:hAnsi="Arial" w:cs="Arial"/>
          <w:b/>
          <w:lang w:val="en-US" w:eastAsia="zh-CN"/>
        </w:rPr>
      </w:pPr>
      <w:r w:rsidRPr="00944C49">
        <w:rPr>
          <w:rFonts w:ascii="Arial" w:hAnsi="Arial" w:cs="Arial"/>
          <w:b/>
          <w:lang w:val="en-US" w:eastAsia="zh-CN"/>
        </w:rPr>
        <w:t xml:space="preserve">Abstract: </w:t>
      </w:r>
    </w:p>
    <w:p w14:paraId="7C8A5D0A" w14:textId="77777777" w:rsidR="005C7EE7" w:rsidRDefault="005C7EE7" w:rsidP="005C7EE7">
      <w:pPr>
        <w:rPr>
          <w:rFonts w:ascii="Arial" w:hAnsi="Arial" w:cs="Arial"/>
          <w:b/>
          <w:lang w:val="en-US" w:eastAsia="zh-CN"/>
        </w:rPr>
      </w:pPr>
      <w:r w:rsidRPr="00944C49">
        <w:rPr>
          <w:rFonts w:ascii="Arial" w:hAnsi="Arial" w:cs="Arial"/>
          <w:b/>
          <w:lang w:val="en-US" w:eastAsia="zh-CN"/>
        </w:rPr>
        <w:t xml:space="preserve">Discussion: </w:t>
      </w:r>
    </w:p>
    <w:p w14:paraId="63205545" w14:textId="26C21E19" w:rsidR="005C7EE7" w:rsidRDefault="00C1126D" w:rsidP="005C7EE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R4-2207045 (from R4-2206747).</w:t>
      </w:r>
    </w:p>
    <w:p w14:paraId="70B324FE" w14:textId="43FBD2AB" w:rsidR="00C1126D" w:rsidRPr="00766996" w:rsidRDefault="00C1126D" w:rsidP="00C1126D">
      <w:pPr>
        <w:rPr>
          <w:rFonts w:ascii="Arial" w:hAnsi="Arial" w:cs="Arial"/>
          <w:b/>
          <w:sz w:val="24"/>
          <w:lang w:val="en-US"/>
        </w:rPr>
      </w:pPr>
      <w:r>
        <w:rPr>
          <w:rFonts w:ascii="Arial" w:hAnsi="Arial" w:cs="Arial"/>
          <w:b/>
          <w:color w:val="0000FF"/>
          <w:sz w:val="24"/>
          <w:u w:val="thick"/>
        </w:rPr>
        <w:t>R4-2207045</w:t>
      </w:r>
      <w:r w:rsidRPr="00944C49">
        <w:rPr>
          <w:b/>
          <w:lang w:val="en-US" w:eastAsia="zh-CN"/>
        </w:rPr>
        <w:tab/>
      </w:r>
      <w:r>
        <w:rPr>
          <w:rFonts w:ascii="Arial" w:hAnsi="Arial" w:cs="Arial"/>
          <w:b/>
          <w:sz w:val="24"/>
        </w:rPr>
        <w:t xml:space="preserve">Email discussion summary: </w:t>
      </w:r>
      <w:r w:rsidRPr="005C7EE7">
        <w:rPr>
          <w:rFonts w:ascii="Arial" w:hAnsi="Arial" w:cs="Arial"/>
          <w:b/>
          <w:sz w:val="24"/>
        </w:rPr>
        <w:t xml:space="preserve">[102-e][204] </w:t>
      </w:r>
      <w:proofErr w:type="spellStart"/>
      <w:r w:rsidRPr="005C7EE7">
        <w:rPr>
          <w:rFonts w:ascii="Arial" w:hAnsi="Arial" w:cs="Arial"/>
          <w:b/>
          <w:sz w:val="24"/>
        </w:rPr>
        <w:t>Maintenance_NR_eMIMO_NWM</w:t>
      </w:r>
      <w:proofErr w:type="spellEnd"/>
    </w:p>
    <w:p w14:paraId="239F0C93" w14:textId="77777777" w:rsidR="00C1126D" w:rsidRDefault="00C1126D" w:rsidP="00C1126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27B23740" w14:textId="77777777" w:rsidR="00C1126D" w:rsidRPr="00944C49" w:rsidRDefault="00C1126D" w:rsidP="00C1126D">
      <w:pPr>
        <w:rPr>
          <w:rFonts w:ascii="Arial" w:hAnsi="Arial" w:cs="Arial"/>
          <w:b/>
          <w:lang w:val="en-US" w:eastAsia="zh-CN"/>
        </w:rPr>
      </w:pPr>
      <w:r w:rsidRPr="00944C49">
        <w:rPr>
          <w:rFonts w:ascii="Arial" w:hAnsi="Arial" w:cs="Arial"/>
          <w:b/>
          <w:lang w:val="en-US" w:eastAsia="zh-CN"/>
        </w:rPr>
        <w:t xml:space="preserve">Abstract: </w:t>
      </w:r>
    </w:p>
    <w:p w14:paraId="7AFE4F8A" w14:textId="77777777" w:rsidR="00C1126D" w:rsidRDefault="00C1126D" w:rsidP="00C1126D">
      <w:pPr>
        <w:rPr>
          <w:rFonts w:ascii="Arial" w:hAnsi="Arial" w:cs="Arial"/>
          <w:b/>
          <w:lang w:val="en-US" w:eastAsia="zh-CN"/>
        </w:rPr>
      </w:pPr>
      <w:r w:rsidRPr="00944C49">
        <w:rPr>
          <w:rFonts w:ascii="Arial" w:hAnsi="Arial" w:cs="Arial"/>
          <w:b/>
          <w:lang w:val="en-US" w:eastAsia="zh-CN"/>
        </w:rPr>
        <w:t xml:space="preserve">Discussion: </w:t>
      </w:r>
    </w:p>
    <w:p w14:paraId="093E514E" w14:textId="2403A726" w:rsidR="00C1126D" w:rsidRDefault="00C1126D" w:rsidP="00C1126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126D">
        <w:rPr>
          <w:rFonts w:ascii="Arial" w:hAnsi="Arial" w:cs="Arial"/>
          <w:b/>
          <w:highlight w:val="yellow"/>
          <w:lang w:val="en-US" w:eastAsia="zh-CN"/>
        </w:rPr>
        <w:t>Return to.</w:t>
      </w:r>
    </w:p>
    <w:p w14:paraId="6A743605" w14:textId="77777777" w:rsidR="005C7EE7" w:rsidRDefault="005C7EE7" w:rsidP="005C7EE7">
      <w:pPr>
        <w:rPr>
          <w:lang w:val="en-US"/>
        </w:rPr>
      </w:pPr>
    </w:p>
    <w:p w14:paraId="0749449F" w14:textId="77777777" w:rsidR="005C7EE7" w:rsidRPr="00766996" w:rsidRDefault="005C7EE7" w:rsidP="005C7EE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20DA4355" w14:textId="77777777" w:rsidR="005C7EE7" w:rsidRPr="00766996" w:rsidRDefault="005C7EE7" w:rsidP="005C7EE7">
      <w:pPr>
        <w:rPr>
          <w:bCs/>
          <w:lang w:val="en-US"/>
        </w:rPr>
      </w:pPr>
    </w:p>
    <w:p w14:paraId="7055D6DD" w14:textId="77777777" w:rsidR="005C7EE7" w:rsidRPr="00766996" w:rsidRDefault="005C7EE7" w:rsidP="005C7EE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820C4F6" w14:textId="77777777" w:rsidR="005C7EE7" w:rsidRDefault="005C7EE7" w:rsidP="005C7EE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C7EE7" w14:paraId="78DCA779"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0C30E1C5" w14:textId="77777777" w:rsidR="005C7EE7" w:rsidRDefault="005C7EE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A51F238" w14:textId="77777777" w:rsidR="005C7EE7" w:rsidRDefault="005C7EE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4C63C43" w14:textId="77777777" w:rsidR="005C7EE7" w:rsidRDefault="005C7EE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402C217" w14:textId="77777777" w:rsidR="005C7EE7" w:rsidRDefault="005C7EE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B73EA" w:rsidRPr="000B73EA" w14:paraId="5786C165" w14:textId="77777777" w:rsidTr="0066017C">
        <w:tc>
          <w:tcPr>
            <w:tcW w:w="734" w:type="pct"/>
            <w:tcBorders>
              <w:top w:val="single" w:sz="4" w:space="0" w:color="auto"/>
              <w:left w:val="single" w:sz="4" w:space="0" w:color="auto"/>
              <w:bottom w:val="single" w:sz="4" w:space="0" w:color="auto"/>
              <w:right w:val="single" w:sz="4" w:space="0" w:color="auto"/>
            </w:tcBorders>
          </w:tcPr>
          <w:p w14:paraId="4411B2DC" w14:textId="492908DE" w:rsidR="000B73EA" w:rsidRPr="000B73EA" w:rsidRDefault="000B73EA" w:rsidP="000B73EA">
            <w:pPr>
              <w:pStyle w:val="TAL"/>
              <w:keepNext w:val="0"/>
              <w:keepLines w:val="0"/>
              <w:spacing w:before="0" w:line="240" w:lineRule="auto"/>
              <w:rPr>
                <w:rFonts w:ascii="Times New Roman" w:eastAsiaTheme="minorEastAsia" w:hAnsi="Times New Roman"/>
                <w:sz w:val="20"/>
                <w:lang w:val="en-US" w:eastAsia="zh-CN"/>
              </w:rPr>
            </w:pPr>
            <w:r w:rsidRPr="000B73EA">
              <w:rPr>
                <w:rFonts w:ascii="Times New Roman" w:eastAsiaTheme="minorEastAsia" w:hAnsi="Times New Roman"/>
                <w:sz w:val="20"/>
                <w:lang w:val="en-US" w:eastAsia="zh-CN"/>
              </w:rPr>
              <w:t>R4-2206820</w:t>
            </w:r>
          </w:p>
        </w:tc>
        <w:tc>
          <w:tcPr>
            <w:tcW w:w="2182" w:type="pct"/>
            <w:tcBorders>
              <w:top w:val="single" w:sz="4" w:space="0" w:color="auto"/>
              <w:left w:val="single" w:sz="4" w:space="0" w:color="auto"/>
              <w:bottom w:val="single" w:sz="4" w:space="0" w:color="auto"/>
              <w:right w:val="single" w:sz="4" w:space="0" w:color="auto"/>
            </w:tcBorders>
          </w:tcPr>
          <w:p w14:paraId="76077CF5" w14:textId="4C5D8045" w:rsidR="000B73EA" w:rsidRPr="000B73EA" w:rsidRDefault="000B73EA" w:rsidP="000B73EA">
            <w:pPr>
              <w:pStyle w:val="TAL"/>
              <w:keepNext w:val="0"/>
              <w:keepLines w:val="0"/>
              <w:spacing w:before="0" w:line="240" w:lineRule="auto"/>
              <w:rPr>
                <w:rFonts w:ascii="Times New Roman" w:eastAsiaTheme="minorEastAsia" w:hAnsi="Times New Roman"/>
                <w:sz w:val="20"/>
                <w:lang w:val="en-US" w:eastAsia="zh-CN"/>
              </w:rPr>
            </w:pPr>
            <w:r w:rsidRPr="000B73EA">
              <w:rPr>
                <w:rFonts w:ascii="Times New Roman" w:eastAsiaTheme="minorEastAsia" w:hAnsi="Times New Roman"/>
                <w:sz w:val="20"/>
                <w:lang w:val="en-US" w:eastAsia="zh-CN"/>
              </w:rPr>
              <w:t>WF on eMIMO RRM Mainte</w:t>
            </w:r>
            <w:r w:rsidRPr="000B73EA">
              <w:rPr>
                <w:rFonts w:ascii="Times New Roman" w:eastAsiaTheme="minorEastAsia" w:hAnsi="Times New Roman"/>
                <w:sz w:val="20"/>
                <w:lang w:val="en-US" w:eastAsia="zh-CN"/>
              </w:rPr>
              <w:t>nance</w:t>
            </w:r>
          </w:p>
        </w:tc>
        <w:tc>
          <w:tcPr>
            <w:tcW w:w="541" w:type="pct"/>
            <w:tcBorders>
              <w:top w:val="single" w:sz="4" w:space="0" w:color="auto"/>
              <w:left w:val="single" w:sz="4" w:space="0" w:color="auto"/>
              <w:bottom w:val="single" w:sz="4" w:space="0" w:color="auto"/>
              <w:right w:val="single" w:sz="4" w:space="0" w:color="auto"/>
            </w:tcBorders>
          </w:tcPr>
          <w:p w14:paraId="1851B772" w14:textId="7BC920FC" w:rsidR="000B73EA" w:rsidRPr="000B73EA" w:rsidRDefault="000B73EA" w:rsidP="000B73E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Samsung</w:t>
            </w:r>
          </w:p>
        </w:tc>
        <w:tc>
          <w:tcPr>
            <w:tcW w:w="1543" w:type="pct"/>
            <w:tcBorders>
              <w:top w:val="single" w:sz="4" w:space="0" w:color="auto"/>
              <w:left w:val="single" w:sz="4" w:space="0" w:color="auto"/>
              <w:bottom w:val="single" w:sz="4" w:space="0" w:color="auto"/>
              <w:right w:val="single" w:sz="4" w:space="0" w:color="auto"/>
            </w:tcBorders>
          </w:tcPr>
          <w:p w14:paraId="11F74E62" w14:textId="77777777" w:rsidR="000B73EA" w:rsidRPr="000B73EA" w:rsidRDefault="000B73EA" w:rsidP="000B73EA">
            <w:pPr>
              <w:pStyle w:val="TAL"/>
              <w:keepNext w:val="0"/>
              <w:keepLines w:val="0"/>
              <w:spacing w:before="0" w:line="240" w:lineRule="auto"/>
              <w:rPr>
                <w:rFonts w:ascii="Times New Roman" w:eastAsiaTheme="minorEastAsia" w:hAnsi="Times New Roman"/>
                <w:sz w:val="20"/>
                <w:lang w:val="en-US" w:eastAsia="zh-CN"/>
              </w:rPr>
            </w:pPr>
          </w:p>
        </w:tc>
      </w:tr>
    </w:tbl>
    <w:p w14:paraId="67B61795" w14:textId="77777777" w:rsidR="005C7EE7" w:rsidRPr="00766996" w:rsidRDefault="005C7EE7" w:rsidP="005C7EE7">
      <w:pPr>
        <w:spacing w:after="0"/>
        <w:rPr>
          <w:bCs/>
          <w:lang w:val="en-US"/>
        </w:rPr>
      </w:pPr>
    </w:p>
    <w:p w14:paraId="4FB38B71" w14:textId="77777777" w:rsidR="005C7EE7" w:rsidRDefault="005C7EE7" w:rsidP="005C7EE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C7EE7" w14:paraId="7A29AD8F" w14:textId="77777777" w:rsidTr="002B7105">
        <w:tc>
          <w:tcPr>
            <w:tcW w:w="1423" w:type="dxa"/>
            <w:tcBorders>
              <w:top w:val="single" w:sz="4" w:space="0" w:color="auto"/>
              <w:left w:val="single" w:sz="4" w:space="0" w:color="auto"/>
              <w:bottom w:val="single" w:sz="4" w:space="0" w:color="auto"/>
              <w:right w:val="single" w:sz="4" w:space="0" w:color="auto"/>
            </w:tcBorders>
            <w:hideMark/>
          </w:tcPr>
          <w:p w14:paraId="35F93F80" w14:textId="77777777" w:rsidR="005C7EE7" w:rsidRDefault="005C7EE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605D5FC" w14:textId="77777777" w:rsidR="005C7EE7" w:rsidRDefault="005C7EE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8EEFF23" w14:textId="77777777" w:rsidR="005C7EE7" w:rsidRDefault="005C7EE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BEAC58" w14:textId="1F3987CF" w:rsidR="005C7EE7"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4E68282" w14:textId="77777777" w:rsidR="005C7EE7" w:rsidRDefault="005C7EE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20AB3" w:rsidRPr="00420AB3" w14:paraId="72932723" w14:textId="77777777" w:rsidTr="002B7105">
        <w:tc>
          <w:tcPr>
            <w:tcW w:w="1423" w:type="dxa"/>
            <w:tcBorders>
              <w:top w:val="single" w:sz="4" w:space="0" w:color="auto"/>
              <w:left w:val="single" w:sz="4" w:space="0" w:color="auto"/>
              <w:bottom w:val="single" w:sz="4" w:space="0" w:color="auto"/>
              <w:right w:val="single" w:sz="4" w:space="0" w:color="auto"/>
            </w:tcBorders>
          </w:tcPr>
          <w:p w14:paraId="2BF43C37" w14:textId="69C5373C"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R4-2204694</w:t>
            </w:r>
          </w:p>
        </w:tc>
        <w:tc>
          <w:tcPr>
            <w:tcW w:w="2681" w:type="dxa"/>
            <w:tcBorders>
              <w:top w:val="single" w:sz="4" w:space="0" w:color="auto"/>
              <w:left w:val="single" w:sz="4" w:space="0" w:color="auto"/>
              <w:bottom w:val="single" w:sz="4" w:space="0" w:color="auto"/>
              <w:right w:val="single" w:sz="4" w:space="0" w:color="auto"/>
            </w:tcBorders>
          </w:tcPr>
          <w:p w14:paraId="53B6C7CC" w14:textId="79E48646" w:rsidR="00420AB3" w:rsidRPr="00766996" w:rsidRDefault="00420AB3" w:rsidP="00BC1932">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Draft</w:t>
            </w:r>
            <w:r w:rsidRPr="00420AB3">
              <w:rPr>
                <w:rFonts w:ascii="Times New Roman" w:eastAsiaTheme="minorEastAsia" w:hAnsi="Times New Roman"/>
                <w:sz w:val="20"/>
                <w:lang w:val="en-US" w:eastAsia="zh-CN"/>
              </w:rPr>
              <w:tab/>
              <w:t>CR</w:t>
            </w:r>
            <w:r w:rsidR="00BC1932">
              <w:rPr>
                <w:rFonts w:ascii="Times New Roman" w:eastAsiaTheme="minorEastAsia" w:hAnsi="Times New Roman"/>
                <w:sz w:val="20"/>
                <w:lang w:val="en-US" w:eastAsia="zh-CN"/>
              </w:rPr>
              <w:t xml:space="preserve"> </w:t>
            </w:r>
            <w:r w:rsidRPr="00420AB3">
              <w:rPr>
                <w:rFonts w:ascii="Times New Roman" w:eastAsiaTheme="minorEastAsia" w:hAnsi="Times New Roman"/>
                <w:sz w:val="20"/>
                <w:lang w:val="en-US" w:eastAsia="zh-CN"/>
              </w:rPr>
              <w:tab/>
              <w:t>to</w:t>
            </w:r>
            <w:r w:rsidR="00BC1932">
              <w:rPr>
                <w:rFonts w:ascii="Times New Roman" w:eastAsiaTheme="minorEastAsia" w:hAnsi="Times New Roman"/>
                <w:sz w:val="20"/>
                <w:lang w:val="en-US" w:eastAsia="zh-CN"/>
              </w:rPr>
              <w:t xml:space="preserve"> </w:t>
            </w:r>
            <w:r w:rsidRPr="00420AB3">
              <w:rPr>
                <w:rFonts w:ascii="Times New Roman" w:eastAsiaTheme="minorEastAsia" w:hAnsi="Times New Roman"/>
                <w:sz w:val="20"/>
                <w:lang w:val="en-US" w:eastAsia="zh-CN"/>
              </w:rPr>
              <w:t>TS38.133 Corrections on L1-SINR requirement (Rel-16)</w:t>
            </w:r>
          </w:p>
        </w:tc>
        <w:tc>
          <w:tcPr>
            <w:tcW w:w="1418" w:type="dxa"/>
            <w:tcBorders>
              <w:top w:val="single" w:sz="4" w:space="0" w:color="auto"/>
              <w:left w:val="single" w:sz="4" w:space="0" w:color="auto"/>
              <w:bottom w:val="single" w:sz="4" w:space="0" w:color="auto"/>
              <w:right w:val="single" w:sz="4" w:space="0" w:color="auto"/>
            </w:tcBorders>
          </w:tcPr>
          <w:p w14:paraId="261BB155" w14:textId="3582657C"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Samsung</w:t>
            </w:r>
          </w:p>
        </w:tc>
        <w:tc>
          <w:tcPr>
            <w:tcW w:w="2409" w:type="dxa"/>
            <w:tcBorders>
              <w:top w:val="single" w:sz="4" w:space="0" w:color="auto"/>
              <w:left w:val="single" w:sz="4" w:space="0" w:color="auto"/>
              <w:bottom w:val="single" w:sz="4" w:space="0" w:color="auto"/>
              <w:right w:val="single" w:sz="4" w:space="0" w:color="auto"/>
            </w:tcBorders>
          </w:tcPr>
          <w:p w14:paraId="0F6EC3A7" w14:textId="45B2CE50"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275492DE" w14:textId="77777777"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p>
        </w:tc>
      </w:tr>
      <w:tr w:rsidR="00420AB3" w:rsidRPr="00420AB3" w14:paraId="6DD78741" w14:textId="77777777" w:rsidTr="002B7105">
        <w:tc>
          <w:tcPr>
            <w:tcW w:w="1423" w:type="dxa"/>
          </w:tcPr>
          <w:p w14:paraId="1153EEB1" w14:textId="42F9F7F9"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R4-2204695</w:t>
            </w:r>
          </w:p>
        </w:tc>
        <w:tc>
          <w:tcPr>
            <w:tcW w:w="2681" w:type="dxa"/>
          </w:tcPr>
          <w:p w14:paraId="5BF8A49C" w14:textId="06D8BA8F" w:rsidR="00420AB3" w:rsidRPr="00766996" w:rsidRDefault="00420AB3" w:rsidP="00BC1932">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Draft</w:t>
            </w:r>
            <w:r w:rsidRPr="00420AB3">
              <w:rPr>
                <w:rFonts w:ascii="Times New Roman" w:eastAsiaTheme="minorEastAsia" w:hAnsi="Times New Roman"/>
                <w:sz w:val="20"/>
                <w:lang w:val="en-US" w:eastAsia="zh-CN"/>
              </w:rPr>
              <w:tab/>
              <w:t>CR</w:t>
            </w:r>
            <w:r w:rsidRPr="00420AB3">
              <w:rPr>
                <w:rFonts w:ascii="Times New Roman" w:eastAsiaTheme="minorEastAsia" w:hAnsi="Times New Roman"/>
                <w:sz w:val="20"/>
                <w:lang w:val="en-US" w:eastAsia="zh-CN"/>
              </w:rPr>
              <w:tab/>
              <w:t>toTS38.133 Corrections on L1-SINR requirement (Rel-17)</w:t>
            </w:r>
          </w:p>
        </w:tc>
        <w:tc>
          <w:tcPr>
            <w:tcW w:w="1418" w:type="dxa"/>
          </w:tcPr>
          <w:p w14:paraId="6CCFEA3B" w14:textId="40928851"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Samsung</w:t>
            </w:r>
          </w:p>
        </w:tc>
        <w:tc>
          <w:tcPr>
            <w:tcW w:w="2409" w:type="dxa"/>
          </w:tcPr>
          <w:p w14:paraId="7F59D968" w14:textId="6CE1454D"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4F67447" w14:textId="77777777"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p>
        </w:tc>
      </w:tr>
      <w:tr w:rsidR="00420AB3" w:rsidRPr="00420AB3" w14:paraId="632E32B4" w14:textId="77777777" w:rsidTr="002B7105">
        <w:tc>
          <w:tcPr>
            <w:tcW w:w="1423" w:type="dxa"/>
          </w:tcPr>
          <w:p w14:paraId="006CC30D" w14:textId="0002EC57"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lastRenderedPageBreak/>
              <w:t>R4-2205318</w:t>
            </w:r>
          </w:p>
        </w:tc>
        <w:tc>
          <w:tcPr>
            <w:tcW w:w="2681" w:type="dxa"/>
          </w:tcPr>
          <w:p w14:paraId="678375B4" w14:textId="0B316E5F"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proofErr w:type="spellStart"/>
            <w:r w:rsidRPr="00420AB3">
              <w:rPr>
                <w:rFonts w:ascii="Times New Roman" w:eastAsiaTheme="minorEastAsia" w:hAnsi="Times New Roman"/>
                <w:sz w:val="20"/>
                <w:lang w:val="en-US" w:eastAsia="zh-CN"/>
              </w:rPr>
              <w:t>DraftCR</w:t>
            </w:r>
            <w:proofErr w:type="spellEnd"/>
            <w:r w:rsidRPr="00420AB3">
              <w:rPr>
                <w:rFonts w:ascii="Times New Roman" w:eastAsiaTheme="minorEastAsia" w:hAnsi="Times New Roman"/>
                <w:sz w:val="20"/>
                <w:lang w:val="en-US" w:eastAsia="zh-CN"/>
              </w:rPr>
              <w:t xml:space="preserve"> on maintaining PL-RS switching delay requirements R16</w:t>
            </w:r>
          </w:p>
        </w:tc>
        <w:tc>
          <w:tcPr>
            <w:tcW w:w="1418" w:type="dxa"/>
          </w:tcPr>
          <w:p w14:paraId="39476C22" w14:textId="0263DECD"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Huawei</w:t>
            </w:r>
          </w:p>
        </w:tc>
        <w:tc>
          <w:tcPr>
            <w:tcW w:w="2409" w:type="dxa"/>
          </w:tcPr>
          <w:p w14:paraId="040C2F52" w14:textId="4C6706D5"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Return to</w:t>
            </w:r>
          </w:p>
        </w:tc>
        <w:tc>
          <w:tcPr>
            <w:tcW w:w="1698" w:type="dxa"/>
          </w:tcPr>
          <w:p w14:paraId="627FFD88" w14:textId="77777777"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p>
        </w:tc>
      </w:tr>
      <w:tr w:rsidR="00420AB3" w:rsidRPr="00420AB3" w14:paraId="32C0409D" w14:textId="77777777" w:rsidTr="002B7105">
        <w:tc>
          <w:tcPr>
            <w:tcW w:w="1423" w:type="dxa"/>
          </w:tcPr>
          <w:p w14:paraId="7E5C1D98" w14:textId="277DE824"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R4-2205412</w:t>
            </w:r>
          </w:p>
        </w:tc>
        <w:tc>
          <w:tcPr>
            <w:tcW w:w="2681" w:type="dxa"/>
          </w:tcPr>
          <w:p w14:paraId="2EE85A3D" w14:textId="243F832C"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w:t>
            </w:r>
            <w:proofErr w:type="spellStart"/>
            <w:r w:rsidRPr="00420AB3">
              <w:rPr>
                <w:rFonts w:ascii="Times New Roman" w:eastAsiaTheme="minorEastAsia" w:hAnsi="Times New Roman"/>
                <w:sz w:val="20"/>
                <w:lang w:val="en-US" w:eastAsia="zh-CN"/>
              </w:rPr>
              <w:t>dCR</w:t>
            </w:r>
            <w:proofErr w:type="spellEnd"/>
            <w:r w:rsidRPr="00420AB3">
              <w:rPr>
                <w:rFonts w:ascii="Times New Roman" w:eastAsiaTheme="minorEastAsia" w:hAnsi="Times New Roman"/>
                <w:sz w:val="20"/>
                <w:lang w:val="en-US" w:eastAsia="zh-CN"/>
              </w:rPr>
              <w:t>] Test cases for applicable timing for PL RS activated by MAC-CE</w:t>
            </w:r>
          </w:p>
        </w:tc>
        <w:tc>
          <w:tcPr>
            <w:tcW w:w="1418" w:type="dxa"/>
          </w:tcPr>
          <w:p w14:paraId="22DAA01E" w14:textId="3397FD83"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ZTE</w:t>
            </w:r>
          </w:p>
        </w:tc>
        <w:tc>
          <w:tcPr>
            <w:tcW w:w="2409" w:type="dxa"/>
          </w:tcPr>
          <w:p w14:paraId="383D5D17" w14:textId="68E54BDA"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Return to</w:t>
            </w:r>
          </w:p>
        </w:tc>
        <w:tc>
          <w:tcPr>
            <w:tcW w:w="1698" w:type="dxa"/>
          </w:tcPr>
          <w:p w14:paraId="25290C0E" w14:textId="77777777"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p>
        </w:tc>
      </w:tr>
      <w:tr w:rsidR="00420AB3" w:rsidRPr="00420AB3" w14:paraId="6960EFE3" w14:textId="77777777" w:rsidTr="002B7105">
        <w:tc>
          <w:tcPr>
            <w:tcW w:w="1423" w:type="dxa"/>
          </w:tcPr>
          <w:p w14:paraId="147BA479" w14:textId="3F9BCC0D"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R4-2205320</w:t>
            </w:r>
          </w:p>
        </w:tc>
        <w:tc>
          <w:tcPr>
            <w:tcW w:w="2681" w:type="dxa"/>
          </w:tcPr>
          <w:p w14:paraId="66617CD6" w14:textId="49A3CD43" w:rsidR="00420AB3" w:rsidRPr="00766996" w:rsidRDefault="00420AB3" w:rsidP="00BC1932">
            <w:pPr>
              <w:pStyle w:val="TAL"/>
              <w:keepNext w:val="0"/>
              <w:keepLines w:val="0"/>
              <w:spacing w:before="0" w:line="240" w:lineRule="auto"/>
              <w:rPr>
                <w:rFonts w:ascii="Times New Roman" w:eastAsiaTheme="minorEastAsia" w:hAnsi="Times New Roman"/>
                <w:sz w:val="20"/>
                <w:lang w:val="en-US" w:eastAsia="zh-CN"/>
              </w:rPr>
            </w:pPr>
            <w:proofErr w:type="spellStart"/>
            <w:r w:rsidRPr="00420AB3">
              <w:rPr>
                <w:rFonts w:ascii="Times New Roman" w:eastAsiaTheme="minorEastAsia" w:hAnsi="Times New Roman"/>
                <w:sz w:val="20"/>
                <w:lang w:val="en-US" w:eastAsia="zh-CN"/>
              </w:rPr>
              <w:t>DraftCR</w:t>
            </w:r>
            <w:proofErr w:type="spellEnd"/>
            <w:r w:rsidRPr="00420AB3">
              <w:rPr>
                <w:rFonts w:ascii="Times New Roman" w:eastAsiaTheme="minorEastAsia" w:hAnsi="Times New Roman"/>
                <w:sz w:val="20"/>
                <w:lang w:val="en-US" w:eastAsia="zh-CN"/>
              </w:rPr>
              <w:t xml:space="preserve"> on correction to L1-SINR and SCell BFR</w:t>
            </w:r>
            <w:r w:rsidR="00BC1932">
              <w:rPr>
                <w:rFonts w:ascii="Times New Roman" w:eastAsiaTheme="minorEastAsia" w:hAnsi="Times New Roman"/>
                <w:sz w:val="20"/>
                <w:lang w:val="en-US" w:eastAsia="zh-CN"/>
              </w:rPr>
              <w:t xml:space="preserve"> </w:t>
            </w:r>
            <w:r w:rsidRPr="00420AB3">
              <w:rPr>
                <w:rFonts w:ascii="Times New Roman" w:eastAsiaTheme="minorEastAsia" w:hAnsi="Times New Roman"/>
                <w:sz w:val="20"/>
                <w:lang w:val="en-US" w:eastAsia="zh-CN"/>
              </w:rPr>
              <w:t>tests R16</w:t>
            </w:r>
          </w:p>
        </w:tc>
        <w:tc>
          <w:tcPr>
            <w:tcW w:w="1418" w:type="dxa"/>
          </w:tcPr>
          <w:p w14:paraId="44FF1780" w14:textId="25AF9D79"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sidRPr="00420AB3">
              <w:rPr>
                <w:rFonts w:ascii="Times New Roman" w:eastAsiaTheme="minorEastAsia" w:hAnsi="Times New Roman"/>
                <w:sz w:val="20"/>
                <w:lang w:val="en-US" w:eastAsia="zh-CN"/>
              </w:rPr>
              <w:t>Huawei</w:t>
            </w:r>
          </w:p>
        </w:tc>
        <w:tc>
          <w:tcPr>
            <w:tcW w:w="2409" w:type="dxa"/>
          </w:tcPr>
          <w:p w14:paraId="093569B6" w14:textId="24520751"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61252748" w14:textId="77777777" w:rsidR="00420AB3" w:rsidRPr="00766996" w:rsidRDefault="00420AB3" w:rsidP="00420AB3">
            <w:pPr>
              <w:pStyle w:val="TAL"/>
              <w:keepNext w:val="0"/>
              <w:keepLines w:val="0"/>
              <w:spacing w:before="0" w:line="240" w:lineRule="auto"/>
              <w:rPr>
                <w:rFonts w:ascii="Times New Roman" w:eastAsiaTheme="minorEastAsia" w:hAnsi="Times New Roman"/>
                <w:sz w:val="20"/>
                <w:lang w:val="en-US" w:eastAsia="zh-CN"/>
              </w:rPr>
            </w:pPr>
          </w:p>
        </w:tc>
      </w:tr>
    </w:tbl>
    <w:p w14:paraId="1251576A" w14:textId="77777777" w:rsidR="005C7EE7" w:rsidRDefault="005C7EE7" w:rsidP="005C7EE7">
      <w:pPr>
        <w:spacing w:after="0"/>
        <w:rPr>
          <w:bCs/>
          <w:lang w:val="en-US"/>
        </w:rPr>
      </w:pPr>
    </w:p>
    <w:p w14:paraId="55932DFC" w14:textId="77777777" w:rsidR="005C7EE7" w:rsidRPr="00766996" w:rsidRDefault="005C7EE7" w:rsidP="005C7EE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C7EE7" w14:paraId="26AD8AAE"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0A580A65" w14:textId="77777777" w:rsidR="005C7EE7" w:rsidRDefault="005C7EE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E93831B" w14:textId="77777777" w:rsidR="005C7EE7" w:rsidRDefault="005C7EE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C19886A" w14:textId="77777777" w:rsidR="005C7EE7" w:rsidRDefault="005C7EE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A9309AC" w14:textId="30FD09AE" w:rsidR="005C7EE7"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5E6EA0C" w14:textId="77777777" w:rsidR="005C7EE7" w:rsidRDefault="005C7EE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C7EE7" w14:paraId="2401285F" w14:textId="77777777" w:rsidTr="0066017C">
        <w:tc>
          <w:tcPr>
            <w:tcW w:w="1423" w:type="dxa"/>
            <w:tcBorders>
              <w:top w:val="single" w:sz="4" w:space="0" w:color="auto"/>
              <w:left w:val="single" w:sz="4" w:space="0" w:color="auto"/>
              <w:bottom w:val="single" w:sz="4" w:space="0" w:color="auto"/>
              <w:right w:val="single" w:sz="4" w:space="0" w:color="auto"/>
            </w:tcBorders>
          </w:tcPr>
          <w:p w14:paraId="6AADF127" w14:textId="77777777" w:rsidR="005C7EE7" w:rsidRPr="00766996" w:rsidRDefault="005C7EE7"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E094AFF" w14:textId="77777777" w:rsidR="005C7EE7" w:rsidRPr="00766996" w:rsidRDefault="005C7EE7"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8EECB5" w14:textId="77777777" w:rsidR="005C7EE7" w:rsidRPr="00766996" w:rsidRDefault="005C7EE7"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71BADF3" w14:textId="77777777" w:rsidR="005C7EE7" w:rsidRPr="00766996" w:rsidRDefault="005C7EE7"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BED2716" w14:textId="77777777" w:rsidR="005C7EE7" w:rsidRPr="00766996" w:rsidRDefault="005C7EE7" w:rsidP="0066017C">
            <w:pPr>
              <w:pStyle w:val="TAL"/>
              <w:keepNext w:val="0"/>
              <w:keepLines w:val="0"/>
              <w:spacing w:before="0" w:line="240" w:lineRule="auto"/>
              <w:rPr>
                <w:rFonts w:ascii="Times New Roman" w:eastAsiaTheme="minorEastAsia" w:hAnsi="Times New Roman"/>
                <w:sz w:val="20"/>
                <w:lang w:val="en-US" w:eastAsia="zh-CN"/>
              </w:rPr>
            </w:pPr>
          </w:p>
        </w:tc>
      </w:tr>
    </w:tbl>
    <w:p w14:paraId="5B7692E3" w14:textId="77777777" w:rsidR="005C7EE7" w:rsidRDefault="005C7EE7" w:rsidP="005C7EE7">
      <w:pPr>
        <w:rPr>
          <w:bCs/>
          <w:lang w:val="en-US"/>
        </w:rPr>
      </w:pPr>
    </w:p>
    <w:p w14:paraId="6EEDE827" w14:textId="77777777" w:rsidR="005C7EE7" w:rsidRDefault="005C7EE7" w:rsidP="005C7EE7">
      <w:pPr>
        <w:rPr>
          <w:rFonts w:ascii="Arial" w:hAnsi="Arial" w:cs="Arial"/>
          <w:b/>
          <w:color w:val="C00000"/>
          <w:u w:val="single"/>
          <w:lang w:eastAsia="zh-CN"/>
        </w:rPr>
      </w:pPr>
      <w:r>
        <w:rPr>
          <w:rFonts w:ascii="Arial" w:hAnsi="Arial" w:cs="Arial"/>
          <w:b/>
          <w:color w:val="C00000"/>
          <w:u w:val="single"/>
          <w:lang w:eastAsia="zh-CN"/>
        </w:rPr>
        <w:t>WF/LS for approval</w:t>
      </w:r>
    </w:p>
    <w:p w14:paraId="2B6C84B8" w14:textId="6C4F1FBC" w:rsidR="000B73EA" w:rsidRDefault="000B73EA" w:rsidP="000B73EA">
      <w:pPr>
        <w:rPr>
          <w:rFonts w:ascii="Arial" w:hAnsi="Arial" w:cs="Arial"/>
          <w:b/>
          <w:sz w:val="24"/>
        </w:rPr>
      </w:pPr>
      <w:r>
        <w:rPr>
          <w:rFonts w:ascii="Arial" w:hAnsi="Arial" w:cs="Arial"/>
          <w:b/>
          <w:color w:val="0000FF"/>
          <w:sz w:val="24"/>
          <w:u w:val="thick"/>
        </w:rPr>
        <w:t>R4-2206820</w:t>
      </w:r>
      <w:r w:rsidRPr="00944C49">
        <w:rPr>
          <w:b/>
          <w:lang w:val="en-US" w:eastAsia="zh-CN"/>
        </w:rPr>
        <w:tab/>
      </w:r>
      <w:r w:rsidRPr="000B73EA">
        <w:rPr>
          <w:rFonts w:ascii="Arial" w:hAnsi="Arial" w:cs="Arial"/>
          <w:b/>
          <w:sz w:val="24"/>
        </w:rPr>
        <w:t>WF on eMIMO RRM Maintenance</w:t>
      </w:r>
    </w:p>
    <w:p w14:paraId="7D2C5417" w14:textId="006E9F85" w:rsidR="000B73EA" w:rsidRDefault="000B73EA" w:rsidP="000B73E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Samsung</w:t>
      </w:r>
    </w:p>
    <w:p w14:paraId="28A300F9" w14:textId="77777777" w:rsidR="000B73EA" w:rsidRPr="00944C49" w:rsidRDefault="000B73EA" w:rsidP="000B73EA">
      <w:pPr>
        <w:rPr>
          <w:rFonts w:ascii="Arial" w:hAnsi="Arial" w:cs="Arial"/>
          <w:b/>
          <w:lang w:val="en-US" w:eastAsia="zh-CN"/>
        </w:rPr>
      </w:pPr>
      <w:r w:rsidRPr="00944C49">
        <w:rPr>
          <w:rFonts w:ascii="Arial" w:hAnsi="Arial" w:cs="Arial"/>
          <w:b/>
          <w:lang w:val="en-US" w:eastAsia="zh-CN"/>
        </w:rPr>
        <w:t xml:space="preserve">Abstract: </w:t>
      </w:r>
    </w:p>
    <w:p w14:paraId="10692BCC" w14:textId="77777777" w:rsidR="000B73EA" w:rsidRDefault="000B73EA" w:rsidP="000B73EA">
      <w:pPr>
        <w:rPr>
          <w:rFonts w:ascii="Arial" w:hAnsi="Arial" w:cs="Arial"/>
          <w:b/>
          <w:lang w:val="en-US" w:eastAsia="zh-CN"/>
        </w:rPr>
      </w:pPr>
      <w:r w:rsidRPr="00944C49">
        <w:rPr>
          <w:rFonts w:ascii="Arial" w:hAnsi="Arial" w:cs="Arial"/>
          <w:b/>
          <w:lang w:val="en-US" w:eastAsia="zh-CN"/>
        </w:rPr>
        <w:t xml:space="preserve">Discussion: </w:t>
      </w:r>
    </w:p>
    <w:p w14:paraId="37F00A44" w14:textId="2DC1F4B2" w:rsidR="005C7EE7" w:rsidRDefault="000B73EA" w:rsidP="000B73EA">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C6B457" w14:textId="77777777" w:rsidR="005C7EE7" w:rsidRDefault="005C7EE7" w:rsidP="005C7EE7">
      <w:r>
        <w:t>================================================================================</w:t>
      </w:r>
    </w:p>
    <w:p w14:paraId="1E542F8D" w14:textId="77777777" w:rsidR="005C7EE7" w:rsidRPr="005C7EE7" w:rsidRDefault="005C7EE7" w:rsidP="005C7EE7">
      <w:pPr>
        <w:rPr>
          <w:lang w:eastAsia="ko-KR"/>
        </w:rPr>
      </w:pPr>
    </w:p>
    <w:p w14:paraId="33B240B9" w14:textId="77777777" w:rsidR="008E600A" w:rsidRDefault="008E600A" w:rsidP="008E600A">
      <w:pPr>
        <w:rPr>
          <w:rFonts w:ascii="Arial" w:hAnsi="Arial" w:cs="Arial"/>
          <w:b/>
          <w:sz w:val="24"/>
        </w:rPr>
      </w:pPr>
      <w:r>
        <w:rPr>
          <w:rFonts w:ascii="Arial" w:hAnsi="Arial" w:cs="Arial"/>
          <w:b/>
          <w:color w:val="0000FF"/>
          <w:sz w:val="24"/>
        </w:rPr>
        <w:t>R4-2203573</w:t>
      </w:r>
      <w:r>
        <w:rPr>
          <w:rFonts w:ascii="Arial" w:hAnsi="Arial" w:cs="Arial"/>
          <w:b/>
          <w:color w:val="0000FF"/>
          <w:sz w:val="24"/>
        </w:rPr>
        <w:tab/>
      </w:r>
      <w:r>
        <w:rPr>
          <w:rFonts w:ascii="Arial" w:hAnsi="Arial" w:cs="Arial"/>
          <w:b/>
          <w:sz w:val="24"/>
        </w:rPr>
        <w:t>Consideration on MAC-CE based PL-RS switching delay TCs</w:t>
      </w:r>
    </w:p>
    <w:p w14:paraId="5869C62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6CE3DB46" w14:textId="77777777" w:rsidR="008E600A" w:rsidRDefault="008E600A" w:rsidP="008E600A">
      <w:pPr>
        <w:rPr>
          <w:rFonts w:ascii="Arial" w:hAnsi="Arial" w:cs="Arial"/>
          <w:b/>
        </w:rPr>
      </w:pPr>
      <w:r>
        <w:rPr>
          <w:rFonts w:ascii="Arial" w:hAnsi="Arial" w:cs="Arial"/>
          <w:b/>
        </w:rPr>
        <w:t xml:space="preserve">Abstract: </w:t>
      </w:r>
    </w:p>
    <w:p w14:paraId="7C5FF819" w14:textId="77777777" w:rsidR="008E600A" w:rsidRDefault="008E600A" w:rsidP="008E600A">
      <w:r>
        <w:t>Discussion on the necessary conditions of threshold level for PHR and the difference of Tx power level between SSB for MAC-CE based pathloss RS (PL-RS) switching delay measurement.</w:t>
      </w:r>
    </w:p>
    <w:p w14:paraId="08BDD80A" w14:textId="5C650BC9" w:rsidR="008E600A" w:rsidRDefault="00CA7575"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079BB6" w14:textId="77777777" w:rsidR="00420AB3" w:rsidRDefault="00420AB3" w:rsidP="008E600A">
      <w:pPr>
        <w:rPr>
          <w:color w:val="993300"/>
          <w:u w:val="single"/>
        </w:rPr>
      </w:pPr>
    </w:p>
    <w:p w14:paraId="76159BF8" w14:textId="77777777" w:rsidR="008E600A" w:rsidRDefault="008E600A" w:rsidP="008E600A">
      <w:pPr>
        <w:rPr>
          <w:rFonts w:ascii="Arial" w:hAnsi="Arial" w:cs="Arial"/>
          <w:b/>
          <w:sz w:val="24"/>
        </w:rPr>
      </w:pPr>
      <w:r>
        <w:rPr>
          <w:rFonts w:ascii="Arial" w:hAnsi="Arial" w:cs="Arial"/>
          <w:b/>
          <w:color w:val="0000FF"/>
          <w:sz w:val="24"/>
        </w:rPr>
        <w:t>R4-2204694</w:t>
      </w:r>
      <w:r>
        <w:rPr>
          <w:rFonts w:ascii="Arial" w:hAnsi="Arial" w:cs="Arial"/>
          <w:b/>
          <w:color w:val="0000FF"/>
          <w:sz w:val="24"/>
        </w:rPr>
        <w:tab/>
      </w:r>
      <w:r>
        <w:rPr>
          <w:rFonts w:ascii="Arial" w:hAnsi="Arial" w:cs="Arial"/>
          <w:b/>
          <w:sz w:val="24"/>
        </w:rPr>
        <w:t>Draft CR to TS38.133 Corrections on L1-SINR requirement (Rel-16)</w:t>
      </w:r>
    </w:p>
    <w:p w14:paraId="360D7CF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Samsung</w:t>
      </w:r>
    </w:p>
    <w:p w14:paraId="3E8003F2" w14:textId="3FB29CAC" w:rsidR="008E600A" w:rsidRDefault="00420AB3"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420AB3">
        <w:rPr>
          <w:rFonts w:ascii="Arial" w:hAnsi="Arial" w:cs="Arial"/>
          <w:b/>
          <w:highlight w:val="green"/>
        </w:rPr>
        <w:t>Endorsed.</w:t>
      </w:r>
    </w:p>
    <w:p w14:paraId="50242A30" w14:textId="77777777" w:rsidR="008E600A" w:rsidRDefault="008E600A" w:rsidP="008E600A">
      <w:pPr>
        <w:rPr>
          <w:rFonts w:ascii="Arial" w:hAnsi="Arial" w:cs="Arial"/>
          <w:b/>
          <w:sz w:val="24"/>
        </w:rPr>
      </w:pPr>
      <w:r>
        <w:rPr>
          <w:rFonts w:ascii="Arial" w:hAnsi="Arial" w:cs="Arial"/>
          <w:b/>
          <w:color w:val="0000FF"/>
          <w:sz w:val="24"/>
        </w:rPr>
        <w:t>R4-2204695</w:t>
      </w:r>
      <w:r>
        <w:rPr>
          <w:rFonts w:ascii="Arial" w:hAnsi="Arial" w:cs="Arial"/>
          <w:b/>
          <w:color w:val="0000FF"/>
          <w:sz w:val="24"/>
        </w:rPr>
        <w:tab/>
      </w:r>
      <w:r>
        <w:rPr>
          <w:rFonts w:ascii="Arial" w:hAnsi="Arial" w:cs="Arial"/>
          <w:b/>
          <w:sz w:val="24"/>
        </w:rPr>
        <w:t>Draft CR to TS38.133 Corrections on L1-SINR requirement (Rel-17)</w:t>
      </w:r>
    </w:p>
    <w:p w14:paraId="1673540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Samsung</w:t>
      </w:r>
    </w:p>
    <w:p w14:paraId="616B22D3" w14:textId="7839C39C" w:rsidR="008E600A" w:rsidRDefault="00E00E74"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E00E74">
        <w:rPr>
          <w:rFonts w:ascii="Arial" w:hAnsi="Arial" w:cs="Arial"/>
          <w:b/>
          <w:highlight w:val="green"/>
        </w:rPr>
        <w:t>Endorsed.</w:t>
      </w:r>
    </w:p>
    <w:p w14:paraId="7A903826" w14:textId="77777777" w:rsidR="00420AB3" w:rsidRDefault="00420AB3" w:rsidP="008E600A">
      <w:pPr>
        <w:rPr>
          <w:color w:val="993300"/>
          <w:u w:val="single"/>
        </w:rPr>
      </w:pPr>
    </w:p>
    <w:p w14:paraId="6623DEC7" w14:textId="77777777" w:rsidR="008E600A" w:rsidRDefault="008E600A" w:rsidP="008E600A">
      <w:pPr>
        <w:rPr>
          <w:rFonts w:ascii="Arial" w:hAnsi="Arial" w:cs="Arial"/>
          <w:b/>
          <w:sz w:val="24"/>
        </w:rPr>
      </w:pPr>
      <w:r>
        <w:rPr>
          <w:rFonts w:ascii="Arial" w:hAnsi="Arial" w:cs="Arial"/>
          <w:b/>
          <w:color w:val="0000FF"/>
          <w:sz w:val="24"/>
        </w:rPr>
        <w:lastRenderedPageBreak/>
        <w:t>R4-2205317</w:t>
      </w:r>
      <w:r>
        <w:rPr>
          <w:rFonts w:ascii="Arial" w:hAnsi="Arial" w:cs="Arial"/>
          <w:b/>
          <w:color w:val="0000FF"/>
          <w:sz w:val="24"/>
        </w:rPr>
        <w:tab/>
      </w:r>
      <w:r>
        <w:rPr>
          <w:rFonts w:ascii="Arial" w:hAnsi="Arial" w:cs="Arial"/>
          <w:b/>
          <w:sz w:val="24"/>
        </w:rPr>
        <w:t>Discussion on maintaining PL-RS switching delay requirements in R16</w:t>
      </w:r>
    </w:p>
    <w:p w14:paraId="0926683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9ADE0" w14:textId="02F08CE4" w:rsidR="008E600A" w:rsidRDefault="00CA7575"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368B0" w14:textId="77777777" w:rsidR="00CA7575" w:rsidRDefault="00CA7575" w:rsidP="008E600A">
      <w:pPr>
        <w:rPr>
          <w:color w:val="993300"/>
          <w:u w:val="single"/>
        </w:rPr>
      </w:pPr>
    </w:p>
    <w:p w14:paraId="54102950" w14:textId="77777777" w:rsidR="008E600A" w:rsidRDefault="008E600A" w:rsidP="008E600A">
      <w:pPr>
        <w:rPr>
          <w:rFonts w:ascii="Arial" w:hAnsi="Arial" w:cs="Arial"/>
          <w:b/>
          <w:sz w:val="24"/>
        </w:rPr>
      </w:pPr>
      <w:r>
        <w:rPr>
          <w:rFonts w:ascii="Arial" w:hAnsi="Arial" w:cs="Arial"/>
          <w:b/>
          <w:color w:val="0000FF"/>
          <w:sz w:val="24"/>
        </w:rPr>
        <w:t>R4-2205318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maintaining PL-RS switching delay requirements R16</w:t>
      </w:r>
    </w:p>
    <w:p w14:paraId="0B0DD21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413850" w14:textId="5873FF9A" w:rsidR="008E600A" w:rsidRDefault="00CA757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575">
        <w:rPr>
          <w:rFonts w:ascii="Arial" w:hAnsi="Arial" w:cs="Arial"/>
          <w:b/>
          <w:highlight w:val="yellow"/>
        </w:rPr>
        <w:t>Return to.</w:t>
      </w:r>
    </w:p>
    <w:p w14:paraId="7521A4B6" w14:textId="77777777" w:rsidR="00CA7575" w:rsidRDefault="00CA7575" w:rsidP="008E600A">
      <w:pPr>
        <w:rPr>
          <w:color w:val="993300"/>
          <w:u w:val="single"/>
        </w:rPr>
      </w:pPr>
    </w:p>
    <w:p w14:paraId="5D1A0FE1" w14:textId="77777777" w:rsidR="008E600A" w:rsidRDefault="008E600A" w:rsidP="008E600A">
      <w:pPr>
        <w:rPr>
          <w:rFonts w:ascii="Arial" w:hAnsi="Arial" w:cs="Arial"/>
          <w:b/>
          <w:sz w:val="24"/>
        </w:rPr>
      </w:pPr>
      <w:r>
        <w:rPr>
          <w:rFonts w:ascii="Arial" w:hAnsi="Arial" w:cs="Arial"/>
          <w:b/>
          <w:color w:val="0000FF"/>
          <w:sz w:val="24"/>
        </w:rPr>
        <w:t>R4-2205319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maintaining PL-RS switching delay requirements R17</w:t>
      </w:r>
    </w:p>
    <w:p w14:paraId="4BE01B2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7DAC82" w14:textId="65235F3B" w:rsidR="008E600A" w:rsidRDefault="00CA757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575">
        <w:rPr>
          <w:rFonts w:ascii="Arial" w:hAnsi="Arial" w:cs="Arial"/>
          <w:b/>
          <w:highlight w:val="yellow"/>
        </w:rPr>
        <w:t>Return to.</w:t>
      </w:r>
    </w:p>
    <w:p w14:paraId="19094582" w14:textId="77777777" w:rsidR="00CA7575" w:rsidRDefault="00CA7575" w:rsidP="008E600A">
      <w:pPr>
        <w:rPr>
          <w:color w:val="993300"/>
          <w:u w:val="single"/>
        </w:rPr>
      </w:pPr>
    </w:p>
    <w:p w14:paraId="434FEA2B" w14:textId="77777777" w:rsidR="008E600A" w:rsidRDefault="008E600A" w:rsidP="008E600A">
      <w:pPr>
        <w:rPr>
          <w:rFonts w:ascii="Arial" w:hAnsi="Arial" w:cs="Arial"/>
          <w:b/>
          <w:sz w:val="24"/>
        </w:rPr>
      </w:pPr>
      <w:r>
        <w:rPr>
          <w:rFonts w:ascii="Arial" w:hAnsi="Arial" w:cs="Arial"/>
          <w:b/>
          <w:color w:val="0000FF"/>
          <w:sz w:val="24"/>
        </w:rPr>
        <w:t>R4-2205320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correction to L1-SINR and SCell BFR tests R16</w:t>
      </w:r>
    </w:p>
    <w:p w14:paraId="6BD73FA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B29156" w14:textId="7DC3A3E5" w:rsidR="008E600A" w:rsidRDefault="00CA757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575">
        <w:rPr>
          <w:rFonts w:ascii="Arial" w:hAnsi="Arial" w:cs="Arial"/>
          <w:b/>
          <w:highlight w:val="green"/>
        </w:rPr>
        <w:t>Endorsed.</w:t>
      </w:r>
    </w:p>
    <w:p w14:paraId="557378CF" w14:textId="77777777" w:rsidR="00CA7575" w:rsidRDefault="00CA7575" w:rsidP="008E600A">
      <w:pPr>
        <w:rPr>
          <w:color w:val="993300"/>
          <w:u w:val="single"/>
        </w:rPr>
      </w:pPr>
    </w:p>
    <w:p w14:paraId="4C7E60CA" w14:textId="77777777" w:rsidR="008E600A" w:rsidRDefault="008E600A" w:rsidP="008E600A">
      <w:pPr>
        <w:rPr>
          <w:rFonts w:ascii="Arial" w:hAnsi="Arial" w:cs="Arial"/>
          <w:b/>
          <w:sz w:val="24"/>
        </w:rPr>
      </w:pPr>
      <w:r>
        <w:rPr>
          <w:rFonts w:ascii="Arial" w:hAnsi="Arial" w:cs="Arial"/>
          <w:b/>
          <w:color w:val="0000FF"/>
          <w:sz w:val="24"/>
        </w:rPr>
        <w:t>R4-2205321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correction to L1-SINR and SCell BFR tests R17</w:t>
      </w:r>
    </w:p>
    <w:p w14:paraId="2754095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F70DEB" w14:textId="24D792E6" w:rsidR="008E600A" w:rsidRDefault="00CA757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575">
        <w:rPr>
          <w:rFonts w:ascii="Arial" w:hAnsi="Arial" w:cs="Arial"/>
          <w:b/>
          <w:highlight w:val="green"/>
        </w:rPr>
        <w:t>Endorsed.</w:t>
      </w:r>
    </w:p>
    <w:p w14:paraId="7D2B3600" w14:textId="77777777" w:rsidR="00CA7575" w:rsidRDefault="00CA7575" w:rsidP="008E600A">
      <w:pPr>
        <w:rPr>
          <w:color w:val="993300"/>
          <w:u w:val="single"/>
        </w:rPr>
      </w:pPr>
    </w:p>
    <w:p w14:paraId="69DDDCDD" w14:textId="77777777" w:rsidR="008E600A" w:rsidRDefault="008E600A" w:rsidP="008E600A">
      <w:pPr>
        <w:rPr>
          <w:rFonts w:ascii="Arial" w:hAnsi="Arial" w:cs="Arial"/>
          <w:b/>
          <w:sz w:val="24"/>
        </w:rPr>
      </w:pPr>
      <w:r>
        <w:rPr>
          <w:rFonts w:ascii="Arial" w:hAnsi="Arial" w:cs="Arial"/>
          <w:b/>
          <w:color w:val="0000FF"/>
          <w:sz w:val="24"/>
        </w:rPr>
        <w:t>R4-2205411</w:t>
      </w:r>
      <w:r>
        <w:rPr>
          <w:rFonts w:ascii="Arial" w:hAnsi="Arial" w:cs="Arial"/>
          <w:b/>
          <w:color w:val="0000FF"/>
          <w:sz w:val="24"/>
        </w:rPr>
        <w:tab/>
      </w:r>
      <w:r>
        <w:rPr>
          <w:rFonts w:ascii="Arial" w:hAnsi="Arial" w:cs="Arial"/>
          <w:b/>
          <w:sz w:val="24"/>
        </w:rPr>
        <w:t>On defining test cases for PL RS activation delay</w:t>
      </w:r>
    </w:p>
    <w:p w14:paraId="7F6F0B1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2092E0C" w14:textId="100C0EC3" w:rsidR="008E600A" w:rsidRDefault="00CA7575"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A24F6" w14:textId="77777777" w:rsidR="00CA7575" w:rsidRDefault="00CA7575" w:rsidP="008E600A">
      <w:pPr>
        <w:rPr>
          <w:color w:val="993300"/>
          <w:u w:val="single"/>
        </w:rPr>
      </w:pPr>
    </w:p>
    <w:p w14:paraId="1538614C" w14:textId="77777777" w:rsidR="008E600A" w:rsidRDefault="008E600A" w:rsidP="008E600A">
      <w:pPr>
        <w:rPr>
          <w:rFonts w:ascii="Arial" w:hAnsi="Arial" w:cs="Arial"/>
          <w:b/>
          <w:sz w:val="24"/>
        </w:rPr>
      </w:pPr>
      <w:r>
        <w:rPr>
          <w:rFonts w:ascii="Arial" w:hAnsi="Arial" w:cs="Arial"/>
          <w:b/>
          <w:color w:val="0000FF"/>
          <w:sz w:val="24"/>
        </w:rPr>
        <w:t>R4-2205412</w:t>
      </w:r>
      <w:r>
        <w:rPr>
          <w:rFonts w:ascii="Arial" w:hAnsi="Arial" w:cs="Arial"/>
          <w:b/>
          <w:color w:val="0000FF"/>
          <w:sz w:val="24"/>
        </w:rPr>
        <w:tab/>
      </w:r>
      <w:r>
        <w:rPr>
          <w:rFonts w:ascii="Arial" w:hAnsi="Arial" w:cs="Arial"/>
          <w:b/>
          <w:sz w:val="24"/>
        </w:rPr>
        <w:t>[</w:t>
      </w:r>
      <w:proofErr w:type="spellStart"/>
      <w:r>
        <w:rPr>
          <w:rFonts w:ascii="Arial" w:hAnsi="Arial" w:cs="Arial"/>
          <w:b/>
          <w:sz w:val="24"/>
        </w:rPr>
        <w:t>dCR</w:t>
      </w:r>
      <w:proofErr w:type="spellEnd"/>
      <w:r>
        <w:rPr>
          <w:rFonts w:ascii="Arial" w:hAnsi="Arial" w:cs="Arial"/>
          <w:b/>
          <w:sz w:val="24"/>
        </w:rPr>
        <w:t>] Test cases for applicable timing for PL RS activated by MAC-CE</w:t>
      </w:r>
    </w:p>
    <w:p w14:paraId="2EF9596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B (Rel-16)</w:t>
      </w:r>
      <w:r>
        <w:rPr>
          <w:i/>
        </w:rPr>
        <w:br/>
      </w:r>
      <w:r>
        <w:rPr>
          <w:i/>
        </w:rPr>
        <w:lastRenderedPageBreak/>
        <w:br/>
      </w:r>
      <w:r>
        <w:rPr>
          <w:i/>
        </w:rPr>
        <w:tab/>
      </w:r>
      <w:r>
        <w:rPr>
          <w:i/>
        </w:rPr>
        <w:tab/>
      </w:r>
      <w:r>
        <w:rPr>
          <w:i/>
        </w:rPr>
        <w:tab/>
      </w:r>
      <w:r>
        <w:rPr>
          <w:i/>
        </w:rPr>
        <w:tab/>
      </w:r>
      <w:r>
        <w:rPr>
          <w:i/>
        </w:rPr>
        <w:tab/>
        <w:t>Source: ZTE Corporation, Anritsu Corporation</w:t>
      </w:r>
    </w:p>
    <w:p w14:paraId="2EE7B87C" w14:textId="661F4269" w:rsidR="008E600A" w:rsidRDefault="00CA757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575">
        <w:rPr>
          <w:rFonts w:ascii="Arial" w:hAnsi="Arial" w:cs="Arial"/>
          <w:b/>
          <w:highlight w:val="yellow"/>
        </w:rPr>
        <w:t>Return to.</w:t>
      </w:r>
    </w:p>
    <w:p w14:paraId="584391EE" w14:textId="77777777" w:rsidR="00CA7575" w:rsidRDefault="00CA7575" w:rsidP="008E600A">
      <w:pPr>
        <w:rPr>
          <w:color w:val="993300"/>
          <w:u w:val="single"/>
        </w:rPr>
      </w:pPr>
    </w:p>
    <w:p w14:paraId="0A9D2E63" w14:textId="77777777" w:rsidR="008E600A" w:rsidRDefault="008E600A" w:rsidP="008E600A">
      <w:pPr>
        <w:rPr>
          <w:rFonts w:ascii="Arial" w:hAnsi="Arial" w:cs="Arial"/>
          <w:b/>
          <w:sz w:val="24"/>
        </w:rPr>
      </w:pPr>
      <w:r>
        <w:rPr>
          <w:rFonts w:ascii="Arial" w:hAnsi="Arial" w:cs="Arial"/>
          <w:b/>
          <w:color w:val="0000FF"/>
          <w:sz w:val="24"/>
        </w:rPr>
        <w:t>R4-2205413</w:t>
      </w:r>
      <w:r>
        <w:rPr>
          <w:rFonts w:ascii="Arial" w:hAnsi="Arial" w:cs="Arial"/>
          <w:b/>
          <w:color w:val="0000FF"/>
          <w:sz w:val="24"/>
        </w:rPr>
        <w:tab/>
      </w:r>
      <w:r>
        <w:rPr>
          <w:rFonts w:ascii="Arial" w:hAnsi="Arial" w:cs="Arial"/>
          <w:b/>
          <w:sz w:val="24"/>
        </w:rPr>
        <w:t>[</w:t>
      </w:r>
      <w:proofErr w:type="spellStart"/>
      <w:r>
        <w:rPr>
          <w:rFonts w:ascii="Arial" w:hAnsi="Arial" w:cs="Arial"/>
          <w:b/>
          <w:sz w:val="24"/>
        </w:rPr>
        <w:t>dCR</w:t>
      </w:r>
      <w:proofErr w:type="spellEnd"/>
      <w:r>
        <w:rPr>
          <w:rFonts w:ascii="Arial" w:hAnsi="Arial" w:cs="Arial"/>
          <w:b/>
          <w:sz w:val="24"/>
        </w:rPr>
        <w:t>] Test cases for applicable timing for PL RS activated by MAC-CE</w:t>
      </w:r>
    </w:p>
    <w:p w14:paraId="4B094E6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 Anritsu Corporation</w:t>
      </w:r>
    </w:p>
    <w:p w14:paraId="3F1289DC" w14:textId="77777777" w:rsidR="008E600A" w:rsidRDefault="008E600A" w:rsidP="008E600A">
      <w:pPr>
        <w:rPr>
          <w:rFonts w:ascii="Arial" w:hAnsi="Arial" w:cs="Arial"/>
          <w:b/>
        </w:rPr>
      </w:pPr>
      <w:r>
        <w:rPr>
          <w:rFonts w:ascii="Arial" w:hAnsi="Arial" w:cs="Arial"/>
          <w:b/>
        </w:rPr>
        <w:t xml:space="preserve">Abstract: </w:t>
      </w:r>
    </w:p>
    <w:p w14:paraId="453F83BB" w14:textId="77777777" w:rsidR="008E600A" w:rsidRDefault="008E600A" w:rsidP="008E600A">
      <w:r>
        <w:t>This is a Category A CR.</w:t>
      </w:r>
    </w:p>
    <w:p w14:paraId="30AD695D" w14:textId="75A46D04" w:rsidR="008E600A" w:rsidRDefault="00CA7575"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CA7575">
        <w:rPr>
          <w:rFonts w:ascii="Arial" w:hAnsi="Arial" w:cs="Arial"/>
          <w:b/>
          <w:highlight w:val="yellow"/>
        </w:rPr>
        <w:t>Return to.</w:t>
      </w:r>
    </w:p>
    <w:p w14:paraId="29DBB082" w14:textId="2885D638" w:rsidR="008E600A" w:rsidRDefault="008E600A" w:rsidP="00C1126D">
      <w:pPr>
        <w:pStyle w:val="Heading4"/>
      </w:pPr>
      <w:bookmarkStart w:id="13" w:name="_Toc95792528"/>
      <w:r>
        <w:t>5.1.3</w:t>
      </w:r>
      <w:r>
        <w:tab/>
        <w:t>NR Positioning Support</w:t>
      </w:r>
      <w:bookmarkEnd w:id="13"/>
    </w:p>
    <w:p w14:paraId="5DD6E503" w14:textId="77777777" w:rsidR="00DD0767" w:rsidRDefault="00DD0767" w:rsidP="00DD0767">
      <w:r>
        <w:t>================================================================================</w:t>
      </w:r>
    </w:p>
    <w:p w14:paraId="181C7FBB" w14:textId="7C1492DE" w:rsidR="00DD0767" w:rsidRPr="00766996" w:rsidRDefault="00DD0767" w:rsidP="00DD0767">
      <w:pPr>
        <w:rPr>
          <w:rFonts w:ascii="Arial" w:hAnsi="Arial" w:cs="Arial"/>
          <w:b/>
          <w:color w:val="C00000"/>
          <w:sz w:val="24"/>
          <w:u w:val="single"/>
          <w:lang w:val="en-US"/>
        </w:rPr>
      </w:pPr>
      <w:r>
        <w:rPr>
          <w:rFonts w:ascii="Arial" w:hAnsi="Arial" w:cs="Arial"/>
          <w:b/>
          <w:color w:val="C00000"/>
          <w:sz w:val="24"/>
          <w:u w:val="single"/>
        </w:rPr>
        <w:t xml:space="preserve">Email discussion: </w:t>
      </w:r>
      <w:r w:rsidRPr="00DD0767">
        <w:rPr>
          <w:rFonts w:ascii="Arial" w:hAnsi="Arial" w:cs="Arial"/>
          <w:b/>
          <w:color w:val="C00000"/>
          <w:sz w:val="24"/>
          <w:u w:val="single"/>
        </w:rPr>
        <w:t xml:space="preserve">[102-e][205] </w:t>
      </w:r>
      <w:proofErr w:type="spellStart"/>
      <w:r w:rsidRPr="00DD0767">
        <w:rPr>
          <w:rFonts w:ascii="Arial" w:hAnsi="Arial" w:cs="Arial"/>
          <w:b/>
          <w:color w:val="C00000"/>
          <w:sz w:val="24"/>
          <w:u w:val="single"/>
        </w:rPr>
        <w:t>Maintenance_NR_pos</w:t>
      </w:r>
      <w:proofErr w:type="spellEnd"/>
    </w:p>
    <w:tbl>
      <w:tblPr>
        <w:tblW w:w="0" w:type="auto"/>
        <w:tblLook w:val="04A0" w:firstRow="1" w:lastRow="0" w:firstColumn="1" w:lastColumn="0" w:noHBand="0" w:noVBand="1"/>
      </w:tblPr>
      <w:tblGrid>
        <w:gridCol w:w="2830"/>
        <w:gridCol w:w="1677"/>
        <w:gridCol w:w="1913"/>
        <w:gridCol w:w="1852"/>
        <w:gridCol w:w="1357"/>
      </w:tblGrid>
      <w:tr w:rsidR="00327CC7" w:rsidRPr="00201923" w14:paraId="01CBD294" w14:textId="77777777" w:rsidTr="0066017C">
        <w:trPr>
          <w:trHeight w:val="51"/>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FB9E29A" w14:textId="77777777" w:rsidR="00327CC7" w:rsidRPr="002B4D53" w:rsidRDefault="00327CC7"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677" w:type="dxa"/>
            <w:tcBorders>
              <w:top w:val="single" w:sz="4" w:space="0" w:color="auto"/>
              <w:left w:val="nil"/>
              <w:bottom w:val="single" w:sz="4" w:space="0" w:color="auto"/>
              <w:right w:val="single" w:sz="4" w:space="0" w:color="auto"/>
            </w:tcBorders>
            <w:shd w:val="clear" w:color="auto" w:fill="auto"/>
            <w:hideMark/>
          </w:tcPr>
          <w:p w14:paraId="593713EC" w14:textId="77777777" w:rsidR="00327CC7" w:rsidRPr="002B4D53" w:rsidRDefault="00327CC7"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913" w:type="dxa"/>
            <w:tcBorders>
              <w:top w:val="single" w:sz="4" w:space="0" w:color="auto"/>
              <w:left w:val="nil"/>
              <w:bottom w:val="single" w:sz="4" w:space="0" w:color="auto"/>
              <w:right w:val="single" w:sz="4" w:space="0" w:color="auto"/>
            </w:tcBorders>
            <w:shd w:val="clear" w:color="auto" w:fill="auto"/>
            <w:hideMark/>
          </w:tcPr>
          <w:p w14:paraId="310426BE" w14:textId="77777777" w:rsidR="00327CC7" w:rsidRPr="002B4D53" w:rsidRDefault="00327CC7"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852" w:type="dxa"/>
            <w:tcBorders>
              <w:top w:val="single" w:sz="4" w:space="0" w:color="auto"/>
              <w:left w:val="nil"/>
              <w:bottom w:val="single" w:sz="4" w:space="0" w:color="auto"/>
              <w:right w:val="single" w:sz="4" w:space="0" w:color="auto"/>
            </w:tcBorders>
            <w:shd w:val="clear" w:color="auto" w:fill="auto"/>
            <w:hideMark/>
          </w:tcPr>
          <w:p w14:paraId="074F10FB" w14:textId="77777777" w:rsidR="00327CC7" w:rsidRPr="002B4D53" w:rsidRDefault="00327CC7"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57" w:type="dxa"/>
            <w:tcBorders>
              <w:top w:val="single" w:sz="4" w:space="0" w:color="auto"/>
              <w:left w:val="nil"/>
              <w:bottom w:val="single" w:sz="4" w:space="0" w:color="auto"/>
              <w:right w:val="single" w:sz="4" w:space="0" w:color="auto"/>
            </w:tcBorders>
            <w:shd w:val="clear" w:color="auto" w:fill="auto"/>
            <w:hideMark/>
          </w:tcPr>
          <w:p w14:paraId="7F4B2B5F" w14:textId="77777777" w:rsidR="00327CC7" w:rsidRPr="002B4D53" w:rsidRDefault="00327CC7"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327CC7" w:rsidRPr="00201923" w14:paraId="7ADEB1C5" w14:textId="77777777" w:rsidTr="0066017C">
        <w:trPr>
          <w:trHeight w:val="227"/>
        </w:trPr>
        <w:tc>
          <w:tcPr>
            <w:tcW w:w="2830" w:type="dxa"/>
            <w:tcBorders>
              <w:top w:val="nil"/>
              <w:left w:val="single" w:sz="4" w:space="0" w:color="auto"/>
              <w:bottom w:val="single" w:sz="4" w:space="0" w:color="auto"/>
              <w:right w:val="single" w:sz="4" w:space="0" w:color="auto"/>
            </w:tcBorders>
            <w:shd w:val="clear" w:color="auto" w:fill="auto"/>
            <w:hideMark/>
          </w:tcPr>
          <w:p w14:paraId="035A1D02" w14:textId="24C22244" w:rsidR="00327CC7" w:rsidRPr="002B4D53" w:rsidRDefault="00327CC7" w:rsidP="00327CC7">
            <w:pPr>
              <w:overflowPunct/>
              <w:autoSpaceDE/>
              <w:autoSpaceDN/>
              <w:adjustRightInd/>
              <w:spacing w:after="0"/>
              <w:rPr>
                <w:sz w:val="16"/>
                <w:szCs w:val="16"/>
                <w:lang w:val="en-US" w:eastAsia="en-US"/>
              </w:rPr>
            </w:pPr>
            <w:r w:rsidRPr="00327CC7">
              <w:rPr>
                <w:sz w:val="16"/>
                <w:szCs w:val="16"/>
                <w:lang w:val="en-US" w:eastAsia="en-US"/>
              </w:rPr>
              <w:t xml:space="preserve">[102-e][205] </w:t>
            </w:r>
            <w:proofErr w:type="spellStart"/>
            <w:r w:rsidRPr="00327CC7">
              <w:rPr>
                <w:sz w:val="16"/>
                <w:szCs w:val="16"/>
                <w:lang w:val="en-US" w:eastAsia="en-US"/>
              </w:rPr>
              <w:t>Maintenance_NR_pos</w:t>
            </w:r>
            <w:proofErr w:type="spellEnd"/>
          </w:p>
        </w:tc>
        <w:tc>
          <w:tcPr>
            <w:tcW w:w="1677" w:type="dxa"/>
            <w:tcBorders>
              <w:top w:val="nil"/>
              <w:left w:val="nil"/>
              <w:bottom w:val="single" w:sz="4" w:space="0" w:color="auto"/>
              <w:right w:val="single" w:sz="4" w:space="0" w:color="auto"/>
            </w:tcBorders>
            <w:shd w:val="clear" w:color="auto" w:fill="auto"/>
            <w:hideMark/>
          </w:tcPr>
          <w:p w14:paraId="331793C5" w14:textId="66E58F52" w:rsidR="00327CC7" w:rsidRPr="002B4D53" w:rsidRDefault="00327CC7" w:rsidP="00327CC7">
            <w:pPr>
              <w:overflowPunct/>
              <w:autoSpaceDE/>
              <w:autoSpaceDN/>
              <w:adjustRightInd/>
              <w:spacing w:after="0"/>
              <w:rPr>
                <w:sz w:val="16"/>
                <w:szCs w:val="16"/>
                <w:lang w:val="en-US" w:eastAsia="en-US"/>
              </w:rPr>
            </w:pPr>
            <w:r w:rsidRPr="00327CC7">
              <w:rPr>
                <w:sz w:val="16"/>
                <w:szCs w:val="16"/>
                <w:lang w:val="en-US" w:eastAsia="en-US"/>
              </w:rPr>
              <w:t>R16 NR Positioning (</w:t>
            </w:r>
            <w:proofErr w:type="spellStart"/>
            <w:r w:rsidRPr="00327CC7">
              <w:rPr>
                <w:sz w:val="16"/>
                <w:szCs w:val="16"/>
                <w:lang w:val="en-US" w:eastAsia="en-US"/>
              </w:rPr>
              <w:t>NR_pos</w:t>
            </w:r>
            <w:proofErr w:type="spellEnd"/>
            <w:r w:rsidRPr="00327CC7">
              <w:rPr>
                <w:sz w:val="16"/>
                <w:szCs w:val="16"/>
                <w:lang w:val="en-US" w:eastAsia="en-US"/>
              </w:rPr>
              <w:t>)</w:t>
            </w:r>
          </w:p>
        </w:tc>
        <w:tc>
          <w:tcPr>
            <w:tcW w:w="1913" w:type="dxa"/>
            <w:tcBorders>
              <w:top w:val="nil"/>
              <w:left w:val="nil"/>
              <w:bottom w:val="single" w:sz="4" w:space="0" w:color="auto"/>
              <w:right w:val="single" w:sz="4" w:space="0" w:color="auto"/>
            </w:tcBorders>
            <w:shd w:val="clear" w:color="auto" w:fill="auto"/>
            <w:hideMark/>
          </w:tcPr>
          <w:p w14:paraId="75A1199B" w14:textId="0FB81BF4" w:rsidR="00327CC7" w:rsidRPr="002B4D53" w:rsidRDefault="00327CC7" w:rsidP="00327CC7">
            <w:pPr>
              <w:overflowPunct/>
              <w:autoSpaceDE/>
              <w:autoSpaceDN/>
              <w:adjustRightInd/>
              <w:spacing w:after="0"/>
              <w:rPr>
                <w:sz w:val="16"/>
                <w:szCs w:val="16"/>
                <w:lang w:val="en-US" w:eastAsia="en-US"/>
              </w:rPr>
            </w:pPr>
            <w:r w:rsidRPr="00327CC7">
              <w:rPr>
                <w:sz w:val="16"/>
                <w:szCs w:val="16"/>
                <w:lang w:val="en-US" w:eastAsia="en-US"/>
              </w:rPr>
              <w:t>RRM requirements maintenance</w:t>
            </w:r>
          </w:p>
        </w:tc>
        <w:tc>
          <w:tcPr>
            <w:tcW w:w="1852" w:type="dxa"/>
            <w:tcBorders>
              <w:top w:val="nil"/>
              <w:left w:val="nil"/>
              <w:bottom w:val="single" w:sz="4" w:space="0" w:color="auto"/>
              <w:right w:val="single" w:sz="4" w:space="0" w:color="auto"/>
            </w:tcBorders>
            <w:shd w:val="clear" w:color="auto" w:fill="auto"/>
            <w:hideMark/>
          </w:tcPr>
          <w:p w14:paraId="47B94EC0" w14:textId="32B98C86" w:rsidR="00327CC7" w:rsidRPr="002B4D53" w:rsidRDefault="00327CC7" w:rsidP="00327CC7">
            <w:pPr>
              <w:overflowPunct/>
              <w:autoSpaceDE/>
              <w:autoSpaceDN/>
              <w:adjustRightInd/>
              <w:spacing w:after="0"/>
              <w:rPr>
                <w:sz w:val="16"/>
                <w:szCs w:val="16"/>
                <w:lang w:val="en-US" w:eastAsia="en-US"/>
              </w:rPr>
            </w:pPr>
            <w:r w:rsidRPr="00327CC7">
              <w:rPr>
                <w:sz w:val="16"/>
                <w:szCs w:val="16"/>
                <w:lang w:val="en-US" w:eastAsia="en-US"/>
              </w:rPr>
              <w:t>5.1.3</w:t>
            </w:r>
          </w:p>
        </w:tc>
        <w:tc>
          <w:tcPr>
            <w:tcW w:w="1357" w:type="dxa"/>
            <w:tcBorders>
              <w:top w:val="nil"/>
              <w:left w:val="nil"/>
              <w:bottom w:val="single" w:sz="4" w:space="0" w:color="auto"/>
              <w:right w:val="single" w:sz="4" w:space="0" w:color="auto"/>
            </w:tcBorders>
            <w:shd w:val="clear" w:color="auto" w:fill="auto"/>
            <w:hideMark/>
          </w:tcPr>
          <w:p w14:paraId="2B0F0926" w14:textId="0D2703D2" w:rsidR="00327CC7" w:rsidRPr="002B4D53" w:rsidRDefault="00327CC7" w:rsidP="00327CC7">
            <w:pPr>
              <w:overflowPunct/>
              <w:autoSpaceDE/>
              <w:autoSpaceDN/>
              <w:adjustRightInd/>
              <w:spacing w:after="0"/>
              <w:rPr>
                <w:sz w:val="16"/>
                <w:szCs w:val="16"/>
                <w:lang w:val="en-US" w:eastAsia="en-US"/>
              </w:rPr>
            </w:pPr>
            <w:r w:rsidRPr="00327CC7">
              <w:rPr>
                <w:sz w:val="16"/>
                <w:szCs w:val="16"/>
                <w:lang w:val="en-US" w:eastAsia="en-US"/>
              </w:rPr>
              <w:t>Meng Zhang</w:t>
            </w:r>
          </w:p>
        </w:tc>
      </w:tr>
    </w:tbl>
    <w:p w14:paraId="4C56D0E5" w14:textId="77777777" w:rsidR="00327CC7" w:rsidRPr="00C20879" w:rsidRDefault="00327CC7" w:rsidP="00327CC7">
      <w:pPr>
        <w:rPr>
          <w:lang w:val="en-US"/>
        </w:rPr>
      </w:pPr>
    </w:p>
    <w:p w14:paraId="185CE208" w14:textId="0C3F71D8" w:rsidR="00DD0767" w:rsidRPr="00766996" w:rsidRDefault="00DD0767" w:rsidP="00DD0767">
      <w:pPr>
        <w:rPr>
          <w:rFonts w:ascii="Arial" w:hAnsi="Arial" w:cs="Arial"/>
          <w:b/>
          <w:sz w:val="24"/>
          <w:lang w:val="en-US"/>
        </w:rPr>
      </w:pPr>
      <w:r w:rsidRPr="00E64C64">
        <w:rPr>
          <w:rFonts w:ascii="Arial" w:hAnsi="Arial" w:cs="Arial"/>
          <w:b/>
          <w:color w:val="0000FF"/>
          <w:sz w:val="24"/>
          <w:u w:val="thick"/>
        </w:rPr>
        <w:t>R4-220674</w:t>
      </w:r>
      <w:r>
        <w:rPr>
          <w:rFonts w:ascii="Arial" w:hAnsi="Arial" w:cs="Arial"/>
          <w:b/>
          <w:color w:val="0000FF"/>
          <w:sz w:val="24"/>
          <w:u w:val="thick"/>
        </w:rPr>
        <w:t>8</w:t>
      </w:r>
      <w:r w:rsidRPr="00944C49">
        <w:rPr>
          <w:b/>
          <w:lang w:val="en-US" w:eastAsia="zh-CN"/>
        </w:rPr>
        <w:tab/>
      </w:r>
      <w:r>
        <w:rPr>
          <w:rFonts w:ascii="Arial" w:hAnsi="Arial" w:cs="Arial"/>
          <w:b/>
          <w:sz w:val="24"/>
        </w:rPr>
        <w:t xml:space="preserve">Email discussion summary: </w:t>
      </w:r>
      <w:r w:rsidRPr="00DD0767">
        <w:rPr>
          <w:rFonts w:ascii="Arial" w:hAnsi="Arial" w:cs="Arial"/>
          <w:b/>
          <w:sz w:val="24"/>
        </w:rPr>
        <w:t xml:space="preserve">[102-e][205] </w:t>
      </w:r>
      <w:proofErr w:type="spellStart"/>
      <w:r w:rsidRPr="00DD0767">
        <w:rPr>
          <w:rFonts w:ascii="Arial" w:hAnsi="Arial" w:cs="Arial"/>
          <w:b/>
          <w:sz w:val="24"/>
        </w:rPr>
        <w:t>Maintenance_NR_pos</w:t>
      </w:r>
      <w:proofErr w:type="spellEnd"/>
    </w:p>
    <w:p w14:paraId="3E58101E" w14:textId="7559DC5C" w:rsidR="00DD0767" w:rsidRDefault="00DD0767" w:rsidP="00DD076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 Corporation)</w:t>
      </w:r>
    </w:p>
    <w:p w14:paraId="536F261D" w14:textId="77777777" w:rsidR="00DD0767" w:rsidRPr="00944C49" w:rsidRDefault="00DD0767" w:rsidP="00DD0767">
      <w:pPr>
        <w:rPr>
          <w:rFonts w:ascii="Arial" w:hAnsi="Arial" w:cs="Arial"/>
          <w:b/>
          <w:lang w:val="en-US" w:eastAsia="zh-CN"/>
        </w:rPr>
      </w:pPr>
      <w:r w:rsidRPr="00944C49">
        <w:rPr>
          <w:rFonts w:ascii="Arial" w:hAnsi="Arial" w:cs="Arial"/>
          <w:b/>
          <w:lang w:val="en-US" w:eastAsia="zh-CN"/>
        </w:rPr>
        <w:t xml:space="preserve">Abstract: </w:t>
      </w:r>
    </w:p>
    <w:p w14:paraId="6A1610DB" w14:textId="77777777" w:rsidR="00DD0767" w:rsidRDefault="00DD0767" w:rsidP="00DD0767">
      <w:pPr>
        <w:rPr>
          <w:rFonts w:ascii="Arial" w:hAnsi="Arial" w:cs="Arial"/>
          <w:b/>
          <w:lang w:val="en-US" w:eastAsia="zh-CN"/>
        </w:rPr>
      </w:pPr>
      <w:r w:rsidRPr="00944C49">
        <w:rPr>
          <w:rFonts w:ascii="Arial" w:hAnsi="Arial" w:cs="Arial"/>
          <w:b/>
          <w:lang w:val="en-US" w:eastAsia="zh-CN"/>
        </w:rPr>
        <w:t xml:space="preserve">Discussion: </w:t>
      </w:r>
    </w:p>
    <w:p w14:paraId="6B919818" w14:textId="60C236AA" w:rsidR="00DD0767" w:rsidRDefault="00C1126D" w:rsidP="00DD076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R4-2207046 (from R4-2206748).</w:t>
      </w:r>
    </w:p>
    <w:p w14:paraId="373A2634" w14:textId="68898571" w:rsidR="00C1126D" w:rsidRPr="00766996" w:rsidRDefault="00C1126D" w:rsidP="00C1126D">
      <w:pPr>
        <w:rPr>
          <w:rFonts w:ascii="Arial" w:hAnsi="Arial" w:cs="Arial"/>
          <w:b/>
          <w:sz w:val="24"/>
          <w:lang w:val="en-US"/>
        </w:rPr>
      </w:pPr>
      <w:r>
        <w:rPr>
          <w:rFonts w:ascii="Arial" w:hAnsi="Arial" w:cs="Arial"/>
          <w:b/>
          <w:color w:val="0000FF"/>
          <w:sz w:val="24"/>
          <w:u w:val="thick"/>
        </w:rPr>
        <w:t>R4-2207046</w:t>
      </w:r>
      <w:r w:rsidRPr="00944C49">
        <w:rPr>
          <w:b/>
          <w:lang w:val="en-US" w:eastAsia="zh-CN"/>
        </w:rPr>
        <w:tab/>
      </w:r>
      <w:r>
        <w:rPr>
          <w:rFonts w:ascii="Arial" w:hAnsi="Arial" w:cs="Arial"/>
          <w:b/>
          <w:sz w:val="24"/>
        </w:rPr>
        <w:t xml:space="preserve">Email discussion summary: </w:t>
      </w:r>
      <w:r w:rsidRPr="00DD0767">
        <w:rPr>
          <w:rFonts w:ascii="Arial" w:hAnsi="Arial" w:cs="Arial"/>
          <w:b/>
          <w:sz w:val="24"/>
        </w:rPr>
        <w:t xml:space="preserve">[102-e][205] </w:t>
      </w:r>
      <w:proofErr w:type="spellStart"/>
      <w:r w:rsidRPr="00DD0767">
        <w:rPr>
          <w:rFonts w:ascii="Arial" w:hAnsi="Arial" w:cs="Arial"/>
          <w:b/>
          <w:sz w:val="24"/>
        </w:rPr>
        <w:t>Maintenance_NR_pos</w:t>
      </w:r>
      <w:proofErr w:type="spellEnd"/>
    </w:p>
    <w:p w14:paraId="4CD86D8F" w14:textId="77777777" w:rsidR="00C1126D" w:rsidRDefault="00C1126D" w:rsidP="00C1126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 Corporation)</w:t>
      </w:r>
    </w:p>
    <w:p w14:paraId="25EFEA88" w14:textId="77777777" w:rsidR="00C1126D" w:rsidRPr="00944C49" w:rsidRDefault="00C1126D" w:rsidP="00C1126D">
      <w:pPr>
        <w:rPr>
          <w:rFonts w:ascii="Arial" w:hAnsi="Arial" w:cs="Arial"/>
          <w:b/>
          <w:lang w:val="en-US" w:eastAsia="zh-CN"/>
        </w:rPr>
      </w:pPr>
      <w:r w:rsidRPr="00944C49">
        <w:rPr>
          <w:rFonts w:ascii="Arial" w:hAnsi="Arial" w:cs="Arial"/>
          <w:b/>
          <w:lang w:val="en-US" w:eastAsia="zh-CN"/>
        </w:rPr>
        <w:t xml:space="preserve">Abstract: </w:t>
      </w:r>
    </w:p>
    <w:p w14:paraId="0005263F" w14:textId="77777777" w:rsidR="00C1126D" w:rsidRDefault="00C1126D" w:rsidP="00C1126D">
      <w:pPr>
        <w:rPr>
          <w:rFonts w:ascii="Arial" w:hAnsi="Arial" w:cs="Arial"/>
          <w:b/>
          <w:lang w:val="en-US" w:eastAsia="zh-CN"/>
        </w:rPr>
      </w:pPr>
      <w:r w:rsidRPr="00944C49">
        <w:rPr>
          <w:rFonts w:ascii="Arial" w:hAnsi="Arial" w:cs="Arial"/>
          <w:b/>
          <w:lang w:val="en-US" w:eastAsia="zh-CN"/>
        </w:rPr>
        <w:t xml:space="preserve">Discussion: </w:t>
      </w:r>
    </w:p>
    <w:p w14:paraId="6098F343" w14:textId="394235D3" w:rsidR="00C1126D" w:rsidRDefault="00C1126D" w:rsidP="00C1126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126D">
        <w:rPr>
          <w:rFonts w:ascii="Arial" w:hAnsi="Arial" w:cs="Arial"/>
          <w:b/>
          <w:highlight w:val="yellow"/>
          <w:lang w:val="en-US" w:eastAsia="zh-CN"/>
        </w:rPr>
        <w:t>Return to.</w:t>
      </w:r>
    </w:p>
    <w:p w14:paraId="4B84B832" w14:textId="77777777" w:rsidR="00DD0767" w:rsidRDefault="00DD0767" w:rsidP="00DD0767">
      <w:pPr>
        <w:rPr>
          <w:lang w:val="en-US"/>
        </w:rPr>
      </w:pPr>
    </w:p>
    <w:p w14:paraId="3D9B2A29" w14:textId="77777777" w:rsidR="00DD0767" w:rsidRPr="00766996" w:rsidRDefault="00DD0767" w:rsidP="00DD076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04AD3220" w14:textId="77777777" w:rsidR="00DD0767" w:rsidRPr="00766996" w:rsidRDefault="00DD0767" w:rsidP="00DD0767">
      <w:pPr>
        <w:rPr>
          <w:bCs/>
          <w:lang w:val="en-US"/>
        </w:rPr>
      </w:pPr>
    </w:p>
    <w:p w14:paraId="0368B731" w14:textId="77777777" w:rsidR="00DD0767" w:rsidRPr="00766996" w:rsidRDefault="00DD0767" w:rsidP="00DD076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34883CD" w14:textId="77777777" w:rsidR="00DD0767" w:rsidRDefault="00DD0767" w:rsidP="00DD076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5"/>
        <w:gridCol w:w="1183"/>
        <w:gridCol w:w="2925"/>
      </w:tblGrid>
      <w:tr w:rsidR="00DD0767" w14:paraId="002FC8D4"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6FF547BB" w14:textId="77777777" w:rsidR="00DD0767" w:rsidRDefault="00DD076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FCDBF3B" w14:textId="77777777" w:rsidR="00DD0767" w:rsidRDefault="00DD076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32DFC4D" w14:textId="77777777" w:rsidR="00DD0767" w:rsidRDefault="00DD076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634BC7D" w14:textId="77777777" w:rsidR="00DD0767" w:rsidRDefault="00DD076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016FA" w:rsidRPr="00C016FA" w14:paraId="0212FB0C" w14:textId="77777777" w:rsidTr="0066017C">
        <w:tc>
          <w:tcPr>
            <w:tcW w:w="734" w:type="pct"/>
            <w:tcBorders>
              <w:top w:val="single" w:sz="4" w:space="0" w:color="auto"/>
              <w:left w:val="single" w:sz="4" w:space="0" w:color="auto"/>
              <w:bottom w:val="single" w:sz="4" w:space="0" w:color="auto"/>
              <w:right w:val="single" w:sz="4" w:space="0" w:color="auto"/>
            </w:tcBorders>
          </w:tcPr>
          <w:p w14:paraId="44382716" w14:textId="50805E64" w:rsidR="00C016FA" w:rsidRPr="00C016FA" w:rsidRDefault="00C016FA" w:rsidP="00C016FA">
            <w:pPr>
              <w:pStyle w:val="TAL"/>
              <w:keepNext w:val="0"/>
              <w:keepLines w:val="0"/>
              <w:spacing w:before="0" w:line="240" w:lineRule="auto"/>
              <w:rPr>
                <w:rFonts w:ascii="Times New Roman" w:eastAsiaTheme="minorEastAsia" w:hAnsi="Times New Roman"/>
                <w:sz w:val="20"/>
                <w:lang w:val="en-US" w:eastAsia="zh-CN"/>
              </w:rPr>
            </w:pPr>
            <w:r w:rsidRPr="00C016FA">
              <w:rPr>
                <w:rFonts w:ascii="Times New Roman" w:eastAsiaTheme="minorEastAsia" w:hAnsi="Times New Roman"/>
                <w:sz w:val="20"/>
                <w:lang w:val="en-US" w:eastAsia="zh-CN"/>
              </w:rPr>
              <w:t>R4-2206821</w:t>
            </w:r>
          </w:p>
        </w:tc>
        <w:tc>
          <w:tcPr>
            <w:tcW w:w="2182" w:type="pct"/>
            <w:tcBorders>
              <w:top w:val="single" w:sz="4" w:space="0" w:color="auto"/>
              <w:left w:val="single" w:sz="4" w:space="0" w:color="auto"/>
              <w:bottom w:val="single" w:sz="4" w:space="0" w:color="auto"/>
              <w:right w:val="single" w:sz="4" w:space="0" w:color="auto"/>
            </w:tcBorders>
          </w:tcPr>
          <w:p w14:paraId="39404811" w14:textId="2F75618D" w:rsidR="00C016FA" w:rsidRPr="00C016FA" w:rsidRDefault="00C016FA" w:rsidP="00C016F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WF</w:t>
            </w:r>
            <w:r w:rsidRPr="00C016FA">
              <w:rPr>
                <w:rFonts w:ascii="Times New Roman" w:eastAsiaTheme="minorEastAsia" w:hAnsi="Times New Roman"/>
                <w:sz w:val="20"/>
                <w:lang w:val="en-US" w:eastAsia="zh-CN"/>
              </w:rPr>
              <w:t xml:space="preserve"> on maintenance to R16 POS requirements</w:t>
            </w:r>
          </w:p>
        </w:tc>
        <w:tc>
          <w:tcPr>
            <w:tcW w:w="541" w:type="pct"/>
            <w:tcBorders>
              <w:top w:val="single" w:sz="4" w:space="0" w:color="auto"/>
              <w:left w:val="single" w:sz="4" w:space="0" w:color="auto"/>
              <w:bottom w:val="single" w:sz="4" w:space="0" w:color="auto"/>
              <w:right w:val="single" w:sz="4" w:space="0" w:color="auto"/>
            </w:tcBorders>
          </w:tcPr>
          <w:p w14:paraId="72198A91" w14:textId="633F7A6F" w:rsidR="00C016FA" w:rsidRPr="00C016FA" w:rsidRDefault="00C016FA" w:rsidP="00C016FA">
            <w:pPr>
              <w:pStyle w:val="TAL"/>
              <w:keepNext w:val="0"/>
              <w:keepLines w:val="0"/>
              <w:spacing w:before="0" w:line="240" w:lineRule="auto"/>
              <w:rPr>
                <w:rFonts w:ascii="Times New Roman" w:eastAsiaTheme="minorEastAsia" w:hAnsi="Times New Roman"/>
                <w:sz w:val="20"/>
                <w:lang w:val="en-US" w:eastAsia="zh-CN"/>
              </w:rPr>
            </w:pPr>
            <w:r w:rsidRPr="00C016FA">
              <w:rPr>
                <w:rFonts w:ascii="Times New Roman" w:eastAsiaTheme="minorEastAsia" w:hAnsi="Times New Roman"/>
                <w:sz w:val="20"/>
                <w:lang w:val="en-US" w:eastAsia="zh-CN"/>
              </w:rPr>
              <w:t>Intel Corporation</w:t>
            </w:r>
          </w:p>
        </w:tc>
        <w:tc>
          <w:tcPr>
            <w:tcW w:w="1543" w:type="pct"/>
            <w:tcBorders>
              <w:top w:val="single" w:sz="4" w:space="0" w:color="auto"/>
              <w:left w:val="single" w:sz="4" w:space="0" w:color="auto"/>
              <w:bottom w:val="single" w:sz="4" w:space="0" w:color="auto"/>
              <w:right w:val="single" w:sz="4" w:space="0" w:color="auto"/>
            </w:tcBorders>
          </w:tcPr>
          <w:p w14:paraId="58E5C713" w14:textId="77777777" w:rsidR="00C016FA" w:rsidRPr="00C016FA" w:rsidRDefault="00C016FA" w:rsidP="00C016FA">
            <w:pPr>
              <w:pStyle w:val="TAL"/>
              <w:keepNext w:val="0"/>
              <w:keepLines w:val="0"/>
              <w:spacing w:before="0" w:line="240" w:lineRule="auto"/>
              <w:rPr>
                <w:rFonts w:ascii="Times New Roman" w:eastAsiaTheme="minorEastAsia" w:hAnsi="Times New Roman"/>
                <w:sz w:val="20"/>
                <w:lang w:val="en-US" w:eastAsia="zh-CN"/>
              </w:rPr>
            </w:pPr>
          </w:p>
        </w:tc>
      </w:tr>
    </w:tbl>
    <w:p w14:paraId="2D35B85A" w14:textId="77777777" w:rsidR="00DD0767" w:rsidRPr="00766996" w:rsidRDefault="00DD0767" w:rsidP="00DD0767">
      <w:pPr>
        <w:spacing w:after="0"/>
        <w:rPr>
          <w:bCs/>
          <w:lang w:val="en-US"/>
        </w:rPr>
      </w:pPr>
    </w:p>
    <w:p w14:paraId="00EE28FF" w14:textId="77777777" w:rsidR="00DD0767" w:rsidRDefault="00DD0767" w:rsidP="00DD0767">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D0767" w14:paraId="35DD62C7" w14:textId="77777777" w:rsidTr="00E4315E">
        <w:tc>
          <w:tcPr>
            <w:tcW w:w="1423" w:type="dxa"/>
            <w:tcBorders>
              <w:top w:val="single" w:sz="4" w:space="0" w:color="auto"/>
              <w:left w:val="single" w:sz="4" w:space="0" w:color="auto"/>
              <w:bottom w:val="single" w:sz="4" w:space="0" w:color="auto"/>
              <w:right w:val="single" w:sz="4" w:space="0" w:color="auto"/>
            </w:tcBorders>
            <w:hideMark/>
          </w:tcPr>
          <w:p w14:paraId="4BA77004" w14:textId="77777777" w:rsidR="00DD0767" w:rsidRDefault="00DD076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18117D4" w14:textId="77777777" w:rsidR="00DD0767" w:rsidRDefault="00DD076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07C052C" w14:textId="77777777" w:rsidR="00DD0767" w:rsidRDefault="00DD076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0DF24DA" w14:textId="3A3F4A97" w:rsidR="00DD0767"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B959E0D" w14:textId="77777777" w:rsidR="00DD0767" w:rsidRDefault="00DD076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C1B15" w:rsidRPr="00BC1B15" w14:paraId="7B94600F" w14:textId="77777777" w:rsidTr="00E4315E">
        <w:tc>
          <w:tcPr>
            <w:tcW w:w="1423" w:type="dxa"/>
            <w:tcBorders>
              <w:top w:val="single" w:sz="4" w:space="0" w:color="auto"/>
              <w:left w:val="single" w:sz="4" w:space="0" w:color="auto"/>
              <w:bottom w:val="single" w:sz="4" w:space="0" w:color="auto"/>
              <w:right w:val="single" w:sz="4" w:space="0" w:color="auto"/>
            </w:tcBorders>
          </w:tcPr>
          <w:p w14:paraId="09234CE1" w14:textId="5B2632F6"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R4-2203870</w:t>
            </w:r>
          </w:p>
        </w:tc>
        <w:tc>
          <w:tcPr>
            <w:tcW w:w="2681" w:type="dxa"/>
            <w:tcBorders>
              <w:top w:val="single" w:sz="4" w:space="0" w:color="auto"/>
              <w:left w:val="single" w:sz="4" w:space="0" w:color="auto"/>
              <w:bottom w:val="single" w:sz="4" w:space="0" w:color="auto"/>
              <w:right w:val="single" w:sz="4" w:space="0" w:color="auto"/>
            </w:tcBorders>
          </w:tcPr>
          <w:p w14:paraId="2A490C63" w14:textId="637DE6F9"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Draft CR on R16 NR positioning measurement requirements (R16)</w:t>
            </w:r>
          </w:p>
        </w:tc>
        <w:tc>
          <w:tcPr>
            <w:tcW w:w="1418" w:type="dxa"/>
            <w:tcBorders>
              <w:top w:val="single" w:sz="4" w:space="0" w:color="auto"/>
              <w:left w:val="single" w:sz="4" w:space="0" w:color="auto"/>
              <w:bottom w:val="single" w:sz="4" w:space="0" w:color="auto"/>
              <w:right w:val="single" w:sz="4" w:space="0" w:color="auto"/>
            </w:tcBorders>
          </w:tcPr>
          <w:p w14:paraId="4F6CF1BA" w14:textId="7012D5F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21825C84" w14:textId="1DA75A12"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 xml:space="preserve">Revised </w:t>
            </w:r>
          </w:p>
        </w:tc>
        <w:tc>
          <w:tcPr>
            <w:tcW w:w="1698" w:type="dxa"/>
            <w:tcBorders>
              <w:top w:val="single" w:sz="4" w:space="0" w:color="auto"/>
              <w:left w:val="single" w:sz="4" w:space="0" w:color="auto"/>
              <w:bottom w:val="single" w:sz="4" w:space="0" w:color="auto"/>
              <w:right w:val="single" w:sz="4" w:space="0" w:color="auto"/>
            </w:tcBorders>
          </w:tcPr>
          <w:p w14:paraId="2123F5AB"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r w:rsidR="00BC1B15" w:rsidRPr="00BC1B15" w14:paraId="0CCB9C9B" w14:textId="77777777" w:rsidTr="00E4315E">
        <w:tc>
          <w:tcPr>
            <w:tcW w:w="1423" w:type="dxa"/>
          </w:tcPr>
          <w:p w14:paraId="012684C4" w14:textId="143BB393"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R4-2204654</w:t>
            </w:r>
          </w:p>
        </w:tc>
        <w:tc>
          <w:tcPr>
            <w:tcW w:w="2681" w:type="dxa"/>
          </w:tcPr>
          <w:p w14:paraId="3DC00D7F" w14:textId="5164C314"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Draft CR to 38.133 correction to NR positioning measurement requirements (R16)</w:t>
            </w:r>
          </w:p>
        </w:tc>
        <w:tc>
          <w:tcPr>
            <w:tcW w:w="1418" w:type="dxa"/>
          </w:tcPr>
          <w:p w14:paraId="0BD2A71E" w14:textId="219CA458"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vivo</w:t>
            </w:r>
          </w:p>
        </w:tc>
        <w:tc>
          <w:tcPr>
            <w:tcW w:w="2409" w:type="dxa"/>
          </w:tcPr>
          <w:p w14:paraId="2B61F102" w14:textId="115981CA"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Not pursued</w:t>
            </w:r>
          </w:p>
        </w:tc>
        <w:tc>
          <w:tcPr>
            <w:tcW w:w="1698" w:type="dxa"/>
          </w:tcPr>
          <w:p w14:paraId="67679BA9"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r w:rsidR="00BC1B15" w:rsidRPr="00BC1B15" w14:paraId="33D91741" w14:textId="77777777" w:rsidTr="00E4315E">
        <w:tc>
          <w:tcPr>
            <w:tcW w:w="1423" w:type="dxa"/>
          </w:tcPr>
          <w:p w14:paraId="1D0C88A1" w14:textId="498352A2"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R4-2205352</w:t>
            </w:r>
          </w:p>
        </w:tc>
        <w:tc>
          <w:tcPr>
            <w:tcW w:w="2681" w:type="dxa"/>
          </w:tcPr>
          <w:p w14:paraId="04E25179" w14:textId="4E05E7B1"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CR on positioning measurement requirements R16 (R16)</w:t>
            </w:r>
          </w:p>
        </w:tc>
        <w:tc>
          <w:tcPr>
            <w:tcW w:w="1418" w:type="dxa"/>
          </w:tcPr>
          <w:p w14:paraId="795C3F48" w14:textId="53965F25"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 xml:space="preserve">Huawei, </w:t>
            </w:r>
            <w:proofErr w:type="spellStart"/>
            <w:r w:rsidRPr="00BC1B15">
              <w:rPr>
                <w:rFonts w:ascii="Times New Roman" w:eastAsiaTheme="minorEastAsia" w:hAnsi="Times New Roman"/>
                <w:sz w:val="20"/>
                <w:lang w:val="en-US" w:eastAsia="zh-CN"/>
              </w:rPr>
              <w:t>HiSilicon</w:t>
            </w:r>
            <w:proofErr w:type="spellEnd"/>
          </w:p>
        </w:tc>
        <w:tc>
          <w:tcPr>
            <w:tcW w:w="2409" w:type="dxa"/>
          </w:tcPr>
          <w:p w14:paraId="62F4B36D" w14:textId="4ACCF338"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Not pursued</w:t>
            </w:r>
          </w:p>
        </w:tc>
        <w:tc>
          <w:tcPr>
            <w:tcW w:w="1698" w:type="dxa"/>
          </w:tcPr>
          <w:p w14:paraId="6094499E"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r w:rsidR="00BC1B15" w:rsidRPr="00BC1B15" w14:paraId="0951E71A" w14:textId="77777777" w:rsidTr="00E4315E">
        <w:tc>
          <w:tcPr>
            <w:tcW w:w="1423" w:type="dxa"/>
          </w:tcPr>
          <w:p w14:paraId="16575D0E" w14:textId="0AEBC7BF"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R4-2206032</w:t>
            </w:r>
          </w:p>
        </w:tc>
        <w:tc>
          <w:tcPr>
            <w:tcW w:w="2681" w:type="dxa"/>
          </w:tcPr>
          <w:p w14:paraId="30998E38" w14:textId="125AA19D"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Updates to measurement requirements for UE positioning measurements in TS 38.133 (R16)</w:t>
            </w:r>
          </w:p>
        </w:tc>
        <w:tc>
          <w:tcPr>
            <w:tcW w:w="1418" w:type="dxa"/>
          </w:tcPr>
          <w:p w14:paraId="0DF1D3A9" w14:textId="39F6B27E"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Ericsson</w:t>
            </w:r>
          </w:p>
        </w:tc>
        <w:tc>
          <w:tcPr>
            <w:tcW w:w="2409" w:type="dxa"/>
          </w:tcPr>
          <w:p w14:paraId="1151C1A8" w14:textId="482A56ED"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Not pursued</w:t>
            </w:r>
          </w:p>
        </w:tc>
        <w:tc>
          <w:tcPr>
            <w:tcW w:w="1698" w:type="dxa"/>
          </w:tcPr>
          <w:p w14:paraId="087EF38C"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r w:rsidR="00BC1B15" w:rsidRPr="00BC1B15" w14:paraId="3C249211" w14:textId="77777777" w:rsidTr="002727E9">
        <w:tc>
          <w:tcPr>
            <w:tcW w:w="1423" w:type="dxa"/>
          </w:tcPr>
          <w:p w14:paraId="23BC8013" w14:textId="4EA619C4"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R4-2203873</w:t>
            </w:r>
          </w:p>
        </w:tc>
        <w:tc>
          <w:tcPr>
            <w:tcW w:w="2681" w:type="dxa"/>
            <w:vAlign w:val="center"/>
          </w:tcPr>
          <w:p w14:paraId="118A11ED" w14:textId="5537462C"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Draft CR on R16 NR positioning accuracy requirements (R16)</w:t>
            </w:r>
          </w:p>
        </w:tc>
        <w:tc>
          <w:tcPr>
            <w:tcW w:w="1418" w:type="dxa"/>
          </w:tcPr>
          <w:p w14:paraId="78DE6D56" w14:textId="448BFB3F"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CATT</w:t>
            </w:r>
          </w:p>
        </w:tc>
        <w:tc>
          <w:tcPr>
            <w:tcW w:w="2409" w:type="dxa"/>
          </w:tcPr>
          <w:p w14:paraId="08157DF2" w14:textId="493283FE"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Not pursued</w:t>
            </w:r>
          </w:p>
        </w:tc>
        <w:tc>
          <w:tcPr>
            <w:tcW w:w="1698" w:type="dxa"/>
          </w:tcPr>
          <w:p w14:paraId="3B8D7093"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r w:rsidR="00BC1B15" w:rsidRPr="00BC1B15" w14:paraId="2DB8BF45" w14:textId="77777777" w:rsidTr="002727E9">
        <w:tc>
          <w:tcPr>
            <w:tcW w:w="1423" w:type="dxa"/>
          </w:tcPr>
          <w:p w14:paraId="18918DB9" w14:textId="67A10C61"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R4-2203875</w:t>
            </w:r>
          </w:p>
        </w:tc>
        <w:tc>
          <w:tcPr>
            <w:tcW w:w="2681" w:type="dxa"/>
            <w:vAlign w:val="center"/>
          </w:tcPr>
          <w:p w14:paraId="2864E092" w14:textId="77777777" w:rsidR="00BC1B15" w:rsidRPr="00BC1B15" w:rsidRDefault="00BC1B15" w:rsidP="00BC1B15">
            <w:pPr>
              <w:spacing w:before="0" w:after="0" w:line="240" w:lineRule="auto"/>
              <w:rPr>
                <w:rFonts w:eastAsiaTheme="minorEastAsia"/>
                <w:lang w:val="en-US" w:eastAsia="zh-CN"/>
              </w:rPr>
            </w:pPr>
            <w:r w:rsidRPr="00BC1B15">
              <w:rPr>
                <w:rFonts w:eastAsiaTheme="minorEastAsia"/>
                <w:lang w:val="en-US" w:eastAsia="zh-CN"/>
              </w:rPr>
              <w:t>Draft CR on SRS configuration for R16 positioning test case (R16)</w:t>
            </w:r>
          </w:p>
          <w:p w14:paraId="22F6AAEE"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c>
          <w:tcPr>
            <w:tcW w:w="1418" w:type="dxa"/>
          </w:tcPr>
          <w:p w14:paraId="6C083331" w14:textId="41081A21"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CATT</w:t>
            </w:r>
          </w:p>
        </w:tc>
        <w:tc>
          <w:tcPr>
            <w:tcW w:w="2409" w:type="dxa"/>
          </w:tcPr>
          <w:p w14:paraId="11A0CAA0" w14:textId="6EDF3CB3"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 xml:space="preserve">Revised </w:t>
            </w:r>
          </w:p>
        </w:tc>
        <w:tc>
          <w:tcPr>
            <w:tcW w:w="1698" w:type="dxa"/>
          </w:tcPr>
          <w:p w14:paraId="608A1E49"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r w:rsidR="00BC1B15" w:rsidRPr="00BC1B15" w14:paraId="40B49F18" w14:textId="77777777" w:rsidTr="002727E9">
        <w:tc>
          <w:tcPr>
            <w:tcW w:w="1423" w:type="dxa"/>
          </w:tcPr>
          <w:p w14:paraId="5BB274A6" w14:textId="12D65DE2"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R4-2204656</w:t>
            </w:r>
          </w:p>
        </w:tc>
        <w:tc>
          <w:tcPr>
            <w:tcW w:w="2681" w:type="dxa"/>
            <w:vAlign w:val="center"/>
          </w:tcPr>
          <w:p w14:paraId="6831F00D" w14:textId="44DC5F4C"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Draft CR to 38.133 correction to NR positioning accuracy requirements</w:t>
            </w:r>
          </w:p>
        </w:tc>
        <w:tc>
          <w:tcPr>
            <w:tcW w:w="1418" w:type="dxa"/>
          </w:tcPr>
          <w:p w14:paraId="5ED30434" w14:textId="5540C94A"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vivo</w:t>
            </w:r>
          </w:p>
        </w:tc>
        <w:tc>
          <w:tcPr>
            <w:tcW w:w="2409" w:type="dxa"/>
          </w:tcPr>
          <w:p w14:paraId="605524CB" w14:textId="3176FE31"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 xml:space="preserve">Revised </w:t>
            </w:r>
          </w:p>
        </w:tc>
        <w:tc>
          <w:tcPr>
            <w:tcW w:w="1698" w:type="dxa"/>
          </w:tcPr>
          <w:p w14:paraId="3D715AC9"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r w:rsidR="00BC1B15" w:rsidRPr="00BC1B15" w14:paraId="407E53F5" w14:textId="77777777" w:rsidTr="00E4315E">
        <w:tc>
          <w:tcPr>
            <w:tcW w:w="1423" w:type="dxa"/>
          </w:tcPr>
          <w:p w14:paraId="0AE1E866" w14:textId="76D2D5B3"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R4-2205355</w:t>
            </w:r>
          </w:p>
        </w:tc>
        <w:tc>
          <w:tcPr>
            <w:tcW w:w="2681" w:type="dxa"/>
          </w:tcPr>
          <w:p w14:paraId="179D546B" w14:textId="115D28C5"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CR on accuracy requirements for positioning measurement R16 (R16)</w:t>
            </w:r>
          </w:p>
        </w:tc>
        <w:tc>
          <w:tcPr>
            <w:tcW w:w="1418" w:type="dxa"/>
          </w:tcPr>
          <w:p w14:paraId="09BC4BAA" w14:textId="3DF1C10B"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 xml:space="preserve">Huawei, </w:t>
            </w:r>
            <w:proofErr w:type="spellStart"/>
            <w:r w:rsidRPr="00BC1B15">
              <w:rPr>
                <w:rFonts w:ascii="Times New Roman" w:eastAsiaTheme="minorEastAsia" w:hAnsi="Times New Roman"/>
                <w:sz w:val="20"/>
                <w:lang w:val="en-US" w:eastAsia="zh-CN"/>
              </w:rPr>
              <w:t>HiSilicon</w:t>
            </w:r>
            <w:proofErr w:type="spellEnd"/>
          </w:p>
        </w:tc>
        <w:tc>
          <w:tcPr>
            <w:tcW w:w="2409" w:type="dxa"/>
          </w:tcPr>
          <w:p w14:paraId="17AF747A" w14:textId="7E8794AA"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 xml:space="preserve">Revised </w:t>
            </w:r>
          </w:p>
        </w:tc>
        <w:tc>
          <w:tcPr>
            <w:tcW w:w="1698" w:type="dxa"/>
          </w:tcPr>
          <w:p w14:paraId="41143D3E"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r w:rsidR="00BC1B15" w:rsidRPr="00BC1B15" w14:paraId="2D48BDDA" w14:textId="77777777" w:rsidTr="00E4315E">
        <w:tc>
          <w:tcPr>
            <w:tcW w:w="1423" w:type="dxa"/>
          </w:tcPr>
          <w:p w14:paraId="7F156A01" w14:textId="374B2286"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R4-2205357</w:t>
            </w:r>
          </w:p>
        </w:tc>
        <w:tc>
          <w:tcPr>
            <w:tcW w:w="2681" w:type="dxa"/>
          </w:tcPr>
          <w:p w14:paraId="58783FAD" w14:textId="77777777" w:rsidR="00BC1B15" w:rsidRPr="00BC1B15" w:rsidRDefault="00BC1B15" w:rsidP="00BC1B15">
            <w:pPr>
              <w:spacing w:before="0" w:after="0" w:line="240" w:lineRule="auto"/>
              <w:rPr>
                <w:rFonts w:eastAsiaTheme="minorEastAsia"/>
                <w:lang w:val="en-US" w:eastAsia="zh-CN"/>
              </w:rPr>
            </w:pPr>
            <w:r w:rsidRPr="00BC1B15">
              <w:rPr>
                <w:rFonts w:eastAsiaTheme="minorEastAsia"/>
                <w:lang w:val="en-US" w:eastAsia="zh-CN"/>
              </w:rPr>
              <w:t xml:space="preserve">CR to introduce </w:t>
            </w:r>
            <w:proofErr w:type="spellStart"/>
            <w:r w:rsidRPr="00BC1B15">
              <w:rPr>
                <w:rFonts w:eastAsiaTheme="minorEastAsia"/>
                <w:lang w:val="en-US" w:eastAsia="zh-CN"/>
              </w:rPr>
              <w:t>posSRS</w:t>
            </w:r>
            <w:proofErr w:type="spellEnd"/>
            <w:r w:rsidRPr="00BC1B15">
              <w:rPr>
                <w:rFonts w:eastAsiaTheme="minorEastAsia"/>
                <w:lang w:val="en-US" w:eastAsia="zh-CN"/>
              </w:rPr>
              <w:t xml:space="preserve"> RMC for positioning test cases R16 (R16)</w:t>
            </w:r>
          </w:p>
          <w:p w14:paraId="7390B5E6"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c>
          <w:tcPr>
            <w:tcW w:w="1418" w:type="dxa"/>
          </w:tcPr>
          <w:p w14:paraId="119F3D68" w14:textId="182FB740"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 xml:space="preserve">Huawei, </w:t>
            </w:r>
            <w:proofErr w:type="spellStart"/>
            <w:r w:rsidRPr="00BC1B15">
              <w:rPr>
                <w:rFonts w:ascii="Times New Roman" w:eastAsiaTheme="minorEastAsia" w:hAnsi="Times New Roman"/>
                <w:sz w:val="20"/>
                <w:lang w:val="en-US" w:eastAsia="zh-CN"/>
              </w:rPr>
              <w:t>HiSilicon</w:t>
            </w:r>
            <w:proofErr w:type="spellEnd"/>
          </w:p>
        </w:tc>
        <w:tc>
          <w:tcPr>
            <w:tcW w:w="2409" w:type="dxa"/>
          </w:tcPr>
          <w:p w14:paraId="25037435" w14:textId="7995DF33"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Not pursued</w:t>
            </w:r>
          </w:p>
        </w:tc>
        <w:tc>
          <w:tcPr>
            <w:tcW w:w="1698" w:type="dxa"/>
          </w:tcPr>
          <w:p w14:paraId="108DDC4A"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r w:rsidR="00BC1B15" w:rsidRPr="00BC1B15" w14:paraId="49E1143C" w14:textId="77777777" w:rsidTr="00E4315E">
        <w:tc>
          <w:tcPr>
            <w:tcW w:w="1423" w:type="dxa"/>
          </w:tcPr>
          <w:p w14:paraId="01EF3052" w14:textId="3713D68A"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R4-2206035</w:t>
            </w:r>
          </w:p>
        </w:tc>
        <w:tc>
          <w:tcPr>
            <w:tcW w:w="2681" w:type="dxa"/>
          </w:tcPr>
          <w:p w14:paraId="501D677F" w14:textId="0F1A2E73"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Updates to accuracy requirements for UE positioning measurements in TS 38.133 (R16)</w:t>
            </w:r>
          </w:p>
        </w:tc>
        <w:tc>
          <w:tcPr>
            <w:tcW w:w="1418" w:type="dxa"/>
          </w:tcPr>
          <w:p w14:paraId="13184557" w14:textId="7A749BBC"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Ericsson</w:t>
            </w:r>
          </w:p>
        </w:tc>
        <w:tc>
          <w:tcPr>
            <w:tcW w:w="2409" w:type="dxa"/>
          </w:tcPr>
          <w:p w14:paraId="2528C8B0" w14:textId="668770B5"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 xml:space="preserve">Revised </w:t>
            </w:r>
          </w:p>
        </w:tc>
        <w:tc>
          <w:tcPr>
            <w:tcW w:w="1698" w:type="dxa"/>
          </w:tcPr>
          <w:p w14:paraId="28A7D69D"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r w:rsidR="00BC1B15" w:rsidRPr="00BC1B15" w14:paraId="28E906F6" w14:textId="77777777" w:rsidTr="00E4315E">
        <w:tc>
          <w:tcPr>
            <w:tcW w:w="1423" w:type="dxa"/>
          </w:tcPr>
          <w:p w14:paraId="0F3CEAB4" w14:textId="622632FF"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R4-2205442</w:t>
            </w:r>
          </w:p>
        </w:tc>
        <w:tc>
          <w:tcPr>
            <w:tcW w:w="2681" w:type="dxa"/>
          </w:tcPr>
          <w:p w14:paraId="6E7F4EB4" w14:textId="77777777" w:rsidR="00BC1B15" w:rsidRPr="00BC1B15" w:rsidRDefault="00BC1B15" w:rsidP="00BC1B15">
            <w:pPr>
              <w:spacing w:before="0" w:after="0" w:line="240" w:lineRule="auto"/>
              <w:rPr>
                <w:rFonts w:eastAsiaTheme="minorEastAsia"/>
                <w:lang w:val="en-US" w:eastAsia="zh-CN"/>
              </w:rPr>
            </w:pPr>
            <w:r w:rsidRPr="00BC1B15">
              <w:rPr>
                <w:rFonts w:eastAsiaTheme="minorEastAsia"/>
                <w:lang w:val="en-US" w:eastAsia="zh-CN"/>
              </w:rPr>
              <w:t>Draft CR to TS 38.133: Additions to RSTD test cases for UE-based DL-TDOA support (R16)</w:t>
            </w:r>
          </w:p>
          <w:p w14:paraId="2F04B802" w14:textId="24FB4913"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Submitted to AI 5.1.5.3</w:t>
            </w:r>
          </w:p>
        </w:tc>
        <w:tc>
          <w:tcPr>
            <w:tcW w:w="1418" w:type="dxa"/>
          </w:tcPr>
          <w:p w14:paraId="6313FC8A" w14:textId="572F3724"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Rohde &amp; Schwarz</w:t>
            </w:r>
          </w:p>
        </w:tc>
        <w:tc>
          <w:tcPr>
            <w:tcW w:w="2409" w:type="dxa"/>
          </w:tcPr>
          <w:p w14:paraId="10CC35D8" w14:textId="496346BB"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r w:rsidRPr="00BC1B15">
              <w:rPr>
                <w:rFonts w:ascii="Times New Roman" w:eastAsiaTheme="minorEastAsia" w:hAnsi="Times New Roman"/>
                <w:sz w:val="20"/>
                <w:lang w:val="en-US" w:eastAsia="zh-CN"/>
              </w:rPr>
              <w:t>Return to</w:t>
            </w:r>
          </w:p>
        </w:tc>
        <w:tc>
          <w:tcPr>
            <w:tcW w:w="1698" w:type="dxa"/>
          </w:tcPr>
          <w:p w14:paraId="053A4EAD" w14:textId="77777777" w:rsidR="00BC1B15" w:rsidRPr="00766996" w:rsidRDefault="00BC1B15" w:rsidP="00BC1B15">
            <w:pPr>
              <w:pStyle w:val="TAL"/>
              <w:keepNext w:val="0"/>
              <w:keepLines w:val="0"/>
              <w:spacing w:before="0" w:line="240" w:lineRule="auto"/>
              <w:rPr>
                <w:rFonts w:ascii="Times New Roman" w:eastAsiaTheme="minorEastAsia" w:hAnsi="Times New Roman"/>
                <w:sz w:val="20"/>
                <w:lang w:val="en-US" w:eastAsia="zh-CN"/>
              </w:rPr>
            </w:pPr>
          </w:p>
        </w:tc>
      </w:tr>
    </w:tbl>
    <w:p w14:paraId="06360F79" w14:textId="77777777" w:rsidR="00DD0767" w:rsidRDefault="00DD0767" w:rsidP="00DD0767">
      <w:pPr>
        <w:spacing w:after="0"/>
        <w:rPr>
          <w:bCs/>
          <w:lang w:val="en-US"/>
        </w:rPr>
      </w:pPr>
    </w:p>
    <w:p w14:paraId="62FC3759" w14:textId="77777777" w:rsidR="00DD0767" w:rsidRPr="00766996" w:rsidRDefault="00DD0767" w:rsidP="00DD076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D0767" w14:paraId="30957124"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00E4397D" w14:textId="77777777" w:rsidR="00DD0767" w:rsidRDefault="00DD076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E7E0FF4" w14:textId="77777777" w:rsidR="00DD0767" w:rsidRDefault="00DD076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536EF8A" w14:textId="77777777" w:rsidR="00DD0767" w:rsidRDefault="00DD076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79055A7" w14:textId="631011A6" w:rsidR="00DD0767"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732BD50" w14:textId="77777777" w:rsidR="00DD0767" w:rsidRDefault="00DD076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D0767" w14:paraId="20A9C16B" w14:textId="77777777" w:rsidTr="0066017C">
        <w:tc>
          <w:tcPr>
            <w:tcW w:w="1423" w:type="dxa"/>
            <w:tcBorders>
              <w:top w:val="single" w:sz="4" w:space="0" w:color="auto"/>
              <w:left w:val="single" w:sz="4" w:space="0" w:color="auto"/>
              <w:bottom w:val="single" w:sz="4" w:space="0" w:color="auto"/>
              <w:right w:val="single" w:sz="4" w:space="0" w:color="auto"/>
            </w:tcBorders>
          </w:tcPr>
          <w:p w14:paraId="70224C10" w14:textId="77777777" w:rsidR="00DD0767" w:rsidRPr="00766996" w:rsidRDefault="00DD0767"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ECD07C8" w14:textId="77777777" w:rsidR="00DD0767" w:rsidRPr="00766996" w:rsidRDefault="00DD0767"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AB07B2B" w14:textId="77777777" w:rsidR="00DD0767" w:rsidRPr="00766996" w:rsidRDefault="00DD0767"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F71EFAB" w14:textId="77777777" w:rsidR="00DD0767" w:rsidRPr="00766996" w:rsidRDefault="00DD0767"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104652B" w14:textId="77777777" w:rsidR="00DD0767" w:rsidRPr="00766996" w:rsidRDefault="00DD0767" w:rsidP="0066017C">
            <w:pPr>
              <w:pStyle w:val="TAL"/>
              <w:keepNext w:val="0"/>
              <w:keepLines w:val="0"/>
              <w:spacing w:before="0" w:line="240" w:lineRule="auto"/>
              <w:rPr>
                <w:rFonts w:ascii="Times New Roman" w:eastAsiaTheme="minorEastAsia" w:hAnsi="Times New Roman"/>
                <w:sz w:val="20"/>
                <w:lang w:val="en-US" w:eastAsia="zh-CN"/>
              </w:rPr>
            </w:pPr>
          </w:p>
        </w:tc>
      </w:tr>
    </w:tbl>
    <w:p w14:paraId="2B6DF273" w14:textId="77777777" w:rsidR="00DD0767" w:rsidRDefault="00DD0767" w:rsidP="00DD0767">
      <w:pPr>
        <w:rPr>
          <w:bCs/>
          <w:lang w:val="en-US"/>
        </w:rPr>
      </w:pPr>
    </w:p>
    <w:p w14:paraId="33FAFD2F" w14:textId="77777777" w:rsidR="00DD0767" w:rsidRDefault="00DD0767" w:rsidP="00DD0767">
      <w:pPr>
        <w:rPr>
          <w:rFonts w:ascii="Arial" w:hAnsi="Arial" w:cs="Arial"/>
          <w:b/>
          <w:color w:val="C00000"/>
          <w:u w:val="single"/>
          <w:lang w:eastAsia="zh-CN"/>
        </w:rPr>
      </w:pPr>
      <w:r>
        <w:rPr>
          <w:rFonts w:ascii="Arial" w:hAnsi="Arial" w:cs="Arial"/>
          <w:b/>
          <w:color w:val="C00000"/>
          <w:u w:val="single"/>
          <w:lang w:eastAsia="zh-CN"/>
        </w:rPr>
        <w:t>WF/LS for approval</w:t>
      </w:r>
    </w:p>
    <w:p w14:paraId="01250503" w14:textId="2212D4BB" w:rsidR="00C016FA" w:rsidRDefault="00C016FA" w:rsidP="00C016FA">
      <w:pPr>
        <w:rPr>
          <w:rFonts w:ascii="Arial" w:hAnsi="Arial" w:cs="Arial"/>
          <w:b/>
          <w:sz w:val="24"/>
        </w:rPr>
      </w:pPr>
      <w:r>
        <w:rPr>
          <w:rFonts w:ascii="Arial" w:hAnsi="Arial" w:cs="Arial"/>
          <w:b/>
          <w:color w:val="0000FF"/>
          <w:sz w:val="24"/>
          <w:u w:val="thick"/>
        </w:rPr>
        <w:t>R4-2206821</w:t>
      </w:r>
      <w:r w:rsidRPr="00944C49">
        <w:rPr>
          <w:b/>
          <w:lang w:val="en-US" w:eastAsia="zh-CN"/>
        </w:rPr>
        <w:tab/>
      </w:r>
      <w:r w:rsidRPr="00C016FA">
        <w:rPr>
          <w:rFonts w:ascii="Arial" w:hAnsi="Arial" w:cs="Arial"/>
          <w:b/>
          <w:sz w:val="24"/>
        </w:rPr>
        <w:t>WF on maintenance to R16 POS requirements</w:t>
      </w:r>
    </w:p>
    <w:p w14:paraId="043DFF23" w14:textId="6E0957E4" w:rsidR="00C016FA" w:rsidRDefault="00C016FA" w:rsidP="00C016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Intel Corporation</w:t>
      </w:r>
    </w:p>
    <w:p w14:paraId="59719A49" w14:textId="77777777" w:rsidR="00C016FA" w:rsidRPr="00944C49" w:rsidRDefault="00C016FA" w:rsidP="00C016FA">
      <w:pPr>
        <w:rPr>
          <w:rFonts w:ascii="Arial" w:hAnsi="Arial" w:cs="Arial"/>
          <w:b/>
          <w:lang w:val="en-US" w:eastAsia="zh-CN"/>
        </w:rPr>
      </w:pPr>
      <w:r w:rsidRPr="00944C49">
        <w:rPr>
          <w:rFonts w:ascii="Arial" w:hAnsi="Arial" w:cs="Arial"/>
          <w:b/>
          <w:lang w:val="en-US" w:eastAsia="zh-CN"/>
        </w:rPr>
        <w:t xml:space="preserve">Abstract: </w:t>
      </w:r>
    </w:p>
    <w:p w14:paraId="7638CD2C" w14:textId="77777777" w:rsidR="00C016FA" w:rsidRDefault="00C016FA" w:rsidP="00C016FA">
      <w:pPr>
        <w:rPr>
          <w:rFonts w:ascii="Arial" w:hAnsi="Arial" w:cs="Arial"/>
          <w:b/>
          <w:lang w:val="en-US" w:eastAsia="zh-CN"/>
        </w:rPr>
      </w:pPr>
      <w:r w:rsidRPr="00944C49">
        <w:rPr>
          <w:rFonts w:ascii="Arial" w:hAnsi="Arial" w:cs="Arial"/>
          <w:b/>
          <w:lang w:val="en-US" w:eastAsia="zh-CN"/>
        </w:rPr>
        <w:t xml:space="preserve">Discussion: </w:t>
      </w:r>
    </w:p>
    <w:p w14:paraId="3ECFB646" w14:textId="7C240C17" w:rsidR="00DD0767" w:rsidRDefault="00C016FA" w:rsidP="00C016FA">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190747B" w14:textId="77777777" w:rsidR="00DD0767" w:rsidRDefault="00DD0767" w:rsidP="00DD0767">
      <w:r>
        <w:lastRenderedPageBreak/>
        <w:t>================================================================================</w:t>
      </w:r>
    </w:p>
    <w:p w14:paraId="3177D944" w14:textId="77777777" w:rsidR="00DD0767" w:rsidRPr="00DD0767" w:rsidRDefault="00DD0767" w:rsidP="00DD0767">
      <w:pPr>
        <w:rPr>
          <w:lang w:eastAsia="ko-KR"/>
        </w:rPr>
      </w:pPr>
    </w:p>
    <w:p w14:paraId="6C0F2D2A" w14:textId="77777777" w:rsidR="008E600A" w:rsidRDefault="008E600A" w:rsidP="008E600A">
      <w:pPr>
        <w:pStyle w:val="Heading5"/>
      </w:pPr>
      <w:bookmarkStart w:id="14" w:name="_Toc95792529"/>
      <w:r>
        <w:t>5.1.3.1</w:t>
      </w:r>
      <w:r>
        <w:tab/>
        <w:t>RRM core requirement</w:t>
      </w:r>
      <w:bookmarkEnd w:id="14"/>
    </w:p>
    <w:p w14:paraId="1D44867E" w14:textId="77777777" w:rsidR="008E600A" w:rsidRDefault="008E600A" w:rsidP="008E600A">
      <w:pPr>
        <w:rPr>
          <w:rFonts w:ascii="Arial" w:hAnsi="Arial" w:cs="Arial"/>
          <w:b/>
          <w:sz w:val="24"/>
        </w:rPr>
      </w:pPr>
      <w:r>
        <w:rPr>
          <w:rFonts w:ascii="Arial" w:hAnsi="Arial" w:cs="Arial"/>
          <w:b/>
          <w:color w:val="0000FF"/>
          <w:sz w:val="24"/>
        </w:rPr>
        <w:t>R4-2203869</w:t>
      </w:r>
      <w:r>
        <w:rPr>
          <w:rFonts w:ascii="Arial" w:hAnsi="Arial" w:cs="Arial"/>
          <w:b/>
          <w:color w:val="0000FF"/>
          <w:sz w:val="24"/>
        </w:rPr>
        <w:tab/>
      </w:r>
      <w:r>
        <w:rPr>
          <w:rFonts w:ascii="Arial" w:hAnsi="Arial" w:cs="Arial"/>
          <w:b/>
          <w:sz w:val="24"/>
        </w:rPr>
        <w:t>Discussion on R16 NR positioning core requirement maintenance</w:t>
      </w:r>
    </w:p>
    <w:p w14:paraId="68E8485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22C3721" w14:textId="2CB4D1A8" w:rsidR="008E600A" w:rsidRDefault="00C35A47"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14585C" w14:textId="77777777" w:rsidR="001A50D6" w:rsidRDefault="001A50D6" w:rsidP="008E600A">
      <w:pPr>
        <w:rPr>
          <w:rFonts w:ascii="Arial" w:hAnsi="Arial" w:cs="Arial"/>
          <w:b/>
          <w:color w:val="0000FF"/>
          <w:sz w:val="24"/>
        </w:rPr>
      </w:pPr>
    </w:p>
    <w:p w14:paraId="654BBAB0" w14:textId="205A2399" w:rsidR="008E600A" w:rsidRDefault="008E600A" w:rsidP="008E600A">
      <w:pPr>
        <w:rPr>
          <w:rFonts w:ascii="Arial" w:hAnsi="Arial" w:cs="Arial"/>
          <w:b/>
          <w:sz w:val="24"/>
        </w:rPr>
      </w:pPr>
      <w:r>
        <w:rPr>
          <w:rFonts w:ascii="Arial" w:hAnsi="Arial" w:cs="Arial"/>
          <w:b/>
          <w:color w:val="0000FF"/>
          <w:sz w:val="24"/>
        </w:rPr>
        <w:t>R4-2203870</w:t>
      </w:r>
      <w:r>
        <w:rPr>
          <w:rFonts w:ascii="Arial" w:hAnsi="Arial" w:cs="Arial"/>
          <w:b/>
          <w:color w:val="0000FF"/>
          <w:sz w:val="24"/>
        </w:rPr>
        <w:tab/>
      </w:r>
      <w:r>
        <w:rPr>
          <w:rFonts w:ascii="Arial" w:hAnsi="Arial" w:cs="Arial"/>
          <w:b/>
          <w:sz w:val="24"/>
        </w:rPr>
        <w:t>Draft CR on R16 NR positioning measurement requirements</w:t>
      </w:r>
    </w:p>
    <w:p w14:paraId="2545D9A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3BB2B0B" w14:textId="53BCD355" w:rsidR="008E600A" w:rsidRDefault="001A50D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R4-2206822 (from R4-2203870).</w:t>
      </w:r>
    </w:p>
    <w:p w14:paraId="70F916E5" w14:textId="737B51CE" w:rsidR="001A50D6" w:rsidRDefault="001A50D6" w:rsidP="001A50D6">
      <w:pPr>
        <w:rPr>
          <w:rFonts w:ascii="Arial" w:hAnsi="Arial" w:cs="Arial"/>
          <w:b/>
          <w:sz w:val="24"/>
        </w:rPr>
      </w:pPr>
      <w:r>
        <w:rPr>
          <w:rFonts w:ascii="Arial" w:hAnsi="Arial" w:cs="Arial"/>
          <w:b/>
          <w:color w:val="0000FF"/>
          <w:sz w:val="24"/>
        </w:rPr>
        <w:t>R4-2206822</w:t>
      </w:r>
      <w:r>
        <w:rPr>
          <w:rFonts w:ascii="Arial" w:hAnsi="Arial" w:cs="Arial"/>
          <w:b/>
          <w:color w:val="0000FF"/>
          <w:sz w:val="24"/>
        </w:rPr>
        <w:tab/>
      </w:r>
      <w:r>
        <w:rPr>
          <w:rFonts w:ascii="Arial" w:hAnsi="Arial" w:cs="Arial"/>
          <w:b/>
          <w:sz w:val="24"/>
        </w:rPr>
        <w:t>Draft CR on R16 NR positioning measurement requirements</w:t>
      </w:r>
    </w:p>
    <w:p w14:paraId="1EF055C4" w14:textId="77777777" w:rsidR="001A50D6" w:rsidRDefault="001A50D6" w:rsidP="001A50D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516FC60" w14:textId="121F37C3" w:rsidR="001A50D6" w:rsidRDefault="001A50D6" w:rsidP="001A50D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50D6">
        <w:rPr>
          <w:rFonts w:ascii="Arial" w:hAnsi="Arial" w:cs="Arial"/>
          <w:b/>
          <w:highlight w:val="yellow"/>
        </w:rPr>
        <w:t>Return to.</w:t>
      </w:r>
    </w:p>
    <w:p w14:paraId="52AAF567" w14:textId="77777777" w:rsidR="001A50D6" w:rsidRDefault="001A50D6" w:rsidP="001A50D6">
      <w:pPr>
        <w:rPr>
          <w:color w:val="993300"/>
          <w:u w:val="single"/>
        </w:rPr>
      </w:pPr>
    </w:p>
    <w:p w14:paraId="3E6EFCE5" w14:textId="77777777" w:rsidR="008E600A" w:rsidRDefault="008E600A" w:rsidP="008E600A">
      <w:pPr>
        <w:rPr>
          <w:rFonts w:ascii="Arial" w:hAnsi="Arial" w:cs="Arial"/>
          <w:b/>
          <w:sz w:val="24"/>
        </w:rPr>
      </w:pPr>
      <w:r>
        <w:rPr>
          <w:rFonts w:ascii="Arial" w:hAnsi="Arial" w:cs="Arial"/>
          <w:b/>
          <w:color w:val="0000FF"/>
          <w:sz w:val="24"/>
        </w:rPr>
        <w:t>R4-2203871</w:t>
      </w:r>
      <w:r>
        <w:rPr>
          <w:rFonts w:ascii="Arial" w:hAnsi="Arial" w:cs="Arial"/>
          <w:b/>
          <w:color w:val="0000FF"/>
          <w:sz w:val="24"/>
        </w:rPr>
        <w:tab/>
      </w:r>
      <w:r>
        <w:rPr>
          <w:rFonts w:ascii="Arial" w:hAnsi="Arial" w:cs="Arial"/>
          <w:b/>
          <w:sz w:val="24"/>
        </w:rPr>
        <w:t>Draft CR on R16 NR positioning measurement requirements</w:t>
      </w:r>
    </w:p>
    <w:p w14:paraId="42E8A40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1E8606D" w14:textId="5C9AB967" w:rsidR="008E600A" w:rsidRDefault="001A50D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50D6">
        <w:rPr>
          <w:rFonts w:ascii="Arial" w:hAnsi="Arial" w:cs="Arial"/>
          <w:b/>
          <w:highlight w:val="yellow"/>
        </w:rPr>
        <w:t>Return to.</w:t>
      </w:r>
    </w:p>
    <w:p w14:paraId="36C78C32" w14:textId="77777777" w:rsidR="001A50D6" w:rsidRDefault="001A50D6" w:rsidP="008E600A">
      <w:pPr>
        <w:rPr>
          <w:color w:val="993300"/>
          <w:u w:val="single"/>
        </w:rPr>
      </w:pPr>
    </w:p>
    <w:p w14:paraId="7AC819EC" w14:textId="77777777" w:rsidR="008E600A" w:rsidRDefault="008E600A" w:rsidP="008E600A">
      <w:pPr>
        <w:rPr>
          <w:rFonts w:ascii="Arial" w:hAnsi="Arial" w:cs="Arial"/>
          <w:b/>
          <w:sz w:val="24"/>
        </w:rPr>
      </w:pPr>
      <w:r>
        <w:rPr>
          <w:rFonts w:ascii="Arial" w:hAnsi="Arial" w:cs="Arial"/>
          <w:b/>
          <w:color w:val="0000FF"/>
          <w:sz w:val="24"/>
        </w:rPr>
        <w:t>R4-2204461</w:t>
      </w:r>
      <w:r>
        <w:rPr>
          <w:rFonts w:ascii="Arial" w:hAnsi="Arial" w:cs="Arial"/>
          <w:b/>
          <w:color w:val="0000FF"/>
          <w:sz w:val="24"/>
        </w:rPr>
        <w:tab/>
      </w:r>
      <w:r>
        <w:rPr>
          <w:rFonts w:ascii="Arial" w:hAnsi="Arial" w:cs="Arial"/>
          <w:b/>
          <w:sz w:val="24"/>
        </w:rPr>
        <w:t>Remaining issues in NR positioning core requirements</w:t>
      </w:r>
    </w:p>
    <w:p w14:paraId="69977B5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632472" w14:textId="078BE2AF" w:rsidR="008E600A" w:rsidRDefault="00C35A4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83F837" w14:textId="77777777" w:rsidR="00C35A47" w:rsidRDefault="00C35A47" w:rsidP="008E600A">
      <w:pPr>
        <w:rPr>
          <w:color w:val="993300"/>
          <w:u w:val="single"/>
        </w:rPr>
      </w:pPr>
    </w:p>
    <w:p w14:paraId="3D7A2EF0" w14:textId="77777777" w:rsidR="008E600A" w:rsidRDefault="008E600A" w:rsidP="008E600A">
      <w:pPr>
        <w:rPr>
          <w:rFonts w:ascii="Arial" w:hAnsi="Arial" w:cs="Arial"/>
          <w:b/>
          <w:sz w:val="24"/>
        </w:rPr>
      </w:pPr>
      <w:r>
        <w:rPr>
          <w:rFonts w:ascii="Arial" w:hAnsi="Arial" w:cs="Arial"/>
          <w:b/>
          <w:color w:val="0000FF"/>
          <w:sz w:val="24"/>
        </w:rPr>
        <w:t>R4-2204652</w:t>
      </w:r>
      <w:r>
        <w:rPr>
          <w:rFonts w:ascii="Arial" w:hAnsi="Arial" w:cs="Arial"/>
          <w:b/>
          <w:color w:val="0000FF"/>
          <w:sz w:val="24"/>
        </w:rPr>
        <w:tab/>
      </w:r>
      <w:r>
        <w:rPr>
          <w:rFonts w:ascii="Arial" w:hAnsi="Arial" w:cs="Arial"/>
          <w:b/>
          <w:sz w:val="24"/>
        </w:rPr>
        <w:t>Remaining issues on measurement requirements for Rel-16 NR positioning</w:t>
      </w:r>
    </w:p>
    <w:p w14:paraId="13677B0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3E7FDE9" w14:textId="6B29F04D" w:rsidR="008E600A" w:rsidRDefault="00C35A47"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3E7430" w14:textId="77777777" w:rsidR="00CB795C" w:rsidRDefault="00CB795C" w:rsidP="008E600A">
      <w:pPr>
        <w:rPr>
          <w:color w:val="993300"/>
          <w:u w:val="single"/>
        </w:rPr>
      </w:pPr>
    </w:p>
    <w:p w14:paraId="76048DDC" w14:textId="77777777" w:rsidR="008E600A" w:rsidRDefault="008E600A" w:rsidP="008E600A">
      <w:pPr>
        <w:rPr>
          <w:rFonts w:ascii="Arial" w:hAnsi="Arial" w:cs="Arial"/>
          <w:b/>
          <w:sz w:val="24"/>
        </w:rPr>
      </w:pPr>
      <w:r>
        <w:rPr>
          <w:rFonts w:ascii="Arial" w:hAnsi="Arial" w:cs="Arial"/>
          <w:b/>
          <w:color w:val="0000FF"/>
          <w:sz w:val="24"/>
        </w:rPr>
        <w:lastRenderedPageBreak/>
        <w:t>R4-2204654</w:t>
      </w:r>
      <w:r>
        <w:rPr>
          <w:rFonts w:ascii="Arial" w:hAnsi="Arial" w:cs="Arial"/>
          <w:b/>
          <w:color w:val="0000FF"/>
          <w:sz w:val="24"/>
        </w:rPr>
        <w:tab/>
      </w:r>
      <w:r>
        <w:rPr>
          <w:rFonts w:ascii="Arial" w:hAnsi="Arial" w:cs="Arial"/>
          <w:b/>
          <w:sz w:val="24"/>
        </w:rPr>
        <w:t>Draft CR to 38.133 correction to NR positioning measurement requirements</w:t>
      </w:r>
    </w:p>
    <w:p w14:paraId="27C3364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0706C161" w14:textId="7E4595EB"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E956709" w14:textId="77777777" w:rsidR="00CB795C" w:rsidRDefault="00CB795C" w:rsidP="008E600A">
      <w:pPr>
        <w:rPr>
          <w:color w:val="993300"/>
          <w:u w:val="single"/>
        </w:rPr>
      </w:pPr>
    </w:p>
    <w:p w14:paraId="29354975" w14:textId="77777777" w:rsidR="008E600A" w:rsidRDefault="008E600A" w:rsidP="008E600A">
      <w:pPr>
        <w:rPr>
          <w:rFonts w:ascii="Arial" w:hAnsi="Arial" w:cs="Arial"/>
          <w:b/>
          <w:sz w:val="24"/>
        </w:rPr>
      </w:pPr>
      <w:r>
        <w:rPr>
          <w:rFonts w:ascii="Arial" w:hAnsi="Arial" w:cs="Arial"/>
          <w:b/>
          <w:color w:val="0000FF"/>
          <w:sz w:val="24"/>
        </w:rPr>
        <w:t>R4-2204655</w:t>
      </w:r>
      <w:r>
        <w:rPr>
          <w:rFonts w:ascii="Arial" w:hAnsi="Arial" w:cs="Arial"/>
          <w:b/>
          <w:color w:val="0000FF"/>
          <w:sz w:val="24"/>
        </w:rPr>
        <w:tab/>
      </w:r>
      <w:r>
        <w:rPr>
          <w:rFonts w:ascii="Arial" w:hAnsi="Arial" w:cs="Arial"/>
          <w:b/>
          <w:sz w:val="24"/>
        </w:rPr>
        <w:t>Draft CR to 38.133 correction to NR positioning measurement requirements</w:t>
      </w:r>
    </w:p>
    <w:p w14:paraId="7C4FCF3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1CCD5649" w14:textId="3850A366"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8995B05" w14:textId="77777777" w:rsidR="00CB795C" w:rsidRDefault="00CB795C" w:rsidP="008E600A">
      <w:pPr>
        <w:rPr>
          <w:color w:val="993300"/>
          <w:u w:val="single"/>
        </w:rPr>
      </w:pPr>
    </w:p>
    <w:p w14:paraId="0C73F82D" w14:textId="77777777" w:rsidR="008E600A" w:rsidRDefault="008E600A" w:rsidP="008E600A">
      <w:pPr>
        <w:rPr>
          <w:rFonts w:ascii="Arial" w:hAnsi="Arial" w:cs="Arial"/>
          <w:b/>
          <w:sz w:val="24"/>
        </w:rPr>
      </w:pPr>
      <w:r>
        <w:rPr>
          <w:rFonts w:ascii="Arial" w:hAnsi="Arial" w:cs="Arial"/>
          <w:b/>
          <w:color w:val="0000FF"/>
          <w:sz w:val="24"/>
        </w:rPr>
        <w:t>R4-2205351</w:t>
      </w:r>
      <w:r>
        <w:rPr>
          <w:rFonts w:ascii="Arial" w:hAnsi="Arial" w:cs="Arial"/>
          <w:b/>
          <w:color w:val="0000FF"/>
          <w:sz w:val="24"/>
        </w:rPr>
        <w:tab/>
      </w:r>
      <w:r>
        <w:rPr>
          <w:rFonts w:ascii="Arial" w:hAnsi="Arial" w:cs="Arial"/>
          <w:b/>
          <w:sz w:val="24"/>
        </w:rPr>
        <w:t>Discussion on remaining issues for positioning measurement requirements</w:t>
      </w:r>
    </w:p>
    <w:p w14:paraId="58049F0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55B0BA" w14:textId="6BEFC8BA" w:rsidR="008E600A" w:rsidRDefault="00C35A47"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23A2BA" w14:textId="77777777" w:rsidR="00CB795C" w:rsidRDefault="00CB795C" w:rsidP="008E600A">
      <w:pPr>
        <w:rPr>
          <w:color w:val="993300"/>
          <w:u w:val="single"/>
        </w:rPr>
      </w:pPr>
    </w:p>
    <w:p w14:paraId="2669999A" w14:textId="77777777" w:rsidR="008E600A" w:rsidRDefault="008E600A" w:rsidP="008E600A">
      <w:pPr>
        <w:rPr>
          <w:rFonts w:ascii="Arial" w:hAnsi="Arial" w:cs="Arial"/>
          <w:b/>
          <w:sz w:val="24"/>
        </w:rPr>
      </w:pPr>
      <w:r>
        <w:rPr>
          <w:rFonts w:ascii="Arial" w:hAnsi="Arial" w:cs="Arial"/>
          <w:b/>
          <w:color w:val="0000FF"/>
          <w:sz w:val="24"/>
        </w:rPr>
        <w:t>R4-2205352</w:t>
      </w:r>
      <w:r>
        <w:rPr>
          <w:rFonts w:ascii="Arial" w:hAnsi="Arial" w:cs="Arial"/>
          <w:b/>
          <w:color w:val="0000FF"/>
          <w:sz w:val="24"/>
        </w:rPr>
        <w:tab/>
      </w:r>
      <w:r>
        <w:rPr>
          <w:rFonts w:ascii="Arial" w:hAnsi="Arial" w:cs="Arial"/>
          <w:b/>
          <w:sz w:val="24"/>
        </w:rPr>
        <w:t>CR on positioning measurement requirements R16</w:t>
      </w:r>
    </w:p>
    <w:p w14:paraId="3C366E1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2ACE63" w14:textId="77DB9811"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E65BF0F" w14:textId="77777777" w:rsidR="00CB795C" w:rsidRDefault="00CB795C" w:rsidP="008E600A">
      <w:pPr>
        <w:rPr>
          <w:color w:val="993300"/>
          <w:u w:val="single"/>
        </w:rPr>
      </w:pPr>
    </w:p>
    <w:p w14:paraId="783C77DD" w14:textId="77777777" w:rsidR="008E600A" w:rsidRDefault="008E600A" w:rsidP="008E600A">
      <w:pPr>
        <w:rPr>
          <w:rFonts w:ascii="Arial" w:hAnsi="Arial" w:cs="Arial"/>
          <w:b/>
          <w:sz w:val="24"/>
        </w:rPr>
      </w:pPr>
      <w:r>
        <w:rPr>
          <w:rFonts w:ascii="Arial" w:hAnsi="Arial" w:cs="Arial"/>
          <w:b/>
          <w:color w:val="0000FF"/>
          <w:sz w:val="24"/>
        </w:rPr>
        <w:t>R4-2205353</w:t>
      </w:r>
      <w:r>
        <w:rPr>
          <w:rFonts w:ascii="Arial" w:hAnsi="Arial" w:cs="Arial"/>
          <w:b/>
          <w:color w:val="0000FF"/>
          <w:sz w:val="24"/>
        </w:rPr>
        <w:tab/>
      </w:r>
      <w:r>
        <w:rPr>
          <w:rFonts w:ascii="Arial" w:hAnsi="Arial" w:cs="Arial"/>
          <w:b/>
          <w:sz w:val="24"/>
        </w:rPr>
        <w:t>CR on positioning measurement requirements R17</w:t>
      </w:r>
    </w:p>
    <w:p w14:paraId="42CF599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ABC1F4" w14:textId="1564CD6E"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729C0F0" w14:textId="77777777" w:rsidR="00CB795C" w:rsidRDefault="00CB795C" w:rsidP="008E600A">
      <w:pPr>
        <w:rPr>
          <w:color w:val="993300"/>
          <w:u w:val="single"/>
        </w:rPr>
      </w:pPr>
    </w:p>
    <w:p w14:paraId="033C82EA" w14:textId="77777777" w:rsidR="008E600A" w:rsidRDefault="008E600A" w:rsidP="008E600A">
      <w:pPr>
        <w:rPr>
          <w:rFonts w:ascii="Arial" w:hAnsi="Arial" w:cs="Arial"/>
          <w:b/>
          <w:sz w:val="24"/>
        </w:rPr>
      </w:pPr>
      <w:r>
        <w:rPr>
          <w:rFonts w:ascii="Arial" w:hAnsi="Arial" w:cs="Arial"/>
          <w:b/>
          <w:color w:val="0000FF"/>
          <w:sz w:val="24"/>
        </w:rPr>
        <w:t>R4-2206031</w:t>
      </w:r>
      <w:r>
        <w:rPr>
          <w:rFonts w:ascii="Arial" w:hAnsi="Arial" w:cs="Arial"/>
          <w:b/>
          <w:color w:val="0000FF"/>
          <w:sz w:val="24"/>
        </w:rPr>
        <w:tab/>
      </w:r>
      <w:r>
        <w:rPr>
          <w:rFonts w:ascii="Arial" w:hAnsi="Arial" w:cs="Arial"/>
          <w:b/>
          <w:sz w:val="24"/>
        </w:rPr>
        <w:t>On UE positioning measurement requirements</w:t>
      </w:r>
    </w:p>
    <w:p w14:paraId="4376F33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55E801F" w14:textId="77777777" w:rsidR="008E600A" w:rsidRDefault="008E600A" w:rsidP="008E600A">
      <w:pPr>
        <w:rPr>
          <w:rFonts w:ascii="Arial" w:hAnsi="Arial" w:cs="Arial"/>
          <w:b/>
        </w:rPr>
      </w:pPr>
      <w:r>
        <w:rPr>
          <w:rFonts w:ascii="Arial" w:hAnsi="Arial" w:cs="Arial"/>
          <w:b/>
        </w:rPr>
        <w:t xml:space="preserve">Abstract: </w:t>
      </w:r>
    </w:p>
    <w:p w14:paraId="5565F3A3" w14:textId="77777777" w:rsidR="008E600A" w:rsidRDefault="008E600A" w:rsidP="008E600A">
      <w:r>
        <w:t>On open issues related to measurement requirements for UE positioning measurements (PRS-RSRP, RSTD and UE Rx-Tx time difference)</w:t>
      </w:r>
    </w:p>
    <w:p w14:paraId="43408DE7" w14:textId="6AB37DB6" w:rsidR="008E600A" w:rsidRDefault="00C35A47"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E5E2020" w14:textId="77777777" w:rsidR="00CB795C" w:rsidRDefault="00CB795C" w:rsidP="008E600A">
      <w:pPr>
        <w:rPr>
          <w:color w:val="993300"/>
          <w:u w:val="single"/>
        </w:rPr>
      </w:pPr>
    </w:p>
    <w:p w14:paraId="1E90C105" w14:textId="77777777" w:rsidR="008E600A" w:rsidRDefault="008E600A" w:rsidP="008E600A">
      <w:pPr>
        <w:rPr>
          <w:rFonts w:ascii="Arial" w:hAnsi="Arial" w:cs="Arial"/>
          <w:b/>
          <w:sz w:val="24"/>
        </w:rPr>
      </w:pPr>
      <w:r>
        <w:rPr>
          <w:rFonts w:ascii="Arial" w:hAnsi="Arial" w:cs="Arial"/>
          <w:b/>
          <w:color w:val="0000FF"/>
          <w:sz w:val="24"/>
        </w:rPr>
        <w:t>R4-2206032</w:t>
      </w:r>
      <w:r>
        <w:rPr>
          <w:rFonts w:ascii="Arial" w:hAnsi="Arial" w:cs="Arial"/>
          <w:b/>
          <w:color w:val="0000FF"/>
          <w:sz w:val="24"/>
        </w:rPr>
        <w:tab/>
      </w:r>
      <w:r>
        <w:rPr>
          <w:rFonts w:ascii="Arial" w:hAnsi="Arial" w:cs="Arial"/>
          <w:b/>
          <w:sz w:val="24"/>
        </w:rPr>
        <w:t>Updates to measurement requirements for UE positioning measurements in TS 38.133</w:t>
      </w:r>
    </w:p>
    <w:p w14:paraId="3249981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C5C5178" w14:textId="77777777" w:rsidR="008E600A" w:rsidRDefault="008E600A" w:rsidP="008E600A">
      <w:pPr>
        <w:rPr>
          <w:rFonts w:ascii="Arial" w:hAnsi="Arial" w:cs="Arial"/>
          <w:b/>
        </w:rPr>
      </w:pPr>
      <w:r>
        <w:rPr>
          <w:rFonts w:ascii="Arial" w:hAnsi="Arial" w:cs="Arial"/>
          <w:b/>
        </w:rPr>
        <w:t xml:space="preserve">Abstract: </w:t>
      </w:r>
    </w:p>
    <w:p w14:paraId="0CAE3B65" w14:textId="77777777" w:rsidR="008E600A" w:rsidRDefault="008E600A" w:rsidP="008E600A">
      <w:r>
        <w:t>Correction to PRS-RSRP, RSTD and UE Rx-Tx time difference measurement requirements.</w:t>
      </w:r>
    </w:p>
    <w:p w14:paraId="13293A28" w14:textId="736DA5D8"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0804734" w14:textId="77777777" w:rsidR="00CB795C" w:rsidRDefault="00CB795C" w:rsidP="008E600A">
      <w:pPr>
        <w:rPr>
          <w:color w:val="993300"/>
          <w:u w:val="single"/>
        </w:rPr>
      </w:pPr>
    </w:p>
    <w:p w14:paraId="2FA8C74E" w14:textId="77777777" w:rsidR="008E600A" w:rsidRDefault="008E600A" w:rsidP="008E600A">
      <w:pPr>
        <w:rPr>
          <w:rFonts w:ascii="Arial" w:hAnsi="Arial" w:cs="Arial"/>
          <w:b/>
          <w:sz w:val="24"/>
        </w:rPr>
      </w:pPr>
      <w:r>
        <w:rPr>
          <w:rFonts w:ascii="Arial" w:hAnsi="Arial" w:cs="Arial"/>
          <w:b/>
          <w:color w:val="0000FF"/>
          <w:sz w:val="24"/>
        </w:rPr>
        <w:t>R4-2206033</w:t>
      </w:r>
      <w:r>
        <w:rPr>
          <w:rFonts w:ascii="Arial" w:hAnsi="Arial" w:cs="Arial"/>
          <w:b/>
          <w:color w:val="0000FF"/>
          <w:sz w:val="24"/>
        </w:rPr>
        <w:tab/>
      </w:r>
      <w:r>
        <w:rPr>
          <w:rFonts w:ascii="Arial" w:hAnsi="Arial" w:cs="Arial"/>
          <w:b/>
          <w:sz w:val="24"/>
        </w:rPr>
        <w:t>Updates to measurement requirements for UE positioning measurements in TS 38.133</w:t>
      </w:r>
    </w:p>
    <w:p w14:paraId="78F2CCB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5A41FA3" w14:textId="77777777" w:rsidR="008E600A" w:rsidRDefault="008E600A" w:rsidP="008E600A">
      <w:pPr>
        <w:rPr>
          <w:rFonts w:ascii="Arial" w:hAnsi="Arial" w:cs="Arial"/>
          <w:b/>
        </w:rPr>
      </w:pPr>
      <w:r>
        <w:rPr>
          <w:rFonts w:ascii="Arial" w:hAnsi="Arial" w:cs="Arial"/>
          <w:b/>
        </w:rPr>
        <w:t xml:space="preserve">Abstract: </w:t>
      </w:r>
    </w:p>
    <w:p w14:paraId="545E68A3" w14:textId="77777777" w:rsidR="008E600A" w:rsidRDefault="008E600A" w:rsidP="008E600A">
      <w:r>
        <w:t>Correction and update to PRS-RSRP, RSTD and UE Rx-Tx time difference measurement requirements.</w:t>
      </w:r>
    </w:p>
    <w:p w14:paraId="44E10670" w14:textId="40AFF2C7" w:rsidR="008E600A" w:rsidRDefault="00CB795C" w:rsidP="008E600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0489F8D" w14:textId="3D1DC4CE" w:rsidR="006D10EA" w:rsidRDefault="006D10EA" w:rsidP="008E600A">
      <w:pPr>
        <w:rPr>
          <w:color w:val="993300"/>
          <w:u w:val="single"/>
        </w:rPr>
      </w:pPr>
    </w:p>
    <w:p w14:paraId="1BA0A0F9" w14:textId="77777777" w:rsidR="006D10EA" w:rsidRDefault="006D10EA" w:rsidP="006D10EA">
      <w:pPr>
        <w:rPr>
          <w:rFonts w:ascii="Arial" w:hAnsi="Arial" w:cs="Arial"/>
          <w:b/>
          <w:sz w:val="24"/>
        </w:rPr>
      </w:pPr>
      <w:r>
        <w:rPr>
          <w:rFonts w:ascii="Arial" w:hAnsi="Arial" w:cs="Arial"/>
          <w:b/>
          <w:color w:val="0000FF"/>
          <w:sz w:val="24"/>
        </w:rPr>
        <w:t>R4-2205441</w:t>
      </w:r>
      <w:r>
        <w:rPr>
          <w:rFonts w:ascii="Arial" w:hAnsi="Arial" w:cs="Arial"/>
          <w:b/>
          <w:color w:val="0000FF"/>
          <w:sz w:val="24"/>
        </w:rPr>
        <w:tab/>
      </w:r>
      <w:r>
        <w:rPr>
          <w:rFonts w:ascii="Arial" w:hAnsi="Arial" w:cs="Arial"/>
          <w:b/>
          <w:sz w:val="24"/>
        </w:rPr>
        <w:t>On UE-based DL-TDOA support</w:t>
      </w:r>
    </w:p>
    <w:p w14:paraId="7C4C2F65" w14:textId="77777777" w:rsidR="006D10EA" w:rsidRDefault="006D10EA" w:rsidP="006D10E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Rohde &amp; Schwarz</w:t>
      </w:r>
    </w:p>
    <w:p w14:paraId="11C325B6" w14:textId="77777777" w:rsidR="006D10EA" w:rsidRPr="006D10EA" w:rsidRDefault="006D10EA" w:rsidP="006D10EA">
      <w:pPr>
        <w:rPr>
          <w:rFonts w:ascii="Arial" w:hAnsi="Arial" w:cs="Arial"/>
          <w:b/>
          <w:color w:val="FF0000"/>
        </w:rPr>
      </w:pPr>
      <w:r w:rsidRPr="006D10EA">
        <w:rPr>
          <w:rFonts w:ascii="Arial" w:hAnsi="Arial" w:cs="Arial"/>
          <w:b/>
          <w:color w:val="FF0000"/>
        </w:rPr>
        <w:t>Session chair: Move from AI 5.1.5.3.2 to AI 5.1.3.1</w:t>
      </w:r>
    </w:p>
    <w:p w14:paraId="068A7FE0" w14:textId="53601C94" w:rsidR="006D10EA" w:rsidRDefault="00CB795C" w:rsidP="006D10E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26C7B" w14:textId="77777777" w:rsidR="00CB795C" w:rsidRDefault="00CB795C" w:rsidP="006D10EA">
      <w:pPr>
        <w:rPr>
          <w:color w:val="993300"/>
          <w:u w:val="single"/>
        </w:rPr>
      </w:pPr>
    </w:p>
    <w:p w14:paraId="0A58762A" w14:textId="77777777" w:rsidR="006D10EA" w:rsidRDefault="006D10EA" w:rsidP="006D10EA">
      <w:pPr>
        <w:rPr>
          <w:rFonts w:ascii="Arial" w:hAnsi="Arial" w:cs="Arial"/>
          <w:b/>
          <w:sz w:val="24"/>
        </w:rPr>
      </w:pPr>
      <w:r>
        <w:rPr>
          <w:rFonts w:ascii="Arial" w:hAnsi="Arial" w:cs="Arial"/>
          <w:b/>
          <w:color w:val="0000FF"/>
          <w:sz w:val="24"/>
        </w:rPr>
        <w:t>R4-2205442</w:t>
      </w:r>
      <w:r>
        <w:rPr>
          <w:rFonts w:ascii="Arial" w:hAnsi="Arial" w:cs="Arial"/>
          <w:b/>
          <w:color w:val="0000FF"/>
          <w:sz w:val="24"/>
        </w:rPr>
        <w:tab/>
      </w:r>
      <w:r>
        <w:rPr>
          <w:rFonts w:ascii="Arial" w:hAnsi="Arial" w:cs="Arial"/>
          <w:b/>
          <w:sz w:val="24"/>
        </w:rPr>
        <w:t>Draft CR to TS 38.133: Additions to RSTD test cases for UE-based DL-TDOA support (</w:t>
      </w:r>
      <w:proofErr w:type="spellStart"/>
      <w:r>
        <w:rPr>
          <w:rFonts w:ascii="Arial" w:hAnsi="Arial" w:cs="Arial"/>
          <w:b/>
          <w:sz w:val="24"/>
        </w:rPr>
        <w:t>Rel</w:t>
      </w:r>
      <w:proofErr w:type="spellEnd"/>
      <w:r>
        <w:rPr>
          <w:rFonts w:ascii="Arial" w:hAnsi="Arial" w:cs="Arial"/>
          <w:b/>
          <w:sz w:val="24"/>
        </w:rPr>
        <w:t xml:space="preserve"> 16)</w:t>
      </w:r>
    </w:p>
    <w:p w14:paraId="7EB9EF2A" w14:textId="77777777" w:rsidR="006D10EA" w:rsidRDefault="006D10EA" w:rsidP="006D10E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Rohde &amp; Schwarz</w:t>
      </w:r>
    </w:p>
    <w:p w14:paraId="3E190A28" w14:textId="77777777" w:rsidR="006D10EA" w:rsidRPr="006D10EA" w:rsidRDefault="006D10EA" w:rsidP="006D10EA">
      <w:pPr>
        <w:rPr>
          <w:rFonts w:ascii="Arial" w:hAnsi="Arial" w:cs="Arial"/>
          <w:b/>
          <w:color w:val="FF0000"/>
        </w:rPr>
      </w:pPr>
      <w:r w:rsidRPr="006D10EA">
        <w:rPr>
          <w:rFonts w:ascii="Arial" w:hAnsi="Arial" w:cs="Arial"/>
          <w:b/>
          <w:color w:val="FF0000"/>
        </w:rPr>
        <w:t>Session chair: Move from AI 5.1.5.3.2 to AI 5.1.3.1</w:t>
      </w:r>
    </w:p>
    <w:p w14:paraId="61A76996" w14:textId="4FE0DDB5" w:rsidR="006D10EA" w:rsidRDefault="00CB795C" w:rsidP="006D10E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795C">
        <w:rPr>
          <w:rFonts w:ascii="Arial" w:hAnsi="Arial" w:cs="Arial"/>
          <w:b/>
          <w:highlight w:val="yellow"/>
        </w:rPr>
        <w:t>Return to.</w:t>
      </w:r>
    </w:p>
    <w:p w14:paraId="00A64658" w14:textId="77777777" w:rsidR="00C35A47" w:rsidRDefault="00C35A47" w:rsidP="006D10EA">
      <w:pPr>
        <w:rPr>
          <w:color w:val="993300"/>
          <w:u w:val="single"/>
        </w:rPr>
      </w:pPr>
    </w:p>
    <w:p w14:paraId="6E8A7D26" w14:textId="77777777" w:rsidR="006D10EA" w:rsidRDefault="006D10EA" w:rsidP="006D10EA">
      <w:pPr>
        <w:rPr>
          <w:rFonts w:ascii="Arial" w:hAnsi="Arial" w:cs="Arial"/>
          <w:b/>
          <w:sz w:val="24"/>
        </w:rPr>
      </w:pPr>
      <w:r>
        <w:rPr>
          <w:rFonts w:ascii="Arial" w:hAnsi="Arial" w:cs="Arial"/>
          <w:b/>
          <w:color w:val="0000FF"/>
          <w:sz w:val="24"/>
        </w:rPr>
        <w:t>R4-2205443</w:t>
      </w:r>
      <w:r>
        <w:rPr>
          <w:rFonts w:ascii="Arial" w:hAnsi="Arial" w:cs="Arial"/>
          <w:b/>
          <w:color w:val="0000FF"/>
          <w:sz w:val="24"/>
        </w:rPr>
        <w:tab/>
      </w:r>
      <w:r>
        <w:rPr>
          <w:rFonts w:ascii="Arial" w:hAnsi="Arial" w:cs="Arial"/>
          <w:b/>
          <w:sz w:val="24"/>
        </w:rPr>
        <w:t>Draft CR to TS 38.133: Additions to RSTD test cases for UE-based DL-TDOA support (</w:t>
      </w:r>
      <w:proofErr w:type="spellStart"/>
      <w:r>
        <w:rPr>
          <w:rFonts w:ascii="Arial" w:hAnsi="Arial" w:cs="Arial"/>
          <w:b/>
          <w:sz w:val="24"/>
        </w:rPr>
        <w:t>Rel</w:t>
      </w:r>
      <w:proofErr w:type="spellEnd"/>
      <w:r>
        <w:rPr>
          <w:rFonts w:ascii="Arial" w:hAnsi="Arial" w:cs="Arial"/>
          <w:b/>
          <w:sz w:val="24"/>
        </w:rPr>
        <w:t xml:space="preserve"> 17)</w:t>
      </w:r>
    </w:p>
    <w:p w14:paraId="51F01CF4" w14:textId="77777777" w:rsidR="006D10EA" w:rsidRDefault="006D10EA" w:rsidP="006D10E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0393AA1D" w14:textId="77777777" w:rsidR="006D10EA" w:rsidRPr="006D10EA" w:rsidRDefault="006D10EA" w:rsidP="006D10EA">
      <w:pPr>
        <w:rPr>
          <w:rFonts w:ascii="Arial" w:hAnsi="Arial" w:cs="Arial"/>
          <w:b/>
          <w:color w:val="FF0000"/>
        </w:rPr>
      </w:pPr>
      <w:r w:rsidRPr="006D10EA">
        <w:rPr>
          <w:rFonts w:ascii="Arial" w:hAnsi="Arial" w:cs="Arial"/>
          <w:b/>
          <w:color w:val="FF0000"/>
        </w:rPr>
        <w:t>Session chair: Move from AI 5.1.5.3.2 to AI 5.1.3.1</w:t>
      </w:r>
    </w:p>
    <w:p w14:paraId="52F1DC79" w14:textId="03B925DF" w:rsidR="006D10EA" w:rsidRDefault="00CB795C" w:rsidP="006D10EA">
      <w:pPr>
        <w:rPr>
          <w:color w:val="993300"/>
          <w:u w:val="single"/>
        </w:rPr>
      </w:pPr>
      <w:r>
        <w:rPr>
          <w:rFonts w:ascii="Arial" w:hAnsi="Arial" w:cs="Arial"/>
          <w:b/>
        </w:rPr>
        <w:t>Decision:</w:t>
      </w:r>
      <w:r>
        <w:rPr>
          <w:rFonts w:ascii="Arial" w:hAnsi="Arial" w:cs="Arial"/>
          <w:b/>
        </w:rPr>
        <w:tab/>
      </w:r>
      <w:r>
        <w:rPr>
          <w:rFonts w:ascii="Arial" w:hAnsi="Arial" w:cs="Arial"/>
          <w:b/>
        </w:rPr>
        <w:tab/>
      </w:r>
      <w:r w:rsidRPr="00CB795C">
        <w:rPr>
          <w:rFonts w:ascii="Arial" w:hAnsi="Arial" w:cs="Arial"/>
          <w:b/>
          <w:highlight w:val="yellow"/>
        </w:rPr>
        <w:t>Return to.</w:t>
      </w:r>
    </w:p>
    <w:p w14:paraId="3A13F1D8" w14:textId="77777777" w:rsidR="006D10EA" w:rsidRDefault="006D10EA" w:rsidP="008E600A">
      <w:pPr>
        <w:rPr>
          <w:color w:val="993300"/>
          <w:u w:val="single"/>
        </w:rPr>
      </w:pPr>
    </w:p>
    <w:p w14:paraId="07C0CCA2" w14:textId="77777777" w:rsidR="008E600A" w:rsidRDefault="008E600A" w:rsidP="008E600A">
      <w:pPr>
        <w:pStyle w:val="Heading5"/>
      </w:pPr>
      <w:bookmarkStart w:id="15" w:name="_Toc95792530"/>
      <w:r>
        <w:t>5.1.3.2</w:t>
      </w:r>
      <w:r>
        <w:tab/>
        <w:t>RRM performance requirements</w:t>
      </w:r>
      <w:bookmarkEnd w:id="15"/>
    </w:p>
    <w:p w14:paraId="0A772371" w14:textId="77777777" w:rsidR="008E600A" w:rsidRDefault="008E600A" w:rsidP="008E600A">
      <w:pPr>
        <w:rPr>
          <w:rFonts w:ascii="Arial" w:hAnsi="Arial" w:cs="Arial"/>
          <w:b/>
          <w:sz w:val="24"/>
        </w:rPr>
      </w:pPr>
      <w:r>
        <w:rPr>
          <w:rFonts w:ascii="Arial" w:hAnsi="Arial" w:cs="Arial"/>
          <w:b/>
          <w:color w:val="0000FF"/>
          <w:sz w:val="24"/>
        </w:rPr>
        <w:t>R4-2203872</w:t>
      </w:r>
      <w:r>
        <w:rPr>
          <w:rFonts w:ascii="Arial" w:hAnsi="Arial" w:cs="Arial"/>
          <w:b/>
          <w:color w:val="0000FF"/>
          <w:sz w:val="24"/>
        </w:rPr>
        <w:tab/>
      </w:r>
      <w:r>
        <w:rPr>
          <w:rFonts w:ascii="Arial" w:hAnsi="Arial" w:cs="Arial"/>
          <w:b/>
          <w:sz w:val="24"/>
        </w:rPr>
        <w:t>Discussion on R16 NR positioning performance maintenance</w:t>
      </w:r>
    </w:p>
    <w:p w14:paraId="17976F8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79F7BB2" w14:textId="48B1BCC0" w:rsidR="008E600A" w:rsidRDefault="00C35A47"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265455" w14:textId="77777777" w:rsidR="00CB795C" w:rsidRDefault="00CB795C" w:rsidP="008E600A">
      <w:pPr>
        <w:rPr>
          <w:color w:val="993300"/>
          <w:u w:val="single"/>
        </w:rPr>
      </w:pPr>
    </w:p>
    <w:p w14:paraId="2C591EBA" w14:textId="77777777" w:rsidR="008E600A" w:rsidRDefault="008E600A" w:rsidP="008E600A">
      <w:pPr>
        <w:rPr>
          <w:rFonts w:ascii="Arial" w:hAnsi="Arial" w:cs="Arial"/>
          <w:b/>
          <w:sz w:val="24"/>
        </w:rPr>
      </w:pPr>
      <w:r>
        <w:rPr>
          <w:rFonts w:ascii="Arial" w:hAnsi="Arial" w:cs="Arial"/>
          <w:b/>
          <w:color w:val="0000FF"/>
          <w:sz w:val="24"/>
        </w:rPr>
        <w:t>R4-2203873</w:t>
      </w:r>
      <w:r>
        <w:rPr>
          <w:rFonts w:ascii="Arial" w:hAnsi="Arial" w:cs="Arial"/>
          <w:b/>
          <w:color w:val="0000FF"/>
          <w:sz w:val="24"/>
        </w:rPr>
        <w:tab/>
      </w:r>
      <w:r>
        <w:rPr>
          <w:rFonts w:ascii="Arial" w:hAnsi="Arial" w:cs="Arial"/>
          <w:b/>
          <w:sz w:val="24"/>
        </w:rPr>
        <w:t>Draft CR on R16 NR positioning accuracy requirements</w:t>
      </w:r>
    </w:p>
    <w:p w14:paraId="71FC8ED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1010D67" w14:textId="39281786"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21B4F96" w14:textId="77777777" w:rsidR="00CB795C" w:rsidRDefault="00CB795C" w:rsidP="008E600A">
      <w:pPr>
        <w:rPr>
          <w:color w:val="993300"/>
          <w:u w:val="single"/>
        </w:rPr>
      </w:pPr>
    </w:p>
    <w:p w14:paraId="206BD18E" w14:textId="77777777" w:rsidR="008E600A" w:rsidRDefault="008E600A" w:rsidP="008E600A">
      <w:pPr>
        <w:rPr>
          <w:rFonts w:ascii="Arial" w:hAnsi="Arial" w:cs="Arial"/>
          <w:b/>
          <w:sz w:val="24"/>
        </w:rPr>
      </w:pPr>
      <w:r>
        <w:rPr>
          <w:rFonts w:ascii="Arial" w:hAnsi="Arial" w:cs="Arial"/>
          <w:b/>
          <w:color w:val="0000FF"/>
          <w:sz w:val="24"/>
        </w:rPr>
        <w:t>R4-2203874</w:t>
      </w:r>
      <w:r>
        <w:rPr>
          <w:rFonts w:ascii="Arial" w:hAnsi="Arial" w:cs="Arial"/>
          <w:b/>
          <w:color w:val="0000FF"/>
          <w:sz w:val="24"/>
        </w:rPr>
        <w:tab/>
      </w:r>
      <w:r>
        <w:rPr>
          <w:rFonts w:ascii="Arial" w:hAnsi="Arial" w:cs="Arial"/>
          <w:b/>
          <w:sz w:val="24"/>
        </w:rPr>
        <w:t>Draft CR on R16 NR positioning accuracy requirements</w:t>
      </w:r>
    </w:p>
    <w:p w14:paraId="635303B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02C23B45" w14:textId="6DC60886"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41ECD8" w14:textId="77777777" w:rsidR="00CB795C" w:rsidRDefault="00CB795C" w:rsidP="008E600A">
      <w:pPr>
        <w:rPr>
          <w:color w:val="993300"/>
          <w:u w:val="single"/>
        </w:rPr>
      </w:pPr>
    </w:p>
    <w:p w14:paraId="70686F46" w14:textId="77777777" w:rsidR="008E600A" w:rsidRDefault="008E600A" w:rsidP="008E600A">
      <w:pPr>
        <w:rPr>
          <w:rFonts w:ascii="Arial" w:hAnsi="Arial" w:cs="Arial"/>
          <w:b/>
          <w:sz w:val="24"/>
        </w:rPr>
      </w:pPr>
      <w:r>
        <w:rPr>
          <w:rFonts w:ascii="Arial" w:hAnsi="Arial" w:cs="Arial"/>
          <w:b/>
          <w:color w:val="0000FF"/>
          <w:sz w:val="24"/>
        </w:rPr>
        <w:t>R4-2203875</w:t>
      </w:r>
      <w:r>
        <w:rPr>
          <w:rFonts w:ascii="Arial" w:hAnsi="Arial" w:cs="Arial"/>
          <w:b/>
          <w:color w:val="0000FF"/>
          <w:sz w:val="24"/>
        </w:rPr>
        <w:tab/>
      </w:r>
      <w:r>
        <w:rPr>
          <w:rFonts w:ascii="Arial" w:hAnsi="Arial" w:cs="Arial"/>
          <w:b/>
          <w:sz w:val="24"/>
        </w:rPr>
        <w:t>Draft CR on SRS configuration for R16 positioning test case</w:t>
      </w:r>
    </w:p>
    <w:p w14:paraId="7181CCE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B9E05FF" w14:textId="027BB328" w:rsidR="008E600A" w:rsidRDefault="00CB795C"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R4-2206823 (from R4-2203875).</w:t>
      </w:r>
    </w:p>
    <w:p w14:paraId="1D08C54E" w14:textId="325B71DC" w:rsidR="00CB795C" w:rsidRDefault="00CB795C" w:rsidP="00CB795C">
      <w:pPr>
        <w:rPr>
          <w:rFonts w:ascii="Arial" w:hAnsi="Arial" w:cs="Arial"/>
          <w:b/>
          <w:sz w:val="24"/>
        </w:rPr>
      </w:pPr>
      <w:r>
        <w:rPr>
          <w:rFonts w:ascii="Arial" w:hAnsi="Arial" w:cs="Arial"/>
          <w:b/>
          <w:color w:val="0000FF"/>
          <w:sz w:val="24"/>
        </w:rPr>
        <w:t>R4-2206823</w:t>
      </w:r>
      <w:r>
        <w:rPr>
          <w:rFonts w:ascii="Arial" w:hAnsi="Arial" w:cs="Arial"/>
          <w:b/>
          <w:color w:val="0000FF"/>
          <w:sz w:val="24"/>
        </w:rPr>
        <w:tab/>
      </w:r>
      <w:r>
        <w:rPr>
          <w:rFonts w:ascii="Arial" w:hAnsi="Arial" w:cs="Arial"/>
          <w:b/>
          <w:sz w:val="24"/>
        </w:rPr>
        <w:t>Draft CR on SRS configuration for R16 positioning test case</w:t>
      </w:r>
    </w:p>
    <w:p w14:paraId="7485FA0E" w14:textId="77777777" w:rsidR="00CB795C" w:rsidRDefault="00CB795C" w:rsidP="00CB795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2D6D82E" w14:textId="5E43C66E" w:rsidR="00CB795C" w:rsidRDefault="00CB795C" w:rsidP="00CB79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795C">
        <w:rPr>
          <w:rFonts w:ascii="Arial" w:hAnsi="Arial" w:cs="Arial"/>
          <w:b/>
          <w:highlight w:val="yellow"/>
        </w:rPr>
        <w:t>Return to.</w:t>
      </w:r>
    </w:p>
    <w:p w14:paraId="692041ED" w14:textId="77777777" w:rsidR="00CB795C" w:rsidRDefault="00CB795C" w:rsidP="00CB795C">
      <w:pPr>
        <w:rPr>
          <w:color w:val="993300"/>
          <w:u w:val="single"/>
        </w:rPr>
      </w:pPr>
    </w:p>
    <w:p w14:paraId="1858BFE9" w14:textId="77777777" w:rsidR="008E600A" w:rsidRDefault="008E600A" w:rsidP="008E600A">
      <w:pPr>
        <w:rPr>
          <w:rFonts w:ascii="Arial" w:hAnsi="Arial" w:cs="Arial"/>
          <w:b/>
          <w:sz w:val="24"/>
        </w:rPr>
      </w:pPr>
      <w:r>
        <w:rPr>
          <w:rFonts w:ascii="Arial" w:hAnsi="Arial" w:cs="Arial"/>
          <w:b/>
          <w:color w:val="0000FF"/>
          <w:sz w:val="24"/>
        </w:rPr>
        <w:t>R4-2203876</w:t>
      </w:r>
      <w:r>
        <w:rPr>
          <w:rFonts w:ascii="Arial" w:hAnsi="Arial" w:cs="Arial"/>
          <w:b/>
          <w:color w:val="0000FF"/>
          <w:sz w:val="24"/>
        </w:rPr>
        <w:tab/>
      </w:r>
      <w:r>
        <w:rPr>
          <w:rFonts w:ascii="Arial" w:hAnsi="Arial" w:cs="Arial"/>
          <w:b/>
          <w:sz w:val="24"/>
        </w:rPr>
        <w:t>Draft CR on SRS configuration for R16 positioning test case</w:t>
      </w:r>
    </w:p>
    <w:p w14:paraId="1FC710EF"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32E158A6" w14:textId="229AF229"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795C">
        <w:rPr>
          <w:rFonts w:ascii="Arial" w:hAnsi="Arial" w:cs="Arial"/>
          <w:b/>
          <w:highlight w:val="yellow"/>
        </w:rPr>
        <w:t>Return to.</w:t>
      </w:r>
    </w:p>
    <w:p w14:paraId="2D48D5EE" w14:textId="77777777" w:rsidR="00CB795C" w:rsidRDefault="00CB795C" w:rsidP="008E600A">
      <w:pPr>
        <w:rPr>
          <w:color w:val="993300"/>
          <w:u w:val="single"/>
        </w:rPr>
      </w:pPr>
    </w:p>
    <w:p w14:paraId="0A129826" w14:textId="77777777" w:rsidR="008E600A" w:rsidRDefault="008E600A" w:rsidP="008E600A">
      <w:pPr>
        <w:rPr>
          <w:rFonts w:ascii="Arial" w:hAnsi="Arial" w:cs="Arial"/>
          <w:b/>
          <w:sz w:val="24"/>
        </w:rPr>
      </w:pPr>
      <w:r>
        <w:rPr>
          <w:rFonts w:ascii="Arial" w:hAnsi="Arial" w:cs="Arial"/>
          <w:b/>
          <w:color w:val="0000FF"/>
          <w:sz w:val="24"/>
        </w:rPr>
        <w:t>R4-2204407</w:t>
      </w:r>
      <w:r>
        <w:rPr>
          <w:rFonts w:ascii="Arial" w:hAnsi="Arial" w:cs="Arial"/>
          <w:b/>
          <w:color w:val="0000FF"/>
          <w:sz w:val="24"/>
        </w:rPr>
        <w:tab/>
      </w:r>
      <w:r>
        <w:rPr>
          <w:rFonts w:ascii="Arial" w:hAnsi="Arial" w:cs="Arial"/>
          <w:b/>
          <w:sz w:val="24"/>
        </w:rPr>
        <w:t>Discussion on Rel-16 NR positioning measurement accuracy requirements</w:t>
      </w:r>
    </w:p>
    <w:p w14:paraId="066393F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53134DE" w14:textId="2A2CE946" w:rsidR="008E600A" w:rsidRDefault="00C35A4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FDF694" w14:textId="77777777" w:rsidR="00C35A47" w:rsidRDefault="00C35A47" w:rsidP="008E600A">
      <w:pPr>
        <w:rPr>
          <w:color w:val="993300"/>
          <w:u w:val="single"/>
        </w:rPr>
      </w:pPr>
    </w:p>
    <w:p w14:paraId="3BC5E7F7" w14:textId="77777777" w:rsidR="008E600A" w:rsidRDefault="008E600A" w:rsidP="008E600A">
      <w:pPr>
        <w:rPr>
          <w:rFonts w:ascii="Arial" w:hAnsi="Arial" w:cs="Arial"/>
          <w:b/>
          <w:sz w:val="24"/>
        </w:rPr>
      </w:pPr>
      <w:r>
        <w:rPr>
          <w:rFonts w:ascii="Arial" w:hAnsi="Arial" w:cs="Arial"/>
          <w:b/>
          <w:color w:val="0000FF"/>
          <w:sz w:val="24"/>
        </w:rPr>
        <w:t>R4-2204462</w:t>
      </w:r>
      <w:r>
        <w:rPr>
          <w:rFonts w:ascii="Arial" w:hAnsi="Arial" w:cs="Arial"/>
          <w:b/>
          <w:color w:val="0000FF"/>
          <w:sz w:val="24"/>
        </w:rPr>
        <w:tab/>
      </w:r>
      <w:r>
        <w:rPr>
          <w:rFonts w:ascii="Arial" w:hAnsi="Arial" w:cs="Arial"/>
          <w:b/>
          <w:sz w:val="24"/>
        </w:rPr>
        <w:t>On UE measurement accuracy requirements for NR positioning</w:t>
      </w:r>
    </w:p>
    <w:p w14:paraId="3260B4D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3075CB9" w14:textId="164B6700" w:rsidR="008E600A" w:rsidRDefault="00C35A4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BB278A" w14:textId="77777777" w:rsidR="00C35A47" w:rsidRDefault="00C35A47" w:rsidP="008E600A">
      <w:pPr>
        <w:rPr>
          <w:color w:val="993300"/>
          <w:u w:val="single"/>
        </w:rPr>
      </w:pPr>
    </w:p>
    <w:p w14:paraId="0C7D0844" w14:textId="77777777" w:rsidR="008E600A" w:rsidRDefault="008E600A" w:rsidP="008E600A">
      <w:pPr>
        <w:rPr>
          <w:rFonts w:ascii="Arial" w:hAnsi="Arial" w:cs="Arial"/>
          <w:b/>
          <w:sz w:val="24"/>
        </w:rPr>
      </w:pPr>
      <w:r>
        <w:rPr>
          <w:rFonts w:ascii="Arial" w:hAnsi="Arial" w:cs="Arial"/>
          <w:b/>
          <w:color w:val="0000FF"/>
          <w:sz w:val="24"/>
        </w:rPr>
        <w:t>R4-2204653</w:t>
      </w:r>
      <w:r>
        <w:rPr>
          <w:rFonts w:ascii="Arial" w:hAnsi="Arial" w:cs="Arial"/>
          <w:b/>
          <w:color w:val="0000FF"/>
          <w:sz w:val="24"/>
        </w:rPr>
        <w:tab/>
      </w:r>
      <w:r>
        <w:rPr>
          <w:rFonts w:ascii="Arial" w:hAnsi="Arial" w:cs="Arial"/>
          <w:b/>
          <w:sz w:val="24"/>
        </w:rPr>
        <w:t>Remaining issues on measurement accuracy requirements for Rel-16 NR positioning</w:t>
      </w:r>
    </w:p>
    <w:p w14:paraId="33B2D12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E0D89D8" w14:textId="198D9970" w:rsidR="008E600A" w:rsidRDefault="00C35A47"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803C41" w14:textId="77777777" w:rsidR="00CB795C" w:rsidRDefault="00CB795C" w:rsidP="008E600A">
      <w:pPr>
        <w:rPr>
          <w:color w:val="993300"/>
          <w:u w:val="single"/>
        </w:rPr>
      </w:pPr>
    </w:p>
    <w:p w14:paraId="186E1FC7" w14:textId="77777777" w:rsidR="008E600A" w:rsidRDefault="008E600A" w:rsidP="008E600A">
      <w:pPr>
        <w:rPr>
          <w:rFonts w:ascii="Arial" w:hAnsi="Arial" w:cs="Arial"/>
          <w:b/>
          <w:sz w:val="24"/>
        </w:rPr>
      </w:pPr>
      <w:r>
        <w:rPr>
          <w:rFonts w:ascii="Arial" w:hAnsi="Arial" w:cs="Arial"/>
          <w:b/>
          <w:color w:val="0000FF"/>
          <w:sz w:val="24"/>
        </w:rPr>
        <w:t>R4-2204656</w:t>
      </w:r>
      <w:r>
        <w:rPr>
          <w:rFonts w:ascii="Arial" w:hAnsi="Arial" w:cs="Arial"/>
          <w:b/>
          <w:color w:val="0000FF"/>
          <w:sz w:val="24"/>
        </w:rPr>
        <w:tab/>
      </w:r>
      <w:r>
        <w:rPr>
          <w:rFonts w:ascii="Arial" w:hAnsi="Arial" w:cs="Arial"/>
          <w:b/>
          <w:sz w:val="24"/>
        </w:rPr>
        <w:t>Draft CR to 38.133 correction to NR positioning accuracy requirements</w:t>
      </w:r>
    </w:p>
    <w:p w14:paraId="53C5D5F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7ADE87A" w14:textId="21C9829C" w:rsidR="008E600A" w:rsidRDefault="00CB795C"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R4-2206824 (from R4-2204656).</w:t>
      </w:r>
    </w:p>
    <w:p w14:paraId="67538620" w14:textId="4D16A394" w:rsidR="00CB795C" w:rsidRDefault="00CB795C" w:rsidP="00CB795C">
      <w:pPr>
        <w:rPr>
          <w:rFonts w:ascii="Arial" w:hAnsi="Arial" w:cs="Arial"/>
          <w:b/>
          <w:sz w:val="24"/>
        </w:rPr>
      </w:pPr>
      <w:r>
        <w:rPr>
          <w:rFonts w:ascii="Arial" w:hAnsi="Arial" w:cs="Arial"/>
          <w:b/>
          <w:color w:val="0000FF"/>
          <w:sz w:val="24"/>
        </w:rPr>
        <w:t>R4-2206824</w:t>
      </w:r>
      <w:r>
        <w:rPr>
          <w:rFonts w:ascii="Arial" w:hAnsi="Arial" w:cs="Arial"/>
          <w:b/>
          <w:color w:val="0000FF"/>
          <w:sz w:val="24"/>
        </w:rPr>
        <w:tab/>
      </w:r>
      <w:r>
        <w:rPr>
          <w:rFonts w:ascii="Arial" w:hAnsi="Arial" w:cs="Arial"/>
          <w:b/>
          <w:sz w:val="24"/>
        </w:rPr>
        <w:t>Draft CR to 38.133 correction to NR positioning accuracy requirements</w:t>
      </w:r>
    </w:p>
    <w:p w14:paraId="0A4D6A9F" w14:textId="77777777" w:rsidR="00CB795C" w:rsidRDefault="00CB795C" w:rsidP="00CB795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570005F1" w14:textId="6ADF73AE" w:rsidR="00CB795C" w:rsidRDefault="00CB795C" w:rsidP="00CB79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795C">
        <w:rPr>
          <w:rFonts w:ascii="Arial" w:hAnsi="Arial" w:cs="Arial"/>
          <w:b/>
          <w:highlight w:val="yellow"/>
        </w:rPr>
        <w:t>Return to.</w:t>
      </w:r>
    </w:p>
    <w:p w14:paraId="1965DCF7" w14:textId="77777777" w:rsidR="00CB795C" w:rsidRDefault="00CB795C" w:rsidP="00CB795C">
      <w:pPr>
        <w:rPr>
          <w:color w:val="993300"/>
          <w:u w:val="single"/>
        </w:rPr>
      </w:pPr>
    </w:p>
    <w:p w14:paraId="15BC6D4F" w14:textId="77777777" w:rsidR="008E600A" w:rsidRDefault="008E600A" w:rsidP="008E600A">
      <w:pPr>
        <w:rPr>
          <w:rFonts w:ascii="Arial" w:hAnsi="Arial" w:cs="Arial"/>
          <w:b/>
          <w:sz w:val="24"/>
        </w:rPr>
      </w:pPr>
      <w:r>
        <w:rPr>
          <w:rFonts w:ascii="Arial" w:hAnsi="Arial" w:cs="Arial"/>
          <w:b/>
          <w:color w:val="0000FF"/>
          <w:sz w:val="24"/>
        </w:rPr>
        <w:t>R4-2204657</w:t>
      </w:r>
      <w:r>
        <w:rPr>
          <w:rFonts w:ascii="Arial" w:hAnsi="Arial" w:cs="Arial"/>
          <w:b/>
          <w:color w:val="0000FF"/>
          <w:sz w:val="24"/>
        </w:rPr>
        <w:tab/>
      </w:r>
      <w:r>
        <w:rPr>
          <w:rFonts w:ascii="Arial" w:hAnsi="Arial" w:cs="Arial"/>
          <w:b/>
          <w:sz w:val="24"/>
        </w:rPr>
        <w:t>Draft CR to 38.133 correction to NR positioning accuracy requirements</w:t>
      </w:r>
    </w:p>
    <w:p w14:paraId="78BA332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1A488B7A" w14:textId="7FDB85A3" w:rsidR="008E600A" w:rsidRDefault="00CB795C"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CB795C">
        <w:rPr>
          <w:rFonts w:ascii="Arial" w:hAnsi="Arial" w:cs="Arial"/>
          <w:b/>
          <w:highlight w:val="yellow"/>
        </w:rPr>
        <w:t>Return to.</w:t>
      </w:r>
    </w:p>
    <w:p w14:paraId="23A2C337" w14:textId="77777777" w:rsidR="00CB795C" w:rsidRDefault="00CB795C" w:rsidP="008E600A">
      <w:pPr>
        <w:rPr>
          <w:color w:val="993300"/>
          <w:u w:val="single"/>
        </w:rPr>
      </w:pPr>
    </w:p>
    <w:p w14:paraId="6C1B7EFD" w14:textId="77777777" w:rsidR="008E600A" w:rsidRDefault="008E600A" w:rsidP="008E600A">
      <w:pPr>
        <w:rPr>
          <w:rFonts w:ascii="Arial" w:hAnsi="Arial" w:cs="Arial"/>
          <w:b/>
          <w:sz w:val="24"/>
        </w:rPr>
      </w:pPr>
      <w:r>
        <w:rPr>
          <w:rFonts w:ascii="Arial" w:hAnsi="Arial" w:cs="Arial"/>
          <w:b/>
          <w:color w:val="0000FF"/>
          <w:sz w:val="24"/>
        </w:rPr>
        <w:t>R4-2205354</w:t>
      </w:r>
      <w:r>
        <w:rPr>
          <w:rFonts w:ascii="Arial" w:hAnsi="Arial" w:cs="Arial"/>
          <w:b/>
          <w:color w:val="0000FF"/>
          <w:sz w:val="24"/>
        </w:rPr>
        <w:tab/>
      </w:r>
      <w:r>
        <w:rPr>
          <w:rFonts w:ascii="Arial" w:hAnsi="Arial" w:cs="Arial"/>
          <w:b/>
          <w:sz w:val="24"/>
        </w:rPr>
        <w:t>Discussion on accuracy requirements for positioning measurement</w:t>
      </w:r>
    </w:p>
    <w:p w14:paraId="75E3AE8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ABBD13" w14:textId="5E0CF4D9" w:rsidR="008E600A" w:rsidRDefault="00C35A47"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01059" w14:textId="77777777" w:rsidR="00CB795C" w:rsidRDefault="00CB795C" w:rsidP="008E600A">
      <w:pPr>
        <w:rPr>
          <w:color w:val="993300"/>
          <w:u w:val="single"/>
        </w:rPr>
      </w:pPr>
    </w:p>
    <w:p w14:paraId="69814CC1" w14:textId="77777777" w:rsidR="008E600A" w:rsidRDefault="008E600A" w:rsidP="008E600A">
      <w:pPr>
        <w:rPr>
          <w:rFonts w:ascii="Arial" w:hAnsi="Arial" w:cs="Arial"/>
          <w:b/>
          <w:sz w:val="24"/>
        </w:rPr>
      </w:pPr>
      <w:r>
        <w:rPr>
          <w:rFonts w:ascii="Arial" w:hAnsi="Arial" w:cs="Arial"/>
          <w:b/>
          <w:color w:val="0000FF"/>
          <w:sz w:val="24"/>
        </w:rPr>
        <w:t>R4-2205355</w:t>
      </w:r>
      <w:r>
        <w:rPr>
          <w:rFonts w:ascii="Arial" w:hAnsi="Arial" w:cs="Arial"/>
          <w:b/>
          <w:color w:val="0000FF"/>
          <w:sz w:val="24"/>
        </w:rPr>
        <w:tab/>
      </w:r>
      <w:r>
        <w:rPr>
          <w:rFonts w:ascii="Arial" w:hAnsi="Arial" w:cs="Arial"/>
          <w:b/>
          <w:sz w:val="24"/>
        </w:rPr>
        <w:t>CR on accuracy requirements for positioning measurement R16</w:t>
      </w:r>
    </w:p>
    <w:p w14:paraId="206A739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E020EC" w14:textId="16C86373" w:rsidR="008E600A" w:rsidRDefault="00CB795C"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R4-2206825 (from R4-2205355).</w:t>
      </w:r>
    </w:p>
    <w:p w14:paraId="725D0297" w14:textId="31CAAEB8" w:rsidR="00CB795C" w:rsidRDefault="00CB795C" w:rsidP="00CB795C">
      <w:pPr>
        <w:rPr>
          <w:rFonts w:ascii="Arial" w:hAnsi="Arial" w:cs="Arial"/>
          <w:b/>
          <w:sz w:val="24"/>
        </w:rPr>
      </w:pPr>
      <w:r>
        <w:rPr>
          <w:rFonts w:ascii="Arial" w:hAnsi="Arial" w:cs="Arial"/>
          <w:b/>
          <w:color w:val="0000FF"/>
          <w:sz w:val="24"/>
        </w:rPr>
        <w:t>R4-2206825</w:t>
      </w:r>
      <w:r>
        <w:rPr>
          <w:rFonts w:ascii="Arial" w:hAnsi="Arial" w:cs="Arial"/>
          <w:b/>
          <w:color w:val="0000FF"/>
          <w:sz w:val="24"/>
        </w:rPr>
        <w:tab/>
      </w:r>
      <w:r>
        <w:rPr>
          <w:rFonts w:ascii="Arial" w:hAnsi="Arial" w:cs="Arial"/>
          <w:b/>
          <w:sz w:val="24"/>
        </w:rPr>
        <w:t>CR on accuracy requirements for positioning measurement R16</w:t>
      </w:r>
    </w:p>
    <w:p w14:paraId="75394720" w14:textId="77777777" w:rsidR="00CB795C" w:rsidRDefault="00CB795C" w:rsidP="00CB795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6A8299" w14:textId="7AC657B6" w:rsidR="00CB795C" w:rsidRDefault="00CB795C" w:rsidP="00CB79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795C">
        <w:rPr>
          <w:rFonts w:ascii="Arial" w:hAnsi="Arial" w:cs="Arial"/>
          <w:b/>
          <w:highlight w:val="yellow"/>
        </w:rPr>
        <w:t>Return to.</w:t>
      </w:r>
    </w:p>
    <w:p w14:paraId="261FCF44" w14:textId="77777777" w:rsidR="00CB795C" w:rsidRDefault="00CB795C" w:rsidP="00CB795C">
      <w:pPr>
        <w:rPr>
          <w:color w:val="993300"/>
          <w:u w:val="single"/>
        </w:rPr>
      </w:pPr>
    </w:p>
    <w:p w14:paraId="675BCDC1" w14:textId="77777777" w:rsidR="008E600A" w:rsidRDefault="008E600A" w:rsidP="008E600A">
      <w:pPr>
        <w:rPr>
          <w:rFonts w:ascii="Arial" w:hAnsi="Arial" w:cs="Arial"/>
          <w:b/>
          <w:sz w:val="24"/>
        </w:rPr>
      </w:pPr>
      <w:r>
        <w:rPr>
          <w:rFonts w:ascii="Arial" w:hAnsi="Arial" w:cs="Arial"/>
          <w:b/>
          <w:color w:val="0000FF"/>
          <w:sz w:val="24"/>
        </w:rPr>
        <w:t>R4-2205356</w:t>
      </w:r>
      <w:r>
        <w:rPr>
          <w:rFonts w:ascii="Arial" w:hAnsi="Arial" w:cs="Arial"/>
          <w:b/>
          <w:color w:val="0000FF"/>
          <w:sz w:val="24"/>
        </w:rPr>
        <w:tab/>
      </w:r>
      <w:r>
        <w:rPr>
          <w:rFonts w:ascii="Arial" w:hAnsi="Arial" w:cs="Arial"/>
          <w:b/>
          <w:sz w:val="24"/>
        </w:rPr>
        <w:t>CR on accuracy requirements for positioning measurement R17</w:t>
      </w:r>
    </w:p>
    <w:p w14:paraId="47F1650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BD269E" w14:textId="65E049D7" w:rsidR="008E600A" w:rsidRDefault="00CB795C"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CB795C">
        <w:rPr>
          <w:rFonts w:ascii="Arial" w:hAnsi="Arial" w:cs="Arial"/>
          <w:b/>
          <w:highlight w:val="yellow"/>
        </w:rPr>
        <w:t>Return to.</w:t>
      </w:r>
    </w:p>
    <w:p w14:paraId="6071211E" w14:textId="77777777" w:rsidR="00CB795C" w:rsidRDefault="00CB795C" w:rsidP="008E600A">
      <w:pPr>
        <w:rPr>
          <w:color w:val="993300"/>
          <w:u w:val="single"/>
        </w:rPr>
      </w:pPr>
    </w:p>
    <w:p w14:paraId="7D7F3EE8" w14:textId="77777777" w:rsidR="008E600A" w:rsidRDefault="008E600A" w:rsidP="008E600A">
      <w:pPr>
        <w:rPr>
          <w:rFonts w:ascii="Arial" w:hAnsi="Arial" w:cs="Arial"/>
          <w:b/>
          <w:sz w:val="24"/>
        </w:rPr>
      </w:pPr>
      <w:r>
        <w:rPr>
          <w:rFonts w:ascii="Arial" w:hAnsi="Arial" w:cs="Arial"/>
          <w:b/>
          <w:color w:val="0000FF"/>
          <w:sz w:val="24"/>
        </w:rPr>
        <w:t>R4-2205357</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posSRS</w:t>
      </w:r>
      <w:proofErr w:type="spellEnd"/>
      <w:r>
        <w:rPr>
          <w:rFonts w:ascii="Arial" w:hAnsi="Arial" w:cs="Arial"/>
          <w:b/>
          <w:sz w:val="24"/>
        </w:rPr>
        <w:t xml:space="preserve"> RMC for positioning test cases R16</w:t>
      </w:r>
    </w:p>
    <w:p w14:paraId="159D3D6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483F5A" w14:textId="0E299B9F"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6D43D5DC" w14:textId="77777777" w:rsidR="00CB795C" w:rsidRDefault="00CB795C" w:rsidP="008E600A">
      <w:pPr>
        <w:rPr>
          <w:color w:val="993300"/>
          <w:u w:val="single"/>
        </w:rPr>
      </w:pPr>
    </w:p>
    <w:p w14:paraId="0AB3315F" w14:textId="77777777" w:rsidR="008E600A" w:rsidRDefault="008E600A" w:rsidP="008E600A">
      <w:pPr>
        <w:rPr>
          <w:rFonts w:ascii="Arial" w:hAnsi="Arial" w:cs="Arial"/>
          <w:b/>
          <w:sz w:val="24"/>
        </w:rPr>
      </w:pPr>
      <w:r>
        <w:rPr>
          <w:rFonts w:ascii="Arial" w:hAnsi="Arial" w:cs="Arial"/>
          <w:b/>
          <w:color w:val="0000FF"/>
          <w:sz w:val="24"/>
        </w:rPr>
        <w:t>R4-2205358</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posSRS</w:t>
      </w:r>
      <w:proofErr w:type="spellEnd"/>
      <w:r>
        <w:rPr>
          <w:rFonts w:ascii="Arial" w:hAnsi="Arial" w:cs="Arial"/>
          <w:b/>
          <w:sz w:val="24"/>
        </w:rPr>
        <w:t xml:space="preserve"> RMC for positioning test cases R17</w:t>
      </w:r>
    </w:p>
    <w:p w14:paraId="1779BC8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42C85C" w14:textId="056C0316"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BBF1F89" w14:textId="77777777" w:rsidR="00CB795C" w:rsidRDefault="00CB795C" w:rsidP="008E600A">
      <w:pPr>
        <w:rPr>
          <w:color w:val="993300"/>
          <w:u w:val="single"/>
        </w:rPr>
      </w:pPr>
    </w:p>
    <w:p w14:paraId="010D3D2E" w14:textId="77777777" w:rsidR="008E600A" w:rsidRDefault="008E600A" w:rsidP="008E600A">
      <w:pPr>
        <w:rPr>
          <w:rFonts w:ascii="Arial" w:hAnsi="Arial" w:cs="Arial"/>
          <w:b/>
          <w:sz w:val="24"/>
        </w:rPr>
      </w:pPr>
      <w:r>
        <w:rPr>
          <w:rFonts w:ascii="Arial" w:hAnsi="Arial" w:cs="Arial"/>
          <w:b/>
          <w:color w:val="0000FF"/>
          <w:sz w:val="24"/>
        </w:rPr>
        <w:lastRenderedPageBreak/>
        <w:t>R4-2206034</w:t>
      </w:r>
      <w:r>
        <w:rPr>
          <w:rFonts w:ascii="Arial" w:hAnsi="Arial" w:cs="Arial"/>
          <w:b/>
          <w:color w:val="0000FF"/>
          <w:sz w:val="24"/>
        </w:rPr>
        <w:tab/>
      </w:r>
      <w:r>
        <w:rPr>
          <w:rFonts w:ascii="Arial" w:hAnsi="Arial" w:cs="Arial"/>
          <w:b/>
          <w:sz w:val="24"/>
        </w:rPr>
        <w:t>On UE positioning accuracy measurements</w:t>
      </w:r>
    </w:p>
    <w:p w14:paraId="73F0B35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1C5808" w14:textId="77777777" w:rsidR="008E600A" w:rsidRDefault="008E600A" w:rsidP="008E600A">
      <w:pPr>
        <w:rPr>
          <w:rFonts w:ascii="Arial" w:hAnsi="Arial" w:cs="Arial"/>
          <w:b/>
        </w:rPr>
      </w:pPr>
      <w:r>
        <w:rPr>
          <w:rFonts w:ascii="Arial" w:hAnsi="Arial" w:cs="Arial"/>
          <w:b/>
        </w:rPr>
        <w:t xml:space="preserve">Abstract: </w:t>
      </w:r>
    </w:p>
    <w:p w14:paraId="7E6A3166" w14:textId="77777777" w:rsidR="008E600A" w:rsidRDefault="008E600A" w:rsidP="008E600A">
      <w:r>
        <w:t>On open issues related to accuracy requirements for UE positioning measurements (PRS-RSRP, RSTD and UE Rx-Tx time difference)</w:t>
      </w:r>
    </w:p>
    <w:p w14:paraId="4AF6180E" w14:textId="0A05AA9F" w:rsidR="008E600A" w:rsidRDefault="00C35A47"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85F76" w14:textId="77777777" w:rsidR="00CB795C" w:rsidRDefault="00CB795C" w:rsidP="008E600A">
      <w:pPr>
        <w:rPr>
          <w:color w:val="993300"/>
          <w:u w:val="single"/>
        </w:rPr>
      </w:pPr>
    </w:p>
    <w:p w14:paraId="5E05B09E" w14:textId="77777777" w:rsidR="008E600A" w:rsidRDefault="008E600A" w:rsidP="008E600A">
      <w:pPr>
        <w:rPr>
          <w:rFonts w:ascii="Arial" w:hAnsi="Arial" w:cs="Arial"/>
          <w:b/>
          <w:sz w:val="24"/>
        </w:rPr>
      </w:pPr>
      <w:r>
        <w:rPr>
          <w:rFonts w:ascii="Arial" w:hAnsi="Arial" w:cs="Arial"/>
          <w:b/>
          <w:color w:val="0000FF"/>
          <w:sz w:val="24"/>
        </w:rPr>
        <w:t>R4-2206035</w:t>
      </w:r>
      <w:r>
        <w:rPr>
          <w:rFonts w:ascii="Arial" w:hAnsi="Arial" w:cs="Arial"/>
          <w:b/>
          <w:color w:val="0000FF"/>
          <w:sz w:val="24"/>
        </w:rPr>
        <w:tab/>
      </w:r>
      <w:r>
        <w:rPr>
          <w:rFonts w:ascii="Arial" w:hAnsi="Arial" w:cs="Arial"/>
          <w:b/>
          <w:sz w:val="24"/>
        </w:rPr>
        <w:t>Updates to accuracy requirements for UE positioning measurements in TS 38.133</w:t>
      </w:r>
    </w:p>
    <w:p w14:paraId="1B558DF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3C3329A6" w14:textId="77777777" w:rsidR="008E600A" w:rsidRDefault="008E600A" w:rsidP="008E600A">
      <w:pPr>
        <w:rPr>
          <w:rFonts w:ascii="Arial" w:hAnsi="Arial" w:cs="Arial"/>
          <w:b/>
        </w:rPr>
      </w:pPr>
      <w:r>
        <w:rPr>
          <w:rFonts w:ascii="Arial" w:hAnsi="Arial" w:cs="Arial"/>
          <w:b/>
        </w:rPr>
        <w:t xml:space="preserve">Abstract: </w:t>
      </w:r>
    </w:p>
    <w:p w14:paraId="11D189A4" w14:textId="77777777" w:rsidR="008E600A" w:rsidRDefault="008E600A" w:rsidP="008E600A">
      <w:r>
        <w:t>Correction and update to PRS-RSRP, RSTD and UE Rx-Tx time difference accuracy requirements.</w:t>
      </w:r>
    </w:p>
    <w:p w14:paraId="2E9A253B" w14:textId="11246059" w:rsidR="008E600A" w:rsidRDefault="00CB795C"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R4-2206826 (from R4-2206035).</w:t>
      </w:r>
    </w:p>
    <w:p w14:paraId="71B3DB34" w14:textId="13986609" w:rsidR="00CB795C" w:rsidRDefault="00CB795C" w:rsidP="00CB795C">
      <w:pPr>
        <w:rPr>
          <w:rFonts w:ascii="Arial" w:hAnsi="Arial" w:cs="Arial"/>
          <w:b/>
          <w:sz w:val="24"/>
        </w:rPr>
      </w:pPr>
      <w:r>
        <w:rPr>
          <w:rFonts w:ascii="Arial" w:hAnsi="Arial" w:cs="Arial"/>
          <w:b/>
          <w:color w:val="0000FF"/>
          <w:sz w:val="24"/>
        </w:rPr>
        <w:t>R4-2206826</w:t>
      </w:r>
      <w:r>
        <w:rPr>
          <w:rFonts w:ascii="Arial" w:hAnsi="Arial" w:cs="Arial"/>
          <w:b/>
          <w:color w:val="0000FF"/>
          <w:sz w:val="24"/>
        </w:rPr>
        <w:tab/>
      </w:r>
      <w:r>
        <w:rPr>
          <w:rFonts w:ascii="Arial" w:hAnsi="Arial" w:cs="Arial"/>
          <w:b/>
          <w:sz w:val="24"/>
        </w:rPr>
        <w:t>Updates to accuracy requirements for UE positioning measurements in TS 38.133</w:t>
      </w:r>
    </w:p>
    <w:p w14:paraId="1BED5A8C" w14:textId="77777777" w:rsidR="00CB795C" w:rsidRDefault="00CB795C" w:rsidP="00CB795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BB75BB0" w14:textId="77777777" w:rsidR="00CB795C" w:rsidRDefault="00CB795C" w:rsidP="00CB795C">
      <w:pPr>
        <w:rPr>
          <w:rFonts w:ascii="Arial" w:hAnsi="Arial" w:cs="Arial"/>
          <w:b/>
        </w:rPr>
      </w:pPr>
      <w:r>
        <w:rPr>
          <w:rFonts w:ascii="Arial" w:hAnsi="Arial" w:cs="Arial"/>
          <w:b/>
        </w:rPr>
        <w:t xml:space="preserve">Abstract: </w:t>
      </w:r>
    </w:p>
    <w:p w14:paraId="44455CEF" w14:textId="77777777" w:rsidR="00CB795C" w:rsidRDefault="00CB795C" w:rsidP="00CB795C">
      <w:r>
        <w:t>Correction and update to PRS-RSRP, RSTD and UE Rx-Tx time difference accuracy requirements.</w:t>
      </w:r>
    </w:p>
    <w:p w14:paraId="340B092D" w14:textId="52D1E931" w:rsidR="00CB795C" w:rsidRDefault="00CB795C" w:rsidP="00CB79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795C">
        <w:rPr>
          <w:rFonts w:ascii="Arial" w:hAnsi="Arial" w:cs="Arial"/>
          <w:b/>
          <w:highlight w:val="yellow"/>
        </w:rPr>
        <w:t>Return to.</w:t>
      </w:r>
    </w:p>
    <w:p w14:paraId="59EBE1BA" w14:textId="77777777" w:rsidR="00CB795C" w:rsidRDefault="00CB795C" w:rsidP="00CB795C">
      <w:pPr>
        <w:rPr>
          <w:color w:val="993300"/>
          <w:u w:val="single"/>
        </w:rPr>
      </w:pPr>
    </w:p>
    <w:p w14:paraId="6A931B4D" w14:textId="77777777" w:rsidR="008E600A" w:rsidRDefault="008E600A" w:rsidP="008E600A">
      <w:pPr>
        <w:rPr>
          <w:rFonts w:ascii="Arial" w:hAnsi="Arial" w:cs="Arial"/>
          <w:b/>
          <w:sz w:val="24"/>
        </w:rPr>
      </w:pPr>
      <w:r>
        <w:rPr>
          <w:rFonts w:ascii="Arial" w:hAnsi="Arial" w:cs="Arial"/>
          <w:b/>
          <w:color w:val="0000FF"/>
          <w:sz w:val="24"/>
        </w:rPr>
        <w:t>R4-2206036</w:t>
      </w:r>
      <w:r>
        <w:rPr>
          <w:rFonts w:ascii="Arial" w:hAnsi="Arial" w:cs="Arial"/>
          <w:b/>
          <w:color w:val="0000FF"/>
          <w:sz w:val="24"/>
        </w:rPr>
        <w:tab/>
      </w:r>
      <w:r>
        <w:rPr>
          <w:rFonts w:ascii="Arial" w:hAnsi="Arial" w:cs="Arial"/>
          <w:b/>
          <w:sz w:val="24"/>
        </w:rPr>
        <w:t>Updates to accuracy requirements for UE positioning measurements in TS 38.133</w:t>
      </w:r>
    </w:p>
    <w:p w14:paraId="288B552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44DAC02" w14:textId="77777777" w:rsidR="008E600A" w:rsidRDefault="008E600A" w:rsidP="008E600A">
      <w:pPr>
        <w:rPr>
          <w:rFonts w:ascii="Arial" w:hAnsi="Arial" w:cs="Arial"/>
          <w:b/>
        </w:rPr>
      </w:pPr>
      <w:r>
        <w:rPr>
          <w:rFonts w:ascii="Arial" w:hAnsi="Arial" w:cs="Arial"/>
          <w:b/>
        </w:rPr>
        <w:t xml:space="preserve">Abstract: </w:t>
      </w:r>
    </w:p>
    <w:p w14:paraId="32CC741C" w14:textId="77777777" w:rsidR="008E600A" w:rsidRDefault="008E600A" w:rsidP="008E600A">
      <w:r>
        <w:t>Correction and update to PRS-RSRP, RSTD and UE Rx-Tx time difference accuracy requirements.</w:t>
      </w:r>
    </w:p>
    <w:p w14:paraId="688F3687" w14:textId="7C955D7A" w:rsidR="008E600A" w:rsidRDefault="00CB795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795C">
        <w:rPr>
          <w:rFonts w:ascii="Arial" w:hAnsi="Arial" w:cs="Arial"/>
          <w:b/>
          <w:highlight w:val="yellow"/>
        </w:rPr>
        <w:t>Return to.</w:t>
      </w:r>
    </w:p>
    <w:p w14:paraId="092FFBA6" w14:textId="77777777" w:rsidR="00CB795C" w:rsidRDefault="00CB795C" w:rsidP="008E600A">
      <w:pPr>
        <w:rPr>
          <w:color w:val="993300"/>
          <w:u w:val="single"/>
        </w:rPr>
      </w:pPr>
    </w:p>
    <w:p w14:paraId="592BC982" w14:textId="77777777" w:rsidR="008E600A" w:rsidRDefault="008E600A" w:rsidP="008E600A">
      <w:pPr>
        <w:pStyle w:val="Heading4"/>
      </w:pPr>
      <w:bookmarkStart w:id="16" w:name="_Toc95792531"/>
      <w:r>
        <w:t>5.1.4</w:t>
      </w:r>
      <w:r>
        <w:tab/>
        <w:t>NR RRM requirements for CSI-RS based L3 measurement</w:t>
      </w:r>
      <w:bookmarkEnd w:id="16"/>
    </w:p>
    <w:p w14:paraId="2E776EEB" w14:textId="77777777" w:rsidR="00891B8F" w:rsidRDefault="00891B8F" w:rsidP="00891B8F">
      <w:r>
        <w:t>================================================================================</w:t>
      </w:r>
    </w:p>
    <w:p w14:paraId="36E707A9" w14:textId="132612CA" w:rsidR="00891B8F" w:rsidRPr="00766996" w:rsidRDefault="00891B8F" w:rsidP="00891B8F">
      <w:pPr>
        <w:rPr>
          <w:rFonts w:ascii="Arial" w:hAnsi="Arial" w:cs="Arial"/>
          <w:b/>
          <w:color w:val="C00000"/>
          <w:sz w:val="24"/>
          <w:u w:val="single"/>
          <w:lang w:val="en-US"/>
        </w:rPr>
      </w:pPr>
      <w:r>
        <w:rPr>
          <w:rFonts w:ascii="Arial" w:hAnsi="Arial" w:cs="Arial"/>
          <w:b/>
          <w:color w:val="C00000"/>
          <w:sz w:val="24"/>
          <w:u w:val="single"/>
        </w:rPr>
        <w:t xml:space="preserve">Email discussion: </w:t>
      </w:r>
      <w:r w:rsidR="003E71A3" w:rsidRPr="003E71A3">
        <w:rPr>
          <w:rFonts w:ascii="Arial" w:hAnsi="Arial" w:cs="Arial"/>
          <w:b/>
          <w:color w:val="C00000"/>
          <w:sz w:val="24"/>
          <w:u w:val="single"/>
        </w:rPr>
        <w:t>[102-e][206] Maintenance_NR_CSIRS_L3meas_NWM</w:t>
      </w:r>
      <w:r>
        <w:rPr>
          <w:rFonts w:ascii="Arial" w:hAnsi="Arial" w:cs="Arial"/>
          <w:b/>
          <w:color w:val="C00000"/>
          <w:sz w:val="24"/>
          <w:u w:val="single"/>
        </w:rPr>
        <w:t xml:space="preserve"> (AI </w:t>
      </w:r>
      <w:r w:rsidRPr="00D74E74">
        <w:rPr>
          <w:rFonts w:ascii="Arial" w:hAnsi="Arial" w:cs="Arial"/>
          <w:b/>
          <w:color w:val="C00000"/>
          <w:sz w:val="24"/>
          <w:u w:val="single"/>
        </w:rPr>
        <w:t>5.1.</w:t>
      </w:r>
      <w:r w:rsidR="003E71A3">
        <w:rPr>
          <w:rFonts w:ascii="Arial" w:hAnsi="Arial" w:cs="Arial"/>
          <w:b/>
          <w:color w:val="C00000"/>
          <w:sz w:val="24"/>
          <w:u w:val="single"/>
        </w:rPr>
        <w:t>4</w:t>
      </w:r>
      <w:r>
        <w:rPr>
          <w:rFonts w:ascii="Arial" w:hAnsi="Arial" w:cs="Arial"/>
          <w:b/>
          <w:color w:val="C00000"/>
          <w:sz w:val="24"/>
          <w:u w:val="single"/>
        </w:rPr>
        <w:t>)</w:t>
      </w:r>
    </w:p>
    <w:tbl>
      <w:tblPr>
        <w:tblW w:w="0" w:type="auto"/>
        <w:tblLook w:val="04A0" w:firstRow="1" w:lastRow="0" w:firstColumn="1" w:lastColumn="0" w:noHBand="0" w:noVBand="1"/>
      </w:tblPr>
      <w:tblGrid>
        <w:gridCol w:w="2945"/>
        <w:gridCol w:w="1675"/>
        <w:gridCol w:w="1875"/>
        <w:gridCol w:w="1794"/>
        <w:gridCol w:w="1340"/>
      </w:tblGrid>
      <w:tr w:rsidR="00327CC7" w:rsidRPr="00201923" w14:paraId="2D76C2A5" w14:textId="77777777" w:rsidTr="0066017C">
        <w:trPr>
          <w:trHeight w:val="51"/>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A80C412" w14:textId="77777777" w:rsidR="00327CC7" w:rsidRPr="002B4D53" w:rsidRDefault="00327CC7" w:rsidP="0066017C">
            <w:pPr>
              <w:overflowPunct/>
              <w:autoSpaceDE/>
              <w:autoSpaceDN/>
              <w:adjustRightInd/>
              <w:spacing w:after="0"/>
              <w:rPr>
                <w:b/>
                <w:bCs/>
                <w:sz w:val="16"/>
                <w:szCs w:val="16"/>
                <w:lang w:val="en-US" w:eastAsia="en-US"/>
              </w:rPr>
            </w:pPr>
            <w:r w:rsidRPr="002B4D53">
              <w:rPr>
                <w:b/>
                <w:bCs/>
                <w:sz w:val="16"/>
                <w:szCs w:val="16"/>
                <w:lang w:val="en-US" w:eastAsia="en-US"/>
              </w:rPr>
              <w:lastRenderedPageBreak/>
              <w:t>Email title</w:t>
            </w:r>
          </w:p>
        </w:tc>
        <w:tc>
          <w:tcPr>
            <w:tcW w:w="1677" w:type="dxa"/>
            <w:tcBorders>
              <w:top w:val="single" w:sz="4" w:space="0" w:color="auto"/>
              <w:left w:val="nil"/>
              <w:bottom w:val="single" w:sz="4" w:space="0" w:color="auto"/>
              <w:right w:val="single" w:sz="4" w:space="0" w:color="auto"/>
            </w:tcBorders>
            <w:shd w:val="clear" w:color="auto" w:fill="auto"/>
            <w:hideMark/>
          </w:tcPr>
          <w:p w14:paraId="78EEBEBA" w14:textId="77777777" w:rsidR="00327CC7" w:rsidRPr="002B4D53" w:rsidRDefault="00327CC7"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913" w:type="dxa"/>
            <w:tcBorders>
              <w:top w:val="single" w:sz="4" w:space="0" w:color="auto"/>
              <w:left w:val="nil"/>
              <w:bottom w:val="single" w:sz="4" w:space="0" w:color="auto"/>
              <w:right w:val="single" w:sz="4" w:space="0" w:color="auto"/>
            </w:tcBorders>
            <w:shd w:val="clear" w:color="auto" w:fill="auto"/>
            <w:hideMark/>
          </w:tcPr>
          <w:p w14:paraId="7A17DDC1" w14:textId="77777777" w:rsidR="00327CC7" w:rsidRPr="002B4D53" w:rsidRDefault="00327CC7"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852" w:type="dxa"/>
            <w:tcBorders>
              <w:top w:val="single" w:sz="4" w:space="0" w:color="auto"/>
              <w:left w:val="nil"/>
              <w:bottom w:val="single" w:sz="4" w:space="0" w:color="auto"/>
              <w:right w:val="single" w:sz="4" w:space="0" w:color="auto"/>
            </w:tcBorders>
            <w:shd w:val="clear" w:color="auto" w:fill="auto"/>
            <w:hideMark/>
          </w:tcPr>
          <w:p w14:paraId="00A31C72" w14:textId="77777777" w:rsidR="00327CC7" w:rsidRPr="002B4D53" w:rsidRDefault="00327CC7"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57" w:type="dxa"/>
            <w:tcBorders>
              <w:top w:val="single" w:sz="4" w:space="0" w:color="auto"/>
              <w:left w:val="nil"/>
              <w:bottom w:val="single" w:sz="4" w:space="0" w:color="auto"/>
              <w:right w:val="single" w:sz="4" w:space="0" w:color="auto"/>
            </w:tcBorders>
            <w:shd w:val="clear" w:color="auto" w:fill="auto"/>
            <w:hideMark/>
          </w:tcPr>
          <w:p w14:paraId="0C86E11D" w14:textId="77777777" w:rsidR="00327CC7" w:rsidRPr="002B4D53" w:rsidRDefault="00327CC7"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37108E" w:rsidRPr="00201923" w14:paraId="61CC4C85" w14:textId="77777777" w:rsidTr="0066017C">
        <w:trPr>
          <w:trHeight w:val="227"/>
        </w:trPr>
        <w:tc>
          <w:tcPr>
            <w:tcW w:w="2830" w:type="dxa"/>
            <w:tcBorders>
              <w:top w:val="nil"/>
              <w:left w:val="single" w:sz="4" w:space="0" w:color="auto"/>
              <w:bottom w:val="single" w:sz="4" w:space="0" w:color="auto"/>
              <w:right w:val="single" w:sz="4" w:space="0" w:color="auto"/>
            </w:tcBorders>
            <w:shd w:val="clear" w:color="auto" w:fill="auto"/>
            <w:hideMark/>
          </w:tcPr>
          <w:p w14:paraId="40160042" w14:textId="24E5BFA9" w:rsidR="0037108E" w:rsidRPr="002B4D53" w:rsidRDefault="0037108E" w:rsidP="0037108E">
            <w:pPr>
              <w:overflowPunct/>
              <w:autoSpaceDE/>
              <w:autoSpaceDN/>
              <w:adjustRightInd/>
              <w:spacing w:after="0"/>
              <w:rPr>
                <w:sz w:val="16"/>
                <w:szCs w:val="16"/>
                <w:lang w:val="en-US" w:eastAsia="en-US"/>
              </w:rPr>
            </w:pPr>
            <w:r w:rsidRPr="0037108E">
              <w:rPr>
                <w:sz w:val="16"/>
                <w:szCs w:val="16"/>
                <w:lang w:val="en-US" w:eastAsia="en-US"/>
              </w:rPr>
              <w:t>[102-e][206] Maintenance_NR_CSIRS_L3meas_NWM</w:t>
            </w:r>
          </w:p>
        </w:tc>
        <w:tc>
          <w:tcPr>
            <w:tcW w:w="1677" w:type="dxa"/>
            <w:tcBorders>
              <w:top w:val="nil"/>
              <w:left w:val="nil"/>
              <w:bottom w:val="single" w:sz="4" w:space="0" w:color="auto"/>
              <w:right w:val="single" w:sz="4" w:space="0" w:color="auto"/>
            </w:tcBorders>
            <w:shd w:val="clear" w:color="auto" w:fill="auto"/>
            <w:hideMark/>
          </w:tcPr>
          <w:p w14:paraId="2714AAAC" w14:textId="35B85121" w:rsidR="0037108E" w:rsidRPr="002B4D53" w:rsidRDefault="0037108E" w:rsidP="0037108E">
            <w:pPr>
              <w:overflowPunct/>
              <w:autoSpaceDE/>
              <w:autoSpaceDN/>
              <w:adjustRightInd/>
              <w:spacing w:after="0"/>
              <w:rPr>
                <w:sz w:val="16"/>
                <w:szCs w:val="16"/>
                <w:lang w:val="en-US" w:eastAsia="en-US"/>
              </w:rPr>
            </w:pPr>
            <w:r w:rsidRPr="0037108E">
              <w:rPr>
                <w:sz w:val="16"/>
                <w:szCs w:val="16"/>
                <w:lang w:val="en-US" w:eastAsia="en-US"/>
              </w:rPr>
              <w:t>R16 NR CSI-RS L3 Measurements (NR_CSIRS_L3meas)</w:t>
            </w:r>
          </w:p>
        </w:tc>
        <w:tc>
          <w:tcPr>
            <w:tcW w:w="1913" w:type="dxa"/>
            <w:tcBorders>
              <w:top w:val="nil"/>
              <w:left w:val="nil"/>
              <w:bottom w:val="single" w:sz="4" w:space="0" w:color="auto"/>
              <w:right w:val="single" w:sz="4" w:space="0" w:color="auto"/>
            </w:tcBorders>
            <w:shd w:val="clear" w:color="auto" w:fill="auto"/>
            <w:hideMark/>
          </w:tcPr>
          <w:p w14:paraId="79E7C3F8" w14:textId="7B0D41F7" w:rsidR="0037108E" w:rsidRPr="002B4D53" w:rsidRDefault="0037108E" w:rsidP="0037108E">
            <w:pPr>
              <w:overflowPunct/>
              <w:autoSpaceDE/>
              <w:autoSpaceDN/>
              <w:adjustRightInd/>
              <w:spacing w:after="0"/>
              <w:rPr>
                <w:sz w:val="16"/>
                <w:szCs w:val="16"/>
                <w:lang w:val="en-US" w:eastAsia="en-US"/>
              </w:rPr>
            </w:pPr>
            <w:r w:rsidRPr="0037108E">
              <w:rPr>
                <w:sz w:val="16"/>
                <w:szCs w:val="16"/>
                <w:lang w:val="en-US" w:eastAsia="en-US"/>
              </w:rPr>
              <w:t>RRM requirements maintenance</w:t>
            </w:r>
          </w:p>
        </w:tc>
        <w:tc>
          <w:tcPr>
            <w:tcW w:w="1852" w:type="dxa"/>
            <w:tcBorders>
              <w:top w:val="nil"/>
              <w:left w:val="nil"/>
              <w:bottom w:val="single" w:sz="4" w:space="0" w:color="auto"/>
              <w:right w:val="single" w:sz="4" w:space="0" w:color="auto"/>
            </w:tcBorders>
            <w:shd w:val="clear" w:color="auto" w:fill="auto"/>
            <w:hideMark/>
          </w:tcPr>
          <w:p w14:paraId="3C154299" w14:textId="4DE525FD" w:rsidR="0037108E" w:rsidRPr="002B4D53" w:rsidRDefault="0037108E" w:rsidP="0037108E">
            <w:pPr>
              <w:overflowPunct/>
              <w:autoSpaceDE/>
              <w:autoSpaceDN/>
              <w:adjustRightInd/>
              <w:spacing w:after="0"/>
              <w:rPr>
                <w:sz w:val="16"/>
                <w:szCs w:val="16"/>
                <w:lang w:val="en-US" w:eastAsia="en-US"/>
              </w:rPr>
            </w:pPr>
            <w:r w:rsidRPr="0037108E">
              <w:rPr>
                <w:sz w:val="16"/>
                <w:szCs w:val="16"/>
                <w:lang w:val="en-US" w:eastAsia="en-US"/>
              </w:rPr>
              <w:t>5.1.4</w:t>
            </w:r>
          </w:p>
        </w:tc>
        <w:tc>
          <w:tcPr>
            <w:tcW w:w="1357" w:type="dxa"/>
            <w:tcBorders>
              <w:top w:val="nil"/>
              <w:left w:val="nil"/>
              <w:bottom w:val="single" w:sz="4" w:space="0" w:color="auto"/>
              <w:right w:val="single" w:sz="4" w:space="0" w:color="auto"/>
            </w:tcBorders>
            <w:shd w:val="clear" w:color="auto" w:fill="auto"/>
            <w:hideMark/>
          </w:tcPr>
          <w:p w14:paraId="16A8B8F5" w14:textId="7523A2CA" w:rsidR="0037108E" w:rsidRPr="002B4D53" w:rsidRDefault="0037108E" w:rsidP="0037108E">
            <w:pPr>
              <w:overflowPunct/>
              <w:autoSpaceDE/>
              <w:autoSpaceDN/>
              <w:adjustRightInd/>
              <w:spacing w:after="0"/>
              <w:rPr>
                <w:sz w:val="16"/>
                <w:szCs w:val="16"/>
                <w:lang w:val="en-US" w:eastAsia="en-US"/>
              </w:rPr>
            </w:pPr>
            <w:r w:rsidRPr="0037108E">
              <w:rPr>
                <w:sz w:val="16"/>
                <w:szCs w:val="16"/>
                <w:lang w:val="en-US" w:eastAsia="en-US"/>
              </w:rPr>
              <w:t xml:space="preserve">Qiuge Guo </w:t>
            </w:r>
          </w:p>
        </w:tc>
      </w:tr>
    </w:tbl>
    <w:p w14:paraId="75A06906" w14:textId="77777777" w:rsidR="00327CC7" w:rsidRPr="00C20879" w:rsidRDefault="00327CC7" w:rsidP="00327CC7">
      <w:pPr>
        <w:rPr>
          <w:lang w:val="en-US"/>
        </w:rPr>
      </w:pPr>
    </w:p>
    <w:p w14:paraId="581DB383" w14:textId="3A9ADFBE" w:rsidR="00891B8F" w:rsidRPr="00766996" w:rsidRDefault="00891B8F" w:rsidP="00891B8F">
      <w:pPr>
        <w:rPr>
          <w:rFonts w:ascii="Arial" w:hAnsi="Arial" w:cs="Arial"/>
          <w:b/>
          <w:sz w:val="24"/>
          <w:lang w:val="en-US"/>
        </w:rPr>
      </w:pPr>
      <w:r w:rsidRPr="00E64C64">
        <w:rPr>
          <w:rFonts w:ascii="Arial" w:hAnsi="Arial" w:cs="Arial"/>
          <w:b/>
          <w:color w:val="0000FF"/>
          <w:sz w:val="24"/>
          <w:u w:val="thick"/>
        </w:rPr>
        <w:t>R4-220674</w:t>
      </w:r>
      <w:r w:rsidR="003E71A3">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3E71A3" w:rsidRPr="003E71A3">
        <w:rPr>
          <w:rFonts w:ascii="Arial" w:hAnsi="Arial" w:cs="Arial"/>
          <w:b/>
          <w:sz w:val="24"/>
        </w:rPr>
        <w:t>[102-e][206] Maintenance_NR_CSIRS_L3meas_NWM</w:t>
      </w:r>
    </w:p>
    <w:p w14:paraId="067C8F9F" w14:textId="37339CD1" w:rsidR="00891B8F" w:rsidRDefault="00891B8F" w:rsidP="00891B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3E71A3">
        <w:rPr>
          <w:i/>
          <w:lang w:val="en-US"/>
        </w:rPr>
        <w:t>CATT</w:t>
      </w:r>
      <w:r>
        <w:rPr>
          <w:i/>
          <w:lang w:val="en-US"/>
        </w:rPr>
        <w:t>)</w:t>
      </w:r>
    </w:p>
    <w:p w14:paraId="739E70DE" w14:textId="77777777" w:rsidR="00891B8F" w:rsidRPr="00944C49" w:rsidRDefault="00891B8F" w:rsidP="00891B8F">
      <w:pPr>
        <w:rPr>
          <w:rFonts w:ascii="Arial" w:hAnsi="Arial" w:cs="Arial"/>
          <w:b/>
          <w:lang w:val="en-US" w:eastAsia="zh-CN"/>
        </w:rPr>
      </w:pPr>
      <w:r w:rsidRPr="00944C49">
        <w:rPr>
          <w:rFonts w:ascii="Arial" w:hAnsi="Arial" w:cs="Arial"/>
          <w:b/>
          <w:lang w:val="en-US" w:eastAsia="zh-CN"/>
        </w:rPr>
        <w:t xml:space="preserve">Abstract: </w:t>
      </w:r>
    </w:p>
    <w:p w14:paraId="205CF800" w14:textId="77777777" w:rsidR="00891B8F" w:rsidRDefault="00891B8F" w:rsidP="00891B8F">
      <w:pPr>
        <w:rPr>
          <w:rFonts w:ascii="Arial" w:hAnsi="Arial" w:cs="Arial"/>
          <w:b/>
          <w:lang w:val="en-US" w:eastAsia="zh-CN"/>
        </w:rPr>
      </w:pPr>
      <w:r w:rsidRPr="00944C49">
        <w:rPr>
          <w:rFonts w:ascii="Arial" w:hAnsi="Arial" w:cs="Arial"/>
          <w:b/>
          <w:lang w:val="en-US" w:eastAsia="zh-CN"/>
        </w:rPr>
        <w:t xml:space="preserve">Discussion: </w:t>
      </w:r>
    </w:p>
    <w:p w14:paraId="29A2DB83" w14:textId="2A952948" w:rsidR="00891B8F" w:rsidRDefault="009C0FC9" w:rsidP="00891B8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R4-2207047 (from R4-2206749).</w:t>
      </w:r>
    </w:p>
    <w:p w14:paraId="4AD250AF" w14:textId="62A405ED" w:rsidR="009C0FC9" w:rsidRPr="00766996" w:rsidRDefault="009C0FC9" w:rsidP="009C0FC9">
      <w:pPr>
        <w:rPr>
          <w:rFonts w:ascii="Arial" w:hAnsi="Arial" w:cs="Arial"/>
          <w:b/>
          <w:sz w:val="24"/>
          <w:lang w:val="en-US"/>
        </w:rPr>
      </w:pPr>
      <w:r>
        <w:rPr>
          <w:rFonts w:ascii="Arial" w:hAnsi="Arial" w:cs="Arial"/>
          <w:b/>
          <w:color w:val="0000FF"/>
          <w:sz w:val="24"/>
          <w:u w:val="thick"/>
        </w:rPr>
        <w:t>R4-2207047</w:t>
      </w:r>
      <w:r w:rsidRPr="00944C49">
        <w:rPr>
          <w:b/>
          <w:lang w:val="en-US" w:eastAsia="zh-CN"/>
        </w:rPr>
        <w:tab/>
      </w:r>
      <w:r>
        <w:rPr>
          <w:rFonts w:ascii="Arial" w:hAnsi="Arial" w:cs="Arial"/>
          <w:b/>
          <w:sz w:val="24"/>
        </w:rPr>
        <w:t xml:space="preserve">Email discussion summary: </w:t>
      </w:r>
      <w:r w:rsidRPr="003E71A3">
        <w:rPr>
          <w:rFonts w:ascii="Arial" w:hAnsi="Arial" w:cs="Arial"/>
          <w:b/>
          <w:sz w:val="24"/>
        </w:rPr>
        <w:t>[102-e][206] Maintenance_NR_CSIRS_L3meas_NWM</w:t>
      </w:r>
    </w:p>
    <w:p w14:paraId="016E3088" w14:textId="77777777" w:rsidR="009C0FC9" w:rsidRDefault="009C0FC9" w:rsidP="009C0FC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7B48748B" w14:textId="77777777" w:rsidR="009C0FC9" w:rsidRPr="00944C49" w:rsidRDefault="009C0FC9" w:rsidP="009C0FC9">
      <w:pPr>
        <w:rPr>
          <w:rFonts w:ascii="Arial" w:hAnsi="Arial" w:cs="Arial"/>
          <w:b/>
          <w:lang w:val="en-US" w:eastAsia="zh-CN"/>
        </w:rPr>
      </w:pPr>
      <w:r w:rsidRPr="00944C49">
        <w:rPr>
          <w:rFonts w:ascii="Arial" w:hAnsi="Arial" w:cs="Arial"/>
          <w:b/>
          <w:lang w:val="en-US" w:eastAsia="zh-CN"/>
        </w:rPr>
        <w:t xml:space="preserve">Abstract: </w:t>
      </w:r>
    </w:p>
    <w:p w14:paraId="25ABFFF8" w14:textId="77777777" w:rsidR="009C0FC9" w:rsidRDefault="009C0FC9" w:rsidP="009C0FC9">
      <w:pPr>
        <w:rPr>
          <w:rFonts w:ascii="Arial" w:hAnsi="Arial" w:cs="Arial"/>
          <w:b/>
          <w:lang w:val="en-US" w:eastAsia="zh-CN"/>
        </w:rPr>
      </w:pPr>
      <w:r w:rsidRPr="00944C49">
        <w:rPr>
          <w:rFonts w:ascii="Arial" w:hAnsi="Arial" w:cs="Arial"/>
          <w:b/>
          <w:lang w:val="en-US" w:eastAsia="zh-CN"/>
        </w:rPr>
        <w:t xml:space="preserve">Discussion: </w:t>
      </w:r>
    </w:p>
    <w:p w14:paraId="52879BB1" w14:textId="705F8F78" w:rsidR="009C0FC9" w:rsidRDefault="009C0FC9" w:rsidP="009C0FC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C0FC9">
        <w:rPr>
          <w:rFonts w:ascii="Arial" w:hAnsi="Arial" w:cs="Arial"/>
          <w:b/>
          <w:highlight w:val="yellow"/>
          <w:lang w:val="en-US" w:eastAsia="zh-CN"/>
        </w:rPr>
        <w:t>Return to.</w:t>
      </w:r>
    </w:p>
    <w:p w14:paraId="67CBFD50" w14:textId="77777777" w:rsidR="00891B8F" w:rsidRDefault="00891B8F" w:rsidP="00891B8F">
      <w:pPr>
        <w:rPr>
          <w:lang w:val="en-US"/>
        </w:rPr>
      </w:pPr>
    </w:p>
    <w:p w14:paraId="17C1E645" w14:textId="77777777" w:rsidR="00891B8F" w:rsidRPr="00766996" w:rsidRDefault="00891B8F" w:rsidP="00891B8F">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04AB9061" w14:textId="77777777" w:rsidR="00891B8F" w:rsidRPr="00766996" w:rsidRDefault="00891B8F" w:rsidP="00891B8F">
      <w:pPr>
        <w:rPr>
          <w:bCs/>
          <w:lang w:val="en-US"/>
        </w:rPr>
      </w:pPr>
    </w:p>
    <w:p w14:paraId="44CE8C44" w14:textId="77777777" w:rsidR="00891B8F" w:rsidRPr="00766996" w:rsidRDefault="00891B8F" w:rsidP="00891B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E7DAEE" w14:textId="77777777" w:rsidR="00891B8F" w:rsidRDefault="00891B8F" w:rsidP="00891B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91B8F" w14:paraId="42E9F531" w14:textId="77777777" w:rsidTr="00E13B6D">
        <w:tc>
          <w:tcPr>
            <w:tcW w:w="734" w:type="pct"/>
            <w:tcBorders>
              <w:top w:val="single" w:sz="4" w:space="0" w:color="auto"/>
              <w:left w:val="single" w:sz="4" w:space="0" w:color="auto"/>
              <w:bottom w:val="single" w:sz="4" w:space="0" w:color="auto"/>
              <w:right w:val="single" w:sz="4" w:space="0" w:color="auto"/>
            </w:tcBorders>
            <w:hideMark/>
          </w:tcPr>
          <w:p w14:paraId="53C6A836" w14:textId="77777777" w:rsidR="00891B8F" w:rsidRDefault="00891B8F"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73011F6" w14:textId="77777777" w:rsidR="00891B8F" w:rsidRDefault="00891B8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A2DC4E3" w14:textId="77777777" w:rsidR="00891B8F" w:rsidRDefault="00891B8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8E70CFC" w14:textId="77777777" w:rsidR="00891B8F" w:rsidRDefault="00891B8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13B6D" w:rsidRPr="00E13B6D" w14:paraId="7107E6E5" w14:textId="77777777" w:rsidTr="00E13B6D">
        <w:tc>
          <w:tcPr>
            <w:tcW w:w="734" w:type="pct"/>
            <w:tcBorders>
              <w:top w:val="single" w:sz="4" w:space="0" w:color="auto"/>
              <w:left w:val="single" w:sz="4" w:space="0" w:color="auto"/>
              <w:bottom w:val="single" w:sz="4" w:space="0" w:color="auto"/>
              <w:right w:val="single" w:sz="4" w:space="0" w:color="auto"/>
            </w:tcBorders>
          </w:tcPr>
          <w:p w14:paraId="247023E2" w14:textId="3C46D46E" w:rsidR="00E13B6D" w:rsidRPr="00E13B6D" w:rsidRDefault="00E13B6D" w:rsidP="00E13B6D">
            <w:pPr>
              <w:pStyle w:val="TAL"/>
              <w:keepNext w:val="0"/>
              <w:keepLines w:val="0"/>
              <w:spacing w:before="0" w:line="240" w:lineRule="auto"/>
              <w:rPr>
                <w:rFonts w:ascii="Times New Roman" w:eastAsiaTheme="minorEastAsia" w:hAnsi="Times New Roman"/>
                <w:sz w:val="20"/>
                <w:lang w:val="en-US" w:eastAsia="zh-CN"/>
              </w:rPr>
            </w:pPr>
            <w:r w:rsidRPr="00E13B6D">
              <w:rPr>
                <w:rFonts w:ascii="Times New Roman" w:eastAsiaTheme="minorEastAsia" w:hAnsi="Times New Roman"/>
                <w:sz w:val="20"/>
                <w:lang w:val="en-US" w:eastAsia="zh-CN"/>
              </w:rPr>
              <w:t>R4-2206827</w:t>
            </w:r>
          </w:p>
        </w:tc>
        <w:tc>
          <w:tcPr>
            <w:tcW w:w="2182" w:type="pct"/>
            <w:tcBorders>
              <w:top w:val="single" w:sz="4" w:space="0" w:color="auto"/>
              <w:left w:val="single" w:sz="4" w:space="0" w:color="auto"/>
              <w:bottom w:val="single" w:sz="4" w:space="0" w:color="auto"/>
              <w:right w:val="single" w:sz="4" w:space="0" w:color="auto"/>
            </w:tcBorders>
          </w:tcPr>
          <w:p w14:paraId="5D88C538" w14:textId="77777777" w:rsidR="00E13B6D" w:rsidRPr="00E13B6D" w:rsidRDefault="00E13B6D" w:rsidP="00E13B6D">
            <w:pPr>
              <w:pStyle w:val="TAL"/>
              <w:keepNext w:val="0"/>
              <w:keepLines w:val="0"/>
              <w:spacing w:before="0" w:line="240" w:lineRule="auto"/>
              <w:rPr>
                <w:rFonts w:ascii="Times New Roman" w:eastAsiaTheme="minorEastAsia" w:hAnsi="Times New Roman"/>
                <w:sz w:val="20"/>
                <w:lang w:val="en-US" w:eastAsia="zh-CN"/>
              </w:rPr>
            </w:pPr>
            <w:r w:rsidRPr="00E13B6D">
              <w:rPr>
                <w:rFonts w:ascii="Times New Roman" w:eastAsiaTheme="minorEastAsia" w:hAnsi="Times New Roman"/>
                <w:sz w:val="20"/>
                <w:lang w:val="en-US" w:eastAsia="zh-CN"/>
              </w:rPr>
              <w:t>WF on CSI-RS based L3 measurement</w:t>
            </w:r>
          </w:p>
          <w:p w14:paraId="7D1D48B9" w14:textId="6302DDDE" w:rsidR="00E13B6D" w:rsidRPr="00E13B6D" w:rsidRDefault="00E13B6D" w:rsidP="00E13B6D">
            <w:pPr>
              <w:pStyle w:val="TAL"/>
              <w:keepNext w:val="0"/>
              <w:keepLines w:val="0"/>
              <w:spacing w:before="0" w:line="240" w:lineRule="auto"/>
              <w:rPr>
                <w:rFonts w:ascii="Times New Roman" w:eastAsiaTheme="minorEastAsia" w:hAnsi="Times New Roman"/>
                <w:sz w:val="20"/>
                <w:lang w:val="en-US" w:eastAsia="zh-CN"/>
              </w:rPr>
            </w:pPr>
            <w:r w:rsidRPr="00E13B6D">
              <w:rPr>
                <w:rFonts w:ascii="Times New Roman" w:eastAsiaTheme="minorEastAsia" w:hAnsi="Times New Roman"/>
                <w:sz w:val="20"/>
                <w:lang w:val="en-US" w:eastAsia="zh-CN"/>
              </w:rPr>
              <w:t>requirements</w:t>
            </w:r>
          </w:p>
        </w:tc>
        <w:tc>
          <w:tcPr>
            <w:tcW w:w="541" w:type="pct"/>
            <w:tcBorders>
              <w:top w:val="single" w:sz="4" w:space="0" w:color="auto"/>
              <w:left w:val="single" w:sz="4" w:space="0" w:color="auto"/>
              <w:bottom w:val="single" w:sz="4" w:space="0" w:color="auto"/>
              <w:right w:val="single" w:sz="4" w:space="0" w:color="auto"/>
            </w:tcBorders>
          </w:tcPr>
          <w:p w14:paraId="677BE72D" w14:textId="00067667" w:rsidR="00E13B6D" w:rsidRPr="00E13B6D" w:rsidRDefault="00E13B6D" w:rsidP="00E13B6D">
            <w:pPr>
              <w:pStyle w:val="TAL"/>
              <w:keepNext w:val="0"/>
              <w:keepLines w:val="0"/>
              <w:spacing w:before="0" w:line="240" w:lineRule="auto"/>
              <w:rPr>
                <w:rFonts w:ascii="Times New Roman" w:eastAsiaTheme="minorEastAsia" w:hAnsi="Times New Roman"/>
                <w:sz w:val="20"/>
                <w:lang w:val="en-US" w:eastAsia="zh-CN"/>
              </w:rPr>
            </w:pPr>
            <w:r w:rsidRPr="00E13B6D">
              <w:rPr>
                <w:rFonts w:ascii="Times New Roman" w:eastAsiaTheme="minorEastAsia" w:hAnsi="Times New Roman"/>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1760A0DC" w14:textId="77777777" w:rsidR="00E13B6D" w:rsidRPr="00E13B6D" w:rsidRDefault="00E13B6D" w:rsidP="00E13B6D">
            <w:pPr>
              <w:pStyle w:val="TAL"/>
              <w:keepNext w:val="0"/>
              <w:keepLines w:val="0"/>
              <w:spacing w:before="0" w:line="240" w:lineRule="auto"/>
              <w:rPr>
                <w:rFonts w:ascii="Times New Roman" w:eastAsiaTheme="minorEastAsia" w:hAnsi="Times New Roman"/>
                <w:sz w:val="20"/>
                <w:lang w:val="en-US" w:eastAsia="zh-CN"/>
              </w:rPr>
            </w:pPr>
          </w:p>
        </w:tc>
      </w:tr>
      <w:tr w:rsidR="00E13B6D" w:rsidRPr="00E13B6D" w14:paraId="5C83B3C5" w14:textId="77777777" w:rsidTr="00E13B6D">
        <w:tc>
          <w:tcPr>
            <w:tcW w:w="734" w:type="pct"/>
          </w:tcPr>
          <w:p w14:paraId="6A3D1A29" w14:textId="3F38BADF" w:rsidR="00E13B6D" w:rsidRPr="00E13B6D" w:rsidRDefault="00E13B6D" w:rsidP="00E13B6D">
            <w:pPr>
              <w:pStyle w:val="TAL"/>
              <w:keepNext w:val="0"/>
              <w:keepLines w:val="0"/>
              <w:spacing w:before="0" w:line="240" w:lineRule="auto"/>
              <w:rPr>
                <w:rFonts w:ascii="Times New Roman" w:eastAsiaTheme="minorEastAsia" w:hAnsi="Times New Roman"/>
                <w:sz w:val="20"/>
                <w:lang w:val="en-US" w:eastAsia="zh-CN"/>
              </w:rPr>
            </w:pPr>
            <w:r w:rsidRPr="00E13B6D">
              <w:rPr>
                <w:rFonts w:ascii="Times New Roman" w:eastAsiaTheme="minorEastAsia" w:hAnsi="Times New Roman"/>
                <w:sz w:val="20"/>
                <w:lang w:val="en-US" w:eastAsia="zh-CN"/>
              </w:rPr>
              <w:t>R4-220682</w:t>
            </w:r>
            <w:r>
              <w:rPr>
                <w:rFonts w:ascii="Times New Roman" w:eastAsiaTheme="minorEastAsia" w:hAnsi="Times New Roman"/>
                <w:sz w:val="20"/>
                <w:lang w:val="en-US" w:eastAsia="zh-CN"/>
              </w:rPr>
              <w:t>8</w:t>
            </w:r>
          </w:p>
        </w:tc>
        <w:tc>
          <w:tcPr>
            <w:tcW w:w="2182" w:type="pct"/>
          </w:tcPr>
          <w:p w14:paraId="45217E38" w14:textId="12F8FE59" w:rsidR="00E13B6D" w:rsidRPr="00E13B6D" w:rsidRDefault="00E13B6D" w:rsidP="00E13B6D">
            <w:pPr>
              <w:pStyle w:val="TAL"/>
              <w:keepNext w:val="0"/>
              <w:keepLines w:val="0"/>
              <w:spacing w:before="0" w:line="240" w:lineRule="auto"/>
              <w:rPr>
                <w:rFonts w:ascii="Times New Roman" w:eastAsiaTheme="minorEastAsia" w:hAnsi="Times New Roman"/>
                <w:sz w:val="20"/>
                <w:lang w:val="en-US" w:eastAsia="zh-CN"/>
              </w:rPr>
            </w:pPr>
            <w:bookmarkStart w:id="17" w:name="_Hlk96804176"/>
            <w:r w:rsidRPr="00E13B6D">
              <w:rPr>
                <w:rFonts w:ascii="Times New Roman" w:eastAsiaTheme="minorEastAsia" w:hAnsi="Times New Roman"/>
                <w:sz w:val="20"/>
                <w:lang w:val="en-US" w:eastAsia="zh-CN"/>
              </w:rPr>
              <w:t>LS on the applicability of mixed numerology on UE capability maxNumberCSI-RS-RRM-RS-SINR</w:t>
            </w:r>
            <w:bookmarkEnd w:id="17"/>
          </w:p>
        </w:tc>
        <w:tc>
          <w:tcPr>
            <w:tcW w:w="541" w:type="pct"/>
          </w:tcPr>
          <w:p w14:paraId="30F416B1" w14:textId="75426742" w:rsidR="00E13B6D" w:rsidRPr="00E13B6D" w:rsidRDefault="00E13B6D" w:rsidP="00E13B6D">
            <w:pPr>
              <w:pStyle w:val="TAL"/>
              <w:keepNext w:val="0"/>
              <w:keepLines w:val="0"/>
              <w:spacing w:before="0" w:line="240" w:lineRule="auto"/>
              <w:rPr>
                <w:rFonts w:ascii="Times New Roman" w:eastAsiaTheme="minorEastAsia" w:hAnsi="Times New Roman"/>
                <w:sz w:val="20"/>
                <w:lang w:val="en-US" w:eastAsia="zh-CN"/>
              </w:rPr>
            </w:pPr>
            <w:r w:rsidRPr="00E13B6D">
              <w:rPr>
                <w:rFonts w:ascii="Times New Roman" w:eastAsiaTheme="minorEastAsia" w:hAnsi="Times New Roman"/>
                <w:sz w:val="20"/>
                <w:lang w:val="en-US" w:eastAsia="zh-CN"/>
              </w:rPr>
              <w:t>Apple</w:t>
            </w:r>
          </w:p>
        </w:tc>
        <w:tc>
          <w:tcPr>
            <w:tcW w:w="1543" w:type="pct"/>
          </w:tcPr>
          <w:p w14:paraId="1F1750CE" w14:textId="0F804F0D" w:rsidR="00E13B6D" w:rsidRPr="00E13B6D" w:rsidRDefault="00E13B6D" w:rsidP="00E13B6D">
            <w:pPr>
              <w:pStyle w:val="TAL"/>
              <w:keepNext w:val="0"/>
              <w:keepLines w:val="0"/>
              <w:spacing w:before="0" w:line="240" w:lineRule="auto"/>
              <w:rPr>
                <w:rFonts w:ascii="Times New Roman" w:eastAsiaTheme="minorEastAsia" w:hAnsi="Times New Roman"/>
                <w:sz w:val="20"/>
                <w:lang w:val="en-US" w:eastAsia="zh-CN"/>
              </w:rPr>
            </w:pPr>
            <w:r w:rsidRPr="00E13B6D">
              <w:rPr>
                <w:rFonts w:ascii="Times New Roman" w:eastAsiaTheme="minorEastAsia" w:hAnsi="Times New Roman"/>
                <w:sz w:val="20"/>
                <w:lang w:val="en-US" w:eastAsia="zh-CN"/>
              </w:rPr>
              <w:t>To: RAN1, RAN2</w:t>
            </w:r>
          </w:p>
        </w:tc>
      </w:tr>
    </w:tbl>
    <w:p w14:paraId="5731CA43" w14:textId="77777777" w:rsidR="00891B8F" w:rsidRPr="00766996" w:rsidRDefault="00891B8F" w:rsidP="00891B8F">
      <w:pPr>
        <w:spacing w:after="0"/>
        <w:rPr>
          <w:bCs/>
          <w:lang w:val="en-US"/>
        </w:rPr>
      </w:pPr>
    </w:p>
    <w:p w14:paraId="2C295BE9" w14:textId="77777777" w:rsidR="00891B8F" w:rsidRDefault="00891B8F" w:rsidP="00891B8F">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91B8F" w14:paraId="1047EF89" w14:textId="77777777" w:rsidTr="009279C2">
        <w:tc>
          <w:tcPr>
            <w:tcW w:w="1423" w:type="dxa"/>
            <w:tcBorders>
              <w:top w:val="single" w:sz="4" w:space="0" w:color="auto"/>
              <w:left w:val="single" w:sz="4" w:space="0" w:color="auto"/>
              <w:bottom w:val="single" w:sz="4" w:space="0" w:color="auto"/>
              <w:right w:val="single" w:sz="4" w:space="0" w:color="auto"/>
            </w:tcBorders>
            <w:hideMark/>
          </w:tcPr>
          <w:p w14:paraId="49B7BEE1" w14:textId="77777777" w:rsidR="00891B8F" w:rsidRDefault="00891B8F"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9229149" w14:textId="77777777" w:rsidR="00891B8F" w:rsidRDefault="00891B8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E2C654D" w14:textId="77777777" w:rsidR="00891B8F" w:rsidRDefault="00891B8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8371542" w14:textId="6841DD6F" w:rsidR="00891B8F"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4378075" w14:textId="77777777" w:rsidR="00891B8F" w:rsidRDefault="00891B8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279C2" w:rsidRPr="009279C2" w14:paraId="492200EE" w14:textId="77777777" w:rsidTr="009279C2">
        <w:tc>
          <w:tcPr>
            <w:tcW w:w="1423" w:type="dxa"/>
            <w:tcBorders>
              <w:top w:val="single" w:sz="4" w:space="0" w:color="auto"/>
              <w:left w:val="single" w:sz="4" w:space="0" w:color="auto"/>
              <w:bottom w:val="single" w:sz="4" w:space="0" w:color="auto"/>
              <w:right w:val="single" w:sz="4" w:space="0" w:color="auto"/>
            </w:tcBorders>
          </w:tcPr>
          <w:p w14:paraId="32BD04F5" w14:textId="43A48A23"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R4-2204709</w:t>
            </w:r>
          </w:p>
        </w:tc>
        <w:tc>
          <w:tcPr>
            <w:tcW w:w="2681" w:type="dxa"/>
            <w:tcBorders>
              <w:top w:val="single" w:sz="4" w:space="0" w:color="auto"/>
              <w:left w:val="single" w:sz="4" w:space="0" w:color="auto"/>
              <w:bottom w:val="single" w:sz="4" w:space="0" w:color="auto"/>
              <w:right w:val="single" w:sz="4" w:space="0" w:color="auto"/>
            </w:tcBorders>
          </w:tcPr>
          <w:p w14:paraId="1873E899" w14:textId="1A543490"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38.133 draftCR on CSI-RS based measurements reporting requirements</w:t>
            </w:r>
          </w:p>
        </w:tc>
        <w:tc>
          <w:tcPr>
            <w:tcW w:w="1418" w:type="dxa"/>
            <w:tcBorders>
              <w:top w:val="single" w:sz="4" w:space="0" w:color="auto"/>
              <w:left w:val="single" w:sz="4" w:space="0" w:color="auto"/>
              <w:bottom w:val="single" w:sz="4" w:space="0" w:color="auto"/>
              <w:right w:val="single" w:sz="4" w:space="0" w:color="auto"/>
            </w:tcBorders>
          </w:tcPr>
          <w:p w14:paraId="31AEF4E6" w14:textId="2B71359B"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Nokia</w:t>
            </w:r>
          </w:p>
        </w:tc>
        <w:tc>
          <w:tcPr>
            <w:tcW w:w="2409" w:type="dxa"/>
            <w:tcBorders>
              <w:top w:val="single" w:sz="4" w:space="0" w:color="auto"/>
              <w:left w:val="single" w:sz="4" w:space="0" w:color="auto"/>
              <w:bottom w:val="single" w:sz="4" w:space="0" w:color="auto"/>
              <w:right w:val="single" w:sz="4" w:space="0" w:color="auto"/>
            </w:tcBorders>
          </w:tcPr>
          <w:p w14:paraId="1FF5E1B1" w14:textId="3122451D"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 xml:space="preserve">Revised </w:t>
            </w:r>
          </w:p>
        </w:tc>
        <w:tc>
          <w:tcPr>
            <w:tcW w:w="1698" w:type="dxa"/>
            <w:tcBorders>
              <w:top w:val="single" w:sz="4" w:space="0" w:color="auto"/>
              <w:left w:val="single" w:sz="4" w:space="0" w:color="auto"/>
              <w:bottom w:val="single" w:sz="4" w:space="0" w:color="auto"/>
              <w:right w:val="single" w:sz="4" w:space="0" w:color="auto"/>
            </w:tcBorders>
          </w:tcPr>
          <w:p w14:paraId="36DFF760" w14:textId="77777777"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p>
        </w:tc>
      </w:tr>
      <w:tr w:rsidR="009279C2" w:rsidRPr="009279C2" w14:paraId="768E8AE3" w14:textId="77777777" w:rsidTr="009279C2">
        <w:tc>
          <w:tcPr>
            <w:tcW w:w="1423" w:type="dxa"/>
          </w:tcPr>
          <w:p w14:paraId="2520ED84" w14:textId="0AC24028"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R4-2205360</w:t>
            </w:r>
          </w:p>
        </w:tc>
        <w:tc>
          <w:tcPr>
            <w:tcW w:w="2681" w:type="dxa"/>
          </w:tcPr>
          <w:p w14:paraId="7B44ABA7" w14:textId="5923F11B"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CR on CSI-RS measurement requirements R16</w:t>
            </w:r>
          </w:p>
        </w:tc>
        <w:tc>
          <w:tcPr>
            <w:tcW w:w="1418" w:type="dxa"/>
          </w:tcPr>
          <w:p w14:paraId="147A298B" w14:textId="52E589F3"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Huawei</w:t>
            </w:r>
          </w:p>
        </w:tc>
        <w:tc>
          <w:tcPr>
            <w:tcW w:w="2409" w:type="dxa"/>
          </w:tcPr>
          <w:p w14:paraId="2D988759" w14:textId="4AEA13C1"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 xml:space="preserve">Revised </w:t>
            </w:r>
          </w:p>
        </w:tc>
        <w:tc>
          <w:tcPr>
            <w:tcW w:w="1698" w:type="dxa"/>
          </w:tcPr>
          <w:p w14:paraId="4F8D309B" w14:textId="77777777"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p>
        </w:tc>
      </w:tr>
      <w:tr w:rsidR="009279C2" w:rsidRPr="009279C2" w14:paraId="40265DDC" w14:textId="77777777" w:rsidTr="009279C2">
        <w:tc>
          <w:tcPr>
            <w:tcW w:w="1423" w:type="dxa"/>
          </w:tcPr>
          <w:p w14:paraId="55732BD6" w14:textId="5CFEF921"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R4-2205655</w:t>
            </w:r>
          </w:p>
        </w:tc>
        <w:tc>
          <w:tcPr>
            <w:tcW w:w="2681" w:type="dxa"/>
          </w:tcPr>
          <w:p w14:paraId="3E6596DF" w14:textId="7EC197E6"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Draft CR on CSI-RS L3 measurement capability for TS36.133 R16</w:t>
            </w:r>
          </w:p>
        </w:tc>
        <w:tc>
          <w:tcPr>
            <w:tcW w:w="1418" w:type="dxa"/>
          </w:tcPr>
          <w:p w14:paraId="5A59B297" w14:textId="63ED55FA"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sidRPr="009279C2">
              <w:rPr>
                <w:rFonts w:ascii="Times New Roman" w:eastAsiaTheme="minorEastAsia" w:hAnsi="Times New Roman"/>
                <w:sz w:val="20"/>
                <w:lang w:val="en-US" w:eastAsia="zh-CN"/>
              </w:rPr>
              <w:t>Apple</w:t>
            </w:r>
          </w:p>
        </w:tc>
        <w:tc>
          <w:tcPr>
            <w:tcW w:w="2409" w:type="dxa"/>
          </w:tcPr>
          <w:p w14:paraId="3E2532EE" w14:textId="0FD1FC06"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41FB9C4" w14:textId="77777777" w:rsidR="009279C2" w:rsidRPr="00766996" w:rsidRDefault="009279C2" w:rsidP="009279C2">
            <w:pPr>
              <w:pStyle w:val="TAL"/>
              <w:keepNext w:val="0"/>
              <w:keepLines w:val="0"/>
              <w:spacing w:before="0" w:line="240" w:lineRule="auto"/>
              <w:rPr>
                <w:rFonts w:ascii="Times New Roman" w:eastAsiaTheme="minorEastAsia" w:hAnsi="Times New Roman"/>
                <w:sz w:val="20"/>
                <w:lang w:val="en-US" w:eastAsia="zh-CN"/>
              </w:rPr>
            </w:pPr>
          </w:p>
        </w:tc>
      </w:tr>
    </w:tbl>
    <w:p w14:paraId="388A893F" w14:textId="77777777" w:rsidR="00891B8F" w:rsidRDefault="00891B8F" w:rsidP="00891B8F">
      <w:pPr>
        <w:spacing w:after="0"/>
        <w:rPr>
          <w:bCs/>
          <w:lang w:val="en-US"/>
        </w:rPr>
      </w:pPr>
    </w:p>
    <w:p w14:paraId="35C0071C" w14:textId="77777777" w:rsidR="00891B8F" w:rsidRPr="00766996" w:rsidRDefault="00891B8F" w:rsidP="00891B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91B8F" w14:paraId="11AB5FA6"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22DD931E" w14:textId="77777777" w:rsidR="00891B8F" w:rsidRDefault="00891B8F"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961A67D" w14:textId="77777777" w:rsidR="00891B8F" w:rsidRDefault="00891B8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23CD2EB" w14:textId="77777777" w:rsidR="00891B8F" w:rsidRDefault="00891B8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2743C1E" w14:textId="372A0A3D" w:rsidR="00891B8F"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0330DF6" w14:textId="77777777" w:rsidR="00891B8F" w:rsidRDefault="00891B8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91B8F" w14:paraId="775B2B49" w14:textId="77777777" w:rsidTr="0066017C">
        <w:tc>
          <w:tcPr>
            <w:tcW w:w="1423" w:type="dxa"/>
            <w:tcBorders>
              <w:top w:val="single" w:sz="4" w:space="0" w:color="auto"/>
              <w:left w:val="single" w:sz="4" w:space="0" w:color="auto"/>
              <w:bottom w:val="single" w:sz="4" w:space="0" w:color="auto"/>
              <w:right w:val="single" w:sz="4" w:space="0" w:color="auto"/>
            </w:tcBorders>
          </w:tcPr>
          <w:p w14:paraId="76812F81" w14:textId="77777777" w:rsidR="00891B8F" w:rsidRPr="00766996" w:rsidRDefault="00891B8F"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5085DA6" w14:textId="77777777" w:rsidR="00891B8F" w:rsidRPr="00766996" w:rsidRDefault="00891B8F"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CFD97D3" w14:textId="77777777" w:rsidR="00891B8F" w:rsidRPr="00766996" w:rsidRDefault="00891B8F"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7B6506B" w14:textId="77777777" w:rsidR="00891B8F" w:rsidRPr="00766996" w:rsidRDefault="00891B8F"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837FFBF" w14:textId="77777777" w:rsidR="00891B8F" w:rsidRPr="00766996" w:rsidRDefault="00891B8F" w:rsidP="0066017C">
            <w:pPr>
              <w:pStyle w:val="TAL"/>
              <w:keepNext w:val="0"/>
              <w:keepLines w:val="0"/>
              <w:spacing w:before="0" w:line="240" w:lineRule="auto"/>
              <w:rPr>
                <w:rFonts w:ascii="Times New Roman" w:eastAsiaTheme="minorEastAsia" w:hAnsi="Times New Roman"/>
                <w:sz w:val="20"/>
                <w:lang w:val="en-US" w:eastAsia="zh-CN"/>
              </w:rPr>
            </w:pPr>
          </w:p>
        </w:tc>
      </w:tr>
    </w:tbl>
    <w:p w14:paraId="7F9874BE" w14:textId="77777777" w:rsidR="00891B8F" w:rsidRDefault="00891B8F" w:rsidP="00891B8F">
      <w:pPr>
        <w:rPr>
          <w:bCs/>
          <w:lang w:val="en-US"/>
        </w:rPr>
      </w:pPr>
    </w:p>
    <w:p w14:paraId="16C3AC84" w14:textId="77777777" w:rsidR="00891B8F" w:rsidRDefault="00891B8F" w:rsidP="00891B8F">
      <w:pPr>
        <w:rPr>
          <w:rFonts w:ascii="Arial" w:hAnsi="Arial" w:cs="Arial"/>
          <w:b/>
          <w:color w:val="C00000"/>
          <w:u w:val="single"/>
          <w:lang w:eastAsia="zh-CN"/>
        </w:rPr>
      </w:pPr>
      <w:r>
        <w:rPr>
          <w:rFonts w:ascii="Arial" w:hAnsi="Arial" w:cs="Arial"/>
          <w:b/>
          <w:color w:val="C00000"/>
          <w:u w:val="single"/>
          <w:lang w:eastAsia="zh-CN"/>
        </w:rPr>
        <w:t>WF/LS for approval</w:t>
      </w:r>
    </w:p>
    <w:p w14:paraId="056DF16B" w14:textId="5D4845D0" w:rsidR="00E13B6D" w:rsidRDefault="00E13B6D" w:rsidP="00E13B6D">
      <w:pPr>
        <w:rPr>
          <w:rFonts w:ascii="Arial" w:hAnsi="Arial" w:cs="Arial"/>
          <w:b/>
          <w:sz w:val="24"/>
        </w:rPr>
      </w:pPr>
      <w:r>
        <w:rPr>
          <w:rFonts w:ascii="Arial" w:hAnsi="Arial" w:cs="Arial"/>
          <w:b/>
          <w:color w:val="0000FF"/>
          <w:sz w:val="24"/>
          <w:u w:val="thick"/>
        </w:rPr>
        <w:lastRenderedPageBreak/>
        <w:t>R4-2206827</w:t>
      </w:r>
      <w:r w:rsidRPr="00944C49">
        <w:rPr>
          <w:b/>
          <w:lang w:val="en-US" w:eastAsia="zh-CN"/>
        </w:rPr>
        <w:tab/>
      </w:r>
      <w:r w:rsidRPr="00E13B6D">
        <w:rPr>
          <w:rFonts w:ascii="Arial" w:hAnsi="Arial" w:cs="Arial"/>
          <w:b/>
          <w:sz w:val="24"/>
        </w:rPr>
        <w:t>WF on CSI-RS based L3 measurement</w:t>
      </w:r>
      <w:r>
        <w:rPr>
          <w:rFonts w:ascii="Arial" w:hAnsi="Arial" w:cs="Arial"/>
          <w:b/>
          <w:sz w:val="24"/>
        </w:rPr>
        <w:t xml:space="preserve"> </w:t>
      </w:r>
      <w:r w:rsidRPr="00E13B6D">
        <w:rPr>
          <w:rFonts w:ascii="Arial" w:hAnsi="Arial" w:cs="Arial"/>
          <w:b/>
          <w:sz w:val="24"/>
        </w:rPr>
        <w:t>requirement</w:t>
      </w:r>
    </w:p>
    <w:p w14:paraId="65D34633" w14:textId="3C292176" w:rsidR="00E13B6D" w:rsidRDefault="00E13B6D" w:rsidP="00E13B6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CATT</w:t>
      </w:r>
    </w:p>
    <w:p w14:paraId="7538F26F" w14:textId="77777777" w:rsidR="00E13B6D" w:rsidRPr="00944C49" w:rsidRDefault="00E13B6D" w:rsidP="00E13B6D">
      <w:pPr>
        <w:rPr>
          <w:rFonts w:ascii="Arial" w:hAnsi="Arial" w:cs="Arial"/>
          <w:b/>
          <w:lang w:val="en-US" w:eastAsia="zh-CN"/>
        </w:rPr>
      </w:pPr>
      <w:r w:rsidRPr="00944C49">
        <w:rPr>
          <w:rFonts w:ascii="Arial" w:hAnsi="Arial" w:cs="Arial"/>
          <w:b/>
          <w:lang w:val="en-US" w:eastAsia="zh-CN"/>
        </w:rPr>
        <w:t xml:space="preserve">Abstract: </w:t>
      </w:r>
    </w:p>
    <w:p w14:paraId="24B97959" w14:textId="77777777" w:rsidR="00E13B6D" w:rsidRDefault="00E13B6D" w:rsidP="00E13B6D">
      <w:pPr>
        <w:rPr>
          <w:rFonts w:ascii="Arial" w:hAnsi="Arial" w:cs="Arial"/>
          <w:b/>
          <w:lang w:val="en-US" w:eastAsia="zh-CN"/>
        </w:rPr>
      </w:pPr>
      <w:r w:rsidRPr="00944C49">
        <w:rPr>
          <w:rFonts w:ascii="Arial" w:hAnsi="Arial" w:cs="Arial"/>
          <w:b/>
          <w:lang w:val="en-US" w:eastAsia="zh-CN"/>
        </w:rPr>
        <w:t xml:space="preserve">Discussion: </w:t>
      </w:r>
    </w:p>
    <w:p w14:paraId="6BBDF16F" w14:textId="10F577CF" w:rsidR="00891B8F" w:rsidRDefault="00E13B6D" w:rsidP="00E13B6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401F374" w14:textId="49E565E8" w:rsidR="00E13B6D" w:rsidRDefault="00E13B6D" w:rsidP="00E13B6D">
      <w:pPr>
        <w:rPr>
          <w:rFonts w:ascii="Arial" w:hAnsi="Arial" w:cs="Arial"/>
          <w:b/>
          <w:lang w:val="en-US" w:eastAsia="zh-CN"/>
        </w:rPr>
      </w:pPr>
    </w:p>
    <w:p w14:paraId="057D5A2F" w14:textId="5604E720" w:rsidR="00E13B6D" w:rsidRDefault="00E13B6D" w:rsidP="00E13B6D">
      <w:pPr>
        <w:rPr>
          <w:rFonts w:ascii="Arial" w:hAnsi="Arial" w:cs="Arial"/>
          <w:b/>
          <w:sz w:val="24"/>
        </w:rPr>
      </w:pPr>
      <w:r>
        <w:rPr>
          <w:rFonts w:ascii="Arial" w:hAnsi="Arial" w:cs="Arial"/>
          <w:b/>
          <w:color w:val="0000FF"/>
          <w:sz w:val="24"/>
          <w:u w:val="thick"/>
        </w:rPr>
        <w:t>R4-2206828</w:t>
      </w:r>
      <w:r w:rsidRPr="00944C49">
        <w:rPr>
          <w:b/>
          <w:lang w:val="en-US" w:eastAsia="zh-CN"/>
        </w:rPr>
        <w:tab/>
      </w:r>
      <w:r w:rsidRPr="00E13B6D">
        <w:rPr>
          <w:rFonts w:ascii="Arial" w:hAnsi="Arial" w:cs="Arial"/>
          <w:b/>
          <w:sz w:val="24"/>
        </w:rPr>
        <w:t xml:space="preserve">LS on the applicability of mixed numerology on UE capability </w:t>
      </w:r>
      <w:proofErr w:type="spellStart"/>
      <w:r w:rsidRPr="00E13B6D">
        <w:rPr>
          <w:rFonts w:ascii="Arial" w:hAnsi="Arial" w:cs="Arial"/>
          <w:b/>
          <w:sz w:val="24"/>
        </w:rPr>
        <w:t>maxNumberCSI</w:t>
      </w:r>
      <w:proofErr w:type="spellEnd"/>
      <w:r w:rsidRPr="00E13B6D">
        <w:rPr>
          <w:rFonts w:ascii="Arial" w:hAnsi="Arial" w:cs="Arial"/>
          <w:b/>
          <w:sz w:val="24"/>
        </w:rPr>
        <w:t>-RS-RRM-RS-SINR</w:t>
      </w:r>
    </w:p>
    <w:p w14:paraId="5EBE2BEE" w14:textId="49966610" w:rsidR="00E13B6D" w:rsidRDefault="00E13B6D" w:rsidP="00E13B6D">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xml:space="preserve">: </w:t>
      </w:r>
      <w:r>
        <w:rPr>
          <w:i/>
        </w:rPr>
        <w:t>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w:t>
      </w:r>
      <w:r>
        <w:rPr>
          <w:i/>
        </w:rPr>
        <w:t>Apple</w:t>
      </w:r>
    </w:p>
    <w:p w14:paraId="5EB63608" w14:textId="77777777" w:rsidR="00E13B6D" w:rsidRPr="00944C49" w:rsidRDefault="00E13B6D" w:rsidP="00E13B6D">
      <w:pPr>
        <w:rPr>
          <w:rFonts w:ascii="Arial" w:hAnsi="Arial" w:cs="Arial"/>
          <w:b/>
          <w:lang w:val="en-US" w:eastAsia="zh-CN"/>
        </w:rPr>
      </w:pPr>
      <w:r w:rsidRPr="00944C49">
        <w:rPr>
          <w:rFonts w:ascii="Arial" w:hAnsi="Arial" w:cs="Arial"/>
          <w:b/>
          <w:lang w:val="en-US" w:eastAsia="zh-CN"/>
        </w:rPr>
        <w:t xml:space="preserve">Abstract: </w:t>
      </w:r>
    </w:p>
    <w:p w14:paraId="0F43CCC4" w14:textId="77777777" w:rsidR="00E13B6D" w:rsidRDefault="00E13B6D" w:rsidP="00E13B6D">
      <w:pPr>
        <w:rPr>
          <w:rFonts w:ascii="Arial" w:hAnsi="Arial" w:cs="Arial"/>
          <w:b/>
          <w:lang w:val="en-US" w:eastAsia="zh-CN"/>
        </w:rPr>
      </w:pPr>
      <w:r w:rsidRPr="00944C49">
        <w:rPr>
          <w:rFonts w:ascii="Arial" w:hAnsi="Arial" w:cs="Arial"/>
          <w:b/>
          <w:lang w:val="en-US" w:eastAsia="zh-CN"/>
        </w:rPr>
        <w:t xml:space="preserve">Discussion: </w:t>
      </w:r>
    </w:p>
    <w:p w14:paraId="00835B0A" w14:textId="37133858" w:rsidR="00E13B6D" w:rsidRDefault="00E13B6D" w:rsidP="00E13B6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0E412FA" w14:textId="77777777" w:rsidR="00891B8F" w:rsidRDefault="00891B8F" w:rsidP="00891B8F">
      <w:r>
        <w:t>================================================================================</w:t>
      </w:r>
    </w:p>
    <w:p w14:paraId="7FDE72B7" w14:textId="77777777" w:rsidR="008E600A" w:rsidRDefault="008E600A" w:rsidP="008E600A">
      <w:pPr>
        <w:rPr>
          <w:rFonts w:ascii="Arial" w:hAnsi="Arial" w:cs="Arial"/>
          <w:b/>
          <w:sz w:val="24"/>
        </w:rPr>
      </w:pPr>
      <w:r>
        <w:rPr>
          <w:rFonts w:ascii="Arial" w:hAnsi="Arial" w:cs="Arial"/>
          <w:b/>
          <w:color w:val="0000FF"/>
          <w:sz w:val="24"/>
        </w:rPr>
        <w:t>R4-2204708</w:t>
      </w:r>
      <w:r>
        <w:rPr>
          <w:rFonts w:ascii="Arial" w:hAnsi="Arial" w:cs="Arial"/>
          <w:b/>
          <w:color w:val="0000FF"/>
          <w:sz w:val="24"/>
        </w:rPr>
        <w:tab/>
      </w:r>
      <w:r>
        <w:rPr>
          <w:rFonts w:ascii="Arial" w:hAnsi="Arial" w:cs="Arial"/>
          <w:b/>
          <w:sz w:val="24"/>
        </w:rPr>
        <w:t>Open issues on CSI-RS based measurement requirements</w:t>
      </w:r>
    </w:p>
    <w:p w14:paraId="13E3C54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414E754" w14:textId="521AA81C" w:rsidR="008E600A" w:rsidRDefault="009279C2"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99893" w14:textId="77777777" w:rsidR="009279C2" w:rsidRDefault="009279C2" w:rsidP="008E600A">
      <w:pPr>
        <w:rPr>
          <w:color w:val="993300"/>
          <w:u w:val="single"/>
        </w:rPr>
      </w:pPr>
    </w:p>
    <w:p w14:paraId="50FB3883" w14:textId="77777777" w:rsidR="008E600A" w:rsidRDefault="008E600A" w:rsidP="008E600A">
      <w:pPr>
        <w:rPr>
          <w:rFonts w:ascii="Arial" w:hAnsi="Arial" w:cs="Arial"/>
          <w:b/>
          <w:sz w:val="24"/>
        </w:rPr>
      </w:pPr>
      <w:r>
        <w:rPr>
          <w:rFonts w:ascii="Arial" w:hAnsi="Arial" w:cs="Arial"/>
          <w:b/>
          <w:color w:val="0000FF"/>
          <w:sz w:val="24"/>
        </w:rPr>
        <w:t>R4-2204709</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draftCR</w:t>
      </w:r>
      <w:proofErr w:type="spellEnd"/>
      <w:r>
        <w:rPr>
          <w:rFonts w:ascii="Arial" w:hAnsi="Arial" w:cs="Arial"/>
          <w:b/>
          <w:sz w:val="24"/>
        </w:rPr>
        <w:t xml:space="preserve"> on CSI-RS based measurements reporting requirements</w:t>
      </w:r>
    </w:p>
    <w:p w14:paraId="50B3DFD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FA01F2B" w14:textId="255D7D0C" w:rsidR="008E600A" w:rsidRDefault="009279C2"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R4-2206829 (from R4-2204709).</w:t>
      </w:r>
    </w:p>
    <w:p w14:paraId="5D8B7CA7" w14:textId="2701C1BC" w:rsidR="009279C2" w:rsidRDefault="009279C2" w:rsidP="009279C2">
      <w:pPr>
        <w:rPr>
          <w:rFonts w:ascii="Arial" w:hAnsi="Arial" w:cs="Arial"/>
          <w:b/>
          <w:sz w:val="24"/>
        </w:rPr>
      </w:pPr>
      <w:r>
        <w:rPr>
          <w:rFonts w:ascii="Arial" w:hAnsi="Arial" w:cs="Arial"/>
          <w:b/>
          <w:color w:val="0000FF"/>
          <w:sz w:val="24"/>
        </w:rPr>
        <w:t>R4-2206829</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draftCR</w:t>
      </w:r>
      <w:proofErr w:type="spellEnd"/>
      <w:r>
        <w:rPr>
          <w:rFonts w:ascii="Arial" w:hAnsi="Arial" w:cs="Arial"/>
          <w:b/>
          <w:sz w:val="24"/>
        </w:rPr>
        <w:t xml:space="preserve"> on CSI-RS based measurements reporting requirements</w:t>
      </w:r>
    </w:p>
    <w:p w14:paraId="4B3A0CE0" w14:textId="77777777" w:rsidR="009279C2" w:rsidRDefault="009279C2" w:rsidP="009279C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0D0CD108" w14:textId="30FEDAB7" w:rsidR="009279C2" w:rsidRDefault="009279C2" w:rsidP="009279C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79C2">
        <w:rPr>
          <w:rFonts w:ascii="Arial" w:hAnsi="Arial" w:cs="Arial"/>
          <w:b/>
          <w:highlight w:val="yellow"/>
        </w:rPr>
        <w:t>Return to.</w:t>
      </w:r>
    </w:p>
    <w:p w14:paraId="3C19776C" w14:textId="77777777" w:rsidR="009279C2" w:rsidRDefault="009279C2" w:rsidP="009279C2">
      <w:pPr>
        <w:rPr>
          <w:color w:val="993300"/>
          <w:u w:val="single"/>
        </w:rPr>
      </w:pPr>
    </w:p>
    <w:p w14:paraId="5CD86E17" w14:textId="77777777" w:rsidR="008E600A" w:rsidRDefault="008E600A" w:rsidP="008E600A">
      <w:pPr>
        <w:rPr>
          <w:rFonts w:ascii="Arial" w:hAnsi="Arial" w:cs="Arial"/>
          <w:b/>
          <w:sz w:val="24"/>
        </w:rPr>
      </w:pPr>
      <w:r>
        <w:rPr>
          <w:rFonts w:ascii="Arial" w:hAnsi="Arial" w:cs="Arial"/>
          <w:b/>
          <w:color w:val="0000FF"/>
          <w:sz w:val="24"/>
        </w:rPr>
        <w:t>R4-2204710</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draftCR</w:t>
      </w:r>
      <w:proofErr w:type="spellEnd"/>
      <w:r>
        <w:rPr>
          <w:rFonts w:ascii="Arial" w:hAnsi="Arial" w:cs="Arial"/>
          <w:b/>
          <w:sz w:val="24"/>
        </w:rPr>
        <w:t xml:space="preserve"> on CSI-RS based measurements reporting requirements</w:t>
      </w:r>
    </w:p>
    <w:p w14:paraId="76044E6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E40D4C2" w14:textId="6A6C3F0E" w:rsidR="008E600A" w:rsidRDefault="009279C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79C2">
        <w:rPr>
          <w:rFonts w:ascii="Arial" w:hAnsi="Arial" w:cs="Arial"/>
          <w:b/>
          <w:highlight w:val="yellow"/>
        </w:rPr>
        <w:t>Return to.</w:t>
      </w:r>
    </w:p>
    <w:p w14:paraId="55BBDA6B" w14:textId="77777777" w:rsidR="009279C2" w:rsidRDefault="009279C2" w:rsidP="008E600A">
      <w:pPr>
        <w:rPr>
          <w:color w:val="993300"/>
          <w:u w:val="single"/>
        </w:rPr>
      </w:pPr>
    </w:p>
    <w:p w14:paraId="382EDC63" w14:textId="77777777" w:rsidR="008E600A" w:rsidRDefault="008E600A" w:rsidP="008E600A">
      <w:pPr>
        <w:rPr>
          <w:rFonts w:ascii="Arial" w:hAnsi="Arial" w:cs="Arial"/>
          <w:b/>
          <w:sz w:val="24"/>
        </w:rPr>
      </w:pPr>
      <w:r>
        <w:rPr>
          <w:rFonts w:ascii="Arial" w:hAnsi="Arial" w:cs="Arial"/>
          <w:b/>
          <w:color w:val="0000FF"/>
          <w:sz w:val="24"/>
        </w:rPr>
        <w:t>R4-2205359</w:t>
      </w:r>
      <w:r>
        <w:rPr>
          <w:rFonts w:ascii="Arial" w:hAnsi="Arial" w:cs="Arial"/>
          <w:b/>
          <w:color w:val="0000FF"/>
          <w:sz w:val="24"/>
        </w:rPr>
        <w:tab/>
      </w:r>
      <w:r>
        <w:rPr>
          <w:rFonts w:ascii="Arial" w:hAnsi="Arial" w:cs="Arial"/>
          <w:b/>
          <w:sz w:val="24"/>
        </w:rPr>
        <w:t>Discussion on remaining issue in CSI-RS core requirements</w:t>
      </w:r>
    </w:p>
    <w:p w14:paraId="78C9877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60028E" w14:textId="6BF0D5C7" w:rsidR="008E600A" w:rsidRDefault="009279C2"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2B9DD" w14:textId="77777777" w:rsidR="009279C2" w:rsidRDefault="009279C2" w:rsidP="008E600A">
      <w:pPr>
        <w:rPr>
          <w:color w:val="993300"/>
          <w:u w:val="single"/>
        </w:rPr>
      </w:pPr>
    </w:p>
    <w:p w14:paraId="0C4EDF53" w14:textId="77777777" w:rsidR="008E600A" w:rsidRDefault="008E600A" w:rsidP="008E600A">
      <w:pPr>
        <w:rPr>
          <w:rFonts w:ascii="Arial" w:hAnsi="Arial" w:cs="Arial"/>
          <w:b/>
          <w:sz w:val="24"/>
        </w:rPr>
      </w:pPr>
      <w:r>
        <w:rPr>
          <w:rFonts w:ascii="Arial" w:hAnsi="Arial" w:cs="Arial"/>
          <w:b/>
          <w:color w:val="0000FF"/>
          <w:sz w:val="24"/>
        </w:rPr>
        <w:t>R4-2205360</w:t>
      </w:r>
      <w:r>
        <w:rPr>
          <w:rFonts w:ascii="Arial" w:hAnsi="Arial" w:cs="Arial"/>
          <w:b/>
          <w:color w:val="0000FF"/>
          <w:sz w:val="24"/>
        </w:rPr>
        <w:tab/>
      </w:r>
      <w:r>
        <w:rPr>
          <w:rFonts w:ascii="Arial" w:hAnsi="Arial" w:cs="Arial"/>
          <w:b/>
          <w:sz w:val="24"/>
        </w:rPr>
        <w:t>CR on CSI-RS measurement requirements R16</w:t>
      </w:r>
    </w:p>
    <w:p w14:paraId="48DA2F8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5ED0C4" w14:textId="76335D64" w:rsidR="008E600A" w:rsidRDefault="009279C2"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R4-2206830 (from R4-2205360).</w:t>
      </w:r>
    </w:p>
    <w:p w14:paraId="2123728D" w14:textId="27190D31" w:rsidR="009279C2" w:rsidRDefault="009279C2" w:rsidP="009279C2">
      <w:pPr>
        <w:rPr>
          <w:rFonts w:ascii="Arial" w:hAnsi="Arial" w:cs="Arial"/>
          <w:b/>
          <w:sz w:val="24"/>
        </w:rPr>
      </w:pPr>
      <w:r>
        <w:rPr>
          <w:rFonts w:ascii="Arial" w:hAnsi="Arial" w:cs="Arial"/>
          <w:b/>
          <w:color w:val="0000FF"/>
          <w:sz w:val="24"/>
        </w:rPr>
        <w:t>R4-2206830</w:t>
      </w:r>
      <w:r>
        <w:rPr>
          <w:rFonts w:ascii="Arial" w:hAnsi="Arial" w:cs="Arial"/>
          <w:b/>
          <w:color w:val="0000FF"/>
          <w:sz w:val="24"/>
        </w:rPr>
        <w:tab/>
      </w:r>
      <w:r>
        <w:rPr>
          <w:rFonts w:ascii="Arial" w:hAnsi="Arial" w:cs="Arial"/>
          <w:b/>
          <w:sz w:val="24"/>
        </w:rPr>
        <w:t>CR on CSI-RS measurement requirements R16</w:t>
      </w:r>
    </w:p>
    <w:p w14:paraId="67EE5C4B" w14:textId="77777777" w:rsidR="009279C2" w:rsidRDefault="009279C2" w:rsidP="009279C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57979E" w14:textId="4E6140AE" w:rsidR="009279C2" w:rsidRDefault="009279C2" w:rsidP="009279C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79C2">
        <w:rPr>
          <w:rFonts w:ascii="Arial" w:hAnsi="Arial" w:cs="Arial"/>
          <w:b/>
          <w:highlight w:val="yellow"/>
        </w:rPr>
        <w:t>Return to.</w:t>
      </w:r>
    </w:p>
    <w:p w14:paraId="03FB348C" w14:textId="77777777" w:rsidR="009279C2" w:rsidRDefault="009279C2" w:rsidP="009279C2">
      <w:pPr>
        <w:rPr>
          <w:color w:val="993300"/>
          <w:u w:val="single"/>
        </w:rPr>
      </w:pPr>
    </w:p>
    <w:p w14:paraId="517BF746" w14:textId="77777777" w:rsidR="008E600A" w:rsidRDefault="008E600A" w:rsidP="008E600A">
      <w:pPr>
        <w:rPr>
          <w:rFonts w:ascii="Arial" w:hAnsi="Arial" w:cs="Arial"/>
          <w:b/>
          <w:sz w:val="24"/>
        </w:rPr>
      </w:pPr>
      <w:r>
        <w:rPr>
          <w:rFonts w:ascii="Arial" w:hAnsi="Arial" w:cs="Arial"/>
          <w:b/>
          <w:color w:val="0000FF"/>
          <w:sz w:val="24"/>
        </w:rPr>
        <w:t>R4-2205361</w:t>
      </w:r>
      <w:r>
        <w:rPr>
          <w:rFonts w:ascii="Arial" w:hAnsi="Arial" w:cs="Arial"/>
          <w:b/>
          <w:color w:val="0000FF"/>
          <w:sz w:val="24"/>
        </w:rPr>
        <w:tab/>
      </w:r>
      <w:r>
        <w:rPr>
          <w:rFonts w:ascii="Arial" w:hAnsi="Arial" w:cs="Arial"/>
          <w:b/>
          <w:sz w:val="24"/>
        </w:rPr>
        <w:t>CR on CSI-RS measurement requirements R17</w:t>
      </w:r>
    </w:p>
    <w:p w14:paraId="1BCA0CE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5CBC0D" w14:textId="66787235" w:rsidR="008E600A" w:rsidRDefault="009279C2"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9279C2">
        <w:rPr>
          <w:rFonts w:ascii="Arial" w:hAnsi="Arial" w:cs="Arial"/>
          <w:b/>
          <w:highlight w:val="yellow"/>
        </w:rPr>
        <w:t>Return to.</w:t>
      </w:r>
    </w:p>
    <w:p w14:paraId="5781E225" w14:textId="77777777" w:rsidR="009279C2" w:rsidRDefault="009279C2" w:rsidP="008E600A">
      <w:pPr>
        <w:rPr>
          <w:color w:val="993300"/>
          <w:u w:val="single"/>
        </w:rPr>
      </w:pPr>
    </w:p>
    <w:p w14:paraId="4DA70DEC" w14:textId="77777777" w:rsidR="008E600A" w:rsidRDefault="008E600A" w:rsidP="008E600A">
      <w:pPr>
        <w:rPr>
          <w:rFonts w:ascii="Arial" w:hAnsi="Arial" w:cs="Arial"/>
          <w:b/>
          <w:sz w:val="24"/>
        </w:rPr>
      </w:pPr>
      <w:r>
        <w:rPr>
          <w:rFonts w:ascii="Arial" w:hAnsi="Arial" w:cs="Arial"/>
          <w:b/>
          <w:color w:val="0000FF"/>
          <w:sz w:val="24"/>
        </w:rPr>
        <w:t>R4-2205655</w:t>
      </w:r>
      <w:r>
        <w:rPr>
          <w:rFonts w:ascii="Arial" w:hAnsi="Arial" w:cs="Arial"/>
          <w:b/>
          <w:color w:val="0000FF"/>
          <w:sz w:val="24"/>
        </w:rPr>
        <w:tab/>
      </w:r>
      <w:r>
        <w:rPr>
          <w:rFonts w:ascii="Arial" w:hAnsi="Arial" w:cs="Arial"/>
          <w:b/>
          <w:sz w:val="24"/>
        </w:rPr>
        <w:t>Draft CR on CSI-RS L3 measurement capability for TS36.133 R16</w:t>
      </w:r>
    </w:p>
    <w:p w14:paraId="1CCDF05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238A6977" w14:textId="5B56CAD9" w:rsidR="008E600A" w:rsidRDefault="009279C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279C2">
        <w:rPr>
          <w:rFonts w:ascii="Arial" w:hAnsi="Arial" w:cs="Arial"/>
          <w:b/>
          <w:highlight w:val="green"/>
        </w:rPr>
        <w:t>Endorsed.</w:t>
      </w:r>
    </w:p>
    <w:p w14:paraId="2BB0CA7D" w14:textId="77777777" w:rsidR="009279C2" w:rsidRDefault="009279C2" w:rsidP="008E600A">
      <w:pPr>
        <w:rPr>
          <w:color w:val="993300"/>
          <w:u w:val="single"/>
        </w:rPr>
      </w:pPr>
    </w:p>
    <w:p w14:paraId="0FFCB9A0" w14:textId="77777777" w:rsidR="008E600A" w:rsidRDefault="008E600A" w:rsidP="008E600A">
      <w:pPr>
        <w:rPr>
          <w:rFonts w:ascii="Arial" w:hAnsi="Arial" w:cs="Arial"/>
          <w:b/>
          <w:sz w:val="24"/>
        </w:rPr>
      </w:pPr>
      <w:r>
        <w:rPr>
          <w:rFonts w:ascii="Arial" w:hAnsi="Arial" w:cs="Arial"/>
          <w:b/>
          <w:color w:val="0000FF"/>
          <w:sz w:val="24"/>
        </w:rPr>
        <w:t>R4-2205656</w:t>
      </w:r>
      <w:r>
        <w:rPr>
          <w:rFonts w:ascii="Arial" w:hAnsi="Arial" w:cs="Arial"/>
          <w:b/>
          <w:color w:val="0000FF"/>
          <w:sz w:val="24"/>
        </w:rPr>
        <w:tab/>
      </w:r>
      <w:r>
        <w:rPr>
          <w:rFonts w:ascii="Arial" w:hAnsi="Arial" w:cs="Arial"/>
          <w:b/>
          <w:sz w:val="24"/>
        </w:rPr>
        <w:t>Draft CR on CSI-RS L3 measurement capability for TS36.133 R17</w:t>
      </w:r>
    </w:p>
    <w:p w14:paraId="6D69D5D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103E559B" w14:textId="58F50475" w:rsidR="008E600A" w:rsidRDefault="009279C2"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9279C2">
        <w:rPr>
          <w:rFonts w:ascii="Arial" w:hAnsi="Arial" w:cs="Arial"/>
          <w:b/>
          <w:highlight w:val="green"/>
        </w:rPr>
        <w:t>Endorsed.</w:t>
      </w:r>
    </w:p>
    <w:p w14:paraId="2C36FF99" w14:textId="77777777" w:rsidR="009279C2" w:rsidRDefault="009279C2" w:rsidP="008E600A">
      <w:pPr>
        <w:rPr>
          <w:color w:val="993300"/>
          <w:u w:val="single"/>
        </w:rPr>
      </w:pPr>
    </w:p>
    <w:p w14:paraId="4266D860" w14:textId="77777777" w:rsidR="008E600A" w:rsidRDefault="008E600A" w:rsidP="008E600A">
      <w:pPr>
        <w:pStyle w:val="Heading4"/>
      </w:pPr>
      <w:bookmarkStart w:id="18" w:name="_Toc95792532"/>
      <w:r>
        <w:lastRenderedPageBreak/>
        <w:t>5.1.5</w:t>
      </w:r>
      <w:r>
        <w:tab/>
        <w:t>Other NR WIs and Rel-16 NR TEI</w:t>
      </w:r>
      <w:bookmarkEnd w:id="18"/>
    </w:p>
    <w:p w14:paraId="42F0FE8F" w14:textId="0BC75529" w:rsidR="008E600A" w:rsidRDefault="008E600A" w:rsidP="008E600A">
      <w:pPr>
        <w:pStyle w:val="Heading5"/>
      </w:pPr>
      <w:bookmarkStart w:id="19" w:name="_Toc95792538"/>
      <w:r>
        <w:t>5.1.5.3</w:t>
      </w:r>
      <w:r>
        <w:tab/>
        <w:t>RRM requirements</w:t>
      </w:r>
      <w:bookmarkEnd w:id="19"/>
    </w:p>
    <w:p w14:paraId="791ACEDF" w14:textId="147F3E12" w:rsidR="004068FD" w:rsidRDefault="004068FD" w:rsidP="004068FD">
      <w:pPr>
        <w:rPr>
          <w:lang w:eastAsia="ko-KR"/>
        </w:rPr>
      </w:pPr>
    </w:p>
    <w:p w14:paraId="520A296D" w14:textId="77777777" w:rsidR="004068FD" w:rsidRDefault="004068FD" w:rsidP="004068FD">
      <w:r>
        <w:t>================================================================================</w:t>
      </w:r>
    </w:p>
    <w:p w14:paraId="6AE42E5C" w14:textId="61FD9FE2" w:rsidR="004068FD" w:rsidRPr="00766996" w:rsidRDefault="004068FD" w:rsidP="004068FD">
      <w:pPr>
        <w:rPr>
          <w:rFonts w:ascii="Arial" w:hAnsi="Arial" w:cs="Arial"/>
          <w:b/>
          <w:color w:val="C00000"/>
          <w:sz w:val="24"/>
          <w:u w:val="single"/>
          <w:lang w:val="en-US"/>
        </w:rPr>
      </w:pPr>
      <w:r>
        <w:rPr>
          <w:rFonts w:ascii="Arial" w:hAnsi="Arial" w:cs="Arial"/>
          <w:b/>
          <w:color w:val="C00000"/>
          <w:sz w:val="24"/>
          <w:u w:val="single"/>
        </w:rPr>
        <w:t xml:space="preserve">Email discussion: </w:t>
      </w:r>
      <w:r w:rsidRPr="004068FD">
        <w:rPr>
          <w:rFonts w:ascii="Arial" w:hAnsi="Arial" w:cs="Arial"/>
          <w:b/>
          <w:color w:val="C00000"/>
          <w:sz w:val="24"/>
          <w:u w:val="single"/>
        </w:rPr>
        <w:t xml:space="preserve">[102-e][202] </w:t>
      </w:r>
      <w:proofErr w:type="spellStart"/>
      <w:r w:rsidRPr="004068FD">
        <w:rPr>
          <w:rFonts w:ascii="Arial" w:hAnsi="Arial" w:cs="Arial"/>
          <w:b/>
          <w:color w:val="C00000"/>
          <w:sz w:val="24"/>
          <w:u w:val="single"/>
        </w:rPr>
        <w:t>Maintenance_NR_RRM</w:t>
      </w:r>
      <w:proofErr w:type="spellEnd"/>
    </w:p>
    <w:tbl>
      <w:tblPr>
        <w:tblW w:w="0" w:type="auto"/>
        <w:tblLook w:val="04A0" w:firstRow="1" w:lastRow="0" w:firstColumn="1" w:lastColumn="0" w:noHBand="0" w:noVBand="1"/>
      </w:tblPr>
      <w:tblGrid>
        <w:gridCol w:w="2830"/>
        <w:gridCol w:w="1677"/>
        <w:gridCol w:w="1913"/>
        <w:gridCol w:w="1852"/>
        <w:gridCol w:w="1357"/>
      </w:tblGrid>
      <w:tr w:rsidR="0037108E" w:rsidRPr="00201923" w14:paraId="03A0381C" w14:textId="77777777" w:rsidTr="0066017C">
        <w:trPr>
          <w:trHeight w:val="51"/>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E66381F" w14:textId="77777777" w:rsidR="0037108E" w:rsidRPr="002B4D53" w:rsidRDefault="0037108E"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677" w:type="dxa"/>
            <w:tcBorders>
              <w:top w:val="single" w:sz="4" w:space="0" w:color="auto"/>
              <w:left w:val="nil"/>
              <w:bottom w:val="single" w:sz="4" w:space="0" w:color="auto"/>
              <w:right w:val="single" w:sz="4" w:space="0" w:color="auto"/>
            </w:tcBorders>
            <w:shd w:val="clear" w:color="auto" w:fill="auto"/>
            <w:hideMark/>
          </w:tcPr>
          <w:p w14:paraId="7283C783" w14:textId="77777777" w:rsidR="0037108E" w:rsidRPr="002B4D53" w:rsidRDefault="0037108E"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913" w:type="dxa"/>
            <w:tcBorders>
              <w:top w:val="single" w:sz="4" w:space="0" w:color="auto"/>
              <w:left w:val="nil"/>
              <w:bottom w:val="single" w:sz="4" w:space="0" w:color="auto"/>
              <w:right w:val="single" w:sz="4" w:space="0" w:color="auto"/>
            </w:tcBorders>
            <w:shd w:val="clear" w:color="auto" w:fill="auto"/>
            <w:hideMark/>
          </w:tcPr>
          <w:p w14:paraId="4489ED04" w14:textId="77777777" w:rsidR="0037108E" w:rsidRPr="002B4D53" w:rsidRDefault="0037108E"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852" w:type="dxa"/>
            <w:tcBorders>
              <w:top w:val="single" w:sz="4" w:space="0" w:color="auto"/>
              <w:left w:val="nil"/>
              <w:bottom w:val="single" w:sz="4" w:space="0" w:color="auto"/>
              <w:right w:val="single" w:sz="4" w:space="0" w:color="auto"/>
            </w:tcBorders>
            <w:shd w:val="clear" w:color="auto" w:fill="auto"/>
            <w:hideMark/>
          </w:tcPr>
          <w:p w14:paraId="7A56992D" w14:textId="77777777" w:rsidR="0037108E" w:rsidRPr="002B4D53" w:rsidRDefault="0037108E"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57" w:type="dxa"/>
            <w:tcBorders>
              <w:top w:val="single" w:sz="4" w:space="0" w:color="auto"/>
              <w:left w:val="nil"/>
              <w:bottom w:val="single" w:sz="4" w:space="0" w:color="auto"/>
              <w:right w:val="single" w:sz="4" w:space="0" w:color="auto"/>
            </w:tcBorders>
            <w:shd w:val="clear" w:color="auto" w:fill="auto"/>
            <w:hideMark/>
          </w:tcPr>
          <w:p w14:paraId="673F54AC" w14:textId="77777777" w:rsidR="0037108E" w:rsidRPr="002B4D53" w:rsidRDefault="0037108E"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4333C7" w:rsidRPr="00201923" w14:paraId="220F9F41" w14:textId="77777777" w:rsidTr="0066017C">
        <w:trPr>
          <w:trHeight w:val="227"/>
        </w:trPr>
        <w:tc>
          <w:tcPr>
            <w:tcW w:w="2830" w:type="dxa"/>
            <w:tcBorders>
              <w:top w:val="nil"/>
              <w:left w:val="single" w:sz="4" w:space="0" w:color="auto"/>
              <w:bottom w:val="single" w:sz="4" w:space="0" w:color="auto"/>
              <w:right w:val="single" w:sz="4" w:space="0" w:color="auto"/>
            </w:tcBorders>
            <w:shd w:val="clear" w:color="auto" w:fill="auto"/>
            <w:hideMark/>
          </w:tcPr>
          <w:p w14:paraId="349533AF" w14:textId="48180D35" w:rsidR="004333C7" w:rsidRPr="002B4D53" w:rsidRDefault="004333C7" w:rsidP="004333C7">
            <w:pPr>
              <w:overflowPunct/>
              <w:autoSpaceDE/>
              <w:autoSpaceDN/>
              <w:adjustRightInd/>
              <w:spacing w:after="0"/>
              <w:rPr>
                <w:sz w:val="16"/>
                <w:szCs w:val="16"/>
                <w:lang w:val="en-US" w:eastAsia="en-US"/>
              </w:rPr>
            </w:pPr>
            <w:r w:rsidRPr="004333C7">
              <w:rPr>
                <w:sz w:val="16"/>
                <w:szCs w:val="16"/>
                <w:lang w:val="en-US" w:eastAsia="en-US"/>
              </w:rPr>
              <w:t xml:space="preserve">[102-e][202] </w:t>
            </w:r>
            <w:proofErr w:type="spellStart"/>
            <w:r w:rsidRPr="004333C7">
              <w:rPr>
                <w:sz w:val="16"/>
                <w:szCs w:val="16"/>
                <w:lang w:val="en-US" w:eastAsia="en-US"/>
              </w:rPr>
              <w:t>Maintenance_NR_RRM</w:t>
            </w:r>
            <w:proofErr w:type="spellEnd"/>
          </w:p>
        </w:tc>
        <w:tc>
          <w:tcPr>
            <w:tcW w:w="1677" w:type="dxa"/>
            <w:tcBorders>
              <w:top w:val="nil"/>
              <w:left w:val="nil"/>
              <w:bottom w:val="single" w:sz="4" w:space="0" w:color="auto"/>
              <w:right w:val="single" w:sz="4" w:space="0" w:color="auto"/>
            </w:tcBorders>
            <w:shd w:val="clear" w:color="auto" w:fill="auto"/>
            <w:hideMark/>
          </w:tcPr>
          <w:p w14:paraId="5AEC8C2D" w14:textId="1801B578" w:rsidR="004333C7" w:rsidRPr="002B4D53" w:rsidRDefault="004333C7" w:rsidP="004333C7">
            <w:pPr>
              <w:overflowPunct/>
              <w:autoSpaceDE/>
              <w:autoSpaceDN/>
              <w:adjustRightInd/>
              <w:spacing w:after="0"/>
              <w:rPr>
                <w:sz w:val="16"/>
                <w:szCs w:val="16"/>
                <w:lang w:val="en-US" w:eastAsia="en-US"/>
              </w:rPr>
            </w:pPr>
            <w:proofErr w:type="spellStart"/>
            <w:r w:rsidRPr="004333C7">
              <w:rPr>
                <w:sz w:val="16"/>
                <w:szCs w:val="16"/>
                <w:lang w:val="en-US" w:eastAsia="en-US"/>
              </w:rPr>
              <w:t>Misc</w:t>
            </w:r>
            <w:proofErr w:type="spellEnd"/>
          </w:p>
        </w:tc>
        <w:tc>
          <w:tcPr>
            <w:tcW w:w="1913" w:type="dxa"/>
            <w:tcBorders>
              <w:top w:val="nil"/>
              <w:left w:val="nil"/>
              <w:bottom w:val="single" w:sz="4" w:space="0" w:color="auto"/>
              <w:right w:val="single" w:sz="4" w:space="0" w:color="auto"/>
            </w:tcBorders>
            <w:shd w:val="clear" w:color="auto" w:fill="auto"/>
            <w:hideMark/>
          </w:tcPr>
          <w:p w14:paraId="566D74E0" w14:textId="149B862D" w:rsidR="004333C7" w:rsidRPr="002B4D53" w:rsidRDefault="004333C7" w:rsidP="004333C7">
            <w:pPr>
              <w:overflowPunct/>
              <w:autoSpaceDE/>
              <w:autoSpaceDN/>
              <w:adjustRightInd/>
              <w:spacing w:after="0"/>
              <w:rPr>
                <w:sz w:val="16"/>
                <w:szCs w:val="16"/>
                <w:lang w:val="en-US" w:eastAsia="en-US"/>
              </w:rPr>
            </w:pPr>
            <w:r w:rsidRPr="004333C7">
              <w:rPr>
                <w:sz w:val="16"/>
                <w:szCs w:val="16"/>
                <w:lang w:val="en-US" w:eastAsia="en-US"/>
              </w:rPr>
              <w:t xml:space="preserve">Rel-16 NR </w:t>
            </w:r>
            <w:proofErr w:type="gramStart"/>
            <w:r w:rsidRPr="004333C7">
              <w:rPr>
                <w:sz w:val="16"/>
                <w:szCs w:val="16"/>
                <w:lang w:val="en-US" w:eastAsia="en-US"/>
              </w:rPr>
              <w:t>RRM  maintenance</w:t>
            </w:r>
            <w:proofErr w:type="gramEnd"/>
            <w:r w:rsidRPr="004333C7">
              <w:rPr>
                <w:sz w:val="16"/>
                <w:szCs w:val="16"/>
                <w:lang w:val="en-US" w:eastAsia="en-US"/>
              </w:rPr>
              <w:t xml:space="preserve"> and TEI</w:t>
            </w:r>
          </w:p>
        </w:tc>
        <w:tc>
          <w:tcPr>
            <w:tcW w:w="1852" w:type="dxa"/>
            <w:tcBorders>
              <w:top w:val="nil"/>
              <w:left w:val="nil"/>
              <w:bottom w:val="single" w:sz="4" w:space="0" w:color="auto"/>
              <w:right w:val="single" w:sz="4" w:space="0" w:color="auto"/>
            </w:tcBorders>
            <w:shd w:val="clear" w:color="auto" w:fill="auto"/>
            <w:hideMark/>
          </w:tcPr>
          <w:p w14:paraId="147F2D21" w14:textId="502EDAC0" w:rsidR="004333C7" w:rsidRPr="002B4D53" w:rsidRDefault="004333C7" w:rsidP="004333C7">
            <w:pPr>
              <w:overflowPunct/>
              <w:autoSpaceDE/>
              <w:autoSpaceDN/>
              <w:adjustRightInd/>
              <w:spacing w:after="0"/>
              <w:rPr>
                <w:sz w:val="16"/>
                <w:szCs w:val="16"/>
                <w:lang w:val="en-US" w:eastAsia="en-US"/>
              </w:rPr>
            </w:pPr>
            <w:r w:rsidRPr="004333C7">
              <w:rPr>
                <w:sz w:val="16"/>
                <w:szCs w:val="16"/>
                <w:lang w:val="en-US" w:eastAsia="en-US"/>
              </w:rPr>
              <w:t>5.1.5.3</w:t>
            </w:r>
          </w:p>
        </w:tc>
        <w:tc>
          <w:tcPr>
            <w:tcW w:w="1357" w:type="dxa"/>
            <w:tcBorders>
              <w:top w:val="nil"/>
              <w:left w:val="nil"/>
              <w:bottom w:val="single" w:sz="4" w:space="0" w:color="auto"/>
              <w:right w:val="single" w:sz="4" w:space="0" w:color="auto"/>
            </w:tcBorders>
            <w:shd w:val="clear" w:color="auto" w:fill="auto"/>
            <w:hideMark/>
          </w:tcPr>
          <w:p w14:paraId="6DF318E9" w14:textId="5BEA393F" w:rsidR="004333C7" w:rsidRPr="002B4D53" w:rsidRDefault="004333C7" w:rsidP="004333C7">
            <w:pPr>
              <w:overflowPunct/>
              <w:autoSpaceDE/>
              <w:autoSpaceDN/>
              <w:adjustRightInd/>
              <w:spacing w:after="0"/>
              <w:rPr>
                <w:sz w:val="16"/>
                <w:szCs w:val="16"/>
                <w:lang w:val="en-US" w:eastAsia="en-US"/>
              </w:rPr>
            </w:pPr>
            <w:r w:rsidRPr="004333C7">
              <w:rPr>
                <w:sz w:val="16"/>
                <w:szCs w:val="16"/>
                <w:lang w:val="en-US" w:eastAsia="en-US"/>
              </w:rPr>
              <w:t>Yang Tang</w:t>
            </w:r>
          </w:p>
        </w:tc>
      </w:tr>
    </w:tbl>
    <w:p w14:paraId="4C5D36C9" w14:textId="77777777" w:rsidR="0037108E" w:rsidRPr="00C20879" w:rsidRDefault="0037108E" w:rsidP="0037108E">
      <w:pPr>
        <w:rPr>
          <w:lang w:val="en-US"/>
        </w:rPr>
      </w:pPr>
    </w:p>
    <w:p w14:paraId="4ED3719D" w14:textId="0781BB4D" w:rsidR="004068FD" w:rsidRPr="00766996" w:rsidRDefault="004068FD" w:rsidP="004068FD">
      <w:pPr>
        <w:rPr>
          <w:rFonts w:ascii="Arial" w:hAnsi="Arial" w:cs="Arial"/>
          <w:b/>
          <w:sz w:val="24"/>
          <w:lang w:val="en-US"/>
        </w:rPr>
      </w:pPr>
      <w:r w:rsidRPr="00E64C64">
        <w:rPr>
          <w:rFonts w:ascii="Arial" w:hAnsi="Arial" w:cs="Arial"/>
          <w:b/>
          <w:color w:val="0000FF"/>
          <w:sz w:val="24"/>
          <w:u w:val="thick"/>
        </w:rPr>
        <w:t>R4-220674</w:t>
      </w:r>
      <w:r w:rsidR="00D74E74">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D74E74" w:rsidRPr="00D74E74">
        <w:rPr>
          <w:rFonts w:ascii="Arial" w:hAnsi="Arial" w:cs="Arial"/>
          <w:b/>
          <w:sz w:val="24"/>
        </w:rPr>
        <w:t xml:space="preserve">[102-e][202] </w:t>
      </w:r>
      <w:proofErr w:type="spellStart"/>
      <w:r w:rsidR="00D74E74" w:rsidRPr="00D74E74">
        <w:rPr>
          <w:rFonts w:ascii="Arial" w:hAnsi="Arial" w:cs="Arial"/>
          <w:b/>
          <w:sz w:val="24"/>
        </w:rPr>
        <w:t>Maintenance_NR_RRM</w:t>
      </w:r>
      <w:proofErr w:type="spellEnd"/>
    </w:p>
    <w:p w14:paraId="20BA66FC" w14:textId="51AB55AA" w:rsidR="004068FD" w:rsidRDefault="004068FD" w:rsidP="004068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D74E74">
        <w:rPr>
          <w:i/>
          <w:lang w:val="en-US"/>
        </w:rPr>
        <w:t>Apple</w:t>
      </w:r>
      <w:r>
        <w:rPr>
          <w:i/>
          <w:lang w:val="en-US"/>
        </w:rPr>
        <w:t>)</w:t>
      </w:r>
    </w:p>
    <w:p w14:paraId="2A0D87F2" w14:textId="77777777" w:rsidR="004068FD" w:rsidRPr="00944C49" w:rsidRDefault="004068FD" w:rsidP="004068FD">
      <w:pPr>
        <w:rPr>
          <w:rFonts w:ascii="Arial" w:hAnsi="Arial" w:cs="Arial"/>
          <w:b/>
          <w:lang w:val="en-US" w:eastAsia="zh-CN"/>
        </w:rPr>
      </w:pPr>
      <w:r w:rsidRPr="00944C49">
        <w:rPr>
          <w:rFonts w:ascii="Arial" w:hAnsi="Arial" w:cs="Arial"/>
          <w:b/>
          <w:lang w:val="en-US" w:eastAsia="zh-CN"/>
        </w:rPr>
        <w:t xml:space="preserve">Abstract: </w:t>
      </w:r>
    </w:p>
    <w:p w14:paraId="642523CE" w14:textId="77777777" w:rsidR="004068FD" w:rsidRDefault="004068FD" w:rsidP="004068FD">
      <w:pPr>
        <w:rPr>
          <w:rFonts w:ascii="Arial" w:hAnsi="Arial" w:cs="Arial"/>
          <w:b/>
          <w:lang w:val="en-US" w:eastAsia="zh-CN"/>
        </w:rPr>
      </w:pPr>
      <w:r w:rsidRPr="00944C49">
        <w:rPr>
          <w:rFonts w:ascii="Arial" w:hAnsi="Arial" w:cs="Arial"/>
          <w:b/>
          <w:lang w:val="en-US" w:eastAsia="zh-CN"/>
        </w:rPr>
        <w:t xml:space="preserve">Discussion: </w:t>
      </w:r>
    </w:p>
    <w:p w14:paraId="7FDB8E51" w14:textId="7CF98E01" w:rsidR="004068FD" w:rsidRDefault="00C1126D" w:rsidP="004068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R4-2207043 (from R4-2206745).</w:t>
      </w:r>
    </w:p>
    <w:p w14:paraId="77F213CD" w14:textId="0FAD77CE" w:rsidR="00C1126D" w:rsidRPr="00766996" w:rsidRDefault="00C1126D" w:rsidP="00C1126D">
      <w:pPr>
        <w:rPr>
          <w:rFonts w:ascii="Arial" w:hAnsi="Arial" w:cs="Arial"/>
          <w:b/>
          <w:sz w:val="24"/>
          <w:lang w:val="en-US"/>
        </w:rPr>
      </w:pPr>
      <w:r>
        <w:rPr>
          <w:rFonts w:ascii="Arial" w:hAnsi="Arial" w:cs="Arial"/>
          <w:b/>
          <w:color w:val="0000FF"/>
          <w:sz w:val="24"/>
          <w:u w:val="thick"/>
        </w:rPr>
        <w:t>R4-2207043</w:t>
      </w:r>
      <w:r w:rsidRPr="00944C49">
        <w:rPr>
          <w:b/>
          <w:lang w:val="en-US" w:eastAsia="zh-CN"/>
        </w:rPr>
        <w:tab/>
      </w:r>
      <w:r>
        <w:rPr>
          <w:rFonts w:ascii="Arial" w:hAnsi="Arial" w:cs="Arial"/>
          <w:b/>
          <w:sz w:val="24"/>
        </w:rPr>
        <w:t xml:space="preserve">Email discussion summary: </w:t>
      </w:r>
      <w:r w:rsidRPr="00D74E74">
        <w:rPr>
          <w:rFonts w:ascii="Arial" w:hAnsi="Arial" w:cs="Arial"/>
          <w:b/>
          <w:sz w:val="24"/>
        </w:rPr>
        <w:t xml:space="preserve">[102-e][202] </w:t>
      </w:r>
      <w:proofErr w:type="spellStart"/>
      <w:r w:rsidRPr="00D74E74">
        <w:rPr>
          <w:rFonts w:ascii="Arial" w:hAnsi="Arial" w:cs="Arial"/>
          <w:b/>
          <w:sz w:val="24"/>
        </w:rPr>
        <w:t>Maintenance_NR_RRM</w:t>
      </w:r>
      <w:proofErr w:type="spellEnd"/>
    </w:p>
    <w:p w14:paraId="1CEE8DD8" w14:textId="77777777" w:rsidR="00C1126D" w:rsidRDefault="00C1126D" w:rsidP="00C1126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06C46061" w14:textId="77777777" w:rsidR="00C1126D" w:rsidRPr="00944C49" w:rsidRDefault="00C1126D" w:rsidP="00C1126D">
      <w:pPr>
        <w:rPr>
          <w:rFonts w:ascii="Arial" w:hAnsi="Arial" w:cs="Arial"/>
          <w:b/>
          <w:lang w:val="en-US" w:eastAsia="zh-CN"/>
        </w:rPr>
      </w:pPr>
      <w:r w:rsidRPr="00944C49">
        <w:rPr>
          <w:rFonts w:ascii="Arial" w:hAnsi="Arial" w:cs="Arial"/>
          <w:b/>
          <w:lang w:val="en-US" w:eastAsia="zh-CN"/>
        </w:rPr>
        <w:t xml:space="preserve">Abstract: </w:t>
      </w:r>
    </w:p>
    <w:p w14:paraId="36B21299" w14:textId="77777777" w:rsidR="00C1126D" w:rsidRDefault="00C1126D" w:rsidP="00C1126D">
      <w:pPr>
        <w:rPr>
          <w:rFonts w:ascii="Arial" w:hAnsi="Arial" w:cs="Arial"/>
          <w:b/>
          <w:lang w:val="en-US" w:eastAsia="zh-CN"/>
        </w:rPr>
      </w:pPr>
      <w:r w:rsidRPr="00944C49">
        <w:rPr>
          <w:rFonts w:ascii="Arial" w:hAnsi="Arial" w:cs="Arial"/>
          <w:b/>
          <w:lang w:val="en-US" w:eastAsia="zh-CN"/>
        </w:rPr>
        <w:t xml:space="preserve">Discussion: </w:t>
      </w:r>
    </w:p>
    <w:p w14:paraId="68805B9C" w14:textId="1ACBA60E" w:rsidR="00C1126D" w:rsidRDefault="00C1126D" w:rsidP="00C1126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126D">
        <w:rPr>
          <w:rFonts w:ascii="Arial" w:hAnsi="Arial" w:cs="Arial"/>
          <w:b/>
          <w:highlight w:val="yellow"/>
          <w:lang w:val="en-US" w:eastAsia="zh-CN"/>
        </w:rPr>
        <w:t>Return to.</w:t>
      </w:r>
    </w:p>
    <w:p w14:paraId="24EFBCA1" w14:textId="77777777" w:rsidR="004068FD" w:rsidRDefault="004068FD" w:rsidP="004068FD">
      <w:pPr>
        <w:rPr>
          <w:lang w:val="en-US"/>
        </w:rPr>
      </w:pPr>
    </w:p>
    <w:p w14:paraId="1C242211" w14:textId="77777777" w:rsidR="004068FD" w:rsidRPr="00766996" w:rsidRDefault="004068FD" w:rsidP="004068F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3B94C8" w14:textId="77777777" w:rsidR="004068FD" w:rsidRPr="00766996" w:rsidRDefault="004068FD" w:rsidP="004068FD">
      <w:pPr>
        <w:rPr>
          <w:bCs/>
          <w:lang w:val="en-US"/>
        </w:rPr>
      </w:pPr>
    </w:p>
    <w:p w14:paraId="55C795BF" w14:textId="77777777" w:rsidR="004068FD" w:rsidRPr="00766996" w:rsidRDefault="004068FD" w:rsidP="004068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4C8991A" w14:textId="77777777" w:rsidR="004068FD" w:rsidRDefault="004068FD" w:rsidP="004068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68FD" w14:paraId="28503CE3"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7EA656AE" w14:textId="77777777" w:rsidR="004068FD" w:rsidRDefault="004068FD"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E58420D" w14:textId="77777777" w:rsidR="004068FD" w:rsidRDefault="004068F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AEADBD8" w14:textId="77777777" w:rsidR="004068FD" w:rsidRDefault="004068F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F00AF42" w14:textId="77777777" w:rsidR="004068FD" w:rsidRDefault="004068F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68FD" w14:paraId="6FDCBD61" w14:textId="77777777" w:rsidTr="0066017C">
        <w:tc>
          <w:tcPr>
            <w:tcW w:w="734" w:type="pct"/>
            <w:tcBorders>
              <w:top w:val="single" w:sz="4" w:space="0" w:color="auto"/>
              <w:left w:val="single" w:sz="4" w:space="0" w:color="auto"/>
              <w:bottom w:val="single" w:sz="4" w:space="0" w:color="auto"/>
              <w:right w:val="single" w:sz="4" w:space="0" w:color="auto"/>
            </w:tcBorders>
          </w:tcPr>
          <w:p w14:paraId="293C9600" w14:textId="77777777" w:rsidR="004068FD" w:rsidRDefault="004068FD" w:rsidP="0066017C">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453470F" w14:textId="77777777" w:rsidR="004068FD" w:rsidRDefault="004068FD" w:rsidP="0066017C">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9D9C1BF" w14:textId="77777777" w:rsidR="004068FD" w:rsidRDefault="004068FD" w:rsidP="0066017C">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1EA982D" w14:textId="77777777" w:rsidR="004068FD" w:rsidRDefault="004068FD" w:rsidP="0066017C">
            <w:pPr>
              <w:pStyle w:val="TAL"/>
              <w:keepNext w:val="0"/>
              <w:keepLines w:val="0"/>
              <w:spacing w:before="0" w:line="240" w:lineRule="auto"/>
              <w:rPr>
                <w:rFonts w:ascii="Times New Roman" w:hAnsi="Times New Roman"/>
                <w:sz w:val="20"/>
              </w:rPr>
            </w:pPr>
          </w:p>
        </w:tc>
      </w:tr>
    </w:tbl>
    <w:p w14:paraId="025A1393" w14:textId="77777777" w:rsidR="004068FD" w:rsidRPr="00766996" w:rsidRDefault="004068FD" w:rsidP="004068FD">
      <w:pPr>
        <w:spacing w:after="0"/>
        <w:rPr>
          <w:bCs/>
          <w:lang w:val="en-US"/>
        </w:rPr>
      </w:pPr>
    </w:p>
    <w:p w14:paraId="54ADA014" w14:textId="77777777" w:rsidR="004068FD" w:rsidRDefault="004068FD" w:rsidP="004068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1844"/>
        <w:gridCol w:w="2263"/>
      </w:tblGrid>
      <w:tr w:rsidR="004068FD" w14:paraId="5323E9CB" w14:textId="77777777" w:rsidTr="00431963">
        <w:tc>
          <w:tcPr>
            <w:tcW w:w="1423" w:type="dxa"/>
            <w:tcBorders>
              <w:top w:val="single" w:sz="4" w:space="0" w:color="auto"/>
              <w:left w:val="single" w:sz="4" w:space="0" w:color="auto"/>
              <w:bottom w:val="single" w:sz="4" w:space="0" w:color="auto"/>
              <w:right w:val="single" w:sz="4" w:space="0" w:color="auto"/>
            </w:tcBorders>
            <w:hideMark/>
          </w:tcPr>
          <w:p w14:paraId="23E30985" w14:textId="77777777" w:rsidR="004068FD" w:rsidRDefault="004068FD"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7F0ED29" w14:textId="77777777" w:rsidR="004068FD" w:rsidRDefault="004068F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0C7206D" w14:textId="77777777" w:rsidR="004068FD" w:rsidRDefault="004068F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844" w:type="dxa"/>
            <w:tcBorders>
              <w:top w:val="single" w:sz="4" w:space="0" w:color="auto"/>
              <w:left w:val="single" w:sz="4" w:space="0" w:color="auto"/>
              <w:bottom w:val="single" w:sz="4" w:space="0" w:color="auto"/>
              <w:right w:val="single" w:sz="4" w:space="0" w:color="auto"/>
            </w:tcBorders>
            <w:hideMark/>
          </w:tcPr>
          <w:p w14:paraId="0233C9F9" w14:textId="2AA053B1" w:rsidR="004068FD"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2263" w:type="dxa"/>
            <w:tcBorders>
              <w:top w:val="single" w:sz="4" w:space="0" w:color="auto"/>
              <w:left w:val="single" w:sz="4" w:space="0" w:color="auto"/>
              <w:bottom w:val="single" w:sz="4" w:space="0" w:color="auto"/>
              <w:right w:val="single" w:sz="4" w:space="0" w:color="auto"/>
            </w:tcBorders>
            <w:hideMark/>
          </w:tcPr>
          <w:p w14:paraId="17D7F6CE" w14:textId="77777777" w:rsidR="004068FD" w:rsidRDefault="004068F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1AEA" w:rsidRPr="00FE1AEA" w14:paraId="15BE4EC5" w14:textId="77777777" w:rsidTr="00431963">
        <w:tc>
          <w:tcPr>
            <w:tcW w:w="1423" w:type="dxa"/>
            <w:tcBorders>
              <w:top w:val="single" w:sz="4" w:space="0" w:color="auto"/>
              <w:left w:val="single" w:sz="4" w:space="0" w:color="auto"/>
              <w:bottom w:val="single" w:sz="4" w:space="0" w:color="auto"/>
              <w:right w:val="single" w:sz="4" w:space="0" w:color="auto"/>
            </w:tcBorders>
          </w:tcPr>
          <w:p w14:paraId="23CD00FE" w14:textId="084FBB96"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R4-2203528</w:t>
            </w:r>
          </w:p>
        </w:tc>
        <w:tc>
          <w:tcPr>
            <w:tcW w:w="2681" w:type="dxa"/>
            <w:tcBorders>
              <w:top w:val="single" w:sz="4" w:space="0" w:color="auto"/>
              <w:left w:val="single" w:sz="4" w:space="0" w:color="auto"/>
              <w:bottom w:val="single" w:sz="4" w:space="0" w:color="auto"/>
              <w:right w:val="single" w:sz="4" w:space="0" w:color="auto"/>
            </w:tcBorders>
          </w:tcPr>
          <w:p w14:paraId="0AABC780" w14:textId="75DC20A3"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Correction of 2-step RACH RRM performance requirements</w:t>
            </w:r>
          </w:p>
        </w:tc>
        <w:tc>
          <w:tcPr>
            <w:tcW w:w="1418" w:type="dxa"/>
            <w:tcBorders>
              <w:top w:val="single" w:sz="4" w:space="0" w:color="auto"/>
              <w:left w:val="single" w:sz="4" w:space="0" w:color="auto"/>
              <w:bottom w:val="single" w:sz="4" w:space="0" w:color="auto"/>
              <w:right w:val="single" w:sz="4" w:space="0" w:color="auto"/>
            </w:tcBorders>
          </w:tcPr>
          <w:p w14:paraId="7B1127F4" w14:textId="18DD016E"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Nokia, Nokia Shanghai Bell</w:t>
            </w:r>
          </w:p>
        </w:tc>
        <w:tc>
          <w:tcPr>
            <w:tcW w:w="1844" w:type="dxa"/>
            <w:tcBorders>
              <w:top w:val="single" w:sz="4" w:space="0" w:color="auto"/>
              <w:left w:val="single" w:sz="4" w:space="0" w:color="auto"/>
              <w:bottom w:val="single" w:sz="4" w:space="0" w:color="auto"/>
              <w:right w:val="single" w:sz="4" w:space="0" w:color="auto"/>
            </w:tcBorders>
          </w:tcPr>
          <w:p w14:paraId="5C36AD28" w14:textId="718CA84F"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Endorsed</w:t>
            </w:r>
          </w:p>
        </w:tc>
        <w:tc>
          <w:tcPr>
            <w:tcW w:w="2263" w:type="dxa"/>
            <w:tcBorders>
              <w:top w:val="single" w:sz="4" w:space="0" w:color="auto"/>
              <w:left w:val="single" w:sz="4" w:space="0" w:color="auto"/>
              <w:bottom w:val="single" w:sz="4" w:space="0" w:color="auto"/>
              <w:right w:val="single" w:sz="4" w:space="0" w:color="auto"/>
            </w:tcBorders>
          </w:tcPr>
          <w:p w14:paraId="389DB890" w14:textId="77777777" w:rsidR="00FE1AEA" w:rsidRPr="00FE1AEA" w:rsidRDefault="00FE1AEA" w:rsidP="00FE1AEA">
            <w:pPr>
              <w:pStyle w:val="TAL"/>
              <w:keepNext w:val="0"/>
              <w:keepLines w:val="0"/>
              <w:spacing w:before="0" w:line="240" w:lineRule="auto"/>
              <w:rPr>
                <w:rFonts w:ascii="Times New Roman" w:hAnsi="Times New Roman"/>
                <w:sz w:val="20"/>
              </w:rPr>
            </w:pPr>
          </w:p>
        </w:tc>
      </w:tr>
      <w:tr w:rsidR="00FE1AEA" w:rsidRPr="00FE1AEA" w14:paraId="3241CF77" w14:textId="77777777" w:rsidTr="00431963">
        <w:tc>
          <w:tcPr>
            <w:tcW w:w="1423" w:type="dxa"/>
          </w:tcPr>
          <w:p w14:paraId="39BB3053" w14:textId="3C21C640"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R4-2203574</w:t>
            </w:r>
          </w:p>
        </w:tc>
        <w:tc>
          <w:tcPr>
            <w:tcW w:w="2681" w:type="dxa"/>
          </w:tcPr>
          <w:p w14:paraId="5D39C4A1" w14:textId="76BF6049"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Draft CR to maintain HST performance requirement</w:t>
            </w:r>
          </w:p>
        </w:tc>
        <w:tc>
          <w:tcPr>
            <w:tcW w:w="1418" w:type="dxa"/>
          </w:tcPr>
          <w:p w14:paraId="0C394496" w14:textId="26DDC4F6"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Anritsu Corporation</w:t>
            </w:r>
          </w:p>
        </w:tc>
        <w:tc>
          <w:tcPr>
            <w:tcW w:w="1844" w:type="dxa"/>
          </w:tcPr>
          <w:p w14:paraId="0C08D7C8" w14:textId="24D9CF56"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Endorsed</w:t>
            </w:r>
          </w:p>
        </w:tc>
        <w:tc>
          <w:tcPr>
            <w:tcW w:w="2263" w:type="dxa"/>
          </w:tcPr>
          <w:p w14:paraId="4A4ACA5B" w14:textId="77777777" w:rsidR="00FE1AEA" w:rsidRPr="00FE1AEA" w:rsidRDefault="00FE1AEA" w:rsidP="00FE1AEA">
            <w:pPr>
              <w:pStyle w:val="TAL"/>
              <w:keepNext w:val="0"/>
              <w:keepLines w:val="0"/>
              <w:spacing w:before="0" w:line="240" w:lineRule="auto"/>
              <w:rPr>
                <w:rFonts w:ascii="Times New Roman" w:hAnsi="Times New Roman"/>
                <w:sz w:val="20"/>
              </w:rPr>
            </w:pPr>
          </w:p>
        </w:tc>
      </w:tr>
      <w:tr w:rsidR="00FE1AEA" w:rsidRPr="00FE1AEA" w14:paraId="00B4E0AD" w14:textId="77777777" w:rsidTr="00431963">
        <w:tc>
          <w:tcPr>
            <w:tcW w:w="1423" w:type="dxa"/>
          </w:tcPr>
          <w:p w14:paraId="21C0C9DF" w14:textId="52F3D209"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R4-2203575</w:t>
            </w:r>
          </w:p>
        </w:tc>
        <w:tc>
          <w:tcPr>
            <w:tcW w:w="2681" w:type="dxa"/>
          </w:tcPr>
          <w:p w14:paraId="7C0D27FB" w14:textId="6ECD7B28"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Draft CR to maintain HST performance requirement</w:t>
            </w:r>
          </w:p>
        </w:tc>
        <w:tc>
          <w:tcPr>
            <w:tcW w:w="1418" w:type="dxa"/>
          </w:tcPr>
          <w:p w14:paraId="1FC3BC53" w14:textId="5BFAB034"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Anritsu Corporation</w:t>
            </w:r>
          </w:p>
        </w:tc>
        <w:tc>
          <w:tcPr>
            <w:tcW w:w="1844" w:type="dxa"/>
          </w:tcPr>
          <w:p w14:paraId="331C849C" w14:textId="3B46B2B4"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Endorsed</w:t>
            </w:r>
          </w:p>
        </w:tc>
        <w:tc>
          <w:tcPr>
            <w:tcW w:w="2263" w:type="dxa"/>
          </w:tcPr>
          <w:p w14:paraId="681820F2" w14:textId="77777777" w:rsidR="00FE1AEA" w:rsidRPr="00FE1AEA" w:rsidRDefault="00FE1AEA" w:rsidP="00FE1AEA">
            <w:pPr>
              <w:pStyle w:val="TAL"/>
              <w:keepNext w:val="0"/>
              <w:keepLines w:val="0"/>
              <w:spacing w:before="0" w:line="240" w:lineRule="auto"/>
              <w:rPr>
                <w:rFonts w:ascii="Times New Roman" w:hAnsi="Times New Roman"/>
                <w:sz w:val="20"/>
              </w:rPr>
            </w:pPr>
          </w:p>
        </w:tc>
      </w:tr>
      <w:tr w:rsidR="00FE1AEA" w:rsidRPr="00FE1AEA" w14:paraId="7D4D2297" w14:textId="77777777" w:rsidTr="00431963">
        <w:tc>
          <w:tcPr>
            <w:tcW w:w="1423" w:type="dxa"/>
          </w:tcPr>
          <w:p w14:paraId="361BEA85" w14:textId="224267E1"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R4-2203723</w:t>
            </w:r>
          </w:p>
        </w:tc>
        <w:tc>
          <w:tcPr>
            <w:tcW w:w="2681" w:type="dxa"/>
          </w:tcPr>
          <w:p w14:paraId="6800C775" w14:textId="6897D6F6"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 xml:space="preserve">CR: Correction on </w:t>
            </w:r>
            <w:proofErr w:type="spellStart"/>
            <w:r w:rsidRPr="00FE1AEA">
              <w:rPr>
                <w:rFonts w:ascii="Times New Roman" w:hAnsi="Times New Roman"/>
                <w:sz w:val="20"/>
              </w:rPr>
              <w:t>SyncRef</w:t>
            </w:r>
            <w:proofErr w:type="spellEnd"/>
            <w:r w:rsidRPr="00FE1AEA">
              <w:rPr>
                <w:rFonts w:ascii="Times New Roman" w:hAnsi="Times New Roman"/>
                <w:sz w:val="20"/>
              </w:rPr>
              <w:t xml:space="preserve"> UE Frequency Offset in Synchronization Reference Selection/Reselection Test</w:t>
            </w:r>
          </w:p>
        </w:tc>
        <w:tc>
          <w:tcPr>
            <w:tcW w:w="1418" w:type="dxa"/>
          </w:tcPr>
          <w:p w14:paraId="00F0C254" w14:textId="241E8C5C"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Qualcomm, Inc.</w:t>
            </w:r>
          </w:p>
        </w:tc>
        <w:tc>
          <w:tcPr>
            <w:tcW w:w="1844" w:type="dxa"/>
          </w:tcPr>
          <w:p w14:paraId="2F5BB66E" w14:textId="42FB7BF7"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Merged</w:t>
            </w:r>
          </w:p>
        </w:tc>
        <w:tc>
          <w:tcPr>
            <w:tcW w:w="2263" w:type="dxa"/>
          </w:tcPr>
          <w:p w14:paraId="6C72705A" w14:textId="77777777" w:rsidR="00FE1AEA" w:rsidRPr="00FE1AEA" w:rsidRDefault="00FE1AEA" w:rsidP="00FE1AEA">
            <w:pPr>
              <w:pStyle w:val="TAL"/>
              <w:keepNext w:val="0"/>
              <w:keepLines w:val="0"/>
              <w:spacing w:before="0" w:line="240" w:lineRule="auto"/>
              <w:rPr>
                <w:rFonts w:ascii="Times New Roman" w:hAnsi="Times New Roman"/>
                <w:sz w:val="20"/>
              </w:rPr>
            </w:pPr>
          </w:p>
        </w:tc>
      </w:tr>
      <w:tr w:rsidR="00FE1AEA" w:rsidRPr="00FE1AEA" w14:paraId="2410E213" w14:textId="77777777" w:rsidTr="00431963">
        <w:tc>
          <w:tcPr>
            <w:tcW w:w="1423" w:type="dxa"/>
          </w:tcPr>
          <w:p w14:paraId="1335070D" w14:textId="44CF84B4"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R4-2203729</w:t>
            </w:r>
          </w:p>
        </w:tc>
        <w:tc>
          <w:tcPr>
            <w:tcW w:w="2681" w:type="dxa"/>
          </w:tcPr>
          <w:p w14:paraId="745C2B80" w14:textId="6822BC4A"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 xml:space="preserve">CR: Correction on Synchronization Reference </w:t>
            </w:r>
            <w:r w:rsidRPr="00FE1AEA">
              <w:rPr>
                <w:rFonts w:ascii="Times New Roman" w:hAnsi="Times New Roman"/>
                <w:sz w:val="20"/>
              </w:rPr>
              <w:lastRenderedPageBreak/>
              <w:t xml:space="preserve">Selection/Reselection </w:t>
            </w:r>
            <w:proofErr w:type="spellStart"/>
            <w:r w:rsidRPr="00FE1AEA">
              <w:rPr>
                <w:rFonts w:ascii="Times New Roman" w:hAnsi="Times New Roman"/>
                <w:sz w:val="20"/>
              </w:rPr>
              <w:t>SyncRefUE</w:t>
            </w:r>
            <w:proofErr w:type="spellEnd"/>
            <w:r w:rsidRPr="00FE1AEA">
              <w:rPr>
                <w:rFonts w:ascii="Times New Roman" w:hAnsi="Times New Roman"/>
                <w:sz w:val="20"/>
              </w:rPr>
              <w:t xml:space="preserve"> Frequency Offset Side Condition for NR-V2X</w:t>
            </w:r>
          </w:p>
        </w:tc>
        <w:tc>
          <w:tcPr>
            <w:tcW w:w="1418" w:type="dxa"/>
          </w:tcPr>
          <w:p w14:paraId="0EFDCD08" w14:textId="179E46FD"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lastRenderedPageBreak/>
              <w:t>Qualcomm, Inc.</w:t>
            </w:r>
          </w:p>
        </w:tc>
        <w:tc>
          <w:tcPr>
            <w:tcW w:w="1844" w:type="dxa"/>
          </w:tcPr>
          <w:p w14:paraId="39AF6561" w14:textId="2E16252A"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Revised </w:t>
            </w:r>
          </w:p>
        </w:tc>
        <w:tc>
          <w:tcPr>
            <w:tcW w:w="2263" w:type="dxa"/>
          </w:tcPr>
          <w:p w14:paraId="18D0F9EE" w14:textId="77777777" w:rsidR="00FE1AEA" w:rsidRPr="00FE1AEA" w:rsidRDefault="00FE1AEA" w:rsidP="00FE1AEA">
            <w:pPr>
              <w:pStyle w:val="TAL"/>
              <w:keepNext w:val="0"/>
              <w:keepLines w:val="0"/>
              <w:spacing w:before="0" w:line="240" w:lineRule="auto"/>
              <w:rPr>
                <w:rFonts w:ascii="Times New Roman" w:hAnsi="Times New Roman"/>
                <w:sz w:val="20"/>
              </w:rPr>
            </w:pPr>
          </w:p>
        </w:tc>
      </w:tr>
      <w:tr w:rsidR="00FE1AEA" w:rsidRPr="00FE1AEA" w14:paraId="50D1EB43" w14:textId="77777777" w:rsidTr="00431963">
        <w:tc>
          <w:tcPr>
            <w:tcW w:w="1423" w:type="dxa"/>
          </w:tcPr>
          <w:p w14:paraId="1A3E9FAC" w14:textId="229C7A27"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R4-2203797</w:t>
            </w:r>
          </w:p>
        </w:tc>
        <w:tc>
          <w:tcPr>
            <w:tcW w:w="2681" w:type="dxa"/>
          </w:tcPr>
          <w:p w14:paraId="6F804B45" w14:textId="6806DEFE"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Draft CR on core part maintenance for TS38.133 R16</w:t>
            </w:r>
          </w:p>
        </w:tc>
        <w:tc>
          <w:tcPr>
            <w:tcW w:w="1418" w:type="dxa"/>
          </w:tcPr>
          <w:p w14:paraId="27D49958" w14:textId="6AA59248"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Apple</w:t>
            </w:r>
          </w:p>
        </w:tc>
        <w:tc>
          <w:tcPr>
            <w:tcW w:w="1844" w:type="dxa"/>
          </w:tcPr>
          <w:p w14:paraId="220B8170" w14:textId="6CE9D674"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Endorsed</w:t>
            </w:r>
          </w:p>
        </w:tc>
        <w:tc>
          <w:tcPr>
            <w:tcW w:w="2263" w:type="dxa"/>
          </w:tcPr>
          <w:p w14:paraId="2E716F91" w14:textId="77777777" w:rsidR="00FE1AEA" w:rsidRPr="00FE1AEA" w:rsidRDefault="00FE1AEA" w:rsidP="00FE1AEA">
            <w:pPr>
              <w:pStyle w:val="TAL"/>
              <w:keepNext w:val="0"/>
              <w:keepLines w:val="0"/>
              <w:spacing w:before="0" w:line="240" w:lineRule="auto"/>
              <w:rPr>
                <w:rFonts w:ascii="Times New Roman" w:hAnsi="Times New Roman"/>
                <w:sz w:val="20"/>
              </w:rPr>
            </w:pPr>
          </w:p>
        </w:tc>
      </w:tr>
      <w:tr w:rsidR="00FE1AEA" w:rsidRPr="00FE1AEA" w14:paraId="1E0F6BDD" w14:textId="77777777" w:rsidTr="00431963">
        <w:tc>
          <w:tcPr>
            <w:tcW w:w="1423" w:type="dxa"/>
          </w:tcPr>
          <w:p w14:paraId="203B3E29" w14:textId="61D51B79"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R4-2203843</w:t>
            </w:r>
          </w:p>
        </w:tc>
        <w:tc>
          <w:tcPr>
            <w:tcW w:w="2681" w:type="dxa"/>
          </w:tcPr>
          <w:p w14:paraId="1BCC760D" w14:textId="478BCA32"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draft Cat-F CR (R16) to SCell Activation Core</w:t>
            </w:r>
          </w:p>
        </w:tc>
        <w:tc>
          <w:tcPr>
            <w:tcW w:w="1418" w:type="dxa"/>
          </w:tcPr>
          <w:p w14:paraId="0DD98B52" w14:textId="58D8C6D1"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Qualcomm Incorporated</w:t>
            </w:r>
          </w:p>
        </w:tc>
        <w:tc>
          <w:tcPr>
            <w:tcW w:w="1844" w:type="dxa"/>
          </w:tcPr>
          <w:p w14:paraId="6DC27DE9" w14:textId="0F5013EC"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Return to</w:t>
            </w:r>
          </w:p>
        </w:tc>
        <w:tc>
          <w:tcPr>
            <w:tcW w:w="2263" w:type="dxa"/>
          </w:tcPr>
          <w:p w14:paraId="59654B87" w14:textId="77777777" w:rsidR="00FE1AEA" w:rsidRPr="00FE1AEA" w:rsidRDefault="00FE1AEA" w:rsidP="00FE1AEA">
            <w:pPr>
              <w:pStyle w:val="TAL"/>
              <w:keepNext w:val="0"/>
              <w:keepLines w:val="0"/>
              <w:spacing w:before="0" w:line="240" w:lineRule="auto"/>
              <w:rPr>
                <w:rFonts w:ascii="Times New Roman" w:hAnsi="Times New Roman"/>
                <w:sz w:val="20"/>
              </w:rPr>
            </w:pPr>
          </w:p>
        </w:tc>
      </w:tr>
      <w:tr w:rsidR="00FE1AEA" w:rsidRPr="00FE1AEA" w14:paraId="15D40ABF" w14:textId="77777777" w:rsidTr="00431963">
        <w:tc>
          <w:tcPr>
            <w:tcW w:w="1423" w:type="dxa"/>
          </w:tcPr>
          <w:p w14:paraId="50A9AD63" w14:textId="0E190FF7" w:rsidR="00FE1AEA" w:rsidRPr="00490475" w:rsidRDefault="00FE1AEA" w:rsidP="00FE1AEA">
            <w:pPr>
              <w:pStyle w:val="TAL"/>
              <w:keepNext w:val="0"/>
              <w:keepLines w:val="0"/>
              <w:spacing w:before="0" w:line="240" w:lineRule="auto"/>
              <w:rPr>
                <w:rFonts w:ascii="Times New Roman" w:hAnsi="Times New Roman"/>
                <w:strike/>
                <w:sz w:val="20"/>
              </w:rPr>
            </w:pPr>
            <w:r w:rsidRPr="00490475">
              <w:rPr>
                <w:rFonts w:ascii="Times New Roman" w:hAnsi="Times New Roman"/>
                <w:strike/>
                <w:sz w:val="20"/>
              </w:rPr>
              <w:t>R4-2203845</w:t>
            </w:r>
          </w:p>
        </w:tc>
        <w:tc>
          <w:tcPr>
            <w:tcW w:w="2681" w:type="dxa"/>
          </w:tcPr>
          <w:p w14:paraId="186DA056" w14:textId="7286384A" w:rsidR="00FE1AEA" w:rsidRPr="00490475" w:rsidRDefault="00FE1AEA" w:rsidP="00FE1AEA">
            <w:pPr>
              <w:pStyle w:val="TAL"/>
              <w:keepNext w:val="0"/>
              <w:keepLines w:val="0"/>
              <w:spacing w:before="0" w:line="240" w:lineRule="auto"/>
              <w:rPr>
                <w:rFonts w:ascii="Times New Roman" w:hAnsi="Times New Roman"/>
                <w:strike/>
                <w:sz w:val="20"/>
              </w:rPr>
            </w:pPr>
            <w:r w:rsidRPr="00490475">
              <w:rPr>
                <w:rFonts w:ascii="Times New Roman" w:hAnsi="Times New Roman"/>
                <w:strike/>
                <w:sz w:val="20"/>
              </w:rPr>
              <w:t>draft Cat-F CR (R16) to SCell Activation Core NR-U</w:t>
            </w:r>
          </w:p>
        </w:tc>
        <w:tc>
          <w:tcPr>
            <w:tcW w:w="1418" w:type="dxa"/>
          </w:tcPr>
          <w:p w14:paraId="40ACAFE6" w14:textId="222A6C9D" w:rsidR="00FE1AEA" w:rsidRPr="00490475" w:rsidRDefault="00FE1AEA" w:rsidP="00FE1AEA">
            <w:pPr>
              <w:pStyle w:val="TAL"/>
              <w:keepNext w:val="0"/>
              <w:keepLines w:val="0"/>
              <w:spacing w:before="0" w:line="240" w:lineRule="auto"/>
              <w:rPr>
                <w:rFonts w:ascii="Times New Roman" w:hAnsi="Times New Roman"/>
                <w:strike/>
                <w:sz w:val="20"/>
              </w:rPr>
            </w:pPr>
            <w:r w:rsidRPr="00490475">
              <w:rPr>
                <w:rFonts w:ascii="Times New Roman" w:hAnsi="Times New Roman"/>
                <w:strike/>
                <w:sz w:val="20"/>
              </w:rPr>
              <w:t>Qualcomm Incorporated</w:t>
            </w:r>
          </w:p>
        </w:tc>
        <w:tc>
          <w:tcPr>
            <w:tcW w:w="1844" w:type="dxa"/>
          </w:tcPr>
          <w:p w14:paraId="3BE4EE49" w14:textId="259A4DCE" w:rsidR="00FE1AEA" w:rsidRPr="00490475" w:rsidRDefault="00FE1AEA" w:rsidP="00FE1AEA">
            <w:pPr>
              <w:pStyle w:val="TAL"/>
              <w:keepNext w:val="0"/>
              <w:keepLines w:val="0"/>
              <w:spacing w:before="0" w:line="240" w:lineRule="auto"/>
              <w:rPr>
                <w:rFonts w:ascii="Times New Roman" w:hAnsi="Times New Roman"/>
                <w:strike/>
                <w:sz w:val="20"/>
              </w:rPr>
            </w:pPr>
          </w:p>
        </w:tc>
        <w:tc>
          <w:tcPr>
            <w:tcW w:w="2263" w:type="dxa"/>
          </w:tcPr>
          <w:p w14:paraId="5896374B" w14:textId="51B28FF4" w:rsidR="00FE1AEA" w:rsidRPr="00FE1AEA" w:rsidRDefault="00490475" w:rsidP="00FE1AEA">
            <w:pPr>
              <w:pStyle w:val="TAL"/>
              <w:keepNext w:val="0"/>
              <w:keepLines w:val="0"/>
              <w:spacing w:before="0" w:line="240" w:lineRule="auto"/>
              <w:rPr>
                <w:rFonts w:ascii="Times New Roman" w:hAnsi="Times New Roman"/>
                <w:sz w:val="20"/>
              </w:rPr>
            </w:pPr>
            <w:r>
              <w:rPr>
                <w:rFonts w:ascii="Times New Roman" w:hAnsi="Times New Roman"/>
                <w:sz w:val="20"/>
              </w:rPr>
              <w:t>Handled in [203]</w:t>
            </w:r>
          </w:p>
        </w:tc>
      </w:tr>
      <w:tr w:rsidR="00FE1AEA" w:rsidRPr="00FE1AEA" w14:paraId="2A2819B1" w14:textId="77777777" w:rsidTr="00431963">
        <w:tc>
          <w:tcPr>
            <w:tcW w:w="1423" w:type="dxa"/>
          </w:tcPr>
          <w:p w14:paraId="02ACF458" w14:textId="15851C80"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R4-2203847</w:t>
            </w:r>
          </w:p>
        </w:tc>
        <w:tc>
          <w:tcPr>
            <w:tcW w:w="2681" w:type="dxa"/>
          </w:tcPr>
          <w:p w14:paraId="402674DD" w14:textId="2EA3141F"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draft Cat-F CR (R16) to SCell Activation Test Cases</w:t>
            </w:r>
          </w:p>
        </w:tc>
        <w:tc>
          <w:tcPr>
            <w:tcW w:w="1418" w:type="dxa"/>
          </w:tcPr>
          <w:p w14:paraId="1E5E122A" w14:textId="4147B6E3"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Qualcomm Incorporated</w:t>
            </w:r>
          </w:p>
        </w:tc>
        <w:tc>
          <w:tcPr>
            <w:tcW w:w="1844" w:type="dxa"/>
          </w:tcPr>
          <w:p w14:paraId="19EB9181" w14:textId="77400332" w:rsidR="00FE1AEA" w:rsidRPr="00FE1AEA" w:rsidRDefault="00FE1AEA" w:rsidP="00FE1AEA">
            <w:pPr>
              <w:pStyle w:val="TAL"/>
              <w:keepNext w:val="0"/>
              <w:keepLines w:val="0"/>
              <w:spacing w:before="0" w:line="240" w:lineRule="auto"/>
              <w:rPr>
                <w:rFonts w:ascii="Times New Roman" w:hAnsi="Times New Roman"/>
                <w:sz w:val="20"/>
              </w:rPr>
            </w:pPr>
            <w:r w:rsidRPr="00FE1AEA">
              <w:rPr>
                <w:rFonts w:ascii="Times New Roman" w:hAnsi="Times New Roman"/>
                <w:sz w:val="20"/>
              </w:rPr>
              <w:t>Return to</w:t>
            </w:r>
          </w:p>
        </w:tc>
        <w:tc>
          <w:tcPr>
            <w:tcW w:w="2263" w:type="dxa"/>
          </w:tcPr>
          <w:p w14:paraId="7D39B6D6" w14:textId="77777777" w:rsidR="00FE1AEA" w:rsidRPr="00FE1AEA" w:rsidRDefault="00FE1AEA" w:rsidP="00FE1AEA">
            <w:pPr>
              <w:pStyle w:val="TAL"/>
              <w:keepNext w:val="0"/>
              <w:keepLines w:val="0"/>
              <w:spacing w:before="0" w:line="240" w:lineRule="auto"/>
              <w:rPr>
                <w:rFonts w:ascii="Times New Roman" w:hAnsi="Times New Roman"/>
                <w:sz w:val="20"/>
              </w:rPr>
            </w:pPr>
          </w:p>
        </w:tc>
      </w:tr>
      <w:tr w:rsidR="00AD0226" w:rsidRPr="00FE1AEA" w14:paraId="7727EED1" w14:textId="77777777" w:rsidTr="00431963">
        <w:tc>
          <w:tcPr>
            <w:tcW w:w="1423" w:type="dxa"/>
          </w:tcPr>
          <w:p w14:paraId="5F6E6F25" w14:textId="6DC7821B" w:rsidR="00AD0226" w:rsidRPr="00AD0226" w:rsidRDefault="00AD0226" w:rsidP="00AD0226">
            <w:pPr>
              <w:pStyle w:val="TAL"/>
              <w:keepNext w:val="0"/>
              <w:keepLines w:val="0"/>
              <w:spacing w:before="0" w:line="240" w:lineRule="auto"/>
              <w:rPr>
                <w:rFonts w:ascii="Times New Roman" w:hAnsi="Times New Roman"/>
                <w:strike/>
                <w:sz w:val="20"/>
              </w:rPr>
            </w:pPr>
            <w:r w:rsidRPr="00AD0226">
              <w:rPr>
                <w:rFonts w:ascii="Times New Roman" w:hAnsi="Times New Roman"/>
                <w:strike/>
                <w:sz w:val="20"/>
              </w:rPr>
              <w:t>R4-2203849</w:t>
            </w:r>
          </w:p>
        </w:tc>
        <w:tc>
          <w:tcPr>
            <w:tcW w:w="2681" w:type="dxa"/>
          </w:tcPr>
          <w:p w14:paraId="2AAAC219" w14:textId="19D74A36" w:rsidR="00AD0226" w:rsidRPr="00AD0226" w:rsidRDefault="00AD0226" w:rsidP="00AD0226">
            <w:pPr>
              <w:pStyle w:val="TAL"/>
              <w:keepNext w:val="0"/>
              <w:keepLines w:val="0"/>
              <w:spacing w:before="0" w:line="240" w:lineRule="auto"/>
              <w:rPr>
                <w:rFonts w:ascii="Times New Roman" w:hAnsi="Times New Roman"/>
                <w:strike/>
                <w:sz w:val="20"/>
              </w:rPr>
            </w:pPr>
            <w:r w:rsidRPr="00AD0226">
              <w:rPr>
                <w:rFonts w:ascii="Times New Roman" w:hAnsi="Times New Roman"/>
                <w:strike/>
                <w:sz w:val="20"/>
              </w:rPr>
              <w:t>draft Cat-F CR (R16) to SCell Activation Test Cases NR-U</w:t>
            </w:r>
          </w:p>
        </w:tc>
        <w:tc>
          <w:tcPr>
            <w:tcW w:w="1418" w:type="dxa"/>
          </w:tcPr>
          <w:p w14:paraId="73E502E2" w14:textId="7346AB97" w:rsidR="00AD0226" w:rsidRPr="00AD0226" w:rsidRDefault="00AD0226" w:rsidP="00AD0226">
            <w:pPr>
              <w:pStyle w:val="TAL"/>
              <w:keepNext w:val="0"/>
              <w:keepLines w:val="0"/>
              <w:spacing w:before="0" w:line="240" w:lineRule="auto"/>
              <w:rPr>
                <w:rFonts w:ascii="Times New Roman" w:hAnsi="Times New Roman"/>
                <w:strike/>
                <w:sz w:val="20"/>
              </w:rPr>
            </w:pPr>
            <w:r w:rsidRPr="00AD0226">
              <w:rPr>
                <w:rFonts w:ascii="Times New Roman" w:hAnsi="Times New Roman"/>
                <w:strike/>
                <w:sz w:val="20"/>
              </w:rPr>
              <w:t>Qualcomm Incorporated</w:t>
            </w:r>
          </w:p>
        </w:tc>
        <w:tc>
          <w:tcPr>
            <w:tcW w:w="1844" w:type="dxa"/>
          </w:tcPr>
          <w:p w14:paraId="33AC9515" w14:textId="6C459D66" w:rsidR="00AD0226" w:rsidRPr="00FE1AEA" w:rsidRDefault="00AD0226" w:rsidP="00AD0226">
            <w:pPr>
              <w:pStyle w:val="TAL"/>
              <w:keepNext w:val="0"/>
              <w:keepLines w:val="0"/>
              <w:spacing w:before="0" w:line="240" w:lineRule="auto"/>
              <w:rPr>
                <w:rFonts w:ascii="Times New Roman" w:hAnsi="Times New Roman"/>
                <w:sz w:val="20"/>
              </w:rPr>
            </w:pPr>
          </w:p>
        </w:tc>
        <w:tc>
          <w:tcPr>
            <w:tcW w:w="2263" w:type="dxa"/>
          </w:tcPr>
          <w:p w14:paraId="7EE01F91" w14:textId="79E59D4D" w:rsidR="00AD0226" w:rsidRPr="00FE1AEA" w:rsidRDefault="00AD0226" w:rsidP="00AD0226">
            <w:pPr>
              <w:pStyle w:val="TAL"/>
              <w:keepNext w:val="0"/>
              <w:keepLines w:val="0"/>
              <w:spacing w:before="0" w:line="240" w:lineRule="auto"/>
              <w:rPr>
                <w:rFonts w:ascii="Times New Roman" w:hAnsi="Times New Roman"/>
                <w:sz w:val="20"/>
              </w:rPr>
            </w:pPr>
            <w:r>
              <w:rPr>
                <w:rFonts w:ascii="Times New Roman" w:hAnsi="Times New Roman"/>
                <w:sz w:val="20"/>
              </w:rPr>
              <w:t>Handled in [203]</w:t>
            </w:r>
          </w:p>
        </w:tc>
      </w:tr>
      <w:tr w:rsidR="00AD0226" w:rsidRPr="00FE1AEA" w14:paraId="730C0139" w14:textId="77777777" w:rsidTr="00431963">
        <w:tc>
          <w:tcPr>
            <w:tcW w:w="1423" w:type="dxa"/>
          </w:tcPr>
          <w:p w14:paraId="5201AC8E" w14:textId="0584E70F"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R4-2204158</w:t>
            </w:r>
          </w:p>
        </w:tc>
        <w:tc>
          <w:tcPr>
            <w:tcW w:w="2681" w:type="dxa"/>
          </w:tcPr>
          <w:p w14:paraId="25459B54" w14:textId="56A0D8D4"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Draft CR on EUTRAN-NR cell re-selection in HST</w:t>
            </w:r>
          </w:p>
        </w:tc>
        <w:tc>
          <w:tcPr>
            <w:tcW w:w="1418" w:type="dxa"/>
          </w:tcPr>
          <w:p w14:paraId="7A64B3E3" w14:textId="73AB2790"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CATT</w:t>
            </w:r>
          </w:p>
        </w:tc>
        <w:tc>
          <w:tcPr>
            <w:tcW w:w="1844" w:type="dxa"/>
          </w:tcPr>
          <w:p w14:paraId="04560B85" w14:textId="0819A465"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Endorsed</w:t>
            </w:r>
          </w:p>
        </w:tc>
        <w:tc>
          <w:tcPr>
            <w:tcW w:w="2263" w:type="dxa"/>
          </w:tcPr>
          <w:p w14:paraId="7404B120"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rsidRPr="00FE1AEA" w14:paraId="266A1BAA" w14:textId="77777777" w:rsidTr="00431963">
        <w:tc>
          <w:tcPr>
            <w:tcW w:w="1423" w:type="dxa"/>
          </w:tcPr>
          <w:p w14:paraId="2E97D76D" w14:textId="5AC46B84"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R4-2204311</w:t>
            </w:r>
          </w:p>
        </w:tc>
        <w:tc>
          <w:tcPr>
            <w:tcW w:w="2681" w:type="dxa"/>
          </w:tcPr>
          <w:p w14:paraId="123043D9" w14:textId="3C5D82F7"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Draft CR to maintain measurement gap sharing in TS 38.133</w:t>
            </w:r>
          </w:p>
        </w:tc>
        <w:tc>
          <w:tcPr>
            <w:tcW w:w="1418" w:type="dxa"/>
          </w:tcPr>
          <w:p w14:paraId="60A787BD" w14:textId="6A7619AA"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OPPO</w:t>
            </w:r>
          </w:p>
        </w:tc>
        <w:tc>
          <w:tcPr>
            <w:tcW w:w="1844" w:type="dxa"/>
          </w:tcPr>
          <w:p w14:paraId="160F4870" w14:textId="4FC38A17"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Endorsed</w:t>
            </w:r>
          </w:p>
        </w:tc>
        <w:tc>
          <w:tcPr>
            <w:tcW w:w="2263" w:type="dxa"/>
          </w:tcPr>
          <w:p w14:paraId="635A9DF1"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rsidRPr="00FE1AEA" w14:paraId="71F38A3B" w14:textId="77777777" w:rsidTr="00431963">
        <w:tc>
          <w:tcPr>
            <w:tcW w:w="1423" w:type="dxa"/>
          </w:tcPr>
          <w:p w14:paraId="4FB41EED" w14:textId="1B956D73"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R4-2204349</w:t>
            </w:r>
          </w:p>
        </w:tc>
        <w:tc>
          <w:tcPr>
            <w:tcW w:w="2681" w:type="dxa"/>
          </w:tcPr>
          <w:p w14:paraId="4C133F97" w14:textId="4E948721"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Draft CR on SRVCC maintenance for TS36.133 R16</w:t>
            </w:r>
          </w:p>
        </w:tc>
        <w:tc>
          <w:tcPr>
            <w:tcW w:w="1418" w:type="dxa"/>
          </w:tcPr>
          <w:p w14:paraId="197B675D" w14:textId="3310D93A"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Apple</w:t>
            </w:r>
          </w:p>
        </w:tc>
        <w:tc>
          <w:tcPr>
            <w:tcW w:w="1844" w:type="dxa"/>
          </w:tcPr>
          <w:p w14:paraId="2E3916A7" w14:textId="01DF920B"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Revised</w:t>
            </w:r>
          </w:p>
        </w:tc>
        <w:tc>
          <w:tcPr>
            <w:tcW w:w="2263" w:type="dxa"/>
          </w:tcPr>
          <w:p w14:paraId="5F26E387"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rsidRPr="00FE1AEA" w14:paraId="5EE7ADC9" w14:textId="77777777" w:rsidTr="00431963">
        <w:tc>
          <w:tcPr>
            <w:tcW w:w="1423" w:type="dxa"/>
          </w:tcPr>
          <w:p w14:paraId="270AF19F" w14:textId="11A0F9D5"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R4-2204369</w:t>
            </w:r>
          </w:p>
        </w:tc>
        <w:tc>
          <w:tcPr>
            <w:tcW w:w="2681" w:type="dxa"/>
          </w:tcPr>
          <w:p w14:paraId="69E421B9" w14:textId="679D143A"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CR for the number of ACK and NACK in CGI reading test case in NR SA for R16</w:t>
            </w:r>
          </w:p>
        </w:tc>
        <w:tc>
          <w:tcPr>
            <w:tcW w:w="1418" w:type="dxa"/>
          </w:tcPr>
          <w:p w14:paraId="6FEEA28D" w14:textId="101DE996"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MediaTek Inc.</w:t>
            </w:r>
          </w:p>
        </w:tc>
        <w:tc>
          <w:tcPr>
            <w:tcW w:w="1844" w:type="dxa"/>
          </w:tcPr>
          <w:p w14:paraId="30DEEE17" w14:textId="6696E446"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Return to</w:t>
            </w:r>
          </w:p>
        </w:tc>
        <w:tc>
          <w:tcPr>
            <w:tcW w:w="2263" w:type="dxa"/>
          </w:tcPr>
          <w:p w14:paraId="7360AD5D"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rsidRPr="00FE1AEA" w14:paraId="4D199D7A" w14:textId="77777777" w:rsidTr="00431963">
        <w:tc>
          <w:tcPr>
            <w:tcW w:w="1423" w:type="dxa"/>
          </w:tcPr>
          <w:p w14:paraId="7902F286" w14:textId="45C047E4"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R4-2204426</w:t>
            </w:r>
          </w:p>
        </w:tc>
        <w:tc>
          <w:tcPr>
            <w:tcW w:w="2681" w:type="dxa"/>
          </w:tcPr>
          <w:p w14:paraId="011EFE36" w14:textId="7C92D655"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Corrections to HST requirements in R16</w:t>
            </w:r>
          </w:p>
        </w:tc>
        <w:tc>
          <w:tcPr>
            <w:tcW w:w="1418" w:type="dxa"/>
          </w:tcPr>
          <w:p w14:paraId="1D0B1717" w14:textId="28357949"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Intel Corporation</w:t>
            </w:r>
          </w:p>
        </w:tc>
        <w:tc>
          <w:tcPr>
            <w:tcW w:w="1844" w:type="dxa"/>
          </w:tcPr>
          <w:p w14:paraId="4D818D0C" w14:textId="267AA97B"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Endorsed</w:t>
            </w:r>
          </w:p>
        </w:tc>
        <w:tc>
          <w:tcPr>
            <w:tcW w:w="2263" w:type="dxa"/>
          </w:tcPr>
          <w:p w14:paraId="7E0CD378"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rsidRPr="00FE1AEA" w14:paraId="08D46348" w14:textId="77777777" w:rsidTr="00431963">
        <w:tc>
          <w:tcPr>
            <w:tcW w:w="1423" w:type="dxa"/>
          </w:tcPr>
          <w:p w14:paraId="6ABB26F6" w14:textId="4AC4A3DB"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R4-2204850</w:t>
            </w:r>
          </w:p>
        </w:tc>
        <w:tc>
          <w:tcPr>
            <w:tcW w:w="2681" w:type="dxa"/>
          </w:tcPr>
          <w:p w14:paraId="28D29CCF" w14:textId="74CEF008"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Correction of NR Sidelink reference configurations_R16</w:t>
            </w:r>
          </w:p>
        </w:tc>
        <w:tc>
          <w:tcPr>
            <w:tcW w:w="1418" w:type="dxa"/>
          </w:tcPr>
          <w:p w14:paraId="32D68B30" w14:textId="41DB5D30"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 xml:space="preserve">Huawei, </w:t>
            </w:r>
            <w:proofErr w:type="spellStart"/>
            <w:r w:rsidRPr="00FE1AEA">
              <w:rPr>
                <w:rFonts w:ascii="Times New Roman" w:hAnsi="Times New Roman"/>
                <w:sz w:val="20"/>
              </w:rPr>
              <w:t>Hisilicon</w:t>
            </w:r>
            <w:proofErr w:type="spellEnd"/>
          </w:p>
        </w:tc>
        <w:tc>
          <w:tcPr>
            <w:tcW w:w="1844" w:type="dxa"/>
          </w:tcPr>
          <w:p w14:paraId="6BA6900B" w14:textId="1792E510"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Revised</w:t>
            </w:r>
          </w:p>
        </w:tc>
        <w:tc>
          <w:tcPr>
            <w:tcW w:w="2263" w:type="dxa"/>
          </w:tcPr>
          <w:p w14:paraId="6FF0ED81"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rsidRPr="00FE1AEA" w14:paraId="698EC4A5" w14:textId="77777777" w:rsidTr="00431963">
        <w:tc>
          <w:tcPr>
            <w:tcW w:w="1423" w:type="dxa"/>
          </w:tcPr>
          <w:p w14:paraId="56F1668B" w14:textId="796A5C7E"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R4-2204852</w:t>
            </w:r>
          </w:p>
        </w:tc>
        <w:tc>
          <w:tcPr>
            <w:tcW w:w="2681" w:type="dxa"/>
          </w:tcPr>
          <w:p w14:paraId="05F7D4D7" w14:textId="006B4B22"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Correction of NR Sidelink test cases_R16</w:t>
            </w:r>
          </w:p>
        </w:tc>
        <w:tc>
          <w:tcPr>
            <w:tcW w:w="1418" w:type="dxa"/>
          </w:tcPr>
          <w:p w14:paraId="0FACF6A1" w14:textId="2F2E067C"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 xml:space="preserve">Huawei, </w:t>
            </w:r>
            <w:proofErr w:type="spellStart"/>
            <w:r w:rsidRPr="00FE1AEA">
              <w:rPr>
                <w:rFonts w:ascii="Times New Roman" w:hAnsi="Times New Roman"/>
                <w:sz w:val="20"/>
              </w:rPr>
              <w:t>Hisilicon</w:t>
            </w:r>
            <w:proofErr w:type="spellEnd"/>
          </w:p>
        </w:tc>
        <w:tc>
          <w:tcPr>
            <w:tcW w:w="1844" w:type="dxa"/>
          </w:tcPr>
          <w:p w14:paraId="797E2CA4" w14:textId="13BB8031"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Return to</w:t>
            </w:r>
          </w:p>
        </w:tc>
        <w:tc>
          <w:tcPr>
            <w:tcW w:w="2263" w:type="dxa"/>
          </w:tcPr>
          <w:p w14:paraId="78838B95"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rsidRPr="00FE1AEA" w14:paraId="1A26E02F" w14:textId="77777777" w:rsidTr="00431963">
        <w:tc>
          <w:tcPr>
            <w:tcW w:w="1423" w:type="dxa"/>
          </w:tcPr>
          <w:p w14:paraId="251ACEFA" w14:textId="1B319F2C"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R4-2204854</w:t>
            </w:r>
          </w:p>
        </w:tc>
        <w:tc>
          <w:tcPr>
            <w:tcW w:w="2681" w:type="dxa"/>
          </w:tcPr>
          <w:p w14:paraId="108308EB" w14:textId="59B42221"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Correction of mobility enhancement test cases_R16</w:t>
            </w:r>
          </w:p>
        </w:tc>
        <w:tc>
          <w:tcPr>
            <w:tcW w:w="1418" w:type="dxa"/>
          </w:tcPr>
          <w:p w14:paraId="0DF9C66A" w14:textId="6E8E2497"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 xml:space="preserve">Huawei, </w:t>
            </w:r>
            <w:proofErr w:type="spellStart"/>
            <w:r w:rsidRPr="00FE1AEA">
              <w:rPr>
                <w:rFonts w:ascii="Times New Roman" w:hAnsi="Times New Roman"/>
                <w:sz w:val="20"/>
              </w:rPr>
              <w:t>Hisilicon</w:t>
            </w:r>
            <w:proofErr w:type="spellEnd"/>
          </w:p>
        </w:tc>
        <w:tc>
          <w:tcPr>
            <w:tcW w:w="1844" w:type="dxa"/>
          </w:tcPr>
          <w:p w14:paraId="423D75F9" w14:textId="5E1E99DB"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Return to</w:t>
            </w:r>
          </w:p>
        </w:tc>
        <w:tc>
          <w:tcPr>
            <w:tcW w:w="2263" w:type="dxa"/>
          </w:tcPr>
          <w:p w14:paraId="4AE3A467"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rsidRPr="00FE1AEA" w14:paraId="18D789B8" w14:textId="77777777" w:rsidTr="00431963">
        <w:tc>
          <w:tcPr>
            <w:tcW w:w="1423" w:type="dxa"/>
          </w:tcPr>
          <w:p w14:paraId="6073199A" w14:textId="57016111"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R4-2205322</w:t>
            </w:r>
          </w:p>
        </w:tc>
        <w:tc>
          <w:tcPr>
            <w:tcW w:w="2681" w:type="dxa"/>
          </w:tcPr>
          <w:p w14:paraId="3AAA216E" w14:textId="6AF5A257" w:rsidR="00AD0226" w:rsidRPr="00FE1AEA" w:rsidRDefault="00AD0226" w:rsidP="00AD0226">
            <w:pPr>
              <w:pStyle w:val="TAL"/>
              <w:keepNext w:val="0"/>
              <w:keepLines w:val="0"/>
              <w:spacing w:before="0" w:line="240" w:lineRule="auto"/>
              <w:rPr>
                <w:rFonts w:ascii="Times New Roman" w:hAnsi="Times New Roman"/>
                <w:sz w:val="20"/>
              </w:rPr>
            </w:pPr>
            <w:proofErr w:type="spellStart"/>
            <w:r w:rsidRPr="00FE1AEA">
              <w:rPr>
                <w:rFonts w:ascii="Times New Roman" w:hAnsi="Times New Roman"/>
                <w:sz w:val="20"/>
              </w:rPr>
              <w:t>DraftCR</w:t>
            </w:r>
            <w:proofErr w:type="spellEnd"/>
            <w:r w:rsidRPr="00FE1AEA">
              <w:rPr>
                <w:rFonts w:ascii="Times New Roman" w:hAnsi="Times New Roman"/>
                <w:sz w:val="20"/>
              </w:rPr>
              <w:t xml:space="preserve"> on correction on interruption requirements for IBM R16</w:t>
            </w:r>
          </w:p>
        </w:tc>
        <w:tc>
          <w:tcPr>
            <w:tcW w:w="1418" w:type="dxa"/>
          </w:tcPr>
          <w:p w14:paraId="2BD155CC" w14:textId="6C61C349"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 xml:space="preserve">Huawei, </w:t>
            </w:r>
            <w:proofErr w:type="spellStart"/>
            <w:r w:rsidRPr="00FE1AEA">
              <w:rPr>
                <w:rFonts w:ascii="Times New Roman" w:hAnsi="Times New Roman"/>
                <w:sz w:val="20"/>
              </w:rPr>
              <w:t>HiSilicon</w:t>
            </w:r>
            <w:proofErr w:type="spellEnd"/>
          </w:p>
        </w:tc>
        <w:tc>
          <w:tcPr>
            <w:tcW w:w="1844" w:type="dxa"/>
          </w:tcPr>
          <w:p w14:paraId="18D54EF9" w14:textId="7D8DC612"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Return to</w:t>
            </w:r>
          </w:p>
        </w:tc>
        <w:tc>
          <w:tcPr>
            <w:tcW w:w="2263" w:type="dxa"/>
          </w:tcPr>
          <w:p w14:paraId="4A437475"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rsidRPr="00FE1AEA" w14:paraId="44646DCB" w14:textId="77777777" w:rsidTr="00431963">
        <w:tc>
          <w:tcPr>
            <w:tcW w:w="1423" w:type="dxa"/>
          </w:tcPr>
          <w:p w14:paraId="1FCB09D3" w14:textId="42F498CD"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R4-2205362</w:t>
            </w:r>
          </w:p>
        </w:tc>
        <w:tc>
          <w:tcPr>
            <w:tcW w:w="2681" w:type="dxa"/>
          </w:tcPr>
          <w:p w14:paraId="4B449D0C" w14:textId="3C96B87B"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CR on inter-frequency measurement without MG R16</w:t>
            </w:r>
          </w:p>
        </w:tc>
        <w:tc>
          <w:tcPr>
            <w:tcW w:w="1418" w:type="dxa"/>
          </w:tcPr>
          <w:p w14:paraId="2249B472" w14:textId="7D300F83"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 xml:space="preserve">Huawei, </w:t>
            </w:r>
            <w:proofErr w:type="spellStart"/>
            <w:r w:rsidRPr="00FE1AEA">
              <w:rPr>
                <w:rFonts w:ascii="Times New Roman" w:hAnsi="Times New Roman"/>
                <w:sz w:val="20"/>
              </w:rPr>
              <w:t>HiSilicon</w:t>
            </w:r>
            <w:proofErr w:type="spellEnd"/>
          </w:p>
        </w:tc>
        <w:tc>
          <w:tcPr>
            <w:tcW w:w="1844" w:type="dxa"/>
          </w:tcPr>
          <w:p w14:paraId="009C4027" w14:textId="37D003B6"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Return to</w:t>
            </w:r>
          </w:p>
        </w:tc>
        <w:tc>
          <w:tcPr>
            <w:tcW w:w="2263" w:type="dxa"/>
          </w:tcPr>
          <w:p w14:paraId="0555B744"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14:paraId="4D1C7E07" w14:textId="77777777" w:rsidTr="00431963">
        <w:tc>
          <w:tcPr>
            <w:tcW w:w="1423" w:type="dxa"/>
          </w:tcPr>
          <w:p w14:paraId="6B6C1FC2" w14:textId="591BA1D1"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R4-2205364</w:t>
            </w:r>
          </w:p>
        </w:tc>
        <w:tc>
          <w:tcPr>
            <w:tcW w:w="2681" w:type="dxa"/>
          </w:tcPr>
          <w:p w14:paraId="2E0B44BF" w14:textId="141BAF83"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CR on CBW change requirements R16</w:t>
            </w:r>
          </w:p>
        </w:tc>
        <w:tc>
          <w:tcPr>
            <w:tcW w:w="1418" w:type="dxa"/>
          </w:tcPr>
          <w:p w14:paraId="01592331" w14:textId="0528ED3D"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 xml:space="preserve">Huawei, </w:t>
            </w:r>
            <w:proofErr w:type="spellStart"/>
            <w:r w:rsidRPr="00FE1AEA">
              <w:rPr>
                <w:rFonts w:ascii="Times New Roman" w:hAnsi="Times New Roman"/>
                <w:sz w:val="20"/>
              </w:rPr>
              <w:t>HiSilicon</w:t>
            </w:r>
            <w:proofErr w:type="spellEnd"/>
          </w:p>
        </w:tc>
        <w:tc>
          <w:tcPr>
            <w:tcW w:w="1844" w:type="dxa"/>
          </w:tcPr>
          <w:p w14:paraId="53A7AD12" w14:textId="25F1B5B0" w:rsidR="00AD0226" w:rsidRPr="002B36B9" w:rsidRDefault="00AD0226" w:rsidP="00AD0226">
            <w:pPr>
              <w:pStyle w:val="TAL"/>
              <w:keepNext w:val="0"/>
              <w:keepLines w:val="0"/>
              <w:spacing w:before="0" w:line="240" w:lineRule="auto"/>
              <w:rPr>
                <w:rFonts w:ascii="Times New Roman" w:hAnsi="Times New Roman"/>
                <w:strike/>
                <w:sz w:val="20"/>
              </w:rPr>
            </w:pPr>
            <w:r w:rsidRPr="002B36B9">
              <w:rPr>
                <w:rFonts w:ascii="Times New Roman" w:hAnsi="Times New Roman"/>
                <w:strike/>
                <w:sz w:val="20"/>
              </w:rPr>
              <w:t>Endorsed</w:t>
            </w:r>
            <w:r w:rsidR="002B36B9">
              <w:rPr>
                <w:rFonts w:ascii="Times New Roman" w:hAnsi="Times New Roman"/>
                <w:strike/>
                <w:sz w:val="20"/>
              </w:rPr>
              <w:t xml:space="preserve"> </w:t>
            </w:r>
            <w:r w:rsidR="002B36B9" w:rsidRPr="002B36B9">
              <w:rPr>
                <w:rFonts w:ascii="Times New Roman" w:hAnsi="Times New Roman"/>
                <w:sz w:val="20"/>
              </w:rPr>
              <w:t>Return to</w:t>
            </w:r>
          </w:p>
        </w:tc>
        <w:tc>
          <w:tcPr>
            <w:tcW w:w="2263" w:type="dxa"/>
          </w:tcPr>
          <w:p w14:paraId="62A77410" w14:textId="0739E07D" w:rsidR="00AD0226" w:rsidRPr="00FE1AEA" w:rsidRDefault="002B36B9" w:rsidP="00AD0226">
            <w:pPr>
              <w:pStyle w:val="TAL"/>
              <w:keepNext w:val="0"/>
              <w:keepLines w:val="0"/>
              <w:spacing w:before="0" w:line="240" w:lineRule="auto"/>
              <w:rPr>
                <w:rFonts w:ascii="Times New Roman" w:hAnsi="Times New Roman"/>
                <w:sz w:val="20"/>
              </w:rPr>
            </w:pPr>
            <w:r>
              <w:rPr>
                <w:rFonts w:ascii="Times New Roman" w:hAnsi="Times New Roman"/>
                <w:sz w:val="20"/>
              </w:rPr>
              <w:t>Marked as return to since Rel</w:t>
            </w:r>
            <w:r w:rsidR="00431963">
              <w:rPr>
                <w:rFonts w:ascii="Times New Roman" w:hAnsi="Times New Roman"/>
                <w:sz w:val="20"/>
              </w:rPr>
              <w:t>-17 is not agreeable and should be decided jointly</w:t>
            </w:r>
          </w:p>
        </w:tc>
      </w:tr>
      <w:tr w:rsidR="00AD0226" w14:paraId="1FC4E5B4" w14:textId="77777777" w:rsidTr="00431963">
        <w:tc>
          <w:tcPr>
            <w:tcW w:w="1423" w:type="dxa"/>
          </w:tcPr>
          <w:p w14:paraId="62A2117E" w14:textId="5FACFF48"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R4-2205365</w:t>
            </w:r>
          </w:p>
        </w:tc>
        <w:tc>
          <w:tcPr>
            <w:tcW w:w="2681" w:type="dxa"/>
          </w:tcPr>
          <w:p w14:paraId="7E85FF2A" w14:textId="0ACA65A5"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CR on CBW change requirements R17</w:t>
            </w:r>
          </w:p>
        </w:tc>
        <w:tc>
          <w:tcPr>
            <w:tcW w:w="1418" w:type="dxa"/>
          </w:tcPr>
          <w:p w14:paraId="759AD9C7" w14:textId="11AA216B"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 xml:space="preserve">Huawei, </w:t>
            </w:r>
            <w:proofErr w:type="spellStart"/>
            <w:r w:rsidRPr="00FE1AEA">
              <w:rPr>
                <w:rFonts w:ascii="Times New Roman" w:hAnsi="Times New Roman"/>
                <w:sz w:val="20"/>
              </w:rPr>
              <w:t>HiSilicon</w:t>
            </w:r>
            <w:proofErr w:type="spellEnd"/>
          </w:p>
        </w:tc>
        <w:tc>
          <w:tcPr>
            <w:tcW w:w="1844" w:type="dxa"/>
          </w:tcPr>
          <w:p w14:paraId="50A19A4F" w14:textId="46D0BB5F"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Return to</w:t>
            </w:r>
          </w:p>
        </w:tc>
        <w:tc>
          <w:tcPr>
            <w:tcW w:w="2263" w:type="dxa"/>
          </w:tcPr>
          <w:p w14:paraId="62A99BA5"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14:paraId="4F11FBC8" w14:textId="77777777" w:rsidTr="00431963">
        <w:tc>
          <w:tcPr>
            <w:tcW w:w="1423" w:type="dxa"/>
          </w:tcPr>
          <w:p w14:paraId="5F3AB61B" w14:textId="7FF4F73A"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R4-2205366</w:t>
            </w:r>
          </w:p>
        </w:tc>
        <w:tc>
          <w:tcPr>
            <w:tcW w:w="2681" w:type="dxa"/>
          </w:tcPr>
          <w:p w14:paraId="6A6915A1" w14:textId="73BD6886"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CR to introduce EMR TC#5 R16</w:t>
            </w:r>
          </w:p>
        </w:tc>
        <w:tc>
          <w:tcPr>
            <w:tcW w:w="1418" w:type="dxa"/>
          </w:tcPr>
          <w:p w14:paraId="5C6FA9F0" w14:textId="445FD1A5"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 xml:space="preserve">Huawei, </w:t>
            </w:r>
            <w:proofErr w:type="spellStart"/>
            <w:r w:rsidRPr="00FE1AEA">
              <w:rPr>
                <w:rFonts w:ascii="Times New Roman" w:hAnsi="Times New Roman"/>
                <w:sz w:val="20"/>
              </w:rPr>
              <w:t>HiSilicon</w:t>
            </w:r>
            <w:proofErr w:type="spellEnd"/>
          </w:p>
        </w:tc>
        <w:tc>
          <w:tcPr>
            <w:tcW w:w="1844" w:type="dxa"/>
          </w:tcPr>
          <w:p w14:paraId="42D73DF8" w14:textId="2AFA6F40"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Endorsed</w:t>
            </w:r>
          </w:p>
        </w:tc>
        <w:tc>
          <w:tcPr>
            <w:tcW w:w="2263" w:type="dxa"/>
          </w:tcPr>
          <w:p w14:paraId="56712E81"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14:paraId="6C015DE8" w14:textId="77777777" w:rsidTr="00431963">
        <w:tc>
          <w:tcPr>
            <w:tcW w:w="1423" w:type="dxa"/>
          </w:tcPr>
          <w:p w14:paraId="2DDC77A3" w14:textId="0B7C6C72"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R4-2205405</w:t>
            </w:r>
          </w:p>
        </w:tc>
        <w:tc>
          <w:tcPr>
            <w:tcW w:w="2681" w:type="dxa"/>
          </w:tcPr>
          <w:p w14:paraId="7DE665CD" w14:textId="3F58F8E7"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draft CR to 38174 on antenna connectors and RIBs</w:t>
            </w:r>
          </w:p>
        </w:tc>
        <w:tc>
          <w:tcPr>
            <w:tcW w:w="1418" w:type="dxa"/>
          </w:tcPr>
          <w:p w14:paraId="0ADC7584" w14:textId="53518531"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ZTE Corporation</w:t>
            </w:r>
          </w:p>
        </w:tc>
        <w:tc>
          <w:tcPr>
            <w:tcW w:w="1844" w:type="dxa"/>
          </w:tcPr>
          <w:p w14:paraId="46950F29" w14:textId="796F8961"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Revised</w:t>
            </w:r>
          </w:p>
        </w:tc>
        <w:tc>
          <w:tcPr>
            <w:tcW w:w="2263" w:type="dxa"/>
          </w:tcPr>
          <w:p w14:paraId="5F73794D"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14:paraId="048537CC" w14:textId="77777777" w:rsidTr="00431963">
        <w:tc>
          <w:tcPr>
            <w:tcW w:w="1423" w:type="dxa"/>
          </w:tcPr>
          <w:p w14:paraId="3F7B00CB" w14:textId="05BA4A41"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R4-2205644</w:t>
            </w:r>
          </w:p>
        </w:tc>
        <w:tc>
          <w:tcPr>
            <w:tcW w:w="2681" w:type="dxa"/>
          </w:tcPr>
          <w:p w14:paraId="6CDA4D73" w14:textId="56BF5B7B"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Editorial correction to EN-DC interruption requirements</w:t>
            </w:r>
          </w:p>
        </w:tc>
        <w:tc>
          <w:tcPr>
            <w:tcW w:w="1418" w:type="dxa"/>
          </w:tcPr>
          <w:p w14:paraId="0DDA2F97" w14:textId="06255C8C"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Ericsson</w:t>
            </w:r>
          </w:p>
        </w:tc>
        <w:tc>
          <w:tcPr>
            <w:tcW w:w="1844" w:type="dxa"/>
          </w:tcPr>
          <w:p w14:paraId="06605C3F" w14:textId="625C18AF"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Endorsed</w:t>
            </w:r>
          </w:p>
        </w:tc>
        <w:tc>
          <w:tcPr>
            <w:tcW w:w="2263" w:type="dxa"/>
          </w:tcPr>
          <w:p w14:paraId="39BF8CB1"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14:paraId="36A66982" w14:textId="77777777" w:rsidTr="00431963">
        <w:tc>
          <w:tcPr>
            <w:tcW w:w="1423" w:type="dxa"/>
          </w:tcPr>
          <w:p w14:paraId="7D8DF3C0" w14:textId="292A5FFE"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R4-2204347</w:t>
            </w:r>
          </w:p>
        </w:tc>
        <w:tc>
          <w:tcPr>
            <w:tcW w:w="2681" w:type="dxa"/>
          </w:tcPr>
          <w:p w14:paraId="49CD1246" w14:textId="59B15CDA"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Maintenance CR for RRM requirements on 38.133 R16</w:t>
            </w:r>
          </w:p>
        </w:tc>
        <w:tc>
          <w:tcPr>
            <w:tcW w:w="1418" w:type="dxa"/>
          </w:tcPr>
          <w:p w14:paraId="5B42D547" w14:textId="0443FF46"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MediaTek (Shenzhen) Inc.</w:t>
            </w:r>
          </w:p>
        </w:tc>
        <w:tc>
          <w:tcPr>
            <w:tcW w:w="1844" w:type="dxa"/>
          </w:tcPr>
          <w:p w14:paraId="2DFCFA6F" w14:textId="3FA4DF5F"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Return to</w:t>
            </w:r>
          </w:p>
        </w:tc>
        <w:tc>
          <w:tcPr>
            <w:tcW w:w="2263" w:type="dxa"/>
          </w:tcPr>
          <w:p w14:paraId="5D202E8B" w14:textId="77777777" w:rsidR="00AD0226" w:rsidRPr="00FE1AEA" w:rsidRDefault="00AD0226" w:rsidP="00AD0226">
            <w:pPr>
              <w:pStyle w:val="TAL"/>
              <w:keepNext w:val="0"/>
              <w:keepLines w:val="0"/>
              <w:spacing w:before="0" w:line="240" w:lineRule="auto"/>
              <w:rPr>
                <w:rFonts w:ascii="Times New Roman" w:hAnsi="Times New Roman"/>
                <w:sz w:val="20"/>
              </w:rPr>
            </w:pPr>
          </w:p>
        </w:tc>
      </w:tr>
      <w:tr w:rsidR="00AD0226" w14:paraId="6885056C" w14:textId="77777777" w:rsidTr="00431963">
        <w:tc>
          <w:tcPr>
            <w:tcW w:w="1423" w:type="dxa"/>
          </w:tcPr>
          <w:p w14:paraId="56071188" w14:textId="522DEED4"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R4-2206068</w:t>
            </w:r>
          </w:p>
        </w:tc>
        <w:tc>
          <w:tcPr>
            <w:tcW w:w="2681" w:type="dxa"/>
          </w:tcPr>
          <w:p w14:paraId="683880AB" w14:textId="473018C0"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Draft CR on number of serving carriers to be supported for FR2 in NR SA</w:t>
            </w:r>
          </w:p>
        </w:tc>
        <w:tc>
          <w:tcPr>
            <w:tcW w:w="1418" w:type="dxa"/>
          </w:tcPr>
          <w:p w14:paraId="5AAD2066" w14:textId="1B326082"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Ericsson</w:t>
            </w:r>
          </w:p>
        </w:tc>
        <w:tc>
          <w:tcPr>
            <w:tcW w:w="1844" w:type="dxa"/>
          </w:tcPr>
          <w:p w14:paraId="3EC0C1B2" w14:textId="76AD1E22" w:rsidR="00AD0226" w:rsidRPr="00FE1AEA" w:rsidRDefault="00AD0226" w:rsidP="00AD0226">
            <w:pPr>
              <w:pStyle w:val="TAL"/>
              <w:keepNext w:val="0"/>
              <w:keepLines w:val="0"/>
              <w:spacing w:before="0" w:line="240" w:lineRule="auto"/>
              <w:rPr>
                <w:rFonts w:ascii="Times New Roman" w:hAnsi="Times New Roman"/>
                <w:sz w:val="20"/>
              </w:rPr>
            </w:pPr>
            <w:r w:rsidRPr="00FE1AEA">
              <w:rPr>
                <w:rFonts w:ascii="Times New Roman" w:hAnsi="Times New Roman"/>
                <w:sz w:val="20"/>
              </w:rPr>
              <w:t>Return to</w:t>
            </w:r>
          </w:p>
        </w:tc>
        <w:tc>
          <w:tcPr>
            <w:tcW w:w="2263" w:type="dxa"/>
          </w:tcPr>
          <w:p w14:paraId="03D39EF0" w14:textId="77777777" w:rsidR="00AD0226" w:rsidRPr="00FE1AEA" w:rsidRDefault="00AD0226" w:rsidP="00AD0226">
            <w:pPr>
              <w:pStyle w:val="TAL"/>
              <w:keepNext w:val="0"/>
              <w:keepLines w:val="0"/>
              <w:spacing w:before="0" w:line="240" w:lineRule="auto"/>
              <w:rPr>
                <w:rFonts w:ascii="Times New Roman" w:hAnsi="Times New Roman"/>
                <w:sz w:val="20"/>
              </w:rPr>
            </w:pPr>
          </w:p>
        </w:tc>
      </w:tr>
    </w:tbl>
    <w:p w14:paraId="40E0A8F8" w14:textId="77777777" w:rsidR="004068FD" w:rsidRDefault="004068FD" w:rsidP="004068FD">
      <w:pPr>
        <w:spacing w:after="0"/>
        <w:rPr>
          <w:bCs/>
          <w:lang w:val="en-US"/>
        </w:rPr>
      </w:pPr>
    </w:p>
    <w:p w14:paraId="05BEFDED" w14:textId="77777777" w:rsidR="004068FD" w:rsidRPr="00766996" w:rsidRDefault="004068FD" w:rsidP="004068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68FD" w14:paraId="343005B4"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0B2019AF" w14:textId="77777777" w:rsidR="004068FD" w:rsidRDefault="004068FD"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98604F8" w14:textId="77777777" w:rsidR="004068FD" w:rsidRDefault="004068F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579995A" w14:textId="77777777" w:rsidR="004068FD" w:rsidRDefault="004068F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4FCE3D1" w14:textId="0FF0A680" w:rsidR="004068FD"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4BCA5C3" w14:textId="77777777" w:rsidR="004068FD" w:rsidRDefault="004068F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68FD" w14:paraId="54170868" w14:textId="77777777" w:rsidTr="0066017C">
        <w:tc>
          <w:tcPr>
            <w:tcW w:w="1423" w:type="dxa"/>
            <w:tcBorders>
              <w:top w:val="single" w:sz="4" w:space="0" w:color="auto"/>
              <w:left w:val="single" w:sz="4" w:space="0" w:color="auto"/>
              <w:bottom w:val="single" w:sz="4" w:space="0" w:color="auto"/>
              <w:right w:val="single" w:sz="4" w:space="0" w:color="auto"/>
            </w:tcBorders>
          </w:tcPr>
          <w:p w14:paraId="31579864" w14:textId="77777777" w:rsidR="004068FD" w:rsidRPr="00766996" w:rsidRDefault="004068FD"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87E118B" w14:textId="77777777" w:rsidR="004068FD" w:rsidRPr="00766996" w:rsidRDefault="004068FD"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73B379" w14:textId="77777777" w:rsidR="004068FD" w:rsidRPr="00766996" w:rsidRDefault="004068FD"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CB908B7" w14:textId="77777777" w:rsidR="004068FD" w:rsidRPr="00766996" w:rsidRDefault="004068FD"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1903391" w14:textId="77777777" w:rsidR="004068FD" w:rsidRPr="00766996" w:rsidRDefault="004068FD" w:rsidP="0066017C">
            <w:pPr>
              <w:pStyle w:val="TAL"/>
              <w:keepNext w:val="0"/>
              <w:keepLines w:val="0"/>
              <w:spacing w:before="0" w:line="240" w:lineRule="auto"/>
              <w:rPr>
                <w:rFonts w:ascii="Times New Roman" w:eastAsiaTheme="minorEastAsia" w:hAnsi="Times New Roman"/>
                <w:sz w:val="20"/>
                <w:lang w:val="en-US" w:eastAsia="zh-CN"/>
              </w:rPr>
            </w:pPr>
          </w:p>
        </w:tc>
      </w:tr>
    </w:tbl>
    <w:p w14:paraId="12AA699B" w14:textId="77777777" w:rsidR="004068FD" w:rsidRDefault="004068FD" w:rsidP="004068FD">
      <w:pPr>
        <w:rPr>
          <w:bCs/>
          <w:lang w:val="en-US"/>
        </w:rPr>
      </w:pPr>
    </w:p>
    <w:p w14:paraId="2EA22166" w14:textId="77777777" w:rsidR="004068FD" w:rsidRDefault="004068FD" w:rsidP="004068FD">
      <w:pPr>
        <w:rPr>
          <w:rFonts w:ascii="Arial" w:hAnsi="Arial" w:cs="Arial"/>
          <w:b/>
          <w:color w:val="C00000"/>
          <w:u w:val="single"/>
          <w:lang w:eastAsia="zh-CN"/>
        </w:rPr>
      </w:pPr>
      <w:r>
        <w:rPr>
          <w:rFonts w:ascii="Arial" w:hAnsi="Arial" w:cs="Arial"/>
          <w:b/>
          <w:color w:val="C00000"/>
          <w:u w:val="single"/>
          <w:lang w:eastAsia="zh-CN"/>
        </w:rPr>
        <w:t>WF/LS for approval</w:t>
      </w:r>
    </w:p>
    <w:p w14:paraId="1CE8017A" w14:textId="77777777" w:rsidR="004068FD" w:rsidRDefault="004068FD" w:rsidP="004068FD">
      <w:pPr>
        <w:rPr>
          <w:bCs/>
          <w:lang w:val="en-US"/>
        </w:rPr>
      </w:pPr>
    </w:p>
    <w:p w14:paraId="0B8D5A60" w14:textId="77777777" w:rsidR="004068FD" w:rsidRDefault="004068FD" w:rsidP="004068FD">
      <w:r>
        <w:t>================================================================================</w:t>
      </w:r>
    </w:p>
    <w:p w14:paraId="707CF228" w14:textId="66BEA84E" w:rsidR="004068FD" w:rsidRDefault="004068FD" w:rsidP="004068FD">
      <w:pPr>
        <w:rPr>
          <w:lang w:eastAsia="ko-KR"/>
        </w:rPr>
      </w:pPr>
    </w:p>
    <w:p w14:paraId="3B4B9639" w14:textId="77777777" w:rsidR="004068FD" w:rsidRPr="004068FD" w:rsidRDefault="004068FD" w:rsidP="004068FD">
      <w:pPr>
        <w:rPr>
          <w:lang w:eastAsia="ko-KR"/>
        </w:rPr>
      </w:pPr>
    </w:p>
    <w:p w14:paraId="3262949C" w14:textId="77777777" w:rsidR="008E600A" w:rsidRDefault="008E600A" w:rsidP="008E600A">
      <w:pPr>
        <w:pStyle w:val="Heading6"/>
      </w:pPr>
      <w:bookmarkStart w:id="20" w:name="_Toc95792539"/>
      <w:r>
        <w:t>5.1.5.3.1</w:t>
      </w:r>
      <w:r>
        <w:tab/>
        <w:t>RRM core requirements</w:t>
      </w:r>
      <w:bookmarkEnd w:id="20"/>
    </w:p>
    <w:p w14:paraId="0AEBE44A" w14:textId="77777777" w:rsidR="008E600A" w:rsidRDefault="008E600A" w:rsidP="008E600A">
      <w:pPr>
        <w:rPr>
          <w:rFonts w:ascii="Arial" w:hAnsi="Arial" w:cs="Arial"/>
          <w:b/>
          <w:sz w:val="24"/>
        </w:rPr>
      </w:pPr>
      <w:r>
        <w:rPr>
          <w:rFonts w:ascii="Arial" w:hAnsi="Arial" w:cs="Arial"/>
          <w:b/>
          <w:color w:val="0000FF"/>
          <w:sz w:val="24"/>
        </w:rPr>
        <w:t>R4-2203729</w:t>
      </w:r>
      <w:r>
        <w:rPr>
          <w:rFonts w:ascii="Arial" w:hAnsi="Arial" w:cs="Arial"/>
          <w:b/>
          <w:color w:val="0000FF"/>
          <w:sz w:val="24"/>
        </w:rPr>
        <w:tab/>
      </w:r>
      <w:r>
        <w:rPr>
          <w:rFonts w:ascii="Arial" w:hAnsi="Arial" w:cs="Arial"/>
          <w:b/>
          <w:sz w:val="24"/>
        </w:rPr>
        <w:t xml:space="preserve">CR: Correction on Synchronization Reference Selection/Reselection </w:t>
      </w:r>
      <w:proofErr w:type="spellStart"/>
      <w:r>
        <w:rPr>
          <w:rFonts w:ascii="Arial" w:hAnsi="Arial" w:cs="Arial"/>
          <w:b/>
          <w:sz w:val="24"/>
        </w:rPr>
        <w:t>SyncRefUE</w:t>
      </w:r>
      <w:proofErr w:type="spellEnd"/>
      <w:r>
        <w:rPr>
          <w:rFonts w:ascii="Arial" w:hAnsi="Arial" w:cs="Arial"/>
          <w:b/>
          <w:sz w:val="24"/>
        </w:rPr>
        <w:t xml:space="preserve"> Frequency Offset Side Condition for NR-V2X</w:t>
      </w:r>
    </w:p>
    <w:p w14:paraId="16A1A68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w:t>
      </w:r>
    </w:p>
    <w:p w14:paraId="527E52FF" w14:textId="4AE82E05" w:rsidR="008E600A" w:rsidRDefault="008C72B2"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R4-220681</w:t>
      </w:r>
      <w:r w:rsidR="00AE3B81" w:rsidRPr="00AE3B81">
        <w:rPr>
          <w:rFonts w:ascii="Arial" w:hAnsi="Arial" w:cs="Arial"/>
          <w:b/>
          <w:lang w:val="en-US"/>
        </w:rPr>
        <w:t>6</w:t>
      </w:r>
      <w:r>
        <w:rPr>
          <w:rFonts w:ascii="Arial" w:hAnsi="Arial" w:cs="Arial"/>
          <w:b/>
        </w:rPr>
        <w:t xml:space="preserve"> (from R4-2203729).</w:t>
      </w:r>
    </w:p>
    <w:p w14:paraId="57BF9707" w14:textId="565499A1" w:rsidR="008C72B2" w:rsidRDefault="008C72B2" w:rsidP="008C72B2">
      <w:pPr>
        <w:rPr>
          <w:rFonts w:ascii="Arial" w:hAnsi="Arial" w:cs="Arial"/>
          <w:b/>
          <w:sz w:val="24"/>
        </w:rPr>
      </w:pPr>
      <w:r>
        <w:rPr>
          <w:rFonts w:ascii="Arial" w:hAnsi="Arial" w:cs="Arial"/>
          <w:b/>
          <w:color w:val="0000FF"/>
          <w:sz w:val="24"/>
        </w:rPr>
        <w:t>R4-2206816</w:t>
      </w:r>
      <w:r>
        <w:rPr>
          <w:rFonts w:ascii="Arial" w:hAnsi="Arial" w:cs="Arial"/>
          <w:b/>
          <w:color w:val="0000FF"/>
          <w:sz w:val="24"/>
        </w:rPr>
        <w:tab/>
      </w:r>
      <w:r>
        <w:rPr>
          <w:rFonts w:ascii="Arial" w:hAnsi="Arial" w:cs="Arial"/>
          <w:b/>
          <w:sz w:val="24"/>
        </w:rPr>
        <w:t xml:space="preserve">CR: Correction on Synchronization Reference Selection/Reselection </w:t>
      </w:r>
      <w:proofErr w:type="spellStart"/>
      <w:r>
        <w:rPr>
          <w:rFonts w:ascii="Arial" w:hAnsi="Arial" w:cs="Arial"/>
          <w:b/>
          <w:sz w:val="24"/>
        </w:rPr>
        <w:t>SyncRefUE</w:t>
      </w:r>
      <w:proofErr w:type="spellEnd"/>
      <w:r>
        <w:rPr>
          <w:rFonts w:ascii="Arial" w:hAnsi="Arial" w:cs="Arial"/>
          <w:b/>
          <w:sz w:val="24"/>
        </w:rPr>
        <w:t xml:space="preserve"> Frequency Offset Side Condition for NR-V2X</w:t>
      </w:r>
    </w:p>
    <w:p w14:paraId="6C11DBC1" w14:textId="77777777" w:rsidR="008C72B2" w:rsidRDefault="008C72B2" w:rsidP="008C72B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w:t>
      </w:r>
    </w:p>
    <w:p w14:paraId="042870C1" w14:textId="483A47DD" w:rsidR="008C72B2" w:rsidRDefault="008C72B2" w:rsidP="008C72B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C72B2">
        <w:rPr>
          <w:rFonts w:ascii="Arial" w:hAnsi="Arial" w:cs="Arial"/>
          <w:b/>
          <w:highlight w:val="yellow"/>
        </w:rPr>
        <w:t>Return to.</w:t>
      </w:r>
    </w:p>
    <w:p w14:paraId="7EE3BF26" w14:textId="77777777" w:rsidR="00AE3B81" w:rsidRDefault="00AE3B81" w:rsidP="008C72B2">
      <w:pPr>
        <w:rPr>
          <w:color w:val="993300"/>
          <w:u w:val="single"/>
        </w:rPr>
      </w:pPr>
    </w:p>
    <w:p w14:paraId="5342E531" w14:textId="77777777" w:rsidR="008E600A" w:rsidRDefault="008E600A" w:rsidP="008E600A">
      <w:pPr>
        <w:rPr>
          <w:rFonts w:ascii="Arial" w:hAnsi="Arial" w:cs="Arial"/>
          <w:b/>
          <w:sz w:val="24"/>
        </w:rPr>
      </w:pPr>
      <w:r>
        <w:rPr>
          <w:rFonts w:ascii="Arial" w:hAnsi="Arial" w:cs="Arial"/>
          <w:b/>
          <w:color w:val="0000FF"/>
          <w:sz w:val="24"/>
        </w:rPr>
        <w:t>R4-2203730</w:t>
      </w:r>
      <w:r>
        <w:rPr>
          <w:rFonts w:ascii="Arial" w:hAnsi="Arial" w:cs="Arial"/>
          <w:b/>
          <w:color w:val="0000FF"/>
          <w:sz w:val="24"/>
        </w:rPr>
        <w:tab/>
      </w:r>
      <w:r>
        <w:rPr>
          <w:rFonts w:ascii="Arial" w:hAnsi="Arial" w:cs="Arial"/>
          <w:b/>
          <w:sz w:val="24"/>
        </w:rPr>
        <w:t>(mirror R</w:t>
      </w:r>
      <w:proofErr w:type="gramStart"/>
      <w:r>
        <w:rPr>
          <w:rFonts w:ascii="Arial" w:hAnsi="Arial" w:cs="Arial"/>
          <w:b/>
          <w:sz w:val="24"/>
        </w:rPr>
        <w:t>17)CR</w:t>
      </w:r>
      <w:proofErr w:type="gramEnd"/>
      <w:r>
        <w:rPr>
          <w:rFonts w:ascii="Arial" w:hAnsi="Arial" w:cs="Arial"/>
          <w:b/>
          <w:sz w:val="24"/>
        </w:rPr>
        <w:t xml:space="preserve">: Correction on Synchronization Reference Selection/Reselection </w:t>
      </w:r>
      <w:proofErr w:type="spellStart"/>
      <w:r>
        <w:rPr>
          <w:rFonts w:ascii="Arial" w:hAnsi="Arial" w:cs="Arial"/>
          <w:b/>
          <w:sz w:val="24"/>
        </w:rPr>
        <w:t>SyncRefUE</w:t>
      </w:r>
      <w:proofErr w:type="spellEnd"/>
      <w:r>
        <w:rPr>
          <w:rFonts w:ascii="Arial" w:hAnsi="Arial" w:cs="Arial"/>
          <w:b/>
          <w:sz w:val="24"/>
        </w:rPr>
        <w:t xml:space="preserve"> Frequency Offset Side Condition for NR-V2X</w:t>
      </w:r>
    </w:p>
    <w:p w14:paraId="485F598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w:t>
      </w:r>
    </w:p>
    <w:p w14:paraId="0CF94F08" w14:textId="62D8E7F5" w:rsidR="008E600A" w:rsidRDefault="00AE3B8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E3B81">
        <w:rPr>
          <w:rFonts w:ascii="Arial" w:hAnsi="Arial" w:cs="Arial"/>
          <w:b/>
          <w:highlight w:val="yellow"/>
        </w:rPr>
        <w:t>Return to.</w:t>
      </w:r>
    </w:p>
    <w:p w14:paraId="36478BE1" w14:textId="77777777" w:rsidR="00AE3B81" w:rsidRDefault="00AE3B81" w:rsidP="008E600A">
      <w:pPr>
        <w:rPr>
          <w:color w:val="993300"/>
          <w:u w:val="single"/>
        </w:rPr>
      </w:pPr>
    </w:p>
    <w:p w14:paraId="53599CFA" w14:textId="77777777" w:rsidR="008E600A" w:rsidRDefault="008E600A" w:rsidP="008E600A">
      <w:pPr>
        <w:rPr>
          <w:rFonts w:ascii="Arial" w:hAnsi="Arial" w:cs="Arial"/>
          <w:b/>
          <w:sz w:val="24"/>
        </w:rPr>
      </w:pPr>
      <w:r>
        <w:rPr>
          <w:rFonts w:ascii="Arial" w:hAnsi="Arial" w:cs="Arial"/>
          <w:b/>
          <w:color w:val="0000FF"/>
          <w:sz w:val="24"/>
        </w:rPr>
        <w:t>R4-2203797</w:t>
      </w:r>
      <w:r>
        <w:rPr>
          <w:rFonts w:ascii="Arial" w:hAnsi="Arial" w:cs="Arial"/>
          <w:b/>
          <w:color w:val="0000FF"/>
          <w:sz w:val="24"/>
        </w:rPr>
        <w:tab/>
      </w:r>
      <w:r>
        <w:rPr>
          <w:rFonts w:ascii="Arial" w:hAnsi="Arial" w:cs="Arial"/>
          <w:b/>
          <w:sz w:val="24"/>
        </w:rPr>
        <w:t>Draft CR on core part maintenance for TS38.133 R16</w:t>
      </w:r>
    </w:p>
    <w:p w14:paraId="2FE8101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4BD2F91" w14:textId="6B4A9198" w:rsidR="008E600A" w:rsidRDefault="00AE3B8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E3B81">
        <w:rPr>
          <w:rFonts w:ascii="Arial" w:hAnsi="Arial" w:cs="Arial"/>
          <w:b/>
          <w:highlight w:val="green"/>
        </w:rPr>
        <w:t>Endorsed.</w:t>
      </w:r>
    </w:p>
    <w:p w14:paraId="26C0630A" w14:textId="77777777" w:rsidR="00AE3B81" w:rsidRDefault="00AE3B81" w:rsidP="008E600A">
      <w:pPr>
        <w:rPr>
          <w:color w:val="993300"/>
          <w:u w:val="single"/>
        </w:rPr>
      </w:pPr>
    </w:p>
    <w:p w14:paraId="18D6D440" w14:textId="77777777" w:rsidR="008E600A" w:rsidRDefault="008E600A" w:rsidP="008E600A">
      <w:pPr>
        <w:rPr>
          <w:rFonts w:ascii="Arial" w:hAnsi="Arial" w:cs="Arial"/>
          <w:b/>
          <w:sz w:val="24"/>
        </w:rPr>
      </w:pPr>
      <w:r>
        <w:rPr>
          <w:rFonts w:ascii="Arial" w:hAnsi="Arial" w:cs="Arial"/>
          <w:b/>
          <w:color w:val="0000FF"/>
          <w:sz w:val="24"/>
        </w:rPr>
        <w:t>R4-2203798</w:t>
      </w:r>
      <w:r>
        <w:rPr>
          <w:rFonts w:ascii="Arial" w:hAnsi="Arial" w:cs="Arial"/>
          <w:b/>
          <w:color w:val="0000FF"/>
          <w:sz w:val="24"/>
        </w:rPr>
        <w:tab/>
      </w:r>
      <w:r>
        <w:rPr>
          <w:rFonts w:ascii="Arial" w:hAnsi="Arial" w:cs="Arial"/>
          <w:b/>
          <w:sz w:val="24"/>
        </w:rPr>
        <w:t>Draft CR on core part maintenance for TS38.133 R17</w:t>
      </w:r>
    </w:p>
    <w:p w14:paraId="0499576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09BB783E" w14:textId="1753F178" w:rsidR="008E600A" w:rsidRDefault="00AE3B81"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E3B81">
        <w:rPr>
          <w:rFonts w:ascii="Arial" w:hAnsi="Arial" w:cs="Arial"/>
          <w:b/>
          <w:highlight w:val="green"/>
        </w:rPr>
        <w:t>Endorsed.</w:t>
      </w:r>
    </w:p>
    <w:p w14:paraId="61AA9AE8" w14:textId="77777777" w:rsidR="00AE3B81" w:rsidRDefault="00AE3B81" w:rsidP="008E600A">
      <w:pPr>
        <w:rPr>
          <w:color w:val="993300"/>
          <w:u w:val="single"/>
        </w:rPr>
      </w:pPr>
    </w:p>
    <w:p w14:paraId="7800AA3A" w14:textId="77777777" w:rsidR="008E600A" w:rsidRDefault="008E600A" w:rsidP="008E600A">
      <w:pPr>
        <w:rPr>
          <w:rFonts w:ascii="Arial" w:hAnsi="Arial" w:cs="Arial"/>
          <w:b/>
          <w:sz w:val="24"/>
        </w:rPr>
      </w:pPr>
      <w:r>
        <w:rPr>
          <w:rFonts w:ascii="Arial" w:hAnsi="Arial" w:cs="Arial"/>
          <w:b/>
          <w:color w:val="0000FF"/>
          <w:sz w:val="24"/>
        </w:rPr>
        <w:t>R4-2203843</w:t>
      </w:r>
      <w:r>
        <w:rPr>
          <w:rFonts w:ascii="Arial" w:hAnsi="Arial" w:cs="Arial"/>
          <w:b/>
          <w:color w:val="0000FF"/>
          <w:sz w:val="24"/>
        </w:rPr>
        <w:tab/>
      </w:r>
      <w:r>
        <w:rPr>
          <w:rFonts w:ascii="Arial" w:hAnsi="Arial" w:cs="Arial"/>
          <w:b/>
          <w:sz w:val="24"/>
        </w:rPr>
        <w:t>draft Cat-F CR (R16) to SCell Activation Core</w:t>
      </w:r>
    </w:p>
    <w:p w14:paraId="4C8F6CC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354C015B" w14:textId="0E8CBF52" w:rsidR="008E600A" w:rsidRDefault="00E428E3"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428E3">
        <w:rPr>
          <w:rFonts w:ascii="Arial" w:hAnsi="Arial" w:cs="Arial"/>
          <w:b/>
          <w:highlight w:val="yellow"/>
        </w:rPr>
        <w:t>Return to.</w:t>
      </w:r>
    </w:p>
    <w:p w14:paraId="489466DC" w14:textId="77777777" w:rsidR="00E428E3" w:rsidRDefault="00E428E3" w:rsidP="008E600A">
      <w:pPr>
        <w:rPr>
          <w:color w:val="993300"/>
          <w:u w:val="single"/>
        </w:rPr>
      </w:pPr>
    </w:p>
    <w:p w14:paraId="3FDCC059" w14:textId="77777777" w:rsidR="008E600A" w:rsidRDefault="008E600A" w:rsidP="008E600A">
      <w:pPr>
        <w:rPr>
          <w:rFonts w:ascii="Arial" w:hAnsi="Arial" w:cs="Arial"/>
          <w:b/>
          <w:sz w:val="24"/>
        </w:rPr>
      </w:pPr>
      <w:r>
        <w:rPr>
          <w:rFonts w:ascii="Arial" w:hAnsi="Arial" w:cs="Arial"/>
          <w:b/>
          <w:color w:val="0000FF"/>
          <w:sz w:val="24"/>
        </w:rPr>
        <w:t>R4-2203844</w:t>
      </w:r>
      <w:r>
        <w:rPr>
          <w:rFonts w:ascii="Arial" w:hAnsi="Arial" w:cs="Arial"/>
          <w:b/>
          <w:color w:val="0000FF"/>
          <w:sz w:val="24"/>
        </w:rPr>
        <w:tab/>
      </w:r>
      <w:r>
        <w:rPr>
          <w:rFonts w:ascii="Arial" w:hAnsi="Arial" w:cs="Arial"/>
          <w:b/>
          <w:sz w:val="24"/>
        </w:rPr>
        <w:t>draft Cat-A CR (R17) to SCell Activation Core</w:t>
      </w:r>
    </w:p>
    <w:p w14:paraId="12CBEA5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33E963BF" w14:textId="65FC5912" w:rsidR="008E600A" w:rsidRDefault="00E428E3"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E428E3">
        <w:rPr>
          <w:rFonts w:ascii="Arial" w:hAnsi="Arial" w:cs="Arial"/>
          <w:b/>
          <w:highlight w:val="yellow"/>
        </w:rPr>
        <w:t>Return to.</w:t>
      </w:r>
    </w:p>
    <w:p w14:paraId="6C56BCA4" w14:textId="77777777" w:rsidR="00E428E3" w:rsidRDefault="00E428E3" w:rsidP="008E600A">
      <w:pPr>
        <w:rPr>
          <w:color w:val="993300"/>
          <w:u w:val="single"/>
        </w:rPr>
      </w:pPr>
    </w:p>
    <w:p w14:paraId="39EFEBDE" w14:textId="77777777" w:rsidR="008E600A" w:rsidRDefault="008E600A" w:rsidP="008E600A">
      <w:pPr>
        <w:rPr>
          <w:rFonts w:ascii="Arial" w:hAnsi="Arial" w:cs="Arial"/>
          <w:b/>
          <w:sz w:val="24"/>
        </w:rPr>
      </w:pPr>
      <w:r>
        <w:rPr>
          <w:rFonts w:ascii="Arial" w:hAnsi="Arial" w:cs="Arial"/>
          <w:b/>
          <w:color w:val="0000FF"/>
          <w:sz w:val="24"/>
        </w:rPr>
        <w:t>R4-2204158</w:t>
      </w:r>
      <w:r>
        <w:rPr>
          <w:rFonts w:ascii="Arial" w:hAnsi="Arial" w:cs="Arial"/>
          <w:b/>
          <w:color w:val="0000FF"/>
          <w:sz w:val="24"/>
        </w:rPr>
        <w:tab/>
      </w:r>
      <w:r>
        <w:rPr>
          <w:rFonts w:ascii="Arial" w:hAnsi="Arial" w:cs="Arial"/>
          <w:b/>
          <w:sz w:val="24"/>
        </w:rPr>
        <w:t>Draft CR on EUTRAN-NR cell re-selection in HST</w:t>
      </w:r>
    </w:p>
    <w:p w14:paraId="44386D1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43BD7268" w14:textId="6CEF63F4" w:rsidR="008E600A" w:rsidRDefault="0051135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135E">
        <w:rPr>
          <w:rFonts w:ascii="Arial" w:hAnsi="Arial" w:cs="Arial"/>
          <w:b/>
          <w:highlight w:val="green"/>
        </w:rPr>
        <w:t>Endorsed.</w:t>
      </w:r>
    </w:p>
    <w:p w14:paraId="36DA85D2" w14:textId="77777777" w:rsidR="0051135E" w:rsidRDefault="0051135E" w:rsidP="008E600A">
      <w:pPr>
        <w:rPr>
          <w:color w:val="993300"/>
          <w:u w:val="single"/>
        </w:rPr>
      </w:pPr>
    </w:p>
    <w:p w14:paraId="55DAC6F6" w14:textId="77777777" w:rsidR="008E600A" w:rsidRDefault="008E600A" w:rsidP="008E600A">
      <w:pPr>
        <w:rPr>
          <w:rFonts w:ascii="Arial" w:hAnsi="Arial" w:cs="Arial"/>
          <w:b/>
          <w:sz w:val="24"/>
        </w:rPr>
      </w:pPr>
      <w:r>
        <w:rPr>
          <w:rFonts w:ascii="Arial" w:hAnsi="Arial" w:cs="Arial"/>
          <w:b/>
          <w:color w:val="0000FF"/>
          <w:sz w:val="24"/>
        </w:rPr>
        <w:t>R4-2204159</w:t>
      </w:r>
      <w:r>
        <w:rPr>
          <w:rFonts w:ascii="Arial" w:hAnsi="Arial" w:cs="Arial"/>
          <w:b/>
          <w:color w:val="0000FF"/>
          <w:sz w:val="24"/>
        </w:rPr>
        <w:tab/>
      </w:r>
      <w:r>
        <w:rPr>
          <w:rFonts w:ascii="Arial" w:hAnsi="Arial" w:cs="Arial"/>
          <w:b/>
          <w:sz w:val="24"/>
        </w:rPr>
        <w:t>Draft CR on EUTRAN-NR cell re-selection in HST</w:t>
      </w:r>
    </w:p>
    <w:p w14:paraId="450FBAA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0777CEF1" w14:textId="497426D2" w:rsidR="008E600A" w:rsidRDefault="0051135E"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51135E">
        <w:rPr>
          <w:rFonts w:ascii="Arial" w:hAnsi="Arial" w:cs="Arial"/>
          <w:b/>
          <w:highlight w:val="green"/>
        </w:rPr>
        <w:t>Endorsed.</w:t>
      </w:r>
    </w:p>
    <w:p w14:paraId="2E6E826C" w14:textId="77777777" w:rsidR="0051135E" w:rsidRDefault="0051135E" w:rsidP="008E600A">
      <w:pPr>
        <w:rPr>
          <w:color w:val="993300"/>
          <w:u w:val="single"/>
        </w:rPr>
      </w:pPr>
    </w:p>
    <w:p w14:paraId="1A4AB138" w14:textId="77777777" w:rsidR="008E600A" w:rsidRDefault="008E600A" w:rsidP="008E600A">
      <w:pPr>
        <w:rPr>
          <w:rFonts w:ascii="Arial" w:hAnsi="Arial" w:cs="Arial"/>
          <w:b/>
          <w:sz w:val="24"/>
        </w:rPr>
      </w:pPr>
      <w:r>
        <w:rPr>
          <w:rFonts w:ascii="Arial" w:hAnsi="Arial" w:cs="Arial"/>
          <w:b/>
          <w:color w:val="0000FF"/>
          <w:sz w:val="24"/>
        </w:rPr>
        <w:t>R4-2204311</w:t>
      </w:r>
      <w:r>
        <w:rPr>
          <w:rFonts w:ascii="Arial" w:hAnsi="Arial" w:cs="Arial"/>
          <w:b/>
          <w:color w:val="0000FF"/>
          <w:sz w:val="24"/>
        </w:rPr>
        <w:tab/>
      </w:r>
      <w:r>
        <w:rPr>
          <w:rFonts w:ascii="Arial" w:hAnsi="Arial" w:cs="Arial"/>
          <w:b/>
          <w:sz w:val="24"/>
        </w:rPr>
        <w:t>Draft CR to maintain measurement gap sharing in TS 38.133</w:t>
      </w:r>
    </w:p>
    <w:p w14:paraId="3E7D77A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6E631D7F" w14:textId="79241572" w:rsidR="008E600A" w:rsidRDefault="0051135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135E">
        <w:rPr>
          <w:rFonts w:ascii="Arial" w:hAnsi="Arial" w:cs="Arial"/>
          <w:b/>
          <w:highlight w:val="green"/>
        </w:rPr>
        <w:t>Endorsed.</w:t>
      </w:r>
    </w:p>
    <w:p w14:paraId="7857A2FB" w14:textId="77777777" w:rsidR="0051135E" w:rsidRDefault="0051135E" w:rsidP="008E600A">
      <w:pPr>
        <w:rPr>
          <w:color w:val="993300"/>
          <w:u w:val="single"/>
        </w:rPr>
      </w:pPr>
    </w:p>
    <w:p w14:paraId="6B6F9250" w14:textId="77777777" w:rsidR="008E600A" w:rsidRDefault="008E600A" w:rsidP="008E600A">
      <w:pPr>
        <w:rPr>
          <w:rFonts w:ascii="Arial" w:hAnsi="Arial" w:cs="Arial"/>
          <w:b/>
          <w:sz w:val="24"/>
        </w:rPr>
      </w:pPr>
      <w:r>
        <w:rPr>
          <w:rFonts w:ascii="Arial" w:hAnsi="Arial" w:cs="Arial"/>
          <w:b/>
          <w:color w:val="0000FF"/>
          <w:sz w:val="24"/>
        </w:rPr>
        <w:t>R4-2204312</w:t>
      </w:r>
      <w:r>
        <w:rPr>
          <w:rFonts w:ascii="Arial" w:hAnsi="Arial" w:cs="Arial"/>
          <w:b/>
          <w:color w:val="0000FF"/>
          <w:sz w:val="24"/>
        </w:rPr>
        <w:tab/>
      </w:r>
      <w:r>
        <w:rPr>
          <w:rFonts w:ascii="Arial" w:hAnsi="Arial" w:cs="Arial"/>
          <w:b/>
          <w:sz w:val="24"/>
        </w:rPr>
        <w:t>Draft CR to maintain measurement gap sharing in TS 38.133</w:t>
      </w:r>
    </w:p>
    <w:p w14:paraId="324CE69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4B3745D6" w14:textId="4620471B" w:rsidR="008E600A" w:rsidRDefault="0051135E"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1135E">
        <w:rPr>
          <w:rFonts w:ascii="Arial" w:hAnsi="Arial" w:cs="Arial"/>
          <w:b/>
          <w:highlight w:val="green"/>
        </w:rPr>
        <w:t>Endorsed.</w:t>
      </w:r>
    </w:p>
    <w:p w14:paraId="0E5A1586" w14:textId="77777777" w:rsidR="0051135E" w:rsidRDefault="0051135E" w:rsidP="008E600A">
      <w:pPr>
        <w:rPr>
          <w:color w:val="993300"/>
          <w:u w:val="single"/>
        </w:rPr>
      </w:pPr>
    </w:p>
    <w:p w14:paraId="227EFCCF" w14:textId="77777777" w:rsidR="008E600A" w:rsidRDefault="008E600A" w:rsidP="008E600A">
      <w:pPr>
        <w:rPr>
          <w:rFonts w:ascii="Arial" w:hAnsi="Arial" w:cs="Arial"/>
          <w:b/>
          <w:sz w:val="24"/>
        </w:rPr>
      </w:pPr>
      <w:r>
        <w:rPr>
          <w:rFonts w:ascii="Arial" w:hAnsi="Arial" w:cs="Arial"/>
          <w:b/>
          <w:color w:val="0000FF"/>
          <w:sz w:val="24"/>
        </w:rPr>
        <w:t>R4-2204349</w:t>
      </w:r>
      <w:r>
        <w:rPr>
          <w:rFonts w:ascii="Arial" w:hAnsi="Arial" w:cs="Arial"/>
          <w:b/>
          <w:color w:val="0000FF"/>
          <w:sz w:val="24"/>
        </w:rPr>
        <w:tab/>
      </w:r>
      <w:r>
        <w:rPr>
          <w:rFonts w:ascii="Arial" w:hAnsi="Arial" w:cs="Arial"/>
          <w:b/>
          <w:sz w:val="24"/>
        </w:rPr>
        <w:t>Draft CR on SRVCC maintenance for TS36.133 R16</w:t>
      </w:r>
    </w:p>
    <w:p w14:paraId="7CB5516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53011C89" w14:textId="25277D07" w:rsidR="008E600A" w:rsidRDefault="005113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R4-2206817 (from R4-2204349).</w:t>
      </w:r>
    </w:p>
    <w:p w14:paraId="61628BA8" w14:textId="605499F8" w:rsidR="0051135E" w:rsidRDefault="0051135E" w:rsidP="0051135E">
      <w:pPr>
        <w:rPr>
          <w:rFonts w:ascii="Arial" w:hAnsi="Arial" w:cs="Arial"/>
          <w:b/>
          <w:sz w:val="24"/>
        </w:rPr>
      </w:pPr>
      <w:r>
        <w:rPr>
          <w:rFonts w:ascii="Arial" w:hAnsi="Arial" w:cs="Arial"/>
          <w:b/>
          <w:color w:val="0000FF"/>
          <w:sz w:val="24"/>
        </w:rPr>
        <w:t>R4-2206817</w:t>
      </w:r>
      <w:r>
        <w:rPr>
          <w:rFonts w:ascii="Arial" w:hAnsi="Arial" w:cs="Arial"/>
          <w:b/>
          <w:color w:val="0000FF"/>
          <w:sz w:val="24"/>
        </w:rPr>
        <w:tab/>
      </w:r>
      <w:r>
        <w:rPr>
          <w:rFonts w:ascii="Arial" w:hAnsi="Arial" w:cs="Arial"/>
          <w:b/>
          <w:sz w:val="24"/>
        </w:rPr>
        <w:t>Draft CR on SRVCC maintenance for TS36.133 R16</w:t>
      </w:r>
    </w:p>
    <w:p w14:paraId="1C94A6C4" w14:textId="77777777" w:rsidR="0051135E" w:rsidRDefault="0051135E" w:rsidP="005113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DCE74EA" w14:textId="0B3C2EFF" w:rsidR="0051135E" w:rsidRDefault="0051135E" w:rsidP="005113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135E">
        <w:rPr>
          <w:rFonts w:ascii="Arial" w:hAnsi="Arial" w:cs="Arial"/>
          <w:b/>
          <w:highlight w:val="yellow"/>
        </w:rPr>
        <w:t>Return to.</w:t>
      </w:r>
    </w:p>
    <w:p w14:paraId="1EE39F24" w14:textId="77777777" w:rsidR="0051135E" w:rsidRDefault="0051135E" w:rsidP="0051135E">
      <w:pPr>
        <w:rPr>
          <w:color w:val="993300"/>
          <w:u w:val="single"/>
        </w:rPr>
      </w:pPr>
    </w:p>
    <w:p w14:paraId="6CB0831E" w14:textId="77777777" w:rsidR="008E600A" w:rsidRDefault="008E600A" w:rsidP="008E600A">
      <w:pPr>
        <w:rPr>
          <w:rFonts w:ascii="Arial" w:hAnsi="Arial" w:cs="Arial"/>
          <w:b/>
          <w:sz w:val="24"/>
        </w:rPr>
      </w:pPr>
      <w:r>
        <w:rPr>
          <w:rFonts w:ascii="Arial" w:hAnsi="Arial" w:cs="Arial"/>
          <w:b/>
          <w:color w:val="0000FF"/>
          <w:sz w:val="24"/>
        </w:rPr>
        <w:t>R4-2204350</w:t>
      </w:r>
      <w:r>
        <w:rPr>
          <w:rFonts w:ascii="Arial" w:hAnsi="Arial" w:cs="Arial"/>
          <w:b/>
          <w:color w:val="0000FF"/>
          <w:sz w:val="24"/>
        </w:rPr>
        <w:tab/>
      </w:r>
      <w:r>
        <w:rPr>
          <w:rFonts w:ascii="Arial" w:hAnsi="Arial" w:cs="Arial"/>
          <w:b/>
          <w:sz w:val="24"/>
        </w:rPr>
        <w:t>Draft CR on SRVCC maintenance for TS36.133 R17</w:t>
      </w:r>
    </w:p>
    <w:p w14:paraId="4AA2FD7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9E1FFD0" w14:textId="6C5CCDAC" w:rsidR="008E600A" w:rsidRDefault="002F175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175B">
        <w:rPr>
          <w:rFonts w:ascii="Arial" w:hAnsi="Arial" w:cs="Arial"/>
          <w:b/>
          <w:highlight w:val="yellow"/>
        </w:rPr>
        <w:t>Return to.</w:t>
      </w:r>
    </w:p>
    <w:p w14:paraId="3F4B1F18" w14:textId="77777777" w:rsidR="002F175B" w:rsidRDefault="002F175B" w:rsidP="008E600A">
      <w:pPr>
        <w:rPr>
          <w:color w:val="993300"/>
          <w:u w:val="single"/>
        </w:rPr>
      </w:pPr>
    </w:p>
    <w:p w14:paraId="1E1FC301" w14:textId="77777777" w:rsidR="008E600A" w:rsidRDefault="008E600A" w:rsidP="008E600A">
      <w:pPr>
        <w:rPr>
          <w:rFonts w:ascii="Arial" w:hAnsi="Arial" w:cs="Arial"/>
          <w:b/>
          <w:sz w:val="24"/>
        </w:rPr>
      </w:pPr>
      <w:r>
        <w:rPr>
          <w:rFonts w:ascii="Arial" w:hAnsi="Arial" w:cs="Arial"/>
          <w:b/>
          <w:color w:val="0000FF"/>
          <w:sz w:val="24"/>
        </w:rPr>
        <w:t>R4-2204426</w:t>
      </w:r>
      <w:r>
        <w:rPr>
          <w:rFonts w:ascii="Arial" w:hAnsi="Arial" w:cs="Arial"/>
          <w:b/>
          <w:color w:val="0000FF"/>
          <w:sz w:val="24"/>
        </w:rPr>
        <w:tab/>
      </w:r>
      <w:r>
        <w:rPr>
          <w:rFonts w:ascii="Arial" w:hAnsi="Arial" w:cs="Arial"/>
          <w:b/>
          <w:sz w:val="24"/>
        </w:rPr>
        <w:t>Corrections to HST requirements in R16</w:t>
      </w:r>
    </w:p>
    <w:p w14:paraId="4388BB2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Intel Corporation</w:t>
      </w:r>
    </w:p>
    <w:p w14:paraId="6F81A7EE" w14:textId="552A20CE" w:rsidR="008E600A" w:rsidRDefault="002F175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175B">
        <w:rPr>
          <w:rFonts w:ascii="Arial" w:hAnsi="Arial" w:cs="Arial"/>
          <w:b/>
          <w:highlight w:val="green"/>
        </w:rPr>
        <w:t>Endorsed.</w:t>
      </w:r>
    </w:p>
    <w:p w14:paraId="4C394F4F" w14:textId="77777777" w:rsidR="002F175B" w:rsidRDefault="002F175B" w:rsidP="008E600A">
      <w:pPr>
        <w:rPr>
          <w:color w:val="993300"/>
          <w:u w:val="single"/>
        </w:rPr>
      </w:pPr>
    </w:p>
    <w:p w14:paraId="5C143598" w14:textId="77777777" w:rsidR="008E600A" w:rsidRDefault="008E600A" w:rsidP="008E600A">
      <w:pPr>
        <w:rPr>
          <w:rFonts w:ascii="Arial" w:hAnsi="Arial" w:cs="Arial"/>
          <w:b/>
          <w:sz w:val="24"/>
        </w:rPr>
      </w:pPr>
      <w:r>
        <w:rPr>
          <w:rFonts w:ascii="Arial" w:hAnsi="Arial" w:cs="Arial"/>
          <w:b/>
          <w:color w:val="0000FF"/>
          <w:sz w:val="24"/>
        </w:rPr>
        <w:t>R4-2204427</w:t>
      </w:r>
      <w:r>
        <w:rPr>
          <w:rFonts w:ascii="Arial" w:hAnsi="Arial" w:cs="Arial"/>
          <w:b/>
          <w:color w:val="0000FF"/>
          <w:sz w:val="24"/>
        </w:rPr>
        <w:tab/>
      </w:r>
      <w:r>
        <w:rPr>
          <w:rFonts w:ascii="Arial" w:hAnsi="Arial" w:cs="Arial"/>
          <w:b/>
          <w:sz w:val="24"/>
        </w:rPr>
        <w:t>Corrections to HST requirements in R16</w:t>
      </w:r>
    </w:p>
    <w:p w14:paraId="0E58E3D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032A2805" w14:textId="556A25D0" w:rsidR="008E600A" w:rsidRDefault="002F175B"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2F175B">
        <w:rPr>
          <w:rFonts w:ascii="Arial" w:hAnsi="Arial" w:cs="Arial"/>
          <w:b/>
          <w:highlight w:val="green"/>
        </w:rPr>
        <w:t>Endorsed.</w:t>
      </w:r>
    </w:p>
    <w:p w14:paraId="37043160" w14:textId="77777777" w:rsidR="002F175B" w:rsidRDefault="002F175B" w:rsidP="008E600A">
      <w:pPr>
        <w:rPr>
          <w:color w:val="993300"/>
          <w:u w:val="single"/>
        </w:rPr>
      </w:pPr>
    </w:p>
    <w:p w14:paraId="034E0B08" w14:textId="77777777" w:rsidR="008E600A" w:rsidRDefault="008E600A" w:rsidP="008E600A">
      <w:pPr>
        <w:rPr>
          <w:rFonts w:ascii="Arial" w:hAnsi="Arial" w:cs="Arial"/>
          <w:b/>
          <w:sz w:val="24"/>
        </w:rPr>
      </w:pPr>
      <w:r>
        <w:rPr>
          <w:rFonts w:ascii="Arial" w:hAnsi="Arial" w:cs="Arial"/>
          <w:b/>
          <w:color w:val="0000FF"/>
          <w:sz w:val="24"/>
        </w:rPr>
        <w:t>R4-2205322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correction on interruption requirements for IBM R16</w:t>
      </w:r>
    </w:p>
    <w:p w14:paraId="6409E2C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4D2DCC" w14:textId="64680DA6" w:rsidR="008E600A" w:rsidRDefault="00DD39AD"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D39AD">
        <w:rPr>
          <w:rFonts w:ascii="Arial" w:hAnsi="Arial" w:cs="Arial"/>
          <w:b/>
          <w:highlight w:val="yellow"/>
        </w:rPr>
        <w:t>Return to.</w:t>
      </w:r>
    </w:p>
    <w:p w14:paraId="06E0935E" w14:textId="77777777" w:rsidR="00DD39AD" w:rsidRDefault="00DD39AD" w:rsidP="008E600A">
      <w:pPr>
        <w:rPr>
          <w:color w:val="993300"/>
          <w:u w:val="single"/>
        </w:rPr>
      </w:pPr>
    </w:p>
    <w:p w14:paraId="2DE2D0F0" w14:textId="77777777" w:rsidR="008E600A" w:rsidRDefault="008E600A" w:rsidP="008E600A">
      <w:pPr>
        <w:rPr>
          <w:rFonts w:ascii="Arial" w:hAnsi="Arial" w:cs="Arial"/>
          <w:b/>
          <w:sz w:val="24"/>
        </w:rPr>
      </w:pPr>
      <w:r>
        <w:rPr>
          <w:rFonts w:ascii="Arial" w:hAnsi="Arial" w:cs="Arial"/>
          <w:b/>
          <w:color w:val="0000FF"/>
          <w:sz w:val="24"/>
        </w:rPr>
        <w:t>R4-2205323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correction on interruption requirements for IBM R17</w:t>
      </w:r>
    </w:p>
    <w:p w14:paraId="71765B4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97C52C" w14:textId="41E685EC" w:rsidR="008E600A" w:rsidRDefault="00DD39AD"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D39AD">
        <w:rPr>
          <w:rFonts w:ascii="Arial" w:hAnsi="Arial" w:cs="Arial"/>
          <w:b/>
          <w:highlight w:val="yellow"/>
        </w:rPr>
        <w:t>Return to.</w:t>
      </w:r>
    </w:p>
    <w:p w14:paraId="43AC77DD" w14:textId="77777777" w:rsidR="00DD39AD" w:rsidRDefault="00DD39AD" w:rsidP="008E600A">
      <w:pPr>
        <w:rPr>
          <w:color w:val="993300"/>
          <w:u w:val="single"/>
        </w:rPr>
      </w:pPr>
    </w:p>
    <w:p w14:paraId="2D740CDE" w14:textId="77777777" w:rsidR="008E600A" w:rsidRDefault="008E600A" w:rsidP="008E600A">
      <w:pPr>
        <w:rPr>
          <w:rFonts w:ascii="Arial" w:hAnsi="Arial" w:cs="Arial"/>
          <w:b/>
          <w:sz w:val="24"/>
        </w:rPr>
      </w:pPr>
      <w:r>
        <w:rPr>
          <w:rFonts w:ascii="Arial" w:hAnsi="Arial" w:cs="Arial"/>
          <w:b/>
          <w:color w:val="0000FF"/>
          <w:sz w:val="24"/>
        </w:rPr>
        <w:t>R4-2205362</w:t>
      </w:r>
      <w:r>
        <w:rPr>
          <w:rFonts w:ascii="Arial" w:hAnsi="Arial" w:cs="Arial"/>
          <w:b/>
          <w:color w:val="0000FF"/>
          <w:sz w:val="24"/>
        </w:rPr>
        <w:tab/>
      </w:r>
      <w:r>
        <w:rPr>
          <w:rFonts w:ascii="Arial" w:hAnsi="Arial" w:cs="Arial"/>
          <w:b/>
          <w:sz w:val="24"/>
        </w:rPr>
        <w:t>CR on inter-frequency measurement without MG R16</w:t>
      </w:r>
    </w:p>
    <w:p w14:paraId="581E58F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48F8E5" w14:textId="3942B450" w:rsidR="008E600A" w:rsidRDefault="0086022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0228">
        <w:rPr>
          <w:rFonts w:ascii="Arial" w:hAnsi="Arial" w:cs="Arial"/>
          <w:b/>
          <w:highlight w:val="yellow"/>
        </w:rPr>
        <w:t>Return to.</w:t>
      </w:r>
    </w:p>
    <w:p w14:paraId="4F0C435E" w14:textId="77777777" w:rsidR="00860228" w:rsidRDefault="00860228" w:rsidP="008E600A">
      <w:pPr>
        <w:rPr>
          <w:color w:val="993300"/>
          <w:u w:val="single"/>
        </w:rPr>
      </w:pPr>
    </w:p>
    <w:p w14:paraId="4D811CE4" w14:textId="77777777" w:rsidR="008E600A" w:rsidRDefault="008E600A" w:rsidP="008E600A">
      <w:pPr>
        <w:rPr>
          <w:rFonts w:ascii="Arial" w:hAnsi="Arial" w:cs="Arial"/>
          <w:b/>
          <w:sz w:val="24"/>
        </w:rPr>
      </w:pPr>
      <w:r>
        <w:rPr>
          <w:rFonts w:ascii="Arial" w:hAnsi="Arial" w:cs="Arial"/>
          <w:b/>
          <w:color w:val="0000FF"/>
          <w:sz w:val="24"/>
        </w:rPr>
        <w:t>R4-2205363</w:t>
      </w:r>
      <w:r>
        <w:rPr>
          <w:rFonts w:ascii="Arial" w:hAnsi="Arial" w:cs="Arial"/>
          <w:b/>
          <w:color w:val="0000FF"/>
          <w:sz w:val="24"/>
        </w:rPr>
        <w:tab/>
      </w:r>
      <w:r>
        <w:rPr>
          <w:rFonts w:ascii="Arial" w:hAnsi="Arial" w:cs="Arial"/>
          <w:b/>
          <w:sz w:val="24"/>
        </w:rPr>
        <w:t>CR on inter-frequency measurement without MG R17</w:t>
      </w:r>
    </w:p>
    <w:p w14:paraId="6D3E3D6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C68BD0" w14:textId="2503FBB8" w:rsidR="008E600A" w:rsidRDefault="0086022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0228">
        <w:rPr>
          <w:rFonts w:ascii="Arial" w:hAnsi="Arial" w:cs="Arial"/>
          <w:b/>
          <w:highlight w:val="yellow"/>
        </w:rPr>
        <w:t>Return to.</w:t>
      </w:r>
    </w:p>
    <w:p w14:paraId="24DC7A0B" w14:textId="77777777" w:rsidR="00860228" w:rsidRDefault="00860228" w:rsidP="008E600A">
      <w:pPr>
        <w:rPr>
          <w:color w:val="993300"/>
          <w:u w:val="single"/>
        </w:rPr>
      </w:pPr>
    </w:p>
    <w:p w14:paraId="66EE538C" w14:textId="77777777" w:rsidR="008E600A" w:rsidRDefault="008E600A" w:rsidP="008E600A">
      <w:pPr>
        <w:rPr>
          <w:rFonts w:ascii="Arial" w:hAnsi="Arial" w:cs="Arial"/>
          <w:b/>
          <w:sz w:val="24"/>
        </w:rPr>
      </w:pPr>
      <w:r>
        <w:rPr>
          <w:rFonts w:ascii="Arial" w:hAnsi="Arial" w:cs="Arial"/>
          <w:b/>
          <w:color w:val="0000FF"/>
          <w:sz w:val="24"/>
        </w:rPr>
        <w:t>R4-2205364</w:t>
      </w:r>
      <w:r>
        <w:rPr>
          <w:rFonts w:ascii="Arial" w:hAnsi="Arial" w:cs="Arial"/>
          <w:b/>
          <w:color w:val="0000FF"/>
          <w:sz w:val="24"/>
        </w:rPr>
        <w:tab/>
      </w:r>
      <w:r>
        <w:rPr>
          <w:rFonts w:ascii="Arial" w:hAnsi="Arial" w:cs="Arial"/>
          <w:b/>
          <w:sz w:val="24"/>
        </w:rPr>
        <w:t>CR on CBW change requirements R16</w:t>
      </w:r>
    </w:p>
    <w:p w14:paraId="6008096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5DDC09" w14:textId="30889146" w:rsidR="008E600A" w:rsidRDefault="00313C3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13C32">
        <w:rPr>
          <w:rFonts w:ascii="Arial" w:hAnsi="Arial" w:cs="Arial"/>
          <w:b/>
          <w:highlight w:val="yellow"/>
        </w:rPr>
        <w:t>Return to.</w:t>
      </w:r>
    </w:p>
    <w:p w14:paraId="5303D9A5" w14:textId="77777777" w:rsidR="00860228" w:rsidRDefault="00860228" w:rsidP="008E600A">
      <w:pPr>
        <w:rPr>
          <w:color w:val="993300"/>
          <w:u w:val="single"/>
        </w:rPr>
      </w:pPr>
    </w:p>
    <w:p w14:paraId="3ECF0569" w14:textId="77777777" w:rsidR="008E600A" w:rsidRDefault="008E600A" w:rsidP="008E600A">
      <w:pPr>
        <w:rPr>
          <w:rFonts w:ascii="Arial" w:hAnsi="Arial" w:cs="Arial"/>
          <w:b/>
          <w:sz w:val="24"/>
        </w:rPr>
      </w:pPr>
      <w:r>
        <w:rPr>
          <w:rFonts w:ascii="Arial" w:hAnsi="Arial" w:cs="Arial"/>
          <w:b/>
          <w:color w:val="0000FF"/>
          <w:sz w:val="24"/>
        </w:rPr>
        <w:t>R4-2205365</w:t>
      </w:r>
      <w:r>
        <w:rPr>
          <w:rFonts w:ascii="Arial" w:hAnsi="Arial" w:cs="Arial"/>
          <w:b/>
          <w:color w:val="0000FF"/>
          <w:sz w:val="24"/>
        </w:rPr>
        <w:tab/>
      </w:r>
      <w:r>
        <w:rPr>
          <w:rFonts w:ascii="Arial" w:hAnsi="Arial" w:cs="Arial"/>
          <w:b/>
          <w:sz w:val="24"/>
        </w:rPr>
        <w:t>CR on CBW change requirements R17</w:t>
      </w:r>
    </w:p>
    <w:p w14:paraId="270F533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F7C55D" w14:textId="7237FFBC" w:rsidR="008E600A" w:rsidRDefault="00313C32"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313C32">
        <w:rPr>
          <w:rFonts w:ascii="Arial" w:hAnsi="Arial" w:cs="Arial"/>
          <w:b/>
          <w:highlight w:val="yellow"/>
        </w:rPr>
        <w:t>Return to.</w:t>
      </w:r>
    </w:p>
    <w:p w14:paraId="79789FD5" w14:textId="77777777" w:rsidR="00860228" w:rsidRDefault="00860228" w:rsidP="008E600A">
      <w:pPr>
        <w:rPr>
          <w:color w:val="993300"/>
          <w:u w:val="single"/>
        </w:rPr>
      </w:pPr>
    </w:p>
    <w:p w14:paraId="695B4199" w14:textId="77777777" w:rsidR="008E600A" w:rsidRDefault="008E600A" w:rsidP="008E600A">
      <w:pPr>
        <w:rPr>
          <w:rFonts w:ascii="Arial" w:hAnsi="Arial" w:cs="Arial"/>
          <w:b/>
          <w:sz w:val="24"/>
        </w:rPr>
      </w:pPr>
      <w:r>
        <w:rPr>
          <w:rFonts w:ascii="Arial" w:hAnsi="Arial" w:cs="Arial"/>
          <w:b/>
          <w:color w:val="0000FF"/>
          <w:sz w:val="24"/>
        </w:rPr>
        <w:t>R4-2205405</w:t>
      </w:r>
      <w:r>
        <w:rPr>
          <w:rFonts w:ascii="Arial" w:hAnsi="Arial" w:cs="Arial"/>
          <w:b/>
          <w:color w:val="0000FF"/>
          <w:sz w:val="24"/>
        </w:rPr>
        <w:tab/>
      </w:r>
      <w:r>
        <w:rPr>
          <w:rFonts w:ascii="Arial" w:hAnsi="Arial" w:cs="Arial"/>
          <w:b/>
          <w:sz w:val="24"/>
        </w:rPr>
        <w:t>draft CR to 38174 on antenna connectors and RIBs</w:t>
      </w:r>
    </w:p>
    <w:p w14:paraId="6CF068F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5DF8AD04" w14:textId="5AA42060" w:rsidR="008E600A" w:rsidRDefault="005257F3"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R4-2206819 (from R4-2205405).</w:t>
      </w:r>
    </w:p>
    <w:p w14:paraId="37FAD113" w14:textId="7A31896C" w:rsidR="005257F3" w:rsidRDefault="005257F3" w:rsidP="005257F3">
      <w:pPr>
        <w:rPr>
          <w:rFonts w:ascii="Arial" w:hAnsi="Arial" w:cs="Arial"/>
          <w:b/>
          <w:sz w:val="24"/>
        </w:rPr>
      </w:pPr>
      <w:r>
        <w:rPr>
          <w:rFonts w:ascii="Arial" w:hAnsi="Arial" w:cs="Arial"/>
          <w:b/>
          <w:color w:val="0000FF"/>
          <w:sz w:val="24"/>
        </w:rPr>
        <w:lastRenderedPageBreak/>
        <w:t>R4-2206819</w:t>
      </w:r>
      <w:r>
        <w:rPr>
          <w:rFonts w:ascii="Arial" w:hAnsi="Arial" w:cs="Arial"/>
          <w:b/>
          <w:color w:val="0000FF"/>
          <w:sz w:val="24"/>
        </w:rPr>
        <w:tab/>
      </w:r>
      <w:r>
        <w:rPr>
          <w:rFonts w:ascii="Arial" w:hAnsi="Arial" w:cs="Arial"/>
          <w:b/>
          <w:sz w:val="24"/>
        </w:rPr>
        <w:t>draft CR to 38174 on antenna connectors and RIBs</w:t>
      </w:r>
    </w:p>
    <w:p w14:paraId="2C3387C4" w14:textId="77777777" w:rsidR="005257F3" w:rsidRDefault="005257F3" w:rsidP="005257F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4FEC3714" w14:textId="03C6BDEC" w:rsidR="005257F3" w:rsidRDefault="005257F3" w:rsidP="005257F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57F3">
        <w:rPr>
          <w:rFonts w:ascii="Arial" w:hAnsi="Arial" w:cs="Arial"/>
          <w:b/>
          <w:highlight w:val="yellow"/>
        </w:rPr>
        <w:t>Return to.</w:t>
      </w:r>
    </w:p>
    <w:p w14:paraId="5341099A" w14:textId="77777777" w:rsidR="0083032A" w:rsidRDefault="0083032A" w:rsidP="008E600A">
      <w:pPr>
        <w:rPr>
          <w:color w:val="993300"/>
          <w:u w:val="single"/>
        </w:rPr>
      </w:pPr>
    </w:p>
    <w:p w14:paraId="28125D14" w14:textId="77777777" w:rsidR="008E600A" w:rsidRDefault="008E600A" w:rsidP="008E600A">
      <w:pPr>
        <w:rPr>
          <w:rFonts w:ascii="Arial" w:hAnsi="Arial" w:cs="Arial"/>
          <w:b/>
          <w:sz w:val="24"/>
        </w:rPr>
      </w:pPr>
      <w:r>
        <w:rPr>
          <w:rFonts w:ascii="Arial" w:hAnsi="Arial" w:cs="Arial"/>
          <w:b/>
          <w:color w:val="0000FF"/>
          <w:sz w:val="24"/>
        </w:rPr>
        <w:t>R4-2205644</w:t>
      </w:r>
      <w:r>
        <w:rPr>
          <w:rFonts w:ascii="Arial" w:hAnsi="Arial" w:cs="Arial"/>
          <w:b/>
          <w:color w:val="0000FF"/>
          <w:sz w:val="24"/>
        </w:rPr>
        <w:tab/>
      </w:r>
      <w:r>
        <w:rPr>
          <w:rFonts w:ascii="Arial" w:hAnsi="Arial" w:cs="Arial"/>
          <w:b/>
          <w:sz w:val="24"/>
        </w:rPr>
        <w:t>Editorial correction to EN-DC interruption requirements</w:t>
      </w:r>
    </w:p>
    <w:p w14:paraId="63898DF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F177A45" w14:textId="77777777" w:rsidR="008E600A" w:rsidRDefault="008E600A" w:rsidP="008E600A">
      <w:pPr>
        <w:rPr>
          <w:rFonts w:ascii="Arial" w:hAnsi="Arial" w:cs="Arial"/>
          <w:b/>
        </w:rPr>
      </w:pPr>
      <w:r>
        <w:rPr>
          <w:rFonts w:ascii="Arial" w:hAnsi="Arial" w:cs="Arial"/>
          <w:b/>
        </w:rPr>
        <w:t xml:space="preserve">Abstract: </w:t>
      </w:r>
    </w:p>
    <w:p w14:paraId="32BA7E7C" w14:textId="77777777" w:rsidR="008E600A" w:rsidRDefault="008E600A" w:rsidP="008E600A">
      <w:r>
        <w:t xml:space="preserve">Interruption requirements due to BWP timer expiry is </w:t>
      </w:r>
      <w:proofErr w:type="spellStart"/>
      <w:r>
        <w:t>dupliced</w:t>
      </w:r>
      <w:proofErr w:type="spellEnd"/>
      <w:r>
        <w:t xml:space="preserve"> while the interruption requirements due to DCI based BWP switch is missing.</w:t>
      </w:r>
    </w:p>
    <w:p w14:paraId="37933796" w14:textId="13BBDC20" w:rsidR="008E600A" w:rsidRDefault="00EC466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4664">
        <w:rPr>
          <w:rFonts w:ascii="Arial" w:hAnsi="Arial" w:cs="Arial"/>
          <w:b/>
          <w:highlight w:val="green"/>
        </w:rPr>
        <w:t>Endorsed.</w:t>
      </w:r>
    </w:p>
    <w:p w14:paraId="28F86602" w14:textId="77777777" w:rsidR="00EC4664" w:rsidRDefault="00EC4664" w:rsidP="008E600A">
      <w:pPr>
        <w:rPr>
          <w:color w:val="993300"/>
          <w:u w:val="single"/>
        </w:rPr>
      </w:pPr>
    </w:p>
    <w:p w14:paraId="25C8357C" w14:textId="77777777" w:rsidR="008E600A" w:rsidRDefault="008E600A" w:rsidP="008E600A">
      <w:pPr>
        <w:rPr>
          <w:rFonts w:ascii="Arial" w:hAnsi="Arial" w:cs="Arial"/>
          <w:b/>
          <w:sz w:val="24"/>
        </w:rPr>
      </w:pPr>
      <w:r>
        <w:rPr>
          <w:rFonts w:ascii="Arial" w:hAnsi="Arial" w:cs="Arial"/>
          <w:b/>
          <w:color w:val="0000FF"/>
          <w:sz w:val="24"/>
        </w:rPr>
        <w:t>R4-2205828</w:t>
      </w:r>
      <w:r>
        <w:rPr>
          <w:rFonts w:ascii="Arial" w:hAnsi="Arial" w:cs="Arial"/>
          <w:b/>
          <w:color w:val="0000FF"/>
          <w:sz w:val="24"/>
        </w:rPr>
        <w:tab/>
      </w:r>
      <w:r>
        <w:rPr>
          <w:rFonts w:ascii="Arial" w:hAnsi="Arial" w:cs="Arial"/>
          <w:b/>
          <w:sz w:val="24"/>
        </w:rPr>
        <w:t>Discussion on number of DL CC to be supported for FR2</w:t>
      </w:r>
    </w:p>
    <w:p w14:paraId="0CB88E2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32E356" w14:textId="77777777" w:rsidR="008E600A" w:rsidRDefault="008E600A" w:rsidP="008E600A">
      <w:pPr>
        <w:rPr>
          <w:rFonts w:ascii="Arial" w:hAnsi="Arial" w:cs="Arial"/>
          <w:b/>
        </w:rPr>
      </w:pPr>
      <w:r>
        <w:rPr>
          <w:rFonts w:ascii="Arial" w:hAnsi="Arial" w:cs="Arial"/>
          <w:b/>
        </w:rPr>
        <w:t xml:space="preserve">Abstract: </w:t>
      </w:r>
    </w:p>
    <w:p w14:paraId="7E481A4D" w14:textId="77777777" w:rsidR="008E600A" w:rsidRDefault="008E600A" w:rsidP="008E600A">
      <w:r>
        <w:t>In this paper we discuss the necessity for increasing DL CC supported for FR2 inter-band CA</w:t>
      </w:r>
    </w:p>
    <w:p w14:paraId="2F2607CA" w14:textId="07A4B5BA" w:rsidR="008E600A" w:rsidRDefault="00EC4664" w:rsidP="008E600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4AFC3F" w14:textId="77777777" w:rsidR="00EC4664" w:rsidRDefault="00EC4664" w:rsidP="008E600A">
      <w:pPr>
        <w:rPr>
          <w:color w:val="993300"/>
          <w:u w:val="single"/>
        </w:rPr>
      </w:pPr>
    </w:p>
    <w:p w14:paraId="6105A81F" w14:textId="77777777" w:rsidR="008E600A" w:rsidRDefault="008E600A" w:rsidP="008E600A">
      <w:pPr>
        <w:rPr>
          <w:rFonts w:ascii="Arial" w:hAnsi="Arial" w:cs="Arial"/>
          <w:b/>
          <w:sz w:val="24"/>
        </w:rPr>
      </w:pPr>
      <w:r>
        <w:rPr>
          <w:rFonts w:ascii="Arial" w:hAnsi="Arial" w:cs="Arial"/>
          <w:b/>
          <w:color w:val="0000FF"/>
          <w:sz w:val="24"/>
        </w:rPr>
        <w:t>R4-2205829</w:t>
      </w:r>
      <w:r>
        <w:rPr>
          <w:rFonts w:ascii="Arial" w:hAnsi="Arial" w:cs="Arial"/>
          <w:b/>
          <w:color w:val="0000FF"/>
          <w:sz w:val="24"/>
        </w:rPr>
        <w:tab/>
      </w:r>
      <w:r>
        <w:rPr>
          <w:rFonts w:ascii="Arial" w:hAnsi="Arial" w:cs="Arial"/>
          <w:b/>
          <w:sz w:val="24"/>
        </w:rPr>
        <w:t>Draft CR on number of DL CC in FR2 for IBM UE</w:t>
      </w:r>
    </w:p>
    <w:p w14:paraId="310FA20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3FC6B3B1" w14:textId="77777777" w:rsidR="008E600A" w:rsidRDefault="008E600A" w:rsidP="008E600A">
      <w:pPr>
        <w:rPr>
          <w:rFonts w:ascii="Arial" w:hAnsi="Arial" w:cs="Arial"/>
          <w:b/>
        </w:rPr>
      </w:pPr>
      <w:r>
        <w:rPr>
          <w:rFonts w:ascii="Arial" w:hAnsi="Arial" w:cs="Arial"/>
          <w:b/>
        </w:rPr>
        <w:t xml:space="preserve">Abstract: </w:t>
      </w:r>
    </w:p>
    <w:p w14:paraId="44E85109" w14:textId="77777777" w:rsidR="008E600A" w:rsidRDefault="008E600A" w:rsidP="008E600A">
      <w:r>
        <w:t>CR corrects the number of DL CC UE supports for NR-SA</w:t>
      </w:r>
    </w:p>
    <w:p w14:paraId="1F79A7E7" w14:textId="6E915813" w:rsidR="008E600A" w:rsidRDefault="005C3F4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8ECC378" w14:textId="77777777" w:rsidR="005C3F44" w:rsidRDefault="005C3F44" w:rsidP="008E600A">
      <w:pPr>
        <w:rPr>
          <w:color w:val="993300"/>
          <w:u w:val="single"/>
        </w:rPr>
      </w:pPr>
    </w:p>
    <w:p w14:paraId="192B1666" w14:textId="77777777" w:rsidR="008E600A" w:rsidRDefault="008E600A" w:rsidP="008E600A">
      <w:pPr>
        <w:rPr>
          <w:rFonts w:ascii="Arial" w:hAnsi="Arial" w:cs="Arial"/>
          <w:b/>
          <w:sz w:val="24"/>
        </w:rPr>
      </w:pPr>
      <w:r>
        <w:rPr>
          <w:rFonts w:ascii="Arial" w:hAnsi="Arial" w:cs="Arial"/>
          <w:b/>
          <w:color w:val="0000FF"/>
          <w:sz w:val="24"/>
        </w:rPr>
        <w:t>R4-2206067</w:t>
      </w:r>
      <w:r>
        <w:rPr>
          <w:rFonts w:ascii="Arial" w:hAnsi="Arial" w:cs="Arial"/>
          <w:b/>
          <w:color w:val="0000FF"/>
          <w:sz w:val="24"/>
        </w:rPr>
        <w:tab/>
      </w:r>
      <w:r>
        <w:rPr>
          <w:rFonts w:ascii="Arial" w:hAnsi="Arial" w:cs="Arial"/>
          <w:b/>
          <w:sz w:val="24"/>
        </w:rPr>
        <w:t>Discussion on number of serving carriers to be supported for FR2</w:t>
      </w:r>
    </w:p>
    <w:p w14:paraId="2506F37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B7D13D" w14:textId="77777777" w:rsidR="008E600A" w:rsidRDefault="008E600A" w:rsidP="008E600A">
      <w:pPr>
        <w:rPr>
          <w:rFonts w:ascii="Arial" w:hAnsi="Arial" w:cs="Arial"/>
          <w:b/>
        </w:rPr>
      </w:pPr>
      <w:r>
        <w:rPr>
          <w:rFonts w:ascii="Arial" w:hAnsi="Arial" w:cs="Arial"/>
          <w:b/>
        </w:rPr>
        <w:t xml:space="preserve">Abstract: </w:t>
      </w:r>
    </w:p>
    <w:p w14:paraId="24E2C7EF" w14:textId="77777777" w:rsidR="008E600A" w:rsidRDefault="008E600A" w:rsidP="008E600A">
      <w:r>
        <w:t>In this paper we discuss the number of serving carriers supported for FR2 in NR SA</w:t>
      </w:r>
    </w:p>
    <w:p w14:paraId="2B1CED33" w14:textId="70CEB529" w:rsidR="008E600A" w:rsidRDefault="005C3F44"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ACD83" w14:textId="77777777" w:rsidR="005C3F44" w:rsidRDefault="005C3F44" w:rsidP="008E600A">
      <w:pPr>
        <w:rPr>
          <w:color w:val="993300"/>
          <w:u w:val="single"/>
        </w:rPr>
      </w:pPr>
    </w:p>
    <w:p w14:paraId="0FC47B0C" w14:textId="77777777" w:rsidR="008E600A" w:rsidRDefault="008E600A" w:rsidP="008E600A">
      <w:pPr>
        <w:rPr>
          <w:rFonts w:ascii="Arial" w:hAnsi="Arial" w:cs="Arial"/>
          <w:b/>
          <w:sz w:val="24"/>
        </w:rPr>
      </w:pPr>
      <w:r>
        <w:rPr>
          <w:rFonts w:ascii="Arial" w:hAnsi="Arial" w:cs="Arial"/>
          <w:b/>
          <w:color w:val="0000FF"/>
          <w:sz w:val="24"/>
        </w:rPr>
        <w:t>R4-2206068</w:t>
      </w:r>
      <w:r>
        <w:rPr>
          <w:rFonts w:ascii="Arial" w:hAnsi="Arial" w:cs="Arial"/>
          <w:b/>
          <w:color w:val="0000FF"/>
          <w:sz w:val="24"/>
        </w:rPr>
        <w:tab/>
      </w:r>
      <w:r>
        <w:rPr>
          <w:rFonts w:ascii="Arial" w:hAnsi="Arial" w:cs="Arial"/>
          <w:b/>
          <w:sz w:val="24"/>
        </w:rPr>
        <w:t>Draft CR on number of serving carriers to be supported for FR2 in NR SA</w:t>
      </w:r>
    </w:p>
    <w:p w14:paraId="7FB133B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C197102" w14:textId="77777777" w:rsidR="008E600A" w:rsidRDefault="008E600A" w:rsidP="008E600A">
      <w:pPr>
        <w:rPr>
          <w:rFonts w:ascii="Arial" w:hAnsi="Arial" w:cs="Arial"/>
          <w:b/>
        </w:rPr>
      </w:pPr>
      <w:r>
        <w:rPr>
          <w:rFonts w:ascii="Arial" w:hAnsi="Arial" w:cs="Arial"/>
          <w:b/>
        </w:rPr>
        <w:t xml:space="preserve">Abstract: </w:t>
      </w:r>
    </w:p>
    <w:p w14:paraId="071133DE" w14:textId="77777777" w:rsidR="008E600A" w:rsidRDefault="008E600A" w:rsidP="008E600A">
      <w:r>
        <w:t>CR corrects the number of serving carriers to be supported for NR-SA in FR2</w:t>
      </w:r>
    </w:p>
    <w:p w14:paraId="39FF92D5" w14:textId="05446AE7" w:rsidR="008E600A" w:rsidRDefault="005C3F44"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5C3F44">
        <w:rPr>
          <w:rFonts w:ascii="Arial" w:hAnsi="Arial" w:cs="Arial"/>
          <w:b/>
          <w:highlight w:val="yellow"/>
        </w:rPr>
        <w:t>Return to.</w:t>
      </w:r>
    </w:p>
    <w:p w14:paraId="102B5CEA" w14:textId="6A982D69" w:rsidR="0040475E" w:rsidRDefault="0040475E" w:rsidP="008E600A">
      <w:pPr>
        <w:rPr>
          <w:color w:val="993300"/>
          <w:u w:val="single"/>
        </w:rPr>
      </w:pPr>
    </w:p>
    <w:p w14:paraId="3FD349CE" w14:textId="77777777" w:rsidR="0040475E" w:rsidRDefault="0040475E" w:rsidP="0040475E">
      <w:pPr>
        <w:rPr>
          <w:rFonts w:ascii="Arial" w:hAnsi="Arial" w:cs="Arial"/>
          <w:b/>
          <w:sz w:val="24"/>
        </w:rPr>
      </w:pPr>
      <w:r>
        <w:rPr>
          <w:rFonts w:ascii="Arial" w:hAnsi="Arial" w:cs="Arial"/>
          <w:b/>
          <w:color w:val="0000FF"/>
          <w:sz w:val="24"/>
        </w:rPr>
        <w:t>R4-2204347</w:t>
      </w:r>
      <w:r>
        <w:rPr>
          <w:rFonts w:ascii="Arial" w:hAnsi="Arial" w:cs="Arial"/>
          <w:b/>
          <w:color w:val="0000FF"/>
          <w:sz w:val="24"/>
        </w:rPr>
        <w:tab/>
      </w:r>
      <w:r>
        <w:rPr>
          <w:rFonts w:ascii="Arial" w:hAnsi="Arial" w:cs="Arial"/>
          <w:b/>
          <w:sz w:val="24"/>
        </w:rPr>
        <w:t>Maintenance CR for RRM requirements on 38.133 R16</w:t>
      </w:r>
    </w:p>
    <w:p w14:paraId="27C330A4" w14:textId="77777777" w:rsidR="0040475E" w:rsidRDefault="0040475E" w:rsidP="004047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(Shenzhen) Inc.</w:t>
      </w:r>
    </w:p>
    <w:p w14:paraId="062DBE07" w14:textId="77777777" w:rsidR="0040475E" w:rsidRPr="0040475E" w:rsidRDefault="0040475E" w:rsidP="0040475E">
      <w:pPr>
        <w:rPr>
          <w:rFonts w:ascii="Arial" w:hAnsi="Arial" w:cs="Arial"/>
          <w:b/>
          <w:color w:val="FF0000"/>
        </w:rPr>
      </w:pPr>
      <w:r w:rsidRPr="0040475E">
        <w:rPr>
          <w:rFonts w:ascii="Arial" w:hAnsi="Arial" w:cs="Arial"/>
          <w:b/>
          <w:color w:val="FF0000"/>
        </w:rPr>
        <w:t>Session chair: moved from AI 5.2.3 to AI 5.1.5.3.1</w:t>
      </w:r>
    </w:p>
    <w:p w14:paraId="23DFB9BC" w14:textId="321502B7" w:rsidR="0040475E" w:rsidRDefault="00571671" w:rsidP="004047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671">
        <w:rPr>
          <w:rFonts w:ascii="Arial" w:hAnsi="Arial" w:cs="Arial"/>
          <w:b/>
          <w:highlight w:val="yellow"/>
        </w:rPr>
        <w:t>Return to.</w:t>
      </w:r>
    </w:p>
    <w:p w14:paraId="6B15F84D" w14:textId="77777777" w:rsidR="00571671" w:rsidRDefault="00571671" w:rsidP="0040475E">
      <w:pPr>
        <w:rPr>
          <w:color w:val="993300"/>
          <w:u w:val="single"/>
        </w:rPr>
      </w:pPr>
    </w:p>
    <w:p w14:paraId="58E514B2" w14:textId="77777777" w:rsidR="0040475E" w:rsidRDefault="0040475E" w:rsidP="0040475E">
      <w:pPr>
        <w:rPr>
          <w:rFonts w:ascii="Arial" w:hAnsi="Arial" w:cs="Arial"/>
          <w:b/>
          <w:sz w:val="24"/>
        </w:rPr>
      </w:pPr>
      <w:r>
        <w:rPr>
          <w:rFonts w:ascii="Arial" w:hAnsi="Arial" w:cs="Arial"/>
          <w:b/>
          <w:color w:val="0000FF"/>
          <w:sz w:val="24"/>
        </w:rPr>
        <w:t>R4-2204348</w:t>
      </w:r>
      <w:r>
        <w:rPr>
          <w:rFonts w:ascii="Arial" w:hAnsi="Arial" w:cs="Arial"/>
          <w:b/>
          <w:color w:val="0000FF"/>
          <w:sz w:val="24"/>
        </w:rPr>
        <w:tab/>
      </w:r>
      <w:r>
        <w:rPr>
          <w:rFonts w:ascii="Arial" w:hAnsi="Arial" w:cs="Arial"/>
          <w:b/>
          <w:sz w:val="24"/>
        </w:rPr>
        <w:t>Maintenance CR for RRM requirements on 38.133 R17</w:t>
      </w:r>
    </w:p>
    <w:p w14:paraId="6757E1BB" w14:textId="77777777" w:rsidR="0040475E" w:rsidRDefault="0040475E" w:rsidP="004047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(Shenzhen) Inc.</w:t>
      </w:r>
    </w:p>
    <w:p w14:paraId="317BA072" w14:textId="77777777" w:rsidR="0040475E" w:rsidRPr="0040475E" w:rsidRDefault="0040475E" w:rsidP="0040475E">
      <w:pPr>
        <w:rPr>
          <w:rFonts w:ascii="Arial" w:hAnsi="Arial" w:cs="Arial"/>
          <w:b/>
          <w:color w:val="FF0000"/>
        </w:rPr>
      </w:pPr>
      <w:r w:rsidRPr="0040475E">
        <w:rPr>
          <w:rFonts w:ascii="Arial" w:hAnsi="Arial" w:cs="Arial"/>
          <w:b/>
          <w:color w:val="FF0000"/>
        </w:rPr>
        <w:t>Session chair: moved from AI 5.2.3 to AI 5.1.5.3.1</w:t>
      </w:r>
    </w:p>
    <w:p w14:paraId="6EC70343" w14:textId="5FC20DDB" w:rsidR="0040475E" w:rsidRDefault="00571671" w:rsidP="0040475E">
      <w:pPr>
        <w:rPr>
          <w:color w:val="993300"/>
          <w:u w:val="single"/>
        </w:rPr>
      </w:pPr>
      <w:r>
        <w:rPr>
          <w:rFonts w:ascii="Arial" w:hAnsi="Arial" w:cs="Arial"/>
          <w:b/>
        </w:rPr>
        <w:t>Decision:</w:t>
      </w:r>
      <w:r>
        <w:rPr>
          <w:rFonts w:ascii="Arial" w:hAnsi="Arial" w:cs="Arial"/>
          <w:b/>
        </w:rPr>
        <w:tab/>
      </w:r>
      <w:r>
        <w:rPr>
          <w:rFonts w:ascii="Arial" w:hAnsi="Arial" w:cs="Arial"/>
          <w:b/>
        </w:rPr>
        <w:tab/>
      </w:r>
      <w:r w:rsidRPr="00571671">
        <w:rPr>
          <w:rFonts w:ascii="Arial" w:hAnsi="Arial" w:cs="Arial"/>
          <w:b/>
          <w:highlight w:val="yellow"/>
        </w:rPr>
        <w:t>Return to.</w:t>
      </w:r>
    </w:p>
    <w:p w14:paraId="6B12FC05" w14:textId="77777777" w:rsidR="0040475E" w:rsidRDefault="0040475E" w:rsidP="008E600A">
      <w:pPr>
        <w:rPr>
          <w:color w:val="993300"/>
          <w:u w:val="single"/>
        </w:rPr>
      </w:pPr>
    </w:p>
    <w:p w14:paraId="1CB0BE49" w14:textId="77777777" w:rsidR="008E600A" w:rsidRDefault="008E600A" w:rsidP="008E600A">
      <w:pPr>
        <w:pStyle w:val="Heading6"/>
      </w:pPr>
      <w:bookmarkStart w:id="21" w:name="_Toc95792540"/>
      <w:r>
        <w:t>5.1.5.3.2</w:t>
      </w:r>
      <w:r>
        <w:tab/>
        <w:t>RRM performance requirements</w:t>
      </w:r>
      <w:bookmarkEnd w:id="21"/>
    </w:p>
    <w:p w14:paraId="4380C63E" w14:textId="77777777" w:rsidR="008E600A" w:rsidRDefault="008E600A" w:rsidP="008E600A">
      <w:pPr>
        <w:rPr>
          <w:rFonts w:ascii="Arial" w:hAnsi="Arial" w:cs="Arial"/>
          <w:b/>
          <w:sz w:val="24"/>
        </w:rPr>
      </w:pPr>
      <w:r>
        <w:rPr>
          <w:rFonts w:ascii="Arial" w:hAnsi="Arial" w:cs="Arial"/>
          <w:b/>
          <w:color w:val="0000FF"/>
          <w:sz w:val="24"/>
        </w:rPr>
        <w:t>R4-2203528</w:t>
      </w:r>
      <w:r>
        <w:rPr>
          <w:rFonts w:ascii="Arial" w:hAnsi="Arial" w:cs="Arial"/>
          <w:b/>
          <w:color w:val="0000FF"/>
          <w:sz w:val="24"/>
        </w:rPr>
        <w:tab/>
      </w:r>
      <w:r>
        <w:rPr>
          <w:rFonts w:ascii="Arial" w:hAnsi="Arial" w:cs="Arial"/>
          <w:b/>
          <w:sz w:val="24"/>
        </w:rPr>
        <w:t>Correction of 2-step RACH RRM performance requirements</w:t>
      </w:r>
    </w:p>
    <w:p w14:paraId="3E421C8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094E39DF" w14:textId="77777777" w:rsidR="008E600A" w:rsidRDefault="008E600A" w:rsidP="008E600A">
      <w:pPr>
        <w:rPr>
          <w:rFonts w:ascii="Arial" w:hAnsi="Arial" w:cs="Arial"/>
          <w:b/>
        </w:rPr>
      </w:pPr>
      <w:r>
        <w:rPr>
          <w:rFonts w:ascii="Arial" w:hAnsi="Arial" w:cs="Arial"/>
          <w:b/>
        </w:rPr>
        <w:t xml:space="preserve">Abstract: </w:t>
      </w:r>
    </w:p>
    <w:p w14:paraId="190EE207" w14:textId="77777777" w:rsidR="008E600A" w:rsidRDefault="008E600A" w:rsidP="008E600A">
      <w:r>
        <w:t xml:space="preserve">Purpose of 2-step RACH should include verification of </w:t>
      </w:r>
      <w:proofErr w:type="spellStart"/>
      <w:r>
        <w:t>Msg</w:t>
      </w:r>
      <w:proofErr w:type="spellEnd"/>
      <w:r>
        <w:t xml:space="preserve"> PRACH and PUSCH not only PRACH</w:t>
      </w:r>
    </w:p>
    <w:p w14:paraId="6B01DAFE" w14:textId="6AB38588" w:rsidR="008E600A" w:rsidRDefault="00D33FD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3FD1">
        <w:rPr>
          <w:rFonts w:ascii="Arial" w:hAnsi="Arial" w:cs="Arial"/>
          <w:b/>
          <w:highlight w:val="green"/>
        </w:rPr>
        <w:t>Endorsed.</w:t>
      </w:r>
    </w:p>
    <w:p w14:paraId="041694F1" w14:textId="77777777" w:rsidR="00D33FD1" w:rsidRDefault="00D33FD1" w:rsidP="008E600A">
      <w:pPr>
        <w:rPr>
          <w:color w:val="993300"/>
          <w:u w:val="single"/>
        </w:rPr>
      </w:pPr>
    </w:p>
    <w:p w14:paraId="413B21CF" w14:textId="77777777" w:rsidR="008E600A" w:rsidRDefault="008E600A" w:rsidP="008E600A">
      <w:pPr>
        <w:rPr>
          <w:rFonts w:ascii="Arial" w:hAnsi="Arial" w:cs="Arial"/>
          <w:b/>
          <w:sz w:val="24"/>
        </w:rPr>
      </w:pPr>
      <w:r>
        <w:rPr>
          <w:rFonts w:ascii="Arial" w:hAnsi="Arial" w:cs="Arial"/>
          <w:b/>
          <w:color w:val="0000FF"/>
          <w:sz w:val="24"/>
        </w:rPr>
        <w:t>R4-2203529</w:t>
      </w:r>
      <w:r>
        <w:rPr>
          <w:rFonts w:ascii="Arial" w:hAnsi="Arial" w:cs="Arial"/>
          <w:b/>
          <w:color w:val="0000FF"/>
          <w:sz w:val="24"/>
        </w:rPr>
        <w:tab/>
      </w:r>
      <w:r>
        <w:rPr>
          <w:rFonts w:ascii="Arial" w:hAnsi="Arial" w:cs="Arial"/>
          <w:b/>
          <w:sz w:val="24"/>
        </w:rPr>
        <w:t>Correction of 2-step RACH RRM performance requirements</w:t>
      </w:r>
    </w:p>
    <w:p w14:paraId="148CCC7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Nokia, Nokia Shanghai Bell</w:t>
      </w:r>
    </w:p>
    <w:p w14:paraId="788C5834" w14:textId="77777777" w:rsidR="008E600A" w:rsidRDefault="008E600A" w:rsidP="008E600A">
      <w:pPr>
        <w:rPr>
          <w:rFonts w:ascii="Arial" w:hAnsi="Arial" w:cs="Arial"/>
          <w:b/>
        </w:rPr>
      </w:pPr>
      <w:r>
        <w:rPr>
          <w:rFonts w:ascii="Arial" w:hAnsi="Arial" w:cs="Arial"/>
          <w:b/>
        </w:rPr>
        <w:t xml:space="preserve">Abstract: </w:t>
      </w:r>
    </w:p>
    <w:p w14:paraId="3B20A978" w14:textId="77777777" w:rsidR="008E600A" w:rsidRDefault="008E600A" w:rsidP="008E600A">
      <w:r>
        <w:t xml:space="preserve">Purpose of 2-step RACH should include verification of </w:t>
      </w:r>
      <w:proofErr w:type="spellStart"/>
      <w:r>
        <w:t>Msg</w:t>
      </w:r>
      <w:proofErr w:type="spellEnd"/>
      <w:r>
        <w:t xml:space="preserve"> PRACH and PUSCH not only PRACH</w:t>
      </w:r>
    </w:p>
    <w:p w14:paraId="6F122DB1" w14:textId="43A8CA5E" w:rsidR="008E600A" w:rsidRDefault="00D33FD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3FD1">
        <w:rPr>
          <w:rFonts w:ascii="Arial" w:hAnsi="Arial" w:cs="Arial"/>
          <w:b/>
          <w:highlight w:val="green"/>
        </w:rPr>
        <w:t>Endorsed.</w:t>
      </w:r>
    </w:p>
    <w:p w14:paraId="3D684C85" w14:textId="77777777" w:rsidR="00D33FD1" w:rsidRDefault="00D33FD1" w:rsidP="008E600A">
      <w:pPr>
        <w:rPr>
          <w:color w:val="993300"/>
          <w:u w:val="single"/>
        </w:rPr>
      </w:pPr>
    </w:p>
    <w:p w14:paraId="276FDBFC" w14:textId="77777777" w:rsidR="008E600A" w:rsidRDefault="008E600A" w:rsidP="008E600A">
      <w:pPr>
        <w:rPr>
          <w:rFonts w:ascii="Arial" w:hAnsi="Arial" w:cs="Arial"/>
          <w:b/>
          <w:sz w:val="24"/>
        </w:rPr>
      </w:pPr>
      <w:r>
        <w:rPr>
          <w:rFonts w:ascii="Arial" w:hAnsi="Arial" w:cs="Arial"/>
          <w:b/>
          <w:color w:val="0000FF"/>
          <w:sz w:val="24"/>
        </w:rPr>
        <w:t>R4-2203574</w:t>
      </w:r>
      <w:r>
        <w:rPr>
          <w:rFonts w:ascii="Arial" w:hAnsi="Arial" w:cs="Arial"/>
          <w:b/>
          <w:color w:val="0000FF"/>
          <w:sz w:val="24"/>
        </w:rPr>
        <w:tab/>
      </w:r>
      <w:r>
        <w:rPr>
          <w:rFonts w:ascii="Arial" w:hAnsi="Arial" w:cs="Arial"/>
          <w:b/>
          <w:sz w:val="24"/>
        </w:rPr>
        <w:t>Draft CR to maintain HST performance requirement</w:t>
      </w:r>
    </w:p>
    <w:p w14:paraId="09570F9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6BFED54C" w14:textId="399BB00D" w:rsidR="008E600A" w:rsidRDefault="005C184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1846">
        <w:rPr>
          <w:rFonts w:ascii="Arial" w:hAnsi="Arial" w:cs="Arial"/>
          <w:b/>
          <w:highlight w:val="green"/>
        </w:rPr>
        <w:t>Endorsed.</w:t>
      </w:r>
    </w:p>
    <w:p w14:paraId="24BDB153" w14:textId="77777777" w:rsidR="005C1846" w:rsidRDefault="005C1846" w:rsidP="008E600A">
      <w:pPr>
        <w:rPr>
          <w:color w:val="993300"/>
          <w:u w:val="single"/>
        </w:rPr>
      </w:pPr>
    </w:p>
    <w:p w14:paraId="2A49A797" w14:textId="77777777" w:rsidR="008E600A" w:rsidRDefault="008E600A" w:rsidP="008E600A">
      <w:pPr>
        <w:rPr>
          <w:rFonts w:ascii="Arial" w:hAnsi="Arial" w:cs="Arial"/>
          <w:b/>
          <w:sz w:val="24"/>
        </w:rPr>
      </w:pPr>
      <w:r>
        <w:rPr>
          <w:rFonts w:ascii="Arial" w:hAnsi="Arial" w:cs="Arial"/>
          <w:b/>
          <w:color w:val="0000FF"/>
          <w:sz w:val="24"/>
        </w:rPr>
        <w:t>R4-2203575</w:t>
      </w:r>
      <w:r>
        <w:rPr>
          <w:rFonts w:ascii="Arial" w:hAnsi="Arial" w:cs="Arial"/>
          <w:b/>
          <w:color w:val="0000FF"/>
          <w:sz w:val="24"/>
        </w:rPr>
        <w:tab/>
      </w:r>
      <w:r>
        <w:rPr>
          <w:rFonts w:ascii="Arial" w:hAnsi="Arial" w:cs="Arial"/>
          <w:b/>
          <w:sz w:val="24"/>
        </w:rPr>
        <w:t>Draft CR to maintain HST performance requirement</w:t>
      </w:r>
    </w:p>
    <w:p w14:paraId="66AF23B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Anritsu Corporation</w:t>
      </w:r>
    </w:p>
    <w:p w14:paraId="67FB32B2" w14:textId="6DDAFEE9" w:rsidR="008E600A" w:rsidRDefault="005C1846"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5C1846">
        <w:rPr>
          <w:rFonts w:ascii="Arial" w:hAnsi="Arial" w:cs="Arial"/>
          <w:b/>
          <w:highlight w:val="green"/>
        </w:rPr>
        <w:t>Endorsed.</w:t>
      </w:r>
    </w:p>
    <w:p w14:paraId="2531DE57" w14:textId="77777777" w:rsidR="005C1846" w:rsidRDefault="005C1846" w:rsidP="008E600A">
      <w:pPr>
        <w:rPr>
          <w:color w:val="993300"/>
          <w:u w:val="single"/>
        </w:rPr>
      </w:pPr>
    </w:p>
    <w:p w14:paraId="2AD4CE7A" w14:textId="77777777" w:rsidR="008E600A" w:rsidRDefault="008E600A" w:rsidP="008E600A">
      <w:pPr>
        <w:rPr>
          <w:rFonts w:ascii="Arial" w:hAnsi="Arial" w:cs="Arial"/>
          <w:b/>
          <w:sz w:val="24"/>
        </w:rPr>
      </w:pPr>
      <w:r>
        <w:rPr>
          <w:rFonts w:ascii="Arial" w:hAnsi="Arial" w:cs="Arial"/>
          <w:b/>
          <w:color w:val="0000FF"/>
          <w:sz w:val="24"/>
        </w:rPr>
        <w:t>R4-2203723</w:t>
      </w:r>
      <w:r>
        <w:rPr>
          <w:rFonts w:ascii="Arial" w:hAnsi="Arial" w:cs="Arial"/>
          <w:b/>
          <w:color w:val="0000FF"/>
          <w:sz w:val="24"/>
        </w:rPr>
        <w:tab/>
      </w:r>
      <w:r>
        <w:rPr>
          <w:rFonts w:ascii="Arial" w:hAnsi="Arial" w:cs="Arial"/>
          <w:b/>
          <w:sz w:val="24"/>
        </w:rPr>
        <w:t xml:space="preserve">CR: Correction on </w:t>
      </w:r>
      <w:proofErr w:type="spellStart"/>
      <w:r>
        <w:rPr>
          <w:rFonts w:ascii="Arial" w:hAnsi="Arial" w:cs="Arial"/>
          <w:b/>
          <w:sz w:val="24"/>
        </w:rPr>
        <w:t>SyncRef</w:t>
      </w:r>
      <w:proofErr w:type="spellEnd"/>
      <w:r>
        <w:rPr>
          <w:rFonts w:ascii="Arial" w:hAnsi="Arial" w:cs="Arial"/>
          <w:b/>
          <w:sz w:val="24"/>
        </w:rPr>
        <w:t xml:space="preserve"> UE Frequency Offset in Synchronization Reference Selection/Reselection Test</w:t>
      </w:r>
    </w:p>
    <w:p w14:paraId="4101E2C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w:t>
      </w:r>
    </w:p>
    <w:p w14:paraId="0066D36E" w14:textId="42E927DD" w:rsidR="008E600A" w:rsidRDefault="008C72B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5AB2959" w14:textId="77777777" w:rsidR="008C72B2" w:rsidRDefault="008C72B2" w:rsidP="008E600A">
      <w:pPr>
        <w:rPr>
          <w:color w:val="993300"/>
          <w:u w:val="single"/>
        </w:rPr>
      </w:pPr>
    </w:p>
    <w:p w14:paraId="03C9C73B" w14:textId="77777777" w:rsidR="008E600A" w:rsidRDefault="008E600A" w:rsidP="008E600A">
      <w:pPr>
        <w:rPr>
          <w:rFonts w:ascii="Arial" w:hAnsi="Arial" w:cs="Arial"/>
          <w:b/>
          <w:sz w:val="24"/>
        </w:rPr>
      </w:pPr>
      <w:r>
        <w:rPr>
          <w:rFonts w:ascii="Arial" w:hAnsi="Arial" w:cs="Arial"/>
          <w:b/>
          <w:color w:val="0000FF"/>
          <w:sz w:val="24"/>
        </w:rPr>
        <w:t>R4-2203724</w:t>
      </w:r>
      <w:r>
        <w:rPr>
          <w:rFonts w:ascii="Arial" w:hAnsi="Arial" w:cs="Arial"/>
          <w:b/>
          <w:color w:val="0000FF"/>
          <w:sz w:val="24"/>
        </w:rPr>
        <w:tab/>
      </w:r>
      <w:r>
        <w:rPr>
          <w:rFonts w:ascii="Arial" w:hAnsi="Arial" w:cs="Arial"/>
          <w:b/>
          <w:sz w:val="24"/>
        </w:rPr>
        <w:t>(mirror R</w:t>
      </w:r>
      <w:proofErr w:type="gramStart"/>
      <w:r>
        <w:rPr>
          <w:rFonts w:ascii="Arial" w:hAnsi="Arial" w:cs="Arial"/>
          <w:b/>
          <w:sz w:val="24"/>
        </w:rPr>
        <w:t>17)CR</w:t>
      </w:r>
      <w:proofErr w:type="gramEnd"/>
      <w:r>
        <w:rPr>
          <w:rFonts w:ascii="Arial" w:hAnsi="Arial" w:cs="Arial"/>
          <w:b/>
          <w:sz w:val="24"/>
        </w:rPr>
        <w:t xml:space="preserve">: Correction on </w:t>
      </w:r>
      <w:proofErr w:type="spellStart"/>
      <w:r>
        <w:rPr>
          <w:rFonts w:ascii="Arial" w:hAnsi="Arial" w:cs="Arial"/>
          <w:b/>
          <w:sz w:val="24"/>
        </w:rPr>
        <w:t>SyncRef</w:t>
      </w:r>
      <w:proofErr w:type="spellEnd"/>
      <w:r>
        <w:rPr>
          <w:rFonts w:ascii="Arial" w:hAnsi="Arial" w:cs="Arial"/>
          <w:b/>
          <w:sz w:val="24"/>
        </w:rPr>
        <w:t xml:space="preserve"> UE Frequency Offset in Synchronization Reference Selection/Reselection Test</w:t>
      </w:r>
    </w:p>
    <w:p w14:paraId="6EECD29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w:t>
      </w:r>
    </w:p>
    <w:p w14:paraId="0E58B162" w14:textId="3653AF73" w:rsidR="008E600A" w:rsidRDefault="008C72B2" w:rsidP="008E600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D615ED" w14:textId="77777777" w:rsidR="008C72B2" w:rsidRDefault="008C72B2" w:rsidP="008E600A">
      <w:pPr>
        <w:rPr>
          <w:color w:val="993300"/>
          <w:u w:val="single"/>
        </w:rPr>
      </w:pPr>
    </w:p>
    <w:p w14:paraId="7B99AFED" w14:textId="77777777" w:rsidR="008E600A" w:rsidRDefault="008E600A" w:rsidP="008E600A">
      <w:pPr>
        <w:rPr>
          <w:rFonts w:ascii="Arial" w:hAnsi="Arial" w:cs="Arial"/>
          <w:b/>
          <w:sz w:val="24"/>
        </w:rPr>
      </w:pPr>
      <w:r>
        <w:rPr>
          <w:rFonts w:ascii="Arial" w:hAnsi="Arial" w:cs="Arial"/>
          <w:b/>
          <w:color w:val="0000FF"/>
          <w:sz w:val="24"/>
        </w:rPr>
        <w:t>R4-2203847</w:t>
      </w:r>
      <w:r>
        <w:rPr>
          <w:rFonts w:ascii="Arial" w:hAnsi="Arial" w:cs="Arial"/>
          <w:b/>
          <w:color w:val="0000FF"/>
          <w:sz w:val="24"/>
        </w:rPr>
        <w:tab/>
      </w:r>
      <w:r>
        <w:rPr>
          <w:rFonts w:ascii="Arial" w:hAnsi="Arial" w:cs="Arial"/>
          <w:b/>
          <w:sz w:val="24"/>
        </w:rPr>
        <w:t>draft Cat-F CR (R16) to SCell Activation Test Cases</w:t>
      </w:r>
    </w:p>
    <w:p w14:paraId="51FF013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3EDDBCCC" w14:textId="5781AC4F" w:rsidR="008E600A" w:rsidRDefault="0051135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135E">
        <w:rPr>
          <w:rFonts w:ascii="Arial" w:hAnsi="Arial" w:cs="Arial"/>
          <w:b/>
          <w:highlight w:val="yellow"/>
        </w:rPr>
        <w:t>Return to.</w:t>
      </w:r>
    </w:p>
    <w:p w14:paraId="24BC2C51" w14:textId="77777777" w:rsidR="0051135E" w:rsidRDefault="0051135E" w:rsidP="008E600A">
      <w:pPr>
        <w:rPr>
          <w:color w:val="993300"/>
          <w:u w:val="single"/>
        </w:rPr>
      </w:pPr>
    </w:p>
    <w:p w14:paraId="5BA0AB95" w14:textId="77777777" w:rsidR="008E600A" w:rsidRDefault="008E600A" w:rsidP="008E600A">
      <w:pPr>
        <w:rPr>
          <w:rFonts w:ascii="Arial" w:hAnsi="Arial" w:cs="Arial"/>
          <w:b/>
          <w:sz w:val="24"/>
        </w:rPr>
      </w:pPr>
      <w:r>
        <w:rPr>
          <w:rFonts w:ascii="Arial" w:hAnsi="Arial" w:cs="Arial"/>
          <w:b/>
          <w:color w:val="0000FF"/>
          <w:sz w:val="24"/>
        </w:rPr>
        <w:t>R4-2203848</w:t>
      </w:r>
      <w:r>
        <w:rPr>
          <w:rFonts w:ascii="Arial" w:hAnsi="Arial" w:cs="Arial"/>
          <w:b/>
          <w:color w:val="0000FF"/>
          <w:sz w:val="24"/>
        </w:rPr>
        <w:tab/>
      </w:r>
      <w:r>
        <w:rPr>
          <w:rFonts w:ascii="Arial" w:hAnsi="Arial" w:cs="Arial"/>
          <w:b/>
          <w:sz w:val="24"/>
        </w:rPr>
        <w:t>draft Cat-A CR (R17) to SCell Activation Test Cases</w:t>
      </w:r>
    </w:p>
    <w:p w14:paraId="3DE36C4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58BE21B5" w14:textId="59302DAA" w:rsidR="008E600A" w:rsidRDefault="0051135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1135E">
        <w:rPr>
          <w:rFonts w:ascii="Arial" w:hAnsi="Arial" w:cs="Arial"/>
          <w:b/>
          <w:highlight w:val="yellow"/>
        </w:rPr>
        <w:t>Return to.</w:t>
      </w:r>
    </w:p>
    <w:p w14:paraId="2854C7CC" w14:textId="77777777" w:rsidR="0051135E" w:rsidRDefault="0051135E" w:rsidP="008E600A">
      <w:pPr>
        <w:rPr>
          <w:color w:val="993300"/>
          <w:u w:val="single"/>
        </w:rPr>
      </w:pPr>
    </w:p>
    <w:p w14:paraId="34D6A409" w14:textId="77777777" w:rsidR="008E600A" w:rsidRDefault="008E600A" w:rsidP="008E600A">
      <w:pPr>
        <w:rPr>
          <w:rFonts w:ascii="Arial" w:hAnsi="Arial" w:cs="Arial"/>
          <w:b/>
          <w:sz w:val="24"/>
        </w:rPr>
      </w:pPr>
      <w:r>
        <w:rPr>
          <w:rFonts w:ascii="Arial" w:hAnsi="Arial" w:cs="Arial"/>
          <w:b/>
          <w:color w:val="0000FF"/>
          <w:sz w:val="24"/>
        </w:rPr>
        <w:t>R4-2203895</w:t>
      </w:r>
      <w:r>
        <w:rPr>
          <w:rFonts w:ascii="Arial" w:hAnsi="Arial" w:cs="Arial"/>
          <w:b/>
          <w:color w:val="0000FF"/>
          <w:sz w:val="24"/>
        </w:rPr>
        <w:tab/>
      </w:r>
      <w:r>
        <w:rPr>
          <w:rFonts w:ascii="Arial" w:hAnsi="Arial" w:cs="Arial"/>
          <w:b/>
          <w:sz w:val="24"/>
        </w:rPr>
        <w:t>Draft CR on TC for EUTRAN-NR cell re-selection in HST</w:t>
      </w:r>
    </w:p>
    <w:p w14:paraId="295FC83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A916CE7" w14:textId="2F328ADB" w:rsidR="008E600A" w:rsidRDefault="002C3C84" w:rsidP="008E600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80BC239" w14:textId="77777777" w:rsidR="008E600A" w:rsidRDefault="008E600A" w:rsidP="008E600A">
      <w:pPr>
        <w:rPr>
          <w:rFonts w:ascii="Arial" w:hAnsi="Arial" w:cs="Arial"/>
          <w:b/>
          <w:sz w:val="24"/>
        </w:rPr>
      </w:pPr>
      <w:r>
        <w:rPr>
          <w:rFonts w:ascii="Arial" w:hAnsi="Arial" w:cs="Arial"/>
          <w:b/>
          <w:color w:val="0000FF"/>
          <w:sz w:val="24"/>
        </w:rPr>
        <w:t>R4-2203896</w:t>
      </w:r>
      <w:r>
        <w:rPr>
          <w:rFonts w:ascii="Arial" w:hAnsi="Arial" w:cs="Arial"/>
          <w:b/>
          <w:color w:val="0000FF"/>
          <w:sz w:val="24"/>
        </w:rPr>
        <w:tab/>
      </w:r>
      <w:r>
        <w:rPr>
          <w:rFonts w:ascii="Arial" w:hAnsi="Arial" w:cs="Arial"/>
          <w:b/>
          <w:sz w:val="24"/>
        </w:rPr>
        <w:t>Draft CR on TC for EUTRAN-NR cell re-selection in HST</w:t>
      </w:r>
    </w:p>
    <w:p w14:paraId="1626B23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58EBF17" w14:textId="176FADB6" w:rsidR="008E600A" w:rsidRDefault="002C3C84" w:rsidP="008E600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5C07AD0" w14:textId="77777777" w:rsidR="002F175B" w:rsidRDefault="002F175B" w:rsidP="008E600A">
      <w:pPr>
        <w:rPr>
          <w:color w:val="993300"/>
          <w:u w:val="single"/>
        </w:rPr>
      </w:pPr>
    </w:p>
    <w:p w14:paraId="3045C586" w14:textId="77777777" w:rsidR="008E600A" w:rsidRDefault="008E600A" w:rsidP="008E600A">
      <w:pPr>
        <w:rPr>
          <w:rFonts w:ascii="Arial" w:hAnsi="Arial" w:cs="Arial"/>
          <w:b/>
          <w:sz w:val="24"/>
        </w:rPr>
      </w:pPr>
      <w:r>
        <w:rPr>
          <w:rFonts w:ascii="Arial" w:hAnsi="Arial" w:cs="Arial"/>
          <w:b/>
          <w:color w:val="0000FF"/>
          <w:sz w:val="24"/>
        </w:rPr>
        <w:t>R4-2204369</w:t>
      </w:r>
      <w:r>
        <w:rPr>
          <w:rFonts w:ascii="Arial" w:hAnsi="Arial" w:cs="Arial"/>
          <w:b/>
          <w:color w:val="0000FF"/>
          <w:sz w:val="24"/>
        </w:rPr>
        <w:tab/>
      </w:r>
      <w:r>
        <w:rPr>
          <w:rFonts w:ascii="Arial" w:hAnsi="Arial" w:cs="Arial"/>
          <w:b/>
          <w:sz w:val="24"/>
        </w:rPr>
        <w:t>CR for the number of ACK and NACK in CGI reading test case in NR SA for R16</w:t>
      </w:r>
    </w:p>
    <w:p w14:paraId="7FB77C4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3D28488D" w14:textId="4833498C" w:rsidR="008E600A" w:rsidRDefault="002F175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175B">
        <w:rPr>
          <w:rFonts w:ascii="Arial" w:hAnsi="Arial" w:cs="Arial"/>
          <w:b/>
          <w:highlight w:val="yellow"/>
        </w:rPr>
        <w:t>Return to.</w:t>
      </w:r>
    </w:p>
    <w:p w14:paraId="7299489D" w14:textId="77777777" w:rsidR="002F175B" w:rsidRDefault="002F175B" w:rsidP="008E600A">
      <w:pPr>
        <w:rPr>
          <w:color w:val="993300"/>
          <w:u w:val="single"/>
        </w:rPr>
      </w:pPr>
    </w:p>
    <w:p w14:paraId="4D741413" w14:textId="77777777" w:rsidR="008E600A" w:rsidRDefault="008E600A" w:rsidP="008E600A">
      <w:pPr>
        <w:rPr>
          <w:rFonts w:ascii="Arial" w:hAnsi="Arial" w:cs="Arial"/>
          <w:b/>
          <w:sz w:val="24"/>
        </w:rPr>
      </w:pPr>
      <w:r>
        <w:rPr>
          <w:rFonts w:ascii="Arial" w:hAnsi="Arial" w:cs="Arial"/>
          <w:b/>
          <w:color w:val="0000FF"/>
          <w:sz w:val="24"/>
        </w:rPr>
        <w:t>R4-2204370</w:t>
      </w:r>
      <w:r>
        <w:rPr>
          <w:rFonts w:ascii="Arial" w:hAnsi="Arial" w:cs="Arial"/>
          <w:b/>
          <w:color w:val="0000FF"/>
          <w:sz w:val="24"/>
        </w:rPr>
        <w:tab/>
      </w:r>
      <w:r>
        <w:rPr>
          <w:rFonts w:ascii="Arial" w:hAnsi="Arial" w:cs="Arial"/>
          <w:b/>
          <w:sz w:val="24"/>
        </w:rPr>
        <w:t>CR for the number of ACK and NACK in CGI reading test case in NR SA for R17</w:t>
      </w:r>
    </w:p>
    <w:p w14:paraId="7933085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35D42A4E" w14:textId="46C34F6A" w:rsidR="008E600A" w:rsidRDefault="002F175B"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2F175B">
        <w:rPr>
          <w:rFonts w:ascii="Arial" w:hAnsi="Arial" w:cs="Arial"/>
          <w:b/>
          <w:highlight w:val="yellow"/>
        </w:rPr>
        <w:t>Return to.</w:t>
      </w:r>
    </w:p>
    <w:p w14:paraId="22FC2AC7" w14:textId="77777777" w:rsidR="002F175B" w:rsidRDefault="002F175B" w:rsidP="008E600A">
      <w:pPr>
        <w:rPr>
          <w:color w:val="993300"/>
          <w:u w:val="single"/>
        </w:rPr>
      </w:pPr>
    </w:p>
    <w:p w14:paraId="2767C270" w14:textId="77777777" w:rsidR="008E600A" w:rsidRDefault="008E600A" w:rsidP="008E600A">
      <w:pPr>
        <w:rPr>
          <w:rFonts w:ascii="Arial" w:hAnsi="Arial" w:cs="Arial"/>
          <w:b/>
          <w:sz w:val="24"/>
        </w:rPr>
      </w:pPr>
      <w:r>
        <w:rPr>
          <w:rFonts w:ascii="Arial" w:hAnsi="Arial" w:cs="Arial"/>
          <w:b/>
          <w:color w:val="0000FF"/>
          <w:sz w:val="24"/>
        </w:rPr>
        <w:t>R4-2204850</w:t>
      </w:r>
      <w:r>
        <w:rPr>
          <w:rFonts w:ascii="Arial" w:hAnsi="Arial" w:cs="Arial"/>
          <w:b/>
          <w:color w:val="0000FF"/>
          <w:sz w:val="24"/>
        </w:rPr>
        <w:tab/>
      </w:r>
      <w:r>
        <w:rPr>
          <w:rFonts w:ascii="Arial" w:hAnsi="Arial" w:cs="Arial"/>
          <w:b/>
          <w:sz w:val="24"/>
        </w:rPr>
        <w:t>Correction of NR Sidelink reference configurations_R16</w:t>
      </w:r>
    </w:p>
    <w:p w14:paraId="529AFCD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E24F6C" w14:textId="611CA974" w:rsidR="008E600A" w:rsidRDefault="00DD39AD"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R4-2206818 (from R4-2204850).</w:t>
      </w:r>
    </w:p>
    <w:p w14:paraId="63711316" w14:textId="5C0EA4AE" w:rsidR="00DD39AD" w:rsidRDefault="00DD39AD" w:rsidP="00DD39AD">
      <w:pPr>
        <w:rPr>
          <w:rFonts w:ascii="Arial" w:hAnsi="Arial" w:cs="Arial"/>
          <w:b/>
          <w:sz w:val="24"/>
        </w:rPr>
      </w:pPr>
      <w:r>
        <w:rPr>
          <w:rFonts w:ascii="Arial" w:hAnsi="Arial" w:cs="Arial"/>
          <w:b/>
          <w:color w:val="0000FF"/>
          <w:sz w:val="24"/>
        </w:rPr>
        <w:lastRenderedPageBreak/>
        <w:t>R4-2206818</w:t>
      </w:r>
      <w:r>
        <w:rPr>
          <w:rFonts w:ascii="Arial" w:hAnsi="Arial" w:cs="Arial"/>
          <w:b/>
          <w:color w:val="0000FF"/>
          <w:sz w:val="24"/>
        </w:rPr>
        <w:tab/>
      </w:r>
      <w:r>
        <w:rPr>
          <w:rFonts w:ascii="Arial" w:hAnsi="Arial" w:cs="Arial"/>
          <w:b/>
          <w:sz w:val="24"/>
        </w:rPr>
        <w:t>Correction of NR Sidelink reference configurations_R16</w:t>
      </w:r>
    </w:p>
    <w:p w14:paraId="03F630A7" w14:textId="77777777" w:rsidR="00DD39AD" w:rsidRDefault="00DD39AD" w:rsidP="00DD39A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B51B3C" w14:textId="451EA1BE" w:rsidR="00DD39AD" w:rsidRDefault="00DD39AD" w:rsidP="00DD39A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D39AD">
        <w:rPr>
          <w:rFonts w:ascii="Arial" w:hAnsi="Arial" w:cs="Arial"/>
          <w:b/>
          <w:highlight w:val="yellow"/>
        </w:rPr>
        <w:t>Return to.</w:t>
      </w:r>
    </w:p>
    <w:p w14:paraId="432FDBED" w14:textId="77777777" w:rsidR="00DD39AD" w:rsidRDefault="00DD39AD" w:rsidP="00DD39AD">
      <w:pPr>
        <w:rPr>
          <w:color w:val="993300"/>
          <w:u w:val="single"/>
        </w:rPr>
      </w:pPr>
    </w:p>
    <w:p w14:paraId="6B0DA61E" w14:textId="77777777" w:rsidR="008E600A" w:rsidRDefault="008E600A" w:rsidP="008E600A">
      <w:pPr>
        <w:rPr>
          <w:rFonts w:ascii="Arial" w:hAnsi="Arial" w:cs="Arial"/>
          <w:b/>
          <w:sz w:val="24"/>
        </w:rPr>
      </w:pPr>
      <w:r>
        <w:rPr>
          <w:rFonts w:ascii="Arial" w:hAnsi="Arial" w:cs="Arial"/>
          <w:b/>
          <w:color w:val="0000FF"/>
          <w:sz w:val="24"/>
        </w:rPr>
        <w:t>R4-2204851</w:t>
      </w:r>
      <w:r>
        <w:rPr>
          <w:rFonts w:ascii="Arial" w:hAnsi="Arial" w:cs="Arial"/>
          <w:b/>
          <w:color w:val="0000FF"/>
          <w:sz w:val="24"/>
        </w:rPr>
        <w:tab/>
      </w:r>
      <w:r>
        <w:rPr>
          <w:rFonts w:ascii="Arial" w:hAnsi="Arial" w:cs="Arial"/>
          <w:b/>
          <w:sz w:val="24"/>
        </w:rPr>
        <w:t>Correction of NR Sidelink reference configurations_R17</w:t>
      </w:r>
    </w:p>
    <w:p w14:paraId="05AABC7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0D0CE8" w14:textId="04465F89" w:rsidR="008E600A" w:rsidRDefault="00DD39AD"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DD39AD">
        <w:rPr>
          <w:rFonts w:ascii="Arial" w:hAnsi="Arial" w:cs="Arial"/>
          <w:b/>
          <w:highlight w:val="yellow"/>
        </w:rPr>
        <w:t>Return to.</w:t>
      </w:r>
    </w:p>
    <w:p w14:paraId="240082CB" w14:textId="77777777" w:rsidR="00DD39AD" w:rsidRDefault="00DD39AD" w:rsidP="008E600A">
      <w:pPr>
        <w:rPr>
          <w:color w:val="993300"/>
          <w:u w:val="single"/>
        </w:rPr>
      </w:pPr>
    </w:p>
    <w:p w14:paraId="49B4D46E" w14:textId="77777777" w:rsidR="008E600A" w:rsidRDefault="008E600A" w:rsidP="008E600A">
      <w:pPr>
        <w:rPr>
          <w:rFonts w:ascii="Arial" w:hAnsi="Arial" w:cs="Arial"/>
          <w:b/>
          <w:sz w:val="24"/>
        </w:rPr>
      </w:pPr>
      <w:r>
        <w:rPr>
          <w:rFonts w:ascii="Arial" w:hAnsi="Arial" w:cs="Arial"/>
          <w:b/>
          <w:color w:val="0000FF"/>
          <w:sz w:val="24"/>
        </w:rPr>
        <w:t>R4-2204852</w:t>
      </w:r>
      <w:r>
        <w:rPr>
          <w:rFonts w:ascii="Arial" w:hAnsi="Arial" w:cs="Arial"/>
          <w:b/>
          <w:color w:val="0000FF"/>
          <w:sz w:val="24"/>
        </w:rPr>
        <w:tab/>
      </w:r>
      <w:r>
        <w:rPr>
          <w:rFonts w:ascii="Arial" w:hAnsi="Arial" w:cs="Arial"/>
          <w:b/>
          <w:sz w:val="24"/>
        </w:rPr>
        <w:t>Correction of NR Sidelink test cases_R16</w:t>
      </w:r>
    </w:p>
    <w:p w14:paraId="394669F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5CDA36" w14:textId="6A2D3F3C" w:rsidR="008E600A" w:rsidRDefault="00DD39AD"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D39AD">
        <w:rPr>
          <w:rFonts w:ascii="Arial" w:hAnsi="Arial" w:cs="Arial"/>
          <w:b/>
          <w:highlight w:val="yellow"/>
        </w:rPr>
        <w:t>Return to.</w:t>
      </w:r>
    </w:p>
    <w:p w14:paraId="64DFC845" w14:textId="77777777" w:rsidR="00DD39AD" w:rsidRDefault="00DD39AD" w:rsidP="008E600A">
      <w:pPr>
        <w:rPr>
          <w:color w:val="993300"/>
          <w:u w:val="single"/>
        </w:rPr>
      </w:pPr>
    </w:p>
    <w:p w14:paraId="4E2C3883" w14:textId="77777777" w:rsidR="008E600A" w:rsidRDefault="008E600A" w:rsidP="008E600A">
      <w:pPr>
        <w:rPr>
          <w:rFonts w:ascii="Arial" w:hAnsi="Arial" w:cs="Arial"/>
          <w:b/>
          <w:sz w:val="24"/>
        </w:rPr>
      </w:pPr>
      <w:r>
        <w:rPr>
          <w:rFonts w:ascii="Arial" w:hAnsi="Arial" w:cs="Arial"/>
          <w:b/>
          <w:color w:val="0000FF"/>
          <w:sz w:val="24"/>
        </w:rPr>
        <w:t>R4-2204853</w:t>
      </w:r>
      <w:r>
        <w:rPr>
          <w:rFonts w:ascii="Arial" w:hAnsi="Arial" w:cs="Arial"/>
          <w:b/>
          <w:color w:val="0000FF"/>
          <w:sz w:val="24"/>
        </w:rPr>
        <w:tab/>
      </w:r>
      <w:r>
        <w:rPr>
          <w:rFonts w:ascii="Arial" w:hAnsi="Arial" w:cs="Arial"/>
          <w:b/>
          <w:sz w:val="24"/>
        </w:rPr>
        <w:t>Correction of NR Sidelink test cases_R17</w:t>
      </w:r>
    </w:p>
    <w:p w14:paraId="1180CCD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3F0004" w14:textId="1EBE5622" w:rsidR="008E600A" w:rsidRDefault="00DD39AD"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D39AD">
        <w:rPr>
          <w:rFonts w:ascii="Arial" w:hAnsi="Arial" w:cs="Arial"/>
          <w:b/>
          <w:highlight w:val="yellow"/>
        </w:rPr>
        <w:t>Return to.</w:t>
      </w:r>
    </w:p>
    <w:p w14:paraId="06FB1A51" w14:textId="77777777" w:rsidR="00DD39AD" w:rsidRDefault="00DD39AD" w:rsidP="008E600A">
      <w:pPr>
        <w:rPr>
          <w:color w:val="993300"/>
          <w:u w:val="single"/>
        </w:rPr>
      </w:pPr>
    </w:p>
    <w:p w14:paraId="2CF05DDD" w14:textId="77777777" w:rsidR="008E600A" w:rsidRDefault="008E600A" w:rsidP="008E600A">
      <w:pPr>
        <w:rPr>
          <w:rFonts w:ascii="Arial" w:hAnsi="Arial" w:cs="Arial"/>
          <w:b/>
          <w:sz w:val="24"/>
        </w:rPr>
      </w:pPr>
      <w:r>
        <w:rPr>
          <w:rFonts w:ascii="Arial" w:hAnsi="Arial" w:cs="Arial"/>
          <w:b/>
          <w:color w:val="0000FF"/>
          <w:sz w:val="24"/>
        </w:rPr>
        <w:t>R4-2204854</w:t>
      </w:r>
      <w:r>
        <w:rPr>
          <w:rFonts w:ascii="Arial" w:hAnsi="Arial" w:cs="Arial"/>
          <w:b/>
          <w:color w:val="0000FF"/>
          <w:sz w:val="24"/>
        </w:rPr>
        <w:tab/>
      </w:r>
      <w:r>
        <w:rPr>
          <w:rFonts w:ascii="Arial" w:hAnsi="Arial" w:cs="Arial"/>
          <w:b/>
          <w:sz w:val="24"/>
        </w:rPr>
        <w:t>Correction of mobility enhancement test cases_R16</w:t>
      </w:r>
    </w:p>
    <w:p w14:paraId="1C4DBAE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082507" w14:textId="64C5BF3B" w:rsidR="008E600A" w:rsidRDefault="00DD39AD"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D39AD">
        <w:rPr>
          <w:rFonts w:ascii="Arial" w:hAnsi="Arial" w:cs="Arial"/>
          <w:b/>
          <w:highlight w:val="yellow"/>
        </w:rPr>
        <w:t>Return to.</w:t>
      </w:r>
    </w:p>
    <w:p w14:paraId="11461C25" w14:textId="77777777" w:rsidR="00DD39AD" w:rsidRDefault="00DD39AD" w:rsidP="008E600A">
      <w:pPr>
        <w:rPr>
          <w:color w:val="993300"/>
          <w:u w:val="single"/>
        </w:rPr>
      </w:pPr>
    </w:p>
    <w:p w14:paraId="6C817A12" w14:textId="77777777" w:rsidR="008E600A" w:rsidRDefault="008E600A" w:rsidP="008E600A">
      <w:pPr>
        <w:rPr>
          <w:rFonts w:ascii="Arial" w:hAnsi="Arial" w:cs="Arial"/>
          <w:b/>
          <w:sz w:val="24"/>
        </w:rPr>
      </w:pPr>
      <w:r>
        <w:rPr>
          <w:rFonts w:ascii="Arial" w:hAnsi="Arial" w:cs="Arial"/>
          <w:b/>
          <w:color w:val="0000FF"/>
          <w:sz w:val="24"/>
        </w:rPr>
        <w:t>R4-2204855</w:t>
      </w:r>
      <w:r>
        <w:rPr>
          <w:rFonts w:ascii="Arial" w:hAnsi="Arial" w:cs="Arial"/>
          <w:b/>
          <w:color w:val="0000FF"/>
          <w:sz w:val="24"/>
        </w:rPr>
        <w:tab/>
      </w:r>
      <w:r>
        <w:rPr>
          <w:rFonts w:ascii="Arial" w:hAnsi="Arial" w:cs="Arial"/>
          <w:b/>
          <w:sz w:val="24"/>
        </w:rPr>
        <w:t>Correction of mobility enhancement test cases_R17</w:t>
      </w:r>
    </w:p>
    <w:p w14:paraId="3E35008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62C604" w14:textId="5BED945A" w:rsidR="008E600A" w:rsidRDefault="00DD39AD"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DD39AD">
        <w:rPr>
          <w:rFonts w:ascii="Arial" w:hAnsi="Arial" w:cs="Arial"/>
          <w:b/>
          <w:highlight w:val="yellow"/>
        </w:rPr>
        <w:t>Return to.</w:t>
      </w:r>
    </w:p>
    <w:p w14:paraId="19EE447A" w14:textId="77777777" w:rsidR="00DD39AD" w:rsidRDefault="00DD39AD" w:rsidP="008E600A">
      <w:pPr>
        <w:rPr>
          <w:color w:val="993300"/>
          <w:u w:val="single"/>
        </w:rPr>
      </w:pPr>
    </w:p>
    <w:p w14:paraId="7253420B" w14:textId="77777777" w:rsidR="008E600A" w:rsidRDefault="008E600A" w:rsidP="008E600A">
      <w:pPr>
        <w:rPr>
          <w:rFonts w:ascii="Arial" w:hAnsi="Arial" w:cs="Arial"/>
          <w:b/>
          <w:sz w:val="24"/>
        </w:rPr>
      </w:pPr>
      <w:r>
        <w:rPr>
          <w:rFonts w:ascii="Arial" w:hAnsi="Arial" w:cs="Arial"/>
          <w:b/>
          <w:color w:val="0000FF"/>
          <w:sz w:val="24"/>
        </w:rPr>
        <w:lastRenderedPageBreak/>
        <w:t>R4-2205366</w:t>
      </w:r>
      <w:r>
        <w:rPr>
          <w:rFonts w:ascii="Arial" w:hAnsi="Arial" w:cs="Arial"/>
          <w:b/>
          <w:color w:val="0000FF"/>
          <w:sz w:val="24"/>
        </w:rPr>
        <w:tab/>
      </w:r>
      <w:r>
        <w:rPr>
          <w:rFonts w:ascii="Arial" w:hAnsi="Arial" w:cs="Arial"/>
          <w:b/>
          <w:sz w:val="24"/>
        </w:rPr>
        <w:t>CR to introduce EMR TC#5 R16</w:t>
      </w:r>
    </w:p>
    <w:p w14:paraId="7F19A1D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62D36F" w14:textId="3A45EAB3" w:rsidR="008E600A" w:rsidRDefault="0083032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32A">
        <w:rPr>
          <w:rFonts w:ascii="Arial" w:hAnsi="Arial" w:cs="Arial"/>
          <w:b/>
          <w:highlight w:val="green"/>
        </w:rPr>
        <w:t>Endorsed.</w:t>
      </w:r>
    </w:p>
    <w:p w14:paraId="2749B4CA" w14:textId="77777777" w:rsidR="0083032A" w:rsidRDefault="0083032A" w:rsidP="008E600A">
      <w:pPr>
        <w:rPr>
          <w:color w:val="993300"/>
          <w:u w:val="single"/>
        </w:rPr>
      </w:pPr>
    </w:p>
    <w:p w14:paraId="0B55F576" w14:textId="77777777" w:rsidR="008E600A" w:rsidRDefault="008E600A" w:rsidP="008E600A">
      <w:pPr>
        <w:rPr>
          <w:rFonts w:ascii="Arial" w:hAnsi="Arial" w:cs="Arial"/>
          <w:b/>
          <w:sz w:val="24"/>
        </w:rPr>
      </w:pPr>
      <w:r>
        <w:rPr>
          <w:rFonts w:ascii="Arial" w:hAnsi="Arial" w:cs="Arial"/>
          <w:b/>
          <w:color w:val="0000FF"/>
          <w:sz w:val="24"/>
        </w:rPr>
        <w:t>R4-2205367</w:t>
      </w:r>
      <w:r>
        <w:rPr>
          <w:rFonts w:ascii="Arial" w:hAnsi="Arial" w:cs="Arial"/>
          <w:b/>
          <w:color w:val="0000FF"/>
          <w:sz w:val="24"/>
        </w:rPr>
        <w:tab/>
      </w:r>
      <w:r>
        <w:rPr>
          <w:rFonts w:ascii="Arial" w:hAnsi="Arial" w:cs="Arial"/>
          <w:b/>
          <w:sz w:val="24"/>
        </w:rPr>
        <w:t>CR to introduce EMR TC#5 R17</w:t>
      </w:r>
    </w:p>
    <w:p w14:paraId="7BB662D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F9D98C" w14:textId="53812ACE" w:rsidR="008E600A" w:rsidRDefault="0083032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32A">
        <w:rPr>
          <w:rFonts w:ascii="Arial" w:hAnsi="Arial" w:cs="Arial"/>
          <w:b/>
          <w:highlight w:val="green"/>
        </w:rPr>
        <w:t>Endorsed.</w:t>
      </w:r>
    </w:p>
    <w:p w14:paraId="1D53FE0D" w14:textId="77777777" w:rsidR="0083032A" w:rsidRDefault="0083032A" w:rsidP="008E600A">
      <w:pPr>
        <w:rPr>
          <w:color w:val="993300"/>
          <w:u w:val="single"/>
        </w:rPr>
      </w:pPr>
    </w:p>
    <w:p w14:paraId="0FE41E84" w14:textId="77777777" w:rsidR="008E600A" w:rsidRDefault="008E600A" w:rsidP="008E600A">
      <w:pPr>
        <w:pStyle w:val="Heading3"/>
      </w:pPr>
      <w:bookmarkStart w:id="22" w:name="_Toc95792546"/>
      <w:r>
        <w:t>5.2</w:t>
      </w:r>
      <w:r>
        <w:tab/>
        <w:t>LTE WIs and TEI</w:t>
      </w:r>
      <w:bookmarkEnd w:id="22"/>
    </w:p>
    <w:p w14:paraId="0E8D3D8A" w14:textId="12C400B3" w:rsidR="008E600A" w:rsidRDefault="008E600A" w:rsidP="008E600A">
      <w:pPr>
        <w:pStyle w:val="Heading4"/>
      </w:pPr>
      <w:bookmarkStart w:id="23" w:name="_Toc95792549"/>
      <w:r>
        <w:t>5.2.3</w:t>
      </w:r>
      <w:r>
        <w:tab/>
        <w:t>RRM requirements</w:t>
      </w:r>
      <w:bookmarkEnd w:id="23"/>
    </w:p>
    <w:p w14:paraId="4929732B" w14:textId="77777777" w:rsidR="003E71A3" w:rsidRDefault="003E71A3" w:rsidP="003E71A3">
      <w:r>
        <w:t>================================================================================</w:t>
      </w:r>
    </w:p>
    <w:p w14:paraId="56341CF3" w14:textId="34728ECB" w:rsidR="003E71A3" w:rsidRDefault="003E71A3" w:rsidP="003E71A3">
      <w:pPr>
        <w:rPr>
          <w:rFonts w:ascii="Arial" w:hAnsi="Arial" w:cs="Arial"/>
          <w:b/>
          <w:color w:val="C00000"/>
          <w:sz w:val="24"/>
          <w:u w:val="single"/>
        </w:rPr>
      </w:pPr>
      <w:r>
        <w:rPr>
          <w:rFonts w:ascii="Arial" w:hAnsi="Arial" w:cs="Arial"/>
          <w:b/>
          <w:color w:val="C00000"/>
          <w:sz w:val="24"/>
          <w:u w:val="single"/>
        </w:rPr>
        <w:t xml:space="preserve">Email discussion: </w:t>
      </w:r>
      <w:r w:rsidR="00B56650" w:rsidRPr="00B56650">
        <w:rPr>
          <w:rFonts w:ascii="Arial" w:hAnsi="Arial" w:cs="Arial"/>
          <w:b/>
          <w:color w:val="C00000"/>
          <w:sz w:val="24"/>
          <w:u w:val="single"/>
        </w:rPr>
        <w:t xml:space="preserve">[102-e][207] </w:t>
      </w:r>
      <w:proofErr w:type="spellStart"/>
      <w:r w:rsidR="00B56650" w:rsidRPr="00B56650">
        <w:rPr>
          <w:rFonts w:ascii="Arial" w:hAnsi="Arial" w:cs="Arial"/>
          <w:b/>
          <w:color w:val="C00000"/>
          <w:sz w:val="24"/>
          <w:u w:val="single"/>
        </w:rPr>
        <w:t>Maintenance_LTE_RRM</w:t>
      </w:r>
      <w:proofErr w:type="spellEnd"/>
    </w:p>
    <w:tbl>
      <w:tblPr>
        <w:tblW w:w="0" w:type="auto"/>
        <w:tblLook w:val="04A0" w:firstRow="1" w:lastRow="0" w:firstColumn="1" w:lastColumn="0" w:noHBand="0" w:noVBand="1"/>
      </w:tblPr>
      <w:tblGrid>
        <w:gridCol w:w="3097"/>
        <w:gridCol w:w="1410"/>
        <w:gridCol w:w="1913"/>
        <w:gridCol w:w="1852"/>
        <w:gridCol w:w="1357"/>
      </w:tblGrid>
      <w:tr w:rsidR="00142F8F" w:rsidRPr="00201923" w14:paraId="5D9495FF" w14:textId="77777777" w:rsidTr="00E41E38">
        <w:trPr>
          <w:trHeight w:val="51"/>
        </w:trPr>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0C89220" w14:textId="77777777" w:rsidR="00142F8F" w:rsidRPr="002B4D53" w:rsidRDefault="00142F8F" w:rsidP="002B4D53">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410" w:type="dxa"/>
            <w:tcBorders>
              <w:top w:val="single" w:sz="4" w:space="0" w:color="auto"/>
              <w:left w:val="nil"/>
              <w:bottom w:val="single" w:sz="4" w:space="0" w:color="auto"/>
              <w:right w:val="single" w:sz="4" w:space="0" w:color="auto"/>
            </w:tcBorders>
            <w:shd w:val="clear" w:color="auto" w:fill="auto"/>
            <w:hideMark/>
          </w:tcPr>
          <w:p w14:paraId="399AC711" w14:textId="77777777" w:rsidR="00142F8F" w:rsidRPr="002B4D53" w:rsidRDefault="00142F8F" w:rsidP="002B4D53">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913" w:type="dxa"/>
            <w:tcBorders>
              <w:top w:val="single" w:sz="4" w:space="0" w:color="auto"/>
              <w:left w:val="nil"/>
              <w:bottom w:val="single" w:sz="4" w:space="0" w:color="auto"/>
              <w:right w:val="single" w:sz="4" w:space="0" w:color="auto"/>
            </w:tcBorders>
            <w:shd w:val="clear" w:color="auto" w:fill="auto"/>
            <w:hideMark/>
          </w:tcPr>
          <w:p w14:paraId="01D3B12B" w14:textId="77777777" w:rsidR="00142F8F" w:rsidRPr="002B4D53" w:rsidRDefault="00142F8F" w:rsidP="002B4D53">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852" w:type="dxa"/>
            <w:tcBorders>
              <w:top w:val="single" w:sz="4" w:space="0" w:color="auto"/>
              <w:left w:val="nil"/>
              <w:bottom w:val="single" w:sz="4" w:space="0" w:color="auto"/>
              <w:right w:val="single" w:sz="4" w:space="0" w:color="auto"/>
            </w:tcBorders>
            <w:shd w:val="clear" w:color="auto" w:fill="auto"/>
            <w:hideMark/>
          </w:tcPr>
          <w:p w14:paraId="314077DE" w14:textId="77777777" w:rsidR="00142F8F" w:rsidRPr="002B4D53" w:rsidRDefault="00142F8F" w:rsidP="002B4D53">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57" w:type="dxa"/>
            <w:tcBorders>
              <w:top w:val="single" w:sz="4" w:space="0" w:color="auto"/>
              <w:left w:val="nil"/>
              <w:bottom w:val="single" w:sz="4" w:space="0" w:color="auto"/>
              <w:right w:val="single" w:sz="4" w:space="0" w:color="auto"/>
            </w:tcBorders>
            <w:shd w:val="clear" w:color="auto" w:fill="auto"/>
            <w:hideMark/>
          </w:tcPr>
          <w:p w14:paraId="114350CD" w14:textId="77777777" w:rsidR="00142F8F" w:rsidRPr="002B4D53" w:rsidRDefault="00142F8F" w:rsidP="002B4D53">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E41E38" w:rsidRPr="00E41E38" w14:paraId="7B8D13DF" w14:textId="77777777" w:rsidTr="00E41E38">
        <w:trPr>
          <w:trHeight w:val="227"/>
        </w:trPr>
        <w:tc>
          <w:tcPr>
            <w:tcW w:w="3097" w:type="dxa"/>
            <w:tcBorders>
              <w:top w:val="nil"/>
              <w:left w:val="single" w:sz="4" w:space="0" w:color="auto"/>
              <w:bottom w:val="single" w:sz="4" w:space="0" w:color="auto"/>
              <w:right w:val="single" w:sz="4" w:space="0" w:color="auto"/>
            </w:tcBorders>
            <w:shd w:val="clear" w:color="auto" w:fill="auto"/>
            <w:hideMark/>
          </w:tcPr>
          <w:p w14:paraId="166C5542" w14:textId="4950839F" w:rsidR="00E41E38" w:rsidRPr="002B4D53" w:rsidRDefault="00E41E38" w:rsidP="00E41E38">
            <w:pPr>
              <w:overflowPunct/>
              <w:autoSpaceDE/>
              <w:autoSpaceDN/>
              <w:adjustRightInd/>
              <w:spacing w:after="0"/>
              <w:rPr>
                <w:sz w:val="16"/>
                <w:szCs w:val="16"/>
                <w:lang w:val="en-US" w:eastAsia="en-US"/>
              </w:rPr>
            </w:pPr>
            <w:r w:rsidRPr="00E41E38">
              <w:rPr>
                <w:sz w:val="16"/>
                <w:szCs w:val="16"/>
                <w:lang w:val="en-US" w:eastAsia="en-US"/>
              </w:rPr>
              <w:t xml:space="preserve">[102-e][207] </w:t>
            </w:r>
            <w:proofErr w:type="spellStart"/>
            <w:r w:rsidRPr="00E41E38">
              <w:rPr>
                <w:sz w:val="16"/>
                <w:szCs w:val="16"/>
                <w:lang w:val="en-US" w:eastAsia="en-US"/>
              </w:rPr>
              <w:t>Maintenance_LTE_RRM</w:t>
            </w:r>
            <w:proofErr w:type="spellEnd"/>
          </w:p>
        </w:tc>
        <w:tc>
          <w:tcPr>
            <w:tcW w:w="1410" w:type="dxa"/>
            <w:tcBorders>
              <w:top w:val="nil"/>
              <w:left w:val="nil"/>
              <w:bottom w:val="single" w:sz="4" w:space="0" w:color="auto"/>
              <w:right w:val="single" w:sz="4" w:space="0" w:color="auto"/>
            </w:tcBorders>
            <w:shd w:val="clear" w:color="auto" w:fill="auto"/>
            <w:hideMark/>
          </w:tcPr>
          <w:p w14:paraId="550F7CDF" w14:textId="24D6935B" w:rsidR="00E41E38" w:rsidRPr="002B4D53" w:rsidRDefault="00E41E38" w:rsidP="00E41E38">
            <w:pPr>
              <w:overflowPunct/>
              <w:autoSpaceDE/>
              <w:autoSpaceDN/>
              <w:adjustRightInd/>
              <w:spacing w:after="0"/>
              <w:rPr>
                <w:sz w:val="16"/>
                <w:szCs w:val="16"/>
                <w:lang w:val="en-US" w:eastAsia="en-US"/>
              </w:rPr>
            </w:pPr>
            <w:proofErr w:type="spellStart"/>
            <w:r w:rsidRPr="00E41E38">
              <w:rPr>
                <w:sz w:val="16"/>
                <w:szCs w:val="16"/>
                <w:lang w:val="en-US" w:eastAsia="en-US"/>
              </w:rPr>
              <w:t>Misc</w:t>
            </w:r>
            <w:proofErr w:type="spellEnd"/>
          </w:p>
        </w:tc>
        <w:tc>
          <w:tcPr>
            <w:tcW w:w="1913" w:type="dxa"/>
            <w:tcBorders>
              <w:top w:val="nil"/>
              <w:left w:val="nil"/>
              <w:bottom w:val="single" w:sz="4" w:space="0" w:color="auto"/>
              <w:right w:val="single" w:sz="4" w:space="0" w:color="auto"/>
            </w:tcBorders>
            <w:shd w:val="clear" w:color="auto" w:fill="auto"/>
            <w:hideMark/>
          </w:tcPr>
          <w:p w14:paraId="4E36642F" w14:textId="62908A41" w:rsidR="00E41E38" w:rsidRPr="002B4D53" w:rsidRDefault="00E41E38" w:rsidP="00E41E38">
            <w:pPr>
              <w:overflowPunct/>
              <w:autoSpaceDE/>
              <w:autoSpaceDN/>
              <w:adjustRightInd/>
              <w:spacing w:after="0"/>
              <w:rPr>
                <w:sz w:val="16"/>
                <w:szCs w:val="16"/>
                <w:lang w:val="en-US" w:eastAsia="en-US"/>
              </w:rPr>
            </w:pPr>
            <w:r w:rsidRPr="00E41E38">
              <w:rPr>
                <w:sz w:val="16"/>
                <w:szCs w:val="16"/>
                <w:lang w:val="en-US" w:eastAsia="en-US"/>
              </w:rPr>
              <w:t>LTE RRM maintenance (up to Rel-15)</w:t>
            </w:r>
            <w:r w:rsidRPr="00E41E38">
              <w:rPr>
                <w:sz w:val="16"/>
                <w:szCs w:val="16"/>
                <w:lang w:val="en-US" w:eastAsia="en-US"/>
              </w:rPr>
              <w:br/>
              <w:t>Rel-16 LTE RRM maintenance</w:t>
            </w:r>
          </w:p>
        </w:tc>
        <w:tc>
          <w:tcPr>
            <w:tcW w:w="1852" w:type="dxa"/>
            <w:tcBorders>
              <w:top w:val="nil"/>
              <w:left w:val="nil"/>
              <w:bottom w:val="single" w:sz="4" w:space="0" w:color="auto"/>
              <w:right w:val="single" w:sz="4" w:space="0" w:color="auto"/>
            </w:tcBorders>
            <w:shd w:val="clear" w:color="auto" w:fill="auto"/>
            <w:hideMark/>
          </w:tcPr>
          <w:p w14:paraId="17AE2B81" w14:textId="61488D31" w:rsidR="00E41E38" w:rsidRPr="002B4D53" w:rsidRDefault="00E41E38" w:rsidP="00E41E38">
            <w:pPr>
              <w:overflowPunct/>
              <w:autoSpaceDE/>
              <w:autoSpaceDN/>
              <w:adjustRightInd/>
              <w:spacing w:after="0"/>
              <w:rPr>
                <w:sz w:val="16"/>
                <w:szCs w:val="16"/>
                <w:lang w:val="en-US" w:eastAsia="en-US"/>
              </w:rPr>
            </w:pPr>
            <w:r w:rsidRPr="00E41E38">
              <w:rPr>
                <w:sz w:val="16"/>
                <w:szCs w:val="16"/>
                <w:lang w:val="en-US" w:eastAsia="en-US"/>
              </w:rPr>
              <w:t>4.2.3</w:t>
            </w:r>
            <w:r w:rsidRPr="00E41E38">
              <w:rPr>
                <w:sz w:val="16"/>
                <w:szCs w:val="16"/>
                <w:lang w:val="en-US" w:eastAsia="en-US"/>
              </w:rPr>
              <w:br/>
              <w:t>5.2.3</w:t>
            </w:r>
          </w:p>
        </w:tc>
        <w:tc>
          <w:tcPr>
            <w:tcW w:w="1357" w:type="dxa"/>
            <w:tcBorders>
              <w:top w:val="nil"/>
              <w:left w:val="nil"/>
              <w:bottom w:val="single" w:sz="4" w:space="0" w:color="auto"/>
              <w:right w:val="single" w:sz="4" w:space="0" w:color="auto"/>
            </w:tcBorders>
            <w:shd w:val="clear" w:color="auto" w:fill="auto"/>
            <w:hideMark/>
          </w:tcPr>
          <w:p w14:paraId="0FC7B1D5" w14:textId="187FE858" w:rsidR="00E41E38" w:rsidRPr="002B4D53" w:rsidRDefault="00E41E38" w:rsidP="00E41E38">
            <w:pPr>
              <w:overflowPunct/>
              <w:autoSpaceDE/>
              <w:autoSpaceDN/>
              <w:adjustRightInd/>
              <w:spacing w:after="0"/>
              <w:rPr>
                <w:sz w:val="16"/>
                <w:szCs w:val="16"/>
                <w:lang w:val="en-US" w:eastAsia="en-US"/>
              </w:rPr>
            </w:pPr>
            <w:r w:rsidRPr="00E41E38">
              <w:rPr>
                <w:sz w:val="16"/>
                <w:szCs w:val="16"/>
                <w:lang w:val="en-US" w:eastAsia="en-US"/>
              </w:rPr>
              <w:t>Santhan Thangarasa</w:t>
            </w:r>
          </w:p>
        </w:tc>
      </w:tr>
    </w:tbl>
    <w:p w14:paraId="503260FE" w14:textId="11582739" w:rsidR="002B4D53" w:rsidRPr="004333C7" w:rsidRDefault="002B4D53" w:rsidP="003E71A3">
      <w:pPr>
        <w:rPr>
          <w:lang w:val="en-US"/>
        </w:rPr>
      </w:pPr>
    </w:p>
    <w:p w14:paraId="2847786F" w14:textId="7F68E610" w:rsidR="003E71A3" w:rsidRPr="00766996" w:rsidRDefault="003E71A3" w:rsidP="003E71A3">
      <w:pPr>
        <w:rPr>
          <w:rFonts w:ascii="Arial" w:hAnsi="Arial" w:cs="Arial"/>
          <w:b/>
          <w:sz w:val="24"/>
          <w:lang w:val="en-US"/>
        </w:rPr>
      </w:pPr>
      <w:r w:rsidRPr="00E64C64">
        <w:rPr>
          <w:rFonts w:ascii="Arial" w:hAnsi="Arial" w:cs="Arial"/>
          <w:b/>
          <w:color w:val="0000FF"/>
          <w:sz w:val="24"/>
          <w:u w:val="thick"/>
        </w:rPr>
        <w:t>R4-22067</w:t>
      </w:r>
      <w:r w:rsidR="00B56650">
        <w:rPr>
          <w:rFonts w:ascii="Arial" w:hAnsi="Arial" w:cs="Arial"/>
          <w:b/>
          <w:color w:val="0000FF"/>
          <w:sz w:val="24"/>
          <w:u w:val="thick"/>
        </w:rPr>
        <w:t>50</w:t>
      </w:r>
      <w:r w:rsidRPr="00944C49">
        <w:rPr>
          <w:b/>
          <w:lang w:val="en-US" w:eastAsia="zh-CN"/>
        </w:rPr>
        <w:tab/>
      </w:r>
      <w:r>
        <w:rPr>
          <w:rFonts w:ascii="Arial" w:hAnsi="Arial" w:cs="Arial"/>
          <w:b/>
          <w:sz w:val="24"/>
        </w:rPr>
        <w:t xml:space="preserve">Email discussion summary: </w:t>
      </w:r>
      <w:r w:rsidR="00B56650" w:rsidRPr="00B56650">
        <w:rPr>
          <w:rFonts w:ascii="Arial" w:hAnsi="Arial" w:cs="Arial"/>
          <w:b/>
          <w:sz w:val="24"/>
        </w:rPr>
        <w:t xml:space="preserve">[102-e][207] </w:t>
      </w:r>
      <w:proofErr w:type="spellStart"/>
      <w:r w:rsidR="00B56650" w:rsidRPr="00B56650">
        <w:rPr>
          <w:rFonts w:ascii="Arial" w:hAnsi="Arial" w:cs="Arial"/>
          <w:b/>
          <w:sz w:val="24"/>
        </w:rPr>
        <w:t>Maintenance_LTE_RRM</w:t>
      </w:r>
      <w:proofErr w:type="spellEnd"/>
    </w:p>
    <w:p w14:paraId="58E41237" w14:textId="76A9BFC1" w:rsidR="003E71A3" w:rsidRDefault="003E71A3" w:rsidP="003E71A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B56650">
        <w:rPr>
          <w:i/>
          <w:lang w:val="en-US"/>
        </w:rPr>
        <w:t>Ericsson</w:t>
      </w:r>
      <w:r>
        <w:rPr>
          <w:i/>
          <w:lang w:val="en-US"/>
        </w:rPr>
        <w:t>)</w:t>
      </w:r>
    </w:p>
    <w:p w14:paraId="409BA44B" w14:textId="77777777" w:rsidR="003E71A3" w:rsidRPr="00944C49" w:rsidRDefault="003E71A3" w:rsidP="003E71A3">
      <w:pPr>
        <w:rPr>
          <w:rFonts w:ascii="Arial" w:hAnsi="Arial" w:cs="Arial"/>
          <w:b/>
          <w:lang w:val="en-US" w:eastAsia="zh-CN"/>
        </w:rPr>
      </w:pPr>
      <w:r w:rsidRPr="00944C49">
        <w:rPr>
          <w:rFonts w:ascii="Arial" w:hAnsi="Arial" w:cs="Arial"/>
          <w:b/>
          <w:lang w:val="en-US" w:eastAsia="zh-CN"/>
        </w:rPr>
        <w:t xml:space="preserve">Abstract: </w:t>
      </w:r>
    </w:p>
    <w:p w14:paraId="2DFAA2B2" w14:textId="77777777" w:rsidR="003E71A3" w:rsidRDefault="003E71A3" w:rsidP="003E71A3">
      <w:pPr>
        <w:rPr>
          <w:rFonts w:ascii="Arial" w:hAnsi="Arial" w:cs="Arial"/>
          <w:b/>
          <w:lang w:val="en-US" w:eastAsia="zh-CN"/>
        </w:rPr>
      </w:pPr>
      <w:r w:rsidRPr="00944C49">
        <w:rPr>
          <w:rFonts w:ascii="Arial" w:hAnsi="Arial" w:cs="Arial"/>
          <w:b/>
          <w:lang w:val="en-US" w:eastAsia="zh-CN"/>
        </w:rPr>
        <w:t xml:space="preserve">Discussion: </w:t>
      </w:r>
    </w:p>
    <w:p w14:paraId="03404B27" w14:textId="7DDCC30F" w:rsidR="003E71A3" w:rsidRDefault="009C0FC9" w:rsidP="003E71A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R4-2207048 (from R4-2206750).</w:t>
      </w:r>
    </w:p>
    <w:p w14:paraId="4FD0E038" w14:textId="6E4B2118" w:rsidR="009C0FC9" w:rsidRPr="00766996" w:rsidRDefault="009C0FC9" w:rsidP="009C0FC9">
      <w:pPr>
        <w:rPr>
          <w:rFonts w:ascii="Arial" w:hAnsi="Arial" w:cs="Arial"/>
          <w:b/>
          <w:sz w:val="24"/>
          <w:lang w:val="en-US"/>
        </w:rPr>
      </w:pPr>
      <w:r>
        <w:rPr>
          <w:rFonts w:ascii="Arial" w:hAnsi="Arial" w:cs="Arial"/>
          <w:b/>
          <w:color w:val="0000FF"/>
          <w:sz w:val="24"/>
          <w:u w:val="thick"/>
        </w:rPr>
        <w:t>R4-2207048</w:t>
      </w:r>
      <w:r w:rsidRPr="00944C49">
        <w:rPr>
          <w:b/>
          <w:lang w:val="en-US" w:eastAsia="zh-CN"/>
        </w:rPr>
        <w:tab/>
      </w:r>
      <w:r>
        <w:rPr>
          <w:rFonts w:ascii="Arial" w:hAnsi="Arial" w:cs="Arial"/>
          <w:b/>
          <w:sz w:val="24"/>
        </w:rPr>
        <w:t xml:space="preserve">Email discussion summary: </w:t>
      </w:r>
      <w:r w:rsidRPr="00B56650">
        <w:rPr>
          <w:rFonts w:ascii="Arial" w:hAnsi="Arial" w:cs="Arial"/>
          <w:b/>
          <w:sz w:val="24"/>
        </w:rPr>
        <w:t xml:space="preserve">[102-e][207] </w:t>
      </w:r>
      <w:proofErr w:type="spellStart"/>
      <w:r w:rsidRPr="00B56650">
        <w:rPr>
          <w:rFonts w:ascii="Arial" w:hAnsi="Arial" w:cs="Arial"/>
          <w:b/>
          <w:sz w:val="24"/>
        </w:rPr>
        <w:t>Maintenance_LTE_RRM</w:t>
      </w:r>
      <w:proofErr w:type="spellEnd"/>
    </w:p>
    <w:p w14:paraId="1B36B1BE" w14:textId="77777777" w:rsidR="009C0FC9" w:rsidRDefault="009C0FC9" w:rsidP="009C0FC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C4D80FF" w14:textId="77777777" w:rsidR="009C0FC9" w:rsidRPr="00944C49" w:rsidRDefault="009C0FC9" w:rsidP="009C0FC9">
      <w:pPr>
        <w:rPr>
          <w:rFonts w:ascii="Arial" w:hAnsi="Arial" w:cs="Arial"/>
          <w:b/>
          <w:lang w:val="en-US" w:eastAsia="zh-CN"/>
        </w:rPr>
      </w:pPr>
      <w:r w:rsidRPr="00944C49">
        <w:rPr>
          <w:rFonts w:ascii="Arial" w:hAnsi="Arial" w:cs="Arial"/>
          <w:b/>
          <w:lang w:val="en-US" w:eastAsia="zh-CN"/>
        </w:rPr>
        <w:t xml:space="preserve">Abstract: </w:t>
      </w:r>
    </w:p>
    <w:p w14:paraId="645A683D" w14:textId="77777777" w:rsidR="009C0FC9" w:rsidRDefault="009C0FC9" w:rsidP="009C0FC9">
      <w:pPr>
        <w:rPr>
          <w:rFonts w:ascii="Arial" w:hAnsi="Arial" w:cs="Arial"/>
          <w:b/>
          <w:lang w:val="en-US" w:eastAsia="zh-CN"/>
        </w:rPr>
      </w:pPr>
      <w:r w:rsidRPr="00944C49">
        <w:rPr>
          <w:rFonts w:ascii="Arial" w:hAnsi="Arial" w:cs="Arial"/>
          <w:b/>
          <w:lang w:val="en-US" w:eastAsia="zh-CN"/>
        </w:rPr>
        <w:t xml:space="preserve">Discussion: </w:t>
      </w:r>
    </w:p>
    <w:p w14:paraId="7B5DCF70" w14:textId="15B6F558" w:rsidR="009C0FC9" w:rsidRDefault="009C0FC9" w:rsidP="009C0FC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C0FC9">
        <w:rPr>
          <w:rFonts w:ascii="Arial" w:hAnsi="Arial" w:cs="Arial"/>
          <w:b/>
          <w:highlight w:val="yellow"/>
          <w:lang w:val="en-US" w:eastAsia="zh-CN"/>
        </w:rPr>
        <w:t>Return to.</w:t>
      </w:r>
    </w:p>
    <w:p w14:paraId="548FCB64" w14:textId="77777777" w:rsidR="003E71A3" w:rsidRDefault="003E71A3" w:rsidP="003E71A3">
      <w:pPr>
        <w:rPr>
          <w:lang w:val="en-US"/>
        </w:rPr>
      </w:pPr>
    </w:p>
    <w:p w14:paraId="2B7AAC53" w14:textId="77777777" w:rsidR="003E71A3" w:rsidRPr="00766996" w:rsidRDefault="003E71A3" w:rsidP="003E71A3">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C31B356" w14:textId="77777777" w:rsidR="003E71A3" w:rsidRPr="00766996" w:rsidRDefault="003E71A3" w:rsidP="003E71A3">
      <w:pPr>
        <w:rPr>
          <w:bCs/>
          <w:lang w:val="en-US"/>
        </w:rPr>
      </w:pPr>
    </w:p>
    <w:p w14:paraId="39B9B326" w14:textId="77777777" w:rsidR="003E71A3" w:rsidRPr="00766996" w:rsidRDefault="003E71A3" w:rsidP="003E71A3">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41A8888" w14:textId="77777777" w:rsidR="003E71A3" w:rsidRDefault="003E71A3" w:rsidP="003E71A3">
      <w:pPr>
        <w:spacing w:after="12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E71A3" w14:paraId="30DF9B64"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28F48713" w14:textId="77777777" w:rsidR="003E71A3" w:rsidRDefault="003E71A3"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7EEAA2F" w14:textId="77777777" w:rsidR="003E71A3" w:rsidRDefault="003E71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A03B573" w14:textId="77777777" w:rsidR="003E71A3" w:rsidRDefault="003E71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B54D797" w14:textId="77777777" w:rsidR="003E71A3" w:rsidRDefault="003E71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1609E" w:rsidRPr="00C1609E" w14:paraId="4440F70D" w14:textId="77777777" w:rsidTr="0066017C">
        <w:tc>
          <w:tcPr>
            <w:tcW w:w="734" w:type="pct"/>
            <w:tcBorders>
              <w:top w:val="single" w:sz="4" w:space="0" w:color="auto"/>
              <w:left w:val="single" w:sz="4" w:space="0" w:color="auto"/>
              <w:bottom w:val="single" w:sz="4" w:space="0" w:color="auto"/>
              <w:right w:val="single" w:sz="4" w:space="0" w:color="auto"/>
            </w:tcBorders>
          </w:tcPr>
          <w:p w14:paraId="0D591596" w14:textId="25585340" w:rsidR="00C1609E" w:rsidRPr="00C1609E" w:rsidRDefault="00C1609E" w:rsidP="00C1609E">
            <w:pPr>
              <w:pStyle w:val="TAL"/>
              <w:keepNext w:val="0"/>
              <w:keepLines w:val="0"/>
              <w:spacing w:before="0" w:line="240" w:lineRule="auto"/>
              <w:rPr>
                <w:rFonts w:ascii="Times New Roman" w:eastAsiaTheme="minorEastAsia" w:hAnsi="Times New Roman"/>
                <w:sz w:val="20"/>
                <w:lang w:val="en-US" w:eastAsia="zh-CN"/>
              </w:rPr>
            </w:pPr>
            <w:r w:rsidRPr="00C1609E">
              <w:rPr>
                <w:rFonts w:ascii="Times New Roman" w:eastAsiaTheme="minorEastAsia" w:hAnsi="Times New Roman"/>
                <w:sz w:val="20"/>
                <w:lang w:val="en-US" w:eastAsia="zh-CN"/>
              </w:rPr>
              <w:t>R4-2206831</w:t>
            </w:r>
          </w:p>
        </w:tc>
        <w:tc>
          <w:tcPr>
            <w:tcW w:w="2182" w:type="pct"/>
            <w:tcBorders>
              <w:top w:val="single" w:sz="4" w:space="0" w:color="auto"/>
              <w:left w:val="single" w:sz="4" w:space="0" w:color="auto"/>
              <w:bottom w:val="single" w:sz="4" w:space="0" w:color="auto"/>
              <w:right w:val="single" w:sz="4" w:space="0" w:color="auto"/>
            </w:tcBorders>
          </w:tcPr>
          <w:p w14:paraId="2D9DCF32" w14:textId="0E780B92" w:rsidR="00C1609E" w:rsidRPr="00C1609E" w:rsidRDefault="00C1609E" w:rsidP="00C1609E">
            <w:pPr>
              <w:pStyle w:val="TAL"/>
              <w:keepNext w:val="0"/>
              <w:keepLines w:val="0"/>
              <w:spacing w:before="0" w:line="240" w:lineRule="auto"/>
              <w:rPr>
                <w:rFonts w:ascii="Times New Roman" w:eastAsiaTheme="minorEastAsia" w:hAnsi="Times New Roman"/>
                <w:sz w:val="20"/>
                <w:lang w:val="en-US" w:eastAsia="zh-CN"/>
              </w:rPr>
            </w:pPr>
            <w:r w:rsidRPr="00C1609E">
              <w:rPr>
                <w:rFonts w:ascii="Times New Roman" w:eastAsiaTheme="minorEastAsia" w:hAnsi="Times New Roman"/>
                <w:sz w:val="20"/>
                <w:lang w:val="en-US" w:eastAsia="zh-CN"/>
              </w:rPr>
              <w:t>WF on LTE</w:t>
            </w:r>
            <w:r w:rsidR="009B78D8">
              <w:rPr>
                <w:rFonts w:ascii="Times New Roman" w:eastAsiaTheme="minorEastAsia" w:hAnsi="Times New Roman"/>
                <w:sz w:val="20"/>
                <w:lang w:val="en-US" w:eastAsia="zh-CN"/>
              </w:rPr>
              <w:t xml:space="preserve"> </w:t>
            </w:r>
            <w:r w:rsidRPr="00C1609E">
              <w:rPr>
                <w:rFonts w:ascii="Times New Roman" w:eastAsiaTheme="minorEastAsia" w:hAnsi="Times New Roman"/>
                <w:sz w:val="20"/>
                <w:lang w:val="en-US" w:eastAsia="zh-CN"/>
              </w:rPr>
              <w:t>RRM</w:t>
            </w:r>
            <w:r w:rsidR="009B78D8">
              <w:rPr>
                <w:rFonts w:ascii="Times New Roman" w:eastAsiaTheme="minorEastAsia" w:hAnsi="Times New Roman"/>
                <w:sz w:val="20"/>
                <w:lang w:val="en-US" w:eastAsia="zh-CN"/>
              </w:rPr>
              <w:t xml:space="preserve"> </w:t>
            </w:r>
            <w:r w:rsidRPr="00C1609E">
              <w:rPr>
                <w:rFonts w:ascii="Times New Roman" w:eastAsiaTheme="minorEastAsia" w:hAnsi="Times New Roman"/>
                <w:sz w:val="20"/>
                <w:lang w:val="en-US" w:eastAsia="zh-CN"/>
              </w:rPr>
              <w:t>Maintenance</w:t>
            </w:r>
          </w:p>
        </w:tc>
        <w:tc>
          <w:tcPr>
            <w:tcW w:w="541" w:type="pct"/>
            <w:tcBorders>
              <w:top w:val="single" w:sz="4" w:space="0" w:color="auto"/>
              <w:left w:val="single" w:sz="4" w:space="0" w:color="auto"/>
              <w:bottom w:val="single" w:sz="4" w:space="0" w:color="auto"/>
              <w:right w:val="single" w:sz="4" w:space="0" w:color="auto"/>
            </w:tcBorders>
          </w:tcPr>
          <w:p w14:paraId="1A227161" w14:textId="13ADFB1A" w:rsidR="00C1609E" w:rsidRPr="00C1609E" w:rsidRDefault="00C1609E" w:rsidP="00C1609E">
            <w:pPr>
              <w:pStyle w:val="TAL"/>
              <w:keepNext w:val="0"/>
              <w:keepLines w:val="0"/>
              <w:spacing w:before="0" w:line="240" w:lineRule="auto"/>
              <w:rPr>
                <w:rFonts w:ascii="Times New Roman" w:eastAsiaTheme="minorEastAsia" w:hAnsi="Times New Roman"/>
                <w:sz w:val="20"/>
                <w:lang w:val="en-US" w:eastAsia="zh-CN"/>
              </w:rPr>
            </w:pPr>
            <w:r w:rsidRPr="00C1609E">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36646344" w14:textId="77777777" w:rsidR="00C1609E" w:rsidRPr="00C1609E" w:rsidRDefault="00C1609E" w:rsidP="00C1609E">
            <w:pPr>
              <w:pStyle w:val="TAL"/>
              <w:keepNext w:val="0"/>
              <w:keepLines w:val="0"/>
              <w:spacing w:before="0" w:line="240" w:lineRule="auto"/>
              <w:rPr>
                <w:rFonts w:ascii="Times New Roman" w:eastAsiaTheme="minorEastAsia" w:hAnsi="Times New Roman"/>
                <w:sz w:val="20"/>
                <w:lang w:val="en-US" w:eastAsia="zh-CN"/>
              </w:rPr>
            </w:pPr>
          </w:p>
        </w:tc>
      </w:tr>
    </w:tbl>
    <w:p w14:paraId="0B529547" w14:textId="77777777" w:rsidR="003E71A3" w:rsidRPr="00766996" w:rsidRDefault="003E71A3" w:rsidP="003E71A3">
      <w:pPr>
        <w:spacing w:after="0"/>
        <w:rPr>
          <w:bCs/>
          <w:lang w:val="en-US"/>
        </w:rPr>
      </w:pPr>
    </w:p>
    <w:p w14:paraId="7A357951" w14:textId="77777777" w:rsidR="003E71A3" w:rsidRDefault="003E71A3" w:rsidP="003E71A3">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E71A3" w14:paraId="430BA959" w14:textId="77777777" w:rsidTr="00424DDD">
        <w:tc>
          <w:tcPr>
            <w:tcW w:w="1423" w:type="dxa"/>
            <w:tcBorders>
              <w:top w:val="single" w:sz="4" w:space="0" w:color="auto"/>
              <w:left w:val="single" w:sz="4" w:space="0" w:color="auto"/>
              <w:bottom w:val="single" w:sz="4" w:space="0" w:color="auto"/>
              <w:right w:val="single" w:sz="4" w:space="0" w:color="auto"/>
            </w:tcBorders>
            <w:hideMark/>
          </w:tcPr>
          <w:p w14:paraId="707BFEED" w14:textId="77777777" w:rsidR="003E71A3" w:rsidRDefault="003E71A3"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FEFB684" w14:textId="77777777" w:rsidR="003E71A3" w:rsidRDefault="003E71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A39DFDD" w14:textId="77777777" w:rsidR="003E71A3" w:rsidRDefault="003E71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94DE910" w14:textId="37F58F48" w:rsidR="003E71A3"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CF30B76" w14:textId="77777777" w:rsidR="003E71A3" w:rsidRDefault="003E71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43E3C" w:rsidRPr="00B43E3C" w14:paraId="32A45E46" w14:textId="77777777" w:rsidTr="00424DDD">
        <w:tc>
          <w:tcPr>
            <w:tcW w:w="1423" w:type="dxa"/>
            <w:tcBorders>
              <w:top w:val="single" w:sz="4" w:space="0" w:color="auto"/>
              <w:left w:val="single" w:sz="4" w:space="0" w:color="auto"/>
              <w:bottom w:val="single" w:sz="4" w:space="0" w:color="auto"/>
              <w:right w:val="single" w:sz="4" w:space="0" w:color="auto"/>
            </w:tcBorders>
          </w:tcPr>
          <w:p w14:paraId="316CA25C" w14:textId="6874B96E"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R4-2203725</w:t>
            </w:r>
          </w:p>
        </w:tc>
        <w:tc>
          <w:tcPr>
            <w:tcW w:w="2681" w:type="dxa"/>
            <w:tcBorders>
              <w:top w:val="single" w:sz="4" w:space="0" w:color="auto"/>
              <w:left w:val="single" w:sz="4" w:space="0" w:color="auto"/>
              <w:bottom w:val="single" w:sz="4" w:space="0" w:color="auto"/>
              <w:right w:val="single" w:sz="4" w:space="0" w:color="auto"/>
            </w:tcBorders>
          </w:tcPr>
          <w:p w14:paraId="2F9D73E5" w14:textId="60FAAC5E"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 xml:space="preserve">CR: Correction on </w:t>
            </w:r>
            <w:proofErr w:type="spellStart"/>
            <w:r w:rsidRPr="00B43E3C">
              <w:rPr>
                <w:rFonts w:ascii="Times New Roman" w:eastAsiaTheme="minorEastAsia" w:hAnsi="Times New Roman"/>
                <w:sz w:val="20"/>
                <w:lang w:val="en-US" w:eastAsia="zh-CN"/>
              </w:rPr>
              <w:t>SyncRef</w:t>
            </w:r>
            <w:proofErr w:type="spellEnd"/>
            <w:r w:rsidRPr="00B43E3C">
              <w:rPr>
                <w:rFonts w:ascii="Times New Roman" w:eastAsiaTheme="minorEastAsia" w:hAnsi="Times New Roman"/>
                <w:sz w:val="20"/>
                <w:lang w:val="en-US" w:eastAsia="zh-CN"/>
              </w:rPr>
              <w:t xml:space="preserve"> UE Frequency Offset in Synchronization Reference Selection/Reselection Test</w:t>
            </w:r>
          </w:p>
        </w:tc>
        <w:tc>
          <w:tcPr>
            <w:tcW w:w="1418" w:type="dxa"/>
            <w:tcBorders>
              <w:top w:val="single" w:sz="4" w:space="0" w:color="auto"/>
              <w:left w:val="single" w:sz="4" w:space="0" w:color="auto"/>
              <w:bottom w:val="single" w:sz="4" w:space="0" w:color="auto"/>
              <w:right w:val="single" w:sz="4" w:space="0" w:color="auto"/>
            </w:tcBorders>
          </w:tcPr>
          <w:p w14:paraId="4673F52D" w14:textId="0BB37236"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Qualcomm, Inc.</w:t>
            </w:r>
          </w:p>
        </w:tc>
        <w:tc>
          <w:tcPr>
            <w:tcW w:w="2409" w:type="dxa"/>
            <w:tcBorders>
              <w:top w:val="single" w:sz="4" w:space="0" w:color="auto"/>
              <w:left w:val="single" w:sz="4" w:space="0" w:color="auto"/>
              <w:bottom w:val="single" w:sz="4" w:space="0" w:color="auto"/>
              <w:right w:val="single" w:sz="4" w:space="0" w:color="auto"/>
            </w:tcBorders>
          </w:tcPr>
          <w:p w14:paraId="6991A925" w14:textId="6B1E3E7A"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1412DC91" w14:textId="77777777"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p>
        </w:tc>
      </w:tr>
      <w:tr w:rsidR="00B43E3C" w:rsidRPr="00B43E3C" w14:paraId="04A2DE70" w14:textId="77777777" w:rsidTr="00424DDD">
        <w:tc>
          <w:tcPr>
            <w:tcW w:w="1423" w:type="dxa"/>
          </w:tcPr>
          <w:p w14:paraId="3E0FAD98" w14:textId="40057472"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R4-2203731</w:t>
            </w:r>
          </w:p>
        </w:tc>
        <w:tc>
          <w:tcPr>
            <w:tcW w:w="2681" w:type="dxa"/>
          </w:tcPr>
          <w:p w14:paraId="7A8383F2" w14:textId="2C51005F"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 xml:space="preserve">CR: Correction on Synchronization Reference Selection/Reselection </w:t>
            </w:r>
            <w:proofErr w:type="spellStart"/>
            <w:r w:rsidRPr="00B43E3C">
              <w:rPr>
                <w:rFonts w:ascii="Times New Roman" w:eastAsiaTheme="minorEastAsia" w:hAnsi="Times New Roman"/>
                <w:sz w:val="20"/>
                <w:lang w:val="en-US" w:eastAsia="zh-CN"/>
              </w:rPr>
              <w:t>SyncRefUE</w:t>
            </w:r>
            <w:proofErr w:type="spellEnd"/>
            <w:r w:rsidRPr="00B43E3C">
              <w:rPr>
                <w:rFonts w:ascii="Times New Roman" w:eastAsiaTheme="minorEastAsia" w:hAnsi="Times New Roman"/>
                <w:sz w:val="20"/>
                <w:lang w:val="en-US" w:eastAsia="zh-CN"/>
              </w:rPr>
              <w:t xml:space="preserve"> Frequency Offset Side Condition for LTE-V2X</w:t>
            </w:r>
          </w:p>
        </w:tc>
        <w:tc>
          <w:tcPr>
            <w:tcW w:w="1418" w:type="dxa"/>
          </w:tcPr>
          <w:p w14:paraId="2269D20D" w14:textId="3A8816E0"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Qualcomm, Inc.</w:t>
            </w:r>
          </w:p>
        </w:tc>
        <w:tc>
          <w:tcPr>
            <w:tcW w:w="2409" w:type="dxa"/>
          </w:tcPr>
          <w:p w14:paraId="50AC0F5E" w14:textId="11E26B77"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Revised</w:t>
            </w:r>
          </w:p>
        </w:tc>
        <w:tc>
          <w:tcPr>
            <w:tcW w:w="1698" w:type="dxa"/>
          </w:tcPr>
          <w:p w14:paraId="73D67066" w14:textId="77777777"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p>
        </w:tc>
      </w:tr>
      <w:tr w:rsidR="00B43E3C" w:rsidRPr="00B43E3C" w14:paraId="4AEE8B4D" w14:textId="77777777" w:rsidTr="00424DDD">
        <w:tc>
          <w:tcPr>
            <w:tcW w:w="1423" w:type="dxa"/>
          </w:tcPr>
          <w:p w14:paraId="773C1905" w14:textId="364170C6"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R4-2205347</w:t>
            </w:r>
          </w:p>
        </w:tc>
        <w:tc>
          <w:tcPr>
            <w:tcW w:w="2681" w:type="dxa"/>
          </w:tcPr>
          <w:p w14:paraId="5798C6B5" w14:textId="07902CC8"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 xml:space="preserve">CR to </w:t>
            </w:r>
            <w:proofErr w:type="spellStart"/>
            <w:r w:rsidRPr="00B43E3C">
              <w:rPr>
                <w:rFonts w:ascii="Times New Roman" w:eastAsiaTheme="minorEastAsia" w:hAnsi="Times New Roman"/>
                <w:sz w:val="20"/>
                <w:lang w:val="en-US" w:eastAsia="zh-CN"/>
              </w:rPr>
              <w:t>eMTC</w:t>
            </w:r>
            <w:proofErr w:type="spellEnd"/>
            <w:r w:rsidRPr="00B43E3C">
              <w:rPr>
                <w:rFonts w:ascii="Times New Roman" w:eastAsiaTheme="minorEastAsia" w:hAnsi="Times New Roman"/>
                <w:sz w:val="20"/>
                <w:lang w:val="en-US" w:eastAsia="zh-CN"/>
              </w:rPr>
              <w:t xml:space="preserve"> inter-frequency measurement requirements in Idle mode R14</w:t>
            </w:r>
          </w:p>
        </w:tc>
        <w:tc>
          <w:tcPr>
            <w:tcW w:w="1418" w:type="dxa"/>
          </w:tcPr>
          <w:p w14:paraId="1B0BEB31" w14:textId="4112A7C2"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 xml:space="preserve">Huawei, </w:t>
            </w:r>
            <w:proofErr w:type="spellStart"/>
            <w:r w:rsidRPr="00B43E3C">
              <w:rPr>
                <w:rFonts w:ascii="Times New Roman" w:eastAsiaTheme="minorEastAsia" w:hAnsi="Times New Roman"/>
                <w:sz w:val="20"/>
                <w:lang w:val="en-US" w:eastAsia="zh-CN"/>
              </w:rPr>
              <w:t>HiSilicon</w:t>
            </w:r>
            <w:proofErr w:type="spellEnd"/>
          </w:p>
        </w:tc>
        <w:tc>
          <w:tcPr>
            <w:tcW w:w="2409" w:type="dxa"/>
          </w:tcPr>
          <w:p w14:paraId="334A7DAF" w14:textId="03BA92AD"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Revised</w:t>
            </w:r>
          </w:p>
        </w:tc>
        <w:tc>
          <w:tcPr>
            <w:tcW w:w="1698" w:type="dxa"/>
          </w:tcPr>
          <w:p w14:paraId="4BC475F8" w14:textId="77777777"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p>
        </w:tc>
      </w:tr>
      <w:tr w:rsidR="00B43E3C" w:rsidRPr="00B43E3C" w14:paraId="2B2F17B8" w14:textId="77777777" w:rsidTr="00424DDD">
        <w:tc>
          <w:tcPr>
            <w:tcW w:w="1423" w:type="dxa"/>
          </w:tcPr>
          <w:p w14:paraId="2799981E" w14:textId="77777777" w:rsidR="00B43E3C" w:rsidRPr="00B43E3C"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R4-2205205</w:t>
            </w:r>
          </w:p>
          <w:p w14:paraId="3C62EB81" w14:textId="77777777"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39F1883C" w14:textId="4A6D8340"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Clarification on asynchronous DAPS handover R16</w:t>
            </w:r>
          </w:p>
        </w:tc>
        <w:tc>
          <w:tcPr>
            <w:tcW w:w="1418" w:type="dxa"/>
          </w:tcPr>
          <w:p w14:paraId="02042D82" w14:textId="66510B9C"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 xml:space="preserve">Huawei, </w:t>
            </w:r>
            <w:proofErr w:type="spellStart"/>
            <w:r w:rsidRPr="00B43E3C">
              <w:rPr>
                <w:rFonts w:ascii="Times New Roman" w:eastAsiaTheme="minorEastAsia" w:hAnsi="Times New Roman"/>
                <w:sz w:val="20"/>
                <w:lang w:val="en-US" w:eastAsia="zh-CN"/>
              </w:rPr>
              <w:t>Hisilicon</w:t>
            </w:r>
            <w:proofErr w:type="spellEnd"/>
          </w:p>
        </w:tc>
        <w:tc>
          <w:tcPr>
            <w:tcW w:w="2409" w:type="dxa"/>
          </w:tcPr>
          <w:p w14:paraId="7552812E" w14:textId="4E3745F3"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Return to</w:t>
            </w:r>
          </w:p>
        </w:tc>
        <w:tc>
          <w:tcPr>
            <w:tcW w:w="1698" w:type="dxa"/>
          </w:tcPr>
          <w:p w14:paraId="7932C150" w14:textId="77777777"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p>
        </w:tc>
      </w:tr>
      <w:tr w:rsidR="00B43E3C" w:rsidRPr="00B43E3C" w14:paraId="6DBC968A" w14:textId="77777777" w:rsidTr="00424DDD">
        <w:tc>
          <w:tcPr>
            <w:tcW w:w="1423" w:type="dxa"/>
          </w:tcPr>
          <w:p w14:paraId="398352CB" w14:textId="77777777" w:rsidR="00B43E3C" w:rsidRPr="00B43E3C"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R4-2205324</w:t>
            </w:r>
          </w:p>
          <w:p w14:paraId="48ADB8D9" w14:textId="77777777"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4B992FDA" w14:textId="7E0C1593"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Correction to DAPS handover test cases in TS36.133 R16</w:t>
            </w:r>
          </w:p>
        </w:tc>
        <w:tc>
          <w:tcPr>
            <w:tcW w:w="1418" w:type="dxa"/>
          </w:tcPr>
          <w:p w14:paraId="4ECDA1ED" w14:textId="30A4B4D2"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 xml:space="preserve">Huawei, </w:t>
            </w:r>
            <w:proofErr w:type="spellStart"/>
            <w:r w:rsidRPr="00B43E3C">
              <w:rPr>
                <w:rFonts w:ascii="Times New Roman" w:eastAsiaTheme="minorEastAsia" w:hAnsi="Times New Roman"/>
                <w:sz w:val="20"/>
                <w:lang w:val="en-US" w:eastAsia="zh-CN"/>
              </w:rPr>
              <w:t>Hisilicon</w:t>
            </w:r>
            <w:proofErr w:type="spellEnd"/>
          </w:p>
        </w:tc>
        <w:tc>
          <w:tcPr>
            <w:tcW w:w="2409" w:type="dxa"/>
          </w:tcPr>
          <w:p w14:paraId="41C9D1DF" w14:textId="39B99F0D"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Revised</w:t>
            </w:r>
          </w:p>
        </w:tc>
        <w:tc>
          <w:tcPr>
            <w:tcW w:w="1698" w:type="dxa"/>
          </w:tcPr>
          <w:p w14:paraId="76852A81" w14:textId="77777777"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p>
        </w:tc>
      </w:tr>
      <w:tr w:rsidR="00B43E3C" w:rsidRPr="00B43E3C" w14:paraId="02302F10" w14:textId="77777777" w:rsidTr="00424DDD">
        <w:tc>
          <w:tcPr>
            <w:tcW w:w="1423" w:type="dxa"/>
          </w:tcPr>
          <w:p w14:paraId="2117897F" w14:textId="77777777" w:rsidR="00B43E3C" w:rsidRPr="00B43E3C"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R4-2205415</w:t>
            </w:r>
          </w:p>
          <w:p w14:paraId="5920968D" w14:textId="77777777"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523C76E3" w14:textId="1F028376"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Correction on the synchronous condition for DAPS handover</w:t>
            </w:r>
          </w:p>
        </w:tc>
        <w:tc>
          <w:tcPr>
            <w:tcW w:w="1418" w:type="dxa"/>
          </w:tcPr>
          <w:p w14:paraId="74A9D03B" w14:textId="3E7A13CB"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Ericsson</w:t>
            </w:r>
          </w:p>
        </w:tc>
        <w:tc>
          <w:tcPr>
            <w:tcW w:w="2409" w:type="dxa"/>
          </w:tcPr>
          <w:p w14:paraId="31A66B9C" w14:textId="6C5628FC"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r w:rsidRPr="00B43E3C">
              <w:rPr>
                <w:rFonts w:ascii="Times New Roman" w:eastAsiaTheme="minorEastAsia" w:hAnsi="Times New Roman"/>
                <w:sz w:val="20"/>
                <w:lang w:val="en-US" w:eastAsia="zh-CN"/>
              </w:rPr>
              <w:t>Return to</w:t>
            </w:r>
          </w:p>
        </w:tc>
        <w:tc>
          <w:tcPr>
            <w:tcW w:w="1698" w:type="dxa"/>
          </w:tcPr>
          <w:p w14:paraId="587B0308" w14:textId="77777777" w:rsidR="00B43E3C" w:rsidRPr="00766996" w:rsidRDefault="00B43E3C" w:rsidP="00B43E3C">
            <w:pPr>
              <w:pStyle w:val="TAL"/>
              <w:keepNext w:val="0"/>
              <w:keepLines w:val="0"/>
              <w:spacing w:before="0" w:line="240" w:lineRule="auto"/>
              <w:rPr>
                <w:rFonts w:ascii="Times New Roman" w:eastAsiaTheme="minorEastAsia" w:hAnsi="Times New Roman"/>
                <w:sz w:val="20"/>
                <w:lang w:val="en-US" w:eastAsia="zh-CN"/>
              </w:rPr>
            </w:pPr>
          </w:p>
        </w:tc>
      </w:tr>
    </w:tbl>
    <w:p w14:paraId="66C174BA" w14:textId="77777777" w:rsidR="003E71A3" w:rsidRDefault="003E71A3" w:rsidP="003E71A3">
      <w:pPr>
        <w:spacing w:after="0"/>
        <w:rPr>
          <w:bCs/>
          <w:lang w:val="en-US"/>
        </w:rPr>
      </w:pPr>
    </w:p>
    <w:p w14:paraId="26A7E07C" w14:textId="77777777" w:rsidR="003E71A3" w:rsidRPr="00766996" w:rsidRDefault="003E71A3" w:rsidP="003E71A3">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E71A3" w14:paraId="3FFCBDD6"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115BB184" w14:textId="77777777" w:rsidR="003E71A3" w:rsidRDefault="003E71A3"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5B5DED6" w14:textId="77777777" w:rsidR="003E71A3" w:rsidRDefault="003E71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D326EF7" w14:textId="77777777" w:rsidR="003E71A3" w:rsidRDefault="003E71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2D7CE8E" w14:textId="5D0B8C75" w:rsidR="003E71A3"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C1BC261" w14:textId="77777777" w:rsidR="003E71A3" w:rsidRDefault="003E71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E71A3" w14:paraId="5CEAEED9" w14:textId="77777777" w:rsidTr="0066017C">
        <w:tc>
          <w:tcPr>
            <w:tcW w:w="1423" w:type="dxa"/>
            <w:tcBorders>
              <w:top w:val="single" w:sz="4" w:space="0" w:color="auto"/>
              <w:left w:val="single" w:sz="4" w:space="0" w:color="auto"/>
              <w:bottom w:val="single" w:sz="4" w:space="0" w:color="auto"/>
              <w:right w:val="single" w:sz="4" w:space="0" w:color="auto"/>
            </w:tcBorders>
          </w:tcPr>
          <w:p w14:paraId="5E0B86DE" w14:textId="77777777" w:rsidR="003E71A3" w:rsidRPr="00766996" w:rsidRDefault="003E71A3"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B41E177" w14:textId="77777777" w:rsidR="003E71A3" w:rsidRPr="00766996" w:rsidRDefault="003E71A3"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97384DF" w14:textId="77777777" w:rsidR="003E71A3" w:rsidRPr="00766996" w:rsidRDefault="003E71A3"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FBD358E" w14:textId="77777777" w:rsidR="003E71A3" w:rsidRPr="00766996" w:rsidRDefault="003E71A3"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8BC5A8F" w14:textId="77777777" w:rsidR="003E71A3" w:rsidRPr="00766996" w:rsidRDefault="003E71A3" w:rsidP="0066017C">
            <w:pPr>
              <w:pStyle w:val="TAL"/>
              <w:keepNext w:val="0"/>
              <w:keepLines w:val="0"/>
              <w:spacing w:before="0" w:line="240" w:lineRule="auto"/>
              <w:rPr>
                <w:rFonts w:ascii="Times New Roman" w:eastAsiaTheme="minorEastAsia" w:hAnsi="Times New Roman"/>
                <w:sz w:val="20"/>
                <w:lang w:val="en-US" w:eastAsia="zh-CN"/>
              </w:rPr>
            </w:pPr>
          </w:p>
        </w:tc>
      </w:tr>
    </w:tbl>
    <w:p w14:paraId="3BD9DEF0" w14:textId="77777777" w:rsidR="003E71A3" w:rsidRDefault="003E71A3" w:rsidP="003E71A3">
      <w:pPr>
        <w:rPr>
          <w:bCs/>
          <w:lang w:val="en-US"/>
        </w:rPr>
      </w:pPr>
    </w:p>
    <w:p w14:paraId="304A6A71" w14:textId="77777777" w:rsidR="003E71A3" w:rsidRDefault="003E71A3" w:rsidP="003E71A3">
      <w:pPr>
        <w:rPr>
          <w:rFonts w:ascii="Arial" w:hAnsi="Arial" w:cs="Arial"/>
          <w:b/>
          <w:color w:val="C00000"/>
          <w:u w:val="single"/>
          <w:lang w:eastAsia="zh-CN"/>
        </w:rPr>
      </w:pPr>
      <w:r>
        <w:rPr>
          <w:rFonts w:ascii="Arial" w:hAnsi="Arial" w:cs="Arial"/>
          <w:b/>
          <w:color w:val="C00000"/>
          <w:u w:val="single"/>
          <w:lang w:eastAsia="zh-CN"/>
        </w:rPr>
        <w:t>WF/LS for approval</w:t>
      </w:r>
    </w:p>
    <w:p w14:paraId="5AE5FBED" w14:textId="4B2773B1" w:rsidR="00C1609E" w:rsidRDefault="00C1609E" w:rsidP="00C1609E">
      <w:pPr>
        <w:rPr>
          <w:rFonts w:ascii="Arial" w:hAnsi="Arial" w:cs="Arial"/>
          <w:b/>
          <w:sz w:val="24"/>
        </w:rPr>
      </w:pPr>
      <w:r>
        <w:rPr>
          <w:rFonts w:ascii="Arial" w:hAnsi="Arial" w:cs="Arial"/>
          <w:b/>
          <w:color w:val="0000FF"/>
          <w:sz w:val="24"/>
          <w:u w:val="thick"/>
        </w:rPr>
        <w:t>R4-2206831</w:t>
      </w:r>
      <w:r w:rsidRPr="00944C49">
        <w:rPr>
          <w:b/>
          <w:lang w:val="en-US" w:eastAsia="zh-CN"/>
        </w:rPr>
        <w:tab/>
      </w:r>
      <w:r w:rsidRPr="00C1609E">
        <w:rPr>
          <w:rFonts w:ascii="Arial" w:hAnsi="Arial" w:cs="Arial"/>
          <w:b/>
          <w:sz w:val="24"/>
        </w:rPr>
        <w:t>WF on LTE</w:t>
      </w:r>
      <w:r w:rsidR="009B78D8">
        <w:rPr>
          <w:rFonts w:ascii="Arial" w:hAnsi="Arial" w:cs="Arial"/>
          <w:b/>
          <w:sz w:val="24"/>
        </w:rPr>
        <w:t xml:space="preserve"> </w:t>
      </w:r>
      <w:r w:rsidRPr="00C1609E">
        <w:rPr>
          <w:rFonts w:ascii="Arial" w:hAnsi="Arial" w:cs="Arial"/>
          <w:b/>
          <w:sz w:val="24"/>
        </w:rPr>
        <w:t>RRM Maintenance</w:t>
      </w:r>
    </w:p>
    <w:p w14:paraId="43FE8DFC" w14:textId="153C3D18" w:rsidR="00C1609E" w:rsidRDefault="00C1609E" w:rsidP="00C1609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Ericsson</w:t>
      </w:r>
    </w:p>
    <w:p w14:paraId="1799E30D" w14:textId="77777777" w:rsidR="00C1609E" w:rsidRPr="00944C49" w:rsidRDefault="00C1609E" w:rsidP="00C1609E">
      <w:pPr>
        <w:rPr>
          <w:rFonts w:ascii="Arial" w:hAnsi="Arial" w:cs="Arial"/>
          <w:b/>
          <w:lang w:val="en-US" w:eastAsia="zh-CN"/>
        </w:rPr>
      </w:pPr>
      <w:r w:rsidRPr="00944C49">
        <w:rPr>
          <w:rFonts w:ascii="Arial" w:hAnsi="Arial" w:cs="Arial"/>
          <w:b/>
          <w:lang w:val="en-US" w:eastAsia="zh-CN"/>
        </w:rPr>
        <w:t xml:space="preserve">Abstract: </w:t>
      </w:r>
    </w:p>
    <w:p w14:paraId="05A82FC9" w14:textId="77777777" w:rsidR="00C1609E" w:rsidRDefault="00C1609E" w:rsidP="00C1609E">
      <w:pPr>
        <w:rPr>
          <w:rFonts w:ascii="Arial" w:hAnsi="Arial" w:cs="Arial"/>
          <w:b/>
          <w:lang w:val="en-US" w:eastAsia="zh-CN"/>
        </w:rPr>
      </w:pPr>
      <w:r w:rsidRPr="00944C49">
        <w:rPr>
          <w:rFonts w:ascii="Arial" w:hAnsi="Arial" w:cs="Arial"/>
          <w:b/>
          <w:lang w:val="en-US" w:eastAsia="zh-CN"/>
        </w:rPr>
        <w:t xml:space="preserve">Discussion: </w:t>
      </w:r>
    </w:p>
    <w:p w14:paraId="31E22EF1" w14:textId="203DDF21" w:rsidR="003E71A3" w:rsidRDefault="00C1609E" w:rsidP="00C1609E">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2FAEBD" w14:textId="77777777" w:rsidR="003E71A3" w:rsidRDefault="003E71A3" w:rsidP="003E71A3">
      <w:r>
        <w:t>================================================================================</w:t>
      </w:r>
    </w:p>
    <w:p w14:paraId="045B99D7" w14:textId="77777777" w:rsidR="003E71A3" w:rsidRPr="003E71A3" w:rsidRDefault="003E71A3" w:rsidP="003E71A3">
      <w:pPr>
        <w:rPr>
          <w:lang w:eastAsia="ko-KR"/>
        </w:rPr>
      </w:pPr>
    </w:p>
    <w:p w14:paraId="51FCBCC8" w14:textId="77777777" w:rsidR="008E600A" w:rsidRDefault="008E600A" w:rsidP="008E600A">
      <w:pPr>
        <w:rPr>
          <w:rFonts w:ascii="Arial" w:hAnsi="Arial" w:cs="Arial"/>
          <w:b/>
          <w:sz w:val="24"/>
        </w:rPr>
      </w:pPr>
      <w:r>
        <w:rPr>
          <w:rFonts w:ascii="Arial" w:hAnsi="Arial" w:cs="Arial"/>
          <w:b/>
          <w:color w:val="0000FF"/>
          <w:sz w:val="24"/>
        </w:rPr>
        <w:t>R4-2204885</w:t>
      </w:r>
      <w:r>
        <w:rPr>
          <w:rFonts w:ascii="Arial" w:hAnsi="Arial" w:cs="Arial"/>
          <w:b/>
          <w:color w:val="0000FF"/>
          <w:sz w:val="24"/>
        </w:rPr>
        <w:tab/>
      </w:r>
      <w:r>
        <w:rPr>
          <w:rFonts w:ascii="Arial" w:hAnsi="Arial" w:cs="Arial"/>
          <w:b/>
          <w:sz w:val="24"/>
        </w:rPr>
        <w:t>Clarification on asynchronous DAPS handover R16</w:t>
      </w:r>
    </w:p>
    <w:p w14:paraId="67E32C94"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-7138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322780" w14:textId="5727176A" w:rsidR="008E600A" w:rsidRDefault="00186C84" w:rsidP="008E600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C220508" w14:textId="77777777" w:rsidR="008E600A" w:rsidRDefault="008E600A" w:rsidP="008E600A">
      <w:pPr>
        <w:rPr>
          <w:rFonts w:ascii="Arial" w:hAnsi="Arial" w:cs="Arial"/>
          <w:b/>
          <w:sz w:val="24"/>
        </w:rPr>
      </w:pPr>
      <w:r>
        <w:rPr>
          <w:rFonts w:ascii="Arial" w:hAnsi="Arial" w:cs="Arial"/>
          <w:b/>
          <w:color w:val="0000FF"/>
          <w:sz w:val="24"/>
        </w:rPr>
        <w:t>R4-2204886</w:t>
      </w:r>
      <w:r>
        <w:rPr>
          <w:rFonts w:ascii="Arial" w:hAnsi="Arial" w:cs="Arial"/>
          <w:b/>
          <w:color w:val="0000FF"/>
          <w:sz w:val="24"/>
        </w:rPr>
        <w:tab/>
      </w:r>
      <w:r>
        <w:rPr>
          <w:rFonts w:ascii="Arial" w:hAnsi="Arial" w:cs="Arial"/>
          <w:b/>
          <w:sz w:val="24"/>
        </w:rPr>
        <w:t>Clarification on asynchronous DAPS handover R17</w:t>
      </w:r>
    </w:p>
    <w:p w14:paraId="5027F233"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-7139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78376C1" w14:textId="32D953E1" w:rsidR="008E600A" w:rsidRDefault="00186C84" w:rsidP="008E600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73E0CC3" w14:textId="77777777" w:rsidR="00606895" w:rsidRDefault="00606895" w:rsidP="008E600A">
      <w:pPr>
        <w:rPr>
          <w:color w:val="993300"/>
          <w:u w:val="single"/>
        </w:rPr>
      </w:pPr>
    </w:p>
    <w:p w14:paraId="796F96FD" w14:textId="77777777" w:rsidR="008E600A" w:rsidRDefault="008E600A" w:rsidP="008E600A">
      <w:pPr>
        <w:rPr>
          <w:rFonts w:ascii="Arial" w:hAnsi="Arial" w:cs="Arial"/>
          <w:b/>
          <w:sz w:val="24"/>
        </w:rPr>
      </w:pPr>
      <w:r>
        <w:rPr>
          <w:rFonts w:ascii="Arial" w:hAnsi="Arial" w:cs="Arial"/>
          <w:b/>
          <w:color w:val="0000FF"/>
          <w:sz w:val="24"/>
        </w:rPr>
        <w:t>R4-2205205</w:t>
      </w:r>
      <w:r>
        <w:rPr>
          <w:rFonts w:ascii="Arial" w:hAnsi="Arial" w:cs="Arial"/>
          <w:b/>
          <w:color w:val="0000FF"/>
          <w:sz w:val="24"/>
        </w:rPr>
        <w:tab/>
      </w:r>
      <w:r>
        <w:rPr>
          <w:rFonts w:ascii="Arial" w:hAnsi="Arial" w:cs="Arial"/>
          <w:b/>
          <w:sz w:val="24"/>
        </w:rPr>
        <w:t>Clarification on asynchronous DAPS handover R16</w:t>
      </w:r>
    </w:p>
    <w:p w14:paraId="49004FB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FDDC72" w14:textId="70B679E1" w:rsidR="008E600A" w:rsidRDefault="006068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236E9E8E" w14:textId="77777777" w:rsidR="00606895" w:rsidRDefault="00606895" w:rsidP="008E600A">
      <w:pPr>
        <w:rPr>
          <w:color w:val="993300"/>
          <w:u w:val="single"/>
        </w:rPr>
      </w:pPr>
    </w:p>
    <w:p w14:paraId="44FEBC28" w14:textId="77777777" w:rsidR="008E600A" w:rsidRDefault="008E600A" w:rsidP="008E600A">
      <w:pPr>
        <w:rPr>
          <w:rFonts w:ascii="Arial" w:hAnsi="Arial" w:cs="Arial"/>
          <w:b/>
          <w:sz w:val="24"/>
        </w:rPr>
      </w:pPr>
      <w:r>
        <w:rPr>
          <w:rFonts w:ascii="Arial" w:hAnsi="Arial" w:cs="Arial"/>
          <w:b/>
          <w:color w:val="0000FF"/>
          <w:sz w:val="24"/>
        </w:rPr>
        <w:t>R4-2205206</w:t>
      </w:r>
      <w:r>
        <w:rPr>
          <w:rFonts w:ascii="Arial" w:hAnsi="Arial" w:cs="Arial"/>
          <w:b/>
          <w:color w:val="0000FF"/>
          <w:sz w:val="24"/>
        </w:rPr>
        <w:tab/>
      </w:r>
      <w:r>
        <w:rPr>
          <w:rFonts w:ascii="Arial" w:hAnsi="Arial" w:cs="Arial"/>
          <w:b/>
          <w:sz w:val="24"/>
        </w:rPr>
        <w:t>Clarification on asynchronous DAPS handover R17</w:t>
      </w:r>
    </w:p>
    <w:p w14:paraId="7B8533F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270749" w14:textId="688FB573" w:rsidR="008E600A" w:rsidRDefault="006068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6C30E107" w14:textId="77777777" w:rsidR="00606895" w:rsidRDefault="00606895" w:rsidP="008E600A">
      <w:pPr>
        <w:rPr>
          <w:color w:val="993300"/>
          <w:u w:val="single"/>
        </w:rPr>
      </w:pPr>
    </w:p>
    <w:p w14:paraId="344F47DF" w14:textId="77777777" w:rsidR="008E600A" w:rsidRDefault="008E600A" w:rsidP="008E600A">
      <w:pPr>
        <w:rPr>
          <w:rFonts w:ascii="Arial" w:hAnsi="Arial" w:cs="Arial"/>
          <w:b/>
          <w:sz w:val="24"/>
        </w:rPr>
      </w:pPr>
      <w:r>
        <w:rPr>
          <w:rFonts w:ascii="Arial" w:hAnsi="Arial" w:cs="Arial"/>
          <w:b/>
          <w:color w:val="0000FF"/>
          <w:sz w:val="24"/>
        </w:rPr>
        <w:t>R4-2205324</w:t>
      </w:r>
      <w:r>
        <w:rPr>
          <w:rFonts w:ascii="Arial" w:hAnsi="Arial" w:cs="Arial"/>
          <w:b/>
          <w:color w:val="0000FF"/>
          <w:sz w:val="24"/>
        </w:rPr>
        <w:tab/>
      </w:r>
      <w:r>
        <w:rPr>
          <w:rFonts w:ascii="Arial" w:hAnsi="Arial" w:cs="Arial"/>
          <w:b/>
          <w:sz w:val="24"/>
        </w:rPr>
        <w:t>Correction to DAPS handover test cases in TS36.133 R16</w:t>
      </w:r>
    </w:p>
    <w:p w14:paraId="6085135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4509C9" w14:textId="317948BE" w:rsidR="008E600A" w:rsidRDefault="0060689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R4-2206834 (from R4-2205324).</w:t>
      </w:r>
    </w:p>
    <w:p w14:paraId="7315B195" w14:textId="6159CFA7" w:rsidR="00606895" w:rsidRDefault="00606895" w:rsidP="00606895">
      <w:pPr>
        <w:rPr>
          <w:rFonts w:ascii="Arial" w:hAnsi="Arial" w:cs="Arial"/>
          <w:b/>
          <w:sz w:val="24"/>
        </w:rPr>
      </w:pPr>
      <w:r>
        <w:rPr>
          <w:rFonts w:ascii="Arial" w:hAnsi="Arial" w:cs="Arial"/>
          <w:b/>
          <w:color w:val="0000FF"/>
          <w:sz w:val="24"/>
        </w:rPr>
        <w:t>R4-2206834</w:t>
      </w:r>
      <w:r>
        <w:rPr>
          <w:rFonts w:ascii="Arial" w:hAnsi="Arial" w:cs="Arial"/>
          <w:b/>
          <w:color w:val="0000FF"/>
          <w:sz w:val="24"/>
        </w:rPr>
        <w:tab/>
      </w:r>
      <w:r>
        <w:rPr>
          <w:rFonts w:ascii="Arial" w:hAnsi="Arial" w:cs="Arial"/>
          <w:b/>
          <w:sz w:val="24"/>
        </w:rPr>
        <w:t>Correction to DAPS handover test cases in TS36.133 R16</w:t>
      </w:r>
    </w:p>
    <w:p w14:paraId="224A93D9" w14:textId="77777777" w:rsidR="00606895" w:rsidRDefault="00606895" w:rsidP="006068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16A2E8" w14:textId="02650C46" w:rsidR="00606895" w:rsidRDefault="00606895" w:rsidP="006068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79949345" w14:textId="77777777" w:rsidR="00606895" w:rsidRDefault="00606895" w:rsidP="00606895">
      <w:pPr>
        <w:rPr>
          <w:color w:val="993300"/>
          <w:u w:val="single"/>
        </w:rPr>
      </w:pPr>
    </w:p>
    <w:p w14:paraId="2F9561E6" w14:textId="77777777" w:rsidR="008E600A" w:rsidRDefault="008E600A" w:rsidP="008E600A">
      <w:pPr>
        <w:rPr>
          <w:rFonts w:ascii="Arial" w:hAnsi="Arial" w:cs="Arial"/>
          <w:b/>
          <w:sz w:val="24"/>
        </w:rPr>
      </w:pPr>
      <w:r>
        <w:rPr>
          <w:rFonts w:ascii="Arial" w:hAnsi="Arial" w:cs="Arial"/>
          <w:b/>
          <w:color w:val="0000FF"/>
          <w:sz w:val="24"/>
        </w:rPr>
        <w:t>R4-2205325</w:t>
      </w:r>
      <w:r>
        <w:rPr>
          <w:rFonts w:ascii="Arial" w:hAnsi="Arial" w:cs="Arial"/>
          <w:b/>
          <w:color w:val="0000FF"/>
          <w:sz w:val="24"/>
        </w:rPr>
        <w:tab/>
      </w:r>
      <w:r>
        <w:rPr>
          <w:rFonts w:ascii="Arial" w:hAnsi="Arial" w:cs="Arial"/>
          <w:b/>
          <w:sz w:val="24"/>
        </w:rPr>
        <w:t>Correction to DAPS handover test cases in TS36.133 R17</w:t>
      </w:r>
    </w:p>
    <w:p w14:paraId="10D9946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1E8005" w14:textId="2F852D15" w:rsidR="008E600A" w:rsidRDefault="0060689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06895">
        <w:rPr>
          <w:rFonts w:ascii="Arial" w:hAnsi="Arial" w:cs="Arial"/>
          <w:b/>
          <w:highlight w:val="yellow"/>
        </w:rPr>
        <w:t>Return to.</w:t>
      </w:r>
    </w:p>
    <w:p w14:paraId="231F5E50" w14:textId="77777777" w:rsidR="00606895" w:rsidRDefault="00606895" w:rsidP="008E600A">
      <w:pPr>
        <w:rPr>
          <w:color w:val="993300"/>
          <w:u w:val="single"/>
        </w:rPr>
      </w:pPr>
    </w:p>
    <w:p w14:paraId="5B22026D" w14:textId="77777777" w:rsidR="008E600A" w:rsidRDefault="008E600A" w:rsidP="008E600A">
      <w:pPr>
        <w:rPr>
          <w:rFonts w:ascii="Arial" w:hAnsi="Arial" w:cs="Arial"/>
          <w:b/>
          <w:sz w:val="24"/>
        </w:rPr>
      </w:pPr>
      <w:r>
        <w:rPr>
          <w:rFonts w:ascii="Arial" w:hAnsi="Arial" w:cs="Arial"/>
          <w:b/>
          <w:color w:val="0000FF"/>
          <w:sz w:val="24"/>
        </w:rPr>
        <w:t>R4-2205414</w:t>
      </w:r>
      <w:r>
        <w:rPr>
          <w:rFonts w:ascii="Arial" w:hAnsi="Arial" w:cs="Arial"/>
          <w:b/>
          <w:color w:val="0000FF"/>
          <w:sz w:val="24"/>
        </w:rPr>
        <w:tab/>
      </w:r>
      <w:r>
        <w:rPr>
          <w:rFonts w:ascii="Arial" w:hAnsi="Arial" w:cs="Arial"/>
          <w:b/>
          <w:sz w:val="24"/>
        </w:rPr>
        <w:t>TDD UL-DL and DL-UL switching in LTE DAPS handover</w:t>
      </w:r>
    </w:p>
    <w:p w14:paraId="42C3FBCB"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39F7FAC" w14:textId="77777777" w:rsidR="008E600A" w:rsidRDefault="008E600A" w:rsidP="008E600A">
      <w:pPr>
        <w:rPr>
          <w:rFonts w:ascii="Arial" w:hAnsi="Arial" w:cs="Arial"/>
          <w:b/>
        </w:rPr>
      </w:pPr>
      <w:r>
        <w:rPr>
          <w:rFonts w:ascii="Arial" w:hAnsi="Arial" w:cs="Arial"/>
          <w:b/>
        </w:rPr>
        <w:t xml:space="preserve">Abstract: </w:t>
      </w:r>
    </w:p>
    <w:p w14:paraId="48F1DD06" w14:textId="77777777" w:rsidR="008E600A" w:rsidRDefault="008E600A" w:rsidP="008E600A">
      <w:r>
        <w:lastRenderedPageBreak/>
        <w:t>Further clarification on DL-to-UL and UL-to-DL switching time</w:t>
      </w:r>
    </w:p>
    <w:p w14:paraId="01B90C9F" w14:textId="000B4E52" w:rsidR="008E600A" w:rsidRDefault="00186C84"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12E371" w14:textId="77777777" w:rsidR="00186C84" w:rsidRDefault="00186C84" w:rsidP="008E600A">
      <w:pPr>
        <w:rPr>
          <w:color w:val="993300"/>
          <w:u w:val="single"/>
        </w:rPr>
      </w:pPr>
    </w:p>
    <w:p w14:paraId="3325D048" w14:textId="77777777" w:rsidR="008E600A" w:rsidRDefault="008E600A" w:rsidP="008E600A">
      <w:pPr>
        <w:rPr>
          <w:rFonts w:ascii="Arial" w:hAnsi="Arial" w:cs="Arial"/>
          <w:b/>
          <w:sz w:val="24"/>
        </w:rPr>
      </w:pPr>
      <w:r>
        <w:rPr>
          <w:rFonts w:ascii="Arial" w:hAnsi="Arial" w:cs="Arial"/>
          <w:b/>
          <w:color w:val="0000FF"/>
          <w:sz w:val="24"/>
        </w:rPr>
        <w:t>R4-2205415</w:t>
      </w:r>
      <w:r>
        <w:rPr>
          <w:rFonts w:ascii="Arial" w:hAnsi="Arial" w:cs="Arial"/>
          <w:b/>
          <w:color w:val="0000FF"/>
          <w:sz w:val="24"/>
        </w:rPr>
        <w:tab/>
      </w:r>
      <w:r>
        <w:rPr>
          <w:rFonts w:ascii="Arial" w:hAnsi="Arial" w:cs="Arial"/>
          <w:b/>
          <w:sz w:val="24"/>
        </w:rPr>
        <w:t>Correction on the synchronous condition for DAPS handover</w:t>
      </w:r>
    </w:p>
    <w:p w14:paraId="4CB42D8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3744716F" w14:textId="77777777" w:rsidR="008E600A" w:rsidRDefault="008E600A" w:rsidP="008E600A">
      <w:pPr>
        <w:rPr>
          <w:rFonts w:ascii="Arial" w:hAnsi="Arial" w:cs="Arial"/>
          <w:b/>
        </w:rPr>
      </w:pPr>
      <w:r>
        <w:rPr>
          <w:rFonts w:ascii="Arial" w:hAnsi="Arial" w:cs="Arial"/>
          <w:b/>
        </w:rPr>
        <w:t xml:space="preserve">Abstract: </w:t>
      </w:r>
    </w:p>
    <w:p w14:paraId="57C088CA" w14:textId="77777777" w:rsidR="008E600A" w:rsidRDefault="008E600A" w:rsidP="008E600A">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104C8294" w14:textId="4B368867" w:rsidR="008E600A" w:rsidRDefault="00186C8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C84">
        <w:rPr>
          <w:rFonts w:ascii="Arial" w:hAnsi="Arial" w:cs="Arial"/>
          <w:b/>
          <w:highlight w:val="yellow"/>
        </w:rPr>
        <w:t>Return to.</w:t>
      </w:r>
    </w:p>
    <w:p w14:paraId="061BA679" w14:textId="77777777" w:rsidR="00186C84" w:rsidRDefault="00186C84" w:rsidP="008E600A">
      <w:pPr>
        <w:rPr>
          <w:color w:val="993300"/>
          <w:u w:val="single"/>
        </w:rPr>
      </w:pPr>
    </w:p>
    <w:p w14:paraId="623A2F65" w14:textId="77777777" w:rsidR="008E600A" w:rsidRDefault="008E600A" w:rsidP="008E600A">
      <w:pPr>
        <w:rPr>
          <w:rFonts w:ascii="Arial" w:hAnsi="Arial" w:cs="Arial"/>
          <w:b/>
          <w:sz w:val="24"/>
        </w:rPr>
      </w:pPr>
      <w:r>
        <w:rPr>
          <w:rFonts w:ascii="Arial" w:hAnsi="Arial" w:cs="Arial"/>
          <w:b/>
          <w:color w:val="0000FF"/>
          <w:sz w:val="24"/>
        </w:rPr>
        <w:t>R4-2205416</w:t>
      </w:r>
      <w:r>
        <w:rPr>
          <w:rFonts w:ascii="Arial" w:hAnsi="Arial" w:cs="Arial"/>
          <w:b/>
          <w:color w:val="0000FF"/>
          <w:sz w:val="24"/>
        </w:rPr>
        <w:tab/>
      </w:r>
      <w:r>
        <w:rPr>
          <w:rFonts w:ascii="Arial" w:hAnsi="Arial" w:cs="Arial"/>
          <w:b/>
          <w:sz w:val="24"/>
        </w:rPr>
        <w:t>Correction on the synchronous condition for DAPS handover</w:t>
      </w:r>
    </w:p>
    <w:p w14:paraId="6D39286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4CFFB24" w14:textId="77777777" w:rsidR="008E600A" w:rsidRDefault="008E600A" w:rsidP="008E600A">
      <w:pPr>
        <w:rPr>
          <w:rFonts w:ascii="Arial" w:hAnsi="Arial" w:cs="Arial"/>
          <w:b/>
        </w:rPr>
      </w:pPr>
      <w:r>
        <w:rPr>
          <w:rFonts w:ascii="Arial" w:hAnsi="Arial" w:cs="Arial"/>
          <w:b/>
        </w:rPr>
        <w:t xml:space="preserve">Abstract: </w:t>
      </w:r>
    </w:p>
    <w:p w14:paraId="79E27A80" w14:textId="77777777" w:rsidR="008E600A" w:rsidRDefault="008E600A" w:rsidP="008E600A">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00828C52" w14:textId="283A1B13" w:rsidR="008E600A" w:rsidRDefault="00186C84"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186C84">
        <w:rPr>
          <w:rFonts w:ascii="Arial" w:hAnsi="Arial" w:cs="Arial"/>
          <w:b/>
          <w:highlight w:val="yellow"/>
        </w:rPr>
        <w:t>Return to.</w:t>
      </w:r>
    </w:p>
    <w:p w14:paraId="6AEFD1C5" w14:textId="42F38CCB" w:rsidR="008E600A" w:rsidRDefault="008E600A" w:rsidP="008E600A">
      <w:pPr>
        <w:pStyle w:val="Heading2"/>
      </w:pPr>
      <w:bookmarkStart w:id="24" w:name="_Toc95792565"/>
      <w:r>
        <w:t>9</w:t>
      </w:r>
      <w:r>
        <w:tab/>
        <w:t xml:space="preserve">Rel-17 </w:t>
      </w:r>
      <w:proofErr w:type="gramStart"/>
      <w:r>
        <w:t>spectrum</w:t>
      </w:r>
      <w:proofErr w:type="gramEnd"/>
      <w:r>
        <w:t xml:space="preserve"> related WIs for NR</w:t>
      </w:r>
      <w:bookmarkEnd w:id="24"/>
    </w:p>
    <w:p w14:paraId="3A6C00A1" w14:textId="77777777" w:rsidR="004333C7" w:rsidRDefault="004333C7" w:rsidP="004333C7">
      <w:r>
        <w:t>================================================================================</w:t>
      </w:r>
    </w:p>
    <w:p w14:paraId="5C60F66E" w14:textId="78282400" w:rsidR="004333C7" w:rsidRDefault="004333C7" w:rsidP="004333C7">
      <w:pPr>
        <w:rPr>
          <w:rFonts w:ascii="Arial" w:hAnsi="Arial" w:cs="Arial"/>
          <w:b/>
          <w:color w:val="C00000"/>
          <w:sz w:val="24"/>
          <w:u w:val="single"/>
        </w:rPr>
      </w:pPr>
      <w:r>
        <w:rPr>
          <w:rFonts w:ascii="Arial" w:hAnsi="Arial" w:cs="Arial"/>
          <w:b/>
          <w:color w:val="C00000"/>
          <w:sz w:val="24"/>
          <w:u w:val="single"/>
        </w:rPr>
        <w:t xml:space="preserve">Email discussion: </w:t>
      </w:r>
      <w:r w:rsidR="00E41E38" w:rsidRPr="00E41E38">
        <w:rPr>
          <w:rFonts w:ascii="Arial" w:hAnsi="Arial" w:cs="Arial"/>
          <w:b/>
          <w:color w:val="C00000"/>
          <w:sz w:val="24"/>
          <w:u w:val="single"/>
        </w:rPr>
        <w:t xml:space="preserve">[102-e][208] </w:t>
      </w:r>
      <w:proofErr w:type="spellStart"/>
      <w:r w:rsidR="00E41E38" w:rsidRPr="00E41E38">
        <w:rPr>
          <w:rFonts w:ascii="Arial" w:hAnsi="Arial" w:cs="Arial"/>
          <w:b/>
          <w:color w:val="C00000"/>
          <w:sz w:val="24"/>
          <w:u w:val="single"/>
        </w:rPr>
        <w:t>Spectrum_RRM_NWM</w:t>
      </w:r>
      <w:proofErr w:type="spellEnd"/>
    </w:p>
    <w:tbl>
      <w:tblPr>
        <w:tblW w:w="0" w:type="auto"/>
        <w:tblLook w:val="04A0" w:firstRow="1" w:lastRow="0" w:firstColumn="1" w:lastColumn="0" w:noHBand="0" w:noVBand="1"/>
      </w:tblPr>
      <w:tblGrid>
        <w:gridCol w:w="3097"/>
        <w:gridCol w:w="1410"/>
        <w:gridCol w:w="1913"/>
        <w:gridCol w:w="1852"/>
        <w:gridCol w:w="1357"/>
      </w:tblGrid>
      <w:tr w:rsidR="004333C7" w:rsidRPr="00201923" w14:paraId="7A1F9249" w14:textId="77777777" w:rsidTr="00E41E38">
        <w:trPr>
          <w:trHeight w:val="51"/>
        </w:trPr>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EDAC0EA" w14:textId="77777777" w:rsidR="004333C7" w:rsidRPr="002B4D53" w:rsidRDefault="004333C7"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410" w:type="dxa"/>
            <w:tcBorders>
              <w:top w:val="single" w:sz="4" w:space="0" w:color="auto"/>
              <w:left w:val="nil"/>
              <w:bottom w:val="single" w:sz="4" w:space="0" w:color="auto"/>
              <w:right w:val="single" w:sz="4" w:space="0" w:color="auto"/>
            </w:tcBorders>
            <w:shd w:val="clear" w:color="auto" w:fill="auto"/>
            <w:hideMark/>
          </w:tcPr>
          <w:p w14:paraId="79279A82" w14:textId="77777777" w:rsidR="004333C7" w:rsidRPr="002B4D53" w:rsidRDefault="004333C7"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913" w:type="dxa"/>
            <w:tcBorders>
              <w:top w:val="single" w:sz="4" w:space="0" w:color="auto"/>
              <w:left w:val="nil"/>
              <w:bottom w:val="single" w:sz="4" w:space="0" w:color="auto"/>
              <w:right w:val="single" w:sz="4" w:space="0" w:color="auto"/>
            </w:tcBorders>
            <w:shd w:val="clear" w:color="auto" w:fill="auto"/>
            <w:hideMark/>
          </w:tcPr>
          <w:p w14:paraId="7F5F74B2" w14:textId="77777777" w:rsidR="004333C7" w:rsidRPr="002B4D53" w:rsidRDefault="004333C7"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852" w:type="dxa"/>
            <w:tcBorders>
              <w:top w:val="single" w:sz="4" w:space="0" w:color="auto"/>
              <w:left w:val="nil"/>
              <w:bottom w:val="single" w:sz="4" w:space="0" w:color="auto"/>
              <w:right w:val="single" w:sz="4" w:space="0" w:color="auto"/>
            </w:tcBorders>
            <w:shd w:val="clear" w:color="auto" w:fill="auto"/>
            <w:hideMark/>
          </w:tcPr>
          <w:p w14:paraId="0C0CBA17" w14:textId="77777777" w:rsidR="004333C7" w:rsidRPr="002B4D53" w:rsidRDefault="004333C7"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57" w:type="dxa"/>
            <w:tcBorders>
              <w:top w:val="single" w:sz="4" w:space="0" w:color="auto"/>
              <w:left w:val="nil"/>
              <w:bottom w:val="single" w:sz="4" w:space="0" w:color="auto"/>
              <w:right w:val="single" w:sz="4" w:space="0" w:color="auto"/>
            </w:tcBorders>
            <w:shd w:val="clear" w:color="auto" w:fill="auto"/>
            <w:hideMark/>
          </w:tcPr>
          <w:p w14:paraId="5F4BCDB5" w14:textId="77777777" w:rsidR="004333C7" w:rsidRPr="002B4D53" w:rsidRDefault="004333C7"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E41E38" w:rsidRPr="00201923" w14:paraId="34E311CB" w14:textId="77777777" w:rsidTr="00E41E38">
        <w:trPr>
          <w:trHeight w:val="227"/>
        </w:trPr>
        <w:tc>
          <w:tcPr>
            <w:tcW w:w="3097" w:type="dxa"/>
            <w:tcBorders>
              <w:top w:val="nil"/>
              <w:left w:val="single" w:sz="4" w:space="0" w:color="auto"/>
              <w:bottom w:val="single" w:sz="4" w:space="0" w:color="auto"/>
              <w:right w:val="single" w:sz="4" w:space="0" w:color="auto"/>
            </w:tcBorders>
            <w:shd w:val="clear" w:color="auto" w:fill="auto"/>
            <w:hideMark/>
          </w:tcPr>
          <w:p w14:paraId="283BEC30" w14:textId="6A2C32CF" w:rsidR="00E41E38" w:rsidRPr="002B4D53" w:rsidRDefault="00E41E38" w:rsidP="00E41E38">
            <w:pPr>
              <w:overflowPunct/>
              <w:autoSpaceDE/>
              <w:autoSpaceDN/>
              <w:adjustRightInd/>
              <w:spacing w:after="0"/>
              <w:rPr>
                <w:sz w:val="16"/>
                <w:szCs w:val="16"/>
                <w:lang w:val="en-US" w:eastAsia="en-US"/>
              </w:rPr>
            </w:pPr>
            <w:r w:rsidRPr="00E41E38">
              <w:rPr>
                <w:sz w:val="16"/>
                <w:szCs w:val="16"/>
                <w:lang w:val="en-US" w:eastAsia="en-US"/>
              </w:rPr>
              <w:t xml:space="preserve">[102-e][208] </w:t>
            </w:r>
            <w:proofErr w:type="spellStart"/>
            <w:r w:rsidRPr="00E41E38">
              <w:rPr>
                <w:sz w:val="16"/>
                <w:szCs w:val="16"/>
                <w:lang w:val="en-US" w:eastAsia="en-US"/>
              </w:rPr>
              <w:t>Spectrum_RRM_NWM</w:t>
            </w:r>
            <w:proofErr w:type="spellEnd"/>
          </w:p>
        </w:tc>
        <w:tc>
          <w:tcPr>
            <w:tcW w:w="1410" w:type="dxa"/>
            <w:tcBorders>
              <w:top w:val="nil"/>
              <w:left w:val="nil"/>
              <w:bottom w:val="single" w:sz="4" w:space="0" w:color="auto"/>
              <w:right w:val="single" w:sz="4" w:space="0" w:color="auto"/>
            </w:tcBorders>
            <w:shd w:val="clear" w:color="auto" w:fill="auto"/>
            <w:hideMark/>
          </w:tcPr>
          <w:p w14:paraId="1DE0B60C" w14:textId="4EB1B160" w:rsidR="00E41E38" w:rsidRPr="002B4D53" w:rsidRDefault="00E41E38" w:rsidP="00E41E38">
            <w:pPr>
              <w:overflowPunct/>
              <w:autoSpaceDE/>
              <w:autoSpaceDN/>
              <w:adjustRightInd/>
              <w:spacing w:after="0"/>
              <w:rPr>
                <w:sz w:val="16"/>
                <w:szCs w:val="16"/>
                <w:lang w:val="en-US" w:eastAsia="en-US"/>
              </w:rPr>
            </w:pPr>
            <w:proofErr w:type="spellStart"/>
            <w:r w:rsidRPr="00E41E38">
              <w:rPr>
                <w:sz w:val="16"/>
                <w:szCs w:val="16"/>
                <w:lang w:val="en-US" w:eastAsia="en-US"/>
              </w:rPr>
              <w:t>Misc</w:t>
            </w:r>
            <w:proofErr w:type="spellEnd"/>
          </w:p>
        </w:tc>
        <w:tc>
          <w:tcPr>
            <w:tcW w:w="1913" w:type="dxa"/>
            <w:tcBorders>
              <w:top w:val="nil"/>
              <w:left w:val="nil"/>
              <w:bottom w:val="single" w:sz="4" w:space="0" w:color="auto"/>
              <w:right w:val="single" w:sz="4" w:space="0" w:color="auto"/>
            </w:tcBorders>
            <w:shd w:val="clear" w:color="auto" w:fill="auto"/>
            <w:hideMark/>
          </w:tcPr>
          <w:p w14:paraId="50B49E36" w14:textId="059C34E0" w:rsidR="00E41E38" w:rsidRPr="002B4D53" w:rsidRDefault="00E41E38" w:rsidP="00E41E38">
            <w:pPr>
              <w:overflowPunct/>
              <w:autoSpaceDE/>
              <w:autoSpaceDN/>
              <w:adjustRightInd/>
              <w:spacing w:after="0"/>
              <w:rPr>
                <w:sz w:val="16"/>
                <w:szCs w:val="16"/>
                <w:lang w:val="en-US" w:eastAsia="en-US"/>
              </w:rPr>
            </w:pPr>
            <w:r w:rsidRPr="00E41E38">
              <w:rPr>
                <w:sz w:val="16"/>
                <w:szCs w:val="16"/>
                <w:lang w:val="en-US" w:eastAsia="en-US"/>
              </w:rPr>
              <w:t xml:space="preserve">RRM impacts for NR/LTE spectrum WIs </w:t>
            </w:r>
          </w:p>
        </w:tc>
        <w:tc>
          <w:tcPr>
            <w:tcW w:w="1852" w:type="dxa"/>
            <w:tcBorders>
              <w:top w:val="nil"/>
              <w:left w:val="nil"/>
              <w:bottom w:val="single" w:sz="4" w:space="0" w:color="auto"/>
              <w:right w:val="single" w:sz="4" w:space="0" w:color="auto"/>
            </w:tcBorders>
            <w:shd w:val="clear" w:color="auto" w:fill="auto"/>
            <w:hideMark/>
          </w:tcPr>
          <w:p w14:paraId="3C264BC5" w14:textId="5D6AF865" w:rsidR="00E41E38" w:rsidRPr="002B4D53" w:rsidRDefault="00E41E38" w:rsidP="00E41E38">
            <w:pPr>
              <w:overflowPunct/>
              <w:autoSpaceDE/>
              <w:autoSpaceDN/>
              <w:adjustRightInd/>
              <w:spacing w:after="0"/>
              <w:rPr>
                <w:sz w:val="16"/>
                <w:szCs w:val="16"/>
                <w:lang w:val="en-US" w:eastAsia="en-US"/>
              </w:rPr>
            </w:pPr>
            <w:r w:rsidRPr="00E41E38">
              <w:rPr>
                <w:sz w:val="16"/>
                <w:szCs w:val="16"/>
                <w:lang w:val="en-US" w:eastAsia="en-US"/>
              </w:rPr>
              <w:t>9, 12</w:t>
            </w:r>
          </w:p>
        </w:tc>
        <w:tc>
          <w:tcPr>
            <w:tcW w:w="1357" w:type="dxa"/>
            <w:tcBorders>
              <w:top w:val="nil"/>
              <w:left w:val="nil"/>
              <w:bottom w:val="single" w:sz="4" w:space="0" w:color="auto"/>
              <w:right w:val="single" w:sz="4" w:space="0" w:color="auto"/>
            </w:tcBorders>
            <w:shd w:val="clear" w:color="auto" w:fill="auto"/>
            <w:hideMark/>
          </w:tcPr>
          <w:p w14:paraId="2435895A" w14:textId="76FC093D" w:rsidR="00E41E38" w:rsidRPr="002B4D53" w:rsidRDefault="00E41E38" w:rsidP="00E41E38">
            <w:pPr>
              <w:overflowPunct/>
              <w:autoSpaceDE/>
              <w:autoSpaceDN/>
              <w:adjustRightInd/>
              <w:spacing w:after="0"/>
              <w:rPr>
                <w:sz w:val="16"/>
                <w:szCs w:val="16"/>
                <w:lang w:val="en-US" w:eastAsia="en-US"/>
              </w:rPr>
            </w:pPr>
            <w:r w:rsidRPr="00E41E38">
              <w:rPr>
                <w:sz w:val="16"/>
                <w:szCs w:val="16"/>
                <w:lang w:val="en-US" w:eastAsia="en-US"/>
              </w:rPr>
              <w:t>Muhammad Kazmi</w:t>
            </w:r>
          </w:p>
        </w:tc>
      </w:tr>
    </w:tbl>
    <w:p w14:paraId="062E7942" w14:textId="21C8602C" w:rsidR="004333C7" w:rsidRDefault="004333C7" w:rsidP="004333C7">
      <w:pPr>
        <w:rPr>
          <w:lang w:val="en-US"/>
        </w:rPr>
      </w:pPr>
    </w:p>
    <w:p w14:paraId="0A377440" w14:textId="77777777" w:rsidR="00C60FB5" w:rsidRDefault="00C60FB5" w:rsidP="00C60FB5">
      <w:pPr>
        <w:rPr>
          <w:lang w:val="en-US"/>
        </w:rPr>
      </w:pPr>
      <w:r>
        <w:rPr>
          <w:lang w:val="en-US"/>
        </w:rPr>
        <w:t xml:space="preserve">Handled </w:t>
      </w:r>
      <w:proofErr w:type="spellStart"/>
      <w:r>
        <w:rPr>
          <w:lang w:val="en-US"/>
        </w:rPr>
        <w:t>tdocs</w:t>
      </w:r>
      <w:proofErr w:type="spellEnd"/>
      <w:r>
        <w:rPr>
          <w:lang w:val="en-US"/>
        </w:rPr>
        <w:t xml:space="preserve">: </w:t>
      </w:r>
    </w:p>
    <w:p w14:paraId="656EE05A" w14:textId="5C77D1F6" w:rsidR="00C60FB5" w:rsidRDefault="00C60FB5" w:rsidP="003D34E4">
      <w:pPr>
        <w:pStyle w:val="ListParagraph"/>
        <w:numPr>
          <w:ilvl w:val="0"/>
          <w:numId w:val="11"/>
        </w:numPr>
      </w:pPr>
      <w:r w:rsidRPr="00C60FB5">
        <w:t>R4-2205061</w:t>
      </w:r>
      <w:r w:rsidR="009C0FC9">
        <w:t xml:space="preserve"> </w:t>
      </w:r>
      <w:r w:rsidRPr="00C60FB5">
        <w:t>CR to TS 38.133 - introduction of band n104</w:t>
      </w:r>
    </w:p>
    <w:p w14:paraId="1F1E2E76" w14:textId="1CCF354B" w:rsidR="00C60FB5" w:rsidRDefault="00C60FB5" w:rsidP="003D34E4">
      <w:pPr>
        <w:pStyle w:val="ListParagraph"/>
        <w:numPr>
          <w:ilvl w:val="0"/>
          <w:numId w:val="11"/>
        </w:numPr>
      </w:pPr>
      <w:r w:rsidRPr="00C60FB5">
        <w:t>R4-2205993 CR to TS 36.133: implementation of LTE_upper_700MHz_A band 103</w:t>
      </w:r>
    </w:p>
    <w:p w14:paraId="767BBF6E" w14:textId="77777777" w:rsidR="004333C7" w:rsidRPr="00C20879" w:rsidRDefault="004333C7" w:rsidP="004333C7">
      <w:pPr>
        <w:rPr>
          <w:lang w:val="en-US"/>
        </w:rPr>
      </w:pPr>
    </w:p>
    <w:p w14:paraId="046BE264" w14:textId="135DE6E0" w:rsidR="004333C7" w:rsidRPr="00766996" w:rsidRDefault="004333C7" w:rsidP="004333C7">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5</w:t>
      </w:r>
      <w:r w:rsidR="00E41E38">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E41E38" w:rsidRPr="00E41E38">
        <w:rPr>
          <w:rFonts w:ascii="Arial" w:hAnsi="Arial" w:cs="Arial"/>
          <w:b/>
          <w:sz w:val="24"/>
        </w:rPr>
        <w:t xml:space="preserve">[102-e][208] </w:t>
      </w:r>
      <w:proofErr w:type="spellStart"/>
      <w:r w:rsidR="00E41E38" w:rsidRPr="00E41E38">
        <w:rPr>
          <w:rFonts w:ascii="Arial" w:hAnsi="Arial" w:cs="Arial"/>
          <w:b/>
          <w:sz w:val="24"/>
        </w:rPr>
        <w:t>Spectrum_RRM_NWM</w:t>
      </w:r>
      <w:proofErr w:type="spellEnd"/>
    </w:p>
    <w:p w14:paraId="39D8BA85" w14:textId="77777777" w:rsidR="004333C7" w:rsidRDefault="004333C7" w:rsidP="004333C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4A784FE4" w14:textId="77777777" w:rsidR="004333C7" w:rsidRPr="00944C49" w:rsidRDefault="004333C7" w:rsidP="004333C7">
      <w:pPr>
        <w:rPr>
          <w:rFonts w:ascii="Arial" w:hAnsi="Arial" w:cs="Arial"/>
          <w:b/>
          <w:lang w:val="en-US" w:eastAsia="zh-CN"/>
        </w:rPr>
      </w:pPr>
      <w:r w:rsidRPr="00944C49">
        <w:rPr>
          <w:rFonts w:ascii="Arial" w:hAnsi="Arial" w:cs="Arial"/>
          <w:b/>
          <w:lang w:val="en-US" w:eastAsia="zh-CN"/>
        </w:rPr>
        <w:t xml:space="preserve">Abstract: </w:t>
      </w:r>
    </w:p>
    <w:p w14:paraId="049DB3ED" w14:textId="77777777" w:rsidR="004333C7" w:rsidRDefault="004333C7" w:rsidP="004333C7">
      <w:pPr>
        <w:rPr>
          <w:rFonts w:ascii="Arial" w:hAnsi="Arial" w:cs="Arial"/>
          <w:b/>
          <w:lang w:val="en-US" w:eastAsia="zh-CN"/>
        </w:rPr>
      </w:pPr>
      <w:r w:rsidRPr="00944C49">
        <w:rPr>
          <w:rFonts w:ascii="Arial" w:hAnsi="Arial" w:cs="Arial"/>
          <w:b/>
          <w:lang w:val="en-US" w:eastAsia="zh-CN"/>
        </w:rPr>
        <w:t xml:space="preserve">Discussion: </w:t>
      </w:r>
    </w:p>
    <w:p w14:paraId="310C3343" w14:textId="040F13B1" w:rsidR="004333C7" w:rsidRDefault="009C0FC9" w:rsidP="004333C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R4-2207049 (from R4-2206751).</w:t>
      </w:r>
    </w:p>
    <w:p w14:paraId="752FF3BB" w14:textId="6D05E149" w:rsidR="009C0FC9" w:rsidRPr="00766996" w:rsidRDefault="009C0FC9" w:rsidP="009C0FC9">
      <w:pPr>
        <w:rPr>
          <w:rFonts w:ascii="Arial" w:hAnsi="Arial" w:cs="Arial"/>
          <w:b/>
          <w:sz w:val="24"/>
          <w:lang w:val="en-US"/>
        </w:rPr>
      </w:pPr>
      <w:r>
        <w:rPr>
          <w:rFonts w:ascii="Arial" w:hAnsi="Arial" w:cs="Arial"/>
          <w:b/>
          <w:color w:val="0000FF"/>
          <w:sz w:val="24"/>
          <w:u w:val="thick"/>
        </w:rPr>
        <w:lastRenderedPageBreak/>
        <w:t>R4-2207049</w:t>
      </w:r>
      <w:r w:rsidRPr="00944C49">
        <w:rPr>
          <w:b/>
          <w:lang w:val="en-US" w:eastAsia="zh-CN"/>
        </w:rPr>
        <w:tab/>
      </w:r>
      <w:r>
        <w:rPr>
          <w:rFonts w:ascii="Arial" w:hAnsi="Arial" w:cs="Arial"/>
          <w:b/>
          <w:sz w:val="24"/>
        </w:rPr>
        <w:t xml:space="preserve">Email discussion summary: </w:t>
      </w:r>
      <w:r w:rsidRPr="00E41E38">
        <w:rPr>
          <w:rFonts w:ascii="Arial" w:hAnsi="Arial" w:cs="Arial"/>
          <w:b/>
          <w:sz w:val="24"/>
        </w:rPr>
        <w:t xml:space="preserve">[102-e][208] </w:t>
      </w:r>
      <w:proofErr w:type="spellStart"/>
      <w:r w:rsidRPr="00E41E38">
        <w:rPr>
          <w:rFonts w:ascii="Arial" w:hAnsi="Arial" w:cs="Arial"/>
          <w:b/>
          <w:sz w:val="24"/>
        </w:rPr>
        <w:t>Spectrum_RRM_NWM</w:t>
      </w:r>
      <w:proofErr w:type="spellEnd"/>
    </w:p>
    <w:p w14:paraId="4BA6439F" w14:textId="77777777" w:rsidR="009C0FC9" w:rsidRDefault="009C0FC9" w:rsidP="009C0FC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447CF9D0" w14:textId="77777777" w:rsidR="009C0FC9" w:rsidRPr="00944C49" w:rsidRDefault="009C0FC9" w:rsidP="009C0FC9">
      <w:pPr>
        <w:rPr>
          <w:rFonts w:ascii="Arial" w:hAnsi="Arial" w:cs="Arial"/>
          <w:b/>
          <w:lang w:val="en-US" w:eastAsia="zh-CN"/>
        </w:rPr>
      </w:pPr>
      <w:r w:rsidRPr="00944C49">
        <w:rPr>
          <w:rFonts w:ascii="Arial" w:hAnsi="Arial" w:cs="Arial"/>
          <w:b/>
          <w:lang w:val="en-US" w:eastAsia="zh-CN"/>
        </w:rPr>
        <w:t xml:space="preserve">Abstract: </w:t>
      </w:r>
    </w:p>
    <w:p w14:paraId="09886C3E" w14:textId="77777777" w:rsidR="009C0FC9" w:rsidRDefault="009C0FC9" w:rsidP="009C0FC9">
      <w:pPr>
        <w:rPr>
          <w:rFonts w:ascii="Arial" w:hAnsi="Arial" w:cs="Arial"/>
          <w:b/>
          <w:lang w:val="en-US" w:eastAsia="zh-CN"/>
        </w:rPr>
      </w:pPr>
      <w:r w:rsidRPr="00944C49">
        <w:rPr>
          <w:rFonts w:ascii="Arial" w:hAnsi="Arial" w:cs="Arial"/>
          <w:b/>
          <w:lang w:val="en-US" w:eastAsia="zh-CN"/>
        </w:rPr>
        <w:t xml:space="preserve">Discussion: </w:t>
      </w:r>
    </w:p>
    <w:p w14:paraId="51AD4B88" w14:textId="501B936E" w:rsidR="009C0FC9" w:rsidRDefault="009C0FC9" w:rsidP="009C0FC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C0FC9">
        <w:rPr>
          <w:rFonts w:ascii="Arial" w:hAnsi="Arial" w:cs="Arial"/>
          <w:b/>
          <w:highlight w:val="yellow"/>
          <w:lang w:val="en-US" w:eastAsia="zh-CN"/>
        </w:rPr>
        <w:t>Return to.</w:t>
      </w:r>
    </w:p>
    <w:p w14:paraId="3C17529A" w14:textId="77777777" w:rsidR="004333C7" w:rsidRDefault="004333C7" w:rsidP="004333C7">
      <w:pPr>
        <w:rPr>
          <w:lang w:val="en-US"/>
        </w:rPr>
      </w:pPr>
    </w:p>
    <w:p w14:paraId="65C8BFCD" w14:textId="77777777" w:rsidR="004333C7" w:rsidRPr="00766996" w:rsidRDefault="004333C7" w:rsidP="004333C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6172FDDA" w14:textId="77777777" w:rsidR="004333C7" w:rsidRPr="00766996" w:rsidRDefault="004333C7" w:rsidP="004333C7">
      <w:pPr>
        <w:rPr>
          <w:bCs/>
          <w:lang w:val="en-US"/>
        </w:rPr>
      </w:pPr>
    </w:p>
    <w:p w14:paraId="138180FF" w14:textId="77777777" w:rsidR="004333C7" w:rsidRPr="00766996" w:rsidRDefault="004333C7" w:rsidP="004333C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A3E6038" w14:textId="77777777" w:rsidR="004333C7" w:rsidRDefault="004333C7" w:rsidP="004333C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333C7" w14:paraId="25536818"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75FE3D46" w14:textId="77777777" w:rsidR="004333C7" w:rsidRDefault="004333C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581AD14" w14:textId="77777777" w:rsidR="004333C7" w:rsidRDefault="004333C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AD99B7A" w14:textId="77777777" w:rsidR="004333C7" w:rsidRDefault="004333C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92E6E8A" w14:textId="77777777" w:rsidR="004333C7" w:rsidRDefault="004333C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333C7" w14:paraId="7FC41FD7" w14:textId="77777777" w:rsidTr="0066017C">
        <w:tc>
          <w:tcPr>
            <w:tcW w:w="734" w:type="pct"/>
            <w:tcBorders>
              <w:top w:val="single" w:sz="4" w:space="0" w:color="auto"/>
              <w:left w:val="single" w:sz="4" w:space="0" w:color="auto"/>
              <w:bottom w:val="single" w:sz="4" w:space="0" w:color="auto"/>
              <w:right w:val="single" w:sz="4" w:space="0" w:color="auto"/>
            </w:tcBorders>
          </w:tcPr>
          <w:p w14:paraId="0BCD30E5" w14:textId="77777777" w:rsidR="004333C7" w:rsidRDefault="004333C7" w:rsidP="0066017C">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9D9824E" w14:textId="77777777" w:rsidR="004333C7" w:rsidRDefault="004333C7" w:rsidP="0066017C">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868BE42" w14:textId="77777777" w:rsidR="004333C7" w:rsidRDefault="004333C7" w:rsidP="0066017C">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557AE3D" w14:textId="77777777" w:rsidR="004333C7" w:rsidRDefault="004333C7" w:rsidP="0066017C">
            <w:pPr>
              <w:pStyle w:val="TAL"/>
              <w:keepNext w:val="0"/>
              <w:keepLines w:val="0"/>
              <w:spacing w:before="0" w:line="240" w:lineRule="auto"/>
              <w:rPr>
                <w:rFonts w:ascii="Times New Roman" w:hAnsi="Times New Roman"/>
                <w:sz w:val="20"/>
              </w:rPr>
            </w:pPr>
          </w:p>
        </w:tc>
      </w:tr>
    </w:tbl>
    <w:p w14:paraId="22067876" w14:textId="77777777" w:rsidR="004333C7" w:rsidRPr="00766996" w:rsidRDefault="004333C7" w:rsidP="004333C7">
      <w:pPr>
        <w:spacing w:after="0"/>
        <w:rPr>
          <w:bCs/>
          <w:lang w:val="en-US"/>
        </w:rPr>
      </w:pPr>
    </w:p>
    <w:p w14:paraId="6D481C5C" w14:textId="77777777" w:rsidR="004333C7" w:rsidRDefault="004333C7" w:rsidP="004333C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333C7" w14:paraId="0837BD66" w14:textId="77777777" w:rsidTr="00925862">
        <w:tc>
          <w:tcPr>
            <w:tcW w:w="1423" w:type="dxa"/>
            <w:tcBorders>
              <w:top w:val="single" w:sz="4" w:space="0" w:color="auto"/>
              <w:left w:val="single" w:sz="4" w:space="0" w:color="auto"/>
              <w:bottom w:val="single" w:sz="4" w:space="0" w:color="auto"/>
              <w:right w:val="single" w:sz="4" w:space="0" w:color="auto"/>
            </w:tcBorders>
            <w:hideMark/>
          </w:tcPr>
          <w:p w14:paraId="0274D8EE" w14:textId="77777777" w:rsidR="004333C7" w:rsidRDefault="004333C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7B2DE54" w14:textId="77777777" w:rsidR="004333C7" w:rsidRDefault="004333C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081B62" w14:textId="77777777" w:rsidR="004333C7" w:rsidRDefault="004333C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60F2112" w14:textId="0401FAC5" w:rsidR="004333C7"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D74784B" w14:textId="77777777" w:rsidR="004333C7" w:rsidRDefault="004333C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5760E" w:rsidRPr="0045760E" w14:paraId="0A6E5EE6" w14:textId="77777777" w:rsidTr="00925862">
        <w:tc>
          <w:tcPr>
            <w:tcW w:w="1423" w:type="dxa"/>
            <w:tcBorders>
              <w:top w:val="single" w:sz="4" w:space="0" w:color="auto"/>
              <w:left w:val="single" w:sz="4" w:space="0" w:color="auto"/>
              <w:bottom w:val="single" w:sz="4" w:space="0" w:color="auto"/>
              <w:right w:val="single" w:sz="4" w:space="0" w:color="auto"/>
            </w:tcBorders>
          </w:tcPr>
          <w:p w14:paraId="5D69B7F6" w14:textId="1FCE545B" w:rsidR="0045760E" w:rsidRPr="0045760E" w:rsidRDefault="0045760E" w:rsidP="0045760E">
            <w:pPr>
              <w:pStyle w:val="TAL"/>
              <w:keepNext w:val="0"/>
              <w:keepLines w:val="0"/>
              <w:spacing w:before="0" w:line="240" w:lineRule="auto"/>
              <w:rPr>
                <w:rFonts w:ascii="Times New Roman" w:hAnsi="Times New Roman"/>
                <w:sz w:val="20"/>
              </w:rPr>
            </w:pPr>
            <w:r w:rsidRPr="0045760E">
              <w:rPr>
                <w:rFonts w:ascii="Times New Roman" w:hAnsi="Times New Roman"/>
                <w:sz w:val="20"/>
              </w:rPr>
              <w:t>R4-2205061</w:t>
            </w:r>
          </w:p>
        </w:tc>
        <w:tc>
          <w:tcPr>
            <w:tcW w:w="2681" w:type="dxa"/>
            <w:tcBorders>
              <w:top w:val="single" w:sz="4" w:space="0" w:color="auto"/>
              <w:left w:val="single" w:sz="4" w:space="0" w:color="auto"/>
              <w:bottom w:val="single" w:sz="4" w:space="0" w:color="auto"/>
              <w:right w:val="single" w:sz="4" w:space="0" w:color="auto"/>
            </w:tcBorders>
          </w:tcPr>
          <w:p w14:paraId="3BC34444" w14:textId="4986DE6E" w:rsidR="0045760E" w:rsidRPr="0045760E" w:rsidRDefault="0045760E" w:rsidP="0045760E">
            <w:pPr>
              <w:pStyle w:val="TAL"/>
              <w:keepNext w:val="0"/>
              <w:keepLines w:val="0"/>
              <w:spacing w:before="0" w:line="240" w:lineRule="auto"/>
              <w:rPr>
                <w:rFonts w:ascii="Times New Roman" w:hAnsi="Times New Roman"/>
                <w:sz w:val="20"/>
              </w:rPr>
            </w:pPr>
            <w:r w:rsidRPr="0045760E">
              <w:rPr>
                <w:rFonts w:ascii="Times New Roman" w:hAnsi="Times New Roman"/>
                <w:sz w:val="20"/>
              </w:rPr>
              <w:t>CR to TS 38.133 - introduction of band n104</w:t>
            </w:r>
          </w:p>
        </w:tc>
        <w:tc>
          <w:tcPr>
            <w:tcW w:w="1418" w:type="dxa"/>
            <w:tcBorders>
              <w:top w:val="single" w:sz="4" w:space="0" w:color="auto"/>
              <w:left w:val="single" w:sz="4" w:space="0" w:color="auto"/>
              <w:bottom w:val="single" w:sz="4" w:space="0" w:color="auto"/>
              <w:right w:val="single" w:sz="4" w:space="0" w:color="auto"/>
            </w:tcBorders>
          </w:tcPr>
          <w:p w14:paraId="4D1EADC2" w14:textId="561004B7" w:rsidR="0045760E" w:rsidRPr="0045760E" w:rsidRDefault="0045760E" w:rsidP="0045760E">
            <w:pPr>
              <w:pStyle w:val="TAL"/>
              <w:keepNext w:val="0"/>
              <w:keepLines w:val="0"/>
              <w:spacing w:before="0" w:line="240" w:lineRule="auto"/>
              <w:rPr>
                <w:rFonts w:ascii="Times New Roman" w:hAnsi="Times New Roman"/>
                <w:sz w:val="20"/>
              </w:rPr>
            </w:pPr>
            <w:r w:rsidRPr="0045760E">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CFCC923" w14:textId="3F91C9C1" w:rsidR="0045760E" w:rsidRPr="0045760E" w:rsidRDefault="0045760E" w:rsidP="0045760E">
            <w:pPr>
              <w:pStyle w:val="TAL"/>
              <w:keepNext w:val="0"/>
              <w:keepLines w:val="0"/>
              <w:spacing w:before="0" w:line="240" w:lineRule="auto"/>
              <w:rPr>
                <w:rFonts w:ascii="Times New Roman" w:hAnsi="Times New Roman"/>
                <w:sz w:val="20"/>
              </w:rPr>
            </w:pPr>
            <w:r w:rsidRPr="0045760E">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8BD1F80" w14:textId="77777777" w:rsidR="0045760E" w:rsidRPr="0045760E" w:rsidRDefault="0045760E" w:rsidP="0045760E">
            <w:pPr>
              <w:pStyle w:val="TAL"/>
              <w:keepNext w:val="0"/>
              <w:keepLines w:val="0"/>
              <w:spacing w:before="0" w:line="240" w:lineRule="auto"/>
              <w:rPr>
                <w:rFonts w:ascii="Times New Roman" w:hAnsi="Times New Roman"/>
                <w:sz w:val="20"/>
              </w:rPr>
            </w:pPr>
          </w:p>
        </w:tc>
      </w:tr>
      <w:tr w:rsidR="0045760E" w:rsidRPr="0045760E" w14:paraId="240AD4E7" w14:textId="77777777" w:rsidTr="00925862">
        <w:tc>
          <w:tcPr>
            <w:tcW w:w="1423" w:type="dxa"/>
          </w:tcPr>
          <w:p w14:paraId="0F5F3FEF" w14:textId="56F5D2D2" w:rsidR="0045760E" w:rsidRPr="0045760E" w:rsidRDefault="0045760E" w:rsidP="0045760E">
            <w:pPr>
              <w:pStyle w:val="TAL"/>
              <w:keepNext w:val="0"/>
              <w:keepLines w:val="0"/>
              <w:spacing w:before="0" w:line="240" w:lineRule="auto"/>
              <w:rPr>
                <w:rFonts w:ascii="Times New Roman" w:hAnsi="Times New Roman"/>
                <w:sz w:val="20"/>
              </w:rPr>
            </w:pPr>
            <w:r w:rsidRPr="0045760E">
              <w:rPr>
                <w:rFonts w:ascii="Times New Roman" w:hAnsi="Times New Roman"/>
                <w:sz w:val="20"/>
              </w:rPr>
              <w:t>R4-2205993</w:t>
            </w:r>
          </w:p>
        </w:tc>
        <w:tc>
          <w:tcPr>
            <w:tcW w:w="2681" w:type="dxa"/>
          </w:tcPr>
          <w:p w14:paraId="5424711D" w14:textId="2FA596BC" w:rsidR="0045760E" w:rsidRPr="0045760E" w:rsidRDefault="0045760E" w:rsidP="0045760E">
            <w:pPr>
              <w:pStyle w:val="TAL"/>
              <w:keepNext w:val="0"/>
              <w:keepLines w:val="0"/>
              <w:spacing w:before="0" w:line="240" w:lineRule="auto"/>
              <w:rPr>
                <w:rFonts w:ascii="Times New Roman" w:hAnsi="Times New Roman"/>
                <w:sz w:val="20"/>
              </w:rPr>
            </w:pPr>
            <w:r w:rsidRPr="0045760E">
              <w:rPr>
                <w:rFonts w:ascii="Times New Roman" w:hAnsi="Times New Roman"/>
                <w:sz w:val="20"/>
              </w:rPr>
              <w:t>CR to TS 36.133: implementation of LTE_upper_700MHz_A band 103</w:t>
            </w:r>
          </w:p>
        </w:tc>
        <w:tc>
          <w:tcPr>
            <w:tcW w:w="1418" w:type="dxa"/>
          </w:tcPr>
          <w:p w14:paraId="151455B5" w14:textId="7E9478F8" w:rsidR="0045760E" w:rsidRPr="0045760E" w:rsidRDefault="0045760E" w:rsidP="0045760E">
            <w:pPr>
              <w:pStyle w:val="TAL"/>
              <w:keepNext w:val="0"/>
              <w:keepLines w:val="0"/>
              <w:spacing w:before="0" w:line="240" w:lineRule="auto"/>
              <w:rPr>
                <w:rFonts w:ascii="Times New Roman" w:hAnsi="Times New Roman"/>
                <w:sz w:val="20"/>
              </w:rPr>
            </w:pPr>
            <w:r w:rsidRPr="0045760E">
              <w:rPr>
                <w:rFonts w:ascii="Times New Roman" w:hAnsi="Times New Roman"/>
                <w:sz w:val="20"/>
              </w:rPr>
              <w:t xml:space="preserve">Huawei, </w:t>
            </w:r>
            <w:proofErr w:type="spellStart"/>
            <w:r w:rsidRPr="0045760E">
              <w:rPr>
                <w:rFonts w:ascii="Times New Roman" w:hAnsi="Times New Roman"/>
                <w:sz w:val="20"/>
              </w:rPr>
              <w:t>HiSilicon</w:t>
            </w:r>
            <w:proofErr w:type="spellEnd"/>
          </w:p>
        </w:tc>
        <w:tc>
          <w:tcPr>
            <w:tcW w:w="2409" w:type="dxa"/>
          </w:tcPr>
          <w:p w14:paraId="4828B102" w14:textId="037D1397" w:rsidR="0045760E" w:rsidRPr="0045760E" w:rsidRDefault="0045760E" w:rsidP="0045760E">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98" w:type="dxa"/>
          </w:tcPr>
          <w:p w14:paraId="5C1B72AA" w14:textId="77777777" w:rsidR="0045760E" w:rsidRPr="0045760E" w:rsidRDefault="0045760E" w:rsidP="0045760E">
            <w:pPr>
              <w:pStyle w:val="TAL"/>
              <w:keepNext w:val="0"/>
              <w:keepLines w:val="0"/>
              <w:spacing w:before="0" w:line="240" w:lineRule="auto"/>
              <w:rPr>
                <w:rFonts w:ascii="Times New Roman" w:hAnsi="Times New Roman"/>
                <w:sz w:val="20"/>
              </w:rPr>
            </w:pPr>
          </w:p>
        </w:tc>
      </w:tr>
    </w:tbl>
    <w:p w14:paraId="473B5886" w14:textId="77777777" w:rsidR="004333C7" w:rsidRDefault="004333C7" w:rsidP="004333C7">
      <w:pPr>
        <w:spacing w:after="0"/>
        <w:rPr>
          <w:bCs/>
          <w:lang w:val="en-US"/>
        </w:rPr>
      </w:pPr>
    </w:p>
    <w:p w14:paraId="4ABFE4A5" w14:textId="77777777" w:rsidR="004333C7" w:rsidRPr="00766996" w:rsidRDefault="004333C7" w:rsidP="004333C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333C7" w14:paraId="1DEED760"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3EB37139" w14:textId="77777777" w:rsidR="004333C7" w:rsidRDefault="004333C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50B6509" w14:textId="77777777" w:rsidR="004333C7" w:rsidRDefault="004333C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12FCF21" w14:textId="77777777" w:rsidR="004333C7" w:rsidRDefault="004333C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229FC0E" w14:textId="5D53E9AD" w:rsidR="004333C7"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FB78179" w14:textId="77777777" w:rsidR="004333C7" w:rsidRDefault="004333C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333C7" w14:paraId="3E5651A4" w14:textId="77777777" w:rsidTr="0066017C">
        <w:tc>
          <w:tcPr>
            <w:tcW w:w="1423" w:type="dxa"/>
            <w:tcBorders>
              <w:top w:val="single" w:sz="4" w:space="0" w:color="auto"/>
              <w:left w:val="single" w:sz="4" w:space="0" w:color="auto"/>
              <w:bottom w:val="single" w:sz="4" w:space="0" w:color="auto"/>
              <w:right w:val="single" w:sz="4" w:space="0" w:color="auto"/>
            </w:tcBorders>
          </w:tcPr>
          <w:p w14:paraId="6EC93E3C" w14:textId="77777777" w:rsidR="004333C7" w:rsidRPr="00766996" w:rsidRDefault="004333C7"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9658520" w14:textId="77777777" w:rsidR="004333C7" w:rsidRPr="00766996" w:rsidRDefault="004333C7"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B0E3E3" w14:textId="77777777" w:rsidR="004333C7" w:rsidRPr="00766996" w:rsidRDefault="004333C7"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B2324FA" w14:textId="77777777" w:rsidR="004333C7" w:rsidRPr="00766996" w:rsidRDefault="004333C7"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E4E566D" w14:textId="77777777" w:rsidR="004333C7" w:rsidRPr="00766996" w:rsidRDefault="004333C7" w:rsidP="0066017C">
            <w:pPr>
              <w:pStyle w:val="TAL"/>
              <w:keepNext w:val="0"/>
              <w:keepLines w:val="0"/>
              <w:spacing w:before="0" w:line="240" w:lineRule="auto"/>
              <w:rPr>
                <w:rFonts w:ascii="Times New Roman" w:eastAsiaTheme="minorEastAsia" w:hAnsi="Times New Roman"/>
                <w:sz w:val="20"/>
                <w:lang w:val="en-US" w:eastAsia="zh-CN"/>
              </w:rPr>
            </w:pPr>
          </w:p>
        </w:tc>
      </w:tr>
    </w:tbl>
    <w:p w14:paraId="1086C358" w14:textId="77777777" w:rsidR="004333C7" w:rsidRDefault="004333C7" w:rsidP="004333C7">
      <w:pPr>
        <w:rPr>
          <w:bCs/>
          <w:lang w:val="en-US"/>
        </w:rPr>
      </w:pPr>
    </w:p>
    <w:p w14:paraId="1D00B461" w14:textId="77777777" w:rsidR="004333C7" w:rsidRDefault="004333C7" w:rsidP="004333C7">
      <w:pPr>
        <w:rPr>
          <w:rFonts w:ascii="Arial" w:hAnsi="Arial" w:cs="Arial"/>
          <w:b/>
          <w:color w:val="C00000"/>
          <w:u w:val="single"/>
          <w:lang w:eastAsia="zh-CN"/>
        </w:rPr>
      </w:pPr>
      <w:r>
        <w:rPr>
          <w:rFonts w:ascii="Arial" w:hAnsi="Arial" w:cs="Arial"/>
          <w:b/>
          <w:color w:val="C00000"/>
          <w:u w:val="single"/>
          <w:lang w:eastAsia="zh-CN"/>
        </w:rPr>
        <w:t>WF/LS for approval</w:t>
      </w:r>
    </w:p>
    <w:p w14:paraId="3F14A390" w14:textId="77777777" w:rsidR="004333C7" w:rsidRDefault="004333C7" w:rsidP="004333C7">
      <w:pPr>
        <w:rPr>
          <w:bCs/>
          <w:lang w:val="en-US"/>
        </w:rPr>
      </w:pPr>
    </w:p>
    <w:p w14:paraId="15D3993E" w14:textId="77777777" w:rsidR="004333C7" w:rsidRDefault="004333C7" w:rsidP="004333C7">
      <w:r>
        <w:t>================================================================================</w:t>
      </w:r>
    </w:p>
    <w:p w14:paraId="146D2689" w14:textId="77777777" w:rsidR="004333C7" w:rsidRPr="004333C7" w:rsidRDefault="004333C7" w:rsidP="004333C7">
      <w:pPr>
        <w:rPr>
          <w:lang w:eastAsia="ko-KR"/>
        </w:rPr>
      </w:pPr>
    </w:p>
    <w:p w14:paraId="4D8E2DFE" w14:textId="77777777" w:rsidR="008E600A" w:rsidRDefault="008E600A" w:rsidP="008E600A">
      <w:pPr>
        <w:pStyle w:val="Heading3"/>
      </w:pPr>
      <w:bookmarkStart w:id="25" w:name="_Toc95792578"/>
      <w:r>
        <w:t>9.3</w:t>
      </w:r>
      <w:r>
        <w:tab/>
        <w:t>Introduction of 6GHz NR licensed bands</w:t>
      </w:r>
      <w:bookmarkEnd w:id="25"/>
    </w:p>
    <w:p w14:paraId="6065F741" w14:textId="77777777" w:rsidR="008E600A" w:rsidRDefault="008E600A" w:rsidP="008E600A">
      <w:pPr>
        <w:pStyle w:val="Heading4"/>
      </w:pPr>
      <w:bookmarkStart w:id="26" w:name="_Toc95792583"/>
      <w:r>
        <w:t>9.3.5</w:t>
      </w:r>
      <w:r>
        <w:tab/>
        <w:t>Others</w:t>
      </w:r>
      <w:bookmarkEnd w:id="26"/>
    </w:p>
    <w:p w14:paraId="4B62BD4D" w14:textId="77777777" w:rsidR="008E600A" w:rsidRDefault="008E600A" w:rsidP="008E600A">
      <w:pPr>
        <w:rPr>
          <w:rFonts w:ascii="Arial" w:hAnsi="Arial" w:cs="Arial"/>
          <w:b/>
          <w:sz w:val="24"/>
        </w:rPr>
      </w:pPr>
      <w:r>
        <w:rPr>
          <w:rFonts w:ascii="Arial" w:hAnsi="Arial" w:cs="Arial"/>
          <w:b/>
          <w:color w:val="0000FF"/>
          <w:sz w:val="24"/>
        </w:rPr>
        <w:t>R4-2205061</w:t>
      </w:r>
      <w:r>
        <w:rPr>
          <w:rFonts w:ascii="Arial" w:hAnsi="Arial" w:cs="Arial"/>
          <w:b/>
          <w:color w:val="0000FF"/>
          <w:sz w:val="24"/>
        </w:rPr>
        <w:tab/>
      </w:r>
      <w:r>
        <w:rPr>
          <w:rFonts w:ascii="Arial" w:hAnsi="Arial" w:cs="Arial"/>
          <w:b/>
          <w:sz w:val="24"/>
        </w:rPr>
        <w:t>CR to TS 38.133 - introduction of band n104</w:t>
      </w:r>
    </w:p>
    <w:p w14:paraId="260515BB"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-2256  rev  Cat: B (Rel-17)</w:t>
      </w:r>
      <w:r>
        <w:rPr>
          <w:i/>
        </w:rPr>
        <w:br/>
      </w:r>
      <w:r>
        <w:rPr>
          <w:i/>
        </w:rPr>
        <w:br/>
      </w:r>
      <w:r>
        <w:rPr>
          <w:i/>
        </w:rPr>
        <w:tab/>
      </w:r>
      <w:r>
        <w:rPr>
          <w:i/>
        </w:rPr>
        <w:tab/>
      </w:r>
      <w:r>
        <w:rPr>
          <w:i/>
        </w:rPr>
        <w:tab/>
      </w:r>
      <w:r>
        <w:rPr>
          <w:i/>
        </w:rPr>
        <w:tab/>
      </w:r>
      <w:r>
        <w:rPr>
          <w:i/>
        </w:rPr>
        <w:tab/>
        <w:t>Source: Ericsson</w:t>
      </w:r>
    </w:p>
    <w:p w14:paraId="2C1F69D9" w14:textId="77777777" w:rsidR="008E600A" w:rsidRDefault="008E600A" w:rsidP="008E600A">
      <w:pPr>
        <w:rPr>
          <w:rFonts w:ascii="Arial" w:hAnsi="Arial" w:cs="Arial"/>
          <w:b/>
        </w:rPr>
      </w:pPr>
      <w:r>
        <w:rPr>
          <w:rFonts w:ascii="Arial" w:hAnsi="Arial" w:cs="Arial"/>
          <w:b/>
        </w:rPr>
        <w:t xml:space="preserve">Abstract: </w:t>
      </w:r>
    </w:p>
    <w:p w14:paraId="4C2C652D" w14:textId="77777777" w:rsidR="008E600A" w:rsidRDefault="008E600A" w:rsidP="008E600A">
      <w:r>
        <w:t>This contribution is a CR to TS 38.133 introducing band n104</w:t>
      </w:r>
    </w:p>
    <w:p w14:paraId="5E3243CA" w14:textId="1603B3F5" w:rsidR="008E600A" w:rsidRDefault="0045760E"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45760E">
        <w:rPr>
          <w:rFonts w:ascii="Arial" w:hAnsi="Arial" w:cs="Arial"/>
          <w:b/>
          <w:highlight w:val="yellow"/>
        </w:rPr>
        <w:t>Return to.</w:t>
      </w:r>
    </w:p>
    <w:p w14:paraId="383DB28B" w14:textId="77777777" w:rsidR="008E600A" w:rsidRDefault="008E600A" w:rsidP="008E600A">
      <w:pPr>
        <w:pStyle w:val="Heading2"/>
      </w:pPr>
      <w:bookmarkStart w:id="27" w:name="_Toc95792721"/>
      <w:r>
        <w:lastRenderedPageBreak/>
        <w:t>10</w:t>
      </w:r>
      <w:r>
        <w:tab/>
        <w:t>Rel-17 non-spectrum related work items for NR</w:t>
      </w:r>
      <w:bookmarkEnd w:id="27"/>
    </w:p>
    <w:p w14:paraId="15AFFE48" w14:textId="77777777" w:rsidR="008E600A" w:rsidRDefault="008E600A" w:rsidP="008E600A">
      <w:pPr>
        <w:pStyle w:val="Heading3"/>
      </w:pPr>
      <w:bookmarkStart w:id="28" w:name="_Toc95792743"/>
      <w:r>
        <w:t>10.3</w:t>
      </w:r>
      <w:r>
        <w:tab/>
        <w:t>RF requirements enhancement for NR frequency range 1 (FR1)</w:t>
      </w:r>
      <w:bookmarkEnd w:id="28"/>
    </w:p>
    <w:p w14:paraId="38294E2F" w14:textId="23E4321F" w:rsidR="008E600A" w:rsidRDefault="008E600A" w:rsidP="008E600A">
      <w:pPr>
        <w:pStyle w:val="Heading4"/>
      </w:pPr>
      <w:bookmarkStart w:id="29" w:name="_Toc95792753"/>
      <w:r>
        <w:t>10.3.3</w:t>
      </w:r>
      <w:r>
        <w:tab/>
        <w:t>RRM core requirements</w:t>
      </w:r>
      <w:bookmarkEnd w:id="29"/>
    </w:p>
    <w:p w14:paraId="7CB48F20" w14:textId="77777777" w:rsidR="003C145B" w:rsidRDefault="003C145B" w:rsidP="003C145B">
      <w:r>
        <w:t>================================================================================</w:t>
      </w:r>
    </w:p>
    <w:p w14:paraId="35E3B65D" w14:textId="7A41E9B2" w:rsidR="003C145B" w:rsidRDefault="003C145B" w:rsidP="003C145B">
      <w:pPr>
        <w:rPr>
          <w:rFonts w:ascii="Arial" w:hAnsi="Arial" w:cs="Arial"/>
          <w:b/>
          <w:color w:val="C00000"/>
          <w:sz w:val="24"/>
          <w:u w:val="single"/>
        </w:rPr>
      </w:pPr>
      <w:r>
        <w:rPr>
          <w:rFonts w:ascii="Arial" w:hAnsi="Arial" w:cs="Arial"/>
          <w:b/>
          <w:color w:val="C00000"/>
          <w:sz w:val="24"/>
          <w:u w:val="single"/>
        </w:rPr>
        <w:t xml:space="preserve">Email discussion: </w:t>
      </w:r>
      <w:r w:rsidRPr="003C145B">
        <w:rPr>
          <w:rFonts w:ascii="Arial" w:hAnsi="Arial" w:cs="Arial"/>
          <w:b/>
          <w:color w:val="C00000"/>
          <w:sz w:val="24"/>
          <w:u w:val="single"/>
        </w:rPr>
        <w:t>[102-e][209] NR_RF_FR1_enh_RRM_NWM</w:t>
      </w:r>
    </w:p>
    <w:tbl>
      <w:tblPr>
        <w:tblW w:w="0" w:type="auto"/>
        <w:tblLook w:val="04A0" w:firstRow="1" w:lastRow="0" w:firstColumn="1" w:lastColumn="0" w:noHBand="0" w:noVBand="1"/>
      </w:tblPr>
      <w:tblGrid>
        <w:gridCol w:w="3077"/>
        <w:gridCol w:w="1488"/>
        <w:gridCol w:w="1893"/>
        <w:gridCol w:w="1823"/>
        <w:gridCol w:w="1348"/>
      </w:tblGrid>
      <w:tr w:rsidR="003C145B" w:rsidRPr="00201923" w14:paraId="5182FF87" w14:textId="77777777" w:rsidTr="0066017C">
        <w:trPr>
          <w:trHeight w:val="51"/>
        </w:trPr>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BD7CB73" w14:textId="77777777" w:rsidR="003C145B" w:rsidRPr="002B4D53" w:rsidRDefault="003C145B"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410" w:type="dxa"/>
            <w:tcBorders>
              <w:top w:val="single" w:sz="4" w:space="0" w:color="auto"/>
              <w:left w:val="nil"/>
              <w:bottom w:val="single" w:sz="4" w:space="0" w:color="auto"/>
              <w:right w:val="single" w:sz="4" w:space="0" w:color="auto"/>
            </w:tcBorders>
            <w:shd w:val="clear" w:color="auto" w:fill="auto"/>
            <w:hideMark/>
          </w:tcPr>
          <w:p w14:paraId="20A4E76D" w14:textId="77777777" w:rsidR="003C145B" w:rsidRPr="002B4D53" w:rsidRDefault="003C145B"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913" w:type="dxa"/>
            <w:tcBorders>
              <w:top w:val="single" w:sz="4" w:space="0" w:color="auto"/>
              <w:left w:val="nil"/>
              <w:bottom w:val="single" w:sz="4" w:space="0" w:color="auto"/>
              <w:right w:val="single" w:sz="4" w:space="0" w:color="auto"/>
            </w:tcBorders>
            <w:shd w:val="clear" w:color="auto" w:fill="auto"/>
            <w:hideMark/>
          </w:tcPr>
          <w:p w14:paraId="714F02C2" w14:textId="77777777" w:rsidR="003C145B" w:rsidRPr="002B4D53" w:rsidRDefault="003C145B"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852" w:type="dxa"/>
            <w:tcBorders>
              <w:top w:val="single" w:sz="4" w:space="0" w:color="auto"/>
              <w:left w:val="nil"/>
              <w:bottom w:val="single" w:sz="4" w:space="0" w:color="auto"/>
              <w:right w:val="single" w:sz="4" w:space="0" w:color="auto"/>
            </w:tcBorders>
            <w:shd w:val="clear" w:color="auto" w:fill="auto"/>
            <w:hideMark/>
          </w:tcPr>
          <w:p w14:paraId="7F29B539" w14:textId="77777777" w:rsidR="003C145B" w:rsidRPr="002B4D53" w:rsidRDefault="003C145B"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57" w:type="dxa"/>
            <w:tcBorders>
              <w:top w:val="single" w:sz="4" w:space="0" w:color="auto"/>
              <w:left w:val="nil"/>
              <w:bottom w:val="single" w:sz="4" w:space="0" w:color="auto"/>
              <w:right w:val="single" w:sz="4" w:space="0" w:color="auto"/>
            </w:tcBorders>
            <w:shd w:val="clear" w:color="auto" w:fill="auto"/>
            <w:hideMark/>
          </w:tcPr>
          <w:p w14:paraId="7E1A4982" w14:textId="77777777" w:rsidR="003C145B" w:rsidRPr="002B4D53" w:rsidRDefault="003C145B"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3C145B" w:rsidRPr="00201923" w14:paraId="768AB40A" w14:textId="77777777" w:rsidTr="0066017C">
        <w:trPr>
          <w:trHeight w:val="227"/>
        </w:trPr>
        <w:tc>
          <w:tcPr>
            <w:tcW w:w="3097" w:type="dxa"/>
            <w:tcBorders>
              <w:top w:val="nil"/>
              <w:left w:val="single" w:sz="4" w:space="0" w:color="auto"/>
              <w:bottom w:val="single" w:sz="4" w:space="0" w:color="auto"/>
              <w:right w:val="single" w:sz="4" w:space="0" w:color="auto"/>
            </w:tcBorders>
            <w:shd w:val="clear" w:color="auto" w:fill="auto"/>
            <w:hideMark/>
          </w:tcPr>
          <w:p w14:paraId="2991CF43" w14:textId="5B9C42C0" w:rsidR="003C145B" w:rsidRPr="002B4D53" w:rsidRDefault="003C145B" w:rsidP="003C145B">
            <w:pPr>
              <w:overflowPunct/>
              <w:autoSpaceDE/>
              <w:autoSpaceDN/>
              <w:adjustRightInd/>
              <w:spacing w:after="0"/>
              <w:rPr>
                <w:sz w:val="16"/>
                <w:szCs w:val="16"/>
                <w:lang w:val="en-US" w:eastAsia="en-US"/>
              </w:rPr>
            </w:pPr>
            <w:r w:rsidRPr="003C145B">
              <w:rPr>
                <w:sz w:val="16"/>
                <w:szCs w:val="16"/>
                <w:lang w:val="en-US" w:eastAsia="en-US"/>
              </w:rPr>
              <w:t>[102-e][209] NR_RF_FR1_enh_RRM_NWM</w:t>
            </w:r>
          </w:p>
        </w:tc>
        <w:tc>
          <w:tcPr>
            <w:tcW w:w="1410" w:type="dxa"/>
            <w:tcBorders>
              <w:top w:val="nil"/>
              <w:left w:val="nil"/>
              <w:bottom w:val="single" w:sz="4" w:space="0" w:color="auto"/>
              <w:right w:val="single" w:sz="4" w:space="0" w:color="auto"/>
            </w:tcBorders>
            <w:shd w:val="clear" w:color="auto" w:fill="auto"/>
            <w:hideMark/>
          </w:tcPr>
          <w:p w14:paraId="59C9026C" w14:textId="30207DB3" w:rsidR="003C145B" w:rsidRPr="002B4D53" w:rsidRDefault="003C145B" w:rsidP="003C145B">
            <w:pPr>
              <w:overflowPunct/>
              <w:autoSpaceDE/>
              <w:autoSpaceDN/>
              <w:adjustRightInd/>
              <w:spacing w:after="0"/>
              <w:rPr>
                <w:sz w:val="16"/>
                <w:szCs w:val="16"/>
                <w:lang w:val="en-US" w:eastAsia="en-US"/>
              </w:rPr>
            </w:pPr>
            <w:r w:rsidRPr="003C145B">
              <w:rPr>
                <w:sz w:val="16"/>
                <w:szCs w:val="16"/>
                <w:lang w:val="en-US" w:eastAsia="en-US"/>
              </w:rPr>
              <w:t>R17 NR FR1 RF (NR_RF_FR1_enh)</w:t>
            </w:r>
          </w:p>
        </w:tc>
        <w:tc>
          <w:tcPr>
            <w:tcW w:w="1913" w:type="dxa"/>
            <w:tcBorders>
              <w:top w:val="nil"/>
              <w:left w:val="nil"/>
              <w:bottom w:val="single" w:sz="4" w:space="0" w:color="auto"/>
              <w:right w:val="single" w:sz="4" w:space="0" w:color="auto"/>
            </w:tcBorders>
            <w:shd w:val="clear" w:color="auto" w:fill="auto"/>
            <w:hideMark/>
          </w:tcPr>
          <w:p w14:paraId="0F6ED536" w14:textId="63E802F5" w:rsidR="003C145B" w:rsidRPr="002B4D53" w:rsidRDefault="003C145B" w:rsidP="003C145B">
            <w:pPr>
              <w:overflowPunct/>
              <w:autoSpaceDE/>
              <w:autoSpaceDN/>
              <w:adjustRightInd/>
              <w:spacing w:after="0"/>
              <w:rPr>
                <w:sz w:val="16"/>
                <w:szCs w:val="16"/>
                <w:lang w:val="en-US" w:eastAsia="en-US"/>
              </w:rPr>
            </w:pPr>
            <w:r w:rsidRPr="003C145B">
              <w:rPr>
                <w:sz w:val="16"/>
                <w:szCs w:val="16"/>
                <w:lang w:val="en-US" w:eastAsia="en-US"/>
              </w:rPr>
              <w:t>RRM Core requirements</w:t>
            </w:r>
            <w:r w:rsidRPr="003C145B">
              <w:rPr>
                <w:sz w:val="16"/>
                <w:szCs w:val="16"/>
                <w:lang w:val="en-US" w:eastAsia="en-US"/>
              </w:rPr>
              <w:br/>
              <w:t>RRM Perf requirements</w:t>
            </w:r>
          </w:p>
        </w:tc>
        <w:tc>
          <w:tcPr>
            <w:tcW w:w="1852" w:type="dxa"/>
            <w:tcBorders>
              <w:top w:val="nil"/>
              <w:left w:val="nil"/>
              <w:bottom w:val="single" w:sz="4" w:space="0" w:color="auto"/>
              <w:right w:val="single" w:sz="4" w:space="0" w:color="auto"/>
            </w:tcBorders>
            <w:shd w:val="clear" w:color="auto" w:fill="auto"/>
            <w:hideMark/>
          </w:tcPr>
          <w:p w14:paraId="29F62247" w14:textId="13F7E6B1" w:rsidR="003C145B" w:rsidRPr="002B4D53" w:rsidRDefault="003C145B" w:rsidP="003C145B">
            <w:pPr>
              <w:overflowPunct/>
              <w:autoSpaceDE/>
              <w:autoSpaceDN/>
              <w:adjustRightInd/>
              <w:spacing w:after="0"/>
              <w:rPr>
                <w:sz w:val="16"/>
                <w:szCs w:val="16"/>
                <w:lang w:val="en-US" w:eastAsia="en-US"/>
              </w:rPr>
            </w:pPr>
            <w:r w:rsidRPr="003C145B">
              <w:rPr>
                <w:sz w:val="16"/>
                <w:szCs w:val="16"/>
                <w:lang w:val="en-US" w:eastAsia="en-US"/>
              </w:rPr>
              <w:t>10.3.3</w:t>
            </w:r>
            <w:r w:rsidRPr="003C145B">
              <w:rPr>
                <w:sz w:val="16"/>
                <w:szCs w:val="16"/>
                <w:lang w:val="en-US" w:eastAsia="en-US"/>
              </w:rPr>
              <w:br/>
              <w:t>10.3.4</w:t>
            </w:r>
          </w:p>
        </w:tc>
        <w:tc>
          <w:tcPr>
            <w:tcW w:w="1357" w:type="dxa"/>
            <w:tcBorders>
              <w:top w:val="nil"/>
              <w:left w:val="nil"/>
              <w:bottom w:val="single" w:sz="4" w:space="0" w:color="auto"/>
              <w:right w:val="single" w:sz="4" w:space="0" w:color="auto"/>
            </w:tcBorders>
            <w:shd w:val="clear" w:color="auto" w:fill="auto"/>
            <w:hideMark/>
          </w:tcPr>
          <w:p w14:paraId="628DD755" w14:textId="16B6B5F4" w:rsidR="003C145B" w:rsidRPr="002B4D53" w:rsidRDefault="003C145B" w:rsidP="003C145B">
            <w:pPr>
              <w:overflowPunct/>
              <w:autoSpaceDE/>
              <w:autoSpaceDN/>
              <w:adjustRightInd/>
              <w:spacing w:after="0"/>
              <w:rPr>
                <w:sz w:val="16"/>
                <w:szCs w:val="16"/>
                <w:lang w:val="en-US" w:eastAsia="en-US"/>
              </w:rPr>
            </w:pPr>
            <w:r w:rsidRPr="003C145B">
              <w:rPr>
                <w:sz w:val="16"/>
                <w:szCs w:val="16"/>
                <w:lang w:val="en-US" w:eastAsia="en-US"/>
              </w:rPr>
              <w:t>Han Jing</w:t>
            </w:r>
          </w:p>
        </w:tc>
      </w:tr>
    </w:tbl>
    <w:p w14:paraId="69F62D9A" w14:textId="77777777" w:rsidR="003C145B" w:rsidRPr="00C20879" w:rsidRDefault="003C145B" w:rsidP="003C145B">
      <w:pPr>
        <w:rPr>
          <w:lang w:val="en-US"/>
        </w:rPr>
      </w:pPr>
    </w:p>
    <w:p w14:paraId="244062A9" w14:textId="18342DDA" w:rsidR="003C145B" w:rsidRPr="00766996" w:rsidRDefault="003C145B" w:rsidP="003C145B">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52</w:t>
      </w:r>
      <w:r w:rsidRPr="00944C49">
        <w:rPr>
          <w:b/>
          <w:lang w:val="en-US" w:eastAsia="zh-CN"/>
        </w:rPr>
        <w:tab/>
      </w:r>
      <w:r>
        <w:rPr>
          <w:rFonts w:ascii="Arial" w:hAnsi="Arial" w:cs="Arial"/>
          <w:b/>
          <w:sz w:val="24"/>
        </w:rPr>
        <w:t xml:space="preserve">Email discussion summary: </w:t>
      </w:r>
      <w:r w:rsidRPr="003C145B">
        <w:rPr>
          <w:rFonts w:ascii="Arial" w:hAnsi="Arial" w:cs="Arial"/>
          <w:b/>
          <w:sz w:val="24"/>
        </w:rPr>
        <w:t>[102-e][209] NR_RF_FR1_enh_RRM_NWM</w:t>
      </w:r>
    </w:p>
    <w:p w14:paraId="5515AE95" w14:textId="2D0DB6F5" w:rsidR="003C145B" w:rsidRDefault="003C145B" w:rsidP="003C145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3BD76504" w14:textId="77777777" w:rsidR="003C145B" w:rsidRPr="00944C49" w:rsidRDefault="003C145B" w:rsidP="003C145B">
      <w:pPr>
        <w:rPr>
          <w:rFonts w:ascii="Arial" w:hAnsi="Arial" w:cs="Arial"/>
          <w:b/>
          <w:lang w:val="en-US" w:eastAsia="zh-CN"/>
        </w:rPr>
      </w:pPr>
      <w:r w:rsidRPr="00944C49">
        <w:rPr>
          <w:rFonts w:ascii="Arial" w:hAnsi="Arial" w:cs="Arial"/>
          <w:b/>
          <w:lang w:val="en-US" w:eastAsia="zh-CN"/>
        </w:rPr>
        <w:t xml:space="preserve">Abstract: </w:t>
      </w:r>
    </w:p>
    <w:p w14:paraId="514B30F4" w14:textId="77777777" w:rsidR="003C145B" w:rsidRDefault="003C145B" w:rsidP="003C145B">
      <w:pPr>
        <w:rPr>
          <w:rFonts w:ascii="Arial" w:hAnsi="Arial" w:cs="Arial"/>
          <w:b/>
          <w:lang w:val="en-US" w:eastAsia="zh-CN"/>
        </w:rPr>
      </w:pPr>
      <w:r w:rsidRPr="00944C49">
        <w:rPr>
          <w:rFonts w:ascii="Arial" w:hAnsi="Arial" w:cs="Arial"/>
          <w:b/>
          <w:lang w:val="en-US" w:eastAsia="zh-CN"/>
        </w:rPr>
        <w:t xml:space="preserve">Discussion: </w:t>
      </w:r>
    </w:p>
    <w:p w14:paraId="4CA1ED10" w14:textId="5F3D8DEE" w:rsidR="003C145B" w:rsidRDefault="009C0FC9" w:rsidP="003C145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R4-2207050 (from R4-2206752).</w:t>
      </w:r>
    </w:p>
    <w:p w14:paraId="278F6449" w14:textId="4801287A" w:rsidR="009C0FC9" w:rsidRPr="00766996" w:rsidRDefault="009C0FC9" w:rsidP="009C0FC9">
      <w:pPr>
        <w:rPr>
          <w:rFonts w:ascii="Arial" w:hAnsi="Arial" w:cs="Arial"/>
          <w:b/>
          <w:sz w:val="24"/>
          <w:lang w:val="en-US"/>
        </w:rPr>
      </w:pPr>
      <w:r>
        <w:rPr>
          <w:rFonts w:ascii="Arial" w:hAnsi="Arial" w:cs="Arial"/>
          <w:b/>
          <w:color w:val="0000FF"/>
          <w:sz w:val="24"/>
          <w:u w:val="thick"/>
        </w:rPr>
        <w:t>R4-2207050</w:t>
      </w:r>
      <w:r w:rsidRPr="00944C49">
        <w:rPr>
          <w:b/>
          <w:lang w:val="en-US" w:eastAsia="zh-CN"/>
        </w:rPr>
        <w:tab/>
      </w:r>
      <w:r>
        <w:rPr>
          <w:rFonts w:ascii="Arial" w:hAnsi="Arial" w:cs="Arial"/>
          <w:b/>
          <w:sz w:val="24"/>
        </w:rPr>
        <w:t xml:space="preserve">Email discussion summary: </w:t>
      </w:r>
      <w:r w:rsidRPr="003C145B">
        <w:rPr>
          <w:rFonts w:ascii="Arial" w:hAnsi="Arial" w:cs="Arial"/>
          <w:b/>
          <w:sz w:val="24"/>
        </w:rPr>
        <w:t>[102-e][209] NR_RF_FR1_enh_RRM_NWM</w:t>
      </w:r>
    </w:p>
    <w:p w14:paraId="43070FD3" w14:textId="77777777" w:rsidR="009C0FC9" w:rsidRDefault="009C0FC9" w:rsidP="009C0FC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0F6DA30" w14:textId="77777777" w:rsidR="009C0FC9" w:rsidRPr="00944C49" w:rsidRDefault="009C0FC9" w:rsidP="009C0FC9">
      <w:pPr>
        <w:rPr>
          <w:rFonts w:ascii="Arial" w:hAnsi="Arial" w:cs="Arial"/>
          <w:b/>
          <w:lang w:val="en-US" w:eastAsia="zh-CN"/>
        </w:rPr>
      </w:pPr>
      <w:r w:rsidRPr="00944C49">
        <w:rPr>
          <w:rFonts w:ascii="Arial" w:hAnsi="Arial" w:cs="Arial"/>
          <w:b/>
          <w:lang w:val="en-US" w:eastAsia="zh-CN"/>
        </w:rPr>
        <w:t xml:space="preserve">Abstract: </w:t>
      </w:r>
    </w:p>
    <w:p w14:paraId="191D1052" w14:textId="77777777" w:rsidR="009C0FC9" w:rsidRDefault="009C0FC9" w:rsidP="009C0FC9">
      <w:pPr>
        <w:rPr>
          <w:rFonts w:ascii="Arial" w:hAnsi="Arial" w:cs="Arial"/>
          <w:b/>
          <w:lang w:val="en-US" w:eastAsia="zh-CN"/>
        </w:rPr>
      </w:pPr>
      <w:r w:rsidRPr="00944C49">
        <w:rPr>
          <w:rFonts w:ascii="Arial" w:hAnsi="Arial" w:cs="Arial"/>
          <w:b/>
          <w:lang w:val="en-US" w:eastAsia="zh-CN"/>
        </w:rPr>
        <w:t xml:space="preserve">Discussion: </w:t>
      </w:r>
    </w:p>
    <w:p w14:paraId="13BED0ED" w14:textId="77777777" w:rsidR="004F2A5A" w:rsidRDefault="004F2A5A" w:rsidP="004F2A5A">
      <w:pPr>
        <w:rPr>
          <w:color w:val="993300"/>
          <w:u w:val="single"/>
        </w:rPr>
      </w:pPr>
      <w:r>
        <w:rPr>
          <w:rFonts w:ascii="Arial" w:hAnsi="Arial" w:cs="Arial"/>
          <w:b/>
        </w:rPr>
        <w:t>Decision:</w:t>
      </w:r>
      <w:r>
        <w:rPr>
          <w:rFonts w:ascii="Arial" w:hAnsi="Arial" w:cs="Arial"/>
          <w:b/>
        </w:rPr>
        <w:tab/>
      </w:r>
      <w:r>
        <w:rPr>
          <w:rFonts w:ascii="Arial" w:hAnsi="Arial" w:cs="Arial"/>
          <w:b/>
        </w:rPr>
        <w:tab/>
      </w:r>
      <w:r w:rsidRPr="004F2A5A">
        <w:rPr>
          <w:rFonts w:ascii="Arial" w:hAnsi="Arial" w:cs="Arial"/>
          <w:b/>
          <w:highlight w:val="magenta"/>
        </w:rPr>
        <w:t>For email approval.</w:t>
      </w:r>
    </w:p>
    <w:p w14:paraId="7B105248" w14:textId="77777777" w:rsidR="003C145B" w:rsidRDefault="003C145B" w:rsidP="003C145B">
      <w:pPr>
        <w:rPr>
          <w:lang w:val="en-US"/>
        </w:rPr>
      </w:pPr>
    </w:p>
    <w:p w14:paraId="5012AD7F" w14:textId="77777777" w:rsidR="003C145B" w:rsidRPr="00766996" w:rsidRDefault="003C145B" w:rsidP="003C145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796C790" w14:textId="77777777" w:rsidR="003C145B" w:rsidRDefault="003C145B" w:rsidP="003C145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C145B" w14:paraId="4D1D992D"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6E72C4C3" w14:textId="77777777" w:rsidR="003C145B" w:rsidRDefault="003C145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3F36AF2"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C5A945D"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9FA9471"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C145B" w14:paraId="7DA9B0BC" w14:textId="77777777" w:rsidTr="0066017C">
        <w:tc>
          <w:tcPr>
            <w:tcW w:w="734" w:type="pct"/>
            <w:tcBorders>
              <w:top w:val="single" w:sz="4" w:space="0" w:color="auto"/>
              <w:left w:val="single" w:sz="4" w:space="0" w:color="auto"/>
              <w:bottom w:val="single" w:sz="4" w:space="0" w:color="auto"/>
              <w:right w:val="single" w:sz="4" w:space="0" w:color="auto"/>
            </w:tcBorders>
          </w:tcPr>
          <w:p w14:paraId="038A434B" w14:textId="2A43D563" w:rsidR="003C145B" w:rsidRDefault="00460123" w:rsidP="0066017C">
            <w:pPr>
              <w:pStyle w:val="TAL"/>
              <w:keepNext w:val="0"/>
              <w:keepLines w:val="0"/>
              <w:spacing w:before="0" w:line="240" w:lineRule="auto"/>
              <w:rPr>
                <w:rFonts w:ascii="Times New Roman" w:hAnsi="Times New Roman"/>
                <w:sz w:val="20"/>
              </w:rPr>
            </w:pPr>
            <w:r w:rsidRPr="00460123">
              <w:rPr>
                <w:rFonts w:ascii="Times New Roman" w:hAnsi="Times New Roman"/>
                <w:sz w:val="20"/>
              </w:rPr>
              <w:t>R4-2206836</w:t>
            </w:r>
          </w:p>
        </w:tc>
        <w:tc>
          <w:tcPr>
            <w:tcW w:w="2182" w:type="pct"/>
            <w:tcBorders>
              <w:top w:val="single" w:sz="4" w:space="0" w:color="auto"/>
              <w:left w:val="single" w:sz="4" w:space="0" w:color="auto"/>
              <w:bottom w:val="single" w:sz="4" w:space="0" w:color="auto"/>
              <w:right w:val="single" w:sz="4" w:space="0" w:color="auto"/>
            </w:tcBorders>
          </w:tcPr>
          <w:p w14:paraId="6A4455F5" w14:textId="05854BDF" w:rsidR="003C145B" w:rsidRDefault="00460123" w:rsidP="0066017C">
            <w:pPr>
              <w:pStyle w:val="TAL"/>
              <w:keepNext w:val="0"/>
              <w:keepLines w:val="0"/>
              <w:spacing w:before="0" w:line="240" w:lineRule="auto"/>
              <w:rPr>
                <w:rFonts w:ascii="Times New Roman" w:hAnsi="Times New Roman"/>
                <w:sz w:val="20"/>
              </w:rPr>
            </w:pPr>
            <w:r w:rsidRPr="00460123">
              <w:rPr>
                <w:rFonts w:ascii="Times New Roman" w:hAnsi="Times New Roman"/>
                <w:sz w:val="20"/>
              </w:rPr>
              <w:t>WF on R17 NR FR1 RF enhancement RRM</w:t>
            </w:r>
          </w:p>
        </w:tc>
        <w:tc>
          <w:tcPr>
            <w:tcW w:w="541" w:type="pct"/>
            <w:tcBorders>
              <w:top w:val="single" w:sz="4" w:space="0" w:color="auto"/>
              <w:left w:val="single" w:sz="4" w:space="0" w:color="auto"/>
              <w:bottom w:val="single" w:sz="4" w:space="0" w:color="auto"/>
              <w:right w:val="single" w:sz="4" w:space="0" w:color="auto"/>
            </w:tcBorders>
          </w:tcPr>
          <w:p w14:paraId="5AA27D4E" w14:textId="47C7E5F9" w:rsidR="003C145B" w:rsidRDefault="00460123" w:rsidP="0066017C">
            <w:pPr>
              <w:pStyle w:val="TAL"/>
              <w:keepNext w:val="0"/>
              <w:keepLines w:val="0"/>
              <w:spacing w:before="0" w:line="240" w:lineRule="auto"/>
              <w:rPr>
                <w:rFonts w:ascii="Times New Roman" w:hAnsi="Times New Roman"/>
                <w:sz w:val="20"/>
              </w:rPr>
            </w:pPr>
            <w:r w:rsidRPr="00CD4171">
              <w:rPr>
                <w:rFonts w:ascii="Times New Roman" w:eastAsiaTheme="minorEastAsia" w:hAnsi="Times New Roman"/>
                <w:sz w:val="20"/>
                <w:lang w:val="en-US" w:eastAsia="zh-CN"/>
              </w:rPr>
              <w:t xml:space="preserve">Huawei, </w:t>
            </w:r>
            <w:proofErr w:type="spellStart"/>
            <w:r w:rsidRPr="00CD4171">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26AE095B" w14:textId="77777777" w:rsidR="003C145B" w:rsidRDefault="003C145B" w:rsidP="0066017C">
            <w:pPr>
              <w:pStyle w:val="TAL"/>
              <w:keepNext w:val="0"/>
              <w:keepLines w:val="0"/>
              <w:spacing w:before="0" w:line="240" w:lineRule="auto"/>
              <w:rPr>
                <w:rFonts w:ascii="Times New Roman" w:hAnsi="Times New Roman"/>
                <w:sz w:val="20"/>
              </w:rPr>
            </w:pPr>
          </w:p>
        </w:tc>
      </w:tr>
    </w:tbl>
    <w:p w14:paraId="71EE23D7" w14:textId="77777777" w:rsidR="003C145B" w:rsidRPr="00766996" w:rsidRDefault="003C145B" w:rsidP="003C145B">
      <w:pPr>
        <w:spacing w:after="0"/>
        <w:rPr>
          <w:bCs/>
          <w:lang w:val="en-US"/>
        </w:rPr>
      </w:pPr>
    </w:p>
    <w:p w14:paraId="57E1DF92" w14:textId="77777777" w:rsidR="003C145B" w:rsidRDefault="003C145B" w:rsidP="003C145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C145B" w14:paraId="6CBF396E"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0F4AD69C" w14:textId="77777777" w:rsidR="003C145B" w:rsidRDefault="003C145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517C7BC"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C563F74"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3CD1BE8" w14:textId="4F02FD02" w:rsidR="003C145B"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EB47A27"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C145B" w14:paraId="017E6225" w14:textId="77777777" w:rsidTr="0066017C">
        <w:tc>
          <w:tcPr>
            <w:tcW w:w="1423" w:type="dxa"/>
            <w:tcBorders>
              <w:top w:val="single" w:sz="4" w:space="0" w:color="auto"/>
              <w:left w:val="single" w:sz="4" w:space="0" w:color="auto"/>
              <w:bottom w:val="single" w:sz="4" w:space="0" w:color="auto"/>
              <w:right w:val="single" w:sz="4" w:space="0" w:color="auto"/>
            </w:tcBorders>
          </w:tcPr>
          <w:p w14:paraId="7F0B162F" w14:textId="7DAE1638" w:rsidR="003C145B" w:rsidRPr="00766996" w:rsidRDefault="00CD4171" w:rsidP="0066017C">
            <w:pPr>
              <w:pStyle w:val="TAL"/>
              <w:keepNext w:val="0"/>
              <w:keepLines w:val="0"/>
              <w:spacing w:before="0" w:line="240" w:lineRule="auto"/>
              <w:rPr>
                <w:rFonts w:ascii="Times New Roman" w:eastAsiaTheme="minorEastAsia" w:hAnsi="Times New Roman"/>
                <w:sz w:val="20"/>
                <w:lang w:val="en-US" w:eastAsia="zh-CN"/>
              </w:rPr>
            </w:pPr>
            <w:r w:rsidRPr="00CD4171">
              <w:rPr>
                <w:rFonts w:ascii="Times New Roman" w:eastAsiaTheme="minorEastAsia" w:hAnsi="Times New Roman"/>
                <w:sz w:val="20"/>
                <w:lang w:val="en-US" w:eastAsia="zh-CN"/>
              </w:rPr>
              <w:t xml:space="preserve">R4-2204887 </w:t>
            </w:r>
          </w:p>
        </w:tc>
        <w:tc>
          <w:tcPr>
            <w:tcW w:w="2681" w:type="dxa"/>
            <w:tcBorders>
              <w:top w:val="single" w:sz="4" w:space="0" w:color="auto"/>
              <w:left w:val="single" w:sz="4" w:space="0" w:color="auto"/>
              <w:bottom w:val="single" w:sz="4" w:space="0" w:color="auto"/>
              <w:right w:val="single" w:sz="4" w:space="0" w:color="auto"/>
            </w:tcBorders>
          </w:tcPr>
          <w:p w14:paraId="675F188F" w14:textId="326FB748" w:rsidR="003C145B" w:rsidRPr="00766996" w:rsidRDefault="00CD4171" w:rsidP="0066017C">
            <w:pPr>
              <w:pStyle w:val="TAL"/>
              <w:keepNext w:val="0"/>
              <w:keepLines w:val="0"/>
              <w:spacing w:before="0" w:line="240" w:lineRule="auto"/>
              <w:rPr>
                <w:rFonts w:ascii="Times New Roman" w:eastAsiaTheme="minorEastAsia" w:hAnsi="Times New Roman"/>
                <w:sz w:val="20"/>
                <w:lang w:val="en-US" w:eastAsia="zh-CN"/>
              </w:rPr>
            </w:pPr>
            <w:r w:rsidRPr="00CD4171">
              <w:rPr>
                <w:rFonts w:ascii="Times New Roman" w:eastAsiaTheme="minorEastAsia" w:hAnsi="Times New Roman"/>
                <w:sz w:val="20"/>
                <w:lang w:val="en-US" w:eastAsia="zh-CN"/>
              </w:rPr>
              <w:t>Big CR: RRM requirements for Rel-17 NR FR1 RF</w:t>
            </w:r>
          </w:p>
        </w:tc>
        <w:tc>
          <w:tcPr>
            <w:tcW w:w="1418" w:type="dxa"/>
            <w:tcBorders>
              <w:top w:val="single" w:sz="4" w:space="0" w:color="auto"/>
              <w:left w:val="single" w:sz="4" w:space="0" w:color="auto"/>
              <w:bottom w:val="single" w:sz="4" w:space="0" w:color="auto"/>
              <w:right w:val="single" w:sz="4" w:space="0" w:color="auto"/>
            </w:tcBorders>
          </w:tcPr>
          <w:p w14:paraId="463E2028" w14:textId="271233D7" w:rsidR="003C145B" w:rsidRPr="00766996" w:rsidRDefault="00CD4171" w:rsidP="0066017C">
            <w:pPr>
              <w:pStyle w:val="TAL"/>
              <w:keepNext w:val="0"/>
              <w:keepLines w:val="0"/>
              <w:spacing w:before="0" w:line="240" w:lineRule="auto"/>
              <w:rPr>
                <w:rFonts w:ascii="Times New Roman" w:eastAsiaTheme="minorEastAsia" w:hAnsi="Times New Roman"/>
                <w:sz w:val="20"/>
                <w:lang w:val="en-US" w:eastAsia="zh-CN"/>
              </w:rPr>
            </w:pPr>
            <w:r w:rsidRPr="00CD4171">
              <w:rPr>
                <w:rFonts w:ascii="Times New Roman" w:eastAsiaTheme="minorEastAsia" w:hAnsi="Times New Roman"/>
                <w:sz w:val="20"/>
                <w:lang w:val="en-US" w:eastAsia="zh-CN"/>
              </w:rPr>
              <w:t xml:space="preserve">Huawei, </w:t>
            </w:r>
            <w:proofErr w:type="spellStart"/>
            <w:r w:rsidRPr="00CD417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864822F" w14:textId="39E6BBEE" w:rsidR="003C145B" w:rsidRPr="00766996" w:rsidRDefault="00CD4171" w:rsidP="0066017C">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2E3353E"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r>
    </w:tbl>
    <w:p w14:paraId="6887D804" w14:textId="77777777" w:rsidR="003C145B" w:rsidRDefault="003C145B" w:rsidP="003C145B">
      <w:pPr>
        <w:spacing w:after="0"/>
        <w:rPr>
          <w:bCs/>
          <w:lang w:val="en-US"/>
        </w:rPr>
      </w:pPr>
    </w:p>
    <w:p w14:paraId="3E770299" w14:textId="77777777" w:rsidR="003C145B" w:rsidRPr="00766996" w:rsidRDefault="003C145B" w:rsidP="003C145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C145B" w14:paraId="3533AF7F"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76AB7129" w14:textId="77777777" w:rsidR="003C145B" w:rsidRDefault="003C145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A2119F9"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2EE2479"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4FA0695" w14:textId="646CB6CF" w:rsidR="003C145B"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6DB46B0"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C145B" w14:paraId="19EC6A97" w14:textId="77777777" w:rsidTr="0066017C">
        <w:tc>
          <w:tcPr>
            <w:tcW w:w="1423" w:type="dxa"/>
            <w:tcBorders>
              <w:top w:val="single" w:sz="4" w:space="0" w:color="auto"/>
              <w:left w:val="single" w:sz="4" w:space="0" w:color="auto"/>
              <w:bottom w:val="single" w:sz="4" w:space="0" w:color="auto"/>
              <w:right w:val="single" w:sz="4" w:space="0" w:color="auto"/>
            </w:tcBorders>
          </w:tcPr>
          <w:p w14:paraId="1AE061A6"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D0ECDDC"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FC3F60"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718002C"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ECB5799"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r>
    </w:tbl>
    <w:p w14:paraId="1DC1ECD0" w14:textId="77777777" w:rsidR="003C145B" w:rsidRDefault="003C145B" w:rsidP="003C145B">
      <w:pPr>
        <w:rPr>
          <w:bCs/>
          <w:lang w:val="en-US"/>
        </w:rPr>
      </w:pPr>
    </w:p>
    <w:p w14:paraId="33A6A5C1" w14:textId="77777777" w:rsidR="003C145B" w:rsidRDefault="003C145B" w:rsidP="003C145B">
      <w:pPr>
        <w:rPr>
          <w:rFonts w:ascii="Arial" w:hAnsi="Arial" w:cs="Arial"/>
          <w:b/>
          <w:color w:val="C00000"/>
          <w:u w:val="single"/>
          <w:lang w:eastAsia="zh-CN"/>
        </w:rPr>
      </w:pPr>
      <w:r>
        <w:rPr>
          <w:rFonts w:ascii="Arial" w:hAnsi="Arial" w:cs="Arial"/>
          <w:b/>
          <w:color w:val="C00000"/>
          <w:u w:val="single"/>
          <w:lang w:eastAsia="zh-CN"/>
        </w:rPr>
        <w:t>WF/LS for approval</w:t>
      </w:r>
    </w:p>
    <w:p w14:paraId="0EDDFA8E" w14:textId="456D3E63" w:rsidR="00460123" w:rsidRDefault="00460123" w:rsidP="00460123">
      <w:pPr>
        <w:rPr>
          <w:rFonts w:ascii="Arial" w:hAnsi="Arial" w:cs="Arial"/>
          <w:b/>
          <w:sz w:val="24"/>
        </w:rPr>
      </w:pPr>
      <w:r>
        <w:rPr>
          <w:rFonts w:ascii="Arial" w:hAnsi="Arial" w:cs="Arial"/>
          <w:b/>
          <w:color w:val="0000FF"/>
          <w:sz w:val="24"/>
          <w:u w:val="thick"/>
        </w:rPr>
        <w:t>R4-2206836</w:t>
      </w:r>
      <w:r w:rsidRPr="00944C49">
        <w:rPr>
          <w:b/>
          <w:lang w:val="en-US" w:eastAsia="zh-CN"/>
        </w:rPr>
        <w:tab/>
      </w:r>
      <w:r w:rsidRPr="00460123">
        <w:rPr>
          <w:rFonts w:ascii="Arial" w:hAnsi="Arial" w:cs="Arial"/>
          <w:b/>
          <w:sz w:val="24"/>
        </w:rPr>
        <w:t>WF on R17 NR FR1 RF enhancement RRM</w:t>
      </w:r>
    </w:p>
    <w:p w14:paraId="74E1CEC8" w14:textId="60F8685E" w:rsidR="00460123" w:rsidRDefault="00460123" w:rsidP="00460123">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60123">
        <w:rPr>
          <w:i/>
        </w:rPr>
        <w:t xml:space="preserve">Huawei, </w:t>
      </w:r>
      <w:proofErr w:type="spellStart"/>
      <w:r w:rsidRPr="00460123">
        <w:rPr>
          <w:i/>
        </w:rPr>
        <w:t>Hisilicon</w:t>
      </w:r>
      <w:proofErr w:type="spellEnd"/>
    </w:p>
    <w:p w14:paraId="15C6CD83" w14:textId="77777777" w:rsidR="00460123" w:rsidRPr="00944C49" w:rsidRDefault="00460123" w:rsidP="00460123">
      <w:pPr>
        <w:rPr>
          <w:rFonts w:ascii="Arial" w:hAnsi="Arial" w:cs="Arial"/>
          <w:b/>
          <w:lang w:val="en-US" w:eastAsia="zh-CN"/>
        </w:rPr>
      </w:pPr>
      <w:r w:rsidRPr="00944C49">
        <w:rPr>
          <w:rFonts w:ascii="Arial" w:hAnsi="Arial" w:cs="Arial"/>
          <w:b/>
          <w:lang w:val="en-US" w:eastAsia="zh-CN"/>
        </w:rPr>
        <w:t xml:space="preserve">Abstract: </w:t>
      </w:r>
    </w:p>
    <w:p w14:paraId="06C6E200" w14:textId="77777777" w:rsidR="00460123" w:rsidRDefault="00460123" w:rsidP="00460123">
      <w:pPr>
        <w:rPr>
          <w:rFonts w:ascii="Arial" w:hAnsi="Arial" w:cs="Arial"/>
          <w:b/>
          <w:lang w:val="en-US" w:eastAsia="zh-CN"/>
        </w:rPr>
      </w:pPr>
      <w:r w:rsidRPr="00944C49">
        <w:rPr>
          <w:rFonts w:ascii="Arial" w:hAnsi="Arial" w:cs="Arial"/>
          <w:b/>
          <w:lang w:val="en-US" w:eastAsia="zh-CN"/>
        </w:rPr>
        <w:t xml:space="preserve">Discussion: </w:t>
      </w:r>
    </w:p>
    <w:p w14:paraId="1B31ADD0" w14:textId="16D8D173" w:rsidR="003C145B" w:rsidRDefault="00460123" w:rsidP="00460123">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BE5D017" w14:textId="77777777" w:rsidR="003C145B" w:rsidRDefault="003C145B" w:rsidP="003C145B">
      <w:r>
        <w:t>================================================================================</w:t>
      </w:r>
    </w:p>
    <w:p w14:paraId="04639E17" w14:textId="77777777" w:rsidR="003C145B" w:rsidRPr="003C145B" w:rsidRDefault="003C145B" w:rsidP="003C145B">
      <w:pPr>
        <w:rPr>
          <w:lang w:eastAsia="ko-KR"/>
        </w:rPr>
      </w:pPr>
    </w:p>
    <w:p w14:paraId="23A93153" w14:textId="77777777" w:rsidR="008E600A" w:rsidRDefault="008E600A" w:rsidP="008E600A">
      <w:pPr>
        <w:rPr>
          <w:rFonts w:ascii="Arial" w:hAnsi="Arial" w:cs="Arial"/>
          <w:b/>
          <w:sz w:val="24"/>
        </w:rPr>
      </w:pPr>
      <w:r>
        <w:rPr>
          <w:rFonts w:ascii="Arial" w:hAnsi="Arial" w:cs="Arial"/>
          <w:b/>
          <w:color w:val="0000FF"/>
          <w:sz w:val="24"/>
        </w:rPr>
        <w:t>R4-2204887</w:t>
      </w:r>
      <w:r>
        <w:rPr>
          <w:rFonts w:ascii="Arial" w:hAnsi="Arial" w:cs="Arial"/>
          <w:b/>
          <w:color w:val="0000FF"/>
          <w:sz w:val="24"/>
        </w:rPr>
        <w:tab/>
      </w:r>
      <w:r>
        <w:rPr>
          <w:rFonts w:ascii="Arial" w:hAnsi="Arial" w:cs="Arial"/>
          <w:b/>
          <w:sz w:val="24"/>
        </w:rPr>
        <w:t>Big CR: RRM requirements for Rel-17 NR FR1 RF</w:t>
      </w:r>
    </w:p>
    <w:p w14:paraId="2CD6053C"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-2253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939E99" w14:textId="0F9F4767" w:rsidR="008E600A" w:rsidRDefault="00CD417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R4-2206835 (from R4-2204887).</w:t>
      </w:r>
    </w:p>
    <w:p w14:paraId="27931932" w14:textId="7C10FDAF" w:rsidR="00CD4171" w:rsidRDefault="00CD4171" w:rsidP="00CD4171">
      <w:pPr>
        <w:rPr>
          <w:rFonts w:ascii="Arial" w:hAnsi="Arial" w:cs="Arial"/>
          <w:b/>
          <w:sz w:val="24"/>
        </w:rPr>
      </w:pPr>
      <w:bookmarkStart w:id="30" w:name="_Toc95792754"/>
      <w:r>
        <w:rPr>
          <w:rFonts w:ascii="Arial" w:hAnsi="Arial" w:cs="Arial"/>
          <w:b/>
          <w:color w:val="0000FF"/>
          <w:sz w:val="24"/>
        </w:rPr>
        <w:t>R4-2206835</w:t>
      </w:r>
      <w:r>
        <w:rPr>
          <w:rFonts w:ascii="Arial" w:hAnsi="Arial" w:cs="Arial"/>
          <w:b/>
          <w:color w:val="0000FF"/>
          <w:sz w:val="24"/>
        </w:rPr>
        <w:tab/>
      </w:r>
      <w:r>
        <w:rPr>
          <w:rFonts w:ascii="Arial" w:hAnsi="Arial" w:cs="Arial"/>
          <w:b/>
          <w:sz w:val="24"/>
        </w:rPr>
        <w:t>Big CR: RRM requirements for Rel-17 NR FR1 RF</w:t>
      </w:r>
    </w:p>
    <w:p w14:paraId="513A5E9E" w14:textId="77777777" w:rsidR="00CD4171" w:rsidRDefault="00CD4171" w:rsidP="00CD41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-2253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4CA9DE" w14:textId="037B6CF9" w:rsidR="00CD4171" w:rsidRDefault="00CD4171" w:rsidP="00CD4171">
      <w:pPr>
        <w:rPr>
          <w:color w:val="993300"/>
          <w:u w:val="single"/>
        </w:rPr>
      </w:pPr>
      <w:r>
        <w:rPr>
          <w:rFonts w:ascii="Arial" w:hAnsi="Arial" w:cs="Arial"/>
          <w:b/>
        </w:rPr>
        <w:t>Decision:</w:t>
      </w:r>
      <w:r>
        <w:rPr>
          <w:rFonts w:ascii="Arial" w:hAnsi="Arial" w:cs="Arial"/>
          <w:b/>
        </w:rPr>
        <w:tab/>
      </w:r>
      <w:r>
        <w:rPr>
          <w:rFonts w:ascii="Arial" w:hAnsi="Arial" w:cs="Arial"/>
          <w:b/>
        </w:rPr>
        <w:tab/>
      </w:r>
      <w:r w:rsidRPr="00CD4171">
        <w:rPr>
          <w:rFonts w:ascii="Arial" w:hAnsi="Arial" w:cs="Arial"/>
          <w:b/>
          <w:highlight w:val="yellow"/>
        </w:rPr>
        <w:t>Return to.</w:t>
      </w:r>
    </w:p>
    <w:p w14:paraId="1F381838" w14:textId="77777777" w:rsidR="008E600A" w:rsidRDefault="008E600A" w:rsidP="008E600A">
      <w:pPr>
        <w:pStyle w:val="Heading4"/>
      </w:pPr>
      <w:r>
        <w:t>10.3.4</w:t>
      </w:r>
      <w:r>
        <w:tab/>
        <w:t>RRM performance requirements</w:t>
      </w:r>
      <w:bookmarkEnd w:id="30"/>
    </w:p>
    <w:p w14:paraId="4605DE81" w14:textId="77777777" w:rsidR="008E600A" w:rsidRDefault="008E600A" w:rsidP="008E600A">
      <w:pPr>
        <w:rPr>
          <w:rFonts w:ascii="Arial" w:hAnsi="Arial" w:cs="Arial"/>
          <w:b/>
          <w:sz w:val="24"/>
        </w:rPr>
      </w:pPr>
      <w:r>
        <w:rPr>
          <w:rFonts w:ascii="Arial" w:hAnsi="Arial" w:cs="Arial"/>
          <w:b/>
          <w:color w:val="0000FF"/>
          <w:sz w:val="24"/>
        </w:rPr>
        <w:t>R4-2204888</w:t>
      </w:r>
      <w:r>
        <w:rPr>
          <w:rFonts w:ascii="Arial" w:hAnsi="Arial" w:cs="Arial"/>
          <w:b/>
          <w:color w:val="0000FF"/>
          <w:sz w:val="24"/>
        </w:rPr>
        <w:tab/>
      </w:r>
      <w:r>
        <w:rPr>
          <w:rFonts w:ascii="Arial" w:hAnsi="Arial" w:cs="Arial"/>
          <w:b/>
          <w:sz w:val="24"/>
        </w:rPr>
        <w:t>Test case for R17 Tx switching enhancement</w:t>
      </w:r>
    </w:p>
    <w:p w14:paraId="6A35E39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69D554" w14:textId="784F048D" w:rsidR="008E600A" w:rsidRDefault="005724EA"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29C271" w14:textId="77777777" w:rsidR="008E600A" w:rsidRDefault="008E600A" w:rsidP="008E600A">
      <w:pPr>
        <w:pStyle w:val="Heading3"/>
      </w:pPr>
      <w:bookmarkStart w:id="31" w:name="_Toc95792755"/>
      <w:r>
        <w:t>10.4</w:t>
      </w:r>
      <w:r>
        <w:tab/>
        <w:t>NR RF requirement enhancements for frequency range 2 (FR2)</w:t>
      </w:r>
      <w:bookmarkEnd w:id="31"/>
    </w:p>
    <w:p w14:paraId="26C4D50E" w14:textId="1E426DE1" w:rsidR="008E600A" w:rsidRDefault="008E600A" w:rsidP="008E600A">
      <w:pPr>
        <w:pStyle w:val="Heading4"/>
      </w:pPr>
      <w:bookmarkStart w:id="32" w:name="_Toc95792773"/>
      <w:r>
        <w:t>10.4.6</w:t>
      </w:r>
      <w:r>
        <w:tab/>
        <w:t>RRM core requirements</w:t>
      </w:r>
      <w:bookmarkEnd w:id="32"/>
    </w:p>
    <w:p w14:paraId="7E2CA6E2" w14:textId="77777777" w:rsidR="003C145B" w:rsidRDefault="003C145B" w:rsidP="003C145B">
      <w:r>
        <w:t>================================================================================</w:t>
      </w:r>
    </w:p>
    <w:p w14:paraId="120B1FDE" w14:textId="45D11AEF" w:rsidR="003C145B" w:rsidRDefault="003C145B" w:rsidP="003C145B">
      <w:pPr>
        <w:rPr>
          <w:rFonts w:ascii="Arial" w:hAnsi="Arial" w:cs="Arial"/>
          <w:b/>
          <w:color w:val="C00000"/>
          <w:sz w:val="24"/>
          <w:u w:val="single"/>
        </w:rPr>
      </w:pPr>
      <w:r>
        <w:rPr>
          <w:rFonts w:ascii="Arial" w:hAnsi="Arial" w:cs="Arial"/>
          <w:b/>
          <w:color w:val="C00000"/>
          <w:sz w:val="24"/>
          <w:u w:val="single"/>
        </w:rPr>
        <w:t xml:space="preserve">Email discussion: </w:t>
      </w:r>
      <w:r w:rsidR="00CE1813" w:rsidRPr="00CE1813">
        <w:rPr>
          <w:rFonts w:ascii="Arial" w:hAnsi="Arial" w:cs="Arial"/>
          <w:b/>
          <w:color w:val="C00000"/>
          <w:sz w:val="24"/>
          <w:u w:val="single"/>
        </w:rPr>
        <w:t>[102-e][210] NR_RF_FR2_req_enh2_RRM</w:t>
      </w:r>
    </w:p>
    <w:tbl>
      <w:tblPr>
        <w:tblW w:w="0" w:type="auto"/>
        <w:tblLook w:val="04A0" w:firstRow="1" w:lastRow="0" w:firstColumn="1" w:lastColumn="0" w:noHBand="0" w:noVBand="1"/>
      </w:tblPr>
      <w:tblGrid>
        <w:gridCol w:w="2973"/>
        <w:gridCol w:w="1852"/>
        <w:gridCol w:w="1804"/>
        <w:gridCol w:w="1697"/>
        <w:gridCol w:w="1303"/>
      </w:tblGrid>
      <w:tr w:rsidR="00CE1813" w:rsidRPr="00201923" w14:paraId="28616522" w14:textId="77777777" w:rsidTr="00CE1813">
        <w:trPr>
          <w:trHeight w:val="51"/>
        </w:trPr>
        <w:tc>
          <w:tcPr>
            <w:tcW w:w="3077" w:type="dxa"/>
            <w:tcBorders>
              <w:top w:val="single" w:sz="4" w:space="0" w:color="auto"/>
              <w:left w:val="single" w:sz="4" w:space="0" w:color="auto"/>
              <w:bottom w:val="single" w:sz="4" w:space="0" w:color="auto"/>
              <w:right w:val="single" w:sz="4" w:space="0" w:color="auto"/>
            </w:tcBorders>
            <w:shd w:val="clear" w:color="auto" w:fill="auto"/>
            <w:hideMark/>
          </w:tcPr>
          <w:p w14:paraId="4FD2538D" w14:textId="77777777" w:rsidR="003C145B" w:rsidRPr="002B4D53" w:rsidRDefault="003C145B"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488" w:type="dxa"/>
            <w:tcBorders>
              <w:top w:val="single" w:sz="4" w:space="0" w:color="auto"/>
              <w:left w:val="nil"/>
              <w:bottom w:val="single" w:sz="4" w:space="0" w:color="auto"/>
              <w:right w:val="single" w:sz="4" w:space="0" w:color="auto"/>
            </w:tcBorders>
            <w:shd w:val="clear" w:color="auto" w:fill="auto"/>
            <w:hideMark/>
          </w:tcPr>
          <w:p w14:paraId="52DC2223" w14:textId="77777777" w:rsidR="003C145B" w:rsidRPr="002B4D53" w:rsidRDefault="003C145B"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93" w:type="dxa"/>
            <w:tcBorders>
              <w:top w:val="single" w:sz="4" w:space="0" w:color="auto"/>
              <w:left w:val="nil"/>
              <w:bottom w:val="single" w:sz="4" w:space="0" w:color="auto"/>
              <w:right w:val="single" w:sz="4" w:space="0" w:color="auto"/>
            </w:tcBorders>
            <w:shd w:val="clear" w:color="auto" w:fill="auto"/>
            <w:hideMark/>
          </w:tcPr>
          <w:p w14:paraId="6216715A" w14:textId="77777777" w:rsidR="003C145B" w:rsidRPr="002B4D53" w:rsidRDefault="003C145B"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823" w:type="dxa"/>
            <w:tcBorders>
              <w:top w:val="single" w:sz="4" w:space="0" w:color="auto"/>
              <w:left w:val="nil"/>
              <w:bottom w:val="single" w:sz="4" w:space="0" w:color="auto"/>
              <w:right w:val="single" w:sz="4" w:space="0" w:color="auto"/>
            </w:tcBorders>
            <w:shd w:val="clear" w:color="auto" w:fill="auto"/>
            <w:hideMark/>
          </w:tcPr>
          <w:p w14:paraId="12078555" w14:textId="77777777" w:rsidR="003C145B" w:rsidRPr="002B4D53" w:rsidRDefault="003C145B"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48" w:type="dxa"/>
            <w:tcBorders>
              <w:top w:val="single" w:sz="4" w:space="0" w:color="auto"/>
              <w:left w:val="nil"/>
              <w:bottom w:val="single" w:sz="4" w:space="0" w:color="auto"/>
              <w:right w:val="single" w:sz="4" w:space="0" w:color="auto"/>
            </w:tcBorders>
            <w:shd w:val="clear" w:color="auto" w:fill="auto"/>
            <w:hideMark/>
          </w:tcPr>
          <w:p w14:paraId="4592B61E" w14:textId="77777777" w:rsidR="003C145B" w:rsidRPr="002B4D53" w:rsidRDefault="003C145B"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CE1813" w:rsidRPr="00201923" w14:paraId="1DF5CC68" w14:textId="77777777" w:rsidTr="00CE1813">
        <w:trPr>
          <w:trHeight w:val="227"/>
        </w:trPr>
        <w:tc>
          <w:tcPr>
            <w:tcW w:w="3077" w:type="dxa"/>
            <w:tcBorders>
              <w:top w:val="nil"/>
              <w:left w:val="single" w:sz="4" w:space="0" w:color="auto"/>
              <w:bottom w:val="single" w:sz="4" w:space="0" w:color="auto"/>
              <w:right w:val="single" w:sz="4" w:space="0" w:color="auto"/>
            </w:tcBorders>
            <w:shd w:val="clear" w:color="auto" w:fill="auto"/>
            <w:hideMark/>
          </w:tcPr>
          <w:p w14:paraId="3B7180B9" w14:textId="1305CD68" w:rsidR="00CE1813" w:rsidRPr="002B4D53" w:rsidRDefault="00CE1813" w:rsidP="00CE1813">
            <w:pPr>
              <w:overflowPunct/>
              <w:autoSpaceDE/>
              <w:autoSpaceDN/>
              <w:adjustRightInd/>
              <w:spacing w:after="0"/>
              <w:rPr>
                <w:sz w:val="16"/>
                <w:szCs w:val="16"/>
                <w:lang w:val="en-US" w:eastAsia="en-US"/>
              </w:rPr>
            </w:pPr>
            <w:r w:rsidRPr="00CE1813">
              <w:rPr>
                <w:sz w:val="16"/>
                <w:szCs w:val="16"/>
                <w:lang w:val="en-US" w:eastAsia="en-US"/>
              </w:rPr>
              <w:t>[102-e][210] NR_RF_FR2_req_enh2_RRM</w:t>
            </w:r>
          </w:p>
        </w:tc>
        <w:tc>
          <w:tcPr>
            <w:tcW w:w="1488" w:type="dxa"/>
            <w:tcBorders>
              <w:top w:val="nil"/>
              <w:left w:val="nil"/>
              <w:bottom w:val="single" w:sz="4" w:space="0" w:color="auto"/>
              <w:right w:val="single" w:sz="4" w:space="0" w:color="auto"/>
            </w:tcBorders>
            <w:shd w:val="clear" w:color="auto" w:fill="auto"/>
            <w:hideMark/>
          </w:tcPr>
          <w:p w14:paraId="0C641BF7" w14:textId="5613C1DE" w:rsidR="00CE1813" w:rsidRPr="002B4D53" w:rsidRDefault="00CE1813" w:rsidP="00CE1813">
            <w:pPr>
              <w:overflowPunct/>
              <w:autoSpaceDE/>
              <w:autoSpaceDN/>
              <w:adjustRightInd/>
              <w:spacing w:after="0"/>
              <w:rPr>
                <w:sz w:val="16"/>
                <w:szCs w:val="16"/>
                <w:lang w:val="en-US" w:eastAsia="en-US"/>
              </w:rPr>
            </w:pPr>
            <w:r w:rsidRPr="00CE1813">
              <w:rPr>
                <w:sz w:val="16"/>
                <w:szCs w:val="16"/>
                <w:lang w:val="en-US" w:eastAsia="en-US"/>
              </w:rPr>
              <w:t>R17 NR FR2 RF (NR_RF_FR2_req_enh2)</w:t>
            </w:r>
          </w:p>
        </w:tc>
        <w:tc>
          <w:tcPr>
            <w:tcW w:w="1893" w:type="dxa"/>
            <w:tcBorders>
              <w:top w:val="nil"/>
              <w:left w:val="nil"/>
              <w:bottom w:val="single" w:sz="4" w:space="0" w:color="auto"/>
              <w:right w:val="single" w:sz="4" w:space="0" w:color="auto"/>
            </w:tcBorders>
            <w:shd w:val="clear" w:color="auto" w:fill="auto"/>
            <w:hideMark/>
          </w:tcPr>
          <w:p w14:paraId="779195A3" w14:textId="7D1A7EAA" w:rsidR="00CE1813" w:rsidRPr="002B4D53" w:rsidRDefault="00CE1813" w:rsidP="00CE1813">
            <w:pPr>
              <w:overflowPunct/>
              <w:autoSpaceDE/>
              <w:autoSpaceDN/>
              <w:adjustRightInd/>
              <w:spacing w:after="0"/>
              <w:rPr>
                <w:sz w:val="16"/>
                <w:szCs w:val="16"/>
                <w:lang w:val="en-US" w:eastAsia="en-US"/>
              </w:rPr>
            </w:pPr>
            <w:r w:rsidRPr="00CE1813">
              <w:rPr>
                <w:sz w:val="16"/>
                <w:szCs w:val="16"/>
                <w:lang w:val="en-US" w:eastAsia="en-US"/>
              </w:rPr>
              <w:t xml:space="preserve">RRM Core requirements: </w:t>
            </w:r>
            <w:r w:rsidRPr="00CE1813">
              <w:rPr>
                <w:sz w:val="16"/>
                <w:szCs w:val="16"/>
                <w:lang w:val="en-US" w:eastAsia="en-US"/>
              </w:rPr>
              <w:br/>
              <w:t>- Inter-band DL CA enhancements</w:t>
            </w:r>
            <w:r w:rsidRPr="00CE1813">
              <w:rPr>
                <w:sz w:val="16"/>
                <w:szCs w:val="16"/>
                <w:lang w:val="en-US" w:eastAsia="en-US"/>
              </w:rPr>
              <w:br/>
              <w:t>- Inter-band UL CA</w:t>
            </w:r>
          </w:p>
        </w:tc>
        <w:tc>
          <w:tcPr>
            <w:tcW w:w="1823" w:type="dxa"/>
            <w:tcBorders>
              <w:top w:val="nil"/>
              <w:left w:val="nil"/>
              <w:bottom w:val="single" w:sz="4" w:space="0" w:color="auto"/>
              <w:right w:val="single" w:sz="4" w:space="0" w:color="auto"/>
            </w:tcBorders>
            <w:shd w:val="clear" w:color="auto" w:fill="auto"/>
            <w:hideMark/>
          </w:tcPr>
          <w:p w14:paraId="27269649" w14:textId="79BDC90F" w:rsidR="00CE1813" w:rsidRPr="002B4D53" w:rsidRDefault="00CE1813" w:rsidP="00CE1813">
            <w:pPr>
              <w:overflowPunct/>
              <w:autoSpaceDE/>
              <w:autoSpaceDN/>
              <w:adjustRightInd/>
              <w:spacing w:after="0"/>
              <w:rPr>
                <w:sz w:val="16"/>
                <w:szCs w:val="16"/>
                <w:lang w:val="en-US" w:eastAsia="en-US"/>
              </w:rPr>
            </w:pPr>
            <w:r w:rsidRPr="00CE1813">
              <w:rPr>
                <w:sz w:val="16"/>
                <w:szCs w:val="16"/>
                <w:lang w:val="en-US" w:eastAsia="en-US"/>
              </w:rPr>
              <w:t>10.4.6</w:t>
            </w:r>
            <w:r w:rsidRPr="00CE1813">
              <w:rPr>
                <w:sz w:val="16"/>
                <w:szCs w:val="16"/>
                <w:lang w:val="en-US" w:eastAsia="en-US"/>
              </w:rPr>
              <w:br/>
              <w:t>10.4.6.1</w:t>
            </w:r>
            <w:r w:rsidRPr="00CE1813">
              <w:rPr>
                <w:sz w:val="16"/>
                <w:szCs w:val="16"/>
                <w:lang w:val="en-US" w:eastAsia="en-US"/>
              </w:rPr>
              <w:br/>
              <w:t>10.4.6.2</w:t>
            </w:r>
          </w:p>
        </w:tc>
        <w:tc>
          <w:tcPr>
            <w:tcW w:w="1348" w:type="dxa"/>
            <w:tcBorders>
              <w:top w:val="nil"/>
              <w:left w:val="nil"/>
              <w:bottom w:val="single" w:sz="4" w:space="0" w:color="auto"/>
              <w:right w:val="single" w:sz="4" w:space="0" w:color="auto"/>
            </w:tcBorders>
            <w:shd w:val="clear" w:color="auto" w:fill="auto"/>
            <w:hideMark/>
          </w:tcPr>
          <w:p w14:paraId="0E6042F8" w14:textId="5B71E36F" w:rsidR="00CE1813" w:rsidRPr="002B4D53" w:rsidRDefault="00CE1813" w:rsidP="00CE1813">
            <w:pPr>
              <w:overflowPunct/>
              <w:autoSpaceDE/>
              <w:autoSpaceDN/>
              <w:adjustRightInd/>
              <w:spacing w:after="0"/>
              <w:rPr>
                <w:sz w:val="16"/>
                <w:szCs w:val="16"/>
                <w:lang w:val="en-US" w:eastAsia="en-US"/>
              </w:rPr>
            </w:pPr>
            <w:r w:rsidRPr="00CE1813">
              <w:rPr>
                <w:sz w:val="16"/>
                <w:szCs w:val="16"/>
                <w:lang w:val="en-US" w:eastAsia="en-US"/>
              </w:rPr>
              <w:t>Lei Du</w:t>
            </w:r>
          </w:p>
        </w:tc>
      </w:tr>
    </w:tbl>
    <w:p w14:paraId="5D0C7FC7" w14:textId="134CCE40" w:rsidR="003C145B" w:rsidRDefault="003C145B" w:rsidP="003C145B">
      <w:pPr>
        <w:rPr>
          <w:b/>
          <w:bCs/>
          <w:sz w:val="16"/>
          <w:szCs w:val="16"/>
          <w:lang w:val="en-US" w:eastAsia="en-US"/>
        </w:rPr>
      </w:pPr>
    </w:p>
    <w:p w14:paraId="438ED8DF" w14:textId="197DF633" w:rsidR="003C145B" w:rsidRPr="00766996" w:rsidRDefault="003C145B" w:rsidP="003C145B">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5</w:t>
      </w:r>
      <w:r w:rsidR="00CE1813">
        <w:rPr>
          <w:rFonts w:ascii="Arial" w:hAnsi="Arial" w:cs="Arial"/>
          <w:b/>
          <w:color w:val="0000FF"/>
          <w:sz w:val="24"/>
          <w:u w:val="thick"/>
        </w:rPr>
        <w:t>3</w:t>
      </w:r>
      <w:r w:rsidRPr="00944C49">
        <w:rPr>
          <w:b/>
          <w:lang w:val="en-US" w:eastAsia="zh-CN"/>
        </w:rPr>
        <w:tab/>
      </w:r>
      <w:r>
        <w:rPr>
          <w:rFonts w:ascii="Arial" w:hAnsi="Arial" w:cs="Arial"/>
          <w:b/>
          <w:sz w:val="24"/>
        </w:rPr>
        <w:t xml:space="preserve">Email discussion summary: </w:t>
      </w:r>
      <w:r w:rsidR="00CE1813" w:rsidRPr="00CE1813">
        <w:rPr>
          <w:rFonts w:ascii="Arial" w:hAnsi="Arial" w:cs="Arial"/>
          <w:b/>
          <w:sz w:val="24"/>
        </w:rPr>
        <w:t>[102-e][210] NR_RF_FR2_req_enh2_RRM</w:t>
      </w:r>
    </w:p>
    <w:p w14:paraId="5A22CC36" w14:textId="35D21B4B" w:rsidR="003C145B" w:rsidRDefault="003C145B" w:rsidP="003C145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CE1813">
        <w:rPr>
          <w:i/>
          <w:lang w:val="en-US"/>
        </w:rPr>
        <w:t>Nokia</w:t>
      </w:r>
      <w:r>
        <w:rPr>
          <w:i/>
          <w:lang w:val="en-US"/>
        </w:rPr>
        <w:t>)</w:t>
      </w:r>
    </w:p>
    <w:p w14:paraId="04010E5C" w14:textId="77777777" w:rsidR="003C145B" w:rsidRPr="00944C49" w:rsidRDefault="003C145B" w:rsidP="003C145B">
      <w:pPr>
        <w:rPr>
          <w:rFonts w:ascii="Arial" w:hAnsi="Arial" w:cs="Arial"/>
          <w:b/>
          <w:lang w:val="en-US" w:eastAsia="zh-CN"/>
        </w:rPr>
      </w:pPr>
      <w:r w:rsidRPr="00944C49">
        <w:rPr>
          <w:rFonts w:ascii="Arial" w:hAnsi="Arial" w:cs="Arial"/>
          <w:b/>
          <w:lang w:val="en-US" w:eastAsia="zh-CN"/>
        </w:rPr>
        <w:t xml:space="preserve">Abstract: </w:t>
      </w:r>
    </w:p>
    <w:p w14:paraId="379091A0" w14:textId="77777777" w:rsidR="003C145B" w:rsidRDefault="003C145B" w:rsidP="003C145B">
      <w:pPr>
        <w:rPr>
          <w:rFonts w:ascii="Arial" w:hAnsi="Arial" w:cs="Arial"/>
          <w:b/>
          <w:lang w:val="en-US" w:eastAsia="zh-CN"/>
        </w:rPr>
      </w:pPr>
      <w:r w:rsidRPr="00944C49">
        <w:rPr>
          <w:rFonts w:ascii="Arial" w:hAnsi="Arial" w:cs="Arial"/>
          <w:b/>
          <w:lang w:val="en-US" w:eastAsia="zh-CN"/>
        </w:rPr>
        <w:t xml:space="preserve">Discussion: </w:t>
      </w:r>
    </w:p>
    <w:p w14:paraId="402F756D" w14:textId="4BF9CB46" w:rsidR="003C145B" w:rsidRDefault="0065555E" w:rsidP="003C145B">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R4-2207051 (from R4-2206753).</w:t>
      </w:r>
    </w:p>
    <w:p w14:paraId="57A5CD3D" w14:textId="2F0907B9" w:rsidR="0065555E" w:rsidRPr="00766996" w:rsidRDefault="0065555E" w:rsidP="0065555E">
      <w:pPr>
        <w:rPr>
          <w:rFonts w:ascii="Arial" w:hAnsi="Arial" w:cs="Arial"/>
          <w:b/>
          <w:sz w:val="24"/>
          <w:lang w:val="en-US"/>
        </w:rPr>
      </w:pPr>
      <w:r>
        <w:rPr>
          <w:rFonts w:ascii="Arial" w:hAnsi="Arial" w:cs="Arial"/>
          <w:b/>
          <w:color w:val="0000FF"/>
          <w:sz w:val="24"/>
          <w:u w:val="thick"/>
        </w:rPr>
        <w:t>R4-2207051</w:t>
      </w:r>
      <w:r w:rsidRPr="00944C49">
        <w:rPr>
          <w:b/>
          <w:lang w:val="en-US" w:eastAsia="zh-CN"/>
        </w:rPr>
        <w:tab/>
      </w:r>
      <w:r>
        <w:rPr>
          <w:rFonts w:ascii="Arial" w:hAnsi="Arial" w:cs="Arial"/>
          <w:b/>
          <w:sz w:val="24"/>
        </w:rPr>
        <w:t xml:space="preserve">Email discussion summary: </w:t>
      </w:r>
      <w:r w:rsidRPr="00CE1813">
        <w:rPr>
          <w:rFonts w:ascii="Arial" w:hAnsi="Arial" w:cs="Arial"/>
          <w:b/>
          <w:sz w:val="24"/>
        </w:rPr>
        <w:t>[102-e][210] NR_RF_FR2_req_enh2_RRM</w:t>
      </w:r>
    </w:p>
    <w:p w14:paraId="0EBF8FF4" w14:textId="77777777" w:rsidR="0065555E" w:rsidRDefault="0065555E" w:rsidP="006555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6602419B" w14:textId="77777777" w:rsidR="0065555E" w:rsidRPr="00944C49" w:rsidRDefault="0065555E" w:rsidP="0065555E">
      <w:pPr>
        <w:rPr>
          <w:rFonts w:ascii="Arial" w:hAnsi="Arial" w:cs="Arial"/>
          <w:b/>
          <w:lang w:val="en-US" w:eastAsia="zh-CN"/>
        </w:rPr>
      </w:pPr>
      <w:r w:rsidRPr="00944C49">
        <w:rPr>
          <w:rFonts w:ascii="Arial" w:hAnsi="Arial" w:cs="Arial"/>
          <w:b/>
          <w:lang w:val="en-US" w:eastAsia="zh-CN"/>
        </w:rPr>
        <w:t xml:space="preserve">Abstract: </w:t>
      </w:r>
    </w:p>
    <w:p w14:paraId="7F9BB976" w14:textId="77777777" w:rsidR="0065555E" w:rsidRDefault="0065555E" w:rsidP="0065555E">
      <w:pPr>
        <w:rPr>
          <w:rFonts w:ascii="Arial" w:hAnsi="Arial" w:cs="Arial"/>
          <w:b/>
          <w:lang w:val="en-US" w:eastAsia="zh-CN"/>
        </w:rPr>
      </w:pPr>
      <w:r w:rsidRPr="00944C49">
        <w:rPr>
          <w:rFonts w:ascii="Arial" w:hAnsi="Arial" w:cs="Arial"/>
          <w:b/>
          <w:lang w:val="en-US" w:eastAsia="zh-CN"/>
        </w:rPr>
        <w:t xml:space="preserve">Discussion: </w:t>
      </w:r>
    </w:p>
    <w:p w14:paraId="1426E220" w14:textId="4C0E3000" w:rsidR="0065555E" w:rsidRDefault="0065555E" w:rsidP="006555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555E">
        <w:rPr>
          <w:rFonts w:ascii="Arial" w:hAnsi="Arial" w:cs="Arial"/>
          <w:b/>
          <w:highlight w:val="yellow"/>
          <w:lang w:val="en-US" w:eastAsia="zh-CN"/>
        </w:rPr>
        <w:t>Return to.</w:t>
      </w:r>
    </w:p>
    <w:p w14:paraId="77B8A951" w14:textId="77777777" w:rsidR="003C145B" w:rsidRDefault="003C145B" w:rsidP="003C145B">
      <w:pPr>
        <w:rPr>
          <w:lang w:val="en-US"/>
        </w:rPr>
      </w:pPr>
    </w:p>
    <w:p w14:paraId="024476A6" w14:textId="77777777" w:rsidR="003C145B" w:rsidRPr="00766996" w:rsidRDefault="003C145B" w:rsidP="003C145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7887947" w14:textId="77777777" w:rsidR="003C145B" w:rsidRPr="00766996" w:rsidRDefault="003C145B" w:rsidP="003C145B">
      <w:pPr>
        <w:rPr>
          <w:bCs/>
          <w:lang w:val="en-US"/>
        </w:rPr>
      </w:pPr>
    </w:p>
    <w:p w14:paraId="69A14A65" w14:textId="77777777" w:rsidR="003C145B" w:rsidRPr="00766996" w:rsidRDefault="003C145B" w:rsidP="003C145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BAFFEF9" w14:textId="77777777" w:rsidR="003C145B" w:rsidRDefault="003C145B" w:rsidP="003C145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C145B" w14:paraId="77521357"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59D58114" w14:textId="77777777" w:rsidR="003C145B" w:rsidRDefault="003C145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EC5C862"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4A55BED"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6C4648B"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724EA" w:rsidRPr="005724EA" w14:paraId="306CEA97" w14:textId="77777777" w:rsidTr="0066017C">
        <w:tc>
          <w:tcPr>
            <w:tcW w:w="734" w:type="pct"/>
            <w:tcBorders>
              <w:top w:val="single" w:sz="4" w:space="0" w:color="auto"/>
              <w:left w:val="single" w:sz="4" w:space="0" w:color="auto"/>
              <w:bottom w:val="single" w:sz="4" w:space="0" w:color="auto"/>
              <w:right w:val="single" w:sz="4" w:space="0" w:color="auto"/>
            </w:tcBorders>
          </w:tcPr>
          <w:p w14:paraId="22BCF18F" w14:textId="74C296E2" w:rsidR="005724EA" w:rsidRPr="005724EA" w:rsidRDefault="005724EA" w:rsidP="005724EA">
            <w:pPr>
              <w:pStyle w:val="TAL"/>
              <w:keepNext w:val="0"/>
              <w:keepLines w:val="0"/>
              <w:spacing w:before="0" w:line="240" w:lineRule="auto"/>
              <w:rPr>
                <w:rFonts w:ascii="Times New Roman" w:eastAsiaTheme="minorEastAsia" w:hAnsi="Times New Roman"/>
                <w:sz w:val="20"/>
                <w:lang w:val="en-US" w:eastAsia="zh-CN"/>
              </w:rPr>
            </w:pPr>
            <w:r w:rsidRPr="005724EA">
              <w:rPr>
                <w:rFonts w:ascii="Times New Roman" w:eastAsiaTheme="minorEastAsia" w:hAnsi="Times New Roman"/>
                <w:sz w:val="20"/>
                <w:lang w:val="en-US" w:eastAsia="zh-CN"/>
              </w:rPr>
              <w:t>R4-2206837</w:t>
            </w:r>
          </w:p>
        </w:tc>
        <w:tc>
          <w:tcPr>
            <w:tcW w:w="2182" w:type="pct"/>
            <w:tcBorders>
              <w:top w:val="single" w:sz="4" w:space="0" w:color="auto"/>
              <w:left w:val="single" w:sz="4" w:space="0" w:color="auto"/>
              <w:bottom w:val="single" w:sz="4" w:space="0" w:color="auto"/>
              <w:right w:val="single" w:sz="4" w:space="0" w:color="auto"/>
            </w:tcBorders>
          </w:tcPr>
          <w:p w14:paraId="458BC5A7" w14:textId="63A0EE3C" w:rsidR="005724EA" w:rsidRPr="005724EA" w:rsidRDefault="005724EA" w:rsidP="005724EA">
            <w:pPr>
              <w:pStyle w:val="TAL"/>
              <w:keepNext w:val="0"/>
              <w:keepLines w:val="0"/>
              <w:spacing w:before="0" w:line="240" w:lineRule="auto"/>
              <w:rPr>
                <w:rFonts w:ascii="Times New Roman" w:eastAsiaTheme="minorEastAsia" w:hAnsi="Times New Roman"/>
                <w:sz w:val="20"/>
                <w:lang w:val="en-US" w:eastAsia="zh-CN"/>
              </w:rPr>
            </w:pPr>
            <w:r w:rsidRPr="005724EA">
              <w:rPr>
                <w:rFonts w:ascii="Times New Roman" w:eastAsiaTheme="minorEastAsia" w:hAnsi="Times New Roman"/>
                <w:sz w:val="20"/>
                <w:lang w:val="en-US" w:eastAsia="zh-CN"/>
              </w:rPr>
              <w:t>WF on RRM requirements for FR2 Inter-band DL CA and UL CA</w:t>
            </w:r>
          </w:p>
        </w:tc>
        <w:tc>
          <w:tcPr>
            <w:tcW w:w="541" w:type="pct"/>
            <w:tcBorders>
              <w:top w:val="single" w:sz="4" w:space="0" w:color="auto"/>
              <w:left w:val="single" w:sz="4" w:space="0" w:color="auto"/>
              <w:bottom w:val="single" w:sz="4" w:space="0" w:color="auto"/>
              <w:right w:val="single" w:sz="4" w:space="0" w:color="auto"/>
            </w:tcBorders>
          </w:tcPr>
          <w:p w14:paraId="1E2A752E" w14:textId="2FE06EAF" w:rsidR="005724EA" w:rsidRPr="005724EA" w:rsidRDefault="005724EA" w:rsidP="005724EA">
            <w:pPr>
              <w:pStyle w:val="TAL"/>
              <w:keepNext w:val="0"/>
              <w:keepLines w:val="0"/>
              <w:spacing w:before="0" w:line="240" w:lineRule="auto"/>
              <w:rPr>
                <w:rFonts w:ascii="Times New Roman" w:eastAsiaTheme="minorEastAsia" w:hAnsi="Times New Roman"/>
                <w:sz w:val="20"/>
                <w:lang w:val="en-US" w:eastAsia="zh-CN"/>
              </w:rPr>
            </w:pPr>
            <w:r w:rsidRPr="005724EA">
              <w:rPr>
                <w:rFonts w:ascii="Times New Roman" w:eastAsiaTheme="minorEastAsia" w:hAnsi="Times New Roman"/>
                <w:sz w:val="20"/>
                <w:lang w:val="en-US" w:eastAsia="zh-CN"/>
              </w:rPr>
              <w:t>Nokia</w:t>
            </w:r>
          </w:p>
        </w:tc>
        <w:tc>
          <w:tcPr>
            <w:tcW w:w="1543" w:type="pct"/>
            <w:tcBorders>
              <w:top w:val="single" w:sz="4" w:space="0" w:color="auto"/>
              <w:left w:val="single" w:sz="4" w:space="0" w:color="auto"/>
              <w:bottom w:val="single" w:sz="4" w:space="0" w:color="auto"/>
              <w:right w:val="single" w:sz="4" w:space="0" w:color="auto"/>
            </w:tcBorders>
          </w:tcPr>
          <w:p w14:paraId="5DDE338F" w14:textId="77777777" w:rsidR="005724EA" w:rsidRPr="005724EA" w:rsidRDefault="005724EA" w:rsidP="005724EA">
            <w:pPr>
              <w:pStyle w:val="TAL"/>
              <w:keepNext w:val="0"/>
              <w:keepLines w:val="0"/>
              <w:spacing w:before="0" w:line="240" w:lineRule="auto"/>
              <w:rPr>
                <w:rFonts w:ascii="Times New Roman" w:eastAsiaTheme="minorEastAsia" w:hAnsi="Times New Roman"/>
                <w:sz w:val="20"/>
                <w:lang w:val="en-US" w:eastAsia="zh-CN"/>
              </w:rPr>
            </w:pPr>
          </w:p>
        </w:tc>
      </w:tr>
    </w:tbl>
    <w:p w14:paraId="5D705D13" w14:textId="77777777" w:rsidR="003C145B" w:rsidRPr="00766996" w:rsidRDefault="003C145B" w:rsidP="003C145B">
      <w:pPr>
        <w:spacing w:after="0"/>
        <w:rPr>
          <w:bCs/>
          <w:lang w:val="en-US"/>
        </w:rPr>
      </w:pPr>
    </w:p>
    <w:p w14:paraId="3AAF80E9" w14:textId="77777777" w:rsidR="003C145B" w:rsidRDefault="003C145B" w:rsidP="003C145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C145B" w14:paraId="6066E8DD" w14:textId="77777777" w:rsidTr="00253996">
        <w:tc>
          <w:tcPr>
            <w:tcW w:w="1423" w:type="dxa"/>
            <w:tcBorders>
              <w:top w:val="single" w:sz="4" w:space="0" w:color="auto"/>
              <w:left w:val="single" w:sz="4" w:space="0" w:color="auto"/>
              <w:bottom w:val="single" w:sz="4" w:space="0" w:color="auto"/>
              <w:right w:val="single" w:sz="4" w:space="0" w:color="auto"/>
            </w:tcBorders>
            <w:hideMark/>
          </w:tcPr>
          <w:p w14:paraId="79F150C5" w14:textId="77777777" w:rsidR="003C145B" w:rsidRDefault="003C145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9B48583"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D72B473"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4819305" w14:textId="67FB7ED0" w:rsidR="003C145B"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9F1E83B"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27FA0" w:rsidRPr="00727FA0" w14:paraId="3F07DE55" w14:textId="77777777" w:rsidTr="00253996">
        <w:tc>
          <w:tcPr>
            <w:tcW w:w="1423" w:type="dxa"/>
            <w:tcBorders>
              <w:top w:val="single" w:sz="4" w:space="0" w:color="auto"/>
              <w:left w:val="single" w:sz="4" w:space="0" w:color="auto"/>
              <w:bottom w:val="single" w:sz="4" w:space="0" w:color="auto"/>
              <w:right w:val="single" w:sz="4" w:space="0" w:color="auto"/>
            </w:tcBorders>
          </w:tcPr>
          <w:p w14:paraId="6700406C" w14:textId="5695D76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R4-2205869</w:t>
            </w:r>
          </w:p>
        </w:tc>
        <w:tc>
          <w:tcPr>
            <w:tcW w:w="2681" w:type="dxa"/>
            <w:tcBorders>
              <w:top w:val="single" w:sz="4" w:space="0" w:color="auto"/>
              <w:left w:val="single" w:sz="4" w:space="0" w:color="auto"/>
              <w:bottom w:val="single" w:sz="4" w:space="0" w:color="auto"/>
              <w:right w:val="single" w:sz="4" w:space="0" w:color="auto"/>
            </w:tcBorders>
          </w:tcPr>
          <w:p w14:paraId="0FB45CC8" w14:textId="4D757EA2"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roofErr w:type="spellStart"/>
            <w:r w:rsidRPr="00727FA0">
              <w:rPr>
                <w:rFonts w:ascii="Times New Roman" w:eastAsiaTheme="minorEastAsia" w:hAnsi="Times New Roman"/>
                <w:sz w:val="20"/>
                <w:lang w:val="en-US" w:eastAsia="zh-CN"/>
              </w:rPr>
              <w:t>draftCR</w:t>
            </w:r>
            <w:proofErr w:type="spellEnd"/>
            <w:r w:rsidRPr="00727FA0">
              <w:rPr>
                <w:rFonts w:ascii="Times New Roman" w:eastAsiaTheme="minorEastAsia" w:hAnsi="Times New Roman"/>
                <w:sz w:val="20"/>
                <w:lang w:val="en-US" w:eastAsia="zh-CN"/>
              </w:rPr>
              <w:t xml:space="preserve"> on CBM inter-band FR2 DL CA</w:t>
            </w:r>
          </w:p>
        </w:tc>
        <w:tc>
          <w:tcPr>
            <w:tcW w:w="1418" w:type="dxa"/>
            <w:tcBorders>
              <w:top w:val="single" w:sz="4" w:space="0" w:color="auto"/>
              <w:left w:val="single" w:sz="4" w:space="0" w:color="auto"/>
              <w:bottom w:val="single" w:sz="4" w:space="0" w:color="auto"/>
              <w:right w:val="single" w:sz="4" w:space="0" w:color="auto"/>
            </w:tcBorders>
          </w:tcPr>
          <w:p w14:paraId="15582D90" w14:textId="2F87DC21"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0A149836" w14:textId="77777777" w:rsidR="00727FA0" w:rsidRPr="00727FA0"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Revised</w:t>
            </w:r>
          </w:p>
          <w:p w14:paraId="72D8BD09"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FD8E64C"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r>
      <w:tr w:rsidR="00727FA0" w:rsidRPr="00727FA0" w14:paraId="0EB22EAA" w14:textId="77777777" w:rsidTr="00253996">
        <w:tc>
          <w:tcPr>
            <w:tcW w:w="1423" w:type="dxa"/>
          </w:tcPr>
          <w:p w14:paraId="25AECE42" w14:textId="53200843"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R4-2205424</w:t>
            </w:r>
          </w:p>
        </w:tc>
        <w:tc>
          <w:tcPr>
            <w:tcW w:w="2681" w:type="dxa"/>
          </w:tcPr>
          <w:p w14:paraId="3E2B7BB0" w14:textId="0EE9D878"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Timing requirements for inter-band DL CA</w:t>
            </w:r>
          </w:p>
        </w:tc>
        <w:tc>
          <w:tcPr>
            <w:tcW w:w="1418" w:type="dxa"/>
          </w:tcPr>
          <w:p w14:paraId="2534F43E" w14:textId="3C223D2D"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Ericsson</w:t>
            </w:r>
          </w:p>
        </w:tc>
        <w:tc>
          <w:tcPr>
            <w:tcW w:w="2409" w:type="dxa"/>
          </w:tcPr>
          <w:p w14:paraId="7B8AB82D" w14:textId="0891A910"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Merged</w:t>
            </w:r>
          </w:p>
        </w:tc>
        <w:tc>
          <w:tcPr>
            <w:tcW w:w="1698" w:type="dxa"/>
          </w:tcPr>
          <w:p w14:paraId="13C88565"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r>
      <w:tr w:rsidR="00727FA0" w:rsidRPr="00727FA0" w14:paraId="0C7DDAE5" w14:textId="77777777" w:rsidTr="00253996">
        <w:tc>
          <w:tcPr>
            <w:tcW w:w="1423" w:type="dxa"/>
          </w:tcPr>
          <w:p w14:paraId="64B4E15C" w14:textId="570F89C0"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R4-2205871</w:t>
            </w:r>
          </w:p>
        </w:tc>
        <w:tc>
          <w:tcPr>
            <w:tcW w:w="2681" w:type="dxa"/>
          </w:tcPr>
          <w:p w14:paraId="0A3669B5" w14:textId="0A247AC5"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roofErr w:type="spellStart"/>
            <w:r w:rsidRPr="00727FA0">
              <w:rPr>
                <w:rFonts w:ascii="Times New Roman" w:eastAsiaTheme="minorEastAsia" w:hAnsi="Times New Roman"/>
                <w:sz w:val="20"/>
                <w:lang w:val="en-US" w:eastAsia="zh-CN"/>
              </w:rPr>
              <w:t>draftCR</w:t>
            </w:r>
            <w:proofErr w:type="spellEnd"/>
            <w:r w:rsidRPr="00727FA0">
              <w:rPr>
                <w:rFonts w:ascii="Times New Roman" w:eastAsiaTheme="minorEastAsia" w:hAnsi="Times New Roman"/>
                <w:sz w:val="20"/>
                <w:lang w:val="en-US" w:eastAsia="zh-CN"/>
              </w:rPr>
              <w:t xml:space="preserve"> on MRTD for CBM inter-band FR2 DL CA</w:t>
            </w:r>
          </w:p>
        </w:tc>
        <w:tc>
          <w:tcPr>
            <w:tcW w:w="1418" w:type="dxa"/>
          </w:tcPr>
          <w:p w14:paraId="6481EBB7" w14:textId="3486A03F"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Nokia, Nokia Shanghai Bell</w:t>
            </w:r>
          </w:p>
        </w:tc>
        <w:tc>
          <w:tcPr>
            <w:tcW w:w="2409" w:type="dxa"/>
          </w:tcPr>
          <w:p w14:paraId="2BBE7212" w14:textId="77777777" w:rsidR="00727FA0" w:rsidRPr="00727FA0"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 xml:space="preserve">Revised </w:t>
            </w:r>
          </w:p>
          <w:p w14:paraId="673CB6B3"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1F39EE76"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r>
      <w:tr w:rsidR="00727FA0" w:rsidRPr="00727FA0" w14:paraId="025E2E18" w14:textId="77777777" w:rsidTr="00253996">
        <w:tc>
          <w:tcPr>
            <w:tcW w:w="1423" w:type="dxa"/>
          </w:tcPr>
          <w:p w14:paraId="5343353E" w14:textId="442AE691"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R4-2204184</w:t>
            </w:r>
          </w:p>
        </w:tc>
        <w:tc>
          <w:tcPr>
            <w:tcW w:w="2681" w:type="dxa"/>
          </w:tcPr>
          <w:p w14:paraId="545E7240" w14:textId="3CDC3433"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Introduction of SCell activation delay requirement for FR2 inter-band CA with common beam management</w:t>
            </w:r>
          </w:p>
        </w:tc>
        <w:tc>
          <w:tcPr>
            <w:tcW w:w="1418" w:type="dxa"/>
          </w:tcPr>
          <w:p w14:paraId="4651DC36" w14:textId="66CB551A"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roofErr w:type="spellStart"/>
            <w:r w:rsidRPr="00727FA0">
              <w:rPr>
                <w:rFonts w:ascii="Times New Roman" w:eastAsiaTheme="minorEastAsia" w:hAnsi="Times New Roman"/>
                <w:sz w:val="20"/>
                <w:lang w:val="en-US" w:eastAsia="zh-CN"/>
              </w:rPr>
              <w:t>Mediatek</w:t>
            </w:r>
            <w:proofErr w:type="spellEnd"/>
          </w:p>
        </w:tc>
        <w:tc>
          <w:tcPr>
            <w:tcW w:w="2409" w:type="dxa"/>
          </w:tcPr>
          <w:p w14:paraId="4D79F116" w14:textId="218CB8B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 xml:space="preserve">Revised </w:t>
            </w:r>
          </w:p>
        </w:tc>
        <w:tc>
          <w:tcPr>
            <w:tcW w:w="1698" w:type="dxa"/>
          </w:tcPr>
          <w:p w14:paraId="5A22C14B"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r>
      <w:tr w:rsidR="00727FA0" w:rsidRPr="00727FA0" w14:paraId="06CE204A" w14:textId="77777777" w:rsidTr="00253996">
        <w:tc>
          <w:tcPr>
            <w:tcW w:w="1423" w:type="dxa"/>
          </w:tcPr>
          <w:p w14:paraId="721B0C02" w14:textId="2E96F808"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R4-2205328</w:t>
            </w:r>
          </w:p>
        </w:tc>
        <w:tc>
          <w:tcPr>
            <w:tcW w:w="2681" w:type="dxa"/>
          </w:tcPr>
          <w:p w14:paraId="12A898E6" w14:textId="70B6238B"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roofErr w:type="spellStart"/>
            <w:r w:rsidRPr="00727FA0">
              <w:rPr>
                <w:rFonts w:ascii="Times New Roman" w:eastAsiaTheme="minorEastAsia" w:hAnsi="Times New Roman"/>
                <w:sz w:val="20"/>
                <w:lang w:val="en-US" w:eastAsia="zh-CN"/>
              </w:rPr>
              <w:t>DraftCR</w:t>
            </w:r>
            <w:proofErr w:type="spellEnd"/>
            <w:r w:rsidRPr="00727FA0">
              <w:rPr>
                <w:rFonts w:ascii="Times New Roman" w:eastAsiaTheme="minorEastAsia" w:hAnsi="Times New Roman"/>
                <w:sz w:val="20"/>
                <w:lang w:val="en-US" w:eastAsia="zh-CN"/>
              </w:rPr>
              <w:t xml:space="preserve"> on applicability rules for FR2 inter-band CA with CBM</w:t>
            </w:r>
          </w:p>
        </w:tc>
        <w:tc>
          <w:tcPr>
            <w:tcW w:w="1418" w:type="dxa"/>
          </w:tcPr>
          <w:p w14:paraId="68FE76CF" w14:textId="167E8721"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Huawei</w:t>
            </w:r>
          </w:p>
        </w:tc>
        <w:tc>
          <w:tcPr>
            <w:tcW w:w="2409" w:type="dxa"/>
          </w:tcPr>
          <w:p w14:paraId="0F12CBBE" w14:textId="77777777" w:rsidR="00727FA0" w:rsidRPr="00727FA0"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Revised</w:t>
            </w:r>
          </w:p>
          <w:p w14:paraId="0520D971"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5842694A"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r>
      <w:tr w:rsidR="00727FA0" w:rsidRPr="00727FA0" w14:paraId="47244D17" w14:textId="77777777" w:rsidTr="00253996">
        <w:tc>
          <w:tcPr>
            <w:tcW w:w="1423" w:type="dxa"/>
          </w:tcPr>
          <w:p w14:paraId="2CB979A5" w14:textId="5F1EE7D3"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R4-2205831</w:t>
            </w:r>
          </w:p>
        </w:tc>
        <w:tc>
          <w:tcPr>
            <w:tcW w:w="2681" w:type="dxa"/>
          </w:tcPr>
          <w:p w14:paraId="627C82B6" w14:textId="3FB08582"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Draft CR on scheduling restriction for FR2 inter-band DL CA for CBM UE</w:t>
            </w:r>
          </w:p>
        </w:tc>
        <w:tc>
          <w:tcPr>
            <w:tcW w:w="1418" w:type="dxa"/>
          </w:tcPr>
          <w:p w14:paraId="5DAF5CCD" w14:textId="71FEAFBB"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Ericsson</w:t>
            </w:r>
          </w:p>
        </w:tc>
        <w:tc>
          <w:tcPr>
            <w:tcW w:w="2409" w:type="dxa"/>
          </w:tcPr>
          <w:p w14:paraId="52A87B2A" w14:textId="77777777" w:rsidR="00727FA0" w:rsidRPr="00727FA0"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 xml:space="preserve">Revised </w:t>
            </w:r>
          </w:p>
          <w:p w14:paraId="2B8818C3"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1F2AC716"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r>
      <w:tr w:rsidR="00727FA0" w:rsidRPr="00727FA0" w14:paraId="2D547D44" w14:textId="77777777" w:rsidTr="00253996">
        <w:tc>
          <w:tcPr>
            <w:tcW w:w="1423" w:type="dxa"/>
          </w:tcPr>
          <w:p w14:paraId="56AE4ABD" w14:textId="2489D932"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R4-2205873</w:t>
            </w:r>
          </w:p>
        </w:tc>
        <w:tc>
          <w:tcPr>
            <w:tcW w:w="2681" w:type="dxa"/>
          </w:tcPr>
          <w:p w14:paraId="77761743" w14:textId="575E0BF5"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roofErr w:type="spellStart"/>
            <w:r w:rsidRPr="00727FA0">
              <w:rPr>
                <w:rFonts w:ascii="Times New Roman" w:eastAsiaTheme="minorEastAsia" w:hAnsi="Times New Roman"/>
                <w:sz w:val="20"/>
                <w:lang w:val="en-US" w:eastAsia="zh-CN"/>
              </w:rPr>
              <w:t>draftCR</w:t>
            </w:r>
            <w:proofErr w:type="spellEnd"/>
            <w:r w:rsidRPr="00727FA0">
              <w:rPr>
                <w:rFonts w:ascii="Times New Roman" w:eastAsiaTheme="minorEastAsia" w:hAnsi="Times New Roman"/>
                <w:sz w:val="20"/>
                <w:lang w:val="en-US" w:eastAsia="zh-CN"/>
              </w:rPr>
              <w:t xml:space="preserve"> on measurement restriction for CBM inter-band FR2 DL CA</w:t>
            </w:r>
          </w:p>
        </w:tc>
        <w:tc>
          <w:tcPr>
            <w:tcW w:w="1418" w:type="dxa"/>
          </w:tcPr>
          <w:p w14:paraId="0867670B" w14:textId="4DFDAA11"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Nokia, Nokia Shanghai Bell</w:t>
            </w:r>
          </w:p>
        </w:tc>
        <w:tc>
          <w:tcPr>
            <w:tcW w:w="2409" w:type="dxa"/>
          </w:tcPr>
          <w:p w14:paraId="177235E1" w14:textId="77777777" w:rsidR="00727FA0" w:rsidRPr="00727FA0"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 xml:space="preserve">Revised </w:t>
            </w:r>
          </w:p>
          <w:p w14:paraId="01E8D4A9"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5C330BB1"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r>
      <w:tr w:rsidR="00727FA0" w:rsidRPr="00727FA0" w14:paraId="5D498D21" w14:textId="77777777" w:rsidTr="00253996">
        <w:tc>
          <w:tcPr>
            <w:tcW w:w="1423" w:type="dxa"/>
          </w:tcPr>
          <w:p w14:paraId="1D565CC4" w14:textId="1389BB34"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R4-2205833</w:t>
            </w:r>
          </w:p>
        </w:tc>
        <w:tc>
          <w:tcPr>
            <w:tcW w:w="2681" w:type="dxa"/>
          </w:tcPr>
          <w:p w14:paraId="1531947C" w14:textId="25DF71CA"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Draft CR on number of UL CC support for FR2 and interruption requirements for FR2 UL CA for IBM UE</w:t>
            </w:r>
          </w:p>
        </w:tc>
        <w:tc>
          <w:tcPr>
            <w:tcW w:w="1418" w:type="dxa"/>
          </w:tcPr>
          <w:p w14:paraId="2A1A2540" w14:textId="081D1932"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Ericsson</w:t>
            </w:r>
          </w:p>
        </w:tc>
        <w:tc>
          <w:tcPr>
            <w:tcW w:w="2409" w:type="dxa"/>
          </w:tcPr>
          <w:p w14:paraId="5F5C393A" w14:textId="77777777" w:rsidR="00727FA0" w:rsidRPr="00727FA0"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 xml:space="preserve">Revised </w:t>
            </w:r>
          </w:p>
          <w:p w14:paraId="4813D7AC"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3C45D001"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r>
      <w:tr w:rsidR="00727FA0" w:rsidRPr="00727FA0" w14:paraId="4736555D" w14:textId="77777777" w:rsidTr="00253996">
        <w:tc>
          <w:tcPr>
            <w:tcW w:w="1423" w:type="dxa"/>
          </w:tcPr>
          <w:p w14:paraId="66276C16" w14:textId="700C4A66"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R4-2205875</w:t>
            </w:r>
          </w:p>
        </w:tc>
        <w:tc>
          <w:tcPr>
            <w:tcW w:w="2681" w:type="dxa"/>
          </w:tcPr>
          <w:p w14:paraId="116A85CC" w14:textId="228F0D36"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roofErr w:type="spellStart"/>
            <w:r w:rsidRPr="00727FA0">
              <w:rPr>
                <w:rFonts w:ascii="Times New Roman" w:eastAsiaTheme="minorEastAsia" w:hAnsi="Times New Roman"/>
                <w:sz w:val="20"/>
                <w:lang w:val="en-US" w:eastAsia="zh-CN"/>
              </w:rPr>
              <w:t>draftCR</w:t>
            </w:r>
            <w:proofErr w:type="spellEnd"/>
            <w:r w:rsidRPr="00727FA0">
              <w:rPr>
                <w:rFonts w:ascii="Times New Roman" w:eastAsiaTheme="minorEastAsia" w:hAnsi="Times New Roman"/>
                <w:sz w:val="20"/>
                <w:lang w:val="en-US" w:eastAsia="zh-CN"/>
              </w:rPr>
              <w:t xml:space="preserve"> on RRM requirements for IBM inter-band FR2 UL CA</w:t>
            </w:r>
          </w:p>
        </w:tc>
        <w:tc>
          <w:tcPr>
            <w:tcW w:w="1418" w:type="dxa"/>
          </w:tcPr>
          <w:p w14:paraId="3E9B8DF8" w14:textId="64FAA8A8"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Nokia, Nokia Shanghai Bell</w:t>
            </w:r>
          </w:p>
        </w:tc>
        <w:tc>
          <w:tcPr>
            <w:tcW w:w="2409" w:type="dxa"/>
          </w:tcPr>
          <w:p w14:paraId="70A23909" w14:textId="7F251F4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r w:rsidRPr="00727FA0">
              <w:rPr>
                <w:rFonts w:ascii="Times New Roman" w:eastAsiaTheme="minorEastAsia" w:hAnsi="Times New Roman"/>
                <w:sz w:val="20"/>
                <w:lang w:val="en-US" w:eastAsia="zh-CN"/>
              </w:rPr>
              <w:t>Postponed</w:t>
            </w:r>
          </w:p>
        </w:tc>
        <w:tc>
          <w:tcPr>
            <w:tcW w:w="1698" w:type="dxa"/>
          </w:tcPr>
          <w:p w14:paraId="1A72F539" w14:textId="77777777" w:rsidR="00727FA0" w:rsidRPr="00766996" w:rsidRDefault="00727FA0" w:rsidP="00727FA0">
            <w:pPr>
              <w:pStyle w:val="TAL"/>
              <w:keepNext w:val="0"/>
              <w:keepLines w:val="0"/>
              <w:spacing w:before="0" w:line="240" w:lineRule="auto"/>
              <w:rPr>
                <w:rFonts w:ascii="Times New Roman" w:eastAsiaTheme="minorEastAsia" w:hAnsi="Times New Roman"/>
                <w:sz w:val="20"/>
                <w:lang w:val="en-US" w:eastAsia="zh-CN"/>
              </w:rPr>
            </w:pPr>
          </w:p>
        </w:tc>
      </w:tr>
    </w:tbl>
    <w:p w14:paraId="2BE92BEF" w14:textId="77777777" w:rsidR="003C145B" w:rsidRDefault="003C145B" w:rsidP="003C145B">
      <w:pPr>
        <w:spacing w:after="0"/>
        <w:rPr>
          <w:bCs/>
          <w:lang w:val="en-US"/>
        </w:rPr>
      </w:pPr>
    </w:p>
    <w:p w14:paraId="2B474D7C" w14:textId="77777777" w:rsidR="003C145B" w:rsidRPr="00766996" w:rsidRDefault="003C145B" w:rsidP="003C145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C145B" w14:paraId="1417A1CD"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697469D5" w14:textId="77777777" w:rsidR="003C145B" w:rsidRDefault="003C145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20CFDC6"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7707643"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075C04E" w14:textId="58A11A11" w:rsidR="003C145B"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05F539D" w14:textId="77777777" w:rsidR="003C145B" w:rsidRDefault="003C145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C145B" w14:paraId="7A5D0535" w14:textId="77777777" w:rsidTr="0066017C">
        <w:tc>
          <w:tcPr>
            <w:tcW w:w="1423" w:type="dxa"/>
            <w:tcBorders>
              <w:top w:val="single" w:sz="4" w:space="0" w:color="auto"/>
              <w:left w:val="single" w:sz="4" w:space="0" w:color="auto"/>
              <w:bottom w:val="single" w:sz="4" w:space="0" w:color="auto"/>
              <w:right w:val="single" w:sz="4" w:space="0" w:color="auto"/>
            </w:tcBorders>
          </w:tcPr>
          <w:p w14:paraId="69A7015F"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6EC99CA"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DD4B305"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3E4C272"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A048487" w14:textId="77777777" w:rsidR="003C145B" w:rsidRPr="00766996" w:rsidRDefault="003C145B" w:rsidP="0066017C">
            <w:pPr>
              <w:pStyle w:val="TAL"/>
              <w:keepNext w:val="0"/>
              <w:keepLines w:val="0"/>
              <w:spacing w:before="0" w:line="240" w:lineRule="auto"/>
              <w:rPr>
                <w:rFonts w:ascii="Times New Roman" w:eastAsiaTheme="minorEastAsia" w:hAnsi="Times New Roman"/>
                <w:sz w:val="20"/>
                <w:lang w:val="en-US" w:eastAsia="zh-CN"/>
              </w:rPr>
            </w:pPr>
          </w:p>
        </w:tc>
      </w:tr>
    </w:tbl>
    <w:p w14:paraId="5D9DBE1C" w14:textId="77777777" w:rsidR="003C145B" w:rsidRDefault="003C145B" w:rsidP="003C145B">
      <w:pPr>
        <w:rPr>
          <w:bCs/>
          <w:lang w:val="en-US"/>
        </w:rPr>
      </w:pPr>
    </w:p>
    <w:p w14:paraId="07931BC1" w14:textId="77777777" w:rsidR="003C145B" w:rsidRDefault="003C145B" w:rsidP="003C145B">
      <w:pPr>
        <w:rPr>
          <w:rFonts w:ascii="Arial" w:hAnsi="Arial" w:cs="Arial"/>
          <w:b/>
          <w:color w:val="C00000"/>
          <w:u w:val="single"/>
          <w:lang w:eastAsia="zh-CN"/>
        </w:rPr>
      </w:pPr>
      <w:r>
        <w:rPr>
          <w:rFonts w:ascii="Arial" w:hAnsi="Arial" w:cs="Arial"/>
          <w:b/>
          <w:color w:val="C00000"/>
          <w:u w:val="single"/>
          <w:lang w:eastAsia="zh-CN"/>
        </w:rPr>
        <w:t>WF/LS for approval</w:t>
      </w:r>
    </w:p>
    <w:p w14:paraId="21BE1659" w14:textId="13AB45F6" w:rsidR="005724EA" w:rsidRDefault="005724EA" w:rsidP="005724EA">
      <w:pPr>
        <w:rPr>
          <w:rFonts w:ascii="Arial" w:hAnsi="Arial" w:cs="Arial"/>
          <w:b/>
          <w:sz w:val="24"/>
        </w:rPr>
      </w:pPr>
      <w:r>
        <w:rPr>
          <w:rFonts w:ascii="Arial" w:hAnsi="Arial" w:cs="Arial"/>
          <w:b/>
          <w:color w:val="0000FF"/>
          <w:sz w:val="24"/>
          <w:u w:val="thick"/>
        </w:rPr>
        <w:lastRenderedPageBreak/>
        <w:t>R4-2206837</w:t>
      </w:r>
      <w:r w:rsidRPr="00944C49">
        <w:rPr>
          <w:b/>
          <w:lang w:val="en-US" w:eastAsia="zh-CN"/>
        </w:rPr>
        <w:tab/>
      </w:r>
      <w:r w:rsidRPr="005724EA">
        <w:rPr>
          <w:rFonts w:ascii="Arial" w:hAnsi="Arial" w:cs="Arial"/>
          <w:b/>
          <w:sz w:val="24"/>
        </w:rPr>
        <w:t>WF on RRM requirements for FR2 Inter-band DL CA and UL CA</w:t>
      </w:r>
    </w:p>
    <w:p w14:paraId="146C2B40" w14:textId="2B44B90A" w:rsidR="005724EA" w:rsidRDefault="005724EA" w:rsidP="005724E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724EA">
        <w:rPr>
          <w:i/>
        </w:rPr>
        <w:t>Nokia</w:t>
      </w:r>
    </w:p>
    <w:p w14:paraId="14C404B4" w14:textId="77777777" w:rsidR="005724EA" w:rsidRPr="00944C49" w:rsidRDefault="005724EA" w:rsidP="005724EA">
      <w:pPr>
        <w:rPr>
          <w:rFonts w:ascii="Arial" w:hAnsi="Arial" w:cs="Arial"/>
          <w:b/>
          <w:lang w:val="en-US" w:eastAsia="zh-CN"/>
        </w:rPr>
      </w:pPr>
      <w:r w:rsidRPr="00944C49">
        <w:rPr>
          <w:rFonts w:ascii="Arial" w:hAnsi="Arial" w:cs="Arial"/>
          <w:b/>
          <w:lang w:val="en-US" w:eastAsia="zh-CN"/>
        </w:rPr>
        <w:t xml:space="preserve">Abstract: </w:t>
      </w:r>
    </w:p>
    <w:p w14:paraId="3EF527AF" w14:textId="77777777" w:rsidR="005724EA" w:rsidRDefault="005724EA" w:rsidP="005724EA">
      <w:pPr>
        <w:rPr>
          <w:rFonts w:ascii="Arial" w:hAnsi="Arial" w:cs="Arial"/>
          <w:b/>
          <w:lang w:val="en-US" w:eastAsia="zh-CN"/>
        </w:rPr>
      </w:pPr>
      <w:r w:rsidRPr="00944C49">
        <w:rPr>
          <w:rFonts w:ascii="Arial" w:hAnsi="Arial" w:cs="Arial"/>
          <w:b/>
          <w:lang w:val="en-US" w:eastAsia="zh-CN"/>
        </w:rPr>
        <w:t xml:space="preserve">Discussion: </w:t>
      </w:r>
    </w:p>
    <w:p w14:paraId="319C7DF3" w14:textId="5E004A8D" w:rsidR="003C145B" w:rsidRDefault="005724EA" w:rsidP="005724EA">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B98AE04" w14:textId="77777777" w:rsidR="003C145B" w:rsidRDefault="003C145B" w:rsidP="003C145B">
      <w:r>
        <w:t>================================================================================</w:t>
      </w:r>
    </w:p>
    <w:p w14:paraId="757E0256" w14:textId="77777777" w:rsidR="003C145B" w:rsidRPr="003C145B" w:rsidRDefault="003C145B" w:rsidP="003C145B">
      <w:pPr>
        <w:rPr>
          <w:lang w:eastAsia="ko-KR"/>
        </w:rPr>
      </w:pPr>
    </w:p>
    <w:p w14:paraId="682E47EF" w14:textId="77777777" w:rsidR="008E600A" w:rsidRDefault="008E600A" w:rsidP="008E600A">
      <w:pPr>
        <w:rPr>
          <w:rFonts w:ascii="Arial" w:hAnsi="Arial" w:cs="Arial"/>
          <w:b/>
          <w:sz w:val="24"/>
        </w:rPr>
      </w:pPr>
      <w:r>
        <w:rPr>
          <w:rFonts w:ascii="Arial" w:hAnsi="Arial" w:cs="Arial"/>
          <w:b/>
          <w:color w:val="0000FF"/>
          <w:sz w:val="24"/>
        </w:rPr>
        <w:t>R4-2205868</w:t>
      </w:r>
      <w:r>
        <w:rPr>
          <w:rFonts w:ascii="Arial" w:hAnsi="Arial" w:cs="Arial"/>
          <w:b/>
          <w:color w:val="0000FF"/>
          <w:sz w:val="24"/>
        </w:rPr>
        <w:tab/>
      </w:r>
      <w:r>
        <w:rPr>
          <w:rFonts w:ascii="Arial" w:hAnsi="Arial" w:cs="Arial"/>
          <w:b/>
          <w:sz w:val="24"/>
        </w:rPr>
        <w:t>Draft Big CR on RRM requirements for FR2 Inter-band CA</w:t>
      </w:r>
    </w:p>
    <w:p w14:paraId="528A9176"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-2257  rev  Cat: B (Rel-17)</w:t>
      </w:r>
      <w:r>
        <w:rPr>
          <w:i/>
        </w:rPr>
        <w:br/>
      </w:r>
      <w:r>
        <w:rPr>
          <w:i/>
        </w:rPr>
        <w:br/>
      </w:r>
      <w:r>
        <w:rPr>
          <w:i/>
        </w:rPr>
        <w:tab/>
      </w:r>
      <w:r>
        <w:rPr>
          <w:i/>
        </w:rPr>
        <w:tab/>
      </w:r>
      <w:r>
        <w:rPr>
          <w:i/>
        </w:rPr>
        <w:tab/>
      </w:r>
      <w:r>
        <w:rPr>
          <w:i/>
        </w:rPr>
        <w:tab/>
      </w:r>
      <w:r>
        <w:rPr>
          <w:i/>
        </w:rPr>
        <w:tab/>
        <w:t>Source: Nokia, Nokia Shanghai Bell</w:t>
      </w:r>
    </w:p>
    <w:p w14:paraId="28FB3C74" w14:textId="77777777" w:rsidR="008E600A" w:rsidRDefault="008E600A" w:rsidP="008E600A">
      <w:pPr>
        <w:rPr>
          <w:rFonts w:ascii="Arial" w:hAnsi="Arial" w:cs="Arial"/>
          <w:b/>
        </w:rPr>
      </w:pPr>
      <w:r>
        <w:rPr>
          <w:rFonts w:ascii="Arial" w:hAnsi="Arial" w:cs="Arial"/>
          <w:b/>
        </w:rPr>
        <w:t xml:space="preserve">Abstract: </w:t>
      </w:r>
    </w:p>
    <w:p w14:paraId="494AE6C9" w14:textId="77777777" w:rsidR="008E600A" w:rsidRDefault="008E600A" w:rsidP="008E600A">
      <w:r>
        <w:t xml:space="preserve">Draft Big CR on RRM requirements for FR2 Inter-band CA to merge all approved </w:t>
      </w:r>
      <w:proofErr w:type="spellStart"/>
      <w:r>
        <w:t>draftCRs</w:t>
      </w:r>
      <w:proofErr w:type="spellEnd"/>
      <w:r>
        <w:t xml:space="preserve"> in this 102-e meeting and 101bis-e meetings.</w:t>
      </w:r>
    </w:p>
    <w:p w14:paraId="59849325" w14:textId="60418A36" w:rsidR="008E600A" w:rsidRDefault="004F2A5A"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4F2A5A">
        <w:rPr>
          <w:rFonts w:ascii="Arial" w:hAnsi="Arial" w:cs="Arial"/>
          <w:b/>
          <w:highlight w:val="magenta"/>
        </w:rPr>
        <w:t>For email approval.</w:t>
      </w:r>
    </w:p>
    <w:p w14:paraId="7B881DDA" w14:textId="77777777" w:rsidR="004F2A5A" w:rsidRDefault="004F2A5A" w:rsidP="008E600A">
      <w:pPr>
        <w:rPr>
          <w:color w:val="993300"/>
          <w:u w:val="single"/>
        </w:rPr>
      </w:pPr>
    </w:p>
    <w:p w14:paraId="4E0DE262" w14:textId="77777777" w:rsidR="008E600A" w:rsidRDefault="008E600A" w:rsidP="008E600A">
      <w:pPr>
        <w:pStyle w:val="Heading5"/>
      </w:pPr>
      <w:bookmarkStart w:id="33" w:name="_Toc95792774"/>
      <w:r>
        <w:t>10.4.6.1</w:t>
      </w:r>
      <w:r>
        <w:tab/>
        <w:t>Inter-band DL CA requirements for CBM</w:t>
      </w:r>
      <w:bookmarkEnd w:id="33"/>
    </w:p>
    <w:p w14:paraId="05B2B1AE" w14:textId="77777777" w:rsidR="008E600A" w:rsidRDefault="008E600A" w:rsidP="008E600A">
      <w:pPr>
        <w:rPr>
          <w:rFonts w:ascii="Arial" w:hAnsi="Arial" w:cs="Arial"/>
          <w:b/>
          <w:sz w:val="24"/>
        </w:rPr>
      </w:pPr>
      <w:r>
        <w:rPr>
          <w:rFonts w:ascii="Arial" w:hAnsi="Arial" w:cs="Arial"/>
          <w:b/>
          <w:color w:val="0000FF"/>
          <w:sz w:val="24"/>
        </w:rPr>
        <w:t>R4-2205869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CBM inter-band FR2 DL CA</w:t>
      </w:r>
    </w:p>
    <w:p w14:paraId="33571F2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3052E4D3" w14:textId="77777777" w:rsidR="008E600A" w:rsidRDefault="008E600A" w:rsidP="008E600A">
      <w:pPr>
        <w:rPr>
          <w:rFonts w:ascii="Arial" w:hAnsi="Arial" w:cs="Arial"/>
          <w:b/>
        </w:rPr>
      </w:pPr>
      <w:r>
        <w:rPr>
          <w:rFonts w:ascii="Arial" w:hAnsi="Arial" w:cs="Arial"/>
          <w:b/>
        </w:rPr>
        <w:t xml:space="preserve">Abstract: </w:t>
      </w:r>
    </w:p>
    <w:p w14:paraId="77213B54" w14:textId="77777777" w:rsidR="008E600A" w:rsidRDefault="008E600A" w:rsidP="008E600A">
      <w:proofErr w:type="spellStart"/>
      <w:r>
        <w:t>draftCR</w:t>
      </w:r>
      <w:proofErr w:type="spellEnd"/>
      <w:r>
        <w:t xml:space="preserve"> on abbreviation and BM-RS configuration </w:t>
      </w:r>
      <w:proofErr w:type="spellStart"/>
      <w:r>
        <w:t>assuption</w:t>
      </w:r>
      <w:proofErr w:type="spellEnd"/>
      <w:r>
        <w:t xml:space="preserve"> for inter-band FR2 DL CA for CBM</w:t>
      </w:r>
    </w:p>
    <w:p w14:paraId="50EE0D0F" w14:textId="2D0DD685" w:rsidR="008E600A" w:rsidRDefault="00727FA0"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R4-2206838 (from R4-2205869).</w:t>
      </w:r>
    </w:p>
    <w:p w14:paraId="171897A7" w14:textId="4400DFCC" w:rsidR="00727FA0" w:rsidRDefault="00727FA0" w:rsidP="00727FA0">
      <w:pPr>
        <w:rPr>
          <w:rFonts w:ascii="Arial" w:hAnsi="Arial" w:cs="Arial"/>
          <w:b/>
          <w:sz w:val="24"/>
        </w:rPr>
      </w:pPr>
      <w:bookmarkStart w:id="34" w:name="_Toc95792775"/>
      <w:r>
        <w:rPr>
          <w:rFonts w:ascii="Arial" w:hAnsi="Arial" w:cs="Arial"/>
          <w:b/>
          <w:color w:val="0000FF"/>
          <w:sz w:val="24"/>
        </w:rPr>
        <w:t>R4-2206838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CBM inter-band FR2 DL CA</w:t>
      </w:r>
    </w:p>
    <w:p w14:paraId="257E97EB" w14:textId="77777777" w:rsidR="00727FA0" w:rsidRDefault="00727FA0" w:rsidP="00727F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0496D955" w14:textId="77777777" w:rsidR="00727FA0" w:rsidRDefault="00727FA0" w:rsidP="00727FA0">
      <w:pPr>
        <w:rPr>
          <w:rFonts w:ascii="Arial" w:hAnsi="Arial" w:cs="Arial"/>
          <w:b/>
        </w:rPr>
      </w:pPr>
      <w:r>
        <w:rPr>
          <w:rFonts w:ascii="Arial" w:hAnsi="Arial" w:cs="Arial"/>
          <w:b/>
        </w:rPr>
        <w:t xml:space="preserve">Abstract: </w:t>
      </w:r>
    </w:p>
    <w:p w14:paraId="2A1C45E1" w14:textId="77777777" w:rsidR="00727FA0" w:rsidRDefault="00727FA0" w:rsidP="00727FA0">
      <w:proofErr w:type="spellStart"/>
      <w:r>
        <w:t>draftCR</w:t>
      </w:r>
      <w:proofErr w:type="spellEnd"/>
      <w:r>
        <w:t xml:space="preserve"> on abbreviation and BM-RS configuration </w:t>
      </w:r>
      <w:proofErr w:type="spellStart"/>
      <w:r>
        <w:t>assuption</w:t>
      </w:r>
      <w:proofErr w:type="spellEnd"/>
      <w:r>
        <w:t xml:space="preserve"> for inter-band FR2 DL CA for CBM</w:t>
      </w:r>
    </w:p>
    <w:p w14:paraId="19B1A4D4" w14:textId="7ECADD20" w:rsidR="00727FA0" w:rsidRDefault="00727FA0" w:rsidP="00727F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7FA0">
        <w:rPr>
          <w:rFonts w:ascii="Arial" w:hAnsi="Arial" w:cs="Arial"/>
          <w:b/>
          <w:highlight w:val="yellow"/>
        </w:rPr>
        <w:t>Return to.</w:t>
      </w:r>
    </w:p>
    <w:p w14:paraId="479221A4" w14:textId="77777777" w:rsidR="00727FA0" w:rsidRDefault="00727FA0" w:rsidP="00727FA0">
      <w:pPr>
        <w:rPr>
          <w:color w:val="993300"/>
          <w:u w:val="single"/>
        </w:rPr>
      </w:pPr>
    </w:p>
    <w:p w14:paraId="5777E8EA" w14:textId="77777777" w:rsidR="008E600A" w:rsidRDefault="008E600A" w:rsidP="008E600A">
      <w:pPr>
        <w:pStyle w:val="Heading6"/>
      </w:pPr>
      <w:r>
        <w:t>10.4.6.1.1</w:t>
      </w:r>
      <w:r>
        <w:tab/>
        <w:t>MRTD requirements</w:t>
      </w:r>
      <w:bookmarkEnd w:id="34"/>
    </w:p>
    <w:p w14:paraId="2E2F4B80" w14:textId="77777777" w:rsidR="008E600A" w:rsidRDefault="008E600A" w:rsidP="008E600A">
      <w:pPr>
        <w:rPr>
          <w:rFonts w:ascii="Arial" w:hAnsi="Arial" w:cs="Arial"/>
          <w:b/>
          <w:sz w:val="24"/>
        </w:rPr>
      </w:pPr>
      <w:r>
        <w:rPr>
          <w:rFonts w:ascii="Arial" w:hAnsi="Arial" w:cs="Arial"/>
          <w:b/>
          <w:color w:val="0000FF"/>
          <w:sz w:val="24"/>
        </w:rPr>
        <w:t>R4-2203860</w:t>
      </w:r>
      <w:r>
        <w:rPr>
          <w:rFonts w:ascii="Arial" w:hAnsi="Arial" w:cs="Arial"/>
          <w:b/>
          <w:color w:val="0000FF"/>
          <w:sz w:val="24"/>
        </w:rPr>
        <w:tab/>
      </w:r>
      <w:r>
        <w:rPr>
          <w:rFonts w:ascii="Arial" w:hAnsi="Arial" w:cs="Arial"/>
          <w:b/>
          <w:sz w:val="24"/>
        </w:rPr>
        <w:t>MRTD requirements for CBM based Inter-band DL CA</w:t>
      </w:r>
    </w:p>
    <w:p w14:paraId="677035F4"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6D2C448" w14:textId="70D0B7A4" w:rsidR="008E600A" w:rsidRDefault="0055074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221F588" w14:textId="77777777" w:rsidR="00550748" w:rsidRDefault="00550748" w:rsidP="008E600A">
      <w:pPr>
        <w:rPr>
          <w:color w:val="993300"/>
          <w:u w:val="single"/>
        </w:rPr>
      </w:pPr>
    </w:p>
    <w:p w14:paraId="6EC0D48C" w14:textId="77777777" w:rsidR="008E600A" w:rsidRDefault="008E600A" w:rsidP="008E600A">
      <w:pPr>
        <w:rPr>
          <w:rFonts w:ascii="Arial" w:hAnsi="Arial" w:cs="Arial"/>
          <w:b/>
          <w:sz w:val="24"/>
        </w:rPr>
      </w:pPr>
      <w:r>
        <w:rPr>
          <w:rFonts w:ascii="Arial" w:hAnsi="Arial" w:cs="Arial"/>
          <w:b/>
          <w:color w:val="0000FF"/>
          <w:sz w:val="24"/>
        </w:rPr>
        <w:t>R4-2204149</w:t>
      </w:r>
      <w:r>
        <w:rPr>
          <w:rFonts w:ascii="Arial" w:hAnsi="Arial" w:cs="Arial"/>
          <w:b/>
          <w:color w:val="0000FF"/>
          <w:sz w:val="24"/>
        </w:rPr>
        <w:tab/>
      </w:r>
      <w:r>
        <w:rPr>
          <w:rFonts w:ascii="Arial" w:hAnsi="Arial" w:cs="Arial"/>
          <w:b/>
          <w:sz w:val="24"/>
        </w:rPr>
        <w:t>Discussion on MRTD for FR2 inter-band CA based on CBM</w:t>
      </w:r>
    </w:p>
    <w:p w14:paraId="76A6E94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7C4F601D" w14:textId="77777777" w:rsidR="008E600A" w:rsidRDefault="008E600A" w:rsidP="008E600A">
      <w:pPr>
        <w:rPr>
          <w:rFonts w:ascii="Arial" w:hAnsi="Arial" w:cs="Arial"/>
          <w:b/>
        </w:rPr>
      </w:pPr>
      <w:r>
        <w:rPr>
          <w:rFonts w:ascii="Arial" w:hAnsi="Arial" w:cs="Arial"/>
          <w:b/>
        </w:rPr>
        <w:t xml:space="preserve">Abstract: </w:t>
      </w:r>
    </w:p>
    <w:p w14:paraId="0C274255" w14:textId="77777777" w:rsidR="008E600A" w:rsidRDefault="008E600A" w:rsidP="008E600A">
      <w:r>
        <w:t>It discusses MRTD requirements for CBM based FR2 inter-band CA.</w:t>
      </w:r>
    </w:p>
    <w:p w14:paraId="59286BDA" w14:textId="3C54FF4D" w:rsidR="008E600A" w:rsidRDefault="0055074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D2F56E" w14:textId="77777777" w:rsidR="00550748" w:rsidRDefault="00550748" w:rsidP="008E600A">
      <w:pPr>
        <w:rPr>
          <w:color w:val="993300"/>
          <w:u w:val="single"/>
        </w:rPr>
      </w:pPr>
    </w:p>
    <w:p w14:paraId="7EBE7424" w14:textId="77777777" w:rsidR="008E600A" w:rsidRDefault="008E600A" w:rsidP="008E600A">
      <w:pPr>
        <w:rPr>
          <w:rFonts w:ascii="Arial" w:hAnsi="Arial" w:cs="Arial"/>
          <w:b/>
          <w:sz w:val="24"/>
        </w:rPr>
      </w:pPr>
      <w:r>
        <w:rPr>
          <w:rFonts w:ascii="Arial" w:hAnsi="Arial" w:cs="Arial"/>
          <w:b/>
          <w:color w:val="0000FF"/>
          <w:sz w:val="24"/>
        </w:rPr>
        <w:t>R4-2204182</w:t>
      </w:r>
      <w:r>
        <w:rPr>
          <w:rFonts w:ascii="Arial" w:hAnsi="Arial" w:cs="Arial"/>
          <w:b/>
          <w:color w:val="0000FF"/>
          <w:sz w:val="24"/>
        </w:rPr>
        <w:tab/>
      </w:r>
      <w:r>
        <w:rPr>
          <w:rFonts w:ascii="Arial" w:hAnsi="Arial" w:cs="Arial"/>
          <w:b/>
          <w:sz w:val="24"/>
        </w:rPr>
        <w:t>Discussion on CBM MRTD requirement for FR2 inter-band DL CA</w:t>
      </w:r>
    </w:p>
    <w:p w14:paraId="6B7A832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605AB82" w14:textId="43B6AB09" w:rsidR="008E600A" w:rsidRDefault="0055074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CC48D1" w14:textId="77777777" w:rsidR="00550748" w:rsidRDefault="00550748" w:rsidP="008E600A">
      <w:pPr>
        <w:rPr>
          <w:color w:val="993300"/>
          <w:u w:val="single"/>
        </w:rPr>
      </w:pPr>
    </w:p>
    <w:p w14:paraId="32917351" w14:textId="77777777" w:rsidR="008E600A" w:rsidRDefault="008E600A" w:rsidP="008E600A">
      <w:pPr>
        <w:rPr>
          <w:rFonts w:ascii="Arial" w:hAnsi="Arial" w:cs="Arial"/>
          <w:b/>
          <w:sz w:val="24"/>
        </w:rPr>
      </w:pPr>
      <w:r>
        <w:rPr>
          <w:rFonts w:ascii="Arial" w:hAnsi="Arial" w:cs="Arial"/>
          <w:b/>
          <w:color w:val="0000FF"/>
          <w:sz w:val="24"/>
        </w:rPr>
        <w:t>R4-2204271</w:t>
      </w:r>
      <w:r>
        <w:rPr>
          <w:rFonts w:ascii="Arial" w:hAnsi="Arial" w:cs="Arial"/>
          <w:b/>
          <w:color w:val="0000FF"/>
          <w:sz w:val="24"/>
        </w:rPr>
        <w:tab/>
      </w:r>
      <w:r>
        <w:rPr>
          <w:rFonts w:ascii="Arial" w:hAnsi="Arial" w:cs="Arial"/>
          <w:b/>
          <w:sz w:val="24"/>
        </w:rPr>
        <w:t>MRTD requirements for FR2 inter-band DL CA enhancements</w:t>
      </w:r>
    </w:p>
    <w:p w14:paraId="1101C32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BA81852" w14:textId="7D502099" w:rsidR="008E600A" w:rsidRDefault="0055074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5FF99B4" w14:textId="77777777" w:rsidR="00550748" w:rsidRDefault="00550748" w:rsidP="008E600A">
      <w:pPr>
        <w:rPr>
          <w:color w:val="993300"/>
          <w:u w:val="single"/>
        </w:rPr>
      </w:pPr>
    </w:p>
    <w:p w14:paraId="4AB9A5E7" w14:textId="77777777" w:rsidR="008E600A" w:rsidRDefault="008E600A" w:rsidP="008E600A">
      <w:pPr>
        <w:rPr>
          <w:rFonts w:ascii="Arial" w:hAnsi="Arial" w:cs="Arial"/>
          <w:b/>
          <w:sz w:val="24"/>
        </w:rPr>
      </w:pPr>
      <w:r>
        <w:rPr>
          <w:rFonts w:ascii="Arial" w:hAnsi="Arial" w:cs="Arial"/>
          <w:b/>
          <w:color w:val="0000FF"/>
          <w:sz w:val="24"/>
        </w:rPr>
        <w:t>R4-2205326</w:t>
      </w:r>
      <w:r>
        <w:rPr>
          <w:rFonts w:ascii="Arial" w:hAnsi="Arial" w:cs="Arial"/>
          <w:b/>
          <w:color w:val="0000FF"/>
          <w:sz w:val="24"/>
        </w:rPr>
        <w:tab/>
      </w:r>
      <w:r>
        <w:rPr>
          <w:rFonts w:ascii="Arial" w:hAnsi="Arial" w:cs="Arial"/>
          <w:b/>
          <w:sz w:val="24"/>
        </w:rPr>
        <w:t>Discussion on MRTD requirements for FR2 inter-band DL CA with CBM</w:t>
      </w:r>
    </w:p>
    <w:p w14:paraId="4F1E7DE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D047AD" w14:textId="0377F0D3" w:rsidR="008E600A" w:rsidRDefault="0055074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5E7923" w14:textId="77777777" w:rsidR="00550748" w:rsidRDefault="00550748" w:rsidP="008E600A">
      <w:pPr>
        <w:rPr>
          <w:color w:val="993300"/>
          <w:u w:val="single"/>
        </w:rPr>
      </w:pPr>
    </w:p>
    <w:p w14:paraId="545AAC5C" w14:textId="77777777" w:rsidR="008E600A" w:rsidRDefault="008E600A" w:rsidP="008E600A">
      <w:pPr>
        <w:rPr>
          <w:rFonts w:ascii="Arial" w:hAnsi="Arial" w:cs="Arial"/>
          <w:b/>
          <w:sz w:val="24"/>
        </w:rPr>
      </w:pPr>
      <w:r>
        <w:rPr>
          <w:rFonts w:ascii="Arial" w:hAnsi="Arial" w:cs="Arial"/>
          <w:b/>
          <w:color w:val="0000FF"/>
          <w:sz w:val="24"/>
        </w:rPr>
        <w:t>R4-2205423</w:t>
      </w:r>
      <w:r>
        <w:rPr>
          <w:rFonts w:ascii="Arial" w:hAnsi="Arial" w:cs="Arial"/>
          <w:b/>
          <w:color w:val="0000FF"/>
          <w:sz w:val="24"/>
        </w:rPr>
        <w:tab/>
      </w:r>
      <w:r>
        <w:rPr>
          <w:rFonts w:ascii="Arial" w:hAnsi="Arial" w:cs="Arial"/>
          <w:b/>
          <w:sz w:val="24"/>
        </w:rPr>
        <w:t>Timing requirements for inter-band DL CA</w:t>
      </w:r>
    </w:p>
    <w:p w14:paraId="35933092"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ABB2123" w14:textId="77777777" w:rsidR="008E600A" w:rsidRDefault="008E600A" w:rsidP="008E600A">
      <w:pPr>
        <w:rPr>
          <w:rFonts w:ascii="Arial" w:hAnsi="Arial" w:cs="Arial"/>
          <w:b/>
        </w:rPr>
      </w:pPr>
      <w:r>
        <w:rPr>
          <w:rFonts w:ascii="Arial" w:hAnsi="Arial" w:cs="Arial"/>
          <w:b/>
        </w:rPr>
        <w:t xml:space="preserve">Abstract: </w:t>
      </w:r>
    </w:p>
    <w:p w14:paraId="27F31C39" w14:textId="77777777" w:rsidR="008E600A" w:rsidRDefault="008E600A" w:rsidP="008E600A">
      <w:r>
        <w:t>Analysis of CBM requirements and remedies for MRTD=3 µs.</w:t>
      </w:r>
    </w:p>
    <w:p w14:paraId="348E8EC0" w14:textId="33B872E8" w:rsidR="008E600A" w:rsidRDefault="0055074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428CB" w14:textId="77777777" w:rsidR="00727FA0" w:rsidRDefault="00727FA0" w:rsidP="008E600A">
      <w:pPr>
        <w:rPr>
          <w:color w:val="993300"/>
          <w:u w:val="single"/>
        </w:rPr>
      </w:pPr>
    </w:p>
    <w:p w14:paraId="5C071FA2" w14:textId="77777777" w:rsidR="008E600A" w:rsidRDefault="008E600A" w:rsidP="008E600A">
      <w:pPr>
        <w:rPr>
          <w:rFonts w:ascii="Arial" w:hAnsi="Arial" w:cs="Arial"/>
          <w:b/>
          <w:sz w:val="24"/>
        </w:rPr>
      </w:pPr>
      <w:r>
        <w:rPr>
          <w:rFonts w:ascii="Arial" w:hAnsi="Arial" w:cs="Arial"/>
          <w:b/>
          <w:color w:val="0000FF"/>
          <w:sz w:val="24"/>
        </w:rPr>
        <w:t>R4-2205424</w:t>
      </w:r>
      <w:r>
        <w:rPr>
          <w:rFonts w:ascii="Arial" w:hAnsi="Arial" w:cs="Arial"/>
          <w:b/>
          <w:color w:val="0000FF"/>
          <w:sz w:val="24"/>
        </w:rPr>
        <w:tab/>
      </w:r>
      <w:r>
        <w:rPr>
          <w:rFonts w:ascii="Arial" w:hAnsi="Arial" w:cs="Arial"/>
          <w:b/>
          <w:sz w:val="24"/>
        </w:rPr>
        <w:t>Timing requirements for inter-band DL CA</w:t>
      </w:r>
    </w:p>
    <w:p w14:paraId="1855796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21FE978" w14:textId="77777777" w:rsidR="008E600A" w:rsidRDefault="008E600A" w:rsidP="008E600A">
      <w:pPr>
        <w:rPr>
          <w:rFonts w:ascii="Arial" w:hAnsi="Arial" w:cs="Arial"/>
          <w:b/>
        </w:rPr>
      </w:pPr>
      <w:r>
        <w:rPr>
          <w:rFonts w:ascii="Arial" w:hAnsi="Arial" w:cs="Arial"/>
          <w:b/>
        </w:rPr>
        <w:lastRenderedPageBreak/>
        <w:t xml:space="preserve">Abstract: </w:t>
      </w:r>
    </w:p>
    <w:p w14:paraId="3D4C7424" w14:textId="77777777" w:rsidR="008E600A" w:rsidRDefault="008E600A" w:rsidP="008E600A">
      <w:r>
        <w:t>CR for MRTD requirements for CBM UE.</w:t>
      </w:r>
    </w:p>
    <w:p w14:paraId="391050DC" w14:textId="3AE1C07A" w:rsidR="008E600A" w:rsidRDefault="00727FA0"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1A1CD1C" w14:textId="77777777" w:rsidR="00727FA0" w:rsidRDefault="00727FA0" w:rsidP="008E600A">
      <w:pPr>
        <w:rPr>
          <w:color w:val="993300"/>
          <w:u w:val="single"/>
        </w:rPr>
      </w:pPr>
    </w:p>
    <w:p w14:paraId="41FAE236" w14:textId="77777777" w:rsidR="008E600A" w:rsidRDefault="008E600A" w:rsidP="008E600A">
      <w:pPr>
        <w:rPr>
          <w:rFonts w:ascii="Arial" w:hAnsi="Arial" w:cs="Arial"/>
          <w:b/>
          <w:sz w:val="24"/>
        </w:rPr>
      </w:pPr>
      <w:r>
        <w:rPr>
          <w:rFonts w:ascii="Arial" w:hAnsi="Arial" w:cs="Arial"/>
          <w:b/>
          <w:color w:val="0000FF"/>
          <w:sz w:val="24"/>
        </w:rPr>
        <w:t>R4-2205870</w:t>
      </w:r>
      <w:r>
        <w:rPr>
          <w:rFonts w:ascii="Arial" w:hAnsi="Arial" w:cs="Arial"/>
          <w:b/>
          <w:color w:val="0000FF"/>
          <w:sz w:val="24"/>
        </w:rPr>
        <w:tab/>
      </w:r>
      <w:r>
        <w:rPr>
          <w:rFonts w:ascii="Arial" w:hAnsi="Arial" w:cs="Arial"/>
          <w:b/>
          <w:sz w:val="24"/>
        </w:rPr>
        <w:t xml:space="preserve">discussion on </w:t>
      </w:r>
      <w:proofErr w:type="gramStart"/>
      <w:r>
        <w:rPr>
          <w:rFonts w:ascii="Arial" w:hAnsi="Arial" w:cs="Arial"/>
          <w:b/>
          <w:sz w:val="24"/>
        </w:rPr>
        <w:t>MRTD  for</w:t>
      </w:r>
      <w:proofErr w:type="gramEnd"/>
      <w:r>
        <w:rPr>
          <w:rFonts w:ascii="Arial" w:hAnsi="Arial" w:cs="Arial"/>
          <w:b/>
          <w:sz w:val="24"/>
        </w:rPr>
        <w:t xml:space="preserve"> CBM inter-band FR2 DL CA</w:t>
      </w:r>
    </w:p>
    <w:p w14:paraId="50C506B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1A04153" w14:textId="77777777" w:rsidR="008E600A" w:rsidRDefault="008E600A" w:rsidP="008E600A">
      <w:pPr>
        <w:rPr>
          <w:rFonts w:ascii="Arial" w:hAnsi="Arial" w:cs="Arial"/>
          <w:b/>
        </w:rPr>
      </w:pPr>
      <w:r>
        <w:rPr>
          <w:rFonts w:ascii="Arial" w:hAnsi="Arial" w:cs="Arial"/>
          <w:b/>
        </w:rPr>
        <w:t xml:space="preserve">Abstract: </w:t>
      </w:r>
    </w:p>
    <w:p w14:paraId="6BF6DD9F" w14:textId="77777777" w:rsidR="008E600A" w:rsidRDefault="008E600A" w:rsidP="008E600A">
      <w:r>
        <w:t>discussion on MRTD requirements for inter-band FR2 DL CA for CBM</w:t>
      </w:r>
    </w:p>
    <w:p w14:paraId="78A1201C" w14:textId="67337AEE" w:rsidR="008E600A" w:rsidRDefault="0055074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B4409" w14:textId="77777777" w:rsidR="00727FA0" w:rsidRDefault="00727FA0" w:rsidP="008E600A">
      <w:pPr>
        <w:rPr>
          <w:color w:val="993300"/>
          <w:u w:val="single"/>
        </w:rPr>
      </w:pPr>
    </w:p>
    <w:p w14:paraId="5859BC0B" w14:textId="77777777" w:rsidR="008E600A" w:rsidRDefault="008E600A" w:rsidP="008E600A">
      <w:pPr>
        <w:rPr>
          <w:rFonts w:ascii="Arial" w:hAnsi="Arial" w:cs="Arial"/>
          <w:b/>
          <w:sz w:val="24"/>
        </w:rPr>
      </w:pPr>
      <w:r>
        <w:rPr>
          <w:rFonts w:ascii="Arial" w:hAnsi="Arial" w:cs="Arial"/>
          <w:b/>
          <w:color w:val="0000FF"/>
          <w:sz w:val="24"/>
        </w:rPr>
        <w:t>R4-2205871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MRTD for CBM inter-band FR2 DL CA</w:t>
      </w:r>
    </w:p>
    <w:p w14:paraId="058FE52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7C5736B3" w14:textId="77777777" w:rsidR="008E600A" w:rsidRDefault="008E600A" w:rsidP="008E600A">
      <w:pPr>
        <w:rPr>
          <w:rFonts w:ascii="Arial" w:hAnsi="Arial" w:cs="Arial"/>
          <w:b/>
        </w:rPr>
      </w:pPr>
      <w:r>
        <w:rPr>
          <w:rFonts w:ascii="Arial" w:hAnsi="Arial" w:cs="Arial"/>
          <w:b/>
        </w:rPr>
        <w:t xml:space="preserve">Abstract: </w:t>
      </w:r>
    </w:p>
    <w:p w14:paraId="38DA64F1" w14:textId="77777777" w:rsidR="008E600A" w:rsidRDefault="008E600A" w:rsidP="008E600A">
      <w:proofErr w:type="spellStart"/>
      <w:r>
        <w:t>draftCR</w:t>
      </w:r>
      <w:proofErr w:type="spellEnd"/>
      <w:r>
        <w:t xml:space="preserve"> on MRTD requirements for inter-band FR2 DL CA for CBM</w:t>
      </w:r>
    </w:p>
    <w:p w14:paraId="2D5F4B64" w14:textId="668571DE" w:rsidR="008E600A" w:rsidRDefault="00727FA0"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R4-2206839 (from R4-2205871).</w:t>
      </w:r>
    </w:p>
    <w:p w14:paraId="0DAFD603" w14:textId="04DD628F" w:rsidR="00727FA0" w:rsidRDefault="00727FA0" w:rsidP="00727FA0">
      <w:pPr>
        <w:rPr>
          <w:rFonts w:ascii="Arial" w:hAnsi="Arial" w:cs="Arial"/>
          <w:b/>
          <w:sz w:val="24"/>
        </w:rPr>
      </w:pPr>
      <w:bookmarkStart w:id="35" w:name="_Toc95792776"/>
      <w:r>
        <w:rPr>
          <w:rFonts w:ascii="Arial" w:hAnsi="Arial" w:cs="Arial"/>
          <w:b/>
          <w:color w:val="0000FF"/>
          <w:sz w:val="24"/>
        </w:rPr>
        <w:t>R4-2206839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MRTD for CBM inter-band FR2 DL CA</w:t>
      </w:r>
    </w:p>
    <w:p w14:paraId="2DB1E385" w14:textId="77777777" w:rsidR="00727FA0" w:rsidRDefault="00727FA0" w:rsidP="00727F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1C722229" w14:textId="77777777" w:rsidR="00727FA0" w:rsidRDefault="00727FA0" w:rsidP="00727FA0">
      <w:pPr>
        <w:rPr>
          <w:rFonts w:ascii="Arial" w:hAnsi="Arial" w:cs="Arial"/>
          <w:b/>
        </w:rPr>
      </w:pPr>
      <w:r>
        <w:rPr>
          <w:rFonts w:ascii="Arial" w:hAnsi="Arial" w:cs="Arial"/>
          <w:b/>
        </w:rPr>
        <w:t xml:space="preserve">Abstract: </w:t>
      </w:r>
    </w:p>
    <w:p w14:paraId="61954540" w14:textId="77777777" w:rsidR="00727FA0" w:rsidRDefault="00727FA0" w:rsidP="00727FA0">
      <w:proofErr w:type="spellStart"/>
      <w:r>
        <w:t>draftCR</w:t>
      </w:r>
      <w:proofErr w:type="spellEnd"/>
      <w:r>
        <w:t xml:space="preserve"> on MRTD requirements for inter-band FR2 DL CA for CBM</w:t>
      </w:r>
    </w:p>
    <w:p w14:paraId="368E9798" w14:textId="2ED8CF39" w:rsidR="00727FA0" w:rsidRDefault="00727FA0" w:rsidP="00727F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7FA0">
        <w:rPr>
          <w:rFonts w:ascii="Arial" w:hAnsi="Arial" w:cs="Arial"/>
          <w:b/>
          <w:highlight w:val="yellow"/>
        </w:rPr>
        <w:t>Return to.</w:t>
      </w:r>
    </w:p>
    <w:p w14:paraId="4E929CDE" w14:textId="77777777" w:rsidR="00727FA0" w:rsidRDefault="00727FA0" w:rsidP="00727FA0">
      <w:pPr>
        <w:rPr>
          <w:color w:val="993300"/>
          <w:u w:val="single"/>
        </w:rPr>
      </w:pPr>
    </w:p>
    <w:p w14:paraId="3BDC0D00" w14:textId="77777777" w:rsidR="008E600A" w:rsidRDefault="008E600A" w:rsidP="008E600A">
      <w:pPr>
        <w:pStyle w:val="Heading6"/>
      </w:pPr>
      <w:r>
        <w:t>10.4.6.1.2</w:t>
      </w:r>
      <w:r>
        <w:tab/>
        <w:t>Other RRM requirements</w:t>
      </w:r>
      <w:bookmarkEnd w:id="35"/>
    </w:p>
    <w:p w14:paraId="03EB9265" w14:textId="77777777" w:rsidR="008E600A" w:rsidRDefault="008E600A" w:rsidP="008E600A">
      <w:pPr>
        <w:rPr>
          <w:rFonts w:ascii="Arial" w:hAnsi="Arial" w:cs="Arial"/>
          <w:b/>
          <w:sz w:val="24"/>
        </w:rPr>
      </w:pPr>
      <w:r>
        <w:rPr>
          <w:rFonts w:ascii="Arial" w:hAnsi="Arial" w:cs="Arial"/>
          <w:b/>
          <w:color w:val="0000FF"/>
          <w:sz w:val="24"/>
        </w:rPr>
        <w:t>R4-2203861</w:t>
      </w:r>
      <w:r>
        <w:rPr>
          <w:rFonts w:ascii="Arial" w:hAnsi="Arial" w:cs="Arial"/>
          <w:b/>
          <w:color w:val="0000FF"/>
          <w:sz w:val="24"/>
        </w:rPr>
        <w:tab/>
      </w:r>
      <w:r>
        <w:rPr>
          <w:rFonts w:ascii="Arial" w:hAnsi="Arial" w:cs="Arial"/>
          <w:b/>
          <w:sz w:val="24"/>
        </w:rPr>
        <w:t>RRM requirements for CBM based Inter-band DL CA</w:t>
      </w:r>
    </w:p>
    <w:p w14:paraId="7F5BD48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0F61758" w14:textId="72EB9022" w:rsidR="008E600A" w:rsidRDefault="0055074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054CAE" w14:textId="77777777" w:rsidR="00550748" w:rsidRDefault="00550748" w:rsidP="008E600A">
      <w:pPr>
        <w:rPr>
          <w:color w:val="993300"/>
          <w:u w:val="single"/>
        </w:rPr>
      </w:pPr>
    </w:p>
    <w:p w14:paraId="7BEA30A8" w14:textId="77777777" w:rsidR="008E600A" w:rsidRDefault="008E600A" w:rsidP="008E600A">
      <w:pPr>
        <w:rPr>
          <w:rFonts w:ascii="Arial" w:hAnsi="Arial" w:cs="Arial"/>
          <w:b/>
          <w:sz w:val="24"/>
        </w:rPr>
      </w:pPr>
      <w:r>
        <w:rPr>
          <w:rFonts w:ascii="Arial" w:hAnsi="Arial" w:cs="Arial"/>
          <w:b/>
          <w:color w:val="0000FF"/>
          <w:sz w:val="24"/>
        </w:rPr>
        <w:t>R4-2204183</w:t>
      </w:r>
      <w:r>
        <w:rPr>
          <w:rFonts w:ascii="Arial" w:hAnsi="Arial" w:cs="Arial"/>
          <w:b/>
          <w:color w:val="0000FF"/>
          <w:sz w:val="24"/>
        </w:rPr>
        <w:tab/>
      </w:r>
      <w:r>
        <w:rPr>
          <w:rFonts w:ascii="Arial" w:hAnsi="Arial" w:cs="Arial"/>
          <w:b/>
          <w:sz w:val="24"/>
        </w:rPr>
        <w:t>Discussion on CBM RRM requirements for FR2 inter-band DL CA</w:t>
      </w:r>
    </w:p>
    <w:p w14:paraId="625984E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F4BAE0A" w14:textId="43E77AE9" w:rsidR="008E600A" w:rsidRDefault="0055074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967336" w14:textId="77777777" w:rsidR="00727FA0" w:rsidRDefault="00727FA0" w:rsidP="008E600A">
      <w:pPr>
        <w:rPr>
          <w:color w:val="993300"/>
          <w:u w:val="single"/>
        </w:rPr>
      </w:pPr>
    </w:p>
    <w:p w14:paraId="35608A9A" w14:textId="77777777" w:rsidR="008E600A" w:rsidRDefault="008E600A" w:rsidP="008E600A">
      <w:pPr>
        <w:rPr>
          <w:rFonts w:ascii="Arial" w:hAnsi="Arial" w:cs="Arial"/>
          <w:b/>
          <w:sz w:val="24"/>
        </w:rPr>
      </w:pPr>
      <w:r>
        <w:rPr>
          <w:rFonts w:ascii="Arial" w:hAnsi="Arial" w:cs="Arial"/>
          <w:b/>
          <w:color w:val="0000FF"/>
          <w:sz w:val="24"/>
        </w:rPr>
        <w:t>R4-2204184</w:t>
      </w:r>
      <w:r>
        <w:rPr>
          <w:rFonts w:ascii="Arial" w:hAnsi="Arial" w:cs="Arial"/>
          <w:b/>
          <w:color w:val="0000FF"/>
          <w:sz w:val="24"/>
        </w:rPr>
        <w:tab/>
      </w:r>
      <w:r>
        <w:rPr>
          <w:rFonts w:ascii="Arial" w:hAnsi="Arial" w:cs="Arial"/>
          <w:b/>
          <w:sz w:val="24"/>
        </w:rPr>
        <w:t>Introduction of SCell activation delay requirement for FR2 inter-band CA with common beam management</w:t>
      </w:r>
    </w:p>
    <w:p w14:paraId="53B20F0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70F7A4FB" w14:textId="0C16A54E" w:rsidR="008E600A" w:rsidRDefault="00727FA0"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R4-2206840 (from R4-2204184).</w:t>
      </w:r>
    </w:p>
    <w:p w14:paraId="5CB8592C" w14:textId="7441DFEA" w:rsidR="00727FA0" w:rsidRDefault="00727FA0" w:rsidP="00727FA0">
      <w:pPr>
        <w:rPr>
          <w:rFonts w:ascii="Arial" w:hAnsi="Arial" w:cs="Arial"/>
          <w:b/>
          <w:sz w:val="24"/>
        </w:rPr>
      </w:pPr>
      <w:r>
        <w:rPr>
          <w:rFonts w:ascii="Arial" w:hAnsi="Arial" w:cs="Arial"/>
          <w:b/>
          <w:color w:val="0000FF"/>
          <w:sz w:val="24"/>
        </w:rPr>
        <w:t>R4-2206840</w:t>
      </w:r>
      <w:r>
        <w:rPr>
          <w:rFonts w:ascii="Arial" w:hAnsi="Arial" w:cs="Arial"/>
          <w:b/>
          <w:color w:val="0000FF"/>
          <w:sz w:val="24"/>
        </w:rPr>
        <w:tab/>
      </w:r>
      <w:r>
        <w:rPr>
          <w:rFonts w:ascii="Arial" w:hAnsi="Arial" w:cs="Arial"/>
          <w:b/>
          <w:sz w:val="24"/>
        </w:rPr>
        <w:t>Introduction of SCell activation delay requirement for FR2 inter-band CA with common beam management</w:t>
      </w:r>
    </w:p>
    <w:p w14:paraId="2741DC54" w14:textId="77777777" w:rsidR="00727FA0" w:rsidRDefault="00727FA0" w:rsidP="00727F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24AE5936" w14:textId="21441782" w:rsidR="00727FA0" w:rsidRDefault="00727FA0" w:rsidP="00727F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7FA0">
        <w:rPr>
          <w:rFonts w:ascii="Arial" w:hAnsi="Arial" w:cs="Arial"/>
          <w:b/>
          <w:highlight w:val="yellow"/>
        </w:rPr>
        <w:t>Return to.</w:t>
      </w:r>
    </w:p>
    <w:p w14:paraId="4C469CE2" w14:textId="77777777" w:rsidR="00727FA0" w:rsidRDefault="00727FA0" w:rsidP="00727FA0">
      <w:pPr>
        <w:rPr>
          <w:color w:val="993300"/>
          <w:u w:val="single"/>
        </w:rPr>
      </w:pPr>
    </w:p>
    <w:p w14:paraId="678133C8" w14:textId="77777777" w:rsidR="008E600A" w:rsidRDefault="008E600A" w:rsidP="008E600A">
      <w:pPr>
        <w:rPr>
          <w:rFonts w:ascii="Arial" w:hAnsi="Arial" w:cs="Arial"/>
          <w:b/>
          <w:sz w:val="24"/>
        </w:rPr>
      </w:pPr>
      <w:r>
        <w:rPr>
          <w:rFonts w:ascii="Arial" w:hAnsi="Arial" w:cs="Arial"/>
          <w:b/>
          <w:color w:val="0000FF"/>
          <w:sz w:val="24"/>
        </w:rPr>
        <w:t>R4-2204272</w:t>
      </w:r>
      <w:r>
        <w:rPr>
          <w:rFonts w:ascii="Arial" w:hAnsi="Arial" w:cs="Arial"/>
          <w:b/>
          <w:color w:val="0000FF"/>
          <w:sz w:val="24"/>
        </w:rPr>
        <w:tab/>
      </w:r>
      <w:r>
        <w:rPr>
          <w:rFonts w:ascii="Arial" w:hAnsi="Arial" w:cs="Arial"/>
          <w:b/>
          <w:sz w:val="24"/>
        </w:rPr>
        <w:t>Other RRM requirements for FR2 inter-band DL CA enhancements</w:t>
      </w:r>
    </w:p>
    <w:p w14:paraId="62AC709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C6786FB" w14:textId="746B56D3" w:rsidR="008E600A" w:rsidRDefault="0055074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EED729" w14:textId="77777777" w:rsidR="00550748" w:rsidRDefault="00550748" w:rsidP="008E600A">
      <w:pPr>
        <w:rPr>
          <w:color w:val="993300"/>
          <w:u w:val="single"/>
        </w:rPr>
      </w:pPr>
    </w:p>
    <w:p w14:paraId="7AB1FAE9" w14:textId="77777777" w:rsidR="008E600A" w:rsidRDefault="008E600A" w:rsidP="008E600A">
      <w:pPr>
        <w:rPr>
          <w:rFonts w:ascii="Arial" w:hAnsi="Arial" w:cs="Arial"/>
          <w:b/>
          <w:sz w:val="24"/>
        </w:rPr>
      </w:pPr>
      <w:r>
        <w:rPr>
          <w:rFonts w:ascii="Arial" w:hAnsi="Arial" w:cs="Arial"/>
          <w:b/>
          <w:color w:val="0000FF"/>
          <w:sz w:val="24"/>
        </w:rPr>
        <w:t>R4-2205327</w:t>
      </w:r>
      <w:r>
        <w:rPr>
          <w:rFonts w:ascii="Arial" w:hAnsi="Arial" w:cs="Arial"/>
          <w:b/>
          <w:color w:val="0000FF"/>
          <w:sz w:val="24"/>
        </w:rPr>
        <w:tab/>
      </w:r>
      <w:r>
        <w:rPr>
          <w:rFonts w:ascii="Arial" w:hAnsi="Arial" w:cs="Arial"/>
          <w:b/>
          <w:sz w:val="24"/>
        </w:rPr>
        <w:t>Discussion on other RRM requirements for FR2 inter-band DL CA with CBM</w:t>
      </w:r>
    </w:p>
    <w:p w14:paraId="18F3B18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EE9608" w14:textId="335DAC6E" w:rsidR="008E600A" w:rsidRDefault="0055074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A5D0C2" w14:textId="77777777" w:rsidR="00BE217A" w:rsidRDefault="00BE217A" w:rsidP="008E600A">
      <w:pPr>
        <w:rPr>
          <w:color w:val="993300"/>
          <w:u w:val="single"/>
        </w:rPr>
      </w:pPr>
    </w:p>
    <w:p w14:paraId="76FE92C2" w14:textId="77777777" w:rsidR="008E600A" w:rsidRDefault="008E600A" w:rsidP="008E600A">
      <w:pPr>
        <w:rPr>
          <w:rFonts w:ascii="Arial" w:hAnsi="Arial" w:cs="Arial"/>
          <w:b/>
          <w:sz w:val="24"/>
        </w:rPr>
      </w:pPr>
      <w:r>
        <w:rPr>
          <w:rFonts w:ascii="Arial" w:hAnsi="Arial" w:cs="Arial"/>
          <w:b/>
          <w:color w:val="0000FF"/>
          <w:sz w:val="24"/>
        </w:rPr>
        <w:t>R4-2205328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applicability rules for FR2 inter-band CA with CBM</w:t>
      </w:r>
    </w:p>
    <w:p w14:paraId="1F51253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DC238" w14:textId="19043DB4" w:rsidR="008E600A" w:rsidRDefault="00BE217A"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R4-2206841 (from R4-2205328).</w:t>
      </w:r>
    </w:p>
    <w:p w14:paraId="658F1E46" w14:textId="3CFF505D" w:rsidR="00BE217A" w:rsidRDefault="00BE217A" w:rsidP="00BE217A">
      <w:pPr>
        <w:rPr>
          <w:rFonts w:ascii="Arial" w:hAnsi="Arial" w:cs="Arial"/>
          <w:b/>
          <w:sz w:val="24"/>
        </w:rPr>
      </w:pPr>
      <w:r>
        <w:rPr>
          <w:rFonts w:ascii="Arial" w:hAnsi="Arial" w:cs="Arial"/>
          <w:b/>
          <w:color w:val="0000FF"/>
          <w:sz w:val="24"/>
        </w:rPr>
        <w:t>R4-2206841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applicability rules for FR2 inter-band CA with CBM</w:t>
      </w:r>
    </w:p>
    <w:p w14:paraId="3E8958C5" w14:textId="77777777" w:rsidR="00BE217A" w:rsidRDefault="00BE217A" w:rsidP="00BE217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1F4247" w14:textId="2336F4A0" w:rsidR="00BE217A" w:rsidRDefault="00BE217A" w:rsidP="00BE217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217A">
        <w:rPr>
          <w:rFonts w:ascii="Arial" w:hAnsi="Arial" w:cs="Arial"/>
          <w:b/>
          <w:highlight w:val="yellow"/>
        </w:rPr>
        <w:t>Return to.</w:t>
      </w:r>
    </w:p>
    <w:p w14:paraId="0E5359D9" w14:textId="77777777" w:rsidR="00BE217A" w:rsidRDefault="00BE217A" w:rsidP="00BE217A">
      <w:pPr>
        <w:rPr>
          <w:color w:val="993300"/>
          <w:u w:val="single"/>
        </w:rPr>
      </w:pPr>
    </w:p>
    <w:p w14:paraId="35E08EE6" w14:textId="77777777" w:rsidR="008E600A" w:rsidRDefault="008E600A" w:rsidP="008E600A">
      <w:pPr>
        <w:rPr>
          <w:rFonts w:ascii="Arial" w:hAnsi="Arial" w:cs="Arial"/>
          <w:b/>
          <w:sz w:val="24"/>
        </w:rPr>
      </w:pPr>
      <w:r>
        <w:rPr>
          <w:rFonts w:ascii="Arial" w:hAnsi="Arial" w:cs="Arial"/>
          <w:b/>
          <w:color w:val="0000FF"/>
          <w:sz w:val="24"/>
        </w:rPr>
        <w:t>R4-2205657</w:t>
      </w:r>
      <w:r>
        <w:rPr>
          <w:rFonts w:ascii="Arial" w:hAnsi="Arial" w:cs="Arial"/>
          <w:b/>
          <w:color w:val="0000FF"/>
          <w:sz w:val="24"/>
        </w:rPr>
        <w:tab/>
      </w:r>
      <w:r>
        <w:rPr>
          <w:rFonts w:ascii="Arial" w:hAnsi="Arial" w:cs="Arial"/>
          <w:b/>
          <w:sz w:val="24"/>
        </w:rPr>
        <w:t>On network driven Rx beam switch for CBM</w:t>
      </w:r>
    </w:p>
    <w:p w14:paraId="02D6DC02"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C2F306" w14:textId="70B21369" w:rsidR="008E600A" w:rsidRDefault="0055074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9F8B37" w14:textId="77777777" w:rsidR="00550748" w:rsidRDefault="00550748" w:rsidP="008E600A">
      <w:pPr>
        <w:rPr>
          <w:color w:val="993300"/>
          <w:u w:val="single"/>
        </w:rPr>
      </w:pPr>
    </w:p>
    <w:p w14:paraId="5CF1ECCB" w14:textId="77777777" w:rsidR="008E600A" w:rsidRDefault="008E600A" w:rsidP="008E600A">
      <w:pPr>
        <w:rPr>
          <w:rFonts w:ascii="Arial" w:hAnsi="Arial" w:cs="Arial"/>
          <w:b/>
          <w:sz w:val="24"/>
        </w:rPr>
      </w:pPr>
      <w:r>
        <w:rPr>
          <w:rFonts w:ascii="Arial" w:hAnsi="Arial" w:cs="Arial"/>
          <w:b/>
          <w:color w:val="0000FF"/>
          <w:sz w:val="24"/>
        </w:rPr>
        <w:t>R4-2205830</w:t>
      </w:r>
      <w:r>
        <w:rPr>
          <w:rFonts w:ascii="Arial" w:hAnsi="Arial" w:cs="Arial"/>
          <w:b/>
          <w:color w:val="0000FF"/>
          <w:sz w:val="24"/>
        </w:rPr>
        <w:tab/>
      </w:r>
      <w:r>
        <w:rPr>
          <w:rFonts w:ascii="Arial" w:hAnsi="Arial" w:cs="Arial"/>
          <w:b/>
          <w:sz w:val="24"/>
        </w:rPr>
        <w:t>Discussion on RRM requirements of inter-band DL CA for CBM UE</w:t>
      </w:r>
    </w:p>
    <w:p w14:paraId="481620B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3F3175B" w14:textId="77777777" w:rsidR="008E600A" w:rsidRDefault="008E600A" w:rsidP="008E600A">
      <w:pPr>
        <w:rPr>
          <w:rFonts w:ascii="Arial" w:hAnsi="Arial" w:cs="Arial"/>
          <w:b/>
        </w:rPr>
      </w:pPr>
      <w:r>
        <w:rPr>
          <w:rFonts w:ascii="Arial" w:hAnsi="Arial" w:cs="Arial"/>
          <w:b/>
        </w:rPr>
        <w:t xml:space="preserve">Abstract: </w:t>
      </w:r>
    </w:p>
    <w:p w14:paraId="6FD3BAF9" w14:textId="77777777" w:rsidR="008E600A" w:rsidRDefault="008E600A" w:rsidP="008E600A">
      <w:r>
        <w:t>In this contribution, we provide our views on RRM requirements for FR2 inter-band DL CA UEs operating with CBM.</w:t>
      </w:r>
    </w:p>
    <w:p w14:paraId="28B8D626" w14:textId="609D31E7" w:rsidR="008E600A" w:rsidRDefault="0055074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47EC9" w14:textId="77777777" w:rsidR="00BE217A" w:rsidRDefault="00BE217A" w:rsidP="008E600A">
      <w:pPr>
        <w:rPr>
          <w:color w:val="993300"/>
          <w:u w:val="single"/>
        </w:rPr>
      </w:pPr>
    </w:p>
    <w:p w14:paraId="55FC34AA" w14:textId="77777777" w:rsidR="008E600A" w:rsidRDefault="008E600A" w:rsidP="008E600A">
      <w:pPr>
        <w:rPr>
          <w:rFonts w:ascii="Arial" w:hAnsi="Arial" w:cs="Arial"/>
          <w:b/>
          <w:sz w:val="24"/>
        </w:rPr>
      </w:pPr>
      <w:r>
        <w:rPr>
          <w:rFonts w:ascii="Arial" w:hAnsi="Arial" w:cs="Arial"/>
          <w:b/>
          <w:color w:val="0000FF"/>
          <w:sz w:val="24"/>
        </w:rPr>
        <w:t>R4-2205831</w:t>
      </w:r>
      <w:r>
        <w:rPr>
          <w:rFonts w:ascii="Arial" w:hAnsi="Arial" w:cs="Arial"/>
          <w:b/>
          <w:color w:val="0000FF"/>
          <w:sz w:val="24"/>
        </w:rPr>
        <w:tab/>
      </w:r>
      <w:r>
        <w:rPr>
          <w:rFonts w:ascii="Arial" w:hAnsi="Arial" w:cs="Arial"/>
          <w:b/>
          <w:sz w:val="24"/>
        </w:rPr>
        <w:t>Draft CR on scheduling restriction for FR2 inter-band DL CA for CBM UE</w:t>
      </w:r>
    </w:p>
    <w:p w14:paraId="477D34D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9605F0A" w14:textId="77777777" w:rsidR="008E600A" w:rsidRDefault="008E600A" w:rsidP="008E600A">
      <w:pPr>
        <w:rPr>
          <w:rFonts w:ascii="Arial" w:hAnsi="Arial" w:cs="Arial"/>
          <w:b/>
        </w:rPr>
      </w:pPr>
      <w:r>
        <w:rPr>
          <w:rFonts w:ascii="Arial" w:hAnsi="Arial" w:cs="Arial"/>
          <w:b/>
        </w:rPr>
        <w:t xml:space="preserve">Abstract: </w:t>
      </w:r>
    </w:p>
    <w:p w14:paraId="712ADB0C" w14:textId="77777777" w:rsidR="008E600A" w:rsidRDefault="008E600A" w:rsidP="008E600A">
      <w:r>
        <w:t>We provide draft CR to introduce Scheduling restriction requirements for CBM UE</w:t>
      </w:r>
    </w:p>
    <w:p w14:paraId="14224217" w14:textId="74B0B2A7" w:rsidR="008E600A" w:rsidRDefault="00BE217A"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R4-2206842 (from R4-2205831).</w:t>
      </w:r>
    </w:p>
    <w:p w14:paraId="01CB8944" w14:textId="203326BB" w:rsidR="00BE217A" w:rsidRDefault="00BE217A" w:rsidP="00BE217A">
      <w:pPr>
        <w:rPr>
          <w:rFonts w:ascii="Arial" w:hAnsi="Arial" w:cs="Arial"/>
          <w:b/>
          <w:sz w:val="24"/>
        </w:rPr>
      </w:pPr>
      <w:r>
        <w:rPr>
          <w:rFonts w:ascii="Arial" w:hAnsi="Arial" w:cs="Arial"/>
          <w:b/>
          <w:color w:val="0000FF"/>
          <w:sz w:val="24"/>
        </w:rPr>
        <w:t>R4-2206842</w:t>
      </w:r>
      <w:r>
        <w:rPr>
          <w:rFonts w:ascii="Arial" w:hAnsi="Arial" w:cs="Arial"/>
          <w:b/>
          <w:color w:val="0000FF"/>
          <w:sz w:val="24"/>
        </w:rPr>
        <w:tab/>
      </w:r>
      <w:r>
        <w:rPr>
          <w:rFonts w:ascii="Arial" w:hAnsi="Arial" w:cs="Arial"/>
          <w:b/>
          <w:sz w:val="24"/>
        </w:rPr>
        <w:t>Draft CR on scheduling restriction for FR2 inter-band DL CA for CBM UE</w:t>
      </w:r>
    </w:p>
    <w:p w14:paraId="785DA7D4" w14:textId="77777777" w:rsidR="00BE217A" w:rsidRDefault="00BE217A" w:rsidP="00BE217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BFC5DB7" w14:textId="77777777" w:rsidR="00BE217A" w:rsidRDefault="00BE217A" w:rsidP="00BE217A">
      <w:pPr>
        <w:rPr>
          <w:rFonts w:ascii="Arial" w:hAnsi="Arial" w:cs="Arial"/>
          <w:b/>
        </w:rPr>
      </w:pPr>
      <w:r>
        <w:rPr>
          <w:rFonts w:ascii="Arial" w:hAnsi="Arial" w:cs="Arial"/>
          <w:b/>
        </w:rPr>
        <w:t xml:space="preserve">Abstract: </w:t>
      </w:r>
    </w:p>
    <w:p w14:paraId="5BA3FD09" w14:textId="77777777" w:rsidR="00BE217A" w:rsidRDefault="00BE217A" w:rsidP="00BE217A">
      <w:r>
        <w:t>We provide draft CR to introduce Scheduling restriction requirements for CBM UE</w:t>
      </w:r>
    </w:p>
    <w:p w14:paraId="3D2F2E04" w14:textId="061C9054" w:rsidR="00BE217A" w:rsidRDefault="00BE217A" w:rsidP="00BE217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217A">
        <w:rPr>
          <w:rFonts w:ascii="Arial" w:hAnsi="Arial" w:cs="Arial"/>
          <w:b/>
          <w:highlight w:val="yellow"/>
        </w:rPr>
        <w:t>Return to.</w:t>
      </w:r>
    </w:p>
    <w:p w14:paraId="10D99BB8" w14:textId="77777777" w:rsidR="00BE217A" w:rsidRDefault="00BE217A" w:rsidP="00BE217A">
      <w:pPr>
        <w:rPr>
          <w:color w:val="993300"/>
          <w:u w:val="single"/>
        </w:rPr>
      </w:pPr>
    </w:p>
    <w:p w14:paraId="014E2109" w14:textId="77777777" w:rsidR="008E600A" w:rsidRDefault="008E600A" w:rsidP="008E600A">
      <w:pPr>
        <w:rPr>
          <w:rFonts w:ascii="Arial" w:hAnsi="Arial" w:cs="Arial"/>
          <w:b/>
          <w:sz w:val="24"/>
        </w:rPr>
      </w:pPr>
      <w:r>
        <w:rPr>
          <w:rFonts w:ascii="Arial" w:hAnsi="Arial" w:cs="Arial"/>
          <w:b/>
          <w:color w:val="0000FF"/>
          <w:sz w:val="24"/>
        </w:rPr>
        <w:t>R4-2205872</w:t>
      </w:r>
      <w:r>
        <w:rPr>
          <w:rFonts w:ascii="Arial" w:hAnsi="Arial" w:cs="Arial"/>
          <w:b/>
          <w:color w:val="0000FF"/>
          <w:sz w:val="24"/>
        </w:rPr>
        <w:tab/>
      </w:r>
      <w:r>
        <w:rPr>
          <w:rFonts w:ascii="Arial" w:hAnsi="Arial" w:cs="Arial"/>
          <w:b/>
          <w:sz w:val="24"/>
        </w:rPr>
        <w:t xml:space="preserve">discussion on other RRM </w:t>
      </w:r>
      <w:proofErr w:type="gramStart"/>
      <w:r>
        <w:rPr>
          <w:rFonts w:ascii="Arial" w:hAnsi="Arial" w:cs="Arial"/>
          <w:b/>
          <w:sz w:val="24"/>
        </w:rPr>
        <w:t>requirements  for</w:t>
      </w:r>
      <w:proofErr w:type="gramEnd"/>
      <w:r>
        <w:rPr>
          <w:rFonts w:ascii="Arial" w:hAnsi="Arial" w:cs="Arial"/>
          <w:b/>
          <w:sz w:val="24"/>
        </w:rPr>
        <w:t xml:space="preserve"> CBM inter-band FR2 DL CA</w:t>
      </w:r>
    </w:p>
    <w:p w14:paraId="2D55FDF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6FD6A5D" w14:textId="77777777" w:rsidR="008E600A" w:rsidRDefault="008E600A" w:rsidP="008E600A">
      <w:pPr>
        <w:rPr>
          <w:rFonts w:ascii="Arial" w:hAnsi="Arial" w:cs="Arial"/>
          <w:b/>
        </w:rPr>
      </w:pPr>
      <w:r>
        <w:rPr>
          <w:rFonts w:ascii="Arial" w:hAnsi="Arial" w:cs="Arial"/>
          <w:b/>
        </w:rPr>
        <w:t xml:space="preserve">Abstract: </w:t>
      </w:r>
    </w:p>
    <w:p w14:paraId="52E65181" w14:textId="77777777" w:rsidR="008E600A" w:rsidRDefault="008E600A" w:rsidP="008E600A">
      <w:r>
        <w:t>discussion on other RRM requirements for inter-band FR2 DL CA for CBM</w:t>
      </w:r>
    </w:p>
    <w:p w14:paraId="68D1B09B" w14:textId="224CB47B" w:rsidR="008E600A" w:rsidRDefault="0055074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EC52C6" w14:textId="77777777" w:rsidR="00BE217A" w:rsidRDefault="00BE217A" w:rsidP="008E600A">
      <w:pPr>
        <w:rPr>
          <w:color w:val="993300"/>
          <w:u w:val="single"/>
        </w:rPr>
      </w:pPr>
    </w:p>
    <w:p w14:paraId="4F7115FB" w14:textId="77777777" w:rsidR="008E600A" w:rsidRDefault="008E600A" w:rsidP="008E600A">
      <w:pPr>
        <w:rPr>
          <w:rFonts w:ascii="Arial" w:hAnsi="Arial" w:cs="Arial"/>
          <w:b/>
          <w:sz w:val="24"/>
        </w:rPr>
      </w:pPr>
      <w:r>
        <w:rPr>
          <w:rFonts w:ascii="Arial" w:hAnsi="Arial" w:cs="Arial"/>
          <w:b/>
          <w:color w:val="0000FF"/>
          <w:sz w:val="24"/>
        </w:rPr>
        <w:t>R4-2205873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measurement restriction for CBM inter-band FR2 DL CA</w:t>
      </w:r>
    </w:p>
    <w:p w14:paraId="406518B3"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01714EB1" w14:textId="77777777" w:rsidR="008E600A" w:rsidRDefault="008E600A" w:rsidP="008E600A">
      <w:pPr>
        <w:rPr>
          <w:rFonts w:ascii="Arial" w:hAnsi="Arial" w:cs="Arial"/>
          <w:b/>
        </w:rPr>
      </w:pPr>
      <w:r>
        <w:rPr>
          <w:rFonts w:ascii="Arial" w:hAnsi="Arial" w:cs="Arial"/>
          <w:b/>
        </w:rPr>
        <w:t xml:space="preserve">Abstract: </w:t>
      </w:r>
    </w:p>
    <w:p w14:paraId="72E49099" w14:textId="77777777" w:rsidR="008E600A" w:rsidRDefault="008E600A" w:rsidP="008E600A">
      <w:proofErr w:type="spellStart"/>
      <w:r>
        <w:t>draftCR</w:t>
      </w:r>
      <w:proofErr w:type="spellEnd"/>
      <w:r>
        <w:t xml:space="preserve"> on measurement restriction for inter-band FR2 DL CA for CBM</w:t>
      </w:r>
    </w:p>
    <w:p w14:paraId="458C358B" w14:textId="51040AC0" w:rsidR="008E600A" w:rsidRDefault="00BE217A"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R4-2206843 (from R4-2205873).</w:t>
      </w:r>
    </w:p>
    <w:p w14:paraId="2E41F0D4" w14:textId="5343CFCC" w:rsidR="00BE217A" w:rsidRDefault="00BE217A" w:rsidP="00BE217A">
      <w:pPr>
        <w:rPr>
          <w:rFonts w:ascii="Arial" w:hAnsi="Arial" w:cs="Arial"/>
          <w:b/>
          <w:sz w:val="24"/>
        </w:rPr>
      </w:pPr>
      <w:bookmarkStart w:id="36" w:name="_Toc95792777"/>
      <w:r>
        <w:rPr>
          <w:rFonts w:ascii="Arial" w:hAnsi="Arial" w:cs="Arial"/>
          <w:b/>
          <w:color w:val="0000FF"/>
          <w:sz w:val="24"/>
        </w:rPr>
        <w:t>R4-2206843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measurement restriction for CBM inter-band FR2 DL CA</w:t>
      </w:r>
    </w:p>
    <w:p w14:paraId="32C0C869" w14:textId="77777777" w:rsidR="00BE217A" w:rsidRDefault="00BE217A" w:rsidP="00BE217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28D5445B" w14:textId="77777777" w:rsidR="00BE217A" w:rsidRDefault="00BE217A" w:rsidP="00BE217A">
      <w:pPr>
        <w:rPr>
          <w:rFonts w:ascii="Arial" w:hAnsi="Arial" w:cs="Arial"/>
          <w:b/>
        </w:rPr>
      </w:pPr>
      <w:r>
        <w:rPr>
          <w:rFonts w:ascii="Arial" w:hAnsi="Arial" w:cs="Arial"/>
          <w:b/>
        </w:rPr>
        <w:t xml:space="preserve">Abstract: </w:t>
      </w:r>
    </w:p>
    <w:p w14:paraId="18AC133B" w14:textId="77777777" w:rsidR="00BE217A" w:rsidRDefault="00BE217A" w:rsidP="00BE217A">
      <w:proofErr w:type="spellStart"/>
      <w:r>
        <w:t>draftCR</w:t>
      </w:r>
      <w:proofErr w:type="spellEnd"/>
      <w:r>
        <w:t xml:space="preserve"> on measurement restriction for inter-band FR2 DL CA for CBM</w:t>
      </w:r>
    </w:p>
    <w:p w14:paraId="1C6A6C71" w14:textId="4266F0EA" w:rsidR="00BE217A" w:rsidRDefault="00BE217A" w:rsidP="00BE217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217A">
        <w:rPr>
          <w:rFonts w:ascii="Arial" w:hAnsi="Arial" w:cs="Arial"/>
          <w:b/>
          <w:highlight w:val="yellow"/>
        </w:rPr>
        <w:t>Return to.</w:t>
      </w:r>
    </w:p>
    <w:p w14:paraId="02351921" w14:textId="77777777" w:rsidR="00BE217A" w:rsidRDefault="00BE217A" w:rsidP="00BE217A">
      <w:pPr>
        <w:rPr>
          <w:color w:val="993300"/>
          <w:u w:val="single"/>
        </w:rPr>
      </w:pPr>
    </w:p>
    <w:p w14:paraId="2EEEF388" w14:textId="77777777" w:rsidR="008E600A" w:rsidRDefault="008E600A" w:rsidP="008E600A">
      <w:pPr>
        <w:pStyle w:val="Heading5"/>
      </w:pPr>
      <w:r>
        <w:t>10.4.6.2</w:t>
      </w:r>
      <w:r>
        <w:tab/>
        <w:t>Inter-band UL CA for IBM</w:t>
      </w:r>
      <w:bookmarkEnd w:id="36"/>
    </w:p>
    <w:p w14:paraId="200180AD" w14:textId="77777777" w:rsidR="008E600A" w:rsidRDefault="008E600A" w:rsidP="008E600A">
      <w:pPr>
        <w:rPr>
          <w:rFonts w:ascii="Arial" w:hAnsi="Arial" w:cs="Arial"/>
          <w:b/>
          <w:sz w:val="24"/>
        </w:rPr>
      </w:pPr>
      <w:r>
        <w:rPr>
          <w:rFonts w:ascii="Arial" w:hAnsi="Arial" w:cs="Arial"/>
          <w:b/>
          <w:color w:val="0000FF"/>
          <w:sz w:val="24"/>
        </w:rPr>
        <w:t>R4-2205832</w:t>
      </w:r>
      <w:r>
        <w:rPr>
          <w:rFonts w:ascii="Arial" w:hAnsi="Arial" w:cs="Arial"/>
          <w:b/>
          <w:color w:val="0000FF"/>
          <w:sz w:val="24"/>
        </w:rPr>
        <w:tab/>
      </w:r>
      <w:r>
        <w:rPr>
          <w:rFonts w:ascii="Arial" w:hAnsi="Arial" w:cs="Arial"/>
          <w:b/>
          <w:sz w:val="24"/>
        </w:rPr>
        <w:t>Discussion on RRM requirements for inter-band UL CA for IBM UE</w:t>
      </w:r>
    </w:p>
    <w:p w14:paraId="74B21F4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066A3A2" w14:textId="77777777" w:rsidR="008E600A" w:rsidRDefault="008E600A" w:rsidP="008E600A">
      <w:pPr>
        <w:rPr>
          <w:rFonts w:ascii="Arial" w:hAnsi="Arial" w:cs="Arial"/>
          <w:b/>
        </w:rPr>
      </w:pPr>
      <w:r>
        <w:rPr>
          <w:rFonts w:ascii="Arial" w:hAnsi="Arial" w:cs="Arial"/>
          <w:b/>
        </w:rPr>
        <w:t xml:space="preserve">Abstract: </w:t>
      </w:r>
    </w:p>
    <w:p w14:paraId="2CA06A93" w14:textId="77777777" w:rsidR="008E600A" w:rsidRDefault="008E600A" w:rsidP="008E600A">
      <w:r>
        <w:t>In this contribution, we provide our views on number of UL carrier to be supported for FR2 inter-band UL CA for IBM UE.</w:t>
      </w:r>
    </w:p>
    <w:p w14:paraId="21255276" w14:textId="2E2F71B4" w:rsidR="008E600A" w:rsidRDefault="00550748" w:rsidP="008E600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E33E10" w14:textId="77777777" w:rsidR="00BE217A" w:rsidRDefault="00BE217A" w:rsidP="008E600A">
      <w:pPr>
        <w:rPr>
          <w:color w:val="993300"/>
          <w:u w:val="single"/>
        </w:rPr>
      </w:pPr>
    </w:p>
    <w:p w14:paraId="2FD9302A" w14:textId="77777777" w:rsidR="008E600A" w:rsidRDefault="008E600A" w:rsidP="008E600A">
      <w:pPr>
        <w:rPr>
          <w:rFonts w:ascii="Arial" w:hAnsi="Arial" w:cs="Arial"/>
          <w:b/>
          <w:sz w:val="24"/>
        </w:rPr>
      </w:pPr>
      <w:r>
        <w:rPr>
          <w:rFonts w:ascii="Arial" w:hAnsi="Arial" w:cs="Arial"/>
          <w:b/>
          <w:color w:val="0000FF"/>
          <w:sz w:val="24"/>
        </w:rPr>
        <w:t>R4-2205833</w:t>
      </w:r>
      <w:r>
        <w:rPr>
          <w:rFonts w:ascii="Arial" w:hAnsi="Arial" w:cs="Arial"/>
          <w:b/>
          <w:color w:val="0000FF"/>
          <w:sz w:val="24"/>
        </w:rPr>
        <w:tab/>
      </w:r>
      <w:r>
        <w:rPr>
          <w:rFonts w:ascii="Arial" w:hAnsi="Arial" w:cs="Arial"/>
          <w:b/>
          <w:sz w:val="24"/>
        </w:rPr>
        <w:t>Draft CR on number of UL CC support for FR2 and interruption requirements for FR2 UL CA for IBM UE</w:t>
      </w:r>
    </w:p>
    <w:p w14:paraId="3A19970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2C46E65" w14:textId="77777777" w:rsidR="008E600A" w:rsidRDefault="008E600A" w:rsidP="008E600A">
      <w:pPr>
        <w:rPr>
          <w:rFonts w:ascii="Arial" w:hAnsi="Arial" w:cs="Arial"/>
          <w:b/>
        </w:rPr>
      </w:pPr>
      <w:r>
        <w:rPr>
          <w:rFonts w:ascii="Arial" w:hAnsi="Arial" w:cs="Arial"/>
          <w:b/>
        </w:rPr>
        <w:t xml:space="preserve">Abstract: </w:t>
      </w:r>
    </w:p>
    <w:p w14:paraId="44CBD3A9" w14:textId="77777777" w:rsidR="008E600A" w:rsidRDefault="008E600A" w:rsidP="008E600A">
      <w:r>
        <w:t>We introduce draft CR for FR2 inter-band UL CA</w:t>
      </w:r>
    </w:p>
    <w:p w14:paraId="5A83D25D" w14:textId="4D8E1555" w:rsidR="008E600A" w:rsidRDefault="00BE217A"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R4-2206844 (from R4-2205833).</w:t>
      </w:r>
    </w:p>
    <w:p w14:paraId="4352B50B" w14:textId="5C34DCB3" w:rsidR="00BE217A" w:rsidRDefault="00BE217A" w:rsidP="00BE217A">
      <w:pPr>
        <w:rPr>
          <w:rFonts w:ascii="Arial" w:hAnsi="Arial" w:cs="Arial"/>
          <w:b/>
          <w:sz w:val="24"/>
        </w:rPr>
      </w:pPr>
      <w:r>
        <w:rPr>
          <w:rFonts w:ascii="Arial" w:hAnsi="Arial" w:cs="Arial"/>
          <w:b/>
          <w:color w:val="0000FF"/>
          <w:sz w:val="24"/>
        </w:rPr>
        <w:t>R4-2206844</w:t>
      </w:r>
      <w:r>
        <w:rPr>
          <w:rFonts w:ascii="Arial" w:hAnsi="Arial" w:cs="Arial"/>
          <w:b/>
          <w:color w:val="0000FF"/>
          <w:sz w:val="24"/>
        </w:rPr>
        <w:tab/>
      </w:r>
      <w:r>
        <w:rPr>
          <w:rFonts w:ascii="Arial" w:hAnsi="Arial" w:cs="Arial"/>
          <w:b/>
          <w:sz w:val="24"/>
        </w:rPr>
        <w:t>Draft CR on number of UL CC support for FR2 and interruption requirements for FR2 UL CA for IBM UE</w:t>
      </w:r>
    </w:p>
    <w:p w14:paraId="56F84A93" w14:textId="77777777" w:rsidR="00BE217A" w:rsidRDefault="00BE217A" w:rsidP="00BE217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E51D29B" w14:textId="77777777" w:rsidR="00BE217A" w:rsidRDefault="00BE217A" w:rsidP="00BE217A">
      <w:pPr>
        <w:rPr>
          <w:rFonts w:ascii="Arial" w:hAnsi="Arial" w:cs="Arial"/>
          <w:b/>
        </w:rPr>
      </w:pPr>
      <w:r>
        <w:rPr>
          <w:rFonts w:ascii="Arial" w:hAnsi="Arial" w:cs="Arial"/>
          <w:b/>
        </w:rPr>
        <w:t xml:space="preserve">Abstract: </w:t>
      </w:r>
    </w:p>
    <w:p w14:paraId="740938AE" w14:textId="77777777" w:rsidR="00BE217A" w:rsidRDefault="00BE217A" w:rsidP="00BE217A">
      <w:r>
        <w:lastRenderedPageBreak/>
        <w:t>We introduce draft CR for FR2 inter-band UL CA</w:t>
      </w:r>
    </w:p>
    <w:p w14:paraId="20D06A24" w14:textId="6F1F1A1B" w:rsidR="00BE217A" w:rsidRDefault="00BE217A" w:rsidP="00BE217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217A">
        <w:rPr>
          <w:rFonts w:ascii="Arial" w:hAnsi="Arial" w:cs="Arial"/>
          <w:b/>
          <w:highlight w:val="yellow"/>
        </w:rPr>
        <w:t>Return to.</w:t>
      </w:r>
    </w:p>
    <w:p w14:paraId="1739697C" w14:textId="77777777" w:rsidR="00BE217A" w:rsidRDefault="00BE217A" w:rsidP="00BE217A">
      <w:pPr>
        <w:rPr>
          <w:color w:val="993300"/>
          <w:u w:val="single"/>
        </w:rPr>
      </w:pPr>
    </w:p>
    <w:p w14:paraId="0E2A0DB5" w14:textId="77777777" w:rsidR="008E600A" w:rsidRDefault="008E600A" w:rsidP="008E600A">
      <w:pPr>
        <w:rPr>
          <w:rFonts w:ascii="Arial" w:hAnsi="Arial" w:cs="Arial"/>
          <w:b/>
          <w:sz w:val="24"/>
        </w:rPr>
      </w:pPr>
      <w:r>
        <w:rPr>
          <w:rFonts w:ascii="Arial" w:hAnsi="Arial" w:cs="Arial"/>
          <w:b/>
          <w:color w:val="0000FF"/>
          <w:sz w:val="24"/>
        </w:rPr>
        <w:t>R4-2205874</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supportedserving</w:t>
      </w:r>
      <w:proofErr w:type="spellEnd"/>
      <w:r>
        <w:rPr>
          <w:rFonts w:ascii="Arial" w:hAnsi="Arial" w:cs="Arial"/>
          <w:b/>
          <w:sz w:val="24"/>
        </w:rPr>
        <w:t xml:space="preserve"> carriers for IBM inter-band FR2 UL CA</w:t>
      </w:r>
    </w:p>
    <w:p w14:paraId="7E5C9D0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2006823" w14:textId="77777777" w:rsidR="008E600A" w:rsidRDefault="008E600A" w:rsidP="008E600A">
      <w:pPr>
        <w:rPr>
          <w:rFonts w:ascii="Arial" w:hAnsi="Arial" w:cs="Arial"/>
          <w:b/>
        </w:rPr>
      </w:pPr>
      <w:r>
        <w:rPr>
          <w:rFonts w:ascii="Arial" w:hAnsi="Arial" w:cs="Arial"/>
          <w:b/>
        </w:rPr>
        <w:t xml:space="preserve">Abstract: </w:t>
      </w:r>
    </w:p>
    <w:p w14:paraId="24A7DDDC" w14:textId="77777777" w:rsidR="008E600A" w:rsidRDefault="008E600A" w:rsidP="008E600A">
      <w:r>
        <w:t xml:space="preserve">Discussion on </w:t>
      </w:r>
      <w:proofErr w:type="spellStart"/>
      <w:r>
        <w:t>supportedserving</w:t>
      </w:r>
      <w:proofErr w:type="spellEnd"/>
      <w:r>
        <w:t xml:space="preserve"> carriers for IBM inter-band FR2 UL CA</w:t>
      </w:r>
    </w:p>
    <w:p w14:paraId="56F6FDEA" w14:textId="3A16DCC1" w:rsidR="008E600A" w:rsidRDefault="0055074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7FAFAC" w14:textId="77777777" w:rsidR="00BE217A" w:rsidRDefault="00BE217A" w:rsidP="008E600A">
      <w:pPr>
        <w:rPr>
          <w:color w:val="993300"/>
          <w:u w:val="single"/>
        </w:rPr>
      </w:pPr>
    </w:p>
    <w:p w14:paraId="5C77CE4D" w14:textId="77777777" w:rsidR="008E600A" w:rsidRDefault="008E600A" w:rsidP="008E600A">
      <w:pPr>
        <w:rPr>
          <w:rFonts w:ascii="Arial" w:hAnsi="Arial" w:cs="Arial"/>
          <w:b/>
          <w:sz w:val="24"/>
        </w:rPr>
      </w:pPr>
      <w:r>
        <w:rPr>
          <w:rFonts w:ascii="Arial" w:hAnsi="Arial" w:cs="Arial"/>
          <w:b/>
          <w:color w:val="0000FF"/>
          <w:sz w:val="24"/>
        </w:rPr>
        <w:t>R4-2205875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requirements for IBM inter-band FR2 UL CA</w:t>
      </w:r>
    </w:p>
    <w:p w14:paraId="7B32471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52DD7B58" w14:textId="77777777" w:rsidR="008E600A" w:rsidRDefault="008E600A" w:rsidP="008E600A">
      <w:pPr>
        <w:rPr>
          <w:rFonts w:ascii="Arial" w:hAnsi="Arial" w:cs="Arial"/>
          <w:b/>
        </w:rPr>
      </w:pPr>
      <w:r>
        <w:rPr>
          <w:rFonts w:ascii="Arial" w:hAnsi="Arial" w:cs="Arial"/>
          <w:b/>
        </w:rPr>
        <w:t xml:space="preserve">Abstract: </w:t>
      </w:r>
    </w:p>
    <w:p w14:paraId="15D1B7E9" w14:textId="77777777" w:rsidR="008E600A" w:rsidRDefault="008E600A" w:rsidP="008E600A">
      <w:proofErr w:type="spellStart"/>
      <w:r>
        <w:t>draftCR</w:t>
      </w:r>
      <w:proofErr w:type="spellEnd"/>
      <w:r>
        <w:t xml:space="preserve"> on RRM requirements for IBM inter-band FR2 UL CA</w:t>
      </w:r>
    </w:p>
    <w:p w14:paraId="2989306D" w14:textId="1B835BF0" w:rsidR="008E600A" w:rsidRDefault="00BE217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196AC2CF" w14:textId="77777777" w:rsidR="00BE217A" w:rsidRDefault="00BE217A" w:rsidP="008E600A">
      <w:pPr>
        <w:rPr>
          <w:color w:val="993300"/>
          <w:u w:val="single"/>
        </w:rPr>
      </w:pPr>
    </w:p>
    <w:p w14:paraId="0F1383B7" w14:textId="77777777" w:rsidR="008E600A" w:rsidRDefault="008E600A" w:rsidP="008E600A">
      <w:pPr>
        <w:rPr>
          <w:rFonts w:ascii="Arial" w:hAnsi="Arial" w:cs="Arial"/>
          <w:b/>
          <w:sz w:val="24"/>
        </w:rPr>
      </w:pPr>
      <w:r>
        <w:rPr>
          <w:rFonts w:ascii="Arial" w:hAnsi="Arial" w:cs="Arial"/>
          <w:b/>
          <w:color w:val="0000FF"/>
          <w:sz w:val="24"/>
        </w:rPr>
        <w:t>R4-2206069</w:t>
      </w:r>
      <w:r>
        <w:rPr>
          <w:rFonts w:ascii="Arial" w:hAnsi="Arial" w:cs="Arial"/>
          <w:b/>
          <w:color w:val="0000FF"/>
          <w:sz w:val="24"/>
        </w:rPr>
        <w:tab/>
      </w:r>
      <w:r>
        <w:rPr>
          <w:rFonts w:ascii="Arial" w:hAnsi="Arial" w:cs="Arial"/>
          <w:b/>
          <w:sz w:val="24"/>
        </w:rPr>
        <w:t>Discussion on RRM requirements of FR2 inter-band DL and UL CA for IBM UE</w:t>
      </w:r>
    </w:p>
    <w:p w14:paraId="7AB0CD3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BD6043" w14:textId="77777777" w:rsidR="008E600A" w:rsidRDefault="008E600A" w:rsidP="008E600A">
      <w:pPr>
        <w:rPr>
          <w:rFonts w:ascii="Arial" w:hAnsi="Arial" w:cs="Arial"/>
          <w:b/>
        </w:rPr>
      </w:pPr>
      <w:r>
        <w:rPr>
          <w:rFonts w:ascii="Arial" w:hAnsi="Arial" w:cs="Arial"/>
          <w:b/>
        </w:rPr>
        <w:t xml:space="preserve">Abstract: </w:t>
      </w:r>
    </w:p>
    <w:p w14:paraId="5B22EDD6" w14:textId="77777777" w:rsidR="008E600A" w:rsidRDefault="008E600A" w:rsidP="008E600A">
      <w:r>
        <w:t>In this contribution, we provide our views on number of serving carrier to be supported for FR2 inter-band DL and UL CA for IBM UE.</w:t>
      </w:r>
    </w:p>
    <w:p w14:paraId="660B228D" w14:textId="5708CFAB" w:rsidR="008E600A" w:rsidRDefault="0055074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96612" w14:textId="77777777" w:rsidR="008E600A" w:rsidRDefault="008E600A" w:rsidP="008E600A">
      <w:pPr>
        <w:pStyle w:val="Heading5"/>
      </w:pPr>
      <w:bookmarkStart w:id="37" w:name="_Toc95792778"/>
      <w:r>
        <w:t>10.4.6.3</w:t>
      </w:r>
      <w:r>
        <w:tab/>
        <w:t>UL gaps for self-calibration and monitoring</w:t>
      </w:r>
      <w:bookmarkEnd w:id="37"/>
    </w:p>
    <w:p w14:paraId="0D3F14DE" w14:textId="77777777" w:rsidR="008E600A" w:rsidRDefault="008E600A" w:rsidP="008E600A">
      <w:pPr>
        <w:pStyle w:val="Heading3"/>
      </w:pPr>
      <w:bookmarkStart w:id="38" w:name="_Toc95792812"/>
      <w:r>
        <w:t>10.8</w:t>
      </w:r>
      <w:r>
        <w:tab/>
        <w:t>Enhancement for NR high speed train scenario in FR1</w:t>
      </w:r>
      <w:bookmarkEnd w:id="38"/>
    </w:p>
    <w:p w14:paraId="327D9090" w14:textId="774D7969" w:rsidR="008E600A" w:rsidRDefault="008E600A" w:rsidP="008E600A">
      <w:pPr>
        <w:pStyle w:val="Heading4"/>
      </w:pPr>
      <w:bookmarkStart w:id="39" w:name="_Toc95792814"/>
      <w:r>
        <w:t>10.8.2</w:t>
      </w:r>
      <w:r>
        <w:tab/>
        <w:t>RRM core requirements</w:t>
      </w:r>
      <w:bookmarkEnd w:id="39"/>
    </w:p>
    <w:p w14:paraId="226F7E77" w14:textId="77777777" w:rsidR="00E51679" w:rsidRDefault="00E51679" w:rsidP="00E51679">
      <w:r>
        <w:t>================================================================================</w:t>
      </w:r>
    </w:p>
    <w:p w14:paraId="2A53608A" w14:textId="0AD6EC05" w:rsidR="00E51679" w:rsidRDefault="00E51679" w:rsidP="00E51679">
      <w:pPr>
        <w:rPr>
          <w:rFonts w:ascii="Arial" w:hAnsi="Arial" w:cs="Arial"/>
          <w:b/>
          <w:color w:val="C00000"/>
          <w:sz w:val="24"/>
          <w:u w:val="single"/>
        </w:rPr>
      </w:pPr>
      <w:r>
        <w:rPr>
          <w:rFonts w:ascii="Arial" w:hAnsi="Arial" w:cs="Arial"/>
          <w:b/>
          <w:color w:val="C00000"/>
          <w:sz w:val="24"/>
          <w:u w:val="single"/>
        </w:rPr>
        <w:t xml:space="preserve">Email discussion: </w:t>
      </w:r>
      <w:r w:rsidR="0090623B" w:rsidRPr="0090623B">
        <w:rPr>
          <w:rFonts w:ascii="Arial" w:hAnsi="Arial" w:cs="Arial"/>
          <w:b/>
          <w:color w:val="C00000"/>
          <w:sz w:val="24"/>
          <w:u w:val="single"/>
        </w:rPr>
        <w:t>[102-e][211] NR_HST_FR1_enh_RRM_1</w:t>
      </w:r>
    </w:p>
    <w:tbl>
      <w:tblPr>
        <w:tblW w:w="0" w:type="auto"/>
        <w:tblLook w:val="04A0" w:firstRow="1" w:lastRow="0" w:firstColumn="1" w:lastColumn="0" w:noHBand="0" w:noVBand="1"/>
      </w:tblPr>
      <w:tblGrid>
        <w:gridCol w:w="2973"/>
        <w:gridCol w:w="1852"/>
        <w:gridCol w:w="1804"/>
        <w:gridCol w:w="1697"/>
        <w:gridCol w:w="1303"/>
      </w:tblGrid>
      <w:tr w:rsidR="00E51679" w:rsidRPr="00201923" w14:paraId="0B3C6CB0"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5BAB68A5"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59DA6BF7"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2B6CBD65"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05AA9D4B"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7D60F24D"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90623B" w:rsidRPr="00201923" w14:paraId="4ECB241A"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28224107" w14:textId="2CA1FAE7" w:rsidR="0090623B" w:rsidRPr="002B4D53" w:rsidRDefault="0090623B" w:rsidP="0090623B">
            <w:pPr>
              <w:overflowPunct/>
              <w:autoSpaceDE/>
              <w:autoSpaceDN/>
              <w:adjustRightInd/>
              <w:spacing w:after="0"/>
              <w:rPr>
                <w:sz w:val="16"/>
                <w:szCs w:val="16"/>
                <w:lang w:val="en-US" w:eastAsia="en-US"/>
              </w:rPr>
            </w:pPr>
            <w:r w:rsidRPr="0090623B">
              <w:rPr>
                <w:sz w:val="16"/>
                <w:szCs w:val="16"/>
                <w:lang w:val="en-US" w:eastAsia="en-US"/>
              </w:rPr>
              <w:t>[102-e][211] NR_HST_FR1_enh_RRM_1</w:t>
            </w:r>
          </w:p>
        </w:tc>
        <w:tc>
          <w:tcPr>
            <w:tcW w:w="1852" w:type="dxa"/>
            <w:tcBorders>
              <w:top w:val="nil"/>
              <w:left w:val="nil"/>
              <w:bottom w:val="single" w:sz="4" w:space="0" w:color="auto"/>
              <w:right w:val="single" w:sz="4" w:space="0" w:color="auto"/>
            </w:tcBorders>
            <w:shd w:val="clear" w:color="auto" w:fill="auto"/>
            <w:hideMark/>
          </w:tcPr>
          <w:p w14:paraId="45258003" w14:textId="2E2A8524" w:rsidR="0090623B" w:rsidRPr="002B4D53" w:rsidRDefault="0090623B" w:rsidP="0090623B">
            <w:pPr>
              <w:overflowPunct/>
              <w:autoSpaceDE/>
              <w:autoSpaceDN/>
              <w:adjustRightInd/>
              <w:spacing w:after="0"/>
              <w:rPr>
                <w:sz w:val="16"/>
                <w:szCs w:val="16"/>
                <w:lang w:val="en-US" w:eastAsia="en-US"/>
              </w:rPr>
            </w:pPr>
            <w:r w:rsidRPr="0090623B">
              <w:rPr>
                <w:sz w:val="16"/>
                <w:szCs w:val="16"/>
                <w:lang w:val="en-US" w:eastAsia="en-US"/>
              </w:rPr>
              <w:t>R17 NR FR1 HST enhancements (NR_HST_FR1_enh)</w:t>
            </w:r>
          </w:p>
        </w:tc>
        <w:tc>
          <w:tcPr>
            <w:tcW w:w="1804" w:type="dxa"/>
            <w:tcBorders>
              <w:top w:val="nil"/>
              <w:left w:val="nil"/>
              <w:bottom w:val="single" w:sz="4" w:space="0" w:color="auto"/>
              <w:right w:val="single" w:sz="4" w:space="0" w:color="auto"/>
            </w:tcBorders>
            <w:shd w:val="clear" w:color="auto" w:fill="auto"/>
            <w:hideMark/>
          </w:tcPr>
          <w:p w14:paraId="4AACBE18" w14:textId="02A0F2AE" w:rsidR="0090623B" w:rsidRPr="002B4D53" w:rsidRDefault="0090623B" w:rsidP="0090623B">
            <w:pPr>
              <w:overflowPunct/>
              <w:autoSpaceDE/>
              <w:autoSpaceDN/>
              <w:adjustRightInd/>
              <w:spacing w:after="0"/>
              <w:rPr>
                <w:sz w:val="16"/>
                <w:szCs w:val="16"/>
                <w:lang w:val="en-US" w:eastAsia="en-US"/>
              </w:rPr>
            </w:pPr>
            <w:r w:rsidRPr="0090623B">
              <w:rPr>
                <w:sz w:val="16"/>
                <w:szCs w:val="16"/>
                <w:lang w:val="en-US" w:eastAsia="en-US"/>
              </w:rPr>
              <w:t>RRM Core requirements</w:t>
            </w:r>
          </w:p>
        </w:tc>
        <w:tc>
          <w:tcPr>
            <w:tcW w:w="1697" w:type="dxa"/>
            <w:tcBorders>
              <w:top w:val="nil"/>
              <w:left w:val="nil"/>
              <w:bottom w:val="single" w:sz="4" w:space="0" w:color="auto"/>
              <w:right w:val="single" w:sz="4" w:space="0" w:color="auto"/>
            </w:tcBorders>
            <w:shd w:val="clear" w:color="auto" w:fill="auto"/>
            <w:hideMark/>
          </w:tcPr>
          <w:p w14:paraId="600571BD" w14:textId="296FCFB6" w:rsidR="0090623B" w:rsidRPr="002B4D53" w:rsidRDefault="0090623B" w:rsidP="0090623B">
            <w:pPr>
              <w:overflowPunct/>
              <w:autoSpaceDE/>
              <w:autoSpaceDN/>
              <w:adjustRightInd/>
              <w:spacing w:after="0"/>
              <w:rPr>
                <w:sz w:val="16"/>
                <w:szCs w:val="16"/>
                <w:lang w:val="en-US" w:eastAsia="en-US"/>
              </w:rPr>
            </w:pPr>
            <w:r w:rsidRPr="0090623B">
              <w:rPr>
                <w:sz w:val="16"/>
                <w:szCs w:val="16"/>
                <w:lang w:val="en-US" w:eastAsia="en-US"/>
              </w:rPr>
              <w:t>10.8.1</w:t>
            </w:r>
            <w:r w:rsidRPr="0090623B">
              <w:rPr>
                <w:sz w:val="16"/>
                <w:szCs w:val="16"/>
                <w:lang w:val="en-US" w:eastAsia="en-US"/>
              </w:rPr>
              <w:br/>
              <w:t>10.8.2</w:t>
            </w:r>
          </w:p>
        </w:tc>
        <w:tc>
          <w:tcPr>
            <w:tcW w:w="1303" w:type="dxa"/>
            <w:tcBorders>
              <w:top w:val="nil"/>
              <w:left w:val="nil"/>
              <w:bottom w:val="single" w:sz="4" w:space="0" w:color="auto"/>
              <w:right w:val="single" w:sz="4" w:space="0" w:color="auto"/>
            </w:tcBorders>
            <w:shd w:val="clear" w:color="auto" w:fill="auto"/>
            <w:hideMark/>
          </w:tcPr>
          <w:p w14:paraId="4BE94364" w14:textId="6EF0813B" w:rsidR="0090623B" w:rsidRPr="002B4D53" w:rsidRDefault="0090623B" w:rsidP="0090623B">
            <w:pPr>
              <w:overflowPunct/>
              <w:autoSpaceDE/>
              <w:autoSpaceDN/>
              <w:adjustRightInd/>
              <w:spacing w:after="0"/>
              <w:rPr>
                <w:sz w:val="16"/>
                <w:szCs w:val="16"/>
                <w:lang w:val="en-US" w:eastAsia="en-US"/>
              </w:rPr>
            </w:pPr>
            <w:r w:rsidRPr="0090623B">
              <w:rPr>
                <w:sz w:val="16"/>
                <w:szCs w:val="16"/>
                <w:lang w:val="en-US" w:eastAsia="en-US"/>
              </w:rPr>
              <w:t>Jingjing Chen</w:t>
            </w:r>
          </w:p>
        </w:tc>
      </w:tr>
    </w:tbl>
    <w:p w14:paraId="6234CBF1" w14:textId="2AEDFBE0" w:rsidR="00E51679" w:rsidRDefault="00E51679" w:rsidP="00E51679">
      <w:pPr>
        <w:rPr>
          <w:lang w:val="en-US"/>
        </w:rPr>
      </w:pPr>
    </w:p>
    <w:p w14:paraId="1E80B5DE" w14:textId="31611C47" w:rsidR="00E51679" w:rsidRPr="00766996" w:rsidRDefault="00E51679" w:rsidP="00E51679">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5</w:t>
      </w:r>
      <w:r w:rsidR="005F1251">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90623B" w:rsidRPr="0090623B">
        <w:rPr>
          <w:rFonts w:ascii="Arial" w:hAnsi="Arial" w:cs="Arial"/>
          <w:b/>
          <w:sz w:val="24"/>
        </w:rPr>
        <w:t>[102-e][211] NR_HST_FR1_enh_RRM_1</w:t>
      </w:r>
    </w:p>
    <w:p w14:paraId="4ACDCCE8" w14:textId="7E3D9156" w:rsidR="00E51679" w:rsidRDefault="00E51679" w:rsidP="00E5167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C2341C">
        <w:rPr>
          <w:i/>
          <w:lang w:val="en-US"/>
        </w:rPr>
        <w:t>CMCC</w:t>
      </w:r>
      <w:r>
        <w:rPr>
          <w:i/>
          <w:lang w:val="en-US"/>
        </w:rPr>
        <w:t>)</w:t>
      </w:r>
    </w:p>
    <w:p w14:paraId="543AB027" w14:textId="77777777" w:rsidR="00E51679" w:rsidRPr="00944C49" w:rsidRDefault="00E51679" w:rsidP="00E51679">
      <w:pPr>
        <w:rPr>
          <w:rFonts w:ascii="Arial" w:hAnsi="Arial" w:cs="Arial"/>
          <w:b/>
          <w:lang w:val="en-US" w:eastAsia="zh-CN"/>
        </w:rPr>
      </w:pPr>
      <w:r w:rsidRPr="00944C49">
        <w:rPr>
          <w:rFonts w:ascii="Arial" w:hAnsi="Arial" w:cs="Arial"/>
          <w:b/>
          <w:lang w:val="en-US" w:eastAsia="zh-CN"/>
        </w:rPr>
        <w:t xml:space="preserve">Abstract: </w:t>
      </w:r>
    </w:p>
    <w:p w14:paraId="6A84BA22" w14:textId="77777777" w:rsidR="00E51679" w:rsidRDefault="00E51679" w:rsidP="00E51679">
      <w:pPr>
        <w:rPr>
          <w:rFonts w:ascii="Arial" w:hAnsi="Arial" w:cs="Arial"/>
          <w:b/>
          <w:lang w:val="en-US" w:eastAsia="zh-CN"/>
        </w:rPr>
      </w:pPr>
      <w:r w:rsidRPr="00944C49">
        <w:rPr>
          <w:rFonts w:ascii="Arial" w:hAnsi="Arial" w:cs="Arial"/>
          <w:b/>
          <w:lang w:val="en-US" w:eastAsia="zh-CN"/>
        </w:rPr>
        <w:t xml:space="preserve">Discussion: </w:t>
      </w:r>
    </w:p>
    <w:p w14:paraId="00E58EC2" w14:textId="34D1B9ED" w:rsidR="00E51679" w:rsidRDefault="0065555E" w:rsidP="00E516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R4-2207052 (from R4-2206754).</w:t>
      </w:r>
    </w:p>
    <w:p w14:paraId="6BD4B91A" w14:textId="003F2BD1" w:rsidR="0065555E" w:rsidRPr="00766996" w:rsidRDefault="0065555E" w:rsidP="0065555E">
      <w:pPr>
        <w:rPr>
          <w:rFonts w:ascii="Arial" w:hAnsi="Arial" w:cs="Arial"/>
          <w:b/>
          <w:sz w:val="24"/>
          <w:lang w:val="en-US"/>
        </w:rPr>
      </w:pPr>
      <w:r>
        <w:rPr>
          <w:rFonts w:ascii="Arial" w:hAnsi="Arial" w:cs="Arial"/>
          <w:b/>
          <w:color w:val="0000FF"/>
          <w:sz w:val="24"/>
          <w:u w:val="thick"/>
        </w:rPr>
        <w:t>R4-2207052</w:t>
      </w:r>
      <w:r w:rsidRPr="00944C49">
        <w:rPr>
          <w:b/>
          <w:lang w:val="en-US" w:eastAsia="zh-CN"/>
        </w:rPr>
        <w:tab/>
      </w:r>
      <w:r>
        <w:rPr>
          <w:rFonts w:ascii="Arial" w:hAnsi="Arial" w:cs="Arial"/>
          <w:b/>
          <w:sz w:val="24"/>
        </w:rPr>
        <w:t xml:space="preserve">Email discussion summary: </w:t>
      </w:r>
      <w:r w:rsidRPr="0090623B">
        <w:rPr>
          <w:rFonts w:ascii="Arial" w:hAnsi="Arial" w:cs="Arial"/>
          <w:b/>
          <w:sz w:val="24"/>
        </w:rPr>
        <w:t>[102-e][211] NR_HST_FR1_enh_RRM_1</w:t>
      </w:r>
    </w:p>
    <w:p w14:paraId="5ACE10D5" w14:textId="77777777" w:rsidR="0065555E" w:rsidRDefault="0065555E" w:rsidP="006555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CMCC)</w:t>
      </w:r>
    </w:p>
    <w:p w14:paraId="2E6894EB" w14:textId="77777777" w:rsidR="0065555E" w:rsidRPr="00944C49" w:rsidRDefault="0065555E" w:rsidP="0065555E">
      <w:pPr>
        <w:rPr>
          <w:rFonts w:ascii="Arial" w:hAnsi="Arial" w:cs="Arial"/>
          <w:b/>
          <w:lang w:val="en-US" w:eastAsia="zh-CN"/>
        </w:rPr>
      </w:pPr>
      <w:r w:rsidRPr="00944C49">
        <w:rPr>
          <w:rFonts w:ascii="Arial" w:hAnsi="Arial" w:cs="Arial"/>
          <w:b/>
          <w:lang w:val="en-US" w:eastAsia="zh-CN"/>
        </w:rPr>
        <w:t xml:space="preserve">Abstract: </w:t>
      </w:r>
    </w:p>
    <w:p w14:paraId="7D25D788" w14:textId="77777777" w:rsidR="0065555E" w:rsidRDefault="0065555E" w:rsidP="0065555E">
      <w:pPr>
        <w:rPr>
          <w:rFonts w:ascii="Arial" w:hAnsi="Arial" w:cs="Arial"/>
          <w:b/>
          <w:lang w:val="en-US" w:eastAsia="zh-CN"/>
        </w:rPr>
      </w:pPr>
      <w:r w:rsidRPr="00944C49">
        <w:rPr>
          <w:rFonts w:ascii="Arial" w:hAnsi="Arial" w:cs="Arial"/>
          <w:b/>
          <w:lang w:val="en-US" w:eastAsia="zh-CN"/>
        </w:rPr>
        <w:t xml:space="preserve">Discussion: </w:t>
      </w:r>
    </w:p>
    <w:p w14:paraId="2FCA6648" w14:textId="6A58814B" w:rsidR="0065555E" w:rsidRDefault="0065555E" w:rsidP="006555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555E">
        <w:rPr>
          <w:rFonts w:ascii="Arial" w:hAnsi="Arial" w:cs="Arial"/>
          <w:b/>
          <w:highlight w:val="yellow"/>
          <w:lang w:val="en-US" w:eastAsia="zh-CN"/>
        </w:rPr>
        <w:t>Return to.</w:t>
      </w:r>
    </w:p>
    <w:p w14:paraId="01A26B3E" w14:textId="77777777" w:rsidR="00E51679" w:rsidRDefault="00E51679" w:rsidP="00E51679">
      <w:pPr>
        <w:rPr>
          <w:lang w:val="en-US"/>
        </w:rPr>
      </w:pPr>
    </w:p>
    <w:p w14:paraId="4EF8D6EE" w14:textId="77777777" w:rsidR="00E51679" w:rsidRPr="00766996" w:rsidRDefault="00E51679" w:rsidP="00E51679">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B5A50A6" w14:textId="77777777" w:rsidR="00E51679" w:rsidRPr="00766996" w:rsidRDefault="00E51679" w:rsidP="00E51679">
      <w:pPr>
        <w:rPr>
          <w:bCs/>
          <w:lang w:val="en-US"/>
        </w:rPr>
      </w:pPr>
    </w:p>
    <w:p w14:paraId="12D4B5EB" w14:textId="77777777" w:rsidR="00E51679" w:rsidRPr="00766996" w:rsidRDefault="00E51679" w:rsidP="00E51679">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553A209" w14:textId="77777777" w:rsidR="00E51679" w:rsidRDefault="00E51679" w:rsidP="00E51679">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E51679" w14:paraId="74BC0015" w14:textId="77777777" w:rsidTr="005448A9">
        <w:tc>
          <w:tcPr>
            <w:tcW w:w="734" w:type="pct"/>
            <w:tcBorders>
              <w:top w:val="single" w:sz="4" w:space="0" w:color="auto"/>
              <w:left w:val="single" w:sz="4" w:space="0" w:color="auto"/>
              <w:bottom w:val="single" w:sz="4" w:space="0" w:color="auto"/>
              <w:right w:val="single" w:sz="4" w:space="0" w:color="auto"/>
            </w:tcBorders>
            <w:hideMark/>
          </w:tcPr>
          <w:p w14:paraId="747BE671" w14:textId="77777777" w:rsidR="00E51679" w:rsidRDefault="00E5167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0447F93"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EDF146C"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F1F7442"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71482" w:rsidRPr="00271482" w14:paraId="2FC4A74F" w14:textId="77777777" w:rsidTr="005448A9">
        <w:tc>
          <w:tcPr>
            <w:tcW w:w="734" w:type="pct"/>
            <w:tcBorders>
              <w:top w:val="single" w:sz="4" w:space="0" w:color="auto"/>
              <w:left w:val="single" w:sz="4" w:space="0" w:color="auto"/>
              <w:bottom w:val="single" w:sz="4" w:space="0" w:color="auto"/>
              <w:right w:val="single" w:sz="4" w:space="0" w:color="auto"/>
            </w:tcBorders>
          </w:tcPr>
          <w:p w14:paraId="6B5C2C6C" w14:textId="2904F4AD" w:rsidR="00271482" w:rsidRPr="00271482" w:rsidRDefault="00271482" w:rsidP="00271482">
            <w:pPr>
              <w:pStyle w:val="TAL"/>
              <w:keepNext w:val="0"/>
              <w:keepLines w:val="0"/>
              <w:spacing w:before="0" w:line="240" w:lineRule="auto"/>
              <w:rPr>
                <w:rFonts w:ascii="Times New Roman" w:eastAsiaTheme="minorEastAsia" w:hAnsi="Times New Roman"/>
                <w:sz w:val="20"/>
                <w:lang w:val="en-US" w:eastAsia="zh-CN"/>
              </w:rPr>
            </w:pPr>
            <w:r w:rsidRPr="00271482">
              <w:rPr>
                <w:rFonts w:ascii="Times New Roman" w:eastAsiaTheme="minorEastAsia" w:hAnsi="Times New Roman"/>
                <w:sz w:val="20"/>
                <w:lang w:val="en-US" w:eastAsia="zh-CN"/>
              </w:rPr>
              <w:t>R4-2206845</w:t>
            </w:r>
          </w:p>
        </w:tc>
        <w:tc>
          <w:tcPr>
            <w:tcW w:w="2182" w:type="pct"/>
            <w:tcBorders>
              <w:top w:val="single" w:sz="4" w:space="0" w:color="auto"/>
              <w:left w:val="single" w:sz="4" w:space="0" w:color="auto"/>
              <w:bottom w:val="single" w:sz="4" w:space="0" w:color="auto"/>
              <w:right w:val="single" w:sz="4" w:space="0" w:color="auto"/>
            </w:tcBorders>
          </w:tcPr>
          <w:p w14:paraId="4A2122BF" w14:textId="3BB74195" w:rsidR="00271482" w:rsidRPr="00271482" w:rsidRDefault="00271482" w:rsidP="00271482">
            <w:pPr>
              <w:pStyle w:val="TAL"/>
              <w:keepNext w:val="0"/>
              <w:keepLines w:val="0"/>
              <w:spacing w:before="0" w:line="240" w:lineRule="auto"/>
              <w:rPr>
                <w:rFonts w:ascii="Times New Roman" w:eastAsiaTheme="minorEastAsia" w:hAnsi="Times New Roman"/>
                <w:sz w:val="20"/>
                <w:lang w:val="en-US" w:eastAsia="zh-CN"/>
              </w:rPr>
            </w:pPr>
            <w:r w:rsidRPr="00271482">
              <w:rPr>
                <w:rFonts w:ascii="Times New Roman" w:eastAsiaTheme="minorEastAsia" w:hAnsi="Times New Roman"/>
                <w:sz w:val="20"/>
                <w:lang w:val="en-US" w:eastAsia="zh-CN"/>
              </w:rPr>
              <w:t>WF on RRM for FR1 HST</w:t>
            </w:r>
          </w:p>
        </w:tc>
        <w:tc>
          <w:tcPr>
            <w:tcW w:w="541" w:type="pct"/>
            <w:tcBorders>
              <w:top w:val="single" w:sz="4" w:space="0" w:color="auto"/>
              <w:left w:val="single" w:sz="4" w:space="0" w:color="auto"/>
              <w:bottom w:val="single" w:sz="4" w:space="0" w:color="auto"/>
              <w:right w:val="single" w:sz="4" w:space="0" w:color="auto"/>
            </w:tcBorders>
          </w:tcPr>
          <w:p w14:paraId="743EC86F" w14:textId="005BC055" w:rsidR="00271482" w:rsidRPr="00271482" w:rsidRDefault="00271482" w:rsidP="00271482">
            <w:pPr>
              <w:pStyle w:val="TAL"/>
              <w:keepNext w:val="0"/>
              <w:keepLines w:val="0"/>
              <w:spacing w:before="0" w:line="240" w:lineRule="auto"/>
              <w:rPr>
                <w:rFonts w:ascii="Times New Roman" w:eastAsiaTheme="minorEastAsia" w:hAnsi="Times New Roman"/>
                <w:sz w:val="20"/>
                <w:lang w:val="en-US" w:eastAsia="zh-CN"/>
              </w:rPr>
            </w:pPr>
            <w:r w:rsidRPr="00271482">
              <w:rPr>
                <w:rFonts w:ascii="Times New Roman" w:eastAsiaTheme="minorEastAsia" w:hAnsi="Times New Roman"/>
                <w:sz w:val="20"/>
                <w:lang w:val="en-US" w:eastAsia="zh-CN"/>
              </w:rPr>
              <w:t>CMCC</w:t>
            </w:r>
          </w:p>
        </w:tc>
        <w:tc>
          <w:tcPr>
            <w:tcW w:w="1543" w:type="pct"/>
            <w:tcBorders>
              <w:top w:val="single" w:sz="4" w:space="0" w:color="auto"/>
              <w:left w:val="single" w:sz="4" w:space="0" w:color="auto"/>
              <w:bottom w:val="single" w:sz="4" w:space="0" w:color="auto"/>
              <w:right w:val="single" w:sz="4" w:space="0" w:color="auto"/>
            </w:tcBorders>
          </w:tcPr>
          <w:p w14:paraId="279C3C5E" w14:textId="77777777" w:rsidR="00271482" w:rsidRPr="00271482" w:rsidRDefault="00271482" w:rsidP="00271482">
            <w:pPr>
              <w:pStyle w:val="TAL"/>
              <w:keepNext w:val="0"/>
              <w:keepLines w:val="0"/>
              <w:spacing w:before="0" w:line="240" w:lineRule="auto"/>
              <w:rPr>
                <w:rFonts w:ascii="Times New Roman" w:eastAsiaTheme="minorEastAsia" w:hAnsi="Times New Roman"/>
                <w:sz w:val="20"/>
                <w:lang w:val="en-US" w:eastAsia="zh-CN"/>
              </w:rPr>
            </w:pPr>
          </w:p>
        </w:tc>
      </w:tr>
      <w:tr w:rsidR="00271482" w:rsidRPr="00271482" w14:paraId="0EA702DF" w14:textId="77777777" w:rsidTr="005448A9">
        <w:tc>
          <w:tcPr>
            <w:tcW w:w="734" w:type="pct"/>
          </w:tcPr>
          <w:p w14:paraId="02F67914" w14:textId="681A24EE" w:rsidR="00271482" w:rsidRPr="00271482" w:rsidRDefault="00271482" w:rsidP="00271482">
            <w:pPr>
              <w:pStyle w:val="TAL"/>
              <w:keepNext w:val="0"/>
              <w:keepLines w:val="0"/>
              <w:spacing w:before="0" w:line="240" w:lineRule="auto"/>
              <w:rPr>
                <w:rFonts w:ascii="Times New Roman" w:eastAsiaTheme="minorEastAsia" w:hAnsi="Times New Roman"/>
                <w:sz w:val="20"/>
                <w:lang w:val="en-US" w:eastAsia="zh-CN"/>
              </w:rPr>
            </w:pPr>
            <w:r w:rsidRPr="00271482">
              <w:rPr>
                <w:rFonts w:ascii="Times New Roman" w:eastAsiaTheme="minorEastAsia" w:hAnsi="Times New Roman"/>
                <w:sz w:val="20"/>
                <w:lang w:val="en-US" w:eastAsia="zh-CN"/>
              </w:rPr>
              <w:t>R4-2206846</w:t>
            </w:r>
          </w:p>
        </w:tc>
        <w:tc>
          <w:tcPr>
            <w:tcW w:w="2182" w:type="pct"/>
          </w:tcPr>
          <w:p w14:paraId="448F990E" w14:textId="5AEE3021" w:rsidR="00271482" w:rsidRPr="00271482" w:rsidRDefault="00271482" w:rsidP="00271482">
            <w:pPr>
              <w:pStyle w:val="TAL"/>
              <w:keepNext w:val="0"/>
              <w:keepLines w:val="0"/>
              <w:spacing w:before="0" w:line="240" w:lineRule="auto"/>
              <w:rPr>
                <w:rFonts w:ascii="Times New Roman" w:eastAsiaTheme="minorEastAsia" w:hAnsi="Times New Roman"/>
                <w:sz w:val="20"/>
                <w:lang w:val="en-US" w:eastAsia="zh-CN"/>
              </w:rPr>
            </w:pPr>
            <w:r w:rsidRPr="00271482">
              <w:rPr>
                <w:rFonts w:ascii="Times New Roman" w:eastAsiaTheme="minorEastAsia" w:hAnsi="Times New Roman"/>
                <w:sz w:val="20"/>
                <w:lang w:val="en-US" w:eastAsia="zh-CN"/>
              </w:rPr>
              <w:t>LS on release independent for Rel-17 FR1 HST RRM enhancement</w:t>
            </w:r>
          </w:p>
        </w:tc>
        <w:tc>
          <w:tcPr>
            <w:tcW w:w="541" w:type="pct"/>
          </w:tcPr>
          <w:p w14:paraId="53EF8F0B" w14:textId="7EB9451E" w:rsidR="00271482" w:rsidRPr="00271482" w:rsidRDefault="00271482" w:rsidP="00271482">
            <w:pPr>
              <w:pStyle w:val="TAL"/>
              <w:keepNext w:val="0"/>
              <w:keepLines w:val="0"/>
              <w:spacing w:before="0" w:line="240" w:lineRule="auto"/>
              <w:rPr>
                <w:rFonts w:ascii="Times New Roman" w:eastAsiaTheme="minorEastAsia" w:hAnsi="Times New Roman"/>
                <w:sz w:val="20"/>
                <w:lang w:val="en-US" w:eastAsia="zh-CN"/>
              </w:rPr>
            </w:pPr>
            <w:r w:rsidRPr="00271482">
              <w:rPr>
                <w:rFonts w:ascii="Times New Roman" w:eastAsiaTheme="minorEastAsia" w:hAnsi="Times New Roman"/>
                <w:sz w:val="20"/>
                <w:lang w:val="en-US" w:eastAsia="zh-CN"/>
              </w:rPr>
              <w:t>CMCC</w:t>
            </w:r>
          </w:p>
        </w:tc>
        <w:tc>
          <w:tcPr>
            <w:tcW w:w="1543" w:type="pct"/>
          </w:tcPr>
          <w:p w14:paraId="284F8B7D" w14:textId="249D840A" w:rsidR="00271482" w:rsidRPr="00271482" w:rsidRDefault="00271482" w:rsidP="00271482">
            <w:pPr>
              <w:pStyle w:val="TAL"/>
              <w:keepNext w:val="0"/>
              <w:keepLines w:val="0"/>
              <w:spacing w:before="0" w:line="240" w:lineRule="auto"/>
              <w:rPr>
                <w:rFonts w:ascii="Times New Roman" w:eastAsiaTheme="minorEastAsia" w:hAnsi="Times New Roman"/>
                <w:sz w:val="20"/>
                <w:lang w:val="en-US" w:eastAsia="zh-CN"/>
              </w:rPr>
            </w:pPr>
            <w:r w:rsidRPr="00271482">
              <w:rPr>
                <w:rFonts w:ascii="Times New Roman" w:eastAsiaTheme="minorEastAsia" w:hAnsi="Times New Roman"/>
                <w:sz w:val="20"/>
                <w:lang w:val="en-US" w:eastAsia="zh-CN"/>
              </w:rPr>
              <w:t>To: RAN_2</w:t>
            </w:r>
          </w:p>
        </w:tc>
      </w:tr>
    </w:tbl>
    <w:p w14:paraId="26534E47" w14:textId="77777777" w:rsidR="00E51679" w:rsidRPr="00766996" w:rsidRDefault="00E51679" w:rsidP="00E51679">
      <w:pPr>
        <w:spacing w:after="0"/>
        <w:rPr>
          <w:bCs/>
          <w:lang w:val="en-US"/>
        </w:rPr>
      </w:pPr>
    </w:p>
    <w:p w14:paraId="64EEC5B2" w14:textId="77777777" w:rsidR="00E51679" w:rsidRDefault="00E51679" w:rsidP="00E51679">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51679" w14:paraId="312FB657" w14:textId="77777777" w:rsidTr="00D74011">
        <w:tc>
          <w:tcPr>
            <w:tcW w:w="1423" w:type="dxa"/>
            <w:tcBorders>
              <w:top w:val="single" w:sz="4" w:space="0" w:color="auto"/>
              <w:left w:val="single" w:sz="4" w:space="0" w:color="auto"/>
              <w:bottom w:val="single" w:sz="4" w:space="0" w:color="auto"/>
              <w:right w:val="single" w:sz="4" w:space="0" w:color="auto"/>
            </w:tcBorders>
            <w:hideMark/>
          </w:tcPr>
          <w:p w14:paraId="37231794" w14:textId="77777777" w:rsidR="00E51679" w:rsidRDefault="00E5167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84C6168"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541A80E"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2D8C953" w14:textId="27CEC83A" w:rsidR="00E51679"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1B03D63"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16020" w:rsidRPr="00E16020" w14:paraId="7B634D76" w14:textId="77777777" w:rsidTr="00D74011">
        <w:tc>
          <w:tcPr>
            <w:tcW w:w="1423" w:type="dxa"/>
            <w:tcBorders>
              <w:top w:val="single" w:sz="4" w:space="0" w:color="auto"/>
              <w:left w:val="single" w:sz="4" w:space="0" w:color="auto"/>
              <w:bottom w:val="single" w:sz="4" w:space="0" w:color="auto"/>
              <w:right w:val="single" w:sz="4" w:space="0" w:color="auto"/>
            </w:tcBorders>
          </w:tcPr>
          <w:p w14:paraId="0E72E400" w14:textId="6454AB45"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sidRPr="00E16020">
              <w:rPr>
                <w:rFonts w:ascii="Times New Roman" w:eastAsiaTheme="minorEastAsia" w:hAnsi="Times New Roman"/>
                <w:sz w:val="20"/>
                <w:lang w:val="en-US" w:eastAsia="zh-CN"/>
              </w:rPr>
              <w:t>R4-2204269</w:t>
            </w:r>
          </w:p>
        </w:tc>
        <w:tc>
          <w:tcPr>
            <w:tcW w:w="2681" w:type="dxa"/>
            <w:tcBorders>
              <w:top w:val="single" w:sz="4" w:space="0" w:color="auto"/>
              <w:left w:val="single" w:sz="4" w:space="0" w:color="auto"/>
              <w:bottom w:val="single" w:sz="4" w:space="0" w:color="auto"/>
              <w:right w:val="single" w:sz="4" w:space="0" w:color="auto"/>
            </w:tcBorders>
          </w:tcPr>
          <w:p w14:paraId="68A196E9" w14:textId="1F3B56E0"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sidRPr="00E16020">
              <w:rPr>
                <w:rFonts w:ascii="Times New Roman" w:eastAsiaTheme="minorEastAsia" w:hAnsi="Times New Roman"/>
                <w:sz w:val="20"/>
                <w:lang w:val="en-US" w:eastAsia="zh-CN"/>
              </w:rPr>
              <w:t>Draft CR on enhanced requirements for SCell measurement for Rel-17 FR1 HST requirements</w:t>
            </w:r>
          </w:p>
        </w:tc>
        <w:tc>
          <w:tcPr>
            <w:tcW w:w="1418" w:type="dxa"/>
            <w:tcBorders>
              <w:top w:val="single" w:sz="4" w:space="0" w:color="auto"/>
              <w:left w:val="single" w:sz="4" w:space="0" w:color="auto"/>
              <w:bottom w:val="single" w:sz="4" w:space="0" w:color="auto"/>
              <w:right w:val="single" w:sz="4" w:space="0" w:color="auto"/>
            </w:tcBorders>
          </w:tcPr>
          <w:p w14:paraId="1A274A5B" w14:textId="42809CED"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sidRPr="00E16020">
              <w:rPr>
                <w:rFonts w:ascii="Times New Roman" w:eastAsiaTheme="minorEastAsia" w:hAnsi="Times New Roman"/>
                <w:sz w:val="20"/>
                <w:lang w:val="en-US" w:eastAsia="zh-CN"/>
              </w:rPr>
              <w:t>CMCC</w:t>
            </w:r>
          </w:p>
        </w:tc>
        <w:tc>
          <w:tcPr>
            <w:tcW w:w="2409" w:type="dxa"/>
            <w:tcBorders>
              <w:top w:val="single" w:sz="4" w:space="0" w:color="auto"/>
              <w:left w:val="single" w:sz="4" w:space="0" w:color="auto"/>
              <w:bottom w:val="single" w:sz="4" w:space="0" w:color="auto"/>
              <w:right w:val="single" w:sz="4" w:space="0" w:color="auto"/>
            </w:tcBorders>
          </w:tcPr>
          <w:p w14:paraId="705C3323" w14:textId="52881528"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1C22BAC1" w14:textId="77777777"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p>
        </w:tc>
      </w:tr>
      <w:tr w:rsidR="00E16020" w:rsidRPr="00E16020" w14:paraId="38A42BCC" w14:textId="77777777" w:rsidTr="00D74011">
        <w:tc>
          <w:tcPr>
            <w:tcW w:w="1423" w:type="dxa"/>
          </w:tcPr>
          <w:p w14:paraId="3B56E6FD" w14:textId="37B42DFD"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sidRPr="00E16020">
              <w:rPr>
                <w:rFonts w:ascii="Times New Roman" w:eastAsiaTheme="minorEastAsia" w:hAnsi="Times New Roman" w:hint="eastAsia"/>
                <w:sz w:val="20"/>
                <w:lang w:val="en-US" w:eastAsia="zh-CN"/>
              </w:rPr>
              <w:t>R</w:t>
            </w:r>
            <w:r w:rsidRPr="00E16020">
              <w:rPr>
                <w:rFonts w:ascii="Times New Roman" w:eastAsiaTheme="minorEastAsia" w:hAnsi="Times New Roman"/>
                <w:sz w:val="20"/>
                <w:lang w:val="en-US" w:eastAsia="zh-CN"/>
              </w:rPr>
              <w:t>4-2204889</w:t>
            </w:r>
          </w:p>
        </w:tc>
        <w:tc>
          <w:tcPr>
            <w:tcW w:w="2681" w:type="dxa"/>
          </w:tcPr>
          <w:p w14:paraId="0FE84EFB" w14:textId="1655206C"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sidRPr="00E16020">
              <w:rPr>
                <w:rFonts w:ascii="Times New Roman" w:eastAsiaTheme="minorEastAsia" w:hAnsi="Times New Roman"/>
                <w:sz w:val="20"/>
                <w:lang w:val="en-US" w:eastAsia="zh-CN"/>
              </w:rPr>
              <w:t>Correction on inter-frequency measurements for FR1 HST</w:t>
            </w:r>
          </w:p>
        </w:tc>
        <w:tc>
          <w:tcPr>
            <w:tcW w:w="1418" w:type="dxa"/>
          </w:tcPr>
          <w:p w14:paraId="5E2AA935" w14:textId="5AC99D15"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sidRPr="00E16020">
              <w:rPr>
                <w:rFonts w:ascii="Times New Roman" w:eastAsiaTheme="minorEastAsia" w:hAnsi="Times New Roman"/>
                <w:sz w:val="20"/>
                <w:lang w:val="en-US" w:eastAsia="zh-CN"/>
              </w:rPr>
              <w:t xml:space="preserve">Huawei, </w:t>
            </w:r>
            <w:proofErr w:type="spellStart"/>
            <w:r w:rsidRPr="00E16020">
              <w:rPr>
                <w:rFonts w:ascii="Times New Roman" w:eastAsiaTheme="minorEastAsia" w:hAnsi="Times New Roman"/>
                <w:sz w:val="20"/>
                <w:lang w:val="en-US" w:eastAsia="zh-CN"/>
              </w:rPr>
              <w:t>Hisilicon</w:t>
            </w:r>
            <w:proofErr w:type="spellEnd"/>
          </w:p>
        </w:tc>
        <w:tc>
          <w:tcPr>
            <w:tcW w:w="2409" w:type="dxa"/>
          </w:tcPr>
          <w:p w14:paraId="25AA2EAC" w14:textId="775E2C4F"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0CCD3CDA" w14:textId="77777777"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p>
        </w:tc>
      </w:tr>
      <w:tr w:rsidR="00E16020" w:rsidRPr="00E16020" w14:paraId="081A355D" w14:textId="77777777" w:rsidTr="00D74011">
        <w:tc>
          <w:tcPr>
            <w:tcW w:w="1423" w:type="dxa"/>
          </w:tcPr>
          <w:p w14:paraId="0D30F838" w14:textId="1828254A"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sidRPr="00E16020">
              <w:rPr>
                <w:rFonts w:ascii="Times New Roman" w:eastAsiaTheme="minorEastAsia" w:hAnsi="Times New Roman" w:hint="eastAsia"/>
                <w:sz w:val="20"/>
                <w:lang w:val="en-US" w:eastAsia="zh-CN"/>
              </w:rPr>
              <w:t>R</w:t>
            </w:r>
            <w:r w:rsidRPr="00E16020">
              <w:rPr>
                <w:rFonts w:ascii="Times New Roman" w:eastAsiaTheme="minorEastAsia" w:hAnsi="Times New Roman"/>
                <w:sz w:val="20"/>
                <w:lang w:val="en-US" w:eastAsia="zh-CN"/>
              </w:rPr>
              <w:t>4-2203742</w:t>
            </w:r>
          </w:p>
        </w:tc>
        <w:tc>
          <w:tcPr>
            <w:tcW w:w="2681" w:type="dxa"/>
          </w:tcPr>
          <w:p w14:paraId="2AAF3E48" w14:textId="572B4087"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sidRPr="00E16020">
              <w:rPr>
                <w:rFonts w:ascii="Times New Roman" w:eastAsiaTheme="minorEastAsia" w:hAnsi="Times New Roman"/>
                <w:sz w:val="20"/>
                <w:lang w:val="en-US" w:eastAsia="zh-CN"/>
              </w:rPr>
              <w:t>CR on L1-SINR measurement in FR1 HST</w:t>
            </w:r>
          </w:p>
        </w:tc>
        <w:tc>
          <w:tcPr>
            <w:tcW w:w="1418" w:type="dxa"/>
          </w:tcPr>
          <w:p w14:paraId="1FF52401" w14:textId="3157612C"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sidRPr="00E16020">
              <w:rPr>
                <w:rFonts w:ascii="Times New Roman" w:eastAsiaTheme="minorEastAsia" w:hAnsi="Times New Roman" w:hint="eastAsia"/>
                <w:sz w:val="20"/>
                <w:lang w:val="en-US" w:eastAsia="zh-CN"/>
              </w:rPr>
              <w:t>A</w:t>
            </w:r>
            <w:r w:rsidRPr="00E16020">
              <w:rPr>
                <w:rFonts w:ascii="Times New Roman" w:eastAsiaTheme="minorEastAsia" w:hAnsi="Times New Roman"/>
                <w:sz w:val="20"/>
                <w:lang w:val="en-US" w:eastAsia="zh-CN"/>
              </w:rPr>
              <w:t>pple</w:t>
            </w:r>
          </w:p>
        </w:tc>
        <w:tc>
          <w:tcPr>
            <w:tcW w:w="2409" w:type="dxa"/>
          </w:tcPr>
          <w:p w14:paraId="1A72F7A8" w14:textId="00379E91"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r w:rsidRPr="00E16020">
              <w:rPr>
                <w:rFonts w:ascii="Times New Roman" w:eastAsiaTheme="minorEastAsia" w:hAnsi="Times New Roman"/>
                <w:sz w:val="20"/>
                <w:lang w:val="en-US" w:eastAsia="zh-CN"/>
              </w:rPr>
              <w:t xml:space="preserve">Revised </w:t>
            </w:r>
          </w:p>
        </w:tc>
        <w:tc>
          <w:tcPr>
            <w:tcW w:w="1698" w:type="dxa"/>
          </w:tcPr>
          <w:p w14:paraId="4793B1D6" w14:textId="77777777" w:rsidR="00E16020" w:rsidRPr="00766996" w:rsidRDefault="00E16020" w:rsidP="00E16020">
            <w:pPr>
              <w:pStyle w:val="TAL"/>
              <w:keepNext w:val="0"/>
              <w:keepLines w:val="0"/>
              <w:spacing w:before="0" w:line="240" w:lineRule="auto"/>
              <w:rPr>
                <w:rFonts w:ascii="Times New Roman" w:eastAsiaTheme="minorEastAsia" w:hAnsi="Times New Roman"/>
                <w:sz w:val="20"/>
                <w:lang w:val="en-US" w:eastAsia="zh-CN"/>
              </w:rPr>
            </w:pPr>
          </w:p>
        </w:tc>
      </w:tr>
    </w:tbl>
    <w:p w14:paraId="2B9F8F6B" w14:textId="77777777" w:rsidR="00E51679" w:rsidRDefault="00E51679" w:rsidP="00E51679">
      <w:pPr>
        <w:spacing w:after="0"/>
        <w:rPr>
          <w:bCs/>
          <w:lang w:val="en-US"/>
        </w:rPr>
      </w:pPr>
    </w:p>
    <w:p w14:paraId="234DD6E9" w14:textId="77777777" w:rsidR="00E51679" w:rsidRPr="00766996" w:rsidRDefault="00E51679" w:rsidP="00E51679">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51679" w14:paraId="203719B2"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7C3A76B7" w14:textId="77777777" w:rsidR="00E51679" w:rsidRDefault="00E5167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9E95505"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76F9B7A"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FAC580F" w14:textId="4576BDDB" w:rsidR="00E51679"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1BB0EE5"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51679" w14:paraId="63EF3AFA" w14:textId="77777777" w:rsidTr="0066017C">
        <w:tc>
          <w:tcPr>
            <w:tcW w:w="1423" w:type="dxa"/>
            <w:tcBorders>
              <w:top w:val="single" w:sz="4" w:space="0" w:color="auto"/>
              <w:left w:val="single" w:sz="4" w:space="0" w:color="auto"/>
              <w:bottom w:val="single" w:sz="4" w:space="0" w:color="auto"/>
              <w:right w:val="single" w:sz="4" w:space="0" w:color="auto"/>
            </w:tcBorders>
          </w:tcPr>
          <w:p w14:paraId="7CE18579"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2CA5B8E"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27464E"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5C0F194"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600B367"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r>
    </w:tbl>
    <w:p w14:paraId="6BB66A60" w14:textId="77777777" w:rsidR="00E51679" w:rsidRDefault="00E51679" w:rsidP="00E51679">
      <w:pPr>
        <w:rPr>
          <w:bCs/>
          <w:lang w:val="en-US"/>
        </w:rPr>
      </w:pPr>
    </w:p>
    <w:p w14:paraId="501BD1BF" w14:textId="77777777" w:rsidR="00E51679" w:rsidRDefault="00E51679" w:rsidP="00E51679">
      <w:pPr>
        <w:rPr>
          <w:rFonts w:ascii="Arial" w:hAnsi="Arial" w:cs="Arial"/>
          <w:b/>
          <w:color w:val="C00000"/>
          <w:u w:val="single"/>
          <w:lang w:eastAsia="zh-CN"/>
        </w:rPr>
      </w:pPr>
      <w:r>
        <w:rPr>
          <w:rFonts w:ascii="Arial" w:hAnsi="Arial" w:cs="Arial"/>
          <w:b/>
          <w:color w:val="C00000"/>
          <w:u w:val="single"/>
          <w:lang w:eastAsia="zh-CN"/>
        </w:rPr>
        <w:t>WF/LS for approval</w:t>
      </w:r>
    </w:p>
    <w:p w14:paraId="0842072F" w14:textId="16EE2096" w:rsidR="00271482" w:rsidRDefault="00271482" w:rsidP="00271482">
      <w:pPr>
        <w:rPr>
          <w:rFonts w:ascii="Arial" w:hAnsi="Arial" w:cs="Arial"/>
          <w:b/>
          <w:sz w:val="24"/>
        </w:rPr>
      </w:pPr>
      <w:r>
        <w:rPr>
          <w:rFonts w:ascii="Arial" w:hAnsi="Arial" w:cs="Arial"/>
          <w:b/>
          <w:color w:val="0000FF"/>
          <w:sz w:val="24"/>
          <w:u w:val="thick"/>
        </w:rPr>
        <w:t>R4-2206845</w:t>
      </w:r>
      <w:r w:rsidRPr="00944C49">
        <w:rPr>
          <w:b/>
          <w:lang w:val="en-US" w:eastAsia="zh-CN"/>
        </w:rPr>
        <w:tab/>
      </w:r>
      <w:r w:rsidRPr="00271482">
        <w:rPr>
          <w:rFonts w:ascii="Arial" w:hAnsi="Arial" w:cs="Arial"/>
          <w:b/>
          <w:sz w:val="24"/>
        </w:rPr>
        <w:t>WF on RRM for FR1 HST</w:t>
      </w:r>
    </w:p>
    <w:p w14:paraId="681A5BAE" w14:textId="56E680B4" w:rsidR="00271482" w:rsidRDefault="00271482" w:rsidP="0027148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CMCC</w:t>
      </w:r>
    </w:p>
    <w:p w14:paraId="563C1899" w14:textId="77777777" w:rsidR="00271482" w:rsidRPr="00944C49" w:rsidRDefault="00271482" w:rsidP="00271482">
      <w:pPr>
        <w:rPr>
          <w:rFonts w:ascii="Arial" w:hAnsi="Arial" w:cs="Arial"/>
          <w:b/>
          <w:lang w:val="en-US" w:eastAsia="zh-CN"/>
        </w:rPr>
      </w:pPr>
      <w:r w:rsidRPr="00944C49">
        <w:rPr>
          <w:rFonts w:ascii="Arial" w:hAnsi="Arial" w:cs="Arial"/>
          <w:b/>
          <w:lang w:val="en-US" w:eastAsia="zh-CN"/>
        </w:rPr>
        <w:t xml:space="preserve">Abstract: </w:t>
      </w:r>
    </w:p>
    <w:p w14:paraId="5A887F1F" w14:textId="77777777" w:rsidR="00271482" w:rsidRDefault="00271482" w:rsidP="00271482">
      <w:pPr>
        <w:rPr>
          <w:rFonts w:ascii="Arial" w:hAnsi="Arial" w:cs="Arial"/>
          <w:b/>
          <w:lang w:val="en-US" w:eastAsia="zh-CN"/>
        </w:rPr>
      </w:pPr>
      <w:r w:rsidRPr="00944C49">
        <w:rPr>
          <w:rFonts w:ascii="Arial" w:hAnsi="Arial" w:cs="Arial"/>
          <w:b/>
          <w:lang w:val="en-US" w:eastAsia="zh-CN"/>
        </w:rPr>
        <w:t xml:space="preserve">Discussion: </w:t>
      </w:r>
    </w:p>
    <w:p w14:paraId="564A6361" w14:textId="4181A46C" w:rsidR="00E51679" w:rsidRDefault="00271482" w:rsidP="00271482">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64A18C" w14:textId="77777777" w:rsidR="00271482" w:rsidRDefault="00271482" w:rsidP="00E51679"/>
    <w:p w14:paraId="4887993F" w14:textId="20CDC6C2" w:rsidR="00271482" w:rsidRDefault="00271482" w:rsidP="00271482">
      <w:pPr>
        <w:rPr>
          <w:rFonts w:ascii="Arial" w:hAnsi="Arial" w:cs="Arial"/>
          <w:b/>
          <w:sz w:val="24"/>
        </w:rPr>
      </w:pPr>
      <w:r>
        <w:rPr>
          <w:rFonts w:ascii="Arial" w:hAnsi="Arial" w:cs="Arial"/>
          <w:b/>
          <w:color w:val="0000FF"/>
          <w:sz w:val="24"/>
          <w:u w:val="thick"/>
        </w:rPr>
        <w:t>R4-2206846</w:t>
      </w:r>
      <w:r w:rsidRPr="00944C49">
        <w:rPr>
          <w:b/>
          <w:lang w:val="en-US" w:eastAsia="zh-CN"/>
        </w:rPr>
        <w:tab/>
      </w:r>
      <w:r w:rsidRPr="00271482">
        <w:rPr>
          <w:rFonts w:ascii="Arial" w:hAnsi="Arial" w:cs="Arial"/>
          <w:b/>
          <w:sz w:val="24"/>
        </w:rPr>
        <w:t>LS on release independent for Rel-17 FR1 HST RRM enhancement</w:t>
      </w:r>
    </w:p>
    <w:p w14:paraId="05F02925" w14:textId="7217D1D1" w:rsidR="00271482" w:rsidRDefault="00271482" w:rsidP="0027148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Pr>
          <w:i/>
        </w:rPr>
        <w:t>CMCC</w:t>
      </w:r>
    </w:p>
    <w:p w14:paraId="779E093F" w14:textId="77777777" w:rsidR="00271482" w:rsidRPr="00944C49" w:rsidRDefault="00271482" w:rsidP="00271482">
      <w:pPr>
        <w:rPr>
          <w:rFonts w:ascii="Arial" w:hAnsi="Arial" w:cs="Arial"/>
          <w:b/>
          <w:lang w:val="en-US" w:eastAsia="zh-CN"/>
        </w:rPr>
      </w:pPr>
      <w:r w:rsidRPr="00944C49">
        <w:rPr>
          <w:rFonts w:ascii="Arial" w:hAnsi="Arial" w:cs="Arial"/>
          <w:b/>
          <w:lang w:val="en-US" w:eastAsia="zh-CN"/>
        </w:rPr>
        <w:t xml:space="preserve">Abstract: </w:t>
      </w:r>
    </w:p>
    <w:p w14:paraId="04D5B0A0" w14:textId="77777777" w:rsidR="00271482" w:rsidRDefault="00271482" w:rsidP="00271482">
      <w:pPr>
        <w:rPr>
          <w:rFonts w:ascii="Arial" w:hAnsi="Arial" w:cs="Arial"/>
          <w:b/>
          <w:lang w:val="en-US" w:eastAsia="zh-CN"/>
        </w:rPr>
      </w:pPr>
      <w:r w:rsidRPr="00944C49">
        <w:rPr>
          <w:rFonts w:ascii="Arial" w:hAnsi="Arial" w:cs="Arial"/>
          <w:b/>
          <w:lang w:val="en-US" w:eastAsia="zh-CN"/>
        </w:rPr>
        <w:t xml:space="preserve">Discussion: </w:t>
      </w:r>
    </w:p>
    <w:p w14:paraId="2B9ABCC0" w14:textId="14E58B9F" w:rsidR="00271482" w:rsidRDefault="00271482" w:rsidP="00271482">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ED355A7" w14:textId="28965DD7" w:rsidR="00E51679" w:rsidRDefault="00E51679" w:rsidP="00E51679">
      <w:r>
        <w:t>================================================================================</w:t>
      </w:r>
    </w:p>
    <w:p w14:paraId="2F18315F" w14:textId="77777777" w:rsidR="00F3382F" w:rsidRPr="00F3382F" w:rsidRDefault="00F3382F" w:rsidP="00F3382F">
      <w:pPr>
        <w:rPr>
          <w:lang w:eastAsia="ko-KR"/>
        </w:rPr>
      </w:pPr>
    </w:p>
    <w:p w14:paraId="161FAD25" w14:textId="77777777" w:rsidR="008E600A" w:rsidRDefault="008E600A" w:rsidP="008E600A">
      <w:pPr>
        <w:rPr>
          <w:rFonts w:ascii="Arial" w:hAnsi="Arial" w:cs="Arial"/>
          <w:b/>
          <w:sz w:val="24"/>
        </w:rPr>
      </w:pPr>
      <w:r>
        <w:rPr>
          <w:rFonts w:ascii="Arial" w:hAnsi="Arial" w:cs="Arial"/>
          <w:b/>
          <w:color w:val="0000FF"/>
          <w:sz w:val="24"/>
        </w:rPr>
        <w:t>R4-2203710</w:t>
      </w:r>
      <w:r>
        <w:rPr>
          <w:rFonts w:ascii="Arial" w:hAnsi="Arial" w:cs="Arial"/>
          <w:b/>
          <w:color w:val="0000FF"/>
          <w:sz w:val="24"/>
        </w:rPr>
        <w:tab/>
      </w:r>
      <w:r>
        <w:rPr>
          <w:rFonts w:ascii="Arial" w:hAnsi="Arial" w:cs="Arial"/>
          <w:b/>
          <w:sz w:val="24"/>
        </w:rPr>
        <w:t>On NR FR1 HST RRM Requirements</w:t>
      </w:r>
    </w:p>
    <w:p w14:paraId="58422D3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7DCCBF50" w14:textId="69B11A5B"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4CF27E" w14:textId="77777777" w:rsidR="00D30E38" w:rsidRDefault="00D30E38" w:rsidP="008E600A">
      <w:pPr>
        <w:rPr>
          <w:color w:val="993300"/>
          <w:u w:val="single"/>
        </w:rPr>
      </w:pPr>
    </w:p>
    <w:p w14:paraId="32D44C56" w14:textId="77777777" w:rsidR="008E600A" w:rsidRDefault="008E600A" w:rsidP="008E600A">
      <w:pPr>
        <w:pStyle w:val="Heading5"/>
      </w:pPr>
      <w:bookmarkStart w:id="40" w:name="_Toc95792815"/>
      <w:r>
        <w:t>10.8.2.1</w:t>
      </w:r>
      <w:r>
        <w:tab/>
        <w:t>Intra-frequency measurements</w:t>
      </w:r>
      <w:bookmarkEnd w:id="40"/>
    </w:p>
    <w:p w14:paraId="158144DA" w14:textId="77777777" w:rsidR="008E600A" w:rsidRDefault="008E600A" w:rsidP="008E600A">
      <w:pPr>
        <w:rPr>
          <w:rFonts w:ascii="Arial" w:hAnsi="Arial" w:cs="Arial"/>
          <w:b/>
          <w:sz w:val="24"/>
        </w:rPr>
      </w:pPr>
      <w:r>
        <w:rPr>
          <w:rFonts w:ascii="Arial" w:hAnsi="Arial" w:cs="Arial"/>
          <w:b/>
          <w:color w:val="0000FF"/>
          <w:sz w:val="24"/>
        </w:rPr>
        <w:t>R4-2204269</w:t>
      </w:r>
      <w:r>
        <w:rPr>
          <w:rFonts w:ascii="Arial" w:hAnsi="Arial" w:cs="Arial"/>
          <w:b/>
          <w:color w:val="0000FF"/>
          <w:sz w:val="24"/>
        </w:rPr>
        <w:tab/>
      </w:r>
      <w:r>
        <w:rPr>
          <w:rFonts w:ascii="Arial" w:hAnsi="Arial" w:cs="Arial"/>
          <w:b/>
          <w:sz w:val="24"/>
        </w:rPr>
        <w:t>Draft CR on enhanced requirements for SCell measurement for Rel-17 FR1 HST requirements</w:t>
      </w:r>
    </w:p>
    <w:p w14:paraId="1B3B2F3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CMCC</w:t>
      </w:r>
    </w:p>
    <w:p w14:paraId="488F50E2" w14:textId="04FFB906" w:rsidR="008E600A" w:rsidRDefault="00E16020"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16020">
        <w:rPr>
          <w:rFonts w:ascii="Arial" w:hAnsi="Arial" w:cs="Arial"/>
          <w:b/>
          <w:highlight w:val="green"/>
        </w:rPr>
        <w:t>Endorsed.</w:t>
      </w:r>
    </w:p>
    <w:p w14:paraId="6169C836" w14:textId="77777777" w:rsidR="00D30E38" w:rsidRDefault="00D30E38" w:rsidP="008E600A">
      <w:pPr>
        <w:rPr>
          <w:color w:val="993300"/>
          <w:u w:val="single"/>
        </w:rPr>
      </w:pPr>
    </w:p>
    <w:p w14:paraId="3D1ECA44" w14:textId="77777777" w:rsidR="008E600A" w:rsidRDefault="008E600A" w:rsidP="008E600A">
      <w:pPr>
        <w:pStyle w:val="Heading5"/>
      </w:pPr>
      <w:bookmarkStart w:id="41" w:name="_Toc95792816"/>
      <w:r>
        <w:t>10.8.2.2</w:t>
      </w:r>
      <w:r>
        <w:tab/>
        <w:t>Inter-frequency measurements</w:t>
      </w:r>
      <w:bookmarkEnd w:id="41"/>
    </w:p>
    <w:p w14:paraId="61425636" w14:textId="77777777" w:rsidR="008E600A" w:rsidRDefault="008E600A" w:rsidP="008E600A">
      <w:pPr>
        <w:rPr>
          <w:rFonts w:ascii="Arial" w:hAnsi="Arial" w:cs="Arial"/>
          <w:b/>
          <w:sz w:val="24"/>
        </w:rPr>
      </w:pPr>
      <w:r>
        <w:rPr>
          <w:rFonts w:ascii="Arial" w:hAnsi="Arial" w:cs="Arial"/>
          <w:b/>
          <w:color w:val="0000FF"/>
          <w:sz w:val="24"/>
        </w:rPr>
        <w:t>R4-2204889</w:t>
      </w:r>
      <w:r>
        <w:rPr>
          <w:rFonts w:ascii="Arial" w:hAnsi="Arial" w:cs="Arial"/>
          <w:b/>
          <w:color w:val="0000FF"/>
          <w:sz w:val="24"/>
        </w:rPr>
        <w:tab/>
      </w:r>
      <w:r>
        <w:rPr>
          <w:rFonts w:ascii="Arial" w:hAnsi="Arial" w:cs="Arial"/>
          <w:b/>
          <w:sz w:val="24"/>
        </w:rPr>
        <w:t>Correction on inter-frequency measurements for FR1 HST</w:t>
      </w:r>
    </w:p>
    <w:p w14:paraId="48F248B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DC2199" w14:textId="7F869371" w:rsidR="008E600A" w:rsidRDefault="00E16020"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16020">
        <w:rPr>
          <w:rFonts w:ascii="Arial" w:hAnsi="Arial" w:cs="Arial"/>
          <w:b/>
          <w:highlight w:val="green"/>
        </w:rPr>
        <w:t>Endorsed.</w:t>
      </w:r>
    </w:p>
    <w:p w14:paraId="68D3441E" w14:textId="77777777" w:rsidR="00D30E38" w:rsidRDefault="00D30E38" w:rsidP="008E600A">
      <w:pPr>
        <w:rPr>
          <w:color w:val="993300"/>
          <w:u w:val="single"/>
        </w:rPr>
      </w:pPr>
    </w:p>
    <w:p w14:paraId="450195E4" w14:textId="77777777" w:rsidR="008E600A" w:rsidRDefault="008E600A" w:rsidP="008E600A">
      <w:pPr>
        <w:pStyle w:val="Heading5"/>
      </w:pPr>
      <w:bookmarkStart w:id="42" w:name="_Toc95792817"/>
      <w:r>
        <w:t>10.8.2.3</w:t>
      </w:r>
      <w:r>
        <w:tab/>
        <w:t>L1-SINR measurements</w:t>
      </w:r>
      <w:bookmarkEnd w:id="42"/>
    </w:p>
    <w:p w14:paraId="68E02537" w14:textId="77777777" w:rsidR="008E600A" w:rsidRDefault="008E600A" w:rsidP="008E600A">
      <w:pPr>
        <w:rPr>
          <w:rFonts w:ascii="Arial" w:hAnsi="Arial" w:cs="Arial"/>
          <w:b/>
          <w:sz w:val="24"/>
        </w:rPr>
      </w:pPr>
      <w:r>
        <w:rPr>
          <w:rFonts w:ascii="Arial" w:hAnsi="Arial" w:cs="Arial"/>
          <w:b/>
          <w:color w:val="0000FF"/>
          <w:sz w:val="24"/>
        </w:rPr>
        <w:t>R4-2203741</w:t>
      </w:r>
      <w:r>
        <w:rPr>
          <w:rFonts w:ascii="Arial" w:hAnsi="Arial" w:cs="Arial"/>
          <w:b/>
          <w:color w:val="0000FF"/>
          <w:sz w:val="24"/>
        </w:rPr>
        <w:tab/>
      </w:r>
      <w:r>
        <w:rPr>
          <w:rFonts w:ascii="Arial" w:hAnsi="Arial" w:cs="Arial"/>
          <w:b/>
          <w:sz w:val="24"/>
        </w:rPr>
        <w:t>On R17 FR1 HST L1-SINR</w:t>
      </w:r>
    </w:p>
    <w:p w14:paraId="7A00A39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058FE3CC" w14:textId="17374C28"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715773" w14:textId="77777777" w:rsidR="00D30E38" w:rsidRDefault="00D30E38" w:rsidP="008E600A">
      <w:pPr>
        <w:rPr>
          <w:color w:val="993300"/>
          <w:u w:val="single"/>
        </w:rPr>
      </w:pPr>
    </w:p>
    <w:p w14:paraId="7C22AECC" w14:textId="77777777" w:rsidR="008E600A" w:rsidRDefault="008E600A" w:rsidP="008E600A">
      <w:pPr>
        <w:rPr>
          <w:rFonts w:ascii="Arial" w:hAnsi="Arial" w:cs="Arial"/>
          <w:b/>
          <w:sz w:val="24"/>
        </w:rPr>
      </w:pPr>
      <w:r>
        <w:rPr>
          <w:rFonts w:ascii="Arial" w:hAnsi="Arial" w:cs="Arial"/>
          <w:b/>
          <w:color w:val="0000FF"/>
          <w:sz w:val="24"/>
        </w:rPr>
        <w:lastRenderedPageBreak/>
        <w:t>R4-2203742</w:t>
      </w:r>
      <w:r>
        <w:rPr>
          <w:rFonts w:ascii="Arial" w:hAnsi="Arial" w:cs="Arial"/>
          <w:b/>
          <w:color w:val="0000FF"/>
          <w:sz w:val="24"/>
        </w:rPr>
        <w:tab/>
      </w:r>
      <w:r>
        <w:rPr>
          <w:rFonts w:ascii="Arial" w:hAnsi="Arial" w:cs="Arial"/>
          <w:b/>
          <w:sz w:val="24"/>
        </w:rPr>
        <w:t>CR on L1-SINR measurement in FR1 HST</w:t>
      </w:r>
    </w:p>
    <w:p w14:paraId="5998AFF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1A340EA" w14:textId="3535B8DF" w:rsidR="008E600A" w:rsidRDefault="00E16020"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R4-2206847 (from R4-2203742).</w:t>
      </w:r>
    </w:p>
    <w:p w14:paraId="77BEE2B3" w14:textId="785A35DA" w:rsidR="00E16020" w:rsidRDefault="00E16020" w:rsidP="00E16020">
      <w:pPr>
        <w:rPr>
          <w:rFonts w:ascii="Arial" w:hAnsi="Arial" w:cs="Arial"/>
          <w:b/>
          <w:sz w:val="24"/>
        </w:rPr>
      </w:pPr>
      <w:r>
        <w:rPr>
          <w:rFonts w:ascii="Arial" w:hAnsi="Arial" w:cs="Arial"/>
          <w:b/>
          <w:color w:val="0000FF"/>
          <w:sz w:val="24"/>
        </w:rPr>
        <w:t>R4-2206847</w:t>
      </w:r>
      <w:r>
        <w:rPr>
          <w:rFonts w:ascii="Arial" w:hAnsi="Arial" w:cs="Arial"/>
          <w:b/>
          <w:color w:val="0000FF"/>
          <w:sz w:val="24"/>
        </w:rPr>
        <w:tab/>
      </w:r>
      <w:r>
        <w:rPr>
          <w:rFonts w:ascii="Arial" w:hAnsi="Arial" w:cs="Arial"/>
          <w:b/>
          <w:sz w:val="24"/>
        </w:rPr>
        <w:t>CR on L1-SINR measurement in FR1 HST</w:t>
      </w:r>
    </w:p>
    <w:p w14:paraId="710BE9A1" w14:textId="77777777" w:rsidR="00E16020" w:rsidRDefault="00E16020" w:rsidP="00E1602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10EC863" w14:textId="7A34A41A" w:rsidR="00E16020" w:rsidRDefault="00E16020" w:rsidP="00E1602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16020">
        <w:rPr>
          <w:rFonts w:ascii="Arial" w:hAnsi="Arial" w:cs="Arial"/>
          <w:b/>
          <w:highlight w:val="yellow"/>
        </w:rPr>
        <w:t>Return to.</w:t>
      </w:r>
    </w:p>
    <w:p w14:paraId="508864AB" w14:textId="77777777" w:rsidR="00D30E38" w:rsidRDefault="00D30E38" w:rsidP="00E16020">
      <w:pPr>
        <w:rPr>
          <w:color w:val="993300"/>
          <w:u w:val="single"/>
        </w:rPr>
      </w:pPr>
    </w:p>
    <w:p w14:paraId="7EFE34F5" w14:textId="77777777" w:rsidR="008E600A" w:rsidRDefault="008E600A" w:rsidP="008E600A">
      <w:pPr>
        <w:rPr>
          <w:rFonts w:ascii="Arial" w:hAnsi="Arial" w:cs="Arial"/>
          <w:b/>
          <w:sz w:val="24"/>
        </w:rPr>
      </w:pPr>
      <w:r>
        <w:rPr>
          <w:rFonts w:ascii="Arial" w:hAnsi="Arial" w:cs="Arial"/>
          <w:b/>
          <w:color w:val="0000FF"/>
          <w:sz w:val="24"/>
        </w:rPr>
        <w:t>R4-2203897</w:t>
      </w:r>
      <w:r>
        <w:rPr>
          <w:rFonts w:ascii="Arial" w:hAnsi="Arial" w:cs="Arial"/>
          <w:b/>
          <w:color w:val="0000FF"/>
          <w:sz w:val="24"/>
        </w:rPr>
        <w:tab/>
      </w:r>
      <w:r>
        <w:rPr>
          <w:rFonts w:ascii="Arial" w:hAnsi="Arial" w:cs="Arial"/>
          <w:b/>
          <w:sz w:val="24"/>
        </w:rPr>
        <w:t>Discussion on L1-SINR measurements for FR1 HST</w:t>
      </w:r>
    </w:p>
    <w:p w14:paraId="7942A70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D0F3D92" w14:textId="50A62540"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EFE11E" w14:textId="77777777" w:rsidR="00D30E38" w:rsidRDefault="00D30E38" w:rsidP="008E600A">
      <w:pPr>
        <w:rPr>
          <w:color w:val="993300"/>
          <w:u w:val="single"/>
        </w:rPr>
      </w:pPr>
    </w:p>
    <w:p w14:paraId="1CB9C529" w14:textId="77777777" w:rsidR="008E600A" w:rsidRDefault="008E600A" w:rsidP="008E600A">
      <w:pPr>
        <w:rPr>
          <w:rFonts w:ascii="Arial" w:hAnsi="Arial" w:cs="Arial"/>
          <w:b/>
          <w:sz w:val="24"/>
        </w:rPr>
      </w:pPr>
      <w:r>
        <w:rPr>
          <w:rFonts w:ascii="Arial" w:hAnsi="Arial" w:cs="Arial"/>
          <w:b/>
          <w:color w:val="0000FF"/>
          <w:sz w:val="24"/>
        </w:rPr>
        <w:t>R4-2204204</w:t>
      </w:r>
      <w:r>
        <w:rPr>
          <w:rFonts w:ascii="Arial" w:hAnsi="Arial" w:cs="Arial"/>
          <w:b/>
          <w:color w:val="0000FF"/>
          <w:sz w:val="24"/>
        </w:rPr>
        <w:tab/>
      </w:r>
      <w:r>
        <w:rPr>
          <w:rFonts w:ascii="Arial" w:hAnsi="Arial" w:cs="Arial"/>
          <w:b/>
          <w:sz w:val="24"/>
        </w:rPr>
        <w:t>Discussion on Rel-17 HST in FR1</w:t>
      </w:r>
    </w:p>
    <w:p w14:paraId="1DCD757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(Shenzhen) Inc.</w:t>
      </w:r>
    </w:p>
    <w:p w14:paraId="6E1EFE5C" w14:textId="0AE9C284"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D80A7C" w14:textId="77777777" w:rsidR="00D30E38" w:rsidRDefault="00D30E38" w:rsidP="008E600A">
      <w:pPr>
        <w:rPr>
          <w:color w:val="993300"/>
          <w:u w:val="single"/>
        </w:rPr>
      </w:pPr>
    </w:p>
    <w:p w14:paraId="361103DD" w14:textId="77777777" w:rsidR="008E600A" w:rsidRDefault="008E600A" w:rsidP="008E600A">
      <w:pPr>
        <w:rPr>
          <w:rFonts w:ascii="Arial" w:hAnsi="Arial" w:cs="Arial"/>
          <w:b/>
          <w:sz w:val="24"/>
        </w:rPr>
      </w:pPr>
      <w:r>
        <w:rPr>
          <w:rFonts w:ascii="Arial" w:hAnsi="Arial" w:cs="Arial"/>
          <w:b/>
          <w:color w:val="0000FF"/>
          <w:sz w:val="24"/>
        </w:rPr>
        <w:t>R4-2204273</w:t>
      </w:r>
      <w:r>
        <w:rPr>
          <w:rFonts w:ascii="Arial" w:hAnsi="Arial" w:cs="Arial"/>
          <w:b/>
          <w:color w:val="0000FF"/>
          <w:sz w:val="24"/>
        </w:rPr>
        <w:tab/>
      </w:r>
      <w:r>
        <w:rPr>
          <w:rFonts w:ascii="Arial" w:hAnsi="Arial" w:cs="Arial"/>
          <w:b/>
          <w:sz w:val="24"/>
        </w:rPr>
        <w:t>Further discussion on remaining issues for Rel17 FR1 HST</w:t>
      </w:r>
    </w:p>
    <w:p w14:paraId="45CDF34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8F9C069" w14:textId="688A648C"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404B64" w14:textId="77777777" w:rsidR="00D30E38" w:rsidRDefault="00D30E38" w:rsidP="008E600A">
      <w:pPr>
        <w:rPr>
          <w:color w:val="993300"/>
          <w:u w:val="single"/>
        </w:rPr>
      </w:pPr>
    </w:p>
    <w:p w14:paraId="70572DAB" w14:textId="77777777" w:rsidR="008E600A" w:rsidRDefault="008E600A" w:rsidP="008E600A">
      <w:pPr>
        <w:rPr>
          <w:rFonts w:ascii="Arial" w:hAnsi="Arial" w:cs="Arial"/>
          <w:b/>
          <w:sz w:val="24"/>
        </w:rPr>
      </w:pPr>
      <w:r>
        <w:rPr>
          <w:rFonts w:ascii="Arial" w:hAnsi="Arial" w:cs="Arial"/>
          <w:b/>
          <w:color w:val="0000FF"/>
          <w:sz w:val="24"/>
        </w:rPr>
        <w:t>R4-2204334</w:t>
      </w:r>
      <w:r>
        <w:rPr>
          <w:rFonts w:ascii="Arial" w:hAnsi="Arial" w:cs="Arial"/>
          <w:b/>
          <w:color w:val="0000FF"/>
          <w:sz w:val="24"/>
        </w:rPr>
        <w:tab/>
      </w:r>
      <w:r>
        <w:rPr>
          <w:rFonts w:ascii="Arial" w:hAnsi="Arial" w:cs="Arial"/>
          <w:b/>
          <w:sz w:val="24"/>
        </w:rPr>
        <w:t>Discussion on L1-SINR measurements in R17 FR1 HST</w:t>
      </w:r>
    </w:p>
    <w:p w14:paraId="5B7FFBC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7EB928E" w14:textId="6442188D"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B4B90E" w14:textId="77777777" w:rsidR="00D30E38" w:rsidRDefault="00D30E38" w:rsidP="008E600A">
      <w:pPr>
        <w:rPr>
          <w:color w:val="993300"/>
          <w:u w:val="single"/>
        </w:rPr>
      </w:pPr>
    </w:p>
    <w:p w14:paraId="03623C70" w14:textId="77777777" w:rsidR="008E600A" w:rsidRDefault="008E600A" w:rsidP="008E600A">
      <w:pPr>
        <w:rPr>
          <w:rFonts w:ascii="Arial" w:hAnsi="Arial" w:cs="Arial"/>
          <w:b/>
          <w:sz w:val="24"/>
        </w:rPr>
      </w:pPr>
      <w:r>
        <w:rPr>
          <w:rFonts w:ascii="Arial" w:hAnsi="Arial" w:cs="Arial"/>
          <w:b/>
          <w:color w:val="0000FF"/>
          <w:sz w:val="24"/>
        </w:rPr>
        <w:t>R4-2204713</w:t>
      </w:r>
      <w:r>
        <w:rPr>
          <w:rFonts w:ascii="Arial" w:hAnsi="Arial" w:cs="Arial"/>
          <w:b/>
          <w:color w:val="0000FF"/>
          <w:sz w:val="24"/>
        </w:rPr>
        <w:tab/>
      </w:r>
      <w:r>
        <w:rPr>
          <w:rFonts w:ascii="Arial" w:hAnsi="Arial" w:cs="Arial"/>
          <w:b/>
          <w:sz w:val="24"/>
        </w:rPr>
        <w:t>L1-SINR requirements for NR HST in FR1</w:t>
      </w:r>
    </w:p>
    <w:p w14:paraId="6AB548E9"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7BB03A3" w14:textId="77777777" w:rsidR="008E600A" w:rsidRDefault="008E600A" w:rsidP="008E600A">
      <w:pPr>
        <w:rPr>
          <w:rFonts w:ascii="Arial" w:hAnsi="Arial" w:cs="Arial"/>
          <w:b/>
        </w:rPr>
      </w:pPr>
      <w:r>
        <w:rPr>
          <w:rFonts w:ascii="Arial" w:hAnsi="Arial" w:cs="Arial"/>
          <w:b/>
        </w:rPr>
        <w:t xml:space="preserve">Abstract: </w:t>
      </w:r>
    </w:p>
    <w:p w14:paraId="6C875AC1" w14:textId="77777777" w:rsidR="008E600A" w:rsidRDefault="008E600A" w:rsidP="008E600A">
      <w:r>
        <w:t>L1-SINR requirements for NR HST in FR1</w:t>
      </w:r>
    </w:p>
    <w:p w14:paraId="1FB19673" w14:textId="2940CD3A"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0DE15E" w14:textId="77777777" w:rsidR="00D30E38" w:rsidRDefault="00D30E38" w:rsidP="008E600A">
      <w:pPr>
        <w:rPr>
          <w:color w:val="993300"/>
          <w:u w:val="single"/>
        </w:rPr>
      </w:pPr>
    </w:p>
    <w:p w14:paraId="7AE588D3" w14:textId="77777777" w:rsidR="008E600A" w:rsidRDefault="008E600A" w:rsidP="008E600A">
      <w:pPr>
        <w:rPr>
          <w:rFonts w:ascii="Arial" w:hAnsi="Arial" w:cs="Arial"/>
          <w:b/>
          <w:sz w:val="24"/>
        </w:rPr>
      </w:pPr>
      <w:r>
        <w:rPr>
          <w:rFonts w:ascii="Arial" w:hAnsi="Arial" w:cs="Arial"/>
          <w:b/>
          <w:color w:val="0000FF"/>
          <w:sz w:val="24"/>
        </w:rPr>
        <w:t>R4-2204890</w:t>
      </w:r>
      <w:r>
        <w:rPr>
          <w:rFonts w:ascii="Arial" w:hAnsi="Arial" w:cs="Arial"/>
          <w:b/>
          <w:color w:val="0000FF"/>
          <w:sz w:val="24"/>
        </w:rPr>
        <w:tab/>
      </w:r>
      <w:r>
        <w:rPr>
          <w:rFonts w:ascii="Arial" w:hAnsi="Arial" w:cs="Arial"/>
          <w:b/>
          <w:sz w:val="24"/>
        </w:rPr>
        <w:t>Discussion on L1-SINR in FR1 HST</w:t>
      </w:r>
    </w:p>
    <w:p w14:paraId="52BEF8B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5789D4" w14:textId="246C4AD7"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7FCF14" w14:textId="77777777" w:rsidR="00D30E38" w:rsidRDefault="00D30E38" w:rsidP="008E600A">
      <w:pPr>
        <w:rPr>
          <w:color w:val="993300"/>
          <w:u w:val="single"/>
        </w:rPr>
      </w:pPr>
    </w:p>
    <w:p w14:paraId="504F303A" w14:textId="77777777" w:rsidR="008E600A" w:rsidRDefault="008E600A" w:rsidP="008E600A">
      <w:pPr>
        <w:rPr>
          <w:rFonts w:ascii="Arial" w:hAnsi="Arial" w:cs="Arial"/>
          <w:b/>
          <w:sz w:val="24"/>
        </w:rPr>
      </w:pPr>
      <w:r>
        <w:rPr>
          <w:rFonts w:ascii="Arial" w:hAnsi="Arial" w:cs="Arial"/>
          <w:b/>
          <w:color w:val="0000FF"/>
          <w:sz w:val="24"/>
        </w:rPr>
        <w:t>R4-2205209</w:t>
      </w:r>
      <w:r>
        <w:rPr>
          <w:rFonts w:ascii="Arial" w:hAnsi="Arial" w:cs="Arial"/>
          <w:b/>
          <w:color w:val="0000FF"/>
          <w:sz w:val="24"/>
        </w:rPr>
        <w:tab/>
      </w:r>
      <w:r>
        <w:rPr>
          <w:rFonts w:ascii="Arial" w:hAnsi="Arial" w:cs="Arial"/>
          <w:b/>
          <w:sz w:val="24"/>
        </w:rPr>
        <w:t>Further discussion on L1-SINR measurements for Rel-17 FR1 HST CA</w:t>
      </w:r>
    </w:p>
    <w:p w14:paraId="08FA1357" w14:textId="77777777" w:rsidR="008E600A" w:rsidRDefault="008E600A" w:rsidP="008E600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7CC4A427" w14:textId="77777777" w:rsidR="008E600A" w:rsidRDefault="008E600A" w:rsidP="008E600A">
      <w:pPr>
        <w:rPr>
          <w:rFonts w:ascii="Arial" w:hAnsi="Arial" w:cs="Arial"/>
          <w:b/>
        </w:rPr>
      </w:pPr>
      <w:r>
        <w:rPr>
          <w:rFonts w:ascii="Arial" w:hAnsi="Arial" w:cs="Arial"/>
          <w:b/>
        </w:rPr>
        <w:t xml:space="preserve">Abstract: </w:t>
      </w:r>
    </w:p>
    <w:p w14:paraId="1EDA6B2C" w14:textId="77777777" w:rsidR="008E600A" w:rsidRDefault="008E600A" w:rsidP="008E600A">
      <w:r>
        <w:t>This document discusses L1-SINR requirement for FR1 HST CA.</w:t>
      </w:r>
    </w:p>
    <w:p w14:paraId="3C4E4C54" w14:textId="1BE9EE27"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620EC1" w14:textId="77777777" w:rsidR="00D30E38" w:rsidRDefault="00D30E38" w:rsidP="008E600A">
      <w:pPr>
        <w:rPr>
          <w:color w:val="993300"/>
          <w:u w:val="single"/>
        </w:rPr>
      </w:pPr>
    </w:p>
    <w:p w14:paraId="22D30816" w14:textId="77777777" w:rsidR="008E600A" w:rsidRDefault="008E600A" w:rsidP="008E600A">
      <w:pPr>
        <w:pStyle w:val="Heading5"/>
      </w:pPr>
      <w:bookmarkStart w:id="43" w:name="_Toc95792818"/>
      <w:r>
        <w:t>10.8.2.4</w:t>
      </w:r>
      <w:r>
        <w:tab/>
        <w:t>Others</w:t>
      </w:r>
      <w:bookmarkEnd w:id="43"/>
    </w:p>
    <w:p w14:paraId="14E9F81B" w14:textId="77777777" w:rsidR="008E600A" w:rsidRDefault="008E600A" w:rsidP="008E600A">
      <w:pPr>
        <w:rPr>
          <w:rFonts w:ascii="Arial" w:hAnsi="Arial" w:cs="Arial"/>
          <w:b/>
          <w:sz w:val="24"/>
        </w:rPr>
      </w:pPr>
      <w:r>
        <w:rPr>
          <w:rFonts w:ascii="Arial" w:hAnsi="Arial" w:cs="Arial"/>
          <w:b/>
          <w:color w:val="0000FF"/>
          <w:sz w:val="24"/>
        </w:rPr>
        <w:t>R4-2203743</w:t>
      </w:r>
      <w:r>
        <w:rPr>
          <w:rFonts w:ascii="Arial" w:hAnsi="Arial" w:cs="Arial"/>
          <w:b/>
          <w:color w:val="0000FF"/>
          <w:sz w:val="24"/>
        </w:rPr>
        <w:tab/>
      </w:r>
      <w:r>
        <w:rPr>
          <w:rFonts w:ascii="Arial" w:hAnsi="Arial" w:cs="Arial"/>
          <w:b/>
          <w:sz w:val="24"/>
        </w:rPr>
        <w:t>On remaining issues for R17 FR1 HST</w:t>
      </w:r>
    </w:p>
    <w:p w14:paraId="6EDFDB8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1CF6B5D3" w14:textId="4DA6B397"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4473C3" w14:textId="77777777" w:rsidR="00D30E38" w:rsidRDefault="00D30E38" w:rsidP="008E600A">
      <w:pPr>
        <w:rPr>
          <w:color w:val="993300"/>
          <w:u w:val="single"/>
        </w:rPr>
      </w:pPr>
    </w:p>
    <w:p w14:paraId="3FAA0E09" w14:textId="77777777" w:rsidR="008E600A" w:rsidRDefault="008E600A" w:rsidP="008E600A">
      <w:pPr>
        <w:rPr>
          <w:rFonts w:ascii="Arial" w:hAnsi="Arial" w:cs="Arial"/>
          <w:b/>
          <w:sz w:val="24"/>
        </w:rPr>
      </w:pPr>
      <w:r>
        <w:rPr>
          <w:rFonts w:ascii="Arial" w:hAnsi="Arial" w:cs="Arial"/>
          <w:b/>
          <w:color w:val="0000FF"/>
          <w:sz w:val="24"/>
        </w:rPr>
        <w:t>R4-2204260</w:t>
      </w:r>
      <w:r>
        <w:rPr>
          <w:rFonts w:ascii="Arial" w:hAnsi="Arial" w:cs="Arial"/>
          <w:b/>
          <w:color w:val="0000FF"/>
          <w:sz w:val="24"/>
        </w:rPr>
        <w:tab/>
      </w:r>
      <w:r>
        <w:rPr>
          <w:rFonts w:ascii="Arial" w:hAnsi="Arial" w:cs="Arial"/>
          <w:b/>
          <w:sz w:val="24"/>
        </w:rPr>
        <w:t>Discussion on general requirements for FR1 HST RRM</w:t>
      </w:r>
    </w:p>
    <w:p w14:paraId="79E9337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267CE39" w14:textId="0DB62233"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4AC445" w14:textId="77777777" w:rsidR="00D30E38" w:rsidRDefault="00D30E38" w:rsidP="008E600A">
      <w:pPr>
        <w:rPr>
          <w:color w:val="993300"/>
          <w:u w:val="single"/>
        </w:rPr>
      </w:pPr>
    </w:p>
    <w:p w14:paraId="635F1588" w14:textId="77777777" w:rsidR="008E600A" w:rsidRDefault="008E600A" w:rsidP="008E600A">
      <w:pPr>
        <w:rPr>
          <w:rFonts w:ascii="Arial" w:hAnsi="Arial" w:cs="Arial"/>
          <w:b/>
          <w:sz w:val="24"/>
        </w:rPr>
      </w:pPr>
      <w:r>
        <w:rPr>
          <w:rFonts w:ascii="Arial" w:hAnsi="Arial" w:cs="Arial"/>
          <w:b/>
          <w:color w:val="0000FF"/>
          <w:sz w:val="24"/>
        </w:rPr>
        <w:t>R4-2204714</w:t>
      </w:r>
      <w:r>
        <w:rPr>
          <w:rFonts w:ascii="Arial" w:hAnsi="Arial" w:cs="Arial"/>
          <w:b/>
          <w:color w:val="0000FF"/>
          <w:sz w:val="24"/>
        </w:rPr>
        <w:tab/>
      </w:r>
      <w:r>
        <w:rPr>
          <w:rFonts w:ascii="Arial" w:hAnsi="Arial" w:cs="Arial"/>
          <w:b/>
          <w:sz w:val="24"/>
        </w:rPr>
        <w:t>Other RRM requirements for NR HST in FR1</w:t>
      </w:r>
    </w:p>
    <w:p w14:paraId="51C9DE6B"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866A1D0" w14:textId="77777777" w:rsidR="008E600A" w:rsidRDefault="008E600A" w:rsidP="008E600A">
      <w:pPr>
        <w:rPr>
          <w:rFonts w:ascii="Arial" w:hAnsi="Arial" w:cs="Arial"/>
          <w:b/>
        </w:rPr>
      </w:pPr>
      <w:r>
        <w:rPr>
          <w:rFonts w:ascii="Arial" w:hAnsi="Arial" w:cs="Arial"/>
          <w:b/>
        </w:rPr>
        <w:t xml:space="preserve">Abstract: </w:t>
      </w:r>
    </w:p>
    <w:p w14:paraId="245A7478" w14:textId="77777777" w:rsidR="008E600A" w:rsidRDefault="008E600A" w:rsidP="008E600A">
      <w:r>
        <w:t>Other RRM requirements for NR HST in FR1</w:t>
      </w:r>
    </w:p>
    <w:p w14:paraId="3D32D325" w14:textId="3E1AC46D"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EE65D6" w14:textId="77777777" w:rsidR="00D30E38" w:rsidRDefault="00D30E38" w:rsidP="008E600A">
      <w:pPr>
        <w:rPr>
          <w:color w:val="993300"/>
          <w:u w:val="single"/>
        </w:rPr>
      </w:pPr>
    </w:p>
    <w:p w14:paraId="61DB0B14" w14:textId="77777777" w:rsidR="008E600A" w:rsidRDefault="008E600A" w:rsidP="008E600A">
      <w:pPr>
        <w:rPr>
          <w:rFonts w:ascii="Arial" w:hAnsi="Arial" w:cs="Arial"/>
          <w:b/>
          <w:sz w:val="24"/>
        </w:rPr>
      </w:pPr>
      <w:r>
        <w:rPr>
          <w:rFonts w:ascii="Arial" w:hAnsi="Arial" w:cs="Arial"/>
          <w:b/>
          <w:color w:val="0000FF"/>
          <w:sz w:val="24"/>
        </w:rPr>
        <w:t>R4-2204891</w:t>
      </w:r>
      <w:r>
        <w:rPr>
          <w:rFonts w:ascii="Arial" w:hAnsi="Arial" w:cs="Arial"/>
          <w:b/>
          <w:color w:val="0000FF"/>
          <w:sz w:val="24"/>
        </w:rPr>
        <w:tab/>
      </w:r>
      <w:r>
        <w:rPr>
          <w:rFonts w:ascii="Arial" w:hAnsi="Arial" w:cs="Arial"/>
          <w:b/>
          <w:sz w:val="24"/>
        </w:rPr>
        <w:t>Discussion on remaining issues in FR1 HST</w:t>
      </w:r>
    </w:p>
    <w:p w14:paraId="2B44F9E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33BB28" w14:textId="44FCA0B3" w:rsidR="008E600A" w:rsidRDefault="00D30E3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ADC321" w14:textId="77777777" w:rsidR="00D30E38" w:rsidRDefault="00D30E38" w:rsidP="008E600A">
      <w:pPr>
        <w:rPr>
          <w:color w:val="993300"/>
          <w:u w:val="single"/>
        </w:rPr>
      </w:pPr>
    </w:p>
    <w:p w14:paraId="64435E9B" w14:textId="77777777" w:rsidR="008E600A" w:rsidRDefault="008E600A" w:rsidP="008E600A">
      <w:pPr>
        <w:pStyle w:val="Heading3"/>
      </w:pPr>
      <w:bookmarkStart w:id="44" w:name="_Toc95792822"/>
      <w:r>
        <w:t>10.9</w:t>
      </w:r>
      <w:r>
        <w:tab/>
        <w:t xml:space="preserve">NR support for </w:t>
      </w:r>
      <w:proofErr w:type="gramStart"/>
      <w:r>
        <w:t>high speed</w:t>
      </w:r>
      <w:proofErr w:type="gramEnd"/>
      <w:r>
        <w:t xml:space="preserve"> train scenario in FR2</w:t>
      </w:r>
      <w:bookmarkEnd w:id="44"/>
    </w:p>
    <w:p w14:paraId="0DDF063D" w14:textId="393A7876" w:rsidR="008E600A" w:rsidRDefault="008E600A" w:rsidP="008E600A">
      <w:pPr>
        <w:pStyle w:val="Heading4"/>
      </w:pPr>
      <w:bookmarkStart w:id="45" w:name="_Toc95792830"/>
      <w:r>
        <w:t>10.9.3</w:t>
      </w:r>
      <w:r>
        <w:tab/>
        <w:t>RRM core requirements</w:t>
      </w:r>
      <w:bookmarkEnd w:id="45"/>
    </w:p>
    <w:p w14:paraId="1E939591" w14:textId="77777777" w:rsidR="00E51679" w:rsidRDefault="00E51679" w:rsidP="00E51679">
      <w:r>
        <w:t>================================================================================</w:t>
      </w:r>
    </w:p>
    <w:p w14:paraId="1EDD9F7D" w14:textId="77777777" w:rsidR="00E51679" w:rsidRDefault="00E51679" w:rsidP="00E51679">
      <w:pPr>
        <w:rPr>
          <w:rFonts w:ascii="Arial" w:hAnsi="Arial" w:cs="Arial"/>
          <w:b/>
          <w:color w:val="C00000"/>
          <w:sz w:val="24"/>
          <w:u w:val="single"/>
        </w:rPr>
      </w:pPr>
      <w:r>
        <w:rPr>
          <w:rFonts w:ascii="Arial" w:hAnsi="Arial" w:cs="Arial"/>
          <w:b/>
          <w:color w:val="C00000"/>
          <w:sz w:val="24"/>
          <w:u w:val="single"/>
        </w:rPr>
        <w:t xml:space="preserve">Email discussion: </w:t>
      </w:r>
      <w:r w:rsidRPr="00F3382F">
        <w:rPr>
          <w:rFonts w:ascii="Arial" w:hAnsi="Arial" w:cs="Arial"/>
          <w:b/>
          <w:color w:val="C00000"/>
          <w:sz w:val="24"/>
          <w:u w:val="single"/>
        </w:rPr>
        <w:t>[102-e][212] NR_HST_FR2_RRM_1</w:t>
      </w:r>
    </w:p>
    <w:tbl>
      <w:tblPr>
        <w:tblW w:w="0" w:type="auto"/>
        <w:tblLook w:val="04A0" w:firstRow="1" w:lastRow="0" w:firstColumn="1" w:lastColumn="0" w:noHBand="0" w:noVBand="1"/>
      </w:tblPr>
      <w:tblGrid>
        <w:gridCol w:w="2973"/>
        <w:gridCol w:w="1852"/>
        <w:gridCol w:w="1804"/>
        <w:gridCol w:w="1697"/>
        <w:gridCol w:w="1303"/>
      </w:tblGrid>
      <w:tr w:rsidR="00E51679" w:rsidRPr="00201923" w14:paraId="76B454B9"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373C40A6"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1D88E9A9"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2878CB91"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3D2644FB"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003119B8"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E51679" w:rsidRPr="00201923" w14:paraId="44085CB6"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7F2335D7" w14:textId="77777777" w:rsidR="00E51679" w:rsidRPr="002B4D53" w:rsidRDefault="00E51679" w:rsidP="0066017C">
            <w:pPr>
              <w:overflowPunct/>
              <w:autoSpaceDE/>
              <w:autoSpaceDN/>
              <w:adjustRightInd/>
              <w:spacing w:after="0"/>
              <w:rPr>
                <w:sz w:val="16"/>
                <w:szCs w:val="16"/>
                <w:lang w:val="en-US" w:eastAsia="en-US"/>
              </w:rPr>
            </w:pPr>
            <w:r w:rsidRPr="00F3382F">
              <w:rPr>
                <w:sz w:val="16"/>
                <w:szCs w:val="16"/>
                <w:lang w:val="en-US" w:eastAsia="en-US"/>
              </w:rPr>
              <w:t>[102-e][212] NR_HST_FR2_RRM_1</w:t>
            </w:r>
          </w:p>
        </w:tc>
        <w:tc>
          <w:tcPr>
            <w:tcW w:w="1852" w:type="dxa"/>
            <w:tcBorders>
              <w:top w:val="nil"/>
              <w:left w:val="nil"/>
              <w:bottom w:val="single" w:sz="4" w:space="0" w:color="auto"/>
              <w:right w:val="single" w:sz="4" w:space="0" w:color="auto"/>
            </w:tcBorders>
            <w:shd w:val="clear" w:color="auto" w:fill="auto"/>
            <w:hideMark/>
          </w:tcPr>
          <w:p w14:paraId="04D57245" w14:textId="77777777" w:rsidR="00E51679" w:rsidRPr="002B4D53" w:rsidRDefault="00E51679" w:rsidP="0066017C">
            <w:pPr>
              <w:overflowPunct/>
              <w:autoSpaceDE/>
              <w:autoSpaceDN/>
              <w:adjustRightInd/>
              <w:spacing w:after="0"/>
              <w:rPr>
                <w:sz w:val="16"/>
                <w:szCs w:val="16"/>
                <w:lang w:val="en-US" w:eastAsia="en-US"/>
              </w:rPr>
            </w:pPr>
            <w:r w:rsidRPr="00F3382F">
              <w:rPr>
                <w:sz w:val="16"/>
                <w:szCs w:val="16"/>
                <w:lang w:val="en-US" w:eastAsia="en-US"/>
              </w:rPr>
              <w:t>R17 NR FR2 HST (NR_HST_FR2)</w:t>
            </w:r>
          </w:p>
        </w:tc>
        <w:tc>
          <w:tcPr>
            <w:tcW w:w="1804" w:type="dxa"/>
            <w:tcBorders>
              <w:top w:val="nil"/>
              <w:left w:val="nil"/>
              <w:bottom w:val="single" w:sz="4" w:space="0" w:color="auto"/>
              <w:right w:val="single" w:sz="4" w:space="0" w:color="auto"/>
            </w:tcBorders>
            <w:shd w:val="clear" w:color="auto" w:fill="auto"/>
            <w:hideMark/>
          </w:tcPr>
          <w:p w14:paraId="0B8D699B" w14:textId="77777777" w:rsidR="00E51679" w:rsidRPr="002B4D53" w:rsidRDefault="00E51679" w:rsidP="0066017C">
            <w:pPr>
              <w:overflowPunct/>
              <w:autoSpaceDE/>
              <w:autoSpaceDN/>
              <w:adjustRightInd/>
              <w:spacing w:after="0"/>
              <w:rPr>
                <w:sz w:val="16"/>
                <w:szCs w:val="16"/>
                <w:lang w:val="en-US" w:eastAsia="en-US"/>
              </w:rPr>
            </w:pPr>
            <w:r w:rsidRPr="00F3382F">
              <w:rPr>
                <w:sz w:val="16"/>
                <w:szCs w:val="16"/>
                <w:lang w:val="en-US" w:eastAsia="en-US"/>
              </w:rPr>
              <w:t xml:space="preserve">RRM Core requirements: </w:t>
            </w:r>
            <w:r w:rsidRPr="00F3382F">
              <w:rPr>
                <w:sz w:val="16"/>
                <w:szCs w:val="16"/>
                <w:lang w:val="en-US" w:eastAsia="en-US"/>
              </w:rPr>
              <w:br/>
              <w:t>- General</w:t>
            </w:r>
            <w:r w:rsidRPr="00F3382F">
              <w:rPr>
                <w:sz w:val="16"/>
                <w:szCs w:val="16"/>
                <w:lang w:val="en-US" w:eastAsia="en-US"/>
              </w:rPr>
              <w:br/>
              <w:t>- Mobility requirements</w:t>
            </w:r>
            <w:r w:rsidRPr="00F3382F">
              <w:rPr>
                <w:sz w:val="16"/>
                <w:szCs w:val="16"/>
                <w:lang w:val="en-US" w:eastAsia="en-US"/>
              </w:rPr>
              <w:br/>
              <w:t>- Signalling characteristics</w:t>
            </w:r>
            <w:r w:rsidRPr="00F3382F">
              <w:rPr>
                <w:sz w:val="16"/>
                <w:szCs w:val="16"/>
                <w:lang w:val="en-US" w:eastAsia="en-US"/>
              </w:rPr>
              <w:br/>
              <w:t>- Measurement procedure requirements</w:t>
            </w:r>
          </w:p>
        </w:tc>
        <w:tc>
          <w:tcPr>
            <w:tcW w:w="1697" w:type="dxa"/>
            <w:tcBorders>
              <w:top w:val="nil"/>
              <w:left w:val="nil"/>
              <w:bottom w:val="single" w:sz="4" w:space="0" w:color="auto"/>
              <w:right w:val="single" w:sz="4" w:space="0" w:color="auto"/>
            </w:tcBorders>
            <w:shd w:val="clear" w:color="auto" w:fill="auto"/>
            <w:hideMark/>
          </w:tcPr>
          <w:p w14:paraId="4B191D0D" w14:textId="77777777" w:rsidR="00E51679" w:rsidRPr="002B4D53" w:rsidRDefault="00E51679" w:rsidP="0066017C">
            <w:pPr>
              <w:overflowPunct/>
              <w:autoSpaceDE/>
              <w:autoSpaceDN/>
              <w:adjustRightInd/>
              <w:spacing w:after="0"/>
              <w:rPr>
                <w:sz w:val="16"/>
                <w:szCs w:val="16"/>
                <w:lang w:val="en-US" w:eastAsia="en-US"/>
              </w:rPr>
            </w:pPr>
            <w:r w:rsidRPr="00F3382F">
              <w:rPr>
                <w:sz w:val="16"/>
                <w:szCs w:val="16"/>
                <w:lang w:val="en-US" w:eastAsia="en-US"/>
              </w:rPr>
              <w:t>10.9.3.1</w:t>
            </w:r>
            <w:r w:rsidRPr="00F3382F">
              <w:rPr>
                <w:sz w:val="16"/>
                <w:szCs w:val="16"/>
                <w:lang w:val="en-US" w:eastAsia="en-US"/>
              </w:rPr>
              <w:br/>
              <w:t>10.9.3.2</w:t>
            </w:r>
            <w:r w:rsidRPr="00F3382F">
              <w:rPr>
                <w:sz w:val="16"/>
                <w:szCs w:val="16"/>
                <w:lang w:val="en-US" w:eastAsia="en-US"/>
              </w:rPr>
              <w:br/>
              <w:t>10.9.3.4</w:t>
            </w:r>
            <w:r w:rsidRPr="00F3382F">
              <w:rPr>
                <w:sz w:val="16"/>
                <w:szCs w:val="16"/>
                <w:lang w:val="en-US" w:eastAsia="en-US"/>
              </w:rPr>
              <w:br/>
              <w:t>10.9.3.5</w:t>
            </w:r>
          </w:p>
        </w:tc>
        <w:tc>
          <w:tcPr>
            <w:tcW w:w="1303" w:type="dxa"/>
            <w:tcBorders>
              <w:top w:val="nil"/>
              <w:left w:val="nil"/>
              <w:bottom w:val="single" w:sz="4" w:space="0" w:color="auto"/>
              <w:right w:val="single" w:sz="4" w:space="0" w:color="auto"/>
            </w:tcBorders>
            <w:shd w:val="clear" w:color="auto" w:fill="auto"/>
            <w:hideMark/>
          </w:tcPr>
          <w:p w14:paraId="1D7C48FA" w14:textId="77777777" w:rsidR="00E51679" w:rsidRPr="002B4D53" w:rsidRDefault="00E51679" w:rsidP="0066017C">
            <w:pPr>
              <w:overflowPunct/>
              <w:autoSpaceDE/>
              <w:autoSpaceDN/>
              <w:adjustRightInd/>
              <w:spacing w:after="0"/>
              <w:rPr>
                <w:sz w:val="16"/>
                <w:szCs w:val="16"/>
                <w:lang w:val="en-US" w:eastAsia="en-US"/>
              </w:rPr>
            </w:pPr>
            <w:r w:rsidRPr="00F3382F">
              <w:rPr>
                <w:sz w:val="16"/>
                <w:szCs w:val="16"/>
                <w:lang w:val="en-US" w:eastAsia="en-US"/>
              </w:rPr>
              <w:t>Dmitry Petrov</w:t>
            </w:r>
          </w:p>
        </w:tc>
      </w:tr>
    </w:tbl>
    <w:p w14:paraId="0FD98D4F" w14:textId="77777777" w:rsidR="00E51679" w:rsidRPr="00C20879" w:rsidRDefault="00E51679" w:rsidP="00E51679">
      <w:pPr>
        <w:rPr>
          <w:lang w:val="en-US"/>
        </w:rPr>
      </w:pPr>
    </w:p>
    <w:p w14:paraId="280EC55A" w14:textId="1F45D98A" w:rsidR="00E51679" w:rsidRPr="00766996" w:rsidRDefault="00E51679" w:rsidP="00E51679">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55</w:t>
      </w:r>
      <w:r w:rsidRPr="00944C49">
        <w:rPr>
          <w:b/>
          <w:lang w:val="en-US" w:eastAsia="zh-CN"/>
        </w:rPr>
        <w:tab/>
      </w:r>
      <w:r>
        <w:rPr>
          <w:rFonts w:ascii="Arial" w:hAnsi="Arial" w:cs="Arial"/>
          <w:b/>
          <w:sz w:val="24"/>
        </w:rPr>
        <w:t xml:space="preserve">Email discussion summary: </w:t>
      </w:r>
      <w:r w:rsidRPr="00F3382F">
        <w:rPr>
          <w:rFonts w:ascii="Arial" w:hAnsi="Arial" w:cs="Arial"/>
          <w:b/>
          <w:sz w:val="24"/>
        </w:rPr>
        <w:t>[102-e][212] NR_HST_FR2_RRM_1</w:t>
      </w:r>
    </w:p>
    <w:p w14:paraId="59B5C345" w14:textId="77777777" w:rsidR="00E51679" w:rsidRDefault="00E51679" w:rsidP="00E516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D110309" w14:textId="77777777" w:rsidR="00E51679" w:rsidRPr="00944C49" w:rsidRDefault="00E51679" w:rsidP="00E51679">
      <w:pPr>
        <w:rPr>
          <w:rFonts w:ascii="Arial" w:hAnsi="Arial" w:cs="Arial"/>
          <w:b/>
          <w:lang w:val="en-US" w:eastAsia="zh-CN"/>
        </w:rPr>
      </w:pPr>
      <w:r w:rsidRPr="00944C49">
        <w:rPr>
          <w:rFonts w:ascii="Arial" w:hAnsi="Arial" w:cs="Arial"/>
          <w:b/>
          <w:lang w:val="en-US" w:eastAsia="zh-CN"/>
        </w:rPr>
        <w:t xml:space="preserve">Abstract: </w:t>
      </w:r>
    </w:p>
    <w:p w14:paraId="00AE495D" w14:textId="77777777" w:rsidR="00E51679" w:rsidRDefault="00E51679" w:rsidP="00E51679">
      <w:pPr>
        <w:rPr>
          <w:rFonts w:ascii="Arial" w:hAnsi="Arial" w:cs="Arial"/>
          <w:b/>
          <w:lang w:val="en-US" w:eastAsia="zh-CN"/>
        </w:rPr>
      </w:pPr>
      <w:r w:rsidRPr="00944C49">
        <w:rPr>
          <w:rFonts w:ascii="Arial" w:hAnsi="Arial" w:cs="Arial"/>
          <w:b/>
          <w:lang w:val="en-US" w:eastAsia="zh-CN"/>
        </w:rPr>
        <w:t xml:space="preserve">Discussion: </w:t>
      </w:r>
    </w:p>
    <w:p w14:paraId="39412723" w14:textId="0940D22C" w:rsidR="00E51679" w:rsidRDefault="0065555E" w:rsidP="00E516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R4-2207053 (from R4-2206755).</w:t>
      </w:r>
    </w:p>
    <w:p w14:paraId="6F572984" w14:textId="61A4000C" w:rsidR="0065555E" w:rsidRPr="00766996" w:rsidRDefault="0065555E" w:rsidP="0065555E">
      <w:pPr>
        <w:rPr>
          <w:rFonts w:ascii="Arial" w:hAnsi="Arial" w:cs="Arial"/>
          <w:b/>
          <w:sz w:val="24"/>
          <w:lang w:val="en-US"/>
        </w:rPr>
      </w:pPr>
      <w:r>
        <w:rPr>
          <w:rFonts w:ascii="Arial" w:hAnsi="Arial" w:cs="Arial"/>
          <w:b/>
          <w:color w:val="0000FF"/>
          <w:sz w:val="24"/>
          <w:u w:val="thick"/>
        </w:rPr>
        <w:t>R4-2207053</w:t>
      </w:r>
      <w:r w:rsidRPr="00944C49">
        <w:rPr>
          <w:b/>
          <w:lang w:val="en-US" w:eastAsia="zh-CN"/>
        </w:rPr>
        <w:tab/>
      </w:r>
      <w:r>
        <w:rPr>
          <w:rFonts w:ascii="Arial" w:hAnsi="Arial" w:cs="Arial"/>
          <w:b/>
          <w:sz w:val="24"/>
        </w:rPr>
        <w:t xml:space="preserve">Email discussion summary: </w:t>
      </w:r>
      <w:r w:rsidRPr="00F3382F">
        <w:rPr>
          <w:rFonts w:ascii="Arial" w:hAnsi="Arial" w:cs="Arial"/>
          <w:b/>
          <w:sz w:val="24"/>
        </w:rPr>
        <w:t>[102-e][212] NR_HST_FR2_RRM_1</w:t>
      </w:r>
    </w:p>
    <w:p w14:paraId="7DE090D4" w14:textId="77777777" w:rsidR="0065555E" w:rsidRDefault="0065555E" w:rsidP="006555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B211A2A" w14:textId="77777777" w:rsidR="0065555E" w:rsidRPr="00944C49" w:rsidRDefault="0065555E" w:rsidP="0065555E">
      <w:pPr>
        <w:rPr>
          <w:rFonts w:ascii="Arial" w:hAnsi="Arial" w:cs="Arial"/>
          <w:b/>
          <w:lang w:val="en-US" w:eastAsia="zh-CN"/>
        </w:rPr>
      </w:pPr>
      <w:r w:rsidRPr="00944C49">
        <w:rPr>
          <w:rFonts w:ascii="Arial" w:hAnsi="Arial" w:cs="Arial"/>
          <w:b/>
          <w:lang w:val="en-US" w:eastAsia="zh-CN"/>
        </w:rPr>
        <w:t xml:space="preserve">Abstract: </w:t>
      </w:r>
    </w:p>
    <w:p w14:paraId="2FF58E8E" w14:textId="77777777" w:rsidR="0065555E" w:rsidRDefault="0065555E" w:rsidP="0065555E">
      <w:pPr>
        <w:rPr>
          <w:rFonts w:ascii="Arial" w:hAnsi="Arial" w:cs="Arial"/>
          <w:b/>
          <w:lang w:val="en-US" w:eastAsia="zh-CN"/>
        </w:rPr>
      </w:pPr>
      <w:r w:rsidRPr="00944C49">
        <w:rPr>
          <w:rFonts w:ascii="Arial" w:hAnsi="Arial" w:cs="Arial"/>
          <w:b/>
          <w:lang w:val="en-US" w:eastAsia="zh-CN"/>
        </w:rPr>
        <w:t xml:space="preserve">Discussion: </w:t>
      </w:r>
    </w:p>
    <w:p w14:paraId="7A6ABA7E" w14:textId="5B6CB193" w:rsidR="0065555E" w:rsidRDefault="0065555E" w:rsidP="006555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555E">
        <w:rPr>
          <w:rFonts w:ascii="Arial" w:hAnsi="Arial" w:cs="Arial"/>
          <w:b/>
          <w:highlight w:val="yellow"/>
          <w:lang w:val="en-US" w:eastAsia="zh-CN"/>
        </w:rPr>
        <w:t>Return to.</w:t>
      </w:r>
    </w:p>
    <w:p w14:paraId="138745F5" w14:textId="77777777" w:rsidR="00E51679" w:rsidRDefault="00E51679" w:rsidP="00E51679">
      <w:pPr>
        <w:rPr>
          <w:lang w:val="en-US"/>
        </w:rPr>
      </w:pPr>
    </w:p>
    <w:p w14:paraId="5384DACB" w14:textId="77777777" w:rsidR="00600A8E" w:rsidRPr="00766996" w:rsidRDefault="00600A8E" w:rsidP="00600A8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21, 2022</w:t>
      </w:r>
      <w:r w:rsidRPr="00766996">
        <w:rPr>
          <w:rFonts w:ascii="Arial" w:hAnsi="Arial" w:cs="Arial"/>
          <w:b/>
          <w:color w:val="C00000"/>
          <w:u w:val="single"/>
          <w:lang w:eastAsia="zh-CN"/>
        </w:rPr>
        <w:t>)</w:t>
      </w:r>
    </w:p>
    <w:p w14:paraId="2ACA8825" w14:textId="77777777" w:rsidR="00600A8E" w:rsidRPr="00EC4A0A" w:rsidRDefault="00600A8E" w:rsidP="00600A8E">
      <w:pPr>
        <w:spacing w:line="252" w:lineRule="auto"/>
        <w:rPr>
          <w:u w:val="single"/>
        </w:rPr>
      </w:pPr>
      <w:r>
        <w:rPr>
          <w:u w:val="single"/>
        </w:rPr>
        <w:t>Key open issues</w:t>
      </w:r>
    </w:p>
    <w:p w14:paraId="7F12A68A" w14:textId="4BF328E7" w:rsidR="005D3D4A" w:rsidRPr="005D3D4A" w:rsidRDefault="005D3D4A" w:rsidP="003D34E4">
      <w:pPr>
        <w:pStyle w:val="ListParagraph"/>
        <w:numPr>
          <w:ilvl w:val="0"/>
          <w:numId w:val="10"/>
        </w:numPr>
        <w:spacing w:line="252" w:lineRule="auto"/>
        <w:ind w:left="644"/>
        <w:rPr>
          <w:bCs/>
        </w:rPr>
      </w:pPr>
      <w:r w:rsidRPr="005D3D4A">
        <w:rPr>
          <w:bCs/>
        </w:rPr>
        <w:t>Topic #1: General</w:t>
      </w:r>
    </w:p>
    <w:p w14:paraId="098BE72C" w14:textId="14BD5CAF" w:rsidR="005D3D4A" w:rsidRPr="005D3D4A" w:rsidRDefault="005D3D4A" w:rsidP="003D34E4">
      <w:pPr>
        <w:pStyle w:val="ListParagraph"/>
        <w:numPr>
          <w:ilvl w:val="1"/>
          <w:numId w:val="10"/>
        </w:numPr>
        <w:spacing w:line="252" w:lineRule="auto"/>
        <w:rPr>
          <w:bCs/>
        </w:rPr>
      </w:pPr>
      <w:r w:rsidRPr="005D3D4A">
        <w:rPr>
          <w:bCs/>
        </w:rPr>
        <w:t>Sub-topic 1-1: General</w:t>
      </w:r>
    </w:p>
    <w:p w14:paraId="5730358F" w14:textId="722F26AC" w:rsidR="005D3D4A" w:rsidRPr="005D3D4A" w:rsidRDefault="005D3D4A" w:rsidP="003D34E4">
      <w:pPr>
        <w:pStyle w:val="ListParagraph"/>
        <w:numPr>
          <w:ilvl w:val="2"/>
          <w:numId w:val="10"/>
        </w:numPr>
        <w:spacing w:line="252" w:lineRule="auto"/>
        <w:rPr>
          <w:bCs/>
        </w:rPr>
      </w:pPr>
      <w:r w:rsidRPr="005D3D4A">
        <w:rPr>
          <w:bCs/>
        </w:rPr>
        <w:t>Issue 1-1-1: Lightweight network assistance signaling</w:t>
      </w:r>
    </w:p>
    <w:p w14:paraId="6F83A017" w14:textId="4A61B768" w:rsidR="005D3D4A" w:rsidRPr="005D3D4A" w:rsidRDefault="005D3D4A" w:rsidP="003D34E4">
      <w:pPr>
        <w:pStyle w:val="ListParagraph"/>
        <w:numPr>
          <w:ilvl w:val="2"/>
          <w:numId w:val="10"/>
        </w:numPr>
        <w:spacing w:line="252" w:lineRule="auto"/>
        <w:rPr>
          <w:bCs/>
        </w:rPr>
      </w:pPr>
      <w:r>
        <w:rPr>
          <w:bCs/>
        </w:rPr>
        <w:t>I</w:t>
      </w:r>
      <w:r w:rsidRPr="005D3D4A">
        <w:rPr>
          <w:bCs/>
        </w:rPr>
        <w:t>ssue 1-1-2: LS on network signaling to RAN2</w:t>
      </w:r>
    </w:p>
    <w:p w14:paraId="27A176D6" w14:textId="21C5E41B" w:rsidR="005D3D4A" w:rsidRPr="005D3D4A" w:rsidRDefault="005D3D4A" w:rsidP="003D34E4">
      <w:pPr>
        <w:pStyle w:val="ListParagraph"/>
        <w:numPr>
          <w:ilvl w:val="2"/>
          <w:numId w:val="10"/>
        </w:numPr>
        <w:spacing w:line="252" w:lineRule="auto"/>
        <w:rPr>
          <w:bCs/>
        </w:rPr>
      </w:pPr>
      <w:r w:rsidRPr="005D3D4A">
        <w:rPr>
          <w:bCs/>
        </w:rPr>
        <w:t>Issue 1-1-3: Applicability of enhanced Set-1 RRM requirements</w:t>
      </w:r>
    </w:p>
    <w:p w14:paraId="7858B98B" w14:textId="3FCC92AF" w:rsidR="005D3D4A" w:rsidRPr="005D3D4A" w:rsidRDefault="005D3D4A" w:rsidP="003D34E4">
      <w:pPr>
        <w:pStyle w:val="ListParagraph"/>
        <w:numPr>
          <w:ilvl w:val="2"/>
          <w:numId w:val="10"/>
        </w:numPr>
        <w:spacing w:line="252" w:lineRule="auto"/>
        <w:rPr>
          <w:bCs/>
        </w:rPr>
      </w:pPr>
      <w:r w:rsidRPr="005D3D4A">
        <w:rPr>
          <w:bCs/>
        </w:rPr>
        <w:t>Issue 1-1-4: Train travelling opposite to the serving beam</w:t>
      </w:r>
    </w:p>
    <w:p w14:paraId="7ED30679" w14:textId="26242A3A" w:rsidR="005D3D4A" w:rsidRPr="005D3D4A" w:rsidRDefault="005D3D4A" w:rsidP="003D34E4">
      <w:pPr>
        <w:pStyle w:val="ListParagraph"/>
        <w:numPr>
          <w:ilvl w:val="2"/>
          <w:numId w:val="10"/>
        </w:numPr>
        <w:spacing w:line="252" w:lineRule="auto"/>
        <w:rPr>
          <w:bCs/>
        </w:rPr>
      </w:pPr>
      <w:r w:rsidRPr="005D3D4A">
        <w:rPr>
          <w:bCs/>
        </w:rPr>
        <w:t>Issue 1-1-5: Link simulation assumptions for L1 and L3 measurement accuracy</w:t>
      </w:r>
    </w:p>
    <w:p w14:paraId="00AC4F44" w14:textId="49ED2BAA" w:rsidR="005D3D4A" w:rsidRDefault="005D3D4A" w:rsidP="003D34E4">
      <w:pPr>
        <w:pStyle w:val="ListParagraph"/>
        <w:numPr>
          <w:ilvl w:val="1"/>
          <w:numId w:val="10"/>
        </w:numPr>
        <w:spacing w:line="252" w:lineRule="auto"/>
        <w:rPr>
          <w:bCs/>
        </w:rPr>
      </w:pPr>
      <w:r w:rsidRPr="005D3D4A">
        <w:rPr>
          <w:bCs/>
        </w:rPr>
        <w:t>Sub-topic 1-2: UE capabilities and features</w:t>
      </w:r>
    </w:p>
    <w:p w14:paraId="61324AEF" w14:textId="77777777" w:rsidR="00854316" w:rsidRPr="00854316" w:rsidRDefault="00854316" w:rsidP="003D34E4">
      <w:pPr>
        <w:pStyle w:val="ListParagraph"/>
        <w:numPr>
          <w:ilvl w:val="2"/>
          <w:numId w:val="10"/>
        </w:numPr>
        <w:spacing w:line="252" w:lineRule="auto"/>
        <w:rPr>
          <w:bCs/>
        </w:rPr>
      </w:pPr>
      <w:r w:rsidRPr="00854316">
        <w:rPr>
          <w:bCs/>
        </w:rPr>
        <w:t>Issue 1-2-1: Type definition for HST FR2 RRM features</w:t>
      </w:r>
    </w:p>
    <w:p w14:paraId="61719B6C" w14:textId="77777777" w:rsidR="00854316" w:rsidRPr="00854316" w:rsidRDefault="00854316" w:rsidP="003D34E4">
      <w:pPr>
        <w:pStyle w:val="ListParagraph"/>
        <w:numPr>
          <w:ilvl w:val="2"/>
          <w:numId w:val="10"/>
        </w:numPr>
        <w:spacing w:line="252" w:lineRule="auto"/>
        <w:rPr>
          <w:bCs/>
        </w:rPr>
      </w:pPr>
      <w:r w:rsidRPr="00854316">
        <w:rPr>
          <w:bCs/>
        </w:rPr>
        <w:t>Issue 1-2-2: Capability for one shot large UL timing adjustment</w:t>
      </w:r>
    </w:p>
    <w:p w14:paraId="5E646DF3" w14:textId="77777777" w:rsidR="00854316" w:rsidRPr="00854316" w:rsidRDefault="00854316" w:rsidP="003D34E4">
      <w:pPr>
        <w:pStyle w:val="ListParagraph"/>
        <w:numPr>
          <w:ilvl w:val="2"/>
          <w:numId w:val="10"/>
        </w:numPr>
        <w:spacing w:line="252" w:lineRule="auto"/>
        <w:rPr>
          <w:bCs/>
        </w:rPr>
      </w:pPr>
      <w:r w:rsidRPr="00854316">
        <w:rPr>
          <w:bCs/>
        </w:rPr>
        <w:lastRenderedPageBreak/>
        <w:t>Issue 1-2-3: Indication of HST FR2 RRM feature support and Applicability of enhanced RRM requirements (PC 6)</w:t>
      </w:r>
    </w:p>
    <w:p w14:paraId="6D698831" w14:textId="1F05A268" w:rsidR="005D3D4A" w:rsidRPr="005D3D4A" w:rsidRDefault="005D3D4A" w:rsidP="003D34E4">
      <w:pPr>
        <w:pStyle w:val="ListParagraph"/>
        <w:numPr>
          <w:ilvl w:val="0"/>
          <w:numId w:val="10"/>
        </w:numPr>
        <w:spacing w:line="252" w:lineRule="auto"/>
        <w:ind w:left="644"/>
        <w:rPr>
          <w:bCs/>
        </w:rPr>
      </w:pPr>
      <w:r w:rsidRPr="005D3D4A">
        <w:rPr>
          <w:bCs/>
        </w:rPr>
        <w:t>Topic #2: Mobility, Measurement procedure and Signaling characteristics</w:t>
      </w:r>
    </w:p>
    <w:p w14:paraId="049AAB41" w14:textId="6DEF5561" w:rsidR="005D3D4A" w:rsidRDefault="005D3D4A" w:rsidP="003D34E4">
      <w:pPr>
        <w:pStyle w:val="ListParagraph"/>
        <w:numPr>
          <w:ilvl w:val="1"/>
          <w:numId w:val="10"/>
        </w:numPr>
        <w:spacing w:line="252" w:lineRule="auto"/>
        <w:rPr>
          <w:bCs/>
        </w:rPr>
      </w:pPr>
      <w:r w:rsidRPr="005D3D4A">
        <w:rPr>
          <w:bCs/>
        </w:rPr>
        <w:t>Sub-topic 2-1: RRC CONNECTED and IDLE state mobility requirements</w:t>
      </w:r>
    </w:p>
    <w:p w14:paraId="576DFC1B" w14:textId="77777777" w:rsidR="007C632C" w:rsidRPr="007C632C" w:rsidRDefault="007C632C" w:rsidP="003D34E4">
      <w:pPr>
        <w:pStyle w:val="ListParagraph"/>
        <w:numPr>
          <w:ilvl w:val="2"/>
          <w:numId w:val="10"/>
        </w:numPr>
        <w:rPr>
          <w:bCs/>
        </w:rPr>
      </w:pPr>
      <w:r w:rsidRPr="007C632C">
        <w:rPr>
          <w:bCs/>
        </w:rPr>
        <w:t>Issue 2-1-1: Cell reselection in IDLE/INACTIVE mode</w:t>
      </w:r>
    </w:p>
    <w:p w14:paraId="3CA88766" w14:textId="5B775DFA" w:rsidR="005D3D4A" w:rsidRDefault="005D3D4A" w:rsidP="003D34E4">
      <w:pPr>
        <w:pStyle w:val="ListParagraph"/>
        <w:numPr>
          <w:ilvl w:val="1"/>
          <w:numId w:val="10"/>
        </w:numPr>
        <w:spacing w:line="252" w:lineRule="auto"/>
        <w:rPr>
          <w:bCs/>
        </w:rPr>
      </w:pPr>
      <w:r w:rsidRPr="005D3D4A">
        <w:rPr>
          <w:bCs/>
        </w:rPr>
        <w:t>Sub-topic 2-2: Measurement procedure requirements</w:t>
      </w:r>
    </w:p>
    <w:p w14:paraId="7648C427" w14:textId="77777777" w:rsidR="006B4AC8" w:rsidRPr="006B4AC8" w:rsidRDefault="006B4AC8" w:rsidP="003D34E4">
      <w:pPr>
        <w:pStyle w:val="ListParagraph"/>
        <w:numPr>
          <w:ilvl w:val="2"/>
          <w:numId w:val="10"/>
        </w:numPr>
        <w:spacing w:line="252" w:lineRule="auto"/>
        <w:rPr>
          <w:bCs/>
        </w:rPr>
      </w:pPr>
      <w:r w:rsidRPr="006B4AC8">
        <w:rPr>
          <w:bCs/>
        </w:rPr>
        <w:t>Issue 2-2-1: Time period for PSS/SSS detection and Measurement period for intra-frequency measurements</w:t>
      </w:r>
    </w:p>
    <w:p w14:paraId="6099F79D" w14:textId="77777777" w:rsidR="006B4AC8" w:rsidRPr="006B4AC8" w:rsidRDefault="006B4AC8" w:rsidP="003D34E4">
      <w:pPr>
        <w:pStyle w:val="ListParagraph"/>
        <w:numPr>
          <w:ilvl w:val="2"/>
          <w:numId w:val="10"/>
        </w:numPr>
        <w:spacing w:line="252" w:lineRule="auto"/>
        <w:rPr>
          <w:bCs/>
        </w:rPr>
      </w:pPr>
      <w:r w:rsidRPr="006B4AC8">
        <w:rPr>
          <w:bCs/>
        </w:rPr>
        <w:t>Issue 2-2-2: Lower bound for 80ms&lt; DRX cycle≤ 320ms</w:t>
      </w:r>
    </w:p>
    <w:p w14:paraId="3C64FE75" w14:textId="47C44016" w:rsidR="008E1CEE" w:rsidRDefault="005D3D4A" w:rsidP="003D34E4">
      <w:pPr>
        <w:pStyle w:val="ListParagraph"/>
        <w:numPr>
          <w:ilvl w:val="1"/>
          <w:numId w:val="10"/>
        </w:numPr>
        <w:spacing w:line="252" w:lineRule="auto"/>
        <w:rPr>
          <w:bCs/>
        </w:rPr>
      </w:pPr>
      <w:r w:rsidRPr="005D3D4A">
        <w:rPr>
          <w:bCs/>
        </w:rPr>
        <w:t>Sub-topic 2-3: Signaling characteristics</w:t>
      </w:r>
    </w:p>
    <w:p w14:paraId="2ADEEAB1" w14:textId="77777777" w:rsidR="007A6EBB" w:rsidRPr="007A6EBB" w:rsidRDefault="007A6EBB" w:rsidP="003D34E4">
      <w:pPr>
        <w:pStyle w:val="ListParagraph"/>
        <w:numPr>
          <w:ilvl w:val="2"/>
          <w:numId w:val="10"/>
        </w:numPr>
        <w:spacing w:line="252" w:lineRule="auto"/>
        <w:rPr>
          <w:bCs/>
        </w:rPr>
      </w:pPr>
      <w:r w:rsidRPr="007A6EBB">
        <w:rPr>
          <w:bCs/>
        </w:rPr>
        <w:t>Issue 2-3-1: TCI switching delay</w:t>
      </w:r>
    </w:p>
    <w:p w14:paraId="44DE4225" w14:textId="77777777" w:rsidR="007A6EBB" w:rsidRPr="007A6EBB" w:rsidRDefault="007A6EBB" w:rsidP="003D34E4">
      <w:pPr>
        <w:pStyle w:val="ListParagraph"/>
        <w:numPr>
          <w:ilvl w:val="2"/>
          <w:numId w:val="10"/>
        </w:numPr>
        <w:spacing w:line="252" w:lineRule="auto"/>
        <w:rPr>
          <w:bCs/>
        </w:rPr>
      </w:pPr>
      <w:r w:rsidRPr="007A6EBB">
        <w:rPr>
          <w:bCs/>
        </w:rPr>
        <w:t>Issue 2-3-2: Inter-symbol interference during TCI switching</w:t>
      </w:r>
    </w:p>
    <w:p w14:paraId="144D8FD4" w14:textId="77777777" w:rsidR="007A6EBB" w:rsidRPr="007A6EBB" w:rsidRDefault="007A6EBB" w:rsidP="003D34E4">
      <w:pPr>
        <w:pStyle w:val="ListParagraph"/>
        <w:numPr>
          <w:ilvl w:val="2"/>
          <w:numId w:val="10"/>
        </w:numPr>
        <w:spacing w:line="252" w:lineRule="auto"/>
        <w:rPr>
          <w:bCs/>
        </w:rPr>
      </w:pPr>
      <w:r w:rsidRPr="007A6EBB">
        <w:rPr>
          <w:bCs/>
        </w:rPr>
        <w:t>Issue 2-3-3: CSI-RS based RLM and BFD requirements</w:t>
      </w:r>
    </w:p>
    <w:p w14:paraId="00EC44C2" w14:textId="396CA5B3" w:rsidR="008E1CEE" w:rsidRDefault="008E1CEE" w:rsidP="008E1CEE">
      <w:pPr>
        <w:spacing w:line="252" w:lineRule="auto"/>
        <w:rPr>
          <w:bCs/>
        </w:rPr>
      </w:pPr>
    </w:p>
    <w:p w14:paraId="386A96D0" w14:textId="4BED5533" w:rsidR="007A1AA1" w:rsidRPr="008A09C1" w:rsidRDefault="007A1AA1" w:rsidP="007A1AA1">
      <w:pPr>
        <w:spacing w:line="252" w:lineRule="auto"/>
        <w:rPr>
          <w:u w:val="single"/>
        </w:rPr>
      </w:pPr>
      <w:r w:rsidRPr="008A09C1">
        <w:rPr>
          <w:u w:val="single"/>
        </w:rPr>
        <w:t>Issue 2-2-1: Time period for PSS/SSS detection and Measurement period for intra-frequency measurements</w:t>
      </w:r>
    </w:p>
    <w:p w14:paraId="060E0EF2" w14:textId="77777777" w:rsidR="007A1AA1" w:rsidRPr="008A09C1" w:rsidRDefault="007A1AA1" w:rsidP="003D34E4">
      <w:pPr>
        <w:pStyle w:val="ListParagraph"/>
        <w:numPr>
          <w:ilvl w:val="0"/>
          <w:numId w:val="10"/>
        </w:numPr>
        <w:spacing w:line="252" w:lineRule="auto"/>
        <w:ind w:left="644"/>
        <w:rPr>
          <w:bCs/>
        </w:rPr>
      </w:pPr>
      <w:r w:rsidRPr="008A09C1">
        <w:rPr>
          <w:bCs/>
        </w:rPr>
        <w:t>Proposals</w:t>
      </w:r>
    </w:p>
    <w:p w14:paraId="23E96A41" w14:textId="32AB65D6" w:rsidR="00B733D1" w:rsidRPr="008A09C1" w:rsidRDefault="00B733D1" w:rsidP="003D34E4">
      <w:pPr>
        <w:pStyle w:val="ListParagraph"/>
        <w:numPr>
          <w:ilvl w:val="1"/>
          <w:numId w:val="10"/>
        </w:numPr>
        <w:ind w:left="1364"/>
        <w:rPr>
          <w:rFonts w:eastAsiaTheme="minorEastAsia"/>
          <w:iCs/>
        </w:rPr>
      </w:pPr>
      <w:r w:rsidRPr="008A09C1">
        <w:rPr>
          <w:rFonts w:eastAsiaTheme="minorEastAsia"/>
          <w:iCs/>
        </w:rPr>
        <w:t>Option 1 (Apple, CATT, CMCC, Ericsson, Nokia</w:t>
      </w:r>
      <w:r w:rsidR="00C256A0">
        <w:rPr>
          <w:rFonts w:eastAsiaTheme="minorEastAsia"/>
          <w:iCs/>
        </w:rPr>
        <w:t>, Samsung</w:t>
      </w:r>
      <w:r w:rsidR="0095707B">
        <w:rPr>
          <w:rFonts w:eastAsiaTheme="minorEastAsia"/>
          <w:iCs/>
        </w:rPr>
        <w:t>, Intel</w:t>
      </w:r>
      <w:r w:rsidRPr="008A09C1">
        <w:rPr>
          <w:rFonts w:eastAsiaTheme="minorEastAsia"/>
          <w:iCs/>
        </w:rPr>
        <w:t>): Scaling factors (</w:t>
      </w:r>
      <w:proofErr w:type="spellStart"/>
      <w:r w:rsidRPr="008A09C1">
        <w:rPr>
          <w:rFonts w:eastAsiaTheme="minorEastAsia"/>
          <w:iCs/>
        </w:rPr>
        <w:t>M</w:t>
      </w:r>
      <w:r w:rsidRPr="008A09C1">
        <w:rPr>
          <w:rFonts w:eastAsiaTheme="minorEastAsia"/>
          <w:iCs/>
          <w:vertAlign w:val="subscript"/>
        </w:rPr>
        <w:t>pss</w:t>
      </w:r>
      <w:proofErr w:type="spellEnd"/>
      <w:r w:rsidRPr="008A09C1">
        <w:rPr>
          <w:rFonts w:eastAsiaTheme="minorEastAsia"/>
          <w:iCs/>
          <w:vertAlign w:val="subscript"/>
        </w:rPr>
        <w:t>/</w:t>
      </w:r>
      <w:proofErr w:type="spellStart"/>
      <w:r w:rsidRPr="008A09C1">
        <w:rPr>
          <w:rFonts w:eastAsiaTheme="minorEastAsia"/>
          <w:iCs/>
          <w:vertAlign w:val="subscript"/>
        </w:rPr>
        <w:t>sss_synch_w</w:t>
      </w:r>
      <w:proofErr w:type="spellEnd"/>
      <w:r w:rsidRPr="008A09C1">
        <w:rPr>
          <w:rFonts w:eastAsiaTheme="minorEastAsia"/>
          <w:iCs/>
          <w:vertAlign w:val="subscript"/>
        </w:rPr>
        <w:t>/</w:t>
      </w:r>
      <w:proofErr w:type="spellStart"/>
      <w:r w:rsidRPr="008A09C1">
        <w:rPr>
          <w:rFonts w:eastAsiaTheme="minorEastAsia"/>
          <w:iCs/>
          <w:vertAlign w:val="subscript"/>
        </w:rPr>
        <w:t>o_gaps</w:t>
      </w:r>
      <w:proofErr w:type="spellEnd"/>
      <w:r w:rsidRPr="008A09C1">
        <w:rPr>
          <w:rFonts w:eastAsiaTheme="minorEastAsia"/>
          <w:iCs/>
          <w:vertAlign w:val="subscript"/>
        </w:rPr>
        <w:t xml:space="preserve"> </w:t>
      </w:r>
      <w:r w:rsidRPr="008A09C1">
        <w:rPr>
          <w:rFonts w:eastAsiaTheme="minorEastAsia"/>
          <w:iCs/>
        </w:rPr>
        <w:t xml:space="preserve">and </w:t>
      </w:r>
      <w:proofErr w:type="spellStart"/>
      <w:r w:rsidRPr="008A09C1">
        <w:rPr>
          <w:rFonts w:eastAsiaTheme="minorEastAsia"/>
          <w:iCs/>
          <w:vertAlign w:val="subscript"/>
        </w:rPr>
        <w:t>Mmeas_period_w</w:t>
      </w:r>
      <w:proofErr w:type="spellEnd"/>
      <w:r w:rsidRPr="008A09C1">
        <w:rPr>
          <w:rFonts w:eastAsiaTheme="minorEastAsia"/>
          <w:iCs/>
          <w:vertAlign w:val="subscript"/>
        </w:rPr>
        <w:t>/</w:t>
      </w:r>
      <w:proofErr w:type="spellStart"/>
      <w:r w:rsidRPr="008A09C1">
        <w:rPr>
          <w:rFonts w:eastAsiaTheme="minorEastAsia"/>
          <w:iCs/>
          <w:vertAlign w:val="subscript"/>
        </w:rPr>
        <w:t>o_gaps</w:t>
      </w:r>
      <w:proofErr w:type="spellEnd"/>
      <w:r w:rsidRPr="008A09C1">
        <w:rPr>
          <w:rFonts w:eastAsiaTheme="minorEastAsia"/>
          <w:iCs/>
        </w:rPr>
        <w:t>) equal 6 for Set 1 and 18 for Set 2</w:t>
      </w:r>
    </w:p>
    <w:p w14:paraId="4C9E0599" w14:textId="77777777" w:rsidR="00B733D1" w:rsidRPr="008A09C1" w:rsidRDefault="00B733D1" w:rsidP="003D34E4">
      <w:pPr>
        <w:pStyle w:val="ListParagraph"/>
        <w:numPr>
          <w:ilvl w:val="1"/>
          <w:numId w:val="10"/>
        </w:numPr>
        <w:ind w:left="1364"/>
        <w:rPr>
          <w:rFonts w:eastAsiaTheme="minorEastAsia"/>
          <w:iCs/>
        </w:rPr>
      </w:pPr>
      <w:r w:rsidRPr="008A09C1">
        <w:rPr>
          <w:rFonts w:eastAsiaTheme="minorEastAsia"/>
          <w:iCs/>
        </w:rPr>
        <w:t>Option 2 (Huawei, Qualcomm): Scaling factors (</w:t>
      </w:r>
      <w:proofErr w:type="spellStart"/>
      <w:r w:rsidRPr="008A09C1">
        <w:rPr>
          <w:rFonts w:eastAsiaTheme="minorEastAsia"/>
          <w:iCs/>
        </w:rPr>
        <w:t>M</w:t>
      </w:r>
      <w:r w:rsidRPr="008A09C1">
        <w:rPr>
          <w:rFonts w:eastAsiaTheme="minorEastAsia"/>
          <w:iCs/>
          <w:vertAlign w:val="subscript"/>
        </w:rPr>
        <w:t>pss</w:t>
      </w:r>
      <w:proofErr w:type="spellEnd"/>
      <w:r w:rsidRPr="008A09C1">
        <w:rPr>
          <w:rFonts w:eastAsiaTheme="minorEastAsia"/>
          <w:iCs/>
          <w:vertAlign w:val="subscript"/>
        </w:rPr>
        <w:t>/</w:t>
      </w:r>
      <w:proofErr w:type="spellStart"/>
      <w:r w:rsidRPr="008A09C1">
        <w:rPr>
          <w:rFonts w:eastAsiaTheme="minorEastAsia"/>
          <w:iCs/>
          <w:vertAlign w:val="subscript"/>
        </w:rPr>
        <w:t>sss_synch_w</w:t>
      </w:r>
      <w:proofErr w:type="spellEnd"/>
      <w:r w:rsidRPr="008A09C1">
        <w:rPr>
          <w:rFonts w:eastAsiaTheme="minorEastAsia"/>
          <w:iCs/>
          <w:vertAlign w:val="subscript"/>
        </w:rPr>
        <w:t>/</w:t>
      </w:r>
      <w:proofErr w:type="spellStart"/>
      <w:r w:rsidRPr="008A09C1">
        <w:rPr>
          <w:rFonts w:eastAsiaTheme="minorEastAsia"/>
          <w:iCs/>
          <w:vertAlign w:val="subscript"/>
        </w:rPr>
        <w:t>o_gaps</w:t>
      </w:r>
      <w:proofErr w:type="spellEnd"/>
      <w:r w:rsidRPr="008A09C1">
        <w:rPr>
          <w:rFonts w:eastAsiaTheme="minorEastAsia"/>
          <w:iCs/>
          <w:vertAlign w:val="subscript"/>
        </w:rPr>
        <w:t xml:space="preserve"> </w:t>
      </w:r>
      <w:r w:rsidRPr="008A09C1">
        <w:rPr>
          <w:rFonts w:eastAsiaTheme="minorEastAsia"/>
          <w:iCs/>
        </w:rPr>
        <w:t xml:space="preserve">and </w:t>
      </w:r>
      <w:proofErr w:type="spellStart"/>
      <w:r w:rsidRPr="008A09C1">
        <w:rPr>
          <w:rFonts w:eastAsiaTheme="minorEastAsia"/>
          <w:iCs/>
          <w:vertAlign w:val="subscript"/>
        </w:rPr>
        <w:t>Mmeas_period_w</w:t>
      </w:r>
      <w:proofErr w:type="spellEnd"/>
      <w:r w:rsidRPr="008A09C1">
        <w:rPr>
          <w:rFonts w:eastAsiaTheme="minorEastAsia"/>
          <w:iCs/>
          <w:vertAlign w:val="subscript"/>
        </w:rPr>
        <w:t>/</w:t>
      </w:r>
      <w:proofErr w:type="spellStart"/>
      <w:r w:rsidRPr="008A09C1">
        <w:rPr>
          <w:rFonts w:eastAsiaTheme="minorEastAsia"/>
          <w:iCs/>
          <w:vertAlign w:val="subscript"/>
        </w:rPr>
        <w:t>o_gaps</w:t>
      </w:r>
      <w:proofErr w:type="spellEnd"/>
      <w:r w:rsidRPr="008A09C1">
        <w:rPr>
          <w:rFonts w:eastAsiaTheme="minorEastAsia"/>
          <w:iCs/>
        </w:rPr>
        <w:t>) equal 10 for Set 1 and 24 for Set 2</w:t>
      </w:r>
    </w:p>
    <w:p w14:paraId="539E0A9F" w14:textId="77777777" w:rsidR="007A1AA1" w:rsidRPr="008A09C1" w:rsidRDefault="007A1AA1" w:rsidP="003D34E4">
      <w:pPr>
        <w:pStyle w:val="ListParagraph"/>
        <w:numPr>
          <w:ilvl w:val="0"/>
          <w:numId w:val="10"/>
        </w:numPr>
        <w:spacing w:line="252" w:lineRule="auto"/>
        <w:ind w:left="644"/>
        <w:rPr>
          <w:lang w:eastAsia="ja-JP"/>
        </w:rPr>
      </w:pPr>
      <w:r w:rsidRPr="008A09C1">
        <w:rPr>
          <w:lang w:eastAsia="ja-JP"/>
        </w:rPr>
        <w:t>Discussion</w:t>
      </w:r>
    </w:p>
    <w:p w14:paraId="710A4F73" w14:textId="19D38C6B" w:rsidR="007A1AA1" w:rsidRDefault="00C03CB8" w:rsidP="003D34E4">
      <w:pPr>
        <w:pStyle w:val="ListParagraph"/>
        <w:numPr>
          <w:ilvl w:val="1"/>
          <w:numId w:val="10"/>
        </w:numPr>
        <w:spacing w:line="252" w:lineRule="auto"/>
        <w:ind w:left="1364"/>
        <w:rPr>
          <w:lang w:eastAsia="ja-JP"/>
        </w:rPr>
      </w:pPr>
      <w:r>
        <w:rPr>
          <w:lang w:eastAsia="ja-JP"/>
        </w:rPr>
        <w:t>Samsung: Option 1. In our understanding we have agreed to define requirements for 80ms DRX</w:t>
      </w:r>
      <w:r w:rsidR="00F63E54">
        <w:rPr>
          <w:lang w:eastAsia="ja-JP"/>
        </w:rPr>
        <w:t xml:space="preserve"> and not requirements for DRX &gt; 80ms shall be defined</w:t>
      </w:r>
    </w:p>
    <w:p w14:paraId="63BEA4A2" w14:textId="537B0A87" w:rsidR="00F63E54" w:rsidRDefault="00261192" w:rsidP="003D34E4">
      <w:pPr>
        <w:pStyle w:val="ListParagraph"/>
        <w:numPr>
          <w:ilvl w:val="1"/>
          <w:numId w:val="10"/>
        </w:numPr>
        <w:spacing w:line="252" w:lineRule="auto"/>
        <w:ind w:left="1364"/>
        <w:rPr>
          <w:lang w:eastAsia="ja-JP"/>
        </w:rPr>
      </w:pPr>
      <w:r>
        <w:rPr>
          <w:lang w:eastAsia="ja-JP"/>
        </w:rPr>
        <w:t xml:space="preserve">QC: Suggest compromise 8 for Set 1 and </w:t>
      </w:r>
      <w:r w:rsidR="009D02D2">
        <w:rPr>
          <w:lang w:eastAsia="ja-JP"/>
        </w:rPr>
        <w:t xml:space="preserve">21 </w:t>
      </w:r>
      <w:r>
        <w:rPr>
          <w:lang w:eastAsia="ja-JP"/>
        </w:rPr>
        <w:t>for Set 2.</w:t>
      </w:r>
    </w:p>
    <w:p w14:paraId="324FCA4A" w14:textId="48B0A243" w:rsidR="009D02D2" w:rsidRDefault="009D02D2" w:rsidP="003D34E4">
      <w:pPr>
        <w:pStyle w:val="ListParagraph"/>
        <w:numPr>
          <w:ilvl w:val="1"/>
          <w:numId w:val="10"/>
        </w:numPr>
        <w:spacing w:line="252" w:lineRule="auto"/>
        <w:ind w:left="1364"/>
        <w:rPr>
          <w:lang w:eastAsia="ja-JP"/>
        </w:rPr>
      </w:pPr>
      <w:r>
        <w:rPr>
          <w:lang w:eastAsia="ja-JP"/>
        </w:rPr>
        <w:t xml:space="preserve">Huawei: </w:t>
      </w:r>
      <w:r w:rsidR="001851C2">
        <w:rPr>
          <w:lang w:eastAsia="ja-JP"/>
        </w:rPr>
        <w:t xml:space="preserve">3 samples are needed for PC3. </w:t>
      </w:r>
      <w:r w:rsidR="005C3D43">
        <w:rPr>
          <w:lang w:eastAsia="ja-JP"/>
        </w:rPr>
        <w:t xml:space="preserve">We consider </w:t>
      </w:r>
      <w:proofErr w:type="gramStart"/>
      <w:r w:rsidR="005C3D43">
        <w:rPr>
          <w:lang w:eastAsia="ja-JP"/>
        </w:rPr>
        <w:t>to extend</w:t>
      </w:r>
      <w:proofErr w:type="gramEnd"/>
      <w:r w:rsidR="005C3D43">
        <w:rPr>
          <w:lang w:eastAsia="ja-JP"/>
        </w:rPr>
        <w:t xml:space="preserve"> number of samples for two-side deployments. We can compromise to 6 for Set 1 and 21 for Set 2.</w:t>
      </w:r>
    </w:p>
    <w:p w14:paraId="3B4DC992" w14:textId="7CA166AA" w:rsidR="002D1672" w:rsidRDefault="002D1672" w:rsidP="002D1672">
      <w:pPr>
        <w:pStyle w:val="ListParagraph"/>
        <w:numPr>
          <w:ilvl w:val="2"/>
          <w:numId w:val="10"/>
        </w:numPr>
        <w:spacing w:line="252" w:lineRule="auto"/>
        <w:rPr>
          <w:lang w:eastAsia="ja-JP"/>
        </w:rPr>
      </w:pPr>
      <w:r>
        <w:rPr>
          <w:lang w:eastAsia="ja-JP"/>
        </w:rPr>
        <w:t>Intel: 6 beams analysis did not assume any coverage loss</w:t>
      </w:r>
    </w:p>
    <w:p w14:paraId="1F472497" w14:textId="4E07ECAC" w:rsidR="005C3D43" w:rsidRDefault="005C3D43" w:rsidP="003D34E4">
      <w:pPr>
        <w:pStyle w:val="ListParagraph"/>
        <w:numPr>
          <w:ilvl w:val="1"/>
          <w:numId w:val="10"/>
        </w:numPr>
        <w:spacing w:line="252" w:lineRule="auto"/>
        <w:ind w:left="1364"/>
        <w:rPr>
          <w:lang w:eastAsia="ja-JP"/>
        </w:rPr>
      </w:pPr>
      <w:r>
        <w:rPr>
          <w:lang w:eastAsia="ja-JP"/>
        </w:rPr>
        <w:t xml:space="preserve">Intel: </w:t>
      </w:r>
      <w:r w:rsidR="0095707B">
        <w:rPr>
          <w:lang w:eastAsia="ja-JP"/>
        </w:rPr>
        <w:t>We need to reduce the delays as much is possible. 3 samples assumption shall be the baseline.</w:t>
      </w:r>
    </w:p>
    <w:p w14:paraId="210F500A" w14:textId="47F16657" w:rsidR="002E7E97" w:rsidRPr="008A09C1" w:rsidRDefault="002E7E97" w:rsidP="003D34E4">
      <w:pPr>
        <w:pStyle w:val="ListParagraph"/>
        <w:numPr>
          <w:ilvl w:val="1"/>
          <w:numId w:val="10"/>
        </w:numPr>
        <w:spacing w:line="252" w:lineRule="auto"/>
        <w:ind w:left="1364"/>
        <w:rPr>
          <w:lang w:eastAsia="ja-JP"/>
        </w:rPr>
      </w:pPr>
      <w:r>
        <w:rPr>
          <w:lang w:eastAsia="ja-JP"/>
        </w:rPr>
        <w:t xml:space="preserve">E///: we do not see any reason to extend </w:t>
      </w:r>
      <w:r w:rsidR="004F6B4E">
        <w:rPr>
          <w:lang w:eastAsia="ja-JP"/>
        </w:rPr>
        <w:t>beyond 3 samples</w:t>
      </w:r>
    </w:p>
    <w:p w14:paraId="3396D8E0" w14:textId="77777777" w:rsidR="007A1AA1" w:rsidRPr="00CB278F" w:rsidRDefault="007A1AA1" w:rsidP="003D34E4">
      <w:pPr>
        <w:pStyle w:val="ListParagraph"/>
        <w:numPr>
          <w:ilvl w:val="0"/>
          <w:numId w:val="10"/>
        </w:numPr>
        <w:spacing w:line="252" w:lineRule="auto"/>
        <w:ind w:left="644"/>
        <w:rPr>
          <w:highlight w:val="green"/>
          <w:lang w:eastAsia="ja-JP"/>
        </w:rPr>
      </w:pPr>
      <w:r w:rsidRPr="00CB278F">
        <w:rPr>
          <w:highlight w:val="green"/>
          <w:lang w:eastAsia="ja-JP"/>
        </w:rPr>
        <w:t>Agreements</w:t>
      </w:r>
    </w:p>
    <w:p w14:paraId="3D0AEB02" w14:textId="6BF4BD12" w:rsidR="007A1AA1" w:rsidRPr="00CB278F" w:rsidRDefault="004F6B4E" w:rsidP="003D34E4">
      <w:pPr>
        <w:pStyle w:val="ListParagraph"/>
        <w:numPr>
          <w:ilvl w:val="1"/>
          <w:numId w:val="10"/>
        </w:numPr>
        <w:spacing w:line="252" w:lineRule="auto"/>
        <w:ind w:left="1364"/>
        <w:rPr>
          <w:highlight w:val="green"/>
          <w:lang w:eastAsia="ja-JP"/>
        </w:rPr>
      </w:pPr>
      <w:r w:rsidRPr="00CB278F">
        <w:rPr>
          <w:rFonts w:eastAsiaTheme="minorEastAsia"/>
          <w:iCs/>
          <w:highlight w:val="green"/>
        </w:rPr>
        <w:t>Scaling factors (</w:t>
      </w:r>
      <w:proofErr w:type="spellStart"/>
      <w:r w:rsidRPr="00CB278F">
        <w:rPr>
          <w:rFonts w:eastAsiaTheme="minorEastAsia"/>
          <w:iCs/>
          <w:highlight w:val="green"/>
        </w:rPr>
        <w:t>M</w:t>
      </w:r>
      <w:r w:rsidRPr="00CB278F">
        <w:rPr>
          <w:rFonts w:eastAsiaTheme="minorEastAsia"/>
          <w:iCs/>
          <w:highlight w:val="green"/>
          <w:vertAlign w:val="subscript"/>
        </w:rPr>
        <w:t>pss</w:t>
      </w:r>
      <w:proofErr w:type="spellEnd"/>
      <w:r w:rsidRPr="00CB278F">
        <w:rPr>
          <w:rFonts w:eastAsiaTheme="minorEastAsia"/>
          <w:iCs/>
          <w:highlight w:val="green"/>
          <w:vertAlign w:val="subscript"/>
        </w:rPr>
        <w:t>/</w:t>
      </w:r>
      <w:proofErr w:type="spellStart"/>
      <w:r w:rsidRPr="00CB278F">
        <w:rPr>
          <w:rFonts w:eastAsiaTheme="minorEastAsia"/>
          <w:iCs/>
          <w:highlight w:val="green"/>
          <w:vertAlign w:val="subscript"/>
        </w:rPr>
        <w:t>sss_synch_w</w:t>
      </w:r>
      <w:proofErr w:type="spellEnd"/>
      <w:r w:rsidRPr="00CB278F">
        <w:rPr>
          <w:rFonts w:eastAsiaTheme="minorEastAsia"/>
          <w:iCs/>
          <w:highlight w:val="green"/>
          <w:vertAlign w:val="subscript"/>
        </w:rPr>
        <w:t>/</w:t>
      </w:r>
      <w:proofErr w:type="spellStart"/>
      <w:r w:rsidRPr="00CB278F">
        <w:rPr>
          <w:rFonts w:eastAsiaTheme="minorEastAsia"/>
          <w:iCs/>
          <w:highlight w:val="green"/>
          <w:vertAlign w:val="subscript"/>
        </w:rPr>
        <w:t>o_gaps</w:t>
      </w:r>
      <w:proofErr w:type="spellEnd"/>
      <w:r w:rsidRPr="00CB278F">
        <w:rPr>
          <w:rFonts w:eastAsiaTheme="minorEastAsia"/>
          <w:iCs/>
          <w:highlight w:val="green"/>
          <w:vertAlign w:val="subscript"/>
        </w:rPr>
        <w:t xml:space="preserve"> </w:t>
      </w:r>
      <w:r w:rsidRPr="00CB278F">
        <w:rPr>
          <w:rFonts w:eastAsiaTheme="minorEastAsia"/>
          <w:iCs/>
          <w:highlight w:val="green"/>
        </w:rPr>
        <w:t xml:space="preserve">and </w:t>
      </w:r>
      <w:proofErr w:type="spellStart"/>
      <w:r w:rsidRPr="00CB278F">
        <w:rPr>
          <w:rFonts w:eastAsiaTheme="minorEastAsia"/>
          <w:iCs/>
          <w:highlight w:val="green"/>
          <w:vertAlign w:val="subscript"/>
        </w:rPr>
        <w:t>Mmeas_period_w</w:t>
      </w:r>
      <w:proofErr w:type="spellEnd"/>
      <w:r w:rsidRPr="00CB278F">
        <w:rPr>
          <w:rFonts w:eastAsiaTheme="minorEastAsia"/>
          <w:iCs/>
          <w:highlight w:val="green"/>
          <w:vertAlign w:val="subscript"/>
        </w:rPr>
        <w:t>/</w:t>
      </w:r>
      <w:proofErr w:type="spellStart"/>
      <w:r w:rsidRPr="00CB278F">
        <w:rPr>
          <w:rFonts w:eastAsiaTheme="minorEastAsia"/>
          <w:iCs/>
          <w:highlight w:val="green"/>
          <w:vertAlign w:val="subscript"/>
        </w:rPr>
        <w:t>o_gaps</w:t>
      </w:r>
      <w:proofErr w:type="spellEnd"/>
      <w:r w:rsidRPr="00CB278F">
        <w:rPr>
          <w:rFonts w:eastAsiaTheme="minorEastAsia"/>
          <w:iCs/>
          <w:highlight w:val="green"/>
        </w:rPr>
        <w:t xml:space="preserve">) equal to 6 for Set 1 and </w:t>
      </w:r>
      <w:r w:rsidR="00396282" w:rsidRPr="00CB278F">
        <w:rPr>
          <w:rFonts w:eastAsiaTheme="minorEastAsia"/>
          <w:iCs/>
          <w:highlight w:val="green"/>
        </w:rPr>
        <w:t>[18]</w:t>
      </w:r>
      <w:r w:rsidRPr="00CB278F">
        <w:rPr>
          <w:rFonts w:eastAsiaTheme="minorEastAsia"/>
          <w:iCs/>
          <w:highlight w:val="green"/>
        </w:rPr>
        <w:t xml:space="preserve"> for Set 2</w:t>
      </w:r>
    </w:p>
    <w:p w14:paraId="23FDB16D" w14:textId="77777777" w:rsidR="007647F2" w:rsidRDefault="007647F2" w:rsidP="007A1AA1">
      <w:pPr>
        <w:spacing w:line="252" w:lineRule="auto"/>
        <w:rPr>
          <w:highlight w:val="yellow"/>
          <w:u w:val="single"/>
        </w:rPr>
      </w:pPr>
    </w:p>
    <w:p w14:paraId="61A67EDF" w14:textId="783AF9AD" w:rsidR="007647F2" w:rsidRPr="00CA28D4" w:rsidRDefault="007647F2" w:rsidP="007A1AA1">
      <w:pPr>
        <w:spacing w:line="252" w:lineRule="auto"/>
        <w:rPr>
          <w:b/>
          <w:bCs/>
          <w:u w:val="single"/>
        </w:rPr>
      </w:pPr>
      <w:r w:rsidRPr="00CA28D4">
        <w:rPr>
          <w:b/>
          <w:bCs/>
          <w:u w:val="single"/>
        </w:rPr>
        <w:t>Sub-topic 1-2: UE capabilities and features</w:t>
      </w:r>
    </w:p>
    <w:p w14:paraId="41C35FD0" w14:textId="163065C7" w:rsidR="00CA28D4" w:rsidRPr="00CA28D4" w:rsidRDefault="00CA28D4" w:rsidP="007A1AA1">
      <w:pPr>
        <w:spacing w:line="252" w:lineRule="auto"/>
        <w:rPr>
          <w:u w:val="single"/>
        </w:rPr>
      </w:pPr>
      <w:r w:rsidRPr="00CA28D4">
        <w:rPr>
          <w:u w:val="single"/>
        </w:rPr>
        <w:t>Proposal #1 (Samsung)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558"/>
        <w:gridCol w:w="1146"/>
        <w:gridCol w:w="584"/>
        <w:gridCol w:w="610"/>
        <w:gridCol w:w="628"/>
        <w:gridCol w:w="770"/>
        <w:gridCol w:w="826"/>
        <w:gridCol w:w="780"/>
        <w:gridCol w:w="780"/>
        <w:gridCol w:w="759"/>
        <w:gridCol w:w="753"/>
        <w:gridCol w:w="1038"/>
      </w:tblGrid>
      <w:tr w:rsidR="00CA28D4" w:rsidRPr="00CA28D4" w14:paraId="649F0701" w14:textId="77777777" w:rsidTr="00CA28D4">
        <w:trPr>
          <w:trHeight w:val="20"/>
        </w:trPr>
        <w:tc>
          <w:tcPr>
            <w:tcW w:w="206" w:type="pct"/>
            <w:shd w:val="clear" w:color="auto" w:fill="auto"/>
          </w:tcPr>
          <w:p w14:paraId="2FDA414F" w14:textId="77777777" w:rsidR="00CA28D4" w:rsidRPr="00CA28D4" w:rsidRDefault="00CA28D4" w:rsidP="007A687E">
            <w:pPr>
              <w:pStyle w:val="TAH"/>
              <w:keepLines w:val="0"/>
              <w:rPr>
                <w:rFonts w:cs="Arial"/>
                <w:sz w:val="12"/>
                <w:szCs w:val="14"/>
              </w:rPr>
            </w:pPr>
            <w:r w:rsidRPr="00CA28D4">
              <w:rPr>
                <w:rFonts w:cs="Arial"/>
                <w:sz w:val="12"/>
                <w:szCs w:val="14"/>
              </w:rPr>
              <w:t>Index</w:t>
            </w:r>
          </w:p>
        </w:tc>
        <w:tc>
          <w:tcPr>
            <w:tcW w:w="290" w:type="pct"/>
            <w:shd w:val="clear" w:color="auto" w:fill="auto"/>
          </w:tcPr>
          <w:p w14:paraId="6308478B" w14:textId="77777777" w:rsidR="00CA28D4" w:rsidRPr="00CA28D4" w:rsidRDefault="00CA28D4" w:rsidP="007A687E">
            <w:pPr>
              <w:pStyle w:val="TAH"/>
              <w:keepLines w:val="0"/>
              <w:rPr>
                <w:rFonts w:cs="Arial"/>
                <w:sz w:val="12"/>
                <w:szCs w:val="14"/>
              </w:rPr>
            </w:pPr>
            <w:r w:rsidRPr="00CA28D4">
              <w:rPr>
                <w:rFonts w:cs="Arial"/>
                <w:sz w:val="12"/>
                <w:szCs w:val="14"/>
              </w:rPr>
              <w:t>Feature group</w:t>
            </w:r>
          </w:p>
        </w:tc>
        <w:tc>
          <w:tcPr>
            <w:tcW w:w="595" w:type="pct"/>
            <w:shd w:val="clear" w:color="auto" w:fill="auto"/>
          </w:tcPr>
          <w:p w14:paraId="4FAD8326" w14:textId="77777777" w:rsidR="00CA28D4" w:rsidRPr="00CA28D4" w:rsidRDefault="00CA28D4" w:rsidP="007A687E">
            <w:pPr>
              <w:pStyle w:val="TAH"/>
              <w:keepLines w:val="0"/>
              <w:rPr>
                <w:rFonts w:cs="Arial"/>
                <w:sz w:val="12"/>
                <w:szCs w:val="14"/>
              </w:rPr>
            </w:pPr>
            <w:r w:rsidRPr="00CA28D4">
              <w:rPr>
                <w:rFonts w:cs="Arial"/>
                <w:sz w:val="12"/>
                <w:szCs w:val="14"/>
              </w:rPr>
              <w:t>Components</w:t>
            </w:r>
          </w:p>
          <w:p w14:paraId="4E8D38F9" w14:textId="77777777" w:rsidR="00CA28D4" w:rsidRPr="00CA28D4" w:rsidRDefault="00CA28D4" w:rsidP="007A687E">
            <w:pPr>
              <w:pStyle w:val="TAH"/>
              <w:keepLines w:val="0"/>
              <w:rPr>
                <w:rFonts w:cs="Arial"/>
                <w:sz w:val="12"/>
                <w:szCs w:val="14"/>
              </w:rPr>
            </w:pPr>
          </w:p>
        </w:tc>
        <w:tc>
          <w:tcPr>
            <w:tcW w:w="303" w:type="pct"/>
            <w:shd w:val="clear" w:color="auto" w:fill="auto"/>
          </w:tcPr>
          <w:p w14:paraId="1ACF7F14" w14:textId="77777777" w:rsidR="00CA28D4" w:rsidRPr="00CA28D4" w:rsidRDefault="00CA28D4" w:rsidP="007A687E">
            <w:pPr>
              <w:pStyle w:val="TAH"/>
              <w:keepLines w:val="0"/>
              <w:rPr>
                <w:rFonts w:cs="Arial"/>
                <w:sz w:val="12"/>
                <w:szCs w:val="14"/>
              </w:rPr>
            </w:pPr>
            <w:r w:rsidRPr="00CA28D4">
              <w:rPr>
                <w:rFonts w:cs="Arial"/>
                <w:sz w:val="12"/>
                <w:szCs w:val="14"/>
              </w:rPr>
              <w:t>Prerequisite feature groups</w:t>
            </w:r>
          </w:p>
        </w:tc>
        <w:tc>
          <w:tcPr>
            <w:tcW w:w="317" w:type="pct"/>
            <w:shd w:val="clear" w:color="auto" w:fill="auto"/>
          </w:tcPr>
          <w:p w14:paraId="254AD4D8" w14:textId="77777777" w:rsidR="00CA28D4" w:rsidRPr="00CA28D4" w:rsidRDefault="00CA28D4" w:rsidP="007A687E">
            <w:pPr>
              <w:pStyle w:val="TAH"/>
              <w:keepLines w:val="0"/>
              <w:rPr>
                <w:rFonts w:cs="Arial"/>
                <w:sz w:val="12"/>
                <w:szCs w:val="14"/>
              </w:rPr>
            </w:pPr>
            <w:r w:rsidRPr="00CA28D4">
              <w:rPr>
                <w:rFonts w:cs="Arial"/>
                <w:sz w:val="12"/>
                <w:szCs w:val="14"/>
              </w:rPr>
              <w:t xml:space="preserve">Need for the </w:t>
            </w:r>
            <w:proofErr w:type="spellStart"/>
            <w:r w:rsidRPr="00CA28D4">
              <w:rPr>
                <w:rFonts w:cs="Arial"/>
                <w:sz w:val="12"/>
                <w:szCs w:val="14"/>
              </w:rPr>
              <w:t>gNB</w:t>
            </w:r>
            <w:proofErr w:type="spellEnd"/>
            <w:r w:rsidRPr="00CA28D4">
              <w:rPr>
                <w:rFonts w:cs="Arial"/>
                <w:sz w:val="12"/>
                <w:szCs w:val="14"/>
              </w:rPr>
              <w:t xml:space="preserve"> to know if the feature is supported</w:t>
            </w:r>
          </w:p>
        </w:tc>
        <w:tc>
          <w:tcPr>
            <w:tcW w:w="326" w:type="pct"/>
            <w:shd w:val="clear" w:color="auto" w:fill="auto"/>
          </w:tcPr>
          <w:p w14:paraId="42D42D3F" w14:textId="77777777" w:rsidR="00CA28D4" w:rsidRPr="00CA28D4" w:rsidRDefault="00CA28D4" w:rsidP="007A687E">
            <w:pPr>
              <w:pStyle w:val="TAH"/>
              <w:keepLines w:val="0"/>
              <w:rPr>
                <w:rFonts w:cs="Arial"/>
                <w:sz w:val="12"/>
                <w:szCs w:val="14"/>
              </w:rPr>
            </w:pPr>
            <w:r w:rsidRPr="00CA28D4">
              <w:rPr>
                <w:rFonts w:cs="Arial"/>
                <w:sz w:val="12"/>
                <w:szCs w:val="14"/>
              </w:rPr>
              <w:t>Applicable to the capability signalling exchange between UEs (V2X WI only)”.</w:t>
            </w:r>
          </w:p>
        </w:tc>
        <w:tc>
          <w:tcPr>
            <w:tcW w:w="400" w:type="pct"/>
          </w:tcPr>
          <w:p w14:paraId="60D8AE5D" w14:textId="77777777" w:rsidR="00CA28D4" w:rsidRPr="00CA28D4" w:rsidRDefault="00CA28D4" w:rsidP="007A687E">
            <w:pPr>
              <w:pStyle w:val="TAH"/>
              <w:keepLines w:val="0"/>
              <w:rPr>
                <w:rFonts w:cs="Arial"/>
                <w:b w:val="0"/>
                <w:sz w:val="12"/>
                <w:szCs w:val="14"/>
              </w:rPr>
            </w:pPr>
            <w:r w:rsidRPr="00CA28D4">
              <w:rPr>
                <w:rFonts w:cs="Arial"/>
                <w:sz w:val="12"/>
                <w:szCs w:val="14"/>
              </w:rPr>
              <w:t>Consequence if the feature is not supported by the UE</w:t>
            </w:r>
          </w:p>
        </w:tc>
        <w:tc>
          <w:tcPr>
            <w:tcW w:w="429" w:type="pct"/>
            <w:shd w:val="clear" w:color="auto" w:fill="auto"/>
          </w:tcPr>
          <w:p w14:paraId="73A615E0" w14:textId="77777777" w:rsidR="00CA28D4" w:rsidRPr="00CA28D4" w:rsidRDefault="00CA28D4" w:rsidP="007A687E">
            <w:pPr>
              <w:pStyle w:val="TAH"/>
              <w:keepLines w:val="0"/>
              <w:rPr>
                <w:rFonts w:cs="Arial"/>
                <w:b w:val="0"/>
                <w:sz w:val="12"/>
                <w:szCs w:val="14"/>
                <w:lang w:eastAsia="ja-JP"/>
              </w:rPr>
            </w:pPr>
            <w:r w:rsidRPr="00CA28D4">
              <w:rPr>
                <w:rFonts w:cs="Arial"/>
                <w:sz w:val="12"/>
                <w:szCs w:val="14"/>
              </w:rPr>
              <w:t>Type</w:t>
            </w:r>
          </w:p>
          <w:p w14:paraId="45A22863" w14:textId="4DD68573" w:rsidR="00CA28D4" w:rsidRPr="00CA28D4" w:rsidRDefault="00CA28D4" w:rsidP="00CA28D4">
            <w:pPr>
              <w:pStyle w:val="TAH"/>
              <w:keepLines w:val="0"/>
              <w:jc w:val="left"/>
              <w:rPr>
                <w:rFonts w:cs="Arial"/>
                <w:b w:val="0"/>
                <w:sz w:val="12"/>
                <w:szCs w:val="14"/>
              </w:rPr>
            </w:pPr>
          </w:p>
        </w:tc>
        <w:tc>
          <w:tcPr>
            <w:tcW w:w="405" w:type="pct"/>
            <w:shd w:val="clear" w:color="auto" w:fill="auto"/>
          </w:tcPr>
          <w:p w14:paraId="78F43B19" w14:textId="77777777" w:rsidR="00CA28D4" w:rsidRPr="00CA28D4" w:rsidRDefault="00CA28D4" w:rsidP="007A687E">
            <w:pPr>
              <w:pStyle w:val="TAH"/>
              <w:keepLines w:val="0"/>
              <w:rPr>
                <w:rFonts w:cs="Arial"/>
                <w:sz w:val="12"/>
                <w:szCs w:val="14"/>
              </w:rPr>
            </w:pPr>
            <w:r w:rsidRPr="00CA28D4">
              <w:rPr>
                <w:rFonts w:cs="Arial"/>
                <w:sz w:val="12"/>
                <w:szCs w:val="14"/>
              </w:rPr>
              <w:t>Need of FDD/TDD differentiation</w:t>
            </w:r>
          </w:p>
        </w:tc>
        <w:tc>
          <w:tcPr>
            <w:tcW w:w="405" w:type="pct"/>
            <w:shd w:val="clear" w:color="auto" w:fill="auto"/>
          </w:tcPr>
          <w:p w14:paraId="4C8C25D1" w14:textId="77777777" w:rsidR="00CA28D4" w:rsidRPr="00CA28D4" w:rsidRDefault="00CA28D4" w:rsidP="007A687E">
            <w:pPr>
              <w:pStyle w:val="TAH"/>
              <w:keepLines w:val="0"/>
              <w:rPr>
                <w:rFonts w:cs="Arial"/>
                <w:sz w:val="12"/>
                <w:szCs w:val="14"/>
              </w:rPr>
            </w:pPr>
            <w:r w:rsidRPr="00CA28D4">
              <w:rPr>
                <w:rFonts w:cs="Arial"/>
                <w:sz w:val="12"/>
                <w:szCs w:val="14"/>
              </w:rPr>
              <w:t>Need of FR1/FR2 differentiation</w:t>
            </w:r>
          </w:p>
        </w:tc>
        <w:tc>
          <w:tcPr>
            <w:tcW w:w="394" w:type="pct"/>
          </w:tcPr>
          <w:p w14:paraId="3793A6F5" w14:textId="77777777" w:rsidR="00CA28D4" w:rsidRPr="00CA28D4" w:rsidRDefault="00CA28D4" w:rsidP="007A687E">
            <w:pPr>
              <w:pStyle w:val="TAH"/>
              <w:keepLines w:val="0"/>
              <w:rPr>
                <w:rFonts w:cs="Arial"/>
                <w:sz w:val="12"/>
                <w:szCs w:val="14"/>
              </w:rPr>
            </w:pPr>
            <w:r w:rsidRPr="00CA28D4">
              <w:rPr>
                <w:rFonts w:cs="Arial"/>
                <w:sz w:val="12"/>
                <w:szCs w:val="14"/>
              </w:rPr>
              <w:t>Capability interpretation for mixture of FDD/TDD and/or FR1/FR2</w:t>
            </w:r>
          </w:p>
        </w:tc>
        <w:tc>
          <w:tcPr>
            <w:tcW w:w="391" w:type="pct"/>
            <w:shd w:val="clear" w:color="auto" w:fill="auto"/>
          </w:tcPr>
          <w:p w14:paraId="3678CB4A" w14:textId="77777777" w:rsidR="00CA28D4" w:rsidRPr="00CA28D4" w:rsidRDefault="00CA28D4" w:rsidP="007A687E">
            <w:pPr>
              <w:pStyle w:val="TAH"/>
              <w:keepLines w:val="0"/>
              <w:rPr>
                <w:rFonts w:cs="Arial"/>
                <w:sz w:val="12"/>
                <w:szCs w:val="14"/>
              </w:rPr>
            </w:pPr>
            <w:r w:rsidRPr="00CA28D4">
              <w:rPr>
                <w:rFonts w:cs="Arial"/>
                <w:sz w:val="12"/>
                <w:szCs w:val="14"/>
              </w:rPr>
              <w:t>Note</w:t>
            </w:r>
          </w:p>
        </w:tc>
        <w:tc>
          <w:tcPr>
            <w:tcW w:w="539" w:type="pct"/>
            <w:shd w:val="clear" w:color="auto" w:fill="auto"/>
          </w:tcPr>
          <w:p w14:paraId="531B97E5" w14:textId="77777777" w:rsidR="00CA28D4" w:rsidRPr="00CA28D4" w:rsidRDefault="00CA28D4" w:rsidP="007A687E">
            <w:pPr>
              <w:pStyle w:val="TAH"/>
              <w:keepLines w:val="0"/>
              <w:rPr>
                <w:rFonts w:cs="Arial"/>
                <w:sz w:val="12"/>
                <w:szCs w:val="14"/>
              </w:rPr>
            </w:pPr>
            <w:r w:rsidRPr="00CA28D4">
              <w:rPr>
                <w:rFonts w:cs="Arial"/>
                <w:sz w:val="12"/>
                <w:szCs w:val="14"/>
              </w:rPr>
              <w:t>Mandatory/Optional</w:t>
            </w:r>
          </w:p>
        </w:tc>
      </w:tr>
      <w:tr w:rsidR="00CA28D4" w:rsidRPr="00CA28D4" w14:paraId="7D8A4AF8" w14:textId="77777777" w:rsidTr="00CA28D4">
        <w:trPr>
          <w:trHeight w:val="20"/>
        </w:trPr>
        <w:tc>
          <w:tcPr>
            <w:tcW w:w="206" w:type="pct"/>
            <w:shd w:val="clear" w:color="auto" w:fill="auto"/>
            <w:vAlign w:val="center"/>
          </w:tcPr>
          <w:p w14:paraId="43DC90E6"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x-1</w:t>
            </w:r>
          </w:p>
        </w:tc>
        <w:tc>
          <w:tcPr>
            <w:tcW w:w="290" w:type="pct"/>
            <w:shd w:val="clear" w:color="auto" w:fill="auto"/>
            <w:vAlign w:val="center"/>
          </w:tcPr>
          <w:p w14:paraId="7FAF91BB" w14:textId="77777777" w:rsidR="00CA28D4" w:rsidRPr="00CA28D4" w:rsidRDefault="00CA28D4" w:rsidP="007A687E">
            <w:pPr>
              <w:pStyle w:val="TAH"/>
              <w:keepNext w:val="0"/>
              <w:keepLines w:val="0"/>
              <w:jc w:val="left"/>
              <w:rPr>
                <w:rFonts w:cs="Arial"/>
                <w:b w:val="0"/>
                <w:sz w:val="12"/>
                <w:szCs w:val="14"/>
              </w:rPr>
            </w:pPr>
            <w:r w:rsidRPr="00CA28D4">
              <w:rPr>
                <w:rFonts w:cs="Arial"/>
                <w:b w:val="0"/>
                <w:sz w:val="12"/>
                <w:szCs w:val="14"/>
              </w:rPr>
              <w:t xml:space="preserve">Support of FR2 </w:t>
            </w:r>
            <w:r w:rsidRPr="00CA28D4">
              <w:rPr>
                <w:rFonts w:cs="Arial"/>
                <w:b w:val="0"/>
                <w:sz w:val="12"/>
                <w:szCs w:val="14"/>
              </w:rPr>
              <w:lastRenderedPageBreak/>
              <w:t>HST operation</w:t>
            </w:r>
          </w:p>
        </w:tc>
        <w:tc>
          <w:tcPr>
            <w:tcW w:w="595" w:type="pct"/>
            <w:shd w:val="clear" w:color="auto" w:fill="auto"/>
            <w:vAlign w:val="center"/>
          </w:tcPr>
          <w:p w14:paraId="0D76AC65" w14:textId="77777777" w:rsidR="00CA28D4" w:rsidRPr="00CA28D4" w:rsidRDefault="00CA28D4" w:rsidP="007A687E">
            <w:pPr>
              <w:pStyle w:val="TAH"/>
              <w:keepNext w:val="0"/>
              <w:keepLines w:val="0"/>
              <w:jc w:val="left"/>
              <w:rPr>
                <w:rFonts w:cs="Arial"/>
                <w:b w:val="0"/>
                <w:sz w:val="12"/>
                <w:szCs w:val="14"/>
              </w:rPr>
            </w:pPr>
            <w:r w:rsidRPr="00CA28D4">
              <w:rPr>
                <w:rFonts w:cs="Arial"/>
                <w:b w:val="0"/>
                <w:sz w:val="12"/>
                <w:szCs w:val="14"/>
              </w:rPr>
              <w:lastRenderedPageBreak/>
              <w:t>1) Support of FR2 UE PC6</w:t>
            </w:r>
          </w:p>
          <w:p w14:paraId="1CC0631A" w14:textId="77777777" w:rsidR="00CA28D4" w:rsidRPr="00CA28D4" w:rsidRDefault="00CA28D4" w:rsidP="007A687E">
            <w:pPr>
              <w:pStyle w:val="TAH"/>
              <w:keepNext w:val="0"/>
              <w:keepLines w:val="0"/>
              <w:jc w:val="left"/>
              <w:rPr>
                <w:rFonts w:cs="Arial"/>
                <w:b w:val="0"/>
                <w:sz w:val="12"/>
                <w:szCs w:val="14"/>
                <w:lang w:val="en-US"/>
              </w:rPr>
            </w:pPr>
            <w:r w:rsidRPr="00CA28D4">
              <w:rPr>
                <w:rFonts w:cs="Arial"/>
                <w:b w:val="0"/>
                <w:sz w:val="12"/>
                <w:szCs w:val="14"/>
              </w:rPr>
              <w:lastRenderedPageBreak/>
              <w:t>2) Support of enhanced RRM requirements for FR2 HST</w:t>
            </w:r>
            <w:r w:rsidRPr="00CA28D4">
              <w:rPr>
                <w:rFonts w:cs="Arial"/>
                <w:b w:val="0"/>
                <w:sz w:val="12"/>
                <w:szCs w:val="14"/>
                <w:lang w:val="en-US"/>
              </w:rPr>
              <w:t xml:space="preserve"> (except the requirement for one shot large UL timing adjustment)</w:t>
            </w:r>
          </w:p>
          <w:p w14:paraId="1BA6B011" w14:textId="77777777" w:rsidR="00CA28D4" w:rsidRPr="00CA28D4" w:rsidRDefault="00CA28D4" w:rsidP="007A687E">
            <w:pPr>
              <w:pStyle w:val="TAH"/>
              <w:keepNext w:val="0"/>
              <w:keepLines w:val="0"/>
              <w:jc w:val="left"/>
              <w:rPr>
                <w:rFonts w:cs="Arial"/>
                <w:sz w:val="12"/>
                <w:szCs w:val="14"/>
              </w:rPr>
            </w:pPr>
            <w:r w:rsidRPr="00CA28D4">
              <w:rPr>
                <w:rFonts w:cs="Arial"/>
                <w:b w:val="0"/>
                <w:sz w:val="12"/>
                <w:szCs w:val="14"/>
              </w:rPr>
              <w:t xml:space="preserve">3) Support of demodulation processing for FR2 HST </w:t>
            </w:r>
          </w:p>
        </w:tc>
        <w:tc>
          <w:tcPr>
            <w:tcW w:w="303" w:type="pct"/>
            <w:shd w:val="clear" w:color="auto" w:fill="auto"/>
            <w:vAlign w:val="center"/>
          </w:tcPr>
          <w:p w14:paraId="64BD4AEC" w14:textId="77777777" w:rsidR="00CA28D4" w:rsidRPr="00CA28D4" w:rsidRDefault="00CA28D4" w:rsidP="007A687E">
            <w:pPr>
              <w:pStyle w:val="TAH"/>
              <w:keepNext w:val="0"/>
              <w:keepLines w:val="0"/>
              <w:jc w:val="left"/>
              <w:rPr>
                <w:rFonts w:cs="Arial"/>
                <w:b w:val="0"/>
                <w:sz w:val="12"/>
                <w:szCs w:val="14"/>
              </w:rPr>
            </w:pPr>
            <w:r w:rsidRPr="00CA28D4">
              <w:rPr>
                <w:rFonts w:cs="Arial"/>
                <w:b w:val="0"/>
                <w:sz w:val="12"/>
                <w:szCs w:val="14"/>
              </w:rPr>
              <w:lastRenderedPageBreak/>
              <w:t>R15 RAN4 featur</w:t>
            </w:r>
            <w:r w:rsidRPr="00CA28D4">
              <w:rPr>
                <w:rFonts w:cs="Arial"/>
                <w:b w:val="0"/>
                <w:sz w:val="12"/>
                <w:szCs w:val="14"/>
              </w:rPr>
              <w:lastRenderedPageBreak/>
              <w:t>e group:</w:t>
            </w:r>
          </w:p>
          <w:p w14:paraId="4CF03C44" w14:textId="77777777" w:rsidR="00CA28D4" w:rsidRPr="00CA28D4" w:rsidRDefault="00CA28D4" w:rsidP="007A687E">
            <w:pPr>
              <w:pStyle w:val="TAH"/>
              <w:keepNext w:val="0"/>
              <w:keepLines w:val="0"/>
              <w:jc w:val="left"/>
              <w:rPr>
                <w:rFonts w:cs="Arial"/>
                <w:b w:val="0"/>
                <w:sz w:val="12"/>
                <w:szCs w:val="14"/>
              </w:rPr>
            </w:pPr>
            <w:r w:rsidRPr="00CA28D4">
              <w:rPr>
                <w:rFonts w:cs="Arial"/>
                <w:b w:val="0"/>
                <w:sz w:val="12"/>
                <w:szCs w:val="14"/>
              </w:rPr>
              <w:t>Support of FR2 UE power class 6</w:t>
            </w:r>
          </w:p>
        </w:tc>
        <w:tc>
          <w:tcPr>
            <w:tcW w:w="317" w:type="pct"/>
            <w:shd w:val="clear" w:color="auto" w:fill="auto"/>
            <w:vAlign w:val="center"/>
          </w:tcPr>
          <w:p w14:paraId="3744D232"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lastRenderedPageBreak/>
              <w:t>Yes</w:t>
            </w:r>
          </w:p>
        </w:tc>
        <w:tc>
          <w:tcPr>
            <w:tcW w:w="326" w:type="pct"/>
            <w:shd w:val="clear" w:color="auto" w:fill="auto"/>
            <w:vAlign w:val="center"/>
          </w:tcPr>
          <w:p w14:paraId="6640ABAB"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No</w:t>
            </w:r>
          </w:p>
        </w:tc>
        <w:tc>
          <w:tcPr>
            <w:tcW w:w="400" w:type="pct"/>
            <w:vAlign w:val="center"/>
          </w:tcPr>
          <w:p w14:paraId="5A06A15A" w14:textId="77777777" w:rsidR="00CA28D4" w:rsidRPr="00CA28D4" w:rsidRDefault="00CA28D4" w:rsidP="007A687E">
            <w:pPr>
              <w:pStyle w:val="TAN"/>
              <w:keepNext w:val="0"/>
              <w:keepLines w:val="0"/>
              <w:ind w:left="0" w:firstLine="0"/>
              <w:rPr>
                <w:rFonts w:cs="Arial"/>
                <w:sz w:val="12"/>
                <w:szCs w:val="14"/>
                <w:lang w:eastAsia="ja-JP"/>
              </w:rPr>
            </w:pPr>
            <w:r w:rsidRPr="00CA28D4">
              <w:rPr>
                <w:rFonts w:cs="Arial"/>
                <w:sz w:val="12"/>
                <w:szCs w:val="14"/>
                <w:lang w:val="en-US" w:eastAsia="zh-CN"/>
              </w:rPr>
              <w:t xml:space="preserve">UE does not meet FR2 high </w:t>
            </w:r>
            <w:r w:rsidRPr="00CA28D4">
              <w:rPr>
                <w:rFonts w:cs="Arial"/>
                <w:sz w:val="12"/>
                <w:szCs w:val="14"/>
                <w:lang w:val="en-US" w:eastAsia="zh-CN"/>
              </w:rPr>
              <w:lastRenderedPageBreak/>
              <w:t>speed train scenario</w:t>
            </w:r>
          </w:p>
        </w:tc>
        <w:tc>
          <w:tcPr>
            <w:tcW w:w="429" w:type="pct"/>
            <w:shd w:val="clear" w:color="auto" w:fill="auto"/>
            <w:vAlign w:val="center"/>
          </w:tcPr>
          <w:p w14:paraId="4B68D88E" w14:textId="77777777" w:rsidR="00CA28D4" w:rsidRPr="00CA28D4" w:rsidRDefault="00CA28D4" w:rsidP="007A687E">
            <w:pPr>
              <w:pStyle w:val="TAN"/>
              <w:keepNext w:val="0"/>
              <w:keepLines w:val="0"/>
              <w:ind w:left="0" w:firstLine="0"/>
              <w:jc w:val="center"/>
              <w:rPr>
                <w:rFonts w:cs="Arial"/>
                <w:sz w:val="12"/>
                <w:szCs w:val="14"/>
                <w:lang w:val="en-US" w:eastAsia="ja-JP"/>
              </w:rPr>
            </w:pPr>
            <w:r w:rsidRPr="00CA28D4">
              <w:rPr>
                <w:rFonts w:cs="Arial"/>
                <w:sz w:val="12"/>
                <w:szCs w:val="14"/>
                <w:lang w:eastAsia="ja-JP"/>
              </w:rPr>
              <w:lastRenderedPageBreak/>
              <w:t xml:space="preserve">Per </w:t>
            </w:r>
            <w:r w:rsidRPr="00CA28D4">
              <w:rPr>
                <w:rFonts w:cs="Arial"/>
                <w:sz w:val="12"/>
                <w:szCs w:val="14"/>
                <w:lang w:val="en-US" w:eastAsia="ja-JP"/>
              </w:rPr>
              <w:t>Band</w:t>
            </w:r>
          </w:p>
        </w:tc>
        <w:tc>
          <w:tcPr>
            <w:tcW w:w="405" w:type="pct"/>
            <w:shd w:val="clear" w:color="auto" w:fill="auto"/>
            <w:vAlign w:val="center"/>
          </w:tcPr>
          <w:p w14:paraId="104897C8"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No</w:t>
            </w:r>
          </w:p>
        </w:tc>
        <w:tc>
          <w:tcPr>
            <w:tcW w:w="405" w:type="pct"/>
            <w:shd w:val="clear" w:color="auto" w:fill="auto"/>
            <w:vAlign w:val="center"/>
          </w:tcPr>
          <w:p w14:paraId="4BF37F1D"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Applicable to FR2 only</w:t>
            </w:r>
          </w:p>
        </w:tc>
        <w:tc>
          <w:tcPr>
            <w:tcW w:w="394" w:type="pct"/>
            <w:vAlign w:val="center"/>
          </w:tcPr>
          <w:p w14:paraId="576062DC"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N/A</w:t>
            </w:r>
          </w:p>
        </w:tc>
        <w:tc>
          <w:tcPr>
            <w:tcW w:w="391" w:type="pct"/>
            <w:shd w:val="clear" w:color="auto" w:fill="auto"/>
            <w:vAlign w:val="center"/>
          </w:tcPr>
          <w:p w14:paraId="27BD7E45"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 xml:space="preserve">FR2 UE power class </w:t>
            </w:r>
            <w:r w:rsidRPr="00CA28D4">
              <w:rPr>
                <w:rFonts w:cs="Arial"/>
                <w:b w:val="0"/>
                <w:sz w:val="12"/>
                <w:szCs w:val="14"/>
              </w:rPr>
              <w:lastRenderedPageBreak/>
              <w:t xml:space="preserve">PC6 signalling is used to indicate </w:t>
            </w:r>
            <w:r w:rsidRPr="00CA28D4">
              <w:rPr>
                <w:rFonts w:cs="Arial"/>
                <w:b w:val="0"/>
                <w:bCs/>
                <w:sz w:val="12"/>
                <w:szCs w:val="14"/>
              </w:rPr>
              <w:t>support of feature group</w:t>
            </w:r>
          </w:p>
        </w:tc>
        <w:tc>
          <w:tcPr>
            <w:tcW w:w="539" w:type="pct"/>
            <w:shd w:val="clear" w:color="auto" w:fill="auto"/>
            <w:vAlign w:val="center"/>
          </w:tcPr>
          <w:p w14:paraId="2BA1E992" w14:textId="77777777" w:rsidR="00CA28D4" w:rsidRPr="00CA28D4" w:rsidRDefault="00CA28D4" w:rsidP="007A687E">
            <w:pPr>
              <w:pStyle w:val="TAH"/>
              <w:keepNext w:val="0"/>
              <w:keepLines w:val="0"/>
              <w:rPr>
                <w:rFonts w:cs="Arial"/>
                <w:b w:val="0"/>
                <w:sz w:val="12"/>
                <w:szCs w:val="14"/>
                <w:lang w:val="en-US"/>
              </w:rPr>
            </w:pPr>
            <w:r w:rsidRPr="00CA28D4">
              <w:rPr>
                <w:rFonts w:cs="Arial"/>
                <w:b w:val="0"/>
                <w:sz w:val="12"/>
                <w:szCs w:val="14"/>
                <w:lang w:val="en-US"/>
              </w:rPr>
              <w:lastRenderedPageBreak/>
              <w:t>Optional with capability signaling</w:t>
            </w:r>
          </w:p>
        </w:tc>
      </w:tr>
      <w:tr w:rsidR="00CA28D4" w:rsidRPr="00CA28D4" w14:paraId="0DAF6480" w14:textId="77777777" w:rsidTr="00CA28D4">
        <w:trPr>
          <w:trHeight w:val="1446"/>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D6B107E"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x-2</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4F648A1D" w14:textId="77777777" w:rsidR="00CA28D4" w:rsidRPr="00CA28D4" w:rsidRDefault="00CA28D4" w:rsidP="007A687E">
            <w:pPr>
              <w:pStyle w:val="TAH"/>
              <w:keepNext w:val="0"/>
              <w:keepLines w:val="0"/>
              <w:jc w:val="left"/>
              <w:rPr>
                <w:rFonts w:cs="Arial"/>
                <w:b w:val="0"/>
                <w:sz w:val="12"/>
                <w:szCs w:val="14"/>
              </w:rPr>
            </w:pPr>
            <w:r w:rsidRPr="00CA28D4">
              <w:rPr>
                <w:rFonts w:cs="Arial"/>
                <w:b w:val="0"/>
                <w:sz w:val="12"/>
                <w:szCs w:val="14"/>
              </w:rPr>
              <w:t xml:space="preserve">Support of </w:t>
            </w:r>
            <w:proofErr w:type="gramStart"/>
            <w:r w:rsidRPr="00CA28D4">
              <w:rPr>
                <w:rFonts w:cs="Arial"/>
                <w:b w:val="0"/>
                <w:sz w:val="12"/>
                <w:szCs w:val="14"/>
              </w:rPr>
              <w:t>one shot</w:t>
            </w:r>
            <w:proofErr w:type="gramEnd"/>
            <w:r w:rsidRPr="00CA28D4">
              <w:rPr>
                <w:rFonts w:cs="Arial"/>
                <w:b w:val="0"/>
                <w:sz w:val="12"/>
                <w:szCs w:val="14"/>
              </w:rPr>
              <w:t xml:space="preserve"> large UL timing adjustment</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5F135A4B" w14:textId="77777777" w:rsidR="00CA28D4" w:rsidRPr="00CA28D4" w:rsidRDefault="00CA28D4" w:rsidP="007A687E">
            <w:pPr>
              <w:pStyle w:val="TAH"/>
              <w:keepNext w:val="0"/>
              <w:keepLines w:val="0"/>
              <w:jc w:val="left"/>
              <w:rPr>
                <w:rFonts w:cs="Arial"/>
                <w:b w:val="0"/>
                <w:sz w:val="12"/>
                <w:szCs w:val="14"/>
                <w:lang w:val="en-US"/>
              </w:rPr>
            </w:pPr>
            <w:r w:rsidRPr="00CA28D4">
              <w:rPr>
                <w:rFonts w:cs="Arial"/>
                <w:b w:val="0"/>
                <w:sz w:val="12"/>
                <w:szCs w:val="14"/>
              </w:rPr>
              <w:t xml:space="preserve">1) Support of </w:t>
            </w:r>
            <w:proofErr w:type="gramStart"/>
            <w:r w:rsidRPr="00CA28D4">
              <w:rPr>
                <w:rFonts w:cs="Arial"/>
                <w:b w:val="0"/>
                <w:sz w:val="12"/>
                <w:szCs w:val="14"/>
                <w:lang w:val="en-US"/>
              </w:rPr>
              <w:t>one shot</w:t>
            </w:r>
            <w:proofErr w:type="gramEnd"/>
            <w:r w:rsidRPr="00CA28D4">
              <w:rPr>
                <w:rFonts w:cs="Arial"/>
                <w:b w:val="0"/>
                <w:sz w:val="12"/>
                <w:szCs w:val="14"/>
                <w:lang w:val="en-US"/>
              </w:rPr>
              <w:t xml:space="preserve"> large UL timing adjustment</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47BCE56" w14:textId="77777777" w:rsidR="00CA28D4" w:rsidRPr="00CA28D4" w:rsidRDefault="00CA28D4" w:rsidP="007A687E">
            <w:pPr>
              <w:pStyle w:val="TAH"/>
              <w:keepNext w:val="0"/>
              <w:keepLines w:val="0"/>
              <w:jc w:val="left"/>
              <w:rPr>
                <w:rFonts w:cs="Arial"/>
                <w:b w:val="0"/>
                <w:sz w:val="12"/>
                <w:szCs w:val="14"/>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CA7599D"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Yes</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B25A17E"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No</w:t>
            </w:r>
          </w:p>
        </w:tc>
        <w:tc>
          <w:tcPr>
            <w:tcW w:w="400" w:type="pct"/>
            <w:tcBorders>
              <w:top w:val="single" w:sz="4" w:space="0" w:color="auto"/>
              <w:left w:val="single" w:sz="4" w:space="0" w:color="auto"/>
              <w:bottom w:val="single" w:sz="4" w:space="0" w:color="auto"/>
              <w:right w:val="single" w:sz="4" w:space="0" w:color="auto"/>
            </w:tcBorders>
            <w:vAlign w:val="center"/>
          </w:tcPr>
          <w:p w14:paraId="4DB14739" w14:textId="77777777" w:rsidR="00CA28D4" w:rsidRPr="00CA28D4" w:rsidRDefault="00CA28D4" w:rsidP="007A687E">
            <w:pPr>
              <w:pStyle w:val="TAN"/>
              <w:keepNext w:val="0"/>
              <w:keepLines w:val="0"/>
              <w:ind w:left="0" w:firstLine="0"/>
              <w:rPr>
                <w:rFonts w:cs="Arial"/>
                <w:sz w:val="12"/>
                <w:szCs w:val="14"/>
                <w:lang w:val="en-US" w:eastAsia="zh-CN"/>
              </w:rPr>
            </w:pPr>
            <w:r w:rsidRPr="00CA28D4">
              <w:rPr>
                <w:rFonts w:cs="Arial"/>
                <w:sz w:val="12"/>
                <w:szCs w:val="14"/>
                <w:lang w:val="en-US" w:eastAsia="zh-CN"/>
              </w:rPr>
              <w:t>UE does not support one shot large UL timing adjustment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506377E" w14:textId="77777777" w:rsidR="00CA28D4" w:rsidRPr="00CA28D4" w:rsidRDefault="00CA28D4" w:rsidP="007A687E">
            <w:pPr>
              <w:pStyle w:val="TAN"/>
              <w:keepNext w:val="0"/>
              <w:keepLines w:val="0"/>
              <w:ind w:left="0" w:firstLine="0"/>
              <w:jc w:val="center"/>
              <w:rPr>
                <w:rFonts w:cs="Arial"/>
                <w:sz w:val="12"/>
                <w:szCs w:val="14"/>
                <w:highlight w:val="yellow"/>
                <w:lang w:eastAsia="ja-JP"/>
              </w:rPr>
            </w:pPr>
            <w:r w:rsidRPr="00CA28D4">
              <w:rPr>
                <w:rFonts w:cs="Arial"/>
                <w:sz w:val="12"/>
                <w:szCs w:val="14"/>
                <w:lang w:eastAsia="ja-JP"/>
              </w:rPr>
              <w:t xml:space="preserve">Per </w:t>
            </w:r>
            <w:r w:rsidRPr="00CA28D4">
              <w:rPr>
                <w:rFonts w:cs="Arial"/>
                <w:sz w:val="12"/>
                <w:szCs w:val="14"/>
                <w:lang w:val="en-US" w:eastAsia="ja-JP"/>
              </w:rPr>
              <w:t>Band</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A8B91D2"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No</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7661634"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Applicable to FR2 only</w:t>
            </w:r>
          </w:p>
        </w:tc>
        <w:tc>
          <w:tcPr>
            <w:tcW w:w="394" w:type="pct"/>
            <w:tcBorders>
              <w:top w:val="single" w:sz="4" w:space="0" w:color="auto"/>
              <w:left w:val="single" w:sz="4" w:space="0" w:color="auto"/>
              <w:bottom w:val="single" w:sz="4" w:space="0" w:color="auto"/>
              <w:right w:val="single" w:sz="4" w:space="0" w:color="auto"/>
            </w:tcBorders>
            <w:vAlign w:val="center"/>
          </w:tcPr>
          <w:p w14:paraId="026EBEE8"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rPr>
              <w:t>N/A</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D9E80FA" w14:textId="77777777" w:rsidR="00CA28D4" w:rsidRPr="00CA28D4" w:rsidRDefault="00CA28D4" w:rsidP="007A687E">
            <w:pPr>
              <w:pStyle w:val="TAH"/>
              <w:keepNext w:val="0"/>
              <w:keepLines w:val="0"/>
              <w:rPr>
                <w:rFonts w:cs="Arial"/>
                <w:b w:val="0"/>
                <w:sz w:val="12"/>
                <w:szCs w:val="1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4C6E796" w14:textId="77777777" w:rsidR="00CA28D4" w:rsidRPr="00CA28D4" w:rsidRDefault="00CA28D4" w:rsidP="007A687E">
            <w:pPr>
              <w:pStyle w:val="TAH"/>
              <w:keepNext w:val="0"/>
              <w:keepLines w:val="0"/>
              <w:rPr>
                <w:rFonts w:cs="Arial"/>
                <w:b w:val="0"/>
                <w:sz w:val="12"/>
                <w:szCs w:val="14"/>
              </w:rPr>
            </w:pPr>
            <w:r w:rsidRPr="00CA28D4">
              <w:rPr>
                <w:rFonts w:cs="Arial"/>
                <w:b w:val="0"/>
                <w:sz w:val="12"/>
                <w:szCs w:val="14"/>
                <w:lang w:val="en-US"/>
              </w:rPr>
              <w:t>Mandatory with capability signaling</w:t>
            </w:r>
          </w:p>
        </w:tc>
      </w:tr>
    </w:tbl>
    <w:p w14:paraId="0F1EE8EB" w14:textId="3EE1A035" w:rsidR="00CA28D4" w:rsidRDefault="00CA28D4" w:rsidP="007A1AA1">
      <w:pPr>
        <w:spacing w:line="252" w:lineRule="auto"/>
        <w:rPr>
          <w:highlight w:val="yellow"/>
          <w:u w:val="single"/>
        </w:rPr>
      </w:pPr>
    </w:p>
    <w:p w14:paraId="68C4FB60" w14:textId="230EBA4E" w:rsidR="00742D5C" w:rsidRDefault="00742D5C" w:rsidP="007A1AA1">
      <w:pPr>
        <w:spacing w:line="252" w:lineRule="auto"/>
        <w:rPr>
          <w:highlight w:val="yellow"/>
          <w:u w:val="single"/>
        </w:rPr>
      </w:pPr>
    </w:p>
    <w:p w14:paraId="0CEA8CC1" w14:textId="77777777" w:rsidR="001B5218" w:rsidRPr="002C2413" w:rsidRDefault="001B5218" w:rsidP="001B5218">
      <w:pPr>
        <w:pStyle w:val="ListParagraph"/>
        <w:numPr>
          <w:ilvl w:val="0"/>
          <w:numId w:val="10"/>
        </w:numPr>
        <w:spacing w:line="252" w:lineRule="auto"/>
        <w:ind w:left="644"/>
        <w:rPr>
          <w:bCs/>
          <w:highlight w:val="green"/>
        </w:rPr>
      </w:pPr>
      <w:r w:rsidRPr="002C2413">
        <w:rPr>
          <w:bCs/>
          <w:highlight w:val="green"/>
        </w:rPr>
        <w:t xml:space="preserve">Agreement: </w:t>
      </w:r>
    </w:p>
    <w:p w14:paraId="070DFB49" w14:textId="724DC242" w:rsidR="001B5218" w:rsidRPr="002C2413" w:rsidRDefault="001B5218" w:rsidP="001B5218">
      <w:pPr>
        <w:pStyle w:val="ListParagraph"/>
        <w:numPr>
          <w:ilvl w:val="1"/>
          <w:numId w:val="10"/>
        </w:numPr>
        <w:spacing w:line="252" w:lineRule="auto"/>
        <w:rPr>
          <w:bCs/>
          <w:highlight w:val="green"/>
        </w:rPr>
      </w:pPr>
      <w:r w:rsidRPr="002C2413">
        <w:rPr>
          <w:bCs/>
          <w:highlight w:val="green"/>
        </w:rPr>
        <w:t>The following UE feature list desc</w:t>
      </w:r>
      <w:r w:rsidR="002822CB" w:rsidRPr="002C2413">
        <w:rPr>
          <w:bCs/>
          <w:highlight w:val="green"/>
        </w:rPr>
        <w:t>ription</w:t>
      </w:r>
      <w:r w:rsidR="002C2413" w:rsidRPr="002C2413">
        <w:rPr>
          <w:bCs/>
          <w:highlight w:val="green"/>
        </w:rPr>
        <w:t xml:space="preserve"> for </w:t>
      </w:r>
      <w:r w:rsidR="00BA4EF8">
        <w:rPr>
          <w:bCs/>
          <w:highlight w:val="green"/>
        </w:rPr>
        <w:t xml:space="preserve">feature </w:t>
      </w:r>
      <w:r w:rsidR="002C2413" w:rsidRPr="002C2413">
        <w:rPr>
          <w:bCs/>
          <w:highlight w:val="green"/>
        </w:rPr>
        <w:t>“x-1</w:t>
      </w:r>
      <w:r w:rsidR="002C2413" w:rsidRPr="002C2413">
        <w:rPr>
          <w:bCs/>
          <w:highlight w:val="green"/>
        </w:rPr>
        <w:tab/>
        <w:t>Support of FR2 HST operation”</w:t>
      </w:r>
      <w:r w:rsidR="002822CB" w:rsidRPr="002C2413">
        <w:rPr>
          <w:bCs/>
          <w:highlight w:val="green"/>
        </w:rPr>
        <w:t xml:space="preserve"> is endorsed in the RRM session. Further confirmation in the RAN4 Main and Demod session is required.</w:t>
      </w:r>
    </w:p>
    <w:p w14:paraId="1661492A" w14:textId="2D407E7D" w:rsidR="002C2413" w:rsidRDefault="002C2413" w:rsidP="002C2413">
      <w:pPr>
        <w:spacing w:line="252" w:lineRule="auto"/>
        <w:rPr>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558"/>
        <w:gridCol w:w="1146"/>
        <w:gridCol w:w="584"/>
        <w:gridCol w:w="610"/>
        <w:gridCol w:w="628"/>
        <w:gridCol w:w="770"/>
        <w:gridCol w:w="826"/>
        <w:gridCol w:w="780"/>
        <w:gridCol w:w="780"/>
        <w:gridCol w:w="759"/>
        <w:gridCol w:w="753"/>
        <w:gridCol w:w="1038"/>
      </w:tblGrid>
      <w:tr w:rsidR="002C2413" w:rsidRPr="00CA28D4" w14:paraId="24A52FD5" w14:textId="77777777" w:rsidTr="00CC13FA">
        <w:trPr>
          <w:trHeight w:val="20"/>
        </w:trPr>
        <w:tc>
          <w:tcPr>
            <w:tcW w:w="206" w:type="pct"/>
            <w:shd w:val="clear" w:color="auto" w:fill="auto"/>
          </w:tcPr>
          <w:p w14:paraId="6CAA5215" w14:textId="77777777" w:rsidR="002C2413" w:rsidRPr="00CA28D4" w:rsidRDefault="002C2413" w:rsidP="00CC13FA">
            <w:pPr>
              <w:pStyle w:val="TAH"/>
              <w:keepLines w:val="0"/>
              <w:rPr>
                <w:rFonts w:cs="Arial"/>
                <w:sz w:val="12"/>
                <w:szCs w:val="14"/>
              </w:rPr>
            </w:pPr>
            <w:r w:rsidRPr="00CA28D4">
              <w:rPr>
                <w:rFonts w:cs="Arial"/>
                <w:sz w:val="12"/>
                <w:szCs w:val="14"/>
              </w:rPr>
              <w:t>Index</w:t>
            </w:r>
          </w:p>
        </w:tc>
        <w:tc>
          <w:tcPr>
            <w:tcW w:w="290" w:type="pct"/>
            <w:shd w:val="clear" w:color="auto" w:fill="auto"/>
          </w:tcPr>
          <w:p w14:paraId="5D1BE664" w14:textId="77777777" w:rsidR="002C2413" w:rsidRPr="00CA28D4" w:rsidRDefault="002C2413" w:rsidP="00CC13FA">
            <w:pPr>
              <w:pStyle w:val="TAH"/>
              <w:keepLines w:val="0"/>
              <w:rPr>
                <w:rFonts w:cs="Arial"/>
                <w:sz w:val="12"/>
                <w:szCs w:val="14"/>
              </w:rPr>
            </w:pPr>
            <w:r w:rsidRPr="00CA28D4">
              <w:rPr>
                <w:rFonts w:cs="Arial"/>
                <w:sz w:val="12"/>
                <w:szCs w:val="14"/>
              </w:rPr>
              <w:t>Feature group</w:t>
            </w:r>
          </w:p>
        </w:tc>
        <w:tc>
          <w:tcPr>
            <w:tcW w:w="595" w:type="pct"/>
            <w:shd w:val="clear" w:color="auto" w:fill="auto"/>
          </w:tcPr>
          <w:p w14:paraId="1262606D" w14:textId="77777777" w:rsidR="002C2413" w:rsidRPr="00CA28D4" w:rsidRDefault="002C2413" w:rsidP="00CC13FA">
            <w:pPr>
              <w:pStyle w:val="TAH"/>
              <w:keepLines w:val="0"/>
              <w:rPr>
                <w:rFonts w:cs="Arial"/>
                <w:sz w:val="12"/>
                <w:szCs w:val="14"/>
              </w:rPr>
            </w:pPr>
            <w:r w:rsidRPr="00CA28D4">
              <w:rPr>
                <w:rFonts w:cs="Arial"/>
                <w:sz w:val="12"/>
                <w:szCs w:val="14"/>
              </w:rPr>
              <w:t>Components</w:t>
            </w:r>
          </w:p>
          <w:p w14:paraId="6319DDC2" w14:textId="77777777" w:rsidR="002C2413" w:rsidRPr="00CA28D4" w:rsidRDefault="002C2413" w:rsidP="00CC13FA">
            <w:pPr>
              <w:pStyle w:val="TAH"/>
              <w:keepLines w:val="0"/>
              <w:rPr>
                <w:rFonts w:cs="Arial"/>
                <w:sz w:val="12"/>
                <w:szCs w:val="14"/>
              </w:rPr>
            </w:pPr>
          </w:p>
        </w:tc>
        <w:tc>
          <w:tcPr>
            <w:tcW w:w="303" w:type="pct"/>
            <w:shd w:val="clear" w:color="auto" w:fill="auto"/>
          </w:tcPr>
          <w:p w14:paraId="725D431A" w14:textId="77777777" w:rsidR="002C2413" w:rsidRPr="00CA28D4" w:rsidRDefault="002C2413" w:rsidP="00CC13FA">
            <w:pPr>
              <w:pStyle w:val="TAH"/>
              <w:keepLines w:val="0"/>
              <w:rPr>
                <w:rFonts w:cs="Arial"/>
                <w:sz w:val="12"/>
                <w:szCs w:val="14"/>
              </w:rPr>
            </w:pPr>
            <w:r w:rsidRPr="00CA28D4">
              <w:rPr>
                <w:rFonts w:cs="Arial"/>
                <w:sz w:val="12"/>
                <w:szCs w:val="14"/>
              </w:rPr>
              <w:t>Prerequisite feature groups</w:t>
            </w:r>
          </w:p>
        </w:tc>
        <w:tc>
          <w:tcPr>
            <w:tcW w:w="317" w:type="pct"/>
            <w:shd w:val="clear" w:color="auto" w:fill="auto"/>
          </w:tcPr>
          <w:p w14:paraId="7EE41E4C" w14:textId="77777777" w:rsidR="002C2413" w:rsidRPr="00CA28D4" w:rsidRDefault="002C2413" w:rsidP="00CC13FA">
            <w:pPr>
              <w:pStyle w:val="TAH"/>
              <w:keepLines w:val="0"/>
              <w:rPr>
                <w:rFonts w:cs="Arial"/>
                <w:sz w:val="12"/>
                <w:szCs w:val="14"/>
              </w:rPr>
            </w:pPr>
            <w:r w:rsidRPr="00CA28D4">
              <w:rPr>
                <w:rFonts w:cs="Arial"/>
                <w:sz w:val="12"/>
                <w:szCs w:val="14"/>
              </w:rPr>
              <w:t xml:space="preserve">Need for the </w:t>
            </w:r>
            <w:proofErr w:type="spellStart"/>
            <w:r w:rsidRPr="00CA28D4">
              <w:rPr>
                <w:rFonts w:cs="Arial"/>
                <w:sz w:val="12"/>
                <w:szCs w:val="14"/>
              </w:rPr>
              <w:t>gNB</w:t>
            </w:r>
            <w:proofErr w:type="spellEnd"/>
            <w:r w:rsidRPr="00CA28D4">
              <w:rPr>
                <w:rFonts w:cs="Arial"/>
                <w:sz w:val="12"/>
                <w:szCs w:val="14"/>
              </w:rPr>
              <w:t xml:space="preserve"> to know if the feature is supported</w:t>
            </w:r>
          </w:p>
        </w:tc>
        <w:tc>
          <w:tcPr>
            <w:tcW w:w="326" w:type="pct"/>
            <w:shd w:val="clear" w:color="auto" w:fill="auto"/>
          </w:tcPr>
          <w:p w14:paraId="106B5282" w14:textId="77777777" w:rsidR="002C2413" w:rsidRPr="00CA28D4" w:rsidRDefault="002C2413" w:rsidP="00CC13FA">
            <w:pPr>
              <w:pStyle w:val="TAH"/>
              <w:keepLines w:val="0"/>
              <w:rPr>
                <w:rFonts w:cs="Arial"/>
                <w:sz w:val="12"/>
                <w:szCs w:val="14"/>
              </w:rPr>
            </w:pPr>
            <w:r w:rsidRPr="00CA28D4">
              <w:rPr>
                <w:rFonts w:cs="Arial"/>
                <w:sz w:val="12"/>
                <w:szCs w:val="14"/>
              </w:rPr>
              <w:t>Applicable to the capability signalling exchange between UEs (V2X WI only)”.</w:t>
            </w:r>
          </w:p>
        </w:tc>
        <w:tc>
          <w:tcPr>
            <w:tcW w:w="400" w:type="pct"/>
          </w:tcPr>
          <w:p w14:paraId="0048F350" w14:textId="77777777" w:rsidR="002C2413" w:rsidRPr="00CA28D4" w:rsidRDefault="002C2413" w:rsidP="00CC13FA">
            <w:pPr>
              <w:pStyle w:val="TAH"/>
              <w:keepLines w:val="0"/>
              <w:rPr>
                <w:rFonts w:cs="Arial"/>
                <w:b w:val="0"/>
                <w:sz w:val="12"/>
                <w:szCs w:val="14"/>
              </w:rPr>
            </w:pPr>
            <w:r w:rsidRPr="00CA28D4">
              <w:rPr>
                <w:rFonts w:cs="Arial"/>
                <w:sz w:val="12"/>
                <w:szCs w:val="14"/>
              </w:rPr>
              <w:t>Consequence if the feature is not supported by the UE</w:t>
            </w:r>
          </w:p>
        </w:tc>
        <w:tc>
          <w:tcPr>
            <w:tcW w:w="429" w:type="pct"/>
            <w:shd w:val="clear" w:color="auto" w:fill="auto"/>
          </w:tcPr>
          <w:p w14:paraId="09AAEC61" w14:textId="77777777" w:rsidR="002C2413" w:rsidRPr="00CA28D4" w:rsidRDefault="002C2413" w:rsidP="00CC13FA">
            <w:pPr>
              <w:pStyle w:val="TAH"/>
              <w:keepLines w:val="0"/>
              <w:rPr>
                <w:rFonts w:cs="Arial"/>
                <w:b w:val="0"/>
                <w:sz w:val="12"/>
                <w:szCs w:val="14"/>
                <w:lang w:eastAsia="ja-JP"/>
              </w:rPr>
            </w:pPr>
            <w:r w:rsidRPr="00CA28D4">
              <w:rPr>
                <w:rFonts w:cs="Arial"/>
                <w:sz w:val="12"/>
                <w:szCs w:val="14"/>
              </w:rPr>
              <w:t>Type</w:t>
            </w:r>
          </w:p>
          <w:p w14:paraId="7D3AEE12" w14:textId="77777777" w:rsidR="002C2413" w:rsidRPr="00CA28D4" w:rsidRDefault="002C2413" w:rsidP="00CC13FA">
            <w:pPr>
              <w:pStyle w:val="TAH"/>
              <w:keepLines w:val="0"/>
              <w:jc w:val="left"/>
              <w:rPr>
                <w:rFonts w:cs="Arial"/>
                <w:b w:val="0"/>
                <w:sz w:val="12"/>
                <w:szCs w:val="14"/>
              </w:rPr>
            </w:pPr>
          </w:p>
        </w:tc>
        <w:tc>
          <w:tcPr>
            <w:tcW w:w="405" w:type="pct"/>
            <w:shd w:val="clear" w:color="auto" w:fill="auto"/>
          </w:tcPr>
          <w:p w14:paraId="58CC36E4" w14:textId="77777777" w:rsidR="002C2413" w:rsidRPr="00CA28D4" w:rsidRDefault="002C2413" w:rsidP="00CC13FA">
            <w:pPr>
              <w:pStyle w:val="TAH"/>
              <w:keepLines w:val="0"/>
              <w:rPr>
                <w:rFonts w:cs="Arial"/>
                <w:sz w:val="12"/>
                <w:szCs w:val="14"/>
              </w:rPr>
            </w:pPr>
            <w:r w:rsidRPr="00CA28D4">
              <w:rPr>
                <w:rFonts w:cs="Arial"/>
                <w:sz w:val="12"/>
                <w:szCs w:val="14"/>
              </w:rPr>
              <w:t>Need of FDD/TDD differentiation</w:t>
            </w:r>
          </w:p>
        </w:tc>
        <w:tc>
          <w:tcPr>
            <w:tcW w:w="405" w:type="pct"/>
            <w:shd w:val="clear" w:color="auto" w:fill="auto"/>
          </w:tcPr>
          <w:p w14:paraId="2D62BE64" w14:textId="77777777" w:rsidR="002C2413" w:rsidRPr="00CA28D4" w:rsidRDefault="002C2413" w:rsidP="00CC13FA">
            <w:pPr>
              <w:pStyle w:val="TAH"/>
              <w:keepLines w:val="0"/>
              <w:rPr>
                <w:rFonts w:cs="Arial"/>
                <w:sz w:val="12"/>
                <w:szCs w:val="14"/>
              </w:rPr>
            </w:pPr>
            <w:r w:rsidRPr="00CA28D4">
              <w:rPr>
                <w:rFonts w:cs="Arial"/>
                <w:sz w:val="12"/>
                <w:szCs w:val="14"/>
              </w:rPr>
              <w:t>Need of FR1/FR2 differentiation</w:t>
            </w:r>
          </w:p>
        </w:tc>
        <w:tc>
          <w:tcPr>
            <w:tcW w:w="394" w:type="pct"/>
          </w:tcPr>
          <w:p w14:paraId="402EDBF1" w14:textId="77777777" w:rsidR="002C2413" w:rsidRPr="00CA28D4" w:rsidRDefault="002C2413" w:rsidP="00CC13FA">
            <w:pPr>
              <w:pStyle w:val="TAH"/>
              <w:keepLines w:val="0"/>
              <w:rPr>
                <w:rFonts w:cs="Arial"/>
                <w:sz w:val="12"/>
                <w:szCs w:val="14"/>
              </w:rPr>
            </w:pPr>
            <w:r w:rsidRPr="00CA28D4">
              <w:rPr>
                <w:rFonts w:cs="Arial"/>
                <w:sz w:val="12"/>
                <w:szCs w:val="14"/>
              </w:rPr>
              <w:t>Capability interpretation for mixture of FDD/TDD and/or FR1/FR2</w:t>
            </w:r>
          </w:p>
        </w:tc>
        <w:tc>
          <w:tcPr>
            <w:tcW w:w="391" w:type="pct"/>
            <w:shd w:val="clear" w:color="auto" w:fill="auto"/>
          </w:tcPr>
          <w:p w14:paraId="60B88FAE" w14:textId="77777777" w:rsidR="002C2413" w:rsidRPr="00CA28D4" w:rsidRDefault="002C2413" w:rsidP="00CC13FA">
            <w:pPr>
              <w:pStyle w:val="TAH"/>
              <w:keepLines w:val="0"/>
              <w:rPr>
                <w:rFonts w:cs="Arial"/>
                <w:sz w:val="12"/>
                <w:szCs w:val="14"/>
              </w:rPr>
            </w:pPr>
            <w:r w:rsidRPr="00CA28D4">
              <w:rPr>
                <w:rFonts w:cs="Arial"/>
                <w:sz w:val="12"/>
                <w:szCs w:val="14"/>
              </w:rPr>
              <w:t>Note</w:t>
            </w:r>
          </w:p>
        </w:tc>
        <w:tc>
          <w:tcPr>
            <w:tcW w:w="539" w:type="pct"/>
            <w:shd w:val="clear" w:color="auto" w:fill="auto"/>
          </w:tcPr>
          <w:p w14:paraId="236CEBF7" w14:textId="77777777" w:rsidR="002C2413" w:rsidRPr="00CA28D4" w:rsidRDefault="002C2413" w:rsidP="00CC13FA">
            <w:pPr>
              <w:pStyle w:val="TAH"/>
              <w:keepLines w:val="0"/>
              <w:rPr>
                <w:rFonts w:cs="Arial"/>
                <w:sz w:val="12"/>
                <w:szCs w:val="14"/>
              </w:rPr>
            </w:pPr>
            <w:r w:rsidRPr="00CA28D4">
              <w:rPr>
                <w:rFonts w:cs="Arial"/>
                <w:sz w:val="12"/>
                <w:szCs w:val="14"/>
              </w:rPr>
              <w:t>Mandatory/Optional</w:t>
            </w:r>
          </w:p>
        </w:tc>
      </w:tr>
      <w:tr w:rsidR="002C2413" w:rsidRPr="00CA28D4" w14:paraId="340020B0" w14:textId="77777777" w:rsidTr="00CC13FA">
        <w:trPr>
          <w:trHeight w:val="20"/>
        </w:trPr>
        <w:tc>
          <w:tcPr>
            <w:tcW w:w="206" w:type="pct"/>
            <w:shd w:val="clear" w:color="auto" w:fill="auto"/>
            <w:vAlign w:val="center"/>
          </w:tcPr>
          <w:p w14:paraId="7028D4B2" w14:textId="77777777" w:rsidR="002C2413" w:rsidRPr="002C2413" w:rsidRDefault="002C2413" w:rsidP="00CC13FA">
            <w:pPr>
              <w:pStyle w:val="TAH"/>
              <w:keepNext w:val="0"/>
              <w:keepLines w:val="0"/>
              <w:rPr>
                <w:rFonts w:cs="Arial"/>
                <w:b w:val="0"/>
                <w:sz w:val="12"/>
                <w:szCs w:val="14"/>
                <w:highlight w:val="green"/>
              </w:rPr>
            </w:pPr>
            <w:r w:rsidRPr="002C2413">
              <w:rPr>
                <w:rFonts w:cs="Arial"/>
                <w:b w:val="0"/>
                <w:sz w:val="12"/>
                <w:szCs w:val="14"/>
                <w:highlight w:val="green"/>
              </w:rPr>
              <w:t>x-1</w:t>
            </w:r>
          </w:p>
        </w:tc>
        <w:tc>
          <w:tcPr>
            <w:tcW w:w="290" w:type="pct"/>
            <w:shd w:val="clear" w:color="auto" w:fill="auto"/>
            <w:vAlign w:val="center"/>
          </w:tcPr>
          <w:p w14:paraId="69749417" w14:textId="77777777" w:rsidR="002C2413" w:rsidRPr="002C2413" w:rsidRDefault="002C2413" w:rsidP="00CC13FA">
            <w:pPr>
              <w:pStyle w:val="TAH"/>
              <w:keepNext w:val="0"/>
              <w:keepLines w:val="0"/>
              <w:jc w:val="left"/>
              <w:rPr>
                <w:rFonts w:cs="Arial"/>
                <w:b w:val="0"/>
                <w:sz w:val="12"/>
                <w:szCs w:val="14"/>
                <w:highlight w:val="green"/>
              </w:rPr>
            </w:pPr>
            <w:r w:rsidRPr="002C2413">
              <w:rPr>
                <w:rFonts w:cs="Arial"/>
                <w:b w:val="0"/>
                <w:sz w:val="12"/>
                <w:szCs w:val="14"/>
                <w:highlight w:val="green"/>
              </w:rPr>
              <w:t>Support of FR2 HST operation</w:t>
            </w:r>
          </w:p>
        </w:tc>
        <w:tc>
          <w:tcPr>
            <w:tcW w:w="595" w:type="pct"/>
            <w:shd w:val="clear" w:color="auto" w:fill="auto"/>
            <w:vAlign w:val="center"/>
          </w:tcPr>
          <w:p w14:paraId="3862380F" w14:textId="77777777" w:rsidR="002C2413" w:rsidRPr="002C2413" w:rsidRDefault="002C2413" w:rsidP="00CC13FA">
            <w:pPr>
              <w:pStyle w:val="TAH"/>
              <w:keepNext w:val="0"/>
              <w:keepLines w:val="0"/>
              <w:jc w:val="left"/>
              <w:rPr>
                <w:rFonts w:cs="Arial"/>
                <w:b w:val="0"/>
                <w:sz w:val="12"/>
                <w:szCs w:val="14"/>
                <w:highlight w:val="green"/>
              </w:rPr>
            </w:pPr>
            <w:r w:rsidRPr="002C2413">
              <w:rPr>
                <w:rFonts w:cs="Arial"/>
                <w:b w:val="0"/>
                <w:sz w:val="12"/>
                <w:szCs w:val="14"/>
                <w:highlight w:val="green"/>
              </w:rPr>
              <w:t>1) Support of FR2 UE PC6</w:t>
            </w:r>
          </w:p>
          <w:p w14:paraId="2B0D5B09" w14:textId="77777777" w:rsidR="002C2413" w:rsidRPr="002C2413" w:rsidRDefault="002C2413" w:rsidP="00CC13FA">
            <w:pPr>
              <w:pStyle w:val="TAH"/>
              <w:keepNext w:val="0"/>
              <w:keepLines w:val="0"/>
              <w:jc w:val="left"/>
              <w:rPr>
                <w:rFonts w:cs="Arial"/>
                <w:b w:val="0"/>
                <w:sz w:val="12"/>
                <w:szCs w:val="14"/>
                <w:highlight w:val="green"/>
                <w:lang w:val="en-US"/>
              </w:rPr>
            </w:pPr>
            <w:r w:rsidRPr="002C2413">
              <w:rPr>
                <w:rFonts w:cs="Arial"/>
                <w:b w:val="0"/>
                <w:sz w:val="12"/>
                <w:szCs w:val="14"/>
                <w:highlight w:val="green"/>
              </w:rPr>
              <w:t>2) Support of enhanced RRM requirements for FR2 HST</w:t>
            </w:r>
            <w:r w:rsidRPr="002C2413">
              <w:rPr>
                <w:rFonts w:cs="Arial"/>
                <w:b w:val="0"/>
                <w:sz w:val="12"/>
                <w:szCs w:val="14"/>
                <w:highlight w:val="green"/>
                <w:lang w:val="en-US"/>
              </w:rPr>
              <w:t xml:space="preserve"> (except the requirement for one shot large UL timing adjustment)</w:t>
            </w:r>
          </w:p>
          <w:p w14:paraId="3A6A3BF7" w14:textId="77777777" w:rsidR="002C2413" w:rsidRPr="002C2413" w:rsidRDefault="002C2413" w:rsidP="00CC13FA">
            <w:pPr>
              <w:pStyle w:val="TAH"/>
              <w:keepNext w:val="0"/>
              <w:keepLines w:val="0"/>
              <w:jc w:val="left"/>
              <w:rPr>
                <w:rFonts w:cs="Arial"/>
                <w:sz w:val="12"/>
                <w:szCs w:val="14"/>
                <w:highlight w:val="green"/>
              </w:rPr>
            </w:pPr>
            <w:r w:rsidRPr="002C2413">
              <w:rPr>
                <w:rFonts w:cs="Arial"/>
                <w:b w:val="0"/>
                <w:sz w:val="12"/>
                <w:szCs w:val="14"/>
                <w:highlight w:val="green"/>
              </w:rPr>
              <w:t xml:space="preserve">3) Support of demodulation processing for FR2 HST </w:t>
            </w:r>
          </w:p>
        </w:tc>
        <w:tc>
          <w:tcPr>
            <w:tcW w:w="303" w:type="pct"/>
            <w:shd w:val="clear" w:color="auto" w:fill="auto"/>
            <w:vAlign w:val="center"/>
          </w:tcPr>
          <w:p w14:paraId="188B4873" w14:textId="179BCB00" w:rsidR="002C2413" w:rsidRPr="007269CE" w:rsidRDefault="006B7072" w:rsidP="00CC13FA">
            <w:pPr>
              <w:pStyle w:val="TAH"/>
              <w:keepNext w:val="0"/>
              <w:keepLines w:val="0"/>
              <w:jc w:val="left"/>
              <w:rPr>
                <w:rFonts w:cs="Arial"/>
                <w:b w:val="0"/>
                <w:sz w:val="12"/>
                <w:szCs w:val="14"/>
                <w:highlight w:val="yellow"/>
              </w:rPr>
            </w:pPr>
            <w:r>
              <w:rPr>
                <w:rFonts w:cs="Arial"/>
                <w:b w:val="0"/>
                <w:sz w:val="12"/>
                <w:szCs w:val="14"/>
                <w:highlight w:val="yellow"/>
              </w:rPr>
              <w:t>[</w:t>
            </w:r>
            <w:r w:rsidR="002C2413" w:rsidRPr="007269CE">
              <w:rPr>
                <w:rFonts w:cs="Arial"/>
                <w:b w:val="0"/>
                <w:sz w:val="12"/>
                <w:szCs w:val="14"/>
                <w:highlight w:val="yellow"/>
              </w:rPr>
              <w:t>R15 RAN4 feature group:</w:t>
            </w:r>
          </w:p>
          <w:p w14:paraId="326735D3" w14:textId="4EC7782B" w:rsidR="002C2413" w:rsidRPr="002C2413" w:rsidRDefault="002C2413" w:rsidP="00CC13FA">
            <w:pPr>
              <w:pStyle w:val="TAH"/>
              <w:keepNext w:val="0"/>
              <w:keepLines w:val="0"/>
              <w:jc w:val="left"/>
              <w:rPr>
                <w:rFonts w:cs="Arial"/>
                <w:b w:val="0"/>
                <w:sz w:val="12"/>
                <w:szCs w:val="14"/>
                <w:highlight w:val="green"/>
              </w:rPr>
            </w:pPr>
            <w:r w:rsidRPr="007269CE">
              <w:rPr>
                <w:rFonts w:cs="Arial"/>
                <w:b w:val="0"/>
                <w:sz w:val="12"/>
                <w:szCs w:val="14"/>
                <w:highlight w:val="yellow"/>
              </w:rPr>
              <w:t>Support of FR2 UE power class 6</w:t>
            </w:r>
            <w:r w:rsidR="006B7072">
              <w:rPr>
                <w:rFonts w:cs="Arial"/>
                <w:b w:val="0"/>
                <w:sz w:val="12"/>
                <w:szCs w:val="14"/>
                <w:highlight w:val="yellow"/>
              </w:rPr>
              <w:t>]</w:t>
            </w:r>
          </w:p>
        </w:tc>
        <w:tc>
          <w:tcPr>
            <w:tcW w:w="317" w:type="pct"/>
            <w:shd w:val="clear" w:color="auto" w:fill="auto"/>
            <w:vAlign w:val="center"/>
          </w:tcPr>
          <w:p w14:paraId="3C88B585" w14:textId="77777777" w:rsidR="002C2413" w:rsidRPr="002C2413" w:rsidRDefault="002C2413" w:rsidP="00CC13FA">
            <w:pPr>
              <w:pStyle w:val="TAH"/>
              <w:keepNext w:val="0"/>
              <w:keepLines w:val="0"/>
              <w:rPr>
                <w:rFonts w:cs="Arial"/>
                <w:b w:val="0"/>
                <w:sz w:val="12"/>
                <w:szCs w:val="14"/>
                <w:highlight w:val="green"/>
              </w:rPr>
            </w:pPr>
            <w:r w:rsidRPr="002C2413">
              <w:rPr>
                <w:rFonts w:cs="Arial"/>
                <w:b w:val="0"/>
                <w:sz w:val="12"/>
                <w:szCs w:val="14"/>
                <w:highlight w:val="green"/>
              </w:rPr>
              <w:t>Yes</w:t>
            </w:r>
          </w:p>
        </w:tc>
        <w:tc>
          <w:tcPr>
            <w:tcW w:w="326" w:type="pct"/>
            <w:shd w:val="clear" w:color="auto" w:fill="auto"/>
            <w:vAlign w:val="center"/>
          </w:tcPr>
          <w:p w14:paraId="63A88F4C" w14:textId="77777777" w:rsidR="002C2413" w:rsidRPr="002C2413" w:rsidRDefault="002C2413" w:rsidP="00CC13FA">
            <w:pPr>
              <w:pStyle w:val="TAH"/>
              <w:keepNext w:val="0"/>
              <w:keepLines w:val="0"/>
              <w:rPr>
                <w:rFonts w:cs="Arial"/>
                <w:b w:val="0"/>
                <w:sz w:val="12"/>
                <w:szCs w:val="14"/>
                <w:highlight w:val="green"/>
              </w:rPr>
            </w:pPr>
            <w:r w:rsidRPr="002C2413">
              <w:rPr>
                <w:rFonts w:cs="Arial"/>
                <w:b w:val="0"/>
                <w:sz w:val="12"/>
                <w:szCs w:val="14"/>
                <w:highlight w:val="green"/>
              </w:rPr>
              <w:t>No</w:t>
            </w:r>
          </w:p>
        </w:tc>
        <w:tc>
          <w:tcPr>
            <w:tcW w:w="400" w:type="pct"/>
            <w:vAlign w:val="center"/>
          </w:tcPr>
          <w:p w14:paraId="548E4A99" w14:textId="77777777" w:rsidR="002C2413" w:rsidRPr="002C2413" w:rsidRDefault="002C2413" w:rsidP="00CC13FA">
            <w:pPr>
              <w:pStyle w:val="TAN"/>
              <w:keepNext w:val="0"/>
              <w:keepLines w:val="0"/>
              <w:ind w:left="0" w:firstLine="0"/>
              <w:rPr>
                <w:rFonts w:cs="Arial"/>
                <w:sz w:val="12"/>
                <w:szCs w:val="14"/>
                <w:highlight w:val="green"/>
                <w:lang w:eastAsia="ja-JP"/>
              </w:rPr>
            </w:pPr>
            <w:r w:rsidRPr="002C2413">
              <w:rPr>
                <w:rFonts w:cs="Arial"/>
                <w:sz w:val="12"/>
                <w:szCs w:val="14"/>
                <w:highlight w:val="green"/>
                <w:lang w:val="en-US" w:eastAsia="zh-CN"/>
              </w:rPr>
              <w:t>UE does not meet FR2 high speed train scenario</w:t>
            </w:r>
          </w:p>
        </w:tc>
        <w:tc>
          <w:tcPr>
            <w:tcW w:w="429" w:type="pct"/>
            <w:shd w:val="clear" w:color="auto" w:fill="auto"/>
            <w:vAlign w:val="center"/>
          </w:tcPr>
          <w:p w14:paraId="71D0B050" w14:textId="77777777" w:rsidR="002C2413" w:rsidRPr="002C2413" w:rsidRDefault="002C2413" w:rsidP="00CC13FA">
            <w:pPr>
              <w:pStyle w:val="TAN"/>
              <w:keepNext w:val="0"/>
              <w:keepLines w:val="0"/>
              <w:ind w:left="0" w:firstLine="0"/>
              <w:jc w:val="center"/>
              <w:rPr>
                <w:rFonts w:cs="Arial"/>
                <w:sz w:val="12"/>
                <w:szCs w:val="14"/>
                <w:highlight w:val="green"/>
                <w:lang w:val="en-US" w:eastAsia="ja-JP"/>
              </w:rPr>
            </w:pPr>
            <w:r w:rsidRPr="002C2413">
              <w:rPr>
                <w:rFonts w:cs="Arial"/>
                <w:sz w:val="12"/>
                <w:szCs w:val="14"/>
                <w:highlight w:val="green"/>
                <w:lang w:eastAsia="ja-JP"/>
              </w:rPr>
              <w:t xml:space="preserve">Per </w:t>
            </w:r>
            <w:r w:rsidRPr="002C2413">
              <w:rPr>
                <w:rFonts w:cs="Arial"/>
                <w:sz w:val="12"/>
                <w:szCs w:val="14"/>
                <w:highlight w:val="green"/>
                <w:lang w:val="en-US" w:eastAsia="ja-JP"/>
              </w:rPr>
              <w:t>Band</w:t>
            </w:r>
          </w:p>
        </w:tc>
        <w:tc>
          <w:tcPr>
            <w:tcW w:w="405" w:type="pct"/>
            <w:shd w:val="clear" w:color="auto" w:fill="auto"/>
            <w:vAlign w:val="center"/>
          </w:tcPr>
          <w:p w14:paraId="6E08DA01" w14:textId="77777777" w:rsidR="002C2413" w:rsidRPr="002C2413" w:rsidRDefault="002C2413" w:rsidP="00CC13FA">
            <w:pPr>
              <w:pStyle w:val="TAH"/>
              <w:keepNext w:val="0"/>
              <w:keepLines w:val="0"/>
              <w:rPr>
                <w:rFonts w:cs="Arial"/>
                <w:b w:val="0"/>
                <w:sz w:val="12"/>
                <w:szCs w:val="14"/>
                <w:highlight w:val="green"/>
              </w:rPr>
            </w:pPr>
            <w:r w:rsidRPr="002C2413">
              <w:rPr>
                <w:rFonts w:cs="Arial"/>
                <w:b w:val="0"/>
                <w:sz w:val="12"/>
                <w:szCs w:val="14"/>
                <w:highlight w:val="green"/>
              </w:rPr>
              <w:t>No</w:t>
            </w:r>
          </w:p>
        </w:tc>
        <w:tc>
          <w:tcPr>
            <w:tcW w:w="405" w:type="pct"/>
            <w:shd w:val="clear" w:color="auto" w:fill="auto"/>
            <w:vAlign w:val="center"/>
          </w:tcPr>
          <w:p w14:paraId="64A05CC2" w14:textId="77777777" w:rsidR="002C2413" w:rsidRPr="002C2413" w:rsidRDefault="002C2413" w:rsidP="00CC13FA">
            <w:pPr>
              <w:pStyle w:val="TAH"/>
              <w:keepNext w:val="0"/>
              <w:keepLines w:val="0"/>
              <w:rPr>
                <w:rFonts w:cs="Arial"/>
                <w:b w:val="0"/>
                <w:sz w:val="12"/>
                <w:szCs w:val="14"/>
                <w:highlight w:val="green"/>
              </w:rPr>
            </w:pPr>
            <w:r w:rsidRPr="002C2413">
              <w:rPr>
                <w:rFonts w:cs="Arial"/>
                <w:b w:val="0"/>
                <w:sz w:val="12"/>
                <w:szCs w:val="14"/>
                <w:highlight w:val="green"/>
              </w:rPr>
              <w:t>Applicable to FR2 only</w:t>
            </w:r>
          </w:p>
        </w:tc>
        <w:tc>
          <w:tcPr>
            <w:tcW w:w="394" w:type="pct"/>
            <w:vAlign w:val="center"/>
          </w:tcPr>
          <w:p w14:paraId="77137D2D" w14:textId="77777777" w:rsidR="002C2413" w:rsidRPr="002C2413" w:rsidRDefault="002C2413" w:rsidP="00CC13FA">
            <w:pPr>
              <w:pStyle w:val="TAH"/>
              <w:keepNext w:val="0"/>
              <w:keepLines w:val="0"/>
              <w:rPr>
                <w:rFonts w:cs="Arial"/>
                <w:b w:val="0"/>
                <w:sz w:val="12"/>
                <w:szCs w:val="14"/>
                <w:highlight w:val="green"/>
              </w:rPr>
            </w:pPr>
            <w:r w:rsidRPr="002C2413">
              <w:rPr>
                <w:rFonts w:cs="Arial"/>
                <w:b w:val="0"/>
                <w:sz w:val="12"/>
                <w:szCs w:val="14"/>
                <w:highlight w:val="green"/>
              </w:rPr>
              <w:t>N/A</w:t>
            </w:r>
          </w:p>
        </w:tc>
        <w:tc>
          <w:tcPr>
            <w:tcW w:w="391" w:type="pct"/>
            <w:shd w:val="clear" w:color="auto" w:fill="auto"/>
            <w:vAlign w:val="center"/>
          </w:tcPr>
          <w:p w14:paraId="41B62D78" w14:textId="77777777" w:rsidR="002C2413" w:rsidRPr="002C2413" w:rsidRDefault="002C2413" w:rsidP="00CC13FA">
            <w:pPr>
              <w:pStyle w:val="TAH"/>
              <w:keepNext w:val="0"/>
              <w:keepLines w:val="0"/>
              <w:rPr>
                <w:rFonts w:cs="Arial"/>
                <w:b w:val="0"/>
                <w:sz w:val="12"/>
                <w:szCs w:val="14"/>
                <w:highlight w:val="green"/>
              </w:rPr>
            </w:pPr>
            <w:r w:rsidRPr="002C2413">
              <w:rPr>
                <w:rFonts w:cs="Arial"/>
                <w:b w:val="0"/>
                <w:sz w:val="12"/>
                <w:szCs w:val="14"/>
                <w:highlight w:val="green"/>
              </w:rPr>
              <w:t xml:space="preserve">FR2 UE power class PC6 signalling is used to indicate </w:t>
            </w:r>
            <w:r w:rsidRPr="002C2413">
              <w:rPr>
                <w:rFonts w:cs="Arial"/>
                <w:b w:val="0"/>
                <w:bCs/>
                <w:sz w:val="12"/>
                <w:szCs w:val="14"/>
                <w:highlight w:val="green"/>
              </w:rPr>
              <w:t>support of feature group</w:t>
            </w:r>
          </w:p>
        </w:tc>
        <w:tc>
          <w:tcPr>
            <w:tcW w:w="539" w:type="pct"/>
            <w:shd w:val="clear" w:color="auto" w:fill="auto"/>
            <w:vAlign w:val="center"/>
          </w:tcPr>
          <w:p w14:paraId="04FB33D5" w14:textId="77777777" w:rsidR="002C2413" w:rsidRPr="002C2413" w:rsidRDefault="002C2413" w:rsidP="00CC13FA">
            <w:pPr>
              <w:pStyle w:val="TAH"/>
              <w:keepNext w:val="0"/>
              <w:keepLines w:val="0"/>
              <w:rPr>
                <w:rFonts w:cs="Arial"/>
                <w:b w:val="0"/>
                <w:sz w:val="12"/>
                <w:szCs w:val="14"/>
                <w:highlight w:val="green"/>
                <w:lang w:val="en-US"/>
              </w:rPr>
            </w:pPr>
            <w:r w:rsidRPr="002C2413">
              <w:rPr>
                <w:rFonts w:cs="Arial"/>
                <w:b w:val="0"/>
                <w:sz w:val="12"/>
                <w:szCs w:val="14"/>
                <w:highlight w:val="green"/>
                <w:lang w:val="en-US"/>
              </w:rPr>
              <w:t>Optional with capability signaling</w:t>
            </w:r>
          </w:p>
        </w:tc>
      </w:tr>
    </w:tbl>
    <w:p w14:paraId="1DA0123B" w14:textId="77777777" w:rsidR="002C2413" w:rsidRPr="001B5218" w:rsidRDefault="002C2413" w:rsidP="003618C0">
      <w:pPr>
        <w:pStyle w:val="ListParagraph"/>
        <w:numPr>
          <w:ilvl w:val="0"/>
          <w:numId w:val="0"/>
        </w:numPr>
        <w:spacing w:line="252" w:lineRule="auto"/>
        <w:ind w:left="1080"/>
        <w:rPr>
          <w:bCs/>
        </w:rPr>
      </w:pPr>
    </w:p>
    <w:p w14:paraId="439466C3" w14:textId="77777777" w:rsidR="00CA28D4" w:rsidRDefault="00CA28D4" w:rsidP="007A1AA1">
      <w:pPr>
        <w:spacing w:line="252" w:lineRule="auto"/>
        <w:rPr>
          <w:highlight w:val="yellow"/>
          <w:u w:val="single"/>
        </w:rPr>
      </w:pPr>
    </w:p>
    <w:p w14:paraId="181DA49D" w14:textId="11843740" w:rsidR="007A1AA1" w:rsidRPr="00CA28D4" w:rsidRDefault="007A1AA1" w:rsidP="007A1AA1">
      <w:pPr>
        <w:spacing w:line="252" w:lineRule="auto"/>
        <w:rPr>
          <w:u w:val="single"/>
        </w:rPr>
      </w:pPr>
      <w:r w:rsidRPr="00CA28D4">
        <w:rPr>
          <w:u w:val="single"/>
        </w:rPr>
        <w:t>Issue 1-2-2: Capability for one shot large UL timing adjustment</w:t>
      </w:r>
      <w:r w:rsidR="00BA4EF8">
        <w:rPr>
          <w:u w:val="single"/>
        </w:rPr>
        <w:t xml:space="preserve"> (not discussed)</w:t>
      </w:r>
    </w:p>
    <w:p w14:paraId="4B11FE57" w14:textId="77777777" w:rsidR="00600A8E" w:rsidRPr="00CA28D4" w:rsidRDefault="00600A8E" w:rsidP="003D34E4">
      <w:pPr>
        <w:pStyle w:val="ListParagraph"/>
        <w:numPr>
          <w:ilvl w:val="0"/>
          <w:numId w:val="10"/>
        </w:numPr>
        <w:spacing w:line="252" w:lineRule="auto"/>
        <w:ind w:left="644"/>
        <w:rPr>
          <w:bCs/>
        </w:rPr>
      </w:pPr>
      <w:r w:rsidRPr="00CA28D4">
        <w:rPr>
          <w:bCs/>
        </w:rPr>
        <w:t>Proposals</w:t>
      </w:r>
    </w:p>
    <w:p w14:paraId="32489B10" w14:textId="77777777" w:rsidR="000F1A87" w:rsidRPr="00CA28D4" w:rsidRDefault="000F1A87" w:rsidP="003D34E4">
      <w:pPr>
        <w:pStyle w:val="ListParagraph"/>
        <w:numPr>
          <w:ilvl w:val="1"/>
          <w:numId w:val="10"/>
        </w:numPr>
        <w:spacing w:line="252" w:lineRule="auto"/>
        <w:ind w:left="1364"/>
        <w:rPr>
          <w:lang w:eastAsia="ja-JP"/>
        </w:rPr>
      </w:pPr>
      <w:r w:rsidRPr="00CA28D4">
        <w:rPr>
          <w:lang w:eastAsia="ja-JP"/>
        </w:rPr>
        <w:t>Option 1: Introduce a new feature group and capability for one shot large UL timing adjustment) as mandatory with capability signaling.</w:t>
      </w:r>
    </w:p>
    <w:p w14:paraId="26718A62" w14:textId="77777777" w:rsidR="000F1A87" w:rsidRPr="00CA28D4" w:rsidRDefault="000F1A87" w:rsidP="003D34E4">
      <w:pPr>
        <w:pStyle w:val="ListParagraph"/>
        <w:numPr>
          <w:ilvl w:val="1"/>
          <w:numId w:val="10"/>
        </w:numPr>
        <w:spacing w:line="252" w:lineRule="auto"/>
        <w:ind w:left="1364"/>
        <w:rPr>
          <w:lang w:eastAsia="ja-JP"/>
        </w:rPr>
      </w:pPr>
      <w:r w:rsidRPr="00CA28D4">
        <w:rPr>
          <w:lang w:eastAsia="ja-JP"/>
        </w:rPr>
        <w:t>Option 2: Introduce a new feature group and capability for one shot large UL timing adjustment) as optional with capability signaling</w:t>
      </w:r>
    </w:p>
    <w:p w14:paraId="08DA9533" w14:textId="77777777" w:rsidR="00600A8E" w:rsidRPr="00CA28D4" w:rsidRDefault="00600A8E" w:rsidP="003D34E4">
      <w:pPr>
        <w:pStyle w:val="ListParagraph"/>
        <w:numPr>
          <w:ilvl w:val="0"/>
          <w:numId w:val="10"/>
        </w:numPr>
        <w:spacing w:line="252" w:lineRule="auto"/>
        <w:ind w:left="644"/>
        <w:rPr>
          <w:lang w:eastAsia="ja-JP"/>
        </w:rPr>
      </w:pPr>
      <w:r w:rsidRPr="00CA28D4">
        <w:rPr>
          <w:lang w:eastAsia="ja-JP"/>
        </w:rPr>
        <w:t>Discussion</w:t>
      </w:r>
    </w:p>
    <w:p w14:paraId="449A7807" w14:textId="77777777" w:rsidR="00600A8E" w:rsidRPr="00CA28D4" w:rsidRDefault="00600A8E" w:rsidP="003D34E4">
      <w:pPr>
        <w:pStyle w:val="ListParagraph"/>
        <w:numPr>
          <w:ilvl w:val="1"/>
          <w:numId w:val="10"/>
        </w:numPr>
        <w:spacing w:line="252" w:lineRule="auto"/>
        <w:ind w:left="1364"/>
        <w:rPr>
          <w:lang w:eastAsia="ja-JP"/>
        </w:rPr>
      </w:pPr>
      <w:r w:rsidRPr="00CA28D4">
        <w:rPr>
          <w:lang w:eastAsia="ja-JP"/>
        </w:rPr>
        <w:t>TBA</w:t>
      </w:r>
    </w:p>
    <w:p w14:paraId="74FB8EB7" w14:textId="77777777" w:rsidR="00600A8E" w:rsidRPr="00CA28D4" w:rsidRDefault="00600A8E" w:rsidP="003D34E4">
      <w:pPr>
        <w:pStyle w:val="ListParagraph"/>
        <w:numPr>
          <w:ilvl w:val="0"/>
          <w:numId w:val="10"/>
        </w:numPr>
        <w:spacing w:line="252" w:lineRule="auto"/>
        <w:ind w:left="644"/>
        <w:rPr>
          <w:lang w:eastAsia="ja-JP"/>
        </w:rPr>
      </w:pPr>
      <w:r w:rsidRPr="00CA28D4">
        <w:rPr>
          <w:lang w:eastAsia="ja-JP"/>
        </w:rPr>
        <w:t>Agreements</w:t>
      </w:r>
    </w:p>
    <w:p w14:paraId="719EEB14" w14:textId="77777777" w:rsidR="00600A8E" w:rsidRPr="00CA28D4" w:rsidRDefault="00600A8E" w:rsidP="003D34E4">
      <w:pPr>
        <w:pStyle w:val="ListParagraph"/>
        <w:numPr>
          <w:ilvl w:val="1"/>
          <w:numId w:val="10"/>
        </w:numPr>
        <w:spacing w:line="252" w:lineRule="auto"/>
        <w:ind w:left="1364"/>
        <w:rPr>
          <w:lang w:eastAsia="ja-JP"/>
        </w:rPr>
      </w:pPr>
      <w:r w:rsidRPr="00CA28D4">
        <w:rPr>
          <w:lang w:val="sv-SE"/>
        </w:rPr>
        <w:t>TBA</w:t>
      </w:r>
    </w:p>
    <w:p w14:paraId="7F5F7614" w14:textId="77777777" w:rsidR="00E51679" w:rsidRPr="00766996" w:rsidRDefault="00E51679" w:rsidP="00E51679">
      <w:pPr>
        <w:rPr>
          <w:bCs/>
          <w:lang w:val="en-US"/>
        </w:rPr>
      </w:pPr>
    </w:p>
    <w:p w14:paraId="0C41CD23" w14:textId="77777777" w:rsidR="00E51679" w:rsidRPr="00766996" w:rsidRDefault="00E51679" w:rsidP="00E51679">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3677288" w14:textId="77777777" w:rsidR="00E51679" w:rsidRDefault="00E51679" w:rsidP="00E51679">
      <w:pPr>
        <w:spacing w:after="12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E51679" w14:paraId="0A45CA34"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42A1BBCD" w14:textId="77777777" w:rsidR="00E51679" w:rsidRDefault="00E5167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1AE6CA1"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B8A4F6E"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415FADC"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D32B2" w:rsidRPr="00CD32B2" w14:paraId="6A8DD789" w14:textId="77777777" w:rsidTr="0066017C">
        <w:tc>
          <w:tcPr>
            <w:tcW w:w="734" w:type="pct"/>
            <w:tcBorders>
              <w:top w:val="single" w:sz="4" w:space="0" w:color="auto"/>
              <w:left w:val="single" w:sz="4" w:space="0" w:color="auto"/>
              <w:bottom w:val="single" w:sz="4" w:space="0" w:color="auto"/>
              <w:right w:val="single" w:sz="4" w:space="0" w:color="auto"/>
            </w:tcBorders>
          </w:tcPr>
          <w:p w14:paraId="326ADF2B" w14:textId="5A17DBCC" w:rsidR="00CD32B2" w:rsidRPr="00CD32B2" w:rsidRDefault="00CD32B2" w:rsidP="00CD32B2">
            <w:pPr>
              <w:pStyle w:val="TAL"/>
              <w:keepNext w:val="0"/>
              <w:keepLines w:val="0"/>
              <w:spacing w:before="0" w:line="240" w:lineRule="auto"/>
              <w:rPr>
                <w:rFonts w:ascii="Times New Roman" w:eastAsiaTheme="minorEastAsia" w:hAnsi="Times New Roman"/>
                <w:sz w:val="20"/>
                <w:lang w:val="en-US" w:eastAsia="zh-CN"/>
              </w:rPr>
            </w:pPr>
            <w:r w:rsidRPr="00CD32B2">
              <w:rPr>
                <w:rFonts w:ascii="Times New Roman" w:eastAsiaTheme="minorEastAsia" w:hAnsi="Times New Roman"/>
                <w:sz w:val="20"/>
                <w:lang w:val="en-US" w:eastAsia="zh-CN"/>
              </w:rPr>
              <w:t>R4-2206848</w:t>
            </w:r>
          </w:p>
        </w:tc>
        <w:tc>
          <w:tcPr>
            <w:tcW w:w="2182" w:type="pct"/>
            <w:tcBorders>
              <w:top w:val="single" w:sz="4" w:space="0" w:color="auto"/>
              <w:left w:val="single" w:sz="4" w:space="0" w:color="auto"/>
              <w:bottom w:val="single" w:sz="4" w:space="0" w:color="auto"/>
              <w:right w:val="single" w:sz="4" w:space="0" w:color="auto"/>
            </w:tcBorders>
          </w:tcPr>
          <w:p w14:paraId="490049E4" w14:textId="022E7BA2" w:rsidR="00CD32B2" w:rsidRPr="00CD32B2" w:rsidRDefault="00CD32B2" w:rsidP="00CD32B2">
            <w:pPr>
              <w:pStyle w:val="TAL"/>
              <w:keepNext w:val="0"/>
              <w:keepLines w:val="0"/>
              <w:spacing w:before="0" w:line="240" w:lineRule="auto"/>
              <w:rPr>
                <w:rFonts w:ascii="Times New Roman" w:eastAsiaTheme="minorEastAsia" w:hAnsi="Times New Roman"/>
                <w:sz w:val="20"/>
                <w:lang w:val="en-US" w:eastAsia="zh-CN"/>
              </w:rPr>
            </w:pPr>
            <w:r w:rsidRPr="00CD32B2">
              <w:rPr>
                <w:rFonts w:ascii="Times New Roman" w:eastAsiaTheme="minorEastAsia" w:hAnsi="Times New Roman"/>
                <w:sz w:val="20"/>
                <w:lang w:val="en-US" w:eastAsia="zh-CN"/>
              </w:rPr>
              <w:t>WF on FR2 HST RRM (part 1)</w:t>
            </w:r>
          </w:p>
        </w:tc>
        <w:tc>
          <w:tcPr>
            <w:tcW w:w="541" w:type="pct"/>
            <w:tcBorders>
              <w:top w:val="single" w:sz="4" w:space="0" w:color="auto"/>
              <w:left w:val="single" w:sz="4" w:space="0" w:color="auto"/>
              <w:bottom w:val="single" w:sz="4" w:space="0" w:color="auto"/>
              <w:right w:val="single" w:sz="4" w:space="0" w:color="auto"/>
            </w:tcBorders>
          </w:tcPr>
          <w:p w14:paraId="2B1F7E6E" w14:textId="4C49B8D6" w:rsidR="00CD32B2" w:rsidRPr="00CD32B2" w:rsidRDefault="00CD32B2" w:rsidP="00CD32B2">
            <w:pPr>
              <w:pStyle w:val="TAL"/>
              <w:keepNext w:val="0"/>
              <w:keepLines w:val="0"/>
              <w:spacing w:before="0" w:line="240" w:lineRule="auto"/>
              <w:rPr>
                <w:rFonts w:ascii="Times New Roman" w:eastAsiaTheme="minorEastAsia" w:hAnsi="Times New Roman"/>
                <w:sz w:val="20"/>
                <w:lang w:val="en-US" w:eastAsia="zh-CN"/>
              </w:rPr>
            </w:pPr>
            <w:r w:rsidRPr="00CD32B2">
              <w:rPr>
                <w:rFonts w:ascii="Times New Roman" w:eastAsiaTheme="minorEastAsia" w:hAnsi="Times New Roman"/>
                <w:sz w:val="20"/>
                <w:lang w:val="en-US" w:eastAsia="zh-CN"/>
              </w:rPr>
              <w:t>Nokia, Nokia Shanghai Bell</w:t>
            </w:r>
          </w:p>
        </w:tc>
        <w:tc>
          <w:tcPr>
            <w:tcW w:w="1543" w:type="pct"/>
            <w:tcBorders>
              <w:top w:val="single" w:sz="4" w:space="0" w:color="auto"/>
              <w:left w:val="single" w:sz="4" w:space="0" w:color="auto"/>
              <w:bottom w:val="single" w:sz="4" w:space="0" w:color="auto"/>
              <w:right w:val="single" w:sz="4" w:space="0" w:color="auto"/>
            </w:tcBorders>
          </w:tcPr>
          <w:p w14:paraId="72420A30" w14:textId="77777777" w:rsidR="00CD32B2" w:rsidRPr="00CD32B2" w:rsidRDefault="00CD32B2" w:rsidP="00CD32B2">
            <w:pPr>
              <w:pStyle w:val="TAL"/>
              <w:keepNext w:val="0"/>
              <w:keepLines w:val="0"/>
              <w:spacing w:before="0" w:line="240" w:lineRule="auto"/>
              <w:rPr>
                <w:rFonts w:ascii="Times New Roman" w:eastAsiaTheme="minorEastAsia" w:hAnsi="Times New Roman"/>
                <w:sz w:val="20"/>
                <w:lang w:val="en-US" w:eastAsia="zh-CN"/>
              </w:rPr>
            </w:pPr>
          </w:p>
        </w:tc>
      </w:tr>
    </w:tbl>
    <w:p w14:paraId="5E928599" w14:textId="77777777" w:rsidR="00E51679" w:rsidRPr="00766996" w:rsidRDefault="00E51679" w:rsidP="00E51679">
      <w:pPr>
        <w:spacing w:after="0"/>
        <w:rPr>
          <w:bCs/>
          <w:lang w:val="en-US"/>
        </w:rPr>
      </w:pPr>
    </w:p>
    <w:p w14:paraId="361C2ED3" w14:textId="77777777" w:rsidR="00E51679" w:rsidRDefault="00E51679" w:rsidP="00E51679">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51679" w14:paraId="49C198FA" w14:textId="77777777" w:rsidTr="005E3853">
        <w:tc>
          <w:tcPr>
            <w:tcW w:w="1423" w:type="dxa"/>
            <w:tcBorders>
              <w:top w:val="single" w:sz="4" w:space="0" w:color="auto"/>
              <w:left w:val="single" w:sz="4" w:space="0" w:color="auto"/>
              <w:bottom w:val="single" w:sz="4" w:space="0" w:color="auto"/>
              <w:right w:val="single" w:sz="4" w:space="0" w:color="auto"/>
            </w:tcBorders>
            <w:hideMark/>
          </w:tcPr>
          <w:p w14:paraId="723D323C" w14:textId="77777777" w:rsidR="00E51679" w:rsidRDefault="00E5167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0BD22FB"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2F3C256"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C733E33" w14:textId="76323D3F" w:rsidR="00E51679"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C260604"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53559" w:rsidRPr="00153559" w14:paraId="64C0676C" w14:textId="77777777" w:rsidTr="005E3853">
        <w:tc>
          <w:tcPr>
            <w:tcW w:w="1423" w:type="dxa"/>
            <w:tcBorders>
              <w:top w:val="single" w:sz="4" w:space="0" w:color="auto"/>
              <w:left w:val="single" w:sz="4" w:space="0" w:color="auto"/>
              <w:bottom w:val="single" w:sz="4" w:space="0" w:color="auto"/>
              <w:right w:val="single" w:sz="4" w:space="0" w:color="auto"/>
            </w:tcBorders>
          </w:tcPr>
          <w:p w14:paraId="23167A46" w14:textId="2044F534"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R4-2203714</w:t>
            </w:r>
          </w:p>
        </w:tc>
        <w:tc>
          <w:tcPr>
            <w:tcW w:w="2681" w:type="dxa"/>
            <w:tcBorders>
              <w:top w:val="single" w:sz="4" w:space="0" w:color="auto"/>
              <w:left w:val="single" w:sz="4" w:space="0" w:color="auto"/>
              <w:bottom w:val="single" w:sz="4" w:space="0" w:color="auto"/>
              <w:right w:val="single" w:sz="4" w:space="0" w:color="auto"/>
            </w:tcBorders>
          </w:tcPr>
          <w:p w14:paraId="305DA5E6" w14:textId="107F952C"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TP to TR 38.854 on the Number of Rx beams</w:t>
            </w:r>
          </w:p>
        </w:tc>
        <w:tc>
          <w:tcPr>
            <w:tcW w:w="1418" w:type="dxa"/>
            <w:tcBorders>
              <w:top w:val="single" w:sz="4" w:space="0" w:color="auto"/>
              <w:left w:val="single" w:sz="4" w:space="0" w:color="auto"/>
              <w:bottom w:val="single" w:sz="4" w:space="0" w:color="auto"/>
              <w:right w:val="single" w:sz="4" w:space="0" w:color="auto"/>
            </w:tcBorders>
          </w:tcPr>
          <w:p w14:paraId="13B23390" w14:textId="098A8531"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Qualcomm</w:t>
            </w:r>
          </w:p>
        </w:tc>
        <w:tc>
          <w:tcPr>
            <w:tcW w:w="2409" w:type="dxa"/>
            <w:tcBorders>
              <w:top w:val="single" w:sz="4" w:space="0" w:color="auto"/>
              <w:left w:val="single" w:sz="4" w:space="0" w:color="auto"/>
              <w:bottom w:val="single" w:sz="4" w:space="0" w:color="auto"/>
              <w:right w:val="single" w:sz="4" w:space="0" w:color="auto"/>
            </w:tcBorders>
          </w:tcPr>
          <w:p w14:paraId="3670C7F8" w14:textId="222451DD"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FB458D3"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r w:rsidR="00153559" w:rsidRPr="00153559" w14:paraId="71539927" w14:textId="77777777" w:rsidTr="005E3853">
        <w:tc>
          <w:tcPr>
            <w:tcW w:w="1423" w:type="dxa"/>
          </w:tcPr>
          <w:p w14:paraId="5FE837CF" w14:textId="66655370"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R4-2204721</w:t>
            </w:r>
          </w:p>
        </w:tc>
        <w:tc>
          <w:tcPr>
            <w:tcW w:w="2681" w:type="dxa"/>
          </w:tcPr>
          <w:p w14:paraId="6AB1F276" w14:textId="583EECD1"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draft CR On RRC_CONNECTED state mobility for HST FR2 RRM</w:t>
            </w:r>
          </w:p>
        </w:tc>
        <w:tc>
          <w:tcPr>
            <w:tcW w:w="1418" w:type="dxa"/>
          </w:tcPr>
          <w:p w14:paraId="47AF9925" w14:textId="010FF4CE"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Ericsson</w:t>
            </w:r>
          </w:p>
        </w:tc>
        <w:tc>
          <w:tcPr>
            <w:tcW w:w="2409" w:type="dxa"/>
          </w:tcPr>
          <w:p w14:paraId="3692F915" w14:textId="5C2F455F"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Revised</w:t>
            </w:r>
          </w:p>
        </w:tc>
        <w:tc>
          <w:tcPr>
            <w:tcW w:w="1698" w:type="dxa"/>
          </w:tcPr>
          <w:p w14:paraId="3F6A6FE6"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r w:rsidR="00153559" w:rsidRPr="00153559" w14:paraId="78E08EF0" w14:textId="77777777" w:rsidTr="005E3853">
        <w:tc>
          <w:tcPr>
            <w:tcW w:w="1423" w:type="dxa"/>
          </w:tcPr>
          <w:p w14:paraId="2F275BC3" w14:textId="1C8532BE"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R4-2205896</w:t>
            </w:r>
          </w:p>
        </w:tc>
        <w:tc>
          <w:tcPr>
            <w:tcW w:w="2681" w:type="dxa"/>
          </w:tcPr>
          <w:p w14:paraId="13F82594" w14:textId="3CF8712D"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TP to TR 38.854 – beam coverage for FR2 HST</w:t>
            </w:r>
          </w:p>
        </w:tc>
        <w:tc>
          <w:tcPr>
            <w:tcW w:w="1418" w:type="dxa"/>
          </w:tcPr>
          <w:p w14:paraId="31C65B29" w14:textId="221A9022"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Nokia, Nokia Shanghai Bell</w:t>
            </w:r>
          </w:p>
        </w:tc>
        <w:tc>
          <w:tcPr>
            <w:tcW w:w="2409" w:type="dxa"/>
          </w:tcPr>
          <w:p w14:paraId="21A3F6CF" w14:textId="13270DFA"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2A401E8B"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r w:rsidR="00153559" w:rsidRPr="00153559" w14:paraId="7A610842" w14:textId="77777777" w:rsidTr="005E3853">
        <w:tc>
          <w:tcPr>
            <w:tcW w:w="1423" w:type="dxa"/>
          </w:tcPr>
          <w:p w14:paraId="59D88239" w14:textId="6C3A7448"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R4-2204489</w:t>
            </w:r>
          </w:p>
        </w:tc>
        <w:tc>
          <w:tcPr>
            <w:tcW w:w="2681" w:type="dxa"/>
          </w:tcPr>
          <w:p w14:paraId="6208BA6B" w14:textId="198BEC90"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Draft CR for Cell re-selection for HST FR2</w:t>
            </w:r>
          </w:p>
        </w:tc>
        <w:tc>
          <w:tcPr>
            <w:tcW w:w="1418" w:type="dxa"/>
          </w:tcPr>
          <w:p w14:paraId="03E4826D" w14:textId="27FF1446"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ZTE Corporation</w:t>
            </w:r>
          </w:p>
        </w:tc>
        <w:tc>
          <w:tcPr>
            <w:tcW w:w="2409" w:type="dxa"/>
          </w:tcPr>
          <w:p w14:paraId="706C441F" w14:textId="7FB99199"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Revised</w:t>
            </w:r>
          </w:p>
        </w:tc>
        <w:tc>
          <w:tcPr>
            <w:tcW w:w="1698" w:type="dxa"/>
          </w:tcPr>
          <w:p w14:paraId="047E3FC5"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r w:rsidR="00153559" w:rsidRPr="00153559" w14:paraId="7EF68B7B" w14:textId="77777777" w:rsidTr="005E3853">
        <w:tc>
          <w:tcPr>
            <w:tcW w:w="1423" w:type="dxa"/>
          </w:tcPr>
          <w:p w14:paraId="7786C5CF" w14:textId="0D13A86D"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R4-2204490</w:t>
            </w:r>
          </w:p>
        </w:tc>
        <w:tc>
          <w:tcPr>
            <w:tcW w:w="2681" w:type="dxa"/>
          </w:tcPr>
          <w:p w14:paraId="085F7D87" w14:textId="46310B3B"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Draft CR for L1-RSRP measurements for Reporting for HST FR2</w:t>
            </w:r>
          </w:p>
        </w:tc>
        <w:tc>
          <w:tcPr>
            <w:tcW w:w="1418" w:type="dxa"/>
          </w:tcPr>
          <w:p w14:paraId="525F6A1A" w14:textId="6288A1A9"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ZTE Corporation</w:t>
            </w:r>
          </w:p>
        </w:tc>
        <w:tc>
          <w:tcPr>
            <w:tcW w:w="2409" w:type="dxa"/>
          </w:tcPr>
          <w:p w14:paraId="31763AEB" w14:textId="2EAEB852"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Revised</w:t>
            </w:r>
          </w:p>
        </w:tc>
        <w:tc>
          <w:tcPr>
            <w:tcW w:w="1698" w:type="dxa"/>
          </w:tcPr>
          <w:p w14:paraId="1FBF0A30"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r w:rsidR="00153559" w:rsidRPr="00153559" w14:paraId="49A8F5E3" w14:textId="77777777" w:rsidTr="005E3853">
        <w:tc>
          <w:tcPr>
            <w:tcW w:w="1423" w:type="dxa"/>
          </w:tcPr>
          <w:p w14:paraId="5351E8CA" w14:textId="7FE1F92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R4-2204629</w:t>
            </w:r>
          </w:p>
        </w:tc>
        <w:tc>
          <w:tcPr>
            <w:tcW w:w="2681" w:type="dxa"/>
          </w:tcPr>
          <w:p w14:paraId="085C7802" w14:textId="1B20456E"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 xml:space="preserve">CR to TS 38.133: intra-frequency measurements without gaps for </w:t>
            </w:r>
            <w:proofErr w:type="spellStart"/>
            <w:r w:rsidRPr="00153559">
              <w:rPr>
                <w:rFonts w:ascii="Times New Roman" w:eastAsiaTheme="minorEastAsia" w:hAnsi="Times New Roman"/>
                <w:sz w:val="20"/>
                <w:lang w:val="en-US" w:eastAsia="zh-CN"/>
              </w:rPr>
              <w:t>for</w:t>
            </w:r>
            <w:proofErr w:type="spellEnd"/>
            <w:r w:rsidRPr="00153559">
              <w:rPr>
                <w:rFonts w:ascii="Times New Roman" w:eastAsiaTheme="minorEastAsia" w:hAnsi="Times New Roman"/>
                <w:sz w:val="20"/>
                <w:lang w:val="en-US" w:eastAsia="zh-CN"/>
              </w:rPr>
              <w:t xml:space="preserve"> FR2 NR HST</w:t>
            </w:r>
          </w:p>
        </w:tc>
        <w:tc>
          <w:tcPr>
            <w:tcW w:w="1418" w:type="dxa"/>
          </w:tcPr>
          <w:p w14:paraId="5E74AA69" w14:textId="401454F8"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Nokia, Nokia Shanghai Bell</w:t>
            </w:r>
          </w:p>
        </w:tc>
        <w:tc>
          <w:tcPr>
            <w:tcW w:w="2409" w:type="dxa"/>
          </w:tcPr>
          <w:p w14:paraId="3CBA5523" w14:textId="670C76EC"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Revised</w:t>
            </w:r>
          </w:p>
        </w:tc>
        <w:tc>
          <w:tcPr>
            <w:tcW w:w="1698" w:type="dxa"/>
          </w:tcPr>
          <w:p w14:paraId="5360F522"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r w:rsidR="00153559" w:rsidRPr="00153559" w14:paraId="5996EDCB" w14:textId="77777777" w:rsidTr="005E3853">
        <w:tc>
          <w:tcPr>
            <w:tcW w:w="1423" w:type="dxa"/>
          </w:tcPr>
          <w:p w14:paraId="71EDEBD0" w14:textId="643B2ADA"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R4-2204895</w:t>
            </w:r>
          </w:p>
        </w:tc>
        <w:tc>
          <w:tcPr>
            <w:tcW w:w="2681" w:type="dxa"/>
          </w:tcPr>
          <w:p w14:paraId="4F7C8F69" w14:textId="4CE7D558"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Scheduling restriction for L1-SINR for FR2 HST</w:t>
            </w:r>
          </w:p>
        </w:tc>
        <w:tc>
          <w:tcPr>
            <w:tcW w:w="1418" w:type="dxa"/>
          </w:tcPr>
          <w:p w14:paraId="78968AEE" w14:textId="74F07D3D"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 xml:space="preserve">Huawei, </w:t>
            </w:r>
            <w:proofErr w:type="spellStart"/>
            <w:r w:rsidRPr="00153559">
              <w:rPr>
                <w:rFonts w:ascii="Times New Roman" w:eastAsiaTheme="minorEastAsia" w:hAnsi="Times New Roman"/>
                <w:sz w:val="20"/>
                <w:lang w:val="en-US" w:eastAsia="zh-CN"/>
              </w:rPr>
              <w:t>Hisilicon</w:t>
            </w:r>
            <w:proofErr w:type="spellEnd"/>
          </w:p>
        </w:tc>
        <w:tc>
          <w:tcPr>
            <w:tcW w:w="2409" w:type="dxa"/>
          </w:tcPr>
          <w:p w14:paraId="425CB9DB" w14:textId="4901790F"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Revised</w:t>
            </w:r>
          </w:p>
        </w:tc>
        <w:tc>
          <w:tcPr>
            <w:tcW w:w="1698" w:type="dxa"/>
          </w:tcPr>
          <w:p w14:paraId="7A52E7E3"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r w:rsidR="00153559" w:rsidRPr="00153559" w14:paraId="502E8BC9" w14:textId="77777777" w:rsidTr="005E3853">
        <w:tc>
          <w:tcPr>
            <w:tcW w:w="1423" w:type="dxa"/>
          </w:tcPr>
          <w:p w14:paraId="0E2D682E" w14:textId="588DFD81"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R4-2205960</w:t>
            </w:r>
          </w:p>
        </w:tc>
        <w:tc>
          <w:tcPr>
            <w:tcW w:w="2681" w:type="dxa"/>
          </w:tcPr>
          <w:p w14:paraId="7F02619B" w14:textId="5A431B86"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TP to TR 38.854 on Legacy RRM Requirement Mobility Performance in HST FR2 Deployment Scenarios</w:t>
            </w:r>
          </w:p>
        </w:tc>
        <w:tc>
          <w:tcPr>
            <w:tcW w:w="1418" w:type="dxa"/>
          </w:tcPr>
          <w:p w14:paraId="196780A8" w14:textId="5B83BF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Nokia, Nokia Shanghai Bell</w:t>
            </w:r>
          </w:p>
        </w:tc>
        <w:tc>
          <w:tcPr>
            <w:tcW w:w="2409" w:type="dxa"/>
          </w:tcPr>
          <w:p w14:paraId="32BF5E8F" w14:textId="02A96A0C"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29B7042"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r w:rsidR="00153559" w:rsidRPr="00153559" w14:paraId="6BFD1258" w14:textId="77777777" w:rsidTr="005E3853">
        <w:tc>
          <w:tcPr>
            <w:tcW w:w="1423" w:type="dxa"/>
          </w:tcPr>
          <w:p w14:paraId="24B588F2" w14:textId="25914C75"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R4-2205961</w:t>
            </w:r>
          </w:p>
        </w:tc>
        <w:tc>
          <w:tcPr>
            <w:tcW w:w="2681" w:type="dxa"/>
          </w:tcPr>
          <w:p w14:paraId="6353671B" w14:textId="522EFC78"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TP to TR 38.854 on Analysis of Mobility Performance in HST FR2 Deployment Scenarios</w:t>
            </w:r>
          </w:p>
        </w:tc>
        <w:tc>
          <w:tcPr>
            <w:tcW w:w="1418" w:type="dxa"/>
          </w:tcPr>
          <w:p w14:paraId="11A763AF" w14:textId="6F986ADF"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Nokia, Nokia Shanghai Bell</w:t>
            </w:r>
          </w:p>
        </w:tc>
        <w:tc>
          <w:tcPr>
            <w:tcW w:w="2409" w:type="dxa"/>
          </w:tcPr>
          <w:p w14:paraId="5DA7E120" w14:textId="55329031"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0C747D71"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r w:rsidR="00153559" w:rsidRPr="00153559" w14:paraId="290AFDDB" w14:textId="77777777" w:rsidTr="005E3853">
        <w:tc>
          <w:tcPr>
            <w:tcW w:w="1423" w:type="dxa"/>
          </w:tcPr>
          <w:p w14:paraId="66B59FF2" w14:textId="17E11E41"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R4-2203901</w:t>
            </w:r>
          </w:p>
        </w:tc>
        <w:tc>
          <w:tcPr>
            <w:tcW w:w="2681" w:type="dxa"/>
          </w:tcPr>
          <w:p w14:paraId="60C5E8FE" w14:textId="32525451"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Draft CR on RLM/BFD requirement for FR2 HST</w:t>
            </w:r>
          </w:p>
        </w:tc>
        <w:tc>
          <w:tcPr>
            <w:tcW w:w="1418" w:type="dxa"/>
          </w:tcPr>
          <w:p w14:paraId="23884F90" w14:textId="1B7983D1"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CATT</w:t>
            </w:r>
          </w:p>
        </w:tc>
        <w:tc>
          <w:tcPr>
            <w:tcW w:w="2409" w:type="dxa"/>
          </w:tcPr>
          <w:p w14:paraId="3F610162" w14:textId="1FC29AFB"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Revised</w:t>
            </w:r>
          </w:p>
        </w:tc>
        <w:tc>
          <w:tcPr>
            <w:tcW w:w="1698" w:type="dxa"/>
          </w:tcPr>
          <w:p w14:paraId="077EDDAE"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r w:rsidR="00153559" w:rsidRPr="00153559" w14:paraId="23CBEBAD" w14:textId="77777777" w:rsidTr="005E3853">
        <w:tc>
          <w:tcPr>
            <w:tcW w:w="1423" w:type="dxa"/>
          </w:tcPr>
          <w:p w14:paraId="25B98364" w14:textId="07C04F8D"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R4-2205894</w:t>
            </w:r>
          </w:p>
        </w:tc>
        <w:tc>
          <w:tcPr>
            <w:tcW w:w="2681" w:type="dxa"/>
          </w:tcPr>
          <w:p w14:paraId="58F25C15" w14:textId="77B888D2"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Draft CR to introduce active TCI state switching delay requirement for FR2 HST UE</w:t>
            </w:r>
          </w:p>
        </w:tc>
        <w:tc>
          <w:tcPr>
            <w:tcW w:w="1418" w:type="dxa"/>
          </w:tcPr>
          <w:p w14:paraId="64C379C7" w14:textId="7D65CDC2"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Samsung</w:t>
            </w:r>
          </w:p>
        </w:tc>
        <w:tc>
          <w:tcPr>
            <w:tcW w:w="2409" w:type="dxa"/>
          </w:tcPr>
          <w:p w14:paraId="3A23B391" w14:textId="459373DA"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r w:rsidRPr="00153559">
              <w:rPr>
                <w:rFonts w:ascii="Times New Roman" w:eastAsiaTheme="minorEastAsia" w:hAnsi="Times New Roman"/>
                <w:sz w:val="20"/>
                <w:lang w:val="en-US" w:eastAsia="zh-CN"/>
              </w:rPr>
              <w:t>Revised</w:t>
            </w:r>
          </w:p>
        </w:tc>
        <w:tc>
          <w:tcPr>
            <w:tcW w:w="1698" w:type="dxa"/>
          </w:tcPr>
          <w:p w14:paraId="06AC8737" w14:textId="77777777" w:rsidR="00153559" w:rsidRPr="00766996" w:rsidRDefault="00153559" w:rsidP="00153559">
            <w:pPr>
              <w:pStyle w:val="TAL"/>
              <w:keepNext w:val="0"/>
              <w:keepLines w:val="0"/>
              <w:spacing w:before="0" w:line="240" w:lineRule="auto"/>
              <w:rPr>
                <w:rFonts w:ascii="Times New Roman" w:eastAsiaTheme="minorEastAsia" w:hAnsi="Times New Roman"/>
                <w:sz w:val="20"/>
                <w:lang w:val="en-US" w:eastAsia="zh-CN"/>
              </w:rPr>
            </w:pPr>
          </w:p>
        </w:tc>
      </w:tr>
    </w:tbl>
    <w:p w14:paraId="444C9318" w14:textId="77777777" w:rsidR="00E51679" w:rsidRDefault="00E51679" w:rsidP="00E51679">
      <w:pPr>
        <w:spacing w:after="0"/>
        <w:rPr>
          <w:bCs/>
          <w:lang w:val="en-US"/>
        </w:rPr>
      </w:pPr>
    </w:p>
    <w:p w14:paraId="48B3D908" w14:textId="77777777" w:rsidR="00E51679" w:rsidRPr="00766996" w:rsidRDefault="00E51679" w:rsidP="00E51679">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51679" w14:paraId="03E13622"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3699F587" w14:textId="77777777" w:rsidR="00E51679" w:rsidRDefault="00E5167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B6D0BEB"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16F01FA"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AAB91DD" w14:textId="2AB2618F" w:rsidR="00E51679"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3078E0B"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51679" w14:paraId="1E0EB2F0" w14:textId="77777777" w:rsidTr="0066017C">
        <w:tc>
          <w:tcPr>
            <w:tcW w:w="1423" w:type="dxa"/>
            <w:tcBorders>
              <w:top w:val="single" w:sz="4" w:space="0" w:color="auto"/>
              <w:left w:val="single" w:sz="4" w:space="0" w:color="auto"/>
              <w:bottom w:val="single" w:sz="4" w:space="0" w:color="auto"/>
              <w:right w:val="single" w:sz="4" w:space="0" w:color="auto"/>
            </w:tcBorders>
          </w:tcPr>
          <w:p w14:paraId="71E66CD2"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FE9B684"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40BB41B"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0093498"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C337B51"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r>
    </w:tbl>
    <w:p w14:paraId="34F352DE" w14:textId="77777777" w:rsidR="00E51679" w:rsidRDefault="00E51679" w:rsidP="00E51679">
      <w:pPr>
        <w:rPr>
          <w:bCs/>
          <w:lang w:val="en-US"/>
        </w:rPr>
      </w:pPr>
    </w:p>
    <w:p w14:paraId="75BED288" w14:textId="77777777" w:rsidR="00E51679" w:rsidRDefault="00E51679" w:rsidP="00E51679">
      <w:pPr>
        <w:rPr>
          <w:rFonts w:ascii="Arial" w:hAnsi="Arial" w:cs="Arial"/>
          <w:b/>
          <w:color w:val="C00000"/>
          <w:u w:val="single"/>
          <w:lang w:eastAsia="zh-CN"/>
        </w:rPr>
      </w:pPr>
      <w:r>
        <w:rPr>
          <w:rFonts w:ascii="Arial" w:hAnsi="Arial" w:cs="Arial"/>
          <w:b/>
          <w:color w:val="C00000"/>
          <w:u w:val="single"/>
          <w:lang w:eastAsia="zh-CN"/>
        </w:rPr>
        <w:t>WF/LS for approval</w:t>
      </w:r>
    </w:p>
    <w:p w14:paraId="1247BF9F" w14:textId="4DC09A20" w:rsidR="00CD32B2" w:rsidRDefault="00CD32B2" w:rsidP="00CD32B2">
      <w:pPr>
        <w:rPr>
          <w:rFonts w:ascii="Arial" w:hAnsi="Arial" w:cs="Arial"/>
          <w:b/>
          <w:sz w:val="24"/>
        </w:rPr>
      </w:pPr>
      <w:r>
        <w:rPr>
          <w:rFonts w:ascii="Arial" w:hAnsi="Arial" w:cs="Arial"/>
          <w:b/>
          <w:color w:val="0000FF"/>
          <w:sz w:val="24"/>
          <w:u w:val="thick"/>
        </w:rPr>
        <w:t>R4-2206848</w:t>
      </w:r>
      <w:r w:rsidRPr="00944C49">
        <w:rPr>
          <w:b/>
          <w:lang w:val="en-US" w:eastAsia="zh-CN"/>
        </w:rPr>
        <w:tab/>
      </w:r>
      <w:r w:rsidRPr="00CD32B2">
        <w:rPr>
          <w:rFonts w:ascii="Arial" w:hAnsi="Arial" w:cs="Arial"/>
          <w:b/>
          <w:sz w:val="24"/>
        </w:rPr>
        <w:t>WF on FR2 HST RRM (part 1)</w:t>
      </w:r>
    </w:p>
    <w:p w14:paraId="658EF660" w14:textId="456A5A26" w:rsidR="00CD32B2" w:rsidRDefault="00CD32B2" w:rsidP="00CD32B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CD32B2">
        <w:rPr>
          <w:i/>
        </w:rPr>
        <w:t>Nokia, Nokia Shanghai Bell</w:t>
      </w:r>
    </w:p>
    <w:p w14:paraId="388EA2E2" w14:textId="77777777" w:rsidR="00CD32B2" w:rsidRPr="00944C49" w:rsidRDefault="00CD32B2" w:rsidP="00CD32B2">
      <w:pPr>
        <w:rPr>
          <w:rFonts w:ascii="Arial" w:hAnsi="Arial" w:cs="Arial"/>
          <w:b/>
          <w:lang w:val="en-US" w:eastAsia="zh-CN"/>
        </w:rPr>
      </w:pPr>
      <w:r w:rsidRPr="00944C49">
        <w:rPr>
          <w:rFonts w:ascii="Arial" w:hAnsi="Arial" w:cs="Arial"/>
          <w:b/>
          <w:lang w:val="en-US" w:eastAsia="zh-CN"/>
        </w:rPr>
        <w:t xml:space="preserve">Abstract: </w:t>
      </w:r>
    </w:p>
    <w:p w14:paraId="530B820E" w14:textId="77777777" w:rsidR="00CD32B2" w:rsidRDefault="00CD32B2" w:rsidP="00CD32B2">
      <w:pPr>
        <w:rPr>
          <w:rFonts w:ascii="Arial" w:hAnsi="Arial" w:cs="Arial"/>
          <w:b/>
          <w:lang w:val="en-US" w:eastAsia="zh-CN"/>
        </w:rPr>
      </w:pPr>
      <w:r w:rsidRPr="00944C49">
        <w:rPr>
          <w:rFonts w:ascii="Arial" w:hAnsi="Arial" w:cs="Arial"/>
          <w:b/>
          <w:lang w:val="en-US" w:eastAsia="zh-CN"/>
        </w:rPr>
        <w:t xml:space="preserve">Discussion: </w:t>
      </w:r>
    </w:p>
    <w:p w14:paraId="349F9AFA" w14:textId="1C1137F4" w:rsidR="00E51679" w:rsidRDefault="00CD32B2" w:rsidP="00CD32B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B9C3E71" w14:textId="141454BD" w:rsidR="00CD32B2" w:rsidRDefault="00CD32B2" w:rsidP="00CD32B2">
      <w:pPr>
        <w:rPr>
          <w:rFonts w:ascii="Arial" w:hAnsi="Arial" w:cs="Arial"/>
          <w:b/>
          <w:lang w:val="en-US" w:eastAsia="zh-CN"/>
        </w:rPr>
      </w:pPr>
    </w:p>
    <w:p w14:paraId="6B038869" w14:textId="77777777" w:rsidR="00CD32B2" w:rsidRDefault="00CD32B2" w:rsidP="00CD32B2">
      <w:pPr>
        <w:rPr>
          <w:bCs/>
          <w:lang w:val="en-US"/>
        </w:rPr>
      </w:pPr>
    </w:p>
    <w:p w14:paraId="6A092E20" w14:textId="77777777" w:rsidR="00E51679" w:rsidRDefault="00E51679" w:rsidP="00E51679">
      <w:r>
        <w:t>================================================================================</w:t>
      </w:r>
    </w:p>
    <w:p w14:paraId="7D3B8280" w14:textId="77777777" w:rsidR="00E51679" w:rsidRDefault="00E51679" w:rsidP="00E51679">
      <w:pPr>
        <w:rPr>
          <w:lang w:eastAsia="ko-KR"/>
        </w:rPr>
      </w:pPr>
    </w:p>
    <w:p w14:paraId="6F0A5285" w14:textId="77777777" w:rsidR="00E51679" w:rsidRDefault="00E51679" w:rsidP="00E51679">
      <w:r>
        <w:t>================================================================================</w:t>
      </w:r>
    </w:p>
    <w:p w14:paraId="7A0CB96A" w14:textId="77777777" w:rsidR="00E51679" w:rsidRDefault="00E51679" w:rsidP="00E51679">
      <w:pPr>
        <w:rPr>
          <w:rFonts w:ascii="Arial" w:hAnsi="Arial" w:cs="Arial"/>
          <w:b/>
          <w:color w:val="C00000"/>
          <w:sz w:val="24"/>
          <w:u w:val="single"/>
        </w:rPr>
      </w:pPr>
      <w:r>
        <w:rPr>
          <w:rFonts w:ascii="Arial" w:hAnsi="Arial" w:cs="Arial"/>
          <w:b/>
          <w:color w:val="C00000"/>
          <w:sz w:val="24"/>
          <w:u w:val="single"/>
        </w:rPr>
        <w:t xml:space="preserve">Email discussion: </w:t>
      </w:r>
      <w:r w:rsidRPr="001B07F0">
        <w:rPr>
          <w:rFonts w:ascii="Arial" w:hAnsi="Arial" w:cs="Arial"/>
          <w:b/>
          <w:color w:val="C00000"/>
          <w:sz w:val="24"/>
          <w:u w:val="single"/>
        </w:rPr>
        <w:t>[102-e][213] NR_HST_FR2_RRM_2</w:t>
      </w:r>
    </w:p>
    <w:tbl>
      <w:tblPr>
        <w:tblW w:w="0" w:type="auto"/>
        <w:tblLook w:val="04A0" w:firstRow="1" w:lastRow="0" w:firstColumn="1" w:lastColumn="0" w:noHBand="0" w:noVBand="1"/>
      </w:tblPr>
      <w:tblGrid>
        <w:gridCol w:w="2973"/>
        <w:gridCol w:w="1852"/>
        <w:gridCol w:w="1804"/>
        <w:gridCol w:w="1697"/>
        <w:gridCol w:w="1303"/>
      </w:tblGrid>
      <w:tr w:rsidR="00E51679" w:rsidRPr="00201923" w14:paraId="36A30D4B"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55321683"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7D9674EE"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1010CA65"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6F3148F3"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50C87E53" w14:textId="77777777" w:rsidR="00E51679" w:rsidRPr="002B4D53" w:rsidRDefault="00E51679"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E51679" w:rsidRPr="00201923" w14:paraId="68867E71"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2841D99A" w14:textId="77777777" w:rsidR="00E51679" w:rsidRPr="002B4D53" w:rsidRDefault="00E51679" w:rsidP="0066017C">
            <w:pPr>
              <w:overflowPunct/>
              <w:autoSpaceDE/>
              <w:autoSpaceDN/>
              <w:adjustRightInd/>
              <w:spacing w:after="0"/>
              <w:rPr>
                <w:sz w:val="16"/>
                <w:szCs w:val="16"/>
                <w:lang w:val="en-US" w:eastAsia="en-US"/>
              </w:rPr>
            </w:pPr>
            <w:r w:rsidRPr="001B07F0">
              <w:rPr>
                <w:sz w:val="16"/>
                <w:szCs w:val="16"/>
                <w:lang w:val="en-US" w:eastAsia="en-US"/>
              </w:rPr>
              <w:t>[102-e][213] NR_HST_FR2_RRM_2</w:t>
            </w:r>
          </w:p>
        </w:tc>
        <w:tc>
          <w:tcPr>
            <w:tcW w:w="1852" w:type="dxa"/>
            <w:tcBorders>
              <w:top w:val="nil"/>
              <w:left w:val="nil"/>
              <w:bottom w:val="single" w:sz="4" w:space="0" w:color="auto"/>
              <w:right w:val="single" w:sz="4" w:space="0" w:color="auto"/>
            </w:tcBorders>
            <w:shd w:val="clear" w:color="auto" w:fill="auto"/>
            <w:hideMark/>
          </w:tcPr>
          <w:p w14:paraId="0145BD3E" w14:textId="77777777" w:rsidR="00E51679" w:rsidRPr="002B4D53" w:rsidRDefault="00E51679" w:rsidP="0066017C">
            <w:pPr>
              <w:overflowPunct/>
              <w:autoSpaceDE/>
              <w:autoSpaceDN/>
              <w:adjustRightInd/>
              <w:spacing w:after="0"/>
              <w:rPr>
                <w:sz w:val="16"/>
                <w:szCs w:val="16"/>
                <w:lang w:val="en-US" w:eastAsia="en-US"/>
              </w:rPr>
            </w:pPr>
            <w:r w:rsidRPr="001B07F0">
              <w:rPr>
                <w:sz w:val="16"/>
                <w:szCs w:val="16"/>
                <w:lang w:val="en-US" w:eastAsia="en-US"/>
              </w:rPr>
              <w:t>R17 NR FR2 HST (NR_HST_FR2)</w:t>
            </w:r>
          </w:p>
        </w:tc>
        <w:tc>
          <w:tcPr>
            <w:tcW w:w="1804" w:type="dxa"/>
            <w:tcBorders>
              <w:top w:val="nil"/>
              <w:left w:val="nil"/>
              <w:bottom w:val="single" w:sz="4" w:space="0" w:color="auto"/>
              <w:right w:val="single" w:sz="4" w:space="0" w:color="auto"/>
            </w:tcBorders>
            <w:shd w:val="clear" w:color="auto" w:fill="auto"/>
            <w:hideMark/>
          </w:tcPr>
          <w:p w14:paraId="6B79B442" w14:textId="77777777" w:rsidR="00E51679" w:rsidRPr="002B4D53" w:rsidRDefault="00E51679" w:rsidP="0066017C">
            <w:pPr>
              <w:overflowPunct/>
              <w:autoSpaceDE/>
              <w:autoSpaceDN/>
              <w:adjustRightInd/>
              <w:spacing w:after="0"/>
              <w:rPr>
                <w:sz w:val="16"/>
                <w:szCs w:val="16"/>
                <w:lang w:val="en-US" w:eastAsia="en-US"/>
              </w:rPr>
            </w:pPr>
            <w:r w:rsidRPr="001B07F0">
              <w:rPr>
                <w:sz w:val="16"/>
                <w:szCs w:val="16"/>
                <w:lang w:val="en-US" w:eastAsia="en-US"/>
              </w:rPr>
              <w:t xml:space="preserve">RRM Core requirements: </w:t>
            </w:r>
            <w:r w:rsidRPr="001B07F0">
              <w:rPr>
                <w:sz w:val="16"/>
                <w:szCs w:val="16"/>
                <w:lang w:val="en-US" w:eastAsia="en-US"/>
              </w:rPr>
              <w:br/>
              <w:t>- Timing</w:t>
            </w:r>
          </w:p>
        </w:tc>
        <w:tc>
          <w:tcPr>
            <w:tcW w:w="1697" w:type="dxa"/>
            <w:tcBorders>
              <w:top w:val="nil"/>
              <w:left w:val="nil"/>
              <w:bottom w:val="single" w:sz="4" w:space="0" w:color="auto"/>
              <w:right w:val="single" w:sz="4" w:space="0" w:color="auto"/>
            </w:tcBorders>
            <w:shd w:val="clear" w:color="auto" w:fill="auto"/>
            <w:hideMark/>
          </w:tcPr>
          <w:p w14:paraId="370545C9" w14:textId="77777777" w:rsidR="00E51679" w:rsidRPr="002B4D53" w:rsidRDefault="00E51679" w:rsidP="0066017C">
            <w:pPr>
              <w:overflowPunct/>
              <w:autoSpaceDE/>
              <w:autoSpaceDN/>
              <w:adjustRightInd/>
              <w:spacing w:after="0"/>
              <w:rPr>
                <w:sz w:val="16"/>
                <w:szCs w:val="16"/>
                <w:lang w:val="en-US" w:eastAsia="en-US"/>
              </w:rPr>
            </w:pPr>
            <w:r w:rsidRPr="001B07F0">
              <w:rPr>
                <w:sz w:val="16"/>
                <w:szCs w:val="16"/>
                <w:lang w:val="en-US" w:eastAsia="en-US"/>
              </w:rPr>
              <w:t>10.9.3.3</w:t>
            </w:r>
          </w:p>
        </w:tc>
        <w:tc>
          <w:tcPr>
            <w:tcW w:w="1303" w:type="dxa"/>
            <w:tcBorders>
              <w:top w:val="nil"/>
              <w:left w:val="nil"/>
              <w:bottom w:val="single" w:sz="4" w:space="0" w:color="auto"/>
              <w:right w:val="single" w:sz="4" w:space="0" w:color="auto"/>
            </w:tcBorders>
            <w:shd w:val="clear" w:color="auto" w:fill="auto"/>
            <w:hideMark/>
          </w:tcPr>
          <w:p w14:paraId="6052EE22" w14:textId="77777777" w:rsidR="00E51679" w:rsidRPr="002B4D53" w:rsidRDefault="00E51679" w:rsidP="0066017C">
            <w:pPr>
              <w:overflowPunct/>
              <w:autoSpaceDE/>
              <w:autoSpaceDN/>
              <w:adjustRightInd/>
              <w:spacing w:after="0"/>
              <w:rPr>
                <w:sz w:val="16"/>
                <w:szCs w:val="16"/>
                <w:lang w:val="en-US" w:eastAsia="en-US"/>
              </w:rPr>
            </w:pPr>
            <w:proofErr w:type="spellStart"/>
            <w:r w:rsidRPr="001B07F0">
              <w:rPr>
                <w:sz w:val="16"/>
                <w:szCs w:val="16"/>
                <w:lang w:val="en-US" w:eastAsia="en-US"/>
              </w:rPr>
              <w:t>Xutao</w:t>
            </w:r>
            <w:proofErr w:type="spellEnd"/>
            <w:r w:rsidRPr="001B07F0">
              <w:rPr>
                <w:sz w:val="16"/>
                <w:szCs w:val="16"/>
                <w:lang w:val="en-US" w:eastAsia="en-US"/>
              </w:rPr>
              <w:t xml:space="preserve"> Zhou</w:t>
            </w:r>
          </w:p>
        </w:tc>
      </w:tr>
    </w:tbl>
    <w:p w14:paraId="0AADAB11" w14:textId="77777777" w:rsidR="00E51679" w:rsidRDefault="00E51679" w:rsidP="00E51679">
      <w:pPr>
        <w:rPr>
          <w:lang w:val="en-US"/>
        </w:rPr>
      </w:pPr>
    </w:p>
    <w:p w14:paraId="438861E0" w14:textId="724EFDFA" w:rsidR="00E51679" w:rsidRPr="00766996" w:rsidRDefault="00E51679" w:rsidP="00E51679">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56</w:t>
      </w:r>
      <w:r w:rsidRPr="00944C49">
        <w:rPr>
          <w:b/>
          <w:lang w:val="en-US" w:eastAsia="zh-CN"/>
        </w:rPr>
        <w:tab/>
      </w:r>
      <w:r>
        <w:rPr>
          <w:rFonts w:ascii="Arial" w:hAnsi="Arial" w:cs="Arial"/>
          <w:b/>
          <w:sz w:val="24"/>
        </w:rPr>
        <w:t xml:space="preserve">Email discussion summary: </w:t>
      </w:r>
      <w:r w:rsidRPr="001B07F0">
        <w:rPr>
          <w:rFonts w:ascii="Arial" w:hAnsi="Arial" w:cs="Arial"/>
          <w:b/>
          <w:sz w:val="24"/>
        </w:rPr>
        <w:t>[102-e][213] NR_HST_FR2_RRM_2</w:t>
      </w:r>
    </w:p>
    <w:p w14:paraId="621F98C7" w14:textId="77777777" w:rsidR="00E51679" w:rsidRDefault="00E51679" w:rsidP="00E516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7134F24A" w14:textId="77777777" w:rsidR="00E51679" w:rsidRPr="00944C49" w:rsidRDefault="00E51679" w:rsidP="00E51679">
      <w:pPr>
        <w:rPr>
          <w:rFonts w:ascii="Arial" w:hAnsi="Arial" w:cs="Arial"/>
          <w:b/>
          <w:lang w:val="en-US" w:eastAsia="zh-CN"/>
        </w:rPr>
      </w:pPr>
      <w:r w:rsidRPr="00944C49">
        <w:rPr>
          <w:rFonts w:ascii="Arial" w:hAnsi="Arial" w:cs="Arial"/>
          <w:b/>
          <w:lang w:val="en-US" w:eastAsia="zh-CN"/>
        </w:rPr>
        <w:t xml:space="preserve">Abstract: </w:t>
      </w:r>
    </w:p>
    <w:p w14:paraId="17400595" w14:textId="77777777" w:rsidR="00E51679" w:rsidRDefault="00E51679" w:rsidP="00E51679">
      <w:pPr>
        <w:rPr>
          <w:rFonts w:ascii="Arial" w:hAnsi="Arial" w:cs="Arial"/>
          <w:b/>
          <w:lang w:val="en-US" w:eastAsia="zh-CN"/>
        </w:rPr>
      </w:pPr>
      <w:r w:rsidRPr="00944C49">
        <w:rPr>
          <w:rFonts w:ascii="Arial" w:hAnsi="Arial" w:cs="Arial"/>
          <w:b/>
          <w:lang w:val="en-US" w:eastAsia="zh-CN"/>
        </w:rPr>
        <w:t xml:space="preserve">Discussion: </w:t>
      </w:r>
    </w:p>
    <w:p w14:paraId="0E22F2FC" w14:textId="1ECB48E5" w:rsidR="00E51679" w:rsidRDefault="0065555E" w:rsidP="00E516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R4-2207054 (from R4-2206756).</w:t>
      </w:r>
    </w:p>
    <w:p w14:paraId="60248C18" w14:textId="63FB856C" w:rsidR="0065555E" w:rsidRPr="00766996" w:rsidRDefault="0065555E" w:rsidP="0065555E">
      <w:pPr>
        <w:rPr>
          <w:rFonts w:ascii="Arial" w:hAnsi="Arial" w:cs="Arial"/>
          <w:b/>
          <w:sz w:val="24"/>
          <w:lang w:val="en-US"/>
        </w:rPr>
      </w:pPr>
      <w:r>
        <w:rPr>
          <w:rFonts w:ascii="Arial" w:hAnsi="Arial" w:cs="Arial"/>
          <w:b/>
          <w:color w:val="0000FF"/>
          <w:sz w:val="24"/>
          <w:u w:val="thick"/>
        </w:rPr>
        <w:t>R4-2207054</w:t>
      </w:r>
      <w:r w:rsidRPr="00944C49">
        <w:rPr>
          <w:b/>
          <w:lang w:val="en-US" w:eastAsia="zh-CN"/>
        </w:rPr>
        <w:tab/>
      </w:r>
      <w:r>
        <w:rPr>
          <w:rFonts w:ascii="Arial" w:hAnsi="Arial" w:cs="Arial"/>
          <w:b/>
          <w:sz w:val="24"/>
        </w:rPr>
        <w:t xml:space="preserve">Email discussion summary: </w:t>
      </w:r>
      <w:r w:rsidRPr="001B07F0">
        <w:rPr>
          <w:rFonts w:ascii="Arial" w:hAnsi="Arial" w:cs="Arial"/>
          <w:b/>
          <w:sz w:val="24"/>
        </w:rPr>
        <w:t>[102-e][213] NR_HST_FR2_RRM_2</w:t>
      </w:r>
    </w:p>
    <w:p w14:paraId="751F65B5" w14:textId="77777777" w:rsidR="0065555E" w:rsidRDefault="0065555E" w:rsidP="006555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508DCDA9" w14:textId="77777777" w:rsidR="0065555E" w:rsidRPr="00944C49" w:rsidRDefault="0065555E" w:rsidP="0065555E">
      <w:pPr>
        <w:rPr>
          <w:rFonts w:ascii="Arial" w:hAnsi="Arial" w:cs="Arial"/>
          <w:b/>
          <w:lang w:val="en-US" w:eastAsia="zh-CN"/>
        </w:rPr>
      </w:pPr>
      <w:r w:rsidRPr="00944C49">
        <w:rPr>
          <w:rFonts w:ascii="Arial" w:hAnsi="Arial" w:cs="Arial"/>
          <w:b/>
          <w:lang w:val="en-US" w:eastAsia="zh-CN"/>
        </w:rPr>
        <w:t xml:space="preserve">Abstract: </w:t>
      </w:r>
    </w:p>
    <w:p w14:paraId="6B179E70" w14:textId="77777777" w:rsidR="0065555E" w:rsidRDefault="0065555E" w:rsidP="0065555E">
      <w:pPr>
        <w:rPr>
          <w:rFonts w:ascii="Arial" w:hAnsi="Arial" w:cs="Arial"/>
          <w:b/>
          <w:lang w:val="en-US" w:eastAsia="zh-CN"/>
        </w:rPr>
      </w:pPr>
      <w:r w:rsidRPr="00944C49">
        <w:rPr>
          <w:rFonts w:ascii="Arial" w:hAnsi="Arial" w:cs="Arial"/>
          <w:b/>
          <w:lang w:val="en-US" w:eastAsia="zh-CN"/>
        </w:rPr>
        <w:t xml:space="preserve">Discussion: </w:t>
      </w:r>
    </w:p>
    <w:p w14:paraId="04262AEC" w14:textId="362A5CB0" w:rsidR="0065555E" w:rsidRDefault="0065555E" w:rsidP="006555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555E">
        <w:rPr>
          <w:rFonts w:ascii="Arial" w:hAnsi="Arial" w:cs="Arial"/>
          <w:b/>
          <w:highlight w:val="yellow"/>
          <w:lang w:val="en-US" w:eastAsia="zh-CN"/>
        </w:rPr>
        <w:t>Return to.</w:t>
      </w:r>
    </w:p>
    <w:p w14:paraId="6DD05675" w14:textId="77777777" w:rsidR="00E51679" w:rsidRDefault="00E51679" w:rsidP="00E51679">
      <w:pPr>
        <w:rPr>
          <w:lang w:val="en-US"/>
        </w:rPr>
      </w:pPr>
    </w:p>
    <w:p w14:paraId="052E0BC1" w14:textId="77777777" w:rsidR="00600A8E" w:rsidRPr="00766996" w:rsidRDefault="00600A8E" w:rsidP="00600A8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21, 2022</w:t>
      </w:r>
      <w:r w:rsidRPr="00766996">
        <w:rPr>
          <w:rFonts w:ascii="Arial" w:hAnsi="Arial" w:cs="Arial"/>
          <w:b/>
          <w:color w:val="C00000"/>
          <w:u w:val="single"/>
          <w:lang w:eastAsia="zh-CN"/>
        </w:rPr>
        <w:t>)</w:t>
      </w:r>
    </w:p>
    <w:p w14:paraId="52858C75" w14:textId="77777777" w:rsidR="00600A8E" w:rsidRPr="00EC4A0A" w:rsidRDefault="00600A8E" w:rsidP="00600A8E">
      <w:pPr>
        <w:spacing w:line="252" w:lineRule="auto"/>
        <w:rPr>
          <w:u w:val="single"/>
        </w:rPr>
      </w:pPr>
      <w:r>
        <w:rPr>
          <w:u w:val="single"/>
        </w:rPr>
        <w:t>Key open issues</w:t>
      </w:r>
    </w:p>
    <w:p w14:paraId="6B994BF6" w14:textId="77777777" w:rsidR="002B217A" w:rsidRPr="002B217A" w:rsidRDefault="002B217A" w:rsidP="003D34E4">
      <w:pPr>
        <w:pStyle w:val="ListParagraph"/>
        <w:numPr>
          <w:ilvl w:val="0"/>
          <w:numId w:val="10"/>
        </w:numPr>
        <w:spacing w:line="252" w:lineRule="auto"/>
        <w:ind w:left="644"/>
        <w:rPr>
          <w:bCs/>
        </w:rPr>
      </w:pPr>
      <w:r w:rsidRPr="002B217A">
        <w:rPr>
          <w:bCs/>
        </w:rPr>
        <w:t>Topic #1: Timing requirements</w:t>
      </w:r>
    </w:p>
    <w:p w14:paraId="73040317" w14:textId="77777777" w:rsidR="002B217A" w:rsidRPr="002B217A" w:rsidRDefault="002B217A" w:rsidP="003D34E4">
      <w:pPr>
        <w:pStyle w:val="ListParagraph"/>
        <w:numPr>
          <w:ilvl w:val="1"/>
          <w:numId w:val="10"/>
        </w:numPr>
        <w:spacing w:line="252" w:lineRule="auto"/>
        <w:rPr>
          <w:bCs/>
        </w:rPr>
      </w:pPr>
      <w:r w:rsidRPr="002B217A">
        <w:rPr>
          <w:bCs/>
        </w:rPr>
        <w:t>Sub-topic 1-1: Inter-RRH indication</w:t>
      </w:r>
    </w:p>
    <w:p w14:paraId="7BF78AC1" w14:textId="77777777" w:rsidR="002B217A" w:rsidRPr="002B217A" w:rsidRDefault="002B217A" w:rsidP="003D34E4">
      <w:pPr>
        <w:pStyle w:val="ListParagraph"/>
        <w:numPr>
          <w:ilvl w:val="1"/>
          <w:numId w:val="10"/>
        </w:numPr>
        <w:spacing w:line="252" w:lineRule="auto"/>
        <w:rPr>
          <w:bCs/>
        </w:rPr>
      </w:pPr>
      <w:r w:rsidRPr="002B217A">
        <w:rPr>
          <w:bCs/>
        </w:rPr>
        <w:t>Sub-topic 1-2: Detailed procedure with inter-RRH indication</w:t>
      </w:r>
    </w:p>
    <w:p w14:paraId="629302A0" w14:textId="77777777" w:rsidR="002B217A" w:rsidRPr="002B217A" w:rsidRDefault="002B217A" w:rsidP="003D34E4">
      <w:pPr>
        <w:pStyle w:val="ListParagraph"/>
        <w:numPr>
          <w:ilvl w:val="1"/>
          <w:numId w:val="10"/>
        </w:numPr>
        <w:spacing w:line="252" w:lineRule="auto"/>
        <w:rPr>
          <w:bCs/>
        </w:rPr>
      </w:pPr>
      <w:r w:rsidRPr="002B217A">
        <w:rPr>
          <w:bCs/>
        </w:rPr>
        <w:t xml:space="preserve">Sub-topic 1-3: Detailed procedure without inter-RRH indication  </w:t>
      </w:r>
    </w:p>
    <w:p w14:paraId="3CD89F59" w14:textId="77777777" w:rsidR="002B217A" w:rsidRPr="002B217A" w:rsidRDefault="002B217A" w:rsidP="003D34E4">
      <w:pPr>
        <w:pStyle w:val="ListParagraph"/>
        <w:numPr>
          <w:ilvl w:val="1"/>
          <w:numId w:val="10"/>
        </w:numPr>
        <w:spacing w:line="252" w:lineRule="auto"/>
        <w:rPr>
          <w:bCs/>
        </w:rPr>
      </w:pPr>
      <w:r w:rsidRPr="002B217A">
        <w:rPr>
          <w:bCs/>
        </w:rPr>
        <w:t xml:space="preserve">Sub-topic 1-4: Comments on the CR 4631 assuming RAN4 will introduce inter-RRH indication </w:t>
      </w:r>
    </w:p>
    <w:p w14:paraId="30A4D1CE" w14:textId="5D65F066" w:rsidR="002B217A" w:rsidRPr="002B217A" w:rsidRDefault="002B217A" w:rsidP="003D34E4">
      <w:pPr>
        <w:pStyle w:val="ListParagraph"/>
        <w:numPr>
          <w:ilvl w:val="1"/>
          <w:numId w:val="10"/>
        </w:numPr>
        <w:spacing w:line="252" w:lineRule="auto"/>
        <w:rPr>
          <w:bCs/>
        </w:rPr>
      </w:pPr>
      <w:r w:rsidRPr="002B217A">
        <w:rPr>
          <w:bCs/>
        </w:rPr>
        <w:t xml:space="preserve">Sub-topic 1-5: Comments on the CR 5892 and </w:t>
      </w:r>
      <w:proofErr w:type="gramStart"/>
      <w:r w:rsidRPr="002B217A">
        <w:rPr>
          <w:bCs/>
        </w:rPr>
        <w:t>3713  assuming</w:t>
      </w:r>
      <w:proofErr w:type="gramEnd"/>
      <w:r w:rsidRPr="002B217A">
        <w:rPr>
          <w:bCs/>
        </w:rPr>
        <w:t xml:space="preserve"> RAN4 will NOT introduce inter-RRH indication</w:t>
      </w:r>
    </w:p>
    <w:p w14:paraId="791E383C" w14:textId="77777777" w:rsidR="002B217A" w:rsidRPr="002B217A" w:rsidRDefault="002B217A" w:rsidP="002B217A">
      <w:pPr>
        <w:spacing w:line="252" w:lineRule="auto"/>
        <w:rPr>
          <w:bCs/>
        </w:rPr>
      </w:pPr>
    </w:p>
    <w:p w14:paraId="4DEC72E4" w14:textId="782376CD" w:rsidR="00600A8E" w:rsidRPr="00EC4A0A" w:rsidRDefault="009431E6" w:rsidP="00600A8E">
      <w:pPr>
        <w:spacing w:line="252" w:lineRule="auto"/>
        <w:rPr>
          <w:u w:val="single"/>
        </w:rPr>
      </w:pPr>
      <w:r w:rsidRPr="009431E6">
        <w:rPr>
          <w:u w:val="single"/>
        </w:rPr>
        <w:t>Sub-topic 1-1: Inter-RRH indication</w:t>
      </w:r>
    </w:p>
    <w:p w14:paraId="096946CB" w14:textId="684401CD" w:rsidR="00DA41F8" w:rsidRPr="00DA41F8" w:rsidRDefault="00DA41F8" w:rsidP="003D34E4">
      <w:pPr>
        <w:pStyle w:val="ListParagraph"/>
        <w:numPr>
          <w:ilvl w:val="0"/>
          <w:numId w:val="10"/>
        </w:numPr>
        <w:spacing w:line="252" w:lineRule="auto"/>
        <w:ind w:left="644"/>
        <w:rPr>
          <w:lang w:eastAsia="ja-JP"/>
        </w:rPr>
      </w:pPr>
      <w:r w:rsidRPr="00DA41F8">
        <w:rPr>
          <w:lang w:eastAsia="ja-JP"/>
        </w:rPr>
        <w:t xml:space="preserve">Issue: Whether to introduce inter-RRH indication? </w:t>
      </w:r>
    </w:p>
    <w:p w14:paraId="26CD8236" w14:textId="77777777" w:rsidR="00DA41F8" w:rsidRPr="00DA41F8" w:rsidRDefault="00DA41F8" w:rsidP="003D34E4">
      <w:pPr>
        <w:pStyle w:val="ListParagraph"/>
        <w:numPr>
          <w:ilvl w:val="1"/>
          <w:numId w:val="10"/>
        </w:numPr>
        <w:rPr>
          <w:lang w:val="sv-SE"/>
        </w:rPr>
      </w:pPr>
      <w:r w:rsidRPr="00DA41F8">
        <w:rPr>
          <w:lang w:val="sv-SE"/>
        </w:rPr>
        <w:t xml:space="preserve">Option 1: Yes (Apple, Qualcomm, </w:t>
      </w:r>
      <w:r w:rsidRPr="00DA41F8">
        <w:rPr>
          <w:rFonts w:hint="eastAsia"/>
          <w:lang w:val="sv-SE"/>
        </w:rPr>
        <w:t>Nokia</w:t>
      </w:r>
      <w:r w:rsidRPr="00DA41F8">
        <w:rPr>
          <w:lang w:val="sv-SE"/>
        </w:rPr>
        <w:t>,</w:t>
      </w:r>
      <w:r w:rsidRPr="00DA41F8">
        <w:rPr>
          <w:rFonts w:hint="eastAsia"/>
          <w:lang w:val="sv-SE"/>
        </w:rPr>
        <w:t xml:space="preserve"> Ericsson, ZTE</w:t>
      </w:r>
      <w:r w:rsidRPr="00DA41F8">
        <w:rPr>
          <w:lang w:val="sv-SE"/>
        </w:rPr>
        <w:t xml:space="preserve">) </w:t>
      </w:r>
    </w:p>
    <w:p w14:paraId="35090864" w14:textId="77777777" w:rsidR="00DA41F8" w:rsidRPr="00DA41F8" w:rsidRDefault="00DA41F8" w:rsidP="003D34E4">
      <w:pPr>
        <w:pStyle w:val="ListParagraph"/>
        <w:numPr>
          <w:ilvl w:val="1"/>
          <w:numId w:val="10"/>
        </w:numPr>
        <w:rPr>
          <w:lang w:val="sv-SE"/>
        </w:rPr>
      </w:pPr>
      <w:r w:rsidRPr="00DA41F8">
        <w:rPr>
          <w:lang w:val="sv-SE"/>
        </w:rPr>
        <w:t xml:space="preserve">Option 2: No (CATT, Samsung) </w:t>
      </w:r>
    </w:p>
    <w:p w14:paraId="147D6B72" w14:textId="77777777" w:rsidR="00600A8E" w:rsidRPr="00600A8E" w:rsidRDefault="00600A8E" w:rsidP="003D34E4">
      <w:pPr>
        <w:pStyle w:val="ListParagraph"/>
        <w:numPr>
          <w:ilvl w:val="0"/>
          <w:numId w:val="10"/>
        </w:numPr>
        <w:spacing w:line="252" w:lineRule="auto"/>
        <w:ind w:left="644"/>
        <w:rPr>
          <w:lang w:eastAsia="ja-JP"/>
        </w:rPr>
      </w:pPr>
      <w:r w:rsidRPr="00600A8E">
        <w:rPr>
          <w:lang w:eastAsia="ja-JP"/>
        </w:rPr>
        <w:t>Discussion</w:t>
      </w:r>
    </w:p>
    <w:p w14:paraId="2A8FA69E" w14:textId="788EB66D" w:rsidR="00600A8E" w:rsidRDefault="00925AC7" w:rsidP="00640014">
      <w:pPr>
        <w:pStyle w:val="ListParagraph"/>
        <w:numPr>
          <w:ilvl w:val="1"/>
          <w:numId w:val="10"/>
        </w:numPr>
        <w:rPr>
          <w:lang w:val="sv-SE"/>
        </w:rPr>
      </w:pPr>
      <w:r>
        <w:rPr>
          <w:lang w:val="sv-SE"/>
        </w:rPr>
        <w:lastRenderedPageBreak/>
        <w:t xml:space="preserve">Nokia: </w:t>
      </w:r>
      <w:r w:rsidR="0094710F">
        <w:rPr>
          <w:lang w:val="sv-SE"/>
        </w:rPr>
        <w:t>Inter-RRH indication has benefits for all timing adjustment mechanisms</w:t>
      </w:r>
      <w:r w:rsidR="00E15E06">
        <w:rPr>
          <w:lang w:val="sv-SE"/>
        </w:rPr>
        <w:t>. Propose very simple MAC CE indication.</w:t>
      </w:r>
    </w:p>
    <w:p w14:paraId="15F97C58" w14:textId="0D0268C5" w:rsidR="00F06CCB" w:rsidRDefault="00F06CCB" w:rsidP="00640014">
      <w:pPr>
        <w:pStyle w:val="ListParagraph"/>
        <w:numPr>
          <w:ilvl w:val="1"/>
          <w:numId w:val="10"/>
        </w:numPr>
        <w:rPr>
          <w:lang w:val="sv-SE"/>
        </w:rPr>
      </w:pPr>
      <w:r>
        <w:rPr>
          <w:lang w:val="sv-SE"/>
        </w:rPr>
        <w:t xml:space="preserve">Samsung: </w:t>
      </w:r>
      <w:r w:rsidR="008F702C">
        <w:rPr>
          <w:lang w:val="sv-SE"/>
        </w:rPr>
        <w:t xml:space="preserve">We suggest to merge the discussion in two email threads on </w:t>
      </w:r>
      <w:r w:rsidR="00C37FAB">
        <w:rPr>
          <w:lang w:val="sv-SE"/>
        </w:rPr>
        <w:t>i</w:t>
      </w:r>
      <w:r w:rsidR="008F702C">
        <w:rPr>
          <w:lang w:val="sv-SE"/>
        </w:rPr>
        <w:t>nter-RHR indication and lightweight</w:t>
      </w:r>
      <w:r w:rsidR="00C37FAB">
        <w:rPr>
          <w:lang w:val="sv-SE"/>
        </w:rPr>
        <w:t xml:space="preserve"> assistance. </w:t>
      </w:r>
    </w:p>
    <w:p w14:paraId="307A11E7" w14:textId="4FE34967" w:rsidR="00506268" w:rsidRDefault="00506268" w:rsidP="00506268">
      <w:pPr>
        <w:pStyle w:val="ListParagraph"/>
        <w:numPr>
          <w:ilvl w:val="2"/>
          <w:numId w:val="10"/>
        </w:numPr>
        <w:rPr>
          <w:lang w:val="sv-SE"/>
        </w:rPr>
      </w:pPr>
      <w:r>
        <w:rPr>
          <w:lang w:val="sv-SE"/>
        </w:rPr>
        <w:t xml:space="preserve">Nokia: </w:t>
      </w:r>
      <w:r w:rsidR="00F81185">
        <w:rPr>
          <w:lang w:val="sv-SE"/>
        </w:rPr>
        <w:t>s</w:t>
      </w:r>
      <w:r>
        <w:rPr>
          <w:lang w:val="sv-SE"/>
        </w:rPr>
        <w:t>ame understanding</w:t>
      </w:r>
    </w:p>
    <w:p w14:paraId="78169578" w14:textId="1BDEC14D" w:rsidR="00506268" w:rsidRDefault="00506268" w:rsidP="00506268">
      <w:pPr>
        <w:pStyle w:val="ListParagraph"/>
        <w:numPr>
          <w:ilvl w:val="1"/>
          <w:numId w:val="10"/>
        </w:numPr>
        <w:rPr>
          <w:lang w:val="sv-SE"/>
        </w:rPr>
      </w:pPr>
      <w:r>
        <w:rPr>
          <w:lang w:val="sv-SE"/>
        </w:rPr>
        <w:t xml:space="preserve">Samsung: </w:t>
      </w:r>
      <w:r w:rsidR="00F347BE">
        <w:rPr>
          <w:lang w:val="sv-SE"/>
        </w:rPr>
        <w:t xml:space="preserve">Details of MAC CE indication </w:t>
      </w:r>
      <w:r w:rsidR="009932FE">
        <w:rPr>
          <w:lang w:val="sv-SE"/>
        </w:rPr>
        <w:t xml:space="preserve">are not clear. </w:t>
      </w:r>
      <w:r w:rsidR="00694266">
        <w:rPr>
          <w:lang w:val="sv-SE"/>
        </w:rPr>
        <w:t>Benefits of signalling are questionable.</w:t>
      </w:r>
      <w:r w:rsidR="00645BE0">
        <w:rPr>
          <w:lang w:val="sv-SE"/>
        </w:rPr>
        <w:t xml:space="preserve"> For RRC signalling again we may need to have a clear </w:t>
      </w:r>
      <w:r w:rsidR="00D77C2C">
        <w:rPr>
          <w:lang w:val="sv-SE"/>
        </w:rPr>
        <w:t>description. We suggest to address this in the next release.</w:t>
      </w:r>
    </w:p>
    <w:p w14:paraId="4BAA5B0C" w14:textId="1F8E8548" w:rsidR="00806CB1" w:rsidRDefault="00806CB1" w:rsidP="00506268">
      <w:pPr>
        <w:pStyle w:val="ListParagraph"/>
        <w:numPr>
          <w:ilvl w:val="1"/>
          <w:numId w:val="10"/>
        </w:numPr>
        <w:rPr>
          <w:lang w:val="sv-SE"/>
        </w:rPr>
      </w:pPr>
      <w:r>
        <w:rPr>
          <w:lang w:val="sv-SE"/>
        </w:rPr>
        <w:t xml:space="preserve">QC: </w:t>
      </w:r>
      <w:r w:rsidR="00A1379F">
        <w:rPr>
          <w:lang w:val="sv-SE"/>
        </w:rPr>
        <w:t xml:space="preserve">Need to address this in this release due to possible impacts on UE performance. </w:t>
      </w:r>
      <w:r w:rsidR="00BA72D3">
        <w:rPr>
          <w:lang w:val="sv-SE"/>
        </w:rPr>
        <w:t>Do not see problems with MAC CE indication.</w:t>
      </w:r>
    </w:p>
    <w:p w14:paraId="399BE6D6" w14:textId="4E20F5F0" w:rsidR="0012154F" w:rsidRDefault="0012154F" w:rsidP="00506268">
      <w:pPr>
        <w:pStyle w:val="ListParagraph"/>
        <w:numPr>
          <w:ilvl w:val="1"/>
          <w:numId w:val="10"/>
        </w:numPr>
        <w:rPr>
          <w:lang w:val="sv-SE"/>
        </w:rPr>
      </w:pPr>
      <w:r>
        <w:rPr>
          <w:lang w:val="sv-SE"/>
        </w:rPr>
        <w:t xml:space="preserve">Intel: </w:t>
      </w:r>
      <w:r w:rsidR="00514B5C">
        <w:rPr>
          <w:lang w:val="sv-SE"/>
        </w:rPr>
        <w:t xml:space="preserve">Inter-RRH signalling resolves problems of false alarm, but it does not resolve performance issues mentioned by Nokia and QC. </w:t>
      </w:r>
    </w:p>
    <w:p w14:paraId="6187E2A9" w14:textId="5E683E0A" w:rsidR="003302B3" w:rsidRDefault="003302B3" w:rsidP="00506268">
      <w:pPr>
        <w:pStyle w:val="ListParagraph"/>
        <w:numPr>
          <w:ilvl w:val="1"/>
          <w:numId w:val="10"/>
        </w:numPr>
        <w:rPr>
          <w:lang w:val="sv-SE"/>
        </w:rPr>
      </w:pPr>
      <w:r>
        <w:rPr>
          <w:lang w:val="sv-SE"/>
        </w:rPr>
        <w:t xml:space="preserve">Apple: </w:t>
      </w:r>
      <w:r w:rsidR="004C7918">
        <w:rPr>
          <w:lang w:val="sv-SE"/>
        </w:rPr>
        <w:t xml:space="preserve">Inter-RRH signalling can be also helpful for L1 RSRP measurments. </w:t>
      </w:r>
      <w:r w:rsidR="003E3336">
        <w:rPr>
          <w:lang w:val="sv-SE"/>
        </w:rPr>
        <w:t>We prefer RRC signalling.</w:t>
      </w:r>
    </w:p>
    <w:p w14:paraId="6020EB02" w14:textId="352B2000" w:rsidR="002B72B5" w:rsidRDefault="002B72B5" w:rsidP="00506268">
      <w:pPr>
        <w:pStyle w:val="ListParagraph"/>
        <w:numPr>
          <w:ilvl w:val="1"/>
          <w:numId w:val="10"/>
        </w:numPr>
        <w:rPr>
          <w:lang w:val="sv-SE"/>
        </w:rPr>
      </w:pPr>
      <w:r>
        <w:rPr>
          <w:lang w:val="sv-SE"/>
        </w:rPr>
        <w:t xml:space="preserve">Samsung: We admit possible benefits of signalling. </w:t>
      </w:r>
      <w:r w:rsidR="004B0708">
        <w:rPr>
          <w:lang w:val="sv-SE"/>
        </w:rPr>
        <w:t>However, based on prior analysis the number of beams used for FR2 HST is limited</w:t>
      </w:r>
      <w:r w:rsidR="00915343">
        <w:rPr>
          <w:lang w:val="sv-SE"/>
        </w:rPr>
        <w:t xml:space="preserve"> and it gives UE more flexibility for tracking timing for other SSBs.</w:t>
      </w:r>
    </w:p>
    <w:p w14:paraId="5277733F" w14:textId="51AC53A6" w:rsidR="00DA7903" w:rsidRDefault="00DA7903" w:rsidP="00506268">
      <w:pPr>
        <w:pStyle w:val="ListParagraph"/>
        <w:numPr>
          <w:ilvl w:val="1"/>
          <w:numId w:val="10"/>
        </w:numPr>
        <w:rPr>
          <w:lang w:val="sv-SE"/>
        </w:rPr>
      </w:pPr>
      <w:r>
        <w:rPr>
          <w:lang w:val="sv-SE"/>
        </w:rPr>
        <w:t xml:space="preserve">QC: if signalling is not introduced, then </w:t>
      </w:r>
      <w:r w:rsidR="00652597">
        <w:rPr>
          <w:lang w:val="sv-SE"/>
        </w:rPr>
        <w:t xml:space="preserve">the network needs to request aperiodic L1-RSRP to give an implicit indication </w:t>
      </w:r>
      <w:r w:rsidR="00B7252B">
        <w:rPr>
          <w:lang w:val="sv-SE"/>
        </w:rPr>
        <w:t>of RRH switch</w:t>
      </w:r>
    </w:p>
    <w:p w14:paraId="5B11ED81" w14:textId="5BF051E3" w:rsidR="00B7252B" w:rsidRDefault="00B7252B" w:rsidP="00506268">
      <w:pPr>
        <w:pStyle w:val="ListParagraph"/>
        <w:numPr>
          <w:ilvl w:val="1"/>
          <w:numId w:val="10"/>
        </w:numPr>
        <w:rPr>
          <w:lang w:val="sv-SE"/>
        </w:rPr>
      </w:pPr>
      <w:r>
        <w:rPr>
          <w:lang w:val="sv-SE"/>
        </w:rPr>
        <w:t xml:space="preserve">Nokia: signalling is required to avoid performance issues. For QC proposal </w:t>
      </w:r>
      <w:r w:rsidR="003F0EC2">
        <w:rPr>
          <w:lang w:val="sv-SE"/>
        </w:rPr>
        <w:t>–</w:t>
      </w:r>
      <w:r>
        <w:rPr>
          <w:lang w:val="sv-SE"/>
        </w:rPr>
        <w:t xml:space="preserve"> </w:t>
      </w:r>
      <w:r w:rsidR="003F0EC2">
        <w:rPr>
          <w:lang w:val="sv-SE"/>
        </w:rPr>
        <w:t>we think it requires extra studies</w:t>
      </w:r>
    </w:p>
    <w:p w14:paraId="2D8250DA" w14:textId="478803FA" w:rsidR="003F0EC2" w:rsidRDefault="003F0EC2" w:rsidP="00506268">
      <w:pPr>
        <w:pStyle w:val="ListParagraph"/>
        <w:numPr>
          <w:ilvl w:val="1"/>
          <w:numId w:val="10"/>
        </w:numPr>
        <w:rPr>
          <w:lang w:val="sv-SE"/>
        </w:rPr>
      </w:pPr>
      <w:r>
        <w:rPr>
          <w:lang w:val="sv-SE"/>
        </w:rPr>
        <w:t xml:space="preserve">Samsung: For QC proposal </w:t>
      </w:r>
      <w:r w:rsidR="009C2263">
        <w:rPr>
          <w:lang w:val="sv-SE"/>
        </w:rPr>
        <w:t>–</w:t>
      </w:r>
      <w:r>
        <w:rPr>
          <w:lang w:val="sv-SE"/>
        </w:rPr>
        <w:t xml:space="preserve"> </w:t>
      </w:r>
      <w:r w:rsidR="00635275">
        <w:rPr>
          <w:lang w:val="sv-SE"/>
        </w:rPr>
        <w:t>we are not sure if re-writing the purpose of signalling is a valid approach and need further discussion on this.</w:t>
      </w:r>
    </w:p>
    <w:p w14:paraId="480D70F3" w14:textId="45AC75E3" w:rsidR="00C2482E" w:rsidRDefault="00C2482E" w:rsidP="00506268">
      <w:pPr>
        <w:pStyle w:val="ListParagraph"/>
        <w:numPr>
          <w:ilvl w:val="1"/>
          <w:numId w:val="10"/>
        </w:numPr>
        <w:rPr>
          <w:lang w:val="sv-SE"/>
        </w:rPr>
      </w:pPr>
      <w:r>
        <w:rPr>
          <w:lang w:val="sv-SE"/>
        </w:rPr>
        <w:t>Intel: QC proposal requires more analysis.</w:t>
      </w:r>
      <w:r w:rsidR="00842FC5">
        <w:rPr>
          <w:lang w:val="sv-SE"/>
        </w:rPr>
        <w:t xml:space="preserve"> Performance degradation can be resolved via scheduling restrictions.</w:t>
      </w:r>
    </w:p>
    <w:p w14:paraId="043357BD" w14:textId="00E9FBBA" w:rsidR="00293851" w:rsidRPr="00640014" w:rsidRDefault="00293851" w:rsidP="00506268">
      <w:pPr>
        <w:pStyle w:val="ListParagraph"/>
        <w:numPr>
          <w:ilvl w:val="1"/>
          <w:numId w:val="10"/>
        </w:numPr>
        <w:rPr>
          <w:lang w:val="sv-SE"/>
        </w:rPr>
      </w:pPr>
      <w:r>
        <w:rPr>
          <w:lang w:val="sv-SE"/>
        </w:rPr>
        <w:t xml:space="preserve">QC: </w:t>
      </w:r>
      <w:r w:rsidR="00B5048E">
        <w:rPr>
          <w:lang w:val="sv-SE"/>
        </w:rPr>
        <w:t>Network knows when to make TCI state switch.</w:t>
      </w:r>
      <w:r w:rsidR="00DF0C9F">
        <w:rPr>
          <w:lang w:val="sv-SE"/>
        </w:rPr>
        <w:t xml:space="preserve"> We also do not intend to change </w:t>
      </w:r>
      <w:r w:rsidR="00512307">
        <w:rPr>
          <w:lang w:val="sv-SE"/>
        </w:rPr>
        <w:t>the meaning of aperiodic L1-RSRP request</w:t>
      </w:r>
    </w:p>
    <w:p w14:paraId="63F7C9B2" w14:textId="77777777" w:rsidR="00600A8E" w:rsidRPr="000A618F" w:rsidRDefault="00600A8E" w:rsidP="003D34E4">
      <w:pPr>
        <w:pStyle w:val="ListParagraph"/>
        <w:numPr>
          <w:ilvl w:val="0"/>
          <w:numId w:val="10"/>
        </w:numPr>
        <w:spacing w:line="252" w:lineRule="auto"/>
        <w:ind w:left="644"/>
        <w:rPr>
          <w:highlight w:val="green"/>
          <w:lang w:eastAsia="ja-JP"/>
        </w:rPr>
      </w:pPr>
      <w:r w:rsidRPr="000A618F">
        <w:rPr>
          <w:highlight w:val="green"/>
          <w:lang w:eastAsia="ja-JP"/>
        </w:rPr>
        <w:t>Agreements</w:t>
      </w:r>
    </w:p>
    <w:p w14:paraId="2715A5A7" w14:textId="6330E87D" w:rsidR="00613D43" w:rsidRPr="000A618F" w:rsidRDefault="00613D43" w:rsidP="00640014">
      <w:pPr>
        <w:pStyle w:val="ListParagraph"/>
        <w:numPr>
          <w:ilvl w:val="1"/>
          <w:numId w:val="10"/>
        </w:numPr>
        <w:rPr>
          <w:highlight w:val="green"/>
          <w:lang w:val="sv-SE"/>
        </w:rPr>
      </w:pPr>
      <w:r w:rsidRPr="000A618F">
        <w:rPr>
          <w:highlight w:val="green"/>
          <w:lang w:val="sv-SE"/>
        </w:rPr>
        <w:t>Inter-RRH indication</w:t>
      </w:r>
    </w:p>
    <w:p w14:paraId="3401AAC0" w14:textId="0F418B78" w:rsidR="00600A8E" w:rsidRPr="000A618F" w:rsidRDefault="00CF2E38" w:rsidP="00613D43">
      <w:pPr>
        <w:pStyle w:val="ListParagraph"/>
        <w:numPr>
          <w:ilvl w:val="2"/>
          <w:numId w:val="10"/>
        </w:numPr>
        <w:rPr>
          <w:highlight w:val="green"/>
          <w:lang w:val="sv-SE"/>
        </w:rPr>
      </w:pPr>
      <w:r w:rsidRPr="000A618F">
        <w:rPr>
          <w:highlight w:val="green"/>
          <w:lang w:val="sv-SE"/>
        </w:rPr>
        <w:t xml:space="preserve">Do not introduce </w:t>
      </w:r>
      <w:r w:rsidR="003D2748" w:rsidRPr="000A618F">
        <w:rPr>
          <w:highlight w:val="green"/>
          <w:lang w:val="sv-SE"/>
        </w:rPr>
        <w:t xml:space="preserve">explicit </w:t>
      </w:r>
      <w:r w:rsidRPr="000A618F">
        <w:rPr>
          <w:highlight w:val="green"/>
          <w:lang w:val="sv-SE"/>
        </w:rPr>
        <w:t xml:space="preserve">inter-RRH indication </w:t>
      </w:r>
      <w:r w:rsidR="00C57A84" w:rsidRPr="000A618F">
        <w:rPr>
          <w:highlight w:val="green"/>
          <w:lang w:val="sv-SE"/>
        </w:rPr>
        <w:t xml:space="preserve">signalling </w:t>
      </w:r>
      <w:r w:rsidRPr="000A618F">
        <w:rPr>
          <w:highlight w:val="green"/>
          <w:lang w:val="sv-SE"/>
        </w:rPr>
        <w:t xml:space="preserve">for </w:t>
      </w:r>
      <w:r w:rsidR="0019757A" w:rsidRPr="000A618F">
        <w:rPr>
          <w:highlight w:val="green"/>
          <w:lang w:val="sv-SE"/>
        </w:rPr>
        <w:t xml:space="preserve">NR </w:t>
      </w:r>
      <w:r w:rsidRPr="000A618F">
        <w:rPr>
          <w:highlight w:val="green"/>
          <w:lang w:val="sv-SE"/>
        </w:rPr>
        <w:t>FR2 HST in Rel-17</w:t>
      </w:r>
    </w:p>
    <w:p w14:paraId="2A1EEA0B" w14:textId="6653DCA6" w:rsidR="00CF2E38" w:rsidRPr="000A618F" w:rsidRDefault="0019757A" w:rsidP="00613D43">
      <w:pPr>
        <w:pStyle w:val="ListParagraph"/>
        <w:numPr>
          <w:ilvl w:val="2"/>
          <w:numId w:val="10"/>
        </w:numPr>
        <w:rPr>
          <w:highlight w:val="green"/>
          <w:lang w:val="sv-SE"/>
        </w:rPr>
      </w:pPr>
      <w:r w:rsidRPr="000A618F">
        <w:rPr>
          <w:highlight w:val="green"/>
          <w:lang w:val="sv-SE"/>
        </w:rPr>
        <w:t xml:space="preserve">FR2 HST </w:t>
      </w:r>
      <w:r w:rsidR="00CF2E38" w:rsidRPr="000A618F">
        <w:rPr>
          <w:highlight w:val="green"/>
          <w:lang w:val="sv-SE"/>
        </w:rPr>
        <w:t xml:space="preserve">Inter-RRH indication </w:t>
      </w:r>
      <w:r w:rsidR="00A55F3D" w:rsidRPr="000A618F">
        <w:rPr>
          <w:highlight w:val="green"/>
          <w:lang w:val="sv-SE"/>
        </w:rPr>
        <w:t xml:space="preserve">signalling enancements </w:t>
      </w:r>
      <w:r w:rsidR="00CF2E38" w:rsidRPr="000A618F">
        <w:rPr>
          <w:highlight w:val="green"/>
          <w:lang w:val="sv-SE"/>
        </w:rPr>
        <w:t xml:space="preserve">can be </w:t>
      </w:r>
      <w:r w:rsidR="00A55F3D" w:rsidRPr="000A618F">
        <w:rPr>
          <w:highlight w:val="green"/>
          <w:lang w:val="sv-SE"/>
        </w:rPr>
        <w:t>considered in Rel-18 subject to RAN plenary decision</w:t>
      </w:r>
    </w:p>
    <w:p w14:paraId="21CF1269" w14:textId="16FACD00" w:rsidR="007127CE" w:rsidRPr="000A618F" w:rsidRDefault="001E6216" w:rsidP="003E0225">
      <w:pPr>
        <w:pStyle w:val="ListParagraph"/>
        <w:numPr>
          <w:ilvl w:val="1"/>
          <w:numId w:val="10"/>
        </w:numPr>
        <w:rPr>
          <w:highlight w:val="green"/>
          <w:lang w:val="sv-SE"/>
        </w:rPr>
      </w:pPr>
      <w:r w:rsidRPr="000A618F">
        <w:rPr>
          <w:highlight w:val="green"/>
          <w:lang w:val="sv-SE"/>
        </w:rPr>
        <w:t>FFS whether additional assumptions for the definition one shot UL timing adjustment requirements</w:t>
      </w:r>
      <w:r w:rsidR="003E0225" w:rsidRPr="000A618F">
        <w:rPr>
          <w:highlight w:val="green"/>
          <w:lang w:val="sv-SE"/>
        </w:rPr>
        <w:t xml:space="preserve"> shall be introduced (e.g. </w:t>
      </w:r>
      <w:r w:rsidR="009355D9" w:rsidRPr="000A618F">
        <w:rPr>
          <w:highlight w:val="green"/>
          <w:lang w:val="sv-SE"/>
        </w:rPr>
        <w:t>UE is configured with aperiodic L1-RSRP reporting before the TCI state switch</w:t>
      </w:r>
      <w:r w:rsidR="003E0225" w:rsidRPr="000A618F">
        <w:rPr>
          <w:highlight w:val="green"/>
          <w:lang w:val="sv-SE"/>
        </w:rPr>
        <w:t xml:space="preserve">, or </w:t>
      </w:r>
      <w:r w:rsidR="007127CE" w:rsidRPr="000A618F">
        <w:rPr>
          <w:highlight w:val="green"/>
          <w:lang w:val="sv-SE"/>
        </w:rPr>
        <w:t xml:space="preserve">UE performed fine </w:t>
      </w:r>
      <w:r w:rsidR="00FB2E7F" w:rsidRPr="000A618F">
        <w:rPr>
          <w:highlight w:val="green"/>
          <w:lang w:val="sv-SE"/>
        </w:rPr>
        <w:t>time tracking within X ms</w:t>
      </w:r>
      <w:r w:rsidR="003E0225" w:rsidRPr="000A618F">
        <w:rPr>
          <w:highlight w:val="green"/>
          <w:lang w:val="sv-SE"/>
        </w:rPr>
        <w:t xml:space="preserve"> </w:t>
      </w:r>
      <w:r w:rsidR="00FA790C" w:rsidRPr="000A618F">
        <w:rPr>
          <w:highlight w:val="green"/>
          <w:lang w:val="sv-SE"/>
        </w:rPr>
        <w:t xml:space="preserve">before/after </w:t>
      </w:r>
      <w:r w:rsidR="003E0225" w:rsidRPr="000A618F">
        <w:rPr>
          <w:highlight w:val="green"/>
          <w:lang w:val="sv-SE"/>
        </w:rPr>
        <w:t>TCI state switching)</w:t>
      </w:r>
    </w:p>
    <w:p w14:paraId="016B97EE" w14:textId="77777777" w:rsidR="009E056F" w:rsidRDefault="009E056F" w:rsidP="00600A8E">
      <w:pPr>
        <w:spacing w:line="252" w:lineRule="auto"/>
        <w:rPr>
          <w:u w:val="single"/>
        </w:rPr>
      </w:pPr>
    </w:p>
    <w:p w14:paraId="3F004F9B" w14:textId="5D715CAC" w:rsidR="00600A8E" w:rsidRPr="00EC4A0A" w:rsidRDefault="009E056F" w:rsidP="00600A8E">
      <w:pPr>
        <w:spacing w:line="252" w:lineRule="auto"/>
        <w:rPr>
          <w:u w:val="single"/>
        </w:rPr>
      </w:pPr>
      <w:r w:rsidRPr="009E056F">
        <w:rPr>
          <w:u w:val="single"/>
        </w:rPr>
        <w:t xml:space="preserve">Sub-topic 1-2: Detailed procedure with inter-RRH </w:t>
      </w:r>
      <w:proofErr w:type="gramStart"/>
      <w:r w:rsidRPr="009E056F">
        <w:rPr>
          <w:u w:val="single"/>
        </w:rPr>
        <w:t>indication</w:t>
      </w:r>
      <w:r w:rsidR="00BA4EF8">
        <w:rPr>
          <w:u w:val="single"/>
        </w:rPr>
        <w:t xml:space="preserve">  (</w:t>
      </w:r>
      <w:proofErr w:type="gramEnd"/>
      <w:r w:rsidR="00BA4EF8">
        <w:rPr>
          <w:u w:val="single"/>
        </w:rPr>
        <w:t>not discussed)</w:t>
      </w:r>
    </w:p>
    <w:p w14:paraId="09FACE92" w14:textId="77777777" w:rsidR="00600A8E" w:rsidRPr="00600A8E" w:rsidRDefault="00600A8E" w:rsidP="003D34E4">
      <w:pPr>
        <w:pStyle w:val="ListParagraph"/>
        <w:numPr>
          <w:ilvl w:val="0"/>
          <w:numId w:val="10"/>
        </w:numPr>
        <w:spacing w:line="252" w:lineRule="auto"/>
        <w:ind w:left="644"/>
        <w:rPr>
          <w:bCs/>
        </w:rPr>
      </w:pPr>
      <w:r w:rsidRPr="00600A8E">
        <w:rPr>
          <w:bCs/>
        </w:rPr>
        <w:t>Proposals</w:t>
      </w:r>
    </w:p>
    <w:p w14:paraId="47F3428B" w14:textId="31DFFFFE" w:rsidR="009F3F8B" w:rsidRDefault="009F3F8B" w:rsidP="003D34E4">
      <w:pPr>
        <w:pStyle w:val="ListParagraph"/>
        <w:numPr>
          <w:ilvl w:val="1"/>
          <w:numId w:val="10"/>
        </w:numPr>
        <w:spacing w:line="252" w:lineRule="auto"/>
        <w:ind w:left="1364"/>
        <w:rPr>
          <w:lang w:eastAsia="ja-JP"/>
        </w:rPr>
      </w:pPr>
      <w:r w:rsidRPr="009F3F8B">
        <w:rPr>
          <w:lang w:eastAsia="ja-JP"/>
        </w:rPr>
        <w:t>Option 1: (Apple’s proposal in 3754)</w:t>
      </w:r>
    </w:p>
    <w:p w14:paraId="5A4C9A19" w14:textId="769F7605" w:rsidR="009F3F8B" w:rsidRDefault="009F3F8B" w:rsidP="003D34E4">
      <w:pPr>
        <w:pStyle w:val="ListParagraph"/>
        <w:numPr>
          <w:ilvl w:val="1"/>
          <w:numId w:val="10"/>
        </w:numPr>
        <w:spacing w:line="252" w:lineRule="auto"/>
        <w:ind w:left="1364"/>
        <w:rPr>
          <w:lang w:eastAsia="ja-JP"/>
        </w:rPr>
      </w:pPr>
      <w:r w:rsidRPr="009F3F8B">
        <w:rPr>
          <w:lang w:eastAsia="ja-JP"/>
        </w:rPr>
        <w:t>Option 2: (Nokia’s proposal in 5959)</w:t>
      </w:r>
    </w:p>
    <w:p w14:paraId="5E7F85BE" w14:textId="656F25DE" w:rsidR="00FA2E39" w:rsidRPr="009F3F8B" w:rsidRDefault="00FA2E39" w:rsidP="00FA2E39">
      <w:pPr>
        <w:pStyle w:val="ListParagraph"/>
        <w:numPr>
          <w:ilvl w:val="0"/>
          <w:numId w:val="0"/>
        </w:numPr>
        <w:spacing w:line="252" w:lineRule="auto"/>
        <w:ind w:left="1364"/>
        <w:rPr>
          <w:lang w:eastAsia="ja-JP"/>
        </w:rPr>
      </w:pPr>
    </w:p>
    <w:p w14:paraId="4956EAE3" w14:textId="77777777" w:rsidR="00600A8E" w:rsidRPr="00600A8E" w:rsidRDefault="00600A8E" w:rsidP="003D34E4">
      <w:pPr>
        <w:pStyle w:val="ListParagraph"/>
        <w:numPr>
          <w:ilvl w:val="0"/>
          <w:numId w:val="10"/>
        </w:numPr>
        <w:spacing w:line="252" w:lineRule="auto"/>
        <w:ind w:left="644"/>
        <w:rPr>
          <w:lang w:eastAsia="ja-JP"/>
        </w:rPr>
      </w:pPr>
      <w:r w:rsidRPr="00600A8E">
        <w:rPr>
          <w:lang w:eastAsia="ja-JP"/>
        </w:rPr>
        <w:t>Discussion</w:t>
      </w:r>
    </w:p>
    <w:p w14:paraId="267DD36B" w14:textId="77777777" w:rsidR="00600A8E" w:rsidRPr="00600A8E" w:rsidRDefault="00600A8E" w:rsidP="003D34E4">
      <w:pPr>
        <w:pStyle w:val="ListParagraph"/>
        <w:numPr>
          <w:ilvl w:val="1"/>
          <w:numId w:val="10"/>
        </w:numPr>
        <w:spacing w:line="252" w:lineRule="auto"/>
        <w:ind w:left="1364"/>
        <w:rPr>
          <w:lang w:eastAsia="ja-JP"/>
        </w:rPr>
      </w:pPr>
      <w:r w:rsidRPr="00600A8E">
        <w:rPr>
          <w:lang w:eastAsia="ja-JP"/>
        </w:rPr>
        <w:t>TBA</w:t>
      </w:r>
    </w:p>
    <w:p w14:paraId="44247840" w14:textId="77777777" w:rsidR="00600A8E" w:rsidRPr="00600A8E" w:rsidRDefault="00600A8E" w:rsidP="003D34E4">
      <w:pPr>
        <w:pStyle w:val="ListParagraph"/>
        <w:numPr>
          <w:ilvl w:val="0"/>
          <w:numId w:val="10"/>
        </w:numPr>
        <w:spacing w:line="252" w:lineRule="auto"/>
        <w:ind w:left="644"/>
        <w:rPr>
          <w:lang w:eastAsia="ja-JP"/>
        </w:rPr>
      </w:pPr>
      <w:r w:rsidRPr="00600A8E">
        <w:rPr>
          <w:lang w:eastAsia="ja-JP"/>
        </w:rPr>
        <w:t>Agreements</w:t>
      </w:r>
    </w:p>
    <w:p w14:paraId="46261AEC" w14:textId="0CEEA07F" w:rsidR="00600A8E" w:rsidRPr="005C7AE0" w:rsidRDefault="00600A8E" w:rsidP="003D34E4">
      <w:pPr>
        <w:pStyle w:val="ListParagraph"/>
        <w:numPr>
          <w:ilvl w:val="1"/>
          <w:numId w:val="10"/>
        </w:numPr>
        <w:spacing w:line="252" w:lineRule="auto"/>
        <w:ind w:left="1364"/>
        <w:rPr>
          <w:lang w:eastAsia="ja-JP"/>
        </w:rPr>
      </w:pPr>
      <w:r w:rsidRPr="00600A8E">
        <w:rPr>
          <w:lang w:val="sv-SE"/>
        </w:rPr>
        <w:t>TBA</w:t>
      </w:r>
    </w:p>
    <w:p w14:paraId="398FD744" w14:textId="77777777" w:rsidR="005C7AE0" w:rsidRPr="00600A8E" w:rsidRDefault="005C7AE0" w:rsidP="005C7AE0">
      <w:pPr>
        <w:spacing w:line="252" w:lineRule="auto"/>
        <w:rPr>
          <w:lang w:eastAsia="ja-JP"/>
        </w:rPr>
      </w:pPr>
    </w:p>
    <w:p w14:paraId="3EE3AA40" w14:textId="6AA2D1B9" w:rsidR="00600A8E" w:rsidRPr="00EC4A0A" w:rsidRDefault="005C7AE0" w:rsidP="00600A8E">
      <w:pPr>
        <w:spacing w:line="252" w:lineRule="auto"/>
        <w:rPr>
          <w:u w:val="single"/>
        </w:rPr>
      </w:pPr>
      <w:r w:rsidRPr="005C7AE0">
        <w:rPr>
          <w:u w:val="single"/>
        </w:rPr>
        <w:t xml:space="preserve">Sub-topic 1-3: Detailed procedure without inter-RRH </w:t>
      </w:r>
      <w:proofErr w:type="gramStart"/>
      <w:r w:rsidRPr="005C7AE0">
        <w:rPr>
          <w:u w:val="single"/>
        </w:rPr>
        <w:t>indication</w:t>
      </w:r>
      <w:r w:rsidR="00BA4EF8">
        <w:rPr>
          <w:u w:val="single"/>
        </w:rPr>
        <w:t xml:space="preserve">  (</w:t>
      </w:r>
      <w:proofErr w:type="gramEnd"/>
      <w:r w:rsidR="00BA4EF8">
        <w:rPr>
          <w:u w:val="single"/>
        </w:rPr>
        <w:t>not discussed)</w:t>
      </w:r>
    </w:p>
    <w:p w14:paraId="3F071CE9" w14:textId="77777777" w:rsidR="00600A8E" w:rsidRPr="00600A8E" w:rsidRDefault="00600A8E" w:rsidP="003D34E4">
      <w:pPr>
        <w:pStyle w:val="ListParagraph"/>
        <w:numPr>
          <w:ilvl w:val="0"/>
          <w:numId w:val="10"/>
        </w:numPr>
        <w:spacing w:line="252" w:lineRule="auto"/>
        <w:ind w:left="644"/>
        <w:rPr>
          <w:bCs/>
        </w:rPr>
      </w:pPr>
      <w:r w:rsidRPr="00600A8E">
        <w:rPr>
          <w:bCs/>
        </w:rPr>
        <w:lastRenderedPageBreak/>
        <w:t>Proposals</w:t>
      </w:r>
    </w:p>
    <w:p w14:paraId="0EECF150" w14:textId="083F305D" w:rsidR="00600A8E" w:rsidRPr="000A7DF2" w:rsidRDefault="005F4728" w:rsidP="003D34E4">
      <w:pPr>
        <w:pStyle w:val="ListParagraph"/>
        <w:numPr>
          <w:ilvl w:val="1"/>
          <w:numId w:val="10"/>
        </w:numPr>
        <w:ind w:left="1364"/>
        <w:rPr>
          <w:lang w:val="sv-SE"/>
        </w:rPr>
      </w:pPr>
      <w:r>
        <w:t>Option 1: (Qualcomm’s proposal in 3711)</w:t>
      </w:r>
    </w:p>
    <w:p w14:paraId="7B2F0EE9" w14:textId="575C0A83" w:rsidR="000A7DF2" w:rsidRPr="00600A8E" w:rsidRDefault="000A7DF2" w:rsidP="003D34E4">
      <w:pPr>
        <w:pStyle w:val="ListParagraph"/>
        <w:numPr>
          <w:ilvl w:val="1"/>
          <w:numId w:val="10"/>
        </w:numPr>
        <w:ind w:left="1364"/>
        <w:rPr>
          <w:lang w:val="sv-SE"/>
        </w:rPr>
      </w:pPr>
      <w:r>
        <w:t>Option 2: (Samsung’s proposal in 5890)</w:t>
      </w:r>
    </w:p>
    <w:p w14:paraId="32F2354C" w14:textId="77777777" w:rsidR="00600A8E" w:rsidRPr="00600A8E" w:rsidRDefault="00600A8E" w:rsidP="003D34E4">
      <w:pPr>
        <w:pStyle w:val="ListParagraph"/>
        <w:numPr>
          <w:ilvl w:val="0"/>
          <w:numId w:val="10"/>
        </w:numPr>
        <w:spacing w:line="252" w:lineRule="auto"/>
        <w:ind w:left="644"/>
        <w:rPr>
          <w:lang w:eastAsia="ja-JP"/>
        </w:rPr>
      </w:pPr>
      <w:r w:rsidRPr="00600A8E">
        <w:rPr>
          <w:lang w:eastAsia="ja-JP"/>
        </w:rPr>
        <w:t>Discussion</w:t>
      </w:r>
    </w:p>
    <w:p w14:paraId="10F37709" w14:textId="77777777" w:rsidR="00600A8E" w:rsidRPr="00600A8E" w:rsidRDefault="00600A8E" w:rsidP="003D34E4">
      <w:pPr>
        <w:pStyle w:val="ListParagraph"/>
        <w:numPr>
          <w:ilvl w:val="1"/>
          <w:numId w:val="10"/>
        </w:numPr>
        <w:spacing w:line="252" w:lineRule="auto"/>
        <w:ind w:left="1364"/>
        <w:rPr>
          <w:lang w:eastAsia="ja-JP"/>
        </w:rPr>
      </w:pPr>
      <w:r w:rsidRPr="00600A8E">
        <w:rPr>
          <w:lang w:eastAsia="ja-JP"/>
        </w:rPr>
        <w:t>TBA</w:t>
      </w:r>
    </w:p>
    <w:p w14:paraId="672A4040" w14:textId="77777777" w:rsidR="00600A8E" w:rsidRPr="00600A8E" w:rsidRDefault="00600A8E" w:rsidP="003D34E4">
      <w:pPr>
        <w:pStyle w:val="ListParagraph"/>
        <w:numPr>
          <w:ilvl w:val="0"/>
          <w:numId w:val="10"/>
        </w:numPr>
        <w:spacing w:line="252" w:lineRule="auto"/>
        <w:ind w:left="644"/>
        <w:rPr>
          <w:lang w:eastAsia="ja-JP"/>
        </w:rPr>
      </w:pPr>
      <w:r w:rsidRPr="00600A8E">
        <w:rPr>
          <w:lang w:eastAsia="ja-JP"/>
        </w:rPr>
        <w:t>Agreements</w:t>
      </w:r>
    </w:p>
    <w:p w14:paraId="5AEFC8FD" w14:textId="77777777" w:rsidR="00600A8E" w:rsidRPr="00600A8E" w:rsidRDefault="00600A8E" w:rsidP="003D34E4">
      <w:pPr>
        <w:pStyle w:val="ListParagraph"/>
        <w:numPr>
          <w:ilvl w:val="1"/>
          <w:numId w:val="10"/>
        </w:numPr>
        <w:spacing w:line="252" w:lineRule="auto"/>
        <w:ind w:left="1364"/>
        <w:rPr>
          <w:lang w:eastAsia="ja-JP"/>
        </w:rPr>
      </w:pPr>
      <w:r w:rsidRPr="00600A8E">
        <w:rPr>
          <w:lang w:val="sv-SE"/>
        </w:rPr>
        <w:t>TBA</w:t>
      </w:r>
    </w:p>
    <w:p w14:paraId="2AC3D614" w14:textId="77777777" w:rsidR="00E51679" w:rsidRPr="00766996" w:rsidRDefault="00E51679" w:rsidP="00E51679">
      <w:pPr>
        <w:rPr>
          <w:bCs/>
          <w:lang w:val="en-US"/>
        </w:rPr>
      </w:pPr>
    </w:p>
    <w:p w14:paraId="35F88413" w14:textId="77777777" w:rsidR="00E51679" w:rsidRPr="00766996" w:rsidRDefault="00E51679" w:rsidP="00E51679">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9EF9955" w14:textId="77777777" w:rsidR="00E51679" w:rsidRDefault="00E51679" w:rsidP="00E51679">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E51679" w14:paraId="525012A6"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17DA0FD9" w14:textId="77777777" w:rsidR="00E51679" w:rsidRDefault="00E5167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39EB3A0"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A5DD905"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D5B4AC4"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51679" w14:paraId="651DCCAA" w14:textId="77777777" w:rsidTr="0066017C">
        <w:tc>
          <w:tcPr>
            <w:tcW w:w="734" w:type="pct"/>
            <w:tcBorders>
              <w:top w:val="single" w:sz="4" w:space="0" w:color="auto"/>
              <w:left w:val="single" w:sz="4" w:space="0" w:color="auto"/>
              <w:bottom w:val="single" w:sz="4" w:space="0" w:color="auto"/>
              <w:right w:val="single" w:sz="4" w:space="0" w:color="auto"/>
            </w:tcBorders>
          </w:tcPr>
          <w:p w14:paraId="64E85527" w14:textId="77777777" w:rsidR="00E51679" w:rsidRDefault="00E51679" w:rsidP="0066017C">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01793C2" w14:textId="77777777" w:rsidR="00E51679" w:rsidRDefault="00E51679" w:rsidP="0066017C">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38C441A" w14:textId="77777777" w:rsidR="00E51679" w:rsidRDefault="00E51679" w:rsidP="0066017C">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71D965B" w14:textId="77777777" w:rsidR="00E51679" w:rsidRDefault="00E51679" w:rsidP="0066017C">
            <w:pPr>
              <w:pStyle w:val="TAL"/>
              <w:keepNext w:val="0"/>
              <w:keepLines w:val="0"/>
              <w:spacing w:before="0" w:line="240" w:lineRule="auto"/>
              <w:rPr>
                <w:rFonts w:ascii="Times New Roman" w:hAnsi="Times New Roman"/>
                <w:sz w:val="20"/>
              </w:rPr>
            </w:pPr>
          </w:p>
        </w:tc>
      </w:tr>
    </w:tbl>
    <w:p w14:paraId="43418B05" w14:textId="77777777" w:rsidR="00E51679" w:rsidRPr="00766996" w:rsidRDefault="00E51679" w:rsidP="00E51679">
      <w:pPr>
        <w:spacing w:after="0"/>
        <w:rPr>
          <w:bCs/>
          <w:lang w:val="en-US"/>
        </w:rPr>
      </w:pPr>
    </w:p>
    <w:p w14:paraId="447F22EC" w14:textId="77777777" w:rsidR="00E51679" w:rsidRDefault="00E51679" w:rsidP="00E51679">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51679" w14:paraId="2DA7C5D0" w14:textId="77777777" w:rsidTr="003C49DB">
        <w:tc>
          <w:tcPr>
            <w:tcW w:w="1423" w:type="dxa"/>
            <w:tcBorders>
              <w:top w:val="single" w:sz="4" w:space="0" w:color="auto"/>
              <w:left w:val="single" w:sz="4" w:space="0" w:color="auto"/>
              <w:bottom w:val="single" w:sz="4" w:space="0" w:color="auto"/>
              <w:right w:val="single" w:sz="4" w:space="0" w:color="auto"/>
            </w:tcBorders>
            <w:hideMark/>
          </w:tcPr>
          <w:p w14:paraId="5C6B84FC" w14:textId="77777777" w:rsidR="00E51679" w:rsidRDefault="00E5167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3D99BCE"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E3AE2A8"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4164968" w14:textId="1F986A33" w:rsidR="00E51679"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60AF6B8"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76913" w:rsidRPr="00976913" w14:paraId="768A394B" w14:textId="77777777" w:rsidTr="003C49DB">
        <w:tc>
          <w:tcPr>
            <w:tcW w:w="1423" w:type="dxa"/>
            <w:tcBorders>
              <w:top w:val="single" w:sz="4" w:space="0" w:color="auto"/>
              <w:left w:val="single" w:sz="4" w:space="0" w:color="auto"/>
              <w:bottom w:val="single" w:sz="4" w:space="0" w:color="auto"/>
              <w:right w:val="single" w:sz="4" w:space="0" w:color="auto"/>
            </w:tcBorders>
          </w:tcPr>
          <w:p w14:paraId="185C95A8" w14:textId="6C0B8AA9" w:rsidR="00976913" w:rsidRPr="00976913" w:rsidRDefault="00976913" w:rsidP="00976913">
            <w:pPr>
              <w:pStyle w:val="TAL"/>
              <w:keepNext w:val="0"/>
              <w:keepLines w:val="0"/>
              <w:spacing w:before="0" w:line="240" w:lineRule="auto"/>
              <w:rPr>
                <w:rFonts w:ascii="Times New Roman" w:hAnsi="Times New Roman"/>
                <w:sz w:val="20"/>
              </w:rPr>
            </w:pPr>
            <w:hyperlink r:id="rId11" w:history="1">
              <w:r w:rsidRPr="00976913">
                <w:rPr>
                  <w:rFonts w:ascii="Times New Roman" w:hAnsi="Times New Roman"/>
                  <w:sz w:val="20"/>
                </w:rPr>
                <w:t>R4-2203713</w:t>
              </w:r>
            </w:hyperlink>
          </w:p>
        </w:tc>
        <w:tc>
          <w:tcPr>
            <w:tcW w:w="2681" w:type="dxa"/>
            <w:tcBorders>
              <w:top w:val="single" w:sz="4" w:space="0" w:color="auto"/>
              <w:left w:val="single" w:sz="4" w:space="0" w:color="auto"/>
              <w:bottom w:val="single" w:sz="4" w:space="0" w:color="auto"/>
              <w:right w:val="single" w:sz="4" w:space="0" w:color="auto"/>
            </w:tcBorders>
          </w:tcPr>
          <w:p w14:paraId="32E60062" w14:textId="11D35412" w:rsidR="00976913" w:rsidRPr="00976913" w:rsidRDefault="00976913" w:rsidP="00976913">
            <w:pPr>
              <w:pStyle w:val="TAL"/>
              <w:keepNext w:val="0"/>
              <w:keepLines w:val="0"/>
              <w:spacing w:before="0" w:line="240" w:lineRule="auto"/>
              <w:rPr>
                <w:rFonts w:ascii="Times New Roman" w:hAnsi="Times New Roman"/>
                <w:sz w:val="20"/>
              </w:rPr>
            </w:pPr>
            <w:r w:rsidRPr="00976913">
              <w:rPr>
                <w:rFonts w:ascii="Times New Roman" w:hAnsi="Times New Roman"/>
                <w:sz w:val="20"/>
              </w:rPr>
              <w:t>Draft CR to introduce one shot large UL timing adjustment for FR2 HST UE</w:t>
            </w:r>
          </w:p>
        </w:tc>
        <w:tc>
          <w:tcPr>
            <w:tcW w:w="1418" w:type="dxa"/>
            <w:tcBorders>
              <w:top w:val="single" w:sz="4" w:space="0" w:color="auto"/>
              <w:left w:val="single" w:sz="4" w:space="0" w:color="auto"/>
              <w:bottom w:val="single" w:sz="4" w:space="0" w:color="auto"/>
              <w:right w:val="single" w:sz="4" w:space="0" w:color="auto"/>
            </w:tcBorders>
          </w:tcPr>
          <w:p w14:paraId="3CA98BD7" w14:textId="734CEA29" w:rsidR="00976913" w:rsidRPr="00976913" w:rsidRDefault="00976913" w:rsidP="00976913">
            <w:pPr>
              <w:pStyle w:val="TAL"/>
              <w:keepNext w:val="0"/>
              <w:keepLines w:val="0"/>
              <w:spacing w:before="0" w:line="240" w:lineRule="auto"/>
              <w:rPr>
                <w:rFonts w:ascii="Times New Roman" w:hAnsi="Times New Roman"/>
                <w:sz w:val="20"/>
              </w:rPr>
            </w:pPr>
            <w:hyperlink r:id="rId12" w:history="1">
              <w:r w:rsidRPr="00976913">
                <w:rPr>
                  <w:rFonts w:ascii="Times New Roman" w:hAnsi="Times New Roman"/>
                  <w:sz w:val="20"/>
                </w:rPr>
                <w:t>Qualcomm</w:t>
              </w:r>
            </w:hyperlink>
          </w:p>
        </w:tc>
        <w:tc>
          <w:tcPr>
            <w:tcW w:w="2409" w:type="dxa"/>
            <w:tcBorders>
              <w:top w:val="single" w:sz="4" w:space="0" w:color="auto"/>
              <w:left w:val="single" w:sz="4" w:space="0" w:color="auto"/>
              <w:bottom w:val="single" w:sz="4" w:space="0" w:color="auto"/>
              <w:right w:val="single" w:sz="4" w:space="0" w:color="auto"/>
            </w:tcBorders>
          </w:tcPr>
          <w:p w14:paraId="4F668195" w14:textId="76EAC68F" w:rsidR="00976913" w:rsidRPr="00976913" w:rsidRDefault="00976913" w:rsidP="00976913">
            <w:pPr>
              <w:pStyle w:val="TAL"/>
              <w:keepNext w:val="0"/>
              <w:keepLines w:val="0"/>
              <w:spacing w:before="0" w:line="240" w:lineRule="auto"/>
              <w:rPr>
                <w:rFonts w:ascii="Times New Roman" w:hAnsi="Times New Roman"/>
                <w:sz w:val="20"/>
              </w:rPr>
            </w:pPr>
            <w:r>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A862019" w14:textId="77777777" w:rsidR="00976913" w:rsidRPr="00976913" w:rsidRDefault="00976913" w:rsidP="00976913">
            <w:pPr>
              <w:pStyle w:val="TAL"/>
              <w:keepNext w:val="0"/>
              <w:keepLines w:val="0"/>
              <w:spacing w:before="0" w:line="240" w:lineRule="auto"/>
              <w:rPr>
                <w:rFonts w:ascii="Times New Roman" w:hAnsi="Times New Roman"/>
                <w:sz w:val="20"/>
              </w:rPr>
            </w:pPr>
          </w:p>
        </w:tc>
      </w:tr>
      <w:tr w:rsidR="00976913" w:rsidRPr="00976913" w14:paraId="2F68FAA4" w14:textId="77777777" w:rsidTr="003C49DB">
        <w:tc>
          <w:tcPr>
            <w:tcW w:w="1423" w:type="dxa"/>
          </w:tcPr>
          <w:p w14:paraId="29D09928" w14:textId="68C02CDD" w:rsidR="00976913" w:rsidRPr="00976913" w:rsidRDefault="00976913" w:rsidP="00976913">
            <w:pPr>
              <w:pStyle w:val="TAL"/>
              <w:keepNext w:val="0"/>
              <w:keepLines w:val="0"/>
              <w:spacing w:before="0" w:line="240" w:lineRule="auto"/>
              <w:rPr>
                <w:rFonts w:ascii="Times New Roman" w:hAnsi="Times New Roman"/>
                <w:sz w:val="20"/>
              </w:rPr>
            </w:pPr>
            <w:hyperlink r:id="rId13" w:history="1">
              <w:r w:rsidRPr="00976913">
                <w:rPr>
                  <w:rFonts w:ascii="Times New Roman" w:hAnsi="Times New Roman"/>
                  <w:sz w:val="20"/>
                </w:rPr>
                <w:t>R4-2204631</w:t>
              </w:r>
            </w:hyperlink>
          </w:p>
        </w:tc>
        <w:tc>
          <w:tcPr>
            <w:tcW w:w="2681" w:type="dxa"/>
          </w:tcPr>
          <w:p w14:paraId="42906893" w14:textId="2F8611CC" w:rsidR="00976913" w:rsidRPr="00976913" w:rsidRDefault="00976913" w:rsidP="00976913">
            <w:pPr>
              <w:pStyle w:val="TAL"/>
              <w:keepNext w:val="0"/>
              <w:keepLines w:val="0"/>
              <w:spacing w:before="0" w:line="240" w:lineRule="auto"/>
              <w:rPr>
                <w:rFonts w:ascii="Times New Roman" w:hAnsi="Times New Roman"/>
                <w:sz w:val="20"/>
              </w:rPr>
            </w:pPr>
            <w:r w:rsidRPr="00976913">
              <w:rPr>
                <w:rFonts w:ascii="Times New Roman" w:hAnsi="Times New Roman"/>
                <w:sz w:val="20"/>
              </w:rPr>
              <w:t xml:space="preserve">CR to TS 38.133: </w:t>
            </w:r>
            <w:proofErr w:type="spellStart"/>
            <w:r w:rsidRPr="00976913">
              <w:rPr>
                <w:rFonts w:ascii="Times New Roman" w:hAnsi="Times New Roman"/>
                <w:sz w:val="20"/>
              </w:rPr>
              <w:t>Tq</w:t>
            </w:r>
            <w:proofErr w:type="spellEnd"/>
            <w:r w:rsidRPr="00976913">
              <w:rPr>
                <w:rFonts w:ascii="Times New Roman" w:hAnsi="Times New Roman"/>
                <w:sz w:val="20"/>
              </w:rPr>
              <w:t xml:space="preserve"> timing adjustment requirements for FR2 NR HST</w:t>
            </w:r>
          </w:p>
        </w:tc>
        <w:tc>
          <w:tcPr>
            <w:tcW w:w="1418" w:type="dxa"/>
          </w:tcPr>
          <w:p w14:paraId="3908AF76" w14:textId="45658E15" w:rsidR="00976913" w:rsidRPr="00976913" w:rsidRDefault="00976913" w:rsidP="00976913">
            <w:pPr>
              <w:pStyle w:val="TAL"/>
              <w:keepNext w:val="0"/>
              <w:keepLines w:val="0"/>
              <w:spacing w:before="0" w:line="240" w:lineRule="auto"/>
              <w:rPr>
                <w:rFonts w:ascii="Times New Roman" w:hAnsi="Times New Roman"/>
                <w:sz w:val="20"/>
              </w:rPr>
            </w:pPr>
            <w:r w:rsidRPr="00976913">
              <w:rPr>
                <w:rFonts w:ascii="Times New Roman" w:hAnsi="Times New Roman"/>
                <w:sz w:val="20"/>
              </w:rPr>
              <w:t>Nokia</w:t>
            </w:r>
          </w:p>
        </w:tc>
        <w:tc>
          <w:tcPr>
            <w:tcW w:w="2409" w:type="dxa"/>
          </w:tcPr>
          <w:p w14:paraId="1D401677" w14:textId="7B802BBC" w:rsidR="00976913" w:rsidRPr="00976913" w:rsidRDefault="00976913" w:rsidP="00976913">
            <w:pPr>
              <w:pStyle w:val="TAL"/>
              <w:keepNext w:val="0"/>
              <w:keepLines w:val="0"/>
              <w:spacing w:before="0" w:line="240" w:lineRule="auto"/>
              <w:rPr>
                <w:rFonts w:ascii="Times New Roman" w:hAnsi="Times New Roman"/>
                <w:sz w:val="20"/>
              </w:rPr>
            </w:pPr>
            <w:r w:rsidRPr="007B17CC">
              <w:rPr>
                <w:rFonts w:ascii="Times New Roman" w:hAnsi="Times New Roman"/>
                <w:sz w:val="20"/>
              </w:rPr>
              <w:t>Revised</w:t>
            </w:r>
          </w:p>
        </w:tc>
        <w:tc>
          <w:tcPr>
            <w:tcW w:w="1698" w:type="dxa"/>
          </w:tcPr>
          <w:p w14:paraId="3EAA897B" w14:textId="77777777" w:rsidR="00976913" w:rsidRPr="00976913" w:rsidRDefault="00976913" w:rsidP="00976913">
            <w:pPr>
              <w:pStyle w:val="TAL"/>
              <w:keepNext w:val="0"/>
              <w:keepLines w:val="0"/>
              <w:spacing w:before="0" w:line="240" w:lineRule="auto"/>
              <w:rPr>
                <w:rFonts w:ascii="Times New Roman" w:hAnsi="Times New Roman"/>
                <w:sz w:val="20"/>
              </w:rPr>
            </w:pPr>
          </w:p>
        </w:tc>
      </w:tr>
      <w:tr w:rsidR="00976913" w:rsidRPr="00976913" w14:paraId="4E431368" w14:textId="77777777" w:rsidTr="003C49DB">
        <w:tc>
          <w:tcPr>
            <w:tcW w:w="1423" w:type="dxa"/>
          </w:tcPr>
          <w:p w14:paraId="69643FF0" w14:textId="6408A6B3" w:rsidR="00976913" w:rsidRPr="00976913" w:rsidRDefault="00976913" w:rsidP="00976913">
            <w:pPr>
              <w:pStyle w:val="TAL"/>
              <w:keepNext w:val="0"/>
              <w:keepLines w:val="0"/>
              <w:spacing w:before="0" w:line="240" w:lineRule="auto"/>
              <w:rPr>
                <w:rFonts w:ascii="Times New Roman" w:hAnsi="Times New Roman"/>
                <w:sz w:val="20"/>
              </w:rPr>
            </w:pPr>
            <w:hyperlink r:id="rId14" w:history="1">
              <w:r w:rsidRPr="00976913">
                <w:rPr>
                  <w:rFonts w:ascii="Times New Roman" w:hAnsi="Times New Roman"/>
                  <w:sz w:val="20"/>
                </w:rPr>
                <w:t>R4-2205892</w:t>
              </w:r>
            </w:hyperlink>
          </w:p>
        </w:tc>
        <w:tc>
          <w:tcPr>
            <w:tcW w:w="2681" w:type="dxa"/>
          </w:tcPr>
          <w:p w14:paraId="45F5DCA3" w14:textId="3AF01085" w:rsidR="00976913" w:rsidRPr="00976913" w:rsidRDefault="00976913" w:rsidP="00976913">
            <w:pPr>
              <w:pStyle w:val="TAL"/>
              <w:keepNext w:val="0"/>
              <w:keepLines w:val="0"/>
              <w:spacing w:before="0" w:line="240" w:lineRule="auto"/>
              <w:rPr>
                <w:rFonts w:ascii="Times New Roman" w:hAnsi="Times New Roman"/>
                <w:sz w:val="20"/>
              </w:rPr>
            </w:pPr>
            <w:r w:rsidRPr="00976913">
              <w:rPr>
                <w:rFonts w:ascii="Times New Roman" w:hAnsi="Times New Roman"/>
                <w:sz w:val="20"/>
              </w:rPr>
              <w:t>Draft CR to introduce one shot large UL timing adjustment for FR2 HST UE</w:t>
            </w:r>
          </w:p>
        </w:tc>
        <w:tc>
          <w:tcPr>
            <w:tcW w:w="1418" w:type="dxa"/>
          </w:tcPr>
          <w:p w14:paraId="041E3C20" w14:textId="26B6A2F2" w:rsidR="00976913" w:rsidRPr="00976913" w:rsidRDefault="00976913" w:rsidP="00976913">
            <w:pPr>
              <w:pStyle w:val="TAL"/>
              <w:keepNext w:val="0"/>
              <w:keepLines w:val="0"/>
              <w:spacing w:before="0" w:line="240" w:lineRule="auto"/>
              <w:rPr>
                <w:rFonts w:ascii="Times New Roman" w:hAnsi="Times New Roman"/>
                <w:sz w:val="20"/>
              </w:rPr>
            </w:pPr>
            <w:r w:rsidRPr="00976913">
              <w:rPr>
                <w:rFonts w:ascii="Times New Roman" w:hAnsi="Times New Roman"/>
                <w:sz w:val="20"/>
              </w:rPr>
              <w:t>Samsung</w:t>
            </w:r>
          </w:p>
        </w:tc>
        <w:tc>
          <w:tcPr>
            <w:tcW w:w="2409" w:type="dxa"/>
          </w:tcPr>
          <w:p w14:paraId="16F5421D" w14:textId="7F1ACE7E" w:rsidR="00976913" w:rsidRPr="00976913" w:rsidRDefault="00976913" w:rsidP="00976913">
            <w:pPr>
              <w:pStyle w:val="TAL"/>
              <w:keepNext w:val="0"/>
              <w:keepLines w:val="0"/>
              <w:spacing w:before="0" w:line="240" w:lineRule="auto"/>
              <w:rPr>
                <w:rFonts w:ascii="Times New Roman" w:hAnsi="Times New Roman"/>
                <w:sz w:val="20"/>
              </w:rPr>
            </w:pPr>
            <w:r w:rsidRPr="007B17CC">
              <w:rPr>
                <w:rFonts w:ascii="Times New Roman" w:hAnsi="Times New Roman"/>
                <w:sz w:val="20"/>
              </w:rPr>
              <w:t>Revised</w:t>
            </w:r>
          </w:p>
        </w:tc>
        <w:tc>
          <w:tcPr>
            <w:tcW w:w="1698" w:type="dxa"/>
          </w:tcPr>
          <w:p w14:paraId="59F605A3" w14:textId="77777777" w:rsidR="00976913" w:rsidRPr="00976913" w:rsidRDefault="00976913" w:rsidP="00976913">
            <w:pPr>
              <w:pStyle w:val="TAL"/>
              <w:keepNext w:val="0"/>
              <w:keepLines w:val="0"/>
              <w:spacing w:before="0" w:line="240" w:lineRule="auto"/>
              <w:rPr>
                <w:rFonts w:ascii="Times New Roman" w:hAnsi="Times New Roman"/>
                <w:sz w:val="20"/>
              </w:rPr>
            </w:pPr>
          </w:p>
        </w:tc>
      </w:tr>
      <w:tr w:rsidR="00976913" w:rsidRPr="00976913" w14:paraId="2F7D47FB" w14:textId="77777777" w:rsidTr="003C49DB">
        <w:tc>
          <w:tcPr>
            <w:tcW w:w="1423" w:type="dxa"/>
          </w:tcPr>
          <w:p w14:paraId="7E4C6AC6" w14:textId="4795F594" w:rsidR="00976913" w:rsidRPr="00976913" w:rsidRDefault="00976913" w:rsidP="00976913">
            <w:pPr>
              <w:pStyle w:val="TAL"/>
              <w:keepNext w:val="0"/>
              <w:keepLines w:val="0"/>
              <w:spacing w:before="0" w:line="240" w:lineRule="auto"/>
              <w:rPr>
                <w:rFonts w:ascii="Times New Roman" w:hAnsi="Times New Roman"/>
                <w:sz w:val="20"/>
              </w:rPr>
            </w:pPr>
            <w:hyperlink r:id="rId15" w:history="1">
              <w:r w:rsidRPr="00976913">
                <w:rPr>
                  <w:rFonts w:ascii="Times New Roman" w:hAnsi="Times New Roman"/>
                  <w:sz w:val="20"/>
                </w:rPr>
                <w:t>R4-2205891</w:t>
              </w:r>
            </w:hyperlink>
          </w:p>
        </w:tc>
        <w:tc>
          <w:tcPr>
            <w:tcW w:w="2681" w:type="dxa"/>
          </w:tcPr>
          <w:p w14:paraId="54A920A5" w14:textId="5EFB1C89" w:rsidR="00976913" w:rsidRPr="00976913" w:rsidRDefault="00976913" w:rsidP="00976913">
            <w:pPr>
              <w:pStyle w:val="TAL"/>
              <w:keepNext w:val="0"/>
              <w:keepLines w:val="0"/>
              <w:spacing w:before="0" w:line="240" w:lineRule="auto"/>
              <w:rPr>
                <w:rFonts w:ascii="Times New Roman" w:hAnsi="Times New Roman"/>
                <w:sz w:val="20"/>
              </w:rPr>
            </w:pPr>
            <w:r w:rsidRPr="00976913">
              <w:rPr>
                <w:rFonts w:ascii="Times New Roman" w:hAnsi="Times New Roman"/>
                <w:sz w:val="20"/>
              </w:rPr>
              <w:t>TP to TR 38.854 on RA-based UL Timing Adjustment for FR2 HST</w:t>
            </w:r>
          </w:p>
        </w:tc>
        <w:tc>
          <w:tcPr>
            <w:tcW w:w="1418" w:type="dxa"/>
          </w:tcPr>
          <w:p w14:paraId="77563760" w14:textId="62829194" w:rsidR="00976913" w:rsidRPr="00976913" w:rsidRDefault="00976913" w:rsidP="00976913">
            <w:pPr>
              <w:pStyle w:val="TAL"/>
              <w:keepNext w:val="0"/>
              <w:keepLines w:val="0"/>
              <w:spacing w:before="0" w:line="240" w:lineRule="auto"/>
              <w:rPr>
                <w:rFonts w:ascii="Times New Roman" w:hAnsi="Times New Roman"/>
                <w:sz w:val="20"/>
              </w:rPr>
            </w:pPr>
            <w:r w:rsidRPr="00976913">
              <w:rPr>
                <w:rFonts w:ascii="Times New Roman" w:hAnsi="Times New Roman"/>
                <w:sz w:val="20"/>
              </w:rPr>
              <w:t>Samsung</w:t>
            </w:r>
          </w:p>
        </w:tc>
        <w:tc>
          <w:tcPr>
            <w:tcW w:w="2409" w:type="dxa"/>
          </w:tcPr>
          <w:p w14:paraId="41974B1F" w14:textId="4270BA13" w:rsidR="00976913" w:rsidRPr="00976913" w:rsidRDefault="00976913" w:rsidP="00976913">
            <w:pPr>
              <w:pStyle w:val="TAL"/>
              <w:keepNext w:val="0"/>
              <w:keepLines w:val="0"/>
              <w:spacing w:before="0" w:line="240" w:lineRule="auto"/>
              <w:rPr>
                <w:rFonts w:ascii="Times New Roman" w:hAnsi="Times New Roman"/>
                <w:sz w:val="20"/>
              </w:rPr>
            </w:pPr>
            <w:r w:rsidRPr="007B17CC">
              <w:rPr>
                <w:rFonts w:ascii="Times New Roman" w:hAnsi="Times New Roman"/>
                <w:sz w:val="20"/>
              </w:rPr>
              <w:t>Revised</w:t>
            </w:r>
          </w:p>
        </w:tc>
        <w:tc>
          <w:tcPr>
            <w:tcW w:w="1698" w:type="dxa"/>
          </w:tcPr>
          <w:p w14:paraId="6429B7CE" w14:textId="77777777" w:rsidR="00976913" w:rsidRPr="00976913" w:rsidRDefault="00976913" w:rsidP="00976913">
            <w:pPr>
              <w:pStyle w:val="TAL"/>
              <w:keepNext w:val="0"/>
              <w:keepLines w:val="0"/>
              <w:spacing w:before="0" w:line="240" w:lineRule="auto"/>
              <w:rPr>
                <w:rFonts w:ascii="Times New Roman" w:hAnsi="Times New Roman"/>
                <w:sz w:val="20"/>
              </w:rPr>
            </w:pPr>
          </w:p>
        </w:tc>
      </w:tr>
    </w:tbl>
    <w:p w14:paraId="2FC4E6C3" w14:textId="77777777" w:rsidR="00E51679" w:rsidRDefault="00E51679" w:rsidP="00E51679">
      <w:pPr>
        <w:spacing w:after="0"/>
        <w:rPr>
          <w:bCs/>
          <w:lang w:val="en-US"/>
        </w:rPr>
      </w:pPr>
    </w:p>
    <w:p w14:paraId="2FD58BB3" w14:textId="77777777" w:rsidR="00E51679" w:rsidRPr="00766996" w:rsidRDefault="00E51679" w:rsidP="00E51679">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51679" w14:paraId="6DF0EDFD"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2E5D2918" w14:textId="77777777" w:rsidR="00E51679" w:rsidRDefault="00E5167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6FE5A1B"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6D3963A"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E36EF70" w14:textId="6381F21C" w:rsidR="00E51679"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C8C504A" w14:textId="77777777" w:rsidR="00E51679" w:rsidRDefault="00E5167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51679" w14:paraId="52CBC3B2" w14:textId="77777777" w:rsidTr="0066017C">
        <w:tc>
          <w:tcPr>
            <w:tcW w:w="1423" w:type="dxa"/>
            <w:tcBorders>
              <w:top w:val="single" w:sz="4" w:space="0" w:color="auto"/>
              <w:left w:val="single" w:sz="4" w:space="0" w:color="auto"/>
              <w:bottom w:val="single" w:sz="4" w:space="0" w:color="auto"/>
              <w:right w:val="single" w:sz="4" w:space="0" w:color="auto"/>
            </w:tcBorders>
          </w:tcPr>
          <w:p w14:paraId="4EE6EB36"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DA4A77"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0677485"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EE027C"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4E225A9" w14:textId="77777777" w:rsidR="00E51679" w:rsidRPr="00766996" w:rsidRDefault="00E51679" w:rsidP="0066017C">
            <w:pPr>
              <w:pStyle w:val="TAL"/>
              <w:keepNext w:val="0"/>
              <w:keepLines w:val="0"/>
              <w:spacing w:before="0" w:line="240" w:lineRule="auto"/>
              <w:rPr>
                <w:rFonts w:ascii="Times New Roman" w:eastAsiaTheme="minorEastAsia" w:hAnsi="Times New Roman"/>
                <w:sz w:val="20"/>
                <w:lang w:val="en-US" w:eastAsia="zh-CN"/>
              </w:rPr>
            </w:pPr>
          </w:p>
        </w:tc>
      </w:tr>
    </w:tbl>
    <w:p w14:paraId="6E1F74CE" w14:textId="77777777" w:rsidR="00E51679" w:rsidRDefault="00E51679" w:rsidP="00E51679">
      <w:pPr>
        <w:rPr>
          <w:bCs/>
          <w:lang w:val="en-US"/>
        </w:rPr>
      </w:pPr>
    </w:p>
    <w:p w14:paraId="47D0E751" w14:textId="77777777" w:rsidR="00E51679" w:rsidRDefault="00E51679" w:rsidP="00E51679">
      <w:pPr>
        <w:rPr>
          <w:rFonts w:ascii="Arial" w:hAnsi="Arial" w:cs="Arial"/>
          <w:b/>
          <w:color w:val="C00000"/>
          <w:u w:val="single"/>
          <w:lang w:eastAsia="zh-CN"/>
        </w:rPr>
      </w:pPr>
      <w:r>
        <w:rPr>
          <w:rFonts w:ascii="Arial" w:hAnsi="Arial" w:cs="Arial"/>
          <w:b/>
          <w:color w:val="C00000"/>
          <w:u w:val="single"/>
          <w:lang w:eastAsia="zh-CN"/>
        </w:rPr>
        <w:t>WF/LS for approval</w:t>
      </w:r>
    </w:p>
    <w:p w14:paraId="3446D83B" w14:textId="77777777" w:rsidR="00E51679" w:rsidRDefault="00E51679" w:rsidP="00E51679">
      <w:pPr>
        <w:rPr>
          <w:bCs/>
          <w:lang w:val="en-US"/>
        </w:rPr>
      </w:pPr>
    </w:p>
    <w:p w14:paraId="1CE2260E" w14:textId="77777777" w:rsidR="00E51679" w:rsidRDefault="00E51679" w:rsidP="00E51679">
      <w:r>
        <w:t>================================================================================</w:t>
      </w:r>
    </w:p>
    <w:p w14:paraId="57D7B0CA" w14:textId="77777777" w:rsidR="00DC0321" w:rsidRDefault="00DC0321" w:rsidP="00DC0321">
      <w:pPr>
        <w:rPr>
          <w:color w:val="993300"/>
          <w:u w:val="single"/>
        </w:rPr>
      </w:pPr>
    </w:p>
    <w:p w14:paraId="08A609D5" w14:textId="77777777" w:rsidR="00DC0321" w:rsidRDefault="00DC0321" w:rsidP="00DC0321">
      <w:pPr>
        <w:rPr>
          <w:rFonts w:ascii="Arial" w:hAnsi="Arial" w:cs="Arial"/>
          <w:b/>
          <w:sz w:val="24"/>
        </w:rPr>
      </w:pPr>
      <w:r>
        <w:rPr>
          <w:rFonts w:ascii="Arial" w:hAnsi="Arial" w:cs="Arial"/>
          <w:b/>
          <w:color w:val="0000FF"/>
          <w:sz w:val="24"/>
        </w:rPr>
        <w:t>R4-2206016</w:t>
      </w:r>
      <w:r>
        <w:rPr>
          <w:rFonts w:ascii="Arial" w:hAnsi="Arial" w:cs="Arial"/>
          <w:b/>
          <w:color w:val="0000FF"/>
          <w:sz w:val="24"/>
        </w:rPr>
        <w:tab/>
      </w:r>
      <w:r>
        <w:rPr>
          <w:rFonts w:ascii="Arial" w:hAnsi="Arial" w:cs="Arial"/>
          <w:b/>
          <w:sz w:val="24"/>
        </w:rPr>
        <w:t>Big CR to TS 38.133 on HST FR2 RRM Core Requirements</w:t>
      </w:r>
    </w:p>
    <w:p w14:paraId="64D3D8B0" w14:textId="77777777" w:rsidR="00DC0321" w:rsidRDefault="00DC0321" w:rsidP="00DC03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-2258  rev  Cat: B (Rel-17)</w:t>
      </w:r>
      <w:r>
        <w:rPr>
          <w:i/>
        </w:rPr>
        <w:br/>
      </w:r>
      <w:r>
        <w:rPr>
          <w:i/>
        </w:rPr>
        <w:br/>
      </w:r>
      <w:r>
        <w:rPr>
          <w:i/>
        </w:rPr>
        <w:tab/>
      </w:r>
      <w:r>
        <w:rPr>
          <w:i/>
        </w:rPr>
        <w:tab/>
      </w:r>
      <w:r>
        <w:rPr>
          <w:i/>
        </w:rPr>
        <w:tab/>
      </w:r>
      <w:r>
        <w:rPr>
          <w:i/>
        </w:rPr>
        <w:tab/>
      </w:r>
      <w:r>
        <w:rPr>
          <w:i/>
        </w:rPr>
        <w:tab/>
        <w:t>Source: Nokia, Nokia Shanghai Bell</w:t>
      </w:r>
    </w:p>
    <w:p w14:paraId="2F8FA19C" w14:textId="77777777" w:rsidR="00DC0321" w:rsidRDefault="00DC0321" w:rsidP="00DC0321">
      <w:pPr>
        <w:rPr>
          <w:color w:val="993300"/>
          <w:u w:val="single"/>
        </w:rPr>
      </w:pPr>
      <w:r>
        <w:rPr>
          <w:rFonts w:ascii="Arial" w:hAnsi="Arial" w:cs="Arial"/>
          <w:b/>
        </w:rPr>
        <w:t>Decision:</w:t>
      </w:r>
      <w:r>
        <w:rPr>
          <w:rFonts w:ascii="Arial" w:hAnsi="Arial" w:cs="Arial"/>
          <w:b/>
        </w:rPr>
        <w:tab/>
      </w:r>
      <w:r>
        <w:rPr>
          <w:rFonts w:ascii="Arial" w:hAnsi="Arial" w:cs="Arial"/>
          <w:b/>
        </w:rPr>
        <w:tab/>
      </w:r>
      <w:r w:rsidRPr="004F2A5A">
        <w:rPr>
          <w:rFonts w:ascii="Arial" w:hAnsi="Arial" w:cs="Arial"/>
          <w:b/>
          <w:highlight w:val="magenta"/>
        </w:rPr>
        <w:t>For email approval.</w:t>
      </w:r>
    </w:p>
    <w:p w14:paraId="132C1E50" w14:textId="77777777" w:rsidR="00E51679" w:rsidRPr="00E51679" w:rsidRDefault="00E51679" w:rsidP="00E51679">
      <w:pPr>
        <w:rPr>
          <w:lang w:eastAsia="ko-KR"/>
        </w:rPr>
      </w:pPr>
    </w:p>
    <w:p w14:paraId="3FFF1419" w14:textId="77777777" w:rsidR="008E600A" w:rsidRDefault="008E600A" w:rsidP="008E600A">
      <w:pPr>
        <w:rPr>
          <w:rFonts w:ascii="Arial" w:hAnsi="Arial" w:cs="Arial"/>
          <w:b/>
          <w:sz w:val="24"/>
        </w:rPr>
      </w:pPr>
      <w:r>
        <w:rPr>
          <w:rFonts w:ascii="Arial" w:hAnsi="Arial" w:cs="Arial"/>
          <w:b/>
          <w:color w:val="0000FF"/>
          <w:sz w:val="24"/>
        </w:rPr>
        <w:t>R4-2203711</w:t>
      </w:r>
      <w:r>
        <w:rPr>
          <w:rFonts w:ascii="Arial" w:hAnsi="Arial" w:cs="Arial"/>
          <w:b/>
          <w:color w:val="0000FF"/>
          <w:sz w:val="24"/>
        </w:rPr>
        <w:tab/>
      </w:r>
      <w:r>
        <w:rPr>
          <w:rFonts w:ascii="Arial" w:hAnsi="Arial" w:cs="Arial"/>
          <w:b/>
          <w:sz w:val="24"/>
        </w:rPr>
        <w:t>On NR FR2 HST RRM Requirements</w:t>
      </w:r>
    </w:p>
    <w:p w14:paraId="37B2D6ED"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62EC25C0" w14:textId="502316A7"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28DFB4" w14:textId="77777777" w:rsidR="00D42CAE" w:rsidRDefault="00D42CAE" w:rsidP="008E600A">
      <w:pPr>
        <w:rPr>
          <w:color w:val="993300"/>
          <w:u w:val="single"/>
        </w:rPr>
      </w:pPr>
    </w:p>
    <w:p w14:paraId="187126EC" w14:textId="77777777" w:rsidR="008E600A" w:rsidRDefault="008E600A" w:rsidP="008E600A">
      <w:pPr>
        <w:pStyle w:val="Heading5"/>
      </w:pPr>
      <w:bookmarkStart w:id="46" w:name="_Toc95792831"/>
      <w:r>
        <w:t>10.9.3.1</w:t>
      </w:r>
      <w:r>
        <w:tab/>
        <w:t>General</w:t>
      </w:r>
      <w:bookmarkEnd w:id="46"/>
    </w:p>
    <w:p w14:paraId="47EEDBFD" w14:textId="77777777" w:rsidR="008E600A" w:rsidRDefault="008E600A" w:rsidP="008E600A">
      <w:pPr>
        <w:rPr>
          <w:rFonts w:ascii="Arial" w:hAnsi="Arial" w:cs="Arial"/>
          <w:b/>
          <w:sz w:val="24"/>
        </w:rPr>
      </w:pPr>
      <w:r>
        <w:rPr>
          <w:rFonts w:ascii="Arial" w:hAnsi="Arial" w:cs="Arial"/>
          <w:b/>
          <w:color w:val="0000FF"/>
          <w:sz w:val="24"/>
        </w:rPr>
        <w:t>R4-2203714</w:t>
      </w:r>
      <w:r>
        <w:rPr>
          <w:rFonts w:ascii="Arial" w:hAnsi="Arial" w:cs="Arial"/>
          <w:b/>
          <w:color w:val="0000FF"/>
          <w:sz w:val="24"/>
        </w:rPr>
        <w:tab/>
      </w:r>
      <w:r>
        <w:rPr>
          <w:rFonts w:ascii="Arial" w:hAnsi="Arial" w:cs="Arial"/>
          <w:b/>
          <w:sz w:val="24"/>
        </w:rPr>
        <w:t>TP to TR 38.854 on the Number of Rx beams</w:t>
      </w:r>
    </w:p>
    <w:p w14:paraId="317A51D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Qualcomm, Inc.</w:t>
      </w:r>
    </w:p>
    <w:p w14:paraId="3CA2E2F9" w14:textId="10872E09" w:rsidR="008E600A" w:rsidRDefault="00D343AA"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R4-2206849 (from R4-2203714).</w:t>
      </w:r>
    </w:p>
    <w:p w14:paraId="6DA4869A" w14:textId="2E763EF2" w:rsidR="00D343AA" w:rsidRDefault="00D343AA" w:rsidP="00D343AA">
      <w:pPr>
        <w:rPr>
          <w:rFonts w:ascii="Arial" w:hAnsi="Arial" w:cs="Arial"/>
          <w:b/>
          <w:sz w:val="24"/>
        </w:rPr>
      </w:pPr>
      <w:r>
        <w:rPr>
          <w:rFonts w:ascii="Arial" w:hAnsi="Arial" w:cs="Arial"/>
          <w:b/>
          <w:color w:val="0000FF"/>
          <w:sz w:val="24"/>
        </w:rPr>
        <w:t>R4-2206849</w:t>
      </w:r>
      <w:r>
        <w:rPr>
          <w:rFonts w:ascii="Arial" w:hAnsi="Arial" w:cs="Arial"/>
          <w:b/>
          <w:color w:val="0000FF"/>
          <w:sz w:val="24"/>
        </w:rPr>
        <w:tab/>
      </w:r>
      <w:r>
        <w:rPr>
          <w:rFonts w:ascii="Arial" w:hAnsi="Arial" w:cs="Arial"/>
          <w:b/>
          <w:sz w:val="24"/>
        </w:rPr>
        <w:t>TP to TR 38.854 on the Number of Rx beams</w:t>
      </w:r>
    </w:p>
    <w:p w14:paraId="5BCCAA05" w14:textId="77777777" w:rsidR="00D343AA" w:rsidRDefault="00D343AA" w:rsidP="00D343A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Qualcomm, Inc.</w:t>
      </w:r>
    </w:p>
    <w:p w14:paraId="55A36732" w14:textId="33AE67B7" w:rsidR="00D343AA" w:rsidRDefault="00D343AA" w:rsidP="00D343A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43AA">
        <w:rPr>
          <w:rFonts w:ascii="Arial" w:hAnsi="Arial" w:cs="Arial"/>
          <w:b/>
          <w:highlight w:val="yellow"/>
        </w:rPr>
        <w:t>Return to.</w:t>
      </w:r>
    </w:p>
    <w:p w14:paraId="44CDA8DA" w14:textId="77777777" w:rsidR="00D343AA" w:rsidRDefault="00D343AA" w:rsidP="00D343AA">
      <w:pPr>
        <w:rPr>
          <w:color w:val="993300"/>
          <w:u w:val="single"/>
        </w:rPr>
      </w:pPr>
    </w:p>
    <w:p w14:paraId="4FEA4EEF" w14:textId="77777777" w:rsidR="008E600A" w:rsidRDefault="008E600A" w:rsidP="008E600A">
      <w:pPr>
        <w:rPr>
          <w:rFonts w:ascii="Arial" w:hAnsi="Arial" w:cs="Arial"/>
          <w:b/>
          <w:sz w:val="24"/>
        </w:rPr>
      </w:pPr>
      <w:r>
        <w:rPr>
          <w:rFonts w:ascii="Arial" w:hAnsi="Arial" w:cs="Arial"/>
          <w:b/>
          <w:color w:val="0000FF"/>
          <w:sz w:val="24"/>
        </w:rPr>
        <w:t>R4-2203898</w:t>
      </w:r>
      <w:r>
        <w:rPr>
          <w:rFonts w:ascii="Arial" w:hAnsi="Arial" w:cs="Arial"/>
          <w:b/>
          <w:color w:val="0000FF"/>
          <w:sz w:val="24"/>
        </w:rPr>
        <w:tab/>
      </w:r>
      <w:r>
        <w:rPr>
          <w:rFonts w:ascii="Arial" w:hAnsi="Arial" w:cs="Arial"/>
          <w:b/>
          <w:sz w:val="24"/>
        </w:rPr>
        <w:t>Discussion on general issues for FR2 HST</w:t>
      </w:r>
    </w:p>
    <w:p w14:paraId="6AE316E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4F30506" w14:textId="2895D959"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57929C" w14:textId="77777777" w:rsidR="00D343AA" w:rsidRDefault="00D343AA" w:rsidP="008E600A">
      <w:pPr>
        <w:rPr>
          <w:color w:val="993300"/>
          <w:u w:val="single"/>
        </w:rPr>
      </w:pPr>
    </w:p>
    <w:p w14:paraId="1A146DF4" w14:textId="77777777" w:rsidR="008E600A" w:rsidRDefault="008E600A" w:rsidP="008E600A">
      <w:pPr>
        <w:rPr>
          <w:rFonts w:ascii="Arial" w:hAnsi="Arial" w:cs="Arial"/>
          <w:b/>
          <w:sz w:val="24"/>
        </w:rPr>
      </w:pPr>
      <w:r>
        <w:rPr>
          <w:rFonts w:ascii="Arial" w:hAnsi="Arial" w:cs="Arial"/>
          <w:b/>
          <w:color w:val="0000FF"/>
          <w:sz w:val="24"/>
        </w:rPr>
        <w:t>R4-2204715</w:t>
      </w:r>
      <w:r>
        <w:rPr>
          <w:rFonts w:ascii="Arial" w:hAnsi="Arial" w:cs="Arial"/>
          <w:b/>
          <w:color w:val="0000FF"/>
          <w:sz w:val="24"/>
        </w:rPr>
        <w:tab/>
      </w:r>
      <w:r>
        <w:rPr>
          <w:rFonts w:ascii="Arial" w:hAnsi="Arial" w:cs="Arial"/>
          <w:b/>
          <w:sz w:val="24"/>
        </w:rPr>
        <w:t>General requirements for HST FR2</w:t>
      </w:r>
    </w:p>
    <w:p w14:paraId="1CCAFB04"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20C85F8" w14:textId="77777777" w:rsidR="008E600A" w:rsidRDefault="008E600A" w:rsidP="008E600A">
      <w:pPr>
        <w:rPr>
          <w:rFonts w:ascii="Arial" w:hAnsi="Arial" w:cs="Arial"/>
          <w:b/>
        </w:rPr>
      </w:pPr>
      <w:r>
        <w:rPr>
          <w:rFonts w:ascii="Arial" w:hAnsi="Arial" w:cs="Arial"/>
          <w:b/>
        </w:rPr>
        <w:t xml:space="preserve">Abstract: </w:t>
      </w:r>
    </w:p>
    <w:p w14:paraId="257C59CE" w14:textId="77777777" w:rsidR="008E600A" w:rsidRDefault="008E600A" w:rsidP="008E600A">
      <w:r>
        <w:t>General requirements for HST FR2</w:t>
      </w:r>
    </w:p>
    <w:p w14:paraId="2E8DFE17" w14:textId="79B21426"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DB0006" w14:textId="77777777" w:rsidR="00D343AA" w:rsidRDefault="00D343AA" w:rsidP="008E600A">
      <w:pPr>
        <w:rPr>
          <w:color w:val="993300"/>
          <w:u w:val="single"/>
        </w:rPr>
      </w:pPr>
    </w:p>
    <w:p w14:paraId="1859926C" w14:textId="77777777" w:rsidR="008E600A" w:rsidRDefault="008E600A" w:rsidP="008E600A">
      <w:pPr>
        <w:rPr>
          <w:rFonts w:ascii="Arial" w:hAnsi="Arial" w:cs="Arial"/>
          <w:b/>
          <w:sz w:val="24"/>
        </w:rPr>
      </w:pPr>
      <w:r>
        <w:rPr>
          <w:rFonts w:ascii="Arial" w:hAnsi="Arial" w:cs="Arial"/>
          <w:b/>
          <w:color w:val="0000FF"/>
          <w:sz w:val="24"/>
        </w:rPr>
        <w:t>R4-2204720</w:t>
      </w:r>
      <w:r>
        <w:rPr>
          <w:rFonts w:ascii="Arial" w:hAnsi="Arial" w:cs="Arial"/>
          <w:b/>
          <w:color w:val="0000FF"/>
          <w:sz w:val="24"/>
        </w:rPr>
        <w:tab/>
      </w:r>
      <w:r>
        <w:rPr>
          <w:rFonts w:ascii="Arial" w:hAnsi="Arial" w:cs="Arial"/>
          <w:b/>
          <w:sz w:val="24"/>
        </w:rPr>
        <w:t>LS on network signalling for Rel-17 NR HST RRM</w:t>
      </w:r>
    </w:p>
    <w:p w14:paraId="3F52F973"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6D387DCD" w14:textId="77777777" w:rsidR="008E600A" w:rsidRDefault="008E600A" w:rsidP="008E600A">
      <w:pPr>
        <w:rPr>
          <w:rFonts w:ascii="Arial" w:hAnsi="Arial" w:cs="Arial"/>
          <w:b/>
        </w:rPr>
      </w:pPr>
      <w:r>
        <w:rPr>
          <w:rFonts w:ascii="Arial" w:hAnsi="Arial" w:cs="Arial"/>
          <w:b/>
        </w:rPr>
        <w:t xml:space="preserve">Abstract: </w:t>
      </w:r>
    </w:p>
    <w:p w14:paraId="2B3F1730" w14:textId="77777777" w:rsidR="008E600A" w:rsidRDefault="008E600A" w:rsidP="008E600A">
      <w:r>
        <w:t>LS on network signalling for Rel-17 NR HST RRM</w:t>
      </w:r>
    </w:p>
    <w:p w14:paraId="2E694DB4" w14:textId="794823A1"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B391B1" w14:textId="77777777" w:rsidR="00D343AA" w:rsidRDefault="00D343AA" w:rsidP="008E600A">
      <w:pPr>
        <w:rPr>
          <w:color w:val="993300"/>
          <w:u w:val="single"/>
        </w:rPr>
      </w:pPr>
    </w:p>
    <w:p w14:paraId="18D6ADE3" w14:textId="77777777" w:rsidR="008E600A" w:rsidRDefault="008E600A" w:rsidP="008E600A">
      <w:pPr>
        <w:rPr>
          <w:rFonts w:ascii="Arial" w:hAnsi="Arial" w:cs="Arial"/>
          <w:b/>
          <w:sz w:val="24"/>
        </w:rPr>
      </w:pPr>
      <w:r>
        <w:rPr>
          <w:rFonts w:ascii="Arial" w:hAnsi="Arial" w:cs="Arial"/>
          <w:b/>
          <w:color w:val="0000FF"/>
          <w:sz w:val="24"/>
        </w:rPr>
        <w:t>R4-2204721</w:t>
      </w:r>
      <w:r>
        <w:rPr>
          <w:rFonts w:ascii="Arial" w:hAnsi="Arial" w:cs="Arial"/>
          <w:b/>
          <w:color w:val="0000FF"/>
          <w:sz w:val="24"/>
        </w:rPr>
        <w:tab/>
      </w:r>
      <w:r>
        <w:rPr>
          <w:rFonts w:ascii="Arial" w:hAnsi="Arial" w:cs="Arial"/>
          <w:b/>
          <w:sz w:val="24"/>
        </w:rPr>
        <w:t>draft CR On RRC_CONNECTED state mobility for HST FR2 RRM</w:t>
      </w:r>
    </w:p>
    <w:p w14:paraId="7ED9997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lastRenderedPageBreak/>
        <w:br/>
      </w:r>
      <w:r>
        <w:rPr>
          <w:i/>
        </w:rPr>
        <w:tab/>
      </w:r>
      <w:r>
        <w:rPr>
          <w:i/>
        </w:rPr>
        <w:tab/>
      </w:r>
      <w:r>
        <w:rPr>
          <w:i/>
        </w:rPr>
        <w:tab/>
      </w:r>
      <w:r>
        <w:rPr>
          <w:i/>
        </w:rPr>
        <w:tab/>
      </w:r>
      <w:r>
        <w:rPr>
          <w:i/>
        </w:rPr>
        <w:tab/>
        <w:t>Source: Ericsson</w:t>
      </w:r>
    </w:p>
    <w:p w14:paraId="7CE1F07A" w14:textId="77777777" w:rsidR="008E600A" w:rsidRDefault="008E600A" w:rsidP="008E600A">
      <w:pPr>
        <w:rPr>
          <w:rFonts w:ascii="Arial" w:hAnsi="Arial" w:cs="Arial"/>
          <w:b/>
        </w:rPr>
      </w:pPr>
      <w:r>
        <w:rPr>
          <w:rFonts w:ascii="Arial" w:hAnsi="Arial" w:cs="Arial"/>
          <w:b/>
        </w:rPr>
        <w:t xml:space="preserve">Abstract: </w:t>
      </w:r>
    </w:p>
    <w:p w14:paraId="02D36EA3" w14:textId="77777777" w:rsidR="008E600A" w:rsidRDefault="008E600A" w:rsidP="008E600A">
      <w:r>
        <w:t>RRC_CONNECTED state mobility for HST FR2 RRM</w:t>
      </w:r>
    </w:p>
    <w:p w14:paraId="04480F80" w14:textId="58D2096F" w:rsidR="008E600A" w:rsidRDefault="00D343AA"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R4-2206850 (from R4-2204721).</w:t>
      </w:r>
    </w:p>
    <w:p w14:paraId="795338A0" w14:textId="080AE889" w:rsidR="00D343AA" w:rsidRDefault="00D343AA" w:rsidP="00D343AA">
      <w:pPr>
        <w:rPr>
          <w:rFonts w:ascii="Arial" w:hAnsi="Arial" w:cs="Arial"/>
          <w:b/>
          <w:sz w:val="24"/>
        </w:rPr>
      </w:pPr>
      <w:r>
        <w:rPr>
          <w:rFonts w:ascii="Arial" w:hAnsi="Arial" w:cs="Arial"/>
          <w:b/>
          <w:color w:val="0000FF"/>
          <w:sz w:val="24"/>
        </w:rPr>
        <w:t>R4-2206850</w:t>
      </w:r>
      <w:r>
        <w:rPr>
          <w:rFonts w:ascii="Arial" w:hAnsi="Arial" w:cs="Arial"/>
          <w:b/>
          <w:color w:val="0000FF"/>
          <w:sz w:val="24"/>
        </w:rPr>
        <w:tab/>
      </w:r>
      <w:r>
        <w:rPr>
          <w:rFonts w:ascii="Arial" w:hAnsi="Arial" w:cs="Arial"/>
          <w:b/>
          <w:sz w:val="24"/>
        </w:rPr>
        <w:t>draft CR On RRC_CONNECTED state mobility for HST FR2 RRM</w:t>
      </w:r>
    </w:p>
    <w:p w14:paraId="08B03E53" w14:textId="77777777" w:rsidR="00D343AA" w:rsidRDefault="00D343AA" w:rsidP="00D343A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6C53B4B7" w14:textId="77777777" w:rsidR="00D343AA" w:rsidRDefault="00D343AA" w:rsidP="00D343AA">
      <w:pPr>
        <w:rPr>
          <w:rFonts w:ascii="Arial" w:hAnsi="Arial" w:cs="Arial"/>
          <w:b/>
        </w:rPr>
      </w:pPr>
      <w:r>
        <w:rPr>
          <w:rFonts w:ascii="Arial" w:hAnsi="Arial" w:cs="Arial"/>
          <w:b/>
        </w:rPr>
        <w:t xml:space="preserve">Abstract: </w:t>
      </w:r>
    </w:p>
    <w:p w14:paraId="6248C405" w14:textId="77777777" w:rsidR="00D343AA" w:rsidRDefault="00D343AA" w:rsidP="00D343AA">
      <w:r>
        <w:t>RRC_CONNECTED state mobility for HST FR2 RRM</w:t>
      </w:r>
    </w:p>
    <w:p w14:paraId="1C94D141" w14:textId="6C8C507E" w:rsidR="00D343AA" w:rsidRDefault="00D343AA" w:rsidP="00D343A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43AA">
        <w:rPr>
          <w:rFonts w:ascii="Arial" w:hAnsi="Arial" w:cs="Arial"/>
          <w:b/>
          <w:highlight w:val="yellow"/>
        </w:rPr>
        <w:t>Return to.</w:t>
      </w:r>
    </w:p>
    <w:p w14:paraId="5DF8F160" w14:textId="77777777" w:rsidR="00D343AA" w:rsidRDefault="00D343AA" w:rsidP="00D343AA">
      <w:pPr>
        <w:rPr>
          <w:color w:val="993300"/>
          <w:u w:val="single"/>
        </w:rPr>
      </w:pPr>
    </w:p>
    <w:p w14:paraId="5B876264" w14:textId="77777777" w:rsidR="008E600A" w:rsidRDefault="008E600A" w:rsidP="008E600A">
      <w:pPr>
        <w:rPr>
          <w:rFonts w:ascii="Arial" w:hAnsi="Arial" w:cs="Arial"/>
          <w:b/>
          <w:sz w:val="24"/>
        </w:rPr>
      </w:pPr>
      <w:r>
        <w:rPr>
          <w:rFonts w:ascii="Arial" w:hAnsi="Arial" w:cs="Arial"/>
          <w:b/>
          <w:color w:val="0000FF"/>
          <w:sz w:val="24"/>
        </w:rPr>
        <w:t>R4-2205008</w:t>
      </w:r>
      <w:r>
        <w:rPr>
          <w:rFonts w:ascii="Arial" w:hAnsi="Arial" w:cs="Arial"/>
          <w:b/>
          <w:color w:val="0000FF"/>
          <w:sz w:val="24"/>
        </w:rPr>
        <w:tab/>
      </w:r>
      <w:r>
        <w:rPr>
          <w:rFonts w:ascii="Arial" w:hAnsi="Arial" w:cs="Arial"/>
          <w:b/>
          <w:sz w:val="24"/>
        </w:rPr>
        <w:t>General RRM requirements for HST FR2</w:t>
      </w:r>
    </w:p>
    <w:p w14:paraId="73D66C55"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406FDE1" w14:textId="3FBE06CF"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180F82" w14:textId="77777777" w:rsidR="00D42CAE" w:rsidRDefault="00D42CAE" w:rsidP="008E600A">
      <w:pPr>
        <w:rPr>
          <w:color w:val="993300"/>
          <w:u w:val="single"/>
        </w:rPr>
      </w:pPr>
    </w:p>
    <w:p w14:paraId="1B46641A" w14:textId="77777777" w:rsidR="008E600A" w:rsidRDefault="008E600A" w:rsidP="008E600A">
      <w:pPr>
        <w:rPr>
          <w:rFonts w:ascii="Arial" w:hAnsi="Arial" w:cs="Arial"/>
          <w:b/>
          <w:sz w:val="24"/>
        </w:rPr>
      </w:pPr>
      <w:r>
        <w:rPr>
          <w:rFonts w:ascii="Arial" w:hAnsi="Arial" w:cs="Arial"/>
          <w:b/>
          <w:color w:val="0000FF"/>
          <w:sz w:val="24"/>
        </w:rPr>
        <w:t>R4-2205895</w:t>
      </w:r>
      <w:r>
        <w:rPr>
          <w:rFonts w:ascii="Arial" w:hAnsi="Arial" w:cs="Arial"/>
          <w:b/>
          <w:color w:val="0000FF"/>
          <w:sz w:val="24"/>
        </w:rPr>
        <w:tab/>
      </w:r>
      <w:r>
        <w:rPr>
          <w:rFonts w:ascii="Arial" w:hAnsi="Arial" w:cs="Arial"/>
          <w:b/>
          <w:sz w:val="24"/>
        </w:rPr>
        <w:t>Discussion on capability and feature list for FR2 HST UE</w:t>
      </w:r>
    </w:p>
    <w:p w14:paraId="767AF83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691F7E0" w14:textId="07989E56"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357B8C" w14:textId="77777777" w:rsidR="00E825D2" w:rsidRDefault="00E825D2" w:rsidP="008E600A">
      <w:pPr>
        <w:rPr>
          <w:color w:val="993300"/>
          <w:u w:val="single"/>
        </w:rPr>
      </w:pPr>
    </w:p>
    <w:p w14:paraId="08DF43BD" w14:textId="77777777" w:rsidR="008E600A" w:rsidRDefault="008E600A" w:rsidP="008E600A">
      <w:pPr>
        <w:rPr>
          <w:rFonts w:ascii="Arial" w:hAnsi="Arial" w:cs="Arial"/>
          <w:b/>
          <w:sz w:val="24"/>
        </w:rPr>
      </w:pPr>
      <w:r>
        <w:rPr>
          <w:rFonts w:ascii="Arial" w:hAnsi="Arial" w:cs="Arial"/>
          <w:b/>
          <w:color w:val="0000FF"/>
          <w:sz w:val="24"/>
        </w:rPr>
        <w:t>R4-2205896</w:t>
      </w:r>
      <w:r>
        <w:rPr>
          <w:rFonts w:ascii="Arial" w:hAnsi="Arial" w:cs="Arial"/>
          <w:b/>
          <w:color w:val="0000FF"/>
          <w:sz w:val="24"/>
        </w:rPr>
        <w:tab/>
      </w:r>
      <w:r>
        <w:rPr>
          <w:rFonts w:ascii="Arial" w:hAnsi="Arial" w:cs="Arial"/>
          <w:b/>
          <w:sz w:val="24"/>
        </w:rPr>
        <w:t>TP to TR 38.854 – beam coverage for FR2 HST</w:t>
      </w:r>
    </w:p>
    <w:p w14:paraId="78366AB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AA821FA" w14:textId="66BEC59D" w:rsidR="008E600A" w:rsidRDefault="00E825D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25D2">
        <w:rPr>
          <w:rFonts w:ascii="Arial" w:hAnsi="Arial" w:cs="Arial"/>
          <w:b/>
          <w:highlight w:val="green"/>
        </w:rPr>
        <w:t>Endorsed.</w:t>
      </w:r>
    </w:p>
    <w:p w14:paraId="3FB01730" w14:textId="77777777" w:rsidR="00E825D2" w:rsidRDefault="00E825D2" w:rsidP="008E600A">
      <w:pPr>
        <w:rPr>
          <w:color w:val="993300"/>
          <w:u w:val="single"/>
        </w:rPr>
      </w:pPr>
    </w:p>
    <w:p w14:paraId="7F2C62A3" w14:textId="77777777" w:rsidR="008E600A" w:rsidRDefault="008E600A" w:rsidP="008E600A">
      <w:pPr>
        <w:rPr>
          <w:rFonts w:ascii="Arial" w:hAnsi="Arial" w:cs="Arial"/>
          <w:b/>
          <w:sz w:val="24"/>
        </w:rPr>
      </w:pPr>
      <w:r>
        <w:rPr>
          <w:rFonts w:ascii="Arial" w:hAnsi="Arial" w:cs="Arial"/>
          <w:b/>
          <w:color w:val="0000FF"/>
          <w:sz w:val="24"/>
        </w:rPr>
        <w:t>R4-2205900</w:t>
      </w:r>
      <w:r>
        <w:rPr>
          <w:rFonts w:ascii="Arial" w:hAnsi="Arial" w:cs="Arial"/>
          <w:b/>
          <w:color w:val="0000FF"/>
          <w:sz w:val="24"/>
        </w:rPr>
        <w:tab/>
      </w:r>
      <w:r>
        <w:rPr>
          <w:rFonts w:ascii="Arial" w:hAnsi="Arial" w:cs="Arial"/>
          <w:b/>
          <w:sz w:val="24"/>
        </w:rPr>
        <w:t xml:space="preserve">Link simulation assumptions for L1 and L3 measurement accuracy for FR2 HST scenarios </w:t>
      </w:r>
    </w:p>
    <w:p w14:paraId="64D0F9DA" w14:textId="77777777" w:rsidR="008E600A" w:rsidRDefault="008E600A" w:rsidP="008E600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400E1D1A" w14:textId="77777777" w:rsidR="008E600A" w:rsidRDefault="008E600A" w:rsidP="008E600A">
      <w:pPr>
        <w:rPr>
          <w:rFonts w:ascii="Arial" w:hAnsi="Arial" w:cs="Arial"/>
          <w:b/>
        </w:rPr>
      </w:pPr>
      <w:r>
        <w:rPr>
          <w:rFonts w:ascii="Arial" w:hAnsi="Arial" w:cs="Arial"/>
          <w:b/>
        </w:rPr>
        <w:t xml:space="preserve">Abstract: </w:t>
      </w:r>
    </w:p>
    <w:p w14:paraId="787F406A" w14:textId="77777777" w:rsidR="008E600A" w:rsidRDefault="008E600A" w:rsidP="008E600A">
      <w:r>
        <w:t>Initial link simulation assumptions for L1 and L3 measurement accuracy for FR2 HST unidirectional and bidirectional scenarios A and B</w:t>
      </w:r>
    </w:p>
    <w:p w14:paraId="44D717C5" w14:textId="59635563" w:rsidR="008E600A" w:rsidRDefault="00D42CAE"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52CFAFD3" w14:textId="77777777" w:rsidR="00D42CAE" w:rsidRDefault="00D42CAE" w:rsidP="008E600A">
      <w:pPr>
        <w:rPr>
          <w:color w:val="993300"/>
          <w:u w:val="single"/>
        </w:rPr>
      </w:pPr>
    </w:p>
    <w:p w14:paraId="0AB7C4C0" w14:textId="77777777" w:rsidR="008E600A" w:rsidRDefault="008E600A" w:rsidP="008E600A">
      <w:pPr>
        <w:rPr>
          <w:rFonts w:ascii="Arial" w:hAnsi="Arial" w:cs="Arial"/>
          <w:b/>
          <w:sz w:val="24"/>
        </w:rPr>
      </w:pPr>
      <w:r>
        <w:rPr>
          <w:rFonts w:ascii="Arial" w:hAnsi="Arial" w:cs="Arial"/>
          <w:b/>
          <w:color w:val="0000FF"/>
          <w:sz w:val="24"/>
        </w:rPr>
        <w:t>R4-2206008</w:t>
      </w:r>
      <w:r>
        <w:rPr>
          <w:rFonts w:ascii="Arial" w:hAnsi="Arial" w:cs="Arial"/>
          <w:b/>
          <w:color w:val="0000FF"/>
          <w:sz w:val="24"/>
        </w:rPr>
        <w:tab/>
      </w:r>
      <w:r>
        <w:rPr>
          <w:rFonts w:ascii="Arial" w:hAnsi="Arial" w:cs="Arial"/>
          <w:b/>
          <w:sz w:val="24"/>
        </w:rPr>
        <w:t>Discussion on applicability of enhanced requirements for HST in FR2</w:t>
      </w:r>
    </w:p>
    <w:p w14:paraId="4703A79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241C570" w14:textId="45463ECC"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2A4538" w14:textId="77777777" w:rsidR="00D42CAE" w:rsidRDefault="00D42CAE" w:rsidP="008E600A">
      <w:pPr>
        <w:rPr>
          <w:color w:val="993300"/>
          <w:u w:val="single"/>
        </w:rPr>
      </w:pPr>
    </w:p>
    <w:p w14:paraId="6CFD257F" w14:textId="77777777" w:rsidR="008E600A" w:rsidRDefault="008E600A" w:rsidP="008E600A">
      <w:pPr>
        <w:pStyle w:val="Heading5"/>
      </w:pPr>
      <w:bookmarkStart w:id="47" w:name="_Toc95792832"/>
      <w:r>
        <w:t>10.9.3.2</w:t>
      </w:r>
      <w:r>
        <w:tab/>
        <w:t>RRC Idle/Inactive and connected state mobility requirements</w:t>
      </w:r>
      <w:bookmarkEnd w:id="47"/>
    </w:p>
    <w:p w14:paraId="469467BB" w14:textId="77777777" w:rsidR="008E600A" w:rsidRDefault="008E600A" w:rsidP="008E600A">
      <w:pPr>
        <w:rPr>
          <w:rFonts w:ascii="Arial" w:hAnsi="Arial" w:cs="Arial"/>
          <w:b/>
          <w:sz w:val="24"/>
        </w:rPr>
      </w:pPr>
      <w:r>
        <w:rPr>
          <w:rFonts w:ascii="Arial" w:hAnsi="Arial" w:cs="Arial"/>
          <w:b/>
          <w:color w:val="0000FF"/>
          <w:sz w:val="24"/>
        </w:rPr>
        <w:t>R4-2204254</w:t>
      </w:r>
      <w:r>
        <w:rPr>
          <w:rFonts w:ascii="Arial" w:hAnsi="Arial" w:cs="Arial"/>
          <w:b/>
          <w:color w:val="0000FF"/>
          <w:sz w:val="24"/>
        </w:rPr>
        <w:tab/>
      </w:r>
      <w:r>
        <w:rPr>
          <w:rFonts w:ascii="Arial" w:hAnsi="Arial" w:cs="Arial"/>
          <w:b/>
          <w:sz w:val="24"/>
        </w:rPr>
        <w:t>Discussion on mobility requirements for FR2 HST</w:t>
      </w:r>
    </w:p>
    <w:p w14:paraId="465C4EA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E42D8E0" w14:textId="3A22ED16"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A43D8B" w14:textId="77777777" w:rsidR="00E825D2" w:rsidRDefault="00E825D2" w:rsidP="008E600A">
      <w:pPr>
        <w:rPr>
          <w:color w:val="993300"/>
          <w:u w:val="single"/>
        </w:rPr>
      </w:pPr>
    </w:p>
    <w:p w14:paraId="4586F2A6" w14:textId="77777777" w:rsidR="008E600A" w:rsidRDefault="008E600A" w:rsidP="008E600A">
      <w:pPr>
        <w:rPr>
          <w:rFonts w:ascii="Arial" w:hAnsi="Arial" w:cs="Arial"/>
          <w:b/>
          <w:sz w:val="24"/>
        </w:rPr>
      </w:pPr>
      <w:r>
        <w:rPr>
          <w:rFonts w:ascii="Arial" w:hAnsi="Arial" w:cs="Arial"/>
          <w:b/>
          <w:color w:val="0000FF"/>
          <w:sz w:val="24"/>
        </w:rPr>
        <w:t>R4-2204489</w:t>
      </w:r>
      <w:r>
        <w:rPr>
          <w:rFonts w:ascii="Arial" w:hAnsi="Arial" w:cs="Arial"/>
          <w:b/>
          <w:color w:val="0000FF"/>
          <w:sz w:val="24"/>
        </w:rPr>
        <w:tab/>
      </w:r>
      <w:r>
        <w:rPr>
          <w:rFonts w:ascii="Arial" w:hAnsi="Arial" w:cs="Arial"/>
          <w:b/>
          <w:sz w:val="24"/>
        </w:rPr>
        <w:t>Draft CR for Cell re-selection for HST FR2</w:t>
      </w:r>
    </w:p>
    <w:p w14:paraId="6517AC0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582EC388" w14:textId="7A2CDC54" w:rsidR="008E600A" w:rsidRDefault="00E825D2"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R4-2206851 (from R4-2204489).</w:t>
      </w:r>
    </w:p>
    <w:p w14:paraId="2CDDF38C" w14:textId="42FE7595" w:rsidR="00E825D2" w:rsidRDefault="00E825D2" w:rsidP="00E825D2">
      <w:pPr>
        <w:rPr>
          <w:rFonts w:ascii="Arial" w:hAnsi="Arial" w:cs="Arial"/>
          <w:b/>
          <w:sz w:val="24"/>
        </w:rPr>
      </w:pPr>
      <w:r>
        <w:rPr>
          <w:rFonts w:ascii="Arial" w:hAnsi="Arial" w:cs="Arial"/>
          <w:b/>
          <w:color w:val="0000FF"/>
          <w:sz w:val="24"/>
        </w:rPr>
        <w:t>R4-2206851</w:t>
      </w:r>
      <w:r>
        <w:rPr>
          <w:rFonts w:ascii="Arial" w:hAnsi="Arial" w:cs="Arial"/>
          <w:b/>
          <w:color w:val="0000FF"/>
          <w:sz w:val="24"/>
        </w:rPr>
        <w:tab/>
      </w:r>
      <w:r>
        <w:rPr>
          <w:rFonts w:ascii="Arial" w:hAnsi="Arial" w:cs="Arial"/>
          <w:b/>
          <w:sz w:val="24"/>
        </w:rPr>
        <w:t>Draft CR for Cell re-selection for HST FR2</w:t>
      </w:r>
    </w:p>
    <w:p w14:paraId="59D5188D" w14:textId="77777777" w:rsidR="00E825D2" w:rsidRDefault="00E825D2" w:rsidP="00E825D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5F1BB921" w14:textId="0B706470" w:rsidR="00E825D2" w:rsidRDefault="00E825D2" w:rsidP="00E825D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25D2">
        <w:rPr>
          <w:rFonts w:ascii="Arial" w:hAnsi="Arial" w:cs="Arial"/>
          <w:b/>
          <w:highlight w:val="yellow"/>
        </w:rPr>
        <w:t>Return to.</w:t>
      </w:r>
    </w:p>
    <w:p w14:paraId="71C9E0DF" w14:textId="77777777" w:rsidR="00E825D2" w:rsidRDefault="00E825D2" w:rsidP="00E825D2">
      <w:pPr>
        <w:rPr>
          <w:color w:val="993300"/>
          <w:u w:val="single"/>
        </w:rPr>
      </w:pPr>
    </w:p>
    <w:p w14:paraId="15102D72" w14:textId="77777777" w:rsidR="008E600A" w:rsidRDefault="008E600A" w:rsidP="008E600A">
      <w:pPr>
        <w:rPr>
          <w:rFonts w:ascii="Arial" w:hAnsi="Arial" w:cs="Arial"/>
          <w:b/>
          <w:sz w:val="24"/>
        </w:rPr>
      </w:pPr>
      <w:r>
        <w:rPr>
          <w:rFonts w:ascii="Arial" w:hAnsi="Arial" w:cs="Arial"/>
          <w:b/>
          <w:color w:val="0000FF"/>
          <w:sz w:val="24"/>
        </w:rPr>
        <w:t>R4-2204629</w:t>
      </w:r>
      <w:r>
        <w:rPr>
          <w:rFonts w:ascii="Arial" w:hAnsi="Arial" w:cs="Arial"/>
          <w:b/>
          <w:color w:val="0000FF"/>
          <w:sz w:val="24"/>
        </w:rPr>
        <w:tab/>
      </w:r>
      <w:r>
        <w:rPr>
          <w:rFonts w:ascii="Arial" w:hAnsi="Arial" w:cs="Arial"/>
          <w:b/>
          <w:sz w:val="24"/>
        </w:rPr>
        <w:t xml:space="preserve">CR to TS 38.133: intra-frequency measurements without gaps for </w:t>
      </w:r>
      <w:proofErr w:type="spellStart"/>
      <w:r>
        <w:rPr>
          <w:rFonts w:ascii="Arial" w:hAnsi="Arial" w:cs="Arial"/>
          <w:b/>
          <w:sz w:val="24"/>
        </w:rPr>
        <w:t>for</w:t>
      </w:r>
      <w:proofErr w:type="spellEnd"/>
      <w:r>
        <w:rPr>
          <w:rFonts w:ascii="Arial" w:hAnsi="Arial" w:cs="Arial"/>
          <w:b/>
          <w:sz w:val="24"/>
        </w:rPr>
        <w:t xml:space="preserve"> FR2 NR HST</w:t>
      </w:r>
    </w:p>
    <w:p w14:paraId="28AC3D9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72C489A6" w14:textId="77777777" w:rsidR="008E600A" w:rsidRDefault="008E600A" w:rsidP="008E600A">
      <w:pPr>
        <w:rPr>
          <w:rFonts w:ascii="Arial" w:hAnsi="Arial" w:cs="Arial"/>
          <w:b/>
        </w:rPr>
      </w:pPr>
      <w:r>
        <w:rPr>
          <w:rFonts w:ascii="Arial" w:hAnsi="Arial" w:cs="Arial"/>
          <w:b/>
        </w:rPr>
        <w:t xml:space="preserve">Abstract: </w:t>
      </w:r>
    </w:p>
    <w:p w14:paraId="78E1886F" w14:textId="77777777" w:rsidR="008E600A" w:rsidRDefault="008E600A" w:rsidP="008E600A">
      <w:r>
        <w:t>The following requirements for FR2 NR HST are defined: Intra-frequency measurements without gaps in connected mode including PSS/SSS detection, and measurement period.</w:t>
      </w:r>
    </w:p>
    <w:p w14:paraId="7F3BF026" w14:textId="28C22104" w:rsidR="008E600A" w:rsidRDefault="00E825D2"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R4-2206853 (from R4-2204629).</w:t>
      </w:r>
    </w:p>
    <w:p w14:paraId="5CC3388A" w14:textId="6E0F790E" w:rsidR="00E825D2" w:rsidRDefault="00E825D2" w:rsidP="00E825D2">
      <w:pPr>
        <w:rPr>
          <w:rFonts w:ascii="Arial" w:hAnsi="Arial" w:cs="Arial"/>
          <w:b/>
          <w:sz w:val="24"/>
        </w:rPr>
      </w:pPr>
      <w:r>
        <w:rPr>
          <w:rFonts w:ascii="Arial" w:hAnsi="Arial" w:cs="Arial"/>
          <w:b/>
          <w:color w:val="0000FF"/>
          <w:sz w:val="24"/>
        </w:rPr>
        <w:t>R4-2206853</w:t>
      </w:r>
      <w:r>
        <w:rPr>
          <w:rFonts w:ascii="Arial" w:hAnsi="Arial" w:cs="Arial"/>
          <w:b/>
          <w:color w:val="0000FF"/>
          <w:sz w:val="24"/>
        </w:rPr>
        <w:tab/>
      </w:r>
      <w:r>
        <w:rPr>
          <w:rFonts w:ascii="Arial" w:hAnsi="Arial" w:cs="Arial"/>
          <w:b/>
          <w:sz w:val="24"/>
        </w:rPr>
        <w:t xml:space="preserve">CR to TS 38.133: intra-frequency measurements without gaps for </w:t>
      </w:r>
      <w:proofErr w:type="spellStart"/>
      <w:r>
        <w:rPr>
          <w:rFonts w:ascii="Arial" w:hAnsi="Arial" w:cs="Arial"/>
          <w:b/>
          <w:sz w:val="24"/>
        </w:rPr>
        <w:t>for</w:t>
      </w:r>
      <w:proofErr w:type="spellEnd"/>
      <w:r>
        <w:rPr>
          <w:rFonts w:ascii="Arial" w:hAnsi="Arial" w:cs="Arial"/>
          <w:b/>
          <w:sz w:val="24"/>
        </w:rPr>
        <w:t xml:space="preserve"> FR2 NR HST</w:t>
      </w:r>
    </w:p>
    <w:p w14:paraId="485CE059" w14:textId="77777777" w:rsidR="00E825D2" w:rsidRDefault="00E825D2" w:rsidP="00E825D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lastRenderedPageBreak/>
        <w:br/>
      </w:r>
      <w:r>
        <w:rPr>
          <w:i/>
        </w:rPr>
        <w:tab/>
      </w:r>
      <w:r>
        <w:rPr>
          <w:i/>
        </w:rPr>
        <w:tab/>
      </w:r>
      <w:r>
        <w:rPr>
          <w:i/>
        </w:rPr>
        <w:tab/>
      </w:r>
      <w:r>
        <w:rPr>
          <w:i/>
        </w:rPr>
        <w:tab/>
      </w:r>
      <w:r>
        <w:rPr>
          <w:i/>
        </w:rPr>
        <w:tab/>
        <w:t>Source: Nokia, Nokia Shanghai Bell</w:t>
      </w:r>
    </w:p>
    <w:p w14:paraId="2E17847C" w14:textId="77777777" w:rsidR="00E825D2" w:rsidRDefault="00E825D2" w:rsidP="00E825D2">
      <w:pPr>
        <w:rPr>
          <w:rFonts w:ascii="Arial" w:hAnsi="Arial" w:cs="Arial"/>
          <w:b/>
        </w:rPr>
      </w:pPr>
      <w:r>
        <w:rPr>
          <w:rFonts w:ascii="Arial" w:hAnsi="Arial" w:cs="Arial"/>
          <w:b/>
        </w:rPr>
        <w:t xml:space="preserve">Abstract: </w:t>
      </w:r>
    </w:p>
    <w:p w14:paraId="57424DD4" w14:textId="77777777" w:rsidR="00E825D2" w:rsidRDefault="00E825D2" w:rsidP="00E825D2">
      <w:r>
        <w:t>The following requirements for FR2 NR HST are defined: Intra-frequency measurements without gaps in connected mode including PSS/SSS detection, and measurement period.</w:t>
      </w:r>
    </w:p>
    <w:p w14:paraId="25B0B47B" w14:textId="78C5E066" w:rsidR="00E825D2" w:rsidRDefault="00E825D2" w:rsidP="00E825D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25D2">
        <w:rPr>
          <w:rFonts w:ascii="Arial" w:hAnsi="Arial" w:cs="Arial"/>
          <w:b/>
          <w:highlight w:val="yellow"/>
        </w:rPr>
        <w:t>Return to.</w:t>
      </w:r>
    </w:p>
    <w:p w14:paraId="5A3EA2A9" w14:textId="77777777" w:rsidR="00E825D2" w:rsidRDefault="00E825D2" w:rsidP="00E825D2">
      <w:pPr>
        <w:rPr>
          <w:color w:val="993300"/>
          <w:u w:val="single"/>
        </w:rPr>
      </w:pPr>
    </w:p>
    <w:p w14:paraId="3978DC50" w14:textId="77777777" w:rsidR="008E600A" w:rsidRDefault="008E600A" w:rsidP="008E600A">
      <w:pPr>
        <w:rPr>
          <w:rFonts w:ascii="Arial" w:hAnsi="Arial" w:cs="Arial"/>
          <w:b/>
          <w:sz w:val="24"/>
        </w:rPr>
      </w:pPr>
      <w:r>
        <w:rPr>
          <w:rFonts w:ascii="Arial" w:hAnsi="Arial" w:cs="Arial"/>
          <w:b/>
          <w:color w:val="0000FF"/>
          <w:sz w:val="24"/>
        </w:rPr>
        <w:t>R4-2204716</w:t>
      </w:r>
      <w:r>
        <w:rPr>
          <w:rFonts w:ascii="Arial" w:hAnsi="Arial" w:cs="Arial"/>
          <w:b/>
          <w:color w:val="0000FF"/>
          <w:sz w:val="24"/>
        </w:rPr>
        <w:tab/>
      </w:r>
      <w:r>
        <w:rPr>
          <w:rFonts w:ascii="Arial" w:hAnsi="Arial" w:cs="Arial"/>
          <w:b/>
          <w:sz w:val="24"/>
        </w:rPr>
        <w:t>RRC Idle/Inactive and connected state mobility requirements</w:t>
      </w:r>
    </w:p>
    <w:p w14:paraId="6CA8C24D"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32EAA0" w14:textId="77777777" w:rsidR="008E600A" w:rsidRDefault="008E600A" w:rsidP="008E600A">
      <w:pPr>
        <w:rPr>
          <w:rFonts w:ascii="Arial" w:hAnsi="Arial" w:cs="Arial"/>
          <w:b/>
        </w:rPr>
      </w:pPr>
      <w:r>
        <w:rPr>
          <w:rFonts w:ascii="Arial" w:hAnsi="Arial" w:cs="Arial"/>
          <w:b/>
        </w:rPr>
        <w:t xml:space="preserve">Abstract: </w:t>
      </w:r>
    </w:p>
    <w:p w14:paraId="395FD045" w14:textId="77777777" w:rsidR="008E600A" w:rsidRDefault="008E600A" w:rsidP="008E600A">
      <w:r>
        <w:t>Mobility requirements for HST FR2</w:t>
      </w:r>
    </w:p>
    <w:p w14:paraId="2BC5C03C" w14:textId="6911CACC"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9DF608" w14:textId="77777777" w:rsidR="00D42CAE" w:rsidRDefault="00D42CAE" w:rsidP="008E600A">
      <w:pPr>
        <w:rPr>
          <w:color w:val="993300"/>
          <w:u w:val="single"/>
        </w:rPr>
      </w:pPr>
    </w:p>
    <w:p w14:paraId="5C6C771E" w14:textId="77777777" w:rsidR="008E600A" w:rsidRDefault="008E600A" w:rsidP="008E600A">
      <w:pPr>
        <w:rPr>
          <w:rFonts w:ascii="Arial" w:hAnsi="Arial" w:cs="Arial"/>
          <w:b/>
          <w:sz w:val="24"/>
        </w:rPr>
      </w:pPr>
      <w:r>
        <w:rPr>
          <w:rFonts w:ascii="Arial" w:hAnsi="Arial" w:cs="Arial"/>
          <w:b/>
          <w:color w:val="0000FF"/>
          <w:sz w:val="24"/>
        </w:rPr>
        <w:t>R4-2204892</w:t>
      </w:r>
      <w:r>
        <w:rPr>
          <w:rFonts w:ascii="Arial" w:hAnsi="Arial" w:cs="Arial"/>
          <w:b/>
          <w:color w:val="0000FF"/>
          <w:sz w:val="24"/>
        </w:rPr>
        <w:tab/>
      </w:r>
      <w:r>
        <w:rPr>
          <w:rFonts w:ascii="Arial" w:hAnsi="Arial" w:cs="Arial"/>
          <w:b/>
          <w:sz w:val="24"/>
        </w:rPr>
        <w:t>Discussion on RRC Idle/Inactive and connected state mobility requirements for HST in FR2</w:t>
      </w:r>
    </w:p>
    <w:p w14:paraId="4822920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486E4E" w14:textId="7091E5EA"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2E279D" w14:textId="77777777" w:rsidR="00D42CAE" w:rsidRDefault="00D42CAE" w:rsidP="008E600A">
      <w:pPr>
        <w:rPr>
          <w:color w:val="993300"/>
          <w:u w:val="single"/>
        </w:rPr>
      </w:pPr>
    </w:p>
    <w:p w14:paraId="02BC91CA" w14:textId="77777777" w:rsidR="008E600A" w:rsidRDefault="008E600A" w:rsidP="008E600A">
      <w:pPr>
        <w:rPr>
          <w:rFonts w:ascii="Arial" w:hAnsi="Arial" w:cs="Arial"/>
          <w:b/>
          <w:sz w:val="24"/>
        </w:rPr>
      </w:pPr>
      <w:r>
        <w:rPr>
          <w:rFonts w:ascii="Arial" w:hAnsi="Arial" w:cs="Arial"/>
          <w:b/>
          <w:color w:val="0000FF"/>
          <w:sz w:val="24"/>
        </w:rPr>
        <w:t>R4-2205898</w:t>
      </w:r>
      <w:r>
        <w:rPr>
          <w:rFonts w:ascii="Arial" w:hAnsi="Arial" w:cs="Arial"/>
          <w:b/>
          <w:color w:val="0000FF"/>
          <w:sz w:val="24"/>
        </w:rPr>
        <w:tab/>
      </w:r>
      <w:r>
        <w:rPr>
          <w:rFonts w:ascii="Arial" w:hAnsi="Arial" w:cs="Arial"/>
          <w:b/>
          <w:sz w:val="24"/>
        </w:rPr>
        <w:t xml:space="preserve">On remaining RRM measurement open issues for FR2 HST  </w:t>
      </w:r>
    </w:p>
    <w:p w14:paraId="173191C8" w14:textId="77777777" w:rsidR="008E600A" w:rsidRDefault="008E600A" w:rsidP="008E600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63B25D41" w14:textId="77777777" w:rsidR="008E600A" w:rsidRDefault="008E600A" w:rsidP="008E600A">
      <w:pPr>
        <w:rPr>
          <w:rFonts w:ascii="Arial" w:hAnsi="Arial" w:cs="Arial"/>
          <w:b/>
        </w:rPr>
      </w:pPr>
      <w:r>
        <w:rPr>
          <w:rFonts w:ascii="Arial" w:hAnsi="Arial" w:cs="Arial"/>
          <w:b/>
        </w:rPr>
        <w:t xml:space="preserve">Abstract: </w:t>
      </w:r>
    </w:p>
    <w:p w14:paraId="4CB06EEA" w14:textId="77777777" w:rsidR="008E600A" w:rsidRDefault="008E600A" w:rsidP="008E600A">
      <w:r>
        <w:t xml:space="preserve">Discussing remaining issues on FR2 HST RRM measurements in connected and idle modes. </w:t>
      </w:r>
    </w:p>
    <w:p w14:paraId="279BDADB" w14:textId="53373EDC"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7367E0" w14:textId="77777777" w:rsidR="00D42CAE" w:rsidRDefault="00D42CAE" w:rsidP="008E600A">
      <w:pPr>
        <w:rPr>
          <w:color w:val="993300"/>
          <w:u w:val="single"/>
        </w:rPr>
      </w:pPr>
    </w:p>
    <w:p w14:paraId="2127C0DA" w14:textId="77777777" w:rsidR="008E600A" w:rsidRDefault="008E600A" w:rsidP="008E600A">
      <w:pPr>
        <w:rPr>
          <w:rFonts w:ascii="Arial" w:hAnsi="Arial" w:cs="Arial"/>
          <w:b/>
          <w:sz w:val="24"/>
        </w:rPr>
      </w:pPr>
      <w:r>
        <w:rPr>
          <w:rFonts w:ascii="Arial" w:hAnsi="Arial" w:cs="Arial"/>
          <w:b/>
          <w:color w:val="0000FF"/>
          <w:sz w:val="24"/>
        </w:rPr>
        <w:t>R4-2205960</w:t>
      </w:r>
      <w:r>
        <w:rPr>
          <w:rFonts w:ascii="Arial" w:hAnsi="Arial" w:cs="Arial"/>
          <w:b/>
          <w:color w:val="0000FF"/>
          <w:sz w:val="24"/>
        </w:rPr>
        <w:tab/>
      </w:r>
      <w:r>
        <w:rPr>
          <w:rFonts w:ascii="Arial" w:hAnsi="Arial" w:cs="Arial"/>
          <w:b/>
          <w:sz w:val="24"/>
        </w:rPr>
        <w:t>TP to TR 38.854 on Legacy RRM Requirement Mobility Performance in HST FR2 Deployment Scenarios</w:t>
      </w:r>
    </w:p>
    <w:p w14:paraId="0D1E350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AE4179E" w14:textId="27A858C9" w:rsidR="008E600A" w:rsidRDefault="008167F9"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8167F9">
        <w:rPr>
          <w:rFonts w:ascii="Arial" w:hAnsi="Arial" w:cs="Arial"/>
          <w:b/>
          <w:highlight w:val="green"/>
        </w:rPr>
        <w:t>Endorsed.</w:t>
      </w:r>
    </w:p>
    <w:p w14:paraId="7B6AE156" w14:textId="77777777" w:rsidR="008E600A" w:rsidRDefault="008E600A" w:rsidP="008E600A">
      <w:pPr>
        <w:pStyle w:val="Heading5"/>
      </w:pPr>
      <w:bookmarkStart w:id="48" w:name="_Toc95792833"/>
      <w:r>
        <w:t>10.9.3.3</w:t>
      </w:r>
      <w:r>
        <w:tab/>
        <w:t>Timing requirements</w:t>
      </w:r>
      <w:bookmarkEnd w:id="48"/>
    </w:p>
    <w:p w14:paraId="4E539162" w14:textId="77777777" w:rsidR="008E600A" w:rsidRDefault="008E600A" w:rsidP="008E600A">
      <w:pPr>
        <w:rPr>
          <w:rFonts w:ascii="Arial" w:hAnsi="Arial" w:cs="Arial"/>
          <w:b/>
          <w:sz w:val="24"/>
        </w:rPr>
      </w:pPr>
      <w:r>
        <w:rPr>
          <w:rFonts w:ascii="Arial" w:hAnsi="Arial" w:cs="Arial"/>
          <w:b/>
          <w:color w:val="0000FF"/>
          <w:sz w:val="24"/>
        </w:rPr>
        <w:t>R4-2203713</w:t>
      </w:r>
      <w:r>
        <w:rPr>
          <w:rFonts w:ascii="Arial" w:hAnsi="Arial" w:cs="Arial"/>
          <w:b/>
          <w:color w:val="0000FF"/>
          <w:sz w:val="24"/>
        </w:rPr>
        <w:tab/>
      </w:r>
      <w:r>
        <w:rPr>
          <w:rFonts w:ascii="Arial" w:hAnsi="Arial" w:cs="Arial"/>
          <w:b/>
          <w:sz w:val="24"/>
        </w:rPr>
        <w:t>Draft CR to introduce one shot large UL timing adjustment for FR2 HST UE</w:t>
      </w:r>
    </w:p>
    <w:p w14:paraId="76FD413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lastRenderedPageBreak/>
        <w:br/>
      </w:r>
      <w:r>
        <w:rPr>
          <w:i/>
        </w:rPr>
        <w:tab/>
      </w:r>
      <w:r>
        <w:rPr>
          <w:i/>
        </w:rPr>
        <w:tab/>
      </w:r>
      <w:r>
        <w:rPr>
          <w:i/>
        </w:rPr>
        <w:tab/>
      </w:r>
      <w:r>
        <w:rPr>
          <w:i/>
        </w:rPr>
        <w:tab/>
      </w:r>
      <w:r>
        <w:rPr>
          <w:i/>
        </w:rPr>
        <w:tab/>
        <w:t>Source: Qualcomm, Inc.</w:t>
      </w:r>
    </w:p>
    <w:p w14:paraId="6CBC4C19" w14:textId="2E0FF194" w:rsidR="008E600A" w:rsidRDefault="006C04E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R4-2206857 (from R4-2203713).</w:t>
      </w:r>
    </w:p>
    <w:p w14:paraId="3328B55B" w14:textId="0AF04238" w:rsidR="006C04EE" w:rsidRDefault="006C04EE" w:rsidP="006C04EE">
      <w:pPr>
        <w:rPr>
          <w:rFonts w:ascii="Arial" w:hAnsi="Arial" w:cs="Arial"/>
          <w:b/>
          <w:sz w:val="24"/>
        </w:rPr>
      </w:pPr>
      <w:r>
        <w:rPr>
          <w:rFonts w:ascii="Arial" w:hAnsi="Arial" w:cs="Arial"/>
          <w:b/>
          <w:color w:val="0000FF"/>
          <w:sz w:val="24"/>
        </w:rPr>
        <w:t>R4-2206857</w:t>
      </w:r>
      <w:r>
        <w:rPr>
          <w:rFonts w:ascii="Arial" w:hAnsi="Arial" w:cs="Arial"/>
          <w:b/>
          <w:color w:val="0000FF"/>
          <w:sz w:val="24"/>
        </w:rPr>
        <w:tab/>
      </w:r>
      <w:r>
        <w:rPr>
          <w:rFonts w:ascii="Arial" w:hAnsi="Arial" w:cs="Arial"/>
          <w:b/>
          <w:sz w:val="24"/>
        </w:rPr>
        <w:t>Draft CR to introduce one shot large UL timing adjustment for FR2 HST UE</w:t>
      </w:r>
    </w:p>
    <w:p w14:paraId="3BC220C0" w14:textId="77777777" w:rsidR="006C04EE" w:rsidRDefault="006C04EE" w:rsidP="006C04E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Qualcomm, Inc.</w:t>
      </w:r>
    </w:p>
    <w:p w14:paraId="216F4489" w14:textId="2B64A9B5" w:rsidR="006C04EE" w:rsidRDefault="006C04EE" w:rsidP="006C04E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C04EE">
        <w:rPr>
          <w:rFonts w:ascii="Arial" w:hAnsi="Arial" w:cs="Arial"/>
          <w:b/>
          <w:highlight w:val="yellow"/>
        </w:rPr>
        <w:t>Return to.</w:t>
      </w:r>
    </w:p>
    <w:p w14:paraId="4FCF5A79" w14:textId="77777777" w:rsidR="00D42CAE" w:rsidRDefault="00D42CAE" w:rsidP="006C04EE">
      <w:pPr>
        <w:rPr>
          <w:color w:val="993300"/>
          <w:u w:val="single"/>
        </w:rPr>
      </w:pPr>
    </w:p>
    <w:p w14:paraId="0EC04901" w14:textId="77777777" w:rsidR="008E600A" w:rsidRDefault="008E600A" w:rsidP="008E600A">
      <w:pPr>
        <w:rPr>
          <w:rFonts w:ascii="Arial" w:hAnsi="Arial" w:cs="Arial"/>
          <w:b/>
          <w:sz w:val="24"/>
        </w:rPr>
      </w:pPr>
      <w:r>
        <w:rPr>
          <w:rFonts w:ascii="Arial" w:hAnsi="Arial" w:cs="Arial"/>
          <w:b/>
          <w:color w:val="0000FF"/>
          <w:sz w:val="24"/>
        </w:rPr>
        <w:t>R4-2203754</w:t>
      </w:r>
      <w:r>
        <w:rPr>
          <w:rFonts w:ascii="Arial" w:hAnsi="Arial" w:cs="Arial"/>
          <w:b/>
          <w:color w:val="0000FF"/>
          <w:sz w:val="24"/>
        </w:rPr>
        <w:tab/>
      </w:r>
      <w:r>
        <w:rPr>
          <w:rFonts w:ascii="Arial" w:hAnsi="Arial" w:cs="Arial"/>
          <w:b/>
          <w:sz w:val="24"/>
        </w:rPr>
        <w:t>Discussion on timing requirement for FR2 HST</w:t>
      </w:r>
    </w:p>
    <w:p w14:paraId="01BD70D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B9E10BD" w14:textId="5F28A7BD"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B7E67C" w14:textId="77777777" w:rsidR="00D42CAE" w:rsidRDefault="00D42CAE" w:rsidP="008E600A">
      <w:pPr>
        <w:rPr>
          <w:color w:val="993300"/>
          <w:u w:val="single"/>
        </w:rPr>
      </w:pPr>
    </w:p>
    <w:p w14:paraId="59F50471" w14:textId="77777777" w:rsidR="008E600A" w:rsidRDefault="008E600A" w:rsidP="008E600A">
      <w:pPr>
        <w:rPr>
          <w:rFonts w:ascii="Arial" w:hAnsi="Arial" w:cs="Arial"/>
          <w:b/>
          <w:sz w:val="24"/>
        </w:rPr>
      </w:pPr>
      <w:r>
        <w:rPr>
          <w:rFonts w:ascii="Arial" w:hAnsi="Arial" w:cs="Arial"/>
          <w:b/>
          <w:color w:val="0000FF"/>
          <w:sz w:val="24"/>
        </w:rPr>
        <w:t>R4-2203899</w:t>
      </w:r>
      <w:r>
        <w:rPr>
          <w:rFonts w:ascii="Arial" w:hAnsi="Arial" w:cs="Arial"/>
          <w:b/>
          <w:color w:val="0000FF"/>
          <w:sz w:val="24"/>
        </w:rPr>
        <w:tab/>
      </w:r>
      <w:r>
        <w:rPr>
          <w:rFonts w:ascii="Arial" w:hAnsi="Arial" w:cs="Arial"/>
          <w:b/>
          <w:sz w:val="24"/>
        </w:rPr>
        <w:t>Discussion on timing requirement for FR2 HST</w:t>
      </w:r>
    </w:p>
    <w:p w14:paraId="27B8557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5B39E14" w14:textId="11FB25B0"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E182D6" w14:textId="77777777" w:rsidR="00D42CAE" w:rsidRDefault="00D42CAE" w:rsidP="008E600A">
      <w:pPr>
        <w:rPr>
          <w:color w:val="993300"/>
          <w:u w:val="single"/>
        </w:rPr>
      </w:pPr>
    </w:p>
    <w:p w14:paraId="36C45C07" w14:textId="77777777" w:rsidR="008E600A" w:rsidRDefault="008E600A" w:rsidP="008E600A">
      <w:pPr>
        <w:rPr>
          <w:rFonts w:ascii="Arial" w:hAnsi="Arial" w:cs="Arial"/>
          <w:b/>
          <w:sz w:val="24"/>
        </w:rPr>
      </w:pPr>
      <w:r>
        <w:rPr>
          <w:rFonts w:ascii="Arial" w:hAnsi="Arial" w:cs="Arial"/>
          <w:b/>
          <w:color w:val="0000FF"/>
          <w:sz w:val="24"/>
        </w:rPr>
        <w:t>R4-2204631</w:t>
      </w:r>
      <w:r>
        <w:rPr>
          <w:rFonts w:ascii="Arial" w:hAnsi="Arial" w:cs="Arial"/>
          <w:b/>
          <w:color w:val="0000FF"/>
          <w:sz w:val="24"/>
        </w:rPr>
        <w:tab/>
      </w:r>
      <w:r>
        <w:rPr>
          <w:rFonts w:ascii="Arial" w:hAnsi="Arial" w:cs="Arial"/>
          <w:b/>
          <w:sz w:val="24"/>
        </w:rPr>
        <w:t xml:space="preserve">CR to TS 38.133: </w:t>
      </w:r>
      <w:proofErr w:type="spellStart"/>
      <w:r>
        <w:rPr>
          <w:rFonts w:ascii="Arial" w:hAnsi="Arial" w:cs="Arial"/>
          <w:b/>
          <w:sz w:val="24"/>
        </w:rPr>
        <w:t>Tq</w:t>
      </w:r>
      <w:proofErr w:type="spellEnd"/>
      <w:r>
        <w:rPr>
          <w:rFonts w:ascii="Arial" w:hAnsi="Arial" w:cs="Arial"/>
          <w:b/>
          <w:sz w:val="24"/>
        </w:rPr>
        <w:t xml:space="preserve"> timing adjustment requirements for FR2 NR HST</w:t>
      </w:r>
    </w:p>
    <w:p w14:paraId="260B4E9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1AD1B1DF" w14:textId="77777777" w:rsidR="008E600A" w:rsidRDefault="008E600A" w:rsidP="008E600A">
      <w:pPr>
        <w:rPr>
          <w:rFonts w:ascii="Arial" w:hAnsi="Arial" w:cs="Arial"/>
          <w:b/>
        </w:rPr>
      </w:pPr>
      <w:r>
        <w:rPr>
          <w:rFonts w:ascii="Arial" w:hAnsi="Arial" w:cs="Arial"/>
          <w:b/>
        </w:rPr>
        <w:t xml:space="preserve">Abstract: </w:t>
      </w:r>
    </w:p>
    <w:p w14:paraId="79A17D64" w14:textId="77777777" w:rsidR="008E600A" w:rsidRDefault="008E600A" w:rsidP="008E600A">
      <w:r>
        <w:t xml:space="preserve">Specify enhancements for autonomous time adjustment and </w:t>
      </w:r>
      <w:proofErr w:type="gramStart"/>
      <w:r>
        <w:t>one shot</w:t>
      </w:r>
      <w:proofErr w:type="gramEnd"/>
      <w:r>
        <w:t xml:space="preserve"> large UL timing adjustment </w:t>
      </w:r>
    </w:p>
    <w:p w14:paraId="43546D2C" w14:textId="08C60FB0"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R4-2206858 (from R4-2204631).</w:t>
      </w:r>
    </w:p>
    <w:p w14:paraId="3CA7D680" w14:textId="770F9DF8" w:rsidR="00D42CAE" w:rsidRDefault="00D42CAE" w:rsidP="00D42CAE">
      <w:pPr>
        <w:rPr>
          <w:rFonts w:ascii="Arial" w:hAnsi="Arial" w:cs="Arial"/>
          <w:b/>
          <w:sz w:val="24"/>
        </w:rPr>
      </w:pPr>
      <w:r>
        <w:rPr>
          <w:rFonts w:ascii="Arial" w:hAnsi="Arial" w:cs="Arial"/>
          <w:b/>
          <w:color w:val="0000FF"/>
          <w:sz w:val="24"/>
        </w:rPr>
        <w:t>R4-2206858</w:t>
      </w:r>
      <w:r>
        <w:rPr>
          <w:rFonts w:ascii="Arial" w:hAnsi="Arial" w:cs="Arial"/>
          <w:b/>
          <w:color w:val="0000FF"/>
          <w:sz w:val="24"/>
        </w:rPr>
        <w:tab/>
      </w:r>
      <w:r>
        <w:rPr>
          <w:rFonts w:ascii="Arial" w:hAnsi="Arial" w:cs="Arial"/>
          <w:b/>
          <w:sz w:val="24"/>
        </w:rPr>
        <w:t xml:space="preserve">CR to TS 38.133: </w:t>
      </w:r>
      <w:proofErr w:type="spellStart"/>
      <w:r>
        <w:rPr>
          <w:rFonts w:ascii="Arial" w:hAnsi="Arial" w:cs="Arial"/>
          <w:b/>
          <w:sz w:val="24"/>
        </w:rPr>
        <w:t>Tq</w:t>
      </w:r>
      <w:proofErr w:type="spellEnd"/>
      <w:r>
        <w:rPr>
          <w:rFonts w:ascii="Arial" w:hAnsi="Arial" w:cs="Arial"/>
          <w:b/>
          <w:sz w:val="24"/>
        </w:rPr>
        <w:t xml:space="preserve"> timing adjustment requirements for FR2 NR HST</w:t>
      </w:r>
    </w:p>
    <w:p w14:paraId="0DDCB52F" w14:textId="77777777" w:rsidR="00D42CAE" w:rsidRDefault="00D42CAE" w:rsidP="00D42CA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671F86E4" w14:textId="77777777" w:rsidR="00D42CAE" w:rsidRDefault="00D42CAE" w:rsidP="00D42CAE">
      <w:pPr>
        <w:rPr>
          <w:rFonts w:ascii="Arial" w:hAnsi="Arial" w:cs="Arial"/>
          <w:b/>
        </w:rPr>
      </w:pPr>
      <w:r>
        <w:rPr>
          <w:rFonts w:ascii="Arial" w:hAnsi="Arial" w:cs="Arial"/>
          <w:b/>
        </w:rPr>
        <w:t xml:space="preserve">Abstract: </w:t>
      </w:r>
    </w:p>
    <w:p w14:paraId="3F86C939" w14:textId="77777777" w:rsidR="00D42CAE" w:rsidRDefault="00D42CAE" w:rsidP="00D42CAE">
      <w:r>
        <w:t xml:space="preserve">Specify enhancements for autonomous time adjustment and </w:t>
      </w:r>
      <w:proofErr w:type="gramStart"/>
      <w:r>
        <w:t>one shot</w:t>
      </w:r>
      <w:proofErr w:type="gramEnd"/>
      <w:r>
        <w:t xml:space="preserve"> large UL timing adjustment </w:t>
      </w:r>
    </w:p>
    <w:p w14:paraId="30E254DE" w14:textId="68654AE5" w:rsidR="00D42CAE" w:rsidRDefault="00D42CAE" w:rsidP="00D42CA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42CAE">
        <w:rPr>
          <w:rFonts w:ascii="Arial" w:hAnsi="Arial" w:cs="Arial"/>
          <w:b/>
          <w:highlight w:val="yellow"/>
        </w:rPr>
        <w:t>Return to.</w:t>
      </w:r>
    </w:p>
    <w:p w14:paraId="10F71679" w14:textId="77777777" w:rsidR="00D42CAE" w:rsidRDefault="00D42CAE" w:rsidP="00D42CAE">
      <w:pPr>
        <w:rPr>
          <w:color w:val="993300"/>
          <w:u w:val="single"/>
        </w:rPr>
      </w:pPr>
    </w:p>
    <w:p w14:paraId="18ED16F7" w14:textId="77777777" w:rsidR="008E600A" w:rsidRDefault="008E600A" w:rsidP="008E600A">
      <w:pPr>
        <w:rPr>
          <w:rFonts w:ascii="Arial" w:hAnsi="Arial" w:cs="Arial"/>
          <w:b/>
          <w:sz w:val="24"/>
        </w:rPr>
      </w:pPr>
      <w:r>
        <w:rPr>
          <w:rFonts w:ascii="Arial" w:hAnsi="Arial" w:cs="Arial"/>
          <w:b/>
          <w:color w:val="0000FF"/>
          <w:sz w:val="24"/>
        </w:rPr>
        <w:t>R4-2204719</w:t>
      </w:r>
      <w:r>
        <w:rPr>
          <w:rFonts w:ascii="Arial" w:hAnsi="Arial" w:cs="Arial"/>
          <w:b/>
          <w:color w:val="0000FF"/>
          <w:sz w:val="24"/>
        </w:rPr>
        <w:tab/>
      </w:r>
      <w:r>
        <w:rPr>
          <w:rFonts w:ascii="Arial" w:hAnsi="Arial" w:cs="Arial"/>
          <w:b/>
          <w:sz w:val="24"/>
        </w:rPr>
        <w:t>On Timing requirements for HST FR2</w:t>
      </w:r>
    </w:p>
    <w:p w14:paraId="5A96BD5F" w14:textId="77777777" w:rsidR="008E600A" w:rsidRDefault="008E600A" w:rsidP="008E600A">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EBD5D4" w14:textId="77777777" w:rsidR="008E600A" w:rsidRDefault="008E600A" w:rsidP="008E600A">
      <w:pPr>
        <w:rPr>
          <w:rFonts w:ascii="Arial" w:hAnsi="Arial" w:cs="Arial"/>
          <w:b/>
        </w:rPr>
      </w:pPr>
      <w:r>
        <w:rPr>
          <w:rFonts w:ascii="Arial" w:hAnsi="Arial" w:cs="Arial"/>
          <w:b/>
        </w:rPr>
        <w:t xml:space="preserve">Abstract: </w:t>
      </w:r>
    </w:p>
    <w:p w14:paraId="69770A91" w14:textId="77777777" w:rsidR="008E600A" w:rsidRDefault="008E600A" w:rsidP="008E600A">
      <w:r>
        <w:t>On Timing requirements for HST FR2</w:t>
      </w:r>
    </w:p>
    <w:p w14:paraId="16DD53BD" w14:textId="73B03D83"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34B1B1" w14:textId="77777777" w:rsidR="00D42CAE" w:rsidRDefault="00D42CAE" w:rsidP="008E600A">
      <w:pPr>
        <w:rPr>
          <w:color w:val="993300"/>
          <w:u w:val="single"/>
        </w:rPr>
      </w:pPr>
    </w:p>
    <w:p w14:paraId="43E24530" w14:textId="77777777" w:rsidR="008E600A" w:rsidRDefault="008E600A" w:rsidP="008E600A">
      <w:pPr>
        <w:rPr>
          <w:rFonts w:ascii="Arial" w:hAnsi="Arial" w:cs="Arial"/>
          <w:b/>
          <w:sz w:val="24"/>
        </w:rPr>
      </w:pPr>
      <w:r>
        <w:rPr>
          <w:rFonts w:ascii="Arial" w:hAnsi="Arial" w:cs="Arial"/>
          <w:b/>
          <w:color w:val="0000FF"/>
          <w:sz w:val="24"/>
        </w:rPr>
        <w:t>R4-2205890</w:t>
      </w:r>
      <w:r>
        <w:rPr>
          <w:rFonts w:ascii="Arial" w:hAnsi="Arial" w:cs="Arial"/>
          <w:b/>
          <w:color w:val="0000FF"/>
          <w:sz w:val="24"/>
        </w:rPr>
        <w:tab/>
      </w:r>
      <w:r>
        <w:rPr>
          <w:rFonts w:ascii="Arial" w:hAnsi="Arial" w:cs="Arial"/>
          <w:b/>
          <w:sz w:val="24"/>
        </w:rPr>
        <w:t>Remaining Issues on Timing Requirements for FR2 HST</w:t>
      </w:r>
    </w:p>
    <w:p w14:paraId="5A851FD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0249B42" w14:textId="5E6BB6D0"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5013E3" w14:textId="77777777" w:rsidR="00D42CAE" w:rsidRDefault="00D42CAE" w:rsidP="008E600A">
      <w:pPr>
        <w:rPr>
          <w:color w:val="993300"/>
          <w:u w:val="single"/>
        </w:rPr>
      </w:pPr>
    </w:p>
    <w:p w14:paraId="5765065F" w14:textId="77777777" w:rsidR="008E600A" w:rsidRDefault="008E600A" w:rsidP="008E600A">
      <w:pPr>
        <w:rPr>
          <w:rFonts w:ascii="Arial" w:hAnsi="Arial" w:cs="Arial"/>
          <w:b/>
          <w:sz w:val="24"/>
        </w:rPr>
      </w:pPr>
      <w:r>
        <w:rPr>
          <w:rFonts w:ascii="Arial" w:hAnsi="Arial" w:cs="Arial"/>
          <w:b/>
          <w:color w:val="0000FF"/>
          <w:sz w:val="24"/>
        </w:rPr>
        <w:t>R4-2205891</w:t>
      </w:r>
      <w:r>
        <w:rPr>
          <w:rFonts w:ascii="Arial" w:hAnsi="Arial" w:cs="Arial"/>
          <w:b/>
          <w:color w:val="0000FF"/>
          <w:sz w:val="24"/>
        </w:rPr>
        <w:tab/>
      </w:r>
      <w:r>
        <w:rPr>
          <w:rFonts w:ascii="Arial" w:hAnsi="Arial" w:cs="Arial"/>
          <w:b/>
          <w:sz w:val="24"/>
        </w:rPr>
        <w:t>TP to TR 38.854 on RA-based UL Timing Adjustment for FR2 HST</w:t>
      </w:r>
    </w:p>
    <w:p w14:paraId="59B24AB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Samsung</w:t>
      </w:r>
    </w:p>
    <w:p w14:paraId="27E95760" w14:textId="475914FB"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R4-2206860 (from R4-2205891).</w:t>
      </w:r>
    </w:p>
    <w:p w14:paraId="45B36FD6" w14:textId="3449AF17" w:rsidR="00D42CAE" w:rsidRDefault="00D42CAE" w:rsidP="00D42CAE">
      <w:pPr>
        <w:rPr>
          <w:rFonts w:ascii="Arial" w:hAnsi="Arial" w:cs="Arial"/>
          <w:b/>
          <w:sz w:val="24"/>
        </w:rPr>
      </w:pPr>
      <w:r>
        <w:rPr>
          <w:rFonts w:ascii="Arial" w:hAnsi="Arial" w:cs="Arial"/>
          <w:b/>
          <w:color w:val="0000FF"/>
          <w:sz w:val="24"/>
        </w:rPr>
        <w:t>R4-2206860</w:t>
      </w:r>
      <w:r>
        <w:rPr>
          <w:rFonts w:ascii="Arial" w:hAnsi="Arial" w:cs="Arial"/>
          <w:b/>
          <w:color w:val="0000FF"/>
          <w:sz w:val="24"/>
        </w:rPr>
        <w:tab/>
      </w:r>
      <w:r>
        <w:rPr>
          <w:rFonts w:ascii="Arial" w:hAnsi="Arial" w:cs="Arial"/>
          <w:b/>
          <w:sz w:val="24"/>
        </w:rPr>
        <w:t>TP to TR 38.854 on RA-based UL Timing Adjustment for FR2 HST</w:t>
      </w:r>
    </w:p>
    <w:p w14:paraId="0FD62DCD" w14:textId="77777777" w:rsidR="00D42CAE" w:rsidRDefault="00D42CAE" w:rsidP="00D42CA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Samsung</w:t>
      </w:r>
    </w:p>
    <w:p w14:paraId="26A7C8C6" w14:textId="7ED62BD1" w:rsidR="00D42CAE" w:rsidRDefault="00D42CAE" w:rsidP="00D42CA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42CAE">
        <w:rPr>
          <w:rFonts w:ascii="Arial" w:hAnsi="Arial" w:cs="Arial"/>
          <w:b/>
          <w:highlight w:val="yellow"/>
        </w:rPr>
        <w:t>Return to.</w:t>
      </w:r>
    </w:p>
    <w:p w14:paraId="795BDFE4" w14:textId="77777777" w:rsidR="00D42CAE" w:rsidRDefault="00D42CAE" w:rsidP="00D42CAE">
      <w:pPr>
        <w:rPr>
          <w:color w:val="993300"/>
          <w:u w:val="single"/>
        </w:rPr>
      </w:pPr>
    </w:p>
    <w:p w14:paraId="3DC9D23F" w14:textId="77777777" w:rsidR="008E600A" w:rsidRDefault="008E600A" w:rsidP="008E600A">
      <w:pPr>
        <w:rPr>
          <w:rFonts w:ascii="Arial" w:hAnsi="Arial" w:cs="Arial"/>
          <w:b/>
          <w:sz w:val="24"/>
        </w:rPr>
      </w:pPr>
      <w:r>
        <w:rPr>
          <w:rFonts w:ascii="Arial" w:hAnsi="Arial" w:cs="Arial"/>
          <w:b/>
          <w:color w:val="0000FF"/>
          <w:sz w:val="24"/>
        </w:rPr>
        <w:t>R4-2205892</w:t>
      </w:r>
      <w:r>
        <w:rPr>
          <w:rFonts w:ascii="Arial" w:hAnsi="Arial" w:cs="Arial"/>
          <w:b/>
          <w:color w:val="0000FF"/>
          <w:sz w:val="24"/>
        </w:rPr>
        <w:tab/>
      </w:r>
      <w:r>
        <w:rPr>
          <w:rFonts w:ascii="Arial" w:hAnsi="Arial" w:cs="Arial"/>
          <w:b/>
          <w:sz w:val="24"/>
        </w:rPr>
        <w:t>Draft CR to introduce one shot large UL timing adjustment for FR2 HST UE</w:t>
      </w:r>
    </w:p>
    <w:p w14:paraId="0293829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Samsung</w:t>
      </w:r>
    </w:p>
    <w:p w14:paraId="7005D489" w14:textId="73DD8DE1"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R4-2206859 (from R4-2205892).</w:t>
      </w:r>
    </w:p>
    <w:p w14:paraId="628AED40" w14:textId="2FFC8D87" w:rsidR="00D42CAE" w:rsidRDefault="00D42CAE" w:rsidP="00D42CAE">
      <w:pPr>
        <w:rPr>
          <w:rFonts w:ascii="Arial" w:hAnsi="Arial" w:cs="Arial"/>
          <w:b/>
          <w:sz w:val="24"/>
        </w:rPr>
      </w:pPr>
      <w:r>
        <w:rPr>
          <w:rFonts w:ascii="Arial" w:hAnsi="Arial" w:cs="Arial"/>
          <w:b/>
          <w:color w:val="0000FF"/>
          <w:sz w:val="24"/>
        </w:rPr>
        <w:t>R4-2206859</w:t>
      </w:r>
      <w:r>
        <w:rPr>
          <w:rFonts w:ascii="Arial" w:hAnsi="Arial" w:cs="Arial"/>
          <w:b/>
          <w:color w:val="0000FF"/>
          <w:sz w:val="24"/>
        </w:rPr>
        <w:tab/>
      </w:r>
      <w:r>
        <w:rPr>
          <w:rFonts w:ascii="Arial" w:hAnsi="Arial" w:cs="Arial"/>
          <w:b/>
          <w:sz w:val="24"/>
        </w:rPr>
        <w:t>Draft CR to introduce one shot large UL timing adjustment for FR2 HST UE</w:t>
      </w:r>
    </w:p>
    <w:p w14:paraId="06BCABBD" w14:textId="77777777" w:rsidR="00D42CAE" w:rsidRDefault="00D42CAE" w:rsidP="00D42CA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Samsung</w:t>
      </w:r>
    </w:p>
    <w:p w14:paraId="0F1522F7" w14:textId="54A92E7B" w:rsidR="00D42CAE" w:rsidRDefault="00D42CAE" w:rsidP="00D42CA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42CAE">
        <w:rPr>
          <w:rFonts w:ascii="Arial" w:hAnsi="Arial" w:cs="Arial"/>
          <w:b/>
          <w:highlight w:val="yellow"/>
        </w:rPr>
        <w:t>Return to.</w:t>
      </w:r>
    </w:p>
    <w:p w14:paraId="7968F9E0" w14:textId="77777777" w:rsidR="00D42CAE" w:rsidRDefault="00D42CAE" w:rsidP="00D42CAE">
      <w:pPr>
        <w:rPr>
          <w:color w:val="993300"/>
          <w:u w:val="single"/>
        </w:rPr>
      </w:pPr>
    </w:p>
    <w:p w14:paraId="2AB78B60" w14:textId="77777777" w:rsidR="008E600A" w:rsidRDefault="008E600A" w:rsidP="008E600A">
      <w:pPr>
        <w:rPr>
          <w:rFonts w:ascii="Arial" w:hAnsi="Arial" w:cs="Arial"/>
          <w:b/>
          <w:sz w:val="24"/>
        </w:rPr>
      </w:pPr>
      <w:r>
        <w:rPr>
          <w:rFonts w:ascii="Arial" w:hAnsi="Arial" w:cs="Arial"/>
          <w:b/>
          <w:color w:val="0000FF"/>
          <w:sz w:val="24"/>
        </w:rPr>
        <w:t>R4-2205959</w:t>
      </w:r>
      <w:r>
        <w:rPr>
          <w:rFonts w:ascii="Arial" w:hAnsi="Arial" w:cs="Arial"/>
          <w:b/>
          <w:color w:val="0000FF"/>
          <w:sz w:val="24"/>
        </w:rPr>
        <w:tab/>
      </w:r>
      <w:r>
        <w:rPr>
          <w:rFonts w:ascii="Arial" w:hAnsi="Arial" w:cs="Arial"/>
          <w:b/>
          <w:sz w:val="24"/>
        </w:rPr>
        <w:t>On HST FR2 UL Timing Adjustment</w:t>
      </w:r>
    </w:p>
    <w:p w14:paraId="5E6AB92A"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F4E718D" w14:textId="7C19ACDC"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66FA46" w14:textId="77777777" w:rsidR="008E600A" w:rsidRDefault="008E600A" w:rsidP="008E600A">
      <w:pPr>
        <w:pStyle w:val="Heading5"/>
      </w:pPr>
      <w:bookmarkStart w:id="49" w:name="_Toc95792834"/>
      <w:r>
        <w:t>10.9.3.4</w:t>
      </w:r>
      <w:r>
        <w:tab/>
        <w:t>Signalling characteristics requirements</w:t>
      </w:r>
      <w:bookmarkEnd w:id="49"/>
    </w:p>
    <w:p w14:paraId="6C9C3747" w14:textId="77777777" w:rsidR="008E600A" w:rsidRDefault="008E600A" w:rsidP="008E600A">
      <w:pPr>
        <w:rPr>
          <w:rFonts w:ascii="Arial" w:hAnsi="Arial" w:cs="Arial"/>
          <w:b/>
          <w:sz w:val="24"/>
        </w:rPr>
      </w:pPr>
      <w:r>
        <w:rPr>
          <w:rFonts w:ascii="Arial" w:hAnsi="Arial" w:cs="Arial"/>
          <w:b/>
          <w:color w:val="0000FF"/>
          <w:sz w:val="24"/>
        </w:rPr>
        <w:t>R4-2203755</w:t>
      </w:r>
      <w:r>
        <w:rPr>
          <w:rFonts w:ascii="Arial" w:hAnsi="Arial" w:cs="Arial"/>
          <w:b/>
          <w:color w:val="0000FF"/>
          <w:sz w:val="24"/>
        </w:rPr>
        <w:tab/>
      </w:r>
      <w:r>
        <w:rPr>
          <w:rFonts w:ascii="Arial" w:hAnsi="Arial" w:cs="Arial"/>
          <w:b/>
          <w:sz w:val="24"/>
        </w:rPr>
        <w:t>Discussion on signalling characteristics requirements</w:t>
      </w:r>
    </w:p>
    <w:p w14:paraId="4001958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7D33EAE" w14:textId="36D7AAED"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C512AE" w14:textId="77777777" w:rsidR="00D42CAE" w:rsidRDefault="00D42CAE" w:rsidP="008E600A">
      <w:pPr>
        <w:rPr>
          <w:color w:val="993300"/>
          <w:u w:val="single"/>
        </w:rPr>
      </w:pPr>
    </w:p>
    <w:p w14:paraId="1E1867BD" w14:textId="77777777" w:rsidR="008E600A" w:rsidRDefault="008E600A" w:rsidP="008E600A">
      <w:pPr>
        <w:rPr>
          <w:rFonts w:ascii="Arial" w:hAnsi="Arial" w:cs="Arial"/>
          <w:b/>
          <w:sz w:val="24"/>
        </w:rPr>
      </w:pPr>
      <w:r>
        <w:rPr>
          <w:rFonts w:ascii="Arial" w:hAnsi="Arial" w:cs="Arial"/>
          <w:b/>
          <w:color w:val="0000FF"/>
          <w:sz w:val="24"/>
        </w:rPr>
        <w:t>R4-2203900</w:t>
      </w:r>
      <w:r>
        <w:rPr>
          <w:rFonts w:ascii="Arial" w:hAnsi="Arial" w:cs="Arial"/>
          <w:b/>
          <w:color w:val="0000FF"/>
          <w:sz w:val="24"/>
        </w:rPr>
        <w:tab/>
      </w:r>
      <w:r>
        <w:rPr>
          <w:rFonts w:ascii="Arial" w:hAnsi="Arial" w:cs="Arial"/>
          <w:b/>
          <w:sz w:val="24"/>
        </w:rPr>
        <w:t>Discussion on TCI switching delay for FR2 HST</w:t>
      </w:r>
    </w:p>
    <w:p w14:paraId="29507EE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0220598" w14:textId="2FBA83C1"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5D4B59" w14:textId="77777777" w:rsidR="00D42CAE" w:rsidRDefault="00D42CAE" w:rsidP="008E600A">
      <w:pPr>
        <w:rPr>
          <w:color w:val="993300"/>
          <w:u w:val="single"/>
        </w:rPr>
      </w:pPr>
    </w:p>
    <w:p w14:paraId="043D543E" w14:textId="77777777" w:rsidR="008E600A" w:rsidRDefault="008E600A" w:rsidP="008E600A">
      <w:pPr>
        <w:rPr>
          <w:rFonts w:ascii="Arial" w:hAnsi="Arial" w:cs="Arial"/>
          <w:b/>
          <w:sz w:val="24"/>
        </w:rPr>
      </w:pPr>
      <w:r>
        <w:rPr>
          <w:rFonts w:ascii="Arial" w:hAnsi="Arial" w:cs="Arial"/>
          <w:b/>
          <w:color w:val="0000FF"/>
          <w:sz w:val="24"/>
        </w:rPr>
        <w:t>R4-2203901</w:t>
      </w:r>
      <w:r>
        <w:rPr>
          <w:rFonts w:ascii="Arial" w:hAnsi="Arial" w:cs="Arial"/>
          <w:b/>
          <w:color w:val="0000FF"/>
          <w:sz w:val="24"/>
        </w:rPr>
        <w:tab/>
      </w:r>
      <w:r>
        <w:rPr>
          <w:rFonts w:ascii="Arial" w:hAnsi="Arial" w:cs="Arial"/>
          <w:b/>
          <w:sz w:val="24"/>
        </w:rPr>
        <w:t>Draft CR on RLM/BFD requirement for FR2 HST</w:t>
      </w:r>
    </w:p>
    <w:p w14:paraId="3FD56E9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7A008D2A" w14:textId="23CAD3DE" w:rsidR="008E600A" w:rsidRDefault="008167F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R4-2206855 (from R4-2203901).</w:t>
      </w:r>
    </w:p>
    <w:p w14:paraId="30268A7B" w14:textId="7C08EA42" w:rsidR="008167F9" w:rsidRDefault="008167F9" w:rsidP="008167F9">
      <w:pPr>
        <w:rPr>
          <w:rFonts w:ascii="Arial" w:hAnsi="Arial" w:cs="Arial"/>
          <w:b/>
          <w:sz w:val="24"/>
        </w:rPr>
      </w:pPr>
      <w:r>
        <w:rPr>
          <w:rFonts w:ascii="Arial" w:hAnsi="Arial" w:cs="Arial"/>
          <w:b/>
          <w:color w:val="0000FF"/>
          <w:sz w:val="24"/>
        </w:rPr>
        <w:t>R4-2206855</w:t>
      </w:r>
      <w:r>
        <w:rPr>
          <w:rFonts w:ascii="Arial" w:hAnsi="Arial" w:cs="Arial"/>
          <w:b/>
          <w:color w:val="0000FF"/>
          <w:sz w:val="24"/>
        </w:rPr>
        <w:tab/>
      </w:r>
      <w:r>
        <w:rPr>
          <w:rFonts w:ascii="Arial" w:hAnsi="Arial" w:cs="Arial"/>
          <w:b/>
          <w:sz w:val="24"/>
        </w:rPr>
        <w:t>Draft CR on RLM/BFD requirement for FR2 HST</w:t>
      </w:r>
    </w:p>
    <w:p w14:paraId="519B50AC" w14:textId="77777777" w:rsidR="008167F9" w:rsidRDefault="008167F9" w:rsidP="008167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4E72B4F8" w14:textId="13204CB5" w:rsidR="008167F9" w:rsidRDefault="008167F9" w:rsidP="008167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67F9">
        <w:rPr>
          <w:rFonts w:ascii="Arial" w:hAnsi="Arial" w:cs="Arial"/>
          <w:b/>
          <w:highlight w:val="yellow"/>
        </w:rPr>
        <w:t>Return to.</w:t>
      </w:r>
    </w:p>
    <w:p w14:paraId="592B7825" w14:textId="77777777" w:rsidR="00D42CAE" w:rsidRDefault="00D42CAE" w:rsidP="008167F9">
      <w:pPr>
        <w:rPr>
          <w:color w:val="993300"/>
          <w:u w:val="single"/>
        </w:rPr>
      </w:pPr>
    </w:p>
    <w:p w14:paraId="02347D32" w14:textId="77777777" w:rsidR="008E600A" w:rsidRDefault="008E600A" w:rsidP="008E600A">
      <w:pPr>
        <w:rPr>
          <w:rFonts w:ascii="Arial" w:hAnsi="Arial" w:cs="Arial"/>
          <w:b/>
          <w:sz w:val="24"/>
        </w:rPr>
      </w:pPr>
      <w:r>
        <w:rPr>
          <w:rFonts w:ascii="Arial" w:hAnsi="Arial" w:cs="Arial"/>
          <w:b/>
          <w:color w:val="0000FF"/>
          <w:sz w:val="24"/>
        </w:rPr>
        <w:t>R4-2204718</w:t>
      </w:r>
      <w:r>
        <w:rPr>
          <w:rFonts w:ascii="Arial" w:hAnsi="Arial" w:cs="Arial"/>
          <w:b/>
          <w:color w:val="0000FF"/>
          <w:sz w:val="24"/>
        </w:rPr>
        <w:tab/>
      </w:r>
      <w:r>
        <w:rPr>
          <w:rFonts w:ascii="Arial" w:hAnsi="Arial" w:cs="Arial"/>
          <w:b/>
          <w:sz w:val="24"/>
        </w:rPr>
        <w:t>Signalling characteristics requirements for HST FR2</w:t>
      </w:r>
    </w:p>
    <w:p w14:paraId="32B3A13C"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03D4BDF" w14:textId="77777777" w:rsidR="008E600A" w:rsidRDefault="008E600A" w:rsidP="008E600A">
      <w:pPr>
        <w:rPr>
          <w:rFonts w:ascii="Arial" w:hAnsi="Arial" w:cs="Arial"/>
          <w:b/>
        </w:rPr>
      </w:pPr>
      <w:r>
        <w:rPr>
          <w:rFonts w:ascii="Arial" w:hAnsi="Arial" w:cs="Arial"/>
          <w:b/>
        </w:rPr>
        <w:t xml:space="preserve">Abstract: </w:t>
      </w:r>
    </w:p>
    <w:p w14:paraId="3A948905" w14:textId="77777777" w:rsidR="008E600A" w:rsidRDefault="008E600A" w:rsidP="008E600A">
      <w:r>
        <w:t>Signalling characteristics requirements for HST FR2</w:t>
      </w:r>
    </w:p>
    <w:p w14:paraId="6F596AF1" w14:textId="0CE45CA5"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C2E721" w14:textId="77777777" w:rsidR="00D42CAE" w:rsidRDefault="00D42CAE" w:rsidP="008E600A">
      <w:pPr>
        <w:rPr>
          <w:color w:val="993300"/>
          <w:u w:val="single"/>
        </w:rPr>
      </w:pPr>
    </w:p>
    <w:p w14:paraId="54688F7E" w14:textId="77777777" w:rsidR="008E600A" w:rsidRDefault="008E600A" w:rsidP="008E600A">
      <w:pPr>
        <w:rPr>
          <w:rFonts w:ascii="Arial" w:hAnsi="Arial" w:cs="Arial"/>
          <w:b/>
          <w:sz w:val="24"/>
        </w:rPr>
      </w:pPr>
      <w:r>
        <w:rPr>
          <w:rFonts w:ascii="Arial" w:hAnsi="Arial" w:cs="Arial"/>
          <w:b/>
          <w:color w:val="0000FF"/>
          <w:sz w:val="24"/>
        </w:rPr>
        <w:t>R4-2204893</w:t>
      </w:r>
      <w:r>
        <w:rPr>
          <w:rFonts w:ascii="Arial" w:hAnsi="Arial" w:cs="Arial"/>
          <w:b/>
          <w:color w:val="0000FF"/>
          <w:sz w:val="24"/>
        </w:rPr>
        <w:tab/>
      </w:r>
      <w:r>
        <w:rPr>
          <w:rFonts w:ascii="Arial" w:hAnsi="Arial" w:cs="Arial"/>
          <w:b/>
          <w:sz w:val="24"/>
        </w:rPr>
        <w:t xml:space="preserve">Discussion on signaling characteristics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4A55BD0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4075E0" w14:textId="5F3DA4F1"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ED8FF6" w14:textId="77777777" w:rsidR="00D42CAE" w:rsidRDefault="00D42CAE" w:rsidP="008E600A">
      <w:pPr>
        <w:rPr>
          <w:color w:val="993300"/>
          <w:u w:val="single"/>
        </w:rPr>
      </w:pPr>
    </w:p>
    <w:p w14:paraId="01F6FA28" w14:textId="77777777" w:rsidR="008E600A" w:rsidRDefault="008E600A" w:rsidP="008E600A">
      <w:pPr>
        <w:rPr>
          <w:rFonts w:ascii="Arial" w:hAnsi="Arial" w:cs="Arial"/>
          <w:b/>
          <w:sz w:val="24"/>
        </w:rPr>
      </w:pPr>
      <w:r>
        <w:rPr>
          <w:rFonts w:ascii="Arial" w:hAnsi="Arial" w:cs="Arial"/>
          <w:b/>
          <w:color w:val="0000FF"/>
          <w:sz w:val="24"/>
        </w:rPr>
        <w:t>R4-2205009</w:t>
      </w:r>
      <w:r>
        <w:rPr>
          <w:rFonts w:ascii="Arial" w:hAnsi="Arial" w:cs="Arial"/>
          <w:b/>
          <w:color w:val="0000FF"/>
          <w:sz w:val="24"/>
        </w:rPr>
        <w:tab/>
      </w:r>
      <w:r>
        <w:rPr>
          <w:rFonts w:ascii="Arial" w:hAnsi="Arial" w:cs="Arial"/>
          <w:b/>
          <w:sz w:val="24"/>
        </w:rPr>
        <w:t>Discussion on Signaling characteristics for HST FR2</w:t>
      </w:r>
    </w:p>
    <w:p w14:paraId="7AE77398"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C4A8EBA" w14:textId="5FF961E0"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2CAE6F" w14:textId="77777777" w:rsidR="00D42CAE" w:rsidRDefault="00D42CAE" w:rsidP="008E600A">
      <w:pPr>
        <w:rPr>
          <w:color w:val="993300"/>
          <w:u w:val="single"/>
        </w:rPr>
      </w:pPr>
    </w:p>
    <w:p w14:paraId="73522D64" w14:textId="77777777" w:rsidR="008E600A" w:rsidRDefault="008E600A" w:rsidP="008E600A">
      <w:pPr>
        <w:rPr>
          <w:rFonts w:ascii="Arial" w:hAnsi="Arial" w:cs="Arial"/>
          <w:b/>
          <w:sz w:val="24"/>
        </w:rPr>
      </w:pPr>
      <w:r>
        <w:rPr>
          <w:rFonts w:ascii="Arial" w:hAnsi="Arial" w:cs="Arial"/>
          <w:b/>
          <w:color w:val="0000FF"/>
          <w:sz w:val="24"/>
        </w:rPr>
        <w:t>R4-2205893</w:t>
      </w:r>
      <w:r>
        <w:rPr>
          <w:rFonts w:ascii="Arial" w:hAnsi="Arial" w:cs="Arial"/>
          <w:b/>
          <w:color w:val="0000FF"/>
          <w:sz w:val="24"/>
        </w:rPr>
        <w:tab/>
      </w:r>
      <w:r>
        <w:rPr>
          <w:rFonts w:ascii="Arial" w:hAnsi="Arial" w:cs="Arial"/>
          <w:b/>
          <w:sz w:val="24"/>
        </w:rPr>
        <w:t>Remaining Issues on signaling characteristics requirements for FR2 HST</w:t>
      </w:r>
    </w:p>
    <w:p w14:paraId="32A43B8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18CA0F4" w14:textId="43ADCB2E"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58827E" w14:textId="77777777" w:rsidR="00D42CAE" w:rsidRDefault="00D42CAE" w:rsidP="008E600A">
      <w:pPr>
        <w:rPr>
          <w:color w:val="993300"/>
          <w:u w:val="single"/>
        </w:rPr>
      </w:pPr>
    </w:p>
    <w:p w14:paraId="6B079498" w14:textId="77777777" w:rsidR="008E600A" w:rsidRDefault="008E600A" w:rsidP="008E600A">
      <w:pPr>
        <w:rPr>
          <w:rFonts w:ascii="Arial" w:hAnsi="Arial" w:cs="Arial"/>
          <w:b/>
          <w:sz w:val="24"/>
        </w:rPr>
      </w:pPr>
      <w:r>
        <w:rPr>
          <w:rFonts w:ascii="Arial" w:hAnsi="Arial" w:cs="Arial"/>
          <w:b/>
          <w:color w:val="0000FF"/>
          <w:sz w:val="24"/>
        </w:rPr>
        <w:t>R4-2205894</w:t>
      </w:r>
      <w:r>
        <w:rPr>
          <w:rFonts w:ascii="Arial" w:hAnsi="Arial" w:cs="Arial"/>
          <w:b/>
          <w:color w:val="0000FF"/>
          <w:sz w:val="24"/>
        </w:rPr>
        <w:tab/>
      </w:r>
      <w:r>
        <w:rPr>
          <w:rFonts w:ascii="Arial" w:hAnsi="Arial" w:cs="Arial"/>
          <w:b/>
          <w:sz w:val="24"/>
        </w:rPr>
        <w:t>Draft CR to introduce active TCI state switching delay requirement for FR2 HST UE</w:t>
      </w:r>
    </w:p>
    <w:p w14:paraId="1CDC70E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Samsung</w:t>
      </w:r>
    </w:p>
    <w:p w14:paraId="4FE3EDC3" w14:textId="284C77BC" w:rsidR="008E600A" w:rsidRDefault="008167F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R4-2206856 (from R4-2205894).</w:t>
      </w:r>
    </w:p>
    <w:p w14:paraId="49F6BCB0" w14:textId="5EB7EC10" w:rsidR="008167F9" w:rsidRDefault="008167F9" w:rsidP="008167F9">
      <w:pPr>
        <w:rPr>
          <w:rFonts w:ascii="Arial" w:hAnsi="Arial" w:cs="Arial"/>
          <w:b/>
          <w:sz w:val="24"/>
        </w:rPr>
      </w:pPr>
      <w:bookmarkStart w:id="50" w:name="_Toc95792835"/>
      <w:r>
        <w:rPr>
          <w:rFonts w:ascii="Arial" w:hAnsi="Arial" w:cs="Arial"/>
          <w:b/>
          <w:color w:val="0000FF"/>
          <w:sz w:val="24"/>
        </w:rPr>
        <w:t>R4-2206856</w:t>
      </w:r>
      <w:r>
        <w:rPr>
          <w:rFonts w:ascii="Arial" w:hAnsi="Arial" w:cs="Arial"/>
          <w:b/>
          <w:color w:val="0000FF"/>
          <w:sz w:val="24"/>
        </w:rPr>
        <w:tab/>
      </w:r>
      <w:r>
        <w:rPr>
          <w:rFonts w:ascii="Arial" w:hAnsi="Arial" w:cs="Arial"/>
          <w:b/>
          <w:sz w:val="24"/>
        </w:rPr>
        <w:t>Draft CR to introduce active TCI state switching delay requirement for FR2 HST UE</w:t>
      </w:r>
    </w:p>
    <w:p w14:paraId="19B18FF8" w14:textId="77777777" w:rsidR="008167F9" w:rsidRDefault="008167F9" w:rsidP="008167F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Samsung</w:t>
      </w:r>
    </w:p>
    <w:p w14:paraId="4BECE360" w14:textId="4793135C" w:rsidR="008167F9" w:rsidRDefault="008167F9" w:rsidP="008167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67F9">
        <w:rPr>
          <w:rFonts w:ascii="Arial" w:hAnsi="Arial" w:cs="Arial"/>
          <w:b/>
          <w:highlight w:val="yellow"/>
        </w:rPr>
        <w:t>Return to.</w:t>
      </w:r>
    </w:p>
    <w:p w14:paraId="705A865D" w14:textId="77777777" w:rsidR="00D42CAE" w:rsidRDefault="00D42CAE" w:rsidP="008167F9">
      <w:pPr>
        <w:rPr>
          <w:color w:val="993300"/>
          <w:u w:val="single"/>
        </w:rPr>
      </w:pPr>
    </w:p>
    <w:p w14:paraId="7625333E" w14:textId="77777777" w:rsidR="008E600A" w:rsidRDefault="008E600A" w:rsidP="008E600A">
      <w:pPr>
        <w:pStyle w:val="Heading5"/>
      </w:pPr>
      <w:r>
        <w:t>10.9.3.5</w:t>
      </w:r>
      <w:r>
        <w:tab/>
        <w:t>Measurement procedure requirements</w:t>
      </w:r>
      <w:bookmarkEnd w:id="50"/>
    </w:p>
    <w:p w14:paraId="0C2BD6D3" w14:textId="77777777" w:rsidR="008E600A" w:rsidRDefault="008E600A" w:rsidP="008E600A">
      <w:pPr>
        <w:rPr>
          <w:rFonts w:ascii="Arial" w:hAnsi="Arial" w:cs="Arial"/>
          <w:b/>
          <w:sz w:val="24"/>
        </w:rPr>
      </w:pPr>
      <w:r>
        <w:rPr>
          <w:rFonts w:ascii="Arial" w:hAnsi="Arial" w:cs="Arial"/>
          <w:b/>
          <w:color w:val="0000FF"/>
          <w:sz w:val="24"/>
        </w:rPr>
        <w:t>R4-2203756</w:t>
      </w:r>
      <w:r>
        <w:rPr>
          <w:rFonts w:ascii="Arial" w:hAnsi="Arial" w:cs="Arial"/>
          <w:b/>
          <w:color w:val="0000FF"/>
          <w:sz w:val="24"/>
        </w:rPr>
        <w:tab/>
      </w:r>
      <w:r>
        <w:rPr>
          <w:rFonts w:ascii="Arial" w:hAnsi="Arial" w:cs="Arial"/>
          <w:b/>
          <w:sz w:val="24"/>
        </w:rPr>
        <w:t>Discussion on measurement procedure requirement for FR2 HST</w:t>
      </w:r>
    </w:p>
    <w:p w14:paraId="08DD158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48F8A5A" w14:textId="2D19F20C"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67736D" w14:textId="77777777" w:rsidR="00D42CAE" w:rsidRDefault="00D42CAE" w:rsidP="008E600A">
      <w:pPr>
        <w:rPr>
          <w:color w:val="993300"/>
          <w:u w:val="single"/>
        </w:rPr>
      </w:pPr>
    </w:p>
    <w:p w14:paraId="31BB5BEA" w14:textId="77777777" w:rsidR="008E600A" w:rsidRDefault="008E600A" w:rsidP="008E600A">
      <w:pPr>
        <w:rPr>
          <w:rFonts w:ascii="Arial" w:hAnsi="Arial" w:cs="Arial"/>
          <w:b/>
          <w:sz w:val="24"/>
        </w:rPr>
      </w:pPr>
      <w:r>
        <w:rPr>
          <w:rFonts w:ascii="Arial" w:hAnsi="Arial" w:cs="Arial"/>
          <w:b/>
          <w:color w:val="0000FF"/>
          <w:sz w:val="24"/>
        </w:rPr>
        <w:t>R4-2203902</w:t>
      </w:r>
      <w:r>
        <w:rPr>
          <w:rFonts w:ascii="Arial" w:hAnsi="Arial" w:cs="Arial"/>
          <w:b/>
          <w:color w:val="0000FF"/>
          <w:sz w:val="24"/>
        </w:rPr>
        <w:tab/>
      </w:r>
      <w:r>
        <w:rPr>
          <w:rFonts w:ascii="Arial" w:hAnsi="Arial" w:cs="Arial"/>
          <w:b/>
          <w:sz w:val="24"/>
        </w:rPr>
        <w:t>Discussion on measurement procedure requirements for FR2 HST</w:t>
      </w:r>
    </w:p>
    <w:p w14:paraId="7BC1E2D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8285335" w14:textId="170895E8"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B73376" w14:textId="77777777" w:rsidR="00E825D2" w:rsidRDefault="00E825D2" w:rsidP="008E600A">
      <w:pPr>
        <w:rPr>
          <w:color w:val="993300"/>
          <w:u w:val="single"/>
        </w:rPr>
      </w:pPr>
    </w:p>
    <w:p w14:paraId="1E0CF0E5" w14:textId="77777777" w:rsidR="008E600A" w:rsidRDefault="008E600A" w:rsidP="008E600A">
      <w:pPr>
        <w:rPr>
          <w:rFonts w:ascii="Arial" w:hAnsi="Arial" w:cs="Arial"/>
          <w:b/>
          <w:sz w:val="24"/>
        </w:rPr>
      </w:pPr>
      <w:r>
        <w:rPr>
          <w:rFonts w:ascii="Arial" w:hAnsi="Arial" w:cs="Arial"/>
          <w:b/>
          <w:color w:val="0000FF"/>
          <w:sz w:val="24"/>
        </w:rPr>
        <w:t>R4-2204490</w:t>
      </w:r>
      <w:r>
        <w:rPr>
          <w:rFonts w:ascii="Arial" w:hAnsi="Arial" w:cs="Arial"/>
          <w:b/>
          <w:color w:val="0000FF"/>
          <w:sz w:val="24"/>
        </w:rPr>
        <w:tab/>
      </w:r>
      <w:r>
        <w:rPr>
          <w:rFonts w:ascii="Arial" w:hAnsi="Arial" w:cs="Arial"/>
          <w:b/>
          <w:sz w:val="24"/>
        </w:rPr>
        <w:t>Draft CR for L1-RSRP measurements for Reporting for HST FR2</w:t>
      </w:r>
    </w:p>
    <w:p w14:paraId="71825675"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303BBB78" w14:textId="70CEDB59" w:rsidR="008E600A" w:rsidRDefault="00E825D2"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R4-2206852 (from R4-2204490).</w:t>
      </w:r>
    </w:p>
    <w:p w14:paraId="77E583F7" w14:textId="428E8E87" w:rsidR="00E825D2" w:rsidRDefault="00E825D2" w:rsidP="00E825D2">
      <w:pPr>
        <w:rPr>
          <w:rFonts w:ascii="Arial" w:hAnsi="Arial" w:cs="Arial"/>
          <w:b/>
          <w:sz w:val="24"/>
        </w:rPr>
      </w:pPr>
      <w:r>
        <w:rPr>
          <w:rFonts w:ascii="Arial" w:hAnsi="Arial" w:cs="Arial"/>
          <w:b/>
          <w:color w:val="0000FF"/>
          <w:sz w:val="24"/>
        </w:rPr>
        <w:t>R4-2206852</w:t>
      </w:r>
      <w:r>
        <w:rPr>
          <w:rFonts w:ascii="Arial" w:hAnsi="Arial" w:cs="Arial"/>
          <w:b/>
          <w:color w:val="0000FF"/>
          <w:sz w:val="24"/>
        </w:rPr>
        <w:tab/>
      </w:r>
      <w:r>
        <w:rPr>
          <w:rFonts w:ascii="Arial" w:hAnsi="Arial" w:cs="Arial"/>
          <w:b/>
          <w:sz w:val="24"/>
        </w:rPr>
        <w:t>Draft CR for L1-RSRP measurements for Reporting for HST FR2</w:t>
      </w:r>
    </w:p>
    <w:p w14:paraId="3B049C82" w14:textId="77777777" w:rsidR="00E825D2" w:rsidRDefault="00E825D2" w:rsidP="00E825D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3AF4F1C8" w14:textId="2AA62061" w:rsidR="00E825D2" w:rsidRDefault="00E825D2" w:rsidP="00E825D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25D2">
        <w:rPr>
          <w:rFonts w:ascii="Arial" w:hAnsi="Arial" w:cs="Arial"/>
          <w:b/>
          <w:highlight w:val="yellow"/>
        </w:rPr>
        <w:t>Return to.</w:t>
      </w:r>
    </w:p>
    <w:p w14:paraId="4234F990" w14:textId="77777777" w:rsidR="00E825D2" w:rsidRDefault="00E825D2" w:rsidP="00E825D2">
      <w:pPr>
        <w:rPr>
          <w:color w:val="993300"/>
          <w:u w:val="single"/>
        </w:rPr>
      </w:pPr>
    </w:p>
    <w:p w14:paraId="7E93B2E5" w14:textId="77777777" w:rsidR="008E600A" w:rsidRDefault="008E600A" w:rsidP="008E600A">
      <w:pPr>
        <w:rPr>
          <w:rFonts w:ascii="Arial" w:hAnsi="Arial" w:cs="Arial"/>
          <w:b/>
          <w:sz w:val="24"/>
        </w:rPr>
      </w:pPr>
      <w:r>
        <w:rPr>
          <w:rFonts w:ascii="Arial" w:hAnsi="Arial" w:cs="Arial"/>
          <w:b/>
          <w:color w:val="0000FF"/>
          <w:sz w:val="24"/>
        </w:rPr>
        <w:t>R4-2204717</w:t>
      </w:r>
      <w:r>
        <w:rPr>
          <w:rFonts w:ascii="Arial" w:hAnsi="Arial" w:cs="Arial"/>
          <w:b/>
          <w:color w:val="0000FF"/>
          <w:sz w:val="24"/>
        </w:rPr>
        <w:tab/>
      </w:r>
      <w:r>
        <w:rPr>
          <w:rFonts w:ascii="Arial" w:hAnsi="Arial" w:cs="Arial"/>
          <w:b/>
          <w:sz w:val="24"/>
        </w:rPr>
        <w:t>Measurement procedure requirements for HST FR2</w:t>
      </w:r>
    </w:p>
    <w:p w14:paraId="03430643"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53F09D" w14:textId="77777777" w:rsidR="008E600A" w:rsidRDefault="008E600A" w:rsidP="008E600A">
      <w:pPr>
        <w:rPr>
          <w:rFonts w:ascii="Arial" w:hAnsi="Arial" w:cs="Arial"/>
          <w:b/>
        </w:rPr>
      </w:pPr>
      <w:r>
        <w:rPr>
          <w:rFonts w:ascii="Arial" w:hAnsi="Arial" w:cs="Arial"/>
          <w:b/>
        </w:rPr>
        <w:t xml:space="preserve">Abstract: </w:t>
      </w:r>
    </w:p>
    <w:p w14:paraId="58427A52" w14:textId="77777777" w:rsidR="008E600A" w:rsidRDefault="008E600A" w:rsidP="008E600A">
      <w:r>
        <w:t>Measurement procedure requirements for HST FR2</w:t>
      </w:r>
    </w:p>
    <w:p w14:paraId="095B90FB" w14:textId="430C4F05" w:rsidR="008E600A" w:rsidRDefault="00D42CA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405665" w14:textId="77777777" w:rsidR="00D42CAE" w:rsidRDefault="00D42CAE" w:rsidP="008E600A">
      <w:pPr>
        <w:rPr>
          <w:color w:val="993300"/>
          <w:u w:val="single"/>
        </w:rPr>
      </w:pPr>
    </w:p>
    <w:p w14:paraId="18D5A3F5" w14:textId="77777777" w:rsidR="008E600A" w:rsidRDefault="008E600A" w:rsidP="008E600A">
      <w:pPr>
        <w:rPr>
          <w:rFonts w:ascii="Arial" w:hAnsi="Arial" w:cs="Arial"/>
          <w:b/>
          <w:sz w:val="24"/>
        </w:rPr>
      </w:pPr>
      <w:r>
        <w:rPr>
          <w:rFonts w:ascii="Arial" w:hAnsi="Arial" w:cs="Arial"/>
          <w:b/>
          <w:color w:val="0000FF"/>
          <w:sz w:val="24"/>
        </w:rPr>
        <w:t>R4-2204894</w:t>
      </w:r>
      <w:r>
        <w:rPr>
          <w:rFonts w:ascii="Arial" w:hAnsi="Arial" w:cs="Arial"/>
          <w:b/>
          <w:color w:val="0000FF"/>
          <w:sz w:val="24"/>
        </w:rPr>
        <w:tab/>
      </w:r>
      <w:r>
        <w:rPr>
          <w:rFonts w:ascii="Arial" w:hAnsi="Arial" w:cs="Arial"/>
          <w:b/>
          <w:sz w:val="24"/>
        </w:rPr>
        <w:t xml:space="preserve">Discussion on RRM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56FFBF6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5DA9C2" w14:textId="14028A92" w:rsidR="008E600A" w:rsidRDefault="00D42CA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5BED3" w14:textId="77777777" w:rsidR="00E825D2" w:rsidRDefault="00E825D2" w:rsidP="008E600A">
      <w:pPr>
        <w:rPr>
          <w:color w:val="993300"/>
          <w:u w:val="single"/>
        </w:rPr>
      </w:pPr>
    </w:p>
    <w:p w14:paraId="20462FD3" w14:textId="77777777" w:rsidR="008E600A" w:rsidRDefault="008E600A" w:rsidP="008E600A">
      <w:pPr>
        <w:rPr>
          <w:rFonts w:ascii="Arial" w:hAnsi="Arial" w:cs="Arial"/>
          <w:b/>
          <w:sz w:val="24"/>
        </w:rPr>
      </w:pPr>
      <w:r>
        <w:rPr>
          <w:rFonts w:ascii="Arial" w:hAnsi="Arial" w:cs="Arial"/>
          <w:b/>
          <w:color w:val="0000FF"/>
          <w:sz w:val="24"/>
        </w:rPr>
        <w:t>R4-2204895</w:t>
      </w:r>
      <w:r>
        <w:rPr>
          <w:rFonts w:ascii="Arial" w:hAnsi="Arial" w:cs="Arial"/>
          <w:b/>
          <w:color w:val="0000FF"/>
          <w:sz w:val="24"/>
        </w:rPr>
        <w:tab/>
      </w:r>
      <w:r>
        <w:rPr>
          <w:rFonts w:ascii="Arial" w:hAnsi="Arial" w:cs="Arial"/>
          <w:b/>
          <w:sz w:val="24"/>
        </w:rPr>
        <w:t>Scheduling restriction for L1-SINR for FR2 HST</w:t>
      </w:r>
    </w:p>
    <w:p w14:paraId="3FA57BE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8F4D58" w14:textId="5E00F6B5" w:rsidR="008E600A" w:rsidRDefault="00E825D2"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R4-2206854 (from R4-2204895).</w:t>
      </w:r>
    </w:p>
    <w:p w14:paraId="326590D8" w14:textId="7E1BC8D3" w:rsidR="00E825D2" w:rsidRDefault="00E825D2" w:rsidP="00E825D2">
      <w:pPr>
        <w:rPr>
          <w:rFonts w:ascii="Arial" w:hAnsi="Arial" w:cs="Arial"/>
          <w:b/>
          <w:sz w:val="24"/>
        </w:rPr>
      </w:pPr>
      <w:r>
        <w:rPr>
          <w:rFonts w:ascii="Arial" w:hAnsi="Arial" w:cs="Arial"/>
          <w:b/>
          <w:color w:val="0000FF"/>
          <w:sz w:val="24"/>
        </w:rPr>
        <w:t>R4-2206854</w:t>
      </w:r>
      <w:r>
        <w:rPr>
          <w:rFonts w:ascii="Arial" w:hAnsi="Arial" w:cs="Arial"/>
          <w:b/>
          <w:color w:val="0000FF"/>
          <w:sz w:val="24"/>
        </w:rPr>
        <w:tab/>
      </w:r>
      <w:r>
        <w:rPr>
          <w:rFonts w:ascii="Arial" w:hAnsi="Arial" w:cs="Arial"/>
          <w:b/>
          <w:sz w:val="24"/>
        </w:rPr>
        <w:t>Scheduling restriction for L1-SINR for FR2 HST</w:t>
      </w:r>
    </w:p>
    <w:p w14:paraId="7D7274F9" w14:textId="77777777" w:rsidR="00E825D2" w:rsidRDefault="00E825D2" w:rsidP="00E825D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9CD728" w14:textId="58B694AB" w:rsidR="00E825D2" w:rsidRDefault="00E825D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25D2">
        <w:rPr>
          <w:rFonts w:ascii="Arial" w:hAnsi="Arial" w:cs="Arial"/>
          <w:b/>
          <w:highlight w:val="yellow"/>
        </w:rPr>
        <w:t>Return to.</w:t>
      </w:r>
    </w:p>
    <w:p w14:paraId="6F72532A" w14:textId="77777777" w:rsidR="00E825D2" w:rsidRDefault="00E825D2" w:rsidP="008E600A">
      <w:pPr>
        <w:rPr>
          <w:color w:val="993300"/>
          <w:u w:val="single"/>
        </w:rPr>
      </w:pPr>
    </w:p>
    <w:p w14:paraId="76970F8B" w14:textId="5C7BF618" w:rsidR="008E600A" w:rsidRDefault="008E600A" w:rsidP="008E600A">
      <w:pPr>
        <w:rPr>
          <w:rFonts w:ascii="Arial" w:hAnsi="Arial" w:cs="Arial"/>
          <w:b/>
          <w:sz w:val="24"/>
        </w:rPr>
      </w:pPr>
      <w:r>
        <w:rPr>
          <w:rFonts w:ascii="Arial" w:hAnsi="Arial" w:cs="Arial"/>
          <w:b/>
          <w:color w:val="0000FF"/>
          <w:sz w:val="24"/>
        </w:rPr>
        <w:t>R4-2205961</w:t>
      </w:r>
      <w:r>
        <w:rPr>
          <w:rFonts w:ascii="Arial" w:hAnsi="Arial" w:cs="Arial"/>
          <w:b/>
          <w:color w:val="0000FF"/>
          <w:sz w:val="24"/>
        </w:rPr>
        <w:tab/>
      </w:r>
      <w:r>
        <w:rPr>
          <w:rFonts w:ascii="Arial" w:hAnsi="Arial" w:cs="Arial"/>
          <w:b/>
          <w:sz w:val="24"/>
        </w:rPr>
        <w:t>TP to TR 38.854 on Analysis of Mobility Performance in HST FR2 Deployment Scenarios</w:t>
      </w:r>
    </w:p>
    <w:p w14:paraId="1C3C3AE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DABE5D0" w14:textId="10F87310" w:rsidR="008E600A" w:rsidRDefault="008167F9"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167F9">
        <w:rPr>
          <w:rFonts w:ascii="Arial" w:hAnsi="Arial" w:cs="Arial"/>
          <w:b/>
          <w:highlight w:val="green"/>
        </w:rPr>
        <w:t>Endorsed.</w:t>
      </w:r>
    </w:p>
    <w:p w14:paraId="4C793C8F" w14:textId="77777777" w:rsidR="008E600A" w:rsidRDefault="008E600A" w:rsidP="008E600A">
      <w:pPr>
        <w:pStyle w:val="Heading3"/>
      </w:pPr>
      <w:bookmarkStart w:id="51" w:name="_Toc95792845"/>
      <w:r>
        <w:t>10.10</w:t>
      </w:r>
      <w:r>
        <w:tab/>
        <w:t>Further RRM enhancement for NR and MR-DC</w:t>
      </w:r>
      <w:bookmarkEnd w:id="51"/>
    </w:p>
    <w:p w14:paraId="62150939" w14:textId="77777777" w:rsidR="008E600A" w:rsidRDefault="008E600A" w:rsidP="008E600A">
      <w:pPr>
        <w:pStyle w:val="Heading4"/>
      </w:pPr>
      <w:bookmarkStart w:id="52" w:name="_Toc95792846"/>
      <w:r>
        <w:t>10.10.1</w:t>
      </w:r>
      <w:r>
        <w:tab/>
        <w:t>General</w:t>
      </w:r>
      <w:bookmarkEnd w:id="52"/>
    </w:p>
    <w:p w14:paraId="5C0FB04A" w14:textId="77777777" w:rsidR="008E600A" w:rsidRDefault="008E600A" w:rsidP="008E600A">
      <w:pPr>
        <w:pStyle w:val="Heading4"/>
      </w:pPr>
      <w:bookmarkStart w:id="53" w:name="_Toc95792847"/>
      <w:r>
        <w:t>10.10.2</w:t>
      </w:r>
      <w:r>
        <w:tab/>
        <w:t>RRM core requirements</w:t>
      </w:r>
      <w:bookmarkEnd w:id="53"/>
    </w:p>
    <w:p w14:paraId="60EAE5E4" w14:textId="61991FA0" w:rsidR="008E600A" w:rsidRDefault="008E600A" w:rsidP="008E600A">
      <w:pPr>
        <w:pStyle w:val="Heading5"/>
      </w:pPr>
      <w:bookmarkStart w:id="54" w:name="_Toc95792848"/>
      <w:r>
        <w:t>10.10.2.1</w:t>
      </w:r>
      <w:r>
        <w:tab/>
        <w:t>SRS antenna port switching</w:t>
      </w:r>
      <w:bookmarkEnd w:id="54"/>
    </w:p>
    <w:p w14:paraId="4A5F1F5B" w14:textId="3E42C4EB" w:rsidR="005F1251" w:rsidRDefault="005F1251" w:rsidP="005F1251">
      <w:pPr>
        <w:rPr>
          <w:lang w:eastAsia="ko-KR"/>
        </w:rPr>
      </w:pPr>
    </w:p>
    <w:p w14:paraId="06F1BD23" w14:textId="77777777" w:rsidR="005F1251" w:rsidRDefault="005F1251" w:rsidP="005F1251">
      <w:r>
        <w:t>================================================================================</w:t>
      </w:r>
    </w:p>
    <w:p w14:paraId="02F1A8AF" w14:textId="03D906AF" w:rsidR="005F1251" w:rsidRDefault="005F1251" w:rsidP="005F1251">
      <w:pPr>
        <w:rPr>
          <w:rFonts w:ascii="Arial" w:hAnsi="Arial" w:cs="Arial"/>
          <w:b/>
          <w:color w:val="C00000"/>
          <w:sz w:val="24"/>
          <w:u w:val="single"/>
        </w:rPr>
      </w:pPr>
      <w:r>
        <w:rPr>
          <w:rFonts w:ascii="Arial" w:hAnsi="Arial" w:cs="Arial"/>
          <w:b/>
          <w:color w:val="C00000"/>
          <w:sz w:val="24"/>
          <w:u w:val="single"/>
        </w:rPr>
        <w:t xml:space="preserve">Email discussion: </w:t>
      </w:r>
      <w:r w:rsidR="00C2341C" w:rsidRPr="00C2341C">
        <w:rPr>
          <w:rFonts w:ascii="Arial" w:hAnsi="Arial" w:cs="Arial"/>
          <w:b/>
          <w:color w:val="C00000"/>
          <w:sz w:val="24"/>
          <w:u w:val="single"/>
        </w:rPr>
        <w:t>[102-e][214] NR_RRM_enh2_1</w:t>
      </w:r>
    </w:p>
    <w:tbl>
      <w:tblPr>
        <w:tblW w:w="0" w:type="auto"/>
        <w:tblLook w:val="04A0" w:firstRow="1" w:lastRow="0" w:firstColumn="1" w:lastColumn="0" w:noHBand="0" w:noVBand="1"/>
      </w:tblPr>
      <w:tblGrid>
        <w:gridCol w:w="2973"/>
        <w:gridCol w:w="1852"/>
        <w:gridCol w:w="1804"/>
        <w:gridCol w:w="1697"/>
        <w:gridCol w:w="1303"/>
      </w:tblGrid>
      <w:tr w:rsidR="005F1251" w:rsidRPr="00201923" w14:paraId="754F5859"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0BE0E133" w14:textId="77777777" w:rsidR="005F1251" w:rsidRPr="002B4D53" w:rsidRDefault="005F1251"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4D2C07AB" w14:textId="77777777" w:rsidR="005F1251" w:rsidRPr="002B4D53" w:rsidRDefault="005F1251"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2D2F070D" w14:textId="77777777" w:rsidR="005F1251" w:rsidRPr="002B4D53" w:rsidRDefault="005F1251"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002E4369" w14:textId="77777777" w:rsidR="005F1251" w:rsidRPr="002B4D53" w:rsidRDefault="005F1251"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09DCC3C7" w14:textId="77777777" w:rsidR="005F1251" w:rsidRPr="002B4D53" w:rsidRDefault="005F1251"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DB6B40" w:rsidRPr="00201923" w14:paraId="779A1AD9"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7FFD393E" w14:textId="4685502E" w:rsidR="00DB6B40" w:rsidRPr="002B4D53" w:rsidRDefault="00DB6B40" w:rsidP="00DB6B40">
            <w:pPr>
              <w:overflowPunct/>
              <w:autoSpaceDE/>
              <w:autoSpaceDN/>
              <w:adjustRightInd/>
              <w:spacing w:after="0"/>
              <w:rPr>
                <w:sz w:val="16"/>
                <w:szCs w:val="16"/>
                <w:lang w:val="en-US" w:eastAsia="en-US"/>
              </w:rPr>
            </w:pPr>
            <w:r w:rsidRPr="00DB6B40">
              <w:rPr>
                <w:sz w:val="16"/>
                <w:szCs w:val="16"/>
                <w:lang w:val="en-US" w:eastAsia="en-US"/>
              </w:rPr>
              <w:t>[102-e][214] NR_RRM_enh2_1</w:t>
            </w:r>
          </w:p>
        </w:tc>
        <w:tc>
          <w:tcPr>
            <w:tcW w:w="1852" w:type="dxa"/>
            <w:tcBorders>
              <w:top w:val="nil"/>
              <w:left w:val="nil"/>
              <w:bottom w:val="single" w:sz="4" w:space="0" w:color="auto"/>
              <w:right w:val="single" w:sz="4" w:space="0" w:color="auto"/>
            </w:tcBorders>
            <w:shd w:val="clear" w:color="auto" w:fill="auto"/>
            <w:hideMark/>
          </w:tcPr>
          <w:p w14:paraId="3089F83C" w14:textId="5A77464F" w:rsidR="00DB6B40" w:rsidRPr="002B4D53" w:rsidRDefault="00DB6B40" w:rsidP="00DB6B40">
            <w:pPr>
              <w:overflowPunct/>
              <w:autoSpaceDE/>
              <w:autoSpaceDN/>
              <w:adjustRightInd/>
              <w:spacing w:after="0"/>
              <w:rPr>
                <w:sz w:val="16"/>
                <w:szCs w:val="16"/>
                <w:lang w:val="en-US" w:eastAsia="en-US"/>
              </w:rPr>
            </w:pPr>
            <w:r w:rsidRPr="00DB6B40">
              <w:rPr>
                <w:sz w:val="16"/>
                <w:szCs w:val="16"/>
                <w:lang w:val="en-US" w:eastAsia="en-US"/>
              </w:rPr>
              <w:t>R17 NR RRM further enhancements (NR_RRM_enh2)</w:t>
            </w:r>
          </w:p>
        </w:tc>
        <w:tc>
          <w:tcPr>
            <w:tcW w:w="1804" w:type="dxa"/>
            <w:tcBorders>
              <w:top w:val="nil"/>
              <w:left w:val="nil"/>
              <w:bottom w:val="single" w:sz="4" w:space="0" w:color="auto"/>
              <w:right w:val="single" w:sz="4" w:space="0" w:color="auto"/>
            </w:tcBorders>
            <w:shd w:val="clear" w:color="auto" w:fill="auto"/>
            <w:hideMark/>
          </w:tcPr>
          <w:p w14:paraId="3804E140" w14:textId="6CA1B068" w:rsidR="00DB6B40" w:rsidRPr="002B4D53" w:rsidRDefault="00DB6B40" w:rsidP="00DB6B40">
            <w:pPr>
              <w:overflowPunct/>
              <w:autoSpaceDE/>
              <w:autoSpaceDN/>
              <w:adjustRightInd/>
              <w:spacing w:after="0"/>
              <w:rPr>
                <w:sz w:val="16"/>
                <w:szCs w:val="16"/>
                <w:lang w:val="en-US" w:eastAsia="en-US"/>
              </w:rPr>
            </w:pPr>
            <w:r w:rsidRPr="00DB6B40">
              <w:rPr>
                <w:sz w:val="16"/>
                <w:szCs w:val="16"/>
                <w:lang w:val="en-US" w:eastAsia="en-US"/>
              </w:rPr>
              <w:t xml:space="preserve">RRM Core requirements: </w:t>
            </w:r>
            <w:r w:rsidRPr="00DB6B40">
              <w:rPr>
                <w:sz w:val="16"/>
                <w:szCs w:val="16"/>
                <w:lang w:val="en-US" w:eastAsia="en-US"/>
              </w:rPr>
              <w:br/>
              <w:t>- General</w:t>
            </w:r>
            <w:r w:rsidRPr="00DB6B40">
              <w:rPr>
                <w:sz w:val="16"/>
                <w:szCs w:val="16"/>
                <w:lang w:val="en-US" w:eastAsia="en-US"/>
              </w:rPr>
              <w:br/>
              <w:t xml:space="preserve">- SRS antenna port switching </w:t>
            </w:r>
          </w:p>
        </w:tc>
        <w:tc>
          <w:tcPr>
            <w:tcW w:w="1697" w:type="dxa"/>
            <w:tcBorders>
              <w:top w:val="nil"/>
              <w:left w:val="nil"/>
              <w:bottom w:val="single" w:sz="4" w:space="0" w:color="auto"/>
              <w:right w:val="single" w:sz="4" w:space="0" w:color="auto"/>
            </w:tcBorders>
            <w:shd w:val="clear" w:color="auto" w:fill="auto"/>
            <w:hideMark/>
          </w:tcPr>
          <w:p w14:paraId="2E422AB8" w14:textId="2B6AF3BF" w:rsidR="00DB6B40" w:rsidRPr="002B4D53" w:rsidRDefault="00DB6B40" w:rsidP="00DB6B40">
            <w:pPr>
              <w:overflowPunct/>
              <w:autoSpaceDE/>
              <w:autoSpaceDN/>
              <w:adjustRightInd/>
              <w:spacing w:after="0"/>
              <w:rPr>
                <w:sz w:val="16"/>
                <w:szCs w:val="16"/>
                <w:lang w:val="en-US" w:eastAsia="en-US"/>
              </w:rPr>
            </w:pPr>
            <w:r w:rsidRPr="00DB6B40">
              <w:rPr>
                <w:sz w:val="16"/>
                <w:szCs w:val="16"/>
                <w:lang w:val="en-US" w:eastAsia="en-US"/>
              </w:rPr>
              <w:t>10.10.1</w:t>
            </w:r>
            <w:r w:rsidRPr="00DB6B40">
              <w:rPr>
                <w:sz w:val="16"/>
                <w:szCs w:val="16"/>
                <w:lang w:val="en-US" w:eastAsia="en-US"/>
              </w:rPr>
              <w:br/>
              <w:t>10.10.2.1</w:t>
            </w:r>
          </w:p>
        </w:tc>
        <w:tc>
          <w:tcPr>
            <w:tcW w:w="1303" w:type="dxa"/>
            <w:tcBorders>
              <w:top w:val="nil"/>
              <w:left w:val="nil"/>
              <w:bottom w:val="single" w:sz="4" w:space="0" w:color="auto"/>
              <w:right w:val="single" w:sz="4" w:space="0" w:color="auto"/>
            </w:tcBorders>
            <w:shd w:val="clear" w:color="auto" w:fill="auto"/>
            <w:hideMark/>
          </w:tcPr>
          <w:p w14:paraId="3B6D9FD9" w14:textId="76B38E52" w:rsidR="00DB6B40" w:rsidRPr="002B4D53" w:rsidRDefault="00DB6B40" w:rsidP="00DB6B40">
            <w:pPr>
              <w:overflowPunct/>
              <w:autoSpaceDE/>
              <w:autoSpaceDN/>
              <w:adjustRightInd/>
              <w:spacing w:after="0"/>
              <w:rPr>
                <w:sz w:val="16"/>
                <w:szCs w:val="16"/>
                <w:lang w:val="en-US" w:eastAsia="en-US"/>
              </w:rPr>
            </w:pPr>
            <w:r w:rsidRPr="00DB6B40">
              <w:rPr>
                <w:sz w:val="16"/>
                <w:szCs w:val="16"/>
                <w:lang w:val="en-US" w:eastAsia="en-US"/>
              </w:rPr>
              <w:t>Jerry Cui</w:t>
            </w:r>
          </w:p>
        </w:tc>
      </w:tr>
    </w:tbl>
    <w:p w14:paraId="5F7BF222" w14:textId="77777777" w:rsidR="005F1251" w:rsidRDefault="005F1251" w:rsidP="005F1251">
      <w:pPr>
        <w:rPr>
          <w:lang w:val="en-US"/>
        </w:rPr>
      </w:pPr>
    </w:p>
    <w:p w14:paraId="3104DD64" w14:textId="2167E16E" w:rsidR="005F1251" w:rsidRPr="00766996" w:rsidRDefault="005F1251" w:rsidP="005F1251">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5</w:t>
      </w:r>
      <w:r w:rsidR="00C2341C">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00C2341C" w:rsidRPr="00C2341C">
        <w:rPr>
          <w:rFonts w:ascii="Arial" w:hAnsi="Arial" w:cs="Arial"/>
          <w:b/>
          <w:sz w:val="24"/>
        </w:rPr>
        <w:t>[102-e][214] NR_RRM_enh2_1</w:t>
      </w:r>
    </w:p>
    <w:p w14:paraId="22AE1368" w14:textId="280C2416" w:rsidR="005F1251" w:rsidRDefault="005F1251" w:rsidP="005F125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C2341C">
        <w:rPr>
          <w:i/>
        </w:rPr>
        <w:t>A</w:t>
      </w:r>
      <w:proofErr w:type="spellStart"/>
      <w:r w:rsidR="00C2341C">
        <w:rPr>
          <w:i/>
          <w:lang w:val="en-US"/>
        </w:rPr>
        <w:t>pple</w:t>
      </w:r>
      <w:proofErr w:type="spellEnd"/>
      <w:r>
        <w:rPr>
          <w:i/>
          <w:lang w:val="en-US"/>
        </w:rPr>
        <w:t>)</w:t>
      </w:r>
    </w:p>
    <w:p w14:paraId="0B2B3A9A" w14:textId="77777777" w:rsidR="005F1251" w:rsidRPr="00944C49" w:rsidRDefault="005F1251" w:rsidP="005F1251">
      <w:pPr>
        <w:rPr>
          <w:rFonts w:ascii="Arial" w:hAnsi="Arial" w:cs="Arial"/>
          <w:b/>
          <w:lang w:val="en-US" w:eastAsia="zh-CN"/>
        </w:rPr>
      </w:pPr>
      <w:r w:rsidRPr="00944C49">
        <w:rPr>
          <w:rFonts w:ascii="Arial" w:hAnsi="Arial" w:cs="Arial"/>
          <w:b/>
          <w:lang w:val="en-US" w:eastAsia="zh-CN"/>
        </w:rPr>
        <w:t xml:space="preserve">Abstract: </w:t>
      </w:r>
    </w:p>
    <w:p w14:paraId="1473D3CE" w14:textId="77777777" w:rsidR="005F1251" w:rsidRDefault="005F1251" w:rsidP="005F1251">
      <w:pPr>
        <w:rPr>
          <w:rFonts w:ascii="Arial" w:hAnsi="Arial" w:cs="Arial"/>
          <w:b/>
          <w:lang w:val="en-US" w:eastAsia="zh-CN"/>
        </w:rPr>
      </w:pPr>
      <w:r w:rsidRPr="00944C49">
        <w:rPr>
          <w:rFonts w:ascii="Arial" w:hAnsi="Arial" w:cs="Arial"/>
          <w:b/>
          <w:lang w:val="en-US" w:eastAsia="zh-CN"/>
        </w:rPr>
        <w:t xml:space="preserve">Discussion: </w:t>
      </w:r>
    </w:p>
    <w:p w14:paraId="3A913F9B" w14:textId="35C66861" w:rsidR="005F1251" w:rsidRDefault="0065555E" w:rsidP="005F125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R4-2207055 (from R4-2206757).</w:t>
      </w:r>
    </w:p>
    <w:p w14:paraId="4CBC7BD4" w14:textId="7B68BE1D" w:rsidR="0065555E" w:rsidRPr="00766996" w:rsidRDefault="0065555E" w:rsidP="0065555E">
      <w:pPr>
        <w:rPr>
          <w:rFonts w:ascii="Arial" w:hAnsi="Arial" w:cs="Arial"/>
          <w:b/>
          <w:sz w:val="24"/>
          <w:lang w:val="en-US"/>
        </w:rPr>
      </w:pPr>
      <w:r>
        <w:rPr>
          <w:rFonts w:ascii="Arial" w:hAnsi="Arial" w:cs="Arial"/>
          <w:b/>
          <w:color w:val="0000FF"/>
          <w:sz w:val="24"/>
          <w:u w:val="thick"/>
        </w:rPr>
        <w:t>R4-2207055</w:t>
      </w:r>
      <w:r w:rsidRPr="00944C49">
        <w:rPr>
          <w:b/>
          <w:lang w:val="en-US" w:eastAsia="zh-CN"/>
        </w:rPr>
        <w:tab/>
      </w:r>
      <w:r>
        <w:rPr>
          <w:rFonts w:ascii="Arial" w:hAnsi="Arial" w:cs="Arial"/>
          <w:b/>
          <w:sz w:val="24"/>
        </w:rPr>
        <w:t xml:space="preserve">Email discussion summary: </w:t>
      </w:r>
      <w:r w:rsidRPr="00C2341C">
        <w:rPr>
          <w:rFonts w:ascii="Arial" w:hAnsi="Arial" w:cs="Arial"/>
          <w:b/>
          <w:sz w:val="24"/>
        </w:rPr>
        <w:t>[102-e][214] NR_RRM_enh2_1</w:t>
      </w:r>
    </w:p>
    <w:p w14:paraId="75E751B6" w14:textId="77777777" w:rsidR="0065555E" w:rsidRDefault="0065555E" w:rsidP="006555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(A</w:t>
      </w:r>
      <w:proofErr w:type="spellStart"/>
      <w:r>
        <w:rPr>
          <w:i/>
          <w:lang w:val="en-US"/>
        </w:rPr>
        <w:t>pple</w:t>
      </w:r>
      <w:proofErr w:type="spellEnd"/>
      <w:r>
        <w:rPr>
          <w:i/>
          <w:lang w:val="en-US"/>
        </w:rPr>
        <w:t>)</w:t>
      </w:r>
    </w:p>
    <w:p w14:paraId="4636A59C" w14:textId="77777777" w:rsidR="0065555E" w:rsidRPr="00944C49" w:rsidRDefault="0065555E" w:rsidP="0065555E">
      <w:pPr>
        <w:rPr>
          <w:rFonts w:ascii="Arial" w:hAnsi="Arial" w:cs="Arial"/>
          <w:b/>
          <w:lang w:val="en-US" w:eastAsia="zh-CN"/>
        </w:rPr>
      </w:pPr>
      <w:r w:rsidRPr="00944C49">
        <w:rPr>
          <w:rFonts w:ascii="Arial" w:hAnsi="Arial" w:cs="Arial"/>
          <w:b/>
          <w:lang w:val="en-US" w:eastAsia="zh-CN"/>
        </w:rPr>
        <w:t xml:space="preserve">Abstract: </w:t>
      </w:r>
    </w:p>
    <w:p w14:paraId="397C1A21" w14:textId="77777777" w:rsidR="0065555E" w:rsidRDefault="0065555E" w:rsidP="0065555E">
      <w:pPr>
        <w:rPr>
          <w:rFonts w:ascii="Arial" w:hAnsi="Arial" w:cs="Arial"/>
          <w:b/>
          <w:lang w:val="en-US" w:eastAsia="zh-CN"/>
        </w:rPr>
      </w:pPr>
      <w:r w:rsidRPr="00944C49">
        <w:rPr>
          <w:rFonts w:ascii="Arial" w:hAnsi="Arial" w:cs="Arial"/>
          <w:b/>
          <w:lang w:val="en-US" w:eastAsia="zh-CN"/>
        </w:rPr>
        <w:t xml:space="preserve">Discussion: </w:t>
      </w:r>
    </w:p>
    <w:p w14:paraId="69033043" w14:textId="7EA1CF0F" w:rsidR="0065555E" w:rsidRDefault="0065555E" w:rsidP="006555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555E">
        <w:rPr>
          <w:rFonts w:ascii="Arial" w:hAnsi="Arial" w:cs="Arial"/>
          <w:b/>
          <w:highlight w:val="yellow"/>
          <w:lang w:val="en-US" w:eastAsia="zh-CN"/>
        </w:rPr>
        <w:t>Return to.</w:t>
      </w:r>
    </w:p>
    <w:p w14:paraId="7141F8DE" w14:textId="77777777" w:rsidR="005F1251" w:rsidRDefault="005F1251" w:rsidP="005F1251">
      <w:pPr>
        <w:rPr>
          <w:lang w:val="en-US"/>
        </w:rPr>
      </w:pPr>
    </w:p>
    <w:p w14:paraId="4146156B" w14:textId="4C9E38B4" w:rsidR="004143B4" w:rsidRPr="00766996" w:rsidRDefault="004143B4" w:rsidP="004143B4">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23, 2022</w:t>
      </w:r>
      <w:r w:rsidRPr="00766996">
        <w:rPr>
          <w:rFonts w:ascii="Arial" w:hAnsi="Arial" w:cs="Arial"/>
          <w:b/>
          <w:color w:val="C00000"/>
          <w:u w:val="single"/>
          <w:lang w:eastAsia="zh-CN"/>
        </w:rPr>
        <w:t>)</w:t>
      </w:r>
    </w:p>
    <w:p w14:paraId="38B081D6" w14:textId="77777777" w:rsidR="004143B4" w:rsidRPr="00EC4A0A" w:rsidRDefault="004143B4" w:rsidP="004143B4">
      <w:pPr>
        <w:spacing w:line="252" w:lineRule="auto"/>
        <w:rPr>
          <w:u w:val="single"/>
        </w:rPr>
      </w:pPr>
      <w:r>
        <w:rPr>
          <w:u w:val="single"/>
        </w:rPr>
        <w:t>Key open issues</w:t>
      </w:r>
    </w:p>
    <w:p w14:paraId="2FA47892" w14:textId="77777777" w:rsidR="001B09A2" w:rsidRPr="001B09A2" w:rsidRDefault="001B09A2" w:rsidP="001B09A2">
      <w:pPr>
        <w:pStyle w:val="ListParagraph"/>
        <w:numPr>
          <w:ilvl w:val="0"/>
          <w:numId w:val="10"/>
        </w:numPr>
        <w:spacing w:line="252" w:lineRule="auto"/>
        <w:rPr>
          <w:bCs/>
        </w:rPr>
      </w:pPr>
      <w:r w:rsidRPr="001B09A2">
        <w:rPr>
          <w:bCs/>
        </w:rPr>
        <w:t>Topic #1: SRS antenna port switching (10.10.2.1)</w:t>
      </w:r>
    </w:p>
    <w:p w14:paraId="53B24265" w14:textId="77777777" w:rsidR="001B09A2" w:rsidRPr="001B09A2" w:rsidRDefault="001B09A2" w:rsidP="001B09A2">
      <w:pPr>
        <w:pStyle w:val="ListParagraph"/>
        <w:numPr>
          <w:ilvl w:val="1"/>
          <w:numId w:val="10"/>
        </w:numPr>
        <w:spacing w:line="252" w:lineRule="auto"/>
        <w:rPr>
          <w:bCs/>
        </w:rPr>
      </w:pPr>
      <w:r w:rsidRPr="001B09A2">
        <w:rPr>
          <w:bCs/>
        </w:rPr>
        <w:t>Sub-topic 1: Impact of SRS antenna port switching to other requirements</w:t>
      </w:r>
    </w:p>
    <w:p w14:paraId="78A9EFDC" w14:textId="77777777" w:rsidR="001B09A2" w:rsidRPr="001B09A2" w:rsidRDefault="001B09A2" w:rsidP="001B09A2">
      <w:pPr>
        <w:pStyle w:val="ListParagraph"/>
        <w:numPr>
          <w:ilvl w:val="1"/>
          <w:numId w:val="10"/>
        </w:numPr>
        <w:spacing w:line="252" w:lineRule="auto"/>
        <w:rPr>
          <w:bCs/>
        </w:rPr>
      </w:pPr>
      <w:r w:rsidRPr="001B09A2">
        <w:rPr>
          <w:bCs/>
        </w:rPr>
        <w:t>Sub-topic 2: Interruption requirement design</w:t>
      </w:r>
    </w:p>
    <w:p w14:paraId="2A63BC97" w14:textId="77777777" w:rsidR="001B09A2" w:rsidRPr="001B09A2" w:rsidRDefault="001B09A2" w:rsidP="001B09A2">
      <w:pPr>
        <w:pStyle w:val="ListParagraph"/>
        <w:numPr>
          <w:ilvl w:val="1"/>
          <w:numId w:val="10"/>
        </w:numPr>
        <w:spacing w:line="252" w:lineRule="auto"/>
        <w:rPr>
          <w:bCs/>
        </w:rPr>
      </w:pPr>
      <w:r w:rsidRPr="001B09A2">
        <w:rPr>
          <w:bCs/>
        </w:rPr>
        <w:t>Sub-topic 3: Miscellaneous issues</w:t>
      </w:r>
    </w:p>
    <w:p w14:paraId="7CFA86F9" w14:textId="77777777" w:rsidR="004143B4" w:rsidRDefault="004143B4" w:rsidP="004143B4">
      <w:pPr>
        <w:spacing w:line="252" w:lineRule="auto"/>
        <w:rPr>
          <w:bCs/>
        </w:rPr>
      </w:pPr>
    </w:p>
    <w:p w14:paraId="36B7D1B2" w14:textId="77777777" w:rsidR="00E826AE" w:rsidRPr="00E826AE" w:rsidRDefault="00E826AE" w:rsidP="00E826AE">
      <w:pPr>
        <w:spacing w:line="252" w:lineRule="auto"/>
        <w:rPr>
          <w:u w:val="single"/>
        </w:rPr>
      </w:pPr>
      <w:r w:rsidRPr="00E826AE">
        <w:rPr>
          <w:u w:val="single"/>
        </w:rPr>
        <w:t xml:space="preserve">Issue 2-3: Interruption requirement (symbol-level) proposals for scenario 1 sync case </w:t>
      </w:r>
    </w:p>
    <w:p w14:paraId="2D2BE64B" w14:textId="4BC0E11A" w:rsidR="00F57298" w:rsidRDefault="00F57298" w:rsidP="004143B4">
      <w:pPr>
        <w:pStyle w:val="ListParagraph"/>
        <w:numPr>
          <w:ilvl w:val="0"/>
          <w:numId w:val="10"/>
        </w:numPr>
        <w:spacing w:line="252" w:lineRule="auto"/>
        <w:ind w:left="644"/>
        <w:rPr>
          <w:bCs/>
        </w:rPr>
      </w:pPr>
      <w:r>
        <w:rPr>
          <w:bCs/>
        </w:rPr>
        <w:t>S</w:t>
      </w:r>
      <w:r w:rsidRPr="00F57298">
        <w:rPr>
          <w:bCs/>
        </w:rPr>
        <w:t>ummary of the interruption requirement proposals for scenario 1 sync case</w:t>
      </w:r>
    </w:p>
    <w:tbl>
      <w:tblPr>
        <w:tblStyle w:val="TableGrid"/>
        <w:tblW w:w="0" w:type="auto"/>
        <w:tblInd w:w="-113" w:type="dxa"/>
        <w:tblLook w:val="04A0" w:firstRow="1" w:lastRow="0" w:firstColumn="1" w:lastColumn="0" w:noHBand="0" w:noVBand="1"/>
      </w:tblPr>
      <w:tblGrid>
        <w:gridCol w:w="2087"/>
        <w:gridCol w:w="2087"/>
        <w:gridCol w:w="2087"/>
        <w:gridCol w:w="2097"/>
      </w:tblGrid>
      <w:tr w:rsidR="00501F4D" w14:paraId="31822FA5" w14:textId="77777777" w:rsidTr="00331AAA">
        <w:trPr>
          <w:trHeight w:val="266"/>
        </w:trPr>
        <w:tc>
          <w:tcPr>
            <w:tcW w:w="2087" w:type="dxa"/>
            <w:vMerge w:val="restart"/>
            <w:vAlign w:val="center"/>
          </w:tcPr>
          <w:p w14:paraId="1E9339E5" w14:textId="77777777" w:rsidR="00501F4D" w:rsidRDefault="00501F4D" w:rsidP="00AB4C66">
            <w:pPr>
              <w:spacing w:before="0" w:after="0" w:line="240" w:lineRule="auto"/>
            </w:pPr>
            <w:r>
              <w:lastRenderedPageBreak/>
              <w:t xml:space="preserve">Victim CC </w:t>
            </w:r>
            <w:proofErr w:type="gramStart"/>
            <w:r>
              <w:t>SCS(</w:t>
            </w:r>
            <w:proofErr w:type="gramEnd"/>
            <w:r>
              <w:t>kHz)</w:t>
            </w:r>
          </w:p>
        </w:tc>
        <w:tc>
          <w:tcPr>
            <w:tcW w:w="6271" w:type="dxa"/>
            <w:gridSpan w:val="3"/>
            <w:vAlign w:val="bottom"/>
          </w:tcPr>
          <w:p w14:paraId="1120C715" w14:textId="77777777" w:rsidR="00501F4D" w:rsidRDefault="00501F4D" w:rsidP="00AB4C66">
            <w:pPr>
              <w:spacing w:before="0" w:after="0" w:line="240" w:lineRule="auto"/>
              <w:jc w:val="center"/>
            </w:pPr>
            <w:r>
              <w:t>Aggressor CC SCS (kHz)</w:t>
            </w:r>
          </w:p>
        </w:tc>
      </w:tr>
      <w:tr w:rsidR="00501F4D" w14:paraId="383975AB" w14:textId="77777777" w:rsidTr="00331AAA">
        <w:trPr>
          <w:trHeight w:val="258"/>
        </w:trPr>
        <w:tc>
          <w:tcPr>
            <w:tcW w:w="2087" w:type="dxa"/>
            <w:vMerge/>
          </w:tcPr>
          <w:p w14:paraId="6A6A9D90" w14:textId="77777777" w:rsidR="00501F4D" w:rsidRDefault="00501F4D" w:rsidP="00AB4C66">
            <w:pPr>
              <w:spacing w:before="0" w:after="0" w:line="240" w:lineRule="auto"/>
            </w:pPr>
          </w:p>
        </w:tc>
        <w:tc>
          <w:tcPr>
            <w:tcW w:w="2087" w:type="dxa"/>
            <w:vAlign w:val="center"/>
          </w:tcPr>
          <w:p w14:paraId="172B883D" w14:textId="77777777" w:rsidR="00501F4D" w:rsidRDefault="00501F4D" w:rsidP="00AB4C66">
            <w:pPr>
              <w:spacing w:before="0" w:after="0" w:line="240" w:lineRule="auto"/>
            </w:pPr>
            <w:r>
              <w:t xml:space="preserve">15 </w:t>
            </w:r>
          </w:p>
        </w:tc>
        <w:tc>
          <w:tcPr>
            <w:tcW w:w="2087" w:type="dxa"/>
            <w:vAlign w:val="center"/>
          </w:tcPr>
          <w:p w14:paraId="7C16475A" w14:textId="77777777" w:rsidR="00501F4D" w:rsidRDefault="00501F4D" w:rsidP="00AB4C66">
            <w:pPr>
              <w:spacing w:before="0" w:after="0" w:line="240" w:lineRule="auto"/>
            </w:pPr>
            <w:r>
              <w:t>30</w:t>
            </w:r>
          </w:p>
        </w:tc>
        <w:tc>
          <w:tcPr>
            <w:tcW w:w="2097" w:type="dxa"/>
            <w:vAlign w:val="center"/>
          </w:tcPr>
          <w:p w14:paraId="7DBC3490" w14:textId="77777777" w:rsidR="00501F4D" w:rsidRDefault="00501F4D" w:rsidP="00AB4C66">
            <w:pPr>
              <w:spacing w:before="0" w:after="0" w:line="240" w:lineRule="auto"/>
            </w:pPr>
            <w:r>
              <w:t>60</w:t>
            </w:r>
          </w:p>
        </w:tc>
      </w:tr>
      <w:tr w:rsidR="009F48F7" w14:paraId="62DFC652" w14:textId="77777777" w:rsidTr="00331AAA">
        <w:trPr>
          <w:trHeight w:val="459"/>
        </w:trPr>
        <w:tc>
          <w:tcPr>
            <w:tcW w:w="2087" w:type="dxa"/>
            <w:vAlign w:val="center"/>
          </w:tcPr>
          <w:p w14:paraId="0F63F69E" w14:textId="77777777" w:rsidR="009F48F7" w:rsidRDefault="009F48F7" w:rsidP="009F48F7">
            <w:pPr>
              <w:spacing w:before="0" w:after="0" w:line="240" w:lineRule="auto"/>
            </w:pPr>
            <w:r>
              <w:t>15 (NR or LTE)</w:t>
            </w:r>
          </w:p>
        </w:tc>
        <w:tc>
          <w:tcPr>
            <w:tcW w:w="2087" w:type="dxa"/>
          </w:tcPr>
          <w:p w14:paraId="0240A869" w14:textId="77777777" w:rsidR="009F48F7" w:rsidRPr="00294A11" w:rsidRDefault="009F48F7" w:rsidP="009F48F7">
            <w:pPr>
              <w:spacing w:before="0" w:after="0" w:line="240" w:lineRule="auto"/>
            </w:pPr>
            <w:r w:rsidRPr="002805A7">
              <w:t>2 (vivo, Xiaomi, Nokia)</w:t>
            </w:r>
          </w:p>
          <w:p w14:paraId="05896830" w14:textId="77777777" w:rsidR="009F48F7" w:rsidRPr="00294A11" w:rsidRDefault="009F48F7" w:rsidP="009F48F7">
            <w:pPr>
              <w:spacing w:before="0" w:after="0" w:line="240" w:lineRule="auto"/>
            </w:pPr>
            <w:r w:rsidRPr="002805A7">
              <w:t>3 (Apple, QC, CMCC, MTK, HW, Ericsson)</w:t>
            </w:r>
          </w:p>
          <w:p w14:paraId="60A926A5" w14:textId="036EBB15" w:rsidR="009F48F7" w:rsidRDefault="009F48F7" w:rsidP="009F48F7">
            <w:pPr>
              <w:spacing w:before="0" w:after="0" w:line="240" w:lineRule="auto"/>
            </w:pPr>
            <w:r>
              <w:t>4 (OPPO, Intel)</w:t>
            </w:r>
          </w:p>
        </w:tc>
        <w:tc>
          <w:tcPr>
            <w:tcW w:w="2087" w:type="dxa"/>
          </w:tcPr>
          <w:p w14:paraId="3F675C40" w14:textId="77777777" w:rsidR="009F48F7" w:rsidRPr="00294A11" w:rsidRDefault="009F48F7" w:rsidP="009F48F7">
            <w:pPr>
              <w:spacing w:before="0" w:after="0" w:line="240" w:lineRule="auto"/>
            </w:pPr>
            <w:r w:rsidRPr="002805A7">
              <w:t>1 (Xiaomi)</w:t>
            </w:r>
          </w:p>
          <w:p w14:paraId="7B4AD1B2" w14:textId="77777777" w:rsidR="009F48F7" w:rsidRPr="00294A11" w:rsidRDefault="009F48F7" w:rsidP="009F48F7">
            <w:pPr>
              <w:spacing w:before="0" w:after="0" w:line="240" w:lineRule="auto"/>
            </w:pPr>
            <w:r w:rsidRPr="002805A7">
              <w:t>2 (Apple, QC, vivo, MTK, Nokia, HW)</w:t>
            </w:r>
          </w:p>
          <w:p w14:paraId="005BA0B0" w14:textId="77777777" w:rsidR="009F48F7" w:rsidRPr="00294A11" w:rsidRDefault="009F48F7" w:rsidP="009F48F7">
            <w:pPr>
              <w:spacing w:before="0" w:after="0" w:line="240" w:lineRule="auto"/>
            </w:pPr>
            <w:r w:rsidRPr="002805A7">
              <w:t>3 (CMCC, OPPO, Ericsson)</w:t>
            </w:r>
          </w:p>
          <w:p w14:paraId="5708800B" w14:textId="56303FB3" w:rsidR="009F48F7" w:rsidRDefault="009F48F7" w:rsidP="009F48F7">
            <w:pPr>
              <w:spacing w:before="0" w:after="0" w:line="240" w:lineRule="auto"/>
            </w:pPr>
            <w:r>
              <w:t>4 (Intel)</w:t>
            </w:r>
          </w:p>
        </w:tc>
        <w:tc>
          <w:tcPr>
            <w:tcW w:w="2097" w:type="dxa"/>
          </w:tcPr>
          <w:p w14:paraId="2AD4118F" w14:textId="77777777" w:rsidR="009F48F7" w:rsidRPr="00294A11" w:rsidRDefault="009F48F7" w:rsidP="009F48F7">
            <w:pPr>
              <w:spacing w:before="0" w:after="0" w:line="240" w:lineRule="auto"/>
            </w:pPr>
            <w:r w:rsidRPr="002805A7">
              <w:t>1 (Xiaomi)</w:t>
            </w:r>
          </w:p>
          <w:p w14:paraId="24B25518" w14:textId="77777777" w:rsidR="009F48F7" w:rsidRPr="00294A11" w:rsidRDefault="009F48F7" w:rsidP="009F48F7">
            <w:pPr>
              <w:spacing w:before="0" w:after="0" w:line="240" w:lineRule="auto"/>
            </w:pPr>
            <w:r w:rsidRPr="002805A7">
              <w:t>2 (Apple, QC, vivo, MTK, HW)</w:t>
            </w:r>
          </w:p>
          <w:p w14:paraId="687751C2" w14:textId="77777777" w:rsidR="009F48F7" w:rsidRPr="00294A11" w:rsidRDefault="009F48F7" w:rsidP="009F48F7">
            <w:pPr>
              <w:spacing w:before="0" w:after="0" w:line="240" w:lineRule="auto"/>
            </w:pPr>
            <w:r w:rsidRPr="002805A7">
              <w:t>3 (CMCC, OPPO, Ericsson)</w:t>
            </w:r>
          </w:p>
          <w:p w14:paraId="64566EA6" w14:textId="448869BA" w:rsidR="009F48F7" w:rsidRDefault="009F48F7" w:rsidP="009F48F7">
            <w:pPr>
              <w:spacing w:before="0" w:after="0" w:line="240" w:lineRule="auto"/>
            </w:pPr>
            <w:r>
              <w:t>N/A (Nokia)</w:t>
            </w:r>
          </w:p>
        </w:tc>
      </w:tr>
      <w:tr w:rsidR="009F48F7" w14:paraId="37AF6592" w14:textId="77777777" w:rsidTr="00331AAA">
        <w:trPr>
          <w:trHeight w:val="459"/>
        </w:trPr>
        <w:tc>
          <w:tcPr>
            <w:tcW w:w="2087" w:type="dxa"/>
            <w:vAlign w:val="center"/>
          </w:tcPr>
          <w:p w14:paraId="3DC826D5" w14:textId="77777777" w:rsidR="009F48F7" w:rsidRDefault="009F48F7" w:rsidP="009F48F7">
            <w:pPr>
              <w:spacing w:before="0" w:after="0" w:line="240" w:lineRule="auto"/>
            </w:pPr>
            <w:r>
              <w:t>30</w:t>
            </w:r>
          </w:p>
        </w:tc>
        <w:tc>
          <w:tcPr>
            <w:tcW w:w="2087" w:type="dxa"/>
          </w:tcPr>
          <w:p w14:paraId="5D7F1086" w14:textId="77777777" w:rsidR="009F48F7" w:rsidRPr="00294A11" w:rsidRDefault="009F48F7" w:rsidP="009F48F7">
            <w:pPr>
              <w:spacing w:before="0" w:after="0" w:line="240" w:lineRule="auto"/>
            </w:pPr>
            <w:r w:rsidRPr="002805A7">
              <w:t>3 (Xiaomi)</w:t>
            </w:r>
          </w:p>
          <w:p w14:paraId="6EA9DE96" w14:textId="77777777" w:rsidR="009F48F7" w:rsidRDefault="009F48F7" w:rsidP="009F48F7">
            <w:pPr>
              <w:spacing w:before="0" w:after="0" w:line="240" w:lineRule="auto"/>
            </w:pPr>
            <w:r>
              <w:t>4 (Apple, vivo, MTK, Nokia, HW)</w:t>
            </w:r>
          </w:p>
          <w:p w14:paraId="05CD0EA4" w14:textId="77777777" w:rsidR="009F48F7" w:rsidRDefault="009F48F7" w:rsidP="009F48F7">
            <w:pPr>
              <w:spacing w:before="0" w:after="0" w:line="240" w:lineRule="auto"/>
            </w:pPr>
            <w:r>
              <w:t>5 (QC, CMCC)</w:t>
            </w:r>
          </w:p>
          <w:p w14:paraId="00308F92" w14:textId="26B75DA8" w:rsidR="009F48F7" w:rsidRDefault="009F48F7" w:rsidP="009F48F7">
            <w:pPr>
              <w:spacing w:before="0" w:after="0" w:line="240" w:lineRule="auto"/>
            </w:pPr>
            <w:r>
              <w:t>6 (OPPO, Intel, Ericsson)</w:t>
            </w:r>
          </w:p>
        </w:tc>
        <w:tc>
          <w:tcPr>
            <w:tcW w:w="2087" w:type="dxa"/>
          </w:tcPr>
          <w:p w14:paraId="412541FE" w14:textId="77777777" w:rsidR="009F48F7" w:rsidRPr="00294A11" w:rsidRDefault="009F48F7" w:rsidP="009F48F7">
            <w:pPr>
              <w:spacing w:before="0" w:after="0" w:line="240" w:lineRule="auto"/>
            </w:pPr>
            <w:r w:rsidRPr="002805A7">
              <w:t>2 (Xiaomi)</w:t>
            </w:r>
          </w:p>
          <w:p w14:paraId="4D617E7F" w14:textId="77777777" w:rsidR="009F48F7" w:rsidRPr="00294A11" w:rsidRDefault="009F48F7" w:rsidP="009F48F7">
            <w:pPr>
              <w:spacing w:before="0" w:after="0" w:line="240" w:lineRule="auto"/>
            </w:pPr>
            <w:r w:rsidRPr="002805A7">
              <w:t>3 (Apple, QC, vivo, MTK, Nokia, HW)</w:t>
            </w:r>
          </w:p>
          <w:p w14:paraId="303EA415" w14:textId="77777777" w:rsidR="009F48F7" w:rsidRDefault="009F48F7" w:rsidP="009F48F7">
            <w:pPr>
              <w:spacing w:before="0" w:after="0" w:line="240" w:lineRule="auto"/>
            </w:pPr>
            <w:r>
              <w:t>4 (CMCC, OPPO, Intel)</w:t>
            </w:r>
          </w:p>
          <w:p w14:paraId="2890A2A3" w14:textId="6E297A37" w:rsidR="009F48F7" w:rsidRDefault="009F48F7" w:rsidP="009F48F7">
            <w:pPr>
              <w:spacing w:before="0" w:after="0" w:line="240" w:lineRule="auto"/>
            </w:pPr>
            <w:r>
              <w:t>5 (Ericsson)</w:t>
            </w:r>
          </w:p>
        </w:tc>
        <w:tc>
          <w:tcPr>
            <w:tcW w:w="2097" w:type="dxa"/>
          </w:tcPr>
          <w:p w14:paraId="3A2F8904" w14:textId="77777777" w:rsidR="009F48F7" w:rsidRPr="00294A11" w:rsidRDefault="009F48F7" w:rsidP="009F48F7">
            <w:pPr>
              <w:spacing w:before="0" w:after="0" w:line="240" w:lineRule="auto"/>
            </w:pPr>
            <w:r w:rsidRPr="002805A7">
              <w:t>2 (Xiaomi)</w:t>
            </w:r>
          </w:p>
          <w:p w14:paraId="4CA8287B" w14:textId="77777777" w:rsidR="009F48F7" w:rsidRPr="00294A11" w:rsidRDefault="009F48F7" w:rsidP="009F48F7">
            <w:pPr>
              <w:spacing w:before="0" w:after="0" w:line="240" w:lineRule="auto"/>
            </w:pPr>
            <w:r w:rsidRPr="002805A7">
              <w:t>3 (Apple, QC, vivo, MTK, HW, Ericsson)</w:t>
            </w:r>
          </w:p>
          <w:p w14:paraId="6A25E234" w14:textId="77777777" w:rsidR="009F48F7" w:rsidRDefault="009F48F7" w:rsidP="009F48F7">
            <w:pPr>
              <w:spacing w:before="0" w:after="0" w:line="240" w:lineRule="auto"/>
            </w:pPr>
            <w:r>
              <w:t>4 (CMCC, OPPO, Intel)</w:t>
            </w:r>
          </w:p>
          <w:p w14:paraId="371B91A6" w14:textId="4A63D7D5" w:rsidR="009F48F7" w:rsidRDefault="009F48F7" w:rsidP="009F48F7">
            <w:pPr>
              <w:spacing w:before="0" w:after="0" w:line="240" w:lineRule="auto"/>
            </w:pPr>
            <w:r>
              <w:t>N/A (Nokia)</w:t>
            </w:r>
          </w:p>
        </w:tc>
      </w:tr>
      <w:tr w:rsidR="009F48F7" w14:paraId="14E54FB3" w14:textId="77777777" w:rsidTr="00331AAA">
        <w:trPr>
          <w:trHeight w:val="477"/>
        </w:trPr>
        <w:tc>
          <w:tcPr>
            <w:tcW w:w="2087" w:type="dxa"/>
            <w:vAlign w:val="center"/>
          </w:tcPr>
          <w:p w14:paraId="5ED86AD4" w14:textId="77777777" w:rsidR="009F48F7" w:rsidRDefault="009F48F7" w:rsidP="009F48F7">
            <w:pPr>
              <w:spacing w:before="0" w:after="0" w:line="240" w:lineRule="auto"/>
            </w:pPr>
            <w:r>
              <w:t>60</w:t>
            </w:r>
          </w:p>
        </w:tc>
        <w:tc>
          <w:tcPr>
            <w:tcW w:w="2087" w:type="dxa"/>
          </w:tcPr>
          <w:p w14:paraId="249EEE12" w14:textId="77777777" w:rsidR="009F48F7" w:rsidRDefault="009F48F7" w:rsidP="009F48F7">
            <w:pPr>
              <w:spacing w:before="0" w:after="0" w:line="240" w:lineRule="auto"/>
            </w:pPr>
            <w:r>
              <w:t>6 (Xiaomi)</w:t>
            </w:r>
          </w:p>
          <w:p w14:paraId="0020012F" w14:textId="77777777" w:rsidR="009F48F7" w:rsidRDefault="009F48F7" w:rsidP="009F48F7">
            <w:pPr>
              <w:spacing w:before="0" w:after="0" w:line="240" w:lineRule="auto"/>
            </w:pPr>
            <w:r>
              <w:t>7 (Apple, vivo, MTK, HW)</w:t>
            </w:r>
          </w:p>
          <w:p w14:paraId="66DA16FA" w14:textId="77777777" w:rsidR="009F48F7" w:rsidRDefault="009F48F7" w:rsidP="009F48F7">
            <w:pPr>
              <w:spacing w:before="0" w:after="0" w:line="240" w:lineRule="auto"/>
            </w:pPr>
            <w:r>
              <w:t>8 (QC, Nokia)</w:t>
            </w:r>
          </w:p>
          <w:p w14:paraId="57B069C9" w14:textId="77777777" w:rsidR="009F48F7" w:rsidRDefault="009F48F7" w:rsidP="009F48F7">
            <w:pPr>
              <w:spacing w:before="0" w:after="0" w:line="240" w:lineRule="auto"/>
            </w:pPr>
            <w:r>
              <w:t>9 (CMCC, OPPO)</w:t>
            </w:r>
          </w:p>
          <w:p w14:paraId="25D71AA3" w14:textId="77777777" w:rsidR="009F48F7" w:rsidRDefault="009F48F7" w:rsidP="009F48F7">
            <w:pPr>
              <w:spacing w:before="0" w:after="0" w:line="240" w:lineRule="auto"/>
            </w:pPr>
            <w:r>
              <w:t>10 (Ericsson)</w:t>
            </w:r>
          </w:p>
          <w:p w14:paraId="3FEBB2D6" w14:textId="4825B828" w:rsidR="009F48F7" w:rsidRDefault="009F48F7" w:rsidP="009F48F7">
            <w:pPr>
              <w:spacing w:before="0" w:after="0" w:line="240" w:lineRule="auto"/>
            </w:pPr>
            <w:r>
              <w:t>11 (Intel)</w:t>
            </w:r>
          </w:p>
        </w:tc>
        <w:tc>
          <w:tcPr>
            <w:tcW w:w="2087" w:type="dxa"/>
          </w:tcPr>
          <w:p w14:paraId="0137382F" w14:textId="77777777" w:rsidR="009F48F7" w:rsidRDefault="009F48F7" w:rsidP="009F48F7">
            <w:pPr>
              <w:spacing w:before="0" w:after="0" w:line="240" w:lineRule="auto"/>
            </w:pPr>
            <w:r>
              <w:t>4 (Xiaomi)</w:t>
            </w:r>
          </w:p>
          <w:p w14:paraId="3E730671" w14:textId="77777777" w:rsidR="009F48F7" w:rsidRDefault="009F48F7" w:rsidP="009F48F7">
            <w:pPr>
              <w:spacing w:before="0" w:after="0" w:line="240" w:lineRule="auto"/>
            </w:pPr>
            <w:r>
              <w:t>5 (Apple, QC, vivo, MTK, HW)</w:t>
            </w:r>
          </w:p>
          <w:p w14:paraId="5DCAECB3" w14:textId="77777777" w:rsidR="009F48F7" w:rsidRDefault="009F48F7" w:rsidP="009F48F7">
            <w:pPr>
              <w:spacing w:before="0" w:after="0" w:line="240" w:lineRule="auto"/>
            </w:pPr>
            <w:r>
              <w:t>6 (OPPO, Nokia)</w:t>
            </w:r>
          </w:p>
          <w:p w14:paraId="4CE7778D" w14:textId="77777777" w:rsidR="009F48F7" w:rsidRDefault="009F48F7" w:rsidP="009F48F7">
            <w:pPr>
              <w:spacing w:before="0" w:after="0" w:line="240" w:lineRule="auto"/>
            </w:pPr>
            <w:r>
              <w:t>7 (CMCC, Intel)</w:t>
            </w:r>
          </w:p>
          <w:p w14:paraId="68797546" w14:textId="66E244F8" w:rsidR="009F48F7" w:rsidRDefault="009F48F7" w:rsidP="009F48F7">
            <w:pPr>
              <w:spacing w:before="0" w:after="0" w:line="240" w:lineRule="auto"/>
            </w:pPr>
            <w:r>
              <w:t>8 (Ericsson)</w:t>
            </w:r>
          </w:p>
        </w:tc>
        <w:tc>
          <w:tcPr>
            <w:tcW w:w="2097" w:type="dxa"/>
          </w:tcPr>
          <w:p w14:paraId="7E071FAD" w14:textId="77777777" w:rsidR="009F48F7" w:rsidRPr="00294A11" w:rsidRDefault="009F48F7" w:rsidP="009F48F7">
            <w:pPr>
              <w:spacing w:before="0" w:after="0" w:line="240" w:lineRule="auto"/>
            </w:pPr>
            <w:r w:rsidRPr="002805A7">
              <w:t>3 (Xiaomi)</w:t>
            </w:r>
          </w:p>
          <w:p w14:paraId="72572243" w14:textId="77777777" w:rsidR="009F48F7" w:rsidRDefault="009F48F7" w:rsidP="009F48F7">
            <w:pPr>
              <w:spacing w:before="0" w:after="0" w:line="240" w:lineRule="auto"/>
            </w:pPr>
            <w:r>
              <w:t>4 (Apple, QC, vivo, MTK, Intel, HW)</w:t>
            </w:r>
          </w:p>
          <w:p w14:paraId="13CA4C45" w14:textId="77777777" w:rsidR="009F48F7" w:rsidRDefault="009F48F7" w:rsidP="009F48F7">
            <w:pPr>
              <w:spacing w:before="0" w:after="0" w:line="240" w:lineRule="auto"/>
            </w:pPr>
            <w:r>
              <w:t>5 (OPPO)</w:t>
            </w:r>
          </w:p>
          <w:p w14:paraId="52DCA425" w14:textId="77777777" w:rsidR="009F48F7" w:rsidRDefault="009F48F7" w:rsidP="009F48F7">
            <w:pPr>
              <w:spacing w:before="0" w:after="0" w:line="240" w:lineRule="auto"/>
            </w:pPr>
            <w:r>
              <w:t>6 (CMCC)</w:t>
            </w:r>
          </w:p>
          <w:p w14:paraId="7591F84E" w14:textId="77777777" w:rsidR="009F48F7" w:rsidRDefault="009F48F7" w:rsidP="009F48F7">
            <w:pPr>
              <w:spacing w:before="0" w:after="0" w:line="240" w:lineRule="auto"/>
            </w:pPr>
            <w:r>
              <w:t>7 (Ericsson)</w:t>
            </w:r>
          </w:p>
          <w:p w14:paraId="57CAA9EA" w14:textId="7BEFB282" w:rsidR="009F48F7" w:rsidRDefault="009F48F7" w:rsidP="009F48F7">
            <w:pPr>
              <w:spacing w:before="0" w:after="0" w:line="240" w:lineRule="auto"/>
            </w:pPr>
            <w:r>
              <w:t>N/A (Nokia)</w:t>
            </w:r>
          </w:p>
        </w:tc>
      </w:tr>
      <w:tr w:rsidR="009F48F7" w14:paraId="545CFCA8" w14:textId="77777777" w:rsidTr="00331AAA">
        <w:trPr>
          <w:trHeight w:val="459"/>
        </w:trPr>
        <w:tc>
          <w:tcPr>
            <w:tcW w:w="2087" w:type="dxa"/>
            <w:vAlign w:val="center"/>
          </w:tcPr>
          <w:p w14:paraId="3C2F49C3" w14:textId="77777777" w:rsidR="009F48F7" w:rsidRDefault="009F48F7" w:rsidP="009F48F7">
            <w:pPr>
              <w:spacing w:before="0" w:after="0" w:line="240" w:lineRule="auto"/>
            </w:pPr>
            <w:r>
              <w:t>120</w:t>
            </w:r>
          </w:p>
        </w:tc>
        <w:tc>
          <w:tcPr>
            <w:tcW w:w="2087" w:type="dxa"/>
          </w:tcPr>
          <w:p w14:paraId="58422751" w14:textId="77777777" w:rsidR="009F48F7" w:rsidRDefault="009F48F7" w:rsidP="009F48F7">
            <w:pPr>
              <w:spacing w:before="0" w:after="0" w:line="240" w:lineRule="auto"/>
            </w:pPr>
            <w:r>
              <w:t>12 (Xiaomi)</w:t>
            </w:r>
          </w:p>
          <w:p w14:paraId="7CEB2471" w14:textId="77777777" w:rsidR="009F48F7" w:rsidRDefault="009F48F7" w:rsidP="009F48F7">
            <w:pPr>
              <w:spacing w:before="0" w:after="0" w:line="240" w:lineRule="auto"/>
            </w:pPr>
            <w:r>
              <w:t>13 (Apple, vivo, HW)</w:t>
            </w:r>
          </w:p>
          <w:p w14:paraId="63E1F0F8" w14:textId="77777777" w:rsidR="009F48F7" w:rsidRDefault="009F48F7" w:rsidP="009F48F7">
            <w:pPr>
              <w:spacing w:before="0" w:after="0" w:line="240" w:lineRule="auto"/>
            </w:pPr>
            <w:r>
              <w:t>14 (QC, OPPO, MTK)</w:t>
            </w:r>
          </w:p>
          <w:p w14:paraId="6DE645EA" w14:textId="77777777" w:rsidR="009F48F7" w:rsidRDefault="009F48F7" w:rsidP="009F48F7">
            <w:pPr>
              <w:spacing w:before="0" w:after="0" w:line="240" w:lineRule="auto"/>
            </w:pPr>
            <w:r>
              <w:t>17 (CMCC)</w:t>
            </w:r>
          </w:p>
          <w:p w14:paraId="36150A75" w14:textId="77777777" w:rsidR="009F48F7" w:rsidRDefault="009F48F7" w:rsidP="009F48F7">
            <w:pPr>
              <w:spacing w:before="0" w:after="0" w:line="240" w:lineRule="auto"/>
            </w:pPr>
            <w:r>
              <w:t>20 (Ericsson)</w:t>
            </w:r>
          </w:p>
          <w:p w14:paraId="725CF7C3" w14:textId="603F0C6F" w:rsidR="009F48F7" w:rsidRDefault="009F48F7" w:rsidP="009F48F7">
            <w:pPr>
              <w:spacing w:before="0" w:after="0" w:line="240" w:lineRule="auto"/>
            </w:pPr>
            <w:r>
              <w:t>N/A (Nokia)</w:t>
            </w:r>
          </w:p>
        </w:tc>
        <w:tc>
          <w:tcPr>
            <w:tcW w:w="2087" w:type="dxa"/>
          </w:tcPr>
          <w:p w14:paraId="68E09A28" w14:textId="77777777" w:rsidR="009F48F7" w:rsidRDefault="009F48F7" w:rsidP="009F48F7">
            <w:pPr>
              <w:spacing w:before="0" w:after="0" w:line="240" w:lineRule="auto"/>
            </w:pPr>
            <w:r>
              <w:t>8 (Xiaomi)</w:t>
            </w:r>
          </w:p>
          <w:p w14:paraId="0B86E74C" w14:textId="77777777" w:rsidR="009F48F7" w:rsidRDefault="009F48F7" w:rsidP="009F48F7">
            <w:pPr>
              <w:spacing w:before="0" w:after="0" w:line="240" w:lineRule="auto"/>
            </w:pPr>
            <w:r>
              <w:t>9(Apple, QC, vivo, HW)</w:t>
            </w:r>
          </w:p>
          <w:p w14:paraId="5163FE43" w14:textId="77777777" w:rsidR="009F48F7" w:rsidRDefault="009F48F7" w:rsidP="009F48F7">
            <w:pPr>
              <w:spacing w:before="0" w:after="0" w:line="240" w:lineRule="auto"/>
            </w:pPr>
            <w:r>
              <w:t>10 (OPPO, MTK)</w:t>
            </w:r>
          </w:p>
          <w:p w14:paraId="041E3E43" w14:textId="77777777" w:rsidR="009F48F7" w:rsidRDefault="009F48F7" w:rsidP="009F48F7">
            <w:pPr>
              <w:spacing w:before="0" w:after="0" w:line="240" w:lineRule="auto"/>
            </w:pPr>
            <w:r>
              <w:t>13 (CMCC)</w:t>
            </w:r>
          </w:p>
          <w:p w14:paraId="174755BA" w14:textId="77777777" w:rsidR="009F48F7" w:rsidRDefault="009F48F7" w:rsidP="009F48F7">
            <w:pPr>
              <w:spacing w:before="0" w:after="0" w:line="240" w:lineRule="auto"/>
            </w:pPr>
            <w:r>
              <w:t>14 (Ericsson)</w:t>
            </w:r>
          </w:p>
          <w:p w14:paraId="64C2FD0E" w14:textId="26B07BB1" w:rsidR="009F48F7" w:rsidRDefault="009F48F7" w:rsidP="009F48F7">
            <w:pPr>
              <w:spacing w:before="0" w:after="0" w:line="240" w:lineRule="auto"/>
              <w:rPr>
                <w:b/>
                <w:bCs/>
              </w:rPr>
            </w:pPr>
            <w:r>
              <w:t>N/A (Nokia)</w:t>
            </w:r>
          </w:p>
        </w:tc>
        <w:tc>
          <w:tcPr>
            <w:tcW w:w="2097" w:type="dxa"/>
          </w:tcPr>
          <w:p w14:paraId="3D0EB725" w14:textId="77777777" w:rsidR="009F48F7" w:rsidRDefault="009F48F7" w:rsidP="009F48F7">
            <w:pPr>
              <w:spacing w:before="0" w:after="0" w:line="240" w:lineRule="auto"/>
            </w:pPr>
            <w:r>
              <w:t>4 (Intel)</w:t>
            </w:r>
          </w:p>
          <w:p w14:paraId="7894D483" w14:textId="77777777" w:rsidR="009F48F7" w:rsidRDefault="009F48F7" w:rsidP="009F48F7">
            <w:pPr>
              <w:spacing w:before="0" w:after="0" w:line="240" w:lineRule="auto"/>
            </w:pPr>
            <w:r>
              <w:t>6 (Xiaomi)</w:t>
            </w:r>
          </w:p>
          <w:p w14:paraId="00A9B023" w14:textId="77777777" w:rsidR="009F48F7" w:rsidRDefault="009F48F7" w:rsidP="009F48F7">
            <w:pPr>
              <w:spacing w:before="0" w:after="0" w:line="240" w:lineRule="auto"/>
            </w:pPr>
            <w:r>
              <w:t>7 (Apple, QC, vivo, HW)</w:t>
            </w:r>
          </w:p>
          <w:p w14:paraId="08D6DCA6" w14:textId="77777777" w:rsidR="009F48F7" w:rsidRDefault="009F48F7" w:rsidP="009F48F7">
            <w:pPr>
              <w:spacing w:before="0" w:after="0" w:line="240" w:lineRule="auto"/>
            </w:pPr>
            <w:r>
              <w:t>8 (OPPO, MTK)</w:t>
            </w:r>
          </w:p>
          <w:p w14:paraId="35DB8D0B" w14:textId="77777777" w:rsidR="009F48F7" w:rsidRDefault="009F48F7" w:rsidP="009F48F7">
            <w:pPr>
              <w:spacing w:before="0" w:after="0" w:line="240" w:lineRule="auto"/>
            </w:pPr>
            <w:r>
              <w:t>11 (CMCC)</w:t>
            </w:r>
          </w:p>
          <w:p w14:paraId="42BEC1F0" w14:textId="77777777" w:rsidR="009F48F7" w:rsidRDefault="009F48F7" w:rsidP="009F48F7">
            <w:pPr>
              <w:spacing w:before="0" w:after="0" w:line="240" w:lineRule="auto"/>
            </w:pPr>
            <w:r>
              <w:t>14 (Ericsson)</w:t>
            </w:r>
          </w:p>
          <w:p w14:paraId="5FD39DE3" w14:textId="2B22FBBD" w:rsidR="009F48F7" w:rsidRDefault="009F48F7" w:rsidP="009F48F7">
            <w:pPr>
              <w:spacing w:before="0" w:after="0" w:line="240" w:lineRule="auto"/>
            </w:pPr>
            <w:r>
              <w:t>N/A (Nokia)</w:t>
            </w:r>
          </w:p>
        </w:tc>
      </w:tr>
    </w:tbl>
    <w:p w14:paraId="41886DD3" w14:textId="77777777" w:rsidR="00501F4D" w:rsidRPr="00501F4D" w:rsidRDefault="00501F4D" w:rsidP="00501F4D">
      <w:pPr>
        <w:pStyle w:val="ListParagraph"/>
        <w:numPr>
          <w:ilvl w:val="0"/>
          <w:numId w:val="0"/>
        </w:numPr>
        <w:spacing w:line="252" w:lineRule="auto"/>
        <w:ind w:left="644"/>
        <w:rPr>
          <w:bCs/>
          <w:lang w:val="en-GB"/>
        </w:rPr>
      </w:pPr>
    </w:p>
    <w:p w14:paraId="749DA475" w14:textId="77777777" w:rsidR="00501F4D" w:rsidRDefault="00501F4D" w:rsidP="00501F4D">
      <w:pPr>
        <w:pStyle w:val="ListParagraph"/>
        <w:numPr>
          <w:ilvl w:val="0"/>
          <w:numId w:val="0"/>
        </w:numPr>
        <w:spacing w:line="252" w:lineRule="auto"/>
        <w:ind w:left="644"/>
        <w:rPr>
          <w:bCs/>
        </w:rPr>
      </w:pPr>
    </w:p>
    <w:p w14:paraId="018FE65C" w14:textId="65F2C2E6" w:rsidR="004143B4" w:rsidRPr="008A09C1" w:rsidRDefault="00E03B42" w:rsidP="004143B4">
      <w:pPr>
        <w:pStyle w:val="ListParagraph"/>
        <w:numPr>
          <w:ilvl w:val="0"/>
          <w:numId w:val="10"/>
        </w:numPr>
        <w:spacing w:line="252" w:lineRule="auto"/>
        <w:ind w:left="644"/>
        <w:rPr>
          <w:bCs/>
        </w:rPr>
      </w:pPr>
      <w:r w:rsidRPr="00E03B42">
        <w:rPr>
          <w:bCs/>
        </w:rPr>
        <w:t>Recommended WF</w:t>
      </w:r>
    </w:p>
    <w:tbl>
      <w:tblPr>
        <w:tblStyle w:val="TableGrid"/>
        <w:tblW w:w="0" w:type="auto"/>
        <w:tblInd w:w="1002" w:type="dxa"/>
        <w:tblLook w:val="04A0" w:firstRow="1" w:lastRow="0" w:firstColumn="1" w:lastColumn="0" w:noHBand="0" w:noVBand="1"/>
      </w:tblPr>
      <w:tblGrid>
        <w:gridCol w:w="1648"/>
        <w:gridCol w:w="1648"/>
        <w:gridCol w:w="1648"/>
        <w:gridCol w:w="1658"/>
      </w:tblGrid>
      <w:tr w:rsidR="00331AAA" w14:paraId="7AD2EFC3" w14:textId="77777777" w:rsidTr="00331AAA">
        <w:trPr>
          <w:trHeight w:val="232"/>
        </w:trPr>
        <w:tc>
          <w:tcPr>
            <w:tcW w:w="1648" w:type="dxa"/>
            <w:vMerge w:val="restart"/>
            <w:vAlign w:val="center"/>
          </w:tcPr>
          <w:p w14:paraId="48B8C8DA" w14:textId="4D73C5A4" w:rsidR="00331AAA" w:rsidRPr="00331AAA" w:rsidRDefault="00331AAA" w:rsidP="00331AAA">
            <w:pPr>
              <w:spacing w:before="0" w:after="0" w:line="240" w:lineRule="auto"/>
              <w:jc w:val="center"/>
            </w:pPr>
            <w:r w:rsidRPr="00331AAA">
              <w:t>Victim CC SCS</w:t>
            </w:r>
            <w:r w:rsidR="00526F08">
              <w:t xml:space="preserve"> </w:t>
            </w:r>
            <w:r w:rsidRPr="00331AAA">
              <w:t>(kHz)</w:t>
            </w:r>
          </w:p>
        </w:tc>
        <w:tc>
          <w:tcPr>
            <w:tcW w:w="4954" w:type="dxa"/>
            <w:gridSpan w:val="3"/>
            <w:vAlign w:val="center"/>
          </w:tcPr>
          <w:p w14:paraId="73FE38B8" w14:textId="77777777" w:rsidR="00331AAA" w:rsidRPr="00331AAA" w:rsidRDefault="00331AAA" w:rsidP="00331AAA">
            <w:pPr>
              <w:spacing w:before="0" w:after="0" w:line="240" w:lineRule="auto"/>
              <w:jc w:val="center"/>
            </w:pPr>
            <w:r w:rsidRPr="00331AAA">
              <w:t>Aggressor CC SCS (kHz)</w:t>
            </w:r>
          </w:p>
        </w:tc>
      </w:tr>
      <w:tr w:rsidR="00331AAA" w14:paraId="271CD53D" w14:textId="77777777" w:rsidTr="00331AAA">
        <w:trPr>
          <w:trHeight w:val="225"/>
        </w:trPr>
        <w:tc>
          <w:tcPr>
            <w:tcW w:w="1648" w:type="dxa"/>
            <w:vMerge/>
            <w:vAlign w:val="center"/>
          </w:tcPr>
          <w:p w14:paraId="0945150A" w14:textId="77777777" w:rsidR="00331AAA" w:rsidRPr="00331AAA" w:rsidRDefault="00331AAA" w:rsidP="00331AAA">
            <w:pPr>
              <w:spacing w:before="0" w:after="0" w:line="240" w:lineRule="auto"/>
              <w:jc w:val="center"/>
            </w:pPr>
          </w:p>
        </w:tc>
        <w:tc>
          <w:tcPr>
            <w:tcW w:w="1648" w:type="dxa"/>
            <w:vAlign w:val="center"/>
          </w:tcPr>
          <w:p w14:paraId="3A44C439" w14:textId="77777777" w:rsidR="00331AAA" w:rsidRPr="00331AAA" w:rsidRDefault="00331AAA" w:rsidP="00331AAA">
            <w:pPr>
              <w:spacing w:before="0" w:after="0" w:line="240" w:lineRule="auto"/>
              <w:jc w:val="center"/>
            </w:pPr>
            <w:r w:rsidRPr="00331AAA">
              <w:t>15</w:t>
            </w:r>
          </w:p>
        </w:tc>
        <w:tc>
          <w:tcPr>
            <w:tcW w:w="1648" w:type="dxa"/>
            <w:vAlign w:val="center"/>
          </w:tcPr>
          <w:p w14:paraId="7B28A342" w14:textId="77777777" w:rsidR="00331AAA" w:rsidRPr="00331AAA" w:rsidRDefault="00331AAA" w:rsidP="00331AAA">
            <w:pPr>
              <w:spacing w:before="0" w:after="0" w:line="240" w:lineRule="auto"/>
              <w:jc w:val="center"/>
            </w:pPr>
            <w:r w:rsidRPr="00331AAA">
              <w:t>30</w:t>
            </w:r>
          </w:p>
        </w:tc>
        <w:tc>
          <w:tcPr>
            <w:tcW w:w="1658" w:type="dxa"/>
            <w:vAlign w:val="center"/>
          </w:tcPr>
          <w:p w14:paraId="610C1209" w14:textId="77777777" w:rsidR="00331AAA" w:rsidRPr="00331AAA" w:rsidRDefault="00331AAA" w:rsidP="00331AAA">
            <w:pPr>
              <w:spacing w:before="0" w:after="0" w:line="240" w:lineRule="auto"/>
              <w:jc w:val="center"/>
            </w:pPr>
            <w:r w:rsidRPr="00331AAA">
              <w:t>60</w:t>
            </w:r>
          </w:p>
        </w:tc>
      </w:tr>
      <w:tr w:rsidR="00331AAA" w14:paraId="637FBFCC" w14:textId="77777777" w:rsidTr="00331AAA">
        <w:trPr>
          <w:trHeight w:val="400"/>
        </w:trPr>
        <w:tc>
          <w:tcPr>
            <w:tcW w:w="1648" w:type="dxa"/>
            <w:vAlign w:val="center"/>
          </w:tcPr>
          <w:p w14:paraId="182D4334" w14:textId="77777777" w:rsidR="00331AAA" w:rsidRPr="00331AAA" w:rsidRDefault="00331AAA" w:rsidP="00331AAA">
            <w:pPr>
              <w:spacing w:before="0" w:after="0" w:line="240" w:lineRule="auto"/>
            </w:pPr>
            <w:r w:rsidRPr="00331AAA">
              <w:t>15 (NR or LTE)</w:t>
            </w:r>
          </w:p>
        </w:tc>
        <w:tc>
          <w:tcPr>
            <w:tcW w:w="1648" w:type="dxa"/>
            <w:vAlign w:val="center"/>
          </w:tcPr>
          <w:p w14:paraId="1B77E4A7" w14:textId="77777777" w:rsidR="00331AAA" w:rsidRPr="00331AAA" w:rsidRDefault="00331AAA" w:rsidP="00526F08">
            <w:pPr>
              <w:spacing w:before="0" w:after="0" w:line="240" w:lineRule="auto"/>
              <w:jc w:val="center"/>
            </w:pPr>
            <w:r w:rsidRPr="00331AAA">
              <w:t>[3]</w:t>
            </w:r>
          </w:p>
        </w:tc>
        <w:tc>
          <w:tcPr>
            <w:tcW w:w="1648" w:type="dxa"/>
            <w:vAlign w:val="center"/>
          </w:tcPr>
          <w:p w14:paraId="618BAE70" w14:textId="77777777" w:rsidR="00331AAA" w:rsidRPr="00331AAA" w:rsidRDefault="00331AAA" w:rsidP="00526F08">
            <w:pPr>
              <w:spacing w:before="0" w:after="0" w:line="240" w:lineRule="auto"/>
              <w:jc w:val="center"/>
            </w:pPr>
            <w:r w:rsidRPr="00331AAA">
              <w:t>[2]</w:t>
            </w:r>
          </w:p>
        </w:tc>
        <w:tc>
          <w:tcPr>
            <w:tcW w:w="1658" w:type="dxa"/>
            <w:vAlign w:val="center"/>
          </w:tcPr>
          <w:p w14:paraId="46AFDB60" w14:textId="77777777" w:rsidR="00331AAA" w:rsidRPr="00331AAA" w:rsidRDefault="00331AAA" w:rsidP="00526F08">
            <w:pPr>
              <w:spacing w:before="0" w:after="0" w:line="240" w:lineRule="auto"/>
              <w:jc w:val="center"/>
            </w:pPr>
            <w:r w:rsidRPr="00331AAA">
              <w:t>[2]</w:t>
            </w:r>
          </w:p>
        </w:tc>
      </w:tr>
      <w:tr w:rsidR="00331AAA" w14:paraId="4A24634C" w14:textId="77777777" w:rsidTr="00331AAA">
        <w:trPr>
          <w:trHeight w:val="400"/>
        </w:trPr>
        <w:tc>
          <w:tcPr>
            <w:tcW w:w="1648" w:type="dxa"/>
            <w:vAlign w:val="center"/>
          </w:tcPr>
          <w:p w14:paraId="36EDF1B7" w14:textId="77777777" w:rsidR="00331AAA" w:rsidRPr="00331AAA" w:rsidRDefault="00331AAA" w:rsidP="00331AAA">
            <w:pPr>
              <w:spacing w:before="0" w:after="0" w:line="240" w:lineRule="auto"/>
            </w:pPr>
            <w:r w:rsidRPr="00331AAA">
              <w:t>30</w:t>
            </w:r>
          </w:p>
        </w:tc>
        <w:tc>
          <w:tcPr>
            <w:tcW w:w="1648" w:type="dxa"/>
            <w:vAlign w:val="center"/>
          </w:tcPr>
          <w:p w14:paraId="615ED5F1" w14:textId="77777777" w:rsidR="00331AAA" w:rsidRPr="00331AAA" w:rsidRDefault="00331AAA" w:rsidP="00526F08">
            <w:pPr>
              <w:spacing w:before="0" w:after="0" w:line="240" w:lineRule="auto"/>
              <w:jc w:val="center"/>
            </w:pPr>
            <w:r w:rsidRPr="00331AAA">
              <w:t>[4]</w:t>
            </w:r>
          </w:p>
        </w:tc>
        <w:tc>
          <w:tcPr>
            <w:tcW w:w="1648" w:type="dxa"/>
            <w:vAlign w:val="center"/>
          </w:tcPr>
          <w:p w14:paraId="0E425DF0" w14:textId="77777777" w:rsidR="00331AAA" w:rsidRPr="00331AAA" w:rsidRDefault="00331AAA" w:rsidP="00526F08">
            <w:pPr>
              <w:spacing w:before="0" w:after="0" w:line="240" w:lineRule="auto"/>
              <w:jc w:val="center"/>
            </w:pPr>
            <w:r w:rsidRPr="00331AAA">
              <w:t>[3]</w:t>
            </w:r>
          </w:p>
        </w:tc>
        <w:tc>
          <w:tcPr>
            <w:tcW w:w="1658" w:type="dxa"/>
            <w:vAlign w:val="center"/>
          </w:tcPr>
          <w:p w14:paraId="231A7C6F" w14:textId="77777777" w:rsidR="00331AAA" w:rsidRPr="00331AAA" w:rsidRDefault="00331AAA" w:rsidP="00526F08">
            <w:pPr>
              <w:spacing w:before="0" w:after="0" w:line="240" w:lineRule="auto"/>
              <w:jc w:val="center"/>
            </w:pPr>
            <w:r w:rsidRPr="00331AAA">
              <w:t>[3]</w:t>
            </w:r>
          </w:p>
        </w:tc>
      </w:tr>
      <w:tr w:rsidR="00331AAA" w14:paraId="55798FAE" w14:textId="77777777" w:rsidTr="00331AAA">
        <w:trPr>
          <w:trHeight w:val="417"/>
        </w:trPr>
        <w:tc>
          <w:tcPr>
            <w:tcW w:w="1648" w:type="dxa"/>
            <w:vAlign w:val="center"/>
          </w:tcPr>
          <w:p w14:paraId="7102448E" w14:textId="77777777" w:rsidR="00331AAA" w:rsidRPr="00331AAA" w:rsidRDefault="00331AAA" w:rsidP="00331AAA">
            <w:pPr>
              <w:spacing w:before="0" w:after="0" w:line="240" w:lineRule="auto"/>
            </w:pPr>
            <w:r w:rsidRPr="00331AAA">
              <w:t>60</w:t>
            </w:r>
          </w:p>
        </w:tc>
        <w:tc>
          <w:tcPr>
            <w:tcW w:w="1648" w:type="dxa"/>
            <w:vAlign w:val="center"/>
          </w:tcPr>
          <w:p w14:paraId="7F0CF5A4" w14:textId="77777777" w:rsidR="00331AAA" w:rsidRPr="00331AAA" w:rsidRDefault="00331AAA" w:rsidP="00526F08">
            <w:pPr>
              <w:spacing w:before="0" w:after="0" w:line="240" w:lineRule="auto"/>
              <w:jc w:val="center"/>
            </w:pPr>
            <w:r w:rsidRPr="00331AAA">
              <w:t>[8]</w:t>
            </w:r>
          </w:p>
        </w:tc>
        <w:tc>
          <w:tcPr>
            <w:tcW w:w="1648" w:type="dxa"/>
            <w:vAlign w:val="center"/>
          </w:tcPr>
          <w:p w14:paraId="2F3890BC" w14:textId="77777777" w:rsidR="00331AAA" w:rsidRPr="00331AAA" w:rsidRDefault="00331AAA" w:rsidP="00526F08">
            <w:pPr>
              <w:spacing w:before="0" w:after="0" w:line="240" w:lineRule="auto"/>
              <w:jc w:val="center"/>
            </w:pPr>
            <w:r w:rsidRPr="00331AAA">
              <w:t>[6]</w:t>
            </w:r>
          </w:p>
        </w:tc>
        <w:tc>
          <w:tcPr>
            <w:tcW w:w="1658" w:type="dxa"/>
            <w:vAlign w:val="center"/>
          </w:tcPr>
          <w:p w14:paraId="28155563" w14:textId="64812021" w:rsidR="00331AAA" w:rsidRPr="00AE7333" w:rsidRDefault="00AE7333" w:rsidP="00526F08">
            <w:pPr>
              <w:spacing w:before="0" w:after="0" w:line="240" w:lineRule="auto"/>
              <w:jc w:val="center"/>
            </w:pPr>
            <w:r w:rsidRPr="00AE7333">
              <w:t>[5]</w:t>
            </w:r>
          </w:p>
        </w:tc>
      </w:tr>
      <w:tr w:rsidR="00331AAA" w14:paraId="4144601F" w14:textId="77777777" w:rsidTr="00331AAA">
        <w:trPr>
          <w:trHeight w:val="400"/>
        </w:trPr>
        <w:tc>
          <w:tcPr>
            <w:tcW w:w="1648" w:type="dxa"/>
            <w:vAlign w:val="center"/>
          </w:tcPr>
          <w:p w14:paraId="3389E273" w14:textId="77777777" w:rsidR="00331AAA" w:rsidRPr="00331AAA" w:rsidRDefault="00331AAA" w:rsidP="00331AAA">
            <w:pPr>
              <w:spacing w:before="0" w:after="0" w:line="240" w:lineRule="auto"/>
            </w:pPr>
            <w:r w:rsidRPr="00331AAA">
              <w:t>120</w:t>
            </w:r>
          </w:p>
        </w:tc>
        <w:tc>
          <w:tcPr>
            <w:tcW w:w="1648" w:type="dxa"/>
            <w:vAlign w:val="center"/>
          </w:tcPr>
          <w:p w14:paraId="4BC12041" w14:textId="77777777" w:rsidR="00331AAA" w:rsidRPr="00331AAA" w:rsidRDefault="00331AAA" w:rsidP="00526F08">
            <w:pPr>
              <w:spacing w:before="0" w:after="0" w:line="240" w:lineRule="auto"/>
              <w:jc w:val="center"/>
            </w:pPr>
            <w:r w:rsidRPr="00331AAA">
              <w:t>[14]</w:t>
            </w:r>
          </w:p>
        </w:tc>
        <w:tc>
          <w:tcPr>
            <w:tcW w:w="1648" w:type="dxa"/>
            <w:vAlign w:val="center"/>
          </w:tcPr>
          <w:p w14:paraId="4AFF4C95" w14:textId="77777777" w:rsidR="00331AAA" w:rsidRPr="00331AAA" w:rsidRDefault="00331AAA" w:rsidP="00526F08">
            <w:pPr>
              <w:spacing w:before="0" w:after="0" w:line="240" w:lineRule="auto"/>
              <w:jc w:val="center"/>
            </w:pPr>
            <w:r w:rsidRPr="00331AAA">
              <w:t>[10]</w:t>
            </w:r>
          </w:p>
        </w:tc>
        <w:tc>
          <w:tcPr>
            <w:tcW w:w="1658" w:type="dxa"/>
            <w:vAlign w:val="center"/>
          </w:tcPr>
          <w:p w14:paraId="3F29CA58" w14:textId="77777777" w:rsidR="00331AAA" w:rsidRPr="00331AAA" w:rsidRDefault="00331AAA" w:rsidP="00526F08">
            <w:pPr>
              <w:spacing w:before="0" w:after="0" w:line="240" w:lineRule="auto"/>
              <w:jc w:val="center"/>
            </w:pPr>
            <w:r w:rsidRPr="00331AAA">
              <w:t>[8]</w:t>
            </w:r>
          </w:p>
        </w:tc>
      </w:tr>
    </w:tbl>
    <w:p w14:paraId="7103221E" w14:textId="70C4CB51" w:rsidR="004143B4" w:rsidRPr="008A09C1" w:rsidRDefault="004143B4" w:rsidP="00331AAA">
      <w:pPr>
        <w:pStyle w:val="ListParagraph"/>
        <w:numPr>
          <w:ilvl w:val="0"/>
          <w:numId w:val="0"/>
        </w:numPr>
        <w:ind w:left="1364"/>
        <w:rPr>
          <w:rFonts w:eastAsiaTheme="minorEastAsia"/>
          <w:iCs/>
        </w:rPr>
      </w:pPr>
    </w:p>
    <w:p w14:paraId="2040BE51"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4E60C66D" w14:textId="1098D27A" w:rsidR="004143B4" w:rsidRDefault="009E6A8A" w:rsidP="004143B4">
      <w:pPr>
        <w:pStyle w:val="ListParagraph"/>
        <w:numPr>
          <w:ilvl w:val="1"/>
          <w:numId w:val="10"/>
        </w:numPr>
        <w:spacing w:line="252" w:lineRule="auto"/>
        <w:ind w:left="1364"/>
        <w:rPr>
          <w:lang w:eastAsia="ja-JP"/>
        </w:rPr>
      </w:pPr>
      <w:r>
        <w:rPr>
          <w:lang w:eastAsia="ja-JP"/>
        </w:rPr>
        <w:t xml:space="preserve">Nokia: </w:t>
      </w:r>
      <w:proofErr w:type="gramStart"/>
      <w:r>
        <w:rPr>
          <w:lang w:eastAsia="ja-JP"/>
        </w:rPr>
        <w:t>Originally</w:t>
      </w:r>
      <w:proofErr w:type="gramEnd"/>
      <w:r>
        <w:rPr>
          <w:lang w:eastAsia="ja-JP"/>
        </w:rPr>
        <w:t xml:space="preserve"> we had concerns on 60kHz but we are ok to keep it. </w:t>
      </w:r>
      <w:r w:rsidR="0006601F">
        <w:rPr>
          <w:lang w:eastAsia="ja-JP"/>
        </w:rPr>
        <w:t xml:space="preserve">However, carrier-based switching does not support it. So, we may need to consider </w:t>
      </w:r>
      <w:proofErr w:type="gramStart"/>
      <w:r w:rsidR="0006601F">
        <w:rPr>
          <w:lang w:eastAsia="ja-JP"/>
        </w:rPr>
        <w:t>to change</w:t>
      </w:r>
      <w:proofErr w:type="gramEnd"/>
      <w:r w:rsidR="0006601F">
        <w:rPr>
          <w:lang w:eastAsia="ja-JP"/>
        </w:rPr>
        <w:t xml:space="preserve"> it.</w:t>
      </w:r>
    </w:p>
    <w:p w14:paraId="51CF4A5E" w14:textId="7C6105F8" w:rsidR="00763AD4" w:rsidRPr="008A09C1" w:rsidRDefault="00763AD4" w:rsidP="00763AD4">
      <w:pPr>
        <w:pStyle w:val="ListParagraph"/>
        <w:numPr>
          <w:ilvl w:val="2"/>
          <w:numId w:val="10"/>
        </w:numPr>
        <w:spacing w:line="252" w:lineRule="auto"/>
        <w:rPr>
          <w:lang w:eastAsia="ja-JP"/>
        </w:rPr>
      </w:pPr>
      <w:r>
        <w:rPr>
          <w:lang w:eastAsia="ja-JP"/>
        </w:rPr>
        <w:t>Session chair: we can discuss in TEI/Maintenance framework</w:t>
      </w:r>
    </w:p>
    <w:p w14:paraId="71A91557" w14:textId="77777777" w:rsidR="004143B4" w:rsidRPr="00C74591" w:rsidRDefault="004143B4" w:rsidP="004143B4">
      <w:pPr>
        <w:pStyle w:val="ListParagraph"/>
        <w:numPr>
          <w:ilvl w:val="0"/>
          <w:numId w:val="10"/>
        </w:numPr>
        <w:spacing w:line="252" w:lineRule="auto"/>
        <w:ind w:left="644"/>
        <w:rPr>
          <w:highlight w:val="green"/>
          <w:lang w:eastAsia="ja-JP"/>
        </w:rPr>
      </w:pPr>
      <w:r w:rsidRPr="00C74591">
        <w:rPr>
          <w:highlight w:val="green"/>
          <w:lang w:eastAsia="ja-JP"/>
        </w:rPr>
        <w:t>Agreements</w:t>
      </w:r>
    </w:p>
    <w:p w14:paraId="7EA4B153" w14:textId="51AA286E" w:rsidR="004143B4" w:rsidRDefault="00AE7333" w:rsidP="004143B4">
      <w:pPr>
        <w:pStyle w:val="ListParagraph"/>
        <w:numPr>
          <w:ilvl w:val="1"/>
          <w:numId w:val="10"/>
        </w:numPr>
        <w:spacing w:line="252" w:lineRule="auto"/>
        <w:ind w:left="1364"/>
        <w:rPr>
          <w:highlight w:val="green"/>
          <w:lang w:eastAsia="ja-JP"/>
        </w:rPr>
      </w:pPr>
      <w:r w:rsidRPr="00C74591">
        <w:rPr>
          <w:highlight w:val="green"/>
        </w:rPr>
        <w:t>Interruption requirement (symbol-level) for scenario 1 sync case</w:t>
      </w:r>
    </w:p>
    <w:p w14:paraId="07DDE3A6" w14:textId="65679CB4" w:rsidR="00C74591" w:rsidRPr="006D29A4" w:rsidRDefault="00C74591" w:rsidP="00C74591">
      <w:pPr>
        <w:pStyle w:val="ListParagraph"/>
        <w:numPr>
          <w:ilvl w:val="2"/>
          <w:numId w:val="10"/>
        </w:numPr>
        <w:spacing w:line="252" w:lineRule="auto"/>
        <w:rPr>
          <w:highlight w:val="green"/>
          <w:lang w:eastAsia="ja-JP"/>
        </w:rPr>
      </w:pPr>
      <w:r w:rsidRPr="006D29A4">
        <w:rPr>
          <w:highlight w:val="green"/>
        </w:rPr>
        <w:t xml:space="preserve">Note: </w:t>
      </w:r>
      <w:r w:rsidR="006D29A4" w:rsidRPr="006D29A4">
        <w:rPr>
          <w:highlight w:val="green"/>
        </w:rPr>
        <w:t>Unit of interruption requirement is symbol of victim CC</w:t>
      </w:r>
    </w:p>
    <w:tbl>
      <w:tblPr>
        <w:tblStyle w:val="TableGrid"/>
        <w:tblW w:w="0" w:type="auto"/>
        <w:tblInd w:w="1002" w:type="dxa"/>
        <w:tblLook w:val="04A0" w:firstRow="1" w:lastRow="0" w:firstColumn="1" w:lastColumn="0" w:noHBand="0" w:noVBand="1"/>
      </w:tblPr>
      <w:tblGrid>
        <w:gridCol w:w="1648"/>
        <w:gridCol w:w="1648"/>
        <w:gridCol w:w="1648"/>
        <w:gridCol w:w="1658"/>
      </w:tblGrid>
      <w:tr w:rsidR="00AE7333" w:rsidRPr="00C74591" w14:paraId="297E447F" w14:textId="77777777" w:rsidTr="00AB4C66">
        <w:trPr>
          <w:trHeight w:val="232"/>
        </w:trPr>
        <w:tc>
          <w:tcPr>
            <w:tcW w:w="1648" w:type="dxa"/>
            <w:vMerge w:val="restart"/>
            <w:vAlign w:val="center"/>
          </w:tcPr>
          <w:p w14:paraId="47320B22" w14:textId="77777777" w:rsidR="00AE7333" w:rsidRPr="00C74591" w:rsidRDefault="00AE7333" w:rsidP="00AB4C66">
            <w:pPr>
              <w:spacing w:before="0" w:after="0" w:line="240" w:lineRule="auto"/>
              <w:jc w:val="center"/>
              <w:rPr>
                <w:highlight w:val="green"/>
              </w:rPr>
            </w:pPr>
            <w:r w:rsidRPr="00C74591">
              <w:rPr>
                <w:highlight w:val="green"/>
              </w:rPr>
              <w:t>Victim CC SCS (kHz)</w:t>
            </w:r>
          </w:p>
        </w:tc>
        <w:tc>
          <w:tcPr>
            <w:tcW w:w="4954" w:type="dxa"/>
            <w:gridSpan w:val="3"/>
            <w:vAlign w:val="center"/>
          </w:tcPr>
          <w:p w14:paraId="65E1FB9B" w14:textId="77777777" w:rsidR="00AE7333" w:rsidRPr="00C74591" w:rsidRDefault="00AE7333" w:rsidP="00AB4C66">
            <w:pPr>
              <w:spacing w:before="0" w:after="0" w:line="240" w:lineRule="auto"/>
              <w:jc w:val="center"/>
              <w:rPr>
                <w:highlight w:val="green"/>
              </w:rPr>
            </w:pPr>
            <w:r w:rsidRPr="00C74591">
              <w:rPr>
                <w:highlight w:val="green"/>
              </w:rPr>
              <w:t>Aggressor CC SCS (kHz)</w:t>
            </w:r>
          </w:p>
        </w:tc>
      </w:tr>
      <w:tr w:rsidR="00AE7333" w:rsidRPr="00C74591" w14:paraId="4FDB2564" w14:textId="77777777" w:rsidTr="00AB4C66">
        <w:trPr>
          <w:trHeight w:val="225"/>
        </w:trPr>
        <w:tc>
          <w:tcPr>
            <w:tcW w:w="1648" w:type="dxa"/>
            <w:vMerge/>
            <w:vAlign w:val="center"/>
          </w:tcPr>
          <w:p w14:paraId="6C169825" w14:textId="77777777" w:rsidR="00AE7333" w:rsidRPr="00C74591" w:rsidRDefault="00AE7333" w:rsidP="00AB4C66">
            <w:pPr>
              <w:spacing w:before="0" w:after="0" w:line="240" w:lineRule="auto"/>
              <w:jc w:val="center"/>
              <w:rPr>
                <w:highlight w:val="green"/>
              </w:rPr>
            </w:pPr>
          </w:p>
        </w:tc>
        <w:tc>
          <w:tcPr>
            <w:tcW w:w="1648" w:type="dxa"/>
            <w:vAlign w:val="center"/>
          </w:tcPr>
          <w:p w14:paraId="39D7C5BE" w14:textId="77777777" w:rsidR="00AE7333" w:rsidRPr="00C74591" w:rsidRDefault="00AE7333" w:rsidP="00AB4C66">
            <w:pPr>
              <w:spacing w:before="0" w:after="0" w:line="240" w:lineRule="auto"/>
              <w:jc w:val="center"/>
              <w:rPr>
                <w:highlight w:val="green"/>
              </w:rPr>
            </w:pPr>
            <w:r w:rsidRPr="00C74591">
              <w:rPr>
                <w:highlight w:val="green"/>
              </w:rPr>
              <w:t>15</w:t>
            </w:r>
          </w:p>
        </w:tc>
        <w:tc>
          <w:tcPr>
            <w:tcW w:w="1648" w:type="dxa"/>
            <w:vAlign w:val="center"/>
          </w:tcPr>
          <w:p w14:paraId="25C9DF12" w14:textId="77777777" w:rsidR="00AE7333" w:rsidRPr="00C74591" w:rsidRDefault="00AE7333" w:rsidP="00AB4C66">
            <w:pPr>
              <w:spacing w:before="0" w:after="0" w:line="240" w:lineRule="auto"/>
              <w:jc w:val="center"/>
              <w:rPr>
                <w:highlight w:val="green"/>
              </w:rPr>
            </w:pPr>
            <w:r w:rsidRPr="00C74591">
              <w:rPr>
                <w:highlight w:val="green"/>
              </w:rPr>
              <w:t>30</w:t>
            </w:r>
          </w:p>
        </w:tc>
        <w:tc>
          <w:tcPr>
            <w:tcW w:w="1658" w:type="dxa"/>
            <w:vAlign w:val="center"/>
          </w:tcPr>
          <w:p w14:paraId="4C7F6F3C" w14:textId="77777777" w:rsidR="00AE7333" w:rsidRPr="00C74591" w:rsidRDefault="00AE7333" w:rsidP="00AB4C66">
            <w:pPr>
              <w:spacing w:before="0" w:after="0" w:line="240" w:lineRule="auto"/>
              <w:jc w:val="center"/>
              <w:rPr>
                <w:highlight w:val="green"/>
              </w:rPr>
            </w:pPr>
            <w:r w:rsidRPr="00C74591">
              <w:rPr>
                <w:highlight w:val="green"/>
              </w:rPr>
              <w:t>60</w:t>
            </w:r>
          </w:p>
        </w:tc>
      </w:tr>
      <w:tr w:rsidR="00AE7333" w:rsidRPr="00C74591" w14:paraId="5065D675" w14:textId="77777777" w:rsidTr="00AB4C66">
        <w:trPr>
          <w:trHeight w:val="400"/>
        </w:trPr>
        <w:tc>
          <w:tcPr>
            <w:tcW w:w="1648" w:type="dxa"/>
            <w:vAlign w:val="center"/>
          </w:tcPr>
          <w:p w14:paraId="253649F1" w14:textId="77777777" w:rsidR="00AE7333" w:rsidRPr="00C74591" w:rsidRDefault="00AE7333" w:rsidP="00AB4C66">
            <w:pPr>
              <w:spacing w:before="0" w:after="0" w:line="240" w:lineRule="auto"/>
              <w:rPr>
                <w:highlight w:val="green"/>
              </w:rPr>
            </w:pPr>
            <w:r w:rsidRPr="00C74591">
              <w:rPr>
                <w:highlight w:val="green"/>
              </w:rPr>
              <w:t>15 (NR or LTE)</w:t>
            </w:r>
          </w:p>
        </w:tc>
        <w:tc>
          <w:tcPr>
            <w:tcW w:w="1648" w:type="dxa"/>
            <w:vAlign w:val="center"/>
          </w:tcPr>
          <w:p w14:paraId="2EBF6982" w14:textId="77777777" w:rsidR="00AE7333" w:rsidRPr="00C74591" w:rsidRDefault="00AE7333" w:rsidP="00AB4C66">
            <w:pPr>
              <w:spacing w:before="0" w:after="0" w:line="240" w:lineRule="auto"/>
              <w:jc w:val="center"/>
              <w:rPr>
                <w:highlight w:val="green"/>
              </w:rPr>
            </w:pPr>
            <w:r w:rsidRPr="00C74591">
              <w:rPr>
                <w:highlight w:val="green"/>
              </w:rPr>
              <w:t>[3]</w:t>
            </w:r>
          </w:p>
        </w:tc>
        <w:tc>
          <w:tcPr>
            <w:tcW w:w="1648" w:type="dxa"/>
            <w:vAlign w:val="center"/>
          </w:tcPr>
          <w:p w14:paraId="003F7A98" w14:textId="77777777" w:rsidR="00AE7333" w:rsidRPr="00C74591" w:rsidRDefault="00AE7333" w:rsidP="00AB4C66">
            <w:pPr>
              <w:spacing w:before="0" w:after="0" w:line="240" w:lineRule="auto"/>
              <w:jc w:val="center"/>
              <w:rPr>
                <w:highlight w:val="green"/>
              </w:rPr>
            </w:pPr>
            <w:r w:rsidRPr="00C74591">
              <w:rPr>
                <w:highlight w:val="green"/>
              </w:rPr>
              <w:t>[2]</w:t>
            </w:r>
          </w:p>
        </w:tc>
        <w:tc>
          <w:tcPr>
            <w:tcW w:w="1658" w:type="dxa"/>
            <w:vAlign w:val="center"/>
          </w:tcPr>
          <w:p w14:paraId="1E4ECEF2" w14:textId="77777777" w:rsidR="00AE7333" w:rsidRPr="00C74591" w:rsidRDefault="00AE7333" w:rsidP="00AB4C66">
            <w:pPr>
              <w:spacing w:before="0" w:after="0" w:line="240" w:lineRule="auto"/>
              <w:jc w:val="center"/>
              <w:rPr>
                <w:highlight w:val="green"/>
              </w:rPr>
            </w:pPr>
            <w:r w:rsidRPr="00C74591">
              <w:rPr>
                <w:highlight w:val="green"/>
              </w:rPr>
              <w:t>[2]</w:t>
            </w:r>
          </w:p>
        </w:tc>
      </w:tr>
      <w:tr w:rsidR="00AE7333" w:rsidRPr="00C74591" w14:paraId="19EF64C4" w14:textId="77777777" w:rsidTr="00AB4C66">
        <w:trPr>
          <w:trHeight w:val="400"/>
        </w:trPr>
        <w:tc>
          <w:tcPr>
            <w:tcW w:w="1648" w:type="dxa"/>
            <w:vAlign w:val="center"/>
          </w:tcPr>
          <w:p w14:paraId="6DE125BC" w14:textId="77777777" w:rsidR="00AE7333" w:rsidRPr="00C74591" w:rsidRDefault="00AE7333" w:rsidP="00AB4C66">
            <w:pPr>
              <w:spacing w:before="0" w:after="0" w:line="240" w:lineRule="auto"/>
              <w:rPr>
                <w:highlight w:val="green"/>
              </w:rPr>
            </w:pPr>
            <w:r w:rsidRPr="00C74591">
              <w:rPr>
                <w:highlight w:val="green"/>
              </w:rPr>
              <w:t>30</w:t>
            </w:r>
          </w:p>
        </w:tc>
        <w:tc>
          <w:tcPr>
            <w:tcW w:w="1648" w:type="dxa"/>
            <w:vAlign w:val="center"/>
          </w:tcPr>
          <w:p w14:paraId="71719854" w14:textId="77777777" w:rsidR="00AE7333" w:rsidRPr="00C74591" w:rsidRDefault="00AE7333" w:rsidP="00AB4C66">
            <w:pPr>
              <w:spacing w:before="0" w:after="0" w:line="240" w:lineRule="auto"/>
              <w:jc w:val="center"/>
              <w:rPr>
                <w:highlight w:val="green"/>
              </w:rPr>
            </w:pPr>
            <w:r w:rsidRPr="00C74591">
              <w:rPr>
                <w:highlight w:val="green"/>
              </w:rPr>
              <w:t>[4]</w:t>
            </w:r>
          </w:p>
        </w:tc>
        <w:tc>
          <w:tcPr>
            <w:tcW w:w="1648" w:type="dxa"/>
            <w:vAlign w:val="center"/>
          </w:tcPr>
          <w:p w14:paraId="2DEDB23F" w14:textId="77777777" w:rsidR="00AE7333" w:rsidRPr="00C74591" w:rsidRDefault="00AE7333" w:rsidP="00AB4C66">
            <w:pPr>
              <w:spacing w:before="0" w:after="0" w:line="240" w:lineRule="auto"/>
              <w:jc w:val="center"/>
              <w:rPr>
                <w:highlight w:val="green"/>
              </w:rPr>
            </w:pPr>
            <w:r w:rsidRPr="00C74591">
              <w:rPr>
                <w:highlight w:val="green"/>
              </w:rPr>
              <w:t>[3]</w:t>
            </w:r>
          </w:p>
        </w:tc>
        <w:tc>
          <w:tcPr>
            <w:tcW w:w="1658" w:type="dxa"/>
            <w:vAlign w:val="center"/>
          </w:tcPr>
          <w:p w14:paraId="12DBEBBD" w14:textId="77777777" w:rsidR="00AE7333" w:rsidRPr="00C74591" w:rsidRDefault="00AE7333" w:rsidP="00AB4C66">
            <w:pPr>
              <w:spacing w:before="0" w:after="0" w:line="240" w:lineRule="auto"/>
              <w:jc w:val="center"/>
              <w:rPr>
                <w:highlight w:val="green"/>
              </w:rPr>
            </w:pPr>
            <w:r w:rsidRPr="00C74591">
              <w:rPr>
                <w:highlight w:val="green"/>
              </w:rPr>
              <w:t>[3]</w:t>
            </w:r>
          </w:p>
        </w:tc>
      </w:tr>
      <w:tr w:rsidR="00AE7333" w:rsidRPr="00C74591" w14:paraId="650FDBBE" w14:textId="77777777" w:rsidTr="00AB4C66">
        <w:trPr>
          <w:trHeight w:val="417"/>
        </w:trPr>
        <w:tc>
          <w:tcPr>
            <w:tcW w:w="1648" w:type="dxa"/>
            <w:vAlign w:val="center"/>
          </w:tcPr>
          <w:p w14:paraId="0FF96209" w14:textId="77777777" w:rsidR="00AE7333" w:rsidRPr="00C74591" w:rsidRDefault="00AE7333" w:rsidP="00AB4C66">
            <w:pPr>
              <w:spacing w:before="0" w:after="0" w:line="240" w:lineRule="auto"/>
              <w:rPr>
                <w:highlight w:val="green"/>
              </w:rPr>
            </w:pPr>
            <w:r w:rsidRPr="00C74591">
              <w:rPr>
                <w:highlight w:val="green"/>
              </w:rPr>
              <w:lastRenderedPageBreak/>
              <w:t>60</w:t>
            </w:r>
          </w:p>
        </w:tc>
        <w:tc>
          <w:tcPr>
            <w:tcW w:w="1648" w:type="dxa"/>
            <w:vAlign w:val="center"/>
          </w:tcPr>
          <w:p w14:paraId="6D32BAE6" w14:textId="77777777" w:rsidR="00AE7333" w:rsidRPr="00C74591" w:rsidRDefault="00AE7333" w:rsidP="00AB4C66">
            <w:pPr>
              <w:spacing w:before="0" w:after="0" w:line="240" w:lineRule="auto"/>
              <w:jc w:val="center"/>
              <w:rPr>
                <w:highlight w:val="green"/>
              </w:rPr>
            </w:pPr>
            <w:r w:rsidRPr="00C74591">
              <w:rPr>
                <w:highlight w:val="green"/>
              </w:rPr>
              <w:t>[8]</w:t>
            </w:r>
          </w:p>
        </w:tc>
        <w:tc>
          <w:tcPr>
            <w:tcW w:w="1648" w:type="dxa"/>
            <w:vAlign w:val="center"/>
          </w:tcPr>
          <w:p w14:paraId="4E38FC45" w14:textId="77777777" w:rsidR="00AE7333" w:rsidRPr="00C74591" w:rsidRDefault="00AE7333" w:rsidP="00AB4C66">
            <w:pPr>
              <w:spacing w:before="0" w:after="0" w:line="240" w:lineRule="auto"/>
              <w:jc w:val="center"/>
              <w:rPr>
                <w:highlight w:val="green"/>
              </w:rPr>
            </w:pPr>
            <w:r w:rsidRPr="00C74591">
              <w:rPr>
                <w:highlight w:val="green"/>
              </w:rPr>
              <w:t>[6]</w:t>
            </w:r>
          </w:p>
        </w:tc>
        <w:tc>
          <w:tcPr>
            <w:tcW w:w="1658" w:type="dxa"/>
            <w:vAlign w:val="center"/>
          </w:tcPr>
          <w:p w14:paraId="7B32C080" w14:textId="77777777" w:rsidR="00AE7333" w:rsidRPr="00C74591" w:rsidRDefault="00AE7333" w:rsidP="00AB4C66">
            <w:pPr>
              <w:spacing w:before="0" w:after="0" w:line="240" w:lineRule="auto"/>
              <w:jc w:val="center"/>
              <w:rPr>
                <w:highlight w:val="green"/>
              </w:rPr>
            </w:pPr>
            <w:r w:rsidRPr="00C74591">
              <w:rPr>
                <w:highlight w:val="green"/>
              </w:rPr>
              <w:t>[5]</w:t>
            </w:r>
          </w:p>
        </w:tc>
      </w:tr>
      <w:tr w:rsidR="00AE7333" w14:paraId="12F1B10F" w14:textId="77777777" w:rsidTr="00AB4C66">
        <w:trPr>
          <w:trHeight w:val="400"/>
        </w:trPr>
        <w:tc>
          <w:tcPr>
            <w:tcW w:w="1648" w:type="dxa"/>
            <w:vAlign w:val="center"/>
          </w:tcPr>
          <w:p w14:paraId="2C6E01EF" w14:textId="77777777" w:rsidR="00AE7333" w:rsidRPr="00C74591" w:rsidRDefault="00AE7333" w:rsidP="00AB4C66">
            <w:pPr>
              <w:spacing w:before="0" w:after="0" w:line="240" w:lineRule="auto"/>
              <w:rPr>
                <w:highlight w:val="green"/>
              </w:rPr>
            </w:pPr>
            <w:r w:rsidRPr="00C74591">
              <w:rPr>
                <w:highlight w:val="green"/>
              </w:rPr>
              <w:t>120</w:t>
            </w:r>
          </w:p>
        </w:tc>
        <w:tc>
          <w:tcPr>
            <w:tcW w:w="1648" w:type="dxa"/>
            <w:vAlign w:val="center"/>
          </w:tcPr>
          <w:p w14:paraId="134CF59C" w14:textId="77777777" w:rsidR="00AE7333" w:rsidRPr="00C74591" w:rsidRDefault="00AE7333" w:rsidP="00AB4C66">
            <w:pPr>
              <w:spacing w:before="0" w:after="0" w:line="240" w:lineRule="auto"/>
              <w:jc w:val="center"/>
              <w:rPr>
                <w:highlight w:val="green"/>
              </w:rPr>
            </w:pPr>
            <w:r w:rsidRPr="00C74591">
              <w:rPr>
                <w:highlight w:val="green"/>
              </w:rPr>
              <w:t>[14]</w:t>
            </w:r>
          </w:p>
        </w:tc>
        <w:tc>
          <w:tcPr>
            <w:tcW w:w="1648" w:type="dxa"/>
            <w:vAlign w:val="center"/>
          </w:tcPr>
          <w:p w14:paraId="0A77159A" w14:textId="77777777" w:rsidR="00AE7333" w:rsidRPr="00C74591" w:rsidRDefault="00AE7333" w:rsidP="00AB4C66">
            <w:pPr>
              <w:spacing w:before="0" w:after="0" w:line="240" w:lineRule="auto"/>
              <w:jc w:val="center"/>
              <w:rPr>
                <w:highlight w:val="green"/>
              </w:rPr>
            </w:pPr>
            <w:r w:rsidRPr="00C74591">
              <w:rPr>
                <w:highlight w:val="green"/>
              </w:rPr>
              <w:t>[10]</w:t>
            </w:r>
          </w:p>
        </w:tc>
        <w:tc>
          <w:tcPr>
            <w:tcW w:w="1658" w:type="dxa"/>
            <w:vAlign w:val="center"/>
          </w:tcPr>
          <w:p w14:paraId="158463B4" w14:textId="77777777" w:rsidR="00AE7333" w:rsidRPr="00331AAA" w:rsidRDefault="00AE7333" w:rsidP="00AB4C66">
            <w:pPr>
              <w:spacing w:before="0" w:after="0" w:line="240" w:lineRule="auto"/>
              <w:jc w:val="center"/>
            </w:pPr>
            <w:r w:rsidRPr="00C74591">
              <w:rPr>
                <w:highlight w:val="green"/>
              </w:rPr>
              <w:t>[8]</w:t>
            </w:r>
          </w:p>
        </w:tc>
      </w:tr>
    </w:tbl>
    <w:p w14:paraId="0FB2534B" w14:textId="77777777" w:rsidR="00AE7333" w:rsidRPr="004143B4" w:rsidRDefault="00AE7333" w:rsidP="00AE7333">
      <w:pPr>
        <w:pStyle w:val="ListParagraph"/>
        <w:numPr>
          <w:ilvl w:val="0"/>
          <w:numId w:val="0"/>
        </w:numPr>
        <w:spacing w:line="252" w:lineRule="auto"/>
        <w:ind w:left="1364"/>
        <w:rPr>
          <w:lang w:eastAsia="ja-JP"/>
        </w:rPr>
      </w:pPr>
    </w:p>
    <w:p w14:paraId="6E5D1C9A" w14:textId="77777777" w:rsidR="00E826AE" w:rsidRDefault="00E826AE" w:rsidP="004143B4">
      <w:pPr>
        <w:spacing w:line="252" w:lineRule="auto"/>
        <w:rPr>
          <w:u w:val="single"/>
        </w:rPr>
      </w:pPr>
    </w:p>
    <w:p w14:paraId="051F4446" w14:textId="77777777" w:rsidR="00E826AE" w:rsidRPr="00E826AE" w:rsidRDefault="00E826AE" w:rsidP="00E826AE">
      <w:pPr>
        <w:spacing w:line="252" w:lineRule="auto"/>
        <w:rPr>
          <w:u w:val="single"/>
        </w:rPr>
      </w:pPr>
      <w:r w:rsidRPr="00E826AE">
        <w:rPr>
          <w:u w:val="single"/>
        </w:rPr>
        <w:t xml:space="preserve">Issue 2-4: Interruption requirement (slot-level) proposals for scenario 1 async case </w:t>
      </w:r>
    </w:p>
    <w:p w14:paraId="3AED4CA5" w14:textId="2699A373" w:rsidR="00FD467F" w:rsidRPr="008A09C1" w:rsidRDefault="00FD467F" w:rsidP="00FD467F">
      <w:pPr>
        <w:pStyle w:val="ListParagraph"/>
        <w:numPr>
          <w:ilvl w:val="0"/>
          <w:numId w:val="10"/>
        </w:numPr>
        <w:spacing w:line="252" w:lineRule="auto"/>
        <w:ind w:left="644"/>
        <w:rPr>
          <w:bCs/>
        </w:rPr>
      </w:pPr>
      <w:r w:rsidRPr="00E03B42">
        <w:rPr>
          <w:bCs/>
        </w:rPr>
        <w:t>Recommended WF</w:t>
      </w:r>
      <w:r>
        <w:rPr>
          <w:bCs/>
        </w:rPr>
        <w:t xml:space="preserve"> (Option 1)</w:t>
      </w:r>
    </w:p>
    <w:tbl>
      <w:tblPr>
        <w:tblStyle w:val="TableGrid"/>
        <w:tblW w:w="0" w:type="auto"/>
        <w:tblInd w:w="1075" w:type="dxa"/>
        <w:tblLook w:val="04A0" w:firstRow="1" w:lastRow="0" w:firstColumn="1" w:lastColumn="0" w:noHBand="0" w:noVBand="1"/>
      </w:tblPr>
      <w:tblGrid>
        <w:gridCol w:w="1608"/>
        <w:gridCol w:w="1376"/>
        <w:gridCol w:w="1376"/>
        <w:gridCol w:w="1377"/>
      </w:tblGrid>
      <w:tr w:rsidR="00460EE8" w14:paraId="08057ED3" w14:textId="77777777" w:rsidTr="00AB4C66">
        <w:trPr>
          <w:trHeight w:val="231"/>
        </w:trPr>
        <w:tc>
          <w:tcPr>
            <w:tcW w:w="1608" w:type="dxa"/>
            <w:vMerge w:val="restart"/>
            <w:vAlign w:val="center"/>
          </w:tcPr>
          <w:p w14:paraId="28084308" w14:textId="77777777" w:rsidR="00460EE8" w:rsidRDefault="00460EE8" w:rsidP="00460EE8">
            <w:pPr>
              <w:spacing w:before="0" w:after="0" w:line="240" w:lineRule="auto"/>
            </w:pPr>
            <w:r>
              <w:t xml:space="preserve">Victim CC </w:t>
            </w:r>
            <w:proofErr w:type="gramStart"/>
            <w:r>
              <w:t>SCS(</w:t>
            </w:r>
            <w:proofErr w:type="gramEnd"/>
            <w:r>
              <w:t>kHz)</w:t>
            </w:r>
          </w:p>
        </w:tc>
        <w:tc>
          <w:tcPr>
            <w:tcW w:w="4129" w:type="dxa"/>
            <w:gridSpan w:val="3"/>
            <w:vAlign w:val="bottom"/>
          </w:tcPr>
          <w:p w14:paraId="6000568E" w14:textId="77777777" w:rsidR="00460EE8" w:rsidRDefault="00460EE8" w:rsidP="00460EE8">
            <w:pPr>
              <w:spacing w:before="0" w:after="0" w:line="240" w:lineRule="auto"/>
              <w:jc w:val="center"/>
            </w:pPr>
            <w:r>
              <w:t>Aggressor CC SCS (kHz)</w:t>
            </w:r>
          </w:p>
        </w:tc>
      </w:tr>
      <w:tr w:rsidR="00460EE8" w14:paraId="44DEDAB7" w14:textId="77777777" w:rsidTr="00AB4C66">
        <w:trPr>
          <w:trHeight w:val="358"/>
        </w:trPr>
        <w:tc>
          <w:tcPr>
            <w:tcW w:w="1608" w:type="dxa"/>
            <w:vMerge/>
          </w:tcPr>
          <w:p w14:paraId="55DF1415" w14:textId="77777777" w:rsidR="00460EE8" w:rsidRDefault="00460EE8" w:rsidP="00460EE8">
            <w:pPr>
              <w:spacing w:before="0" w:after="0" w:line="240" w:lineRule="auto"/>
            </w:pPr>
          </w:p>
        </w:tc>
        <w:tc>
          <w:tcPr>
            <w:tcW w:w="1376" w:type="dxa"/>
            <w:vAlign w:val="center"/>
          </w:tcPr>
          <w:p w14:paraId="6A1242A4" w14:textId="77777777" w:rsidR="00460EE8" w:rsidRDefault="00460EE8" w:rsidP="00460EE8">
            <w:pPr>
              <w:spacing w:before="0" w:after="0" w:line="240" w:lineRule="auto"/>
            </w:pPr>
            <w:r>
              <w:t xml:space="preserve">15 </w:t>
            </w:r>
          </w:p>
        </w:tc>
        <w:tc>
          <w:tcPr>
            <w:tcW w:w="1376" w:type="dxa"/>
            <w:vAlign w:val="center"/>
          </w:tcPr>
          <w:p w14:paraId="599385B0" w14:textId="77777777" w:rsidR="00460EE8" w:rsidRDefault="00460EE8" w:rsidP="00460EE8">
            <w:pPr>
              <w:spacing w:before="0" w:after="0" w:line="240" w:lineRule="auto"/>
            </w:pPr>
            <w:r>
              <w:t>30</w:t>
            </w:r>
          </w:p>
        </w:tc>
        <w:tc>
          <w:tcPr>
            <w:tcW w:w="1377" w:type="dxa"/>
            <w:vAlign w:val="center"/>
          </w:tcPr>
          <w:p w14:paraId="0B7C914C" w14:textId="77777777" w:rsidR="00460EE8" w:rsidRDefault="00460EE8" w:rsidP="00460EE8">
            <w:pPr>
              <w:spacing w:before="0" w:after="0" w:line="240" w:lineRule="auto"/>
            </w:pPr>
            <w:r>
              <w:t>60</w:t>
            </w:r>
          </w:p>
        </w:tc>
      </w:tr>
      <w:tr w:rsidR="00460EE8" w14:paraId="7D2E931D" w14:textId="77777777" w:rsidTr="00AB4C66">
        <w:trPr>
          <w:trHeight w:val="247"/>
        </w:trPr>
        <w:tc>
          <w:tcPr>
            <w:tcW w:w="1608" w:type="dxa"/>
            <w:vAlign w:val="center"/>
          </w:tcPr>
          <w:p w14:paraId="34796A9C" w14:textId="77777777" w:rsidR="00460EE8" w:rsidRDefault="00460EE8" w:rsidP="00460EE8">
            <w:pPr>
              <w:spacing w:before="0" w:after="0" w:line="240" w:lineRule="auto"/>
            </w:pPr>
            <w:r>
              <w:t>15 (NR or LTE)</w:t>
            </w:r>
          </w:p>
        </w:tc>
        <w:tc>
          <w:tcPr>
            <w:tcW w:w="1376" w:type="dxa"/>
          </w:tcPr>
          <w:p w14:paraId="30FBAB21" w14:textId="77777777" w:rsidR="00460EE8" w:rsidRDefault="00460EE8" w:rsidP="00460EE8">
            <w:pPr>
              <w:spacing w:before="0" w:after="0" w:line="240" w:lineRule="auto"/>
            </w:pPr>
            <w:r>
              <w:t>2</w:t>
            </w:r>
          </w:p>
        </w:tc>
        <w:tc>
          <w:tcPr>
            <w:tcW w:w="1376" w:type="dxa"/>
          </w:tcPr>
          <w:p w14:paraId="41E0DD44" w14:textId="77777777" w:rsidR="00460EE8" w:rsidRDefault="00460EE8" w:rsidP="00460EE8">
            <w:pPr>
              <w:spacing w:before="0" w:after="0" w:line="240" w:lineRule="auto"/>
            </w:pPr>
            <w:r>
              <w:t>2</w:t>
            </w:r>
          </w:p>
        </w:tc>
        <w:tc>
          <w:tcPr>
            <w:tcW w:w="1377" w:type="dxa"/>
          </w:tcPr>
          <w:p w14:paraId="6A955018" w14:textId="77777777" w:rsidR="00460EE8" w:rsidRDefault="00460EE8" w:rsidP="00460EE8">
            <w:pPr>
              <w:spacing w:before="0" w:after="0" w:line="240" w:lineRule="auto"/>
            </w:pPr>
            <w:r>
              <w:t>2</w:t>
            </w:r>
          </w:p>
        </w:tc>
      </w:tr>
      <w:tr w:rsidR="00460EE8" w14:paraId="675853CE" w14:textId="77777777" w:rsidTr="00AB4C66">
        <w:trPr>
          <w:trHeight w:val="247"/>
        </w:trPr>
        <w:tc>
          <w:tcPr>
            <w:tcW w:w="1608" w:type="dxa"/>
            <w:vAlign w:val="center"/>
          </w:tcPr>
          <w:p w14:paraId="7ECEBD09" w14:textId="77777777" w:rsidR="00460EE8" w:rsidRDefault="00460EE8" w:rsidP="00460EE8">
            <w:pPr>
              <w:spacing w:before="0" w:after="0" w:line="240" w:lineRule="auto"/>
            </w:pPr>
            <w:r>
              <w:t>30</w:t>
            </w:r>
          </w:p>
        </w:tc>
        <w:tc>
          <w:tcPr>
            <w:tcW w:w="1376" w:type="dxa"/>
          </w:tcPr>
          <w:p w14:paraId="5C370C10" w14:textId="77777777" w:rsidR="00460EE8" w:rsidRDefault="00460EE8" w:rsidP="00460EE8">
            <w:pPr>
              <w:spacing w:before="0" w:after="0" w:line="240" w:lineRule="auto"/>
            </w:pPr>
            <w:r>
              <w:t>2</w:t>
            </w:r>
          </w:p>
        </w:tc>
        <w:tc>
          <w:tcPr>
            <w:tcW w:w="1376" w:type="dxa"/>
          </w:tcPr>
          <w:p w14:paraId="46D69D26" w14:textId="77777777" w:rsidR="00460EE8" w:rsidRDefault="00460EE8" w:rsidP="00460EE8">
            <w:pPr>
              <w:spacing w:before="0" w:after="0" w:line="240" w:lineRule="auto"/>
            </w:pPr>
            <w:r>
              <w:t>2</w:t>
            </w:r>
          </w:p>
        </w:tc>
        <w:tc>
          <w:tcPr>
            <w:tcW w:w="1377" w:type="dxa"/>
          </w:tcPr>
          <w:p w14:paraId="3257A4C1" w14:textId="77777777" w:rsidR="00460EE8" w:rsidRDefault="00460EE8" w:rsidP="00460EE8">
            <w:pPr>
              <w:spacing w:before="0" w:after="0" w:line="240" w:lineRule="auto"/>
            </w:pPr>
            <w:r>
              <w:t>2</w:t>
            </w:r>
          </w:p>
        </w:tc>
      </w:tr>
      <w:tr w:rsidR="00460EE8" w14:paraId="534CFD91" w14:textId="77777777" w:rsidTr="00AB4C66">
        <w:trPr>
          <w:trHeight w:val="256"/>
        </w:trPr>
        <w:tc>
          <w:tcPr>
            <w:tcW w:w="1608" w:type="dxa"/>
            <w:vAlign w:val="center"/>
          </w:tcPr>
          <w:p w14:paraId="429401EB" w14:textId="77777777" w:rsidR="00460EE8" w:rsidRDefault="00460EE8" w:rsidP="00460EE8">
            <w:pPr>
              <w:spacing w:before="0" w:after="0" w:line="240" w:lineRule="auto"/>
            </w:pPr>
            <w:r>
              <w:t>60</w:t>
            </w:r>
          </w:p>
        </w:tc>
        <w:tc>
          <w:tcPr>
            <w:tcW w:w="1376" w:type="dxa"/>
          </w:tcPr>
          <w:p w14:paraId="431A666B" w14:textId="77777777" w:rsidR="00460EE8" w:rsidRDefault="00460EE8" w:rsidP="00460EE8">
            <w:pPr>
              <w:spacing w:before="0" w:after="0" w:line="240" w:lineRule="auto"/>
            </w:pPr>
            <w:r>
              <w:t>2</w:t>
            </w:r>
          </w:p>
        </w:tc>
        <w:tc>
          <w:tcPr>
            <w:tcW w:w="1376" w:type="dxa"/>
          </w:tcPr>
          <w:p w14:paraId="66D7ECBD" w14:textId="77777777" w:rsidR="00460EE8" w:rsidRDefault="00460EE8" w:rsidP="00460EE8">
            <w:pPr>
              <w:spacing w:before="0" w:after="0" w:line="240" w:lineRule="auto"/>
            </w:pPr>
            <w:r>
              <w:t>2</w:t>
            </w:r>
          </w:p>
        </w:tc>
        <w:tc>
          <w:tcPr>
            <w:tcW w:w="1377" w:type="dxa"/>
          </w:tcPr>
          <w:p w14:paraId="04A1EEA6" w14:textId="77777777" w:rsidR="00460EE8" w:rsidRDefault="00460EE8" w:rsidP="00460EE8">
            <w:pPr>
              <w:spacing w:before="0" w:after="0" w:line="240" w:lineRule="auto"/>
            </w:pPr>
            <w:r>
              <w:t>2</w:t>
            </w:r>
          </w:p>
        </w:tc>
      </w:tr>
      <w:tr w:rsidR="00460EE8" w14:paraId="63B04969" w14:textId="77777777" w:rsidTr="00AB4C66">
        <w:trPr>
          <w:trHeight w:val="247"/>
        </w:trPr>
        <w:tc>
          <w:tcPr>
            <w:tcW w:w="1608" w:type="dxa"/>
            <w:vAlign w:val="center"/>
          </w:tcPr>
          <w:p w14:paraId="4BA88468" w14:textId="77777777" w:rsidR="00460EE8" w:rsidRDefault="00460EE8" w:rsidP="00460EE8">
            <w:pPr>
              <w:spacing w:before="0" w:after="0" w:line="240" w:lineRule="auto"/>
            </w:pPr>
            <w:r>
              <w:t>120</w:t>
            </w:r>
          </w:p>
        </w:tc>
        <w:tc>
          <w:tcPr>
            <w:tcW w:w="1376" w:type="dxa"/>
          </w:tcPr>
          <w:p w14:paraId="1AEC76BB" w14:textId="77777777" w:rsidR="00460EE8" w:rsidRDefault="00460EE8" w:rsidP="00460EE8">
            <w:pPr>
              <w:spacing w:before="0" w:after="0" w:line="240" w:lineRule="auto"/>
            </w:pPr>
            <w:r>
              <w:t>2</w:t>
            </w:r>
          </w:p>
        </w:tc>
        <w:tc>
          <w:tcPr>
            <w:tcW w:w="1376" w:type="dxa"/>
          </w:tcPr>
          <w:p w14:paraId="7C939B74" w14:textId="77777777" w:rsidR="00460EE8" w:rsidRDefault="00460EE8" w:rsidP="00460EE8">
            <w:pPr>
              <w:spacing w:before="0" w:after="0" w:line="240" w:lineRule="auto"/>
            </w:pPr>
            <w:r>
              <w:t>2</w:t>
            </w:r>
          </w:p>
        </w:tc>
        <w:tc>
          <w:tcPr>
            <w:tcW w:w="1377" w:type="dxa"/>
          </w:tcPr>
          <w:p w14:paraId="45BFA1D5" w14:textId="77777777" w:rsidR="00460EE8" w:rsidRDefault="00460EE8" w:rsidP="00460EE8">
            <w:pPr>
              <w:spacing w:before="0" w:after="0" w:line="240" w:lineRule="auto"/>
            </w:pPr>
            <w:r>
              <w:t>2</w:t>
            </w:r>
          </w:p>
        </w:tc>
      </w:tr>
    </w:tbl>
    <w:p w14:paraId="6B3DB488"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3943C589" w14:textId="77777777" w:rsidR="004143B4" w:rsidRPr="008A09C1" w:rsidRDefault="004143B4" w:rsidP="004143B4">
      <w:pPr>
        <w:pStyle w:val="ListParagraph"/>
        <w:numPr>
          <w:ilvl w:val="1"/>
          <w:numId w:val="10"/>
        </w:numPr>
        <w:spacing w:line="252" w:lineRule="auto"/>
        <w:ind w:left="1364"/>
        <w:rPr>
          <w:lang w:eastAsia="ja-JP"/>
        </w:rPr>
      </w:pPr>
      <w:r>
        <w:rPr>
          <w:lang w:eastAsia="ja-JP"/>
        </w:rPr>
        <w:t>TBA</w:t>
      </w:r>
    </w:p>
    <w:p w14:paraId="77FDE39F" w14:textId="77777777" w:rsidR="004143B4" w:rsidRPr="004143B4" w:rsidRDefault="004143B4" w:rsidP="004143B4">
      <w:pPr>
        <w:pStyle w:val="ListParagraph"/>
        <w:numPr>
          <w:ilvl w:val="0"/>
          <w:numId w:val="10"/>
        </w:numPr>
        <w:spacing w:line="252" w:lineRule="auto"/>
        <w:ind w:left="644"/>
        <w:rPr>
          <w:lang w:eastAsia="ja-JP"/>
        </w:rPr>
      </w:pPr>
      <w:r w:rsidRPr="004143B4">
        <w:rPr>
          <w:lang w:eastAsia="ja-JP"/>
        </w:rPr>
        <w:t>Agreements</w:t>
      </w:r>
    </w:p>
    <w:p w14:paraId="62123635" w14:textId="6610C1D0" w:rsidR="004143B4" w:rsidRPr="00482832" w:rsidRDefault="00C74591" w:rsidP="004143B4">
      <w:pPr>
        <w:pStyle w:val="ListParagraph"/>
        <w:numPr>
          <w:ilvl w:val="1"/>
          <w:numId w:val="10"/>
        </w:numPr>
        <w:spacing w:line="252" w:lineRule="auto"/>
        <w:ind w:left="1364"/>
        <w:rPr>
          <w:highlight w:val="green"/>
          <w:lang w:eastAsia="ja-JP"/>
        </w:rPr>
      </w:pPr>
      <w:r w:rsidRPr="00482832">
        <w:rPr>
          <w:highlight w:val="green"/>
          <w:u w:val="single"/>
        </w:rPr>
        <w:t>Interruption requirement (slot-level) for scenario 1 async case</w:t>
      </w:r>
    </w:p>
    <w:p w14:paraId="08704210" w14:textId="06EC4598" w:rsidR="006D29A4" w:rsidRPr="00482832" w:rsidRDefault="006D29A4" w:rsidP="006D29A4">
      <w:pPr>
        <w:pStyle w:val="ListParagraph"/>
        <w:numPr>
          <w:ilvl w:val="2"/>
          <w:numId w:val="10"/>
        </w:numPr>
        <w:spacing w:line="252" w:lineRule="auto"/>
        <w:rPr>
          <w:highlight w:val="green"/>
          <w:lang w:eastAsia="ja-JP"/>
        </w:rPr>
      </w:pPr>
      <w:r w:rsidRPr="00482832">
        <w:rPr>
          <w:highlight w:val="green"/>
        </w:rPr>
        <w:t xml:space="preserve">Note: Unit of interruption requirement </w:t>
      </w:r>
      <w:r w:rsidR="00482832" w:rsidRPr="00482832">
        <w:rPr>
          <w:highlight w:val="green"/>
        </w:rPr>
        <w:t>is slot for NR and subframe for LTE of victim CC</w:t>
      </w:r>
    </w:p>
    <w:tbl>
      <w:tblPr>
        <w:tblStyle w:val="TableGrid"/>
        <w:tblW w:w="0" w:type="auto"/>
        <w:tblInd w:w="1075" w:type="dxa"/>
        <w:tblLook w:val="04A0" w:firstRow="1" w:lastRow="0" w:firstColumn="1" w:lastColumn="0" w:noHBand="0" w:noVBand="1"/>
      </w:tblPr>
      <w:tblGrid>
        <w:gridCol w:w="1608"/>
        <w:gridCol w:w="1376"/>
        <w:gridCol w:w="1376"/>
        <w:gridCol w:w="1377"/>
      </w:tblGrid>
      <w:tr w:rsidR="006D29A4" w:rsidRPr="00482832" w14:paraId="416321FB" w14:textId="77777777" w:rsidTr="00AB4C66">
        <w:trPr>
          <w:trHeight w:val="231"/>
        </w:trPr>
        <w:tc>
          <w:tcPr>
            <w:tcW w:w="1608" w:type="dxa"/>
            <w:vMerge w:val="restart"/>
            <w:vAlign w:val="center"/>
          </w:tcPr>
          <w:p w14:paraId="6608318E" w14:textId="5BBA9B4A" w:rsidR="006D29A4" w:rsidRPr="00482832" w:rsidRDefault="006D29A4" w:rsidP="00AB4C66">
            <w:pPr>
              <w:spacing w:before="0" w:after="0" w:line="240" w:lineRule="auto"/>
              <w:rPr>
                <w:highlight w:val="green"/>
              </w:rPr>
            </w:pPr>
            <w:r w:rsidRPr="00482832">
              <w:rPr>
                <w:highlight w:val="green"/>
              </w:rPr>
              <w:t>Victim CC SCS</w:t>
            </w:r>
            <w:r w:rsidR="00101204" w:rsidRPr="00482832">
              <w:rPr>
                <w:highlight w:val="green"/>
              </w:rPr>
              <w:t xml:space="preserve"> </w:t>
            </w:r>
            <w:r w:rsidRPr="00482832">
              <w:rPr>
                <w:highlight w:val="green"/>
              </w:rPr>
              <w:t>(kHz)</w:t>
            </w:r>
          </w:p>
        </w:tc>
        <w:tc>
          <w:tcPr>
            <w:tcW w:w="4129" w:type="dxa"/>
            <w:gridSpan w:val="3"/>
            <w:vAlign w:val="bottom"/>
          </w:tcPr>
          <w:p w14:paraId="6361FE3C" w14:textId="77777777" w:rsidR="006D29A4" w:rsidRPr="00482832" w:rsidRDefault="006D29A4" w:rsidP="00AB4C66">
            <w:pPr>
              <w:spacing w:before="0" w:after="0" w:line="240" w:lineRule="auto"/>
              <w:jc w:val="center"/>
              <w:rPr>
                <w:highlight w:val="green"/>
              </w:rPr>
            </w:pPr>
            <w:r w:rsidRPr="00482832">
              <w:rPr>
                <w:highlight w:val="green"/>
              </w:rPr>
              <w:t>Aggressor CC SCS (kHz)</w:t>
            </w:r>
          </w:p>
        </w:tc>
      </w:tr>
      <w:tr w:rsidR="006D29A4" w:rsidRPr="00482832" w14:paraId="1ED7417C" w14:textId="77777777" w:rsidTr="00AB4C66">
        <w:trPr>
          <w:trHeight w:val="358"/>
        </w:trPr>
        <w:tc>
          <w:tcPr>
            <w:tcW w:w="1608" w:type="dxa"/>
            <w:vMerge/>
          </w:tcPr>
          <w:p w14:paraId="131B8064" w14:textId="77777777" w:rsidR="006D29A4" w:rsidRPr="00482832" w:rsidRDefault="006D29A4" w:rsidP="00AB4C66">
            <w:pPr>
              <w:spacing w:before="0" w:after="0" w:line="240" w:lineRule="auto"/>
              <w:rPr>
                <w:highlight w:val="green"/>
              </w:rPr>
            </w:pPr>
          </w:p>
        </w:tc>
        <w:tc>
          <w:tcPr>
            <w:tcW w:w="1376" w:type="dxa"/>
            <w:vAlign w:val="center"/>
          </w:tcPr>
          <w:p w14:paraId="21192684" w14:textId="77777777" w:rsidR="006D29A4" w:rsidRPr="00482832" w:rsidRDefault="006D29A4" w:rsidP="00AB4C66">
            <w:pPr>
              <w:spacing w:before="0" w:after="0" w:line="240" w:lineRule="auto"/>
              <w:rPr>
                <w:highlight w:val="green"/>
              </w:rPr>
            </w:pPr>
            <w:r w:rsidRPr="00482832">
              <w:rPr>
                <w:highlight w:val="green"/>
              </w:rPr>
              <w:t xml:space="preserve">15 </w:t>
            </w:r>
          </w:p>
        </w:tc>
        <w:tc>
          <w:tcPr>
            <w:tcW w:w="1376" w:type="dxa"/>
            <w:vAlign w:val="center"/>
          </w:tcPr>
          <w:p w14:paraId="5CE7538B" w14:textId="77777777" w:rsidR="006D29A4" w:rsidRPr="00482832" w:rsidRDefault="006D29A4" w:rsidP="00AB4C66">
            <w:pPr>
              <w:spacing w:before="0" w:after="0" w:line="240" w:lineRule="auto"/>
              <w:rPr>
                <w:highlight w:val="green"/>
              </w:rPr>
            </w:pPr>
            <w:r w:rsidRPr="00482832">
              <w:rPr>
                <w:highlight w:val="green"/>
              </w:rPr>
              <w:t>30</w:t>
            </w:r>
          </w:p>
        </w:tc>
        <w:tc>
          <w:tcPr>
            <w:tcW w:w="1377" w:type="dxa"/>
            <w:vAlign w:val="center"/>
          </w:tcPr>
          <w:p w14:paraId="317CE12D" w14:textId="77777777" w:rsidR="006D29A4" w:rsidRPr="00482832" w:rsidRDefault="006D29A4" w:rsidP="00AB4C66">
            <w:pPr>
              <w:spacing w:before="0" w:after="0" w:line="240" w:lineRule="auto"/>
              <w:rPr>
                <w:highlight w:val="green"/>
              </w:rPr>
            </w:pPr>
            <w:r w:rsidRPr="00482832">
              <w:rPr>
                <w:highlight w:val="green"/>
              </w:rPr>
              <w:t>60</w:t>
            </w:r>
          </w:p>
        </w:tc>
      </w:tr>
      <w:tr w:rsidR="006D29A4" w:rsidRPr="00482832" w14:paraId="42D6560C" w14:textId="77777777" w:rsidTr="00AB4C66">
        <w:trPr>
          <w:trHeight w:val="247"/>
        </w:trPr>
        <w:tc>
          <w:tcPr>
            <w:tcW w:w="1608" w:type="dxa"/>
            <w:vAlign w:val="center"/>
          </w:tcPr>
          <w:p w14:paraId="42F7E61F" w14:textId="77777777" w:rsidR="006D29A4" w:rsidRPr="00482832" w:rsidRDefault="006D29A4" w:rsidP="00AB4C66">
            <w:pPr>
              <w:spacing w:before="0" w:after="0" w:line="240" w:lineRule="auto"/>
              <w:rPr>
                <w:highlight w:val="green"/>
              </w:rPr>
            </w:pPr>
            <w:r w:rsidRPr="00482832">
              <w:rPr>
                <w:highlight w:val="green"/>
              </w:rPr>
              <w:t>15 (NR or LTE)</w:t>
            </w:r>
          </w:p>
        </w:tc>
        <w:tc>
          <w:tcPr>
            <w:tcW w:w="1376" w:type="dxa"/>
          </w:tcPr>
          <w:p w14:paraId="3B441651" w14:textId="77777777" w:rsidR="006D29A4" w:rsidRPr="00482832" w:rsidRDefault="006D29A4" w:rsidP="00AB4C66">
            <w:pPr>
              <w:spacing w:before="0" w:after="0" w:line="240" w:lineRule="auto"/>
              <w:rPr>
                <w:highlight w:val="green"/>
              </w:rPr>
            </w:pPr>
            <w:r w:rsidRPr="00482832">
              <w:rPr>
                <w:highlight w:val="green"/>
              </w:rPr>
              <w:t>2</w:t>
            </w:r>
          </w:p>
        </w:tc>
        <w:tc>
          <w:tcPr>
            <w:tcW w:w="1376" w:type="dxa"/>
          </w:tcPr>
          <w:p w14:paraId="3E190036" w14:textId="77777777" w:rsidR="006D29A4" w:rsidRPr="00482832" w:rsidRDefault="006D29A4" w:rsidP="00AB4C66">
            <w:pPr>
              <w:spacing w:before="0" w:after="0" w:line="240" w:lineRule="auto"/>
              <w:rPr>
                <w:highlight w:val="green"/>
              </w:rPr>
            </w:pPr>
            <w:r w:rsidRPr="00482832">
              <w:rPr>
                <w:highlight w:val="green"/>
              </w:rPr>
              <w:t>2</w:t>
            </w:r>
          </w:p>
        </w:tc>
        <w:tc>
          <w:tcPr>
            <w:tcW w:w="1377" w:type="dxa"/>
          </w:tcPr>
          <w:p w14:paraId="6029E8D6" w14:textId="77777777" w:rsidR="006D29A4" w:rsidRPr="00482832" w:rsidRDefault="006D29A4" w:rsidP="00AB4C66">
            <w:pPr>
              <w:spacing w:before="0" w:after="0" w:line="240" w:lineRule="auto"/>
              <w:rPr>
                <w:highlight w:val="green"/>
              </w:rPr>
            </w:pPr>
            <w:r w:rsidRPr="00482832">
              <w:rPr>
                <w:highlight w:val="green"/>
              </w:rPr>
              <w:t>2</w:t>
            </w:r>
          </w:p>
        </w:tc>
      </w:tr>
      <w:tr w:rsidR="006D29A4" w:rsidRPr="00482832" w14:paraId="07915AEA" w14:textId="77777777" w:rsidTr="00AB4C66">
        <w:trPr>
          <w:trHeight w:val="247"/>
        </w:trPr>
        <w:tc>
          <w:tcPr>
            <w:tcW w:w="1608" w:type="dxa"/>
            <w:vAlign w:val="center"/>
          </w:tcPr>
          <w:p w14:paraId="33AFF150" w14:textId="77777777" w:rsidR="006D29A4" w:rsidRPr="00482832" w:rsidRDefault="006D29A4" w:rsidP="00AB4C66">
            <w:pPr>
              <w:spacing w:before="0" w:after="0" w:line="240" w:lineRule="auto"/>
              <w:rPr>
                <w:highlight w:val="green"/>
              </w:rPr>
            </w:pPr>
            <w:r w:rsidRPr="00482832">
              <w:rPr>
                <w:highlight w:val="green"/>
              </w:rPr>
              <w:t>30</w:t>
            </w:r>
          </w:p>
        </w:tc>
        <w:tc>
          <w:tcPr>
            <w:tcW w:w="1376" w:type="dxa"/>
          </w:tcPr>
          <w:p w14:paraId="7FC95390" w14:textId="77777777" w:rsidR="006D29A4" w:rsidRPr="00482832" w:rsidRDefault="006D29A4" w:rsidP="00AB4C66">
            <w:pPr>
              <w:spacing w:before="0" w:after="0" w:line="240" w:lineRule="auto"/>
              <w:rPr>
                <w:highlight w:val="green"/>
              </w:rPr>
            </w:pPr>
            <w:r w:rsidRPr="00482832">
              <w:rPr>
                <w:highlight w:val="green"/>
              </w:rPr>
              <w:t>2</w:t>
            </w:r>
          </w:p>
        </w:tc>
        <w:tc>
          <w:tcPr>
            <w:tcW w:w="1376" w:type="dxa"/>
          </w:tcPr>
          <w:p w14:paraId="6997C2C8" w14:textId="77777777" w:rsidR="006D29A4" w:rsidRPr="00482832" w:rsidRDefault="006D29A4" w:rsidP="00AB4C66">
            <w:pPr>
              <w:spacing w:before="0" w:after="0" w:line="240" w:lineRule="auto"/>
              <w:rPr>
                <w:highlight w:val="green"/>
              </w:rPr>
            </w:pPr>
            <w:r w:rsidRPr="00482832">
              <w:rPr>
                <w:highlight w:val="green"/>
              </w:rPr>
              <w:t>2</w:t>
            </w:r>
          </w:p>
        </w:tc>
        <w:tc>
          <w:tcPr>
            <w:tcW w:w="1377" w:type="dxa"/>
          </w:tcPr>
          <w:p w14:paraId="7E185C14" w14:textId="77777777" w:rsidR="006D29A4" w:rsidRPr="00482832" w:rsidRDefault="006D29A4" w:rsidP="00AB4C66">
            <w:pPr>
              <w:spacing w:before="0" w:after="0" w:line="240" w:lineRule="auto"/>
              <w:rPr>
                <w:highlight w:val="green"/>
              </w:rPr>
            </w:pPr>
            <w:r w:rsidRPr="00482832">
              <w:rPr>
                <w:highlight w:val="green"/>
              </w:rPr>
              <w:t>2</w:t>
            </w:r>
          </w:p>
        </w:tc>
      </w:tr>
      <w:tr w:rsidR="006D29A4" w:rsidRPr="00482832" w14:paraId="1702332B" w14:textId="77777777" w:rsidTr="00AB4C66">
        <w:trPr>
          <w:trHeight w:val="256"/>
        </w:trPr>
        <w:tc>
          <w:tcPr>
            <w:tcW w:w="1608" w:type="dxa"/>
            <w:vAlign w:val="center"/>
          </w:tcPr>
          <w:p w14:paraId="6E5968FE" w14:textId="77777777" w:rsidR="006D29A4" w:rsidRPr="00482832" w:rsidRDefault="006D29A4" w:rsidP="00AB4C66">
            <w:pPr>
              <w:spacing w:before="0" w:after="0" w:line="240" w:lineRule="auto"/>
              <w:rPr>
                <w:highlight w:val="green"/>
              </w:rPr>
            </w:pPr>
            <w:r w:rsidRPr="00482832">
              <w:rPr>
                <w:highlight w:val="green"/>
              </w:rPr>
              <w:t>60</w:t>
            </w:r>
          </w:p>
        </w:tc>
        <w:tc>
          <w:tcPr>
            <w:tcW w:w="1376" w:type="dxa"/>
          </w:tcPr>
          <w:p w14:paraId="771DDBFF" w14:textId="77777777" w:rsidR="006D29A4" w:rsidRPr="00482832" w:rsidRDefault="006D29A4" w:rsidP="00AB4C66">
            <w:pPr>
              <w:spacing w:before="0" w:after="0" w:line="240" w:lineRule="auto"/>
              <w:rPr>
                <w:highlight w:val="green"/>
              </w:rPr>
            </w:pPr>
            <w:r w:rsidRPr="00482832">
              <w:rPr>
                <w:highlight w:val="green"/>
              </w:rPr>
              <w:t>2</w:t>
            </w:r>
          </w:p>
        </w:tc>
        <w:tc>
          <w:tcPr>
            <w:tcW w:w="1376" w:type="dxa"/>
          </w:tcPr>
          <w:p w14:paraId="4F8DAC10" w14:textId="77777777" w:rsidR="006D29A4" w:rsidRPr="00482832" w:rsidRDefault="006D29A4" w:rsidP="00AB4C66">
            <w:pPr>
              <w:spacing w:before="0" w:after="0" w:line="240" w:lineRule="auto"/>
              <w:rPr>
                <w:highlight w:val="green"/>
              </w:rPr>
            </w:pPr>
            <w:r w:rsidRPr="00482832">
              <w:rPr>
                <w:highlight w:val="green"/>
              </w:rPr>
              <w:t>2</w:t>
            </w:r>
          </w:p>
        </w:tc>
        <w:tc>
          <w:tcPr>
            <w:tcW w:w="1377" w:type="dxa"/>
          </w:tcPr>
          <w:p w14:paraId="090EC758" w14:textId="77777777" w:rsidR="006D29A4" w:rsidRPr="00482832" w:rsidRDefault="006D29A4" w:rsidP="00AB4C66">
            <w:pPr>
              <w:spacing w:before="0" w:after="0" w:line="240" w:lineRule="auto"/>
              <w:rPr>
                <w:highlight w:val="green"/>
              </w:rPr>
            </w:pPr>
            <w:r w:rsidRPr="00482832">
              <w:rPr>
                <w:highlight w:val="green"/>
              </w:rPr>
              <w:t>2</w:t>
            </w:r>
          </w:p>
        </w:tc>
      </w:tr>
      <w:tr w:rsidR="006D29A4" w14:paraId="192323CD" w14:textId="77777777" w:rsidTr="00AB4C66">
        <w:trPr>
          <w:trHeight w:val="247"/>
        </w:trPr>
        <w:tc>
          <w:tcPr>
            <w:tcW w:w="1608" w:type="dxa"/>
            <w:vAlign w:val="center"/>
          </w:tcPr>
          <w:p w14:paraId="4A71B4F0" w14:textId="77777777" w:rsidR="006D29A4" w:rsidRPr="00482832" w:rsidRDefault="006D29A4" w:rsidP="00AB4C66">
            <w:pPr>
              <w:spacing w:before="0" w:after="0" w:line="240" w:lineRule="auto"/>
              <w:rPr>
                <w:highlight w:val="green"/>
              </w:rPr>
            </w:pPr>
            <w:r w:rsidRPr="00482832">
              <w:rPr>
                <w:highlight w:val="green"/>
              </w:rPr>
              <w:t>120</w:t>
            </w:r>
          </w:p>
        </w:tc>
        <w:tc>
          <w:tcPr>
            <w:tcW w:w="1376" w:type="dxa"/>
          </w:tcPr>
          <w:p w14:paraId="07373D7F" w14:textId="77777777" w:rsidR="006D29A4" w:rsidRPr="00482832" w:rsidRDefault="006D29A4" w:rsidP="00AB4C66">
            <w:pPr>
              <w:spacing w:before="0" w:after="0" w:line="240" w:lineRule="auto"/>
              <w:rPr>
                <w:highlight w:val="green"/>
              </w:rPr>
            </w:pPr>
            <w:r w:rsidRPr="00482832">
              <w:rPr>
                <w:highlight w:val="green"/>
              </w:rPr>
              <w:t>2</w:t>
            </w:r>
          </w:p>
        </w:tc>
        <w:tc>
          <w:tcPr>
            <w:tcW w:w="1376" w:type="dxa"/>
          </w:tcPr>
          <w:p w14:paraId="6D3EF099" w14:textId="77777777" w:rsidR="006D29A4" w:rsidRPr="00482832" w:rsidRDefault="006D29A4" w:rsidP="00AB4C66">
            <w:pPr>
              <w:spacing w:before="0" w:after="0" w:line="240" w:lineRule="auto"/>
              <w:rPr>
                <w:highlight w:val="green"/>
              </w:rPr>
            </w:pPr>
            <w:r w:rsidRPr="00482832">
              <w:rPr>
                <w:highlight w:val="green"/>
              </w:rPr>
              <w:t>2</w:t>
            </w:r>
          </w:p>
        </w:tc>
        <w:tc>
          <w:tcPr>
            <w:tcW w:w="1377" w:type="dxa"/>
          </w:tcPr>
          <w:p w14:paraId="22A11804" w14:textId="77777777" w:rsidR="006D29A4" w:rsidRDefault="006D29A4" w:rsidP="00AB4C66">
            <w:pPr>
              <w:spacing w:before="0" w:after="0" w:line="240" w:lineRule="auto"/>
            </w:pPr>
            <w:r w:rsidRPr="00482832">
              <w:rPr>
                <w:highlight w:val="green"/>
              </w:rPr>
              <w:t>2</w:t>
            </w:r>
          </w:p>
        </w:tc>
      </w:tr>
    </w:tbl>
    <w:p w14:paraId="2BE84372" w14:textId="77777777" w:rsidR="006D29A4" w:rsidRPr="004143B4" w:rsidRDefault="006D29A4" w:rsidP="006D29A4">
      <w:pPr>
        <w:spacing w:line="252" w:lineRule="auto"/>
        <w:ind w:left="1440"/>
        <w:rPr>
          <w:lang w:eastAsia="ja-JP"/>
        </w:rPr>
      </w:pPr>
    </w:p>
    <w:p w14:paraId="0EB4AD60" w14:textId="77777777" w:rsidR="00E826AE" w:rsidRDefault="00E826AE" w:rsidP="004143B4">
      <w:pPr>
        <w:spacing w:line="252" w:lineRule="auto"/>
        <w:rPr>
          <w:u w:val="single"/>
        </w:rPr>
      </w:pPr>
    </w:p>
    <w:p w14:paraId="446C0215" w14:textId="77777777" w:rsidR="00E826AE" w:rsidRPr="00E826AE" w:rsidRDefault="00E826AE" w:rsidP="00E826AE">
      <w:pPr>
        <w:spacing w:line="252" w:lineRule="auto"/>
        <w:rPr>
          <w:u w:val="single"/>
        </w:rPr>
      </w:pPr>
      <w:r w:rsidRPr="00E826AE">
        <w:rPr>
          <w:u w:val="single"/>
        </w:rPr>
        <w:t>Issue 2-5: Interruption requirement (slot-level) proposals for scenario 2</w:t>
      </w:r>
    </w:p>
    <w:p w14:paraId="20EA4655" w14:textId="77777777" w:rsidR="00FD467F" w:rsidRPr="008A09C1" w:rsidRDefault="00FD467F" w:rsidP="00FD467F">
      <w:pPr>
        <w:pStyle w:val="ListParagraph"/>
        <w:numPr>
          <w:ilvl w:val="0"/>
          <w:numId w:val="10"/>
        </w:numPr>
        <w:spacing w:line="252" w:lineRule="auto"/>
        <w:ind w:left="644"/>
        <w:rPr>
          <w:bCs/>
        </w:rPr>
      </w:pPr>
      <w:r w:rsidRPr="00E03B42">
        <w:rPr>
          <w:bCs/>
        </w:rPr>
        <w:t>Recommended WF</w:t>
      </w:r>
      <w:r>
        <w:rPr>
          <w:bCs/>
        </w:rPr>
        <w:t xml:space="preserve"> (Option 1)</w:t>
      </w:r>
    </w:p>
    <w:tbl>
      <w:tblPr>
        <w:tblStyle w:val="TableGrid"/>
        <w:tblW w:w="0" w:type="auto"/>
        <w:tblInd w:w="1021" w:type="dxa"/>
        <w:tblLook w:val="04A0" w:firstRow="1" w:lastRow="0" w:firstColumn="1" w:lastColumn="0" w:noHBand="0" w:noVBand="1"/>
      </w:tblPr>
      <w:tblGrid>
        <w:gridCol w:w="1690"/>
        <w:gridCol w:w="1690"/>
        <w:gridCol w:w="1690"/>
        <w:gridCol w:w="1692"/>
      </w:tblGrid>
      <w:tr w:rsidR="00FD467F" w14:paraId="55FD1093" w14:textId="77777777" w:rsidTr="00FD467F">
        <w:trPr>
          <w:trHeight w:val="235"/>
        </w:trPr>
        <w:tc>
          <w:tcPr>
            <w:tcW w:w="1690" w:type="dxa"/>
            <w:vMerge w:val="restart"/>
            <w:vAlign w:val="center"/>
          </w:tcPr>
          <w:p w14:paraId="02E8597D" w14:textId="77777777" w:rsidR="00FD467F" w:rsidRDefault="00FD467F" w:rsidP="00FD467F">
            <w:pPr>
              <w:spacing w:before="0" w:after="0" w:line="240" w:lineRule="auto"/>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5072" w:type="dxa"/>
            <w:gridSpan w:val="3"/>
            <w:vAlign w:val="bottom"/>
          </w:tcPr>
          <w:p w14:paraId="26BDAF5B" w14:textId="77777777" w:rsidR="00FD467F" w:rsidRDefault="00FD467F" w:rsidP="00FD467F">
            <w:pPr>
              <w:spacing w:before="0" w:after="0" w:line="240" w:lineRule="auto"/>
              <w:jc w:val="center"/>
              <w:rPr>
                <w:lang w:val="en-US" w:eastAsia="zh-CN"/>
              </w:rPr>
            </w:pPr>
            <w:r>
              <w:rPr>
                <w:lang w:eastAsia="zh-CN"/>
              </w:rPr>
              <w:t>Aggressor CC SCS (kHz)</w:t>
            </w:r>
          </w:p>
        </w:tc>
      </w:tr>
      <w:tr w:rsidR="00FD467F" w14:paraId="031F3574" w14:textId="77777777" w:rsidTr="00FD467F">
        <w:trPr>
          <w:trHeight w:val="363"/>
        </w:trPr>
        <w:tc>
          <w:tcPr>
            <w:tcW w:w="1690" w:type="dxa"/>
            <w:vMerge/>
          </w:tcPr>
          <w:p w14:paraId="6871B210" w14:textId="77777777" w:rsidR="00FD467F" w:rsidRDefault="00FD467F" w:rsidP="00FD467F">
            <w:pPr>
              <w:spacing w:before="0" w:after="0" w:line="240" w:lineRule="auto"/>
              <w:rPr>
                <w:lang w:eastAsia="zh-CN"/>
              </w:rPr>
            </w:pPr>
          </w:p>
        </w:tc>
        <w:tc>
          <w:tcPr>
            <w:tcW w:w="1690" w:type="dxa"/>
            <w:vAlign w:val="center"/>
          </w:tcPr>
          <w:p w14:paraId="6CC907C5" w14:textId="77777777" w:rsidR="00FD467F" w:rsidRDefault="00FD467F" w:rsidP="00FD467F">
            <w:pPr>
              <w:spacing w:before="0" w:after="0" w:line="240" w:lineRule="auto"/>
              <w:rPr>
                <w:lang w:val="en-US" w:eastAsia="zh-CN"/>
              </w:rPr>
            </w:pPr>
            <w:r>
              <w:rPr>
                <w:lang w:eastAsia="zh-CN"/>
              </w:rPr>
              <w:t xml:space="preserve">15 </w:t>
            </w:r>
          </w:p>
        </w:tc>
        <w:tc>
          <w:tcPr>
            <w:tcW w:w="1690" w:type="dxa"/>
            <w:vAlign w:val="center"/>
          </w:tcPr>
          <w:p w14:paraId="773C0959" w14:textId="77777777" w:rsidR="00FD467F" w:rsidRDefault="00FD467F" w:rsidP="00FD467F">
            <w:pPr>
              <w:spacing w:before="0" w:after="0" w:line="240" w:lineRule="auto"/>
              <w:rPr>
                <w:lang w:val="en-US" w:eastAsia="zh-CN"/>
              </w:rPr>
            </w:pPr>
            <w:r>
              <w:rPr>
                <w:lang w:eastAsia="zh-CN"/>
              </w:rPr>
              <w:t>30</w:t>
            </w:r>
          </w:p>
        </w:tc>
        <w:tc>
          <w:tcPr>
            <w:tcW w:w="1692" w:type="dxa"/>
            <w:vAlign w:val="center"/>
          </w:tcPr>
          <w:p w14:paraId="553F940A" w14:textId="77777777" w:rsidR="00FD467F" w:rsidRDefault="00FD467F" w:rsidP="00FD467F">
            <w:pPr>
              <w:spacing w:before="0" w:after="0" w:line="240" w:lineRule="auto"/>
              <w:rPr>
                <w:lang w:val="en-US" w:eastAsia="zh-CN"/>
              </w:rPr>
            </w:pPr>
            <w:r>
              <w:rPr>
                <w:lang w:eastAsia="zh-CN"/>
              </w:rPr>
              <w:t>60</w:t>
            </w:r>
          </w:p>
        </w:tc>
      </w:tr>
      <w:tr w:rsidR="00FD467F" w14:paraId="1A549864" w14:textId="77777777" w:rsidTr="00FD467F">
        <w:trPr>
          <w:trHeight w:val="252"/>
        </w:trPr>
        <w:tc>
          <w:tcPr>
            <w:tcW w:w="1690" w:type="dxa"/>
            <w:vAlign w:val="center"/>
          </w:tcPr>
          <w:p w14:paraId="5F52533E" w14:textId="77777777" w:rsidR="00FD467F" w:rsidRDefault="00FD467F" w:rsidP="00FD467F">
            <w:pPr>
              <w:spacing w:before="0" w:after="0" w:line="240" w:lineRule="auto"/>
              <w:rPr>
                <w:lang w:val="en-US" w:eastAsia="zh-CN"/>
              </w:rPr>
            </w:pPr>
            <w:r>
              <w:rPr>
                <w:lang w:eastAsia="zh-CN"/>
              </w:rPr>
              <w:t>15 (NR or LTE)</w:t>
            </w:r>
          </w:p>
        </w:tc>
        <w:tc>
          <w:tcPr>
            <w:tcW w:w="1690" w:type="dxa"/>
          </w:tcPr>
          <w:p w14:paraId="745062E4" w14:textId="77777777" w:rsidR="00FD467F" w:rsidRDefault="00FD467F" w:rsidP="00FD467F">
            <w:pPr>
              <w:spacing w:before="0" w:after="0" w:line="240" w:lineRule="auto"/>
              <w:rPr>
                <w:lang w:val="en-US" w:eastAsia="zh-CN"/>
              </w:rPr>
            </w:pPr>
            <w:r>
              <w:rPr>
                <w:lang w:val="en-US" w:eastAsia="zh-CN"/>
              </w:rPr>
              <w:t>2</w:t>
            </w:r>
          </w:p>
        </w:tc>
        <w:tc>
          <w:tcPr>
            <w:tcW w:w="1690" w:type="dxa"/>
          </w:tcPr>
          <w:p w14:paraId="4AEEAEDA" w14:textId="77777777" w:rsidR="00FD467F" w:rsidRDefault="00FD467F" w:rsidP="00FD467F">
            <w:pPr>
              <w:spacing w:before="0" w:after="0" w:line="240" w:lineRule="auto"/>
              <w:rPr>
                <w:lang w:val="en-US" w:eastAsia="zh-CN"/>
              </w:rPr>
            </w:pPr>
            <w:r>
              <w:rPr>
                <w:lang w:val="en-US" w:eastAsia="zh-CN"/>
              </w:rPr>
              <w:t>2</w:t>
            </w:r>
          </w:p>
        </w:tc>
        <w:tc>
          <w:tcPr>
            <w:tcW w:w="1692" w:type="dxa"/>
          </w:tcPr>
          <w:p w14:paraId="41B6BBEF" w14:textId="77777777" w:rsidR="00FD467F" w:rsidRDefault="00FD467F" w:rsidP="00FD467F">
            <w:pPr>
              <w:spacing w:before="0" w:after="0" w:line="240" w:lineRule="auto"/>
              <w:rPr>
                <w:lang w:val="en-US" w:eastAsia="zh-CN"/>
              </w:rPr>
            </w:pPr>
            <w:r>
              <w:rPr>
                <w:lang w:val="en-US" w:eastAsia="zh-CN"/>
              </w:rPr>
              <w:t>2</w:t>
            </w:r>
          </w:p>
        </w:tc>
      </w:tr>
      <w:tr w:rsidR="00FD467F" w14:paraId="2B489DFB" w14:textId="77777777" w:rsidTr="00FD467F">
        <w:trPr>
          <w:trHeight w:val="252"/>
        </w:trPr>
        <w:tc>
          <w:tcPr>
            <w:tcW w:w="1690" w:type="dxa"/>
            <w:vAlign w:val="center"/>
          </w:tcPr>
          <w:p w14:paraId="3A6702A1" w14:textId="77777777" w:rsidR="00FD467F" w:rsidRDefault="00FD467F" w:rsidP="00FD467F">
            <w:pPr>
              <w:spacing w:before="0" w:after="0" w:line="240" w:lineRule="auto"/>
              <w:rPr>
                <w:lang w:val="en-US" w:eastAsia="zh-CN"/>
              </w:rPr>
            </w:pPr>
            <w:r>
              <w:rPr>
                <w:lang w:eastAsia="zh-CN"/>
              </w:rPr>
              <w:t>30</w:t>
            </w:r>
          </w:p>
        </w:tc>
        <w:tc>
          <w:tcPr>
            <w:tcW w:w="1690" w:type="dxa"/>
          </w:tcPr>
          <w:p w14:paraId="1CDCAD36" w14:textId="77777777" w:rsidR="00FD467F" w:rsidRDefault="00FD467F" w:rsidP="00FD467F">
            <w:pPr>
              <w:spacing w:before="0" w:after="0" w:line="240" w:lineRule="auto"/>
              <w:rPr>
                <w:lang w:val="en-US" w:eastAsia="zh-CN"/>
              </w:rPr>
            </w:pPr>
            <w:r>
              <w:rPr>
                <w:lang w:val="en-US" w:eastAsia="zh-CN"/>
              </w:rPr>
              <w:t>2</w:t>
            </w:r>
          </w:p>
        </w:tc>
        <w:tc>
          <w:tcPr>
            <w:tcW w:w="1690" w:type="dxa"/>
          </w:tcPr>
          <w:p w14:paraId="58EDB879" w14:textId="77777777" w:rsidR="00FD467F" w:rsidRDefault="00FD467F" w:rsidP="00FD467F">
            <w:pPr>
              <w:spacing w:before="0" w:after="0" w:line="240" w:lineRule="auto"/>
              <w:rPr>
                <w:lang w:val="en-US" w:eastAsia="zh-CN"/>
              </w:rPr>
            </w:pPr>
            <w:r>
              <w:rPr>
                <w:lang w:val="en-US" w:eastAsia="zh-CN"/>
              </w:rPr>
              <w:t>2</w:t>
            </w:r>
          </w:p>
        </w:tc>
        <w:tc>
          <w:tcPr>
            <w:tcW w:w="1692" w:type="dxa"/>
          </w:tcPr>
          <w:p w14:paraId="32CADB37" w14:textId="77777777" w:rsidR="00FD467F" w:rsidRDefault="00FD467F" w:rsidP="00FD467F">
            <w:pPr>
              <w:spacing w:before="0" w:after="0" w:line="240" w:lineRule="auto"/>
              <w:rPr>
                <w:lang w:val="en-US" w:eastAsia="zh-CN"/>
              </w:rPr>
            </w:pPr>
            <w:r>
              <w:rPr>
                <w:lang w:val="en-US" w:eastAsia="zh-CN"/>
              </w:rPr>
              <w:t>2</w:t>
            </w:r>
          </w:p>
        </w:tc>
      </w:tr>
      <w:tr w:rsidR="00FD467F" w14:paraId="1FB9C676" w14:textId="77777777" w:rsidTr="00FD467F">
        <w:trPr>
          <w:trHeight w:val="252"/>
        </w:trPr>
        <w:tc>
          <w:tcPr>
            <w:tcW w:w="1690" w:type="dxa"/>
            <w:vAlign w:val="center"/>
          </w:tcPr>
          <w:p w14:paraId="1BE16739" w14:textId="77777777" w:rsidR="00FD467F" w:rsidRDefault="00FD467F" w:rsidP="00FD467F">
            <w:pPr>
              <w:spacing w:before="0" w:after="0" w:line="240" w:lineRule="auto"/>
              <w:rPr>
                <w:lang w:val="en-US" w:eastAsia="zh-CN"/>
              </w:rPr>
            </w:pPr>
            <w:r>
              <w:rPr>
                <w:lang w:eastAsia="zh-CN"/>
              </w:rPr>
              <w:t>60</w:t>
            </w:r>
          </w:p>
        </w:tc>
        <w:tc>
          <w:tcPr>
            <w:tcW w:w="1690" w:type="dxa"/>
          </w:tcPr>
          <w:p w14:paraId="3141C2A9" w14:textId="77777777" w:rsidR="00FD467F" w:rsidRDefault="00FD467F" w:rsidP="00FD467F">
            <w:pPr>
              <w:spacing w:before="0" w:after="0" w:line="240" w:lineRule="auto"/>
              <w:rPr>
                <w:lang w:val="en-US" w:eastAsia="zh-CN"/>
              </w:rPr>
            </w:pPr>
            <w:r>
              <w:rPr>
                <w:lang w:val="en-US" w:eastAsia="zh-CN"/>
              </w:rPr>
              <w:t>3</w:t>
            </w:r>
          </w:p>
        </w:tc>
        <w:tc>
          <w:tcPr>
            <w:tcW w:w="1690" w:type="dxa"/>
          </w:tcPr>
          <w:p w14:paraId="42D595C7" w14:textId="77777777" w:rsidR="00FD467F" w:rsidRDefault="00FD467F" w:rsidP="00FD467F">
            <w:pPr>
              <w:spacing w:before="0" w:after="0" w:line="240" w:lineRule="auto"/>
              <w:rPr>
                <w:lang w:val="en-US" w:eastAsia="zh-CN"/>
              </w:rPr>
            </w:pPr>
            <w:r>
              <w:rPr>
                <w:lang w:val="en-US" w:eastAsia="zh-CN"/>
              </w:rPr>
              <w:t>2</w:t>
            </w:r>
          </w:p>
        </w:tc>
        <w:tc>
          <w:tcPr>
            <w:tcW w:w="1692" w:type="dxa"/>
          </w:tcPr>
          <w:p w14:paraId="16DFB89B" w14:textId="77777777" w:rsidR="00FD467F" w:rsidRDefault="00FD467F" w:rsidP="00FD467F">
            <w:pPr>
              <w:spacing w:before="0" w:after="0" w:line="240" w:lineRule="auto"/>
              <w:rPr>
                <w:lang w:val="en-US" w:eastAsia="zh-CN"/>
              </w:rPr>
            </w:pPr>
            <w:r>
              <w:rPr>
                <w:lang w:val="en-US" w:eastAsia="zh-CN"/>
              </w:rPr>
              <w:t>2</w:t>
            </w:r>
          </w:p>
        </w:tc>
      </w:tr>
      <w:tr w:rsidR="00FD467F" w14:paraId="2CCE063F" w14:textId="77777777" w:rsidTr="00FD467F">
        <w:trPr>
          <w:trHeight w:val="252"/>
        </w:trPr>
        <w:tc>
          <w:tcPr>
            <w:tcW w:w="1690" w:type="dxa"/>
            <w:vAlign w:val="center"/>
          </w:tcPr>
          <w:p w14:paraId="34FF6087" w14:textId="77777777" w:rsidR="00FD467F" w:rsidRDefault="00FD467F" w:rsidP="00FD467F">
            <w:pPr>
              <w:spacing w:before="0" w:after="0" w:line="240" w:lineRule="auto"/>
              <w:rPr>
                <w:lang w:val="en-US" w:eastAsia="zh-CN"/>
              </w:rPr>
            </w:pPr>
            <w:r>
              <w:rPr>
                <w:lang w:val="en-US" w:eastAsia="zh-CN"/>
              </w:rPr>
              <w:t>120</w:t>
            </w:r>
          </w:p>
        </w:tc>
        <w:tc>
          <w:tcPr>
            <w:tcW w:w="1690" w:type="dxa"/>
          </w:tcPr>
          <w:p w14:paraId="4426F5B5" w14:textId="77777777" w:rsidR="00FD467F" w:rsidRDefault="00FD467F" w:rsidP="00FD467F">
            <w:pPr>
              <w:spacing w:before="0" w:after="0" w:line="240" w:lineRule="auto"/>
              <w:rPr>
                <w:lang w:val="en-US" w:eastAsia="zh-CN"/>
              </w:rPr>
            </w:pPr>
            <w:r>
              <w:rPr>
                <w:lang w:val="en-US" w:eastAsia="zh-CN"/>
              </w:rPr>
              <w:t>5</w:t>
            </w:r>
          </w:p>
        </w:tc>
        <w:tc>
          <w:tcPr>
            <w:tcW w:w="1690" w:type="dxa"/>
          </w:tcPr>
          <w:p w14:paraId="25ACF25A" w14:textId="77777777" w:rsidR="00FD467F" w:rsidRDefault="00FD467F" w:rsidP="00FD467F">
            <w:pPr>
              <w:spacing w:before="0" w:after="0" w:line="240" w:lineRule="auto"/>
              <w:rPr>
                <w:lang w:val="en-US" w:eastAsia="zh-CN"/>
              </w:rPr>
            </w:pPr>
            <w:r>
              <w:rPr>
                <w:lang w:val="en-US" w:eastAsia="zh-CN"/>
              </w:rPr>
              <w:t>3</w:t>
            </w:r>
          </w:p>
        </w:tc>
        <w:tc>
          <w:tcPr>
            <w:tcW w:w="1692" w:type="dxa"/>
          </w:tcPr>
          <w:p w14:paraId="76DA391D" w14:textId="77777777" w:rsidR="00FD467F" w:rsidRDefault="00FD467F" w:rsidP="00FD467F">
            <w:pPr>
              <w:spacing w:before="0" w:after="0" w:line="240" w:lineRule="auto"/>
              <w:rPr>
                <w:lang w:val="en-US" w:eastAsia="zh-CN"/>
              </w:rPr>
            </w:pPr>
            <w:r>
              <w:rPr>
                <w:lang w:val="en-US" w:eastAsia="zh-CN"/>
              </w:rPr>
              <w:t>3</w:t>
            </w:r>
          </w:p>
        </w:tc>
      </w:tr>
    </w:tbl>
    <w:p w14:paraId="33A8B631" w14:textId="407BC4F2" w:rsidR="004143B4" w:rsidRPr="008A09C1" w:rsidRDefault="004143B4" w:rsidP="00FD467F">
      <w:pPr>
        <w:pStyle w:val="ListParagraph"/>
        <w:numPr>
          <w:ilvl w:val="0"/>
          <w:numId w:val="0"/>
        </w:numPr>
        <w:ind w:left="1364"/>
        <w:rPr>
          <w:rFonts w:eastAsiaTheme="minorEastAsia"/>
          <w:iCs/>
        </w:rPr>
      </w:pPr>
    </w:p>
    <w:p w14:paraId="6A623A48"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5562DD1B" w14:textId="77777777" w:rsidR="004143B4" w:rsidRPr="008A09C1" w:rsidRDefault="004143B4" w:rsidP="004143B4">
      <w:pPr>
        <w:pStyle w:val="ListParagraph"/>
        <w:numPr>
          <w:ilvl w:val="1"/>
          <w:numId w:val="10"/>
        </w:numPr>
        <w:spacing w:line="252" w:lineRule="auto"/>
        <w:ind w:left="1364"/>
        <w:rPr>
          <w:lang w:eastAsia="ja-JP"/>
        </w:rPr>
      </w:pPr>
      <w:r>
        <w:rPr>
          <w:lang w:eastAsia="ja-JP"/>
        </w:rPr>
        <w:t>TBA</w:t>
      </w:r>
    </w:p>
    <w:p w14:paraId="4CC945CD" w14:textId="77777777" w:rsidR="004143B4" w:rsidRPr="009A2349" w:rsidRDefault="004143B4" w:rsidP="004143B4">
      <w:pPr>
        <w:pStyle w:val="ListParagraph"/>
        <w:numPr>
          <w:ilvl w:val="0"/>
          <w:numId w:val="10"/>
        </w:numPr>
        <w:spacing w:line="252" w:lineRule="auto"/>
        <w:ind w:left="644"/>
        <w:rPr>
          <w:highlight w:val="green"/>
          <w:lang w:eastAsia="ja-JP"/>
        </w:rPr>
      </w:pPr>
      <w:r w:rsidRPr="009A2349">
        <w:rPr>
          <w:highlight w:val="green"/>
          <w:lang w:eastAsia="ja-JP"/>
        </w:rPr>
        <w:t>Agreements</w:t>
      </w:r>
    </w:p>
    <w:p w14:paraId="6087A003" w14:textId="4B6D4BBF" w:rsidR="004143B4" w:rsidRPr="009A2349" w:rsidRDefault="00482832" w:rsidP="004143B4">
      <w:pPr>
        <w:pStyle w:val="ListParagraph"/>
        <w:numPr>
          <w:ilvl w:val="1"/>
          <w:numId w:val="10"/>
        </w:numPr>
        <w:spacing w:line="252" w:lineRule="auto"/>
        <w:ind w:left="1364"/>
        <w:rPr>
          <w:highlight w:val="green"/>
          <w:lang w:eastAsia="ja-JP"/>
        </w:rPr>
      </w:pPr>
      <w:r w:rsidRPr="009A2349">
        <w:rPr>
          <w:highlight w:val="green"/>
          <w:u w:val="single"/>
        </w:rPr>
        <w:t>Interruption requirement (slot-level) for scenario 2</w:t>
      </w:r>
    </w:p>
    <w:p w14:paraId="01EC07F3" w14:textId="77777777" w:rsidR="00482832" w:rsidRPr="009A2349" w:rsidRDefault="00482832" w:rsidP="00482832">
      <w:pPr>
        <w:pStyle w:val="ListParagraph"/>
        <w:numPr>
          <w:ilvl w:val="2"/>
          <w:numId w:val="10"/>
        </w:numPr>
        <w:spacing w:line="252" w:lineRule="auto"/>
        <w:rPr>
          <w:highlight w:val="green"/>
          <w:lang w:eastAsia="ja-JP"/>
        </w:rPr>
      </w:pPr>
      <w:r w:rsidRPr="009A2349">
        <w:rPr>
          <w:highlight w:val="green"/>
        </w:rPr>
        <w:t>Note: Unit of interruption requirement is slot for NR and subframe for LTE of victim CC</w:t>
      </w:r>
    </w:p>
    <w:tbl>
      <w:tblPr>
        <w:tblStyle w:val="TableGrid"/>
        <w:tblW w:w="0" w:type="auto"/>
        <w:tblInd w:w="1021" w:type="dxa"/>
        <w:tblLook w:val="04A0" w:firstRow="1" w:lastRow="0" w:firstColumn="1" w:lastColumn="0" w:noHBand="0" w:noVBand="1"/>
      </w:tblPr>
      <w:tblGrid>
        <w:gridCol w:w="1690"/>
        <w:gridCol w:w="1690"/>
        <w:gridCol w:w="1690"/>
        <w:gridCol w:w="1692"/>
      </w:tblGrid>
      <w:tr w:rsidR="00482832" w:rsidRPr="009A2349" w14:paraId="6582547B" w14:textId="77777777" w:rsidTr="00AB4C66">
        <w:trPr>
          <w:trHeight w:val="235"/>
        </w:trPr>
        <w:tc>
          <w:tcPr>
            <w:tcW w:w="1690" w:type="dxa"/>
            <w:vMerge w:val="restart"/>
            <w:vAlign w:val="center"/>
          </w:tcPr>
          <w:p w14:paraId="650CF7EE" w14:textId="5786E766" w:rsidR="00482832" w:rsidRPr="009A2349" w:rsidRDefault="00482832" w:rsidP="00AB4C66">
            <w:pPr>
              <w:spacing w:before="0" w:after="0" w:line="240" w:lineRule="auto"/>
              <w:jc w:val="center"/>
              <w:rPr>
                <w:highlight w:val="green"/>
                <w:lang w:val="en-US" w:eastAsia="zh-CN"/>
              </w:rPr>
            </w:pPr>
            <w:r w:rsidRPr="009A2349">
              <w:rPr>
                <w:highlight w:val="green"/>
                <w:lang w:eastAsia="zh-CN"/>
              </w:rPr>
              <w:t>Victim CC SCS (kHz)</w:t>
            </w:r>
          </w:p>
        </w:tc>
        <w:tc>
          <w:tcPr>
            <w:tcW w:w="5072" w:type="dxa"/>
            <w:gridSpan w:val="3"/>
            <w:vAlign w:val="bottom"/>
          </w:tcPr>
          <w:p w14:paraId="3D9057BA" w14:textId="77777777" w:rsidR="00482832" w:rsidRPr="009A2349" w:rsidRDefault="00482832" w:rsidP="00AB4C66">
            <w:pPr>
              <w:spacing w:before="0" w:after="0" w:line="240" w:lineRule="auto"/>
              <w:jc w:val="center"/>
              <w:rPr>
                <w:highlight w:val="green"/>
                <w:lang w:val="en-US" w:eastAsia="zh-CN"/>
              </w:rPr>
            </w:pPr>
            <w:r w:rsidRPr="009A2349">
              <w:rPr>
                <w:highlight w:val="green"/>
                <w:lang w:eastAsia="zh-CN"/>
              </w:rPr>
              <w:t>Aggressor CC SCS (kHz)</w:t>
            </w:r>
          </w:p>
        </w:tc>
      </w:tr>
      <w:tr w:rsidR="00482832" w:rsidRPr="009A2349" w14:paraId="5DC5791E" w14:textId="77777777" w:rsidTr="00AB4C66">
        <w:trPr>
          <w:trHeight w:val="363"/>
        </w:trPr>
        <w:tc>
          <w:tcPr>
            <w:tcW w:w="1690" w:type="dxa"/>
            <w:vMerge/>
          </w:tcPr>
          <w:p w14:paraId="53EFF1B0" w14:textId="77777777" w:rsidR="00482832" w:rsidRPr="009A2349" w:rsidRDefault="00482832" w:rsidP="00AB4C66">
            <w:pPr>
              <w:spacing w:before="0" w:after="0" w:line="240" w:lineRule="auto"/>
              <w:rPr>
                <w:highlight w:val="green"/>
                <w:lang w:eastAsia="zh-CN"/>
              </w:rPr>
            </w:pPr>
          </w:p>
        </w:tc>
        <w:tc>
          <w:tcPr>
            <w:tcW w:w="1690" w:type="dxa"/>
            <w:vAlign w:val="center"/>
          </w:tcPr>
          <w:p w14:paraId="3717C235" w14:textId="77777777" w:rsidR="00482832" w:rsidRPr="009A2349" w:rsidRDefault="00482832" w:rsidP="00AB4C66">
            <w:pPr>
              <w:spacing w:before="0" w:after="0" w:line="240" w:lineRule="auto"/>
              <w:rPr>
                <w:highlight w:val="green"/>
                <w:lang w:val="en-US" w:eastAsia="zh-CN"/>
              </w:rPr>
            </w:pPr>
            <w:r w:rsidRPr="009A2349">
              <w:rPr>
                <w:highlight w:val="green"/>
                <w:lang w:eastAsia="zh-CN"/>
              </w:rPr>
              <w:t xml:space="preserve">15 </w:t>
            </w:r>
          </w:p>
        </w:tc>
        <w:tc>
          <w:tcPr>
            <w:tcW w:w="1690" w:type="dxa"/>
            <w:vAlign w:val="center"/>
          </w:tcPr>
          <w:p w14:paraId="258239DB" w14:textId="77777777" w:rsidR="00482832" w:rsidRPr="009A2349" w:rsidRDefault="00482832" w:rsidP="00AB4C66">
            <w:pPr>
              <w:spacing w:before="0" w:after="0" w:line="240" w:lineRule="auto"/>
              <w:rPr>
                <w:highlight w:val="green"/>
                <w:lang w:val="en-US" w:eastAsia="zh-CN"/>
              </w:rPr>
            </w:pPr>
            <w:r w:rsidRPr="009A2349">
              <w:rPr>
                <w:highlight w:val="green"/>
                <w:lang w:eastAsia="zh-CN"/>
              </w:rPr>
              <w:t>30</w:t>
            </w:r>
          </w:p>
        </w:tc>
        <w:tc>
          <w:tcPr>
            <w:tcW w:w="1692" w:type="dxa"/>
            <w:vAlign w:val="center"/>
          </w:tcPr>
          <w:p w14:paraId="0FF24ECB" w14:textId="77777777" w:rsidR="00482832" w:rsidRPr="009A2349" w:rsidRDefault="00482832" w:rsidP="00AB4C66">
            <w:pPr>
              <w:spacing w:before="0" w:after="0" w:line="240" w:lineRule="auto"/>
              <w:rPr>
                <w:highlight w:val="green"/>
                <w:lang w:val="en-US" w:eastAsia="zh-CN"/>
              </w:rPr>
            </w:pPr>
            <w:r w:rsidRPr="009A2349">
              <w:rPr>
                <w:highlight w:val="green"/>
                <w:lang w:eastAsia="zh-CN"/>
              </w:rPr>
              <w:t>60</w:t>
            </w:r>
          </w:p>
        </w:tc>
      </w:tr>
      <w:tr w:rsidR="00482832" w:rsidRPr="009A2349" w14:paraId="780957CC" w14:textId="77777777" w:rsidTr="00AB4C66">
        <w:trPr>
          <w:trHeight w:val="252"/>
        </w:trPr>
        <w:tc>
          <w:tcPr>
            <w:tcW w:w="1690" w:type="dxa"/>
            <w:vAlign w:val="center"/>
          </w:tcPr>
          <w:p w14:paraId="7BC456A7" w14:textId="77777777" w:rsidR="00482832" w:rsidRPr="009A2349" w:rsidRDefault="00482832" w:rsidP="00AB4C66">
            <w:pPr>
              <w:spacing w:before="0" w:after="0" w:line="240" w:lineRule="auto"/>
              <w:rPr>
                <w:highlight w:val="green"/>
                <w:lang w:val="en-US" w:eastAsia="zh-CN"/>
              </w:rPr>
            </w:pPr>
            <w:r w:rsidRPr="009A2349">
              <w:rPr>
                <w:highlight w:val="green"/>
                <w:lang w:eastAsia="zh-CN"/>
              </w:rPr>
              <w:t>15 (NR or LTE)</w:t>
            </w:r>
          </w:p>
        </w:tc>
        <w:tc>
          <w:tcPr>
            <w:tcW w:w="1690" w:type="dxa"/>
          </w:tcPr>
          <w:p w14:paraId="363D2DF1"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2</w:t>
            </w:r>
          </w:p>
        </w:tc>
        <w:tc>
          <w:tcPr>
            <w:tcW w:w="1690" w:type="dxa"/>
          </w:tcPr>
          <w:p w14:paraId="64185855"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2</w:t>
            </w:r>
          </w:p>
        </w:tc>
        <w:tc>
          <w:tcPr>
            <w:tcW w:w="1692" w:type="dxa"/>
          </w:tcPr>
          <w:p w14:paraId="1501904B"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2</w:t>
            </w:r>
          </w:p>
        </w:tc>
      </w:tr>
      <w:tr w:rsidR="00482832" w:rsidRPr="009A2349" w14:paraId="61D99B9A" w14:textId="77777777" w:rsidTr="00AB4C66">
        <w:trPr>
          <w:trHeight w:val="252"/>
        </w:trPr>
        <w:tc>
          <w:tcPr>
            <w:tcW w:w="1690" w:type="dxa"/>
            <w:vAlign w:val="center"/>
          </w:tcPr>
          <w:p w14:paraId="197A230D" w14:textId="77777777" w:rsidR="00482832" w:rsidRPr="009A2349" w:rsidRDefault="00482832" w:rsidP="00AB4C66">
            <w:pPr>
              <w:spacing w:before="0" w:after="0" w:line="240" w:lineRule="auto"/>
              <w:rPr>
                <w:highlight w:val="green"/>
                <w:lang w:val="en-US" w:eastAsia="zh-CN"/>
              </w:rPr>
            </w:pPr>
            <w:r w:rsidRPr="009A2349">
              <w:rPr>
                <w:highlight w:val="green"/>
                <w:lang w:eastAsia="zh-CN"/>
              </w:rPr>
              <w:t>30</w:t>
            </w:r>
          </w:p>
        </w:tc>
        <w:tc>
          <w:tcPr>
            <w:tcW w:w="1690" w:type="dxa"/>
          </w:tcPr>
          <w:p w14:paraId="7D9F5999"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2</w:t>
            </w:r>
          </w:p>
        </w:tc>
        <w:tc>
          <w:tcPr>
            <w:tcW w:w="1690" w:type="dxa"/>
          </w:tcPr>
          <w:p w14:paraId="653D4568"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2</w:t>
            </w:r>
          </w:p>
        </w:tc>
        <w:tc>
          <w:tcPr>
            <w:tcW w:w="1692" w:type="dxa"/>
          </w:tcPr>
          <w:p w14:paraId="7A9C8650"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2</w:t>
            </w:r>
          </w:p>
        </w:tc>
      </w:tr>
      <w:tr w:rsidR="00482832" w:rsidRPr="009A2349" w14:paraId="483235E7" w14:textId="77777777" w:rsidTr="00AB4C66">
        <w:trPr>
          <w:trHeight w:val="252"/>
        </w:trPr>
        <w:tc>
          <w:tcPr>
            <w:tcW w:w="1690" w:type="dxa"/>
            <w:vAlign w:val="center"/>
          </w:tcPr>
          <w:p w14:paraId="74335C8D" w14:textId="77777777" w:rsidR="00482832" w:rsidRPr="009A2349" w:rsidRDefault="00482832" w:rsidP="00AB4C66">
            <w:pPr>
              <w:spacing w:before="0" w:after="0" w:line="240" w:lineRule="auto"/>
              <w:rPr>
                <w:highlight w:val="green"/>
                <w:lang w:val="en-US" w:eastAsia="zh-CN"/>
              </w:rPr>
            </w:pPr>
            <w:r w:rsidRPr="009A2349">
              <w:rPr>
                <w:highlight w:val="green"/>
                <w:lang w:eastAsia="zh-CN"/>
              </w:rPr>
              <w:lastRenderedPageBreak/>
              <w:t>60</w:t>
            </w:r>
          </w:p>
        </w:tc>
        <w:tc>
          <w:tcPr>
            <w:tcW w:w="1690" w:type="dxa"/>
          </w:tcPr>
          <w:p w14:paraId="717285DB"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3</w:t>
            </w:r>
          </w:p>
        </w:tc>
        <w:tc>
          <w:tcPr>
            <w:tcW w:w="1690" w:type="dxa"/>
          </w:tcPr>
          <w:p w14:paraId="51860D7B"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2</w:t>
            </w:r>
          </w:p>
        </w:tc>
        <w:tc>
          <w:tcPr>
            <w:tcW w:w="1692" w:type="dxa"/>
          </w:tcPr>
          <w:p w14:paraId="1EC00951"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2</w:t>
            </w:r>
          </w:p>
        </w:tc>
      </w:tr>
      <w:tr w:rsidR="00482832" w:rsidRPr="009A2349" w14:paraId="40DC1E65" w14:textId="77777777" w:rsidTr="00AB4C66">
        <w:trPr>
          <w:trHeight w:val="252"/>
        </w:trPr>
        <w:tc>
          <w:tcPr>
            <w:tcW w:w="1690" w:type="dxa"/>
            <w:vAlign w:val="center"/>
          </w:tcPr>
          <w:p w14:paraId="494AB1B7"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120</w:t>
            </w:r>
          </w:p>
        </w:tc>
        <w:tc>
          <w:tcPr>
            <w:tcW w:w="1690" w:type="dxa"/>
          </w:tcPr>
          <w:p w14:paraId="5190884E"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5</w:t>
            </w:r>
          </w:p>
        </w:tc>
        <w:tc>
          <w:tcPr>
            <w:tcW w:w="1690" w:type="dxa"/>
          </w:tcPr>
          <w:p w14:paraId="30C9F579"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3</w:t>
            </w:r>
          </w:p>
        </w:tc>
        <w:tc>
          <w:tcPr>
            <w:tcW w:w="1692" w:type="dxa"/>
          </w:tcPr>
          <w:p w14:paraId="4EDAF454" w14:textId="77777777" w:rsidR="00482832" w:rsidRPr="009A2349" w:rsidRDefault="00482832" w:rsidP="00AB4C66">
            <w:pPr>
              <w:spacing w:before="0" w:after="0" w:line="240" w:lineRule="auto"/>
              <w:rPr>
                <w:highlight w:val="green"/>
                <w:lang w:val="en-US" w:eastAsia="zh-CN"/>
              </w:rPr>
            </w:pPr>
            <w:r w:rsidRPr="009A2349">
              <w:rPr>
                <w:highlight w:val="green"/>
                <w:lang w:val="en-US" w:eastAsia="zh-CN"/>
              </w:rPr>
              <w:t>3</w:t>
            </w:r>
          </w:p>
        </w:tc>
      </w:tr>
    </w:tbl>
    <w:p w14:paraId="3AFFC9C3" w14:textId="068AE442" w:rsidR="00482832" w:rsidRPr="009A2349" w:rsidRDefault="00482832" w:rsidP="00482832">
      <w:pPr>
        <w:spacing w:line="252" w:lineRule="auto"/>
        <w:ind w:left="1440"/>
        <w:rPr>
          <w:highlight w:val="green"/>
          <w:lang w:eastAsia="ja-JP"/>
        </w:rPr>
      </w:pPr>
    </w:p>
    <w:p w14:paraId="082B91B2" w14:textId="65196924" w:rsidR="00B77C8F" w:rsidRPr="009A2349" w:rsidRDefault="000A4795" w:rsidP="00EA5653">
      <w:pPr>
        <w:pStyle w:val="ListParagraph"/>
        <w:numPr>
          <w:ilvl w:val="2"/>
          <w:numId w:val="10"/>
        </w:numPr>
        <w:spacing w:line="252" w:lineRule="auto"/>
        <w:rPr>
          <w:highlight w:val="green"/>
        </w:rPr>
      </w:pPr>
      <w:r w:rsidRPr="009A2349">
        <w:rPr>
          <w:highlight w:val="green"/>
        </w:rPr>
        <w:t>FFS</w:t>
      </w:r>
      <w:r w:rsidR="00B77C8F" w:rsidRPr="009A2349">
        <w:rPr>
          <w:highlight w:val="green"/>
        </w:rPr>
        <w:t xml:space="preserve"> how to handle UEs supporting </w:t>
      </w:r>
      <w:proofErr w:type="spellStart"/>
      <w:r w:rsidR="00B77C8F" w:rsidRPr="009A2349">
        <w:rPr>
          <w:i/>
          <w:highlight w:val="green"/>
        </w:rPr>
        <w:t>simultaneousRxTxInterBandENDC</w:t>
      </w:r>
      <w:proofErr w:type="spellEnd"/>
      <w:r w:rsidR="00B77C8F" w:rsidRPr="009A2349">
        <w:rPr>
          <w:highlight w:val="green"/>
        </w:rPr>
        <w:t xml:space="preserve"> or </w:t>
      </w:r>
      <w:proofErr w:type="spellStart"/>
      <w:r w:rsidR="00B77C8F" w:rsidRPr="009A2349">
        <w:rPr>
          <w:i/>
          <w:highlight w:val="green"/>
        </w:rPr>
        <w:t>simultaneousRxTxInterBandCA</w:t>
      </w:r>
      <w:proofErr w:type="spellEnd"/>
      <w:r w:rsidR="00FA7CB6" w:rsidRPr="009A2349">
        <w:rPr>
          <w:highlight w:val="green"/>
        </w:rPr>
        <w:t xml:space="preserve"> </w:t>
      </w:r>
    </w:p>
    <w:p w14:paraId="0441F4FB" w14:textId="0C583184" w:rsidR="000A4795" w:rsidRPr="009A2349" w:rsidRDefault="00FA7CB6" w:rsidP="00EA5653">
      <w:pPr>
        <w:pStyle w:val="ListParagraph"/>
        <w:numPr>
          <w:ilvl w:val="2"/>
          <w:numId w:val="10"/>
        </w:numPr>
        <w:spacing w:line="252" w:lineRule="auto"/>
        <w:rPr>
          <w:highlight w:val="green"/>
        </w:rPr>
      </w:pPr>
      <w:r w:rsidRPr="009A2349">
        <w:rPr>
          <w:highlight w:val="green"/>
        </w:rPr>
        <w:t>FF</w:t>
      </w:r>
      <w:r w:rsidR="00EA5653" w:rsidRPr="009A2349">
        <w:rPr>
          <w:highlight w:val="green"/>
        </w:rPr>
        <w:t xml:space="preserve">S whether to exclude </w:t>
      </w:r>
      <w:r w:rsidR="000A4795" w:rsidRPr="009A2349">
        <w:rPr>
          <w:highlight w:val="green"/>
        </w:rPr>
        <w:t xml:space="preserve">downlink symbols </w:t>
      </w:r>
      <w:r w:rsidR="00EA5653" w:rsidRPr="009A2349">
        <w:rPr>
          <w:highlight w:val="green"/>
        </w:rPr>
        <w:t>from interruption requirements for intra-band TDD synchronous case</w:t>
      </w:r>
      <w:r w:rsidR="000A4795" w:rsidRPr="009A2349">
        <w:rPr>
          <w:highlight w:val="green"/>
        </w:rPr>
        <w:t>.</w:t>
      </w:r>
    </w:p>
    <w:p w14:paraId="01C42B46" w14:textId="6B932432" w:rsidR="005F1251" w:rsidRDefault="005F1251" w:rsidP="005F1251">
      <w:pPr>
        <w:rPr>
          <w:bCs/>
          <w:lang w:val="en-US"/>
        </w:rPr>
      </w:pPr>
    </w:p>
    <w:p w14:paraId="6C0663D0" w14:textId="77777777" w:rsidR="00E826AE" w:rsidRPr="00E826AE" w:rsidRDefault="00E826AE" w:rsidP="00E826AE">
      <w:pPr>
        <w:spacing w:line="252" w:lineRule="auto"/>
        <w:rPr>
          <w:u w:val="single"/>
          <w:lang w:val="en-US"/>
        </w:rPr>
      </w:pPr>
      <w:r w:rsidRPr="00E826AE">
        <w:rPr>
          <w:u w:val="single"/>
        </w:rPr>
        <w:t>Issue 1-1: Impact of SRS antenna port switching to RRM requirements in NR-SA</w:t>
      </w:r>
    </w:p>
    <w:p w14:paraId="73972210" w14:textId="77777777" w:rsidR="00E826AE" w:rsidRPr="008A09C1" w:rsidRDefault="00E826AE" w:rsidP="00E826AE">
      <w:pPr>
        <w:pStyle w:val="ListParagraph"/>
        <w:numPr>
          <w:ilvl w:val="0"/>
          <w:numId w:val="10"/>
        </w:numPr>
        <w:spacing w:line="252" w:lineRule="auto"/>
        <w:ind w:left="644"/>
        <w:rPr>
          <w:bCs/>
        </w:rPr>
      </w:pPr>
      <w:r w:rsidRPr="008A09C1">
        <w:rPr>
          <w:bCs/>
        </w:rPr>
        <w:t>Proposals</w:t>
      </w:r>
    </w:p>
    <w:p w14:paraId="0D81DF2C" w14:textId="77777777" w:rsidR="008164F0" w:rsidRPr="00A2223F" w:rsidRDefault="008164F0" w:rsidP="008164F0">
      <w:pPr>
        <w:pStyle w:val="ListParagraph"/>
        <w:numPr>
          <w:ilvl w:val="1"/>
          <w:numId w:val="10"/>
        </w:numPr>
        <w:rPr>
          <w:rFonts w:eastAsiaTheme="minorEastAsia"/>
          <w:iCs/>
        </w:rPr>
      </w:pPr>
      <w:r w:rsidRPr="00A2223F">
        <w:rPr>
          <w:rFonts w:eastAsiaTheme="minorEastAsia"/>
          <w:iCs/>
        </w:rPr>
        <w:t>Option 1 (Apple, Intel, HW, Ericsson): NR measurements are always prioritized including L3 measurement, RLM/BFD/CBD and L1-RSRP/L1-SINR measurement</w:t>
      </w:r>
    </w:p>
    <w:p w14:paraId="4A5B4F6F" w14:textId="77777777" w:rsidR="008164F0" w:rsidRPr="00A2223F" w:rsidRDefault="008164F0" w:rsidP="008164F0">
      <w:pPr>
        <w:pStyle w:val="ListParagraph"/>
        <w:numPr>
          <w:ilvl w:val="1"/>
          <w:numId w:val="10"/>
        </w:numPr>
        <w:rPr>
          <w:rFonts w:eastAsiaTheme="minorEastAsia"/>
          <w:iCs/>
        </w:rPr>
      </w:pPr>
      <w:r w:rsidRPr="00A2223F">
        <w:rPr>
          <w:rFonts w:eastAsiaTheme="minorEastAsia"/>
          <w:iCs/>
        </w:rPr>
        <w:t>Option 2: NR measurements are always prioritized including L3 measurement, RLM/BFD/CBD and L1-RSRP/L1-SINR measurement, and,</w:t>
      </w:r>
    </w:p>
    <w:p w14:paraId="2C0334DC" w14:textId="77777777" w:rsidR="008164F0" w:rsidRPr="00A2223F" w:rsidRDefault="008164F0" w:rsidP="00944613">
      <w:pPr>
        <w:pStyle w:val="ListParagraph"/>
        <w:numPr>
          <w:ilvl w:val="2"/>
          <w:numId w:val="10"/>
        </w:numPr>
        <w:rPr>
          <w:rFonts w:eastAsiaTheme="minorEastAsia"/>
          <w:iCs/>
        </w:rPr>
      </w:pPr>
      <w:r w:rsidRPr="00A2223F">
        <w:rPr>
          <w:rFonts w:eastAsiaTheme="minorEastAsia"/>
          <w:iCs/>
        </w:rPr>
        <w:t>Option 2a (QC, CATT): No requirement applies for AP/P/SP L1-RSRP/L1-SINR measurement colliding with AP SRS.</w:t>
      </w:r>
    </w:p>
    <w:p w14:paraId="120FA61B" w14:textId="7756E870" w:rsidR="008164F0" w:rsidRPr="00A2223F" w:rsidRDefault="008164F0" w:rsidP="00944613">
      <w:pPr>
        <w:pStyle w:val="ListParagraph"/>
        <w:numPr>
          <w:ilvl w:val="2"/>
          <w:numId w:val="10"/>
        </w:numPr>
        <w:rPr>
          <w:rFonts w:eastAsiaTheme="minorEastAsia"/>
          <w:iCs/>
        </w:rPr>
      </w:pPr>
      <w:r w:rsidRPr="00A2223F">
        <w:rPr>
          <w:rFonts w:eastAsiaTheme="minorEastAsia"/>
          <w:iCs/>
        </w:rPr>
        <w:t xml:space="preserve">Option 2b (OPPO, MTK): No requirement applies for aperiodic L1-RSRP/L1-SINR measurement collides with </w:t>
      </w:r>
      <w:r w:rsidR="003B1C4E" w:rsidRPr="00A2223F">
        <w:rPr>
          <w:rFonts w:eastAsiaTheme="minorEastAsia"/>
          <w:iCs/>
        </w:rPr>
        <w:t>AP</w:t>
      </w:r>
      <w:r w:rsidRPr="00A2223F">
        <w:rPr>
          <w:rFonts w:eastAsiaTheme="minorEastAsia"/>
          <w:iCs/>
        </w:rPr>
        <w:t xml:space="preserve"> SRS in the same OFDM symbol.</w:t>
      </w:r>
    </w:p>
    <w:p w14:paraId="7D64068A" w14:textId="77777777" w:rsidR="008164F0" w:rsidRPr="008164F0" w:rsidRDefault="008164F0" w:rsidP="00944613">
      <w:pPr>
        <w:pStyle w:val="ListParagraph"/>
        <w:numPr>
          <w:ilvl w:val="2"/>
          <w:numId w:val="10"/>
        </w:numPr>
        <w:rPr>
          <w:rFonts w:eastAsiaTheme="minorEastAsia"/>
          <w:iCs/>
        </w:rPr>
      </w:pPr>
      <w:r w:rsidRPr="008164F0">
        <w:rPr>
          <w:rFonts w:eastAsiaTheme="minorEastAsia"/>
          <w:iCs/>
        </w:rPr>
        <w:t xml:space="preserve">Option 2c (Nokia): Do not define the requirements when AP NR SRS resource and the P/SP CSI-RS for NR L1-RSRP/L1-SINR measurement are scheduled in the same OFDM symbol, or the prioritization needs to be clarified for this </w:t>
      </w:r>
      <w:proofErr w:type="gramStart"/>
      <w:r w:rsidRPr="008164F0">
        <w:rPr>
          <w:rFonts w:eastAsiaTheme="minorEastAsia"/>
          <w:iCs/>
        </w:rPr>
        <w:t>particular case</w:t>
      </w:r>
      <w:proofErr w:type="gramEnd"/>
      <w:r w:rsidRPr="008164F0">
        <w:rPr>
          <w:rFonts w:eastAsiaTheme="minorEastAsia"/>
          <w:iCs/>
        </w:rPr>
        <w:t>.</w:t>
      </w:r>
    </w:p>
    <w:p w14:paraId="015BC6D6" w14:textId="77777777" w:rsidR="008164F0" w:rsidRPr="008164F0" w:rsidRDefault="008164F0" w:rsidP="00944613">
      <w:pPr>
        <w:pStyle w:val="ListParagraph"/>
        <w:numPr>
          <w:ilvl w:val="2"/>
          <w:numId w:val="10"/>
        </w:numPr>
        <w:rPr>
          <w:rFonts w:eastAsiaTheme="minorEastAsia"/>
          <w:iCs/>
        </w:rPr>
      </w:pPr>
      <w:r w:rsidRPr="008164F0">
        <w:rPr>
          <w:rFonts w:eastAsiaTheme="minorEastAsia"/>
          <w:iCs/>
        </w:rPr>
        <w:t xml:space="preserve">Option 2d (vivo): Add clarifications that longer delay for L1-RSRP/L1-SINR measurements will be expected if the interrupted DL symbols due to SRS antenna switching colliding with the DL symbol for AP L1-RSRP or L1-SINR measurements, and no requirement is specified. </w:t>
      </w:r>
    </w:p>
    <w:p w14:paraId="1744BFD2" w14:textId="77777777" w:rsidR="00E826AE" w:rsidRPr="00C60656" w:rsidRDefault="00E826AE" w:rsidP="00E826AE">
      <w:pPr>
        <w:pStyle w:val="ListParagraph"/>
        <w:numPr>
          <w:ilvl w:val="0"/>
          <w:numId w:val="10"/>
        </w:numPr>
        <w:spacing w:line="252" w:lineRule="auto"/>
        <w:ind w:left="644"/>
        <w:rPr>
          <w:highlight w:val="green"/>
          <w:lang w:eastAsia="ja-JP"/>
        </w:rPr>
      </w:pPr>
      <w:r w:rsidRPr="00C60656">
        <w:rPr>
          <w:highlight w:val="green"/>
          <w:lang w:eastAsia="ja-JP"/>
        </w:rPr>
        <w:t>Agreements</w:t>
      </w:r>
    </w:p>
    <w:p w14:paraId="437F973B" w14:textId="41C6AE0F" w:rsidR="00E826AE" w:rsidRPr="00C60656" w:rsidRDefault="00B119EF" w:rsidP="00E826AE">
      <w:pPr>
        <w:pStyle w:val="ListParagraph"/>
        <w:numPr>
          <w:ilvl w:val="1"/>
          <w:numId w:val="10"/>
        </w:numPr>
        <w:spacing w:line="252" w:lineRule="auto"/>
        <w:ind w:left="1364"/>
        <w:rPr>
          <w:highlight w:val="green"/>
          <w:lang w:eastAsia="ja-JP"/>
        </w:rPr>
      </w:pPr>
      <w:r w:rsidRPr="00C60656">
        <w:rPr>
          <w:rFonts w:eastAsiaTheme="minorEastAsia"/>
          <w:iCs/>
          <w:highlight w:val="green"/>
        </w:rPr>
        <w:t>NR measurements are always prioritized including L3 measurement, RLM/BFD/CBD and L1-RSRP/L1-SINR measurement</w:t>
      </w:r>
    </w:p>
    <w:p w14:paraId="7E105701" w14:textId="2021A2FA" w:rsidR="00CE47FF" w:rsidRPr="00C60656" w:rsidRDefault="00CE47FF" w:rsidP="00CE47FF">
      <w:pPr>
        <w:pStyle w:val="ListParagraph"/>
        <w:numPr>
          <w:ilvl w:val="2"/>
          <w:numId w:val="10"/>
        </w:numPr>
        <w:spacing w:line="252" w:lineRule="auto"/>
        <w:rPr>
          <w:highlight w:val="green"/>
          <w:lang w:eastAsia="ja-JP"/>
        </w:rPr>
      </w:pPr>
      <w:r w:rsidRPr="00C60656">
        <w:rPr>
          <w:rFonts w:eastAsiaTheme="minorEastAsia"/>
          <w:iCs/>
          <w:highlight w:val="green"/>
        </w:rPr>
        <w:t xml:space="preserve">FFS </w:t>
      </w:r>
      <w:r w:rsidR="00C24BB1" w:rsidRPr="00C60656">
        <w:rPr>
          <w:rFonts w:eastAsiaTheme="minorEastAsia"/>
          <w:iCs/>
          <w:highlight w:val="green"/>
        </w:rPr>
        <w:t>whether to define requirement for L1-RSRP/L1-SINR measurement</w:t>
      </w:r>
      <w:r w:rsidR="00D60727" w:rsidRPr="00C60656">
        <w:rPr>
          <w:rFonts w:eastAsiaTheme="minorEastAsia"/>
          <w:iCs/>
          <w:highlight w:val="green"/>
        </w:rPr>
        <w:t>s</w:t>
      </w:r>
      <w:r w:rsidR="00C24BB1" w:rsidRPr="00C60656">
        <w:rPr>
          <w:rFonts w:eastAsiaTheme="minorEastAsia"/>
          <w:iCs/>
          <w:highlight w:val="green"/>
        </w:rPr>
        <w:t xml:space="preserve"> colliding with AP SRS</w:t>
      </w:r>
    </w:p>
    <w:p w14:paraId="79DCE5A1" w14:textId="77777777" w:rsidR="00E35C13" w:rsidRPr="00E35C13" w:rsidRDefault="00E35C13" w:rsidP="00E35C13">
      <w:pPr>
        <w:pStyle w:val="ListParagraph"/>
        <w:numPr>
          <w:ilvl w:val="0"/>
          <w:numId w:val="0"/>
        </w:numPr>
        <w:spacing w:line="252" w:lineRule="auto"/>
        <w:ind w:left="360"/>
      </w:pPr>
      <w:r w:rsidRPr="00E35C13">
        <w:rPr>
          <w:highlight w:val="yellow"/>
        </w:rPr>
        <w:t>Session chair: come back in the 2</w:t>
      </w:r>
      <w:r w:rsidRPr="00E35C13">
        <w:rPr>
          <w:highlight w:val="yellow"/>
          <w:vertAlign w:val="superscript"/>
        </w:rPr>
        <w:t>nd</w:t>
      </w:r>
      <w:r w:rsidRPr="00E35C13">
        <w:rPr>
          <w:highlight w:val="yellow"/>
        </w:rPr>
        <w:t xml:space="preserve"> round</w:t>
      </w:r>
    </w:p>
    <w:p w14:paraId="06E07573" w14:textId="77777777" w:rsidR="00E826AE" w:rsidRPr="00766996" w:rsidRDefault="00E826AE" w:rsidP="005F1251">
      <w:pPr>
        <w:rPr>
          <w:bCs/>
          <w:lang w:val="en-US"/>
        </w:rPr>
      </w:pPr>
    </w:p>
    <w:p w14:paraId="5DBCD3E0" w14:textId="77777777" w:rsidR="005F1251" w:rsidRPr="00766996" w:rsidRDefault="005F1251" w:rsidP="005F125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019221A" w14:textId="77777777" w:rsidR="005F1251" w:rsidRDefault="005F1251" w:rsidP="005F125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1251" w14:paraId="0DE5E486"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4F3E153D" w14:textId="77777777" w:rsidR="005F1251" w:rsidRDefault="005F125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BC19E2D" w14:textId="77777777" w:rsidR="005F1251" w:rsidRDefault="005F12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DDDF618" w14:textId="77777777" w:rsidR="005F1251" w:rsidRDefault="005F12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736D713" w14:textId="77777777" w:rsidR="005F1251" w:rsidRDefault="005F12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65B6A" w:rsidRPr="00C65B6A" w14:paraId="136740D5" w14:textId="77777777" w:rsidTr="0066017C">
        <w:tc>
          <w:tcPr>
            <w:tcW w:w="734" w:type="pct"/>
            <w:tcBorders>
              <w:top w:val="single" w:sz="4" w:space="0" w:color="auto"/>
              <w:left w:val="single" w:sz="4" w:space="0" w:color="auto"/>
              <w:bottom w:val="single" w:sz="4" w:space="0" w:color="auto"/>
              <w:right w:val="single" w:sz="4" w:space="0" w:color="auto"/>
            </w:tcBorders>
          </w:tcPr>
          <w:p w14:paraId="477C9C74" w14:textId="4F59F066" w:rsidR="00C65B6A" w:rsidRPr="00C65B6A" w:rsidRDefault="0066015B" w:rsidP="00C65B6A">
            <w:pPr>
              <w:pStyle w:val="TAL"/>
              <w:keepNext w:val="0"/>
              <w:keepLines w:val="0"/>
              <w:spacing w:before="0" w:line="240" w:lineRule="auto"/>
              <w:rPr>
                <w:rFonts w:ascii="Times New Roman" w:eastAsiaTheme="minorEastAsia" w:hAnsi="Times New Roman"/>
                <w:sz w:val="20"/>
                <w:lang w:val="en-US" w:eastAsia="zh-CN"/>
              </w:rPr>
            </w:pPr>
            <w:r w:rsidRPr="0066015B">
              <w:rPr>
                <w:rFonts w:ascii="Times New Roman" w:eastAsiaTheme="minorEastAsia" w:hAnsi="Times New Roman"/>
                <w:sz w:val="20"/>
                <w:lang w:val="en-US" w:eastAsia="zh-CN"/>
              </w:rPr>
              <w:t>R4-2206861</w:t>
            </w:r>
          </w:p>
        </w:tc>
        <w:tc>
          <w:tcPr>
            <w:tcW w:w="2182" w:type="pct"/>
            <w:tcBorders>
              <w:top w:val="single" w:sz="4" w:space="0" w:color="auto"/>
              <w:left w:val="single" w:sz="4" w:space="0" w:color="auto"/>
              <w:bottom w:val="single" w:sz="4" w:space="0" w:color="auto"/>
              <w:right w:val="single" w:sz="4" w:space="0" w:color="auto"/>
            </w:tcBorders>
          </w:tcPr>
          <w:p w14:paraId="128AFBB0" w14:textId="0A8A29B7" w:rsidR="00C65B6A" w:rsidRPr="00C65B6A" w:rsidRDefault="00C65B6A" w:rsidP="00C65B6A">
            <w:pPr>
              <w:pStyle w:val="TAL"/>
              <w:keepNext w:val="0"/>
              <w:keepLines w:val="0"/>
              <w:spacing w:before="0" w:line="240" w:lineRule="auto"/>
              <w:rPr>
                <w:rFonts w:ascii="Times New Roman" w:eastAsiaTheme="minorEastAsia" w:hAnsi="Times New Roman"/>
                <w:sz w:val="20"/>
                <w:lang w:val="en-US" w:eastAsia="zh-CN"/>
              </w:rPr>
            </w:pPr>
            <w:r w:rsidRPr="00C65B6A">
              <w:rPr>
                <w:rFonts w:ascii="Times New Roman" w:eastAsiaTheme="minorEastAsia" w:hAnsi="Times New Roman"/>
                <w:sz w:val="20"/>
                <w:lang w:val="en-US" w:eastAsia="zh-CN"/>
              </w:rPr>
              <w:t>WF on further RRM enhancement for NR and MR-DC - SRS antenna port switching</w:t>
            </w:r>
          </w:p>
        </w:tc>
        <w:tc>
          <w:tcPr>
            <w:tcW w:w="541" w:type="pct"/>
            <w:tcBorders>
              <w:top w:val="single" w:sz="4" w:space="0" w:color="auto"/>
              <w:left w:val="single" w:sz="4" w:space="0" w:color="auto"/>
              <w:bottom w:val="single" w:sz="4" w:space="0" w:color="auto"/>
              <w:right w:val="single" w:sz="4" w:space="0" w:color="auto"/>
            </w:tcBorders>
          </w:tcPr>
          <w:p w14:paraId="78E657D7" w14:textId="716EF585" w:rsidR="00C65B6A" w:rsidRPr="00C65B6A" w:rsidRDefault="00C65B6A" w:rsidP="00C65B6A">
            <w:pPr>
              <w:pStyle w:val="TAL"/>
              <w:keepNext w:val="0"/>
              <w:keepLines w:val="0"/>
              <w:spacing w:before="0" w:line="240" w:lineRule="auto"/>
              <w:rPr>
                <w:rFonts w:ascii="Times New Roman" w:eastAsiaTheme="minorEastAsia" w:hAnsi="Times New Roman"/>
                <w:sz w:val="20"/>
                <w:lang w:val="en-US" w:eastAsia="zh-CN"/>
              </w:rPr>
            </w:pPr>
            <w:r w:rsidRPr="00C65B6A">
              <w:rPr>
                <w:rFonts w:ascii="Times New Roman" w:eastAsiaTheme="minorEastAsia" w:hAnsi="Times New Roman" w:hint="eastAsia"/>
                <w:sz w:val="20"/>
                <w:lang w:val="en-US" w:eastAsia="zh-CN"/>
              </w:rPr>
              <w:t>Apple</w:t>
            </w:r>
          </w:p>
        </w:tc>
        <w:tc>
          <w:tcPr>
            <w:tcW w:w="1543" w:type="pct"/>
            <w:tcBorders>
              <w:top w:val="single" w:sz="4" w:space="0" w:color="auto"/>
              <w:left w:val="single" w:sz="4" w:space="0" w:color="auto"/>
              <w:bottom w:val="single" w:sz="4" w:space="0" w:color="auto"/>
              <w:right w:val="single" w:sz="4" w:space="0" w:color="auto"/>
            </w:tcBorders>
          </w:tcPr>
          <w:p w14:paraId="37C4C931" w14:textId="77777777" w:rsidR="00C65B6A" w:rsidRPr="00C65B6A" w:rsidRDefault="00C65B6A" w:rsidP="00C65B6A">
            <w:pPr>
              <w:pStyle w:val="TAL"/>
              <w:keepNext w:val="0"/>
              <w:keepLines w:val="0"/>
              <w:spacing w:before="0" w:line="240" w:lineRule="auto"/>
              <w:rPr>
                <w:rFonts w:ascii="Times New Roman" w:eastAsiaTheme="minorEastAsia" w:hAnsi="Times New Roman"/>
                <w:sz w:val="20"/>
                <w:lang w:val="en-US" w:eastAsia="zh-CN"/>
              </w:rPr>
            </w:pPr>
          </w:p>
        </w:tc>
      </w:tr>
    </w:tbl>
    <w:p w14:paraId="7B2EF1A9" w14:textId="77777777" w:rsidR="005F1251" w:rsidRPr="00766996" w:rsidRDefault="005F1251" w:rsidP="005F1251">
      <w:pPr>
        <w:spacing w:after="0"/>
        <w:rPr>
          <w:bCs/>
          <w:lang w:val="en-US"/>
        </w:rPr>
      </w:pPr>
    </w:p>
    <w:p w14:paraId="52F9C8C5" w14:textId="77777777" w:rsidR="005F1251" w:rsidRDefault="005F1251" w:rsidP="005F125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1251" w14:paraId="4CD2D8FA" w14:textId="77777777" w:rsidTr="00E439D5">
        <w:tc>
          <w:tcPr>
            <w:tcW w:w="1423" w:type="dxa"/>
            <w:tcBorders>
              <w:top w:val="single" w:sz="4" w:space="0" w:color="auto"/>
              <w:left w:val="single" w:sz="4" w:space="0" w:color="auto"/>
              <w:bottom w:val="single" w:sz="4" w:space="0" w:color="auto"/>
              <w:right w:val="single" w:sz="4" w:space="0" w:color="auto"/>
            </w:tcBorders>
            <w:hideMark/>
          </w:tcPr>
          <w:p w14:paraId="53980874" w14:textId="77777777" w:rsidR="005F1251" w:rsidRDefault="005F125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A8930A5" w14:textId="77777777" w:rsidR="005F1251" w:rsidRDefault="005F12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C1BF000" w14:textId="77777777" w:rsidR="005F1251" w:rsidRDefault="005F12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6D30378" w14:textId="17613B22" w:rsidR="005F1251"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838F9C5" w14:textId="77777777" w:rsidR="005F1251" w:rsidRDefault="005F12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549C2" w:rsidRPr="004549C2" w14:paraId="06F80FD4" w14:textId="77777777" w:rsidTr="00E439D5">
        <w:tc>
          <w:tcPr>
            <w:tcW w:w="1423" w:type="dxa"/>
            <w:tcBorders>
              <w:top w:val="single" w:sz="4" w:space="0" w:color="auto"/>
              <w:left w:val="single" w:sz="4" w:space="0" w:color="auto"/>
              <w:bottom w:val="single" w:sz="4" w:space="0" w:color="auto"/>
              <w:right w:val="single" w:sz="4" w:space="0" w:color="auto"/>
            </w:tcBorders>
          </w:tcPr>
          <w:p w14:paraId="4FDAC390" w14:textId="46F6CB2E"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sidRPr="004549C2">
              <w:rPr>
                <w:rFonts w:ascii="Times New Roman" w:eastAsiaTheme="minorEastAsia" w:hAnsi="Times New Roman"/>
                <w:sz w:val="20"/>
                <w:lang w:val="en-US" w:eastAsia="zh-CN"/>
              </w:rPr>
              <w:t xml:space="preserve">R4-2203922 </w:t>
            </w:r>
          </w:p>
        </w:tc>
        <w:tc>
          <w:tcPr>
            <w:tcW w:w="2681" w:type="dxa"/>
            <w:tcBorders>
              <w:top w:val="single" w:sz="4" w:space="0" w:color="auto"/>
              <w:left w:val="single" w:sz="4" w:space="0" w:color="auto"/>
              <w:bottom w:val="single" w:sz="4" w:space="0" w:color="auto"/>
              <w:right w:val="single" w:sz="4" w:space="0" w:color="auto"/>
            </w:tcBorders>
          </w:tcPr>
          <w:p w14:paraId="168D55DD" w14:textId="4582F059"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sidRPr="004549C2">
              <w:rPr>
                <w:rFonts w:ascii="Times New Roman" w:eastAsiaTheme="minorEastAsia" w:hAnsi="Times New Roman" w:hint="eastAsia"/>
                <w:sz w:val="20"/>
                <w:lang w:val="en-US" w:eastAsia="zh-CN"/>
              </w:rPr>
              <w:t>Interruption requirement to LTE serving cell, and impacts to other LTE RRM</w:t>
            </w:r>
          </w:p>
        </w:tc>
        <w:tc>
          <w:tcPr>
            <w:tcW w:w="1418" w:type="dxa"/>
            <w:tcBorders>
              <w:top w:val="single" w:sz="4" w:space="0" w:color="auto"/>
              <w:left w:val="single" w:sz="4" w:space="0" w:color="auto"/>
              <w:bottom w:val="single" w:sz="4" w:space="0" w:color="auto"/>
              <w:right w:val="single" w:sz="4" w:space="0" w:color="auto"/>
            </w:tcBorders>
          </w:tcPr>
          <w:p w14:paraId="4723BE00" w14:textId="4B4B700E"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sidRPr="004549C2">
              <w:rPr>
                <w:rFonts w:ascii="Times New Roman" w:eastAsiaTheme="minorEastAsia" w:hAnsi="Times New Roman"/>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413CE11D" w14:textId="44F03074"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w:t>
            </w:r>
            <w:r w:rsidRPr="004549C2">
              <w:rPr>
                <w:rFonts w:ascii="Times New Roman" w:eastAsiaTheme="minorEastAsia" w:hAnsi="Times New Roman"/>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5794EA94" w14:textId="77777777"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p>
        </w:tc>
      </w:tr>
      <w:tr w:rsidR="004549C2" w:rsidRPr="004549C2" w14:paraId="6F58E4A9" w14:textId="77777777" w:rsidTr="00E439D5">
        <w:tc>
          <w:tcPr>
            <w:tcW w:w="1423" w:type="dxa"/>
          </w:tcPr>
          <w:p w14:paraId="3D328FA5" w14:textId="42906017"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sidRPr="004549C2">
              <w:rPr>
                <w:rFonts w:ascii="Times New Roman" w:eastAsiaTheme="minorEastAsia" w:hAnsi="Times New Roman"/>
                <w:sz w:val="20"/>
                <w:lang w:val="en-US" w:eastAsia="zh-CN"/>
              </w:rPr>
              <w:t>R4-2205837</w:t>
            </w:r>
          </w:p>
        </w:tc>
        <w:tc>
          <w:tcPr>
            <w:tcW w:w="2681" w:type="dxa"/>
          </w:tcPr>
          <w:p w14:paraId="57BD8DD3" w14:textId="413EE772"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sidRPr="004549C2">
              <w:rPr>
                <w:rFonts w:ascii="Times New Roman" w:eastAsiaTheme="minorEastAsia" w:hAnsi="Times New Roman"/>
                <w:sz w:val="20"/>
                <w:lang w:val="en-US" w:eastAsia="zh-CN"/>
              </w:rPr>
              <w:t xml:space="preserve">Draft CR on Interruption requirement to NR serving cell, and impacts to </w:t>
            </w:r>
            <w:proofErr w:type="gramStart"/>
            <w:r w:rsidRPr="004549C2">
              <w:rPr>
                <w:rFonts w:ascii="Times New Roman" w:eastAsiaTheme="minorEastAsia" w:hAnsi="Times New Roman"/>
                <w:sz w:val="20"/>
                <w:lang w:val="en-US" w:eastAsia="zh-CN"/>
              </w:rPr>
              <w:t>other</w:t>
            </w:r>
            <w:proofErr w:type="gramEnd"/>
            <w:r w:rsidRPr="004549C2">
              <w:rPr>
                <w:rFonts w:ascii="Times New Roman" w:eastAsiaTheme="minorEastAsia" w:hAnsi="Times New Roman"/>
                <w:sz w:val="20"/>
                <w:lang w:val="en-US" w:eastAsia="zh-CN"/>
              </w:rPr>
              <w:t xml:space="preserve"> NR RRM requirement (if applicable)</w:t>
            </w:r>
          </w:p>
        </w:tc>
        <w:tc>
          <w:tcPr>
            <w:tcW w:w="1418" w:type="dxa"/>
          </w:tcPr>
          <w:p w14:paraId="1DF6AC2D" w14:textId="2541E0D9"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sidRPr="004549C2">
              <w:rPr>
                <w:rFonts w:ascii="Times New Roman" w:eastAsiaTheme="minorEastAsia" w:hAnsi="Times New Roman"/>
                <w:sz w:val="20"/>
                <w:lang w:val="en-US" w:eastAsia="zh-CN"/>
              </w:rPr>
              <w:t>Ericsson</w:t>
            </w:r>
          </w:p>
        </w:tc>
        <w:tc>
          <w:tcPr>
            <w:tcW w:w="2409" w:type="dxa"/>
          </w:tcPr>
          <w:p w14:paraId="1B37E9A1" w14:textId="35D02F8A"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w:t>
            </w:r>
            <w:r w:rsidRPr="004549C2">
              <w:rPr>
                <w:rFonts w:ascii="Times New Roman" w:eastAsiaTheme="minorEastAsia" w:hAnsi="Times New Roman"/>
                <w:sz w:val="20"/>
                <w:lang w:val="en-US" w:eastAsia="zh-CN"/>
              </w:rPr>
              <w:t>evised</w:t>
            </w:r>
          </w:p>
        </w:tc>
        <w:tc>
          <w:tcPr>
            <w:tcW w:w="1698" w:type="dxa"/>
          </w:tcPr>
          <w:p w14:paraId="4B0A9091" w14:textId="77777777"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p>
        </w:tc>
      </w:tr>
      <w:tr w:rsidR="004549C2" w:rsidRPr="004549C2" w14:paraId="23EA1972" w14:textId="77777777" w:rsidTr="00E439D5">
        <w:tc>
          <w:tcPr>
            <w:tcW w:w="1423" w:type="dxa"/>
          </w:tcPr>
          <w:p w14:paraId="40492D5E" w14:textId="54E532F3"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sidRPr="004549C2">
              <w:rPr>
                <w:rFonts w:ascii="Times New Roman" w:eastAsiaTheme="minorEastAsia" w:hAnsi="Times New Roman"/>
                <w:sz w:val="20"/>
                <w:lang w:val="en-US" w:eastAsia="zh-CN"/>
              </w:rPr>
              <w:t>R4-2204705</w:t>
            </w:r>
          </w:p>
        </w:tc>
        <w:tc>
          <w:tcPr>
            <w:tcW w:w="2681" w:type="dxa"/>
          </w:tcPr>
          <w:p w14:paraId="525E404C" w14:textId="14C7D8CA"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proofErr w:type="spellStart"/>
            <w:r w:rsidRPr="004549C2">
              <w:rPr>
                <w:rFonts w:ascii="Times New Roman" w:eastAsiaTheme="minorEastAsia" w:hAnsi="Times New Roman"/>
                <w:sz w:val="20"/>
                <w:lang w:val="en-US" w:eastAsia="zh-CN"/>
              </w:rPr>
              <w:t>draftCR</w:t>
            </w:r>
            <w:proofErr w:type="spellEnd"/>
            <w:r w:rsidRPr="004549C2">
              <w:rPr>
                <w:rFonts w:ascii="Times New Roman" w:eastAsiaTheme="minorEastAsia" w:hAnsi="Times New Roman"/>
                <w:sz w:val="20"/>
                <w:lang w:val="en-US" w:eastAsia="zh-CN"/>
              </w:rPr>
              <w:t xml:space="preserve"> on introduction of SRS antenna port switching</w:t>
            </w:r>
          </w:p>
        </w:tc>
        <w:tc>
          <w:tcPr>
            <w:tcW w:w="1418" w:type="dxa"/>
          </w:tcPr>
          <w:p w14:paraId="04D57296" w14:textId="51D48D1B"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sidRPr="004549C2">
              <w:rPr>
                <w:rFonts w:ascii="Times New Roman" w:eastAsiaTheme="minorEastAsia" w:hAnsi="Times New Roman"/>
                <w:sz w:val="20"/>
                <w:lang w:val="en-US" w:eastAsia="zh-CN"/>
              </w:rPr>
              <w:t>Nokia</w:t>
            </w:r>
          </w:p>
        </w:tc>
        <w:tc>
          <w:tcPr>
            <w:tcW w:w="2409" w:type="dxa"/>
          </w:tcPr>
          <w:p w14:paraId="0B99A934" w14:textId="7A19EDE2"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20FCF906" w14:textId="77777777" w:rsidR="004549C2" w:rsidRPr="00766996" w:rsidRDefault="004549C2" w:rsidP="004549C2">
            <w:pPr>
              <w:pStyle w:val="TAL"/>
              <w:keepNext w:val="0"/>
              <w:keepLines w:val="0"/>
              <w:spacing w:before="0" w:line="240" w:lineRule="auto"/>
              <w:rPr>
                <w:rFonts w:ascii="Times New Roman" w:eastAsiaTheme="minorEastAsia" w:hAnsi="Times New Roman"/>
                <w:sz w:val="20"/>
                <w:lang w:val="en-US" w:eastAsia="zh-CN"/>
              </w:rPr>
            </w:pPr>
          </w:p>
        </w:tc>
      </w:tr>
    </w:tbl>
    <w:p w14:paraId="7583E63E" w14:textId="77777777" w:rsidR="005F1251" w:rsidRDefault="005F1251" w:rsidP="005F1251">
      <w:pPr>
        <w:spacing w:after="0"/>
        <w:rPr>
          <w:bCs/>
          <w:lang w:val="en-US"/>
        </w:rPr>
      </w:pPr>
    </w:p>
    <w:p w14:paraId="6024DB7F" w14:textId="77777777" w:rsidR="005F1251" w:rsidRPr="00766996" w:rsidRDefault="005F1251" w:rsidP="005F125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1251" w14:paraId="023A6166"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01058476" w14:textId="77777777" w:rsidR="005F1251" w:rsidRDefault="005F125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BB756DE" w14:textId="77777777" w:rsidR="005F1251" w:rsidRDefault="005F12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38C5EBC" w14:textId="77777777" w:rsidR="005F1251" w:rsidRDefault="005F12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B1B40AA" w14:textId="4168DD9F" w:rsidR="005F1251"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F8CA8F3" w14:textId="77777777" w:rsidR="005F1251" w:rsidRDefault="005F12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1251" w14:paraId="7CE27432" w14:textId="77777777" w:rsidTr="0066017C">
        <w:tc>
          <w:tcPr>
            <w:tcW w:w="1423" w:type="dxa"/>
            <w:tcBorders>
              <w:top w:val="single" w:sz="4" w:space="0" w:color="auto"/>
              <w:left w:val="single" w:sz="4" w:space="0" w:color="auto"/>
              <w:bottom w:val="single" w:sz="4" w:space="0" w:color="auto"/>
              <w:right w:val="single" w:sz="4" w:space="0" w:color="auto"/>
            </w:tcBorders>
          </w:tcPr>
          <w:p w14:paraId="14B747EB" w14:textId="77777777" w:rsidR="005F1251" w:rsidRPr="00766996" w:rsidRDefault="005F1251"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64ECF40" w14:textId="77777777" w:rsidR="005F1251" w:rsidRPr="00766996" w:rsidRDefault="005F1251"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871A2AB" w14:textId="77777777" w:rsidR="005F1251" w:rsidRPr="00766996" w:rsidRDefault="005F1251"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A7A3A7C" w14:textId="77777777" w:rsidR="005F1251" w:rsidRPr="00766996" w:rsidRDefault="005F1251"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E228203" w14:textId="77777777" w:rsidR="005F1251" w:rsidRPr="00766996" w:rsidRDefault="005F1251" w:rsidP="0066017C">
            <w:pPr>
              <w:pStyle w:val="TAL"/>
              <w:keepNext w:val="0"/>
              <w:keepLines w:val="0"/>
              <w:spacing w:before="0" w:line="240" w:lineRule="auto"/>
              <w:rPr>
                <w:rFonts w:ascii="Times New Roman" w:eastAsiaTheme="minorEastAsia" w:hAnsi="Times New Roman"/>
                <w:sz w:val="20"/>
                <w:lang w:val="en-US" w:eastAsia="zh-CN"/>
              </w:rPr>
            </w:pPr>
          </w:p>
        </w:tc>
      </w:tr>
    </w:tbl>
    <w:p w14:paraId="16908A78" w14:textId="77777777" w:rsidR="005F1251" w:rsidRDefault="005F1251" w:rsidP="005F1251">
      <w:pPr>
        <w:rPr>
          <w:bCs/>
          <w:lang w:val="en-US"/>
        </w:rPr>
      </w:pPr>
    </w:p>
    <w:p w14:paraId="421CCB13" w14:textId="77777777" w:rsidR="005F1251" w:rsidRDefault="005F1251" w:rsidP="005F1251">
      <w:pPr>
        <w:rPr>
          <w:rFonts w:ascii="Arial" w:hAnsi="Arial" w:cs="Arial"/>
          <w:b/>
          <w:color w:val="C00000"/>
          <w:u w:val="single"/>
          <w:lang w:eastAsia="zh-CN"/>
        </w:rPr>
      </w:pPr>
      <w:r>
        <w:rPr>
          <w:rFonts w:ascii="Arial" w:hAnsi="Arial" w:cs="Arial"/>
          <w:b/>
          <w:color w:val="C00000"/>
          <w:u w:val="single"/>
          <w:lang w:eastAsia="zh-CN"/>
        </w:rPr>
        <w:t>WF/LS for approval</w:t>
      </w:r>
    </w:p>
    <w:p w14:paraId="186E6568" w14:textId="760C733B" w:rsidR="0066015B" w:rsidRDefault="0066015B" w:rsidP="0066015B">
      <w:pPr>
        <w:rPr>
          <w:rFonts w:ascii="Arial" w:hAnsi="Arial" w:cs="Arial"/>
          <w:b/>
          <w:sz w:val="24"/>
        </w:rPr>
      </w:pPr>
      <w:r>
        <w:rPr>
          <w:rFonts w:ascii="Arial" w:hAnsi="Arial" w:cs="Arial"/>
          <w:b/>
          <w:color w:val="0000FF"/>
          <w:sz w:val="24"/>
          <w:u w:val="thick"/>
        </w:rPr>
        <w:t>R4-2206861</w:t>
      </w:r>
      <w:r w:rsidRPr="00944C49">
        <w:rPr>
          <w:b/>
          <w:lang w:val="en-US" w:eastAsia="zh-CN"/>
        </w:rPr>
        <w:tab/>
      </w:r>
      <w:r w:rsidRPr="0066015B">
        <w:rPr>
          <w:rFonts w:ascii="Arial" w:hAnsi="Arial" w:cs="Arial"/>
          <w:b/>
          <w:sz w:val="24"/>
        </w:rPr>
        <w:t>WF on further RRM enhancement for NR and MR-DC - SRS antenna port switching</w:t>
      </w:r>
    </w:p>
    <w:p w14:paraId="5E3504BF" w14:textId="4DDE2361" w:rsidR="0066015B" w:rsidRDefault="0066015B" w:rsidP="0066015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Apple</w:t>
      </w:r>
    </w:p>
    <w:p w14:paraId="3303F58B" w14:textId="77777777" w:rsidR="0066015B" w:rsidRPr="00944C49" w:rsidRDefault="0066015B" w:rsidP="0066015B">
      <w:pPr>
        <w:rPr>
          <w:rFonts w:ascii="Arial" w:hAnsi="Arial" w:cs="Arial"/>
          <w:b/>
          <w:lang w:val="en-US" w:eastAsia="zh-CN"/>
        </w:rPr>
      </w:pPr>
      <w:r w:rsidRPr="00944C49">
        <w:rPr>
          <w:rFonts w:ascii="Arial" w:hAnsi="Arial" w:cs="Arial"/>
          <w:b/>
          <w:lang w:val="en-US" w:eastAsia="zh-CN"/>
        </w:rPr>
        <w:t xml:space="preserve">Abstract: </w:t>
      </w:r>
    </w:p>
    <w:p w14:paraId="39EFAD63" w14:textId="77777777" w:rsidR="0066015B" w:rsidRDefault="0066015B" w:rsidP="0066015B">
      <w:pPr>
        <w:rPr>
          <w:rFonts w:ascii="Arial" w:hAnsi="Arial" w:cs="Arial"/>
          <w:b/>
          <w:lang w:val="en-US" w:eastAsia="zh-CN"/>
        </w:rPr>
      </w:pPr>
      <w:r w:rsidRPr="00944C49">
        <w:rPr>
          <w:rFonts w:ascii="Arial" w:hAnsi="Arial" w:cs="Arial"/>
          <w:b/>
          <w:lang w:val="en-US" w:eastAsia="zh-CN"/>
        </w:rPr>
        <w:t xml:space="preserve">Discussion: </w:t>
      </w:r>
    </w:p>
    <w:p w14:paraId="65A77B8E" w14:textId="3ADB8B47" w:rsidR="005F1251" w:rsidRDefault="0066015B" w:rsidP="0066015B">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53BE6C0" w14:textId="77777777" w:rsidR="005F1251" w:rsidRDefault="005F1251" w:rsidP="005F1251">
      <w:r>
        <w:t>================================================================================</w:t>
      </w:r>
    </w:p>
    <w:p w14:paraId="22894390" w14:textId="77777777" w:rsidR="005F1251" w:rsidRPr="005F1251" w:rsidRDefault="005F1251" w:rsidP="005F1251">
      <w:pPr>
        <w:rPr>
          <w:lang w:eastAsia="ko-KR"/>
        </w:rPr>
      </w:pPr>
    </w:p>
    <w:p w14:paraId="2E8241F5" w14:textId="77777777" w:rsidR="008E600A" w:rsidRDefault="008E600A" w:rsidP="008E600A">
      <w:pPr>
        <w:rPr>
          <w:rFonts w:ascii="Arial" w:hAnsi="Arial" w:cs="Arial"/>
          <w:b/>
          <w:sz w:val="24"/>
        </w:rPr>
      </w:pPr>
      <w:r>
        <w:rPr>
          <w:rFonts w:ascii="Arial" w:hAnsi="Arial" w:cs="Arial"/>
          <w:b/>
          <w:color w:val="0000FF"/>
          <w:sz w:val="24"/>
        </w:rPr>
        <w:t>R4-2203717</w:t>
      </w:r>
      <w:r>
        <w:rPr>
          <w:rFonts w:ascii="Arial" w:hAnsi="Arial" w:cs="Arial"/>
          <w:b/>
          <w:color w:val="0000FF"/>
          <w:sz w:val="24"/>
        </w:rPr>
        <w:tab/>
      </w:r>
      <w:r>
        <w:rPr>
          <w:rFonts w:ascii="Arial" w:hAnsi="Arial" w:cs="Arial"/>
          <w:b/>
          <w:sz w:val="24"/>
        </w:rPr>
        <w:t>On SRS antenna switching</w:t>
      </w:r>
    </w:p>
    <w:p w14:paraId="56291D9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0260C535" w14:textId="4AB2DC72"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BFED89" w14:textId="77777777" w:rsidR="00A557A4" w:rsidRDefault="00A557A4" w:rsidP="008E600A">
      <w:pPr>
        <w:rPr>
          <w:color w:val="993300"/>
          <w:u w:val="single"/>
        </w:rPr>
      </w:pPr>
    </w:p>
    <w:p w14:paraId="557A4131" w14:textId="77777777" w:rsidR="008E600A" w:rsidRDefault="008E600A" w:rsidP="008E600A">
      <w:pPr>
        <w:rPr>
          <w:rFonts w:ascii="Arial" w:hAnsi="Arial" w:cs="Arial"/>
          <w:b/>
          <w:sz w:val="24"/>
        </w:rPr>
      </w:pPr>
      <w:r>
        <w:rPr>
          <w:rFonts w:ascii="Arial" w:hAnsi="Arial" w:cs="Arial"/>
          <w:b/>
          <w:color w:val="0000FF"/>
          <w:sz w:val="24"/>
        </w:rPr>
        <w:t>R4-2203783</w:t>
      </w:r>
      <w:r>
        <w:rPr>
          <w:rFonts w:ascii="Arial" w:hAnsi="Arial" w:cs="Arial"/>
          <w:b/>
          <w:color w:val="0000FF"/>
          <w:sz w:val="24"/>
        </w:rPr>
        <w:tab/>
      </w:r>
      <w:r>
        <w:rPr>
          <w:rFonts w:ascii="Arial" w:hAnsi="Arial" w:cs="Arial"/>
          <w:b/>
          <w:sz w:val="24"/>
        </w:rPr>
        <w:t>Discussion on SRS antenna port switching</w:t>
      </w:r>
    </w:p>
    <w:p w14:paraId="4E23E4D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20E2BF9" w14:textId="7EA37159"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406747" w14:textId="77777777" w:rsidR="00A557A4" w:rsidRDefault="00A557A4" w:rsidP="008E600A">
      <w:pPr>
        <w:rPr>
          <w:color w:val="993300"/>
          <w:u w:val="single"/>
        </w:rPr>
      </w:pPr>
    </w:p>
    <w:p w14:paraId="04B9C794" w14:textId="77777777" w:rsidR="008E600A" w:rsidRDefault="008E600A" w:rsidP="008E600A">
      <w:pPr>
        <w:rPr>
          <w:rFonts w:ascii="Arial" w:hAnsi="Arial" w:cs="Arial"/>
          <w:b/>
          <w:sz w:val="24"/>
        </w:rPr>
      </w:pPr>
      <w:r>
        <w:rPr>
          <w:rFonts w:ascii="Arial" w:hAnsi="Arial" w:cs="Arial"/>
          <w:b/>
          <w:color w:val="0000FF"/>
          <w:sz w:val="24"/>
        </w:rPr>
        <w:t>R4-2203921</w:t>
      </w:r>
      <w:r>
        <w:rPr>
          <w:rFonts w:ascii="Arial" w:hAnsi="Arial" w:cs="Arial"/>
          <w:b/>
          <w:color w:val="0000FF"/>
          <w:sz w:val="24"/>
        </w:rPr>
        <w:tab/>
      </w:r>
      <w:r>
        <w:rPr>
          <w:rFonts w:ascii="Arial" w:hAnsi="Arial" w:cs="Arial"/>
          <w:b/>
          <w:sz w:val="24"/>
        </w:rPr>
        <w:t>Further discussion on SRS antenna port switching</w:t>
      </w:r>
    </w:p>
    <w:p w14:paraId="662A1D4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8B1320F" w14:textId="22D966D9" w:rsidR="008E600A" w:rsidRDefault="00A557A4"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63CF9" w14:textId="77777777" w:rsidR="005D5076" w:rsidRDefault="005D5076" w:rsidP="008E600A">
      <w:pPr>
        <w:rPr>
          <w:color w:val="993300"/>
          <w:u w:val="single"/>
        </w:rPr>
      </w:pPr>
    </w:p>
    <w:p w14:paraId="40DA556C" w14:textId="77777777" w:rsidR="008E600A" w:rsidRDefault="008E600A" w:rsidP="008E600A">
      <w:pPr>
        <w:rPr>
          <w:rFonts w:ascii="Arial" w:hAnsi="Arial" w:cs="Arial"/>
          <w:b/>
          <w:sz w:val="24"/>
        </w:rPr>
      </w:pPr>
      <w:r>
        <w:rPr>
          <w:rFonts w:ascii="Arial" w:hAnsi="Arial" w:cs="Arial"/>
          <w:b/>
          <w:color w:val="0000FF"/>
          <w:sz w:val="24"/>
        </w:rPr>
        <w:t>R4-2203922</w:t>
      </w:r>
      <w:r>
        <w:rPr>
          <w:rFonts w:ascii="Arial" w:hAnsi="Arial" w:cs="Arial"/>
          <w:b/>
          <w:color w:val="0000FF"/>
          <w:sz w:val="24"/>
        </w:rPr>
        <w:tab/>
      </w:r>
      <w:r>
        <w:rPr>
          <w:rFonts w:ascii="Arial" w:hAnsi="Arial" w:cs="Arial"/>
          <w:b/>
          <w:sz w:val="24"/>
        </w:rPr>
        <w:t xml:space="preserve">Interruption requirement to LTE serving cell, and impacts to </w:t>
      </w:r>
      <w:proofErr w:type="gramStart"/>
      <w:r>
        <w:rPr>
          <w:rFonts w:ascii="Arial" w:hAnsi="Arial" w:cs="Arial"/>
          <w:b/>
          <w:sz w:val="24"/>
        </w:rPr>
        <w:t>other</w:t>
      </w:r>
      <w:proofErr w:type="gramEnd"/>
      <w:r>
        <w:rPr>
          <w:rFonts w:ascii="Arial" w:hAnsi="Arial" w:cs="Arial"/>
          <w:b/>
          <w:sz w:val="24"/>
        </w:rPr>
        <w:t xml:space="preserve"> LTE RRM requirement</w:t>
      </w:r>
    </w:p>
    <w:p w14:paraId="130BE05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49A9FD63" w14:textId="5D120DD9" w:rsidR="008E600A" w:rsidRDefault="005D507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R4-2206862 (from R4-2203922).</w:t>
      </w:r>
    </w:p>
    <w:p w14:paraId="1A3BC32A" w14:textId="09B45A73" w:rsidR="005D5076" w:rsidRDefault="005D5076" w:rsidP="005D5076">
      <w:pPr>
        <w:rPr>
          <w:rFonts w:ascii="Arial" w:hAnsi="Arial" w:cs="Arial"/>
          <w:b/>
          <w:sz w:val="24"/>
        </w:rPr>
      </w:pPr>
      <w:r>
        <w:rPr>
          <w:rFonts w:ascii="Arial" w:hAnsi="Arial" w:cs="Arial"/>
          <w:b/>
          <w:color w:val="0000FF"/>
          <w:sz w:val="24"/>
        </w:rPr>
        <w:lastRenderedPageBreak/>
        <w:t>R4-2206862</w:t>
      </w:r>
      <w:r>
        <w:rPr>
          <w:rFonts w:ascii="Arial" w:hAnsi="Arial" w:cs="Arial"/>
          <w:b/>
          <w:color w:val="0000FF"/>
          <w:sz w:val="24"/>
        </w:rPr>
        <w:tab/>
      </w:r>
      <w:r>
        <w:rPr>
          <w:rFonts w:ascii="Arial" w:hAnsi="Arial" w:cs="Arial"/>
          <w:b/>
          <w:sz w:val="24"/>
        </w:rPr>
        <w:t xml:space="preserve">Interruption requirement to LTE serving cell, and impacts to </w:t>
      </w:r>
      <w:proofErr w:type="gramStart"/>
      <w:r>
        <w:rPr>
          <w:rFonts w:ascii="Arial" w:hAnsi="Arial" w:cs="Arial"/>
          <w:b/>
          <w:sz w:val="24"/>
        </w:rPr>
        <w:t>other</w:t>
      </w:r>
      <w:proofErr w:type="gramEnd"/>
      <w:r>
        <w:rPr>
          <w:rFonts w:ascii="Arial" w:hAnsi="Arial" w:cs="Arial"/>
          <w:b/>
          <w:sz w:val="24"/>
        </w:rPr>
        <w:t xml:space="preserve"> LTE RRM requirement</w:t>
      </w:r>
    </w:p>
    <w:p w14:paraId="01BADFC7" w14:textId="77777777" w:rsidR="005D5076" w:rsidRDefault="005D5076" w:rsidP="005D50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79278DA3" w14:textId="55212C37" w:rsidR="005D5076" w:rsidRDefault="005D5076" w:rsidP="005D50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5076">
        <w:rPr>
          <w:rFonts w:ascii="Arial" w:hAnsi="Arial" w:cs="Arial"/>
          <w:b/>
          <w:highlight w:val="yellow"/>
        </w:rPr>
        <w:t>Return to.</w:t>
      </w:r>
    </w:p>
    <w:p w14:paraId="74AA0B80" w14:textId="77777777" w:rsidR="005D5076" w:rsidRDefault="005D5076" w:rsidP="005D5076">
      <w:pPr>
        <w:rPr>
          <w:color w:val="993300"/>
          <w:u w:val="single"/>
        </w:rPr>
      </w:pPr>
    </w:p>
    <w:p w14:paraId="196A9702" w14:textId="77777777" w:rsidR="008E600A" w:rsidRDefault="008E600A" w:rsidP="008E600A">
      <w:pPr>
        <w:rPr>
          <w:rFonts w:ascii="Arial" w:hAnsi="Arial" w:cs="Arial"/>
          <w:b/>
          <w:sz w:val="24"/>
        </w:rPr>
      </w:pPr>
      <w:r>
        <w:rPr>
          <w:rFonts w:ascii="Arial" w:hAnsi="Arial" w:cs="Arial"/>
          <w:b/>
          <w:color w:val="0000FF"/>
          <w:sz w:val="24"/>
        </w:rPr>
        <w:t>R4-2204242</w:t>
      </w:r>
      <w:r>
        <w:rPr>
          <w:rFonts w:ascii="Arial" w:hAnsi="Arial" w:cs="Arial"/>
          <w:b/>
          <w:color w:val="0000FF"/>
          <w:sz w:val="24"/>
        </w:rPr>
        <w:tab/>
      </w:r>
      <w:r>
        <w:rPr>
          <w:rFonts w:ascii="Arial" w:hAnsi="Arial" w:cs="Arial"/>
          <w:b/>
          <w:sz w:val="24"/>
        </w:rPr>
        <w:t>Further discussion on RRM requirements for SRS antenna switching</w:t>
      </w:r>
    </w:p>
    <w:p w14:paraId="292FEB9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2E6EAF3E" w14:textId="7398FC02"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F08C1B3" w14:textId="77777777" w:rsidR="00A557A4" w:rsidRDefault="00A557A4" w:rsidP="008E600A">
      <w:pPr>
        <w:rPr>
          <w:color w:val="993300"/>
          <w:u w:val="single"/>
        </w:rPr>
      </w:pPr>
    </w:p>
    <w:p w14:paraId="6745A2C1" w14:textId="77777777" w:rsidR="008E600A" w:rsidRDefault="008E600A" w:rsidP="008E600A">
      <w:pPr>
        <w:rPr>
          <w:rFonts w:ascii="Arial" w:hAnsi="Arial" w:cs="Arial"/>
          <w:b/>
          <w:sz w:val="24"/>
        </w:rPr>
      </w:pPr>
      <w:r>
        <w:rPr>
          <w:rFonts w:ascii="Arial" w:hAnsi="Arial" w:cs="Arial"/>
          <w:b/>
          <w:color w:val="0000FF"/>
          <w:sz w:val="24"/>
        </w:rPr>
        <w:t>R4-2204265</w:t>
      </w:r>
      <w:r>
        <w:rPr>
          <w:rFonts w:ascii="Arial" w:hAnsi="Arial" w:cs="Arial"/>
          <w:b/>
          <w:color w:val="0000FF"/>
          <w:sz w:val="24"/>
        </w:rPr>
        <w:tab/>
      </w:r>
      <w:r>
        <w:rPr>
          <w:rFonts w:ascii="Arial" w:hAnsi="Arial" w:cs="Arial"/>
          <w:b/>
          <w:sz w:val="24"/>
        </w:rPr>
        <w:t>Discussion on SRS antenna port switching</w:t>
      </w:r>
    </w:p>
    <w:p w14:paraId="7581C00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DB06DF7" w14:textId="426B63B7"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DD2A84" w14:textId="77777777" w:rsidR="00A557A4" w:rsidRDefault="00A557A4" w:rsidP="008E600A">
      <w:pPr>
        <w:rPr>
          <w:color w:val="993300"/>
          <w:u w:val="single"/>
        </w:rPr>
      </w:pPr>
    </w:p>
    <w:p w14:paraId="447750CE" w14:textId="77777777" w:rsidR="008E600A" w:rsidRDefault="008E600A" w:rsidP="008E600A">
      <w:pPr>
        <w:rPr>
          <w:rFonts w:ascii="Arial" w:hAnsi="Arial" w:cs="Arial"/>
          <w:b/>
          <w:sz w:val="24"/>
        </w:rPr>
      </w:pPr>
      <w:r>
        <w:rPr>
          <w:rFonts w:ascii="Arial" w:hAnsi="Arial" w:cs="Arial"/>
          <w:b/>
          <w:color w:val="0000FF"/>
          <w:sz w:val="24"/>
        </w:rPr>
        <w:t>R4-2204274</w:t>
      </w:r>
      <w:r>
        <w:rPr>
          <w:rFonts w:ascii="Arial" w:hAnsi="Arial" w:cs="Arial"/>
          <w:b/>
          <w:color w:val="0000FF"/>
          <w:sz w:val="24"/>
        </w:rPr>
        <w:tab/>
      </w:r>
      <w:r>
        <w:rPr>
          <w:rFonts w:ascii="Arial" w:hAnsi="Arial" w:cs="Arial"/>
          <w:b/>
          <w:sz w:val="24"/>
        </w:rPr>
        <w:t>RRM requirements for SRS ant port switch</w:t>
      </w:r>
    </w:p>
    <w:p w14:paraId="3063D1E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077F69E" w14:textId="62AE5866"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823E7C" w14:textId="77777777" w:rsidR="00A557A4" w:rsidRDefault="00A557A4" w:rsidP="008E600A">
      <w:pPr>
        <w:rPr>
          <w:color w:val="993300"/>
          <w:u w:val="single"/>
        </w:rPr>
      </w:pPr>
    </w:p>
    <w:p w14:paraId="153CB643" w14:textId="77777777" w:rsidR="008E600A" w:rsidRDefault="008E600A" w:rsidP="008E600A">
      <w:pPr>
        <w:rPr>
          <w:rFonts w:ascii="Arial" w:hAnsi="Arial" w:cs="Arial"/>
          <w:b/>
          <w:sz w:val="24"/>
        </w:rPr>
      </w:pPr>
      <w:r>
        <w:rPr>
          <w:rFonts w:ascii="Arial" w:hAnsi="Arial" w:cs="Arial"/>
          <w:b/>
          <w:color w:val="0000FF"/>
          <w:sz w:val="24"/>
        </w:rPr>
        <w:t>R4-2204314</w:t>
      </w:r>
      <w:r>
        <w:rPr>
          <w:rFonts w:ascii="Arial" w:hAnsi="Arial" w:cs="Arial"/>
          <w:b/>
          <w:color w:val="0000FF"/>
          <w:sz w:val="24"/>
        </w:rPr>
        <w:tab/>
      </w:r>
      <w:r>
        <w:rPr>
          <w:rFonts w:ascii="Arial" w:hAnsi="Arial" w:cs="Arial"/>
          <w:b/>
          <w:sz w:val="24"/>
        </w:rPr>
        <w:t>Discussion on interruption due to SRS antenna port switching</w:t>
      </w:r>
    </w:p>
    <w:p w14:paraId="5528D7E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1AF044D4" w14:textId="56AC67B7"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13C03B" w14:textId="77777777" w:rsidR="00A557A4" w:rsidRDefault="00A557A4" w:rsidP="008E600A">
      <w:pPr>
        <w:rPr>
          <w:color w:val="993300"/>
          <w:u w:val="single"/>
        </w:rPr>
      </w:pPr>
    </w:p>
    <w:p w14:paraId="0E8D2AC5" w14:textId="77777777" w:rsidR="008E600A" w:rsidRDefault="008E600A" w:rsidP="008E600A">
      <w:pPr>
        <w:rPr>
          <w:rFonts w:ascii="Arial" w:hAnsi="Arial" w:cs="Arial"/>
          <w:b/>
          <w:sz w:val="24"/>
        </w:rPr>
      </w:pPr>
      <w:r>
        <w:rPr>
          <w:rFonts w:ascii="Arial" w:hAnsi="Arial" w:cs="Arial"/>
          <w:b/>
          <w:color w:val="0000FF"/>
          <w:sz w:val="24"/>
        </w:rPr>
        <w:t>R4-2204335</w:t>
      </w:r>
      <w:r>
        <w:rPr>
          <w:rFonts w:ascii="Arial" w:hAnsi="Arial" w:cs="Arial"/>
          <w:b/>
          <w:color w:val="0000FF"/>
          <w:sz w:val="24"/>
        </w:rPr>
        <w:tab/>
      </w:r>
      <w:r>
        <w:rPr>
          <w:rFonts w:ascii="Arial" w:hAnsi="Arial" w:cs="Arial"/>
          <w:b/>
          <w:sz w:val="24"/>
        </w:rPr>
        <w:t>Discussion on RRM requirements for SRS antenna port switching</w:t>
      </w:r>
    </w:p>
    <w:p w14:paraId="58AE926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C33FE52" w14:textId="080C382D"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D3C1E1" w14:textId="77777777" w:rsidR="00A557A4" w:rsidRDefault="00A557A4" w:rsidP="008E600A">
      <w:pPr>
        <w:rPr>
          <w:color w:val="993300"/>
          <w:u w:val="single"/>
        </w:rPr>
      </w:pPr>
    </w:p>
    <w:p w14:paraId="31B05566" w14:textId="77777777" w:rsidR="008E600A" w:rsidRDefault="008E600A" w:rsidP="008E600A">
      <w:pPr>
        <w:rPr>
          <w:rFonts w:ascii="Arial" w:hAnsi="Arial" w:cs="Arial"/>
          <w:b/>
          <w:sz w:val="24"/>
        </w:rPr>
      </w:pPr>
      <w:r>
        <w:rPr>
          <w:rFonts w:ascii="Arial" w:hAnsi="Arial" w:cs="Arial"/>
          <w:b/>
          <w:color w:val="0000FF"/>
          <w:sz w:val="24"/>
        </w:rPr>
        <w:t>R4-2204362</w:t>
      </w:r>
      <w:r>
        <w:rPr>
          <w:rFonts w:ascii="Arial" w:hAnsi="Arial" w:cs="Arial"/>
          <w:b/>
          <w:color w:val="0000FF"/>
          <w:sz w:val="24"/>
        </w:rPr>
        <w:tab/>
      </w:r>
      <w:r>
        <w:rPr>
          <w:rFonts w:ascii="Arial" w:hAnsi="Arial" w:cs="Arial"/>
          <w:b/>
          <w:sz w:val="24"/>
        </w:rPr>
        <w:t>Discussion on SRS antenna port switching</w:t>
      </w:r>
    </w:p>
    <w:p w14:paraId="54C8FA1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D2EAACE" w14:textId="68FD7726"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D0EDAE" w14:textId="77777777" w:rsidR="00A557A4" w:rsidRDefault="00A557A4" w:rsidP="008E600A">
      <w:pPr>
        <w:rPr>
          <w:color w:val="993300"/>
          <w:u w:val="single"/>
        </w:rPr>
      </w:pPr>
    </w:p>
    <w:p w14:paraId="425B7CFF" w14:textId="77777777" w:rsidR="008E600A" w:rsidRDefault="008E600A" w:rsidP="008E600A">
      <w:pPr>
        <w:rPr>
          <w:rFonts w:ascii="Arial" w:hAnsi="Arial" w:cs="Arial"/>
          <w:b/>
          <w:sz w:val="24"/>
        </w:rPr>
      </w:pPr>
      <w:r>
        <w:rPr>
          <w:rFonts w:ascii="Arial" w:hAnsi="Arial" w:cs="Arial"/>
          <w:b/>
          <w:color w:val="0000FF"/>
          <w:sz w:val="24"/>
        </w:rPr>
        <w:lastRenderedPageBreak/>
        <w:t>R4-2204399</w:t>
      </w:r>
      <w:r>
        <w:rPr>
          <w:rFonts w:ascii="Arial" w:hAnsi="Arial" w:cs="Arial"/>
          <w:b/>
          <w:color w:val="0000FF"/>
          <w:sz w:val="24"/>
        </w:rPr>
        <w:tab/>
      </w:r>
      <w:r>
        <w:rPr>
          <w:rFonts w:ascii="Arial" w:hAnsi="Arial" w:cs="Arial"/>
          <w:b/>
          <w:sz w:val="24"/>
        </w:rPr>
        <w:t>Discussion on SRS antenna port switching</w:t>
      </w:r>
    </w:p>
    <w:p w14:paraId="4AD72C8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BD36A51" w14:textId="37C93204"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908ED5" w14:textId="77777777" w:rsidR="00A557A4" w:rsidRDefault="00A557A4" w:rsidP="008E600A">
      <w:pPr>
        <w:rPr>
          <w:color w:val="993300"/>
          <w:u w:val="single"/>
        </w:rPr>
      </w:pPr>
    </w:p>
    <w:p w14:paraId="38A27F44" w14:textId="77777777" w:rsidR="008E600A" w:rsidRDefault="008E600A" w:rsidP="008E600A">
      <w:pPr>
        <w:rPr>
          <w:rFonts w:ascii="Arial" w:hAnsi="Arial" w:cs="Arial"/>
          <w:b/>
          <w:sz w:val="24"/>
        </w:rPr>
      </w:pPr>
      <w:r>
        <w:rPr>
          <w:rFonts w:ascii="Arial" w:hAnsi="Arial" w:cs="Arial"/>
          <w:b/>
          <w:color w:val="0000FF"/>
          <w:sz w:val="24"/>
        </w:rPr>
        <w:t>R4-2204704</w:t>
      </w:r>
      <w:r>
        <w:rPr>
          <w:rFonts w:ascii="Arial" w:hAnsi="Arial" w:cs="Arial"/>
          <w:b/>
          <w:color w:val="0000FF"/>
          <w:sz w:val="24"/>
        </w:rPr>
        <w:tab/>
      </w:r>
      <w:r>
        <w:rPr>
          <w:rFonts w:ascii="Arial" w:hAnsi="Arial" w:cs="Arial"/>
          <w:b/>
          <w:sz w:val="24"/>
        </w:rPr>
        <w:t>Interruption requirements at SRS antenna port switching</w:t>
      </w:r>
    </w:p>
    <w:p w14:paraId="4CF9256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D1BAD45" w14:textId="01A23680"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1176C2" w14:textId="77777777" w:rsidR="00A557A4" w:rsidRDefault="00A557A4" w:rsidP="008E600A">
      <w:pPr>
        <w:rPr>
          <w:color w:val="993300"/>
          <w:u w:val="single"/>
        </w:rPr>
      </w:pPr>
    </w:p>
    <w:p w14:paraId="79D2D7ED" w14:textId="77777777" w:rsidR="008E600A" w:rsidRDefault="008E600A" w:rsidP="008E600A">
      <w:pPr>
        <w:rPr>
          <w:rFonts w:ascii="Arial" w:hAnsi="Arial" w:cs="Arial"/>
          <w:b/>
          <w:sz w:val="24"/>
        </w:rPr>
      </w:pPr>
      <w:r>
        <w:rPr>
          <w:rFonts w:ascii="Arial" w:hAnsi="Arial" w:cs="Arial"/>
          <w:b/>
          <w:color w:val="0000FF"/>
          <w:sz w:val="24"/>
        </w:rPr>
        <w:t>R4-2204705</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draftCR</w:t>
      </w:r>
      <w:proofErr w:type="spellEnd"/>
      <w:r>
        <w:rPr>
          <w:rFonts w:ascii="Arial" w:hAnsi="Arial" w:cs="Arial"/>
          <w:b/>
          <w:sz w:val="24"/>
        </w:rPr>
        <w:t> on introduction of SRS antenna switching</w:t>
      </w:r>
    </w:p>
    <w:p w14:paraId="28B2913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6579B708" w14:textId="0405DB68" w:rsidR="008E600A" w:rsidRDefault="00B67B6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B6C">
        <w:rPr>
          <w:rFonts w:ascii="Arial" w:hAnsi="Arial" w:cs="Arial"/>
          <w:b/>
          <w:highlight w:val="green"/>
        </w:rPr>
        <w:t>Endorsed.</w:t>
      </w:r>
    </w:p>
    <w:p w14:paraId="6FBEC513" w14:textId="77777777" w:rsidR="00A557A4" w:rsidRDefault="00A557A4" w:rsidP="008E600A">
      <w:pPr>
        <w:rPr>
          <w:color w:val="993300"/>
          <w:u w:val="single"/>
        </w:rPr>
      </w:pPr>
    </w:p>
    <w:p w14:paraId="096F95C3" w14:textId="77777777" w:rsidR="008E600A" w:rsidRDefault="008E600A" w:rsidP="008E600A">
      <w:pPr>
        <w:rPr>
          <w:rFonts w:ascii="Arial" w:hAnsi="Arial" w:cs="Arial"/>
          <w:b/>
          <w:sz w:val="24"/>
        </w:rPr>
      </w:pPr>
      <w:r>
        <w:rPr>
          <w:rFonts w:ascii="Arial" w:hAnsi="Arial" w:cs="Arial"/>
          <w:b/>
          <w:color w:val="0000FF"/>
          <w:sz w:val="24"/>
        </w:rPr>
        <w:t>R4-2204869</w:t>
      </w:r>
      <w:r>
        <w:rPr>
          <w:rFonts w:ascii="Arial" w:hAnsi="Arial" w:cs="Arial"/>
          <w:b/>
          <w:color w:val="0000FF"/>
          <w:sz w:val="24"/>
        </w:rPr>
        <w:tab/>
      </w:r>
      <w:r>
        <w:rPr>
          <w:rFonts w:ascii="Arial" w:hAnsi="Arial" w:cs="Arial"/>
          <w:b/>
          <w:sz w:val="24"/>
        </w:rPr>
        <w:t>Discussion on requirements for SRS antenna switching</w:t>
      </w:r>
    </w:p>
    <w:p w14:paraId="18D103E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8E7E65" w14:textId="570C5A76" w:rsidR="008E600A" w:rsidRDefault="00A557A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F74DE4" w14:textId="77777777" w:rsidR="00A557A4" w:rsidRDefault="00A557A4" w:rsidP="008E600A">
      <w:pPr>
        <w:rPr>
          <w:color w:val="993300"/>
          <w:u w:val="single"/>
        </w:rPr>
      </w:pPr>
    </w:p>
    <w:p w14:paraId="6693B03F" w14:textId="76A3399F" w:rsidR="008E600A" w:rsidRDefault="008E600A" w:rsidP="008E600A">
      <w:pPr>
        <w:rPr>
          <w:rFonts w:ascii="Arial" w:hAnsi="Arial" w:cs="Arial"/>
          <w:b/>
          <w:sz w:val="24"/>
        </w:rPr>
      </w:pPr>
      <w:r>
        <w:rPr>
          <w:rFonts w:ascii="Arial" w:hAnsi="Arial" w:cs="Arial"/>
          <w:b/>
          <w:color w:val="0000FF"/>
          <w:sz w:val="24"/>
        </w:rPr>
        <w:t>R4-2205</w:t>
      </w:r>
      <w:r w:rsidR="00A557A4">
        <w:rPr>
          <w:rFonts w:ascii="Arial" w:hAnsi="Arial" w:cs="Arial"/>
          <w:b/>
          <w:color w:val="0000FF"/>
          <w:sz w:val="24"/>
        </w:rPr>
        <w:tab/>
      </w:r>
      <w:r>
        <w:rPr>
          <w:rFonts w:ascii="Arial" w:hAnsi="Arial" w:cs="Arial"/>
          <w:b/>
          <w:color w:val="0000FF"/>
          <w:sz w:val="24"/>
        </w:rPr>
        <w:t>836</w:t>
      </w:r>
      <w:r>
        <w:rPr>
          <w:rFonts w:ascii="Arial" w:hAnsi="Arial" w:cs="Arial"/>
          <w:b/>
          <w:color w:val="0000FF"/>
          <w:sz w:val="24"/>
        </w:rPr>
        <w:tab/>
      </w:r>
      <w:r>
        <w:rPr>
          <w:rFonts w:ascii="Arial" w:hAnsi="Arial" w:cs="Arial"/>
          <w:b/>
          <w:sz w:val="24"/>
        </w:rPr>
        <w:t>RRM requirements for SRS antenna port switching</w:t>
      </w:r>
    </w:p>
    <w:p w14:paraId="4ADD4CA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6D1C456" w14:textId="77777777" w:rsidR="008E600A" w:rsidRDefault="008E600A" w:rsidP="008E600A">
      <w:pPr>
        <w:rPr>
          <w:rFonts w:ascii="Arial" w:hAnsi="Arial" w:cs="Arial"/>
          <w:b/>
        </w:rPr>
      </w:pPr>
      <w:r>
        <w:rPr>
          <w:rFonts w:ascii="Arial" w:hAnsi="Arial" w:cs="Arial"/>
          <w:b/>
        </w:rPr>
        <w:t xml:space="preserve">Abstract: </w:t>
      </w:r>
    </w:p>
    <w:p w14:paraId="5865D6C8" w14:textId="77777777" w:rsidR="008E600A" w:rsidRDefault="008E600A" w:rsidP="008E600A">
      <w:r>
        <w:t>In this contribution we provide our views on the open issues of SRS antenna port switching</w:t>
      </w:r>
    </w:p>
    <w:p w14:paraId="55ED91B1" w14:textId="01BE2A00" w:rsidR="008E600A" w:rsidRDefault="00A557A4"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D1D1C" w14:textId="77777777" w:rsidR="005D5076" w:rsidRDefault="005D5076" w:rsidP="008E600A">
      <w:pPr>
        <w:rPr>
          <w:color w:val="993300"/>
          <w:u w:val="single"/>
        </w:rPr>
      </w:pPr>
    </w:p>
    <w:p w14:paraId="15FB27BE" w14:textId="77777777" w:rsidR="008E600A" w:rsidRDefault="008E600A" w:rsidP="008E600A">
      <w:pPr>
        <w:rPr>
          <w:rFonts w:ascii="Arial" w:hAnsi="Arial" w:cs="Arial"/>
          <w:b/>
          <w:sz w:val="24"/>
        </w:rPr>
      </w:pPr>
      <w:r>
        <w:rPr>
          <w:rFonts w:ascii="Arial" w:hAnsi="Arial" w:cs="Arial"/>
          <w:b/>
          <w:color w:val="0000FF"/>
          <w:sz w:val="24"/>
        </w:rPr>
        <w:t>R4-2205837</w:t>
      </w:r>
      <w:r>
        <w:rPr>
          <w:rFonts w:ascii="Arial" w:hAnsi="Arial" w:cs="Arial"/>
          <w:b/>
          <w:color w:val="0000FF"/>
          <w:sz w:val="24"/>
        </w:rPr>
        <w:tab/>
      </w:r>
      <w:r>
        <w:rPr>
          <w:rFonts w:ascii="Arial" w:hAnsi="Arial" w:cs="Arial"/>
          <w:b/>
          <w:sz w:val="24"/>
        </w:rPr>
        <w:t xml:space="preserve">Draft CR on Interruption requirement to NR serving cell, and impacts to </w:t>
      </w:r>
      <w:proofErr w:type="gramStart"/>
      <w:r>
        <w:rPr>
          <w:rFonts w:ascii="Arial" w:hAnsi="Arial" w:cs="Arial"/>
          <w:b/>
          <w:sz w:val="24"/>
        </w:rPr>
        <w:t>other</w:t>
      </w:r>
      <w:proofErr w:type="gramEnd"/>
      <w:r>
        <w:rPr>
          <w:rFonts w:ascii="Arial" w:hAnsi="Arial" w:cs="Arial"/>
          <w:b/>
          <w:sz w:val="24"/>
        </w:rPr>
        <w:t xml:space="preserve"> NR RRM requirement (if applicable)</w:t>
      </w:r>
    </w:p>
    <w:p w14:paraId="5F3061D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5E264953" w14:textId="77777777" w:rsidR="008E600A" w:rsidRDefault="008E600A" w:rsidP="008E600A">
      <w:pPr>
        <w:rPr>
          <w:rFonts w:ascii="Arial" w:hAnsi="Arial" w:cs="Arial"/>
          <w:b/>
        </w:rPr>
      </w:pPr>
      <w:r>
        <w:rPr>
          <w:rFonts w:ascii="Arial" w:hAnsi="Arial" w:cs="Arial"/>
          <w:b/>
        </w:rPr>
        <w:t xml:space="preserve">Abstract: </w:t>
      </w:r>
    </w:p>
    <w:p w14:paraId="7DD7D548" w14:textId="77777777" w:rsidR="008E600A" w:rsidRDefault="008E600A" w:rsidP="008E600A">
      <w:r>
        <w:t>We provide draft CR to introduce interruption requirements to NR serving cell</w:t>
      </w:r>
    </w:p>
    <w:p w14:paraId="5C1E2D15" w14:textId="2F9BE413" w:rsidR="008E600A" w:rsidRDefault="005D507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R4-2206863 (from R4-2205837).</w:t>
      </w:r>
    </w:p>
    <w:p w14:paraId="00E71396" w14:textId="3CF8D9CD" w:rsidR="005D5076" w:rsidRDefault="005D5076" w:rsidP="005D5076">
      <w:pPr>
        <w:rPr>
          <w:rFonts w:ascii="Arial" w:hAnsi="Arial" w:cs="Arial"/>
          <w:b/>
          <w:sz w:val="24"/>
        </w:rPr>
      </w:pPr>
      <w:bookmarkStart w:id="55" w:name="_Toc95792849"/>
      <w:r>
        <w:rPr>
          <w:rFonts w:ascii="Arial" w:hAnsi="Arial" w:cs="Arial"/>
          <w:b/>
          <w:color w:val="0000FF"/>
          <w:sz w:val="24"/>
        </w:rPr>
        <w:lastRenderedPageBreak/>
        <w:t>R4-2206863</w:t>
      </w:r>
      <w:r>
        <w:rPr>
          <w:rFonts w:ascii="Arial" w:hAnsi="Arial" w:cs="Arial"/>
          <w:b/>
          <w:color w:val="0000FF"/>
          <w:sz w:val="24"/>
        </w:rPr>
        <w:tab/>
      </w:r>
      <w:r>
        <w:rPr>
          <w:rFonts w:ascii="Arial" w:hAnsi="Arial" w:cs="Arial"/>
          <w:b/>
          <w:sz w:val="24"/>
        </w:rPr>
        <w:t xml:space="preserve">Draft CR on Interruption requirement to NR serving cell, and impacts to </w:t>
      </w:r>
      <w:proofErr w:type="gramStart"/>
      <w:r>
        <w:rPr>
          <w:rFonts w:ascii="Arial" w:hAnsi="Arial" w:cs="Arial"/>
          <w:b/>
          <w:sz w:val="24"/>
        </w:rPr>
        <w:t>other</w:t>
      </w:r>
      <w:proofErr w:type="gramEnd"/>
      <w:r>
        <w:rPr>
          <w:rFonts w:ascii="Arial" w:hAnsi="Arial" w:cs="Arial"/>
          <w:b/>
          <w:sz w:val="24"/>
        </w:rPr>
        <w:t xml:space="preserve"> NR RRM requirement (if applicable)</w:t>
      </w:r>
    </w:p>
    <w:p w14:paraId="3BE7059C" w14:textId="77777777" w:rsidR="005D5076" w:rsidRDefault="005D5076" w:rsidP="005D50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8CEFA48" w14:textId="77777777" w:rsidR="005D5076" w:rsidRDefault="005D5076" w:rsidP="005D5076">
      <w:pPr>
        <w:rPr>
          <w:rFonts w:ascii="Arial" w:hAnsi="Arial" w:cs="Arial"/>
          <w:b/>
        </w:rPr>
      </w:pPr>
      <w:r>
        <w:rPr>
          <w:rFonts w:ascii="Arial" w:hAnsi="Arial" w:cs="Arial"/>
          <w:b/>
        </w:rPr>
        <w:t xml:space="preserve">Abstract: </w:t>
      </w:r>
    </w:p>
    <w:p w14:paraId="27645B79" w14:textId="77777777" w:rsidR="005D5076" w:rsidRDefault="005D5076" w:rsidP="005D5076">
      <w:r>
        <w:t>We provide draft CR to introduce interruption requirements to NR serving cell</w:t>
      </w:r>
    </w:p>
    <w:p w14:paraId="5015F717" w14:textId="3B3DEBF9" w:rsidR="005D5076" w:rsidRDefault="005D5076" w:rsidP="005D50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5076">
        <w:rPr>
          <w:rFonts w:ascii="Arial" w:hAnsi="Arial" w:cs="Arial"/>
          <w:b/>
          <w:highlight w:val="yellow"/>
        </w:rPr>
        <w:t>Return to.</w:t>
      </w:r>
    </w:p>
    <w:p w14:paraId="51928998" w14:textId="77777777" w:rsidR="005D5076" w:rsidRDefault="005D5076" w:rsidP="005D5076">
      <w:pPr>
        <w:rPr>
          <w:color w:val="993300"/>
          <w:u w:val="single"/>
        </w:rPr>
      </w:pPr>
    </w:p>
    <w:p w14:paraId="0CB45746" w14:textId="6A05E752" w:rsidR="008E600A" w:rsidRDefault="008E600A" w:rsidP="008E600A">
      <w:pPr>
        <w:pStyle w:val="Heading5"/>
      </w:pPr>
      <w:r>
        <w:t>10.10.2.2</w:t>
      </w:r>
      <w:r>
        <w:tab/>
        <w:t xml:space="preserve">HO with </w:t>
      </w:r>
      <w:proofErr w:type="spellStart"/>
      <w:r>
        <w:t>PSCell</w:t>
      </w:r>
      <w:bookmarkEnd w:id="55"/>
      <w:proofErr w:type="spellEnd"/>
    </w:p>
    <w:p w14:paraId="244C69A4" w14:textId="77777777" w:rsidR="00C2341C" w:rsidRDefault="00C2341C" w:rsidP="00C2341C">
      <w:r>
        <w:t>================================================================================</w:t>
      </w:r>
    </w:p>
    <w:p w14:paraId="227D84A2" w14:textId="22A13DB0" w:rsidR="00C2341C" w:rsidRDefault="00C2341C" w:rsidP="00C2341C">
      <w:pPr>
        <w:rPr>
          <w:rFonts w:ascii="Arial" w:hAnsi="Arial" w:cs="Arial"/>
          <w:b/>
          <w:color w:val="C00000"/>
          <w:sz w:val="24"/>
          <w:u w:val="single"/>
        </w:rPr>
      </w:pPr>
      <w:r>
        <w:rPr>
          <w:rFonts w:ascii="Arial" w:hAnsi="Arial" w:cs="Arial"/>
          <w:b/>
          <w:color w:val="C00000"/>
          <w:sz w:val="24"/>
          <w:u w:val="single"/>
        </w:rPr>
        <w:t xml:space="preserve">Email discussion: </w:t>
      </w:r>
      <w:r w:rsidR="003311F1" w:rsidRPr="003311F1">
        <w:rPr>
          <w:rFonts w:ascii="Arial" w:hAnsi="Arial" w:cs="Arial"/>
          <w:b/>
          <w:color w:val="C00000"/>
          <w:sz w:val="24"/>
          <w:u w:val="single"/>
        </w:rPr>
        <w:t>[102-e][215] NR_RRM_enh2_2</w:t>
      </w:r>
    </w:p>
    <w:tbl>
      <w:tblPr>
        <w:tblW w:w="0" w:type="auto"/>
        <w:tblLook w:val="04A0" w:firstRow="1" w:lastRow="0" w:firstColumn="1" w:lastColumn="0" w:noHBand="0" w:noVBand="1"/>
      </w:tblPr>
      <w:tblGrid>
        <w:gridCol w:w="2973"/>
        <w:gridCol w:w="1852"/>
        <w:gridCol w:w="1804"/>
        <w:gridCol w:w="1697"/>
        <w:gridCol w:w="1303"/>
      </w:tblGrid>
      <w:tr w:rsidR="00C2341C" w:rsidRPr="00201923" w14:paraId="6FBD0825"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4455FC57" w14:textId="77777777" w:rsidR="00C2341C" w:rsidRPr="002B4D53" w:rsidRDefault="00C2341C"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31BE6601" w14:textId="77777777" w:rsidR="00C2341C" w:rsidRPr="002B4D53" w:rsidRDefault="00C2341C"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705C0A61" w14:textId="77777777" w:rsidR="00C2341C" w:rsidRPr="002B4D53" w:rsidRDefault="00C2341C"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16071929" w14:textId="77777777" w:rsidR="00C2341C" w:rsidRPr="002B4D53" w:rsidRDefault="00C2341C"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295CFF5B" w14:textId="77777777" w:rsidR="00C2341C" w:rsidRPr="002B4D53" w:rsidRDefault="00C2341C"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3311F1" w:rsidRPr="00201923" w14:paraId="37A2EC1D"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41EE5539" w14:textId="500B21AF" w:rsidR="003311F1" w:rsidRPr="002B4D53" w:rsidRDefault="003311F1" w:rsidP="003311F1">
            <w:pPr>
              <w:overflowPunct/>
              <w:autoSpaceDE/>
              <w:autoSpaceDN/>
              <w:adjustRightInd/>
              <w:spacing w:after="0"/>
              <w:rPr>
                <w:sz w:val="16"/>
                <w:szCs w:val="16"/>
                <w:lang w:val="en-US" w:eastAsia="en-US"/>
              </w:rPr>
            </w:pPr>
            <w:r w:rsidRPr="003311F1">
              <w:rPr>
                <w:sz w:val="16"/>
                <w:szCs w:val="16"/>
                <w:lang w:val="en-US" w:eastAsia="en-US"/>
              </w:rPr>
              <w:t>[102-e][215] NR_RRM_enh2_2</w:t>
            </w:r>
          </w:p>
        </w:tc>
        <w:tc>
          <w:tcPr>
            <w:tcW w:w="1852" w:type="dxa"/>
            <w:tcBorders>
              <w:top w:val="nil"/>
              <w:left w:val="nil"/>
              <w:bottom w:val="single" w:sz="4" w:space="0" w:color="auto"/>
              <w:right w:val="single" w:sz="4" w:space="0" w:color="auto"/>
            </w:tcBorders>
            <w:shd w:val="clear" w:color="auto" w:fill="auto"/>
            <w:hideMark/>
          </w:tcPr>
          <w:p w14:paraId="6F484731" w14:textId="72C7B4DC" w:rsidR="003311F1" w:rsidRPr="002B4D53" w:rsidRDefault="003311F1" w:rsidP="003311F1">
            <w:pPr>
              <w:overflowPunct/>
              <w:autoSpaceDE/>
              <w:autoSpaceDN/>
              <w:adjustRightInd/>
              <w:spacing w:after="0"/>
              <w:rPr>
                <w:sz w:val="16"/>
                <w:szCs w:val="16"/>
                <w:lang w:val="en-US" w:eastAsia="en-US"/>
              </w:rPr>
            </w:pPr>
            <w:r w:rsidRPr="003311F1">
              <w:rPr>
                <w:sz w:val="16"/>
                <w:szCs w:val="16"/>
                <w:lang w:val="en-US" w:eastAsia="en-US"/>
              </w:rPr>
              <w:t>R17 NR RRM further enhancements (NR_RRM_enh2)</w:t>
            </w:r>
          </w:p>
        </w:tc>
        <w:tc>
          <w:tcPr>
            <w:tcW w:w="1804" w:type="dxa"/>
            <w:tcBorders>
              <w:top w:val="nil"/>
              <w:left w:val="nil"/>
              <w:bottom w:val="single" w:sz="4" w:space="0" w:color="auto"/>
              <w:right w:val="single" w:sz="4" w:space="0" w:color="auto"/>
            </w:tcBorders>
            <w:shd w:val="clear" w:color="auto" w:fill="auto"/>
            <w:hideMark/>
          </w:tcPr>
          <w:p w14:paraId="42E01AB0" w14:textId="2761F384" w:rsidR="003311F1" w:rsidRPr="002B4D53" w:rsidRDefault="003311F1" w:rsidP="003311F1">
            <w:pPr>
              <w:overflowPunct/>
              <w:autoSpaceDE/>
              <w:autoSpaceDN/>
              <w:adjustRightInd/>
              <w:spacing w:after="0"/>
              <w:rPr>
                <w:sz w:val="16"/>
                <w:szCs w:val="16"/>
                <w:lang w:val="en-US" w:eastAsia="en-US"/>
              </w:rPr>
            </w:pPr>
            <w:r w:rsidRPr="003311F1">
              <w:rPr>
                <w:sz w:val="16"/>
                <w:szCs w:val="16"/>
                <w:lang w:val="en-US" w:eastAsia="en-US"/>
              </w:rPr>
              <w:t xml:space="preserve">RRM Core requirements: </w:t>
            </w:r>
            <w:r w:rsidRPr="003311F1">
              <w:rPr>
                <w:sz w:val="16"/>
                <w:szCs w:val="16"/>
                <w:lang w:val="en-US" w:eastAsia="en-US"/>
              </w:rPr>
              <w:br/>
              <w:t xml:space="preserve">- HO with </w:t>
            </w:r>
            <w:proofErr w:type="spellStart"/>
            <w:r w:rsidRPr="003311F1">
              <w:rPr>
                <w:sz w:val="16"/>
                <w:szCs w:val="16"/>
                <w:lang w:val="en-US" w:eastAsia="en-US"/>
              </w:rPr>
              <w:t>PSCell</w:t>
            </w:r>
            <w:proofErr w:type="spellEnd"/>
          </w:p>
        </w:tc>
        <w:tc>
          <w:tcPr>
            <w:tcW w:w="1697" w:type="dxa"/>
            <w:tcBorders>
              <w:top w:val="nil"/>
              <w:left w:val="nil"/>
              <w:bottom w:val="single" w:sz="4" w:space="0" w:color="auto"/>
              <w:right w:val="single" w:sz="4" w:space="0" w:color="auto"/>
            </w:tcBorders>
            <w:shd w:val="clear" w:color="auto" w:fill="auto"/>
            <w:hideMark/>
          </w:tcPr>
          <w:p w14:paraId="2A6C9D64" w14:textId="54382814" w:rsidR="003311F1" w:rsidRPr="002B4D53" w:rsidRDefault="003311F1" w:rsidP="003311F1">
            <w:pPr>
              <w:overflowPunct/>
              <w:autoSpaceDE/>
              <w:autoSpaceDN/>
              <w:adjustRightInd/>
              <w:spacing w:after="0"/>
              <w:rPr>
                <w:sz w:val="16"/>
                <w:szCs w:val="16"/>
                <w:lang w:val="en-US" w:eastAsia="en-US"/>
              </w:rPr>
            </w:pPr>
            <w:r w:rsidRPr="003311F1">
              <w:rPr>
                <w:sz w:val="16"/>
                <w:szCs w:val="16"/>
                <w:lang w:val="en-US" w:eastAsia="en-US"/>
              </w:rPr>
              <w:t>10.10.2.2</w:t>
            </w:r>
          </w:p>
        </w:tc>
        <w:tc>
          <w:tcPr>
            <w:tcW w:w="1303" w:type="dxa"/>
            <w:tcBorders>
              <w:top w:val="nil"/>
              <w:left w:val="nil"/>
              <w:bottom w:val="single" w:sz="4" w:space="0" w:color="auto"/>
              <w:right w:val="single" w:sz="4" w:space="0" w:color="auto"/>
            </w:tcBorders>
            <w:shd w:val="clear" w:color="auto" w:fill="auto"/>
            <w:hideMark/>
          </w:tcPr>
          <w:p w14:paraId="23DEDBCC" w14:textId="366628F7" w:rsidR="003311F1" w:rsidRPr="002B4D53" w:rsidRDefault="003311F1" w:rsidP="003311F1">
            <w:pPr>
              <w:overflowPunct/>
              <w:autoSpaceDE/>
              <w:autoSpaceDN/>
              <w:adjustRightInd/>
              <w:spacing w:after="0"/>
              <w:rPr>
                <w:sz w:val="16"/>
                <w:szCs w:val="16"/>
                <w:lang w:val="en-US" w:eastAsia="en-US"/>
              </w:rPr>
            </w:pPr>
            <w:r w:rsidRPr="003311F1">
              <w:rPr>
                <w:sz w:val="16"/>
                <w:szCs w:val="16"/>
                <w:lang w:val="en-US" w:eastAsia="en-US"/>
              </w:rPr>
              <w:t>Qian Yang</w:t>
            </w:r>
          </w:p>
        </w:tc>
      </w:tr>
    </w:tbl>
    <w:p w14:paraId="0048E78F" w14:textId="77777777" w:rsidR="00C2341C" w:rsidRDefault="00C2341C" w:rsidP="00C2341C">
      <w:pPr>
        <w:rPr>
          <w:lang w:val="en-US"/>
        </w:rPr>
      </w:pPr>
    </w:p>
    <w:p w14:paraId="332FA997" w14:textId="7AF336E3" w:rsidR="00C2341C" w:rsidRPr="00766996" w:rsidRDefault="00C2341C" w:rsidP="00C2341C">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5</w:t>
      </w:r>
      <w:r w:rsidR="003311F1">
        <w:rPr>
          <w:rFonts w:ascii="Arial" w:hAnsi="Arial" w:cs="Arial"/>
          <w:b/>
          <w:color w:val="0000FF"/>
          <w:sz w:val="24"/>
          <w:u w:val="thick"/>
        </w:rPr>
        <w:t>8</w:t>
      </w:r>
      <w:r w:rsidRPr="00944C49">
        <w:rPr>
          <w:b/>
          <w:lang w:val="en-US" w:eastAsia="zh-CN"/>
        </w:rPr>
        <w:tab/>
      </w:r>
      <w:r>
        <w:rPr>
          <w:rFonts w:ascii="Arial" w:hAnsi="Arial" w:cs="Arial"/>
          <w:b/>
          <w:sz w:val="24"/>
        </w:rPr>
        <w:t xml:space="preserve">Email discussion summary: </w:t>
      </w:r>
      <w:r w:rsidR="003311F1" w:rsidRPr="003311F1">
        <w:rPr>
          <w:rFonts w:ascii="Arial" w:hAnsi="Arial" w:cs="Arial"/>
          <w:b/>
          <w:sz w:val="24"/>
        </w:rPr>
        <w:t>[102-e][215] NR_RRM_enh2_2</w:t>
      </w:r>
    </w:p>
    <w:p w14:paraId="4689E29E" w14:textId="6DAC1B5B" w:rsidR="00C2341C" w:rsidRDefault="00C2341C" w:rsidP="00C2341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3311F1">
        <w:rPr>
          <w:i/>
        </w:rPr>
        <w:t>vivo</w:t>
      </w:r>
      <w:r>
        <w:rPr>
          <w:i/>
          <w:lang w:val="en-US"/>
        </w:rPr>
        <w:t>)</w:t>
      </w:r>
    </w:p>
    <w:p w14:paraId="32C79C4B" w14:textId="77777777" w:rsidR="00C2341C" w:rsidRPr="00944C49" w:rsidRDefault="00C2341C" w:rsidP="00C2341C">
      <w:pPr>
        <w:rPr>
          <w:rFonts w:ascii="Arial" w:hAnsi="Arial" w:cs="Arial"/>
          <w:b/>
          <w:lang w:val="en-US" w:eastAsia="zh-CN"/>
        </w:rPr>
      </w:pPr>
      <w:r w:rsidRPr="00944C49">
        <w:rPr>
          <w:rFonts w:ascii="Arial" w:hAnsi="Arial" w:cs="Arial"/>
          <w:b/>
          <w:lang w:val="en-US" w:eastAsia="zh-CN"/>
        </w:rPr>
        <w:t xml:space="preserve">Abstract: </w:t>
      </w:r>
    </w:p>
    <w:p w14:paraId="2EC3BB5E" w14:textId="77777777" w:rsidR="00C2341C" w:rsidRDefault="00C2341C" w:rsidP="00C2341C">
      <w:pPr>
        <w:rPr>
          <w:rFonts w:ascii="Arial" w:hAnsi="Arial" w:cs="Arial"/>
          <w:b/>
          <w:lang w:val="en-US" w:eastAsia="zh-CN"/>
        </w:rPr>
      </w:pPr>
      <w:r w:rsidRPr="00944C49">
        <w:rPr>
          <w:rFonts w:ascii="Arial" w:hAnsi="Arial" w:cs="Arial"/>
          <w:b/>
          <w:lang w:val="en-US" w:eastAsia="zh-CN"/>
        </w:rPr>
        <w:t xml:space="preserve">Discussion: </w:t>
      </w:r>
    </w:p>
    <w:p w14:paraId="25F7E1FD" w14:textId="1E789ECF" w:rsidR="00C2341C" w:rsidRDefault="0065555E" w:rsidP="00C2341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R4-2207056 (from R4-2206758).</w:t>
      </w:r>
    </w:p>
    <w:p w14:paraId="702C5786" w14:textId="6B7BB853" w:rsidR="0065555E" w:rsidRPr="00766996" w:rsidRDefault="0065555E" w:rsidP="0065555E">
      <w:pPr>
        <w:rPr>
          <w:rFonts w:ascii="Arial" w:hAnsi="Arial" w:cs="Arial"/>
          <w:b/>
          <w:sz w:val="24"/>
          <w:lang w:val="en-US"/>
        </w:rPr>
      </w:pPr>
      <w:r>
        <w:rPr>
          <w:rFonts w:ascii="Arial" w:hAnsi="Arial" w:cs="Arial"/>
          <w:b/>
          <w:color w:val="0000FF"/>
          <w:sz w:val="24"/>
          <w:u w:val="thick"/>
        </w:rPr>
        <w:t>R4-2207056</w:t>
      </w:r>
      <w:r w:rsidRPr="00944C49">
        <w:rPr>
          <w:b/>
          <w:lang w:val="en-US" w:eastAsia="zh-CN"/>
        </w:rPr>
        <w:tab/>
      </w:r>
      <w:r>
        <w:rPr>
          <w:rFonts w:ascii="Arial" w:hAnsi="Arial" w:cs="Arial"/>
          <w:b/>
          <w:sz w:val="24"/>
        </w:rPr>
        <w:t xml:space="preserve">Email discussion summary: </w:t>
      </w:r>
      <w:r w:rsidRPr="003311F1">
        <w:rPr>
          <w:rFonts w:ascii="Arial" w:hAnsi="Arial" w:cs="Arial"/>
          <w:b/>
          <w:sz w:val="24"/>
        </w:rPr>
        <w:t>[102-e][215] NR_RRM_enh2_2</w:t>
      </w:r>
    </w:p>
    <w:p w14:paraId="702696EE" w14:textId="77777777" w:rsidR="0065555E" w:rsidRDefault="0065555E" w:rsidP="006555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r>
        <w:rPr>
          <w:i/>
          <w:lang w:val="en-US"/>
        </w:rPr>
        <w:t>)</w:t>
      </w:r>
    </w:p>
    <w:p w14:paraId="13790DFE" w14:textId="77777777" w:rsidR="0065555E" w:rsidRPr="00944C49" w:rsidRDefault="0065555E" w:rsidP="0065555E">
      <w:pPr>
        <w:rPr>
          <w:rFonts w:ascii="Arial" w:hAnsi="Arial" w:cs="Arial"/>
          <w:b/>
          <w:lang w:val="en-US" w:eastAsia="zh-CN"/>
        </w:rPr>
      </w:pPr>
      <w:r w:rsidRPr="00944C49">
        <w:rPr>
          <w:rFonts w:ascii="Arial" w:hAnsi="Arial" w:cs="Arial"/>
          <w:b/>
          <w:lang w:val="en-US" w:eastAsia="zh-CN"/>
        </w:rPr>
        <w:t xml:space="preserve">Abstract: </w:t>
      </w:r>
    </w:p>
    <w:p w14:paraId="261A818C" w14:textId="77777777" w:rsidR="0065555E" w:rsidRDefault="0065555E" w:rsidP="0065555E">
      <w:pPr>
        <w:rPr>
          <w:rFonts w:ascii="Arial" w:hAnsi="Arial" w:cs="Arial"/>
          <w:b/>
          <w:lang w:val="en-US" w:eastAsia="zh-CN"/>
        </w:rPr>
      </w:pPr>
      <w:r w:rsidRPr="00944C49">
        <w:rPr>
          <w:rFonts w:ascii="Arial" w:hAnsi="Arial" w:cs="Arial"/>
          <w:b/>
          <w:lang w:val="en-US" w:eastAsia="zh-CN"/>
        </w:rPr>
        <w:t xml:space="preserve">Discussion: </w:t>
      </w:r>
    </w:p>
    <w:p w14:paraId="61E89B25" w14:textId="3B8F2CD8" w:rsidR="0065555E" w:rsidRDefault="0065555E" w:rsidP="006555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555E">
        <w:rPr>
          <w:rFonts w:ascii="Arial" w:hAnsi="Arial" w:cs="Arial"/>
          <w:b/>
          <w:highlight w:val="yellow"/>
          <w:lang w:val="en-US" w:eastAsia="zh-CN"/>
        </w:rPr>
        <w:t>Return to.</w:t>
      </w:r>
    </w:p>
    <w:p w14:paraId="31A55C69" w14:textId="77777777" w:rsidR="00C2341C" w:rsidRDefault="00C2341C" w:rsidP="00C2341C">
      <w:pPr>
        <w:rPr>
          <w:lang w:val="en-US"/>
        </w:rPr>
      </w:pPr>
    </w:p>
    <w:p w14:paraId="17D2E8FC" w14:textId="77777777" w:rsidR="004143B4" w:rsidRPr="00766996" w:rsidRDefault="004143B4" w:rsidP="004143B4">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23, 2022</w:t>
      </w:r>
      <w:r w:rsidRPr="00766996">
        <w:rPr>
          <w:rFonts w:ascii="Arial" w:hAnsi="Arial" w:cs="Arial"/>
          <w:b/>
          <w:color w:val="C00000"/>
          <w:u w:val="single"/>
          <w:lang w:eastAsia="zh-CN"/>
        </w:rPr>
        <w:t>)</w:t>
      </w:r>
    </w:p>
    <w:p w14:paraId="1140C4DF" w14:textId="77777777" w:rsidR="004143B4" w:rsidRPr="00EC4A0A" w:rsidRDefault="004143B4" w:rsidP="004143B4">
      <w:pPr>
        <w:spacing w:line="252" w:lineRule="auto"/>
        <w:rPr>
          <w:u w:val="single"/>
        </w:rPr>
      </w:pPr>
      <w:r>
        <w:rPr>
          <w:u w:val="single"/>
        </w:rPr>
        <w:t>Key open issues</w:t>
      </w:r>
    </w:p>
    <w:p w14:paraId="63CE0A12" w14:textId="77777777" w:rsidR="006177D2" w:rsidRPr="006177D2" w:rsidRDefault="006177D2" w:rsidP="006177D2">
      <w:pPr>
        <w:pStyle w:val="ListParagraph"/>
        <w:numPr>
          <w:ilvl w:val="0"/>
          <w:numId w:val="10"/>
        </w:numPr>
        <w:spacing w:line="252" w:lineRule="auto"/>
        <w:rPr>
          <w:bCs/>
        </w:rPr>
      </w:pPr>
      <w:r w:rsidRPr="006177D2">
        <w:rPr>
          <w:bCs/>
        </w:rPr>
        <w:t xml:space="preserve">Topic #1: HO with </w:t>
      </w:r>
      <w:proofErr w:type="spellStart"/>
      <w:r w:rsidRPr="006177D2">
        <w:rPr>
          <w:bCs/>
        </w:rPr>
        <w:t>PSCell</w:t>
      </w:r>
      <w:proofErr w:type="spellEnd"/>
    </w:p>
    <w:p w14:paraId="72654CB9" w14:textId="77777777" w:rsidR="006177D2" w:rsidRPr="006177D2" w:rsidRDefault="006177D2" w:rsidP="006177D2">
      <w:pPr>
        <w:pStyle w:val="ListParagraph"/>
        <w:numPr>
          <w:ilvl w:val="1"/>
          <w:numId w:val="10"/>
        </w:numPr>
        <w:spacing w:line="252" w:lineRule="auto"/>
        <w:rPr>
          <w:bCs/>
        </w:rPr>
      </w:pPr>
      <w:r w:rsidRPr="006177D2">
        <w:rPr>
          <w:bCs/>
        </w:rPr>
        <w:t xml:space="preserve">Sub-topic 2-2 Delay requirement design of HO with </w:t>
      </w:r>
      <w:proofErr w:type="spellStart"/>
      <w:r w:rsidRPr="006177D2">
        <w:rPr>
          <w:bCs/>
        </w:rPr>
        <w:t>PSCell</w:t>
      </w:r>
      <w:proofErr w:type="spellEnd"/>
    </w:p>
    <w:p w14:paraId="333D3C89" w14:textId="77777777" w:rsidR="006177D2" w:rsidRPr="006177D2" w:rsidRDefault="006177D2" w:rsidP="006177D2">
      <w:pPr>
        <w:pStyle w:val="ListParagraph"/>
        <w:numPr>
          <w:ilvl w:val="1"/>
          <w:numId w:val="10"/>
        </w:numPr>
        <w:spacing w:line="252" w:lineRule="auto"/>
        <w:rPr>
          <w:bCs/>
        </w:rPr>
      </w:pPr>
      <w:r w:rsidRPr="006177D2">
        <w:rPr>
          <w:bCs/>
        </w:rPr>
        <w:t>Sub-topic 2-5 Requirements for NR-U</w:t>
      </w:r>
    </w:p>
    <w:p w14:paraId="6BA03A0E" w14:textId="77777777" w:rsidR="004143B4" w:rsidRDefault="004143B4" w:rsidP="004143B4">
      <w:pPr>
        <w:spacing w:line="252" w:lineRule="auto"/>
        <w:rPr>
          <w:bCs/>
        </w:rPr>
      </w:pPr>
    </w:p>
    <w:p w14:paraId="3B01ADD2" w14:textId="77777777" w:rsidR="00C22C0F" w:rsidRPr="00C22C0F" w:rsidRDefault="00C22C0F" w:rsidP="00C22C0F">
      <w:pPr>
        <w:spacing w:line="252" w:lineRule="auto"/>
        <w:rPr>
          <w:u w:val="single"/>
        </w:rPr>
      </w:pPr>
      <w:r w:rsidRPr="00C22C0F">
        <w:rPr>
          <w:u w:val="single"/>
        </w:rPr>
        <w:t xml:space="preserve">Issue 2-2-3b: If UE SW processing and RF warm-up for </w:t>
      </w:r>
      <w:proofErr w:type="spellStart"/>
      <w:r w:rsidRPr="00C22C0F">
        <w:rPr>
          <w:u w:val="single"/>
        </w:rPr>
        <w:t>PCell</w:t>
      </w:r>
      <w:proofErr w:type="spellEnd"/>
      <w:r w:rsidRPr="00C22C0F">
        <w:rPr>
          <w:u w:val="single"/>
        </w:rPr>
        <w:t xml:space="preserve"> HO and </w:t>
      </w:r>
      <w:proofErr w:type="spellStart"/>
      <w:r w:rsidRPr="00C22C0F">
        <w:rPr>
          <w:u w:val="single"/>
        </w:rPr>
        <w:t>PSCell</w:t>
      </w:r>
      <w:proofErr w:type="spellEnd"/>
      <w:r w:rsidRPr="00C22C0F">
        <w:rPr>
          <w:u w:val="single"/>
        </w:rPr>
        <w:t xml:space="preserve"> addition/change are performed in parallel</w:t>
      </w:r>
    </w:p>
    <w:p w14:paraId="796F006D" w14:textId="77777777" w:rsidR="00ED3D4F" w:rsidRPr="00ED3D4F" w:rsidRDefault="00ED3D4F" w:rsidP="00ED3D4F">
      <w:pPr>
        <w:pStyle w:val="ListParagraph"/>
        <w:numPr>
          <w:ilvl w:val="0"/>
          <w:numId w:val="10"/>
        </w:numPr>
        <w:spacing w:line="252" w:lineRule="auto"/>
        <w:ind w:left="644"/>
        <w:rPr>
          <w:bCs/>
        </w:rPr>
      </w:pPr>
      <w:r w:rsidRPr="00ED3D4F">
        <w:rPr>
          <w:bCs/>
        </w:rPr>
        <w:lastRenderedPageBreak/>
        <w:t xml:space="preserve">In the previous two meetings, following common understanding is reached regarding processing timing for legacy </w:t>
      </w:r>
      <w:proofErr w:type="spellStart"/>
      <w:r w:rsidRPr="00ED3D4F">
        <w:rPr>
          <w:bCs/>
        </w:rPr>
        <w:t>PCell</w:t>
      </w:r>
      <w:proofErr w:type="spellEnd"/>
      <w:r w:rsidRPr="00ED3D4F">
        <w:rPr>
          <w:bCs/>
        </w:rPr>
        <w:t xml:space="preserve"> handover and </w:t>
      </w:r>
      <w:proofErr w:type="spellStart"/>
      <w:r w:rsidRPr="00ED3D4F">
        <w:rPr>
          <w:bCs/>
        </w:rPr>
        <w:t>PSCell</w:t>
      </w:r>
      <w:proofErr w:type="spellEnd"/>
      <w:r w:rsidRPr="00ED3D4F">
        <w:rPr>
          <w:bCs/>
        </w:rPr>
        <w:t xml:space="preserve"> addition/change.</w:t>
      </w:r>
    </w:p>
    <w:p w14:paraId="327059D9" w14:textId="77777777" w:rsidR="00ED3D4F" w:rsidRPr="00ED3D4F" w:rsidRDefault="00ED3D4F" w:rsidP="00ED3D4F">
      <w:pPr>
        <w:pStyle w:val="ListParagraph"/>
        <w:numPr>
          <w:ilvl w:val="1"/>
          <w:numId w:val="10"/>
        </w:numPr>
        <w:spacing w:line="252" w:lineRule="auto"/>
        <w:rPr>
          <w:bCs/>
        </w:rPr>
      </w:pPr>
      <w:proofErr w:type="spellStart"/>
      <w:r w:rsidRPr="00ED3D4F">
        <w:rPr>
          <w:bCs/>
        </w:rPr>
        <w:t>Tprocessing</w:t>
      </w:r>
      <w:proofErr w:type="spellEnd"/>
      <w:r w:rsidRPr="00ED3D4F">
        <w:rPr>
          <w:bCs/>
        </w:rPr>
        <w:t xml:space="preserve"> for </w:t>
      </w:r>
      <w:proofErr w:type="spellStart"/>
      <w:r w:rsidRPr="00ED3D4F">
        <w:rPr>
          <w:bCs/>
        </w:rPr>
        <w:t>PCell</w:t>
      </w:r>
      <w:proofErr w:type="spellEnd"/>
      <w:r w:rsidRPr="00ED3D4F">
        <w:rPr>
          <w:bCs/>
        </w:rPr>
        <w:t xml:space="preserve"> HO</w:t>
      </w:r>
    </w:p>
    <w:p w14:paraId="1B33A43D" w14:textId="77777777" w:rsidR="00ED3D4F" w:rsidRPr="00ED3D4F" w:rsidRDefault="00ED3D4F" w:rsidP="00ED3D4F">
      <w:pPr>
        <w:pStyle w:val="ListParagraph"/>
        <w:numPr>
          <w:ilvl w:val="2"/>
          <w:numId w:val="10"/>
        </w:numPr>
        <w:spacing w:line="252" w:lineRule="auto"/>
        <w:rPr>
          <w:bCs/>
        </w:rPr>
      </w:pPr>
      <w:r w:rsidRPr="00ED3D4F">
        <w:rPr>
          <w:bCs/>
        </w:rPr>
        <w:t xml:space="preserve">Reuse the </w:t>
      </w:r>
      <w:proofErr w:type="spellStart"/>
      <w:r w:rsidRPr="00ED3D4F">
        <w:rPr>
          <w:bCs/>
        </w:rPr>
        <w:t>Tprocessing</w:t>
      </w:r>
      <w:proofErr w:type="spellEnd"/>
      <w:r w:rsidRPr="00ED3D4F">
        <w:rPr>
          <w:bCs/>
        </w:rPr>
        <w:t xml:space="preserve"> defined for legacy </w:t>
      </w:r>
      <w:proofErr w:type="spellStart"/>
      <w:r w:rsidRPr="00ED3D4F">
        <w:rPr>
          <w:bCs/>
        </w:rPr>
        <w:t>PCell</w:t>
      </w:r>
      <w:proofErr w:type="spellEnd"/>
      <w:r w:rsidRPr="00ED3D4F">
        <w:rPr>
          <w:bCs/>
        </w:rPr>
        <w:t xml:space="preserve"> HO</w:t>
      </w:r>
    </w:p>
    <w:p w14:paraId="273079CD" w14:textId="77777777" w:rsidR="00ED3D4F" w:rsidRPr="00ED3D4F" w:rsidRDefault="00ED3D4F" w:rsidP="00E3155A">
      <w:pPr>
        <w:pStyle w:val="ListParagraph"/>
        <w:numPr>
          <w:ilvl w:val="3"/>
          <w:numId w:val="10"/>
        </w:numPr>
        <w:spacing w:line="252" w:lineRule="auto"/>
        <w:rPr>
          <w:bCs/>
        </w:rPr>
      </w:pPr>
      <w:proofErr w:type="gramStart"/>
      <w:r w:rsidRPr="00ED3D4F">
        <w:rPr>
          <w:bCs/>
        </w:rPr>
        <w:t>20ms, when</w:t>
      </w:r>
      <w:proofErr w:type="gramEnd"/>
      <w:r w:rsidRPr="00ED3D4F">
        <w:rPr>
          <w:bCs/>
        </w:rPr>
        <w:t xml:space="preserve"> source and target cells are in the same FR</w:t>
      </w:r>
    </w:p>
    <w:p w14:paraId="09BD6573" w14:textId="77777777" w:rsidR="00ED3D4F" w:rsidRPr="00ED3D4F" w:rsidRDefault="00ED3D4F" w:rsidP="00E3155A">
      <w:pPr>
        <w:pStyle w:val="ListParagraph"/>
        <w:numPr>
          <w:ilvl w:val="3"/>
          <w:numId w:val="10"/>
        </w:numPr>
        <w:spacing w:line="252" w:lineRule="auto"/>
        <w:rPr>
          <w:bCs/>
        </w:rPr>
      </w:pPr>
      <w:proofErr w:type="gramStart"/>
      <w:r w:rsidRPr="00ED3D4F">
        <w:rPr>
          <w:bCs/>
        </w:rPr>
        <w:t>40ms, when</w:t>
      </w:r>
      <w:proofErr w:type="gramEnd"/>
      <w:r w:rsidRPr="00ED3D4F">
        <w:rPr>
          <w:bCs/>
        </w:rPr>
        <w:t xml:space="preserve"> source and target cells are in different FRs</w:t>
      </w:r>
    </w:p>
    <w:p w14:paraId="41E99431" w14:textId="77777777" w:rsidR="00ED3D4F" w:rsidRPr="00ED3D4F" w:rsidRDefault="00ED3D4F" w:rsidP="00E3155A">
      <w:pPr>
        <w:pStyle w:val="ListParagraph"/>
        <w:numPr>
          <w:ilvl w:val="1"/>
          <w:numId w:val="10"/>
        </w:numPr>
        <w:spacing w:line="252" w:lineRule="auto"/>
        <w:rPr>
          <w:bCs/>
        </w:rPr>
      </w:pPr>
      <w:proofErr w:type="spellStart"/>
      <w:r w:rsidRPr="00ED3D4F">
        <w:rPr>
          <w:bCs/>
        </w:rPr>
        <w:t>Tprocessing</w:t>
      </w:r>
      <w:proofErr w:type="spellEnd"/>
      <w:r w:rsidRPr="00ED3D4F">
        <w:rPr>
          <w:bCs/>
        </w:rPr>
        <w:t xml:space="preserve"> for </w:t>
      </w:r>
      <w:proofErr w:type="spellStart"/>
      <w:r w:rsidRPr="00ED3D4F">
        <w:rPr>
          <w:bCs/>
        </w:rPr>
        <w:t>PSCell</w:t>
      </w:r>
      <w:proofErr w:type="spellEnd"/>
      <w:r w:rsidRPr="00ED3D4F">
        <w:rPr>
          <w:bCs/>
        </w:rPr>
        <w:t xml:space="preserve"> change for NR-DC and EN-DC</w:t>
      </w:r>
    </w:p>
    <w:p w14:paraId="38E6E41B" w14:textId="77777777" w:rsidR="00ED3D4F" w:rsidRPr="00ED3D4F" w:rsidRDefault="00ED3D4F" w:rsidP="00E3155A">
      <w:pPr>
        <w:pStyle w:val="ListParagraph"/>
        <w:numPr>
          <w:ilvl w:val="2"/>
          <w:numId w:val="10"/>
        </w:numPr>
        <w:spacing w:line="252" w:lineRule="auto"/>
        <w:rPr>
          <w:bCs/>
        </w:rPr>
      </w:pPr>
      <w:proofErr w:type="gramStart"/>
      <w:r w:rsidRPr="00ED3D4F">
        <w:rPr>
          <w:bCs/>
        </w:rPr>
        <w:t>20ms, when</w:t>
      </w:r>
      <w:proofErr w:type="gramEnd"/>
      <w:r w:rsidRPr="00ED3D4F">
        <w:rPr>
          <w:bCs/>
        </w:rPr>
        <w:t xml:space="preserve"> source and target cells are in the same FR</w:t>
      </w:r>
    </w:p>
    <w:p w14:paraId="0CC9C484" w14:textId="77777777" w:rsidR="00ED3D4F" w:rsidRPr="00ED3D4F" w:rsidRDefault="00ED3D4F" w:rsidP="00E3155A">
      <w:pPr>
        <w:pStyle w:val="ListParagraph"/>
        <w:numPr>
          <w:ilvl w:val="2"/>
          <w:numId w:val="10"/>
        </w:numPr>
        <w:spacing w:line="252" w:lineRule="auto"/>
        <w:rPr>
          <w:bCs/>
        </w:rPr>
      </w:pPr>
      <w:proofErr w:type="gramStart"/>
      <w:r w:rsidRPr="00ED3D4F">
        <w:rPr>
          <w:bCs/>
        </w:rPr>
        <w:t>40ms, when</w:t>
      </w:r>
      <w:proofErr w:type="gramEnd"/>
      <w:r w:rsidRPr="00ED3D4F">
        <w:rPr>
          <w:bCs/>
        </w:rPr>
        <w:t xml:space="preserve"> source and target cells are in different FRs</w:t>
      </w:r>
    </w:p>
    <w:p w14:paraId="3384B43A" w14:textId="77777777" w:rsidR="00ED3D4F" w:rsidRPr="00ED3D4F" w:rsidRDefault="00ED3D4F" w:rsidP="00E3155A">
      <w:pPr>
        <w:pStyle w:val="ListParagraph"/>
        <w:numPr>
          <w:ilvl w:val="1"/>
          <w:numId w:val="10"/>
        </w:numPr>
        <w:spacing w:line="252" w:lineRule="auto"/>
        <w:rPr>
          <w:bCs/>
        </w:rPr>
      </w:pPr>
      <w:proofErr w:type="spellStart"/>
      <w:r w:rsidRPr="00ED3D4F">
        <w:rPr>
          <w:bCs/>
        </w:rPr>
        <w:t>Tprocessing</w:t>
      </w:r>
      <w:proofErr w:type="spellEnd"/>
      <w:r w:rsidRPr="00ED3D4F">
        <w:rPr>
          <w:bCs/>
        </w:rPr>
        <w:t xml:space="preserve"> for </w:t>
      </w:r>
      <w:proofErr w:type="spellStart"/>
      <w:r w:rsidRPr="00ED3D4F">
        <w:rPr>
          <w:bCs/>
        </w:rPr>
        <w:t>PSCell</w:t>
      </w:r>
      <w:proofErr w:type="spellEnd"/>
      <w:r w:rsidRPr="00ED3D4F">
        <w:rPr>
          <w:bCs/>
        </w:rPr>
        <w:t xml:space="preserve"> addition for NR-DC and EN-DC</w:t>
      </w:r>
    </w:p>
    <w:p w14:paraId="0502D85C" w14:textId="77777777" w:rsidR="00ED3D4F" w:rsidRPr="00ED3D4F" w:rsidRDefault="00ED3D4F" w:rsidP="00E3155A">
      <w:pPr>
        <w:pStyle w:val="ListParagraph"/>
        <w:numPr>
          <w:ilvl w:val="2"/>
          <w:numId w:val="10"/>
        </w:numPr>
        <w:spacing w:line="252" w:lineRule="auto"/>
        <w:rPr>
          <w:bCs/>
        </w:rPr>
      </w:pPr>
      <w:proofErr w:type="gramStart"/>
      <w:r w:rsidRPr="00ED3D4F">
        <w:rPr>
          <w:bCs/>
        </w:rPr>
        <w:t>20ms, when</w:t>
      </w:r>
      <w:proofErr w:type="gramEnd"/>
      <w:r w:rsidRPr="00ED3D4F">
        <w:rPr>
          <w:bCs/>
        </w:rPr>
        <w:t xml:space="preserve"> NR </w:t>
      </w:r>
      <w:proofErr w:type="spellStart"/>
      <w:r w:rsidRPr="00ED3D4F">
        <w:rPr>
          <w:bCs/>
        </w:rPr>
        <w:t>PSCell</w:t>
      </w:r>
      <w:proofErr w:type="spellEnd"/>
      <w:r w:rsidRPr="00ED3D4F">
        <w:rPr>
          <w:bCs/>
        </w:rPr>
        <w:t xml:space="preserve"> is in the same FR as </w:t>
      </w:r>
      <w:proofErr w:type="spellStart"/>
      <w:r w:rsidRPr="00ED3D4F">
        <w:rPr>
          <w:bCs/>
        </w:rPr>
        <w:t>PCell</w:t>
      </w:r>
      <w:proofErr w:type="spellEnd"/>
    </w:p>
    <w:p w14:paraId="5932F93E" w14:textId="77777777" w:rsidR="00ED3D4F" w:rsidRPr="00ED3D4F" w:rsidRDefault="00ED3D4F" w:rsidP="00E3155A">
      <w:pPr>
        <w:pStyle w:val="ListParagraph"/>
        <w:numPr>
          <w:ilvl w:val="2"/>
          <w:numId w:val="10"/>
        </w:numPr>
        <w:spacing w:line="252" w:lineRule="auto"/>
        <w:rPr>
          <w:bCs/>
        </w:rPr>
      </w:pPr>
      <w:proofErr w:type="gramStart"/>
      <w:r w:rsidRPr="00ED3D4F">
        <w:rPr>
          <w:bCs/>
        </w:rPr>
        <w:t>40ms, when</w:t>
      </w:r>
      <w:proofErr w:type="gramEnd"/>
      <w:r w:rsidRPr="00ED3D4F">
        <w:rPr>
          <w:bCs/>
        </w:rPr>
        <w:t xml:space="preserve"> NR </w:t>
      </w:r>
      <w:proofErr w:type="spellStart"/>
      <w:r w:rsidRPr="00ED3D4F">
        <w:rPr>
          <w:bCs/>
        </w:rPr>
        <w:t>PSCell</w:t>
      </w:r>
      <w:proofErr w:type="spellEnd"/>
      <w:r w:rsidRPr="00ED3D4F">
        <w:rPr>
          <w:bCs/>
        </w:rPr>
        <w:t xml:space="preserve"> is in the different FR from </w:t>
      </w:r>
      <w:proofErr w:type="spellStart"/>
      <w:r w:rsidRPr="00ED3D4F">
        <w:rPr>
          <w:bCs/>
        </w:rPr>
        <w:t>PCell</w:t>
      </w:r>
      <w:proofErr w:type="spellEnd"/>
    </w:p>
    <w:p w14:paraId="3BD02B53"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7988619E" w14:textId="77777777" w:rsidR="00C80F71" w:rsidRDefault="00C80F71" w:rsidP="00C80F71">
      <w:pPr>
        <w:numPr>
          <w:ilvl w:val="1"/>
          <w:numId w:val="10"/>
        </w:numPr>
        <w:overflowPunct/>
        <w:autoSpaceDE/>
        <w:autoSpaceDN/>
        <w:adjustRightInd/>
        <w:spacing w:after="120" w:line="259" w:lineRule="auto"/>
        <w:jc w:val="both"/>
        <w:rPr>
          <w:color w:val="000000" w:themeColor="text1"/>
          <w:szCs w:val="24"/>
          <w:lang w:eastAsia="zh-CN"/>
        </w:rPr>
      </w:pPr>
      <w:r>
        <w:rPr>
          <w:color w:val="000000" w:themeColor="text1"/>
          <w:szCs w:val="24"/>
          <w:lang w:eastAsia="zh-CN"/>
        </w:rPr>
        <w:t>Option 1: (Apple, ZTE, Huawei)</w:t>
      </w:r>
    </w:p>
    <w:p w14:paraId="0015DC25" w14:textId="77777777" w:rsidR="00C80F71" w:rsidRDefault="00C80F71" w:rsidP="00C80F71">
      <w:pPr>
        <w:numPr>
          <w:ilvl w:val="2"/>
          <w:numId w:val="10"/>
        </w:numPr>
        <w:overflowPunct/>
        <w:autoSpaceDE/>
        <w:autoSpaceDN/>
        <w:adjustRightInd/>
        <w:spacing w:after="120" w:line="259" w:lineRule="auto"/>
        <w:jc w:val="both"/>
        <w:rPr>
          <w:bCs/>
          <w:color w:val="000000" w:themeColor="text1"/>
          <w:szCs w:val="24"/>
          <w:lang w:eastAsia="zh-CN"/>
        </w:rPr>
      </w:pPr>
      <w:proofErr w:type="spellStart"/>
      <w:r>
        <w:rPr>
          <w:bCs/>
          <w:color w:val="000000" w:themeColor="text1"/>
          <w:lang w:eastAsia="ko-KR"/>
        </w:rPr>
        <w:t>T</w:t>
      </w:r>
      <w:r>
        <w:rPr>
          <w:bCs/>
          <w:color w:val="000000" w:themeColor="text1"/>
          <w:vertAlign w:val="subscript"/>
          <w:lang w:eastAsia="ko-KR"/>
        </w:rPr>
        <w:t>processing</w:t>
      </w:r>
      <w:proofErr w:type="spellEnd"/>
      <w:r>
        <w:rPr>
          <w:bCs/>
          <w:color w:val="000000" w:themeColor="text1"/>
          <w:vertAlign w:val="subscript"/>
          <w:lang w:eastAsia="ko-KR"/>
        </w:rPr>
        <w:t xml:space="preserve"> </w:t>
      </w:r>
      <w:r>
        <w:rPr>
          <w:bCs/>
          <w:color w:val="000000" w:themeColor="text1"/>
          <w:lang w:eastAsia="ko-KR"/>
        </w:rPr>
        <w:t xml:space="preserve">for HO with </w:t>
      </w:r>
      <w:proofErr w:type="spellStart"/>
      <w:r>
        <w:rPr>
          <w:bCs/>
          <w:color w:val="000000" w:themeColor="text1"/>
          <w:lang w:eastAsia="ko-KR"/>
        </w:rPr>
        <w:t>PSCell</w:t>
      </w:r>
      <w:proofErr w:type="spellEnd"/>
      <w:r>
        <w:rPr>
          <w:bCs/>
          <w:color w:val="000000" w:themeColor="text1"/>
          <w:lang w:eastAsia="ko-KR"/>
        </w:rPr>
        <w:t xml:space="preserve"> = </w:t>
      </w:r>
      <w:proofErr w:type="gramStart"/>
      <w:r>
        <w:rPr>
          <w:color w:val="000000" w:themeColor="text1"/>
          <w:szCs w:val="24"/>
          <w:lang w:eastAsia="zh-CN"/>
        </w:rPr>
        <w:t>max(</w:t>
      </w:r>
      <w:proofErr w:type="spellStart"/>
      <w:proofErr w:type="gramEnd"/>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PCell</w:t>
      </w:r>
      <w:proofErr w:type="spellEnd"/>
      <w:r>
        <w:rPr>
          <w:color w:val="000000" w:themeColor="text1"/>
          <w:szCs w:val="24"/>
          <w:lang w:eastAsia="zh-CN"/>
        </w:rPr>
        <w:t xml:space="preserve"> HO, </w:t>
      </w:r>
      <w:proofErr w:type="spellStart"/>
      <w:r>
        <w:rPr>
          <w:color w:val="000000" w:themeColor="text1"/>
          <w:szCs w:val="24"/>
          <w:lang w:eastAsia="zh-CN"/>
        </w:rPr>
        <w:t>T</w:t>
      </w:r>
      <w:r>
        <w:rPr>
          <w:color w:val="000000" w:themeColor="text1"/>
          <w:szCs w:val="24"/>
          <w:vertAlign w:val="subscript"/>
          <w:lang w:eastAsia="zh-CN"/>
        </w:rPr>
        <w:t>processing</w:t>
      </w:r>
      <w:proofErr w:type="spellEnd"/>
      <w:r>
        <w:rPr>
          <w:color w:val="000000" w:themeColor="text1"/>
          <w:szCs w:val="24"/>
          <w:lang w:eastAsia="zh-CN"/>
        </w:rPr>
        <w:t xml:space="preserve"> for </w:t>
      </w:r>
      <w:proofErr w:type="spellStart"/>
      <w:r>
        <w:rPr>
          <w:color w:val="000000" w:themeColor="text1"/>
          <w:szCs w:val="24"/>
          <w:lang w:eastAsia="zh-CN"/>
        </w:rPr>
        <w:t>PSCell</w:t>
      </w:r>
      <w:proofErr w:type="spellEnd"/>
      <w:r>
        <w:rPr>
          <w:color w:val="000000" w:themeColor="text1"/>
          <w:szCs w:val="24"/>
          <w:lang w:eastAsia="zh-CN"/>
        </w:rPr>
        <w:t xml:space="preserve"> addition/change)</w:t>
      </w:r>
    </w:p>
    <w:p w14:paraId="61AB20BA" w14:textId="77777777" w:rsidR="00C80F71" w:rsidRPr="004F5582" w:rsidRDefault="00C80F71" w:rsidP="00C80F71">
      <w:pPr>
        <w:numPr>
          <w:ilvl w:val="1"/>
          <w:numId w:val="10"/>
        </w:numPr>
        <w:overflowPunct/>
        <w:autoSpaceDE/>
        <w:autoSpaceDN/>
        <w:adjustRightInd/>
        <w:spacing w:after="120" w:line="259" w:lineRule="auto"/>
        <w:jc w:val="both"/>
        <w:rPr>
          <w:color w:val="000000" w:themeColor="text1"/>
          <w:szCs w:val="24"/>
          <w:highlight w:val="yellow"/>
          <w:lang w:eastAsia="zh-CN"/>
        </w:rPr>
      </w:pPr>
      <w:r w:rsidRPr="004F5582">
        <w:rPr>
          <w:color w:val="000000" w:themeColor="text1"/>
          <w:szCs w:val="24"/>
          <w:highlight w:val="yellow"/>
          <w:lang w:eastAsia="zh-CN"/>
        </w:rPr>
        <w:t>Option 1a: (Qualcomm, vivo, Xiaomi, MTK, Apple, OPPO)</w:t>
      </w:r>
    </w:p>
    <w:p w14:paraId="7D135CA1" w14:textId="77777777" w:rsidR="00C80F71" w:rsidRPr="004F5582" w:rsidRDefault="00C80F71" w:rsidP="00C80F71">
      <w:pPr>
        <w:numPr>
          <w:ilvl w:val="2"/>
          <w:numId w:val="10"/>
        </w:numPr>
        <w:overflowPunct/>
        <w:autoSpaceDE/>
        <w:autoSpaceDN/>
        <w:adjustRightInd/>
        <w:spacing w:after="120" w:line="259" w:lineRule="auto"/>
        <w:jc w:val="both"/>
        <w:rPr>
          <w:bCs/>
          <w:color w:val="000000" w:themeColor="text1"/>
          <w:szCs w:val="24"/>
          <w:highlight w:val="yellow"/>
          <w:lang w:eastAsia="zh-CN"/>
        </w:rPr>
      </w:pPr>
      <w:proofErr w:type="spellStart"/>
      <w:r w:rsidRPr="004F5582">
        <w:rPr>
          <w:bCs/>
          <w:color w:val="000000" w:themeColor="text1"/>
          <w:highlight w:val="yellow"/>
          <w:lang w:eastAsia="ko-KR"/>
        </w:rPr>
        <w:t>T</w:t>
      </w:r>
      <w:r w:rsidRPr="004F5582">
        <w:rPr>
          <w:bCs/>
          <w:color w:val="000000" w:themeColor="text1"/>
          <w:highlight w:val="yellow"/>
          <w:vertAlign w:val="subscript"/>
          <w:lang w:eastAsia="ko-KR"/>
        </w:rPr>
        <w:t>processing</w:t>
      </w:r>
      <w:proofErr w:type="spellEnd"/>
      <w:r w:rsidRPr="004F5582">
        <w:rPr>
          <w:bCs/>
          <w:color w:val="000000" w:themeColor="text1"/>
          <w:highlight w:val="yellow"/>
          <w:vertAlign w:val="subscript"/>
          <w:lang w:eastAsia="ko-KR"/>
        </w:rPr>
        <w:t xml:space="preserve"> </w:t>
      </w:r>
      <w:r w:rsidRPr="004F5582">
        <w:rPr>
          <w:bCs/>
          <w:color w:val="000000" w:themeColor="text1"/>
          <w:highlight w:val="yellow"/>
          <w:lang w:eastAsia="ko-KR"/>
        </w:rPr>
        <w:t xml:space="preserve">for HO with </w:t>
      </w:r>
      <w:proofErr w:type="spellStart"/>
      <w:r w:rsidRPr="004F5582">
        <w:rPr>
          <w:bCs/>
          <w:color w:val="000000" w:themeColor="text1"/>
          <w:highlight w:val="yellow"/>
          <w:lang w:eastAsia="ko-KR"/>
        </w:rPr>
        <w:t>PSCell</w:t>
      </w:r>
      <w:proofErr w:type="spellEnd"/>
      <w:r w:rsidRPr="004F5582">
        <w:rPr>
          <w:bCs/>
          <w:color w:val="000000" w:themeColor="text1"/>
          <w:highlight w:val="yellow"/>
          <w:lang w:eastAsia="ko-KR"/>
        </w:rPr>
        <w:t xml:space="preserve"> = </w:t>
      </w:r>
      <w:proofErr w:type="gramStart"/>
      <w:r w:rsidRPr="004F5582">
        <w:rPr>
          <w:color w:val="000000" w:themeColor="text1"/>
          <w:szCs w:val="24"/>
          <w:highlight w:val="yellow"/>
          <w:lang w:eastAsia="zh-CN"/>
        </w:rPr>
        <w:t>max(</w:t>
      </w:r>
      <w:proofErr w:type="spellStart"/>
      <w:proofErr w:type="gramEnd"/>
      <w:r w:rsidRPr="004F5582">
        <w:rPr>
          <w:color w:val="000000" w:themeColor="text1"/>
          <w:szCs w:val="24"/>
          <w:highlight w:val="yellow"/>
          <w:lang w:eastAsia="zh-CN"/>
        </w:rPr>
        <w:t>T</w:t>
      </w:r>
      <w:r w:rsidRPr="004F5582">
        <w:rPr>
          <w:color w:val="000000" w:themeColor="text1"/>
          <w:szCs w:val="24"/>
          <w:highlight w:val="yellow"/>
          <w:vertAlign w:val="subscript"/>
          <w:lang w:eastAsia="zh-CN"/>
        </w:rPr>
        <w:t>processing</w:t>
      </w:r>
      <w:proofErr w:type="spellEnd"/>
      <w:r w:rsidRPr="004F5582">
        <w:rPr>
          <w:color w:val="000000" w:themeColor="text1"/>
          <w:szCs w:val="24"/>
          <w:highlight w:val="yellow"/>
          <w:lang w:eastAsia="zh-CN"/>
        </w:rPr>
        <w:t xml:space="preserve"> for </w:t>
      </w:r>
      <w:proofErr w:type="spellStart"/>
      <w:r w:rsidRPr="004F5582">
        <w:rPr>
          <w:color w:val="000000" w:themeColor="text1"/>
          <w:szCs w:val="24"/>
          <w:highlight w:val="yellow"/>
          <w:lang w:eastAsia="zh-CN"/>
        </w:rPr>
        <w:t>PCell</w:t>
      </w:r>
      <w:proofErr w:type="spellEnd"/>
      <w:r w:rsidRPr="004F5582">
        <w:rPr>
          <w:color w:val="000000" w:themeColor="text1"/>
          <w:szCs w:val="24"/>
          <w:highlight w:val="yellow"/>
          <w:lang w:eastAsia="zh-CN"/>
        </w:rPr>
        <w:t xml:space="preserve"> HO, </w:t>
      </w:r>
      <w:proofErr w:type="spellStart"/>
      <w:r w:rsidRPr="004F5582">
        <w:rPr>
          <w:color w:val="000000" w:themeColor="text1"/>
          <w:szCs w:val="24"/>
          <w:highlight w:val="yellow"/>
          <w:lang w:eastAsia="zh-CN"/>
        </w:rPr>
        <w:t>T</w:t>
      </w:r>
      <w:r w:rsidRPr="004F5582">
        <w:rPr>
          <w:color w:val="000000" w:themeColor="text1"/>
          <w:szCs w:val="24"/>
          <w:highlight w:val="yellow"/>
          <w:vertAlign w:val="subscript"/>
          <w:lang w:eastAsia="zh-CN"/>
        </w:rPr>
        <w:t>processing</w:t>
      </w:r>
      <w:proofErr w:type="spellEnd"/>
      <w:r w:rsidRPr="004F5582">
        <w:rPr>
          <w:color w:val="000000" w:themeColor="text1"/>
          <w:szCs w:val="24"/>
          <w:highlight w:val="yellow"/>
          <w:lang w:eastAsia="zh-CN"/>
        </w:rPr>
        <w:t xml:space="preserve"> for </w:t>
      </w:r>
      <w:proofErr w:type="spellStart"/>
      <w:r w:rsidRPr="004F5582">
        <w:rPr>
          <w:color w:val="000000" w:themeColor="text1"/>
          <w:szCs w:val="24"/>
          <w:highlight w:val="yellow"/>
          <w:lang w:eastAsia="zh-CN"/>
        </w:rPr>
        <w:t>PSCell</w:t>
      </w:r>
      <w:proofErr w:type="spellEnd"/>
      <w:r w:rsidRPr="004F5582">
        <w:rPr>
          <w:color w:val="000000" w:themeColor="text1"/>
          <w:szCs w:val="24"/>
          <w:highlight w:val="yellow"/>
          <w:lang w:eastAsia="zh-CN"/>
        </w:rPr>
        <w:t xml:space="preserve"> addition/change) + [X] </w:t>
      </w:r>
      <w:proofErr w:type="spellStart"/>
      <w:r w:rsidRPr="004F5582">
        <w:rPr>
          <w:color w:val="000000" w:themeColor="text1"/>
          <w:szCs w:val="24"/>
          <w:highlight w:val="yellow"/>
          <w:lang w:eastAsia="zh-CN"/>
        </w:rPr>
        <w:t>ms</w:t>
      </w:r>
      <w:proofErr w:type="spellEnd"/>
      <w:r w:rsidRPr="004F5582">
        <w:rPr>
          <w:color w:val="000000" w:themeColor="text1"/>
          <w:szCs w:val="24"/>
          <w:highlight w:val="yellow"/>
          <w:lang w:eastAsia="zh-CN"/>
        </w:rPr>
        <w:t>.</w:t>
      </w:r>
    </w:p>
    <w:p w14:paraId="6AD58AE4" w14:textId="7C7F04A2" w:rsidR="00C80F71" w:rsidRPr="004F5582" w:rsidRDefault="00C80F71" w:rsidP="00C80F71">
      <w:pPr>
        <w:numPr>
          <w:ilvl w:val="2"/>
          <w:numId w:val="10"/>
        </w:numPr>
        <w:overflowPunct/>
        <w:autoSpaceDE/>
        <w:autoSpaceDN/>
        <w:adjustRightInd/>
        <w:spacing w:after="120" w:line="259" w:lineRule="auto"/>
        <w:jc w:val="both"/>
        <w:rPr>
          <w:bCs/>
          <w:color w:val="000000" w:themeColor="text1"/>
          <w:szCs w:val="24"/>
          <w:highlight w:val="yellow"/>
          <w:lang w:eastAsia="zh-CN"/>
        </w:rPr>
      </w:pPr>
      <w:r w:rsidRPr="004F5582">
        <w:rPr>
          <w:bCs/>
          <w:color w:val="000000" w:themeColor="text1"/>
          <w:szCs w:val="24"/>
          <w:highlight w:val="yellow"/>
          <w:lang w:eastAsia="zh-CN"/>
        </w:rPr>
        <w:t>X=5 (Qualcomm, Xiaomi, OPPO</w:t>
      </w:r>
      <w:r w:rsidR="00F060A0">
        <w:rPr>
          <w:bCs/>
          <w:color w:val="000000" w:themeColor="text1"/>
          <w:szCs w:val="24"/>
          <w:highlight w:val="yellow"/>
          <w:lang w:eastAsia="zh-CN"/>
        </w:rPr>
        <w:t>, Apple</w:t>
      </w:r>
      <w:r w:rsidRPr="004F5582">
        <w:rPr>
          <w:bCs/>
          <w:color w:val="000000" w:themeColor="text1"/>
          <w:szCs w:val="24"/>
          <w:highlight w:val="yellow"/>
          <w:lang w:eastAsia="zh-CN"/>
        </w:rPr>
        <w:t>)</w:t>
      </w:r>
    </w:p>
    <w:p w14:paraId="1D3E3727" w14:textId="77777777" w:rsidR="00C80F71" w:rsidRPr="004F5582" w:rsidRDefault="00C80F71" w:rsidP="00C80F71">
      <w:pPr>
        <w:numPr>
          <w:ilvl w:val="2"/>
          <w:numId w:val="10"/>
        </w:numPr>
        <w:overflowPunct/>
        <w:autoSpaceDE/>
        <w:autoSpaceDN/>
        <w:adjustRightInd/>
        <w:spacing w:after="120" w:line="259" w:lineRule="auto"/>
        <w:jc w:val="both"/>
        <w:rPr>
          <w:bCs/>
          <w:color w:val="000000" w:themeColor="text1"/>
          <w:szCs w:val="24"/>
          <w:highlight w:val="yellow"/>
          <w:lang w:eastAsia="zh-CN"/>
        </w:rPr>
      </w:pPr>
      <w:r w:rsidRPr="004F5582">
        <w:rPr>
          <w:rFonts w:hint="eastAsia"/>
          <w:bCs/>
          <w:color w:val="000000" w:themeColor="text1"/>
          <w:szCs w:val="24"/>
          <w:highlight w:val="yellow"/>
          <w:lang w:eastAsia="zh-CN"/>
        </w:rPr>
        <w:t>X</w:t>
      </w:r>
      <w:r w:rsidRPr="004F5582">
        <w:rPr>
          <w:bCs/>
          <w:color w:val="000000" w:themeColor="text1"/>
          <w:szCs w:val="24"/>
          <w:highlight w:val="yellow"/>
          <w:lang w:eastAsia="zh-CN"/>
        </w:rPr>
        <w:t>=10 (MTK, Apple, Qualcomm, OPPO)</w:t>
      </w:r>
    </w:p>
    <w:p w14:paraId="76D6A36A" w14:textId="77777777" w:rsidR="00C80F71" w:rsidRPr="004F5582" w:rsidRDefault="00C80F71" w:rsidP="00C80F71">
      <w:pPr>
        <w:numPr>
          <w:ilvl w:val="2"/>
          <w:numId w:val="10"/>
        </w:numPr>
        <w:overflowPunct/>
        <w:autoSpaceDE/>
        <w:autoSpaceDN/>
        <w:adjustRightInd/>
        <w:spacing w:after="120" w:line="259" w:lineRule="auto"/>
        <w:jc w:val="both"/>
        <w:rPr>
          <w:bCs/>
          <w:color w:val="000000" w:themeColor="text1"/>
          <w:szCs w:val="24"/>
          <w:highlight w:val="yellow"/>
          <w:lang w:eastAsia="zh-CN"/>
        </w:rPr>
      </w:pPr>
      <w:r w:rsidRPr="004F5582">
        <w:rPr>
          <w:bCs/>
          <w:color w:val="000000" w:themeColor="text1"/>
          <w:szCs w:val="24"/>
          <w:highlight w:val="yellow"/>
          <w:lang w:eastAsia="zh-CN"/>
        </w:rPr>
        <w:t xml:space="preserve">X= can be different for different HO with </w:t>
      </w:r>
      <w:proofErr w:type="spellStart"/>
      <w:r w:rsidRPr="004F5582">
        <w:rPr>
          <w:bCs/>
          <w:color w:val="000000" w:themeColor="text1"/>
          <w:szCs w:val="24"/>
          <w:highlight w:val="yellow"/>
          <w:lang w:eastAsia="zh-CN"/>
        </w:rPr>
        <w:t>PSCell</w:t>
      </w:r>
      <w:proofErr w:type="spellEnd"/>
      <w:r w:rsidRPr="004F5582">
        <w:rPr>
          <w:bCs/>
          <w:color w:val="000000" w:themeColor="text1"/>
          <w:szCs w:val="24"/>
          <w:highlight w:val="yellow"/>
          <w:lang w:eastAsia="zh-CN"/>
        </w:rPr>
        <w:t xml:space="preserve"> scenarios (vivo)</w:t>
      </w:r>
    </w:p>
    <w:p w14:paraId="234807F4" w14:textId="77777777" w:rsidR="00C80F71" w:rsidRPr="004F5582" w:rsidRDefault="00C80F71" w:rsidP="00C80F71">
      <w:pPr>
        <w:numPr>
          <w:ilvl w:val="2"/>
          <w:numId w:val="10"/>
        </w:numPr>
        <w:overflowPunct/>
        <w:autoSpaceDE/>
        <w:autoSpaceDN/>
        <w:adjustRightInd/>
        <w:spacing w:after="120" w:line="259" w:lineRule="auto"/>
        <w:jc w:val="both"/>
        <w:rPr>
          <w:bCs/>
          <w:color w:val="000000" w:themeColor="text1"/>
          <w:szCs w:val="24"/>
          <w:highlight w:val="yellow"/>
          <w:lang w:eastAsia="zh-CN"/>
        </w:rPr>
      </w:pPr>
      <w:proofErr w:type="spellStart"/>
      <w:r w:rsidRPr="004F5582">
        <w:rPr>
          <w:bCs/>
          <w:color w:val="000000" w:themeColor="text1"/>
          <w:highlight w:val="yellow"/>
          <w:lang w:eastAsia="ko-KR"/>
        </w:rPr>
        <w:t>T</w:t>
      </w:r>
      <w:r w:rsidRPr="004F5582">
        <w:rPr>
          <w:bCs/>
          <w:color w:val="000000" w:themeColor="text1"/>
          <w:highlight w:val="yellow"/>
          <w:vertAlign w:val="subscript"/>
          <w:lang w:eastAsia="ko-KR"/>
        </w:rPr>
        <w:t>processing</w:t>
      </w:r>
      <w:proofErr w:type="spellEnd"/>
      <w:r w:rsidRPr="004F5582">
        <w:rPr>
          <w:bCs/>
          <w:color w:val="000000" w:themeColor="text1"/>
          <w:highlight w:val="yellow"/>
          <w:vertAlign w:val="subscript"/>
          <w:lang w:eastAsia="ko-KR"/>
        </w:rPr>
        <w:t xml:space="preserve"> </w:t>
      </w:r>
      <w:r w:rsidRPr="004F5582">
        <w:rPr>
          <w:highlight w:val="yellow"/>
        </w:rPr>
        <w:t>30ms for NR-SA to ENDC exceptional. (Qualcomm)</w:t>
      </w:r>
    </w:p>
    <w:p w14:paraId="1D65EB97" w14:textId="77777777" w:rsidR="00C80F71" w:rsidRPr="004F5582" w:rsidRDefault="00C80F71" w:rsidP="00C80F71">
      <w:pPr>
        <w:numPr>
          <w:ilvl w:val="1"/>
          <w:numId w:val="10"/>
        </w:numPr>
        <w:overflowPunct/>
        <w:autoSpaceDE/>
        <w:autoSpaceDN/>
        <w:adjustRightInd/>
        <w:spacing w:after="120" w:line="259" w:lineRule="auto"/>
        <w:jc w:val="both"/>
        <w:rPr>
          <w:color w:val="000000" w:themeColor="text1"/>
          <w:szCs w:val="24"/>
          <w:highlight w:val="yellow"/>
          <w:lang w:eastAsia="zh-CN"/>
        </w:rPr>
      </w:pPr>
      <w:r w:rsidRPr="004F5582">
        <w:rPr>
          <w:color w:val="000000" w:themeColor="text1"/>
          <w:szCs w:val="24"/>
          <w:highlight w:val="yellow"/>
          <w:lang w:eastAsia="zh-CN"/>
        </w:rPr>
        <w:t>Option 2: (CATT, Ericsson, Nokia)</w:t>
      </w:r>
    </w:p>
    <w:p w14:paraId="6A0BD26D" w14:textId="77777777" w:rsidR="00C80F71" w:rsidRPr="004F5582" w:rsidRDefault="00C80F71" w:rsidP="00C80F71">
      <w:pPr>
        <w:numPr>
          <w:ilvl w:val="2"/>
          <w:numId w:val="10"/>
        </w:numPr>
        <w:overflowPunct/>
        <w:autoSpaceDE/>
        <w:autoSpaceDN/>
        <w:adjustRightInd/>
        <w:spacing w:after="120" w:line="259" w:lineRule="auto"/>
        <w:jc w:val="both"/>
        <w:rPr>
          <w:bCs/>
          <w:color w:val="000000" w:themeColor="text1"/>
          <w:highlight w:val="yellow"/>
          <w:lang w:eastAsia="ko-KR"/>
        </w:rPr>
      </w:pPr>
      <w:proofErr w:type="spellStart"/>
      <w:r w:rsidRPr="004F5582">
        <w:rPr>
          <w:bCs/>
          <w:color w:val="000000" w:themeColor="text1"/>
          <w:highlight w:val="yellow"/>
          <w:lang w:eastAsia="ko-KR"/>
        </w:rPr>
        <w:t>T</w:t>
      </w:r>
      <w:r w:rsidRPr="004F5582">
        <w:rPr>
          <w:bCs/>
          <w:color w:val="000000" w:themeColor="text1"/>
          <w:highlight w:val="yellow"/>
          <w:vertAlign w:val="subscript"/>
          <w:lang w:eastAsia="ko-KR"/>
        </w:rPr>
        <w:t>processing</w:t>
      </w:r>
      <w:proofErr w:type="spellEnd"/>
      <w:r w:rsidRPr="004F5582">
        <w:rPr>
          <w:bCs/>
          <w:color w:val="000000" w:themeColor="text1"/>
          <w:highlight w:val="yellow"/>
          <w:lang w:eastAsia="ko-KR"/>
        </w:rPr>
        <w:t xml:space="preserve"> applies independently for </w:t>
      </w:r>
      <w:proofErr w:type="spellStart"/>
      <w:r w:rsidRPr="004F5582">
        <w:rPr>
          <w:bCs/>
          <w:color w:val="000000" w:themeColor="text1"/>
          <w:highlight w:val="yellow"/>
          <w:lang w:eastAsia="ko-KR"/>
        </w:rPr>
        <w:t>PCell</w:t>
      </w:r>
      <w:proofErr w:type="spellEnd"/>
      <w:r w:rsidRPr="004F5582">
        <w:rPr>
          <w:bCs/>
          <w:color w:val="000000" w:themeColor="text1"/>
          <w:highlight w:val="yellow"/>
          <w:lang w:eastAsia="ko-KR"/>
        </w:rPr>
        <w:t xml:space="preserve"> and </w:t>
      </w:r>
      <w:proofErr w:type="spellStart"/>
      <w:r w:rsidRPr="004F5582">
        <w:rPr>
          <w:bCs/>
          <w:color w:val="000000" w:themeColor="text1"/>
          <w:highlight w:val="yellow"/>
          <w:lang w:eastAsia="ko-KR"/>
        </w:rPr>
        <w:t>PSCell</w:t>
      </w:r>
      <w:proofErr w:type="spellEnd"/>
      <w:r w:rsidRPr="004F5582">
        <w:rPr>
          <w:highlight w:val="yellow"/>
        </w:rPr>
        <w:t>.</w:t>
      </w:r>
    </w:p>
    <w:p w14:paraId="62947FE1" w14:textId="77777777" w:rsidR="00C80F71" w:rsidRPr="004F5582" w:rsidRDefault="00C80F71" w:rsidP="00C80F71">
      <w:pPr>
        <w:numPr>
          <w:ilvl w:val="2"/>
          <w:numId w:val="10"/>
        </w:numPr>
        <w:overflowPunct/>
        <w:autoSpaceDE/>
        <w:autoSpaceDN/>
        <w:adjustRightInd/>
        <w:spacing w:after="120" w:line="259" w:lineRule="auto"/>
        <w:jc w:val="both"/>
        <w:rPr>
          <w:bCs/>
          <w:color w:val="000000" w:themeColor="text1"/>
          <w:highlight w:val="yellow"/>
          <w:lang w:eastAsia="ko-KR"/>
        </w:rPr>
      </w:pPr>
      <w:r w:rsidRPr="004F5582">
        <w:rPr>
          <w:rFonts w:hint="eastAsia"/>
          <w:highlight w:val="yellow"/>
          <w:lang w:eastAsia="zh-CN"/>
        </w:rPr>
        <w:t>N</w:t>
      </w:r>
      <w:r w:rsidRPr="004F5582">
        <w:rPr>
          <w:highlight w:val="yellow"/>
          <w:lang w:eastAsia="zh-CN"/>
        </w:rPr>
        <w:t>o margin is needed. (CATT)</w:t>
      </w:r>
    </w:p>
    <w:p w14:paraId="75FAC43C" w14:textId="77777777" w:rsidR="00C80F71" w:rsidRPr="004F5582" w:rsidRDefault="00C80F71" w:rsidP="00C80F71">
      <w:pPr>
        <w:numPr>
          <w:ilvl w:val="2"/>
          <w:numId w:val="10"/>
        </w:numPr>
        <w:overflowPunct/>
        <w:autoSpaceDE/>
        <w:autoSpaceDN/>
        <w:adjustRightInd/>
        <w:spacing w:after="120" w:line="259" w:lineRule="auto"/>
        <w:jc w:val="both"/>
        <w:rPr>
          <w:highlight w:val="yellow"/>
          <w:lang w:eastAsia="ko-KR"/>
        </w:rPr>
      </w:pPr>
      <w:r w:rsidRPr="004F5582">
        <w:rPr>
          <w:highlight w:val="yellow"/>
          <w:lang w:eastAsia="ko-KR"/>
        </w:rPr>
        <w:t>20ms or 40ms depending on whether target is same or different FR (CMCC)</w:t>
      </w:r>
    </w:p>
    <w:p w14:paraId="30472869" w14:textId="77777777" w:rsidR="00C80F71" w:rsidRDefault="00C80F71" w:rsidP="00C80F71">
      <w:pPr>
        <w:numPr>
          <w:ilvl w:val="1"/>
          <w:numId w:val="10"/>
        </w:numPr>
        <w:overflowPunct/>
        <w:autoSpaceDE/>
        <w:autoSpaceDN/>
        <w:adjustRightInd/>
        <w:spacing w:after="120" w:line="259" w:lineRule="auto"/>
        <w:jc w:val="both"/>
        <w:rPr>
          <w:color w:val="000000" w:themeColor="text1"/>
          <w:szCs w:val="24"/>
          <w:lang w:eastAsia="zh-CN"/>
        </w:rPr>
      </w:pPr>
      <w:r>
        <w:rPr>
          <w:color w:val="000000" w:themeColor="text1"/>
          <w:szCs w:val="24"/>
          <w:lang w:eastAsia="zh-CN"/>
        </w:rPr>
        <w:t>Option 3: (Intel)</w:t>
      </w:r>
    </w:p>
    <w:p w14:paraId="34E60C4D" w14:textId="77777777" w:rsidR="00C80F71" w:rsidRDefault="00C80F71" w:rsidP="00C80F71">
      <w:pPr>
        <w:numPr>
          <w:ilvl w:val="2"/>
          <w:numId w:val="10"/>
        </w:numPr>
        <w:overflowPunct/>
        <w:autoSpaceDE/>
        <w:autoSpaceDN/>
        <w:adjustRightInd/>
        <w:spacing w:after="120" w:line="259" w:lineRule="auto"/>
        <w:jc w:val="both"/>
        <w:rPr>
          <w:bCs/>
          <w:color w:val="000000" w:themeColor="text1"/>
          <w:lang w:eastAsia="ko-KR"/>
        </w:rPr>
      </w:pPr>
      <w:r>
        <w:rPr>
          <w:bCs/>
          <w:color w:val="000000" w:themeColor="text1"/>
          <w:lang w:eastAsia="ko-KR"/>
        </w:rPr>
        <w:t xml:space="preserve">For the parallel processing case of HO with </w:t>
      </w:r>
      <w:proofErr w:type="spellStart"/>
      <w:r>
        <w:rPr>
          <w:bCs/>
          <w:color w:val="000000" w:themeColor="text1"/>
          <w:lang w:eastAsia="ko-KR"/>
        </w:rPr>
        <w:t>PSCell</w:t>
      </w:r>
      <w:proofErr w:type="spellEnd"/>
      <w:r>
        <w:rPr>
          <w:bCs/>
          <w:color w:val="000000" w:themeColor="text1"/>
          <w:lang w:eastAsia="ko-KR"/>
        </w:rPr>
        <w:t xml:space="preserve">, </w:t>
      </w:r>
      <w:proofErr w:type="spellStart"/>
      <w:r>
        <w:rPr>
          <w:bCs/>
          <w:color w:val="000000" w:themeColor="text1"/>
          <w:lang w:eastAsia="ko-KR"/>
        </w:rPr>
        <w:t>PSCell</w:t>
      </w:r>
      <w:proofErr w:type="spellEnd"/>
      <w:r>
        <w:rPr>
          <w:bCs/>
          <w:color w:val="000000" w:themeColor="text1"/>
          <w:lang w:eastAsia="ko-KR"/>
        </w:rPr>
        <w:t xml:space="preserve"> addition delay requirements and HO delay requirements are defined separately:</w:t>
      </w:r>
    </w:p>
    <w:p w14:paraId="7872BCBD" w14:textId="77777777" w:rsidR="00C80F71" w:rsidRDefault="00C80F71" w:rsidP="00C80F71">
      <w:pPr>
        <w:pStyle w:val="ListParagraph"/>
        <w:numPr>
          <w:ilvl w:val="2"/>
          <w:numId w:val="10"/>
        </w:numPr>
        <w:overflowPunct w:val="0"/>
        <w:autoSpaceDE w:val="0"/>
        <w:autoSpaceDN w:val="0"/>
        <w:adjustRightInd w:val="0"/>
        <w:spacing w:after="180" w:line="259" w:lineRule="auto"/>
        <w:textAlignment w:val="baseline"/>
        <w:rPr>
          <w:iCs/>
        </w:rPr>
      </w:pPr>
      <w:r>
        <w:t xml:space="preserve">HO delay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processing_PCell</w:t>
      </w:r>
      <w:proofErr w:type="spellEnd"/>
      <w:r>
        <w:t xml:space="preserve"> +X) +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p w14:paraId="64BF8589" w14:textId="77777777" w:rsidR="00C80F71" w:rsidRDefault="00C80F71" w:rsidP="00C80F71">
      <w:pPr>
        <w:pStyle w:val="ListParagraph"/>
        <w:numPr>
          <w:ilvl w:val="2"/>
          <w:numId w:val="10"/>
        </w:numPr>
        <w:overflowPunct w:val="0"/>
        <w:autoSpaceDE w:val="0"/>
        <w:autoSpaceDN w:val="0"/>
        <w:adjustRightInd w:val="0"/>
        <w:spacing w:after="180" w:line="259" w:lineRule="auto"/>
        <w:textAlignment w:val="baseline"/>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processing_PSCell</w:t>
      </w:r>
      <w:proofErr w:type="spellEnd"/>
      <w:r>
        <w:t xml:space="preserve"> +X)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2272C1BF" w14:textId="77777777" w:rsidR="00C80F71" w:rsidRDefault="00C80F71" w:rsidP="00C80F71">
      <w:pPr>
        <w:numPr>
          <w:ilvl w:val="2"/>
          <w:numId w:val="10"/>
        </w:numPr>
        <w:overflowPunct/>
        <w:autoSpaceDE/>
        <w:autoSpaceDN/>
        <w:adjustRightInd/>
        <w:spacing w:after="120" w:line="259" w:lineRule="auto"/>
        <w:jc w:val="both"/>
        <w:rPr>
          <w:bCs/>
          <w:color w:val="000000" w:themeColor="text1"/>
          <w:lang w:eastAsia="ko-KR"/>
        </w:rPr>
      </w:pPr>
      <w:r>
        <w:rPr>
          <w:bCs/>
          <w:color w:val="000000" w:themeColor="text1"/>
          <w:lang w:eastAsia="ko-KR"/>
        </w:rPr>
        <w:t xml:space="preserve">Where </w:t>
      </w:r>
      <w:proofErr w:type="spellStart"/>
      <w:r>
        <w:rPr>
          <w:bCs/>
          <w:color w:val="000000" w:themeColor="text1"/>
          <w:lang w:eastAsia="ko-KR"/>
        </w:rPr>
        <w:t>T</w:t>
      </w:r>
      <w:r>
        <w:rPr>
          <w:bCs/>
          <w:color w:val="000000" w:themeColor="text1"/>
          <w:vertAlign w:val="subscript"/>
          <w:lang w:eastAsia="ko-KR"/>
        </w:rPr>
        <w:t>processing</w:t>
      </w:r>
      <w:r>
        <w:rPr>
          <w:bCs/>
          <w:color w:val="000000" w:themeColor="text1"/>
          <w:lang w:eastAsia="ko-KR"/>
        </w:rPr>
        <w:t>_PCell</w:t>
      </w:r>
      <w:proofErr w:type="spellEnd"/>
      <w:r>
        <w:rPr>
          <w:bCs/>
          <w:color w:val="000000" w:themeColor="text1"/>
          <w:lang w:eastAsia="ko-KR"/>
        </w:rPr>
        <w:t xml:space="preserve"> and </w:t>
      </w:r>
      <w:proofErr w:type="spellStart"/>
      <w:r>
        <w:rPr>
          <w:bCs/>
          <w:color w:val="000000" w:themeColor="text1"/>
          <w:lang w:eastAsia="ko-KR"/>
        </w:rPr>
        <w:t>T</w:t>
      </w:r>
      <w:r>
        <w:rPr>
          <w:bCs/>
          <w:color w:val="000000" w:themeColor="text1"/>
          <w:vertAlign w:val="subscript"/>
          <w:lang w:eastAsia="ko-KR"/>
        </w:rPr>
        <w:t>processing_PSCell</w:t>
      </w:r>
      <w:proofErr w:type="spellEnd"/>
      <w:r>
        <w:rPr>
          <w:bCs/>
          <w:color w:val="000000" w:themeColor="text1"/>
          <w:lang w:eastAsia="ko-KR"/>
        </w:rPr>
        <w:t xml:space="preserve"> are UE processing time for </w:t>
      </w:r>
      <w:proofErr w:type="spellStart"/>
      <w:r>
        <w:rPr>
          <w:bCs/>
          <w:color w:val="000000" w:themeColor="text1"/>
          <w:lang w:eastAsia="ko-KR"/>
        </w:rPr>
        <w:t>PCell</w:t>
      </w:r>
      <w:proofErr w:type="spellEnd"/>
      <w:r>
        <w:rPr>
          <w:bCs/>
          <w:color w:val="000000" w:themeColor="text1"/>
          <w:lang w:eastAsia="ko-KR"/>
        </w:rPr>
        <w:t xml:space="preserve"> HO and </w:t>
      </w:r>
      <w:proofErr w:type="spellStart"/>
      <w:r>
        <w:rPr>
          <w:bCs/>
          <w:color w:val="000000" w:themeColor="text1"/>
          <w:lang w:eastAsia="ko-KR"/>
        </w:rPr>
        <w:t>PSCell</w:t>
      </w:r>
      <w:proofErr w:type="spellEnd"/>
      <w:r>
        <w:rPr>
          <w:bCs/>
          <w:color w:val="000000" w:themeColor="text1"/>
          <w:lang w:eastAsia="ko-KR"/>
        </w:rPr>
        <w:t xml:space="preserve"> addition respectively, and X is margin with FFS value.</w:t>
      </w:r>
    </w:p>
    <w:p w14:paraId="6E60B5D7"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0F2CF45E" w14:textId="77777777" w:rsidR="004143B4" w:rsidRPr="008A09C1" w:rsidRDefault="004143B4" w:rsidP="004143B4">
      <w:pPr>
        <w:pStyle w:val="ListParagraph"/>
        <w:numPr>
          <w:ilvl w:val="1"/>
          <w:numId w:val="10"/>
        </w:numPr>
        <w:spacing w:line="252" w:lineRule="auto"/>
        <w:ind w:left="1364"/>
        <w:rPr>
          <w:lang w:eastAsia="ja-JP"/>
        </w:rPr>
      </w:pPr>
      <w:r>
        <w:rPr>
          <w:lang w:eastAsia="ja-JP"/>
        </w:rPr>
        <w:t>TBA</w:t>
      </w:r>
    </w:p>
    <w:p w14:paraId="4AA765FB" w14:textId="77777777" w:rsidR="004143B4" w:rsidRPr="00E35C13" w:rsidRDefault="004143B4" w:rsidP="004143B4">
      <w:pPr>
        <w:pStyle w:val="ListParagraph"/>
        <w:numPr>
          <w:ilvl w:val="0"/>
          <w:numId w:val="10"/>
        </w:numPr>
        <w:spacing w:line="252" w:lineRule="auto"/>
        <w:ind w:left="644"/>
        <w:rPr>
          <w:highlight w:val="green"/>
          <w:lang w:eastAsia="ja-JP"/>
        </w:rPr>
      </w:pPr>
      <w:r w:rsidRPr="00E35C13">
        <w:rPr>
          <w:highlight w:val="green"/>
          <w:lang w:eastAsia="ja-JP"/>
        </w:rPr>
        <w:t>Agreements</w:t>
      </w:r>
    </w:p>
    <w:p w14:paraId="02CBC2E3" w14:textId="3265CFFE" w:rsidR="00705B20" w:rsidRPr="00E35C13" w:rsidRDefault="00705B20" w:rsidP="00705B20">
      <w:pPr>
        <w:numPr>
          <w:ilvl w:val="1"/>
          <w:numId w:val="10"/>
        </w:numPr>
        <w:overflowPunct/>
        <w:autoSpaceDE/>
        <w:autoSpaceDN/>
        <w:adjustRightInd/>
        <w:spacing w:after="120" w:line="259" w:lineRule="auto"/>
        <w:jc w:val="both"/>
        <w:rPr>
          <w:color w:val="000000" w:themeColor="text1"/>
          <w:szCs w:val="24"/>
          <w:highlight w:val="green"/>
          <w:lang w:eastAsia="zh-CN"/>
        </w:rPr>
      </w:pPr>
      <w:r w:rsidRPr="00E35C13">
        <w:rPr>
          <w:color w:val="000000" w:themeColor="text1"/>
          <w:szCs w:val="24"/>
          <w:highlight w:val="green"/>
          <w:lang w:eastAsia="zh-CN"/>
        </w:rPr>
        <w:t>Option 1a: (Qualcomm, vivo, Xiaomi, MTK, Apple, OPPO</w:t>
      </w:r>
      <w:r w:rsidR="00F0033A" w:rsidRPr="00E35C13">
        <w:rPr>
          <w:color w:val="000000" w:themeColor="text1"/>
          <w:szCs w:val="24"/>
          <w:highlight w:val="green"/>
          <w:lang w:eastAsia="zh-CN"/>
        </w:rPr>
        <w:t>, Intel, Huawei</w:t>
      </w:r>
      <w:r w:rsidRPr="00E35C13">
        <w:rPr>
          <w:color w:val="000000" w:themeColor="text1"/>
          <w:szCs w:val="24"/>
          <w:highlight w:val="green"/>
          <w:lang w:eastAsia="zh-CN"/>
        </w:rPr>
        <w:t>)</w:t>
      </w:r>
    </w:p>
    <w:p w14:paraId="5E002534" w14:textId="47AA4F12" w:rsidR="00705B20" w:rsidRPr="00E35C13" w:rsidRDefault="00705B20" w:rsidP="00705B20">
      <w:pPr>
        <w:numPr>
          <w:ilvl w:val="2"/>
          <w:numId w:val="10"/>
        </w:numPr>
        <w:overflowPunct/>
        <w:autoSpaceDE/>
        <w:autoSpaceDN/>
        <w:adjustRightInd/>
        <w:spacing w:after="120" w:line="259" w:lineRule="auto"/>
        <w:jc w:val="both"/>
        <w:rPr>
          <w:bCs/>
          <w:color w:val="000000" w:themeColor="text1"/>
          <w:szCs w:val="24"/>
          <w:highlight w:val="green"/>
          <w:lang w:eastAsia="zh-CN"/>
        </w:rPr>
      </w:pPr>
      <w:proofErr w:type="spellStart"/>
      <w:r w:rsidRPr="00E35C13">
        <w:rPr>
          <w:bCs/>
          <w:color w:val="000000" w:themeColor="text1"/>
          <w:highlight w:val="green"/>
          <w:lang w:eastAsia="ko-KR"/>
        </w:rPr>
        <w:t>T</w:t>
      </w:r>
      <w:r w:rsidRPr="00E35C13">
        <w:rPr>
          <w:bCs/>
          <w:color w:val="000000" w:themeColor="text1"/>
          <w:highlight w:val="green"/>
          <w:vertAlign w:val="subscript"/>
          <w:lang w:eastAsia="ko-KR"/>
        </w:rPr>
        <w:t>processing</w:t>
      </w:r>
      <w:proofErr w:type="spellEnd"/>
      <w:r w:rsidRPr="00E35C13">
        <w:rPr>
          <w:bCs/>
          <w:color w:val="000000" w:themeColor="text1"/>
          <w:highlight w:val="green"/>
          <w:vertAlign w:val="subscript"/>
          <w:lang w:eastAsia="ko-KR"/>
        </w:rPr>
        <w:t xml:space="preserve"> </w:t>
      </w:r>
      <w:r w:rsidRPr="00E35C13">
        <w:rPr>
          <w:bCs/>
          <w:color w:val="000000" w:themeColor="text1"/>
          <w:highlight w:val="green"/>
          <w:lang w:eastAsia="ko-KR"/>
        </w:rPr>
        <w:t xml:space="preserve">for HO with </w:t>
      </w:r>
      <w:proofErr w:type="spellStart"/>
      <w:r w:rsidRPr="00E35C13">
        <w:rPr>
          <w:bCs/>
          <w:color w:val="000000" w:themeColor="text1"/>
          <w:highlight w:val="green"/>
          <w:lang w:eastAsia="ko-KR"/>
        </w:rPr>
        <w:t>PSCell</w:t>
      </w:r>
      <w:proofErr w:type="spellEnd"/>
      <w:r w:rsidRPr="00E35C13">
        <w:rPr>
          <w:bCs/>
          <w:color w:val="000000" w:themeColor="text1"/>
          <w:highlight w:val="green"/>
          <w:lang w:eastAsia="ko-KR"/>
        </w:rPr>
        <w:t xml:space="preserve"> = </w:t>
      </w:r>
      <w:proofErr w:type="gramStart"/>
      <w:r w:rsidRPr="00E35C13">
        <w:rPr>
          <w:color w:val="000000" w:themeColor="text1"/>
          <w:szCs w:val="24"/>
          <w:highlight w:val="green"/>
          <w:lang w:eastAsia="zh-CN"/>
        </w:rPr>
        <w:t>max(</w:t>
      </w:r>
      <w:proofErr w:type="spellStart"/>
      <w:proofErr w:type="gramEnd"/>
      <w:r w:rsidRPr="00E35C13">
        <w:rPr>
          <w:color w:val="000000" w:themeColor="text1"/>
          <w:szCs w:val="24"/>
          <w:highlight w:val="green"/>
          <w:lang w:eastAsia="zh-CN"/>
        </w:rPr>
        <w:t>T</w:t>
      </w:r>
      <w:r w:rsidRPr="00E35C13">
        <w:rPr>
          <w:color w:val="000000" w:themeColor="text1"/>
          <w:szCs w:val="24"/>
          <w:highlight w:val="green"/>
          <w:vertAlign w:val="subscript"/>
          <w:lang w:eastAsia="zh-CN"/>
        </w:rPr>
        <w:t>processing</w:t>
      </w:r>
      <w:proofErr w:type="spellEnd"/>
      <w:r w:rsidRPr="00E35C13">
        <w:rPr>
          <w:color w:val="000000" w:themeColor="text1"/>
          <w:szCs w:val="24"/>
          <w:highlight w:val="green"/>
          <w:lang w:eastAsia="zh-CN"/>
        </w:rPr>
        <w:t xml:space="preserve"> for </w:t>
      </w:r>
      <w:proofErr w:type="spellStart"/>
      <w:r w:rsidRPr="00E35C13">
        <w:rPr>
          <w:color w:val="000000" w:themeColor="text1"/>
          <w:szCs w:val="24"/>
          <w:highlight w:val="green"/>
          <w:lang w:eastAsia="zh-CN"/>
        </w:rPr>
        <w:t>PCell</w:t>
      </w:r>
      <w:proofErr w:type="spellEnd"/>
      <w:r w:rsidRPr="00E35C13">
        <w:rPr>
          <w:color w:val="000000" w:themeColor="text1"/>
          <w:szCs w:val="24"/>
          <w:highlight w:val="green"/>
          <w:lang w:eastAsia="zh-CN"/>
        </w:rPr>
        <w:t xml:space="preserve"> HO, </w:t>
      </w:r>
      <w:proofErr w:type="spellStart"/>
      <w:r w:rsidRPr="00E35C13">
        <w:rPr>
          <w:color w:val="000000" w:themeColor="text1"/>
          <w:szCs w:val="24"/>
          <w:highlight w:val="green"/>
          <w:lang w:eastAsia="zh-CN"/>
        </w:rPr>
        <w:t>T</w:t>
      </w:r>
      <w:r w:rsidRPr="00E35C13">
        <w:rPr>
          <w:color w:val="000000" w:themeColor="text1"/>
          <w:szCs w:val="24"/>
          <w:highlight w:val="green"/>
          <w:vertAlign w:val="subscript"/>
          <w:lang w:eastAsia="zh-CN"/>
        </w:rPr>
        <w:t>processing</w:t>
      </w:r>
      <w:proofErr w:type="spellEnd"/>
      <w:r w:rsidRPr="00E35C13">
        <w:rPr>
          <w:color w:val="000000" w:themeColor="text1"/>
          <w:szCs w:val="24"/>
          <w:highlight w:val="green"/>
          <w:lang w:eastAsia="zh-CN"/>
        </w:rPr>
        <w:t xml:space="preserve"> for </w:t>
      </w:r>
      <w:proofErr w:type="spellStart"/>
      <w:r w:rsidRPr="00E35C13">
        <w:rPr>
          <w:color w:val="000000" w:themeColor="text1"/>
          <w:szCs w:val="24"/>
          <w:highlight w:val="green"/>
          <w:lang w:eastAsia="zh-CN"/>
        </w:rPr>
        <w:t>PSCell</w:t>
      </w:r>
      <w:proofErr w:type="spellEnd"/>
      <w:r w:rsidRPr="00E35C13">
        <w:rPr>
          <w:color w:val="000000" w:themeColor="text1"/>
          <w:szCs w:val="24"/>
          <w:highlight w:val="green"/>
          <w:lang w:eastAsia="zh-CN"/>
        </w:rPr>
        <w:t xml:space="preserve"> addition/change) + [</w:t>
      </w:r>
      <w:r w:rsidR="00AA4330" w:rsidRPr="00E35C13">
        <w:rPr>
          <w:color w:val="000000" w:themeColor="text1"/>
          <w:szCs w:val="24"/>
          <w:highlight w:val="green"/>
          <w:lang w:eastAsia="zh-CN"/>
        </w:rPr>
        <w:t>5</w:t>
      </w:r>
      <w:r w:rsidRPr="00E35C13">
        <w:rPr>
          <w:color w:val="000000" w:themeColor="text1"/>
          <w:szCs w:val="24"/>
          <w:highlight w:val="green"/>
          <w:lang w:eastAsia="zh-CN"/>
        </w:rPr>
        <w:t xml:space="preserve">] </w:t>
      </w:r>
      <w:proofErr w:type="spellStart"/>
      <w:r w:rsidRPr="00E35C13">
        <w:rPr>
          <w:color w:val="000000" w:themeColor="text1"/>
          <w:szCs w:val="24"/>
          <w:highlight w:val="green"/>
          <w:lang w:eastAsia="zh-CN"/>
        </w:rPr>
        <w:t>ms</w:t>
      </w:r>
      <w:proofErr w:type="spellEnd"/>
      <w:r w:rsidRPr="00E35C13">
        <w:rPr>
          <w:color w:val="000000" w:themeColor="text1"/>
          <w:szCs w:val="24"/>
          <w:highlight w:val="green"/>
          <w:lang w:eastAsia="zh-CN"/>
        </w:rPr>
        <w:t>.</w:t>
      </w:r>
    </w:p>
    <w:p w14:paraId="0BA0ED47" w14:textId="77777777" w:rsidR="00705B20" w:rsidRPr="00E35C13" w:rsidRDefault="00705B20" w:rsidP="00705B20">
      <w:pPr>
        <w:numPr>
          <w:ilvl w:val="1"/>
          <w:numId w:val="10"/>
        </w:numPr>
        <w:overflowPunct/>
        <w:autoSpaceDE/>
        <w:autoSpaceDN/>
        <w:adjustRightInd/>
        <w:spacing w:after="120" w:line="259" w:lineRule="auto"/>
        <w:jc w:val="both"/>
        <w:rPr>
          <w:color w:val="000000" w:themeColor="text1"/>
          <w:szCs w:val="24"/>
          <w:highlight w:val="green"/>
          <w:lang w:eastAsia="zh-CN"/>
        </w:rPr>
      </w:pPr>
      <w:r w:rsidRPr="00E35C13">
        <w:rPr>
          <w:color w:val="000000" w:themeColor="text1"/>
          <w:szCs w:val="24"/>
          <w:highlight w:val="green"/>
          <w:lang w:eastAsia="zh-CN"/>
        </w:rPr>
        <w:t>Option 2: (CATT, Ericsson, Nokia)</w:t>
      </w:r>
    </w:p>
    <w:p w14:paraId="37BB64CE" w14:textId="5509A701" w:rsidR="00705B20" w:rsidRPr="00E35C13" w:rsidRDefault="00705B20" w:rsidP="00705B20">
      <w:pPr>
        <w:numPr>
          <w:ilvl w:val="2"/>
          <w:numId w:val="10"/>
        </w:numPr>
        <w:overflowPunct/>
        <w:autoSpaceDE/>
        <w:autoSpaceDN/>
        <w:adjustRightInd/>
        <w:spacing w:after="120" w:line="259" w:lineRule="auto"/>
        <w:jc w:val="both"/>
        <w:rPr>
          <w:bCs/>
          <w:color w:val="000000" w:themeColor="text1"/>
          <w:highlight w:val="green"/>
          <w:lang w:eastAsia="ko-KR"/>
        </w:rPr>
      </w:pPr>
      <w:proofErr w:type="spellStart"/>
      <w:r w:rsidRPr="00E35C13">
        <w:rPr>
          <w:bCs/>
          <w:color w:val="000000" w:themeColor="text1"/>
          <w:highlight w:val="green"/>
          <w:lang w:eastAsia="ko-KR"/>
        </w:rPr>
        <w:lastRenderedPageBreak/>
        <w:t>T</w:t>
      </w:r>
      <w:r w:rsidRPr="00E35C13">
        <w:rPr>
          <w:bCs/>
          <w:color w:val="000000" w:themeColor="text1"/>
          <w:highlight w:val="green"/>
          <w:vertAlign w:val="subscript"/>
          <w:lang w:eastAsia="ko-KR"/>
        </w:rPr>
        <w:t>processing</w:t>
      </w:r>
      <w:proofErr w:type="spellEnd"/>
      <w:r w:rsidRPr="00E35C13">
        <w:rPr>
          <w:bCs/>
          <w:color w:val="000000" w:themeColor="text1"/>
          <w:highlight w:val="green"/>
          <w:lang w:eastAsia="ko-KR"/>
        </w:rPr>
        <w:t xml:space="preserve"> applies independently for </w:t>
      </w:r>
      <w:proofErr w:type="spellStart"/>
      <w:r w:rsidRPr="00E35C13">
        <w:rPr>
          <w:bCs/>
          <w:color w:val="000000" w:themeColor="text1"/>
          <w:highlight w:val="green"/>
          <w:lang w:eastAsia="ko-KR"/>
        </w:rPr>
        <w:t>PCell</w:t>
      </w:r>
      <w:proofErr w:type="spellEnd"/>
      <w:r w:rsidRPr="00E35C13">
        <w:rPr>
          <w:bCs/>
          <w:color w:val="000000" w:themeColor="text1"/>
          <w:highlight w:val="green"/>
          <w:lang w:eastAsia="ko-KR"/>
        </w:rPr>
        <w:t xml:space="preserve"> and </w:t>
      </w:r>
      <w:proofErr w:type="spellStart"/>
      <w:r w:rsidRPr="00E35C13">
        <w:rPr>
          <w:bCs/>
          <w:color w:val="000000" w:themeColor="text1"/>
          <w:highlight w:val="green"/>
          <w:lang w:eastAsia="ko-KR"/>
        </w:rPr>
        <w:t>PSCell</w:t>
      </w:r>
      <w:proofErr w:type="spellEnd"/>
    </w:p>
    <w:p w14:paraId="0DAD0B9A" w14:textId="3E61F338" w:rsidR="009918C4" w:rsidRPr="00E35C13" w:rsidRDefault="009918C4" w:rsidP="00705B20">
      <w:pPr>
        <w:numPr>
          <w:ilvl w:val="2"/>
          <w:numId w:val="10"/>
        </w:numPr>
        <w:overflowPunct/>
        <w:autoSpaceDE/>
        <w:autoSpaceDN/>
        <w:adjustRightInd/>
        <w:spacing w:after="120" w:line="259" w:lineRule="auto"/>
        <w:jc w:val="both"/>
        <w:rPr>
          <w:bCs/>
          <w:color w:val="000000" w:themeColor="text1"/>
          <w:highlight w:val="green"/>
          <w:lang w:eastAsia="ko-KR"/>
        </w:rPr>
      </w:pPr>
      <w:r w:rsidRPr="00E35C13">
        <w:rPr>
          <w:bCs/>
          <w:color w:val="000000" w:themeColor="text1"/>
          <w:highlight w:val="green"/>
          <w:lang w:eastAsia="ko-KR"/>
        </w:rPr>
        <w:t xml:space="preserve">X </w:t>
      </w:r>
      <w:r w:rsidR="00A32D7F" w:rsidRPr="00E35C13">
        <w:rPr>
          <w:bCs/>
          <w:color w:val="000000" w:themeColor="text1"/>
          <w:highlight w:val="green"/>
          <w:lang w:eastAsia="ko-KR"/>
        </w:rPr>
        <w:t xml:space="preserve">= [10] </w:t>
      </w:r>
      <w:proofErr w:type="spellStart"/>
      <w:r w:rsidRPr="00E35C13">
        <w:rPr>
          <w:bCs/>
          <w:color w:val="000000" w:themeColor="text1"/>
          <w:highlight w:val="green"/>
          <w:lang w:eastAsia="ko-KR"/>
        </w:rPr>
        <w:t>ms</w:t>
      </w:r>
      <w:proofErr w:type="spellEnd"/>
      <w:r w:rsidRPr="00E35C13">
        <w:rPr>
          <w:bCs/>
          <w:color w:val="000000" w:themeColor="text1"/>
          <w:highlight w:val="green"/>
          <w:lang w:eastAsia="ko-KR"/>
        </w:rPr>
        <w:t xml:space="preserve"> additional margin is applied for </w:t>
      </w:r>
      <w:proofErr w:type="spellStart"/>
      <w:r w:rsidRPr="00E35C13">
        <w:rPr>
          <w:color w:val="000000" w:themeColor="text1"/>
          <w:szCs w:val="24"/>
          <w:highlight w:val="green"/>
          <w:lang w:eastAsia="zh-CN"/>
        </w:rPr>
        <w:t>PSCell</w:t>
      </w:r>
      <w:proofErr w:type="spellEnd"/>
      <w:r w:rsidRPr="00E35C13">
        <w:rPr>
          <w:color w:val="000000" w:themeColor="text1"/>
          <w:szCs w:val="24"/>
          <w:highlight w:val="green"/>
          <w:lang w:eastAsia="zh-CN"/>
        </w:rPr>
        <w:t xml:space="preserve"> addition/change</w:t>
      </w:r>
    </w:p>
    <w:p w14:paraId="7E00C89F" w14:textId="5BEA84FD" w:rsidR="00C22C0F" w:rsidRPr="00E35C13" w:rsidRDefault="00E35C13" w:rsidP="00E35C13">
      <w:pPr>
        <w:spacing w:line="252" w:lineRule="auto"/>
        <w:ind w:left="284" w:firstLine="284"/>
      </w:pPr>
      <w:r w:rsidRPr="00E35C13">
        <w:rPr>
          <w:highlight w:val="yellow"/>
        </w:rPr>
        <w:t>Session chair: come back in the 2</w:t>
      </w:r>
      <w:r w:rsidRPr="00E35C13">
        <w:rPr>
          <w:highlight w:val="yellow"/>
          <w:vertAlign w:val="superscript"/>
        </w:rPr>
        <w:t>nd</w:t>
      </w:r>
      <w:r w:rsidRPr="00E35C13">
        <w:rPr>
          <w:highlight w:val="yellow"/>
        </w:rPr>
        <w:t xml:space="preserve"> round</w:t>
      </w:r>
    </w:p>
    <w:p w14:paraId="4EFCC576" w14:textId="77777777" w:rsidR="00E35C13" w:rsidRDefault="00E35C13" w:rsidP="004143B4">
      <w:pPr>
        <w:spacing w:line="252" w:lineRule="auto"/>
        <w:rPr>
          <w:u w:val="single"/>
        </w:rPr>
      </w:pPr>
    </w:p>
    <w:p w14:paraId="7F1D73A5" w14:textId="77777777" w:rsidR="00C22C0F" w:rsidRPr="00C22C0F" w:rsidRDefault="00C22C0F" w:rsidP="00C22C0F">
      <w:pPr>
        <w:spacing w:line="252" w:lineRule="auto"/>
        <w:rPr>
          <w:u w:val="single"/>
        </w:rPr>
      </w:pPr>
      <w:r w:rsidRPr="00C22C0F">
        <w:rPr>
          <w:u w:val="single"/>
        </w:rPr>
        <w:t xml:space="preserve">Issue 2-2-3c-1: Applicability and value of extra margin Y </w:t>
      </w:r>
      <w:proofErr w:type="spellStart"/>
      <w:r w:rsidRPr="00C22C0F">
        <w:rPr>
          <w:u w:val="single"/>
        </w:rPr>
        <w:t>ms</w:t>
      </w:r>
      <w:proofErr w:type="spellEnd"/>
      <w:r w:rsidRPr="00C22C0F">
        <w:rPr>
          <w:u w:val="single"/>
        </w:rPr>
        <w:t xml:space="preserve"> for sequential processing</w:t>
      </w:r>
    </w:p>
    <w:p w14:paraId="72A16886" w14:textId="7B07B40C" w:rsidR="006C50F9" w:rsidRPr="006C50F9" w:rsidRDefault="006C50F9" w:rsidP="006C50F9">
      <w:pPr>
        <w:pStyle w:val="ListParagraph"/>
        <w:numPr>
          <w:ilvl w:val="0"/>
          <w:numId w:val="10"/>
        </w:numPr>
        <w:spacing w:line="252" w:lineRule="auto"/>
        <w:ind w:left="644"/>
        <w:rPr>
          <w:bCs/>
        </w:rPr>
      </w:pPr>
      <w:r>
        <w:rPr>
          <w:bCs/>
        </w:rPr>
        <w:t>Previous a</w:t>
      </w:r>
      <w:r w:rsidRPr="006C50F9">
        <w:rPr>
          <w:bCs/>
        </w:rPr>
        <w:t>greement</w:t>
      </w:r>
    </w:p>
    <w:p w14:paraId="3533E37A" w14:textId="77777777" w:rsidR="006C50F9" w:rsidRPr="006C50F9" w:rsidRDefault="006C50F9" w:rsidP="006C50F9">
      <w:pPr>
        <w:pStyle w:val="ListParagraph"/>
        <w:numPr>
          <w:ilvl w:val="1"/>
          <w:numId w:val="10"/>
        </w:numPr>
        <w:spacing w:line="252" w:lineRule="auto"/>
        <w:rPr>
          <w:bCs/>
        </w:rPr>
      </w:pPr>
      <w:r w:rsidRPr="006C50F9">
        <w:rPr>
          <w:bCs/>
        </w:rPr>
        <w:t xml:space="preserve">Introduce extra margin Y </w:t>
      </w:r>
      <w:proofErr w:type="spellStart"/>
      <w:r w:rsidRPr="006C50F9">
        <w:rPr>
          <w:bCs/>
        </w:rPr>
        <w:t>ms</w:t>
      </w:r>
      <w:proofErr w:type="spellEnd"/>
      <w:r w:rsidRPr="006C50F9">
        <w:rPr>
          <w:bCs/>
        </w:rPr>
        <w:t xml:space="preserve"> for sequential processing case comparing to parallel processing case for UE SW processing and RF warm-up for [</w:t>
      </w:r>
      <w:proofErr w:type="spellStart"/>
      <w:r w:rsidRPr="006C50F9">
        <w:rPr>
          <w:bCs/>
        </w:rPr>
        <w:t>PCell</w:t>
      </w:r>
      <w:proofErr w:type="spellEnd"/>
      <w:r w:rsidRPr="006C50F9">
        <w:rPr>
          <w:bCs/>
        </w:rPr>
        <w:t xml:space="preserve"> handover] and </w:t>
      </w:r>
      <w:proofErr w:type="spellStart"/>
      <w:r w:rsidRPr="006C50F9">
        <w:rPr>
          <w:bCs/>
        </w:rPr>
        <w:t>PSCell</w:t>
      </w:r>
      <w:proofErr w:type="spellEnd"/>
      <w:r w:rsidRPr="006C50F9">
        <w:rPr>
          <w:bCs/>
        </w:rPr>
        <w:t xml:space="preserve"> addition/change</w:t>
      </w:r>
    </w:p>
    <w:p w14:paraId="22AA9078" w14:textId="77777777" w:rsidR="006C50F9" w:rsidRPr="006C50F9" w:rsidRDefault="006C50F9" w:rsidP="006C50F9">
      <w:pPr>
        <w:pStyle w:val="ListParagraph"/>
        <w:numPr>
          <w:ilvl w:val="2"/>
          <w:numId w:val="10"/>
        </w:numPr>
        <w:spacing w:line="252" w:lineRule="auto"/>
        <w:rPr>
          <w:bCs/>
        </w:rPr>
      </w:pPr>
      <w:r w:rsidRPr="006C50F9">
        <w:rPr>
          <w:bCs/>
        </w:rPr>
        <w:t xml:space="preserve">Y = [10] </w:t>
      </w:r>
      <w:proofErr w:type="spellStart"/>
      <w:r w:rsidRPr="006C50F9">
        <w:rPr>
          <w:bCs/>
        </w:rPr>
        <w:t>ms</w:t>
      </w:r>
      <w:proofErr w:type="spellEnd"/>
    </w:p>
    <w:p w14:paraId="04751A92" w14:textId="77777777" w:rsidR="006C50F9" w:rsidRPr="006C50F9" w:rsidRDefault="006C50F9" w:rsidP="006C50F9">
      <w:pPr>
        <w:pStyle w:val="ListParagraph"/>
        <w:numPr>
          <w:ilvl w:val="2"/>
          <w:numId w:val="10"/>
        </w:numPr>
        <w:spacing w:line="252" w:lineRule="auto"/>
        <w:rPr>
          <w:bCs/>
        </w:rPr>
      </w:pPr>
      <w:r w:rsidRPr="006C50F9">
        <w:rPr>
          <w:bCs/>
        </w:rPr>
        <w:t>Note: no extra interruption is required</w:t>
      </w:r>
    </w:p>
    <w:p w14:paraId="238F6B0C"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68A06A1B" w14:textId="34E5523E" w:rsidR="00743F8E" w:rsidRDefault="00743F8E" w:rsidP="00743F8E">
      <w:pPr>
        <w:numPr>
          <w:ilvl w:val="1"/>
          <w:numId w:val="10"/>
        </w:numPr>
        <w:overflowPunct/>
        <w:autoSpaceDE/>
        <w:autoSpaceDN/>
        <w:adjustRightInd/>
        <w:spacing w:after="120" w:line="259" w:lineRule="auto"/>
        <w:jc w:val="both"/>
        <w:rPr>
          <w:color w:val="000000" w:themeColor="text1"/>
          <w:szCs w:val="24"/>
          <w:lang w:eastAsia="zh-CN"/>
        </w:rPr>
      </w:pPr>
      <w:r>
        <w:rPr>
          <w:color w:val="000000" w:themeColor="text1"/>
          <w:szCs w:val="24"/>
          <w:lang w:eastAsia="zh-CN"/>
        </w:rPr>
        <w:t>Option 1: (Apple, Qualcomm, OPPO, Huawei</w:t>
      </w:r>
      <w:r w:rsidR="00047969">
        <w:rPr>
          <w:color w:val="000000" w:themeColor="text1"/>
          <w:szCs w:val="24"/>
          <w:lang w:eastAsia="zh-CN"/>
        </w:rPr>
        <w:t>, Xiaomi</w:t>
      </w:r>
      <w:r w:rsidR="006075CD">
        <w:rPr>
          <w:color w:val="000000" w:themeColor="text1"/>
          <w:szCs w:val="24"/>
          <w:lang w:eastAsia="zh-CN"/>
        </w:rPr>
        <w:t>, MTK, Intel</w:t>
      </w:r>
      <w:r>
        <w:rPr>
          <w:color w:val="000000" w:themeColor="text1"/>
          <w:szCs w:val="24"/>
          <w:lang w:eastAsia="zh-CN"/>
        </w:rPr>
        <w:t>)</w:t>
      </w:r>
    </w:p>
    <w:p w14:paraId="6D137EA6" w14:textId="77777777" w:rsidR="00743F8E" w:rsidRDefault="00743F8E" w:rsidP="00743F8E">
      <w:pPr>
        <w:numPr>
          <w:ilvl w:val="2"/>
          <w:numId w:val="10"/>
        </w:numPr>
        <w:overflowPunct/>
        <w:autoSpaceDE/>
        <w:autoSpaceDN/>
        <w:adjustRightInd/>
        <w:spacing w:after="120" w:line="259" w:lineRule="auto"/>
        <w:jc w:val="both"/>
        <w:rPr>
          <w:bCs/>
          <w:color w:val="000000" w:themeColor="text1"/>
          <w:lang w:eastAsia="ko-KR"/>
        </w:rPr>
      </w:pPr>
      <w:r>
        <w:rPr>
          <w:bCs/>
          <w:color w:val="000000" w:themeColor="text1"/>
          <w:lang w:eastAsia="ko-KR"/>
        </w:rPr>
        <w:t xml:space="preserve">Introduce extra margin Y </w:t>
      </w:r>
      <w:proofErr w:type="spellStart"/>
      <w:r>
        <w:rPr>
          <w:bCs/>
          <w:color w:val="000000" w:themeColor="text1"/>
          <w:lang w:eastAsia="ko-KR"/>
        </w:rPr>
        <w:t>ms</w:t>
      </w:r>
      <w:proofErr w:type="spellEnd"/>
      <w:r>
        <w:rPr>
          <w:bCs/>
          <w:color w:val="000000" w:themeColor="text1"/>
          <w:lang w:eastAsia="ko-KR"/>
        </w:rPr>
        <w:t xml:space="preserve"> for sequential processing case comparing to parallel processing case for UE SW processing and RF warm-up for </w:t>
      </w:r>
      <w:proofErr w:type="spellStart"/>
      <w:r>
        <w:rPr>
          <w:bCs/>
          <w:color w:val="000000" w:themeColor="text1"/>
          <w:highlight w:val="yellow"/>
          <w:lang w:eastAsia="ko-KR"/>
        </w:rPr>
        <w:t>PCell</w:t>
      </w:r>
      <w:proofErr w:type="spellEnd"/>
      <w:r>
        <w:rPr>
          <w:bCs/>
          <w:color w:val="000000" w:themeColor="text1"/>
          <w:highlight w:val="yellow"/>
          <w:lang w:eastAsia="ko-KR"/>
        </w:rPr>
        <w:t xml:space="preserve"> handover</w:t>
      </w:r>
      <w:r>
        <w:rPr>
          <w:bCs/>
          <w:color w:val="000000" w:themeColor="text1"/>
          <w:lang w:eastAsia="ko-KR"/>
        </w:rPr>
        <w:t xml:space="preserve"> and </w:t>
      </w:r>
      <w:proofErr w:type="spellStart"/>
      <w:r>
        <w:rPr>
          <w:bCs/>
          <w:color w:val="000000" w:themeColor="text1"/>
          <w:lang w:eastAsia="ko-KR"/>
        </w:rPr>
        <w:t>PSCell</w:t>
      </w:r>
      <w:proofErr w:type="spellEnd"/>
      <w:r>
        <w:rPr>
          <w:bCs/>
          <w:color w:val="000000" w:themeColor="text1"/>
          <w:lang w:eastAsia="ko-KR"/>
        </w:rPr>
        <w:t xml:space="preserve"> addition/change</w:t>
      </w:r>
    </w:p>
    <w:p w14:paraId="1FEE9547" w14:textId="77777777" w:rsidR="00743F8E" w:rsidRDefault="00743F8E" w:rsidP="00743F8E">
      <w:pPr>
        <w:numPr>
          <w:ilvl w:val="3"/>
          <w:numId w:val="10"/>
        </w:numPr>
        <w:overflowPunct/>
        <w:autoSpaceDE/>
        <w:autoSpaceDN/>
        <w:adjustRightInd/>
        <w:spacing w:after="120" w:line="259" w:lineRule="auto"/>
        <w:jc w:val="both"/>
        <w:rPr>
          <w:bCs/>
          <w:color w:val="000000" w:themeColor="text1"/>
          <w:lang w:eastAsia="ko-KR"/>
        </w:rPr>
      </w:pPr>
      <w:r>
        <w:rPr>
          <w:bCs/>
          <w:color w:val="000000" w:themeColor="text1"/>
          <w:lang w:eastAsia="ko-KR"/>
        </w:rPr>
        <w:t xml:space="preserve">Y = </w:t>
      </w:r>
      <w:r>
        <w:rPr>
          <w:bCs/>
          <w:color w:val="000000" w:themeColor="text1"/>
          <w:highlight w:val="yellow"/>
          <w:lang w:eastAsia="ko-KR"/>
        </w:rPr>
        <w:t>10</w:t>
      </w:r>
      <w:r>
        <w:rPr>
          <w:bCs/>
          <w:color w:val="000000" w:themeColor="text1"/>
          <w:lang w:eastAsia="ko-KR"/>
        </w:rPr>
        <w:t xml:space="preserve"> </w:t>
      </w:r>
      <w:proofErr w:type="spellStart"/>
      <w:r>
        <w:rPr>
          <w:bCs/>
          <w:color w:val="000000" w:themeColor="text1"/>
          <w:lang w:eastAsia="ko-KR"/>
        </w:rPr>
        <w:t>ms</w:t>
      </w:r>
      <w:proofErr w:type="spellEnd"/>
    </w:p>
    <w:p w14:paraId="1EE178B8" w14:textId="77777777" w:rsidR="00743F8E" w:rsidRDefault="00743F8E" w:rsidP="00743F8E">
      <w:pPr>
        <w:numPr>
          <w:ilvl w:val="3"/>
          <w:numId w:val="10"/>
        </w:numPr>
        <w:overflowPunct/>
        <w:autoSpaceDE/>
        <w:autoSpaceDN/>
        <w:adjustRightInd/>
        <w:spacing w:after="120" w:line="259" w:lineRule="auto"/>
        <w:jc w:val="both"/>
        <w:rPr>
          <w:bCs/>
          <w:color w:val="000000" w:themeColor="text1"/>
          <w:lang w:eastAsia="ko-KR"/>
        </w:rPr>
      </w:pPr>
      <w:r>
        <w:rPr>
          <w:bCs/>
          <w:color w:val="000000" w:themeColor="text1"/>
          <w:lang w:eastAsia="ko-KR"/>
        </w:rPr>
        <w:t>Note: no extra interruption is required</w:t>
      </w:r>
    </w:p>
    <w:p w14:paraId="4AE0FFF6" w14:textId="77777777" w:rsidR="00743F8E" w:rsidRDefault="00743F8E" w:rsidP="00743F8E">
      <w:pPr>
        <w:numPr>
          <w:ilvl w:val="1"/>
          <w:numId w:val="10"/>
        </w:numPr>
        <w:overflowPunct/>
        <w:autoSpaceDE/>
        <w:autoSpaceDN/>
        <w:adjustRightInd/>
        <w:spacing w:after="120" w:line="259" w:lineRule="auto"/>
        <w:jc w:val="both"/>
        <w:rPr>
          <w:color w:val="000000" w:themeColor="text1"/>
          <w:szCs w:val="24"/>
          <w:lang w:eastAsia="zh-CN"/>
        </w:rPr>
      </w:pPr>
      <w:r>
        <w:rPr>
          <w:color w:val="000000" w:themeColor="text1"/>
          <w:szCs w:val="24"/>
          <w:lang w:eastAsia="zh-CN"/>
        </w:rPr>
        <w:t>Option 2: (Ericsson)</w:t>
      </w:r>
    </w:p>
    <w:p w14:paraId="34C86765" w14:textId="77777777" w:rsidR="00743F8E" w:rsidRDefault="00743F8E" w:rsidP="00743F8E">
      <w:pPr>
        <w:numPr>
          <w:ilvl w:val="2"/>
          <w:numId w:val="10"/>
        </w:numPr>
        <w:overflowPunct/>
        <w:autoSpaceDE/>
        <w:autoSpaceDN/>
        <w:adjustRightInd/>
        <w:spacing w:after="120" w:line="259" w:lineRule="auto"/>
        <w:jc w:val="both"/>
        <w:rPr>
          <w:bCs/>
          <w:color w:val="000000" w:themeColor="text1"/>
          <w:lang w:eastAsia="ko-KR"/>
        </w:rPr>
      </w:pPr>
      <w:r>
        <w:rPr>
          <w:bCs/>
          <w:color w:val="000000" w:themeColor="text1"/>
          <w:lang w:eastAsia="ko-KR"/>
        </w:rPr>
        <w:t xml:space="preserve">Introduce extra margin Y </w:t>
      </w:r>
      <w:proofErr w:type="spellStart"/>
      <w:r>
        <w:rPr>
          <w:bCs/>
          <w:color w:val="000000" w:themeColor="text1"/>
          <w:lang w:eastAsia="ko-KR"/>
        </w:rPr>
        <w:t>ms</w:t>
      </w:r>
      <w:proofErr w:type="spellEnd"/>
      <w:r>
        <w:rPr>
          <w:bCs/>
          <w:color w:val="000000" w:themeColor="text1"/>
          <w:lang w:eastAsia="ko-KR"/>
        </w:rPr>
        <w:t xml:space="preserve"> for sequential processing case comparing to parallel processing case for UE SW processing and RF warm-up for [</w:t>
      </w:r>
      <w:proofErr w:type="spellStart"/>
      <w:r>
        <w:rPr>
          <w:bCs/>
          <w:color w:val="000000" w:themeColor="text1"/>
          <w:lang w:eastAsia="ko-KR"/>
        </w:rPr>
        <w:t>PCell</w:t>
      </w:r>
      <w:proofErr w:type="spellEnd"/>
      <w:r>
        <w:rPr>
          <w:bCs/>
          <w:color w:val="000000" w:themeColor="text1"/>
          <w:lang w:eastAsia="ko-KR"/>
        </w:rPr>
        <w:t xml:space="preserve"> handover] and </w:t>
      </w:r>
      <w:proofErr w:type="spellStart"/>
      <w:r>
        <w:rPr>
          <w:bCs/>
          <w:color w:val="000000" w:themeColor="text1"/>
          <w:lang w:eastAsia="ko-KR"/>
        </w:rPr>
        <w:t>PSCell</w:t>
      </w:r>
      <w:proofErr w:type="spellEnd"/>
      <w:r>
        <w:rPr>
          <w:bCs/>
          <w:color w:val="000000" w:themeColor="text1"/>
          <w:lang w:eastAsia="ko-KR"/>
        </w:rPr>
        <w:t xml:space="preserve"> addition/change</w:t>
      </w:r>
    </w:p>
    <w:p w14:paraId="07335E2B" w14:textId="77777777" w:rsidR="00743F8E" w:rsidRDefault="00743F8E" w:rsidP="00743F8E">
      <w:pPr>
        <w:numPr>
          <w:ilvl w:val="3"/>
          <w:numId w:val="10"/>
        </w:numPr>
        <w:overflowPunct/>
        <w:autoSpaceDE/>
        <w:autoSpaceDN/>
        <w:adjustRightInd/>
        <w:spacing w:after="120" w:line="259" w:lineRule="auto"/>
        <w:jc w:val="both"/>
        <w:rPr>
          <w:bCs/>
          <w:color w:val="000000" w:themeColor="text1"/>
          <w:lang w:eastAsia="ko-KR"/>
        </w:rPr>
      </w:pPr>
      <w:r>
        <w:rPr>
          <w:bCs/>
          <w:color w:val="000000" w:themeColor="text1"/>
          <w:lang w:eastAsia="ko-KR"/>
        </w:rPr>
        <w:t xml:space="preserve">Y = </w:t>
      </w:r>
      <w:r>
        <w:rPr>
          <w:bCs/>
          <w:color w:val="000000" w:themeColor="text1"/>
          <w:highlight w:val="yellow"/>
          <w:lang w:eastAsia="ko-KR"/>
        </w:rPr>
        <w:t>5</w:t>
      </w:r>
      <w:r>
        <w:rPr>
          <w:bCs/>
          <w:color w:val="000000" w:themeColor="text1"/>
          <w:lang w:eastAsia="ko-KR"/>
        </w:rPr>
        <w:t xml:space="preserve"> </w:t>
      </w:r>
      <w:proofErr w:type="spellStart"/>
      <w:r>
        <w:rPr>
          <w:bCs/>
          <w:color w:val="000000" w:themeColor="text1"/>
          <w:lang w:eastAsia="ko-KR"/>
        </w:rPr>
        <w:t>ms</w:t>
      </w:r>
      <w:proofErr w:type="spellEnd"/>
    </w:p>
    <w:p w14:paraId="58B04E3E" w14:textId="77777777" w:rsidR="00743F8E" w:rsidRDefault="00743F8E" w:rsidP="00743F8E">
      <w:pPr>
        <w:numPr>
          <w:ilvl w:val="3"/>
          <w:numId w:val="10"/>
        </w:numPr>
        <w:overflowPunct/>
        <w:autoSpaceDE/>
        <w:autoSpaceDN/>
        <w:adjustRightInd/>
        <w:spacing w:after="120" w:line="259" w:lineRule="auto"/>
        <w:jc w:val="both"/>
        <w:rPr>
          <w:bCs/>
          <w:color w:val="000000" w:themeColor="text1"/>
          <w:lang w:eastAsia="ko-KR"/>
        </w:rPr>
      </w:pPr>
      <w:r>
        <w:rPr>
          <w:bCs/>
          <w:color w:val="000000" w:themeColor="text1"/>
          <w:lang w:eastAsia="ko-KR"/>
        </w:rPr>
        <w:t>Note: no extra interruption is required</w:t>
      </w:r>
    </w:p>
    <w:p w14:paraId="7EB68A52" w14:textId="77777777" w:rsidR="00743F8E" w:rsidRDefault="00743F8E" w:rsidP="00743F8E">
      <w:pPr>
        <w:numPr>
          <w:ilvl w:val="1"/>
          <w:numId w:val="10"/>
        </w:numPr>
        <w:overflowPunct/>
        <w:autoSpaceDE/>
        <w:autoSpaceDN/>
        <w:adjustRightInd/>
        <w:spacing w:after="120" w:line="259" w:lineRule="auto"/>
        <w:jc w:val="both"/>
        <w:rPr>
          <w:color w:val="000000" w:themeColor="text1"/>
          <w:szCs w:val="24"/>
          <w:lang w:eastAsia="zh-CN"/>
        </w:rPr>
      </w:pPr>
      <w:r>
        <w:rPr>
          <w:color w:val="000000" w:themeColor="text1"/>
          <w:szCs w:val="24"/>
          <w:lang w:eastAsia="zh-CN"/>
        </w:rPr>
        <w:t>Option 3: (Nokia)</w:t>
      </w:r>
    </w:p>
    <w:p w14:paraId="3BE557E9" w14:textId="77777777" w:rsidR="00743F8E" w:rsidRDefault="00743F8E" w:rsidP="00743F8E">
      <w:pPr>
        <w:numPr>
          <w:ilvl w:val="2"/>
          <w:numId w:val="10"/>
        </w:numPr>
        <w:overflowPunct/>
        <w:autoSpaceDE/>
        <w:autoSpaceDN/>
        <w:adjustRightInd/>
        <w:spacing w:after="120" w:line="259" w:lineRule="auto"/>
        <w:jc w:val="both"/>
        <w:rPr>
          <w:bCs/>
          <w:color w:val="000000" w:themeColor="text1"/>
          <w:lang w:eastAsia="ko-KR"/>
        </w:rPr>
      </w:pPr>
      <w:r>
        <w:t xml:space="preserve">Extra margin Y </w:t>
      </w:r>
      <w:proofErr w:type="spellStart"/>
      <w:r>
        <w:t>ms</w:t>
      </w:r>
      <w:proofErr w:type="spellEnd"/>
      <w:r>
        <w:t xml:space="preserve"> for UE RF adjustment in sequential processing compared to parallel processing is </w:t>
      </w:r>
      <w:r>
        <w:rPr>
          <w:highlight w:val="yellow"/>
        </w:rPr>
        <w:t xml:space="preserve">only applied for </w:t>
      </w:r>
      <w:proofErr w:type="spellStart"/>
      <w:r>
        <w:rPr>
          <w:highlight w:val="yellow"/>
        </w:rPr>
        <w:t>PSCell</w:t>
      </w:r>
      <w:proofErr w:type="spellEnd"/>
      <w:r>
        <w:rPr>
          <w:highlight w:val="yellow"/>
        </w:rPr>
        <w:t xml:space="preserve"> addition/change</w:t>
      </w:r>
      <w:r>
        <w:t xml:space="preserve"> in HO with </w:t>
      </w:r>
      <w:proofErr w:type="spellStart"/>
      <w:r>
        <w:t>PSCell</w:t>
      </w:r>
      <w:proofErr w:type="spellEnd"/>
      <w:r>
        <w:t xml:space="preserve"> requirements.</w:t>
      </w:r>
    </w:p>
    <w:p w14:paraId="38DF49AC"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691A2D1D" w14:textId="77777777" w:rsidR="004143B4" w:rsidRPr="008A09C1" w:rsidRDefault="004143B4" w:rsidP="004143B4">
      <w:pPr>
        <w:pStyle w:val="ListParagraph"/>
        <w:numPr>
          <w:ilvl w:val="1"/>
          <w:numId w:val="10"/>
        </w:numPr>
        <w:spacing w:line="252" w:lineRule="auto"/>
        <w:ind w:left="1364"/>
        <w:rPr>
          <w:lang w:eastAsia="ja-JP"/>
        </w:rPr>
      </w:pPr>
      <w:r>
        <w:rPr>
          <w:lang w:eastAsia="ja-JP"/>
        </w:rPr>
        <w:t>TBA</w:t>
      </w:r>
    </w:p>
    <w:p w14:paraId="2C41A560" w14:textId="77777777" w:rsidR="004143B4" w:rsidRPr="006B6F1A" w:rsidRDefault="004143B4" w:rsidP="004143B4">
      <w:pPr>
        <w:pStyle w:val="ListParagraph"/>
        <w:numPr>
          <w:ilvl w:val="0"/>
          <w:numId w:val="10"/>
        </w:numPr>
        <w:spacing w:line="252" w:lineRule="auto"/>
        <w:ind w:left="644"/>
        <w:rPr>
          <w:highlight w:val="green"/>
          <w:lang w:eastAsia="ja-JP"/>
        </w:rPr>
      </w:pPr>
      <w:r w:rsidRPr="006B6F1A">
        <w:rPr>
          <w:highlight w:val="green"/>
          <w:lang w:eastAsia="ja-JP"/>
        </w:rPr>
        <w:t>Agreements</w:t>
      </w:r>
    </w:p>
    <w:p w14:paraId="028EF815" w14:textId="199EC512" w:rsidR="005235B0" w:rsidRPr="006B6F1A" w:rsidRDefault="005235B0" w:rsidP="005235B0">
      <w:pPr>
        <w:numPr>
          <w:ilvl w:val="1"/>
          <w:numId w:val="10"/>
        </w:numPr>
        <w:overflowPunct/>
        <w:autoSpaceDE/>
        <w:autoSpaceDN/>
        <w:adjustRightInd/>
        <w:spacing w:after="120" w:line="259" w:lineRule="auto"/>
        <w:jc w:val="both"/>
        <w:rPr>
          <w:bCs/>
          <w:color w:val="000000" w:themeColor="text1"/>
          <w:highlight w:val="green"/>
          <w:lang w:eastAsia="ko-KR"/>
        </w:rPr>
      </w:pPr>
      <w:r w:rsidRPr="006B6F1A">
        <w:rPr>
          <w:bCs/>
          <w:color w:val="000000" w:themeColor="text1"/>
          <w:highlight w:val="green"/>
          <w:lang w:eastAsia="ko-KR"/>
        </w:rPr>
        <w:t xml:space="preserve">Introduce extra margin Y </w:t>
      </w:r>
      <w:proofErr w:type="spellStart"/>
      <w:r w:rsidRPr="006B6F1A">
        <w:rPr>
          <w:bCs/>
          <w:color w:val="000000" w:themeColor="text1"/>
          <w:highlight w:val="green"/>
          <w:lang w:eastAsia="ko-KR"/>
        </w:rPr>
        <w:t>ms</w:t>
      </w:r>
      <w:proofErr w:type="spellEnd"/>
      <w:r w:rsidRPr="006B6F1A">
        <w:rPr>
          <w:bCs/>
          <w:color w:val="000000" w:themeColor="text1"/>
          <w:highlight w:val="green"/>
          <w:lang w:eastAsia="ko-KR"/>
        </w:rPr>
        <w:t xml:space="preserve"> for sequential processing case comparing to parallel processing case for UE SW processing and RF warm-up for </w:t>
      </w:r>
      <w:r w:rsidR="006F7168" w:rsidRPr="006B6F1A">
        <w:rPr>
          <w:bCs/>
          <w:color w:val="000000" w:themeColor="text1"/>
          <w:highlight w:val="green"/>
          <w:lang w:eastAsia="ko-KR"/>
        </w:rPr>
        <w:t>[</w:t>
      </w:r>
      <w:proofErr w:type="spellStart"/>
      <w:r w:rsidRPr="006B6F1A">
        <w:rPr>
          <w:bCs/>
          <w:color w:val="000000" w:themeColor="text1"/>
          <w:highlight w:val="green"/>
          <w:lang w:eastAsia="ko-KR"/>
        </w:rPr>
        <w:t>PCell</w:t>
      </w:r>
      <w:proofErr w:type="spellEnd"/>
      <w:r w:rsidRPr="006B6F1A">
        <w:rPr>
          <w:bCs/>
          <w:color w:val="000000" w:themeColor="text1"/>
          <w:highlight w:val="green"/>
          <w:lang w:eastAsia="ko-KR"/>
        </w:rPr>
        <w:t xml:space="preserve"> handover</w:t>
      </w:r>
      <w:r w:rsidR="006F7168" w:rsidRPr="006B6F1A">
        <w:rPr>
          <w:bCs/>
          <w:color w:val="000000" w:themeColor="text1"/>
          <w:highlight w:val="green"/>
          <w:lang w:eastAsia="ko-KR"/>
        </w:rPr>
        <w:t>]</w:t>
      </w:r>
      <w:r w:rsidRPr="006B6F1A">
        <w:rPr>
          <w:bCs/>
          <w:color w:val="000000" w:themeColor="text1"/>
          <w:highlight w:val="green"/>
          <w:lang w:eastAsia="ko-KR"/>
        </w:rPr>
        <w:t xml:space="preserve"> and </w:t>
      </w:r>
      <w:proofErr w:type="spellStart"/>
      <w:r w:rsidRPr="006B6F1A">
        <w:rPr>
          <w:bCs/>
          <w:color w:val="000000" w:themeColor="text1"/>
          <w:highlight w:val="green"/>
          <w:lang w:eastAsia="ko-KR"/>
        </w:rPr>
        <w:t>PSCell</w:t>
      </w:r>
      <w:proofErr w:type="spellEnd"/>
      <w:r w:rsidRPr="006B6F1A">
        <w:rPr>
          <w:bCs/>
          <w:color w:val="000000" w:themeColor="text1"/>
          <w:highlight w:val="green"/>
          <w:lang w:eastAsia="ko-KR"/>
        </w:rPr>
        <w:t xml:space="preserve"> addition/change</w:t>
      </w:r>
    </w:p>
    <w:p w14:paraId="41CFF500" w14:textId="77777777" w:rsidR="005235B0" w:rsidRPr="006B6F1A" w:rsidRDefault="005235B0" w:rsidP="005235B0">
      <w:pPr>
        <w:numPr>
          <w:ilvl w:val="2"/>
          <w:numId w:val="10"/>
        </w:numPr>
        <w:overflowPunct/>
        <w:autoSpaceDE/>
        <w:autoSpaceDN/>
        <w:adjustRightInd/>
        <w:spacing w:after="120" w:line="259" w:lineRule="auto"/>
        <w:jc w:val="both"/>
        <w:rPr>
          <w:bCs/>
          <w:color w:val="000000" w:themeColor="text1"/>
          <w:highlight w:val="green"/>
          <w:lang w:eastAsia="ko-KR"/>
        </w:rPr>
      </w:pPr>
      <w:r w:rsidRPr="006B6F1A">
        <w:rPr>
          <w:bCs/>
          <w:color w:val="000000" w:themeColor="text1"/>
          <w:highlight w:val="green"/>
          <w:lang w:eastAsia="ko-KR"/>
        </w:rPr>
        <w:t xml:space="preserve">Y = 10 </w:t>
      </w:r>
      <w:proofErr w:type="spellStart"/>
      <w:r w:rsidRPr="006B6F1A">
        <w:rPr>
          <w:bCs/>
          <w:color w:val="000000" w:themeColor="text1"/>
          <w:highlight w:val="green"/>
          <w:lang w:eastAsia="ko-KR"/>
        </w:rPr>
        <w:t>ms</w:t>
      </w:r>
      <w:proofErr w:type="spellEnd"/>
    </w:p>
    <w:p w14:paraId="61F6E3C2" w14:textId="77777777" w:rsidR="005235B0" w:rsidRPr="006B6F1A" w:rsidRDefault="005235B0" w:rsidP="005235B0">
      <w:pPr>
        <w:numPr>
          <w:ilvl w:val="2"/>
          <w:numId w:val="10"/>
        </w:numPr>
        <w:overflowPunct/>
        <w:autoSpaceDE/>
        <w:autoSpaceDN/>
        <w:adjustRightInd/>
        <w:spacing w:after="120" w:line="259" w:lineRule="auto"/>
        <w:jc w:val="both"/>
        <w:rPr>
          <w:bCs/>
          <w:color w:val="000000" w:themeColor="text1"/>
          <w:highlight w:val="green"/>
          <w:lang w:eastAsia="ko-KR"/>
        </w:rPr>
      </w:pPr>
      <w:r w:rsidRPr="006B6F1A">
        <w:rPr>
          <w:bCs/>
          <w:color w:val="000000" w:themeColor="text1"/>
          <w:highlight w:val="green"/>
          <w:lang w:eastAsia="ko-KR"/>
        </w:rPr>
        <w:t>Note: no extra interruption is required</w:t>
      </w:r>
    </w:p>
    <w:p w14:paraId="6D7226AB" w14:textId="5B9F1FAC" w:rsidR="004143B4" w:rsidRPr="004143B4" w:rsidRDefault="004143B4" w:rsidP="005235B0">
      <w:pPr>
        <w:pStyle w:val="ListParagraph"/>
        <w:numPr>
          <w:ilvl w:val="0"/>
          <w:numId w:val="0"/>
        </w:numPr>
        <w:spacing w:line="252" w:lineRule="auto"/>
        <w:ind w:left="1364"/>
        <w:rPr>
          <w:lang w:eastAsia="ja-JP"/>
        </w:rPr>
      </w:pPr>
    </w:p>
    <w:p w14:paraId="4BC3482D" w14:textId="77777777" w:rsidR="00C22C0F" w:rsidRDefault="00C22C0F" w:rsidP="004143B4">
      <w:pPr>
        <w:spacing w:line="252" w:lineRule="auto"/>
        <w:rPr>
          <w:u w:val="single"/>
        </w:rPr>
      </w:pPr>
    </w:p>
    <w:p w14:paraId="1DB4BA0C" w14:textId="77777777" w:rsidR="00C22C0F" w:rsidRPr="00C22C0F" w:rsidRDefault="00C22C0F" w:rsidP="00C22C0F">
      <w:pPr>
        <w:spacing w:line="252" w:lineRule="auto"/>
        <w:rPr>
          <w:u w:val="single"/>
          <w:lang w:val="en-US"/>
        </w:rPr>
      </w:pPr>
      <w:r w:rsidRPr="00C22C0F">
        <w:rPr>
          <w:u w:val="single"/>
        </w:rPr>
        <w:t>Issue 2-2-3d: Processing timeline for NR SA to EN-DC</w:t>
      </w:r>
    </w:p>
    <w:p w14:paraId="40E8AAD6"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1D5C5388" w14:textId="77777777" w:rsidR="00A274F5" w:rsidRDefault="00A274F5" w:rsidP="00A274F5">
      <w:pPr>
        <w:numPr>
          <w:ilvl w:val="1"/>
          <w:numId w:val="10"/>
        </w:numPr>
        <w:overflowPunct/>
        <w:autoSpaceDE/>
        <w:autoSpaceDN/>
        <w:adjustRightInd/>
        <w:spacing w:after="120" w:line="259" w:lineRule="auto"/>
        <w:jc w:val="both"/>
        <w:rPr>
          <w:szCs w:val="24"/>
          <w:lang w:eastAsia="zh-CN"/>
        </w:rPr>
      </w:pPr>
      <w:r>
        <w:rPr>
          <w:szCs w:val="24"/>
          <w:lang w:eastAsia="zh-CN"/>
        </w:rPr>
        <w:t xml:space="preserve">Option 1a </w:t>
      </w:r>
      <w:r>
        <w:rPr>
          <w:color w:val="000000" w:themeColor="text1"/>
          <w:szCs w:val="24"/>
          <w:lang w:eastAsia="zh-CN"/>
        </w:rPr>
        <w:t>(Apple)</w:t>
      </w:r>
    </w:p>
    <w:p w14:paraId="79FD4565"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if </w:t>
      </w:r>
      <w:r>
        <w:rPr>
          <w:rFonts w:hint="eastAsia"/>
        </w:rPr>
        <w:t>explicit SMTC configuration</w:t>
      </w:r>
      <w:r>
        <w:rPr>
          <w:lang w:eastAsia="zh-CN"/>
        </w:rPr>
        <w:t xml:space="preserve"> of target unknown </w:t>
      </w:r>
      <w:proofErr w:type="spellStart"/>
      <w:r>
        <w:rPr>
          <w:lang w:eastAsia="zh-CN"/>
        </w:rPr>
        <w:t>PSCell</w:t>
      </w:r>
      <w:proofErr w:type="spellEnd"/>
      <w:r>
        <w:rPr>
          <w:rFonts w:hint="eastAsia"/>
          <w:b/>
          <w:bCs/>
        </w:rPr>
        <w:t xml:space="preserve"> </w:t>
      </w:r>
      <w:r>
        <w:rPr>
          <w:rFonts w:hint="eastAsia"/>
        </w:rPr>
        <w:t>is present in</w:t>
      </w:r>
      <w:r>
        <w:rPr>
          <w:b/>
          <w:bCs/>
          <w:lang w:eastAsia="zh-CN"/>
        </w:rPr>
        <w:t xml:space="preserve"> </w:t>
      </w:r>
      <w:proofErr w:type="spellStart"/>
      <w:r>
        <w:rPr>
          <w:rFonts w:hint="eastAsia"/>
          <w:i/>
          <w:iCs/>
        </w:rPr>
        <w:t>RRCConnectionReconfiguratio</w:t>
      </w:r>
      <w:r>
        <w:rPr>
          <w:i/>
          <w:iCs/>
        </w:rPr>
        <w:t>n</w:t>
      </w:r>
      <w:proofErr w:type="spellEnd"/>
      <w:r>
        <w:rPr>
          <w:lang w:eastAsia="zh-CN"/>
        </w:rPr>
        <w:t>, sequential processing is used.</w:t>
      </w:r>
    </w:p>
    <w:p w14:paraId="045C2E5A"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Otherwise, if </w:t>
      </w:r>
      <w:r>
        <w:rPr>
          <w:rFonts w:hint="eastAsia"/>
        </w:rPr>
        <w:t>explicit SMTC configuration</w:t>
      </w:r>
      <w:r>
        <w:rPr>
          <w:lang w:eastAsia="zh-CN"/>
        </w:rPr>
        <w:t xml:space="preserve"> of target unknown </w:t>
      </w:r>
      <w:proofErr w:type="spellStart"/>
      <w:r>
        <w:rPr>
          <w:lang w:eastAsia="zh-CN"/>
        </w:rPr>
        <w:t>PSCell</w:t>
      </w:r>
      <w:proofErr w:type="spellEnd"/>
      <w:r>
        <w:rPr>
          <w:rFonts w:hint="eastAsia"/>
          <w:b/>
          <w:bCs/>
        </w:rPr>
        <w:t xml:space="preserve"> </w:t>
      </w:r>
      <w:r>
        <w:rPr>
          <w:rFonts w:hint="eastAsia"/>
        </w:rPr>
        <w:t xml:space="preserve">is </w:t>
      </w:r>
      <w:r>
        <w:t>absent</w:t>
      </w:r>
      <w:r>
        <w:rPr>
          <w:rFonts w:hint="eastAsia"/>
        </w:rPr>
        <w:t xml:space="preserve"> in</w:t>
      </w:r>
      <w:r>
        <w:rPr>
          <w:b/>
          <w:bCs/>
          <w:lang w:eastAsia="zh-CN"/>
        </w:rPr>
        <w:t xml:space="preserve"> </w:t>
      </w:r>
      <w:proofErr w:type="spellStart"/>
      <w:r>
        <w:rPr>
          <w:rFonts w:hint="eastAsia"/>
          <w:i/>
          <w:iCs/>
        </w:rPr>
        <w:t>RRCConnectionReconfiguratio</w:t>
      </w:r>
      <w:r>
        <w:rPr>
          <w:i/>
          <w:iCs/>
        </w:rPr>
        <w:t>n</w:t>
      </w:r>
      <w:proofErr w:type="spellEnd"/>
      <w:r>
        <w:rPr>
          <w:lang w:eastAsia="zh-CN"/>
        </w:rPr>
        <w:t>, parallel processing is used.</w:t>
      </w:r>
    </w:p>
    <w:p w14:paraId="5F6AF382"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lastRenderedPageBreak/>
        <w:t xml:space="preserve">If source </w:t>
      </w:r>
      <w:proofErr w:type="spellStart"/>
      <w:r>
        <w:rPr>
          <w:lang w:eastAsia="zh-CN"/>
        </w:rPr>
        <w:t>PCell</w:t>
      </w:r>
      <w:proofErr w:type="spellEnd"/>
      <w:r>
        <w:rPr>
          <w:lang w:eastAsia="zh-CN"/>
        </w:rPr>
        <w:t xml:space="preserve"> has configured the UE with an MO which have the same SSB frequency and SCS as target </w:t>
      </w:r>
      <w:proofErr w:type="spellStart"/>
      <w:r>
        <w:rPr>
          <w:lang w:eastAsia="zh-CN"/>
        </w:rPr>
        <w:t>PSCell</w:t>
      </w:r>
      <w:proofErr w:type="spellEnd"/>
      <w:r>
        <w:rPr>
          <w:lang w:eastAsia="zh-CN"/>
        </w:rPr>
        <w:t>, UE uses the SMTC in the configured MO, or</w:t>
      </w:r>
    </w:p>
    <w:p w14:paraId="250CA0A3"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If source </w:t>
      </w:r>
      <w:proofErr w:type="spellStart"/>
      <w:r>
        <w:rPr>
          <w:lang w:eastAsia="zh-CN"/>
        </w:rPr>
        <w:t>PCell</w:t>
      </w:r>
      <w:proofErr w:type="spellEnd"/>
      <w:r>
        <w:rPr>
          <w:lang w:eastAsia="zh-CN"/>
        </w:rPr>
        <w:t xml:space="preserve"> doesn’t configure the UE with MO which have the same SSB frequency and SCS as target </w:t>
      </w:r>
      <w:proofErr w:type="spellStart"/>
      <w:r>
        <w:rPr>
          <w:lang w:eastAsia="zh-CN"/>
        </w:rPr>
        <w:t>PSCell</w:t>
      </w:r>
      <w:proofErr w:type="spellEnd"/>
      <w:r>
        <w:rPr>
          <w:lang w:eastAsia="zh-CN"/>
        </w:rPr>
        <w:t xml:space="preserve">, UE assumes 5ms as SSB periodicity for target </w:t>
      </w:r>
      <w:proofErr w:type="spellStart"/>
      <w:r>
        <w:rPr>
          <w:lang w:eastAsia="zh-CN"/>
        </w:rPr>
        <w:t>PSCell</w:t>
      </w:r>
      <w:proofErr w:type="spellEnd"/>
      <w:r>
        <w:rPr>
          <w:lang w:eastAsia="zh-CN"/>
        </w:rPr>
        <w:t>.</w:t>
      </w:r>
    </w:p>
    <w:p w14:paraId="707B61F5" w14:textId="77777777" w:rsidR="00A274F5" w:rsidRDefault="00A274F5" w:rsidP="00A274F5">
      <w:pPr>
        <w:numPr>
          <w:ilvl w:val="1"/>
          <w:numId w:val="10"/>
        </w:numPr>
        <w:overflowPunct/>
        <w:autoSpaceDE/>
        <w:autoSpaceDN/>
        <w:adjustRightInd/>
        <w:spacing w:after="120" w:line="259" w:lineRule="auto"/>
        <w:jc w:val="both"/>
        <w:rPr>
          <w:szCs w:val="24"/>
          <w:lang w:eastAsia="zh-CN"/>
        </w:rPr>
      </w:pPr>
      <w:r>
        <w:rPr>
          <w:szCs w:val="24"/>
          <w:lang w:eastAsia="zh-CN"/>
        </w:rPr>
        <w:t xml:space="preserve">Option 1b </w:t>
      </w:r>
      <w:r>
        <w:rPr>
          <w:color w:val="000000" w:themeColor="text1"/>
          <w:szCs w:val="24"/>
          <w:lang w:eastAsia="zh-CN"/>
        </w:rPr>
        <w:t>(MTK)</w:t>
      </w:r>
    </w:p>
    <w:p w14:paraId="4869DE8D"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Sequential processing, if the SMTC of the target </w:t>
      </w:r>
      <w:proofErr w:type="spellStart"/>
      <w:r>
        <w:rPr>
          <w:lang w:eastAsia="zh-CN"/>
        </w:rPr>
        <w:t>PSCell</w:t>
      </w:r>
      <w:proofErr w:type="spellEnd"/>
      <w:r>
        <w:rPr>
          <w:lang w:eastAsia="zh-CN"/>
        </w:rPr>
        <w:t xml:space="preserve"> is configured in HO command:</w:t>
      </w:r>
    </w:p>
    <w:p w14:paraId="208BAC74"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UE follows the timing reference of target E-UTRA </w:t>
      </w:r>
      <w:proofErr w:type="spellStart"/>
      <w:r>
        <w:rPr>
          <w:lang w:eastAsia="zh-CN"/>
        </w:rPr>
        <w:t>PCell</w:t>
      </w:r>
      <w:proofErr w:type="spellEnd"/>
      <w:r>
        <w:rPr>
          <w:lang w:eastAsia="zh-CN"/>
        </w:rPr>
        <w:t xml:space="preserve">, where sequential processing should be performed to obtain the target </w:t>
      </w:r>
      <w:proofErr w:type="spellStart"/>
      <w:r>
        <w:rPr>
          <w:lang w:eastAsia="zh-CN"/>
        </w:rPr>
        <w:t>PCell</w:t>
      </w:r>
      <w:proofErr w:type="spellEnd"/>
      <w:r>
        <w:rPr>
          <w:lang w:eastAsia="zh-CN"/>
        </w:rPr>
        <w:t xml:space="preserve"> timing first.</w:t>
      </w:r>
    </w:p>
    <w:p w14:paraId="2963A0D4"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Parallel processing, if the SMTC of the target </w:t>
      </w:r>
      <w:proofErr w:type="spellStart"/>
      <w:r>
        <w:rPr>
          <w:lang w:eastAsia="zh-CN"/>
        </w:rPr>
        <w:t>PSCell</w:t>
      </w:r>
      <w:proofErr w:type="spellEnd"/>
      <w:r>
        <w:rPr>
          <w:lang w:eastAsia="zh-CN"/>
        </w:rPr>
        <w:t xml:space="preserve"> is not configured in HO command:</w:t>
      </w:r>
    </w:p>
    <w:p w14:paraId="6E1DB1D1"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If UE is configured with source </w:t>
      </w:r>
      <w:proofErr w:type="spellStart"/>
      <w:r>
        <w:rPr>
          <w:lang w:eastAsia="zh-CN"/>
        </w:rPr>
        <w:t>PCell</w:t>
      </w:r>
      <w:proofErr w:type="spellEnd"/>
      <w:r>
        <w:rPr>
          <w:lang w:eastAsia="zh-CN"/>
        </w:rPr>
        <w:t xml:space="preserve"> MO, UE follows the SMTC in this MO.</w:t>
      </w:r>
    </w:p>
    <w:p w14:paraId="043B7FBD"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If UE is not configured with source </w:t>
      </w:r>
      <w:proofErr w:type="spellStart"/>
      <w:r>
        <w:rPr>
          <w:lang w:eastAsia="zh-CN"/>
        </w:rPr>
        <w:t>PCell</w:t>
      </w:r>
      <w:proofErr w:type="spellEnd"/>
      <w:r>
        <w:rPr>
          <w:lang w:eastAsia="zh-CN"/>
        </w:rPr>
        <w:t xml:space="preserve"> MO, UE assumes SSB has 5ms periodicity.</w:t>
      </w:r>
    </w:p>
    <w:p w14:paraId="79A01CD8" w14:textId="77777777" w:rsidR="00A274F5" w:rsidRDefault="00A274F5" w:rsidP="00A274F5">
      <w:pPr>
        <w:numPr>
          <w:ilvl w:val="1"/>
          <w:numId w:val="10"/>
        </w:numPr>
        <w:overflowPunct/>
        <w:autoSpaceDE/>
        <w:autoSpaceDN/>
        <w:adjustRightInd/>
        <w:spacing w:after="120" w:line="259" w:lineRule="auto"/>
        <w:jc w:val="both"/>
        <w:rPr>
          <w:szCs w:val="24"/>
          <w:lang w:eastAsia="zh-CN"/>
        </w:rPr>
      </w:pPr>
      <w:r>
        <w:rPr>
          <w:szCs w:val="24"/>
          <w:lang w:eastAsia="zh-CN"/>
        </w:rPr>
        <w:t xml:space="preserve">Option 1c </w:t>
      </w:r>
      <w:r>
        <w:rPr>
          <w:color w:val="000000" w:themeColor="text1"/>
          <w:szCs w:val="24"/>
          <w:lang w:eastAsia="zh-CN"/>
        </w:rPr>
        <w:t>(Qualcomm, OPPO)</w:t>
      </w:r>
    </w:p>
    <w:p w14:paraId="0E7F8A99"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Sequential processing is applied when SMTC of target unknown </w:t>
      </w:r>
      <w:proofErr w:type="spellStart"/>
      <w:r>
        <w:rPr>
          <w:lang w:eastAsia="zh-CN"/>
        </w:rPr>
        <w:t>PScell</w:t>
      </w:r>
      <w:proofErr w:type="spellEnd"/>
      <w:r>
        <w:rPr>
          <w:lang w:eastAsia="zh-CN"/>
        </w:rPr>
        <w:t xml:space="preserve"> is provided by to UE in the container obtained from target E-UTRAN </w:t>
      </w:r>
      <w:proofErr w:type="spellStart"/>
      <w:r>
        <w:rPr>
          <w:lang w:eastAsia="zh-CN"/>
        </w:rPr>
        <w:t>PCell</w:t>
      </w:r>
      <w:proofErr w:type="spellEnd"/>
      <w:r>
        <w:rPr>
          <w:lang w:eastAsia="zh-CN"/>
        </w:rPr>
        <w:t>. Otherwise, parallel processing can be applied.</w:t>
      </w:r>
    </w:p>
    <w:p w14:paraId="4DF4DA6F" w14:textId="77777777" w:rsidR="00A274F5" w:rsidRDefault="00A274F5" w:rsidP="00A274F5">
      <w:pPr>
        <w:numPr>
          <w:ilvl w:val="1"/>
          <w:numId w:val="10"/>
        </w:numPr>
        <w:overflowPunct/>
        <w:autoSpaceDE/>
        <w:autoSpaceDN/>
        <w:adjustRightInd/>
        <w:spacing w:after="120" w:line="259" w:lineRule="auto"/>
        <w:jc w:val="both"/>
        <w:rPr>
          <w:szCs w:val="24"/>
          <w:lang w:eastAsia="zh-CN"/>
        </w:rPr>
      </w:pPr>
      <w:r>
        <w:rPr>
          <w:szCs w:val="24"/>
          <w:lang w:eastAsia="zh-CN"/>
        </w:rPr>
        <w:t xml:space="preserve">Option 1d </w:t>
      </w:r>
      <w:r>
        <w:rPr>
          <w:color w:val="000000" w:themeColor="text1"/>
          <w:szCs w:val="24"/>
          <w:lang w:eastAsia="zh-CN"/>
        </w:rPr>
        <w:t>(CATT)</w:t>
      </w:r>
    </w:p>
    <w:p w14:paraId="456CBFC5" w14:textId="77777777" w:rsidR="00A274F5" w:rsidRDefault="00A274F5" w:rsidP="00A274F5">
      <w:pPr>
        <w:numPr>
          <w:ilvl w:val="2"/>
          <w:numId w:val="10"/>
        </w:numPr>
        <w:overflowPunct/>
        <w:autoSpaceDE/>
        <w:autoSpaceDN/>
        <w:adjustRightInd/>
        <w:spacing w:after="120" w:line="259" w:lineRule="auto"/>
        <w:jc w:val="both"/>
        <w:rPr>
          <w:lang w:eastAsia="zh-CN"/>
        </w:rPr>
      </w:pPr>
      <w:r>
        <w:rPr>
          <w:rFonts w:hint="eastAsia"/>
          <w:lang w:eastAsia="zh-CN"/>
        </w:rPr>
        <w:t xml:space="preserve">Sequential processing will be applied for HO with </w:t>
      </w:r>
      <w:proofErr w:type="spellStart"/>
      <w:r>
        <w:rPr>
          <w:rFonts w:hint="eastAsia"/>
          <w:lang w:eastAsia="zh-CN"/>
        </w:rPr>
        <w:t>PSCell</w:t>
      </w:r>
      <w:proofErr w:type="spellEnd"/>
      <w:r>
        <w:rPr>
          <w:rFonts w:hint="eastAsia"/>
          <w:lang w:eastAsia="zh-CN"/>
        </w:rPr>
        <w:t xml:space="preserve"> </w:t>
      </w:r>
      <w:r>
        <w:rPr>
          <w:lang w:eastAsia="zh-CN"/>
        </w:rPr>
        <w:t xml:space="preserve">if explicit SMTC configuration is present in </w:t>
      </w:r>
      <w:proofErr w:type="spellStart"/>
      <w:r>
        <w:rPr>
          <w:i/>
          <w:iCs/>
          <w:lang w:eastAsia="zh-CN"/>
        </w:rPr>
        <w:t>RRCConnectionReconfiguration</w:t>
      </w:r>
      <w:proofErr w:type="spellEnd"/>
      <w:r>
        <w:rPr>
          <w:rFonts w:hint="eastAsia"/>
          <w:lang w:eastAsia="zh-CN"/>
        </w:rPr>
        <w:t xml:space="preserve">, and UE applies </w:t>
      </w:r>
      <w:proofErr w:type="spellStart"/>
      <w:r>
        <w:rPr>
          <w:lang w:eastAsia="zh-CN"/>
        </w:rPr>
        <w:t>PSCell</w:t>
      </w:r>
      <w:proofErr w:type="spellEnd"/>
      <w:r>
        <w:rPr>
          <w:lang w:eastAsia="zh-CN"/>
        </w:rPr>
        <w:t xml:space="preserve"> SMTC configuration based on the timing reference of target EUTRA </w:t>
      </w:r>
      <w:proofErr w:type="spellStart"/>
      <w:r>
        <w:rPr>
          <w:lang w:eastAsia="zh-CN"/>
        </w:rPr>
        <w:t>PCell</w:t>
      </w:r>
      <w:proofErr w:type="spellEnd"/>
      <w:r>
        <w:rPr>
          <w:rFonts w:hint="eastAsia"/>
          <w:lang w:eastAsia="zh-CN"/>
        </w:rPr>
        <w:t xml:space="preserve">. Otherwise, parallel processing case of HO with </w:t>
      </w:r>
      <w:proofErr w:type="spellStart"/>
      <w:r>
        <w:rPr>
          <w:rFonts w:hint="eastAsia"/>
          <w:lang w:eastAsia="zh-CN"/>
        </w:rPr>
        <w:t>PSCell</w:t>
      </w:r>
      <w:proofErr w:type="spellEnd"/>
      <w:r>
        <w:rPr>
          <w:rFonts w:hint="eastAsia"/>
          <w:lang w:eastAsia="zh-CN"/>
        </w:rPr>
        <w:t xml:space="preserve"> will be applied.</w:t>
      </w:r>
    </w:p>
    <w:p w14:paraId="7805D489" w14:textId="77777777" w:rsidR="00A274F5" w:rsidRDefault="00A274F5" w:rsidP="00A274F5">
      <w:pPr>
        <w:numPr>
          <w:ilvl w:val="1"/>
          <w:numId w:val="10"/>
        </w:numPr>
        <w:overflowPunct/>
        <w:autoSpaceDE/>
        <w:autoSpaceDN/>
        <w:adjustRightInd/>
        <w:spacing w:after="120" w:line="259" w:lineRule="auto"/>
        <w:jc w:val="both"/>
        <w:rPr>
          <w:szCs w:val="24"/>
          <w:lang w:eastAsia="zh-CN"/>
        </w:rPr>
      </w:pPr>
      <w:r>
        <w:rPr>
          <w:szCs w:val="24"/>
          <w:lang w:eastAsia="zh-CN"/>
        </w:rPr>
        <w:t xml:space="preserve">Option 1e </w:t>
      </w:r>
      <w:r>
        <w:rPr>
          <w:color w:val="000000" w:themeColor="text1"/>
          <w:szCs w:val="24"/>
          <w:lang w:eastAsia="zh-CN"/>
        </w:rPr>
        <w:t>(Ericsson)</w:t>
      </w:r>
    </w:p>
    <w:p w14:paraId="12B78229"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If explicit SMTC for </w:t>
      </w:r>
      <w:proofErr w:type="spellStart"/>
      <w:r>
        <w:rPr>
          <w:lang w:eastAsia="zh-CN"/>
        </w:rPr>
        <w:t>PSCell</w:t>
      </w:r>
      <w:proofErr w:type="spellEnd"/>
      <w:r>
        <w:rPr>
          <w:lang w:eastAsia="zh-CN"/>
        </w:rPr>
        <w:t xml:space="preserve"> is configured in </w:t>
      </w:r>
      <w:proofErr w:type="spellStart"/>
      <w:r>
        <w:rPr>
          <w:rFonts w:hint="eastAsia"/>
          <w:i/>
          <w:iCs/>
          <w:lang w:eastAsia="zh-CN"/>
        </w:rPr>
        <w:t>RRCConnectionReconfiguratio</w:t>
      </w:r>
      <w:r>
        <w:rPr>
          <w:i/>
          <w:iCs/>
          <w:lang w:eastAsia="zh-CN"/>
        </w:rPr>
        <w:t>n</w:t>
      </w:r>
      <w:proofErr w:type="spellEnd"/>
      <w:r>
        <w:rPr>
          <w:i/>
          <w:iCs/>
          <w:lang w:eastAsia="zh-CN"/>
        </w:rPr>
        <w:t>,</w:t>
      </w:r>
      <w:r>
        <w:rPr>
          <w:lang w:eastAsia="zh-CN"/>
        </w:rPr>
        <w:t xml:space="preserve"> HO with </w:t>
      </w:r>
      <w:proofErr w:type="spellStart"/>
      <w:r>
        <w:rPr>
          <w:lang w:eastAsia="zh-CN"/>
        </w:rPr>
        <w:t>PSCell</w:t>
      </w:r>
      <w:proofErr w:type="spellEnd"/>
      <w:r>
        <w:rPr>
          <w:lang w:eastAsia="zh-CN"/>
        </w:rPr>
        <w:t xml:space="preserve"> requirements are to be defined assuming sequential operation for cell search and timing acquisition. In other cases, requirements can be defined assuming parallel processing. </w:t>
      </w:r>
    </w:p>
    <w:p w14:paraId="25091213" w14:textId="77777777" w:rsidR="00A274F5" w:rsidRDefault="00A274F5" w:rsidP="00A274F5">
      <w:pPr>
        <w:numPr>
          <w:ilvl w:val="1"/>
          <w:numId w:val="10"/>
        </w:numPr>
        <w:overflowPunct/>
        <w:autoSpaceDE/>
        <w:autoSpaceDN/>
        <w:adjustRightInd/>
        <w:spacing w:after="120" w:line="259" w:lineRule="auto"/>
        <w:jc w:val="both"/>
        <w:rPr>
          <w:szCs w:val="24"/>
          <w:lang w:eastAsia="zh-CN"/>
        </w:rPr>
      </w:pPr>
      <w:r>
        <w:rPr>
          <w:szCs w:val="24"/>
          <w:lang w:eastAsia="zh-CN"/>
        </w:rPr>
        <w:t xml:space="preserve">Option 1f </w:t>
      </w:r>
      <w:r>
        <w:rPr>
          <w:color w:val="000000" w:themeColor="text1"/>
          <w:szCs w:val="24"/>
          <w:lang w:eastAsia="zh-CN"/>
        </w:rPr>
        <w:t>(Xiaomi)</w:t>
      </w:r>
    </w:p>
    <w:p w14:paraId="680718B3" w14:textId="77777777" w:rsidR="00A274F5" w:rsidRDefault="00A274F5" w:rsidP="00A274F5">
      <w:pPr>
        <w:numPr>
          <w:ilvl w:val="2"/>
          <w:numId w:val="10"/>
        </w:numPr>
        <w:overflowPunct/>
        <w:autoSpaceDE/>
        <w:autoSpaceDN/>
        <w:adjustRightInd/>
        <w:spacing w:after="120" w:line="259" w:lineRule="auto"/>
        <w:jc w:val="both"/>
        <w:rPr>
          <w:lang w:eastAsia="zh-CN"/>
        </w:rPr>
      </w:pPr>
      <w:r>
        <w:rPr>
          <w:rFonts w:hint="eastAsia"/>
          <w:lang w:eastAsia="zh-CN"/>
        </w:rPr>
        <w:t xml:space="preserve">Sequential processing will be applied for HO with </w:t>
      </w:r>
      <w:proofErr w:type="spellStart"/>
      <w:r>
        <w:rPr>
          <w:rFonts w:hint="eastAsia"/>
          <w:lang w:eastAsia="zh-CN"/>
        </w:rPr>
        <w:t>PSCell</w:t>
      </w:r>
      <w:proofErr w:type="spellEnd"/>
      <w:r>
        <w:rPr>
          <w:rFonts w:hint="eastAsia"/>
          <w:lang w:eastAsia="zh-CN"/>
        </w:rPr>
        <w:t xml:space="preserve"> </w:t>
      </w:r>
      <w:r>
        <w:rPr>
          <w:lang w:eastAsia="zh-CN"/>
        </w:rPr>
        <w:t xml:space="preserve">if explicit SMTC configuration is present in </w:t>
      </w:r>
      <w:proofErr w:type="spellStart"/>
      <w:r>
        <w:rPr>
          <w:i/>
          <w:iCs/>
          <w:lang w:eastAsia="zh-CN"/>
        </w:rPr>
        <w:t>RRCConnectionReconfiguration</w:t>
      </w:r>
      <w:proofErr w:type="spellEnd"/>
      <w:r>
        <w:rPr>
          <w:rFonts w:hint="eastAsia"/>
          <w:lang w:eastAsia="zh-CN"/>
        </w:rPr>
        <w:t xml:space="preserve">, and UE applies </w:t>
      </w:r>
      <w:proofErr w:type="spellStart"/>
      <w:r>
        <w:rPr>
          <w:lang w:eastAsia="zh-CN"/>
        </w:rPr>
        <w:t>PSCell</w:t>
      </w:r>
      <w:proofErr w:type="spellEnd"/>
      <w:r>
        <w:rPr>
          <w:lang w:eastAsia="zh-CN"/>
        </w:rPr>
        <w:t xml:space="preserve"> SMTC configuration based on the timing reference of target EUTRA </w:t>
      </w:r>
      <w:proofErr w:type="spellStart"/>
      <w:r>
        <w:rPr>
          <w:lang w:eastAsia="zh-CN"/>
        </w:rPr>
        <w:t>PCell</w:t>
      </w:r>
      <w:proofErr w:type="spellEnd"/>
      <w:r>
        <w:rPr>
          <w:rFonts w:hint="eastAsia"/>
          <w:lang w:eastAsia="zh-CN"/>
        </w:rPr>
        <w:t xml:space="preserve">. Otherwise, parallel processing case of HO with </w:t>
      </w:r>
      <w:proofErr w:type="spellStart"/>
      <w:r>
        <w:rPr>
          <w:rFonts w:hint="eastAsia"/>
          <w:lang w:eastAsia="zh-CN"/>
        </w:rPr>
        <w:t>PSCell</w:t>
      </w:r>
      <w:proofErr w:type="spellEnd"/>
      <w:r>
        <w:rPr>
          <w:rFonts w:hint="eastAsia"/>
          <w:lang w:eastAsia="zh-CN"/>
        </w:rPr>
        <w:t xml:space="preserve"> will be applied.</w:t>
      </w:r>
    </w:p>
    <w:p w14:paraId="734B74E6"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If the SMTC of the target </w:t>
      </w:r>
      <w:proofErr w:type="spellStart"/>
      <w:r>
        <w:rPr>
          <w:lang w:eastAsia="zh-CN"/>
        </w:rPr>
        <w:t>PSCell</w:t>
      </w:r>
      <w:proofErr w:type="spellEnd"/>
      <w:r>
        <w:rPr>
          <w:lang w:eastAsia="zh-CN"/>
        </w:rPr>
        <w:t xml:space="preserve"> is configured in </w:t>
      </w:r>
      <w:proofErr w:type="spellStart"/>
      <w:r>
        <w:rPr>
          <w:i/>
          <w:iCs/>
          <w:lang w:eastAsia="zh-CN"/>
        </w:rPr>
        <w:t>RRCConnectionReconfiguration</w:t>
      </w:r>
      <w:proofErr w:type="spellEnd"/>
      <w:r>
        <w:rPr>
          <w:lang w:eastAsia="zh-CN"/>
        </w:rPr>
        <w:t xml:space="preserve">, UE applies the </w:t>
      </w:r>
      <w:proofErr w:type="spellStart"/>
      <w:r>
        <w:rPr>
          <w:lang w:eastAsia="zh-CN"/>
        </w:rPr>
        <w:t>PSCell</w:t>
      </w:r>
      <w:proofErr w:type="spellEnd"/>
      <w:r>
        <w:rPr>
          <w:lang w:eastAsia="zh-CN"/>
        </w:rPr>
        <w:t xml:space="preserve"> SMTC configuration based on the timing reference of target EUTRA </w:t>
      </w:r>
      <w:proofErr w:type="spellStart"/>
      <w:proofErr w:type="gramStart"/>
      <w:r>
        <w:rPr>
          <w:lang w:eastAsia="zh-CN"/>
        </w:rPr>
        <w:t>PCell</w:t>
      </w:r>
      <w:proofErr w:type="spellEnd"/>
      <w:proofErr w:type="gramEnd"/>
      <w:r>
        <w:rPr>
          <w:lang w:eastAsia="zh-CN"/>
        </w:rPr>
        <w:t xml:space="preserve"> and sequential processing is assumed.</w:t>
      </w:r>
    </w:p>
    <w:p w14:paraId="30D08EA5"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If the SMTC of the target </w:t>
      </w:r>
      <w:proofErr w:type="spellStart"/>
      <w:r>
        <w:rPr>
          <w:lang w:eastAsia="zh-CN"/>
        </w:rPr>
        <w:t>PSCell</w:t>
      </w:r>
      <w:proofErr w:type="spellEnd"/>
      <w:r>
        <w:rPr>
          <w:lang w:eastAsia="zh-CN"/>
        </w:rPr>
        <w:t xml:space="preserve"> is not configured in </w:t>
      </w:r>
      <w:proofErr w:type="spellStart"/>
      <w:r>
        <w:rPr>
          <w:i/>
          <w:iCs/>
          <w:lang w:eastAsia="zh-CN"/>
        </w:rPr>
        <w:t>RRCConnectionReconfiguration</w:t>
      </w:r>
      <w:proofErr w:type="spellEnd"/>
      <w:r>
        <w:rPr>
          <w:lang w:eastAsia="zh-CN"/>
        </w:rPr>
        <w:t>,</w:t>
      </w:r>
    </w:p>
    <w:p w14:paraId="4BFD29C8" w14:textId="77777777" w:rsidR="00A274F5" w:rsidRDefault="00A274F5" w:rsidP="00A274F5">
      <w:pPr>
        <w:pStyle w:val="ListParagraph"/>
        <w:numPr>
          <w:ilvl w:val="2"/>
          <w:numId w:val="10"/>
        </w:numPr>
        <w:spacing w:before="240" w:after="240" w:line="259" w:lineRule="auto"/>
        <w:contextualSpacing/>
        <w:rPr>
          <w:bCs/>
        </w:rPr>
      </w:pPr>
      <w:r>
        <w:rPr>
          <w:bCs/>
        </w:rPr>
        <w:t xml:space="preserve">If either source </w:t>
      </w:r>
      <w:proofErr w:type="spellStart"/>
      <w:r>
        <w:rPr>
          <w:bCs/>
        </w:rPr>
        <w:t>PCell</w:t>
      </w:r>
      <w:proofErr w:type="spellEnd"/>
      <w:r>
        <w:rPr>
          <w:bCs/>
        </w:rPr>
        <w:t xml:space="preserve"> or source </w:t>
      </w:r>
      <w:proofErr w:type="spellStart"/>
      <w:r>
        <w:rPr>
          <w:bCs/>
        </w:rPr>
        <w:t>PSCell</w:t>
      </w:r>
      <w:proofErr w:type="spellEnd"/>
      <w:r>
        <w:rPr>
          <w:bCs/>
        </w:rPr>
        <w:t xml:space="preserve"> has configured the UE with an MO which have the same SSB frequency and SCS as target </w:t>
      </w:r>
      <w:proofErr w:type="spellStart"/>
      <w:r>
        <w:rPr>
          <w:bCs/>
        </w:rPr>
        <w:t>PSCell</w:t>
      </w:r>
      <w:proofErr w:type="spellEnd"/>
      <w:r>
        <w:rPr>
          <w:bCs/>
        </w:rPr>
        <w:t xml:space="preserve">, </w:t>
      </w:r>
    </w:p>
    <w:p w14:paraId="4A38AF54" w14:textId="77777777" w:rsidR="00A274F5" w:rsidRDefault="00A274F5" w:rsidP="00A274F5">
      <w:pPr>
        <w:pStyle w:val="ListParagraph"/>
        <w:numPr>
          <w:ilvl w:val="3"/>
          <w:numId w:val="10"/>
        </w:numPr>
        <w:spacing w:before="240" w:after="240" w:line="259" w:lineRule="auto"/>
        <w:contextualSpacing/>
        <w:rPr>
          <w:bCs/>
        </w:rPr>
      </w:pPr>
      <w:r>
        <w:rPr>
          <w:bCs/>
        </w:rPr>
        <w:t>UE uses the SMTC in the configured MO and parallel processing is assumed.</w:t>
      </w:r>
    </w:p>
    <w:p w14:paraId="7BAB02E7" w14:textId="77777777" w:rsidR="00A274F5" w:rsidRDefault="00A274F5" w:rsidP="00A274F5">
      <w:pPr>
        <w:pStyle w:val="ListParagraph"/>
        <w:numPr>
          <w:ilvl w:val="2"/>
          <w:numId w:val="10"/>
        </w:numPr>
        <w:spacing w:before="240" w:after="240" w:line="259" w:lineRule="auto"/>
        <w:contextualSpacing/>
        <w:rPr>
          <w:bCs/>
        </w:rPr>
      </w:pPr>
      <w:r>
        <w:rPr>
          <w:bCs/>
        </w:rPr>
        <w:t xml:space="preserve">If both source </w:t>
      </w:r>
      <w:proofErr w:type="spellStart"/>
      <w:r>
        <w:rPr>
          <w:bCs/>
        </w:rPr>
        <w:t>PCell</w:t>
      </w:r>
      <w:proofErr w:type="spellEnd"/>
      <w:r>
        <w:rPr>
          <w:bCs/>
        </w:rPr>
        <w:t xml:space="preserve"> and source </w:t>
      </w:r>
      <w:proofErr w:type="spellStart"/>
      <w:r>
        <w:rPr>
          <w:bCs/>
        </w:rPr>
        <w:t>PSCell</w:t>
      </w:r>
      <w:proofErr w:type="spellEnd"/>
      <w:r>
        <w:rPr>
          <w:bCs/>
        </w:rPr>
        <w:t xml:space="preserve"> have configured the UE with MOs which have the same SSB frequency and SCS as target </w:t>
      </w:r>
      <w:proofErr w:type="spellStart"/>
      <w:r>
        <w:rPr>
          <w:bCs/>
        </w:rPr>
        <w:t>PSCell</w:t>
      </w:r>
      <w:proofErr w:type="spellEnd"/>
      <w:r>
        <w:rPr>
          <w:bCs/>
        </w:rPr>
        <w:t xml:space="preserve">, </w:t>
      </w:r>
    </w:p>
    <w:p w14:paraId="6A9B4C81" w14:textId="77777777" w:rsidR="00A274F5" w:rsidRDefault="00A274F5" w:rsidP="00A274F5">
      <w:pPr>
        <w:pStyle w:val="ListParagraph"/>
        <w:numPr>
          <w:ilvl w:val="3"/>
          <w:numId w:val="10"/>
        </w:numPr>
        <w:spacing w:before="240" w:after="240" w:line="259" w:lineRule="auto"/>
        <w:contextualSpacing/>
        <w:rPr>
          <w:bCs/>
        </w:rPr>
      </w:pPr>
      <w:r>
        <w:rPr>
          <w:bCs/>
        </w:rPr>
        <w:t>it is up to UE implementation which SMTC in the MOs are used and parallel processing is assumed.</w:t>
      </w:r>
    </w:p>
    <w:p w14:paraId="62D2E2FA" w14:textId="77777777" w:rsidR="00A274F5" w:rsidRDefault="00A274F5" w:rsidP="00A274F5">
      <w:pPr>
        <w:pStyle w:val="ListParagraph"/>
        <w:numPr>
          <w:ilvl w:val="2"/>
          <w:numId w:val="10"/>
        </w:numPr>
        <w:spacing w:before="240" w:after="240" w:line="259" w:lineRule="auto"/>
        <w:contextualSpacing/>
        <w:rPr>
          <w:bCs/>
        </w:rPr>
      </w:pPr>
      <w:r>
        <w:rPr>
          <w:bCs/>
        </w:rPr>
        <w:t xml:space="preserve">If neither source </w:t>
      </w:r>
      <w:proofErr w:type="spellStart"/>
      <w:r>
        <w:rPr>
          <w:bCs/>
        </w:rPr>
        <w:t>PCell</w:t>
      </w:r>
      <w:proofErr w:type="spellEnd"/>
      <w:r>
        <w:rPr>
          <w:bCs/>
        </w:rPr>
        <w:t xml:space="preserve"> nor source </w:t>
      </w:r>
      <w:proofErr w:type="spellStart"/>
      <w:r>
        <w:rPr>
          <w:bCs/>
        </w:rPr>
        <w:t>PSCell</w:t>
      </w:r>
      <w:proofErr w:type="spellEnd"/>
      <w:r>
        <w:rPr>
          <w:bCs/>
        </w:rPr>
        <w:t xml:space="preserve"> has configured the UE with MO which have the same SSB frequency and SCS as target </w:t>
      </w:r>
      <w:proofErr w:type="spellStart"/>
      <w:r>
        <w:rPr>
          <w:bCs/>
        </w:rPr>
        <w:t>PSCell</w:t>
      </w:r>
      <w:proofErr w:type="spellEnd"/>
      <w:r>
        <w:rPr>
          <w:bCs/>
        </w:rPr>
        <w:t xml:space="preserve">, </w:t>
      </w:r>
    </w:p>
    <w:p w14:paraId="4F5A8329" w14:textId="77777777" w:rsidR="00A274F5" w:rsidRDefault="00A274F5" w:rsidP="00A274F5">
      <w:pPr>
        <w:numPr>
          <w:ilvl w:val="3"/>
          <w:numId w:val="10"/>
        </w:numPr>
        <w:overflowPunct/>
        <w:autoSpaceDE/>
        <w:autoSpaceDN/>
        <w:adjustRightInd/>
        <w:spacing w:after="120" w:line="259" w:lineRule="auto"/>
        <w:jc w:val="both"/>
        <w:rPr>
          <w:bCs/>
          <w:lang w:eastAsia="zh-CN"/>
        </w:rPr>
      </w:pPr>
      <w:r>
        <w:rPr>
          <w:bCs/>
          <w:lang w:eastAsia="zh-CN"/>
        </w:rPr>
        <w:t xml:space="preserve">UE assumes 5ms as SSB periodicity for target </w:t>
      </w:r>
      <w:proofErr w:type="spellStart"/>
      <w:r>
        <w:rPr>
          <w:bCs/>
          <w:lang w:eastAsia="zh-CN"/>
        </w:rPr>
        <w:t>PSCell</w:t>
      </w:r>
      <w:proofErr w:type="spellEnd"/>
      <w:r>
        <w:rPr>
          <w:bCs/>
          <w:lang w:eastAsia="zh-CN"/>
        </w:rPr>
        <w:t xml:space="preserve"> and parallel processing is assumed.</w:t>
      </w:r>
    </w:p>
    <w:p w14:paraId="5E669CC6" w14:textId="77777777" w:rsidR="00A274F5" w:rsidRDefault="00A274F5" w:rsidP="00A274F5">
      <w:pPr>
        <w:numPr>
          <w:ilvl w:val="1"/>
          <w:numId w:val="10"/>
        </w:numPr>
        <w:overflowPunct/>
        <w:autoSpaceDE/>
        <w:autoSpaceDN/>
        <w:adjustRightInd/>
        <w:spacing w:after="120" w:line="259" w:lineRule="auto"/>
        <w:jc w:val="both"/>
        <w:rPr>
          <w:szCs w:val="24"/>
          <w:lang w:eastAsia="zh-CN"/>
        </w:rPr>
      </w:pPr>
      <w:r>
        <w:rPr>
          <w:szCs w:val="24"/>
          <w:lang w:eastAsia="zh-CN"/>
        </w:rPr>
        <w:t xml:space="preserve">Option 1g </w:t>
      </w:r>
      <w:r>
        <w:rPr>
          <w:color w:val="000000" w:themeColor="text1"/>
          <w:szCs w:val="24"/>
          <w:lang w:eastAsia="zh-CN"/>
        </w:rPr>
        <w:t>(vivo)</w:t>
      </w:r>
    </w:p>
    <w:p w14:paraId="219952D0"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sequential processing for the case when SMTC of target unknown </w:t>
      </w:r>
      <w:proofErr w:type="spellStart"/>
      <w:r>
        <w:rPr>
          <w:lang w:eastAsia="zh-CN"/>
        </w:rPr>
        <w:t>PSCell</w:t>
      </w:r>
      <w:proofErr w:type="spellEnd"/>
      <w:r>
        <w:rPr>
          <w:lang w:eastAsia="zh-CN"/>
        </w:rPr>
        <w:t xml:space="preserve"> is provided to UE in the container obtained from target E-UTRAN </w:t>
      </w:r>
      <w:proofErr w:type="spellStart"/>
      <w:r>
        <w:rPr>
          <w:lang w:eastAsia="zh-CN"/>
        </w:rPr>
        <w:t>PCell</w:t>
      </w:r>
      <w:proofErr w:type="spellEnd"/>
      <w:r>
        <w:rPr>
          <w:lang w:eastAsia="zh-CN"/>
        </w:rPr>
        <w:t>, and</w:t>
      </w:r>
    </w:p>
    <w:p w14:paraId="120ACB35"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lastRenderedPageBreak/>
        <w:t xml:space="preserve">parallel processing for the case when target </w:t>
      </w:r>
      <w:proofErr w:type="spellStart"/>
      <w:r>
        <w:rPr>
          <w:lang w:eastAsia="zh-CN"/>
        </w:rPr>
        <w:t>PSCell</w:t>
      </w:r>
      <w:proofErr w:type="spellEnd"/>
      <w:r>
        <w:rPr>
          <w:lang w:eastAsia="zh-CN"/>
        </w:rPr>
        <w:t xml:space="preserve"> is known, and</w:t>
      </w:r>
    </w:p>
    <w:p w14:paraId="43227B55"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parallel processing for the case when SMTC of target unknown </w:t>
      </w:r>
      <w:proofErr w:type="spellStart"/>
      <w:r>
        <w:rPr>
          <w:lang w:eastAsia="zh-CN"/>
        </w:rPr>
        <w:t>PSCell</w:t>
      </w:r>
      <w:proofErr w:type="spellEnd"/>
      <w:r>
        <w:rPr>
          <w:lang w:eastAsia="zh-CN"/>
        </w:rPr>
        <w:t xml:space="preserve"> is obtained by UE from the MOs of source </w:t>
      </w:r>
      <w:proofErr w:type="spellStart"/>
      <w:r>
        <w:rPr>
          <w:lang w:eastAsia="zh-CN"/>
        </w:rPr>
        <w:t>PCell</w:t>
      </w:r>
      <w:proofErr w:type="spellEnd"/>
    </w:p>
    <w:p w14:paraId="1CE245DF"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If UE assumes 5ms SSB periodicity for the target </w:t>
      </w:r>
      <w:proofErr w:type="spellStart"/>
      <w:r>
        <w:rPr>
          <w:lang w:eastAsia="zh-CN"/>
        </w:rPr>
        <w:t>PSCell</w:t>
      </w:r>
      <w:proofErr w:type="spellEnd"/>
      <w:r>
        <w:rPr>
          <w:lang w:eastAsia="zh-CN"/>
        </w:rPr>
        <w:t xml:space="preserve"> by default, parallel processing is assumed. </w:t>
      </w:r>
    </w:p>
    <w:p w14:paraId="2F9F3542"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RAN4 may further discuss whether to allow larger X in </w:t>
      </w:r>
      <w:proofErr w:type="spellStart"/>
      <w:r>
        <w:rPr>
          <w:lang w:eastAsia="zh-CN"/>
        </w:rPr>
        <w:t>T</w:t>
      </w:r>
      <w:r>
        <w:rPr>
          <w:vertAlign w:val="subscript"/>
          <w:lang w:eastAsia="zh-CN"/>
        </w:rPr>
        <w:t>processing</w:t>
      </w:r>
      <w:proofErr w:type="spellEnd"/>
      <w:r>
        <w:rPr>
          <w:vertAlign w:val="subscript"/>
          <w:lang w:eastAsia="zh-CN"/>
        </w:rPr>
        <w:t xml:space="preserve"> </w:t>
      </w:r>
      <w:r>
        <w:rPr>
          <w:lang w:eastAsia="zh-CN"/>
        </w:rPr>
        <w:t xml:space="preserve">if the SSB periodicity for either </w:t>
      </w:r>
      <w:proofErr w:type="spellStart"/>
      <w:r>
        <w:rPr>
          <w:lang w:eastAsia="zh-CN"/>
        </w:rPr>
        <w:t>PCell</w:t>
      </w:r>
      <w:proofErr w:type="spellEnd"/>
      <w:r>
        <w:rPr>
          <w:lang w:eastAsia="zh-CN"/>
        </w:rPr>
        <w:t xml:space="preserve"> HO or </w:t>
      </w:r>
      <w:proofErr w:type="spellStart"/>
      <w:r>
        <w:rPr>
          <w:lang w:eastAsia="zh-CN"/>
        </w:rPr>
        <w:t>PSCell</w:t>
      </w:r>
      <w:proofErr w:type="spellEnd"/>
      <w:r>
        <w:rPr>
          <w:lang w:eastAsia="zh-CN"/>
        </w:rPr>
        <w:t xml:space="preserve"> change is not more than 5</w:t>
      </w:r>
      <w:r>
        <w:rPr>
          <w:rFonts w:hint="eastAsia"/>
          <w:lang w:eastAsia="zh-CN"/>
        </w:rPr>
        <w:t>ms</w:t>
      </w:r>
      <w:r>
        <w:rPr>
          <w:lang w:eastAsia="zh-CN"/>
        </w:rPr>
        <w:t>.</w:t>
      </w:r>
    </w:p>
    <w:p w14:paraId="09CAF621" w14:textId="77777777" w:rsidR="00A274F5" w:rsidRDefault="00A274F5" w:rsidP="00A274F5">
      <w:pPr>
        <w:numPr>
          <w:ilvl w:val="1"/>
          <w:numId w:val="10"/>
        </w:numPr>
        <w:overflowPunct/>
        <w:autoSpaceDE/>
        <w:autoSpaceDN/>
        <w:adjustRightInd/>
        <w:spacing w:after="120" w:line="259" w:lineRule="auto"/>
        <w:jc w:val="both"/>
        <w:rPr>
          <w:szCs w:val="24"/>
          <w:lang w:eastAsia="zh-CN"/>
        </w:rPr>
      </w:pPr>
      <w:r>
        <w:rPr>
          <w:szCs w:val="24"/>
          <w:lang w:eastAsia="zh-CN"/>
        </w:rPr>
        <w:t xml:space="preserve">Option 2 </w:t>
      </w:r>
      <w:r>
        <w:rPr>
          <w:color w:val="000000" w:themeColor="text1"/>
          <w:szCs w:val="24"/>
          <w:lang w:eastAsia="zh-CN"/>
        </w:rPr>
        <w:t>(Nokia)</w:t>
      </w:r>
    </w:p>
    <w:p w14:paraId="4A50F899" w14:textId="77777777" w:rsidR="00A274F5" w:rsidRDefault="00A274F5" w:rsidP="00A274F5">
      <w:pPr>
        <w:numPr>
          <w:ilvl w:val="2"/>
          <w:numId w:val="10"/>
        </w:numPr>
        <w:overflowPunct/>
        <w:autoSpaceDE/>
        <w:autoSpaceDN/>
        <w:adjustRightInd/>
        <w:spacing w:after="120" w:line="259" w:lineRule="auto"/>
        <w:jc w:val="both"/>
        <w:rPr>
          <w:lang w:eastAsia="zh-CN"/>
        </w:rPr>
      </w:pPr>
      <w:r>
        <w:rPr>
          <w:lang w:eastAsia="zh-CN"/>
        </w:rPr>
        <w:t xml:space="preserve">In HO with </w:t>
      </w:r>
      <w:proofErr w:type="spellStart"/>
      <w:r>
        <w:rPr>
          <w:lang w:eastAsia="zh-CN"/>
        </w:rPr>
        <w:t>PSCell</w:t>
      </w:r>
      <w:proofErr w:type="spellEnd"/>
      <w:r>
        <w:rPr>
          <w:lang w:eastAsia="zh-CN"/>
        </w:rPr>
        <w:t xml:space="preserve"> for NR-SA to EN-DC, parallel processing delay requirements which will reuse legacy HO and </w:t>
      </w:r>
      <w:proofErr w:type="spellStart"/>
      <w:r>
        <w:rPr>
          <w:lang w:eastAsia="zh-CN"/>
        </w:rPr>
        <w:t>PSCell</w:t>
      </w:r>
      <w:proofErr w:type="spellEnd"/>
      <w:r>
        <w:rPr>
          <w:lang w:eastAsia="zh-CN"/>
        </w:rPr>
        <w:t xml:space="preserve"> addition will </w:t>
      </w:r>
      <w:proofErr w:type="spellStart"/>
      <w:r>
        <w:rPr>
          <w:lang w:eastAsia="zh-CN"/>
        </w:rPr>
        <w:t>fulfill</w:t>
      </w:r>
      <w:proofErr w:type="spellEnd"/>
      <w:r>
        <w:rPr>
          <w:lang w:eastAsia="zh-CN"/>
        </w:rPr>
        <w:t xml:space="preserve"> the delay in this specific case when SMTC of target unknown </w:t>
      </w:r>
      <w:proofErr w:type="spellStart"/>
      <w:r>
        <w:rPr>
          <w:lang w:eastAsia="zh-CN"/>
        </w:rPr>
        <w:t>PSCell</w:t>
      </w:r>
      <w:proofErr w:type="spellEnd"/>
      <w:r>
        <w:rPr>
          <w:lang w:eastAsia="zh-CN"/>
        </w:rPr>
        <w:t xml:space="preserve"> is configured by source NR </w:t>
      </w:r>
      <w:proofErr w:type="spellStart"/>
      <w:r>
        <w:rPr>
          <w:lang w:eastAsia="zh-CN"/>
        </w:rPr>
        <w:t>PCell</w:t>
      </w:r>
      <w:proofErr w:type="spellEnd"/>
      <w:r>
        <w:rPr>
          <w:lang w:eastAsia="zh-CN"/>
        </w:rPr>
        <w:t xml:space="preserve"> in </w:t>
      </w:r>
      <w:proofErr w:type="spellStart"/>
      <w:r>
        <w:rPr>
          <w:i/>
          <w:iCs/>
          <w:lang w:eastAsia="zh-CN"/>
        </w:rPr>
        <w:t>RRCConnectionReconfiguration</w:t>
      </w:r>
      <w:proofErr w:type="spellEnd"/>
      <w:r>
        <w:rPr>
          <w:lang w:eastAsia="zh-CN"/>
        </w:rPr>
        <w:t xml:space="preserve"> of </w:t>
      </w:r>
      <w:proofErr w:type="spellStart"/>
      <w:r>
        <w:rPr>
          <w:i/>
          <w:iCs/>
          <w:lang w:eastAsia="zh-CN"/>
        </w:rPr>
        <w:t>targetRAT-MessageContainer</w:t>
      </w:r>
      <w:proofErr w:type="spellEnd"/>
      <w:r>
        <w:rPr>
          <w:lang w:eastAsia="zh-CN"/>
        </w:rPr>
        <w:t>.</w:t>
      </w:r>
    </w:p>
    <w:p w14:paraId="5CC31746" w14:textId="4360C440" w:rsidR="00FB284C" w:rsidRDefault="00F002FA" w:rsidP="004143B4">
      <w:pPr>
        <w:pStyle w:val="ListParagraph"/>
        <w:numPr>
          <w:ilvl w:val="0"/>
          <w:numId w:val="10"/>
        </w:numPr>
        <w:spacing w:line="252" w:lineRule="auto"/>
        <w:ind w:left="644"/>
        <w:rPr>
          <w:lang w:eastAsia="ja-JP"/>
        </w:rPr>
      </w:pPr>
      <w:r>
        <w:rPr>
          <w:lang w:eastAsia="ja-JP"/>
        </w:rPr>
        <w:t>Recommended WF</w:t>
      </w:r>
    </w:p>
    <w:p w14:paraId="5CDBBBCF" w14:textId="77777777" w:rsidR="00FB284C" w:rsidRPr="00FB284C" w:rsidRDefault="00FB284C" w:rsidP="00FB284C">
      <w:pPr>
        <w:numPr>
          <w:ilvl w:val="1"/>
          <w:numId w:val="10"/>
        </w:numPr>
        <w:overflowPunct/>
        <w:autoSpaceDE/>
        <w:autoSpaceDN/>
        <w:adjustRightInd/>
        <w:spacing w:after="120" w:line="259" w:lineRule="auto"/>
        <w:jc w:val="both"/>
        <w:rPr>
          <w:szCs w:val="24"/>
          <w:lang w:eastAsia="zh-CN"/>
        </w:rPr>
      </w:pPr>
      <w:r w:rsidRPr="00FB284C">
        <w:rPr>
          <w:szCs w:val="24"/>
          <w:lang w:eastAsia="zh-CN"/>
        </w:rPr>
        <w:t xml:space="preserve">If explicit SMTC of target unknown </w:t>
      </w:r>
      <w:proofErr w:type="spellStart"/>
      <w:r w:rsidRPr="00FB284C">
        <w:rPr>
          <w:szCs w:val="24"/>
          <w:lang w:eastAsia="zh-CN"/>
        </w:rPr>
        <w:t>PSCell</w:t>
      </w:r>
      <w:proofErr w:type="spellEnd"/>
      <w:r w:rsidRPr="00FB284C">
        <w:rPr>
          <w:szCs w:val="24"/>
          <w:lang w:eastAsia="zh-CN"/>
        </w:rPr>
        <w:t xml:space="preserve"> is configured by source NR </w:t>
      </w:r>
      <w:proofErr w:type="spellStart"/>
      <w:r w:rsidRPr="00FB284C">
        <w:rPr>
          <w:szCs w:val="24"/>
          <w:lang w:eastAsia="zh-CN"/>
        </w:rPr>
        <w:t>PCell</w:t>
      </w:r>
      <w:proofErr w:type="spellEnd"/>
      <w:r w:rsidRPr="00FB284C">
        <w:rPr>
          <w:szCs w:val="24"/>
          <w:lang w:eastAsia="zh-CN"/>
        </w:rPr>
        <w:t xml:space="preserve"> in </w:t>
      </w:r>
      <w:proofErr w:type="spellStart"/>
      <w:r w:rsidRPr="00FB284C">
        <w:rPr>
          <w:i/>
          <w:iCs/>
          <w:szCs w:val="24"/>
          <w:lang w:eastAsia="zh-CN"/>
        </w:rPr>
        <w:t>RRCConnectionReconfiguration</w:t>
      </w:r>
      <w:proofErr w:type="spellEnd"/>
      <w:r w:rsidRPr="00FB284C">
        <w:rPr>
          <w:szCs w:val="24"/>
          <w:lang w:eastAsia="zh-CN"/>
        </w:rPr>
        <w:t xml:space="preserve"> of </w:t>
      </w:r>
      <w:proofErr w:type="spellStart"/>
      <w:r w:rsidRPr="00FB284C">
        <w:rPr>
          <w:i/>
          <w:iCs/>
          <w:szCs w:val="24"/>
          <w:lang w:eastAsia="zh-CN"/>
        </w:rPr>
        <w:t>targetRAT-MessageContainer</w:t>
      </w:r>
      <w:proofErr w:type="spellEnd"/>
      <w:r w:rsidRPr="00FB284C">
        <w:rPr>
          <w:szCs w:val="24"/>
          <w:lang w:eastAsia="zh-CN"/>
        </w:rPr>
        <w:t xml:space="preserve">, </w:t>
      </w:r>
    </w:p>
    <w:p w14:paraId="74C0CFAF" w14:textId="77777777" w:rsidR="00FB284C" w:rsidRPr="00FB284C" w:rsidRDefault="00FB284C" w:rsidP="00FB284C">
      <w:pPr>
        <w:numPr>
          <w:ilvl w:val="2"/>
          <w:numId w:val="10"/>
        </w:numPr>
        <w:overflowPunct/>
        <w:autoSpaceDE/>
        <w:autoSpaceDN/>
        <w:adjustRightInd/>
        <w:spacing w:after="120" w:line="259" w:lineRule="auto"/>
        <w:jc w:val="both"/>
        <w:rPr>
          <w:szCs w:val="24"/>
          <w:lang w:eastAsia="zh-CN"/>
        </w:rPr>
      </w:pPr>
      <w:r w:rsidRPr="00FB284C">
        <w:rPr>
          <w:szCs w:val="24"/>
          <w:lang w:eastAsia="zh-CN"/>
        </w:rPr>
        <w:t xml:space="preserve">UE follows the timing reference of target E-UTRA </w:t>
      </w:r>
      <w:proofErr w:type="spellStart"/>
      <w:proofErr w:type="gramStart"/>
      <w:r w:rsidRPr="00FB284C">
        <w:rPr>
          <w:szCs w:val="24"/>
          <w:lang w:eastAsia="zh-CN"/>
        </w:rPr>
        <w:t>PCell</w:t>
      </w:r>
      <w:proofErr w:type="spellEnd"/>
      <w:proofErr w:type="gramEnd"/>
      <w:r w:rsidRPr="00FB284C">
        <w:rPr>
          <w:szCs w:val="24"/>
          <w:lang w:eastAsia="zh-CN"/>
        </w:rPr>
        <w:t xml:space="preserve"> and sequential processing is assumed.</w:t>
      </w:r>
    </w:p>
    <w:p w14:paraId="23EC6476" w14:textId="77777777" w:rsidR="00FB284C" w:rsidRPr="00FB284C" w:rsidRDefault="00FB284C" w:rsidP="00FB284C">
      <w:pPr>
        <w:numPr>
          <w:ilvl w:val="1"/>
          <w:numId w:val="10"/>
        </w:numPr>
        <w:overflowPunct/>
        <w:autoSpaceDE/>
        <w:autoSpaceDN/>
        <w:adjustRightInd/>
        <w:spacing w:after="120" w:line="259" w:lineRule="auto"/>
        <w:jc w:val="both"/>
        <w:rPr>
          <w:szCs w:val="24"/>
          <w:lang w:eastAsia="zh-CN"/>
        </w:rPr>
      </w:pPr>
      <w:r w:rsidRPr="00FB284C">
        <w:rPr>
          <w:szCs w:val="24"/>
          <w:lang w:eastAsia="zh-CN"/>
        </w:rPr>
        <w:t xml:space="preserve">Otherwise </w:t>
      </w:r>
    </w:p>
    <w:p w14:paraId="3ED6CE52" w14:textId="77777777" w:rsidR="00FB284C" w:rsidRPr="00FB284C" w:rsidRDefault="00FB284C" w:rsidP="00FB284C">
      <w:pPr>
        <w:numPr>
          <w:ilvl w:val="2"/>
          <w:numId w:val="10"/>
        </w:numPr>
        <w:overflowPunct/>
        <w:autoSpaceDE/>
        <w:autoSpaceDN/>
        <w:adjustRightInd/>
        <w:spacing w:after="120" w:line="259" w:lineRule="auto"/>
        <w:jc w:val="both"/>
        <w:rPr>
          <w:szCs w:val="24"/>
          <w:lang w:eastAsia="zh-CN"/>
        </w:rPr>
      </w:pPr>
      <w:r w:rsidRPr="00FB284C">
        <w:rPr>
          <w:szCs w:val="24"/>
          <w:lang w:eastAsia="zh-CN"/>
        </w:rPr>
        <w:t xml:space="preserve">UE follows the timing reference of source NR </w:t>
      </w:r>
      <w:proofErr w:type="spellStart"/>
      <w:r w:rsidRPr="00FB284C">
        <w:rPr>
          <w:szCs w:val="24"/>
          <w:lang w:eastAsia="zh-CN"/>
        </w:rPr>
        <w:t>PCell</w:t>
      </w:r>
      <w:proofErr w:type="spellEnd"/>
      <w:r w:rsidRPr="00FB284C">
        <w:rPr>
          <w:szCs w:val="24"/>
          <w:lang w:eastAsia="zh-CN"/>
        </w:rPr>
        <w:t xml:space="preserve"> and parallel processing is assumed.</w:t>
      </w:r>
    </w:p>
    <w:p w14:paraId="51B5F641" w14:textId="77777777" w:rsidR="00FB284C" w:rsidRPr="00FB284C" w:rsidRDefault="00FB284C" w:rsidP="00FB284C">
      <w:pPr>
        <w:numPr>
          <w:ilvl w:val="3"/>
          <w:numId w:val="10"/>
        </w:numPr>
        <w:overflowPunct/>
        <w:autoSpaceDE/>
        <w:autoSpaceDN/>
        <w:adjustRightInd/>
        <w:spacing w:after="120" w:line="259" w:lineRule="auto"/>
        <w:jc w:val="both"/>
        <w:rPr>
          <w:szCs w:val="24"/>
          <w:lang w:eastAsia="zh-CN"/>
        </w:rPr>
      </w:pPr>
      <w:r w:rsidRPr="00FB284C">
        <w:rPr>
          <w:szCs w:val="24"/>
          <w:lang w:eastAsia="zh-CN"/>
        </w:rPr>
        <w:t xml:space="preserve">If source NR </w:t>
      </w:r>
      <w:proofErr w:type="spellStart"/>
      <w:r w:rsidRPr="00FB284C">
        <w:rPr>
          <w:szCs w:val="24"/>
          <w:lang w:eastAsia="zh-CN"/>
        </w:rPr>
        <w:t>PCell</w:t>
      </w:r>
      <w:proofErr w:type="spellEnd"/>
      <w:r w:rsidRPr="00FB284C">
        <w:rPr>
          <w:szCs w:val="24"/>
          <w:lang w:eastAsia="zh-CN"/>
        </w:rPr>
        <w:t xml:space="preserve"> has configured the UE with an MO which have the same SSB frequency and SCS as target NR </w:t>
      </w:r>
      <w:proofErr w:type="spellStart"/>
      <w:r w:rsidRPr="00FB284C">
        <w:rPr>
          <w:szCs w:val="24"/>
          <w:lang w:eastAsia="zh-CN"/>
        </w:rPr>
        <w:t>PSCell</w:t>
      </w:r>
      <w:proofErr w:type="spellEnd"/>
      <w:r w:rsidRPr="00FB284C">
        <w:rPr>
          <w:szCs w:val="24"/>
          <w:lang w:eastAsia="zh-CN"/>
        </w:rPr>
        <w:t>, UE uses the SMTC in the configured MO, or</w:t>
      </w:r>
    </w:p>
    <w:p w14:paraId="4CB50CFB" w14:textId="77777777" w:rsidR="00FB284C" w:rsidRPr="00FB284C" w:rsidRDefault="00FB284C" w:rsidP="00FB284C">
      <w:pPr>
        <w:numPr>
          <w:ilvl w:val="3"/>
          <w:numId w:val="10"/>
        </w:numPr>
        <w:overflowPunct/>
        <w:autoSpaceDE/>
        <w:autoSpaceDN/>
        <w:adjustRightInd/>
        <w:spacing w:after="120" w:line="259" w:lineRule="auto"/>
        <w:jc w:val="both"/>
        <w:rPr>
          <w:szCs w:val="24"/>
          <w:lang w:eastAsia="zh-CN"/>
        </w:rPr>
      </w:pPr>
      <w:r w:rsidRPr="00FB284C">
        <w:rPr>
          <w:szCs w:val="24"/>
          <w:lang w:eastAsia="zh-CN"/>
        </w:rPr>
        <w:t xml:space="preserve">If source NR </w:t>
      </w:r>
      <w:proofErr w:type="spellStart"/>
      <w:r w:rsidRPr="00FB284C">
        <w:rPr>
          <w:szCs w:val="24"/>
          <w:lang w:eastAsia="zh-CN"/>
        </w:rPr>
        <w:t>PCell</w:t>
      </w:r>
      <w:proofErr w:type="spellEnd"/>
      <w:r w:rsidRPr="00FB284C">
        <w:rPr>
          <w:szCs w:val="24"/>
          <w:lang w:eastAsia="zh-CN"/>
        </w:rPr>
        <w:t xml:space="preserve"> doesn’t configure the UE with MO which have the same SSB frequency and SCS as target NR </w:t>
      </w:r>
      <w:proofErr w:type="spellStart"/>
      <w:r w:rsidRPr="00FB284C">
        <w:rPr>
          <w:szCs w:val="24"/>
          <w:lang w:eastAsia="zh-CN"/>
        </w:rPr>
        <w:t>PSCell</w:t>
      </w:r>
      <w:proofErr w:type="spellEnd"/>
      <w:r w:rsidRPr="00FB284C">
        <w:rPr>
          <w:szCs w:val="24"/>
          <w:lang w:eastAsia="zh-CN"/>
        </w:rPr>
        <w:t xml:space="preserve">, UE assumes 5ms as SSB periodicity for target NR </w:t>
      </w:r>
      <w:proofErr w:type="spellStart"/>
      <w:r w:rsidRPr="00FB284C">
        <w:rPr>
          <w:szCs w:val="24"/>
          <w:lang w:eastAsia="zh-CN"/>
        </w:rPr>
        <w:t>PSCell</w:t>
      </w:r>
      <w:proofErr w:type="spellEnd"/>
      <w:r w:rsidRPr="00FB284C">
        <w:rPr>
          <w:szCs w:val="24"/>
          <w:lang w:eastAsia="zh-CN"/>
        </w:rPr>
        <w:t>.</w:t>
      </w:r>
    </w:p>
    <w:p w14:paraId="36412D6A" w14:textId="222E140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7D781A37" w14:textId="71C87615" w:rsidR="004143B4" w:rsidRPr="006456BF" w:rsidRDefault="006456BF" w:rsidP="004143B4">
      <w:pPr>
        <w:pStyle w:val="ListParagraph"/>
        <w:numPr>
          <w:ilvl w:val="1"/>
          <w:numId w:val="10"/>
        </w:numPr>
        <w:spacing w:line="252" w:lineRule="auto"/>
        <w:ind w:left="1364"/>
        <w:rPr>
          <w:highlight w:val="yellow"/>
          <w:lang w:eastAsia="ja-JP"/>
        </w:rPr>
      </w:pPr>
      <w:r w:rsidRPr="006456BF">
        <w:rPr>
          <w:highlight w:val="yellow"/>
          <w:lang w:eastAsia="ja-JP"/>
        </w:rPr>
        <w:t>Session chair: come back in the 2</w:t>
      </w:r>
      <w:r w:rsidRPr="006456BF">
        <w:rPr>
          <w:highlight w:val="yellow"/>
          <w:vertAlign w:val="superscript"/>
          <w:lang w:eastAsia="ja-JP"/>
        </w:rPr>
        <w:t>nd</w:t>
      </w:r>
      <w:r w:rsidRPr="006456BF">
        <w:rPr>
          <w:highlight w:val="yellow"/>
          <w:lang w:eastAsia="ja-JP"/>
        </w:rPr>
        <w:t xml:space="preserve"> round</w:t>
      </w:r>
    </w:p>
    <w:p w14:paraId="64ADC6A6" w14:textId="77777777" w:rsidR="00C2341C" w:rsidRPr="00766996" w:rsidRDefault="00C2341C" w:rsidP="00C2341C">
      <w:pPr>
        <w:rPr>
          <w:bCs/>
          <w:lang w:val="en-US"/>
        </w:rPr>
      </w:pPr>
    </w:p>
    <w:p w14:paraId="79AACD01" w14:textId="77777777" w:rsidR="00C2341C" w:rsidRPr="00766996" w:rsidRDefault="00C2341C" w:rsidP="00C2341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887A57D" w14:textId="77777777" w:rsidR="00C2341C" w:rsidRDefault="00C2341C" w:rsidP="00C2341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C2341C" w14:paraId="03045260"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76E46547" w14:textId="77777777" w:rsidR="00C2341C" w:rsidRDefault="00C2341C"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30E4FD4" w14:textId="77777777" w:rsidR="00C2341C" w:rsidRDefault="00C2341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7193562" w14:textId="77777777" w:rsidR="00C2341C" w:rsidRDefault="00C2341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21C160" w14:textId="77777777" w:rsidR="00C2341C" w:rsidRDefault="00C2341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F0AE9" w:rsidRPr="00EF0AE9" w14:paraId="52F2C706" w14:textId="77777777" w:rsidTr="0066017C">
        <w:tc>
          <w:tcPr>
            <w:tcW w:w="734" w:type="pct"/>
            <w:tcBorders>
              <w:top w:val="single" w:sz="4" w:space="0" w:color="auto"/>
              <w:left w:val="single" w:sz="4" w:space="0" w:color="auto"/>
              <w:bottom w:val="single" w:sz="4" w:space="0" w:color="auto"/>
              <w:right w:val="single" w:sz="4" w:space="0" w:color="auto"/>
            </w:tcBorders>
          </w:tcPr>
          <w:p w14:paraId="57D8DFD3" w14:textId="1C8F14B0" w:rsidR="00EF0AE9" w:rsidRPr="00EF0AE9" w:rsidRDefault="00EF0AE9" w:rsidP="00EF0AE9">
            <w:pPr>
              <w:pStyle w:val="TAL"/>
              <w:keepNext w:val="0"/>
              <w:keepLines w:val="0"/>
              <w:spacing w:before="0" w:line="240" w:lineRule="auto"/>
              <w:rPr>
                <w:rFonts w:ascii="Times New Roman" w:eastAsiaTheme="minorEastAsia" w:hAnsi="Times New Roman"/>
                <w:sz w:val="20"/>
                <w:lang w:val="en-US" w:eastAsia="zh-CN"/>
              </w:rPr>
            </w:pPr>
            <w:r w:rsidRPr="00EF0AE9">
              <w:rPr>
                <w:rFonts w:ascii="Times New Roman" w:eastAsiaTheme="minorEastAsia" w:hAnsi="Times New Roman"/>
                <w:sz w:val="20"/>
                <w:lang w:val="en-US" w:eastAsia="zh-CN"/>
              </w:rPr>
              <w:t>R4-2206864</w:t>
            </w:r>
          </w:p>
        </w:tc>
        <w:tc>
          <w:tcPr>
            <w:tcW w:w="2182" w:type="pct"/>
            <w:tcBorders>
              <w:top w:val="single" w:sz="4" w:space="0" w:color="auto"/>
              <w:left w:val="single" w:sz="4" w:space="0" w:color="auto"/>
              <w:bottom w:val="single" w:sz="4" w:space="0" w:color="auto"/>
              <w:right w:val="single" w:sz="4" w:space="0" w:color="auto"/>
            </w:tcBorders>
          </w:tcPr>
          <w:p w14:paraId="360F8F47" w14:textId="097A8E29" w:rsidR="00EF0AE9" w:rsidRPr="00EF0AE9" w:rsidRDefault="00EF0AE9" w:rsidP="00EF0AE9">
            <w:pPr>
              <w:pStyle w:val="TAL"/>
              <w:keepNext w:val="0"/>
              <w:keepLines w:val="0"/>
              <w:spacing w:before="0" w:line="240" w:lineRule="auto"/>
              <w:rPr>
                <w:rFonts w:ascii="Times New Roman" w:eastAsiaTheme="minorEastAsia" w:hAnsi="Times New Roman"/>
                <w:sz w:val="20"/>
                <w:lang w:val="en-US" w:eastAsia="zh-CN"/>
              </w:rPr>
            </w:pPr>
            <w:r w:rsidRPr="00EF0AE9">
              <w:rPr>
                <w:rFonts w:ascii="Times New Roman" w:eastAsiaTheme="minorEastAsia" w:hAnsi="Times New Roman"/>
                <w:sz w:val="20"/>
                <w:lang w:val="en-US" w:eastAsia="zh-CN"/>
              </w:rPr>
              <w:t xml:space="preserve">WF on further RRM enhancement for NR and MR-DC – HO with </w:t>
            </w:r>
            <w:proofErr w:type="spellStart"/>
            <w:r w:rsidRPr="00EF0AE9">
              <w:rPr>
                <w:rFonts w:ascii="Times New Roman" w:eastAsiaTheme="minorEastAsia" w:hAnsi="Times New Roman"/>
                <w:sz w:val="20"/>
                <w:lang w:val="en-US" w:eastAsia="zh-CN"/>
              </w:rPr>
              <w:t>PSCell</w:t>
            </w:r>
            <w:proofErr w:type="spellEnd"/>
          </w:p>
        </w:tc>
        <w:tc>
          <w:tcPr>
            <w:tcW w:w="541" w:type="pct"/>
            <w:tcBorders>
              <w:top w:val="single" w:sz="4" w:space="0" w:color="auto"/>
              <w:left w:val="single" w:sz="4" w:space="0" w:color="auto"/>
              <w:bottom w:val="single" w:sz="4" w:space="0" w:color="auto"/>
              <w:right w:val="single" w:sz="4" w:space="0" w:color="auto"/>
            </w:tcBorders>
          </w:tcPr>
          <w:p w14:paraId="0DF8574F" w14:textId="3DAC812E" w:rsidR="00EF0AE9" w:rsidRPr="00EF0AE9" w:rsidRDefault="00EF0AE9" w:rsidP="00EF0AE9">
            <w:pPr>
              <w:pStyle w:val="TAL"/>
              <w:keepNext w:val="0"/>
              <w:keepLines w:val="0"/>
              <w:spacing w:before="0" w:line="240" w:lineRule="auto"/>
              <w:rPr>
                <w:rFonts w:ascii="Times New Roman" w:eastAsiaTheme="minorEastAsia" w:hAnsi="Times New Roman"/>
                <w:sz w:val="20"/>
                <w:lang w:val="en-US" w:eastAsia="zh-CN"/>
              </w:rPr>
            </w:pPr>
            <w:r w:rsidRPr="00EF0AE9">
              <w:rPr>
                <w:rFonts w:ascii="Times New Roman" w:eastAsiaTheme="minorEastAsia" w:hAnsi="Times New Roman"/>
                <w:sz w:val="20"/>
                <w:lang w:val="en-US" w:eastAsia="zh-CN"/>
              </w:rPr>
              <w:t>vivo</w:t>
            </w:r>
          </w:p>
        </w:tc>
        <w:tc>
          <w:tcPr>
            <w:tcW w:w="1543" w:type="pct"/>
            <w:tcBorders>
              <w:top w:val="single" w:sz="4" w:space="0" w:color="auto"/>
              <w:left w:val="single" w:sz="4" w:space="0" w:color="auto"/>
              <w:bottom w:val="single" w:sz="4" w:space="0" w:color="auto"/>
              <w:right w:val="single" w:sz="4" w:space="0" w:color="auto"/>
            </w:tcBorders>
          </w:tcPr>
          <w:p w14:paraId="0B3A343D" w14:textId="77777777" w:rsidR="00EF0AE9" w:rsidRPr="00EF0AE9" w:rsidRDefault="00EF0AE9" w:rsidP="00EF0AE9">
            <w:pPr>
              <w:pStyle w:val="TAL"/>
              <w:keepNext w:val="0"/>
              <w:keepLines w:val="0"/>
              <w:spacing w:before="0" w:line="240" w:lineRule="auto"/>
              <w:rPr>
                <w:rFonts w:ascii="Times New Roman" w:eastAsiaTheme="minorEastAsia" w:hAnsi="Times New Roman"/>
                <w:sz w:val="20"/>
                <w:lang w:val="en-US" w:eastAsia="zh-CN"/>
              </w:rPr>
            </w:pPr>
          </w:p>
        </w:tc>
      </w:tr>
    </w:tbl>
    <w:p w14:paraId="46CA1A3B" w14:textId="77777777" w:rsidR="00C2341C" w:rsidRPr="00766996" w:rsidRDefault="00C2341C" w:rsidP="00C2341C">
      <w:pPr>
        <w:spacing w:after="0"/>
        <w:rPr>
          <w:bCs/>
          <w:lang w:val="en-US"/>
        </w:rPr>
      </w:pPr>
    </w:p>
    <w:p w14:paraId="525D163C" w14:textId="77777777" w:rsidR="00C2341C" w:rsidRDefault="00C2341C" w:rsidP="00C2341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C2341C" w14:paraId="33649323" w14:textId="77777777" w:rsidTr="00C17F14">
        <w:tc>
          <w:tcPr>
            <w:tcW w:w="1423" w:type="dxa"/>
            <w:tcBorders>
              <w:top w:val="single" w:sz="4" w:space="0" w:color="auto"/>
              <w:left w:val="single" w:sz="4" w:space="0" w:color="auto"/>
              <w:bottom w:val="single" w:sz="4" w:space="0" w:color="auto"/>
              <w:right w:val="single" w:sz="4" w:space="0" w:color="auto"/>
            </w:tcBorders>
            <w:hideMark/>
          </w:tcPr>
          <w:p w14:paraId="582ADC9A" w14:textId="77777777" w:rsidR="00C2341C" w:rsidRDefault="00C2341C"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F5DF3DB" w14:textId="77777777" w:rsidR="00C2341C" w:rsidRDefault="00C2341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26118AF" w14:textId="77777777" w:rsidR="00C2341C" w:rsidRDefault="00C2341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1FCE2CA" w14:textId="13E25544" w:rsidR="00C2341C"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D954AD5" w14:textId="77777777" w:rsidR="00C2341C" w:rsidRDefault="00C2341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52629" w:rsidRPr="00452629" w14:paraId="1EE69331" w14:textId="77777777" w:rsidTr="00C17F14">
        <w:tc>
          <w:tcPr>
            <w:tcW w:w="1423" w:type="dxa"/>
            <w:tcBorders>
              <w:top w:val="single" w:sz="4" w:space="0" w:color="auto"/>
              <w:left w:val="single" w:sz="4" w:space="0" w:color="auto"/>
              <w:bottom w:val="single" w:sz="4" w:space="0" w:color="auto"/>
              <w:right w:val="single" w:sz="4" w:space="0" w:color="auto"/>
            </w:tcBorders>
          </w:tcPr>
          <w:p w14:paraId="346D83AD" w14:textId="7CA17572"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hyperlink r:id="rId16" w:history="1">
              <w:r w:rsidRPr="00452629">
                <w:rPr>
                  <w:rFonts w:ascii="Times New Roman" w:eastAsiaTheme="minorEastAsia" w:hAnsi="Times New Roman"/>
                  <w:sz w:val="20"/>
                  <w:lang w:val="en-US" w:eastAsia="zh-CN"/>
                </w:rPr>
                <w:t>R4-2203785</w:t>
              </w:r>
            </w:hyperlink>
          </w:p>
        </w:tc>
        <w:tc>
          <w:tcPr>
            <w:tcW w:w="2681" w:type="dxa"/>
            <w:tcBorders>
              <w:top w:val="single" w:sz="4" w:space="0" w:color="auto"/>
              <w:left w:val="single" w:sz="4" w:space="0" w:color="auto"/>
              <w:bottom w:val="single" w:sz="4" w:space="0" w:color="auto"/>
              <w:right w:val="single" w:sz="4" w:space="0" w:color="auto"/>
            </w:tcBorders>
          </w:tcPr>
          <w:p w14:paraId="68615525" w14:textId="59238395"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r w:rsidRPr="00452629">
              <w:rPr>
                <w:rFonts w:ascii="Times New Roman" w:eastAsiaTheme="minorEastAsia" w:hAnsi="Times New Roman"/>
                <w:sz w:val="20"/>
                <w:lang w:val="en-US" w:eastAsia="zh-CN"/>
              </w:rPr>
              <w:t xml:space="preserve">Draft CR on HO with </w:t>
            </w:r>
            <w:proofErr w:type="spellStart"/>
            <w:r w:rsidRPr="00452629">
              <w:rPr>
                <w:rFonts w:ascii="Times New Roman" w:eastAsiaTheme="minorEastAsia" w:hAnsi="Times New Roman"/>
                <w:sz w:val="20"/>
                <w:lang w:val="en-US" w:eastAsia="zh-CN"/>
              </w:rPr>
              <w:t>PSCell</w:t>
            </w:r>
            <w:proofErr w:type="spellEnd"/>
            <w:r w:rsidRPr="00452629">
              <w:rPr>
                <w:rFonts w:ascii="Times New Roman" w:eastAsiaTheme="minorEastAsia" w:hAnsi="Times New Roman"/>
                <w:sz w:val="20"/>
                <w:lang w:val="en-US" w:eastAsia="zh-CN"/>
              </w:rPr>
              <w:t xml:space="preserve"> for NR SA to EN-DC_R17</w:t>
            </w:r>
          </w:p>
        </w:tc>
        <w:tc>
          <w:tcPr>
            <w:tcW w:w="1418" w:type="dxa"/>
            <w:tcBorders>
              <w:top w:val="single" w:sz="4" w:space="0" w:color="auto"/>
              <w:left w:val="single" w:sz="4" w:space="0" w:color="auto"/>
              <w:bottom w:val="single" w:sz="4" w:space="0" w:color="auto"/>
              <w:right w:val="single" w:sz="4" w:space="0" w:color="auto"/>
            </w:tcBorders>
          </w:tcPr>
          <w:p w14:paraId="790C4959" w14:textId="427BDDFF"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r w:rsidRPr="00452629">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6766E486" w14:textId="25004493"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r w:rsidRPr="00452629">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159D8FF" w14:textId="77777777"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p>
        </w:tc>
      </w:tr>
      <w:tr w:rsidR="00452629" w:rsidRPr="00452629" w14:paraId="7422BEBB" w14:textId="77777777" w:rsidTr="00C17F14">
        <w:tc>
          <w:tcPr>
            <w:tcW w:w="1423" w:type="dxa"/>
          </w:tcPr>
          <w:p w14:paraId="53A5AB36" w14:textId="16537314"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hyperlink r:id="rId17" w:history="1">
              <w:r w:rsidRPr="00452629">
                <w:rPr>
                  <w:rFonts w:ascii="Times New Roman" w:eastAsiaTheme="minorEastAsia" w:hAnsi="Times New Roman"/>
                  <w:sz w:val="20"/>
                  <w:lang w:val="en-US" w:eastAsia="zh-CN"/>
                </w:rPr>
                <w:t>R4-2204871</w:t>
              </w:r>
            </w:hyperlink>
          </w:p>
        </w:tc>
        <w:tc>
          <w:tcPr>
            <w:tcW w:w="2681" w:type="dxa"/>
          </w:tcPr>
          <w:p w14:paraId="15A60EBA" w14:textId="1A72782C"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r w:rsidRPr="00452629">
              <w:rPr>
                <w:rFonts w:ascii="Times New Roman" w:eastAsiaTheme="minorEastAsia" w:hAnsi="Times New Roman"/>
                <w:sz w:val="20"/>
                <w:lang w:val="en-US" w:eastAsia="zh-CN"/>
              </w:rPr>
              <w:t xml:space="preserve">Draft CR on requirements for HO with </w:t>
            </w:r>
            <w:proofErr w:type="spellStart"/>
            <w:r w:rsidRPr="00452629">
              <w:rPr>
                <w:rFonts w:ascii="Times New Roman" w:eastAsiaTheme="minorEastAsia" w:hAnsi="Times New Roman"/>
                <w:sz w:val="20"/>
                <w:lang w:val="en-US" w:eastAsia="zh-CN"/>
              </w:rPr>
              <w:t>PSCell</w:t>
            </w:r>
            <w:proofErr w:type="spellEnd"/>
            <w:r w:rsidRPr="00452629">
              <w:rPr>
                <w:rFonts w:ascii="Times New Roman" w:eastAsiaTheme="minorEastAsia" w:hAnsi="Times New Roman"/>
                <w:sz w:val="20"/>
                <w:lang w:val="en-US" w:eastAsia="zh-CN"/>
              </w:rPr>
              <w:t xml:space="preserve"> from EN-DC to EN-DC</w:t>
            </w:r>
          </w:p>
        </w:tc>
        <w:tc>
          <w:tcPr>
            <w:tcW w:w="1418" w:type="dxa"/>
          </w:tcPr>
          <w:p w14:paraId="1E8FB124" w14:textId="3478E26A"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r w:rsidRPr="00452629">
              <w:rPr>
                <w:rFonts w:ascii="Times New Roman" w:eastAsiaTheme="minorEastAsia" w:hAnsi="Times New Roman"/>
                <w:sz w:val="20"/>
                <w:lang w:val="en-US" w:eastAsia="zh-CN"/>
              </w:rPr>
              <w:t xml:space="preserve">Huawei, </w:t>
            </w:r>
            <w:proofErr w:type="spellStart"/>
            <w:r w:rsidRPr="00452629">
              <w:rPr>
                <w:rFonts w:ascii="Times New Roman" w:eastAsiaTheme="minorEastAsia" w:hAnsi="Times New Roman"/>
                <w:sz w:val="20"/>
                <w:lang w:val="en-US" w:eastAsia="zh-CN"/>
              </w:rPr>
              <w:t>Hisilicon</w:t>
            </w:r>
            <w:proofErr w:type="spellEnd"/>
          </w:p>
        </w:tc>
        <w:tc>
          <w:tcPr>
            <w:tcW w:w="2409" w:type="dxa"/>
          </w:tcPr>
          <w:p w14:paraId="098B7511" w14:textId="1C92B95A"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r w:rsidRPr="00452629">
              <w:rPr>
                <w:rFonts w:ascii="Times New Roman" w:eastAsiaTheme="minorEastAsia" w:hAnsi="Times New Roman"/>
                <w:sz w:val="20"/>
                <w:lang w:val="en-US" w:eastAsia="zh-CN"/>
              </w:rPr>
              <w:t>Revised</w:t>
            </w:r>
          </w:p>
        </w:tc>
        <w:tc>
          <w:tcPr>
            <w:tcW w:w="1698" w:type="dxa"/>
          </w:tcPr>
          <w:p w14:paraId="4616CF7D" w14:textId="77777777"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p>
        </w:tc>
      </w:tr>
      <w:tr w:rsidR="00452629" w:rsidRPr="00452629" w14:paraId="49CE6A73" w14:textId="77777777" w:rsidTr="00C17F14">
        <w:tc>
          <w:tcPr>
            <w:tcW w:w="1423" w:type="dxa"/>
          </w:tcPr>
          <w:p w14:paraId="73FC0158" w14:textId="43DD780E"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hyperlink r:id="rId18" w:history="1">
              <w:r w:rsidRPr="00452629">
                <w:rPr>
                  <w:rFonts w:ascii="Times New Roman" w:eastAsiaTheme="minorEastAsia" w:hAnsi="Times New Roman"/>
                  <w:sz w:val="20"/>
                  <w:lang w:val="en-US" w:eastAsia="zh-CN"/>
                </w:rPr>
                <w:t>R4-2205839</w:t>
              </w:r>
            </w:hyperlink>
          </w:p>
        </w:tc>
        <w:tc>
          <w:tcPr>
            <w:tcW w:w="2681" w:type="dxa"/>
          </w:tcPr>
          <w:p w14:paraId="25CC7F16" w14:textId="22537A11"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proofErr w:type="spellStart"/>
            <w:r w:rsidRPr="00452629">
              <w:rPr>
                <w:rFonts w:ascii="Times New Roman" w:eastAsiaTheme="minorEastAsia" w:hAnsi="Times New Roman"/>
                <w:sz w:val="20"/>
                <w:lang w:val="en-US" w:eastAsia="zh-CN"/>
              </w:rPr>
              <w:t>Drfat</w:t>
            </w:r>
            <w:proofErr w:type="spellEnd"/>
            <w:r w:rsidRPr="00452629">
              <w:rPr>
                <w:rFonts w:ascii="Times New Roman" w:eastAsiaTheme="minorEastAsia" w:hAnsi="Times New Roman"/>
                <w:sz w:val="20"/>
                <w:lang w:val="en-US" w:eastAsia="zh-CN"/>
              </w:rPr>
              <w:t xml:space="preserve"> CR on HO with </w:t>
            </w:r>
            <w:proofErr w:type="spellStart"/>
            <w:r w:rsidRPr="00452629">
              <w:rPr>
                <w:rFonts w:ascii="Times New Roman" w:eastAsiaTheme="minorEastAsia" w:hAnsi="Times New Roman"/>
                <w:sz w:val="20"/>
                <w:lang w:val="en-US" w:eastAsia="zh-CN"/>
              </w:rPr>
              <w:t>PSCell</w:t>
            </w:r>
            <w:proofErr w:type="spellEnd"/>
            <w:r w:rsidRPr="00452629">
              <w:rPr>
                <w:rFonts w:ascii="Times New Roman" w:eastAsiaTheme="minorEastAsia" w:hAnsi="Times New Roman"/>
                <w:sz w:val="20"/>
                <w:lang w:val="en-US" w:eastAsia="zh-CN"/>
              </w:rPr>
              <w:t xml:space="preserve"> requirements for NE DC to NE-DC</w:t>
            </w:r>
          </w:p>
        </w:tc>
        <w:tc>
          <w:tcPr>
            <w:tcW w:w="1418" w:type="dxa"/>
          </w:tcPr>
          <w:p w14:paraId="31343B0C" w14:textId="777EB4DD"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r w:rsidRPr="00452629">
              <w:rPr>
                <w:rFonts w:ascii="Times New Roman" w:eastAsiaTheme="minorEastAsia" w:hAnsi="Times New Roman"/>
                <w:sz w:val="20"/>
                <w:lang w:val="en-US" w:eastAsia="zh-CN"/>
              </w:rPr>
              <w:t>Ericsson</w:t>
            </w:r>
          </w:p>
        </w:tc>
        <w:tc>
          <w:tcPr>
            <w:tcW w:w="2409" w:type="dxa"/>
          </w:tcPr>
          <w:p w14:paraId="3BC9FCD9" w14:textId="52ED888E"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r w:rsidRPr="00452629">
              <w:rPr>
                <w:rFonts w:ascii="Times New Roman" w:eastAsiaTheme="minorEastAsia" w:hAnsi="Times New Roman"/>
                <w:sz w:val="20"/>
                <w:lang w:val="en-US" w:eastAsia="zh-CN"/>
              </w:rPr>
              <w:t>Revised</w:t>
            </w:r>
          </w:p>
        </w:tc>
        <w:tc>
          <w:tcPr>
            <w:tcW w:w="1698" w:type="dxa"/>
          </w:tcPr>
          <w:p w14:paraId="4EF5E13B" w14:textId="77777777"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p>
        </w:tc>
      </w:tr>
      <w:tr w:rsidR="00452629" w:rsidRPr="00452629" w14:paraId="27D06535" w14:textId="77777777" w:rsidTr="00C17F14">
        <w:tc>
          <w:tcPr>
            <w:tcW w:w="1423" w:type="dxa"/>
          </w:tcPr>
          <w:p w14:paraId="0ED6ABB3" w14:textId="7D9C9C9A"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hyperlink r:id="rId19" w:history="1">
              <w:r w:rsidRPr="00452629">
                <w:rPr>
                  <w:rFonts w:ascii="Times New Roman" w:eastAsiaTheme="minorEastAsia" w:hAnsi="Times New Roman"/>
                  <w:sz w:val="20"/>
                  <w:lang w:val="en-US" w:eastAsia="zh-CN"/>
                </w:rPr>
                <w:t>R4-2205877</w:t>
              </w:r>
            </w:hyperlink>
          </w:p>
        </w:tc>
        <w:tc>
          <w:tcPr>
            <w:tcW w:w="2681" w:type="dxa"/>
          </w:tcPr>
          <w:p w14:paraId="5C85B769" w14:textId="7C30CB29"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proofErr w:type="spellStart"/>
            <w:r w:rsidRPr="00452629">
              <w:rPr>
                <w:rFonts w:ascii="Times New Roman" w:eastAsiaTheme="minorEastAsia" w:hAnsi="Times New Roman"/>
                <w:sz w:val="20"/>
                <w:lang w:val="en-US" w:eastAsia="zh-CN"/>
              </w:rPr>
              <w:t>dratCR</w:t>
            </w:r>
            <w:proofErr w:type="spellEnd"/>
            <w:r w:rsidRPr="00452629">
              <w:rPr>
                <w:rFonts w:ascii="Times New Roman" w:eastAsiaTheme="minorEastAsia" w:hAnsi="Times New Roman"/>
                <w:sz w:val="20"/>
                <w:lang w:val="en-US" w:eastAsia="zh-CN"/>
              </w:rPr>
              <w:t xml:space="preserve"> on HO with </w:t>
            </w:r>
            <w:proofErr w:type="spellStart"/>
            <w:r w:rsidRPr="00452629">
              <w:rPr>
                <w:rFonts w:ascii="Times New Roman" w:eastAsiaTheme="minorEastAsia" w:hAnsi="Times New Roman"/>
                <w:sz w:val="20"/>
                <w:lang w:val="en-US" w:eastAsia="zh-CN"/>
              </w:rPr>
              <w:t>PSCell</w:t>
            </w:r>
            <w:proofErr w:type="spellEnd"/>
            <w:r w:rsidRPr="00452629">
              <w:rPr>
                <w:rFonts w:ascii="Times New Roman" w:eastAsiaTheme="minorEastAsia" w:hAnsi="Times New Roman"/>
                <w:sz w:val="20"/>
                <w:lang w:val="en-US" w:eastAsia="zh-CN"/>
              </w:rPr>
              <w:t xml:space="preserve"> for NR-DC to NR-DC</w:t>
            </w:r>
          </w:p>
        </w:tc>
        <w:tc>
          <w:tcPr>
            <w:tcW w:w="1418" w:type="dxa"/>
          </w:tcPr>
          <w:p w14:paraId="10DA18A1" w14:textId="76EED09D"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r w:rsidRPr="00452629">
              <w:rPr>
                <w:rFonts w:ascii="Times New Roman" w:eastAsiaTheme="minorEastAsia" w:hAnsi="Times New Roman"/>
                <w:sz w:val="20"/>
                <w:lang w:val="en-US" w:eastAsia="zh-CN"/>
              </w:rPr>
              <w:t>Nokia, Nokia Shanghai Bell</w:t>
            </w:r>
          </w:p>
        </w:tc>
        <w:tc>
          <w:tcPr>
            <w:tcW w:w="2409" w:type="dxa"/>
          </w:tcPr>
          <w:p w14:paraId="19EF9808" w14:textId="42C60674"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r w:rsidRPr="00452629">
              <w:rPr>
                <w:rFonts w:ascii="Times New Roman" w:eastAsiaTheme="minorEastAsia" w:hAnsi="Times New Roman"/>
                <w:sz w:val="20"/>
                <w:lang w:val="en-US" w:eastAsia="zh-CN"/>
              </w:rPr>
              <w:t>Revised</w:t>
            </w:r>
          </w:p>
        </w:tc>
        <w:tc>
          <w:tcPr>
            <w:tcW w:w="1698" w:type="dxa"/>
          </w:tcPr>
          <w:p w14:paraId="17A81F95" w14:textId="77777777" w:rsidR="00452629" w:rsidRPr="00766996" w:rsidRDefault="00452629" w:rsidP="00452629">
            <w:pPr>
              <w:pStyle w:val="TAL"/>
              <w:keepNext w:val="0"/>
              <w:keepLines w:val="0"/>
              <w:spacing w:before="0" w:line="240" w:lineRule="auto"/>
              <w:rPr>
                <w:rFonts w:ascii="Times New Roman" w:eastAsiaTheme="minorEastAsia" w:hAnsi="Times New Roman"/>
                <w:sz w:val="20"/>
                <w:lang w:val="en-US" w:eastAsia="zh-CN"/>
              </w:rPr>
            </w:pPr>
          </w:p>
        </w:tc>
      </w:tr>
    </w:tbl>
    <w:p w14:paraId="0EA98FA7" w14:textId="77777777" w:rsidR="00C2341C" w:rsidRDefault="00C2341C" w:rsidP="00C2341C">
      <w:pPr>
        <w:spacing w:after="0"/>
        <w:rPr>
          <w:bCs/>
          <w:lang w:val="en-US"/>
        </w:rPr>
      </w:pPr>
    </w:p>
    <w:p w14:paraId="19F8ACC6" w14:textId="77777777" w:rsidR="00C2341C" w:rsidRPr="00766996" w:rsidRDefault="00C2341C" w:rsidP="00C2341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C2341C" w14:paraId="4A9B4E8C"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7408D6C2" w14:textId="77777777" w:rsidR="00C2341C" w:rsidRDefault="00C2341C"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223BE79" w14:textId="77777777" w:rsidR="00C2341C" w:rsidRDefault="00C2341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04EF450" w14:textId="77777777" w:rsidR="00C2341C" w:rsidRDefault="00C2341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FFF580F" w14:textId="791402FC" w:rsidR="00C2341C"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1E21DBB" w14:textId="77777777" w:rsidR="00C2341C" w:rsidRDefault="00C2341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2341C" w14:paraId="072D414E" w14:textId="77777777" w:rsidTr="0066017C">
        <w:tc>
          <w:tcPr>
            <w:tcW w:w="1423" w:type="dxa"/>
            <w:tcBorders>
              <w:top w:val="single" w:sz="4" w:space="0" w:color="auto"/>
              <w:left w:val="single" w:sz="4" w:space="0" w:color="auto"/>
              <w:bottom w:val="single" w:sz="4" w:space="0" w:color="auto"/>
              <w:right w:val="single" w:sz="4" w:space="0" w:color="auto"/>
            </w:tcBorders>
          </w:tcPr>
          <w:p w14:paraId="432132DE" w14:textId="77777777" w:rsidR="00C2341C" w:rsidRPr="00766996" w:rsidRDefault="00C2341C"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BA9389A" w14:textId="77777777" w:rsidR="00C2341C" w:rsidRPr="00766996" w:rsidRDefault="00C2341C"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5ED5080" w14:textId="77777777" w:rsidR="00C2341C" w:rsidRPr="00766996" w:rsidRDefault="00C2341C"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C360F5A" w14:textId="77777777" w:rsidR="00C2341C" w:rsidRPr="00766996" w:rsidRDefault="00C2341C"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0F7A2CD" w14:textId="77777777" w:rsidR="00C2341C" w:rsidRPr="00766996" w:rsidRDefault="00C2341C" w:rsidP="0066017C">
            <w:pPr>
              <w:pStyle w:val="TAL"/>
              <w:keepNext w:val="0"/>
              <w:keepLines w:val="0"/>
              <w:spacing w:before="0" w:line="240" w:lineRule="auto"/>
              <w:rPr>
                <w:rFonts w:ascii="Times New Roman" w:eastAsiaTheme="minorEastAsia" w:hAnsi="Times New Roman"/>
                <w:sz w:val="20"/>
                <w:lang w:val="en-US" w:eastAsia="zh-CN"/>
              </w:rPr>
            </w:pPr>
          </w:p>
        </w:tc>
      </w:tr>
    </w:tbl>
    <w:p w14:paraId="6E2F14F7" w14:textId="77777777" w:rsidR="00C2341C" w:rsidRDefault="00C2341C" w:rsidP="00C2341C">
      <w:pPr>
        <w:rPr>
          <w:bCs/>
          <w:lang w:val="en-US"/>
        </w:rPr>
      </w:pPr>
    </w:p>
    <w:p w14:paraId="1F443A73" w14:textId="77777777" w:rsidR="00C2341C" w:rsidRDefault="00C2341C" w:rsidP="00C2341C">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51A43D8B" w14:textId="553560B2" w:rsidR="00EF0AE9" w:rsidRDefault="00EF0AE9" w:rsidP="00EF0AE9">
      <w:pPr>
        <w:rPr>
          <w:rFonts w:ascii="Arial" w:hAnsi="Arial" w:cs="Arial"/>
          <w:b/>
          <w:sz w:val="24"/>
        </w:rPr>
      </w:pPr>
      <w:r>
        <w:rPr>
          <w:rFonts w:ascii="Arial" w:hAnsi="Arial" w:cs="Arial"/>
          <w:b/>
          <w:color w:val="0000FF"/>
          <w:sz w:val="24"/>
          <w:u w:val="thick"/>
        </w:rPr>
        <w:t>R4-2206864</w:t>
      </w:r>
      <w:r w:rsidRPr="00944C49">
        <w:rPr>
          <w:b/>
          <w:lang w:val="en-US" w:eastAsia="zh-CN"/>
        </w:rPr>
        <w:tab/>
      </w:r>
      <w:r w:rsidRPr="00EF0AE9">
        <w:rPr>
          <w:rFonts w:ascii="Arial" w:hAnsi="Arial" w:cs="Arial"/>
          <w:b/>
          <w:sz w:val="24"/>
        </w:rPr>
        <w:t xml:space="preserve">WF on further RRM enhancement for NR and MR-DC – HO with </w:t>
      </w:r>
      <w:proofErr w:type="spellStart"/>
      <w:r w:rsidRPr="00EF0AE9">
        <w:rPr>
          <w:rFonts w:ascii="Arial" w:hAnsi="Arial" w:cs="Arial"/>
          <w:b/>
          <w:sz w:val="24"/>
        </w:rPr>
        <w:t>PSCell</w:t>
      </w:r>
      <w:proofErr w:type="spellEnd"/>
    </w:p>
    <w:p w14:paraId="24D9DB3C" w14:textId="3C79B257" w:rsidR="00EF0AE9" w:rsidRDefault="00EF0AE9" w:rsidP="00EF0AE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vivo</w:t>
      </w:r>
    </w:p>
    <w:p w14:paraId="54BC4930" w14:textId="77777777" w:rsidR="00EF0AE9" w:rsidRPr="00944C49" w:rsidRDefault="00EF0AE9" w:rsidP="00EF0AE9">
      <w:pPr>
        <w:rPr>
          <w:rFonts w:ascii="Arial" w:hAnsi="Arial" w:cs="Arial"/>
          <w:b/>
          <w:lang w:val="en-US" w:eastAsia="zh-CN"/>
        </w:rPr>
      </w:pPr>
      <w:r w:rsidRPr="00944C49">
        <w:rPr>
          <w:rFonts w:ascii="Arial" w:hAnsi="Arial" w:cs="Arial"/>
          <w:b/>
          <w:lang w:val="en-US" w:eastAsia="zh-CN"/>
        </w:rPr>
        <w:t xml:space="preserve">Abstract: </w:t>
      </w:r>
    </w:p>
    <w:p w14:paraId="56509FB6" w14:textId="77777777" w:rsidR="00EF0AE9" w:rsidRDefault="00EF0AE9" w:rsidP="00EF0AE9">
      <w:pPr>
        <w:rPr>
          <w:rFonts w:ascii="Arial" w:hAnsi="Arial" w:cs="Arial"/>
          <w:b/>
          <w:lang w:val="en-US" w:eastAsia="zh-CN"/>
        </w:rPr>
      </w:pPr>
      <w:r w:rsidRPr="00944C49">
        <w:rPr>
          <w:rFonts w:ascii="Arial" w:hAnsi="Arial" w:cs="Arial"/>
          <w:b/>
          <w:lang w:val="en-US" w:eastAsia="zh-CN"/>
        </w:rPr>
        <w:t xml:space="preserve">Discussion: </w:t>
      </w:r>
    </w:p>
    <w:p w14:paraId="178304DA" w14:textId="6E0BEAD2" w:rsidR="00C2341C" w:rsidRDefault="00EF0AE9" w:rsidP="00EF0AE9">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85DE615" w14:textId="77777777" w:rsidR="00C2341C" w:rsidRDefault="00C2341C" w:rsidP="00C2341C">
      <w:r>
        <w:t>================================================================================</w:t>
      </w:r>
    </w:p>
    <w:p w14:paraId="7F88204F" w14:textId="77777777" w:rsidR="00C2341C" w:rsidRPr="00C2341C" w:rsidRDefault="00C2341C" w:rsidP="00C2341C">
      <w:pPr>
        <w:rPr>
          <w:lang w:eastAsia="ko-KR"/>
        </w:rPr>
      </w:pPr>
    </w:p>
    <w:p w14:paraId="7D84C755" w14:textId="77777777" w:rsidR="008E600A" w:rsidRDefault="008E600A" w:rsidP="008E600A">
      <w:pPr>
        <w:rPr>
          <w:rFonts w:ascii="Arial" w:hAnsi="Arial" w:cs="Arial"/>
          <w:b/>
          <w:sz w:val="24"/>
        </w:rPr>
      </w:pPr>
      <w:r>
        <w:rPr>
          <w:rFonts w:ascii="Arial" w:hAnsi="Arial" w:cs="Arial"/>
          <w:b/>
          <w:color w:val="0000FF"/>
          <w:sz w:val="24"/>
        </w:rPr>
        <w:t>R4-2203784</w:t>
      </w:r>
      <w:r>
        <w:rPr>
          <w:rFonts w:ascii="Arial" w:hAnsi="Arial" w:cs="Arial"/>
          <w:b/>
          <w:color w:val="0000FF"/>
          <w:sz w:val="24"/>
        </w:rPr>
        <w:tab/>
      </w:r>
      <w:r>
        <w:rPr>
          <w:rFonts w:ascii="Arial" w:hAnsi="Arial" w:cs="Arial"/>
          <w:b/>
          <w:sz w:val="24"/>
        </w:rPr>
        <w:t xml:space="preserve">Discussion on RRM requirement for handover with </w:t>
      </w:r>
      <w:proofErr w:type="spellStart"/>
      <w:r>
        <w:rPr>
          <w:rFonts w:ascii="Arial" w:hAnsi="Arial" w:cs="Arial"/>
          <w:b/>
          <w:sz w:val="24"/>
        </w:rPr>
        <w:t>PSCell</w:t>
      </w:r>
      <w:proofErr w:type="spellEnd"/>
    </w:p>
    <w:p w14:paraId="69DFFCD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0F3B2C6" w14:textId="18F5FDE2" w:rsidR="008E600A" w:rsidRDefault="00452629"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018E3" w14:textId="77777777" w:rsidR="00452629" w:rsidRDefault="00452629" w:rsidP="008E600A">
      <w:pPr>
        <w:rPr>
          <w:color w:val="993300"/>
          <w:u w:val="single"/>
        </w:rPr>
      </w:pPr>
    </w:p>
    <w:p w14:paraId="301E3AA2" w14:textId="77777777" w:rsidR="008E600A" w:rsidRDefault="008E600A" w:rsidP="008E600A">
      <w:pPr>
        <w:rPr>
          <w:rFonts w:ascii="Arial" w:hAnsi="Arial" w:cs="Arial"/>
          <w:b/>
          <w:sz w:val="24"/>
        </w:rPr>
      </w:pPr>
      <w:r>
        <w:rPr>
          <w:rFonts w:ascii="Arial" w:hAnsi="Arial" w:cs="Arial"/>
          <w:b/>
          <w:color w:val="0000FF"/>
          <w:sz w:val="24"/>
        </w:rPr>
        <w:t>R4-2203785</w:t>
      </w:r>
      <w:r>
        <w:rPr>
          <w:rFonts w:ascii="Arial" w:hAnsi="Arial" w:cs="Arial"/>
          <w:b/>
          <w:color w:val="0000FF"/>
          <w:sz w:val="24"/>
        </w:rPr>
        <w:tab/>
      </w:r>
      <w:r>
        <w:rPr>
          <w:rFonts w:ascii="Arial" w:hAnsi="Arial" w:cs="Arial"/>
          <w:b/>
          <w:sz w:val="24"/>
        </w:rPr>
        <w:t xml:space="preserve">Draft CR on HO with </w:t>
      </w:r>
      <w:proofErr w:type="spellStart"/>
      <w:r>
        <w:rPr>
          <w:rFonts w:ascii="Arial" w:hAnsi="Arial" w:cs="Arial"/>
          <w:b/>
          <w:sz w:val="24"/>
        </w:rPr>
        <w:t>PSCell</w:t>
      </w:r>
      <w:proofErr w:type="spellEnd"/>
      <w:r>
        <w:rPr>
          <w:rFonts w:ascii="Arial" w:hAnsi="Arial" w:cs="Arial"/>
          <w:b/>
          <w:sz w:val="24"/>
        </w:rPr>
        <w:t xml:space="preserve"> for NR SA to EN-DC_R17</w:t>
      </w:r>
    </w:p>
    <w:p w14:paraId="12BC377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Apple</w:t>
      </w:r>
    </w:p>
    <w:p w14:paraId="59A979B2" w14:textId="55CF5D78" w:rsidR="008E600A" w:rsidRDefault="0045262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R4-2206865 (from R4-2203785).</w:t>
      </w:r>
    </w:p>
    <w:p w14:paraId="2B71AF08" w14:textId="455669BD" w:rsidR="00452629" w:rsidRDefault="00452629" w:rsidP="00452629">
      <w:pPr>
        <w:rPr>
          <w:rFonts w:ascii="Arial" w:hAnsi="Arial" w:cs="Arial"/>
          <w:b/>
          <w:sz w:val="24"/>
        </w:rPr>
      </w:pPr>
      <w:r>
        <w:rPr>
          <w:rFonts w:ascii="Arial" w:hAnsi="Arial" w:cs="Arial"/>
          <w:b/>
          <w:color w:val="0000FF"/>
          <w:sz w:val="24"/>
        </w:rPr>
        <w:t>R4-2206865</w:t>
      </w:r>
      <w:r>
        <w:rPr>
          <w:rFonts w:ascii="Arial" w:hAnsi="Arial" w:cs="Arial"/>
          <w:b/>
          <w:color w:val="0000FF"/>
          <w:sz w:val="24"/>
        </w:rPr>
        <w:tab/>
      </w:r>
      <w:r>
        <w:rPr>
          <w:rFonts w:ascii="Arial" w:hAnsi="Arial" w:cs="Arial"/>
          <w:b/>
          <w:sz w:val="24"/>
        </w:rPr>
        <w:t xml:space="preserve">Draft CR on HO with </w:t>
      </w:r>
      <w:proofErr w:type="spellStart"/>
      <w:r>
        <w:rPr>
          <w:rFonts w:ascii="Arial" w:hAnsi="Arial" w:cs="Arial"/>
          <w:b/>
          <w:sz w:val="24"/>
        </w:rPr>
        <w:t>PSCell</w:t>
      </w:r>
      <w:proofErr w:type="spellEnd"/>
      <w:r>
        <w:rPr>
          <w:rFonts w:ascii="Arial" w:hAnsi="Arial" w:cs="Arial"/>
          <w:b/>
          <w:sz w:val="24"/>
        </w:rPr>
        <w:t xml:space="preserve"> for NR SA to EN-DC_R17</w:t>
      </w:r>
    </w:p>
    <w:p w14:paraId="435484EC" w14:textId="77777777" w:rsidR="00452629" w:rsidRDefault="00452629" w:rsidP="0045262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Apple</w:t>
      </w:r>
    </w:p>
    <w:p w14:paraId="1C7C225C" w14:textId="4CCD1024" w:rsidR="00452629" w:rsidRDefault="00452629" w:rsidP="0045262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629">
        <w:rPr>
          <w:rFonts w:ascii="Arial" w:hAnsi="Arial" w:cs="Arial"/>
          <w:b/>
          <w:highlight w:val="yellow"/>
        </w:rPr>
        <w:t>Return to.</w:t>
      </w:r>
    </w:p>
    <w:p w14:paraId="71F103D3" w14:textId="77777777" w:rsidR="00452629" w:rsidRDefault="00452629" w:rsidP="00452629">
      <w:pPr>
        <w:rPr>
          <w:color w:val="993300"/>
          <w:u w:val="single"/>
        </w:rPr>
      </w:pPr>
    </w:p>
    <w:p w14:paraId="55AE7FD9" w14:textId="77777777" w:rsidR="008E600A" w:rsidRDefault="008E600A" w:rsidP="008E600A">
      <w:pPr>
        <w:rPr>
          <w:rFonts w:ascii="Arial" w:hAnsi="Arial" w:cs="Arial"/>
          <w:b/>
          <w:sz w:val="24"/>
        </w:rPr>
      </w:pPr>
      <w:r>
        <w:rPr>
          <w:rFonts w:ascii="Arial" w:hAnsi="Arial" w:cs="Arial"/>
          <w:b/>
          <w:color w:val="0000FF"/>
          <w:sz w:val="24"/>
        </w:rPr>
        <w:t>R4-2203866</w:t>
      </w:r>
      <w:r>
        <w:rPr>
          <w:rFonts w:ascii="Arial" w:hAnsi="Arial" w:cs="Arial"/>
          <w:b/>
          <w:color w:val="0000FF"/>
          <w:sz w:val="24"/>
        </w:rPr>
        <w:tab/>
      </w:r>
      <w:r>
        <w:rPr>
          <w:rFonts w:ascii="Arial" w:hAnsi="Arial" w:cs="Arial"/>
          <w:b/>
          <w:sz w:val="24"/>
        </w:rPr>
        <w:t xml:space="preserve">RRM requirements for HO with </w:t>
      </w:r>
      <w:proofErr w:type="spellStart"/>
      <w:r>
        <w:rPr>
          <w:rFonts w:ascii="Arial" w:hAnsi="Arial" w:cs="Arial"/>
          <w:b/>
          <w:sz w:val="24"/>
        </w:rPr>
        <w:t>PSCell</w:t>
      </w:r>
      <w:proofErr w:type="spellEnd"/>
    </w:p>
    <w:p w14:paraId="226B8E0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334BFD2" w14:textId="5AAF4AD0"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D60514" w14:textId="77777777" w:rsidR="00452629" w:rsidRDefault="00452629" w:rsidP="008E600A">
      <w:pPr>
        <w:rPr>
          <w:color w:val="993300"/>
          <w:u w:val="single"/>
        </w:rPr>
      </w:pPr>
    </w:p>
    <w:p w14:paraId="69AF98E1" w14:textId="77777777" w:rsidR="008E600A" w:rsidRDefault="008E600A" w:rsidP="008E600A">
      <w:pPr>
        <w:rPr>
          <w:rFonts w:ascii="Arial" w:hAnsi="Arial" w:cs="Arial"/>
          <w:b/>
          <w:sz w:val="24"/>
        </w:rPr>
      </w:pPr>
      <w:r>
        <w:rPr>
          <w:rFonts w:ascii="Arial" w:hAnsi="Arial" w:cs="Arial"/>
          <w:b/>
          <w:color w:val="0000FF"/>
          <w:sz w:val="24"/>
        </w:rPr>
        <w:t>R4-2203923</w:t>
      </w:r>
      <w:r>
        <w:rPr>
          <w:rFonts w:ascii="Arial" w:hAnsi="Arial" w:cs="Arial"/>
          <w:b/>
          <w:color w:val="0000FF"/>
          <w:sz w:val="24"/>
        </w:rPr>
        <w:tab/>
      </w:r>
      <w:r>
        <w:rPr>
          <w:rFonts w:ascii="Arial" w:hAnsi="Arial" w:cs="Arial"/>
          <w:b/>
          <w:sz w:val="24"/>
        </w:rPr>
        <w:t xml:space="preserve">Further discussion on HO with </w:t>
      </w:r>
      <w:proofErr w:type="spellStart"/>
      <w:r>
        <w:rPr>
          <w:rFonts w:ascii="Arial" w:hAnsi="Arial" w:cs="Arial"/>
          <w:b/>
          <w:sz w:val="24"/>
        </w:rPr>
        <w:t>PSCell</w:t>
      </w:r>
      <w:proofErr w:type="spellEnd"/>
    </w:p>
    <w:p w14:paraId="1088D56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C703000" w14:textId="638460C5"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815582" w14:textId="77777777" w:rsidR="00452629" w:rsidRDefault="00452629" w:rsidP="008E600A">
      <w:pPr>
        <w:rPr>
          <w:color w:val="993300"/>
          <w:u w:val="single"/>
        </w:rPr>
      </w:pPr>
    </w:p>
    <w:p w14:paraId="26EE70CE" w14:textId="77777777" w:rsidR="008E600A" w:rsidRDefault="008E600A" w:rsidP="008E600A">
      <w:pPr>
        <w:rPr>
          <w:rFonts w:ascii="Arial" w:hAnsi="Arial" w:cs="Arial"/>
          <w:b/>
          <w:sz w:val="24"/>
        </w:rPr>
      </w:pPr>
      <w:r>
        <w:rPr>
          <w:rFonts w:ascii="Arial" w:hAnsi="Arial" w:cs="Arial"/>
          <w:b/>
          <w:color w:val="0000FF"/>
          <w:sz w:val="24"/>
        </w:rPr>
        <w:lastRenderedPageBreak/>
        <w:t>R4-2204162</w:t>
      </w:r>
      <w:r>
        <w:rPr>
          <w:rFonts w:ascii="Arial" w:hAnsi="Arial" w:cs="Arial"/>
          <w:b/>
          <w:color w:val="0000FF"/>
          <w:sz w:val="24"/>
        </w:rPr>
        <w:tab/>
      </w:r>
      <w:r>
        <w:rPr>
          <w:rFonts w:ascii="Arial" w:hAnsi="Arial" w:cs="Arial"/>
          <w:b/>
          <w:sz w:val="24"/>
        </w:rPr>
        <w:t xml:space="preserve">Discussion on RRM requirements for HO with </w:t>
      </w:r>
      <w:proofErr w:type="spellStart"/>
      <w:r>
        <w:rPr>
          <w:rFonts w:ascii="Arial" w:hAnsi="Arial" w:cs="Arial"/>
          <w:b/>
          <w:sz w:val="24"/>
        </w:rPr>
        <w:t>PSCell</w:t>
      </w:r>
      <w:proofErr w:type="spellEnd"/>
    </w:p>
    <w:p w14:paraId="246A4B9B"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CE338B3" w14:textId="761B21AF"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E8270C" w14:textId="77777777" w:rsidR="00452629" w:rsidRDefault="00452629" w:rsidP="008E600A">
      <w:pPr>
        <w:rPr>
          <w:color w:val="993300"/>
          <w:u w:val="single"/>
        </w:rPr>
      </w:pPr>
    </w:p>
    <w:p w14:paraId="5402F821" w14:textId="77777777" w:rsidR="008E600A" w:rsidRDefault="008E600A" w:rsidP="008E600A">
      <w:pPr>
        <w:rPr>
          <w:rFonts w:ascii="Arial" w:hAnsi="Arial" w:cs="Arial"/>
          <w:b/>
          <w:sz w:val="24"/>
        </w:rPr>
      </w:pPr>
      <w:r>
        <w:rPr>
          <w:rFonts w:ascii="Arial" w:hAnsi="Arial" w:cs="Arial"/>
          <w:b/>
          <w:color w:val="0000FF"/>
          <w:sz w:val="24"/>
        </w:rPr>
        <w:t>R4-2204231</w:t>
      </w:r>
      <w:r>
        <w:rPr>
          <w:rFonts w:ascii="Arial" w:hAnsi="Arial" w:cs="Arial"/>
          <w:b/>
          <w:color w:val="0000FF"/>
          <w:sz w:val="24"/>
        </w:rPr>
        <w:tab/>
      </w:r>
      <w:r>
        <w:rPr>
          <w:rFonts w:ascii="Arial" w:hAnsi="Arial" w:cs="Arial"/>
          <w:b/>
          <w:sz w:val="24"/>
        </w:rPr>
        <w:t xml:space="preserve">Further discussion on RRM requirements for handover with </w:t>
      </w:r>
      <w:proofErr w:type="spellStart"/>
      <w:r>
        <w:rPr>
          <w:rFonts w:ascii="Arial" w:hAnsi="Arial" w:cs="Arial"/>
          <w:b/>
          <w:sz w:val="24"/>
        </w:rPr>
        <w:t>PSCell</w:t>
      </w:r>
      <w:proofErr w:type="spellEnd"/>
    </w:p>
    <w:p w14:paraId="10F5E04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3AAF3C4" w14:textId="7690C440"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C5B427" w14:textId="77777777" w:rsidR="00452629" w:rsidRDefault="00452629" w:rsidP="008E600A">
      <w:pPr>
        <w:rPr>
          <w:color w:val="993300"/>
          <w:u w:val="single"/>
        </w:rPr>
      </w:pPr>
    </w:p>
    <w:p w14:paraId="10568178" w14:textId="77777777" w:rsidR="008E600A" w:rsidRDefault="008E600A" w:rsidP="008E600A">
      <w:pPr>
        <w:rPr>
          <w:rFonts w:ascii="Arial" w:hAnsi="Arial" w:cs="Arial"/>
          <w:b/>
          <w:sz w:val="24"/>
        </w:rPr>
      </w:pPr>
      <w:r>
        <w:rPr>
          <w:rFonts w:ascii="Arial" w:hAnsi="Arial" w:cs="Arial"/>
          <w:b/>
          <w:color w:val="0000FF"/>
          <w:sz w:val="24"/>
        </w:rPr>
        <w:t>R4-2204256</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61B1953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4B6106E" w14:textId="5D0C0B46"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1956F2" w14:textId="77777777" w:rsidR="00452629" w:rsidRDefault="00452629" w:rsidP="008E600A">
      <w:pPr>
        <w:rPr>
          <w:color w:val="993300"/>
          <w:u w:val="single"/>
        </w:rPr>
      </w:pPr>
    </w:p>
    <w:p w14:paraId="07A147AC" w14:textId="77777777" w:rsidR="008E600A" w:rsidRDefault="008E600A" w:rsidP="008E600A">
      <w:pPr>
        <w:rPr>
          <w:rFonts w:ascii="Arial" w:hAnsi="Arial" w:cs="Arial"/>
          <w:b/>
          <w:sz w:val="24"/>
        </w:rPr>
      </w:pPr>
      <w:r>
        <w:rPr>
          <w:rFonts w:ascii="Arial" w:hAnsi="Arial" w:cs="Arial"/>
          <w:b/>
          <w:color w:val="0000FF"/>
          <w:sz w:val="24"/>
        </w:rPr>
        <w:t>R4-2204275</w:t>
      </w:r>
      <w:r>
        <w:rPr>
          <w:rFonts w:ascii="Arial" w:hAnsi="Arial" w:cs="Arial"/>
          <w:b/>
          <w:color w:val="0000FF"/>
          <w:sz w:val="24"/>
        </w:rPr>
        <w:tab/>
      </w:r>
      <w:r>
        <w:rPr>
          <w:rFonts w:ascii="Arial" w:hAnsi="Arial" w:cs="Arial"/>
          <w:b/>
          <w:sz w:val="24"/>
        </w:rPr>
        <w:t xml:space="preserve">RRM requirements for HO with </w:t>
      </w:r>
      <w:proofErr w:type="spellStart"/>
      <w:r>
        <w:rPr>
          <w:rFonts w:ascii="Arial" w:hAnsi="Arial" w:cs="Arial"/>
          <w:b/>
          <w:sz w:val="24"/>
        </w:rPr>
        <w:t>PSCell</w:t>
      </w:r>
      <w:proofErr w:type="spellEnd"/>
    </w:p>
    <w:p w14:paraId="514740C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58C6A48" w14:textId="0DACB8EA"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3EB044" w14:textId="77777777" w:rsidR="00452629" w:rsidRDefault="00452629" w:rsidP="008E600A">
      <w:pPr>
        <w:rPr>
          <w:color w:val="993300"/>
          <w:u w:val="single"/>
        </w:rPr>
      </w:pPr>
    </w:p>
    <w:p w14:paraId="66D62625" w14:textId="77777777" w:rsidR="008E600A" w:rsidRDefault="008E600A" w:rsidP="008E600A">
      <w:pPr>
        <w:rPr>
          <w:rFonts w:ascii="Arial" w:hAnsi="Arial" w:cs="Arial"/>
          <w:b/>
          <w:sz w:val="24"/>
        </w:rPr>
      </w:pPr>
      <w:r>
        <w:rPr>
          <w:rFonts w:ascii="Arial" w:hAnsi="Arial" w:cs="Arial"/>
          <w:b/>
          <w:color w:val="0000FF"/>
          <w:sz w:val="24"/>
        </w:rPr>
        <w:t>R4-2204336</w:t>
      </w:r>
      <w:r>
        <w:rPr>
          <w:rFonts w:ascii="Arial" w:hAnsi="Arial" w:cs="Arial"/>
          <w:b/>
          <w:color w:val="0000FF"/>
          <w:sz w:val="24"/>
        </w:rPr>
        <w:tab/>
      </w:r>
      <w:r>
        <w:rPr>
          <w:rFonts w:ascii="Arial" w:hAnsi="Arial" w:cs="Arial"/>
          <w:b/>
          <w:sz w:val="24"/>
        </w:rPr>
        <w:t xml:space="preserve">Discussion on RRM requirements for HO with </w:t>
      </w:r>
      <w:proofErr w:type="spellStart"/>
      <w:r>
        <w:rPr>
          <w:rFonts w:ascii="Arial" w:hAnsi="Arial" w:cs="Arial"/>
          <w:b/>
          <w:sz w:val="24"/>
        </w:rPr>
        <w:t>PSCell</w:t>
      </w:r>
      <w:proofErr w:type="spellEnd"/>
    </w:p>
    <w:p w14:paraId="4082390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ED378DE" w14:textId="11FAE31B"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E74498" w14:textId="77777777" w:rsidR="00452629" w:rsidRDefault="00452629" w:rsidP="008E600A">
      <w:pPr>
        <w:rPr>
          <w:color w:val="993300"/>
          <w:u w:val="single"/>
        </w:rPr>
      </w:pPr>
    </w:p>
    <w:p w14:paraId="71D0D1FC" w14:textId="77777777" w:rsidR="008E600A" w:rsidRDefault="008E600A" w:rsidP="008E600A">
      <w:pPr>
        <w:rPr>
          <w:rFonts w:ascii="Arial" w:hAnsi="Arial" w:cs="Arial"/>
          <w:b/>
          <w:sz w:val="24"/>
        </w:rPr>
      </w:pPr>
      <w:r>
        <w:rPr>
          <w:rFonts w:ascii="Arial" w:hAnsi="Arial" w:cs="Arial"/>
          <w:b/>
          <w:color w:val="0000FF"/>
          <w:sz w:val="24"/>
        </w:rPr>
        <w:t>R4-2204400</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73149B9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8A2EBF7" w14:textId="5230BDDE"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F0C2B1" w14:textId="77777777" w:rsidR="00452629" w:rsidRDefault="00452629" w:rsidP="008E600A">
      <w:pPr>
        <w:rPr>
          <w:color w:val="993300"/>
          <w:u w:val="single"/>
        </w:rPr>
      </w:pPr>
    </w:p>
    <w:p w14:paraId="1D434E68" w14:textId="77777777" w:rsidR="008E600A" w:rsidRDefault="008E600A" w:rsidP="008E600A">
      <w:pPr>
        <w:rPr>
          <w:rFonts w:ascii="Arial" w:hAnsi="Arial" w:cs="Arial"/>
          <w:b/>
          <w:sz w:val="24"/>
        </w:rPr>
      </w:pPr>
      <w:r>
        <w:rPr>
          <w:rFonts w:ascii="Arial" w:hAnsi="Arial" w:cs="Arial"/>
          <w:b/>
          <w:color w:val="0000FF"/>
          <w:sz w:val="24"/>
        </w:rPr>
        <w:t>R4-2204870</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3A23A00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BE375C" w14:textId="1329B5B8"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2D0991" w14:textId="77777777" w:rsidR="00452629" w:rsidRDefault="00452629" w:rsidP="008E600A">
      <w:pPr>
        <w:rPr>
          <w:color w:val="993300"/>
          <w:u w:val="single"/>
        </w:rPr>
      </w:pPr>
    </w:p>
    <w:p w14:paraId="335E749A" w14:textId="77777777" w:rsidR="008E600A" w:rsidRDefault="008E600A" w:rsidP="008E600A">
      <w:pPr>
        <w:rPr>
          <w:rFonts w:ascii="Arial" w:hAnsi="Arial" w:cs="Arial"/>
          <w:b/>
          <w:sz w:val="24"/>
        </w:rPr>
      </w:pPr>
      <w:r>
        <w:rPr>
          <w:rFonts w:ascii="Arial" w:hAnsi="Arial" w:cs="Arial"/>
          <w:b/>
          <w:color w:val="0000FF"/>
          <w:sz w:val="24"/>
        </w:rPr>
        <w:t>R4-2204871</w:t>
      </w:r>
      <w:r>
        <w:rPr>
          <w:rFonts w:ascii="Arial" w:hAnsi="Arial" w:cs="Arial"/>
          <w:b/>
          <w:color w:val="0000FF"/>
          <w:sz w:val="24"/>
        </w:rPr>
        <w:tab/>
      </w:r>
      <w:r>
        <w:rPr>
          <w:rFonts w:ascii="Arial" w:hAnsi="Arial" w:cs="Arial"/>
          <w:b/>
          <w:sz w:val="24"/>
        </w:rPr>
        <w:t xml:space="preserve">Draft CR on requirements for HO with </w:t>
      </w:r>
      <w:proofErr w:type="spellStart"/>
      <w:r>
        <w:rPr>
          <w:rFonts w:ascii="Arial" w:hAnsi="Arial" w:cs="Arial"/>
          <w:b/>
          <w:sz w:val="24"/>
        </w:rPr>
        <w:t>PSCell</w:t>
      </w:r>
      <w:proofErr w:type="spellEnd"/>
      <w:r>
        <w:rPr>
          <w:rFonts w:ascii="Arial" w:hAnsi="Arial" w:cs="Arial"/>
          <w:b/>
          <w:sz w:val="24"/>
        </w:rPr>
        <w:t xml:space="preserve"> from EN-DC to EN-DC</w:t>
      </w:r>
    </w:p>
    <w:p w14:paraId="49AC09EB"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054B45" w14:textId="7A23CB1C"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33E3E3" w14:textId="77777777" w:rsidR="00452629" w:rsidRDefault="00452629" w:rsidP="008E600A">
      <w:pPr>
        <w:rPr>
          <w:color w:val="993300"/>
          <w:u w:val="single"/>
        </w:rPr>
      </w:pPr>
    </w:p>
    <w:p w14:paraId="1001DD60" w14:textId="33B4611D" w:rsidR="00452629" w:rsidRDefault="00452629" w:rsidP="00452629">
      <w:pPr>
        <w:rPr>
          <w:rFonts w:ascii="Arial" w:hAnsi="Arial" w:cs="Arial"/>
          <w:b/>
          <w:sz w:val="24"/>
        </w:rPr>
      </w:pPr>
      <w:r>
        <w:rPr>
          <w:rFonts w:ascii="Arial" w:hAnsi="Arial" w:cs="Arial"/>
          <w:b/>
          <w:color w:val="0000FF"/>
          <w:sz w:val="24"/>
        </w:rPr>
        <w:t>R4-2206866</w:t>
      </w:r>
      <w:r>
        <w:rPr>
          <w:rFonts w:ascii="Arial" w:hAnsi="Arial" w:cs="Arial"/>
          <w:b/>
          <w:color w:val="0000FF"/>
          <w:sz w:val="24"/>
        </w:rPr>
        <w:tab/>
      </w:r>
      <w:r>
        <w:rPr>
          <w:rFonts w:ascii="Arial" w:hAnsi="Arial" w:cs="Arial"/>
          <w:b/>
          <w:sz w:val="24"/>
        </w:rPr>
        <w:t xml:space="preserve">Draft CR on requirements for HO with </w:t>
      </w:r>
      <w:proofErr w:type="spellStart"/>
      <w:r>
        <w:rPr>
          <w:rFonts w:ascii="Arial" w:hAnsi="Arial" w:cs="Arial"/>
          <w:b/>
          <w:sz w:val="24"/>
        </w:rPr>
        <w:t>PSCell</w:t>
      </w:r>
      <w:proofErr w:type="spellEnd"/>
      <w:r>
        <w:rPr>
          <w:rFonts w:ascii="Arial" w:hAnsi="Arial" w:cs="Arial"/>
          <w:b/>
          <w:sz w:val="24"/>
        </w:rPr>
        <w:t xml:space="preserve"> from EN-DC to EN-DC</w:t>
      </w:r>
    </w:p>
    <w:p w14:paraId="32966E6A" w14:textId="77777777" w:rsidR="00452629" w:rsidRDefault="00452629" w:rsidP="0045262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16975F" w14:textId="43BA58E7" w:rsidR="00452629" w:rsidRDefault="00452629" w:rsidP="0045262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629">
        <w:rPr>
          <w:rFonts w:ascii="Arial" w:hAnsi="Arial" w:cs="Arial"/>
          <w:b/>
          <w:highlight w:val="yellow"/>
        </w:rPr>
        <w:t>Return to.</w:t>
      </w:r>
    </w:p>
    <w:p w14:paraId="5EF15CCC" w14:textId="77777777" w:rsidR="00452629" w:rsidRDefault="00452629" w:rsidP="00452629">
      <w:pPr>
        <w:rPr>
          <w:color w:val="993300"/>
          <w:u w:val="single"/>
        </w:rPr>
      </w:pPr>
    </w:p>
    <w:p w14:paraId="2E257A2C" w14:textId="77777777" w:rsidR="008E600A" w:rsidRDefault="008E600A" w:rsidP="008E600A">
      <w:pPr>
        <w:rPr>
          <w:rFonts w:ascii="Arial" w:hAnsi="Arial" w:cs="Arial"/>
          <w:b/>
          <w:sz w:val="24"/>
        </w:rPr>
      </w:pPr>
      <w:r>
        <w:rPr>
          <w:rFonts w:ascii="Arial" w:hAnsi="Arial" w:cs="Arial"/>
          <w:b/>
          <w:color w:val="0000FF"/>
          <w:sz w:val="24"/>
        </w:rPr>
        <w:t>R4-2205838</w:t>
      </w:r>
      <w:r>
        <w:rPr>
          <w:rFonts w:ascii="Arial" w:hAnsi="Arial" w:cs="Arial"/>
          <w:b/>
          <w:color w:val="0000FF"/>
          <w:sz w:val="24"/>
        </w:rPr>
        <w:tab/>
      </w:r>
      <w:r>
        <w:rPr>
          <w:rFonts w:ascii="Arial" w:hAnsi="Arial" w:cs="Arial"/>
          <w:b/>
          <w:sz w:val="24"/>
        </w:rPr>
        <w:t xml:space="preserve">RRM requirements for handover with </w:t>
      </w:r>
      <w:proofErr w:type="spellStart"/>
      <w:r>
        <w:rPr>
          <w:rFonts w:ascii="Arial" w:hAnsi="Arial" w:cs="Arial"/>
          <w:b/>
          <w:sz w:val="24"/>
        </w:rPr>
        <w:t>PSCell</w:t>
      </w:r>
      <w:proofErr w:type="spellEnd"/>
    </w:p>
    <w:p w14:paraId="6ECCB73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E9E5D0D" w14:textId="77777777" w:rsidR="008E600A" w:rsidRDefault="008E600A" w:rsidP="008E600A">
      <w:pPr>
        <w:rPr>
          <w:rFonts w:ascii="Arial" w:hAnsi="Arial" w:cs="Arial"/>
          <w:b/>
        </w:rPr>
      </w:pPr>
      <w:r>
        <w:rPr>
          <w:rFonts w:ascii="Arial" w:hAnsi="Arial" w:cs="Arial"/>
          <w:b/>
        </w:rPr>
        <w:t xml:space="preserve">Abstract: </w:t>
      </w:r>
    </w:p>
    <w:p w14:paraId="5C64970F" w14:textId="77777777" w:rsidR="008E600A" w:rsidRDefault="008E600A" w:rsidP="008E600A">
      <w:r>
        <w:t xml:space="preserve">In this contribution we provide our views on the open issues for HO with </w:t>
      </w:r>
      <w:proofErr w:type="spellStart"/>
      <w:r>
        <w:t>PSCell</w:t>
      </w:r>
      <w:proofErr w:type="spellEnd"/>
    </w:p>
    <w:p w14:paraId="1A040467" w14:textId="3BBEC447"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7CAB1E" w14:textId="77777777" w:rsidR="00452629" w:rsidRDefault="00452629" w:rsidP="008E600A">
      <w:pPr>
        <w:rPr>
          <w:color w:val="993300"/>
          <w:u w:val="single"/>
        </w:rPr>
      </w:pPr>
    </w:p>
    <w:p w14:paraId="272990C0" w14:textId="77777777" w:rsidR="008E600A" w:rsidRDefault="008E600A" w:rsidP="008E600A">
      <w:pPr>
        <w:rPr>
          <w:rFonts w:ascii="Arial" w:hAnsi="Arial" w:cs="Arial"/>
          <w:b/>
          <w:sz w:val="24"/>
        </w:rPr>
      </w:pPr>
      <w:r>
        <w:rPr>
          <w:rFonts w:ascii="Arial" w:hAnsi="Arial" w:cs="Arial"/>
          <w:b/>
          <w:color w:val="0000FF"/>
          <w:sz w:val="24"/>
        </w:rPr>
        <w:t>R4-2205839</w:t>
      </w:r>
      <w:r>
        <w:rPr>
          <w:rFonts w:ascii="Arial" w:hAnsi="Arial" w:cs="Arial"/>
          <w:b/>
          <w:color w:val="0000FF"/>
          <w:sz w:val="24"/>
        </w:rPr>
        <w:tab/>
      </w:r>
      <w:proofErr w:type="spellStart"/>
      <w:r>
        <w:rPr>
          <w:rFonts w:ascii="Arial" w:hAnsi="Arial" w:cs="Arial"/>
          <w:b/>
          <w:sz w:val="24"/>
        </w:rPr>
        <w:t>Drfat</w:t>
      </w:r>
      <w:proofErr w:type="spellEnd"/>
      <w:r>
        <w:rPr>
          <w:rFonts w:ascii="Arial" w:hAnsi="Arial" w:cs="Arial"/>
          <w:b/>
          <w:sz w:val="24"/>
        </w:rPr>
        <w:t xml:space="preserve"> CR on HO with </w:t>
      </w:r>
      <w:proofErr w:type="spellStart"/>
      <w:r>
        <w:rPr>
          <w:rFonts w:ascii="Arial" w:hAnsi="Arial" w:cs="Arial"/>
          <w:b/>
          <w:sz w:val="24"/>
        </w:rPr>
        <w:t>PSCell</w:t>
      </w:r>
      <w:proofErr w:type="spellEnd"/>
      <w:r>
        <w:rPr>
          <w:rFonts w:ascii="Arial" w:hAnsi="Arial" w:cs="Arial"/>
          <w:b/>
          <w:sz w:val="24"/>
        </w:rPr>
        <w:t xml:space="preserve"> requirements for NE DC to NE-DC</w:t>
      </w:r>
    </w:p>
    <w:p w14:paraId="00A2EB7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5302CA5" w14:textId="77777777" w:rsidR="008E600A" w:rsidRDefault="008E600A" w:rsidP="008E600A">
      <w:pPr>
        <w:rPr>
          <w:rFonts w:ascii="Arial" w:hAnsi="Arial" w:cs="Arial"/>
          <w:b/>
        </w:rPr>
      </w:pPr>
      <w:r>
        <w:rPr>
          <w:rFonts w:ascii="Arial" w:hAnsi="Arial" w:cs="Arial"/>
          <w:b/>
        </w:rPr>
        <w:t xml:space="preserve">Abstract: </w:t>
      </w:r>
    </w:p>
    <w:p w14:paraId="242D6573" w14:textId="77777777" w:rsidR="008E600A" w:rsidRDefault="008E600A" w:rsidP="008E600A">
      <w:r>
        <w:t xml:space="preserve">We provide draft CR to introduce </w:t>
      </w:r>
      <w:proofErr w:type="spellStart"/>
      <w:r>
        <w:t>PSCell</w:t>
      </w:r>
      <w:proofErr w:type="spellEnd"/>
      <w:r>
        <w:t xml:space="preserve"> requirements for NE DC to NE-DC</w:t>
      </w:r>
    </w:p>
    <w:p w14:paraId="7C99B1E4" w14:textId="1393B6FD" w:rsidR="008E600A" w:rsidRDefault="0045262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R4-2206867 (from R4-2205839).</w:t>
      </w:r>
    </w:p>
    <w:p w14:paraId="07D0D321" w14:textId="3E8593F2" w:rsidR="00452629" w:rsidRDefault="00452629" w:rsidP="00452629">
      <w:pPr>
        <w:rPr>
          <w:rFonts w:ascii="Arial" w:hAnsi="Arial" w:cs="Arial"/>
          <w:b/>
          <w:sz w:val="24"/>
        </w:rPr>
      </w:pPr>
      <w:r>
        <w:rPr>
          <w:rFonts w:ascii="Arial" w:hAnsi="Arial" w:cs="Arial"/>
          <w:b/>
          <w:color w:val="0000FF"/>
          <w:sz w:val="24"/>
        </w:rPr>
        <w:t>R4-2206867</w:t>
      </w:r>
      <w:r>
        <w:rPr>
          <w:rFonts w:ascii="Arial" w:hAnsi="Arial" w:cs="Arial"/>
          <w:b/>
          <w:color w:val="0000FF"/>
          <w:sz w:val="24"/>
        </w:rPr>
        <w:tab/>
      </w:r>
      <w:proofErr w:type="spellStart"/>
      <w:r>
        <w:rPr>
          <w:rFonts w:ascii="Arial" w:hAnsi="Arial" w:cs="Arial"/>
          <w:b/>
          <w:sz w:val="24"/>
        </w:rPr>
        <w:t>Drfat</w:t>
      </w:r>
      <w:proofErr w:type="spellEnd"/>
      <w:r>
        <w:rPr>
          <w:rFonts w:ascii="Arial" w:hAnsi="Arial" w:cs="Arial"/>
          <w:b/>
          <w:sz w:val="24"/>
        </w:rPr>
        <w:t xml:space="preserve"> CR on HO with </w:t>
      </w:r>
      <w:proofErr w:type="spellStart"/>
      <w:r>
        <w:rPr>
          <w:rFonts w:ascii="Arial" w:hAnsi="Arial" w:cs="Arial"/>
          <w:b/>
          <w:sz w:val="24"/>
        </w:rPr>
        <w:t>PSCell</w:t>
      </w:r>
      <w:proofErr w:type="spellEnd"/>
      <w:r>
        <w:rPr>
          <w:rFonts w:ascii="Arial" w:hAnsi="Arial" w:cs="Arial"/>
          <w:b/>
          <w:sz w:val="24"/>
        </w:rPr>
        <w:t xml:space="preserve"> requirements for NE DC to NE-DC</w:t>
      </w:r>
    </w:p>
    <w:p w14:paraId="71403E73" w14:textId="77777777" w:rsidR="00452629" w:rsidRDefault="00452629" w:rsidP="0045262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48A8BB16" w14:textId="77777777" w:rsidR="00452629" w:rsidRDefault="00452629" w:rsidP="00452629">
      <w:pPr>
        <w:rPr>
          <w:rFonts w:ascii="Arial" w:hAnsi="Arial" w:cs="Arial"/>
          <w:b/>
        </w:rPr>
      </w:pPr>
      <w:r>
        <w:rPr>
          <w:rFonts w:ascii="Arial" w:hAnsi="Arial" w:cs="Arial"/>
          <w:b/>
        </w:rPr>
        <w:t xml:space="preserve">Abstract: </w:t>
      </w:r>
    </w:p>
    <w:p w14:paraId="0C1E17D5" w14:textId="77777777" w:rsidR="00452629" w:rsidRDefault="00452629" w:rsidP="00452629">
      <w:r>
        <w:t xml:space="preserve">We provide draft CR to introduce </w:t>
      </w:r>
      <w:proofErr w:type="spellStart"/>
      <w:r>
        <w:t>PSCell</w:t>
      </w:r>
      <w:proofErr w:type="spellEnd"/>
      <w:r>
        <w:t xml:space="preserve"> requirements for NE DC to NE-DC</w:t>
      </w:r>
    </w:p>
    <w:p w14:paraId="7984FBE0" w14:textId="69BD50C6" w:rsidR="00452629" w:rsidRDefault="00452629" w:rsidP="0045262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629">
        <w:rPr>
          <w:rFonts w:ascii="Arial" w:hAnsi="Arial" w:cs="Arial"/>
          <w:b/>
          <w:highlight w:val="yellow"/>
        </w:rPr>
        <w:t>Return to.</w:t>
      </w:r>
    </w:p>
    <w:p w14:paraId="1ED0A295" w14:textId="77777777" w:rsidR="00452629" w:rsidRDefault="00452629" w:rsidP="00452629">
      <w:pPr>
        <w:rPr>
          <w:color w:val="993300"/>
          <w:u w:val="single"/>
        </w:rPr>
      </w:pPr>
    </w:p>
    <w:p w14:paraId="2F4A72D3" w14:textId="77777777" w:rsidR="008E600A" w:rsidRDefault="008E600A" w:rsidP="008E600A">
      <w:pPr>
        <w:rPr>
          <w:rFonts w:ascii="Arial" w:hAnsi="Arial" w:cs="Arial"/>
          <w:b/>
          <w:sz w:val="24"/>
        </w:rPr>
      </w:pPr>
      <w:r>
        <w:rPr>
          <w:rFonts w:ascii="Arial" w:hAnsi="Arial" w:cs="Arial"/>
          <w:b/>
          <w:color w:val="0000FF"/>
          <w:sz w:val="24"/>
        </w:rPr>
        <w:t>R4-2205863</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5623D59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7C663B1" w14:textId="3FA7F963" w:rsidR="008E600A" w:rsidRDefault="00452629"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A1712E6" w14:textId="77777777" w:rsidR="00452629" w:rsidRDefault="00452629" w:rsidP="008E600A">
      <w:pPr>
        <w:rPr>
          <w:color w:val="993300"/>
          <w:u w:val="single"/>
        </w:rPr>
      </w:pPr>
    </w:p>
    <w:p w14:paraId="50EB429C" w14:textId="77777777" w:rsidR="008E600A" w:rsidRDefault="008E600A" w:rsidP="008E600A">
      <w:pPr>
        <w:rPr>
          <w:rFonts w:ascii="Arial" w:hAnsi="Arial" w:cs="Arial"/>
          <w:b/>
          <w:sz w:val="24"/>
        </w:rPr>
      </w:pPr>
      <w:r>
        <w:rPr>
          <w:rFonts w:ascii="Arial" w:hAnsi="Arial" w:cs="Arial"/>
          <w:b/>
          <w:color w:val="0000FF"/>
          <w:sz w:val="24"/>
        </w:rPr>
        <w:t>R4-2205876</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6C67352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E703619" w14:textId="77777777" w:rsidR="008E600A" w:rsidRDefault="008E600A" w:rsidP="008E600A">
      <w:pPr>
        <w:rPr>
          <w:rFonts w:ascii="Arial" w:hAnsi="Arial" w:cs="Arial"/>
          <w:b/>
        </w:rPr>
      </w:pPr>
      <w:r>
        <w:rPr>
          <w:rFonts w:ascii="Arial" w:hAnsi="Arial" w:cs="Arial"/>
          <w:b/>
        </w:rPr>
        <w:t xml:space="preserve">Abstract: </w:t>
      </w:r>
    </w:p>
    <w:p w14:paraId="41D837D2" w14:textId="77777777" w:rsidR="008E600A" w:rsidRDefault="008E600A" w:rsidP="008E600A">
      <w:r>
        <w:t xml:space="preserve">discussion on HO with </w:t>
      </w:r>
      <w:proofErr w:type="spellStart"/>
      <w:r>
        <w:t>PSCell</w:t>
      </w:r>
      <w:proofErr w:type="spellEnd"/>
    </w:p>
    <w:p w14:paraId="1EE24BDB" w14:textId="0E5BE777" w:rsidR="008E600A" w:rsidRDefault="00452629"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CB82B0" w14:textId="77777777" w:rsidR="00452629" w:rsidRDefault="00452629" w:rsidP="008E600A">
      <w:pPr>
        <w:rPr>
          <w:color w:val="993300"/>
          <w:u w:val="single"/>
        </w:rPr>
      </w:pPr>
    </w:p>
    <w:p w14:paraId="6A84DEDB" w14:textId="77777777" w:rsidR="008E600A" w:rsidRDefault="008E600A" w:rsidP="008E600A">
      <w:pPr>
        <w:rPr>
          <w:rFonts w:ascii="Arial" w:hAnsi="Arial" w:cs="Arial"/>
          <w:b/>
          <w:sz w:val="24"/>
        </w:rPr>
      </w:pPr>
      <w:r>
        <w:rPr>
          <w:rFonts w:ascii="Arial" w:hAnsi="Arial" w:cs="Arial"/>
          <w:b/>
          <w:color w:val="0000FF"/>
          <w:sz w:val="24"/>
        </w:rPr>
        <w:t>R4-2205877</w:t>
      </w:r>
      <w:r>
        <w:rPr>
          <w:rFonts w:ascii="Arial" w:hAnsi="Arial" w:cs="Arial"/>
          <w:b/>
          <w:color w:val="0000FF"/>
          <w:sz w:val="24"/>
        </w:rPr>
        <w:tab/>
      </w:r>
      <w:proofErr w:type="spellStart"/>
      <w:r>
        <w:rPr>
          <w:rFonts w:ascii="Arial" w:hAnsi="Arial" w:cs="Arial"/>
          <w:b/>
          <w:sz w:val="24"/>
        </w:rPr>
        <w:t>dratCR</w:t>
      </w:r>
      <w:proofErr w:type="spellEnd"/>
      <w:r>
        <w:rPr>
          <w:rFonts w:ascii="Arial" w:hAnsi="Arial" w:cs="Arial"/>
          <w:b/>
          <w:sz w:val="24"/>
        </w:rPr>
        <w:t xml:space="preserve"> on HO with </w:t>
      </w:r>
      <w:proofErr w:type="spellStart"/>
      <w:r>
        <w:rPr>
          <w:rFonts w:ascii="Arial" w:hAnsi="Arial" w:cs="Arial"/>
          <w:b/>
          <w:sz w:val="24"/>
        </w:rPr>
        <w:t>PSCell</w:t>
      </w:r>
      <w:proofErr w:type="spellEnd"/>
      <w:r>
        <w:rPr>
          <w:rFonts w:ascii="Arial" w:hAnsi="Arial" w:cs="Arial"/>
          <w:b/>
          <w:sz w:val="24"/>
        </w:rPr>
        <w:t xml:space="preserve"> for NR-DC to NR-DC</w:t>
      </w:r>
    </w:p>
    <w:p w14:paraId="066670A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22FC31CD" w14:textId="77777777" w:rsidR="008E600A" w:rsidRDefault="008E600A" w:rsidP="008E600A">
      <w:pPr>
        <w:rPr>
          <w:rFonts w:ascii="Arial" w:hAnsi="Arial" w:cs="Arial"/>
          <w:b/>
        </w:rPr>
      </w:pPr>
      <w:r>
        <w:rPr>
          <w:rFonts w:ascii="Arial" w:hAnsi="Arial" w:cs="Arial"/>
          <w:b/>
        </w:rPr>
        <w:t xml:space="preserve">Abstract: </w:t>
      </w:r>
    </w:p>
    <w:p w14:paraId="400F405E" w14:textId="77777777" w:rsidR="008E600A" w:rsidRDefault="008E600A" w:rsidP="008E600A">
      <w:proofErr w:type="spellStart"/>
      <w:r>
        <w:t>DraftCR</w:t>
      </w:r>
      <w:proofErr w:type="spellEnd"/>
      <w:r>
        <w:t xml:space="preserve"> for HO with </w:t>
      </w:r>
      <w:proofErr w:type="spellStart"/>
      <w:r>
        <w:t>PSCell</w:t>
      </w:r>
      <w:proofErr w:type="spellEnd"/>
      <w:r>
        <w:t xml:space="preserve"> for NR-DC to NR-DC</w:t>
      </w:r>
    </w:p>
    <w:p w14:paraId="24252726" w14:textId="6A653A64" w:rsidR="008E600A" w:rsidRDefault="0045262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R4-2206868 (from R4-2205877).</w:t>
      </w:r>
    </w:p>
    <w:p w14:paraId="2BD7E2D9" w14:textId="2A41EE77" w:rsidR="00452629" w:rsidRDefault="00452629" w:rsidP="00452629">
      <w:pPr>
        <w:rPr>
          <w:rFonts w:ascii="Arial" w:hAnsi="Arial" w:cs="Arial"/>
          <w:b/>
          <w:sz w:val="24"/>
        </w:rPr>
      </w:pPr>
      <w:bookmarkStart w:id="56" w:name="_Toc95792850"/>
      <w:r>
        <w:rPr>
          <w:rFonts w:ascii="Arial" w:hAnsi="Arial" w:cs="Arial"/>
          <w:b/>
          <w:color w:val="0000FF"/>
          <w:sz w:val="24"/>
        </w:rPr>
        <w:t>R4-2206868</w:t>
      </w:r>
      <w:r>
        <w:rPr>
          <w:rFonts w:ascii="Arial" w:hAnsi="Arial" w:cs="Arial"/>
          <w:b/>
          <w:color w:val="0000FF"/>
          <w:sz w:val="24"/>
        </w:rPr>
        <w:tab/>
      </w:r>
      <w:proofErr w:type="spellStart"/>
      <w:r>
        <w:rPr>
          <w:rFonts w:ascii="Arial" w:hAnsi="Arial" w:cs="Arial"/>
          <w:b/>
          <w:sz w:val="24"/>
        </w:rPr>
        <w:t>dratCR</w:t>
      </w:r>
      <w:proofErr w:type="spellEnd"/>
      <w:r>
        <w:rPr>
          <w:rFonts w:ascii="Arial" w:hAnsi="Arial" w:cs="Arial"/>
          <w:b/>
          <w:sz w:val="24"/>
        </w:rPr>
        <w:t xml:space="preserve"> on HO with </w:t>
      </w:r>
      <w:proofErr w:type="spellStart"/>
      <w:r>
        <w:rPr>
          <w:rFonts w:ascii="Arial" w:hAnsi="Arial" w:cs="Arial"/>
          <w:b/>
          <w:sz w:val="24"/>
        </w:rPr>
        <w:t>PSCell</w:t>
      </w:r>
      <w:proofErr w:type="spellEnd"/>
      <w:r>
        <w:rPr>
          <w:rFonts w:ascii="Arial" w:hAnsi="Arial" w:cs="Arial"/>
          <w:b/>
          <w:sz w:val="24"/>
        </w:rPr>
        <w:t xml:space="preserve"> for NR-DC to NR-DC</w:t>
      </w:r>
    </w:p>
    <w:p w14:paraId="142662DF" w14:textId="77777777" w:rsidR="00452629" w:rsidRDefault="00452629" w:rsidP="0045262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1FABB5CB" w14:textId="77777777" w:rsidR="00452629" w:rsidRDefault="00452629" w:rsidP="00452629">
      <w:pPr>
        <w:rPr>
          <w:rFonts w:ascii="Arial" w:hAnsi="Arial" w:cs="Arial"/>
          <w:b/>
        </w:rPr>
      </w:pPr>
      <w:r>
        <w:rPr>
          <w:rFonts w:ascii="Arial" w:hAnsi="Arial" w:cs="Arial"/>
          <w:b/>
        </w:rPr>
        <w:t xml:space="preserve">Abstract: </w:t>
      </w:r>
    </w:p>
    <w:p w14:paraId="1969E9BE" w14:textId="77777777" w:rsidR="00452629" w:rsidRDefault="00452629" w:rsidP="00452629">
      <w:proofErr w:type="spellStart"/>
      <w:r>
        <w:t>DraftCR</w:t>
      </w:r>
      <w:proofErr w:type="spellEnd"/>
      <w:r>
        <w:t xml:space="preserve"> for HO with </w:t>
      </w:r>
      <w:proofErr w:type="spellStart"/>
      <w:r>
        <w:t>PSCell</w:t>
      </w:r>
      <w:proofErr w:type="spellEnd"/>
      <w:r>
        <w:t xml:space="preserve"> for NR-DC to NR-DC</w:t>
      </w:r>
    </w:p>
    <w:p w14:paraId="0F38CBF5" w14:textId="78619E8F" w:rsidR="00452629" w:rsidRDefault="00452629" w:rsidP="0045262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629">
        <w:rPr>
          <w:rFonts w:ascii="Arial" w:hAnsi="Arial" w:cs="Arial"/>
          <w:b/>
          <w:highlight w:val="yellow"/>
        </w:rPr>
        <w:t>Return to.</w:t>
      </w:r>
    </w:p>
    <w:p w14:paraId="540CC145" w14:textId="77777777" w:rsidR="00452629" w:rsidRDefault="00452629" w:rsidP="00452629">
      <w:pPr>
        <w:rPr>
          <w:color w:val="993300"/>
          <w:u w:val="single"/>
        </w:rPr>
      </w:pPr>
    </w:p>
    <w:p w14:paraId="405B9DD8" w14:textId="09D742B9" w:rsidR="008E600A" w:rsidRDefault="008E600A" w:rsidP="008E600A">
      <w:pPr>
        <w:pStyle w:val="Heading5"/>
      </w:pPr>
      <w:r>
        <w:t>10.10.2.3</w:t>
      </w:r>
      <w:r>
        <w:tab/>
        <w:t>PUCCH SCell activation/deactivation</w:t>
      </w:r>
      <w:bookmarkEnd w:id="56"/>
    </w:p>
    <w:p w14:paraId="5EA081F7" w14:textId="77777777" w:rsidR="003311F1" w:rsidRDefault="003311F1" w:rsidP="003311F1">
      <w:r>
        <w:t>================================================================================</w:t>
      </w:r>
    </w:p>
    <w:p w14:paraId="4EA6D398" w14:textId="5EFD2ACF" w:rsidR="003311F1" w:rsidRDefault="003311F1" w:rsidP="003311F1">
      <w:pPr>
        <w:rPr>
          <w:rFonts w:ascii="Arial" w:hAnsi="Arial" w:cs="Arial"/>
          <w:b/>
          <w:color w:val="C00000"/>
          <w:sz w:val="24"/>
          <w:u w:val="single"/>
        </w:rPr>
      </w:pPr>
      <w:r>
        <w:rPr>
          <w:rFonts w:ascii="Arial" w:hAnsi="Arial" w:cs="Arial"/>
          <w:b/>
          <w:color w:val="C00000"/>
          <w:sz w:val="24"/>
          <w:u w:val="single"/>
        </w:rPr>
        <w:t xml:space="preserve">Email discussion: </w:t>
      </w:r>
      <w:r w:rsidR="0015796F" w:rsidRPr="0015796F">
        <w:rPr>
          <w:rFonts w:ascii="Arial" w:hAnsi="Arial" w:cs="Arial"/>
          <w:b/>
          <w:color w:val="C00000"/>
          <w:sz w:val="24"/>
          <w:u w:val="single"/>
        </w:rPr>
        <w:t>[102-e][216] NR_RRM_enh2_3</w:t>
      </w:r>
    </w:p>
    <w:tbl>
      <w:tblPr>
        <w:tblW w:w="0" w:type="auto"/>
        <w:tblLook w:val="04A0" w:firstRow="1" w:lastRow="0" w:firstColumn="1" w:lastColumn="0" w:noHBand="0" w:noVBand="1"/>
      </w:tblPr>
      <w:tblGrid>
        <w:gridCol w:w="2973"/>
        <w:gridCol w:w="1852"/>
        <w:gridCol w:w="1804"/>
        <w:gridCol w:w="1697"/>
        <w:gridCol w:w="1303"/>
      </w:tblGrid>
      <w:tr w:rsidR="003311F1" w:rsidRPr="00201923" w14:paraId="2FEAE44C"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71105983" w14:textId="77777777" w:rsidR="003311F1" w:rsidRPr="002B4D53" w:rsidRDefault="003311F1"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1B46FAFE" w14:textId="77777777" w:rsidR="003311F1" w:rsidRPr="002B4D53" w:rsidRDefault="003311F1"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0D179441" w14:textId="77777777" w:rsidR="003311F1" w:rsidRPr="002B4D53" w:rsidRDefault="003311F1"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5C9F3B02" w14:textId="77777777" w:rsidR="003311F1" w:rsidRPr="002B4D53" w:rsidRDefault="003311F1"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63A79ACF" w14:textId="77777777" w:rsidR="003311F1" w:rsidRPr="002B4D53" w:rsidRDefault="003311F1"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15796F" w:rsidRPr="00201923" w14:paraId="45A079FE"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6144FD11" w14:textId="018E88E4" w:rsidR="0015796F" w:rsidRPr="002B4D53" w:rsidRDefault="0015796F" w:rsidP="0015796F">
            <w:pPr>
              <w:overflowPunct/>
              <w:autoSpaceDE/>
              <w:autoSpaceDN/>
              <w:adjustRightInd/>
              <w:spacing w:after="0"/>
              <w:rPr>
                <w:sz w:val="16"/>
                <w:szCs w:val="16"/>
                <w:lang w:val="en-US" w:eastAsia="en-US"/>
              </w:rPr>
            </w:pPr>
            <w:r w:rsidRPr="0015796F">
              <w:rPr>
                <w:sz w:val="16"/>
                <w:szCs w:val="16"/>
                <w:lang w:val="en-US" w:eastAsia="en-US"/>
              </w:rPr>
              <w:t>[102-e][216] NR_RRM_enh2_3</w:t>
            </w:r>
          </w:p>
        </w:tc>
        <w:tc>
          <w:tcPr>
            <w:tcW w:w="1852" w:type="dxa"/>
            <w:tcBorders>
              <w:top w:val="nil"/>
              <w:left w:val="nil"/>
              <w:bottom w:val="single" w:sz="4" w:space="0" w:color="auto"/>
              <w:right w:val="single" w:sz="4" w:space="0" w:color="auto"/>
            </w:tcBorders>
            <w:shd w:val="clear" w:color="auto" w:fill="auto"/>
            <w:hideMark/>
          </w:tcPr>
          <w:p w14:paraId="2EAD5DA1" w14:textId="594D4810" w:rsidR="0015796F" w:rsidRPr="002B4D53" w:rsidRDefault="0015796F" w:rsidP="0015796F">
            <w:pPr>
              <w:overflowPunct/>
              <w:autoSpaceDE/>
              <w:autoSpaceDN/>
              <w:adjustRightInd/>
              <w:spacing w:after="0"/>
              <w:rPr>
                <w:sz w:val="16"/>
                <w:szCs w:val="16"/>
                <w:lang w:val="en-US" w:eastAsia="en-US"/>
              </w:rPr>
            </w:pPr>
            <w:r w:rsidRPr="0015796F">
              <w:rPr>
                <w:sz w:val="16"/>
                <w:szCs w:val="16"/>
                <w:lang w:val="en-US" w:eastAsia="en-US"/>
              </w:rPr>
              <w:t>R17 NR RRM further enhancements (NR_RRM_enh2)</w:t>
            </w:r>
          </w:p>
        </w:tc>
        <w:tc>
          <w:tcPr>
            <w:tcW w:w="1804" w:type="dxa"/>
            <w:tcBorders>
              <w:top w:val="nil"/>
              <w:left w:val="nil"/>
              <w:bottom w:val="single" w:sz="4" w:space="0" w:color="auto"/>
              <w:right w:val="single" w:sz="4" w:space="0" w:color="auto"/>
            </w:tcBorders>
            <w:shd w:val="clear" w:color="auto" w:fill="auto"/>
            <w:hideMark/>
          </w:tcPr>
          <w:p w14:paraId="4BEDA4E8" w14:textId="186911A0" w:rsidR="0015796F" w:rsidRPr="002B4D53" w:rsidRDefault="0015796F" w:rsidP="0015796F">
            <w:pPr>
              <w:overflowPunct/>
              <w:autoSpaceDE/>
              <w:autoSpaceDN/>
              <w:adjustRightInd/>
              <w:spacing w:after="0"/>
              <w:rPr>
                <w:sz w:val="16"/>
                <w:szCs w:val="16"/>
                <w:lang w:val="en-US" w:eastAsia="en-US"/>
              </w:rPr>
            </w:pPr>
            <w:r w:rsidRPr="0015796F">
              <w:rPr>
                <w:sz w:val="16"/>
                <w:szCs w:val="16"/>
                <w:lang w:val="en-US" w:eastAsia="en-US"/>
              </w:rPr>
              <w:t xml:space="preserve">RRM Core requirements: </w:t>
            </w:r>
            <w:r w:rsidRPr="0015796F">
              <w:rPr>
                <w:sz w:val="16"/>
                <w:szCs w:val="16"/>
                <w:lang w:val="en-US" w:eastAsia="en-US"/>
              </w:rPr>
              <w:br/>
              <w:t>- PUCCH SCell activation/deactivation</w:t>
            </w:r>
          </w:p>
        </w:tc>
        <w:tc>
          <w:tcPr>
            <w:tcW w:w="1697" w:type="dxa"/>
            <w:tcBorders>
              <w:top w:val="nil"/>
              <w:left w:val="nil"/>
              <w:bottom w:val="single" w:sz="4" w:space="0" w:color="auto"/>
              <w:right w:val="single" w:sz="4" w:space="0" w:color="auto"/>
            </w:tcBorders>
            <w:shd w:val="clear" w:color="auto" w:fill="auto"/>
            <w:hideMark/>
          </w:tcPr>
          <w:p w14:paraId="76DC33B1" w14:textId="55BFA5A4" w:rsidR="0015796F" w:rsidRPr="002B4D53" w:rsidRDefault="0015796F" w:rsidP="0015796F">
            <w:pPr>
              <w:overflowPunct/>
              <w:autoSpaceDE/>
              <w:autoSpaceDN/>
              <w:adjustRightInd/>
              <w:spacing w:after="0"/>
              <w:rPr>
                <w:sz w:val="16"/>
                <w:szCs w:val="16"/>
                <w:lang w:val="en-US" w:eastAsia="en-US"/>
              </w:rPr>
            </w:pPr>
            <w:r w:rsidRPr="0015796F">
              <w:rPr>
                <w:sz w:val="16"/>
                <w:szCs w:val="16"/>
                <w:lang w:val="en-US" w:eastAsia="en-US"/>
              </w:rPr>
              <w:t>10.10.2.3</w:t>
            </w:r>
          </w:p>
        </w:tc>
        <w:tc>
          <w:tcPr>
            <w:tcW w:w="1303" w:type="dxa"/>
            <w:tcBorders>
              <w:top w:val="nil"/>
              <w:left w:val="nil"/>
              <w:bottom w:val="single" w:sz="4" w:space="0" w:color="auto"/>
              <w:right w:val="single" w:sz="4" w:space="0" w:color="auto"/>
            </w:tcBorders>
            <w:shd w:val="clear" w:color="auto" w:fill="auto"/>
            <w:hideMark/>
          </w:tcPr>
          <w:p w14:paraId="78B7FE37" w14:textId="71805CCA" w:rsidR="0015796F" w:rsidRPr="002B4D53" w:rsidRDefault="0015796F" w:rsidP="0015796F">
            <w:pPr>
              <w:overflowPunct/>
              <w:autoSpaceDE/>
              <w:autoSpaceDN/>
              <w:adjustRightInd/>
              <w:spacing w:after="0"/>
              <w:rPr>
                <w:sz w:val="16"/>
                <w:szCs w:val="16"/>
                <w:lang w:val="en-US" w:eastAsia="en-US"/>
              </w:rPr>
            </w:pPr>
            <w:r w:rsidRPr="0015796F">
              <w:rPr>
                <w:sz w:val="16"/>
                <w:szCs w:val="16"/>
                <w:lang w:val="en-US" w:eastAsia="en-US"/>
              </w:rPr>
              <w:t xml:space="preserve">Qiuge Guo </w:t>
            </w:r>
          </w:p>
        </w:tc>
      </w:tr>
    </w:tbl>
    <w:p w14:paraId="3874E269" w14:textId="77777777" w:rsidR="003311F1" w:rsidRDefault="003311F1" w:rsidP="003311F1">
      <w:pPr>
        <w:rPr>
          <w:lang w:val="en-US"/>
        </w:rPr>
      </w:pPr>
    </w:p>
    <w:p w14:paraId="70211297" w14:textId="493B8F17" w:rsidR="003311F1" w:rsidRPr="00766996" w:rsidRDefault="003311F1" w:rsidP="003311F1">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5</w:t>
      </w:r>
      <w:r w:rsidR="0015796F">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15796F" w:rsidRPr="0015796F">
        <w:rPr>
          <w:rFonts w:ascii="Arial" w:hAnsi="Arial" w:cs="Arial"/>
          <w:b/>
          <w:sz w:val="24"/>
        </w:rPr>
        <w:t>[102-e][216] NR_RRM_enh2_3</w:t>
      </w:r>
    </w:p>
    <w:p w14:paraId="3FD3242A" w14:textId="17A9AACA" w:rsidR="003311F1" w:rsidRDefault="003311F1" w:rsidP="003311F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5796F">
        <w:rPr>
          <w:i/>
        </w:rPr>
        <w:t>CATT</w:t>
      </w:r>
      <w:r>
        <w:rPr>
          <w:i/>
          <w:lang w:val="en-US"/>
        </w:rPr>
        <w:t>)</w:t>
      </w:r>
    </w:p>
    <w:p w14:paraId="221F3C19" w14:textId="77777777" w:rsidR="003311F1" w:rsidRPr="00944C49" w:rsidRDefault="003311F1" w:rsidP="003311F1">
      <w:pPr>
        <w:rPr>
          <w:rFonts w:ascii="Arial" w:hAnsi="Arial" w:cs="Arial"/>
          <w:b/>
          <w:lang w:val="en-US" w:eastAsia="zh-CN"/>
        </w:rPr>
      </w:pPr>
      <w:r w:rsidRPr="00944C49">
        <w:rPr>
          <w:rFonts w:ascii="Arial" w:hAnsi="Arial" w:cs="Arial"/>
          <w:b/>
          <w:lang w:val="en-US" w:eastAsia="zh-CN"/>
        </w:rPr>
        <w:t xml:space="preserve">Abstract: </w:t>
      </w:r>
    </w:p>
    <w:p w14:paraId="23514095" w14:textId="77777777" w:rsidR="003311F1" w:rsidRDefault="003311F1" w:rsidP="003311F1">
      <w:pPr>
        <w:rPr>
          <w:rFonts w:ascii="Arial" w:hAnsi="Arial" w:cs="Arial"/>
          <w:b/>
          <w:lang w:val="en-US" w:eastAsia="zh-CN"/>
        </w:rPr>
      </w:pPr>
      <w:r w:rsidRPr="00944C49">
        <w:rPr>
          <w:rFonts w:ascii="Arial" w:hAnsi="Arial" w:cs="Arial"/>
          <w:b/>
          <w:lang w:val="en-US" w:eastAsia="zh-CN"/>
        </w:rPr>
        <w:t xml:space="preserve">Discussion: </w:t>
      </w:r>
    </w:p>
    <w:p w14:paraId="7F276220" w14:textId="2CF6142B" w:rsidR="003311F1" w:rsidRDefault="0065555E" w:rsidP="003311F1">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R4-2207057 (from R4-2206759).</w:t>
      </w:r>
    </w:p>
    <w:p w14:paraId="7E36FF26" w14:textId="33F85461" w:rsidR="0065555E" w:rsidRPr="00766996" w:rsidRDefault="0065555E" w:rsidP="0065555E">
      <w:pPr>
        <w:rPr>
          <w:rFonts w:ascii="Arial" w:hAnsi="Arial" w:cs="Arial"/>
          <w:b/>
          <w:sz w:val="24"/>
          <w:lang w:val="en-US"/>
        </w:rPr>
      </w:pPr>
      <w:r>
        <w:rPr>
          <w:rFonts w:ascii="Arial" w:hAnsi="Arial" w:cs="Arial"/>
          <w:b/>
          <w:color w:val="0000FF"/>
          <w:sz w:val="24"/>
          <w:u w:val="thick"/>
        </w:rPr>
        <w:t>R4-2207057</w:t>
      </w:r>
      <w:r w:rsidRPr="00944C49">
        <w:rPr>
          <w:b/>
          <w:lang w:val="en-US" w:eastAsia="zh-CN"/>
        </w:rPr>
        <w:tab/>
      </w:r>
      <w:r>
        <w:rPr>
          <w:rFonts w:ascii="Arial" w:hAnsi="Arial" w:cs="Arial"/>
          <w:b/>
          <w:sz w:val="24"/>
        </w:rPr>
        <w:t xml:space="preserve">Email discussion summary: </w:t>
      </w:r>
      <w:r w:rsidRPr="0015796F">
        <w:rPr>
          <w:rFonts w:ascii="Arial" w:hAnsi="Arial" w:cs="Arial"/>
          <w:b/>
          <w:sz w:val="24"/>
        </w:rPr>
        <w:t>[102-e][216] NR_RRM_enh2_3</w:t>
      </w:r>
    </w:p>
    <w:p w14:paraId="1EE75083" w14:textId="77777777" w:rsidR="0065555E" w:rsidRDefault="0065555E" w:rsidP="006555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r>
        <w:rPr>
          <w:i/>
          <w:lang w:val="en-US"/>
        </w:rPr>
        <w:t>)</w:t>
      </w:r>
    </w:p>
    <w:p w14:paraId="2B08873C" w14:textId="77777777" w:rsidR="0065555E" w:rsidRPr="00944C49" w:rsidRDefault="0065555E" w:rsidP="0065555E">
      <w:pPr>
        <w:rPr>
          <w:rFonts w:ascii="Arial" w:hAnsi="Arial" w:cs="Arial"/>
          <w:b/>
          <w:lang w:val="en-US" w:eastAsia="zh-CN"/>
        </w:rPr>
      </w:pPr>
      <w:r w:rsidRPr="00944C49">
        <w:rPr>
          <w:rFonts w:ascii="Arial" w:hAnsi="Arial" w:cs="Arial"/>
          <w:b/>
          <w:lang w:val="en-US" w:eastAsia="zh-CN"/>
        </w:rPr>
        <w:t xml:space="preserve">Abstract: </w:t>
      </w:r>
    </w:p>
    <w:p w14:paraId="0138D3E1" w14:textId="77777777" w:rsidR="0065555E" w:rsidRDefault="0065555E" w:rsidP="0065555E">
      <w:pPr>
        <w:rPr>
          <w:rFonts w:ascii="Arial" w:hAnsi="Arial" w:cs="Arial"/>
          <w:b/>
          <w:lang w:val="en-US" w:eastAsia="zh-CN"/>
        </w:rPr>
      </w:pPr>
      <w:r w:rsidRPr="00944C49">
        <w:rPr>
          <w:rFonts w:ascii="Arial" w:hAnsi="Arial" w:cs="Arial"/>
          <w:b/>
          <w:lang w:val="en-US" w:eastAsia="zh-CN"/>
        </w:rPr>
        <w:t xml:space="preserve">Discussion: </w:t>
      </w:r>
    </w:p>
    <w:p w14:paraId="7C25125C" w14:textId="52E9B080" w:rsidR="0065555E" w:rsidRDefault="0065555E" w:rsidP="006555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555E">
        <w:rPr>
          <w:rFonts w:ascii="Arial" w:hAnsi="Arial" w:cs="Arial"/>
          <w:b/>
          <w:highlight w:val="yellow"/>
          <w:lang w:val="en-US" w:eastAsia="zh-CN"/>
        </w:rPr>
        <w:t>Return to.</w:t>
      </w:r>
    </w:p>
    <w:p w14:paraId="24EC6933" w14:textId="77777777" w:rsidR="003311F1" w:rsidRDefault="003311F1" w:rsidP="003311F1">
      <w:pPr>
        <w:rPr>
          <w:lang w:val="en-US"/>
        </w:rPr>
      </w:pPr>
    </w:p>
    <w:p w14:paraId="35F66186" w14:textId="77777777" w:rsidR="004143B4" w:rsidRPr="00766996" w:rsidRDefault="004143B4" w:rsidP="004143B4">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23, 2022</w:t>
      </w:r>
      <w:r w:rsidRPr="00766996">
        <w:rPr>
          <w:rFonts w:ascii="Arial" w:hAnsi="Arial" w:cs="Arial"/>
          <w:b/>
          <w:color w:val="C00000"/>
          <w:u w:val="single"/>
          <w:lang w:eastAsia="zh-CN"/>
        </w:rPr>
        <w:t>)</w:t>
      </w:r>
    </w:p>
    <w:p w14:paraId="48080F58" w14:textId="77777777" w:rsidR="004143B4" w:rsidRPr="00EC4A0A" w:rsidRDefault="004143B4" w:rsidP="004143B4">
      <w:pPr>
        <w:spacing w:line="252" w:lineRule="auto"/>
        <w:rPr>
          <w:u w:val="single"/>
        </w:rPr>
      </w:pPr>
      <w:r>
        <w:rPr>
          <w:u w:val="single"/>
        </w:rPr>
        <w:t>Key open issues</w:t>
      </w:r>
    </w:p>
    <w:p w14:paraId="6592608B" w14:textId="77777777" w:rsidR="0095118B" w:rsidRPr="0095118B" w:rsidRDefault="0095118B" w:rsidP="0095118B">
      <w:pPr>
        <w:pStyle w:val="ListParagraph"/>
        <w:numPr>
          <w:ilvl w:val="0"/>
          <w:numId w:val="10"/>
        </w:numPr>
        <w:spacing w:line="252" w:lineRule="auto"/>
        <w:rPr>
          <w:bCs/>
        </w:rPr>
      </w:pPr>
      <w:r w:rsidRPr="0095118B">
        <w:rPr>
          <w:bCs/>
        </w:rPr>
        <w:t>Topic #1: PUCCH SCell activation/deactivation requirements</w:t>
      </w:r>
    </w:p>
    <w:p w14:paraId="69F9A841" w14:textId="77777777" w:rsidR="0095118B" w:rsidRPr="0095118B" w:rsidRDefault="0095118B" w:rsidP="0095118B">
      <w:pPr>
        <w:pStyle w:val="ListParagraph"/>
        <w:numPr>
          <w:ilvl w:val="1"/>
          <w:numId w:val="10"/>
        </w:numPr>
        <w:spacing w:line="252" w:lineRule="auto"/>
        <w:rPr>
          <w:bCs/>
        </w:rPr>
      </w:pPr>
      <w:r w:rsidRPr="0095118B">
        <w:rPr>
          <w:bCs/>
        </w:rPr>
        <w:t xml:space="preserve">Sub-topic 1-1 PUCCH SCell activation requirements for unknown cell </w:t>
      </w:r>
    </w:p>
    <w:p w14:paraId="11F16A55" w14:textId="77777777" w:rsidR="0095118B" w:rsidRPr="0095118B" w:rsidRDefault="0095118B" w:rsidP="0095118B">
      <w:pPr>
        <w:pStyle w:val="ListParagraph"/>
        <w:numPr>
          <w:ilvl w:val="1"/>
          <w:numId w:val="10"/>
        </w:numPr>
        <w:spacing w:line="252" w:lineRule="auto"/>
        <w:rPr>
          <w:bCs/>
        </w:rPr>
      </w:pPr>
      <w:r w:rsidRPr="0095118B">
        <w:rPr>
          <w:bCs/>
        </w:rPr>
        <w:t xml:space="preserve">Sub-topic 1-2 Components of </w:t>
      </w:r>
      <w:proofErr w:type="spellStart"/>
      <w:r w:rsidRPr="0095118B">
        <w:rPr>
          <w:bCs/>
        </w:rPr>
        <w:t>Tactivation_time</w:t>
      </w:r>
      <w:proofErr w:type="spellEnd"/>
    </w:p>
    <w:p w14:paraId="29B8A719" w14:textId="77777777" w:rsidR="0095118B" w:rsidRPr="0095118B" w:rsidRDefault="0095118B" w:rsidP="0095118B">
      <w:pPr>
        <w:pStyle w:val="ListParagraph"/>
        <w:numPr>
          <w:ilvl w:val="1"/>
          <w:numId w:val="10"/>
        </w:numPr>
        <w:spacing w:line="252" w:lineRule="auto"/>
        <w:rPr>
          <w:bCs/>
        </w:rPr>
      </w:pPr>
      <w:r w:rsidRPr="0095118B">
        <w:rPr>
          <w:bCs/>
        </w:rPr>
        <w:t xml:space="preserve">Sub-topic 1-3 PUCCH </w:t>
      </w:r>
      <w:proofErr w:type="spellStart"/>
      <w:r w:rsidRPr="0095118B">
        <w:rPr>
          <w:bCs/>
        </w:rPr>
        <w:t>Scell</w:t>
      </w:r>
      <w:proofErr w:type="spellEnd"/>
      <w:r w:rsidRPr="0095118B">
        <w:rPr>
          <w:bCs/>
        </w:rPr>
        <w:t xml:space="preserve"> activation delay requirement for invalid TA case</w:t>
      </w:r>
    </w:p>
    <w:p w14:paraId="2BEF299F" w14:textId="77777777" w:rsidR="0095118B" w:rsidRPr="0095118B" w:rsidRDefault="0095118B" w:rsidP="0095118B">
      <w:pPr>
        <w:pStyle w:val="ListParagraph"/>
        <w:numPr>
          <w:ilvl w:val="1"/>
          <w:numId w:val="10"/>
        </w:numPr>
        <w:spacing w:line="252" w:lineRule="auto"/>
        <w:rPr>
          <w:bCs/>
        </w:rPr>
      </w:pPr>
      <w:r w:rsidRPr="0095118B">
        <w:rPr>
          <w:bCs/>
        </w:rPr>
        <w:t xml:space="preserve">Sub-topic 1-4 PUCCH SCell activation delay requirements with multiple DL </w:t>
      </w:r>
      <w:proofErr w:type="spellStart"/>
      <w:r w:rsidRPr="0095118B">
        <w:rPr>
          <w:bCs/>
        </w:rPr>
        <w:t>Scells</w:t>
      </w:r>
      <w:proofErr w:type="spellEnd"/>
    </w:p>
    <w:p w14:paraId="111C93CE" w14:textId="77777777" w:rsidR="0095118B" w:rsidRPr="0095118B" w:rsidRDefault="0095118B" w:rsidP="0095118B">
      <w:pPr>
        <w:pStyle w:val="ListParagraph"/>
        <w:numPr>
          <w:ilvl w:val="1"/>
          <w:numId w:val="10"/>
        </w:numPr>
        <w:spacing w:line="252" w:lineRule="auto"/>
        <w:rPr>
          <w:bCs/>
        </w:rPr>
      </w:pPr>
      <w:r w:rsidRPr="0095118B">
        <w:rPr>
          <w:bCs/>
        </w:rPr>
        <w:t>Sub-topic 1-5 Applicability of PUCCH SCell activation requirements</w:t>
      </w:r>
    </w:p>
    <w:p w14:paraId="062F626A" w14:textId="77777777" w:rsidR="004143B4" w:rsidRDefault="004143B4" w:rsidP="004143B4">
      <w:pPr>
        <w:spacing w:line="252" w:lineRule="auto"/>
        <w:rPr>
          <w:bCs/>
        </w:rPr>
      </w:pPr>
    </w:p>
    <w:p w14:paraId="03DAE223" w14:textId="77777777" w:rsidR="000069A4" w:rsidRPr="000069A4" w:rsidRDefault="000069A4" w:rsidP="000069A4">
      <w:pPr>
        <w:spacing w:line="252" w:lineRule="auto"/>
        <w:rPr>
          <w:u w:val="single"/>
        </w:rPr>
      </w:pPr>
      <w:r w:rsidRPr="000069A4">
        <w:rPr>
          <w:u w:val="single"/>
        </w:rPr>
        <w:t xml:space="preserve">Issue 1-3-2: How to capture the delay uncertainty of PDCCH order receiving in PUCCH </w:t>
      </w:r>
      <w:proofErr w:type="spellStart"/>
      <w:r w:rsidRPr="000069A4">
        <w:rPr>
          <w:u w:val="single"/>
        </w:rPr>
        <w:t>Scell</w:t>
      </w:r>
      <w:proofErr w:type="spellEnd"/>
      <w:r w:rsidRPr="000069A4">
        <w:rPr>
          <w:u w:val="single"/>
        </w:rPr>
        <w:t xml:space="preserve"> activation delay requirements for invalid TA case. </w:t>
      </w:r>
    </w:p>
    <w:p w14:paraId="169C97B7" w14:textId="77777777" w:rsidR="000D3183" w:rsidRPr="000D3183" w:rsidRDefault="000D3183" w:rsidP="000D3183">
      <w:pPr>
        <w:pStyle w:val="ListParagraph"/>
        <w:numPr>
          <w:ilvl w:val="0"/>
          <w:numId w:val="10"/>
        </w:numPr>
        <w:spacing w:line="252" w:lineRule="auto"/>
        <w:ind w:left="644"/>
        <w:rPr>
          <w:bCs/>
        </w:rPr>
      </w:pPr>
      <w:r w:rsidRPr="000D3183">
        <w:rPr>
          <w:bCs/>
        </w:rPr>
        <w:t xml:space="preserve">Agreement in RAN4#99e meeting: </w:t>
      </w:r>
    </w:p>
    <w:p w14:paraId="10750659" w14:textId="77777777" w:rsidR="000D3183" w:rsidRPr="000D3183" w:rsidRDefault="000D3183" w:rsidP="000D3183">
      <w:pPr>
        <w:pStyle w:val="ListParagraph"/>
        <w:numPr>
          <w:ilvl w:val="1"/>
          <w:numId w:val="10"/>
        </w:numPr>
        <w:spacing w:line="252" w:lineRule="auto"/>
        <w:rPr>
          <w:bCs/>
        </w:rPr>
      </w:pPr>
      <w:r w:rsidRPr="000D3183">
        <w:rPr>
          <w:bCs/>
        </w:rPr>
        <w:t xml:space="preserve">T1 is up to the summation of SSB to PRACH occasion association period and 10 </w:t>
      </w:r>
      <w:proofErr w:type="spellStart"/>
      <w:r w:rsidRPr="000D3183">
        <w:rPr>
          <w:bCs/>
        </w:rPr>
        <w:t>ms.</w:t>
      </w:r>
      <w:proofErr w:type="spellEnd"/>
      <w:r w:rsidRPr="000D3183">
        <w:rPr>
          <w:bCs/>
        </w:rPr>
        <w:t xml:space="preserve"> SSB to PRACH occasion associated period is defined in the table 8.1-1 of TS 38.213 </w:t>
      </w:r>
    </w:p>
    <w:p w14:paraId="2768E669"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03DF6FD2" w14:textId="77777777" w:rsidR="006C023A" w:rsidRPr="006C023A" w:rsidRDefault="006C023A" w:rsidP="006C023A">
      <w:pPr>
        <w:pStyle w:val="ListParagraph"/>
        <w:numPr>
          <w:ilvl w:val="1"/>
          <w:numId w:val="10"/>
        </w:numPr>
        <w:spacing w:line="252" w:lineRule="auto"/>
        <w:rPr>
          <w:bCs/>
        </w:rPr>
      </w:pPr>
      <w:r w:rsidRPr="006C023A">
        <w:rPr>
          <w:rFonts w:hint="eastAsia"/>
          <w:bCs/>
        </w:rPr>
        <w:t>Option 1: (Apple, CATT, Xiaomi, MTK, Ericsson)</w:t>
      </w:r>
    </w:p>
    <w:p w14:paraId="2DD1825D" w14:textId="77777777" w:rsidR="006C023A" w:rsidRPr="006C023A" w:rsidRDefault="006C023A" w:rsidP="006C023A">
      <w:pPr>
        <w:pStyle w:val="ListParagraph"/>
        <w:numPr>
          <w:ilvl w:val="2"/>
          <w:numId w:val="10"/>
        </w:numPr>
        <w:spacing w:line="252" w:lineRule="auto"/>
        <w:rPr>
          <w:bCs/>
        </w:rPr>
      </w:pPr>
      <w:r w:rsidRPr="006C023A">
        <w:rPr>
          <w:rFonts w:hint="eastAsia"/>
          <w:bCs/>
        </w:rPr>
        <w:t>I</w:t>
      </w:r>
      <w:r w:rsidRPr="006C023A">
        <w:rPr>
          <w:bCs/>
        </w:rPr>
        <w:t>ntroduce a new uncertainty parameter TPDCCH</w:t>
      </w:r>
      <w:r w:rsidRPr="006C023A">
        <w:rPr>
          <w:rFonts w:hint="eastAsia"/>
          <w:bCs/>
        </w:rPr>
        <w:t xml:space="preserve"> in PUCCH </w:t>
      </w:r>
      <w:proofErr w:type="spellStart"/>
      <w:r w:rsidRPr="006C023A">
        <w:rPr>
          <w:rFonts w:hint="eastAsia"/>
          <w:bCs/>
        </w:rPr>
        <w:t>Scell</w:t>
      </w:r>
      <w:proofErr w:type="spellEnd"/>
      <w:r w:rsidRPr="006C023A">
        <w:rPr>
          <w:rFonts w:hint="eastAsia"/>
          <w:bCs/>
        </w:rPr>
        <w:t xml:space="preserve"> activation delay requirements with no certain value defined. </w:t>
      </w:r>
    </w:p>
    <w:p w14:paraId="5982F0AB" w14:textId="0087494E" w:rsidR="006C023A" w:rsidRPr="006C023A" w:rsidRDefault="006C023A" w:rsidP="006C023A">
      <w:pPr>
        <w:pStyle w:val="ListParagraph"/>
        <w:numPr>
          <w:ilvl w:val="1"/>
          <w:numId w:val="10"/>
        </w:numPr>
        <w:spacing w:line="252" w:lineRule="auto"/>
        <w:rPr>
          <w:bCs/>
        </w:rPr>
      </w:pPr>
      <w:r w:rsidRPr="006C023A">
        <w:rPr>
          <w:rFonts w:hint="eastAsia"/>
          <w:bCs/>
        </w:rPr>
        <w:t>Option 2a: (Apple, QC, OPPO, DOCOMO</w:t>
      </w:r>
      <w:r w:rsidR="00F9623C">
        <w:rPr>
          <w:bCs/>
        </w:rPr>
        <w:t>, Nokia</w:t>
      </w:r>
      <w:r w:rsidR="00D81079">
        <w:rPr>
          <w:bCs/>
        </w:rPr>
        <w:t>, Intel</w:t>
      </w:r>
      <w:r w:rsidR="00E54DD1">
        <w:rPr>
          <w:bCs/>
        </w:rPr>
        <w:t>, vivo</w:t>
      </w:r>
      <w:r w:rsidR="0024504D">
        <w:rPr>
          <w:bCs/>
        </w:rPr>
        <w:t>, ZTE</w:t>
      </w:r>
      <w:r w:rsidR="006D240F">
        <w:rPr>
          <w:bCs/>
        </w:rPr>
        <w:t>, Ericsson</w:t>
      </w:r>
      <w:r w:rsidRPr="006C023A">
        <w:rPr>
          <w:rFonts w:hint="eastAsia"/>
          <w:bCs/>
        </w:rPr>
        <w:t>)</w:t>
      </w:r>
    </w:p>
    <w:p w14:paraId="0F57A385" w14:textId="77777777" w:rsidR="006C023A" w:rsidRPr="006C023A" w:rsidRDefault="006C023A" w:rsidP="006C023A">
      <w:pPr>
        <w:pStyle w:val="ListParagraph"/>
        <w:numPr>
          <w:ilvl w:val="2"/>
          <w:numId w:val="10"/>
        </w:numPr>
        <w:spacing w:line="252" w:lineRule="auto"/>
        <w:rPr>
          <w:bCs/>
        </w:rPr>
      </w:pPr>
      <w:r w:rsidRPr="006C023A">
        <w:rPr>
          <w:rFonts w:hint="eastAsia"/>
          <w:bCs/>
        </w:rPr>
        <w:t>T</w:t>
      </w:r>
      <w:r w:rsidRPr="006C023A">
        <w:rPr>
          <w:bCs/>
        </w:rPr>
        <w:t xml:space="preserve">he uncertainty </w:t>
      </w:r>
      <w:r w:rsidRPr="006C023A">
        <w:rPr>
          <w:rFonts w:hint="eastAsia"/>
          <w:bCs/>
        </w:rPr>
        <w:t xml:space="preserve">for PDCCH order receiving </w:t>
      </w:r>
      <w:r w:rsidRPr="006C023A">
        <w:rPr>
          <w:bCs/>
        </w:rPr>
        <w:t xml:space="preserve">is included in the definition of T1. T1 is the delay uncertainty in acquiring the first available PDCCH triggered PRACH occasion in the PUCCH SCell after </w:t>
      </w:r>
      <w:proofErr w:type="spellStart"/>
      <w:r w:rsidRPr="006C023A">
        <w:rPr>
          <w:bCs/>
        </w:rPr>
        <w:t>Tactivation_time</w:t>
      </w:r>
      <w:proofErr w:type="spellEnd"/>
      <w:r w:rsidRPr="006C023A">
        <w:rPr>
          <w:bCs/>
        </w:rPr>
        <w:t>.</w:t>
      </w:r>
    </w:p>
    <w:p w14:paraId="3028DF2A" w14:textId="77777777" w:rsidR="006C023A" w:rsidRPr="006C023A" w:rsidRDefault="006C023A" w:rsidP="006C023A">
      <w:pPr>
        <w:pStyle w:val="ListParagraph"/>
        <w:numPr>
          <w:ilvl w:val="1"/>
          <w:numId w:val="10"/>
        </w:numPr>
        <w:spacing w:line="252" w:lineRule="auto"/>
        <w:rPr>
          <w:bCs/>
        </w:rPr>
      </w:pPr>
      <w:r w:rsidRPr="006C023A">
        <w:rPr>
          <w:rFonts w:hint="eastAsia"/>
          <w:bCs/>
        </w:rPr>
        <w:t>Option 2b: (MTK)</w:t>
      </w:r>
    </w:p>
    <w:p w14:paraId="2B060A6D" w14:textId="77777777" w:rsidR="006C023A" w:rsidRPr="006C023A" w:rsidRDefault="006C023A" w:rsidP="006C023A">
      <w:pPr>
        <w:pStyle w:val="ListParagraph"/>
        <w:numPr>
          <w:ilvl w:val="2"/>
          <w:numId w:val="10"/>
        </w:numPr>
        <w:spacing w:line="252" w:lineRule="auto"/>
        <w:rPr>
          <w:bCs/>
        </w:rPr>
      </w:pPr>
      <w:r w:rsidRPr="006C023A">
        <w:rPr>
          <w:bCs/>
        </w:rPr>
        <w:t xml:space="preserve">revised the definition of T1, e.g., T1 is up to the summation of a delay uncertainty for reception of PDCCH order, SSB to PRACH occasion association period and 10 </w:t>
      </w:r>
      <w:proofErr w:type="spellStart"/>
      <w:r w:rsidRPr="006C023A">
        <w:rPr>
          <w:bCs/>
        </w:rPr>
        <w:t>ms.</w:t>
      </w:r>
      <w:proofErr w:type="spellEnd"/>
      <w:r w:rsidRPr="006C023A">
        <w:rPr>
          <w:bCs/>
        </w:rPr>
        <w:t xml:space="preserve"> SSB to PRACH occasion associated period is defined in the table 8.1-1 of TS 38.213. The delay uncertainty for reception of PDCCH order starts from end of n + THARQ+ </w:t>
      </w:r>
      <w:proofErr w:type="spellStart"/>
      <w:r w:rsidRPr="006C023A">
        <w:rPr>
          <w:bCs/>
        </w:rPr>
        <w:t>Tactivation_time</w:t>
      </w:r>
      <w:proofErr w:type="spellEnd"/>
      <w:r w:rsidRPr="006C023A">
        <w:rPr>
          <w:bCs/>
        </w:rPr>
        <w:t xml:space="preserve"> until reception of PDCCH order.</w:t>
      </w:r>
    </w:p>
    <w:p w14:paraId="5C1DD9BB" w14:textId="6888180D" w:rsidR="004143B4" w:rsidRPr="004143B4" w:rsidRDefault="00420D19" w:rsidP="004143B4">
      <w:pPr>
        <w:pStyle w:val="ListParagraph"/>
        <w:numPr>
          <w:ilvl w:val="0"/>
          <w:numId w:val="10"/>
        </w:numPr>
        <w:spacing w:line="252" w:lineRule="auto"/>
        <w:ind w:left="644"/>
        <w:rPr>
          <w:lang w:eastAsia="ja-JP"/>
        </w:rPr>
      </w:pPr>
      <w:r>
        <w:rPr>
          <w:lang w:eastAsia="ja-JP"/>
        </w:rPr>
        <w:t>Tentative a</w:t>
      </w:r>
      <w:r w:rsidR="004143B4" w:rsidRPr="004143B4">
        <w:rPr>
          <w:lang w:eastAsia="ja-JP"/>
        </w:rPr>
        <w:t>greements</w:t>
      </w:r>
    </w:p>
    <w:p w14:paraId="04C62DDE" w14:textId="1A4286D9" w:rsidR="006D240F" w:rsidRDefault="006D240F" w:rsidP="006D240F">
      <w:pPr>
        <w:pStyle w:val="ListParagraph"/>
        <w:numPr>
          <w:ilvl w:val="1"/>
          <w:numId w:val="10"/>
        </w:numPr>
        <w:spacing w:line="252" w:lineRule="auto"/>
        <w:rPr>
          <w:bCs/>
        </w:rPr>
      </w:pPr>
      <w:r w:rsidRPr="006C023A">
        <w:rPr>
          <w:rFonts w:hint="eastAsia"/>
          <w:bCs/>
        </w:rPr>
        <w:t>T</w:t>
      </w:r>
      <w:r w:rsidRPr="006C023A">
        <w:rPr>
          <w:bCs/>
        </w:rPr>
        <w:t xml:space="preserve">he uncertainty </w:t>
      </w:r>
      <w:r w:rsidRPr="006C023A">
        <w:rPr>
          <w:rFonts w:hint="eastAsia"/>
          <w:bCs/>
        </w:rPr>
        <w:t xml:space="preserve">for PDCCH order receiving </w:t>
      </w:r>
      <w:r w:rsidRPr="006C023A">
        <w:rPr>
          <w:bCs/>
        </w:rPr>
        <w:t xml:space="preserve">is included in the definition of T1. T1 is the delay uncertainty in acquiring the first available PDCCH triggered PRACH occasion in the PUCCH SCell after </w:t>
      </w:r>
      <w:proofErr w:type="spellStart"/>
      <w:r w:rsidRPr="006C023A">
        <w:rPr>
          <w:bCs/>
        </w:rPr>
        <w:t>Tactivation_time</w:t>
      </w:r>
      <w:proofErr w:type="spellEnd"/>
      <w:r w:rsidRPr="006C023A">
        <w:rPr>
          <w:bCs/>
        </w:rPr>
        <w:t>.</w:t>
      </w:r>
      <w:r w:rsidR="00CE72C9">
        <w:rPr>
          <w:bCs/>
        </w:rPr>
        <w:t xml:space="preserve"> </w:t>
      </w:r>
    </w:p>
    <w:p w14:paraId="053BFD04" w14:textId="3E2634D1" w:rsidR="00420D19" w:rsidRPr="00420D19" w:rsidRDefault="00420D19" w:rsidP="00420D19">
      <w:pPr>
        <w:spacing w:line="252" w:lineRule="auto"/>
        <w:ind w:left="568" w:firstLine="152"/>
        <w:rPr>
          <w:bCs/>
        </w:rPr>
      </w:pPr>
      <w:r w:rsidRPr="00420D19">
        <w:rPr>
          <w:bCs/>
          <w:highlight w:val="yellow"/>
        </w:rPr>
        <w:t>Session chair: come back in the 2</w:t>
      </w:r>
      <w:r w:rsidRPr="00420D19">
        <w:rPr>
          <w:bCs/>
          <w:highlight w:val="yellow"/>
          <w:vertAlign w:val="superscript"/>
        </w:rPr>
        <w:t>nd</w:t>
      </w:r>
      <w:r w:rsidRPr="00420D19">
        <w:rPr>
          <w:bCs/>
          <w:highlight w:val="yellow"/>
        </w:rPr>
        <w:t xml:space="preserve"> round</w:t>
      </w:r>
    </w:p>
    <w:p w14:paraId="053B9A4D" w14:textId="77777777" w:rsidR="000069A4" w:rsidRDefault="000069A4" w:rsidP="004143B4">
      <w:pPr>
        <w:spacing w:line="252" w:lineRule="auto"/>
        <w:rPr>
          <w:u w:val="single"/>
        </w:rPr>
      </w:pPr>
    </w:p>
    <w:p w14:paraId="5A9B23FC" w14:textId="77777777" w:rsidR="000069A4" w:rsidRPr="000069A4" w:rsidRDefault="000069A4" w:rsidP="000069A4">
      <w:pPr>
        <w:spacing w:line="252" w:lineRule="auto"/>
        <w:rPr>
          <w:u w:val="single"/>
        </w:rPr>
      </w:pPr>
      <w:r w:rsidRPr="000069A4">
        <w:rPr>
          <w:u w:val="single"/>
        </w:rPr>
        <w:t xml:space="preserve">Issue 1-3-3: Whether to include [X] in the PUCCH </w:t>
      </w:r>
      <w:proofErr w:type="spellStart"/>
      <w:r w:rsidRPr="000069A4">
        <w:rPr>
          <w:u w:val="single"/>
        </w:rPr>
        <w:t>Scell</w:t>
      </w:r>
      <w:proofErr w:type="spellEnd"/>
      <w:r w:rsidRPr="000069A4">
        <w:rPr>
          <w:u w:val="single"/>
        </w:rPr>
        <w:t xml:space="preserve"> activation delay requirements for invalid TA case?</w:t>
      </w:r>
    </w:p>
    <w:p w14:paraId="01D6D1D2"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168790D3" w14:textId="77777777" w:rsidR="0060781A" w:rsidRPr="00EB6833" w:rsidRDefault="0060781A" w:rsidP="0060781A">
      <w:pPr>
        <w:pStyle w:val="ListParagraph"/>
        <w:numPr>
          <w:ilvl w:val="1"/>
          <w:numId w:val="10"/>
        </w:numPr>
        <w:spacing w:line="252" w:lineRule="auto"/>
        <w:ind w:left="1364"/>
        <w:rPr>
          <w:lang w:eastAsia="ja-JP"/>
        </w:rPr>
      </w:pPr>
      <w:r>
        <w:rPr>
          <w:rFonts w:hint="eastAsia"/>
          <w:lang w:eastAsia="ja-JP"/>
        </w:rPr>
        <w:t>Option 1: (QC, CATT, Xiaomi, OPPO, MTK, DOCOMO)</w:t>
      </w:r>
    </w:p>
    <w:p w14:paraId="69CBACB1" w14:textId="77777777" w:rsidR="0060781A" w:rsidRPr="00D62CA5" w:rsidRDefault="0060781A" w:rsidP="0060781A">
      <w:pPr>
        <w:pStyle w:val="ListParagraph"/>
        <w:numPr>
          <w:ilvl w:val="2"/>
          <w:numId w:val="10"/>
        </w:numPr>
        <w:spacing w:line="252" w:lineRule="auto"/>
        <w:rPr>
          <w:lang w:eastAsia="ja-JP"/>
        </w:rPr>
      </w:pPr>
      <w:r w:rsidRPr="0047129E">
        <w:rPr>
          <w:rFonts w:hint="eastAsia"/>
          <w:lang w:eastAsia="ja-JP"/>
        </w:rPr>
        <w:t>No</w:t>
      </w:r>
    </w:p>
    <w:p w14:paraId="45ACEB6D" w14:textId="77777777" w:rsidR="0060781A" w:rsidRDefault="0060781A" w:rsidP="0060781A">
      <w:pPr>
        <w:pStyle w:val="ListParagraph"/>
        <w:numPr>
          <w:ilvl w:val="1"/>
          <w:numId w:val="10"/>
        </w:numPr>
        <w:spacing w:line="252" w:lineRule="auto"/>
        <w:ind w:left="1364"/>
        <w:rPr>
          <w:lang w:eastAsia="ja-JP"/>
        </w:rPr>
      </w:pPr>
      <w:r>
        <w:rPr>
          <w:rFonts w:hint="eastAsia"/>
          <w:lang w:eastAsia="ja-JP"/>
        </w:rPr>
        <w:t xml:space="preserve">Option </w:t>
      </w:r>
      <w:r>
        <w:rPr>
          <w:lang w:eastAsia="ja-JP"/>
        </w:rPr>
        <w:t>2</w:t>
      </w:r>
      <w:r>
        <w:rPr>
          <w:rFonts w:hint="eastAsia"/>
          <w:lang w:eastAsia="ja-JP"/>
        </w:rPr>
        <w:t>: (Nokia)</w:t>
      </w:r>
    </w:p>
    <w:p w14:paraId="15D0885F" w14:textId="77777777" w:rsidR="0060781A" w:rsidRPr="000F131E" w:rsidRDefault="0060781A" w:rsidP="0060781A">
      <w:pPr>
        <w:pStyle w:val="ListParagraph"/>
        <w:numPr>
          <w:ilvl w:val="2"/>
          <w:numId w:val="10"/>
        </w:numPr>
        <w:spacing w:line="252" w:lineRule="auto"/>
        <w:rPr>
          <w:lang w:eastAsia="ja-JP"/>
        </w:rPr>
      </w:pPr>
      <w:r w:rsidRPr="0060781A">
        <w:rPr>
          <w:lang w:eastAsia="ja-JP"/>
        </w:rPr>
        <w:t xml:space="preserve">The relaxation margin [X] is not needed for the case of unknown FR1 PUCCH SCell activation with a valid TA. </w:t>
      </w:r>
    </w:p>
    <w:p w14:paraId="7C0C5AD5" w14:textId="77777777" w:rsidR="0060781A" w:rsidRPr="00AF0965" w:rsidRDefault="0060781A" w:rsidP="0060781A">
      <w:pPr>
        <w:pStyle w:val="ListParagraph"/>
        <w:numPr>
          <w:ilvl w:val="2"/>
          <w:numId w:val="10"/>
        </w:numPr>
        <w:spacing w:line="252" w:lineRule="auto"/>
        <w:rPr>
          <w:lang w:eastAsia="ja-JP"/>
        </w:rPr>
      </w:pPr>
      <w:r w:rsidRPr="0060781A">
        <w:rPr>
          <w:lang w:eastAsia="ja-JP"/>
        </w:rPr>
        <w:t>TL1-RSRP, report is re-defined as “the delay of acquiring CSI reporting resources in a cell on which the L1-RSRP report is sent” to capture the relaxation margin [X]</w:t>
      </w:r>
      <w:r w:rsidRPr="0060781A">
        <w:rPr>
          <w:rFonts w:hint="eastAsia"/>
          <w:lang w:eastAsia="ja-JP"/>
        </w:rPr>
        <w:t xml:space="preserve"> in FR2</w:t>
      </w:r>
      <w:r w:rsidRPr="0060781A">
        <w:rPr>
          <w:lang w:eastAsia="ja-JP"/>
        </w:rPr>
        <w:t xml:space="preserve">. </w:t>
      </w:r>
    </w:p>
    <w:p w14:paraId="010591AC" w14:textId="77777777" w:rsidR="0060781A" w:rsidRDefault="0060781A" w:rsidP="0060781A">
      <w:pPr>
        <w:pStyle w:val="ListParagraph"/>
        <w:numPr>
          <w:ilvl w:val="1"/>
          <w:numId w:val="10"/>
        </w:numPr>
        <w:spacing w:line="252" w:lineRule="auto"/>
        <w:ind w:left="1364"/>
        <w:rPr>
          <w:lang w:eastAsia="ja-JP"/>
        </w:rPr>
      </w:pPr>
      <w:r>
        <w:rPr>
          <w:rFonts w:hint="eastAsia"/>
          <w:lang w:eastAsia="ja-JP"/>
        </w:rPr>
        <w:t>Option 3: (Ericsson)</w:t>
      </w:r>
    </w:p>
    <w:p w14:paraId="4DB2235D" w14:textId="77777777" w:rsidR="0060781A" w:rsidRPr="000F131E" w:rsidRDefault="0060781A" w:rsidP="0060781A">
      <w:pPr>
        <w:pStyle w:val="ListParagraph"/>
        <w:numPr>
          <w:ilvl w:val="2"/>
          <w:numId w:val="10"/>
        </w:numPr>
        <w:spacing w:line="252" w:lineRule="auto"/>
        <w:rPr>
          <w:lang w:eastAsia="ja-JP"/>
        </w:rPr>
      </w:pPr>
      <w:r>
        <w:rPr>
          <w:lang w:eastAsia="ja-JP"/>
        </w:rPr>
        <w:t>B</w:t>
      </w:r>
      <w:r>
        <w:rPr>
          <w:rFonts w:hint="eastAsia"/>
          <w:lang w:eastAsia="ja-JP"/>
        </w:rPr>
        <w:t xml:space="preserve">ased on RAN1/2 progress. </w:t>
      </w:r>
    </w:p>
    <w:p w14:paraId="037A72C4"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0B918513" w14:textId="77777777" w:rsidR="004143B4" w:rsidRPr="008A09C1" w:rsidRDefault="004143B4" w:rsidP="004143B4">
      <w:pPr>
        <w:pStyle w:val="ListParagraph"/>
        <w:numPr>
          <w:ilvl w:val="1"/>
          <w:numId w:val="10"/>
        </w:numPr>
        <w:spacing w:line="252" w:lineRule="auto"/>
        <w:ind w:left="1364"/>
        <w:rPr>
          <w:lang w:eastAsia="ja-JP"/>
        </w:rPr>
      </w:pPr>
      <w:r>
        <w:rPr>
          <w:lang w:eastAsia="ja-JP"/>
        </w:rPr>
        <w:t>TBA</w:t>
      </w:r>
    </w:p>
    <w:p w14:paraId="68AAE265" w14:textId="77777777" w:rsidR="004143B4" w:rsidRPr="005D324F" w:rsidRDefault="004143B4" w:rsidP="004143B4">
      <w:pPr>
        <w:pStyle w:val="ListParagraph"/>
        <w:numPr>
          <w:ilvl w:val="0"/>
          <w:numId w:val="10"/>
        </w:numPr>
        <w:spacing w:line="252" w:lineRule="auto"/>
        <w:ind w:left="644"/>
        <w:rPr>
          <w:highlight w:val="green"/>
          <w:lang w:eastAsia="ja-JP"/>
        </w:rPr>
      </w:pPr>
      <w:r w:rsidRPr="005D324F">
        <w:rPr>
          <w:highlight w:val="green"/>
          <w:lang w:eastAsia="ja-JP"/>
        </w:rPr>
        <w:t>Agreements</w:t>
      </w:r>
    </w:p>
    <w:p w14:paraId="7EBC3B3E" w14:textId="76A6B287" w:rsidR="004143B4" w:rsidRPr="005D324F" w:rsidRDefault="00AC21C5" w:rsidP="004143B4">
      <w:pPr>
        <w:pStyle w:val="ListParagraph"/>
        <w:numPr>
          <w:ilvl w:val="1"/>
          <w:numId w:val="10"/>
        </w:numPr>
        <w:spacing w:line="252" w:lineRule="auto"/>
        <w:ind w:left="1364"/>
        <w:rPr>
          <w:highlight w:val="green"/>
          <w:lang w:eastAsia="ja-JP"/>
        </w:rPr>
      </w:pPr>
      <w:r w:rsidRPr="005D324F">
        <w:rPr>
          <w:rFonts w:eastAsiaTheme="minorEastAsia"/>
          <w:iCs/>
          <w:highlight w:val="green"/>
        </w:rPr>
        <w:t xml:space="preserve">Do not include </w:t>
      </w:r>
      <w:r w:rsidRPr="005D324F">
        <w:rPr>
          <w:highlight w:val="green"/>
        </w:rPr>
        <w:t xml:space="preserve">[X] in the PUCCH </w:t>
      </w:r>
      <w:proofErr w:type="spellStart"/>
      <w:r w:rsidRPr="005D324F">
        <w:rPr>
          <w:highlight w:val="green"/>
        </w:rPr>
        <w:t>Scell</w:t>
      </w:r>
      <w:proofErr w:type="spellEnd"/>
      <w:r w:rsidRPr="005D324F">
        <w:rPr>
          <w:highlight w:val="green"/>
        </w:rPr>
        <w:t xml:space="preserve"> activation delay requirements for invalid TA case</w:t>
      </w:r>
    </w:p>
    <w:p w14:paraId="741BE265" w14:textId="278ABDBB" w:rsidR="00366E55" w:rsidRPr="005D324F" w:rsidRDefault="00366E55" w:rsidP="00366E55">
      <w:pPr>
        <w:pStyle w:val="ListParagraph"/>
        <w:numPr>
          <w:ilvl w:val="2"/>
          <w:numId w:val="10"/>
        </w:numPr>
        <w:spacing w:line="252" w:lineRule="auto"/>
        <w:rPr>
          <w:highlight w:val="green"/>
          <w:lang w:eastAsia="ja-JP"/>
        </w:rPr>
      </w:pPr>
      <w:r w:rsidRPr="005D324F">
        <w:rPr>
          <w:highlight w:val="green"/>
        </w:rPr>
        <w:t xml:space="preserve">Note: the decision can be revisited in case </w:t>
      </w:r>
      <w:r w:rsidR="003F0A92" w:rsidRPr="005D324F">
        <w:rPr>
          <w:highlight w:val="green"/>
        </w:rPr>
        <w:t>any issues are identified based on further RAN1/2 decisions</w:t>
      </w:r>
    </w:p>
    <w:p w14:paraId="1B558F9A" w14:textId="77777777" w:rsidR="000069A4" w:rsidRDefault="000069A4" w:rsidP="004143B4">
      <w:pPr>
        <w:spacing w:line="252" w:lineRule="auto"/>
        <w:rPr>
          <w:u w:val="single"/>
        </w:rPr>
      </w:pPr>
    </w:p>
    <w:p w14:paraId="3C72C62F" w14:textId="77777777" w:rsidR="000069A4" w:rsidRPr="000069A4" w:rsidRDefault="000069A4" w:rsidP="000069A4">
      <w:pPr>
        <w:spacing w:line="252" w:lineRule="auto"/>
        <w:rPr>
          <w:u w:val="single"/>
          <w:lang w:val="en-US"/>
        </w:rPr>
      </w:pPr>
      <w:r w:rsidRPr="000069A4">
        <w:rPr>
          <w:u w:val="single"/>
        </w:rPr>
        <w:t>Issue 1-2-4: Whether the PL-RS will introduce extra delay time when the known condition is met?</w:t>
      </w:r>
    </w:p>
    <w:p w14:paraId="3E635415"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411B805D" w14:textId="77777777" w:rsidR="00A01201" w:rsidRPr="00EB6833" w:rsidRDefault="00A01201" w:rsidP="00A01201">
      <w:pPr>
        <w:pStyle w:val="ListParagraph"/>
        <w:numPr>
          <w:ilvl w:val="1"/>
          <w:numId w:val="10"/>
        </w:numPr>
        <w:spacing w:line="252" w:lineRule="auto"/>
        <w:ind w:left="1364"/>
        <w:rPr>
          <w:lang w:eastAsia="ja-JP"/>
        </w:rPr>
      </w:pPr>
      <w:r>
        <w:rPr>
          <w:rFonts w:hint="eastAsia"/>
          <w:lang w:eastAsia="ja-JP"/>
        </w:rPr>
        <w:t>Option 1: (QC)</w:t>
      </w:r>
    </w:p>
    <w:p w14:paraId="57184820" w14:textId="77777777" w:rsidR="00A01201" w:rsidRPr="000B5E70" w:rsidRDefault="00A01201" w:rsidP="00A01201">
      <w:pPr>
        <w:pStyle w:val="ListParagraph"/>
        <w:numPr>
          <w:ilvl w:val="2"/>
          <w:numId w:val="10"/>
        </w:numPr>
        <w:spacing w:line="252" w:lineRule="auto"/>
        <w:rPr>
          <w:lang w:eastAsia="ja-JP"/>
        </w:rPr>
      </w:pPr>
      <w:r>
        <w:rPr>
          <w:lang w:eastAsia="ja-JP"/>
        </w:rPr>
        <w:t xml:space="preserve">RAN4 does not define PUCCH SCell activation requirements that require an assumption of UE being able to maintain a measurement of PL-RS configured in a different serving cell in the same band as the PUCCH </w:t>
      </w:r>
      <w:proofErr w:type="spellStart"/>
      <w:r>
        <w:rPr>
          <w:lang w:eastAsia="ja-JP"/>
        </w:rPr>
        <w:t>Scell</w:t>
      </w:r>
      <w:proofErr w:type="spellEnd"/>
      <w:r>
        <w:rPr>
          <w:lang w:eastAsia="ja-JP"/>
        </w:rPr>
        <w:t>.</w:t>
      </w:r>
    </w:p>
    <w:p w14:paraId="5993D362" w14:textId="4347A8C3" w:rsidR="00A01201" w:rsidRDefault="00A01201" w:rsidP="00A01201">
      <w:pPr>
        <w:pStyle w:val="ListParagraph"/>
        <w:numPr>
          <w:ilvl w:val="1"/>
          <w:numId w:val="10"/>
        </w:numPr>
        <w:spacing w:line="252" w:lineRule="auto"/>
        <w:ind w:left="1364"/>
        <w:rPr>
          <w:lang w:eastAsia="ja-JP"/>
        </w:rPr>
      </w:pPr>
      <w:r>
        <w:rPr>
          <w:rFonts w:hint="eastAsia"/>
          <w:lang w:eastAsia="ja-JP"/>
        </w:rPr>
        <w:t>Option 2: (Apple,</w:t>
      </w:r>
      <w:r w:rsidRPr="004B1DAF">
        <w:rPr>
          <w:rFonts w:hint="eastAsia"/>
          <w:lang w:eastAsia="ja-JP"/>
        </w:rPr>
        <w:t xml:space="preserve"> </w:t>
      </w:r>
      <w:r>
        <w:rPr>
          <w:rFonts w:hint="eastAsia"/>
          <w:lang w:eastAsia="ja-JP"/>
        </w:rPr>
        <w:t>Huawe</w:t>
      </w:r>
      <w:r w:rsidR="006C49B4">
        <w:rPr>
          <w:lang w:eastAsia="ja-JP"/>
        </w:rPr>
        <w:t>i, QC</w:t>
      </w:r>
      <w:r w:rsidR="00350428">
        <w:rPr>
          <w:lang w:eastAsia="ja-JP"/>
        </w:rPr>
        <w:t>, Intel</w:t>
      </w:r>
      <w:r w:rsidR="0043768C">
        <w:rPr>
          <w:lang w:eastAsia="ja-JP"/>
        </w:rPr>
        <w:t>, vivo</w:t>
      </w:r>
      <w:r>
        <w:rPr>
          <w:rFonts w:hint="eastAsia"/>
          <w:lang w:eastAsia="ja-JP"/>
        </w:rPr>
        <w:t>)</w:t>
      </w:r>
    </w:p>
    <w:p w14:paraId="172135B0" w14:textId="77777777" w:rsidR="00A01201" w:rsidRPr="003F4FF3" w:rsidRDefault="00A01201" w:rsidP="00A01201">
      <w:pPr>
        <w:pStyle w:val="ListParagraph"/>
        <w:numPr>
          <w:ilvl w:val="2"/>
          <w:numId w:val="10"/>
        </w:numPr>
        <w:spacing w:line="252" w:lineRule="auto"/>
        <w:rPr>
          <w:lang w:eastAsia="ja-JP"/>
        </w:rPr>
      </w:pPr>
      <w:r w:rsidRPr="00225B71">
        <w:rPr>
          <w:lang w:eastAsia="ja-JP"/>
        </w:rPr>
        <w:t xml:space="preserve">when PL-RS of target PUCCH </w:t>
      </w:r>
      <w:proofErr w:type="spellStart"/>
      <w:r w:rsidRPr="00225B71">
        <w:rPr>
          <w:lang w:eastAsia="ja-JP"/>
        </w:rPr>
        <w:t>Scell</w:t>
      </w:r>
      <w:proofErr w:type="spellEnd"/>
      <w:r w:rsidRPr="00225B71">
        <w:rPr>
          <w:lang w:eastAsia="ja-JP"/>
        </w:rPr>
        <w:t xml:space="preserve"> is known, the </w:t>
      </w:r>
      <w:proofErr w:type="gramStart"/>
      <w:r w:rsidRPr="00225B71">
        <w:rPr>
          <w:lang w:eastAsia="ja-JP"/>
        </w:rPr>
        <w:t>5 sample</w:t>
      </w:r>
      <w:proofErr w:type="gramEnd"/>
      <w:r w:rsidRPr="00225B71">
        <w:rPr>
          <w:lang w:eastAsia="ja-JP"/>
        </w:rPr>
        <w:t xml:space="preserve"> measurement time is always considered and no need to consider condition of ‘maintain’ or ‘not maintain’.</w:t>
      </w:r>
    </w:p>
    <w:p w14:paraId="701567AB" w14:textId="737B1848" w:rsidR="00A01201" w:rsidRPr="003F4FF3" w:rsidRDefault="00A01201" w:rsidP="00A01201">
      <w:pPr>
        <w:pStyle w:val="ListParagraph"/>
        <w:numPr>
          <w:ilvl w:val="1"/>
          <w:numId w:val="10"/>
        </w:numPr>
        <w:spacing w:line="252" w:lineRule="auto"/>
        <w:ind w:left="1364"/>
        <w:rPr>
          <w:lang w:eastAsia="ja-JP"/>
        </w:rPr>
      </w:pPr>
      <w:r>
        <w:rPr>
          <w:rFonts w:hint="eastAsia"/>
          <w:lang w:eastAsia="ja-JP"/>
        </w:rPr>
        <w:t>Option 3: (CATT, CMCC, MTK, Intel, DOCOMO, Ericsson</w:t>
      </w:r>
      <w:r w:rsidR="003F3CAC">
        <w:rPr>
          <w:lang w:eastAsia="ja-JP"/>
        </w:rPr>
        <w:t>,</w:t>
      </w:r>
      <w:r w:rsidR="005E09A9">
        <w:rPr>
          <w:lang w:eastAsia="ja-JP"/>
        </w:rPr>
        <w:t xml:space="preserve"> Apple</w:t>
      </w:r>
      <w:r>
        <w:rPr>
          <w:rFonts w:hint="eastAsia"/>
          <w:lang w:eastAsia="ja-JP"/>
        </w:rPr>
        <w:t>)</w:t>
      </w:r>
    </w:p>
    <w:p w14:paraId="0036F6F2" w14:textId="77777777" w:rsidR="00A01201" w:rsidRPr="00042403" w:rsidRDefault="00A01201" w:rsidP="00A01201">
      <w:pPr>
        <w:pStyle w:val="ListParagraph"/>
        <w:numPr>
          <w:ilvl w:val="2"/>
          <w:numId w:val="10"/>
        </w:numPr>
        <w:spacing w:line="252" w:lineRule="auto"/>
        <w:rPr>
          <w:lang w:eastAsia="ja-JP"/>
        </w:rPr>
      </w:pPr>
      <w:r w:rsidRPr="003F4FF3">
        <w:rPr>
          <w:lang w:eastAsia="ja-JP"/>
        </w:rPr>
        <w:t xml:space="preserve">5 samples </w:t>
      </w:r>
      <w:r w:rsidRPr="003F4FF3">
        <w:rPr>
          <w:rFonts w:hint="eastAsia"/>
          <w:lang w:eastAsia="ja-JP"/>
        </w:rPr>
        <w:t>time is considered when</w:t>
      </w:r>
      <w:r w:rsidRPr="003F4FF3">
        <w:rPr>
          <w:lang w:eastAsia="ja-JP"/>
        </w:rPr>
        <w:t xml:space="preserve"> PL-RS is </w:t>
      </w:r>
      <w:r w:rsidRPr="003F4FF3">
        <w:rPr>
          <w:rFonts w:hint="eastAsia"/>
          <w:lang w:eastAsia="ja-JP"/>
        </w:rPr>
        <w:t xml:space="preserve">not </w:t>
      </w:r>
      <w:r w:rsidRPr="003F4FF3">
        <w:rPr>
          <w:lang w:eastAsia="ja-JP"/>
        </w:rPr>
        <w:t xml:space="preserve">maintained before </w:t>
      </w:r>
      <w:proofErr w:type="spellStart"/>
      <w:r w:rsidRPr="003F4FF3">
        <w:rPr>
          <w:lang w:eastAsia="ja-JP"/>
        </w:rPr>
        <w:t>Scell</w:t>
      </w:r>
      <w:proofErr w:type="spellEnd"/>
      <w:r w:rsidRPr="003F4FF3">
        <w:rPr>
          <w:lang w:eastAsia="ja-JP"/>
        </w:rPr>
        <w:t xml:space="preserve"> is activated</w:t>
      </w:r>
      <w:r w:rsidRPr="003F4FF3">
        <w:rPr>
          <w:rFonts w:hint="eastAsia"/>
          <w:lang w:eastAsia="ja-JP"/>
        </w:rPr>
        <w:t xml:space="preserve">. </w:t>
      </w:r>
      <w:r w:rsidRPr="003F4FF3">
        <w:rPr>
          <w:lang w:eastAsia="ja-JP"/>
        </w:rPr>
        <w:t>A</w:t>
      </w:r>
      <w:r w:rsidRPr="003F4FF3">
        <w:rPr>
          <w:rFonts w:hint="eastAsia"/>
          <w:lang w:eastAsia="ja-JP"/>
        </w:rPr>
        <w:t>nd no additional delay is needed when</w:t>
      </w:r>
      <w:r w:rsidRPr="003F4FF3">
        <w:rPr>
          <w:lang w:eastAsia="ja-JP"/>
        </w:rPr>
        <w:t xml:space="preserve"> PL-RS is maintained before </w:t>
      </w:r>
      <w:proofErr w:type="spellStart"/>
      <w:r w:rsidRPr="003F4FF3">
        <w:rPr>
          <w:lang w:eastAsia="ja-JP"/>
        </w:rPr>
        <w:t>Scell</w:t>
      </w:r>
      <w:proofErr w:type="spellEnd"/>
      <w:r w:rsidRPr="003F4FF3">
        <w:rPr>
          <w:lang w:eastAsia="ja-JP"/>
        </w:rPr>
        <w:t xml:space="preserve"> is activated</w:t>
      </w:r>
      <w:r w:rsidRPr="003F4FF3">
        <w:rPr>
          <w:rFonts w:hint="eastAsia"/>
          <w:lang w:eastAsia="ja-JP"/>
        </w:rPr>
        <w:t>.</w:t>
      </w:r>
    </w:p>
    <w:p w14:paraId="57AC6413" w14:textId="77777777" w:rsidR="00A01201" w:rsidRPr="00042403" w:rsidRDefault="00A01201" w:rsidP="00A01201">
      <w:pPr>
        <w:pStyle w:val="ListParagraph"/>
        <w:numPr>
          <w:ilvl w:val="1"/>
          <w:numId w:val="10"/>
        </w:numPr>
        <w:spacing w:line="252" w:lineRule="auto"/>
        <w:ind w:left="1364"/>
        <w:rPr>
          <w:lang w:eastAsia="ja-JP"/>
        </w:rPr>
      </w:pPr>
      <w:r>
        <w:rPr>
          <w:rFonts w:hint="eastAsia"/>
          <w:lang w:eastAsia="ja-JP"/>
        </w:rPr>
        <w:t>Option 3a: (Intel)</w:t>
      </w:r>
    </w:p>
    <w:p w14:paraId="0B8815A8" w14:textId="77777777" w:rsidR="00A01201" w:rsidRPr="00CA55CC" w:rsidRDefault="00A01201" w:rsidP="00A01201">
      <w:pPr>
        <w:pStyle w:val="ListParagraph"/>
        <w:numPr>
          <w:ilvl w:val="2"/>
          <w:numId w:val="10"/>
        </w:numPr>
        <w:spacing w:line="252" w:lineRule="auto"/>
        <w:rPr>
          <w:lang w:eastAsia="ja-JP"/>
        </w:rPr>
      </w:pPr>
      <w:r w:rsidRPr="00A01201">
        <w:rPr>
          <w:lang w:eastAsia="ja-JP"/>
        </w:rPr>
        <w:t xml:space="preserve">If the </w:t>
      </w:r>
      <w:proofErr w:type="spellStart"/>
      <w:r w:rsidRPr="00A01201">
        <w:rPr>
          <w:lang w:eastAsia="ja-JP"/>
        </w:rPr>
        <w:t>Scell</w:t>
      </w:r>
      <w:proofErr w:type="spellEnd"/>
      <w:r w:rsidRPr="00A01201">
        <w:rPr>
          <w:lang w:eastAsia="ja-JP"/>
        </w:rPr>
        <w:t xml:space="preserve"> being activated belongs to FR2 and if there is at least one active serving cell on that FR2 band, and PL-RS is maintained on the active serving cell, UE don’t need extra 5 samples to calculate pathloss.</w:t>
      </w:r>
    </w:p>
    <w:p w14:paraId="7EB38D58" w14:textId="77777777" w:rsidR="00A01201" w:rsidRPr="003F4FF3" w:rsidRDefault="00A01201" w:rsidP="00A01201">
      <w:pPr>
        <w:pStyle w:val="ListParagraph"/>
        <w:numPr>
          <w:ilvl w:val="1"/>
          <w:numId w:val="10"/>
        </w:numPr>
        <w:spacing w:line="252" w:lineRule="auto"/>
        <w:ind w:left="1364"/>
        <w:rPr>
          <w:lang w:eastAsia="ja-JP"/>
        </w:rPr>
      </w:pPr>
      <w:r>
        <w:rPr>
          <w:rFonts w:hint="eastAsia"/>
          <w:lang w:eastAsia="ja-JP"/>
        </w:rPr>
        <w:t>Option 4: (Nokia)</w:t>
      </w:r>
    </w:p>
    <w:p w14:paraId="49425577" w14:textId="77777777" w:rsidR="00A01201" w:rsidRPr="00384FF8" w:rsidRDefault="00A01201" w:rsidP="00A01201">
      <w:pPr>
        <w:pStyle w:val="ListParagraph"/>
        <w:numPr>
          <w:ilvl w:val="2"/>
          <w:numId w:val="10"/>
        </w:numPr>
        <w:spacing w:line="252" w:lineRule="auto"/>
        <w:rPr>
          <w:lang w:eastAsia="ja-JP"/>
        </w:rPr>
      </w:pPr>
      <w:r w:rsidRPr="00A01201">
        <w:rPr>
          <w:rFonts w:hint="eastAsia"/>
          <w:lang w:eastAsia="ja-JP"/>
        </w:rPr>
        <w:t>N</w:t>
      </w:r>
      <w:r w:rsidRPr="003F4FF3">
        <w:rPr>
          <w:rFonts w:hint="eastAsia"/>
          <w:lang w:eastAsia="ja-JP"/>
        </w:rPr>
        <w:t xml:space="preserve">o additional delay </w:t>
      </w:r>
      <w:r w:rsidRPr="00A01201">
        <w:rPr>
          <w:rFonts w:hint="eastAsia"/>
          <w:lang w:eastAsia="ja-JP"/>
        </w:rPr>
        <w:t>will be introduced due to</w:t>
      </w:r>
      <w:r w:rsidRPr="003F4FF3">
        <w:rPr>
          <w:lang w:eastAsia="ja-JP"/>
        </w:rPr>
        <w:t xml:space="preserve"> PL-RS</w:t>
      </w:r>
      <w:r w:rsidRPr="00A01201">
        <w:rPr>
          <w:rFonts w:hint="eastAsia"/>
          <w:lang w:eastAsia="ja-JP"/>
        </w:rPr>
        <w:t xml:space="preserve"> measurement</w:t>
      </w:r>
      <w:r w:rsidRPr="003F4FF3">
        <w:rPr>
          <w:rFonts w:hint="eastAsia"/>
          <w:lang w:eastAsia="ja-JP"/>
        </w:rPr>
        <w:t>.</w:t>
      </w:r>
      <w:r w:rsidRPr="00A01201">
        <w:rPr>
          <w:rFonts w:hint="eastAsia"/>
          <w:lang w:eastAsia="ja-JP"/>
        </w:rPr>
        <w:t xml:space="preserve"> </w:t>
      </w:r>
    </w:p>
    <w:p w14:paraId="49CFA689"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3E34C111" w14:textId="77777777" w:rsidR="004143B4" w:rsidRPr="008A09C1" w:rsidRDefault="004143B4" w:rsidP="004143B4">
      <w:pPr>
        <w:pStyle w:val="ListParagraph"/>
        <w:numPr>
          <w:ilvl w:val="1"/>
          <w:numId w:val="10"/>
        </w:numPr>
        <w:spacing w:line="252" w:lineRule="auto"/>
        <w:ind w:left="1364"/>
        <w:rPr>
          <w:lang w:eastAsia="ja-JP"/>
        </w:rPr>
      </w:pPr>
      <w:r>
        <w:rPr>
          <w:lang w:eastAsia="ja-JP"/>
        </w:rPr>
        <w:t>TBA</w:t>
      </w:r>
    </w:p>
    <w:p w14:paraId="08DF8737" w14:textId="23D02C0A" w:rsidR="004143B4" w:rsidRPr="004143B4" w:rsidRDefault="009247CD" w:rsidP="004143B4">
      <w:pPr>
        <w:pStyle w:val="ListParagraph"/>
        <w:numPr>
          <w:ilvl w:val="0"/>
          <w:numId w:val="10"/>
        </w:numPr>
        <w:spacing w:line="252" w:lineRule="auto"/>
        <w:ind w:left="644"/>
        <w:rPr>
          <w:lang w:eastAsia="ja-JP"/>
        </w:rPr>
      </w:pPr>
      <w:r>
        <w:rPr>
          <w:lang w:eastAsia="ja-JP"/>
        </w:rPr>
        <w:t>Tentative a</w:t>
      </w:r>
      <w:r w:rsidR="004143B4" w:rsidRPr="004143B4">
        <w:rPr>
          <w:lang w:eastAsia="ja-JP"/>
        </w:rPr>
        <w:t>greements</w:t>
      </w:r>
    </w:p>
    <w:p w14:paraId="505574DE" w14:textId="77777777" w:rsidR="00085B09" w:rsidRDefault="00085B09" w:rsidP="004143B4">
      <w:pPr>
        <w:pStyle w:val="ListParagraph"/>
        <w:numPr>
          <w:ilvl w:val="1"/>
          <w:numId w:val="10"/>
        </w:numPr>
        <w:spacing w:line="252" w:lineRule="auto"/>
        <w:ind w:left="1364"/>
        <w:rPr>
          <w:lang w:eastAsia="ja-JP"/>
        </w:rPr>
      </w:pPr>
      <w:r>
        <w:rPr>
          <w:lang w:eastAsia="ja-JP"/>
        </w:rPr>
        <w:t>W</w:t>
      </w:r>
      <w:r w:rsidRPr="00225B71">
        <w:rPr>
          <w:lang w:eastAsia="ja-JP"/>
        </w:rPr>
        <w:t xml:space="preserve">hen PL-RS of target PUCCH </w:t>
      </w:r>
      <w:proofErr w:type="spellStart"/>
      <w:r w:rsidRPr="00225B71">
        <w:rPr>
          <w:lang w:eastAsia="ja-JP"/>
        </w:rPr>
        <w:t>Scell</w:t>
      </w:r>
      <w:proofErr w:type="spellEnd"/>
      <w:r w:rsidRPr="00225B71">
        <w:rPr>
          <w:lang w:eastAsia="ja-JP"/>
        </w:rPr>
        <w:t xml:space="preserve"> is known</w:t>
      </w:r>
      <w:r w:rsidRPr="003F4FF3">
        <w:rPr>
          <w:lang w:eastAsia="ja-JP"/>
        </w:rPr>
        <w:t xml:space="preserve"> </w:t>
      </w:r>
    </w:p>
    <w:p w14:paraId="0252FAE3" w14:textId="3AEB3DD4" w:rsidR="004143B4" w:rsidRPr="004143B4" w:rsidRDefault="00085B09" w:rsidP="00085B09">
      <w:pPr>
        <w:pStyle w:val="ListParagraph"/>
        <w:numPr>
          <w:ilvl w:val="2"/>
          <w:numId w:val="10"/>
        </w:numPr>
        <w:spacing w:line="252" w:lineRule="auto"/>
        <w:rPr>
          <w:lang w:eastAsia="ja-JP"/>
        </w:rPr>
      </w:pPr>
      <w:r>
        <w:rPr>
          <w:lang w:eastAsia="ja-JP"/>
        </w:rPr>
        <w:lastRenderedPageBreak/>
        <w:t>W</w:t>
      </w:r>
      <w:r w:rsidRPr="003F4FF3">
        <w:rPr>
          <w:rFonts w:hint="eastAsia"/>
          <w:lang w:eastAsia="ja-JP"/>
        </w:rPr>
        <w:t>hen</w:t>
      </w:r>
      <w:r w:rsidRPr="003F4FF3">
        <w:rPr>
          <w:lang w:eastAsia="ja-JP"/>
        </w:rPr>
        <w:t xml:space="preserve"> PL-RS is </w:t>
      </w:r>
      <w:r w:rsidRPr="003F4FF3">
        <w:rPr>
          <w:rFonts w:hint="eastAsia"/>
          <w:lang w:eastAsia="ja-JP"/>
        </w:rPr>
        <w:t xml:space="preserve">not </w:t>
      </w:r>
      <w:r w:rsidRPr="003F4FF3">
        <w:rPr>
          <w:lang w:eastAsia="ja-JP"/>
        </w:rPr>
        <w:t xml:space="preserve">maintained before </w:t>
      </w:r>
      <w:proofErr w:type="spellStart"/>
      <w:r w:rsidRPr="003F4FF3">
        <w:rPr>
          <w:lang w:eastAsia="ja-JP"/>
        </w:rPr>
        <w:t>Scell</w:t>
      </w:r>
      <w:proofErr w:type="spellEnd"/>
      <w:r w:rsidRPr="003F4FF3">
        <w:rPr>
          <w:lang w:eastAsia="ja-JP"/>
        </w:rPr>
        <w:t xml:space="preserve"> is activated</w:t>
      </w:r>
      <w:r>
        <w:rPr>
          <w:lang w:eastAsia="ja-JP"/>
        </w:rPr>
        <w:t>,</w:t>
      </w:r>
      <w:r w:rsidRPr="003F4FF3">
        <w:rPr>
          <w:lang w:eastAsia="ja-JP"/>
        </w:rPr>
        <w:t xml:space="preserve"> 5 samples </w:t>
      </w:r>
      <w:r>
        <w:rPr>
          <w:lang w:eastAsia="ja-JP"/>
        </w:rPr>
        <w:t>delay</w:t>
      </w:r>
      <w:r w:rsidRPr="003F4FF3">
        <w:rPr>
          <w:rFonts w:hint="eastAsia"/>
          <w:lang w:eastAsia="ja-JP"/>
        </w:rPr>
        <w:t xml:space="preserve"> is </w:t>
      </w:r>
      <w:r>
        <w:rPr>
          <w:lang w:eastAsia="ja-JP"/>
        </w:rPr>
        <w:t>introduced</w:t>
      </w:r>
      <w:r w:rsidRPr="003F4FF3">
        <w:rPr>
          <w:rFonts w:hint="eastAsia"/>
          <w:lang w:eastAsia="ja-JP"/>
        </w:rPr>
        <w:t xml:space="preserve"> </w:t>
      </w:r>
    </w:p>
    <w:p w14:paraId="22FC7DCE" w14:textId="77777777" w:rsidR="00085B09" w:rsidRDefault="00085B09" w:rsidP="00085B09">
      <w:pPr>
        <w:pStyle w:val="ListParagraph"/>
        <w:numPr>
          <w:ilvl w:val="2"/>
          <w:numId w:val="10"/>
        </w:numPr>
        <w:spacing w:line="252" w:lineRule="auto"/>
        <w:rPr>
          <w:lang w:eastAsia="ja-JP"/>
        </w:rPr>
      </w:pPr>
      <w:r>
        <w:rPr>
          <w:lang w:eastAsia="ja-JP"/>
        </w:rPr>
        <w:t>W</w:t>
      </w:r>
      <w:r w:rsidRPr="003F4FF3">
        <w:rPr>
          <w:rFonts w:hint="eastAsia"/>
          <w:lang w:eastAsia="ja-JP"/>
        </w:rPr>
        <w:t>hen</w:t>
      </w:r>
      <w:r w:rsidRPr="003F4FF3">
        <w:rPr>
          <w:lang w:eastAsia="ja-JP"/>
        </w:rPr>
        <w:t xml:space="preserve"> PL-RS is maintained before </w:t>
      </w:r>
      <w:proofErr w:type="spellStart"/>
      <w:r w:rsidRPr="003F4FF3">
        <w:rPr>
          <w:lang w:eastAsia="ja-JP"/>
        </w:rPr>
        <w:t>Scell</w:t>
      </w:r>
      <w:proofErr w:type="spellEnd"/>
      <w:r w:rsidRPr="003F4FF3">
        <w:rPr>
          <w:lang w:eastAsia="ja-JP"/>
        </w:rPr>
        <w:t xml:space="preserve"> is activated</w:t>
      </w:r>
    </w:p>
    <w:p w14:paraId="483BC4D4" w14:textId="06AECD00" w:rsidR="00085B09" w:rsidRPr="004143B4" w:rsidRDefault="00085B09" w:rsidP="00085B09">
      <w:pPr>
        <w:pStyle w:val="ListParagraph"/>
        <w:numPr>
          <w:ilvl w:val="3"/>
          <w:numId w:val="10"/>
        </w:numPr>
        <w:spacing w:line="252" w:lineRule="auto"/>
        <w:rPr>
          <w:lang w:eastAsia="ja-JP"/>
        </w:rPr>
      </w:pPr>
      <w:r>
        <w:rPr>
          <w:lang w:eastAsia="ja-JP"/>
        </w:rPr>
        <w:t xml:space="preserve">Option </w:t>
      </w:r>
      <w:r w:rsidR="00BD4D76">
        <w:rPr>
          <w:lang w:eastAsia="ja-JP"/>
        </w:rPr>
        <w:t>2</w:t>
      </w:r>
      <w:r>
        <w:rPr>
          <w:lang w:eastAsia="ja-JP"/>
        </w:rPr>
        <w:t xml:space="preserve">: </w:t>
      </w:r>
      <w:r w:rsidRPr="003F4FF3">
        <w:rPr>
          <w:lang w:eastAsia="ja-JP"/>
        </w:rPr>
        <w:t xml:space="preserve">5 samples </w:t>
      </w:r>
      <w:r>
        <w:rPr>
          <w:lang w:eastAsia="ja-JP"/>
        </w:rPr>
        <w:t>delay</w:t>
      </w:r>
      <w:r w:rsidRPr="003F4FF3">
        <w:rPr>
          <w:rFonts w:hint="eastAsia"/>
          <w:lang w:eastAsia="ja-JP"/>
        </w:rPr>
        <w:t xml:space="preserve"> is </w:t>
      </w:r>
      <w:r>
        <w:rPr>
          <w:lang w:eastAsia="ja-JP"/>
        </w:rPr>
        <w:t>introduced</w:t>
      </w:r>
    </w:p>
    <w:p w14:paraId="7C80DF6A" w14:textId="124D65D4" w:rsidR="00085B09" w:rsidRPr="004143B4" w:rsidRDefault="00085B09" w:rsidP="00085B09">
      <w:pPr>
        <w:pStyle w:val="ListParagraph"/>
        <w:numPr>
          <w:ilvl w:val="3"/>
          <w:numId w:val="10"/>
        </w:numPr>
        <w:spacing w:line="252" w:lineRule="auto"/>
        <w:rPr>
          <w:lang w:eastAsia="ja-JP"/>
        </w:rPr>
      </w:pPr>
      <w:r>
        <w:rPr>
          <w:lang w:eastAsia="ja-JP"/>
        </w:rPr>
        <w:t xml:space="preserve">Option </w:t>
      </w:r>
      <w:r w:rsidR="00BD4D76">
        <w:rPr>
          <w:lang w:eastAsia="ja-JP"/>
        </w:rPr>
        <w:t>3</w:t>
      </w:r>
      <w:r>
        <w:rPr>
          <w:lang w:eastAsia="ja-JP"/>
        </w:rPr>
        <w:t>: No additional delay is introduced</w:t>
      </w:r>
    </w:p>
    <w:p w14:paraId="5A2AA168" w14:textId="2046E7A8" w:rsidR="003311F1" w:rsidRDefault="00BD4D76" w:rsidP="00BD4D76">
      <w:pPr>
        <w:ind w:left="852"/>
        <w:rPr>
          <w:bCs/>
          <w:lang w:val="en-US"/>
        </w:rPr>
      </w:pPr>
      <w:r w:rsidRPr="00BD4D76">
        <w:rPr>
          <w:bCs/>
          <w:highlight w:val="yellow"/>
          <w:lang w:val="en-US"/>
        </w:rPr>
        <w:t>Session chair: come back in the 2</w:t>
      </w:r>
      <w:r w:rsidRPr="00BD4D76">
        <w:rPr>
          <w:bCs/>
          <w:highlight w:val="yellow"/>
          <w:vertAlign w:val="superscript"/>
          <w:lang w:val="en-US"/>
        </w:rPr>
        <w:t>nd</w:t>
      </w:r>
      <w:r w:rsidRPr="00BD4D76">
        <w:rPr>
          <w:bCs/>
          <w:highlight w:val="yellow"/>
          <w:lang w:val="en-US"/>
        </w:rPr>
        <w:t xml:space="preserve"> round</w:t>
      </w:r>
    </w:p>
    <w:p w14:paraId="74A87332" w14:textId="77777777" w:rsidR="00BD4D76" w:rsidRPr="00766996" w:rsidRDefault="00BD4D76" w:rsidP="003311F1">
      <w:pPr>
        <w:rPr>
          <w:bCs/>
          <w:lang w:val="en-US"/>
        </w:rPr>
      </w:pPr>
    </w:p>
    <w:p w14:paraId="307EF1DE" w14:textId="77777777" w:rsidR="003311F1" w:rsidRPr="00766996" w:rsidRDefault="003311F1" w:rsidP="003311F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1119862" w14:textId="77777777" w:rsidR="003311F1" w:rsidRDefault="003311F1" w:rsidP="003311F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311F1" w14:paraId="2F4DB25E"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6B0FAD0F" w14:textId="77777777" w:rsidR="003311F1" w:rsidRDefault="003311F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36F00E6" w14:textId="77777777" w:rsidR="003311F1" w:rsidRDefault="003311F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482597C" w14:textId="77777777" w:rsidR="003311F1" w:rsidRDefault="003311F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7AFD365" w14:textId="77777777" w:rsidR="003311F1" w:rsidRDefault="003311F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C2E61" w:rsidRPr="00CC2E61" w14:paraId="607CD0C1" w14:textId="77777777" w:rsidTr="0066017C">
        <w:tc>
          <w:tcPr>
            <w:tcW w:w="734" w:type="pct"/>
            <w:tcBorders>
              <w:top w:val="single" w:sz="4" w:space="0" w:color="auto"/>
              <w:left w:val="single" w:sz="4" w:space="0" w:color="auto"/>
              <w:bottom w:val="single" w:sz="4" w:space="0" w:color="auto"/>
              <w:right w:val="single" w:sz="4" w:space="0" w:color="auto"/>
            </w:tcBorders>
          </w:tcPr>
          <w:p w14:paraId="52C0908C" w14:textId="1567496B" w:rsidR="00CC2E61" w:rsidRPr="00CC2E61" w:rsidRDefault="00835821" w:rsidP="00CC2E61">
            <w:pPr>
              <w:pStyle w:val="TAL"/>
              <w:keepNext w:val="0"/>
              <w:keepLines w:val="0"/>
              <w:spacing w:before="0" w:line="240" w:lineRule="auto"/>
              <w:rPr>
                <w:rFonts w:ascii="Times New Roman" w:eastAsiaTheme="minorEastAsia" w:hAnsi="Times New Roman"/>
                <w:sz w:val="20"/>
                <w:lang w:val="en-US" w:eastAsia="zh-CN"/>
              </w:rPr>
            </w:pPr>
            <w:r w:rsidRPr="00835821">
              <w:rPr>
                <w:rFonts w:ascii="Times New Roman" w:eastAsiaTheme="minorEastAsia" w:hAnsi="Times New Roman"/>
                <w:sz w:val="20"/>
                <w:lang w:val="en-US" w:eastAsia="zh-CN"/>
              </w:rPr>
              <w:t>R4-2206869</w:t>
            </w:r>
          </w:p>
        </w:tc>
        <w:tc>
          <w:tcPr>
            <w:tcW w:w="2182" w:type="pct"/>
            <w:tcBorders>
              <w:top w:val="single" w:sz="4" w:space="0" w:color="auto"/>
              <w:left w:val="single" w:sz="4" w:space="0" w:color="auto"/>
              <w:bottom w:val="single" w:sz="4" w:space="0" w:color="auto"/>
              <w:right w:val="single" w:sz="4" w:space="0" w:color="auto"/>
            </w:tcBorders>
          </w:tcPr>
          <w:p w14:paraId="407620E1" w14:textId="691CC15A" w:rsidR="00CC2E61" w:rsidRPr="00CC2E61" w:rsidRDefault="00CC2E61" w:rsidP="00CC2E61">
            <w:pPr>
              <w:pStyle w:val="TAL"/>
              <w:keepNext w:val="0"/>
              <w:keepLines w:val="0"/>
              <w:spacing w:before="0" w:line="240" w:lineRule="auto"/>
              <w:rPr>
                <w:rFonts w:ascii="Times New Roman" w:eastAsiaTheme="minorEastAsia" w:hAnsi="Times New Roman"/>
                <w:sz w:val="20"/>
                <w:lang w:val="en-US" w:eastAsia="zh-CN"/>
              </w:rPr>
            </w:pPr>
            <w:bookmarkStart w:id="57" w:name="OLE_LINK5"/>
            <w:r w:rsidRPr="00CC2E61">
              <w:rPr>
                <w:rFonts w:ascii="Times New Roman" w:eastAsiaTheme="minorEastAsia" w:hAnsi="Times New Roman"/>
                <w:sz w:val="20"/>
                <w:lang w:val="en-US" w:eastAsia="zh-CN"/>
              </w:rPr>
              <w:t>WF on further RRM enhancement for NR and MR-DC – PUCCH SCell activation/deactivation requirements</w:t>
            </w:r>
            <w:bookmarkEnd w:id="57"/>
          </w:p>
        </w:tc>
        <w:tc>
          <w:tcPr>
            <w:tcW w:w="541" w:type="pct"/>
            <w:tcBorders>
              <w:top w:val="single" w:sz="4" w:space="0" w:color="auto"/>
              <w:left w:val="single" w:sz="4" w:space="0" w:color="auto"/>
              <w:bottom w:val="single" w:sz="4" w:space="0" w:color="auto"/>
              <w:right w:val="single" w:sz="4" w:space="0" w:color="auto"/>
            </w:tcBorders>
          </w:tcPr>
          <w:p w14:paraId="0ED81F4C" w14:textId="0F329A33" w:rsidR="00CC2E61" w:rsidRPr="00CC2E61" w:rsidRDefault="00CC2E61" w:rsidP="00CC2E61">
            <w:pPr>
              <w:pStyle w:val="TAL"/>
              <w:keepNext w:val="0"/>
              <w:keepLines w:val="0"/>
              <w:spacing w:before="0" w:line="240" w:lineRule="auto"/>
              <w:rPr>
                <w:rFonts w:ascii="Times New Roman" w:eastAsiaTheme="minorEastAsia" w:hAnsi="Times New Roman"/>
                <w:sz w:val="20"/>
                <w:lang w:val="en-US" w:eastAsia="zh-CN"/>
              </w:rPr>
            </w:pPr>
            <w:r w:rsidRPr="00CC2E61">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14356BFF" w14:textId="77777777" w:rsidR="00CC2E61" w:rsidRPr="00CC2E61" w:rsidRDefault="00CC2E61" w:rsidP="00CC2E61">
            <w:pPr>
              <w:pStyle w:val="TAL"/>
              <w:keepNext w:val="0"/>
              <w:keepLines w:val="0"/>
              <w:spacing w:before="0" w:line="240" w:lineRule="auto"/>
              <w:rPr>
                <w:rFonts w:ascii="Times New Roman" w:eastAsiaTheme="minorEastAsia" w:hAnsi="Times New Roman"/>
                <w:sz w:val="20"/>
                <w:lang w:val="en-US" w:eastAsia="zh-CN"/>
              </w:rPr>
            </w:pPr>
          </w:p>
        </w:tc>
      </w:tr>
    </w:tbl>
    <w:p w14:paraId="2F616204" w14:textId="77777777" w:rsidR="003311F1" w:rsidRPr="00766996" w:rsidRDefault="003311F1" w:rsidP="003311F1">
      <w:pPr>
        <w:spacing w:after="0"/>
        <w:rPr>
          <w:bCs/>
          <w:lang w:val="en-US"/>
        </w:rPr>
      </w:pPr>
    </w:p>
    <w:p w14:paraId="45FA0E7E" w14:textId="77777777" w:rsidR="003311F1" w:rsidRDefault="003311F1" w:rsidP="003311F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70247" w14:paraId="094E470B" w14:textId="77777777" w:rsidTr="003722DC">
        <w:tc>
          <w:tcPr>
            <w:tcW w:w="1423" w:type="dxa"/>
            <w:tcBorders>
              <w:top w:val="single" w:sz="4" w:space="0" w:color="auto"/>
              <w:left w:val="single" w:sz="4" w:space="0" w:color="auto"/>
              <w:bottom w:val="single" w:sz="4" w:space="0" w:color="auto"/>
              <w:right w:val="single" w:sz="4" w:space="0" w:color="auto"/>
            </w:tcBorders>
            <w:hideMark/>
          </w:tcPr>
          <w:p w14:paraId="250AC5DA" w14:textId="77777777" w:rsidR="003311F1" w:rsidRDefault="003311F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954FA03" w14:textId="77777777" w:rsidR="003311F1" w:rsidRDefault="003311F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C08194F" w14:textId="77777777" w:rsidR="003311F1" w:rsidRDefault="003311F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DBFCBD6" w14:textId="55EAAC77" w:rsidR="003311F1"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1FB85F1" w14:textId="77777777" w:rsidR="003311F1" w:rsidRDefault="003311F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70247" w:rsidRPr="00010185" w14:paraId="53C7D73B" w14:textId="77777777" w:rsidTr="003722DC">
        <w:tc>
          <w:tcPr>
            <w:tcW w:w="1423" w:type="dxa"/>
            <w:tcBorders>
              <w:top w:val="single" w:sz="4" w:space="0" w:color="auto"/>
              <w:left w:val="single" w:sz="4" w:space="0" w:color="auto"/>
              <w:bottom w:val="single" w:sz="4" w:space="0" w:color="auto"/>
              <w:right w:val="single" w:sz="4" w:space="0" w:color="auto"/>
            </w:tcBorders>
          </w:tcPr>
          <w:p w14:paraId="1B083855" w14:textId="361240C0"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R4-2203925</w:t>
            </w:r>
            <w:r w:rsidRPr="00010185">
              <w:rPr>
                <w:rFonts w:ascii="Times New Roman" w:eastAsiaTheme="minorEastAsia" w:hAnsi="Times New Roman" w:hint="eastAsia"/>
                <w:sz w:val="20"/>
                <w:lang w:val="en-US" w:eastAsia="zh-CN"/>
              </w:rPr>
              <w:t xml:space="preserve"> </w:t>
            </w:r>
          </w:p>
        </w:tc>
        <w:tc>
          <w:tcPr>
            <w:tcW w:w="2681" w:type="dxa"/>
            <w:tcBorders>
              <w:top w:val="single" w:sz="4" w:space="0" w:color="auto"/>
              <w:left w:val="single" w:sz="4" w:space="0" w:color="auto"/>
              <w:bottom w:val="single" w:sz="4" w:space="0" w:color="auto"/>
              <w:right w:val="single" w:sz="4" w:space="0" w:color="auto"/>
            </w:tcBorders>
          </w:tcPr>
          <w:p w14:paraId="2565C55C" w14:textId="754AE92D"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 xml:space="preserve">PUCCH </w:t>
            </w:r>
            <w:proofErr w:type="spellStart"/>
            <w:r w:rsidRPr="00010185">
              <w:rPr>
                <w:rFonts w:ascii="Times New Roman" w:eastAsiaTheme="minorEastAsia" w:hAnsi="Times New Roman"/>
                <w:sz w:val="20"/>
                <w:lang w:val="en-US" w:eastAsia="zh-CN"/>
              </w:rPr>
              <w:t>Scell</w:t>
            </w:r>
            <w:proofErr w:type="spellEnd"/>
            <w:r w:rsidRPr="00010185">
              <w:rPr>
                <w:rFonts w:ascii="Times New Roman" w:eastAsiaTheme="minorEastAsia" w:hAnsi="Times New Roman"/>
                <w:sz w:val="20"/>
                <w:lang w:val="en-US" w:eastAsia="zh-CN"/>
              </w:rPr>
              <w:t xml:space="preserve"> activation delay requirements with multiple </w:t>
            </w:r>
            <w:proofErr w:type="spellStart"/>
            <w:r w:rsidRPr="00010185">
              <w:rPr>
                <w:rFonts w:ascii="Times New Roman" w:eastAsiaTheme="minorEastAsia" w:hAnsi="Times New Roman"/>
                <w:sz w:val="20"/>
                <w:lang w:val="en-US" w:eastAsia="zh-CN"/>
              </w:rPr>
              <w:t>Scell</w:t>
            </w:r>
            <w:proofErr w:type="spellEnd"/>
          </w:p>
        </w:tc>
        <w:tc>
          <w:tcPr>
            <w:tcW w:w="1418" w:type="dxa"/>
            <w:tcBorders>
              <w:top w:val="single" w:sz="4" w:space="0" w:color="auto"/>
              <w:left w:val="single" w:sz="4" w:space="0" w:color="auto"/>
              <w:bottom w:val="single" w:sz="4" w:space="0" w:color="auto"/>
              <w:right w:val="single" w:sz="4" w:space="0" w:color="auto"/>
            </w:tcBorders>
          </w:tcPr>
          <w:p w14:paraId="4C5121E7" w14:textId="55E064F9"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hint="eastAsia"/>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5F8E7FB2" w14:textId="1C8E8797"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R</w:t>
            </w:r>
            <w:r w:rsidRPr="00010185">
              <w:rPr>
                <w:rFonts w:ascii="Times New Roman" w:eastAsiaTheme="minorEastAsia" w:hAnsi="Times New Roman" w:hint="eastAsia"/>
                <w:sz w:val="20"/>
                <w:lang w:val="en-US" w:eastAsia="zh-CN"/>
              </w:rPr>
              <w:t xml:space="preserve">evised </w:t>
            </w:r>
          </w:p>
        </w:tc>
        <w:tc>
          <w:tcPr>
            <w:tcW w:w="1698" w:type="dxa"/>
            <w:tcBorders>
              <w:top w:val="single" w:sz="4" w:space="0" w:color="auto"/>
              <w:left w:val="single" w:sz="4" w:space="0" w:color="auto"/>
              <w:bottom w:val="single" w:sz="4" w:space="0" w:color="auto"/>
              <w:right w:val="single" w:sz="4" w:space="0" w:color="auto"/>
            </w:tcBorders>
          </w:tcPr>
          <w:p w14:paraId="78C5B544" w14:textId="77777777"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p>
        </w:tc>
      </w:tr>
      <w:tr w:rsidR="00E70247" w:rsidRPr="00010185" w14:paraId="0E5E6507" w14:textId="77777777" w:rsidTr="003722DC">
        <w:tc>
          <w:tcPr>
            <w:tcW w:w="1423" w:type="dxa"/>
          </w:tcPr>
          <w:p w14:paraId="49DCBDD3" w14:textId="26AF8FEA"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R4-2204703</w:t>
            </w:r>
            <w:r w:rsidRPr="00010185">
              <w:rPr>
                <w:rFonts w:ascii="Times New Roman" w:eastAsiaTheme="minorEastAsia" w:hAnsi="Times New Roman" w:hint="eastAsia"/>
                <w:sz w:val="20"/>
                <w:lang w:val="en-US" w:eastAsia="zh-CN"/>
              </w:rPr>
              <w:t xml:space="preserve"> </w:t>
            </w:r>
          </w:p>
        </w:tc>
        <w:tc>
          <w:tcPr>
            <w:tcW w:w="2681" w:type="dxa"/>
          </w:tcPr>
          <w:p w14:paraId="346B26AA" w14:textId="59DC509C"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38.133 draft CR on PUCCH SCell activation delay requirements</w:t>
            </w:r>
          </w:p>
        </w:tc>
        <w:tc>
          <w:tcPr>
            <w:tcW w:w="1418" w:type="dxa"/>
          </w:tcPr>
          <w:p w14:paraId="0DB70786" w14:textId="740D4B7B"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hint="eastAsia"/>
                <w:sz w:val="20"/>
                <w:lang w:val="en-US" w:eastAsia="zh-CN"/>
              </w:rPr>
              <w:t>Nokia</w:t>
            </w:r>
          </w:p>
        </w:tc>
        <w:tc>
          <w:tcPr>
            <w:tcW w:w="2409" w:type="dxa"/>
          </w:tcPr>
          <w:p w14:paraId="41A86942" w14:textId="3D15B395"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R</w:t>
            </w:r>
            <w:r w:rsidRPr="00010185">
              <w:rPr>
                <w:rFonts w:ascii="Times New Roman" w:eastAsiaTheme="minorEastAsia" w:hAnsi="Times New Roman" w:hint="eastAsia"/>
                <w:sz w:val="20"/>
                <w:lang w:val="en-US" w:eastAsia="zh-CN"/>
              </w:rPr>
              <w:t>evised</w:t>
            </w:r>
          </w:p>
        </w:tc>
        <w:tc>
          <w:tcPr>
            <w:tcW w:w="1698" w:type="dxa"/>
          </w:tcPr>
          <w:p w14:paraId="74DAF10D" w14:textId="77777777" w:rsidR="00E70247" w:rsidRPr="00766996" w:rsidRDefault="00E70247" w:rsidP="00010185">
            <w:pPr>
              <w:pStyle w:val="TAL"/>
              <w:keepNext w:val="0"/>
              <w:keepLines w:val="0"/>
              <w:spacing w:before="0" w:line="240" w:lineRule="auto"/>
              <w:rPr>
                <w:rFonts w:ascii="Times New Roman" w:eastAsiaTheme="minorEastAsia" w:hAnsi="Times New Roman"/>
                <w:sz w:val="20"/>
                <w:lang w:val="en-US" w:eastAsia="zh-CN"/>
              </w:rPr>
            </w:pPr>
          </w:p>
        </w:tc>
      </w:tr>
      <w:tr w:rsidR="00E70247" w:rsidRPr="00010185" w14:paraId="13059EF1" w14:textId="77777777" w:rsidTr="003722DC">
        <w:tc>
          <w:tcPr>
            <w:tcW w:w="1423" w:type="dxa"/>
          </w:tcPr>
          <w:p w14:paraId="56568732" w14:textId="5D4F5EF5"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 xml:space="preserve">R4-2204873 </w:t>
            </w:r>
          </w:p>
        </w:tc>
        <w:tc>
          <w:tcPr>
            <w:tcW w:w="2681" w:type="dxa"/>
          </w:tcPr>
          <w:p w14:paraId="508D7835" w14:textId="48FAB80B"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Draft CR on requirements for interruption requirements to NR serving Cell for PUCCH SCell activation</w:t>
            </w:r>
          </w:p>
        </w:tc>
        <w:tc>
          <w:tcPr>
            <w:tcW w:w="1418" w:type="dxa"/>
          </w:tcPr>
          <w:p w14:paraId="5E496A6F" w14:textId="55734C12"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Huawei</w:t>
            </w:r>
          </w:p>
        </w:tc>
        <w:tc>
          <w:tcPr>
            <w:tcW w:w="2409" w:type="dxa"/>
          </w:tcPr>
          <w:p w14:paraId="418514B8" w14:textId="433A32B8"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Revised</w:t>
            </w:r>
          </w:p>
        </w:tc>
        <w:tc>
          <w:tcPr>
            <w:tcW w:w="1698" w:type="dxa"/>
          </w:tcPr>
          <w:p w14:paraId="29789C01" w14:textId="77777777" w:rsidR="00E70247" w:rsidRPr="00766996" w:rsidRDefault="00E70247" w:rsidP="00010185">
            <w:pPr>
              <w:pStyle w:val="TAL"/>
              <w:keepNext w:val="0"/>
              <w:keepLines w:val="0"/>
              <w:spacing w:before="0" w:line="240" w:lineRule="auto"/>
              <w:rPr>
                <w:rFonts w:ascii="Times New Roman" w:eastAsiaTheme="minorEastAsia" w:hAnsi="Times New Roman"/>
                <w:sz w:val="20"/>
                <w:lang w:val="en-US" w:eastAsia="zh-CN"/>
              </w:rPr>
            </w:pPr>
          </w:p>
        </w:tc>
      </w:tr>
      <w:tr w:rsidR="00E70247" w:rsidRPr="00010185" w14:paraId="70F63DFB" w14:textId="77777777" w:rsidTr="003722DC">
        <w:tc>
          <w:tcPr>
            <w:tcW w:w="1423" w:type="dxa"/>
          </w:tcPr>
          <w:p w14:paraId="59AF4F74" w14:textId="5693A6DD"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R4-2205841</w:t>
            </w:r>
            <w:r w:rsidRPr="00010185">
              <w:rPr>
                <w:rFonts w:ascii="Times New Roman" w:eastAsiaTheme="minorEastAsia" w:hAnsi="Times New Roman" w:hint="eastAsia"/>
                <w:sz w:val="20"/>
                <w:lang w:val="en-US" w:eastAsia="zh-CN"/>
              </w:rPr>
              <w:t xml:space="preserve"> </w:t>
            </w:r>
          </w:p>
        </w:tc>
        <w:tc>
          <w:tcPr>
            <w:tcW w:w="2681" w:type="dxa"/>
          </w:tcPr>
          <w:p w14:paraId="3587EF0E" w14:textId="7975619F"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Draft CR on Interruption requirements to LTE serving cell</w:t>
            </w:r>
          </w:p>
        </w:tc>
        <w:tc>
          <w:tcPr>
            <w:tcW w:w="1418" w:type="dxa"/>
          </w:tcPr>
          <w:p w14:paraId="3AEAC4BA" w14:textId="272EFBD6"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hint="eastAsia"/>
                <w:sz w:val="20"/>
                <w:lang w:val="en-US" w:eastAsia="zh-CN"/>
              </w:rPr>
              <w:t>Ericsson</w:t>
            </w:r>
          </w:p>
        </w:tc>
        <w:tc>
          <w:tcPr>
            <w:tcW w:w="2409" w:type="dxa"/>
          </w:tcPr>
          <w:p w14:paraId="5B89E8D6" w14:textId="508009F2" w:rsidR="00E70247" w:rsidRPr="00766996" w:rsidRDefault="00E70247" w:rsidP="00E70247">
            <w:pPr>
              <w:pStyle w:val="TAL"/>
              <w:keepNext w:val="0"/>
              <w:keepLines w:val="0"/>
              <w:spacing w:before="0" w:line="240" w:lineRule="auto"/>
              <w:rPr>
                <w:rFonts w:ascii="Times New Roman" w:eastAsiaTheme="minorEastAsia" w:hAnsi="Times New Roman"/>
                <w:sz w:val="20"/>
                <w:lang w:val="en-US" w:eastAsia="zh-CN"/>
              </w:rPr>
            </w:pPr>
            <w:r w:rsidRPr="00010185">
              <w:rPr>
                <w:rFonts w:ascii="Times New Roman" w:eastAsiaTheme="minorEastAsia" w:hAnsi="Times New Roman"/>
                <w:sz w:val="20"/>
                <w:lang w:val="en-US" w:eastAsia="zh-CN"/>
              </w:rPr>
              <w:t>R</w:t>
            </w:r>
            <w:r w:rsidRPr="00010185">
              <w:rPr>
                <w:rFonts w:ascii="Times New Roman" w:eastAsiaTheme="minorEastAsia" w:hAnsi="Times New Roman" w:hint="eastAsia"/>
                <w:sz w:val="20"/>
                <w:lang w:val="en-US" w:eastAsia="zh-CN"/>
              </w:rPr>
              <w:t>evised</w:t>
            </w:r>
          </w:p>
        </w:tc>
        <w:tc>
          <w:tcPr>
            <w:tcW w:w="1698" w:type="dxa"/>
          </w:tcPr>
          <w:p w14:paraId="54B64EB4" w14:textId="77777777" w:rsidR="00E70247" w:rsidRPr="00766996" w:rsidRDefault="00E70247" w:rsidP="00010185">
            <w:pPr>
              <w:pStyle w:val="TAL"/>
              <w:keepNext w:val="0"/>
              <w:keepLines w:val="0"/>
              <w:spacing w:before="0" w:line="240" w:lineRule="auto"/>
              <w:rPr>
                <w:rFonts w:ascii="Times New Roman" w:eastAsiaTheme="minorEastAsia" w:hAnsi="Times New Roman"/>
                <w:sz w:val="20"/>
                <w:lang w:val="en-US" w:eastAsia="zh-CN"/>
              </w:rPr>
            </w:pPr>
          </w:p>
        </w:tc>
      </w:tr>
    </w:tbl>
    <w:p w14:paraId="3498D112" w14:textId="4CDA0A26" w:rsidR="003311F1" w:rsidRDefault="003311F1" w:rsidP="003311F1">
      <w:pPr>
        <w:spacing w:after="0"/>
        <w:rPr>
          <w:bCs/>
          <w:lang w:val="en-US"/>
        </w:rPr>
      </w:pPr>
    </w:p>
    <w:p w14:paraId="63C43895" w14:textId="79BB91BA" w:rsidR="00E70247" w:rsidRDefault="00E70247" w:rsidP="003311F1">
      <w:pPr>
        <w:spacing w:after="0"/>
        <w:rPr>
          <w:bCs/>
          <w:lang w:val="en-US"/>
        </w:rPr>
      </w:pPr>
    </w:p>
    <w:p w14:paraId="2BD29877" w14:textId="77777777" w:rsidR="00E70247" w:rsidRDefault="00E70247" w:rsidP="003311F1">
      <w:pPr>
        <w:spacing w:after="0"/>
        <w:rPr>
          <w:bCs/>
          <w:lang w:val="en-US"/>
        </w:rPr>
      </w:pPr>
    </w:p>
    <w:p w14:paraId="659962D3" w14:textId="77777777" w:rsidR="003311F1" w:rsidRPr="00766996" w:rsidRDefault="003311F1" w:rsidP="003311F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311F1" w14:paraId="6E73840A"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487116D6" w14:textId="77777777" w:rsidR="003311F1" w:rsidRDefault="003311F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585F5F2" w14:textId="77777777" w:rsidR="003311F1" w:rsidRDefault="003311F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F391576" w14:textId="77777777" w:rsidR="003311F1" w:rsidRDefault="003311F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BF933D1" w14:textId="1168954E" w:rsidR="003311F1"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245E51E" w14:textId="77777777" w:rsidR="003311F1" w:rsidRDefault="003311F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311F1" w14:paraId="034EAEB5" w14:textId="77777777" w:rsidTr="0066017C">
        <w:tc>
          <w:tcPr>
            <w:tcW w:w="1423" w:type="dxa"/>
            <w:tcBorders>
              <w:top w:val="single" w:sz="4" w:space="0" w:color="auto"/>
              <w:left w:val="single" w:sz="4" w:space="0" w:color="auto"/>
              <w:bottom w:val="single" w:sz="4" w:space="0" w:color="auto"/>
              <w:right w:val="single" w:sz="4" w:space="0" w:color="auto"/>
            </w:tcBorders>
          </w:tcPr>
          <w:p w14:paraId="609D7329" w14:textId="77777777" w:rsidR="003311F1" w:rsidRPr="00766996" w:rsidRDefault="003311F1"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357CBBB" w14:textId="77777777" w:rsidR="003311F1" w:rsidRPr="00766996" w:rsidRDefault="003311F1"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A2F84A0" w14:textId="77777777" w:rsidR="003311F1" w:rsidRPr="00766996" w:rsidRDefault="003311F1"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BFFB0BC" w14:textId="77777777" w:rsidR="003311F1" w:rsidRPr="00766996" w:rsidRDefault="003311F1"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B2C087F" w14:textId="77777777" w:rsidR="003311F1" w:rsidRPr="00766996" w:rsidRDefault="003311F1" w:rsidP="0066017C">
            <w:pPr>
              <w:pStyle w:val="TAL"/>
              <w:keepNext w:val="0"/>
              <w:keepLines w:val="0"/>
              <w:spacing w:before="0" w:line="240" w:lineRule="auto"/>
              <w:rPr>
                <w:rFonts w:ascii="Times New Roman" w:eastAsiaTheme="minorEastAsia" w:hAnsi="Times New Roman"/>
                <w:sz w:val="20"/>
                <w:lang w:val="en-US" w:eastAsia="zh-CN"/>
              </w:rPr>
            </w:pPr>
          </w:p>
        </w:tc>
      </w:tr>
    </w:tbl>
    <w:p w14:paraId="7C90FC90" w14:textId="77777777" w:rsidR="003311F1" w:rsidRDefault="003311F1" w:rsidP="003311F1">
      <w:pPr>
        <w:rPr>
          <w:bCs/>
          <w:lang w:val="en-US"/>
        </w:rPr>
      </w:pPr>
    </w:p>
    <w:p w14:paraId="613623F6" w14:textId="77777777" w:rsidR="003311F1" w:rsidRDefault="003311F1" w:rsidP="003311F1">
      <w:pPr>
        <w:rPr>
          <w:rFonts w:ascii="Arial" w:hAnsi="Arial" w:cs="Arial"/>
          <w:b/>
          <w:color w:val="C00000"/>
          <w:u w:val="single"/>
          <w:lang w:eastAsia="zh-CN"/>
        </w:rPr>
      </w:pPr>
      <w:r>
        <w:rPr>
          <w:rFonts w:ascii="Arial" w:hAnsi="Arial" w:cs="Arial"/>
          <w:b/>
          <w:color w:val="C00000"/>
          <w:u w:val="single"/>
          <w:lang w:eastAsia="zh-CN"/>
        </w:rPr>
        <w:t>WF/LS for approval</w:t>
      </w:r>
    </w:p>
    <w:p w14:paraId="038DB177" w14:textId="2322AA31" w:rsidR="00CC2E61" w:rsidRDefault="00CC2E61" w:rsidP="00CC2E61">
      <w:pPr>
        <w:rPr>
          <w:rFonts w:ascii="Arial" w:hAnsi="Arial" w:cs="Arial"/>
          <w:b/>
          <w:sz w:val="24"/>
        </w:rPr>
      </w:pPr>
      <w:r>
        <w:rPr>
          <w:rFonts w:ascii="Arial" w:hAnsi="Arial" w:cs="Arial"/>
          <w:b/>
          <w:color w:val="0000FF"/>
          <w:sz w:val="24"/>
          <w:u w:val="thick"/>
        </w:rPr>
        <w:t>R4-2206869</w:t>
      </w:r>
      <w:r w:rsidRPr="00944C49">
        <w:rPr>
          <w:b/>
          <w:lang w:val="en-US" w:eastAsia="zh-CN"/>
        </w:rPr>
        <w:tab/>
      </w:r>
      <w:r w:rsidRPr="00CC2E61">
        <w:rPr>
          <w:rFonts w:ascii="Arial" w:hAnsi="Arial" w:cs="Arial"/>
          <w:b/>
          <w:sz w:val="24"/>
        </w:rPr>
        <w:t>WF on further RRM enhancement for NR and MR-DC – PUCCH SCell activation/deactivation requirements</w:t>
      </w:r>
    </w:p>
    <w:p w14:paraId="6DDDD448" w14:textId="79D0644D" w:rsidR="00CC2E61" w:rsidRDefault="00CC2E61" w:rsidP="00CC2E6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CATT</w:t>
      </w:r>
    </w:p>
    <w:p w14:paraId="7225B4E1" w14:textId="77777777" w:rsidR="00CC2E61" w:rsidRPr="00944C49" w:rsidRDefault="00CC2E61" w:rsidP="00CC2E61">
      <w:pPr>
        <w:rPr>
          <w:rFonts w:ascii="Arial" w:hAnsi="Arial" w:cs="Arial"/>
          <w:b/>
          <w:lang w:val="en-US" w:eastAsia="zh-CN"/>
        </w:rPr>
      </w:pPr>
      <w:r w:rsidRPr="00944C49">
        <w:rPr>
          <w:rFonts w:ascii="Arial" w:hAnsi="Arial" w:cs="Arial"/>
          <w:b/>
          <w:lang w:val="en-US" w:eastAsia="zh-CN"/>
        </w:rPr>
        <w:t xml:space="preserve">Abstract: </w:t>
      </w:r>
    </w:p>
    <w:p w14:paraId="2B991D24" w14:textId="77777777" w:rsidR="00CC2E61" w:rsidRDefault="00CC2E61" w:rsidP="00CC2E61">
      <w:pPr>
        <w:rPr>
          <w:rFonts w:ascii="Arial" w:hAnsi="Arial" w:cs="Arial"/>
          <w:b/>
          <w:lang w:val="en-US" w:eastAsia="zh-CN"/>
        </w:rPr>
      </w:pPr>
      <w:r w:rsidRPr="00944C49">
        <w:rPr>
          <w:rFonts w:ascii="Arial" w:hAnsi="Arial" w:cs="Arial"/>
          <w:b/>
          <w:lang w:val="en-US" w:eastAsia="zh-CN"/>
        </w:rPr>
        <w:t xml:space="preserve">Discussion: </w:t>
      </w:r>
    </w:p>
    <w:p w14:paraId="750E8AAD" w14:textId="2BFFBC3B" w:rsidR="003311F1" w:rsidRDefault="00CC2E61" w:rsidP="00CC2E6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9EB07C8" w14:textId="77777777" w:rsidR="003311F1" w:rsidRDefault="003311F1" w:rsidP="003311F1">
      <w:r>
        <w:t>================================================================================</w:t>
      </w:r>
    </w:p>
    <w:p w14:paraId="2227742C" w14:textId="77777777" w:rsidR="003311F1" w:rsidRPr="003311F1" w:rsidRDefault="003311F1" w:rsidP="003311F1">
      <w:pPr>
        <w:rPr>
          <w:lang w:eastAsia="ko-KR"/>
        </w:rPr>
      </w:pPr>
    </w:p>
    <w:p w14:paraId="15C3346C" w14:textId="77777777" w:rsidR="008E600A" w:rsidRDefault="008E600A" w:rsidP="008E600A">
      <w:pPr>
        <w:rPr>
          <w:rFonts w:ascii="Arial" w:hAnsi="Arial" w:cs="Arial"/>
          <w:b/>
          <w:sz w:val="24"/>
        </w:rPr>
      </w:pPr>
      <w:r>
        <w:rPr>
          <w:rFonts w:ascii="Arial" w:hAnsi="Arial" w:cs="Arial"/>
          <w:b/>
          <w:color w:val="0000FF"/>
          <w:sz w:val="24"/>
        </w:rPr>
        <w:t>R4-2203786</w:t>
      </w:r>
      <w:r>
        <w:rPr>
          <w:rFonts w:ascii="Arial" w:hAnsi="Arial" w:cs="Arial"/>
          <w:b/>
          <w:color w:val="0000FF"/>
          <w:sz w:val="24"/>
        </w:rPr>
        <w:tab/>
      </w:r>
      <w:r>
        <w:rPr>
          <w:rFonts w:ascii="Arial" w:hAnsi="Arial" w:cs="Arial"/>
          <w:b/>
          <w:sz w:val="24"/>
        </w:rPr>
        <w:t>Discussion on PUCCH SCell activation and deactivation</w:t>
      </w:r>
    </w:p>
    <w:p w14:paraId="7CBEDB9D"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40FC01B5" w14:textId="21A2EE8E"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A6703E" w14:textId="77777777" w:rsidR="00186978" w:rsidRDefault="00186978" w:rsidP="008E600A">
      <w:pPr>
        <w:rPr>
          <w:color w:val="993300"/>
          <w:u w:val="single"/>
        </w:rPr>
      </w:pPr>
    </w:p>
    <w:p w14:paraId="1EDA5758" w14:textId="77777777" w:rsidR="008E600A" w:rsidRDefault="008E600A" w:rsidP="008E600A">
      <w:pPr>
        <w:rPr>
          <w:rFonts w:ascii="Arial" w:hAnsi="Arial" w:cs="Arial"/>
          <w:b/>
          <w:sz w:val="24"/>
        </w:rPr>
      </w:pPr>
      <w:r>
        <w:rPr>
          <w:rFonts w:ascii="Arial" w:hAnsi="Arial" w:cs="Arial"/>
          <w:b/>
          <w:color w:val="0000FF"/>
          <w:sz w:val="24"/>
        </w:rPr>
        <w:t>R4-2203852</w:t>
      </w:r>
      <w:r>
        <w:rPr>
          <w:rFonts w:ascii="Arial" w:hAnsi="Arial" w:cs="Arial"/>
          <w:b/>
          <w:color w:val="0000FF"/>
          <w:sz w:val="24"/>
        </w:rPr>
        <w:tab/>
      </w:r>
      <w:r>
        <w:rPr>
          <w:rFonts w:ascii="Arial" w:hAnsi="Arial" w:cs="Arial"/>
          <w:b/>
          <w:sz w:val="24"/>
        </w:rPr>
        <w:t>PUCCH SCell activation and deactivation</w:t>
      </w:r>
    </w:p>
    <w:p w14:paraId="3955959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358E520" w14:textId="17667D48"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E0FF5C" w14:textId="77777777" w:rsidR="00186978" w:rsidRDefault="00186978" w:rsidP="008E600A">
      <w:pPr>
        <w:rPr>
          <w:color w:val="993300"/>
          <w:u w:val="single"/>
        </w:rPr>
      </w:pPr>
    </w:p>
    <w:p w14:paraId="245ACE99" w14:textId="77777777" w:rsidR="008E600A" w:rsidRDefault="008E600A" w:rsidP="008E600A">
      <w:pPr>
        <w:rPr>
          <w:rFonts w:ascii="Arial" w:hAnsi="Arial" w:cs="Arial"/>
          <w:b/>
          <w:sz w:val="24"/>
        </w:rPr>
      </w:pPr>
      <w:r>
        <w:rPr>
          <w:rFonts w:ascii="Arial" w:hAnsi="Arial" w:cs="Arial"/>
          <w:b/>
          <w:color w:val="0000FF"/>
          <w:sz w:val="24"/>
        </w:rPr>
        <w:t>R4-2203924</w:t>
      </w:r>
      <w:r>
        <w:rPr>
          <w:rFonts w:ascii="Arial" w:hAnsi="Arial" w:cs="Arial"/>
          <w:b/>
          <w:color w:val="0000FF"/>
          <w:sz w:val="24"/>
        </w:rPr>
        <w:tab/>
      </w:r>
      <w:r>
        <w:rPr>
          <w:rFonts w:ascii="Arial" w:hAnsi="Arial" w:cs="Arial"/>
          <w:b/>
          <w:sz w:val="24"/>
        </w:rPr>
        <w:t xml:space="preserve">Further discussion on PUCCH SCell </w:t>
      </w:r>
      <w:proofErr w:type="spellStart"/>
      <w:r>
        <w:rPr>
          <w:rFonts w:ascii="Arial" w:hAnsi="Arial" w:cs="Arial"/>
          <w:b/>
          <w:sz w:val="24"/>
        </w:rPr>
        <w:t>activation_deactivation</w:t>
      </w:r>
      <w:proofErr w:type="spellEnd"/>
    </w:p>
    <w:p w14:paraId="4AB4927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C645CCB" w14:textId="0BDEB01C"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16E109" w14:textId="77777777" w:rsidR="00186978" w:rsidRDefault="00186978" w:rsidP="008E600A">
      <w:pPr>
        <w:rPr>
          <w:color w:val="993300"/>
          <w:u w:val="single"/>
        </w:rPr>
      </w:pPr>
    </w:p>
    <w:p w14:paraId="01487EA3" w14:textId="77777777" w:rsidR="008E600A" w:rsidRDefault="008E600A" w:rsidP="008E600A">
      <w:pPr>
        <w:rPr>
          <w:rFonts w:ascii="Arial" w:hAnsi="Arial" w:cs="Arial"/>
          <w:b/>
          <w:sz w:val="24"/>
        </w:rPr>
      </w:pPr>
      <w:r>
        <w:rPr>
          <w:rFonts w:ascii="Arial" w:hAnsi="Arial" w:cs="Arial"/>
          <w:b/>
          <w:color w:val="0000FF"/>
          <w:sz w:val="24"/>
        </w:rPr>
        <w:t>R4-2203925</w:t>
      </w:r>
      <w:r>
        <w:rPr>
          <w:rFonts w:ascii="Arial" w:hAnsi="Arial" w:cs="Arial"/>
          <w:b/>
          <w:color w:val="0000FF"/>
          <w:sz w:val="24"/>
        </w:rPr>
        <w:tab/>
      </w:r>
      <w:r>
        <w:rPr>
          <w:rFonts w:ascii="Arial" w:hAnsi="Arial" w:cs="Arial"/>
          <w:b/>
          <w:sz w:val="24"/>
        </w:rPr>
        <w:t xml:space="preserve">PUCCH </w:t>
      </w:r>
      <w:proofErr w:type="spellStart"/>
      <w:r>
        <w:rPr>
          <w:rFonts w:ascii="Arial" w:hAnsi="Arial" w:cs="Arial"/>
          <w:b/>
          <w:sz w:val="24"/>
        </w:rPr>
        <w:t>Scell</w:t>
      </w:r>
      <w:proofErr w:type="spellEnd"/>
      <w:r>
        <w:rPr>
          <w:rFonts w:ascii="Arial" w:hAnsi="Arial" w:cs="Arial"/>
          <w:b/>
          <w:sz w:val="24"/>
        </w:rPr>
        <w:t xml:space="preserve"> activation delay requirements with multiple </w:t>
      </w:r>
      <w:proofErr w:type="spellStart"/>
      <w:r>
        <w:rPr>
          <w:rFonts w:ascii="Arial" w:hAnsi="Arial" w:cs="Arial"/>
          <w:b/>
          <w:sz w:val="24"/>
        </w:rPr>
        <w:t>Scell</w:t>
      </w:r>
      <w:proofErr w:type="spellEnd"/>
    </w:p>
    <w:p w14:paraId="552EF11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04E47400" w14:textId="7E21911A" w:rsidR="008E600A" w:rsidRDefault="0001018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R4-2206870 (from R4-2203925).</w:t>
      </w:r>
    </w:p>
    <w:p w14:paraId="2CCFCB71" w14:textId="50F521C3" w:rsidR="00010185" w:rsidRDefault="00010185" w:rsidP="00010185">
      <w:pPr>
        <w:rPr>
          <w:rFonts w:ascii="Arial" w:hAnsi="Arial" w:cs="Arial"/>
          <w:b/>
          <w:sz w:val="24"/>
        </w:rPr>
      </w:pPr>
      <w:r>
        <w:rPr>
          <w:rFonts w:ascii="Arial" w:hAnsi="Arial" w:cs="Arial"/>
          <w:b/>
          <w:color w:val="0000FF"/>
          <w:sz w:val="24"/>
        </w:rPr>
        <w:t>R4-2206870</w:t>
      </w:r>
      <w:r>
        <w:rPr>
          <w:rFonts w:ascii="Arial" w:hAnsi="Arial" w:cs="Arial"/>
          <w:b/>
          <w:color w:val="0000FF"/>
          <w:sz w:val="24"/>
        </w:rPr>
        <w:tab/>
      </w:r>
      <w:r>
        <w:rPr>
          <w:rFonts w:ascii="Arial" w:hAnsi="Arial" w:cs="Arial"/>
          <w:b/>
          <w:sz w:val="24"/>
        </w:rPr>
        <w:t xml:space="preserve">PUCCH </w:t>
      </w:r>
      <w:proofErr w:type="spellStart"/>
      <w:r>
        <w:rPr>
          <w:rFonts w:ascii="Arial" w:hAnsi="Arial" w:cs="Arial"/>
          <w:b/>
          <w:sz w:val="24"/>
        </w:rPr>
        <w:t>Scell</w:t>
      </w:r>
      <w:proofErr w:type="spellEnd"/>
      <w:r>
        <w:rPr>
          <w:rFonts w:ascii="Arial" w:hAnsi="Arial" w:cs="Arial"/>
          <w:b/>
          <w:sz w:val="24"/>
        </w:rPr>
        <w:t xml:space="preserve"> activation delay requirements with multiple </w:t>
      </w:r>
      <w:proofErr w:type="spellStart"/>
      <w:r>
        <w:rPr>
          <w:rFonts w:ascii="Arial" w:hAnsi="Arial" w:cs="Arial"/>
          <w:b/>
          <w:sz w:val="24"/>
        </w:rPr>
        <w:t>Scell</w:t>
      </w:r>
      <w:proofErr w:type="spellEnd"/>
    </w:p>
    <w:p w14:paraId="3ABC6FC3" w14:textId="77777777" w:rsidR="00010185" w:rsidRDefault="00010185" w:rsidP="000101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6A187124" w14:textId="7DC3FF51" w:rsidR="00010185" w:rsidRDefault="00010185" w:rsidP="000101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0185">
        <w:rPr>
          <w:rFonts w:ascii="Arial" w:hAnsi="Arial" w:cs="Arial"/>
          <w:b/>
          <w:highlight w:val="yellow"/>
        </w:rPr>
        <w:t>Return to.</w:t>
      </w:r>
    </w:p>
    <w:p w14:paraId="6326B9BD" w14:textId="77777777" w:rsidR="00186978" w:rsidRDefault="00186978" w:rsidP="00010185">
      <w:pPr>
        <w:rPr>
          <w:color w:val="993300"/>
          <w:u w:val="single"/>
        </w:rPr>
      </w:pPr>
    </w:p>
    <w:p w14:paraId="4B42E51D" w14:textId="77777777" w:rsidR="008E600A" w:rsidRDefault="008E600A" w:rsidP="008E600A">
      <w:pPr>
        <w:rPr>
          <w:rFonts w:ascii="Arial" w:hAnsi="Arial" w:cs="Arial"/>
          <w:b/>
          <w:sz w:val="24"/>
        </w:rPr>
      </w:pPr>
      <w:r>
        <w:rPr>
          <w:rFonts w:ascii="Arial" w:hAnsi="Arial" w:cs="Arial"/>
          <w:b/>
          <w:color w:val="0000FF"/>
          <w:sz w:val="24"/>
        </w:rPr>
        <w:t>R4-2204232</w:t>
      </w:r>
      <w:r>
        <w:rPr>
          <w:rFonts w:ascii="Arial" w:hAnsi="Arial" w:cs="Arial"/>
          <w:b/>
          <w:color w:val="0000FF"/>
          <w:sz w:val="24"/>
        </w:rPr>
        <w:tab/>
      </w:r>
      <w:r>
        <w:rPr>
          <w:rFonts w:ascii="Arial" w:hAnsi="Arial" w:cs="Arial"/>
          <w:b/>
          <w:sz w:val="24"/>
        </w:rPr>
        <w:t xml:space="preserve">Further discussion on SCell activation and </w:t>
      </w:r>
      <w:proofErr w:type="spellStart"/>
      <w:r>
        <w:rPr>
          <w:rFonts w:ascii="Arial" w:hAnsi="Arial" w:cs="Arial"/>
          <w:b/>
          <w:sz w:val="24"/>
        </w:rPr>
        <w:t>deactication</w:t>
      </w:r>
      <w:proofErr w:type="spellEnd"/>
      <w:r>
        <w:rPr>
          <w:rFonts w:ascii="Arial" w:hAnsi="Arial" w:cs="Arial"/>
          <w:b/>
          <w:sz w:val="24"/>
        </w:rPr>
        <w:t xml:space="preserve"> requirements for PUCCH SCell</w:t>
      </w:r>
    </w:p>
    <w:p w14:paraId="605C5D7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27A15C3" w14:textId="6679F784"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196661" w14:textId="77777777" w:rsidR="00186978" w:rsidRDefault="00186978" w:rsidP="008E600A">
      <w:pPr>
        <w:rPr>
          <w:color w:val="993300"/>
          <w:u w:val="single"/>
        </w:rPr>
      </w:pPr>
    </w:p>
    <w:p w14:paraId="30A1C5E3" w14:textId="77777777" w:rsidR="008E600A" w:rsidRDefault="008E600A" w:rsidP="008E600A">
      <w:pPr>
        <w:rPr>
          <w:rFonts w:ascii="Arial" w:hAnsi="Arial" w:cs="Arial"/>
          <w:b/>
          <w:sz w:val="24"/>
        </w:rPr>
      </w:pPr>
      <w:r>
        <w:rPr>
          <w:rFonts w:ascii="Arial" w:hAnsi="Arial" w:cs="Arial"/>
          <w:b/>
          <w:color w:val="0000FF"/>
          <w:sz w:val="24"/>
        </w:rPr>
        <w:t>R4-2204264</w:t>
      </w:r>
      <w:r>
        <w:rPr>
          <w:rFonts w:ascii="Arial" w:hAnsi="Arial" w:cs="Arial"/>
          <w:b/>
          <w:color w:val="0000FF"/>
          <w:sz w:val="24"/>
        </w:rPr>
        <w:tab/>
      </w:r>
      <w:r>
        <w:rPr>
          <w:rFonts w:ascii="Arial" w:hAnsi="Arial" w:cs="Arial"/>
          <w:b/>
          <w:sz w:val="24"/>
        </w:rPr>
        <w:t>Discussion on PUCCH SCell activation/deactivation</w:t>
      </w:r>
    </w:p>
    <w:p w14:paraId="49316C7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81A99ED" w14:textId="1BB00572"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CDAA73" w14:textId="77777777" w:rsidR="00186978" w:rsidRDefault="00186978" w:rsidP="008E600A">
      <w:pPr>
        <w:rPr>
          <w:color w:val="993300"/>
          <w:u w:val="single"/>
        </w:rPr>
      </w:pPr>
    </w:p>
    <w:p w14:paraId="7F8FCF44" w14:textId="77777777" w:rsidR="008E600A" w:rsidRDefault="008E600A" w:rsidP="008E600A">
      <w:pPr>
        <w:rPr>
          <w:rFonts w:ascii="Arial" w:hAnsi="Arial" w:cs="Arial"/>
          <w:b/>
          <w:sz w:val="24"/>
        </w:rPr>
      </w:pPr>
      <w:r>
        <w:rPr>
          <w:rFonts w:ascii="Arial" w:hAnsi="Arial" w:cs="Arial"/>
          <w:b/>
          <w:color w:val="0000FF"/>
          <w:sz w:val="24"/>
        </w:rPr>
        <w:lastRenderedPageBreak/>
        <w:t>R4-2204276</w:t>
      </w:r>
      <w:r>
        <w:rPr>
          <w:rFonts w:ascii="Arial" w:hAnsi="Arial" w:cs="Arial"/>
          <w:b/>
          <w:color w:val="0000FF"/>
          <w:sz w:val="24"/>
        </w:rPr>
        <w:tab/>
      </w:r>
      <w:r>
        <w:rPr>
          <w:rFonts w:ascii="Arial" w:hAnsi="Arial" w:cs="Arial"/>
          <w:b/>
          <w:sz w:val="24"/>
        </w:rPr>
        <w:t>RRM requirements for PUCCH SCell Activation/Deactivation</w:t>
      </w:r>
    </w:p>
    <w:p w14:paraId="4B0F706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A589782" w14:textId="17F69F69"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4E31A5" w14:textId="77777777" w:rsidR="00186978" w:rsidRDefault="00186978" w:rsidP="008E600A">
      <w:pPr>
        <w:rPr>
          <w:color w:val="993300"/>
          <w:u w:val="single"/>
        </w:rPr>
      </w:pPr>
    </w:p>
    <w:p w14:paraId="23B91984" w14:textId="77777777" w:rsidR="008E600A" w:rsidRDefault="008E600A" w:rsidP="008E600A">
      <w:pPr>
        <w:rPr>
          <w:rFonts w:ascii="Arial" w:hAnsi="Arial" w:cs="Arial"/>
          <w:b/>
          <w:sz w:val="24"/>
        </w:rPr>
      </w:pPr>
      <w:r>
        <w:rPr>
          <w:rFonts w:ascii="Arial" w:hAnsi="Arial" w:cs="Arial"/>
          <w:b/>
          <w:color w:val="0000FF"/>
          <w:sz w:val="24"/>
        </w:rPr>
        <w:t>R4-2204363</w:t>
      </w:r>
      <w:r>
        <w:rPr>
          <w:rFonts w:ascii="Arial" w:hAnsi="Arial" w:cs="Arial"/>
          <w:b/>
          <w:color w:val="0000FF"/>
          <w:sz w:val="24"/>
        </w:rPr>
        <w:tab/>
      </w:r>
      <w:r>
        <w:rPr>
          <w:rFonts w:ascii="Arial" w:hAnsi="Arial" w:cs="Arial"/>
          <w:b/>
          <w:sz w:val="24"/>
        </w:rPr>
        <w:t>Discussion on PUCCH SCell activation and deactivation</w:t>
      </w:r>
    </w:p>
    <w:p w14:paraId="0F1494C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39C5622" w14:textId="3F1A80A0"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C53F22" w14:textId="77777777" w:rsidR="00186978" w:rsidRDefault="00186978" w:rsidP="008E600A">
      <w:pPr>
        <w:rPr>
          <w:color w:val="993300"/>
          <w:u w:val="single"/>
        </w:rPr>
      </w:pPr>
    </w:p>
    <w:p w14:paraId="3FA126E6" w14:textId="77777777" w:rsidR="008E600A" w:rsidRDefault="008E600A" w:rsidP="008E600A">
      <w:pPr>
        <w:rPr>
          <w:rFonts w:ascii="Arial" w:hAnsi="Arial" w:cs="Arial"/>
          <w:b/>
          <w:sz w:val="24"/>
        </w:rPr>
      </w:pPr>
      <w:r>
        <w:rPr>
          <w:rFonts w:ascii="Arial" w:hAnsi="Arial" w:cs="Arial"/>
          <w:b/>
          <w:color w:val="0000FF"/>
          <w:sz w:val="24"/>
        </w:rPr>
        <w:t>R4-2204364</w:t>
      </w:r>
      <w:r>
        <w:rPr>
          <w:rFonts w:ascii="Arial" w:hAnsi="Arial" w:cs="Arial"/>
          <w:b/>
          <w:color w:val="0000FF"/>
          <w:sz w:val="24"/>
        </w:rPr>
        <w:tab/>
      </w:r>
      <w:r>
        <w:rPr>
          <w:rFonts w:ascii="Arial" w:hAnsi="Arial" w:cs="Arial"/>
          <w:b/>
          <w:sz w:val="24"/>
        </w:rPr>
        <w:t>Draft CR for PUCCH SCell deactivation delay requirements in TS 38.133</w:t>
      </w:r>
    </w:p>
    <w:p w14:paraId="245E298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4B6B45E7" w14:textId="658F2C6C" w:rsidR="008E600A" w:rsidRDefault="00186978" w:rsidP="008E600A">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92D733" w14:textId="77777777" w:rsidR="00186978" w:rsidRDefault="00186978" w:rsidP="008E600A">
      <w:pPr>
        <w:rPr>
          <w:color w:val="993300"/>
          <w:u w:val="single"/>
        </w:rPr>
      </w:pPr>
    </w:p>
    <w:p w14:paraId="6D659B69" w14:textId="77777777" w:rsidR="008E600A" w:rsidRDefault="008E600A" w:rsidP="008E600A">
      <w:pPr>
        <w:rPr>
          <w:rFonts w:ascii="Arial" w:hAnsi="Arial" w:cs="Arial"/>
          <w:b/>
          <w:sz w:val="24"/>
        </w:rPr>
      </w:pPr>
      <w:r>
        <w:rPr>
          <w:rFonts w:ascii="Arial" w:hAnsi="Arial" w:cs="Arial"/>
          <w:b/>
          <w:color w:val="0000FF"/>
          <w:sz w:val="24"/>
        </w:rPr>
        <w:t>R4-2204401</w:t>
      </w:r>
      <w:r>
        <w:rPr>
          <w:rFonts w:ascii="Arial" w:hAnsi="Arial" w:cs="Arial"/>
          <w:b/>
          <w:color w:val="0000FF"/>
          <w:sz w:val="24"/>
        </w:rPr>
        <w:tab/>
      </w:r>
      <w:r>
        <w:rPr>
          <w:rFonts w:ascii="Arial" w:hAnsi="Arial" w:cs="Arial"/>
          <w:b/>
          <w:sz w:val="24"/>
        </w:rPr>
        <w:t>Discussion on PUCCH SCell activation</w:t>
      </w:r>
    </w:p>
    <w:p w14:paraId="6E080BF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5BF260B" w14:textId="5BC3169C"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474147" w14:textId="77777777" w:rsidR="00186978" w:rsidRDefault="00186978" w:rsidP="008E600A">
      <w:pPr>
        <w:rPr>
          <w:color w:val="993300"/>
          <w:u w:val="single"/>
        </w:rPr>
      </w:pPr>
    </w:p>
    <w:p w14:paraId="512359D3" w14:textId="77777777" w:rsidR="008E600A" w:rsidRDefault="008E600A" w:rsidP="008E600A">
      <w:pPr>
        <w:rPr>
          <w:rFonts w:ascii="Arial" w:hAnsi="Arial" w:cs="Arial"/>
          <w:b/>
          <w:sz w:val="24"/>
        </w:rPr>
      </w:pPr>
      <w:r>
        <w:rPr>
          <w:rFonts w:ascii="Arial" w:hAnsi="Arial" w:cs="Arial"/>
          <w:b/>
          <w:color w:val="0000FF"/>
          <w:sz w:val="24"/>
        </w:rPr>
        <w:t>R4-2204688</w:t>
      </w:r>
      <w:r>
        <w:rPr>
          <w:rFonts w:ascii="Arial" w:hAnsi="Arial" w:cs="Arial"/>
          <w:b/>
          <w:color w:val="0000FF"/>
          <w:sz w:val="24"/>
        </w:rPr>
        <w:tab/>
      </w:r>
      <w:r>
        <w:rPr>
          <w:rFonts w:ascii="Arial" w:hAnsi="Arial" w:cs="Arial"/>
          <w:b/>
          <w:sz w:val="24"/>
        </w:rPr>
        <w:t>Discussions on PUCCH SCell Activation/Deactivation delay requirements</w:t>
      </w:r>
    </w:p>
    <w:p w14:paraId="5439C7B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47AFD667" w14:textId="46C82843"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BD7F5D" w14:textId="77777777" w:rsidR="00186978" w:rsidRDefault="00186978" w:rsidP="008E600A">
      <w:pPr>
        <w:rPr>
          <w:color w:val="993300"/>
          <w:u w:val="single"/>
        </w:rPr>
      </w:pPr>
    </w:p>
    <w:p w14:paraId="3FC11139" w14:textId="77777777" w:rsidR="008E600A" w:rsidRDefault="008E600A" w:rsidP="008E600A">
      <w:pPr>
        <w:rPr>
          <w:rFonts w:ascii="Arial" w:hAnsi="Arial" w:cs="Arial"/>
          <w:b/>
          <w:sz w:val="24"/>
        </w:rPr>
      </w:pPr>
      <w:r>
        <w:rPr>
          <w:rFonts w:ascii="Arial" w:hAnsi="Arial" w:cs="Arial"/>
          <w:b/>
          <w:color w:val="0000FF"/>
          <w:sz w:val="24"/>
        </w:rPr>
        <w:t>R4-2204702</w:t>
      </w:r>
      <w:r>
        <w:rPr>
          <w:rFonts w:ascii="Arial" w:hAnsi="Arial" w:cs="Arial"/>
          <w:b/>
          <w:color w:val="0000FF"/>
          <w:sz w:val="24"/>
        </w:rPr>
        <w:tab/>
      </w:r>
      <w:r>
        <w:rPr>
          <w:rFonts w:ascii="Arial" w:hAnsi="Arial" w:cs="Arial"/>
          <w:b/>
          <w:sz w:val="24"/>
        </w:rPr>
        <w:t>Discussion on the activation delay for deactivated PUCCH SCell</w:t>
      </w:r>
    </w:p>
    <w:p w14:paraId="6CBE8F7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591FD26" w14:textId="3EB1CBA4"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DE2047" w14:textId="77777777" w:rsidR="00186978" w:rsidRDefault="00186978" w:rsidP="008E600A">
      <w:pPr>
        <w:rPr>
          <w:color w:val="993300"/>
          <w:u w:val="single"/>
        </w:rPr>
      </w:pPr>
    </w:p>
    <w:p w14:paraId="2CA99B02" w14:textId="77777777" w:rsidR="008E600A" w:rsidRDefault="008E600A" w:rsidP="008E600A">
      <w:pPr>
        <w:rPr>
          <w:rFonts w:ascii="Arial" w:hAnsi="Arial" w:cs="Arial"/>
          <w:b/>
          <w:sz w:val="24"/>
        </w:rPr>
      </w:pPr>
      <w:r>
        <w:rPr>
          <w:rFonts w:ascii="Arial" w:hAnsi="Arial" w:cs="Arial"/>
          <w:b/>
          <w:color w:val="0000FF"/>
          <w:sz w:val="24"/>
        </w:rPr>
        <w:t>R4-2204703</w:t>
      </w:r>
      <w:r>
        <w:rPr>
          <w:rFonts w:ascii="Arial" w:hAnsi="Arial" w:cs="Arial"/>
          <w:b/>
          <w:color w:val="0000FF"/>
          <w:sz w:val="24"/>
        </w:rPr>
        <w:tab/>
      </w:r>
      <w:r>
        <w:rPr>
          <w:rFonts w:ascii="Arial" w:hAnsi="Arial" w:cs="Arial"/>
          <w:b/>
          <w:sz w:val="24"/>
        </w:rPr>
        <w:t>38.133 draft CR on PUCCH SCell activation delay requirements</w:t>
      </w:r>
    </w:p>
    <w:p w14:paraId="01AC6D6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4EEDBB72" w14:textId="38295B25" w:rsidR="008E600A" w:rsidRDefault="00010185"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R4-2206871 (from R4-2204703).</w:t>
      </w:r>
    </w:p>
    <w:p w14:paraId="02F80449" w14:textId="55982711" w:rsidR="00010185" w:rsidRDefault="00010185" w:rsidP="00010185">
      <w:pPr>
        <w:rPr>
          <w:rFonts w:ascii="Arial" w:hAnsi="Arial" w:cs="Arial"/>
          <w:b/>
          <w:sz w:val="24"/>
        </w:rPr>
      </w:pPr>
      <w:r>
        <w:rPr>
          <w:rFonts w:ascii="Arial" w:hAnsi="Arial" w:cs="Arial"/>
          <w:b/>
          <w:color w:val="0000FF"/>
          <w:sz w:val="24"/>
        </w:rPr>
        <w:t>R4-2206871</w:t>
      </w:r>
      <w:r>
        <w:rPr>
          <w:rFonts w:ascii="Arial" w:hAnsi="Arial" w:cs="Arial"/>
          <w:b/>
          <w:color w:val="0000FF"/>
          <w:sz w:val="24"/>
        </w:rPr>
        <w:tab/>
      </w:r>
      <w:r>
        <w:rPr>
          <w:rFonts w:ascii="Arial" w:hAnsi="Arial" w:cs="Arial"/>
          <w:b/>
          <w:sz w:val="24"/>
        </w:rPr>
        <w:t>38.133 draft CR on PUCCH SCell activation delay requirements</w:t>
      </w:r>
    </w:p>
    <w:p w14:paraId="7FC9076F" w14:textId="77777777" w:rsidR="00010185" w:rsidRDefault="00010185" w:rsidP="000101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5E2F1FE4" w14:textId="5AB4DC01" w:rsidR="00010185" w:rsidRDefault="00010185" w:rsidP="00010185">
      <w:pPr>
        <w:rPr>
          <w:color w:val="993300"/>
          <w:u w:val="single"/>
        </w:rPr>
      </w:pPr>
      <w:r>
        <w:rPr>
          <w:rFonts w:ascii="Arial" w:hAnsi="Arial" w:cs="Arial"/>
          <w:b/>
        </w:rPr>
        <w:t>Decision:</w:t>
      </w:r>
      <w:r>
        <w:rPr>
          <w:rFonts w:ascii="Arial" w:hAnsi="Arial" w:cs="Arial"/>
          <w:b/>
        </w:rPr>
        <w:tab/>
      </w:r>
      <w:r>
        <w:rPr>
          <w:rFonts w:ascii="Arial" w:hAnsi="Arial" w:cs="Arial"/>
          <w:b/>
        </w:rPr>
        <w:tab/>
      </w:r>
      <w:r w:rsidRPr="00010185">
        <w:rPr>
          <w:rFonts w:ascii="Arial" w:hAnsi="Arial" w:cs="Arial"/>
          <w:b/>
          <w:highlight w:val="yellow"/>
        </w:rPr>
        <w:t>Return to.</w:t>
      </w:r>
    </w:p>
    <w:p w14:paraId="27B03526" w14:textId="77777777" w:rsidR="00186978" w:rsidRDefault="00186978" w:rsidP="008E600A">
      <w:pPr>
        <w:rPr>
          <w:rFonts w:ascii="Arial" w:hAnsi="Arial" w:cs="Arial"/>
          <w:b/>
          <w:color w:val="0000FF"/>
          <w:sz w:val="24"/>
        </w:rPr>
      </w:pPr>
    </w:p>
    <w:p w14:paraId="113CD2A5" w14:textId="501DF0EB" w:rsidR="008E600A" w:rsidRDefault="008E600A" w:rsidP="008E600A">
      <w:pPr>
        <w:rPr>
          <w:rFonts w:ascii="Arial" w:hAnsi="Arial" w:cs="Arial"/>
          <w:b/>
          <w:sz w:val="24"/>
        </w:rPr>
      </w:pPr>
      <w:r>
        <w:rPr>
          <w:rFonts w:ascii="Arial" w:hAnsi="Arial" w:cs="Arial"/>
          <w:b/>
          <w:color w:val="0000FF"/>
          <w:sz w:val="24"/>
        </w:rPr>
        <w:t>R4-2204872</w:t>
      </w:r>
      <w:r>
        <w:rPr>
          <w:rFonts w:ascii="Arial" w:hAnsi="Arial" w:cs="Arial"/>
          <w:b/>
          <w:color w:val="0000FF"/>
          <w:sz w:val="24"/>
        </w:rPr>
        <w:tab/>
      </w:r>
      <w:r>
        <w:rPr>
          <w:rFonts w:ascii="Arial" w:hAnsi="Arial" w:cs="Arial"/>
          <w:b/>
          <w:sz w:val="24"/>
        </w:rPr>
        <w:t>Discussion on requirements for PUCCH SCell activation</w:t>
      </w:r>
    </w:p>
    <w:p w14:paraId="6569C05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046628" w14:textId="7A5E05DF" w:rsidR="008E600A" w:rsidRDefault="0018697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6699A" w14:textId="77777777" w:rsidR="00186978" w:rsidRDefault="00186978" w:rsidP="008E600A">
      <w:pPr>
        <w:rPr>
          <w:color w:val="993300"/>
          <w:u w:val="single"/>
        </w:rPr>
      </w:pPr>
    </w:p>
    <w:p w14:paraId="34CFC7E0" w14:textId="77777777" w:rsidR="008E600A" w:rsidRDefault="008E600A" w:rsidP="008E600A">
      <w:pPr>
        <w:rPr>
          <w:rFonts w:ascii="Arial" w:hAnsi="Arial" w:cs="Arial"/>
          <w:b/>
          <w:sz w:val="24"/>
        </w:rPr>
      </w:pPr>
      <w:r>
        <w:rPr>
          <w:rFonts w:ascii="Arial" w:hAnsi="Arial" w:cs="Arial"/>
          <w:b/>
          <w:color w:val="0000FF"/>
          <w:sz w:val="24"/>
        </w:rPr>
        <w:t>R4-2204873</w:t>
      </w:r>
      <w:r>
        <w:rPr>
          <w:rFonts w:ascii="Arial" w:hAnsi="Arial" w:cs="Arial"/>
          <w:b/>
          <w:color w:val="0000FF"/>
          <w:sz w:val="24"/>
        </w:rPr>
        <w:tab/>
      </w:r>
      <w:r>
        <w:rPr>
          <w:rFonts w:ascii="Arial" w:hAnsi="Arial" w:cs="Arial"/>
          <w:b/>
          <w:sz w:val="24"/>
        </w:rPr>
        <w:t>Draft CR on requirements for interruption requirements to NR serving Cell for PUCCH SCell activation</w:t>
      </w:r>
    </w:p>
    <w:p w14:paraId="2233B0D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1336F7" w14:textId="1060ED01" w:rsidR="008E600A" w:rsidRDefault="0001018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R4-2206872 (from R4-2204873).</w:t>
      </w:r>
    </w:p>
    <w:p w14:paraId="68D5374D" w14:textId="4102967E" w:rsidR="00010185" w:rsidRDefault="00010185" w:rsidP="00010185">
      <w:pPr>
        <w:rPr>
          <w:rFonts w:ascii="Arial" w:hAnsi="Arial" w:cs="Arial"/>
          <w:b/>
          <w:sz w:val="24"/>
        </w:rPr>
      </w:pPr>
      <w:r>
        <w:rPr>
          <w:rFonts w:ascii="Arial" w:hAnsi="Arial" w:cs="Arial"/>
          <w:b/>
          <w:color w:val="0000FF"/>
          <w:sz w:val="24"/>
        </w:rPr>
        <w:t>R4-2206872</w:t>
      </w:r>
      <w:r>
        <w:rPr>
          <w:rFonts w:ascii="Arial" w:hAnsi="Arial" w:cs="Arial"/>
          <w:b/>
          <w:color w:val="0000FF"/>
          <w:sz w:val="24"/>
        </w:rPr>
        <w:tab/>
      </w:r>
      <w:r>
        <w:rPr>
          <w:rFonts w:ascii="Arial" w:hAnsi="Arial" w:cs="Arial"/>
          <w:b/>
          <w:sz w:val="24"/>
        </w:rPr>
        <w:t>Draft CR on requirements for interruption requirements to NR serving Cell for PUCCH SCell activation</w:t>
      </w:r>
    </w:p>
    <w:p w14:paraId="56B76508" w14:textId="77777777" w:rsidR="00010185" w:rsidRDefault="00010185" w:rsidP="000101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ABB880" w14:textId="09472CCE" w:rsidR="00010185" w:rsidRDefault="00010185" w:rsidP="00010185">
      <w:pPr>
        <w:rPr>
          <w:color w:val="993300"/>
          <w:u w:val="single"/>
        </w:rPr>
      </w:pPr>
      <w:r>
        <w:rPr>
          <w:rFonts w:ascii="Arial" w:hAnsi="Arial" w:cs="Arial"/>
          <w:b/>
        </w:rPr>
        <w:t>Decision:</w:t>
      </w:r>
      <w:r>
        <w:rPr>
          <w:rFonts w:ascii="Arial" w:hAnsi="Arial" w:cs="Arial"/>
          <w:b/>
        </w:rPr>
        <w:tab/>
      </w:r>
      <w:r>
        <w:rPr>
          <w:rFonts w:ascii="Arial" w:hAnsi="Arial" w:cs="Arial"/>
          <w:b/>
        </w:rPr>
        <w:tab/>
      </w:r>
      <w:r w:rsidRPr="00010185">
        <w:rPr>
          <w:rFonts w:ascii="Arial" w:hAnsi="Arial" w:cs="Arial"/>
          <w:b/>
          <w:highlight w:val="yellow"/>
        </w:rPr>
        <w:t>Return to.</w:t>
      </w:r>
    </w:p>
    <w:p w14:paraId="304CD78B" w14:textId="77777777" w:rsidR="00186978" w:rsidRDefault="00186978" w:rsidP="008E600A">
      <w:pPr>
        <w:rPr>
          <w:rFonts w:ascii="Arial" w:hAnsi="Arial" w:cs="Arial"/>
          <w:b/>
          <w:color w:val="0000FF"/>
          <w:sz w:val="24"/>
        </w:rPr>
      </w:pPr>
    </w:p>
    <w:p w14:paraId="603070EE" w14:textId="0BD2C7EF" w:rsidR="008E600A" w:rsidRDefault="008E600A" w:rsidP="008E600A">
      <w:pPr>
        <w:rPr>
          <w:rFonts w:ascii="Arial" w:hAnsi="Arial" w:cs="Arial"/>
          <w:b/>
          <w:sz w:val="24"/>
        </w:rPr>
      </w:pPr>
      <w:r>
        <w:rPr>
          <w:rFonts w:ascii="Arial" w:hAnsi="Arial" w:cs="Arial"/>
          <w:b/>
          <w:color w:val="0000FF"/>
          <w:sz w:val="24"/>
        </w:rPr>
        <w:t>R4-2205840</w:t>
      </w:r>
      <w:r>
        <w:rPr>
          <w:rFonts w:ascii="Arial" w:hAnsi="Arial" w:cs="Arial"/>
          <w:b/>
          <w:color w:val="0000FF"/>
          <w:sz w:val="24"/>
        </w:rPr>
        <w:tab/>
      </w:r>
      <w:r>
        <w:rPr>
          <w:rFonts w:ascii="Arial" w:hAnsi="Arial" w:cs="Arial"/>
          <w:b/>
          <w:sz w:val="24"/>
        </w:rPr>
        <w:t>RRM requirements for SCell activation/deactivation with PUCCH</w:t>
      </w:r>
    </w:p>
    <w:p w14:paraId="3D69341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7FFA009" w14:textId="77777777" w:rsidR="008E600A" w:rsidRDefault="008E600A" w:rsidP="008E600A">
      <w:pPr>
        <w:rPr>
          <w:rFonts w:ascii="Arial" w:hAnsi="Arial" w:cs="Arial"/>
          <w:b/>
        </w:rPr>
      </w:pPr>
      <w:r>
        <w:rPr>
          <w:rFonts w:ascii="Arial" w:hAnsi="Arial" w:cs="Arial"/>
          <w:b/>
        </w:rPr>
        <w:t xml:space="preserve">Abstract: </w:t>
      </w:r>
    </w:p>
    <w:p w14:paraId="74AB38A8" w14:textId="77777777" w:rsidR="008E600A" w:rsidRDefault="008E600A" w:rsidP="008E600A">
      <w:r>
        <w:t>In this contribution we provide our views on the RRM requirements for SCell (de)activation with PUCCH</w:t>
      </w:r>
    </w:p>
    <w:p w14:paraId="67A9787E" w14:textId="0BFB2B00" w:rsidR="008E600A" w:rsidRDefault="0018697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AD67C1" w14:textId="77777777" w:rsidR="00186978" w:rsidRDefault="00186978" w:rsidP="008E600A">
      <w:pPr>
        <w:rPr>
          <w:color w:val="993300"/>
          <w:u w:val="single"/>
        </w:rPr>
      </w:pPr>
    </w:p>
    <w:p w14:paraId="6B807687" w14:textId="77777777" w:rsidR="008E600A" w:rsidRDefault="008E600A" w:rsidP="008E600A">
      <w:pPr>
        <w:rPr>
          <w:rFonts w:ascii="Arial" w:hAnsi="Arial" w:cs="Arial"/>
          <w:b/>
          <w:sz w:val="24"/>
        </w:rPr>
      </w:pPr>
      <w:r>
        <w:rPr>
          <w:rFonts w:ascii="Arial" w:hAnsi="Arial" w:cs="Arial"/>
          <w:b/>
          <w:color w:val="0000FF"/>
          <w:sz w:val="24"/>
        </w:rPr>
        <w:t>R4-2205841</w:t>
      </w:r>
      <w:r>
        <w:rPr>
          <w:rFonts w:ascii="Arial" w:hAnsi="Arial" w:cs="Arial"/>
          <w:b/>
          <w:color w:val="0000FF"/>
          <w:sz w:val="24"/>
        </w:rPr>
        <w:tab/>
      </w:r>
      <w:r>
        <w:rPr>
          <w:rFonts w:ascii="Arial" w:hAnsi="Arial" w:cs="Arial"/>
          <w:b/>
          <w:sz w:val="24"/>
        </w:rPr>
        <w:t>Draft CR on Interruption requirements to LTE serving cell</w:t>
      </w:r>
    </w:p>
    <w:p w14:paraId="3A50037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AA0DD32" w14:textId="77777777" w:rsidR="008E600A" w:rsidRDefault="008E600A" w:rsidP="008E600A">
      <w:pPr>
        <w:rPr>
          <w:rFonts w:ascii="Arial" w:hAnsi="Arial" w:cs="Arial"/>
          <w:b/>
        </w:rPr>
      </w:pPr>
      <w:r>
        <w:rPr>
          <w:rFonts w:ascii="Arial" w:hAnsi="Arial" w:cs="Arial"/>
          <w:b/>
        </w:rPr>
        <w:t xml:space="preserve">Abstract: </w:t>
      </w:r>
    </w:p>
    <w:p w14:paraId="78528427" w14:textId="77777777" w:rsidR="008E600A" w:rsidRDefault="008E600A" w:rsidP="008E600A">
      <w:r>
        <w:lastRenderedPageBreak/>
        <w:t>We provide draft CR to introduce Interruption requirements to LTE serving cell</w:t>
      </w:r>
    </w:p>
    <w:p w14:paraId="10A4C6D4" w14:textId="2DFE79A9" w:rsidR="008E600A" w:rsidRDefault="0001018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R4-2206873 (from R4-2205841).</w:t>
      </w:r>
    </w:p>
    <w:p w14:paraId="6A1A044D" w14:textId="1FB68515" w:rsidR="00010185" w:rsidRDefault="00010185" w:rsidP="00010185">
      <w:pPr>
        <w:rPr>
          <w:rFonts w:ascii="Arial" w:hAnsi="Arial" w:cs="Arial"/>
          <w:b/>
          <w:sz w:val="24"/>
        </w:rPr>
      </w:pPr>
      <w:bookmarkStart w:id="58" w:name="_Toc95792851"/>
      <w:r>
        <w:rPr>
          <w:rFonts w:ascii="Arial" w:hAnsi="Arial" w:cs="Arial"/>
          <w:b/>
          <w:color w:val="0000FF"/>
          <w:sz w:val="24"/>
        </w:rPr>
        <w:t>R4-2206873</w:t>
      </w:r>
      <w:r>
        <w:rPr>
          <w:rFonts w:ascii="Arial" w:hAnsi="Arial" w:cs="Arial"/>
          <w:b/>
          <w:color w:val="0000FF"/>
          <w:sz w:val="24"/>
        </w:rPr>
        <w:tab/>
      </w:r>
      <w:r>
        <w:rPr>
          <w:rFonts w:ascii="Arial" w:hAnsi="Arial" w:cs="Arial"/>
          <w:b/>
          <w:sz w:val="24"/>
        </w:rPr>
        <w:t>Draft CR on Interruption requirements to LTE serving cell</w:t>
      </w:r>
    </w:p>
    <w:p w14:paraId="0323EA2C" w14:textId="77777777" w:rsidR="00010185" w:rsidRDefault="00010185" w:rsidP="000101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13DB588D" w14:textId="77777777" w:rsidR="00010185" w:rsidRDefault="00010185" w:rsidP="00010185">
      <w:pPr>
        <w:rPr>
          <w:rFonts w:ascii="Arial" w:hAnsi="Arial" w:cs="Arial"/>
          <w:b/>
        </w:rPr>
      </w:pPr>
      <w:r>
        <w:rPr>
          <w:rFonts w:ascii="Arial" w:hAnsi="Arial" w:cs="Arial"/>
          <w:b/>
        </w:rPr>
        <w:t xml:space="preserve">Abstract: </w:t>
      </w:r>
    </w:p>
    <w:p w14:paraId="60E0E666" w14:textId="77777777" w:rsidR="00010185" w:rsidRDefault="00010185" w:rsidP="00010185">
      <w:r>
        <w:t>We provide draft CR to introduce Interruption requirements to LTE serving cell</w:t>
      </w:r>
    </w:p>
    <w:p w14:paraId="2EF3CB58" w14:textId="40723F44" w:rsidR="00010185" w:rsidRDefault="00010185" w:rsidP="000101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0185">
        <w:rPr>
          <w:rFonts w:ascii="Arial" w:hAnsi="Arial" w:cs="Arial"/>
          <w:b/>
          <w:highlight w:val="yellow"/>
        </w:rPr>
        <w:t>Return to.</w:t>
      </w:r>
    </w:p>
    <w:p w14:paraId="79F1D99C" w14:textId="77777777" w:rsidR="00186978" w:rsidRPr="00C0212A" w:rsidRDefault="00186978" w:rsidP="00010185">
      <w:pPr>
        <w:rPr>
          <w:color w:val="993300"/>
          <w:u w:val="single"/>
          <w:lang w:val="ru-RU"/>
        </w:rPr>
      </w:pPr>
    </w:p>
    <w:p w14:paraId="1C6C73D5" w14:textId="77777777" w:rsidR="008E600A" w:rsidRDefault="008E600A" w:rsidP="008E600A">
      <w:pPr>
        <w:pStyle w:val="Heading3"/>
      </w:pPr>
      <w:r>
        <w:t>10.11</w:t>
      </w:r>
      <w:r>
        <w:tab/>
        <w:t>NR and MR-DC measurement gap enhancements</w:t>
      </w:r>
      <w:bookmarkEnd w:id="58"/>
    </w:p>
    <w:p w14:paraId="07A46A6E" w14:textId="77777777" w:rsidR="008E600A" w:rsidRDefault="008E600A" w:rsidP="008E600A">
      <w:pPr>
        <w:pStyle w:val="Heading4"/>
      </w:pPr>
      <w:bookmarkStart w:id="59" w:name="_Toc95792852"/>
      <w:r>
        <w:t>10.11.1</w:t>
      </w:r>
      <w:r>
        <w:tab/>
        <w:t>General</w:t>
      </w:r>
      <w:bookmarkEnd w:id="59"/>
    </w:p>
    <w:p w14:paraId="4993AC57" w14:textId="77777777" w:rsidR="008E600A" w:rsidRDefault="008E600A" w:rsidP="008E600A">
      <w:pPr>
        <w:pStyle w:val="Heading4"/>
      </w:pPr>
      <w:bookmarkStart w:id="60" w:name="_Toc95792853"/>
      <w:r>
        <w:t>10.11.2</w:t>
      </w:r>
      <w:r>
        <w:tab/>
        <w:t>RRM core requirements</w:t>
      </w:r>
      <w:bookmarkEnd w:id="60"/>
    </w:p>
    <w:p w14:paraId="41477027" w14:textId="77777777" w:rsidR="008E600A" w:rsidRDefault="008E600A" w:rsidP="008E600A">
      <w:pPr>
        <w:pStyle w:val="Heading5"/>
      </w:pPr>
      <w:bookmarkStart w:id="61" w:name="_Toc95792854"/>
      <w:r>
        <w:t>10.11.2.1</w:t>
      </w:r>
      <w:r>
        <w:tab/>
        <w:t>Pre-configured MG pattern(s)</w:t>
      </w:r>
      <w:bookmarkEnd w:id="61"/>
    </w:p>
    <w:p w14:paraId="2E30D257" w14:textId="77777777" w:rsidR="006B1F12" w:rsidRDefault="006B1F12" w:rsidP="006B1F12">
      <w:r>
        <w:t>================================================================================</w:t>
      </w:r>
    </w:p>
    <w:p w14:paraId="2202317E" w14:textId="31087781" w:rsidR="006B1F12" w:rsidRDefault="006B1F12" w:rsidP="006B1F12">
      <w:pPr>
        <w:rPr>
          <w:rFonts w:ascii="Arial" w:hAnsi="Arial" w:cs="Arial"/>
          <w:b/>
          <w:color w:val="C00000"/>
          <w:sz w:val="24"/>
          <w:u w:val="single"/>
        </w:rPr>
      </w:pPr>
      <w:r>
        <w:rPr>
          <w:rFonts w:ascii="Arial" w:hAnsi="Arial" w:cs="Arial"/>
          <w:b/>
          <w:color w:val="C00000"/>
          <w:sz w:val="24"/>
          <w:u w:val="single"/>
        </w:rPr>
        <w:t xml:space="preserve">Email discussion: </w:t>
      </w:r>
      <w:r w:rsidR="00E06FA9" w:rsidRPr="00E06FA9">
        <w:rPr>
          <w:rFonts w:ascii="Arial" w:hAnsi="Arial" w:cs="Arial"/>
          <w:b/>
          <w:color w:val="C00000"/>
          <w:sz w:val="24"/>
          <w:u w:val="single"/>
        </w:rPr>
        <w:t>[102-e][218] NR_MG_enh_2</w:t>
      </w:r>
    </w:p>
    <w:tbl>
      <w:tblPr>
        <w:tblW w:w="0" w:type="auto"/>
        <w:tblLook w:val="04A0" w:firstRow="1" w:lastRow="0" w:firstColumn="1" w:lastColumn="0" w:noHBand="0" w:noVBand="1"/>
      </w:tblPr>
      <w:tblGrid>
        <w:gridCol w:w="2973"/>
        <w:gridCol w:w="1852"/>
        <w:gridCol w:w="1804"/>
        <w:gridCol w:w="1697"/>
        <w:gridCol w:w="1303"/>
      </w:tblGrid>
      <w:tr w:rsidR="006B1F12" w:rsidRPr="00201923" w14:paraId="2D90A0B8"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4931791A" w14:textId="77777777" w:rsidR="006B1F12" w:rsidRPr="002B4D53" w:rsidRDefault="006B1F12"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09FFBB7B" w14:textId="77777777" w:rsidR="006B1F12" w:rsidRPr="002B4D53" w:rsidRDefault="006B1F12"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32C819C7" w14:textId="77777777" w:rsidR="006B1F12" w:rsidRPr="002B4D53" w:rsidRDefault="006B1F12"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4191B4B2" w14:textId="77777777" w:rsidR="006B1F12" w:rsidRPr="002B4D53" w:rsidRDefault="006B1F12"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0DCDDC7F" w14:textId="77777777" w:rsidR="006B1F12" w:rsidRPr="002B4D53" w:rsidRDefault="006B1F12"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E06FA9" w:rsidRPr="00201923" w14:paraId="1C3EE85F"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20728F9B" w14:textId="29004642" w:rsidR="00E06FA9" w:rsidRPr="002B4D53" w:rsidRDefault="00E06FA9" w:rsidP="00E06FA9">
            <w:pPr>
              <w:overflowPunct/>
              <w:autoSpaceDE/>
              <w:autoSpaceDN/>
              <w:adjustRightInd/>
              <w:spacing w:after="0"/>
              <w:rPr>
                <w:sz w:val="16"/>
                <w:szCs w:val="16"/>
                <w:lang w:val="en-US" w:eastAsia="en-US"/>
              </w:rPr>
            </w:pPr>
            <w:r w:rsidRPr="00E06FA9">
              <w:rPr>
                <w:sz w:val="16"/>
                <w:szCs w:val="16"/>
                <w:lang w:val="en-US" w:eastAsia="en-US"/>
              </w:rPr>
              <w:t>[102-e][218] NR_MG_enh_2</w:t>
            </w:r>
          </w:p>
        </w:tc>
        <w:tc>
          <w:tcPr>
            <w:tcW w:w="1852" w:type="dxa"/>
            <w:tcBorders>
              <w:top w:val="nil"/>
              <w:left w:val="nil"/>
              <w:bottom w:val="single" w:sz="4" w:space="0" w:color="auto"/>
              <w:right w:val="single" w:sz="4" w:space="0" w:color="auto"/>
            </w:tcBorders>
            <w:shd w:val="clear" w:color="auto" w:fill="auto"/>
            <w:hideMark/>
          </w:tcPr>
          <w:p w14:paraId="65FC0233" w14:textId="713F4426" w:rsidR="00E06FA9" w:rsidRPr="002B4D53" w:rsidRDefault="00E06FA9" w:rsidP="00E06FA9">
            <w:pPr>
              <w:overflowPunct/>
              <w:autoSpaceDE/>
              <w:autoSpaceDN/>
              <w:adjustRightInd/>
              <w:spacing w:after="0"/>
              <w:rPr>
                <w:sz w:val="16"/>
                <w:szCs w:val="16"/>
                <w:lang w:val="en-US" w:eastAsia="en-US"/>
              </w:rPr>
            </w:pPr>
            <w:r w:rsidRPr="00E06FA9">
              <w:rPr>
                <w:sz w:val="16"/>
                <w:szCs w:val="16"/>
                <w:lang w:val="en-US" w:eastAsia="en-US"/>
              </w:rPr>
              <w:t>R17 NR measurement gap enhancements (</w:t>
            </w:r>
            <w:proofErr w:type="spellStart"/>
            <w:r w:rsidRPr="00E06FA9">
              <w:rPr>
                <w:sz w:val="16"/>
                <w:szCs w:val="16"/>
                <w:lang w:val="en-US" w:eastAsia="en-US"/>
              </w:rPr>
              <w:t>NR_MG_enh</w:t>
            </w:r>
            <w:proofErr w:type="spellEnd"/>
            <w:r w:rsidRPr="00E06FA9">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0FED5704" w14:textId="0EFC9C54" w:rsidR="00E06FA9" w:rsidRPr="002B4D53" w:rsidRDefault="00E06FA9" w:rsidP="00E06FA9">
            <w:pPr>
              <w:overflowPunct/>
              <w:autoSpaceDE/>
              <w:autoSpaceDN/>
              <w:adjustRightInd/>
              <w:spacing w:after="0"/>
              <w:rPr>
                <w:sz w:val="16"/>
                <w:szCs w:val="16"/>
                <w:lang w:val="en-US" w:eastAsia="en-US"/>
              </w:rPr>
            </w:pPr>
            <w:r w:rsidRPr="00E06FA9">
              <w:rPr>
                <w:sz w:val="16"/>
                <w:szCs w:val="16"/>
                <w:lang w:val="en-US" w:eastAsia="en-US"/>
              </w:rPr>
              <w:t xml:space="preserve">RRM Core requirements: </w:t>
            </w:r>
            <w:r w:rsidRPr="00E06FA9">
              <w:rPr>
                <w:sz w:val="16"/>
                <w:szCs w:val="16"/>
                <w:lang w:val="en-US" w:eastAsia="en-US"/>
              </w:rPr>
              <w:br/>
              <w:t>- Pre-configured MG pattern(s)</w:t>
            </w:r>
          </w:p>
        </w:tc>
        <w:tc>
          <w:tcPr>
            <w:tcW w:w="1697" w:type="dxa"/>
            <w:tcBorders>
              <w:top w:val="nil"/>
              <w:left w:val="nil"/>
              <w:bottom w:val="single" w:sz="4" w:space="0" w:color="auto"/>
              <w:right w:val="single" w:sz="4" w:space="0" w:color="auto"/>
            </w:tcBorders>
            <w:shd w:val="clear" w:color="auto" w:fill="auto"/>
            <w:hideMark/>
          </w:tcPr>
          <w:p w14:paraId="1F2FEAEE" w14:textId="5B3F4881" w:rsidR="00E06FA9" w:rsidRPr="002B4D53" w:rsidRDefault="00E06FA9" w:rsidP="00E06FA9">
            <w:pPr>
              <w:overflowPunct/>
              <w:autoSpaceDE/>
              <w:autoSpaceDN/>
              <w:adjustRightInd/>
              <w:spacing w:after="0"/>
              <w:rPr>
                <w:sz w:val="16"/>
                <w:szCs w:val="16"/>
                <w:lang w:val="en-US" w:eastAsia="en-US"/>
              </w:rPr>
            </w:pPr>
            <w:r w:rsidRPr="00E06FA9">
              <w:rPr>
                <w:sz w:val="16"/>
                <w:szCs w:val="16"/>
                <w:lang w:val="en-US" w:eastAsia="en-US"/>
              </w:rPr>
              <w:t>10.11.2.1</w:t>
            </w:r>
          </w:p>
        </w:tc>
        <w:tc>
          <w:tcPr>
            <w:tcW w:w="1303" w:type="dxa"/>
            <w:tcBorders>
              <w:top w:val="nil"/>
              <w:left w:val="nil"/>
              <w:bottom w:val="single" w:sz="4" w:space="0" w:color="auto"/>
              <w:right w:val="single" w:sz="4" w:space="0" w:color="auto"/>
            </w:tcBorders>
            <w:shd w:val="clear" w:color="auto" w:fill="auto"/>
            <w:hideMark/>
          </w:tcPr>
          <w:p w14:paraId="0C5461F7" w14:textId="550200D7" w:rsidR="00E06FA9" w:rsidRPr="002B4D53" w:rsidRDefault="00E06FA9" w:rsidP="00E06FA9">
            <w:pPr>
              <w:overflowPunct/>
              <w:autoSpaceDE/>
              <w:autoSpaceDN/>
              <w:adjustRightInd/>
              <w:spacing w:after="0"/>
              <w:rPr>
                <w:sz w:val="16"/>
                <w:szCs w:val="16"/>
                <w:lang w:val="en-US" w:eastAsia="en-US"/>
              </w:rPr>
            </w:pPr>
            <w:r w:rsidRPr="00E06FA9">
              <w:rPr>
                <w:sz w:val="16"/>
                <w:szCs w:val="16"/>
                <w:lang w:val="en-US" w:eastAsia="en-US"/>
              </w:rPr>
              <w:t>Rui Huang</w:t>
            </w:r>
          </w:p>
        </w:tc>
      </w:tr>
    </w:tbl>
    <w:p w14:paraId="45CFF1DA" w14:textId="77777777" w:rsidR="00E06FA9" w:rsidRDefault="00E06FA9" w:rsidP="006B1F12">
      <w:pPr>
        <w:rPr>
          <w:lang w:val="en-US"/>
        </w:rPr>
      </w:pPr>
    </w:p>
    <w:p w14:paraId="5BA56767" w14:textId="1065CE2C" w:rsidR="006B1F12" w:rsidRPr="00766996" w:rsidRDefault="006B1F12" w:rsidP="006B1F12">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6</w:t>
      </w:r>
      <w:r w:rsidR="00E06FA9">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E06FA9" w:rsidRPr="00E06FA9">
        <w:rPr>
          <w:rFonts w:ascii="Arial" w:hAnsi="Arial" w:cs="Arial"/>
          <w:b/>
          <w:sz w:val="24"/>
        </w:rPr>
        <w:t>[102-e][218] NR_MG_enh_2</w:t>
      </w:r>
    </w:p>
    <w:p w14:paraId="737CC111" w14:textId="1370F488" w:rsidR="006B1F12" w:rsidRDefault="006B1F12" w:rsidP="006B1F1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E06FA9">
        <w:rPr>
          <w:i/>
        </w:rPr>
        <w:t>Intel Corporation</w:t>
      </w:r>
      <w:r>
        <w:rPr>
          <w:i/>
          <w:lang w:val="en-US"/>
        </w:rPr>
        <w:t>)</w:t>
      </w:r>
    </w:p>
    <w:p w14:paraId="1407A389" w14:textId="77777777" w:rsidR="006B1F12" w:rsidRPr="00944C49" w:rsidRDefault="006B1F12" w:rsidP="006B1F12">
      <w:pPr>
        <w:rPr>
          <w:rFonts w:ascii="Arial" w:hAnsi="Arial" w:cs="Arial"/>
          <w:b/>
          <w:lang w:val="en-US" w:eastAsia="zh-CN"/>
        </w:rPr>
      </w:pPr>
      <w:r w:rsidRPr="00944C49">
        <w:rPr>
          <w:rFonts w:ascii="Arial" w:hAnsi="Arial" w:cs="Arial"/>
          <w:b/>
          <w:lang w:val="en-US" w:eastAsia="zh-CN"/>
        </w:rPr>
        <w:t xml:space="preserve">Abstract: </w:t>
      </w:r>
    </w:p>
    <w:p w14:paraId="04198A14" w14:textId="77777777" w:rsidR="006B1F12" w:rsidRDefault="006B1F12" w:rsidP="006B1F12">
      <w:pPr>
        <w:rPr>
          <w:rFonts w:ascii="Arial" w:hAnsi="Arial" w:cs="Arial"/>
          <w:b/>
          <w:lang w:val="en-US" w:eastAsia="zh-CN"/>
        </w:rPr>
      </w:pPr>
      <w:r w:rsidRPr="00944C49">
        <w:rPr>
          <w:rFonts w:ascii="Arial" w:hAnsi="Arial" w:cs="Arial"/>
          <w:b/>
          <w:lang w:val="en-US" w:eastAsia="zh-CN"/>
        </w:rPr>
        <w:t xml:space="preserve">Discussion: </w:t>
      </w:r>
    </w:p>
    <w:p w14:paraId="62D2C36E" w14:textId="7D33FB73" w:rsidR="006B1F12" w:rsidRDefault="0065555E" w:rsidP="006B1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R4-2207059 (from R4-2206761).</w:t>
      </w:r>
    </w:p>
    <w:p w14:paraId="3EEDD3E7" w14:textId="14854B30" w:rsidR="0065555E" w:rsidRPr="00766996" w:rsidRDefault="0065555E" w:rsidP="0065555E">
      <w:pPr>
        <w:rPr>
          <w:rFonts w:ascii="Arial" w:hAnsi="Arial" w:cs="Arial"/>
          <w:b/>
          <w:sz w:val="24"/>
          <w:lang w:val="en-US"/>
        </w:rPr>
      </w:pPr>
      <w:r>
        <w:rPr>
          <w:rFonts w:ascii="Arial" w:hAnsi="Arial" w:cs="Arial"/>
          <w:b/>
          <w:color w:val="0000FF"/>
          <w:sz w:val="24"/>
          <w:u w:val="thick"/>
        </w:rPr>
        <w:t>R4-2207059</w:t>
      </w:r>
      <w:r w:rsidRPr="00944C49">
        <w:rPr>
          <w:b/>
          <w:lang w:val="en-US" w:eastAsia="zh-CN"/>
        </w:rPr>
        <w:tab/>
      </w:r>
      <w:r>
        <w:rPr>
          <w:rFonts w:ascii="Arial" w:hAnsi="Arial" w:cs="Arial"/>
          <w:b/>
          <w:sz w:val="24"/>
        </w:rPr>
        <w:t xml:space="preserve">Email discussion summary: </w:t>
      </w:r>
      <w:r w:rsidRPr="00E06FA9">
        <w:rPr>
          <w:rFonts w:ascii="Arial" w:hAnsi="Arial" w:cs="Arial"/>
          <w:b/>
          <w:sz w:val="24"/>
        </w:rPr>
        <w:t>[102-e][218] NR_MG_enh_2</w:t>
      </w:r>
    </w:p>
    <w:p w14:paraId="44E714B7" w14:textId="77777777" w:rsidR="0065555E" w:rsidRDefault="0065555E" w:rsidP="006555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(Intel Corporation</w:t>
      </w:r>
      <w:r>
        <w:rPr>
          <w:i/>
          <w:lang w:val="en-US"/>
        </w:rPr>
        <w:t>)</w:t>
      </w:r>
    </w:p>
    <w:p w14:paraId="70129B7A" w14:textId="77777777" w:rsidR="0065555E" w:rsidRPr="00944C49" w:rsidRDefault="0065555E" w:rsidP="0065555E">
      <w:pPr>
        <w:rPr>
          <w:rFonts w:ascii="Arial" w:hAnsi="Arial" w:cs="Arial"/>
          <w:b/>
          <w:lang w:val="en-US" w:eastAsia="zh-CN"/>
        </w:rPr>
      </w:pPr>
      <w:r w:rsidRPr="00944C49">
        <w:rPr>
          <w:rFonts w:ascii="Arial" w:hAnsi="Arial" w:cs="Arial"/>
          <w:b/>
          <w:lang w:val="en-US" w:eastAsia="zh-CN"/>
        </w:rPr>
        <w:t xml:space="preserve">Abstract: </w:t>
      </w:r>
    </w:p>
    <w:p w14:paraId="14E37FD9" w14:textId="77777777" w:rsidR="0065555E" w:rsidRDefault="0065555E" w:rsidP="0065555E">
      <w:pPr>
        <w:rPr>
          <w:rFonts w:ascii="Arial" w:hAnsi="Arial" w:cs="Arial"/>
          <w:b/>
          <w:lang w:val="en-US" w:eastAsia="zh-CN"/>
        </w:rPr>
      </w:pPr>
      <w:r w:rsidRPr="00944C49">
        <w:rPr>
          <w:rFonts w:ascii="Arial" w:hAnsi="Arial" w:cs="Arial"/>
          <w:b/>
          <w:lang w:val="en-US" w:eastAsia="zh-CN"/>
        </w:rPr>
        <w:t xml:space="preserve">Discussion: </w:t>
      </w:r>
    </w:p>
    <w:p w14:paraId="76AC6A4A" w14:textId="5F5CB8C6" w:rsidR="0065555E" w:rsidRDefault="0065555E" w:rsidP="006555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555E">
        <w:rPr>
          <w:rFonts w:ascii="Arial" w:hAnsi="Arial" w:cs="Arial"/>
          <w:b/>
          <w:highlight w:val="yellow"/>
          <w:lang w:val="en-US" w:eastAsia="zh-CN"/>
        </w:rPr>
        <w:t>Return to.</w:t>
      </w:r>
    </w:p>
    <w:p w14:paraId="4AA04C92" w14:textId="7E6424E3" w:rsidR="006B1F12" w:rsidRDefault="006B1F12" w:rsidP="006B1F12">
      <w:pPr>
        <w:rPr>
          <w:lang w:val="en-US"/>
        </w:rPr>
      </w:pPr>
    </w:p>
    <w:p w14:paraId="47DFACE3" w14:textId="77777777" w:rsidR="004F6681" w:rsidRDefault="004F6681" w:rsidP="006B1F12">
      <w:pPr>
        <w:rPr>
          <w:lang w:val="en-US"/>
        </w:rPr>
      </w:pPr>
    </w:p>
    <w:p w14:paraId="054299BC" w14:textId="73D2DDC1" w:rsidR="00600A8E" w:rsidRPr="00766996" w:rsidRDefault="00600A8E" w:rsidP="00600A8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22, 2022</w:t>
      </w:r>
      <w:r w:rsidRPr="00766996">
        <w:rPr>
          <w:rFonts w:ascii="Arial" w:hAnsi="Arial" w:cs="Arial"/>
          <w:b/>
          <w:color w:val="C00000"/>
          <w:u w:val="single"/>
          <w:lang w:eastAsia="zh-CN"/>
        </w:rPr>
        <w:t>)</w:t>
      </w:r>
    </w:p>
    <w:p w14:paraId="6710822F" w14:textId="77777777" w:rsidR="00600A8E" w:rsidRPr="00EC4A0A" w:rsidRDefault="00600A8E" w:rsidP="00600A8E">
      <w:pPr>
        <w:spacing w:line="252" w:lineRule="auto"/>
        <w:rPr>
          <w:u w:val="single"/>
        </w:rPr>
      </w:pPr>
      <w:r>
        <w:rPr>
          <w:u w:val="single"/>
        </w:rPr>
        <w:lastRenderedPageBreak/>
        <w:t>Key open issues</w:t>
      </w:r>
    </w:p>
    <w:p w14:paraId="5F8370DA" w14:textId="46B6C8B1" w:rsidR="004F6681" w:rsidRPr="004F6681" w:rsidRDefault="004F6681" w:rsidP="003D34E4">
      <w:pPr>
        <w:pStyle w:val="ListParagraph"/>
        <w:numPr>
          <w:ilvl w:val="0"/>
          <w:numId w:val="10"/>
        </w:numPr>
        <w:spacing w:line="252" w:lineRule="auto"/>
        <w:ind w:left="644"/>
        <w:rPr>
          <w:bCs/>
        </w:rPr>
      </w:pPr>
      <w:r w:rsidRPr="004F6681">
        <w:rPr>
          <w:bCs/>
        </w:rPr>
        <w:t>Topic #1: Pre-configured MG pattern(s)</w:t>
      </w:r>
    </w:p>
    <w:p w14:paraId="508D3F86" w14:textId="0C66590D" w:rsidR="004F6681" w:rsidRPr="004F6681" w:rsidRDefault="004F6681" w:rsidP="003D34E4">
      <w:pPr>
        <w:pStyle w:val="ListParagraph"/>
        <w:numPr>
          <w:ilvl w:val="1"/>
          <w:numId w:val="10"/>
        </w:numPr>
        <w:spacing w:line="252" w:lineRule="auto"/>
        <w:rPr>
          <w:bCs/>
        </w:rPr>
      </w:pPr>
      <w:r w:rsidRPr="004F6681">
        <w:rPr>
          <w:bCs/>
        </w:rPr>
        <w:t>Sub-topic 1 Pre-MG configuration</w:t>
      </w:r>
    </w:p>
    <w:p w14:paraId="55CAD9D6" w14:textId="414D3CA4" w:rsidR="004F6681" w:rsidRPr="004F6681" w:rsidRDefault="004F6681" w:rsidP="003D34E4">
      <w:pPr>
        <w:pStyle w:val="ListParagraph"/>
        <w:numPr>
          <w:ilvl w:val="1"/>
          <w:numId w:val="10"/>
        </w:numPr>
        <w:spacing w:line="252" w:lineRule="auto"/>
        <w:rPr>
          <w:bCs/>
        </w:rPr>
      </w:pPr>
      <w:r w:rsidRPr="004F6681">
        <w:rPr>
          <w:bCs/>
        </w:rPr>
        <w:t>Sub-topic 2 Pre-MG activation/deactivation</w:t>
      </w:r>
    </w:p>
    <w:p w14:paraId="3C2913A0" w14:textId="73FABCB0" w:rsidR="00E37001" w:rsidRPr="004F6681" w:rsidRDefault="004F6681" w:rsidP="003D34E4">
      <w:pPr>
        <w:pStyle w:val="ListParagraph"/>
        <w:numPr>
          <w:ilvl w:val="1"/>
          <w:numId w:val="10"/>
        </w:numPr>
        <w:spacing w:line="252" w:lineRule="auto"/>
        <w:rPr>
          <w:bCs/>
        </w:rPr>
      </w:pPr>
      <w:r w:rsidRPr="004F6681">
        <w:rPr>
          <w:bCs/>
        </w:rPr>
        <w:t>Sub-topic 3 Pre-MG activation/deactivation under CA</w:t>
      </w:r>
    </w:p>
    <w:p w14:paraId="28B023FC" w14:textId="77777777" w:rsidR="00E37001" w:rsidRDefault="00E37001" w:rsidP="00600A8E">
      <w:pPr>
        <w:spacing w:line="252" w:lineRule="auto"/>
        <w:rPr>
          <w:u w:val="single"/>
        </w:rPr>
      </w:pPr>
    </w:p>
    <w:p w14:paraId="68432F0E" w14:textId="79BC68DC" w:rsidR="004A1040" w:rsidRPr="004A1040" w:rsidRDefault="004A1040" w:rsidP="004A1040">
      <w:pPr>
        <w:spacing w:line="252" w:lineRule="auto"/>
        <w:rPr>
          <w:u w:val="single"/>
        </w:rPr>
      </w:pPr>
      <w:r>
        <w:rPr>
          <w:u w:val="single"/>
        </w:rPr>
        <w:t xml:space="preserve">Issue </w:t>
      </w:r>
      <w:r w:rsidRPr="004A1040">
        <w:rPr>
          <w:u w:val="single"/>
        </w:rPr>
        <w:t>2-1 Additional trigger events for pre-MG activation/deactivation</w:t>
      </w:r>
    </w:p>
    <w:p w14:paraId="7B72DBEC" w14:textId="3AF3683D" w:rsidR="006041C8" w:rsidRDefault="006041C8" w:rsidP="004A1040">
      <w:pPr>
        <w:pStyle w:val="ListParagraph"/>
        <w:numPr>
          <w:ilvl w:val="0"/>
          <w:numId w:val="10"/>
        </w:numPr>
        <w:spacing w:line="252" w:lineRule="auto"/>
        <w:ind w:left="644"/>
        <w:rPr>
          <w:bCs/>
        </w:rPr>
      </w:pPr>
      <w:r>
        <w:rPr>
          <w:bCs/>
        </w:rPr>
        <w:t>Agreements from RAN4 #101bis-e</w:t>
      </w:r>
    </w:p>
    <w:p w14:paraId="48DC941B" w14:textId="77777777" w:rsidR="006041C8" w:rsidRPr="00CC4A97" w:rsidRDefault="006041C8" w:rsidP="006041C8">
      <w:pPr>
        <w:pStyle w:val="ListParagraph"/>
        <w:numPr>
          <w:ilvl w:val="1"/>
          <w:numId w:val="10"/>
        </w:numPr>
        <w:spacing w:line="252" w:lineRule="auto"/>
        <w:rPr>
          <w:lang w:eastAsia="ja-JP"/>
        </w:rPr>
      </w:pPr>
      <w:r w:rsidRPr="00CC4A97">
        <w:rPr>
          <w:lang w:eastAsia="ja-JP"/>
        </w:rPr>
        <w:t>For UE to autonomous pre-MG activation/deactivation the following trigger events may change the pre-MG activation status</w:t>
      </w:r>
    </w:p>
    <w:p w14:paraId="512AA826" w14:textId="77777777" w:rsidR="006041C8" w:rsidRPr="00CC4A97" w:rsidRDefault="006041C8" w:rsidP="006041C8">
      <w:pPr>
        <w:pStyle w:val="ListParagraph"/>
        <w:numPr>
          <w:ilvl w:val="2"/>
          <w:numId w:val="10"/>
        </w:numPr>
        <w:spacing w:line="252" w:lineRule="auto"/>
        <w:rPr>
          <w:lang w:eastAsia="ja-JP"/>
        </w:rPr>
      </w:pPr>
      <w:r w:rsidRPr="00CC4A97">
        <w:rPr>
          <w:lang w:eastAsia="ja-JP"/>
        </w:rPr>
        <w:t>BWP switching by DCI/Timer based</w:t>
      </w:r>
    </w:p>
    <w:p w14:paraId="6C819990" w14:textId="77777777" w:rsidR="006041C8" w:rsidRPr="00CC4A97" w:rsidRDefault="006041C8" w:rsidP="006041C8">
      <w:pPr>
        <w:pStyle w:val="ListParagraph"/>
        <w:numPr>
          <w:ilvl w:val="2"/>
          <w:numId w:val="10"/>
        </w:numPr>
        <w:spacing w:line="252" w:lineRule="auto"/>
        <w:rPr>
          <w:lang w:eastAsia="ja-JP"/>
        </w:rPr>
      </w:pPr>
      <w:r w:rsidRPr="00CC4A97">
        <w:rPr>
          <w:lang w:eastAsia="ja-JP"/>
        </w:rPr>
        <w:t>activation/de-activation of SCell(s)</w:t>
      </w:r>
    </w:p>
    <w:p w14:paraId="42ED0866" w14:textId="77777777" w:rsidR="006041C8" w:rsidRPr="00CC4A97" w:rsidRDefault="006041C8" w:rsidP="006041C8">
      <w:pPr>
        <w:pStyle w:val="ListParagraph"/>
        <w:numPr>
          <w:ilvl w:val="1"/>
          <w:numId w:val="10"/>
        </w:numPr>
        <w:spacing w:line="252" w:lineRule="auto"/>
        <w:rPr>
          <w:lang w:eastAsia="ja-JP"/>
        </w:rPr>
      </w:pPr>
      <w:r w:rsidRPr="00CC4A97">
        <w:rPr>
          <w:lang w:eastAsia="ja-JP"/>
        </w:rPr>
        <w:t>FFS how to handle other cases in terms of UE and NW behavior</w:t>
      </w:r>
    </w:p>
    <w:p w14:paraId="1A67F7DD" w14:textId="77777777" w:rsidR="006041C8" w:rsidRPr="00CC4A97" w:rsidRDefault="006041C8" w:rsidP="006041C8">
      <w:pPr>
        <w:pStyle w:val="ListParagraph"/>
        <w:numPr>
          <w:ilvl w:val="2"/>
          <w:numId w:val="10"/>
        </w:numPr>
        <w:spacing w:line="252" w:lineRule="auto"/>
        <w:rPr>
          <w:lang w:eastAsia="ja-JP"/>
        </w:rPr>
      </w:pPr>
      <w:r w:rsidRPr="00CC4A97">
        <w:rPr>
          <w:bCs/>
        </w:rPr>
        <w:t>addition/removal of any measurement object(s)</w:t>
      </w:r>
    </w:p>
    <w:p w14:paraId="219CA5B7" w14:textId="77777777" w:rsidR="006041C8" w:rsidRPr="00CC4A97" w:rsidRDefault="006041C8" w:rsidP="006041C8">
      <w:pPr>
        <w:pStyle w:val="ListParagraph"/>
        <w:numPr>
          <w:ilvl w:val="2"/>
          <w:numId w:val="10"/>
        </w:numPr>
        <w:spacing w:line="252" w:lineRule="auto"/>
        <w:rPr>
          <w:lang w:eastAsia="ja-JP"/>
        </w:rPr>
      </w:pPr>
      <w:r w:rsidRPr="00CC4A97">
        <w:rPr>
          <w:lang w:eastAsia="ja-JP"/>
        </w:rPr>
        <w:t xml:space="preserve">addition/release/change of a SCell under CA </w:t>
      </w:r>
    </w:p>
    <w:p w14:paraId="118E1B73" w14:textId="77777777" w:rsidR="006041C8" w:rsidRPr="00CC4A97" w:rsidRDefault="006041C8" w:rsidP="006041C8">
      <w:pPr>
        <w:pStyle w:val="ListParagraph"/>
        <w:numPr>
          <w:ilvl w:val="2"/>
          <w:numId w:val="10"/>
        </w:numPr>
        <w:spacing w:line="252" w:lineRule="auto"/>
        <w:rPr>
          <w:lang w:eastAsia="ja-JP"/>
        </w:rPr>
      </w:pPr>
      <w:r w:rsidRPr="00CC4A97">
        <w:rPr>
          <w:lang w:eastAsia="ja-JP"/>
        </w:rPr>
        <w:t>BWP switching by RRC</w:t>
      </w:r>
    </w:p>
    <w:p w14:paraId="13BFC693" w14:textId="77777777" w:rsidR="006041C8" w:rsidRPr="00CC4A97" w:rsidRDefault="006041C8" w:rsidP="006041C8">
      <w:pPr>
        <w:pStyle w:val="ListParagraph"/>
        <w:numPr>
          <w:ilvl w:val="2"/>
          <w:numId w:val="10"/>
        </w:numPr>
        <w:spacing w:line="252" w:lineRule="auto"/>
        <w:rPr>
          <w:lang w:eastAsia="ja-JP"/>
        </w:rPr>
      </w:pPr>
      <w:r w:rsidRPr="00CC4A97">
        <w:rPr>
          <w:lang w:eastAsia="ja-JP"/>
        </w:rPr>
        <w:t>LPP positioning request</w:t>
      </w:r>
    </w:p>
    <w:p w14:paraId="6CA1E105" w14:textId="615FE731" w:rsidR="004A1040" w:rsidRDefault="004A1040" w:rsidP="004A1040">
      <w:pPr>
        <w:pStyle w:val="ListParagraph"/>
        <w:numPr>
          <w:ilvl w:val="0"/>
          <w:numId w:val="10"/>
        </w:numPr>
        <w:spacing w:line="252" w:lineRule="auto"/>
        <w:ind w:left="644"/>
        <w:rPr>
          <w:bCs/>
        </w:rPr>
      </w:pPr>
      <w:r w:rsidRPr="00602BC9">
        <w:rPr>
          <w:bCs/>
        </w:rPr>
        <w:t>Proposals</w:t>
      </w:r>
    </w:p>
    <w:p w14:paraId="0C8446A6" w14:textId="097BA86E" w:rsidR="006041C8" w:rsidRDefault="006041C8" w:rsidP="006041C8">
      <w:pPr>
        <w:pStyle w:val="ListParagraph"/>
        <w:numPr>
          <w:ilvl w:val="1"/>
          <w:numId w:val="10"/>
        </w:numPr>
        <w:spacing w:line="252" w:lineRule="auto"/>
        <w:rPr>
          <w:lang w:eastAsia="ja-JP"/>
        </w:rPr>
      </w:pPr>
      <w:r>
        <w:rPr>
          <w:lang w:eastAsia="ja-JP"/>
        </w:rPr>
        <w:t xml:space="preserve">Option 1 (Apple, MTK, </w:t>
      </w:r>
      <w:proofErr w:type="spellStart"/>
      <w:r>
        <w:rPr>
          <w:lang w:eastAsia="ja-JP"/>
        </w:rPr>
        <w:t>xiaomi</w:t>
      </w:r>
      <w:proofErr w:type="spellEnd"/>
      <w:r>
        <w:rPr>
          <w:lang w:eastAsia="ja-JP"/>
        </w:rPr>
        <w:t xml:space="preserve">, CMCC, Nokia, Ericsson): pre-configured MG activation/deactivation can be triggered by: </w:t>
      </w:r>
    </w:p>
    <w:p w14:paraId="499708AC" w14:textId="77777777" w:rsidR="006041C8" w:rsidRDefault="006041C8" w:rsidP="006041C8">
      <w:pPr>
        <w:pStyle w:val="ListParagraph"/>
        <w:numPr>
          <w:ilvl w:val="2"/>
          <w:numId w:val="10"/>
        </w:numPr>
        <w:spacing w:line="252" w:lineRule="auto"/>
        <w:rPr>
          <w:lang w:eastAsia="ja-JP"/>
        </w:rPr>
      </w:pPr>
      <w:r>
        <w:rPr>
          <w:lang w:eastAsia="ja-JP"/>
        </w:rPr>
        <w:t>addition/removal of any measurement object(s)</w:t>
      </w:r>
    </w:p>
    <w:p w14:paraId="42349B6E" w14:textId="77777777" w:rsidR="006041C8" w:rsidRDefault="006041C8" w:rsidP="006041C8">
      <w:pPr>
        <w:pStyle w:val="ListParagraph"/>
        <w:numPr>
          <w:ilvl w:val="2"/>
          <w:numId w:val="10"/>
        </w:numPr>
        <w:spacing w:line="252" w:lineRule="auto"/>
        <w:rPr>
          <w:lang w:eastAsia="ja-JP"/>
        </w:rPr>
      </w:pPr>
      <w:r>
        <w:rPr>
          <w:lang w:eastAsia="ja-JP"/>
        </w:rPr>
        <w:t xml:space="preserve">addition/release/change of a SCell under CA </w:t>
      </w:r>
    </w:p>
    <w:p w14:paraId="773BA8D8" w14:textId="77777777" w:rsidR="006041C8" w:rsidRDefault="006041C8" w:rsidP="006041C8">
      <w:pPr>
        <w:pStyle w:val="ListParagraph"/>
        <w:numPr>
          <w:ilvl w:val="2"/>
          <w:numId w:val="10"/>
        </w:numPr>
        <w:spacing w:line="252" w:lineRule="auto"/>
        <w:rPr>
          <w:lang w:eastAsia="ja-JP"/>
        </w:rPr>
      </w:pPr>
      <w:r>
        <w:rPr>
          <w:lang w:eastAsia="ja-JP"/>
        </w:rPr>
        <w:t>BWP switching by RRC</w:t>
      </w:r>
    </w:p>
    <w:p w14:paraId="46C95729" w14:textId="77777777" w:rsidR="006041C8" w:rsidRDefault="006041C8" w:rsidP="006041C8">
      <w:pPr>
        <w:pStyle w:val="ListParagraph"/>
        <w:numPr>
          <w:ilvl w:val="2"/>
          <w:numId w:val="10"/>
        </w:numPr>
        <w:spacing w:line="252" w:lineRule="auto"/>
        <w:rPr>
          <w:lang w:eastAsia="ja-JP"/>
        </w:rPr>
      </w:pPr>
      <w:r>
        <w:rPr>
          <w:lang w:eastAsia="ja-JP"/>
        </w:rPr>
        <w:t>LPP positioning request</w:t>
      </w:r>
    </w:p>
    <w:p w14:paraId="3521A0ED" w14:textId="77777777" w:rsidR="006041C8" w:rsidRDefault="006041C8" w:rsidP="006041C8">
      <w:pPr>
        <w:pStyle w:val="ListParagraph"/>
        <w:numPr>
          <w:ilvl w:val="1"/>
          <w:numId w:val="10"/>
        </w:numPr>
        <w:spacing w:line="252" w:lineRule="auto"/>
        <w:rPr>
          <w:lang w:eastAsia="ja-JP"/>
        </w:rPr>
      </w:pPr>
      <w:r>
        <w:rPr>
          <w:lang w:eastAsia="ja-JP"/>
        </w:rPr>
        <w:t xml:space="preserve">Option 1a (ZTE, Qualcomm): pre-configured MG activation/deactivation can be triggered </w:t>
      </w:r>
      <w:proofErr w:type="gramStart"/>
      <w:r>
        <w:rPr>
          <w:lang w:eastAsia="ja-JP"/>
        </w:rPr>
        <w:t>by :</w:t>
      </w:r>
      <w:proofErr w:type="gramEnd"/>
      <w:r>
        <w:rPr>
          <w:lang w:eastAsia="ja-JP"/>
        </w:rPr>
        <w:t xml:space="preserve"> </w:t>
      </w:r>
    </w:p>
    <w:p w14:paraId="6627868D" w14:textId="77777777" w:rsidR="006041C8" w:rsidRDefault="006041C8" w:rsidP="006041C8">
      <w:pPr>
        <w:pStyle w:val="ListParagraph"/>
        <w:numPr>
          <w:ilvl w:val="2"/>
          <w:numId w:val="10"/>
        </w:numPr>
        <w:spacing w:line="252" w:lineRule="auto"/>
        <w:rPr>
          <w:lang w:eastAsia="ja-JP"/>
        </w:rPr>
      </w:pPr>
      <w:r>
        <w:rPr>
          <w:lang w:eastAsia="ja-JP"/>
        </w:rPr>
        <w:t>addition/removal of any measurement object(s)</w:t>
      </w:r>
    </w:p>
    <w:p w14:paraId="1561C2FD" w14:textId="77777777" w:rsidR="006041C8" w:rsidRDefault="006041C8" w:rsidP="006041C8">
      <w:pPr>
        <w:pStyle w:val="ListParagraph"/>
        <w:numPr>
          <w:ilvl w:val="2"/>
          <w:numId w:val="10"/>
        </w:numPr>
        <w:spacing w:line="252" w:lineRule="auto"/>
        <w:rPr>
          <w:lang w:eastAsia="ja-JP"/>
        </w:rPr>
      </w:pPr>
      <w:r>
        <w:rPr>
          <w:lang w:eastAsia="ja-JP"/>
        </w:rPr>
        <w:t xml:space="preserve">addition/release/change of a SCell under CA </w:t>
      </w:r>
    </w:p>
    <w:p w14:paraId="62822FBC" w14:textId="77777777" w:rsidR="006041C8" w:rsidRDefault="006041C8" w:rsidP="006041C8">
      <w:pPr>
        <w:pStyle w:val="ListParagraph"/>
        <w:numPr>
          <w:ilvl w:val="2"/>
          <w:numId w:val="10"/>
        </w:numPr>
        <w:spacing w:line="252" w:lineRule="auto"/>
        <w:rPr>
          <w:lang w:eastAsia="ja-JP"/>
        </w:rPr>
      </w:pPr>
      <w:r>
        <w:rPr>
          <w:lang w:eastAsia="ja-JP"/>
        </w:rPr>
        <w:t>BWP switching by RRC</w:t>
      </w:r>
    </w:p>
    <w:p w14:paraId="376E389B" w14:textId="54389FAA" w:rsidR="006041C8" w:rsidRDefault="006041C8" w:rsidP="006041C8">
      <w:pPr>
        <w:pStyle w:val="ListParagraph"/>
        <w:numPr>
          <w:ilvl w:val="1"/>
          <w:numId w:val="10"/>
        </w:numPr>
        <w:spacing w:line="252" w:lineRule="auto"/>
        <w:rPr>
          <w:lang w:eastAsia="ja-JP"/>
        </w:rPr>
      </w:pPr>
      <w:r>
        <w:rPr>
          <w:lang w:eastAsia="ja-JP"/>
        </w:rPr>
        <w:t>Option 2</w:t>
      </w:r>
      <w:r w:rsidR="007D06B7">
        <w:rPr>
          <w:lang w:eastAsia="ja-JP"/>
        </w:rPr>
        <w:t xml:space="preserve"> </w:t>
      </w:r>
      <w:r>
        <w:rPr>
          <w:lang w:eastAsia="ja-JP"/>
        </w:rPr>
        <w:t>(CATT, OPPO, Intel, Huawei): No additional trigger events in Rel17 WI</w:t>
      </w:r>
    </w:p>
    <w:p w14:paraId="1A7E6F13" w14:textId="1B520E05" w:rsidR="006041C8" w:rsidRDefault="006041C8" w:rsidP="006041C8">
      <w:pPr>
        <w:pStyle w:val="ListParagraph"/>
        <w:numPr>
          <w:ilvl w:val="1"/>
          <w:numId w:val="10"/>
        </w:numPr>
        <w:spacing w:line="252" w:lineRule="auto"/>
        <w:rPr>
          <w:lang w:eastAsia="ja-JP"/>
        </w:rPr>
      </w:pPr>
      <w:r>
        <w:rPr>
          <w:lang w:eastAsia="ja-JP"/>
        </w:rPr>
        <w:t>Option 3</w:t>
      </w:r>
      <w:r w:rsidR="007D06B7">
        <w:rPr>
          <w:lang w:eastAsia="ja-JP"/>
        </w:rPr>
        <w:t xml:space="preserve"> </w:t>
      </w:r>
      <w:r>
        <w:rPr>
          <w:lang w:eastAsia="ja-JP"/>
        </w:rPr>
        <w:t>(Nokia): For signalling-based Pre-MG activation/deactivation, RRC based BWP switching command and Pre-MG activation/deactivation status indication are combined in the same RRC message</w:t>
      </w:r>
    </w:p>
    <w:p w14:paraId="25250D30" w14:textId="77777777" w:rsidR="004A1040" w:rsidRPr="00600A8E" w:rsidRDefault="004A1040" w:rsidP="004A1040">
      <w:pPr>
        <w:pStyle w:val="ListParagraph"/>
        <w:numPr>
          <w:ilvl w:val="0"/>
          <w:numId w:val="10"/>
        </w:numPr>
        <w:spacing w:line="252" w:lineRule="auto"/>
        <w:ind w:left="644"/>
        <w:rPr>
          <w:lang w:eastAsia="ja-JP"/>
        </w:rPr>
      </w:pPr>
      <w:r w:rsidRPr="00600A8E">
        <w:rPr>
          <w:lang w:eastAsia="ja-JP"/>
        </w:rPr>
        <w:t>Discussion</w:t>
      </w:r>
    </w:p>
    <w:p w14:paraId="1977B66B" w14:textId="4511527E" w:rsidR="004A1040" w:rsidRDefault="006B39EF" w:rsidP="006041C8">
      <w:pPr>
        <w:pStyle w:val="ListParagraph"/>
        <w:numPr>
          <w:ilvl w:val="1"/>
          <w:numId w:val="10"/>
        </w:numPr>
        <w:spacing w:line="252" w:lineRule="auto"/>
        <w:rPr>
          <w:lang w:eastAsia="ja-JP"/>
        </w:rPr>
      </w:pPr>
      <w:r>
        <w:rPr>
          <w:lang w:eastAsia="ja-JP"/>
        </w:rPr>
        <w:t>Moderator: compromise proposal is to go with Option 2 and a</w:t>
      </w:r>
      <w:r w:rsidR="00A64CC5">
        <w:rPr>
          <w:lang w:eastAsia="ja-JP"/>
        </w:rPr>
        <w:t>dd clarifications on pre-MG requirements applicability in the spec</w:t>
      </w:r>
    </w:p>
    <w:p w14:paraId="44968131" w14:textId="16D40DF1" w:rsidR="00472067" w:rsidRDefault="00472067" w:rsidP="006041C8">
      <w:pPr>
        <w:pStyle w:val="ListParagraph"/>
        <w:numPr>
          <w:ilvl w:val="1"/>
          <w:numId w:val="10"/>
        </w:numPr>
        <w:spacing w:line="252" w:lineRule="auto"/>
        <w:rPr>
          <w:lang w:eastAsia="ja-JP"/>
        </w:rPr>
      </w:pPr>
      <w:r>
        <w:rPr>
          <w:lang w:eastAsia="ja-JP"/>
        </w:rPr>
        <w:t xml:space="preserve">QC: </w:t>
      </w:r>
      <w:r w:rsidR="00BE371E">
        <w:rPr>
          <w:lang w:eastAsia="ja-JP"/>
        </w:rPr>
        <w:t>W</w:t>
      </w:r>
      <w:r w:rsidR="004070A4">
        <w:rPr>
          <w:lang w:eastAsia="ja-JP"/>
        </w:rPr>
        <w:t xml:space="preserve">e have already agreed a generic autonomous activation rule. </w:t>
      </w:r>
      <w:r w:rsidR="00BE371E">
        <w:rPr>
          <w:lang w:eastAsia="ja-JP"/>
        </w:rPr>
        <w:t xml:space="preserve">The compromise proposal may </w:t>
      </w:r>
      <w:r w:rsidR="006D7147">
        <w:rPr>
          <w:lang w:eastAsia="ja-JP"/>
        </w:rPr>
        <w:t>override the rule.</w:t>
      </w:r>
    </w:p>
    <w:p w14:paraId="6027A779" w14:textId="7DC133EF" w:rsidR="007946D5" w:rsidRDefault="007946D5" w:rsidP="007946D5">
      <w:pPr>
        <w:pStyle w:val="ListParagraph"/>
        <w:numPr>
          <w:ilvl w:val="2"/>
          <w:numId w:val="10"/>
        </w:numPr>
        <w:spacing w:line="252" w:lineRule="auto"/>
        <w:rPr>
          <w:lang w:eastAsia="ja-JP"/>
        </w:rPr>
      </w:pPr>
      <w:r>
        <w:rPr>
          <w:lang w:eastAsia="ja-JP"/>
        </w:rPr>
        <w:t xml:space="preserve">Intel: </w:t>
      </w:r>
      <w:r w:rsidR="009026FD">
        <w:rPr>
          <w:lang w:eastAsia="ja-JP"/>
        </w:rPr>
        <w:t>We also need to consider signalling-based solution.</w:t>
      </w:r>
      <w:r w:rsidR="00CE1B20">
        <w:rPr>
          <w:lang w:eastAsia="ja-JP"/>
        </w:rPr>
        <w:t xml:space="preserve"> Network will need to update the signalling. For autonomous rule – we see limited impacts from Option 1.</w:t>
      </w:r>
    </w:p>
    <w:p w14:paraId="6E217B9C" w14:textId="77777777" w:rsidR="004472CF" w:rsidRDefault="00A744CC" w:rsidP="00A744CC">
      <w:pPr>
        <w:pStyle w:val="ListParagraph"/>
        <w:numPr>
          <w:ilvl w:val="1"/>
          <w:numId w:val="10"/>
        </w:numPr>
        <w:spacing w:line="252" w:lineRule="auto"/>
        <w:rPr>
          <w:lang w:eastAsia="ja-JP"/>
        </w:rPr>
      </w:pPr>
      <w:r>
        <w:rPr>
          <w:lang w:eastAsia="ja-JP"/>
        </w:rPr>
        <w:t xml:space="preserve">Apple: </w:t>
      </w:r>
      <w:r w:rsidR="00A27771">
        <w:rPr>
          <w:lang w:eastAsia="ja-JP"/>
        </w:rPr>
        <w:t>W</w:t>
      </w:r>
      <w:r w:rsidR="00412977">
        <w:rPr>
          <w:lang w:eastAsia="ja-JP"/>
        </w:rPr>
        <w:t xml:space="preserve">e share different view on RAN2 workload. </w:t>
      </w:r>
      <w:r w:rsidR="004472CF">
        <w:rPr>
          <w:lang w:eastAsia="ja-JP"/>
        </w:rPr>
        <w:t>RAN2</w:t>
      </w:r>
      <w:r w:rsidR="00A27771">
        <w:rPr>
          <w:lang w:eastAsia="ja-JP"/>
        </w:rPr>
        <w:t xml:space="preserve"> do</w:t>
      </w:r>
      <w:r w:rsidR="004472CF">
        <w:rPr>
          <w:lang w:eastAsia="ja-JP"/>
        </w:rPr>
        <w:t>es</w:t>
      </w:r>
      <w:r w:rsidR="00A27771">
        <w:rPr>
          <w:lang w:eastAsia="ja-JP"/>
        </w:rPr>
        <w:t>n’t need to define the rules.</w:t>
      </w:r>
    </w:p>
    <w:p w14:paraId="4BD4C979" w14:textId="77777777" w:rsidR="00095E58" w:rsidRDefault="004472CF" w:rsidP="00A744CC">
      <w:pPr>
        <w:pStyle w:val="ListParagraph"/>
        <w:numPr>
          <w:ilvl w:val="1"/>
          <w:numId w:val="10"/>
        </w:numPr>
        <w:spacing w:line="252" w:lineRule="auto"/>
        <w:rPr>
          <w:lang w:eastAsia="ja-JP"/>
        </w:rPr>
      </w:pPr>
      <w:r>
        <w:rPr>
          <w:lang w:eastAsia="ja-JP"/>
        </w:rPr>
        <w:t xml:space="preserve">QC: Same view as Apple on RAN2 workload. </w:t>
      </w:r>
      <w:r w:rsidR="00A7672C">
        <w:rPr>
          <w:lang w:eastAsia="ja-JP"/>
        </w:rPr>
        <w:t>Option 1 events are critical for autonomous rules. For signalling-based approach the network controls the procedure.</w:t>
      </w:r>
    </w:p>
    <w:p w14:paraId="664D6675" w14:textId="77777777" w:rsidR="001972B9" w:rsidRDefault="00095E58" w:rsidP="00A744CC">
      <w:pPr>
        <w:pStyle w:val="ListParagraph"/>
        <w:numPr>
          <w:ilvl w:val="1"/>
          <w:numId w:val="10"/>
        </w:numPr>
        <w:spacing w:line="252" w:lineRule="auto"/>
        <w:rPr>
          <w:lang w:eastAsia="ja-JP"/>
        </w:rPr>
      </w:pPr>
      <w:r>
        <w:rPr>
          <w:lang w:eastAsia="ja-JP"/>
        </w:rPr>
        <w:lastRenderedPageBreak/>
        <w:t xml:space="preserve">Nokia: </w:t>
      </w:r>
      <w:r w:rsidR="006A1C8E">
        <w:rPr>
          <w:lang w:eastAsia="ja-JP"/>
        </w:rPr>
        <w:t>There shall be distinction between autonomous and signalling based solutions.</w:t>
      </w:r>
    </w:p>
    <w:p w14:paraId="41832098" w14:textId="77777777" w:rsidR="007F5751" w:rsidRDefault="001972B9" w:rsidP="00A744CC">
      <w:pPr>
        <w:pStyle w:val="ListParagraph"/>
        <w:numPr>
          <w:ilvl w:val="1"/>
          <w:numId w:val="10"/>
        </w:numPr>
        <w:spacing w:line="252" w:lineRule="auto"/>
        <w:rPr>
          <w:lang w:eastAsia="ja-JP"/>
        </w:rPr>
      </w:pPr>
      <w:r>
        <w:rPr>
          <w:lang w:eastAsia="ja-JP"/>
        </w:rPr>
        <w:t xml:space="preserve">ZTE: </w:t>
      </w:r>
      <w:r w:rsidR="00D040D1">
        <w:rPr>
          <w:lang w:eastAsia="ja-JP"/>
        </w:rPr>
        <w:t>for UE autonomous mechanism we need a clear rule</w:t>
      </w:r>
      <w:r w:rsidR="00CE1B37">
        <w:rPr>
          <w:lang w:eastAsia="ja-JP"/>
        </w:rPr>
        <w:t>. Support 1a. LPP request is transparent</w:t>
      </w:r>
      <w:r w:rsidR="007F5751">
        <w:rPr>
          <w:lang w:eastAsia="ja-JP"/>
        </w:rPr>
        <w:t xml:space="preserve"> to the network.</w:t>
      </w:r>
    </w:p>
    <w:p w14:paraId="18D1812F" w14:textId="77777777" w:rsidR="000670F8" w:rsidRDefault="007F5751" w:rsidP="00A744CC">
      <w:pPr>
        <w:pStyle w:val="ListParagraph"/>
        <w:numPr>
          <w:ilvl w:val="1"/>
          <w:numId w:val="10"/>
        </w:numPr>
        <w:spacing w:line="252" w:lineRule="auto"/>
        <w:rPr>
          <w:lang w:eastAsia="ja-JP"/>
        </w:rPr>
      </w:pPr>
      <w:r>
        <w:rPr>
          <w:lang w:eastAsia="ja-JP"/>
        </w:rPr>
        <w:t xml:space="preserve">CATT: </w:t>
      </w:r>
      <w:r w:rsidR="00215673">
        <w:rPr>
          <w:lang w:eastAsia="ja-JP"/>
        </w:rPr>
        <w:t>these issues are for UE autonomous events.</w:t>
      </w:r>
      <w:r w:rsidR="002843DB">
        <w:rPr>
          <w:lang w:eastAsia="ja-JP"/>
        </w:rPr>
        <w:t xml:space="preserve"> Option 1 will add workload for </w:t>
      </w:r>
      <w:r w:rsidR="006755EB">
        <w:rPr>
          <w:lang w:eastAsia="ja-JP"/>
        </w:rPr>
        <w:t>network.</w:t>
      </w:r>
    </w:p>
    <w:p w14:paraId="77F25A1F" w14:textId="08B582E5" w:rsidR="00A744CC" w:rsidRDefault="000670F8" w:rsidP="00A744CC">
      <w:pPr>
        <w:pStyle w:val="ListParagraph"/>
        <w:numPr>
          <w:ilvl w:val="1"/>
          <w:numId w:val="10"/>
        </w:numPr>
        <w:spacing w:line="252" w:lineRule="auto"/>
        <w:rPr>
          <w:lang w:eastAsia="ja-JP"/>
        </w:rPr>
      </w:pPr>
      <w:r>
        <w:rPr>
          <w:lang w:eastAsia="ja-JP"/>
        </w:rPr>
        <w:t xml:space="preserve">E///: all these events are for autonomous mechanism. On LPP request we share view with </w:t>
      </w:r>
      <w:proofErr w:type="gramStart"/>
      <w:r>
        <w:rPr>
          <w:lang w:eastAsia="ja-JP"/>
        </w:rPr>
        <w:t>ZTE</w:t>
      </w:r>
      <w:proofErr w:type="gramEnd"/>
      <w:r w:rsidR="00752AF7">
        <w:rPr>
          <w:lang w:eastAsia="ja-JP"/>
        </w:rPr>
        <w:t xml:space="preserve"> and we may need to consider signalling. Our understanding is that </w:t>
      </w:r>
      <w:r w:rsidR="00237B77">
        <w:rPr>
          <w:lang w:eastAsia="ja-JP"/>
        </w:rPr>
        <w:t>LPP requestion is already supported. Can compromise to Option 2.</w:t>
      </w:r>
      <w:r w:rsidR="00A27771">
        <w:rPr>
          <w:lang w:eastAsia="ja-JP"/>
        </w:rPr>
        <w:t xml:space="preserve"> </w:t>
      </w:r>
    </w:p>
    <w:p w14:paraId="366B4ACE" w14:textId="165F54DF" w:rsidR="00237B77" w:rsidRPr="00600A8E" w:rsidRDefault="00237B77" w:rsidP="00A744CC">
      <w:pPr>
        <w:pStyle w:val="ListParagraph"/>
        <w:numPr>
          <w:ilvl w:val="1"/>
          <w:numId w:val="10"/>
        </w:numPr>
        <w:spacing w:line="252" w:lineRule="auto"/>
        <w:rPr>
          <w:lang w:eastAsia="ja-JP"/>
        </w:rPr>
      </w:pPr>
      <w:r>
        <w:rPr>
          <w:lang w:eastAsia="ja-JP"/>
        </w:rPr>
        <w:t xml:space="preserve">vivo: </w:t>
      </w:r>
      <w:r w:rsidR="00B30175">
        <w:rPr>
          <w:lang w:eastAsia="ja-JP"/>
        </w:rPr>
        <w:t>Need to ensure same behavior for UE and NW.</w:t>
      </w:r>
    </w:p>
    <w:p w14:paraId="209DE164" w14:textId="77777777" w:rsidR="004A1040" w:rsidRPr="00184663" w:rsidRDefault="004A1040" w:rsidP="004A1040">
      <w:pPr>
        <w:pStyle w:val="ListParagraph"/>
        <w:numPr>
          <w:ilvl w:val="0"/>
          <w:numId w:val="10"/>
        </w:numPr>
        <w:spacing w:line="252" w:lineRule="auto"/>
        <w:ind w:left="644"/>
        <w:rPr>
          <w:highlight w:val="green"/>
          <w:lang w:eastAsia="ja-JP"/>
        </w:rPr>
      </w:pPr>
      <w:r w:rsidRPr="00184663">
        <w:rPr>
          <w:highlight w:val="green"/>
          <w:lang w:eastAsia="ja-JP"/>
        </w:rPr>
        <w:t>Agreements</w:t>
      </w:r>
    </w:p>
    <w:p w14:paraId="284776C7" w14:textId="58A483E9" w:rsidR="00B30175" w:rsidRPr="00184663" w:rsidRDefault="00B30175" w:rsidP="00B30175">
      <w:pPr>
        <w:pStyle w:val="ListParagraph"/>
        <w:numPr>
          <w:ilvl w:val="1"/>
          <w:numId w:val="10"/>
        </w:numPr>
        <w:spacing w:line="252" w:lineRule="auto"/>
        <w:rPr>
          <w:highlight w:val="green"/>
          <w:lang w:eastAsia="ja-JP"/>
        </w:rPr>
      </w:pPr>
      <w:r w:rsidRPr="00184663">
        <w:rPr>
          <w:highlight w:val="green"/>
          <w:lang w:eastAsia="ja-JP"/>
        </w:rPr>
        <w:t>For UE autonomous pre-MG activation/deactivation the following trigger events may change the pre-MG activation status</w:t>
      </w:r>
    </w:p>
    <w:p w14:paraId="7D967D6E" w14:textId="77777777" w:rsidR="00B30175" w:rsidRPr="00184663" w:rsidRDefault="00B30175" w:rsidP="00B30175">
      <w:pPr>
        <w:pStyle w:val="ListParagraph"/>
        <w:numPr>
          <w:ilvl w:val="2"/>
          <w:numId w:val="10"/>
        </w:numPr>
        <w:spacing w:line="252" w:lineRule="auto"/>
        <w:rPr>
          <w:highlight w:val="green"/>
          <w:lang w:eastAsia="ja-JP"/>
        </w:rPr>
      </w:pPr>
      <w:r w:rsidRPr="00184663">
        <w:rPr>
          <w:highlight w:val="green"/>
          <w:lang w:eastAsia="ja-JP"/>
        </w:rPr>
        <w:t>BWP switching by DCI/Timer based</w:t>
      </w:r>
    </w:p>
    <w:p w14:paraId="1156EED5" w14:textId="61FBF482" w:rsidR="00B30175" w:rsidRPr="00184663" w:rsidRDefault="008378C6" w:rsidP="00B30175">
      <w:pPr>
        <w:pStyle w:val="ListParagraph"/>
        <w:numPr>
          <w:ilvl w:val="2"/>
          <w:numId w:val="10"/>
        </w:numPr>
        <w:spacing w:line="252" w:lineRule="auto"/>
        <w:rPr>
          <w:highlight w:val="green"/>
          <w:lang w:eastAsia="ja-JP"/>
        </w:rPr>
      </w:pPr>
      <w:r w:rsidRPr="00184663">
        <w:rPr>
          <w:highlight w:val="green"/>
          <w:lang w:eastAsia="ja-JP"/>
        </w:rPr>
        <w:t>A</w:t>
      </w:r>
      <w:r w:rsidR="00B30175" w:rsidRPr="00184663">
        <w:rPr>
          <w:highlight w:val="green"/>
          <w:lang w:eastAsia="ja-JP"/>
        </w:rPr>
        <w:t>ctivation/de-activation of SCell(s)</w:t>
      </w:r>
    </w:p>
    <w:p w14:paraId="3BFB6323" w14:textId="5A691F5D" w:rsidR="00B30175" w:rsidRPr="00184663" w:rsidRDefault="008378C6" w:rsidP="00B30175">
      <w:pPr>
        <w:pStyle w:val="ListParagraph"/>
        <w:numPr>
          <w:ilvl w:val="2"/>
          <w:numId w:val="10"/>
        </w:numPr>
        <w:spacing w:line="252" w:lineRule="auto"/>
        <w:rPr>
          <w:highlight w:val="green"/>
          <w:lang w:eastAsia="ja-JP"/>
        </w:rPr>
      </w:pPr>
      <w:r w:rsidRPr="00184663">
        <w:rPr>
          <w:highlight w:val="green"/>
          <w:lang w:eastAsia="ja-JP"/>
        </w:rPr>
        <w:t>A</w:t>
      </w:r>
      <w:r w:rsidR="00B30175" w:rsidRPr="00184663">
        <w:rPr>
          <w:highlight w:val="green"/>
          <w:lang w:eastAsia="ja-JP"/>
        </w:rPr>
        <w:t>ddition/removal of any measurement object(s)</w:t>
      </w:r>
    </w:p>
    <w:p w14:paraId="3616F747" w14:textId="4F3C612F" w:rsidR="00B30175" w:rsidRPr="00184663" w:rsidRDefault="008378C6" w:rsidP="00B30175">
      <w:pPr>
        <w:pStyle w:val="ListParagraph"/>
        <w:numPr>
          <w:ilvl w:val="2"/>
          <w:numId w:val="10"/>
        </w:numPr>
        <w:spacing w:line="252" w:lineRule="auto"/>
        <w:rPr>
          <w:highlight w:val="green"/>
          <w:lang w:eastAsia="ja-JP"/>
        </w:rPr>
      </w:pPr>
      <w:r w:rsidRPr="00184663">
        <w:rPr>
          <w:highlight w:val="green"/>
          <w:lang w:eastAsia="ja-JP"/>
        </w:rPr>
        <w:t>A</w:t>
      </w:r>
      <w:r w:rsidR="00B30175" w:rsidRPr="00184663">
        <w:rPr>
          <w:highlight w:val="green"/>
          <w:lang w:eastAsia="ja-JP"/>
        </w:rPr>
        <w:t xml:space="preserve">ddition/release/change of a SCell under CA </w:t>
      </w:r>
    </w:p>
    <w:p w14:paraId="2A193629" w14:textId="77777777" w:rsidR="00B30175" w:rsidRPr="00184663" w:rsidRDefault="00B30175" w:rsidP="00B30175">
      <w:pPr>
        <w:pStyle w:val="ListParagraph"/>
        <w:numPr>
          <w:ilvl w:val="2"/>
          <w:numId w:val="10"/>
        </w:numPr>
        <w:spacing w:line="252" w:lineRule="auto"/>
        <w:rPr>
          <w:highlight w:val="green"/>
          <w:lang w:eastAsia="ja-JP"/>
        </w:rPr>
      </w:pPr>
      <w:r w:rsidRPr="00184663">
        <w:rPr>
          <w:highlight w:val="green"/>
          <w:lang w:eastAsia="ja-JP"/>
        </w:rPr>
        <w:t>BWP switching by RRC</w:t>
      </w:r>
    </w:p>
    <w:p w14:paraId="6FE67E24" w14:textId="77777777" w:rsidR="00237B77" w:rsidRPr="00600A8E" w:rsidRDefault="00237B77" w:rsidP="00237B77">
      <w:pPr>
        <w:spacing w:line="252" w:lineRule="auto"/>
        <w:rPr>
          <w:lang w:eastAsia="ja-JP"/>
        </w:rPr>
      </w:pPr>
    </w:p>
    <w:p w14:paraId="747114FC" w14:textId="69CF6CF4" w:rsidR="004A1040" w:rsidRPr="004A1040" w:rsidRDefault="004A1040" w:rsidP="004A1040">
      <w:pPr>
        <w:spacing w:line="252" w:lineRule="auto"/>
        <w:rPr>
          <w:u w:val="single"/>
        </w:rPr>
      </w:pPr>
      <w:r>
        <w:rPr>
          <w:u w:val="single"/>
        </w:rPr>
        <w:t xml:space="preserve">Issue </w:t>
      </w:r>
      <w:r w:rsidRPr="004A1040">
        <w:rPr>
          <w:u w:val="single"/>
        </w:rPr>
        <w:t>3-1 Criteria for the signaling-based Pre-MG (de)activation under CA</w:t>
      </w:r>
      <w:r w:rsidR="00824F96">
        <w:rPr>
          <w:u w:val="single"/>
        </w:rPr>
        <w:t xml:space="preserve"> (not discussed)</w:t>
      </w:r>
    </w:p>
    <w:p w14:paraId="1F3A937A" w14:textId="77777777" w:rsidR="004A1040" w:rsidRPr="00602BC9" w:rsidRDefault="004A1040" w:rsidP="004A1040">
      <w:pPr>
        <w:pStyle w:val="ListParagraph"/>
        <w:numPr>
          <w:ilvl w:val="0"/>
          <w:numId w:val="10"/>
        </w:numPr>
        <w:spacing w:line="252" w:lineRule="auto"/>
        <w:ind w:left="644"/>
        <w:rPr>
          <w:bCs/>
        </w:rPr>
      </w:pPr>
      <w:r w:rsidRPr="00602BC9">
        <w:rPr>
          <w:bCs/>
        </w:rPr>
        <w:t>Proposals</w:t>
      </w:r>
    </w:p>
    <w:p w14:paraId="1AE5EBAD" w14:textId="1D16BCA8" w:rsidR="003749E9" w:rsidRDefault="003749E9" w:rsidP="003749E9">
      <w:pPr>
        <w:pStyle w:val="ListParagraph"/>
        <w:numPr>
          <w:ilvl w:val="1"/>
          <w:numId w:val="10"/>
        </w:numPr>
        <w:spacing w:line="252" w:lineRule="auto"/>
        <w:ind w:left="1364"/>
        <w:rPr>
          <w:lang w:eastAsia="ja-JP"/>
        </w:rPr>
      </w:pPr>
      <w:r>
        <w:rPr>
          <w:lang w:eastAsia="ja-JP"/>
        </w:rPr>
        <w:t>Option 1</w:t>
      </w:r>
      <w:r w:rsidR="00CE260E">
        <w:rPr>
          <w:lang w:eastAsia="ja-JP"/>
        </w:rPr>
        <w:t>a</w:t>
      </w:r>
      <w:r>
        <w:rPr>
          <w:lang w:eastAsia="ja-JP"/>
        </w:rPr>
        <w:t xml:space="preserve"> (</w:t>
      </w:r>
      <w:proofErr w:type="gramStart"/>
      <w:r>
        <w:rPr>
          <w:lang w:eastAsia="ja-JP"/>
        </w:rPr>
        <w:t>CATT,OPPO</w:t>
      </w:r>
      <w:proofErr w:type="gramEnd"/>
      <w:r>
        <w:rPr>
          <w:lang w:eastAsia="ja-JP"/>
        </w:rPr>
        <w:t>, vivo, ZTE, Ericsson)</w:t>
      </w:r>
    </w:p>
    <w:p w14:paraId="018F1D39" w14:textId="77777777" w:rsidR="003749E9" w:rsidRDefault="003749E9" w:rsidP="00B94556">
      <w:pPr>
        <w:pStyle w:val="ListParagraph"/>
        <w:numPr>
          <w:ilvl w:val="2"/>
          <w:numId w:val="10"/>
        </w:numPr>
        <w:spacing w:line="252" w:lineRule="auto"/>
        <w:rPr>
          <w:lang w:eastAsia="ja-JP"/>
        </w:rPr>
      </w:pPr>
      <w:r>
        <w:rPr>
          <w:lang w:eastAsia="ja-JP"/>
        </w:rPr>
        <w:t xml:space="preserve">When configured with per-UE gap, </w:t>
      </w:r>
    </w:p>
    <w:p w14:paraId="6A60D139" w14:textId="77777777" w:rsidR="003749E9" w:rsidRDefault="003749E9" w:rsidP="00B94556">
      <w:pPr>
        <w:pStyle w:val="ListParagraph"/>
        <w:numPr>
          <w:ilvl w:val="3"/>
          <w:numId w:val="10"/>
        </w:numPr>
        <w:spacing w:line="252" w:lineRule="auto"/>
        <w:rPr>
          <w:lang w:eastAsia="ja-JP"/>
        </w:rPr>
      </w:pPr>
      <w:r>
        <w:rPr>
          <w:lang w:eastAsia="ja-JP"/>
        </w:rPr>
        <w:t xml:space="preserve">assume the per-UE gap is ON as long as the pre-MG status of active DL BWP in one of the CCs is ON, </w:t>
      </w:r>
    </w:p>
    <w:p w14:paraId="1F47566B" w14:textId="77777777" w:rsidR="003749E9" w:rsidRDefault="003749E9" w:rsidP="00B94556">
      <w:pPr>
        <w:pStyle w:val="ListParagraph"/>
        <w:numPr>
          <w:ilvl w:val="3"/>
          <w:numId w:val="10"/>
        </w:numPr>
        <w:spacing w:line="252" w:lineRule="auto"/>
        <w:rPr>
          <w:lang w:eastAsia="ja-JP"/>
        </w:rPr>
      </w:pPr>
      <w:r>
        <w:rPr>
          <w:lang w:eastAsia="ja-JP"/>
        </w:rPr>
        <w:t xml:space="preserve">and assume the per-UE gap is OFF only if the pre-MG status of active DL BWP in all CCs </w:t>
      </w:r>
      <w:proofErr w:type="gramStart"/>
      <w:r>
        <w:rPr>
          <w:lang w:eastAsia="ja-JP"/>
        </w:rPr>
        <w:t>are</w:t>
      </w:r>
      <w:proofErr w:type="gramEnd"/>
      <w:r>
        <w:rPr>
          <w:lang w:eastAsia="ja-JP"/>
        </w:rPr>
        <w:t xml:space="preserve"> OFF. </w:t>
      </w:r>
    </w:p>
    <w:p w14:paraId="0ECB1C98" w14:textId="77777777" w:rsidR="003749E9" w:rsidRDefault="003749E9" w:rsidP="00B94556">
      <w:pPr>
        <w:pStyle w:val="ListParagraph"/>
        <w:numPr>
          <w:ilvl w:val="2"/>
          <w:numId w:val="10"/>
        </w:numPr>
        <w:spacing w:line="252" w:lineRule="auto"/>
        <w:rPr>
          <w:lang w:eastAsia="ja-JP"/>
        </w:rPr>
      </w:pPr>
      <w:r>
        <w:rPr>
          <w:lang w:eastAsia="ja-JP"/>
        </w:rPr>
        <w:t xml:space="preserve">When configured with per-FR gap, </w:t>
      </w:r>
    </w:p>
    <w:p w14:paraId="21149EE7" w14:textId="77777777" w:rsidR="003749E9" w:rsidRDefault="003749E9" w:rsidP="00B94556">
      <w:pPr>
        <w:pStyle w:val="ListParagraph"/>
        <w:numPr>
          <w:ilvl w:val="3"/>
          <w:numId w:val="10"/>
        </w:numPr>
        <w:spacing w:line="252" w:lineRule="auto"/>
        <w:rPr>
          <w:lang w:eastAsia="ja-JP"/>
        </w:rPr>
      </w:pPr>
      <w:r>
        <w:rPr>
          <w:lang w:eastAsia="ja-JP"/>
        </w:rPr>
        <w:t xml:space="preserve">assume the gap is ON as long as the pre-MG status of active DL BWP in one of the CCs in the same FR is ON, </w:t>
      </w:r>
    </w:p>
    <w:p w14:paraId="2F20D9CA" w14:textId="77777777" w:rsidR="003749E9" w:rsidRDefault="003749E9" w:rsidP="00B94556">
      <w:pPr>
        <w:pStyle w:val="ListParagraph"/>
        <w:numPr>
          <w:ilvl w:val="3"/>
          <w:numId w:val="10"/>
        </w:numPr>
        <w:spacing w:line="252" w:lineRule="auto"/>
        <w:rPr>
          <w:lang w:eastAsia="ja-JP"/>
        </w:rPr>
      </w:pPr>
      <w:r>
        <w:rPr>
          <w:lang w:eastAsia="ja-JP"/>
        </w:rPr>
        <w:t>and assume the gap is OFF only if the pre-MG status of active DL active DL BWP in all CCs in the same FR are OFF</w:t>
      </w:r>
    </w:p>
    <w:p w14:paraId="1A4FD401" w14:textId="3E723984" w:rsidR="003749E9" w:rsidRDefault="003749E9" w:rsidP="003749E9">
      <w:pPr>
        <w:pStyle w:val="ListParagraph"/>
        <w:numPr>
          <w:ilvl w:val="1"/>
          <w:numId w:val="10"/>
        </w:numPr>
        <w:spacing w:line="252" w:lineRule="auto"/>
        <w:ind w:left="1364"/>
        <w:rPr>
          <w:lang w:eastAsia="ja-JP"/>
        </w:rPr>
      </w:pPr>
      <w:r>
        <w:rPr>
          <w:lang w:eastAsia="ja-JP"/>
        </w:rPr>
        <w:t xml:space="preserve">Option </w:t>
      </w:r>
      <w:r w:rsidR="00CE260E">
        <w:rPr>
          <w:lang w:eastAsia="ja-JP"/>
        </w:rPr>
        <w:t xml:space="preserve">1b </w:t>
      </w:r>
      <w:r>
        <w:rPr>
          <w:lang w:eastAsia="ja-JP"/>
        </w:rPr>
        <w:t>(</w:t>
      </w:r>
      <w:proofErr w:type="gramStart"/>
      <w:r>
        <w:rPr>
          <w:lang w:eastAsia="ja-JP"/>
        </w:rPr>
        <w:t xml:space="preserve">Apple,  </w:t>
      </w:r>
      <w:proofErr w:type="spellStart"/>
      <w:r>
        <w:rPr>
          <w:lang w:eastAsia="ja-JP"/>
        </w:rPr>
        <w:t>xiaomi</w:t>
      </w:r>
      <w:proofErr w:type="spellEnd"/>
      <w:proofErr w:type="gramEnd"/>
      <w:r>
        <w:rPr>
          <w:lang w:eastAsia="ja-JP"/>
        </w:rPr>
        <w:t>, Intel, Qualcomm, MTK, Huawei, Nokia).</w:t>
      </w:r>
    </w:p>
    <w:p w14:paraId="0384F7FE" w14:textId="77777777" w:rsidR="003749E9" w:rsidRDefault="003749E9" w:rsidP="00295AB0">
      <w:pPr>
        <w:pStyle w:val="ListParagraph"/>
        <w:numPr>
          <w:ilvl w:val="2"/>
          <w:numId w:val="10"/>
        </w:numPr>
        <w:spacing w:line="252" w:lineRule="auto"/>
        <w:rPr>
          <w:lang w:eastAsia="ja-JP"/>
        </w:rPr>
      </w:pPr>
      <w:r>
        <w:rPr>
          <w:lang w:eastAsia="ja-JP"/>
        </w:rPr>
        <w:t xml:space="preserve">For per-UE pre-MG, </w:t>
      </w:r>
    </w:p>
    <w:p w14:paraId="1F2A85A5" w14:textId="77777777" w:rsidR="003749E9" w:rsidRDefault="003749E9" w:rsidP="00295AB0">
      <w:pPr>
        <w:pStyle w:val="ListParagraph"/>
        <w:numPr>
          <w:ilvl w:val="3"/>
          <w:numId w:val="10"/>
        </w:numPr>
        <w:spacing w:line="252" w:lineRule="auto"/>
        <w:rPr>
          <w:lang w:eastAsia="ja-JP"/>
        </w:rPr>
      </w:pPr>
      <w:r>
        <w:rPr>
          <w:lang w:eastAsia="ja-JP"/>
        </w:rPr>
        <w:t xml:space="preserve">UE assumes the pre-MG is ON as long as the pre-MG status for active DL BWP in one of the activated CCs or for one of the deactivated SCCs is ON, </w:t>
      </w:r>
    </w:p>
    <w:p w14:paraId="3D55D186" w14:textId="77777777" w:rsidR="003749E9" w:rsidRDefault="003749E9" w:rsidP="00295AB0">
      <w:pPr>
        <w:pStyle w:val="ListParagraph"/>
        <w:numPr>
          <w:ilvl w:val="3"/>
          <w:numId w:val="10"/>
        </w:numPr>
        <w:spacing w:line="252" w:lineRule="auto"/>
        <w:rPr>
          <w:lang w:eastAsia="ja-JP"/>
        </w:rPr>
      </w:pPr>
      <w:r>
        <w:rPr>
          <w:lang w:eastAsia="ja-JP"/>
        </w:rPr>
        <w:t xml:space="preserve">and assume the pre-MG is OFF only if the pre-MG status for active DL BWP in all activated CCs and for all deactivated SCCs are OFF. </w:t>
      </w:r>
    </w:p>
    <w:p w14:paraId="2053DF91" w14:textId="77777777" w:rsidR="003749E9" w:rsidRDefault="003749E9" w:rsidP="00295AB0">
      <w:pPr>
        <w:pStyle w:val="ListParagraph"/>
        <w:numPr>
          <w:ilvl w:val="2"/>
          <w:numId w:val="10"/>
        </w:numPr>
        <w:spacing w:line="252" w:lineRule="auto"/>
        <w:rPr>
          <w:lang w:eastAsia="ja-JP"/>
        </w:rPr>
      </w:pPr>
      <w:r>
        <w:rPr>
          <w:lang w:eastAsia="ja-JP"/>
        </w:rPr>
        <w:t xml:space="preserve">For per-FR pre-MG, </w:t>
      </w:r>
    </w:p>
    <w:p w14:paraId="4CB48801" w14:textId="77777777" w:rsidR="003749E9" w:rsidRDefault="003749E9" w:rsidP="00295AB0">
      <w:pPr>
        <w:pStyle w:val="ListParagraph"/>
        <w:numPr>
          <w:ilvl w:val="3"/>
          <w:numId w:val="10"/>
        </w:numPr>
        <w:spacing w:line="252" w:lineRule="auto"/>
        <w:rPr>
          <w:lang w:eastAsia="ja-JP"/>
        </w:rPr>
      </w:pPr>
      <w:r>
        <w:rPr>
          <w:lang w:eastAsia="ja-JP"/>
        </w:rPr>
        <w:t xml:space="preserve">UE assumes the pre-MG is ON as long as the pre-MG status for active DL BWP in one of the activated CCs or for one of the deactivated SCCs in the same FR is ON, </w:t>
      </w:r>
    </w:p>
    <w:p w14:paraId="44D26F65" w14:textId="77777777" w:rsidR="003749E9" w:rsidRDefault="003749E9" w:rsidP="00295AB0">
      <w:pPr>
        <w:pStyle w:val="ListParagraph"/>
        <w:numPr>
          <w:ilvl w:val="3"/>
          <w:numId w:val="10"/>
        </w:numPr>
        <w:spacing w:line="252" w:lineRule="auto"/>
        <w:rPr>
          <w:lang w:eastAsia="ja-JP"/>
        </w:rPr>
      </w:pPr>
      <w:r>
        <w:rPr>
          <w:lang w:eastAsia="ja-JP"/>
        </w:rPr>
        <w:t>and assume the pre-MG is OFF only if the pre-MG status for active DL BWP in all activated CCs and for all deactivated SCCs in the same FR are OFF</w:t>
      </w:r>
    </w:p>
    <w:p w14:paraId="58085825" w14:textId="323F0971" w:rsidR="003749E9" w:rsidRDefault="003749E9" w:rsidP="003749E9">
      <w:pPr>
        <w:pStyle w:val="ListParagraph"/>
        <w:numPr>
          <w:ilvl w:val="1"/>
          <w:numId w:val="10"/>
        </w:numPr>
        <w:spacing w:line="252" w:lineRule="auto"/>
        <w:ind w:left="1364"/>
        <w:rPr>
          <w:lang w:eastAsia="ja-JP"/>
        </w:rPr>
      </w:pPr>
      <w:r>
        <w:rPr>
          <w:lang w:eastAsia="ja-JP"/>
        </w:rPr>
        <w:t xml:space="preserve">Option </w:t>
      </w:r>
      <w:r w:rsidR="00CE260E">
        <w:rPr>
          <w:lang w:eastAsia="ja-JP"/>
        </w:rPr>
        <w:t>2</w:t>
      </w:r>
      <w:r>
        <w:rPr>
          <w:lang w:eastAsia="ja-JP"/>
        </w:rPr>
        <w:t xml:space="preserve"> (MTK).</w:t>
      </w:r>
    </w:p>
    <w:p w14:paraId="532A7734" w14:textId="5351703E" w:rsidR="003749E9" w:rsidRDefault="003749E9" w:rsidP="00295AB0">
      <w:pPr>
        <w:pStyle w:val="ListParagraph"/>
        <w:numPr>
          <w:ilvl w:val="2"/>
          <w:numId w:val="10"/>
        </w:numPr>
        <w:spacing w:line="252" w:lineRule="auto"/>
        <w:rPr>
          <w:lang w:eastAsia="ja-JP"/>
        </w:rPr>
      </w:pPr>
      <w:r>
        <w:rPr>
          <w:lang w:eastAsia="ja-JP"/>
        </w:rPr>
        <w:lastRenderedPageBreak/>
        <w:t xml:space="preserve">If Option </w:t>
      </w:r>
      <w:r w:rsidR="00655C64">
        <w:rPr>
          <w:lang w:eastAsia="ja-JP"/>
        </w:rPr>
        <w:t>1b</w:t>
      </w:r>
      <w:r>
        <w:rPr>
          <w:lang w:eastAsia="ja-JP"/>
        </w:rPr>
        <w:t xml:space="preserve"> is agreed, RAN4 needs to inform RAN2 to add an additional ON/OFF indication for de-activated SCell.</w:t>
      </w:r>
    </w:p>
    <w:p w14:paraId="02BC750C" w14:textId="77777777" w:rsidR="004A1040" w:rsidRPr="00600A8E" w:rsidRDefault="004A1040" w:rsidP="004A1040">
      <w:pPr>
        <w:pStyle w:val="ListParagraph"/>
        <w:numPr>
          <w:ilvl w:val="0"/>
          <w:numId w:val="10"/>
        </w:numPr>
        <w:spacing w:line="252" w:lineRule="auto"/>
        <w:ind w:left="644"/>
        <w:rPr>
          <w:lang w:eastAsia="ja-JP"/>
        </w:rPr>
      </w:pPr>
      <w:r w:rsidRPr="00600A8E">
        <w:rPr>
          <w:lang w:eastAsia="ja-JP"/>
        </w:rPr>
        <w:t>Discussion</w:t>
      </w:r>
    </w:p>
    <w:p w14:paraId="12E3069C" w14:textId="77777777" w:rsidR="004A1040" w:rsidRPr="00600A8E" w:rsidRDefault="004A1040" w:rsidP="004A1040">
      <w:pPr>
        <w:pStyle w:val="ListParagraph"/>
        <w:numPr>
          <w:ilvl w:val="1"/>
          <w:numId w:val="10"/>
        </w:numPr>
        <w:spacing w:line="252" w:lineRule="auto"/>
        <w:ind w:left="1364"/>
        <w:rPr>
          <w:lang w:eastAsia="ja-JP"/>
        </w:rPr>
      </w:pPr>
      <w:r w:rsidRPr="00600A8E">
        <w:rPr>
          <w:lang w:eastAsia="ja-JP"/>
        </w:rPr>
        <w:t>TBA</w:t>
      </w:r>
    </w:p>
    <w:p w14:paraId="2A813976" w14:textId="77777777" w:rsidR="004A1040" w:rsidRPr="00600A8E" w:rsidRDefault="004A1040" w:rsidP="004A1040">
      <w:pPr>
        <w:pStyle w:val="ListParagraph"/>
        <w:numPr>
          <w:ilvl w:val="0"/>
          <w:numId w:val="10"/>
        </w:numPr>
        <w:spacing w:line="252" w:lineRule="auto"/>
        <w:ind w:left="644"/>
        <w:rPr>
          <w:lang w:eastAsia="ja-JP"/>
        </w:rPr>
      </w:pPr>
      <w:r w:rsidRPr="00600A8E">
        <w:rPr>
          <w:lang w:eastAsia="ja-JP"/>
        </w:rPr>
        <w:t>Agreements</w:t>
      </w:r>
    </w:p>
    <w:p w14:paraId="3A86237B" w14:textId="4B1782FD" w:rsidR="004A1040" w:rsidRPr="00824F96" w:rsidRDefault="004A1040" w:rsidP="004A1040">
      <w:pPr>
        <w:pStyle w:val="ListParagraph"/>
        <w:numPr>
          <w:ilvl w:val="1"/>
          <w:numId w:val="10"/>
        </w:numPr>
        <w:spacing w:line="252" w:lineRule="auto"/>
        <w:ind w:left="1364"/>
        <w:rPr>
          <w:lang w:eastAsia="ja-JP"/>
        </w:rPr>
      </w:pPr>
      <w:r w:rsidRPr="00600A8E">
        <w:rPr>
          <w:lang w:val="sv-SE"/>
        </w:rPr>
        <w:t>TBA</w:t>
      </w:r>
    </w:p>
    <w:p w14:paraId="6009047E" w14:textId="5D1F8DBD" w:rsidR="00824F96" w:rsidRDefault="00824F96" w:rsidP="00824F96">
      <w:pPr>
        <w:spacing w:line="252" w:lineRule="auto"/>
        <w:rPr>
          <w:lang w:eastAsia="ja-JP"/>
        </w:rPr>
      </w:pPr>
    </w:p>
    <w:p w14:paraId="0E37E78A" w14:textId="21E32BAB" w:rsidR="00E37001" w:rsidRPr="00E37001" w:rsidRDefault="00824F96" w:rsidP="004A1040">
      <w:pPr>
        <w:spacing w:line="252" w:lineRule="auto"/>
        <w:rPr>
          <w:u w:val="single"/>
        </w:rPr>
      </w:pPr>
      <w:r>
        <w:rPr>
          <w:u w:val="single"/>
        </w:rPr>
        <w:t>I</w:t>
      </w:r>
      <w:r w:rsidR="004A1040">
        <w:rPr>
          <w:u w:val="single"/>
        </w:rPr>
        <w:t xml:space="preserve">ssue </w:t>
      </w:r>
      <w:r w:rsidR="004A1040" w:rsidRPr="004A1040">
        <w:rPr>
          <w:u w:val="single"/>
        </w:rPr>
        <w:t>4-2-2 General principle to define the requirements of measurement period with pre-MG measurements</w:t>
      </w:r>
      <w:r>
        <w:rPr>
          <w:u w:val="single"/>
        </w:rPr>
        <w:t xml:space="preserve"> (not discussed)</w:t>
      </w:r>
    </w:p>
    <w:p w14:paraId="2F98D692" w14:textId="77777777" w:rsidR="00602BC9" w:rsidRPr="00602BC9" w:rsidRDefault="00602BC9" w:rsidP="003D34E4">
      <w:pPr>
        <w:pStyle w:val="ListParagraph"/>
        <w:numPr>
          <w:ilvl w:val="0"/>
          <w:numId w:val="10"/>
        </w:numPr>
        <w:spacing w:line="252" w:lineRule="auto"/>
        <w:ind w:left="644"/>
        <w:rPr>
          <w:bCs/>
        </w:rPr>
      </w:pPr>
      <w:r w:rsidRPr="00602BC9">
        <w:rPr>
          <w:bCs/>
        </w:rPr>
        <w:t>Proposals</w:t>
      </w:r>
    </w:p>
    <w:p w14:paraId="6D2CD1DE" w14:textId="28EE90F1" w:rsidR="00F974DD" w:rsidRPr="00F974DD" w:rsidRDefault="00F974DD" w:rsidP="00F974DD">
      <w:pPr>
        <w:pStyle w:val="ListParagraph"/>
        <w:numPr>
          <w:ilvl w:val="1"/>
          <w:numId w:val="10"/>
        </w:numPr>
        <w:spacing w:line="252" w:lineRule="auto"/>
        <w:rPr>
          <w:bCs/>
        </w:rPr>
      </w:pPr>
      <w:r w:rsidRPr="00F974DD">
        <w:rPr>
          <w:bCs/>
        </w:rPr>
        <w:t>Option 1</w:t>
      </w:r>
      <w:r w:rsidR="003216F9">
        <w:rPr>
          <w:bCs/>
        </w:rPr>
        <w:t xml:space="preserve"> </w:t>
      </w:r>
      <w:r w:rsidRPr="00F974DD">
        <w:rPr>
          <w:bCs/>
        </w:rPr>
        <w:t xml:space="preserve">(CATT, CMCC, </w:t>
      </w:r>
      <w:r w:rsidRPr="00F974DD">
        <w:rPr>
          <w:rFonts w:hint="eastAsia"/>
          <w:bCs/>
        </w:rPr>
        <w:t>Intel</w:t>
      </w:r>
      <w:r w:rsidR="003216F9">
        <w:rPr>
          <w:bCs/>
        </w:rPr>
        <w:t>)</w:t>
      </w:r>
      <w:r w:rsidRPr="00F974DD">
        <w:rPr>
          <w:bCs/>
        </w:rPr>
        <w:t>:</w:t>
      </w:r>
      <w:r w:rsidR="003216F9">
        <w:rPr>
          <w:bCs/>
        </w:rPr>
        <w:t xml:space="preserve"> </w:t>
      </w:r>
      <w:r w:rsidRPr="00487C5B">
        <w:rPr>
          <w:rFonts w:hint="eastAsia"/>
          <w:bCs/>
        </w:rPr>
        <w:t>The measurement requirements for the case that pre-MG status changed during the measurement period are</w:t>
      </w:r>
      <w:r w:rsidRPr="00487C5B">
        <w:rPr>
          <w:bCs/>
        </w:rPr>
        <w:t xml:space="preserve"> based on the number of resources within gap and without gap</w:t>
      </w:r>
      <w:r w:rsidRPr="00487C5B">
        <w:rPr>
          <w:rFonts w:hint="eastAsia"/>
          <w:bCs/>
        </w:rPr>
        <w:t xml:space="preserve"> respectively i.e. </w:t>
      </w:r>
      <w:proofErr w:type="spellStart"/>
      <w:r w:rsidRPr="00F974DD">
        <w:rPr>
          <w:bCs/>
        </w:rPr>
        <w:t>Tmeasure</w:t>
      </w:r>
      <w:proofErr w:type="spellEnd"/>
      <w:r w:rsidRPr="00F974DD">
        <w:rPr>
          <w:bCs/>
        </w:rPr>
        <w:t xml:space="preserve">, total = </w:t>
      </w:r>
      <w:r w:rsidRPr="00F974DD">
        <w:rPr>
          <w:rFonts w:hint="eastAsia"/>
          <w:bCs/>
        </w:rPr>
        <w:t>M*</w:t>
      </w:r>
      <w:proofErr w:type="spellStart"/>
      <w:r w:rsidRPr="00F974DD">
        <w:rPr>
          <w:bCs/>
        </w:rPr>
        <w:t>Tmeasure</w:t>
      </w:r>
      <w:r w:rsidRPr="00F974DD">
        <w:rPr>
          <w:rFonts w:hint="eastAsia"/>
          <w:bCs/>
        </w:rPr>
        <w:t>ment</w:t>
      </w:r>
      <w:proofErr w:type="spellEnd"/>
      <w:r w:rsidRPr="00F974DD">
        <w:rPr>
          <w:rFonts w:hint="eastAsia"/>
          <w:bCs/>
        </w:rPr>
        <w:t xml:space="preserve"> with gap </w:t>
      </w:r>
      <w:r w:rsidRPr="00F974DD">
        <w:rPr>
          <w:bCs/>
        </w:rPr>
        <w:t xml:space="preserve">+ </w:t>
      </w:r>
      <w:r w:rsidRPr="00F974DD">
        <w:rPr>
          <w:rFonts w:hint="eastAsia"/>
          <w:bCs/>
        </w:rPr>
        <w:t>N*</w:t>
      </w:r>
      <w:proofErr w:type="spellStart"/>
      <w:r w:rsidRPr="00F974DD">
        <w:rPr>
          <w:bCs/>
        </w:rPr>
        <w:t>Tmeasure</w:t>
      </w:r>
      <w:r w:rsidRPr="00F974DD">
        <w:rPr>
          <w:rFonts w:hint="eastAsia"/>
          <w:bCs/>
        </w:rPr>
        <w:t>ment</w:t>
      </w:r>
      <w:proofErr w:type="spellEnd"/>
      <w:r w:rsidRPr="00F974DD">
        <w:rPr>
          <w:rFonts w:hint="eastAsia"/>
          <w:bCs/>
        </w:rPr>
        <w:t xml:space="preserve"> without gap + (M+</w:t>
      </w:r>
      <w:proofErr w:type="gramStart"/>
      <w:r w:rsidRPr="00F974DD">
        <w:rPr>
          <w:bCs/>
        </w:rPr>
        <w:t>N</w:t>
      </w:r>
      <w:r w:rsidRPr="00F974DD">
        <w:rPr>
          <w:rFonts w:hint="eastAsia"/>
          <w:bCs/>
        </w:rPr>
        <w:t>)</w:t>
      </w:r>
      <w:r w:rsidRPr="00F974DD">
        <w:rPr>
          <w:bCs/>
        </w:rPr>
        <w:t>*</w:t>
      </w:r>
      <w:proofErr w:type="gramEnd"/>
      <w:r w:rsidRPr="00F974DD">
        <w:rPr>
          <w:bCs/>
        </w:rPr>
        <w:t xml:space="preserve"> (</w:t>
      </w:r>
      <w:proofErr w:type="spellStart"/>
      <w:r w:rsidRPr="00F974DD">
        <w:rPr>
          <w:bCs/>
        </w:rPr>
        <w:t>T</w:t>
      </w:r>
      <w:r w:rsidRPr="00F974DD">
        <w:rPr>
          <w:rFonts w:hint="eastAsia"/>
          <w:bCs/>
        </w:rPr>
        <w:t>activation</w:t>
      </w:r>
      <w:proofErr w:type="spellEnd"/>
      <w:r w:rsidRPr="00F974DD">
        <w:rPr>
          <w:rFonts w:hint="eastAsia"/>
          <w:bCs/>
        </w:rPr>
        <w:t>/deactivation delay</w:t>
      </w:r>
      <w:r w:rsidRPr="00F974DD">
        <w:rPr>
          <w:bCs/>
        </w:rPr>
        <w:t>)</w:t>
      </w:r>
      <w:r w:rsidRPr="00487C5B">
        <w:rPr>
          <w:rFonts w:hint="eastAsia"/>
          <w:bCs/>
        </w:rPr>
        <w:t xml:space="preserve">. </w:t>
      </w:r>
      <w:r w:rsidRPr="00487C5B">
        <w:rPr>
          <w:bCs/>
        </w:rPr>
        <w:t>W</w:t>
      </w:r>
      <w:r w:rsidRPr="00487C5B">
        <w:rPr>
          <w:rFonts w:hint="eastAsia"/>
          <w:bCs/>
        </w:rPr>
        <w:t>here M is the number of samples measured with gap and N is the number of samples measured without gap.</w:t>
      </w:r>
      <w:r w:rsidRPr="00F974DD">
        <w:rPr>
          <w:rFonts w:hint="eastAsia"/>
          <w:bCs/>
        </w:rPr>
        <w:t xml:space="preserve"> </w:t>
      </w:r>
    </w:p>
    <w:p w14:paraId="6B7C16B9" w14:textId="11F7B70B" w:rsidR="00F974DD" w:rsidRPr="00F974DD" w:rsidRDefault="00F974DD" w:rsidP="00F974DD">
      <w:pPr>
        <w:pStyle w:val="ListParagraph"/>
        <w:numPr>
          <w:ilvl w:val="1"/>
          <w:numId w:val="10"/>
        </w:numPr>
        <w:spacing w:line="252" w:lineRule="auto"/>
        <w:rPr>
          <w:bCs/>
        </w:rPr>
      </w:pPr>
      <w:r w:rsidRPr="00F974DD">
        <w:rPr>
          <w:bCs/>
        </w:rPr>
        <w:t>Option 1b</w:t>
      </w:r>
      <w:r w:rsidR="003216F9">
        <w:rPr>
          <w:bCs/>
        </w:rPr>
        <w:t xml:space="preserve"> </w:t>
      </w:r>
      <w:r w:rsidRPr="00F974DD">
        <w:rPr>
          <w:bCs/>
        </w:rPr>
        <w:t>(vivo, Ericsson, Nokia, ZTE</w:t>
      </w:r>
      <w:proofErr w:type="gramStart"/>
      <w:r w:rsidRPr="00F974DD">
        <w:rPr>
          <w:bCs/>
        </w:rPr>
        <w:t>) :</w:t>
      </w:r>
      <w:proofErr w:type="gramEnd"/>
      <w:r w:rsidRPr="00F974DD">
        <w:rPr>
          <w:bCs/>
        </w:rPr>
        <w:t xml:space="preserve"> Total measurement period (</w:t>
      </w:r>
      <w:proofErr w:type="spellStart"/>
      <w:r w:rsidRPr="00F974DD">
        <w:rPr>
          <w:bCs/>
        </w:rPr>
        <w:t>Tmeasure</w:t>
      </w:r>
      <w:proofErr w:type="spellEnd"/>
      <w:r w:rsidRPr="00F974DD">
        <w:rPr>
          <w:bCs/>
        </w:rPr>
        <w:t>, total) can be expressed in terms of basic measurement period (</w:t>
      </w:r>
      <w:proofErr w:type="spellStart"/>
      <w:r w:rsidRPr="00F974DD">
        <w:rPr>
          <w:bCs/>
        </w:rPr>
        <w:t>Tmeasure</w:t>
      </w:r>
      <w:proofErr w:type="spellEnd"/>
      <w:r w:rsidRPr="00F974DD">
        <w:rPr>
          <w:bCs/>
        </w:rPr>
        <w:t>, basic) and aggregated time consumed due to total number of Pre-MG status changes (K*</w:t>
      </w:r>
      <w:proofErr w:type="spellStart"/>
      <w:r w:rsidRPr="00F974DD">
        <w:rPr>
          <w:bCs/>
        </w:rPr>
        <w:t>Tstatus_change</w:t>
      </w:r>
      <w:proofErr w:type="spellEnd"/>
      <w:r w:rsidRPr="00F974DD">
        <w:rPr>
          <w:bCs/>
        </w:rPr>
        <w:t>) during the ongoing measurement:</w:t>
      </w:r>
    </w:p>
    <w:p w14:paraId="1280B8C3" w14:textId="77777777" w:rsidR="00F974DD" w:rsidRPr="00F974DD" w:rsidRDefault="00F974DD" w:rsidP="00F974DD">
      <w:pPr>
        <w:pStyle w:val="ListParagraph"/>
        <w:numPr>
          <w:ilvl w:val="2"/>
          <w:numId w:val="10"/>
        </w:numPr>
        <w:spacing w:line="252" w:lineRule="auto"/>
        <w:rPr>
          <w:bCs/>
        </w:rPr>
      </w:pPr>
      <w:proofErr w:type="spellStart"/>
      <w:r w:rsidRPr="00F974DD">
        <w:rPr>
          <w:bCs/>
        </w:rPr>
        <w:t>Tmeasure</w:t>
      </w:r>
      <w:proofErr w:type="spellEnd"/>
      <w:r w:rsidRPr="00F974DD">
        <w:rPr>
          <w:bCs/>
        </w:rPr>
        <w:t xml:space="preserve">, total = </w:t>
      </w:r>
      <w:proofErr w:type="spellStart"/>
      <w:r w:rsidRPr="00F974DD">
        <w:rPr>
          <w:bCs/>
        </w:rPr>
        <w:t>Tmeasure</w:t>
      </w:r>
      <w:proofErr w:type="spellEnd"/>
      <w:r w:rsidRPr="00F974DD">
        <w:rPr>
          <w:bCs/>
        </w:rPr>
        <w:t>, basic+ N*</w:t>
      </w:r>
      <w:r w:rsidRPr="00F974DD" w:rsidDel="00E02D65">
        <w:rPr>
          <w:bCs/>
        </w:rPr>
        <w:t xml:space="preserve"> </w:t>
      </w:r>
      <w:proofErr w:type="spellStart"/>
      <w:r w:rsidRPr="00F974DD">
        <w:rPr>
          <w:bCs/>
        </w:rPr>
        <w:t>Tstatus_change</w:t>
      </w:r>
      <w:proofErr w:type="spellEnd"/>
    </w:p>
    <w:p w14:paraId="6F3CC690" w14:textId="77777777" w:rsidR="00F974DD" w:rsidRPr="00F974DD" w:rsidRDefault="00F974DD" w:rsidP="00F974DD">
      <w:pPr>
        <w:pStyle w:val="ListParagraph"/>
        <w:numPr>
          <w:ilvl w:val="2"/>
          <w:numId w:val="10"/>
        </w:numPr>
        <w:spacing w:line="252" w:lineRule="auto"/>
        <w:rPr>
          <w:bCs/>
        </w:rPr>
      </w:pPr>
      <w:proofErr w:type="gramStart"/>
      <w:r w:rsidRPr="00F974DD">
        <w:rPr>
          <w:bCs/>
        </w:rPr>
        <w:t>Where</w:t>
      </w:r>
      <w:proofErr w:type="gramEnd"/>
    </w:p>
    <w:p w14:paraId="099A6539" w14:textId="77777777" w:rsidR="00F974DD" w:rsidRPr="00F974DD" w:rsidRDefault="00F974DD" w:rsidP="00F974DD">
      <w:pPr>
        <w:pStyle w:val="ListParagraph"/>
        <w:numPr>
          <w:ilvl w:val="2"/>
          <w:numId w:val="10"/>
        </w:numPr>
        <w:spacing w:line="252" w:lineRule="auto"/>
        <w:rPr>
          <w:bCs/>
        </w:rPr>
      </w:pPr>
      <w:r w:rsidRPr="00F974DD">
        <w:rPr>
          <w:bCs/>
        </w:rPr>
        <w:t>K=total number of Pre-MG status changes during the measurement period.</w:t>
      </w:r>
    </w:p>
    <w:p w14:paraId="0329E632" w14:textId="77777777" w:rsidR="00F974DD" w:rsidRPr="00F974DD" w:rsidRDefault="00F974DD" w:rsidP="00F974DD">
      <w:pPr>
        <w:pStyle w:val="ListParagraph"/>
        <w:numPr>
          <w:ilvl w:val="2"/>
          <w:numId w:val="10"/>
        </w:numPr>
        <w:spacing w:line="252" w:lineRule="auto"/>
        <w:rPr>
          <w:bCs/>
        </w:rPr>
      </w:pPr>
      <w:proofErr w:type="spellStart"/>
      <w:r w:rsidRPr="00F974DD">
        <w:rPr>
          <w:bCs/>
        </w:rPr>
        <w:t>Tmeasure</w:t>
      </w:r>
      <w:proofErr w:type="spellEnd"/>
      <w:r w:rsidRPr="00F974DD">
        <w:rPr>
          <w:bCs/>
        </w:rPr>
        <w:t xml:space="preserve">, basic = </w:t>
      </w:r>
      <w:proofErr w:type="gramStart"/>
      <w:r w:rsidRPr="00F974DD">
        <w:rPr>
          <w:bCs/>
        </w:rPr>
        <w:t>MAX(</w:t>
      </w:r>
      <w:proofErr w:type="spellStart"/>
      <w:proofErr w:type="gramEnd"/>
      <w:r w:rsidRPr="00F974DD">
        <w:rPr>
          <w:bCs/>
        </w:rPr>
        <w:t>Tmeasure,BWP</w:t>
      </w:r>
      <w:proofErr w:type="spellEnd"/>
      <w:r w:rsidRPr="00F974DD">
        <w:rPr>
          <w:bCs/>
        </w:rPr>
        <w:t xml:space="preserve">, </w:t>
      </w:r>
      <w:proofErr w:type="spellStart"/>
      <w:r w:rsidRPr="00F974DD">
        <w:rPr>
          <w:bCs/>
        </w:rPr>
        <w:t>Tmeasure,MG</w:t>
      </w:r>
      <w:proofErr w:type="spellEnd"/>
      <w:r w:rsidRPr="00F974DD">
        <w:rPr>
          <w:bCs/>
        </w:rPr>
        <w:t>); where:</w:t>
      </w:r>
    </w:p>
    <w:p w14:paraId="7970BF43" w14:textId="77777777" w:rsidR="00F974DD" w:rsidRPr="00F974DD" w:rsidRDefault="00F974DD" w:rsidP="003216F9">
      <w:pPr>
        <w:pStyle w:val="ListParagraph"/>
        <w:numPr>
          <w:ilvl w:val="3"/>
          <w:numId w:val="10"/>
        </w:numPr>
        <w:spacing w:line="252" w:lineRule="auto"/>
        <w:rPr>
          <w:bCs/>
        </w:rPr>
      </w:pPr>
      <w:proofErr w:type="spellStart"/>
      <w:proofErr w:type="gramStart"/>
      <w:r w:rsidRPr="00F974DD">
        <w:rPr>
          <w:bCs/>
        </w:rPr>
        <w:t>Tmeasure,BWP</w:t>
      </w:r>
      <w:proofErr w:type="spellEnd"/>
      <w:proofErr w:type="gramEnd"/>
      <w:r w:rsidRPr="00F974DD">
        <w:rPr>
          <w:bCs/>
        </w:rPr>
        <w:t>=It is measurement period when the measurement is fully performed without measurement gap</w:t>
      </w:r>
    </w:p>
    <w:p w14:paraId="756668E5" w14:textId="77777777" w:rsidR="00F974DD" w:rsidRPr="00F974DD" w:rsidRDefault="00F974DD" w:rsidP="003216F9">
      <w:pPr>
        <w:pStyle w:val="ListParagraph"/>
        <w:numPr>
          <w:ilvl w:val="3"/>
          <w:numId w:val="10"/>
        </w:numPr>
        <w:spacing w:line="252" w:lineRule="auto"/>
        <w:rPr>
          <w:bCs/>
        </w:rPr>
      </w:pPr>
      <w:proofErr w:type="spellStart"/>
      <w:proofErr w:type="gramStart"/>
      <w:r w:rsidRPr="00F974DD">
        <w:rPr>
          <w:bCs/>
        </w:rPr>
        <w:t>Tmeasure,MG</w:t>
      </w:r>
      <w:proofErr w:type="spellEnd"/>
      <w:proofErr w:type="gramEnd"/>
      <w:r w:rsidRPr="00F974DD">
        <w:rPr>
          <w:bCs/>
        </w:rPr>
        <w:t xml:space="preserve"> =It is measurement period when the measurement is fully performed with measurement gap.</w:t>
      </w:r>
    </w:p>
    <w:p w14:paraId="623A0129" w14:textId="77777777" w:rsidR="00F974DD" w:rsidRPr="00F974DD" w:rsidRDefault="00F974DD" w:rsidP="00F974DD">
      <w:pPr>
        <w:pStyle w:val="ListParagraph"/>
        <w:numPr>
          <w:ilvl w:val="1"/>
          <w:numId w:val="10"/>
        </w:numPr>
        <w:spacing w:line="252" w:lineRule="auto"/>
        <w:rPr>
          <w:bCs/>
        </w:rPr>
      </w:pPr>
      <w:r w:rsidRPr="00F974DD">
        <w:rPr>
          <w:bCs/>
        </w:rPr>
        <w:t>Option 3(MTK, Huawei</w:t>
      </w:r>
      <w:r w:rsidRPr="00F974DD">
        <w:rPr>
          <w:rFonts w:hint="eastAsia"/>
          <w:bCs/>
        </w:rPr>
        <w:t>,</w:t>
      </w:r>
      <w:r w:rsidRPr="00F974DD">
        <w:rPr>
          <w:bCs/>
        </w:rPr>
        <w:t xml:space="preserve"> Qualcom</w:t>
      </w:r>
      <w:r w:rsidRPr="00F974DD">
        <w:rPr>
          <w:rFonts w:hint="eastAsia"/>
          <w:bCs/>
        </w:rPr>
        <w:t>m</w:t>
      </w:r>
      <w:r w:rsidRPr="00F974DD">
        <w:rPr>
          <w:bCs/>
        </w:rPr>
        <w:t xml:space="preserve">, Intel, </w:t>
      </w:r>
      <w:proofErr w:type="spellStart"/>
      <w:r w:rsidRPr="00F974DD">
        <w:rPr>
          <w:bCs/>
        </w:rPr>
        <w:t>xiaomi</w:t>
      </w:r>
      <w:proofErr w:type="spellEnd"/>
      <w:r w:rsidRPr="00F974DD">
        <w:rPr>
          <w:bCs/>
        </w:rPr>
        <w:t>): RAN4 does not specify measurement period requirements for scenarios in which there are changes in the activation/deactivation status of the pre-configured MG during the measurement period.</w:t>
      </w:r>
    </w:p>
    <w:p w14:paraId="433E71A3" w14:textId="77777777" w:rsidR="00BE368D" w:rsidRPr="00600A8E" w:rsidRDefault="00BE368D" w:rsidP="003D34E4">
      <w:pPr>
        <w:pStyle w:val="ListParagraph"/>
        <w:numPr>
          <w:ilvl w:val="0"/>
          <w:numId w:val="10"/>
        </w:numPr>
        <w:spacing w:line="252" w:lineRule="auto"/>
        <w:ind w:left="644"/>
        <w:rPr>
          <w:lang w:eastAsia="ja-JP"/>
        </w:rPr>
      </w:pPr>
      <w:r w:rsidRPr="00600A8E">
        <w:rPr>
          <w:lang w:eastAsia="ja-JP"/>
        </w:rPr>
        <w:t>Discussion</w:t>
      </w:r>
    </w:p>
    <w:p w14:paraId="4D9A5F4B" w14:textId="77777777" w:rsidR="00BE368D" w:rsidRPr="00600A8E" w:rsidRDefault="00BE368D" w:rsidP="003D34E4">
      <w:pPr>
        <w:pStyle w:val="ListParagraph"/>
        <w:numPr>
          <w:ilvl w:val="1"/>
          <w:numId w:val="10"/>
        </w:numPr>
        <w:spacing w:line="252" w:lineRule="auto"/>
        <w:ind w:left="1364"/>
        <w:rPr>
          <w:lang w:eastAsia="ja-JP"/>
        </w:rPr>
      </w:pPr>
      <w:r w:rsidRPr="00600A8E">
        <w:rPr>
          <w:lang w:eastAsia="ja-JP"/>
        </w:rPr>
        <w:t>TBA</w:t>
      </w:r>
    </w:p>
    <w:p w14:paraId="36469B5C" w14:textId="77777777" w:rsidR="00BE368D" w:rsidRPr="00600A8E" w:rsidRDefault="00BE368D" w:rsidP="003D34E4">
      <w:pPr>
        <w:pStyle w:val="ListParagraph"/>
        <w:numPr>
          <w:ilvl w:val="0"/>
          <w:numId w:val="10"/>
        </w:numPr>
        <w:spacing w:line="252" w:lineRule="auto"/>
        <w:ind w:left="644"/>
        <w:rPr>
          <w:lang w:eastAsia="ja-JP"/>
        </w:rPr>
      </w:pPr>
      <w:r w:rsidRPr="00600A8E">
        <w:rPr>
          <w:lang w:eastAsia="ja-JP"/>
        </w:rPr>
        <w:t>Agreements</w:t>
      </w:r>
    </w:p>
    <w:p w14:paraId="4DC2ED77" w14:textId="77777777" w:rsidR="00BE368D" w:rsidRPr="00600A8E" w:rsidRDefault="00BE368D" w:rsidP="003D34E4">
      <w:pPr>
        <w:pStyle w:val="ListParagraph"/>
        <w:numPr>
          <w:ilvl w:val="1"/>
          <w:numId w:val="10"/>
        </w:numPr>
        <w:spacing w:line="252" w:lineRule="auto"/>
        <w:ind w:left="1364"/>
        <w:rPr>
          <w:lang w:eastAsia="ja-JP"/>
        </w:rPr>
      </w:pPr>
      <w:r w:rsidRPr="00600A8E">
        <w:rPr>
          <w:lang w:val="sv-SE"/>
        </w:rPr>
        <w:t>TBA</w:t>
      </w:r>
    </w:p>
    <w:p w14:paraId="413D7479" w14:textId="77777777" w:rsidR="006B1F12" w:rsidRPr="00766996" w:rsidRDefault="006B1F12" w:rsidP="006B1F12">
      <w:pPr>
        <w:rPr>
          <w:bCs/>
          <w:lang w:val="en-US"/>
        </w:rPr>
      </w:pPr>
    </w:p>
    <w:p w14:paraId="6DAA1994" w14:textId="77777777" w:rsidR="006B1F12" w:rsidRPr="00766996" w:rsidRDefault="006B1F12" w:rsidP="006B1F12">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1A42885" w14:textId="77777777" w:rsidR="006B1F12" w:rsidRDefault="006B1F12" w:rsidP="006B1F12">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5"/>
        <w:gridCol w:w="1183"/>
        <w:gridCol w:w="2925"/>
      </w:tblGrid>
      <w:tr w:rsidR="006B1F12" w14:paraId="2BDDF9A9"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01B34392" w14:textId="77777777" w:rsidR="006B1F12" w:rsidRDefault="006B1F12"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533F5EE" w14:textId="77777777" w:rsidR="006B1F12" w:rsidRDefault="006B1F12"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56E86A7" w14:textId="77777777" w:rsidR="006B1F12" w:rsidRDefault="006B1F12"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C308152" w14:textId="77777777" w:rsidR="006B1F12" w:rsidRDefault="006B1F12"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21865" w:rsidRPr="00E21865" w14:paraId="03A077E9" w14:textId="77777777" w:rsidTr="0066017C">
        <w:tc>
          <w:tcPr>
            <w:tcW w:w="734" w:type="pct"/>
            <w:tcBorders>
              <w:top w:val="single" w:sz="4" w:space="0" w:color="auto"/>
              <w:left w:val="single" w:sz="4" w:space="0" w:color="auto"/>
              <w:bottom w:val="single" w:sz="4" w:space="0" w:color="auto"/>
              <w:right w:val="single" w:sz="4" w:space="0" w:color="auto"/>
            </w:tcBorders>
          </w:tcPr>
          <w:p w14:paraId="7DBF9E2F" w14:textId="78BF68FF" w:rsidR="00E21865" w:rsidRPr="00E21865" w:rsidRDefault="00E21865" w:rsidP="00E21865">
            <w:pPr>
              <w:pStyle w:val="TAL"/>
              <w:keepNext w:val="0"/>
              <w:keepLines w:val="0"/>
              <w:spacing w:before="0" w:line="240" w:lineRule="auto"/>
              <w:rPr>
                <w:rFonts w:ascii="Times New Roman" w:eastAsiaTheme="minorEastAsia" w:hAnsi="Times New Roman"/>
                <w:sz w:val="20"/>
                <w:lang w:val="en-US" w:eastAsia="zh-CN"/>
              </w:rPr>
            </w:pPr>
            <w:r w:rsidRPr="00E21865">
              <w:rPr>
                <w:rFonts w:ascii="Times New Roman" w:eastAsiaTheme="minorEastAsia" w:hAnsi="Times New Roman"/>
                <w:sz w:val="20"/>
                <w:lang w:val="en-US" w:eastAsia="zh-CN"/>
              </w:rPr>
              <w:t>R4-2206883</w:t>
            </w:r>
          </w:p>
        </w:tc>
        <w:tc>
          <w:tcPr>
            <w:tcW w:w="2182" w:type="pct"/>
            <w:tcBorders>
              <w:top w:val="single" w:sz="4" w:space="0" w:color="auto"/>
              <w:left w:val="single" w:sz="4" w:space="0" w:color="auto"/>
              <w:bottom w:val="single" w:sz="4" w:space="0" w:color="auto"/>
              <w:right w:val="single" w:sz="4" w:space="0" w:color="auto"/>
            </w:tcBorders>
          </w:tcPr>
          <w:p w14:paraId="3B247074" w14:textId="6B515645" w:rsidR="00E21865" w:rsidRPr="00E21865" w:rsidRDefault="00E21865" w:rsidP="00E21865">
            <w:pPr>
              <w:pStyle w:val="TAL"/>
              <w:keepNext w:val="0"/>
              <w:keepLines w:val="0"/>
              <w:spacing w:before="0" w:line="240" w:lineRule="auto"/>
              <w:rPr>
                <w:rFonts w:ascii="Times New Roman" w:eastAsiaTheme="minorEastAsia" w:hAnsi="Times New Roman"/>
                <w:sz w:val="20"/>
                <w:lang w:val="en-US" w:eastAsia="zh-CN"/>
              </w:rPr>
            </w:pPr>
            <w:r w:rsidRPr="00E21865">
              <w:rPr>
                <w:rFonts w:ascii="Times New Roman" w:eastAsiaTheme="minorEastAsia" w:hAnsi="Times New Roman"/>
                <w:sz w:val="20"/>
                <w:lang w:val="en-US" w:eastAsia="zh-CN"/>
              </w:rPr>
              <w:t>WF on R17 NR MG enhancements – Pre-configured MG</w:t>
            </w:r>
          </w:p>
        </w:tc>
        <w:tc>
          <w:tcPr>
            <w:tcW w:w="541" w:type="pct"/>
            <w:tcBorders>
              <w:top w:val="single" w:sz="4" w:space="0" w:color="auto"/>
              <w:left w:val="single" w:sz="4" w:space="0" w:color="auto"/>
              <w:bottom w:val="single" w:sz="4" w:space="0" w:color="auto"/>
              <w:right w:val="single" w:sz="4" w:space="0" w:color="auto"/>
            </w:tcBorders>
          </w:tcPr>
          <w:p w14:paraId="7FFAE3E2" w14:textId="5E337E76" w:rsidR="00E21865" w:rsidRPr="00E21865" w:rsidRDefault="00E21865" w:rsidP="00E21865">
            <w:pPr>
              <w:pStyle w:val="TAL"/>
              <w:keepNext w:val="0"/>
              <w:keepLines w:val="0"/>
              <w:spacing w:before="0" w:line="240" w:lineRule="auto"/>
              <w:rPr>
                <w:rFonts w:ascii="Times New Roman" w:eastAsiaTheme="minorEastAsia" w:hAnsi="Times New Roman"/>
                <w:sz w:val="20"/>
                <w:lang w:val="en-US" w:eastAsia="zh-CN"/>
              </w:rPr>
            </w:pPr>
            <w:r w:rsidRPr="00E21865">
              <w:rPr>
                <w:rFonts w:ascii="Times New Roman" w:eastAsiaTheme="minorEastAsia" w:hAnsi="Times New Roman"/>
                <w:sz w:val="20"/>
                <w:lang w:val="en-US" w:eastAsia="zh-CN"/>
              </w:rPr>
              <w:t>Intel</w:t>
            </w:r>
            <w:r>
              <w:rPr>
                <w:rFonts w:ascii="Times New Roman" w:eastAsiaTheme="minorEastAsia" w:hAnsi="Times New Roman"/>
                <w:sz w:val="20"/>
                <w:lang w:val="en-US" w:eastAsia="zh-CN"/>
              </w:rPr>
              <w:t xml:space="preserve"> Corporation</w:t>
            </w:r>
          </w:p>
        </w:tc>
        <w:tc>
          <w:tcPr>
            <w:tcW w:w="1543" w:type="pct"/>
            <w:tcBorders>
              <w:top w:val="single" w:sz="4" w:space="0" w:color="auto"/>
              <w:left w:val="single" w:sz="4" w:space="0" w:color="auto"/>
              <w:bottom w:val="single" w:sz="4" w:space="0" w:color="auto"/>
              <w:right w:val="single" w:sz="4" w:space="0" w:color="auto"/>
            </w:tcBorders>
          </w:tcPr>
          <w:p w14:paraId="57055BD2" w14:textId="77777777" w:rsidR="00E21865" w:rsidRPr="00E21865" w:rsidRDefault="00E21865" w:rsidP="00E21865">
            <w:pPr>
              <w:pStyle w:val="TAL"/>
              <w:keepNext w:val="0"/>
              <w:keepLines w:val="0"/>
              <w:spacing w:before="0" w:line="240" w:lineRule="auto"/>
              <w:rPr>
                <w:rFonts w:ascii="Times New Roman" w:eastAsiaTheme="minorEastAsia" w:hAnsi="Times New Roman"/>
                <w:sz w:val="20"/>
                <w:lang w:val="en-US" w:eastAsia="zh-CN"/>
              </w:rPr>
            </w:pPr>
          </w:p>
        </w:tc>
      </w:tr>
    </w:tbl>
    <w:p w14:paraId="3E24D958" w14:textId="77777777" w:rsidR="006B1F12" w:rsidRPr="00766996" w:rsidRDefault="006B1F12" w:rsidP="006B1F12">
      <w:pPr>
        <w:spacing w:after="0"/>
        <w:rPr>
          <w:bCs/>
          <w:lang w:val="en-US"/>
        </w:rPr>
      </w:pPr>
    </w:p>
    <w:p w14:paraId="26B2EB8C" w14:textId="77777777" w:rsidR="006B1F12" w:rsidRDefault="006B1F12" w:rsidP="006B1F12">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B1F12" w14:paraId="39A594B8" w14:textId="77777777" w:rsidTr="00B026BB">
        <w:tc>
          <w:tcPr>
            <w:tcW w:w="1423" w:type="dxa"/>
            <w:tcBorders>
              <w:top w:val="single" w:sz="4" w:space="0" w:color="auto"/>
              <w:left w:val="single" w:sz="4" w:space="0" w:color="auto"/>
              <w:bottom w:val="single" w:sz="4" w:space="0" w:color="auto"/>
              <w:right w:val="single" w:sz="4" w:space="0" w:color="auto"/>
            </w:tcBorders>
            <w:hideMark/>
          </w:tcPr>
          <w:p w14:paraId="390326E3" w14:textId="77777777" w:rsidR="006B1F12" w:rsidRDefault="006B1F12"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8F7A1D0" w14:textId="77777777" w:rsidR="006B1F12" w:rsidRDefault="006B1F12"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F07901D" w14:textId="77777777" w:rsidR="006B1F12" w:rsidRDefault="006B1F12"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30836C" w14:textId="1D005AF0" w:rsidR="006B1F12"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02EACBD" w14:textId="77777777" w:rsidR="006B1F12" w:rsidRDefault="006B1F12"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60EFA" w:rsidRPr="00360EFA" w14:paraId="030253F9" w14:textId="77777777" w:rsidTr="00B026BB">
        <w:tc>
          <w:tcPr>
            <w:tcW w:w="1423" w:type="dxa"/>
            <w:tcBorders>
              <w:top w:val="single" w:sz="4" w:space="0" w:color="auto"/>
              <w:left w:val="single" w:sz="4" w:space="0" w:color="auto"/>
              <w:bottom w:val="single" w:sz="4" w:space="0" w:color="auto"/>
              <w:right w:val="single" w:sz="4" w:space="0" w:color="auto"/>
            </w:tcBorders>
          </w:tcPr>
          <w:p w14:paraId="20472A51" w14:textId="6A690DB8"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R4-2203736</w:t>
            </w:r>
          </w:p>
        </w:tc>
        <w:tc>
          <w:tcPr>
            <w:tcW w:w="2681" w:type="dxa"/>
            <w:tcBorders>
              <w:top w:val="single" w:sz="4" w:space="0" w:color="auto"/>
              <w:left w:val="single" w:sz="4" w:space="0" w:color="auto"/>
              <w:bottom w:val="single" w:sz="4" w:space="0" w:color="auto"/>
              <w:right w:val="single" w:sz="4" w:space="0" w:color="auto"/>
            </w:tcBorders>
          </w:tcPr>
          <w:p w14:paraId="652F263D" w14:textId="02451530"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CR on Pre-MG activation/deactivation delay</w:t>
            </w:r>
          </w:p>
        </w:tc>
        <w:tc>
          <w:tcPr>
            <w:tcW w:w="1418" w:type="dxa"/>
            <w:tcBorders>
              <w:top w:val="single" w:sz="4" w:space="0" w:color="auto"/>
              <w:left w:val="single" w:sz="4" w:space="0" w:color="auto"/>
              <w:bottom w:val="single" w:sz="4" w:space="0" w:color="auto"/>
              <w:right w:val="single" w:sz="4" w:space="0" w:color="auto"/>
            </w:tcBorders>
          </w:tcPr>
          <w:p w14:paraId="5CDAD092" w14:textId="2F4A87DD"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518045C8" w14:textId="594AF051"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101F434" w14:textId="77777777"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p>
        </w:tc>
      </w:tr>
      <w:tr w:rsidR="00360EFA" w:rsidRPr="00360EFA" w14:paraId="1DBBB8A6" w14:textId="77777777" w:rsidTr="00B026BB">
        <w:tc>
          <w:tcPr>
            <w:tcW w:w="1423" w:type="dxa"/>
          </w:tcPr>
          <w:p w14:paraId="527B59AC" w14:textId="4A289742"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lastRenderedPageBreak/>
              <w:t>R4-2203878</w:t>
            </w:r>
          </w:p>
        </w:tc>
        <w:tc>
          <w:tcPr>
            <w:tcW w:w="2681" w:type="dxa"/>
          </w:tcPr>
          <w:p w14:paraId="612C0D86" w14:textId="2C5146BE"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Draft CR on measurement delay requirements with Pre-MG</w:t>
            </w:r>
          </w:p>
        </w:tc>
        <w:tc>
          <w:tcPr>
            <w:tcW w:w="1418" w:type="dxa"/>
          </w:tcPr>
          <w:p w14:paraId="720FB90D" w14:textId="4513A4C4"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CATT</w:t>
            </w:r>
          </w:p>
        </w:tc>
        <w:tc>
          <w:tcPr>
            <w:tcW w:w="2409" w:type="dxa"/>
          </w:tcPr>
          <w:p w14:paraId="603B0CB9" w14:textId="1DA4C075"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Revised</w:t>
            </w:r>
          </w:p>
        </w:tc>
        <w:tc>
          <w:tcPr>
            <w:tcW w:w="1698" w:type="dxa"/>
          </w:tcPr>
          <w:p w14:paraId="54640FB7" w14:textId="77777777"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p>
        </w:tc>
      </w:tr>
      <w:tr w:rsidR="00360EFA" w:rsidRPr="00360EFA" w14:paraId="6599FFDC" w14:textId="77777777" w:rsidTr="00B026BB">
        <w:tc>
          <w:tcPr>
            <w:tcW w:w="1423" w:type="dxa"/>
          </w:tcPr>
          <w:p w14:paraId="45A771A0" w14:textId="2E5D4A03"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R4-2204056</w:t>
            </w:r>
          </w:p>
        </w:tc>
        <w:tc>
          <w:tcPr>
            <w:tcW w:w="2681" w:type="dxa"/>
          </w:tcPr>
          <w:p w14:paraId="43BEDF3E" w14:textId="1B9A2BE2"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Draft CR on 38.133 for L1 measurement impact of preconfigured gap</w:t>
            </w:r>
          </w:p>
        </w:tc>
        <w:tc>
          <w:tcPr>
            <w:tcW w:w="1418" w:type="dxa"/>
          </w:tcPr>
          <w:p w14:paraId="0C871861" w14:textId="049232C1"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MTK</w:t>
            </w:r>
          </w:p>
        </w:tc>
        <w:tc>
          <w:tcPr>
            <w:tcW w:w="2409" w:type="dxa"/>
          </w:tcPr>
          <w:p w14:paraId="35BF0653" w14:textId="77B1CBAF"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Revised</w:t>
            </w:r>
          </w:p>
        </w:tc>
        <w:tc>
          <w:tcPr>
            <w:tcW w:w="1698" w:type="dxa"/>
          </w:tcPr>
          <w:p w14:paraId="7C6263C2" w14:textId="77777777"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p>
        </w:tc>
      </w:tr>
      <w:tr w:rsidR="00360EFA" w:rsidRPr="00360EFA" w14:paraId="73830600" w14:textId="77777777" w:rsidTr="00B026BB">
        <w:tc>
          <w:tcPr>
            <w:tcW w:w="1423" w:type="dxa"/>
          </w:tcPr>
          <w:p w14:paraId="5FF99AD3" w14:textId="619C1B42"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 xml:space="preserve">R4-2205369 </w:t>
            </w:r>
          </w:p>
        </w:tc>
        <w:tc>
          <w:tcPr>
            <w:tcW w:w="2681" w:type="dxa"/>
          </w:tcPr>
          <w:p w14:paraId="05B56CD1" w14:textId="7C9CE484"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CR on pre-MG applicability</w:t>
            </w:r>
          </w:p>
        </w:tc>
        <w:tc>
          <w:tcPr>
            <w:tcW w:w="1418" w:type="dxa"/>
          </w:tcPr>
          <w:p w14:paraId="1C1C5170" w14:textId="29F7A90B"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Huawei</w:t>
            </w:r>
          </w:p>
        </w:tc>
        <w:tc>
          <w:tcPr>
            <w:tcW w:w="2409" w:type="dxa"/>
          </w:tcPr>
          <w:p w14:paraId="056D026B" w14:textId="1D1CE609"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Revised</w:t>
            </w:r>
          </w:p>
        </w:tc>
        <w:tc>
          <w:tcPr>
            <w:tcW w:w="1698" w:type="dxa"/>
          </w:tcPr>
          <w:p w14:paraId="42027659" w14:textId="77777777"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p>
        </w:tc>
      </w:tr>
      <w:tr w:rsidR="00360EFA" w:rsidRPr="00360EFA" w14:paraId="7ACA3113" w14:textId="77777777" w:rsidTr="00B026BB">
        <w:tc>
          <w:tcPr>
            <w:tcW w:w="1423" w:type="dxa"/>
          </w:tcPr>
          <w:p w14:paraId="048A2DC2" w14:textId="5BD775C4"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 xml:space="preserve">R4-2206018 </w:t>
            </w:r>
          </w:p>
        </w:tc>
        <w:tc>
          <w:tcPr>
            <w:tcW w:w="2681" w:type="dxa"/>
          </w:tcPr>
          <w:p w14:paraId="440A136A" w14:textId="5486D526"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Draft CR for Measurement requirements for Pre-MG in TS 38.133</w:t>
            </w:r>
          </w:p>
        </w:tc>
        <w:tc>
          <w:tcPr>
            <w:tcW w:w="1418" w:type="dxa"/>
          </w:tcPr>
          <w:p w14:paraId="51979C3A" w14:textId="53ABE719"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Ericsson</w:t>
            </w:r>
          </w:p>
        </w:tc>
        <w:tc>
          <w:tcPr>
            <w:tcW w:w="2409" w:type="dxa"/>
          </w:tcPr>
          <w:p w14:paraId="40514B4A" w14:textId="04CD9130"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r w:rsidRPr="00360EFA">
              <w:rPr>
                <w:rFonts w:ascii="Times New Roman" w:eastAsiaTheme="minorEastAsia" w:hAnsi="Times New Roman"/>
                <w:sz w:val="20"/>
                <w:lang w:val="en-US" w:eastAsia="zh-CN"/>
              </w:rPr>
              <w:t>Revised</w:t>
            </w:r>
          </w:p>
        </w:tc>
        <w:tc>
          <w:tcPr>
            <w:tcW w:w="1698" w:type="dxa"/>
          </w:tcPr>
          <w:p w14:paraId="09C23725" w14:textId="77777777" w:rsidR="00360EFA" w:rsidRPr="00766996" w:rsidRDefault="00360EFA" w:rsidP="00360EFA">
            <w:pPr>
              <w:pStyle w:val="TAL"/>
              <w:keepNext w:val="0"/>
              <w:keepLines w:val="0"/>
              <w:spacing w:before="0" w:line="240" w:lineRule="auto"/>
              <w:rPr>
                <w:rFonts w:ascii="Times New Roman" w:eastAsiaTheme="minorEastAsia" w:hAnsi="Times New Roman"/>
                <w:sz w:val="20"/>
                <w:lang w:val="en-US" w:eastAsia="zh-CN"/>
              </w:rPr>
            </w:pPr>
          </w:p>
        </w:tc>
      </w:tr>
    </w:tbl>
    <w:p w14:paraId="0B5C2C36" w14:textId="77777777" w:rsidR="006B1F12" w:rsidRDefault="006B1F12" w:rsidP="006B1F12">
      <w:pPr>
        <w:spacing w:after="0"/>
        <w:rPr>
          <w:bCs/>
          <w:lang w:val="en-US"/>
        </w:rPr>
      </w:pPr>
    </w:p>
    <w:p w14:paraId="6A18C24C" w14:textId="77777777" w:rsidR="006B1F12" w:rsidRPr="00766996" w:rsidRDefault="006B1F12" w:rsidP="006B1F12">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B1F12" w14:paraId="7B6312DA"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52E2D4A9" w14:textId="77777777" w:rsidR="006B1F12" w:rsidRDefault="006B1F12"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3053A00" w14:textId="77777777" w:rsidR="006B1F12" w:rsidRDefault="006B1F12"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A8EED56" w14:textId="77777777" w:rsidR="006B1F12" w:rsidRDefault="006B1F12"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833E631" w14:textId="630DB453" w:rsidR="006B1F12"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A12B97F" w14:textId="77777777" w:rsidR="006B1F12" w:rsidRDefault="006B1F12"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B1F12" w14:paraId="7838F588" w14:textId="77777777" w:rsidTr="0066017C">
        <w:tc>
          <w:tcPr>
            <w:tcW w:w="1423" w:type="dxa"/>
            <w:tcBorders>
              <w:top w:val="single" w:sz="4" w:space="0" w:color="auto"/>
              <w:left w:val="single" w:sz="4" w:space="0" w:color="auto"/>
              <w:bottom w:val="single" w:sz="4" w:space="0" w:color="auto"/>
              <w:right w:val="single" w:sz="4" w:space="0" w:color="auto"/>
            </w:tcBorders>
          </w:tcPr>
          <w:p w14:paraId="22D72D9B" w14:textId="77777777" w:rsidR="006B1F12" w:rsidRPr="00766996" w:rsidRDefault="006B1F12"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3FD6941" w14:textId="77777777" w:rsidR="006B1F12" w:rsidRPr="00766996" w:rsidRDefault="006B1F12"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BBBA334" w14:textId="77777777" w:rsidR="006B1F12" w:rsidRPr="00766996" w:rsidRDefault="006B1F12"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870CB66" w14:textId="77777777" w:rsidR="006B1F12" w:rsidRPr="00766996" w:rsidRDefault="006B1F12"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A37C2CC" w14:textId="77777777" w:rsidR="006B1F12" w:rsidRPr="00766996" w:rsidRDefault="006B1F12" w:rsidP="0066017C">
            <w:pPr>
              <w:pStyle w:val="TAL"/>
              <w:keepNext w:val="0"/>
              <w:keepLines w:val="0"/>
              <w:spacing w:before="0" w:line="240" w:lineRule="auto"/>
              <w:rPr>
                <w:rFonts w:ascii="Times New Roman" w:eastAsiaTheme="minorEastAsia" w:hAnsi="Times New Roman"/>
                <w:sz w:val="20"/>
                <w:lang w:val="en-US" w:eastAsia="zh-CN"/>
              </w:rPr>
            </w:pPr>
          </w:p>
        </w:tc>
      </w:tr>
    </w:tbl>
    <w:p w14:paraId="3C30520D" w14:textId="77777777" w:rsidR="006B1F12" w:rsidRDefault="006B1F12" w:rsidP="006B1F12">
      <w:pPr>
        <w:rPr>
          <w:bCs/>
          <w:lang w:val="en-US"/>
        </w:rPr>
      </w:pPr>
    </w:p>
    <w:p w14:paraId="24C88914" w14:textId="04FB95F9" w:rsidR="006B1F12" w:rsidRDefault="006B1F12" w:rsidP="006B1F12">
      <w:pPr>
        <w:rPr>
          <w:rFonts w:ascii="Arial" w:hAnsi="Arial" w:cs="Arial"/>
          <w:b/>
          <w:color w:val="C00000"/>
          <w:u w:val="single"/>
          <w:lang w:eastAsia="zh-CN"/>
        </w:rPr>
      </w:pPr>
      <w:r>
        <w:rPr>
          <w:rFonts w:ascii="Arial" w:hAnsi="Arial" w:cs="Arial"/>
          <w:b/>
          <w:color w:val="C00000"/>
          <w:u w:val="single"/>
          <w:lang w:eastAsia="zh-CN"/>
        </w:rPr>
        <w:t>WF/LS for approval</w:t>
      </w:r>
    </w:p>
    <w:p w14:paraId="42B52156" w14:textId="39CCBCB4" w:rsidR="00A048E9" w:rsidRDefault="00A048E9" w:rsidP="006B1F12">
      <w:pPr>
        <w:rPr>
          <w:rFonts w:ascii="Arial" w:hAnsi="Arial" w:cs="Arial"/>
          <w:b/>
          <w:color w:val="C00000"/>
          <w:u w:val="single"/>
          <w:lang w:eastAsia="zh-CN"/>
        </w:rPr>
      </w:pPr>
    </w:p>
    <w:p w14:paraId="374B3D1C" w14:textId="435D01AF" w:rsidR="00A048E9" w:rsidRDefault="00A048E9" w:rsidP="00A048E9">
      <w:pPr>
        <w:rPr>
          <w:rFonts w:ascii="Arial" w:hAnsi="Arial" w:cs="Arial"/>
          <w:b/>
          <w:sz w:val="24"/>
        </w:rPr>
      </w:pPr>
      <w:r>
        <w:rPr>
          <w:rFonts w:ascii="Arial" w:hAnsi="Arial" w:cs="Arial"/>
          <w:b/>
          <w:color w:val="0000FF"/>
          <w:sz w:val="24"/>
        </w:rPr>
        <w:t>R4-2206786</w:t>
      </w:r>
      <w:r>
        <w:rPr>
          <w:rFonts w:ascii="Arial" w:hAnsi="Arial" w:cs="Arial"/>
          <w:b/>
          <w:color w:val="0000FF"/>
          <w:sz w:val="24"/>
        </w:rPr>
        <w:tab/>
      </w:r>
      <w:r w:rsidR="00296143" w:rsidRPr="00296143">
        <w:rPr>
          <w:rFonts w:ascii="Arial" w:hAnsi="Arial" w:cs="Arial"/>
          <w:b/>
          <w:sz w:val="24"/>
        </w:rPr>
        <w:t>LS on R17 NR MG enhancements – Pre-configured MG</w:t>
      </w:r>
    </w:p>
    <w:p w14:paraId="5C741EC1" w14:textId="59852294" w:rsidR="00A048E9" w:rsidRDefault="00A048E9" w:rsidP="00A048E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 xml:space="preserve">Source: </w:t>
      </w:r>
      <w:r w:rsidR="00296143">
        <w:rPr>
          <w:i/>
        </w:rPr>
        <w:t>Huawei, Intel</w:t>
      </w:r>
    </w:p>
    <w:p w14:paraId="6DCCCC2B" w14:textId="38C7B776" w:rsidR="00A048E9" w:rsidRDefault="00032A6A" w:rsidP="00A048E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R4-2206789 (from R4-2206786).</w:t>
      </w:r>
    </w:p>
    <w:p w14:paraId="23DE7200" w14:textId="089DAF3F" w:rsidR="00032A6A" w:rsidRDefault="00032A6A" w:rsidP="00032A6A">
      <w:pPr>
        <w:rPr>
          <w:rFonts w:ascii="Arial" w:hAnsi="Arial" w:cs="Arial"/>
          <w:b/>
          <w:sz w:val="24"/>
        </w:rPr>
      </w:pPr>
      <w:r>
        <w:rPr>
          <w:rFonts w:ascii="Arial" w:hAnsi="Arial" w:cs="Arial"/>
          <w:b/>
          <w:color w:val="0000FF"/>
          <w:sz w:val="24"/>
        </w:rPr>
        <w:t>R4-2206789</w:t>
      </w:r>
      <w:r>
        <w:rPr>
          <w:rFonts w:ascii="Arial" w:hAnsi="Arial" w:cs="Arial"/>
          <w:b/>
          <w:color w:val="0000FF"/>
          <w:sz w:val="24"/>
        </w:rPr>
        <w:tab/>
      </w:r>
      <w:r w:rsidRPr="00296143">
        <w:rPr>
          <w:rFonts w:ascii="Arial" w:hAnsi="Arial" w:cs="Arial"/>
          <w:b/>
          <w:sz w:val="24"/>
        </w:rPr>
        <w:t>LS on R17 NR MG enhancements – Pre-configured MG</w:t>
      </w:r>
    </w:p>
    <w:p w14:paraId="27C82F4F" w14:textId="77777777" w:rsidR="00032A6A" w:rsidRDefault="00032A6A" w:rsidP="00032A6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Source: Huawei, Intel</w:t>
      </w:r>
    </w:p>
    <w:p w14:paraId="45CBC436" w14:textId="3AB1AC6F" w:rsidR="00032A6A" w:rsidRDefault="00032A6A" w:rsidP="00032A6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2A6A">
        <w:rPr>
          <w:rFonts w:ascii="Arial" w:hAnsi="Arial" w:cs="Arial"/>
          <w:b/>
          <w:highlight w:val="green"/>
        </w:rPr>
        <w:t>Approved.</w:t>
      </w:r>
    </w:p>
    <w:p w14:paraId="7E7024C5" w14:textId="20A9AF66" w:rsidR="00A048E9" w:rsidRDefault="00A048E9" w:rsidP="006B1F12">
      <w:pPr>
        <w:rPr>
          <w:rFonts w:ascii="Arial" w:hAnsi="Arial" w:cs="Arial"/>
          <w:b/>
          <w:color w:val="C00000"/>
          <w:u w:val="single"/>
          <w:lang w:eastAsia="zh-CN"/>
        </w:rPr>
      </w:pPr>
    </w:p>
    <w:p w14:paraId="500A7BA3" w14:textId="5214501A" w:rsidR="00E21865" w:rsidRDefault="00E21865" w:rsidP="00E21865">
      <w:pPr>
        <w:rPr>
          <w:rFonts w:ascii="Arial" w:hAnsi="Arial" w:cs="Arial"/>
          <w:b/>
          <w:sz w:val="24"/>
        </w:rPr>
      </w:pPr>
      <w:r>
        <w:rPr>
          <w:rFonts w:ascii="Arial" w:hAnsi="Arial" w:cs="Arial"/>
          <w:b/>
          <w:color w:val="0000FF"/>
          <w:sz w:val="24"/>
          <w:u w:val="thick"/>
        </w:rPr>
        <w:t>R4-2206883</w:t>
      </w:r>
      <w:r w:rsidRPr="00944C49">
        <w:rPr>
          <w:b/>
          <w:lang w:val="en-US" w:eastAsia="zh-CN"/>
        </w:rPr>
        <w:tab/>
      </w:r>
      <w:r w:rsidRPr="00E21865">
        <w:rPr>
          <w:rFonts w:ascii="Arial" w:hAnsi="Arial" w:cs="Arial"/>
          <w:b/>
          <w:sz w:val="24"/>
        </w:rPr>
        <w:t>WF on R17 NR MG enhancements – Pre-configured MG</w:t>
      </w:r>
    </w:p>
    <w:p w14:paraId="3D35F142" w14:textId="567BB85A" w:rsidR="00E21865" w:rsidRPr="00E21865" w:rsidRDefault="00E21865" w:rsidP="00E21865">
      <w:pPr>
        <w:rPr>
          <w:i/>
          <w:lang w:val="en-US"/>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lang w:val="en-US"/>
        </w:rPr>
        <w:t>Intel Corporation</w:t>
      </w:r>
    </w:p>
    <w:p w14:paraId="59755109" w14:textId="77777777" w:rsidR="00E21865" w:rsidRPr="00944C49" w:rsidRDefault="00E21865" w:rsidP="00E21865">
      <w:pPr>
        <w:rPr>
          <w:rFonts w:ascii="Arial" w:hAnsi="Arial" w:cs="Arial"/>
          <w:b/>
          <w:lang w:val="en-US" w:eastAsia="zh-CN"/>
        </w:rPr>
      </w:pPr>
      <w:r w:rsidRPr="00944C49">
        <w:rPr>
          <w:rFonts w:ascii="Arial" w:hAnsi="Arial" w:cs="Arial"/>
          <w:b/>
          <w:lang w:val="en-US" w:eastAsia="zh-CN"/>
        </w:rPr>
        <w:t xml:space="preserve">Abstract: </w:t>
      </w:r>
    </w:p>
    <w:p w14:paraId="04B29ADE" w14:textId="77777777" w:rsidR="00E21865" w:rsidRDefault="00E21865" w:rsidP="00E21865">
      <w:pPr>
        <w:rPr>
          <w:rFonts w:ascii="Arial" w:hAnsi="Arial" w:cs="Arial"/>
          <w:b/>
          <w:lang w:val="en-US" w:eastAsia="zh-CN"/>
        </w:rPr>
      </w:pPr>
      <w:r w:rsidRPr="00944C49">
        <w:rPr>
          <w:rFonts w:ascii="Arial" w:hAnsi="Arial" w:cs="Arial"/>
          <w:b/>
          <w:lang w:val="en-US" w:eastAsia="zh-CN"/>
        </w:rPr>
        <w:t xml:space="preserve">Discussion: </w:t>
      </w:r>
    </w:p>
    <w:p w14:paraId="28BAA663" w14:textId="52EBECE5" w:rsidR="00E21865" w:rsidRDefault="00E21865" w:rsidP="00E21865">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71CF240" w14:textId="77777777" w:rsidR="00E06FA9" w:rsidRDefault="00E06FA9" w:rsidP="00E06FA9">
      <w:r>
        <w:t>================================================================================</w:t>
      </w:r>
    </w:p>
    <w:p w14:paraId="4D93BBD7" w14:textId="77777777" w:rsidR="006B1F12" w:rsidRDefault="006B1F12" w:rsidP="006B1F12"/>
    <w:p w14:paraId="6CA66D3E" w14:textId="77777777" w:rsidR="008E600A" w:rsidRDefault="008E600A" w:rsidP="008E600A">
      <w:pPr>
        <w:rPr>
          <w:rFonts w:ascii="Arial" w:hAnsi="Arial" w:cs="Arial"/>
          <w:b/>
          <w:sz w:val="24"/>
        </w:rPr>
      </w:pPr>
      <w:r>
        <w:rPr>
          <w:rFonts w:ascii="Arial" w:hAnsi="Arial" w:cs="Arial"/>
          <w:b/>
          <w:color w:val="0000FF"/>
          <w:sz w:val="24"/>
        </w:rPr>
        <w:t>R4-2203735</w:t>
      </w:r>
      <w:r>
        <w:rPr>
          <w:rFonts w:ascii="Arial" w:hAnsi="Arial" w:cs="Arial"/>
          <w:b/>
          <w:color w:val="0000FF"/>
          <w:sz w:val="24"/>
        </w:rPr>
        <w:tab/>
      </w:r>
      <w:r>
        <w:rPr>
          <w:rFonts w:ascii="Arial" w:hAnsi="Arial" w:cs="Arial"/>
          <w:b/>
          <w:sz w:val="24"/>
        </w:rPr>
        <w:t>On Pre-MG pattern</w:t>
      </w:r>
    </w:p>
    <w:p w14:paraId="47B9E50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193060B" w14:textId="480A0815" w:rsidR="008E600A" w:rsidRDefault="00F324E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E4E1D9" w14:textId="77777777" w:rsidR="00F324E8" w:rsidRDefault="00F324E8" w:rsidP="008E600A">
      <w:pPr>
        <w:rPr>
          <w:color w:val="993300"/>
          <w:u w:val="single"/>
        </w:rPr>
      </w:pPr>
    </w:p>
    <w:p w14:paraId="405BB40E" w14:textId="77777777" w:rsidR="008E600A" w:rsidRDefault="008E600A" w:rsidP="008E600A">
      <w:pPr>
        <w:rPr>
          <w:rFonts w:ascii="Arial" w:hAnsi="Arial" w:cs="Arial"/>
          <w:b/>
          <w:sz w:val="24"/>
        </w:rPr>
      </w:pPr>
      <w:r>
        <w:rPr>
          <w:rFonts w:ascii="Arial" w:hAnsi="Arial" w:cs="Arial"/>
          <w:b/>
          <w:color w:val="0000FF"/>
          <w:sz w:val="24"/>
        </w:rPr>
        <w:t>R4-2203736</w:t>
      </w:r>
      <w:r>
        <w:rPr>
          <w:rFonts w:ascii="Arial" w:hAnsi="Arial" w:cs="Arial"/>
          <w:b/>
          <w:color w:val="0000FF"/>
          <w:sz w:val="24"/>
        </w:rPr>
        <w:tab/>
      </w:r>
      <w:r>
        <w:rPr>
          <w:rFonts w:ascii="Arial" w:hAnsi="Arial" w:cs="Arial"/>
          <w:b/>
          <w:sz w:val="24"/>
        </w:rPr>
        <w:t>CR on Pre-MG activation/deactivation delay</w:t>
      </w:r>
    </w:p>
    <w:p w14:paraId="191751AF"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EA55CD3" w14:textId="6F3BF6C0" w:rsidR="008E600A" w:rsidRDefault="0056331F"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R4-2206884 (from R4-2203736).</w:t>
      </w:r>
    </w:p>
    <w:p w14:paraId="3DB3A6CE" w14:textId="08746A33" w:rsidR="0056331F" w:rsidRDefault="0056331F" w:rsidP="0056331F">
      <w:pPr>
        <w:rPr>
          <w:rFonts w:ascii="Arial" w:hAnsi="Arial" w:cs="Arial"/>
          <w:b/>
          <w:sz w:val="24"/>
        </w:rPr>
      </w:pPr>
      <w:r>
        <w:rPr>
          <w:rFonts w:ascii="Arial" w:hAnsi="Arial" w:cs="Arial"/>
          <w:b/>
          <w:color w:val="0000FF"/>
          <w:sz w:val="24"/>
        </w:rPr>
        <w:t>R4-2206884</w:t>
      </w:r>
      <w:r>
        <w:rPr>
          <w:rFonts w:ascii="Arial" w:hAnsi="Arial" w:cs="Arial"/>
          <w:b/>
          <w:color w:val="0000FF"/>
          <w:sz w:val="24"/>
        </w:rPr>
        <w:tab/>
      </w:r>
      <w:r>
        <w:rPr>
          <w:rFonts w:ascii="Arial" w:hAnsi="Arial" w:cs="Arial"/>
          <w:b/>
          <w:sz w:val="24"/>
        </w:rPr>
        <w:t>CR on Pre-MG activation/deactivation delay</w:t>
      </w:r>
    </w:p>
    <w:p w14:paraId="3012F6DE" w14:textId="77777777" w:rsidR="0056331F" w:rsidRDefault="0056331F" w:rsidP="0056331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629567CE" w14:textId="3EB921F7" w:rsidR="0056331F" w:rsidRDefault="0056331F" w:rsidP="0056331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6331F">
        <w:rPr>
          <w:rFonts w:ascii="Arial" w:hAnsi="Arial" w:cs="Arial"/>
          <w:b/>
          <w:highlight w:val="yellow"/>
        </w:rPr>
        <w:t>Return to.</w:t>
      </w:r>
    </w:p>
    <w:p w14:paraId="5F58DC4B" w14:textId="77777777" w:rsidR="00F324E8" w:rsidRDefault="00F324E8" w:rsidP="0056331F">
      <w:pPr>
        <w:rPr>
          <w:color w:val="993300"/>
          <w:u w:val="single"/>
        </w:rPr>
      </w:pPr>
    </w:p>
    <w:p w14:paraId="18E6D19D" w14:textId="77777777" w:rsidR="008E600A" w:rsidRDefault="008E600A" w:rsidP="008E600A">
      <w:pPr>
        <w:rPr>
          <w:rFonts w:ascii="Arial" w:hAnsi="Arial" w:cs="Arial"/>
          <w:b/>
          <w:sz w:val="24"/>
        </w:rPr>
      </w:pPr>
      <w:r>
        <w:rPr>
          <w:rFonts w:ascii="Arial" w:hAnsi="Arial" w:cs="Arial"/>
          <w:b/>
          <w:color w:val="0000FF"/>
          <w:sz w:val="24"/>
        </w:rPr>
        <w:t>R4-2203877</w:t>
      </w:r>
      <w:r>
        <w:rPr>
          <w:rFonts w:ascii="Arial" w:hAnsi="Arial" w:cs="Arial"/>
          <w:b/>
          <w:color w:val="0000FF"/>
          <w:sz w:val="24"/>
        </w:rPr>
        <w:tab/>
      </w:r>
      <w:r>
        <w:rPr>
          <w:rFonts w:ascii="Arial" w:hAnsi="Arial" w:cs="Arial"/>
          <w:b/>
          <w:sz w:val="24"/>
        </w:rPr>
        <w:t>Further discussion on pre-configured MG pattern</w:t>
      </w:r>
    </w:p>
    <w:p w14:paraId="6A04280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C80BD5B" w14:textId="1B82D762" w:rsidR="008E600A" w:rsidRDefault="00F324E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3776FE" w14:textId="77777777" w:rsidR="00F324E8" w:rsidRDefault="00F324E8" w:rsidP="008E600A">
      <w:pPr>
        <w:rPr>
          <w:color w:val="993300"/>
          <w:u w:val="single"/>
        </w:rPr>
      </w:pPr>
    </w:p>
    <w:p w14:paraId="31ED2EF7" w14:textId="77777777" w:rsidR="008E600A" w:rsidRDefault="008E600A" w:rsidP="008E600A">
      <w:pPr>
        <w:rPr>
          <w:rFonts w:ascii="Arial" w:hAnsi="Arial" w:cs="Arial"/>
          <w:b/>
          <w:sz w:val="24"/>
        </w:rPr>
      </w:pPr>
      <w:r>
        <w:rPr>
          <w:rFonts w:ascii="Arial" w:hAnsi="Arial" w:cs="Arial"/>
          <w:b/>
          <w:color w:val="0000FF"/>
          <w:sz w:val="24"/>
        </w:rPr>
        <w:t>R4-2203878</w:t>
      </w:r>
      <w:r>
        <w:rPr>
          <w:rFonts w:ascii="Arial" w:hAnsi="Arial" w:cs="Arial"/>
          <w:b/>
          <w:color w:val="0000FF"/>
          <w:sz w:val="24"/>
        </w:rPr>
        <w:tab/>
      </w:r>
      <w:r>
        <w:rPr>
          <w:rFonts w:ascii="Arial" w:hAnsi="Arial" w:cs="Arial"/>
          <w:b/>
          <w:sz w:val="24"/>
        </w:rPr>
        <w:t>Draft CR on measurement delay requirements with Pre-MG</w:t>
      </w:r>
    </w:p>
    <w:p w14:paraId="732F8A9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01E4293C" w14:textId="7CCDB9DD" w:rsidR="008E600A" w:rsidRDefault="0056331F"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R4-2206885 (from R4-2203878).</w:t>
      </w:r>
    </w:p>
    <w:p w14:paraId="2D34C096" w14:textId="75AFE7FC" w:rsidR="0056331F" w:rsidRDefault="0056331F" w:rsidP="0056331F">
      <w:pPr>
        <w:rPr>
          <w:rFonts w:ascii="Arial" w:hAnsi="Arial" w:cs="Arial"/>
          <w:b/>
          <w:sz w:val="24"/>
        </w:rPr>
      </w:pPr>
      <w:r>
        <w:rPr>
          <w:rFonts w:ascii="Arial" w:hAnsi="Arial" w:cs="Arial"/>
          <w:b/>
          <w:color w:val="0000FF"/>
          <w:sz w:val="24"/>
        </w:rPr>
        <w:t>R4-2206885</w:t>
      </w:r>
      <w:r>
        <w:rPr>
          <w:rFonts w:ascii="Arial" w:hAnsi="Arial" w:cs="Arial"/>
          <w:b/>
          <w:color w:val="0000FF"/>
          <w:sz w:val="24"/>
        </w:rPr>
        <w:tab/>
      </w:r>
      <w:r>
        <w:rPr>
          <w:rFonts w:ascii="Arial" w:hAnsi="Arial" w:cs="Arial"/>
          <w:b/>
          <w:sz w:val="24"/>
        </w:rPr>
        <w:t>Draft CR on measurement delay requirements with Pre-MG</w:t>
      </w:r>
    </w:p>
    <w:p w14:paraId="5BCD021F" w14:textId="77777777" w:rsidR="0056331F" w:rsidRDefault="0056331F" w:rsidP="0056331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62D751FA" w14:textId="0115B29E" w:rsidR="0056331F" w:rsidRDefault="0056331F" w:rsidP="0056331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6331F">
        <w:rPr>
          <w:rFonts w:ascii="Arial" w:hAnsi="Arial" w:cs="Arial"/>
          <w:b/>
          <w:highlight w:val="yellow"/>
        </w:rPr>
        <w:t>Return to.</w:t>
      </w:r>
    </w:p>
    <w:p w14:paraId="38720F98" w14:textId="77777777" w:rsidR="00F324E8" w:rsidRDefault="00F324E8" w:rsidP="0056331F">
      <w:pPr>
        <w:rPr>
          <w:color w:val="993300"/>
          <w:u w:val="single"/>
        </w:rPr>
      </w:pPr>
    </w:p>
    <w:p w14:paraId="290E91C7" w14:textId="77777777" w:rsidR="008E600A" w:rsidRDefault="008E600A" w:rsidP="008E600A">
      <w:pPr>
        <w:rPr>
          <w:rFonts w:ascii="Arial" w:hAnsi="Arial" w:cs="Arial"/>
          <w:b/>
          <w:sz w:val="24"/>
        </w:rPr>
      </w:pPr>
      <w:r>
        <w:rPr>
          <w:rFonts w:ascii="Arial" w:hAnsi="Arial" w:cs="Arial"/>
          <w:b/>
          <w:color w:val="0000FF"/>
          <w:sz w:val="24"/>
        </w:rPr>
        <w:t>R4-2204055</w:t>
      </w:r>
      <w:r>
        <w:rPr>
          <w:rFonts w:ascii="Arial" w:hAnsi="Arial" w:cs="Arial"/>
          <w:b/>
          <w:color w:val="0000FF"/>
          <w:sz w:val="24"/>
        </w:rPr>
        <w:tab/>
      </w:r>
      <w:r>
        <w:rPr>
          <w:rFonts w:ascii="Arial" w:hAnsi="Arial" w:cs="Arial"/>
          <w:b/>
          <w:sz w:val="24"/>
        </w:rPr>
        <w:t>Discussion on pre-configured gap</w:t>
      </w:r>
    </w:p>
    <w:p w14:paraId="2EFB54D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AF37D65" w14:textId="6CF2EC82" w:rsidR="008E600A" w:rsidRDefault="00F324E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681975" w14:textId="77777777" w:rsidR="00F324E8" w:rsidRDefault="00F324E8" w:rsidP="008E600A">
      <w:pPr>
        <w:rPr>
          <w:color w:val="993300"/>
          <w:u w:val="single"/>
        </w:rPr>
      </w:pPr>
    </w:p>
    <w:p w14:paraId="6A1E8719" w14:textId="77777777" w:rsidR="008E600A" w:rsidRDefault="008E600A" w:rsidP="008E600A">
      <w:pPr>
        <w:rPr>
          <w:rFonts w:ascii="Arial" w:hAnsi="Arial" w:cs="Arial"/>
          <w:b/>
          <w:sz w:val="24"/>
        </w:rPr>
      </w:pPr>
      <w:r>
        <w:rPr>
          <w:rFonts w:ascii="Arial" w:hAnsi="Arial" w:cs="Arial"/>
          <w:b/>
          <w:color w:val="0000FF"/>
          <w:sz w:val="24"/>
        </w:rPr>
        <w:t>R4-2204056</w:t>
      </w:r>
      <w:r>
        <w:rPr>
          <w:rFonts w:ascii="Arial" w:hAnsi="Arial" w:cs="Arial"/>
          <w:b/>
          <w:color w:val="0000FF"/>
          <w:sz w:val="24"/>
        </w:rPr>
        <w:tab/>
      </w:r>
      <w:r>
        <w:rPr>
          <w:rFonts w:ascii="Arial" w:hAnsi="Arial" w:cs="Arial"/>
          <w:b/>
          <w:sz w:val="24"/>
        </w:rPr>
        <w:t>Draft CR on 38.133 for L1 measurement impact of preconfigured gap</w:t>
      </w:r>
    </w:p>
    <w:p w14:paraId="3031AA3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7C5BDB8A" w14:textId="17E3AEA4" w:rsidR="008E600A" w:rsidRDefault="0056331F"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R4-2206886 (from R4-2204056).</w:t>
      </w:r>
    </w:p>
    <w:p w14:paraId="7B877310" w14:textId="5EB8BDE7" w:rsidR="0056331F" w:rsidRDefault="0056331F" w:rsidP="0056331F">
      <w:pPr>
        <w:rPr>
          <w:rFonts w:ascii="Arial" w:hAnsi="Arial" w:cs="Arial"/>
          <w:b/>
          <w:sz w:val="24"/>
        </w:rPr>
      </w:pPr>
      <w:r>
        <w:rPr>
          <w:rFonts w:ascii="Arial" w:hAnsi="Arial" w:cs="Arial"/>
          <w:b/>
          <w:color w:val="0000FF"/>
          <w:sz w:val="24"/>
        </w:rPr>
        <w:lastRenderedPageBreak/>
        <w:t>R4-2206886</w:t>
      </w:r>
      <w:r>
        <w:rPr>
          <w:rFonts w:ascii="Arial" w:hAnsi="Arial" w:cs="Arial"/>
          <w:b/>
          <w:color w:val="0000FF"/>
          <w:sz w:val="24"/>
        </w:rPr>
        <w:tab/>
      </w:r>
      <w:r>
        <w:rPr>
          <w:rFonts w:ascii="Arial" w:hAnsi="Arial" w:cs="Arial"/>
          <w:b/>
          <w:sz w:val="24"/>
        </w:rPr>
        <w:t>Draft CR on 38.133 for L1 measurement impact of preconfigured gap</w:t>
      </w:r>
    </w:p>
    <w:p w14:paraId="16561724" w14:textId="77777777" w:rsidR="0056331F" w:rsidRDefault="0056331F" w:rsidP="0056331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7FC280E3" w14:textId="3AA57C70" w:rsidR="0056331F" w:rsidRDefault="0056331F" w:rsidP="0056331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6331F">
        <w:rPr>
          <w:rFonts w:ascii="Arial" w:hAnsi="Arial" w:cs="Arial"/>
          <w:b/>
          <w:highlight w:val="yellow"/>
        </w:rPr>
        <w:t>Return to.</w:t>
      </w:r>
    </w:p>
    <w:p w14:paraId="79A3B3D8" w14:textId="77777777" w:rsidR="00F324E8" w:rsidRDefault="00F324E8" w:rsidP="0056331F">
      <w:pPr>
        <w:rPr>
          <w:color w:val="993300"/>
          <w:u w:val="single"/>
        </w:rPr>
      </w:pPr>
    </w:p>
    <w:p w14:paraId="6B023BFC" w14:textId="77777777" w:rsidR="008E600A" w:rsidRDefault="008E600A" w:rsidP="008E600A">
      <w:pPr>
        <w:rPr>
          <w:rFonts w:ascii="Arial" w:hAnsi="Arial" w:cs="Arial"/>
          <w:b/>
          <w:sz w:val="24"/>
        </w:rPr>
      </w:pPr>
      <w:r>
        <w:rPr>
          <w:rFonts w:ascii="Arial" w:hAnsi="Arial" w:cs="Arial"/>
          <w:b/>
          <w:color w:val="0000FF"/>
          <w:sz w:val="24"/>
        </w:rPr>
        <w:t>R4-2204233</w:t>
      </w:r>
      <w:r>
        <w:rPr>
          <w:rFonts w:ascii="Arial" w:hAnsi="Arial" w:cs="Arial"/>
          <w:b/>
          <w:color w:val="0000FF"/>
          <w:sz w:val="24"/>
        </w:rPr>
        <w:tab/>
      </w:r>
      <w:r>
        <w:rPr>
          <w:rFonts w:ascii="Arial" w:hAnsi="Arial" w:cs="Arial"/>
          <w:b/>
          <w:sz w:val="24"/>
        </w:rPr>
        <w:t>Further discussion on pre-configured MG pattern for NR</w:t>
      </w:r>
    </w:p>
    <w:p w14:paraId="4FC4205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218A150" w14:textId="2C7A8A8C" w:rsidR="008E600A" w:rsidRDefault="00F324E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21E5C3" w14:textId="77777777" w:rsidR="00F324E8" w:rsidRDefault="00F324E8" w:rsidP="008E600A">
      <w:pPr>
        <w:rPr>
          <w:color w:val="993300"/>
          <w:u w:val="single"/>
        </w:rPr>
      </w:pPr>
    </w:p>
    <w:p w14:paraId="75F14463" w14:textId="77777777" w:rsidR="008E600A" w:rsidRDefault="008E600A" w:rsidP="008E600A">
      <w:pPr>
        <w:rPr>
          <w:rFonts w:ascii="Arial" w:hAnsi="Arial" w:cs="Arial"/>
          <w:b/>
          <w:sz w:val="24"/>
        </w:rPr>
      </w:pPr>
      <w:r>
        <w:rPr>
          <w:rFonts w:ascii="Arial" w:hAnsi="Arial" w:cs="Arial"/>
          <w:b/>
          <w:color w:val="0000FF"/>
          <w:sz w:val="24"/>
        </w:rPr>
        <w:t>R4-2204263</w:t>
      </w:r>
      <w:r>
        <w:rPr>
          <w:rFonts w:ascii="Arial" w:hAnsi="Arial" w:cs="Arial"/>
          <w:b/>
          <w:color w:val="0000FF"/>
          <w:sz w:val="24"/>
        </w:rPr>
        <w:tab/>
      </w:r>
      <w:r>
        <w:rPr>
          <w:rFonts w:ascii="Arial" w:hAnsi="Arial" w:cs="Arial"/>
          <w:b/>
          <w:sz w:val="24"/>
        </w:rPr>
        <w:t>Discussion on pre-configured MG pattern(s)</w:t>
      </w:r>
    </w:p>
    <w:p w14:paraId="43D9915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CAA58F5" w14:textId="085BBBF1" w:rsidR="008E600A" w:rsidRDefault="00F324E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45CCB1" w14:textId="77777777" w:rsidR="00F324E8" w:rsidRDefault="00F324E8" w:rsidP="008E600A">
      <w:pPr>
        <w:rPr>
          <w:color w:val="993300"/>
          <w:u w:val="single"/>
        </w:rPr>
      </w:pPr>
    </w:p>
    <w:p w14:paraId="7E235D02" w14:textId="77777777" w:rsidR="008E600A" w:rsidRDefault="008E600A" w:rsidP="008E600A">
      <w:pPr>
        <w:rPr>
          <w:rFonts w:ascii="Arial" w:hAnsi="Arial" w:cs="Arial"/>
          <w:b/>
          <w:sz w:val="24"/>
        </w:rPr>
      </w:pPr>
      <w:r>
        <w:rPr>
          <w:rFonts w:ascii="Arial" w:hAnsi="Arial" w:cs="Arial"/>
          <w:b/>
          <w:color w:val="0000FF"/>
          <w:sz w:val="24"/>
        </w:rPr>
        <w:t>R4-2204277</w:t>
      </w:r>
      <w:r>
        <w:rPr>
          <w:rFonts w:ascii="Arial" w:hAnsi="Arial" w:cs="Arial"/>
          <w:b/>
          <w:color w:val="0000FF"/>
          <w:sz w:val="24"/>
        </w:rPr>
        <w:tab/>
      </w:r>
      <w:r>
        <w:rPr>
          <w:rFonts w:ascii="Arial" w:hAnsi="Arial" w:cs="Arial"/>
          <w:b/>
          <w:sz w:val="24"/>
        </w:rPr>
        <w:t xml:space="preserve">On pre-configured MG pattern(s) for </w:t>
      </w:r>
      <w:proofErr w:type="spellStart"/>
      <w:r>
        <w:rPr>
          <w:rFonts w:ascii="Arial" w:hAnsi="Arial" w:cs="Arial"/>
          <w:b/>
          <w:sz w:val="24"/>
        </w:rPr>
        <w:t>NR_MG_enh</w:t>
      </w:r>
      <w:proofErr w:type="spellEnd"/>
    </w:p>
    <w:p w14:paraId="2DB403C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E027C81" w14:textId="08380AAD" w:rsidR="008E600A" w:rsidRDefault="00F324E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FE5308" w14:textId="77777777" w:rsidR="00F324E8" w:rsidRDefault="00F324E8" w:rsidP="008E600A">
      <w:pPr>
        <w:rPr>
          <w:color w:val="993300"/>
          <w:u w:val="single"/>
        </w:rPr>
      </w:pPr>
    </w:p>
    <w:p w14:paraId="706F4112" w14:textId="77777777" w:rsidR="008E600A" w:rsidRDefault="008E600A" w:rsidP="008E600A">
      <w:pPr>
        <w:rPr>
          <w:rFonts w:ascii="Arial" w:hAnsi="Arial" w:cs="Arial"/>
          <w:b/>
          <w:sz w:val="24"/>
        </w:rPr>
      </w:pPr>
      <w:r>
        <w:rPr>
          <w:rFonts w:ascii="Arial" w:hAnsi="Arial" w:cs="Arial"/>
          <w:b/>
          <w:color w:val="0000FF"/>
          <w:sz w:val="24"/>
        </w:rPr>
        <w:t>R4-2204319</w:t>
      </w:r>
      <w:r>
        <w:rPr>
          <w:rFonts w:ascii="Arial" w:hAnsi="Arial" w:cs="Arial"/>
          <w:b/>
          <w:color w:val="0000FF"/>
          <w:sz w:val="24"/>
        </w:rPr>
        <w:tab/>
      </w:r>
      <w:r>
        <w:rPr>
          <w:rFonts w:ascii="Arial" w:hAnsi="Arial" w:cs="Arial"/>
          <w:b/>
          <w:sz w:val="24"/>
        </w:rPr>
        <w:t>Further consideration on remaining issues on pre-configured MG patterns</w:t>
      </w:r>
    </w:p>
    <w:p w14:paraId="7720321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92DB0FC" w14:textId="269374BF" w:rsidR="008E600A" w:rsidRDefault="00F324E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B124A9" w14:textId="77777777" w:rsidR="00F324E8" w:rsidRDefault="00F324E8" w:rsidP="008E600A">
      <w:pPr>
        <w:rPr>
          <w:color w:val="993300"/>
          <w:u w:val="single"/>
        </w:rPr>
      </w:pPr>
    </w:p>
    <w:p w14:paraId="58EB824C" w14:textId="77777777" w:rsidR="008E600A" w:rsidRDefault="008E600A" w:rsidP="008E600A">
      <w:pPr>
        <w:rPr>
          <w:rFonts w:ascii="Arial" w:hAnsi="Arial" w:cs="Arial"/>
          <w:b/>
          <w:sz w:val="24"/>
        </w:rPr>
      </w:pPr>
      <w:r>
        <w:rPr>
          <w:rFonts w:ascii="Arial" w:hAnsi="Arial" w:cs="Arial"/>
          <w:b/>
          <w:color w:val="0000FF"/>
          <w:sz w:val="24"/>
        </w:rPr>
        <w:t>R4-2204404</w:t>
      </w:r>
      <w:r>
        <w:rPr>
          <w:rFonts w:ascii="Arial" w:hAnsi="Arial" w:cs="Arial"/>
          <w:b/>
          <w:color w:val="0000FF"/>
          <w:sz w:val="24"/>
        </w:rPr>
        <w:tab/>
      </w:r>
      <w:r>
        <w:rPr>
          <w:rFonts w:ascii="Arial" w:hAnsi="Arial" w:cs="Arial"/>
          <w:b/>
          <w:sz w:val="24"/>
        </w:rPr>
        <w:t>Discussion on pre-configured measurement gap</w:t>
      </w:r>
    </w:p>
    <w:p w14:paraId="5DF273C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9506EC9" w14:textId="7121527E" w:rsidR="008E600A" w:rsidRDefault="00F324E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4866F2" w14:textId="77777777" w:rsidR="00F324E8" w:rsidRDefault="00F324E8" w:rsidP="008E600A">
      <w:pPr>
        <w:rPr>
          <w:color w:val="993300"/>
          <w:u w:val="single"/>
        </w:rPr>
      </w:pPr>
    </w:p>
    <w:p w14:paraId="5DB6F886" w14:textId="77777777" w:rsidR="008E600A" w:rsidRDefault="008E600A" w:rsidP="008E600A">
      <w:pPr>
        <w:rPr>
          <w:rFonts w:ascii="Arial" w:hAnsi="Arial" w:cs="Arial"/>
          <w:b/>
          <w:sz w:val="24"/>
        </w:rPr>
      </w:pPr>
      <w:r>
        <w:rPr>
          <w:rFonts w:ascii="Arial" w:hAnsi="Arial" w:cs="Arial"/>
          <w:b/>
          <w:color w:val="0000FF"/>
          <w:sz w:val="24"/>
        </w:rPr>
        <w:t>R4-2204467</w:t>
      </w:r>
      <w:r>
        <w:rPr>
          <w:rFonts w:ascii="Arial" w:hAnsi="Arial" w:cs="Arial"/>
          <w:b/>
          <w:color w:val="0000FF"/>
          <w:sz w:val="24"/>
        </w:rPr>
        <w:tab/>
      </w:r>
      <w:r>
        <w:rPr>
          <w:rFonts w:ascii="Arial" w:hAnsi="Arial" w:cs="Arial"/>
          <w:b/>
          <w:sz w:val="24"/>
        </w:rPr>
        <w:t>On pre-configured measurement gaps</w:t>
      </w:r>
    </w:p>
    <w:p w14:paraId="4F690EE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C6DDF82" w14:textId="1A443518" w:rsidR="008E600A" w:rsidRDefault="00F324E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DA916" w14:textId="77777777" w:rsidR="00F324E8" w:rsidRDefault="00F324E8" w:rsidP="008E600A">
      <w:pPr>
        <w:rPr>
          <w:color w:val="993300"/>
          <w:u w:val="single"/>
        </w:rPr>
      </w:pPr>
    </w:p>
    <w:p w14:paraId="6E24300D" w14:textId="77777777" w:rsidR="008E600A" w:rsidRDefault="008E600A" w:rsidP="008E600A">
      <w:pPr>
        <w:rPr>
          <w:rFonts w:ascii="Arial" w:hAnsi="Arial" w:cs="Arial"/>
          <w:b/>
          <w:sz w:val="24"/>
        </w:rPr>
      </w:pPr>
      <w:r>
        <w:rPr>
          <w:rFonts w:ascii="Arial" w:hAnsi="Arial" w:cs="Arial"/>
          <w:b/>
          <w:color w:val="0000FF"/>
          <w:sz w:val="24"/>
        </w:rPr>
        <w:lastRenderedPageBreak/>
        <w:t>R4-2205010</w:t>
      </w:r>
      <w:r>
        <w:rPr>
          <w:rFonts w:ascii="Arial" w:hAnsi="Arial" w:cs="Arial"/>
          <w:b/>
          <w:color w:val="0000FF"/>
          <w:sz w:val="24"/>
        </w:rPr>
        <w:tab/>
      </w:r>
      <w:r>
        <w:rPr>
          <w:rFonts w:ascii="Arial" w:hAnsi="Arial" w:cs="Arial"/>
          <w:b/>
          <w:sz w:val="24"/>
        </w:rPr>
        <w:t>Views on pre-configured MG patterns</w:t>
      </w:r>
    </w:p>
    <w:p w14:paraId="7D545AE7"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8305D9C" w14:textId="2305AA8F" w:rsidR="008E600A" w:rsidRDefault="00F324E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6CEB12" w14:textId="77777777" w:rsidR="00F324E8" w:rsidRDefault="00F324E8" w:rsidP="008E600A">
      <w:pPr>
        <w:rPr>
          <w:color w:val="993300"/>
          <w:u w:val="single"/>
        </w:rPr>
      </w:pPr>
    </w:p>
    <w:p w14:paraId="6283EFBA" w14:textId="77777777" w:rsidR="008E600A" w:rsidRDefault="008E600A" w:rsidP="008E600A">
      <w:pPr>
        <w:rPr>
          <w:rFonts w:ascii="Arial" w:hAnsi="Arial" w:cs="Arial"/>
          <w:b/>
          <w:sz w:val="24"/>
        </w:rPr>
      </w:pPr>
      <w:r>
        <w:rPr>
          <w:rFonts w:ascii="Arial" w:hAnsi="Arial" w:cs="Arial"/>
          <w:b/>
          <w:color w:val="0000FF"/>
          <w:sz w:val="24"/>
        </w:rPr>
        <w:t>R4-2205368</w:t>
      </w:r>
      <w:r>
        <w:rPr>
          <w:rFonts w:ascii="Arial" w:hAnsi="Arial" w:cs="Arial"/>
          <w:b/>
          <w:color w:val="0000FF"/>
          <w:sz w:val="24"/>
        </w:rPr>
        <w:tab/>
      </w:r>
      <w:r>
        <w:rPr>
          <w:rFonts w:ascii="Arial" w:hAnsi="Arial" w:cs="Arial"/>
          <w:b/>
          <w:sz w:val="24"/>
        </w:rPr>
        <w:t>Discussion on pre-configured MG</w:t>
      </w:r>
    </w:p>
    <w:p w14:paraId="7A90AC67"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32D299" w14:textId="22033560" w:rsidR="008E600A" w:rsidRDefault="00F324E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235DA4" w14:textId="77777777" w:rsidR="00F324E8" w:rsidRDefault="00F324E8" w:rsidP="008E600A">
      <w:pPr>
        <w:rPr>
          <w:color w:val="993300"/>
          <w:u w:val="single"/>
        </w:rPr>
      </w:pPr>
    </w:p>
    <w:p w14:paraId="07C5EFB5" w14:textId="77777777" w:rsidR="008E600A" w:rsidRDefault="008E600A" w:rsidP="008E600A">
      <w:pPr>
        <w:rPr>
          <w:rFonts w:ascii="Arial" w:hAnsi="Arial" w:cs="Arial"/>
          <w:b/>
          <w:sz w:val="24"/>
        </w:rPr>
      </w:pPr>
      <w:r>
        <w:rPr>
          <w:rFonts w:ascii="Arial" w:hAnsi="Arial" w:cs="Arial"/>
          <w:b/>
          <w:color w:val="0000FF"/>
          <w:sz w:val="24"/>
        </w:rPr>
        <w:t>R4-2205369</w:t>
      </w:r>
      <w:r>
        <w:rPr>
          <w:rFonts w:ascii="Arial" w:hAnsi="Arial" w:cs="Arial"/>
          <w:b/>
          <w:color w:val="0000FF"/>
          <w:sz w:val="24"/>
        </w:rPr>
        <w:tab/>
      </w:r>
      <w:r>
        <w:rPr>
          <w:rFonts w:ascii="Arial" w:hAnsi="Arial" w:cs="Arial"/>
          <w:b/>
          <w:sz w:val="24"/>
        </w:rPr>
        <w:t>CR on pre-MG applicability</w:t>
      </w:r>
    </w:p>
    <w:p w14:paraId="4F89A81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02D3DF" w14:textId="1BE871C0" w:rsidR="008E600A" w:rsidRDefault="00F324E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R4-2206887 (from R4-2205369).</w:t>
      </w:r>
    </w:p>
    <w:p w14:paraId="293D7862" w14:textId="10762E0E" w:rsidR="00F324E8" w:rsidRDefault="00F324E8" w:rsidP="00F324E8">
      <w:pPr>
        <w:rPr>
          <w:rFonts w:ascii="Arial" w:hAnsi="Arial" w:cs="Arial"/>
          <w:b/>
          <w:sz w:val="24"/>
        </w:rPr>
      </w:pPr>
      <w:r>
        <w:rPr>
          <w:rFonts w:ascii="Arial" w:hAnsi="Arial" w:cs="Arial"/>
          <w:b/>
          <w:color w:val="0000FF"/>
          <w:sz w:val="24"/>
        </w:rPr>
        <w:t>R4-2206887</w:t>
      </w:r>
      <w:r>
        <w:rPr>
          <w:rFonts w:ascii="Arial" w:hAnsi="Arial" w:cs="Arial"/>
          <w:b/>
          <w:color w:val="0000FF"/>
          <w:sz w:val="24"/>
        </w:rPr>
        <w:tab/>
      </w:r>
      <w:r>
        <w:rPr>
          <w:rFonts w:ascii="Arial" w:hAnsi="Arial" w:cs="Arial"/>
          <w:b/>
          <w:sz w:val="24"/>
        </w:rPr>
        <w:t>CR on pre-MG applicability</w:t>
      </w:r>
    </w:p>
    <w:p w14:paraId="364022A4" w14:textId="77777777" w:rsidR="00F324E8" w:rsidRDefault="00F324E8" w:rsidP="00F324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7DBBA7" w14:textId="17CC5E82" w:rsidR="00F324E8" w:rsidRDefault="00F324E8" w:rsidP="00F324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24E8">
        <w:rPr>
          <w:rFonts w:ascii="Arial" w:hAnsi="Arial" w:cs="Arial"/>
          <w:b/>
          <w:highlight w:val="yellow"/>
        </w:rPr>
        <w:t>Return to.</w:t>
      </w:r>
    </w:p>
    <w:p w14:paraId="16525382" w14:textId="77777777" w:rsidR="00F324E8" w:rsidRDefault="00F324E8" w:rsidP="00F324E8">
      <w:pPr>
        <w:rPr>
          <w:color w:val="993300"/>
          <w:u w:val="single"/>
        </w:rPr>
      </w:pPr>
    </w:p>
    <w:p w14:paraId="5A86F777" w14:textId="77777777" w:rsidR="008E600A" w:rsidRDefault="008E600A" w:rsidP="008E600A">
      <w:pPr>
        <w:rPr>
          <w:rFonts w:ascii="Arial" w:hAnsi="Arial" w:cs="Arial"/>
          <w:b/>
          <w:sz w:val="24"/>
        </w:rPr>
      </w:pPr>
      <w:r>
        <w:rPr>
          <w:rFonts w:ascii="Arial" w:hAnsi="Arial" w:cs="Arial"/>
          <w:b/>
          <w:color w:val="0000FF"/>
          <w:sz w:val="24"/>
        </w:rPr>
        <w:t>R4-2205936</w:t>
      </w:r>
      <w:r>
        <w:rPr>
          <w:rFonts w:ascii="Arial" w:hAnsi="Arial" w:cs="Arial"/>
          <w:b/>
          <w:color w:val="0000FF"/>
          <w:sz w:val="24"/>
        </w:rPr>
        <w:tab/>
      </w:r>
      <w:r>
        <w:rPr>
          <w:rFonts w:ascii="Arial" w:hAnsi="Arial" w:cs="Arial"/>
          <w:b/>
          <w:sz w:val="24"/>
        </w:rPr>
        <w:t>Discussion on Pre-configured MG patterns</w:t>
      </w:r>
    </w:p>
    <w:p w14:paraId="06D067F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43189D6" w14:textId="77777777" w:rsidR="008E600A" w:rsidRDefault="008E600A" w:rsidP="008E600A">
      <w:pPr>
        <w:rPr>
          <w:rFonts w:ascii="Arial" w:hAnsi="Arial" w:cs="Arial"/>
          <w:b/>
        </w:rPr>
      </w:pPr>
      <w:r>
        <w:rPr>
          <w:rFonts w:ascii="Arial" w:hAnsi="Arial" w:cs="Arial"/>
          <w:b/>
        </w:rPr>
        <w:t xml:space="preserve">Abstract: </w:t>
      </w:r>
    </w:p>
    <w:p w14:paraId="7B818A11" w14:textId="77777777" w:rsidR="008E600A" w:rsidRDefault="008E600A" w:rsidP="008E600A">
      <w:r>
        <w:t>Discussion on remaining issues for pre-configured NR MG patterns</w:t>
      </w:r>
    </w:p>
    <w:p w14:paraId="339A9846" w14:textId="2C05AAE8" w:rsidR="008E600A" w:rsidRDefault="00F324E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7A4571" w14:textId="77777777" w:rsidR="00F324E8" w:rsidRDefault="00F324E8" w:rsidP="008E600A">
      <w:pPr>
        <w:rPr>
          <w:color w:val="993300"/>
          <w:u w:val="single"/>
        </w:rPr>
      </w:pPr>
    </w:p>
    <w:p w14:paraId="4CD09710" w14:textId="77777777" w:rsidR="008E600A" w:rsidRDefault="008E600A" w:rsidP="008E600A">
      <w:pPr>
        <w:rPr>
          <w:rFonts w:ascii="Arial" w:hAnsi="Arial" w:cs="Arial"/>
          <w:b/>
          <w:sz w:val="24"/>
        </w:rPr>
      </w:pPr>
      <w:r>
        <w:rPr>
          <w:rFonts w:ascii="Arial" w:hAnsi="Arial" w:cs="Arial"/>
          <w:b/>
          <w:color w:val="0000FF"/>
          <w:sz w:val="24"/>
        </w:rPr>
        <w:t>R4-2206017</w:t>
      </w:r>
      <w:r>
        <w:rPr>
          <w:rFonts w:ascii="Arial" w:hAnsi="Arial" w:cs="Arial"/>
          <w:b/>
          <w:color w:val="0000FF"/>
          <w:sz w:val="24"/>
        </w:rPr>
        <w:tab/>
      </w:r>
      <w:r>
        <w:rPr>
          <w:rFonts w:ascii="Arial" w:hAnsi="Arial" w:cs="Arial"/>
          <w:b/>
          <w:sz w:val="24"/>
        </w:rPr>
        <w:t>Further analysis of pre-configured measurement gap pattern</w:t>
      </w:r>
    </w:p>
    <w:p w14:paraId="79400E49"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970FFAE" w14:textId="77777777" w:rsidR="008E600A" w:rsidRDefault="008E600A" w:rsidP="008E600A">
      <w:pPr>
        <w:rPr>
          <w:rFonts w:ascii="Arial" w:hAnsi="Arial" w:cs="Arial"/>
          <w:b/>
        </w:rPr>
      </w:pPr>
      <w:r>
        <w:rPr>
          <w:rFonts w:ascii="Arial" w:hAnsi="Arial" w:cs="Arial"/>
          <w:b/>
        </w:rPr>
        <w:t xml:space="preserve">Abstract: </w:t>
      </w:r>
    </w:p>
    <w:p w14:paraId="6F0D851C" w14:textId="77777777" w:rsidR="008E600A" w:rsidRDefault="008E600A" w:rsidP="008E600A">
      <w:r>
        <w:t xml:space="preserve">This document further </w:t>
      </w:r>
      <w:proofErr w:type="spellStart"/>
      <w:r>
        <w:t>analyzes</w:t>
      </w:r>
      <w:proofErr w:type="spellEnd"/>
      <w:r>
        <w:t xml:space="preserve"> RRM requirements for pre-configured MG in NR and MR-DC</w:t>
      </w:r>
    </w:p>
    <w:p w14:paraId="74B86746" w14:textId="69B90B28" w:rsidR="008E600A" w:rsidRDefault="00F324E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EDE6CD" w14:textId="77777777" w:rsidR="00F324E8" w:rsidRDefault="00F324E8" w:rsidP="008E600A">
      <w:pPr>
        <w:rPr>
          <w:color w:val="993300"/>
          <w:u w:val="single"/>
        </w:rPr>
      </w:pPr>
    </w:p>
    <w:p w14:paraId="615EDC0B" w14:textId="77777777" w:rsidR="008E600A" w:rsidRDefault="008E600A" w:rsidP="008E600A">
      <w:pPr>
        <w:rPr>
          <w:rFonts w:ascii="Arial" w:hAnsi="Arial" w:cs="Arial"/>
          <w:b/>
          <w:sz w:val="24"/>
        </w:rPr>
      </w:pPr>
      <w:r>
        <w:rPr>
          <w:rFonts w:ascii="Arial" w:hAnsi="Arial" w:cs="Arial"/>
          <w:b/>
          <w:color w:val="0000FF"/>
          <w:sz w:val="24"/>
        </w:rPr>
        <w:t>R4-2206018</w:t>
      </w:r>
      <w:r>
        <w:rPr>
          <w:rFonts w:ascii="Arial" w:hAnsi="Arial" w:cs="Arial"/>
          <w:b/>
          <w:color w:val="0000FF"/>
          <w:sz w:val="24"/>
        </w:rPr>
        <w:tab/>
      </w:r>
      <w:r>
        <w:rPr>
          <w:rFonts w:ascii="Arial" w:hAnsi="Arial" w:cs="Arial"/>
          <w:b/>
          <w:sz w:val="24"/>
        </w:rPr>
        <w:t>Updates to rules for pre-MG status change in TS 38.133</w:t>
      </w:r>
    </w:p>
    <w:p w14:paraId="0F2C7654"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7C4304F" w14:textId="77777777" w:rsidR="008E600A" w:rsidRDefault="008E600A" w:rsidP="008E600A">
      <w:pPr>
        <w:rPr>
          <w:rFonts w:ascii="Arial" w:hAnsi="Arial" w:cs="Arial"/>
          <w:b/>
        </w:rPr>
      </w:pPr>
      <w:r>
        <w:rPr>
          <w:rFonts w:ascii="Arial" w:hAnsi="Arial" w:cs="Arial"/>
          <w:b/>
        </w:rPr>
        <w:t xml:space="preserve">Abstract: </w:t>
      </w:r>
    </w:p>
    <w:p w14:paraId="7C7E1E96" w14:textId="77777777" w:rsidR="008E600A" w:rsidRDefault="008E600A" w:rsidP="008E600A">
      <w:r>
        <w:t>The CR updates rules for changing the status of pre-configured measurement gaps. The CR is based on the endorsed Draft Big CR in R4-2202753.</w:t>
      </w:r>
    </w:p>
    <w:p w14:paraId="0D68632C" w14:textId="11FCD56F" w:rsidR="008E600A" w:rsidRDefault="00F324E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R4-2206888 (from R4-2206018).</w:t>
      </w:r>
    </w:p>
    <w:p w14:paraId="6D745122" w14:textId="122FDF52" w:rsidR="00F324E8" w:rsidRDefault="00F324E8" w:rsidP="00F324E8">
      <w:pPr>
        <w:rPr>
          <w:rFonts w:ascii="Arial" w:hAnsi="Arial" w:cs="Arial"/>
          <w:b/>
          <w:sz w:val="24"/>
        </w:rPr>
      </w:pPr>
      <w:bookmarkStart w:id="62" w:name="_Toc95792855"/>
      <w:r>
        <w:rPr>
          <w:rFonts w:ascii="Arial" w:hAnsi="Arial" w:cs="Arial"/>
          <w:b/>
          <w:color w:val="0000FF"/>
          <w:sz w:val="24"/>
        </w:rPr>
        <w:t>R4-2206888</w:t>
      </w:r>
      <w:r>
        <w:rPr>
          <w:rFonts w:ascii="Arial" w:hAnsi="Arial" w:cs="Arial"/>
          <w:b/>
          <w:color w:val="0000FF"/>
          <w:sz w:val="24"/>
        </w:rPr>
        <w:tab/>
      </w:r>
      <w:r>
        <w:rPr>
          <w:rFonts w:ascii="Arial" w:hAnsi="Arial" w:cs="Arial"/>
          <w:b/>
          <w:sz w:val="24"/>
        </w:rPr>
        <w:t>Updates to rules for pre-MG status change in TS 38.133</w:t>
      </w:r>
    </w:p>
    <w:p w14:paraId="2259700D" w14:textId="77777777" w:rsidR="00F324E8" w:rsidRDefault="00F324E8" w:rsidP="00F324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5C2C6F5F" w14:textId="77777777" w:rsidR="00F324E8" w:rsidRDefault="00F324E8" w:rsidP="00F324E8">
      <w:pPr>
        <w:rPr>
          <w:rFonts w:ascii="Arial" w:hAnsi="Arial" w:cs="Arial"/>
          <w:b/>
        </w:rPr>
      </w:pPr>
      <w:r>
        <w:rPr>
          <w:rFonts w:ascii="Arial" w:hAnsi="Arial" w:cs="Arial"/>
          <w:b/>
        </w:rPr>
        <w:t xml:space="preserve">Abstract: </w:t>
      </w:r>
    </w:p>
    <w:p w14:paraId="2FB988BF" w14:textId="77777777" w:rsidR="00F324E8" w:rsidRDefault="00F324E8" w:rsidP="00F324E8">
      <w:r>
        <w:t>The CR updates rules for changing the status of pre-configured measurement gaps. The CR is based on the endorsed Draft Big CR in R4-2202753.</w:t>
      </w:r>
    </w:p>
    <w:p w14:paraId="7BBFDD2D" w14:textId="13BC4E8C" w:rsidR="00F324E8" w:rsidRDefault="00F324E8" w:rsidP="00F324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324E8">
        <w:rPr>
          <w:rFonts w:ascii="Arial" w:hAnsi="Arial" w:cs="Arial"/>
          <w:b/>
          <w:highlight w:val="yellow"/>
        </w:rPr>
        <w:t>Return to.</w:t>
      </w:r>
    </w:p>
    <w:p w14:paraId="3A1DFEF1" w14:textId="77777777" w:rsidR="00F324E8" w:rsidRDefault="00F324E8" w:rsidP="00F324E8">
      <w:pPr>
        <w:rPr>
          <w:color w:val="993300"/>
          <w:u w:val="single"/>
        </w:rPr>
      </w:pPr>
    </w:p>
    <w:p w14:paraId="78B13A11" w14:textId="77777777" w:rsidR="008E600A" w:rsidRDefault="008E600A" w:rsidP="008E600A">
      <w:pPr>
        <w:pStyle w:val="Heading5"/>
      </w:pPr>
      <w:r>
        <w:t>10.11.2.2</w:t>
      </w:r>
      <w:r>
        <w:tab/>
        <w:t>Multiple concurrent and independent MG patterns</w:t>
      </w:r>
      <w:bookmarkEnd w:id="62"/>
    </w:p>
    <w:p w14:paraId="11C8B219" w14:textId="77777777" w:rsidR="0015796F" w:rsidRDefault="0015796F" w:rsidP="0015796F">
      <w:r>
        <w:t>================================================================================</w:t>
      </w:r>
    </w:p>
    <w:p w14:paraId="5B652B2B" w14:textId="526CA77D" w:rsidR="0015796F" w:rsidRDefault="0015796F" w:rsidP="0015796F">
      <w:pPr>
        <w:rPr>
          <w:rFonts w:ascii="Arial" w:hAnsi="Arial" w:cs="Arial"/>
          <w:b/>
          <w:color w:val="C00000"/>
          <w:sz w:val="24"/>
          <w:u w:val="single"/>
        </w:rPr>
      </w:pPr>
      <w:r>
        <w:rPr>
          <w:rFonts w:ascii="Arial" w:hAnsi="Arial" w:cs="Arial"/>
          <w:b/>
          <w:color w:val="C00000"/>
          <w:sz w:val="24"/>
          <w:u w:val="single"/>
        </w:rPr>
        <w:t xml:space="preserve">Email discussion: </w:t>
      </w:r>
      <w:r w:rsidR="006B1F12" w:rsidRPr="006B1F12">
        <w:rPr>
          <w:rFonts w:ascii="Arial" w:hAnsi="Arial" w:cs="Arial"/>
          <w:b/>
          <w:color w:val="C00000"/>
          <w:sz w:val="24"/>
          <w:u w:val="single"/>
        </w:rPr>
        <w:t>[102-e][217] NR_MG_enh_1</w:t>
      </w:r>
    </w:p>
    <w:tbl>
      <w:tblPr>
        <w:tblW w:w="0" w:type="auto"/>
        <w:tblLook w:val="04A0" w:firstRow="1" w:lastRow="0" w:firstColumn="1" w:lastColumn="0" w:noHBand="0" w:noVBand="1"/>
      </w:tblPr>
      <w:tblGrid>
        <w:gridCol w:w="2973"/>
        <w:gridCol w:w="1852"/>
        <w:gridCol w:w="1804"/>
        <w:gridCol w:w="1697"/>
        <w:gridCol w:w="1303"/>
      </w:tblGrid>
      <w:tr w:rsidR="0015796F" w:rsidRPr="00201923" w14:paraId="4B006054"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5335F267" w14:textId="77777777" w:rsidR="0015796F" w:rsidRPr="002B4D53" w:rsidRDefault="0015796F"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57A134D4" w14:textId="77777777" w:rsidR="0015796F" w:rsidRPr="002B4D53" w:rsidRDefault="0015796F"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5E7499EE" w14:textId="77777777" w:rsidR="0015796F" w:rsidRPr="002B4D53" w:rsidRDefault="0015796F"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3A423566" w14:textId="77777777" w:rsidR="0015796F" w:rsidRPr="002B4D53" w:rsidRDefault="0015796F"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19076026" w14:textId="77777777" w:rsidR="0015796F" w:rsidRPr="002B4D53" w:rsidRDefault="0015796F"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6B1F12" w:rsidRPr="00201923" w14:paraId="25CF440A"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687C5E24" w14:textId="6E6D7F2F" w:rsidR="006B1F12" w:rsidRPr="002B4D53" w:rsidRDefault="006B1F12" w:rsidP="006B1F12">
            <w:pPr>
              <w:overflowPunct/>
              <w:autoSpaceDE/>
              <w:autoSpaceDN/>
              <w:adjustRightInd/>
              <w:spacing w:after="0"/>
              <w:rPr>
                <w:sz w:val="16"/>
                <w:szCs w:val="16"/>
                <w:lang w:val="en-US" w:eastAsia="en-US"/>
              </w:rPr>
            </w:pPr>
            <w:r w:rsidRPr="006B1F12">
              <w:rPr>
                <w:sz w:val="16"/>
                <w:szCs w:val="16"/>
                <w:lang w:val="en-US" w:eastAsia="en-US"/>
              </w:rPr>
              <w:t>[102-e][217] NR_MG_enh_1</w:t>
            </w:r>
          </w:p>
        </w:tc>
        <w:tc>
          <w:tcPr>
            <w:tcW w:w="1852" w:type="dxa"/>
            <w:tcBorders>
              <w:top w:val="nil"/>
              <w:left w:val="nil"/>
              <w:bottom w:val="single" w:sz="4" w:space="0" w:color="auto"/>
              <w:right w:val="single" w:sz="4" w:space="0" w:color="auto"/>
            </w:tcBorders>
            <w:shd w:val="clear" w:color="auto" w:fill="auto"/>
            <w:hideMark/>
          </w:tcPr>
          <w:p w14:paraId="06346CF0" w14:textId="34CBE1FD" w:rsidR="006B1F12" w:rsidRPr="002B4D53" w:rsidRDefault="006B1F12" w:rsidP="006B1F12">
            <w:pPr>
              <w:overflowPunct/>
              <w:autoSpaceDE/>
              <w:autoSpaceDN/>
              <w:adjustRightInd/>
              <w:spacing w:after="0"/>
              <w:rPr>
                <w:sz w:val="16"/>
                <w:szCs w:val="16"/>
                <w:lang w:val="en-US" w:eastAsia="en-US"/>
              </w:rPr>
            </w:pPr>
            <w:r w:rsidRPr="006B1F12">
              <w:rPr>
                <w:sz w:val="16"/>
                <w:szCs w:val="16"/>
                <w:lang w:val="en-US" w:eastAsia="en-US"/>
              </w:rPr>
              <w:t>R17 NR measurement gap enhancements (</w:t>
            </w:r>
            <w:proofErr w:type="spellStart"/>
            <w:r w:rsidRPr="006B1F12">
              <w:rPr>
                <w:sz w:val="16"/>
                <w:szCs w:val="16"/>
                <w:lang w:val="en-US" w:eastAsia="en-US"/>
              </w:rPr>
              <w:t>NR_MG_enh</w:t>
            </w:r>
            <w:proofErr w:type="spellEnd"/>
            <w:r w:rsidRPr="006B1F12">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2443EF35" w14:textId="5D611B8F" w:rsidR="006B1F12" w:rsidRPr="002B4D53" w:rsidRDefault="006B1F12" w:rsidP="006B1F12">
            <w:pPr>
              <w:overflowPunct/>
              <w:autoSpaceDE/>
              <w:autoSpaceDN/>
              <w:adjustRightInd/>
              <w:spacing w:after="0"/>
              <w:rPr>
                <w:sz w:val="16"/>
                <w:szCs w:val="16"/>
                <w:lang w:val="en-US" w:eastAsia="en-US"/>
              </w:rPr>
            </w:pPr>
            <w:r w:rsidRPr="006B1F12">
              <w:rPr>
                <w:sz w:val="16"/>
                <w:szCs w:val="16"/>
                <w:lang w:val="en-US" w:eastAsia="en-US"/>
              </w:rPr>
              <w:t xml:space="preserve">RRM Core requirements: </w:t>
            </w:r>
            <w:r w:rsidRPr="006B1F12">
              <w:rPr>
                <w:sz w:val="16"/>
                <w:szCs w:val="16"/>
                <w:lang w:val="en-US" w:eastAsia="en-US"/>
              </w:rPr>
              <w:br/>
              <w:t>- General</w:t>
            </w:r>
            <w:r w:rsidRPr="006B1F12">
              <w:rPr>
                <w:sz w:val="16"/>
                <w:szCs w:val="16"/>
                <w:lang w:val="en-US" w:eastAsia="en-US"/>
              </w:rPr>
              <w:br/>
              <w:t>- Multiple concurrent and independent MG patterns</w:t>
            </w:r>
          </w:p>
        </w:tc>
        <w:tc>
          <w:tcPr>
            <w:tcW w:w="1697" w:type="dxa"/>
            <w:tcBorders>
              <w:top w:val="nil"/>
              <w:left w:val="nil"/>
              <w:bottom w:val="single" w:sz="4" w:space="0" w:color="auto"/>
              <w:right w:val="single" w:sz="4" w:space="0" w:color="auto"/>
            </w:tcBorders>
            <w:shd w:val="clear" w:color="auto" w:fill="auto"/>
            <w:hideMark/>
          </w:tcPr>
          <w:p w14:paraId="5D3C8AAF" w14:textId="36C8B8DD" w:rsidR="006B1F12" w:rsidRPr="002B4D53" w:rsidRDefault="006B1F12" w:rsidP="006B1F12">
            <w:pPr>
              <w:overflowPunct/>
              <w:autoSpaceDE/>
              <w:autoSpaceDN/>
              <w:adjustRightInd/>
              <w:spacing w:after="0"/>
              <w:rPr>
                <w:sz w:val="16"/>
                <w:szCs w:val="16"/>
                <w:lang w:val="en-US" w:eastAsia="en-US"/>
              </w:rPr>
            </w:pPr>
            <w:r w:rsidRPr="006B1F12">
              <w:rPr>
                <w:sz w:val="16"/>
                <w:szCs w:val="16"/>
                <w:lang w:val="en-US" w:eastAsia="en-US"/>
              </w:rPr>
              <w:t>10.11.1</w:t>
            </w:r>
            <w:r w:rsidRPr="006B1F12">
              <w:rPr>
                <w:sz w:val="16"/>
                <w:szCs w:val="16"/>
                <w:lang w:val="en-US" w:eastAsia="en-US"/>
              </w:rPr>
              <w:br/>
              <w:t>10.11.2.2</w:t>
            </w:r>
          </w:p>
        </w:tc>
        <w:tc>
          <w:tcPr>
            <w:tcW w:w="1303" w:type="dxa"/>
            <w:tcBorders>
              <w:top w:val="nil"/>
              <w:left w:val="nil"/>
              <w:bottom w:val="single" w:sz="4" w:space="0" w:color="auto"/>
              <w:right w:val="single" w:sz="4" w:space="0" w:color="auto"/>
            </w:tcBorders>
            <w:shd w:val="clear" w:color="auto" w:fill="auto"/>
            <w:hideMark/>
          </w:tcPr>
          <w:p w14:paraId="76A151E2" w14:textId="468CC9C0" w:rsidR="006B1F12" w:rsidRPr="002B4D53" w:rsidRDefault="006B1F12" w:rsidP="006B1F12">
            <w:pPr>
              <w:overflowPunct/>
              <w:autoSpaceDE/>
              <w:autoSpaceDN/>
              <w:adjustRightInd/>
              <w:spacing w:after="0"/>
              <w:rPr>
                <w:sz w:val="16"/>
                <w:szCs w:val="16"/>
                <w:lang w:val="en-US" w:eastAsia="en-US"/>
              </w:rPr>
            </w:pPr>
            <w:r w:rsidRPr="006B1F12">
              <w:rPr>
                <w:sz w:val="16"/>
                <w:szCs w:val="16"/>
                <w:lang w:val="en-US" w:eastAsia="en-US"/>
              </w:rPr>
              <w:t>Ato Yu</w:t>
            </w:r>
          </w:p>
        </w:tc>
      </w:tr>
    </w:tbl>
    <w:p w14:paraId="281D49C2" w14:textId="77777777" w:rsidR="0015796F" w:rsidRDefault="0015796F" w:rsidP="0015796F">
      <w:pPr>
        <w:rPr>
          <w:lang w:val="en-US"/>
        </w:rPr>
      </w:pPr>
    </w:p>
    <w:p w14:paraId="06A36D80" w14:textId="344B4BA5" w:rsidR="0015796F" w:rsidRPr="00766996" w:rsidRDefault="0015796F" w:rsidP="0015796F">
      <w:pPr>
        <w:rPr>
          <w:rFonts w:ascii="Arial" w:hAnsi="Arial" w:cs="Arial"/>
          <w:b/>
          <w:sz w:val="24"/>
          <w:lang w:val="en-US"/>
        </w:rPr>
      </w:pPr>
      <w:r w:rsidRPr="00E64C64">
        <w:rPr>
          <w:rFonts w:ascii="Arial" w:hAnsi="Arial" w:cs="Arial"/>
          <w:b/>
          <w:color w:val="0000FF"/>
          <w:sz w:val="24"/>
          <w:u w:val="thick"/>
        </w:rPr>
        <w:t>R4-22067</w:t>
      </w:r>
      <w:r w:rsidR="006B1F12">
        <w:rPr>
          <w:rFonts w:ascii="Arial" w:hAnsi="Arial" w:cs="Arial"/>
          <w:b/>
          <w:color w:val="0000FF"/>
          <w:sz w:val="24"/>
          <w:u w:val="thick"/>
        </w:rPr>
        <w:t>60</w:t>
      </w:r>
      <w:r w:rsidRPr="00944C49">
        <w:rPr>
          <w:b/>
          <w:lang w:val="en-US" w:eastAsia="zh-CN"/>
        </w:rPr>
        <w:tab/>
      </w:r>
      <w:r>
        <w:rPr>
          <w:rFonts w:ascii="Arial" w:hAnsi="Arial" w:cs="Arial"/>
          <w:b/>
          <w:sz w:val="24"/>
        </w:rPr>
        <w:t xml:space="preserve">Email discussion summary: </w:t>
      </w:r>
      <w:r w:rsidR="006B1F12" w:rsidRPr="006B1F12">
        <w:rPr>
          <w:rFonts w:ascii="Arial" w:hAnsi="Arial" w:cs="Arial"/>
          <w:b/>
          <w:sz w:val="24"/>
        </w:rPr>
        <w:t>[102-e][217] NR_MG_enh_1</w:t>
      </w:r>
    </w:p>
    <w:p w14:paraId="46AC68B1" w14:textId="259A3C6F" w:rsidR="0015796F" w:rsidRDefault="0015796F" w:rsidP="0015796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6B1F12">
        <w:rPr>
          <w:i/>
        </w:rPr>
        <w:t>MediaTek</w:t>
      </w:r>
      <w:r>
        <w:rPr>
          <w:i/>
          <w:lang w:val="en-US"/>
        </w:rPr>
        <w:t>)</w:t>
      </w:r>
    </w:p>
    <w:p w14:paraId="5F393A0C" w14:textId="77777777" w:rsidR="0015796F" w:rsidRPr="00944C49" w:rsidRDefault="0015796F" w:rsidP="0015796F">
      <w:pPr>
        <w:rPr>
          <w:rFonts w:ascii="Arial" w:hAnsi="Arial" w:cs="Arial"/>
          <w:b/>
          <w:lang w:val="en-US" w:eastAsia="zh-CN"/>
        </w:rPr>
      </w:pPr>
      <w:r w:rsidRPr="00944C49">
        <w:rPr>
          <w:rFonts w:ascii="Arial" w:hAnsi="Arial" w:cs="Arial"/>
          <w:b/>
          <w:lang w:val="en-US" w:eastAsia="zh-CN"/>
        </w:rPr>
        <w:t xml:space="preserve">Abstract: </w:t>
      </w:r>
    </w:p>
    <w:p w14:paraId="3174BFD8" w14:textId="77777777" w:rsidR="0015796F" w:rsidRDefault="0015796F" w:rsidP="0015796F">
      <w:pPr>
        <w:rPr>
          <w:rFonts w:ascii="Arial" w:hAnsi="Arial" w:cs="Arial"/>
          <w:b/>
          <w:lang w:val="en-US" w:eastAsia="zh-CN"/>
        </w:rPr>
      </w:pPr>
      <w:r w:rsidRPr="00944C49">
        <w:rPr>
          <w:rFonts w:ascii="Arial" w:hAnsi="Arial" w:cs="Arial"/>
          <w:b/>
          <w:lang w:val="en-US" w:eastAsia="zh-CN"/>
        </w:rPr>
        <w:t xml:space="preserve">Discussion: </w:t>
      </w:r>
    </w:p>
    <w:p w14:paraId="66F08102" w14:textId="020E0466" w:rsidR="0015796F" w:rsidRDefault="0065555E" w:rsidP="0015796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R4-2207058 (from R4-2206760).</w:t>
      </w:r>
    </w:p>
    <w:p w14:paraId="1D2D620C" w14:textId="59079093" w:rsidR="0065555E" w:rsidRPr="00766996" w:rsidRDefault="0065555E" w:rsidP="0065555E">
      <w:pPr>
        <w:rPr>
          <w:rFonts w:ascii="Arial" w:hAnsi="Arial" w:cs="Arial"/>
          <w:b/>
          <w:sz w:val="24"/>
          <w:lang w:val="en-US"/>
        </w:rPr>
      </w:pPr>
      <w:r>
        <w:rPr>
          <w:rFonts w:ascii="Arial" w:hAnsi="Arial" w:cs="Arial"/>
          <w:b/>
          <w:color w:val="0000FF"/>
          <w:sz w:val="24"/>
          <w:u w:val="thick"/>
        </w:rPr>
        <w:t>R4-2207058</w:t>
      </w:r>
      <w:r w:rsidRPr="00944C49">
        <w:rPr>
          <w:b/>
          <w:lang w:val="en-US" w:eastAsia="zh-CN"/>
        </w:rPr>
        <w:tab/>
      </w:r>
      <w:r>
        <w:rPr>
          <w:rFonts w:ascii="Arial" w:hAnsi="Arial" w:cs="Arial"/>
          <w:b/>
          <w:sz w:val="24"/>
        </w:rPr>
        <w:t xml:space="preserve">Email discussion summary: </w:t>
      </w:r>
      <w:r w:rsidRPr="006B1F12">
        <w:rPr>
          <w:rFonts w:ascii="Arial" w:hAnsi="Arial" w:cs="Arial"/>
          <w:b/>
          <w:sz w:val="24"/>
        </w:rPr>
        <w:t>[102-e][217] NR_MG_enh_1</w:t>
      </w:r>
    </w:p>
    <w:p w14:paraId="71172D04" w14:textId="77777777" w:rsidR="0065555E" w:rsidRDefault="0065555E" w:rsidP="006555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r>
        <w:rPr>
          <w:i/>
          <w:lang w:val="en-US"/>
        </w:rPr>
        <w:t>)</w:t>
      </w:r>
    </w:p>
    <w:p w14:paraId="2126D74F" w14:textId="77777777" w:rsidR="0065555E" w:rsidRPr="00944C49" w:rsidRDefault="0065555E" w:rsidP="0065555E">
      <w:pPr>
        <w:rPr>
          <w:rFonts w:ascii="Arial" w:hAnsi="Arial" w:cs="Arial"/>
          <w:b/>
          <w:lang w:val="en-US" w:eastAsia="zh-CN"/>
        </w:rPr>
      </w:pPr>
      <w:r w:rsidRPr="00944C49">
        <w:rPr>
          <w:rFonts w:ascii="Arial" w:hAnsi="Arial" w:cs="Arial"/>
          <w:b/>
          <w:lang w:val="en-US" w:eastAsia="zh-CN"/>
        </w:rPr>
        <w:t xml:space="preserve">Abstract: </w:t>
      </w:r>
    </w:p>
    <w:p w14:paraId="6A1EB80E" w14:textId="77777777" w:rsidR="0065555E" w:rsidRDefault="0065555E" w:rsidP="0065555E">
      <w:pPr>
        <w:rPr>
          <w:rFonts w:ascii="Arial" w:hAnsi="Arial" w:cs="Arial"/>
          <w:b/>
          <w:lang w:val="en-US" w:eastAsia="zh-CN"/>
        </w:rPr>
      </w:pPr>
      <w:r w:rsidRPr="00944C49">
        <w:rPr>
          <w:rFonts w:ascii="Arial" w:hAnsi="Arial" w:cs="Arial"/>
          <w:b/>
          <w:lang w:val="en-US" w:eastAsia="zh-CN"/>
        </w:rPr>
        <w:t xml:space="preserve">Discussion: </w:t>
      </w:r>
    </w:p>
    <w:p w14:paraId="3787E06E" w14:textId="1347C817" w:rsidR="0065555E" w:rsidRDefault="0065555E" w:rsidP="006555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555E">
        <w:rPr>
          <w:rFonts w:ascii="Arial" w:hAnsi="Arial" w:cs="Arial"/>
          <w:b/>
          <w:highlight w:val="yellow"/>
          <w:lang w:val="en-US" w:eastAsia="zh-CN"/>
        </w:rPr>
        <w:t>Return to.</w:t>
      </w:r>
    </w:p>
    <w:p w14:paraId="339204C4" w14:textId="77777777" w:rsidR="0015796F" w:rsidRDefault="0015796F" w:rsidP="0015796F">
      <w:pPr>
        <w:rPr>
          <w:lang w:val="en-US"/>
        </w:rPr>
      </w:pPr>
    </w:p>
    <w:p w14:paraId="1EFF275F" w14:textId="77777777" w:rsidR="004F6681" w:rsidRPr="00766996" w:rsidRDefault="004F6681" w:rsidP="004F6681">
      <w:pPr>
        <w:rPr>
          <w:rFonts w:ascii="Arial" w:hAnsi="Arial" w:cs="Arial"/>
          <w:b/>
          <w:color w:val="C00000"/>
          <w:u w:val="single"/>
          <w:lang w:eastAsia="zh-CN"/>
        </w:rPr>
      </w:pPr>
      <w:r w:rsidRPr="00766996">
        <w:rPr>
          <w:rFonts w:ascii="Arial" w:hAnsi="Arial" w:cs="Arial"/>
          <w:b/>
          <w:color w:val="C00000"/>
          <w:u w:val="single"/>
          <w:lang w:eastAsia="zh-CN"/>
        </w:rPr>
        <w:lastRenderedPageBreak/>
        <w:t>GTW session (</w:t>
      </w:r>
      <w:r>
        <w:rPr>
          <w:rFonts w:ascii="Arial" w:hAnsi="Arial" w:cs="Arial"/>
          <w:b/>
          <w:color w:val="C00000"/>
          <w:u w:val="single"/>
          <w:lang w:eastAsia="zh-CN"/>
        </w:rPr>
        <w:t>February 22, 2022</w:t>
      </w:r>
      <w:r w:rsidRPr="00766996">
        <w:rPr>
          <w:rFonts w:ascii="Arial" w:hAnsi="Arial" w:cs="Arial"/>
          <w:b/>
          <w:color w:val="C00000"/>
          <w:u w:val="single"/>
          <w:lang w:eastAsia="zh-CN"/>
        </w:rPr>
        <w:t>)</w:t>
      </w:r>
    </w:p>
    <w:p w14:paraId="3D962D6C" w14:textId="77777777" w:rsidR="004F6681" w:rsidRPr="00EC4A0A" w:rsidRDefault="004F6681" w:rsidP="004F6681">
      <w:pPr>
        <w:spacing w:line="252" w:lineRule="auto"/>
        <w:rPr>
          <w:u w:val="single"/>
        </w:rPr>
      </w:pPr>
      <w:r>
        <w:rPr>
          <w:u w:val="single"/>
        </w:rPr>
        <w:t>Key open issues</w:t>
      </w:r>
    </w:p>
    <w:p w14:paraId="45594DC5" w14:textId="77777777" w:rsidR="004F6681" w:rsidRPr="000F0FC8" w:rsidRDefault="004F6681" w:rsidP="003D34E4">
      <w:pPr>
        <w:pStyle w:val="ListParagraph"/>
        <w:numPr>
          <w:ilvl w:val="0"/>
          <w:numId w:val="10"/>
        </w:numPr>
        <w:spacing w:line="252" w:lineRule="auto"/>
        <w:ind w:left="644"/>
        <w:rPr>
          <w:bCs/>
        </w:rPr>
      </w:pPr>
      <w:r w:rsidRPr="000F0FC8">
        <w:rPr>
          <w:bCs/>
        </w:rPr>
        <w:t>Topic #2: Multiple concurrent and independent MG patterns (AI 6.11.2.2)</w:t>
      </w:r>
    </w:p>
    <w:p w14:paraId="0E0947A0" w14:textId="77777777" w:rsidR="004F6681" w:rsidRPr="000F0FC8" w:rsidRDefault="004F6681" w:rsidP="003D34E4">
      <w:pPr>
        <w:pStyle w:val="ListParagraph"/>
        <w:numPr>
          <w:ilvl w:val="1"/>
          <w:numId w:val="10"/>
        </w:numPr>
        <w:spacing w:line="252" w:lineRule="auto"/>
        <w:rPr>
          <w:bCs/>
        </w:rPr>
      </w:pPr>
      <w:r w:rsidRPr="000F0FC8">
        <w:rPr>
          <w:bCs/>
        </w:rPr>
        <w:t>Sub-topic 2-1 Applicability and configurations</w:t>
      </w:r>
    </w:p>
    <w:p w14:paraId="150D7C6D" w14:textId="77777777" w:rsidR="004F6681" w:rsidRPr="000F0FC8" w:rsidRDefault="004F6681" w:rsidP="003D34E4">
      <w:pPr>
        <w:pStyle w:val="ListParagraph"/>
        <w:numPr>
          <w:ilvl w:val="1"/>
          <w:numId w:val="10"/>
        </w:numPr>
        <w:spacing w:line="252" w:lineRule="auto"/>
        <w:rPr>
          <w:bCs/>
        </w:rPr>
      </w:pPr>
      <w:r w:rsidRPr="000F0FC8">
        <w:rPr>
          <w:bCs/>
        </w:rPr>
        <w:t>Sub-topic 2-2: UE capability related issues</w:t>
      </w:r>
    </w:p>
    <w:p w14:paraId="416B1706" w14:textId="77777777" w:rsidR="004F6681" w:rsidRPr="000F0FC8" w:rsidRDefault="004F6681" w:rsidP="003D34E4">
      <w:pPr>
        <w:pStyle w:val="ListParagraph"/>
        <w:numPr>
          <w:ilvl w:val="1"/>
          <w:numId w:val="10"/>
        </w:numPr>
        <w:spacing w:line="252" w:lineRule="auto"/>
        <w:rPr>
          <w:bCs/>
        </w:rPr>
      </w:pPr>
      <w:r w:rsidRPr="000F0FC8">
        <w:rPr>
          <w:bCs/>
        </w:rPr>
        <w:t>Sub-topic 2-3: Overlapping</w:t>
      </w:r>
    </w:p>
    <w:p w14:paraId="445F0836" w14:textId="77777777" w:rsidR="004F6681" w:rsidRPr="000F0FC8" w:rsidRDefault="004F6681" w:rsidP="003D34E4">
      <w:pPr>
        <w:pStyle w:val="ListParagraph"/>
        <w:numPr>
          <w:ilvl w:val="1"/>
          <w:numId w:val="10"/>
        </w:numPr>
        <w:spacing w:line="252" w:lineRule="auto"/>
        <w:rPr>
          <w:bCs/>
        </w:rPr>
      </w:pPr>
      <w:r w:rsidRPr="000F0FC8">
        <w:rPr>
          <w:bCs/>
        </w:rPr>
        <w:t>Sub-topic 2-4: Overhead</w:t>
      </w:r>
    </w:p>
    <w:p w14:paraId="0CCAE0F4" w14:textId="77777777" w:rsidR="004F6681" w:rsidRPr="000F0FC8" w:rsidRDefault="004F6681" w:rsidP="003D34E4">
      <w:pPr>
        <w:pStyle w:val="ListParagraph"/>
        <w:numPr>
          <w:ilvl w:val="1"/>
          <w:numId w:val="10"/>
        </w:numPr>
        <w:spacing w:line="252" w:lineRule="auto"/>
        <w:rPr>
          <w:bCs/>
        </w:rPr>
      </w:pPr>
      <w:r w:rsidRPr="000F0FC8">
        <w:rPr>
          <w:bCs/>
        </w:rPr>
        <w:t>Sub-topic 2-5: Measurement requirements</w:t>
      </w:r>
    </w:p>
    <w:p w14:paraId="5E24A23E" w14:textId="77777777" w:rsidR="004F6681" w:rsidRPr="000F0FC8" w:rsidRDefault="004F6681" w:rsidP="003D34E4">
      <w:pPr>
        <w:pStyle w:val="ListParagraph"/>
        <w:numPr>
          <w:ilvl w:val="1"/>
          <w:numId w:val="10"/>
        </w:numPr>
        <w:spacing w:line="252" w:lineRule="auto"/>
        <w:rPr>
          <w:bCs/>
        </w:rPr>
      </w:pPr>
      <w:r w:rsidRPr="000F0FC8">
        <w:rPr>
          <w:bCs/>
        </w:rPr>
        <w:t>Sub-topic 2-6: Impact to other L1 measurements</w:t>
      </w:r>
    </w:p>
    <w:p w14:paraId="1145372A" w14:textId="77777777" w:rsidR="004F6681" w:rsidRDefault="004F6681" w:rsidP="004F6681">
      <w:pPr>
        <w:spacing w:line="252" w:lineRule="auto"/>
        <w:rPr>
          <w:u w:val="single"/>
        </w:rPr>
      </w:pPr>
    </w:p>
    <w:p w14:paraId="27620B1E" w14:textId="77777777" w:rsidR="004F6681" w:rsidRPr="00E37001" w:rsidRDefault="004F6681" w:rsidP="004F6681">
      <w:pPr>
        <w:spacing w:line="252" w:lineRule="auto"/>
        <w:rPr>
          <w:u w:val="single"/>
        </w:rPr>
      </w:pPr>
      <w:r w:rsidRPr="00E37001">
        <w:rPr>
          <w:u w:val="single"/>
        </w:rPr>
        <w:t>Issue 2-3-3: UE behavior during colliding gap occasion</w:t>
      </w:r>
    </w:p>
    <w:p w14:paraId="775154F6" w14:textId="77777777" w:rsidR="004F6681" w:rsidRPr="00602BC9" w:rsidRDefault="004F6681" w:rsidP="003D34E4">
      <w:pPr>
        <w:pStyle w:val="ListParagraph"/>
        <w:numPr>
          <w:ilvl w:val="0"/>
          <w:numId w:val="10"/>
        </w:numPr>
        <w:spacing w:line="252" w:lineRule="auto"/>
        <w:ind w:left="644"/>
        <w:rPr>
          <w:bCs/>
        </w:rPr>
      </w:pPr>
      <w:r w:rsidRPr="00602BC9">
        <w:rPr>
          <w:bCs/>
        </w:rPr>
        <w:t>Background: Status after last meeting</w:t>
      </w:r>
    </w:p>
    <w:p w14:paraId="0635641F" w14:textId="77777777" w:rsidR="004F6681" w:rsidRPr="00602BC9" w:rsidRDefault="004F6681" w:rsidP="003D34E4">
      <w:pPr>
        <w:pStyle w:val="ListParagraph"/>
        <w:numPr>
          <w:ilvl w:val="1"/>
          <w:numId w:val="10"/>
        </w:numPr>
        <w:spacing w:line="252" w:lineRule="auto"/>
        <w:rPr>
          <w:bCs/>
        </w:rPr>
      </w:pPr>
      <w:r w:rsidRPr="00602BC9">
        <w:rPr>
          <w:bCs/>
        </w:rPr>
        <w:t xml:space="preserve">Option 1: Priority rule </w:t>
      </w:r>
    </w:p>
    <w:p w14:paraId="494EAB63" w14:textId="77777777" w:rsidR="004F6681" w:rsidRPr="00602BC9" w:rsidRDefault="004F6681" w:rsidP="003D34E4">
      <w:pPr>
        <w:pStyle w:val="ListParagraph"/>
        <w:numPr>
          <w:ilvl w:val="2"/>
          <w:numId w:val="10"/>
        </w:numPr>
        <w:spacing w:line="252" w:lineRule="auto"/>
        <w:rPr>
          <w:bCs/>
        </w:rPr>
      </w:pPr>
      <w:r w:rsidRPr="00602BC9">
        <w:rPr>
          <w:bCs/>
        </w:rPr>
        <w:t xml:space="preserve">UE will only do the measurement </w:t>
      </w:r>
      <w:proofErr w:type="spellStart"/>
      <w:r w:rsidRPr="00602BC9">
        <w:rPr>
          <w:bCs/>
        </w:rPr>
        <w:t>w.r.t.</w:t>
      </w:r>
      <w:proofErr w:type="spellEnd"/>
      <w:r w:rsidRPr="00602BC9">
        <w:rPr>
          <w:bCs/>
        </w:rPr>
        <w:t xml:space="preserve"> the gap with higher priority on all colliding occasions</w:t>
      </w:r>
    </w:p>
    <w:p w14:paraId="6A11E2A8" w14:textId="77777777" w:rsidR="004F6681" w:rsidRPr="00602BC9" w:rsidRDefault="004F6681" w:rsidP="003D34E4">
      <w:pPr>
        <w:pStyle w:val="ListParagraph"/>
        <w:numPr>
          <w:ilvl w:val="2"/>
          <w:numId w:val="10"/>
        </w:numPr>
        <w:spacing w:line="252" w:lineRule="auto"/>
        <w:rPr>
          <w:bCs/>
        </w:rPr>
      </w:pPr>
      <w:r w:rsidRPr="00602BC9">
        <w:rPr>
          <w:bCs/>
        </w:rPr>
        <w:t>The priority can be configurable or fixed</w:t>
      </w:r>
    </w:p>
    <w:p w14:paraId="4B31443C" w14:textId="77777777" w:rsidR="004F6681" w:rsidRPr="00602BC9" w:rsidRDefault="004F6681" w:rsidP="003D34E4">
      <w:pPr>
        <w:pStyle w:val="ListParagraph"/>
        <w:numPr>
          <w:ilvl w:val="2"/>
          <w:numId w:val="10"/>
        </w:numPr>
        <w:spacing w:line="252" w:lineRule="auto"/>
        <w:rPr>
          <w:bCs/>
        </w:rPr>
      </w:pPr>
      <w:r w:rsidRPr="00602BC9">
        <w:rPr>
          <w:bCs/>
        </w:rPr>
        <w:t>FFS whether to resume data scheduling during dropped gap occasions</w:t>
      </w:r>
    </w:p>
    <w:p w14:paraId="3C139FA4" w14:textId="77777777" w:rsidR="004F6681" w:rsidRPr="00602BC9" w:rsidRDefault="004F6681" w:rsidP="003D34E4">
      <w:pPr>
        <w:pStyle w:val="ListParagraph"/>
        <w:numPr>
          <w:ilvl w:val="1"/>
          <w:numId w:val="10"/>
        </w:numPr>
        <w:spacing w:line="252" w:lineRule="auto"/>
        <w:rPr>
          <w:bCs/>
        </w:rPr>
      </w:pPr>
      <w:r w:rsidRPr="00602BC9">
        <w:rPr>
          <w:bCs/>
        </w:rPr>
        <w:t>Option 5: Compromised proposal from moderator</w:t>
      </w:r>
    </w:p>
    <w:p w14:paraId="57E03B5B" w14:textId="77777777" w:rsidR="004F6681" w:rsidRPr="00602BC9" w:rsidRDefault="004F6681" w:rsidP="003D34E4">
      <w:pPr>
        <w:pStyle w:val="ListParagraph"/>
        <w:numPr>
          <w:ilvl w:val="2"/>
          <w:numId w:val="10"/>
        </w:numPr>
        <w:spacing w:line="252" w:lineRule="auto"/>
        <w:rPr>
          <w:bCs/>
        </w:rPr>
      </w:pPr>
      <w:r w:rsidRPr="00602BC9">
        <w:rPr>
          <w:bCs/>
        </w:rPr>
        <w:t xml:space="preserve">Introduce gap sharing rule. </w:t>
      </w:r>
    </w:p>
    <w:p w14:paraId="5051F7A9" w14:textId="77777777" w:rsidR="004F6681" w:rsidRPr="00602BC9" w:rsidRDefault="004F6681" w:rsidP="003D34E4">
      <w:pPr>
        <w:pStyle w:val="ListParagraph"/>
        <w:numPr>
          <w:ilvl w:val="3"/>
          <w:numId w:val="10"/>
        </w:numPr>
        <w:spacing w:line="252" w:lineRule="auto"/>
        <w:rPr>
          <w:bCs/>
        </w:rPr>
      </w:pPr>
      <w:r w:rsidRPr="00602BC9">
        <w:rPr>
          <w:bCs/>
        </w:rPr>
        <w:t xml:space="preserve">Request RAN2 to reserve some RRC signaling for different sharing factors. </w:t>
      </w:r>
    </w:p>
    <w:p w14:paraId="7396F3EB" w14:textId="77777777" w:rsidR="004F6681" w:rsidRPr="00602BC9" w:rsidRDefault="004F6681" w:rsidP="003D34E4">
      <w:pPr>
        <w:pStyle w:val="ListParagraph"/>
        <w:numPr>
          <w:ilvl w:val="4"/>
          <w:numId w:val="10"/>
        </w:numPr>
        <w:spacing w:line="252" w:lineRule="auto"/>
        <w:rPr>
          <w:bCs/>
        </w:rPr>
      </w:pPr>
      <w:r w:rsidRPr="00602BC9">
        <w:rPr>
          <w:bCs/>
        </w:rPr>
        <w:t>The signalling design may consider the possibility of resuming data scheduling on dropped gaps</w:t>
      </w:r>
    </w:p>
    <w:p w14:paraId="0118834C" w14:textId="77777777" w:rsidR="004F6681" w:rsidRPr="00602BC9" w:rsidRDefault="004F6681" w:rsidP="003D34E4">
      <w:pPr>
        <w:pStyle w:val="ListParagraph"/>
        <w:numPr>
          <w:ilvl w:val="3"/>
          <w:numId w:val="10"/>
        </w:numPr>
        <w:spacing w:line="252" w:lineRule="auto"/>
        <w:rPr>
          <w:bCs/>
        </w:rPr>
      </w:pPr>
      <w:r w:rsidRPr="00602BC9">
        <w:rPr>
          <w:bCs/>
        </w:rPr>
        <w:t xml:space="preserve">Rel-17 requirements will only consider sharing ratios 0% and 100%. </w:t>
      </w:r>
    </w:p>
    <w:p w14:paraId="2471B714" w14:textId="77777777" w:rsidR="004F6681" w:rsidRPr="00602BC9" w:rsidRDefault="004F6681" w:rsidP="003D34E4">
      <w:pPr>
        <w:pStyle w:val="ListParagraph"/>
        <w:numPr>
          <w:ilvl w:val="3"/>
          <w:numId w:val="10"/>
        </w:numPr>
        <w:spacing w:line="252" w:lineRule="auto"/>
        <w:rPr>
          <w:bCs/>
        </w:rPr>
      </w:pPr>
      <w:r w:rsidRPr="00602BC9">
        <w:rPr>
          <w:bCs/>
        </w:rPr>
        <w:t xml:space="preserve">The requirements for other sharing factors are FFS in later releases.  </w:t>
      </w:r>
    </w:p>
    <w:p w14:paraId="39894426" w14:textId="77777777" w:rsidR="004F6681" w:rsidRPr="00602BC9" w:rsidRDefault="004F6681" w:rsidP="003D34E4">
      <w:pPr>
        <w:pStyle w:val="ListParagraph"/>
        <w:numPr>
          <w:ilvl w:val="3"/>
          <w:numId w:val="10"/>
        </w:numPr>
        <w:spacing w:line="252" w:lineRule="auto"/>
        <w:rPr>
          <w:bCs/>
        </w:rPr>
      </w:pPr>
      <w:r w:rsidRPr="00602BC9">
        <w:rPr>
          <w:bCs/>
        </w:rPr>
        <w:t>FFS whether the resume scheduling on those dropped gaps as well as the impact to other intra-frequency measurements</w:t>
      </w:r>
    </w:p>
    <w:p w14:paraId="62082887" w14:textId="77777777" w:rsidR="004F6681" w:rsidRPr="00602BC9" w:rsidRDefault="004F6681" w:rsidP="003D34E4">
      <w:pPr>
        <w:pStyle w:val="ListParagraph"/>
        <w:numPr>
          <w:ilvl w:val="0"/>
          <w:numId w:val="10"/>
        </w:numPr>
        <w:spacing w:line="252" w:lineRule="auto"/>
        <w:ind w:left="644"/>
        <w:rPr>
          <w:bCs/>
        </w:rPr>
      </w:pPr>
      <w:r w:rsidRPr="00602BC9">
        <w:rPr>
          <w:bCs/>
        </w:rPr>
        <w:t xml:space="preserve">Moderator: </w:t>
      </w:r>
    </w:p>
    <w:p w14:paraId="6E07A68C" w14:textId="77777777" w:rsidR="004F6681" w:rsidRPr="00602BC9" w:rsidRDefault="004F6681" w:rsidP="003D34E4">
      <w:pPr>
        <w:pStyle w:val="ListParagraph"/>
        <w:numPr>
          <w:ilvl w:val="1"/>
          <w:numId w:val="10"/>
        </w:numPr>
        <w:spacing w:line="252" w:lineRule="auto"/>
        <w:rPr>
          <w:bCs/>
        </w:rPr>
      </w:pPr>
      <w:r w:rsidRPr="00602BC9">
        <w:rPr>
          <w:bCs/>
        </w:rPr>
        <w:t>As RAN4 already spent a great effort to converge to the 2 options above, I suggest not to go back to re-open other options.</w:t>
      </w:r>
    </w:p>
    <w:p w14:paraId="368D2B17" w14:textId="77777777" w:rsidR="004F6681" w:rsidRPr="00602BC9" w:rsidRDefault="004F6681" w:rsidP="003D34E4">
      <w:pPr>
        <w:pStyle w:val="ListParagraph"/>
        <w:numPr>
          <w:ilvl w:val="1"/>
          <w:numId w:val="10"/>
        </w:numPr>
        <w:spacing w:line="252" w:lineRule="auto"/>
        <w:rPr>
          <w:bCs/>
        </w:rPr>
      </w:pPr>
      <w:r w:rsidRPr="00602BC9">
        <w:rPr>
          <w:rFonts w:hint="eastAsia"/>
          <w:bCs/>
        </w:rPr>
        <w:t>W</w:t>
      </w:r>
      <w:r w:rsidRPr="00602BC9">
        <w:rPr>
          <w:bCs/>
        </w:rPr>
        <w:t>hether to resume data scheduling will be discussed in a separate issue.</w:t>
      </w:r>
    </w:p>
    <w:p w14:paraId="60BAF04A" w14:textId="77777777" w:rsidR="004F6681" w:rsidRPr="00602BC9" w:rsidRDefault="004F6681" w:rsidP="003D34E4">
      <w:pPr>
        <w:pStyle w:val="ListParagraph"/>
        <w:numPr>
          <w:ilvl w:val="0"/>
          <w:numId w:val="10"/>
        </w:numPr>
        <w:spacing w:line="252" w:lineRule="auto"/>
        <w:ind w:left="644"/>
        <w:rPr>
          <w:bCs/>
        </w:rPr>
      </w:pPr>
      <w:r w:rsidRPr="00602BC9">
        <w:rPr>
          <w:bCs/>
        </w:rPr>
        <w:t>Proposals</w:t>
      </w:r>
    </w:p>
    <w:p w14:paraId="7EA1260A" w14:textId="2CEB343A" w:rsidR="004F6681" w:rsidRPr="00602BC9" w:rsidRDefault="004F6681" w:rsidP="003D34E4">
      <w:pPr>
        <w:pStyle w:val="ListParagraph"/>
        <w:numPr>
          <w:ilvl w:val="1"/>
          <w:numId w:val="10"/>
        </w:numPr>
        <w:spacing w:line="252" w:lineRule="auto"/>
        <w:rPr>
          <w:bCs/>
        </w:rPr>
      </w:pPr>
      <w:r w:rsidRPr="00602BC9">
        <w:rPr>
          <w:bCs/>
        </w:rPr>
        <w:t>Option 1: Apple, CATT, Xiaomi, OPPO, QC, Huawei, Ericsson, Nokia</w:t>
      </w:r>
      <w:r w:rsidR="008353D1">
        <w:rPr>
          <w:bCs/>
        </w:rPr>
        <w:t>, LGE</w:t>
      </w:r>
    </w:p>
    <w:p w14:paraId="073D41B3" w14:textId="77777777" w:rsidR="004F6681" w:rsidRPr="00602BC9" w:rsidRDefault="004F6681" w:rsidP="003D34E4">
      <w:pPr>
        <w:pStyle w:val="ListParagraph"/>
        <w:numPr>
          <w:ilvl w:val="2"/>
          <w:numId w:val="10"/>
        </w:numPr>
        <w:spacing w:line="252" w:lineRule="auto"/>
        <w:rPr>
          <w:bCs/>
        </w:rPr>
      </w:pPr>
      <w:r w:rsidRPr="00602BC9">
        <w:rPr>
          <w:bCs/>
        </w:rPr>
        <w:t>Option 1 in last meeting. Each concurrent MG should be configured with a unique priority</w:t>
      </w:r>
    </w:p>
    <w:p w14:paraId="540E3170" w14:textId="56B79E8B" w:rsidR="004F6681" w:rsidRPr="00602BC9" w:rsidRDefault="004F6681" w:rsidP="003D34E4">
      <w:pPr>
        <w:pStyle w:val="ListParagraph"/>
        <w:numPr>
          <w:ilvl w:val="1"/>
          <w:numId w:val="10"/>
        </w:numPr>
        <w:spacing w:line="252" w:lineRule="auto"/>
        <w:rPr>
          <w:bCs/>
        </w:rPr>
      </w:pPr>
      <w:r w:rsidRPr="00602BC9">
        <w:rPr>
          <w:bCs/>
        </w:rPr>
        <w:t>Option 5: CMCC, OPPO, [vivo], Intel, ZTE, Nokia</w:t>
      </w:r>
      <w:r w:rsidR="000E1988">
        <w:rPr>
          <w:bCs/>
        </w:rPr>
        <w:t>, Apple</w:t>
      </w:r>
    </w:p>
    <w:p w14:paraId="3F8B857B" w14:textId="77777777" w:rsidR="004F6681" w:rsidRPr="00602BC9" w:rsidRDefault="004F6681" w:rsidP="003D34E4">
      <w:pPr>
        <w:pStyle w:val="ListParagraph"/>
        <w:numPr>
          <w:ilvl w:val="2"/>
          <w:numId w:val="10"/>
        </w:numPr>
        <w:spacing w:line="252" w:lineRule="auto"/>
        <w:rPr>
          <w:bCs/>
        </w:rPr>
      </w:pPr>
      <w:r w:rsidRPr="00602BC9">
        <w:rPr>
          <w:bCs/>
        </w:rPr>
        <w:t xml:space="preserve">Option 5 in last meeting. </w:t>
      </w:r>
    </w:p>
    <w:p w14:paraId="668C99D2" w14:textId="77777777" w:rsidR="004F6681" w:rsidRPr="00600A8E" w:rsidRDefault="004F6681" w:rsidP="003D34E4">
      <w:pPr>
        <w:pStyle w:val="ListParagraph"/>
        <w:numPr>
          <w:ilvl w:val="0"/>
          <w:numId w:val="10"/>
        </w:numPr>
        <w:spacing w:line="252" w:lineRule="auto"/>
        <w:ind w:left="644"/>
        <w:rPr>
          <w:lang w:eastAsia="ja-JP"/>
        </w:rPr>
      </w:pPr>
      <w:r w:rsidRPr="00600A8E">
        <w:rPr>
          <w:lang w:eastAsia="ja-JP"/>
        </w:rPr>
        <w:t>Discussion</w:t>
      </w:r>
    </w:p>
    <w:p w14:paraId="3AF5FAD6" w14:textId="2660045E" w:rsidR="004F6681" w:rsidRDefault="00EA766D" w:rsidP="003D34E4">
      <w:pPr>
        <w:pStyle w:val="ListParagraph"/>
        <w:numPr>
          <w:ilvl w:val="1"/>
          <w:numId w:val="10"/>
        </w:numPr>
        <w:spacing w:line="252" w:lineRule="auto"/>
        <w:ind w:left="1364"/>
        <w:rPr>
          <w:lang w:eastAsia="ja-JP"/>
        </w:rPr>
      </w:pPr>
      <w:r>
        <w:rPr>
          <w:lang w:eastAsia="ja-JP"/>
        </w:rPr>
        <w:t xml:space="preserve">Moderator: as a compromise suggest </w:t>
      </w:r>
      <w:proofErr w:type="gramStart"/>
      <w:r>
        <w:rPr>
          <w:lang w:eastAsia="ja-JP"/>
        </w:rPr>
        <w:t>to go</w:t>
      </w:r>
      <w:proofErr w:type="gramEnd"/>
      <w:r>
        <w:rPr>
          <w:lang w:eastAsia="ja-JP"/>
        </w:rPr>
        <w:t xml:space="preserve"> with both Option 1 and Option 5.</w:t>
      </w:r>
    </w:p>
    <w:p w14:paraId="4C9449E9" w14:textId="4FBC9653" w:rsidR="00D173CC" w:rsidRDefault="00D173CC" w:rsidP="003D34E4">
      <w:pPr>
        <w:pStyle w:val="ListParagraph"/>
        <w:numPr>
          <w:ilvl w:val="1"/>
          <w:numId w:val="10"/>
        </w:numPr>
        <w:spacing w:line="252" w:lineRule="auto"/>
        <w:ind w:left="1364"/>
        <w:rPr>
          <w:lang w:eastAsia="ja-JP"/>
        </w:rPr>
      </w:pPr>
      <w:r>
        <w:rPr>
          <w:lang w:eastAsia="ja-JP"/>
        </w:rPr>
        <w:t xml:space="preserve">Qualcomm: </w:t>
      </w:r>
      <w:r w:rsidR="005E6C21">
        <w:rPr>
          <w:lang w:eastAsia="ja-JP"/>
        </w:rPr>
        <w:t xml:space="preserve">Signalling for Option 1 is </w:t>
      </w:r>
      <w:proofErr w:type="gramStart"/>
      <w:r w:rsidR="005E6C21">
        <w:rPr>
          <w:lang w:eastAsia="ja-JP"/>
        </w:rPr>
        <w:t>more clear</w:t>
      </w:r>
      <w:proofErr w:type="gramEnd"/>
      <w:r w:rsidR="005E6C21">
        <w:rPr>
          <w:lang w:eastAsia="ja-JP"/>
        </w:rPr>
        <w:t>. We are not opposed to include both options.</w:t>
      </w:r>
    </w:p>
    <w:p w14:paraId="10DFCC44" w14:textId="12DCBBC3" w:rsidR="00564C14" w:rsidRDefault="00564C14" w:rsidP="003D34E4">
      <w:pPr>
        <w:pStyle w:val="ListParagraph"/>
        <w:numPr>
          <w:ilvl w:val="1"/>
          <w:numId w:val="10"/>
        </w:numPr>
        <w:spacing w:line="252" w:lineRule="auto"/>
        <w:ind w:left="1364"/>
        <w:rPr>
          <w:lang w:eastAsia="ja-JP"/>
        </w:rPr>
      </w:pPr>
      <w:r>
        <w:rPr>
          <w:lang w:eastAsia="ja-JP"/>
        </w:rPr>
        <w:t xml:space="preserve">E///: </w:t>
      </w:r>
      <w:r w:rsidR="00E365F8">
        <w:rPr>
          <w:lang w:eastAsia="ja-JP"/>
        </w:rPr>
        <w:t>Sharing rule may require more design efforts</w:t>
      </w:r>
      <w:r w:rsidR="00051C80">
        <w:rPr>
          <w:lang w:eastAsia="ja-JP"/>
        </w:rPr>
        <w:t xml:space="preserve"> and can be considered in future. Priority rule can be extended to support </w:t>
      </w:r>
      <w:r w:rsidR="00F445CD">
        <w:rPr>
          <w:lang w:eastAsia="ja-JP"/>
        </w:rPr>
        <w:t>sharing in future.</w:t>
      </w:r>
    </w:p>
    <w:p w14:paraId="5978CD18" w14:textId="51B2833F" w:rsidR="00E365F8" w:rsidRDefault="00051C80" w:rsidP="003D34E4">
      <w:pPr>
        <w:pStyle w:val="ListParagraph"/>
        <w:numPr>
          <w:ilvl w:val="1"/>
          <w:numId w:val="10"/>
        </w:numPr>
        <w:spacing w:line="252" w:lineRule="auto"/>
        <w:ind w:left="1364"/>
        <w:rPr>
          <w:lang w:eastAsia="ja-JP"/>
        </w:rPr>
      </w:pPr>
      <w:r>
        <w:rPr>
          <w:lang w:eastAsia="ja-JP"/>
        </w:rPr>
        <w:t xml:space="preserve">Nokia: </w:t>
      </w:r>
      <w:r w:rsidR="00F445CD">
        <w:rPr>
          <w:lang w:eastAsia="ja-JP"/>
        </w:rPr>
        <w:t>Option 1 is ok for us.</w:t>
      </w:r>
    </w:p>
    <w:p w14:paraId="4861F608" w14:textId="2F22DB68" w:rsidR="002D1E73" w:rsidRDefault="002D1E73" w:rsidP="003D34E4">
      <w:pPr>
        <w:pStyle w:val="ListParagraph"/>
        <w:numPr>
          <w:ilvl w:val="1"/>
          <w:numId w:val="10"/>
        </w:numPr>
        <w:spacing w:line="252" w:lineRule="auto"/>
        <w:ind w:left="1364"/>
        <w:rPr>
          <w:lang w:eastAsia="ja-JP"/>
        </w:rPr>
      </w:pPr>
      <w:r>
        <w:rPr>
          <w:lang w:eastAsia="ja-JP"/>
        </w:rPr>
        <w:lastRenderedPageBreak/>
        <w:t>vivo: Ok to have Option 1. Prefer to have Option 5.</w:t>
      </w:r>
    </w:p>
    <w:p w14:paraId="6747E897" w14:textId="4BC65C02" w:rsidR="002D1E73" w:rsidRDefault="002D1E73" w:rsidP="003D34E4">
      <w:pPr>
        <w:pStyle w:val="ListParagraph"/>
        <w:numPr>
          <w:ilvl w:val="1"/>
          <w:numId w:val="10"/>
        </w:numPr>
        <w:spacing w:line="252" w:lineRule="auto"/>
        <w:ind w:left="1364"/>
        <w:rPr>
          <w:lang w:eastAsia="ja-JP"/>
        </w:rPr>
      </w:pPr>
      <w:r>
        <w:rPr>
          <w:lang w:eastAsia="ja-JP"/>
        </w:rPr>
        <w:t xml:space="preserve">CATT: Option 1 is </w:t>
      </w:r>
      <w:r w:rsidR="00030974">
        <w:rPr>
          <w:lang w:eastAsia="ja-JP"/>
        </w:rPr>
        <w:t>s</w:t>
      </w:r>
      <w:r>
        <w:rPr>
          <w:lang w:eastAsia="ja-JP"/>
        </w:rPr>
        <w:t>imple</w:t>
      </w:r>
      <w:r w:rsidR="00030974">
        <w:rPr>
          <w:lang w:eastAsia="ja-JP"/>
        </w:rPr>
        <w:t>r</w:t>
      </w:r>
      <w:r>
        <w:rPr>
          <w:lang w:eastAsia="ja-JP"/>
        </w:rPr>
        <w:t>. Support of both options may not resolve NTN issues.</w:t>
      </w:r>
    </w:p>
    <w:p w14:paraId="5A1E96BF" w14:textId="43BD1D38" w:rsidR="000D4A11" w:rsidRDefault="000D4A11" w:rsidP="003D34E4">
      <w:pPr>
        <w:pStyle w:val="ListParagraph"/>
        <w:numPr>
          <w:ilvl w:val="1"/>
          <w:numId w:val="10"/>
        </w:numPr>
        <w:spacing w:line="252" w:lineRule="auto"/>
        <w:ind w:left="1364"/>
        <w:rPr>
          <w:lang w:eastAsia="ja-JP"/>
        </w:rPr>
      </w:pPr>
      <w:r>
        <w:rPr>
          <w:lang w:eastAsia="ja-JP"/>
        </w:rPr>
        <w:t xml:space="preserve">Huawei: </w:t>
      </w:r>
      <w:r w:rsidR="00633091">
        <w:rPr>
          <w:lang w:eastAsia="ja-JP"/>
        </w:rPr>
        <w:t xml:space="preserve">Suggest </w:t>
      </w:r>
      <w:proofErr w:type="spellStart"/>
      <w:r w:rsidR="00633091">
        <w:rPr>
          <w:lang w:eastAsia="ja-JP"/>
        </w:rPr>
        <w:t>downselecting</w:t>
      </w:r>
      <w:proofErr w:type="spellEnd"/>
      <w:r w:rsidR="00633091">
        <w:rPr>
          <w:lang w:eastAsia="ja-JP"/>
        </w:rPr>
        <w:t xml:space="preserve"> a single solution due to impact on RAN2 and RAN4 workload.</w:t>
      </w:r>
    </w:p>
    <w:p w14:paraId="4916B38D" w14:textId="502A9F8D" w:rsidR="0050420A" w:rsidRDefault="0050420A" w:rsidP="003D34E4">
      <w:pPr>
        <w:pStyle w:val="ListParagraph"/>
        <w:numPr>
          <w:ilvl w:val="1"/>
          <w:numId w:val="10"/>
        </w:numPr>
        <w:spacing w:line="252" w:lineRule="auto"/>
        <w:ind w:left="1364"/>
        <w:rPr>
          <w:lang w:eastAsia="ja-JP"/>
        </w:rPr>
      </w:pPr>
      <w:r>
        <w:rPr>
          <w:lang w:eastAsia="ja-JP"/>
        </w:rPr>
        <w:t xml:space="preserve">Xiaomi: Ok with both Option 1 and 5. For Option 5 </w:t>
      </w:r>
      <w:r w:rsidR="007A0F6B">
        <w:rPr>
          <w:lang w:eastAsia="ja-JP"/>
        </w:rPr>
        <w:t>– need some clarifications.</w:t>
      </w:r>
    </w:p>
    <w:p w14:paraId="0E37BA2B" w14:textId="48461491" w:rsidR="007A0F6B" w:rsidRDefault="007A0F6B" w:rsidP="003D34E4">
      <w:pPr>
        <w:pStyle w:val="ListParagraph"/>
        <w:numPr>
          <w:ilvl w:val="1"/>
          <w:numId w:val="10"/>
        </w:numPr>
        <w:spacing w:line="252" w:lineRule="auto"/>
        <w:ind w:left="1364"/>
        <w:rPr>
          <w:lang w:eastAsia="ja-JP"/>
        </w:rPr>
      </w:pPr>
      <w:r>
        <w:rPr>
          <w:lang w:eastAsia="ja-JP"/>
        </w:rPr>
        <w:t xml:space="preserve">LGE: </w:t>
      </w:r>
      <w:r w:rsidR="00030974">
        <w:rPr>
          <w:lang w:eastAsia="ja-JP"/>
        </w:rPr>
        <w:t>Option 1. For NTN we can configure same priority.</w:t>
      </w:r>
    </w:p>
    <w:p w14:paraId="438FD3DF" w14:textId="25A5C01B" w:rsidR="00030974" w:rsidRDefault="00030974" w:rsidP="003D34E4">
      <w:pPr>
        <w:pStyle w:val="ListParagraph"/>
        <w:numPr>
          <w:ilvl w:val="1"/>
          <w:numId w:val="10"/>
        </w:numPr>
        <w:spacing w:line="252" w:lineRule="auto"/>
        <w:ind w:left="1364"/>
        <w:rPr>
          <w:lang w:eastAsia="ja-JP"/>
        </w:rPr>
      </w:pPr>
      <w:r>
        <w:rPr>
          <w:lang w:eastAsia="ja-JP"/>
        </w:rPr>
        <w:t xml:space="preserve">Huawei: agree with Huawei that need to </w:t>
      </w:r>
      <w:proofErr w:type="spellStart"/>
      <w:r>
        <w:rPr>
          <w:lang w:eastAsia="ja-JP"/>
        </w:rPr>
        <w:t>downselect</w:t>
      </w:r>
      <w:proofErr w:type="spellEnd"/>
      <w:r>
        <w:rPr>
          <w:lang w:eastAsia="ja-JP"/>
        </w:rPr>
        <w:t>. Can compromise to Option 1.</w:t>
      </w:r>
    </w:p>
    <w:p w14:paraId="62C78F64" w14:textId="13C49677" w:rsidR="00030974" w:rsidRDefault="00030974" w:rsidP="003D34E4">
      <w:pPr>
        <w:pStyle w:val="ListParagraph"/>
        <w:numPr>
          <w:ilvl w:val="1"/>
          <w:numId w:val="10"/>
        </w:numPr>
        <w:spacing w:line="252" w:lineRule="auto"/>
        <w:ind w:left="1364"/>
        <w:rPr>
          <w:lang w:eastAsia="ja-JP"/>
        </w:rPr>
      </w:pPr>
      <w:r>
        <w:rPr>
          <w:lang w:eastAsia="ja-JP"/>
        </w:rPr>
        <w:t>ZTE: Originally, we prefer Option 5. We can compromise to Option 1.</w:t>
      </w:r>
    </w:p>
    <w:p w14:paraId="77CD0F9F" w14:textId="3B0A1600" w:rsidR="00030974" w:rsidRPr="00600A8E" w:rsidRDefault="00030974" w:rsidP="003D34E4">
      <w:pPr>
        <w:pStyle w:val="ListParagraph"/>
        <w:numPr>
          <w:ilvl w:val="1"/>
          <w:numId w:val="10"/>
        </w:numPr>
        <w:spacing w:line="252" w:lineRule="auto"/>
        <w:ind w:left="1364"/>
        <w:rPr>
          <w:lang w:eastAsia="ja-JP"/>
        </w:rPr>
      </w:pPr>
      <w:r>
        <w:rPr>
          <w:lang w:eastAsia="ja-JP"/>
        </w:rPr>
        <w:t xml:space="preserve">MTK: </w:t>
      </w:r>
      <w:r w:rsidR="00A76814">
        <w:rPr>
          <w:lang w:eastAsia="ja-JP"/>
        </w:rPr>
        <w:t>ok with Option 1.</w:t>
      </w:r>
    </w:p>
    <w:p w14:paraId="09A4ACA7" w14:textId="77777777" w:rsidR="004F6681" w:rsidRPr="004304C2" w:rsidRDefault="004F6681" w:rsidP="003D34E4">
      <w:pPr>
        <w:pStyle w:val="ListParagraph"/>
        <w:numPr>
          <w:ilvl w:val="0"/>
          <w:numId w:val="10"/>
        </w:numPr>
        <w:spacing w:line="252" w:lineRule="auto"/>
        <w:ind w:left="644"/>
        <w:rPr>
          <w:highlight w:val="green"/>
          <w:lang w:eastAsia="ja-JP"/>
        </w:rPr>
      </w:pPr>
      <w:r w:rsidRPr="004304C2">
        <w:rPr>
          <w:highlight w:val="green"/>
          <w:lang w:eastAsia="ja-JP"/>
        </w:rPr>
        <w:t>Agreements</w:t>
      </w:r>
    </w:p>
    <w:p w14:paraId="2F5662BF" w14:textId="6AE67112" w:rsidR="00AF2BCB" w:rsidRPr="004304C2" w:rsidRDefault="00AF2BCB" w:rsidP="00AF2BCB">
      <w:pPr>
        <w:pStyle w:val="ListParagraph"/>
        <w:numPr>
          <w:ilvl w:val="1"/>
          <w:numId w:val="10"/>
        </w:numPr>
        <w:spacing w:line="252" w:lineRule="auto"/>
        <w:ind w:left="1364"/>
        <w:rPr>
          <w:highlight w:val="green"/>
          <w:lang w:eastAsia="ja-JP"/>
        </w:rPr>
      </w:pPr>
      <w:r w:rsidRPr="004304C2">
        <w:rPr>
          <w:highlight w:val="green"/>
          <w:lang w:eastAsia="ja-JP"/>
        </w:rPr>
        <w:t>Introduce a priority rule for UE behavior during colliding MG occasions</w:t>
      </w:r>
    </w:p>
    <w:p w14:paraId="2017097D" w14:textId="60AD62C2" w:rsidR="00AF2BCB" w:rsidRPr="004304C2" w:rsidRDefault="00AF2BCB" w:rsidP="00AF2BCB">
      <w:pPr>
        <w:pStyle w:val="ListParagraph"/>
        <w:numPr>
          <w:ilvl w:val="2"/>
          <w:numId w:val="10"/>
        </w:numPr>
        <w:spacing w:line="252" w:lineRule="auto"/>
        <w:rPr>
          <w:highlight w:val="green"/>
          <w:lang w:eastAsia="ja-JP"/>
        </w:rPr>
      </w:pPr>
      <w:r w:rsidRPr="004304C2">
        <w:rPr>
          <w:highlight w:val="green"/>
          <w:lang w:eastAsia="ja-JP"/>
        </w:rPr>
        <w:t>UE will only do the measurement for the MG with a higher priority on all colliding occasions</w:t>
      </w:r>
    </w:p>
    <w:p w14:paraId="2ED3BA8E" w14:textId="182D11FD" w:rsidR="00AF2BCB" w:rsidRPr="004304C2" w:rsidRDefault="00AF2BCB" w:rsidP="00AF2BCB">
      <w:pPr>
        <w:pStyle w:val="ListParagraph"/>
        <w:numPr>
          <w:ilvl w:val="2"/>
          <w:numId w:val="10"/>
        </w:numPr>
        <w:spacing w:line="252" w:lineRule="auto"/>
        <w:rPr>
          <w:highlight w:val="green"/>
          <w:lang w:eastAsia="ja-JP"/>
        </w:rPr>
      </w:pPr>
      <w:r w:rsidRPr="004304C2">
        <w:rPr>
          <w:highlight w:val="green"/>
          <w:lang w:eastAsia="ja-JP"/>
        </w:rPr>
        <w:t xml:space="preserve">The priority of the MG can be RRC </w:t>
      </w:r>
      <w:proofErr w:type="gramStart"/>
      <w:r w:rsidRPr="004304C2">
        <w:rPr>
          <w:highlight w:val="green"/>
          <w:lang w:eastAsia="ja-JP"/>
        </w:rPr>
        <w:t>configurable</w:t>
      </w:r>
      <w:proofErr w:type="gramEnd"/>
      <w:r w:rsidRPr="004304C2">
        <w:rPr>
          <w:highlight w:val="green"/>
          <w:lang w:eastAsia="ja-JP"/>
        </w:rPr>
        <w:t xml:space="preserve"> and details are FFS</w:t>
      </w:r>
    </w:p>
    <w:p w14:paraId="49F596F4" w14:textId="2BD12056" w:rsidR="00AF2BCB" w:rsidRPr="004304C2" w:rsidRDefault="00AF2BCB" w:rsidP="00AF2BCB">
      <w:pPr>
        <w:pStyle w:val="ListParagraph"/>
        <w:numPr>
          <w:ilvl w:val="2"/>
          <w:numId w:val="10"/>
        </w:numPr>
        <w:spacing w:line="252" w:lineRule="auto"/>
        <w:rPr>
          <w:highlight w:val="green"/>
          <w:lang w:eastAsia="ja-JP"/>
        </w:rPr>
      </w:pPr>
      <w:r w:rsidRPr="004304C2">
        <w:rPr>
          <w:highlight w:val="green"/>
          <w:lang w:eastAsia="ja-JP"/>
        </w:rPr>
        <w:t>For Rel-17 define requirements for the case when different MGs are configured with different priorities (i.e., do not consider equal priorities case)</w:t>
      </w:r>
    </w:p>
    <w:p w14:paraId="461D64E5" w14:textId="525A0ED0" w:rsidR="00E72048" w:rsidRPr="003B49BB" w:rsidRDefault="00E72048" w:rsidP="00E72048">
      <w:pPr>
        <w:pStyle w:val="ListParagraph"/>
        <w:numPr>
          <w:ilvl w:val="1"/>
          <w:numId w:val="10"/>
        </w:numPr>
        <w:spacing w:line="252" w:lineRule="auto"/>
        <w:ind w:left="1364"/>
        <w:rPr>
          <w:highlight w:val="yellow"/>
          <w:lang w:eastAsia="ja-JP"/>
        </w:rPr>
      </w:pPr>
      <w:r w:rsidRPr="003B49BB">
        <w:rPr>
          <w:highlight w:val="yellow"/>
          <w:lang w:eastAsia="ja-JP"/>
        </w:rPr>
        <w:t xml:space="preserve">Session chair: </w:t>
      </w:r>
      <w:r w:rsidR="003B49BB" w:rsidRPr="003B49BB">
        <w:rPr>
          <w:highlight w:val="yellow"/>
          <w:lang w:eastAsia="ja-JP"/>
        </w:rPr>
        <w:t>aim to send LS to RAN2 on signalling by the end of the first week. MediaTek will prepare a draft</w:t>
      </w:r>
    </w:p>
    <w:p w14:paraId="6CA919FD" w14:textId="77777777" w:rsidR="00AF2BCB" w:rsidRPr="00600A8E" w:rsidRDefault="00AF2BCB" w:rsidP="00AF2BCB">
      <w:pPr>
        <w:spacing w:line="252" w:lineRule="auto"/>
        <w:rPr>
          <w:lang w:eastAsia="ja-JP"/>
        </w:rPr>
      </w:pPr>
    </w:p>
    <w:p w14:paraId="0925EC93" w14:textId="11AE300A" w:rsidR="004F6681" w:rsidRPr="00E37001" w:rsidRDefault="004F6681" w:rsidP="004F6681">
      <w:pPr>
        <w:spacing w:line="252" w:lineRule="auto"/>
        <w:rPr>
          <w:u w:val="single"/>
        </w:rPr>
      </w:pPr>
      <w:r w:rsidRPr="00E37001">
        <w:rPr>
          <w:u w:val="single"/>
        </w:rPr>
        <w:t>Issue 2-3-3: UE behavior during colliding gap occasion Issue 2-1-1: Whether concurrent gaps are allowed in the case when only E-UTRAN measurement objectives are configured</w:t>
      </w:r>
      <w:r w:rsidR="00824F96">
        <w:rPr>
          <w:u w:val="single"/>
        </w:rPr>
        <w:t xml:space="preserve"> (not discussed)</w:t>
      </w:r>
    </w:p>
    <w:p w14:paraId="0EF189B0" w14:textId="77777777" w:rsidR="004F6681" w:rsidRPr="00600A8E" w:rsidRDefault="004F6681" w:rsidP="003D34E4">
      <w:pPr>
        <w:pStyle w:val="ListParagraph"/>
        <w:numPr>
          <w:ilvl w:val="0"/>
          <w:numId w:val="10"/>
        </w:numPr>
        <w:spacing w:line="252" w:lineRule="auto"/>
        <w:ind w:left="644"/>
        <w:rPr>
          <w:bCs/>
        </w:rPr>
      </w:pPr>
      <w:r w:rsidRPr="00600A8E">
        <w:rPr>
          <w:bCs/>
        </w:rPr>
        <w:t>Proposals</w:t>
      </w:r>
    </w:p>
    <w:p w14:paraId="633BE6F3" w14:textId="77777777" w:rsidR="004F6681" w:rsidRDefault="004F6681" w:rsidP="003D34E4">
      <w:pPr>
        <w:pStyle w:val="ListParagraph"/>
        <w:numPr>
          <w:ilvl w:val="1"/>
          <w:numId w:val="10"/>
        </w:numPr>
        <w:spacing w:line="252" w:lineRule="auto"/>
        <w:ind w:left="1364"/>
        <w:rPr>
          <w:lang w:eastAsia="ja-JP"/>
        </w:rPr>
      </w:pPr>
      <w:r w:rsidRPr="00051299">
        <w:rPr>
          <w:lang w:eastAsia="ja-JP"/>
        </w:rPr>
        <w:t xml:space="preserve">Option 1: </w:t>
      </w:r>
      <w:r>
        <w:rPr>
          <w:lang w:eastAsia="ja-JP"/>
        </w:rPr>
        <w:t xml:space="preserve">CATT, MTK, </w:t>
      </w:r>
      <w:r w:rsidRPr="000F2430">
        <w:rPr>
          <w:lang w:eastAsia="ja-JP"/>
        </w:rPr>
        <w:t>Xiaomi</w:t>
      </w:r>
      <w:r>
        <w:rPr>
          <w:lang w:eastAsia="ja-JP"/>
        </w:rPr>
        <w:t>, Intel, ZTE, Ericsson</w:t>
      </w:r>
      <w:r w:rsidRPr="000F2430">
        <w:rPr>
          <w:rFonts w:hint="eastAsia"/>
          <w:lang w:eastAsia="ja-JP"/>
        </w:rPr>
        <w:t>,</w:t>
      </w:r>
      <w:r w:rsidRPr="000F2430">
        <w:rPr>
          <w:lang w:eastAsia="ja-JP"/>
        </w:rPr>
        <w:t xml:space="preserve"> Nokia</w:t>
      </w:r>
      <w:r>
        <w:rPr>
          <w:rFonts w:hint="eastAsia"/>
          <w:lang w:eastAsia="ja-JP"/>
        </w:rPr>
        <w:t>,</w:t>
      </w:r>
      <w:r>
        <w:rPr>
          <w:lang w:eastAsia="ja-JP"/>
        </w:rPr>
        <w:t xml:space="preserve"> CMCC</w:t>
      </w:r>
    </w:p>
    <w:p w14:paraId="0C17D318" w14:textId="77777777" w:rsidR="004F6681" w:rsidRDefault="004F6681" w:rsidP="003D34E4">
      <w:pPr>
        <w:pStyle w:val="ListParagraph"/>
        <w:numPr>
          <w:ilvl w:val="2"/>
          <w:numId w:val="10"/>
        </w:numPr>
        <w:spacing w:line="252" w:lineRule="auto"/>
        <w:rPr>
          <w:lang w:eastAsia="ja-JP"/>
        </w:rPr>
      </w:pPr>
      <w:r>
        <w:rPr>
          <w:lang w:eastAsia="ja-JP"/>
        </w:rPr>
        <w:t xml:space="preserve"> Yes</w:t>
      </w:r>
    </w:p>
    <w:p w14:paraId="0909F8E5" w14:textId="77777777" w:rsidR="004F6681" w:rsidRDefault="004F6681" w:rsidP="003D34E4">
      <w:pPr>
        <w:pStyle w:val="ListParagraph"/>
        <w:numPr>
          <w:ilvl w:val="1"/>
          <w:numId w:val="10"/>
        </w:numPr>
        <w:spacing w:line="252" w:lineRule="auto"/>
        <w:ind w:left="1364"/>
        <w:rPr>
          <w:lang w:eastAsia="ja-JP"/>
        </w:rPr>
      </w:pPr>
      <w:r w:rsidRPr="00051299">
        <w:rPr>
          <w:lang w:eastAsia="ja-JP"/>
        </w:rPr>
        <w:t xml:space="preserve">Option </w:t>
      </w:r>
      <w:r>
        <w:rPr>
          <w:lang w:eastAsia="ja-JP"/>
        </w:rPr>
        <w:t>1a</w:t>
      </w:r>
      <w:r w:rsidRPr="00051299">
        <w:rPr>
          <w:lang w:eastAsia="ja-JP"/>
        </w:rPr>
        <w:t xml:space="preserve">: </w:t>
      </w:r>
      <w:r>
        <w:rPr>
          <w:lang w:eastAsia="ja-JP"/>
        </w:rPr>
        <w:t>LGE, vivo</w:t>
      </w:r>
    </w:p>
    <w:p w14:paraId="5E9E0D01" w14:textId="77777777" w:rsidR="004F6681" w:rsidRPr="00051299" w:rsidRDefault="004F6681" w:rsidP="003D34E4">
      <w:pPr>
        <w:pStyle w:val="ListParagraph"/>
        <w:numPr>
          <w:ilvl w:val="2"/>
          <w:numId w:val="10"/>
        </w:numPr>
        <w:spacing w:line="252" w:lineRule="auto"/>
        <w:rPr>
          <w:lang w:eastAsia="ja-JP"/>
        </w:rPr>
      </w:pPr>
      <w:r>
        <w:rPr>
          <w:lang w:eastAsia="ja-JP"/>
        </w:rPr>
        <w:t xml:space="preserve">Yes, </w:t>
      </w:r>
      <w:proofErr w:type="gramStart"/>
      <w:r>
        <w:rPr>
          <w:lang w:eastAsia="ja-JP"/>
        </w:rPr>
        <w:t>provided that</w:t>
      </w:r>
      <w:proofErr w:type="gramEnd"/>
      <w:r>
        <w:rPr>
          <w:lang w:eastAsia="ja-JP"/>
        </w:rPr>
        <w:t xml:space="preserve"> UE supports LTE measurement with concurrent MGs, which is up to UE capability</w:t>
      </w:r>
    </w:p>
    <w:p w14:paraId="7065D8D2" w14:textId="77777777" w:rsidR="004F6681" w:rsidRDefault="004F6681" w:rsidP="003D34E4">
      <w:pPr>
        <w:pStyle w:val="ListParagraph"/>
        <w:numPr>
          <w:ilvl w:val="1"/>
          <w:numId w:val="10"/>
        </w:numPr>
        <w:spacing w:line="252" w:lineRule="auto"/>
        <w:ind w:left="1364"/>
        <w:rPr>
          <w:lang w:eastAsia="ja-JP"/>
        </w:rPr>
      </w:pPr>
      <w:r w:rsidRPr="00051299">
        <w:rPr>
          <w:lang w:eastAsia="ja-JP"/>
        </w:rPr>
        <w:t xml:space="preserve">Option </w:t>
      </w:r>
      <w:r>
        <w:rPr>
          <w:lang w:eastAsia="ja-JP"/>
        </w:rPr>
        <w:t>1b</w:t>
      </w:r>
      <w:r w:rsidRPr="00051299">
        <w:rPr>
          <w:lang w:eastAsia="ja-JP"/>
        </w:rPr>
        <w:t xml:space="preserve">: </w:t>
      </w:r>
      <w:r>
        <w:rPr>
          <w:lang w:eastAsia="ja-JP"/>
        </w:rPr>
        <w:t>OPPO</w:t>
      </w:r>
    </w:p>
    <w:p w14:paraId="0E3BDAFE" w14:textId="77777777" w:rsidR="004F6681" w:rsidRPr="00051299" w:rsidRDefault="004F6681" w:rsidP="003D34E4">
      <w:pPr>
        <w:pStyle w:val="ListParagraph"/>
        <w:numPr>
          <w:ilvl w:val="2"/>
          <w:numId w:val="10"/>
        </w:numPr>
        <w:spacing w:line="252" w:lineRule="auto"/>
        <w:rPr>
          <w:lang w:eastAsia="ja-JP"/>
        </w:rPr>
      </w:pPr>
      <w:r>
        <w:rPr>
          <w:lang w:eastAsia="ja-JP"/>
        </w:rPr>
        <w:t xml:space="preserve">Yes, </w:t>
      </w:r>
      <w:r w:rsidRPr="004C253B">
        <w:rPr>
          <w:lang w:eastAsia="ja-JP"/>
        </w:rPr>
        <w:t>under the condition that only one per-UE MG is configured for UE</w:t>
      </w:r>
    </w:p>
    <w:p w14:paraId="294CE890" w14:textId="77777777" w:rsidR="004F6681" w:rsidRDefault="004F6681" w:rsidP="003D34E4">
      <w:pPr>
        <w:pStyle w:val="ListParagraph"/>
        <w:numPr>
          <w:ilvl w:val="1"/>
          <w:numId w:val="10"/>
        </w:numPr>
        <w:spacing w:line="252" w:lineRule="auto"/>
        <w:ind w:left="1364"/>
        <w:rPr>
          <w:lang w:eastAsia="ja-JP"/>
        </w:rPr>
      </w:pPr>
      <w:r w:rsidRPr="00051299">
        <w:rPr>
          <w:lang w:eastAsia="ja-JP"/>
        </w:rPr>
        <w:t xml:space="preserve">Option </w:t>
      </w:r>
      <w:r>
        <w:rPr>
          <w:lang w:eastAsia="ja-JP"/>
        </w:rPr>
        <w:t>2</w:t>
      </w:r>
      <w:r w:rsidRPr="00051299">
        <w:rPr>
          <w:lang w:eastAsia="ja-JP"/>
        </w:rPr>
        <w:t xml:space="preserve">: </w:t>
      </w:r>
      <w:r>
        <w:rPr>
          <w:lang w:eastAsia="ja-JP"/>
        </w:rPr>
        <w:t>Apple, Huawei</w:t>
      </w:r>
    </w:p>
    <w:p w14:paraId="0682AF30" w14:textId="77777777" w:rsidR="004F6681" w:rsidRPr="004C253B" w:rsidRDefault="004F6681" w:rsidP="003D34E4">
      <w:pPr>
        <w:pStyle w:val="ListParagraph"/>
        <w:numPr>
          <w:ilvl w:val="2"/>
          <w:numId w:val="10"/>
        </w:numPr>
        <w:spacing w:line="252" w:lineRule="auto"/>
        <w:rPr>
          <w:lang w:eastAsia="ja-JP"/>
        </w:rPr>
      </w:pPr>
      <w:r w:rsidRPr="004C253B">
        <w:rPr>
          <w:lang w:eastAsia="ja-JP"/>
        </w:rPr>
        <w:t xml:space="preserve"> No</w:t>
      </w:r>
    </w:p>
    <w:p w14:paraId="5E8773DE" w14:textId="77777777" w:rsidR="004F6681" w:rsidRPr="00600A8E" w:rsidRDefault="004F6681" w:rsidP="003D34E4">
      <w:pPr>
        <w:pStyle w:val="ListParagraph"/>
        <w:numPr>
          <w:ilvl w:val="0"/>
          <w:numId w:val="10"/>
        </w:numPr>
        <w:spacing w:line="252" w:lineRule="auto"/>
        <w:ind w:left="644"/>
        <w:rPr>
          <w:lang w:eastAsia="ja-JP"/>
        </w:rPr>
      </w:pPr>
      <w:r w:rsidRPr="00600A8E">
        <w:rPr>
          <w:lang w:eastAsia="ja-JP"/>
        </w:rPr>
        <w:t>Discussion</w:t>
      </w:r>
    </w:p>
    <w:p w14:paraId="0D74E4AB" w14:textId="77777777" w:rsidR="004F6681" w:rsidRPr="00600A8E" w:rsidRDefault="004F6681" w:rsidP="003D34E4">
      <w:pPr>
        <w:pStyle w:val="ListParagraph"/>
        <w:numPr>
          <w:ilvl w:val="1"/>
          <w:numId w:val="10"/>
        </w:numPr>
        <w:spacing w:line="252" w:lineRule="auto"/>
        <w:ind w:left="1364"/>
        <w:rPr>
          <w:lang w:eastAsia="ja-JP"/>
        </w:rPr>
      </w:pPr>
      <w:r w:rsidRPr="00600A8E">
        <w:rPr>
          <w:lang w:eastAsia="ja-JP"/>
        </w:rPr>
        <w:t>TBA</w:t>
      </w:r>
    </w:p>
    <w:p w14:paraId="58751F81" w14:textId="77777777" w:rsidR="004F6681" w:rsidRPr="00600A8E" w:rsidRDefault="004F6681" w:rsidP="003D34E4">
      <w:pPr>
        <w:pStyle w:val="ListParagraph"/>
        <w:numPr>
          <w:ilvl w:val="0"/>
          <w:numId w:val="10"/>
        </w:numPr>
        <w:spacing w:line="252" w:lineRule="auto"/>
        <w:ind w:left="644"/>
        <w:rPr>
          <w:lang w:eastAsia="ja-JP"/>
        </w:rPr>
      </w:pPr>
      <w:r w:rsidRPr="00600A8E">
        <w:rPr>
          <w:lang w:eastAsia="ja-JP"/>
        </w:rPr>
        <w:t>Agreements</w:t>
      </w:r>
    </w:p>
    <w:p w14:paraId="20467839" w14:textId="77777777" w:rsidR="004F6681" w:rsidRPr="00600A8E" w:rsidRDefault="004F6681" w:rsidP="003D34E4">
      <w:pPr>
        <w:pStyle w:val="ListParagraph"/>
        <w:numPr>
          <w:ilvl w:val="1"/>
          <w:numId w:val="10"/>
        </w:numPr>
        <w:spacing w:line="252" w:lineRule="auto"/>
        <w:ind w:left="1364"/>
        <w:rPr>
          <w:lang w:eastAsia="ja-JP"/>
        </w:rPr>
      </w:pPr>
      <w:r w:rsidRPr="00600A8E">
        <w:rPr>
          <w:lang w:val="sv-SE"/>
        </w:rPr>
        <w:t>TBA</w:t>
      </w:r>
    </w:p>
    <w:p w14:paraId="4A7EECD0" w14:textId="563B9820" w:rsidR="004F6681" w:rsidRDefault="004F6681" w:rsidP="004F6681">
      <w:pPr>
        <w:spacing w:line="252" w:lineRule="auto"/>
        <w:rPr>
          <w:u w:val="single"/>
        </w:rPr>
      </w:pPr>
      <w:r w:rsidRPr="00E37001">
        <w:rPr>
          <w:u w:val="single"/>
        </w:rPr>
        <w:t>Issue 2-4-1: Whether to define the overhead cap</w:t>
      </w:r>
      <w:r w:rsidR="00824F96">
        <w:rPr>
          <w:u w:val="single"/>
        </w:rPr>
        <w:t xml:space="preserve"> (not discussed)</w:t>
      </w:r>
    </w:p>
    <w:p w14:paraId="024FB3B2" w14:textId="77777777" w:rsidR="004F6681" w:rsidRPr="00600A8E" w:rsidRDefault="004F6681" w:rsidP="003D34E4">
      <w:pPr>
        <w:pStyle w:val="ListParagraph"/>
        <w:numPr>
          <w:ilvl w:val="0"/>
          <w:numId w:val="10"/>
        </w:numPr>
        <w:spacing w:line="252" w:lineRule="auto"/>
        <w:ind w:left="644"/>
        <w:rPr>
          <w:bCs/>
        </w:rPr>
      </w:pPr>
      <w:r w:rsidRPr="00600A8E">
        <w:rPr>
          <w:bCs/>
        </w:rPr>
        <w:t>Proposals</w:t>
      </w:r>
    </w:p>
    <w:p w14:paraId="46AD55C2" w14:textId="77777777" w:rsidR="004F6681" w:rsidRDefault="004F6681" w:rsidP="003D34E4">
      <w:pPr>
        <w:pStyle w:val="ListParagraph"/>
        <w:numPr>
          <w:ilvl w:val="1"/>
          <w:numId w:val="10"/>
        </w:numPr>
        <w:spacing w:line="252" w:lineRule="auto"/>
        <w:ind w:left="1364"/>
        <w:rPr>
          <w:lang w:eastAsia="ja-JP"/>
        </w:rPr>
      </w:pPr>
      <w:r w:rsidRPr="00051299">
        <w:rPr>
          <w:lang w:eastAsia="ja-JP"/>
        </w:rPr>
        <w:t>Option 1:</w:t>
      </w:r>
      <w:r>
        <w:rPr>
          <w:lang w:eastAsia="ja-JP"/>
        </w:rPr>
        <w:t xml:space="preserve"> Apple, MTK, LGE, Xiaomi, vivo, Huawei</w:t>
      </w:r>
    </w:p>
    <w:p w14:paraId="02BFBFC3" w14:textId="77777777" w:rsidR="004F6681" w:rsidRDefault="004F6681" w:rsidP="003D34E4">
      <w:pPr>
        <w:pStyle w:val="ListParagraph"/>
        <w:numPr>
          <w:ilvl w:val="2"/>
          <w:numId w:val="10"/>
        </w:numPr>
        <w:spacing w:line="252" w:lineRule="auto"/>
        <w:rPr>
          <w:lang w:eastAsia="ja-JP"/>
        </w:rPr>
      </w:pPr>
      <w:r>
        <w:rPr>
          <w:lang w:eastAsia="ja-JP"/>
        </w:rPr>
        <w:t>Yes</w:t>
      </w:r>
    </w:p>
    <w:p w14:paraId="112C3C83" w14:textId="77777777" w:rsidR="004F6681" w:rsidRDefault="004F6681" w:rsidP="003D34E4">
      <w:pPr>
        <w:pStyle w:val="ListParagraph"/>
        <w:numPr>
          <w:ilvl w:val="1"/>
          <w:numId w:val="10"/>
        </w:numPr>
        <w:spacing w:line="252" w:lineRule="auto"/>
        <w:ind w:left="1364"/>
        <w:rPr>
          <w:lang w:eastAsia="ja-JP"/>
        </w:rPr>
      </w:pPr>
      <w:r w:rsidRPr="00051299">
        <w:rPr>
          <w:lang w:eastAsia="ja-JP"/>
        </w:rPr>
        <w:t xml:space="preserve">Option </w:t>
      </w:r>
      <w:r>
        <w:rPr>
          <w:lang w:eastAsia="ja-JP"/>
        </w:rPr>
        <w:t>2</w:t>
      </w:r>
      <w:r w:rsidRPr="00051299">
        <w:rPr>
          <w:lang w:eastAsia="ja-JP"/>
        </w:rPr>
        <w:t>:</w:t>
      </w:r>
      <w:r>
        <w:rPr>
          <w:lang w:eastAsia="ja-JP"/>
        </w:rPr>
        <w:t xml:space="preserve"> CATT, CMCC, Intel, QC, Ericsson, Nokia</w:t>
      </w:r>
    </w:p>
    <w:p w14:paraId="691A288F" w14:textId="77777777" w:rsidR="004F6681" w:rsidRDefault="004F6681" w:rsidP="003D34E4">
      <w:pPr>
        <w:pStyle w:val="ListParagraph"/>
        <w:numPr>
          <w:ilvl w:val="2"/>
          <w:numId w:val="10"/>
        </w:numPr>
        <w:spacing w:line="252" w:lineRule="auto"/>
        <w:rPr>
          <w:lang w:eastAsia="ja-JP"/>
        </w:rPr>
      </w:pPr>
      <w:r>
        <w:rPr>
          <w:lang w:eastAsia="ja-JP"/>
        </w:rPr>
        <w:t xml:space="preserve">No </w:t>
      </w:r>
    </w:p>
    <w:p w14:paraId="2B92E4EB" w14:textId="77777777" w:rsidR="004F6681" w:rsidRDefault="004F6681" w:rsidP="003D34E4">
      <w:pPr>
        <w:pStyle w:val="ListParagraph"/>
        <w:numPr>
          <w:ilvl w:val="1"/>
          <w:numId w:val="10"/>
        </w:numPr>
        <w:spacing w:line="252" w:lineRule="auto"/>
        <w:ind w:left="1364"/>
        <w:rPr>
          <w:lang w:eastAsia="ja-JP"/>
        </w:rPr>
      </w:pPr>
      <w:r w:rsidRPr="00051299">
        <w:rPr>
          <w:lang w:eastAsia="ja-JP"/>
        </w:rPr>
        <w:t xml:space="preserve">Option </w:t>
      </w:r>
      <w:r>
        <w:rPr>
          <w:lang w:eastAsia="ja-JP"/>
        </w:rPr>
        <w:t>3</w:t>
      </w:r>
      <w:r w:rsidRPr="00051299">
        <w:rPr>
          <w:lang w:eastAsia="ja-JP"/>
        </w:rPr>
        <w:t>:</w:t>
      </w:r>
      <w:r>
        <w:rPr>
          <w:lang w:eastAsia="ja-JP"/>
        </w:rPr>
        <w:t xml:space="preserve"> Apple, MTK</w:t>
      </w:r>
    </w:p>
    <w:p w14:paraId="3D64E596" w14:textId="77777777" w:rsidR="004F6681" w:rsidRPr="00EB70B1" w:rsidRDefault="004F6681" w:rsidP="003D34E4">
      <w:pPr>
        <w:pStyle w:val="ListParagraph"/>
        <w:numPr>
          <w:ilvl w:val="2"/>
          <w:numId w:val="10"/>
        </w:numPr>
        <w:spacing w:line="252" w:lineRule="auto"/>
        <w:rPr>
          <w:lang w:eastAsia="ja-JP"/>
        </w:rPr>
      </w:pPr>
      <w:r>
        <w:rPr>
          <w:lang w:eastAsia="ja-JP"/>
        </w:rPr>
        <w:lastRenderedPageBreak/>
        <w:t>Up to UE capability</w:t>
      </w:r>
    </w:p>
    <w:p w14:paraId="62C879A4" w14:textId="77777777" w:rsidR="004F6681" w:rsidRPr="00600A8E" w:rsidRDefault="004F6681" w:rsidP="003D34E4">
      <w:pPr>
        <w:pStyle w:val="ListParagraph"/>
        <w:numPr>
          <w:ilvl w:val="0"/>
          <w:numId w:val="10"/>
        </w:numPr>
        <w:spacing w:line="252" w:lineRule="auto"/>
        <w:ind w:left="644"/>
        <w:rPr>
          <w:lang w:eastAsia="ja-JP"/>
        </w:rPr>
      </w:pPr>
      <w:r w:rsidRPr="00600A8E">
        <w:rPr>
          <w:lang w:eastAsia="ja-JP"/>
        </w:rPr>
        <w:t>Discussion</w:t>
      </w:r>
    </w:p>
    <w:p w14:paraId="3FEF73BA" w14:textId="77777777" w:rsidR="004F6681" w:rsidRPr="00600A8E" w:rsidRDefault="004F6681" w:rsidP="003D34E4">
      <w:pPr>
        <w:pStyle w:val="ListParagraph"/>
        <w:numPr>
          <w:ilvl w:val="1"/>
          <w:numId w:val="10"/>
        </w:numPr>
        <w:spacing w:line="252" w:lineRule="auto"/>
        <w:ind w:left="1364"/>
        <w:rPr>
          <w:lang w:eastAsia="ja-JP"/>
        </w:rPr>
      </w:pPr>
      <w:r w:rsidRPr="00600A8E">
        <w:rPr>
          <w:lang w:eastAsia="ja-JP"/>
        </w:rPr>
        <w:t>TBA</w:t>
      </w:r>
    </w:p>
    <w:p w14:paraId="603776AB" w14:textId="77777777" w:rsidR="004F6681" w:rsidRPr="00600A8E" w:rsidRDefault="004F6681" w:rsidP="003D34E4">
      <w:pPr>
        <w:pStyle w:val="ListParagraph"/>
        <w:numPr>
          <w:ilvl w:val="0"/>
          <w:numId w:val="10"/>
        </w:numPr>
        <w:spacing w:line="252" w:lineRule="auto"/>
        <w:ind w:left="644"/>
        <w:rPr>
          <w:lang w:eastAsia="ja-JP"/>
        </w:rPr>
      </w:pPr>
      <w:r w:rsidRPr="00600A8E">
        <w:rPr>
          <w:lang w:eastAsia="ja-JP"/>
        </w:rPr>
        <w:t>Agreements</w:t>
      </w:r>
    </w:p>
    <w:p w14:paraId="4AD05EA1" w14:textId="77777777" w:rsidR="004F6681" w:rsidRPr="00600A8E" w:rsidRDefault="004F6681" w:rsidP="003D34E4">
      <w:pPr>
        <w:pStyle w:val="ListParagraph"/>
        <w:numPr>
          <w:ilvl w:val="1"/>
          <w:numId w:val="10"/>
        </w:numPr>
        <w:spacing w:line="252" w:lineRule="auto"/>
        <w:ind w:left="1364"/>
        <w:rPr>
          <w:lang w:eastAsia="ja-JP"/>
        </w:rPr>
      </w:pPr>
      <w:r w:rsidRPr="00600A8E">
        <w:rPr>
          <w:lang w:val="sv-SE"/>
        </w:rPr>
        <w:t>TBA</w:t>
      </w:r>
    </w:p>
    <w:p w14:paraId="36CB1E88" w14:textId="2F3DDF68" w:rsidR="004F6681" w:rsidRPr="00334607" w:rsidRDefault="004F6681" w:rsidP="004F6681">
      <w:pPr>
        <w:spacing w:line="252" w:lineRule="auto"/>
        <w:rPr>
          <w:u w:val="single"/>
          <w:lang w:val="sv-SE"/>
        </w:rPr>
      </w:pPr>
      <w:r w:rsidRPr="00334607">
        <w:rPr>
          <w:u w:val="single"/>
          <w:lang w:val="sv-SE"/>
        </w:rPr>
        <w:t>Issue 2-3-4: Number of configurable priority levels, if Option 1 in Issue 2-3-3 is agreed</w:t>
      </w:r>
      <w:r w:rsidR="00824F96">
        <w:rPr>
          <w:u w:val="single"/>
          <w:lang w:val="sv-SE"/>
        </w:rPr>
        <w:t xml:space="preserve"> </w:t>
      </w:r>
      <w:r w:rsidR="00824F96">
        <w:rPr>
          <w:u w:val="single"/>
        </w:rPr>
        <w:t>(not discussed)</w:t>
      </w:r>
    </w:p>
    <w:p w14:paraId="295F0B4B" w14:textId="77777777" w:rsidR="004F6681" w:rsidRPr="00600A8E" w:rsidRDefault="004F6681" w:rsidP="003D34E4">
      <w:pPr>
        <w:pStyle w:val="ListParagraph"/>
        <w:numPr>
          <w:ilvl w:val="0"/>
          <w:numId w:val="10"/>
        </w:numPr>
        <w:spacing w:line="252" w:lineRule="auto"/>
        <w:ind w:left="644"/>
        <w:rPr>
          <w:bCs/>
        </w:rPr>
      </w:pPr>
      <w:r w:rsidRPr="00600A8E">
        <w:rPr>
          <w:bCs/>
        </w:rPr>
        <w:t>Proposals</w:t>
      </w:r>
    </w:p>
    <w:p w14:paraId="3E410574" w14:textId="77777777" w:rsidR="004F6681" w:rsidRDefault="004F6681" w:rsidP="003D34E4">
      <w:pPr>
        <w:pStyle w:val="ListParagraph"/>
        <w:numPr>
          <w:ilvl w:val="1"/>
          <w:numId w:val="10"/>
        </w:numPr>
        <w:spacing w:line="252" w:lineRule="auto"/>
        <w:ind w:left="1364"/>
        <w:rPr>
          <w:lang w:eastAsia="ja-JP"/>
        </w:rPr>
      </w:pPr>
      <w:r w:rsidRPr="00051299">
        <w:rPr>
          <w:lang w:eastAsia="ja-JP"/>
        </w:rPr>
        <w:t xml:space="preserve">Option 1: </w:t>
      </w:r>
      <w:r>
        <w:rPr>
          <w:lang w:eastAsia="ja-JP"/>
        </w:rPr>
        <w:t>5</w:t>
      </w:r>
    </w:p>
    <w:p w14:paraId="5F7AF85F" w14:textId="77777777" w:rsidR="004F6681" w:rsidRPr="00600A8E" w:rsidRDefault="004F6681" w:rsidP="003D34E4">
      <w:pPr>
        <w:pStyle w:val="ListParagraph"/>
        <w:numPr>
          <w:ilvl w:val="0"/>
          <w:numId w:val="10"/>
        </w:numPr>
        <w:spacing w:line="252" w:lineRule="auto"/>
        <w:ind w:left="644"/>
        <w:rPr>
          <w:lang w:eastAsia="ja-JP"/>
        </w:rPr>
      </w:pPr>
      <w:r w:rsidRPr="00600A8E">
        <w:rPr>
          <w:lang w:eastAsia="ja-JP"/>
        </w:rPr>
        <w:t>Discussion</w:t>
      </w:r>
    </w:p>
    <w:p w14:paraId="0B974E6C" w14:textId="77777777" w:rsidR="004F6681" w:rsidRPr="00600A8E" w:rsidRDefault="004F6681" w:rsidP="003D34E4">
      <w:pPr>
        <w:pStyle w:val="ListParagraph"/>
        <w:numPr>
          <w:ilvl w:val="1"/>
          <w:numId w:val="10"/>
        </w:numPr>
        <w:spacing w:line="252" w:lineRule="auto"/>
        <w:ind w:left="1364"/>
        <w:rPr>
          <w:lang w:eastAsia="ja-JP"/>
        </w:rPr>
      </w:pPr>
      <w:r w:rsidRPr="00600A8E">
        <w:rPr>
          <w:lang w:eastAsia="ja-JP"/>
        </w:rPr>
        <w:t>TBA</w:t>
      </w:r>
    </w:p>
    <w:p w14:paraId="46A84D04" w14:textId="77777777" w:rsidR="004F6681" w:rsidRPr="00600A8E" w:rsidRDefault="004F6681" w:rsidP="003D34E4">
      <w:pPr>
        <w:pStyle w:val="ListParagraph"/>
        <w:numPr>
          <w:ilvl w:val="0"/>
          <w:numId w:val="10"/>
        </w:numPr>
        <w:spacing w:line="252" w:lineRule="auto"/>
        <w:ind w:left="644"/>
        <w:rPr>
          <w:lang w:eastAsia="ja-JP"/>
        </w:rPr>
      </w:pPr>
      <w:r w:rsidRPr="00600A8E">
        <w:rPr>
          <w:lang w:eastAsia="ja-JP"/>
        </w:rPr>
        <w:t>Agreements</w:t>
      </w:r>
    </w:p>
    <w:p w14:paraId="419F6CBE" w14:textId="77777777" w:rsidR="004F6681" w:rsidRPr="00600A8E" w:rsidRDefault="004F6681" w:rsidP="003D34E4">
      <w:pPr>
        <w:pStyle w:val="ListParagraph"/>
        <w:numPr>
          <w:ilvl w:val="1"/>
          <w:numId w:val="10"/>
        </w:numPr>
        <w:spacing w:line="252" w:lineRule="auto"/>
        <w:ind w:left="1364"/>
        <w:rPr>
          <w:lang w:eastAsia="ja-JP"/>
        </w:rPr>
      </w:pPr>
      <w:r w:rsidRPr="00600A8E">
        <w:rPr>
          <w:lang w:val="sv-SE"/>
        </w:rPr>
        <w:t>TBA</w:t>
      </w:r>
    </w:p>
    <w:p w14:paraId="02B104FA" w14:textId="77777777" w:rsidR="0015796F" w:rsidRPr="00766996" w:rsidRDefault="0015796F" w:rsidP="0015796F">
      <w:pPr>
        <w:rPr>
          <w:bCs/>
          <w:lang w:val="en-US"/>
        </w:rPr>
      </w:pPr>
    </w:p>
    <w:p w14:paraId="5C1898AD" w14:textId="77777777" w:rsidR="0015796F" w:rsidRPr="00766996" w:rsidRDefault="0015796F" w:rsidP="0015796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6A604FC" w14:textId="77777777" w:rsidR="0015796F" w:rsidRDefault="0015796F" w:rsidP="0015796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5796F" w14:paraId="5C25183C" w14:textId="77777777" w:rsidTr="00C0212A">
        <w:tc>
          <w:tcPr>
            <w:tcW w:w="734" w:type="pct"/>
            <w:tcBorders>
              <w:top w:val="single" w:sz="4" w:space="0" w:color="auto"/>
              <w:left w:val="single" w:sz="4" w:space="0" w:color="auto"/>
              <w:bottom w:val="single" w:sz="4" w:space="0" w:color="auto"/>
              <w:right w:val="single" w:sz="4" w:space="0" w:color="auto"/>
            </w:tcBorders>
            <w:hideMark/>
          </w:tcPr>
          <w:p w14:paraId="1A1A03C0" w14:textId="77777777" w:rsidR="0015796F" w:rsidRDefault="0015796F"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30EAC2C" w14:textId="77777777" w:rsidR="0015796F" w:rsidRDefault="001579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4F00282" w14:textId="77777777" w:rsidR="0015796F" w:rsidRDefault="001579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69CE5B4" w14:textId="77777777" w:rsidR="0015796F" w:rsidRDefault="001579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F1C88" w:rsidRPr="006F1C88" w14:paraId="387DFBA5" w14:textId="77777777" w:rsidTr="00C0212A">
        <w:tc>
          <w:tcPr>
            <w:tcW w:w="734" w:type="pct"/>
            <w:tcBorders>
              <w:top w:val="single" w:sz="4" w:space="0" w:color="auto"/>
              <w:left w:val="single" w:sz="4" w:space="0" w:color="auto"/>
              <w:bottom w:val="single" w:sz="4" w:space="0" w:color="auto"/>
              <w:right w:val="single" w:sz="4" w:space="0" w:color="auto"/>
            </w:tcBorders>
          </w:tcPr>
          <w:p w14:paraId="161F9A94" w14:textId="56C5673D" w:rsidR="006F1C88" w:rsidRPr="006F1C88" w:rsidRDefault="006F1C88" w:rsidP="006F1C88">
            <w:pPr>
              <w:pStyle w:val="TAL"/>
              <w:keepNext w:val="0"/>
              <w:keepLines w:val="0"/>
              <w:spacing w:before="0" w:line="240" w:lineRule="auto"/>
              <w:rPr>
                <w:rFonts w:ascii="Times New Roman" w:eastAsiaTheme="minorEastAsia" w:hAnsi="Times New Roman"/>
                <w:sz w:val="20"/>
                <w:lang w:val="en-US" w:eastAsia="zh-CN"/>
              </w:rPr>
            </w:pPr>
            <w:r w:rsidRPr="006F1C88">
              <w:rPr>
                <w:rFonts w:ascii="Times New Roman" w:eastAsiaTheme="minorEastAsia" w:hAnsi="Times New Roman"/>
                <w:sz w:val="20"/>
                <w:lang w:val="en-US" w:eastAsia="zh-CN"/>
              </w:rPr>
              <w:t>R4-2206874</w:t>
            </w:r>
          </w:p>
        </w:tc>
        <w:tc>
          <w:tcPr>
            <w:tcW w:w="2182" w:type="pct"/>
            <w:tcBorders>
              <w:top w:val="single" w:sz="4" w:space="0" w:color="auto"/>
              <w:left w:val="single" w:sz="4" w:space="0" w:color="auto"/>
              <w:bottom w:val="single" w:sz="4" w:space="0" w:color="auto"/>
              <w:right w:val="single" w:sz="4" w:space="0" w:color="auto"/>
            </w:tcBorders>
          </w:tcPr>
          <w:p w14:paraId="5579DF01" w14:textId="34584F58" w:rsidR="006F1C88" w:rsidRPr="006F1C88" w:rsidRDefault="006F1C88" w:rsidP="006F1C88">
            <w:pPr>
              <w:pStyle w:val="TAL"/>
              <w:keepNext w:val="0"/>
              <w:keepLines w:val="0"/>
              <w:spacing w:before="0" w:line="240" w:lineRule="auto"/>
              <w:rPr>
                <w:rFonts w:ascii="Times New Roman" w:eastAsiaTheme="minorEastAsia" w:hAnsi="Times New Roman"/>
                <w:sz w:val="20"/>
                <w:lang w:val="en-US" w:eastAsia="zh-CN"/>
              </w:rPr>
            </w:pPr>
            <w:r w:rsidRPr="006F1C88">
              <w:rPr>
                <w:rFonts w:ascii="Times New Roman" w:eastAsiaTheme="minorEastAsia" w:hAnsi="Times New Roman"/>
                <w:sz w:val="20"/>
                <w:lang w:val="en-US" w:eastAsia="zh-CN"/>
              </w:rPr>
              <w:t>WF on R17 NR MG enhancements – multiple concurrent MGs</w:t>
            </w:r>
          </w:p>
        </w:tc>
        <w:tc>
          <w:tcPr>
            <w:tcW w:w="541" w:type="pct"/>
            <w:tcBorders>
              <w:top w:val="single" w:sz="4" w:space="0" w:color="auto"/>
              <w:left w:val="single" w:sz="4" w:space="0" w:color="auto"/>
              <w:bottom w:val="single" w:sz="4" w:space="0" w:color="auto"/>
              <w:right w:val="single" w:sz="4" w:space="0" w:color="auto"/>
            </w:tcBorders>
          </w:tcPr>
          <w:p w14:paraId="3F6D0EE4" w14:textId="3AE8A4C2" w:rsidR="006F1C88" w:rsidRPr="006F1C88" w:rsidRDefault="006F1C88" w:rsidP="006F1C88">
            <w:pPr>
              <w:pStyle w:val="TAL"/>
              <w:keepNext w:val="0"/>
              <w:keepLines w:val="0"/>
              <w:spacing w:before="0" w:line="240" w:lineRule="auto"/>
              <w:rPr>
                <w:rFonts w:ascii="Times New Roman" w:eastAsiaTheme="minorEastAsia" w:hAnsi="Times New Roman"/>
                <w:sz w:val="20"/>
                <w:lang w:val="en-US" w:eastAsia="zh-CN"/>
              </w:rPr>
            </w:pPr>
            <w:r w:rsidRPr="006F1C88">
              <w:rPr>
                <w:rFonts w:ascii="Times New Roman" w:eastAsiaTheme="minorEastAsia" w:hAnsi="Times New Roman"/>
                <w:sz w:val="20"/>
                <w:lang w:val="en-US" w:eastAsia="zh-CN"/>
              </w:rPr>
              <w:t>MediaTek inc.</w:t>
            </w:r>
          </w:p>
        </w:tc>
        <w:tc>
          <w:tcPr>
            <w:tcW w:w="1543" w:type="pct"/>
            <w:tcBorders>
              <w:top w:val="single" w:sz="4" w:space="0" w:color="auto"/>
              <w:left w:val="single" w:sz="4" w:space="0" w:color="auto"/>
              <w:bottom w:val="single" w:sz="4" w:space="0" w:color="auto"/>
              <w:right w:val="single" w:sz="4" w:space="0" w:color="auto"/>
            </w:tcBorders>
          </w:tcPr>
          <w:p w14:paraId="55E11F63" w14:textId="77777777" w:rsidR="006F1C88" w:rsidRPr="006F1C88" w:rsidRDefault="006F1C88" w:rsidP="006F1C88">
            <w:pPr>
              <w:pStyle w:val="TAL"/>
              <w:keepNext w:val="0"/>
              <w:keepLines w:val="0"/>
              <w:spacing w:before="0" w:line="240" w:lineRule="auto"/>
              <w:rPr>
                <w:rFonts w:ascii="Times New Roman" w:eastAsiaTheme="minorEastAsia" w:hAnsi="Times New Roman"/>
                <w:sz w:val="20"/>
                <w:lang w:val="en-US" w:eastAsia="zh-CN"/>
              </w:rPr>
            </w:pPr>
          </w:p>
        </w:tc>
      </w:tr>
    </w:tbl>
    <w:p w14:paraId="542BCB3F" w14:textId="253DB3B7" w:rsidR="0015796F" w:rsidRPr="00766996" w:rsidRDefault="00C0212A" w:rsidP="0015796F">
      <w:pPr>
        <w:spacing w:after="0"/>
        <w:rPr>
          <w:bCs/>
          <w:lang w:val="en-US"/>
        </w:rPr>
      </w:pPr>
      <w:r>
        <w:rPr>
          <w:bCs/>
          <w:lang w:val="en-US"/>
        </w:rPr>
        <w:tab/>
      </w:r>
    </w:p>
    <w:p w14:paraId="2F2115B7" w14:textId="77777777" w:rsidR="0015796F" w:rsidRDefault="0015796F" w:rsidP="0015796F">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5796F" w14:paraId="508E341F" w14:textId="77777777" w:rsidTr="00B3162F">
        <w:tc>
          <w:tcPr>
            <w:tcW w:w="1423" w:type="dxa"/>
            <w:tcBorders>
              <w:top w:val="single" w:sz="4" w:space="0" w:color="auto"/>
              <w:left w:val="single" w:sz="4" w:space="0" w:color="auto"/>
              <w:bottom w:val="single" w:sz="4" w:space="0" w:color="auto"/>
              <w:right w:val="single" w:sz="4" w:space="0" w:color="auto"/>
            </w:tcBorders>
            <w:hideMark/>
          </w:tcPr>
          <w:p w14:paraId="234AE18D" w14:textId="77777777" w:rsidR="0015796F" w:rsidRDefault="0015796F"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ABBB06C" w14:textId="77777777" w:rsidR="0015796F" w:rsidRDefault="001579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D6BDCAD" w14:textId="77777777" w:rsidR="0015796F" w:rsidRDefault="001579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DFDB098" w14:textId="663A5FC9" w:rsidR="0015796F"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86C5F3B" w14:textId="77777777" w:rsidR="0015796F" w:rsidRDefault="001579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04E08" w:rsidRPr="00C04E08" w14:paraId="11AFD2FA" w14:textId="77777777" w:rsidTr="00A8125F">
        <w:tc>
          <w:tcPr>
            <w:tcW w:w="1423" w:type="dxa"/>
            <w:tcBorders>
              <w:top w:val="single" w:sz="4" w:space="0" w:color="auto"/>
              <w:left w:val="single" w:sz="4" w:space="0" w:color="auto"/>
              <w:bottom w:val="single" w:sz="4" w:space="0" w:color="auto"/>
              <w:right w:val="single" w:sz="4" w:space="0" w:color="auto"/>
            </w:tcBorders>
          </w:tcPr>
          <w:p w14:paraId="7A72735B" w14:textId="689D359E"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R4-2203738</w:t>
            </w:r>
          </w:p>
        </w:tc>
        <w:tc>
          <w:tcPr>
            <w:tcW w:w="2681" w:type="dxa"/>
            <w:tcBorders>
              <w:top w:val="single" w:sz="4" w:space="0" w:color="auto"/>
              <w:left w:val="single" w:sz="4" w:space="0" w:color="auto"/>
              <w:bottom w:val="single" w:sz="4" w:space="0" w:color="auto"/>
              <w:right w:val="single" w:sz="4" w:space="0" w:color="auto"/>
            </w:tcBorders>
          </w:tcPr>
          <w:p w14:paraId="13C0720E" w14:textId="721EDCEA"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CR on CSSF for concurrent gaps</w:t>
            </w:r>
          </w:p>
        </w:tc>
        <w:tc>
          <w:tcPr>
            <w:tcW w:w="1418" w:type="dxa"/>
            <w:tcBorders>
              <w:top w:val="single" w:sz="4" w:space="0" w:color="auto"/>
              <w:left w:val="single" w:sz="4" w:space="0" w:color="auto"/>
              <w:bottom w:val="single" w:sz="4" w:space="0" w:color="auto"/>
              <w:right w:val="single" w:sz="4" w:space="0" w:color="auto"/>
            </w:tcBorders>
          </w:tcPr>
          <w:p w14:paraId="58E450A3" w14:textId="250DFA24"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49F656FB" w14:textId="2441F7BE"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A73A5E4" w14:textId="77777777"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
        </w:tc>
      </w:tr>
      <w:tr w:rsidR="00C04E08" w:rsidRPr="00C04E08" w14:paraId="50D1EA38" w14:textId="77777777" w:rsidTr="00A8125F">
        <w:tc>
          <w:tcPr>
            <w:tcW w:w="1423" w:type="dxa"/>
          </w:tcPr>
          <w:p w14:paraId="2ACA9781" w14:textId="11CA0480"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R4-2203880</w:t>
            </w:r>
          </w:p>
        </w:tc>
        <w:tc>
          <w:tcPr>
            <w:tcW w:w="2681" w:type="dxa"/>
          </w:tcPr>
          <w:p w14:paraId="3922ECC8" w14:textId="0E1B5920"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Draft CR on measurement delay requirements for concurrent MG patterns</w:t>
            </w:r>
          </w:p>
        </w:tc>
        <w:tc>
          <w:tcPr>
            <w:tcW w:w="1418" w:type="dxa"/>
          </w:tcPr>
          <w:p w14:paraId="0BE281FC" w14:textId="4A36E40F"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CATT</w:t>
            </w:r>
          </w:p>
        </w:tc>
        <w:tc>
          <w:tcPr>
            <w:tcW w:w="2409" w:type="dxa"/>
          </w:tcPr>
          <w:p w14:paraId="0BA16569" w14:textId="36D7FF92"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Revised</w:t>
            </w:r>
          </w:p>
        </w:tc>
        <w:tc>
          <w:tcPr>
            <w:tcW w:w="1698" w:type="dxa"/>
          </w:tcPr>
          <w:p w14:paraId="49BC1DD9" w14:textId="77777777"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
        </w:tc>
      </w:tr>
      <w:tr w:rsidR="00C04E08" w:rsidRPr="00C04E08" w14:paraId="61ABED4B" w14:textId="77777777" w:rsidTr="00A8125F">
        <w:tc>
          <w:tcPr>
            <w:tcW w:w="1423" w:type="dxa"/>
          </w:tcPr>
          <w:p w14:paraId="20133EC3" w14:textId="17746200"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R4-2204058</w:t>
            </w:r>
          </w:p>
        </w:tc>
        <w:tc>
          <w:tcPr>
            <w:tcW w:w="2681" w:type="dxa"/>
          </w:tcPr>
          <w:p w14:paraId="1D5B7F35" w14:textId="66E06B4C"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Draft CR on 38.133 for L1 measurement impact of concurrent gaps</w:t>
            </w:r>
          </w:p>
        </w:tc>
        <w:tc>
          <w:tcPr>
            <w:tcW w:w="1418" w:type="dxa"/>
          </w:tcPr>
          <w:p w14:paraId="5A2BC8DA" w14:textId="4A811F85"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MediaTek inc.</w:t>
            </w:r>
          </w:p>
        </w:tc>
        <w:tc>
          <w:tcPr>
            <w:tcW w:w="2409" w:type="dxa"/>
          </w:tcPr>
          <w:p w14:paraId="5CC540AA" w14:textId="56A31425"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Revised</w:t>
            </w:r>
          </w:p>
        </w:tc>
        <w:tc>
          <w:tcPr>
            <w:tcW w:w="1698" w:type="dxa"/>
          </w:tcPr>
          <w:p w14:paraId="164EA210" w14:textId="77777777"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
        </w:tc>
      </w:tr>
      <w:tr w:rsidR="00C04E08" w:rsidRPr="00C04E08" w14:paraId="523FDE44" w14:textId="77777777" w:rsidTr="00A8125F">
        <w:tc>
          <w:tcPr>
            <w:tcW w:w="1423" w:type="dxa"/>
          </w:tcPr>
          <w:p w14:paraId="1BBB39E7" w14:textId="4948BFAF"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R4-2204235</w:t>
            </w:r>
          </w:p>
        </w:tc>
        <w:tc>
          <w:tcPr>
            <w:tcW w:w="2681" w:type="dxa"/>
          </w:tcPr>
          <w:p w14:paraId="78A91CB8" w14:textId="06EE7A2A"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C04E08">
              <w:rPr>
                <w:rFonts w:ascii="Times New Roman" w:eastAsiaTheme="minorEastAsia" w:hAnsi="Times New Roman"/>
                <w:sz w:val="20"/>
                <w:lang w:val="en-US" w:eastAsia="zh-CN"/>
              </w:rPr>
              <w:t>DraftCR</w:t>
            </w:r>
            <w:proofErr w:type="spellEnd"/>
            <w:r w:rsidRPr="00C04E08">
              <w:rPr>
                <w:rFonts w:ascii="Times New Roman" w:eastAsiaTheme="minorEastAsia" w:hAnsi="Times New Roman"/>
                <w:sz w:val="20"/>
                <w:lang w:val="en-US" w:eastAsia="zh-CN"/>
              </w:rPr>
              <w:t xml:space="preserve"> on inter-frequency measurement delay requirements with concurrent gaps</w:t>
            </w:r>
          </w:p>
        </w:tc>
        <w:tc>
          <w:tcPr>
            <w:tcW w:w="1418" w:type="dxa"/>
          </w:tcPr>
          <w:p w14:paraId="0ABFBBD4" w14:textId="05D14BB8"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Xiaomi</w:t>
            </w:r>
          </w:p>
        </w:tc>
        <w:tc>
          <w:tcPr>
            <w:tcW w:w="2409" w:type="dxa"/>
          </w:tcPr>
          <w:p w14:paraId="78956697" w14:textId="495276A2"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Revised</w:t>
            </w:r>
          </w:p>
        </w:tc>
        <w:tc>
          <w:tcPr>
            <w:tcW w:w="1698" w:type="dxa"/>
          </w:tcPr>
          <w:p w14:paraId="168DA000" w14:textId="77777777"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
        </w:tc>
      </w:tr>
      <w:tr w:rsidR="00C04E08" w:rsidRPr="00C04E08" w14:paraId="653C359A" w14:textId="77777777" w:rsidTr="00A8125F">
        <w:tc>
          <w:tcPr>
            <w:tcW w:w="1423" w:type="dxa"/>
          </w:tcPr>
          <w:p w14:paraId="773EAE5E" w14:textId="7B9E05CE"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R4-2204279</w:t>
            </w:r>
          </w:p>
        </w:tc>
        <w:tc>
          <w:tcPr>
            <w:tcW w:w="2681" w:type="dxa"/>
          </w:tcPr>
          <w:p w14:paraId="3AB439EB" w14:textId="7851B1AF"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Draft CR to 38133 on CSI-RS based L3 measurement requirements with concurrent gap</w:t>
            </w:r>
          </w:p>
        </w:tc>
        <w:tc>
          <w:tcPr>
            <w:tcW w:w="1418" w:type="dxa"/>
          </w:tcPr>
          <w:p w14:paraId="2F1ECA42" w14:textId="711A7E88"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OPPO</w:t>
            </w:r>
          </w:p>
        </w:tc>
        <w:tc>
          <w:tcPr>
            <w:tcW w:w="2409" w:type="dxa"/>
          </w:tcPr>
          <w:p w14:paraId="4B42104E" w14:textId="20752045"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Revised</w:t>
            </w:r>
          </w:p>
        </w:tc>
        <w:tc>
          <w:tcPr>
            <w:tcW w:w="1698" w:type="dxa"/>
          </w:tcPr>
          <w:p w14:paraId="4078615E" w14:textId="77777777"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
        </w:tc>
      </w:tr>
      <w:tr w:rsidR="00C04E08" w:rsidRPr="00C04E08" w14:paraId="39044EB7" w14:textId="77777777" w:rsidTr="00A8125F">
        <w:tc>
          <w:tcPr>
            <w:tcW w:w="1423" w:type="dxa"/>
          </w:tcPr>
          <w:p w14:paraId="51E148B5" w14:textId="4863AA18"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R4-2204411</w:t>
            </w:r>
          </w:p>
        </w:tc>
        <w:tc>
          <w:tcPr>
            <w:tcW w:w="2681" w:type="dxa"/>
          </w:tcPr>
          <w:p w14:paraId="4AAF39F2" w14:textId="328128F2"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C04E08">
              <w:rPr>
                <w:rFonts w:ascii="Times New Roman" w:eastAsiaTheme="minorEastAsia" w:hAnsi="Times New Roman"/>
                <w:sz w:val="20"/>
                <w:lang w:val="en-US" w:eastAsia="zh-CN"/>
              </w:rPr>
              <w:t>DraftCR</w:t>
            </w:r>
            <w:proofErr w:type="spellEnd"/>
            <w:r w:rsidRPr="00C04E08">
              <w:rPr>
                <w:rFonts w:ascii="Times New Roman" w:eastAsiaTheme="minorEastAsia" w:hAnsi="Times New Roman"/>
                <w:sz w:val="20"/>
                <w:lang w:val="en-US" w:eastAsia="zh-CN"/>
              </w:rPr>
              <w:t xml:space="preserve"> to TS 38.133: Positioning measurement requirements due to concurrent gap in NR</w:t>
            </w:r>
          </w:p>
        </w:tc>
        <w:tc>
          <w:tcPr>
            <w:tcW w:w="1418" w:type="dxa"/>
          </w:tcPr>
          <w:p w14:paraId="3F4ECBDC" w14:textId="200C97AB"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Intel Corporation</w:t>
            </w:r>
          </w:p>
        </w:tc>
        <w:tc>
          <w:tcPr>
            <w:tcW w:w="2409" w:type="dxa"/>
          </w:tcPr>
          <w:p w14:paraId="4CEF93AF" w14:textId="1E23471A"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Revised</w:t>
            </w:r>
          </w:p>
        </w:tc>
        <w:tc>
          <w:tcPr>
            <w:tcW w:w="1698" w:type="dxa"/>
          </w:tcPr>
          <w:p w14:paraId="1E017578" w14:textId="77777777"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
        </w:tc>
      </w:tr>
      <w:tr w:rsidR="00C04E08" w:rsidRPr="00C04E08" w14:paraId="2069B953" w14:textId="77777777" w:rsidTr="00A8125F">
        <w:tc>
          <w:tcPr>
            <w:tcW w:w="1423" w:type="dxa"/>
          </w:tcPr>
          <w:p w14:paraId="754C9F50" w14:textId="4A6B6AF7"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R4-2205371</w:t>
            </w:r>
          </w:p>
        </w:tc>
        <w:tc>
          <w:tcPr>
            <w:tcW w:w="2681" w:type="dxa"/>
          </w:tcPr>
          <w:p w14:paraId="1788C24A" w14:textId="15F35A41"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CR on collision handling for concurrent MGs</w:t>
            </w:r>
          </w:p>
        </w:tc>
        <w:tc>
          <w:tcPr>
            <w:tcW w:w="1418" w:type="dxa"/>
          </w:tcPr>
          <w:p w14:paraId="74925F08" w14:textId="33DA1EE5"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 xml:space="preserve">Huawei, </w:t>
            </w:r>
            <w:proofErr w:type="spellStart"/>
            <w:r w:rsidRPr="00C04E08">
              <w:rPr>
                <w:rFonts w:ascii="Times New Roman" w:eastAsiaTheme="minorEastAsia" w:hAnsi="Times New Roman"/>
                <w:sz w:val="20"/>
                <w:lang w:val="en-US" w:eastAsia="zh-CN"/>
              </w:rPr>
              <w:t>HiSilicon</w:t>
            </w:r>
            <w:proofErr w:type="spellEnd"/>
          </w:p>
        </w:tc>
        <w:tc>
          <w:tcPr>
            <w:tcW w:w="2409" w:type="dxa"/>
          </w:tcPr>
          <w:p w14:paraId="2E54A10E" w14:textId="51E00245"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Revised</w:t>
            </w:r>
          </w:p>
        </w:tc>
        <w:tc>
          <w:tcPr>
            <w:tcW w:w="1698" w:type="dxa"/>
          </w:tcPr>
          <w:p w14:paraId="7FB36655" w14:textId="77777777"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
        </w:tc>
      </w:tr>
      <w:tr w:rsidR="00C04E08" w:rsidRPr="00C04E08" w14:paraId="27A88E94" w14:textId="77777777" w:rsidTr="00A8125F">
        <w:tc>
          <w:tcPr>
            <w:tcW w:w="1423" w:type="dxa"/>
          </w:tcPr>
          <w:p w14:paraId="12F7751B" w14:textId="19C3EB0F"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R4-2205517</w:t>
            </w:r>
          </w:p>
        </w:tc>
        <w:tc>
          <w:tcPr>
            <w:tcW w:w="2681" w:type="dxa"/>
          </w:tcPr>
          <w:p w14:paraId="3A543904" w14:textId="0C1D57B3"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C04E08">
              <w:rPr>
                <w:rFonts w:ascii="Times New Roman" w:eastAsiaTheme="minorEastAsia" w:hAnsi="Times New Roman"/>
                <w:sz w:val="20"/>
                <w:lang w:val="en-US" w:eastAsia="zh-CN"/>
              </w:rPr>
              <w:t>draftCR</w:t>
            </w:r>
            <w:proofErr w:type="spellEnd"/>
            <w:r w:rsidRPr="00C04E08">
              <w:rPr>
                <w:rFonts w:ascii="Times New Roman" w:eastAsiaTheme="minorEastAsia" w:hAnsi="Times New Roman"/>
                <w:sz w:val="20"/>
                <w:lang w:val="en-US" w:eastAsia="zh-CN"/>
              </w:rPr>
              <w:t xml:space="preserve"> on concurrent </w:t>
            </w:r>
            <w:proofErr w:type="gramStart"/>
            <w:r w:rsidRPr="00C04E08">
              <w:rPr>
                <w:rFonts w:ascii="Times New Roman" w:eastAsiaTheme="minorEastAsia" w:hAnsi="Times New Roman"/>
                <w:sz w:val="20"/>
                <w:lang w:val="en-US" w:eastAsia="zh-CN"/>
              </w:rPr>
              <w:t>gaps(</w:t>
            </w:r>
            <w:proofErr w:type="gramEnd"/>
            <w:r w:rsidRPr="00C04E08">
              <w:rPr>
                <w:rFonts w:ascii="Times New Roman" w:eastAsiaTheme="minorEastAsia" w:hAnsi="Times New Roman"/>
                <w:sz w:val="20"/>
                <w:lang w:val="en-US" w:eastAsia="zh-CN"/>
              </w:rPr>
              <w:t>9.1.2B)</w:t>
            </w:r>
          </w:p>
        </w:tc>
        <w:tc>
          <w:tcPr>
            <w:tcW w:w="1418" w:type="dxa"/>
          </w:tcPr>
          <w:p w14:paraId="4C1C2EBC" w14:textId="5CBA18CF"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Ericsson</w:t>
            </w:r>
          </w:p>
        </w:tc>
        <w:tc>
          <w:tcPr>
            <w:tcW w:w="2409" w:type="dxa"/>
          </w:tcPr>
          <w:p w14:paraId="7039CBCB" w14:textId="6A56B289"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Revised</w:t>
            </w:r>
          </w:p>
        </w:tc>
        <w:tc>
          <w:tcPr>
            <w:tcW w:w="1698" w:type="dxa"/>
          </w:tcPr>
          <w:p w14:paraId="744C215B" w14:textId="77777777"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
        </w:tc>
      </w:tr>
      <w:tr w:rsidR="00C04E08" w:rsidRPr="00C04E08" w14:paraId="05953D3F" w14:textId="77777777" w:rsidTr="00A8125F">
        <w:tc>
          <w:tcPr>
            <w:tcW w:w="1423" w:type="dxa"/>
          </w:tcPr>
          <w:p w14:paraId="08729A9C" w14:textId="1B0C1CD8"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R4-2205652</w:t>
            </w:r>
          </w:p>
        </w:tc>
        <w:tc>
          <w:tcPr>
            <w:tcW w:w="2681" w:type="dxa"/>
          </w:tcPr>
          <w:p w14:paraId="2FA21A28" w14:textId="3ABB5399"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Draft CR: Corrections to RRM requirements Rel-17 NR MG enhancements</w:t>
            </w:r>
          </w:p>
        </w:tc>
        <w:tc>
          <w:tcPr>
            <w:tcW w:w="1418" w:type="dxa"/>
          </w:tcPr>
          <w:p w14:paraId="78D22EF2" w14:textId="3F82F936"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Nokia, Nokia Shanghai Bell</w:t>
            </w:r>
          </w:p>
        </w:tc>
        <w:tc>
          <w:tcPr>
            <w:tcW w:w="2409" w:type="dxa"/>
          </w:tcPr>
          <w:p w14:paraId="325FDF85" w14:textId="1E9F6449"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r w:rsidRPr="00C04E08">
              <w:rPr>
                <w:rFonts w:ascii="Times New Roman" w:eastAsiaTheme="minorEastAsia" w:hAnsi="Times New Roman"/>
                <w:sz w:val="20"/>
                <w:lang w:val="en-US" w:eastAsia="zh-CN"/>
              </w:rPr>
              <w:t>Revised</w:t>
            </w:r>
          </w:p>
        </w:tc>
        <w:tc>
          <w:tcPr>
            <w:tcW w:w="1698" w:type="dxa"/>
          </w:tcPr>
          <w:p w14:paraId="230EB07C" w14:textId="77777777" w:rsidR="00C04E08" w:rsidRPr="00766996" w:rsidRDefault="00C04E08" w:rsidP="00A8125F">
            <w:pPr>
              <w:pStyle w:val="TAL"/>
              <w:keepNext w:val="0"/>
              <w:keepLines w:val="0"/>
              <w:spacing w:before="0" w:line="240" w:lineRule="auto"/>
              <w:jc w:val="left"/>
              <w:rPr>
                <w:rFonts w:ascii="Times New Roman" w:eastAsiaTheme="minorEastAsia" w:hAnsi="Times New Roman"/>
                <w:sz w:val="20"/>
                <w:lang w:val="en-US" w:eastAsia="zh-CN"/>
              </w:rPr>
            </w:pPr>
          </w:p>
        </w:tc>
      </w:tr>
    </w:tbl>
    <w:p w14:paraId="213D8EAC" w14:textId="77777777" w:rsidR="0015796F" w:rsidRDefault="0015796F" w:rsidP="0015796F">
      <w:pPr>
        <w:spacing w:after="0"/>
        <w:rPr>
          <w:bCs/>
          <w:lang w:val="en-US"/>
        </w:rPr>
      </w:pPr>
    </w:p>
    <w:p w14:paraId="51972BC2" w14:textId="77777777" w:rsidR="0015796F" w:rsidRPr="00766996" w:rsidRDefault="0015796F" w:rsidP="0015796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5796F" w14:paraId="00B25A78"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2F76920F" w14:textId="77777777" w:rsidR="0015796F" w:rsidRDefault="0015796F"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2CE2875" w14:textId="77777777" w:rsidR="0015796F" w:rsidRDefault="001579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9F2F6A1" w14:textId="77777777" w:rsidR="0015796F" w:rsidRDefault="001579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8EC6E82" w14:textId="1A09DC25" w:rsidR="0015796F"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15839E9" w14:textId="77777777" w:rsidR="0015796F" w:rsidRDefault="001579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5796F" w14:paraId="1A6ED470" w14:textId="77777777" w:rsidTr="0066017C">
        <w:tc>
          <w:tcPr>
            <w:tcW w:w="1423" w:type="dxa"/>
            <w:tcBorders>
              <w:top w:val="single" w:sz="4" w:space="0" w:color="auto"/>
              <w:left w:val="single" w:sz="4" w:space="0" w:color="auto"/>
              <w:bottom w:val="single" w:sz="4" w:space="0" w:color="auto"/>
              <w:right w:val="single" w:sz="4" w:space="0" w:color="auto"/>
            </w:tcBorders>
          </w:tcPr>
          <w:p w14:paraId="55455142" w14:textId="77777777" w:rsidR="0015796F" w:rsidRPr="00766996" w:rsidRDefault="0015796F"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F4B3C80" w14:textId="77777777" w:rsidR="0015796F" w:rsidRPr="00766996" w:rsidRDefault="0015796F"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45CD28A" w14:textId="77777777" w:rsidR="0015796F" w:rsidRPr="00766996" w:rsidRDefault="0015796F"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805E261" w14:textId="77777777" w:rsidR="0015796F" w:rsidRPr="00766996" w:rsidRDefault="0015796F"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4CA92CE" w14:textId="77777777" w:rsidR="0015796F" w:rsidRPr="00766996" w:rsidRDefault="0015796F" w:rsidP="0066017C">
            <w:pPr>
              <w:pStyle w:val="TAL"/>
              <w:keepNext w:val="0"/>
              <w:keepLines w:val="0"/>
              <w:spacing w:before="0" w:line="240" w:lineRule="auto"/>
              <w:rPr>
                <w:rFonts w:ascii="Times New Roman" w:eastAsiaTheme="minorEastAsia" w:hAnsi="Times New Roman"/>
                <w:sz w:val="20"/>
                <w:lang w:val="en-US" w:eastAsia="zh-CN"/>
              </w:rPr>
            </w:pPr>
          </w:p>
        </w:tc>
      </w:tr>
    </w:tbl>
    <w:p w14:paraId="28D879DF" w14:textId="77777777" w:rsidR="0015796F" w:rsidRDefault="0015796F" w:rsidP="0015796F">
      <w:pPr>
        <w:rPr>
          <w:bCs/>
          <w:lang w:val="en-US"/>
        </w:rPr>
      </w:pPr>
    </w:p>
    <w:p w14:paraId="13C827CC" w14:textId="77777777" w:rsidR="0015796F" w:rsidRDefault="0015796F" w:rsidP="0015796F">
      <w:pPr>
        <w:rPr>
          <w:rFonts w:ascii="Arial" w:hAnsi="Arial" w:cs="Arial"/>
          <w:b/>
          <w:color w:val="C00000"/>
          <w:u w:val="single"/>
          <w:lang w:eastAsia="zh-CN"/>
        </w:rPr>
      </w:pPr>
      <w:r>
        <w:rPr>
          <w:rFonts w:ascii="Arial" w:hAnsi="Arial" w:cs="Arial"/>
          <w:b/>
          <w:color w:val="C00000"/>
          <w:u w:val="single"/>
          <w:lang w:eastAsia="zh-CN"/>
        </w:rPr>
        <w:t>WF/LS for approval</w:t>
      </w:r>
    </w:p>
    <w:p w14:paraId="72A3D1DF" w14:textId="2D5639CE" w:rsidR="00652D43" w:rsidRDefault="00652D43" w:rsidP="00652D43">
      <w:pPr>
        <w:rPr>
          <w:rFonts w:ascii="Arial" w:hAnsi="Arial" w:cs="Arial"/>
          <w:b/>
          <w:sz w:val="24"/>
        </w:rPr>
      </w:pPr>
      <w:r>
        <w:rPr>
          <w:rFonts w:ascii="Arial" w:hAnsi="Arial" w:cs="Arial"/>
          <w:b/>
          <w:color w:val="0000FF"/>
          <w:sz w:val="24"/>
        </w:rPr>
        <w:t>R4-2206785</w:t>
      </w:r>
      <w:r>
        <w:rPr>
          <w:rFonts w:ascii="Arial" w:hAnsi="Arial" w:cs="Arial"/>
          <w:b/>
          <w:color w:val="0000FF"/>
          <w:sz w:val="24"/>
        </w:rPr>
        <w:tab/>
      </w:r>
      <w:r w:rsidR="00A9792E" w:rsidRPr="00A9792E">
        <w:rPr>
          <w:rFonts w:ascii="Arial" w:hAnsi="Arial" w:cs="Arial"/>
          <w:b/>
          <w:sz w:val="24"/>
        </w:rPr>
        <w:t>LS on collision handling of concurrent MGs</w:t>
      </w:r>
    </w:p>
    <w:p w14:paraId="11B7567E" w14:textId="44031CAD" w:rsidR="00652D43" w:rsidRDefault="00652D43" w:rsidP="00652D43">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sidR="00A9792E">
        <w:rPr>
          <w:i/>
        </w:rPr>
        <w:t>2 cc RAN1</w:t>
      </w:r>
      <w:r>
        <w:rPr>
          <w:i/>
        </w:rPr>
        <w:br/>
      </w:r>
      <w:r>
        <w:rPr>
          <w:i/>
        </w:rPr>
        <w:tab/>
      </w:r>
      <w:r>
        <w:rPr>
          <w:i/>
        </w:rPr>
        <w:tab/>
      </w:r>
      <w:r>
        <w:rPr>
          <w:i/>
        </w:rPr>
        <w:tab/>
      </w:r>
      <w:r>
        <w:rPr>
          <w:i/>
        </w:rPr>
        <w:tab/>
      </w:r>
      <w:r>
        <w:rPr>
          <w:i/>
        </w:rPr>
        <w:tab/>
        <w:t xml:space="preserve">Source: </w:t>
      </w:r>
      <w:r w:rsidR="00A9792E" w:rsidRPr="00A9792E">
        <w:rPr>
          <w:i/>
        </w:rPr>
        <w:t>MediaTek inc.</w:t>
      </w:r>
    </w:p>
    <w:p w14:paraId="1E962478" w14:textId="77777777" w:rsidR="00CB742E" w:rsidRDefault="00CB742E" w:rsidP="00CB742E">
      <w:pPr>
        <w:rPr>
          <w:bCs/>
        </w:rPr>
      </w:pPr>
      <w:r w:rsidRPr="00BF7CC3">
        <w:rPr>
          <w:bCs/>
          <w:highlight w:val="yellow"/>
        </w:rPr>
        <w:t>Feb 25 / The following text is agre</w:t>
      </w:r>
      <w:r>
        <w:rPr>
          <w:bCs/>
          <w:highlight w:val="yellow"/>
        </w:rPr>
        <w:t>e</w:t>
      </w:r>
      <w:r w:rsidRPr="00BF7CC3">
        <w:rPr>
          <w:bCs/>
          <w:highlight w:val="yellow"/>
        </w:rPr>
        <w:t>able</w:t>
      </w:r>
    </w:p>
    <w:tbl>
      <w:tblPr>
        <w:tblStyle w:val="TableGrid"/>
        <w:tblW w:w="0" w:type="auto"/>
        <w:tblInd w:w="0" w:type="dxa"/>
        <w:tblLook w:val="04A0" w:firstRow="1" w:lastRow="0" w:firstColumn="1" w:lastColumn="0" w:noHBand="0" w:noVBand="1"/>
      </w:tblPr>
      <w:tblGrid>
        <w:gridCol w:w="9629"/>
      </w:tblGrid>
      <w:tr w:rsidR="00CB742E" w14:paraId="13F5168A" w14:textId="77777777" w:rsidTr="009F6B40">
        <w:tc>
          <w:tcPr>
            <w:tcW w:w="9629" w:type="dxa"/>
          </w:tcPr>
          <w:p w14:paraId="0101DB93" w14:textId="77777777" w:rsidR="00CB742E" w:rsidRDefault="00CB742E" w:rsidP="009F6B40">
            <w:pPr>
              <w:spacing w:before="0" w:after="0" w:line="240" w:lineRule="auto"/>
              <w:rPr>
                <w:rFonts w:ascii="Arial" w:hAnsi="Arial" w:cs="Arial"/>
                <w:lang w:eastAsia="en-US"/>
              </w:rPr>
            </w:pPr>
            <w:r>
              <w:rPr>
                <w:rFonts w:ascii="Arial" w:hAnsi="Arial" w:cs="Arial"/>
              </w:rPr>
              <w:t xml:space="preserve">RAN4 has discussed the handling of collisions between concurrent measurement gaps and reached the following agreements </w:t>
            </w:r>
          </w:p>
          <w:p w14:paraId="3F5150EC" w14:textId="77777777" w:rsidR="00CB742E" w:rsidRDefault="00CB742E" w:rsidP="009F6B40">
            <w:pPr>
              <w:pStyle w:val="ListParagraph"/>
              <w:numPr>
                <w:ilvl w:val="0"/>
                <w:numId w:val="25"/>
              </w:numPr>
              <w:spacing w:before="0" w:after="0" w:line="240" w:lineRule="auto"/>
              <w:rPr>
                <w:rFonts w:ascii="Arial" w:hAnsi="Arial" w:cs="Arial"/>
              </w:rPr>
            </w:pPr>
            <w:r>
              <w:rPr>
                <w:rFonts w:ascii="Arial" w:hAnsi="Arial" w:cs="Arial"/>
              </w:rPr>
              <w:t>Introduce a priority rule to resolve collisions between measurement gap occasions</w:t>
            </w:r>
          </w:p>
          <w:p w14:paraId="2D9A4242" w14:textId="77777777" w:rsidR="00CB742E" w:rsidRDefault="00CB742E" w:rsidP="009F6B40">
            <w:pPr>
              <w:pStyle w:val="ListParagraph"/>
              <w:numPr>
                <w:ilvl w:val="2"/>
                <w:numId w:val="26"/>
              </w:numPr>
              <w:spacing w:before="0" w:after="0" w:line="240" w:lineRule="auto"/>
              <w:rPr>
                <w:rFonts w:ascii="Arial" w:hAnsi="Arial" w:cs="Arial"/>
              </w:rPr>
            </w:pPr>
            <w:r>
              <w:rPr>
                <w:rFonts w:ascii="Arial" w:hAnsi="Arial" w:cs="Arial"/>
              </w:rPr>
              <w:t xml:space="preserve">In each collision, the UE will perform only measurements associated with the measurement gap </w:t>
            </w:r>
            <w:r w:rsidRPr="00F75095">
              <w:rPr>
                <w:rFonts w:ascii="Arial" w:hAnsi="Arial" w:cs="Arial"/>
                <w:strike/>
                <w:color w:val="FF0000"/>
              </w:rPr>
              <w:t>occasion</w:t>
            </w:r>
            <w:r w:rsidRPr="00F75095">
              <w:rPr>
                <w:rFonts w:ascii="Arial" w:hAnsi="Arial" w:cs="Arial"/>
                <w:color w:val="FF0000"/>
              </w:rPr>
              <w:t xml:space="preserve"> </w:t>
            </w:r>
            <w:r>
              <w:rPr>
                <w:rFonts w:ascii="Arial" w:hAnsi="Arial" w:cs="Arial"/>
              </w:rPr>
              <w:t>with the highest priority</w:t>
            </w:r>
          </w:p>
          <w:p w14:paraId="11EC98B9" w14:textId="77777777" w:rsidR="00CB742E" w:rsidRDefault="00CB742E" w:rsidP="009F6B40">
            <w:pPr>
              <w:pStyle w:val="ListParagraph"/>
              <w:numPr>
                <w:ilvl w:val="2"/>
                <w:numId w:val="26"/>
              </w:numPr>
              <w:spacing w:before="0" w:after="0" w:line="240" w:lineRule="auto"/>
              <w:rPr>
                <w:rFonts w:ascii="Arial" w:hAnsi="Arial" w:cs="Arial"/>
              </w:rPr>
            </w:pPr>
            <w:r>
              <w:rPr>
                <w:rFonts w:ascii="Arial" w:hAnsi="Arial" w:cs="Arial"/>
              </w:rPr>
              <w:t xml:space="preserve">The priority of the measurement gap </w:t>
            </w:r>
            <w:r w:rsidRPr="00F75095">
              <w:rPr>
                <w:rFonts w:ascii="Arial" w:hAnsi="Arial" w:cs="Arial"/>
                <w:strike/>
                <w:color w:val="FF0000"/>
              </w:rPr>
              <w:t>pattern</w:t>
            </w:r>
            <w:r w:rsidRPr="00F75095">
              <w:rPr>
                <w:rFonts w:ascii="Arial" w:hAnsi="Arial" w:cs="Arial"/>
                <w:color w:val="FF0000"/>
              </w:rPr>
              <w:t xml:space="preserve"> </w:t>
            </w:r>
            <w:r>
              <w:rPr>
                <w:rFonts w:ascii="Arial" w:hAnsi="Arial" w:cs="Arial"/>
              </w:rPr>
              <w:t>can be RRC configurable</w:t>
            </w:r>
          </w:p>
          <w:p w14:paraId="3CABB445" w14:textId="77777777" w:rsidR="00CB742E" w:rsidRDefault="00CB742E" w:rsidP="009F6B40">
            <w:pPr>
              <w:pStyle w:val="ListParagraph"/>
              <w:numPr>
                <w:ilvl w:val="2"/>
                <w:numId w:val="26"/>
              </w:numPr>
              <w:spacing w:before="0" w:after="0" w:line="240" w:lineRule="auto"/>
              <w:rPr>
                <w:rFonts w:ascii="Arial" w:hAnsi="Arial" w:cs="Arial"/>
              </w:rPr>
            </w:pPr>
            <w:r>
              <w:rPr>
                <w:rFonts w:ascii="Arial" w:hAnsi="Arial" w:cs="Arial"/>
              </w:rPr>
              <w:t>In Rel-17, define requirements for the case when different measurement gap</w:t>
            </w:r>
            <w:r w:rsidRPr="00F75095">
              <w:rPr>
                <w:rFonts w:ascii="Arial" w:hAnsi="Arial" w:cs="Arial"/>
                <w:color w:val="FF0000"/>
              </w:rPr>
              <w:t>s</w:t>
            </w:r>
            <w:r>
              <w:rPr>
                <w:rFonts w:ascii="Arial" w:hAnsi="Arial" w:cs="Arial"/>
              </w:rPr>
              <w:t xml:space="preserve"> </w:t>
            </w:r>
            <w:r w:rsidRPr="00F75095">
              <w:rPr>
                <w:rFonts w:ascii="Arial" w:hAnsi="Arial" w:cs="Arial"/>
                <w:strike/>
                <w:color w:val="FF0000"/>
              </w:rPr>
              <w:t>patterns</w:t>
            </w:r>
            <w:r w:rsidRPr="00F75095">
              <w:rPr>
                <w:rFonts w:ascii="Arial" w:hAnsi="Arial" w:cs="Arial"/>
                <w:color w:val="FF0000"/>
              </w:rPr>
              <w:t xml:space="preserve"> </w:t>
            </w:r>
            <w:r>
              <w:rPr>
                <w:rFonts w:ascii="Arial" w:hAnsi="Arial" w:cs="Arial"/>
              </w:rPr>
              <w:t>are configured with different priorities (i.e., do not consider equal priorities case)</w:t>
            </w:r>
          </w:p>
          <w:p w14:paraId="222F8459" w14:textId="77777777" w:rsidR="00CB742E" w:rsidRPr="00F75095" w:rsidRDefault="00CB742E" w:rsidP="009F6B40">
            <w:pPr>
              <w:pStyle w:val="ListParagraph"/>
              <w:numPr>
                <w:ilvl w:val="1"/>
                <w:numId w:val="26"/>
              </w:numPr>
              <w:spacing w:before="0" w:after="0" w:line="240" w:lineRule="auto"/>
              <w:rPr>
                <w:rFonts w:ascii="Arial" w:hAnsi="Arial" w:cs="Arial"/>
              </w:rPr>
            </w:pPr>
            <w:r>
              <w:rPr>
                <w:rFonts w:ascii="Arial" w:hAnsi="Arial" w:cs="Arial"/>
                <w:lang w:eastAsia="zh-TW"/>
              </w:rPr>
              <w:t xml:space="preserve">Regarding the number of priority levels, only two levels are needed in the </w:t>
            </w:r>
            <w:proofErr w:type="spellStart"/>
            <w:r>
              <w:rPr>
                <w:rFonts w:ascii="Arial" w:hAnsi="Arial" w:cs="Arial"/>
                <w:bCs/>
              </w:rPr>
              <w:t>NR_MG_enh</w:t>
            </w:r>
            <w:proofErr w:type="spellEnd"/>
            <w:r>
              <w:rPr>
                <w:rFonts w:ascii="Arial" w:hAnsi="Arial" w:cs="Arial"/>
                <w:bCs/>
              </w:rPr>
              <w:t xml:space="preserve"> WI. However, considering </w:t>
            </w:r>
            <w:r w:rsidRPr="00BF7CC3">
              <w:rPr>
                <w:rFonts w:ascii="Arial" w:hAnsi="Arial" w:cs="Arial"/>
                <w:bCs/>
                <w:strike/>
                <w:color w:val="FF0000"/>
              </w:rPr>
              <w:t>some</w:t>
            </w:r>
            <w:r w:rsidRPr="00BF7CC3">
              <w:rPr>
                <w:rFonts w:ascii="Arial" w:hAnsi="Arial" w:cs="Arial"/>
                <w:bCs/>
                <w:color w:val="FF0000"/>
              </w:rPr>
              <w:t xml:space="preserve"> </w:t>
            </w:r>
            <w:r>
              <w:rPr>
                <w:rFonts w:ascii="Arial" w:hAnsi="Arial" w:cs="Arial"/>
                <w:bCs/>
              </w:rPr>
              <w:t>forward compatibility on inter-working with other features (e.g., MUSIM, NTN, Positioning), RAN4 recommends 5 levels. RAN4 kindly requests that at least two priority levels are supported in Rel-17 and leaves the decision to support a higher number of priority levels to RAN2.</w:t>
            </w:r>
          </w:p>
        </w:tc>
      </w:tr>
    </w:tbl>
    <w:p w14:paraId="122B6D9E" w14:textId="77777777" w:rsidR="00CB742E" w:rsidRDefault="00CB742E" w:rsidP="00652D43">
      <w:pPr>
        <w:rPr>
          <w:rFonts w:ascii="Arial" w:hAnsi="Arial" w:cs="Arial"/>
          <w:b/>
        </w:rPr>
      </w:pPr>
    </w:p>
    <w:p w14:paraId="5BD72B66" w14:textId="02CF8837" w:rsidR="00652D43" w:rsidRDefault="00CB742E" w:rsidP="00652D4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R4-2206788 (from R4-2206785).</w:t>
      </w:r>
    </w:p>
    <w:p w14:paraId="55907AFD" w14:textId="20207B69" w:rsidR="00CB742E" w:rsidRDefault="00CB742E" w:rsidP="00CB742E">
      <w:pPr>
        <w:rPr>
          <w:rFonts w:ascii="Arial" w:hAnsi="Arial" w:cs="Arial"/>
          <w:b/>
          <w:sz w:val="24"/>
        </w:rPr>
      </w:pPr>
      <w:r>
        <w:rPr>
          <w:rFonts w:ascii="Arial" w:hAnsi="Arial" w:cs="Arial"/>
          <w:b/>
          <w:color w:val="0000FF"/>
          <w:sz w:val="24"/>
        </w:rPr>
        <w:t>R4-2206788</w:t>
      </w:r>
      <w:r>
        <w:rPr>
          <w:rFonts w:ascii="Arial" w:hAnsi="Arial" w:cs="Arial"/>
          <w:b/>
          <w:color w:val="0000FF"/>
          <w:sz w:val="24"/>
        </w:rPr>
        <w:tab/>
      </w:r>
      <w:r w:rsidRPr="00A9792E">
        <w:rPr>
          <w:rFonts w:ascii="Arial" w:hAnsi="Arial" w:cs="Arial"/>
          <w:b/>
          <w:sz w:val="24"/>
        </w:rPr>
        <w:t>LS on collision handling of concurrent MGs</w:t>
      </w:r>
    </w:p>
    <w:p w14:paraId="22CB165A" w14:textId="77777777" w:rsidR="00CB742E" w:rsidRDefault="00CB742E" w:rsidP="00CB742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w:t>
      </w:r>
      <w:r w:rsidRPr="00A9792E">
        <w:rPr>
          <w:i/>
        </w:rPr>
        <w:t>MediaTek inc.</w:t>
      </w:r>
    </w:p>
    <w:p w14:paraId="5C427758" w14:textId="5BFABB25" w:rsidR="00CB742E" w:rsidRDefault="00032A6A" w:rsidP="00CB742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2A6A">
        <w:rPr>
          <w:rFonts w:ascii="Arial" w:hAnsi="Arial" w:cs="Arial"/>
          <w:b/>
          <w:highlight w:val="green"/>
        </w:rPr>
        <w:t>Approved.</w:t>
      </w:r>
    </w:p>
    <w:p w14:paraId="00AB710A" w14:textId="7DAA9940" w:rsidR="0015796F" w:rsidRDefault="0015796F" w:rsidP="0015796F">
      <w:pPr>
        <w:rPr>
          <w:bCs/>
        </w:rPr>
      </w:pPr>
    </w:p>
    <w:p w14:paraId="68988756" w14:textId="630C2590" w:rsidR="006F1C88" w:rsidRDefault="006F1C88" w:rsidP="006F1C88">
      <w:pPr>
        <w:rPr>
          <w:rFonts w:ascii="Arial" w:hAnsi="Arial" w:cs="Arial"/>
          <w:b/>
          <w:sz w:val="24"/>
        </w:rPr>
      </w:pPr>
      <w:r>
        <w:rPr>
          <w:rFonts w:ascii="Arial" w:hAnsi="Arial" w:cs="Arial"/>
          <w:b/>
          <w:color w:val="0000FF"/>
          <w:sz w:val="24"/>
          <w:u w:val="thick"/>
        </w:rPr>
        <w:t>R4-2206874</w:t>
      </w:r>
      <w:r w:rsidRPr="00944C49">
        <w:rPr>
          <w:b/>
          <w:lang w:val="en-US" w:eastAsia="zh-CN"/>
        </w:rPr>
        <w:tab/>
      </w:r>
      <w:r w:rsidRPr="006F1C88">
        <w:rPr>
          <w:rFonts w:ascii="Arial" w:hAnsi="Arial" w:cs="Arial"/>
          <w:b/>
          <w:sz w:val="24"/>
        </w:rPr>
        <w:t>WF on R17 NR MG enhancements – multiple concurrent MGs</w:t>
      </w:r>
    </w:p>
    <w:p w14:paraId="3E8CD246" w14:textId="64BAF31F" w:rsidR="006F1C88" w:rsidRDefault="006F1C88" w:rsidP="006F1C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6F1C88">
        <w:rPr>
          <w:i/>
        </w:rPr>
        <w:t>MediaTek inc.</w:t>
      </w:r>
    </w:p>
    <w:p w14:paraId="3B6B8DB7" w14:textId="77777777" w:rsidR="006F1C88" w:rsidRPr="00944C49" w:rsidRDefault="006F1C88" w:rsidP="006F1C88">
      <w:pPr>
        <w:rPr>
          <w:rFonts w:ascii="Arial" w:hAnsi="Arial" w:cs="Arial"/>
          <w:b/>
          <w:lang w:val="en-US" w:eastAsia="zh-CN"/>
        </w:rPr>
      </w:pPr>
      <w:r w:rsidRPr="00944C49">
        <w:rPr>
          <w:rFonts w:ascii="Arial" w:hAnsi="Arial" w:cs="Arial"/>
          <w:b/>
          <w:lang w:val="en-US" w:eastAsia="zh-CN"/>
        </w:rPr>
        <w:t xml:space="preserve">Abstract: </w:t>
      </w:r>
    </w:p>
    <w:p w14:paraId="2828677E" w14:textId="77777777" w:rsidR="006F1C88" w:rsidRDefault="006F1C88" w:rsidP="006F1C88">
      <w:pPr>
        <w:rPr>
          <w:rFonts w:ascii="Arial" w:hAnsi="Arial" w:cs="Arial"/>
          <w:b/>
          <w:lang w:val="en-US" w:eastAsia="zh-CN"/>
        </w:rPr>
      </w:pPr>
      <w:r w:rsidRPr="00944C49">
        <w:rPr>
          <w:rFonts w:ascii="Arial" w:hAnsi="Arial" w:cs="Arial"/>
          <w:b/>
          <w:lang w:val="en-US" w:eastAsia="zh-CN"/>
        </w:rPr>
        <w:t xml:space="preserve">Discussion: </w:t>
      </w:r>
    </w:p>
    <w:p w14:paraId="0FFC11BC" w14:textId="31172796" w:rsidR="00F75095" w:rsidRDefault="006F1C88" w:rsidP="006F1C88">
      <w:pPr>
        <w:rPr>
          <w:bC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05C6E7B" w14:textId="77777777" w:rsidR="00F75095" w:rsidRPr="00652D43" w:rsidRDefault="00F75095" w:rsidP="0015796F">
      <w:pPr>
        <w:rPr>
          <w:bCs/>
        </w:rPr>
      </w:pPr>
    </w:p>
    <w:p w14:paraId="4C1C3B63" w14:textId="77777777" w:rsidR="0015796F" w:rsidRDefault="0015796F" w:rsidP="0015796F">
      <w:r>
        <w:t>================================================================================</w:t>
      </w:r>
    </w:p>
    <w:p w14:paraId="30E78B36" w14:textId="77777777" w:rsidR="0015796F" w:rsidRDefault="0015796F" w:rsidP="008E600A">
      <w:pPr>
        <w:rPr>
          <w:rFonts w:ascii="Arial" w:hAnsi="Arial" w:cs="Arial"/>
          <w:b/>
          <w:color w:val="0000FF"/>
          <w:sz w:val="24"/>
        </w:rPr>
      </w:pPr>
    </w:p>
    <w:p w14:paraId="420D8906" w14:textId="721F2BFD" w:rsidR="008E600A" w:rsidRDefault="008E600A" w:rsidP="008E600A">
      <w:pPr>
        <w:rPr>
          <w:rFonts w:ascii="Arial" w:hAnsi="Arial" w:cs="Arial"/>
          <w:b/>
          <w:sz w:val="24"/>
        </w:rPr>
      </w:pPr>
      <w:r>
        <w:rPr>
          <w:rFonts w:ascii="Arial" w:hAnsi="Arial" w:cs="Arial"/>
          <w:b/>
          <w:color w:val="0000FF"/>
          <w:sz w:val="24"/>
        </w:rPr>
        <w:t>R4-2203737</w:t>
      </w:r>
      <w:r>
        <w:rPr>
          <w:rFonts w:ascii="Arial" w:hAnsi="Arial" w:cs="Arial"/>
          <w:b/>
          <w:color w:val="0000FF"/>
          <w:sz w:val="24"/>
        </w:rPr>
        <w:tab/>
      </w:r>
      <w:r>
        <w:rPr>
          <w:rFonts w:ascii="Arial" w:hAnsi="Arial" w:cs="Arial"/>
          <w:b/>
          <w:sz w:val="24"/>
        </w:rPr>
        <w:t>On multiple concurrent and independent MG patterns</w:t>
      </w:r>
    </w:p>
    <w:p w14:paraId="1C4E85E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0B7460F1" w14:textId="37150ACD"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4C2088" w14:textId="77777777" w:rsidR="00567AEA" w:rsidRDefault="00567AEA" w:rsidP="008E600A">
      <w:pPr>
        <w:rPr>
          <w:color w:val="993300"/>
          <w:u w:val="single"/>
        </w:rPr>
      </w:pPr>
    </w:p>
    <w:p w14:paraId="0AB7A57E" w14:textId="77777777" w:rsidR="008E600A" w:rsidRDefault="008E600A" w:rsidP="008E600A">
      <w:pPr>
        <w:rPr>
          <w:rFonts w:ascii="Arial" w:hAnsi="Arial" w:cs="Arial"/>
          <w:b/>
          <w:sz w:val="24"/>
        </w:rPr>
      </w:pPr>
      <w:r>
        <w:rPr>
          <w:rFonts w:ascii="Arial" w:hAnsi="Arial" w:cs="Arial"/>
          <w:b/>
          <w:color w:val="0000FF"/>
          <w:sz w:val="24"/>
        </w:rPr>
        <w:t>R4-2203738</w:t>
      </w:r>
      <w:r>
        <w:rPr>
          <w:rFonts w:ascii="Arial" w:hAnsi="Arial" w:cs="Arial"/>
          <w:b/>
          <w:color w:val="0000FF"/>
          <w:sz w:val="24"/>
        </w:rPr>
        <w:tab/>
      </w:r>
      <w:r>
        <w:rPr>
          <w:rFonts w:ascii="Arial" w:hAnsi="Arial" w:cs="Arial"/>
          <w:b/>
          <w:sz w:val="24"/>
        </w:rPr>
        <w:t>CR on CSSF for concurrent gaps</w:t>
      </w:r>
    </w:p>
    <w:p w14:paraId="42547F2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E9E0335" w14:textId="2C88D4E1" w:rsidR="008E600A" w:rsidRDefault="00CE3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39A7">
        <w:rPr>
          <w:rFonts w:ascii="Arial" w:hAnsi="Arial" w:cs="Arial"/>
          <w:b/>
          <w:highlight w:val="yellow"/>
        </w:rPr>
        <w:t>Return to.</w:t>
      </w:r>
    </w:p>
    <w:p w14:paraId="185B7C8E" w14:textId="77777777" w:rsidR="00567AEA" w:rsidRDefault="00567AEA" w:rsidP="008E600A">
      <w:pPr>
        <w:rPr>
          <w:color w:val="993300"/>
          <w:u w:val="single"/>
        </w:rPr>
      </w:pPr>
    </w:p>
    <w:p w14:paraId="4EEDE983" w14:textId="77777777" w:rsidR="008E600A" w:rsidRDefault="008E600A" w:rsidP="008E600A">
      <w:pPr>
        <w:rPr>
          <w:rFonts w:ascii="Arial" w:hAnsi="Arial" w:cs="Arial"/>
          <w:b/>
          <w:sz w:val="24"/>
        </w:rPr>
      </w:pPr>
      <w:r>
        <w:rPr>
          <w:rFonts w:ascii="Arial" w:hAnsi="Arial" w:cs="Arial"/>
          <w:b/>
          <w:color w:val="0000FF"/>
          <w:sz w:val="24"/>
        </w:rPr>
        <w:t>R4-2203879</w:t>
      </w:r>
      <w:r>
        <w:rPr>
          <w:rFonts w:ascii="Arial" w:hAnsi="Arial" w:cs="Arial"/>
          <w:b/>
          <w:color w:val="0000FF"/>
          <w:sz w:val="24"/>
        </w:rPr>
        <w:tab/>
      </w:r>
      <w:r>
        <w:rPr>
          <w:rFonts w:ascii="Arial" w:hAnsi="Arial" w:cs="Arial"/>
          <w:b/>
          <w:sz w:val="24"/>
        </w:rPr>
        <w:t>Further discussion on multiple concurrent and independent MG patterns</w:t>
      </w:r>
    </w:p>
    <w:p w14:paraId="1824179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A9BCE5" w14:textId="752AD444"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1E301D" w14:textId="77777777" w:rsidR="00567AEA" w:rsidRDefault="00567AEA" w:rsidP="008E600A">
      <w:pPr>
        <w:rPr>
          <w:color w:val="993300"/>
          <w:u w:val="single"/>
        </w:rPr>
      </w:pPr>
    </w:p>
    <w:p w14:paraId="79C06A24" w14:textId="77777777" w:rsidR="008E600A" w:rsidRDefault="008E600A" w:rsidP="008E600A">
      <w:pPr>
        <w:rPr>
          <w:rFonts w:ascii="Arial" w:hAnsi="Arial" w:cs="Arial"/>
          <w:b/>
          <w:sz w:val="24"/>
        </w:rPr>
      </w:pPr>
      <w:r>
        <w:rPr>
          <w:rFonts w:ascii="Arial" w:hAnsi="Arial" w:cs="Arial"/>
          <w:b/>
          <w:color w:val="0000FF"/>
          <w:sz w:val="24"/>
        </w:rPr>
        <w:t>R4-2203880</w:t>
      </w:r>
      <w:r>
        <w:rPr>
          <w:rFonts w:ascii="Arial" w:hAnsi="Arial" w:cs="Arial"/>
          <w:b/>
          <w:color w:val="0000FF"/>
          <w:sz w:val="24"/>
        </w:rPr>
        <w:tab/>
      </w:r>
      <w:r>
        <w:rPr>
          <w:rFonts w:ascii="Arial" w:hAnsi="Arial" w:cs="Arial"/>
          <w:b/>
          <w:sz w:val="24"/>
        </w:rPr>
        <w:t>Draft CR on measurement delay requirements for concurrent MG patterns</w:t>
      </w:r>
    </w:p>
    <w:p w14:paraId="65B4D5D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657BC51C" w14:textId="0191C65E" w:rsidR="008E600A" w:rsidRDefault="00CE39A7"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R4-2206875 (from R4-2203880).</w:t>
      </w:r>
    </w:p>
    <w:p w14:paraId="4B4EA980" w14:textId="3A0D3FAA" w:rsidR="00CE39A7" w:rsidRDefault="00CE39A7" w:rsidP="00CE39A7">
      <w:pPr>
        <w:rPr>
          <w:rFonts w:ascii="Arial" w:hAnsi="Arial" w:cs="Arial"/>
          <w:b/>
          <w:sz w:val="24"/>
        </w:rPr>
      </w:pPr>
      <w:r>
        <w:rPr>
          <w:rFonts w:ascii="Arial" w:hAnsi="Arial" w:cs="Arial"/>
          <w:b/>
          <w:color w:val="0000FF"/>
          <w:sz w:val="24"/>
        </w:rPr>
        <w:t>R4-2206875</w:t>
      </w:r>
      <w:r>
        <w:rPr>
          <w:rFonts w:ascii="Arial" w:hAnsi="Arial" w:cs="Arial"/>
          <w:b/>
          <w:color w:val="0000FF"/>
          <w:sz w:val="24"/>
        </w:rPr>
        <w:tab/>
      </w:r>
      <w:r>
        <w:rPr>
          <w:rFonts w:ascii="Arial" w:hAnsi="Arial" w:cs="Arial"/>
          <w:b/>
          <w:sz w:val="24"/>
        </w:rPr>
        <w:t>Draft CR on measurement delay requirements for concurrent MG patterns</w:t>
      </w:r>
    </w:p>
    <w:p w14:paraId="23C97CA0" w14:textId="77777777" w:rsidR="00CE39A7" w:rsidRDefault="00CE39A7" w:rsidP="00CE39A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03BED9E6" w14:textId="2C28824E" w:rsidR="00CE39A7" w:rsidRDefault="00CE39A7" w:rsidP="00CE39A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39A7">
        <w:rPr>
          <w:rFonts w:ascii="Arial" w:hAnsi="Arial" w:cs="Arial"/>
          <w:b/>
          <w:highlight w:val="yellow"/>
        </w:rPr>
        <w:t>Return to.</w:t>
      </w:r>
    </w:p>
    <w:p w14:paraId="291BC5E6" w14:textId="77777777" w:rsidR="00567AEA" w:rsidRDefault="00567AEA" w:rsidP="00CE39A7">
      <w:pPr>
        <w:rPr>
          <w:color w:val="993300"/>
          <w:u w:val="single"/>
        </w:rPr>
      </w:pPr>
    </w:p>
    <w:p w14:paraId="5845AB9F" w14:textId="77777777" w:rsidR="008E600A" w:rsidRDefault="008E600A" w:rsidP="008E600A">
      <w:pPr>
        <w:rPr>
          <w:rFonts w:ascii="Arial" w:hAnsi="Arial" w:cs="Arial"/>
          <w:b/>
          <w:sz w:val="24"/>
        </w:rPr>
      </w:pPr>
      <w:r>
        <w:rPr>
          <w:rFonts w:ascii="Arial" w:hAnsi="Arial" w:cs="Arial"/>
          <w:b/>
          <w:color w:val="0000FF"/>
          <w:sz w:val="24"/>
        </w:rPr>
        <w:t>R4-2204057</w:t>
      </w:r>
      <w:r>
        <w:rPr>
          <w:rFonts w:ascii="Arial" w:hAnsi="Arial" w:cs="Arial"/>
          <w:b/>
          <w:color w:val="0000FF"/>
          <w:sz w:val="24"/>
        </w:rPr>
        <w:tab/>
      </w:r>
      <w:r>
        <w:rPr>
          <w:rFonts w:ascii="Arial" w:hAnsi="Arial" w:cs="Arial"/>
          <w:b/>
          <w:sz w:val="24"/>
        </w:rPr>
        <w:t>Discussion on concurrent gaps</w:t>
      </w:r>
    </w:p>
    <w:p w14:paraId="03D5D48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D47B3E9" w14:textId="14E7A1AA"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31C3F0" w14:textId="77777777" w:rsidR="00567AEA" w:rsidRDefault="00567AEA" w:rsidP="008E600A">
      <w:pPr>
        <w:rPr>
          <w:color w:val="993300"/>
          <w:u w:val="single"/>
        </w:rPr>
      </w:pPr>
    </w:p>
    <w:p w14:paraId="02CDBC34" w14:textId="77777777" w:rsidR="008E600A" w:rsidRDefault="008E600A" w:rsidP="008E600A">
      <w:pPr>
        <w:rPr>
          <w:rFonts w:ascii="Arial" w:hAnsi="Arial" w:cs="Arial"/>
          <w:b/>
          <w:sz w:val="24"/>
        </w:rPr>
      </w:pPr>
      <w:r>
        <w:rPr>
          <w:rFonts w:ascii="Arial" w:hAnsi="Arial" w:cs="Arial"/>
          <w:b/>
          <w:color w:val="0000FF"/>
          <w:sz w:val="24"/>
        </w:rPr>
        <w:t>R4-2204058</w:t>
      </w:r>
      <w:r>
        <w:rPr>
          <w:rFonts w:ascii="Arial" w:hAnsi="Arial" w:cs="Arial"/>
          <w:b/>
          <w:color w:val="0000FF"/>
          <w:sz w:val="24"/>
        </w:rPr>
        <w:tab/>
      </w:r>
      <w:r>
        <w:rPr>
          <w:rFonts w:ascii="Arial" w:hAnsi="Arial" w:cs="Arial"/>
          <w:b/>
          <w:sz w:val="24"/>
        </w:rPr>
        <w:t>Draft CR on 38.133 for L1 measurement impact of concurrent gaps</w:t>
      </w:r>
    </w:p>
    <w:p w14:paraId="29B9C01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560B7B8A" w14:textId="1FF643CE" w:rsidR="008E600A" w:rsidRDefault="005669F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R4-2206876 (from R4-2204058).</w:t>
      </w:r>
    </w:p>
    <w:p w14:paraId="4A069BC8" w14:textId="6724F5E2" w:rsidR="005669F6" w:rsidRDefault="005669F6" w:rsidP="005669F6">
      <w:pPr>
        <w:rPr>
          <w:rFonts w:ascii="Arial" w:hAnsi="Arial" w:cs="Arial"/>
          <w:b/>
          <w:sz w:val="24"/>
        </w:rPr>
      </w:pPr>
      <w:r>
        <w:rPr>
          <w:rFonts w:ascii="Arial" w:hAnsi="Arial" w:cs="Arial"/>
          <w:b/>
          <w:color w:val="0000FF"/>
          <w:sz w:val="24"/>
        </w:rPr>
        <w:t>R4-2206876</w:t>
      </w:r>
      <w:r>
        <w:rPr>
          <w:rFonts w:ascii="Arial" w:hAnsi="Arial" w:cs="Arial"/>
          <w:b/>
          <w:color w:val="0000FF"/>
          <w:sz w:val="24"/>
        </w:rPr>
        <w:tab/>
      </w:r>
      <w:r>
        <w:rPr>
          <w:rFonts w:ascii="Arial" w:hAnsi="Arial" w:cs="Arial"/>
          <w:b/>
          <w:sz w:val="24"/>
        </w:rPr>
        <w:t>Draft CR on 38.133 for L1 measurement impact of concurrent gaps</w:t>
      </w:r>
    </w:p>
    <w:p w14:paraId="7A931F8B" w14:textId="77777777" w:rsidR="005669F6" w:rsidRDefault="005669F6" w:rsidP="005669F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792E1A2B" w14:textId="3136851C" w:rsidR="005669F6" w:rsidRDefault="005669F6" w:rsidP="005669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669F6">
        <w:rPr>
          <w:rFonts w:ascii="Arial" w:hAnsi="Arial" w:cs="Arial"/>
          <w:b/>
          <w:highlight w:val="yellow"/>
        </w:rPr>
        <w:t>Return to.</w:t>
      </w:r>
    </w:p>
    <w:p w14:paraId="139D627C" w14:textId="77777777" w:rsidR="00567AEA" w:rsidRDefault="00567AEA" w:rsidP="005669F6">
      <w:pPr>
        <w:rPr>
          <w:color w:val="993300"/>
          <w:u w:val="single"/>
        </w:rPr>
      </w:pPr>
    </w:p>
    <w:p w14:paraId="118F42AA" w14:textId="77777777" w:rsidR="008E600A" w:rsidRDefault="008E600A" w:rsidP="008E600A">
      <w:pPr>
        <w:rPr>
          <w:rFonts w:ascii="Arial" w:hAnsi="Arial" w:cs="Arial"/>
          <w:b/>
          <w:sz w:val="24"/>
        </w:rPr>
      </w:pPr>
      <w:r>
        <w:rPr>
          <w:rFonts w:ascii="Arial" w:hAnsi="Arial" w:cs="Arial"/>
          <w:b/>
          <w:color w:val="0000FF"/>
          <w:sz w:val="24"/>
        </w:rPr>
        <w:t>R4-2204150</w:t>
      </w:r>
      <w:r>
        <w:rPr>
          <w:rFonts w:ascii="Arial" w:hAnsi="Arial" w:cs="Arial"/>
          <w:b/>
          <w:color w:val="0000FF"/>
          <w:sz w:val="24"/>
        </w:rPr>
        <w:tab/>
      </w:r>
      <w:r>
        <w:rPr>
          <w:rFonts w:ascii="Arial" w:hAnsi="Arial" w:cs="Arial"/>
          <w:b/>
          <w:sz w:val="24"/>
        </w:rPr>
        <w:t>Discussion on multiple concurrent and independent MG patterns</w:t>
      </w:r>
    </w:p>
    <w:p w14:paraId="3FFD2BF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6E8C1252" w14:textId="77777777" w:rsidR="008E600A" w:rsidRDefault="008E600A" w:rsidP="008E600A">
      <w:pPr>
        <w:rPr>
          <w:rFonts w:ascii="Arial" w:hAnsi="Arial" w:cs="Arial"/>
          <w:b/>
        </w:rPr>
      </w:pPr>
      <w:r>
        <w:rPr>
          <w:rFonts w:ascii="Arial" w:hAnsi="Arial" w:cs="Arial"/>
          <w:b/>
        </w:rPr>
        <w:t xml:space="preserve">Abstract: </w:t>
      </w:r>
    </w:p>
    <w:p w14:paraId="0EA7B619" w14:textId="77777777" w:rsidR="008E600A" w:rsidRDefault="008E600A" w:rsidP="008E600A">
      <w:r>
        <w:t>It discusses multiple concurrent and independent MG patterns.</w:t>
      </w:r>
    </w:p>
    <w:p w14:paraId="53019C8C" w14:textId="368C58F4"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3D58D0" w14:textId="77777777" w:rsidR="00567AEA" w:rsidRDefault="00567AEA" w:rsidP="008E600A">
      <w:pPr>
        <w:rPr>
          <w:color w:val="993300"/>
          <w:u w:val="single"/>
        </w:rPr>
      </w:pPr>
    </w:p>
    <w:p w14:paraId="7FDF7AED" w14:textId="77777777" w:rsidR="008E600A" w:rsidRDefault="008E600A" w:rsidP="008E600A">
      <w:pPr>
        <w:rPr>
          <w:rFonts w:ascii="Arial" w:hAnsi="Arial" w:cs="Arial"/>
          <w:b/>
          <w:sz w:val="24"/>
        </w:rPr>
      </w:pPr>
      <w:r>
        <w:rPr>
          <w:rFonts w:ascii="Arial" w:hAnsi="Arial" w:cs="Arial"/>
          <w:b/>
          <w:color w:val="0000FF"/>
          <w:sz w:val="24"/>
        </w:rPr>
        <w:t>R4-2204234</w:t>
      </w:r>
      <w:r>
        <w:rPr>
          <w:rFonts w:ascii="Arial" w:hAnsi="Arial" w:cs="Arial"/>
          <w:b/>
          <w:color w:val="0000FF"/>
          <w:sz w:val="24"/>
        </w:rPr>
        <w:tab/>
      </w:r>
      <w:r>
        <w:rPr>
          <w:rFonts w:ascii="Arial" w:hAnsi="Arial" w:cs="Arial"/>
          <w:b/>
          <w:sz w:val="24"/>
        </w:rPr>
        <w:t>Further discussion on multiple concurrent and independent MG patterns for NR</w:t>
      </w:r>
    </w:p>
    <w:p w14:paraId="3B7BCEA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7B3E6EA" w14:textId="0694BDF3"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47C256" w14:textId="77777777" w:rsidR="00567AEA" w:rsidRDefault="00567AEA" w:rsidP="008E600A">
      <w:pPr>
        <w:rPr>
          <w:color w:val="993300"/>
          <w:u w:val="single"/>
        </w:rPr>
      </w:pPr>
    </w:p>
    <w:p w14:paraId="6BAE575A" w14:textId="77777777" w:rsidR="008E600A" w:rsidRDefault="008E600A" w:rsidP="008E600A">
      <w:pPr>
        <w:rPr>
          <w:rFonts w:ascii="Arial" w:hAnsi="Arial" w:cs="Arial"/>
          <w:b/>
          <w:sz w:val="24"/>
        </w:rPr>
      </w:pPr>
      <w:r>
        <w:rPr>
          <w:rFonts w:ascii="Arial" w:hAnsi="Arial" w:cs="Arial"/>
          <w:b/>
          <w:color w:val="0000FF"/>
          <w:sz w:val="24"/>
        </w:rPr>
        <w:t>R4-2204235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inter-frequency measurement delay requirements with concurrent gaps</w:t>
      </w:r>
    </w:p>
    <w:p w14:paraId="1A5A085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0AFDBF34" w14:textId="4669480C" w:rsidR="008E600A" w:rsidRDefault="005669F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R4-2206877 (from R4-2204235).</w:t>
      </w:r>
    </w:p>
    <w:p w14:paraId="2BAF4FFA" w14:textId="75EA82BA" w:rsidR="005669F6" w:rsidRDefault="005669F6" w:rsidP="005669F6">
      <w:pPr>
        <w:rPr>
          <w:rFonts w:ascii="Arial" w:hAnsi="Arial" w:cs="Arial"/>
          <w:b/>
          <w:sz w:val="24"/>
        </w:rPr>
      </w:pPr>
      <w:r>
        <w:rPr>
          <w:rFonts w:ascii="Arial" w:hAnsi="Arial" w:cs="Arial"/>
          <w:b/>
          <w:color w:val="0000FF"/>
          <w:sz w:val="24"/>
        </w:rPr>
        <w:t>R4-2206877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inter-frequency measurement delay requirements with concurrent gaps</w:t>
      </w:r>
    </w:p>
    <w:p w14:paraId="7F9C0288" w14:textId="77777777" w:rsidR="005669F6" w:rsidRDefault="005669F6" w:rsidP="005669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1F1A1E02" w14:textId="42F7136A" w:rsidR="005669F6" w:rsidRDefault="005669F6" w:rsidP="005669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669F6">
        <w:rPr>
          <w:rFonts w:ascii="Arial" w:hAnsi="Arial" w:cs="Arial"/>
          <w:b/>
          <w:highlight w:val="yellow"/>
        </w:rPr>
        <w:t>Return to.</w:t>
      </w:r>
    </w:p>
    <w:p w14:paraId="1BB0AFDD" w14:textId="77777777" w:rsidR="00567AEA" w:rsidRDefault="00567AEA" w:rsidP="005669F6">
      <w:pPr>
        <w:rPr>
          <w:color w:val="993300"/>
          <w:u w:val="single"/>
        </w:rPr>
      </w:pPr>
    </w:p>
    <w:p w14:paraId="439CF513" w14:textId="77777777" w:rsidR="008E600A" w:rsidRDefault="008E600A" w:rsidP="008E600A">
      <w:pPr>
        <w:rPr>
          <w:rFonts w:ascii="Arial" w:hAnsi="Arial" w:cs="Arial"/>
          <w:b/>
          <w:sz w:val="24"/>
        </w:rPr>
      </w:pPr>
      <w:r>
        <w:rPr>
          <w:rFonts w:ascii="Arial" w:hAnsi="Arial" w:cs="Arial"/>
          <w:b/>
          <w:color w:val="0000FF"/>
          <w:sz w:val="24"/>
        </w:rPr>
        <w:t>R4-2204257</w:t>
      </w:r>
      <w:r>
        <w:rPr>
          <w:rFonts w:ascii="Arial" w:hAnsi="Arial" w:cs="Arial"/>
          <w:b/>
          <w:color w:val="0000FF"/>
          <w:sz w:val="24"/>
        </w:rPr>
        <w:tab/>
      </w:r>
      <w:r>
        <w:rPr>
          <w:rFonts w:ascii="Arial" w:hAnsi="Arial" w:cs="Arial"/>
          <w:b/>
          <w:sz w:val="24"/>
        </w:rPr>
        <w:t>Discussion on multiple concurrent and independent MG patterns</w:t>
      </w:r>
    </w:p>
    <w:p w14:paraId="7772A2C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3DCAEED" w14:textId="120C2FC7"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91A5BA" w14:textId="77777777" w:rsidR="00567AEA" w:rsidRDefault="00567AEA" w:rsidP="008E600A">
      <w:pPr>
        <w:rPr>
          <w:color w:val="993300"/>
          <w:u w:val="single"/>
        </w:rPr>
      </w:pPr>
    </w:p>
    <w:p w14:paraId="442F77C4" w14:textId="77777777" w:rsidR="008E600A" w:rsidRDefault="008E600A" w:rsidP="008E600A">
      <w:pPr>
        <w:rPr>
          <w:rFonts w:ascii="Arial" w:hAnsi="Arial" w:cs="Arial"/>
          <w:b/>
          <w:sz w:val="24"/>
        </w:rPr>
      </w:pPr>
      <w:r>
        <w:rPr>
          <w:rFonts w:ascii="Arial" w:hAnsi="Arial" w:cs="Arial"/>
          <w:b/>
          <w:color w:val="0000FF"/>
          <w:sz w:val="24"/>
        </w:rPr>
        <w:t>R4-2204278</w:t>
      </w:r>
      <w:r>
        <w:rPr>
          <w:rFonts w:ascii="Arial" w:hAnsi="Arial" w:cs="Arial"/>
          <w:b/>
          <w:color w:val="0000FF"/>
          <w:sz w:val="24"/>
        </w:rPr>
        <w:tab/>
      </w:r>
      <w:r>
        <w:rPr>
          <w:rFonts w:ascii="Arial" w:hAnsi="Arial" w:cs="Arial"/>
          <w:b/>
          <w:sz w:val="24"/>
        </w:rPr>
        <w:t xml:space="preserve">On multiple concurrent and independent MG patterns for </w:t>
      </w:r>
      <w:proofErr w:type="spellStart"/>
      <w:r>
        <w:rPr>
          <w:rFonts w:ascii="Arial" w:hAnsi="Arial" w:cs="Arial"/>
          <w:b/>
          <w:sz w:val="24"/>
        </w:rPr>
        <w:t>NR_MG_enh</w:t>
      </w:r>
      <w:proofErr w:type="spellEnd"/>
    </w:p>
    <w:p w14:paraId="6C12607C"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80C5D6D" w14:textId="33A49667"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2AB593" w14:textId="77777777" w:rsidR="00567AEA" w:rsidRDefault="00567AEA" w:rsidP="008E600A">
      <w:pPr>
        <w:rPr>
          <w:color w:val="993300"/>
          <w:u w:val="single"/>
        </w:rPr>
      </w:pPr>
    </w:p>
    <w:p w14:paraId="2D68D320" w14:textId="77777777" w:rsidR="008E600A" w:rsidRDefault="008E600A" w:rsidP="008E600A">
      <w:pPr>
        <w:rPr>
          <w:rFonts w:ascii="Arial" w:hAnsi="Arial" w:cs="Arial"/>
          <w:b/>
          <w:sz w:val="24"/>
        </w:rPr>
      </w:pPr>
      <w:r>
        <w:rPr>
          <w:rFonts w:ascii="Arial" w:hAnsi="Arial" w:cs="Arial"/>
          <w:b/>
          <w:color w:val="0000FF"/>
          <w:sz w:val="24"/>
        </w:rPr>
        <w:t>R4-2204279</w:t>
      </w:r>
      <w:r>
        <w:rPr>
          <w:rFonts w:ascii="Arial" w:hAnsi="Arial" w:cs="Arial"/>
          <w:b/>
          <w:color w:val="0000FF"/>
          <w:sz w:val="24"/>
        </w:rPr>
        <w:tab/>
      </w:r>
      <w:r>
        <w:rPr>
          <w:rFonts w:ascii="Arial" w:hAnsi="Arial" w:cs="Arial"/>
          <w:b/>
          <w:sz w:val="24"/>
        </w:rPr>
        <w:t>Draft CR to 38133 on CSI-RS based L3 measurement requirements with concurrent gap</w:t>
      </w:r>
    </w:p>
    <w:p w14:paraId="297832C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03404F44" w14:textId="5B3327C4" w:rsidR="008E600A" w:rsidRDefault="005669F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R4-2206878 (from R4-2204279).</w:t>
      </w:r>
    </w:p>
    <w:p w14:paraId="1D62D61D" w14:textId="479135C5" w:rsidR="005669F6" w:rsidRDefault="005669F6" w:rsidP="005669F6">
      <w:pPr>
        <w:rPr>
          <w:rFonts w:ascii="Arial" w:hAnsi="Arial" w:cs="Arial"/>
          <w:b/>
          <w:sz w:val="24"/>
        </w:rPr>
      </w:pPr>
      <w:r>
        <w:rPr>
          <w:rFonts w:ascii="Arial" w:hAnsi="Arial" w:cs="Arial"/>
          <w:b/>
          <w:color w:val="0000FF"/>
          <w:sz w:val="24"/>
        </w:rPr>
        <w:t>R4-2206878</w:t>
      </w:r>
      <w:r>
        <w:rPr>
          <w:rFonts w:ascii="Arial" w:hAnsi="Arial" w:cs="Arial"/>
          <w:b/>
          <w:color w:val="0000FF"/>
          <w:sz w:val="24"/>
        </w:rPr>
        <w:tab/>
      </w:r>
      <w:r>
        <w:rPr>
          <w:rFonts w:ascii="Arial" w:hAnsi="Arial" w:cs="Arial"/>
          <w:b/>
          <w:sz w:val="24"/>
        </w:rPr>
        <w:t>Draft CR to 38133 on CSI-RS based L3 measurement requirements with concurrent gap</w:t>
      </w:r>
    </w:p>
    <w:p w14:paraId="73BCD5EC" w14:textId="77777777" w:rsidR="005669F6" w:rsidRDefault="005669F6" w:rsidP="005669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2E67B233" w14:textId="1D849F2C" w:rsidR="005669F6" w:rsidRDefault="005669F6" w:rsidP="005669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669F6">
        <w:rPr>
          <w:rFonts w:ascii="Arial" w:hAnsi="Arial" w:cs="Arial"/>
          <w:b/>
          <w:highlight w:val="yellow"/>
        </w:rPr>
        <w:t>Return to.</w:t>
      </w:r>
    </w:p>
    <w:p w14:paraId="03DB1B80" w14:textId="77777777" w:rsidR="00567AEA" w:rsidRDefault="00567AEA" w:rsidP="005669F6">
      <w:pPr>
        <w:rPr>
          <w:color w:val="993300"/>
          <w:u w:val="single"/>
        </w:rPr>
      </w:pPr>
    </w:p>
    <w:p w14:paraId="552D90CF" w14:textId="77777777" w:rsidR="008E600A" w:rsidRDefault="008E600A" w:rsidP="008E600A">
      <w:pPr>
        <w:rPr>
          <w:rFonts w:ascii="Arial" w:hAnsi="Arial" w:cs="Arial"/>
          <w:b/>
          <w:sz w:val="24"/>
        </w:rPr>
      </w:pPr>
      <w:r>
        <w:rPr>
          <w:rFonts w:ascii="Arial" w:hAnsi="Arial" w:cs="Arial"/>
          <w:b/>
          <w:color w:val="0000FF"/>
          <w:sz w:val="24"/>
        </w:rPr>
        <w:t>R4-2204320</w:t>
      </w:r>
      <w:r>
        <w:rPr>
          <w:rFonts w:ascii="Arial" w:hAnsi="Arial" w:cs="Arial"/>
          <w:b/>
          <w:color w:val="0000FF"/>
          <w:sz w:val="24"/>
        </w:rPr>
        <w:tab/>
      </w:r>
      <w:r>
        <w:rPr>
          <w:rFonts w:ascii="Arial" w:hAnsi="Arial" w:cs="Arial"/>
          <w:b/>
          <w:sz w:val="24"/>
        </w:rPr>
        <w:t>Further consideration on remaining issues on multiple concurrent and independent MG patterns</w:t>
      </w:r>
    </w:p>
    <w:p w14:paraId="50193C6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2E2449" w14:textId="4D7C79F8"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5FECA5" w14:textId="77777777" w:rsidR="00567AEA" w:rsidRDefault="00567AEA" w:rsidP="008E600A">
      <w:pPr>
        <w:rPr>
          <w:color w:val="993300"/>
          <w:u w:val="single"/>
        </w:rPr>
      </w:pPr>
    </w:p>
    <w:p w14:paraId="4C32F68F" w14:textId="77777777" w:rsidR="008E600A" w:rsidRDefault="008E600A" w:rsidP="008E600A">
      <w:pPr>
        <w:rPr>
          <w:rFonts w:ascii="Arial" w:hAnsi="Arial" w:cs="Arial"/>
          <w:b/>
          <w:sz w:val="24"/>
        </w:rPr>
      </w:pPr>
      <w:r>
        <w:rPr>
          <w:rFonts w:ascii="Arial" w:hAnsi="Arial" w:cs="Arial"/>
          <w:b/>
          <w:color w:val="0000FF"/>
          <w:sz w:val="24"/>
        </w:rPr>
        <w:t>R4-2204405</w:t>
      </w:r>
      <w:r>
        <w:rPr>
          <w:rFonts w:ascii="Arial" w:hAnsi="Arial" w:cs="Arial"/>
          <w:b/>
          <w:color w:val="0000FF"/>
          <w:sz w:val="24"/>
        </w:rPr>
        <w:tab/>
      </w:r>
      <w:r>
        <w:rPr>
          <w:rFonts w:ascii="Arial" w:hAnsi="Arial" w:cs="Arial"/>
          <w:b/>
          <w:sz w:val="24"/>
        </w:rPr>
        <w:t>Discussion on multiple and independent concurrent measurement gaps in NR</w:t>
      </w:r>
    </w:p>
    <w:p w14:paraId="5A29B77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D70698A" w14:textId="4FF4119C"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546E67" w14:textId="77777777" w:rsidR="00567AEA" w:rsidRDefault="00567AEA" w:rsidP="008E600A">
      <w:pPr>
        <w:rPr>
          <w:color w:val="993300"/>
          <w:u w:val="single"/>
        </w:rPr>
      </w:pPr>
    </w:p>
    <w:p w14:paraId="2C8D78AC" w14:textId="77777777" w:rsidR="008E600A" w:rsidRDefault="008E600A" w:rsidP="008E600A">
      <w:pPr>
        <w:rPr>
          <w:rFonts w:ascii="Arial" w:hAnsi="Arial" w:cs="Arial"/>
          <w:b/>
          <w:sz w:val="24"/>
        </w:rPr>
      </w:pPr>
      <w:r>
        <w:rPr>
          <w:rFonts w:ascii="Arial" w:hAnsi="Arial" w:cs="Arial"/>
          <w:b/>
          <w:color w:val="0000FF"/>
          <w:sz w:val="24"/>
        </w:rPr>
        <w:t>R4-2204411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38.133: Positioning measurement requirements due to concurrent gap in NR</w:t>
      </w:r>
    </w:p>
    <w:p w14:paraId="4A5B386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288F79B2" w14:textId="10DF0CB7" w:rsidR="008E600A" w:rsidRDefault="005669F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R4-2206879 (from R4-2204411).</w:t>
      </w:r>
    </w:p>
    <w:p w14:paraId="22978B1E" w14:textId="57FAE8CC" w:rsidR="005669F6" w:rsidRDefault="005669F6" w:rsidP="005669F6">
      <w:pPr>
        <w:rPr>
          <w:rFonts w:ascii="Arial" w:hAnsi="Arial" w:cs="Arial"/>
          <w:b/>
          <w:sz w:val="24"/>
        </w:rPr>
      </w:pPr>
      <w:r>
        <w:rPr>
          <w:rFonts w:ascii="Arial" w:hAnsi="Arial" w:cs="Arial"/>
          <w:b/>
          <w:color w:val="0000FF"/>
          <w:sz w:val="24"/>
        </w:rPr>
        <w:t>R4-2206879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38.133: Positioning measurement requirements due to concurrent gap in NR</w:t>
      </w:r>
    </w:p>
    <w:p w14:paraId="2AC0BF8A" w14:textId="77777777" w:rsidR="005669F6" w:rsidRDefault="005669F6" w:rsidP="005669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Intel Corporation</w:t>
      </w:r>
    </w:p>
    <w:p w14:paraId="3F80C91B" w14:textId="7F1C525C" w:rsidR="005669F6" w:rsidRDefault="005669F6" w:rsidP="005669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669F6">
        <w:rPr>
          <w:rFonts w:ascii="Arial" w:hAnsi="Arial" w:cs="Arial"/>
          <w:b/>
          <w:highlight w:val="yellow"/>
        </w:rPr>
        <w:t>Return to.</w:t>
      </w:r>
    </w:p>
    <w:p w14:paraId="7C9097AB" w14:textId="77777777" w:rsidR="00567AEA" w:rsidRDefault="00567AEA" w:rsidP="005669F6">
      <w:pPr>
        <w:rPr>
          <w:color w:val="993300"/>
          <w:u w:val="single"/>
        </w:rPr>
      </w:pPr>
    </w:p>
    <w:p w14:paraId="233C76EF" w14:textId="77777777" w:rsidR="008E600A" w:rsidRDefault="008E600A" w:rsidP="008E600A">
      <w:pPr>
        <w:rPr>
          <w:rFonts w:ascii="Arial" w:hAnsi="Arial" w:cs="Arial"/>
          <w:b/>
          <w:sz w:val="24"/>
        </w:rPr>
      </w:pPr>
      <w:r>
        <w:rPr>
          <w:rFonts w:ascii="Arial" w:hAnsi="Arial" w:cs="Arial"/>
          <w:b/>
          <w:color w:val="0000FF"/>
          <w:sz w:val="24"/>
        </w:rPr>
        <w:t>R4-2204468</w:t>
      </w:r>
      <w:r>
        <w:rPr>
          <w:rFonts w:ascii="Arial" w:hAnsi="Arial" w:cs="Arial"/>
          <w:b/>
          <w:color w:val="0000FF"/>
          <w:sz w:val="24"/>
        </w:rPr>
        <w:tab/>
      </w:r>
      <w:r>
        <w:rPr>
          <w:rFonts w:ascii="Arial" w:hAnsi="Arial" w:cs="Arial"/>
          <w:b/>
          <w:sz w:val="24"/>
        </w:rPr>
        <w:t>On multiple concurrent measurement gaps</w:t>
      </w:r>
    </w:p>
    <w:p w14:paraId="61AB7D6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AF786D5" w14:textId="21DD64A7"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6B157D" w14:textId="77777777" w:rsidR="00567AEA" w:rsidRDefault="00567AEA" w:rsidP="008E600A">
      <w:pPr>
        <w:rPr>
          <w:color w:val="993300"/>
          <w:u w:val="single"/>
        </w:rPr>
      </w:pPr>
    </w:p>
    <w:p w14:paraId="54FC50C0" w14:textId="77777777" w:rsidR="008E600A" w:rsidRDefault="008E600A" w:rsidP="008E600A">
      <w:pPr>
        <w:rPr>
          <w:rFonts w:ascii="Arial" w:hAnsi="Arial" w:cs="Arial"/>
          <w:b/>
          <w:sz w:val="24"/>
        </w:rPr>
      </w:pPr>
      <w:r>
        <w:rPr>
          <w:rFonts w:ascii="Arial" w:hAnsi="Arial" w:cs="Arial"/>
          <w:b/>
          <w:color w:val="0000FF"/>
          <w:sz w:val="24"/>
        </w:rPr>
        <w:t>R4-2205011</w:t>
      </w:r>
      <w:r>
        <w:rPr>
          <w:rFonts w:ascii="Arial" w:hAnsi="Arial" w:cs="Arial"/>
          <w:b/>
          <w:color w:val="0000FF"/>
          <w:sz w:val="24"/>
        </w:rPr>
        <w:tab/>
      </w:r>
      <w:r>
        <w:rPr>
          <w:rFonts w:ascii="Arial" w:hAnsi="Arial" w:cs="Arial"/>
          <w:b/>
          <w:sz w:val="24"/>
        </w:rPr>
        <w:t>Views on multiple concurrent and independent MGs</w:t>
      </w:r>
    </w:p>
    <w:p w14:paraId="6EB2B881"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95D1623" w14:textId="7926D629"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F2E8DD" w14:textId="77777777" w:rsidR="00567AEA" w:rsidRDefault="00567AEA" w:rsidP="008E600A">
      <w:pPr>
        <w:rPr>
          <w:color w:val="993300"/>
          <w:u w:val="single"/>
        </w:rPr>
      </w:pPr>
    </w:p>
    <w:p w14:paraId="63271E7F" w14:textId="77777777" w:rsidR="008E600A" w:rsidRDefault="008E600A" w:rsidP="008E600A">
      <w:pPr>
        <w:rPr>
          <w:rFonts w:ascii="Arial" w:hAnsi="Arial" w:cs="Arial"/>
          <w:b/>
          <w:sz w:val="24"/>
        </w:rPr>
      </w:pPr>
      <w:r>
        <w:rPr>
          <w:rFonts w:ascii="Arial" w:hAnsi="Arial" w:cs="Arial"/>
          <w:b/>
          <w:color w:val="0000FF"/>
          <w:sz w:val="24"/>
        </w:rPr>
        <w:t>R4-2205370</w:t>
      </w:r>
      <w:r>
        <w:rPr>
          <w:rFonts w:ascii="Arial" w:hAnsi="Arial" w:cs="Arial"/>
          <w:b/>
          <w:color w:val="0000FF"/>
          <w:sz w:val="24"/>
        </w:rPr>
        <w:tab/>
      </w:r>
      <w:r>
        <w:rPr>
          <w:rFonts w:ascii="Arial" w:hAnsi="Arial" w:cs="Arial"/>
          <w:b/>
          <w:sz w:val="24"/>
        </w:rPr>
        <w:t>Discussion on multiple concurrent MGs</w:t>
      </w:r>
    </w:p>
    <w:p w14:paraId="6EC9C98C"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45F0C7" w14:textId="64BEAEF1"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4A5196" w14:textId="77777777" w:rsidR="00567AEA" w:rsidRDefault="00567AEA" w:rsidP="008E600A">
      <w:pPr>
        <w:rPr>
          <w:color w:val="993300"/>
          <w:u w:val="single"/>
        </w:rPr>
      </w:pPr>
    </w:p>
    <w:p w14:paraId="6C32D1F0" w14:textId="77777777" w:rsidR="008E600A" w:rsidRDefault="008E600A" w:rsidP="008E600A">
      <w:pPr>
        <w:rPr>
          <w:rFonts w:ascii="Arial" w:hAnsi="Arial" w:cs="Arial"/>
          <w:b/>
          <w:sz w:val="24"/>
        </w:rPr>
      </w:pPr>
      <w:r>
        <w:rPr>
          <w:rFonts w:ascii="Arial" w:hAnsi="Arial" w:cs="Arial"/>
          <w:b/>
          <w:color w:val="0000FF"/>
          <w:sz w:val="24"/>
        </w:rPr>
        <w:t>R4-2205371</w:t>
      </w:r>
      <w:r>
        <w:rPr>
          <w:rFonts w:ascii="Arial" w:hAnsi="Arial" w:cs="Arial"/>
          <w:b/>
          <w:color w:val="0000FF"/>
          <w:sz w:val="24"/>
        </w:rPr>
        <w:tab/>
      </w:r>
      <w:r>
        <w:rPr>
          <w:rFonts w:ascii="Arial" w:hAnsi="Arial" w:cs="Arial"/>
          <w:b/>
          <w:sz w:val="24"/>
        </w:rPr>
        <w:t>CR on collision handling for concurrent MGs</w:t>
      </w:r>
    </w:p>
    <w:p w14:paraId="74ACE79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3E3C97" w14:textId="1E394B44" w:rsidR="008E600A" w:rsidRDefault="005669F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R4-2206880 (from R4-2205371).</w:t>
      </w:r>
    </w:p>
    <w:p w14:paraId="27BB81C5" w14:textId="08F9EB34" w:rsidR="005669F6" w:rsidRDefault="005669F6" w:rsidP="005669F6">
      <w:pPr>
        <w:rPr>
          <w:rFonts w:ascii="Arial" w:hAnsi="Arial" w:cs="Arial"/>
          <w:b/>
          <w:sz w:val="24"/>
        </w:rPr>
      </w:pPr>
      <w:r>
        <w:rPr>
          <w:rFonts w:ascii="Arial" w:hAnsi="Arial" w:cs="Arial"/>
          <w:b/>
          <w:color w:val="0000FF"/>
          <w:sz w:val="24"/>
        </w:rPr>
        <w:t>R4-2206880</w:t>
      </w:r>
      <w:r>
        <w:rPr>
          <w:rFonts w:ascii="Arial" w:hAnsi="Arial" w:cs="Arial"/>
          <w:b/>
          <w:color w:val="0000FF"/>
          <w:sz w:val="24"/>
        </w:rPr>
        <w:tab/>
      </w:r>
      <w:r>
        <w:rPr>
          <w:rFonts w:ascii="Arial" w:hAnsi="Arial" w:cs="Arial"/>
          <w:b/>
          <w:sz w:val="24"/>
        </w:rPr>
        <w:t>CR on collision handling for concurrent MGs</w:t>
      </w:r>
    </w:p>
    <w:p w14:paraId="5F6E2B3F" w14:textId="77777777" w:rsidR="005669F6" w:rsidRDefault="005669F6" w:rsidP="005669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7DF112" w14:textId="78288888" w:rsidR="005669F6" w:rsidRDefault="005669F6" w:rsidP="005669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669F6">
        <w:rPr>
          <w:rFonts w:ascii="Arial" w:hAnsi="Arial" w:cs="Arial"/>
          <w:b/>
          <w:highlight w:val="yellow"/>
        </w:rPr>
        <w:t>Return to.</w:t>
      </w:r>
    </w:p>
    <w:p w14:paraId="460ACD95" w14:textId="77777777" w:rsidR="00567AEA" w:rsidRDefault="00567AEA" w:rsidP="005669F6">
      <w:pPr>
        <w:rPr>
          <w:color w:val="993300"/>
          <w:u w:val="single"/>
        </w:rPr>
      </w:pPr>
    </w:p>
    <w:p w14:paraId="76A73C80" w14:textId="77777777" w:rsidR="008E600A" w:rsidRDefault="008E600A" w:rsidP="008E600A">
      <w:pPr>
        <w:rPr>
          <w:rFonts w:ascii="Arial" w:hAnsi="Arial" w:cs="Arial"/>
          <w:b/>
          <w:sz w:val="24"/>
        </w:rPr>
      </w:pPr>
      <w:r>
        <w:rPr>
          <w:rFonts w:ascii="Arial" w:hAnsi="Arial" w:cs="Arial"/>
          <w:b/>
          <w:color w:val="0000FF"/>
          <w:sz w:val="24"/>
        </w:rPr>
        <w:t>R4-2205516</w:t>
      </w:r>
      <w:r>
        <w:rPr>
          <w:rFonts w:ascii="Arial" w:hAnsi="Arial" w:cs="Arial"/>
          <w:b/>
          <w:color w:val="0000FF"/>
          <w:sz w:val="24"/>
        </w:rPr>
        <w:tab/>
      </w:r>
      <w:r>
        <w:rPr>
          <w:rFonts w:ascii="Arial" w:hAnsi="Arial" w:cs="Arial"/>
          <w:b/>
          <w:sz w:val="24"/>
        </w:rPr>
        <w:t>Discussion on Multiple concurrent MG patterns</w:t>
      </w:r>
    </w:p>
    <w:p w14:paraId="08C8FDE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C237A7" w14:textId="77777777" w:rsidR="008E600A" w:rsidRDefault="008E600A" w:rsidP="008E600A">
      <w:pPr>
        <w:rPr>
          <w:rFonts w:ascii="Arial" w:hAnsi="Arial" w:cs="Arial"/>
          <w:b/>
        </w:rPr>
      </w:pPr>
      <w:r>
        <w:rPr>
          <w:rFonts w:ascii="Arial" w:hAnsi="Arial" w:cs="Arial"/>
          <w:b/>
        </w:rPr>
        <w:t xml:space="preserve">Abstract: </w:t>
      </w:r>
    </w:p>
    <w:p w14:paraId="32DDD13E" w14:textId="77777777" w:rsidR="008E600A" w:rsidRDefault="008E600A" w:rsidP="008E600A">
      <w:r>
        <w:t>This contribution discusses concurrent gaps</w:t>
      </w:r>
    </w:p>
    <w:p w14:paraId="02B10D9F" w14:textId="3C1E221E"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0FBFD9" w14:textId="77777777" w:rsidR="00567AEA" w:rsidRDefault="00567AEA" w:rsidP="008E600A">
      <w:pPr>
        <w:rPr>
          <w:color w:val="993300"/>
          <w:u w:val="single"/>
        </w:rPr>
      </w:pPr>
    </w:p>
    <w:p w14:paraId="5D6434EC" w14:textId="77777777" w:rsidR="008E600A" w:rsidRDefault="008E600A" w:rsidP="008E600A">
      <w:pPr>
        <w:rPr>
          <w:rFonts w:ascii="Arial" w:hAnsi="Arial" w:cs="Arial"/>
          <w:b/>
          <w:sz w:val="24"/>
        </w:rPr>
      </w:pPr>
      <w:r>
        <w:rPr>
          <w:rFonts w:ascii="Arial" w:hAnsi="Arial" w:cs="Arial"/>
          <w:b/>
          <w:color w:val="0000FF"/>
          <w:sz w:val="24"/>
        </w:rPr>
        <w:t>R4-2205517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concurrent </w:t>
      </w:r>
      <w:proofErr w:type="gramStart"/>
      <w:r>
        <w:rPr>
          <w:rFonts w:ascii="Arial" w:hAnsi="Arial" w:cs="Arial"/>
          <w:b/>
          <w:sz w:val="24"/>
        </w:rPr>
        <w:t>gaps(</w:t>
      </w:r>
      <w:proofErr w:type="gramEnd"/>
      <w:r>
        <w:rPr>
          <w:rFonts w:ascii="Arial" w:hAnsi="Arial" w:cs="Arial"/>
          <w:b/>
          <w:sz w:val="24"/>
        </w:rPr>
        <w:t>9.1.2B)</w:t>
      </w:r>
    </w:p>
    <w:p w14:paraId="684F295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3FF2A748" w14:textId="77777777" w:rsidR="008E600A" w:rsidRDefault="008E600A" w:rsidP="008E600A">
      <w:pPr>
        <w:rPr>
          <w:rFonts w:ascii="Arial" w:hAnsi="Arial" w:cs="Arial"/>
          <w:b/>
        </w:rPr>
      </w:pPr>
      <w:r>
        <w:rPr>
          <w:rFonts w:ascii="Arial" w:hAnsi="Arial" w:cs="Arial"/>
          <w:b/>
        </w:rPr>
        <w:t xml:space="preserve">Abstract: </w:t>
      </w:r>
    </w:p>
    <w:p w14:paraId="5B084E78" w14:textId="77777777" w:rsidR="008E600A" w:rsidRDefault="008E600A" w:rsidP="008E600A">
      <w:r>
        <w:t>This draft CR introduces the measurement requirement skeleton for concurrent gaps</w:t>
      </w:r>
    </w:p>
    <w:p w14:paraId="68B73F36" w14:textId="4FA30274" w:rsidR="008E600A" w:rsidRDefault="005669F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R4-2206881 (from R4-2205517).</w:t>
      </w:r>
    </w:p>
    <w:p w14:paraId="5853EA65" w14:textId="2E2304D5" w:rsidR="005669F6" w:rsidRDefault="005669F6" w:rsidP="005669F6">
      <w:pPr>
        <w:rPr>
          <w:rFonts w:ascii="Arial" w:hAnsi="Arial" w:cs="Arial"/>
          <w:b/>
          <w:sz w:val="24"/>
        </w:rPr>
      </w:pPr>
      <w:r>
        <w:rPr>
          <w:rFonts w:ascii="Arial" w:hAnsi="Arial" w:cs="Arial"/>
          <w:b/>
          <w:color w:val="0000FF"/>
          <w:sz w:val="24"/>
        </w:rPr>
        <w:t>R4-2206881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concurrent </w:t>
      </w:r>
      <w:proofErr w:type="gramStart"/>
      <w:r>
        <w:rPr>
          <w:rFonts w:ascii="Arial" w:hAnsi="Arial" w:cs="Arial"/>
          <w:b/>
          <w:sz w:val="24"/>
        </w:rPr>
        <w:t>gaps(</w:t>
      </w:r>
      <w:proofErr w:type="gramEnd"/>
      <w:r>
        <w:rPr>
          <w:rFonts w:ascii="Arial" w:hAnsi="Arial" w:cs="Arial"/>
          <w:b/>
          <w:sz w:val="24"/>
        </w:rPr>
        <w:t>9.1.2B)</w:t>
      </w:r>
    </w:p>
    <w:p w14:paraId="265406C6" w14:textId="77777777" w:rsidR="005669F6" w:rsidRDefault="005669F6" w:rsidP="005669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0094AADB" w14:textId="77777777" w:rsidR="005669F6" w:rsidRDefault="005669F6" w:rsidP="005669F6">
      <w:pPr>
        <w:rPr>
          <w:rFonts w:ascii="Arial" w:hAnsi="Arial" w:cs="Arial"/>
          <w:b/>
        </w:rPr>
      </w:pPr>
      <w:r>
        <w:rPr>
          <w:rFonts w:ascii="Arial" w:hAnsi="Arial" w:cs="Arial"/>
          <w:b/>
        </w:rPr>
        <w:t xml:space="preserve">Abstract: </w:t>
      </w:r>
    </w:p>
    <w:p w14:paraId="626B4DA0" w14:textId="77777777" w:rsidR="005669F6" w:rsidRDefault="005669F6" w:rsidP="005669F6">
      <w:r>
        <w:t>This draft CR introduces the measurement requirement skeleton for concurrent gaps</w:t>
      </w:r>
    </w:p>
    <w:p w14:paraId="498DEA90" w14:textId="563FD7B3" w:rsidR="005669F6" w:rsidRDefault="005669F6" w:rsidP="005669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669F6">
        <w:rPr>
          <w:rFonts w:ascii="Arial" w:hAnsi="Arial" w:cs="Arial"/>
          <w:b/>
          <w:highlight w:val="yellow"/>
        </w:rPr>
        <w:t>Return to.</w:t>
      </w:r>
    </w:p>
    <w:p w14:paraId="6A42CF35" w14:textId="77777777" w:rsidR="00567AEA" w:rsidRDefault="00567AEA" w:rsidP="005669F6">
      <w:pPr>
        <w:rPr>
          <w:color w:val="993300"/>
          <w:u w:val="single"/>
        </w:rPr>
      </w:pPr>
    </w:p>
    <w:p w14:paraId="5900F0DA" w14:textId="77777777" w:rsidR="008E600A" w:rsidRDefault="008E600A" w:rsidP="008E600A">
      <w:pPr>
        <w:rPr>
          <w:rFonts w:ascii="Arial" w:hAnsi="Arial" w:cs="Arial"/>
          <w:b/>
          <w:sz w:val="24"/>
        </w:rPr>
      </w:pPr>
      <w:r>
        <w:rPr>
          <w:rFonts w:ascii="Arial" w:hAnsi="Arial" w:cs="Arial"/>
          <w:b/>
          <w:color w:val="0000FF"/>
          <w:sz w:val="24"/>
        </w:rPr>
        <w:t>R4-2205651</w:t>
      </w:r>
      <w:r>
        <w:rPr>
          <w:rFonts w:ascii="Arial" w:hAnsi="Arial" w:cs="Arial"/>
          <w:b/>
          <w:color w:val="0000FF"/>
          <w:sz w:val="24"/>
        </w:rPr>
        <w:tab/>
      </w:r>
      <w:r>
        <w:rPr>
          <w:rFonts w:ascii="Arial" w:hAnsi="Arial" w:cs="Arial"/>
          <w:b/>
          <w:sz w:val="24"/>
        </w:rPr>
        <w:t>Concurrent measurement gap enhancements</w:t>
      </w:r>
    </w:p>
    <w:p w14:paraId="1424CD2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2DF824C" w14:textId="35FFA26F" w:rsidR="008E600A" w:rsidRDefault="00567AE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075BEF" w14:textId="77777777" w:rsidR="00567AEA" w:rsidRDefault="00567AEA" w:rsidP="008E600A">
      <w:pPr>
        <w:rPr>
          <w:color w:val="993300"/>
          <w:u w:val="single"/>
        </w:rPr>
      </w:pPr>
    </w:p>
    <w:p w14:paraId="339686BC" w14:textId="77777777" w:rsidR="008E600A" w:rsidRDefault="008E600A" w:rsidP="008E600A">
      <w:pPr>
        <w:rPr>
          <w:rFonts w:ascii="Arial" w:hAnsi="Arial" w:cs="Arial"/>
          <w:b/>
          <w:sz w:val="24"/>
        </w:rPr>
      </w:pPr>
      <w:r>
        <w:rPr>
          <w:rFonts w:ascii="Arial" w:hAnsi="Arial" w:cs="Arial"/>
          <w:b/>
          <w:color w:val="0000FF"/>
          <w:sz w:val="24"/>
        </w:rPr>
        <w:t>R4-2205652</w:t>
      </w:r>
      <w:r>
        <w:rPr>
          <w:rFonts w:ascii="Arial" w:hAnsi="Arial" w:cs="Arial"/>
          <w:b/>
          <w:color w:val="0000FF"/>
          <w:sz w:val="24"/>
        </w:rPr>
        <w:tab/>
      </w:r>
      <w:r>
        <w:rPr>
          <w:rFonts w:ascii="Arial" w:hAnsi="Arial" w:cs="Arial"/>
          <w:b/>
          <w:sz w:val="24"/>
        </w:rPr>
        <w:t>Draft CR: Corrections to RRM requirements Rel-17 NR MG enhancements</w:t>
      </w:r>
    </w:p>
    <w:p w14:paraId="30BBAE1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2B119EDD" w14:textId="3494E823" w:rsidR="008E600A" w:rsidRDefault="005669F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R4-2206882 (from R4-2205652).</w:t>
      </w:r>
    </w:p>
    <w:p w14:paraId="203FEF69" w14:textId="52B08662" w:rsidR="005669F6" w:rsidRDefault="005669F6" w:rsidP="005669F6">
      <w:pPr>
        <w:rPr>
          <w:rFonts w:ascii="Arial" w:hAnsi="Arial" w:cs="Arial"/>
          <w:b/>
          <w:sz w:val="24"/>
        </w:rPr>
      </w:pPr>
      <w:bookmarkStart w:id="63" w:name="_Toc95792856"/>
      <w:r>
        <w:rPr>
          <w:rFonts w:ascii="Arial" w:hAnsi="Arial" w:cs="Arial"/>
          <w:b/>
          <w:color w:val="0000FF"/>
          <w:sz w:val="24"/>
        </w:rPr>
        <w:t>R4-2206882</w:t>
      </w:r>
      <w:r>
        <w:rPr>
          <w:rFonts w:ascii="Arial" w:hAnsi="Arial" w:cs="Arial"/>
          <w:b/>
          <w:color w:val="0000FF"/>
          <w:sz w:val="24"/>
        </w:rPr>
        <w:tab/>
      </w:r>
      <w:r>
        <w:rPr>
          <w:rFonts w:ascii="Arial" w:hAnsi="Arial" w:cs="Arial"/>
          <w:b/>
          <w:sz w:val="24"/>
        </w:rPr>
        <w:t>Draft CR: Corrections to RRM requirements Rel-17 NR MG enhancements</w:t>
      </w:r>
    </w:p>
    <w:p w14:paraId="4FD044B8" w14:textId="77777777" w:rsidR="005669F6" w:rsidRDefault="005669F6" w:rsidP="005669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03E91BD1" w14:textId="545EB0F8" w:rsidR="005669F6" w:rsidRDefault="005669F6" w:rsidP="005669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669F6">
        <w:rPr>
          <w:rFonts w:ascii="Arial" w:hAnsi="Arial" w:cs="Arial"/>
          <w:b/>
          <w:highlight w:val="yellow"/>
        </w:rPr>
        <w:t>Return to.</w:t>
      </w:r>
    </w:p>
    <w:p w14:paraId="4FB80F6E" w14:textId="77777777" w:rsidR="00567AEA" w:rsidRDefault="00567AEA" w:rsidP="005669F6">
      <w:pPr>
        <w:rPr>
          <w:color w:val="993300"/>
          <w:u w:val="single"/>
        </w:rPr>
      </w:pPr>
    </w:p>
    <w:p w14:paraId="5E085236" w14:textId="432BB12F" w:rsidR="008E600A" w:rsidRDefault="008E600A" w:rsidP="008E600A">
      <w:pPr>
        <w:pStyle w:val="Heading5"/>
      </w:pPr>
      <w:r>
        <w:t>10.11.2.3</w:t>
      </w:r>
      <w:r>
        <w:tab/>
        <w:t>Network Controlled Small Gap</w:t>
      </w:r>
      <w:bookmarkEnd w:id="63"/>
    </w:p>
    <w:p w14:paraId="7042F1F3" w14:textId="77777777" w:rsidR="00E06FA9" w:rsidRDefault="00E06FA9" w:rsidP="00E06FA9">
      <w:r>
        <w:t>================================================================================</w:t>
      </w:r>
    </w:p>
    <w:p w14:paraId="5348E2A6" w14:textId="127D83A2" w:rsidR="00E06FA9" w:rsidRDefault="00E06FA9" w:rsidP="00E06FA9">
      <w:pPr>
        <w:rPr>
          <w:rFonts w:ascii="Arial" w:hAnsi="Arial" w:cs="Arial"/>
          <w:b/>
          <w:color w:val="C00000"/>
          <w:sz w:val="24"/>
          <w:u w:val="single"/>
        </w:rPr>
      </w:pPr>
      <w:r>
        <w:rPr>
          <w:rFonts w:ascii="Arial" w:hAnsi="Arial" w:cs="Arial"/>
          <w:b/>
          <w:color w:val="C00000"/>
          <w:sz w:val="24"/>
          <w:u w:val="single"/>
        </w:rPr>
        <w:lastRenderedPageBreak/>
        <w:t xml:space="preserve">Email discussion: </w:t>
      </w:r>
      <w:r w:rsidR="005F6322" w:rsidRPr="005F6322">
        <w:rPr>
          <w:rFonts w:ascii="Arial" w:hAnsi="Arial" w:cs="Arial"/>
          <w:b/>
          <w:color w:val="C00000"/>
          <w:sz w:val="24"/>
          <w:u w:val="single"/>
        </w:rPr>
        <w:t>[102-e][219] NR_MG_enh_3</w:t>
      </w:r>
    </w:p>
    <w:tbl>
      <w:tblPr>
        <w:tblW w:w="0" w:type="auto"/>
        <w:tblLook w:val="04A0" w:firstRow="1" w:lastRow="0" w:firstColumn="1" w:lastColumn="0" w:noHBand="0" w:noVBand="1"/>
      </w:tblPr>
      <w:tblGrid>
        <w:gridCol w:w="2973"/>
        <w:gridCol w:w="1852"/>
        <w:gridCol w:w="1804"/>
        <w:gridCol w:w="1697"/>
        <w:gridCol w:w="1303"/>
      </w:tblGrid>
      <w:tr w:rsidR="00E06FA9" w:rsidRPr="00201923" w14:paraId="4DCBBB4D"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2E2BDF62" w14:textId="77777777" w:rsidR="00E06FA9" w:rsidRPr="002B4D53" w:rsidRDefault="00E06FA9"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64258DB6" w14:textId="77777777" w:rsidR="00E06FA9" w:rsidRPr="002B4D53" w:rsidRDefault="00E06FA9"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0FBA7A87" w14:textId="77777777" w:rsidR="00E06FA9" w:rsidRPr="002B4D53" w:rsidRDefault="00E06FA9"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7FFB46BC" w14:textId="77777777" w:rsidR="00E06FA9" w:rsidRPr="002B4D53" w:rsidRDefault="00E06FA9"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65D59541" w14:textId="77777777" w:rsidR="00E06FA9" w:rsidRPr="002B4D53" w:rsidRDefault="00E06FA9"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5F6322" w:rsidRPr="00201923" w14:paraId="53F1B150"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1BDD46E7" w14:textId="0AA46ADE" w:rsidR="005F6322" w:rsidRPr="002B4D53" w:rsidRDefault="005F6322" w:rsidP="005F6322">
            <w:pPr>
              <w:overflowPunct/>
              <w:autoSpaceDE/>
              <w:autoSpaceDN/>
              <w:adjustRightInd/>
              <w:spacing w:after="0"/>
              <w:rPr>
                <w:sz w:val="16"/>
                <w:szCs w:val="16"/>
                <w:lang w:val="en-US" w:eastAsia="en-US"/>
              </w:rPr>
            </w:pPr>
            <w:r w:rsidRPr="005F6322">
              <w:rPr>
                <w:sz w:val="16"/>
                <w:szCs w:val="16"/>
                <w:lang w:val="en-US" w:eastAsia="en-US"/>
              </w:rPr>
              <w:t>[102-e][219] NR_MG_enh_3</w:t>
            </w:r>
          </w:p>
        </w:tc>
        <w:tc>
          <w:tcPr>
            <w:tcW w:w="1852" w:type="dxa"/>
            <w:tcBorders>
              <w:top w:val="nil"/>
              <w:left w:val="nil"/>
              <w:bottom w:val="single" w:sz="4" w:space="0" w:color="auto"/>
              <w:right w:val="single" w:sz="4" w:space="0" w:color="auto"/>
            </w:tcBorders>
            <w:shd w:val="clear" w:color="auto" w:fill="auto"/>
            <w:hideMark/>
          </w:tcPr>
          <w:p w14:paraId="12F5BBCD" w14:textId="2274DDB6" w:rsidR="005F6322" w:rsidRPr="002B4D53" w:rsidRDefault="005F6322" w:rsidP="005F6322">
            <w:pPr>
              <w:overflowPunct/>
              <w:autoSpaceDE/>
              <w:autoSpaceDN/>
              <w:adjustRightInd/>
              <w:spacing w:after="0"/>
              <w:rPr>
                <w:sz w:val="16"/>
                <w:szCs w:val="16"/>
                <w:lang w:val="en-US" w:eastAsia="en-US"/>
              </w:rPr>
            </w:pPr>
            <w:r w:rsidRPr="005F6322">
              <w:rPr>
                <w:sz w:val="16"/>
                <w:szCs w:val="16"/>
                <w:lang w:val="en-US" w:eastAsia="en-US"/>
              </w:rPr>
              <w:t>R17 NR measurement gap enhancements (</w:t>
            </w:r>
            <w:proofErr w:type="spellStart"/>
            <w:r w:rsidRPr="005F6322">
              <w:rPr>
                <w:sz w:val="16"/>
                <w:szCs w:val="16"/>
                <w:lang w:val="en-US" w:eastAsia="en-US"/>
              </w:rPr>
              <w:t>NR_MG_enh</w:t>
            </w:r>
            <w:proofErr w:type="spellEnd"/>
            <w:r w:rsidRPr="005F6322">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78325D91" w14:textId="21B739CE" w:rsidR="005F6322" w:rsidRPr="002B4D53" w:rsidRDefault="005F6322" w:rsidP="005F6322">
            <w:pPr>
              <w:overflowPunct/>
              <w:autoSpaceDE/>
              <w:autoSpaceDN/>
              <w:adjustRightInd/>
              <w:spacing w:after="0"/>
              <w:rPr>
                <w:sz w:val="16"/>
                <w:szCs w:val="16"/>
                <w:lang w:val="en-US" w:eastAsia="en-US"/>
              </w:rPr>
            </w:pPr>
            <w:r w:rsidRPr="005F6322">
              <w:rPr>
                <w:sz w:val="16"/>
                <w:szCs w:val="16"/>
                <w:lang w:val="en-US" w:eastAsia="en-US"/>
              </w:rPr>
              <w:t xml:space="preserve">RRM Core requirements: </w:t>
            </w:r>
            <w:r w:rsidRPr="005F6322">
              <w:rPr>
                <w:sz w:val="16"/>
                <w:szCs w:val="16"/>
                <w:lang w:val="en-US" w:eastAsia="en-US"/>
              </w:rPr>
              <w:br/>
              <w:t>- Network Controlled Small Gap</w:t>
            </w:r>
          </w:p>
        </w:tc>
        <w:tc>
          <w:tcPr>
            <w:tcW w:w="1697" w:type="dxa"/>
            <w:tcBorders>
              <w:top w:val="nil"/>
              <w:left w:val="nil"/>
              <w:bottom w:val="single" w:sz="4" w:space="0" w:color="auto"/>
              <w:right w:val="single" w:sz="4" w:space="0" w:color="auto"/>
            </w:tcBorders>
            <w:shd w:val="clear" w:color="auto" w:fill="auto"/>
            <w:hideMark/>
          </w:tcPr>
          <w:p w14:paraId="3F3C896C" w14:textId="37640FE8" w:rsidR="005F6322" w:rsidRPr="002B4D53" w:rsidRDefault="005F6322" w:rsidP="005F6322">
            <w:pPr>
              <w:overflowPunct/>
              <w:autoSpaceDE/>
              <w:autoSpaceDN/>
              <w:adjustRightInd/>
              <w:spacing w:after="0"/>
              <w:rPr>
                <w:sz w:val="16"/>
                <w:szCs w:val="16"/>
                <w:lang w:val="en-US" w:eastAsia="en-US"/>
              </w:rPr>
            </w:pPr>
            <w:r w:rsidRPr="005F6322">
              <w:rPr>
                <w:sz w:val="16"/>
                <w:szCs w:val="16"/>
                <w:lang w:val="en-US" w:eastAsia="en-US"/>
              </w:rPr>
              <w:t>10.11.2.3</w:t>
            </w:r>
          </w:p>
        </w:tc>
        <w:tc>
          <w:tcPr>
            <w:tcW w:w="1303" w:type="dxa"/>
            <w:tcBorders>
              <w:top w:val="nil"/>
              <w:left w:val="nil"/>
              <w:bottom w:val="single" w:sz="4" w:space="0" w:color="auto"/>
              <w:right w:val="single" w:sz="4" w:space="0" w:color="auto"/>
            </w:tcBorders>
            <w:shd w:val="clear" w:color="auto" w:fill="auto"/>
            <w:hideMark/>
          </w:tcPr>
          <w:p w14:paraId="1070D6EB" w14:textId="1971EF93" w:rsidR="005F6322" w:rsidRPr="002B4D53" w:rsidRDefault="005F6322" w:rsidP="005F6322">
            <w:pPr>
              <w:overflowPunct/>
              <w:autoSpaceDE/>
              <w:autoSpaceDN/>
              <w:adjustRightInd/>
              <w:spacing w:after="0"/>
              <w:rPr>
                <w:sz w:val="16"/>
                <w:szCs w:val="16"/>
                <w:lang w:val="en-US" w:eastAsia="en-US"/>
              </w:rPr>
            </w:pPr>
            <w:r w:rsidRPr="005F6322">
              <w:rPr>
                <w:sz w:val="16"/>
                <w:szCs w:val="16"/>
                <w:lang w:val="en-US" w:eastAsia="en-US"/>
              </w:rPr>
              <w:t>Qiming Li</w:t>
            </w:r>
          </w:p>
        </w:tc>
      </w:tr>
    </w:tbl>
    <w:p w14:paraId="7A2C2FE3" w14:textId="77777777" w:rsidR="00E06FA9" w:rsidRDefault="00E06FA9" w:rsidP="00E06FA9">
      <w:pPr>
        <w:rPr>
          <w:lang w:val="en-US"/>
        </w:rPr>
      </w:pPr>
    </w:p>
    <w:p w14:paraId="469C8B3B" w14:textId="0AEA23F9" w:rsidR="00E06FA9" w:rsidRPr="00766996" w:rsidRDefault="00E06FA9" w:rsidP="00E06FA9">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6</w:t>
      </w:r>
      <w:r w:rsidR="005F6322">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5F6322" w:rsidRPr="005F6322">
        <w:rPr>
          <w:rFonts w:ascii="Arial" w:hAnsi="Arial" w:cs="Arial"/>
          <w:b/>
          <w:sz w:val="24"/>
        </w:rPr>
        <w:t>[102-e][219] NR_MG_enh_3</w:t>
      </w:r>
    </w:p>
    <w:p w14:paraId="7E9635AA" w14:textId="01A3A1E3" w:rsidR="00E06FA9" w:rsidRDefault="00E06FA9" w:rsidP="00E06F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5F6322">
        <w:rPr>
          <w:i/>
        </w:rPr>
        <w:t>Apple</w:t>
      </w:r>
      <w:r>
        <w:rPr>
          <w:i/>
          <w:lang w:val="en-US"/>
        </w:rPr>
        <w:t>)</w:t>
      </w:r>
    </w:p>
    <w:p w14:paraId="6395B5CA" w14:textId="77777777" w:rsidR="00E06FA9" w:rsidRPr="00944C49" w:rsidRDefault="00E06FA9" w:rsidP="00E06FA9">
      <w:pPr>
        <w:rPr>
          <w:rFonts w:ascii="Arial" w:hAnsi="Arial" w:cs="Arial"/>
          <w:b/>
          <w:lang w:val="en-US" w:eastAsia="zh-CN"/>
        </w:rPr>
      </w:pPr>
      <w:r w:rsidRPr="00944C49">
        <w:rPr>
          <w:rFonts w:ascii="Arial" w:hAnsi="Arial" w:cs="Arial"/>
          <w:b/>
          <w:lang w:val="en-US" w:eastAsia="zh-CN"/>
        </w:rPr>
        <w:t xml:space="preserve">Abstract: </w:t>
      </w:r>
    </w:p>
    <w:p w14:paraId="016BEA1E" w14:textId="77777777" w:rsidR="00E06FA9" w:rsidRDefault="00E06FA9" w:rsidP="00E06FA9">
      <w:pPr>
        <w:rPr>
          <w:rFonts w:ascii="Arial" w:hAnsi="Arial" w:cs="Arial"/>
          <w:b/>
          <w:lang w:val="en-US" w:eastAsia="zh-CN"/>
        </w:rPr>
      </w:pPr>
      <w:r w:rsidRPr="00944C49">
        <w:rPr>
          <w:rFonts w:ascii="Arial" w:hAnsi="Arial" w:cs="Arial"/>
          <w:b/>
          <w:lang w:val="en-US" w:eastAsia="zh-CN"/>
        </w:rPr>
        <w:t xml:space="preserve">Discussion: </w:t>
      </w:r>
    </w:p>
    <w:p w14:paraId="24012B4F" w14:textId="4BAEF7FC" w:rsidR="00E06FA9" w:rsidRDefault="0065555E" w:rsidP="00E06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R4-2207060 (from R4-2206762).</w:t>
      </w:r>
    </w:p>
    <w:p w14:paraId="0DFB2AD0" w14:textId="051AC59E" w:rsidR="0065555E" w:rsidRPr="00766996" w:rsidRDefault="0065555E" w:rsidP="0065555E">
      <w:pPr>
        <w:rPr>
          <w:rFonts w:ascii="Arial" w:hAnsi="Arial" w:cs="Arial"/>
          <w:b/>
          <w:sz w:val="24"/>
          <w:lang w:val="en-US"/>
        </w:rPr>
      </w:pPr>
      <w:r>
        <w:rPr>
          <w:rFonts w:ascii="Arial" w:hAnsi="Arial" w:cs="Arial"/>
          <w:b/>
          <w:color w:val="0000FF"/>
          <w:sz w:val="24"/>
          <w:u w:val="thick"/>
        </w:rPr>
        <w:t>R4-2207060</w:t>
      </w:r>
      <w:r w:rsidRPr="00944C49">
        <w:rPr>
          <w:b/>
          <w:lang w:val="en-US" w:eastAsia="zh-CN"/>
        </w:rPr>
        <w:tab/>
      </w:r>
      <w:r>
        <w:rPr>
          <w:rFonts w:ascii="Arial" w:hAnsi="Arial" w:cs="Arial"/>
          <w:b/>
          <w:sz w:val="24"/>
        </w:rPr>
        <w:t xml:space="preserve">Email discussion summary: </w:t>
      </w:r>
      <w:r w:rsidRPr="005F6322">
        <w:rPr>
          <w:rFonts w:ascii="Arial" w:hAnsi="Arial" w:cs="Arial"/>
          <w:b/>
          <w:sz w:val="24"/>
        </w:rPr>
        <w:t>[102-e][219] NR_MG_enh_3</w:t>
      </w:r>
    </w:p>
    <w:p w14:paraId="77A630C5" w14:textId="77777777" w:rsidR="0065555E" w:rsidRDefault="0065555E" w:rsidP="006555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(Apple</w:t>
      </w:r>
      <w:r>
        <w:rPr>
          <w:i/>
          <w:lang w:val="en-US"/>
        </w:rPr>
        <w:t>)</w:t>
      </w:r>
    </w:p>
    <w:p w14:paraId="3DA9F326" w14:textId="77777777" w:rsidR="0065555E" w:rsidRPr="00944C49" w:rsidRDefault="0065555E" w:rsidP="0065555E">
      <w:pPr>
        <w:rPr>
          <w:rFonts w:ascii="Arial" w:hAnsi="Arial" w:cs="Arial"/>
          <w:b/>
          <w:lang w:val="en-US" w:eastAsia="zh-CN"/>
        </w:rPr>
      </w:pPr>
      <w:r w:rsidRPr="00944C49">
        <w:rPr>
          <w:rFonts w:ascii="Arial" w:hAnsi="Arial" w:cs="Arial"/>
          <w:b/>
          <w:lang w:val="en-US" w:eastAsia="zh-CN"/>
        </w:rPr>
        <w:t xml:space="preserve">Abstract: </w:t>
      </w:r>
    </w:p>
    <w:p w14:paraId="3BE1BCC4" w14:textId="77777777" w:rsidR="0065555E" w:rsidRDefault="0065555E" w:rsidP="0065555E">
      <w:pPr>
        <w:rPr>
          <w:rFonts w:ascii="Arial" w:hAnsi="Arial" w:cs="Arial"/>
          <w:b/>
          <w:lang w:val="en-US" w:eastAsia="zh-CN"/>
        </w:rPr>
      </w:pPr>
      <w:r w:rsidRPr="00944C49">
        <w:rPr>
          <w:rFonts w:ascii="Arial" w:hAnsi="Arial" w:cs="Arial"/>
          <w:b/>
          <w:lang w:val="en-US" w:eastAsia="zh-CN"/>
        </w:rPr>
        <w:t xml:space="preserve">Discussion: </w:t>
      </w:r>
    </w:p>
    <w:p w14:paraId="5E137B60" w14:textId="209ED315" w:rsidR="0065555E" w:rsidRDefault="0065555E" w:rsidP="006555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555E">
        <w:rPr>
          <w:rFonts w:ascii="Arial" w:hAnsi="Arial" w:cs="Arial"/>
          <w:b/>
          <w:highlight w:val="yellow"/>
          <w:lang w:val="en-US" w:eastAsia="zh-CN"/>
        </w:rPr>
        <w:t>Return to.</w:t>
      </w:r>
    </w:p>
    <w:p w14:paraId="5BE74832" w14:textId="77777777" w:rsidR="00E06FA9" w:rsidRDefault="00E06FA9" w:rsidP="00E06FA9">
      <w:pPr>
        <w:rPr>
          <w:lang w:val="en-US"/>
        </w:rPr>
      </w:pPr>
    </w:p>
    <w:p w14:paraId="2D6F063E" w14:textId="77777777" w:rsidR="00600A8E" w:rsidRPr="00766996" w:rsidRDefault="00600A8E" w:rsidP="00600A8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22, 2022</w:t>
      </w:r>
      <w:r w:rsidRPr="00766996">
        <w:rPr>
          <w:rFonts w:ascii="Arial" w:hAnsi="Arial" w:cs="Arial"/>
          <w:b/>
          <w:color w:val="C00000"/>
          <w:u w:val="single"/>
          <w:lang w:eastAsia="zh-CN"/>
        </w:rPr>
        <w:t>)</w:t>
      </w:r>
    </w:p>
    <w:p w14:paraId="174F5690" w14:textId="77777777" w:rsidR="00600A8E" w:rsidRPr="00EC4A0A" w:rsidRDefault="00600A8E" w:rsidP="00600A8E">
      <w:pPr>
        <w:spacing w:line="252" w:lineRule="auto"/>
        <w:rPr>
          <w:u w:val="single"/>
        </w:rPr>
      </w:pPr>
      <w:r>
        <w:rPr>
          <w:u w:val="single"/>
        </w:rPr>
        <w:t>Key open issues</w:t>
      </w:r>
    </w:p>
    <w:p w14:paraId="32FF4AE5" w14:textId="77777777" w:rsidR="00746ABB" w:rsidRPr="00746ABB" w:rsidRDefault="00746ABB" w:rsidP="003D34E4">
      <w:pPr>
        <w:pStyle w:val="ListParagraph"/>
        <w:numPr>
          <w:ilvl w:val="0"/>
          <w:numId w:val="13"/>
        </w:numPr>
        <w:spacing w:line="252" w:lineRule="auto"/>
        <w:rPr>
          <w:bCs/>
        </w:rPr>
      </w:pPr>
      <w:r w:rsidRPr="00746ABB">
        <w:rPr>
          <w:bCs/>
        </w:rPr>
        <w:t>Topic #1: NCSG design</w:t>
      </w:r>
    </w:p>
    <w:p w14:paraId="06E8EFAA" w14:textId="77777777" w:rsidR="00746ABB" w:rsidRPr="00746ABB" w:rsidRDefault="00746ABB" w:rsidP="003D34E4">
      <w:pPr>
        <w:pStyle w:val="ListParagraph"/>
        <w:numPr>
          <w:ilvl w:val="1"/>
          <w:numId w:val="13"/>
        </w:numPr>
        <w:spacing w:line="252" w:lineRule="auto"/>
        <w:rPr>
          <w:bCs/>
        </w:rPr>
      </w:pPr>
      <w:r w:rsidRPr="00746ABB">
        <w:rPr>
          <w:bCs/>
        </w:rPr>
        <w:t>Sub-topic 1: Scenarios and use cases</w:t>
      </w:r>
    </w:p>
    <w:p w14:paraId="313EF046" w14:textId="77777777" w:rsidR="00746ABB" w:rsidRPr="00746ABB" w:rsidRDefault="00746ABB" w:rsidP="003D34E4">
      <w:pPr>
        <w:pStyle w:val="ListParagraph"/>
        <w:numPr>
          <w:ilvl w:val="1"/>
          <w:numId w:val="13"/>
        </w:numPr>
        <w:spacing w:line="252" w:lineRule="auto"/>
        <w:rPr>
          <w:bCs/>
        </w:rPr>
      </w:pPr>
      <w:r w:rsidRPr="00746ABB">
        <w:rPr>
          <w:bCs/>
        </w:rPr>
        <w:t>Sub-topic 2: NCSG patterns</w:t>
      </w:r>
    </w:p>
    <w:p w14:paraId="56948B04" w14:textId="77777777" w:rsidR="00746ABB" w:rsidRPr="00746ABB" w:rsidRDefault="00746ABB" w:rsidP="003D34E4">
      <w:pPr>
        <w:pStyle w:val="ListParagraph"/>
        <w:numPr>
          <w:ilvl w:val="1"/>
          <w:numId w:val="13"/>
        </w:numPr>
        <w:spacing w:line="252" w:lineRule="auto"/>
        <w:rPr>
          <w:bCs/>
        </w:rPr>
      </w:pPr>
      <w:r w:rsidRPr="00746ABB">
        <w:rPr>
          <w:bCs/>
        </w:rPr>
        <w:t>Sub-topic 3: UE capability and NW configuration</w:t>
      </w:r>
    </w:p>
    <w:p w14:paraId="1BA5ED46" w14:textId="77777777" w:rsidR="00746ABB" w:rsidRPr="00746ABB" w:rsidRDefault="00746ABB" w:rsidP="003D34E4">
      <w:pPr>
        <w:pStyle w:val="ListParagraph"/>
        <w:numPr>
          <w:ilvl w:val="1"/>
          <w:numId w:val="13"/>
        </w:numPr>
        <w:spacing w:line="252" w:lineRule="auto"/>
        <w:rPr>
          <w:bCs/>
        </w:rPr>
      </w:pPr>
      <w:r w:rsidRPr="00746ABB">
        <w:rPr>
          <w:bCs/>
        </w:rPr>
        <w:t>Sub-topic 4: measurement related requirements</w:t>
      </w:r>
    </w:p>
    <w:p w14:paraId="478C6195" w14:textId="77777777" w:rsidR="00746ABB" w:rsidRPr="00746ABB" w:rsidRDefault="00746ABB" w:rsidP="003D34E4">
      <w:pPr>
        <w:pStyle w:val="ListParagraph"/>
        <w:numPr>
          <w:ilvl w:val="1"/>
          <w:numId w:val="13"/>
        </w:numPr>
        <w:spacing w:line="252" w:lineRule="auto"/>
        <w:rPr>
          <w:bCs/>
        </w:rPr>
      </w:pPr>
      <w:r w:rsidRPr="00746ABB">
        <w:rPr>
          <w:bCs/>
        </w:rPr>
        <w:t>Sub-topic 5: others</w:t>
      </w:r>
    </w:p>
    <w:p w14:paraId="1B1B4DE7" w14:textId="77777777" w:rsidR="00694D7E" w:rsidRPr="00694D7E" w:rsidRDefault="00694D7E" w:rsidP="00694D7E">
      <w:pPr>
        <w:spacing w:line="252" w:lineRule="auto"/>
        <w:rPr>
          <w:u w:val="single"/>
        </w:rPr>
      </w:pPr>
      <w:r w:rsidRPr="00694D7E">
        <w:rPr>
          <w:u w:val="single"/>
        </w:rPr>
        <w:t>Issue 2-3: time offset for NCSG:</w:t>
      </w:r>
    </w:p>
    <w:p w14:paraId="179CCB40" w14:textId="77777777" w:rsidR="00694D7E" w:rsidRPr="00600A8E" w:rsidRDefault="00694D7E" w:rsidP="003D34E4">
      <w:pPr>
        <w:pStyle w:val="ListParagraph"/>
        <w:numPr>
          <w:ilvl w:val="0"/>
          <w:numId w:val="10"/>
        </w:numPr>
        <w:spacing w:line="252" w:lineRule="auto"/>
        <w:ind w:left="644"/>
        <w:rPr>
          <w:bCs/>
        </w:rPr>
      </w:pPr>
      <w:r w:rsidRPr="00600A8E">
        <w:rPr>
          <w:bCs/>
        </w:rPr>
        <w:t>Proposals</w:t>
      </w:r>
    </w:p>
    <w:p w14:paraId="0ACF78AB" w14:textId="7155C535" w:rsidR="002D03FA" w:rsidRPr="002D03FA" w:rsidRDefault="002D03FA" w:rsidP="003D34E4">
      <w:pPr>
        <w:pStyle w:val="ListParagraph"/>
        <w:numPr>
          <w:ilvl w:val="1"/>
          <w:numId w:val="13"/>
        </w:numPr>
        <w:spacing w:line="252" w:lineRule="auto"/>
        <w:rPr>
          <w:bCs/>
        </w:rPr>
      </w:pPr>
      <w:r w:rsidRPr="002D03FA">
        <w:rPr>
          <w:bCs/>
        </w:rPr>
        <w:t>Option 1: The offset of NCSG refers to the starting point of VIL1. (QC, Apple, MTK, Intel, Nokia</w:t>
      </w:r>
      <w:r w:rsidR="002B5989">
        <w:rPr>
          <w:bCs/>
        </w:rPr>
        <w:t>, vivo</w:t>
      </w:r>
      <w:r w:rsidRPr="002D03FA">
        <w:rPr>
          <w:bCs/>
        </w:rPr>
        <w:t>)</w:t>
      </w:r>
    </w:p>
    <w:p w14:paraId="5454DFD5" w14:textId="77777777" w:rsidR="002D03FA" w:rsidRPr="002D03FA" w:rsidRDefault="002D03FA" w:rsidP="003D34E4">
      <w:pPr>
        <w:pStyle w:val="ListParagraph"/>
        <w:numPr>
          <w:ilvl w:val="1"/>
          <w:numId w:val="13"/>
        </w:numPr>
        <w:spacing w:line="252" w:lineRule="auto"/>
        <w:rPr>
          <w:bCs/>
        </w:rPr>
      </w:pPr>
      <w:r w:rsidRPr="002D03FA">
        <w:rPr>
          <w:bCs/>
        </w:rPr>
        <w:t xml:space="preserve">Option 2: The offset of NCSG refers to the starting point of ML – RRT. Allow 2 slots interruption for 15kHz, sync, </w:t>
      </w:r>
      <w:proofErr w:type="spellStart"/>
      <w:r w:rsidRPr="002D03FA">
        <w:rPr>
          <w:bCs/>
        </w:rPr>
        <w:t>mgta</w:t>
      </w:r>
      <w:proofErr w:type="spellEnd"/>
      <w:r w:rsidRPr="002D03FA">
        <w:rPr>
          <w:bCs/>
        </w:rPr>
        <w:t>=0. (OPPO, ZTE, HW, E///)</w:t>
      </w:r>
    </w:p>
    <w:p w14:paraId="571BD28F" w14:textId="01107F52" w:rsidR="002D03FA" w:rsidRDefault="002D03FA" w:rsidP="003D34E4">
      <w:pPr>
        <w:pStyle w:val="ListParagraph"/>
        <w:numPr>
          <w:ilvl w:val="1"/>
          <w:numId w:val="13"/>
        </w:numPr>
        <w:spacing w:line="252" w:lineRule="auto"/>
        <w:rPr>
          <w:bCs/>
        </w:rPr>
      </w:pPr>
      <w:r w:rsidRPr="002D03FA">
        <w:rPr>
          <w:bCs/>
        </w:rPr>
        <w:t xml:space="preserve">Option 3: The offset of NCSG refers to the starting point of </w:t>
      </w:r>
      <w:r w:rsidRPr="002D03FA">
        <w:rPr>
          <w:rFonts w:hint="eastAsia"/>
          <w:bCs/>
        </w:rPr>
        <w:t>ML</w:t>
      </w:r>
      <w:r w:rsidRPr="002D03FA">
        <w:rPr>
          <w:bCs/>
        </w:rPr>
        <w:t>. (CATT)</w:t>
      </w:r>
    </w:p>
    <w:p w14:paraId="70F12655" w14:textId="6E5877E6" w:rsidR="006961D2" w:rsidRPr="002D03FA" w:rsidRDefault="006961D2" w:rsidP="006961D2">
      <w:pPr>
        <w:pStyle w:val="ListParagraph"/>
        <w:numPr>
          <w:ilvl w:val="0"/>
          <w:numId w:val="0"/>
        </w:numPr>
        <w:spacing w:line="252" w:lineRule="auto"/>
        <w:ind w:left="1440"/>
        <w:rPr>
          <w:bCs/>
        </w:rPr>
      </w:pPr>
      <w:r w:rsidRPr="001371DC">
        <w:rPr>
          <w:bCs/>
          <w:iCs/>
          <w:noProof/>
        </w:rPr>
        <w:lastRenderedPageBreak/>
        <w:drawing>
          <wp:inline distT="0" distB="0" distL="0" distR="0" wp14:anchorId="52FCA305" wp14:editId="4106E962">
            <wp:extent cx="3439716"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3614" cy="2317198"/>
                    </a:xfrm>
                    <a:prstGeom prst="rect">
                      <a:avLst/>
                    </a:prstGeom>
                    <a:noFill/>
                    <a:ln>
                      <a:noFill/>
                    </a:ln>
                  </pic:spPr>
                </pic:pic>
              </a:graphicData>
            </a:graphic>
          </wp:inline>
        </w:drawing>
      </w:r>
    </w:p>
    <w:p w14:paraId="7FF2E5E3" w14:textId="77777777" w:rsidR="00694D7E" w:rsidRPr="00743E4B" w:rsidRDefault="00694D7E" w:rsidP="003D34E4">
      <w:pPr>
        <w:pStyle w:val="ListParagraph"/>
        <w:numPr>
          <w:ilvl w:val="0"/>
          <w:numId w:val="10"/>
        </w:numPr>
        <w:spacing w:line="252" w:lineRule="auto"/>
        <w:ind w:left="644"/>
        <w:rPr>
          <w:highlight w:val="green"/>
          <w:lang w:eastAsia="ja-JP"/>
        </w:rPr>
      </w:pPr>
      <w:r w:rsidRPr="00743E4B">
        <w:rPr>
          <w:highlight w:val="green"/>
          <w:lang w:eastAsia="ja-JP"/>
        </w:rPr>
        <w:t>Agreements</w:t>
      </w:r>
    </w:p>
    <w:p w14:paraId="246A43C1" w14:textId="111206DF" w:rsidR="00694D7E" w:rsidRPr="00743E4B" w:rsidRDefault="002B5989" w:rsidP="003D34E4">
      <w:pPr>
        <w:pStyle w:val="ListParagraph"/>
        <w:numPr>
          <w:ilvl w:val="1"/>
          <w:numId w:val="10"/>
        </w:numPr>
        <w:spacing w:line="252" w:lineRule="auto"/>
        <w:ind w:left="1364"/>
        <w:rPr>
          <w:highlight w:val="green"/>
          <w:lang w:eastAsia="ja-JP"/>
        </w:rPr>
      </w:pPr>
      <w:r w:rsidRPr="00743E4B">
        <w:rPr>
          <w:bCs/>
          <w:highlight w:val="green"/>
        </w:rPr>
        <w:t>The offset of NCSG refers to the starting point of VIL1</w:t>
      </w:r>
    </w:p>
    <w:p w14:paraId="66B213C7" w14:textId="77777777" w:rsidR="00743E4B" w:rsidRDefault="00743E4B" w:rsidP="00694D7E">
      <w:pPr>
        <w:spacing w:line="252" w:lineRule="auto"/>
        <w:rPr>
          <w:u w:val="single"/>
        </w:rPr>
      </w:pPr>
    </w:p>
    <w:p w14:paraId="01885B08" w14:textId="5FA5621E" w:rsidR="00694D7E" w:rsidRPr="00694D7E" w:rsidRDefault="00694D7E" w:rsidP="00694D7E">
      <w:pPr>
        <w:spacing w:line="252" w:lineRule="auto"/>
        <w:rPr>
          <w:u w:val="single"/>
        </w:rPr>
      </w:pPr>
      <w:r w:rsidRPr="00694D7E">
        <w:rPr>
          <w:u w:val="single"/>
        </w:rPr>
        <w:t>Issue 5-1: Whether to introduce a mapping table between legacy measurement gap patterns and corresponding NCSG patterns</w:t>
      </w:r>
    </w:p>
    <w:p w14:paraId="1BB61A8F" w14:textId="77777777" w:rsidR="00694D7E" w:rsidRPr="00600A8E" w:rsidRDefault="00694D7E" w:rsidP="003D34E4">
      <w:pPr>
        <w:pStyle w:val="ListParagraph"/>
        <w:numPr>
          <w:ilvl w:val="0"/>
          <w:numId w:val="10"/>
        </w:numPr>
        <w:spacing w:line="252" w:lineRule="auto"/>
        <w:ind w:left="644"/>
        <w:rPr>
          <w:bCs/>
        </w:rPr>
      </w:pPr>
      <w:r w:rsidRPr="00600A8E">
        <w:rPr>
          <w:bCs/>
        </w:rPr>
        <w:t>Proposals</w:t>
      </w:r>
    </w:p>
    <w:p w14:paraId="327ED255" w14:textId="16AB68DD" w:rsidR="007F28B7" w:rsidRPr="007F28B7" w:rsidRDefault="007F28B7" w:rsidP="003D34E4">
      <w:pPr>
        <w:pStyle w:val="ListParagraph"/>
        <w:numPr>
          <w:ilvl w:val="1"/>
          <w:numId w:val="10"/>
        </w:numPr>
        <w:spacing w:line="252" w:lineRule="auto"/>
        <w:ind w:left="1364"/>
        <w:rPr>
          <w:lang w:eastAsia="ja-JP"/>
        </w:rPr>
      </w:pPr>
      <w:r w:rsidRPr="007F28B7">
        <w:rPr>
          <w:lang w:eastAsia="ja-JP"/>
        </w:rPr>
        <w:t>Option 1: No (Apple, CATT, Intel, Nokia</w:t>
      </w:r>
      <w:r w:rsidR="00794A98">
        <w:rPr>
          <w:lang w:eastAsia="ja-JP"/>
        </w:rPr>
        <w:t>, MTK</w:t>
      </w:r>
      <w:r w:rsidR="00472BE4">
        <w:rPr>
          <w:lang w:eastAsia="ja-JP"/>
        </w:rPr>
        <w:t>, QC</w:t>
      </w:r>
      <w:r w:rsidRPr="007F28B7">
        <w:rPr>
          <w:lang w:eastAsia="ja-JP"/>
        </w:rPr>
        <w:t>)</w:t>
      </w:r>
    </w:p>
    <w:p w14:paraId="4657CC56" w14:textId="77777777" w:rsidR="007F28B7" w:rsidRPr="007F28B7" w:rsidRDefault="007F28B7" w:rsidP="003D34E4">
      <w:pPr>
        <w:pStyle w:val="ListParagraph"/>
        <w:numPr>
          <w:ilvl w:val="1"/>
          <w:numId w:val="10"/>
        </w:numPr>
        <w:spacing w:line="252" w:lineRule="auto"/>
        <w:ind w:left="1364"/>
        <w:rPr>
          <w:lang w:eastAsia="ja-JP"/>
        </w:rPr>
      </w:pPr>
      <w:r w:rsidRPr="007F28B7">
        <w:rPr>
          <w:lang w:eastAsia="ja-JP"/>
        </w:rPr>
        <w:t>Option 2: Yes (ZTE, HW, E///)</w:t>
      </w:r>
    </w:p>
    <w:p w14:paraId="20702FF4" w14:textId="77777777" w:rsidR="00694D7E" w:rsidRPr="00600A8E" w:rsidRDefault="00694D7E" w:rsidP="003D34E4">
      <w:pPr>
        <w:pStyle w:val="ListParagraph"/>
        <w:numPr>
          <w:ilvl w:val="0"/>
          <w:numId w:val="10"/>
        </w:numPr>
        <w:spacing w:line="252" w:lineRule="auto"/>
        <w:ind w:left="644"/>
        <w:rPr>
          <w:lang w:eastAsia="ja-JP"/>
        </w:rPr>
      </w:pPr>
      <w:r w:rsidRPr="00600A8E">
        <w:rPr>
          <w:lang w:eastAsia="ja-JP"/>
        </w:rPr>
        <w:t>Discussion</w:t>
      </w:r>
    </w:p>
    <w:p w14:paraId="0AEC65E1" w14:textId="580000E6" w:rsidR="00694D7E" w:rsidRDefault="00BE31AC" w:rsidP="003D34E4">
      <w:pPr>
        <w:pStyle w:val="ListParagraph"/>
        <w:numPr>
          <w:ilvl w:val="1"/>
          <w:numId w:val="10"/>
        </w:numPr>
        <w:spacing w:line="252" w:lineRule="auto"/>
        <w:ind w:left="1364"/>
        <w:rPr>
          <w:lang w:eastAsia="ja-JP"/>
        </w:rPr>
      </w:pPr>
      <w:r>
        <w:rPr>
          <w:lang w:eastAsia="ja-JP"/>
        </w:rPr>
        <w:t>QC: what are the implications on spec drafting for Option 1 and 2?</w:t>
      </w:r>
    </w:p>
    <w:p w14:paraId="132F633B" w14:textId="5011D39A" w:rsidR="008B754A" w:rsidRDefault="008B754A" w:rsidP="008B754A">
      <w:pPr>
        <w:pStyle w:val="ListParagraph"/>
        <w:numPr>
          <w:ilvl w:val="2"/>
          <w:numId w:val="10"/>
        </w:numPr>
        <w:spacing w:line="252" w:lineRule="auto"/>
        <w:rPr>
          <w:lang w:eastAsia="ja-JP"/>
        </w:rPr>
      </w:pPr>
      <w:r>
        <w:rPr>
          <w:lang w:eastAsia="ja-JP"/>
        </w:rPr>
        <w:t xml:space="preserve">Apple: </w:t>
      </w:r>
      <w:r w:rsidR="00840996">
        <w:rPr>
          <w:lang w:eastAsia="ja-JP"/>
        </w:rPr>
        <w:t xml:space="preserve">We have agreed on NCSG pattern table. In </w:t>
      </w:r>
      <w:proofErr w:type="gramStart"/>
      <w:r w:rsidR="00840996">
        <w:rPr>
          <w:lang w:eastAsia="ja-JP"/>
        </w:rPr>
        <w:t>addition</w:t>
      </w:r>
      <w:proofErr w:type="gramEnd"/>
      <w:r w:rsidR="00840996">
        <w:rPr>
          <w:lang w:eastAsia="ja-JP"/>
        </w:rPr>
        <w:t xml:space="preserve"> we also need to define applicability rules similar to legacy. Since we already have </w:t>
      </w:r>
      <w:r w:rsidR="00E40CC8">
        <w:rPr>
          <w:lang w:eastAsia="ja-JP"/>
        </w:rPr>
        <w:t xml:space="preserve">table for NCSG, then we can add another table for applicability for Option 1. </w:t>
      </w:r>
      <w:r w:rsidR="00643BB1">
        <w:rPr>
          <w:lang w:eastAsia="ja-JP"/>
        </w:rPr>
        <w:t>For Option 2 – we likely need to update existing legacy MG applicability table.</w:t>
      </w:r>
    </w:p>
    <w:p w14:paraId="56EF8C04" w14:textId="62BC2C68" w:rsidR="00643BB1" w:rsidRDefault="00643BB1" w:rsidP="00FD1885">
      <w:pPr>
        <w:pStyle w:val="ListParagraph"/>
        <w:numPr>
          <w:ilvl w:val="1"/>
          <w:numId w:val="10"/>
        </w:numPr>
        <w:spacing w:line="252" w:lineRule="auto"/>
        <w:ind w:left="1364"/>
        <w:rPr>
          <w:lang w:eastAsia="ja-JP"/>
        </w:rPr>
      </w:pPr>
      <w:r>
        <w:rPr>
          <w:lang w:eastAsia="ja-JP"/>
        </w:rPr>
        <w:t xml:space="preserve">E///: </w:t>
      </w:r>
      <w:r w:rsidR="00DB3D33">
        <w:rPr>
          <w:lang w:eastAsia="ja-JP"/>
        </w:rPr>
        <w:t xml:space="preserve">There is 1:1 correspondence between NCSG and legacy MG patterns. We don’t need </w:t>
      </w:r>
      <w:r w:rsidR="004E7632">
        <w:rPr>
          <w:lang w:eastAsia="ja-JP"/>
        </w:rPr>
        <w:t>a new table, but we would like to see the linkage.</w:t>
      </w:r>
    </w:p>
    <w:p w14:paraId="68006BEB" w14:textId="2AAA48AD" w:rsidR="004E7632" w:rsidRDefault="004E7632" w:rsidP="00FD1885">
      <w:pPr>
        <w:pStyle w:val="ListParagraph"/>
        <w:numPr>
          <w:ilvl w:val="1"/>
          <w:numId w:val="10"/>
        </w:numPr>
        <w:spacing w:line="252" w:lineRule="auto"/>
        <w:ind w:left="1364"/>
        <w:rPr>
          <w:lang w:eastAsia="ja-JP"/>
        </w:rPr>
      </w:pPr>
      <w:r>
        <w:rPr>
          <w:lang w:eastAsia="ja-JP"/>
        </w:rPr>
        <w:t xml:space="preserve">Nokia: Mapping table </w:t>
      </w:r>
      <w:r w:rsidR="00135FD8">
        <w:rPr>
          <w:lang w:eastAsia="ja-JP"/>
        </w:rPr>
        <w:t>to legacy patterns is not needed. Some patterns do not have applicability and some NCSG patterns are independent.</w:t>
      </w:r>
    </w:p>
    <w:p w14:paraId="61B2DCED" w14:textId="5E795336" w:rsidR="00FD1885" w:rsidRDefault="00FD1885" w:rsidP="00FD1885">
      <w:pPr>
        <w:pStyle w:val="ListParagraph"/>
        <w:numPr>
          <w:ilvl w:val="1"/>
          <w:numId w:val="10"/>
        </w:numPr>
        <w:spacing w:line="252" w:lineRule="auto"/>
        <w:ind w:left="1364"/>
        <w:rPr>
          <w:lang w:eastAsia="ja-JP"/>
        </w:rPr>
      </w:pPr>
      <w:r>
        <w:rPr>
          <w:lang w:eastAsia="ja-JP"/>
        </w:rPr>
        <w:t>Intel: To E/// - we are not clear about linkage between NCSG and legacy MG. From configuration perspective they are independent.</w:t>
      </w:r>
    </w:p>
    <w:p w14:paraId="6F7A32D4" w14:textId="4C0BD5FD" w:rsidR="009D779C" w:rsidRDefault="009D779C" w:rsidP="00FD1885">
      <w:pPr>
        <w:pStyle w:val="ListParagraph"/>
        <w:numPr>
          <w:ilvl w:val="1"/>
          <w:numId w:val="10"/>
        </w:numPr>
        <w:spacing w:line="252" w:lineRule="auto"/>
        <w:ind w:left="1364"/>
        <w:rPr>
          <w:lang w:eastAsia="ja-JP"/>
        </w:rPr>
      </w:pPr>
      <w:r>
        <w:rPr>
          <w:lang w:eastAsia="ja-JP"/>
        </w:rPr>
        <w:t>MTK: We already have a mapping</w:t>
      </w:r>
      <w:r w:rsidR="005A5F7B">
        <w:rPr>
          <w:lang w:eastAsia="ja-JP"/>
        </w:rPr>
        <w:t>,</w:t>
      </w:r>
      <w:r w:rsidR="000B720A">
        <w:rPr>
          <w:lang w:eastAsia="ja-JP"/>
        </w:rPr>
        <w:t xml:space="preserve"> but it is implicit.</w:t>
      </w:r>
    </w:p>
    <w:p w14:paraId="165DCD54" w14:textId="1B478672" w:rsidR="00213F3C" w:rsidRDefault="00213F3C" w:rsidP="00FD1885">
      <w:pPr>
        <w:pStyle w:val="ListParagraph"/>
        <w:numPr>
          <w:ilvl w:val="1"/>
          <w:numId w:val="10"/>
        </w:numPr>
        <w:spacing w:line="252" w:lineRule="auto"/>
        <w:ind w:left="1364"/>
        <w:rPr>
          <w:lang w:eastAsia="ja-JP"/>
        </w:rPr>
      </w:pPr>
      <w:r>
        <w:rPr>
          <w:lang w:eastAsia="ja-JP"/>
        </w:rPr>
        <w:t xml:space="preserve">E///: </w:t>
      </w:r>
      <w:r w:rsidR="004D4ED8">
        <w:rPr>
          <w:lang w:eastAsia="ja-JP"/>
        </w:rPr>
        <w:t xml:space="preserve">We are ok now to have a new </w:t>
      </w:r>
      <w:proofErr w:type="gramStart"/>
      <w:r w:rsidR="004D4ED8">
        <w:rPr>
          <w:lang w:eastAsia="ja-JP"/>
        </w:rPr>
        <w:t>signalling, but</w:t>
      </w:r>
      <w:proofErr w:type="gramEnd"/>
      <w:r w:rsidR="004D4ED8">
        <w:rPr>
          <w:lang w:eastAsia="ja-JP"/>
        </w:rPr>
        <w:t xml:space="preserve"> would like to see explicit mapping in the specification.</w:t>
      </w:r>
    </w:p>
    <w:p w14:paraId="21FD7CBD" w14:textId="4785667D" w:rsidR="00BF3024" w:rsidRDefault="00BF3024" w:rsidP="00FD1885">
      <w:pPr>
        <w:pStyle w:val="ListParagraph"/>
        <w:numPr>
          <w:ilvl w:val="1"/>
          <w:numId w:val="10"/>
        </w:numPr>
        <w:spacing w:line="252" w:lineRule="auto"/>
        <w:ind w:left="1364"/>
        <w:rPr>
          <w:lang w:eastAsia="ja-JP"/>
        </w:rPr>
      </w:pPr>
      <w:r>
        <w:rPr>
          <w:lang w:eastAsia="ja-JP"/>
        </w:rPr>
        <w:t>Apple: We agree NCSG pattern was derived based on legacy pattern, but it does not mean we need to have explicit spec. For instance</w:t>
      </w:r>
      <w:r w:rsidR="00794A98">
        <w:rPr>
          <w:lang w:eastAsia="ja-JP"/>
        </w:rPr>
        <w:t>,</w:t>
      </w:r>
      <w:r>
        <w:rPr>
          <w:lang w:eastAsia="ja-JP"/>
        </w:rPr>
        <w:t xml:space="preserve"> in LTE we did not </w:t>
      </w:r>
      <w:r w:rsidR="006A2B1D">
        <w:rPr>
          <w:lang w:eastAsia="ja-JP"/>
        </w:rPr>
        <w:t>have such mapping.</w:t>
      </w:r>
    </w:p>
    <w:p w14:paraId="63B9AC9D" w14:textId="3DA154ED" w:rsidR="00794A98" w:rsidRDefault="00794A98" w:rsidP="00FD1885">
      <w:pPr>
        <w:pStyle w:val="ListParagraph"/>
        <w:numPr>
          <w:ilvl w:val="1"/>
          <w:numId w:val="10"/>
        </w:numPr>
        <w:spacing w:line="252" w:lineRule="auto"/>
        <w:ind w:left="1364"/>
        <w:rPr>
          <w:lang w:eastAsia="ja-JP"/>
        </w:rPr>
      </w:pPr>
      <w:r>
        <w:rPr>
          <w:lang w:eastAsia="ja-JP"/>
        </w:rPr>
        <w:t>QC: we prefer Option 1.</w:t>
      </w:r>
    </w:p>
    <w:p w14:paraId="7143D5F2" w14:textId="4435C265" w:rsidR="009314C5" w:rsidRDefault="009314C5" w:rsidP="00FD1885">
      <w:pPr>
        <w:pStyle w:val="ListParagraph"/>
        <w:numPr>
          <w:ilvl w:val="1"/>
          <w:numId w:val="10"/>
        </w:numPr>
        <w:spacing w:line="252" w:lineRule="auto"/>
        <w:ind w:left="1364"/>
        <w:rPr>
          <w:lang w:eastAsia="ja-JP"/>
        </w:rPr>
      </w:pPr>
      <w:r>
        <w:rPr>
          <w:lang w:eastAsia="ja-JP"/>
        </w:rPr>
        <w:t>E///: For the new NCSG patterns in the future – are we going to follow the same principles (</w:t>
      </w:r>
      <w:proofErr w:type="gramStart"/>
      <w:r>
        <w:rPr>
          <w:lang w:eastAsia="ja-JP"/>
        </w:rPr>
        <w:t>i.e.</w:t>
      </w:r>
      <w:proofErr w:type="gramEnd"/>
      <w:r>
        <w:rPr>
          <w:lang w:eastAsia="ja-JP"/>
        </w:rPr>
        <w:t xml:space="preserve"> reuse legacy MG duration)?</w:t>
      </w:r>
      <w:r w:rsidR="005410D4">
        <w:rPr>
          <w:lang w:eastAsia="ja-JP"/>
        </w:rPr>
        <w:t xml:space="preserve"> We think that we should not change the principles.</w:t>
      </w:r>
    </w:p>
    <w:p w14:paraId="5D6F6465" w14:textId="6976B473" w:rsidR="005410D4" w:rsidRPr="00600A8E" w:rsidRDefault="005410D4" w:rsidP="005410D4">
      <w:pPr>
        <w:pStyle w:val="ListParagraph"/>
        <w:numPr>
          <w:ilvl w:val="2"/>
          <w:numId w:val="10"/>
        </w:numPr>
        <w:spacing w:line="252" w:lineRule="auto"/>
        <w:rPr>
          <w:lang w:eastAsia="ja-JP"/>
        </w:rPr>
      </w:pPr>
      <w:r>
        <w:rPr>
          <w:lang w:eastAsia="ja-JP"/>
        </w:rPr>
        <w:t xml:space="preserve">Apple: </w:t>
      </w:r>
      <w:r w:rsidR="009E565A">
        <w:rPr>
          <w:lang w:eastAsia="ja-JP"/>
        </w:rPr>
        <w:t>It is difficult to predict and depends on the purpose of pattern.</w:t>
      </w:r>
    </w:p>
    <w:p w14:paraId="2A0D3218" w14:textId="77777777" w:rsidR="00694D7E" w:rsidRPr="00AE0DC0" w:rsidRDefault="00694D7E" w:rsidP="003D34E4">
      <w:pPr>
        <w:pStyle w:val="ListParagraph"/>
        <w:numPr>
          <w:ilvl w:val="0"/>
          <w:numId w:val="10"/>
        </w:numPr>
        <w:spacing w:line="252" w:lineRule="auto"/>
        <w:ind w:left="644"/>
        <w:rPr>
          <w:highlight w:val="green"/>
          <w:lang w:eastAsia="ja-JP"/>
        </w:rPr>
      </w:pPr>
      <w:r w:rsidRPr="00AE0DC0">
        <w:rPr>
          <w:highlight w:val="green"/>
          <w:lang w:eastAsia="ja-JP"/>
        </w:rPr>
        <w:t>Agreements</w:t>
      </w:r>
    </w:p>
    <w:p w14:paraId="574795E3" w14:textId="005B6F5E" w:rsidR="00694D7E" w:rsidRPr="00AE0DC0" w:rsidRDefault="002F1939" w:rsidP="003D34E4">
      <w:pPr>
        <w:pStyle w:val="ListParagraph"/>
        <w:numPr>
          <w:ilvl w:val="1"/>
          <w:numId w:val="10"/>
        </w:numPr>
        <w:spacing w:line="252" w:lineRule="auto"/>
        <w:ind w:left="1364"/>
        <w:rPr>
          <w:highlight w:val="green"/>
          <w:lang w:eastAsia="ja-JP"/>
        </w:rPr>
      </w:pPr>
      <w:r w:rsidRPr="00AE0DC0">
        <w:rPr>
          <w:highlight w:val="green"/>
        </w:rPr>
        <w:t>Do not introduce a mapping table between legacy measurement gap patterns and corresponding NCSG patterns in</w:t>
      </w:r>
      <w:r w:rsidR="00AE0DC0" w:rsidRPr="00AE0DC0">
        <w:rPr>
          <w:highlight w:val="green"/>
        </w:rPr>
        <w:t xml:space="preserve"> the specifications</w:t>
      </w:r>
    </w:p>
    <w:p w14:paraId="1B11160E" w14:textId="77777777" w:rsidR="00743E4B" w:rsidRPr="00600A8E" w:rsidRDefault="00743E4B" w:rsidP="00743E4B">
      <w:pPr>
        <w:spacing w:line="252" w:lineRule="auto"/>
        <w:rPr>
          <w:lang w:eastAsia="ja-JP"/>
        </w:rPr>
      </w:pPr>
    </w:p>
    <w:p w14:paraId="6718F9A7" w14:textId="77777777" w:rsidR="00694D7E" w:rsidRPr="00694D7E" w:rsidRDefault="00694D7E" w:rsidP="00694D7E">
      <w:pPr>
        <w:spacing w:line="252" w:lineRule="auto"/>
        <w:rPr>
          <w:u w:val="single"/>
        </w:rPr>
      </w:pPr>
      <w:r w:rsidRPr="00694D7E">
        <w:rPr>
          <w:u w:val="single"/>
        </w:rPr>
        <w:t xml:space="preserve">Issue 1-1: NCSG for CSI-RS based inter-frequency measurement with gap </w:t>
      </w:r>
    </w:p>
    <w:p w14:paraId="4B2048B4" w14:textId="77777777" w:rsidR="00694D7E" w:rsidRPr="00600A8E" w:rsidRDefault="00694D7E" w:rsidP="003D34E4">
      <w:pPr>
        <w:pStyle w:val="ListParagraph"/>
        <w:numPr>
          <w:ilvl w:val="0"/>
          <w:numId w:val="10"/>
        </w:numPr>
        <w:spacing w:line="252" w:lineRule="auto"/>
        <w:ind w:left="644"/>
        <w:rPr>
          <w:bCs/>
        </w:rPr>
      </w:pPr>
      <w:r w:rsidRPr="00600A8E">
        <w:rPr>
          <w:bCs/>
        </w:rPr>
        <w:t>Proposals</w:t>
      </w:r>
    </w:p>
    <w:p w14:paraId="35D2FADF" w14:textId="77777777" w:rsidR="001F06FC" w:rsidRPr="001F06FC" w:rsidRDefault="001F06FC" w:rsidP="003D34E4">
      <w:pPr>
        <w:pStyle w:val="ListParagraph"/>
        <w:numPr>
          <w:ilvl w:val="1"/>
          <w:numId w:val="10"/>
        </w:numPr>
        <w:spacing w:line="252" w:lineRule="auto"/>
        <w:ind w:left="1364"/>
        <w:rPr>
          <w:lang w:eastAsia="ja-JP"/>
        </w:rPr>
      </w:pPr>
      <w:r w:rsidRPr="001F06FC">
        <w:rPr>
          <w:lang w:eastAsia="ja-JP"/>
        </w:rPr>
        <w:t>Option 1: NCSG for CSI-RS based inter-frequency measurement with gap is supported in R17. (CATT, CMCC)</w:t>
      </w:r>
    </w:p>
    <w:p w14:paraId="79EF0DA2" w14:textId="77777777" w:rsidR="001F06FC" w:rsidRPr="001F06FC" w:rsidRDefault="001F06FC" w:rsidP="003D34E4">
      <w:pPr>
        <w:pStyle w:val="ListParagraph"/>
        <w:numPr>
          <w:ilvl w:val="1"/>
          <w:numId w:val="10"/>
        </w:numPr>
        <w:spacing w:line="252" w:lineRule="auto"/>
        <w:ind w:left="1364"/>
        <w:rPr>
          <w:lang w:eastAsia="ja-JP"/>
        </w:rPr>
      </w:pPr>
      <w:r w:rsidRPr="001F06FC">
        <w:rPr>
          <w:lang w:eastAsia="ja-JP"/>
        </w:rPr>
        <w:t>Option 1a: NCSG can be used for CSI-RS inter-frequency measurement. UE reports supported CSI-RS BW for each band. (HW)</w:t>
      </w:r>
    </w:p>
    <w:p w14:paraId="62EAEAC6" w14:textId="3B3AAA04" w:rsidR="001F06FC" w:rsidRPr="001F06FC" w:rsidRDefault="001F06FC" w:rsidP="003D34E4">
      <w:pPr>
        <w:pStyle w:val="ListParagraph"/>
        <w:numPr>
          <w:ilvl w:val="1"/>
          <w:numId w:val="10"/>
        </w:numPr>
        <w:spacing w:line="252" w:lineRule="auto"/>
        <w:ind w:left="1364"/>
        <w:rPr>
          <w:lang w:eastAsia="ja-JP"/>
        </w:rPr>
      </w:pPr>
      <w:r w:rsidRPr="001F06FC">
        <w:rPr>
          <w:lang w:eastAsia="ja-JP"/>
        </w:rPr>
        <w:t>Option 2: NCSG for CSI-RS based inter-frequency measurement with gap is NOT supported in R17. (QC, Apple, MTK, OPPO, [Intel?], ZTE, E///</w:t>
      </w:r>
      <w:r w:rsidR="00761A28">
        <w:rPr>
          <w:lang w:eastAsia="ja-JP"/>
        </w:rPr>
        <w:t>, Nokia</w:t>
      </w:r>
      <w:r w:rsidRPr="001F06FC">
        <w:rPr>
          <w:lang w:eastAsia="ja-JP"/>
        </w:rPr>
        <w:t>)</w:t>
      </w:r>
    </w:p>
    <w:p w14:paraId="693D8F8F" w14:textId="77777777" w:rsidR="001F06FC" w:rsidRPr="001F06FC" w:rsidRDefault="001F06FC" w:rsidP="003D34E4">
      <w:pPr>
        <w:pStyle w:val="ListParagraph"/>
        <w:numPr>
          <w:ilvl w:val="1"/>
          <w:numId w:val="10"/>
        </w:numPr>
        <w:spacing w:line="252" w:lineRule="auto"/>
        <w:ind w:left="1364"/>
        <w:rPr>
          <w:lang w:eastAsia="ja-JP"/>
        </w:rPr>
      </w:pPr>
      <w:r w:rsidRPr="001F06FC">
        <w:rPr>
          <w:lang w:eastAsia="ja-JP"/>
        </w:rPr>
        <w:t>Option 2a: RAN4 to work on CSI-RS based inter-frequency measurement requirement via NCSG after stabilizing the SSB-based requirements. (OPPO, [Intel?], ZTE)</w:t>
      </w:r>
    </w:p>
    <w:p w14:paraId="79B954C9" w14:textId="77777777" w:rsidR="001F06FC" w:rsidRPr="001F06FC" w:rsidRDefault="001F06FC" w:rsidP="003D34E4">
      <w:pPr>
        <w:pStyle w:val="ListParagraph"/>
        <w:numPr>
          <w:ilvl w:val="1"/>
          <w:numId w:val="10"/>
        </w:numPr>
        <w:spacing w:line="252" w:lineRule="auto"/>
        <w:ind w:left="1364"/>
        <w:rPr>
          <w:lang w:eastAsia="ja-JP"/>
        </w:rPr>
      </w:pPr>
      <w:r w:rsidRPr="001F06FC">
        <w:rPr>
          <w:lang w:eastAsia="ja-JP"/>
        </w:rPr>
        <w:t>Option 2b: RAN4 to consider application of NCSG for measuring CSI-RS L3 based inter-frequency measurement with gap for Rel-18 as a residual of Rel-17 NR measurement gap enhancements (Nokia)</w:t>
      </w:r>
    </w:p>
    <w:p w14:paraId="55F69C2D" w14:textId="77777777" w:rsidR="001F06FC" w:rsidRPr="001F06FC" w:rsidRDefault="001F06FC" w:rsidP="003D34E4">
      <w:pPr>
        <w:pStyle w:val="ListParagraph"/>
        <w:numPr>
          <w:ilvl w:val="1"/>
          <w:numId w:val="10"/>
        </w:numPr>
        <w:spacing w:line="252" w:lineRule="auto"/>
        <w:ind w:left="1364"/>
        <w:rPr>
          <w:lang w:eastAsia="ja-JP"/>
        </w:rPr>
      </w:pPr>
      <w:r w:rsidRPr="001F06FC">
        <w:rPr>
          <w:lang w:eastAsia="ja-JP"/>
        </w:rPr>
        <w:t>Option 3: NCSG for CSI-RS based inter-frequency measurement with gap is supported in R17. However, corresponding requirements will not be defined in R17. (Apple)</w:t>
      </w:r>
    </w:p>
    <w:p w14:paraId="779C9B38" w14:textId="77777777" w:rsidR="00502C7E" w:rsidRDefault="00502C7E" w:rsidP="003D34E4">
      <w:pPr>
        <w:pStyle w:val="ListParagraph"/>
        <w:numPr>
          <w:ilvl w:val="0"/>
          <w:numId w:val="10"/>
        </w:numPr>
        <w:spacing w:line="252" w:lineRule="auto"/>
        <w:ind w:left="644"/>
        <w:rPr>
          <w:lang w:eastAsia="ja-JP"/>
        </w:rPr>
      </w:pPr>
      <w:r>
        <w:rPr>
          <w:lang w:eastAsia="ja-JP"/>
        </w:rPr>
        <w:t>Moderator proposal</w:t>
      </w:r>
    </w:p>
    <w:p w14:paraId="47A74F5D" w14:textId="77777777" w:rsidR="00502C7E" w:rsidRPr="00502C7E" w:rsidRDefault="00502C7E" w:rsidP="003D34E4">
      <w:pPr>
        <w:pStyle w:val="ListParagraph"/>
        <w:numPr>
          <w:ilvl w:val="1"/>
          <w:numId w:val="10"/>
        </w:numPr>
        <w:spacing w:line="252" w:lineRule="auto"/>
        <w:ind w:left="1364"/>
        <w:rPr>
          <w:lang w:eastAsia="ja-JP"/>
        </w:rPr>
      </w:pPr>
      <w:r w:rsidRPr="00502C7E">
        <w:rPr>
          <w:lang w:eastAsia="ja-JP"/>
        </w:rPr>
        <w:t>NCSG for CSI-RS based inter-frequency measurement with gap is NOT supported in R17</w:t>
      </w:r>
    </w:p>
    <w:p w14:paraId="6DEF3A9E" w14:textId="2933EA11" w:rsidR="00694D7E" w:rsidRPr="00600A8E" w:rsidRDefault="00694D7E" w:rsidP="003D34E4">
      <w:pPr>
        <w:pStyle w:val="ListParagraph"/>
        <w:numPr>
          <w:ilvl w:val="0"/>
          <w:numId w:val="10"/>
        </w:numPr>
        <w:spacing w:line="252" w:lineRule="auto"/>
        <w:ind w:left="644"/>
        <w:rPr>
          <w:lang w:eastAsia="ja-JP"/>
        </w:rPr>
      </w:pPr>
      <w:r w:rsidRPr="00600A8E">
        <w:rPr>
          <w:lang w:eastAsia="ja-JP"/>
        </w:rPr>
        <w:t>Discussion</w:t>
      </w:r>
    </w:p>
    <w:p w14:paraId="0DA8AC46" w14:textId="4105E852" w:rsidR="00694D7E" w:rsidRDefault="007218FB" w:rsidP="003D34E4">
      <w:pPr>
        <w:pStyle w:val="ListParagraph"/>
        <w:numPr>
          <w:ilvl w:val="1"/>
          <w:numId w:val="10"/>
        </w:numPr>
        <w:spacing w:line="252" w:lineRule="auto"/>
        <w:ind w:left="1364"/>
        <w:rPr>
          <w:lang w:eastAsia="ja-JP"/>
        </w:rPr>
      </w:pPr>
      <w:r>
        <w:rPr>
          <w:lang w:eastAsia="ja-JP"/>
        </w:rPr>
        <w:t xml:space="preserve">CATT: disagree to preclude CSI-RS based measurements. </w:t>
      </w:r>
      <w:r w:rsidR="00E45FDE">
        <w:rPr>
          <w:lang w:eastAsia="ja-JP"/>
        </w:rPr>
        <w:t>Can go with Option 1a</w:t>
      </w:r>
    </w:p>
    <w:p w14:paraId="1AAE70A7" w14:textId="7DFB7E2E" w:rsidR="00E45FDE" w:rsidRDefault="00E45FDE" w:rsidP="003D34E4">
      <w:pPr>
        <w:pStyle w:val="ListParagraph"/>
        <w:numPr>
          <w:ilvl w:val="1"/>
          <w:numId w:val="10"/>
        </w:numPr>
        <w:spacing w:line="252" w:lineRule="auto"/>
        <w:ind w:left="1364"/>
        <w:rPr>
          <w:lang w:eastAsia="ja-JP"/>
        </w:rPr>
      </w:pPr>
      <w:r>
        <w:rPr>
          <w:lang w:eastAsia="ja-JP"/>
        </w:rPr>
        <w:t xml:space="preserve">CMCC: </w:t>
      </w:r>
      <w:r w:rsidR="008002F5">
        <w:rPr>
          <w:lang w:eastAsia="ja-JP"/>
        </w:rPr>
        <w:t>Can accept Option 1a.</w:t>
      </w:r>
    </w:p>
    <w:p w14:paraId="342494E3" w14:textId="2B7A23BC" w:rsidR="00D4424B" w:rsidRDefault="00D4424B" w:rsidP="003D34E4">
      <w:pPr>
        <w:pStyle w:val="ListParagraph"/>
        <w:numPr>
          <w:ilvl w:val="1"/>
          <w:numId w:val="10"/>
        </w:numPr>
        <w:spacing w:line="252" w:lineRule="auto"/>
        <w:ind w:left="1364"/>
        <w:rPr>
          <w:lang w:eastAsia="ja-JP"/>
        </w:rPr>
      </w:pPr>
      <w:r>
        <w:rPr>
          <w:lang w:eastAsia="ja-JP"/>
        </w:rPr>
        <w:t>Huawei: Same view as CATT and CMCC.</w:t>
      </w:r>
      <w:r w:rsidR="007A3FFB">
        <w:rPr>
          <w:lang w:eastAsia="ja-JP"/>
        </w:rPr>
        <w:t xml:space="preserve"> For the workload – we need to introduce a section for measurement period. Besides </w:t>
      </w:r>
      <w:proofErr w:type="gramStart"/>
      <w:r w:rsidR="007A3FFB">
        <w:rPr>
          <w:lang w:eastAsia="ja-JP"/>
        </w:rPr>
        <w:t>that</w:t>
      </w:r>
      <w:proofErr w:type="gramEnd"/>
      <w:r w:rsidR="007A3FFB">
        <w:rPr>
          <w:lang w:eastAsia="ja-JP"/>
        </w:rPr>
        <w:t xml:space="preserve"> we do not see additional work.</w:t>
      </w:r>
    </w:p>
    <w:p w14:paraId="07B99ECB" w14:textId="44EA3F66" w:rsidR="00761A28" w:rsidRDefault="00761A28" w:rsidP="003D34E4">
      <w:pPr>
        <w:pStyle w:val="ListParagraph"/>
        <w:numPr>
          <w:ilvl w:val="1"/>
          <w:numId w:val="10"/>
        </w:numPr>
        <w:spacing w:line="252" w:lineRule="auto"/>
        <w:ind w:left="1364"/>
        <w:rPr>
          <w:lang w:eastAsia="ja-JP"/>
        </w:rPr>
      </w:pPr>
      <w:r>
        <w:rPr>
          <w:lang w:eastAsia="ja-JP"/>
        </w:rPr>
        <w:t xml:space="preserve">Nokia: Option 2. </w:t>
      </w:r>
      <w:r w:rsidR="00194428">
        <w:rPr>
          <w:lang w:eastAsia="ja-JP"/>
        </w:rPr>
        <w:t xml:space="preserve">We do not think that it can be concluded in one meeting. Additional signalling needs to be designed for Option 1. It can be left up to Rel-18. </w:t>
      </w:r>
    </w:p>
    <w:p w14:paraId="698EFBB4" w14:textId="38537E91" w:rsidR="00D41BD1" w:rsidRDefault="00D41BD1" w:rsidP="003D34E4">
      <w:pPr>
        <w:pStyle w:val="ListParagraph"/>
        <w:numPr>
          <w:ilvl w:val="1"/>
          <w:numId w:val="10"/>
        </w:numPr>
        <w:spacing w:line="252" w:lineRule="auto"/>
        <w:ind w:left="1364"/>
        <w:rPr>
          <w:lang w:eastAsia="ja-JP"/>
        </w:rPr>
      </w:pPr>
      <w:r>
        <w:rPr>
          <w:lang w:eastAsia="ja-JP"/>
        </w:rPr>
        <w:t xml:space="preserve">Apple: </w:t>
      </w:r>
      <w:r w:rsidR="00335356">
        <w:rPr>
          <w:lang w:eastAsia="ja-JP"/>
        </w:rPr>
        <w:t xml:space="preserve">Supported BW is a dynamic capability </w:t>
      </w:r>
      <w:r w:rsidR="008753B1">
        <w:rPr>
          <w:lang w:eastAsia="ja-JP"/>
        </w:rPr>
        <w:t>and design need to be discussed</w:t>
      </w:r>
      <w:r w:rsidR="000362C4">
        <w:rPr>
          <w:lang w:eastAsia="ja-JP"/>
        </w:rPr>
        <w:t xml:space="preserve"> in more details</w:t>
      </w:r>
      <w:r w:rsidR="008753B1">
        <w:rPr>
          <w:lang w:eastAsia="ja-JP"/>
        </w:rPr>
        <w:t>.</w:t>
      </w:r>
    </w:p>
    <w:p w14:paraId="762B56B1" w14:textId="17C2EBE1" w:rsidR="000362C4" w:rsidRDefault="000362C4" w:rsidP="003D34E4">
      <w:pPr>
        <w:pStyle w:val="ListParagraph"/>
        <w:numPr>
          <w:ilvl w:val="1"/>
          <w:numId w:val="10"/>
        </w:numPr>
        <w:spacing w:line="252" w:lineRule="auto"/>
        <w:ind w:left="1364"/>
        <w:rPr>
          <w:lang w:eastAsia="ja-JP"/>
        </w:rPr>
      </w:pPr>
      <w:r>
        <w:rPr>
          <w:lang w:eastAsia="ja-JP"/>
        </w:rPr>
        <w:t>E///: Option 2. Agree with Apple and Nokia. It will require WI extension.</w:t>
      </w:r>
      <w:r w:rsidR="00074505">
        <w:rPr>
          <w:lang w:eastAsia="ja-JP"/>
        </w:rPr>
        <w:t xml:space="preserve"> Details need discussion</w:t>
      </w:r>
    </w:p>
    <w:p w14:paraId="2BDFC9C4" w14:textId="18B4635D" w:rsidR="00074505" w:rsidRDefault="00074505" w:rsidP="003D34E4">
      <w:pPr>
        <w:pStyle w:val="ListParagraph"/>
        <w:numPr>
          <w:ilvl w:val="1"/>
          <w:numId w:val="10"/>
        </w:numPr>
        <w:spacing w:line="252" w:lineRule="auto"/>
        <w:ind w:left="1364"/>
        <w:rPr>
          <w:lang w:eastAsia="ja-JP"/>
        </w:rPr>
      </w:pPr>
      <w:r>
        <w:rPr>
          <w:lang w:eastAsia="ja-JP"/>
        </w:rPr>
        <w:t>Intel: Option 2. Expect impact on RAN2</w:t>
      </w:r>
      <w:r w:rsidR="00412C72">
        <w:rPr>
          <w:lang w:eastAsia="ja-JP"/>
        </w:rPr>
        <w:t>/RAN4</w:t>
      </w:r>
      <w:r>
        <w:rPr>
          <w:lang w:eastAsia="ja-JP"/>
        </w:rPr>
        <w:t xml:space="preserve"> for Option 1.</w:t>
      </w:r>
    </w:p>
    <w:p w14:paraId="5B549DEE" w14:textId="3FE5B387" w:rsidR="00E11D16" w:rsidRDefault="00E11D16" w:rsidP="003D34E4">
      <w:pPr>
        <w:pStyle w:val="ListParagraph"/>
        <w:numPr>
          <w:ilvl w:val="1"/>
          <w:numId w:val="10"/>
        </w:numPr>
        <w:spacing w:line="252" w:lineRule="auto"/>
        <w:ind w:left="1364"/>
        <w:rPr>
          <w:lang w:eastAsia="ja-JP"/>
        </w:rPr>
      </w:pPr>
      <w:r>
        <w:rPr>
          <w:lang w:eastAsia="ja-JP"/>
        </w:rPr>
        <w:t xml:space="preserve">CATT: Suggest </w:t>
      </w:r>
      <w:proofErr w:type="gramStart"/>
      <w:r>
        <w:rPr>
          <w:lang w:eastAsia="ja-JP"/>
        </w:rPr>
        <w:t>to consider</w:t>
      </w:r>
      <w:proofErr w:type="gramEnd"/>
      <w:r>
        <w:rPr>
          <w:lang w:eastAsia="ja-JP"/>
        </w:rPr>
        <w:t xml:space="preserve"> this in Rel-18</w:t>
      </w:r>
    </w:p>
    <w:p w14:paraId="296FA405" w14:textId="77777777" w:rsidR="00E11D16" w:rsidRPr="00E11D16" w:rsidRDefault="00E11D16" w:rsidP="00E11D16">
      <w:pPr>
        <w:pStyle w:val="ListParagraph"/>
        <w:numPr>
          <w:ilvl w:val="1"/>
          <w:numId w:val="10"/>
        </w:numPr>
        <w:spacing w:line="252" w:lineRule="auto"/>
        <w:ind w:left="1364"/>
        <w:rPr>
          <w:highlight w:val="yellow"/>
          <w:lang w:eastAsia="ja-JP"/>
        </w:rPr>
      </w:pPr>
      <w:r w:rsidRPr="00E11D16">
        <w:rPr>
          <w:highlight w:val="yellow"/>
          <w:lang w:eastAsia="ja-JP"/>
        </w:rPr>
        <w:t>Session chair: interested companies can bring proposals for Rel-18 and this is subject to RAN plenary discussion and decision</w:t>
      </w:r>
    </w:p>
    <w:p w14:paraId="1AE5AA10" w14:textId="77777777" w:rsidR="00694D7E" w:rsidRPr="00E11D16" w:rsidRDefault="00694D7E" w:rsidP="003D34E4">
      <w:pPr>
        <w:pStyle w:val="ListParagraph"/>
        <w:numPr>
          <w:ilvl w:val="0"/>
          <w:numId w:val="10"/>
        </w:numPr>
        <w:spacing w:line="252" w:lineRule="auto"/>
        <w:ind w:left="644"/>
        <w:rPr>
          <w:highlight w:val="green"/>
          <w:lang w:eastAsia="ja-JP"/>
        </w:rPr>
      </w:pPr>
      <w:r w:rsidRPr="00E11D16">
        <w:rPr>
          <w:highlight w:val="green"/>
          <w:lang w:eastAsia="ja-JP"/>
        </w:rPr>
        <w:t>Agreements</w:t>
      </w:r>
    </w:p>
    <w:p w14:paraId="77B9D6DD" w14:textId="008B3E7B" w:rsidR="00694D7E" w:rsidRPr="00E11D16" w:rsidRDefault="00CF1B86" w:rsidP="003D34E4">
      <w:pPr>
        <w:pStyle w:val="ListParagraph"/>
        <w:numPr>
          <w:ilvl w:val="1"/>
          <w:numId w:val="10"/>
        </w:numPr>
        <w:spacing w:line="252" w:lineRule="auto"/>
        <w:ind w:left="1364"/>
        <w:rPr>
          <w:highlight w:val="green"/>
          <w:lang w:eastAsia="ja-JP"/>
        </w:rPr>
      </w:pPr>
      <w:r w:rsidRPr="00E11D16">
        <w:rPr>
          <w:highlight w:val="green"/>
          <w:lang w:eastAsia="ja-JP"/>
        </w:rPr>
        <w:t>NCSG for CSI-RS based inter-frequency measurement with gap is NOT supported in R17</w:t>
      </w:r>
    </w:p>
    <w:p w14:paraId="08E7627C" w14:textId="77777777" w:rsidR="00CF1B86" w:rsidRPr="00600A8E" w:rsidRDefault="00CF1B86" w:rsidP="00CF1B86">
      <w:pPr>
        <w:spacing w:line="252" w:lineRule="auto"/>
        <w:rPr>
          <w:lang w:eastAsia="ja-JP"/>
        </w:rPr>
      </w:pPr>
    </w:p>
    <w:p w14:paraId="6EDA3E48" w14:textId="03B4573F" w:rsidR="00694D7E" w:rsidRDefault="00694D7E" w:rsidP="00694D7E">
      <w:pPr>
        <w:spacing w:line="252" w:lineRule="auto"/>
        <w:rPr>
          <w:u w:val="single"/>
        </w:rPr>
      </w:pPr>
      <w:r w:rsidRPr="00694D7E">
        <w:rPr>
          <w:u w:val="single"/>
        </w:rPr>
        <w:t>Issue 2-1: On top of agreed pattern #0, #1, #13 and #14, whether additional NCSG gap patterns shall be mandatorily supported if UE supports NCSG.</w:t>
      </w:r>
      <w:r w:rsidR="00824F96">
        <w:rPr>
          <w:u w:val="single"/>
        </w:rPr>
        <w:t xml:space="preserve"> (</w:t>
      </w:r>
      <w:proofErr w:type="gramStart"/>
      <w:r w:rsidR="00824F96">
        <w:rPr>
          <w:u w:val="single"/>
        </w:rPr>
        <w:t>not</w:t>
      </w:r>
      <w:proofErr w:type="gramEnd"/>
      <w:r w:rsidR="00824F96">
        <w:rPr>
          <w:u w:val="single"/>
        </w:rPr>
        <w:t xml:space="preserve"> discussed)</w:t>
      </w:r>
    </w:p>
    <w:p w14:paraId="3A6B0AC6" w14:textId="77777777" w:rsidR="00600A8E" w:rsidRPr="00600A8E" w:rsidRDefault="00600A8E" w:rsidP="003D34E4">
      <w:pPr>
        <w:pStyle w:val="ListParagraph"/>
        <w:numPr>
          <w:ilvl w:val="0"/>
          <w:numId w:val="10"/>
        </w:numPr>
        <w:spacing w:line="252" w:lineRule="auto"/>
        <w:ind w:left="644"/>
        <w:rPr>
          <w:bCs/>
        </w:rPr>
      </w:pPr>
      <w:r w:rsidRPr="00600A8E">
        <w:rPr>
          <w:bCs/>
        </w:rPr>
        <w:t>Proposals</w:t>
      </w:r>
    </w:p>
    <w:p w14:paraId="4746731C" w14:textId="77777777" w:rsidR="00D1118D" w:rsidRPr="00E24CF1" w:rsidRDefault="00D1118D" w:rsidP="003D34E4">
      <w:pPr>
        <w:pStyle w:val="ListParagraph"/>
        <w:numPr>
          <w:ilvl w:val="1"/>
          <w:numId w:val="10"/>
        </w:numPr>
        <w:spacing w:line="252" w:lineRule="auto"/>
        <w:ind w:left="1364"/>
        <w:rPr>
          <w:lang w:eastAsia="ja-JP"/>
        </w:rPr>
      </w:pPr>
      <w:r w:rsidRPr="00E24CF1">
        <w:rPr>
          <w:lang w:eastAsia="ja-JP"/>
        </w:rPr>
        <w:t>Option 1: For NR-only measurement, NCSG GP#2, #3, #11, #17, #18, #19 are mandatory. (CATT, MTK, CMCC, OPPO, ZTE, HW, E///)</w:t>
      </w:r>
    </w:p>
    <w:p w14:paraId="74BAE511" w14:textId="77777777" w:rsidR="00D1118D" w:rsidRPr="00E24CF1" w:rsidRDefault="00D1118D" w:rsidP="003D34E4">
      <w:pPr>
        <w:pStyle w:val="ListParagraph"/>
        <w:numPr>
          <w:ilvl w:val="1"/>
          <w:numId w:val="10"/>
        </w:numPr>
        <w:spacing w:line="252" w:lineRule="auto"/>
        <w:ind w:left="1364"/>
        <w:rPr>
          <w:lang w:eastAsia="ja-JP"/>
        </w:rPr>
      </w:pPr>
      <w:r w:rsidRPr="00E24CF1">
        <w:rPr>
          <w:lang w:eastAsia="ja-JP"/>
        </w:rPr>
        <w:t>Option 2: no additional mandatory NCSG patterns (QC, Apple, Intel, Nokia)</w:t>
      </w:r>
    </w:p>
    <w:p w14:paraId="4F4572B3" w14:textId="77777777" w:rsidR="00E24CF1" w:rsidRDefault="00E24CF1" w:rsidP="003D34E4">
      <w:pPr>
        <w:pStyle w:val="ListParagraph"/>
        <w:numPr>
          <w:ilvl w:val="0"/>
          <w:numId w:val="10"/>
        </w:numPr>
        <w:spacing w:line="252" w:lineRule="auto"/>
        <w:ind w:left="644"/>
        <w:rPr>
          <w:lang w:eastAsia="ja-JP"/>
        </w:rPr>
      </w:pPr>
      <w:r>
        <w:rPr>
          <w:lang w:eastAsia="ja-JP"/>
        </w:rPr>
        <w:t>Moderator proposal</w:t>
      </w:r>
    </w:p>
    <w:p w14:paraId="18E5950E" w14:textId="6EB59451" w:rsidR="00E06FA9" w:rsidRPr="00824F96" w:rsidRDefault="00E24CF1" w:rsidP="00E06FA9">
      <w:pPr>
        <w:pStyle w:val="ListParagraph"/>
        <w:numPr>
          <w:ilvl w:val="1"/>
          <w:numId w:val="10"/>
        </w:numPr>
        <w:spacing w:line="252" w:lineRule="auto"/>
        <w:ind w:left="1364"/>
        <w:rPr>
          <w:lang w:eastAsia="ja-JP"/>
        </w:rPr>
      </w:pPr>
      <w:r w:rsidRPr="00E24CF1">
        <w:rPr>
          <w:lang w:eastAsia="ja-JP"/>
        </w:rPr>
        <w:t>For NR-only measurement, NCSG GP#2, #3, #11, #17, #18, #19 are mandatory.</w:t>
      </w:r>
    </w:p>
    <w:p w14:paraId="11BBC65D" w14:textId="77777777" w:rsidR="00824F96" w:rsidRDefault="00824F96" w:rsidP="00E06FA9">
      <w:pPr>
        <w:rPr>
          <w:rFonts w:ascii="Arial" w:hAnsi="Arial" w:cs="Arial"/>
          <w:b/>
          <w:color w:val="C00000"/>
          <w:u w:val="single"/>
          <w:lang w:eastAsia="zh-CN"/>
        </w:rPr>
      </w:pPr>
    </w:p>
    <w:p w14:paraId="3A93F3B5" w14:textId="4707CFCD" w:rsidR="00E06FA9" w:rsidRPr="00766996" w:rsidRDefault="00E06FA9" w:rsidP="00E06FA9">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8F93461" w14:textId="77777777" w:rsidR="00E06FA9" w:rsidRDefault="00E06FA9" w:rsidP="00E06FA9">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5"/>
        <w:gridCol w:w="1183"/>
        <w:gridCol w:w="2925"/>
      </w:tblGrid>
      <w:tr w:rsidR="00E06FA9" w14:paraId="0A4C9BC2" w14:textId="77777777" w:rsidTr="009E4657">
        <w:tc>
          <w:tcPr>
            <w:tcW w:w="734" w:type="pct"/>
            <w:tcBorders>
              <w:top w:val="single" w:sz="4" w:space="0" w:color="auto"/>
              <w:left w:val="single" w:sz="4" w:space="0" w:color="auto"/>
              <w:bottom w:val="single" w:sz="4" w:space="0" w:color="auto"/>
              <w:right w:val="single" w:sz="4" w:space="0" w:color="auto"/>
            </w:tcBorders>
            <w:hideMark/>
          </w:tcPr>
          <w:p w14:paraId="6B5B4DF8" w14:textId="77777777" w:rsidR="00E06FA9" w:rsidRDefault="00E06FA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8CB100B" w14:textId="77777777" w:rsidR="00E06FA9" w:rsidRDefault="00E06F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1332DAC" w14:textId="77777777" w:rsidR="00E06FA9" w:rsidRDefault="00E06F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36BD162" w14:textId="77777777" w:rsidR="00E06FA9" w:rsidRDefault="00E06F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3013A" w:rsidRPr="0063013A" w14:paraId="1C807644" w14:textId="77777777" w:rsidTr="009E4657">
        <w:tc>
          <w:tcPr>
            <w:tcW w:w="734" w:type="pct"/>
            <w:tcBorders>
              <w:top w:val="single" w:sz="4" w:space="0" w:color="auto"/>
              <w:left w:val="single" w:sz="4" w:space="0" w:color="auto"/>
              <w:bottom w:val="single" w:sz="4" w:space="0" w:color="auto"/>
              <w:right w:val="single" w:sz="4" w:space="0" w:color="auto"/>
            </w:tcBorders>
          </w:tcPr>
          <w:p w14:paraId="38001E65" w14:textId="3C3A7B2B" w:rsidR="0063013A" w:rsidRPr="0063013A" w:rsidRDefault="0063013A" w:rsidP="0063013A">
            <w:pPr>
              <w:pStyle w:val="TAL"/>
              <w:keepNext w:val="0"/>
              <w:keepLines w:val="0"/>
              <w:spacing w:before="0" w:line="240" w:lineRule="auto"/>
              <w:rPr>
                <w:rFonts w:ascii="Times New Roman" w:eastAsiaTheme="minorEastAsia" w:hAnsi="Times New Roman"/>
                <w:sz w:val="20"/>
                <w:lang w:val="en-US" w:eastAsia="zh-CN"/>
              </w:rPr>
            </w:pPr>
            <w:r w:rsidRPr="0063013A">
              <w:rPr>
                <w:rFonts w:ascii="Times New Roman" w:eastAsiaTheme="minorEastAsia" w:hAnsi="Times New Roman"/>
                <w:sz w:val="20"/>
                <w:lang w:val="en-US" w:eastAsia="zh-CN"/>
              </w:rPr>
              <w:t>R4-2206889</w:t>
            </w:r>
          </w:p>
        </w:tc>
        <w:tc>
          <w:tcPr>
            <w:tcW w:w="2182" w:type="pct"/>
            <w:tcBorders>
              <w:top w:val="single" w:sz="4" w:space="0" w:color="auto"/>
              <w:left w:val="single" w:sz="4" w:space="0" w:color="auto"/>
              <w:bottom w:val="single" w:sz="4" w:space="0" w:color="auto"/>
              <w:right w:val="single" w:sz="4" w:space="0" w:color="auto"/>
            </w:tcBorders>
          </w:tcPr>
          <w:p w14:paraId="779AD604" w14:textId="6091EBED" w:rsidR="0063013A" w:rsidRPr="0063013A" w:rsidRDefault="0063013A" w:rsidP="0063013A">
            <w:pPr>
              <w:pStyle w:val="TAL"/>
              <w:keepNext w:val="0"/>
              <w:keepLines w:val="0"/>
              <w:spacing w:before="0" w:line="240" w:lineRule="auto"/>
              <w:rPr>
                <w:rFonts w:ascii="Times New Roman" w:eastAsiaTheme="minorEastAsia" w:hAnsi="Times New Roman"/>
                <w:sz w:val="20"/>
                <w:lang w:val="en-US" w:eastAsia="zh-CN"/>
              </w:rPr>
            </w:pPr>
            <w:r w:rsidRPr="0063013A">
              <w:rPr>
                <w:rFonts w:ascii="Times New Roman" w:eastAsiaTheme="minorEastAsia" w:hAnsi="Times New Roman"/>
                <w:sz w:val="20"/>
                <w:lang w:val="en-US" w:eastAsia="zh-CN"/>
              </w:rPr>
              <w:t>WF on NCSG</w:t>
            </w:r>
          </w:p>
        </w:tc>
        <w:tc>
          <w:tcPr>
            <w:tcW w:w="541" w:type="pct"/>
            <w:tcBorders>
              <w:top w:val="single" w:sz="4" w:space="0" w:color="auto"/>
              <w:left w:val="single" w:sz="4" w:space="0" w:color="auto"/>
              <w:bottom w:val="single" w:sz="4" w:space="0" w:color="auto"/>
              <w:right w:val="single" w:sz="4" w:space="0" w:color="auto"/>
            </w:tcBorders>
          </w:tcPr>
          <w:p w14:paraId="0A1142AE" w14:textId="5914C9C0" w:rsidR="0063013A" w:rsidRPr="0063013A" w:rsidRDefault="0063013A" w:rsidP="0063013A">
            <w:pPr>
              <w:pStyle w:val="TAL"/>
              <w:keepNext w:val="0"/>
              <w:keepLines w:val="0"/>
              <w:spacing w:before="0" w:line="240" w:lineRule="auto"/>
              <w:rPr>
                <w:rFonts w:ascii="Times New Roman" w:eastAsiaTheme="minorEastAsia" w:hAnsi="Times New Roman"/>
                <w:sz w:val="20"/>
                <w:lang w:val="en-US" w:eastAsia="zh-CN"/>
              </w:rPr>
            </w:pPr>
            <w:r w:rsidRPr="0063013A">
              <w:rPr>
                <w:rFonts w:ascii="Times New Roman" w:eastAsiaTheme="minorEastAsia" w:hAnsi="Times New Roman"/>
                <w:sz w:val="20"/>
                <w:lang w:val="en-US" w:eastAsia="zh-CN"/>
              </w:rPr>
              <w:t>Apple</w:t>
            </w:r>
          </w:p>
        </w:tc>
        <w:tc>
          <w:tcPr>
            <w:tcW w:w="1543" w:type="pct"/>
            <w:tcBorders>
              <w:top w:val="single" w:sz="4" w:space="0" w:color="auto"/>
              <w:left w:val="single" w:sz="4" w:space="0" w:color="auto"/>
              <w:bottom w:val="single" w:sz="4" w:space="0" w:color="auto"/>
              <w:right w:val="single" w:sz="4" w:space="0" w:color="auto"/>
            </w:tcBorders>
          </w:tcPr>
          <w:p w14:paraId="5337BDFD" w14:textId="77777777" w:rsidR="0063013A" w:rsidRPr="0063013A" w:rsidRDefault="0063013A" w:rsidP="0063013A">
            <w:pPr>
              <w:pStyle w:val="TAL"/>
              <w:keepNext w:val="0"/>
              <w:keepLines w:val="0"/>
              <w:spacing w:before="0" w:line="240" w:lineRule="auto"/>
              <w:rPr>
                <w:rFonts w:ascii="Times New Roman" w:eastAsiaTheme="minorEastAsia" w:hAnsi="Times New Roman"/>
                <w:sz w:val="20"/>
                <w:lang w:val="en-US" w:eastAsia="zh-CN"/>
              </w:rPr>
            </w:pPr>
          </w:p>
        </w:tc>
      </w:tr>
      <w:tr w:rsidR="0063013A" w:rsidRPr="0063013A" w14:paraId="75B3F83C" w14:textId="77777777" w:rsidTr="009E4657">
        <w:tc>
          <w:tcPr>
            <w:tcW w:w="734" w:type="pct"/>
          </w:tcPr>
          <w:p w14:paraId="50F1553A" w14:textId="146AD5E0" w:rsidR="0063013A" w:rsidRPr="0063013A" w:rsidRDefault="0063013A" w:rsidP="0063013A">
            <w:pPr>
              <w:pStyle w:val="TAL"/>
              <w:keepNext w:val="0"/>
              <w:keepLines w:val="0"/>
              <w:spacing w:before="0" w:line="240" w:lineRule="auto"/>
              <w:rPr>
                <w:rFonts w:ascii="Times New Roman" w:eastAsiaTheme="minorEastAsia" w:hAnsi="Times New Roman"/>
                <w:sz w:val="20"/>
                <w:lang w:val="en-US" w:eastAsia="zh-CN"/>
              </w:rPr>
            </w:pPr>
            <w:r w:rsidRPr="0063013A">
              <w:rPr>
                <w:rFonts w:ascii="Times New Roman" w:eastAsiaTheme="minorEastAsia" w:hAnsi="Times New Roman"/>
                <w:sz w:val="20"/>
                <w:lang w:val="en-US" w:eastAsia="zh-CN"/>
              </w:rPr>
              <w:t>R4-2206890</w:t>
            </w:r>
          </w:p>
        </w:tc>
        <w:tc>
          <w:tcPr>
            <w:tcW w:w="2182" w:type="pct"/>
          </w:tcPr>
          <w:p w14:paraId="555F6371" w14:textId="0D8C9EBF" w:rsidR="0063013A" w:rsidRPr="0063013A" w:rsidRDefault="0063013A" w:rsidP="0063013A">
            <w:pPr>
              <w:pStyle w:val="TAL"/>
              <w:keepNext w:val="0"/>
              <w:keepLines w:val="0"/>
              <w:spacing w:before="0" w:line="240" w:lineRule="auto"/>
              <w:rPr>
                <w:rFonts w:ascii="Times New Roman" w:eastAsiaTheme="minorEastAsia" w:hAnsi="Times New Roman"/>
                <w:sz w:val="20"/>
                <w:lang w:val="en-US" w:eastAsia="zh-CN"/>
              </w:rPr>
            </w:pPr>
            <w:r w:rsidRPr="0063013A">
              <w:rPr>
                <w:rFonts w:ascii="Times New Roman" w:eastAsiaTheme="minorEastAsia" w:hAnsi="Times New Roman"/>
                <w:sz w:val="20"/>
                <w:lang w:val="en-US" w:eastAsia="zh-CN"/>
              </w:rPr>
              <w:t>LS on R17 MG enhancement - NCSG</w:t>
            </w:r>
          </w:p>
        </w:tc>
        <w:tc>
          <w:tcPr>
            <w:tcW w:w="541" w:type="pct"/>
          </w:tcPr>
          <w:p w14:paraId="4776C9EE" w14:textId="66B2D09D" w:rsidR="0063013A" w:rsidRPr="0063013A" w:rsidRDefault="0063013A" w:rsidP="0063013A">
            <w:pPr>
              <w:pStyle w:val="TAL"/>
              <w:keepNext w:val="0"/>
              <w:keepLines w:val="0"/>
              <w:spacing w:before="0" w:line="240" w:lineRule="auto"/>
              <w:rPr>
                <w:rFonts w:ascii="Times New Roman" w:eastAsiaTheme="minorEastAsia" w:hAnsi="Times New Roman"/>
                <w:sz w:val="20"/>
                <w:lang w:val="en-US" w:eastAsia="zh-CN"/>
              </w:rPr>
            </w:pPr>
            <w:r w:rsidRPr="0063013A">
              <w:rPr>
                <w:rFonts w:ascii="Times New Roman" w:eastAsiaTheme="minorEastAsia" w:hAnsi="Times New Roman"/>
                <w:sz w:val="20"/>
                <w:lang w:val="en-US" w:eastAsia="zh-CN"/>
              </w:rPr>
              <w:t>Apple</w:t>
            </w:r>
          </w:p>
        </w:tc>
        <w:tc>
          <w:tcPr>
            <w:tcW w:w="1543" w:type="pct"/>
          </w:tcPr>
          <w:p w14:paraId="332D8E2C" w14:textId="77777777" w:rsidR="0063013A" w:rsidRPr="0063013A" w:rsidRDefault="0063013A" w:rsidP="0063013A">
            <w:pPr>
              <w:pStyle w:val="TAL"/>
              <w:keepNext w:val="0"/>
              <w:keepLines w:val="0"/>
              <w:spacing w:before="0" w:line="240" w:lineRule="auto"/>
              <w:rPr>
                <w:rFonts w:ascii="Times New Roman" w:eastAsiaTheme="minorEastAsia" w:hAnsi="Times New Roman"/>
                <w:sz w:val="20"/>
                <w:lang w:val="en-US" w:eastAsia="zh-CN"/>
              </w:rPr>
            </w:pPr>
          </w:p>
        </w:tc>
      </w:tr>
      <w:tr w:rsidR="0093567F" w:rsidRPr="0063013A" w14:paraId="22B26B4A" w14:textId="77777777" w:rsidTr="009E4657">
        <w:tc>
          <w:tcPr>
            <w:tcW w:w="734" w:type="pct"/>
          </w:tcPr>
          <w:p w14:paraId="1447163A" w14:textId="31EB9191" w:rsidR="0093567F" w:rsidRPr="0063013A" w:rsidRDefault="0093567F" w:rsidP="0093567F">
            <w:pPr>
              <w:pStyle w:val="TAL"/>
              <w:keepNext w:val="0"/>
              <w:keepLines w:val="0"/>
              <w:spacing w:before="0" w:line="240" w:lineRule="auto"/>
              <w:rPr>
                <w:rFonts w:ascii="Times New Roman" w:eastAsiaTheme="minorEastAsia" w:hAnsi="Times New Roman"/>
                <w:sz w:val="20"/>
                <w:lang w:val="en-US" w:eastAsia="zh-CN"/>
              </w:rPr>
            </w:pPr>
            <w:r w:rsidRPr="0063013A">
              <w:rPr>
                <w:rFonts w:ascii="Times New Roman" w:eastAsiaTheme="minorEastAsia" w:hAnsi="Times New Roman"/>
                <w:sz w:val="20"/>
                <w:lang w:val="en-US" w:eastAsia="zh-CN"/>
              </w:rPr>
              <w:t>R4-220689</w:t>
            </w:r>
            <w:r>
              <w:rPr>
                <w:rFonts w:ascii="Times New Roman" w:eastAsiaTheme="minorEastAsia" w:hAnsi="Times New Roman"/>
                <w:sz w:val="20"/>
                <w:lang w:val="en-US" w:eastAsia="zh-CN"/>
              </w:rPr>
              <w:t>1</w:t>
            </w:r>
          </w:p>
        </w:tc>
        <w:tc>
          <w:tcPr>
            <w:tcW w:w="2182" w:type="pct"/>
          </w:tcPr>
          <w:p w14:paraId="062C6F70" w14:textId="74F9FEF5" w:rsidR="0093567F" w:rsidRPr="0063013A" w:rsidRDefault="0093567F" w:rsidP="0093567F">
            <w:pPr>
              <w:pStyle w:val="TAL"/>
              <w:keepNext w:val="0"/>
              <w:keepLines w:val="0"/>
              <w:spacing w:before="0" w:line="240" w:lineRule="auto"/>
              <w:rPr>
                <w:rFonts w:ascii="Times New Roman" w:eastAsiaTheme="minorEastAsia" w:hAnsi="Times New Roman"/>
                <w:sz w:val="20"/>
                <w:lang w:val="en-US" w:eastAsia="zh-CN"/>
              </w:rPr>
            </w:pPr>
            <w:r w:rsidRPr="0063013A">
              <w:rPr>
                <w:rFonts w:ascii="Times New Roman" w:eastAsiaTheme="minorEastAsia" w:hAnsi="Times New Roman"/>
                <w:sz w:val="20"/>
                <w:lang w:val="en-US" w:eastAsia="zh-CN"/>
              </w:rPr>
              <w:t xml:space="preserve">Draft CR on </w:t>
            </w:r>
            <w:proofErr w:type="spellStart"/>
            <w:r w:rsidRPr="0063013A">
              <w:rPr>
                <w:rFonts w:ascii="Times New Roman" w:eastAsiaTheme="minorEastAsia" w:hAnsi="Times New Roman"/>
                <w:sz w:val="20"/>
                <w:lang w:val="en-US" w:eastAsia="zh-CN"/>
              </w:rPr>
              <w:t>mgta</w:t>
            </w:r>
            <w:proofErr w:type="spellEnd"/>
            <w:r w:rsidRPr="0063013A">
              <w:rPr>
                <w:rFonts w:ascii="Times New Roman" w:eastAsiaTheme="minorEastAsia" w:hAnsi="Times New Roman"/>
                <w:sz w:val="20"/>
                <w:lang w:val="en-US" w:eastAsia="zh-CN"/>
              </w:rPr>
              <w:t xml:space="preserve"> for NCSG</w:t>
            </w:r>
          </w:p>
        </w:tc>
        <w:tc>
          <w:tcPr>
            <w:tcW w:w="541" w:type="pct"/>
          </w:tcPr>
          <w:p w14:paraId="71BBD049" w14:textId="5E02C0CB" w:rsidR="0093567F" w:rsidRPr="0063013A" w:rsidRDefault="0093567F" w:rsidP="0093567F">
            <w:pPr>
              <w:pStyle w:val="TAL"/>
              <w:keepNext w:val="0"/>
              <w:keepLines w:val="0"/>
              <w:spacing w:before="0" w:line="240" w:lineRule="auto"/>
              <w:rPr>
                <w:rFonts w:ascii="Times New Roman" w:eastAsiaTheme="minorEastAsia" w:hAnsi="Times New Roman"/>
                <w:sz w:val="20"/>
                <w:lang w:val="en-US" w:eastAsia="zh-CN"/>
              </w:rPr>
            </w:pPr>
            <w:r w:rsidRPr="0063013A">
              <w:rPr>
                <w:rFonts w:ascii="Times New Roman" w:eastAsiaTheme="minorEastAsia" w:hAnsi="Times New Roman"/>
                <w:sz w:val="20"/>
                <w:lang w:val="en-US" w:eastAsia="zh-CN"/>
              </w:rPr>
              <w:t>Intel</w:t>
            </w:r>
            <w:r w:rsidR="008F0AF6">
              <w:rPr>
                <w:rFonts w:ascii="Times New Roman" w:eastAsiaTheme="minorEastAsia" w:hAnsi="Times New Roman"/>
                <w:sz w:val="20"/>
                <w:lang w:val="en-US" w:eastAsia="zh-CN"/>
              </w:rPr>
              <w:t xml:space="preserve"> Corporation</w:t>
            </w:r>
          </w:p>
        </w:tc>
        <w:tc>
          <w:tcPr>
            <w:tcW w:w="1543" w:type="pct"/>
          </w:tcPr>
          <w:p w14:paraId="4D326DFD" w14:textId="77777777" w:rsidR="0093567F" w:rsidRPr="0063013A" w:rsidRDefault="0093567F" w:rsidP="0093567F">
            <w:pPr>
              <w:pStyle w:val="TAL"/>
              <w:keepNext w:val="0"/>
              <w:keepLines w:val="0"/>
              <w:spacing w:before="0" w:line="240" w:lineRule="auto"/>
              <w:rPr>
                <w:rFonts w:ascii="Times New Roman" w:eastAsiaTheme="minorEastAsia" w:hAnsi="Times New Roman"/>
                <w:sz w:val="20"/>
                <w:lang w:val="en-US" w:eastAsia="zh-CN"/>
              </w:rPr>
            </w:pPr>
          </w:p>
        </w:tc>
      </w:tr>
    </w:tbl>
    <w:p w14:paraId="0745E300" w14:textId="77777777" w:rsidR="00E06FA9" w:rsidRPr="00766996" w:rsidRDefault="00E06FA9" w:rsidP="00E06FA9">
      <w:pPr>
        <w:spacing w:after="0"/>
        <w:rPr>
          <w:bCs/>
          <w:lang w:val="en-US"/>
        </w:rPr>
      </w:pPr>
    </w:p>
    <w:p w14:paraId="1F2237BE" w14:textId="77777777" w:rsidR="00E06FA9" w:rsidRDefault="00E06FA9" w:rsidP="00E06FA9">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06FA9" w14:paraId="61FFC9E7" w14:textId="77777777" w:rsidTr="0068578D">
        <w:tc>
          <w:tcPr>
            <w:tcW w:w="1423" w:type="dxa"/>
            <w:tcBorders>
              <w:top w:val="single" w:sz="4" w:space="0" w:color="auto"/>
              <w:left w:val="single" w:sz="4" w:space="0" w:color="auto"/>
              <w:bottom w:val="single" w:sz="4" w:space="0" w:color="auto"/>
              <w:right w:val="single" w:sz="4" w:space="0" w:color="auto"/>
            </w:tcBorders>
            <w:hideMark/>
          </w:tcPr>
          <w:p w14:paraId="7EC12519" w14:textId="77777777" w:rsidR="00E06FA9" w:rsidRDefault="00E06FA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2B92F4F" w14:textId="77777777" w:rsidR="00E06FA9" w:rsidRDefault="00E06F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558D406" w14:textId="77777777" w:rsidR="00E06FA9" w:rsidRDefault="00E06F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BCABA5A" w14:textId="05397382" w:rsidR="00E06FA9"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B5BF62D" w14:textId="77777777" w:rsidR="00E06FA9" w:rsidRDefault="00E06F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D4CD5" w:rsidRPr="007D4CD5" w14:paraId="37E177A6" w14:textId="77777777" w:rsidTr="0068578D">
        <w:tc>
          <w:tcPr>
            <w:tcW w:w="1423" w:type="dxa"/>
            <w:tcBorders>
              <w:top w:val="single" w:sz="4" w:space="0" w:color="auto"/>
              <w:left w:val="single" w:sz="4" w:space="0" w:color="auto"/>
              <w:bottom w:val="single" w:sz="4" w:space="0" w:color="auto"/>
              <w:right w:val="single" w:sz="4" w:space="0" w:color="auto"/>
            </w:tcBorders>
          </w:tcPr>
          <w:p w14:paraId="2CF18D8B" w14:textId="6DF76DBD"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hyperlink r:id="rId21" w:history="1">
              <w:r w:rsidRPr="007D4CD5">
                <w:rPr>
                  <w:rFonts w:ascii="Times New Roman" w:eastAsiaTheme="minorEastAsia" w:hAnsi="Times New Roman"/>
                  <w:sz w:val="20"/>
                  <w:lang w:val="en-US" w:eastAsia="zh-CN"/>
                </w:rPr>
                <w:t>R4-2203716</w:t>
              </w:r>
            </w:hyperlink>
          </w:p>
        </w:tc>
        <w:tc>
          <w:tcPr>
            <w:tcW w:w="2681" w:type="dxa"/>
            <w:tcBorders>
              <w:top w:val="single" w:sz="4" w:space="0" w:color="auto"/>
              <w:left w:val="single" w:sz="4" w:space="0" w:color="auto"/>
              <w:bottom w:val="single" w:sz="4" w:space="0" w:color="auto"/>
              <w:right w:val="single" w:sz="4" w:space="0" w:color="auto"/>
            </w:tcBorders>
          </w:tcPr>
          <w:p w14:paraId="49CFD32E" w14:textId="4839E0FF"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CR: NCSG scheduling restriction</w:t>
            </w:r>
          </w:p>
        </w:tc>
        <w:tc>
          <w:tcPr>
            <w:tcW w:w="1418" w:type="dxa"/>
            <w:tcBorders>
              <w:top w:val="single" w:sz="4" w:space="0" w:color="auto"/>
              <w:left w:val="single" w:sz="4" w:space="0" w:color="auto"/>
              <w:bottom w:val="single" w:sz="4" w:space="0" w:color="auto"/>
              <w:right w:val="single" w:sz="4" w:space="0" w:color="auto"/>
            </w:tcBorders>
          </w:tcPr>
          <w:p w14:paraId="44E562B4" w14:textId="6F7981DB"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Qualcomm, Inc.</w:t>
            </w:r>
          </w:p>
        </w:tc>
        <w:tc>
          <w:tcPr>
            <w:tcW w:w="2409" w:type="dxa"/>
            <w:tcBorders>
              <w:top w:val="single" w:sz="4" w:space="0" w:color="auto"/>
              <w:left w:val="single" w:sz="4" w:space="0" w:color="auto"/>
              <w:bottom w:val="single" w:sz="4" w:space="0" w:color="auto"/>
              <w:right w:val="single" w:sz="4" w:space="0" w:color="auto"/>
            </w:tcBorders>
          </w:tcPr>
          <w:p w14:paraId="2F0868CF" w14:textId="4409D88F"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0A9A9BC" w14:textId="77777777"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p>
        </w:tc>
      </w:tr>
      <w:tr w:rsidR="007D4CD5" w:rsidRPr="007D4CD5" w14:paraId="608C2C1C" w14:textId="77777777" w:rsidTr="0068578D">
        <w:tc>
          <w:tcPr>
            <w:tcW w:w="1423" w:type="dxa"/>
          </w:tcPr>
          <w:p w14:paraId="18E2B1F8" w14:textId="2377ABFE"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hyperlink r:id="rId22" w:history="1">
              <w:r w:rsidRPr="007D4CD5">
                <w:rPr>
                  <w:rFonts w:ascii="Times New Roman" w:eastAsiaTheme="minorEastAsia" w:hAnsi="Times New Roman"/>
                  <w:sz w:val="20"/>
                  <w:lang w:val="en-US" w:eastAsia="zh-CN"/>
                </w:rPr>
                <w:t>R4-2203740</w:t>
              </w:r>
            </w:hyperlink>
          </w:p>
        </w:tc>
        <w:tc>
          <w:tcPr>
            <w:tcW w:w="2681" w:type="dxa"/>
          </w:tcPr>
          <w:p w14:paraId="4BD23908" w14:textId="410DE572"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CR on NCSG</w:t>
            </w:r>
          </w:p>
        </w:tc>
        <w:tc>
          <w:tcPr>
            <w:tcW w:w="1418" w:type="dxa"/>
          </w:tcPr>
          <w:p w14:paraId="5AE2BBC0" w14:textId="4D282CC4"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Apple</w:t>
            </w:r>
          </w:p>
        </w:tc>
        <w:tc>
          <w:tcPr>
            <w:tcW w:w="2409" w:type="dxa"/>
          </w:tcPr>
          <w:p w14:paraId="47499868" w14:textId="6D6D4F97"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6D689795" w14:textId="77777777"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p>
        </w:tc>
      </w:tr>
      <w:tr w:rsidR="007D4CD5" w:rsidRPr="007D4CD5" w14:paraId="2D3E1150" w14:textId="77777777" w:rsidTr="0068578D">
        <w:tc>
          <w:tcPr>
            <w:tcW w:w="1423" w:type="dxa"/>
          </w:tcPr>
          <w:p w14:paraId="7C85071C" w14:textId="194A39B1"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hyperlink r:id="rId23" w:history="1">
              <w:r w:rsidRPr="007D4CD5">
                <w:rPr>
                  <w:rFonts w:ascii="Times New Roman" w:eastAsiaTheme="minorEastAsia" w:hAnsi="Times New Roman"/>
                  <w:sz w:val="20"/>
                  <w:lang w:val="en-US" w:eastAsia="zh-CN"/>
                </w:rPr>
                <w:t>R4-2203882</w:t>
              </w:r>
            </w:hyperlink>
          </w:p>
        </w:tc>
        <w:tc>
          <w:tcPr>
            <w:tcW w:w="2681" w:type="dxa"/>
          </w:tcPr>
          <w:p w14:paraId="166EAE51" w14:textId="4F93F0A6"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Draft CR on measurement delay requirements with NCSG</w:t>
            </w:r>
          </w:p>
        </w:tc>
        <w:tc>
          <w:tcPr>
            <w:tcW w:w="1418" w:type="dxa"/>
          </w:tcPr>
          <w:p w14:paraId="2F2217B1" w14:textId="7983F6BA"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CATT</w:t>
            </w:r>
          </w:p>
        </w:tc>
        <w:tc>
          <w:tcPr>
            <w:tcW w:w="2409" w:type="dxa"/>
          </w:tcPr>
          <w:p w14:paraId="49F3B8F7" w14:textId="159353C3"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260BC981" w14:textId="77777777"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p>
        </w:tc>
      </w:tr>
      <w:tr w:rsidR="007D4CD5" w:rsidRPr="007D4CD5" w14:paraId="3F37CDEE" w14:textId="77777777" w:rsidTr="0068578D">
        <w:tc>
          <w:tcPr>
            <w:tcW w:w="1423" w:type="dxa"/>
          </w:tcPr>
          <w:p w14:paraId="412AED6C" w14:textId="569D4963"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hyperlink r:id="rId24" w:history="1">
              <w:r w:rsidRPr="007D4CD5">
                <w:rPr>
                  <w:rFonts w:ascii="Times New Roman" w:eastAsiaTheme="minorEastAsia" w:hAnsi="Times New Roman"/>
                  <w:sz w:val="20"/>
                  <w:lang w:val="en-US" w:eastAsia="zh-CN"/>
                </w:rPr>
                <w:t>R4-2204060</w:t>
              </w:r>
            </w:hyperlink>
          </w:p>
        </w:tc>
        <w:tc>
          <w:tcPr>
            <w:tcW w:w="2681" w:type="dxa"/>
          </w:tcPr>
          <w:p w14:paraId="26E32D64" w14:textId="6B1532B4"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Draft CR on 38.133 for L1 measurement impact of NCSG</w:t>
            </w:r>
          </w:p>
        </w:tc>
        <w:tc>
          <w:tcPr>
            <w:tcW w:w="1418" w:type="dxa"/>
          </w:tcPr>
          <w:p w14:paraId="7451110B" w14:textId="27471821"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MediaTek inc.</w:t>
            </w:r>
          </w:p>
        </w:tc>
        <w:tc>
          <w:tcPr>
            <w:tcW w:w="2409" w:type="dxa"/>
          </w:tcPr>
          <w:p w14:paraId="6507CA48" w14:textId="500115B6"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76E80C96" w14:textId="77777777"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p>
        </w:tc>
      </w:tr>
      <w:tr w:rsidR="007D4CD5" w:rsidRPr="007D4CD5" w14:paraId="57C8BD42" w14:textId="77777777" w:rsidTr="0068578D">
        <w:tc>
          <w:tcPr>
            <w:tcW w:w="1423" w:type="dxa"/>
          </w:tcPr>
          <w:p w14:paraId="5AE3EB9E" w14:textId="6D7583D3"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hyperlink r:id="rId25" w:history="1">
              <w:r w:rsidRPr="007D4CD5">
                <w:rPr>
                  <w:rFonts w:ascii="Times New Roman" w:eastAsiaTheme="minorEastAsia" w:hAnsi="Times New Roman"/>
                  <w:sz w:val="20"/>
                  <w:lang w:val="en-US" w:eastAsia="zh-CN"/>
                </w:rPr>
                <w:t>R4-2204294</w:t>
              </w:r>
            </w:hyperlink>
          </w:p>
        </w:tc>
        <w:tc>
          <w:tcPr>
            <w:tcW w:w="2681" w:type="dxa"/>
          </w:tcPr>
          <w:p w14:paraId="74D2E32A" w14:textId="504F2DB0"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Draft CR to UE behaviour to group the frequency layers with NCSG</w:t>
            </w:r>
          </w:p>
        </w:tc>
        <w:tc>
          <w:tcPr>
            <w:tcW w:w="1418" w:type="dxa"/>
          </w:tcPr>
          <w:p w14:paraId="5961A922" w14:textId="0898927B"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OPPO</w:t>
            </w:r>
          </w:p>
        </w:tc>
        <w:tc>
          <w:tcPr>
            <w:tcW w:w="2409" w:type="dxa"/>
          </w:tcPr>
          <w:p w14:paraId="12A26654" w14:textId="54AAD7F5"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7B3C6A58" w14:textId="77777777"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p>
        </w:tc>
      </w:tr>
      <w:tr w:rsidR="007D4CD5" w:rsidRPr="007D4CD5" w14:paraId="4EB7F233" w14:textId="77777777" w:rsidTr="0068578D">
        <w:tc>
          <w:tcPr>
            <w:tcW w:w="1423" w:type="dxa"/>
          </w:tcPr>
          <w:p w14:paraId="4B118097" w14:textId="60382E7B"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hyperlink r:id="rId26" w:history="1">
              <w:r w:rsidRPr="007D4CD5">
                <w:rPr>
                  <w:rFonts w:ascii="Times New Roman" w:eastAsiaTheme="minorEastAsia" w:hAnsi="Times New Roman"/>
                  <w:sz w:val="20"/>
                  <w:lang w:val="en-US" w:eastAsia="zh-CN"/>
                </w:rPr>
                <w:t>R4-2205373</w:t>
              </w:r>
            </w:hyperlink>
          </w:p>
        </w:tc>
        <w:tc>
          <w:tcPr>
            <w:tcW w:w="2681" w:type="dxa"/>
          </w:tcPr>
          <w:p w14:paraId="797F051B" w14:textId="665C0E8E"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CR on use cases and CSSF for NCSG</w:t>
            </w:r>
          </w:p>
        </w:tc>
        <w:tc>
          <w:tcPr>
            <w:tcW w:w="1418" w:type="dxa"/>
          </w:tcPr>
          <w:p w14:paraId="18F3DE5D" w14:textId="74A750AC"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Huawei</w:t>
            </w:r>
          </w:p>
        </w:tc>
        <w:tc>
          <w:tcPr>
            <w:tcW w:w="2409" w:type="dxa"/>
          </w:tcPr>
          <w:p w14:paraId="5EA64B82" w14:textId="392BC0F9"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2CAB9D22" w14:textId="77777777"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p>
        </w:tc>
      </w:tr>
      <w:tr w:rsidR="007D4CD5" w:rsidRPr="007D4CD5" w14:paraId="710E49ED" w14:textId="77777777" w:rsidTr="0068578D">
        <w:tc>
          <w:tcPr>
            <w:tcW w:w="1423" w:type="dxa"/>
          </w:tcPr>
          <w:p w14:paraId="01D367FF" w14:textId="51CED6B0"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hyperlink r:id="rId27" w:history="1">
              <w:r w:rsidRPr="007D4CD5">
                <w:rPr>
                  <w:rFonts w:ascii="Times New Roman" w:eastAsiaTheme="minorEastAsia" w:hAnsi="Times New Roman"/>
                  <w:sz w:val="20"/>
                  <w:lang w:val="en-US" w:eastAsia="zh-CN"/>
                </w:rPr>
                <w:t>R4-2206020</w:t>
              </w:r>
            </w:hyperlink>
          </w:p>
        </w:tc>
        <w:tc>
          <w:tcPr>
            <w:tcW w:w="2681" w:type="dxa"/>
          </w:tcPr>
          <w:p w14:paraId="26495078" w14:textId="070EEFB0"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Updates to NCSG patterns in TS 38.133</w:t>
            </w:r>
          </w:p>
        </w:tc>
        <w:tc>
          <w:tcPr>
            <w:tcW w:w="1418" w:type="dxa"/>
          </w:tcPr>
          <w:p w14:paraId="65A0D33A" w14:textId="630DECEE"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sidRPr="007D4CD5">
              <w:rPr>
                <w:rFonts w:ascii="Times New Roman" w:eastAsiaTheme="minorEastAsia" w:hAnsi="Times New Roman"/>
                <w:sz w:val="20"/>
                <w:lang w:val="en-US" w:eastAsia="zh-CN"/>
              </w:rPr>
              <w:t>Ericsson</w:t>
            </w:r>
          </w:p>
        </w:tc>
        <w:tc>
          <w:tcPr>
            <w:tcW w:w="2409" w:type="dxa"/>
          </w:tcPr>
          <w:p w14:paraId="65D43B6C" w14:textId="5E96EAAB"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19F898E5" w14:textId="77777777" w:rsidR="007D4CD5" w:rsidRPr="00766996" w:rsidRDefault="007D4CD5" w:rsidP="007D4CD5">
            <w:pPr>
              <w:pStyle w:val="TAL"/>
              <w:keepNext w:val="0"/>
              <w:keepLines w:val="0"/>
              <w:spacing w:before="0" w:line="240" w:lineRule="auto"/>
              <w:rPr>
                <w:rFonts w:ascii="Times New Roman" w:eastAsiaTheme="minorEastAsia" w:hAnsi="Times New Roman"/>
                <w:sz w:val="20"/>
                <w:lang w:val="en-US" w:eastAsia="zh-CN"/>
              </w:rPr>
            </w:pPr>
          </w:p>
        </w:tc>
      </w:tr>
    </w:tbl>
    <w:p w14:paraId="5FB7F9F0" w14:textId="77777777" w:rsidR="00E06FA9" w:rsidRDefault="00E06FA9" w:rsidP="00E06FA9">
      <w:pPr>
        <w:spacing w:after="0"/>
        <w:rPr>
          <w:bCs/>
          <w:lang w:val="en-US"/>
        </w:rPr>
      </w:pPr>
    </w:p>
    <w:p w14:paraId="2FFC55D6" w14:textId="77777777" w:rsidR="00E06FA9" w:rsidRPr="00766996" w:rsidRDefault="00E06FA9" w:rsidP="00E06FA9">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06FA9" w14:paraId="3C18EF85"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7E75D0EC" w14:textId="77777777" w:rsidR="00E06FA9" w:rsidRDefault="00E06FA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8DCFA4E" w14:textId="77777777" w:rsidR="00E06FA9" w:rsidRDefault="00E06F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07B2C86" w14:textId="77777777" w:rsidR="00E06FA9" w:rsidRDefault="00E06F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067CE46" w14:textId="1032AF19" w:rsidR="00E06FA9"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96112BF" w14:textId="77777777" w:rsidR="00E06FA9" w:rsidRDefault="00E06F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06FA9" w14:paraId="4FB41049" w14:textId="77777777" w:rsidTr="0066017C">
        <w:tc>
          <w:tcPr>
            <w:tcW w:w="1423" w:type="dxa"/>
            <w:tcBorders>
              <w:top w:val="single" w:sz="4" w:space="0" w:color="auto"/>
              <w:left w:val="single" w:sz="4" w:space="0" w:color="auto"/>
              <w:bottom w:val="single" w:sz="4" w:space="0" w:color="auto"/>
              <w:right w:val="single" w:sz="4" w:space="0" w:color="auto"/>
            </w:tcBorders>
          </w:tcPr>
          <w:p w14:paraId="23A99BC2" w14:textId="77777777" w:rsidR="00E06FA9" w:rsidRPr="00766996" w:rsidRDefault="00E06FA9"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CC91E2B" w14:textId="77777777" w:rsidR="00E06FA9" w:rsidRPr="00766996" w:rsidRDefault="00E06FA9"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973669" w14:textId="77777777" w:rsidR="00E06FA9" w:rsidRPr="00766996" w:rsidRDefault="00E06FA9"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60F0500" w14:textId="77777777" w:rsidR="00E06FA9" w:rsidRPr="00766996" w:rsidRDefault="00E06FA9"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93FCD4E" w14:textId="77777777" w:rsidR="00E06FA9" w:rsidRPr="00766996" w:rsidRDefault="00E06FA9" w:rsidP="0066017C">
            <w:pPr>
              <w:pStyle w:val="TAL"/>
              <w:keepNext w:val="0"/>
              <w:keepLines w:val="0"/>
              <w:spacing w:before="0" w:line="240" w:lineRule="auto"/>
              <w:rPr>
                <w:rFonts w:ascii="Times New Roman" w:eastAsiaTheme="minorEastAsia" w:hAnsi="Times New Roman"/>
                <w:sz w:val="20"/>
                <w:lang w:val="en-US" w:eastAsia="zh-CN"/>
              </w:rPr>
            </w:pPr>
          </w:p>
        </w:tc>
      </w:tr>
    </w:tbl>
    <w:p w14:paraId="49E1B063" w14:textId="77777777" w:rsidR="00E06FA9" w:rsidRDefault="00E06FA9" w:rsidP="00E06FA9">
      <w:pPr>
        <w:rPr>
          <w:bCs/>
          <w:lang w:val="en-US"/>
        </w:rPr>
      </w:pPr>
    </w:p>
    <w:p w14:paraId="7238A712" w14:textId="075F5833" w:rsidR="00E06FA9" w:rsidRDefault="00E06FA9" w:rsidP="00E06FA9">
      <w:pPr>
        <w:rPr>
          <w:rFonts w:ascii="Arial" w:hAnsi="Arial" w:cs="Arial"/>
          <w:b/>
          <w:color w:val="C00000"/>
          <w:u w:val="single"/>
          <w:lang w:eastAsia="zh-CN"/>
        </w:rPr>
      </w:pPr>
      <w:r>
        <w:rPr>
          <w:rFonts w:ascii="Arial" w:hAnsi="Arial" w:cs="Arial"/>
          <w:b/>
          <w:color w:val="C00000"/>
          <w:u w:val="single"/>
          <w:lang w:eastAsia="zh-CN"/>
        </w:rPr>
        <w:t>WF/LS for approval</w:t>
      </w:r>
    </w:p>
    <w:p w14:paraId="3E8001D7" w14:textId="58A4B83F" w:rsidR="0063013A" w:rsidRDefault="0063013A" w:rsidP="0063013A">
      <w:pPr>
        <w:rPr>
          <w:rFonts w:ascii="Arial" w:hAnsi="Arial" w:cs="Arial"/>
          <w:b/>
          <w:sz w:val="24"/>
        </w:rPr>
      </w:pPr>
      <w:r>
        <w:rPr>
          <w:rFonts w:ascii="Arial" w:hAnsi="Arial" w:cs="Arial"/>
          <w:b/>
          <w:color w:val="0000FF"/>
          <w:sz w:val="24"/>
          <w:u w:val="thick"/>
        </w:rPr>
        <w:t>R4-2206889</w:t>
      </w:r>
      <w:r w:rsidRPr="00944C49">
        <w:rPr>
          <w:b/>
          <w:lang w:val="en-US" w:eastAsia="zh-CN"/>
        </w:rPr>
        <w:tab/>
      </w:r>
      <w:r w:rsidRPr="0063013A">
        <w:rPr>
          <w:rFonts w:ascii="Arial" w:hAnsi="Arial" w:cs="Arial"/>
          <w:b/>
          <w:sz w:val="24"/>
        </w:rPr>
        <w:t>WF on NCSG</w:t>
      </w:r>
    </w:p>
    <w:p w14:paraId="4FD36D25" w14:textId="6CFD9B7B" w:rsidR="0063013A" w:rsidRDefault="0063013A" w:rsidP="006301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Apple</w:t>
      </w:r>
    </w:p>
    <w:p w14:paraId="7D0F0EB0" w14:textId="77777777" w:rsidR="0063013A" w:rsidRPr="00944C49" w:rsidRDefault="0063013A" w:rsidP="0063013A">
      <w:pPr>
        <w:rPr>
          <w:rFonts w:ascii="Arial" w:hAnsi="Arial" w:cs="Arial"/>
          <w:b/>
          <w:lang w:val="en-US" w:eastAsia="zh-CN"/>
        </w:rPr>
      </w:pPr>
      <w:r w:rsidRPr="00944C49">
        <w:rPr>
          <w:rFonts w:ascii="Arial" w:hAnsi="Arial" w:cs="Arial"/>
          <w:b/>
          <w:lang w:val="en-US" w:eastAsia="zh-CN"/>
        </w:rPr>
        <w:t xml:space="preserve">Abstract: </w:t>
      </w:r>
    </w:p>
    <w:p w14:paraId="45B36581" w14:textId="77777777" w:rsidR="0063013A" w:rsidRDefault="0063013A" w:rsidP="0063013A">
      <w:pPr>
        <w:rPr>
          <w:rFonts w:ascii="Arial" w:hAnsi="Arial" w:cs="Arial"/>
          <w:b/>
          <w:lang w:val="en-US" w:eastAsia="zh-CN"/>
        </w:rPr>
      </w:pPr>
      <w:r w:rsidRPr="00944C49">
        <w:rPr>
          <w:rFonts w:ascii="Arial" w:hAnsi="Arial" w:cs="Arial"/>
          <w:b/>
          <w:lang w:val="en-US" w:eastAsia="zh-CN"/>
        </w:rPr>
        <w:t xml:space="preserve">Discussion: </w:t>
      </w:r>
    </w:p>
    <w:p w14:paraId="6FC75672" w14:textId="2A93FCC9" w:rsidR="0063013A" w:rsidRDefault="0063013A" w:rsidP="006301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A556E89" w14:textId="0A7E2423" w:rsidR="0063013A" w:rsidRDefault="0063013A" w:rsidP="0063013A">
      <w:pPr>
        <w:rPr>
          <w:rFonts w:ascii="Arial" w:hAnsi="Arial" w:cs="Arial"/>
          <w:b/>
          <w:lang w:val="en-US" w:eastAsia="zh-CN"/>
        </w:rPr>
      </w:pPr>
    </w:p>
    <w:p w14:paraId="195ACE6E" w14:textId="672F87D1" w:rsidR="0063013A" w:rsidRDefault="0063013A" w:rsidP="0063013A">
      <w:pPr>
        <w:rPr>
          <w:rFonts w:ascii="Arial" w:hAnsi="Arial" w:cs="Arial"/>
          <w:b/>
          <w:sz w:val="24"/>
        </w:rPr>
      </w:pPr>
      <w:r>
        <w:rPr>
          <w:rFonts w:ascii="Arial" w:hAnsi="Arial" w:cs="Arial"/>
          <w:b/>
          <w:color w:val="0000FF"/>
          <w:sz w:val="24"/>
          <w:u w:val="thick"/>
        </w:rPr>
        <w:t>R4-2206890</w:t>
      </w:r>
      <w:r w:rsidRPr="00944C49">
        <w:rPr>
          <w:b/>
          <w:lang w:val="en-US" w:eastAsia="zh-CN"/>
        </w:rPr>
        <w:tab/>
      </w:r>
      <w:r w:rsidRPr="0063013A">
        <w:rPr>
          <w:rFonts w:ascii="Arial" w:hAnsi="Arial" w:cs="Arial"/>
          <w:b/>
          <w:sz w:val="24"/>
        </w:rPr>
        <w:t>LS on R17 MG enhancement - NCSG</w:t>
      </w:r>
    </w:p>
    <w:p w14:paraId="4BAE013E" w14:textId="7E51D619" w:rsidR="0063013A" w:rsidRDefault="0093567F" w:rsidP="0063013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t>, cc RAN1</w:t>
      </w:r>
      <w:r>
        <w:rPr>
          <w:i/>
        </w:rPr>
        <w:br/>
      </w:r>
      <w:r w:rsidR="0063013A">
        <w:rPr>
          <w:i/>
        </w:rPr>
        <w:tab/>
      </w:r>
      <w:r w:rsidR="0063013A">
        <w:rPr>
          <w:i/>
        </w:rPr>
        <w:tab/>
      </w:r>
      <w:r w:rsidR="0063013A">
        <w:rPr>
          <w:i/>
        </w:rPr>
        <w:tab/>
      </w:r>
      <w:r w:rsidR="0063013A">
        <w:rPr>
          <w:i/>
        </w:rPr>
        <w:tab/>
      </w:r>
      <w:r w:rsidR="0063013A">
        <w:rPr>
          <w:i/>
        </w:rPr>
        <w:tab/>
        <w:t xml:space="preserve">Source: </w:t>
      </w:r>
      <w:r w:rsidR="0063013A">
        <w:rPr>
          <w:i/>
        </w:rPr>
        <w:t>Apple</w:t>
      </w:r>
    </w:p>
    <w:p w14:paraId="6D727299" w14:textId="77777777" w:rsidR="0063013A" w:rsidRPr="00944C49" w:rsidRDefault="0063013A" w:rsidP="0063013A">
      <w:pPr>
        <w:rPr>
          <w:rFonts w:ascii="Arial" w:hAnsi="Arial" w:cs="Arial"/>
          <w:b/>
          <w:lang w:val="en-US" w:eastAsia="zh-CN"/>
        </w:rPr>
      </w:pPr>
      <w:r w:rsidRPr="00944C49">
        <w:rPr>
          <w:rFonts w:ascii="Arial" w:hAnsi="Arial" w:cs="Arial"/>
          <w:b/>
          <w:lang w:val="en-US" w:eastAsia="zh-CN"/>
        </w:rPr>
        <w:t xml:space="preserve">Abstract: </w:t>
      </w:r>
    </w:p>
    <w:p w14:paraId="5AA357EF" w14:textId="77777777" w:rsidR="0063013A" w:rsidRDefault="0063013A" w:rsidP="0063013A">
      <w:pPr>
        <w:rPr>
          <w:rFonts w:ascii="Arial" w:hAnsi="Arial" w:cs="Arial"/>
          <w:b/>
          <w:lang w:val="en-US" w:eastAsia="zh-CN"/>
        </w:rPr>
      </w:pPr>
      <w:r w:rsidRPr="00944C49">
        <w:rPr>
          <w:rFonts w:ascii="Arial" w:hAnsi="Arial" w:cs="Arial"/>
          <w:b/>
          <w:lang w:val="en-US" w:eastAsia="zh-CN"/>
        </w:rPr>
        <w:t xml:space="preserve">Discussion: </w:t>
      </w:r>
    </w:p>
    <w:p w14:paraId="243D0631" w14:textId="353C3B12" w:rsidR="0063013A" w:rsidRDefault="0063013A" w:rsidP="006301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2B301BF" w14:textId="0856DEEC" w:rsidR="0093567F" w:rsidRDefault="0093567F" w:rsidP="0063013A">
      <w:pPr>
        <w:rPr>
          <w:rFonts w:ascii="Arial" w:hAnsi="Arial" w:cs="Arial"/>
          <w:b/>
          <w:lang w:val="en-US" w:eastAsia="zh-CN"/>
        </w:rPr>
      </w:pPr>
    </w:p>
    <w:p w14:paraId="026E46F8" w14:textId="77777777" w:rsidR="00E06FA9" w:rsidRDefault="00E06FA9" w:rsidP="00E06FA9">
      <w:r>
        <w:t>================================================================================</w:t>
      </w:r>
    </w:p>
    <w:p w14:paraId="7035C71F" w14:textId="77777777" w:rsidR="0093567F" w:rsidRDefault="0093567F" w:rsidP="0093567F">
      <w:pPr>
        <w:rPr>
          <w:rFonts w:ascii="Arial" w:hAnsi="Arial" w:cs="Arial"/>
          <w:b/>
          <w:sz w:val="24"/>
        </w:rPr>
      </w:pPr>
      <w:r>
        <w:rPr>
          <w:rFonts w:ascii="Arial" w:hAnsi="Arial" w:cs="Arial"/>
          <w:b/>
          <w:color w:val="0000FF"/>
          <w:sz w:val="24"/>
          <w:u w:val="thick"/>
        </w:rPr>
        <w:lastRenderedPageBreak/>
        <w:t>R4-2206891</w:t>
      </w:r>
      <w:r w:rsidRPr="00944C49">
        <w:rPr>
          <w:b/>
          <w:lang w:val="en-US" w:eastAsia="zh-CN"/>
        </w:rPr>
        <w:tab/>
      </w:r>
      <w:r w:rsidRPr="0093567F">
        <w:rPr>
          <w:rFonts w:ascii="Arial" w:hAnsi="Arial" w:cs="Arial"/>
          <w:b/>
          <w:sz w:val="24"/>
        </w:rPr>
        <w:t xml:space="preserve">Draft CR on </w:t>
      </w:r>
      <w:proofErr w:type="spellStart"/>
      <w:r w:rsidRPr="0093567F">
        <w:rPr>
          <w:rFonts w:ascii="Arial" w:hAnsi="Arial" w:cs="Arial"/>
          <w:b/>
          <w:sz w:val="24"/>
        </w:rPr>
        <w:t>mgta</w:t>
      </w:r>
      <w:proofErr w:type="spellEnd"/>
      <w:r w:rsidRPr="0093567F">
        <w:rPr>
          <w:rFonts w:ascii="Arial" w:hAnsi="Arial" w:cs="Arial"/>
          <w:b/>
          <w:sz w:val="24"/>
        </w:rPr>
        <w:t xml:space="preserve"> for NCSG</w:t>
      </w:r>
    </w:p>
    <w:p w14:paraId="5A24F149" w14:textId="77777777" w:rsidR="0093567F" w:rsidRDefault="0093567F" w:rsidP="0093567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Intel </w:t>
      </w:r>
      <w:proofErr w:type="spellStart"/>
      <w:r>
        <w:rPr>
          <w:i/>
        </w:rPr>
        <w:t>Corportation</w:t>
      </w:r>
      <w:proofErr w:type="spellEnd"/>
    </w:p>
    <w:p w14:paraId="564975A1" w14:textId="77777777" w:rsidR="0093567F" w:rsidRPr="00944C49" w:rsidRDefault="0093567F" w:rsidP="0093567F">
      <w:pPr>
        <w:rPr>
          <w:rFonts w:ascii="Arial" w:hAnsi="Arial" w:cs="Arial"/>
          <w:b/>
          <w:lang w:val="en-US" w:eastAsia="zh-CN"/>
        </w:rPr>
      </w:pPr>
      <w:r w:rsidRPr="00944C49">
        <w:rPr>
          <w:rFonts w:ascii="Arial" w:hAnsi="Arial" w:cs="Arial"/>
          <w:b/>
          <w:lang w:val="en-US" w:eastAsia="zh-CN"/>
        </w:rPr>
        <w:t xml:space="preserve">Abstract: </w:t>
      </w:r>
    </w:p>
    <w:p w14:paraId="5B3281D8" w14:textId="77777777" w:rsidR="0093567F" w:rsidRDefault="0093567F" w:rsidP="0093567F">
      <w:pPr>
        <w:rPr>
          <w:rFonts w:ascii="Arial" w:hAnsi="Arial" w:cs="Arial"/>
          <w:b/>
          <w:lang w:val="en-US" w:eastAsia="zh-CN"/>
        </w:rPr>
      </w:pPr>
      <w:r w:rsidRPr="00944C49">
        <w:rPr>
          <w:rFonts w:ascii="Arial" w:hAnsi="Arial" w:cs="Arial"/>
          <w:b/>
          <w:lang w:val="en-US" w:eastAsia="zh-CN"/>
        </w:rPr>
        <w:t xml:space="preserve">Discussion: </w:t>
      </w:r>
    </w:p>
    <w:p w14:paraId="3BAC2BF0" w14:textId="77777777" w:rsidR="0093567F" w:rsidRDefault="0093567F" w:rsidP="0093567F">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E391E0E" w14:textId="77777777" w:rsidR="00E06FA9" w:rsidRPr="00E06FA9" w:rsidRDefault="00E06FA9" w:rsidP="00E06FA9">
      <w:pPr>
        <w:rPr>
          <w:lang w:eastAsia="ko-KR"/>
        </w:rPr>
      </w:pPr>
    </w:p>
    <w:p w14:paraId="0046B7DD" w14:textId="77777777" w:rsidR="008E600A" w:rsidRDefault="008E600A" w:rsidP="008E600A">
      <w:pPr>
        <w:rPr>
          <w:rFonts w:ascii="Arial" w:hAnsi="Arial" w:cs="Arial"/>
          <w:b/>
          <w:sz w:val="24"/>
        </w:rPr>
      </w:pPr>
      <w:r>
        <w:rPr>
          <w:rFonts w:ascii="Arial" w:hAnsi="Arial" w:cs="Arial"/>
          <w:b/>
          <w:color w:val="0000FF"/>
          <w:sz w:val="24"/>
        </w:rPr>
        <w:t>R4-2203715</w:t>
      </w:r>
      <w:r>
        <w:rPr>
          <w:rFonts w:ascii="Arial" w:hAnsi="Arial" w:cs="Arial"/>
          <w:b/>
          <w:color w:val="0000FF"/>
          <w:sz w:val="24"/>
        </w:rPr>
        <w:tab/>
      </w:r>
      <w:r>
        <w:rPr>
          <w:rFonts w:ascii="Arial" w:hAnsi="Arial" w:cs="Arial"/>
          <w:b/>
          <w:sz w:val="24"/>
        </w:rPr>
        <w:t>On Network Controlled Small Gap RRM Requirement</w:t>
      </w:r>
    </w:p>
    <w:p w14:paraId="34084F6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3DDA41FD" w14:textId="79756032"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F85706" w14:textId="77777777" w:rsidR="00E45C11" w:rsidRDefault="00E45C11" w:rsidP="008E600A">
      <w:pPr>
        <w:rPr>
          <w:color w:val="993300"/>
          <w:u w:val="single"/>
        </w:rPr>
      </w:pPr>
    </w:p>
    <w:p w14:paraId="79225189" w14:textId="77777777" w:rsidR="008E600A" w:rsidRDefault="008E600A" w:rsidP="008E600A">
      <w:pPr>
        <w:rPr>
          <w:rFonts w:ascii="Arial" w:hAnsi="Arial" w:cs="Arial"/>
          <w:b/>
          <w:sz w:val="24"/>
        </w:rPr>
      </w:pPr>
      <w:r>
        <w:rPr>
          <w:rFonts w:ascii="Arial" w:hAnsi="Arial" w:cs="Arial"/>
          <w:b/>
          <w:color w:val="0000FF"/>
          <w:sz w:val="24"/>
        </w:rPr>
        <w:t>R4-2203716</w:t>
      </w:r>
      <w:r>
        <w:rPr>
          <w:rFonts w:ascii="Arial" w:hAnsi="Arial" w:cs="Arial"/>
          <w:b/>
          <w:color w:val="0000FF"/>
          <w:sz w:val="24"/>
        </w:rPr>
        <w:tab/>
      </w:r>
      <w:r>
        <w:rPr>
          <w:rFonts w:ascii="Arial" w:hAnsi="Arial" w:cs="Arial"/>
          <w:b/>
          <w:sz w:val="24"/>
        </w:rPr>
        <w:t>CR: NCSG scheduling restriction</w:t>
      </w:r>
    </w:p>
    <w:p w14:paraId="349EF1A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Qualcomm, Inc.</w:t>
      </w:r>
    </w:p>
    <w:p w14:paraId="50AA4BE5" w14:textId="0CF7168F" w:rsidR="008E600A" w:rsidRDefault="00E45C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R4-2206892 (from R4-2203716).</w:t>
      </w:r>
    </w:p>
    <w:p w14:paraId="6443AE7A" w14:textId="638AE01B" w:rsidR="00E45C11" w:rsidRDefault="00E45C11" w:rsidP="00E45C11">
      <w:pPr>
        <w:rPr>
          <w:rFonts w:ascii="Arial" w:hAnsi="Arial" w:cs="Arial"/>
          <w:b/>
          <w:sz w:val="24"/>
        </w:rPr>
      </w:pPr>
      <w:r>
        <w:rPr>
          <w:rFonts w:ascii="Arial" w:hAnsi="Arial" w:cs="Arial"/>
          <w:b/>
          <w:color w:val="0000FF"/>
          <w:sz w:val="24"/>
        </w:rPr>
        <w:t>R4-2206892</w:t>
      </w:r>
      <w:r>
        <w:rPr>
          <w:rFonts w:ascii="Arial" w:hAnsi="Arial" w:cs="Arial"/>
          <w:b/>
          <w:color w:val="0000FF"/>
          <w:sz w:val="24"/>
        </w:rPr>
        <w:tab/>
      </w:r>
      <w:r>
        <w:rPr>
          <w:rFonts w:ascii="Arial" w:hAnsi="Arial" w:cs="Arial"/>
          <w:b/>
          <w:sz w:val="24"/>
        </w:rPr>
        <w:t>CR: NCSG scheduling restriction</w:t>
      </w:r>
    </w:p>
    <w:p w14:paraId="13896B45" w14:textId="77777777" w:rsidR="00E45C11" w:rsidRDefault="00E45C11" w:rsidP="00E45C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Qualcomm, Inc.</w:t>
      </w:r>
    </w:p>
    <w:p w14:paraId="19E4ED97" w14:textId="202F5A92" w:rsidR="00E45C11" w:rsidRDefault="00E45C11" w:rsidP="00E45C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45C11">
        <w:rPr>
          <w:rFonts w:ascii="Arial" w:hAnsi="Arial" w:cs="Arial"/>
          <w:b/>
          <w:highlight w:val="yellow"/>
        </w:rPr>
        <w:t>Return to.</w:t>
      </w:r>
    </w:p>
    <w:p w14:paraId="53B26143" w14:textId="77777777" w:rsidR="00E45C11" w:rsidRDefault="00E45C11" w:rsidP="00E45C11">
      <w:pPr>
        <w:rPr>
          <w:color w:val="993300"/>
          <w:u w:val="single"/>
        </w:rPr>
      </w:pPr>
    </w:p>
    <w:p w14:paraId="302E660F" w14:textId="77777777" w:rsidR="008E600A" w:rsidRDefault="008E600A" w:rsidP="008E600A">
      <w:pPr>
        <w:rPr>
          <w:rFonts w:ascii="Arial" w:hAnsi="Arial" w:cs="Arial"/>
          <w:b/>
          <w:sz w:val="24"/>
        </w:rPr>
      </w:pPr>
      <w:r>
        <w:rPr>
          <w:rFonts w:ascii="Arial" w:hAnsi="Arial" w:cs="Arial"/>
          <w:b/>
          <w:color w:val="0000FF"/>
          <w:sz w:val="24"/>
        </w:rPr>
        <w:t>R4-2203739</w:t>
      </w:r>
      <w:r>
        <w:rPr>
          <w:rFonts w:ascii="Arial" w:hAnsi="Arial" w:cs="Arial"/>
          <w:b/>
          <w:color w:val="0000FF"/>
          <w:sz w:val="24"/>
        </w:rPr>
        <w:tab/>
      </w:r>
      <w:r>
        <w:rPr>
          <w:rFonts w:ascii="Arial" w:hAnsi="Arial" w:cs="Arial"/>
          <w:b/>
          <w:sz w:val="24"/>
        </w:rPr>
        <w:t>On network controlled small gap</w:t>
      </w:r>
    </w:p>
    <w:p w14:paraId="7F0E2D6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DF1C8F3" w14:textId="0A104E98"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A3C2AF" w14:textId="77777777" w:rsidR="00E45C11" w:rsidRDefault="00E45C11" w:rsidP="008E600A">
      <w:pPr>
        <w:rPr>
          <w:color w:val="993300"/>
          <w:u w:val="single"/>
        </w:rPr>
      </w:pPr>
    </w:p>
    <w:p w14:paraId="1FB6F303" w14:textId="77777777" w:rsidR="008E600A" w:rsidRDefault="008E600A" w:rsidP="008E600A">
      <w:pPr>
        <w:rPr>
          <w:rFonts w:ascii="Arial" w:hAnsi="Arial" w:cs="Arial"/>
          <w:b/>
          <w:sz w:val="24"/>
        </w:rPr>
      </w:pPr>
      <w:r>
        <w:rPr>
          <w:rFonts w:ascii="Arial" w:hAnsi="Arial" w:cs="Arial"/>
          <w:b/>
          <w:color w:val="0000FF"/>
          <w:sz w:val="24"/>
        </w:rPr>
        <w:t>R4-2203740</w:t>
      </w:r>
      <w:r>
        <w:rPr>
          <w:rFonts w:ascii="Arial" w:hAnsi="Arial" w:cs="Arial"/>
          <w:b/>
          <w:color w:val="0000FF"/>
          <w:sz w:val="24"/>
        </w:rPr>
        <w:tab/>
      </w:r>
      <w:r>
        <w:rPr>
          <w:rFonts w:ascii="Arial" w:hAnsi="Arial" w:cs="Arial"/>
          <w:b/>
          <w:sz w:val="24"/>
        </w:rPr>
        <w:t>CR on NCSG</w:t>
      </w:r>
    </w:p>
    <w:p w14:paraId="489580A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A76245F" w14:textId="6D39C760" w:rsidR="008E600A" w:rsidRDefault="00E45C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R4-2206893 (from R4-2203740).</w:t>
      </w:r>
    </w:p>
    <w:p w14:paraId="09AA45A2" w14:textId="1E17BCCC" w:rsidR="00E45C11" w:rsidRDefault="00E45C11" w:rsidP="00E45C11">
      <w:pPr>
        <w:rPr>
          <w:rFonts w:ascii="Arial" w:hAnsi="Arial" w:cs="Arial"/>
          <w:b/>
          <w:sz w:val="24"/>
        </w:rPr>
      </w:pPr>
      <w:r>
        <w:rPr>
          <w:rFonts w:ascii="Arial" w:hAnsi="Arial" w:cs="Arial"/>
          <w:b/>
          <w:color w:val="0000FF"/>
          <w:sz w:val="24"/>
        </w:rPr>
        <w:t>R4-2206893</w:t>
      </w:r>
      <w:r>
        <w:rPr>
          <w:rFonts w:ascii="Arial" w:hAnsi="Arial" w:cs="Arial"/>
          <w:b/>
          <w:color w:val="0000FF"/>
          <w:sz w:val="24"/>
        </w:rPr>
        <w:tab/>
      </w:r>
      <w:r>
        <w:rPr>
          <w:rFonts w:ascii="Arial" w:hAnsi="Arial" w:cs="Arial"/>
          <w:b/>
          <w:sz w:val="24"/>
        </w:rPr>
        <w:t>CR on NCSG</w:t>
      </w:r>
    </w:p>
    <w:p w14:paraId="643E1A50" w14:textId="77777777" w:rsidR="00E45C11" w:rsidRDefault="00E45C11" w:rsidP="00E45C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Apple</w:t>
      </w:r>
    </w:p>
    <w:p w14:paraId="3D844D53" w14:textId="5B708685" w:rsidR="00E45C11" w:rsidRDefault="00E45C11" w:rsidP="00E45C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45C11">
        <w:rPr>
          <w:rFonts w:ascii="Arial" w:hAnsi="Arial" w:cs="Arial"/>
          <w:b/>
          <w:highlight w:val="yellow"/>
        </w:rPr>
        <w:t>Return to.</w:t>
      </w:r>
    </w:p>
    <w:p w14:paraId="06E57915" w14:textId="77777777" w:rsidR="00E45C11" w:rsidRDefault="00E45C11" w:rsidP="00E45C11">
      <w:pPr>
        <w:rPr>
          <w:color w:val="993300"/>
          <w:u w:val="single"/>
        </w:rPr>
      </w:pPr>
    </w:p>
    <w:p w14:paraId="115E1AD8" w14:textId="77777777" w:rsidR="008E600A" w:rsidRDefault="008E600A" w:rsidP="008E600A">
      <w:pPr>
        <w:rPr>
          <w:rFonts w:ascii="Arial" w:hAnsi="Arial" w:cs="Arial"/>
          <w:b/>
          <w:sz w:val="24"/>
        </w:rPr>
      </w:pPr>
      <w:r>
        <w:rPr>
          <w:rFonts w:ascii="Arial" w:hAnsi="Arial" w:cs="Arial"/>
          <w:b/>
          <w:color w:val="0000FF"/>
          <w:sz w:val="24"/>
        </w:rPr>
        <w:t>R4-2203881</w:t>
      </w:r>
      <w:r>
        <w:rPr>
          <w:rFonts w:ascii="Arial" w:hAnsi="Arial" w:cs="Arial"/>
          <w:b/>
          <w:color w:val="0000FF"/>
          <w:sz w:val="24"/>
        </w:rPr>
        <w:tab/>
      </w:r>
      <w:r>
        <w:rPr>
          <w:rFonts w:ascii="Arial" w:hAnsi="Arial" w:cs="Arial"/>
          <w:b/>
          <w:sz w:val="24"/>
        </w:rPr>
        <w:t>Further discussion on Network Controlled Small Gap (NCSG)</w:t>
      </w:r>
    </w:p>
    <w:p w14:paraId="62388B2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E3EA02C" w14:textId="4153E963"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2D63AD" w14:textId="77777777" w:rsidR="00E45C11" w:rsidRDefault="00E45C11" w:rsidP="008E600A">
      <w:pPr>
        <w:rPr>
          <w:color w:val="993300"/>
          <w:u w:val="single"/>
        </w:rPr>
      </w:pPr>
    </w:p>
    <w:p w14:paraId="33938563" w14:textId="77777777" w:rsidR="008E600A" w:rsidRDefault="008E600A" w:rsidP="008E600A">
      <w:pPr>
        <w:rPr>
          <w:rFonts w:ascii="Arial" w:hAnsi="Arial" w:cs="Arial"/>
          <w:b/>
          <w:sz w:val="24"/>
        </w:rPr>
      </w:pPr>
      <w:r>
        <w:rPr>
          <w:rFonts w:ascii="Arial" w:hAnsi="Arial" w:cs="Arial"/>
          <w:b/>
          <w:color w:val="0000FF"/>
          <w:sz w:val="24"/>
        </w:rPr>
        <w:t>R4-2203882</w:t>
      </w:r>
      <w:r>
        <w:rPr>
          <w:rFonts w:ascii="Arial" w:hAnsi="Arial" w:cs="Arial"/>
          <w:b/>
          <w:color w:val="0000FF"/>
          <w:sz w:val="24"/>
        </w:rPr>
        <w:tab/>
      </w:r>
      <w:r>
        <w:rPr>
          <w:rFonts w:ascii="Arial" w:hAnsi="Arial" w:cs="Arial"/>
          <w:b/>
          <w:sz w:val="24"/>
        </w:rPr>
        <w:t>Draft CR on measurement delay requirements with NCSG</w:t>
      </w:r>
    </w:p>
    <w:p w14:paraId="3D70F2C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311F28B1" w14:textId="44D71577" w:rsidR="008E600A" w:rsidRDefault="00E45C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R4-2206894 (from R4-2203882).</w:t>
      </w:r>
    </w:p>
    <w:p w14:paraId="66F11B82" w14:textId="2FED331B" w:rsidR="00E45C11" w:rsidRDefault="00E45C11" w:rsidP="00E45C11">
      <w:pPr>
        <w:rPr>
          <w:rFonts w:ascii="Arial" w:hAnsi="Arial" w:cs="Arial"/>
          <w:b/>
          <w:sz w:val="24"/>
        </w:rPr>
      </w:pPr>
      <w:r>
        <w:rPr>
          <w:rFonts w:ascii="Arial" w:hAnsi="Arial" w:cs="Arial"/>
          <w:b/>
          <w:color w:val="0000FF"/>
          <w:sz w:val="24"/>
        </w:rPr>
        <w:t>R4-2206894</w:t>
      </w:r>
      <w:r>
        <w:rPr>
          <w:rFonts w:ascii="Arial" w:hAnsi="Arial" w:cs="Arial"/>
          <w:b/>
          <w:color w:val="0000FF"/>
          <w:sz w:val="24"/>
        </w:rPr>
        <w:tab/>
      </w:r>
      <w:r>
        <w:rPr>
          <w:rFonts w:ascii="Arial" w:hAnsi="Arial" w:cs="Arial"/>
          <w:b/>
          <w:sz w:val="24"/>
        </w:rPr>
        <w:t>Draft CR on measurement delay requirements with NCSG</w:t>
      </w:r>
    </w:p>
    <w:p w14:paraId="4AB92E1B" w14:textId="77777777" w:rsidR="00E45C11" w:rsidRDefault="00E45C11" w:rsidP="00E45C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3D2AA085" w14:textId="2755CACD" w:rsidR="00E45C11" w:rsidRDefault="00E45C11" w:rsidP="00E45C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45C11">
        <w:rPr>
          <w:rFonts w:ascii="Arial" w:hAnsi="Arial" w:cs="Arial"/>
          <w:b/>
          <w:highlight w:val="yellow"/>
        </w:rPr>
        <w:t>Return to.</w:t>
      </w:r>
    </w:p>
    <w:p w14:paraId="2151E3FB" w14:textId="77777777" w:rsidR="00E45C11" w:rsidRDefault="00E45C11" w:rsidP="00E45C11">
      <w:pPr>
        <w:rPr>
          <w:color w:val="993300"/>
          <w:u w:val="single"/>
        </w:rPr>
      </w:pPr>
    </w:p>
    <w:p w14:paraId="1368EB11" w14:textId="77777777" w:rsidR="008E600A" w:rsidRDefault="008E600A" w:rsidP="008E600A">
      <w:pPr>
        <w:rPr>
          <w:rFonts w:ascii="Arial" w:hAnsi="Arial" w:cs="Arial"/>
          <w:b/>
          <w:sz w:val="24"/>
        </w:rPr>
      </w:pPr>
      <w:r>
        <w:rPr>
          <w:rFonts w:ascii="Arial" w:hAnsi="Arial" w:cs="Arial"/>
          <w:b/>
          <w:color w:val="0000FF"/>
          <w:sz w:val="24"/>
        </w:rPr>
        <w:t>R4-2204059</w:t>
      </w:r>
      <w:r>
        <w:rPr>
          <w:rFonts w:ascii="Arial" w:hAnsi="Arial" w:cs="Arial"/>
          <w:b/>
          <w:color w:val="0000FF"/>
          <w:sz w:val="24"/>
        </w:rPr>
        <w:tab/>
      </w:r>
      <w:r>
        <w:rPr>
          <w:rFonts w:ascii="Arial" w:hAnsi="Arial" w:cs="Arial"/>
          <w:b/>
          <w:sz w:val="24"/>
        </w:rPr>
        <w:t>Discussion on NCSG</w:t>
      </w:r>
    </w:p>
    <w:p w14:paraId="3B0E99B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A2B86E0" w14:textId="1CF6A935"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C6162B" w14:textId="77777777" w:rsidR="00E45C11" w:rsidRDefault="00E45C11" w:rsidP="008E600A">
      <w:pPr>
        <w:rPr>
          <w:color w:val="993300"/>
          <w:u w:val="single"/>
        </w:rPr>
      </w:pPr>
    </w:p>
    <w:p w14:paraId="32E21C36" w14:textId="77777777" w:rsidR="008E600A" w:rsidRDefault="008E600A" w:rsidP="008E600A">
      <w:pPr>
        <w:rPr>
          <w:rFonts w:ascii="Arial" w:hAnsi="Arial" w:cs="Arial"/>
          <w:b/>
          <w:sz w:val="24"/>
        </w:rPr>
      </w:pPr>
      <w:r>
        <w:rPr>
          <w:rFonts w:ascii="Arial" w:hAnsi="Arial" w:cs="Arial"/>
          <w:b/>
          <w:color w:val="0000FF"/>
          <w:sz w:val="24"/>
        </w:rPr>
        <w:t>R4-2204060</w:t>
      </w:r>
      <w:r>
        <w:rPr>
          <w:rFonts w:ascii="Arial" w:hAnsi="Arial" w:cs="Arial"/>
          <w:b/>
          <w:color w:val="0000FF"/>
          <w:sz w:val="24"/>
        </w:rPr>
        <w:tab/>
      </w:r>
      <w:r>
        <w:rPr>
          <w:rFonts w:ascii="Arial" w:hAnsi="Arial" w:cs="Arial"/>
          <w:b/>
          <w:sz w:val="24"/>
        </w:rPr>
        <w:t>Draft CR on 38.133 for L1 measurement impact of NCSG</w:t>
      </w:r>
    </w:p>
    <w:p w14:paraId="27611F7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54017FAF" w14:textId="55C7CFA2" w:rsidR="008E600A" w:rsidRDefault="00E45C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R4-2206895 (from R4-2204060).</w:t>
      </w:r>
    </w:p>
    <w:p w14:paraId="5348C0BA" w14:textId="2F373215" w:rsidR="00E45C11" w:rsidRDefault="00E45C11" w:rsidP="00E45C11">
      <w:pPr>
        <w:rPr>
          <w:rFonts w:ascii="Arial" w:hAnsi="Arial" w:cs="Arial"/>
          <w:b/>
          <w:sz w:val="24"/>
        </w:rPr>
      </w:pPr>
      <w:r>
        <w:rPr>
          <w:rFonts w:ascii="Arial" w:hAnsi="Arial" w:cs="Arial"/>
          <w:b/>
          <w:color w:val="0000FF"/>
          <w:sz w:val="24"/>
        </w:rPr>
        <w:t>R4-2206895</w:t>
      </w:r>
      <w:r>
        <w:rPr>
          <w:rFonts w:ascii="Arial" w:hAnsi="Arial" w:cs="Arial"/>
          <w:b/>
          <w:color w:val="0000FF"/>
          <w:sz w:val="24"/>
        </w:rPr>
        <w:tab/>
      </w:r>
      <w:r>
        <w:rPr>
          <w:rFonts w:ascii="Arial" w:hAnsi="Arial" w:cs="Arial"/>
          <w:b/>
          <w:sz w:val="24"/>
        </w:rPr>
        <w:t>Draft CR on 38.133 for L1 measurement impact of NCSG</w:t>
      </w:r>
    </w:p>
    <w:p w14:paraId="29168506" w14:textId="77777777" w:rsidR="00E45C11" w:rsidRDefault="00E45C11" w:rsidP="00E45C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5FFA0EC5" w14:textId="734D4722" w:rsidR="00E45C11" w:rsidRDefault="00E45C11" w:rsidP="00E45C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45C11">
        <w:rPr>
          <w:rFonts w:ascii="Arial" w:hAnsi="Arial" w:cs="Arial"/>
          <w:b/>
          <w:highlight w:val="yellow"/>
        </w:rPr>
        <w:t>Return to.</w:t>
      </w:r>
    </w:p>
    <w:p w14:paraId="76AEE98C" w14:textId="77777777" w:rsidR="00E45C11" w:rsidRDefault="00E45C11" w:rsidP="00E45C11">
      <w:pPr>
        <w:rPr>
          <w:color w:val="993300"/>
          <w:u w:val="single"/>
        </w:rPr>
      </w:pPr>
    </w:p>
    <w:p w14:paraId="588C39C9" w14:textId="77777777" w:rsidR="008E600A" w:rsidRDefault="008E600A" w:rsidP="008E600A">
      <w:pPr>
        <w:rPr>
          <w:rFonts w:ascii="Arial" w:hAnsi="Arial" w:cs="Arial"/>
          <w:b/>
          <w:sz w:val="24"/>
        </w:rPr>
      </w:pPr>
      <w:r>
        <w:rPr>
          <w:rFonts w:ascii="Arial" w:hAnsi="Arial" w:cs="Arial"/>
          <w:b/>
          <w:color w:val="0000FF"/>
          <w:sz w:val="24"/>
        </w:rPr>
        <w:t>R4-2204258</w:t>
      </w:r>
      <w:r>
        <w:rPr>
          <w:rFonts w:ascii="Arial" w:hAnsi="Arial" w:cs="Arial"/>
          <w:b/>
          <w:color w:val="0000FF"/>
          <w:sz w:val="24"/>
        </w:rPr>
        <w:tab/>
      </w:r>
      <w:r>
        <w:rPr>
          <w:rFonts w:ascii="Arial" w:hAnsi="Arial" w:cs="Arial"/>
          <w:b/>
          <w:sz w:val="24"/>
        </w:rPr>
        <w:t>Further discussion on Network Controlled Small Gap</w:t>
      </w:r>
    </w:p>
    <w:p w14:paraId="1691AC5D"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D8E252E" w14:textId="0EC6F7A1"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16A7B2" w14:textId="77777777" w:rsidR="00E45C11" w:rsidRDefault="00E45C11" w:rsidP="008E600A">
      <w:pPr>
        <w:rPr>
          <w:color w:val="993300"/>
          <w:u w:val="single"/>
        </w:rPr>
      </w:pPr>
    </w:p>
    <w:p w14:paraId="013534CD" w14:textId="77777777" w:rsidR="008E600A" w:rsidRDefault="008E600A" w:rsidP="008E600A">
      <w:pPr>
        <w:rPr>
          <w:rFonts w:ascii="Arial" w:hAnsi="Arial" w:cs="Arial"/>
          <w:b/>
          <w:sz w:val="24"/>
        </w:rPr>
      </w:pPr>
      <w:r>
        <w:rPr>
          <w:rFonts w:ascii="Arial" w:hAnsi="Arial" w:cs="Arial"/>
          <w:b/>
          <w:color w:val="0000FF"/>
          <w:sz w:val="24"/>
        </w:rPr>
        <w:t>R4-2204293</w:t>
      </w:r>
      <w:r>
        <w:rPr>
          <w:rFonts w:ascii="Arial" w:hAnsi="Arial" w:cs="Arial"/>
          <w:b/>
          <w:color w:val="0000FF"/>
          <w:sz w:val="24"/>
        </w:rPr>
        <w:tab/>
      </w:r>
      <w:r>
        <w:rPr>
          <w:rFonts w:ascii="Arial" w:hAnsi="Arial" w:cs="Arial"/>
          <w:b/>
          <w:sz w:val="24"/>
        </w:rPr>
        <w:t xml:space="preserve">Discussion on NCSG for </w:t>
      </w:r>
      <w:proofErr w:type="spellStart"/>
      <w:r>
        <w:rPr>
          <w:rFonts w:ascii="Arial" w:hAnsi="Arial" w:cs="Arial"/>
          <w:b/>
          <w:sz w:val="24"/>
        </w:rPr>
        <w:t>NR_MG_enh</w:t>
      </w:r>
      <w:proofErr w:type="spellEnd"/>
    </w:p>
    <w:p w14:paraId="71373CE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F28CFCC" w14:textId="5260EF3B"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C68FA9" w14:textId="77777777" w:rsidR="00E45C11" w:rsidRDefault="00E45C11" w:rsidP="008E600A">
      <w:pPr>
        <w:rPr>
          <w:color w:val="993300"/>
          <w:u w:val="single"/>
        </w:rPr>
      </w:pPr>
    </w:p>
    <w:p w14:paraId="0BB8B4FB" w14:textId="77777777" w:rsidR="008E600A" w:rsidRDefault="008E600A" w:rsidP="008E600A">
      <w:pPr>
        <w:rPr>
          <w:rFonts w:ascii="Arial" w:hAnsi="Arial" w:cs="Arial"/>
          <w:b/>
          <w:sz w:val="24"/>
        </w:rPr>
      </w:pPr>
      <w:r>
        <w:rPr>
          <w:rFonts w:ascii="Arial" w:hAnsi="Arial" w:cs="Arial"/>
          <w:b/>
          <w:color w:val="0000FF"/>
          <w:sz w:val="24"/>
        </w:rPr>
        <w:t>R4-2204294</w:t>
      </w:r>
      <w:r>
        <w:rPr>
          <w:rFonts w:ascii="Arial" w:hAnsi="Arial" w:cs="Arial"/>
          <w:b/>
          <w:color w:val="0000FF"/>
          <w:sz w:val="24"/>
        </w:rPr>
        <w:tab/>
      </w:r>
      <w:r>
        <w:rPr>
          <w:rFonts w:ascii="Arial" w:hAnsi="Arial" w:cs="Arial"/>
          <w:b/>
          <w:sz w:val="24"/>
        </w:rPr>
        <w:t>Draft CR to UE behaviour to group the frequency layers with NCSG</w:t>
      </w:r>
    </w:p>
    <w:p w14:paraId="4803BC0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52503C64" w14:textId="7775CD6C" w:rsidR="008E600A" w:rsidRDefault="00E45C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R4-2206896 (from R4-2204294).</w:t>
      </w:r>
    </w:p>
    <w:p w14:paraId="7D0B9B4B" w14:textId="05DD45A0" w:rsidR="00E45C11" w:rsidRDefault="00E45C11" w:rsidP="00E45C11">
      <w:pPr>
        <w:rPr>
          <w:rFonts w:ascii="Arial" w:hAnsi="Arial" w:cs="Arial"/>
          <w:b/>
          <w:sz w:val="24"/>
        </w:rPr>
      </w:pPr>
      <w:r>
        <w:rPr>
          <w:rFonts w:ascii="Arial" w:hAnsi="Arial" w:cs="Arial"/>
          <w:b/>
          <w:color w:val="0000FF"/>
          <w:sz w:val="24"/>
        </w:rPr>
        <w:t>R4-2206896</w:t>
      </w:r>
      <w:r>
        <w:rPr>
          <w:rFonts w:ascii="Arial" w:hAnsi="Arial" w:cs="Arial"/>
          <w:b/>
          <w:color w:val="0000FF"/>
          <w:sz w:val="24"/>
        </w:rPr>
        <w:tab/>
      </w:r>
      <w:r>
        <w:rPr>
          <w:rFonts w:ascii="Arial" w:hAnsi="Arial" w:cs="Arial"/>
          <w:b/>
          <w:sz w:val="24"/>
        </w:rPr>
        <w:t>Draft CR to UE behaviour to group the frequency layers with NCSG</w:t>
      </w:r>
    </w:p>
    <w:p w14:paraId="4151900C" w14:textId="77777777" w:rsidR="00E45C11" w:rsidRDefault="00E45C11" w:rsidP="00E45C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710FE350" w14:textId="3B822F72" w:rsidR="00E45C11" w:rsidRDefault="00E45C11" w:rsidP="00E45C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45C11">
        <w:rPr>
          <w:rFonts w:ascii="Arial" w:hAnsi="Arial" w:cs="Arial"/>
          <w:b/>
          <w:highlight w:val="yellow"/>
        </w:rPr>
        <w:t>Return to.</w:t>
      </w:r>
    </w:p>
    <w:p w14:paraId="0C62F55E" w14:textId="77777777" w:rsidR="00E45C11" w:rsidRDefault="00E45C11" w:rsidP="00E45C11">
      <w:pPr>
        <w:rPr>
          <w:color w:val="993300"/>
          <w:u w:val="single"/>
        </w:rPr>
      </w:pPr>
    </w:p>
    <w:p w14:paraId="6B29B3D9" w14:textId="77777777" w:rsidR="008E600A" w:rsidRDefault="008E600A" w:rsidP="008E600A">
      <w:pPr>
        <w:rPr>
          <w:rFonts w:ascii="Arial" w:hAnsi="Arial" w:cs="Arial"/>
          <w:b/>
          <w:sz w:val="24"/>
        </w:rPr>
      </w:pPr>
      <w:r>
        <w:rPr>
          <w:rFonts w:ascii="Arial" w:hAnsi="Arial" w:cs="Arial"/>
          <w:b/>
          <w:color w:val="0000FF"/>
          <w:sz w:val="24"/>
        </w:rPr>
        <w:t>R4-2204406</w:t>
      </w:r>
      <w:r>
        <w:rPr>
          <w:rFonts w:ascii="Arial" w:hAnsi="Arial" w:cs="Arial"/>
          <w:b/>
          <w:color w:val="0000FF"/>
          <w:sz w:val="24"/>
        </w:rPr>
        <w:tab/>
      </w:r>
      <w:r>
        <w:rPr>
          <w:rFonts w:ascii="Arial" w:hAnsi="Arial" w:cs="Arial"/>
          <w:b/>
          <w:sz w:val="24"/>
        </w:rPr>
        <w:t>Discussion on NCSG in NR</w:t>
      </w:r>
    </w:p>
    <w:p w14:paraId="39E57EC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43D3DFC" w14:textId="6F25D345"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26F608" w14:textId="77777777" w:rsidR="00E45C11" w:rsidRDefault="00E45C11" w:rsidP="008E600A">
      <w:pPr>
        <w:rPr>
          <w:color w:val="993300"/>
          <w:u w:val="single"/>
        </w:rPr>
      </w:pPr>
    </w:p>
    <w:p w14:paraId="2C7FAE09" w14:textId="77777777" w:rsidR="008E600A" w:rsidRDefault="008E600A" w:rsidP="008E600A">
      <w:pPr>
        <w:rPr>
          <w:rFonts w:ascii="Arial" w:hAnsi="Arial" w:cs="Arial"/>
          <w:b/>
          <w:sz w:val="24"/>
        </w:rPr>
      </w:pPr>
      <w:r>
        <w:rPr>
          <w:rFonts w:ascii="Arial" w:hAnsi="Arial" w:cs="Arial"/>
          <w:b/>
          <w:color w:val="0000FF"/>
          <w:sz w:val="24"/>
        </w:rPr>
        <w:t>R4-2205012</w:t>
      </w:r>
      <w:r>
        <w:rPr>
          <w:rFonts w:ascii="Arial" w:hAnsi="Arial" w:cs="Arial"/>
          <w:b/>
          <w:color w:val="0000FF"/>
          <w:sz w:val="24"/>
        </w:rPr>
        <w:tab/>
      </w:r>
      <w:r>
        <w:rPr>
          <w:rFonts w:ascii="Arial" w:hAnsi="Arial" w:cs="Arial"/>
          <w:b/>
          <w:sz w:val="24"/>
        </w:rPr>
        <w:t>Views on NCSG</w:t>
      </w:r>
    </w:p>
    <w:p w14:paraId="39445FAB"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F16F924" w14:textId="0BC61E8C"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8E9EE6" w14:textId="77777777" w:rsidR="00E45C11" w:rsidRDefault="00E45C11" w:rsidP="008E600A">
      <w:pPr>
        <w:rPr>
          <w:color w:val="993300"/>
          <w:u w:val="single"/>
        </w:rPr>
      </w:pPr>
    </w:p>
    <w:p w14:paraId="7F60A1A2" w14:textId="77777777" w:rsidR="008E600A" w:rsidRDefault="008E600A" w:rsidP="008E600A">
      <w:pPr>
        <w:rPr>
          <w:rFonts w:ascii="Arial" w:hAnsi="Arial" w:cs="Arial"/>
          <w:b/>
          <w:sz w:val="24"/>
        </w:rPr>
      </w:pPr>
      <w:r>
        <w:rPr>
          <w:rFonts w:ascii="Arial" w:hAnsi="Arial" w:cs="Arial"/>
          <w:b/>
          <w:color w:val="0000FF"/>
          <w:sz w:val="24"/>
        </w:rPr>
        <w:t>R4-2205372</w:t>
      </w:r>
      <w:r>
        <w:rPr>
          <w:rFonts w:ascii="Arial" w:hAnsi="Arial" w:cs="Arial"/>
          <w:b/>
          <w:color w:val="0000FF"/>
          <w:sz w:val="24"/>
        </w:rPr>
        <w:tab/>
      </w:r>
      <w:r>
        <w:rPr>
          <w:rFonts w:ascii="Arial" w:hAnsi="Arial" w:cs="Arial"/>
          <w:b/>
          <w:sz w:val="24"/>
        </w:rPr>
        <w:t>Discussion on NCSG</w:t>
      </w:r>
    </w:p>
    <w:p w14:paraId="3925AF99"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CE6236" w14:textId="21114A6F"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613A6C" w14:textId="77777777" w:rsidR="00E45C11" w:rsidRDefault="00E45C11" w:rsidP="008E600A">
      <w:pPr>
        <w:rPr>
          <w:color w:val="993300"/>
          <w:u w:val="single"/>
        </w:rPr>
      </w:pPr>
    </w:p>
    <w:p w14:paraId="099AA576" w14:textId="77777777" w:rsidR="008E600A" w:rsidRDefault="008E600A" w:rsidP="008E600A">
      <w:pPr>
        <w:rPr>
          <w:rFonts w:ascii="Arial" w:hAnsi="Arial" w:cs="Arial"/>
          <w:b/>
          <w:sz w:val="24"/>
        </w:rPr>
      </w:pPr>
      <w:r>
        <w:rPr>
          <w:rFonts w:ascii="Arial" w:hAnsi="Arial" w:cs="Arial"/>
          <w:b/>
          <w:color w:val="0000FF"/>
          <w:sz w:val="24"/>
        </w:rPr>
        <w:t>R4-2205373</w:t>
      </w:r>
      <w:r>
        <w:rPr>
          <w:rFonts w:ascii="Arial" w:hAnsi="Arial" w:cs="Arial"/>
          <w:b/>
          <w:color w:val="0000FF"/>
          <w:sz w:val="24"/>
        </w:rPr>
        <w:tab/>
      </w:r>
      <w:r>
        <w:rPr>
          <w:rFonts w:ascii="Arial" w:hAnsi="Arial" w:cs="Arial"/>
          <w:b/>
          <w:sz w:val="24"/>
        </w:rPr>
        <w:t>CR on use cases and CSSF for NCSG</w:t>
      </w:r>
    </w:p>
    <w:p w14:paraId="0CCA4C74"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E3B48A" w14:textId="3C4AE5B2" w:rsidR="008E600A" w:rsidRDefault="00E45C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R4-2206897 (from R4-2205373).</w:t>
      </w:r>
    </w:p>
    <w:p w14:paraId="1C33127A" w14:textId="4DD5B458" w:rsidR="00E45C11" w:rsidRDefault="00E45C11" w:rsidP="00E45C11">
      <w:pPr>
        <w:rPr>
          <w:rFonts w:ascii="Arial" w:hAnsi="Arial" w:cs="Arial"/>
          <w:b/>
          <w:sz w:val="24"/>
        </w:rPr>
      </w:pPr>
      <w:r>
        <w:rPr>
          <w:rFonts w:ascii="Arial" w:hAnsi="Arial" w:cs="Arial"/>
          <w:b/>
          <w:color w:val="0000FF"/>
          <w:sz w:val="24"/>
        </w:rPr>
        <w:t>R4-2206897</w:t>
      </w:r>
      <w:r>
        <w:rPr>
          <w:rFonts w:ascii="Arial" w:hAnsi="Arial" w:cs="Arial"/>
          <w:b/>
          <w:color w:val="0000FF"/>
          <w:sz w:val="24"/>
        </w:rPr>
        <w:tab/>
      </w:r>
      <w:r>
        <w:rPr>
          <w:rFonts w:ascii="Arial" w:hAnsi="Arial" w:cs="Arial"/>
          <w:b/>
          <w:sz w:val="24"/>
        </w:rPr>
        <w:t>CR on use cases and CSSF for NCSG</w:t>
      </w:r>
    </w:p>
    <w:p w14:paraId="6E589BF9" w14:textId="77777777" w:rsidR="00E45C11" w:rsidRDefault="00E45C11" w:rsidP="00E45C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648E80" w14:textId="400B209E" w:rsidR="00E45C11" w:rsidRDefault="00E45C11" w:rsidP="00E45C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45C11">
        <w:rPr>
          <w:rFonts w:ascii="Arial" w:hAnsi="Arial" w:cs="Arial"/>
          <w:b/>
          <w:highlight w:val="yellow"/>
        </w:rPr>
        <w:t>Return to.</w:t>
      </w:r>
    </w:p>
    <w:p w14:paraId="05EF3002" w14:textId="77777777" w:rsidR="00E45C11" w:rsidRDefault="00E45C11" w:rsidP="00E45C11">
      <w:pPr>
        <w:rPr>
          <w:color w:val="993300"/>
          <w:u w:val="single"/>
        </w:rPr>
      </w:pPr>
    </w:p>
    <w:p w14:paraId="0591E708" w14:textId="77777777" w:rsidR="008E600A" w:rsidRDefault="008E600A" w:rsidP="008E600A">
      <w:pPr>
        <w:rPr>
          <w:rFonts w:ascii="Arial" w:hAnsi="Arial" w:cs="Arial"/>
          <w:b/>
          <w:sz w:val="24"/>
        </w:rPr>
      </w:pPr>
      <w:r>
        <w:rPr>
          <w:rFonts w:ascii="Arial" w:hAnsi="Arial" w:cs="Arial"/>
          <w:b/>
          <w:color w:val="0000FF"/>
          <w:sz w:val="24"/>
        </w:rPr>
        <w:t>R4-2205937</w:t>
      </w:r>
      <w:r>
        <w:rPr>
          <w:rFonts w:ascii="Arial" w:hAnsi="Arial" w:cs="Arial"/>
          <w:b/>
          <w:color w:val="0000FF"/>
          <w:sz w:val="24"/>
        </w:rPr>
        <w:tab/>
      </w:r>
      <w:r>
        <w:rPr>
          <w:rFonts w:ascii="Arial" w:hAnsi="Arial" w:cs="Arial"/>
          <w:b/>
          <w:sz w:val="24"/>
        </w:rPr>
        <w:t>Discussion on Network Controlled Small Gaps for NR</w:t>
      </w:r>
    </w:p>
    <w:p w14:paraId="4958C9A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E3D5B97" w14:textId="77777777" w:rsidR="008E600A" w:rsidRDefault="008E600A" w:rsidP="008E600A">
      <w:pPr>
        <w:rPr>
          <w:rFonts w:ascii="Arial" w:hAnsi="Arial" w:cs="Arial"/>
          <w:b/>
        </w:rPr>
      </w:pPr>
      <w:r>
        <w:rPr>
          <w:rFonts w:ascii="Arial" w:hAnsi="Arial" w:cs="Arial"/>
          <w:b/>
        </w:rPr>
        <w:t xml:space="preserve">Abstract: </w:t>
      </w:r>
    </w:p>
    <w:p w14:paraId="42EFB215" w14:textId="77777777" w:rsidR="008E600A" w:rsidRDefault="008E600A" w:rsidP="008E600A">
      <w:r>
        <w:t>Discussion on remaining issues for NR NCSG</w:t>
      </w:r>
    </w:p>
    <w:p w14:paraId="008F9DC9" w14:textId="3BC9887A"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85891C" w14:textId="77777777" w:rsidR="00E45C11" w:rsidRDefault="00E45C11" w:rsidP="008E600A">
      <w:pPr>
        <w:rPr>
          <w:color w:val="993300"/>
          <w:u w:val="single"/>
        </w:rPr>
      </w:pPr>
    </w:p>
    <w:p w14:paraId="20A4C671" w14:textId="77777777" w:rsidR="008E600A" w:rsidRDefault="008E600A" w:rsidP="008E600A">
      <w:pPr>
        <w:rPr>
          <w:rFonts w:ascii="Arial" w:hAnsi="Arial" w:cs="Arial"/>
          <w:b/>
          <w:sz w:val="24"/>
        </w:rPr>
      </w:pPr>
      <w:r>
        <w:rPr>
          <w:rFonts w:ascii="Arial" w:hAnsi="Arial" w:cs="Arial"/>
          <w:b/>
          <w:color w:val="0000FF"/>
          <w:sz w:val="24"/>
        </w:rPr>
        <w:t>R4-2206019</w:t>
      </w:r>
      <w:r>
        <w:rPr>
          <w:rFonts w:ascii="Arial" w:hAnsi="Arial" w:cs="Arial"/>
          <w:b/>
          <w:color w:val="0000FF"/>
          <w:sz w:val="24"/>
        </w:rPr>
        <w:tab/>
      </w:r>
      <w:r>
        <w:rPr>
          <w:rFonts w:ascii="Arial" w:hAnsi="Arial" w:cs="Arial"/>
          <w:b/>
          <w:sz w:val="24"/>
        </w:rPr>
        <w:t>Further analysis of network controlled small gap</w:t>
      </w:r>
    </w:p>
    <w:p w14:paraId="6C5DAD26"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C876D0" w14:textId="77777777" w:rsidR="008E600A" w:rsidRDefault="008E600A" w:rsidP="008E600A">
      <w:pPr>
        <w:rPr>
          <w:rFonts w:ascii="Arial" w:hAnsi="Arial" w:cs="Arial"/>
          <w:b/>
        </w:rPr>
      </w:pPr>
      <w:r>
        <w:rPr>
          <w:rFonts w:ascii="Arial" w:hAnsi="Arial" w:cs="Arial"/>
          <w:b/>
        </w:rPr>
        <w:t xml:space="preserve">Abstract: </w:t>
      </w:r>
    </w:p>
    <w:p w14:paraId="0582F04B" w14:textId="77777777" w:rsidR="008E600A" w:rsidRDefault="008E600A" w:rsidP="008E600A">
      <w:r>
        <w:t xml:space="preserve">This document further </w:t>
      </w:r>
      <w:proofErr w:type="spellStart"/>
      <w:r>
        <w:t>analyzes</w:t>
      </w:r>
      <w:proofErr w:type="spellEnd"/>
      <w:r>
        <w:t xml:space="preserve"> RRM requirements for NCSG in NR and MR-DC</w:t>
      </w:r>
    </w:p>
    <w:p w14:paraId="0B4921D9" w14:textId="3EB95059" w:rsidR="008E600A" w:rsidRDefault="00E45C1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4C33F5" w14:textId="77777777" w:rsidR="00E45C11" w:rsidRDefault="00E45C11" w:rsidP="008E600A">
      <w:pPr>
        <w:rPr>
          <w:color w:val="993300"/>
          <w:u w:val="single"/>
        </w:rPr>
      </w:pPr>
    </w:p>
    <w:p w14:paraId="0FA448F1" w14:textId="77777777" w:rsidR="008E600A" w:rsidRDefault="008E600A" w:rsidP="008E600A">
      <w:pPr>
        <w:rPr>
          <w:rFonts w:ascii="Arial" w:hAnsi="Arial" w:cs="Arial"/>
          <w:b/>
          <w:sz w:val="24"/>
        </w:rPr>
      </w:pPr>
      <w:r>
        <w:rPr>
          <w:rFonts w:ascii="Arial" w:hAnsi="Arial" w:cs="Arial"/>
          <w:b/>
          <w:color w:val="0000FF"/>
          <w:sz w:val="24"/>
        </w:rPr>
        <w:t>R4-2206020</w:t>
      </w:r>
      <w:r>
        <w:rPr>
          <w:rFonts w:ascii="Arial" w:hAnsi="Arial" w:cs="Arial"/>
          <w:b/>
          <w:color w:val="0000FF"/>
          <w:sz w:val="24"/>
        </w:rPr>
        <w:tab/>
      </w:r>
      <w:r>
        <w:rPr>
          <w:rFonts w:ascii="Arial" w:hAnsi="Arial" w:cs="Arial"/>
          <w:b/>
          <w:sz w:val="24"/>
        </w:rPr>
        <w:t>Updates to NCSG patterns in TS 38.133</w:t>
      </w:r>
    </w:p>
    <w:p w14:paraId="2C8F077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61F1A42" w14:textId="77777777" w:rsidR="008E600A" w:rsidRDefault="008E600A" w:rsidP="008E600A">
      <w:pPr>
        <w:rPr>
          <w:rFonts w:ascii="Arial" w:hAnsi="Arial" w:cs="Arial"/>
          <w:b/>
        </w:rPr>
      </w:pPr>
      <w:r>
        <w:rPr>
          <w:rFonts w:ascii="Arial" w:hAnsi="Arial" w:cs="Arial"/>
          <w:b/>
        </w:rPr>
        <w:t xml:space="preserve">Abstract: </w:t>
      </w:r>
    </w:p>
    <w:p w14:paraId="723F1344" w14:textId="77777777" w:rsidR="008E600A" w:rsidRDefault="008E600A" w:rsidP="008E600A">
      <w:r>
        <w:t>The CR updates NCSG patterns to include the mapping to legacy gap patterns. The CR is based on the endorsed Draft Big CR in R4-2202753.</w:t>
      </w:r>
    </w:p>
    <w:p w14:paraId="78D307DE" w14:textId="5740CE31" w:rsidR="008E600A" w:rsidRDefault="00E45C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R4-2206898 (from R4-2206020).</w:t>
      </w:r>
    </w:p>
    <w:p w14:paraId="457F2FAC" w14:textId="011D75A8" w:rsidR="00E45C11" w:rsidRDefault="00E45C11" w:rsidP="00E45C11">
      <w:pPr>
        <w:rPr>
          <w:rFonts w:ascii="Arial" w:hAnsi="Arial" w:cs="Arial"/>
          <w:b/>
          <w:sz w:val="24"/>
        </w:rPr>
      </w:pPr>
      <w:bookmarkStart w:id="64" w:name="_Toc95792870"/>
      <w:r>
        <w:rPr>
          <w:rFonts w:ascii="Arial" w:hAnsi="Arial" w:cs="Arial"/>
          <w:b/>
          <w:color w:val="0000FF"/>
          <w:sz w:val="24"/>
        </w:rPr>
        <w:t>R4-2206898</w:t>
      </w:r>
      <w:r>
        <w:rPr>
          <w:rFonts w:ascii="Arial" w:hAnsi="Arial" w:cs="Arial"/>
          <w:b/>
          <w:color w:val="0000FF"/>
          <w:sz w:val="24"/>
        </w:rPr>
        <w:tab/>
      </w:r>
      <w:r>
        <w:rPr>
          <w:rFonts w:ascii="Arial" w:hAnsi="Arial" w:cs="Arial"/>
          <w:b/>
          <w:sz w:val="24"/>
        </w:rPr>
        <w:t>Updates to NCSG patterns in TS 38.133</w:t>
      </w:r>
    </w:p>
    <w:p w14:paraId="3B54AE4E" w14:textId="77777777" w:rsidR="00E45C11" w:rsidRDefault="00E45C11" w:rsidP="00E45C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AAFB17D" w14:textId="77777777" w:rsidR="00E45C11" w:rsidRDefault="00E45C11" w:rsidP="00E45C11">
      <w:pPr>
        <w:rPr>
          <w:rFonts w:ascii="Arial" w:hAnsi="Arial" w:cs="Arial"/>
          <w:b/>
        </w:rPr>
      </w:pPr>
      <w:r>
        <w:rPr>
          <w:rFonts w:ascii="Arial" w:hAnsi="Arial" w:cs="Arial"/>
          <w:b/>
        </w:rPr>
        <w:t xml:space="preserve">Abstract: </w:t>
      </w:r>
    </w:p>
    <w:p w14:paraId="0138E95F" w14:textId="77777777" w:rsidR="00E45C11" w:rsidRDefault="00E45C11" w:rsidP="00E45C11">
      <w:r>
        <w:lastRenderedPageBreak/>
        <w:t>The CR updates NCSG patterns to include the mapping to legacy gap patterns. The CR is based on the endorsed Draft Big CR in R4-2202753.</w:t>
      </w:r>
    </w:p>
    <w:p w14:paraId="7F5D96A2" w14:textId="14721EBD" w:rsidR="00E45C11" w:rsidRDefault="00E45C11" w:rsidP="00E45C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45C11">
        <w:rPr>
          <w:rFonts w:ascii="Arial" w:hAnsi="Arial" w:cs="Arial"/>
          <w:b/>
          <w:highlight w:val="yellow"/>
        </w:rPr>
        <w:t>Return to.</w:t>
      </w:r>
    </w:p>
    <w:p w14:paraId="7911FF3D" w14:textId="77777777" w:rsidR="00E45C11" w:rsidRDefault="00E45C11" w:rsidP="00E45C11">
      <w:pPr>
        <w:rPr>
          <w:color w:val="993300"/>
          <w:u w:val="single"/>
        </w:rPr>
      </w:pPr>
    </w:p>
    <w:p w14:paraId="7A47A264" w14:textId="77777777" w:rsidR="008E600A" w:rsidRDefault="008E600A" w:rsidP="008E600A">
      <w:pPr>
        <w:pStyle w:val="Heading3"/>
      </w:pPr>
      <w:r>
        <w:t>10.13</w:t>
      </w:r>
      <w:r>
        <w:tab/>
        <w:t>Solutions for NR to support non-terrestrial networks (NTN)</w:t>
      </w:r>
      <w:bookmarkEnd w:id="64"/>
    </w:p>
    <w:p w14:paraId="28EC84E3" w14:textId="1247E0DE" w:rsidR="008E600A" w:rsidRDefault="008E600A" w:rsidP="008E600A">
      <w:pPr>
        <w:pStyle w:val="Heading4"/>
      </w:pPr>
      <w:bookmarkStart w:id="65" w:name="_Toc95792888"/>
      <w:r>
        <w:t>10.13.5</w:t>
      </w:r>
      <w:r>
        <w:tab/>
        <w:t>RRM core requirements</w:t>
      </w:r>
      <w:bookmarkEnd w:id="65"/>
    </w:p>
    <w:p w14:paraId="6A8A586C" w14:textId="586F14C7" w:rsidR="002718CA" w:rsidRDefault="002718CA" w:rsidP="002718CA">
      <w:pPr>
        <w:rPr>
          <w:lang w:eastAsia="ko-KR"/>
        </w:rPr>
      </w:pPr>
    </w:p>
    <w:p w14:paraId="3F801641" w14:textId="77777777" w:rsidR="002718CA" w:rsidRDefault="002718CA" w:rsidP="002718CA">
      <w:r>
        <w:t>================================================================================</w:t>
      </w:r>
    </w:p>
    <w:p w14:paraId="2FE2A424" w14:textId="7F777E75" w:rsidR="002718CA" w:rsidRDefault="002718CA" w:rsidP="002718CA">
      <w:pPr>
        <w:rPr>
          <w:rFonts w:ascii="Arial" w:hAnsi="Arial" w:cs="Arial"/>
          <w:b/>
          <w:color w:val="C00000"/>
          <w:sz w:val="24"/>
          <w:u w:val="single"/>
        </w:rPr>
      </w:pPr>
      <w:r>
        <w:rPr>
          <w:rFonts w:ascii="Arial" w:hAnsi="Arial" w:cs="Arial"/>
          <w:b/>
          <w:color w:val="C00000"/>
          <w:sz w:val="24"/>
          <w:u w:val="single"/>
        </w:rPr>
        <w:t xml:space="preserve">Email discussion: </w:t>
      </w:r>
      <w:r w:rsidR="00AE3378" w:rsidRPr="00AE3378">
        <w:rPr>
          <w:rFonts w:ascii="Arial" w:hAnsi="Arial" w:cs="Arial"/>
          <w:b/>
          <w:color w:val="C00000"/>
          <w:sz w:val="24"/>
          <w:u w:val="single"/>
        </w:rPr>
        <w:t>[102-e][220] NR_NTN_solutions_RRM_1</w:t>
      </w:r>
    </w:p>
    <w:tbl>
      <w:tblPr>
        <w:tblW w:w="0" w:type="auto"/>
        <w:tblLook w:val="04A0" w:firstRow="1" w:lastRow="0" w:firstColumn="1" w:lastColumn="0" w:noHBand="0" w:noVBand="1"/>
      </w:tblPr>
      <w:tblGrid>
        <w:gridCol w:w="2973"/>
        <w:gridCol w:w="1852"/>
        <w:gridCol w:w="1804"/>
        <w:gridCol w:w="1697"/>
        <w:gridCol w:w="1303"/>
      </w:tblGrid>
      <w:tr w:rsidR="002718CA" w:rsidRPr="00201923" w14:paraId="438BDEB8"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24BFBB77" w14:textId="77777777" w:rsidR="002718CA" w:rsidRPr="002B4D53" w:rsidRDefault="002718CA"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6A879B85" w14:textId="77777777" w:rsidR="002718CA" w:rsidRPr="002B4D53" w:rsidRDefault="002718CA"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6F662E9B" w14:textId="77777777" w:rsidR="002718CA" w:rsidRPr="002B4D53" w:rsidRDefault="002718CA"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3E16E2B9" w14:textId="77777777" w:rsidR="002718CA" w:rsidRPr="002B4D53" w:rsidRDefault="002718CA"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0F04BB23" w14:textId="77777777" w:rsidR="002718CA" w:rsidRPr="002B4D53" w:rsidRDefault="002718CA"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AE3378" w:rsidRPr="00201923" w14:paraId="183C10F0"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67EC0ABD" w14:textId="7E53DAC5" w:rsidR="00AE3378" w:rsidRPr="002B4D53" w:rsidRDefault="00AE3378" w:rsidP="00AE3378">
            <w:pPr>
              <w:overflowPunct/>
              <w:autoSpaceDE/>
              <w:autoSpaceDN/>
              <w:adjustRightInd/>
              <w:spacing w:after="0"/>
              <w:rPr>
                <w:sz w:val="16"/>
                <w:szCs w:val="16"/>
                <w:lang w:val="en-US" w:eastAsia="en-US"/>
              </w:rPr>
            </w:pPr>
            <w:r w:rsidRPr="00AE3378">
              <w:rPr>
                <w:sz w:val="16"/>
                <w:szCs w:val="16"/>
                <w:lang w:val="en-US" w:eastAsia="en-US"/>
              </w:rPr>
              <w:t>[102-e][220] NR_NTN_solutions_RRM_1</w:t>
            </w:r>
          </w:p>
        </w:tc>
        <w:tc>
          <w:tcPr>
            <w:tcW w:w="1852" w:type="dxa"/>
            <w:tcBorders>
              <w:top w:val="nil"/>
              <w:left w:val="nil"/>
              <w:bottom w:val="single" w:sz="4" w:space="0" w:color="auto"/>
              <w:right w:val="single" w:sz="4" w:space="0" w:color="auto"/>
            </w:tcBorders>
            <w:shd w:val="clear" w:color="auto" w:fill="auto"/>
            <w:hideMark/>
          </w:tcPr>
          <w:p w14:paraId="6564E2F4" w14:textId="0628BD7E" w:rsidR="00AE3378" w:rsidRPr="002B4D53" w:rsidRDefault="00AE3378" w:rsidP="00AE3378">
            <w:pPr>
              <w:overflowPunct/>
              <w:autoSpaceDE/>
              <w:autoSpaceDN/>
              <w:adjustRightInd/>
              <w:spacing w:after="0"/>
              <w:rPr>
                <w:sz w:val="16"/>
                <w:szCs w:val="16"/>
                <w:lang w:val="en-US" w:eastAsia="en-US"/>
              </w:rPr>
            </w:pPr>
            <w:r w:rsidRPr="00AE3378">
              <w:rPr>
                <w:sz w:val="16"/>
                <w:szCs w:val="16"/>
                <w:lang w:val="en-US" w:eastAsia="en-US"/>
              </w:rPr>
              <w:t xml:space="preserve">R17 NR NTN </w:t>
            </w:r>
            <w:r w:rsidRPr="00AE3378">
              <w:rPr>
                <w:sz w:val="16"/>
                <w:szCs w:val="16"/>
                <w:lang w:val="en-US" w:eastAsia="en-US"/>
              </w:rPr>
              <w:br/>
              <w:t>(</w:t>
            </w:r>
            <w:proofErr w:type="spellStart"/>
            <w:r w:rsidRPr="00AE3378">
              <w:rPr>
                <w:sz w:val="16"/>
                <w:szCs w:val="16"/>
                <w:lang w:val="en-US" w:eastAsia="en-US"/>
              </w:rPr>
              <w:t>NR_NTN_solutions</w:t>
            </w:r>
            <w:proofErr w:type="spellEnd"/>
            <w:r w:rsidRPr="00AE3378">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6A6392DD" w14:textId="142158AE" w:rsidR="00AE3378" w:rsidRPr="002B4D53" w:rsidRDefault="00AE3378" w:rsidP="00AE3378">
            <w:pPr>
              <w:overflowPunct/>
              <w:autoSpaceDE/>
              <w:autoSpaceDN/>
              <w:adjustRightInd/>
              <w:spacing w:after="0"/>
              <w:rPr>
                <w:sz w:val="16"/>
                <w:szCs w:val="16"/>
                <w:lang w:val="en-US" w:eastAsia="en-US"/>
              </w:rPr>
            </w:pPr>
            <w:r w:rsidRPr="00AE3378">
              <w:rPr>
                <w:sz w:val="16"/>
                <w:szCs w:val="16"/>
                <w:lang w:val="en-US" w:eastAsia="en-US"/>
              </w:rPr>
              <w:t>RRM requirements:</w:t>
            </w:r>
            <w:r w:rsidRPr="00AE3378">
              <w:rPr>
                <w:sz w:val="16"/>
                <w:szCs w:val="16"/>
                <w:lang w:val="en-US" w:eastAsia="en-US"/>
              </w:rPr>
              <w:br/>
              <w:t>- General requirements</w:t>
            </w:r>
            <w:r w:rsidRPr="00AE3378">
              <w:rPr>
                <w:sz w:val="16"/>
                <w:szCs w:val="16"/>
                <w:lang w:val="en-US" w:eastAsia="en-US"/>
              </w:rPr>
              <w:br/>
              <w:t xml:space="preserve">- Mobility requirements </w:t>
            </w:r>
            <w:r w:rsidRPr="00AE3378">
              <w:rPr>
                <w:sz w:val="16"/>
                <w:szCs w:val="16"/>
                <w:lang w:val="en-US" w:eastAsia="en-US"/>
              </w:rPr>
              <w:br/>
              <w:t>- Measurement procedure requirements</w:t>
            </w:r>
          </w:p>
        </w:tc>
        <w:tc>
          <w:tcPr>
            <w:tcW w:w="1697" w:type="dxa"/>
            <w:tcBorders>
              <w:top w:val="nil"/>
              <w:left w:val="nil"/>
              <w:bottom w:val="single" w:sz="4" w:space="0" w:color="auto"/>
              <w:right w:val="single" w:sz="4" w:space="0" w:color="auto"/>
            </w:tcBorders>
            <w:shd w:val="clear" w:color="auto" w:fill="auto"/>
            <w:hideMark/>
          </w:tcPr>
          <w:p w14:paraId="09061B87" w14:textId="50B855BA" w:rsidR="00AE3378" w:rsidRPr="002B4D53" w:rsidRDefault="00AE3378" w:rsidP="00AE3378">
            <w:pPr>
              <w:overflowPunct/>
              <w:autoSpaceDE/>
              <w:autoSpaceDN/>
              <w:adjustRightInd/>
              <w:spacing w:after="0"/>
              <w:rPr>
                <w:sz w:val="16"/>
                <w:szCs w:val="16"/>
                <w:lang w:val="en-US" w:eastAsia="en-US"/>
              </w:rPr>
            </w:pPr>
            <w:r w:rsidRPr="00AE3378">
              <w:rPr>
                <w:sz w:val="16"/>
                <w:szCs w:val="16"/>
                <w:lang w:val="en-US" w:eastAsia="en-US"/>
              </w:rPr>
              <w:t>10.13.5.1</w:t>
            </w:r>
            <w:r w:rsidRPr="00AE3378">
              <w:rPr>
                <w:sz w:val="16"/>
                <w:szCs w:val="16"/>
                <w:lang w:val="en-US" w:eastAsia="en-US"/>
              </w:rPr>
              <w:br/>
              <w:t>10.13.5.3</w:t>
            </w:r>
            <w:r w:rsidRPr="00AE3378">
              <w:rPr>
                <w:sz w:val="16"/>
                <w:szCs w:val="16"/>
                <w:lang w:val="en-US" w:eastAsia="en-US"/>
              </w:rPr>
              <w:br/>
              <w:t>10.13.5.5</w:t>
            </w:r>
          </w:p>
        </w:tc>
        <w:tc>
          <w:tcPr>
            <w:tcW w:w="1303" w:type="dxa"/>
            <w:tcBorders>
              <w:top w:val="nil"/>
              <w:left w:val="nil"/>
              <w:bottom w:val="single" w:sz="4" w:space="0" w:color="auto"/>
              <w:right w:val="single" w:sz="4" w:space="0" w:color="auto"/>
            </w:tcBorders>
            <w:shd w:val="clear" w:color="auto" w:fill="auto"/>
            <w:hideMark/>
          </w:tcPr>
          <w:p w14:paraId="4A5ACB74" w14:textId="65F38A29" w:rsidR="00AE3378" w:rsidRPr="002B4D53" w:rsidRDefault="00AE3378" w:rsidP="00AE3378">
            <w:pPr>
              <w:overflowPunct/>
              <w:autoSpaceDE/>
              <w:autoSpaceDN/>
              <w:adjustRightInd/>
              <w:spacing w:after="0"/>
              <w:rPr>
                <w:sz w:val="16"/>
                <w:szCs w:val="16"/>
                <w:lang w:val="en-US" w:eastAsia="en-US"/>
              </w:rPr>
            </w:pPr>
            <w:r w:rsidRPr="00AE3378">
              <w:rPr>
                <w:sz w:val="16"/>
                <w:szCs w:val="16"/>
                <w:lang w:val="en-US" w:eastAsia="en-US"/>
              </w:rPr>
              <w:t>CH Park</w:t>
            </w:r>
          </w:p>
        </w:tc>
      </w:tr>
    </w:tbl>
    <w:p w14:paraId="53627AF6" w14:textId="77777777" w:rsidR="002718CA" w:rsidRDefault="002718CA" w:rsidP="002718CA">
      <w:pPr>
        <w:rPr>
          <w:lang w:val="en-US"/>
        </w:rPr>
      </w:pPr>
    </w:p>
    <w:p w14:paraId="3D175B2E" w14:textId="186EF39C" w:rsidR="002718CA" w:rsidRPr="00766996" w:rsidRDefault="002718CA" w:rsidP="002718CA">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6</w:t>
      </w:r>
      <w:r w:rsidR="00AE3378">
        <w:rPr>
          <w:rFonts w:ascii="Arial" w:hAnsi="Arial" w:cs="Arial"/>
          <w:b/>
          <w:color w:val="0000FF"/>
          <w:sz w:val="24"/>
          <w:u w:val="thick"/>
        </w:rPr>
        <w:t>3</w:t>
      </w:r>
      <w:r w:rsidRPr="00944C49">
        <w:rPr>
          <w:b/>
          <w:lang w:val="en-US" w:eastAsia="zh-CN"/>
        </w:rPr>
        <w:tab/>
      </w:r>
      <w:r>
        <w:rPr>
          <w:rFonts w:ascii="Arial" w:hAnsi="Arial" w:cs="Arial"/>
          <w:b/>
          <w:sz w:val="24"/>
        </w:rPr>
        <w:t xml:space="preserve">Email discussion summary: </w:t>
      </w:r>
      <w:r w:rsidR="00AE3378" w:rsidRPr="00AE3378">
        <w:rPr>
          <w:rFonts w:ascii="Arial" w:hAnsi="Arial" w:cs="Arial"/>
          <w:b/>
          <w:sz w:val="24"/>
        </w:rPr>
        <w:t>[102-e][220] NR_NTN_solutions_RRM_1</w:t>
      </w:r>
    </w:p>
    <w:p w14:paraId="4411CD8D" w14:textId="1FD8096E" w:rsidR="002718CA" w:rsidRDefault="002718CA" w:rsidP="002718C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E3378">
        <w:rPr>
          <w:i/>
        </w:rPr>
        <w:t>Qualcomm</w:t>
      </w:r>
      <w:r>
        <w:rPr>
          <w:i/>
          <w:lang w:val="en-US"/>
        </w:rPr>
        <w:t>)</w:t>
      </w:r>
    </w:p>
    <w:p w14:paraId="7A07775B" w14:textId="77777777" w:rsidR="002718CA" w:rsidRPr="00944C49" w:rsidRDefault="002718CA" w:rsidP="002718CA">
      <w:pPr>
        <w:rPr>
          <w:rFonts w:ascii="Arial" w:hAnsi="Arial" w:cs="Arial"/>
          <w:b/>
          <w:lang w:val="en-US" w:eastAsia="zh-CN"/>
        </w:rPr>
      </w:pPr>
      <w:r w:rsidRPr="00944C49">
        <w:rPr>
          <w:rFonts w:ascii="Arial" w:hAnsi="Arial" w:cs="Arial"/>
          <w:b/>
          <w:lang w:val="en-US" w:eastAsia="zh-CN"/>
        </w:rPr>
        <w:t xml:space="preserve">Abstract: </w:t>
      </w:r>
    </w:p>
    <w:p w14:paraId="0B7AD5CC" w14:textId="77777777" w:rsidR="002718CA" w:rsidRDefault="002718CA" w:rsidP="002718CA">
      <w:pPr>
        <w:rPr>
          <w:rFonts w:ascii="Arial" w:hAnsi="Arial" w:cs="Arial"/>
          <w:b/>
          <w:lang w:val="en-US" w:eastAsia="zh-CN"/>
        </w:rPr>
      </w:pPr>
      <w:r w:rsidRPr="00944C49">
        <w:rPr>
          <w:rFonts w:ascii="Arial" w:hAnsi="Arial" w:cs="Arial"/>
          <w:b/>
          <w:lang w:val="en-US" w:eastAsia="zh-CN"/>
        </w:rPr>
        <w:t xml:space="preserve">Discussion: </w:t>
      </w:r>
    </w:p>
    <w:p w14:paraId="0268B0C8" w14:textId="696D5545" w:rsidR="002718CA" w:rsidRDefault="008179A6" w:rsidP="002718C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R4-2207061 (from R4-2206763).</w:t>
      </w:r>
    </w:p>
    <w:p w14:paraId="7F031C2F" w14:textId="3A19550F" w:rsidR="008179A6" w:rsidRPr="00766996" w:rsidRDefault="008179A6" w:rsidP="008179A6">
      <w:pPr>
        <w:rPr>
          <w:rFonts w:ascii="Arial" w:hAnsi="Arial" w:cs="Arial"/>
          <w:b/>
          <w:sz w:val="24"/>
          <w:lang w:val="en-US"/>
        </w:rPr>
      </w:pPr>
      <w:r>
        <w:rPr>
          <w:rFonts w:ascii="Arial" w:hAnsi="Arial" w:cs="Arial"/>
          <w:b/>
          <w:color w:val="0000FF"/>
          <w:sz w:val="24"/>
          <w:u w:val="thick"/>
        </w:rPr>
        <w:t>R4-2207061</w:t>
      </w:r>
      <w:r w:rsidRPr="00944C49">
        <w:rPr>
          <w:b/>
          <w:lang w:val="en-US" w:eastAsia="zh-CN"/>
        </w:rPr>
        <w:tab/>
      </w:r>
      <w:r>
        <w:rPr>
          <w:rFonts w:ascii="Arial" w:hAnsi="Arial" w:cs="Arial"/>
          <w:b/>
          <w:sz w:val="24"/>
        </w:rPr>
        <w:t xml:space="preserve">Email discussion summary: </w:t>
      </w:r>
      <w:r w:rsidRPr="00AE3378">
        <w:rPr>
          <w:rFonts w:ascii="Arial" w:hAnsi="Arial" w:cs="Arial"/>
          <w:b/>
          <w:sz w:val="24"/>
        </w:rPr>
        <w:t>[102-e][220] NR_NTN_solutions_RRM_1</w:t>
      </w:r>
    </w:p>
    <w:p w14:paraId="355D2273" w14:textId="77777777" w:rsidR="008179A6" w:rsidRDefault="008179A6" w:rsidP="008179A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r>
        <w:rPr>
          <w:i/>
          <w:lang w:val="en-US"/>
        </w:rPr>
        <w:t>)</w:t>
      </w:r>
    </w:p>
    <w:p w14:paraId="50FF547E" w14:textId="77777777" w:rsidR="008179A6" w:rsidRPr="00944C49" w:rsidRDefault="008179A6" w:rsidP="008179A6">
      <w:pPr>
        <w:rPr>
          <w:rFonts w:ascii="Arial" w:hAnsi="Arial" w:cs="Arial"/>
          <w:b/>
          <w:lang w:val="en-US" w:eastAsia="zh-CN"/>
        </w:rPr>
      </w:pPr>
      <w:r w:rsidRPr="00944C49">
        <w:rPr>
          <w:rFonts w:ascii="Arial" w:hAnsi="Arial" w:cs="Arial"/>
          <w:b/>
          <w:lang w:val="en-US" w:eastAsia="zh-CN"/>
        </w:rPr>
        <w:t xml:space="preserve">Abstract: </w:t>
      </w:r>
    </w:p>
    <w:p w14:paraId="6E5940E2" w14:textId="77777777" w:rsidR="008179A6" w:rsidRDefault="008179A6" w:rsidP="008179A6">
      <w:pPr>
        <w:rPr>
          <w:rFonts w:ascii="Arial" w:hAnsi="Arial" w:cs="Arial"/>
          <w:b/>
          <w:lang w:val="en-US" w:eastAsia="zh-CN"/>
        </w:rPr>
      </w:pPr>
      <w:r w:rsidRPr="00944C49">
        <w:rPr>
          <w:rFonts w:ascii="Arial" w:hAnsi="Arial" w:cs="Arial"/>
          <w:b/>
          <w:lang w:val="en-US" w:eastAsia="zh-CN"/>
        </w:rPr>
        <w:t xml:space="preserve">Discussion: </w:t>
      </w:r>
    </w:p>
    <w:p w14:paraId="711B1981" w14:textId="6AC650DA" w:rsidR="008179A6" w:rsidRDefault="008179A6" w:rsidP="008179A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79A6">
        <w:rPr>
          <w:rFonts w:ascii="Arial" w:hAnsi="Arial" w:cs="Arial"/>
          <w:b/>
          <w:highlight w:val="yellow"/>
          <w:lang w:val="en-US" w:eastAsia="zh-CN"/>
        </w:rPr>
        <w:t>Return to.</w:t>
      </w:r>
    </w:p>
    <w:p w14:paraId="05528894" w14:textId="77777777" w:rsidR="002718CA" w:rsidRDefault="002718CA" w:rsidP="002718CA">
      <w:pPr>
        <w:rPr>
          <w:lang w:val="en-US"/>
        </w:rPr>
      </w:pPr>
    </w:p>
    <w:p w14:paraId="4A4E57C8" w14:textId="6CA36C33" w:rsidR="002718CA" w:rsidRPr="00766996" w:rsidRDefault="002718CA" w:rsidP="002718CA">
      <w:pPr>
        <w:rPr>
          <w:rFonts w:ascii="Arial" w:hAnsi="Arial" w:cs="Arial"/>
          <w:b/>
          <w:color w:val="C00000"/>
          <w:u w:val="single"/>
          <w:lang w:eastAsia="zh-CN"/>
        </w:rPr>
      </w:pPr>
      <w:r w:rsidRPr="00766996">
        <w:rPr>
          <w:rFonts w:ascii="Arial" w:hAnsi="Arial" w:cs="Arial"/>
          <w:b/>
          <w:color w:val="C00000"/>
          <w:u w:val="single"/>
          <w:lang w:eastAsia="zh-CN"/>
        </w:rPr>
        <w:t>GTW session (</w:t>
      </w:r>
      <w:r w:rsidR="00600A8E">
        <w:rPr>
          <w:rFonts w:ascii="Arial" w:hAnsi="Arial" w:cs="Arial"/>
          <w:b/>
          <w:color w:val="C00000"/>
          <w:u w:val="single"/>
          <w:lang w:eastAsia="zh-CN"/>
        </w:rPr>
        <w:t>February 21, 2022</w:t>
      </w:r>
      <w:r w:rsidRPr="00766996">
        <w:rPr>
          <w:rFonts w:ascii="Arial" w:hAnsi="Arial" w:cs="Arial"/>
          <w:b/>
          <w:color w:val="C00000"/>
          <w:u w:val="single"/>
          <w:lang w:eastAsia="zh-CN"/>
        </w:rPr>
        <w:t>)</w:t>
      </w:r>
    </w:p>
    <w:p w14:paraId="526553C1" w14:textId="674F6298" w:rsidR="00600A8E" w:rsidRPr="00EC4A0A" w:rsidRDefault="00600A8E" w:rsidP="00600A8E">
      <w:pPr>
        <w:spacing w:line="252" w:lineRule="auto"/>
        <w:rPr>
          <w:u w:val="single"/>
        </w:rPr>
      </w:pPr>
      <w:r>
        <w:rPr>
          <w:u w:val="single"/>
        </w:rPr>
        <w:t>Key open issues</w:t>
      </w:r>
    </w:p>
    <w:p w14:paraId="44AE8297" w14:textId="77777777" w:rsidR="00600A8E" w:rsidRPr="00600A8E" w:rsidRDefault="00600A8E" w:rsidP="003D34E4">
      <w:pPr>
        <w:pStyle w:val="ListParagraph"/>
        <w:numPr>
          <w:ilvl w:val="1"/>
          <w:numId w:val="10"/>
        </w:numPr>
        <w:spacing w:line="252" w:lineRule="auto"/>
        <w:rPr>
          <w:bCs/>
        </w:rPr>
      </w:pPr>
      <w:r w:rsidRPr="00600A8E">
        <w:rPr>
          <w:bCs/>
        </w:rPr>
        <w:t xml:space="preserve">Topic #1: General </w:t>
      </w:r>
    </w:p>
    <w:p w14:paraId="75D4BDC2" w14:textId="77777777" w:rsidR="00600A8E" w:rsidRPr="00600A8E" w:rsidRDefault="00600A8E" w:rsidP="003D34E4">
      <w:pPr>
        <w:pStyle w:val="ListParagraph"/>
        <w:numPr>
          <w:ilvl w:val="2"/>
          <w:numId w:val="10"/>
        </w:numPr>
        <w:spacing w:line="252" w:lineRule="auto"/>
        <w:rPr>
          <w:bCs/>
        </w:rPr>
      </w:pPr>
      <w:r w:rsidRPr="00600A8E">
        <w:rPr>
          <w:bCs/>
        </w:rPr>
        <w:t>Issue 1-4: DRX Cycle =&gt; resolved</w:t>
      </w:r>
    </w:p>
    <w:p w14:paraId="7D80B2AF" w14:textId="77777777" w:rsidR="00600A8E" w:rsidRPr="00600A8E" w:rsidRDefault="00600A8E" w:rsidP="003D34E4">
      <w:pPr>
        <w:pStyle w:val="ListParagraph"/>
        <w:numPr>
          <w:ilvl w:val="2"/>
          <w:numId w:val="10"/>
        </w:numPr>
        <w:spacing w:line="252" w:lineRule="auto"/>
        <w:rPr>
          <w:bCs/>
        </w:rPr>
      </w:pPr>
      <w:r w:rsidRPr="00600A8E">
        <w:rPr>
          <w:bCs/>
        </w:rPr>
        <w:t>Issue 1-5: Cell Service Time</w:t>
      </w:r>
    </w:p>
    <w:p w14:paraId="4D53E37A" w14:textId="77777777" w:rsidR="00600A8E" w:rsidRPr="00600A8E" w:rsidRDefault="00600A8E" w:rsidP="003D34E4">
      <w:pPr>
        <w:pStyle w:val="ListParagraph"/>
        <w:numPr>
          <w:ilvl w:val="2"/>
          <w:numId w:val="10"/>
        </w:numPr>
        <w:spacing w:line="252" w:lineRule="auto"/>
        <w:rPr>
          <w:bCs/>
        </w:rPr>
      </w:pPr>
      <w:r w:rsidRPr="00600A8E">
        <w:rPr>
          <w:bCs/>
        </w:rPr>
        <w:t xml:space="preserve">Issue 1-6: </w:t>
      </w:r>
      <w:proofErr w:type="spellStart"/>
      <w:r w:rsidRPr="00600A8E">
        <w:rPr>
          <w:bCs/>
        </w:rPr>
        <w:t>Neighbour</w:t>
      </w:r>
      <w:proofErr w:type="spellEnd"/>
      <w:r w:rsidRPr="00600A8E">
        <w:rPr>
          <w:bCs/>
        </w:rPr>
        <w:t>/Target Cell/Satellite Information Acquisition</w:t>
      </w:r>
    </w:p>
    <w:p w14:paraId="264A9B8F" w14:textId="77777777" w:rsidR="00600A8E" w:rsidRPr="00600A8E" w:rsidRDefault="00600A8E" w:rsidP="003D34E4">
      <w:pPr>
        <w:pStyle w:val="ListParagraph"/>
        <w:numPr>
          <w:ilvl w:val="2"/>
          <w:numId w:val="10"/>
        </w:numPr>
        <w:spacing w:line="252" w:lineRule="auto"/>
        <w:rPr>
          <w:bCs/>
        </w:rPr>
      </w:pPr>
      <w:r w:rsidRPr="00600A8E">
        <w:rPr>
          <w:bCs/>
        </w:rPr>
        <w:t>Issue 1-7: RRM Spec Documentation</w:t>
      </w:r>
    </w:p>
    <w:p w14:paraId="173E876E" w14:textId="77777777" w:rsidR="00600A8E" w:rsidRPr="00600A8E" w:rsidRDefault="00600A8E" w:rsidP="003D34E4">
      <w:pPr>
        <w:pStyle w:val="ListParagraph"/>
        <w:numPr>
          <w:ilvl w:val="2"/>
          <w:numId w:val="10"/>
        </w:numPr>
        <w:spacing w:line="252" w:lineRule="auto"/>
        <w:rPr>
          <w:bCs/>
        </w:rPr>
      </w:pPr>
      <w:r w:rsidRPr="00600A8E">
        <w:rPr>
          <w:bCs/>
        </w:rPr>
        <w:t>Issue 1-8: Signalling characteristics</w:t>
      </w:r>
    </w:p>
    <w:p w14:paraId="54DE4F91" w14:textId="77777777" w:rsidR="00600A8E" w:rsidRPr="00600A8E" w:rsidRDefault="00600A8E" w:rsidP="003D34E4">
      <w:pPr>
        <w:pStyle w:val="ListParagraph"/>
        <w:numPr>
          <w:ilvl w:val="1"/>
          <w:numId w:val="10"/>
        </w:numPr>
        <w:spacing w:line="252" w:lineRule="auto"/>
        <w:rPr>
          <w:bCs/>
        </w:rPr>
      </w:pPr>
      <w:r w:rsidRPr="00600A8E">
        <w:rPr>
          <w:bCs/>
        </w:rPr>
        <w:t xml:space="preserve">Topic #2: Mobility requirements </w:t>
      </w:r>
    </w:p>
    <w:p w14:paraId="6F9F47E3" w14:textId="77777777" w:rsidR="00600A8E" w:rsidRPr="00600A8E" w:rsidRDefault="00600A8E" w:rsidP="003D34E4">
      <w:pPr>
        <w:pStyle w:val="ListParagraph"/>
        <w:numPr>
          <w:ilvl w:val="2"/>
          <w:numId w:val="10"/>
        </w:numPr>
        <w:spacing w:line="252" w:lineRule="auto"/>
        <w:rPr>
          <w:bCs/>
        </w:rPr>
      </w:pPr>
      <w:r w:rsidRPr="00600A8E">
        <w:rPr>
          <w:bCs/>
        </w:rPr>
        <w:t>Issue 2-1: Cell selection and reselection</w:t>
      </w:r>
    </w:p>
    <w:p w14:paraId="4C95C3FA" w14:textId="77777777" w:rsidR="00600A8E" w:rsidRPr="00600A8E" w:rsidRDefault="00600A8E" w:rsidP="003D34E4">
      <w:pPr>
        <w:pStyle w:val="ListParagraph"/>
        <w:numPr>
          <w:ilvl w:val="2"/>
          <w:numId w:val="10"/>
        </w:numPr>
        <w:spacing w:line="252" w:lineRule="auto"/>
        <w:rPr>
          <w:bCs/>
        </w:rPr>
      </w:pPr>
      <w:r w:rsidRPr="00600A8E">
        <w:rPr>
          <w:bCs/>
        </w:rPr>
        <w:lastRenderedPageBreak/>
        <w:t>Issue 2-2 HO and CHO</w:t>
      </w:r>
    </w:p>
    <w:p w14:paraId="288C390B" w14:textId="77777777" w:rsidR="00600A8E" w:rsidRPr="00600A8E" w:rsidRDefault="00600A8E" w:rsidP="003D34E4">
      <w:pPr>
        <w:pStyle w:val="ListParagraph"/>
        <w:numPr>
          <w:ilvl w:val="1"/>
          <w:numId w:val="10"/>
        </w:numPr>
        <w:spacing w:line="252" w:lineRule="auto"/>
        <w:rPr>
          <w:bCs/>
        </w:rPr>
      </w:pPr>
      <w:r w:rsidRPr="00600A8E">
        <w:rPr>
          <w:bCs/>
        </w:rPr>
        <w:t xml:space="preserve">Topic #3: Measurement procedure requirements </w:t>
      </w:r>
    </w:p>
    <w:p w14:paraId="26753211" w14:textId="77777777" w:rsidR="00600A8E" w:rsidRPr="00600A8E" w:rsidRDefault="00600A8E" w:rsidP="003D34E4">
      <w:pPr>
        <w:pStyle w:val="ListParagraph"/>
        <w:numPr>
          <w:ilvl w:val="2"/>
          <w:numId w:val="10"/>
        </w:numPr>
        <w:spacing w:line="252" w:lineRule="auto"/>
        <w:rPr>
          <w:bCs/>
        </w:rPr>
      </w:pPr>
      <w:r w:rsidRPr="00600A8E">
        <w:rPr>
          <w:bCs/>
        </w:rPr>
        <w:t>Issue 3-1: Multiple SMTCs and Measurement Gap</w:t>
      </w:r>
    </w:p>
    <w:p w14:paraId="790E6C32" w14:textId="77777777" w:rsidR="00600A8E" w:rsidRPr="00600A8E" w:rsidRDefault="00600A8E" w:rsidP="003D34E4">
      <w:pPr>
        <w:pStyle w:val="ListParagraph"/>
        <w:numPr>
          <w:ilvl w:val="2"/>
          <w:numId w:val="10"/>
        </w:numPr>
        <w:spacing w:line="252" w:lineRule="auto"/>
        <w:rPr>
          <w:bCs/>
        </w:rPr>
      </w:pPr>
      <w:r w:rsidRPr="00600A8E">
        <w:rPr>
          <w:bCs/>
        </w:rPr>
        <w:t>Issue 3-2: Measurement relaxation</w:t>
      </w:r>
    </w:p>
    <w:p w14:paraId="3959B8F2" w14:textId="77777777" w:rsidR="00600A8E" w:rsidRPr="00600A8E" w:rsidRDefault="00600A8E" w:rsidP="003D34E4">
      <w:pPr>
        <w:pStyle w:val="ListParagraph"/>
        <w:numPr>
          <w:ilvl w:val="2"/>
          <w:numId w:val="10"/>
        </w:numPr>
        <w:spacing w:line="252" w:lineRule="auto"/>
        <w:rPr>
          <w:bCs/>
        </w:rPr>
      </w:pPr>
      <w:r w:rsidRPr="00600A8E">
        <w:rPr>
          <w:bCs/>
        </w:rPr>
        <w:t>Issue 3-3: Other aspects for Measurement procedure requirement</w:t>
      </w:r>
    </w:p>
    <w:p w14:paraId="4218DC47" w14:textId="0B82B8E1" w:rsidR="00600A8E" w:rsidRDefault="00600A8E" w:rsidP="003D34E4">
      <w:pPr>
        <w:pStyle w:val="ListParagraph"/>
        <w:numPr>
          <w:ilvl w:val="1"/>
          <w:numId w:val="10"/>
        </w:numPr>
        <w:spacing w:line="252" w:lineRule="auto"/>
        <w:rPr>
          <w:bCs/>
        </w:rPr>
      </w:pPr>
      <w:r w:rsidRPr="00600A8E">
        <w:rPr>
          <w:bCs/>
        </w:rPr>
        <w:t>Topic #4: UE Capability</w:t>
      </w:r>
    </w:p>
    <w:p w14:paraId="30FB4AA2" w14:textId="404885F7" w:rsidR="00600A8E" w:rsidRPr="00600A8E" w:rsidRDefault="00600A8E" w:rsidP="003D34E4">
      <w:pPr>
        <w:pStyle w:val="ListParagraph"/>
        <w:numPr>
          <w:ilvl w:val="1"/>
          <w:numId w:val="10"/>
        </w:numPr>
        <w:spacing w:line="252" w:lineRule="auto"/>
        <w:rPr>
          <w:bCs/>
        </w:rPr>
      </w:pPr>
      <w:r>
        <w:rPr>
          <w:lang w:eastAsia="ja-JP"/>
        </w:rPr>
        <w:t>Topic #5: draft CRs</w:t>
      </w:r>
    </w:p>
    <w:p w14:paraId="39482AF9" w14:textId="77777777" w:rsidR="00600A8E" w:rsidRPr="00600A8E" w:rsidRDefault="00600A8E" w:rsidP="00600A8E">
      <w:pPr>
        <w:spacing w:line="252" w:lineRule="auto"/>
        <w:rPr>
          <w:bCs/>
        </w:rPr>
      </w:pPr>
    </w:p>
    <w:p w14:paraId="547AC5E8" w14:textId="08A0BC4A" w:rsidR="00600A8E" w:rsidRPr="00EC4A0A" w:rsidRDefault="00600A8E" w:rsidP="00600A8E">
      <w:pPr>
        <w:spacing w:line="252" w:lineRule="auto"/>
        <w:rPr>
          <w:u w:val="single"/>
        </w:rPr>
      </w:pPr>
      <w:r w:rsidRPr="0035735D">
        <w:rPr>
          <w:u w:val="single"/>
        </w:rPr>
        <w:t>Issue 3-1-4A: Measurement with multiple SMTCs (Item-1: Scheduling restriction)</w:t>
      </w:r>
    </w:p>
    <w:p w14:paraId="66F9C07A" w14:textId="6C7D8579" w:rsidR="006A6310" w:rsidRPr="006A6310" w:rsidRDefault="006A6310" w:rsidP="003D34E4">
      <w:pPr>
        <w:pStyle w:val="ListParagraph"/>
        <w:numPr>
          <w:ilvl w:val="0"/>
          <w:numId w:val="10"/>
        </w:numPr>
        <w:spacing w:line="252" w:lineRule="auto"/>
        <w:ind w:left="644"/>
        <w:rPr>
          <w:bCs/>
        </w:rPr>
      </w:pPr>
      <w:r w:rsidRPr="006A6310">
        <w:rPr>
          <w:bCs/>
        </w:rPr>
        <w:t>Agreements from RAN4#101-b</w:t>
      </w:r>
    </w:p>
    <w:p w14:paraId="1659FE09" w14:textId="77777777" w:rsidR="006A6310" w:rsidRPr="006A6310" w:rsidRDefault="006A6310" w:rsidP="003D34E4">
      <w:pPr>
        <w:pStyle w:val="ListParagraph"/>
        <w:numPr>
          <w:ilvl w:val="1"/>
          <w:numId w:val="10"/>
        </w:numPr>
        <w:spacing w:line="252" w:lineRule="auto"/>
        <w:rPr>
          <w:bCs/>
        </w:rPr>
      </w:pPr>
      <w:r w:rsidRPr="006A6310">
        <w:rPr>
          <w:bCs/>
        </w:rPr>
        <w:t>Option 1: Scheduling restriction is always allowed for measurement of cells belonging to a different satellite than the serving cell if not fully confined within MG. No scheduling restriction for measurement of cells belonging to serving cell.</w:t>
      </w:r>
    </w:p>
    <w:p w14:paraId="15736076" w14:textId="77777777" w:rsidR="006A6310" w:rsidRPr="006A6310" w:rsidRDefault="006A6310" w:rsidP="003D34E4">
      <w:pPr>
        <w:pStyle w:val="ListParagraph"/>
        <w:numPr>
          <w:ilvl w:val="1"/>
          <w:numId w:val="10"/>
        </w:numPr>
        <w:spacing w:line="252" w:lineRule="auto"/>
        <w:rPr>
          <w:bCs/>
        </w:rPr>
      </w:pPr>
      <w:r w:rsidRPr="006A6310">
        <w:rPr>
          <w:bCs/>
        </w:rPr>
        <w:t>Option 2: Same as Option 1, but only for the case where either serving or target measurement cells is LEO. Otherwise, no scheduling restriction is defined.</w:t>
      </w:r>
    </w:p>
    <w:p w14:paraId="06484365" w14:textId="77777777" w:rsidR="006A6310" w:rsidRPr="006A6310" w:rsidRDefault="006A6310" w:rsidP="003D34E4">
      <w:pPr>
        <w:pStyle w:val="ListParagraph"/>
        <w:numPr>
          <w:ilvl w:val="1"/>
          <w:numId w:val="10"/>
        </w:numPr>
        <w:spacing w:line="252" w:lineRule="auto"/>
        <w:rPr>
          <w:bCs/>
        </w:rPr>
      </w:pPr>
      <w:r w:rsidRPr="006A6310">
        <w:rPr>
          <w:bCs/>
        </w:rPr>
        <w:t>Option 3: For both intra- and inter- frequency measurements, the UE uses measurement gaps; the UE is not required to measure the SSB-s unless the SSB-s are completely contained in the measurement gaps.</w:t>
      </w:r>
    </w:p>
    <w:p w14:paraId="050725FC" w14:textId="0EBB9231" w:rsidR="00600A8E" w:rsidRPr="00600A8E" w:rsidRDefault="00600A8E" w:rsidP="003D34E4">
      <w:pPr>
        <w:pStyle w:val="ListParagraph"/>
        <w:numPr>
          <w:ilvl w:val="0"/>
          <w:numId w:val="10"/>
        </w:numPr>
        <w:spacing w:line="252" w:lineRule="auto"/>
        <w:ind w:left="644"/>
        <w:rPr>
          <w:bCs/>
        </w:rPr>
      </w:pPr>
      <w:r w:rsidRPr="00600A8E">
        <w:rPr>
          <w:bCs/>
        </w:rPr>
        <w:t>Proposals</w:t>
      </w:r>
    </w:p>
    <w:p w14:paraId="23C0A857" w14:textId="77777777" w:rsidR="00600A8E" w:rsidRPr="00600A8E" w:rsidRDefault="00600A8E" w:rsidP="003D34E4">
      <w:pPr>
        <w:pStyle w:val="ListParagraph"/>
        <w:numPr>
          <w:ilvl w:val="1"/>
          <w:numId w:val="10"/>
        </w:numPr>
        <w:spacing w:line="252" w:lineRule="auto"/>
        <w:ind w:left="1364"/>
        <w:rPr>
          <w:lang w:eastAsia="ja-JP"/>
        </w:rPr>
      </w:pPr>
      <w:r w:rsidRPr="00600A8E">
        <w:rPr>
          <w:lang w:eastAsia="ja-JP"/>
        </w:rPr>
        <w:t>For measurements of SMTC associated with serving cell:</w:t>
      </w:r>
    </w:p>
    <w:p w14:paraId="3106C502" w14:textId="77777777" w:rsidR="00600A8E" w:rsidRPr="00600A8E" w:rsidRDefault="00600A8E" w:rsidP="003D34E4">
      <w:pPr>
        <w:pStyle w:val="ListParagraph"/>
        <w:numPr>
          <w:ilvl w:val="2"/>
          <w:numId w:val="10"/>
        </w:numPr>
        <w:spacing w:line="252" w:lineRule="auto"/>
        <w:rPr>
          <w:lang w:eastAsia="ja-JP"/>
        </w:rPr>
      </w:pPr>
      <w:r w:rsidRPr="00600A8E">
        <w:rPr>
          <w:lang w:eastAsia="ja-JP"/>
        </w:rPr>
        <w:t>No scheduling restriction is defined</w:t>
      </w:r>
    </w:p>
    <w:p w14:paraId="6BC0A86D" w14:textId="77777777" w:rsidR="00600A8E" w:rsidRPr="00600A8E" w:rsidRDefault="00600A8E" w:rsidP="003D34E4">
      <w:pPr>
        <w:pStyle w:val="ListParagraph"/>
        <w:numPr>
          <w:ilvl w:val="1"/>
          <w:numId w:val="10"/>
        </w:numPr>
        <w:spacing w:line="252" w:lineRule="auto"/>
        <w:ind w:left="1364"/>
        <w:rPr>
          <w:lang w:eastAsia="ja-JP"/>
        </w:rPr>
      </w:pPr>
      <w:r w:rsidRPr="00600A8E">
        <w:rPr>
          <w:lang w:eastAsia="ja-JP"/>
        </w:rPr>
        <w:t>For measurements of SMTC not associated with serving cell (if not fully confined within MG):</w:t>
      </w:r>
    </w:p>
    <w:p w14:paraId="590A6178" w14:textId="77777777" w:rsidR="00600A8E" w:rsidRPr="00600A8E" w:rsidRDefault="00600A8E" w:rsidP="003D34E4">
      <w:pPr>
        <w:pStyle w:val="ListParagraph"/>
        <w:numPr>
          <w:ilvl w:val="2"/>
          <w:numId w:val="10"/>
        </w:numPr>
        <w:spacing w:line="252" w:lineRule="auto"/>
        <w:rPr>
          <w:lang w:eastAsia="ja-JP"/>
        </w:rPr>
      </w:pPr>
      <w:r w:rsidRPr="00600A8E">
        <w:rPr>
          <w:lang w:eastAsia="ja-JP"/>
        </w:rPr>
        <w:t>Option 1: Qualcomm, CATT</w:t>
      </w:r>
    </w:p>
    <w:p w14:paraId="7E4A2CCE" w14:textId="77777777" w:rsidR="00600A8E" w:rsidRPr="00600A8E" w:rsidRDefault="00600A8E" w:rsidP="003D34E4">
      <w:pPr>
        <w:pStyle w:val="ListParagraph"/>
        <w:numPr>
          <w:ilvl w:val="3"/>
          <w:numId w:val="10"/>
        </w:numPr>
        <w:spacing w:line="252" w:lineRule="auto"/>
        <w:rPr>
          <w:lang w:eastAsia="ja-JP"/>
        </w:rPr>
      </w:pPr>
      <w:r w:rsidRPr="00600A8E">
        <w:rPr>
          <w:lang w:eastAsia="ja-JP"/>
        </w:rPr>
        <w:t>No scheduling restriction is defined</w:t>
      </w:r>
    </w:p>
    <w:p w14:paraId="7EA5D078" w14:textId="77777777" w:rsidR="00600A8E" w:rsidRPr="00600A8E" w:rsidRDefault="00600A8E" w:rsidP="003D34E4">
      <w:pPr>
        <w:pStyle w:val="ListParagraph"/>
        <w:numPr>
          <w:ilvl w:val="2"/>
          <w:numId w:val="10"/>
        </w:numPr>
        <w:spacing w:line="252" w:lineRule="auto"/>
        <w:rPr>
          <w:lang w:eastAsia="ja-JP"/>
        </w:rPr>
      </w:pPr>
      <w:r w:rsidRPr="00600A8E">
        <w:rPr>
          <w:lang w:eastAsia="ja-JP"/>
        </w:rPr>
        <w:t>Option 2-A: Apple</w:t>
      </w:r>
    </w:p>
    <w:p w14:paraId="3A3B92B1" w14:textId="77777777" w:rsidR="00600A8E" w:rsidRPr="00600A8E" w:rsidRDefault="00600A8E" w:rsidP="003D34E4">
      <w:pPr>
        <w:pStyle w:val="ListParagraph"/>
        <w:numPr>
          <w:ilvl w:val="3"/>
          <w:numId w:val="10"/>
        </w:numPr>
        <w:spacing w:line="252" w:lineRule="auto"/>
        <w:rPr>
          <w:lang w:eastAsia="ja-JP"/>
        </w:rPr>
      </w:pPr>
      <w:r w:rsidRPr="00600A8E">
        <w:rPr>
          <w:lang w:eastAsia="ja-JP"/>
        </w:rPr>
        <w:t>Scheduling restriction is needed</w:t>
      </w:r>
    </w:p>
    <w:p w14:paraId="1A7756F6" w14:textId="77777777" w:rsidR="00600A8E" w:rsidRPr="00600A8E" w:rsidRDefault="00600A8E" w:rsidP="003D34E4">
      <w:pPr>
        <w:pStyle w:val="ListParagraph"/>
        <w:numPr>
          <w:ilvl w:val="2"/>
          <w:numId w:val="10"/>
        </w:numPr>
        <w:spacing w:line="252" w:lineRule="auto"/>
        <w:rPr>
          <w:lang w:eastAsia="ja-JP"/>
        </w:rPr>
      </w:pPr>
      <w:r w:rsidRPr="00600A8E">
        <w:rPr>
          <w:lang w:eastAsia="ja-JP"/>
        </w:rPr>
        <w:t>Option 2-B: LGE</w:t>
      </w:r>
    </w:p>
    <w:p w14:paraId="6F4FD9DB" w14:textId="77777777" w:rsidR="00600A8E" w:rsidRPr="00600A8E" w:rsidRDefault="00600A8E" w:rsidP="003D34E4">
      <w:pPr>
        <w:pStyle w:val="ListParagraph"/>
        <w:numPr>
          <w:ilvl w:val="3"/>
          <w:numId w:val="10"/>
        </w:numPr>
        <w:spacing w:line="252" w:lineRule="auto"/>
        <w:rPr>
          <w:lang w:eastAsia="ja-JP"/>
        </w:rPr>
      </w:pPr>
      <w:r w:rsidRPr="00600A8E">
        <w:rPr>
          <w:lang w:eastAsia="ja-JP"/>
        </w:rPr>
        <w:t>Scheduling restriction is needed for all symbols within SMTC windows</w:t>
      </w:r>
    </w:p>
    <w:p w14:paraId="65659321" w14:textId="77777777" w:rsidR="00600A8E" w:rsidRPr="00600A8E" w:rsidRDefault="00600A8E" w:rsidP="003D34E4">
      <w:pPr>
        <w:pStyle w:val="ListParagraph"/>
        <w:numPr>
          <w:ilvl w:val="2"/>
          <w:numId w:val="10"/>
        </w:numPr>
        <w:spacing w:line="252" w:lineRule="auto"/>
        <w:rPr>
          <w:lang w:eastAsia="ja-JP"/>
        </w:rPr>
      </w:pPr>
      <w:r w:rsidRPr="00600A8E">
        <w:rPr>
          <w:lang w:eastAsia="ja-JP"/>
        </w:rPr>
        <w:t>Option 2-C: Ericsson</w:t>
      </w:r>
    </w:p>
    <w:p w14:paraId="04CA3A79" w14:textId="77777777" w:rsidR="00600A8E" w:rsidRPr="00600A8E" w:rsidRDefault="00600A8E" w:rsidP="003D34E4">
      <w:pPr>
        <w:pStyle w:val="ListParagraph"/>
        <w:numPr>
          <w:ilvl w:val="3"/>
          <w:numId w:val="10"/>
        </w:numPr>
        <w:spacing w:line="252" w:lineRule="auto"/>
        <w:rPr>
          <w:lang w:eastAsia="ja-JP"/>
        </w:rPr>
      </w:pPr>
      <w:r w:rsidRPr="00600A8E">
        <w:rPr>
          <w:lang w:eastAsia="ja-JP"/>
        </w:rPr>
        <w:t>Scheduling restriction shall occupy full SMTC if at least one of LEO in the SMTC. For GEO, Scheduling restriction may be limited to [m] symbols before and after SSB symbols</w:t>
      </w:r>
    </w:p>
    <w:p w14:paraId="5D31F37F" w14:textId="77777777" w:rsidR="00600A8E" w:rsidRPr="00600A8E" w:rsidRDefault="00600A8E" w:rsidP="003D34E4">
      <w:pPr>
        <w:pStyle w:val="ListParagraph"/>
        <w:numPr>
          <w:ilvl w:val="3"/>
          <w:numId w:val="10"/>
        </w:numPr>
        <w:spacing w:line="252" w:lineRule="auto"/>
        <w:rPr>
          <w:lang w:eastAsia="ja-JP"/>
        </w:rPr>
      </w:pPr>
      <w:r w:rsidRPr="00600A8E">
        <w:rPr>
          <w:lang w:eastAsia="ja-JP"/>
        </w:rPr>
        <w:t xml:space="preserve">Total scheduling restriction shall be limited, </w:t>
      </w:r>
      <w:proofErr w:type="gramStart"/>
      <w:r w:rsidRPr="00600A8E">
        <w:rPr>
          <w:lang w:eastAsia="ja-JP"/>
        </w:rPr>
        <w:t>e.g.</w:t>
      </w:r>
      <w:proofErr w:type="gramEnd"/>
      <w:r w:rsidRPr="00600A8E">
        <w:rPr>
          <w:lang w:eastAsia="ja-JP"/>
        </w:rPr>
        <w:t xml:space="preserve"> restricting number SMTC containing LEO. The detailed solution can be continued after issues on measurements on SMTC are clearer.</w:t>
      </w:r>
    </w:p>
    <w:p w14:paraId="60572A2C" w14:textId="77777777" w:rsidR="00600A8E" w:rsidRPr="00600A8E" w:rsidRDefault="00600A8E" w:rsidP="003D34E4">
      <w:pPr>
        <w:pStyle w:val="ListParagraph"/>
        <w:numPr>
          <w:ilvl w:val="2"/>
          <w:numId w:val="10"/>
        </w:numPr>
        <w:spacing w:line="252" w:lineRule="auto"/>
        <w:rPr>
          <w:lang w:eastAsia="ja-JP"/>
        </w:rPr>
      </w:pPr>
      <w:r w:rsidRPr="00600A8E">
        <w:rPr>
          <w:lang w:eastAsia="ja-JP"/>
        </w:rPr>
        <w:t>Option 3-A: MediaTek</w:t>
      </w:r>
    </w:p>
    <w:p w14:paraId="0AF9CE6D" w14:textId="77777777" w:rsidR="00600A8E" w:rsidRPr="00600A8E" w:rsidRDefault="00600A8E" w:rsidP="003D34E4">
      <w:pPr>
        <w:pStyle w:val="ListParagraph"/>
        <w:numPr>
          <w:ilvl w:val="3"/>
          <w:numId w:val="10"/>
        </w:numPr>
        <w:spacing w:line="252" w:lineRule="auto"/>
        <w:rPr>
          <w:lang w:eastAsia="ja-JP"/>
        </w:rPr>
      </w:pPr>
      <w:r w:rsidRPr="00600A8E">
        <w:rPr>
          <w:lang w:eastAsia="ja-JP"/>
        </w:rPr>
        <w:t>SMTC shall be within MG</w:t>
      </w:r>
    </w:p>
    <w:p w14:paraId="2C70E96A" w14:textId="77777777" w:rsidR="00600A8E" w:rsidRPr="00600A8E" w:rsidRDefault="00600A8E" w:rsidP="003D34E4">
      <w:pPr>
        <w:pStyle w:val="ListParagraph"/>
        <w:numPr>
          <w:ilvl w:val="2"/>
          <w:numId w:val="10"/>
        </w:numPr>
        <w:spacing w:line="252" w:lineRule="auto"/>
        <w:rPr>
          <w:lang w:eastAsia="ja-JP"/>
        </w:rPr>
      </w:pPr>
      <w:r w:rsidRPr="00600A8E">
        <w:rPr>
          <w:lang w:eastAsia="ja-JP"/>
        </w:rPr>
        <w:t>Option 3-B: Huawei</w:t>
      </w:r>
    </w:p>
    <w:p w14:paraId="02B75BBB" w14:textId="77777777" w:rsidR="00600A8E" w:rsidRPr="00600A8E" w:rsidRDefault="00600A8E" w:rsidP="003D34E4">
      <w:pPr>
        <w:pStyle w:val="ListParagraph"/>
        <w:numPr>
          <w:ilvl w:val="3"/>
          <w:numId w:val="10"/>
        </w:numPr>
        <w:spacing w:line="252" w:lineRule="auto"/>
        <w:rPr>
          <w:lang w:eastAsia="ja-JP"/>
        </w:rPr>
      </w:pPr>
      <w:r w:rsidRPr="00600A8E">
        <w:rPr>
          <w:lang w:eastAsia="ja-JP"/>
        </w:rPr>
        <w:t>Re-use same principle in NT to determine whether a measurement is performed with MG or without MG.</w:t>
      </w:r>
    </w:p>
    <w:p w14:paraId="4F46CEB4" w14:textId="77777777" w:rsidR="00600A8E" w:rsidRPr="00600A8E" w:rsidRDefault="00600A8E" w:rsidP="003D34E4">
      <w:pPr>
        <w:pStyle w:val="ListParagraph"/>
        <w:numPr>
          <w:ilvl w:val="3"/>
          <w:numId w:val="10"/>
        </w:numPr>
        <w:spacing w:line="252" w:lineRule="auto"/>
        <w:rPr>
          <w:lang w:eastAsia="ja-JP"/>
        </w:rPr>
      </w:pPr>
      <w:r w:rsidRPr="00600A8E">
        <w:rPr>
          <w:lang w:eastAsia="ja-JP"/>
        </w:rPr>
        <w:t>For LEO, scheduling restriction is allowed for intra-frequency measurement outside MG. FFS whether to define UE capability for supporting intra-frequency measurement without scheduling restriction.</w:t>
      </w:r>
    </w:p>
    <w:p w14:paraId="6A74AAF4" w14:textId="77777777" w:rsidR="00600A8E" w:rsidRPr="00600A8E" w:rsidRDefault="00600A8E" w:rsidP="003D34E4">
      <w:pPr>
        <w:pStyle w:val="ListParagraph"/>
        <w:numPr>
          <w:ilvl w:val="2"/>
          <w:numId w:val="10"/>
        </w:numPr>
        <w:spacing w:line="252" w:lineRule="auto"/>
        <w:rPr>
          <w:lang w:eastAsia="ja-JP"/>
        </w:rPr>
      </w:pPr>
      <w:r w:rsidRPr="00600A8E">
        <w:rPr>
          <w:lang w:eastAsia="ja-JP"/>
        </w:rPr>
        <w:lastRenderedPageBreak/>
        <w:t>Option 4-A: Nokia</w:t>
      </w:r>
    </w:p>
    <w:p w14:paraId="18CF4223" w14:textId="77777777" w:rsidR="00600A8E" w:rsidRPr="00600A8E" w:rsidRDefault="00600A8E" w:rsidP="003D34E4">
      <w:pPr>
        <w:pStyle w:val="ListParagraph"/>
        <w:numPr>
          <w:ilvl w:val="3"/>
          <w:numId w:val="10"/>
        </w:numPr>
        <w:spacing w:line="252" w:lineRule="auto"/>
        <w:rPr>
          <w:lang w:eastAsia="ja-JP"/>
        </w:rPr>
      </w:pPr>
      <w:r w:rsidRPr="00600A8E">
        <w:rPr>
          <w:lang w:eastAsia="ja-JP"/>
        </w:rPr>
        <w:t>Whether a UE can perform measurements on cells from other NGSO satellites in parallel with normal operation (no scheduling restriction) should be a UE capability</w:t>
      </w:r>
    </w:p>
    <w:p w14:paraId="6228F6FA" w14:textId="77777777" w:rsidR="00600A8E" w:rsidRPr="00600A8E" w:rsidRDefault="00600A8E" w:rsidP="003D34E4">
      <w:pPr>
        <w:pStyle w:val="ListParagraph"/>
        <w:numPr>
          <w:ilvl w:val="3"/>
          <w:numId w:val="10"/>
        </w:numPr>
        <w:spacing w:line="252" w:lineRule="auto"/>
        <w:rPr>
          <w:lang w:eastAsia="ja-JP"/>
        </w:rPr>
      </w:pPr>
      <w:r w:rsidRPr="00600A8E">
        <w:rPr>
          <w:lang w:eastAsia="ja-JP"/>
        </w:rPr>
        <w:t>For UEs not being able to perform measurements in parallel with normal operation scheduling restrictions shall apply.</w:t>
      </w:r>
    </w:p>
    <w:p w14:paraId="5897D2D9" w14:textId="77777777" w:rsidR="00600A8E" w:rsidRPr="00600A8E" w:rsidRDefault="00600A8E" w:rsidP="003D34E4">
      <w:pPr>
        <w:pStyle w:val="ListParagraph"/>
        <w:numPr>
          <w:ilvl w:val="3"/>
          <w:numId w:val="10"/>
        </w:numPr>
        <w:spacing w:line="252" w:lineRule="auto"/>
        <w:rPr>
          <w:lang w:eastAsia="ja-JP"/>
        </w:rPr>
      </w:pPr>
      <w:r w:rsidRPr="00600A8E">
        <w:rPr>
          <w:lang w:eastAsia="ja-JP"/>
        </w:rPr>
        <w:t>For UEs not able to perform measurements in parallel with normal operation it is not required to measure SSB’s outside the measurement gaps and SMTCs.</w:t>
      </w:r>
    </w:p>
    <w:p w14:paraId="5380BC9A" w14:textId="77777777" w:rsidR="00600A8E" w:rsidRPr="00600A8E" w:rsidRDefault="00600A8E" w:rsidP="003D34E4">
      <w:pPr>
        <w:pStyle w:val="ListParagraph"/>
        <w:numPr>
          <w:ilvl w:val="2"/>
          <w:numId w:val="10"/>
        </w:numPr>
        <w:spacing w:line="252" w:lineRule="auto"/>
        <w:rPr>
          <w:lang w:eastAsia="ja-JP"/>
        </w:rPr>
      </w:pPr>
      <w:r w:rsidRPr="00600A8E">
        <w:rPr>
          <w:lang w:eastAsia="ja-JP"/>
        </w:rPr>
        <w:t>Option 4-B: Intel</w:t>
      </w:r>
    </w:p>
    <w:p w14:paraId="0CD03DC2" w14:textId="77777777" w:rsidR="00600A8E" w:rsidRPr="00600A8E" w:rsidRDefault="00600A8E" w:rsidP="003D34E4">
      <w:pPr>
        <w:pStyle w:val="ListParagraph"/>
        <w:numPr>
          <w:ilvl w:val="3"/>
          <w:numId w:val="10"/>
        </w:numPr>
        <w:spacing w:line="252" w:lineRule="auto"/>
        <w:rPr>
          <w:lang w:eastAsia="ja-JP"/>
        </w:rPr>
      </w:pPr>
      <w:r w:rsidRPr="00600A8E">
        <w:rPr>
          <w:lang w:eastAsia="ja-JP"/>
        </w:rPr>
        <w:t xml:space="preserve">Introduce UE capabilities to indicate to the network whether the UE </w:t>
      </w:r>
      <w:proofErr w:type="gramStart"/>
      <w:r w:rsidRPr="00600A8E">
        <w:rPr>
          <w:lang w:eastAsia="ja-JP"/>
        </w:rPr>
        <w:t>is able to</w:t>
      </w:r>
      <w:proofErr w:type="gramEnd"/>
      <w:r w:rsidRPr="00600A8E">
        <w:rPr>
          <w:lang w:eastAsia="ja-JP"/>
        </w:rPr>
        <w:t xml:space="preserve"> receive/transmit in the serving cell while measure on the target cell which is an intra- frequency or inter-frequency </w:t>
      </w:r>
      <w:proofErr w:type="spellStart"/>
      <w:r w:rsidRPr="00600A8E">
        <w:rPr>
          <w:lang w:eastAsia="ja-JP"/>
        </w:rPr>
        <w:t>neighbour</w:t>
      </w:r>
      <w:proofErr w:type="spellEnd"/>
      <w:r w:rsidRPr="00600A8E">
        <w:rPr>
          <w:lang w:eastAsia="ja-JP"/>
        </w:rPr>
        <w:t xml:space="preserve"> cell.</w:t>
      </w:r>
    </w:p>
    <w:p w14:paraId="436884CB" w14:textId="19813E7F" w:rsidR="00600A8E" w:rsidRPr="00600A8E" w:rsidRDefault="00600A8E" w:rsidP="003D34E4">
      <w:pPr>
        <w:pStyle w:val="ListParagraph"/>
        <w:numPr>
          <w:ilvl w:val="0"/>
          <w:numId w:val="10"/>
        </w:numPr>
        <w:spacing w:line="252" w:lineRule="auto"/>
        <w:ind w:left="644"/>
        <w:rPr>
          <w:lang w:eastAsia="ja-JP"/>
        </w:rPr>
      </w:pPr>
      <w:bookmarkStart w:id="66" w:name="_Hlk96328363"/>
      <w:r>
        <w:rPr>
          <w:lang w:eastAsia="ja-JP"/>
        </w:rPr>
        <w:t>Tentative a</w:t>
      </w:r>
      <w:r w:rsidRPr="00600A8E">
        <w:rPr>
          <w:lang w:eastAsia="ja-JP"/>
        </w:rPr>
        <w:t>greements</w:t>
      </w:r>
    </w:p>
    <w:p w14:paraId="4145E669" w14:textId="77777777" w:rsidR="00600A8E" w:rsidRPr="00600A8E" w:rsidRDefault="00600A8E" w:rsidP="003D34E4">
      <w:pPr>
        <w:pStyle w:val="ListParagraph"/>
        <w:numPr>
          <w:ilvl w:val="1"/>
          <w:numId w:val="10"/>
        </w:numPr>
        <w:spacing w:line="252" w:lineRule="auto"/>
        <w:ind w:left="1364"/>
        <w:rPr>
          <w:lang w:eastAsia="ja-JP"/>
        </w:rPr>
      </w:pPr>
      <w:r w:rsidRPr="00600A8E">
        <w:rPr>
          <w:lang w:eastAsia="ja-JP"/>
        </w:rPr>
        <w:t>For measurements of SMTC associated with serving cell:</w:t>
      </w:r>
    </w:p>
    <w:p w14:paraId="31A51466" w14:textId="7EA8F5E7" w:rsidR="00600A8E" w:rsidRPr="00600A8E" w:rsidRDefault="00600A8E" w:rsidP="003D34E4">
      <w:pPr>
        <w:pStyle w:val="ListParagraph"/>
        <w:numPr>
          <w:ilvl w:val="2"/>
          <w:numId w:val="10"/>
        </w:numPr>
        <w:spacing w:line="252" w:lineRule="auto"/>
        <w:rPr>
          <w:lang w:eastAsia="ja-JP"/>
        </w:rPr>
      </w:pPr>
      <w:r w:rsidRPr="00600A8E">
        <w:rPr>
          <w:lang w:eastAsia="ja-JP"/>
        </w:rPr>
        <w:t>No scheduling restriction</w:t>
      </w:r>
      <w:r w:rsidR="004B1A09">
        <w:rPr>
          <w:lang w:eastAsia="ja-JP"/>
        </w:rPr>
        <w:t>s</w:t>
      </w:r>
      <w:r w:rsidRPr="00600A8E">
        <w:rPr>
          <w:lang w:eastAsia="ja-JP"/>
        </w:rPr>
        <w:t xml:space="preserve"> </w:t>
      </w:r>
      <w:r w:rsidR="004B1A09">
        <w:rPr>
          <w:lang w:eastAsia="ja-JP"/>
        </w:rPr>
        <w:t>are</w:t>
      </w:r>
      <w:r w:rsidRPr="00600A8E">
        <w:rPr>
          <w:lang w:eastAsia="ja-JP"/>
        </w:rPr>
        <w:t xml:space="preserve"> defined</w:t>
      </w:r>
    </w:p>
    <w:p w14:paraId="250C671F" w14:textId="1CA7F1E5" w:rsidR="00600A8E" w:rsidRPr="00600A8E" w:rsidRDefault="00600A8E" w:rsidP="003D34E4">
      <w:pPr>
        <w:pStyle w:val="ListParagraph"/>
        <w:numPr>
          <w:ilvl w:val="1"/>
          <w:numId w:val="10"/>
        </w:numPr>
        <w:spacing w:line="252" w:lineRule="auto"/>
        <w:ind w:left="1364"/>
        <w:rPr>
          <w:lang w:eastAsia="ja-JP"/>
        </w:rPr>
      </w:pPr>
      <w:r w:rsidRPr="00600A8E">
        <w:rPr>
          <w:lang w:eastAsia="ja-JP"/>
        </w:rPr>
        <w:t>For measurements of SMTC not associated with serving cell:</w:t>
      </w:r>
    </w:p>
    <w:p w14:paraId="2C238640" w14:textId="66B27BFE" w:rsidR="004B1A09" w:rsidRDefault="004B1A09" w:rsidP="003D34E4">
      <w:pPr>
        <w:pStyle w:val="ListParagraph"/>
        <w:numPr>
          <w:ilvl w:val="2"/>
          <w:numId w:val="10"/>
        </w:numPr>
        <w:spacing w:line="252" w:lineRule="auto"/>
        <w:rPr>
          <w:lang w:eastAsia="ja-JP"/>
        </w:rPr>
      </w:pPr>
      <w:bookmarkStart w:id="67" w:name="_Hlk96328610"/>
      <w:r>
        <w:rPr>
          <w:lang w:eastAsia="ja-JP"/>
        </w:rPr>
        <w:t>I</w:t>
      </w:r>
      <w:r w:rsidRPr="00600A8E">
        <w:rPr>
          <w:lang w:eastAsia="ja-JP"/>
        </w:rPr>
        <w:t xml:space="preserve">f </w:t>
      </w:r>
      <w:r>
        <w:rPr>
          <w:lang w:eastAsia="ja-JP"/>
        </w:rPr>
        <w:t xml:space="preserve">SMTC is </w:t>
      </w:r>
      <w:r w:rsidRPr="00600A8E">
        <w:rPr>
          <w:lang w:eastAsia="ja-JP"/>
        </w:rPr>
        <w:t>not fully confined within MG</w:t>
      </w:r>
    </w:p>
    <w:p w14:paraId="245776F8" w14:textId="70B36A21" w:rsidR="004B1A09" w:rsidRPr="00600A8E" w:rsidRDefault="004B1A09" w:rsidP="003D34E4">
      <w:pPr>
        <w:pStyle w:val="ListParagraph"/>
        <w:numPr>
          <w:ilvl w:val="3"/>
          <w:numId w:val="10"/>
        </w:numPr>
        <w:spacing w:line="252" w:lineRule="auto"/>
        <w:rPr>
          <w:lang w:eastAsia="ja-JP"/>
        </w:rPr>
      </w:pPr>
      <w:r w:rsidRPr="00600A8E">
        <w:rPr>
          <w:lang w:eastAsia="ja-JP"/>
        </w:rPr>
        <w:t>Option 1: No scheduling restriction</w:t>
      </w:r>
      <w:r>
        <w:rPr>
          <w:lang w:eastAsia="ja-JP"/>
        </w:rPr>
        <w:t>s</w:t>
      </w:r>
      <w:r w:rsidRPr="00600A8E">
        <w:rPr>
          <w:lang w:eastAsia="ja-JP"/>
        </w:rPr>
        <w:t xml:space="preserve"> </w:t>
      </w:r>
      <w:r>
        <w:rPr>
          <w:lang w:eastAsia="ja-JP"/>
        </w:rPr>
        <w:t>are</w:t>
      </w:r>
      <w:r w:rsidRPr="00600A8E">
        <w:rPr>
          <w:lang w:eastAsia="ja-JP"/>
        </w:rPr>
        <w:t xml:space="preserve"> defined</w:t>
      </w:r>
      <w:r w:rsidR="00C113E0">
        <w:rPr>
          <w:lang w:eastAsia="ja-JP"/>
        </w:rPr>
        <w:t xml:space="preserve"> (QC, CATT)</w:t>
      </w:r>
    </w:p>
    <w:p w14:paraId="088CB991" w14:textId="23E1E37C" w:rsidR="004B1A09" w:rsidRPr="00600A8E" w:rsidRDefault="004B1A09" w:rsidP="003D34E4">
      <w:pPr>
        <w:pStyle w:val="ListParagraph"/>
        <w:numPr>
          <w:ilvl w:val="3"/>
          <w:numId w:val="10"/>
        </w:numPr>
        <w:spacing w:line="252" w:lineRule="auto"/>
        <w:rPr>
          <w:lang w:eastAsia="ja-JP"/>
        </w:rPr>
      </w:pPr>
      <w:r w:rsidRPr="00600A8E">
        <w:rPr>
          <w:lang w:eastAsia="ja-JP"/>
        </w:rPr>
        <w:t>Option 2: Scheduling restriction</w:t>
      </w:r>
      <w:r w:rsidR="00782A65">
        <w:rPr>
          <w:lang w:eastAsia="ja-JP"/>
        </w:rPr>
        <w:t>s</w:t>
      </w:r>
      <w:r w:rsidRPr="00600A8E">
        <w:rPr>
          <w:lang w:eastAsia="ja-JP"/>
        </w:rPr>
        <w:t xml:space="preserve"> </w:t>
      </w:r>
      <w:r>
        <w:rPr>
          <w:lang w:eastAsia="ja-JP"/>
        </w:rPr>
        <w:t xml:space="preserve">are </w:t>
      </w:r>
      <w:r w:rsidR="000E2B92">
        <w:rPr>
          <w:lang w:eastAsia="ja-JP"/>
        </w:rPr>
        <w:t>defined,</w:t>
      </w:r>
      <w:r w:rsidRPr="00600A8E">
        <w:rPr>
          <w:lang w:eastAsia="ja-JP"/>
        </w:rPr>
        <w:t xml:space="preserve"> </w:t>
      </w:r>
      <w:r>
        <w:rPr>
          <w:lang w:eastAsia="ja-JP"/>
        </w:rPr>
        <w:t>and details are FFS</w:t>
      </w:r>
      <w:r w:rsidR="00C113E0">
        <w:rPr>
          <w:lang w:eastAsia="ja-JP"/>
        </w:rPr>
        <w:t xml:space="preserve"> (Apple, LGE, E///)</w:t>
      </w:r>
    </w:p>
    <w:p w14:paraId="48D42C8A" w14:textId="429ABF6C" w:rsidR="004B1A09" w:rsidRDefault="004B1A09" w:rsidP="003D34E4">
      <w:pPr>
        <w:pStyle w:val="ListParagraph"/>
        <w:numPr>
          <w:ilvl w:val="3"/>
          <w:numId w:val="10"/>
        </w:numPr>
        <w:spacing w:line="252" w:lineRule="auto"/>
        <w:rPr>
          <w:lang w:eastAsia="ja-JP"/>
        </w:rPr>
      </w:pPr>
      <w:r w:rsidRPr="00600A8E">
        <w:rPr>
          <w:lang w:eastAsia="ja-JP"/>
        </w:rPr>
        <w:t xml:space="preserve">Option 3: </w:t>
      </w:r>
      <w:r>
        <w:rPr>
          <w:lang w:eastAsia="ja-JP"/>
        </w:rPr>
        <w:t>Do not define requirements for this case</w:t>
      </w:r>
    </w:p>
    <w:p w14:paraId="3BE7E0B4" w14:textId="34F829B0" w:rsidR="004B1A09" w:rsidRDefault="004B1A09" w:rsidP="003D34E4">
      <w:pPr>
        <w:pStyle w:val="ListParagraph"/>
        <w:numPr>
          <w:ilvl w:val="3"/>
          <w:numId w:val="10"/>
        </w:numPr>
        <w:spacing w:line="252" w:lineRule="auto"/>
        <w:rPr>
          <w:lang w:eastAsia="ja-JP"/>
        </w:rPr>
      </w:pPr>
      <w:r>
        <w:rPr>
          <w:lang w:eastAsia="ja-JP"/>
        </w:rPr>
        <w:t>Option 4: It is up to UE capability whether it can perform</w:t>
      </w:r>
      <w:r w:rsidR="00FF4900">
        <w:rPr>
          <w:lang w:eastAsia="ja-JP"/>
        </w:rPr>
        <w:t xml:space="preserve"> </w:t>
      </w:r>
      <w:r>
        <w:rPr>
          <w:lang w:eastAsia="ja-JP"/>
        </w:rPr>
        <w:t>measurements</w:t>
      </w:r>
      <w:r w:rsidR="00E912C0">
        <w:rPr>
          <w:lang w:eastAsia="ja-JP"/>
        </w:rPr>
        <w:t xml:space="preserve"> (Nokia, Intel, [HW])</w:t>
      </w:r>
    </w:p>
    <w:p w14:paraId="5BA769E6" w14:textId="4096757F" w:rsidR="00782A65" w:rsidRPr="00C40FD6" w:rsidRDefault="00782A65" w:rsidP="00782A65">
      <w:pPr>
        <w:pStyle w:val="ListParagraph"/>
        <w:numPr>
          <w:ilvl w:val="2"/>
          <w:numId w:val="10"/>
        </w:numPr>
        <w:spacing w:line="252" w:lineRule="auto"/>
        <w:rPr>
          <w:lang w:eastAsia="ja-JP"/>
        </w:rPr>
      </w:pPr>
      <w:r w:rsidRPr="00C40FD6">
        <w:rPr>
          <w:lang w:eastAsia="ja-JP"/>
        </w:rPr>
        <w:t>If SMTC is fully confined within MG</w:t>
      </w:r>
    </w:p>
    <w:p w14:paraId="0664D6C8" w14:textId="7103B26D" w:rsidR="00782A65" w:rsidRPr="00C40FD6" w:rsidRDefault="00FF4900" w:rsidP="00782A65">
      <w:pPr>
        <w:pStyle w:val="ListParagraph"/>
        <w:numPr>
          <w:ilvl w:val="3"/>
          <w:numId w:val="10"/>
        </w:numPr>
        <w:spacing w:line="252" w:lineRule="auto"/>
        <w:rPr>
          <w:lang w:eastAsia="ja-JP"/>
        </w:rPr>
      </w:pPr>
      <w:r w:rsidRPr="00C40FD6">
        <w:rPr>
          <w:lang w:eastAsia="ja-JP"/>
        </w:rPr>
        <w:t>No scheduling restrictions are defined</w:t>
      </w:r>
    </w:p>
    <w:p w14:paraId="2C9829FF" w14:textId="77777777" w:rsidR="00FF4900" w:rsidRPr="00600A8E" w:rsidRDefault="00FF4900" w:rsidP="00FF4900">
      <w:pPr>
        <w:pStyle w:val="ListParagraph"/>
        <w:numPr>
          <w:ilvl w:val="0"/>
          <w:numId w:val="10"/>
        </w:numPr>
        <w:spacing w:line="252" w:lineRule="auto"/>
        <w:ind w:left="644"/>
        <w:rPr>
          <w:lang w:eastAsia="ja-JP"/>
        </w:rPr>
      </w:pPr>
      <w:r w:rsidRPr="00600A8E">
        <w:rPr>
          <w:lang w:eastAsia="ja-JP"/>
        </w:rPr>
        <w:t>Discussion</w:t>
      </w:r>
    </w:p>
    <w:p w14:paraId="648FD63B" w14:textId="61A37AF8" w:rsidR="00FF4900" w:rsidRDefault="00C40FD6" w:rsidP="00FF4900">
      <w:pPr>
        <w:pStyle w:val="ListParagraph"/>
        <w:numPr>
          <w:ilvl w:val="1"/>
          <w:numId w:val="10"/>
        </w:numPr>
        <w:spacing w:line="252" w:lineRule="auto"/>
        <w:ind w:left="1364"/>
        <w:rPr>
          <w:lang w:eastAsia="ja-JP"/>
        </w:rPr>
      </w:pPr>
      <w:r>
        <w:rPr>
          <w:lang w:eastAsia="ja-JP"/>
        </w:rPr>
        <w:t>Intel: shall we replace serving cell with satellite?</w:t>
      </w:r>
    </w:p>
    <w:p w14:paraId="57B15DA6" w14:textId="4065AF0C" w:rsidR="00C40FD6" w:rsidRDefault="00C40FD6" w:rsidP="00C40FD6">
      <w:pPr>
        <w:pStyle w:val="ListParagraph"/>
        <w:numPr>
          <w:ilvl w:val="2"/>
          <w:numId w:val="10"/>
        </w:numPr>
        <w:spacing w:line="252" w:lineRule="auto"/>
        <w:rPr>
          <w:lang w:eastAsia="ja-JP"/>
        </w:rPr>
      </w:pPr>
      <w:r>
        <w:rPr>
          <w:lang w:eastAsia="ja-JP"/>
        </w:rPr>
        <w:t xml:space="preserve">QC: </w:t>
      </w:r>
      <w:r w:rsidR="00426A6D">
        <w:rPr>
          <w:lang w:eastAsia="ja-JP"/>
        </w:rPr>
        <w:t>satellite is a better term. RAN2 is still discussing.</w:t>
      </w:r>
    </w:p>
    <w:p w14:paraId="76602B47" w14:textId="3C44A522" w:rsidR="005A252C" w:rsidRPr="008308E6" w:rsidRDefault="005A252C" w:rsidP="005A252C">
      <w:pPr>
        <w:pStyle w:val="ListParagraph"/>
        <w:numPr>
          <w:ilvl w:val="0"/>
          <w:numId w:val="10"/>
        </w:numPr>
        <w:spacing w:line="252" w:lineRule="auto"/>
        <w:ind w:left="644"/>
        <w:rPr>
          <w:lang w:eastAsia="ja-JP"/>
        </w:rPr>
      </w:pPr>
      <w:r w:rsidRPr="008308E6">
        <w:rPr>
          <w:lang w:eastAsia="ja-JP"/>
        </w:rPr>
        <w:t>Agreements</w:t>
      </w:r>
    </w:p>
    <w:p w14:paraId="73969D4A" w14:textId="7995FE70" w:rsidR="00676110" w:rsidRPr="00F37947" w:rsidRDefault="00676110" w:rsidP="00676110">
      <w:pPr>
        <w:pStyle w:val="ListParagraph"/>
        <w:numPr>
          <w:ilvl w:val="1"/>
          <w:numId w:val="10"/>
        </w:numPr>
        <w:spacing w:line="252" w:lineRule="auto"/>
        <w:ind w:left="1364"/>
        <w:rPr>
          <w:highlight w:val="green"/>
          <w:lang w:eastAsia="ja-JP"/>
        </w:rPr>
      </w:pPr>
      <w:r w:rsidRPr="00F37947">
        <w:rPr>
          <w:highlight w:val="green"/>
          <w:lang w:eastAsia="ja-JP"/>
        </w:rPr>
        <w:t xml:space="preserve">For measurements </w:t>
      </w:r>
      <w:r w:rsidR="00D47B73" w:rsidRPr="00F37947">
        <w:rPr>
          <w:highlight w:val="green"/>
          <w:lang w:eastAsia="ja-JP"/>
        </w:rPr>
        <w:t>of cells belonging to the same satellite as the serving cell</w:t>
      </w:r>
      <w:r w:rsidRPr="00F37947">
        <w:rPr>
          <w:highlight w:val="green"/>
          <w:lang w:eastAsia="ja-JP"/>
        </w:rPr>
        <w:t>:</w:t>
      </w:r>
    </w:p>
    <w:p w14:paraId="4556FABA" w14:textId="02EC4EC7" w:rsidR="005A252C" w:rsidRPr="00F37947" w:rsidRDefault="005A252C" w:rsidP="005A252C">
      <w:pPr>
        <w:pStyle w:val="ListParagraph"/>
        <w:numPr>
          <w:ilvl w:val="2"/>
          <w:numId w:val="10"/>
        </w:numPr>
        <w:spacing w:line="252" w:lineRule="auto"/>
        <w:rPr>
          <w:highlight w:val="green"/>
          <w:lang w:eastAsia="ja-JP"/>
        </w:rPr>
      </w:pPr>
      <w:r w:rsidRPr="00F37947">
        <w:rPr>
          <w:highlight w:val="green"/>
          <w:lang w:eastAsia="ja-JP"/>
        </w:rPr>
        <w:t xml:space="preserve">No </w:t>
      </w:r>
      <w:r w:rsidR="000D3048" w:rsidRPr="00F37947">
        <w:rPr>
          <w:highlight w:val="green"/>
          <w:lang w:eastAsia="ja-JP"/>
        </w:rPr>
        <w:t xml:space="preserve">additional </w:t>
      </w:r>
      <w:r w:rsidRPr="00F37947">
        <w:rPr>
          <w:highlight w:val="green"/>
          <w:lang w:eastAsia="ja-JP"/>
        </w:rPr>
        <w:t xml:space="preserve">scheduling restrictions </w:t>
      </w:r>
      <w:r w:rsidR="00C40FD6" w:rsidRPr="00F37947">
        <w:rPr>
          <w:highlight w:val="green"/>
          <w:lang w:eastAsia="ja-JP"/>
        </w:rPr>
        <w:t>will be</w:t>
      </w:r>
      <w:r w:rsidRPr="00F37947">
        <w:rPr>
          <w:highlight w:val="green"/>
          <w:lang w:eastAsia="ja-JP"/>
        </w:rPr>
        <w:t xml:space="preserve"> defined</w:t>
      </w:r>
    </w:p>
    <w:p w14:paraId="3E96E6C9" w14:textId="4405F5C7" w:rsidR="000D3048" w:rsidRPr="00F37947" w:rsidRDefault="000D3048" w:rsidP="005A252C">
      <w:pPr>
        <w:pStyle w:val="ListParagraph"/>
        <w:numPr>
          <w:ilvl w:val="2"/>
          <w:numId w:val="10"/>
        </w:numPr>
        <w:spacing w:line="252" w:lineRule="auto"/>
        <w:rPr>
          <w:highlight w:val="green"/>
          <w:lang w:eastAsia="ja-JP"/>
        </w:rPr>
      </w:pPr>
      <w:r w:rsidRPr="00F37947">
        <w:rPr>
          <w:highlight w:val="green"/>
          <w:lang w:eastAsia="ja-JP"/>
        </w:rPr>
        <w:t>Note: existing scheduling restrictions requirements may apply</w:t>
      </w:r>
    </w:p>
    <w:p w14:paraId="14FBDC18" w14:textId="464A707C" w:rsidR="00BA74CB" w:rsidRPr="00353246" w:rsidRDefault="00BA74CB" w:rsidP="00BA74CB">
      <w:pPr>
        <w:pStyle w:val="ListParagraph"/>
        <w:numPr>
          <w:ilvl w:val="1"/>
          <w:numId w:val="10"/>
        </w:numPr>
        <w:spacing w:line="252" w:lineRule="auto"/>
        <w:ind w:left="1364"/>
        <w:rPr>
          <w:highlight w:val="green"/>
          <w:lang w:eastAsia="ja-JP"/>
        </w:rPr>
      </w:pPr>
      <w:r w:rsidRPr="00353246">
        <w:rPr>
          <w:highlight w:val="green"/>
          <w:lang w:eastAsia="ja-JP"/>
        </w:rPr>
        <w:t>For measurements of cells belonging to different satellite as the serving cell</w:t>
      </w:r>
      <w:r w:rsidR="003A28B3" w:rsidRPr="00353246">
        <w:rPr>
          <w:highlight w:val="green"/>
          <w:lang w:eastAsia="ja-JP"/>
        </w:rPr>
        <w:t xml:space="preserve"> and performed outside the MG</w:t>
      </w:r>
      <w:r w:rsidRPr="00353246">
        <w:rPr>
          <w:highlight w:val="green"/>
          <w:lang w:eastAsia="ja-JP"/>
        </w:rPr>
        <w:t>:</w:t>
      </w:r>
    </w:p>
    <w:p w14:paraId="7C16C1BC" w14:textId="203FBE13" w:rsidR="006C5E41" w:rsidRPr="00353246" w:rsidRDefault="006C5E41" w:rsidP="003A28B3">
      <w:pPr>
        <w:pStyle w:val="ListParagraph"/>
        <w:numPr>
          <w:ilvl w:val="2"/>
          <w:numId w:val="10"/>
        </w:numPr>
        <w:spacing w:line="252" w:lineRule="auto"/>
        <w:rPr>
          <w:highlight w:val="green"/>
          <w:lang w:eastAsia="ja-JP"/>
        </w:rPr>
      </w:pPr>
      <w:r w:rsidRPr="00353246">
        <w:rPr>
          <w:highlight w:val="green"/>
          <w:lang w:eastAsia="ja-JP"/>
        </w:rPr>
        <w:t xml:space="preserve">Whether a UE can perform measurements on </w:t>
      </w:r>
      <w:r w:rsidR="005462AC" w:rsidRPr="00353246">
        <w:rPr>
          <w:highlight w:val="green"/>
          <w:lang w:eastAsia="ja-JP"/>
        </w:rPr>
        <w:t xml:space="preserve">cells belonging to different satellite as the serving cell </w:t>
      </w:r>
      <w:r w:rsidRPr="00353246">
        <w:rPr>
          <w:highlight w:val="green"/>
          <w:lang w:eastAsia="ja-JP"/>
        </w:rPr>
        <w:t>in parallel with normal operation</w:t>
      </w:r>
      <w:r w:rsidR="00375C61" w:rsidRPr="00353246">
        <w:rPr>
          <w:highlight w:val="green"/>
          <w:lang w:eastAsia="ja-JP"/>
        </w:rPr>
        <w:t xml:space="preserve"> (</w:t>
      </w:r>
      <w:proofErr w:type="gramStart"/>
      <w:r w:rsidR="00375C61" w:rsidRPr="00353246">
        <w:rPr>
          <w:highlight w:val="green"/>
          <w:lang w:eastAsia="ja-JP"/>
        </w:rPr>
        <w:t>i.e.</w:t>
      </w:r>
      <w:proofErr w:type="gramEnd"/>
      <w:r w:rsidR="00375C61" w:rsidRPr="00353246">
        <w:rPr>
          <w:highlight w:val="green"/>
          <w:lang w:eastAsia="ja-JP"/>
        </w:rPr>
        <w:t xml:space="preserve"> data</w:t>
      </w:r>
      <w:r w:rsidR="004E03CC" w:rsidRPr="00353246">
        <w:rPr>
          <w:highlight w:val="green"/>
          <w:lang w:eastAsia="ja-JP"/>
        </w:rPr>
        <w:t>/control</w:t>
      </w:r>
      <w:r w:rsidR="00375C61" w:rsidRPr="00353246">
        <w:rPr>
          <w:highlight w:val="green"/>
          <w:lang w:eastAsia="ja-JP"/>
        </w:rPr>
        <w:t xml:space="preserve"> transmission</w:t>
      </w:r>
      <w:r w:rsidR="004E03CC" w:rsidRPr="00353246">
        <w:rPr>
          <w:highlight w:val="green"/>
          <w:lang w:eastAsia="ja-JP"/>
        </w:rPr>
        <w:t xml:space="preserve"> and/or</w:t>
      </w:r>
      <w:r w:rsidR="00375C61" w:rsidRPr="00353246">
        <w:rPr>
          <w:highlight w:val="green"/>
          <w:lang w:eastAsia="ja-JP"/>
        </w:rPr>
        <w:t xml:space="preserve"> reception</w:t>
      </w:r>
      <w:r w:rsidR="004E03CC" w:rsidRPr="00353246">
        <w:rPr>
          <w:highlight w:val="green"/>
          <w:lang w:eastAsia="ja-JP"/>
        </w:rPr>
        <w:t>,</w:t>
      </w:r>
      <w:r w:rsidR="00375C61" w:rsidRPr="00353246">
        <w:rPr>
          <w:highlight w:val="green"/>
          <w:lang w:eastAsia="ja-JP"/>
        </w:rPr>
        <w:t xml:space="preserve"> </w:t>
      </w:r>
      <w:r w:rsidR="00353246" w:rsidRPr="00353246">
        <w:rPr>
          <w:highlight w:val="green"/>
          <w:lang w:eastAsia="ja-JP"/>
        </w:rPr>
        <w:t>[</w:t>
      </w:r>
      <w:r w:rsidR="00375C61" w:rsidRPr="00353246">
        <w:rPr>
          <w:highlight w:val="green"/>
          <w:lang w:eastAsia="ja-JP"/>
        </w:rPr>
        <w:t xml:space="preserve">and </w:t>
      </w:r>
      <w:r w:rsidR="004E03CC" w:rsidRPr="00353246">
        <w:rPr>
          <w:highlight w:val="green"/>
          <w:lang w:eastAsia="ja-JP"/>
        </w:rPr>
        <w:t>L1 measurements</w:t>
      </w:r>
      <w:r w:rsidR="00353246" w:rsidRPr="00353246">
        <w:rPr>
          <w:highlight w:val="green"/>
          <w:lang w:eastAsia="ja-JP"/>
        </w:rPr>
        <w:t>]</w:t>
      </w:r>
      <w:r w:rsidR="004E03CC" w:rsidRPr="00353246">
        <w:rPr>
          <w:highlight w:val="green"/>
          <w:lang w:eastAsia="ja-JP"/>
        </w:rPr>
        <w:t>)</w:t>
      </w:r>
      <w:r w:rsidR="002A5DAC" w:rsidRPr="00353246">
        <w:rPr>
          <w:highlight w:val="green"/>
          <w:lang w:eastAsia="ja-JP"/>
        </w:rPr>
        <w:t xml:space="preserve"> of serving cell</w:t>
      </w:r>
      <w:r w:rsidRPr="00353246">
        <w:rPr>
          <w:highlight w:val="green"/>
          <w:lang w:eastAsia="ja-JP"/>
        </w:rPr>
        <w:t xml:space="preserve"> </w:t>
      </w:r>
      <w:r w:rsidR="00081E53" w:rsidRPr="00353246">
        <w:rPr>
          <w:highlight w:val="green"/>
          <w:lang w:eastAsia="ja-JP"/>
        </w:rPr>
        <w:t>without scheduling</w:t>
      </w:r>
      <w:r w:rsidR="00230D18" w:rsidRPr="00353246">
        <w:rPr>
          <w:highlight w:val="green"/>
          <w:lang w:eastAsia="ja-JP"/>
        </w:rPr>
        <w:t xml:space="preserve"> restrictions</w:t>
      </w:r>
      <w:r w:rsidR="00081E53" w:rsidRPr="00353246">
        <w:rPr>
          <w:highlight w:val="green"/>
          <w:lang w:eastAsia="ja-JP"/>
        </w:rPr>
        <w:t xml:space="preserve"> </w:t>
      </w:r>
      <w:r w:rsidR="005A7DD5" w:rsidRPr="00353246">
        <w:rPr>
          <w:highlight w:val="green"/>
          <w:lang w:eastAsia="ja-JP"/>
        </w:rPr>
        <w:t xml:space="preserve">is up to </w:t>
      </w:r>
      <w:r w:rsidRPr="00353246">
        <w:rPr>
          <w:highlight w:val="green"/>
          <w:lang w:eastAsia="ja-JP"/>
        </w:rPr>
        <w:t>UE capability.</w:t>
      </w:r>
    </w:p>
    <w:p w14:paraId="04F91756" w14:textId="57F6E397" w:rsidR="006B3FF1" w:rsidRPr="00353246" w:rsidRDefault="006B3FF1" w:rsidP="003A28B3">
      <w:pPr>
        <w:pStyle w:val="ListParagraph"/>
        <w:numPr>
          <w:ilvl w:val="2"/>
          <w:numId w:val="10"/>
        </w:numPr>
        <w:spacing w:line="252" w:lineRule="auto"/>
        <w:rPr>
          <w:highlight w:val="green"/>
          <w:lang w:eastAsia="ja-JP"/>
        </w:rPr>
      </w:pPr>
      <w:r w:rsidRPr="00353246">
        <w:rPr>
          <w:highlight w:val="green"/>
          <w:lang w:eastAsia="ja-JP"/>
        </w:rPr>
        <w:t>FFS whether the capability applies for intra-frequency and/or inter-frequency measurements</w:t>
      </w:r>
    </w:p>
    <w:p w14:paraId="2738B185" w14:textId="4662CDF4" w:rsidR="005D1FDF" w:rsidRPr="00353246" w:rsidRDefault="005D1FDF" w:rsidP="003A28B3">
      <w:pPr>
        <w:pStyle w:val="ListParagraph"/>
        <w:numPr>
          <w:ilvl w:val="2"/>
          <w:numId w:val="10"/>
        </w:numPr>
        <w:spacing w:line="252" w:lineRule="auto"/>
        <w:rPr>
          <w:highlight w:val="green"/>
          <w:lang w:eastAsia="ja-JP"/>
        </w:rPr>
      </w:pPr>
      <w:r w:rsidRPr="00353246">
        <w:rPr>
          <w:highlight w:val="green"/>
          <w:lang w:eastAsia="ja-JP"/>
        </w:rPr>
        <w:t>For UEs not able to perform measurements in parallel with normal operation</w:t>
      </w:r>
      <w:r w:rsidR="00230D18" w:rsidRPr="00353246">
        <w:rPr>
          <w:highlight w:val="green"/>
          <w:lang w:eastAsia="ja-JP"/>
        </w:rPr>
        <w:t xml:space="preserve"> </w:t>
      </w:r>
      <w:r w:rsidR="001C06E6" w:rsidRPr="00353246">
        <w:rPr>
          <w:highlight w:val="green"/>
          <w:lang w:eastAsia="ja-JP"/>
        </w:rPr>
        <w:t xml:space="preserve">of serving cell </w:t>
      </w:r>
      <w:r w:rsidRPr="00353246">
        <w:rPr>
          <w:highlight w:val="green"/>
          <w:lang w:eastAsia="ja-JP"/>
        </w:rPr>
        <w:t>scheduling restrictions shall apply.</w:t>
      </w:r>
    </w:p>
    <w:p w14:paraId="38A13EE7" w14:textId="77777777" w:rsidR="00FF4900" w:rsidRPr="00FF4900" w:rsidRDefault="00FF4900" w:rsidP="00FF4900">
      <w:pPr>
        <w:spacing w:line="252" w:lineRule="auto"/>
        <w:rPr>
          <w:highlight w:val="yellow"/>
          <w:lang w:eastAsia="ja-JP"/>
        </w:rPr>
      </w:pPr>
    </w:p>
    <w:bookmarkEnd w:id="66"/>
    <w:bookmarkEnd w:id="67"/>
    <w:p w14:paraId="63EF6035" w14:textId="5DCF265D" w:rsidR="00600A8E" w:rsidRPr="00EC4A0A" w:rsidRDefault="006A6310" w:rsidP="00600A8E">
      <w:pPr>
        <w:spacing w:line="252" w:lineRule="auto"/>
        <w:rPr>
          <w:u w:val="single"/>
        </w:rPr>
      </w:pPr>
      <w:r w:rsidRPr="0035735D">
        <w:rPr>
          <w:u w:val="single"/>
        </w:rPr>
        <w:t>Issue 3-1-4B: Measurement with multiple SMTCs (Item-2: Scaling factor)</w:t>
      </w:r>
      <w:r w:rsidR="00BA4EF8">
        <w:rPr>
          <w:u w:val="single"/>
        </w:rPr>
        <w:t xml:space="preserve"> (not discussed)</w:t>
      </w:r>
    </w:p>
    <w:p w14:paraId="52B4EB94" w14:textId="2ED8D310" w:rsidR="006A6310" w:rsidRPr="006A6310" w:rsidRDefault="006A6310" w:rsidP="003D34E4">
      <w:pPr>
        <w:pStyle w:val="ListParagraph"/>
        <w:numPr>
          <w:ilvl w:val="0"/>
          <w:numId w:val="10"/>
        </w:numPr>
        <w:spacing w:line="252" w:lineRule="auto"/>
        <w:ind w:left="644"/>
        <w:rPr>
          <w:bCs/>
        </w:rPr>
      </w:pPr>
      <w:r w:rsidRPr="006A6310">
        <w:rPr>
          <w:bCs/>
        </w:rPr>
        <w:t>Agreements from RAN4#101-b</w:t>
      </w:r>
    </w:p>
    <w:p w14:paraId="01BE70B9" w14:textId="77777777" w:rsidR="006A6310" w:rsidRPr="006A6310" w:rsidRDefault="006A6310" w:rsidP="003D34E4">
      <w:pPr>
        <w:pStyle w:val="ListParagraph"/>
        <w:numPr>
          <w:ilvl w:val="1"/>
          <w:numId w:val="10"/>
        </w:numPr>
        <w:spacing w:line="252" w:lineRule="auto"/>
        <w:ind w:left="1364"/>
        <w:rPr>
          <w:lang w:eastAsia="ja-JP"/>
        </w:rPr>
      </w:pPr>
      <w:r w:rsidRPr="006A6310">
        <w:rPr>
          <w:lang w:eastAsia="ja-JP"/>
        </w:rPr>
        <w:lastRenderedPageBreak/>
        <w:t>Option 1: When a measurement frequency is configured with multiple SMTCs with different offset values, the measurement frequency is treated as multiple independent measurement frequencies in terms of measurement period/interval and CSSF (Carrier Specific Scaling Factor) which represents the number of measurement carriers that share one cell search/measurement engine.</w:t>
      </w:r>
    </w:p>
    <w:p w14:paraId="01F72887" w14:textId="77777777" w:rsidR="006A6310" w:rsidRPr="006A6310" w:rsidRDefault="006A6310" w:rsidP="003D34E4">
      <w:pPr>
        <w:pStyle w:val="ListParagraph"/>
        <w:numPr>
          <w:ilvl w:val="1"/>
          <w:numId w:val="10"/>
        </w:numPr>
        <w:spacing w:line="252" w:lineRule="auto"/>
        <w:ind w:left="1364"/>
        <w:rPr>
          <w:lang w:eastAsia="ja-JP"/>
        </w:rPr>
      </w:pPr>
      <w:r w:rsidRPr="006A6310">
        <w:rPr>
          <w:lang w:eastAsia="ja-JP"/>
        </w:rPr>
        <w:t>Option 2: Different solutions in terms of whether and exact number of scaling factor for the following cases:</w:t>
      </w:r>
    </w:p>
    <w:p w14:paraId="01DA62D2" w14:textId="77777777" w:rsidR="006A6310" w:rsidRPr="006A6310" w:rsidRDefault="006A6310" w:rsidP="003D34E4">
      <w:pPr>
        <w:pStyle w:val="ListParagraph"/>
        <w:numPr>
          <w:ilvl w:val="2"/>
          <w:numId w:val="10"/>
        </w:numPr>
        <w:spacing w:line="252" w:lineRule="auto"/>
        <w:rPr>
          <w:lang w:eastAsia="ja-JP"/>
        </w:rPr>
      </w:pPr>
      <w:r w:rsidRPr="006A6310">
        <w:rPr>
          <w:lang w:eastAsia="ja-JP"/>
        </w:rPr>
        <w:t>Whether UE can measure multiple SMTCs within one periodicity, and how many SMTCs can be measured in parallel.</w:t>
      </w:r>
    </w:p>
    <w:p w14:paraId="320DB700" w14:textId="77777777" w:rsidR="006A6310" w:rsidRPr="006A6310" w:rsidRDefault="006A6310" w:rsidP="003D34E4">
      <w:pPr>
        <w:pStyle w:val="ListParagraph"/>
        <w:numPr>
          <w:ilvl w:val="2"/>
          <w:numId w:val="10"/>
        </w:numPr>
        <w:spacing w:line="252" w:lineRule="auto"/>
        <w:rPr>
          <w:lang w:eastAsia="ja-JP"/>
        </w:rPr>
      </w:pPr>
      <w:r w:rsidRPr="006A6310">
        <w:rPr>
          <w:lang w:eastAsia="ja-JP"/>
        </w:rPr>
        <w:t xml:space="preserve">If not all of them can be used by UE in parallel, </w:t>
      </w:r>
      <w:proofErr w:type="gramStart"/>
      <w:r w:rsidRPr="006A6310">
        <w:rPr>
          <w:lang w:eastAsia="ja-JP"/>
        </w:rPr>
        <w:t>whether or not</w:t>
      </w:r>
      <w:proofErr w:type="gramEnd"/>
      <w:r w:rsidRPr="006A6310">
        <w:rPr>
          <w:lang w:eastAsia="ja-JP"/>
        </w:rPr>
        <w:t xml:space="preserve"> UE and NW are in-sync in terms of which SMTCs will be in use at a given time </w:t>
      </w:r>
    </w:p>
    <w:p w14:paraId="53324D5D" w14:textId="77777777" w:rsidR="006A6310" w:rsidRPr="006A6310" w:rsidRDefault="006A6310" w:rsidP="003D34E4">
      <w:pPr>
        <w:pStyle w:val="ListParagraph"/>
        <w:numPr>
          <w:ilvl w:val="1"/>
          <w:numId w:val="10"/>
        </w:numPr>
        <w:spacing w:line="252" w:lineRule="auto"/>
        <w:ind w:left="1364"/>
        <w:rPr>
          <w:lang w:eastAsia="ja-JP"/>
        </w:rPr>
      </w:pPr>
      <w:r w:rsidRPr="006A6310">
        <w:rPr>
          <w:lang w:eastAsia="ja-JP"/>
        </w:rPr>
        <w:t xml:space="preserve">Option 3: When a measurement frequency is configured with multiple LEO satellites to measure, the number of LEO satellites is accounted in CSSF for connected mode and </w:t>
      </w:r>
      <w:proofErr w:type="spellStart"/>
      <w:r w:rsidRPr="006A6310">
        <w:rPr>
          <w:lang w:eastAsia="ja-JP"/>
        </w:rPr>
        <w:t>Kcarrier</w:t>
      </w:r>
      <w:proofErr w:type="spellEnd"/>
      <w:r w:rsidRPr="006A6310">
        <w:rPr>
          <w:lang w:eastAsia="ja-JP"/>
        </w:rPr>
        <w:t xml:space="preserve"> for idle/inactive mode.</w:t>
      </w:r>
    </w:p>
    <w:p w14:paraId="4BCEBBB1" w14:textId="77777777" w:rsidR="006A6310" w:rsidRPr="006A6310" w:rsidRDefault="006A6310" w:rsidP="003D34E4">
      <w:pPr>
        <w:pStyle w:val="ListParagraph"/>
        <w:numPr>
          <w:ilvl w:val="1"/>
          <w:numId w:val="10"/>
        </w:numPr>
        <w:spacing w:line="252" w:lineRule="auto"/>
        <w:ind w:left="1364"/>
        <w:rPr>
          <w:lang w:eastAsia="ja-JP"/>
        </w:rPr>
      </w:pPr>
      <w:r w:rsidRPr="006A6310">
        <w:rPr>
          <w:lang w:eastAsia="ja-JP"/>
        </w:rPr>
        <w:t xml:space="preserve">For all options, there can be more aspects to be taken into account, </w:t>
      </w:r>
      <w:proofErr w:type="gramStart"/>
      <w:r w:rsidRPr="006A6310">
        <w:rPr>
          <w:lang w:eastAsia="ja-JP"/>
        </w:rPr>
        <w:t>e.g.</w:t>
      </w:r>
      <w:proofErr w:type="gramEnd"/>
      <w:r w:rsidRPr="006A6310">
        <w:rPr>
          <w:lang w:eastAsia="ja-JP"/>
        </w:rPr>
        <w:t xml:space="preserve"> fully vs. partially overlapping SMTCs</w:t>
      </w:r>
    </w:p>
    <w:p w14:paraId="714ACB4F" w14:textId="09F71EA9" w:rsidR="00600A8E" w:rsidRPr="00600A8E" w:rsidRDefault="00600A8E" w:rsidP="003D34E4">
      <w:pPr>
        <w:pStyle w:val="ListParagraph"/>
        <w:numPr>
          <w:ilvl w:val="0"/>
          <w:numId w:val="10"/>
        </w:numPr>
        <w:spacing w:line="252" w:lineRule="auto"/>
        <w:ind w:left="644"/>
        <w:rPr>
          <w:bCs/>
        </w:rPr>
      </w:pPr>
      <w:r w:rsidRPr="00600A8E">
        <w:rPr>
          <w:bCs/>
        </w:rPr>
        <w:t>Proposals</w:t>
      </w:r>
    </w:p>
    <w:p w14:paraId="1B587CDD" w14:textId="77777777" w:rsidR="006A6310" w:rsidRPr="006A6310" w:rsidRDefault="006A6310" w:rsidP="003D34E4">
      <w:pPr>
        <w:pStyle w:val="ListParagraph"/>
        <w:numPr>
          <w:ilvl w:val="1"/>
          <w:numId w:val="10"/>
        </w:numPr>
        <w:spacing w:line="252" w:lineRule="auto"/>
        <w:ind w:left="1364"/>
        <w:rPr>
          <w:lang w:val="sv-SE"/>
        </w:rPr>
      </w:pPr>
      <w:r w:rsidRPr="006A6310">
        <w:rPr>
          <w:lang w:val="sv-SE"/>
        </w:rPr>
        <w:t>Proposal 1: Qualcomm</w:t>
      </w:r>
    </w:p>
    <w:p w14:paraId="2CBAE1E2" w14:textId="77777777" w:rsidR="006A6310" w:rsidRPr="006A6310" w:rsidRDefault="006A6310" w:rsidP="003D34E4">
      <w:pPr>
        <w:pStyle w:val="ListParagraph"/>
        <w:numPr>
          <w:ilvl w:val="2"/>
          <w:numId w:val="10"/>
        </w:numPr>
        <w:spacing w:line="252" w:lineRule="auto"/>
        <w:rPr>
          <w:lang w:val="sv-SE"/>
        </w:rPr>
      </w:pPr>
      <w:r w:rsidRPr="006A6310">
        <w:rPr>
          <w:lang w:val="sv-SE"/>
        </w:rPr>
        <w:t>For the measurement of multiple SMTCs configured on the same frequency, the measurement period is scaled up proportionally to the number of SMTCs.</w:t>
      </w:r>
    </w:p>
    <w:p w14:paraId="187877E7" w14:textId="77777777" w:rsidR="006A6310" w:rsidRPr="006A6310" w:rsidRDefault="006A6310" w:rsidP="003D34E4">
      <w:pPr>
        <w:pStyle w:val="ListParagraph"/>
        <w:numPr>
          <w:ilvl w:val="1"/>
          <w:numId w:val="10"/>
        </w:numPr>
        <w:spacing w:line="252" w:lineRule="auto"/>
        <w:ind w:left="1364"/>
        <w:rPr>
          <w:lang w:val="sv-SE"/>
        </w:rPr>
      </w:pPr>
      <w:r w:rsidRPr="006A6310">
        <w:rPr>
          <w:lang w:val="sv-SE"/>
        </w:rPr>
        <w:t>Proposal 2: CATT</w:t>
      </w:r>
    </w:p>
    <w:p w14:paraId="609C9E1D" w14:textId="77777777" w:rsidR="006A6310" w:rsidRPr="006A6310" w:rsidRDefault="006A6310" w:rsidP="003D34E4">
      <w:pPr>
        <w:pStyle w:val="ListParagraph"/>
        <w:numPr>
          <w:ilvl w:val="2"/>
          <w:numId w:val="10"/>
        </w:numPr>
        <w:spacing w:line="252" w:lineRule="auto"/>
        <w:rPr>
          <w:lang w:val="sv-SE"/>
        </w:rPr>
      </w:pPr>
      <w:r w:rsidRPr="006A6310">
        <w:rPr>
          <w:lang w:val="sv-SE"/>
        </w:rPr>
        <w:t>Scaling factor can be number of inter frequency layer for inter frequency measurement. If a measurement frequency is configured with multiple SMTCs with different offset values of MG, the measurement frequency is treated as multiple independent measurement frequencies in terms of measurement period/interval and CSSF.</w:t>
      </w:r>
    </w:p>
    <w:p w14:paraId="736AA1C6" w14:textId="77777777" w:rsidR="006A6310" w:rsidRPr="006A6310" w:rsidRDefault="006A6310" w:rsidP="003D34E4">
      <w:pPr>
        <w:pStyle w:val="ListParagraph"/>
        <w:numPr>
          <w:ilvl w:val="1"/>
          <w:numId w:val="10"/>
        </w:numPr>
        <w:spacing w:line="252" w:lineRule="auto"/>
        <w:ind w:left="1364"/>
        <w:rPr>
          <w:lang w:val="sv-SE"/>
        </w:rPr>
      </w:pPr>
      <w:r w:rsidRPr="006A6310">
        <w:rPr>
          <w:lang w:val="sv-SE"/>
        </w:rPr>
        <w:t>Proposal 3: Huawei</w:t>
      </w:r>
    </w:p>
    <w:p w14:paraId="5CCD2C5A" w14:textId="77777777" w:rsidR="006A6310" w:rsidRPr="006A6310" w:rsidRDefault="006A6310" w:rsidP="003D34E4">
      <w:pPr>
        <w:pStyle w:val="ListParagraph"/>
        <w:numPr>
          <w:ilvl w:val="2"/>
          <w:numId w:val="10"/>
        </w:numPr>
        <w:spacing w:line="252" w:lineRule="auto"/>
        <w:rPr>
          <w:lang w:val="sv-SE"/>
        </w:rPr>
      </w:pPr>
      <w:r w:rsidRPr="006A6310">
        <w:rPr>
          <w:lang w:val="sv-SE"/>
        </w:rPr>
        <w:t>Define requirements assuming UE can support parallel measurement of 2 SMTCs outside MG, i.e. measurement period is not scaled if two SMTCs do not overlap. FFS on scaling in case of 4 SMTCs per carrier for capable UE.</w:t>
      </w:r>
    </w:p>
    <w:p w14:paraId="462B699D" w14:textId="77777777" w:rsidR="006A6310" w:rsidRPr="006A6310" w:rsidRDefault="006A6310" w:rsidP="003D34E4">
      <w:pPr>
        <w:pStyle w:val="ListParagraph"/>
        <w:numPr>
          <w:ilvl w:val="2"/>
          <w:numId w:val="10"/>
        </w:numPr>
        <w:spacing w:line="252" w:lineRule="auto"/>
        <w:rPr>
          <w:lang w:val="sv-SE"/>
        </w:rPr>
      </w:pPr>
      <w:r w:rsidRPr="006A6310">
        <w:rPr>
          <w:lang w:val="sv-SE"/>
        </w:rPr>
        <w:t>For LEO, define requirements assuming UE can measure 1 satellite in each SMTC, i.e. measurement period is scaled if UE is required to measure more than one satellites per SMTC. FFS whether to define UE capability for supporting parallel measurement of more than 1 satellites in an SMTC.</w:t>
      </w:r>
    </w:p>
    <w:p w14:paraId="0A7F7B9D" w14:textId="77777777" w:rsidR="006A6310" w:rsidRPr="006A6310" w:rsidRDefault="006A6310" w:rsidP="003D34E4">
      <w:pPr>
        <w:pStyle w:val="ListParagraph"/>
        <w:numPr>
          <w:ilvl w:val="1"/>
          <w:numId w:val="10"/>
        </w:numPr>
        <w:spacing w:line="252" w:lineRule="auto"/>
        <w:ind w:left="1364"/>
        <w:rPr>
          <w:lang w:val="sv-SE"/>
        </w:rPr>
      </w:pPr>
      <w:r w:rsidRPr="006A6310">
        <w:rPr>
          <w:lang w:val="sv-SE"/>
        </w:rPr>
        <w:t>Proposal 4: Apple</w:t>
      </w:r>
    </w:p>
    <w:p w14:paraId="57B5E5C3" w14:textId="77777777" w:rsidR="006A6310" w:rsidRPr="006A6310" w:rsidRDefault="006A6310" w:rsidP="003D34E4">
      <w:pPr>
        <w:pStyle w:val="ListParagraph"/>
        <w:numPr>
          <w:ilvl w:val="2"/>
          <w:numId w:val="10"/>
        </w:numPr>
        <w:spacing w:line="252" w:lineRule="auto"/>
        <w:rPr>
          <w:lang w:val="sv-SE"/>
        </w:rPr>
      </w:pPr>
      <w:r w:rsidRPr="006A6310">
        <w:rPr>
          <w:lang w:val="sv-SE"/>
        </w:rPr>
        <w:t xml:space="preserve">Based on network configuration on one MO, UE uses multiple SMTCs simultaneously within SMTC periodicity and the delay scaling factor of this MO could be determined by </w:t>
      </w:r>
      <m:oMath>
        <m:d>
          <m:dPr>
            <m:begChr m:val="⌈"/>
            <m:endChr m:val="⌉"/>
            <m:ctrlPr>
              <w:rPr>
                <w:rFonts w:ascii="Cambria Math" w:hAnsi="Cambria Math"/>
                <w:lang w:val="sv-SE"/>
              </w:rPr>
            </m:ctrlPr>
          </m:dPr>
          <m:e>
            <m:f>
              <m:fPr>
                <m:ctrlPr>
                  <w:rPr>
                    <w:rFonts w:ascii="Cambria Math" w:hAnsi="Cambria Math"/>
                    <w:lang w:val="sv-SE"/>
                  </w:rPr>
                </m:ctrlPr>
              </m:fPr>
              <m:num>
                <m:r>
                  <m:rPr>
                    <m:sty m:val="bi"/>
                  </m:rPr>
                  <w:rPr>
                    <w:rFonts w:ascii="Cambria Math" w:hAnsi="Cambria Math"/>
                    <w:lang w:val="sv-SE"/>
                  </w:rPr>
                  <m:t>NW</m:t>
                </m:r>
                <m:r>
                  <m:rPr>
                    <m:sty m:val="p"/>
                  </m:rPr>
                  <w:rPr>
                    <w:rFonts w:ascii="Cambria Math" w:hAnsi="Cambria Math"/>
                    <w:lang w:val="sv-SE"/>
                  </w:rPr>
                  <m:t xml:space="preserve"> </m:t>
                </m:r>
                <m:r>
                  <m:rPr>
                    <m:sty m:val="bi"/>
                  </m:rPr>
                  <w:rPr>
                    <w:rFonts w:ascii="Cambria Math" w:hAnsi="Cambria Math"/>
                    <w:lang w:val="sv-SE"/>
                  </w:rPr>
                  <m:t>configured</m:t>
                </m:r>
                <m:r>
                  <m:rPr>
                    <m:sty m:val="p"/>
                  </m:rPr>
                  <w:rPr>
                    <w:rFonts w:ascii="Cambria Math" w:hAnsi="Cambria Math"/>
                    <w:lang w:val="sv-SE"/>
                  </w:rPr>
                  <m:t xml:space="preserve"> </m:t>
                </m:r>
                <m:r>
                  <m:rPr>
                    <m:sty m:val="bi"/>
                  </m:rPr>
                  <w:rPr>
                    <w:rFonts w:ascii="Cambria Math" w:hAnsi="Cambria Math"/>
                    <w:lang w:val="sv-SE"/>
                  </w:rPr>
                  <m:t>SMTC</m:t>
                </m:r>
                <m:r>
                  <m:rPr>
                    <m:sty m:val="p"/>
                  </m:rPr>
                  <w:rPr>
                    <w:rFonts w:ascii="Cambria Math" w:hAnsi="Cambria Math"/>
                    <w:lang w:val="sv-SE"/>
                  </w:rPr>
                  <m:t xml:space="preserve"> </m:t>
                </m:r>
                <m:r>
                  <m:rPr>
                    <m:sty m:val="bi"/>
                  </m:rPr>
                  <w:rPr>
                    <w:rFonts w:ascii="Cambria Math" w:hAnsi="Cambria Math"/>
                    <w:lang w:val="sv-SE"/>
                  </w:rPr>
                  <m:t>number</m:t>
                </m:r>
                <m:r>
                  <m:rPr>
                    <m:sty m:val="p"/>
                  </m:rPr>
                  <w:rPr>
                    <w:rFonts w:ascii="Cambria Math" w:hAnsi="Cambria Math"/>
                    <w:lang w:val="sv-SE"/>
                  </w:rPr>
                  <m:t xml:space="preserve"> </m:t>
                </m:r>
                <m:r>
                  <m:rPr>
                    <m:sty m:val="bi"/>
                  </m:rPr>
                  <w:rPr>
                    <w:rFonts w:ascii="Cambria Math" w:hAnsi="Cambria Math"/>
                    <w:lang w:val="sv-SE"/>
                  </w:rPr>
                  <m:t>per</m:t>
                </m:r>
                <m:r>
                  <m:rPr>
                    <m:sty m:val="p"/>
                  </m:rPr>
                  <w:rPr>
                    <w:rFonts w:ascii="Cambria Math" w:hAnsi="Cambria Math"/>
                    <w:lang w:val="sv-SE"/>
                  </w:rPr>
                  <m:t xml:space="preserve"> </m:t>
                </m:r>
                <m:r>
                  <m:rPr>
                    <m:sty m:val="bi"/>
                  </m:rPr>
                  <w:rPr>
                    <w:rFonts w:ascii="Cambria Math" w:hAnsi="Cambria Math"/>
                    <w:lang w:val="sv-SE"/>
                  </w:rPr>
                  <m:t>SMTC</m:t>
                </m:r>
                <m:r>
                  <m:rPr>
                    <m:sty m:val="p"/>
                  </m:rPr>
                  <w:rPr>
                    <w:rFonts w:ascii="Cambria Math" w:hAnsi="Cambria Math"/>
                    <w:lang w:val="sv-SE"/>
                  </w:rPr>
                  <m:t xml:space="preserve"> </m:t>
                </m:r>
                <m:r>
                  <m:rPr>
                    <m:sty m:val="bi"/>
                  </m:rPr>
                  <w:rPr>
                    <w:rFonts w:ascii="Cambria Math" w:hAnsi="Cambria Math"/>
                    <w:lang w:val="sv-SE"/>
                  </w:rPr>
                  <m:t>period</m:t>
                </m:r>
              </m:num>
              <m:den>
                <m:r>
                  <m:rPr>
                    <m:sty m:val="bi"/>
                  </m:rPr>
                  <w:rPr>
                    <w:rFonts w:ascii="Cambria Math" w:hAnsi="Cambria Math"/>
                    <w:lang w:val="sv-SE"/>
                  </w:rPr>
                  <m:t>UE</m:t>
                </m:r>
                <m:r>
                  <m:rPr>
                    <m:sty m:val="p"/>
                  </m:rPr>
                  <w:rPr>
                    <w:rFonts w:ascii="Cambria Math" w:hAnsi="Cambria Math"/>
                    <w:lang w:val="sv-SE"/>
                  </w:rPr>
                  <m:t xml:space="preserve"> </m:t>
                </m:r>
                <m:r>
                  <m:rPr>
                    <m:sty m:val="bi"/>
                  </m:rPr>
                  <w:rPr>
                    <w:rFonts w:ascii="Cambria Math" w:hAnsi="Cambria Math"/>
                    <w:lang w:val="sv-SE"/>
                  </w:rPr>
                  <m:t>supported</m:t>
                </m:r>
                <m:r>
                  <m:rPr>
                    <m:sty m:val="p"/>
                  </m:rPr>
                  <w:rPr>
                    <w:rFonts w:ascii="Cambria Math" w:hAnsi="Cambria Math"/>
                    <w:lang w:val="sv-SE"/>
                  </w:rPr>
                  <m:t xml:space="preserve"> </m:t>
                </m:r>
                <m:r>
                  <m:rPr>
                    <m:sty m:val="bi"/>
                  </m:rPr>
                  <w:rPr>
                    <w:rFonts w:ascii="Cambria Math" w:hAnsi="Cambria Math"/>
                    <w:lang w:val="sv-SE"/>
                  </w:rPr>
                  <m:t>SMTC</m:t>
                </m:r>
                <m:r>
                  <m:rPr>
                    <m:sty m:val="p"/>
                  </m:rPr>
                  <w:rPr>
                    <w:rFonts w:ascii="Cambria Math" w:hAnsi="Cambria Math"/>
                    <w:lang w:val="sv-SE"/>
                  </w:rPr>
                  <m:t xml:space="preserve"> </m:t>
                </m:r>
                <m:r>
                  <m:rPr>
                    <m:sty m:val="bi"/>
                  </m:rPr>
                  <w:rPr>
                    <w:rFonts w:ascii="Cambria Math" w:hAnsi="Cambria Math"/>
                    <w:lang w:val="sv-SE"/>
                  </w:rPr>
                  <m:t>number</m:t>
                </m:r>
                <m:r>
                  <m:rPr>
                    <m:sty m:val="p"/>
                  </m:rPr>
                  <w:rPr>
                    <w:rFonts w:ascii="Cambria Math" w:hAnsi="Cambria Math"/>
                    <w:lang w:val="sv-SE"/>
                  </w:rPr>
                  <m:t xml:space="preserve"> </m:t>
                </m:r>
                <m:r>
                  <m:rPr>
                    <m:sty m:val="bi"/>
                  </m:rPr>
                  <w:rPr>
                    <w:rFonts w:ascii="Cambria Math" w:hAnsi="Cambria Math"/>
                    <w:lang w:val="sv-SE"/>
                  </w:rPr>
                  <m:t>per</m:t>
                </m:r>
                <m:r>
                  <m:rPr>
                    <m:sty m:val="p"/>
                  </m:rPr>
                  <w:rPr>
                    <w:rFonts w:ascii="Cambria Math" w:hAnsi="Cambria Math"/>
                    <w:lang w:val="sv-SE"/>
                  </w:rPr>
                  <m:t xml:space="preserve"> </m:t>
                </m:r>
                <m:r>
                  <m:rPr>
                    <m:sty m:val="bi"/>
                  </m:rPr>
                  <w:rPr>
                    <w:rFonts w:ascii="Cambria Math" w:hAnsi="Cambria Math"/>
                    <w:lang w:val="sv-SE"/>
                  </w:rPr>
                  <m:t>SMTC</m:t>
                </m:r>
                <m:r>
                  <m:rPr>
                    <m:sty m:val="p"/>
                  </m:rPr>
                  <w:rPr>
                    <w:rFonts w:ascii="Cambria Math" w:hAnsi="Cambria Math"/>
                    <w:lang w:val="sv-SE"/>
                  </w:rPr>
                  <m:t xml:space="preserve"> </m:t>
                </m:r>
                <m:r>
                  <m:rPr>
                    <m:sty m:val="bi"/>
                  </m:rPr>
                  <w:rPr>
                    <w:rFonts w:ascii="Cambria Math" w:hAnsi="Cambria Math"/>
                    <w:lang w:val="sv-SE"/>
                  </w:rPr>
                  <m:t>period</m:t>
                </m:r>
              </m:den>
            </m:f>
          </m:e>
        </m:d>
      </m:oMath>
    </w:p>
    <w:p w14:paraId="783C5EBA" w14:textId="77777777" w:rsidR="006A6310" w:rsidRPr="006A6310" w:rsidRDefault="006A6310" w:rsidP="003D34E4">
      <w:pPr>
        <w:pStyle w:val="ListParagraph"/>
        <w:numPr>
          <w:ilvl w:val="2"/>
          <w:numId w:val="10"/>
        </w:numPr>
        <w:spacing w:line="252" w:lineRule="auto"/>
        <w:rPr>
          <w:lang w:val="sv-SE"/>
        </w:rPr>
      </w:pPr>
      <w:r w:rsidRPr="006A6310">
        <w:rPr>
          <w:lang w:val="sv-SE"/>
        </w:rPr>
        <w:t>For intra-frequency MO without MG and inter-frequency MO without MG,</w:t>
      </w:r>
    </w:p>
    <w:p w14:paraId="3F0AED32" w14:textId="77777777" w:rsidR="006A6310" w:rsidRPr="006A6310" w:rsidRDefault="006A6310" w:rsidP="003D34E4">
      <w:pPr>
        <w:pStyle w:val="ListParagraph"/>
        <w:numPr>
          <w:ilvl w:val="2"/>
          <w:numId w:val="10"/>
        </w:numPr>
        <w:spacing w:line="252" w:lineRule="auto"/>
        <w:rPr>
          <w:lang w:val="sv-SE"/>
        </w:rPr>
      </w:pPr>
      <w:r w:rsidRPr="006A6310">
        <w:rPr>
          <w:lang w:val="sv-SE"/>
        </w:rPr>
        <w:t xml:space="preserve">The maximum number of SMTCs simultaneously used by UE within SMTC periodicity per measurement object for the same ssbFrequency shall meet both of following conditions, </w:t>
      </w:r>
    </w:p>
    <w:p w14:paraId="213A7919" w14:textId="77777777" w:rsidR="006A6310" w:rsidRPr="006A6310" w:rsidRDefault="006A6310" w:rsidP="003D34E4">
      <w:pPr>
        <w:pStyle w:val="ListParagraph"/>
        <w:numPr>
          <w:ilvl w:val="3"/>
          <w:numId w:val="10"/>
        </w:numPr>
        <w:spacing w:line="252" w:lineRule="auto"/>
        <w:rPr>
          <w:lang w:val="sv-SE"/>
        </w:rPr>
      </w:pPr>
      <w:r w:rsidRPr="006A6310">
        <w:rPr>
          <w:lang w:val="sv-SE"/>
        </w:rPr>
        <w:t>smaller than or equal to the SMTC number indicated in UE capability, and</w:t>
      </w:r>
    </w:p>
    <w:p w14:paraId="5B447711" w14:textId="77777777" w:rsidR="006A6310" w:rsidRPr="006A6310" w:rsidRDefault="006A6310" w:rsidP="003D34E4">
      <w:pPr>
        <w:pStyle w:val="ListParagraph"/>
        <w:numPr>
          <w:ilvl w:val="3"/>
          <w:numId w:val="10"/>
        </w:numPr>
        <w:spacing w:line="252" w:lineRule="auto"/>
        <w:rPr>
          <w:lang w:val="sv-SE"/>
        </w:rPr>
      </w:pPr>
      <w:r w:rsidRPr="006A6310">
        <w:rPr>
          <w:lang w:val="sv-SE"/>
        </w:rPr>
        <w:t xml:space="preserve">guarantee the total scheduling restriction length less than or equal to [25%] of the SMTC periodicity length. </w:t>
      </w:r>
    </w:p>
    <w:p w14:paraId="6C98AFD9" w14:textId="77777777" w:rsidR="006A6310" w:rsidRPr="006A6310" w:rsidRDefault="006A6310" w:rsidP="003D34E4">
      <w:pPr>
        <w:pStyle w:val="ListParagraph"/>
        <w:numPr>
          <w:ilvl w:val="2"/>
          <w:numId w:val="10"/>
        </w:numPr>
        <w:spacing w:line="252" w:lineRule="auto"/>
        <w:rPr>
          <w:lang w:val="sv-SE"/>
        </w:rPr>
      </w:pPr>
      <w:r w:rsidRPr="006A6310">
        <w:rPr>
          <w:lang w:val="sv-SE"/>
        </w:rPr>
        <w:t>When the UE supported SMTC number in real specific scenario is smaller than in the UE capability report, FFS if network could indicate a SMTC pattern to UE or let UE reports such SMTC usage pattern to network.</w:t>
      </w:r>
    </w:p>
    <w:p w14:paraId="389F0E85" w14:textId="77777777" w:rsidR="006A6310" w:rsidRPr="006A6310" w:rsidRDefault="006A6310" w:rsidP="003D34E4">
      <w:pPr>
        <w:pStyle w:val="ListParagraph"/>
        <w:numPr>
          <w:ilvl w:val="1"/>
          <w:numId w:val="10"/>
        </w:numPr>
        <w:spacing w:line="252" w:lineRule="auto"/>
        <w:ind w:left="1364"/>
        <w:rPr>
          <w:lang w:val="sv-SE"/>
        </w:rPr>
      </w:pPr>
      <w:r w:rsidRPr="006A6310">
        <w:rPr>
          <w:lang w:val="sv-SE"/>
        </w:rPr>
        <w:t>Proposal 5: Ericsson</w:t>
      </w:r>
    </w:p>
    <w:p w14:paraId="48FCD35E" w14:textId="77777777" w:rsidR="006A6310" w:rsidRPr="006A6310" w:rsidRDefault="006A6310" w:rsidP="003D34E4">
      <w:pPr>
        <w:pStyle w:val="ListParagraph"/>
        <w:numPr>
          <w:ilvl w:val="2"/>
          <w:numId w:val="10"/>
        </w:numPr>
        <w:spacing w:line="252" w:lineRule="auto"/>
        <w:rPr>
          <w:lang w:val="sv-SE"/>
        </w:rPr>
      </w:pPr>
      <w:r w:rsidRPr="006A6310">
        <w:rPr>
          <w:lang w:val="sv-SE"/>
        </w:rPr>
        <w:t xml:space="preserve">In connected mode.  </w:t>
      </w:r>
    </w:p>
    <w:p w14:paraId="264588D4" w14:textId="77777777" w:rsidR="006A6310" w:rsidRPr="006A6310" w:rsidRDefault="006A6310" w:rsidP="003D34E4">
      <w:pPr>
        <w:pStyle w:val="ListParagraph"/>
        <w:numPr>
          <w:ilvl w:val="3"/>
          <w:numId w:val="10"/>
        </w:numPr>
        <w:spacing w:line="252" w:lineRule="auto"/>
        <w:rPr>
          <w:lang w:val="sv-SE"/>
        </w:rPr>
      </w:pPr>
      <w:r w:rsidRPr="006A6310">
        <w:rPr>
          <w:lang w:val="sv-SE"/>
        </w:rPr>
        <w:lastRenderedPageBreak/>
        <w:t xml:space="preserve">Scaling factor is maximal number of LEO in each overlapped SMTCs or one SMTC, if LEO satellites cannot be handled by UE simultaneously. </w:t>
      </w:r>
    </w:p>
    <w:p w14:paraId="549EF206" w14:textId="77777777" w:rsidR="006A6310" w:rsidRPr="006A6310" w:rsidRDefault="006A6310" w:rsidP="003D34E4">
      <w:pPr>
        <w:pStyle w:val="ListParagraph"/>
        <w:numPr>
          <w:ilvl w:val="3"/>
          <w:numId w:val="10"/>
        </w:numPr>
        <w:spacing w:line="252" w:lineRule="auto"/>
        <w:rPr>
          <w:lang w:val="sv-SE"/>
        </w:rPr>
      </w:pPr>
      <w:r w:rsidRPr="006A6310">
        <w:rPr>
          <w:lang w:val="sv-SE"/>
        </w:rPr>
        <w:t xml:space="preserve">Otherwise, e.g. one LEO in one SMTC and total 4 SMTCs, scaling factor is 1. </w:t>
      </w:r>
    </w:p>
    <w:p w14:paraId="70B7B52E" w14:textId="77777777" w:rsidR="006A6310" w:rsidRPr="006A6310" w:rsidRDefault="006A6310" w:rsidP="003D34E4">
      <w:pPr>
        <w:pStyle w:val="ListParagraph"/>
        <w:numPr>
          <w:ilvl w:val="3"/>
          <w:numId w:val="10"/>
        </w:numPr>
        <w:spacing w:line="252" w:lineRule="auto"/>
        <w:rPr>
          <w:lang w:val="sv-SE"/>
        </w:rPr>
      </w:pPr>
      <w:r w:rsidRPr="006A6310">
        <w:rPr>
          <w:lang w:val="sv-SE"/>
        </w:rPr>
        <w:t xml:space="preserve">The criteria to handle Doppler shift simultaneously can be determined by UE’s capability, assuming that ephemeris data is known by UE and situation of Doppler shift also is known.  </w:t>
      </w:r>
    </w:p>
    <w:p w14:paraId="52AEA038" w14:textId="77777777" w:rsidR="006A6310" w:rsidRPr="006A6310" w:rsidRDefault="006A6310" w:rsidP="003D34E4">
      <w:pPr>
        <w:pStyle w:val="ListParagraph"/>
        <w:numPr>
          <w:ilvl w:val="2"/>
          <w:numId w:val="10"/>
        </w:numPr>
        <w:spacing w:line="252" w:lineRule="auto"/>
        <w:rPr>
          <w:lang w:val="sv-SE"/>
        </w:rPr>
      </w:pPr>
      <w:r w:rsidRPr="006A6310">
        <w:rPr>
          <w:lang w:val="sv-SE"/>
        </w:rPr>
        <w:t>In idle mode, scaling factor can be 1+ [0.5]* (number of SMTCs-1)  for simplification purpose.</w:t>
      </w:r>
    </w:p>
    <w:p w14:paraId="10455D96" w14:textId="77777777" w:rsidR="006A6310" w:rsidRPr="006A6310" w:rsidRDefault="006A6310" w:rsidP="003D34E4">
      <w:pPr>
        <w:pStyle w:val="ListParagraph"/>
        <w:numPr>
          <w:ilvl w:val="1"/>
          <w:numId w:val="10"/>
        </w:numPr>
        <w:spacing w:line="252" w:lineRule="auto"/>
        <w:ind w:left="1364"/>
        <w:rPr>
          <w:lang w:val="sv-SE"/>
        </w:rPr>
      </w:pPr>
      <w:r w:rsidRPr="006A6310">
        <w:rPr>
          <w:lang w:val="sv-SE"/>
        </w:rPr>
        <w:t>Proposal 6: MediaTek</w:t>
      </w:r>
    </w:p>
    <w:p w14:paraId="502403C8" w14:textId="77777777" w:rsidR="006A6310" w:rsidRPr="006A6310" w:rsidRDefault="006A6310" w:rsidP="003D34E4">
      <w:pPr>
        <w:pStyle w:val="ListParagraph"/>
        <w:numPr>
          <w:ilvl w:val="2"/>
          <w:numId w:val="10"/>
        </w:numPr>
        <w:spacing w:line="252" w:lineRule="auto"/>
        <w:rPr>
          <w:lang w:val="sv-SE"/>
        </w:rPr>
      </w:pPr>
      <w:r w:rsidRPr="006A6310">
        <w:rPr>
          <w:lang w:val="sv-SE"/>
        </w:rPr>
        <w:t>For LEO, support Option 1 if SSBs are from only one LEO satellite in one SMTC. For the SMTC containing SSBs from multiple LEO satellites, the CSSF should be further extended by the number of LEO satellite within this SMTC</w:t>
      </w:r>
    </w:p>
    <w:p w14:paraId="10B1E3A7" w14:textId="5B2AAC28" w:rsidR="006A6310" w:rsidRPr="00AC65FC" w:rsidRDefault="00AC65FC" w:rsidP="003D34E4">
      <w:pPr>
        <w:pStyle w:val="ListParagraph"/>
        <w:numPr>
          <w:ilvl w:val="0"/>
          <w:numId w:val="10"/>
        </w:numPr>
        <w:spacing w:line="252" w:lineRule="auto"/>
        <w:ind w:left="644"/>
        <w:rPr>
          <w:lang w:eastAsia="ja-JP"/>
        </w:rPr>
      </w:pPr>
      <w:r w:rsidRPr="00AC65FC">
        <w:rPr>
          <w:lang w:eastAsia="ja-JP"/>
        </w:rPr>
        <w:t>Tentative agreement</w:t>
      </w:r>
    </w:p>
    <w:p w14:paraId="137748E6" w14:textId="33341909" w:rsidR="006A6310" w:rsidRPr="00AC65FC" w:rsidRDefault="006A6310" w:rsidP="003D34E4">
      <w:pPr>
        <w:pStyle w:val="ListParagraph"/>
        <w:numPr>
          <w:ilvl w:val="1"/>
          <w:numId w:val="10"/>
        </w:numPr>
        <w:spacing w:line="252" w:lineRule="auto"/>
        <w:rPr>
          <w:lang w:eastAsia="ja-JP"/>
        </w:rPr>
      </w:pPr>
      <w:r w:rsidRPr="00AC65FC">
        <w:rPr>
          <w:lang w:eastAsia="ja-JP"/>
        </w:rPr>
        <w:t>When UE is configured with multiple SMTCs on the same measurement carrier (not more than UE capability)</w:t>
      </w:r>
    </w:p>
    <w:p w14:paraId="6234611D" w14:textId="77777777" w:rsidR="006A6310" w:rsidRPr="00AC65FC" w:rsidRDefault="006A6310" w:rsidP="003D34E4">
      <w:pPr>
        <w:pStyle w:val="ListParagraph"/>
        <w:numPr>
          <w:ilvl w:val="2"/>
          <w:numId w:val="10"/>
        </w:numPr>
        <w:spacing w:line="252" w:lineRule="auto"/>
        <w:rPr>
          <w:lang w:eastAsia="ja-JP"/>
        </w:rPr>
      </w:pPr>
      <w:r w:rsidRPr="00AC65FC">
        <w:rPr>
          <w:lang w:eastAsia="ja-JP"/>
        </w:rPr>
        <w:t>If SMTCs do not overlap with each other, a scaling factor of measurement period is</w:t>
      </w:r>
    </w:p>
    <w:p w14:paraId="0E7E9345" w14:textId="5D397B65" w:rsidR="006A6310" w:rsidRPr="00AC65FC" w:rsidRDefault="006A6310" w:rsidP="003D34E4">
      <w:pPr>
        <w:pStyle w:val="ListParagraph"/>
        <w:numPr>
          <w:ilvl w:val="3"/>
          <w:numId w:val="10"/>
        </w:numPr>
        <w:spacing w:line="252" w:lineRule="auto"/>
        <w:rPr>
          <w:lang w:eastAsia="ja-JP"/>
        </w:rPr>
      </w:pPr>
      <w:r w:rsidRPr="00AC65FC">
        <w:rPr>
          <w:lang w:eastAsia="ja-JP"/>
        </w:rPr>
        <w:t>Option 1</w:t>
      </w:r>
      <w:r w:rsidR="009C0291">
        <w:rPr>
          <w:lang w:eastAsia="ja-JP"/>
        </w:rPr>
        <w:t>A</w:t>
      </w:r>
      <w:r w:rsidRPr="00AC65FC">
        <w:rPr>
          <w:lang w:eastAsia="ja-JP"/>
        </w:rPr>
        <w:t>: not needed</w:t>
      </w:r>
    </w:p>
    <w:p w14:paraId="28E4699A" w14:textId="2166CEC5" w:rsidR="006A6310" w:rsidRPr="00AC65FC" w:rsidRDefault="006A6310" w:rsidP="003D34E4">
      <w:pPr>
        <w:pStyle w:val="ListParagraph"/>
        <w:numPr>
          <w:ilvl w:val="3"/>
          <w:numId w:val="10"/>
        </w:numPr>
        <w:spacing w:line="252" w:lineRule="auto"/>
        <w:rPr>
          <w:lang w:eastAsia="ja-JP"/>
        </w:rPr>
      </w:pPr>
      <w:r w:rsidRPr="00AC65FC">
        <w:rPr>
          <w:lang w:eastAsia="ja-JP"/>
        </w:rPr>
        <w:t xml:space="preserve">Option </w:t>
      </w:r>
      <w:r w:rsidR="009C0291">
        <w:rPr>
          <w:lang w:eastAsia="ja-JP"/>
        </w:rPr>
        <w:t>1B</w:t>
      </w:r>
      <w:r w:rsidRPr="00AC65FC">
        <w:rPr>
          <w:lang w:eastAsia="ja-JP"/>
        </w:rPr>
        <w:t>: proportional to the number of SMTCs</w:t>
      </w:r>
    </w:p>
    <w:p w14:paraId="5DB400E0" w14:textId="77777777" w:rsidR="006A6310" w:rsidRPr="00AC65FC" w:rsidRDefault="006A6310" w:rsidP="003D34E4">
      <w:pPr>
        <w:pStyle w:val="ListParagraph"/>
        <w:numPr>
          <w:ilvl w:val="2"/>
          <w:numId w:val="10"/>
        </w:numPr>
        <w:spacing w:line="252" w:lineRule="auto"/>
        <w:rPr>
          <w:lang w:eastAsia="ja-JP"/>
        </w:rPr>
      </w:pPr>
      <w:r w:rsidRPr="00AC65FC">
        <w:rPr>
          <w:lang w:eastAsia="ja-JP"/>
        </w:rPr>
        <w:t>If SMTCs partially overlap with each other, a scaling factor of measurement period is</w:t>
      </w:r>
    </w:p>
    <w:p w14:paraId="5D927999" w14:textId="63E49926" w:rsidR="006A6310" w:rsidRPr="00AC65FC" w:rsidRDefault="006A6310" w:rsidP="003D34E4">
      <w:pPr>
        <w:pStyle w:val="ListParagraph"/>
        <w:numPr>
          <w:ilvl w:val="3"/>
          <w:numId w:val="10"/>
        </w:numPr>
        <w:spacing w:line="252" w:lineRule="auto"/>
        <w:rPr>
          <w:lang w:eastAsia="ja-JP"/>
        </w:rPr>
      </w:pPr>
      <w:r w:rsidRPr="00AC65FC">
        <w:rPr>
          <w:lang w:eastAsia="ja-JP"/>
        </w:rPr>
        <w:t xml:space="preserve">Option </w:t>
      </w:r>
      <w:r w:rsidR="009C0291">
        <w:rPr>
          <w:lang w:eastAsia="ja-JP"/>
        </w:rPr>
        <w:t>2A</w:t>
      </w:r>
      <w:r w:rsidRPr="00AC65FC">
        <w:rPr>
          <w:lang w:eastAsia="ja-JP"/>
        </w:rPr>
        <w:t>: not needed</w:t>
      </w:r>
    </w:p>
    <w:p w14:paraId="574FD5D2" w14:textId="53D430F5" w:rsidR="006A6310" w:rsidRPr="00AC65FC" w:rsidRDefault="006A6310" w:rsidP="003D34E4">
      <w:pPr>
        <w:pStyle w:val="ListParagraph"/>
        <w:numPr>
          <w:ilvl w:val="3"/>
          <w:numId w:val="10"/>
        </w:numPr>
        <w:spacing w:line="252" w:lineRule="auto"/>
        <w:rPr>
          <w:lang w:eastAsia="ja-JP"/>
        </w:rPr>
      </w:pPr>
      <w:r w:rsidRPr="00AC65FC">
        <w:rPr>
          <w:lang w:eastAsia="ja-JP"/>
        </w:rPr>
        <w:t xml:space="preserve">Option </w:t>
      </w:r>
      <w:r w:rsidR="009C0291">
        <w:rPr>
          <w:lang w:eastAsia="ja-JP"/>
        </w:rPr>
        <w:t>2B</w:t>
      </w:r>
      <w:r w:rsidRPr="00AC65FC">
        <w:rPr>
          <w:lang w:eastAsia="ja-JP"/>
        </w:rPr>
        <w:t>: proportional to the number of SMTCs</w:t>
      </w:r>
    </w:p>
    <w:p w14:paraId="28FC2998" w14:textId="77777777" w:rsidR="00F56505" w:rsidRPr="00F56505" w:rsidRDefault="00F56505" w:rsidP="00F56505">
      <w:pPr>
        <w:pStyle w:val="ListParagraph"/>
        <w:numPr>
          <w:ilvl w:val="0"/>
          <w:numId w:val="0"/>
        </w:numPr>
        <w:ind w:left="360"/>
        <w:rPr>
          <w:bCs/>
        </w:rPr>
      </w:pPr>
      <w:r w:rsidRPr="00F56505">
        <w:rPr>
          <w:bCs/>
          <w:highlight w:val="yellow"/>
        </w:rPr>
        <w:t>Session chair: come back in the 2</w:t>
      </w:r>
      <w:r w:rsidRPr="00F56505">
        <w:rPr>
          <w:bCs/>
          <w:highlight w:val="yellow"/>
          <w:vertAlign w:val="superscript"/>
        </w:rPr>
        <w:t>nd</w:t>
      </w:r>
      <w:r w:rsidRPr="00F56505">
        <w:rPr>
          <w:bCs/>
          <w:highlight w:val="yellow"/>
        </w:rPr>
        <w:t xml:space="preserve"> round</w:t>
      </w:r>
    </w:p>
    <w:p w14:paraId="26D728E6" w14:textId="77777777" w:rsidR="009C0291" w:rsidRPr="00F56505" w:rsidRDefault="009C0291" w:rsidP="009C0291">
      <w:pPr>
        <w:spacing w:line="252" w:lineRule="auto"/>
        <w:rPr>
          <w:lang w:val="en-US" w:eastAsia="ja-JP"/>
        </w:rPr>
      </w:pPr>
    </w:p>
    <w:p w14:paraId="27740002" w14:textId="2B3DA823" w:rsidR="00600A8E" w:rsidRPr="00EC4A0A" w:rsidRDefault="00AC65FC" w:rsidP="00600A8E">
      <w:pPr>
        <w:spacing w:line="252" w:lineRule="auto"/>
        <w:rPr>
          <w:u w:val="single"/>
        </w:rPr>
      </w:pPr>
      <w:r w:rsidRPr="0035735D">
        <w:rPr>
          <w:u w:val="single"/>
        </w:rPr>
        <w:t>Issue 3-1-6: Measurement Gap</w:t>
      </w:r>
    </w:p>
    <w:p w14:paraId="71543DC1" w14:textId="77777777" w:rsidR="00AC65FC" w:rsidRPr="006A6310" w:rsidRDefault="00AC65FC" w:rsidP="003D34E4">
      <w:pPr>
        <w:pStyle w:val="ListParagraph"/>
        <w:numPr>
          <w:ilvl w:val="0"/>
          <w:numId w:val="10"/>
        </w:numPr>
        <w:spacing w:line="252" w:lineRule="auto"/>
        <w:ind w:left="644"/>
        <w:rPr>
          <w:bCs/>
        </w:rPr>
      </w:pPr>
      <w:r w:rsidRPr="006A6310">
        <w:rPr>
          <w:bCs/>
        </w:rPr>
        <w:t>Agreements from RAN4#101-b</w:t>
      </w:r>
    </w:p>
    <w:p w14:paraId="54B1A9DF" w14:textId="77777777" w:rsidR="00AC65FC" w:rsidRPr="00B81111" w:rsidRDefault="00AC65FC" w:rsidP="003D34E4">
      <w:pPr>
        <w:pStyle w:val="ListParagraph"/>
        <w:numPr>
          <w:ilvl w:val="1"/>
          <w:numId w:val="10"/>
        </w:numPr>
        <w:overflowPunct w:val="0"/>
        <w:autoSpaceDE w:val="0"/>
        <w:autoSpaceDN w:val="0"/>
        <w:adjustRightInd w:val="0"/>
        <w:spacing w:after="180" w:line="276" w:lineRule="auto"/>
        <w:textAlignment w:val="baseline"/>
      </w:pPr>
      <w:r w:rsidRPr="00B81111">
        <w:t>RAN4 to discuss Gap-based measurement including the following aspects in detail based on further progress made by RAN2 NTN and RAN4 Concurrent MG WI before RAN4#102 e-meeting starts:</w:t>
      </w:r>
    </w:p>
    <w:p w14:paraId="3ECEBF6E" w14:textId="77777777" w:rsidR="00AC65FC" w:rsidRPr="00B81111" w:rsidRDefault="00AC65FC" w:rsidP="003D34E4">
      <w:pPr>
        <w:pStyle w:val="ListParagraph"/>
        <w:numPr>
          <w:ilvl w:val="2"/>
          <w:numId w:val="10"/>
        </w:numPr>
        <w:overflowPunct w:val="0"/>
        <w:autoSpaceDE w:val="0"/>
        <w:autoSpaceDN w:val="0"/>
        <w:adjustRightInd w:val="0"/>
        <w:spacing w:after="180" w:line="276" w:lineRule="auto"/>
        <w:textAlignment w:val="baseline"/>
      </w:pPr>
      <w:r w:rsidRPr="00B81111">
        <w:t xml:space="preserve">Maximal number of MG </w:t>
      </w:r>
    </w:p>
    <w:p w14:paraId="1C92BCA0" w14:textId="77777777" w:rsidR="00AC65FC" w:rsidRPr="00B81111" w:rsidRDefault="00AC65FC" w:rsidP="003D34E4">
      <w:pPr>
        <w:pStyle w:val="ListParagraph"/>
        <w:numPr>
          <w:ilvl w:val="2"/>
          <w:numId w:val="10"/>
        </w:numPr>
        <w:overflowPunct w:val="0"/>
        <w:autoSpaceDE w:val="0"/>
        <w:autoSpaceDN w:val="0"/>
        <w:adjustRightInd w:val="0"/>
        <w:spacing w:after="180" w:line="276" w:lineRule="auto"/>
        <w:textAlignment w:val="baseline"/>
      </w:pPr>
      <w:r w:rsidRPr="00B81111">
        <w:t>Matching between SMTC and MG if applicable</w:t>
      </w:r>
    </w:p>
    <w:p w14:paraId="445AFB8D" w14:textId="77777777" w:rsidR="00AC65FC" w:rsidRPr="00B81111" w:rsidRDefault="00AC65FC" w:rsidP="003D34E4">
      <w:pPr>
        <w:pStyle w:val="ListParagraph"/>
        <w:numPr>
          <w:ilvl w:val="2"/>
          <w:numId w:val="10"/>
        </w:numPr>
        <w:overflowPunct w:val="0"/>
        <w:autoSpaceDE w:val="0"/>
        <w:autoSpaceDN w:val="0"/>
        <w:adjustRightInd w:val="0"/>
        <w:spacing w:after="180" w:line="276" w:lineRule="auto"/>
        <w:textAlignment w:val="baseline"/>
      </w:pPr>
      <w:r w:rsidRPr="00B81111">
        <w:t>Proximity condition for overlapping</w:t>
      </w:r>
    </w:p>
    <w:p w14:paraId="71711741" w14:textId="77777777" w:rsidR="00AC65FC" w:rsidRPr="00B81111" w:rsidRDefault="00AC65FC" w:rsidP="003D34E4">
      <w:pPr>
        <w:pStyle w:val="ListParagraph"/>
        <w:numPr>
          <w:ilvl w:val="2"/>
          <w:numId w:val="10"/>
        </w:numPr>
        <w:overflowPunct w:val="0"/>
        <w:autoSpaceDE w:val="0"/>
        <w:autoSpaceDN w:val="0"/>
        <w:adjustRightInd w:val="0"/>
        <w:spacing w:after="180" w:line="276" w:lineRule="auto"/>
        <w:textAlignment w:val="baseline"/>
      </w:pPr>
      <w:r w:rsidRPr="00B81111">
        <w:t>UE behavior during colliding gap occasion</w:t>
      </w:r>
    </w:p>
    <w:p w14:paraId="1A95F9F3" w14:textId="3140B2D7" w:rsidR="00AC65FC" w:rsidRPr="00D014D4" w:rsidRDefault="00AC65FC" w:rsidP="003D34E4">
      <w:pPr>
        <w:pStyle w:val="ListParagraph"/>
        <w:numPr>
          <w:ilvl w:val="1"/>
          <w:numId w:val="10"/>
        </w:numPr>
        <w:overflowPunct w:val="0"/>
        <w:autoSpaceDE w:val="0"/>
        <w:autoSpaceDN w:val="0"/>
        <w:adjustRightInd w:val="0"/>
        <w:spacing w:after="180" w:line="276" w:lineRule="auto"/>
        <w:textAlignment w:val="baseline"/>
      </w:pPr>
      <w:r w:rsidRPr="00B81111">
        <w:t>RAN4 to discuss how MG deals with unalignment,</w:t>
      </w:r>
      <w:r w:rsidR="006B0DEF">
        <w:t xml:space="preserve"> </w:t>
      </w:r>
      <w:proofErr w:type="gramStart"/>
      <w:r w:rsidRPr="00B81111">
        <w:t>e.g.</w:t>
      </w:r>
      <w:proofErr w:type="gramEnd"/>
      <w:r w:rsidRPr="00B81111">
        <w:t xml:space="preserve"> edge of SMTC window may cross MGL, due to propagation delay offset/timing error between serving cell and neighbor cell.</w:t>
      </w:r>
    </w:p>
    <w:p w14:paraId="28311350" w14:textId="2C699422" w:rsidR="00600A8E" w:rsidRPr="00600A8E" w:rsidRDefault="00600A8E" w:rsidP="003D34E4">
      <w:pPr>
        <w:pStyle w:val="ListParagraph"/>
        <w:numPr>
          <w:ilvl w:val="0"/>
          <w:numId w:val="10"/>
        </w:numPr>
        <w:spacing w:line="252" w:lineRule="auto"/>
        <w:ind w:left="644"/>
        <w:rPr>
          <w:bCs/>
        </w:rPr>
      </w:pPr>
      <w:r w:rsidRPr="00600A8E">
        <w:rPr>
          <w:bCs/>
        </w:rPr>
        <w:t>Proposals</w:t>
      </w:r>
    </w:p>
    <w:p w14:paraId="653C5432" w14:textId="3343437E" w:rsidR="00AC65FC" w:rsidRPr="00A349A9" w:rsidRDefault="00AC65FC" w:rsidP="003D34E4">
      <w:pPr>
        <w:pStyle w:val="ListParagraph"/>
        <w:numPr>
          <w:ilvl w:val="1"/>
          <w:numId w:val="10"/>
        </w:numPr>
        <w:spacing w:line="252" w:lineRule="auto"/>
        <w:rPr>
          <w:lang w:eastAsia="ja-JP"/>
        </w:rPr>
      </w:pPr>
      <w:r>
        <w:rPr>
          <w:lang w:eastAsia="ja-JP"/>
        </w:rPr>
        <w:t xml:space="preserve">Proposal 1: </w:t>
      </w:r>
      <w:r w:rsidRPr="00A349A9">
        <w:rPr>
          <w:lang w:eastAsia="ja-JP"/>
        </w:rPr>
        <w:t>Apple</w:t>
      </w:r>
    </w:p>
    <w:p w14:paraId="5676DEED" w14:textId="77777777" w:rsidR="00AC65FC" w:rsidRPr="00A349A9" w:rsidRDefault="00AC65FC" w:rsidP="003D34E4">
      <w:pPr>
        <w:pStyle w:val="ListParagraph"/>
        <w:numPr>
          <w:ilvl w:val="2"/>
          <w:numId w:val="10"/>
        </w:numPr>
        <w:spacing w:line="252" w:lineRule="auto"/>
        <w:rPr>
          <w:lang w:eastAsia="ja-JP"/>
        </w:rPr>
      </w:pPr>
      <w:r w:rsidRPr="00A349A9">
        <w:rPr>
          <w:lang w:eastAsia="ja-JP"/>
        </w:rPr>
        <w:t xml:space="preserve">In R17 RRM, maximal number of concurrent MG in NTN is 2 for per-UE MGs or for per-FR1 </w:t>
      </w:r>
      <w:proofErr w:type="spellStart"/>
      <w:r w:rsidRPr="00A349A9">
        <w:rPr>
          <w:lang w:eastAsia="ja-JP"/>
        </w:rPr>
        <w:t>MGs.</w:t>
      </w:r>
      <w:proofErr w:type="spellEnd"/>
    </w:p>
    <w:p w14:paraId="2952FEFE" w14:textId="77777777" w:rsidR="00AC65FC" w:rsidRPr="00A349A9" w:rsidRDefault="00AC65FC" w:rsidP="003D34E4">
      <w:pPr>
        <w:pStyle w:val="ListParagraph"/>
        <w:numPr>
          <w:ilvl w:val="2"/>
          <w:numId w:val="10"/>
        </w:numPr>
        <w:spacing w:line="252" w:lineRule="auto"/>
        <w:rPr>
          <w:lang w:eastAsia="ja-JP"/>
        </w:rPr>
      </w:pPr>
      <w:r w:rsidRPr="00A349A9">
        <w:rPr>
          <w:lang w:eastAsia="ja-JP"/>
        </w:rPr>
        <w:t xml:space="preserve">For intra-frequency MO with MG and inter-frequency MO with MG, the maximum number of SMTCs simultaneously used by UE within SMTC periodicity per measurement object for the same </w:t>
      </w:r>
      <w:proofErr w:type="spellStart"/>
      <w:r w:rsidRPr="00A349A9">
        <w:rPr>
          <w:lang w:eastAsia="ja-JP"/>
        </w:rPr>
        <w:t>ssbFrequency</w:t>
      </w:r>
      <w:proofErr w:type="spellEnd"/>
      <w:r w:rsidRPr="00A349A9">
        <w:rPr>
          <w:lang w:eastAsia="ja-JP"/>
        </w:rPr>
        <w:t xml:space="preserve"> shall meet both of following conditions:</w:t>
      </w:r>
    </w:p>
    <w:p w14:paraId="700D2864" w14:textId="77777777" w:rsidR="00AC65FC" w:rsidRPr="00A349A9" w:rsidRDefault="00AC65FC" w:rsidP="003D34E4">
      <w:pPr>
        <w:pStyle w:val="ListParagraph"/>
        <w:numPr>
          <w:ilvl w:val="3"/>
          <w:numId w:val="10"/>
        </w:numPr>
        <w:spacing w:line="252" w:lineRule="auto"/>
        <w:rPr>
          <w:lang w:eastAsia="ja-JP"/>
        </w:rPr>
      </w:pPr>
      <w:r w:rsidRPr="00A349A9">
        <w:rPr>
          <w:lang w:eastAsia="ja-JP"/>
        </w:rPr>
        <w:t>smaller than or equal to the SMTC number indicated in UE capability, and</w:t>
      </w:r>
    </w:p>
    <w:p w14:paraId="43D38787" w14:textId="77777777" w:rsidR="00AC65FC" w:rsidRPr="00A349A9" w:rsidRDefault="00AC65FC" w:rsidP="003D34E4">
      <w:pPr>
        <w:pStyle w:val="ListParagraph"/>
        <w:numPr>
          <w:ilvl w:val="3"/>
          <w:numId w:val="10"/>
        </w:numPr>
        <w:spacing w:line="252" w:lineRule="auto"/>
        <w:rPr>
          <w:lang w:eastAsia="ja-JP"/>
        </w:rPr>
      </w:pPr>
      <w:r w:rsidRPr="00A349A9">
        <w:rPr>
          <w:lang w:eastAsia="ja-JP"/>
        </w:rPr>
        <w:t>guarantee these SMTCs can be contained in active measurement gaps.</w:t>
      </w:r>
    </w:p>
    <w:p w14:paraId="250321FB" w14:textId="5CC059B7" w:rsidR="00AC65FC" w:rsidRPr="00A349A9" w:rsidRDefault="00AC65FC" w:rsidP="003D34E4">
      <w:pPr>
        <w:pStyle w:val="ListParagraph"/>
        <w:numPr>
          <w:ilvl w:val="1"/>
          <w:numId w:val="10"/>
        </w:numPr>
        <w:spacing w:line="252" w:lineRule="auto"/>
        <w:rPr>
          <w:lang w:eastAsia="ja-JP"/>
        </w:rPr>
      </w:pPr>
      <w:r>
        <w:rPr>
          <w:lang w:eastAsia="ja-JP"/>
        </w:rPr>
        <w:lastRenderedPageBreak/>
        <w:t xml:space="preserve">Proposal 2: </w:t>
      </w:r>
      <w:r w:rsidRPr="00A349A9">
        <w:rPr>
          <w:lang w:eastAsia="ja-JP"/>
        </w:rPr>
        <w:t>Qualcomm</w:t>
      </w:r>
    </w:p>
    <w:p w14:paraId="043B6F28" w14:textId="77777777" w:rsidR="00AC65FC" w:rsidRPr="00A349A9" w:rsidRDefault="00AC65FC" w:rsidP="003D34E4">
      <w:pPr>
        <w:pStyle w:val="ListParagraph"/>
        <w:numPr>
          <w:ilvl w:val="2"/>
          <w:numId w:val="10"/>
        </w:numPr>
        <w:spacing w:line="252" w:lineRule="auto"/>
        <w:rPr>
          <w:lang w:eastAsia="ja-JP"/>
        </w:rPr>
      </w:pPr>
      <w:r w:rsidRPr="00A349A9">
        <w:rPr>
          <w:lang w:eastAsia="ja-JP"/>
        </w:rPr>
        <w:t>For NTN measurement gap, RAN4 adopts a subset of outcome of Concurrent MG feature with the following conditions:</w:t>
      </w:r>
    </w:p>
    <w:p w14:paraId="77240441" w14:textId="77777777" w:rsidR="00AC65FC" w:rsidRPr="00A349A9" w:rsidRDefault="00AC65FC" w:rsidP="003D34E4">
      <w:pPr>
        <w:pStyle w:val="ListParagraph"/>
        <w:numPr>
          <w:ilvl w:val="3"/>
          <w:numId w:val="10"/>
        </w:numPr>
        <w:spacing w:line="252" w:lineRule="auto"/>
        <w:rPr>
          <w:lang w:eastAsia="ja-JP"/>
        </w:rPr>
      </w:pPr>
      <w:r w:rsidRPr="00A349A9">
        <w:rPr>
          <w:lang w:eastAsia="ja-JP"/>
        </w:rPr>
        <w:t>Enhancement related to positioning application is excluded</w:t>
      </w:r>
    </w:p>
    <w:p w14:paraId="3BC430B1" w14:textId="77777777" w:rsidR="00AC65FC" w:rsidRPr="00A349A9" w:rsidRDefault="00AC65FC" w:rsidP="003D34E4">
      <w:pPr>
        <w:pStyle w:val="ListParagraph"/>
        <w:numPr>
          <w:ilvl w:val="3"/>
          <w:numId w:val="10"/>
        </w:numPr>
        <w:spacing w:line="252" w:lineRule="auto"/>
        <w:rPr>
          <w:lang w:eastAsia="ja-JP"/>
        </w:rPr>
      </w:pPr>
      <w:r w:rsidRPr="00A349A9">
        <w:rPr>
          <w:lang w:eastAsia="ja-JP"/>
        </w:rPr>
        <w:t>Enhancement related to FR2 is excluded</w:t>
      </w:r>
    </w:p>
    <w:p w14:paraId="708CD289" w14:textId="77777777" w:rsidR="00AC65FC" w:rsidRPr="00A349A9" w:rsidRDefault="00AC65FC" w:rsidP="003D34E4">
      <w:pPr>
        <w:pStyle w:val="ListParagraph"/>
        <w:numPr>
          <w:ilvl w:val="3"/>
          <w:numId w:val="10"/>
        </w:numPr>
        <w:spacing w:line="252" w:lineRule="auto"/>
        <w:rPr>
          <w:lang w:eastAsia="ja-JP"/>
        </w:rPr>
      </w:pPr>
      <w:r w:rsidRPr="00A349A9">
        <w:rPr>
          <w:lang w:eastAsia="ja-JP"/>
        </w:rPr>
        <w:t xml:space="preserve">If needed, legacy measurement gap patterns #24 and 25 are allowed for a single measurement </w:t>
      </w:r>
      <w:proofErr w:type="gramStart"/>
      <w:r w:rsidRPr="00A349A9">
        <w:rPr>
          <w:lang w:eastAsia="ja-JP"/>
        </w:rPr>
        <w:t>gap based</w:t>
      </w:r>
      <w:proofErr w:type="gramEnd"/>
      <w:r w:rsidRPr="00A349A9">
        <w:rPr>
          <w:lang w:eastAsia="ja-JP"/>
        </w:rPr>
        <w:t xml:space="preserve"> NTN UE measurement.</w:t>
      </w:r>
    </w:p>
    <w:p w14:paraId="6575C29C" w14:textId="76BB2F49" w:rsidR="00AC65FC" w:rsidRPr="00A349A9" w:rsidRDefault="00AC65FC" w:rsidP="003D34E4">
      <w:pPr>
        <w:pStyle w:val="ListParagraph"/>
        <w:numPr>
          <w:ilvl w:val="1"/>
          <w:numId w:val="10"/>
        </w:numPr>
        <w:spacing w:line="252" w:lineRule="auto"/>
        <w:rPr>
          <w:lang w:eastAsia="ja-JP"/>
        </w:rPr>
      </w:pPr>
      <w:r>
        <w:rPr>
          <w:lang w:eastAsia="ja-JP"/>
        </w:rPr>
        <w:t xml:space="preserve">Proposal 3: </w:t>
      </w:r>
      <w:r w:rsidRPr="00A349A9">
        <w:rPr>
          <w:lang w:eastAsia="ja-JP"/>
        </w:rPr>
        <w:t>CMCC</w:t>
      </w:r>
    </w:p>
    <w:p w14:paraId="71B7C9CA" w14:textId="77777777" w:rsidR="00AC65FC" w:rsidRPr="00A349A9" w:rsidRDefault="00AC65FC" w:rsidP="003D34E4">
      <w:pPr>
        <w:pStyle w:val="ListParagraph"/>
        <w:numPr>
          <w:ilvl w:val="2"/>
          <w:numId w:val="10"/>
        </w:numPr>
        <w:spacing w:line="252" w:lineRule="auto"/>
        <w:rPr>
          <w:lang w:eastAsia="ja-JP"/>
        </w:rPr>
      </w:pPr>
      <w:r w:rsidRPr="00A349A9">
        <w:rPr>
          <w:lang w:eastAsia="ja-JP"/>
        </w:rPr>
        <w:t>RAN4 should discuss measurement requirements based on SMTC window is alignment with MG, and UE only using one MG to measure at one time if multiple MGs are overlapped.</w:t>
      </w:r>
    </w:p>
    <w:p w14:paraId="32C53289" w14:textId="64756BAF" w:rsidR="00AC65FC" w:rsidRPr="00A349A9" w:rsidRDefault="00AC65FC" w:rsidP="003D34E4">
      <w:pPr>
        <w:pStyle w:val="ListParagraph"/>
        <w:numPr>
          <w:ilvl w:val="1"/>
          <w:numId w:val="10"/>
        </w:numPr>
        <w:spacing w:line="252" w:lineRule="auto"/>
        <w:rPr>
          <w:lang w:eastAsia="ja-JP"/>
        </w:rPr>
      </w:pPr>
      <w:r>
        <w:rPr>
          <w:lang w:eastAsia="ja-JP"/>
        </w:rPr>
        <w:t xml:space="preserve">Proposal 4: </w:t>
      </w:r>
      <w:r w:rsidRPr="00A349A9">
        <w:rPr>
          <w:lang w:eastAsia="ja-JP"/>
        </w:rPr>
        <w:t>Xiaomi</w:t>
      </w:r>
    </w:p>
    <w:p w14:paraId="523077D4" w14:textId="77777777" w:rsidR="00AC65FC" w:rsidRPr="00A349A9" w:rsidRDefault="00AC65FC" w:rsidP="003D34E4">
      <w:pPr>
        <w:pStyle w:val="ListParagraph"/>
        <w:numPr>
          <w:ilvl w:val="2"/>
          <w:numId w:val="10"/>
        </w:numPr>
        <w:spacing w:line="252" w:lineRule="auto"/>
        <w:rPr>
          <w:lang w:eastAsia="ja-JP"/>
        </w:rPr>
      </w:pPr>
      <w:r w:rsidRPr="00A349A9">
        <w:rPr>
          <w:lang w:eastAsia="ja-JP"/>
        </w:rPr>
        <w:t>For gap-based measurement, UE is expected to be configured with 2 independent gap patterns for the measurements on 2 SMTCs in parallel.</w:t>
      </w:r>
    </w:p>
    <w:p w14:paraId="2871D37D" w14:textId="77777777" w:rsidR="00AC65FC" w:rsidRPr="00A349A9" w:rsidRDefault="00AC65FC" w:rsidP="003D34E4">
      <w:pPr>
        <w:pStyle w:val="ListParagraph"/>
        <w:numPr>
          <w:ilvl w:val="2"/>
          <w:numId w:val="10"/>
        </w:numPr>
        <w:spacing w:line="252" w:lineRule="auto"/>
        <w:rPr>
          <w:lang w:eastAsia="ja-JP"/>
        </w:rPr>
      </w:pPr>
      <w:r w:rsidRPr="00A349A9">
        <w:rPr>
          <w:lang w:eastAsia="ja-JP"/>
        </w:rPr>
        <w:t>Two gap occasions are defined as colliding (overlapping) if the two gap occasions are partially overlapping in time domain or the minimum distance is less than 5ms.</w:t>
      </w:r>
    </w:p>
    <w:p w14:paraId="31CB2339" w14:textId="77777777" w:rsidR="00AC65FC" w:rsidRPr="00A349A9" w:rsidRDefault="00AC65FC" w:rsidP="003D34E4">
      <w:pPr>
        <w:pStyle w:val="ListParagraph"/>
        <w:numPr>
          <w:ilvl w:val="2"/>
          <w:numId w:val="10"/>
        </w:numPr>
        <w:spacing w:line="252" w:lineRule="auto"/>
        <w:rPr>
          <w:lang w:eastAsia="ja-JP"/>
        </w:rPr>
      </w:pPr>
      <w:r w:rsidRPr="00A349A9">
        <w:rPr>
          <w:lang w:eastAsia="ja-JP"/>
        </w:rPr>
        <w:t>For gap-based measurement, if gap occasions are colliding (overlapping), the delay requirement for measurement with gap should be extended by a scaling factor of 2.</w:t>
      </w:r>
    </w:p>
    <w:p w14:paraId="5913201E" w14:textId="65EB574A" w:rsidR="00AC65FC" w:rsidRPr="00A349A9" w:rsidRDefault="00AC65FC" w:rsidP="003D34E4">
      <w:pPr>
        <w:pStyle w:val="ListParagraph"/>
        <w:numPr>
          <w:ilvl w:val="1"/>
          <w:numId w:val="10"/>
        </w:numPr>
        <w:spacing w:line="252" w:lineRule="auto"/>
        <w:rPr>
          <w:lang w:eastAsia="ja-JP"/>
        </w:rPr>
      </w:pPr>
      <w:r>
        <w:rPr>
          <w:lang w:eastAsia="ja-JP"/>
        </w:rPr>
        <w:t xml:space="preserve">Proposal 5: </w:t>
      </w:r>
      <w:r w:rsidRPr="00A349A9">
        <w:rPr>
          <w:lang w:eastAsia="ja-JP"/>
        </w:rPr>
        <w:t>LGE</w:t>
      </w:r>
    </w:p>
    <w:p w14:paraId="4DC3F3A4" w14:textId="77777777" w:rsidR="00AC65FC" w:rsidRPr="00A349A9" w:rsidRDefault="00AC65FC" w:rsidP="003D34E4">
      <w:pPr>
        <w:pStyle w:val="ListParagraph"/>
        <w:numPr>
          <w:ilvl w:val="2"/>
          <w:numId w:val="10"/>
        </w:numPr>
        <w:spacing w:line="252" w:lineRule="auto"/>
        <w:rPr>
          <w:lang w:eastAsia="ja-JP"/>
        </w:rPr>
      </w:pPr>
      <w:r w:rsidRPr="00A349A9">
        <w:rPr>
          <w:lang w:eastAsia="ja-JP"/>
        </w:rPr>
        <w:t xml:space="preserve">For the requirements with measurement gap, </w:t>
      </w:r>
    </w:p>
    <w:p w14:paraId="7166C520" w14:textId="77777777" w:rsidR="00AC65FC" w:rsidRPr="00A349A9" w:rsidRDefault="00AC65FC" w:rsidP="003D34E4">
      <w:pPr>
        <w:pStyle w:val="ListParagraph"/>
        <w:numPr>
          <w:ilvl w:val="3"/>
          <w:numId w:val="10"/>
        </w:numPr>
        <w:spacing w:line="252" w:lineRule="auto"/>
        <w:rPr>
          <w:lang w:eastAsia="ja-JP"/>
        </w:rPr>
      </w:pPr>
      <w:r w:rsidRPr="00A349A9">
        <w:rPr>
          <w:lang w:eastAsia="ja-JP"/>
        </w:rPr>
        <w:t>Option 1: RAN4 should wait clear conclusion of RAN2 NTN measurement gap issues.</w:t>
      </w:r>
    </w:p>
    <w:p w14:paraId="0EA541B5" w14:textId="77777777" w:rsidR="00AC65FC" w:rsidRPr="00A349A9" w:rsidRDefault="00AC65FC" w:rsidP="003D34E4">
      <w:pPr>
        <w:pStyle w:val="ListParagraph"/>
        <w:numPr>
          <w:ilvl w:val="3"/>
          <w:numId w:val="10"/>
        </w:numPr>
        <w:spacing w:line="252" w:lineRule="auto"/>
        <w:rPr>
          <w:lang w:eastAsia="ja-JP"/>
        </w:rPr>
      </w:pPr>
      <w:r w:rsidRPr="00A349A9">
        <w:rPr>
          <w:lang w:eastAsia="ja-JP"/>
        </w:rPr>
        <w:t>Option 2: RAN4 only defines intra-frequency measurement without measurement gap in Rel-17.</w:t>
      </w:r>
    </w:p>
    <w:p w14:paraId="74D67193" w14:textId="0DD1B906" w:rsidR="00AC65FC" w:rsidRPr="00A349A9" w:rsidRDefault="00AC65FC" w:rsidP="003D34E4">
      <w:pPr>
        <w:pStyle w:val="ListParagraph"/>
        <w:numPr>
          <w:ilvl w:val="1"/>
          <w:numId w:val="10"/>
        </w:numPr>
        <w:spacing w:line="252" w:lineRule="auto"/>
        <w:rPr>
          <w:lang w:eastAsia="ja-JP"/>
        </w:rPr>
      </w:pPr>
      <w:r>
        <w:rPr>
          <w:lang w:eastAsia="ja-JP"/>
        </w:rPr>
        <w:t xml:space="preserve">Proposal 6: </w:t>
      </w:r>
      <w:r w:rsidRPr="00A349A9">
        <w:rPr>
          <w:lang w:eastAsia="ja-JP"/>
        </w:rPr>
        <w:t>Ericsson</w:t>
      </w:r>
    </w:p>
    <w:p w14:paraId="61D016C7" w14:textId="77777777" w:rsidR="00AC65FC" w:rsidRPr="00A349A9" w:rsidRDefault="00AC65FC" w:rsidP="003D34E4">
      <w:pPr>
        <w:pStyle w:val="ListParagraph"/>
        <w:numPr>
          <w:ilvl w:val="2"/>
          <w:numId w:val="10"/>
        </w:numPr>
        <w:spacing w:line="252" w:lineRule="auto"/>
        <w:rPr>
          <w:lang w:eastAsia="ja-JP"/>
        </w:rPr>
      </w:pPr>
      <w:r w:rsidRPr="00A349A9">
        <w:rPr>
          <w:lang w:eastAsia="ja-JP"/>
        </w:rPr>
        <w:t xml:space="preserve">In Rel-17, proper SMTC and MG configuration can deal with the offset between </w:t>
      </w:r>
      <w:proofErr w:type="gramStart"/>
      <w:r w:rsidRPr="00A349A9">
        <w:rPr>
          <w:lang w:eastAsia="ja-JP"/>
        </w:rPr>
        <w:t>SMTC</w:t>
      </w:r>
      <w:proofErr w:type="gramEnd"/>
      <w:r w:rsidRPr="00A349A9">
        <w:rPr>
          <w:lang w:eastAsia="ja-JP"/>
        </w:rPr>
        <w:t xml:space="preserve"> and MG. Enhancement can be further studied.</w:t>
      </w:r>
    </w:p>
    <w:p w14:paraId="0706AC3C" w14:textId="77777777" w:rsidR="00AC65FC" w:rsidRPr="00A349A9" w:rsidRDefault="00AC65FC" w:rsidP="003D34E4">
      <w:pPr>
        <w:pStyle w:val="ListParagraph"/>
        <w:numPr>
          <w:ilvl w:val="2"/>
          <w:numId w:val="10"/>
        </w:numPr>
        <w:spacing w:line="252" w:lineRule="auto"/>
        <w:rPr>
          <w:lang w:eastAsia="ja-JP"/>
        </w:rPr>
      </w:pPr>
      <w:r w:rsidRPr="00A349A9">
        <w:rPr>
          <w:lang w:eastAsia="ja-JP"/>
        </w:rPr>
        <w:t>Proximity condition for overlapping For FR1 is 4ms, which refers to concurrent MG WI.</w:t>
      </w:r>
    </w:p>
    <w:p w14:paraId="260A2867" w14:textId="5DAE2831" w:rsidR="00AC65FC" w:rsidRPr="00A349A9" w:rsidRDefault="00AC65FC" w:rsidP="003D34E4">
      <w:pPr>
        <w:pStyle w:val="ListParagraph"/>
        <w:numPr>
          <w:ilvl w:val="1"/>
          <w:numId w:val="10"/>
        </w:numPr>
        <w:spacing w:line="252" w:lineRule="auto"/>
        <w:rPr>
          <w:lang w:eastAsia="ja-JP"/>
        </w:rPr>
      </w:pPr>
      <w:r>
        <w:rPr>
          <w:lang w:eastAsia="ja-JP"/>
        </w:rPr>
        <w:t xml:space="preserve">Proposal 7: </w:t>
      </w:r>
      <w:r w:rsidRPr="00A349A9">
        <w:rPr>
          <w:lang w:eastAsia="ja-JP"/>
        </w:rPr>
        <w:t>Huawei</w:t>
      </w:r>
    </w:p>
    <w:p w14:paraId="6EBCD081" w14:textId="77777777" w:rsidR="00AC65FC" w:rsidRPr="00A349A9" w:rsidRDefault="00AC65FC" w:rsidP="003D34E4">
      <w:pPr>
        <w:pStyle w:val="ListParagraph"/>
        <w:numPr>
          <w:ilvl w:val="2"/>
          <w:numId w:val="10"/>
        </w:numPr>
        <w:spacing w:line="252" w:lineRule="auto"/>
        <w:rPr>
          <w:lang w:eastAsia="ja-JP"/>
        </w:rPr>
      </w:pPr>
      <w:r w:rsidRPr="00A349A9">
        <w:rPr>
          <w:lang w:eastAsia="ja-JP"/>
        </w:rPr>
        <w:t>UE is only required to measure in SMTC windows that fall in MGs for measurement with MG.</w:t>
      </w:r>
    </w:p>
    <w:p w14:paraId="5C97E3F1" w14:textId="77777777" w:rsidR="00AC65FC" w:rsidRPr="00A349A9" w:rsidRDefault="00AC65FC" w:rsidP="003D34E4">
      <w:pPr>
        <w:pStyle w:val="ListParagraph"/>
        <w:numPr>
          <w:ilvl w:val="2"/>
          <w:numId w:val="10"/>
        </w:numPr>
        <w:spacing w:line="252" w:lineRule="auto"/>
        <w:rPr>
          <w:lang w:eastAsia="ja-JP"/>
        </w:rPr>
      </w:pPr>
      <w:r w:rsidRPr="00A349A9">
        <w:rPr>
          <w:lang w:eastAsia="ja-JP"/>
        </w:rPr>
        <w:t>Maximal number of MGs is 2 (same as concurrent MGs).</w:t>
      </w:r>
    </w:p>
    <w:p w14:paraId="4A1070CA" w14:textId="77777777" w:rsidR="00AC65FC" w:rsidRPr="00AC65FC" w:rsidRDefault="00AC65FC" w:rsidP="003D34E4">
      <w:pPr>
        <w:pStyle w:val="ListParagraph"/>
        <w:numPr>
          <w:ilvl w:val="2"/>
          <w:numId w:val="10"/>
        </w:numPr>
        <w:spacing w:line="252" w:lineRule="auto"/>
        <w:rPr>
          <w:lang w:eastAsia="ja-JP"/>
        </w:rPr>
      </w:pPr>
      <w:r w:rsidRPr="00A349A9">
        <w:rPr>
          <w:lang w:eastAsia="ja-JP"/>
        </w:rPr>
        <w:t xml:space="preserve">FFS on the proximity condition and collision handling between </w:t>
      </w:r>
      <w:proofErr w:type="spellStart"/>
      <w:r w:rsidRPr="00A349A9">
        <w:rPr>
          <w:lang w:eastAsia="ja-JP"/>
        </w:rPr>
        <w:t>MGs.</w:t>
      </w:r>
      <w:proofErr w:type="spellEnd"/>
    </w:p>
    <w:p w14:paraId="73C3BFDC" w14:textId="1F03E4B5" w:rsidR="00AC65FC" w:rsidRPr="00AC65FC" w:rsidRDefault="00AC65FC" w:rsidP="003D34E4">
      <w:pPr>
        <w:pStyle w:val="ListParagraph"/>
        <w:numPr>
          <w:ilvl w:val="0"/>
          <w:numId w:val="10"/>
        </w:numPr>
        <w:spacing w:line="252" w:lineRule="auto"/>
        <w:ind w:left="644"/>
        <w:rPr>
          <w:lang w:eastAsia="ja-JP"/>
        </w:rPr>
      </w:pPr>
      <w:r>
        <w:rPr>
          <w:lang w:eastAsia="ja-JP"/>
        </w:rPr>
        <w:t>Tentative agreements</w:t>
      </w:r>
      <w:r w:rsidRPr="00AC65FC">
        <w:rPr>
          <w:lang w:eastAsia="ja-JP"/>
        </w:rPr>
        <w:t xml:space="preserve"> </w:t>
      </w:r>
    </w:p>
    <w:p w14:paraId="60350371" w14:textId="77777777" w:rsidR="0064447C" w:rsidRDefault="0064447C" w:rsidP="003D34E4">
      <w:pPr>
        <w:pStyle w:val="ListParagraph"/>
        <w:numPr>
          <w:ilvl w:val="1"/>
          <w:numId w:val="10"/>
        </w:numPr>
        <w:spacing w:line="252" w:lineRule="auto"/>
        <w:rPr>
          <w:lang w:eastAsia="ja-JP"/>
        </w:rPr>
      </w:pPr>
      <w:r>
        <w:rPr>
          <w:lang w:eastAsia="ja-JP"/>
        </w:rPr>
        <w:t>UE capability</w:t>
      </w:r>
    </w:p>
    <w:p w14:paraId="37A449E4" w14:textId="0D86347D" w:rsidR="00AC65FC" w:rsidRDefault="0064447C" w:rsidP="0064447C">
      <w:pPr>
        <w:pStyle w:val="ListParagraph"/>
        <w:numPr>
          <w:ilvl w:val="2"/>
          <w:numId w:val="10"/>
        </w:numPr>
        <w:spacing w:line="252" w:lineRule="auto"/>
        <w:rPr>
          <w:lang w:eastAsia="ja-JP"/>
        </w:rPr>
      </w:pPr>
      <w:r>
        <w:rPr>
          <w:lang w:eastAsia="ja-JP"/>
        </w:rPr>
        <w:t xml:space="preserve">Option 1A: </w:t>
      </w:r>
      <w:r w:rsidR="00AC65FC" w:rsidRPr="00051C40">
        <w:rPr>
          <w:lang w:eastAsia="ja-JP"/>
        </w:rPr>
        <w:t>NTN UE can support either one MG or two MG subject to UE capability</w:t>
      </w:r>
      <w:r w:rsidR="007165D2">
        <w:rPr>
          <w:lang w:eastAsia="ja-JP"/>
        </w:rPr>
        <w:t xml:space="preserve"> (Apple</w:t>
      </w:r>
      <w:r w:rsidR="003C50B7">
        <w:rPr>
          <w:lang w:eastAsia="ja-JP"/>
        </w:rPr>
        <w:t>, Xiaomi, QC</w:t>
      </w:r>
      <w:r w:rsidR="007165D2">
        <w:rPr>
          <w:lang w:eastAsia="ja-JP"/>
        </w:rPr>
        <w:t>)</w:t>
      </w:r>
    </w:p>
    <w:p w14:paraId="5665400C" w14:textId="4591B9E7" w:rsidR="0064447C" w:rsidRPr="00051C40" w:rsidRDefault="0064447C" w:rsidP="0064447C">
      <w:pPr>
        <w:pStyle w:val="ListParagraph"/>
        <w:numPr>
          <w:ilvl w:val="2"/>
          <w:numId w:val="10"/>
        </w:numPr>
        <w:spacing w:line="252" w:lineRule="auto"/>
        <w:rPr>
          <w:lang w:eastAsia="ja-JP"/>
        </w:rPr>
      </w:pPr>
      <w:r>
        <w:rPr>
          <w:lang w:eastAsia="ja-JP"/>
        </w:rPr>
        <w:t xml:space="preserve">Option 1B: </w:t>
      </w:r>
      <w:r w:rsidRPr="00051C40">
        <w:rPr>
          <w:lang w:eastAsia="ja-JP"/>
        </w:rPr>
        <w:t xml:space="preserve">NTN UE </w:t>
      </w:r>
      <w:r w:rsidRPr="00106EA8">
        <w:rPr>
          <w:strike/>
          <w:color w:val="FF0000"/>
          <w:lang w:eastAsia="ja-JP"/>
        </w:rPr>
        <w:t>can</w:t>
      </w:r>
      <w:r w:rsidR="00106EA8" w:rsidRPr="00106EA8">
        <w:rPr>
          <w:strike/>
          <w:color w:val="FF0000"/>
          <w:lang w:eastAsia="ja-JP"/>
        </w:rPr>
        <w:t xml:space="preserve"> </w:t>
      </w:r>
      <w:r w:rsidR="00106EA8" w:rsidRPr="00106EA8">
        <w:rPr>
          <w:color w:val="FF0000"/>
          <w:lang w:eastAsia="ja-JP"/>
        </w:rPr>
        <w:t>shall</w:t>
      </w:r>
      <w:r w:rsidRPr="00106EA8">
        <w:rPr>
          <w:color w:val="FF0000"/>
          <w:lang w:eastAsia="ja-JP"/>
        </w:rPr>
        <w:t xml:space="preserve"> </w:t>
      </w:r>
      <w:r w:rsidRPr="00051C40">
        <w:rPr>
          <w:lang w:eastAsia="ja-JP"/>
        </w:rPr>
        <w:t>support two MG</w:t>
      </w:r>
      <w:r>
        <w:rPr>
          <w:lang w:eastAsia="ja-JP"/>
        </w:rPr>
        <w:t>s</w:t>
      </w:r>
      <w:r w:rsidR="00DF1177">
        <w:rPr>
          <w:lang w:eastAsia="ja-JP"/>
        </w:rPr>
        <w:t xml:space="preserve"> (Intel</w:t>
      </w:r>
      <w:r w:rsidR="000A5024">
        <w:rPr>
          <w:lang w:eastAsia="ja-JP"/>
        </w:rPr>
        <w:t>, E///</w:t>
      </w:r>
      <w:r w:rsidR="00106EA8">
        <w:rPr>
          <w:lang w:eastAsia="ja-JP"/>
        </w:rPr>
        <w:t>, LGE</w:t>
      </w:r>
      <w:r w:rsidR="00DF1177">
        <w:rPr>
          <w:lang w:eastAsia="ja-JP"/>
        </w:rPr>
        <w:t>)</w:t>
      </w:r>
    </w:p>
    <w:p w14:paraId="34B38A1E" w14:textId="77777777" w:rsidR="00AC65FC" w:rsidRPr="00051C40" w:rsidRDefault="00AC65FC" w:rsidP="003D34E4">
      <w:pPr>
        <w:pStyle w:val="ListParagraph"/>
        <w:numPr>
          <w:ilvl w:val="1"/>
          <w:numId w:val="10"/>
        </w:numPr>
        <w:spacing w:line="252" w:lineRule="auto"/>
        <w:rPr>
          <w:lang w:eastAsia="ja-JP"/>
        </w:rPr>
      </w:pPr>
      <w:r w:rsidRPr="00051C40">
        <w:rPr>
          <w:lang w:eastAsia="ja-JP"/>
        </w:rPr>
        <w:t>For UE supporting one MG</w:t>
      </w:r>
    </w:p>
    <w:p w14:paraId="66C67604" w14:textId="6539E8CD" w:rsidR="00AC65FC" w:rsidRPr="00051C40" w:rsidRDefault="00AC65FC" w:rsidP="003D34E4">
      <w:pPr>
        <w:pStyle w:val="ListParagraph"/>
        <w:numPr>
          <w:ilvl w:val="2"/>
          <w:numId w:val="10"/>
        </w:numPr>
        <w:spacing w:line="252" w:lineRule="auto"/>
        <w:rPr>
          <w:lang w:eastAsia="ja-JP"/>
        </w:rPr>
      </w:pPr>
      <w:r w:rsidRPr="00051C40">
        <w:rPr>
          <w:lang w:eastAsia="ja-JP"/>
        </w:rPr>
        <w:t xml:space="preserve">Option </w:t>
      </w:r>
      <w:r w:rsidR="0064447C">
        <w:rPr>
          <w:lang w:eastAsia="ja-JP"/>
        </w:rPr>
        <w:t>2A</w:t>
      </w:r>
      <w:r w:rsidRPr="00051C40">
        <w:rPr>
          <w:lang w:eastAsia="ja-JP"/>
        </w:rPr>
        <w:t>: legacy MG will be used without any change</w:t>
      </w:r>
    </w:p>
    <w:p w14:paraId="66AA5E7A" w14:textId="79A4DC68" w:rsidR="00AC65FC" w:rsidRPr="00051C40" w:rsidRDefault="00AC65FC" w:rsidP="003D34E4">
      <w:pPr>
        <w:pStyle w:val="ListParagraph"/>
        <w:numPr>
          <w:ilvl w:val="2"/>
          <w:numId w:val="10"/>
        </w:numPr>
        <w:spacing w:line="252" w:lineRule="auto"/>
        <w:rPr>
          <w:lang w:eastAsia="ja-JP"/>
        </w:rPr>
      </w:pPr>
      <w:r w:rsidRPr="00051C40">
        <w:rPr>
          <w:lang w:eastAsia="ja-JP"/>
        </w:rPr>
        <w:t>Option 2</w:t>
      </w:r>
      <w:r w:rsidR="0064447C">
        <w:rPr>
          <w:lang w:eastAsia="ja-JP"/>
        </w:rPr>
        <w:t>B</w:t>
      </w:r>
      <w:r w:rsidRPr="00051C40">
        <w:rPr>
          <w:lang w:eastAsia="ja-JP"/>
        </w:rPr>
        <w:t xml:space="preserve">: there can be changes, </w:t>
      </w:r>
      <w:proofErr w:type="gramStart"/>
      <w:r w:rsidRPr="00051C40">
        <w:rPr>
          <w:lang w:eastAsia="ja-JP"/>
        </w:rPr>
        <w:t>e.g.</w:t>
      </w:r>
      <w:proofErr w:type="gramEnd"/>
      <w:r w:rsidRPr="00051C40">
        <w:rPr>
          <w:lang w:eastAsia="ja-JP"/>
        </w:rPr>
        <w:t xml:space="preserve"> legacy measurement gap patterns #24 and 25 are allowed for a single measurement gap based NTN UE measurement.</w:t>
      </w:r>
    </w:p>
    <w:p w14:paraId="30F76528" w14:textId="77777777" w:rsidR="00AC65FC" w:rsidRPr="00051C40" w:rsidRDefault="00AC65FC" w:rsidP="003D34E4">
      <w:pPr>
        <w:pStyle w:val="ListParagraph"/>
        <w:numPr>
          <w:ilvl w:val="1"/>
          <w:numId w:val="10"/>
        </w:numPr>
        <w:spacing w:line="252" w:lineRule="auto"/>
        <w:rPr>
          <w:lang w:eastAsia="ja-JP"/>
        </w:rPr>
      </w:pPr>
      <w:r w:rsidRPr="00051C40">
        <w:rPr>
          <w:lang w:eastAsia="ja-JP"/>
        </w:rPr>
        <w:t>For UE supporting two MGs</w:t>
      </w:r>
    </w:p>
    <w:p w14:paraId="1845E007" w14:textId="5B1778CB" w:rsidR="00AC65FC" w:rsidRDefault="00475F86" w:rsidP="00475F86">
      <w:pPr>
        <w:pStyle w:val="ListParagraph"/>
        <w:numPr>
          <w:ilvl w:val="2"/>
          <w:numId w:val="10"/>
        </w:numPr>
        <w:spacing w:line="252" w:lineRule="auto"/>
        <w:rPr>
          <w:lang w:eastAsia="ja-JP"/>
        </w:rPr>
      </w:pPr>
      <w:r>
        <w:rPr>
          <w:lang w:eastAsia="ja-JP"/>
        </w:rPr>
        <w:t>Behavior is FFS</w:t>
      </w:r>
    </w:p>
    <w:p w14:paraId="7C89BBFD" w14:textId="77777777" w:rsidR="00ED0BE1" w:rsidRDefault="00ED0BE1" w:rsidP="00ED0BE1">
      <w:pPr>
        <w:pStyle w:val="ListParagraph"/>
        <w:numPr>
          <w:ilvl w:val="3"/>
          <w:numId w:val="10"/>
        </w:numPr>
        <w:spacing w:line="252" w:lineRule="auto"/>
        <w:rPr>
          <w:lang w:eastAsia="ja-JP"/>
        </w:rPr>
      </w:pPr>
      <w:r>
        <w:rPr>
          <w:lang w:eastAsia="ja-JP"/>
        </w:rPr>
        <w:t>Option 1: Except the following aspects, outcome of on R17 concurrent MG item will be directly adopted</w:t>
      </w:r>
    </w:p>
    <w:p w14:paraId="4AFDC6AE" w14:textId="77777777" w:rsidR="00ED0BE1" w:rsidRDefault="00ED0BE1" w:rsidP="00ED0BE1">
      <w:pPr>
        <w:pStyle w:val="ListParagraph"/>
        <w:numPr>
          <w:ilvl w:val="4"/>
          <w:numId w:val="10"/>
        </w:numPr>
        <w:spacing w:line="252" w:lineRule="auto"/>
        <w:rPr>
          <w:lang w:eastAsia="ja-JP"/>
        </w:rPr>
      </w:pPr>
      <w:r>
        <w:rPr>
          <w:lang w:eastAsia="ja-JP"/>
        </w:rPr>
        <w:lastRenderedPageBreak/>
        <w:t>Modification of MG Colliding/Proximity condition</w:t>
      </w:r>
    </w:p>
    <w:p w14:paraId="04BBDF1A" w14:textId="77777777" w:rsidR="00ED0BE1" w:rsidRDefault="00ED0BE1" w:rsidP="00ED0BE1">
      <w:pPr>
        <w:pStyle w:val="ListParagraph"/>
        <w:numPr>
          <w:ilvl w:val="4"/>
          <w:numId w:val="10"/>
        </w:numPr>
        <w:spacing w:line="252" w:lineRule="auto"/>
        <w:rPr>
          <w:lang w:eastAsia="ja-JP"/>
        </w:rPr>
      </w:pPr>
      <w:r>
        <w:rPr>
          <w:lang w:eastAsia="ja-JP"/>
        </w:rPr>
        <w:t>Exclusion of enhancement related to positioning application</w:t>
      </w:r>
    </w:p>
    <w:p w14:paraId="366A8C69" w14:textId="77777777" w:rsidR="00ED0BE1" w:rsidRDefault="00ED0BE1" w:rsidP="00ED0BE1">
      <w:pPr>
        <w:pStyle w:val="ListParagraph"/>
        <w:numPr>
          <w:ilvl w:val="4"/>
          <w:numId w:val="10"/>
        </w:numPr>
        <w:spacing w:line="252" w:lineRule="auto"/>
        <w:rPr>
          <w:lang w:eastAsia="ja-JP"/>
        </w:rPr>
      </w:pPr>
      <w:r>
        <w:rPr>
          <w:lang w:eastAsia="ja-JP"/>
        </w:rPr>
        <w:t>Exclusion of enhancement related to FR2</w:t>
      </w:r>
    </w:p>
    <w:p w14:paraId="4220EC3F" w14:textId="77777777" w:rsidR="00600A8E" w:rsidRPr="00F56505" w:rsidRDefault="00600A8E" w:rsidP="003D34E4">
      <w:pPr>
        <w:pStyle w:val="ListParagraph"/>
        <w:numPr>
          <w:ilvl w:val="0"/>
          <w:numId w:val="10"/>
        </w:numPr>
        <w:spacing w:line="252" w:lineRule="auto"/>
        <w:ind w:left="644"/>
        <w:rPr>
          <w:highlight w:val="green"/>
          <w:lang w:eastAsia="ja-JP"/>
        </w:rPr>
      </w:pPr>
      <w:r w:rsidRPr="00F56505">
        <w:rPr>
          <w:highlight w:val="green"/>
          <w:lang w:eastAsia="ja-JP"/>
        </w:rPr>
        <w:t>Agreements</w:t>
      </w:r>
    </w:p>
    <w:p w14:paraId="2A466DC0" w14:textId="68EB00A0" w:rsidR="00D21334" w:rsidRPr="00F56505" w:rsidRDefault="00D21334" w:rsidP="003D34E4">
      <w:pPr>
        <w:pStyle w:val="ListParagraph"/>
        <w:numPr>
          <w:ilvl w:val="1"/>
          <w:numId w:val="10"/>
        </w:numPr>
        <w:spacing w:line="252" w:lineRule="auto"/>
        <w:ind w:left="1364"/>
        <w:rPr>
          <w:highlight w:val="green"/>
          <w:lang w:eastAsia="ja-JP"/>
        </w:rPr>
      </w:pPr>
      <w:r w:rsidRPr="00F56505">
        <w:rPr>
          <w:highlight w:val="green"/>
          <w:lang w:eastAsia="ja-JP"/>
        </w:rPr>
        <w:t>UE capability fo</w:t>
      </w:r>
      <w:r w:rsidR="00061C46" w:rsidRPr="00F56505">
        <w:rPr>
          <w:highlight w:val="green"/>
          <w:lang w:eastAsia="ja-JP"/>
        </w:rPr>
        <w:t>r the maximum number of supported MGs</w:t>
      </w:r>
    </w:p>
    <w:p w14:paraId="0413FA4B" w14:textId="2C0D0EC9" w:rsidR="00600A8E" w:rsidRPr="00F56505" w:rsidRDefault="00E3653F" w:rsidP="00061C46">
      <w:pPr>
        <w:pStyle w:val="ListParagraph"/>
        <w:numPr>
          <w:ilvl w:val="2"/>
          <w:numId w:val="10"/>
        </w:numPr>
        <w:spacing w:line="252" w:lineRule="auto"/>
        <w:rPr>
          <w:highlight w:val="green"/>
          <w:lang w:eastAsia="ja-JP"/>
        </w:rPr>
      </w:pPr>
      <w:r w:rsidRPr="00F56505">
        <w:rPr>
          <w:highlight w:val="green"/>
          <w:lang w:eastAsia="ja-JP"/>
        </w:rPr>
        <w:t>NTN UE can support either one MG or two MG</w:t>
      </w:r>
      <w:r w:rsidR="00061C46" w:rsidRPr="00F56505">
        <w:rPr>
          <w:highlight w:val="green"/>
          <w:lang w:eastAsia="ja-JP"/>
        </w:rPr>
        <w:t>s</w:t>
      </w:r>
      <w:r w:rsidRPr="00F56505">
        <w:rPr>
          <w:highlight w:val="green"/>
          <w:lang w:eastAsia="ja-JP"/>
        </w:rPr>
        <w:t xml:space="preserve"> subject to UE capability</w:t>
      </w:r>
    </w:p>
    <w:p w14:paraId="6CC62763" w14:textId="2E9E6709" w:rsidR="00F5446B" w:rsidRPr="00F56505" w:rsidRDefault="00F5446B" w:rsidP="00D57DA5">
      <w:pPr>
        <w:pStyle w:val="ListParagraph"/>
        <w:numPr>
          <w:ilvl w:val="2"/>
          <w:numId w:val="10"/>
        </w:numPr>
        <w:spacing w:line="252" w:lineRule="auto"/>
        <w:rPr>
          <w:highlight w:val="green"/>
          <w:lang w:eastAsia="ja-JP"/>
        </w:rPr>
      </w:pPr>
      <w:r w:rsidRPr="00F56505">
        <w:rPr>
          <w:highlight w:val="green"/>
          <w:lang w:eastAsia="ja-JP"/>
        </w:rPr>
        <w:t>Note: the decision can be revisited in case it is identified that the agreement contradicts to RAN2 design</w:t>
      </w:r>
    </w:p>
    <w:p w14:paraId="3A8A5F1A" w14:textId="583672ED" w:rsidR="002718CA" w:rsidRDefault="00F56505" w:rsidP="00F56505">
      <w:pPr>
        <w:ind w:firstLine="284"/>
        <w:rPr>
          <w:bCs/>
          <w:lang w:val="en-US"/>
        </w:rPr>
      </w:pPr>
      <w:r w:rsidRPr="00F56505">
        <w:rPr>
          <w:bCs/>
          <w:highlight w:val="yellow"/>
          <w:lang w:val="en-US"/>
        </w:rPr>
        <w:t>Session chair: come back in the 2</w:t>
      </w:r>
      <w:r w:rsidRPr="00F56505">
        <w:rPr>
          <w:bCs/>
          <w:highlight w:val="yellow"/>
          <w:vertAlign w:val="superscript"/>
          <w:lang w:val="en-US"/>
        </w:rPr>
        <w:t>nd</w:t>
      </w:r>
      <w:r w:rsidRPr="00F56505">
        <w:rPr>
          <w:bCs/>
          <w:highlight w:val="yellow"/>
          <w:lang w:val="en-US"/>
        </w:rPr>
        <w:t xml:space="preserve"> round</w:t>
      </w:r>
    </w:p>
    <w:p w14:paraId="3BE3C23E" w14:textId="77777777" w:rsidR="00F56505" w:rsidRPr="00766996" w:rsidRDefault="00F56505" w:rsidP="002718CA">
      <w:pPr>
        <w:rPr>
          <w:bCs/>
          <w:lang w:val="en-US"/>
        </w:rPr>
      </w:pPr>
    </w:p>
    <w:p w14:paraId="696F2FA0" w14:textId="77777777" w:rsidR="002718CA" w:rsidRPr="00766996" w:rsidRDefault="002718CA" w:rsidP="002718C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982FC64" w14:textId="77777777" w:rsidR="002718CA" w:rsidRDefault="002718CA" w:rsidP="002718C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2"/>
        <w:gridCol w:w="4181"/>
        <w:gridCol w:w="1105"/>
        <w:gridCol w:w="2951"/>
      </w:tblGrid>
      <w:tr w:rsidR="002718CA" w14:paraId="4249EAEA"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61197E6A" w14:textId="77777777" w:rsidR="002718CA" w:rsidRDefault="002718CA"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A138C8A" w14:textId="77777777" w:rsidR="002718CA" w:rsidRDefault="002718CA"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B03506A" w14:textId="77777777" w:rsidR="002718CA" w:rsidRDefault="002718CA"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930DAE2" w14:textId="77777777" w:rsidR="002718CA" w:rsidRDefault="002718CA"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82339" w:rsidRPr="00282339" w14:paraId="6395EAE6" w14:textId="77777777" w:rsidTr="0066017C">
        <w:tc>
          <w:tcPr>
            <w:tcW w:w="734" w:type="pct"/>
            <w:tcBorders>
              <w:top w:val="single" w:sz="4" w:space="0" w:color="auto"/>
              <w:left w:val="single" w:sz="4" w:space="0" w:color="auto"/>
              <w:bottom w:val="single" w:sz="4" w:space="0" w:color="auto"/>
              <w:right w:val="single" w:sz="4" w:space="0" w:color="auto"/>
            </w:tcBorders>
          </w:tcPr>
          <w:p w14:paraId="28C5F28B" w14:textId="673A6AF8" w:rsidR="00282339" w:rsidRPr="00282339" w:rsidRDefault="00282339" w:rsidP="00282339">
            <w:pPr>
              <w:pStyle w:val="TAL"/>
              <w:keepNext w:val="0"/>
              <w:keepLines w:val="0"/>
              <w:spacing w:before="0" w:line="240" w:lineRule="auto"/>
              <w:rPr>
                <w:rFonts w:ascii="Times New Roman" w:eastAsiaTheme="minorEastAsia" w:hAnsi="Times New Roman"/>
                <w:sz w:val="20"/>
                <w:lang w:val="en-US" w:eastAsia="zh-CN"/>
              </w:rPr>
            </w:pPr>
            <w:r w:rsidRPr="00282339">
              <w:rPr>
                <w:rFonts w:ascii="Times New Roman" w:eastAsiaTheme="minorEastAsia" w:hAnsi="Times New Roman"/>
                <w:sz w:val="20"/>
                <w:lang w:val="en-US" w:eastAsia="zh-CN"/>
              </w:rPr>
              <w:t>R4-2206899</w:t>
            </w:r>
          </w:p>
        </w:tc>
        <w:tc>
          <w:tcPr>
            <w:tcW w:w="2182" w:type="pct"/>
            <w:tcBorders>
              <w:top w:val="single" w:sz="4" w:space="0" w:color="auto"/>
              <w:left w:val="single" w:sz="4" w:space="0" w:color="auto"/>
              <w:bottom w:val="single" w:sz="4" w:space="0" w:color="auto"/>
              <w:right w:val="single" w:sz="4" w:space="0" w:color="auto"/>
            </w:tcBorders>
          </w:tcPr>
          <w:p w14:paraId="4CF688AD" w14:textId="49EFDAE3" w:rsidR="00282339" w:rsidRPr="00282339" w:rsidRDefault="00282339" w:rsidP="00282339">
            <w:pPr>
              <w:pStyle w:val="TAL"/>
              <w:keepNext w:val="0"/>
              <w:keepLines w:val="0"/>
              <w:spacing w:before="0" w:line="240" w:lineRule="auto"/>
              <w:rPr>
                <w:rFonts w:ascii="Times New Roman" w:eastAsiaTheme="minorEastAsia" w:hAnsi="Times New Roman"/>
                <w:sz w:val="20"/>
                <w:lang w:val="en-US" w:eastAsia="zh-CN"/>
              </w:rPr>
            </w:pPr>
            <w:r w:rsidRPr="00282339">
              <w:rPr>
                <w:rFonts w:ascii="Times New Roman" w:eastAsiaTheme="minorEastAsia" w:hAnsi="Times New Roman"/>
                <w:sz w:val="20"/>
                <w:lang w:val="en-US" w:eastAsia="zh-CN"/>
              </w:rPr>
              <w:t>WF on NR NTN RRM requirements</w:t>
            </w:r>
          </w:p>
        </w:tc>
        <w:tc>
          <w:tcPr>
            <w:tcW w:w="541" w:type="pct"/>
            <w:tcBorders>
              <w:top w:val="single" w:sz="4" w:space="0" w:color="auto"/>
              <w:left w:val="single" w:sz="4" w:space="0" w:color="auto"/>
              <w:bottom w:val="single" w:sz="4" w:space="0" w:color="auto"/>
              <w:right w:val="single" w:sz="4" w:space="0" w:color="auto"/>
            </w:tcBorders>
          </w:tcPr>
          <w:p w14:paraId="28E627F2" w14:textId="11AD1255" w:rsidR="00282339" w:rsidRPr="00282339" w:rsidRDefault="00282339" w:rsidP="00282339">
            <w:pPr>
              <w:pStyle w:val="TAL"/>
              <w:keepNext w:val="0"/>
              <w:keepLines w:val="0"/>
              <w:spacing w:before="0" w:line="240" w:lineRule="auto"/>
              <w:rPr>
                <w:rFonts w:ascii="Times New Roman" w:eastAsiaTheme="minorEastAsia" w:hAnsi="Times New Roman"/>
                <w:sz w:val="20"/>
                <w:lang w:val="en-US" w:eastAsia="zh-CN"/>
              </w:rPr>
            </w:pPr>
            <w:r w:rsidRPr="00282339">
              <w:rPr>
                <w:rFonts w:ascii="Times New Roman" w:eastAsiaTheme="minorEastAsia" w:hAnsi="Times New Roman"/>
                <w:sz w:val="20"/>
                <w:lang w:val="en-US" w:eastAsia="zh-CN"/>
              </w:rPr>
              <w:t>Qualcomm</w:t>
            </w:r>
          </w:p>
        </w:tc>
        <w:tc>
          <w:tcPr>
            <w:tcW w:w="1543" w:type="pct"/>
            <w:tcBorders>
              <w:top w:val="single" w:sz="4" w:space="0" w:color="auto"/>
              <w:left w:val="single" w:sz="4" w:space="0" w:color="auto"/>
              <w:bottom w:val="single" w:sz="4" w:space="0" w:color="auto"/>
              <w:right w:val="single" w:sz="4" w:space="0" w:color="auto"/>
            </w:tcBorders>
          </w:tcPr>
          <w:p w14:paraId="20973340" w14:textId="77777777" w:rsidR="00282339" w:rsidRPr="00282339" w:rsidRDefault="00282339" w:rsidP="00282339">
            <w:pPr>
              <w:pStyle w:val="TAL"/>
              <w:keepNext w:val="0"/>
              <w:keepLines w:val="0"/>
              <w:spacing w:before="0" w:line="240" w:lineRule="auto"/>
              <w:rPr>
                <w:rFonts w:ascii="Times New Roman" w:eastAsiaTheme="minorEastAsia" w:hAnsi="Times New Roman"/>
                <w:sz w:val="20"/>
                <w:lang w:val="en-US" w:eastAsia="zh-CN"/>
              </w:rPr>
            </w:pPr>
          </w:p>
        </w:tc>
      </w:tr>
    </w:tbl>
    <w:p w14:paraId="096172CB" w14:textId="77777777" w:rsidR="002718CA" w:rsidRPr="00766996" w:rsidRDefault="002718CA" w:rsidP="002718CA">
      <w:pPr>
        <w:spacing w:after="0"/>
        <w:rPr>
          <w:bCs/>
          <w:lang w:val="en-US"/>
        </w:rPr>
      </w:pPr>
    </w:p>
    <w:p w14:paraId="7A7D852C" w14:textId="77777777" w:rsidR="002718CA" w:rsidRDefault="002718CA" w:rsidP="002718C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2718CA" w14:paraId="3E5D0A41" w14:textId="77777777" w:rsidTr="00F30E64">
        <w:tc>
          <w:tcPr>
            <w:tcW w:w="1423" w:type="dxa"/>
            <w:tcBorders>
              <w:top w:val="single" w:sz="4" w:space="0" w:color="auto"/>
              <w:left w:val="single" w:sz="4" w:space="0" w:color="auto"/>
              <w:bottom w:val="single" w:sz="4" w:space="0" w:color="auto"/>
              <w:right w:val="single" w:sz="4" w:space="0" w:color="auto"/>
            </w:tcBorders>
            <w:hideMark/>
          </w:tcPr>
          <w:p w14:paraId="3C6AE85D" w14:textId="77777777" w:rsidR="002718CA" w:rsidRDefault="002718CA"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C610988" w14:textId="77777777" w:rsidR="002718CA" w:rsidRDefault="002718CA"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1B786C3" w14:textId="77777777" w:rsidR="002718CA" w:rsidRDefault="002718CA"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8B9D775" w14:textId="1498D58A" w:rsidR="002718CA"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C8B7D91" w14:textId="77777777" w:rsidR="002718CA" w:rsidRDefault="002718CA"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C18CB" w:rsidRPr="00DC18CB" w14:paraId="3AAAA70B" w14:textId="77777777" w:rsidTr="00F30E64">
        <w:tc>
          <w:tcPr>
            <w:tcW w:w="1423" w:type="dxa"/>
            <w:tcBorders>
              <w:top w:val="single" w:sz="4" w:space="0" w:color="auto"/>
              <w:left w:val="single" w:sz="4" w:space="0" w:color="auto"/>
              <w:bottom w:val="single" w:sz="4" w:space="0" w:color="auto"/>
              <w:right w:val="single" w:sz="4" w:space="0" w:color="auto"/>
            </w:tcBorders>
          </w:tcPr>
          <w:p w14:paraId="125F2CB8" w14:textId="0A9FC522" w:rsidR="00DC18CB" w:rsidRPr="00766996" w:rsidRDefault="00DC18CB" w:rsidP="00DC18CB">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R4-2203854</w:t>
            </w:r>
          </w:p>
        </w:tc>
        <w:tc>
          <w:tcPr>
            <w:tcW w:w="2681" w:type="dxa"/>
            <w:tcBorders>
              <w:top w:val="single" w:sz="4" w:space="0" w:color="auto"/>
              <w:left w:val="single" w:sz="4" w:space="0" w:color="auto"/>
              <w:bottom w:val="single" w:sz="4" w:space="0" w:color="auto"/>
              <w:right w:val="single" w:sz="4" w:space="0" w:color="auto"/>
            </w:tcBorders>
          </w:tcPr>
          <w:p w14:paraId="68433ECC" w14:textId="2E5A6957" w:rsidR="00DC18CB" w:rsidRPr="00766996" w:rsidRDefault="00DC18CB" w:rsidP="00DC18CB">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draft Cat-B CR (R17) MDT in NTN</w:t>
            </w:r>
          </w:p>
        </w:tc>
        <w:tc>
          <w:tcPr>
            <w:tcW w:w="1418" w:type="dxa"/>
            <w:tcBorders>
              <w:top w:val="single" w:sz="4" w:space="0" w:color="auto"/>
              <w:left w:val="single" w:sz="4" w:space="0" w:color="auto"/>
              <w:bottom w:val="single" w:sz="4" w:space="0" w:color="auto"/>
              <w:right w:val="single" w:sz="4" w:space="0" w:color="auto"/>
            </w:tcBorders>
          </w:tcPr>
          <w:p w14:paraId="76CCFB89" w14:textId="5D880D17" w:rsidR="00DC18CB" w:rsidRPr="00766996" w:rsidRDefault="00DC18CB" w:rsidP="00DC18CB">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Qualcomm Incorporated</w:t>
            </w:r>
          </w:p>
        </w:tc>
        <w:tc>
          <w:tcPr>
            <w:tcW w:w="2409" w:type="dxa"/>
            <w:tcBorders>
              <w:top w:val="single" w:sz="4" w:space="0" w:color="auto"/>
              <w:left w:val="single" w:sz="4" w:space="0" w:color="auto"/>
              <w:bottom w:val="single" w:sz="4" w:space="0" w:color="auto"/>
              <w:right w:val="single" w:sz="4" w:space="0" w:color="auto"/>
            </w:tcBorders>
          </w:tcPr>
          <w:p w14:paraId="30DAB866" w14:textId="4428BE91" w:rsidR="00DC18CB" w:rsidRPr="00766996" w:rsidRDefault="00440927" w:rsidP="00DC18CB">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51E0DDD2" w14:textId="77777777" w:rsidR="00DC18CB" w:rsidRPr="00766996" w:rsidRDefault="00DC18CB" w:rsidP="00DC18CB">
            <w:pPr>
              <w:pStyle w:val="TAL"/>
              <w:keepNext w:val="0"/>
              <w:keepLines w:val="0"/>
              <w:spacing w:before="0" w:line="240" w:lineRule="auto"/>
              <w:rPr>
                <w:rFonts w:ascii="Times New Roman" w:eastAsiaTheme="minorEastAsia" w:hAnsi="Times New Roman"/>
                <w:sz w:val="20"/>
                <w:lang w:val="en-US" w:eastAsia="zh-CN"/>
              </w:rPr>
            </w:pPr>
          </w:p>
        </w:tc>
      </w:tr>
      <w:tr w:rsidR="00440927" w:rsidRPr="00DC18CB" w14:paraId="02E202A9" w14:textId="77777777" w:rsidTr="00F30E64">
        <w:tc>
          <w:tcPr>
            <w:tcW w:w="1423" w:type="dxa"/>
          </w:tcPr>
          <w:p w14:paraId="51BE4145" w14:textId="6FFAFD9A"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R4-2203929</w:t>
            </w:r>
          </w:p>
        </w:tc>
        <w:tc>
          <w:tcPr>
            <w:tcW w:w="2681" w:type="dxa"/>
          </w:tcPr>
          <w:p w14:paraId="0ADAD82D" w14:textId="0ADFE26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Requirements for RRC connected state mobility for NTN</w:t>
            </w:r>
          </w:p>
        </w:tc>
        <w:tc>
          <w:tcPr>
            <w:tcW w:w="1418" w:type="dxa"/>
          </w:tcPr>
          <w:p w14:paraId="08A3DD3D" w14:textId="49FD3ACC"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CATT</w:t>
            </w:r>
          </w:p>
        </w:tc>
        <w:tc>
          <w:tcPr>
            <w:tcW w:w="2409" w:type="dxa"/>
          </w:tcPr>
          <w:p w14:paraId="116B2B0E" w14:textId="7EC15D0E"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575F6CE9" w14:textId="7777777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
        </w:tc>
      </w:tr>
      <w:tr w:rsidR="00440927" w:rsidRPr="00DC18CB" w14:paraId="0A93C716" w14:textId="77777777" w:rsidTr="00F30E64">
        <w:tc>
          <w:tcPr>
            <w:tcW w:w="1423" w:type="dxa"/>
          </w:tcPr>
          <w:p w14:paraId="338CC2F8" w14:textId="3BC5D8BD"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R4-2204725</w:t>
            </w:r>
          </w:p>
        </w:tc>
        <w:tc>
          <w:tcPr>
            <w:tcW w:w="2681" w:type="dxa"/>
          </w:tcPr>
          <w:p w14:paraId="3A207911" w14:textId="30188E66"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draft CR on signaling characteristics for NTN</w:t>
            </w:r>
          </w:p>
        </w:tc>
        <w:tc>
          <w:tcPr>
            <w:tcW w:w="1418" w:type="dxa"/>
          </w:tcPr>
          <w:p w14:paraId="0AD14AE9" w14:textId="391B9A53"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Ericsson</w:t>
            </w:r>
          </w:p>
        </w:tc>
        <w:tc>
          <w:tcPr>
            <w:tcW w:w="2409" w:type="dxa"/>
          </w:tcPr>
          <w:p w14:paraId="1A3375EF" w14:textId="0F5441B6"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43400886" w14:textId="7777777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
        </w:tc>
      </w:tr>
      <w:tr w:rsidR="00440927" w:rsidRPr="00DC18CB" w14:paraId="36F84B5D" w14:textId="77777777" w:rsidTr="00F30E64">
        <w:tc>
          <w:tcPr>
            <w:tcW w:w="1423" w:type="dxa"/>
          </w:tcPr>
          <w:p w14:paraId="624958A1" w14:textId="4FBC0649"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R4-2204237</w:t>
            </w:r>
          </w:p>
        </w:tc>
        <w:tc>
          <w:tcPr>
            <w:tcW w:w="2681" w:type="dxa"/>
          </w:tcPr>
          <w:p w14:paraId="32D9F6D3" w14:textId="7B49ED6A"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roofErr w:type="spellStart"/>
            <w:r w:rsidRPr="00DC18CB">
              <w:rPr>
                <w:rFonts w:ascii="Times New Roman" w:eastAsiaTheme="minorEastAsia" w:hAnsi="Times New Roman"/>
                <w:sz w:val="20"/>
                <w:lang w:val="en-US" w:eastAsia="zh-CN"/>
              </w:rPr>
              <w:t>DraftCR</w:t>
            </w:r>
            <w:proofErr w:type="spellEnd"/>
            <w:r w:rsidRPr="00DC18CB">
              <w:rPr>
                <w:rFonts w:ascii="Times New Roman" w:eastAsiaTheme="minorEastAsia" w:hAnsi="Times New Roman"/>
                <w:sz w:val="20"/>
                <w:lang w:val="en-US" w:eastAsia="zh-CN"/>
              </w:rPr>
              <w:t xml:space="preserve"> on maximum interruption in paging reception for NR NTN</w:t>
            </w:r>
          </w:p>
        </w:tc>
        <w:tc>
          <w:tcPr>
            <w:tcW w:w="1418" w:type="dxa"/>
          </w:tcPr>
          <w:p w14:paraId="6EDECA6D" w14:textId="5E2605F9"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Xiaomi</w:t>
            </w:r>
          </w:p>
        </w:tc>
        <w:tc>
          <w:tcPr>
            <w:tcW w:w="2409" w:type="dxa"/>
          </w:tcPr>
          <w:p w14:paraId="7408A644" w14:textId="73544BBD"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0ADF637C" w14:textId="7777777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
        </w:tc>
      </w:tr>
      <w:tr w:rsidR="00440927" w:rsidRPr="00DC18CB" w14:paraId="006704F1" w14:textId="77777777" w:rsidTr="00F30E64">
        <w:tc>
          <w:tcPr>
            <w:tcW w:w="1423" w:type="dxa"/>
          </w:tcPr>
          <w:p w14:paraId="6E6FF4EA" w14:textId="2AF537CB"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R4-2204421</w:t>
            </w:r>
          </w:p>
        </w:tc>
        <w:tc>
          <w:tcPr>
            <w:tcW w:w="2681" w:type="dxa"/>
          </w:tcPr>
          <w:p w14:paraId="5813B5CF" w14:textId="1C6A4216"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roofErr w:type="spellStart"/>
            <w:r w:rsidRPr="00DC18CB">
              <w:rPr>
                <w:rFonts w:ascii="Times New Roman" w:eastAsiaTheme="minorEastAsia" w:hAnsi="Times New Roman"/>
                <w:sz w:val="20"/>
                <w:lang w:val="en-US" w:eastAsia="zh-CN"/>
              </w:rPr>
              <w:t>DraftCR</w:t>
            </w:r>
            <w:proofErr w:type="spellEnd"/>
            <w:r w:rsidRPr="00DC18CB">
              <w:rPr>
                <w:rFonts w:ascii="Times New Roman" w:eastAsiaTheme="minorEastAsia" w:hAnsi="Times New Roman"/>
                <w:sz w:val="20"/>
                <w:lang w:val="en-US" w:eastAsia="zh-CN"/>
              </w:rPr>
              <w:t xml:space="preserve"> for serving cell evaluation and intra-frequency measurements of NTN UE cell reselections</w:t>
            </w:r>
          </w:p>
        </w:tc>
        <w:tc>
          <w:tcPr>
            <w:tcW w:w="1418" w:type="dxa"/>
          </w:tcPr>
          <w:p w14:paraId="0732A955" w14:textId="33760994"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Intel Corporation</w:t>
            </w:r>
          </w:p>
        </w:tc>
        <w:tc>
          <w:tcPr>
            <w:tcW w:w="2409" w:type="dxa"/>
          </w:tcPr>
          <w:p w14:paraId="3D96E145" w14:textId="0822D943"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604CE12A" w14:textId="7777777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
        </w:tc>
      </w:tr>
      <w:tr w:rsidR="00440927" w:rsidRPr="00DC18CB" w14:paraId="381F2FF4" w14:textId="77777777" w:rsidTr="00F30E64">
        <w:tc>
          <w:tcPr>
            <w:tcW w:w="1423" w:type="dxa"/>
          </w:tcPr>
          <w:p w14:paraId="41BA40DC" w14:textId="6C4DF295"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R4-2204474</w:t>
            </w:r>
          </w:p>
        </w:tc>
        <w:tc>
          <w:tcPr>
            <w:tcW w:w="2681" w:type="dxa"/>
          </w:tcPr>
          <w:p w14:paraId="215718E2" w14:textId="0560368B"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 xml:space="preserve">Draft CR for idle mode UE </w:t>
            </w:r>
            <w:proofErr w:type="spellStart"/>
            <w:r w:rsidRPr="00DC18CB">
              <w:rPr>
                <w:rFonts w:ascii="Times New Roman" w:eastAsiaTheme="minorEastAsia" w:hAnsi="Times New Roman"/>
                <w:sz w:val="20"/>
                <w:lang w:val="en-US" w:eastAsia="zh-CN"/>
              </w:rPr>
              <w:t>meausrement</w:t>
            </w:r>
            <w:proofErr w:type="spellEnd"/>
            <w:r w:rsidRPr="00DC18CB">
              <w:rPr>
                <w:rFonts w:ascii="Times New Roman" w:eastAsiaTheme="minorEastAsia" w:hAnsi="Times New Roman"/>
                <w:sz w:val="20"/>
                <w:lang w:val="en-US" w:eastAsia="zh-CN"/>
              </w:rPr>
              <w:t xml:space="preserve"> capability in NTN.</w:t>
            </w:r>
          </w:p>
        </w:tc>
        <w:tc>
          <w:tcPr>
            <w:tcW w:w="1418" w:type="dxa"/>
          </w:tcPr>
          <w:p w14:paraId="25624B3A" w14:textId="57192213"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LG Electronics UK</w:t>
            </w:r>
          </w:p>
        </w:tc>
        <w:tc>
          <w:tcPr>
            <w:tcW w:w="2409" w:type="dxa"/>
          </w:tcPr>
          <w:p w14:paraId="46ECC198" w14:textId="28F4F4B0"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03CBAFAD" w14:textId="7777777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
        </w:tc>
      </w:tr>
      <w:tr w:rsidR="00DC18CB" w:rsidRPr="00DC18CB" w14:paraId="1A54FE2A" w14:textId="77777777" w:rsidTr="00F30E64">
        <w:tc>
          <w:tcPr>
            <w:tcW w:w="1423" w:type="dxa"/>
          </w:tcPr>
          <w:p w14:paraId="1F7F6EA5" w14:textId="1515B011" w:rsidR="00DC18CB" w:rsidRPr="00766996" w:rsidRDefault="00DC18CB" w:rsidP="00DC18CB">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R4-2205376</w:t>
            </w:r>
          </w:p>
        </w:tc>
        <w:tc>
          <w:tcPr>
            <w:tcW w:w="2681" w:type="dxa"/>
          </w:tcPr>
          <w:p w14:paraId="76C482F5" w14:textId="7C1036FE" w:rsidR="00DC18CB" w:rsidRPr="00766996" w:rsidRDefault="00DC18CB" w:rsidP="00DC18CB">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CR on IDLE mode mobility requirements for NTN</w:t>
            </w:r>
          </w:p>
        </w:tc>
        <w:tc>
          <w:tcPr>
            <w:tcW w:w="1418" w:type="dxa"/>
          </w:tcPr>
          <w:p w14:paraId="6BE0FB18" w14:textId="151A9EAB" w:rsidR="00DC18CB" w:rsidRPr="00766996" w:rsidRDefault="00DC18CB" w:rsidP="00DC18CB">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 xml:space="preserve">Huawei, </w:t>
            </w:r>
            <w:proofErr w:type="spellStart"/>
            <w:r w:rsidRPr="00DC18CB">
              <w:rPr>
                <w:rFonts w:ascii="Times New Roman" w:eastAsiaTheme="minorEastAsia" w:hAnsi="Times New Roman"/>
                <w:sz w:val="20"/>
                <w:lang w:val="en-US" w:eastAsia="zh-CN"/>
              </w:rPr>
              <w:t>HiSilicon</w:t>
            </w:r>
            <w:proofErr w:type="spellEnd"/>
          </w:p>
        </w:tc>
        <w:tc>
          <w:tcPr>
            <w:tcW w:w="2409" w:type="dxa"/>
          </w:tcPr>
          <w:p w14:paraId="310DBEEE" w14:textId="2D317345" w:rsidR="00DC18CB" w:rsidRPr="00766996" w:rsidRDefault="00440927" w:rsidP="00DC18CB">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776289FF" w14:textId="77777777" w:rsidR="00DC18CB" w:rsidRPr="00766996" w:rsidRDefault="00DC18CB" w:rsidP="00DC18CB">
            <w:pPr>
              <w:pStyle w:val="TAL"/>
              <w:keepNext w:val="0"/>
              <w:keepLines w:val="0"/>
              <w:spacing w:before="0" w:line="240" w:lineRule="auto"/>
              <w:rPr>
                <w:rFonts w:ascii="Times New Roman" w:eastAsiaTheme="minorEastAsia" w:hAnsi="Times New Roman"/>
                <w:sz w:val="20"/>
                <w:lang w:val="en-US" w:eastAsia="zh-CN"/>
              </w:rPr>
            </w:pPr>
          </w:p>
        </w:tc>
      </w:tr>
      <w:tr w:rsidR="00440927" w:rsidRPr="00DC18CB" w14:paraId="6DC11AD7" w14:textId="77777777" w:rsidTr="00F30E64">
        <w:tc>
          <w:tcPr>
            <w:tcW w:w="1423" w:type="dxa"/>
          </w:tcPr>
          <w:p w14:paraId="49A754EB" w14:textId="459455BC"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R4-2204241</w:t>
            </w:r>
          </w:p>
        </w:tc>
        <w:tc>
          <w:tcPr>
            <w:tcW w:w="2681" w:type="dxa"/>
          </w:tcPr>
          <w:p w14:paraId="33719609" w14:textId="66A9D932"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roofErr w:type="spellStart"/>
            <w:r w:rsidRPr="00DC18CB">
              <w:rPr>
                <w:rFonts w:ascii="Times New Roman" w:eastAsiaTheme="minorEastAsia" w:hAnsi="Times New Roman"/>
                <w:sz w:val="20"/>
                <w:lang w:val="en-US" w:eastAsia="zh-CN"/>
              </w:rPr>
              <w:t>DraftCR</w:t>
            </w:r>
            <w:proofErr w:type="spellEnd"/>
            <w:r w:rsidRPr="00DC18CB">
              <w:rPr>
                <w:rFonts w:ascii="Times New Roman" w:eastAsiaTheme="minorEastAsia" w:hAnsi="Times New Roman"/>
                <w:sz w:val="20"/>
                <w:lang w:val="en-US" w:eastAsia="zh-CN"/>
              </w:rPr>
              <w:t xml:space="preserve"> on inter-frequency measurement requirements for NR NTN</w:t>
            </w:r>
          </w:p>
        </w:tc>
        <w:tc>
          <w:tcPr>
            <w:tcW w:w="1418" w:type="dxa"/>
          </w:tcPr>
          <w:p w14:paraId="2795A8DE" w14:textId="1CFE5372"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Xiaomi</w:t>
            </w:r>
          </w:p>
        </w:tc>
        <w:tc>
          <w:tcPr>
            <w:tcW w:w="2409" w:type="dxa"/>
          </w:tcPr>
          <w:p w14:paraId="337C1F12" w14:textId="25E43FDC"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BC0C7E3" w14:textId="7777777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
        </w:tc>
      </w:tr>
      <w:tr w:rsidR="00440927" w:rsidRPr="00DC18CB" w14:paraId="2EC16A6D" w14:textId="77777777" w:rsidTr="00F30E64">
        <w:tc>
          <w:tcPr>
            <w:tcW w:w="1423" w:type="dxa"/>
          </w:tcPr>
          <w:p w14:paraId="242F9FF8" w14:textId="5478D191"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R4-2204297</w:t>
            </w:r>
          </w:p>
        </w:tc>
        <w:tc>
          <w:tcPr>
            <w:tcW w:w="2681" w:type="dxa"/>
          </w:tcPr>
          <w:p w14:paraId="5218BC4B" w14:textId="3A0C9CA4"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Draft CR to general measurement requirement for NTN</w:t>
            </w:r>
          </w:p>
        </w:tc>
        <w:tc>
          <w:tcPr>
            <w:tcW w:w="1418" w:type="dxa"/>
          </w:tcPr>
          <w:p w14:paraId="19FC62DD" w14:textId="10E207D0"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OPPO</w:t>
            </w:r>
          </w:p>
        </w:tc>
        <w:tc>
          <w:tcPr>
            <w:tcW w:w="2409" w:type="dxa"/>
          </w:tcPr>
          <w:p w14:paraId="0269750E" w14:textId="0982460D"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22BC597A" w14:textId="7777777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
        </w:tc>
      </w:tr>
      <w:tr w:rsidR="00440927" w:rsidRPr="00DC18CB" w14:paraId="18B09D46" w14:textId="77777777" w:rsidTr="00F30E64">
        <w:tc>
          <w:tcPr>
            <w:tcW w:w="1423" w:type="dxa"/>
          </w:tcPr>
          <w:p w14:paraId="4D1C9E8E" w14:textId="57504C94"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R4-2205378</w:t>
            </w:r>
          </w:p>
        </w:tc>
        <w:tc>
          <w:tcPr>
            <w:tcW w:w="2681" w:type="dxa"/>
          </w:tcPr>
          <w:p w14:paraId="5DFB87F3" w14:textId="3E96B30A"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CR on intra-frequency measurement requirements for NTN</w:t>
            </w:r>
          </w:p>
        </w:tc>
        <w:tc>
          <w:tcPr>
            <w:tcW w:w="1418" w:type="dxa"/>
          </w:tcPr>
          <w:p w14:paraId="159B515E" w14:textId="365F685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 xml:space="preserve">Huawei, </w:t>
            </w:r>
            <w:proofErr w:type="spellStart"/>
            <w:r w:rsidRPr="00DC18CB">
              <w:rPr>
                <w:rFonts w:ascii="Times New Roman" w:eastAsiaTheme="minorEastAsia" w:hAnsi="Times New Roman"/>
                <w:sz w:val="20"/>
                <w:lang w:val="en-US" w:eastAsia="zh-CN"/>
              </w:rPr>
              <w:t>HiSilicon</w:t>
            </w:r>
            <w:proofErr w:type="spellEnd"/>
          </w:p>
        </w:tc>
        <w:tc>
          <w:tcPr>
            <w:tcW w:w="2409" w:type="dxa"/>
          </w:tcPr>
          <w:p w14:paraId="028D3FB2" w14:textId="7E1B1680"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FD13A25" w14:textId="7777777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
        </w:tc>
      </w:tr>
      <w:tr w:rsidR="00440927" w:rsidRPr="00DC18CB" w14:paraId="2B823BC6" w14:textId="77777777" w:rsidTr="00F30E64">
        <w:tc>
          <w:tcPr>
            <w:tcW w:w="1423" w:type="dxa"/>
          </w:tcPr>
          <w:p w14:paraId="4A8E4C56" w14:textId="03190F6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R4-2205958</w:t>
            </w:r>
          </w:p>
        </w:tc>
        <w:tc>
          <w:tcPr>
            <w:tcW w:w="2681" w:type="dxa"/>
          </w:tcPr>
          <w:p w14:paraId="50136B23" w14:textId="73708B40"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Draft CR on L1-RSRP measurements for Reporting in NTN</w:t>
            </w:r>
          </w:p>
        </w:tc>
        <w:tc>
          <w:tcPr>
            <w:tcW w:w="1418" w:type="dxa"/>
          </w:tcPr>
          <w:p w14:paraId="14020D23" w14:textId="3F9B163B"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sidRPr="00DC18CB">
              <w:rPr>
                <w:rFonts w:ascii="Times New Roman" w:eastAsiaTheme="minorEastAsia" w:hAnsi="Times New Roman"/>
                <w:sz w:val="20"/>
                <w:lang w:val="en-US" w:eastAsia="zh-CN"/>
              </w:rPr>
              <w:t>Apple</w:t>
            </w:r>
          </w:p>
        </w:tc>
        <w:tc>
          <w:tcPr>
            <w:tcW w:w="2409" w:type="dxa"/>
          </w:tcPr>
          <w:p w14:paraId="2DBEAF03" w14:textId="2B22F0A3"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074CE1E1" w14:textId="77777777" w:rsidR="00440927" w:rsidRPr="00766996" w:rsidRDefault="00440927" w:rsidP="00440927">
            <w:pPr>
              <w:pStyle w:val="TAL"/>
              <w:keepNext w:val="0"/>
              <w:keepLines w:val="0"/>
              <w:spacing w:before="0" w:line="240" w:lineRule="auto"/>
              <w:rPr>
                <w:rFonts w:ascii="Times New Roman" w:eastAsiaTheme="minorEastAsia" w:hAnsi="Times New Roman"/>
                <w:sz w:val="20"/>
                <w:lang w:val="en-US" w:eastAsia="zh-CN"/>
              </w:rPr>
            </w:pPr>
          </w:p>
        </w:tc>
      </w:tr>
    </w:tbl>
    <w:p w14:paraId="3FD71E19" w14:textId="77777777" w:rsidR="002718CA" w:rsidRDefault="002718CA" w:rsidP="002718CA">
      <w:pPr>
        <w:spacing w:after="0"/>
        <w:rPr>
          <w:bCs/>
          <w:lang w:val="en-US"/>
        </w:rPr>
      </w:pPr>
    </w:p>
    <w:p w14:paraId="3AAA7B66" w14:textId="77777777" w:rsidR="002718CA" w:rsidRPr="00766996" w:rsidRDefault="002718CA" w:rsidP="002718C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2718CA" w14:paraId="5565E608"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394CDB7C" w14:textId="77777777" w:rsidR="002718CA" w:rsidRDefault="002718CA"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48CFF4F" w14:textId="77777777" w:rsidR="002718CA" w:rsidRDefault="002718CA"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02B5CAE" w14:textId="77777777" w:rsidR="002718CA" w:rsidRDefault="002718CA"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A8F5707" w14:textId="575227B0" w:rsidR="002718CA"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80A7CE3" w14:textId="77777777" w:rsidR="002718CA" w:rsidRDefault="002718CA"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718CA" w14:paraId="4C0D810F" w14:textId="77777777" w:rsidTr="0066017C">
        <w:tc>
          <w:tcPr>
            <w:tcW w:w="1423" w:type="dxa"/>
            <w:tcBorders>
              <w:top w:val="single" w:sz="4" w:space="0" w:color="auto"/>
              <w:left w:val="single" w:sz="4" w:space="0" w:color="auto"/>
              <w:bottom w:val="single" w:sz="4" w:space="0" w:color="auto"/>
              <w:right w:val="single" w:sz="4" w:space="0" w:color="auto"/>
            </w:tcBorders>
          </w:tcPr>
          <w:p w14:paraId="4136AB61" w14:textId="77777777" w:rsidR="002718CA" w:rsidRPr="00766996" w:rsidRDefault="002718CA"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9598659" w14:textId="77777777" w:rsidR="002718CA" w:rsidRPr="00766996" w:rsidRDefault="002718CA"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A83E391" w14:textId="77777777" w:rsidR="002718CA" w:rsidRPr="00766996" w:rsidRDefault="002718CA"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0BE0659" w14:textId="77777777" w:rsidR="002718CA" w:rsidRPr="00766996" w:rsidRDefault="002718CA"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506418D" w14:textId="77777777" w:rsidR="002718CA" w:rsidRPr="00766996" w:rsidRDefault="002718CA" w:rsidP="0066017C">
            <w:pPr>
              <w:pStyle w:val="TAL"/>
              <w:keepNext w:val="0"/>
              <w:keepLines w:val="0"/>
              <w:spacing w:before="0" w:line="240" w:lineRule="auto"/>
              <w:rPr>
                <w:rFonts w:ascii="Times New Roman" w:eastAsiaTheme="minorEastAsia" w:hAnsi="Times New Roman"/>
                <w:sz w:val="20"/>
                <w:lang w:val="en-US" w:eastAsia="zh-CN"/>
              </w:rPr>
            </w:pPr>
          </w:p>
        </w:tc>
      </w:tr>
    </w:tbl>
    <w:p w14:paraId="3D1CF730" w14:textId="77777777" w:rsidR="002718CA" w:rsidRDefault="002718CA" w:rsidP="002718CA">
      <w:pPr>
        <w:rPr>
          <w:bCs/>
          <w:lang w:val="en-US"/>
        </w:rPr>
      </w:pPr>
    </w:p>
    <w:p w14:paraId="1B43C501" w14:textId="226F674B" w:rsidR="002718CA" w:rsidRDefault="002718CA" w:rsidP="002718CA">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2C9D4BDE" w14:textId="5666C5BD" w:rsidR="00282339" w:rsidRDefault="00282339" w:rsidP="00282339">
      <w:pPr>
        <w:rPr>
          <w:rFonts w:ascii="Arial" w:hAnsi="Arial" w:cs="Arial"/>
          <w:b/>
          <w:sz w:val="24"/>
        </w:rPr>
      </w:pPr>
      <w:r>
        <w:rPr>
          <w:rFonts w:ascii="Arial" w:hAnsi="Arial" w:cs="Arial"/>
          <w:b/>
          <w:color w:val="0000FF"/>
          <w:sz w:val="24"/>
          <w:u w:val="thick"/>
        </w:rPr>
        <w:t>R4-2206899</w:t>
      </w:r>
      <w:r w:rsidRPr="00944C49">
        <w:rPr>
          <w:b/>
          <w:lang w:val="en-US" w:eastAsia="zh-CN"/>
        </w:rPr>
        <w:tab/>
      </w:r>
      <w:r w:rsidRPr="00282339">
        <w:rPr>
          <w:rFonts w:ascii="Arial" w:hAnsi="Arial" w:cs="Arial"/>
          <w:b/>
          <w:sz w:val="24"/>
        </w:rPr>
        <w:t>WF on NR NTN RRM requirements</w:t>
      </w:r>
    </w:p>
    <w:p w14:paraId="29745C71" w14:textId="3B976CE6" w:rsidR="00282339" w:rsidRDefault="00282339" w:rsidP="002823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282339">
        <w:rPr>
          <w:i/>
        </w:rPr>
        <w:t>Qualcomm</w:t>
      </w:r>
    </w:p>
    <w:p w14:paraId="700B17E4" w14:textId="77777777" w:rsidR="00282339" w:rsidRPr="00944C49" w:rsidRDefault="00282339" w:rsidP="00282339">
      <w:pPr>
        <w:rPr>
          <w:rFonts w:ascii="Arial" w:hAnsi="Arial" w:cs="Arial"/>
          <w:b/>
          <w:lang w:val="en-US" w:eastAsia="zh-CN"/>
        </w:rPr>
      </w:pPr>
      <w:r w:rsidRPr="00944C49">
        <w:rPr>
          <w:rFonts w:ascii="Arial" w:hAnsi="Arial" w:cs="Arial"/>
          <w:b/>
          <w:lang w:val="en-US" w:eastAsia="zh-CN"/>
        </w:rPr>
        <w:t xml:space="preserve">Abstract: </w:t>
      </w:r>
    </w:p>
    <w:p w14:paraId="74A0728C" w14:textId="77777777" w:rsidR="00282339" w:rsidRDefault="00282339" w:rsidP="00282339">
      <w:pPr>
        <w:rPr>
          <w:rFonts w:ascii="Arial" w:hAnsi="Arial" w:cs="Arial"/>
          <w:b/>
          <w:lang w:val="en-US" w:eastAsia="zh-CN"/>
        </w:rPr>
      </w:pPr>
      <w:r w:rsidRPr="00944C49">
        <w:rPr>
          <w:rFonts w:ascii="Arial" w:hAnsi="Arial" w:cs="Arial"/>
          <w:b/>
          <w:lang w:val="en-US" w:eastAsia="zh-CN"/>
        </w:rPr>
        <w:t xml:space="preserve">Discussion: </w:t>
      </w:r>
    </w:p>
    <w:p w14:paraId="26DA7A12" w14:textId="4A575447" w:rsidR="00282339" w:rsidRDefault="00282339" w:rsidP="00282339">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1E985AB" w14:textId="77777777" w:rsidR="002718CA" w:rsidRDefault="002718CA" w:rsidP="002718CA">
      <w:r>
        <w:t>================================================================================</w:t>
      </w:r>
    </w:p>
    <w:p w14:paraId="46B99D7B" w14:textId="77777777" w:rsidR="002718CA" w:rsidRPr="00E06FA9" w:rsidRDefault="002718CA" w:rsidP="002718CA">
      <w:pPr>
        <w:rPr>
          <w:lang w:eastAsia="ko-KR"/>
        </w:rPr>
      </w:pPr>
    </w:p>
    <w:p w14:paraId="4DFEC127" w14:textId="77777777" w:rsidR="00AE3378" w:rsidRDefault="00AE3378" w:rsidP="00AE3378">
      <w:r>
        <w:t>================================================================================</w:t>
      </w:r>
    </w:p>
    <w:p w14:paraId="4144D7DA" w14:textId="5D2ADFD4" w:rsidR="00AE3378" w:rsidRDefault="00AE3378" w:rsidP="00AE3378">
      <w:pPr>
        <w:rPr>
          <w:rFonts w:ascii="Arial" w:hAnsi="Arial" w:cs="Arial"/>
          <w:b/>
          <w:color w:val="C00000"/>
          <w:sz w:val="24"/>
          <w:u w:val="single"/>
        </w:rPr>
      </w:pPr>
      <w:r>
        <w:rPr>
          <w:rFonts w:ascii="Arial" w:hAnsi="Arial" w:cs="Arial"/>
          <w:b/>
          <w:color w:val="C00000"/>
          <w:sz w:val="24"/>
          <w:u w:val="single"/>
        </w:rPr>
        <w:t xml:space="preserve">Email discussion: </w:t>
      </w:r>
      <w:r w:rsidR="002747D5" w:rsidRPr="002747D5">
        <w:rPr>
          <w:rFonts w:ascii="Arial" w:hAnsi="Arial" w:cs="Arial"/>
          <w:b/>
          <w:color w:val="C00000"/>
          <w:sz w:val="24"/>
          <w:u w:val="single"/>
        </w:rPr>
        <w:t>[102-e][221] NR_NTN_solutions_RRM_2</w:t>
      </w:r>
    </w:p>
    <w:tbl>
      <w:tblPr>
        <w:tblW w:w="0" w:type="auto"/>
        <w:tblLook w:val="04A0" w:firstRow="1" w:lastRow="0" w:firstColumn="1" w:lastColumn="0" w:noHBand="0" w:noVBand="1"/>
      </w:tblPr>
      <w:tblGrid>
        <w:gridCol w:w="2973"/>
        <w:gridCol w:w="1852"/>
        <w:gridCol w:w="1804"/>
        <w:gridCol w:w="1697"/>
        <w:gridCol w:w="1303"/>
      </w:tblGrid>
      <w:tr w:rsidR="00AE3378" w:rsidRPr="00201923" w14:paraId="25F9ADF2"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09199925" w14:textId="77777777" w:rsidR="00AE3378" w:rsidRPr="002B4D53" w:rsidRDefault="00AE3378"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3614D6D7" w14:textId="77777777" w:rsidR="00AE3378" w:rsidRPr="002B4D53" w:rsidRDefault="00AE3378"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5882CB00" w14:textId="77777777" w:rsidR="00AE3378" w:rsidRPr="002B4D53" w:rsidRDefault="00AE3378"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2CB2911F" w14:textId="77777777" w:rsidR="00AE3378" w:rsidRPr="002B4D53" w:rsidRDefault="00AE3378"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59762F19" w14:textId="77777777" w:rsidR="00AE3378" w:rsidRPr="002B4D53" w:rsidRDefault="00AE3378"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2747D5" w:rsidRPr="00201923" w14:paraId="07F7405B"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7692EAE9" w14:textId="13C46F7F" w:rsidR="002747D5" w:rsidRPr="002B4D53" w:rsidRDefault="002747D5" w:rsidP="002747D5">
            <w:pPr>
              <w:overflowPunct/>
              <w:autoSpaceDE/>
              <w:autoSpaceDN/>
              <w:adjustRightInd/>
              <w:spacing w:after="0"/>
              <w:rPr>
                <w:sz w:val="16"/>
                <w:szCs w:val="16"/>
                <w:lang w:val="en-US" w:eastAsia="en-US"/>
              </w:rPr>
            </w:pPr>
            <w:r w:rsidRPr="002747D5">
              <w:rPr>
                <w:sz w:val="16"/>
                <w:szCs w:val="16"/>
                <w:lang w:val="en-US" w:eastAsia="en-US"/>
              </w:rPr>
              <w:t>[102-e][221] NR_NTN_solutions_RRM_2</w:t>
            </w:r>
          </w:p>
        </w:tc>
        <w:tc>
          <w:tcPr>
            <w:tcW w:w="1852" w:type="dxa"/>
            <w:tcBorders>
              <w:top w:val="nil"/>
              <w:left w:val="nil"/>
              <w:bottom w:val="single" w:sz="4" w:space="0" w:color="auto"/>
              <w:right w:val="single" w:sz="4" w:space="0" w:color="auto"/>
            </w:tcBorders>
            <w:shd w:val="clear" w:color="auto" w:fill="auto"/>
            <w:hideMark/>
          </w:tcPr>
          <w:p w14:paraId="7D4AF037" w14:textId="099557F3" w:rsidR="002747D5" w:rsidRPr="002B4D53" w:rsidRDefault="002747D5" w:rsidP="002747D5">
            <w:pPr>
              <w:overflowPunct/>
              <w:autoSpaceDE/>
              <w:autoSpaceDN/>
              <w:adjustRightInd/>
              <w:spacing w:after="0"/>
              <w:rPr>
                <w:sz w:val="16"/>
                <w:szCs w:val="16"/>
                <w:lang w:val="en-US" w:eastAsia="en-US"/>
              </w:rPr>
            </w:pPr>
            <w:r w:rsidRPr="002747D5">
              <w:rPr>
                <w:sz w:val="16"/>
                <w:szCs w:val="16"/>
                <w:lang w:val="en-US" w:eastAsia="en-US"/>
              </w:rPr>
              <w:t xml:space="preserve">R17 NR NTN </w:t>
            </w:r>
            <w:r w:rsidRPr="002747D5">
              <w:rPr>
                <w:sz w:val="16"/>
                <w:szCs w:val="16"/>
                <w:lang w:val="en-US" w:eastAsia="en-US"/>
              </w:rPr>
              <w:br/>
              <w:t>(</w:t>
            </w:r>
            <w:proofErr w:type="spellStart"/>
            <w:r w:rsidRPr="002747D5">
              <w:rPr>
                <w:sz w:val="16"/>
                <w:szCs w:val="16"/>
                <w:lang w:val="en-US" w:eastAsia="en-US"/>
              </w:rPr>
              <w:t>NR_NTN_solutions</w:t>
            </w:r>
            <w:proofErr w:type="spellEnd"/>
            <w:r w:rsidRPr="002747D5">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3EEE6CAF" w14:textId="774A1017" w:rsidR="002747D5" w:rsidRPr="002B4D53" w:rsidRDefault="002747D5" w:rsidP="002747D5">
            <w:pPr>
              <w:overflowPunct/>
              <w:autoSpaceDE/>
              <w:autoSpaceDN/>
              <w:adjustRightInd/>
              <w:spacing w:after="0"/>
              <w:rPr>
                <w:sz w:val="16"/>
                <w:szCs w:val="16"/>
                <w:lang w:val="en-US" w:eastAsia="en-US"/>
              </w:rPr>
            </w:pPr>
            <w:r w:rsidRPr="002747D5">
              <w:rPr>
                <w:sz w:val="16"/>
                <w:szCs w:val="16"/>
                <w:lang w:val="en-US" w:eastAsia="en-US"/>
              </w:rPr>
              <w:t>RRM requirements:</w:t>
            </w:r>
            <w:r w:rsidRPr="002747D5">
              <w:rPr>
                <w:sz w:val="16"/>
                <w:szCs w:val="16"/>
                <w:lang w:val="en-US" w:eastAsia="en-US"/>
              </w:rPr>
              <w:br/>
              <w:t>- GNSS-related requirements</w:t>
            </w:r>
            <w:r w:rsidRPr="002747D5">
              <w:rPr>
                <w:sz w:val="16"/>
                <w:szCs w:val="16"/>
                <w:lang w:val="en-US" w:eastAsia="en-US"/>
              </w:rPr>
              <w:br/>
              <w:t xml:space="preserve">- Timing </w:t>
            </w:r>
            <w:proofErr w:type="spellStart"/>
            <w:r w:rsidRPr="002747D5">
              <w:rPr>
                <w:sz w:val="16"/>
                <w:szCs w:val="16"/>
                <w:lang w:val="en-US" w:eastAsia="en-US"/>
              </w:rPr>
              <w:t>requirments</w:t>
            </w:r>
            <w:proofErr w:type="spellEnd"/>
            <w:r w:rsidRPr="002747D5">
              <w:rPr>
                <w:sz w:val="16"/>
                <w:szCs w:val="16"/>
                <w:lang w:val="en-US" w:eastAsia="en-US"/>
              </w:rPr>
              <w:t xml:space="preserve"> </w:t>
            </w:r>
          </w:p>
        </w:tc>
        <w:tc>
          <w:tcPr>
            <w:tcW w:w="1697" w:type="dxa"/>
            <w:tcBorders>
              <w:top w:val="nil"/>
              <w:left w:val="nil"/>
              <w:bottom w:val="single" w:sz="4" w:space="0" w:color="auto"/>
              <w:right w:val="single" w:sz="4" w:space="0" w:color="auto"/>
            </w:tcBorders>
            <w:shd w:val="clear" w:color="auto" w:fill="auto"/>
            <w:hideMark/>
          </w:tcPr>
          <w:p w14:paraId="5BCC5568" w14:textId="297F685E" w:rsidR="002747D5" w:rsidRPr="002B4D53" w:rsidRDefault="002747D5" w:rsidP="002747D5">
            <w:pPr>
              <w:overflowPunct/>
              <w:autoSpaceDE/>
              <w:autoSpaceDN/>
              <w:adjustRightInd/>
              <w:spacing w:after="0"/>
              <w:rPr>
                <w:sz w:val="16"/>
                <w:szCs w:val="16"/>
                <w:lang w:val="en-US" w:eastAsia="en-US"/>
              </w:rPr>
            </w:pPr>
            <w:r w:rsidRPr="002747D5">
              <w:rPr>
                <w:sz w:val="16"/>
                <w:szCs w:val="16"/>
                <w:lang w:val="en-US" w:eastAsia="en-US"/>
              </w:rPr>
              <w:t>10.13.5.2</w:t>
            </w:r>
            <w:r w:rsidRPr="002747D5">
              <w:rPr>
                <w:sz w:val="16"/>
                <w:szCs w:val="16"/>
                <w:lang w:val="en-US" w:eastAsia="en-US"/>
              </w:rPr>
              <w:br/>
              <w:t>10.13.5.4</w:t>
            </w:r>
          </w:p>
        </w:tc>
        <w:tc>
          <w:tcPr>
            <w:tcW w:w="1303" w:type="dxa"/>
            <w:tcBorders>
              <w:top w:val="nil"/>
              <w:left w:val="nil"/>
              <w:bottom w:val="single" w:sz="4" w:space="0" w:color="auto"/>
              <w:right w:val="single" w:sz="4" w:space="0" w:color="auto"/>
            </w:tcBorders>
            <w:shd w:val="clear" w:color="auto" w:fill="auto"/>
            <w:hideMark/>
          </w:tcPr>
          <w:p w14:paraId="48F55CD5" w14:textId="2EFE8554" w:rsidR="002747D5" w:rsidRPr="002B4D53" w:rsidRDefault="002747D5" w:rsidP="002747D5">
            <w:pPr>
              <w:overflowPunct/>
              <w:autoSpaceDE/>
              <w:autoSpaceDN/>
              <w:adjustRightInd/>
              <w:spacing w:after="0"/>
              <w:rPr>
                <w:sz w:val="16"/>
                <w:szCs w:val="16"/>
                <w:lang w:val="en-US" w:eastAsia="en-US"/>
              </w:rPr>
            </w:pPr>
            <w:r w:rsidRPr="002747D5">
              <w:rPr>
                <w:sz w:val="16"/>
                <w:szCs w:val="16"/>
                <w:lang w:val="en-US" w:eastAsia="en-US"/>
              </w:rPr>
              <w:t>Xuhua Tao</w:t>
            </w:r>
          </w:p>
        </w:tc>
      </w:tr>
    </w:tbl>
    <w:p w14:paraId="336CA8E5" w14:textId="77777777" w:rsidR="00AE3378" w:rsidRDefault="00AE3378" w:rsidP="00AE3378">
      <w:pPr>
        <w:rPr>
          <w:lang w:val="en-US"/>
        </w:rPr>
      </w:pPr>
    </w:p>
    <w:p w14:paraId="4FC42324" w14:textId="303C4339" w:rsidR="00AE3378" w:rsidRPr="00766996" w:rsidRDefault="00AE3378" w:rsidP="00AE3378">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6</w:t>
      </w:r>
      <w:r w:rsidR="002747D5">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2747D5" w:rsidRPr="002747D5">
        <w:rPr>
          <w:rFonts w:ascii="Arial" w:hAnsi="Arial" w:cs="Arial"/>
          <w:b/>
          <w:sz w:val="24"/>
        </w:rPr>
        <w:t>[102-e][221] NR_NTN_solutions_RRM_2</w:t>
      </w:r>
    </w:p>
    <w:p w14:paraId="3284EC07" w14:textId="2426708A" w:rsidR="00AE3378" w:rsidRDefault="00AE3378" w:rsidP="00AE337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2747D5">
        <w:rPr>
          <w:i/>
        </w:rPr>
        <w:t>Xiaomi</w:t>
      </w:r>
      <w:r>
        <w:rPr>
          <w:i/>
          <w:lang w:val="en-US"/>
        </w:rPr>
        <w:t>)</w:t>
      </w:r>
    </w:p>
    <w:p w14:paraId="305F9B1D" w14:textId="77777777" w:rsidR="00AE3378" w:rsidRPr="00944C49" w:rsidRDefault="00AE3378" w:rsidP="00AE3378">
      <w:pPr>
        <w:rPr>
          <w:rFonts w:ascii="Arial" w:hAnsi="Arial" w:cs="Arial"/>
          <w:b/>
          <w:lang w:val="en-US" w:eastAsia="zh-CN"/>
        </w:rPr>
      </w:pPr>
      <w:r w:rsidRPr="00944C49">
        <w:rPr>
          <w:rFonts w:ascii="Arial" w:hAnsi="Arial" w:cs="Arial"/>
          <w:b/>
          <w:lang w:val="en-US" w:eastAsia="zh-CN"/>
        </w:rPr>
        <w:t xml:space="preserve">Abstract: </w:t>
      </w:r>
    </w:p>
    <w:p w14:paraId="5ECE87D1" w14:textId="77777777" w:rsidR="00AE3378" w:rsidRDefault="00AE3378" w:rsidP="00AE3378">
      <w:pPr>
        <w:rPr>
          <w:rFonts w:ascii="Arial" w:hAnsi="Arial" w:cs="Arial"/>
          <w:b/>
          <w:lang w:val="en-US" w:eastAsia="zh-CN"/>
        </w:rPr>
      </w:pPr>
      <w:r w:rsidRPr="00944C49">
        <w:rPr>
          <w:rFonts w:ascii="Arial" w:hAnsi="Arial" w:cs="Arial"/>
          <w:b/>
          <w:lang w:val="en-US" w:eastAsia="zh-CN"/>
        </w:rPr>
        <w:t xml:space="preserve">Discussion: </w:t>
      </w:r>
    </w:p>
    <w:p w14:paraId="343D466D" w14:textId="0D465798" w:rsidR="00AE3378" w:rsidRDefault="008179A6" w:rsidP="00AE33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R4-2207062 (from R4-2206764).</w:t>
      </w:r>
    </w:p>
    <w:p w14:paraId="0F84231F" w14:textId="6CD298F6" w:rsidR="008179A6" w:rsidRPr="00766996" w:rsidRDefault="008179A6" w:rsidP="008179A6">
      <w:pPr>
        <w:rPr>
          <w:rFonts w:ascii="Arial" w:hAnsi="Arial" w:cs="Arial"/>
          <w:b/>
          <w:sz w:val="24"/>
          <w:lang w:val="en-US"/>
        </w:rPr>
      </w:pPr>
      <w:r>
        <w:rPr>
          <w:rFonts w:ascii="Arial" w:hAnsi="Arial" w:cs="Arial"/>
          <w:b/>
          <w:color w:val="0000FF"/>
          <w:sz w:val="24"/>
          <w:u w:val="thick"/>
        </w:rPr>
        <w:t>R4-2207062</w:t>
      </w:r>
      <w:r w:rsidRPr="00944C49">
        <w:rPr>
          <w:b/>
          <w:lang w:val="en-US" w:eastAsia="zh-CN"/>
        </w:rPr>
        <w:tab/>
      </w:r>
      <w:r>
        <w:rPr>
          <w:rFonts w:ascii="Arial" w:hAnsi="Arial" w:cs="Arial"/>
          <w:b/>
          <w:sz w:val="24"/>
        </w:rPr>
        <w:t xml:space="preserve">Email discussion summary: </w:t>
      </w:r>
      <w:r w:rsidRPr="002747D5">
        <w:rPr>
          <w:rFonts w:ascii="Arial" w:hAnsi="Arial" w:cs="Arial"/>
          <w:b/>
          <w:sz w:val="24"/>
        </w:rPr>
        <w:t>[102-e][221] NR_NTN_solutions_RRM_2</w:t>
      </w:r>
    </w:p>
    <w:p w14:paraId="5B440AF1" w14:textId="77777777" w:rsidR="008179A6" w:rsidRDefault="008179A6" w:rsidP="008179A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(Xiaomi</w:t>
      </w:r>
      <w:r>
        <w:rPr>
          <w:i/>
          <w:lang w:val="en-US"/>
        </w:rPr>
        <w:t>)</w:t>
      </w:r>
    </w:p>
    <w:p w14:paraId="5C649F9C" w14:textId="77777777" w:rsidR="008179A6" w:rsidRPr="00944C49" w:rsidRDefault="008179A6" w:rsidP="008179A6">
      <w:pPr>
        <w:rPr>
          <w:rFonts w:ascii="Arial" w:hAnsi="Arial" w:cs="Arial"/>
          <w:b/>
          <w:lang w:val="en-US" w:eastAsia="zh-CN"/>
        </w:rPr>
      </w:pPr>
      <w:r w:rsidRPr="00944C49">
        <w:rPr>
          <w:rFonts w:ascii="Arial" w:hAnsi="Arial" w:cs="Arial"/>
          <w:b/>
          <w:lang w:val="en-US" w:eastAsia="zh-CN"/>
        </w:rPr>
        <w:t xml:space="preserve">Abstract: </w:t>
      </w:r>
    </w:p>
    <w:p w14:paraId="1B4BF845" w14:textId="77777777" w:rsidR="008179A6" w:rsidRDefault="008179A6" w:rsidP="008179A6">
      <w:pPr>
        <w:rPr>
          <w:rFonts w:ascii="Arial" w:hAnsi="Arial" w:cs="Arial"/>
          <w:b/>
          <w:lang w:val="en-US" w:eastAsia="zh-CN"/>
        </w:rPr>
      </w:pPr>
      <w:r w:rsidRPr="00944C49">
        <w:rPr>
          <w:rFonts w:ascii="Arial" w:hAnsi="Arial" w:cs="Arial"/>
          <w:b/>
          <w:lang w:val="en-US" w:eastAsia="zh-CN"/>
        </w:rPr>
        <w:t xml:space="preserve">Discussion: </w:t>
      </w:r>
    </w:p>
    <w:p w14:paraId="4C802550" w14:textId="36FB4FA6" w:rsidR="008179A6" w:rsidRDefault="008179A6" w:rsidP="008179A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79A6">
        <w:rPr>
          <w:rFonts w:ascii="Arial" w:hAnsi="Arial" w:cs="Arial"/>
          <w:b/>
          <w:highlight w:val="yellow"/>
          <w:lang w:val="en-US" w:eastAsia="zh-CN"/>
        </w:rPr>
        <w:t>Return to.</w:t>
      </w:r>
    </w:p>
    <w:p w14:paraId="2DC393D9" w14:textId="77777777" w:rsidR="00AE3378" w:rsidRDefault="00AE3378" w:rsidP="00AE3378">
      <w:pPr>
        <w:rPr>
          <w:lang w:val="en-US"/>
        </w:rPr>
      </w:pPr>
    </w:p>
    <w:p w14:paraId="1D9CB56F" w14:textId="77777777" w:rsidR="00600A8E" w:rsidRPr="00766996" w:rsidRDefault="00600A8E" w:rsidP="00600A8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21, 2022</w:t>
      </w:r>
      <w:r w:rsidRPr="00766996">
        <w:rPr>
          <w:rFonts w:ascii="Arial" w:hAnsi="Arial" w:cs="Arial"/>
          <w:b/>
          <w:color w:val="C00000"/>
          <w:u w:val="single"/>
          <w:lang w:eastAsia="zh-CN"/>
        </w:rPr>
        <w:t>)</w:t>
      </w:r>
    </w:p>
    <w:p w14:paraId="1FE91C32" w14:textId="77777777" w:rsidR="00600A8E" w:rsidRPr="00EC4A0A" w:rsidRDefault="00600A8E" w:rsidP="00600A8E">
      <w:pPr>
        <w:spacing w:line="252" w:lineRule="auto"/>
        <w:rPr>
          <w:u w:val="single"/>
        </w:rPr>
      </w:pPr>
      <w:r>
        <w:rPr>
          <w:u w:val="single"/>
        </w:rPr>
        <w:t>Key open issues</w:t>
      </w:r>
    </w:p>
    <w:p w14:paraId="2FBAF97A" w14:textId="77777777" w:rsidR="00707DF4" w:rsidRPr="00707DF4" w:rsidRDefault="00707DF4" w:rsidP="003D34E4">
      <w:pPr>
        <w:pStyle w:val="ListParagraph"/>
        <w:numPr>
          <w:ilvl w:val="0"/>
          <w:numId w:val="10"/>
        </w:numPr>
        <w:spacing w:line="252" w:lineRule="auto"/>
        <w:ind w:left="644"/>
        <w:rPr>
          <w:bCs/>
        </w:rPr>
      </w:pPr>
      <w:r w:rsidRPr="00707DF4">
        <w:rPr>
          <w:bCs/>
        </w:rPr>
        <w:t>Topic #2: UE timing requirements</w:t>
      </w:r>
    </w:p>
    <w:p w14:paraId="33017AFD" w14:textId="15A8C62F" w:rsidR="00707DF4" w:rsidRPr="00707DF4" w:rsidRDefault="000632F8" w:rsidP="003D34E4">
      <w:pPr>
        <w:pStyle w:val="ListParagraph"/>
        <w:numPr>
          <w:ilvl w:val="1"/>
          <w:numId w:val="10"/>
        </w:numPr>
        <w:spacing w:line="252" w:lineRule="auto"/>
        <w:rPr>
          <w:bCs/>
        </w:rPr>
      </w:pPr>
      <w:r>
        <w:rPr>
          <w:bCs/>
        </w:rPr>
        <w:t xml:space="preserve">Issue 1: </w:t>
      </w:r>
      <w:r w:rsidR="00707DF4" w:rsidRPr="00707DF4">
        <w:rPr>
          <w:bCs/>
        </w:rPr>
        <w:t>UE transmit timing requirements</w:t>
      </w:r>
    </w:p>
    <w:p w14:paraId="0DA403F4" w14:textId="77777777" w:rsidR="000632F8" w:rsidRPr="000632F8" w:rsidRDefault="000632F8" w:rsidP="003D34E4">
      <w:pPr>
        <w:pStyle w:val="ListParagraph"/>
        <w:numPr>
          <w:ilvl w:val="2"/>
          <w:numId w:val="10"/>
        </w:numPr>
        <w:spacing w:line="252" w:lineRule="auto"/>
        <w:rPr>
          <w:bCs/>
        </w:rPr>
      </w:pPr>
      <w:r w:rsidRPr="000632F8">
        <w:rPr>
          <w:bCs/>
        </w:rPr>
        <w:t>Issue 1-1: Requirement of initial transmit timing error (</w:t>
      </w:r>
      <w:proofErr w:type="spellStart"/>
      <w:r w:rsidRPr="000632F8">
        <w:rPr>
          <w:bCs/>
        </w:rPr>
        <w:t>Te_NTN</w:t>
      </w:r>
      <w:proofErr w:type="spellEnd"/>
      <w:r w:rsidRPr="000632F8">
        <w:rPr>
          <w:bCs/>
        </w:rPr>
        <w:t>).</w:t>
      </w:r>
    </w:p>
    <w:p w14:paraId="68385352" w14:textId="77777777" w:rsidR="000632F8" w:rsidRPr="000632F8" w:rsidRDefault="000632F8" w:rsidP="003D34E4">
      <w:pPr>
        <w:pStyle w:val="ListParagraph"/>
        <w:numPr>
          <w:ilvl w:val="2"/>
          <w:numId w:val="10"/>
        </w:numPr>
        <w:spacing w:line="252" w:lineRule="auto"/>
        <w:rPr>
          <w:bCs/>
        </w:rPr>
      </w:pPr>
      <w:r w:rsidRPr="000632F8">
        <w:rPr>
          <w:bCs/>
        </w:rPr>
        <w:t xml:space="preserve">Issue 1-2: The clarification on </w:t>
      </w:r>
      <w:proofErr w:type="gramStart"/>
      <w:r w:rsidRPr="000632F8">
        <w:rPr>
          <w:bCs/>
        </w:rPr>
        <w:t>NTA,UE</w:t>
      </w:r>
      <w:proofErr w:type="gramEnd"/>
      <w:r w:rsidRPr="000632F8">
        <w:rPr>
          <w:bCs/>
        </w:rPr>
        <w:t xml:space="preserve">-specific and </w:t>
      </w:r>
      <w:proofErr w:type="spellStart"/>
      <w:r w:rsidRPr="000632F8">
        <w:rPr>
          <w:bCs/>
        </w:rPr>
        <w:t>NTA,common</w:t>
      </w:r>
      <w:proofErr w:type="spellEnd"/>
      <w:r w:rsidRPr="000632F8">
        <w:rPr>
          <w:bCs/>
        </w:rPr>
        <w:t>.</w:t>
      </w:r>
    </w:p>
    <w:p w14:paraId="53E16D05" w14:textId="77777777" w:rsidR="000632F8" w:rsidRPr="000632F8" w:rsidRDefault="000632F8" w:rsidP="003D34E4">
      <w:pPr>
        <w:pStyle w:val="ListParagraph"/>
        <w:numPr>
          <w:ilvl w:val="2"/>
          <w:numId w:val="10"/>
        </w:numPr>
        <w:spacing w:line="252" w:lineRule="auto"/>
        <w:rPr>
          <w:bCs/>
        </w:rPr>
      </w:pPr>
      <w:r w:rsidRPr="000632F8">
        <w:rPr>
          <w:bCs/>
        </w:rPr>
        <w:t>Issue 1-3: The clarification on downlink timing of the reference cell.</w:t>
      </w:r>
    </w:p>
    <w:p w14:paraId="0A2038CE" w14:textId="77777777" w:rsidR="000632F8" w:rsidRPr="000632F8" w:rsidRDefault="000632F8" w:rsidP="003D34E4">
      <w:pPr>
        <w:pStyle w:val="ListParagraph"/>
        <w:numPr>
          <w:ilvl w:val="2"/>
          <w:numId w:val="10"/>
        </w:numPr>
        <w:spacing w:line="252" w:lineRule="auto"/>
        <w:rPr>
          <w:bCs/>
        </w:rPr>
      </w:pPr>
      <w:r w:rsidRPr="000632F8">
        <w:rPr>
          <w:bCs/>
        </w:rPr>
        <w:t>Issue 1-4: The clarification on propagator model used to define the reference timing in UE UL timing requirements.</w:t>
      </w:r>
    </w:p>
    <w:p w14:paraId="112FDE1A" w14:textId="77777777" w:rsidR="000632F8" w:rsidRPr="000632F8" w:rsidRDefault="000632F8" w:rsidP="003D34E4">
      <w:pPr>
        <w:pStyle w:val="ListParagraph"/>
        <w:numPr>
          <w:ilvl w:val="2"/>
          <w:numId w:val="10"/>
        </w:numPr>
        <w:spacing w:line="252" w:lineRule="auto"/>
        <w:rPr>
          <w:bCs/>
        </w:rPr>
      </w:pPr>
      <w:r w:rsidRPr="000632F8">
        <w:rPr>
          <w:bCs/>
        </w:rPr>
        <w:lastRenderedPageBreak/>
        <w:t>Issue 1-5: The clarification on reference timing adjustment for UE transmit timing.</w:t>
      </w:r>
    </w:p>
    <w:p w14:paraId="746845D0" w14:textId="77777777" w:rsidR="000632F8" w:rsidRPr="000632F8" w:rsidRDefault="000632F8" w:rsidP="003D34E4">
      <w:pPr>
        <w:pStyle w:val="ListParagraph"/>
        <w:numPr>
          <w:ilvl w:val="2"/>
          <w:numId w:val="10"/>
        </w:numPr>
        <w:spacing w:line="252" w:lineRule="auto"/>
        <w:rPr>
          <w:bCs/>
        </w:rPr>
      </w:pPr>
      <w:r w:rsidRPr="000632F8">
        <w:rPr>
          <w:bCs/>
        </w:rPr>
        <w:t>Issue 1-6: Double correction issue related to combination of open and closed loop TA control.</w:t>
      </w:r>
    </w:p>
    <w:p w14:paraId="5F4B2982" w14:textId="77777777" w:rsidR="000632F8" w:rsidRPr="000632F8" w:rsidRDefault="000632F8" w:rsidP="003D34E4">
      <w:pPr>
        <w:pStyle w:val="ListParagraph"/>
        <w:numPr>
          <w:ilvl w:val="2"/>
          <w:numId w:val="10"/>
        </w:numPr>
        <w:spacing w:line="252" w:lineRule="auto"/>
        <w:rPr>
          <w:bCs/>
        </w:rPr>
      </w:pPr>
      <w:r w:rsidRPr="000632F8">
        <w:rPr>
          <w:bCs/>
        </w:rPr>
        <w:t>Issue 1-7: Gradual timing adjustment requirement</w:t>
      </w:r>
    </w:p>
    <w:p w14:paraId="61843E43" w14:textId="77777777" w:rsidR="000632F8" w:rsidRPr="000632F8" w:rsidRDefault="000632F8" w:rsidP="003D34E4">
      <w:pPr>
        <w:pStyle w:val="ListParagraph"/>
        <w:numPr>
          <w:ilvl w:val="2"/>
          <w:numId w:val="10"/>
        </w:numPr>
        <w:spacing w:line="252" w:lineRule="auto"/>
        <w:rPr>
          <w:bCs/>
        </w:rPr>
      </w:pPr>
      <w:r w:rsidRPr="000632F8">
        <w:rPr>
          <w:bCs/>
        </w:rPr>
        <w:t>Issue 1-8: UE behaviour for gradual timing adjustment for NTN UE.</w:t>
      </w:r>
    </w:p>
    <w:p w14:paraId="2955689B" w14:textId="77777777" w:rsidR="000632F8" w:rsidRPr="000632F8" w:rsidRDefault="000632F8" w:rsidP="003D34E4">
      <w:pPr>
        <w:pStyle w:val="ListParagraph"/>
        <w:numPr>
          <w:ilvl w:val="2"/>
          <w:numId w:val="10"/>
        </w:numPr>
        <w:spacing w:line="252" w:lineRule="auto"/>
        <w:rPr>
          <w:bCs/>
        </w:rPr>
      </w:pPr>
      <w:r w:rsidRPr="000632F8">
        <w:rPr>
          <w:bCs/>
        </w:rPr>
        <w:t xml:space="preserve">Issue 1-9: Whether the maximum delay variation for the </w:t>
      </w:r>
      <w:proofErr w:type="gramStart"/>
      <w:r w:rsidRPr="000632F8">
        <w:rPr>
          <w:bCs/>
        </w:rPr>
        <w:t>round trip</w:t>
      </w:r>
      <w:proofErr w:type="gramEnd"/>
      <w:r w:rsidRPr="000632F8">
        <w:rPr>
          <w:bCs/>
        </w:rPr>
        <w:t xml:space="preserve"> delay should be considered in the gradual timing adjustment requirement in NTN?</w:t>
      </w:r>
    </w:p>
    <w:p w14:paraId="4C9ADB19" w14:textId="77777777" w:rsidR="000632F8" w:rsidRPr="000632F8" w:rsidRDefault="000632F8" w:rsidP="003D34E4">
      <w:pPr>
        <w:pStyle w:val="ListParagraph"/>
        <w:numPr>
          <w:ilvl w:val="2"/>
          <w:numId w:val="10"/>
        </w:numPr>
        <w:spacing w:line="252" w:lineRule="auto"/>
        <w:rPr>
          <w:bCs/>
        </w:rPr>
      </w:pPr>
      <w:r w:rsidRPr="000632F8">
        <w:rPr>
          <w:bCs/>
        </w:rPr>
        <w:t>Issue 1-10: Whether the feeder link time drift should be considered in the gradual timing adjustment requirement in NTN?</w:t>
      </w:r>
    </w:p>
    <w:p w14:paraId="06C7B2B3" w14:textId="414D8C53" w:rsidR="000632F8" w:rsidRDefault="000632F8" w:rsidP="003D34E4">
      <w:pPr>
        <w:pStyle w:val="ListParagraph"/>
        <w:numPr>
          <w:ilvl w:val="1"/>
          <w:numId w:val="10"/>
        </w:numPr>
        <w:spacing w:line="252" w:lineRule="auto"/>
        <w:rPr>
          <w:bCs/>
        </w:rPr>
      </w:pPr>
      <w:r>
        <w:rPr>
          <w:bCs/>
        </w:rPr>
        <w:t xml:space="preserve">Issue 2: </w:t>
      </w:r>
      <w:r w:rsidRPr="00707DF4">
        <w:rPr>
          <w:bCs/>
        </w:rPr>
        <w:t>TA adjustment accuracy requirements</w:t>
      </w:r>
    </w:p>
    <w:p w14:paraId="6BD43149" w14:textId="570D1DD3" w:rsidR="000632F8" w:rsidRPr="000632F8" w:rsidRDefault="000632F8" w:rsidP="003D34E4">
      <w:pPr>
        <w:pStyle w:val="ListParagraph"/>
        <w:numPr>
          <w:ilvl w:val="2"/>
          <w:numId w:val="10"/>
        </w:numPr>
        <w:spacing w:line="252" w:lineRule="auto"/>
        <w:rPr>
          <w:bCs/>
        </w:rPr>
      </w:pPr>
      <w:r w:rsidRPr="000632F8">
        <w:rPr>
          <w:bCs/>
        </w:rPr>
        <w:t>Issue 2-1: The additional conditions for NTN TA adjustment accuracy requirement.</w:t>
      </w:r>
    </w:p>
    <w:p w14:paraId="6E613718" w14:textId="4673AA3E" w:rsidR="000632F8" w:rsidRDefault="000632F8" w:rsidP="003D34E4">
      <w:pPr>
        <w:pStyle w:val="ListParagraph"/>
        <w:numPr>
          <w:ilvl w:val="2"/>
          <w:numId w:val="10"/>
        </w:numPr>
        <w:spacing w:line="252" w:lineRule="auto"/>
        <w:rPr>
          <w:bCs/>
        </w:rPr>
      </w:pPr>
      <w:r w:rsidRPr="000632F8">
        <w:rPr>
          <w:bCs/>
        </w:rPr>
        <w:t>Issue 2-2: The margin to accommodate UE autonomous open loop TA pre-compensation.</w:t>
      </w:r>
    </w:p>
    <w:p w14:paraId="4A1F3BCB" w14:textId="77777777" w:rsidR="00097DC8" w:rsidRPr="00097DC8" w:rsidRDefault="00097DC8" w:rsidP="00097DC8">
      <w:pPr>
        <w:spacing w:line="252" w:lineRule="auto"/>
        <w:rPr>
          <w:bCs/>
        </w:rPr>
      </w:pPr>
    </w:p>
    <w:p w14:paraId="016D94F6" w14:textId="3F3A17ED" w:rsidR="00600A8E" w:rsidRPr="009D7960" w:rsidRDefault="009D7960" w:rsidP="00600A8E">
      <w:pPr>
        <w:spacing w:line="252" w:lineRule="auto"/>
        <w:rPr>
          <w:u w:val="single"/>
        </w:rPr>
      </w:pPr>
      <w:r w:rsidRPr="009D7960">
        <w:rPr>
          <w:u w:val="single"/>
          <w:lang w:val="en-US" w:eastAsia="ja-JP"/>
        </w:rPr>
        <w:t>Issue 1-6: Double correction issue related to combination of open and closed loop TA control.</w:t>
      </w:r>
    </w:p>
    <w:p w14:paraId="63F86434" w14:textId="77777777" w:rsidR="00600A8E" w:rsidRPr="00600A8E" w:rsidRDefault="00600A8E" w:rsidP="003D34E4">
      <w:pPr>
        <w:pStyle w:val="ListParagraph"/>
        <w:numPr>
          <w:ilvl w:val="0"/>
          <w:numId w:val="10"/>
        </w:numPr>
        <w:spacing w:line="252" w:lineRule="auto"/>
        <w:ind w:left="644"/>
        <w:rPr>
          <w:bCs/>
        </w:rPr>
      </w:pPr>
      <w:r w:rsidRPr="00600A8E">
        <w:rPr>
          <w:bCs/>
        </w:rPr>
        <w:t>Proposals</w:t>
      </w:r>
    </w:p>
    <w:p w14:paraId="6B665A46" w14:textId="77777777" w:rsidR="009D7960" w:rsidRPr="009D7960" w:rsidRDefault="009D7960" w:rsidP="003D34E4">
      <w:pPr>
        <w:pStyle w:val="ListParagraph"/>
        <w:numPr>
          <w:ilvl w:val="1"/>
          <w:numId w:val="10"/>
        </w:numPr>
        <w:spacing w:line="252" w:lineRule="auto"/>
        <w:ind w:left="1364"/>
        <w:rPr>
          <w:lang w:eastAsia="ja-JP"/>
        </w:rPr>
      </w:pPr>
      <w:r w:rsidRPr="009D7960">
        <w:rPr>
          <w:lang w:eastAsia="ja-JP"/>
        </w:rPr>
        <w:t>Option 1: (CATT, MTK)</w:t>
      </w:r>
    </w:p>
    <w:p w14:paraId="50A22B83" w14:textId="77777777" w:rsidR="009D7960" w:rsidRPr="009D7960" w:rsidRDefault="009D7960" w:rsidP="003D34E4">
      <w:pPr>
        <w:pStyle w:val="ListParagraph"/>
        <w:numPr>
          <w:ilvl w:val="2"/>
          <w:numId w:val="10"/>
        </w:numPr>
        <w:spacing w:line="252" w:lineRule="auto"/>
        <w:rPr>
          <w:lang w:eastAsia="ja-JP"/>
        </w:rPr>
      </w:pPr>
      <w:r w:rsidRPr="009D7960">
        <w:rPr>
          <w:lang w:eastAsia="ja-JP"/>
        </w:rPr>
        <w:t>Double correction issue can be addressed by defining NTN UE initial timing accuracy requirement for all UL transmissions.</w:t>
      </w:r>
    </w:p>
    <w:p w14:paraId="786C12A2" w14:textId="77777777" w:rsidR="009D7960" w:rsidRPr="009D7960" w:rsidRDefault="009D7960" w:rsidP="003D34E4">
      <w:pPr>
        <w:pStyle w:val="ListParagraph"/>
        <w:numPr>
          <w:ilvl w:val="1"/>
          <w:numId w:val="10"/>
        </w:numPr>
        <w:spacing w:line="252" w:lineRule="auto"/>
        <w:ind w:left="1364"/>
        <w:rPr>
          <w:lang w:eastAsia="ja-JP"/>
        </w:rPr>
      </w:pPr>
      <w:r w:rsidRPr="009D7960">
        <w:rPr>
          <w:lang w:eastAsia="ja-JP"/>
        </w:rPr>
        <w:t>Option 2: (Apple, Qualcomm, ZTE, Xiaomi, LGE, Intel, CMCC, Huawei)</w:t>
      </w:r>
    </w:p>
    <w:p w14:paraId="6513CD15" w14:textId="77777777" w:rsidR="009D7960" w:rsidRPr="009D7960" w:rsidRDefault="009D7960" w:rsidP="003D34E4">
      <w:pPr>
        <w:pStyle w:val="ListParagraph"/>
        <w:numPr>
          <w:ilvl w:val="2"/>
          <w:numId w:val="10"/>
        </w:numPr>
        <w:spacing w:line="252" w:lineRule="auto"/>
        <w:rPr>
          <w:lang w:eastAsia="ja-JP"/>
        </w:rPr>
      </w:pPr>
      <w:r w:rsidRPr="009D7960">
        <w:rPr>
          <w:lang w:eastAsia="ja-JP"/>
        </w:rPr>
        <w:t>Double correction issue can be addressed under the framework of gradual timing adjustment accuracy requirement.</w:t>
      </w:r>
    </w:p>
    <w:p w14:paraId="7DFD7984" w14:textId="77777777" w:rsidR="00600A8E" w:rsidRPr="00600A8E" w:rsidRDefault="00600A8E" w:rsidP="003D34E4">
      <w:pPr>
        <w:pStyle w:val="ListParagraph"/>
        <w:numPr>
          <w:ilvl w:val="0"/>
          <w:numId w:val="10"/>
        </w:numPr>
        <w:spacing w:line="252" w:lineRule="auto"/>
        <w:ind w:left="644"/>
        <w:rPr>
          <w:lang w:eastAsia="ja-JP"/>
        </w:rPr>
      </w:pPr>
      <w:r w:rsidRPr="00600A8E">
        <w:rPr>
          <w:lang w:eastAsia="ja-JP"/>
        </w:rPr>
        <w:t>Discussion</w:t>
      </w:r>
    </w:p>
    <w:p w14:paraId="002BA99A" w14:textId="7B4EF18F" w:rsidR="00600A8E" w:rsidRDefault="00F33FA5" w:rsidP="003D34E4">
      <w:pPr>
        <w:pStyle w:val="ListParagraph"/>
        <w:numPr>
          <w:ilvl w:val="1"/>
          <w:numId w:val="10"/>
        </w:numPr>
        <w:spacing w:line="252" w:lineRule="auto"/>
        <w:ind w:left="1364"/>
        <w:rPr>
          <w:lang w:eastAsia="ja-JP"/>
        </w:rPr>
      </w:pPr>
      <w:r>
        <w:rPr>
          <w:lang w:eastAsia="ja-JP"/>
        </w:rPr>
        <w:t>MTK: we can accept Option 2</w:t>
      </w:r>
    </w:p>
    <w:p w14:paraId="1E9604E5" w14:textId="3CDD086E" w:rsidR="005F567B" w:rsidRDefault="005F567B" w:rsidP="003D34E4">
      <w:pPr>
        <w:pStyle w:val="ListParagraph"/>
        <w:numPr>
          <w:ilvl w:val="1"/>
          <w:numId w:val="10"/>
        </w:numPr>
        <w:spacing w:line="252" w:lineRule="auto"/>
        <w:ind w:left="1364"/>
        <w:rPr>
          <w:lang w:eastAsia="ja-JP"/>
        </w:rPr>
      </w:pPr>
      <w:r>
        <w:rPr>
          <w:lang w:eastAsia="ja-JP"/>
        </w:rPr>
        <w:t xml:space="preserve">CATT: Option 2 is more </w:t>
      </w:r>
      <w:r w:rsidR="00D26215">
        <w:rPr>
          <w:lang w:eastAsia="ja-JP"/>
        </w:rPr>
        <w:t>complicated,</w:t>
      </w:r>
      <w:r>
        <w:rPr>
          <w:lang w:eastAsia="ja-JP"/>
        </w:rPr>
        <w:t xml:space="preserve"> but we can compromise</w:t>
      </w:r>
    </w:p>
    <w:p w14:paraId="4D476796" w14:textId="64141B87" w:rsidR="00EC1655" w:rsidRDefault="00EC1655" w:rsidP="003D34E4">
      <w:pPr>
        <w:pStyle w:val="ListParagraph"/>
        <w:numPr>
          <w:ilvl w:val="1"/>
          <w:numId w:val="10"/>
        </w:numPr>
        <w:spacing w:line="252" w:lineRule="auto"/>
        <w:ind w:left="1364"/>
        <w:rPr>
          <w:lang w:eastAsia="ja-JP"/>
        </w:rPr>
      </w:pPr>
      <w:r>
        <w:rPr>
          <w:lang w:eastAsia="ja-JP"/>
        </w:rPr>
        <w:t>E///: ok with Option 1 and 2</w:t>
      </w:r>
    </w:p>
    <w:p w14:paraId="26163B1C" w14:textId="7D04EE87" w:rsidR="00600A8E" w:rsidRPr="00EC59B8" w:rsidRDefault="00EC59B8" w:rsidP="003D34E4">
      <w:pPr>
        <w:pStyle w:val="ListParagraph"/>
        <w:numPr>
          <w:ilvl w:val="0"/>
          <w:numId w:val="10"/>
        </w:numPr>
        <w:spacing w:line="252" w:lineRule="auto"/>
        <w:ind w:left="644"/>
        <w:rPr>
          <w:highlight w:val="green"/>
          <w:lang w:eastAsia="ja-JP"/>
        </w:rPr>
      </w:pPr>
      <w:r w:rsidRPr="00EC59B8">
        <w:rPr>
          <w:highlight w:val="green"/>
          <w:lang w:eastAsia="ja-JP"/>
        </w:rPr>
        <w:t>A</w:t>
      </w:r>
      <w:r w:rsidR="00600A8E" w:rsidRPr="00EC59B8">
        <w:rPr>
          <w:highlight w:val="green"/>
          <w:lang w:eastAsia="ja-JP"/>
        </w:rPr>
        <w:t>greements</w:t>
      </w:r>
    </w:p>
    <w:p w14:paraId="338CC2E8" w14:textId="1AE78680" w:rsidR="00097DC8" w:rsidRPr="00EC59B8" w:rsidRDefault="00097DC8" w:rsidP="003D34E4">
      <w:pPr>
        <w:pStyle w:val="ListParagraph"/>
        <w:numPr>
          <w:ilvl w:val="1"/>
          <w:numId w:val="10"/>
        </w:numPr>
        <w:spacing w:line="252" w:lineRule="auto"/>
        <w:ind w:left="1364"/>
        <w:rPr>
          <w:highlight w:val="green"/>
          <w:lang w:eastAsia="ja-JP"/>
        </w:rPr>
      </w:pPr>
      <w:r w:rsidRPr="00EC59B8">
        <w:rPr>
          <w:highlight w:val="green"/>
          <w:lang w:eastAsia="ja-JP"/>
        </w:rPr>
        <w:t xml:space="preserve">Double correction issue shall be </w:t>
      </w:r>
      <w:proofErr w:type="gramStart"/>
      <w:r w:rsidRPr="00EC59B8">
        <w:rPr>
          <w:highlight w:val="green"/>
          <w:lang w:eastAsia="ja-JP"/>
        </w:rPr>
        <w:t>taken into account</w:t>
      </w:r>
      <w:proofErr w:type="gramEnd"/>
      <w:r w:rsidRPr="00EC59B8">
        <w:rPr>
          <w:highlight w:val="green"/>
          <w:lang w:eastAsia="ja-JP"/>
        </w:rPr>
        <w:t xml:space="preserve"> in the gradual timing adjustment accuracy requirement.</w:t>
      </w:r>
    </w:p>
    <w:p w14:paraId="3F1FA7BA" w14:textId="77777777" w:rsidR="000632F8" w:rsidRPr="009D7960" w:rsidRDefault="000632F8" w:rsidP="000632F8">
      <w:pPr>
        <w:spacing w:line="252" w:lineRule="auto"/>
        <w:rPr>
          <w:lang w:eastAsia="ja-JP"/>
        </w:rPr>
      </w:pPr>
    </w:p>
    <w:p w14:paraId="4A864AA0" w14:textId="4D059E87" w:rsidR="00600A8E" w:rsidRPr="00EC4A0A" w:rsidRDefault="000632F8" w:rsidP="00600A8E">
      <w:pPr>
        <w:spacing w:line="252" w:lineRule="auto"/>
        <w:rPr>
          <w:u w:val="single"/>
        </w:rPr>
      </w:pPr>
      <w:r w:rsidRPr="00220BFC">
        <w:rPr>
          <w:u w:val="single"/>
        </w:rPr>
        <w:t>Issue 1-7: Gradual timing adjustment requirement</w:t>
      </w:r>
    </w:p>
    <w:p w14:paraId="1CE9C8A0" w14:textId="77777777" w:rsidR="00600A8E" w:rsidRPr="00600A8E" w:rsidRDefault="00600A8E" w:rsidP="003D34E4">
      <w:pPr>
        <w:pStyle w:val="ListParagraph"/>
        <w:numPr>
          <w:ilvl w:val="0"/>
          <w:numId w:val="10"/>
        </w:numPr>
        <w:spacing w:line="252" w:lineRule="auto"/>
        <w:ind w:left="644"/>
        <w:rPr>
          <w:bCs/>
        </w:rPr>
      </w:pPr>
      <w:r w:rsidRPr="00600A8E">
        <w:rPr>
          <w:bCs/>
        </w:rPr>
        <w:t>Proposals</w:t>
      </w:r>
    </w:p>
    <w:p w14:paraId="04E46A32" w14:textId="77777777" w:rsidR="000632F8" w:rsidRPr="005A4E59" w:rsidRDefault="000632F8" w:rsidP="003D34E4">
      <w:pPr>
        <w:pStyle w:val="ListParagraph"/>
        <w:numPr>
          <w:ilvl w:val="0"/>
          <w:numId w:val="12"/>
        </w:numPr>
        <w:tabs>
          <w:tab w:val="clear" w:pos="720"/>
          <w:tab w:val="num" w:pos="1440"/>
        </w:tabs>
        <w:ind w:left="1440"/>
      </w:pPr>
      <w:r w:rsidRPr="005A4E59">
        <w:t>Option1: (Apple)</w:t>
      </w:r>
    </w:p>
    <w:p w14:paraId="49CABE5B" w14:textId="77777777" w:rsidR="000632F8" w:rsidRPr="005A4E59" w:rsidRDefault="000632F8" w:rsidP="003D34E4">
      <w:pPr>
        <w:pStyle w:val="ListParagraph"/>
        <w:numPr>
          <w:ilvl w:val="1"/>
          <w:numId w:val="12"/>
        </w:numPr>
        <w:tabs>
          <w:tab w:val="clear" w:pos="1440"/>
          <w:tab w:val="num" w:pos="2160"/>
        </w:tabs>
        <w:overflowPunct w:val="0"/>
        <w:autoSpaceDE w:val="0"/>
        <w:autoSpaceDN w:val="0"/>
        <w:adjustRightInd w:val="0"/>
        <w:ind w:left="2160"/>
        <w:jc w:val="both"/>
        <w:textAlignment w:val="baseline"/>
        <w:rPr>
          <w:bCs/>
          <w:iCs/>
        </w:rPr>
      </w:pPr>
      <w:r w:rsidRPr="005A4E59">
        <w:rPr>
          <w:bCs/>
          <w:iCs/>
        </w:rPr>
        <w:t xml:space="preserve">The </w:t>
      </w:r>
      <w:proofErr w:type="spellStart"/>
      <w:r w:rsidRPr="005A4E59">
        <w:rPr>
          <w:bCs/>
          <w:iCs/>
        </w:rPr>
        <w:t>T</w:t>
      </w:r>
      <w:r w:rsidRPr="005A4E59">
        <w:rPr>
          <w:bCs/>
          <w:iCs/>
          <w:vertAlign w:val="subscript"/>
        </w:rPr>
        <w:t>p_NTN</w:t>
      </w:r>
      <w:proofErr w:type="spellEnd"/>
      <w:r w:rsidRPr="005A4E59">
        <w:rPr>
          <w:bCs/>
          <w:iCs/>
        </w:rPr>
        <w:t>/</w:t>
      </w:r>
      <w:proofErr w:type="spellStart"/>
      <w:r w:rsidRPr="005A4E59">
        <w:rPr>
          <w:bCs/>
          <w:iCs/>
        </w:rPr>
        <w:t>T</w:t>
      </w:r>
      <w:r w:rsidRPr="005A4E59">
        <w:rPr>
          <w:bCs/>
          <w:iCs/>
          <w:vertAlign w:val="subscript"/>
        </w:rPr>
        <w:t>q_NTN</w:t>
      </w:r>
      <w:proofErr w:type="spellEnd"/>
      <w:r w:rsidRPr="005A4E59">
        <w:rPr>
          <w:bCs/>
          <w:iCs/>
          <w:vertAlign w:val="subscript"/>
        </w:rPr>
        <w:t xml:space="preserve"> </w:t>
      </w:r>
      <w:r w:rsidRPr="005A4E59">
        <w:rPr>
          <w:bCs/>
          <w:iCs/>
        </w:rPr>
        <w:t>of gradual timing adjustment accuracy requirement for NTN UE is same as legacy TN requirement:</w:t>
      </w:r>
    </w:p>
    <w:p w14:paraId="01F579C3" w14:textId="77777777" w:rsidR="000632F8" w:rsidRPr="005A4E59" w:rsidRDefault="000632F8" w:rsidP="003D34E4">
      <w:pPr>
        <w:pStyle w:val="ListParagraph"/>
        <w:numPr>
          <w:ilvl w:val="1"/>
          <w:numId w:val="12"/>
        </w:numPr>
        <w:tabs>
          <w:tab w:val="clear" w:pos="1440"/>
          <w:tab w:val="num" w:pos="2160"/>
        </w:tabs>
        <w:overflowPunct w:val="0"/>
        <w:autoSpaceDE w:val="0"/>
        <w:autoSpaceDN w:val="0"/>
        <w:adjustRightInd w:val="0"/>
        <w:ind w:left="2160"/>
        <w:textAlignment w:val="baseline"/>
        <w:rPr>
          <w:rFonts w:cs="v4.2.0"/>
          <w:bCs/>
          <w:iCs/>
        </w:rPr>
      </w:pPr>
      <w:r w:rsidRPr="005A4E59">
        <w:rPr>
          <w:rFonts w:cs="v4.2.0"/>
          <w:bCs/>
          <w:iCs/>
        </w:rPr>
        <w:t xml:space="preserve">When the transmission timing error between the UE and the reference </w:t>
      </w:r>
      <w:r w:rsidRPr="005A4E59">
        <w:rPr>
          <w:rFonts w:cs="v4.2.0"/>
          <w:bCs/>
          <w:iCs/>
          <w:lang w:eastAsia="ja-JP"/>
        </w:rPr>
        <w:t>timing</w:t>
      </w:r>
      <w:r w:rsidRPr="005A4E59">
        <w:rPr>
          <w:rFonts w:cs="v4.2.0"/>
          <w:bCs/>
          <w:iCs/>
        </w:rPr>
        <w:t xml:space="preserve"> exceeds </w:t>
      </w:r>
      <w:r w:rsidRPr="005A4E59">
        <w:sym w:font="Symbol" w:char="F0B1"/>
      </w:r>
      <w:proofErr w:type="spellStart"/>
      <w:r w:rsidRPr="005A4E59">
        <w:rPr>
          <w:rFonts w:cs="v4.2.0"/>
          <w:bCs/>
          <w:iCs/>
        </w:rPr>
        <w:t>T</w:t>
      </w:r>
      <w:r w:rsidRPr="005A4E59">
        <w:rPr>
          <w:rFonts w:cs="v4.2.0"/>
          <w:bCs/>
          <w:iCs/>
          <w:vertAlign w:val="subscript"/>
        </w:rPr>
        <w:t>e_NTN</w:t>
      </w:r>
      <w:proofErr w:type="spellEnd"/>
      <w:r w:rsidRPr="005A4E59">
        <w:rPr>
          <w:rFonts w:cs="v4.2.0"/>
          <w:bCs/>
          <w:iCs/>
        </w:rPr>
        <w:t xml:space="preserve"> then the UE is required to adjust its timing to within </w:t>
      </w:r>
      <w:r w:rsidRPr="005A4E59">
        <w:sym w:font="Symbol" w:char="F0B1"/>
      </w:r>
      <w:proofErr w:type="spellStart"/>
      <w:r w:rsidRPr="005A4E59">
        <w:rPr>
          <w:rFonts w:cs="v4.2.0"/>
          <w:bCs/>
          <w:iCs/>
        </w:rPr>
        <w:t>T</w:t>
      </w:r>
      <w:r w:rsidRPr="005A4E59">
        <w:rPr>
          <w:rFonts w:cs="v4.2.0"/>
          <w:bCs/>
          <w:iCs/>
          <w:vertAlign w:val="subscript"/>
        </w:rPr>
        <w:t>e_NTN</w:t>
      </w:r>
      <w:proofErr w:type="spellEnd"/>
      <w:r w:rsidRPr="005A4E59">
        <w:rPr>
          <w:bCs/>
          <w:iCs/>
        </w:rPr>
        <w:t>.</w:t>
      </w:r>
      <w:r w:rsidRPr="005A4E59">
        <w:rPr>
          <w:bCs/>
          <w:iCs/>
          <w:lang w:eastAsia="ja-JP"/>
        </w:rPr>
        <w:t xml:space="preserve"> </w:t>
      </w:r>
      <w:r w:rsidRPr="005A4E59">
        <w:rPr>
          <w:rFonts w:cs="v4.2.0"/>
          <w:bCs/>
          <w:iCs/>
        </w:rPr>
        <w:t xml:space="preserve">The reference </w:t>
      </w:r>
      <w:r w:rsidRPr="005A4E59">
        <w:rPr>
          <w:rFonts w:cs="v4.2.0"/>
          <w:bCs/>
          <w:iCs/>
          <w:lang w:eastAsia="ja-JP"/>
        </w:rPr>
        <w:t>timing</w:t>
      </w:r>
      <w:r w:rsidRPr="005A4E59">
        <w:rPr>
          <w:rFonts w:cs="v4.2.0"/>
          <w:bCs/>
          <w:iCs/>
        </w:rPr>
        <w:t xml:space="preserve"> shall be </w:t>
      </w:r>
      <w:r w:rsidRPr="005A4E59">
        <w:rPr>
          <w:bCs/>
          <w:iCs/>
        </w:rPr>
        <w:t>(</w:t>
      </w:r>
      <w:proofErr w:type="spellStart"/>
      <w:r w:rsidRPr="005A4E59">
        <w:rPr>
          <w:bCs/>
          <w:iCs/>
        </w:rPr>
        <w:t>N</w:t>
      </w:r>
      <w:r w:rsidRPr="005A4E59">
        <w:rPr>
          <w:bCs/>
          <w:iCs/>
          <w:vertAlign w:val="subscript"/>
        </w:rPr>
        <w:t>TA</w:t>
      </w:r>
      <w:r w:rsidRPr="005A4E59">
        <w:rPr>
          <w:bCs/>
          <w:iCs/>
        </w:rPr>
        <w:t>+</w:t>
      </w:r>
      <w:proofErr w:type="gramStart"/>
      <w:r w:rsidRPr="005A4E59">
        <w:rPr>
          <w:bCs/>
          <w:iCs/>
        </w:rPr>
        <w:t>N</w:t>
      </w:r>
      <w:r w:rsidRPr="005A4E59">
        <w:rPr>
          <w:bCs/>
          <w:iCs/>
          <w:vertAlign w:val="subscript"/>
        </w:rPr>
        <w:t>TA,UE</w:t>
      </w:r>
      <w:proofErr w:type="gramEnd"/>
      <w:r w:rsidRPr="005A4E59">
        <w:rPr>
          <w:bCs/>
          <w:iCs/>
          <w:vertAlign w:val="subscript"/>
        </w:rPr>
        <w:t>-specific</w:t>
      </w:r>
      <w:r w:rsidRPr="005A4E59">
        <w:rPr>
          <w:bCs/>
          <w:iCs/>
        </w:rPr>
        <w:t>+N</w:t>
      </w:r>
      <w:r w:rsidRPr="005A4E59">
        <w:rPr>
          <w:bCs/>
          <w:iCs/>
          <w:vertAlign w:val="subscript"/>
        </w:rPr>
        <w:t>TA,common</w:t>
      </w:r>
      <w:r w:rsidRPr="005A4E59">
        <w:rPr>
          <w:bCs/>
          <w:iCs/>
        </w:rPr>
        <w:t>+N</w:t>
      </w:r>
      <w:r w:rsidRPr="005A4E59">
        <w:rPr>
          <w:bCs/>
          <w:iCs/>
          <w:vertAlign w:val="subscript"/>
        </w:rPr>
        <w:t>TA,offset</w:t>
      </w:r>
      <w:proofErr w:type="spellEnd"/>
      <w:r w:rsidRPr="005A4E59">
        <w:rPr>
          <w:bCs/>
          <w:iCs/>
        </w:rPr>
        <w:t>) ×T</w:t>
      </w:r>
      <w:r w:rsidRPr="005A4E59">
        <w:rPr>
          <w:bCs/>
          <w:iCs/>
          <w:vertAlign w:val="subscript"/>
        </w:rPr>
        <w:t>c</w:t>
      </w:r>
      <w:r w:rsidRPr="005A4E59">
        <w:rPr>
          <w:rFonts w:cs="v4.2.0"/>
          <w:bCs/>
          <w:iCs/>
          <w:lang w:eastAsia="ja-JP"/>
        </w:rPr>
        <w:t xml:space="preserve"> before </w:t>
      </w:r>
      <w:r w:rsidRPr="005A4E59">
        <w:rPr>
          <w:rFonts w:cs="v4.2.0"/>
          <w:bCs/>
          <w:iCs/>
        </w:rPr>
        <w:t>the d</w:t>
      </w:r>
      <w:r w:rsidRPr="005A4E59">
        <w:rPr>
          <w:rFonts w:cs="v4.2.0"/>
          <w:bCs/>
          <w:iCs/>
          <w:lang w:eastAsia="ja-JP"/>
        </w:rPr>
        <w:t>ownlink timing of the reference cell.</w:t>
      </w:r>
      <w:r w:rsidRPr="005A4E59" w:rsidDel="00C02601">
        <w:rPr>
          <w:rFonts w:cs="v4.2.0"/>
          <w:bCs/>
          <w:iCs/>
          <w:lang w:eastAsia="ja-JP"/>
        </w:rPr>
        <w:t xml:space="preserve"> </w:t>
      </w:r>
      <w:r w:rsidRPr="005A4E59">
        <w:rPr>
          <w:rFonts w:cs="v4.2.0"/>
          <w:bCs/>
          <w:iCs/>
        </w:rPr>
        <w:t>All adjustments made to the UE uplink timing shall follow these rules:</w:t>
      </w:r>
    </w:p>
    <w:p w14:paraId="414CD301" w14:textId="77777777" w:rsidR="000632F8" w:rsidRPr="005A4E59" w:rsidRDefault="000632F8" w:rsidP="003D34E4">
      <w:pPr>
        <w:pStyle w:val="B1"/>
        <w:numPr>
          <w:ilvl w:val="2"/>
          <w:numId w:val="12"/>
        </w:numPr>
        <w:tabs>
          <w:tab w:val="clear" w:pos="2160"/>
          <w:tab w:val="num" w:pos="2880"/>
        </w:tabs>
        <w:overflowPunct/>
        <w:autoSpaceDE/>
        <w:autoSpaceDN/>
        <w:adjustRightInd/>
        <w:spacing w:after="120"/>
        <w:ind w:left="2880"/>
        <w:textAlignment w:val="auto"/>
        <w:rPr>
          <w:bCs/>
          <w:iCs/>
        </w:rPr>
      </w:pPr>
      <w:r w:rsidRPr="005A4E59">
        <w:rPr>
          <w:bCs/>
          <w:iCs/>
        </w:rPr>
        <w:t>1)</w:t>
      </w:r>
      <w:r w:rsidRPr="005A4E59">
        <w:rPr>
          <w:bCs/>
          <w:iCs/>
        </w:rPr>
        <w:tab/>
        <w:t xml:space="preserve">The maximum amount of the magnitude of the timing change in one adjustment shall be </w:t>
      </w:r>
      <w:proofErr w:type="spellStart"/>
      <w:r w:rsidRPr="005A4E59">
        <w:rPr>
          <w:rFonts w:cs="v4.2.0"/>
          <w:bCs/>
          <w:iCs/>
        </w:rPr>
        <w:t>T</w:t>
      </w:r>
      <w:r w:rsidRPr="005A4E59">
        <w:rPr>
          <w:rFonts w:cs="v4.2.0"/>
          <w:bCs/>
          <w:iCs/>
          <w:vertAlign w:val="subscript"/>
        </w:rPr>
        <w:t>q_NTN</w:t>
      </w:r>
      <w:proofErr w:type="spellEnd"/>
      <w:r w:rsidRPr="005A4E59">
        <w:rPr>
          <w:bCs/>
          <w:iCs/>
        </w:rPr>
        <w:t>.</w:t>
      </w:r>
    </w:p>
    <w:p w14:paraId="3B47AACD" w14:textId="77777777" w:rsidR="000632F8" w:rsidRPr="005A4E59" w:rsidRDefault="000632F8" w:rsidP="003D34E4">
      <w:pPr>
        <w:pStyle w:val="B1"/>
        <w:numPr>
          <w:ilvl w:val="2"/>
          <w:numId w:val="12"/>
        </w:numPr>
        <w:tabs>
          <w:tab w:val="clear" w:pos="2160"/>
          <w:tab w:val="num" w:pos="2880"/>
        </w:tabs>
        <w:overflowPunct/>
        <w:autoSpaceDE/>
        <w:autoSpaceDN/>
        <w:adjustRightInd/>
        <w:spacing w:after="120"/>
        <w:ind w:left="2880"/>
        <w:textAlignment w:val="auto"/>
        <w:rPr>
          <w:bCs/>
          <w:iCs/>
        </w:rPr>
      </w:pPr>
      <w:r w:rsidRPr="005A4E59">
        <w:rPr>
          <w:bCs/>
          <w:iCs/>
        </w:rPr>
        <w:t>2)</w:t>
      </w:r>
      <w:r w:rsidRPr="005A4E59">
        <w:rPr>
          <w:bCs/>
          <w:iCs/>
        </w:rPr>
        <w:tab/>
        <w:t xml:space="preserve">The minimum aggregate adjustment rate shall be </w:t>
      </w:r>
      <w:proofErr w:type="spellStart"/>
      <w:r w:rsidRPr="005A4E59">
        <w:rPr>
          <w:rFonts w:cs="v4.2.0"/>
          <w:bCs/>
          <w:iCs/>
        </w:rPr>
        <w:t>T</w:t>
      </w:r>
      <w:r w:rsidRPr="005A4E59">
        <w:rPr>
          <w:rFonts w:cs="v4.2.0"/>
          <w:bCs/>
          <w:iCs/>
          <w:vertAlign w:val="subscript"/>
          <w:lang w:eastAsia="zh-CN"/>
        </w:rPr>
        <w:t>p_NTN</w:t>
      </w:r>
      <w:proofErr w:type="spellEnd"/>
      <w:r w:rsidRPr="005A4E59" w:rsidDel="00053109">
        <w:rPr>
          <w:bCs/>
          <w:iCs/>
        </w:rPr>
        <w:t xml:space="preserve"> </w:t>
      </w:r>
      <w:r w:rsidRPr="005A4E59">
        <w:rPr>
          <w:bCs/>
          <w:iCs/>
        </w:rPr>
        <w:t>per second.</w:t>
      </w:r>
    </w:p>
    <w:p w14:paraId="4770585C" w14:textId="77777777" w:rsidR="000632F8" w:rsidRPr="005A4E59" w:rsidRDefault="000632F8" w:rsidP="003D34E4">
      <w:pPr>
        <w:pStyle w:val="B1"/>
        <w:numPr>
          <w:ilvl w:val="2"/>
          <w:numId w:val="12"/>
        </w:numPr>
        <w:tabs>
          <w:tab w:val="clear" w:pos="2160"/>
          <w:tab w:val="num" w:pos="2880"/>
        </w:tabs>
        <w:overflowPunct/>
        <w:autoSpaceDE/>
        <w:autoSpaceDN/>
        <w:adjustRightInd/>
        <w:spacing w:after="120"/>
        <w:ind w:left="2880"/>
        <w:textAlignment w:val="auto"/>
        <w:rPr>
          <w:rFonts w:cs="v4.2.0"/>
          <w:bCs/>
          <w:iCs/>
        </w:rPr>
      </w:pPr>
      <w:r w:rsidRPr="005A4E59">
        <w:rPr>
          <w:rFonts w:cs="v4.2.0"/>
          <w:bCs/>
          <w:iCs/>
        </w:rPr>
        <w:t>3)</w:t>
      </w:r>
      <w:r w:rsidRPr="005A4E59">
        <w:rPr>
          <w:rFonts w:cs="v4.2.0"/>
          <w:bCs/>
          <w:iCs/>
        </w:rPr>
        <w:tab/>
        <w:t xml:space="preserve">The maximum aggregate adjustment rate shall be </w:t>
      </w:r>
      <w:proofErr w:type="spellStart"/>
      <w:r w:rsidRPr="005A4E59">
        <w:rPr>
          <w:rFonts w:cs="v4.2.0"/>
          <w:bCs/>
          <w:iCs/>
        </w:rPr>
        <w:t>T</w:t>
      </w:r>
      <w:r w:rsidRPr="005A4E59">
        <w:rPr>
          <w:rFonts w:cs="v4.2.0"/>
          <w:bCs/>
          <w:iCs/>
          <w:vertAlign w:val="subscript"/>
        </w:rPr>
        <w:t>q_NTN</w:t>
      </w:r>
      <w:proofErr w:type="spellEnd"/>
      <w:r w:rsidRPr="005A4E59">
        <w:rPr>
          <w:rFonts w:cs="v4.2.0"/>
          <w:bCs/>
          <w:iCs/>
        </w:rPr>
        <w:t xml:space="preserve"> per 200 </w:t>
      </w:r>
      <w:proofErr w:type="spellStart"/>
      <w:r w:rsidRPr="005A4E59">
        <w:rPr>
          <w:rFonts w:cs="v4.2.0"/>
          <w:bCs/>
          <w:iCs/>
        </w:rPr>
        <w:t>ms</w:t>
      </w:r>
      <w:proofErr w:type="spellEnd"/>
      <w:r w:rsidRPr="005A4E59">
        <w:rPr>
          <w:rFonts w:cs="v4.2.0"/>
          <w:bCs/>
          <w:iCs/>
        </w:rPr>
        <w:t>.</w:t>
      </w:r>
    </w:p>
    <w:p w14:paraId="3BFA8BC0" w14:textId="77777777" w:rsidR="000632F8" w:rsidRPr="00281E10" w:rsidRDefault="000632F8" w:rsidP="000632F8">
      <w:pPr>
        <w:pStyle w:val="B1"/>
        <w:spacing w:after="120"/>
        <w:ind w:left="3276" w:firstLine="8"/>
        <w:rPr>
          <w:bCs/>
          <w:iCs/>
          <w:color w:val="0070C0"/>
        </w:rPr>
      </w:pPr>
      <w:r w:rsidRPr="005A4E59">
        <w:rPr>
          <w:bCs/>
          <w:iCs/>
        </w:rPr>
        <w:t xml:space="preserve">Where the maximum autonomous time adjustment step </w:t>
      </w:r>
      <w:proofErr w:type="spellStart"/>
      <w:r w:rsidRPr="005A4E59">
        <w:rPr>
          <w:bCs/>
          <w:iCs/>
        </w:rPr>
        <w:t>T</w:t>
      </w:r>
      <w:r w:rsidRPr="005A4E59">
        <w:rPr>
          <w:bCs/>
          <w:iCs/>
          <w:vertAlign w:val="subscript"/>
        </w:rPr>
        <w:t>q_NTN</w:t>
      </w:r>
      <w:proofErr w:type="spellEnd"/>
      <w:r w:rsidRPr="005A4E59">
        <w:rPr>
          <w:bCs/>
          <w:iCs/>
        </w:rPr>
        <w:t xml:space="preserve"> and the aggregate adjustment rate </w:t>
      </w:r>
      <w:proofErr w:type="spellStart"/>
      <w:r w:rsidRPr="005A4E59">
        <w:rPr>
          <w:bCs/>
          <w:iCs/>
        </w:rPr>
        <w:t>T</w:t>
      </w:r>
      <w:r w:rsidRPr="005A4E59">
        <w:rPr>
          <w:bCs/>
          <w:iCs/>
          <w:vertAlign w:val="subscript"/>
        </w:rPr>
        <w:t>p_NTN</w:t>
      </w:r>
      <w:proofErr w:type="spellEnd"/>
      <w:r w:rsidRPr="005A4E59">
        <w:rPr>
          <w:bCs/>
          <w:iCs/>
        </w:rPr>
        <w:t xml:space="preserve"> are specified in following table.</w:t>
      </w:r>
    </w:p>
    <w:tbl>
      <w:tblPr>
        <w:tblW w:w="4122" w:type="pct"/>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2032"/>
        <w:gridCol w:w="1996"/>
        <w:gridCol w:w="1997"/>
      </w:tblGrid>
      <w:tr w:rsidR="000632F8" w:rsidRPr="00281E10" w14:paraId="6E3FAC44" w14:textId="77777777" w:rsidTr="000632F8">
        <w:trPr>
          <w:cantSplit/>
        </w:trPr>
        <w:tc>
          <w:tcPr>
            <w:tcW w:w="1205" w:type="pct"/>
            <w:vAlign w:val="center"/>
          </w:tcPr>
          <w:p w14:paraId="15D025C9" w14:textId="77777777" w:rsidR="000632F8" w:rsidRPr="000632F8" w:rsidRDefault="000632F8" w:rsidP="000632F8">
            <w:pPr>
              <w:pStyle w:val="TAH"/>
              <w:rPr>
                <w:rFonts w:ascii="Times New Roman" w:hAnsi="Times New Roman"/>
                <w:b w:val="0"/>
                <w:bCs/>
                <w:iCs/>
                <w:sz w:val="20"/>
              </w:rPr>
            </w:pPr>
            <w:r w:rsidRPr="000632F8">
              <w:rPr>
                <w:rFonts w:ascii="Times New Roman" w:hAnsi="Times New Roman"/>
                <w:b w:val="0"/>
                <w:bCs/>
                <w:iCs/>
                <w:sz w:val="20"/>
              </w:rPr>
              <w:lastRenderedPageBreak/>
              <w:t>Frequency Range</w:t>
            </w:r>
          </w:p>
        </w:tc>
        <w:tc>
          <w:tcPr>
            <w:tcW w:w="1280" w:type="pct"/>
          </w:tcPr>
          <w:p w14:paraId="6D464C1C" w14:textId="77777777" w:rsidR="000632F8" w:rsidRPr="000632F8" w:rsidRDefault="000632F8" w:rsidP="000632F8">
            <w:pPr>
              <w:pStyle w:val="TAH"/>
              <w:rPr>
                <w:rFonts w:ascii="Times New Roman" w:hAnsi="Times New Roman"/>
                <w:b w:val="0"/>
                <w:bCs/>
                <w:iCs/>
                <w:sz w:val="20"/>
              </w:rPr>
            </w:pPr>
            <w:r w:rsidRPr="000632F8">
              <w:rPr>
                <w:rFonts w:ascii="Times New Roman" w:hAnsi="Times New Roman"/>
                <w:b w:val="0"/>
                <w:bCs/>
                <w:iCs/>
                <w:sz w:val="20"/>
              </w:rPr>
              <w:t>SCS of uplink signals (kHz)</w:t>
            </w:r>
          </w:p>
        </w:tc>
        <w:tc>
          <w:tcPr>
            <w:tcW w:w="1257" w:type="pct"/>
            <w:vAlign w:val="center"/>
          </w:tcPr>
          <w:p w14:paraId="3CE2C1F0" w14:textId="77777777" w:rsidR="000632F8" w:rsidRPr="000632F8" w:rsidRDefault="000632F8" w:rsidP="000632F8">
            <w:pPr>
              <w:pStyle w:val="TAH"/>
              <w:rPr>
                <w:rFonts w:ascii="Times New Roman" w:hAnsi="Times New Roman"/>
                <w:b w:val="0"/>
                <w:bCs/>
                <w:iCs/>
                <w:sz w:val="20"/>
              </w:rPr>
            </w:pPr>
            <w:proofErr w:type="spellStart"/>
            <w:r w:rsidRPr="000632F8">
              <w:rPr>
                <w:rFonts w:ascii="Times New Roman" w:hAnsi="Times New Roman"/>
                <w:b w:val="0"/>
                <w:bCs/>
                <w:iCs/>
                <w:sz w:val="20"/>
              </w:rPr>
              <w:t>T</w:t>
            </w:r>
            <w:r w:rsidRPr="000632F8">
              <w:rPr>
                <w:rFonts w:ascii="Times New Roman" w:hAnsi="Times New Roman"/>
                <w:b w:val="0"/>
                <w:bCs/>
                <w:iCs/>
                <w:sz w:val="20"/>
                <w:vertAlign w:val="subscript"/>
              </w:rPr>
              <w:t>q_NTN</w:t>
            </w:r>
            <w:proofErr w:type="spellEnd"/>
            <w:r w:rsidRPr="000632F8">
              <w:rPr>
                <w:rFonts w:ascii="Times New Roman" w:hAnsi="Times New Roman"/>
                <w:b w:val="0"/>
                <w:bCs/>
                <w:iCs/>
                <w:sz w:val="20"/>
              </w:rPr>
              <w:t xml:space="preserve"> </w:t>
            </w:r>
          </w:p>
        </w:tc>
        <w:tc>
          <w:tcPr>
            <w:tcW w:w="1258" w:type="pct"/>
            <w:vAlign w:val="center"/>
          </w:tcPr>
          <w:p w14:paraId="6236E017" w14:textId="77777777" w:rsidR="000632F8" w:rsidRPr="000632F8" w:rsidRDefault="000632F8" w:rsidP="000632F8">
            <w:pPr>
              <w:pStyle w:val="TAH"/>
              <w:rPr>
                <w:rFonts w:ascii="Times New Roman" w:hAnsi="Times New Roman"/>
                <w:b w:val="0"/>
                <w:bCs/>
                <w:iCs/>
                <w:sz w:val="20"/>
              </w:rPr>
            </w:pPr>
            <w:proofErr w:type="spellStart"/>
            <w:r w:rsidRPr="000632F8">
              <w:rPr>
                <w:rFonts w:ascii="Times New Roman" w:hAnsi="Times New Roman"/>
                <w:b w:val="0"/>
                <w:bCs/>
                <w:iCs/>
                <w:sz w:val="20"/>
              </w:rPr>
              <w:t>T</w:t>
            </w:r>
            <w:r w:rsidRPr="000632F8">
              <w:rPr>
                <w:rFonts w:ascii="Times New Roman" w:hAnsi="Times New Roman"/>
                <w:b w:val="0"/>
                <w:bCs/>
                <w:iCs/>
                <w:sz w:val="20"/>
                <w:vertAlign w:val="subscript"/>
              </w:rPr>
              <w:t>p_NTN</w:t>
            </w:r>
            <w:proofErr w:type="spellEnd"/>
          </w:p>
        </w:tc>
      </w:tr>
      <w:tr w:rsidR="000632F8" w:rsidRPr="00281E10" w14:paraId="3871AA67" w14:textId="77777777" w:rsidTr="000632F8">
        <w:trPr>
          <w:cantSplit/>
        </w:trPr>
        <w:tc>
          <w:tcPr>
            <w:tcW w:w="1205" w:type="pct"/>
            <w:tcBorders>
              <w:bottom w:val="nil"/>
            </w:tcBorders>
            <w:vAlign w:val="center"/>
          </w:tcPr>
          <w:p w14:paraId="1BC0ABB6" w14:textId="77777777" w:rsidR="000632F8" w:rsidRPr="000632F8" w:rsidRDefault="000632F8" w:rsidP="000632F8">
            <w:pPr>
              <w:pStyle w:val="TAC"/>
              <w:rPr>
                <w:rFonts w:ascii="Times New Roman" w:hAnsi="Times New Roman"/>
                <w:bCs/>
                <w:iCs/>
                <w:sz w:val="20"/>
              </w:rPr>
            </w:pPr>
            <w:r w:rsidRPr="000632F8">
              <w:rPr>
                <w:rFonts w:ascii="Times New Roman" w:hAnsi="Times New Roman"/>
                <w:bCs/>
                <w:iCs/>
                <w:sz w:val="20"/>
              </w:rPr>
              <w:t>1</w:t>
            </w:r>
          </w:p>
        </w:tc>
        <w:tc>
          <w:tcPr>
            <w:tcW w:w="1280" w:type="pct"/>
          </w:tcPr>
          <w:p w14:paraId="49881419" w14:textId="77777777" w:rsidR="000632F8" w:rsidRPr="000632F8" w:rsidRDefault="000632F8" w:rsidP="000632F8">
            <w:pPr>
              <w:pStyle w:val="TAC"/>
              <w:rPr>
                <w:rFonts w:ascii="Times New Roman" w:hAnsi="Times New Roman"/>
                <w:bCs/>
                <w:iCs/>
                <w:sz w:val="20"/>
              </w:rPr>
            </w:pPr>
            <w:r w:rsidRPr="000632F8">
              <w:rPr>
                <w:rFonts w:ascii="Times New Roman" w:hAnsi="Times New Roman"/>
                <w:bCs/>
                <w:iCs/>
                <w:sz w:val="20"/>
              </w:rPr>
              <w:t>15</w:t>
            </w:r>
          </w:p>
        </w:tc>
        <w:tc>
          <w:tcPr>
            <w:tcW w:w="1257" w:type="pct"/>
          </w:tcPr>
          <w:p w14:paraId="0477D8A7" w14:textId="77777777" w:rsidR="000632F8" w:rsidRPr="000632F8" w:rsidRDefault="000632F8" w:rsidP="000632F8">
            <w:pPr>
              <w:pStyle w:val="TAC"/>
              <w:rPr>
                <w:rFonts w:ascii="Times New Roman" w:hAnsi="Times New Roman"/>
                <w:bCs/>
                <w:iCs/>
                <w:sz w:val="20"/>
              </w:rPr>
            </w:pPr>
            <w:r w:rsidRPr="000632F8">
              <w:rPr>
                <w:rFonts w:ascii="Times New Roman" w:hAnsi="Times New Roman"/>
                <w:bCs/>
                <w:iCs/>
                <w:sz w:val="20"/>
              </w:rPr>
              <w:t>5.5*64*T</w:t>
            </w:r>
            <w:r w:rsidRPr="000632F8">
              <w:rPr>
                <w:rFonts w:ascii="Times New Roman" w:hAnsi="Times New Roman"/>
                <w:bCs/>
                <w:iCs/>
                <w:sz w:val="20"/>
                <w:vertAlign w:val="subscript"/>
              </w:rPr>
              <w:t>c</w:t>
            </w:r>
          </w:p>
        </w:tc>
        <w:tc>
          <w:tcPr>
            <w:tcW w:w="1258" w:type="pct"/>
          </w:tcPr>
          <w:p w14:paraId="04BF42C8" w14:textId="77777777" w:rsidR="000632F8" w:rsidRPr="000632F8" w:rsidRDefault="000632F8" w:rsidP="000632F8">
            <w:pPr>
              <w:pStyle w:val="TAC"/>
              <w:rPr>
                <w:rFonts w:ascii="Times New Roman" w:hAnsi="Times New Roman"/>
                <w:bCs/>
                <w:iCs/>
                <w:sz w:val="20"/>
              </w:rPr>
            </w:pPr>
            <w:r w:rsidRPr="000632F8">
              <w:rPr>
                <w:rFonts w:ascii="Times New Roman" w:hAnsi="Times New Roman"/>
                <w:bCs/>
                <w:iCs/>
                <w:sz w:val="20"/>
              </w:rPr>
              <w:t>5.5*64*T</w:t>
            </w:r>
            <w:r w:rsidRPr="000632F8">
              <w:rPr>
                <w:rFonts w:ascii="Times New Roman" w:hAnsi="Times New Roman"/>
                <w:bCs/>
                <w:iCs/>
                <w:sz w:val="20"/>
                <w:vertAlign w:val="subscript"/>
              </w:rPr>
              <w:t>c</w:t>
            </w:r>
          </w:p>
        </w:tc>
      </w:tr>
      <w:tr w:rsidR="000632F8" w:rsidRPr="00281E10" w14:paraId="1D017415" w14:textId="77777777" w:rsidTr="000632F8">
        <w:trPr>
          <w:cantSplit/>
        </w:trPr>
        <w:tc>
          <w:tcPr>
            <w:tcW w:w="1205" w:type="pct"/>
            <w:tcBorders>
              <w:top w:val="nil"/>
              <w:bottom w:val="nil"/>
            </w:tcBorders>
            <w:vAlign w:val="center"/>
          </w:tcPr>
          <w:p w14:paraId="7BA310A6" w14:textId="77777777" w:rsidR="000632F8" w:rsidRPr="000632F8" w:rsidRDefault="000632F8" w:rsidP="000632F8">
            <w:pPr>
              <w:pStyle w:val="TAC"/>
              <w:rPr>
                <w:rFonts w:ascii="Times New Roman" w:hAnsi="Times New Roman"/>
                <w:bCs/>
                <w:iCs/>
                <w:sz w:val="20"/>
              </w:rPr>
            </w:pPr>
          </w:p>
        </w:tc>
        <w:tc>
          <w:tcPr>
            <w:tcW w:w="1280" w:type="pct"/>
          </w:tcPr>
          <w:p w14:paraId="39C2AB56" w14:textId="77777777" w:rsidR="000632F8" w:rsidRPr="000632F8" w:rsidRDefault="000632F8" w:rsidP="000632F8">
            <w:pPr>
              <w:pStyle w:val="TAC"/>
              <w:rPr>
                <w:rFonts w:ascii="Times New Roman" w:hAnsi="Times New Roman"/>
                <w:bCs/>
                <w:iCs/>
                <w:sz w:val="20"/>
              </w:rPr>
            </w:pPr>
            <w:r w:rsidRPr="000632F8">
              <w:rPr>
                <w:rFonts w:ascii="Times New Roman" w:hAnsi="Times New Roman"/>
                <w:bCs/>
                <w:iCs/>
                <w:sz w:val="20"/>
              </w:rPr>
              <w:t>30</w:t>
            </w:r>
          </w:p>
        </w:tc>
        <w:tc>
          <w:tcPr>
            <w:tcW w:w="1257" w:type="pct"/>
          </w:tcPr>
          <w:p w14:paraId="7C33E5F8" w14:textId="77777777" w:rsidR="000632F8" w:rsidRPr="000632F8" w:rsidRDefault="000632F8" w:rsidP="000632F8">
            <w:pPr>
              <w:pStyle w:val="TAC"/>
              <w:rPr>
                <w:rFonts w:ascii="Times New Roman" w:hAnsi="Times New Roman"/>
                <w:bCs/>
                <w:iCs/>
                <w:sz w:val="20"/>
              </w:rPr>
            </w:pPr>
            <w:r w:rsidRPr="000632F8">
              <w:rPr>
                <w:rFonts w:ascii="Times New Roman" w:hAnsi="Times New Roman"/>
                <w:bCs/>
                <w:iCs/>
                <w:sz w:val="20"/>
              </w:rPr>
              <w:t>5.5*64*T</w:t>
            </w:r>
            <w:r w:rsidRPr="000632F8">
              <w:rPr>
                <w:rFonts w:ascii="Times New Roman" w:hAnsi="Times New Roman"/>
                <w:bCs/>
                <w:iCs/>
                <w:sz w:val="20"/>
                <w:vertAlign w:val="subscript"/>
              </w:rPr>
              <w:t>c</w:t>
            </w:r>
          </w:p>
        </w:tc>
        <w:tc>
          <w:tcPr>
            <w:tcW w:w="1258" w:type="pct"/>
          </w:tcPr>
          <w:p w14:paraId="6E0A523A" w14:textId="77777777" w:rsidR="000632F8" w:rsidRPr="000632F8" w:rsidRDefault="000632F8" w:rsidP="000632F8">
            <w:pPr>
              <w:pStyle w:val="TAC"/>
              <w:rPr>
                <w:rFonts w:ascii="Times New Roman" w:hAnsi="Times New Roman"/>
                <w:bCs/>
                <w:iCs/>
                <w:sz w:val="20"/>
              </w:rPr>
            </w:pPr>
            <w:r w:rsidRPr="000632F8">
              <w:rPr>
                <w:rFonts w:ascii="Times New Roman" w:hAnsi="Times New Roman"/>
                <w:bCs/>
                <w:iCs/>
                <w:sz w:val="20"/>
              </w:rPr>
              <w:t>5.5*64*T</w:t>
            </w:r>
            <w:r w:rsidRPr="000632F8">
              <w:rPr>
                <w:rFonts w:ascii="Times New Roman" w:hAnsi="Times New Roman"/>
                <w:bCs/>
                <w:iCs/>
                <w:sz w:val="20"/>
                <w:vertAlign w:val="subscript"/>
              </w:rPr>
              <w:t>c</w:t>
            </w:r>
          </w:p>
        </w:tc>
      </w:tr>
      <w:tr w:rsidR="000632F8" w:rsidRPr="00281E10" w14:paraId="3E1E3D29" w14:textId="77777777" w:rsidTr="000632F8">
        <w:trPr>
          <w:cantSplit/>
        </w:trPr>
        <w:tc>
          <w:tcPr>
            <w:tcW w:w="1205" w:type="pct"/>
            <w:tcBorders>
              <w:top w:val="nil"/>
            </w:tcBorders>
            <w:vAlign w:val="center"/>
          </w:tcPr>
          <w:p w14:paraId="5BCF0A97" w14:textId="77777777" w:rsidR="000632F8" w:rsidRPr="000632F8" w:rsidRDefault="000632F8" w:rsidP="000632F8">
            <w:pPr>
              <w:pStyle w:val="TAC"/>
              <w:rPr>
                <w:rFonts w:ascii="Times New Roman" w:hAnsi="Times New Roman"/>
                <w:bCs/>
                <w:iCs/>
                <w:sz w:val="20"/>
              </w:rPr>
            </w:pPr>
          </w:p>
        </w:tc>
        <w:tc>
          <w:tcPr>
            <w:tcW w:w="1280" w:type="pct"/>
          </w:tcPr>
          <w:p w14:paraId="30D62F34" w14:textId="77777777" w:rsidR="000632F8" w:rsidRPr="000632F8" w:rsidRDefault="000632F8" w:rsidP="000632F8">
            <w:pPr>
              <w:pStyle w:val="TAC"/>
              <w:rPr>
                <w:rFonts w:ascii="Times New Roman" w:hAnsi="Times New Roman"/>
                <w:bCs/>
                <w:iCs/>
                <w:sz w:val="20"/>
              </w:rPr>
            </w:pPr>
            <w:r w:rsidRPr="000632F8">
              <w:rPr>
                <w:rFonts w:ascii="Times New Roman" w:hAnsi="Times New Roman"/>
                <w:bCs/>
                <w:iCs/>
                <w:sz w:val="20"/>
              </w:rPr>
              <w:t>60</w:t>
            </w:r>
          </w:p>
        </w:tc>
        <w:tc>
          <w:tcPr>
            <w:tcW w:w="1257" w:type="pct"/>
          </w:tcPr>
          <w:p w14:paraId="23DDAA65" w14:textId="77777777" w:rsidR="000632F8" w:rsidRPr="000632F8" w:rsidRDefault="000632F8" w:rsidP="000632F8">
            <w:pPr>
              <w:pStyle w:val="TAC"/>
              <w:rPr>
                <w:rFonts w:ascii="Times New Roman" w:hAnsi="Times New Roman"/>
                <w:bCs/>
                <w:iCs/>
                <w:sz w:val="20"/>
              </w:rPr>
            </w:pPr>
            <w:r w:rsidRPr="000632F8">
              <w:rPr>
                <w:rFonts w:ascii="Times New Roman" w:hAnsi="Times New Roman"/>
                <w:bCs/>
                <w:iCs/>
                <w:sz w:val="20"/>
              </w:rPr>
              <w:t>NA</w:t>
            </w:r>
          </w:p>
        </w:tc>
        <w:tc>
          <w:tcPr>
            <w:tcW w:w="1258" w:type="pct"/>
          </w:tcPr>
          <w:p w14:paraId="09DEA9A1" w14:textId="77777777" w:rsidR="000632F8" w:rsidRPr="000632F8" w:rsidRDefault="000632F8" w:rsidP="000632F8">
            <w:pPr>
              <w:pStyle w:val="TAC"/>
              <w:rPr>
                <w:rFonts w:ascii="Times New Roman" w:hAnsi="Times New Roman"/>
                <w:bCs/>
                <w:iCs/>
                <w:sz w:val="20"/>
              </w:rPr>
            </w:pPr>
            <w:r w:rsidRPr="000632F8">
              <w:rPr>
                <w:rFonts w:ascii="Times New Roman" w:hAnsi="Times New Roman"/>
                <w:bCs/>
                <w:iCs/>
                <w:sz w:val="20"/>
              </w:rPr>
              <w:t>NA</w:t>
            </w:r>
          </w:p>
        </w:tc>
      </w:tr>
      <w:tr w:rsidR="000632F8" w:rsidRPr="00281E10" w14:paraId="5E4DCBAF" w14:textId="77777777" w:rsidTr="000632F8">
        <w:trPr>
          <w:cantSplit/>
        </w:trPr>
        <w:tc>
          <w:tcPr>
            <w:tcW w:w="5000" w:type="pct"/>
            <w:gridSpan w:val="4"/>
          </w:tcPr>
          <w:p w14:paraId="291D2629" w14:textId="77777777" w:rsidR="000632F8" w:rsidRPr="000632F8" w:rsidRDefault="000632F8" w:rsidP="000632F8">
            <w:pPr>
              <w:pStyle w:val="TAN"/>
              <w:rPr>
                <w:rFonts w:ascii="Times New Roman" w:hAnsi="Times New Roman"/>
                <w:bCs/>
                <w:iCs/>
                <w:sz w:val="20"/>
              </w:rPr>
            </w:pPr>
            <w:r w:rsidRPr="000632F8">
              <w:rPr>
                <w:rFonts w:ascii="Times New Roman" w:hAnsi="Times New Roman"/>
                <w:bCs/>
                <w:iCs/>
                <w:sz w:val="20"/>
              </w:rPr>
              <w:t>NOTE:</w:t>
            </w:r>
            <w:r w:rsidRPr="000632F8">
              <w:rPr>
                <w:rFonts w:ascii="Times New Roman" w:hAnsi="Times New Roman"/>
                <w:bCs/>
                <w:iCs/>
                <w:sz w:val="20"/>
              </w:rPr>
              <w:tab/>
              <w:t>T</w:t>
            </w:r>
            <w:r w:rsidRPr="000632F8">
              <w:rPr>
                <w:rFonts w:ascii="Times New Roman" w:hAnsi="Times New Roman"/>
                <w:bCs/>
                <w:iCs/>
                <w:sz w:val="20"/>
                <w:vertAlign w:val="subscript"/>
              </w:rPr>
              <w:t>c</w:t>
            </w:r>
            <w:r w:rsidRPr="000632F8">
              <w:rPr>
                <w:rFonts w:ascii="Times New Roman" w:hAnsi="Times New Roman"/>
                <w:bCs/>
                <w:iCs/>
                <w:sz w:val="20"/>
              </w:rPr>
              <w:t xml:space="preserve"> is the basic timing unit defined in TS 38.211 </w:t>
            </w:r>
          </w:p>
        </w:tc>
      </w:tr>
    </w:tbl>
    <w:p w14:paraId="698BDBC7" w14:textId="77777777" w:rsidR="000632F8" w:rsidRPr="003C3A0B" w:rsidRDefault="000632F8" w:rsidP="000632F8">
      <w:pPr>
        <w:pStyle w:val="ListParagraph"/>
        <w:numPr>
          <w:ilvl w:val="0"/>
          <w:numId w:val="0"/>
        </w:numPr>
        <w:overflowPunct w:val="0"/>
        <w:autoSpaceDE w:val="0"/>
        <w:autoSpaceDN w:val="0"/>
        <w:adjustRightInd w:val="0"/>
        <w:spacing w:after="180"/>
        <w:ind w:left="1440"/>
        <w:textAlignment w:val="baseline"/>
      </w:pPr>
    </w:p>
    <w:p w14:paraId="357B4E04" w14:textId="77777777" w:rsidR="000632F8" w:rsidRPr="00AE195D" w:rsidRDefault="000632F8" w:rsidP="003D34E4">
      <w:pPr>
        <w:pStyle w:val="ListParagraph"/>
        <w:numPr>
          <w:ilvl w:val="0"/>
          <w:numId w:val="9"/>
        </w:numPr>
        <w:ind w:left="1800"/>
      </w:pPr>
      <w:r w:rsidRPr="00AE195D">
        <w:rPr>
          <w:rFonts w:hint="eastAsia"/>
        </w:rPr>
        <w:t>O</w:t>
      </w:r>
      <w:r w:rsidRPr="00AE195D">
        <w:t>ption 2: (Qualcomm)</w:t>
      </w:r>
    </w:p>
    <w:p w14:paraId="566CB86F" w14:textId="77777777" w:rsidR="000632F8" w:rsidRPr="00AE195D" w:rsidRDefault="000632F8" w:rsidP="003D34E4">
      <w:pPr>
        <w:pStyle w:val="ListParagraph"/>
        <w:numPr>
          <w:ilvl w:val="1"/>
          <w:numId w:val="9"/>
        </w:numPr>
        <w:ind w:left="2520"/>
      </w:pPr>
      <w:r w:rsidRPr="00AE195D">
        <w:t>To address Gradual Timing Adjustment and Double Correction issue, the current gradual timing adjustment requirement is updated as below:</w:t>
      </w:r>
    </w:p>
    <w:p w14:paraId="23EC5105" w14:textId="77777777" w:rsidR="000632F8" w:rsidRPr="00AE195D" w:rsidRDefault="000632F8" w:rsidP="003D34E4">
      <w:pPr>
        <w:pStyle w:val="ListParagraph"/>
        <w:numPr>
          <w:ilvl w:val="2"/>
          <w:numId w:val="9"/>
        </w:numPr>
        <w:ind w:left="3240"/>
      </w:pPr>
      <w:r w:rsidRPr="00AE195D">
        <w:t>When a transmission timing interval from the previous transmission to the current transmission differs from absolute value of “</w:t>
      </w:r>
      <w:proofErr w:type="spellStart"/>
      <w:r w:rsidRPr="00AE195D">
        <w:t>slot_length</w:t>
      </w:r>
      <w:proofErr w:type="spellEnd"/>
      <w:r w:rsidRPr="00AE195D">
        <w:t>*(number of slots between the two transmissions) – 0.5*</w:t>
      </w:r>
      <w:proofErr w:type="spellStart"/>
      <w:r w:rsidRPr="00AE195D">
        <w:t>TA_c</w:t>
      </w:r>
      <w:proofErr w:type="spellEnd"/>
      <w:r w:rsidRPr="00AE195D">
        <w:t xml:space="preserve"> + 0.5*</w:t>
      </w:r>
      <w:proofErr w:type="spellStart"/>
      <w:r w:rsidRPr="00AE195D">
        <w:t>TA_p</w:t>
      </w:r>
      <w:proofErr w:type="spellEnd"/>
      <w:r w:rsidRPr="00AE195D">
        <w:t>” by more than 2*</w:t>
      </w:r>
      <w:proofErr w:type="spellStart"/>
      <w:r w:rsidRPr="00AE195D">
        <w:t>Te_NTN</w:t>
      </w:r>
      <w:proofErr w:type="spellEnd"/>
      <w:r w:rsidRPr="00AE195D">
        <w:t>, all adjustments made to the current transmission timing apart from “</w:t>
      </w:r>
      <w:proofErr w:type="spellStart"/>
      <w:r w:rsidRPr="00AE195D">
        <w:t>slot_length</w:t>
      </w:r>
      <w:proofErr w:type="spellEnd"/>
      <w:r w:rsidRPr="00AE195D">
        <w:t>*(number of slots between the two transmissions) – 0.5*</w:t>
      </w:r>
      <w:proofErr w:type="spellStart"/>
      <w:r w:rsidRPr="00AE195D">
        <w:t>TA_c</w:t>
      </w:r>
      <w:proofErr w:type="spellEnd"/>
      <w:r w:rsidRPr="00AE195D">
        <w:t xml:space="preserve"> + 0.5*TA_ p” shall follow these rules:</w:t>
      </w:r>
    </w:p>
    <w:p w14:paraId="3BECE65D" w14:textId="77777777" w:rsidR="000632F8" w:rsidRPr="00AE195D" w:rsidRDefault="000632F8" w:rsidP="003D34E4">
      <w:pPr>
        <w:pStyle w:val="ListParagraph"/>
        <w:numPr>
          <w:ilvl w:val="3"/>
          <w:numId w:val="9"/>
        </w:numPr>
        <w:ind w:left="3960"/>
      </w:pPr>
      <w:r w:rsidRPr="00AE195D">
        <w:t xml:space="preserve">The maximum amount of the magnitude of the timing change in one adjustment shall be </w:t>
      </w:r>
      <w:proofErr w:type="spellStart"/>
      <w:r w:rsidRPr="00AE195D">
        <w:t>Tq</w:t>
      </w:r>
      <w:proofErr w:type="spellEnd"/>
      <w:r w:rsidRPr="00AE195D">
        <w:t>.</w:t>
      </w:r>
    </w:p>
    <w:p w14:paraId="0A4E4472" w14:textId="77777777" w:rsidR="000632F8" w:rsidRPr="00AE195D" w:rsidRDefault="000632F8" w:rsidP="003D34E4">
      <w:pPr>
        <w:pStyle w:val="ListParagraph"/>
        <w:numPr>
          <w:ilvl w:val="3"/>
          <w:numId w:val="9"/>
        </w:numPr>
        <w:ind w:left="3960"/>
      </w:pPr>
      <w:r w:rsidRPr="00AE195D">
        <w:t xml:space="preserve">The minimum aggregate adjustment rate shall be </w:t>
      </w:r>
      <w:proofErr w:type="spellStart"/>
      <w:r w:rsidRPr="00AE195D">
        <w:t>Tp</w:t>
      </w:r>
      <w:proofErr w:type="spellEnd"/>
      <w:r w:rsidRPr="00AE195D">
        <w:t xml:space="preserve"> per second.</w:t>
      </w:r>
    </w:p>
    <w:p w14:paraId="77A487E7" w14:textId="77777777" w:rsidR="000632F8" w:rsidRPr="00AE195D" w:rsidRDefault="000632F8" w:rsidP="003D34E4">
      <w:pPr>
        <w:pStyle w:val="ListParagraph"/>
        <w:numPr>
          <w:ilvl w:val="3"/>
          <w:numId w:val="9"/>
        </w:numPr>
        <w:ind w:left="3960"/>
      </w:pPr>
      <w:r w:rsidRPr="00AE195D">
        <w:t xml:space="preserve">The maximum aggregate adjustment rate shall be </w:t>
      </w:r>
      <w:proofErr w:type="spellStart"/>
      <w:r w:rsidRPr="00AE195D">
        <w:t>Tq</w:t>
      </w:r>
      <w:proofErr w:type="spellEnd"/>
      <w:r w:rsidRPr="00AE195D">
        <w:t xml:space="preserve"> per 200 </w:t>
      </w:r>
      <w:proofErr w:type="spellStart"/>
      <w:r w:rsidRPr="00AE195D">
        <w:t>ms.</w:t>
      </w:r>
      <w:proofErr w:type="spellEnd"/>
    </w:p>
    <w:p w14:paraId="7DFE957C" w14:textId="77777777" w:rsidR="000632F8" w:rsidRPr="00AE195D" w:rsidRDefault="000632F8" w:rsidP="003D34E4">
      <w:pPr>
        <w:pStyle w:val="ListParagraph"/>
        <w:numPr>
          <w:ilvl w:val="3"/>
          <w:numId w:val="9"/>
        </w:numPr>
        <w:ind w:left="3960"/>
      </w:pPr>
      <w:r w:rsidRPr="00AE195D">
        <w:t xml:space="preserve">Where the maximum autonomous time adjustment step </w:t>
      </w:r>
      <w:proofErr w:type="spellStart"/>
      <w:r w:rsidRPr="00AE195D">
        <w:t>Tq</w:t>
      </w:r>
      <w:proofErr w:type="spellEnd"/>
      <w:r w:rsidRPr="00AE195D">
        <w:t xml:space="preserve"> and the aggregate adjustment rate </w:t>
      </w:r>
      <w:proofErr w:type="spellStart"/>
      <w:r w:rsidRPr="00AE195D">
        <w:t>Tp</w:t>
      </w:r>
      <w:proofErr w:type="spellEnd"/>
      <w:r w:rsidRPr="00AE195D">
        <w:t xml:space="preserve"> are specified in Table 7.1.2.1-1.</w:t>
      </w:r>
    </w:p>
    <w:p w14:paraId="2AB9BDE5" w14:textId="77777777" w:rsidR="000632F8" w:rsidRPr="00AE195D" w:rsidRDefault="000632F8" w:rsidP="003D34E4">
      <w:pPr>
        <w:pStyle w:val="ListParagraph"/>
        <w:numPr>
          <w:ilvl w:val="3"/>
          <w:numId w:val="9"/>
        </w:numPr>
        <w:ind w:left="3960"/>
      </w:pPr>
      <w:proofErr w:type="spellStart"/>
      <w:r w:rsidRPr="00AE195D">
        <w:t>TA_p</w:t>
      </w:r>
      <w:proofErr w:type="spellEnd"/>
      <w:r w:rsidRPr="00AE195D">
        <w:t xml:space="preserve"> is the amount of timing advance applied in the previous uplink transmission, which is derived based on the previous UE position, satellite position, and </w:t>
      </w:r>
      <w:proofErr w:type="spellStart"/>
      <w:r w:rsidRPr="00AE195D">
        <w:t>N_</w:t>
      </w:r>
      <w:proofErr w:type="gramStart"/>
      <w:r w:rsidRPr="00AE195D">
        <w:t>TA,common</w:t>
      </w:r>
      <w:proofErr w:type="spellEnd"/>
      <w:proofErr w:type="gramEnd"/>
      <w:r w:rsidRPr="00AE195D">
        <w:t>.</w:t>
      </w:r>
    </w:p>
    <w:p w14:paraId="32B6B9CF" w14:textId="77777777" w:rsidR="000632F8" w:rsidRPr="00AE195D" w:rsidRDefault="000632F8" w:rsidP="003D34E4">
      <w:pPr>
        <w:pStyle w:val="ListParagraph"/>
        <w:numPr>
          <w:ilvl w:val="3"/>
          <w:numId w:val="9"/>
        </w:numPr>
        <w:ind w:left="3960"/>
      </w:pPr>
      <w:proofErr w:type="spellStart"/>
      <w:r w:rsidRPr="00AE195D">
        <w:t>TA_c</w:t>
      </w:r>
      <w:proofErr w:type="spellEnd"/>
      <w:r w:rsidRPr="00AE195D">
        <w:t xml:space="preserve"> is the amount of timing advance derived based on the current UE position, satellite position, and </w:t>
      </w:r>
      <w:proofErr w:type="spellStart"/>
      <w:r w:rsidRPr="00AE195D">
        <w:t>N_</w:t>
      </w:r>
      <w:proofErr w:type="gramStart"/>
      <w:r w:rsidRPr="00AE195D">
        <w:t>TA,common</w:t>
      </w:r>
      <w:proofErr w:type="spellEnd"/>
      <w:proofErr w:type="gramEnd"/>
      <w:r w:rsidRPr="00AE195D">
        <w:t xml:space="preserve"> before applying it to the current uplink transmission.</w:t>
      </w:r>
    </w:p>
    <w:p w14:paraId="2702F5D8" w14:textId="77777777" w:rsidR="000632F8" w:rsidRPr="00AE195D" w:rsidRDefault="000632F8" w:rsidP="003D34E4">
      <w:pPr>
        <w:pStyle w:val="ListParagraph"/>
        <w:numPr>
          <w:ilvl w:val="0"/>
          <w:numId w:val="9"/>
        </w:numPr>
        <w:ind w:left="1800"/>
      </w:pPr>
      <w:r w:rsidRPr="00AE195D">
        <w:rPr>
          <w:rFonts w:hint="eastAsia"/>
        </w:rPr>
        <w:t>O</w:t>
      </w:r>
      <w:r w:rsidRPr="00AE195D">
        <w:t>ption 3: (Xiaomi)</w:t>
      </w:r>
    </w:p>
    <w:p w14:paraId="379E296C" w14:textId="77777777" w:rsidR="000632F8" w:rsidRPr="00AE195D" w:rsidRDefault="000632F8" w:rsidP="003D34E4">
      <w:pPr>
        <w:pStyle w:val="ListParagraph"/>
        <w:numPr>
          <w:ilvl w:val="1"/>
          <w:numId w:val="9"/>
        </w:numPr>
        <w:overflowPunct w:val="0"/>
        <w:autoSpaceDE w:val="0"/>
        <w:autoSpaceDN w:val="0"/>
        <w:adjustRightInd w:val="0"/>
        <w:spacing w:after="240"/>
        <w:ind w:left="2520"/>
        <w:textAlignment w:val="baseline"/>
      </w:pPr>
      <w:r w:rsidRPr="00AE195D">
        <w:t>The amount of gradual timing adjustment accuracy requirement applies to the following timing inaccuracy:</w:t>
      </w:r>
    </w:p>
    <w:p w14:paraId="49A7F8CA" w14:textId="77777777" w:rsidR="000632F8" w:rsidRPr="00AE195D" w:rsidRDefault="000632F8" w:rsidP="003D34E4">
      <w:pPr>
        <w:pStyle w:val="ListParagraph"/>
        <w:numPr>
          <w:ilvl w:val="2"/>
          <w:numId w:val="9"/>
        </w:numPr>
        <w:overflowPunct w:val="0"/>
        <w:autoSpaceDE w:val="0"/>
        <w:autoSpaceDN w:val="0"/>
        <w:adjustRightInd w:val="0"/>
        <w:spacing w:after="240"/>
        <w:ind w:left="3240"/>
        <w:textAlignment w:val="baseline"/>
      </w:pPr>
      <w:r w:rsidRPr="00AE195D">
        <w:t>The unexpected DL reception timing jump</w:t>
      </w:r>
    </w:p>
    <w:p w14:paraId="4C002E15" w14:textId="77777777" w:rsidR="000632F8" w:rsidRPr="00AE195D" w:rsidRDefault="000632F8" w:rsidP="003D34E4">
      <w:pPr>
        <w:pStyle w:val="ListParagraph"/>
        <w:numPr>
          <w:ilvl w:val="2"/>
          <w:numId w:val="9"/>
        </w:numPr>
        <w:overflowPunct w:val="0"/>
        <w:autoSpaceDE w:val="0"/>
        <w:autoSpaceDN w:val="0"/>
        <w:adjustRightInd w:val="0"/>
        <w:spacing w:after="240"/>
        <w:ind w:left="3240"/>
        <w:textAlignment w:val="baseline"/>
      </w:pPr>
      <w:r w:rsidRPr="00AE195D">
        <w:t>Timing inaccuracy when UE does not update its position at a reasonable rate</w:t>
      </w:r>
    </w:p>
    <w:p w14:paraId="3DF4A728" w14:textId="77777777" w:rsidR="000632F8" w:rsidRPr="00AE195D" w:rsidRDefault="000632F8" w:rsidP="003D34E4">
      <w:pPr>
        <w:pStyle w:val="ListParagraph"/>
        <w:numPr>
          <w:ilvl w:val="1"/>
          <w:numId w:val="9"/>
        </w:numPr>
        <w:overflowPunct w:val="0"/>
        <w:autoSpaceDE w:val="0"/>
        <w:autoSpaceDN w:val="0"/>
        <w:adjustRightInd w:val="0"/>
        <w:spacing w:after="240"/>
        <w:ind w:left="2520"/>
        <w:textAlignment w:val="baseline"/>
      </w:pPr>
      <w:r w:rsidRPr="00AE195D">
        <w:t>The gradual timing adjustment requirements for NR NTN UE are specified as follows:</w:t>
      </w:r>
    </w:p>
    <w:p w14:paraId="6DBD86F7" w14:textId="77777777" w:rsidR="000632F8" w:rsidRPr="00AE195D" w:rsidRDefault="000632F8" w:rsidP="003D34E4">
      <w:pPr>
        <w:pStyle w:val="B1"/>
        <w:numPr>
          <w:ilvl w:val="2"/>
          <w:numId w:val="9"/>
        </w:numPr>
        <w:overflowPunct/>
        <w:autoSpaceDE/>
        <w:autoSpaceDN/>
        <w:adjustRightInd/>
        <w:ind w:left="3240"/>
        <w:textAlignment w:val="auto"/>
        <w:rPr>
          <w:rFonts w:eastAsiaTheme="minorEastAsia"/>
          <w:kern w:val="2"/>
          <w:lang w:val="en-US" w:eastAsia="zh-CN"/>
        </w:rPr>
      </w:pPr>
      <w:r w:rsidRPr="00AE195D">
        <w:rPr>
          <w:rFonts w:eastAsiaTheme="minorEastAsia"/>
          <w:kern w:val="2"/>
          <w:lang w:val="en-US" w:eastAsia="zh-CN"/>
        </w:rPr>
        <w:t>1)</w:t>
      </w:r>
      <w:r w:rsidRPr="00AE195D">
        <w:rPr>
          <w:rFonts w:eastAsiaTheme="minorEastAsia"/>
          <w:kern w:val="2"/>
          <w:lang w:val="en-US" w:eastAsia="zh-CN"/>
        </w:rPr>
        <w:tab/>
        <w:t xml:space="preserve">The maximum amount of the magnitude of the timing change in one adjustment shall be </w:t>
      </w:r>
      <w:proofErr w:type="spellStart"/>
      <w:r w:rsidRPr="00AE195D">
        <w:t>T</w:t>
      </w:r>
      <w:r w:rsidRPr="00AE195D">
        <w:rPr>
          <w:vertAlign w:val="subscript"/>
        </w:rPr>
        <w:t>q_NTN</w:t>
      </w:r>
      <w:proofErr w:type="spellEnd"/>
      <w:r w:rsidRPr="00AE195D">
        <w:rPr>
          <w:rFonts w:eastAsiaTheme="minorEastAsia"/>
          <w:kern w:val="2"/>
          <w:lang w:val="en-US" w:eastAsia="zh-CN"/>
        </w:rPr>
        <w:t xml:space="preserve"> = 13.5Ts.</w:t>
      </w:r>
    </w:p>
    <w:p w14:paraId="1AEF9EFB" w14:textId="77777777" w:rsidR="000632F8" w:rsidRPr="00AE195D" w:rsidRDefault="000632F8" w:rsidP="003D34E4">
      <w:pPr>
        <w:pStyle w:val="B1"/>
        <w:numPr>
          <w:ilvl w:val="2"/>
          <w:numId w:val="9"/>
        </w:numPr>
        <w:overflowPunct/>
        <w:autoSpaceDE/>
        <w:autoSpaceDN/>
        <w:adjustRightInd/>
        <w:ind w:left="3240"/>
        <w:textAlignment w:val="auto"/>
        <w:rPr>
          <w:rFonts w:eastAsiaTheme="minorEastAsia"/>
          <w:kern w:val="2"/>
          <w:lang w:val="en-US" w:eastAsia="zh-CN"/>
        </w:rPr>
      </w:pPr>
      <w:r w:rsidRPr="00AE195D">
        <w:rPr>
          <w:rFonts w:eastAsiaTheme="minorEastAsia"/>
          <w:kern w:val="2"/>
          <w:lang w:val="en-US" w:eastAsia="zh-CN"/>
        </w:rPr>
        <w:t>2)</w:t>
      </w:r>
      <w:r w:rsidRPr="00AE195D">
        <w:rPr>
          <w:rFonts w:eastAsiaTheme="minorEastAsia"/>
          <w:kern w:val="2"/>
          <w:lang w:val="en-US" w:eastAsia="zh-CN"/>
        </w:rPr>
        <w:tab/>
        <w:t xml:space="preserve">The minimum aggregate adjustment rate shall be </w:t>
      </w:r>
      <w:proofErr w:type="spellStart"/>
      <w:r w:rsidRPr="00AE195D">
        <w:t>T</w:t>
      </w:r>
      <w:r w:rsidRPr="00AE195D">
        <w:rPr>
          <w:vertAlign w:val="subscript"/>
        </w:rPr>
        <w:t>p_NTN</w:t>
      </w:r>
      <w:proofErr w:type="spellEnd"/>
      <w:r w:rsidRPr="00AE195D">
        <w:rPr>
          <w:rFonts w:eastAsiaTheme="minorEastAsia"/>
          <w:kern w:val="2"/>
          <w:lang w:val="en-US" w:eastAsia="zh-CN"/>
        </w:rPr>
        <w:t xml:space="preserve"> = </w:t>
      </w:r>
      <w:r w:rsidRPr="00AE195D">
        <w:t>13.5Ts</w:t>
      </w:r>
      <w:r w:rsidRPr="00AE195D">
        <w:rPr>
          <w:rFonts w:eastAsiaTheme="minorEastAsia"/>
          <w:kern w:val="2"/>
          <w:lang w:val="en-US" w:eastAsia="zh-CN"/>
        </w:rPr>
        <w:t xml:space="preserve"> per second.</w:t>
      </w:r>
    </w:p>
    <w:p w14:paraId="75B2B05D" w14:textId="77777777" w:rsidR="000632F8" w:rsidRPr="00AE195D" w:rsidRDefault="000632F8" w:rsidP="003D34E4">
      <w:pPr>
        <w:pStyle w:val="B1"/>
        <w:numPr>
          <w:ilvl w:val="2"/>
          <w:numId w:val="9"/>
        </w:numPr>
        <w:overflowPunct/>
        <w:autoSpaceDE/>
        <w:autoSpaceDN/>
        <w:adjustRightInd/>
        <w:ind w:left="3240"/>
        <w:textAlignment w:val="auto"/>
        <w:rPr>
          <w:rFonts w:eastAsiaTheme="minorEastAsia"/>
          <w:kern w:val="2"/>
          <w:lang w:val="en-US" w:eastAsia="zh-CN"/>
        </w:rPr>
      </w:pPr>
      <w:r w:rsidRPr="00AE195D">
        <w:rPr>
          <w:rFonts w:eastAsiaTheme="minorEastAsia"/>
          <w:kern w:val="2"/>
          <w:lang w:val="en-US" w:eastAsia="zh-CN"/>
        </w:rPr>
        <w:t>3)</w:t>
      </w:r>
      <w:r w:rsidRPr="00AE195D">
        <w:rPr>
          <w:rFonts w:eastAsiaTheme="minorEastAsia"/>
          <w:kern w:val="2"/>
          <w:lang w:val="en-US" w:eastAsia="zh-CN"/>
        </w:rPr>
        <w:tab/>
        <w:t xml:space="preserve">The maximum aggregate adjustment rate shall be </w:t>
      </w:r>
      <w:proofErr w:type="spellStart"/>
      <w:r w:rsidRPr="00AE195D">
        <w:t>Tq_NTN</w:t>
      </w:r>
      <w:proofErr w:type="spellEnd"/>
      <w:r w:rsidRPr="00AE195D">
        <w:rPr>
          <w:rFonts w:eastAsiaTheme="minorEastAsia"/>
          <w:kern w:val="2"/>
          <w:lang w:val="en-US" w:eastAsia="zh-CN"/>
        </w:rPr>
        <w:t xml:space="preserve"> = 13.5Ts per 200 </w:t>
      </w:r>
      <w:proofErr w:type="spellStart"/>
      <w:r w:rsidRPr="00AE195D">
        <w:rPr>
          <w:rFonts w:eastAsiaTheme="minorEastAsia"/>
          <w:kern w:val="2"/>
          <w:lang w:val="en-US" w:eastAsia="zh-CN"/>
        </w:rPr>
        <w:t>ms.</w:t>
      </w:r>
      <w:proofErr w:type="spellEnd"/>
    </w:p>
    <w:p w14:paraId="6324CDEE" w14:textId="77777777" w:rsidR="000632F8" w:rsidRPr="00847F9D" w:rsidRDefault="000632F8" w:rsidP="003D34E4">
      <w:pPr>
        <w:pStyle w:val="B1"/>
        <w:numPr>
          <w:ilvl w:val="1"/>
          <w:numId w:val="9"/>
        </w:numPr>
        <w:overflowPunct/>
        <w:autoSpaceDE/>
        <w:autoSpaceDN/>
        <w:adjustRightInd/>
        <w:ind w:left="2520"/>
        <w:textAlignment w:val="auto"/>
        <w:rPr>
          <w:rFonts w:eastAsiaTheme="minorEastAsia"/>
          <w:color w:val="0070C0"/>
          <w:kern w:val="2"/>
          <w:lang w:val="en-US" w:eastAsia="zh-CN"/>
        </w:rPr>
      </w:pPr>
      <w:r w:rsidRPr="00AE195D">
        <w:rPr>
          <w:rFonts w:eastAsiaTheme="minorEastAsia"/>
          <w:kern w:val="2"/>
          <w:lang w:val="en-US" w:eastAsia="zh-CN"/>
        </w:rPr>
        <w:t xml:space="preserve">Where the maximum autonomous time adjustment step </w:t>
      </w:r>
      <w:proofErr w:type="spellStart"/>
      <w:r w:rsidRPr="00AE195D">
        <w:t>T</w:t>
      </w:r>
      <w:r w:rsidRPr="00AE195D">
        <w:rPr>
          <w:vertAlign w:val="subscript"/>
        </w:rPr>
        <w:t>q_NTN</w:t>
      </w:r>
      <w:proofErr w:type="spellEnd"/>
      <w:r w:rsidRPr="00AE195D">
        <w:rPr>
          <w:rFonts w:eastAsiaTheme="minorEastAsia"/>
          <w:kern w:val="2"/>
          <w:lang w:val="en-US" w:eastAsia="zh-CN"/>
        </w:rPr>
        <w:t xml:space="preserve"> and the aggregate adjustment rate </w:t>
      </w:r>
      <w:proofErr w:type="spellStart"/>
      <w:r w:rsidRPr="00AE195D">
        <w:t>T</w:t>
      </w:r>
      <w:r w:rsidRPr="00AE195D">
        <w:rPr>
          <w:vertAlign w:val="subscript"/>
        </w:rPr>
        <w:t>p_NTN</w:t>
      </w:r>
      <w:proofErr w:type="spellEnd"/>
      <w:r w:rsidRPr="00AE195D">
        <w:rPr>
          <w:rFonts w:eastAsiaTheme="minorEastAsia"/>
          <w:kern w:val="2"/>
          <w:lang w:val="en-US" w:eastAsia="zh-CN"/>
        </w:rPr>
        <w:t xml:space="preserve"> are specified in Table 1</w:t>
      </w:r>
    </w:p>
    <w:p w14:paraId="15FCFDE7" w14:textId="77777777" w:rsidR="000632F8" w:rsidRPr="00AE195D" w:rsidRDefault="000632F8" w:rsidP="000632F8">
      <w:pPr>
        <w:pStyle w:val="B1"/>
        <w:ind w:left="2160" w:firstLine="0"/>
        <w:rPr>
          <w:rFonts w:eastAsiaTheme="minorEastAsia"/>
          <w:kern w:val="2"/>
          <w:lang w:val="en-US" w:eastAsia="zh-CN"/>
        </w:rPr>
      </w:pPr>
      <w:r w:rsidRPr="00AE195D">
        <w:rPr>
          <w:rFonts w:eastAsiaTheme="minorEastAsia"/>
          <w:kern w:val="2"/>
          <w:lang w:val="en-US" w:eastAsia="zh-CN"/>
        </w:rPr>
        <w:t xml:space="preserve">Table </w:t>
      </w:r>
      <w:r w:rsidRPr="00AE195D">
        <w:rPr>
          <w:rFonts w:eastAsiaTheme="minorEastAsia"/>
          <w:kern w:val="2"/>
          <w:lang w:val="en-US" w:eastAsia="zh-CN"/>
        </w:rPr>
        <w:fldChar w:fldCharType="begin"/>
      </w:r>
      <w:r w:rsidRPr="00AE195D">
        <w:rPr>
          <w:rFonts w:eastAsiaTheme="minorEastAsia"/>
          <w:kern w:val="2"/>
          <w:lang w:val="en-US" w:eastAsia="zh-CN"/>
        </w:rPr>
        <w:instrText xml:space="preserve"> SEQ Table \* ARABIC </w:instrText>
      </w:r>
      <w:r w:rsidRPr="00AE195D">
        <w:rPr>
          <w:rFonts w:eastAsiaTheme="minorEastAsia"/>
          <w:kern w:val="2"/>
          <w:lang w:val="en-US" w:eastAsia="zh-CN"/>
        </w:rPr>
        <w:fldChar w:fldCharType="separate"/>
      </w:r>
      <w:r w:rsidRPr="00AE195D">
        <w:rPr>
          <w:rFonts w:eastAsiaTheme="minorEastAsia"/>
          <w:kern w:val="2"/>
          <w:lang w:val="en-US" w:eastAsia="zh-CN"/>
        </w:rPr>
        <w:t>1</w:t>
      </w:r>
      <w:r w:rsidRPr="00AE195D">
        <w:rPr>
          <w:rFonts w:eastAsiaTheme="minorEastAsia"/>
          <w:kern w:val="2"/>
          <w:lang w:val="en-US" w:eastAsia="zh-CN"/>
        </w:rPr>
        <w:fldChar w:fldCharType="end"/>
      </w:r>
      <w:r w:rsidRPr="00AE195D">
        <w:rPr>
          <w:rFonts w:eastAsiaTheme="minorEastAsia"/>
          <w:kern w:val="2"/>
          <w:lang w:val="en-US" w:eastAsia="zh-CN"/>
        </w:rPr>
        <w:t xml:space="preserve">: </w:t>
      </w:r>
      <w:proofErr w:type="spellStart"/>
      <w:r w:rsidRPr="00AE195D">
        <w:rPr>
          <w:rFonts w:eastAsiaTheme="minorEastAsia"/>
          <w:kern w:val="2"/>
          <w:lang w:val="en-US" w:eastAsia="zh-CN"/>
        </w:rPr>
        <w:t>Tq</w:t>
      </w:r>
      <w:proofErr w:type="spellEnd"/>
      <w:r w:rsidRPr="00AE195D">
        <w:rPr>
          <w:rFonts w:eastAsiaTheme="minorEastAsia"/>
          <w:kern w:val="2"/>
          <w:lang w:val="en-US" w:eastAsia="zh-CN"/>
        </w:rPr>
        <w:t xml:space="preserve"> Maximum Autonomous Time Adjustment Step and </w:t>
      </w:r>
      <w:proofErr w:type="spellStart"/>
      <w:r w:rsidRPr="00AE195D">
        <w:rPr>
          <w:rFonts w:eastAsiaTheme="minorEastAsia"/>
          <w:kern w:val="2"/>
          <w:lang w:val="en-US" w:eastAsia="zh-CN"/>
        </w:rPr>
        <w:t>Tp</w:t>
      </w:r>
      <w:proofErr w:type="spellEnd"/>
      <w:r w:rsidRPr="00AE195D">
        <w:rPr>
          <w:rFonts w:eastAsiaTheme="minorEastAsia"/>
          <w:kern w:val="2"/>
          <w:lang w:val="en-US" w:eastAsia="zh-CN"/>
        </w:rPr>
        <w:t xml:space="preserve"> Minimum Aggregate Adjustment rate</w:t>
      </w:r>
    </w:p>
    <w:tbl>
      <w:tblPr>
        <w:tblW w:w="4122" w:type="pct"/>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2032"/>
        <w:gridCol w:w="1996"/>
        <w:gridCol w:w="1997"/>
      </w:tblGrid>
      <w:tr w:rsidR="000632F8" w:rsidRPr="00847F9D" w14:paraId="7D1F188A" w14:textId="77777777" w:rsidTr="000632F8">
        <w:trPr>
          <w:cantSplit/>
        </w:trPr>
        <w:tc>
          <w:tcPr>
            <w:tcW w:w="1205" w:type="pct"/>
            <w:vAlign w:val="center"/>
          </w:tcPr>
          <w:p w14:paraId="25A5439D" w14:textId="77777777" w:rsidR="000632F8" w:rsidRPr="00641B7F" w:rsidRDefault="000632F8" w:rsidP="000632F8">
            <w:pPr>
              <w:pStyle w:val="TAH"/>
              <w:rPr>
                <w:rFonts w:ascii="Times New Roman" w:hAnsi="Times New Roman"/>
                <w:b w:val="0"/>
                <w:sz w:val="20"/>
                <w:szCs w:val="24"/>
                <w:lang w:eastAsia="zh-CN"/>
              </w:rPr>
            </w:pPr>
            <w:r w:rsidRPr="00641B7F">
              <w:rPr>
                <w:rFonts w:ascii="Times New Roman" w:hAnsi="Times New Roman"/>
                <w:b w:val="0"/>
                <w:sz w:val="20"/>
                <w:szCs w:val="24"/>
                <w:lang w:eastAsia="zh-CN"/>
              </w:rPr>
              <w:lastRenderedPageBreak/>
              <w:t>Frequency Range</w:t>
            </w:r>
          </w:p>
        </w:tc>
        <w:tc>
          <w:tcPr>
            <w:tcW w:w="1280" w:type="pct"/>
          </w:tcPr>
          <w:p w14:paraId="501F9675" w14:textId="77777777" w:rsidR="000632F8" w:rsidRPr="00641B7F" w:rsidRDefault="000632F8" w:rsidP="000632F8">
            <w:pPr>
              <w:pStyle w:val="TAH"/>
              <w:rPr>
                <w:rFonts w:ascii="Times New Roman" w:hAnsi="Times New Roman"/>
                <w:b w:val="0"/>
                <w:sz w:val="20"/>
                <w:szCs w:val="24"/>
                <w:lang w:eastAsia="zh-CN"/>
              </w:rPr>
            </w:pPr>
            <w:r w:rsidRPr="00641B7F">
              <w:rPr>
                <w:rFonts w:ascii="Times New Roman" w:hAnsi="Times New Roman"/>
                <w:b w:val="0"/>
                <w:sz w:val="20"/>
                <w:szCs w:val="24"/>
                <w:lang w:eastAsia="zh-CN"/>
              </w:rPr>
              <w:t>SCS of uplink signals (kHz)</w:t>
            </w:r>
          </w:p>
        </w:tc>
        <w:tc>
          <w:tcPr>
            <w:tcW w:w="1257" w:type="pct"/>
            <w:vAlign w:val="center"/>
          </w:tcPr>
          <w:p w14:paraId="66DBD7B9" w14:textId="77777777" w:rsidR="000632F8" w:rsidRPr="00641B7F" w:rsidRDefault="000632F8" w:rsidP="000632F8">
            <w:pPr>
              <w:pStyle w:val="TAH"/>
              <w:rPr>
                <w:rFonts w:ascii="Times New Roman" w:hAnsi="Times New Roman"/>
                <w:b w:val="0"/>
                <w:sz w:val="20"/>
                <w:szCs w:val="24"/>
                <w:lang w:eastAsia="zh-CN"/>
              </w:rPr>
            </w:pPr>
            <w:proofErr w:type="spellStart"/>
            <w:r w:rsidRPr="00641B7F">
              <w:rPr>
                <w:rFonts w:ascii="Times New Roman" w:hAnsi="Times New Roman"/>
                <w:b w:val="0"/>
                <w:sz w:val="20"/>
                <w:szCs w:val="24"/>
                <w:lang w:eastAsia="zh-CN"/>
              </w:rPr>
              <w:t>T</w:t>
            </w:r>
            <w:r w:rsidRPr="00641B7F">
              <w:rPr>
                <w:rFonts w:ascii="Times New Roman" w:hAnsi="Times New Roman"/>
                <w:b w:val="0"/>
                <w:sz w:val="20"/>
                <w:szCs w:val="24"/>
                <w:vertAlign w:val="subscript"/>
                <w:lang w:eastAsia="zh-CN"/>
              </w:rPr>
              <w:t>q_NTN</w:t>
            </w:r>
            <w:proofErr w:type="spellEnd"/>
          </w:p>
        </w:tc>
        <w:tc>
          <w:tcPr>
            <w:tcW w:w="1258" w:type="pct"/>
            <w:vAlign w:val="center"/>
          </w:tcPr>
          <w:p w14:paraId="1AEFD084" w14:textId="77777777" w:rsidR="000632F8" w:rsidRPr="00641B7F" w:rsidRDefault="000632F8" w:rsidP="000632F8">
            <w:pPr>
              <w:pStyle w:val="TAH"/>
              <w:rPr>
                <w:rFonts w:ascii="Times New Roman" w:hAnsi="Times New Roman"/>
                <w:b w:val="0"/>
                <w:sz w:val="20"/>
                <w:szCs w:val="24"/>
                <w:lang w:eastAsia="zh-CN"/>
              </w:rPr>
            </w:pPr>
            <w:proofErr w:type="spellStart"/>
            <w:r w:rsidRPr="00641B7F">
              <w:rPr>
                <w:rFonts w:ascii="Times New Roman" w:hAnsi="Times New Roman"/>
                <w:b w:val="0"/>
                <w:sz w:val="20"/>
                <w:szCs w:val="24"/>
                <w:lang w:eastAsia="zh-CN"/>
              </w:rPr>
              <w:t>T</w:t>
            </w:r>
            <w:r w:rsidRPr="00641B7F">
              <w:rPr>
                <w:rFonts w:ascii="Times New Roman" w:hAnsi="Times New Roman"/>
                <w:b w:val="0"/>
                <w:sz w:val="20"/>
                <w:szCs w:val="24"/>
                <w:vertAlign w:val="subscript"/>
                <w:lang w:eastAsia="zh-CN"/>
              </w:rPr>
              <w:t>p_NTN</w:t>
            </w:r>
            <w:proofErr w:type="spellEnd"/>
          </w:p>
        </w:tc>
      </w:tr>
      <w:tr w:rsidR="000632F8" w:rsidRPr="00847F9D" w14:paraId="33765EAC" w14:textId="77777777" w:rsidTr="000632F8">
        <w:trPr>
          <w:cantSplit/>
        </w:trPr>
        <w:tc>
          <w:tcPr>
            <w:tcW w:w="1205" w:type="pct"/>
            <w:tcBorders>
              <w:bottom w:val="nil"/>
            </w:tcBorders>
            <w:vAlign w:val="center"/>
          </w:tcPr>
          <w:p w14:paraId="2CFD5601" w14:textId="77777777" w:rsidR="000632F8" w:rsidRPr="00641B7F" w:rsidRDefault="000632F8" w:rsidP="000632F8">
            <w:pPr>
              <w:pStyle w:val="TAC"/>
              <w:rPr>
                <w:rFonts w:ascii="Times New Roman" w:hAnsi="Times New Roman"/>
                <w:sz w:val="20"/>
                <w:szCs w:val="24"/>
                <w:lang w:eastAsia="zh-CN"/>
              </w:rPr>
            </w:pPr>
            <w:r w:rsidRPr="00641B7F">
              <w:rPr>
                <w:rFonts w:ascii="Times New Roman" w:hAnsi="Times New Roman"/>
                <w:sz w:val="20"/>
                <w:szCs w:val="24"/>
                <w:lang w:eastAsia="zh-CN"/>
              </w:rPr>
              <w:t>1</w:t>
            </w:r>
          </w:p>
        </w:tc>
        <w:tc>
          <w:tcPr>
            <w:tcW w:w="1280" w:type="pct"/>
          </w:tcPr>
          <w:p w14:paraId="0DD91F2F" w14:textId="77777777" w:rsidR="000632F8" w:rsidRPr="00641B7F" w:rsidRDefault="000632F8" w:rsidP="000632F8">
            <w:pPr>
              <w:pStyle w:val="TAC"/>
              <w:rPr>
                <w:rFonts w:ascii="Times New Roman" w:hAnsi="Times New Roman"/>
                <w:sz w:val="20"/>
                <w:szCs w:val="24"/>
                <w:lang w:eastAsia="zh-CN"/>
              </w:rPr>
            </w:pPr>
            <w:r w:rsidRPr="00641B7F">
              <w:rPr>
                <w:rFonts w:ascii="Times New Roman" w:hAnsi="Times New Roman"/>
                <w:sz w:val="20"/>
                <w:szCs w:val="24"/>
                <w:lang w:eastAsia="zh-CN"/>
              </w:rPr>
              <w:t>15</w:t>
            </w:r>
          </w:p>
        </w:tc>
        <w:tc>
          <w:tcPr>
            <w:tcW w:w="1257" w:type="pct"/>
          </w:tcPr>
          <w:p w14:paraId="5D8E181A" w14:textId="77777777" w:rsidR="000632F8" w:rsidRPr="00641B7F" w:rsidRDefault="000632F8" w:rsidP="000632F8">
            <w:pPr>
              <w:pStyle w:val="TAC"/>
              <w:rPr>
                <w:rFonts w:ascii="Times New Roman" w:hAnsi="Times New Roman"/>
                <w:sz w:val="20"/>
                <w:szCs w:val="24"/>
                <w:lang w:eastAsia="zh-CN"/>
              </w:rPr>
            </w:pPr>
            <w:r w:rsidRPr="00641B7F">
              <w:rPr>
                <w:rFonts w:ascii="Times New Roman" w:hAnsi="Times New Roman"/>
                <w:sz w:val="20"/>
                <w:szCs w:val="24"/>
                <w:lang w:eastAsia="zh-CN"/>
              </w:rPr>
              <w:t>13.5*64*Tc</w:t>
            </w:r>
          </w:p>
        </w:tc>
        <w:tc>
          <w:tcPr>
            <w:tcW w:w="1258" w:type="pct"/>
          </w:tcPr>
          <w:p w14:paraId="2F3F88F8" w14:textId="77777777" w:rsidR="000632F8" w:rsidRPr="00641B7F" w:rsidRDefault="000632F8" w:rsidP="000632F8">
            <w:pPr>
              <w:pStyle w:val="TAC"/>
              <w:rPr>
                <w:rFonts w:ascii="Times New Roman" w:hAnsi="Times New Roman"/>
                <w:sz w:val="20"/>
                <w:szCs w:val="24"/>
                <w:lang w:eastAsia="zh-CN"/>
              </w:rPr>
            </w:pPr>
            <w:r w:rsidRPr="00641B7F">
              <w:rPr>
                <w:rFonts w:ascii="Times New Roman" w:hAnsi="Times New Roman"/>
                <w:sz w:val="20"/>
                <w:szCs w:val="24"/>
                <w:lang w:eastAsia="zh-CN"/>
              </w:rPr>
              <w:t>13.5*64*Tc</w:t>
            </w:r>
          </w:p>
        </w:tc>
      </w:tr>
      <w:tr w:rsidR="000632F8" w:rsidRPr="00847F9D" w14:paraId="75FF22D3" w14:textId="77777777" w:rsidTr="000632F8">
        <w:trPr>
          <w:cantSplit/>
        </w:trPr>
        <w:tc>
          <w:tcPr>
            <w:tcW w:w="1205" w:type="pct"/>
            <w:tcBorders>
              <w:top w:val="nil"/>
              <w:bottom w:val="nil"/>
            </w:tcBorders>
            <w:vAlign w:val="center"/>
          </w:tcPr>
          <w:p w14:paraId="5F1AB863" w14:textId="77777777" w:rsidR="000632F8" w:rsidRPr="00641B7F" w:rsidRDefault="000632F8" w:rsidP="000632F8">
            <w:pPr>
              <w:pStyle w:val="TAC"/>
              <w:rPr>
                <w:rFonts w:ascii="Times New Roman" w:hAnsi="Times New Roman"/>
                <w:sz w:val="20"/>
                <w:szCs w:val="24"/>
                <w:lang w:eastAsia="zh-CN"/>
              </w:rPr>
            </w:pPr>
          </w:p>
        </w:tc>
        <w:tc>
          <w:tcPr>
            <w:tcW w:w="1280" w:type="pct"/>
          </w:tcPr>
          <w:p w14:paraId="1F2087E2" w14:textId="77777777" w:rsidR="000632F8" w:rsidRPr="00641B7F" w:rsidRDefault="000632F8" w:rsidP="000632F8">
            <w:pPr>
              <w:pStyle w:val="TAC"/>
              <w:rPr>
                <w:rFonts w:ascii="Times New Roman" w:hAnsi="Times New Roman"/>
                <w:sz w:val="20"/>
                <w:szCs w:val="24"/>
                <w:lang w:eastAsia="zh-CN"/>
              </w:rPr>
            </w:pPr>
            <w:r w:rsidRPr="00641B7F">
              <w:rPr>
                <w:rFonts w:ascii="Times New Roman" w:hAnsi="Times New Roman"/>
                <w:sz w:val="20"/>
                <w:szCs w:val="24"/>
                <w:lang w:eastAsia="zh-CN"/>
              </w:rPr>
              <w:t>30</w:t>
            </w:r>
          </w:p>
        </w:tc>
        <w:tc>
          <w:tcPr>
            <w:tcW w:w="1257" w:type="pct"/>
          </w:tcPr>
          <w:p w14:paraId="3E099B61" w14:textId="77777777" w:rsidR="000632F8" w:rsidRPr="00641B7F" w:rsidRDefault="000632F8" w:rsidP="000632F8">
            <w:pPr>
              <w:pStyle w:val="TAC"/>
              <w:rPr>
                <w:rFonts w:ascii="Times New Roman" w:hAnsi="Times New Roman"/>
                <w:sz w:val="20"/>
                <w:szCs w:val="24"/>
                <w:lang w:eastAsia="zh-CN"/>
              </w:rPr>
            </w:pPr>
            <w:r w:rsidRPr="00641B7F">
              <w:rPr>
                <w:rFonts w:ascii="Times New Roman" w:hAnsi="Times New Roman"/>
                <w:sz w:val="20"/>
                <w:szCs w:val="24"/>
                <w:lang w:eastAsia="zh-CN"/>
              </w:rPr>
              <w:t>13.5*64*Tc</w:t>
            </w:r>
          </w:p>
        </w:tc>
        <w:tc>
          <w:tcPr>
            <w:tcW w:w="1258" w:type="pct"/>
          </w:tcPr>
          <w:p w14:paraId="119AAD83" w14:textId="77777777" w:rsidR="000632F8" w:rsidRPr="00641B7F" w:rsidRDefault="000632F8" w:rsidP="000632F8">
            <w:pPr>
              <w:pStyle w:val="TAC"/>
              <w:rPr>
                <w:rFonts w:ascii="Times New Roman" w:hAnsi="Times New Roman"/>
                <w:sz w:val="20"/>
                <w:szCs w:val="24"/>
                <w:lang w:eastAsia="zh-CN"/>
              </w:rPr>
            </w:pPr>
            <w:r w:rsidRPr="00641B7F">
              <w:rPr>
                <w:rFonts w:ascii="Times New Roman" w:hAnsi="Times New Roman"/>
                <w:sz w:val="20"/>
                <w:szCs w:val="24"/>
                <w:lang w:eastAsia="zh-CN"/>
              </w:rPr>
              <w:t>13.5*64*Tc</w:t>
            </w:r>
          </w:p>
        </w:tc>
      </w:tr>
      <w:tr w:rsidR="000632F8" w:rsidRPr="00847F9D" w14:paraId="3516A285" w14:textId="77777777" w:rsidTr="000632F8">
        <w:trPr>
          <w:cantSplit/>
        </w:trPr>
        <w:tc>
          <w:tcPr>
            <w:tcW w:w="1205" w:type="pct"/>
            <w:tcBorders>
              <w:top w:val="nil"/>
            </w:tcBorders>
            <w:vAlign w:val="center"/>
          </w:tcPr>
          <w:p w14:paraId="57E7E73F" w14:textId="77777777" w:rsidR="000632F8" w:rsidRPr="00641B7F" w:rsidRDefault="000632F8" w:rsidP="000632F8">
            <w:pPr>
              <w:pStyle w:val="TAC"/>
              <w:rPr>
                <w:rFonts w:ascii="Times New Roman" w:hAnsi="Times New Roman"/>
                <w:sz w:val="20"/>
                <w:szCs w:val="24"/>
                <w:lang w:eastAsia="zh-CN"/>
              </w:rPr>
            </w:pPr>
          </w:p>
        </w:tc>
        <w:tc>
          <w:tcPr>
            <w:tcW w:w="1280" w:type="pct"/>
          </w:tcPr>
          <w:p w14:paraId="769F399E" w14:textId="77777777" w:rsidR="000632F8" w:rsidRPr="00641B7F" w:rsidRDefault="000632F8" w:rsidP="000632F8">
            <w:pPr>
              <w:pStyle w:val="TAC"/>
              <w:rPr>
                <w:rFonts w:ascii="Times New Roman" w:hAnsi="Times New Roman"/>
                <w:sz w:val="20"/>
                <w:szCs w:val="24"/>
                <w:lang w:eastAsia="zh-CN"/>
              </w:rPr>
            </w:pPr>
            <w:r w:rsidRPr="00641B7F">
              <w:rPr>
                <w:rFonts w:ascii="Times New Roman" w:hAnsi="Times New Roman"/>
                <w:sz w:val="20"/>
                <w:szCs w:val="24"/>
                <w:lang w:eastAsia="zh-CN"/>
              </w:rPr>
              <w:t>60</w:t>
            </w:r>
          </w:p>
        </w:tc>
        <w:tc>
          <w:tcPr>
            <w:tcW w:w="1257" w:type="pct"/>
          </w:tcPr>
          <w:p w14:paraId="55726B84" w14:textId="77777777" w:rsidR="000632F8" w:rsidRPr="00641B7F" w:rsidRDefault="000632F8" w:rsidP="000632F8">
            <w:pPr>
              <w:pStyle w:val="TAC"/>
              <w:rPr>
                <w:rFonts w:ascii="Times New Roman" w:hAnsi="Times New Roman"/>
                <w:sz w:val="20"/>
                <w:szCs w:val="24"/>
                <w:lang w:eastAsia="zh-CN"/>
              </w:rPr>
            </w:pPr>
            <w:proofErr w:type="gramStart"/>
            <w:r w:rsidRPr="00641B7F">
              <w:rPr>
                <w:rFonts w:ascii="Times New Roman" w:hAnsi="Times New Roman"/>
                <w:sz w:val="20"/>
                <w:szCs w:val="24"/>
                <w:lang w:eastAsia="zh-CN"/>
              </w:rPr>
              <w:t>N.A</w:t>
            </w:r>
            <w:proofErr w:type="gramEnd"/>
          </w:p>
        </w:tc>
        <w:tc>
          <w:tcPr>
            <w:tcW w:w="1258" w:type="pct"/>
          </w:tcPr>
          <w:p w14:paraId="21939061" w14:textId="77777777" w:rsidR="000632F8" w:rsidRPr="00641B7F" w:rsidRDefault="000632F8" w:rsidP="000632F8">
            <w:pPr>
              <w:pStyle w:val="TAC"/>
              <w:rPr>
                <w:rFonts w:ascii="Times New Roman" w:hAnsi="Times New Roman"/>
                <w:sz w:val="20"/>
                <w:szCs w:val="24"/>
                <w:lang w:eastAsia="zh-CN"/>
              </w:rPr>
            </w:pPr>
            <w:proofErr w:type="gramStart"/>
            <w:r w:rsidRPr="00641B7F">
              <w:rPr>
                <w:rFonts w:ascii="Times New Roman" w:hAnsi="Times New Roman"/>
                <w:sz w:val="20"/>
                <w:szCs w:val="24"/>
                <w:lang w:eastAsia="zh-CN"/>
              </w:rPr>
              <w:t>N.A</w:t>
            </w:r>
            <w:proofErr w:type="gramEnd"/>
          </w:p>
        </w:tc>
      </w:tr>
      <w:tr w:rsidR="000632F8" w:rsidRPr="00847F9D" w14:paraId="13FF81BE" w14:textId="77777777" w:rsidTr="000632F8">
        <w:trPr>
          <w:cantSplit/>
        </w:trPr>
        <w:tc>
          <w:tcPr>
            <w:tcW w:w="5000" w:type="pct"/>
            <w:gridSpan w:val="4"/>
          </w:tcPr>
          <w:p w14:paraId="40659485" w14:textId="77777777" w:rsidR="000632F8" w:rsidRPr="00641B7F" w:rsidRDefault="000632F8" w:rsidP="000632F8">
            <w:pPr>
              <w:pStyle w:val="TAN"/>
              <w:jc w:val="center"/>
              <w:rPr>
                <w:rFonts w:ascii="Times New Roman" w:hAnsi="Times New Roman"/>
                <w:sz w:val="20"/>
                <w:szCs w:val="24"/>
                <w:lang w:eastAsia="zh-CN"/>
              </w:rPr>
            </w:pPr>
            <w:r w:rsidRPr="00641B7F">
              <w:rPr>
                <w:rFonts w:ascii="Times New Roman" w:hAnsi="Times New Roman"/>
                <w:sz w:val="20"/>
                <w:szCs w:val="24"/>
                <w:lang w:eastAsia="zh-CN"/>
              </w:rPr>
              <w:t>NOTE:</w:t>
            </w:r>
            <w:r w:rsidRPr="00641B7F">
              <w:rPr>
                <w:rFonts w:ascii="Times New Roman" w:hAnsi="Times New Roman"/>
                <w:sz w:val="20"/>
                <w:szCs w:val="24"/>
                <w:lang w:eastAsia="zh-CN"/>
              </w:rPr>
              <w:tab/>
              <w:t>Tc is the basic timing unit defined in TS 38.211</w:t>
            </w:r>
          </w:p>
        </w:tc>
      </w:tr>
    </w:tbl>
    <w:p w14:paraId="4C211E2E" w14:textId="77777777" w:rsidR="000632F8" w:rsidRDefault="000632F8" w:rsidP="000632F8">
      <w:pPr>
        <w:pStyle w:val="ListParagraph"/>
        <w:numPr>
          <w:ilvl w:val="0"/>
          <w:numId w:val="0"/>
        </w:numPr>
        <w:spacing w:line="252" w:lineRule="auto"/>
        <w:ind w:left="1080"/>
        <w:rPr>
          <w:lang w:eastAsia="ja-JP"/>
        </w:rPr>
      </w:pPr>
    </w:p>
    <w:p w14:paraId="2D8FA17B" w14:textId="77777777" w:rsidR="000632F8" w:rsidRPr="006115D8" w:rsidRDefault="000632F8" w:rsidP="003D34E4">
      <w:pPr>
        <w:pStyle w:val="ListParagraph"/>
        <w:numPr>
          <w:ilvl w:val="0"/>
          <w:numId w:val="12"/>
        </w:numPr>
        <w:tabs>
          <w:tab w:val="clear" w:pos="720"/>
          <w:tab w:val="num" w:pos="1800"/>
        </w:tabs>
        <w:ind w:left="1800"/>
      </w:pPr>
      <w:r w:rsidRPr="006115D8">
        <w:rPr>
          <w:rFonts w:hint="eastAsia"/>
        </w:rPr>
        <w:t>O</w:t>
      </w:r>
      <w:r w:rsidRPr="006115D8">
        <w:t>ption 4: (ZTE)</w:t>
      </w:r>
    </w:p>
    <w:p w14:paraId="7A32AC32" w14:textId="77777777" w:rsidR="000632F8" w:rsidRPr="006115D8" w:rsidRDefault="000632F8" w:rsidP="003D34E4">
      <w:pPr>
        <w:pStyle w:val="ListParagraph"/>
        <w:numPr>
          <w:ilvl w:val="1"/>
          <w:numId w:val="12"/>
        </w:numPr>
        <w:tabs>
          <w:tab w:val="clear" w:pos="1440"/>
          <w:tab w:val="num" w:pos="2520"/>
        </w:tabs>
        <w:ind w:left="2520"/>
      </w:pPr>
      <w:r w:rsidRPr="006115D8">
        <w:t xml:space="preserve">Relax the gradual timing adjustment requirement accordingly to accommodate the timing change/drift, </w:t>
      </w:r>
      <w:proofErr w:type="gramStart"/>
      <w:r w:rsidRPr="006115D8">
        <w:t>i.e.</w:t>
      </w:r>
      <w:proofErr w:type="gramEnd"/>
      <w:r w:rsidRPr="006115D8">
        <w:t xml:space="preserve"> updating </w:t>
      </w:r>
      <w:proofErr w:type="spellStart"/>
      <w:r w:rsidRPr="006115D8">
        <w:t>Tq</w:t>
      </w:r>
      <w:proofErr w:type="spellEnd"/>
      <w:r w:rsidRPr="006115D8">
        <w:t xml:space="preserve">, </w:t>
      </w:r>
      <w:proofErr w:type="spellStart"/>
      <w:r w:rsidRPr="006115D8">
        <w:t>Tp</w:t>
      </w:r>
      <w:proofErr w:type="spellEnd"/>
      <w:r w:rsidRPr="006115D8">
        <w:t>, and/or the rate.</w:t>
      </w:r>
    </w:p>
    <w:p w14:paraId="0504E311" w14:textId="77777777" w:rsidR="000632F8" w:rsidRPr="006115D8" w:rsidRDefault="000632F8" w:rsidP="003D34E4">
      <w:pPr>
        <w:pStyle w:val="ListParagraph"/>
        <w:numPr>
          <w:ilvl w:val="0"/>
          <w:numId w:val="12"/>
        </w:numPr>
        <w:tabs>
          <w:tab w:val="clear" w:pos="720"/>
          <w:tab w:val="num" w:pos="1800"/>
        </w:tabs>
        <w:ind w:left="1800"/>
      </w:pPr>
      <w:r w:rsidRPr="006115D8">
        <w:rPr>
          <w:rFonts w:hint="eastAsia"/>
        </w:rPr>
        <w:t>O</w:t>
      </w:r>
      <w:r w:rsidRPr="006115D8">
        <w:t>ption 5: (LGE)</w:t>
      </w:r>
    </w:p>
    <w:p w14:paraId="2787C20B" w14:textId="77777777" w:rsidR="000632F8" w:rsidRPr="006115D8" w:rsidRDefault="000632F8" w:rsidP="003D34E4">
      <w:pPr>
        <w:pStyle w:val="ListParagraph"/>
        <w:numPr>
          <w:ilvl w:val="1"/>
          <w:numId w:val="12"/>
        </w:numPr>
        <w:tabs>
          <w:tab w:val="clear" w:pos="1440"/>
          <w:tab w:val="num" w:pos="2520"/>
        </w:tabs>
        <w:ind w:left="2520"/>
      </w:pPr>
      <w:r w:rsidRPr="006115D8">
        <w:t>Reuse existing gradual timing adjustment requirements.</w:t>
      </w:r>
    </w:p>
    <w:p w14:paraId="1E2BE2AF" w14:textId="77777777" w:rsidR="000632F8" w:rsidRPr="006115D8" w:rsidRDefault="000632F8" w:rsidP="003D34E4">
      <w:pPr>
        <w:pStyle w:val="ListParagraph"/>
        <w:numPr>
          <w:ilvl w:val="1"/>
          <w:numId w:val="12"/>
        </w:numPr>
        <w:tabs>
          <w:tab w:val="clear" w:pos="1440"/>
          <w:tab w:val="num" w:pos="2520"/>
        </w:tabs>
        <w:ind w:left="2520"/>
      </w:pPr>
      <w:r w:rsidRPr="006115D8">
        <w:t xml:space="preserve">The UE specific TA update could be UE implementation </w:t>
      </w:r>
      <w:proofErr w:type="gramStart"/>
      <w:r w:rsidRPr="006115D8">
        <w:t>as long as</w:t>
      </w:r>
      <w:proofErr w:type="gramEnd"/>
      <w:r w:rsidRPr="006115D8">
        <w:t xml:space="preserve"> the timing requirements are met. However, at least the UE specific TA should be updated before uplink transmission as UE behavior.</w:t>
      </w:r>
    </w:p>
    <w:p w14:paraId="14A42061" w14:textId="77777777" w:rsidR="000632F8" w:rsidRPr="006115D8" w:rsidRDefault="000632F8" w:rsidP="003D34E4">
      <w:pPr>
        <w:pStyle w:val="ListParagraph"/>
        <w:numPr>
          <w:ilvl w:val="0"/>
          <w:numId w:val="12"/>
        </w:numPr>
        <w:tabs>
          <w:tab w:val="clear" w:pos="720"/>
          <w:tab w:val="num" w:pos="1800"/>
        </w:tabs>
        <w:ind w:left="1800"/>
      </w:pPr>
      <w:r w:rsidRPr="006115D8">
        <w:rPr>
          <w:rFonts w:hint="eastAsia"/>
        </w:rPr>
        <w:t>O</w:t>
      </w:r>
      <w:r w:rsidRPr="006115D8">
        <w:t>ption 6: (CMCC)</w:t>
      </w:r>
    </w:p>
    <w:p w14:paraId="777AE3AE" w14:textId="77777777" w:rsidR="000632F8" w:rsidRPr="00444285" w:rsidRDefault="000632F8" w:rsidP="003D34E4">
      <w:pPr>
        <w:pStyle w:val="ListParagraph"/>
        <w:numPr>
          <w:ilvl w:val="1"/>
          <w:numId w:val="12"/>
        </w:numPr>
        <w:tabs>
          <w:tab w:val="clear" w:pos="1440"/>
          <w:tab w:val="num" w:pos="2520"/>
        </w:tabs>
        <w:ind w:left="2520"/>
        <w:rPr>
          <w:color w:val="0070C0"/>
        </w:rPr>
      </w:pPr>
      <w:r w:rsidRPr="006115D8">
        <w:t>Further relax the gradual timing adjustment requirements based on the baseline method</w:t>
      </w:r>
    </w:p>
    <w:tbl>
      <w:tblPr>
        <w:tblW w:w="4122" w:type="pct"/>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2032"/>
        <w:gridCol w:w="1996"/>
        <w:gridCol w:w="1997"/>
      </w:tblGrid>
      <w:tr w:rsidR="000632F8" w:rsidRPr="004C4A8F" w14:paraId="00054CEE" w14:textId="77777777" w:rsidTr="000632F8">
        <w:trPr>
          <w:cantSplit/>
        </w:trPr>
        <w:tc>
          <w:tcPr>
            <w:tcW w:w="1205" w:type="pct"/>
            <w:tcBorders>
              <w:top w:val="single" w:sz="4" w:space="0" w:color="auto"/>
              <w:left w:val="single" w:sz="4" w:space="0" w:color="auto"/>
              <w:bottom w:val="single" w:sz="4" w:space="0" w:color="auto"/>
              <w:right w:val="single" w:sz="4" w:space="0" w:color="auto"/>
            </w:tcBorders>
            <w:vAlign w:val="center"/>
            <w:hideMark/>
          </w:tcPr>
          <w:p w14:paraId="407D7E20" w14:textId="77777777" w:rsidR="000632F8" w:rsidRPr="00641B7F" w:rsidRDefault="000632F8" w:rsidP="000632F8">
            <w:pPr>
              <w:keepNext/>
              <w:keepLines/>
              <w:spacing w:after="0"/>
              <w:jc w:val="center"/>
              <w:textAlignment w:val="baseline"/>
              <w:rPr>
                <w:rFonts w:eastAsia="Wingdings"/>
                <w:iCs/>
                <w:kern w:val="2"/>
              </w:rPr>
            </w:pPr>
            <w:r w:rsidRPr="00641B7F">
              <w:rPr>
                <w:rFonts w:eastAsia="Wingdings" w:cs="Courier New"/>
                <w:iCs/>
                <w:kern w:val="2"/>
              </w:rPr>
              <w:t>Frequency Range</w:t>
            </w:r>
          </w:p>
        </w:tc>
        <w:tc>
          <w:tcPr>
            <w:tcW w:w="1280" w:type="pct"/>
            <w:tcBorders>
              <w:top w:val="single" w:sz="4" w:space="0" w:color="auto"/>
              <w:left w:val="single" w:sz="4" w:space="0" w:color="auto"/>
              <w:bottom w:val="single" w:sz="4" w:space="0" w:color="auto"/>
              <w:right w:val="single" w:sz="4" w:space="0" w:color="auto"/>
            </w:tcBorders>
            <w:hideMark/>
          </w:tcPr>
          <w:p w14:paraId="295C6B77"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SCS of uplink signals (kHz)</w:t>
            </w:r>
          </w:p>
        </w:tc>
        <w:tc>
          <w:tcPr>
            <w:tcW w:w="1257" w:type="pct"/>
            <w:tcBorders>
              <w:top w:val="single" w:sz="4" w:space="0" w:color="auto"/>
              <w:left w:val="single" w:sz="4" w:space="0" w:color="auto"/>
              <w:bottom w:val="single" w:sz="4" w:space="0" w:color="auto"/>
              <w:right w:val="single" w:sz="4" w:space="0" w:color="auto"/>
            </w:tcBorders>
            <w:vAlign w:val="center"/>
            <w:hideMark/>
          </w:tcPr>
          <w:p w14:paraId="599385E7" w14:textId="77777777" w:rsidR="000632F8" w:rsidRPr="00641B7F" w:rsidRDefault="000632F8" w:rsidP="000632F8">
            <w:pPr>
              <w:keepNext/>
              <w:keepLines/>
              <w:spacing w:after="0"/>
              <w:jc w:val="center"/>
              <w:textAlignment w:val="baseline"/>
              <w:rPr>
                <w:rFonts w:eastAsia="Wingdings" w:cs="Courier New"/>
                <w:iCs/>
                <w:kern w:val="2"/>
              </w:rPr>
            </w:pPr>
            <w:proofErr w:type="spellStart"/>
            <w:r w:rsidRPr="00641B7F">
              <w:rPr>
                <w:rFonts w:eastAsia="Wingdings" w:cs="Courier New"/>
                <w:iCs/>
                <w:kern w:val="2"/>
              </w:rPr>
              <w:t>T</w:t>
            </w:r>
            <w:r w:rsidRPr="00641B7F">
              <w:rPr>
                <w:rFonts w:eastAsia="Wingdings" w:cs="Courier New"/>
                <w:iCs/>
                <w:kern w:val="2"/>
                <w:vertAlign w:val="subscript"/>
              </w:rPr>
              <w:t>q_NTN</w:t>
            </w:r>
            <w:proofErr w:type="spellEnd"/>
          </w:p>
        </w:tc>
        <w:tc>
          <w:tcPr>
            <w:tcW w:w="1258" w:type="pct"/>
            <w:tcBorders>
              <w:top w:val="single" w:sz="4" w:space="0" w:color="auto"/>
              <w:left w:val="single" w:sz="4" w:space="0" w:color="auto"/>
              <w:bottom w:val="single" w:sz="4" w:space="0" w:color="auto"/>
              <w:right w:val="single" w:sz="4" w:space="0" w:color="auto"/>
            </w:tcBorders>
            <w:vAlign w:val="center"/>
            <w:hideMark/>
          </w:tcPr>
          <w:p w14:paraId="0B84C850" w14:textId="77777777" w:rsidR="000632F8" w:rsidRPr="00641B7F" w:rsidRDefault="000632F8" w:rsidP="000632F8">
            <w:pPr>
              <w:keepNext/>
              <w:keepLines/>
              <w:spacing w:after="0"/>
              <w:jc w:val="center"/>
              <w:textAlignment w:val="baseline"/>
              <w:rPr>
                <w:rFonts w:eastAsia="Wingdings" w:cs="Courier New"/>
                <w:iCs/>
                <w:kern w:val="2"/>
              </w:rPr>
            </w:pPr>
            <w:proofErr w:type="spellStart"/>
            <w:r w:rsidRPr="00641B7F">
              <w:rPr>
                <w:rFonts w:eastAsia="Wingdings" w:cs="Courier New"/>
                <w:iCs/>
                <w:kern w:val="2"/>
              </w:rPr>
              <w:t>T</w:t>
            </w:r>
            <w:r w:rsidRPr="00641B7F">
              <w:rPr>
                <w:rFonts w:eastAsia="Wingdings" w:cs="Courier New"/>
                <w:iCs/>
                <w:kern w:val="2"/>
                <w:vertAlign w:val="subscript"/>
              </w:rPr>
              <w:t>p_NTN</w:t>
            </w:r>
            <w:proofErr w:type="spellEnd"/>
          </w:p>
        </w:tc>
      </w:tr>
      <w:tr w:rsidR="000632F8" w:rsidRPr="004C4A8F" w14:paraId="6218481C" w14:textId="77777777" w:rsidTr="000632F8">
        <w:trPr>
          <w:cantSplit/>
        </w:trPr>
        <w:tc>
          <w:tcPr>
            <w:tcW w:w="1205" w:type="pct"/>
            <w:tcBorders>
              <w:top w:val="single" w:sz="4" w:space="0" w:color="auto"/>
              <w:left w:val="single" w:sz="4" w:space="0" w:color="auto"/>
              <w:bottom w:val="nil"/>
              <w:right w:val="single" w:sz="4" w:space="0" w:color="auto"/>
            </w:tcBorders>
            <w:vAlign w:val="center"/>
            <w:hideMark/>
          </w:tcPr>
          <w:p w14:paraId="6664EBD9"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1</w:t>
            </w:r>
          </w:p>
        </w:tc>
        <w:tc>
          <w:tcPr>
            <w:tcW w:w="1280" w:type="pct"/>
            <w:tcBorders>
              <w:top w:val="single" w:sz="4" w:space="0" w:color="auto"/>
              <w:left w:val="single" w:sz="4" w:space="0" w:color="auto"/>
              <w:bottom w:val="single" w:sz="4" w:space="0" w:color="auto"/>
              <w:right w:val="single" w:sz="4" w:space="0" w:color="auto"/>
            </w:tcBorders>
            <w:hideMark/>
          </w:tcPr>
          <w:p w14:paraId="48B8D62C"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15</w:t>
            </w:r>
          </w:p>
        </w:tc>
        <w:tc>
          <w:tcPr>
            <w:tcW w:w="1257" w:type="pct"/>
            <w:tcBorders>
              <w:top w:val="single" w:sz="4" w:space="0" w:color="auto"/>
              <w:left w:val="single" w:sz="4" w:space="0" w:color="auto"/>
              <w:bottom w:val="single" w:sz="4" w:space="0" w:color="auto"/>
              <w:right w:val="single" w:sz="4" w:space="0" w:color="auto"/>
            </w:tcBorders>
            <w:hideMark/>
          </w:tcPr>
          <w:p w14:paraId="75FD44BA"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9*64*Tc</w:t>
            </w:r>
          </w:p>
        </w:tc>
        <w:tc>
          <w:tcPr>
            <w:tcW w:w="1258" w:type="pct"/>
            <w:tcBorders>
              <w:top w:val="single" w:sz="4" w:space="0" w:color="auto"/>
              <w:left w:val="single" w:sz="4" w:space="0" w:color="auto"/>
              <w:bottom w:val="single" w:sz="4" w:space="0" w:color="auto"/>
              <w:right w:val="single" w:sz="4" w:space="0" w:color="auto"/>
            </w:tcBorders>
            <w:hideMark/>
          </w:tcPr>
          <w:p w14:paraId="10427F3F"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5.5*64*Tc</w:t>
            </w:r>
          </w:p>
        </w:tc>
      </w:tr>
      <w:tr w:rsidR="000632F8" w:rsidRPr="004C4A8F" w14:paraId="7472EF2A" w14:textId="77777777" w:rsidTr="000632F8">
        <w:trPr>
          <w:cantSplit/>
        </w:trPr>
        <w:tc>
          <w:tcPr>
            <w:tcW w:w="1205" w:type="pct"/>
            <w:tcBorders>
              <w:top w:val="nil"/>
              <w:left w:val="single" w:sz="4" w:space="0" w:color="auto"/>
              <w:bottom w:val="nil"/>
              <w:right w:val="single" w:sz="4" w:space="0" w:color="auto"/>
            </w:tcBorders>
            <w:vAlign w:val="center"/>
          </w:tcPr>
          <w:p w14:paraId="58934B2A" w14:textId="77777777" w:rsidR="000632F8" w:rsidRPr="00641B7F" w:rsidRDefault="000632F8" w:rsidP="000632F8">
            <w:pPr>
              <w:keepNext/>
              <w:keepLines/>
              <w:spacing w:after="0"/>
              <w:jc w:val="center"/>
              <w:textAlignment w:val="baseline"/>
              <w:rPr>
                <w:rFonts w:eastAsia="Wingdings" w:cs="Courier New"/>
                <w:iCs/>
                <w:kern w:val="2"/>
              </w:rPr>
            </w:pPr>
          </w:p>
        </w:tc>
        <w:tc>
          <w:tcPr>
            <w:tcW w:w="1280" w:type="pct"/>
            <w:tcBorders>
              <w:top w:val="single" w:sz="4" w:space="0" w:color="auto"/>
              <w:left w:val="single" w:sz="4" w:space="0" w:color="auto"/>
              <w:bottom w:val="single" w:sz="4" w:space="0" w:color="auto"/>
              <w:right w:val="single" w:sz="4" w:space="0" w:color="auto"/>
            </w:tcBorders>
            <w:hideMark/>
          </w:tcPr>
          <w:p w14:paraId="25B760CD"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30</w:t>
            </w:r>
          </w:p>
        </w:tc>
        <w:tc>
          <w:tcPr>
            <w:tcW w:w="1257" w:type="pct"/>
            <w:tcBorders>
              <w:top w:val="single" w:sz="4" w:space="0" w:color="auto"/>
              <w:left w:val="single" w:sz="4" w:space="0" w:color="auto"/>
              <w:bottom w:val="single" w:sz="4" w:space="0" w:color="auto"/>
              <w:right w:val="single" w:sz="4" w:space="0" w:color="auto"/>
            </w:tcBorders>
            <w:hideMark/>
          </w:tcPr>
          <w:p w14:paraId="07096A73"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9*64*Tc</w:t>
            </w:r>
          </w:p>
        </w:tc>
        <w:tc>
          <w:tcPr>
            <w:tcW w:w="1258" w:type="pct"/>
            <w:tcBorders>
              <w:top w:val="single" w:sz="4" w:space="0" w:color="auto"/>
              <w:left w:val="single" w:sz="4" w:space="0" w:color="auto"/>
              <w:bottom w:val="single" w:sz="4" w:space="0" w:color="auto"/>
              <w:right w:val="single" w:sz="4" w:space="0" w:color="auto"/>
            </w:tcBorders>
            <w:hideMark/>
          </w:tcPr>
          <w:p w14:paraId="0F456651"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5.5*64*Tc</w:t>
            </w:r>
          </w:p>
        </w:tc>
      </w:tr>
      <w:tr w:rsidR="000632F8" w:rsidRPr="004C4A8F" w14:paraId="78220B22" w14:textId="77777777" w:rsidTr="000632F8">
        <w:trPr>
          <w:cantSplit/>
        </w:trPr>
        <w:tc>
          <w:tcPr>
            <w:tcW w:w="1205" w:type="pct"/>
            <w:tcBorders>
              <w:top w:val="nil"/>
              <w:left w:val="single" w:sz="4" w:space="0" w:color="auto"/>
              <w:bottom w:val="single" w:sz="4" w:space="0" w:color="auto"/>
              <w:right w:val="single" w:sz="4" w:space="0" w:color="auto"/>
            </w:tcBorders>
            <w:vAlign w:val="center"/>
          </w:tcPr>
          <w:p w14:paraId="784E11DE" w14:textId="77777777" w:rsidR="000632F8" w:rsidRPr="00641B7F" w:rsidRDefault="000632F8" w:rsidP="000632F8">
            <w:pPr>
              <w:keepNext/>
              <w:keepLines/>
              <w:spacing w:after="0"/>
              <w:jc w:val="center"/>
              <w:textAlignment w:val="baseline"/>
              <w:rPr>
                <w:rFonts w:eastAsia="Wingdings" w:cs="Courier New"/>
                <w:iCs/>
                <w:kern w:val="2"/>
              </w:rPr>
            </w:pPr>
          </w:p>
        </w:tc>
        <w:tc>
          <w:tcPr>
            <w:tcW w:w="1280" w:type="pct"/>
            <w:tcBorders>
              <w:top w:val="single" w:sz="4" w:space="0" w:color="auto"/>
              <w:left w:val="single" w:sz="4" w:space="0" w:color="auto"/>
              <w:bottom w:val="single" w:sz="4" w:space="0" w:color="auto"/>
              <w:right w:val="single" w:sz="4" w:space="0" w:color="auto"/>
            </w:tcBorders>
            <w:hideMark/>
          </w:tcPr>
          <w:p w14:paraId="66107C57"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60</w:t>
            </w:r>
          </w:p>
        </w:tc>
        <w:tc>
          <w:tcPr>
            <w:tcW w:w="1257" w:type="pct"/>
            <w:tcBorders>
              <w:top w:val="single" w:sz="4" w:space="0" w:color="auto"/>
              <w:left w:val="single" w:sz="4" w:space="0" w:color="auto"/>
              <w:bottom w:val="single" w:sz="4" w:space="0" w:color="auto"/>
              <w:right w:val="single" w:sz="4" w:space="0" w:color="auto"/>
            </w:tcBorders>
            <w:hideMark/>
          </w:tcPr>
          <w:p w14:paraId="217EF7D7"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N/A</w:t>
            </w:r>
          </w:p>
        </w:tc>
        <w:tc>
          <w:tcPr>
            <w:tcW w:w="1258" w:type="pct"/>
            <w:tcBorders>
              <w:top w:val="single" w:sz="4" w:space="0" w:color="auto"/>
              <w:left w:val="single" w:sz="4" w:space="0" w:color="auto"/>
              <w:bottom w:val="single" w:sz="4" w:space="0" w:color="auto"/>
              <w:right w:val="single" w:sz="4" w:space="0" w:color="auto"/>
            </w:tcBorders>
            <w:hideMark/>
          </w:tcPr>
          <w:p w14:paraId="1EF6AB9B" w14:textId="77777777" w:rsidR="000632F8" w:rsidRPr="00641B7F" w:rsidRDefault="000632F8" w:rsidP="000632F8">
            <w:pPr>
              <w:keepNext/>
              <w:keepLines/>
              <w:spacing w:after="0"/>
              <w:jc w:val="center"/>
              <w:textAlignment w:val="baseline"/>
              <w:rPr>
                <w:rFonts w:eastAsia="Wingdings" w:cs="Courier New"/>
                <w:iCs/>
                <w:kern w:val="2"/>
              </w:rPr>
            </w:pPr>
            <w:r w:rsidRPr="00641B7F">
              <w:rPr>
                <w:rFonts w:eastAsia="Wingdings" w:cs="Courier New"/>
                <w:iCs/>
                <w:kern w:val="2"/>
              </w:rPr>
              <w:t>N/A</w:t>
            </w:r>
          </w:p>
        </w:tc>
      </w:tr>
      <w:tr w:rsidR="000632F8" w:rsidRPr="004C4A8F" w14:paraId="48EAE218" w14:textId="77777777" w:rsidTr="000632F8">
        <w:trPr>
          <w:cantSplit/>
          <w:trHeight w:val="70"/>
        </w:trPr>
        <w:tc>
          <w:tcPr>
            <w:tcW w:w="5000" w:type="pct"/>
            <w:gridSpan w:val="4"/>
            <w:tcBorders>
              <w:top w:val="single" w:sz="4" w:space="0" w:color="auto"/>
              <w:left w:val="single" w:sz="4" w:space="0" w:color="auto"/>
              <w:bottom w:val="single" w:sz="4" w:space="0" w:color="auto"/>
              <w:right w:val="single" w:sz="4" w:space="0" w:color="auto"/>
            </w:tcBorders>
            <w:hideMark/>
          </w:tcPr>
          <w:p w14:paraId="4D120F89" w14:textId="77777777" w:rsidR="000632F8" w:rsidRPr="00641B7F" w:rsidRDefault="000632F8" w:rsidP="000632F8">
            <w:pPr>
              <w:keepNext/>
              <w:keepLines/>
              <w:spacing w:after="0"/>
              <w:ind w:left="851" w:hanging="851"/>
              <w:jc w:val="center"/>
              <w:textAlignment w:val="baseline"/>
              <w:rPr>
                <w:rFonts w:eastAsia="Wingdings" w:cs="Courier New"/>
                <w:iCs/>
                <w:kern w:val="2"/>
              </w:rPr>
            </w:pPr>
            <w:r w:rsidRPr="00641B7F">
              <w:rPr>
                <w:rFonts w:eastAsia="Wingdings" w:cs="Courier New"/>
                <w:iCs/>
                <w:kern w:val="2"/>
              </w:rPr>
              <w:t>NOTE:</w:t>
            </w:r>
            <w:r w:rsidRPr="00641B7F">
              <w:rPr>
                <w:rFonts w:eastAsia="Wingdings" w:cs="Courier New"/>
                <w:iCs/>
                <w:kern w:val="2"/>
              </w:rPr>
              <w:tab/>
              <w:t>Tc is the basic timing unit defined in TS 38.211</w:t>
            </w:r>
          </w:p>
        </w:tc>
      </w:tr>
    </w:tbl>
    <w:p w14:paraId="75F09F10" w14:textId="77777777" w:rsidR="000632F8" w:rsidRPr="00847F9D" w:rsidRDefault="000632F8" w:rsidP="000632F8">
      <w:pPr>
        <w:pStyle w:val="ListParagraph"/>
        <w:numPr>
          <w:ilvl w:val="0"/>
          <w:numId w:val="0"/>
        </w:numPr>
        <w:ind w:left="2520"/>
        <w:rPr>
          <w:color w:val="0070C0"/>
        </w:rPr>
      </w:pPr>
    </w:p>
    <w:p w14:paraId="2B131BAE" w14:textId="77777777" w:rsidR="000632F8" w:rsidRPr="00BB48D5" w:rsidRDefault="000632F8" w:rsidP="003D34E4">
      <w:pPr>
        <w:pStyle w:val="ListParagraph"/>
        <w:numPr>
          <w:ilvl w:val="0"/>
          <w:numId w:val="12"/>
        </w:numPr>
        <w:tabs>
          <w:tab w:val="clear" w:pos="720"/>
          <w:tab w:val="num" w:pos="1800"/>
        </w:tabs>
        <w:ind w:left="1800"/>
      </w:pPr>
      <w:r w:rsidRPr="00BB48D5">
        <w:rPr>
          <w:rFonts w:hint="eastAsia"/>
        </w:rPr>
        <w:t>O</w:t>
      </w:r>
      <w:r w:rsidRPr="00BB48D5">
        <w:t>ption 7: (Huawei)</w:t>
      </w:r>
    </w:p>
    <w:p w14:paraId="1719A739" w14:textId="77777777" w:rsidR="000632F8" w:rsidRPr="00BB48D5" w:rsidRDefault="000632F8" w:rsidP="003D34E4">
      <w:pPr>
        <w:pStyle w:val="ListParagraph"/>
        <w:numPr>
          <w:ilvl w:val="2"/>
          <w:numId w:val="12"/>
        </w:numPr>
      </w:pPr>
      <w:r w:rsidRPr="00BB48D5">
        <w:t xml:space="preserve">For NTN UE, we suggest </w:t>
      </w:r>
      <w:proofErr w:type="gramStart"/>
      <w:r w:rsidRPr="00BB48D5">
        <w:t>to define</w:t>
      </w:r>
      <w:proofErr w:type="gramEnd"/>
      <w:r w:rsidRPr="00BB48D5">
        <w:t xml:space="preserve"> the gradual timing adjustment requirements according to the timing drift due to UE movements.</w:t>
      </w:r>
    </w:p>
    <w:p w14:paraId="4E30F459" w14:textId="77777777" w:rsidR="000632F8" w:rsidRDefault="000632F8" w:rsidP="003D34E4">
      <w:pPr>
        <w:pStyle w:val="ListParagraph"/>
        <w:numPr>
          <w:ilvl w:val="2"/>
          <w:numId w:val="12"/>
        </w:numPr>
      </w:pPr>
      <w:r w:rsidRPr="00BB48D5">
        <w:t xml:space="preserve">It is suggested to consider the values of </w:t>
      </w:r>
      <w:proofErr w:type="spellStart"/>
      <w:r w:rsidRPr="00BB48D5">
        <w:t>Tq</w:t>
      </w:r>
      <w:proofErr w:type="spellEnd"/>
      <w:r w:rsidRPr="00BB48D5">
        <w:t xml:space="preserve"> in Table 1 when defining the gradual timing adjustment requirements for NTN UE.</w:t>
      </w:r>
    </w:p>
    <w:tbl>
      <w:tblPr>
        <w:tblStyle w:val="TableGrid"/>
        <w:tblW w:w="0" w:type="auto"/>
        <w:tblInd w:w="2335" w:type="dxa"/>
        <w:tblLook w:val="04A0" w:firstRow="1" w:lastRow="0" w:firstColumn="1" w:lastColumn="0" w:noHBand="0" w:noVBand="1"/>
      </w:tblPr>
      <w:tblGrid>
        <w:gridCol w:w="1696"/>
        <w:gridCol w:w="1268"/>
        <w:gridCol w:w="1303"/>
        <w:gridCol w:w="1134"/>
        <w:gridCol w:w="1134"/>
      </w:tblGrid>
      <w:tr w:rsidR="000632F8" w:rsidRPr="00D279E2" w14:paraId="64762FBA" w14:textId="77777777" w:rsidTr="000632F8">
        <w:tc>
          <w:tcPr>
            <w:tcW w:w="2964" w:type="dxa"/>
            <w:gridSpan w:val="2"/>
          </w:tcPr>
          <w:p w14:paraId="471ACE7A" w14:textId="77777777" w:rsidR="000632F8" w:rsidRPr="00641B7F" w:rsidRDefault="000632F8" w:rsidP="000632F8">
            <w:pPr>
              <w:widowControl w:val="0"/>
              <w:snapToGrid w:val="0"/>
              <w:spacing w:after="0"/>
              <w:rPr>
                <w:lang w:val="en-US" w:eastAsia="zh-CN"/>
              </w:rPr>
            </w:pPr>
            <w:r w:rsidRPr="00641B7F">
              <w:rPr>
                <w:lang w:val="en-US" w:eastAsia="zh-CN"/>
              </w:rPr>
              <w:t>Parameters</w:t>
            </w:r>
          </w:p>
        </w:tc>
        <w:tc>
          <w:tcPr>
            <w:tcW w:w="3571" w:type="dxa"/>
            <w:gridSpan w:val="3"/>
          </w:tcPr>
          <w:p w14:paraId="6A6FF77C" w14:textId="77777777" w:rsidR="000632F8" w:rsidRPr="00641B7F" w:rsidRDefault="000632F8" w:rsidP="000632F8">
            <w:pPr>
              <w:widowControl w:val="0"/>
              <w:snapToGrid w:val="0"/>
              <w:spacing w:after="0"/>
              <w:jc w:val="center"/>
              <w:rPr>
                <w:lang w:val="en-US" w:eastAsia="zh-CN"/>
              </w:rPr>
            </w:pPr>
            <w:r w:rsidRPr="00641B7F">
              <w:rPr>
                <w:lang w:val="en-US" w:eastAsia="zh-CN"/>
              </w:rPr>
              <w:t>Values</w:t>
            </w:r>
          </w:p>
        </w:tc>
      </w:tr>
      <w:tr w:rsidR="000632F8" w:rsidRPr="00D279E2" w14:paraId="488ED4D9" w14:textId="77777777" w:rsidTr="000632F8">
        <w:tc>
          <w:tcPr>
            <w:tcW w:w="2964" w:type="dxa"/>
            <w:gridSpan w:val="2"/>
          </w:tcPr>
          <w:p w14:paraId="2511F10D" w14:textId="77777777" w:rsidR="000632F8" w:rsidRPr="00641B7F" w:rsidRDefault="000632F8" w:rsidP="000632F8">
            <w:pPr>
              <w:widowControl w:val="0"/>
              <w:snapToGrid w:val="0"/>
              <w:spacing w:after="0"/>
              <w:rPr>
                <w:lang w:val="en-US" w:eastAsia="zh-CN"/>
              </w:rPr>
            </w:pPr>
            <w:r w:rsidRPr="00641B7F">
              <w:rPr>
                <w:lang w:val="en-US" w:eastAsia="zh-CN"/>
              </w:rPr>
              <w:t>Frequency range</w:t>
            </w:r>
          </w:p>
        </w:tc>
        <w:tc>
          <w:tcPr>
            <w:tcW w:w="3571" w:type="dxa"/>
            <w:gridSpan w:val="3"/>
          </w:tcPr>
          <w:p w14:paraId="3C594A94" w14:textId="77777777" w:rsidR="000632F8" w:rsidRPr="00641B7F" w:rsidRDefault="000632F8" w:rsidP="000632F8">
            <w:pPr>
              <w:widowControl w:val="0"/>
              <w:snapToGrid w:val="0"/>
              <w:spacing w:after="0"/>
              <w:jc w:val="center"/>
              <w:rPr>
                <w:lang w:val="en-US" w:eastAsia="zh-CN"/>
              </w:rPr>
            </w:pPr>
            <w:r w:rsidRPr="00641B7F">
              <w:rPr>
                <w:lang w:val="en-US" w:eastAsia="zh-CN"/>
              </w:rPr>
              <w:t>FR1</w:t>
            </w:r>
          </w:p>
        </w:tc>
      </w:tr>
      <w:tr w:rsidR="000632F8" w:rsidRPr="00D279E2" w14:paraId="48EBA86B" w14:textId="77777777" w:rsidTr="000632F8">
        <w:tc>
          <w:tcPr>
            <w:tcW w:w="2964" w:type="dxa"/>
            <w:gridSpan w:val="2"/>
          </w:tcPr>
          <w:p w14:paraId="2A8874CE" w14:textId="77777777" w:rsidR="000632F8" w:rsidRPr="00641B7F" w:rsidRDefault="000632F8" w:rsidP="000632F8">
            <w:pPr>
              <w:widowControl w:val="0"/>
              <w:snapToGrid w:val="0"/>
              <w:spacing w:after="0"/>
              <w:rPr>
                <w:lang w:val="en-US" w:eastAsia="zh-CN"/>
              </w:rPr>
            </w:pPr>
            <w:r w:rsidRPr="00641B7F">
              <w:rPr>
                <w:lang w:val="en-US" w:eastAsia="zh-CN"/>
              </w:rPr>
              <w:t>UL SCS</w:t>
            </w:r>
          </w:p>
        </w:tc>
        <w:tc>
          <w:tcPr>
            <w:tcW w:w="1303" w:type="dxa"/>
          </w:tcPr>
          <w:p w14:paraId="4FF5D2DC" w14:textId="77777777" w:rsidR="000632F8" w:rsidRPr="00641B7F" w:rsidRDefault="000632F8" w:rsidP="000632F8">
            <w:pPr>
              <w:widowControl w:val="0"/>
              <w:snapToGrid w:val="0"/>
              <w:spacing w:after="0"/>
              <w:jc w:val="center"/>
              <w:rPr>
                <w:lang w:val="en-US" w:eastAsia="zh-CN"/>
              </w:rPr>
            </w:pPr>
            <w:r w:rsidRPr="00641B7F">
              <w:rPr>
                <w:lang w:val="en-US" w:eastAsia="zh-CN"/>
              </w:rPr>
              <w:t>15kHz</w:t>
            </w:r>
          </w:p>
        </w:tc>
        <w:tc>
          <w:tcPr>
            <w:tcW w:w="1134" w:type="dxa"/>
          </w:tcPr>
          <w:p w14:paraId="24A71B77" w14:textId="77777777" w:rsidR="000632F8" w:rsidRPr="00641B7F" w:rsidRDefault="000632F8" w:rsidP="000632F8">
            <w:pPr>
              <w:widowControl w:val="0"/>
              <w:snapToGrid w:val="0"/>
              <w:spacing w:after="0"/>
              <w:jc w:val="center"/>
              <w:rPr>
                <w:lang w:val="en-US" w:eastAsia="zh-CN"/>
              </w:rPr>
            </w:pPr>
            <w:r w:rsidRPr="00641B7F">
              <w:rPr>
                <w:lang w:val="en-US" w:eastAsia="zh-CN"/>
              </w:rPr>
              <w:t>15kHz</w:t>
            </w:r>
          </w:p>
        </w:tc>
        <w:tc>
          <w:tcPr>
            <w:tcW w:w="1134" w:type="dxa"/>
          </w:tcPr>
          <w:p w14:paraId="39D55A08" w14:textId="77777777" w:rsidR="000632F8" w:rsidRPr="00641B7F" w:rsidRDefault="000632F8" w:rsidP="000632F8">
            <w:pPr>
              <w:widowControl w:val="0"/>
              <w:snapToGrid w:val="0"/>
              <w:spacing w:after="0"/>
              <w:jc w:val="center"/>
              <w:rPr>
                <w:lang w:val="en-US" w:eastAsia="zh-CN"/>
              </w:rPr>
            </w:pPr>
            <w:r w:rsidRPr="00641B7F">
              <w:rPr>
                <w:lang w:val="en-US" w:eastAsia="zh-CN"/>
              </w:rPr>
              <w:t>15kHz</w:t>
            </w:r>
          </w:p>
        </w:tc>
      </w:tr>
      <w:tr w:rsidR="000632F8" w:rsidRPr="00D279E2" w14:paraId="5D77EDB5" w14:textId="77777777" w:rsidTr="000632F8">
        <w:tc>
          <w:tcPr>
            <w:tcW w:w="2964" w:type="dxa"/>
            <w:gridSpan w:val="2"/>
          </w:tcPr>
          <w:p w14:paraId="13A8DD9A" w14:textId="77777777" w:rsidR="000632F8" w:rsidRPr="00641B7F" w:rsidRDefault="000632F8" w:rsidP="000632F8">
            <w:pPr>
              <w:widowControl w:val="0"/>
              <w:snapToGrid w:val="0"/>
              <w:spacing w:after="0"/>
              <w:rPr>
                <w:lang w:val="en-US" w:eastAsia="zh-CN"/>
              </w:rPr>
            </w:pPr>
            <w:proofErr w:type="spellStart"/>
            <w:r w:rsidRPr="00641B7F">
              <w:rPr>
                <w:lang w:val="en-US" w:eastAsia="zh-CN"/>
              </w:rPr>
              <w:t>BW</w:t>
            </w:r>
            <w:r w:rsidRPr="00641B7F">
              <w:rPr>
                <w:vertAlign w:val="subscript"/>
                <w:lang w:val="en-US" w:eastAsia="zh-CN"/>
              </w:rPr>
              <w:t>min</w:t>
            </w:r>
            <w:proofErr w:type="spellEnd"/>
          </w:p>
        </w:tc>
        <w:tc>
          <w:tcPr>
            <w:tcW w:w="1303" w:type="dxa"/>
          </w:tcPr>
          <w:p w14:paraId="504A106C" w14:textId="77777777" w:rsidR="000632F8" w:rsidRPr="00641B7F" w:rsidRDefault="000632F8" w:rsidP="000632F8">
            <w:pPr>
              <w:widowControl w:val="0"/>
              <w:snapToGrid w:val="0"/>
              <w:spacing w:after="0"/>
              <w:jc w:val="center"/>
              <w:rPr>
                <w:lang w:val="en-US" w:eastAsia="zh-CN"/>
              </w:rPr>
            </w:pPr>
            <w:r w:rsidRPr="00641B7F">
              <w:rPr>
                <w:lang w:val="en-US" w:eastAsia="zh-CN"/>
              </w:rPr>
              <w:t>5MHz</w:t>
            </w:r>
          </w:p>
        </w:tc>
        <w:tc>
          <w:tcPr>
            <w:tcW w:w="1134" w:type="dxa"/>
          </w:tcPr>
          <w:p w14:paraId="4464D0E8" w14:textId="77777777" w:rsidR="000632F8" w:rsidRPr="00641B7F" w:rsidRDefault="000632F8" w:rsidP="000632F8">
            <w:pPr>
              <w:widowControl w:val="0"/>
              <w:snapToGrid w:val="0"/>
              <w:spacing w:after="0"/>
              <w:jc w:val="center"/>
              <w:rPr>
                <w:lang w:val="en-US" w:eastAsia="zh-CN"/>
              </w:rPr>
            </w:pPr>
            <w:r w:rsidRPr="00641B7F">
              <w:rPr>
                <w:lang w:val="en-US" w:eastAsia="zh-CN"/>
              </w:rPr>
              <w:t>5MHz</w:t>
            </w:r>
          </w:p>
        </w:tc>
        <w:tc>
          <w:tcPr>
            <w:tcW w:w="1134" w:type="dxa"/>
          </w:tcPr>
          <w:p w14:paraId="6AAF2DAB" w14:textId="77777777" w:rsidR="000632F8" w:rsidRPr="00641B7F" w:rsidRDefault="000632F8" w:rsidP="000632F8">
            <w:pPr>
              <w:widowControl w:val="0"/>
              <w:snapToGrid w:val="0"/>
              <w:spacing w:after="0"/>
              <w:jc w:val="center"/>
              <w:rPr>
                <w:lang w:val="en-US" w:eastAsia="zh-CN"/>
              </w:rPr>
            </w:pPr>
            <w:r w:rsidRPr="00641B7F">
              <w:rPr>
                <w:lang w:val="en-US" w:eastAsia="zh-CN"/>
              </w:rPr>
              <w:t>10MHz</w:t>
            </w:r>
          </w:p>
        </w:tc>
      </w:tr>
      <w:tr w:rsidR="000632F8" w:rsidRPr="00D279E2" w14:paraId="34063859" w14:textId="77777777" w:rsidTr="000632F8">
        <w:tc>
          <w:tcPr>
            <w:tcW w:w="2964" w:type="dxa"/>
            <w:gridSpan w:val="2"/>
          </w:tcPr>
          <w:p w14:paraId="5CE72ADE" w14:textId="77777777" w:rsidR="000632F8" w:rsidRPr="00641B7F" w:rsidRDefault="000632F8" w:rsidP="000632F8">
            <w:pPr>
              <w:widowControl w:val="0"/>
              <w:snapToGrid w:val="0"/>
              <w:spacing w:after="0"/>
              <w:rPr>
                <w:lang w:val="en-US" w:eastAsia="zh-CN"/>
              </w:rPr>
            </w:pPr>
            <w:r w:rsidRPr="00641B7F">
              <w:rPr>
                <w:lang w:val="en-US" w:eastAsia="zh-CN"/>
              </w:rPr>
              <w:t>Sampling interval</w:t>
            </w:r>
          </w:p>
        </w:tc>
        <w:tc>
          <w:tcPr>
            <w:tcW w:w="1303" w:type="dxa"/>
          </w:tcPr>
          <w:p w14:paraId="2B6478FE" w14:textId="77777777" w:rsidR="000632F8" w:rsidRPr="00641B7F" w:rsidRDefault="000632F8" w:rsidP="000632F8">
            <w:pPr>
              <w:widowControl w:val="0"/>
              <w:snapToGrid w:val="0"/>
              <w:spacing w:after="0"/>
              <w:jc w:val="center"/>
              <w:rPr>
                <w:lang w:val="en-US" w:eastAsia="zh-CN"/>
              </w:rPr>
            </w:pPr>
            <w:r w:rsidRPr="00641B7F">
              <w:rPr>
                <w:lang w:val="en-US" w:eastAsia="zh-CN"/>
              </w:rPr>
              <w:t>4Ts</w:t>
            </w:r>
          </w:p>
        </w:tc>
        <w:tc>
          <w:tcPr>
            <w:tcW w:w="1134" w:type="dxa"/>
          </w:tcPr>
          <w:p w14:paraId="488262CB" w14:textId="77777777" w:rsidR="000632F8" w:rsidRPr="00641B7F" w:rsidRDefault="000632F8" w:rsidP="000632F8">
            <w:pPr>
              <w:widowControl w:val="0"/>
              <w:snapToGrid w:val="0"/>
              <w:spacing w:after="0"/>
              <w:jc w:val="center"/>
              <w:rPr>
                <w:lang w:val="en-US" w:eastAsia="zh-CN"/>
              </w:rPr>
            </w:pPr>
            <w:r w:rsidRPr="00641B7F">
              <w:rPr>
                <w:lang w:val="en-US" w:eastAsia="zh-CN"/>
              </w:rPr>
              <w:t>4Ts</w:t>
            </w:r>
          </w:p>
        </w:tc>
        <w:tc>
          <w:tcPr>
            <w:tcW w:w="1134" w:type="dxa"/>
          </w:tcPr>
          <w:p w14:paraId="4D14DA44" w14:textId="77777777" w:rsidR="000632F8" w:rsidRPr="00641B7F" w:rsidRDefault="000632F8" w:rsidP="000632F8">
            <w:pPr>
              <w:widowControl w:val="0"/>
              <w:snapToGrid w:val="0"/>
              <w:spacing w:after="0"/>
              <w:jc w:val="center"/>
              <w:rPr>
                <w:lang w:val="en-US" w:eastAsia="zh-CN"/>
              </w:rPr>
            </w:pPr>
            <w:r w:rsidRPr="00641B7F">
              <w:rPr>
                <w:lang w:val="en-US" w:eastAsia="zh-CN"/>
              </w:rPr>
              <w:t>2Ts</w:t>
            </w:r>
          </w:p>
        </w:tc>
      </w:tr>
      <w:tr w:rsidR="000632F8" w:rsidRPr="00D279E2" w14:paraId="24F9DCD2" w14:textId="77777777" w:rsidTr="000632F8">
        <w:tc>
          <w:tcPr>
            <w:tcW w:w="2964" w:type="dxa"/>
            <w:gridSpan w:val="2"/>
          </w:tcPr>
          <w:p w14:paraId="6DAC7968" w14:textId="77777777" w:rsidR="000632F8" w:rsidRPr="00641B7F" w:rsidRDefault="000632F8" w:rsidP="000632F8">
            <w:pPr>
              <w:widowControl w:val="0"/>
              <w:snapToGrid w:val="0"/>
              <w:spacing w:after="0"/>
              <w:rPr>
                <w:lang w:val="en-US" w:eastAsia="zh-CN"/>
              </w:rPr>
            </w:pPr>
            <w:r w:rsidRPr="00641B7F">
              <w:rPr>
                <w:lang w:val="en-US" w:eastAsia="zh-CN"/>
              </w:rPr>
              <w:t>Timing drift due to 0.1ppm frequency error (per 200ms)</w:t>
            </w:r>
          </w:p>
        </w:tc>
        <w:tc>
          <w:tcPr>
            <w:tcW w:w="1303" w:type="dxa"/>
          </w:tcPr>
          <w:p w14:paraId="0CBA8B23" w14:textId="77777777" w:rsidR="000632F8" w:rsidRPr="00641B7F" w:rsidRDefault="000632F8" w:rsidP="000632F8">
            <w:pPr>
              <w:widowControl w:val="0"/>
              <w:snapToGrid w:val="0"/>
              <w:spacing w:after="0"/>
              <w:jc w:val="center"/>
              <w:rPr>
                <w:lang w:val="en-US" w:eastAsia="zh-CN"/>
              </w:rPr>
            </w:pPr>
            <w:r w:rsidRPr="00641B7F">
              <w:rPr>
                <w:lang w:val="en-US" w:eastAsia="zh-CN"/>
              </w:rPr>
              <w:t>20ns</w:t>
            </w:r>
          </w:p>
        </w:tc>
        <w:tc>
          <w:tcPr>
            <w:tcW w:w="1134" w:type="dxa"/>
          </w:tcPr>
          <w:p w14:paraId="6B787708" w14:textId="77777777" w:rsidR="000632F8" w:rsidRPr="00641B7F" w:rsidRDefault="000632F8" w:rsidP="000632F8">
            <w:pPr>
              <w:widowControl w:val="0"/>
              <w:snapToGrid w:val="0"/>
              <w:spacing w:after="0"/>
              <w:jc w:val="center"/>
              <w:rPr>
                <w:lang w:val="en-US" w:eastAsia="zh-CN"/>
              </w:rPr>
            </w:pPr>
            <w:r w:rsidRPr="00641B7F">
              <w:rPr>
                <w:lang w:val="en-US" w:eastAsia="zh-CN"/>
              </w:rPr>
              <w:t>20ns</w:t>
            </w:r>
          </w:p>
        </w:tc>
        <w:tc>
          <w:tcPr>
            <w:tcW w:w="1134" w:type="dxa"/>
          </w:tcPr>
          <w:p w14:paraId="077B6C64" w14:textId="77777777" w:rsidR="000632F8" w:rsidRPr="00641B7F" w:rsidRDefault="000632F8" w:rsidP="000632F8">
            <w:pPr>
              <w:widowControl w:val="0"/>
              <w:snapToGrid w:val="0"/>
              <w:spacing w:after="0"/>
              <w:jc w:val="center"/>
              <w:rPr>
                <w:lang w:val="en-US" w:eastAsia="zh-CN"/>
              </w:rPr>
            </w:pPr>
            <w:r w:rsidRPr="00641B7F">
              <w:rPr>
                <w:lang w:val="en-US" w:eastAsia="zh-CN"/>
              </w:rPr>
              <w:t>20ns</w:t>
            </w:r>
          </w:p>
        </w:tc>
      </w:tr>
      <w:tr w:rsidR="000632F8" w:rsidRPr="00D279E2" w14:paraId="2606456E" w14:textId="77777777" w:rsidTr="000632F8">
        <w:tc>
          <w:tcPr>
            <w:tcW w:w="2964" w:type="dxa"/>
            <w:gridSpan w:val="2"/>
          </w:tcPr>
          <w:p w14:paraId="20992960" w14:textId="77777777" w:rsidR="000632F8" w:rsidRPr="00641B7F" w:rsidRDefault="000632F8" w:rsidP="000632F8">
            <w:pPr>
              <w:widowControl w:val="0"/>
              <w:snapToGrid w:val="0"/>
              <w:spacing w:after="0"/>
              <w:rPr>
                <w:lang w:val="en-US" w:eastAsia="zh-CN"/>
              </w:rPr>
            </w:pPr>
            <w:r w:rsidRPr="00641B7F">
              <w:rPr>
                <w:lang w:val="en-US" w:eastAsia="zh-CN"/>
              </w:rPr>
              <w:t>Max UE speed</w:t>
            </w:r>
          </w:p>
        </w:tc>
        <w:tc>
          <w:tcPr>
            <w:tcW w:w="1303" w:type="dxa"/>
          </w:tcPr>
          <w:p w14:paraId="2ED50D7C" w14:textId="77777777" w:rsidR="000632F8" w:rsidRPr="00641B7F" w:rsidRDefault="000632F8" w:rsidP="000632F8">
            <w:pPr>
              <w:widowControl w:val="0"/>
              <w:snapToGrid w:val="0"/>
              <w:spacing w:after="0"/>
              <w:jc w:val="center"/>
              <w:rPr>
                <w:lang w:val="en-US" w:eastAsia="zh-CN"/>
              </w:rPr>
            </w:pPr>
            <w:r w:rsidRPr="00641B7F">
              <w:rPr>
                <w:rFonts w:hint="eastAsia"/>
                <w:lang w:val="en-US" w:eastAsia="zh-CN"/>
              </w:rPr>
              <w:t>1</w:t>
            </w:r>
            <w:r w:rsidRPr="00641B7F">
              <w:rPr>
                <w:lang w:val="en-US" w:eastAsia="zh-CN"/>
              </w:rPr>
              <w:t>200 km/h</w:t>
            </w:r>
          </w:p>
        </w:tc>
        <w:tc>
          <w:tcPr>
            <w:tcW w:w="1134" w:type="dxa"/>
          </w:tcPr>
          <w:p w14:paraId="3E731E12" w14:textId="77777777" w:rsidR="000632F8" w:rsidRPr="00641B7F" w:rsidRDefault="000632F8" w:rsidP="000632F8">
            <w:pPr>
              <w:widowControl w:val="0"/>
              <w:snapToGrid w:val="0"/>
              <w:spacing w:after="0"/>
              <w:jc w:val="center"/>
              <w:rPr>
                <w:lang w:val="en-US" w:eastAsia="zh-CN"/>
              </w:rPr>
            </w:pPr>
            <w:r w:rsidRPr="00641B7F">
              <w:rPr>
                <w:rFonts w:hint="eastAsia"/>
                <w:lang w:val="en-US" w:eastAsia="zh-CN"/>
              </w:rPr>
              <w:t>1</w:t>
            </w:r>
            <w:r w:rsidRPr="00641B7F">
              <w:rPr>
                <w:lang w:val="en-US" w:eastAsia="zh-CN"/>
              </w:rPr>
              <w:t>200 km/h</w:t>
            </w:r>
          </w:p>
        </w:tc>
        <w:tc>
          <w:tcPr>
            <w:tcW w:w="1134" w:type="dxa"/>
          </w:tcPr>
          <w:p w14:paraId="61557214" w14:textId="77777777" w:rsidR="000632F8" w:rsidRPr="00641B7F" w:rsidRDefault="000632F8" w:rsidP="000632F8">
            <w:pPr>
              <w:widowControl w:val="0"/>
              <w:snapToGrid w:val="0"/>
              <w:spacing w:after="0"/>
              <w:jc w:val="center"/>
              <w:rPr>
                <w:lang w:val="en-US" w:eastAsia="zh-CN"/>
              </w:rPr>
            </w:pPr>
            <w:r w:rsidRPr="00641B7F">
              <w:rPr>
                <w:rFonts w:hint="eastAsia"/>
                <w:lang w:val="en-US" w:eastAsia="zh-CN"/>
              </w:rPr>
              <w:t>1</w:t>
            </w:r>
            <w:r w:rsidRPr="00641B7F">
              <w:rPr>
                <w:lang w:val="en-US" w:eastAsia="zh-CN"/>
              </w:rPr>
              <w:t>200 km/h</w:t>
            </w:r>
          </w:p>
        </w:tc>
      </w:tr>
      <w:tr w:rsidR="000632F8" w:rsidRPr="00D279E2" w14:paraId="662C0340" w14:textId="77777777" w:rsidTr="000632F8">
        <w:tc>
          <w:tcPr>
            <w:tcW w:w="2964" w:type="dxa"/>
            <w:gridSpan w:val="2"/>
          </w:tcPr>
          <w:p w14:paraId="59A25078" w14:textId="77777777" w:rsidR="000632F8" w:rsidRPr="00641B7F" w:rsidRDefault="000632F8" w:rsidP="000632F8">
            <w:pPr>
              <w:widowControl w:val="0"/>
              <w:snapToGrid w:val="0"/>
              <w:spacing w:after="0"/>
              <w:rPr>
                <w:lang w:val="en-US" w:eastAsia="zh-CN"/>
              </w:rPr>
            </w:pPr>
            <w:r w:rsidRPr="00641B7F">
              <w:rPr>
                <w:lang w:val="en-US" w:eastAsia="zh-CN"/>
              </w:rPr>
              <w:t>Max delay variation due to UE movement (per 200ms)</w:t>
            </w:r>
          </w:p>
        </w:tc>
        <w:tc>
          <w:tcPr>
            <w:tcW w:w="1303" w:type="dxa"/>
          </w:tcPr>
          <w:p w14:paraId="42F5FEAF" w14:textId="77777777" w:rsidR="000632F8" w:rsidRPr="00641B7F" w:rsidRDefault="000632F8" w:rsidP="000632F8">
            <w:pPr>
              <w:widowControl w:val="0"/>
              <w:snapToGrid w:val="0"/>
              <w:spacing w:after="0"/>
              <w:jc w:val="center"/>
              <w:rPr>
                <w:lang w:val="en-US" w:eastAsia="zh-CN"/>
              </w:rPr>
            </w:pPr>
            <w:r w:rsidRPr="00641B7F">
              <w:rPr>
                <w:lang w:val="en-US" w:eastAsia="zh-CN"/>
              </w:rPr>
              <w:t>222.22 ns</w:t>
            </w:r>
          </w:p>
        </w:tc>
        <w:tc>
          <w:tcPr>
            <w:tcW w:w="1134" w:type="dxa"/>
          </w:tcPr>
          <w:p w14:paraId="72385969" w14:textId="77777777" w:rsidR="000632F8" w:rsidRPr="00641B7F" w:rsidRDefault="000632F8" w:rsidP="000632F8">
            <w:pPr>
              <w:widowControl w:val="0"/>
              <w:snapToGrid w:val="0"/>
              <w:spacing w:after="0"/>
              <w:jc w:val="center"/>
              <w:rPr>
                <w:lang w:val="en-US" w:eastAsia="zh-CN"/>
              </w:rPr>
            </w:pPr>
            <w:r w:rsidRPr="00641B7F">
              <w:rPr>
                <w:lang w:val="en-US" w:eastAsia="zh-CN"/>
              </w:rPr>
              <w:t>222.22 ns</w:t>
            </w:r>
          </w:p>
        </w:tc>
        <w:tc>
          <w:tcPr>
            <w:tcW w:w="1134" w:type="dxa"/>
          </w:tcPr>
          <w:p w14:paraId="76CB092D" w14:textId="77777777" w:rsidR="000632F8" w:rsidRPr="00641B7F" w:rsidRDefault="000632F8" w:rsidP="000632F8">
            <w:pPr>
              <w:widowControl w:val="0"/>
              <w:snapToGrid w:val="0"/>
              <w:spacing w:after="0"/>
              <w:jc w:val="center"/>
              <w:rPr>
                <w:lang w:val="en-US" w:eastAsia="zh-CN"/>
              </w:rPr>
            </w:pPr>
            <w:r w:rsidRPr="00641B7F">
              <w:rPr>
                <w:lang w:val="en-US" w:eastAsia="zh-CN"/>
              </w:rPr>
              <w:t>222.22 ns</w:t>
            </w:r>
          </w:p>
        </w:tc>
      </w:tr>
      <w:tr w:rsidR="000632F8" w:rsidRPr="00D279E2" w14:paraId="62949648" w14:textId="77777777" w:rsidTr="000632F8">
        <w:tc>
          <w:tcPr>
            <w:tcW w:w="2964" w:type="dxa"/>
            <w:gridSpan w:val="2"/>
          </w:tcPr>
          <w:p w14:paraId="41858A7D" w14:textId="77777777" w:rsidR="000632F8" w:rsidRPr="00641B7F" w:rsidRDefault="000632F8" w:rsidP="000632F8">
            <w:pPr>
              <w:widowControl w:val="0"/>
              <w:snapToGrid w:val="0"/>
              <w:spacing w:after="0"/>
              <w:rPr>
                <w:lang w:val="en-US" w:eastAsia="zh-CN"/>
              </w:rPr>
            </w:pPr>
            <w:r w:rsidRPr="00641B7F">
              <w:rPr>
                <w:lang w:val="en-US" w:eastAsia="zh-CN"/>
              </w:rPr>
              <w:t>Max downlink timing drift due to UE movement and frequency error (per 200ms)</w:t>
            </w:r>
          </w:p>
        </w:tc>
        <w:tc>
          <w:tcPr>
            <w:tcW w:w="1303" w:type="dxa"/>
          </w:tcPr>
          <w:p w14:paraId="3B1EA7E4" w14:textId="77777777" w:rsidR="000632F8" w:rsidRPr="00641B7F" w:rsidRDefault="000632F8" w:rsidP="000632F8">
            <w:pPr>
              <w:widowControl w:val="0"/>
              <w:snapToGrid w:val="0"/>
              <w:spacing w:after="0"/>
              <w:jc w:val="center"/>
              <w:rPr>
                <w:lang w:val="en-US" w:eastAsia="zh-CN"/>
              </w:rPr>
            </w:pPr>
            <w:r w:rsidRPr="00641B7F">
              <w:rPr>
                <w:lang w:val="en-US" w:eastAsia="zh-CN"/>
              </w:rPr>
              <w:t>242.22 ns</w:t>
            </w:r>
          </w:p>
        </w:tc>
        <w:tc>
          <w:tcPr>
            <w:tcW w:w="1134" w:type="dxa"/>
          </w:tcPr>
          <w:p w14:paraId="221B9E70" w14:textId="77777777" w:rsidR="000632F8" w:rsidRPr="00641B7F" w:rsidRDefault="000632F8" w:rsidP="000632F8">
            <w:pPr>
              <w:widowControl w:val="0"/>
              <w:snapToGrid w:val="0"/>
              <w:spacing w:after="0"/>
              <w:jc w:val="center"/>
              <w:rPr>
                <w:lang w:val="en-US" w:eastAsia="zh-CN"/>
              </w:rPr>
            </w:pPr>
            <w:r w:rsidRPr="00641B7F">
              <w:rPr>
                <w:lang w:val="en-US" w:eastAsia="zh-CN"/>
              </w:rPr>
              <w:t>242.22 ns</w:t>
            </w:r>
          </w:p>
        </w:tc>
        <w:tc>
          <w:tcPr>
            <w:tcW w:w="1134" w:type="dxa"/>
          </w:tcPr>
          <w:p w14:paraId="1899E28A" w14:textId="77777777" w:rsidR="000632F8" w:rsidRPr="00641B7F" w:rsidRDefault="000632F8" w:rsidP="000632F8">
            <w:pPr>
              <w:widowControl w:val="0"/>
              <w:snapToGrid w:val="0"/>
              <w:spacing w:after="0"/>
              <w:jc w:val="center"/>
              <w:rPr>
                <w:lang w:val="en-US" w:eastAsia="zh-CN"/>
              </w:rPr>
            </w:pPr>
            <w:r w:rsidRPr="00641B7F">
              <w:rPr>
                <w:lang w:val="en-US" w:eastAsia="zh-CN"/>
              </w:rPr>
              <w:t>242.2 ns</w:t>
            </w:r>
          </w:p>
        </w:tc>
      </w:tr>
      <w:tr w:rsidR="000632F8" w:rsidRPr="00D279E2" w14:paraId="681F48E1" w14:textId="77777777" w:rsidTr="000632F8">
        <w:tc>
          <w:tcPr>
            <w:tcW w:w="2964" w:type="dxa"/>
            <w:gridSpan w:val="2"/>
          </w:tcPr>
          <w:p w14:paraId="7956334D" w14:textId="77777777" w:rsidR="000632F8" w:rsidRPr="00641B7F" w:rsidRDefault="000632F8" w:rsidP="000632F8">
            <w:pPr>
              <w:widowControl w:val="0"/>
              <w:snapToGrid w:val="0"/>
              <w:spacing w:after="0"/>
              <w:rPr>
                <w:lang w:val="en-US" w:eastAsia="zh-CN"/>
              </w:rPr>
            </w:pPr>
            <w:r w:rsidRPr="00641B7F">
              <w:rPr>
                <w:lang w:val="en-US" w:eastAsia="zh-CN"/>
              </w:rPr>
              <w:t>Max TA variation due to UE movement per 200ms</w:t>
            </w:r>
          </w:p>
        </w:tc>
        <w:tc>
          <w:tcPr>
            <w:tcW w:w="1303" w:type="dxa"/>
          </w:tcPr>
          <w:p w14:paraId="7AFB076E" w14:textId="77777777" w:rsidR="000632F8" w:rsidRPr="00641B7F" w:rsidRDefault="000632F8" w:rsidP="000632F8">
            <w:pPr>
              <w:widowControl w:val="0"/>
              <w:snapToGrid w:val="0"/>
              <w:spacing w:after="0"/>
              <w:jc w:val="center"/>
              <w:rPr>
                <w:lang w:val="en-US" w:eastAsia="zh-CN"/>
              </w:rPr>
            </w:pPr>
            <w:r w:rsidRPr="00641B7F">
              <w:rPr>
                <w:lang w:val="en-US" w:eastAsia="zh-CN"/>
              </w:rPr>
              <w:t>444.44 ns</w:t>
            </w:r>
          </w:p>
        </w:tc>
        <w:tc>
          <w:tcPr>
            <w:tcW w:w="1134" w:type="dxa"/>
          </w:tcPr>
          <w:p w14:paraId="0B590DE9" w14:textId="77777777" w:rsidR="000632F8" w:rsidRPr="00641B7F" w:rsidRDefault="000632F8" w:rsidP="000632F8">
            <w:pPr>
              <w:widowControl w:val="0"/>
              <w:snapToGrid w:val="0"/>
              <w:spacing w:after="0"/>
              <w:jc w:val="center"/>
              <w:rPr>
                <w:lang w:val="en-US" w:eastAsia="zh-CN"/>
              </w:rPr>
            </w:pPr>
            <w:r w:rsidRPr="00641B7F">
              <w:rPr>
                <w:lang w:val="en-US" w:eastAsia="zh-CN"/>
              </w:rPr>
              <w:t>444.44 ns</w:t>
            </w:r>
          </w:p>
        </w:tc>
        <w:tc>
          <w:tcPr>
            <w:tcW w:w="1134" w:type="dxa"/>
          </w:tcPr>
          <w:p w14:paraId="72775C5D" w14:textId="77777777" w:rsidR="000632F8" w:rsidRPr="00641B7F" w:rsidRDefault="000632F8" w:rsidP="000632F8">
            <w:pPr>
              <w:widowControl w:val="0"/>
              <w:snapToGrid w:val="0"/>
              <w:spacing w:after="0"/>
              <w:jc w:val="center"/>
              <w:rPr>
                <w:lang w:val="en-US" w:eastAsia="zh-CN"/>
              </w:rPr>
            </w:pPr>
            <w:r w:rsidRPr="00641B7F">
              <w:rPr>
                <w:lang w:val="en-US" w:eastAsia="zh-CN"/>
              </w:rPr>
              <w:t>444.44 ns</w:t>
            </w:r>
          </w:p>
        </w:tc>
      </w:tr>
      <w:tr w:rsidR="000632F8" w:rsidRPr="00D279E2" w14:paraId="696776C7" w14:textId="77777777" w:rsidTr="000632F8">
        <w:tc>
          <w:tcPr>
            <w:tcW w:w="1696" w:type="dxa"/>
            <w:vMerge w:val="restart"/>
          </w:tcPr>
          <w:p w14:paraId="133BCB90" w14:textId="77777777" w:rsidR="000632F8" w:rsidRPr="00641B7F" w:rsidRDefault="000632F8" w:rsidP="000632F8">
            <w:pPr>
              <w:widowControl w:val="0"/>
              <w:snapToGrid w:val="0"/>
              <w:spacing w:after="0"/>
              <w:rPr>
                <w:lang w:val="en-US" w:eastAsia="zh-CN"/>
              </w:rPr>
            </w:pPr>
            <w:proofErr w:type="spellStart"/>
            <w:r w:rsidRPr="00641B7F">
              <w:rPr>
                <w:lang w:val="en-US" w:eastAsia="zh-CN"/>
              </w:rPr>
              <w:t>Tq</w:t>
            </w:r>
            <w:proofErr w:type="spellEnd"/>
            <w:r w:rsidRPr="00641B7F">
              <w:rPr>
                <w:lang w:val="en-US" w:eastAsia="zh-CN"/>
              </w:rPr>
              <w:t xml:space="preserve"> for combining </w:t>
            </w:r>
            <w:r w:rsidRPr="00641B7F">
              <w:rPr>
                <w:lang w:val="en-US" w:eastAsia="zh-CN"/>
              </w:rPr>
              <w:lastRenderedPageBreak/>
              <w:t xml:space="preserve">downlink timing drift and TA variation </w:t>
            </w:r>
          </w:p>
        </w:tc>
        <w:tc>
          <w:tcPr>
            <w:tcW w:w="1268" w:type="dxa"/>
          </w:tcPr>
          <w:p w14:paraId="77FD1565" w14:textId="77777777" w:rsidR="000632F8" w:rsidRPr="00641B7F" w:rsidRDefault="000632F8" w:rsidP="000632F8">
            <w:pPr>
              <w:widowControl w:val="0"/>
              <w:snapToGrid w:val="0"/>
              <w:spacing w:after="0"/>
              <w:rPr>
                <w:lang w:val="en-US" w:eastAsia="zh-CN"/>
              </w:rPr>
            </w:pPr>
            <w:r w:rsidRPr="00641B7F">
              <w:rPr>
                <w:lang w:val="en-US" w:eastAsia="zh-CN"/>
              </w:rPr>
              <w:lastRenderedPageBreak/>
              <w:t xml:space="preserve">w/o </w:t>
            </w:r>
            <w:proofErr w:type="spellStart"/>
            <w:r w:rsidRPr="00641B7F">
              <w:rPr>
                <w:lang w:val="en-US" w:eastAsia="zh-CN"/>
              </w:rPr>
              <w:t>DigRF</w:t>
            </w:r>
            <w:proofErr w:type="spellEnd"/>
            <w:r w:rsidRPr="00641B7F">
              <w:rPr>
                <w:lang w:val="en-US" w:eastAsia="zh-CN"/>
              </w:rPr>
              <w:t xml:space="preserve"> </w:t>
            </w:r>
            <w:r w:rsidRPr="00641B7F">
              <w:rPr>
                <w:lang w:val="en-US" w:eastAsia="zh-CN"/>
              </w:rPr>
              <w:lastRenderedPageBreak/>
              <w:t>error</w:t>
            </w:r>
          </w:p>
        </w:tc>
        <w:tc>
          <w:tcPr>
            <w:tcW w:w="1303" w:type="dxa"/>
          </w:tcPr>
          <w:p w14:paraId="432ACBD6" w14:textId="77777777" w:rsidR="000632F8" w:rsidRPr="00641B7F" w:rsidRDefault="000632F8" w:rsidP="000632F8">
            <w:pPr>
              <w:widowControl w:val="0"/>
              <w:snapToGrid w:val="0"/>
              <w:spacing w:after="0"/>
              <w:jc w:val="center"/>
              <w:rPr>
                <w:lang w:val="en-US" w:eastAsia="zh-CN"/>
              </w:rPr>
            </w:pPr>
            <w:r w:rsidRPr="00641B7F">
              <w:rPr>
                <w:lang w:val="en-US" w:eastAsia="zh-CN"/>
              </w:rPr>
              <w:lastRenderedPageBreak/>
              <w:t>242.22 ns</w:t>
            </w:r>
          </w:p>
          <w:p w14:paraId="5BDAAC3A" w14:textId="77777777" w:rsidR="000632F8" w:rsidRPr="00641B7F" w:rsidRDefault="000632F8" w:rsidP="000632F8">
            <w:pPr>
              <w:widowControl w:val="0"/>
              <w:snapToGrid w:val="0"/>
              <w:spacing w:after="0"/>
              <w:jc w:val="center"/>
              <w:rPr>
                <w:lang w:val="en-US" w:eastAsia="zh-CN"/>
              </w:rPr>
            </w:pPr>
            <w:r w:rsidRPr="00641B7F">
              <w:rPr>
                <w:lang w:val="en-US" w:eastAsia="zh-CN"/>
              </w:rPr>
              <w:lastRenderedPageBreak/>
              <w:t>(8Ts)</w:t>
            </w:r>
          </w:p>
        </w:tc>
        <w:tc>
          <w:tcPr>
            <w:tcW w:w="1134" w:type="dxa"/>
          </w:tcPr>
          <w:p w14:paraId="6F0E24F4" w14:textId="77777777" w:rsidR="000632F8" w:rsidRPr="00641B7F" w:rsidRDefault="000632F8" w:rsidP="000632F8">
            <w:pPr>
              <w:widowControl w:val="0"/>
              <w:snapToGrid w:val="0"/>
              <w:spacing w:after="0"/>
              <w:jc w:val="center"/>
              <w:rPr>
                <w:lang w:val="en-US" w:eastAsia="zh-CN"/>
              </w:rPr>
            </w:pPr>
            <w:r w:rsidRPr="00641B7F">
              <w:rPr>
                <w:lang w:val="en-US" w:eastAsia="zh-CN"/>
              </w:rPr>
              <w:lastRenderedPageBreak/>
              <w:t>242.22 ns</w:t>
            </w:r>
          </w:p>
          <w:p w14:paraId="0CAC9676" w14:textId="77777777" w:rsidR="000632F8" w:rsidRPr="00641B7F" w:rsidRDefault="000632F8" w:rsidP="000632F8">
            <w:pPr>
              <w:widowControl w:val="0"/>
              <w:snapToGrid w:val="0"/>
              <w:spacing w:after="0"/>
              <w:jc w:val="center"/>
              <w:rPr>
                <w:lang w:val="en-US" w:eastAsia="zh-CN"/>
              </w:rPr>
            </w:pPr>
            <w:r w:rsidRPr="00641B7F">
              <w:rPr>
                <w:lang w:val="en-US" w:eastAsia="zh-CN"/>
              </w:rPr>
              <w:lastRenderedPageBreak/>
              <w:t>(8Ts)</w:t>
            </w:r>
          </w:p>
        </w:tc>
        <w:tc>
          <w:tcPr>
            <w:tcW w:w="1134" w:type="dxa"/>
          </w:tcPr>
          <w:p w14:paraId="5414DD0C" w14:textId="77777777" w:rsidR="000632F8" w:rsidRPr="00641B7F" w:rsidRDefault="000632F8" w:rsidP="000632F8">
            <w:pPr>
              <w:widowControl w:val="0"/>
              <w:snapToGrid w:val="0"/>
              <w:spacing w:after="0"/>
              <w:jc w:val="center"/>
              <w:rPr>
                <w:lang w:val="en-US" w:eastAsia="zh-CN"/>
              </w:rPr>
            </w:pPr>
            <w:r w:rsidRPr="00641B7F">
              <w:rPr>
                <w:lang w:val="en-US" w:eastAsia="zh-CN"/>
              </w:rPr>
              <w:lastRenderedPageBreak/>
              <w:t>242.2 ns</w:t>
            </w:r>
          </w:p>
          <w:p w14:paraId="3F70E755" w14:textId="77777777" w:rsidR="000632F8" w:rsidRPr="00641B7F" w:rsidRDefault="000632F8" w:rsidP="000632F8">
            <w:pPr>
              <w:widowControl w:val="0"/>
              <w:snapToGrid w:val="0"/>
              <w:spacing w:after="0"/>
              <w:jc w:val="center"/>
              <w:rPr>
                <w:lang w:val="en-US" w:eastAsia="zh-CN"/>
              </w:rPr>
            </w:pPr>
            <w:r w:rsidRPr="00641B7F">
              <w:rPr>
                <w:lang w:val="en-US" w:eastAsia="zh-CN"/>
              </w:rPr>
              <w:lastRenderedPageBreak/>
              <w:t>(8Ts)</w:t>
            </w:r>
          </w:p>
        </w:tc>
      </w:tr>
      <w:tr w:rsidR="000632F8" w:rsidRPr="00D279E2" w14:paraId="3FA65051" w14:textId="77777777" w:rsidTr="000632F8">
        <w:tc>
          <w:tcPr>
            <w:tcW w:w="1696" w:type="dxa"/>
            <w:vMerge/>
          </w:tcPr>
          <w:p w14:paraId="41449466" w14:textId="77777777" w:rsidR="000632F8" w:rsidRPr="00641B7F" w:rsidRDefault="000632F8" w:rsidP="000632F8">
            <w:pPr>
              <w:widowControl w:val="0"/>
              <w:snapToGrid w:val="0"/>
              <w:spacing w:after="0"/>
              <w:rPr>
                <w:lang w:val="en-US" w:eastAsia="zh-CN"/>
              </w:rPr>
            </w:pPr>
          </w:p>
        </w:tc>
        <w:tc>
          <w:tcPr>
            <w:tcW w:w="1268" w:type="dxa"/>
          </w:tcPr>
          <w:p w14:paraId="7EFDDA4D" w14:textId="77777777" w:rsidR="000632F8" w:rsidRPr="00641B7F" w:rsidRDefault="000632F8" w:rsidP="000632F8">
            <w:pPr>
              <w:widowControl w:val="0"/>
              <w:snapToGrid w:val="0"/>
              <w:spacing w:after="0"/>
              <w:rPr>
                <w:lang w:val="en-US" w:eastAsia="zh-CN"/>
              </w:rPr>
            </w:pPr>
            <w:r w:rsidRPr="00641B7F">
              <w:rPr>
                <w:lang w:val="en-US" w:eastAsia="zh-CN"/>
              </w:rPr>
              <w:t xml:space="preserve">w/ </w:t>
            </w:r>
            <w:proofErr w:type="spellStart"/>
            <w:r w:rsidRPr="00641B7F">
              <w:rPr>
                <w:lang w:val="en-US" w:eastAsia="zh-CN"/>
              </w:rPr>
              <w:t>DigRF</w:t>
            </w:r>
            <w:proofErr w:type="spellEnd"/>
            <w:r w:rsidRPr="00641B7F">
              <w:rPr>
                <w:lang w:val="en-US" w:eastAsia="zh-CN"/>
              </w:rPr>
              <w:t xml:space="preserve"> error</w:t>
            </w:r>
          </w:p>
        </w:tc>
        <w:tc>
          <w:tcPr>
            <w:tcW w:w="1303" w:type="dxa"/>
          </w:tcPr>
          <w:p w14:paraId="6BACC696" w14:textId="77777777" w:rsidR="000632F8" w:rsidRPr="00641B7F" w:rsidRDefault="000632F8" w:rsidP="000632F8">
            <w:pPr>
              <w:widowControl w:val="0"/>
              <w:snapToGrid w:val="0"/>
              <w:spacing w:after="0"/>
              <w:jc w:val="center"/>
              <w:rPr>
                <w:lang w:val="en-US" w:eastAsia="zh-CN"/>
              </w:rPr>
            </w:pPr>
            <w:r w:rsidRPr="00641B7F">
              <w:rPr>
                <w:lang w:val="en-US" w:eastAsia="zh-CN"/>
              </w:rPr>
              <w:t>9.5Ts</w:t>
            </w:r>
          </w:p>
        </w:tc>
        <w:tc>
          <w:tcPr>
            <w:tcW w:w="1134" w:type="dxa"/>
          </w:tcPr>
          <w:p w14:paraId="5E4B6A31" w14:textId="77777777" w:rsidR="000632F8" w:rsidRPr="00641B7F" w:rsidRDefault="000632F8" w:rsidP="000632F8">
            <w:pPr>
              <w:widowControl w:val="0"/>
              <w:snapToGrid w:val="0"/>
              <w:spacing w:after="0"/>
              <w:jc w:val="center"/>
              <w:rPr>
                <w:lang w:val="en-US" w:eastAsia="zh-CN"/>
              </w:rPr>
            </w:pPr>
            <w:r w:rsidRPr="00641B7F">
              <w:rPr>
                <w:lang w:val="en-US" w:eastAsia="zh-CN"/>
              </w:rPr>
              <w:t>9.5Ts</w:t>
            </w:r>
          </w:p>
        </w:tc>
        <w:tc>
          <w:tcPr>
            <w:tcW w:w="1134" w:type="dxa"/>
          </w:tcPr>
          <w:p w14:paraId="0E35C3D4" w14:textId="77777777" w:rsidR="000632F8" w:rsidRPr="00641B7F" w:rsidRDefault="000632F8" w:rsidP="000632F8">
            <w:pPr>
              <w:widowControl w:val="0"/>
              <w:snapToGrid w:val="0"/>
              <w:spacing w:after="0"/>
              <w:jc w:val="center"/>
              <w:rPr>
                <w:lang w:val="en-US" w:eastAsia="zh-CN"/>
              </w:rPr>
            </w:pPr>
            <w:r w:rsidRPr="00641B7F">
              <w:rPr>
                <w:lang w:val="en-US" w:eastAsia="zh-CN"/>
              </w:rPr>
              <w:t>9.5Ts</w:t>
            </w:r>
          </w:p>
        </w:tc>
      </w:tr>
      <w:tr w:rsidR="000632F8" w:rsidRPr="00D279E2" w14:paraId="13A8AB4B" w14:textId="77777777" w:rsidTr="000632F8">
        <w:tc>
          <w:tcPr>
            <w:tcW w:w="6535" w:type="dxa"/>
            <w:gridSpan w:val="5"/>
          </w:tcPr>
          <w:p w14:paraId="6A640505" w14:textId="77777777" w:rsidR="000632F8" w:rsidRPr="00641B7F" w:rsidRDefault="000632F8" w:rsidP="000632F8">
            <w:pPr>
              <w:widowControl w:val="0"/>
              <w:snapToGrid w:val="0"/>
              <w:spacing w:after="0"/>
              <w:rPr>
                <w:lang w:val="en-US"/>
              </w:rPr>
            </w:pPr>
            <w:r w:rsidRPr="00641B7F">
              <w:rPr>
                <w:lang w:val="en-US"/>
              </w:rPr>
              <w:t>Note 1: The time length of Ts equals to 1/30720000 second (≈ 32.55 ns)</w:t>
            </w:r>
          </w:p>
          <w:p w14:paraId="1A21899A" w14:textId="77777777" w:rsidR="000632F8" w:rsidRPr="00641B7F" w:rsidRDefault="000632F8" w:rsidP="000632F8">
            <w:pPr>
              <w:widowControl w:val="0"/>
              <w:snapToGrid w:val="0"/>
              <w:spacing w:after="0"/>
              <w:rPr>
                <w:lang w:val="en-US" w:eastAsia="zh-CN"/>
              </w:rPr>
            </w:pPr>
            <w:r w:rsidRPr="00641B7F">
              <w:rPr>
                <w:lang w:val="en-US"/>
              </w:rPr>
              <w:t xml:space="preserve">Note 2: </w:t>
            </w:r>
            <w:proofErr w:type="spellStart"/>
            <w:r w:rsidRPr="00641B7F">
              <w:rPr>
                <w:lang w:val="en-US"/>
              </w:rPr>
              <w:t>DigRF</w:t>
            </w:r>
            <w:proofErr w:type="spellEnd"/>
            <w:r w:rsidRPr="00641B7F">
              <w:rPr>
                <w:lang w:val="en-US"/>
              </w:rPr>
              <w:t xml:space="preserve"> error is assumed as 1.5Ts.</w:t>
            </w:r>
          </w:p>
        </w:tc>
      </w:tr>
    </w:tbl>
    <w:p w14:paraId="48C027A0" w14:textId="77777777" w:rsidR="000632F8" w:rsidRPr="00BB48D5" w:rsidRDefault="000632F8" w:rsidP="000632F8">
      <w:pPr>
        <w:pStyle w:val="ListParagraph"/>
        <w:numPr>
          <w:ilvl w:val="0"/>
          <w:numId w:val="0"/>
        </w:numPr>
        <w:ind w:left="2160"/>
      </w:pPr>
    </w:p>
    <w:p w14:paraId="0EBCF4A1" w14:textId="77777777" w:rsidR="000632F8" w:rsidRPr="00242A1D" w:rsidRDefault="000632F8" w:rsidP="003D34E4">
      <w:pPr>
        <w:pStyle w:val="ListParagraph"/>
        <w:numPr>
          <w:ilvl w:val="0"/>
          <w:numId w:val="12"/>
        </w:numPr>
        <w:tabs>
          <w:tab w:val="clear" w:pos="720"/>
          <w:tab w:val="num" w:pos="1800"/>
        </w:tabs>
        <w:ind w:left="1800"/>
      </w:pPr>
      <w:r w:rsidRPr="00242A1D">
        <w:t>Option 8: (Ericsson)</w:t>
      </w:r>
    </w:p>
    <w:p w14:paraId="02016D41" w14:textId="77777777" w:rsidR="000632F8" w:rsidRPr="00242A1D" w:rsidRDefault="000632F8" w:rsidP="003D34E4">
      <w:pPr>
        <w:pStyle w:val="ListParagraph"/>
        <w:numPr>
          <w:ilvl w:val="2"/>
          <w:numId w:val="12"/>
        </w:numPr>
      </w:pPr>
      <w:r w:rsidRPr="00242A1D">
        <w:t>Keep existing gradual timing adjustment requirements for the closed loop terms N_TA+N_(</w:t>
      </w:r>
      <w:proofErr w:type="spellStart"/>
      <w:proofErr w:type="gramStart"/>
      <w:r w:rsidRPr="00242A1D">
        <w:t>TA,offset</w:t>
      </w:r>
      <w:proofErr w:type="spellEnd"/>
      <w:proofErr w:type="gramEnd"/>
      <w:r w:rsidRPr="00242A1D">
        <w:t>).</w:t>
      </w:r>
    </w:p>
    <w:p w14:paraId="0BC902E6" w14:textId="77777777" w:rsidR="000632F8" w:rsidRPr="00242A1D" w:rsidRDefault="000632F8" w:rsidP="003D34E4">
      <w:pPr>
        <w:pStyle w:val="ListParagraph"/>
        <w:numPr>
          <w:ilvl w:val="0"/>
          <w:numId w:val="12"/>
        </w:numPr>
        <w:tabs>
          <w:tab w:val="clear" w:pos="720"/>
          <w:tab w:val="num" w:pos="1800"/>
        </w:tabs>
        <w:ind w:left="1800"/>
      </w:pPr>
      <w:r w:rsidRPr="00242A1D">
        <w:t>Option 9: (CATT, MTK)</w:t>
      </w:r>
    </w:p>
    <w:p w14:paraId="3980F272" w14:textId="77777777" w:rsidR="000632F8" w:rsidRPr="00242A1D" w:rsidRDefault="000632F8" w:rsidP="003D34E4">
      <w:pPr>
        <w:pStyle w:val="ListParagraph"/>
        <w:numPr>
          <w:ilvl w:val="2"/>
          <w:numId w:val="12"/>
        </w:numPr>
      </w:pPr>
      <w:r w:rsidRPr="00242A1D">
        <w:t>Not define gradual timing adjustment requirements for NTN UE.</w:t>
      </w:r>
    </w:p>
    <w:p w14:paraId="776A22B5" w14:textId="2BC294C8" w:rsidR="00BD3E34" w:rsidRDefault="00200D8A" w:rsidP="00BD3E34">
      <w:pPr>
        <w:pStyle w:val="ListParagraph"/>
        <w:numPr>
          <w:ilvl w:val="0"/>
          <w:numId w:val="10"/>
        </w:numPr>
        <w:spacing w:line="252" w:lineRule="auto"/>
        <w:ind w:left="644"/>
        <w:rPr>
          <w:lang w:eastAsia="ja-JP"/>
        </w:rPr>
      </w:pPr>
      <w:r>
        <w:rPr>
          <w:lang w:eastAsia="ja-JP"/>
        </w:rPr>
        <w:t>Way forward</w:t>
      </w:r>
      <w:r w:rsidR="00BD3E34">
        <w:rPr>
          <w:lang w:eastAsia="ja-JP"/>
        </w:rPr>
        <w:t xml:space="preserve"> (based on </w:t>
      </w:r>
      <w:r>
        <w:rPr>
          <w:lang w:eastAsia="ja-JP"/>
        </w:rPr>
        <w:t xml:space="preserve">proposal in </w:t>
      </w:r>
      <w:r w:rsidR="00BD3E34">
        <w:rPr>
          <w:lang w:eastAsia="ja-JP"/>
        </w:rPr>
        <w:t>RAN4 #101bis-e)</w:t>
      </w:r>
    </w:p>
    <w:p w14:paraId="37E8938E" w14:textId="265DCFC2" w:rsidR="00BD3E34" w:rsidRPr="00BD3E34" w:rsidRDefault="00BD3E34" w:rsidP="00BD3E34">
      <w:pPr>
        <w:pStyle w:val="ListParagraph"/>
        <w:numPr>
          <w:ilvl w:val="1"/>
          <w:numId w:val="10"/>
        </w:numPr>
        <w:spacing w:line="252" w:lineRule="auto"/>
        <w:rPr>
          <w:lang w:eastAsia="ja-JP"/>
        </w:rPr>
      </w:pPr>
      <w:r w:rsidRPr="00BD3E34">
        <w:rPr>
          <w:rFonts w:eastAsia="DengXian"/>
        </w:rPr>
        <w:t>When the transmission timing error between the UE and the reference</w:t>
      </w:r>
      <w:r>
        <w:rPr>
          <w:rFonts w:eastAsia="DengXian"/>
        </w:rPr>
        <w:t xml:space="preserve"> </w:t>
      </w:r>
      <w:r w:rsidRPr="00BD3E34">
        <w:rPr>
          <w:rFonts w:eastAsia="DengXian"/>
        </w:rPr>
        <w:t>timing</w:t>
      </w:r>
      <w:r>
        <w:rPr>
          <w:szCs w:val="20"/>
        </w:rPr>
        <w:t xml:space="preserve"> </w:t>
      </w:r>
      <w:r w:rsidRPr="00BD3E34">
        <w:rPr>
          <w:rFonts w:eastAsia="DengXian"/>
        </w:rPr>
        <w:t>exceeds</w:t>
      </w:r>
      <w:r>
        <w:rPr>
          <w:szCs w:val="20"/>
        </w:rPr>
        <w:t xml:space="preserve"> </w:t>
      </w:r>
      <w:r w:rsidRPr="00BD3E34">
        <w:t>±</w:t>
      </w:r>
      <w:proofErr w:type="spellStart"/>
      <w:r w:rsidRPr="00BD3E34">
        <w:rPr>
          <w:rFonts w:eastAsia="DengXian"/>
        </w:rPr>
        <w:t>Te</w:t>
      </w:r>
      <w:r w:rsidRPr="00BD3E34">
        <w:rPr>
          <w:rFonts w:eastAsia="DengXian"/>
          <w:shd w:val="clear" w:color="auto" w:fill="FFFF00"/>
        </w:rPr>
        <w:t>_NTN</w:t>
      </w:r>
      <w:proofErr w:type="spellEnd"/>
      <w:r w:rsidR="00FC5F46">
        <w:rPr>
          <w:szCs w:val="20"/>
        </w:rPr>
        <w:t xml:space="preserve"> </w:t>
      </w:r>
      <w:r w:rsidRPr="00BD3E34">
        <w:rPr>
          <w:rFonts w:eastAsia="DengXian"/>
        </w:rPr>
        <w:t>then the UE is required to adjust its timing to within</w:t>
      </w:r>
      <w:r w:rsidR="00FC5F46">
        <w:rPr>
          <w:szCs w:val="20"/>
        </w:rPr>
        <w:t xml:space="preserve"> </w:t>
      </w:r>
      <w:r w:rsidRPr="00BD3E34">
        <w:t>±</w:t>
      </w:r>
      <w:proofErr w:type="spellStart"/>
      <w:r w:rsidRPr="00BD3E34">
        <w:rPr>
          <w:rFonts w:eastAsia="DengXian"/>
        </w:rPr>
        <w:t>Te</w:t>
      </w:r>
      <w:r w:rsidRPr="00BD3E34">
        <w:rPr>
          <w:rFonts w:eastAsia="DengXian"/>
          <w:shd w:val="clear" w:color="auto" w:fill="FFFF00"/>
        </w:rPr>
        <w:t>_NTN</w:t>
      </w:r>
      <w:proofErr w:type="spellEnd"/>
      <w:r w:rsidRPr="00BD3E34">
        <w:rPr>
          <w:rFonts w:eastAsia="DengXian"/>
        </w:rPr>
        <w:t>.</w:t>
      </w:r>
      <w:r w:rsidR="00FC5F46">
        <w:rPr>
          <w:szCs w:val="20"/>
        </w:rPr>
        <w:t xml:space="preserve"> </w:t>
      </w:r>
      <w:r w:rsidRPr="00BD3E34">
        <w:rPr>
          <w:rFonts w:eastAsia="DengXian"/>
        </w:rPr>
        <w:t>The reference</w:t>
      </w:r>
      <w:r w:rsidR="00FC5F46">
        <w:rPr>
          <w:szCs w:val="20"/>
        </w:rPr>
        <w:t xml:space="preserve"> </w:t>
      </w:r>
      <w:r w:rsidRPr="00BD3E34">
        <w:rPr>
          <w:rFonts w:eastAsia="DengXian"/>
        </w:rPr>
        <w:t>timing</w:t>
      </w:r>
      <w:r w:rsidR="00FC5F46">
        <w:rPr>
          <w:szCs w:val="20"/>
        </w:rPr>
        <w:t xml:space="preserve"> </w:t>
      </w:r>
      <w:r w:rsidRPr="00BD3E34">
        <w:rPr>
          <w:rFonts w:eastAsia="DengXian"/>
        </w:rPr>
        <w:t>shall be</w:t>
      </w:r>
      <w:r w:rsidR="00FC5F46">
        <w:rPr>
          <w:szCs w:val="20"/>
        </w:rPr>
        <w:t xml:space="preserve"> </w:t>
      </w:r>
      <w:r w:rsidRPr="00BD3E34">
        <w:rPr>
          <w:rFonts w:eastAsia="DengXian"/>
          <w:shd w:val="clear" w:color="auto" w:fill="FFFF00"/>
        </w:rPr>
        <w:t>(</w:t>
      </w:r>
      <w:proofErr w:type="spellStart"/>
      <w:r w:rsidRPr="00BD3E34">
        <w:rPr>
          <w:rFonts w:eastAsia="DengXian"/>
          <w:shd w:val="clear" w:color="auto" w:fill="FFFF00"/>
        </w:rPr>
        <w:t>NTA+</w:t>
      </w:r>
      <w:proofErr w:type="gramStart"/>
      <w:r w:rsidRPr="00BD3E34">
        <w:rPr>
          <w:rFonts w:eastAsia="DengXian"/>
          <w:shd w:val="clear" w:color="auto" w:fill="FFFF00"/>
        </w:rPr>
        <w:t>NTA,UE</w:t>
      </w:r>
      <w:proofErr w:type="gramEnd"/>
      <w:r w:rsidRPr="00BD3E34">
        <w:rPr>
          <w:rFonts w:eastAsia="DengXian"/>
          <w:shd w:val="clear" w:color="auto" w:fill="FFFF00"/>
        </w:rPr>
        <w:t>-specific+NTA,common+NTA,offset</w:t>
      </w:r>
      <w:proofErr w:type="spellEnd"/>
      <w:r w:rsidRPr="00BD3E34">
        <w:rPr>
          <w:rFonts w:eastAsia="DengXian"/>
          <w:shd w:val="clear" w:color="auto" w:fill="FFFF00"/>
        </w:rPr>
        <w:t>)</w:t>
      </w:r>
      <w:r w:rsidRPr="00BD3E34">
        <w:rPr>
          <w:rFonts w:eastAsia="DengXian"/>
          <w:lang w:eastAsia="ko-KR"/>
        </w:rPr>
        <w:t>×</w:t>
      </w:r>
      <w:r w:rsidRPr="00BD3E34">
        <w:rPr>
          <w:rFonts w:eastAsia="DengXian"/>
        </w:rPr>
        <w:t>Tc</w:t>
      </w:r>
      <w:r w:rsidR="00C748E4">
        <w:rPr>
          <w:szCs w:val="20"/>
        </w:rPr>
        <w:t xml:space="preserve"> </w:t>
      </w:r>
      <w:r w:rsidRPr="00BD3E34">
        <w:rPr>
          <w:rFonts w:eastAsia="DengXian"/>
        </w:rPr>
        <w:t>before</w:t>
      </w:r>
      <w:r w:rsidR="00C748E4">
        <w:rPr>
          <w:szCs w:val="20"/>
        </w:rPr>
        <w:t xml:space="preserve"> </w:t>
      </w:r>
      <w:r w:rsidRPr="00BD3E34">
        <w:rPr>
          <w:rFonts w:eastAsia="DengXian"/>
        </w:rPr>
        <w:t>the</w:t>
      </w:r>
      <w:r w:rsidR="00C748E4">
        <w:rPr>
          <w:rFonts w:eastAsia="DengXian"/>
        </w:rPr>
        <w:t xml:space="preserve"> </w:t>
      </w:r>
      <w:r w:rsidRPr="00BD3E34">
        <w:rPr>
          <w:rFonts w:eastAsia="DengXian"/>
          <w:shd w:val="clear" w:color="auto" w:fill="FFFF00"/>
        </w:rPr>
        <w:t>[downlink timing]</w:t>
      </w:r>
      <w:r w:rsidRPr="00BD3E34">
        <w:rPr>
          <w:szCs w:val="20"/>
        </w:rPr>
        <w:t> </w:t>
      </w:r>
      <w:r w:rsidRPr="00BD3E34">
        <w:rPr>
          <w:rFonts w:eastAsia="DengXian"/>
        </w:rPr>
        <w:t>of the reference cell.</w:t>
      </w:r>
      <w:r w:rsidRPr="00BD3E34">
        <w:rPr>
          <w:szCs w:val="20"/>
        </w:rPr>
        <w:t> </w:t>
      </w:r>
      <w:r w:rsidRPr="00BD3E34">
        <w:rPr>
          <w:rFonts w:eastAsia="DengXian"/>
        </w:rPr>
        <w:t>All adjustments made to the UE uplink timing shall follow these rules:</w:t>
      </w:r>
    </w:p>
    <w:p w14:paraId="70717145" w14:textId="095A6FD1" w:rsidR="00BD3E34" w:rsidRPr="00BD3E34" w:rsidRDefault="00BD3E34" w:rsidP="00BD3E34">
      <w:pPr>
        <w:ind w:left="1420" w:hanging="284"/>
      </w:pPr>
      <w:r w:rsidRPr="00BD3E34">
        <w:t xml:space="preserve">1) The maximum amount of the magnitude of the timing change in one adjustment shall be </w:t>
      </w:r>
      <w:proofErr w:type="spellStart"/>
      <w:r w:rsidRPr="00BD3E34">
        <w:t>T</w:t>
      </w:r>
      <w:r w:rsidRPr="00BD3E34">
        <w:rPr>
          <w:vertAlign w:val="subscript"/>
        </w:rPr>
        <w:t>q</w:t>
      </w:r>
      <w:proofErr w:type="spellEnd"/>
      <w:r w:rsidRPr="00BD3E34">
        <w:t>.</w:t>
      </w:r>
    </w:p>
    <w:p w14:paraId="4B13573B" w14:textId="21DBD3D6" w:rsidR="00BD3E34" w:rsidRPr="00BD3E34" w:rsidRDefault="00BD3E34" w:rsidP="00BD3E34">
      <w:pPr>
        <w:ind w:left="1420" w:hanging="284"/>
      </w:pPr>
      <w:r w:rsidRPr="00BD3E34">
        <w:t xml:space="preserve">2) The minimum aggregate adjustment rate shall be </w:t>
      </w:r>
      <w:proofErr w:type="spellStart"/>
      <w:r w:rsidRPr="00BD3E34">
        <w:t>T</w:t>
      </w:r>
      <w:r w:rsidRPr="00BD3E34">
        <w:rPr>
          <w:vertAlign w:val="subscript"/>
        </w:rPr>
        <w:t>p</w:t>
      </w:r>
      <w:proofErr w:type="spellEnd"/>
      <w:r w:rsidRPr="00BD3E34">
        <w:t> per second.</w:t>
      </w:r>
    </w:p>
    <w:p w14:paraId="40065351" w14:textId="54DC48A5" w:rsidR="00BD3E34" w:rsidRPr="00BD3E34" w:rsidRDefault="00BD3E34" w:rsidP="00BD3E34">
      <w:pPr>
        <w:ind w:left="1420" w:hanging="284"/>
      </w:pPr>
      <w:r w:rsidRPr="00BD3E34">
        <w:t xml:space="preserve">3) The maximum aggregate adjustment rate shall be </w:t>
      </w:r>
      <w:proofErr w:type="spellStart"/>
      <w:r w:rsidRPr="00BD3E34">
        <w:t>T</w:t>
      </w:r>
      <w:r w:rsidRPr="00BD3E34">
        <w:rPr>
          <w:vertAlign w:val="subscript"/>
        </w:rPr>
        <w:t>q</w:t>
      </w:r>
      <w:proofErr w:type="spellEnd"/>
      <w:r w:rsidRPr="00BD3E34">
        <w:t> per 200 </w:t>
      </w:r>
      <w:proofErr w:type="spellStart"/>
      <w:r w:rsidRPr="00BD3E34">
        <w:t>ms</w:t>
      </w:r>
      <w:proofErr w:type="spellEnd"/>
      <w:r w:rsidRPr="00BD3E34">
        <w:t>.</w:t>
      </w:r>
    </w:p>
    <w:p w14:paraId="4DB71EF2" w14:textId="3E07CEEC" w:rsidR="00BD3E34" w:rsidRPr="00BD3E34" w:rsidRDefault="00BD3E34" w:rsidP="00BD3E34">
      <w:pPr>
        <w:ind w:left="1420" w:hanging="284"/>
      </w:pPr>
      <w:r w:rsidRPr="00BD3E34">
        <w:t xml:space="preserve">      where the maximum autonomous time adjustment step </w:t>
      </w:r>
      <w:proofErr w:type="spellStart"/>
      <w:r w:rsidRPr="00BD3E34">
        <w:t>T</w:t>
      </w:r>
      <w:r w:rsidRPr="00BD3E34">
        <w:rPr>
          <w:vertAlign w:val="subscript"/>
        </w:rPr>
        <w:t>q</w:t>
      </w:r>
      <w:proofErr w:type="spellEnd"/>
      <w:r w:rsidRPr="00BD3E34">
        <w:t xml:space="preserve"> and the aggregate adjustment rate </w:t>
      </w:r>
      <w:proofErr w:type="spellStart"/>
      <w:r w:rsidRPr="00BD3E34">
        <w:t>T</w:t>
      </w:r>
      <w:r w:rsidRPr="00BD3E34">
        <w:rPr>
          <w:vertAlign w:val="subscript"/>
        </w:rPr>
        <w:t>p</w:t>
      </w:r>
      <w:proofErr w:type="spellEnd"/>
      <w:r w:rsidRPr="00BD3E34">
        <w:t xml:space="preserve"> are specified in Table </w:t>
      </w:r>
      <w:r>
        <w:t>below</w:t>
      </w:r>
      <w:r w:rsidRPr="00BD3E34">
        <w:t>.</w:t>
      </w:r>
    </w:p>
    <w:tbl>
      <w:tblPr>
        <w:tblW w:w="4122" w:type="pct"/>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2032"/>
        <w:gridCol w:w="1996"/>
        <w:gridCol w:w="1997"/>
      </w:tblGrid>
      <w:tr w:rsidR="00641B7F" w:rsidRPr="000632F8" w14:paraId="645A6393" w14:textId="77777777" w:rsidTr="007A687E">
        <w:trPr>
          <w:cantSplit/>
        </w:trPr>
        <w:tc>
          <w:tcPr>
            <w:tcW w:w="1205" w:type="pct"/>
            <w:vAlign w:val="center"/>
          </w:tcPr>
          <w:p w14:paraId="1B18DAF0" w14:textId="77777777" w:rsidR="00641B7F" w:rsidRPr="000632F8" w:rsidRDefault="00641B7F" w:rsidP="007A687E">
            <w:pPr>
              <w:pStyle w:val="TAH"/>
              <w:rPr>
                <w:rFonts w:ascii="Times New Roman" w:hAnsi="Times New Roman"/>
                <w:b w:val="0"/>
                <w:bCs/>
                <w:iCs/>
                <w:sz w:val="20"/>
              </w:rPr>
            </w:pPr>
            <w:r w:rsidRPr="000632F8">
              <w:rPr>
                <w:rFonts w:ascii="Times New Roman" w:hAnsi="Times New Roman"/>
                <w:b w:val="0"/>
                <w:bCs/>
                <w:iCs/>
                <w:sz w:val="20"/>
              </w:rPr>
              <w:t>Frequency Range</w:t>
            </w:r>
          </w:p>
        </w:tc>
        <w:tc>
          <w:tcPr>
            <w:tcW w:w="1280" w:type="pct"/>
          </w:tcPr>
          <w:p w14:paraId="2393DB3E" w14:textId="77777777" w:rsidR="00641B7F" w:rsidRPr="000632F8" w:rsidRDefault="00641B7F" w:rsidP="007A687E">
            <w:pPr>
              <w:pStyle w:val="TAH"/>
              <w:rPr>
                <w:rFonts w:ascii="Times New Roman" w:hAnsi="Times New Roman"/>
                <w:b w:val="0"/>
                <w:bCs/>
                <w:iCs/>
                <w:sz w:val="20"/>
              </w:rPr>
            </w:pPr>
            <w:r w:rsidRPr="000632F8">
              <w:rPr>
                <w:rFonts w:ascii="Times New Roman" w:hAnsi="Times New Roman"/>
                <w:b w:val="0"/>
                <w:bCs/>
                <w:iCs/>
                <w:sz w:val="20"/>
              </w:rPr>
              <w:t>SCS of uplink signals (kHz)</w:t>
            </w:r>
          </w:p>
        </w:tc>
        <w:tc>
          <w:tcPr>
            <w:tcW w:w="1257" w:type="pct"/>
            <w:vAlign w:val="center"/>
          </w:tcPr>
          <w:p w14:paraId="7A4EB0E3" w14:textId="77777777" w:rsidR="00641B7F" w:rsidRPr="000632F8" w:rsidRDefault="00641B7F" w:rsidP="007A687E">
            <w:pPr>
              <w:pStyle w:val="TAH"/>
              <w:rPr>
                <w:rFonts w:ascii="Times New Roman" w:hAnsi="Times New Roman"/>
                <w:b w:val="0"/>
                <w:bCs/>
                <w:iCs/>
                <w:sz w:val="20"/>
              </w:rPr>
            </w:pPr>
            <w:proofErr w:type="spellStart"/>
            <w:r w:rsidRPr="000632F8">
              <w:rPr>
                <w:rFonts w:ascii="Times New Roman" w:hAnsi="Times New Roman"/>
                <w:b w:val="0"/>
                <w:bCs/>
                <w:iCs/>
                <w:sz w:val="20"/>
              </w:rPr>
              <w:t>T</w:t>
            </w:r>
            <w:r w:rsidRPr="000632F8">
              <w:rPr>
                <w:rFonts w:ascii="Times New Roman" w:hAnsi="Times New Roman"/>
                <w:b w:val="0"/>
                <w:bCs/>
                <w:iCs/>
                <w:sz w:val="20"/>
                <w:vertAlign w:val="subscript"/>
              </w:rPr>
              <w:t>q_NTN</w:t>
            </w:r>
            <w:proofErr w:type="spellEnd"/>
            <w:r w:rsidRPr="000632F8">
              <w:rPr>
                <w:rFonts w:ascii="Times New Roman" w:hAnsi="Times New Roman"/>
                <w:b w:val="0"/>
                <w:bCs/>
                <w:iCs/>
                <w:sz w:val="20"/>
              </w:rPr>
              <w:t xml:space="preserve"> </w:t>
            </w:r>
          </w:p>
        </w:tc>
        <w:tc>
          <w:tcPr>
            <w:tcW w:w="1258" w:type="pct"/>
            <w:vAlign w:val="center"/>
          </w:tcPr>
          <w:p w14:paraId="37E4ECBA" w14:textId="77777777" w:rsidR="00641B7F" w:rsidRPr="000632F8" w:rsidRDefault="00641B7F" w:rsidP="007A687E">
            <w:pPr>
              <w:pStyle w:val="TAH"/>
              <w:rPr>
                <w:rFonts w:ascii="Times New Roman" w:hAnsi="Times New Roman"/>
                <w:b w:val="0"/>
                <w:bCs/>
                <w:iCs/>
                <w:sz w:val="20"/>
              </w:rPr>
            </w:pPr>
            <w:proofErr w:type="spellStart"/>
            <w:r w:rsidRPr="000632F8">
              <w:rPr>
                <w:rFonts w:ascii="Times New Roman" w:hAnsi="Times New Roman"/>
                <w:b w:val="0"/>
                <w:bCs/>
                <w:iCs/>
                <w:sz w:val="20"/>
              </w:rPr>
              <w:t>T</w:t>
            </w:r>
            <w:r w:rsidRPr="000632F8">
              <w:rPr>
                <w:rFonts w:ascii="Times New Roman" w:hAnsi="Times New Roman"/>
                <w:b w:val="0"/>
                <w:bCs/>
                <w:iCs/>
                <w:sz w:val="20"/>
                <w:vertAlign w:val="subscript"/>
              </w:rPr>
              <w:t>p_NTN</w:t>
            </w:r>
            <w:proofErr w:type="spellEnd"/>
          </w:p>
        </w:tc>
      </w:tr>
      <w:tr w:rsidR="00641B7F" w:rsidRPr="000632F8" w14:paraId="48E5F95F" w14:textId="77777777" w:rsidTr="007A687E">
        <w:trPr>
          <w:cantSplit/>
        </w:trPr>
        <w:tc>
          <w:tcPr>
            <w:tcW w:w="1205" w:type="pct"/>
            <w:tcBorders>
              <w:bottom w:val="nil"/>
            </w:tcBorders>
            <w:vAlign w:val="center"/>
          </w:tcPr>
          <w:p w14:paraId="7AAAED98" w14:textId="77777777" w:rsidR="00641B7F" w:rsidRPr="000632F8" w:rsidRDefault="00641B7F" w:rsidP="007A687E">
            <w:pPr>
              <w:pStyle w:val="TAC"/>
              <w:rPr>
                <w:rFonts w:ascii="Times New Roman" w:hAnsi="Times New Roman"/>
                <w:bCs/>
                <w:iCs/>
                <w:sz w:val="20"/>
              </w:rPr>
            </w:pPr>
            <w:r w:rsidRPr="000632F8">
              <w:rPr>
                <w:rFonts w:ascii="Times New Roman" w:hAnsi="Times New Roman"/>
                <w:bCs/>
                <w:iCs/>
                <w:sz w:val="20"/>
              </w:rPr>
              <w:t>1</w:t>
            </w:r>
          </w:p>
        </w:tc>
        <w:tc>
          <w:tcPr>
            <w:tcW w:w="1280" w:type="pct"/>
          </w:tcPr>
          <w:p w14:paraId="0A69CF57" w14:textId="77777777" w:rsidR="00641B7F" w:rsidRPr="000632F8" w:rsidRDefault="00641B7F" w:rsidP="007A687E">
            <w:pPr>
              <w:pStyle w:val="TAC"/>
              <w:rPr>
                <w:rFonts w:ascii="Times New Roman" w:hAnsi="Times New Roman"/>
                <w:bCs/>
                <w:iCs/>
                <w:sz w:val="20"/>
              </w:rPr>
            </w:pPr>
            <w:r w:rsidRPr="000632F8">
              <w:rPr>
                <w:rFonts w:ascii="Times New Roman" w:hAnsi="Times New Roman"/>
                <w:bCs/>
                <w:iCs/>
                <w:sz w:val="20"/>
              </w:rPr>
              <w:t>15</w:t>
            </w:r>
          </w:p>
        </w:tc>
        <w:tc>
          <w:tcPr>
            <w:tcW w:w="1257" w:type="pct"/>
          </w:tcPr>
          <w:p w14:paraId="1843FE78" w14:textId="3FB77C71" w:rsidR="00641B7F" w:rsidRPr="000632F8" w:rsidRDefault="00641B7F" w:rsidP="007A687E">
            <w:pPr>
              <w:pStyle w:val="TAC"/>
              <w:rPr>
                <w:rFonts w:ascii="Times New Roman" w:hAnsi="Times New Roman"/>
                <w:bCs/>
                <w:iCs/>
                <w:sz w:val="20"/>
              </w:rPr>
            </w:pPr>
            <w:r>
              <w:rPr>
                <w:rFonts w:ascii="Times New Roman" w:hAnsi="Times New Roman"/>
                <w:bCs/>
                <w:iCs/>
                <w:sz w:val="20"/>
              </w:rPr>
              <w:t>[</w:t>
            </w:r>
            <w:r w:rsidRPr="000632F8">
              <w:rPr>
                <w:rFonts w:ascii="Times New Roman" w:hAnsi="Times New Roman"/>
                <w:bCs/>
                <w:iCs/>
                <w:sz w:val="20"/>
              </w:rPr>
              <w:t>5.5</w:t>
            </w:r>
            <w:r>
              <w:rPr>
                <w:rFonts w:ascii="Times New Roman" w:hAnsi="Times New Roman"/>
                <w:bCs/>
                <w:iCs/>
                <w:sz w:val="20"/>
              </w:rPr>
              <w:t xml:space="preserve">, </w:t>
            </w:r>
            <w:r w:rsidR="001E1CC7">
              <w:rPr>
                <w:rFonts w:ascii="Times New Roman" w:hAnsi="Times New Roman"/>
                <w:bCs/>
                <w:iCs/>
                <w:sz w:val="20"/>
              </w:rPr>
              <w:t xml:space="preserve">9.5, </w:t>
            </w:r>
            <w:proofErr w:type="gramStart"/>
            <w:r>
              <w:rPr>
                <w:rFonts w:ascii="Times New Roman" w:hAnsi="Times New Roman"/>
                <w:bCs/>
                <w:iCs/>
                <w:sz w:val="20"/>
              </w:rPr>
              <w:t>13.5]</w:t>
            </w:r>
            <w:r w:rsidRPr="000632F8">
              <w:rPr>
                <w:rFonts w:ascii="Times New Roman" w:hAnsi="Times New Roman"/>
                <w:bCs/>
                <w:iCs/>
                <w:sz w:val="20"/>
              </w:rPr>
              <w:t>*</w:t>
            </w:r>
            <w:proofErr w:type="gramEnd"/>
            <w:r w:rsidRPr="000632F8">
              <w:rPr>
                <w:rFonts w:ascii="Times New Roman" w:hAnsi="Times New Roman"/>
                <w:bCs/>
                <w:iCs/>
                <w:sz w:val="20"/>
              </w:rPr>
              <w:t>64*T</w:t>
            </w:r>
            <w:r w:rsidRPr="000632F8">
              <w:rPr>
                <w:rFonts w:ascii="Times New Roman" w:hAnsi="Times New Roman"/>
                <w:bCs/>
                <w:iCs/>
                <w:sz w:val="20"/>
                <w:vertAlign w:val="subscript"/>
              </w:rPr>
              <w:t>c</w:t>
            </w:r>
          </w:p>
        </w:tc>
        <w:tc>
          <w:tcPr>
            <w:tcW w:w="1258" w:type="pct"/>
          </w:tcPr>
          <w:p w14:paraId="03860E79" w14:textId="0D82F859" w:rsidR="00641B7F" w:rsidRPr="000632F8" w:rsidRDefault="00641B7F" w:rsidP="007A687E">
            <w:pPr>
              <w:pStyle w:val="TAC"/>
              <w:rPr>
                <w:rFonts w:ascii="Times New Roman" w:hAnsi="Times New Roman"/>
                <w:bCs/>
                <w:iCs/>
                <w:sz w:val="20"/>
              </w:rPr>
            </w:pPr>
            <w:r>
              <w:rPr>
                <w:rFonts w:ascii="Times New Roman" w:hAnsi="Times New Roman"/>
                <w:bCs/>
                <w:iCs/>
                <w:sz w:val="20"/>
              </w:rPr>
              <w:t>[</w:t>
            </w:r>
            <w:r w:rsidRPr="000632F8">
              <w:rPr>
                <w:rFonts w:ascii="Times New Roman" w:hAnsi="Times New Roman"/>
                <w:bCs/>
                <w:iCs/>
                <w:sz w:val="20"/>
              </w:rPr>
              <w:t>5.5</w:t>
            </w:r>
            <w:r>
              <w:rPr>
                <w:rFonts w:ascii="Times New Roman" w:hAnsi="Times New Roman"/>
                <w:bCs/>
                <w:iCs/>
                <w:sz w:val="20"/>
              </w:rPr>
              <w:t xml:space="preserve">, </w:t>
            </w:r>
            <w:proofErr w:type="gramStart"/>
            <w:r>
              <w:rPr>
                <w:rFonts w:ascii="Times New Roman" w:hAnsi="Times New Roman"/>
                <w:bCs/>
                <w:iCs/>
                <w:sz w:val="20"/>
              </w:rPr>
              <w:t>13.5]</w:t>
            </w:r>
            <w:r w:rsidRPr="000632F8">
              <w:rPr>
                <w:rFonts w:ascii="Times New Roman" w:hAnsi="Times New Roman"/>
                <w:bCs/>
                <w:iCs/>
                <w:sz w:val="20"/>
              </w:rPr>
              <w:t>*</w:t>
            </w:r>
            <w:proofErr w:type="gramEnd"/>
            <w:r w:rsidRPr="000632F8">
              <w:rPr>
                <w:rFonts w:ascii="Times New Roman" w:hAnsi="Times New Roman"/>
                <w:bCs/>
                <w:iCs/>
                <w:sz w:val="20"/>
              </w:rPr>
              <w:t>64*T</w:t>
            </w:r>
            <w:r w:rsidRPr="000632F8">
              <w:rPr>
                <w:rFonts w:ascii="Times New Roman" w:hAnsi="Times New Roman"/>
                <w:bCs/>
                <w:iCs/>
                <w:sz w:val="20"/>
                <w:vertAlign w:val="subscript"/>
              </w:rPr>
              <w:t>c</w:t>
            </w:r>
          </w:p>
        </w:tc>
      </w:tr>
      <w:tr w:rsidR="00641B7F" w:rsidRPr="000632F8" w14:paraId="01DB0B5E" w14:textId="77777777" w:rsidTr="007A687E">
        <w:trPr>
          <w:cantSplit/>
        </w:trPr>
        <w:tc>
          <w:tcPr>
            <w:tcW w:w="1205" w:type="pct"/>
            <w:tcBorders>
              <w:top w:val="nil"/>
              <w:bottom w:val="nil"/>
            </w:tcBorders>
            <w:vAlign w:val="center"/>
          </w:tcPr>
          <w:p w14:paraId="399C7AF1" w14:textId="77777777" w:rsidR="00641B7F" w:rsidRPr="000632F8" w:rsidRDefault="00641B7F" w:rsidP="007A687E">
            <w:pPr>
              <w:pStyle w:val="TAC"/>
              <w:rPr>
                <w:rFonts w:ascii="Times New Roman" w:hAnsi="Times New Roman"/>
                <w:bCs/>
                <w:iCs/>
                <w:sz w:val="20"/>
              </w:rPr>
            </w:pPr>
          </w:p>
        </w:tc>
        <w:tc>
          <w:tcPr>
            <w:tcW w:w="1280" w:type="pct"/>
          </w:tcPr>
          <w:p w14:paraId="432549B1" w14:textId="77777777" w:rsidR="00641B7F" w:rsidRPr="000632F8" w:rsidRDefault="00641B7F" w:rsidP="007A687E">
            <w:pPr>
              <w:pStyle w:val="TAC"/>
              <w:rPr>
                <w:rFonts w:ascii="Times New Roman" w:hAnsi="Times New Roman"/>
                <w:bCs/>
                <w:iCs/>
                <w:sz w:val="20"/>
              </w:rPr>
            </w:pPr>
            <w:r w:rsidRPr="000632F8">
              <w:rPr>
                <w:rFonts w:ascii="Times New Roman" w:hAnsi="Times New Roman"/>
                <w:bCs/>
                <w:iCs/>
                <w:sz w:val="20"/>
              </w:rPr>
              <w:t>30</w:t>
            </w:r>
          </w:p>
        </w:tc>
        <w:tc>
          <w:tcPr>
            <w:tcW w:w="1257" w:type="pct"/>
          </w:tcPr>
          <w:p w14:paraId="0888D27D" w14:textId="2AAC0850" w:rsidR="00641B7F" w:rsidRPr="000632F8" w:rsidRDefault="00641B7F" w:rsidP="007A687E">
            <w:pPr>
              <w:pStyle w:val="TAC"/>
              <w:rPr>
                <w:rFonts w:ascii="Times New Roman" w:hAnsi="Times New Roman"/>
                <w:bCs/>
                <w:iCs/>
                <w:sz w:val="20"/>
              </w:rPr>
            </w:pPr>
            <w:r>
              <w:rPr>
                <w:rFonts w:ascii="Times New Roman" w:hAnsi="Times New Roman"/>
                <w:bCs/>
                <w:iCs/>
                <w:sz w:val="20"/>
              </w:rPr>
              <w:t>[</w:t>
            </w:r>
            <w:r w:rsidRPr="000632F8">
              <w:rPr>
                <w:rFonts w:ascii="Times New Roman" w:hAnsi="Times New Roman"/>
                <w:bCs/>
                <w:iCs/>
                <w:sz w:val="20"/>
              </w:rPr>
              <w:t>5.5</w:t>
            </w:r>
            <w:r>
              <w:rPr>
                <w:rFonts w:ascii="Times New Roman" w:hAnsi="Times New Roman"/>
                <w:bCs/>
                <w:iCs/>
                <w:sz w:val="20"/>
              </w:rPr>
              <w:t xml:space="preserve">, </w:t>
            </w:r>
            <w:r w:rsidR="001E1CC7">
              <w:rPr>
                <w:rFonts w:ascii="Times New Roman" w:hAnsi="Times New Roman"/>
                <w:bCs/>
                <w:iCs/>
                <w:sz w:val="20"/>
              </w:rPr>
              <w:t xml:space="preserve">9.5, </w:t>
            </w:r>
            <w:proofErr w:type="gramStart"/>
            <w:r>
              <w:rPr>
                <w:rFonts w:ascii="Times New Roman" w:hAnsi="Times New Roman"/>
                <w:bCs/>
                <w:iCs/>
                <w:sz w:val="20"/>
              </w:rPr>
              <w:t>13.5]</w:t>
            </w:r>
            <w:r w:rsidRPr="000632F8">
              <w:rPr>
                <w:rFonts w:ascii="Times New Roman" w:hAnsi="Times New Roman"/>
                <w:bCs/>
                <w:iCs/>
                <w:sz w:val="20"/>
              </w:rPr>
              <w:t>*</w:t>
            </w:r>
            <w:proofErr w:type="gramEnd"/>
            <w:r w:rsidRPr="000632F8">
              <w:rPr>
                <w:rFonts w:ascii="Times New Roman" w:hAnsi="Times New Roman"/>
                <w:bCs/>
                <w:iCs/>
                <w:sz w:val="20"/>
              </w:rPr>
              <w:t>64*T</w:t>
            </w:r>
            <w:r w:rsidRPr="000632F8">
              <w:rPr>
                <w:rFonts w:ascii="Times New Roman" w:hAnsi="Times New Roman"/>
                <w:bCs/>
                <w:iCs/>
                <w:sz w:val="20"/>
                <w:vertAlign w:val="subscript"/>
              </w:rPr>
              <w:t>c</w:t>
            </w:r>
          </w:p>
        </w:tc>
        <w:tc>
          <w:tcPr>
            <w:tcW w:w="1258" w:type="pct"/>
          </w:tcPr>
          <w:p w14:paraId="03FFA7F5" w14:textId="26990A5C" w:rsidR="00641B7F" w:rsidRPr="000632F8" w:rsidRDefault="00641B7F" w:rsidP="007A687E">
            <w:pPr>
              <w:pStyle w:val="TAC"/>
              <w:rPr>
                <w:rFonts w:ascii="Times New Roman" w:hAnsi="Times New Roman"/>
                <w:bCs/>
                <w:iCs/>
                <w:sz w:val="20"/>
              </w:rPr>
            </w:pPr>
            <w:r>
              <w:rPr>
                <w:rFonts w:ascii="Times New Roman" w:hAnsi="Times New Roman"/>
                <w:bCs/>
                <w:iCs/>
                <w:sz w:val="20"/>
              </w:rPr>
              <w:t>[</w:t>
            </w:r>
            <w:r w:rsidRPr="000632F8">
              <w:rPr>
                <w:rFonts w:ascii="Times New Roman" w:hAnsi="Times New Roman"/>
                <w:bCs/>
                <w:iCs/>
                <w:sz w:val="20"/>
              </w:rPr>
              <w:t>5.5</w:t>
            </w:r>
            <w:r>
              <w:rPr>
                <w:rFonts w:ascii="Times New Roman" w:hAnsi="Times New Roman"/>
                <w:bCs/>
                <w:iCs/>
                <w:sz w:val="20"/>
              </w:rPr>
              <w:t xml:space="preserve">, </w:t>
            </w:r>
            <w:proofErr w:type="gramStart"/>
            <w:r>
              <w:rPr>
                <w:rFonts w:ascii="Times New Roman" w:hAnsi="Times New Roman"/>
                <w:bCs/>
                <w:iCs/>
                <w:sz w:val="20"/>
              </w:rPr>
              <w:t>13.5]</w:t>
            </w:r>
            <w:r w:rsidRPr="000632F8">
              <w:rPr>
                <w:rFonts w:ascii="Times New Roman" w:hAnsi="Times New Roman"/>
                <w:bCs/>
                <w:iCs/>
                <w:sz w:val="20"/>
              </w:rPr>
              <w:t>*</w:t>
            </w:r>
            <w:proofErr w:type="gramEnd"/>
            <w:r w:rsidRPr="000632F8">
              <w:rPr>
                <w:rFonts w:ascii="Times New Roman" w:hAnsi="Times New Roman"/>
                <w:bCs/>
                <w:iCs/>
                <w:sz w:val="20"/>
              </w:rPr>
              <w:t>64*T</w:t>
            </w:r>
            <w:r w:rsidRPr="000632F8">
              <w:rPr>
                <w:rFonts w:ascii="Times New Roman" w:hAnsi="Times New Roman"/>
                <w:bCs/>
                <w:iCs/>
                <w:sz w:val="20"/>
                <w:vertAlign w:val="subscript"/>
              </w:rPr>
              <w:t>c</w:t>
            </w:r>
          </w:p>
        </w:tc>
      </w:tr>
      <w:tr w:rsidR="00641B7F" w:rsidRPr="000632F8" w14:paraId="5E12DFF0" w14:textId="77777777" w:rsidTr="007A687E">
        <w:trPr>
          <w:cantSplit/>
        </w:trPr>
        <w:tc>
          <w:tcPr>
            <w:tcW w:w="1205" w:type="pct"/>
            <w:tcBorders>
              <w:top w:val="nil"/>
            </w:tcBorders>
            <w:vAlign w:val="center"/>
          </w:tcPr>
          <w:p w14:paraId="4B4FD2D0" w14:textId="77777777" w:rsidR="00641B7F" w:rsidRPr="000632F8" w:rsidRDefault="00641B7F" w:rsidP="007A687E">
            <w:pPr>
              <w:pStyle w:val="TAC"/>
              <w:rPr>
                <w:rFonts w:ascii="Times New Roman" w:hAnsi="Times New Roman"/>
                <w:bCs/>
                <w:iCs/>
                <w:sz w:val="20"/>
              </w:rPr>
            </w:pPr>
          </w:p>
        </w:tc>
        <w:tc>
          <w:tcPr>
            <w:tcW w:w="1280" w:type="pct"/>
          </w:tcPr>
          <w:p w14:paraId="50576236" w14:textId="77777777" w:rsidR="00641B7F" w:rsidRPr="000632F8" w:rsidRDefault="00641B7F" w:rsidP="007A687E">
            <w:pPr>
              <w:pStyle w:val="TAC"/>
              <w:rPr>
                <w:rFonts w:ascii="Times New Roman" w:hAnsi="Times New Roman"/>
                <w:bCs/>
                <w:iCs/>
                <w:sz w:val="20"/>
              </w:rPr>
            </w:pPr>
            <w:r w:rsidRPr="000632F8">
              <w:rPr>
                <w:rFonts w:ascii="Times New Roman" w:hAnsi="Times New Roman"/>
                <w:bCs/>
                <w:iCs/>
                <w:sz w:val="20"/>
              </w:rPr>
              <w:t>60</w:t>
            </w:r>
          </w:p>
        </w:tc>
        <w:tc>
          <w:tcPr>
            <w:tcW w:w="1257" w:type="pct"/>
          </w:tcPr>
          <w:p w14:paraId="435F8AA2" w14:textId="77777777" w:rsidR="00641B7F" w:rsidRPr="000632F8" w:rsidRDefault="00641B7F" w:rsidP="007A687E">
            <w:pPr>
              <w:pStyle w:val="TAC"/>
              <w:rPr>
                <w:rFonts w:ascii="Times New Roman" w:hAnsi="Times New Roman"/>
                <w:bCs/>
                <w:iCs/>
                <w:sz w:val="20"/>
              </w:rPr>
            </w:pPr>
            <w:r w:rsidRPr="000632F8">
              <w:rPr>
                <w:rFonts w:ascii="Times New Roman" w:hAnsi="Times New Roman"/>
                <w:bCs/>
                <w:iCs/>
                <w:sz w:val="20"/>
              </w:rPr>
              <w:t>NA</w:t>
            </w:r>
          </w:p>
        </w:tc>
        <w:tc>
          <w:tcPr>
            <w:tcW w:w="1258" w:type="pct"/>
          </w:tcPr>
          <w:p w14:paraId="43563A99" w14:textId="77777777" w:rsidR="00641B7F" w:rsidRPr="000632F8" w:rsidRDefault="00641B7F" w:rsidP="007A687E">
            <w:pPr>
              <w:pStyle w:val="TAC"/>
              <w:rPr>
                <w:rFonts w:ascii="Times New Roman" w:hAnsi="Times New Roman"/>
                <w:bCs/>
                <w:iCs/>
                <w:sz w:val="20"/>
              </w:rPr>
            </w:pPr>
            <w:r w:rsidRPr="000632F8">
              <w:rPr>
                <w:rFonts w:ascii="Times New Roman" w:hAnsi="Times New Roman"/>
                <w:bCs/>
                <w:iCs/>
                <w:sz w:val="20"/>
              </w:rPr>
              <w:t>NA</w:t>
            </w:r>
          </w:p>
        </w:tc>
      </w:tr>
      <w:tr w:rsidR="00641B7F" w:rsidRPr="000632F8" w14:paraId="6AA7FB28" w14:textId="77777777" w:rsidTr="007A687E">
        <w:trPr>
          <w:cantSplit/>
        </w:trPr>
        <w:tc>
          <w:tcPr>
            <w:tcW w:w="5000" w:type="pct"/>
            <w:gridSpan w:val="4"/>
          </w:tcPr>
          <w:p w14:paraId="1525EAA8" w14:textId="77777777" w:rsidR="00641B7F" w:rsidRPr="000632F8" w:rsidRDefault="00641B7F" w:rsidP="007A687E">
            <w:pPr>
              <w:pStyle w:val="TAN"/>
              <w:rPr>
                <w:rFonts w:ascii="Times New Roman" w:hAnsi="Times New Roman"/>
                <w:bCs/>
                <w:iCs/>
                <w:sz w:val="20"/>
              </w:rPr>
            </w:pPr>
            <w:r w:rsidRPr="000632F8">
              <w:rPr>
                <w:rFonts w:ascii="Times New Roman" w:hAnsi="Times New Roman"/>
                <w:bCs/>
                <w:iCs/>
                <w:sz w:val="20"/>
              </w:rPr>
              <w:t>NOTE:</w:t>
            </w:r>
            <w:r w:rsidRPr="000632F8">
              <w:rPr>
                <w:rFonts w:ascii="Times New Roman" w:hAnsi="Times New Roman"/>
                <w:bCs/>
                <w:iCs/>
                <w:sz w:val="20"/>
              </w:rPr>
              <w:tab/>
              <w:t>T</w:t>
            </w:r>
            <w:r w:rsidRPr="000632F8">
              <w:rPr>
                <w:rFonts w:ascii="Times New Roman" w:hAnsi="Times New Roman"/>
                <w:bCs/>
                <w:iCs/>
                <w:sz w:val="20"/>
                <w:vertAlign w:val="subscript"/>
              </w:rPr>
              <w:t>c</w:t>
            </w:r>
            <w:r w:rsidRPr="000632F8">
              <w:rPr>
                <w:rFonts w:ascii="Times New Roman" w:hAnsi="Times New Roman"/>
                <w:bCs/>
                <w:iCs/>
                <w:sz w:val="20"/>
              </w:rPr>
              <w:t xml:space="preserve"> is the basic timing unit defined in TS 38.211 </w:t>
            </w:r>
          </w:p>
        </w:tc>
      </w:tr>
    </w:tbl>
    <w:p w14:paraId="034577FD" w14:textId="77777777" w:rsidR="00641B7F" w:rsidRDefault="00641B7F" w:rsidP="00641B7F">
      <w:pPr>
        <w:spacing w:line="252" w:lineRule="auto"/>
        <w:rPr>
          <w:lang w:eastAsia="ja-JP"/>
        </w:rPr>
      </w:pPr>
    </w:p>
    <w:p w14:paraId="6D71C595" w14:textId="566BECC9" w:rsidR="00600A8E" w:rsidRPr="00600A8E" w:rsidRDefault="00600A8E" w:rsidP="003D34E4">
      <w:pPr>
        <w:pStyle w:val="ListParagraph"/>
        <w:numPr>
          <w:ilvl w:val="0"/>
          <w:numId w:val="10"/>
        </w:numPr>
        <w:spacing w:line="252" w:lineRule="auto"/>
        <w:ind w:left="644"/>
        <w:rPr>
          <w:lang w:eastAsia="ja-JP"/>
        </w:rPr>
      </w:pPr>
      <w:r w:rsidRPr="00600A8E">
        <w:rPr>
          <w:lang w:eastAsia="ja-JP"/>
        </w:rPr>
        <w:t>Discussion</w:t>
      </w:r>
    </w:p>
    <w:p w14:paraId="40B5C3EA" w14:textId="501EFF7E" w:rsidR="00600A8E" w:rsidRPr="00D24F72" w:rsidRDefault="00777086" w:rsidP="003D34E4">
      <w:pPr>
        <w:pStyle w:val="ListParagraph"/>
        <w:numPr>
          <w:ilvl w:val="1"/>
          <w:numId w:val="10"/>
        </w:numPr>
        <w:spacing w:line="252" w:lineRule="auto"/>
        <w:ind w:left="1364"/>
        <w:rPr>
          <w:lang w:eastAsia="ja-JP"/>
        </w:rPr>
      </w:pPr>
      <w:r w:rsidRPr="00D24F72">
        <w:rPr>
          <w:lang w:eastAsia="ja-JP"/>
        </w:rPr>
        <w:t xml:space="preserve">Intel: For reference timing - </w:t>
      </w:r>
      <w:proofErr w:type="gramStart"/>
      <w:r w:rsidRPr="00D24F72">
        <w:rPr>
          <w:lang w:eastAsia="ja-JP"/>
        </w:rPr>
        <w:t>NTA,UE</w:t>
      </w:r>
      <w:proofErr w:type="gramEnd"/>
      <w:r w:rsidRPr="00D24F72">
        <w:rPr>
          <w:lang w:eastAsia="ja-JP"/>
        </w:rPr>
        <w:t xml:space="preserve">-specific is included and it means that gradual timing adjustment does not control </w:t>
      </w:r>
      <w:r w:rsidR="00C40CA5">
        <w:rPr>
          <w:lang w:eastAsia="ja-JP"/>
        </w:rPr>
        <w:t>open</w:t>
      </w:r>
      <w:r w:rsidRPr="00D24F72">
        <w:rPr>
          <w:lang w:eastAsia="ja-JP"/>
        </w:rPr>
        <w:t>-loop adjust</w:t>
      </w:r>
      <w:r w:rsidR="00D24F72" w:rsidRPr="00D24F72">
        <w:rPr>
          <w:lang w:eastAsia="ja-JP"/>
        </w:rPr>
        <w:t xml:space="preserve">ment. Suggest </w:t>
      </w:r>
      <w:proofErr w:type="gramStart"/>
      <w:r w:rsidR="00D24F72" w:rsidRPr="00D24F72">
        <w:rPr>
          <w:lang w:eastAsia="ja-JP"/>
        </w:rPr>
        <w:t>to remove</w:t>
      </w:r>
      <w:proofErr w:type="gramEnd"/>
      <w:r w:rsidR="00D24F72" w:rsidRPr="00D24F72">
        <w:rPr>
          <w:lang w:eastAsia="ja-JP"/>
        </w:rPr>
        <w:t xml:space="preserve"> and keep legacy reference timing</w:t>
      </w:r>
    </w:p>
    <w:p w14:paraId="7C8E5F1D" w14:textId="0559E8BA" w:rsidR="00D24F72" w:rsidRDefault="00D24F72" w:rsidP="003D34E4">
      <w:pPr>
        <w:pStyle w:val="ListParagraph"/>
        <w:numPr>
          <w:ilvl w:val="1"/>
          <w:numId w:val="10"/>
        </w:numPr>
        <w:spacing w:line="252" w:lineRule="auto"/>
        <w:ind w:left="1364"/>
        <w:rPr>
          <w:lang w:eastAsia="ja-JP"/>
        </w:rPr>
      </w:pPr>
      <w:r w:rsidRPr="00D24F72">
        <w:rPr>
          <w:lang w:eastAsia="ja-JP"/>
        </w:rPr>
        <w:t xml:space="preserve">QC: </w:t>
      </w:r>
      <w:r w:rsidR="00F86D8A">
        <w:rPr>
          <w:lang w:eastAsia="ja-JP"/>
        </w:rPr>
        <w:t>we provided updated proposals</w:t>
      </w:r>
    </w:p>
    <w:p w14:paraId="6541E276" w14:textId="68AC1F22" w:rsidR="00EA2E1F" w:rsidRDefault="00EA2E1F" w:rsidP="003D34E4">
      <w:pPr>
        <w:pStyle w:val="ListParagraph"/>
        <w:numPr>
          <w:ilvl w:val="1"/>
          <w:numId w:val="10"/>
        </w:numPr>
        <w:spacing w:line="252" w:lineRule="auto"/>
        <w:ind w:left="1364"/>
        <w:rPr>
          <w:lang w:eastAsia="ja-JP"/>
        </w:rPr>
      </w:pPr>
      <w:r>
        <w:rPr>
          <w:lang w:eastAsia="ja-JP"/>
        </w:rPr>
        <w:t xml:space="preserve">E///: in our proposal </w:t>
      </w:r>
      <w:r w:rsidR="00426381">
        <w:rPr>
          <w:lang w:eastAsia="ja-JP"/>
        </w:rPr>
        <w:t xml:space="preserve">we keep closed loop. </w:t>
      </w:r>
      <w:r w:rsidR="00C07B23">
        <w:rPr>
          <w:lang w:eastAsia="ja-JP"/>
        </w:rPr>
        <w:t xml:space="preserve">UE-specific adjustments – </w:t>
      </w:r>
      <w:r w:rsidR="0095536B">
        <w:rPr>
          <w:lang w:eastAsia="ja-JP"/>
        </w:rPr>
        <w:t xml:space="preserve">we assume </w:t>
      </w:r>
      <w:r w:rsidR="00C07B23">
        <w:rPr>
          <w:lang w:eastAsia="ja-JP"/>
        </w:rPr>
        <w:t xml:space="preserve">UE </w:t>
      </w:r>
      <w:r w:rsidR="0095536B">
        <w:rPr>
          <w:lang w:eastAsia="ja-JP"/>
        </w:rPr>
        <w:t xml:space="preserve">positioning </w:t>
      </w:r>
      <w:r w:rsidR="00C07B23">
        <w:rPr>
          <w:lang w:eastAsia="ja-JP"/>
        </w:rPr>
        <w:t>accu</w:t>
      </w:r>
      <w:r w:rsidR="00845ADF">
        <w:rPr>
          <w:lang w:eastAsia="ja-JP"/>
        </w:rPr>
        <w:t>ra</w:t>
      </w:r>
      <w:r w:rsidR="00C07B23">
        <w:rPr>
          <w:lang w:eastAsia="ja-JP"/>
        </w:rPr>
        <w:t xml:space="preserve">cy is always within 50m </w:t>
      </w:r>
    </w:p>
    <w:p w14:paraId="2F1352E4" w14:textId="7C750210" w:rsidR="00545E02" w:rsidRDefault="00545E02" w:rsidP="003D34E4">
      <w:pPr>
        <w:pStyle w:val="ListParagraph"/>
        <w:numPr>
          <w:ilvl w:val="1"/>
          <w:numId w:val="10"/>
        </w:numPr>
        <w:spacing w:line="252" w:lineRule="auto"/>
        <w:ind w:left="1364"/>
        <w:rPr>
          <w:lang w:eastAsia="ja-JP"/>
        </w:rPr>
      </w:pPr>
      <w:r>
        <w:rPr>
          <w:lang w:eastAsia="ja-JP"/>
        </w:rPr>
        <w:t xml:space="preserve">Huawei: </w:t>
      </w:r>
      <w:r w:rsidR="000E6E56">
        <w:rPr>
          <w:lang w:eastAsia="ja-JP"/>
        </w:rPr>
        <w:t xml:space="preserve">we suggest </w:t>
      </w:r>
      <w:proofErr w:type="spellStart"/>
      <w:r w:rsidR="000E6E56">
        <w:rPr>
          <w:lang w:eastAsia="ja-JP"/>
        </w:rPr>
        <w:t>Tq</w:t>
      </w:r>
      <w:proofErr w:type="spellEnd"/>
      <w:r w:rsidR="000E6E56">
        <w:rPr>
          <w:lang w:eastAsia="ja-JP"/>
        </w:rPr>
        <w:t xml:space="preserve"> = 9.5 x 64Tc</w:t>
      </w:r>
    </w:p>
    <w:p w14:paraId="2FDD0D6F" w14:textId="762A618B" w:rsidR="000E6E56" w:rsidRDefault="00E37DEB" w:rsidP="003D34E4">
      <w:pPr>
        <w:pStyle w:val="ListParagraph"/>
        <w:numPr>
          <w:ilvl w:val="1"/>
          <w:numId w:val="10"/>
        </w:numPr>
        <w:spacing w:line="252" w:lineRule="auto"/>
        <w:ind w:left="1364"/>
        <w:rPr>
          <w:lang w:eastAsia="ja-JP"/>
        </w:rPr>
      </w:pPr>
      <w:r>
        <w:rPr>
          <w:lang w:eastAsia="ja-JP"/>
        </w:rPr>
        <w:t>Xiaomi: for reference timing we follow RAN1 agreement</w:t>
      </w:r>
    </w:p>
    <w:p w14:paraId="52ECF899" w14:textId="17731E77" w:rsidR="00E37DEB" w:rsidRDefault="009F1503" w:rsidP="003D34E4">
      <w:pPr>
        <w:pStyle w:val="ListParagraph"/>
        <w:numPr>
          <w:ilvl w:val="1"/>
          <w:numId w:val="10"/>
        </w:numPr>
        <w:spacing w:line="252" w:lineRule="auto"/>
        <w:ind w:left="1364"/>
        <w:rPr>
          <w:lang w:eastAsia="ja-JP"/>
        </w:rPr>
      </w:pPr>
      <w:r>
        <w:rPr>
          <w:lang w:eastAsia="ja-JP"/>
        </w:rPr>
        <w:t>Apple: for accuracy we can compromise to Huawei proposal of 9.5</w:t>
      </w:r>
    </w:p>
    <w:p w14:paraId="1829B94F" w14:textId="77777777" w:rsidR="00600A8E" w:rsidRPr="00772700" w:rsidRDefault="00600A8E" w:rsidP="003D34E4">
      <w:pPr>
        <w:pStyle w:val="ListParagraph"/>
        <w:numPr>
          <w:ilvl w:val="0"/>
          <w:numId w:val="10"/>
        </w:numPr>
        <w:spacing w:line="252" w:lineRule="auto"/>
        <w:ind w:left="644"/>
        <w:rPr>
          <w:highlight w:val="green"/>
          <w:lang w:eastAsia="ja-JP"/>
        </w:rPr>
      </w:pPr>
      <w:r w:rsidRPr="00772700">
        <w:rPr>
          <w:highlight w:val="green"/>
          <w:lang w:eastAsia="ja-JP"/>
        </w:rPr>
        <w:t>Agreements</w:t>
      </w:r>
    </w:p>
    <w:p w14:paraId="5FBEDB67" w14:textId="77777777" w:rsidR="00F80104" w:rsidRPr="00772700" w:rsidRDefault="00C722C5" w:rsidP="00C722C5">
      <w:pPr>
        <w:pStyle w:val="ListParagraph"/>
        <w:numPr>
          <w:ilvl w:val="1"/>
          <w:numId w:val="10"/>
        </w:numPr>
        <w:spacing w:line="252" w:lineRule="auto"/>
        <w:rPr>
          <w:highlight w:val="green"/>
          <w:lang w:eastAsia="ja-JP"/>
        </w:rPr>
      </w:pPr>
      <w:r w:rsidRPr="00772700">
        <w:rPr>
          <w:rFonts w:eastAsia="DengXian"/>
          <w:highlight w:val="green"/>
        </w:rPr>
        <w:t>When the transmission timing error between the UE and the reference timing exceeds ±</w:t>
      </w:r>
      <w:proofErr w:type="spellStart"/>
      <w:r w:rsidRPr="00772700">
        <w:rPr>
          <w:rFonts w:eastAsia="DengXian"/>
          <w:highlight w:val="green"/>
        </w:rPr>
        <w:t>Te_NTN</w:t>
      </w:r>
      <w:proofErr w:type="spellEnd"/>
      <w:r w:rsidRPr="00772700">
        <w:rPr>
          <w:rFonts w:eastAsia="DengXian"/>
          <w:highlight w:val="green"/>
        </w:rPr>
        <w:t xml:space="preserve"> then the UE is required to adjust its timing to within ±</w:t>
      </w:r>
      <w:proofErr w:type="spellStart"/>
      <w:r w:rsidRPr="00772700">
        <w:rPr>
          <w:rFonts w:eastAsia="DengXian"/>
          <w:highlight w:val="green"/>
        </w:rPr>
        <w:t>Te_NTN</w:t>
      </w:r>
      <w:proofErr w:type="spellEnd"/>
      <w:r w:rsidRPr="00772700">
        <w:rPr>
          <w:rFonts w:eastAsia="DengXian"/>
          <w:highlight w:val="green"/>
        </w:rPr>
        <w:t>.</w:t>
      </w:r>
      <w:r w:rsidRPr="00772700">
        <w:rPr>
          <w:szCs w:val="20"/>
          <w:highlight w:val="green"/>
        </w:rPr>
        <w:t xml:space="preserve"> </w:t>
      </w:r>
    </w:p>
    <w:p w14:paraId="731BB6A5" w14:textId="04E23DB9" w:rsidR="00F80104" w:rsidRPr="00772700" w:rsidRDefault="00C722C5" w:rsidP="00065B08">
      <w:pPr>
        <w:pStyle w:val="ListParagraph"/>
        <w:numPr>
          <w:ilvl w:val="1"/>
          <w:numId w:val="10"/>
        </w:numPr>
        <w:spacing w:line="252" w:lineRule="auto"/>
        <w:rPr>
          <w:rFonts w:eastAsia="DengXian"/>
          <w:highlight w:val="green"/>
        </w:rPr>
      </w:pPr>
      <w:r w:rsidRPr="00772700">
        <w:rPr>
          <w:rFonts w:eastAsia="DengXian"/>
          <w:highlight w:val="green"/>
        </w:rPr>
        <w:t>The reference</w:t>
      </w:r>
      <w:r w:rsidRPr="00772700">
        <w:rPr>
          <w:szCs w:val="20"/>
          <w:highlight w:val="green"/>
        </w:rPr>
        <w:t xml:space="preserve"> </w:t>
      </w:r>
      <w:r w:rsidRPr="00772700">
        <w:rPr>
          <w:rFonts w:eastAsia="DengXian"/>
          <w:highlight w:val="green"/>
        </w:rPr>
        <w:t>timing</w:t>
      </w:r>
      <w:r w:rsidRPr="00772700">
        <w:rPr>
          <w:szCs w:val="20"/>
          <w:highlight w:val="green"/>
        </w:rPr>
        <w:t xml:space="preserve"> </w:t>
      </w:r>
      <w:r w:rsidRPr="00772700">
        <w:rPr>
          <w:rFonts w:eastAsia="DengXian"/>
          <w:highlight w:val="green"/>
        </w:rPr>
        <w:t>shall be</w:t>
      </w:r>
      <w:r w:rsidRPr="00772700">
        <w:rPr>
          <w:szCs w:val="20"/>
          <w:highlight w:val="green"/>
        </w:rPr>
        <w:t xml:space="preserve"> </w:t>
      </w:r>
      <w:r w:rsidRPr="00772700">
        <w:rPr>
          <w:rFonts w:eastAsia="DengXian"/>
          <w:highlight w:val="green"/>
        </w:rPr>
        <w:t>(</w:t>
      </w:r>
      <w:proofErr w:type="spellStart"/>
      <w:r w:rsidRPr="00772700">
        <w:rPr>
          <w:rFonts w:eastAsia="DengXian"/>
          <w:highlight w:val="green"/>
        </w:rPr>
        <w:t>NTA+</w:t>
      </w:r>
      <w:proofErr w:type="gramStart"/>
      <w:r w:rsidRPr="00772700">
        <w:rPr>
          <w:rFonts w:eastAsia="DengXian"/>
          <w:highlight w:val="green"/>
        </w:rPr>
        <w:t>NTA,UE</w:t>
      </w:r>
      <w:proofErr w:type="gramEnd"/>
      <w:r w:rsidRPr="00772700">
        <w:rPr>
          <w:rFonts w:eastAsia="DengXian"/>
          <w:highlight w:val="green"/>
        </w:rPr>
        <w:t>-specific+NTA,common+NTA,offset</w:t>
      </w:r>
      <w:proofErr w:type="spellEnd"/>
      <w:r w:rsidRPr="00772700">
        <w:rPr>
          <w:rFonts w:eastAsia="DengXian"/>
          <w:highlight w:val="green"/>
        </w:rPr>
        <w:t>)×Tc before the downlink timing</w:t>
      </w:r>
      <w:r w:rsidR="00F80104" w:rsidRPr="00772700">
        <w:rPr>
          <w:rFonts w:eastAsia="DengXian"/>
          <w:highlight w:val="green"/>
        </w:rPr>
        <w:t xml:space="preserve"> </w:t>
      </w:r>
      <w:r w:rsidRPr="00772700">
        <w:rPr>
          <w:rFonts w:eastAsia="DengXian"/>
          <w:highlight w:val="green"/>
        </w:rPr>
        <w:t>of the reference cell.</w:t>
      </w:r>
      <w:r w:rsidR="00A7729F" w:rsidRPr="00772700">
        <w:rPr>
          <w:rFonts w:eastAsia="DengXian"/>
          <w:highlight w:val="green"/>
        </w:rPr>
        <w:t xml:space="preserve"> </w:t>
      </w:r>
    </w:p>
    <w:p w14:paraId="644129FF" w14:textId="5215D2F0" w:rsidR="00C722C5" w:rsidRPr="00772700" w:rsidRDefault="00C722C5" w:rsidP="00C722C5">
      <w:pPr>
        <w:pStyle w:val="ListParagraph"/>
        <w:numPr>
          <w:ilvl w:val="1"/>
          <w:numId w:val="10"/>
        </w:numPr>
        <w:spacing w:line="252" w:lineRule="auto"/>
        <w:rPr>
          <w:highlight w:val="green"/>
          <w:lang w:eastAsia="ja-JP"/>
        </w:rPr>
      </w:pPr>
      <w:r w:rsidRPr="00772700">
        <w:rPr>
          <w:rFonts w:eastAsia="DengXian"/>
          <w:highlight w:val="green"/>
        </w:rPr>
        <w:t>All adjustments made to the UE uplink timing shall follow these rules:</w:t>
      </w:r>
    </w:p>
    <w:p w14:paraId="1736D0C4" w14:textId="39B17E9F" w:rsidR="00723B30" w:rsidRPr="00772700" w:rsidRDefault="00723B30" w:rsidP="00F80104">
      <w:pPr>
        <w:numPr>
          <w:ilvl w:val="2"/>
          <w:numId w:val="10"/>
        </w:numPr>
        <w:rPr>
          <w:highlight w:val="green"/>
        </w:rPr>
      </w:pPr>
      <w:r w:rsidRPr="00772700">
        <w:rPr>
          <w:highlight w:val="green"/>
        </w:rPr>
        <w:lastRenderedPageBreak/>
        <w:t xml:space="preserve">Option 1: </w:t>
      </w:r>
    </w:p>
    <w:p w14:paraId="32F500DE" w14:textId="40E2D3FD" w:rsidR="00C722C5" w:rsidRPr="00772700" w:rsidRDefault="00C722C5" w:rsidP="00723B30">
      <w:pPr>
        <w:numPr>
          <w:ilvl w:val="3"/>
          <w:numId w:val="10"/>
        </w:numPr>
        <w:rPr>
          <w:highlight w:val="green"/>
        </w:rPr>
      </w:pPr>
      <w:r w:rsidRPr="00772700">
        <w:rPr>
          <w:highlight w:val="green"/>
        </w:rPr>
        <w:t xml:space="preserve">The maximum amount of the magnitude of the timing change in one adjustment shall be </w:t>
      </w:r>
      <w:proofErr w:type="spellStart"/>
      <w:r w:rsidRPr="00772700">
        <w:rPr>
          <w:highlight w:val="green"/>
        </w:rPr>
        <w:t>T</w:t>
      </w:r>
      <w:r w:rsidRPr="00772700">
        <w:rPr>
          <w:highlight w:val="green"/>
          <w:vertAlign w:val="subscript"/>
        </w:rPr>
        <w:t>q</w:t>
      </w:r>
      <w:proofErr w:type="spellEnd"/>
      <w:r w:rsidRPr="00772700">
        <w:rPr>
          <w:highlight w:val="green"/>
        </w:rPr>
        <w:t>.</w:t>
      </w:r>
    </w:p>
    <w:p w14:paraId="7C2F0755" w14:textId="366A2CE9" w:rsidR="00C722C5" w:rsidRPr="00772700" w:rsidRDefault="00C722C5" w:rsidP="00723B30">
      <w:pPr>
        <w:numPr>
          <w:ilvl w:val="3"/>
          <w:numId w:val="10"/>
        </w:numPr>
        <w:rPr>
          <w:highlight w:val="green"/>
        </w:rPr>
      </w:pPr>
      <w:r w:rsidRPr="00772700">
        <w:rPr>
          <w:highlight w:val="green"/>
        </w:rPr>
        <w:t xml:space="preserve">The minimum aggregate adjustment rate shall be </w:t>
      </w:r>
      <w:proofErr w:type="spellStart"/>
      <w:r w:rsidRPr="00772700">
        <w:rPr>
          <w:highlight w:val="green"/>
        </w:rPr>
        <w:t>T</w:t>
      </w:r>
      <w:r w:rsidRPr="00772700">
        <w:rPr>
          <w:highlight w:val="green"/>
          <w:vertAlign w:val="subscript"/>
        </w:rPr>
        <w:t>p</w:t>
      </w:r>
      <w:proofErr w:type="spellEnd"/>
      <w:r w:rsidRPr="00772700">
        <w:rPr>
          <w:highlight w:val="green"/>
        </w:rPr>
        <w:t> per second.</w:t>
      </w:r>
    </w:p>
    <w:p w14:paraId="33393B0B" w14:textId="2249A97C" w:rsidR="00C722C5" w:rsidRPr="00772700" w:rsidRDefault="00C722C5" w:rsidP="00723B30">
      <w:pPr>
        <w:numPr>
          <w:ilvl w:val="3"/>
          <w:numId w:val="10"/>
        </w:numPr>
        <w:rPr>
          <w:highlight w:val="green"/>
        </w:rPr>
      </w:pPr>
      <w:r w:rsidRPr="00772700">
        <w:rPr>
          <w:highlight w:val="green"/>
        </w:rPr>
        <w:t xml:space="preserve">The maximum aggregate adjustment rate shall be </w:t>
      </w:r>
      <w:proofErr w:type="spellStart"/>
      <w:r w:rsidRPr="00772700">
        <w:rPr>
          <w:highlight w:val="green"/>
        </w:rPr>
        <w:t>T</w:t>
      </w:r>
      <w:r w:rsidRPr="00772700">
        <w:rPr>
          <w:highlight w:val="green"/>
          <w:vertAlign w:val="subscript"/>
        </w:rPr>
        <w:t>q</w:t>
      </w:r>
      <w:proofErr w:type="spellEnd"/>
      <w:r w:rsidRPr="00772700">
        <w:rPr>
          <w:highlight w:val="green"/>
        </w:rPr>
        <w:t> per 200 </w:t>
      </w:r>
      <w:proofErr w:type="spellStart"/>
      <w:r w:rsidRPr="00772700">
        <w:rPr>
          <w:highlight w:val="green"/>
        </w:rPr>
        <w:t>ms</w:t>
      </w:r>
      <w:proofErr w:type="spellEnd"/>
      <w:r w:rsidRPr="00772700">
        <w:rPr>
          <w:highlight w:val="green"/>
        </w:rPr>
        <w:t>.</w:t>
      </w:r>
    </w:p>
    <w:p w14:paraId="7EF7AE6B" w14:textId="0AED671D" w:rsidR="00723B30" w:rsidRPr="00772700" w:rsidRDefault="00723B30" w:rsidP="00723B30">
      <w:pPr>
        <w:numPr>
          <w:ilvl w:val="2"/>
          <w:numId w:val="10"/>
        </w:numPr>
        <w:rPr>
          <w:highlight w:val="green"/>
        </w:rPr>
      </w:pPr>
      <w:r w:rsidRPr="00772700">
        <w:rPr>
          <w:highlight w:val="green"/>
        </w:rPr>
        <w:t xml:space="preserve">Option 2: </w:t>
      </w:r>
    </w:p>
    <w:p w14:paraId="2BDBEFBA" w14:textId="77777777" w:rsidR="008475AC" w:rsidRPr="00772700" w:rsidRDefault="008475AC" w:rsidP="008475AC">
      <w:pPr>
        <w:numPr>
          <w:ilvl w:val="3"/>
          <w:numId w:val="10"/>
        </w:numPr>
        <w:overflowPunct/>
        <w:autoSpaceDE/>
        <w:autoSpaceDN/>
        <w:adjustRightInd/>
        <w:spacing w:after="120"/>
        <w:rPr>
          <w:rFonts w:eastAsiaTheme="minorEastAsia"/>
          <w:highlight w:val="green"/>
          <w:lang w:val="en-US" w:eastAsia="zh-CN"/>
        </w:rPr>
      </w:pPr>
      <w:r w:rsidRPr="00772700">
        <w:rPr>
          <w:rFonts w:eastAsiaTheme="minorEastAsia"/>
          <w:highlight w:val="green"/>
          <w:lang w:val="en-US" w:eastAsia="zh-CN"/>
        </w:rPr>
        <w:t>The maximum amount of the magnitude of the timing change, apart from a change of (</w:t>
      </w:r>
      <w:proofErr w:type="spellStart"/>
      <w:proofErr w:type="gramStart"/>
      <w:r w:rsidRPr="00772700">
        <w:rPr>
          <w:rFonts w:eastAsiaTheme="minorEastAsia"/>
          <w:highlight w:val="green"/>
          <w:lang w:val="en-US" w:eastAsia="zh-CN"/>
        </w:rPr>
        <w:t>N</w:t>
      </w:r>
      <w:r w:rsidRPr="00772700">
        <w:rPr>
          <w:rFonts w:eastAsiaTheme="minorEastAsia"/>
          <w:highlight w:val="green"/>
          <w:vertAlign w:val="subscript"/>
          <w:lang w:val="en-US" w:eastAsia="zh-CN"/>
        </w:rPr>
        <w:t>TA,UE</w:t>
      </w:r>
      <w:proofErr w:type="gramEnd"/>
      <w:r w:rsidRPr="00772700">
        <w:rPr>
          <w:rFonts w:eastAsiaTheme="minorEastAsia"/>
          <w:highlight w:val="green"/>
          <w:vertAlign w:val="subscript"/>
          <w:lang w:val="en-US" w:eastAsia="zh-CN"/>
        </w:rPr>
        <w:t>-specific</w:t>
      </w:r>
      <w:r w:rsidRPr="00772700">
        <w:rPr>
          <w:rFonts w:eastAsiaTheme="minorEastAsia"/>
          <w:highlight w:val="green"/>
          <w:lang w:val="en-US" w:eastAsia="zh-CN"/>
        </w:rPr>
        <w:t>+N</w:t>
      </w:r>
      <w:r w:rsidRPr="00772700">
        <w:rPr>
          <w:rFonts w:eastAsiaTheme="minorEastAsia"/>
          <w:highlight w:val="green"/>
          <w:vertAlign w:val="subscript"/>
          <w:lang w:val="en-US" w:eastAsia="zh-CN"/>
        </w:rPr>
        <w:t>TA,common</w:t>
      </w:r>
      <w:proofErr w:type="spellEnd"/>
      <w:r w:rsidRPr="00772700">
        <w:rPr>
          <w:rFonts w:eastAsiaTheme="minorEastAsia"/>
          <w:highlight w:val="green"/>
          <w:lang w:val="en-US" w:eastAsia="zh-CN"/>
        </w:rPr>
        <w:t xml:space="preserve">) between the previous transmission and the current transmission, in one adjustment shall be </w:t>
      </w:r>
      <w:proofErr w:type="spellStart"/>
      <w:r w:rsidRPr="00772700">
        <w:rPr>
          <w:rFonts w:eastAsiaTheme="minorEastAsia"/>
          <w:highlight w:val="green"/>
          <w:lang w:val="en-US" w:eastAsia="zh-CN"/>
        </w:rPr>
        <w:t>Tq</w:t>
      </w:r>
      <w:proofErr w:type="spellEnd"/>
      <w:r w:rsidRPr="00772700">
        <w:rPr>
          <w:rFonts w:eastAsiaTheme="minorEastAsia"/>
          <w:highlight w:val="green"/>
          <w:lang w:val="en-US" w:eastAsia="zh-CN"/>
        </w:rPr>
        <w:t>.</w:t>
      </w:r>
    </w:p>
    <w:p w14:paraId="2F887FAC" w14:textId="77777777" w:rsidR="008475AC" w:rsidRPr="00772700" w:rsidRDefault="008475AC" w:rsidP="008475AC">
      <w:pPr>
        <w:numPr>
          <w:ilvl w:val="3"/>
          <w:numId w:val="10"/>
        </w:numPr>
        <w:overflowPunct/>
        <w:autoSpaceDE/>
        <w:autoSpaceDN/>
        <w:adjustRightInd/>
        <w:spacing w:after="120"/>
        <w:rPr>
          <w:rFonts w:eastAsiaTheme="minorEastAsia"/>
          <w:highlight w:val="green"/>
          <w:lang w:val="en-US" w:eastAsia="zh-CN"/>
        </w:rPr>
      </w:pPr>
      <w:r w:rsidRPr="00772700">
        <w:rPr>
          <w:rFonts w:eastAsiaTheme="minorEastAsia"/>
          <w:highlight w:val="green"/>
          <w:lang w:val="en-US" w:eastAsia="zh-CN"/>
        </w:rPr>
        <w:t>The minimum aggregate adjustment rate, apart from a change of (</w:t>
      </w:r>
      <w:proofErr w:type="spellStart"/>
      <w:proofErr w:type="gramStart"/>
      <w:r w:rsidRPr="00772700">
        <w:rPr>
          <w:rFonts w:eastAsiaTheme="minorEastAsia"/>
          <w:highlight w:val="green"/>
          <w:lang w:val="en-US" w:eastAsia="zh-CN"/>
        </w:rPr>
        <w:t>N</w:t>
      </w:r>
      <w:r w:rsidRPr="00772700">
        <w:rPr>
          <w:rFonts w:eastAsiaTheme="minorEastAsia"/>
          <w:highlight w:val="green"/>
          <w:vertAlign w:val="subscript"/>
          <w:lang w:val="en-US" w:eastAsia="zh-CN"/>
        </w:rPr>
        <w:t>TA,UE</w:t>
      </w:r>
      <w:proofErr w:type="gramEnd"/>
      <w:r w:rsidRPr="00772700">
        <w:rPr>
          <w:rFonts w:eastAsiaTheme="minorEastAsia"/>
          <w:highlight w:val="green"/>
          <w:vertAlign w:val="subscript"/>
          <w:lang w:val="en-US" w:eastAsia="zh-CN"/>
        </w:rPr>
        <w:t>-specific</w:t>
      </w:r>
      <w:r w:rsidRPr="00772700">
        <w:rPr>
          <w:rFonts w:eastAsiaTheme="minorEastAsia"/>
          <w:highlight w:val="green"/>
          <w:lang w:val="en-US" w:eastAsia="zh-CN"/>
        </w:rPr>
        <w:t>+N</w:t>
      </w:r>
      <w:r w:rsidRPr="00772700">
        <w:rPr>
          <w:rFonts w:eastAsiaTheme="minorEastAsia"/>
          <w:highlight w:val="green"/>
          <w:vertAlign w:val="subscript"/>
          <w:lang w:val="en-US" w:eastAsia="zh-CN"/>
        </w:rPr>
        <w:t>TA,common</w:t>
      </w:r>
      <w:proofErr w:type="spellEnd"/>
      <w:r w:rsidRPr="00772700">
        <w:rPr>
          <w:rFonts w:eastAsiaTheme="minorEastAsia"/>
          <w:highlight w:val="green"/>
          <w:lang w:val="en-US" w:eastAsia="zh-CN"/>
        </w:rPr>
        <w:t xml:space="preserve">) during the last one second, shall be </w:t>
      </w:r>
      <w:proofErr w:type="spellStart"/>
      <w:r w:rsidRPr="00772700">
        <w:rPr>
          <w:rFonts w:eastAsiaTheme="minorEastAsia"/>
          <w:highlight w:val="green"/>
          <w:lang w:val="en-US" w:eastAsia="zh-CN"/>
        </w:rPr>
        <w:t>Tp</w:t>
      </w:r>
      <w:proofErr w:type="spellEnd"/>
      <w:r w:rsidRPr="00772700">
        <w:rPr>
          <w:rFonts w:eastAsiaTheme="minorEastAsia"/>
          <w:highlight w:val="green"/>
          <w:lang w:val="en-US" w:eastAsia="zh-CN"/>
        </w:rPr>
        <w:t xml:space="preserve"> per second.</w:t>
      </w:r>
    </w:p>
    <w:p w14:paraId="2296BFCE" w14:textId="77777777" w:rsidR="008475AC" w:rsidRPr="00772700" w:rsidRDefault="008475AC" w:rsidP="008475AC">
      <w:pPr>
        <w:numPr>
          <w:ilvl w:val="3"/>
          <w:numId w:val="10"/>
        </w:numPr>
        <w:overflowPunct/>
        <w:autoSpaceDE/>
        <w:autoSpaceDN/>
        <w:adjustRightInd/>
        <w:spacing w:after="120"/>
        <w:rPr>
          <w:rFonts w:eastAsiaTheme="minorEastAsia"/>
          <w:highlight w:val="green"/>
          <w:lang w:val="en-US" w:eastAsia="zh-CN"/>
        </w:rPr>
      </w:pPr>
      <w:r w:rsidRPr="00772700">
        <w:rPr>
          <w:rFonts w:eastAsiaTheme="minorEastAsia"/>
          <w:highlight w:val="green"/>
          <w:lang w:val="en-US" w:eastAsia="zh-CN"/>
        </w:rPr>
        <w:t>The maximum aggregate adjustment rate, apart from a change of (</w:t>
      </w:r>
      <w:proofErr w:type="spellStart"/>
      <w:proofErr w:type="gramStart"/>
      <w:r w:rsidRPr="00772700">
        <w:rPr>
          <w:rFonts w:eastAsiaTheme="minorEastAsia"/>
          <w:highlight w:val="green"/>
          <w:lang w:val="en-US" w:eastAsia="zh-CN"/>
        </w:rPr>
        <w:t>N</w:t>
      </w:r>
      <w:r w:rsidRPr="00772700">
        <w:rPr>
          <w:rFonts w:eastAsiaTheme="minorEastAsia"/>
          <w:highlight w:val="green"/>
          <w:vertAlign w:val="subscript"/>
          <w:lang w:val="en-US" w:eastAsia="zh-CN"/>
        </w:rPr>
        <w:t>TA,UE</w:t>
      </w:r>
      <w:proofErr w:type="gramEnd"/>
      <w:r w:rsidRPr="00772700">
        <w:rPr>
          <w:rFonts w:eastAsiaTheme="minorEastAsia"/>
          <w:highlight w:val="green"/>
          <w:vertAlign w:val="subscript"/>
          <w:lang w:val="en-US" w:eastAsia="zh-CN"/>
        </w:rPr>
        <w:t>-specific</w:t>
      </w:r>
      <w:r w:rsidRPr="00772700">
        <w:rPr>
          <w:rFonts w:eastAsiaTheme="minorEastAsia"/>
          <w:highlight w:val="green"/>
          <w:lang w:val="en-US" w:eastAsia="zh-CN"/>
        </w:rPr>
        <w:t>+N</w:t>
      </w:r>
      <w:r w:rsidRPr="00772700">
        <w:rPr>
          <w:rFonts w:eastAsiaTheme="minorEastAsia"/>
          <w:highlight w:val="green"/>
          <w:vertAlign w:val="subscript"/>
          <w:lang w:val="en-US" w:eastAsia="zh-CN"/>
        </w:rPr>
        <w:t>TA,common</w:t>
      </w:r>
      <w:proofErr w:type="spellEnd"/>
      <w:r w:rsidRPr="00772700">
        <w:rPr>
          <w:rFonts w:eastAsiaTheme="minorEastAsia"/>
          <w:highlight w:val="green"/>
          <w:lang w:val="en-US" w:eastAsia="zh-CN"/>
        </w:rPr>
        <w:t xml:space="preserve">) during the last 200ms, shall be </w:t>
      </w:r>
      <w:proofErr w:type="spellStart"/>
      <w:r w:rsidRPr="00772700">
        <w:rPr>
          <w:rFonts w:eastAsiaTheme="minorEastAsia"/>
          <w:highlight w:val="green"/>
          <w:lang w:val="en-US" w:eastAsia="zh-CN"/>
        </w:rPr>
        <w:t>Tq</w:t>
      </w:r>
      <w:proofErr w:type="spellEnd"/>
      <w:r w:rsidRPr="00772700">
        <w:rPr>
          <w:rFonts w:eastAsiaTheme="minorEastAsia"/>
          <w:highlight w:val="green"/>
          <w:lang w:val="en-US" w:eastAsia="zh-CN"/>
        </w:rPr>
        <w:t xml:space="preserve"> per 200 </w:t>
      </w:r>
      <w:proofErr w:type="spellStart"/>
      <w:r w:rsidRPr="00772700">
        <w:rPr>
          <w:rFonts w:eastAsiaTheme="minorEastAsia"/>
          <w:highlight w:val="green"/>
          <w:lang w:val="en-US" w:eastAsia="zh-CN"/>
        </w:rPr>
        <w:t>ms.</w:t>
      </w:r>
      <w:proofErr w:type="spellEnd"/>
    </w:p>
    <w:p w14:paraId="0C48FEE8" w14:textId="77777777" w:rsidR="008475AC" w:rsidRPr="00772700" w:rsidRDefault="008475AC" w:rsidP="008475AC">
      <w:pPr>
        <w:numPr>
          <w:ilvl w:val="3"/>
          <w:numId w:val="10"/>
        </w:numPr>
        <w:overflowPunct/>
        <w:autoSpaceDE/>
        <w:autoSpaceDN/>
        <w:adjustRightInd/>
        <w:spacing w:after="120"/>
        <w:rPr>
          <w:rFonts w:eastAsiaTheme="minorEastAsia"/>
          <w:highlight w:val="green"/>
          <w:lang w:val="en-US" w:eastAsia="zh-CN"/>
        </w:rPr>
      </w:pPr>
      <w:r w:rsidRPr="00772700">
        <w:rPr>
          <w:rFonts w:eastAsiaTheme="minorEastAsia"/>
          <w:highlight w:val="green"/>
          <w:lang w:val="en-US" w:eastAsia="zh-CN"/>
        </w:rPr>
        <w:t xml:space="preserve">where the maximum autonomous time adjustment step </w:t>
      </w:r>
      <w:proofErr w:type="spellStart"/>
      <w:r w:rsidRPr="00772700">
        <w:rPr>
          <w:rFonts w:eastAsiaTheme="minorEastAsia"/>
          <w:highlight w:val="green"/>
          <w:lang w:val="en-US" w:eastAsia="zh-CN"/>
        </w:rPr>
        <w:t>Tq</w:t>
      </w:r>
      <w:proofErr w:type="spellEnd"/>
      <w:r w:rsidRPr="00772700">
        <w:rPr>
          <w:rFonts w:eastAsiaTheme="minorEastAsia"/>
          <w:highlight w:val="green"/>
          <w:lang w:val="en-US" w:eastAsia="zh-CN"/>
        </w:rPr>
        <w:t xml:space="preserve"> and the aggregate adjustment rate </w:t>
      </w:r>
      <w:proofErr w:type="spellStart"/>
      <w:r w:rsidRPr="00772700">
        <w:rPr>
          <w:rFonts w:eastAsiaTheme="minorEastAsia"/>
          <w:highlight w:val="green"/>
          <w:lang w:val="en-US" w:eastAsia="zh-CN"/>
        </w:rPr>
        <w:t>Tp</w:t>
      </w:r>
      <w:proofErr w:type="spellEnd"/>
      <w:r w:rsidRPr="00772700">
        <w:rPr>
          <w:rFonts w:eastAsiaTheme="minorEastAsia"/>
          <w:highlight w:val="green"/>
          <w:lang w:val="en-US" w:eastAsia="zh-CN"/>
        </w:rPr>
        <w:t xml:space="preserve"> are specified in Table 7.1.2.1-1.</w:t>
      </w:r>
    </w:p>
    <w:p w14:paraId="359AF5E1" w14:textId="30E4BC3A" w:rsidR="00C722C5" w:rsidRPr="00772700" w:rsidRDefault="00F80104" w:rsidP="00F80104">
      <w:pPr>
        <w:numPr>
          <w:ilvl w:val="1"/>
          <w:numId w:val="10"/>
        </w:numPr>
        <w:rPr>
          <w:highlight w:val="green"/>
        </w:rPr>
      </w:pPr>
      <w:r w:rsidRPr="00772700">
        <w:rPr>
          <w:highlight w:val="green"/>
        </w:rPr>
        <w:t>T</w:t>
      </w:r>
      <w:r w:rsidR="00C722C5" w:rsidRPr="00772700">
        <w:rPr>
          <w:highlight w:val="green"/>
        </w:rPr>
        <w:t xml:space="preserve">he maximum autonomous time adjustment step </w:t>
      </w:r>
      <w:proofErr w:type="spellStart"/>
      <w:r w:rsidR="00C722C5" w:rsidRPr="00772700">
        <w:rPr>
          <w:highlight w:val="green"/>
        </w:rPr>
        <w:t>T</w:t>
      </w:r>
      <w:r w:rsidR="00C722C5" w:rsidRPr="00772700">
        <w:rPr>
          <w:highlight w:val="green"/>
          <w:vertAlign w:val="subscript"/>
        </w:rPr>
        <w:t>q</w:t>
      </w:r>
      <w:proofErr w:type="spellEnd"/>
      <w:r w:rsidR="00C722C5" w:rsidRPr="00772700">
        <w:rPr>
          <w:highlight w:val="green"/>
        </w:rPr>
        <w:t xml:space="preserve"> and the aggregate adjustment rate </w:t>
      </w:r>
      <w:proofErr w:type="spellStart"/>
      <w:r w:rsidR="00C722C5" w:rsidRPr="00772700">
        <w:rPr>
          <w:highlight w:val="green"/>
        </w:rPr>
        <w:t>T</w:t>
      </w:r>
      <w:r w:rsidR="00C722C5" w:rsidRPr="00772700">
        <w:rPr>
          <w:highlight w:val="green"/>
          <w:vertAlign w:val="subscript"/>
        </w:rPr>
        <w:t>p</w:t>
      </w:r>
      <w:proofErr w:type="spellEnd"/>
      <w:r w:rsidR="00C722C5" w:rsidRPr="00772700">
        <w:rPr>
          <w:highlight w:val="green"/>
        </w:rPr>
        <w:t> are specified in Table below.</w:t>
      </w:r>
    </w:p>
    <w:tbl>
      <w:tblPr>
        <w:tblW w:w="4122" w:type="pct"/>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2032"/>
        <w:gridCol w:w="1996"/>
        <w:gridCol w:w="1997"/>
      </w:tblGrid>
      <w:tr w:rsidR="00C722C5" w:rsidRPr="00772700" w14:paraId="0630CA55" w14:textId="77777777" w:rsidTr="007A687E">
        <w:trPr>
          <w:cantSplit/>
        </w:trPr>
        <w:tc>
          <w:tcPr>
            <w:tcW w:w="1205" w:type="pct"/>
            <w:vAlign w:val="center"/>
          </w:tcPr>
          <w:p w14:paraId="14D78D43" w14:textId="77777777" w:rsidR="00C722C5" w:rsidRPr="00772700" w:rsidRDefault="00C722C5" w:rsidP="007A687E">
            <w:pPr>
              <w:pStyle w:val="TAH"/>
              <w:rPr>
                <w:rFonts w:ascii="Times New Roman" w:hAnsi="Times New Roman"/>
                <w:b w:val="0"/>
                <w:bCs/>
                <w:iCs/>
                <w:sz w:val="20"/>
                <w:highlight w:val="green"/>
              </w:rPr>
            </w:pPr>
            <w:r w:rsidRPr="00772700">
              <w:rPr>
                <w:rFonts w:ascii="Times New Roman" w:hAnsi="Times New Roman"/>
                <w:b w:val="0"/>
                <w:bCs/>
                <w:iCs/>
                <w:sz w:val="20"/>
                <w:highlight w:val="green"/>
              </w:rPr>
              <w:t>Frequency Range</w:t>
            </w:r>
          </w:p>
        </w:tc>
        <w:tc>
          <w:tcPr>
            <w:tcW w:w="1280" w:type="pct"/>
          </w:tcPr>
          <w:p w14:paraId="2C52F29F" w14:textId="77777777" w:rsidR="00C722C5" w:rsidRPr="00772700" w:rsidRDefault="00C722C5" w:rsidP="007A687E">
            <w:pPr>
              <w:pStyle w:val="TAH"/>
              <w:rPr>
                <w:rFonts w:ascii="Times New Roman" w:hAnsi="Times New Roman"/>
                <w:b w:val="0"/>
                <w:bCs/>
                <w:iCs/>
                <w:sz w:val="20"/>
                <w:highlight w:val="green"/>
              </w:rPr>
            </w:pPr>
            <w:r w:rsidRPr="00772700">
              <w:rPr>
                <w:rFonts w:ascii="Times New Roman" w:hAnsi="Times New Roman"/>
                <w:b w:val="0"/>
                <w:bCs/>
                <w:iCs/>
                <w:sz w:val="20"/>
                <w:highlight w:val="green"/>
              </w:rPr>
              <w:t>SCS of uplink signals (kHz)</w:t>
            </w:r>
          </w:p>
        </w:tc>
        <w:tc>
          <w:tcPr>
            <w:tcW w:w="1257" w:type="pct"/>
            <w:vAlign w:val="center"/>
          </w:tcPr>
          <w:p w14:paraId="053288D8" w14:textId="77777777" w:rsidR="00C722C5" w:rsidRPr="00772700" w:rsidRDefault="00C722C5" w:rsidP="007A687E">
            <w:pPr>
              <w:pStyle w:val="TAH"/>
              <w:rPr>
                <w:rFonts w:ascii="Times New Roman" w:hAnsi="Times New Roman"/>
                <w:b w:val="0"/>
                <w:bCs/>
                <w:iCs/>
                <w:sz w:val="20"/>
                <w:highlight w:val="green"/>
              </w:rPr>
            </w:pPr>
            <w:proofErr w:type="spellStart"/>
            <w:r w:rsidRPr="00772700">
              <w:rPr>
                <w:rFonts w:ascii="Times New Roman" w:hAnsi="Times New Roman"/>
                <w:b w:val="0"/>
                <w:bCs/>
                <w:iCs/>
                <w:sz w:val="20"/>
                <w:highlight w:val="green"/>
              </w:rPr>
              <w:t>T</w:t>
            </w:r>
            <w:r w:rsidRPr="00772700">
              <w:rPr>
                <w:rFonts w:ascii="Times New Roman" w:hAnsi="Times New Roman"/>
                <w:b w:val="0"/>
                <w:bCs/>
                <w:iCs/>
                <w:sz w:val="20"/>
                <w:highlight w:val="green"/>
                <w:vertAlign w:val="subscript"/>
              </w:rPr>
              <w:t>q_NTN</w:t>
            </w:r>
            <w:proofErr w:type="spellEnd"/>
            <w:r w:rsidRPr="00772700">
              <w:rPr>
                <w:rFonts w:ascii="Times New Roman" w:hAnsi="Times New Roman"/>
                <w:b w:val="0"/>
                <w:bCs/>
                <w:iCs/>
                <w:sz w:val="20"/>
                <w:highlight w:val="green"/>
              </w:rPr>
              <w:t xml:space="preserve"> </w:t>
            </w:r>
          </w:p>
        </w:tc>
        <w:tc>
          <w:tcPr>
            <w:tcW w:w="1258" w:type="pct"/>
            <w:vAlign w:val="center"/>
          </w:tcPr>
          <w:p w14:paraId="7EB87A17" w14:textId="77777777" w:rsidR="00C722C5" w:rsidRPr="00772700" w:rsidRDefault="00C722C5" w:rsidP="007A687E">
            <w:pPr>
              <w:pStyle w:val="TAH"/>
              <w:rPr>
                <w:rFonts w:ascii="Times New Roman" w:hAnsi="Times New Roman"/>
                <w:b w:val="0"/>
                <w:bCs/>
                <w:iCs/>
                <w:sz w:val="20"/>
                <w:highlight w:val="green"/>
              </w:rPr>
            </w:pPr>
            <w:proofErr w:type="spellStart"/>
            <w:r w:rsidRPr="00772700">
              <w:rPr>
                <w:rFonts w:ascii="Times New Roman" w:hAnsi="Times New Roman"/>
                <w:b w:val="0"/>
                <w:bCs/>
                <w:iCs/>
                <w:sz w:val="20"/>
                <w:highlight w:val="green"/>
              </w:rPr>
              <w:t>T</w:t>
            </w:r>
            <w:r w:rsidRPr="00772700">
              <w:rPr>
                <w:rFonts w:ascii="Times New Roman" w:hAnsi="Times New Roman"/>
                <w:b w:val="0"/>
                <w:bCs/>
                <w:iCs/>
                <w:sz w:val="20"/>
                <w:highlight w:val="green"/>
                <w:vertAlign w:val="subscript"/>
              </w:rPr>
              <w:t>p_NTN</w:t>
            </w:r>
            <w:proofErr w:type="spellEnd"/>
          </w:p>
        </w:tc>
      </w:tr>
      <w:tr w:rsidR="00C722C5" w:rsidRPr="00772700" w14:paraId="17CF1131" w14:textId="77777777" w:rsidTr="007A687E">
        <w:trPr>
          <w:cantSplit/>
        </w:trPr>
        <w:tc>
          <w:tcPr>
            <w:tcW w:w="1205" w:type="pct"/>
            <w:tcBorders>
              <w:bottom w:val="nil"/>
            </w:tcBorders>
            <w:vAlign w:val="center"/>
          </w:tcPr>
          <w:p w14:paraId="18CEC9AA" w14:textId="77777777" w:rsidR="00C722C5" w:rsidRPr="00772700" w:rsidRDefault="00C722C5" w:rsidP="007A687E">
            <w:pPr>
              <w:pStyle w:val="TAC"/>
              <w:rPr>
                <w:rFonts w:ascii="Times New Roman" w:hAnsi="Times New Roman"/>
                <w:bCs/>
                <w:iCs/>
                <w:sz w:val="20"/>
                <w:highlight w:val="green"/>
              </w:rPr>
            </w:pPr>
            <w:r w:rsidRPr="00772700">
              <w:rPr>
                <w:rFonts w:ascii="Times New Roman" w:hAnsi="Times New Roman"/>
                <w:bCs/>
                <w:iCs/>
                <w:sz w:val="20"/>
                <w:highlight w:val="green"/>
              </w:rPr>
              <w:t>1</w:t>
            </w:r>
          </w:p>
        </w:tc>
        <w:tc>
          <w:tcPr>
            <w:tcW w:w="1280" w:type="pct"/>
          </w:tcPr>
          <w:p w14:paraId="501B4DBB" w14:textId="77777777" w:rsidR="00C722C5" w:rsidRPr="00772700" w:rsidRDefault="00C722C5" w:rsidP="007A687E">
            <w:pPr>
              <w:pStyle w:val="TAC"/>
              <w:rPr>
                <w:rFonts w:ascii="Times New Roman" w:hAnsi="Times New Roman"/>
                <w:bCs/>
                <w:iCs/>
                <w:sz w:val="20"/>
                <w:highlight w:val="green"/>
              </w:rPr>
            </w:pPr>
            <w:r w:rsidRPr="00772700">
              <w:rPr>
                <w:rFonts w:ascii="Times New Roman" w:hAnsi="Times New Roman"/>
                <w:bCs/>
                <w:iCs/>
                <w:sz w:val="20"/>
                <w:highlight w:val="green"/>
              </w:rPr>
              <w:t>15</w:t>
            </w:r>
          </w:p>
        </w:tc>
        <w:tc>
          <w:tcPr>
            <w:tcW w:w="1257" w:type="pct"/>
          </w:tcPr>
          <w:p w14:paraId="4281EA02" w14:textId="28B91ABC" w:rsidR="00C722C5" w:rsidRPr="00772700" w:rsidRDefault="00C722C5" w:rsidP="007A687E">
            <w:pPr>
              <w:pStyle w:val="TAC"/>
              <w:rPr>
                <w:rFonts w:ascii="Times New Roman" w:hAnsi="Times New Roman"/>
                <w:bCs/>
                <w:iCs/>
                <w:sz w:val="20"/>
                <w:highlight w:val="green"/>
              </w:rPr>
            </w:pPr>
            <w:r w:rsidRPr="00772700">
              <w:rPr>
                <w:rFonts w:ascii="Times New Roman" w:hAnsi="Times New Roman"/>
                <w:bCs/>
                <w:iCs/>
                <w:sz w:val="20"/>
                <w:highlight w:val="green"/>
              </w:rPr>
              <w:t>[</w:t>
            </w:r>
            <w:r w:rsidR="00B7530B" w:rsidRPr="00772700">
              <w:rPr>
                <w:rFonts w:ascii="Times New Roman" w:hAnsi="Times New Roman"/>
                <w:bCs/>
                <w:iCs/>
                <w:sz w:val="20"/>
                <w:highlight w:val="green"/>
              </w:rPr>
              <w:t>5.5</w:t>
            </w:r>
            <w:r w:rsidR="00065B08" w:rsidRPr="00772700">
              <w:rPr>
                <w:rFonts w:ascii="Times New Roman" w:hAnsi="Times New Roman"/>
                <w:bCs/>
                <w:iCs/>
                <w:sz w:val="20"/>
                <w:highlight w:val="green"/>
              </w:rPr>
              <w:t xml:space="preserve"> to</w:t>
            </w:r>
            <w:r w:rsidR="00B7530B" w:rsidRPr="00772700">
              <w:rPr>
                <w:rFonts w:ascii="Times New Roman" w:hAnsi="Times New Roman"/>
                <w:bCs/>
                <w:iCs/>
                <w:sz w:val="20"/>
                <w:highlight w:val="green"/>
              </w:rPr>
              <w:t xml:space="preserve"> </w:t>
            </w:r>
            <w:proofErr w:type="gramStart"/>
            <w:r w:rsidRPr="00772700">
              <w:rPr>
                <w:rFonts w:ascii="Times New Roman" w:hAnsi="Times New Roman"/>
                <w:bCs/>
                <w:iCs/>
                <w:sz w:val="20"/>
                <w:highlight w:val="green"/>
              </w:rPr>
              <w:t>9.5]*</w:t>
            </w:r>
            <w:proofErr w:type="gramEnd"/>
            <w:r w:rsidRPr="00772700">
              <w:rPr>
                <w:rFonts w:ascii="Times New Roman" w:hAnsi="Times New Roman"/>
                <w:bCs/>
                <w:iCs/>
                <w:sz w:val="20"/>
                <w:highlight w:val="green"/>
              </w:rPr>
              <w:t>64*T</w:t>
            </w:r>
            <w:r w:rsidRPr="00772700">
              <w:rPr>
                <w:rFonts w:ascii="Times New Roman" w:hAnsi="Times New Roman"/>
                <w:bCs/>
                <w:iCs/>
                <w:sz w:val="20"/>
                <w:highlight w:val="green"/>
                <w:vertAlign w:val="subscript"/>
              </w:rPr>
              <w:t>c</w:t>
            </w:r>
          </w:p>
        </w:tc>
        <w:tc>
          <w:tcPr>
            <w:tcW w:w="1258" w:type="pct"/>
          </w:tcPr>
          <w:p w14:paraId="0CFB17DC" w14:textId="3657DFD2" w:rsidR="00C722C5" w:rsidRPr="00772700" w:rsidRDefault="00C722C5" w:rsidP="007A687E">
            <w:pPr>
              <w:pStyle w:val="TAC"/>
              <w:rPr>
                <w:rFonts w:ascii="Times New Roman" w:hAnsi="Times New Roman"/>
                <w:bCs/>
                <w:iCs/>
                <w:sz w:val="20"/>
                <w:highlight w:val="green"/>
              </w:rPr>
            </w:pPr>
            <w:r w:rsidRPr="00772700">
              <w:rPr>
                <w:rFonts w:ascii="Times New Roman" w:hAnsi="Times New Roman"/>
                <w:bCs/>
                <w:iCs/>
                <w:sz w:val="20"/>
                <w:highlight w:val="green"/>
              </w:rPr>
              <w:t>[5.5</w:t>
            </w:r>
            <w:r w:rsidR="00065B08" w:rsidRPr="00772700">
              <w:rPr>
                <w:rFonts w:ascii="Times New Roman" w:hAnsi="Times New Roman"/>
                <w:bCs/>
                <w:iCs/>
                <w:sz w:val="20"/>
                <w:highlight w:val="green"/>
              </w:rPr>
              <w:t xml:space="preserve"> to</w:t>
            </w:r>
            <w:r w:rsidRPr="00772700">
              <w:rPr>
                <w:rFonts w:ascii="Times New Roman" w:hAnsi="Times New Roman"/>
                <w:bCs/>
                <w:iCs/>
                <w:sz w:val="20"/>
                <w:highlight w:val="green"/>
              </w:rPr>
              <w:t xml:space="preserve"> </w:t>
            </w:r>
            <w:proofErr w:type="gramStart"/>
            <w:r w:rsidRPr="00772700">
              <w:rPr>
                <w:rFonts w:ascii="Times New Roman" w:hAnsi="Times New Roman"/>
                <w:bCs/>
                <w:iCs/>
                <w:sz w:val="20"/>
                <w:highlight w:val="green"/>
              </w:rPr>
              <w:t>13.5]*</w:t>
            </w:r>
            <w:proofErr w:type="gramEnd"/>
            <w:r w:rsidRPr="00772700">
              <w:rPr>
                <w:rFonts w:ascii="Times New Roman" w:hAnsi="Times New Roman"/>
                <w:bCs/>
                <w:iCs/>
                <w:sz w:val="20"/>
                <w:highlight w:val="green"/>
              </w:rPr>
              <w:t>64*T</w:t>
            </w:r>
            <w:r w:rsidRPr="00772700">
              <w:rPr>
                <w:rFonts w:ascii="Times New Roman" w:hAnsi="Times New Roman"/>
                <w:bCs/>
                <w:iCs/>
                <w:sz w:val="20"/>
                <w:highlight w:val="green"/>
                <w:vertAlign w:val="subscript"/>
              </w:rPr>
              <w:t>c</w:t>
            </w:r>
          </w:p>
        </w:tc>
      </w:tr>
      <w:tr w:rsidR="00C722C5" w:rsidRPr="00772700" w14:paraId="57D7D5DA" w14:textId="77777777" w:rsidTr="007A687E">
        <w:trPr>
          <w:cantSplit/>
        </w:trPr>
        <w:tc>
          <w:tcPr>
            <w:tcW w:w="1205" w:type="pct"/>
            <w:tcBorders>
              <w:top w:val="nil"/>
              <w:bottom w:val="nil"/>
            </w:tcBorders>
            <w:vAlign w:val="center"/>
          </w:tcPr>
          <w:p w14:paraId="7DD3361A" w14:textId="77777777" w:rsidR="00C722C5" w:rsidRPr="00772700" w:rsidRDefault="00C722C5" w:rsidP="007A687E">
            <w:pPr>
              <w:pStyle w:val="TAC"/>
              <w:rPr>
                <w:rFonts w:ascii="Times New Roman" w:hAnsi="Times New Roman"/>
                <w:bCs/>
                <w:iCs/>
                <w:sz w:val="20"/>
                <w:highlight w:val="green"/>
              </w:rPr>
            </w:pPr>
          </w:p>
        </w:tc>
        <w:tc>
          <w:tcPr>
            <w:tcW w:w="1280" w:type="pct"/>
          </w:tcPr>
          <w:p w14:paraId="2ACF7138" w14:textId="77777777" w:rsidR="00C722C5" w:rsidRPr="00772700" w:rsidRDefault="00C722C5" w:rsidP="007A687E">
            <w:pPr>
              <w:pStyle w:val="TAC"/>
              <w:rPr>
                <w:rFonts w:ascii="Times New Roman" w:hAnsi="Times New Roman"/>
                <w:bCs/>
                <w:iCs/>
                <w:sz w:val="20"/>
                <w:highlight w:val="green"/>
              </w:rPr>
            </w:pPr>
            <w:r w:rsidRPr="00772700">
              <w:rPr>
                <w:rFonts w:ascii="Times New Roman" w:hAnsi="Times New Roman"/>
                <w:bCs/>
                <w:iCs/>
                <w:sz w:val="20"/>
                <w:highlight w:val="green"/>
              </w:rPr>
              <w:t>30</w:t>
            </w:r>
          </w:p>
        </w:tc>
        <w:tc>
          <w:tcPr>
            <w:tcW w:w="1257" w:type="pct"/>
          </w:tcPr>
          <w:p w14:paraId="733728DD" w14:textId="42E172BE" w:rsidR="00C722C5" w:rsidRPr="00772700" w:rsidRDefault="00C722C5" w:rsidP="007A687E">
            <w:pPr>
              <w:pStyle w:val="TAC"/>
              <w:rPr>
                <w:rFonts w:ascii="Times New Roman" w:hAnsi="Times New Roman"/>
                <w:bCs/>
                <w:iCs/>
                <w:sz w:val="20"/>
                <w:highlight w:val="green"/>
              </w:rPr>
            </w:pPr>
            <w:r w:rsidRPr="00772700">
              <w:rPr>
                <w:rFonts w:ascii="Times New Roman" w:hAnsi="Times New Roman"/>
                <w:bCs/>
                <w:iCs/>
                <w:sz w:val="20"/>
                <w:highlight w:val="green"/>
              </w:rPr>
              <w:t>[</w:t>
            </w:r>
            <w:r w:rsidR="00065B08" w:rsidRPr="00772700">
              <w:rPr>
                <w:rFonts w:ascii="Times New Roman" w:hAnsi="Times New Roman"/>
                <w:bCs/>
                <w:iCs/>
                <w:sz w:val="20"/>
                <w:highlight w:val="green"/>
              </w:rPr>
              <w:t xml:space="preserve">5.5 to </w:t>
            </w:r>
            <w:proofErr w:type="gramStart"/>
            <w:r w:rsidR="00065B08" w:rsidRPr="00772700">
              <w:rPr>
                <w:rFonts w:ascii="Times New Roman" w:hAnsi="Times New Roman"/>
                <w:bCs/>
                <w:iCs/>
                <w:sz w:val="20"/>
                <w:highlight w:val="green"/>
              </w:rPr>
              <w:t>9.5</w:t>
            </w:r>
            <w:r w:rsidRPr="00772700">
              <w:rPr>
                <w:rFonts w:ascii="Times New Roman" w:hAnsi="Times New Roman"/>
                <w:bCs/>
                <w:iCs/>
                <w:sz w:val="20"/>
                <w:highlight w:val="green"/>
              </w:rPr>
              <w:t>]*</w:t>
            </w:r>
            <w:proofErr w:type="gramEnd"/>
            <w:r w:rsidRPr="00772700">
              <w:rPr>
                <w:rFonts w:ascii="Times New Roman" w:hAnsi="Times New Roman"/>
                <w:bCs/>
                <w:iCs/>
                <w:sz w:val="20"/>
                <w:highlight w:val="green"/>
              </w:rPr>
              <w:t>64*T</w:t>
            </w:r>
            <w:r w:rsidRPr="00772700">
              <w:rPr>
                <w:rFonts w:ascii="Times New Roman" w:hAnsi="Times New Roman"/>
                <w:bCs/>
                <w:iCs/>
                <w:sz w:val="20"/>
                <w:highlight w:val="green"/>
                <w:vertAlign w:val="subscript"/>
              </w:rPr>
              <w:t>c</w:t>
            </w:r>
          </w:p>
        </w:tc>
        <w:tc>
          <w:tcPr>
            <w:tcW w:w="1258" w:type="pct"/>
          </w:tcPr>
          <w:p w14:paraId="262796FB" w14:textId="60FCE52A" w:rsidR="00C722C5" w:rsidRPr="00772700" w:rsidRDefault="00C722C5" w:rsidP="007A687E">
            <w:pPr>
              <w:pStyle w:val="TAC"/>
              <w:rPr>
                <w:rFonts w:ascii="Times New Roman" w:hAnsi="Times New Roman"/>
                <w:bCs/>
                <w:iCs/>
                <w:sz w:val="20"/>
                <w:highlight w:val="green"/>
              </w:rPr>
            </w:pPr>
            <w:r w:rsidRPr="00772700">
              <w:rPr>
                <w:rFonts w:ascii="Times New Roman" w:hAnsi="Times New Roman"/>
                <w:bCs/>
                <w:iCs/>
                <w:sz w:val="20"/>
                <w:highlight w:val="green"/>
              </w:rPr>
              <w:t>[5.5</w:t>
            </w:r>
            <w:r w:rsidR="00065B08" w:rsidRPr="00772700">
              <w:rPr>
                <w:rFonts w:ascii="Times New Roman" w:hAnsi="Times New Roman"/>
                <w:bCs/>
                <w:iCs/>
                <w:sz w:val="20"/>
                <w:highlight w:val="green"/>
              </w:rPr>
              <w:t xml:space="preserve"> to</w:t>
            </w:r>
            <w:r w:rsidRPr="00772700">
              <w:rPr>
                <w:rFonts w:ascii="Times New Roman" w:hAnsi="Times New Roman"/>
                <w:bCs/>
                <w:iCs/>
                <w:sz w:val="20"/>
                <w:highlight w:val="green"/>
              </w:rPr>
              <w:t xml:space="preserve"> </w:t>
            </w:r>
            <w:proofErr w:type="gramStart"/>
            <w:r w:rsidRPr="00772700">
              <w:rPr>
                <w:rFonts w:ascii="Times New Roman" w:hAnsi="Times New Roman"/>
                <w:bCs/>
                <w:iCs/>
                <w:sz w:val="20"/>
                <w:highlight w:val="green"/>
              </w:rPr>
              <w:t>13.5]*</w:t>
            </w:r>
            <w:proofErr w:type="gramEnd"/>
            <w:r w:rsidRPr="00772700">
              <w:rPr>
                <w:rFonts w:ascii="Times New Roman" w:hAnsi="Times New Roman"/>
                <w:bCs/>
                <w:iCs/>
                <w:sz w:val="20"/>
                <w:highlight w:val="green"/>
              </w:rPr>
              <w:t>64*T</w:t>
            </w:r>
            <w:r w:rsidRPr="00772700">
              <w:rPr>
                <w:rFonts w:ascii="Times New Roman" w:hAnsi="Times New Roman"/>
                <w:bCs/>
                <w:iCs/>
                <w:sz w:val="20"/>
                <w:highlight w:val="green"/>
                <w:vertAlign w:val="subscript"/>
              </w:rPr>
              <w:t>c</w:t>
            </w:r>
          </w:p>
        </w:tc>
      </w:tr>
      <w:tr w:rsidR="00C722C5" w:rsidRPr="00772700" w14:paraId="32217A7B" w14:textId="77777777" w:rsidTr="007A687E">
        <w:trPr>
          <w:cantSplit/>
        </w:trPr>
        <w:tc>
          <w:tcPr>
            <w:tcW w:w="1205" w:type="pct"/>
            <w:tcBorders>
              <w:top w:val="nil"/>
            </w:tcBorders>
            <w:vAlign w:val="center"/>
          </w:tcPr>
          <w:p w14:paraId="0E33EEA8" w14:textId="77777777" w:rsidR="00C722C5" w:rsidRPr="00772700" w:rsidRDefault="00C722C5" w:rsidP="007A687E">
            <w:pPr>
              <w:pStyle w:val="TAC"/>
              <w:rPr>
                <w:rFonts w:ascii="Times New Roman" w:hAnsi="Times New Roman"/>
                <w:bCs/>
                <w:iCs/>
                <w:sz w:val="20"/>
                <w:highlight w:val="green"/>
              </w:rPr>
            </w:pPr>
          </w:p>
        </w:tc>
        <w:tc>
          <w:tcPr>
            <w:tcW w:w="1280" w:type="pct"/>
          </w:tcPr>
          <w:p w14:paraId="79574A11" w14:textId="77777777" w:rsidR="00C722C5" w:rsidRPr="00772700" w:rsidRDefault="00C722C5" w:rsidP="007A687E">
            <w:pPr>
              <w:pStyle w:val="TAC"/>
              <w:rPr>
                <w:rFonts w:ascii="Times New Roman" w:hAnsi="Times New Roman"/>
                <w:bCs/>
                <w:iCs/>
                <w:sz w:val="20"/>
                <w:highlight w:val="green"/>
              </w:rPr>
            </w:pPr>
            <w:r w:rsidRPr="00772700">
              <w:rPr>
                <w:rFonts w:ascii="Times New Roman" w:hAnsi="Times New Roman"/>
                <w:bCs/>
                <w:iCs/>
                <w:sz w:val="20"/>
                <w:highlight w:val="green"/>
              </w:rPr>
              <w:t>60</w:t>
            </w:r>
          </w:p>
        </w:tc>
        <w:tc>
          <w:tcPr>
            <w:tcW w:w="1257" w:type="pct"/>
          </w:tcPr>
          <w:p w14:paraId="24C1605E" w14:textId="77777777" w:rsidR="00C722C5" w:rsidRPr="00772700" w:rsidRDefault="00C722C5" w:rsidP="007A687E">
            <w:pPr>
              <w:pStyle w:val="TAC"/>
              <w:rPr>
                <w:rFonts w:ascii="Times New Roman" w:hAnsi="Times New Roman"/>
                <w:bCs/>
                <w:iCs/>
                <w:sz w:val="20"/>
                <w:highlight w:val="green"/>
              </w:rPr>
            </w:pPr>
            <w:r w:rsidRPr="00772700">
              <w:rPr>
                <w:rFonts w:ascii="Times New Roman" w:hAnsi="Times New Roman"/>
                <w:bCs/>
                <w:iCs/>
                <w:sz w:val="20"/>
                <w:highlight w:val="green"/>
              </w:rPr>
              <w:t>NA</w:t>
            </w:r>
          </w:p>
        </w:tc>
        <w:tc>
          <w:tcPr>
            <w:tcW w:w="1258" w:type="pct"/>
          </w:tcPr>
          <w:p w14:paraId="299AC919" w14:textId="77777777" w:rsidR="00C722C5" w:rsidRPr="00772700" w:rsidRDefault="00C722C5" w:rsidP="007A687E">
            <w:pPr>
              <w:pStyle w:val="TAC"/>
              <w:rPr>
                <w:rFonts w:ascii="Times New Roman" w:hAnsi="Times New Roman"/>
                <w:bCs/>
                <w:iCs/>
                <w:sz w:val="20"/>
                <w:highlight w:val="green"/>
              </w:rPr>
            </w:pPr>
            <w:r w:rsidRPr="00772700">
              <w:rPr>
                <w:rFonts w:ascii="Times New Roman" w:hAnsi="Times New Roman"/>
                <w:bCs/>
                <w:iCs/>
                <w:sz w:val="20"/>
                <w:highlight w:val="green"/>
              </w:rPr>
              <w:t>NA</w:t>
            </w:r>
          </w:p>
        </w:tc>
      </w:tr>
      <w:tr w:rsidR="00C722C5" w:rsidRPr="000632F8" w14:paraId="32CB20E3" w14:textId="77777777" w:rsidTr="007A687E">
        <w:trPr>
          <w:cantSplit/>
        </w:trPr>
        <w:tc>
          <w:tcPr>
            <w:tcW w:w="5000" w:type="pct"/>
            <w:gridSpan w:val="4"/>
          </w:tcPr>
          <w:p w14:paraId="49649594" w14:textId="77777777" w:rsidR="00C722C5" w:rsidRPr="000632F8" w:rsidRDefault="00C722C5" w:rsidP="007A687E">
            <w:pPr>
              <w:pStyle w:val="TAN"/>
              <w:rPr>
                <w:rFonts w:ascii="Times New Roman" w:hAnsi="Times New Roman"/>
                <w:bCs/>
                <w:iCs/>
                <w:sz w:val="20"/>
              </w:rPr>
            </w:pPr>
            <w:r w:rsidRPr="00772700">
              <w:rPr>
                <w:rFonts w:ascii="Times New Roman" w:hAnsi="Times New Roman"/>
                <w:bCs/>
                <w:iCs/>
                <w:sz w:val="20"/>
                <w:highlight w:val="green"/>
              </w:rPr>
              <w:t>NOTE:</w:t>
            </w:r>
            <w:r w:rsidRPr="00772700">
              <w:rPr>
                <w:rFonts w:ascii="Times New Roman" w:hAnsi="Times New Roman"/>
                <w:bCs/>
                <w:iCs/>
                <w:sz w:val="20"/>
                <w:highlight w:val="green"/>
              </w:rPr>
              <w:tab/>
              <w:t>T</w:t>
            </w:r>
            <w:r w:rsidRPr="00772700">
              <w:rPr>
                <w:rFonts w:ascii="Times New Roman" w:hAnsi="Times New Roman"/>
                <w:bCs/>
                <w:iCs/>
                <w:sz w:val="20"/>
                <w:highlight w:val="green"/>
                <w:vertAlign w:val="subscript"/>
              </w:rPr>
              <w:t>c</w:t>
            </w:r>
            <w:r w:rsidRPr="00772700">
              <w:rPr>
                <w:rFonts w:ascii="Times New Roman" w:hAnsi="Times New Roman"/>
                <w:bCs/>
                <w:iCs/>
                <w:sz w:val="20"/>
                <w:highlight w:val="green"/>
              </w:rPr>
              <w:t xml:space="preserve"> is the basic timing unit defined in TS 38.211</w:t>
            </w:r>
            <w:r w:rsidRPr="000632F8">
              <w:rPr>
                <w:rFonts w:ascii="Times New Roman" w:hAnsi="Times New Roman"/>
                <w:bCs/>
                <w:iCs/>
                <w:sz w:val="20"/>
              </w:rPr>
              <w:t xml:space="preserve"> </w:t>
            </w:r>
          </w:p>
        </w:tc>
      </w:tr>
    </w:tbl>
    <w:p w14:paraId="7987F295" w14:textId="77777777" w:rsidR="009D7960" w:rsidRPr="00600A8E" w:rsidRDefault="009D7960" w:rsidP="009D7960">
      <w:pPr>
        <w:spacing w:line="252" w:lineRule="auto"/>
        <w:rPr>
          <w:lang w:eastAsia="ja-JP"/>
        </w:rPr>
      </w:pPr>
    </w:p>
    <w:p w14:paraId="6546CDB7" w14:textId="0A3FA7B8" w:rsidR="00600A8E" w:rsidRPr="009D7960" w:rsidRDefault="009D7960" w:rsidP="00600A8E">
      <w:pPr>
        <w:spacing w:line="252" w:lineRule="auto"/>
        <w:rPr>
          <w:u w:val="single"/>
          <w:lang w:val="en-US"/>
        </w:rPr>
      </w:pPr>
      <w:r w:rsidRPr="009D7960">
        <w:rPr>
          <w:u w:val="single"/>
        </w:rPr>
        <w:t xml:space="preserve">Issue 1-2: The clarification on </w:t>
      </w:r>
      <w:proofErr w:type="gramStart"/>
      <w:r w:rsidRPr="009D7960">
        <w:rPr>
          <w:u w:val="single"/>
        </w:rPr>
        <w:t>NTA,UE</w:t>
      </w:r>
      <w:proofErr w:type="gramEnd"/>
      <w:r w:rsidRPr="009D7960">
        <w:rPr>
          <w:u w:val="single"/>
        </w:rPr>
        <w:t xml:space="preserve">-specific and </w:t>
      </w:r>
      <w:proofErr w:type="spellStart"/>
      <w:r w:rsidRPr="009D7960">
        <w:rPr>
          <w:u w:val="single"/>
        </w:rPr>
        <w:t>NTA,common</w:t>
      </w:r>
      <w:proofErr w:type="spellEnd"/>
      <w:r w:rsidRPr="009D7960">
        <w:rPr>
          <w:u w:val="single"/>
        </w:rPr>
        <w:t>.</w:t>
      </w:r>
      <w:r w:rsidR="00BA4EF8">
        <w:rPr>
          <w:u w:val="single"/>
        </w:rPr>
        <w:t xml:space="preserve"> (</w:t>
      </w:r>
      <w:proofErr w:type="gramStart"/>
      <w:r w:rsidR="00BA4EF8">
        <w:rPr>
          <w:u w:val="single"/>
        </w:rPr>
        <w:t>not</w:t>
      </w:r>
      <w:proofErr w:type="gramEnd"/>
      <w:r w:rsidR="00BA4EF8">
        <w:rPr>
          <w:u w:val="single"/>
        </w:rPr>
        <w:t xml:space="preserve"> discussed)</w:t>
      </w:r>
    </w:p>
    <w:p w14:paraId="5511822B" w14:textId="77777777" w:rsidR="009D7960" w:rsidRPr="00600A8E" w:rsidRDefault="009D7960" w:rsidP="003D34E4">
      <w:pPr>
        <w:pStyle w:val="ListParagraph"/>
        <w:numPr>
          <w:ilvl w:val="0"/>
          <w:numId w:val="10"/>
        </w:numPr>
        <w:spacing w:line="252" w:lineRule="auto"/>
        <w:ind w:left="644"/>
        <w:rPr>
          <w:bCs/>
        </w:rPr>
      </w:pPr>
      <w:r w:rsidRPr="00600A8E">
        <w:rPr>
          <w:bCs/>
        </w:rPr>
        <w:t>Proposals</w:t>
      </w:r>
    </w:p>
    <w:p w14:paraId="3E8D8789" w14:textId="77777777" w:rsidR="009D7960" w:rsidRPr="009D7960" w:rsidRDefault="009D7960" w:rsidP="003D34E4">
      <w:pPr>
        <w:pStyle w:val="ListParagraph"/>
        <w:numPr>
          <w:ilvl w:val="1"/>
          <w:numId w:val="10"/>
        </w:numPr>
        <w:ind w:left="1364"/>
        <w:rPr>
          <w:lang w:val="sv-SE"/>
        </w:rPr>
      </w:pPr>
      <w:r w:rsidRPr="009D7960">
        <w:rPr>
          <w:rFonts w:hint="eastAsia"/>
          <w:lang w:val="sv-SE"/>
        </w:rPr>
        <w:t>O</w:t>
      </w:r>
      <w:r w:rsidRPr="009D7960">
        <w:rPr>
          <w:lang w:val="sv-SE"/>
        </w:rPr>
        <w:t>ption 1: (Apple)</w:t>
      </w:r>
    </w:p>
    <w:p w14:paraId="569566C3" w14:textId="77777777" w:rsidR="009D7960" w:rsidRPr="009D7960" w:rsidRDefault="009D7960" w:rsidP="003D34E4">
      <w:pPr>
        <w:pStyle w:val="ListParagraph"/>
        <w:numPr>
          <w:ilvl w:val="2"/>
          <w:numId w:val="10"/>
        </w:numPr>
        <w:rPr>
          <w:lang w:val="sv-SE"/>
        </w:rPr>
      </w:pPr>
      <w:r w:rsidRPr="009D7960">
        <w:rPr>
          <w:lang w:val="sv-SE"/>
        </w:rPr>
        <w:t>Use the definition agreed in RAN1 for NTA,UE-specific and NTA,common, and no need to have additional clarification on NTA,UE-specific and NTA,common.</w:t>
      </w:r>
    </w:p>
    <w:p w14:paraId="3C94386F" w14:textId="77777777" w:rsidR="009D7960" w:rsidRPr="009D7960" w:rsidRDefault="009D7960" w:rsidP="003D34E4">
      <w:pPr>
        <w:pStyle w:val="ListParagraph"/>
        <w:numPr>
          <w:ilvl w:val="1"/>
          <w:numId w:val="10"/>
        </w:numPr>
        <w:ind w:left="1364"/>
        <w:rPr>
          <w:lang w:val="sv-SE"/>
        </w:rPr>
      </w:pPr>
      <w:r w:rsidRPr="009D7960">
        <w:rPr>
          <w:rFonts w:hint="eastAsia"/>
          <w:lang w:val="sv-SE"/>
        </w:rPr>
        <w:t>O</w:t>
      </w:r>
      <w:r w:rsidRPr="009D7960">
        <w:rPr>
          <w:lang w:val="sv-SE"/>
        </w:rPr>
        <w:t>ption 1a: (ZTE)</w:t>
      </w:r>
    </w:p>
    <w:p w14:paraId="1D45BBE4" w14:textId="77777777" w:rsidR="009D7960" w:rsidRPr="009D7960" w:rsidRDefault="009D7960" w:rsidP="003D34E4">
      <w:pPr>
        <w:pStyle w:val="ListParagraph"/>
        <w:numPr>
          <w:ilvl w:val="2"/>
          <w:numId w:val="10"/>
        </w:numPr>
        <w:rPr>
          <w:lang w:val="sv-SE"/>
        </w:rPr>
      </w:pPr>
      <w:r w:rsidRPr="009D7960">
        <w:rPr>
          <w:lang w:val="sv-SE"/>
        </w:rPr>
        <w:t>Reuse RAN1 definition of  NTA,common for RRM requirements.</w:t>
      </w:r>
    </w:p>
    <w:p w14:paraId="1745CAD6" w14:textId="77777777" w:rsidR="009D7960" w:rsidRPr="009D7960" w:rsidRDefault="009D7960" w:rsidP="003D34E4">
      <w:pPr>
        <w:pStyle w:val="ListParagraph"/>
        <w:numPr>
          <w:ilvl w:val="1"/>
          <w:numId w:val="10"/>
        </w:numPr>
        <w:ind w:left="1364"/>
        <w:rPr>
          <w:lang w:val="sv-SE"/>
        </w:rPr>
      </w:pPr>
      <w:r w:rsidRPr="009D7960">
        <w:rPr>
          <w:rFonts w:hint="eastAsia"/>
          <w:lang w:val="sv-SE"/>
        </w:rPr>
        <w:t>O</w:t>
      </w:r>
      <w:r w:rsidRPr="009D7960">
        <w:rPr>
          <w:lang w:val="sv-SE"/>
        </w:rPr>
        <w:t>ption 2: (Qualcomm)</w:t>
      </w:r>
    </w:p>
    <w:p w14:paraId="6B831F46" w14:textId="77777777" w:rsidR="009D7960" w:rsidRPr="009D7960" w:rsidRDefault="009D7960" w:rsidP="003D34E4">
      <w:pPr>
        <w:pStyle w:val="ListParagraph"/>
        <w:numPr>
          <w:ilvl w:val="2"/>
          <w:numId w:val="10"/>
        </w:numPr>
        <w:rPr>
          <w:lang w:val="sv-SE"/>
        </w:rPr>
      </w:pPr>
      <w:r w:rsidRPr="009D7960">
        <w:rPr>
          <w:lang w:val="sv-SE"/>
        </w:rPr>
        <w:t>Reference timing of N_{TA,UE-specific} is S3 + S4, where</w:t>
      </w:r>
    </w:p>
    <w:p w14:paraId="2053AEBA" w14:textId="77777777" w:rsidR="009D7960" w:rsidRPr="009D7960" w:rsidRDefault="009D7960" w:rsidP="003D34E4">
      <w:pPr>
        <w:pStyle w:val="ListParagraph"/>
        <w:numPr>
          <w:ilvl w:val="3"/>
          <w:numId w:val="10"/>
        </w:numPr>
        <w:rPr>
          <w:lang w:val="sv-SE"/>
        </w:rPr>
      </w:pPr>
      <w:r w:rsidRPr="009D7960">
        <w:rPr>
          <w:lang w:val="sv-SE"/>
        </w:rPr>
        <w:t>for S3, the slot when the UL transmission is supposed to arrive at the target satellite based on provided valid ephemeris information (no error in the provided ephemeris information will account for UE error) and Eckstein Hechler based propagator model</w:t>
      </w:r>
    </w:p>
    <w:p w14:paraId="4562D76F" w14:textId="77777777" w:rsidR="009D7960" w:rsidRPr="009D7960" w:rsidRDefault="009D7960" w:rsidP="003D34E4">
      <w:pPr>
        <w:pStyle w:val="ListParagraph"/>
        <w:numPr>
          <w:ilvl w:val="3"/>
          <w:numId w:val="10"/>
        </w:numPr>
        <w:rPr>
          <w:lang w:val="sv-SE"/>
        </w:rPr>
      </w:pPr>
      <w:r w:rsidRPr="009D7960">
        <w:rPr>
          <w:lang w:val="sv-SE"/>
        </w:rPr>
        <w:t>for S4, the slot when the DL transmission corresponding to the reference timing of downlink is supposed to arrive at the target satellite based on actual received time of the slot and provided valid ephemeris information (no error in the provided ephemeris information will account for UE error) and Eckstein Hechler based propagator model</w:t>
      </w:r>
    </w:p>
    <w:p w14:paraId="7BEF8A33" w14:textId="77777777" w:rsidR="009D7960" w:rsidRPr="009D7960" w:rsidRDefault="009D7960" w:rsidP="003D34E4">
      <w:pPr>
        <w:pStyle w:val="ListParagraph"/>
        <w:numPr>
          <w:ilvl w:val="2"/>
          <w:numId w:val="10"/>
        </w:numPr>
        <w:rPr>
          <w:lang w:val="sv-SE"/>
        </w:rPr>
      </w:pPr>
      <w:r w:rsidRPr="009D7960">
        <w:rPr>
          <w:lang w:val="sv-SE"/>
        </w:rPr>
        <w:t>Reference timing for N_{TA,common}, F3+F4, is derived according to N_{TA, common} related parameters broadcasted within a validity duration.</w:t>
      </w:r>
    </w:p>
    <w:p w14:paraId="2F95AE4E" w14:textId="77777777" w:rsidR="009D7960" w:rsidRPr="009D7960" w:rsidRDefault="009D7960" w:rsidP="003D34E4">
      <w:pPr>
        <w:pStyle w:val="ListParagraph"/>
        <w:numPr>
          <w:ilvl w:val="1"/>
          <w:numId w:val="10"/>
        </w:numPr>
        <w:ind w:left="1364"/>
        <w:rPr>
          <w:lang w:val="sv-SE"/>
        </w:rPr>
      </w:pPr>
      <w:r w:rsidRPr="009D7960">
        <w:rPr>
          <w:rFonts w:hint="eastAsia"/>
          <w:lang w:val="sv-SE"/>
        </w:rPr>
        <w:t>O</w:t>
      </w:r>
      <w:r w:rsidRPr="009D7960">
        <w:rPr>
          <w:lang w:val="sv-SE"/>
        </w:rPr>
        <w:t>ption 3: (CATT)</w:t>
      </w:r>
    </w:p>
    <w:p w14:paraId="1C4CAFD8" w14:textId="77777777" w:rsidR="009D7960" w:rsidRPr="009D7960" w:rsidRDefault="009D7960" w:rsidP="003D34E4">
      <w:pPr>
        <w:pStyle w:val="ListParagraph"/>
        <w:numPr>
          <w:ilvl w:val="2"/>
          <w:numId w:val="10"/>
        </w:numPr>
        <w:rPr>
          <w:lang w:val="sv-SE"/>
        </w:rPr>
      </w:pPr>
      <w:r w:rsidRPr="009D7960">
        <w:rPr>
          <w:lang w:val="sv-SE"/>
        </w:rPr>
        <w:t>The NTA,common is signal to UE by network, and additional clarification is not needed.</w:t>
      </w:r>
    </w:p>
    <w:p w14:paraId="4502AC36" w14:textId="77777777" w:rsidR="009D7960" w:rsidRPr="009D7960" w:rsidRDefault="009D7960" w:rsidP="003D34E4">
      <w:pPr>
        <w:pStyle w:val="ListParagraph"/>
        <w:numPr>
          <w:ilvl w:val="2"/>
          <w:numId w:val="10"/>
        </w:numPr>
        <w:rPr>
          <w:lang w:val="sv-SE"/>
        </w:rPr>
      </w:pPr>
      <w:r w:rsidRPr="009D7960">
        <w:rPr>
          <w:lang w:val="sv-SE"/>
        </w:rPr>
        <w:t>The NTA,UE-specific can be further clarified as it contains two times of propagate delay of from UE transmit signal to satellite received it and UE’s prediction.</w:t>
      </w:r>
    </w:p>
    <w:p w14:paraId="12957D0B" w14:textId="77777777" w:rsidR="009D7960" w:rsidRPr="009D7960" w:rsidRDefault="009D7960" w:rsidP="003D34E4">
      <w:pPr>
        <w:pStyle w:val="ListParagraph"/>
        <w:numPr>
          <w:ilvl w:val="1"/>
          <w:numId w:val="10"/>
        </w:numPr>
        <w:ind w:left="1364"/>
        <w:rPr>
          <w:lang w:val="sv-SE"/>
        </w:rPr>
      </w:pPr>
      <w:r w:rsidRPr="009D7960">
        <w:rPr>
          <w:rFonts w:hint="eastAsia"/>
          <w:lang w:val="sv-SE"/>
        </w:rPr>
        <w:lastRenderedPageBreak/>
        <w:t>O</w:t>
      </w:r>
      <w:r w:rsidRPr="009D7960">
        <w:rPr>
          <w:lang w:val="sv-SE"/>
        </w:rPr>
        <w:t>ption 4: (CMCC, Xiaomi)</w:t>
      </w:r>
    </w:p>
    <w:p w14:paraId="0BEAD848" w14:textId="77777777" w:rsidR="009D7960" w:rsidRPr="009D7960" w:rsidRDefault="009D7960" w:rsidP="003D34E4">
      <w:pPr>
        <w:pStyle w:val="ListParagraph"/>
        <w:numPr>
          <w:ilvl w:val="2"/>
          <w:numId w:val="10"/>
        </w:numPr>
        <w:rPr>
          <w:lang w:val="sv-SE"/>
        </w:rPr>
      </w:pPr>
      <w:r w:rsidRPr="009D7960">
        <w:rPr>
          <w:lang w:val="sv-SE"/>
        </w:rPr>
        <w:t>The NTA,UE-specific and NTA,common should be ideal value, no estimation or calculation error will be included.</w:t>
      </w:r>
    </w:p>
    <w:p w14:paraId="4B77E7FF" w14:textId="77777777" w:rsidR="009D7960" w:rsidRPr="009D7960" w:rsidRDefault="009D7960" w:rsidP="003D34E4">
      <w:pPr>
        <w:pStyle w:val="ListParagraph"/>
        <w:numPr>
          <w:ilvl w:val="2"/>
          <w:numId w:val="10"/>
        </w:numPr>
        <w:rPr>
          <w:lang w:val="sv-SE"/>
        </w:rPr>
      </w:pPr>
      <w:r w:rsidRPr="009D7960">
        <w:rPr>
          <w:lang w:val="sv-SE"/>
        </w:rPr>
        <w:t>Reference timing for NTA,UE-specific and NTA,common is the slot when UL transmission is supposed to arrive at the target satellite based on true satellite position.</w:t>
      </w:r>
    </w:p>
    <w:p w14:paraId="520BF10F" w14:textId="77777777" w:rsidR="009D7960" w:rsidRPr="009D7960" w:rsidRDefault="009D7960" w:rsidP="003D34E4">
      <w:pPr>
        <w:pStyle w:val="ListParagraph"/>
        <w:numPr>
          <w:ilvl w:val="1"/>
          <w:numId w:val="10"/>
        </w:numPr>
        <w:ind w:left="1364"/>
        <w:rPr>
          <w:lang w:val="sv-SE"/>
        </w:rPr>
      </w:pPr>
      <w:r w:rsidRPr="009D7960">
        <w:rPr>
          <w:rFonts w:hint="eastAsia"/>
          <w:lang w:val="sv-SE"/>
        </w:rPr>
        <w:t>O</w:t>
      </w:r>
      <w:r w:rsidRPr="009D7960">
        <w:rPr>
          <w:lang w:val="sv-SE"/>
        </w:rPr>
        <w:t>ption 5: (Huawei)</w:t>
      </w:r>
    </w:p>
    <w:p w14:paraId="2F2BBAF8" w14:textId="77777777" w:rsidR="009D7960" w:rsidRPr="009D7960" w:rsidRDefault="009D7960" w:rsidP="003D34E4">
      <w:pPr>
        <w:pStyle w:val="ListParagraph"/>
        <w:numPr>
          <w:ilvl w:val="2"/>
          <w:numId w:val="10"/>
        </w:numPr>
        <w:rPr>
          <w:lang w:val="sv-SE"/>
        </w:rPr>
      </w:pPr>
      <w:r w:rsidRPr="009D7960">
        <w:rPr>
          <w:lang w:val="sv-SE"/>
        </w:rPr>
        <w:t>NTA,UE-specific is defined as the TA value used to pre-compensate the two-way propagation delay between the serving satellite and the UE. The one-way propagation delay between the serving satellite and the UE is calculated by using the UE location and the serving satellite location. The serving satellite location is expected to be derived from the serving satellite ephemeris indicated by network.</w:t>
      </w:r>
    </w:p>
    <w:p w14:paraId="3BB092DC" w14:textId="77777777" w:rsidR="009D7960" w:rsidRPr="009D7960" w:rsidRDefault="009D7960" w:rsidP="003D34E4">
      <w:pPr>
        <w:pStyle w:val="ListParagraph"/>
        <w:numPr>
          <w:ilvl w:val="2"/>
          <w:numId w:val="10"/>
        </w:numPr>
        <w:rPr>
          <w:lang w:val="sv-SE"/>
        </w:rPr>
      </w:pPr>
      <w:r w:rsidRPr="009D7960">
        <w:rPr>
          <w:lang w:val="sv-SE"/>
        </w:rPr>
        <w:t xml:space="preserve">NTA,common is defined as the TA value used to pre-compensate the two-way transmission delay between the uplink time reference point and the serving satellite. The one-way transmission delay between the uplink time reference point and the serving satellite </w:t>
      </w:r>
      <w:r w:rsidRPr="009D7960">
        <w:rPr>
          <w:rFonts w:hint="eastAsia"/>
          <w:lang w:val="sv-SE"/>
        </w:rPr>
        <w:t>(</w:t>
      </w:r>
      <m:oMath>
        <m:sSub>
          <m:sSubPr>
            <m:ctrlPr>
              <w:rPr>
                <w:rFonts w:ascii="Cambria Math" w:hAnsi="Cambria Math"/>
                <w:lang w:val="sv-SE"/>
              </w:rPr>
            </m:ctrlPr>
          </m:sSubPr>
          <m:e>
            <m:r>
              <m:rPr>
                <m:sty m:val="p"/>
              </m:rPr>
              <w:rPr>
                <w:rFonts w:ascii="Cambria Math" w:hAnsi="Cambria Math"/>
                <w:lang w:val="sv-SE"/>
              </w:rPr>
              <m:t>Delay</m:t>
            </m:r>
          </m:e>
          <m:sub>
            <m:r>
              <m:rPr>
                <m:sty m:val="p"/>
              </m:rPr>
              <w:rPr>
                <w:rFonts w:ascii="Cambria Math" w:hAnsi="Cambria Math"/>
                <w:lang w:val="sv-SE"/>
              </w:rPr>
              <m:t>common</m:t>
            </m:r>
          </m:sub>
        </m:sSub>
        <m:d>
          <m:dPr>
            <m:ctrlPr>
              <w:rPr>
                <w:rFonts w:ascii="Cambria Math" w:hAnsi="Cambria Math"/>
                <w:lang w:val="sv-SE"/>
              </w:rPr>
            </m:ctrlPr>
          </m:dPr>
          <m:e>
            <m:r>
              <m:rPr>
                <m:sty m:val="p"/>
              </m:rPr>
              <w:rPr>
                <w:rFonts w:ascii="Cambria Math" w:hAnsi="Cambria Math"/>
                <w:lang w:val="sv-SE"/>
              </w:rPr>
              <m:t>t</m:t>
            </m:r>
          </m:e>
        </m:d>
      </m:oMath>
      <w:r w:rsidRPr="009D7960">
        <w:rPr>
          <w:rFonts w:hint="eastAsia"/>
          <w:lang w:val="sv-SE"/>
        </w:rPr>
        <w:t>) is calculated as follows:</w:t>
      </w:r>
    </w:p>
    <w:p w14:paraId="7FFEE8CB" w14:textId="77777777" w:rsidR="009D7960" w:rsidRPr="009D7960" w:rsidRDefault="008268AA" w:rsidP="003D34E4">
      <w:pPr>
        <w:pStyle w:val="ListParagraph"/>
        <w:numPr>
          <w:ilvl w:val="2"/>
          <w:numId w:val="10"/>
        </w:numPr>
        <w:rPr>
          <w:lang w:val="sv-SE"/>
        </w:rPr>
      </w:pPr>
      <m:oMath>
        <m:sSub>
          <m:sSubPr>
            <m:ctrlPr>
              <w:rPr>
                <w:rFonts w:ascii="Cambria Math" w:hAnsi="Cambria Math"/>
                <w:lang w:val="sv-SE"/>
              </w:rPr>
            </m:ctrlPr>
          </m:sSubPr>
          <m:e>
            <m:r>
              <w:rPr>
                <w:rFonts w:ascii="Cambria Math" w:hAnsi="Cambria Math"/>
                <w:lang w:val="sv-SE"/>
              </w:rPr>
              <m:t>Delay</m:t>
            </m:r>
          </m:e>
          <m:sub>
            <m:r>
              <w:rPr>
                <w:rFonts w:ascii="Cambria Math" w:hAnsi="Cambria Math"/>
                <w:lang w:val="sv-SE"/>
              </w:rPr>
              <m:t>common</m:t>
            </m:r>
          </m:sub>
        </m:sSub>
        <m:d>
          <m:dPr>
            <m:ctrlPr>
              <w:rPr>
                <w:rFonts w:ascii="Cambria Math" w:hAnsi="Cambria Math"/>
                <w:lang w:val="sv-SE"/>
              </w:rPr>
            </m:ctrlPr>
          </m:dPr>
          <m:e>
            <m:r>
              <w:rPr>
                <w:rFonts w:ascii="Cambria Math" w:hAnsi="Cambria Math"/>
                <w:lang w:val="sv-SE"/>
              </w:rPr>
              <m:t>t</m:t>
            </m:r>
          </m:e>
        </m:d>
        <m:r>
          <m:rPr>
            <m:sty m:val="p"/>
          </m:rPr>
          <w:rPr>
            <w:rFonts w:ascii="Cambria Math" w:hAnsi="Cambria Math"/>
            <w:lang w:val="sv-SE"/>
          </w:rPr>
          <m:t>=</m:t>
        </m:r>
        <m:f>
          <m:fPr>
            <m:ctrlPr>
              <w:rPr>
                <w:rFonts w:ascii="Cambria Math" w:hAnsi="Cambria Math"/>
                <w:lang w:val="sv-SE"/>
              </w:rPr>
            </m:ctrlPr>
          </m:fPr>
          <m:num>
            <m:r>
              <w:rPr>
                <w:rFonts w:ascii="Cambria Math" w:hAnsi="Cambria Math"/>
                <w:lang w:val="sv-SE"/>
              </w:rPr>
              <m:t>TACommon</m:t>
            </m:r>
          </m:num>
          <m:den>
            <m:r>
              <m:rPr>
                <m:sty m:val="p"/>
              </m:rPr>
              <w:rPr>
                <w:rFonts w:ascii="Cambria Math" w:hAnsi="Cambria Math"/>
                <w:lang w:val="sv-SE"/>
              </w:rPr>
              <m:t>2</m:t>
            </m:r>
          </m:den>
        </m:f>
        <m:d>
          <m:dPr>
            <m:ctrlPr>
              <w:rPr>
                <w:rFonts w:ascii="Cambria Math" w:hAnsi="Cambria Math"/>
                <w:lang w:val="sv-SE"/>
              </w:rPr>
            </m:ctrlPr>
          </m:dPr>
          <m:e>
            <m:sSub>
              <m:sSubPr>
                <m:ctrlPr>
                  <w:rPr>
                    <w:rFonts w:ascii="Cambria Math" w:hAnsi="Cambria Math"/>
                    <w:lang w:val="sv-SE"/>
                  </w:rPr>
                </m:ctrlPr>
              </m:sSubPr>
              <m:e>
                <m:r>
                  <w:rPr>
                    <w:rFonts w:ascii="Cambria Math" w:hAnsi="Cambria Math"/>
                    <w:lang w:val="sv-SE"/>
                  </w:rPr>
                  <m:t>t</m:t>
                </m:r>
              </m:e>
              <m:sub>
                <m:r>
                  <w:rPr>
                    <w:rFonts w:ascii="Cambria Math" w:hAnsi="Cambria Math"/>
                    <w:lang w:val="sv-SE"/>
                  </w:rPr>
                  <m:t>epoch</m:t>
                </m:r>
              </m:sub>
            </m:sSub>
          </m:e>
        </m:d>
        <m:r>
          <m:rPr>
            <m:sty m:val="p"/>
          </m:rPr>
          <w:rPr>
            <w:rFonts w:ascii="Cambria Math" w:hAnsi="Cambria Math"/>
            <w:lang w:val="sv-SE"/>
          </w:rPr>
          <m:t xml:space="preserve">+ </m:t>
        </m:r>
        <m:f>
          <m:fPr>
            <m:ctrlPr>
              <w:rPr>
                <w:rFonts w:ascii="Cambria Math" w:hAnsi="Cambria Math"/>
                <w:lang w:val="sv-SE"/>
              </w:rPr>
            </m:ctrlPr>
          </m:fPr>
          <m:num>
            <m:r>
              <w:rPr>
                <w:rFonts w:ascii="Cambria Math" w:hAnsi="Cambria Math"/>
                <w:lang w:val="sv-SE"/>
              </w:rPr>
              <m:t>TACommonDrift</m:t>
            </m:r>
          </m:num>
          <m:den>
            <m:r>
              <m:rPr>
                <m:sty m:val="p"/>
              </m:rPr>
              <w:rPr>
                <w:rFonts w:ascii="Cambria Math" w:hAnsi="Cambria Math"/>
                <w:lang w:val="sv-SE"/>
              </w:rPr>
              <m:t>2</m:t>
            </m:r>
          </m:den>
        </m:f>
        <m:r>
          <m:rPr>
            <m:sty m:val="p"/>
          </m:rPr>
          <w:rPr>
            <w:rFonts w:ascii="Cambria Math" w:hAnsi="Cambria Math"/>
            <w:lang w:val="sv-SE"/>
          </w:rPr>
          <m:t>×</m:t>
        </m:r>
        <m:d>
          <m:dPr>
            <m:ctrlPr>
              <w:rPr>
                <w:rFonts w:ascii="Cambria Math" w:hAnsi="Cambria Math"/>
                <w:lang w:val="sv-SE"/>
              </w:rPr>
            </m:ctrlPr>
          </m:dPr>
          <m:e>
            <m:r>
              <w:rPr>
                <w:rFonts w:ascii="Cambria Math" w:hAnsi="Cambria Math"/>
                <w:lang w:val="sv-SE"/>
              </w:rPr>
              <m:t>t</m:t>
            </m:r>
            <m:r>
              <m:rPr>
                <m:sty m:val="p"/>
              </m:rPr>
              <w:rPr>
                <w:rFonts w:ascii="Cambria Math" w:hAnsi="Cambria Math"/>
                <w:lang w:val="sv-SE"/>
              </w:rPr>
              <m:t>-</m:t>
            </m:r>
            <m:sSub>
              <m:sSubPr>
                <m:ctrlPr>
                  <w:rPr>
                    <w:rFonts w:ascii="Cambria Math" w:hAnsi="Cambria Math"/>
                    <w:lang w:val="sv-SE"/>
                  </w:rPr>
                </m:ctrlPr>
              </m:sSubPr>
              <m:e>
                <m:r>
                  <w:rPr>
                    <w:rFonts w:ascii="Cambria Math" w:hAnsi="Cambria Math"/>
                    <w:lang w:val="sv-SE"/>
                  </w:rPr>
                  <m:t>t</m:t>
                </m:r>
              </m:e>
              <m:sub>
                <m:r>
                  <w:rPr>
                    <w:rFonts w:ascii="Cambria Math" w:hAnsi="Cambria Math"/>
                    <w:lang w:val="sv-SE"/>
                  </w:rPr>
                  <m:t>epoch</m:t>
                </m:r>
              </m:sub>
            </m:sSub>
          </m:e>
        </m:d>
        <m:r>
          <m:rPr>
            <m:sty m:val="p"/>
          </m:rPr>
          <w:rPr>
            <w:rFonts w:ascii="Cambria Math" w:hAnsi="Cambria Math"/>
            <w:lang w:val="sv-SE"/>
          </w:rPr>
          <m:t>+</m:t>
        </m:r>
        <m:f>
          <m:fPr>
            <m:ctrlPr>
              <w:rPr>
                <w:rFonts w:ascii="Cambria Math" w:hAnsi="Cambria Math"/>
                <w:lang w:val="sv-SE"/>
              </w:rPr>
            </m:ctrlPr>
          </m:fPr>
          <m:num>
            <m:r>
              <w:rPr>
                <w:rFonts w:ascii="Cambria Math" w:hAnsi="Cambria Math"/>
                <w:lang w:val="sv-SE"/>
              </w:rPr>
              <m:t>TACommonDriftVariation</m:t>
            </m:r>
          </m:num>
          <m:den>
            <m:r>
              <m:rPr>
                <m:sty m:val="p"/>
              </m:rPr>
              <w:rPr>
                <w:rFonts w:ascii="Cambria Math" w:hAnsi="Cambria Math"/>
                <w:lang w:val="sv-SE"/>
              </w:rPr>
              <m:t>2</m:t>
            </m:r>
          </m:den>
        </m:f>
        <m:r>
          <m:rPr>
            <m:sty m:val="p"/>
          </m:rPr>
          <w:rPr>
            <w:rFonts w:ascii="Cambria Math" w:hAnsi="Cambria Math"/>
            <w:lang w:val="sv-SE"/>
          </w:rPr>
          <m:t>×</m:t>
        </m:r>
        <m:sSup>
          <m:sSupPr>
            <m:ctrlPr>
              <w:rPr>
                <w:rFonts w:ascii="Cambria Math" w:hAnsi="Cambria Math"/>
                <w:lang w:val="sv-SE"/>
              </w:rPr>
            </m:ctrlPr>
          </m:sSupPr>
          <m:e>
            <m:d>
              <m:dPr>
                <m:ctrlPr>
                  <w:rPr>
                    <w:rFonts w:ascii="Cambria Math" w:hAnsi="Cambria Math"/>
                    <w:lang w:val="sv-SE"/>
                  </w:rPr>
                </m:ctrlPr>
              </m:dPr>
              <m:e>
                <m:r>
                  <w:rPr>
                    <w:rFonts w:ascii="Cambria Math" w:hAnsi="Cambria Math"/>
                    <w:lang w:val="sv-SE"/>
                  </w:rPr>
                  <m:t>t</m:t>
                </m:r>
                <m:r>
                  <m:rPr>
                    <m:sty m:val="p"/>
                  </m:rPr>
                  <w:rPr>
                    <w:rFonts w:ascii="Cambria Math" w:hAnsi="Cambria Math"/>
                    <w:lang w:val="sv-SE"/>
                  </w:rPr>
                  <m:t>-</m:t>
                </m:r>
                <m:sSub>
                  <m:sSubPr>
                    <m:ctrlPr>
                      <w:rPr>
                        <w:rFonts w:ascii="Cambria Math" w:hAnsi="Cambria Math"/>
                        <w:lang w:val="sv-SE"/>
                      </w:rPr>
                    </m:ctrlPr>
                  </m:sSubPr>
                  <m:e>
                    <m:r>
                      <w:rPr>
                        <w:rFonts w:ascii="Cambria Math" w:hAnsi="Cambria Math"/>
                        <w:lang w:val="sv-SE"/>
                      </w:rPr>
                      <m:t>t</m:t>
                    </m:r>
                  </m:e>
                  <m:sub>
                    <m:r>
                      <w:rPr>
                        <w:rFonts w:ascii="Cambria Math" w:hAnsi="Cambria Math"/>
                        <w:lang w:val="sv-SE"/>
                      </w:rPr>
                      <m:t>epoch</m:t>
                    </m:r>
                  </m:sub>
                </m:sSub>
              </m:e>
            </m:d>
          </m:e>
          <m:sup>
            <m:r>
              <m:rPr>
                <m:sty m:val="p"/>
              </m:rPr>
              <w:rPr>
                <w:rFonts w:ascii="Cambria Math" w:hAnsi="Cambria Math"/>
                <w:lang w:val="sv-SE"/>
              </w:rPr>
              <m:t>2</m:t>
            </m:r>
          </m:sup>
        </m:sSup>
      </m:oMath>
    </w:p>
    <w:p w14:paraId="7135C302" w14:textId="77777777" w:rsidR="009D7960" w:rsidRPr="009D7960" w:rsidRDefault="009D7960" w:rsidP="003D34E4">
      <w:pPr>
        <w:pStyle w:val="ListParagraph"/>
        <w:numPr>
          <w:ilvl w:val="2"/>
          <w:numId w:val="10"/>
        </w:numPr>
        <w:rPr>
          <w:lang w:val="sv-SE"/>
        </w:rPr>
      </w:pPr>
      <w:r w:rsidRPr="009D7960">
        <w:rPr>
          <w:lang w:val="sv-SE"/>
        </w:rPr>
        <w:t>Where:</w:t>
      </w:r>
    </w:p>
    <w:p w14:paraId="368708F5" w14:textId="77777777" w:rsidR="009D7960" w:rsidRPr="009D7960" w:rsidRDefault="009D7960" w:rsidP="003D34E4">
      <w:pPr>
        <w:pStyle w:val="ListParagraph"/>
        <w:numPr>
          <w:ilvl w:val="3"/>
          <w:numId w:val="10"/>
        </w:numPr>
        <w:rPr>
          <w:lang w:val="sv-SE"/>
        </w:rPr>
      </w:pPr>
      <w:r w:rsidRPr="009D7960">
        <w:rPr>
          <w:lang w:val="sv-SE"/>
        </w:rPr>
        <w:t>TACommon, TACommonDrift and TACommonDriftVariation, are common TA parameters indicated in SIB of the reference cell.</w:t>
      </w:r>
    </w:p>
    <w:p w14:paraId="756F61C3" w14:textId="77777777" w:rsidR="009D7960" w:rsidRPr="009D7960" w:rsidRDefault="009D7960" w:rsidP="003D34E4">
      <w:pPr>
        <w:pStyle w:val="ListParagraph"/>
        <w:numPr>
          <w:ilvl w:val="3"/>
          <w:numId w:val="10"/>
        </w:numPr>
        <w:rPr>
          <w:lang w:val="sv-SE"/>
        </w:rPr>
      </w:pPr>
      <w:r w:rsidRPr="009D7960">
        <w:rPr>
          <w:lang w:val="sv-SE"/>
        </w:rPr>
        <w:t>When a SFN and a sub-frame number are provided through the SIB or dedicated signaling, tepoch is the starting time of the corresponding DL sub-frame. Otherwise, tepoch is the end of the SI window during which the SI message is transmitted.</w:t>
      </w:r>
    </w:p>
    <w:p w14:paraId="4D066FF9" w14:textId="77777777" w:rsidR="009D7960" w:rsidRPr="009D7960" w:rsidRDefault="009D7960" w:rsidP="003D34E4">
      <w:pPr>
        <w:pStyle w:val="ListParagraph"/>
        <w:numPr>
          <w:ilvl w:val="3"/>
          <w:numId w:val="10"/>
        </w:numPr>
        <w:rPr>
          <w:lang w:val="sv-SE"/>
        </w:rPr>
      </w:pPr>
      <w:r w:rsidRPr="009D7960">
        <w:rPr>
          <w:lang w:val="sv-SE"/>
        </w:rPr>
        <w:t>t is the starting time of the DL slot on which NTA,common is applied.</w:t>
      </w:r>
    </w:p>
    <w:p w14:paraId="0B02804C" w14:textId="77777777" w:rsidR="009D7960" w:rsidRPr="009D7960" w:rsidRDefault="009D7960" w:rsidP="003D34E4">
      <w:pPr>
        <w:pStyle w:val="ListParagraph"/>
        <w:numPr>
          <w:ilvl w:val="2"/>
          <w:numId w:val="10"/>
        </w:numPr>
        <w:rPr>
          <w:lang w:val="sv-SE"/>
        </w:rPr>
      </w:pPr>
      <w:r w:rsidRPr="009D7960">
        <w:rPr>
          <w:lang w:val="sv-SE"/>
        </w:rPr>
        <w:t>It is assumed that UE is able to update the value of NTA,common for each subframe.</w:t>
      </w:r>
    </w:p>
    <w:p w14:paraId="7A00991B" w14:textId="77777777" w:rsidR="009D7960" w:rsidRPr="009D7960" w:rsidRDefault="009D7960" w:rsidP="003D34E4">
      <w:pPr>
        <w:pStyle w:val="ListParagraph"/>
        <w:numPr>
          <w:ilvl w:val="2"/>
          <w:numId w:val="10"/>
        </w:numPr>
        <w:rPr>
          <w:lang w:val="sv-SE"/>
        </w:rPr>
      </w:pPr>
      <w:r w:rsidRPr="009D7960">
        <w:rPr>
          <w:lang w:val="sv-SE"/>
        </w:rPr>
        <w:t>It is assumed that UE is able to calculate the serving satellite location for each subframe.</w:t>
      </w:r>
    </w:p>
    <w:p w14:paraId="03FE952D" w14:textId="77777777" w:rsidR="009D7960" w:rsidRPr="009D7960" w:rsidRDefault="009D7960" w:rsidP="003D34E4">
      <w:pPr>
        <w:pStyle w:val="ListParagraph"/>
        <w:numPr>
          <w:ilvl w:val="2"/>
          <w:numId w:val="10"/>
        </w:numPr>
        <w:rPr>
          <w:lang w:val="sv-SE"/>
        </w:rPr>
      </w:pPr>
      <w:r w:rsidRPr="009D7960">
        <w:rPr>
          <w:lang w:val="sv-SE"/>
        </w:rPr>
        <w:t>It is assumed that UE is able to update the value of NTA,UE-specific  for each subframe, which is calculated based on the serving satellite location for this subframe and the latest estimated UE location, which leads that the estimation error of NTA,UE-specific will not exceed the UE moving distance during one update periodicity divided by the speed of light.</w:t>
      </w:r>
    </w:p>
    <w:p w14:paraId="58AD9645" w14:textId="77777777" w:rsidR="009D7960" w:rsidRPr="009D7960" w:rsidRDefault="009D7960" w:rsidP="003D34E4">
      <w:pPr>
        <w:pStyle w:val="ListParagraph"/>
        <w:numPr>
          <w:ilvl w:val="1"/>
          <w:numId w:val="10"/>
        </w:numPr>
        <w:ind w:left="1364"/>
        <w:rPr>
          <w:lang w:val="sv-SE"/>
        </w:rPr>
      </w:pPr>
      <w:r w:rsidRPr="009D7960">
        <w:rPr>
          <w:rFonts w:hint="eastAsia"/>
          <w:lang w:val="sv-SE"/>
        </w:rPr>
        <w:t>O</w:t>
      </w:r>
      <w:r w:rsidRPr="009D7960">
        <w:rPr>
          <w:lang w:val="sv-SE"/>
        </w:rPr>
        <w:t>ption 6: (Ericsson)</w:t>
      </w:r>
    </w:p>
    <w:p w14:paraId="166AB461" w14:textId="77777777" w:rsidR="009D7960" w:rsidRPr="009D7960" w:rsidRDefault="009D7960" w:rsidP="003D34E4">
      <w:pPr>
        <w:pStyle w:val="ListParagraph"/>
        <w:numPr>
          <w:ilvl w:val="2"/>
          <w:numId w:val="10"/>
        </w:numPr>
        <w:rPr>
          <w:lang w:val="sv-SE"/>
        </w:rPr>
      </w:pPr>
      <w:r w:rsidRPr="009D7960">
        <w:rPr>
          <w:lang w:val="sv-SE"/>
        </w:rPr>
        <w:t>All adjustments made to the UE uplink timing, for N_(TA,UE-specific) shall follow this rule:</w:t>
      </w:r>
    </w:p>
    <w:p w14:paraId="1696A284" w14:textId="59CB88F9" w:rsidR="009D7960" w:rsidRPr="009D7960" w:rsidRDefault="009D7960" w:rsidP="003D34E4">
      <w:pPr>
        <w:pStyle w:val="ListParagraph"/>
        <w:numPr>
          <w:ilvl w:val="3"/>
          <w:numId w:val="10"/>
        </w:numPr>
        <w:rPr>
          <w:lang w:val="sv-SE"/>
        </w:rPr>
      </w:pPr>
      <w:r w:rsidRPr="009D7960">
        <w:rPr>
          <w:lang w:val="sv-SE"/>
        </w:rPr>
        <w:t>The UE GNSS position accuracy is 50 meters from true position.</w:t>
      </w:r>
    </w:p>
    <w:p w14:paraId="466FE069" w14:textId="6EA0ED92" w:rsidR="00097DC8" w:rsidRDefault="00097DC8" w:rsidP="003D34E4">
      <w:pPr>
        <w:pStyle w:val="ListParagraph"/>
        <w:numPr>
          <w:ilvl w:val="0"/>
          <w:numId w:val="10"/>
        </w:numPr>
        <w:spacing w:line="252" w:lineRule="auto"/>
        <w:ind w:left="644"/>
        <w:rPr>
          <w:lang w:eastAsia="ja-JP"/>
        </w:rPr>
      </w:pPr>
      <w:r>
        <w:rPr>
          <w:lang w:eastAsia="ja-JP"/>
        </w:rPr>
        <w:t>Open issues</w:t>
      </w:r>
    </w:p>
    <w:p w14:paraId="2EC6FE97" w14:textId="0672A8FC" w:rsidR="00097DC8" w:rsidRPr="00097DC8" w:rsidRDefault="00097DC8" w:rsidP="003D34E4">
      <w:pPr>
        <w:pStyle w:val="ListParagraph"/>
        <w:numPr>
          <w:ilvl w:val="1"/>
          <w:numId w:val="10"/>
        </w:numPr>
        <w:spacing w:line="252" w:lineRule="auto"/>
        <w:rPr>
          <w:lang w:eastAsia="ja-JP"/>
        </w:rPr>
      </w:pPr>
      <w:r w:rsidRPr="009D7960">
        <w:rPr>
          <w:lang w:val="sv-SE"/>
        </w:rPr>
        <w:t>N</w:t>
      </w:r>
      <w:r w:rsidRPr="00097DC8">
        <w:rPr>
          <w:vertAlign w:val="subscript"/>
          <w:lang w:val="sv-SE"/>
        </w:rPr>
        <w:t>TA,UE-specific</w:t>
      </w:r>
      <w:r w:rsidRPr="009D7960">
        <w:rPr>
          <w:lang w:val="sv-SE"/>
        </w:rPr>
        <w:t xml:space="preserve"> </w:t>
      </w:r>
    </w:p>
    <w:p w14:paraId="254F43D9" w14:textId="38A10ADF" w:rsidR="00097DC8" w:rsidRDefault="00097DC8" w:rsidP="003D34E4">
      <w:pPr>
        <w:pStyle w:val="ListParagraph"/>
        <w:numPr>
          <w:ilvl w:val="2"/>
          <w:numId w:val="10"/>
        </w:numPr>
        <w:spacing w:line="252" w:lineRule="auto"/>
        <w:rPr>
          <w:lang w:eastAsia="ja-JP"/>
        </w:rPr>
      </w:pPr>
      <w:r>
        <w:rPr>
          <w:lang w:eastAsia="ja-JP"/>
        </w:rPr>
        <w:t>Definition</w:t>
      </w:r>
    </w:p>
    <w:p w14:paraId="152AE295" w14:textId="6E1624AA" w:rsidR="00097DC8" w:rsidRPr="00097DC8" w:rsidRDefault="00097DC8" w:rsidP="003D34E4">
      <w:pPr>
        <w:pStyle w:val="ListParagraph"/>
        <w:numPr>
          <w:ilvl w:val="3"/>
          <w:numId w:val="10"/>
        </w:numPr>
        <w:spacing w:line="252" w:lineRule="auto"/>
        <w:rPr>
          <w:lang w:eastAsia="ja-JP"/>
        </w:rPr>
      </w:pPr>
      <w:r>
        <w:rPr>
          <w:lang w:val="sv-SE"/>
        </w:rPr>
        <w:t xml:space="preserve">Option 1A: </w:t>
      </w:r>
      <w:r w:rsidRPr="009D7960">
        <w:rPr>
          <w:lang w:val="sv-SE"/>
        </w:rPr>
        <w:t>Reuse RAN1 definition</w:t>
      </w:r>
    </w:p>
    <w:p w14:paraId="54A0A7DE" w14:textId="78E1518E" w:rsidR="000632F8" w:rsidRPr="000632F8" w:rsidRDefault="000632F8" w:rsidP="003D34E4">
      <w:pPr>
        <w:pStyle w:val="ListParagraph"/>
        <w:numPr>
          <w:ilvl w:val="3"/>
          <w:numId w:val="10"/>
        </w:numPr>
        <w:spacing w:line="252" w:lineRule="auto"/>
        <w:rPr>
          <w:lang w:eastAsia="ja-JP"/>
        </w:rPr>
      </w:pPr>
      <w:r>
        <w:rPr>
          <w:lang w:val="sv-SE"/>
        </w:rPr>
        <w:t xml:space="preserve">Option 1B: </w:t>
      </w:r>
      <w:r w:rsidRPr="009D7960">
        <w:rPr>
          <w:lang w:val="sv-SE"/>
        </w:rPr>
        <w:t>NTA,UE-specific is defined as the TA value used to pre-compensate the two-way propagation delay between the serving satellite and the UE. The one-way propagation delay between the serving satellite and the UE is calculated by using the UE location and the serving satellite location. The serving satellite location is expected to be derived from the serving satellite ephemeris indicated by network.</w:t>
      </w:r>
    </w:p>
    <w:p w14:paraId="32411FB1" w14:textId="010DBA98" w:rsidR="00097DC8" w:rsidRPr="000632F8" w:rsidRDefault="00097DC8" w:rsidP="003D34E4">
      <w:pPr>
        <w:pStyle w:val="ListParagraph"/>
        <w:numPr>
          <w:ilvl w:val="2"/>
          <w:numId w:val="10"/>
        </w:numPr>
        <w:spacing w:line="252" w:lineRule="auto"/>
        <w:rPr>
          <w:lang w:eastAsia="ja-JP"/>
        </w:rPr>
      </w:pPr>
      <w:r w:rsidRPr="009D7960">
        <w:rPr>
          <w:lang w:val="sv-SE"/>
        </w:rPr>
        <w:t>Reference timing</w:t>
      </w:r>
    </w:p>
    <w:p w14:paraId="06BC164A" w14:textId="5A1EBEEC" w:rsidR="000632F8" w:rsidRDefault="000632F8" w:rsidP="003D34E4">
      <w:pPr>
        <w:pStyle w:val="ListParagraph"/>
        <w:numPr>
          <w:ilvl w:val="3"/>
          <w:numId w:val="10"/>
        </w:numPr>
        <w:spacing w:line="252" w:lineRule="auto"/>
        <w:rPr>
          <w:lang w:eastAsia="ja-JP"/>
        </w:rPr>
      </w:pPr>
      <w:r>
        <w:rPr>
          <w:lang w:val="sv-SE"/>
        </w:rPr>
        <w:t xml:space="preserve">Option 2A: </w:t>
      </w:r>
      <w:r w:rsidRPr="009D7960">
        <w:rPr>
          <w:lang w:val="sv-SE"/>
        </w:rPr>
        <w:t>Reference timing of N_{TA,UE-specific} is S3 + S4</w:t>
      </w:r>
    </w:p>
    <w:p w14:paraId="6B057DD4" w14:textId="5ECDA21B" w:rsidR="00097DC8" w:rsidRDefault="00097DC8" w:rsidP="003D34E4">
      <w:pPr>
        <w:pStyle w:val="ListParagraph"/>
        <w:numPr>
          <w:ilvl w:val="1"/>
          <w:numId w:val="10"/>
        </w:numPr>
        <w:spacing w:line="252" w:lineRule="auto"/>
        <w:rPr>
          <w:lang w:eastAsia="ja-JP"/>
        </w:rPr>
      </w:pPr>
      <w:r w:rsidRPr="009D7960">
        <w:rPr>
          <w:lang w:val="sv-SE"/>
        </w:rPr>
        <w:t>N</w:t>
      </w:r>
      <w:r w:rsidRPr="00097DC8">
        <w:rPr>
          <w:vertAlign w:val="subscript"/>
          <w:lang w:val="sv-SE"/>
        </w:rPr>
        <w:t>TA,common</w:t>
      </w:r>
    </w:p>
    <w:p w14:paraId="62E453CD" w14:textId="77C26FFC" w:rsidR="00097DC8" w:rsidRDefault="00097DC8" w:rsidP="003D34E4">
      <w:pPr>
        <w:pStyle w:val="ListParagraph"/>
        <w:numPr>
          <w:ilvl w:val="2"/>
          <w:numId w:val="10"/>
        </w:numPr>
        <w:spacing w:line="252" w:lineRule="auto"/>
        <w:rPr>
          <w:lang w:eastAsia="ja-JP"/>
        </w:rPr>
      </w:pPr>
      <w:r>
        <w:rPr>
          <w:lang w:eastAsia="ja-JP"/>
        </w:rPr>
        <w:t>Definition</w:t>
      </w:r>
    </w:p>
    <w:p w14:paraId="68E0E43D" w14:textId="46996D6C" w:rsidR="000632F8" w:rsidRPr="000632F8" w:rsidRDefault="000632F8" w:rsidP="003D34E4">
      <w:pPr>
        <w:pStyle w:val="ListParagraph"/>
        <w:numPr>
          <w:ilvl w:val="3"/>
          <w:numId w:val="10"/>
        </w:numPr>
        <w:spacing w:line="252" w:lineRule="auto"/>
        <w:rPr>
          <w:lang w:eastAsia="ja-JP"/>
        </w:rPr>
      </w:pPr>
      <w:r>
        <w:rPr>
          <w:lang w:val="sv-SE"/>
        </w:rPr>
        <w:lastRenderedPageBreak/>
        <w:t xml:space="preserve">Option 3A: </w:t>
      </w:r>
      <w:r w:rsidRPr="009D7960">
        <w:rPr>
          <w:lang w:val="sv-SE"/>
        </w:rPr>
        <w:t>Reuse RAN1 definition</w:t>
      </w:r>
    </w:p>
    <w:p w14:paraId="09802B4E" w14:textId="483B2318" w:rsidR="000632F8" w:rsidRPr="00097DC8" w:rsidRDefault="000632F8" w:rsidP="003D34E4">
      <w:pPr>
        <w:pStyle w:val="ListParagraph"/>
        <w:numPr>
          <w:ilvl w:val="3"/>
          <w:numId w:val="10"/>
        </w:numPr>
        <w:spacing w:line="252" w:lineRule="auto"/>
        <w:rPr>
          <w:lang w:eastAsia="ja-JP"/>
        </w:rPr>
      </w:pPr>
      <w:r>
        <w:rPr>
          <w:lang w:val="sv-SE"/>
        </w:rPr>
        <w:t xml:space="preserve">Option 3B: </w:t>
      </w:r>
      <w:r w:rsidRPr="009D7960">
        <w:rPr>
          <w:lang w:val="sv-SE"/>
        </w:rPr>
        <w:t>NTA,common is defined as the TA value used to pre-compensate the two-way transmission delay between the uplink time reference point and the serving satellite.</w:t>
      </w:r>
    </w:p>
    <w:p w14:paraId="6BD4D3C8" w14:textId="4C79AFE3" w:rsidR="00097DC8" w:rsidRDefault="00097DC8" w:rsidP="003D34E4">
      <w:pPr>
        <w:pStyle w:val="ListParagraph"/>
        <w:numPr>
          <w:ilvl w:val="2"/>
          <w:numId w:val="10"/>
        </w:numPr>
        <w:spacing w:line="252" w:lineRule="auto"/>
        <w:rPr>
          <w:lang w:eastAsia="ja-JP"/>
        </w:rPr>
      </w:pPr>
      <w:r w:rsidRPr="009D7960">
        <w:rPr>
          <w:lang w:val="sv-SE"/>
        </w:rPr>
        <w:t>Reference timing</w:t>
      </w:r>
      <w:r w:rsidRPr="00600A8E">
        <w:rPr>
          <w:lang w:eastAsia="ja-JP"/>
        </w:rPr>
        <w:t xml:space="preserve"> </w:t>
      </w:r>
    </w:p>
    <w:p w14:paraId="6FFF27A6" w14:textId="77777777" w:rsidR="000632F8" w:rsidRPr="009D7960" w:rsidRDefault="000632F8" w:rsidP="003D34E4">
      <w:pPr>
        <w:pStyle w:val="ListParagraph"/>
        <w:numPr>
          <w:ilvl w:val="3"/>
          <w:numId w:val="10"/>
        </w:numPr>
        <w:rPr>
          <w:lang w:val="sv-SE"/>
        </w:rPr>
      </w:pPr>
      <w:r>
        <w:rPr>
          <w:lang w:eastAsia="ja-JP"/>
        </w:rPr>
        <w:t xml:space="preserve">Option 4A: </w:t>
      </w:r>
      <w:r w:rsidRPr="009D7960">
        <w:rPr>
          <w:lang w:val="sv-SE"/>
        </w:rPr>
        <w:t>Reference timing for N_{</w:t>
      </w:r>
      <w:proofErr w:type="gramStart"/>
      <w:r w:rsidRPr="009D7960">
        <w:rPr>
          <w:lang w:val="sv-SE"/>
        </w:rPr>
        <w:t>TA,common</w:t>
      </w:r>
      <w:proofErr w:type="gramEnd"/>
      <w:r w:rsidRPr="009D7960">
        <w:rPr>
          <w:lang w:val="sv-SE"/>
        </w:rPr>
        <w:t>}, F3+F4, is derived according to N_{TA, common} related parameters broadcasted within a validity duration.</w:t>
      </w:r>
    </w:p>
    <w:p w14:paraId="3301E7CF" w14:textId="77777777" w:rsidR="00AE3378" w:rsidRPr="00766996" w:rsidRDefault="00AE3378" w:rsidP="00AE3378">
      <w:pPr>
        <w:rPr>
          <w:bCs/>
          <w:lang w:val="en-US"/>
        </w:rPr>
      </w:pPr>
    </w:p>
    <w:p w14:paraId="6B26B4D5" w14:textId="77777777" w:rsidR="00AE3378" w:rsidRPr="00766996" w:rsidRDefault="00AE3378" w:rsidP="00AE337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F437E7" w14:textId="77777777" w:rsidR="00AE3378" w:rsidRDefault="00AE3378" w:rsidP="00AE337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3"/>
        <w:gridCol w:w="4181"/>
        <w:gridCol w:w="1105"/>
        <w:gridCol w:w="2950"/>
      </w:tblGrid>
      <w:tr w:rsidR="00AE3378" w14:paraId="0CA74EE2" w14:textId="77777777" w:rsidTr="00FE5CD4">
        <w:tc>
          <w:tcPr>
            <w:tcW w:w="723" w:type="pct"/>
            <w:tcBorders>
              <w:top w:val="single" w:sz="4" w:space="0" w:color="auto"/>
              <w:left w:val="single" w:sz="4" w:space="0" w:color="auto"/>
              <w:bottom w:val="single" w:sz="4" w:space="0" w:color="auto"/>
              <w:right w:val="single" w:sz="4" w:space="0" w:color="auto"/>
            </w:tcBorders>
            <w:hideMark/>
          </w:tcPr>
          <w:p w14:paraId="221181BF" w14:textId="77777777" w:rsidR="00AE3378" w:rsidRDefault="00AE3378"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71" w:type="pct"/>
            <w:tcBorders>
              <w:top w:val="single" w:sz="4" w:space="0" w:color="auto"/>
              <w:left w:val="single" w:sz="4" w:space="0" w:color="auto"/>
              <w:bottom w:val="single" w:sz="4" w:space="0" w:color="auto"/>
              <w:right w:val="single" w:sz="4" w:space="0" w:color="auto"/>
            </w:tcBorders>
            <w:hideMark/>
          </w:tcPr>
          <w:p w14:paraId="14AB3449" w14:textId="77777777" w:rsidR="00AE3378" w:rsidRDefault="00AE33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74" w:type="pct"/>
            <w:tcBorders>
              <w:top w:val="single" w:sz="4" w:space="0" w:color="auto"/>
              <w:left w:val="single" w:sz="4" w:space="0" w:color="auto"/>
              <w:bottom w:val="single" w:sz="4" w:space="0" w:color="auto"/>
              <w:right w:val="single" w:sz="4" w:space="0" w:color="auto"/>
            </w:tcBorders>
            <w:hideMark/>
          </w:tcPr>
          <w:p w14:paraId="07019B55" w14:textId="77777777" w:rsidR="00AE3378" w:rsidRDefault="00AE33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32" w:type="pct"/>
            <w:tcBorders>
              <w:top w:val="single" w:sz="4" w:space="0" w:color="auto"/>
              <w:left w:val="single" w:sz="4" w:space="0" w:color="auto"/>
              <w:bottom w:val="single" w:sz="4" w:space="0" w:color="auto"/>
              <w:right w:val="single" w:sz="4" w:space="0" w:color="auto"/>
            </w:tcBorders>
            <w:hideMark/>
          </w:tcPr>
          <w:p w14:paraId="63B0B1F1" w14:textId="77777777" w:rsidR="00AE3378" w:rsidRDefault="00AE33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5CD4" w:rsidRPr="00FE5CD4" w14:paraId="62544C7C" w14:textId="77777777" w:rsidTr="00FE5CD4">
        <w:tc>
          <w:tcPr>
            <w:tcW w:w="723" w:type="pct"/>
            <w:tcBorders>
              <w:top w:val="single" w:sz="4" w:space="0" w:color="auto"/>
              <w:left w:val="single" w:sz="4" w:space="0" w:color="auto"/>
              <w:bottom w:val="single" w:sz="4" w:space="0" w:color="auto"/>
              <w:right w:val="single" w:sz="4" w:space="0" w:color="auto"/>
            </w:tcBorders>
          </w:tcPr>
          <w:p w14:paraId="0989EFE6" w14:textId="2CE40F13"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FE5CD4">
              <w:rPr>
                <w:rFonts w:ascii="Times New Roman" w:eastAsiaTheme="minorEastAsia" w:hAnsi="Times New Roman"/>
                <w:sz w:val="20"/>
                <w:lang w:val="en-US" w:eastAsia="zh-CN"/>
              </w:rPr>
              <w:t>R4-2206903</w:t>
            </w:r>
          </w:p>
        </w:tc>
        <w:tc>
          <w:tcPr>
            <w:tcW w:w="2171" w:type="pct"/>
            <w:tcBorders>
              <w:top w:val="single" w:sz="4" w:space="0" w:color="auto"/>
              <w:left w:val="single" w:sz="4" w:space="0" w:color="auto"/>
              <w:bottom w:val="single" w:sz="4" w:space="0" w:color="auto"/>
              <w:right w:val="single" w:sz="4" w:space="0" w:color="auto"/>
            </w:tcBorders>
          </w:tcPr>
          <w:p w14:paraId="0BC4FC16" w14:textId="2AD34E7A"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FE5CD4">
              <w:rPr>
                <w:rFonts w:ascii="Times New Roman" w:eastAsiaTheme="minorEastAsia" w:hAnsi="Times New Roman"/>
                <w:sz w:val="20"/>
                <w:lang w:val="en-US" w:eastAsia="zh-CN"/>
              </w:rPr>
              <w:t>WF on GNSS-related and timing requirements for NR NTN</w:t>
            </w:r>
          </w:p>
        </w:tc>
        <w:tc>
          <w:tcPr>
            <w:tcW w:w="574" w:type="pct"/>
            <w:tcBorders>
              <w:top w:val="single" w:sz="4" w:space="0" w:color="auto"/>
              <w:left w:val="single" w:sz="4" w:space="0" w:color="auto"/>
              <w:bottom w:val="single" w:sz="4" w:space="0" w:color="auto"/>
              <w:right w:val="single" w:sz="4" w:space="0" w:color="auto"/>
            </w:tcBorders>
          </w:tcPr>
          <w:p w14:paraId="1F078DF1" w14:textId="07766B47"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FE5CD4">
              <w:rPr>
                <w:rFonts w:ascii="Times New Roman" w:eastAsiaTheme="minorEastAsia" w:hAnsi="Times New Roman" w:hint="eastAsia"/>
                <w:sz w:val="20"/>
                <w:lang w:val="en-US" w:eastAsia="zh-CN"/>
              </w:rPr>
              <w:t>Xiaomi</w:t>
            </w:r>
          </w:p>
        </w:tc>
        <w:tc>
          <w:tcPr>
            <w:tcW w:w="1532" w:type="pct"/>
            <w:tcBorders>
              <w:top w:val="single" w:sz="4" w:space="0" w:color="auto"/>
              <w:left w:val="single" w:sz="4" w:space="0" w:color="auto"/>
              <w:bottom w:val="single" w:sz="4" w:space="0" w:color="auto"/>
              <w:right w:val="single" w:sz="4" w:space="0" w:color="auto"/>
            </w:tcBorders>
          </w:tcPr>
          <w:p w14:paraId="7FDD27FF" w14:textId="77777777"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p>
        </w:tc>
      </w:tr>
      <w:tr w:rsidR="00FE5CD4" w:rsidRPr="00FE5CD4" w14:paraId="689F3A12" w14:textId="77777777" w:rsidTr="00FE5CD4">
        <w:tc>
          <w:tcPr>
            <w:tcW w:w="723" w:type="pct"/>
          </w:tcPr>
          <w:p w14:paraId="43ABAF6E" w14:textId="5A80F803"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6C5362">
              <w:rPr>
                <w:rFonts w:ascii="Times New Roman" w:eastAsiaTheme="minorEastAsia" w:hAnsi="Times New Roman"/>
                <w:sz w:val="20"/>
                <w:lang w:val="en-US" w:eastAsia="zh-CN"/>
              </w:rPr>
              <w:t>R4-220690</w:t>
            </w:r>
            <w:r>
              <w:rPr>
                <w:rFonts w:ascii="Times New Roman" w:eastAsiaTheme="minorEastAsia" w:hAnsi="Times New Roman"/>
                <w:sz w:val="20"/>
                <w:lang w:val="en-US" w:eastAsia="zh-CN"/>
              </w:rPr>
              <w:t>4</w:t>
            </w:r>
          </w:p>
        </w:tc>
        <w:tc>
          <w:tcPr>
            <w:tcW w:w="2171" w:type="pct"/>
          </w:tcPr>
          <w:p w14:paraId="2C75D505" w14:textId="64FE24CF"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FE5CD4">
              <w:rPr>
                <w:rFonts w:ascii="Times New Roman" w:eastAsiaTheme="minorEastAsia" w:hAnsi="Times New Roman"/>
                <w:sz w:val="20"/>
                <w:lang w:val="en-US" w:eastAsia="zh-CN"/>
              </w:rPr>
              <w:t>Reply LS on NTN UL time and frequency synchronization requirements</w:t>
            </w:r>
          </w:p>
        </w:tc>
        <w:tc>
          <w:tcPr>
            <w:tcW w:w="574" w:type="pct"/>
          </w:tcPr>
          <w:p w14:paraId="3F79F449" w14:textId="04D704E0"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FE5CD4">
              <w:rPr>
                <w:rFonts w:ascii="Times New Roman" w:eastAsiaTheme="minorEastAsia" w:hAnsi="Times New Roman" w:hint="eastAsia"/>
                <w:sz w:val="20"/>
                <w:lang w:val="en-US" w:eastAsia="zh-CN"/>
              </w:rPr>
              <w:t>X</w:t>
            </w:r>
            <w:r w:rsidRPr="00FE5CD4">
              <w:rPr>
                <w:rFonts w:ascii="Times New Roman" w:eastAsiaTheme="minorEastAsia" w:hAnsi="Times New Roman"/>
                <w:sz w:val="20"/>
                <w:lang w:val="en-US" w:eastAsia="zh-CN"/>
              </w:rPr>
              <w:t>iaomi</w:t>
            </w:r>
          </w:p>
        </w:tc>
        <w:tc>
          <w:tcPr>
            <w:tcW w:w="1532" w:type="pct"/>
          </w:tcPr>
          <w:p w14:paraId="449D7BB2" w14:textId="5F36F0C4"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FE5CD4">
              <w:rPr>
                <w:rFonts w:ascii="Times New Roman" w:eastAsiaTheme="minorEastAsia" w:hAnsi="Times New Roman" w:hint="eastAsia"/>
                <w:sz w:val="20"/>
                <w:lang w:val="en-US" w:eastAsia="zh-CN"/>
              </w:rPr>
              <w:t>T</w:t>
            </w:r>
            <w:r w:rsidRPr="00FE5CD4">
              <w:rPr>
                <w:rFonts w:ascii="Times New Roman" w:eastAsiaTheme="minorEastAsia" w:hAnsi="Times New Roman"/>
                <w:sz w:val="20"/>
                <w:lang w:val="en-US" w:eastAsia="zh-CN"/>
              </w:rPr>
              <w:t>o</w:t>
            </w:r>
            <w:r w:rsidR="00915E74">
              <w:rPr>
                <w:rFonts w:ascii="Times New Roman" w:eastAsiaTheme="minorEastAsia" w:hAnsi="Times New Roman"/>
                <w:sz w:val="20"/>
                <w:lang w:val="en-US" w:eastAsia="zh-CN"/>
              </w:rPr>
              <w:t xml:space="preserve">: </w:t>
            </w:r>
            <w:r w:rsidRPr="00FE5CD4">
              <w:rPr>
                <w:rFonts w:ascii="Times New Roman" w:eastAsiaTheme="minorEastAsia" w:hAnsi="Times New Roman" w:hint="eastAsia"/>
                <w:sz w:val="20"/>
                <w:lang w:val="en-US" w:eastAsia="zh-CN"/>
              </w:rPr>
              <w:t>RAN1</w:t>
            </w:r>
          </w:p>
        </w:tc>
      </w:tr>
      <w:tr w:rsidR="00FE5CD4" w:rsidRPr="00FE5CD4" w14:paraId="03172ABA" w14:textId="77777777" w:rsidTr="00FE5CD4">
        <w:tc>
          <w:tcPr>
            <w:tcW w:w="723" w:type="pct"/>
          </w:tcPr>
          <w:p w14:paraId="3F83BFA6" w14:textId="3873BB71"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6C5362">
              <w:rPr>
                <w:rFonts w:ascii="Times New Roman" w:eastAsiaTheme="minorEastAsia" w:hAnsi="Times New Roman"/>
                <w:sz w:val="20"/>
                <w:lang w:val="en-US" w:eastAsia="zh-CN"/>
              </w:rPr>
              <w:t>R4-220690</w:t>
            </w:r>
            <w:r>
              <w:rPr>
                <w:rFonts w:ascii="Times New Roman" w:eastAsiaTheme="minorEastAsia" w:hAnsi="Times New Roman"/>
                <w:sz w:val="20"/>
                <w:lang w:val="en-US" w:eastAsia="zh-CN"/>
              </w:rPr>
              <w:t>5</w:t>
            </w:r>
          </w:p>
        </w:tc>
        <w:tc>
          <w:tcPr>
            <w:tcW w:w="2171" w:type="pct"/>
          </w:tcPr>
          <w:p w14:paraId="3C5C077D" w14:textId="5FF433B4"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FE5CD4">
              <w:rPr>
                <w:rFonts w:ascii="Times New Roman" w:eastAsiaTheme="minorEastAsia" w:hAnsi="Times New Roman"/>
                <w:sz w:val="20"/>
                <w:lang w:val="en-US" w:eastAsia="zh-CN"/>
              </w:rPr>
              <w:t>Reply LS on combination of open and closed loop TA control in NTN</w:t>
            </w:r>
          </w:p>
        </w:tc>
        <w:tc>
          <w:tcPr>
            <w:tcW w:w="574" w:type="pct"/>
          </w:tcPr>
          <w:p w14:paraId="31982B7D" w14:textId="36705B0E"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FE5CD4">
              <w:rPr>
                <w:rFonts w:ascii="Times New Roman" w:eastAsiaTheme="minorEastAsia" w:hAnsi="Times New Roman" w:hint="eastAsia"/>
                <w:sz w:val="20"/>
                <w:lang w:val="en-US" w:eastAsia="zh-CN"/>
              </w:rPr>
              <w:t>Q</w:t>
            </w:r>
            <w:r w:rsidRPr="00FE5CD4">
              <w:rPr>
                <w:rFonts w:ascii="Times New Roman" w:eastAsiaTheme="minorEastAsia" w:hAnsi="Times New Roman"/>
                <w:sz w:val="20"/>
                <w:lang w:val="en-US" w:eastAsia="zh-CN"/>
              </w:rPr>
              <w:t>ualcomm</w:t>
            </w:r>
          </w:p>
        </w:tc>
        <w:tc>
          <w:tcPr>
            <w:tcW w:w="1532" w:type="pct"/>
          </w:tcPr>
          <w:p w14:paraId="35C93586" w14:textId="11E50122" w:rsidR="00FE5CD4" w:rsidRPr="00FE5CD4" w:rsidRDefault="00FE5CD4" w:rsidP="00FE5CD4">
            <w:pPr>
              <w:pStyle w:val="TAL"/>
              <w:keepNext w:val="0"/>
              <w:keepLines w:val="0"/>
              <w:spacing w:before="0" w:line="240" w:lineRule="auto"/>
              <w:rPr>
                <w:rFonts w:ascii="Times New Roman" w:eastAsiaTheme="minorEastAsia" w:hAnsi="Times New Roman"/>
                <w:sz w:val="20"/>
                <w:lang w:val="en-US" w:eastAsia="zh-CN"/>
              </w:rPr>
            </w:pPr>
            <w:r w:rsidRPr="00FE5CD4">
              <w:rPr>
                <w:rFonts w:ascii="Times New Roman" w:eastAsiaTheme="minorEastAsia" w:hAnsi="Times New Roman" w:hint="eastAsia"/>
                <w:sz w:val="20"/>
                <w:lang w:val="en-US" w:eastAsia="zh-CN"/>
              </w:rPr>
              <w:t>T</w:t>
            </w:r>
            <w:r w:rsidRPr="00FE5CD4">
              <w:rPr>
                <w:rFonts w:ascii="Times New Roman" w:eastAsiaTheme="minorEastAsia" w:hAnsi="Times New Roman"/>
                <w:sz w:val="20"/>
                <w:lang w:val="en-US" w:eastAsia="zh-CN"/>
              </w:rPr>
              <w:t>o</w:t>
            </w:r>
            <w:r w:rsidR="00915E74">
              <w:rPr>
                <w:rFonts w:ascii="Times New Roman" w:eastAsiaTheme="minorEastAsia" w:hAnsi="Times New Roman"/>
                <w:sz w:val="20"/>
                <w:lang w:val="en-US" w:eastAsia="zh-CN"/>
              </w:rPr>
              <w:t xml:space="preserve">: </w:t>
            </w:r>
            <w:r w:rsidRPr="00FE5CD4">
              <w:rPr>
                <w:rFonts w:ascii="Times New Roman" w:eastAsiaTheme="minorEastAsia" w:hAnsi="Times New Roman" w:hint="eastAsia"/>
                <w:sz w:val="20"/>
                <w:lang w:val="en-US" w:eastAsia="zh-CN"/>
              </w:rPr>
              <w:t>RAN1</w:t>
            </w:r>
          </w:p>
        </w:tc>
      </w:tr>
    </w:tbl>
    <w:p w14:paraId="57070BC9" w14:textId="77777777" w:rsidR="00AE3378" w:rsidRPr="00766996" w:rsidRDefault="00AE3378" w:rsidP="00AE3378">
      <w:pPr>
        <w:spacing w:after="0"/>
        <w:rPr>
          <w:bCs/>
          <w:lang w:val="en-US"/>
        </w:rPr>
      </w:pPr>
    </w:p>
    <w:p w14:paraId="445BF696" w14:textId="77777777" w:rsidR="00AE3378" w:rsidRDefault="00AE3378" w:rsidP="00AE337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E3378" w14:paraId="7B1C3A1A" w14:textId="77777777" w:rsidTr="007B778F">
        <w:tc>
          <w:tcPr>
            <w:tcW w:w="1423" w:type="dxa"/>
            <w:tcBorders>
              <w:top w:val="single" w:sz="4" w:space="0" w:color="auto"/>
              <w:left w:val="single" w:sz="4" w:space="0" w:color="auto"/>
              <w:bottom w:val="single" w:sz="4" w:space="0" w:color="auto"/>
              <w:right w:val="single" w:sz="4" w:space="0" w:color="auto"/>
            </w:tcBorders>
            <w:hideMark/>
          </w:tcPr>
          <w:p w14:paraId="170FA6CC" w14:textId="77777777" w:rsidR="00AE3378" w:rsidRDefault="00AE3378"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E7E8C77" w14:textId="77777777" w:rsidR="00AE3378" w:rsidRDefault="00AE33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7DF9F73" w14:textId="77777777" w:rsidR="00AE3378" w:rsidRDefault="00AE33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8F4E00A" w14:textId="1ADE2FF3" w:rsidR="00AE3378"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5438A45" w14:textId="77777777" w:rsidR="00AE3378" w:rsidRDefault="00AE33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15E74" w:rsidRPr="00915E74" w14:paraId="0A480526" w14:textId="77777777" w:rsidTr="007B778F">
        <w:tc>
          <w:tcPr>
            <w:tcW w:w="1423" w:type="dxa"/>
            <w:tcBorders>
              <w:top w:val="single" w:sz="4" w:space="0" w:color="auto"/>
              <w:left w:val="single" w:sz="4" w:space="0" w:color="auto"/>
              <w:bottom w:val="single" w:sz="4" w:space="0" w:color="auto"/>
              <w:right w:val="single" w:sz="4" w:space="0" w:color="auto"/>
            </w:tcBorders>
          </w:tcPr>
          <w:p w14:paraId="04EDEAC4" w14:textId="5044F187"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r w:rsidRPr="00915E74">
              <w:rPr>
                <w:rFonts w:ascii="Times New Roman" w:eastAsiaTheme="minorEastAsia" w:hAnsi="Times New Roman"/>
                <w:sz w:val="20"/>
                <w:lang w:val="en-US" w:eastAsia="zh-CN"/>
              </w:rPr>
              <w:t>R4-2204187</w:t>
            </w:r>
          </w:p>
        </w:tc>
        <w:tc>
          <w:tcPr>
            <w:tcW w:w="2681" w:type="dxa"/>
            <w:tcBorders>
              <w:top w:val="single" w:sz="4" w:space="0" w:color="auto"/>
              <w:left w:val="single" w:sz="4" w:space="0" w:color="auto"/>
              <w:bottom w:val="single" w:sz="4" w:space="0" w:color="auto"/>
              <w:right w:val="single" w:sz="4" w:space="0" w:color="auto"/>
            </w:tcBorders>
          </w:tcPr>
          <w:p w14:paraId="3654034C" w14:textId="7FF2A088"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r w:rsidRPr="00915E74">
              <w:rPr>
                <w:rFonts w:ascii="Times New Roman" w:eastAsiaTheme="minorEastAsia" w:hAnsi="Times New Roman"/>
                <w:sz w:val="20"/>
                <w:lang w:val="en-US" w:eastAsia="zh-CN"/>
              </w:rPr>
              <w:t>Introduction of Timing advance requirement for NTN</w:t>
            </w:r>
          </w:p>
        </w:tc>
        <w:tc>
          <w:tcPr>
            <w:tcW w:w="1418" w:type="dxa"/>
            <w:tcBorders>
              <w:top w:val="single" w:sz="4" w:space="0" w:color="auto"/>
              <w:left w:val="single" w:sz="4" w:space="0" w:color="auto"/>
              <w:bottom w:val="single" w:sz="4" w:space="0" w:color="auto"/>
              <w:right w:val="single" w:sz="4" w:space="0" w:color="auto"/>
            </w:tcBorders>
          </w:tcPr>
          <w:p w14:paraId="500F46E3" w14:textId="1A056F1B"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r w:rsidRPr="00915E74">
              <w:rPr>
                <w:rFonts w:ascii="Times New Roman" w:eastAsiaTheme="minorEastAsia" w:hAnsi="Times New Roman" w:hint="eastAsia"/>
                <w:sz w:val="20"/>
                <w:lang w:val="en-US" w:eastAsia="zh-CN"/>
              </w:rPr>
              <w:t>MediaTek</w:t>
            </w:r>
          </w:p>
        </w:tc>
        <w:tc>
          <w:tcPr>
            <w:tcW w:w="2409" w:type="dxa"/>
            <w:tcBorders>
              <w:top w:val="single" w:sz="4" w:space="0" w:color="auto"/>
              <w:left w:val="single" w:sz="4" w:space="0" w:color="auto"/>
              <w:bottom w:val="single" w:sz="4" w:space="0" w:color="auto"/>
              <w:right w:val="single" w:sz="4" w:space="0" w:color="auto"/>
            </w:tcBorders>
          </w:tcPr>
          <w:p w14:paraId="751F48DB" w14:textId="320D6EFC"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C3AE3F5" w14:textId="77777777"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p>
        </w:tc>
      </w:tr>
      <w:tr w:rsidR="00915E74" w:rsidRPr="00915E74" w14:paraId="66930948" w14:textId="77777777" w:rsidTr="007B778F">
        <w:tc>
          <w:tcPr>
            <w:tcW w:w="1423" w:type="dxa"/>
          </w:tcPr>
          <w:p w14:paraId="7657BBC1" w14:textId="5D840F49"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r w:rsidRPr="00915E74">
              <w:rPr>
                <w:rFonts w:ascii="Times New Roman" w:eastAsiaTheme="minorEastAsia" w:hAnsi="Times New Roman"/>
                <w:sz w:val="20"/>
                <w:lang w:val="en-US" w:eastAsia="zh-CN"/>
              </w:rPr>
              <w:t>R4-2204239</w:t>
            </w:r>
          </w:p>
        </w:tc>
        <w:tc>
          <w:tcPr>
            <w:tcW w:w="2681" w:type="dxa"/>
          </w:tcPr>
          <w:p w14:paraId="1ECAC97C" w14:textId="2E4B515E"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proofErr w:type="spellStart"/>
            <w:r w:rsidRPr="00915E74">
              <w:rPr>
                <w:rFonts w:ascii="Times New Roman" w:eastAsiaTheme="minorEastAsia" w:hAnsi="Times New Roman"/>
                <w:sz w:val="20"/>
                <w:lang w:val="en-US" w:eastAsia="zh-CN"/>
              </w:rPr>
              <w:t>DraftCR</w:t>
            </w:r>
            <w:proofErr w:type="spellEnd"/>
            <w:r w:rsidRPr="00915E74">
              <w:rPr>
                <w:rFonts w:ascii="Times New Roman" w:eastAsiaTheme="minorEastAsia" w:hAnsi="Times New Roman"/>
                <w:sz w:val="20"/>
                <w:lang w:val="en-US" w:eastAsia="zh-CN"/>
              </w:rPr>
              <w:t xml:space="preserve"> on UE timer accuracy for NR NTN</w:t>
            </w:r>
          </w:p>
        </w:tc>
        <w:tc>
          <w:tcPr>
            <w:tcW w:w="1418" w:type="dxa"/>
          </w:tcPr>
          <w:p w14:paraId="64A062F3" w14:textId="1A7D4191"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r w:rsidRPr="00915E74">
              <w:rPr>
                <w:rFonts w:ascii="Times New Roman" w:eastAsiaTheme="minorEastAsia" w:hAnsi="Times New Roman" w:hint="eastAsia"/>
                <w:sz w:val="20"/>
                <w:lang w:val="en-US" w:eastAsia="zh-CN"/>
              </w:rPr>
              <w:t>X</w:t>
            </w:r>
            <w:r w:rsidRPr="00915E74">
              <w:rPr>
                <w:rFonts w:ascii="Times New Roman" w:eastAsiaTheme="minorEastAsia" w:hAnsi="Times New Roman"/>
                <w:sz w:val="20"/>
                <w:lang w:val="en-US" w:eastAsia="zh-CN"/>
              </w:rPr>
              <w:t>iaomi</w:t>
            </w:r>
          </w:p>
        </w:tc>
        <w:tc>
          <w:tcPr>
            <w:tcW w:w="2409" w:type="dxa"/>
          </w:tcPr>
          <w:p w14:paraId="7800FA5C" w14:textId="47C3B5E4"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r w:rsidRPr="00C82FFB">
              <w:rPr>
                <w:rFonts w:ascii="Times New Roman" w:eastAsiaTheme="minorEastAsia" w:hAnsi="Times New Roman"/>
                <w:sz w:val="20"/>
                <w:lang w:val="en-US" w:eastAsia="zh-CN"/>
              </w:rPr>
              <w:t>Revised</w:t>
            </w:r>
          </w:p>
        </w:tc>
        <w:tc>
          <w:tcPr>
            <w:tcW w:w="1698" w:type="dxa"/>
          </w:tcPr>
          <w:p w14:paraId="5891A5D0" w14:textId="77777777"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p>
        </w:tc>
      </w:tr>
      <w:tr w:rsidR="00915E74" w:rsidRPr="00915E74" w14:paraId="5850EF3A" w14:textId="77777777" w:rsidTr="007B778F">
        <w:tc>
          <w:tcPr>
            <w:tcW w:w="1423" w:type="dxa"/>
          </w:tcPr>
          <w:p w14:paraId="31D7FE80" w14:textId="524916EA"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r w:rsidRPr="00915E74">
              <w:rPr>
                <w:rFonts w:ascii="Times New Roman" w:eastAsiaTheme="minorEastAsia" w:hAnsi="Times New Roman"/>
                <w:sz w:val="20"/>
                <w:lang w:val="en-US" w:eastAsia="zh-CN"/>
              </w:rPr>
              <w:t>R4-2205330</w:t>
            </w:r>
          </w:p>
        </w:tc>
        <w:tc>
          <w:tcPr>
            <w:tcW w:w="2681" w:type="dxa"/>
          </w:tcPr>
          <w:p w14:paraId="464B4B31" w14:textId="5900F489"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proofErr w:type="spellStart"/>
            <w:r w:rsidRPr="00915E74">
              <w:rPr>
                <w:rFonts w:ascii="Times New Roman" w:eastAsiaTheme="minorEastAsia" w:hAnsi="Times New Roman"/>
                <w:sz w:val="20"/>
                <w:lang w:val="en-US" w:eastAsia="zh-CN"/>
              </w:rPr>
              <w:t>DraftCR</w:t>
            </w:r>
            <w:proofErr w:type="spellEnd"/>
            <w:r w:rsidRPr="00915E74">
              <w:rPr>
                <w:rFonts w:ascii="Times New Roman" w:eastAsiaTheme="minorEastAsia" w:hAnsi="Times New Roman"/>
                <w:sz w:val="20"/>
                <w:lang w:val="en-US" w:eastAsia="zh-CN"/>
              </w:rPr>
              <w:t xml:space="preserve"> on UE transmit timing requirements for NTN</w:t>
            </w:r>
          </w:p>
        </w:tc>
        <w:tc>
          <w:tcPr>
            <w:tcW w:w="1418" w:type="dxa"/>
          </w:tcPr>
          <w:p w14:paraId="519076B5" w14:textId="14B20A55"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r w:rsidRPr="00915E74">
              <w:rPr>
                <w:rFonts w:ascii="Times New Roman" w:eastAsiaTheme="minorEastAsia" w:hAnsi="Times New Roman"/>
                <w:sz w:val="20"/>
                <w:lang w:val="en-US" w:eastAsia="zh-CN"/>
              </w:rPr>
              <w:t>Huawei</w:t>
            </w:r>
          </w:p>
        </w:tc>
        <w:tc>
          <w:tcPr>
            <w:tcW w:w="2409" w:type="dxa"/>
          </w:tcPr>
          <w:p w14:paraId="2E26EAC7" w14:textId="3A25D0D5"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r w:rsidRPr="00C82FFB">
              <w:rPr>
                <w:rFonts w:ascii="Times New Roman" w:eastAsiaTheme="minorEastAsia" w:hAnsi="Times New Roman"/>
                <w:sz w:val="20"/>
                <w:lang w:val="en-US" w:eastAsia="zh-CN"/>
              </w:rPr>
              <w:t>Revised</w:t>
            </w:r>
          </w:p>
        </w:tc>
        <w:tc>
          <w:tcPr>
            <w:tcW w:w="1698" w:type="dxa"/>
          </w:tcPr>
          <w:p w14:paraId="260992C9" w14:textId="77777777" w:rsidR="00915E74" w:rsidRPr="00766996" w:rsidRDefault="00915E74" w:rsidP="00915E74">
            <w:pPr>
              <w:pStyle w:val="TAL"/>
              <w:keepNext w:val="0"/>
              <w:keepLines w:val="0"/>
              <w:spacing w:before="0" w:line="240" w:lineRule="auto"/>
              <w:rPr>
                <w:rFonts w:ascii="Times New Roman" w:eastAsiaTheme="minorEastAsia" w:hAnsi="Times New Roman"/>
                <w:sz w:val="20"/>
                <w:lang w:val="en-US" w:eastAsia="zh-CN"/>
              </w:rPr>
            </w:pPr>
          </w:p>
        </w:tc>
      </w:tr>
    </w:tbl>
    <w:p w14:paraId="07FA3FCD" w14:textId="77777777" w:rsidR="00AE3378" w:rsidRDefault="00AE3378" w:rsidP="00AE3378">
      <w:pPr>
        <w:spacing w:after="0"/>
        <w:rPr>
          <w:bCs/>
          <w:lang w:val="en-US"/>
        </w:rPr>
      </w:pPr>
    </w:p>
    <w:p w14:paraId="266E4968" w14:textId="77777777" w:rsidR="00AE3378" w:rsidRPr="00766996" w:rsidRDefault="00AE3378" w:rsidP="00AE337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E3378" w14:paraId="2449F2C0"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7002DB84" w14:textId="77777777" w:rsidR="00AE3378" w:rsidRDefault="00AE3378"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8AC54C2" w14:textId="77777777" w:rsidR="00AE3378" w:rsidRDefault="00AE33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63C6F6B" w14:textId="77777777" w:rsidR="00AE3378" w:rsidRDefault="00AE33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78B26A7" w14:textId="7A58180E" w:rsidR="00AE3378"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05692C8" w14:textId="77777777" w:rsidR="00AE3378" w:rsidRDefault="00AE33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E3378" w14:paraId="473EAE86" w14:textId="77777777" w:rsidTr="0066017C">
        <w:tc>
          <w:tcPr>
            <w:tcW w:w="1423" w:type="dxa"/>
            <w:tcBorders>
              <w:top w:val="single" w:sz="4" w:space="0" w:color="auto"/>
              <w:left w:val="single" w:sz="4" w:space="0" w:color="auto"/>
              <w:bottom w:val="single" w:sz="4" w:space="0" w:color="auto"/>
              <w:right w:val="single" w:sz="4" w:space="0" w:color="auto"/>
            </w:tcBorders>
          </w:tcPr>
          <w:p w14:paraId="43F27F66" w14:textId="77777777" w:rsidR="00AE3378" w:rsidRPr="00766996" w:rsidRDefault="00AE3378"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90E491E" w14:textId="77777777" w:rsidR="00AE3378" w:rsidRPr="00766996" w:rsidRDefault="00AE3378"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417CE4D" w14:textId="77777777" w:rsidR="00AE3378" w:rsidRPr="00766996" w:rsidRDefault="00AE3378"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05247F9" w14:textId="77777777" w:rsidR="00AE3378" w:rsidRPr="00766996" w:rsidRDefault="00AE3378"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F9FF9CB" w14:textId="77777777" w:rsidR="00AE3378" w:rsidRPr="00766996" w:rsidRDefault="00AE3378" w:rsidP="0066017C">
            <w:pPr>
              <w:pStyle w:val="TAL"/>
              <w:keepNext w:val="0"/>
              <w:keepLines w:val="0"/>
              <w:spacing w:before="0" w:line="240" w:lineRule="auto"/>
              <w:rPr>
                <w:rFonts w:ascii="Times New Roman" w:eastAsiaTheme="minorEastAsia" w:hAnsi="Times New Roman"/>
                <w:sz w:val="20"/>
                <w:lang w:val="en-US" w:eastAsia="zh-CN"/>
              </w:rPr>
            </w:pPr>
          </w:p>
        </w:tc>
      </w:tr>
    </w:tbl>
    <w:p w14:paraId="4ABA12FC" w14:textId="77777777" w:rsidR="00AE3378" w:rsidRDefault="00AE3378" w:rsidP="00AE3378">
      <w:pPr>
        <w:rPr>
          <w:bCs/>
          <w:lang w:val="en-US"/>
        </w:rPr>
      </w:pPr>
    </w:p>
    <w:p w14:paraId="5F773240" w14:textId="53DFD85F" w:rsidR="00AE3378" w:rsidRDefault="00AE3378" w:rsidP="00AE3378">
      <w:pPr>
        <w:rPr>
          <w:rFonts w:ascii="Arial" w:hAnsi="Arial" w:cs="Arial"/>
          <w:b/>
          <w:color w:val="C00000"/>
          <w:u w:val="single"/>
          <w:lang w:eastAsia="zh-CN"/>
        </w:rPr>
      </w:pPr>
      <w:r>
        <w:rPr>
          <w:rFonts w:ascii="Arial" w:hAnsi="Arial" w:cs="Arial"/>
          <w:b/>
          <w:color w:val="C00000"/>
          <w:u w:val="single"/>
          <w:lang w:eastAsia="zh-CN"/>
        </w:rPr>
        <w:t>WF/LS for approval</w:t>
      </w:r>
    </w:p>
    <w:p w14:paraId="035D5273" w14:textId="7C1AB926" w:rsidR="00FE5CD4" w:rsidRDefault="00FE5CD4" w:rsidP="00FE5CD4">
      <w:pPr>
        <w:rPr>
          <w:rFonts w:ascii="Arial" w:hAnsi="Arial" w:cs="Arial"/>
          <w:b/>
          <w:sz w:val="24"/>
        </w:rPr>
      </w:pPr>
      <w:r>
        <w:rPr>
          <w:rFonts w:ascii="Arial" w:hAnsi="Arial" w:cs="Arial"/>
          <w:b/>
          <w:color w:val="0000FF"/>
          <w:sz w:val="24"/>
          <w:u w:val="thick"/>
        </w:rPr>
        <w:t>R4-2206903</w:t>
      </w:r>
      <w:r w:rsidRPr="00944C49">
        <w:rPr>
          <w:b/>
          <w:lang w:val="en-US" w:eastAsia="zh-CN"/>
        </w:rPr>
        <w:tab/>
      </w:r>
      <w:r w:rsidRPr="00FE5CD4">
        <w:rPr>
          <w:rFonts w:ascii="Arial" w:hAnsi="Arial" w:cs="Arial"/>
          <w:b/>
          <w:sz w:val="24"/>
        </w:rPr>
        <w:t>WF on GNSS-related and timing requirements for NR NTN</w:t>
      </w:r>
    </w:p>
    <w:p w14:paraId="2E30A759" w14:textId="48C053D4" w:rsidR="00FE5CD4" w:rsidRDefault="00FE5CD4" w:rsidP="00FE5CD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E5CD4">
        <w:rPr>
          <w:i/>
        </w:rPr>
        <w:t>Xiaomi</w:t>
      </w:r>
    </w:p>
    <w:p w14:paraId="1B90C332" w14:textId="77777777" w:rsidR="00FE5CD4" w:rsidRPr="00944C49" w:rsidRDefault="00FE5CD4" w:rsidP="00FE5CD4">
      <w:pPr>
        <w:rPr>
          <w:rFonts w:ascii="Arial" w:hAnsi="Arial" w:cs="Arial"/>
          <w:b/>
          <w:lang w:val="en-US" w:eastAsia="zh-CN"/>
        </w:rPr>
      </w:pPr>
      <w:r w:rsidRPr="00944C49">
        <w:rPr>
          <w:rFonts w:ascii="Arial" w:hAnsi="Arial" w:cs="Arial"/>
          <w:b/>
          <w:lang w:val="en-US" w:eastAsia="zh-CN"/>
        </w:rPr>
        <w:t xml:space="preserve">Abstract: </w:t>
      </w:r>
    </w:p>
    <w:p w14:paraId="1B9D220B" w14:textId="77777777" w:rsidR="00FE5CD4" w:rsidRDefault="00FE5CD4" w:rsidP="00FE5CD4">
      <w:pPr>
        <w:rPr>
          <w:rFonts w:ascii="Arial" w:hAnsi="Arial" w:cs="Arial"/>
          <w:b/>
          <w:lang w:val="en-US" w:eastAsia="zh-CN"/>
        </w:rPr>
      </w:pPr>
      <w:r w:rsidRPr="00944C49">
        <w:rPr>
          <w:rFonts w:ascii="Arial" w:hAnsi="Arial" w:cs="Arial"/>
          <w:b/>
          <w:lang w:val="en-US" w:eastAsia="zh-CN"/>
        </w:rPr>
        <w:t xml:space="preserve">Discussion: </w:t>
      </w:r>
    </w:p>
    <w:p w14:paraId="4D7C8668" w14:textId="283DF34C" w:rsidR="00FE5CD4" w:rsidRDefault="00FE5CD4" w:rsidP="00FE5CD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BAB7443" w14:textId="2B981D63" w:rsidR="00FE5CD4" w:rsidRDefault="00FE5CD4" w:rsidP="00FE5CD4">
      <w:pPr>
        <w:rPr>
          <w:rFonts w:ascii="Arial" w:hAnsi="Arial" w:cs="Arial"/>
          <w:b/>
          <w:lang w:val="en-US" w:eastAsia="zh-CN"/>
        </w:rPr>
      </w:pPr>
    </w:p>
    <w:p w14:paraId="0E5E1C10" w14:textId="4830E11E" w:rsidR="00FE5CD4" w:rsidRDefault="00FE5CD4" w:rsidP="00FE5CD4">
      <w:pPr>
        <w:rPr>
          <w:rFonts w:ascii="Arial" w:hAnsi="Arial" w:cs="Arial"/>
          <w:b/>
          <w:sz w:val="24"/>
        </w:rPr>
      </w:pPr>
      <w:r>
        <w:rPr>
          <w:rFonts w:ascii="Arial" w:hAnsi="Arial" w:cs="Arial"/>
          <w:b/>
          <w:color w:val="0000FF"/>
          <w:sz w:val="24"/>
          <w:u w:val="thick"/>
        </w:rPr>
        <w:t>R4-2206904</w:t>
      </w:r>
      <w:r w:rsidRPr="00944C49">
        <w:rPr>
          <w:b/>
          <w:lang w:val="en-US" w:eastAsia="zh-CN"/>
        </w:rPr>
        <w:tab/>
      </w:r>
      <w:r w:rsidRPr="00FE5CD4">
        <w:rPr>
          <w:rFonts w:ascii="Arial" w:hAnsi="Arial" w:cs="Arial"/>
          <w:b/>
          <w:sz w:val="24"/>
        </w:rPr>
        <w:t>Reply LS on NTN UL time and frequency synchronization requirements</w:t>
      </w:r>
    </w:p>
    <w:p w14:paraId="4B675925" w14:textId="5C413C01" w:rsidR="00FE5CD4" w:rsidRDefault="00FE5CD4" w:rsidP="00FE5CD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t>1</w:t>
      </w:r>
      <w:r>
        <w:rPr>
          <w:i/>
        </w:rPr>
        <w:br/>
      </w:r>
      <w:r>
        <w:rPr>
          <w:i/>
        </w:rPr>
        <w:tab/>
      </w:r>
      <w:r>
        <w:rPr>
          <w:i/>
        </w:rPr>
        <w:tab/>
      </w:r>
      <w:r>
        <w:rPr>
          <w:i/>
        </w:rPr>
        <w:tab/>
      </w:r>
      <w:r>
        <w:rPr>
          <w:i/>
        </w:rPr>
        <w:tab/>
      </w:r>
      <w:r>
        <w:rPr>
          <w:i/>
        </w:rPr>
        <w:tab/>
        <w:t xml:space="preserve">Source: </w:t>
      </w:r>
      <w:r w:rsidRPr="00FE5CD4">
        <w:rPr>
          <w:i/>
        </w:rPr>
        <w:t>Xiaomi</w:t>
      </w:r>
    </w:p>
    <w:p w14:paraId="56D3B748" w14:textId="77777777" w:rsidR="00FE5CD4" w:rsidRPr="00944C49" w:rsidRDefault="00FE5CD4" w:rsidP="00FE5CD4">
      <w:pPr>
        <w:rPr>
          <w:rFonts w:ascii="Arial" w:hAnsi="Arial" w:cs="Arial"/>
          <w:b/>
          <w:lang w:val="en-US" w:eastAsia="zh-CN"/>
        </w:rPr>
      </w:pPr>
      <w:r w:rsidRPr="00944C49">
        <w:rPr>
          <w:rFonts w:ascii="Arial" w:hAnsi="Arial" w:cs="Arial"/>
          <w:b/>
          <w:lang w:val="en-US" w:eastAsia="zh-CN"/>
        </w:rPr>
        <w:t xml:space="preserve">Abstract: </w:t>
      </w:r>
    </w:p>
    <w:p w14:paraId="132B3301" w14:textId="77777777" w:rsidR="00FE5CD4" w:rsidRDefault="00FE5CD4" w:rsidP="00FE5CD4">
      <w:pPr>
        <w:rPr>
          <w:rFonts w:ascii="Arial" w:hAnsi="Arial" w:cs="Arial"/>
          <w:b/>
          <w:lang w:val="en-US" w:eastAsia="zh-CN"/>
        </w:rPr>
      </w:pPr>
      <w:r w:rsidRPr="00944C49">
        <w:rPr>
          <w:rFonts w:ascii="Arial" w:hAnsi="Arial" w:cs="Arial"/>
          <w:b/>
          <w:lang w:val="en-US" w:eastAsia="zh-CN"/>
        </w:rPr>
        <w:t xml:space="preserve">Discussion: </w:t>
      </w:r>
    </w:p>
    <w:p w14:paraId="05AC19F0" w14:textId="6F6F0AB0" w:rsidR="00FE5CD4" w:rsidRDefault="00FE5CD4" w:rsidP="00FE5CD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1FA05BD" w14:textId="3FBAEA9E" w:rsidR="00FE5CD4" w:rsidRDefault="00FE5CD4" w:rsidP="00FE5CD4">
      <w:pPr>
        <w:rPr>
          <w:rFonts w:ascii="Arial" w:hAnsi="Arial" w:cs="Arial"/>
          <w:b/>
          <w:lang w:val="en-US" w:eastAsia="zh-CN"/>
        </w:rPr>
      </w:pPr>
    </w:p>
    <w:p w14:paraId="7932AD90" w14:textId="0797D700" w:rsidR="00FE5CD4" w:rsidRDefault="00FE5CD4" w:rsidP="00FE5CD4">
      <w:pPr>
        <w:rPr>
          <w:rFonts w:ascii="Arial" w:hAnsi="Arial" w:cs="Arial"/>
          <w:b/>
          <w:sz w:val="24"/>
        </w:rPr>
      </w:pPr>
      <w:r>
        <w:rPr>
          <w:rFonts w:ascii="Arial" w:hAnsi="Arial" w:cs="Arial"/>
          <w:b/>
          <w:color w:val="0000FF"/>
          <w:sz w:val="24"/>
          <w:u w:val="thick"/>
        </w:rPr>
        <w:t>R4-2206905</w:t>
      </w:r>
      <w:r w:rsidRPr="00944C49">
        <w:rPr>
          <w:b/>
          <w:lang w:val="en-US" w:eastAsia="zh-CN"/>
        </w:rPr>
        <w:tab/>
      </w:r>
      <w:r w:rsidRPr="00FE5CD4">
        <w:rPr>
          <w:rFonts w:ascii="Arial" w:hAnsi="Arial" w:cs="Arial"/>
          <w:b/>
          <w:sz w:val="24"/>
        </w:rPr>
        <w:t>Reply LS on combination of open and closed loop TA control in NTN</w:t>
      </w:r>
    </w:p>
    <w:p w14:paraId="65EA9D8D" w14:textId="30253934" w:rsidR="00FE5CD4" w:rsidRDefault="00FE5CD4" w:rsidP="00FE5CD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w:t>
      </w:r>
      <w:r>
        <w:rPr>
          <w:i/>
        </w:rPr>
        <w:t>Qualcomm</w:t>
      </w:r>
    </w:p>
    <w:p w14:paraId="3B7671F1" w14:textId="77777777" w:rsidR="00FE5CD4" w:rsidRPr="00944C49" w:rsidRDefault="00FE5CD4" w:rsidP="00FE5CD4">
      <w:pPr>
        <w:rPr>
          <w:rFonts w:ascii="Arial" w:hAnsi="Arial" w:cs="Arial"/>
          <w:b/>
          <w:lang w:val="en-US" w:eastAsia="zh-CN"/>
        </w:rPr>
      </w:pPr>
      <w:r w:rsidRPr="00944C49">
        <w:rPr>
          <w:rFonts w:ascii="Arial" w:hAnsi="Arial" w:cs="Arial"/>
          <w:b/>
          <w:lang w:val="en-US" w:eastAsia="zh-CN"/>
        </w:rPr>
        <w:t xml:space="preserve">Abstract: </w:t>
      </w:r>
    </w:p>
    <w:p w14:paraId="49FE0D9B" w14:textId="77777777" w:rsidR="00FE5CD4" w:rsidRDefault="00FE5CD4" w:rsidP="00FE5CD4">
      <w:pPr>
        <w:rPr>
          <w:rFonts w:ascii="Arial" w:hAnsi="Arial" w:cs="Arial"/>
          <w:b/>
          <w:lang w:val="en-US" w:eastAsia="zh-CN"/>
        </w:rPr>
      </w:pPr>
      <w:r w:rsidRPr="00944C49">
        <w:rPr>
          <w:rFonts w:ascii="Arial" w:hAnsi="Arial" w:cs="Arial"/>
          <w:b/>
          <w:lang w:val="en-US" w:eastAsia="zh-CN"/>
        </w:rPr>
        <w:t xml:space="preserve">Discussion: </w:t>
      </w:r>
    </w:p>
    <w:p w14:paraId="00C789C4" w14:textId="325CD218" w:rsidR="00FE5CD4" w:rsidRDefault="00FE5CD4" w:rsidP="00FE5CD4">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ACF9FE2" w14:textId="77777777" w:rsidR="00AE3378" w:rsidRDefault="00AE3378" w:rsidP="00AE3378">
      <w:r>
        <w:t>================================================================================</w:t>
      </w:r>
    </w:p>
    <w:p w14:paraId="0A358AC1" w14:textId="77777777" w:rsidR="00AE3378" w:rsidRPr="00E06FA9" w:rsidRDefault="00AE3378" w:rsidP="00AE3378">
      <w:pPr>
        <w:rPr>
          <w:lang w:eastAsia="ko-KR"/>
        </w:rPr>
      </w:pPr>
    </w:p>
    <w:p w14:paraId="387D0590" w14:textId="77777777" w:rsidR="002718CA" w:rsidRPr="002718CA" w:rsidRDefault="002718CA" w:rsidP="002718CA">
      <w:pPr>
        <w:rPr>
          <w:lang w:eastAsia="ko-KR"/>
        </w:rPr>
      </w:pPr>
    </w:p>
    <w:p w14:paraId="14B2C844" w14:textId="77777777" w:rsidR="008E600A" w:rsidRDefault="008E600A" w:rsidP="008E600A">
      <w:pPr>
        <w:pStyle w:val="Heading5"/>
      </w:pPr>
      <w:bookmarkStart w:id="68" w:name="_Toc95792889"/>
      <w:r>
        <w:t>10.13.5.1</w:t>
      </w:r>
      <w:r>
        <w:tab/>
        <w:t>General</w:t>
      </w:r>
      <w:bookmarkEnd w:id="68"/>
    </w:p>
    <w:p w14:paraId="29B99D57" w14:textId="77777777" w:rsidR="008E600A" w:rsidRDefault="008E600A" w:rsidP="008E600A">
      <w:pPr>
        <w:rPr>
          <w:rFonts w:ascii="Arial" w:hAnsi="Arial" w:cs="Arial"/>
          <w:b/>
          <w:sz w:val="24"/>
        </w:rPr>
      </w:pPr>
      <w:r>
        <w:rPr>
          <w:rFonts w:ascii="Arial" w:hAnsi="Arial" w:cs="Arial"/>
          <w:b/>
          <w:color w:val="0000FF"/>
          <w:sz w:val="24"/>
        </w:rPr>
        <w:t>R4-2203853</w:t>
      </w:r>
      <w:r>
        <w:rPr>
          <w:rFonts w:ascii="Arial" w:hAnsi="Arial" w:cs="Arial"/>
          <w:b/>
          <w:color w:val="0000FF"/>
          <w:sz w:val="24"/>
        </w:rPr>
        <w:tab/>
      </w:r>
      <w:r>
        <w:rPr>
          <w:rFonts w:ascii="Arial" w:hAnsi="Arial" w:cs="Arial"/>
          <w:b/>
          <w:sz w:val="24"/>
        </w:rPr>
        <w:t>General and RRM requirements impacts</w:t>
      </w:r>
    </w:p>
    <w:p w14:paraId="50D5D4C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6504BF4" w14:textId="2AF5193A"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D58FE1" w14:textId="77777777" w:rsidR="0050589C" w:rsidRDefault="0050589C" w:rsidP="008E600A">
      <w:pPr>
        <w:rPr>
          <w:color w:val="993300"/>
          <w:u w:val="single"/>
        </w:rPr>
      </w:pPr>
    </w:p>
    <w:p w14:paraId="417EA6EF" w14:textId="77777777" w:rsidR="008E600A" w:rsidRDefault="008E600A" w:rsidP="008E600A">
      <w:pPr>
        <w:rPr>
          <w:rFonts w:ascii="Arial" w:hAnsi="Arial" w:cs="Arial"/>
          <w:b/>
          <w:sz w:val="24"/>
        </w:rPr>
      </w:pPr>
      <w:r>
        <w:rPr>
          <w:rFonts w:ascii="Arial" w:hAnsi="Arial" w:cs="Arial"/>
          <w:b/>
          <w:color w:val="0000FF"/>
          <w:sz w:val="24"/>
        </w:rPr>
        <w:t>R4-2203854</w:t>
      </w:r>
      <w:r>
        <w:rPr>
          <w:rFonts w:ascii="Arial" w:hAnsi="Arial" w:cs="Arial"/>
          <w:b/>
          <w:color w:val="0000FF"/>
          <w:sz w:val="24"/>
        </w:rPr>
        <w:tab/>
      </w:r>
      <w:r>
        <w:rPr>
          <w:rFonts w:ascii="Arial" w:hAnsi="Arial" w:cs="Arial"/>
          <w:b/>
          <w:sz w:val="24"/>
        </w:rPr>
        <w:t>draft Cat-B CR (R17) MDT in NTN</w:t>
      </w:r>
    </w:p>
    <w:p w14:paraId="32D6E9C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Qualcomm Incorporated</w:t>
      </w:r>
    </w:p>
    <w:p w14:paraId="79D25D2A" w14:textId="76FD5AFD" w:rsidR="008E600A" w:rsidRDefault="000D528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5285">
        <w:rPr>
          <w:rFonts w:ascii="Arial" w:hAnsi="Arial" w:cs="Arial"/>
          <w:b/>
          <w:highlight w:val="green"/>
        </w:rPr>
        <w:t>Endorsed.</w:t>
      </w:r>
    </w:p>
    <w:p w14:paraId="70989B36" w14:textId="77777777" w:rsidR="0050589C" w:rsidRDefault="0050589C" w:rsidP="008E600A">
      <w:pPr>
        <w:rPr>
          <w:color w:val="993300"/>
          <w:u w:val="single"/>
        </w:rPr>
      </w:pPr>
    </w:p>
    <w:p w14:paraId="164CFC1C" w14:textId="77777777" w:rsidR="008E600A" w:rsidRDefault="008E600A" w:rsidP="008E600A">
      <w:pPr>
        <w:rPr>
          <w:rFonts w:ascii="Arial" w:hAnsi="Arial" w:cs="Arial"/>
          <w:b/>
          <w:sz w:val="24"/>
        </w:rPr>
      </w:pPr>
      <w:r>
        <w:rPr>
          <w:rFonts w:ascii="Arial" w:hAnsi="Arial" w:cs="Arial"/>
          <w:b/>
          <w:color w:val="0000FF"/>
          <w:sz w:val="24"/>
        </w:rPr>
        <w:t>R4-2203928</w:t>
      </w:r>
      <w:r>
        <w:rPr>
          <w:rFonts w:ascii="Arial" w:hAnsi="Arial" w:cs="Arial"/>
          <w:b/>
          <w:color w:val="0000FF"/>
          <w:sz w:val="24"/>
        </w:rPr>
        <w:tab/>
      </w:r>
      <w:r>
        <w:rPr>
          <w:rFonts w:ascii="Arial" w:hAnsi="Arial" w:cs="Arial"/>
          <w:b/>
          <w:sz w:val="24"/>
        </w:rPr>
        <w:t xml:space="preserve">Further discussion </w:t>
      </w:r>
      <w:proofErr w:type="gramStart"/>
      <w:r>
        <w:rPr>
          <w:rFonts w:ascii="Arial" w:hAnsi="Arial" w:cs="Arial"/>
          <w:b/>
          <w:sz w:val="24"/>
        </w:rPr>
        <w:t>on  general</w:t>
      </w:r>
      <w:proofErr w:type="gramEnd"/>
      <w:r>
        <w:rPr>
          <w:rFonts w:ascii="Arial" w:hAnsi="Arial" w:cs="Arial"/>
          <w:b/>
          <w:sz w:val="24"/>
        </w:rPr>
        <w:t xml:space="preserve"> RRM requirements for NTN</w:t>
      </w:r>
    </w:p>
    <w:p w14:paraId="22708EB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3200CCC" w14:textId="4B21CC8C"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B0EF7F" w14:textId="77777777" w:rsidR="0050589C" w:rsidRDefault="0050589C" w:rsidP="008E600A">
      <w:pPr>
        <w:rPr>
          <w:color w:val="993300"/>
          <w:u w:val="single"/>
        </w:rPr>
      </w:pPr>
    </w:p>
    <w:p w14:paraId="0F97D3CA" w14:textId="77777777" w:rsidR="008E600A" w:rsidRDefault="008E600A" w:rsidP="008E600A">
      <w:pPr>
        <w:rPr>
          <w:rFonts w:ascii="Arial" w:hAnsi="Arial" w:cs="Arial"/>
          <w:b/>
          <w:sz w:val="24"/>
        </w:rPr>
      </w:pPr>
      <w:r>
        <w:rPr>
          <w:rFonts w:ascii="Arial" w:hAnsi="Arial" w:cs="Arial"/>
          <w:b/>
          <w:color w:val="0000FF"/>
          <w:sz w:val="24"/>
        </w:rPr>
        <w:t>R4-2203929</w:t>
      </w:r>
      <w:r>
        <w:rPr>
          <w:rFonts w:ascii="Arial" w:hAnsi="Arial" w:cs="Arial"/>
          <w:b/>
          <w:color w:val="0000FF"/>
          <w:sz w:val="24"/>
        </w:rPr>
        <w:tab/>
      </w:r>
      <w:r>
        <w:rPr>
          <w:rFonts w:ascii="Arial" w:hAnsi="Arial" w:cs="Arial"/>
          <w:b/>
          <w:sz w:val="24"/>
        </w:rPr>
        <w:t>Requirements for RRC connected state mobility for NTN</w:t>
      </w:r>
    </w:p>
    <w:p w14:paraId="4EA4B28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1F614C65" w14:textId="20E0D6C5" w:rsidR="008E600A" w:rsidRDefault="000D528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5285">
        <w:rPr>
          <w:rFonts w:ascii="Arial" w:hAnsi="Arial" w:cs="Arial"/>
          <w:b/>
          <w:highlight w:val="green"/>
        </w:rPr>
        <w:t>Endorsed.</w:t>
      </w:r>
    </w:p>
    <w:p w14:paraId="6C9C122A" w14:textId="77777777" w:rsidR="0050589C" w:rsidRDefault="0050589C" w:rsidP="008E600A">
      <w:pPr>
        <w:rPr>
          <w:color w:val="993300"/>
          <w:u w:val="single"/>
        </w:rPr>
      </w:pPr>
    </w:p>
    <w:p w14:paraId="72BC7B61" w14:textId="77777777" w:rsidR="008E600A" w:rsidRDefault="008E600A" w:rsidP="008E600A">
      <w:pPr>
        <w:rPr>
          <w:rFonts w:ascii="Arial" w:hAnsi="Arial" w:cs="Arial"/>
          <w:b/>
          <w:sz w:val="24"/>
        </w:rPr>
      </w:pPr>
      <w:r>
        <w:rPr>
          <w:rFonts w:ascii="Arial" w:hAnsi="Arial" w:cs="Arial"/>
          <w:b/>
          <w:color w:val="0000FF"/>
          <w:sz w:val="24"/>
        </w:rPr>
        <w:t>R4-2204185</w:t>
      </w:r>
      <w:r>
        <w:rPr>
          <w:rFonts w:ascii="Arial" w:hAnsi="Arial" w:cs="Arial"/>
          <w:b/>
          <w:color w:val="0000FF"/>
          <w:sz w:val="24"/>
        </w:rPr>
        <w:tab/>
      </w:r>
      <w:r>
        <w:rPr>
          <w:rFonts w:ascii="Arial" w:hAnsi="Arial" w:cs="Arial"/>
          <w:b/>
          <w:sz w:val="24"/>
        </w:rPr>
        <w:t>Discussion on general RRM requirements in NTN</w:t>
      </w:r>
    </w:p>
    <w:p w14:paraId="43D63D6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CFDD044" w14:textId="08405A53" w:rsidR="008E600A" w:rsidRDefault="0050589C"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7D5D03C" w14:textId="77777777" w:rsidR="0050589C" w:rsidRDefault="0050589C" w:rsidP="008E600A">
      <w:pPr>
        <w:rPr>
          <w:color w:val="993300"/>
          <w:u w:val="single"/>
        </w:rPr>
      </w:pPr>
    </w:p>
    <w:p w14:paraId="002B7741" w14:textId="77777777" w:rsidR="008E600A" w:rsidRDefault="008E600A" w:rsidP="008E600A">
      <w:pPr>
        <w:rPr>
          <w:rFonts w:ascii="Arial" w:hAnsi="Arial" w:cs="Arial"/>
          <w:b/>
          <w:sz w:val="24"/>
        </w:rPr>
      </w:pPr>
      <w:r>
        <w:rPr>
          <w:rFonts w:ascii="Arial" w:hAnsi="Arial" w:cs="Arial"/>
          <w:b/>
          <w:color w:val="0000FF"/>
          <w:sz w:val="24"/>
        </w:rPr>
        <w:t>R4-2204295</w:t>
      </w:r>
      <w:r>
        <w:rPr>
          <w:rFonts w:ascii="Arial" w:hAnsi="Arial" w:cs="Arial"/>
          <w:b/>
          <w:color w:val="0000FF"/>
          <w:sz w:val="24"/>
        </w:rPr>
        <w:tab/>
      </w:r>
      <w:r>
        <w:rPr>
          <w:rFonts w:ascii="Arial" w:hAnsi="Arial" w:cs="Arial"/>
          <w:b/>
          <w:sz w:val="24"/>
        </w:rPr>
        <w:t>Discussion on general RRM requirements for NTN</w:t>
      </w:r>
    </w:p>
    <w:p w14:paraId="1E8AB51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A51B082" w14:textId="7EE025CA"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16A9FE" w14:textId="77777777" w:rsidR="0050589C" w:rsidRDefault="0050589C" w:rsidP="008E600A">
      <w:pPr>
        <w:rPr>
          <w:color w:val="993300"/>
          <w:u w:val="single"/>
        </w:rPr>
      </w:pPr>
    </w:p>
    <w:p w14:paraId="3AED5733" w14:textId="77777777" w:rsidR="008E600A" w:rsidRDefault="008E600A" w:rsidP="008E600A">
      <w:pPr>
        <w:rPr>
          <w:rFonts w:ascii="Arial" w:hAnsi="Arial" w:cs="Arial"/>
          <w:b/>
          <w:sz w:val="24"/>
        </w:rPr>
      </w:pPr>
      <w:r>
        <w:rPr>
          <w:rFonts w:ascii="Arial" w:hAnsi="Arial" w:cs="Arial"/>
          <w:b/>
          <w:color w:val="0000FF"/>
          <w:sz w:val="24"/>
        </w:rPr>
        <w:t>R4-2204520</w:t>
      </w:r>
      <w:r>
        <w:rPr>
          <w:rFonts w:ascii="Arial" w:hAnsi="Arial" w:cs="Arial"/>
          <w:b/>
          <w:color w:val="0000FF"/>
          <w:sz w:val="24"/>
        </w:rPr>
        <w:tab/>
      </w:r>
      <w:r>
        <w:rPr>
          <w:rFonts w:ascii="Arial" w:hAnsi="Arial" w:cs="Arial"/>
          <w:b/>
          <w:sz w:val="24"/>
        </w:rPr>
        <w:t>Discussion on NTN general requirements</w:t>
      </w:r>
    </w:p>
    <w:p w14:paraId="3E370F8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UK</w:t>
      </w:r>
    </w:p>
    <w:p w14:paraId="615C6DC3" w14:textId="141B1D44" w:rsidR="008E600A" w:rsidRDefault="0050589C"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E08F6" w14:textId="77777777" w:rsidR="0050589C" w:rsidRDefault="0050589C" w:rsidP="008E600A">
      <w:pPr>
        <w:rPr>
          <w:color w:val="993300"/>
          <w:u w:val="single"/>
        </w:rPr>
      </w:pPr>
    </w:p>
    <w:p w14:paraId="31EBAE01" w14:textId="77777777" w:rsidR="008E600A" w:rsidRDefault="008E600A" w:rsidP="008E600A">
      <w:pPr>
        <w:rPr>
          <w:rFonts w:ascii="Arial" w:hAnsi="Arial" w:cs="Arial"/>
          <w:b/>
          <w:sz w:val="24"/>
        </w:rPr>
      </w:pPr>
      <w:r>
        <w:rPr>
          <w:rFonts w:ascii="Arial" w:hAnsi="Arial" w:cs="Arial"/>
          <w:b/>
          <w:color w:val="0000FF"/>
          <w:sz w:val="24"/>
        </w:rPr>
        <w:t>R4-2204722</w:t>
      </w:r>
      <w:r>
        <w:rPr>
          <w:rFonts w:ascii="Arial" w:hAnsi="Arial" w:cs="Arial"/>
          <w:b/>
          <w:color w:val="0000FF"/>
          <w:sz w:val="24"/>
        </w:rPr>
        <w:tab/>
      </w:r>
      <w:r>
        <w:rPr>
          <w:rFonts w:ascii="Arial" w:hAnsi="Arial" w:cs="Arial"/>
          <w:b/>
          <w:sz w:val="24"/>
        </w:rPr>
        <w:t>General requirements for NTN</w:t>
      </w:r>
    </w:p>
    <w:p w14:paraId="397F1FE0"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CF6A11A" w14:textId="77777777" w:rsidR="008E600A" w:rsidRDefault="008E600A" w:rsidP="008E600A">
      <w:pPr>
        <w:rPr>
          <w:rFonts w:ascii="Arial" w:hAnsi="Arial" w:cs="Arial"/>
          <w:b/>
        </w:rPr>
      </w:pPr>
      <w:r>
        <w:rPr>
          <w:rFonts w:ascii="Arial" w:hAnsi="Arial" w:cs="Arial"/>
          <w:b/>
        </w:rPr>
        <w:t xml:space="preserve">Abstract: </w:t>
      </w:r>
    </w:p>
    <w:p w14:paraId="7C8F3C48" w14:textId="77777777" w:rsidR="008E600A" w:rsidRDefault="008E600A" w:rsidP="008E600A">
      <w:r>
        <w:t>General requirements for NTN</w:t>
      </w:r>
    </w:p>
    <w:p w14:paraId="1E088E32" w14:textId="562729CE" w:rsidR="008E600A" w:rsidRDefault="0050589C"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B8A7AD" w14:textId="77777777" w:rsidR="0050589C" w:rsidRDefault="0050589C" w:rsidP="008E600A">
      <w:pPr>
        <w:rPr>
          <w:color w:val="993300"/>
          <w:u w:val="single"/>
        </w:rPr>
      </w:pPr>
    </w:p>
    <w:p w14:paraId="4943C757" w14:textId="77777777" w:rsidR="008E600A" w:rsidRDefault="008E600A" w:rsidP="008E600A">
      <w:pPr>
        <w:rPr>
          <w:rFonts w:ascii="Arial" w:hAnsi="Arial" w:cs="Arial"/>
          <w:b/>
          <w:sz w:val="24"/>
        </w:rPr>
      </w:pPr>
      <w:r>
        <w:rPr>
          <w:rFonts w:ascii="Arial" w:hAnsi="Arial" w:cs="Arial"/>
          <w:b/>
          <w:color w:val="0000FF"/>
          <w:sz w:val="24"/>
        </w:rPr>
        <w:t>R4-2204725</w:t>
      </w:r>
      <w:r>
        <w:rPr>
          <w:rFonts w:ascii="Arial" w:hAnsi="Arial" w:cs="Arial"/>
          <w:b/>
          <w:color w:val="0000FF"/>
          <w:sz w:val="24"/>
        </w:rPr>
        <w:tab/>
      </w:r>
      <w:r>
        <w:rPr>
          <w:rFonts w:ascii="Arial" w:hAnsi="Arial" w:cs="Arial"/>
          <w:b/>
          <w:sz w:val="24"/>
        </w:rPr>
        <w:t>draft CR on signaling characteristics for NTN</w:t>
      </w:r>
    </w:p>
    <w:p w14:paraId="484330C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54B2B913" w14:textId="77777777" w:rsidR="008E600A" w:rsidRDefault="008E600A" w:rsidP="008E600A">
      <w:pPr>
        <w:rPr>
          <w:rFonts w:ascii="Arial" w:hAnsi="Arial" w:cs="Arial"/>
          <w:b/>
        </w:rPr>
      </w:pPr>
      <w:r>
        <w:rPr>
          <w:rFonts w:ascii="Arial" w:hAnsi="Arial" w:cs="Arial"/>
          <w:b/>
        </w:rPr>
        <w:t xml:space="preserve">Abstract: </w:t>
      </w:r>
    </w:p>
    <w:p w14:paraId="677300FD" w14:textId="77777777" w:rsidR="008E600A" w:rsidRDefault="008E600A" w:rsidP="008E600A">
      <w:r>
        <w:t>draft CR on signaling characteristics for NTN</w:t>
      </w:r>
    </w:p>
    <w:p w14:paraId="41F9EA1D" w14:textId="00CE692D" w:rsidR="008E600A" w:rsidRDefault="000D528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R4-2206900 (from R4-2204725).</w:t>
      </w:r>
    </w:p>
    <w:p w14:paraId="7D33F2F7" w14:textId="3201DCBC" w:rsidR="000D5285" w:rsidRDefault="000D5285" w:rsidP="000D5285">
      <w:pPr>
        <w:rPr>
          <w:rFonts w:ascii="Arial" w:hAnsi="Arial" w:cs="Arial"/>
          <w:b/>
          <w:sz w:val="24"/>
        </w:rPr>
      </w:pPr>
      <w:r>
        <w:rPr>
          <w:rFonts w:ascii="Arial" w:hAnsi="Arial" w:cs="Arial"/>
          <w:b/>
          <w:color w:val="0000FF"/>
          <w:sz w:val="24"/>
        </w:rPr>
        <w:t>R4-2206900</w:t>
      </w:r>
      <w:r>
        <w:rPr>
          <w:rFonts w:ascii="Arial" w:hAnsi="Arial" w:cs="Arial"/>
          <w:b/>
          <w:color w:val="0000FF"/>
          <w:sz w:val="24"/>
        </w:rPr>
        <w:tab/>
      </w:r>
      <w:r>
        <w:rPr>
          <w:rFonts w:ascii="Arial" w:hAnsi="Arial" w:cs="Arial"/>
          <w:b/>
          <w:sz w:val="24"/>
        </w:rPr>
        <w:t>draft CR on signaling characteristics for NTN</w:t>
      </w:r>
    </w:p>
    <w:p w14:paraId="4CFCE23E" w14:textId="77777777" w:rsidR="000D5285" w:rsidRDefault="000D5285" w:rsidP="000D52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1C804FC0" w14:textId="77777777" w:rsidR="000D5285" w:rsidRDefault="000D5285" w:rsidP="000D5285">
      <w:pPr>
        <w:rPr>
          <w:rFonts w:ascii="Arial" w:hAnsi="Arial" w:cs="Arial"/>
          <w:b/>
        </w:rPr>
      </w:pPr>
      <w:r>
        <w:rPr>
          <w:rFonts w:ascii="Arial" w:hAnsi="Arial" w:cs="Arial"/>
          <w:b/>
        </w:rPr>
        <w:t xml:space="preserve">Abstract: </w:t>
      </w:r>
    </w:p>
    <w:p w14:paraId="01802975" w14:textId="77777777" w:rsidR="000D5285" w:rsidRDefault="000D5285" w:rsidP="000D5285">
      <w:r>
        <w:t>draft CR on signaling characteristics for NTN</w:t>
      </w:r>
    </w:p>
    <w:p w14:paraId="2CC32387" w14:textId="63AAF224" w:rsidR="000D5285" w:rsidRDefault="000D5285" w:rsidP="000D52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5285">
        <w:rPr>
          <w:rFonts w:ascii="Arial" w:hAnsi="Arial" w:cs="Arial"/>
          <w:b/>
          <w:highlight w:val="yellow"/>
        </w:rPr>
        <w:t>Return to.</w:t>
      </w:r>
    </w:p>
    <w:p w14:paraId="30182A31" w14:textId="77777777" w:rsidR="0050589C" w:rsidRDefault="0050589C" w:rsidP="000D5285">
      <w:pPr>
        <w:rPr>
          <w:color w:val="993300"/>
          <w:u w:val="single"/>
        </w:rPr>
      </w:pPr>
    </w:p>
    <w:p w14:paraId="2B972C35" w14:textId="77777777" w:rsidR="008E600A" w:rsidRDefault="008E600A" w:rsidP="008E600A">
      <w:pPr>
        <w:rPr>
          <w:rFonts w:ascii="Arial" w:hAnsi="Arial" w:cs="Arial"/>
          <w:b/>
          <w:sz w:val="24"/>
        </w:rPr>
      </w:pPr>
      <w:r>
        <w:rPr>
          <w:rFonts w:ascii="Arial" w:hAnsi="Arial" w:cs="Arial"/>
          <w:b/>
          <w:color w:val="0000FF"/>
          <w:sz w:val="24"/>
        </w:rPr>
        <w:t>R4-2205374</w:t>
      </w:r>
      <w:r>
        <w:rPr>
          <w:rFonts w:ascii="Arial" w:hAnsi="Arial" w:cs="Arial"/>
          <w:b/>
          <w:color w:val="0000FF"/>
          <w:sz w:val="24"/>
        </w:rPr>
        <w:tab/>
      </w:r>
      <w:r>
        <w:rPr>
          <w:rFonts w:ascii="Arial" w:hAnsi="Arial" w:cs="Arial"/>
          <w:b/>
          <w:sz w:val="24"/>
        </w:rPr>
        <w:t>Discussion on general issues for NTN RRM</w:t>
      </w:r>
    </w:p>
    <w:p w14:paraId="6187C6A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DC762B" w14:textId="6B4ADBF8" w:rsidR="008E600A" w:rsidRDefault="0050589C"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1E5B9D2" w14:textId="77777777" w:rsidR="0050589C" w:rsidRDefault="0050589C" w:rsidP="008E600A">
      <w:pPr>
        <w:rPr>
          <w:color w:val="993300"/>
          <w:u w:val="single"/>
        </w:rPr>
      </w:pPr>
    </w:p>
    <w:p w14:paraId="14AE1B60" w14:textId="77777777" w:rsidR="008E600A" w:rsidRDefault="008E600A" w:rsidP="008E600A">
      <w:pPr>
        <w:rPr>
          <w:rFonts w:ascii="Arial" w:hAnsi="Arial" w:cs="Arial"/>
          <w:b/>
          <w:sz w:val="24"/>
        </w:rPr>
      </w:pPr>
      <w:r>
        <w:rPr>
          <w:rFonts w:ascii="Arial" w:hAnsi="Arial" w:cs="Arial"/>
          <w:b/>
          <w:color w:val="0000FF"/>
          <w:sz w:val="24"/>
        </w:rPr>
        <w:t>R4-2205422</w:t>
      </w:r>
      <w:r>
        <w:rPr>
          <w:rFonts w:ascii="Arial" w:hAnsi="Arial" w:cs="Arial"/>
          <w:b/>
          <w:color w:val="0000FF"/>
          <w:sz w:val="24"/>
        </w:rPr>
        <w:tab/>
      </w:r>
      <w:r>
        <w:rPr>
          <w:rFonts w:ascii="Arial" w:hAnsi="Arial" w:cs="Arial"/>
          <w:b/>
          <w:sz w:val="24"/>
        </w:rPr>
        <w:t>Reply LS to RAN1: LS on open loop closed loop dual correction of timing</w:t>
      </w:r>
    </w:p>
    <w:p w14:paraId="765CFDD9"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68837513" w14:textId="77777777" w:rsidR="008E600A" w:rsidRDefault="008E600A" w:rsidP="008E600A">
      <w:pPr>
        <w:rPr>
          <w:rFonts w:ascii="Arial" w:hAnsi="Arial" w:cs="Arial"/>
          <w:b/>
        </w:rPr>
      </w:pPr>
      <w:r>
        <w:rPr>
          <w:rFonts w:ascii="Arial" w:hAnsi="Arial" w:cs="Arial"/>
          <w:b/>
        </w:rPr>
        <w:t xml:space="preserve">Abstract: </w:t>
      </w:r>
    </w:p>
    <w:p w14:paraId="162F54DD" w14:textId="77777777" w:rsidR="008E600A" w:rsidRDefault="008E600A" w:rsidP="008E600A">
      <w:r>
        <w:t>Draft Reply LS to RAN1 regarding open loop closed loop dual correction of timing.</w:t>
      </w:r>
    </w:p>
    <w:p w14:paraId="30D75889" w14:textId="08D1D373"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A9A7A2" w14:textId="77777777" w:rsidR="0050589C" w:rsidRDefault="0050589C" w:rsidP="008E600A">
      <w:pPr>
        <w:rPr>
          <w:color w:val="993300"/>
          <w:u w:val="single"/>
        </w:rPr>
      </w:pPr>
    </w:p>
    <w:p w14:paraId="506C46BA" w14:textId="77777777" w:rsidR="008E600A" w:rsidRDefault="008E600A" w:rsidP="008E600A">
      <w:pPr>
        <w:pStyle w:val="Heading5"/>
      </w:pPr>
      <w:bookmarkStart w:id="69" w:name="_Toc95792890"/>
      <w:r>
        <w:t>10.13.5.2</w:t>
      </w:r>
      <w:r>
        <w:tab/>
        <w:t>GNSS-related requirements</w:t>
      </w:r>
      <w:bookmarkEnd w:id="69"/>
    </w:p>
    <w:p w14:paraId="64E227EF" w14:textId="77777777" w:rsidR="008E600A" w:rsidRDefault="008E600A" w:rsidP="008E600A">
      <w:pPr>
        <w:pStyle w:val="Heading5"/>
      </w:pPr>
      <w:bookmarkStart w:id="70" w:name="_Toc95792891"/>
      <w:r>
        <w:t>10.13.5.3</w:t>
      </w:r>
      <w:r>
        <w:tab/>
        <w:t>Mobility requirements</w:t>
      </w:r>
      <w:bookmarkEnd w:id="70"/>
    </w:p>
    <w:p w14:paraId="5322D7E9" w14:textId="77777777" w:rsidR="008E600A" w:rsidRDefault="008E600A" w:rsidP="008E600A">
      <w:pPr>
        <w:rPr>
          <w:rFonts w:ascii="Arial" w:hAnsi="Arial" w:cs="Arial"/>
          <w:b/>
          <w:sz w:val="24"/>
        </w:rPr>
      </w:pPr>
      <w:r>
        <w:rPr>
          <w:rFonts w:ascii="Arial" w:hAnsi="Arial" w:cs="Arial"/>
          <w:b/>
          <w:color w:val="0000FF"/>
          <w:sz w:val="24"/>
        </w:rPr>
        <w:t>R4-2203793</w:t>
      </w:r>
      <w:r>
        <w:rPr>
          <w:rFonts w:ascii="Arial" w:hAnsi="Arial" w:cs="Arial"/>
          <w:b/>
          <w:color w:val="0000FF"/>
          <w:sz w:val="24"/>
        </w:rPr>
        <w:tab/>
      </w:r>
      <w:r>
        <w:rPr>
          <w:rFonts w:ascii="Arial" w:hAnsi="Arial" w:cs="Arial"/>
          <w:b/>
          <w:sz w:val="24"/>
        </w:rPr>
        <w:t>Discussion on CHO for NR NTN</w:t>
      </w:r>
    </w:p>
    <w:p w14:paraId="7AC1E88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C033A11" w14:textId="2D2CCDB3"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DC0AE5" w14:textId="77777777" w:rsidR="0050589C" w:rsidRDefault="0050589C" w:rsidP="008E600A">
      <w:pPr>
        <w:rPr>
          <w:color w:val="993300"/>
          <w:u w:val="single"/>
        </w:rPr>
      </w:pPr>
    </w:p>
    <w:p w14:paraId="22D79E15" w14:textId="77777777" w:rsidR="008E600A" w:rsidRDefault="008E600A" w:rsidP="008E600A">
      <w:pPr>
        <w:rPr>
          <w:rFonts w:ascii="Arial" w:hAnsi="Arial" w:cs="Arial"/>
          <w:b/>
          <w:sz w:val="24"/>
        </w:rPr>
      </w:pPr>
      <w:r>
        <w:rPr>
          <w:rFonts w:ascii="Arial" w:hAnsi="Arial" w:cs="Arial"/>
          <w:b/>
          <w:color w:val="0000FF"/>
          <w:sz w:val="24"/>
        </w:rPr>
        <w:t>R4-2203855</w:t>
      </w:r>
      <w:r>
        <w:rPr>
          <w:rFonts w:ascii="Arial" w:hAnsi="Arial" w:cs="Arial"/>
          <w:b/>
          <w:color w:val="0000FF"/>
          <w:sz w:val="24"/>
        </w:rPr>
        <w:tab/>
      </w:r>
      <w:r>
        <w:rPr>
          <w:rFonts w:ascii="Arial" w:hAnsi="Arial" w:cs="Arial"/>
          <w:b/>
          <w:sz w:val="24"/>
        </w:rPr>
        <w:t>Mobility requirements</w:t>
      </w:r>
    </w:p>
    <w:p w14:paraId="44D8418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755BC58" w14:textId="020FF537"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3EE352" w14:textId="77777777" w:rsidR="0050589C" w:rsidRDefault="0050589C" w:rsidP="008E600A">
      <w:pPr>
        <w:rPr>
          <w:color w:val="993300"/>
          <w:u w:val="single"/>
        </w:rPr>
      </w:pPr>
    </w:p>
    <w:p w14:paraId="6F274492" w14:textId="77777777" w:rsidR="008E600A" w:rsidRDefault="008E600A" w:rsidP="008E600A">
      <w:pPr>
        <w:rPr>
          <w:rFonts w:ascii="Arial" w:hAnsi="Arial" w:cs="Arial"/>
          <w:b/>
          <w:sz w:val="24"/>
        </w:rPr>
      </w:pPr>
      <w:r>
        <w:rPr>
          <w:rFonts w:ascii="Arial" w:hAnsi="Arial" w:cs="Arial"/>
          <w:b/>
          <w:color w:val="0000FF"/>
          <w:sz w:val="24"/>
        </w:rPr>
        <w:t>R4-2203930</w:t>
      </w:r>
      <w:r>
        <w:rPr>
          <w:rFonts w:ascii="Arial" w:hAnsi="Arial" w:cs="Arial"/>
          <w:b/>
          <w:color w:val="0000FF"/>
          <w:sz w:val="24"/>
        </w:rPr>
        <w:tab/>
      </w:r>
      <w:r>
        <w:rPr>
          <w:rFonts w:ascii="Arial" w:hAnsi="Arial" w:cs="Arial"/>
          <w:b/>
          <w:sz w:val="24"/>
        </w:rPr>
        <w:t>Further discussion on mobility requirements for NTN</w:t>
      </w:r>
    </w:p>
    <w:p w14:paraId="507E959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33E9C8D" w14:textId="6B0C9A56"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89D6A4" w14:textId="77777777" w:rsidR="0050589C" w:rsidRDefault="0050589C" w:rsidP="008E600A">
      <w:pPr>
        <w:rPr>
          <w:color w:val="993300"/>
          <w:u w:val="single"/>
        </w:rPr>
      </w:pPr>
    </w:p>
    <w:p w14:paraId="34089202" w14:textId="77777777" w:rsidR="008E600A" w:rsidRDefault="008E600A" w:rsidP="008E600A">
      <w:pPr>
        <w:rPr>
          <w:rFonts w:ascii="Arial" w:hAnsi="Arial" w:cs="Arial"/>
          <w:b/>
          <w:sz w:val="24"/>
        </w:rPr>
      </w:pPr>
      <w:r>
        <w:rPr>
          <w:rFonts w:ascii="Arial" w:hAnsi="Arial" w:cs="Arial"/>
          <w:b/>
          <w:color w:val="0000FF"/>
          <w:sz w:val="24"/>
        </w:rPr>
        <w:t>R4-2204236</w:t>
      </w:r>
      <w:r>
        <w:rPr>
          <w:rFonts w:ascii="Arial" w:hAnsi="Arial" w:cs="Arial"/>
          <w:b/>
          <w:color w:val="0000FF"/>
          <w:sz w:val="24"/>
        </w:rPr>
        <w:tab/>
      </w:r>
      <w:r>
        <w:rPr>
          <w:rFonts w:ascii="Arial" w:hAnsi="Arial" w:cs="Arial"/>
          <w:b/>
          <w:sz w:val="24"/>
        </w:rPr>
        <w:t>Further discussion on mobility requirements for NR NTN</w:t>
      </w:r>
    </w:p>
    <w:p w14:paraId="47D626D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7D9C4D28" w14:textId="41374D6A"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A1C5D6" w14:textId="77777777" w:rsidR="0050589C" w:rsidRDefault="0050589C" w:rsidP="008E600A">
      <w:pPr>
        <w:rPr>
          <w:color w:val="993300"/>
          <w:u w:val="single"/>
        </w:rPr>
      </w:pPr>
    </w:p>
    <w:p w14:paraId="7048F5EF" w14:textId="77777777" w:rsidR="008E600A" w:rsidRDefault="008E600A" w:rsidP="008E600A">
      <w:pPr>
        <w:rPr>
          <w:rFonts w:ascii="Arial" w:hAnsi="Arial" w:cs="Arial"/>
          <w:b/>
          <w:sz w:val="24"/>
        </w:rPr>
      </w:pPr>
      <w:r>
        <w:rPr>
          <w:rFonts w:ascii="Arial" w:hAnsi="Arial" w:cs="Arial"/>
          <w:b/>
          <w:color w:val="0000FF"/>
          <w:sz w:val="24"/>
        </w:rPr>
        <w:t>R4-2204237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maximum interruption in paging reception for NR NTN</w:t>
      </w:r>
    </w:p>
    <w:p w14:paraId="3A0FBC2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Xiaomi</w:t>
      </w:r>
    </w:p>
    <w:p w14:paraId="08B1CE0E" w14:textId="362F4C8E" w:rsidR="008E600A" w:rsidRDefault="000D528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5285">
        <w:rPr>
          <w:rFonts w:ascii="Arial" w:hAnsi="Arial" w:cs="Arial"/>
          <w:b/>
          <w:highlight w:val="green"/>
        </w:rPr>
        <w:t>Endorsed.</w:t>
      </w:r>
    </w:p>
    <w:p w14:paraId="4F98A4B3" w14:textId="77777777" w:rsidR="0050589C" w:rsidRDefault="0050589C" w:rsidP="008E600A">
      <w:pPr>
        <w:rPr>
          <w:color w:val="993300"/>
          <w:u w:val="single"/>
        </w:rPr>
      </w:pPr>
    </w:p>
    <w:p w14:paraId="283AB72B" w14:textId="77777777" w:rsidR="008E600A" w:rsidRDefault="008E600A" w:rsidP="008E600A">
      <w:pPr>
        <w:rPr>
          <w:rFonts w:ascii="Arial" w:hAnsi="Arial" w:cs="Arial"/>
          <w:b/>
          <w:sz w:val="24"/>
        </w:rPr>
      </w:pPr>
      <w:r>
        <w:rPr>
          <w:rFonts w:ascii="Arial" w:hAnsi="Arial" w:cs="Arial"/>
          <w:b/>
          <w:color w:val="0000FF"/>
          <w:sz w:val="24"/>
        </w:rPr>
        <w:t>R4-2204296</w:t>
      </w:r>
      <w:r>
        <w:rPr>
          <w:rFonts w:ascii="Arial" w:hAnsi="Arial" w:cs="Arial"/>
          <w:b/>
          <w:color w:val="0000FF"/>
          <w:sz w:val="24"/>
        </w:rPr>
        <w:tab/>
      </w:r>
      <w:r>
        <w:rPr>
          <w:rFonts w:ascii="Arial" w:hAnsi="Arial" w:cs="Arial"/>
          <w:b/>
          <w:sz w:val="24"/>
        </w:rPr>
        <w:t>Discussion on mobility requirements for NTN</w:t>
      </w:r>
    </w:p>
    <w:p w14:paraId="6F91BC6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4F63FDE" w14:textId="4843D73F"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A5619A" w14:textId="77777777" w:rsidR="0050589C" w:rsidRDefault="0050589C" w:rsidP="008E600A">
      <w:pPr>
        <w:rPr>
          <w:color w:val="993300"/>
          <w:u w:val="single"/>
        </w:rPr>
      </w:pPr>
    </w:p>
    <w:p w14:paraId="35FD102D" w14:textId="77777777" w:rsidR="008E600A" w:rsidRDefault="008E600A" w:rsidP="008E600A">
      <w:pPr>
        <w:rPr>
          <w:rFonts w:ascii="Arial" w:hAnsi="Arial" w:cs="Arial"/>
          <w:b/>
          <w:sz w:val="24"/>
        </w:rPr>
      </w:pPr>
      <w:r>
        <w:rPr>
          <w:rFonts w:ascii="Arial" w:hAnsi="Arial" w:cs="Arial"/>
          <w:b/>
          <w:color w:val="0000FF"/>
          <w:sz w:val="24"/>
        </w:rPr>
        <w:t>R4-2204418</w:t>
      </w:r>
      <w:r>
        <w:rPr>
          <w:rFonts w:ascii="Arial" w:hAnsi="Arial" w:cs="Arial"/>
          <w:b/>
          <w:color w:val="0000FF"/>
          <w:sz w:val="24"/>
        </w:rPr>
        <w:tab/>
      </w:r>
      <w:r>
        <w:rPr>
          <w:rFonts w:ascii="Arial" w:hAnsi="Arial" w:cs="Arial"/>
          <w:b/>
          <w:sz w:val="24"/>
        </w:rPr>
        <w:t>Discussion on CHO delay requirements for NTN UE</w:t>
      </w:r>
    </w:p>
    <w:p w14:paraId="486250B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EC01396" w14:textId="18361471"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BAF67C" w14:textId="77777777" w:rsidR="0050589C" w:rsidRDefault="0050589C" w:rsidP="008E600A">
      <w:pPr>
        <w:rPr>
          <w:color w:val="993300"/>
          <w:u w:val="single"/>
        </w:rPr>
      </w:pPr>
    </w:p>
    <w:p w14:paraId="29BC52C9" w14:textId="77777777" w:rsidR="008E600A" w:rsidRDefault="008E600A" w:rsidP="008E600A">
      <w:pPr>
        <w:rPr>
          <w:rFonts w:ascii="Arial" w:hAnsi="Arial" w:cs="Arial"/>
          <w:b/>
          <w:sz w:val="24"/>
        </w:rPr>
      </w:pPr>
      <w:r>
        <w:rPr>
          <w:rFonts w:ascii="Arial" w:hAnsi="Arial" w:cs="Arial"/>
          <w:b/>
          <w:color w:val="0000FF"/>
          <w:sz w:val="24"/>
        </w:rPr>
        <w:t>R4-2204421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serving cell evaluation and intra-frequency measurements of NTN UE cell reselections</w:t>
      </w:r>
    </w:p>
    <w:p w14:paraId="38C0B51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53EF5B64" w14:textId="63E0F798" w:rsidR="008E600A" w:rsidRDefault="000D528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R4-2206901 (from R4-2204421).</w:t>
      </w:r>
    </w:p>
    <w:p w14:paraId="5AF7D66D" w14:textId="0DC21A4B" w:rsidR="000D5285" w:rsidRDefault="000D5285" w:rsidP="000D5285">
      <w:pPr>
        <w:rPr>
          <w:rFonts w:ascii="Arial" w:hAnsi="Arial" w:cs="Arial"/>
          <w:b/>
          <w:sz w:val="24"/>
        </w:rPr>
      </w:pPr>
      <w:r>
        <w:rPr>
          <w:rFonts w:ascii="Arial" w:hAnsi="Arial" w:cs="Arial"/>
          <w:b/>
          <w:color w:val="0000FF"/>
          <w:sz w:val="24"/>
        </w:rPr>
        <w:t>R4-2206901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serving cell evaluation and intra-frequency measurements of NTN UE cell reselections</w:t>
      </w:r>
    </w:p>
    <w:p w14:paraId="70EA0962" w14:textId="77777777" w:rsidR="000D5285" w:rsidRDefault="000D5285" w:rsidP="000D52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5D76E31F" w14:textId="388EDF2B" w:rsidR="000D5285" w:rsidRDefault="000D5285" w:rsidP="000D52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5285">
        <w:rPr>
          <w:rFonts w:ascii="Arial" w:hAnsi="Arial" w:cs="Arial"/>
          <w:b/>
          <w:highlight w:val="yellow"/>
        </w:rPr>
        <w:t>Return to.</w:t>
      </w:r>
    </w:p>
    <w:p w14:paraId="5C1452A8" w14:textId="77777777" w:rsidR="0050589C" w:rsidRDefault="0050589C" w:rsidP="000D5285">
      <w:pPr>
        <w:rPr>
          <w:color w:val="993300"/>
          <w:u w:val="single"/>
        </w:rPr>
      </w:pPr>
    </w:p>
    <w:p w14:paraId="2091DBBA" w14:textId="77777777" w:rsidR="008E600A" w:rsidRDefault="008E600A" w:rsidP="008E600A">
      <w:pPr>
        <w:rPr>
          <w:rFonts w:ascii="Arial" w:hAnsi="Arial" w:cs="Arial"/>
          <w:b/>
          <w:sz w:val="24"/>
        </w:rPr>
      </w:pPr>
      <w:r>
        <w:rPr>
          <w:rFonts w:ascii="Arial" w:hAnsi="Arial" w:cs="Arial"/>
          <w:b/>
          <w:color w:val="0000FF"/>
          <w:sz w:val="24"/>
        </w:rPr>
        <w:t>R4-2204474</w:t>
      </w:r>
      <w:r>
        <w:rPr>
          <w:rFonts w:ascii="Arial" w:hAnsi="Arial" w:cs="Arial"/>
          <w:b/>
          <w:color w:val="0000FF"/>
          <w:sz w:val="24"/>
        </w:rPr>
        <w:tab/>
      </w:r>
      <w:r>
        <w:rPr>
          <w:rFonts w:ascii="Arial" w:hAnsi="Arial" w:cs="Arial"/>
          <w:b/>
          <w:sz w:val="24"/>
        </w:rPr>
        <w:t xml:space="preserve">Draft CR for idle mode UE </w:t>
      </w:r>
      <w:proofErr w:type="spellStart"/>
      <w:r>
        <w:rPr>
          <w:rFonts w:ascii="Arial" w:hAnsi="Arial" w:cs="Arial"/>
          <w:b/>
          <w:sz w:val="24"/>
        </w:rPr>
        <w:t>meausrement</w:t>
      </w:r>
      <w:proofErr w:type="spellEnd"/>
      <w:r>
        <w:rPr>
          <w:rFonts w:ascii="Arial" w:hAnsi="Arial" w:cs="Arial"/>
          <w:b/>
          <w:sz w:val="24"/>
        </w:rPr>
        <w:t xml:space="preserve"> capability in NTN.</w:t>
      </w:r>
    </w:p>
    <w:p w14:paraId="16A7449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LG Electronics UK</w:t>
      </w:r>
    </w:p>
    <w:p w14:paraId="29FF1C6A" w14:textId="12B3CF4D" w:rsidR="008E600A" w:rsidRDefault="000D528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5285">
        <w:rPr>
          <w:rFonts w:ascii="Arial" w:hAnsi="Arial" w:cs="Arial"/>
          <w:b/>
          <w:highlight w:val="green"/>
        </w:rPr>
        <w:t>Endorsed.</w:t>
      </w:r>
    </w:p>
    <w:p w14:paraId="17246F67" w14:textId="77777777" w:rsidR="0050589C" w:rsidRDefault="0050589C" w:rsidP="008E600A">
      <w:pPr>
        <w:rPr>
          <w:color w:val="993300"/>
          <w:u w:val="single"/>
        </w:rPr>
      </w:pPr>
    </w:p>
    <w:p w14:paraId="3AF1D3E4" w14:textId="77777777" w:rsidR="008E600A" w:rsidRDefault="008E600A" w:rsidP="008E600A">
      <w:pPr>
        <w:rPr>
          <w:rFonts w:ascii="Arial" w:hAnsi="Arial" w:cs="Arial"/>
          <w:b/>
          <w:sz w:val="24"/>
        </w:rPr>
      </w:pPr>
      <w:r>
        <w:rPr>
          <w:rFonts w:ascii="Arial" w:hAnsi="Arial" w:cs="Arial"/>
          <w:b/>
          <w:color w:val="0000FF"/>
          <w:sz w:val="24"/>
        </w:rPr>
        <w:t>R4-2204522</w:t>
      </w:r>
      <w:r>
        <w:rPr>
          <w:rFonts w:ascii="Arial" w:hAnsi="Arial" w:cs="Arial"/>
          <w:b/>
          <w:color w:val="0000FF"/>
          <w:sz w:val="24"/>
        </w:rPr>
        <w:tab/>
      </w:r>
      <w:r>
        <w:rPr>
          <w:rFonts w:ascii="Arial" w:hAnsi="Arial" w:cs="Arial"/>
          <w:b/>
          <w:sz w:val="24"/>
        </w:rPr>
        <w:t>Discussion on NTN Mobility requirements</w:t>
      </w:r>
    </w:p>
    <w:p w14:paraId="6A5AB34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UK</w:t>
      </w:r>
    </w:p>
    <w:p w14:paraId="349DC39A" w14:textId="268544AC"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A84184" w14:textId="77777777" w:rsidR="0050589C" w:rsidRDefault="0050589C" w:rsidP="008E600A">
      <w:pPr>
        <w:rPr>
          <w:color w:val="993300"/>
          <w:u w:val="single"/>
        </w:rPr>
      </w:pPr>
    </w:p>
    <w:p w14:paraId="2365C5FC" w14:textId="77777777" w:rsidR="008E600A" w:rsidRDefault="008E600A" w:rsidP="008E600A">
      <w:pPr>
        <w:rPr>
          <w:rFonts w:ascii="Arial" w:hAnsi="Arial" w:cs="Arial"/>
          <w:b/>
          <w:sz w:val="24"/>
        </w:rPr>
      </w:pPr>
      <w:r>
        <w:rPr>
          <w:rFonts w:ascii="Arial" w:hAnsi="Arial" w:cs="Arial"/>
          <w:b/>
          <w:color w:val="0000FF"/>
          <w:sz w:val="24"/>
        </w:rPr>
        <w:t>R4-2204724</w:t>
      </w:r>
      <w:r>
        <w:rPr>
          <w:rFonts w:ascii="Arial" w:hAnsi="Arial" w:cs="Arial"/>
          <w:b/>
          <w:color w:val="0000FF"/>
          <w:sz w:val="24"/>
        </w:rPr>
        <w:tab/>
      </w:r>
      <w:r>
        <w:rPr>
          <w:rFonts w:ascii="Arial" w:hAnsi="Arial" w:cs="Arial"/>
          <w:b/>
          <w:sz w:val="24"/>
        </w:rPr>
        <w:t>Mobility requirements for NTN</w:t>
      </w:r>
    </w:p>
    <w:p w14:paraId="126922A0"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66211F0" w14:textId="77777777" w:rsidR="008E600A" w:rsidRDefault="008E600A" w:rsidP="008E600A">
      <w:pPr>
        <w:rPr>
          <w:rFonts w:ascii="Arial" w:hAnsi="Arial" w:cs="Arial"/>
          <w:b/>
        </w:rPr>
      </w:pPr>
      <w:r>
        <w:rPr>
          <w:rFonts w:ascii="Arial" w:hAnsi="Arial" w:cs="Arial"/>
          <w:b/>
        </w:rPr>
        <w:t xml:space="preserve">Abstract: </w:t>
      </w:r>
    </w:p>
    <w:p w14:paraId="5B571EC5" w14:textId="77777777" w:rsidR="008E600A" w:rsidRDefault="008E600A" w:rsidP="008E600A">
      <w:r>
        <w:t>Measurement requirements for NTN</w:t>
      </w:r>
    </w:p>
    <w:p w14:paraId="38444BB3" w14:textId="4B456054"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8D4D95" w14:textId="77777777" w:rsidR="0050589C" w:rsidRDefault="0050589C" w:rsidP="008E600A">
      <w:pPr>
        <w:rPr>
          <w:color w:val="993300"/>
          <w:u w:val="single"/>
        </w:rPr>
      </w:pPr>
    </w:p>
    <w:p w14:paraId="2F18ED97" w14:textId="77777777" w:rsidR="008E600A" w:rsidRDefault="008E600A" w:rsidP="008E600A">
      <w:pPr>
        <w:rPr>
          <w:rFonts w:ascii="Arial" w:hAnsi="Arial" w:cs="Arial"/>
          <w:b/>
          <w:sz w:val="24"/>
        </w:rPr>
      </w:pPr>
      <w:r>
        <w:rPr>
          <w:rFonts w:ascii="Arial" w:hAnsi="Arial" w:cs="Arial"/>
          <w:b/>
          <w:color w:val="0000FF"/>
          <w:sz w:val="24"/>
        </w:rPr>
        <w:t>R4-2205228</w:t>
      </w:r>
      <w:r>
        <w:rPr>
          <w:rFonts w:ascii="Arial" w:hAnsi="Arial" w:cs="Arial"/>
          <w:b/>
          <w:color w:val="0000FF"/>
          <w:sz w:val="24"/>
        </w:rPr>
        <w:tab/>
      </w:r>
      <w:r>
        <w:rPr>
          <w:rFonts w:ascii="Arial" w:hAnsi="Arial" w:cs="Arial"/>
          <w:b/>
          <w:sz w:val="24"/>
        </w:rPr>
        <w:t xml:space="preserve">NTN CHO timeline considerations  </w:t>
      </w:r>
    </w:p>
    <w:p w14:paraId="6A5F9258" w14:textId="77777777" w:rsidR="008E600A" w:rsidRDefault="008E600A" w:rsidP="008E600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6F7E27A9" w14:textId="77777777" w:rsidR="008E600A" w:rsidRDefault="008E600A" w:rsidP="008E600A">
      <w:pPr>
        <w:rPr>
          <w:rFonts w:ascii="Arial" w:hAnsi="Arial" w:cs="Arial"/>
          <w:b/>
        </w:rPr>
      </w:pPr>
      <w:r>
        <w:rPr>
          <w:rFonts w:ascii="Arial" w:hAnsi="Arial" w:cs="Arial"/>
          <w:b/>
        </w:rPr>
        <w:t xml:space="preserve">Abstract: </w:t>
      </w:r>
    </w:p>
    <w:p w14:paraId="55C47B99" w14:textId="77777777" w:rsidR="008E600A" w:rsidRDefault="008E600A" w:rsidP="008E600A">
      <w:r>
        <w:t>we discuss the preferred option for the definition of the NTN CHO timeline (DCHO) and the corresponding delay uncertainties involved</w:t>
      </w:r>
    </w:p>
    <w:p w14:paraId="6DC68A80" w14:textId="3C4481DD"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36CB29" w14:textId="77777777" w:rsidR="0050589C" w:rsidRDefault="0050589C" w:rsidP="008E600A">
      <w:pPr>
        <w:rPr>
          <w:color w:val="993300"/>
          <w:u w:val="single"/>
        </w:rPr>
      </w:pPr>
    </w:p>
    <w:p w14:paraId="74BC3C3E" w14:textId="77777777" w:rsidR="008E600A" w:rsidRDefault="008E600A" w:rsidP="008E600A">
      <w:pPr>
        <w:rPr>
          <w:rFonts w:ascii="Arial" w:hAnsi="Arial" w:cs="Arial"/>
          <w:b/>
          <w:sz w:val="24"/>
        </w:rPr>
      </w:pPr>
      <w:r>
        <w:rPr>
          <w:rFonts w:ascii="Arial" w:hAnsi="Arial" w:cs="Arial"/>
          <w:b/>
          <w:color w:val="0000FF"/>
          <w:sz w:val="24"/>
        </w:rPr>
        <w:t>R4-2205375</w:t>
      </w:r>
      <w:r>
        <w:rPr>
          <w:rFonts w:ascii="Arial" w:hAnsi="Arial" w:cs="Arial"/>
          <w:b/>
          <w:color w:val="0000FF"/>
          <w:sz w:val="24"/>
        </w:rPr>
        <w:tab/>
      </w:r>
      <w:r>
        <w:rPr>
          <w:rFonts w:ascii="Arial" w:hAnsi="Arial" w:cs="Arial"/>
          <w:b/>
          <w:sz w:val="24"/>
        </w:rPr>
        <w:t>Discussion on mobility requirements for NTN RRM</w:t>
      </w:r>
    </w:p>
    <w:p w14:paraId="74601E8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7FA1DE" w14:textId="0242013A"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35C392" w14:textId="77777777" w:rsidR="0050589C" w:rsidRDefault="0050589C" w:rsidP="008E600A">
      <w:pPr>
        <w:rPr>
          <w:color w:val="993300"/>
          <w:u w:val="single"/>
        </w:rPr>
      </w:pPr>
    </w:p>
    <w:p w14:paraId="09719B7E" w14:textId="77777777" w:rsidR="008E600A" w:rsidRDefault="008E600A" w:rsidP="008E600A">
      <w:pPr>
        <w:rPr>
          <w:rFonts w:ascii="Arial" w:hAnsi="Arial" w:cs="Arial"/>
          <w:b/>
          <w:sz w:val="24"/>
        </w:rPr>
      </w:pPr>
      <w:r>
        <w:rPr>
          <w:rFonts w:ascii="Arial" w:hAnsi="Arial" w:cs="Arial"/>
          <w:b/>
          <w:color w:val="0000FF"/>
          <w:sz w:val="24"/>
        </w:rPr>
        <w:t>R4-2205376</w:t>
      </w:r>
      <w:r>
        <w:rPr>
          <w:rFonts w:ascii="Arial" w:hAnsi="Arial" w:cs="Arial"/>
          <w:b/>
          <w:color w:val="0000FF"/>
          <w:sz w:val="24"/>
        </w:rPr>
        <w:tab/>
      </w:r>
      <w:r>
        <w:rPr>
          <w:rFonts w:ascii="Arial" w:hAnsi="Arial" w:cs="Arial"/>
          <w:b/>
          <w:sz w:val="24"/>
        </w:rPr>
        <w:t>CR on IDLE mode mobility requirements for NTN</w:t>
      </w:r>
    </w:p>
    <w:p w14:paraId="6666DC1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15EB05" w14:textId="02066696" w:rsidR="008E600A" w:rsidRDefault="000D528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R4-2206902 (from R4-2205376).</w:t>
      </w:r>
    </w:p>
    <w:p w14:paraId="122DE2F9" w14:textId="44C3CD66" w:rsidR="000D5285" w:rsidRDefault="000D5285" w:rsidP="000D5285">
      <w:pPr>
        <w:rPr>
          <w:rFonts w:ascii="Arial" w:hAnsi="Arial" w:cs="Arial"/>
          <w:b/>
          <w:sz w:val="24"/>
        </w:rPr>
      </w:pPr>
      <w:bookmarkStart w:id="71" w:name="_Toc95792892"/>
      <w:r>
        <w:rPr>
          <w:rFonts w:ascii="Arial" w:hAnsi="Arial" w:cs="Arial"/>
          <w:b/>
          <w:color w:val="0000FF"/>
          <w:sz w:val="24"/>
        </w:rPr>
        <w:t>R4-2206902</w:t>
      </w:r>
      <w:r>
        <w:rPr>
          <w:rFonts w:ascii="Arial" w:hAnsi="Arial" w:cs="Arial"/>
          <w:b/>
          <w:color w:val="0000FF"/>
          <w:sz w:val="24"/>
        </w:rPr>
        <w:tab/>
      </w:r>
      <w:r>
        <w:rPr>
          <w:rFonts w:ascii="Arial" w:hAnsi="Arial" w:cs="Arial"/>
          <w:b/>
          <w:sz w:val="24"/>
        </w:rPr>
        <w:t>CR on IDLE mode mobility requirements for NTN</w:t>
      </w:r>
    </w:p>
    <w:p w14:paraId="0569371D" w14:textId="77777777" w:rsidR="000D5285" w:rsidRDefault="000D5285" w:rsidP="000D52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74000B" w14:textId="5E9C860A" w:rsidR="000D5285" w:rsidRDefault="000D5285" w:rsidP="000D52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5285">
        <w:rPr>
          <w:rFonts w:ascii="Arial" w:hAnsi="Arial" w:cs="Arial"/>
          <w:b/>
          <w:highlight w:val="yellow"/>
        </w:rPr>
        <w:t>Return to.</w:t>
      </w:r>
    </w:p>
    <w:p w14:paraId="35CF21D9" w14:textId="77777777" w:rsidR="0050589C" w:rsidRDefault="0050589C" w:rsidP="000D5285">
      <w:pPr>
        <w:rPr>
          <w:color w:val="993300"/>
          <w:u w:val="single"/>
        </w:rPr>
      </w:pPr>
    </w:p>
    <w:p w14:paraId="4AE5ED0B" w14:textId="77777777" w:rsidR="008E600A" w:rsidRDefault="008E600A" w:rsidP="008E600A">
      <w:pPr>
        <w:pStyle w:val="Heading5"/>
      </w:pPr>
      <w:r>
        <w:t>10.13.5.4</w:t>
      </w:r>
      <w:r>
        <w:tab/>
        <w:t>Timing requirements</w:t>
      </w:r>
      <w:bookmarkEnd w:id="71"/>
    </w:p>
    <w:p w14:paraId="71C38ABF" w14:textId="77777777" w:rsidR="008E600A" w:rsidRDefault="008E600A" w:rsidP="008E600A">
      <w:pPr>
        <w:rPr>
          <w:rFonts w:ascii="Arial" w:hAnsi="Arial" w:cs="Arial"/>
          <w:b/>
          <w:sz w:val="24"/>
        </w:rPr>
      </w:pPr>
      <w:r>
        <w:rPr>
          <w:rFonts w:ascii="Arial" w:hAnsi="Arial" w:cs="Arial"/>
          <w:b/>
          <w:color w:val="0000FF"/>
          <w:sz w:val="24"/>
        </w:rPr>
        <w:t>R4-2203794</w:t>
      </w:r>
      <w:r>
        <w:rPr>
          <w:rFonts w:ascii="Arial" w:hAnsi="Arial" w:cs="Arial"/>
          <w:b/>
          <w:color w:val="0000FF"/>
          <w:sz w:val="24"/>
        </w:rPr>
        <w:tab/>
      </w:r>
      <w:r>
        <w:rPr>
          <w:rFonts w:ascii="Arial" w:hAnsi="Arial" w:cs="Arial"/>
          <w:b/>
          <w:sz w:val="24"/>
        </w:rPr>
        <w:t>Discussion on timing requirements for NR NTN</w:t>
      </w:r>
    </w:p>
    <w:p w14:paraId="75AEB3B9"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4A31C79A" w14:textId="115CBB2B"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852961" w14:textId="77777777" w:rsidR="0050589C" w:rsidRDefault="0050589C" w:rsidP="008E600A">
      <w:pPr>
        <w:rPr>
          <w:color w:val="993300"/>
          <w:u w:val="single"/>
        </w:rPr>
      </w:pPr>
    </w:p>
    <w:p w14:paraId="72C34179" w14:textId="77777777" w:rsidR="008E600A" w:rsidRDefault="008E600A" w:rsidP="008E600A">
      <w:pPr>
        <w:rPr>
          <w:rFonts w:ascii="Arial" w:hAnsi="Arial" w:cs="Arial"/>
          <w:b/>
          <w:sz w:val="24"/>
        </w:rPr>
      </w:pPr>
      <w:r>
        <w:rPr>
          <w:rFonts w:ascii="Arial" w:hAnsi="Arial" w:cs="Arial"/>
          <w:b/>
          <w:color w:val="0000FF"/>
          <w:sz w:val="24"/>
        </w:rPr>
        <w:t>R4-2203856</w:t>
      </w:r>
      <w:r>
        <w:rPr>
          <w:rFonts w:ascii="Arial" w:hAnsi="Arial" w:cs="Arial"/>
          <w:b/>
          <w:color w:val="0000FF"/>
          <w:sz w:val="24"/>
        </w:rPr>
        <w:tab/>
      </w:r>
      <w:r>
        <w:rPr>
          <w:rFonts w:ascii="Arial" w:hAnsi="Arial" w:cs="Arial"/>
          <w:b/>
          <w:sz w:val="24"/>
        </w:rPr>
        <w:t>Timing requirements</w:t>
      </w:r>
    </w:p>
    <w:p w14:paraId="47B3B9B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4E78328" w14:textId="0FC22595"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287A8E" w14:textId="77777777" w:rsidR="0050589C" w:rsidRDefault="0050589C" w:rsidP="008E600A">
      <w:pPr>
        <w:rPr>
          <w:color w:val="993300"/>
          <w:u w:val="single"/>
        </w:rPr>
      </w:pPr>
    </w:p>
    <w:p w14:paraId="509F76CA" w14:textId="77777777" w:rsidR="008E600A" w:rsidRDefault="008E600A" w:rsidP="008E600A">
      <w:pPr>
        <w:rPr>
          <w:rFonts w:ascii="Arial" w:hAnsi="Arial" w:cs="Arial"/>
          <w:b/>
          <w:sz w:val="24"/>
        </w:rPr>
      </w:pPr>
      <w:r>
        <w:rPr>
          <w:rFonts w:ascii="Arial" w:hAnsi="Arial" w:cs="Arial"/>
          <w:b/>
          <w:color w:val="0000FF"/>
          <w:sz w:val="24"/>
        </w:rPr>
        <w:t>R4-2203931</w:t>
      </w:r>
      <w:r>
        <w:rPr>
          <w:rFonts w:ascii="Arial" w:hAnsi="Arial" w:cs="Arial"/>
          <w:b/>
          <w:color w:val="0000FF"/>
          <w:sz w:val="24"/>
        </w:rPr>
        <w:tab/>
      </w:r>
      <w:r>
        <w:rPr>
          <w:rFonts w:ascii="Arial" w:hAnsi="Arial" w:cs="Arial"/>
          <w:b/>
          <w:sz w:val="24"/>
        </w:rPr>
        <w:t>Further discussion on timing requirements for NTN</w:t>
      </w:r>
    </w:p>
    <w:p w14:paraId="109CF46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05814A3" w14:textId="0668A5F6"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B39399" w14:textId="77777777" w:rsidR="0050589C" w:rsidRDefault="0050589C" w:rsidP="008E600A">
      <w:pPr>
        <w:rPr>
          <w:color w:val="993300"/>
          <w:u w:val="single"/>
        </w:rPr>
      </w:pPr>
    </w:p>
    <w:p w14:paraId="7E1CA487" w14:textId="77777777" w:rsidR="008E600A" w:rsidRDefault="008E600A" w:rsidP="008E600A">
      <w:pPr>
        <w:rPr>
          <w:rFonts w:ascii="Arial" w:hAnsi="Arial" w:cs="Arial"/>
          <w:b/>
          <w:sz w:val="24"/>
        </w:rPr>
      </w:pPr>
      <w:r>
        <w:rPr>
          <w:rFonts w:ascii="Arial" w:hAnsi="Arial" w:cs="Arial"/>
          <w:b/>
          <w:color w:val="0000FF"/>
          <w:sz w:val="24"/>
        </w:rPr>
        <w:t>R4-2204160</w:t>
      </w:r>
      <w:r>
        <w:rPr>
          <w:rFonts w:ascii="Arial" w:hAnsi="Arial" w:cs="Arial"/>
          <w:b/>
          <w:color w:val="0000FF"/>
          <w:sz w:val="24"/>
        </w:rPr>
        <w:tab/>
      </w:r>
      <w:r>
        <w:rPr>
          <w:rFonts w:ascii="Arial" w:hAnsi="Arial" w:cs="Arial"/>
          <w:b/>
          <w:sz w:val="24"/>
        </w:rPr>
        <w:t>Discussion on timing requirements for NTN UE</w:t>
      </w:r>
    </w:p>
    <w:p w14:paraId="2BE0BDDD"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7E093A3" w14:textId="24AE0B01"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E8F251" w14:textId="77777777" w:rsidR="0050589C" w:rsidRDefault="0050589C" w:rsidP="008E600A">
      <w:pPr>
        <w:rPr>
          <w:color w:val="993300"/>
          <w:u w:val="single"/>
        </w:rPr>
      </w:pPr>
    </w:p>
    <w:p w14:paraId="2D8CB194" w14:textId="77777777" w:rsidR="008E600A" w:rsidRDefault="008E600A" w:rsidP="008E600A">
      <w:pPr>
        <w:rPr>
          <w:rFonts w:ascii="Arial" w:hAnsi="Arial" w:cs="Arial"/>
          <w:b/>
          <w:sz w:val="24"/>
        </w:rPr>
      </w:pPr>
      <w:r>
        <w:rPr>
          <w:rFonts w:ascii="Arial" w:hAnsi="Arial" w:cs="Arial"/>
          <w:b/>
          <w:color w:val="0000FF"/>
          <w:sz w:val="24"/>
        </w:rPr>
        <w:t>R4-2204186</w:t>
      </w:r>
      <w:r>
        <w:rPr>
          <w:rFonts w:ascii="Arial" w:hAnsi="Arial" w:cs="Arial"/>
          <w:b/>
          <w:color w:val="0000FF"/>
          <w:sz w:val="24"/>
        </w:rPr>
        <w:tab/>
      </w:r>
      <w:r>
        <w:rPr>
          <w:rFonts w:ascii="Arial" w:hAnsi="Arial" w:cs="Arial"/>
          <w:b/>
          <w:sz w:val="24"/>
        </w:rPr>
        <w:t>Discussion on timing requirements in NTN</w:t>
      </w:r>
    </w:p>
    <w:p w14:paraId="09853AA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728FCBA" w14:textId="5C1D7FB3"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B8E5F8" w14:textId="77777777" w:rsidR="0050589C" w:rsidRDefault="0050589C" w:rsidP="008E600A">
      <w:pPr>
        <w:rPr>
          <w:color w:val="993300"/>
          <w:u w:val="single"/>
        </w:rPr>
      </w:pPr>
    </w:p>
    <w:p w14:paraId="5A744B67" w14:textId="77777777" w:rsidR="008E600A" w:rsidRDefault="008E600A" w:rsidP="008E600A">
      <w:pPr>
        <w:rPr>
          <w:rFonts w:ascii="Arial" w:hAnsi="Arial" w:cs="Arial"/>
          <w:b/>
          <w:sz w:val="24"/>
        </w:rPr>
      </w:pPr>
      <w:r>
        <w:rPr>
          <w:rFonts w:ascii="Arial" w:hAnsi="Arial" w:cs="Arial"/>
          <w:b/>
          <w:color w:val="0000FF"/>
          <w:sz w:val="24"/>
        </w:rPr>
        <w:t>R4-2204187</w:t>
      </w:r>
      <w:r>
        <w:rPr>
          <w:rFonts w:ascii="Arial" w:hAnsi="Arial" w:cs="Arial"/>
          <w:b/>
          <w:color w:val="0000FF"/>
          <w:sz w:val="24"/>
        </w:rPr>
        <w:tab/>
      </w:r>
      <w:r>
        <w:rPr>
          <w:rFonts w:ascii="Arial" w:hAnsi="Arial" w:cs="Arial"/>
          <w:b/>
          <w:sz w:val="24"/>
        </w:rPr>
        <w:t>Introduction of Timing advance requirement for NTN</w:t>
      </w:r>
    </w:p>
    <w:p w14:paraId="3A7D947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7EB5A891" w14:textId="4CE52B47" w:rsidR="008E600A" w:rsidRDefault="0050589C"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R4-2206906 (from R4-2204187).</w:t>
      </w:r>
    </w:p>
    <w:p w14:paraId="500193FE" w14:textId="63FE8A37" w:rsidR="0050589C" w:rsidRDefault="0050589C" w:rsidP="0050589C">
      <w:pPr>
        <w:rPr>
          <w:rFonts w:ascii="Arial" w:hAnsi="Arial" w:cs="Arial"/>
          <w:b/>
          <w:sz w:val="24"/>
        </w:rPr>
      </w:pPr>
      <w:r>
        <w:rPr>
          <w:rFonts w:ascii="Arial" w:hAnsi="Arial" w:cs="Arial"/>
          <w:b/>
          <w:color w:val="0000FF"/>
          <w:sz w:val="24"/>
        </w:rPr>
        <w:t>R4-2206906</w:t>
      </w:r>
      <w:r>
        <w:rPr>
          <w:rFonts w:ascii="Arial" w:hAnsi="Arial" w:cs="Arial"/>
          <w:b/>
          <w:color w:val="0000FF"/>
          <w:sz w:val="24"/>
        </w:rPr>
        <w:tab/>
      </w:r>
      <w:r>
        <w:rPr>
          <w:rFonts w:ascii="Arial" w:hAnsi="Arial" w:cs="Arial"/>
          <w:b/>
          <w:sz w:val="24"/>
        </w:rPr>
        <w:t>Introduction of Timing advance requirement for NTN</w:t>
      </w:r>
    </w:p>
    <w:p w14:paraId="67975D53" w14:textId="77777777" w:rsidR="0050589C" w:rsidRDefault="0050589C" w:rsidP="0050589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34E42221" w14:textId="3A5B432B" w:rsidR="0050589C" w:rsidRDefault="0050589C" w:rsidP="0050589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0589C">
        <w:rPr>
          <w:rFonts w:ascii="Arial" w:hAnsi="Arial" w:cs="Arial"/>
          <w:b/>
          <w:highlight w:val="yellow"/>
        </w:rPr>
        <w:t>Return to.</w:t>
      </w:r>
    </w:p>
    <w:p w14:paraId="5A2CADFF" w14:textId="77777777" w:rsidR="0050589C" w:rsidRDefault="0050589C" w:rsidP="0050589C">
      <w:pPr>
        <w:rPr>
          <w:color w:val="993300"/>
          <w:u w:val="single"/>
        </w:rPr>
      </w:pPr>
    </w:p>
    <w:p w14:paraId="1A10AEE0" w14:textId="77777777" w:rsidR="008E600A" w:rsidRDefault="008E600A" w:rsidP="008E600A">
      <w:pPr>
        <w:rPr>
          <w:rFonts w:ascii="Arial" w:hAnsi="Arial" w:cs="Arial"/>
          <w:b/>
          <w:sz w:val="24"/>
        </w:rPr>
      </w:pPr>
      <w:r>
        <w:rPr>
          <w:rFonts w:ascii="Arial" w:hAnsi="Arial" w:cs="Arial"/>
          <w:b/>
          <w:color w:val="0000FF"/>
          <w:sz w:val="24"/>
        </w:rPr>
        <w:t>R4-2204238</w:t>
      </w:r>
      <w:r>
        <w:rPr>
          <w:rFonts w:ascii="Arial" w:hAnsi="Arial" w:cs="Arial"/>
          <w:b/>
          <w:color w:val="0000FF"/>
          <w:sz w:val="24"/>
        </w:rPr>
        <w:tab/>
      </w:r>
      <w:r>
        <w:rPr>
          <w:rFonts w:ascii="Arial" w:hAnsi="Arial" w:cs="Arial"/>
          <w:b/>
          <w:sz w:val="24"/>
        </w:rPr>
        <w:t>Further discussion on timing requirements for NR NTN</w:t>
      </w:r>
    </w:p>
    <w:p w14:paraId="0D1185F2"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744C3BB9" w14:textId="7DFE8D99"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8B17A7" w14:textId="77777777" w:rsidR="0050589C" w:rsidRDefault="0050589C" w:rsidP="008E600A">
      <w:pPr>
        <w:rPr>
          <w:color w:val="993300"/>
          <w:u w:val="single"/>
        </w:rPr>
      </w:pPr>
    </w:p>
    <w:p w14:paraId="2B9C2BDC" w14:textId="77777777" w:rsidR="008E600A" w:rsidRDefault="008E600A" w:rsidP="008E600A">
      <w:pPr>
        <w:rPr>
          <w:rFonts w:ascii="Arial" w:hAnsi="Arial" w:cs="Arial"/>
          <w:b/>
          <w:sz w:val="24"/>
        </w:rPr>
      </w:pPr>
      <w:r>
        <w:rPr>
          <w:rFonts w:ascii="Arial" w:hAnsi="Arial" w:cs="Arial"/>
          <w:b/>
          <w:color w:val="0000FF"/>
          <w:sz w:val="24"/>
        </w:rPr>
        <w:t>R4-2204239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timer accuracy for NR NTN</w:t>
      </w:r>
    </w:p>
    <w:p w14:paraId="214B4FF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6146B328" w14:textId="559BC2CE" w:rsidR="008E600A" w:rsidRDefault="0050589C"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R4-2206907 (from R4-2204239).</w:t>
      </w:r>
    </w:p>
    <w:p w14:paraId="24CB5B2D" w14:textId="082017C3" w:rsidR="0050589C" w:rsidRDefault="0050589C" w:rsidP="0050589C">
      <w:pPr>
        <w:rPr>
          <w:rFonts w:ascii="Arial" w:hAnsi="Arial" w:cs="Arial"/>
          <w:b/>
          <w:sz w:val="24"/>
        </w:rPr>
      </w:pPr>
      <w:r>
        <w:rPr>
          <w:rFonts w:ascii="Arial" w:hAnsi="Arial" w:cs="Arial"/>
          <w:b/>
          <w:color w:val="0000FF"/>
          <w:sz w:val="24"/>
        </w:rPr>
        <w:t>R4-2206907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timer accuracy for NR NTN</w:t>
      </w:r>
    </w:p>
    <w:p w14:paraId="28758CAA" w14:textId="77777777" w:rsidR="0050589C" w:rsidRDefault="0050589C" w:rsidP="0050589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40A21BE4" w14:textId="581718E4" w:rsidR="0050589C" w:rsidRDefault="0050589C" w:rsidP="0050589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0589C">
        <w:rPr>
          <w:rFonts w:ascii="Arial" w:hAnsi="Arial" w:cs="Arial"/>
          <w:b/>
          <w:highlight w:val="yellow"/>
        </w:rPr>
        <w:t>Return to.</w:t>
      </w:r>
    </w:p>
    <w:p w14:paraId="0922B7A7" w14:textId="77777777" w:rsidR="0050589C" w:rsidRDefault="0050589C" w:rsidP="0050589C">
      <w:pPr>
        <w:rPr>
          <w:color w:val="993300"/>
          <w:u w:val="single"/>
        </w:rPr>
      </w:pPr>
    </w:p>
    <w:p w14:paraId="7053E0DE" w14:textId="77777777" w:rsidR="008E600A" w:rsidRDefault="008E600A" w:rsidP="008E600A">
      <w:pPr>
        <w:rPr>
          <w:rFonts w:ascii="Arial" w:hAnsi="Arial" w:cs="Arial"/>
          <w:b/>
          <w:sz w:val="24"/>
        </w:rPr>
      </w:pPr>
      <w:r>
        <w:rPr>
          <w:rFonts w:ascii="Arial" w:hAnsi="Arial" w:cs="Arial"/>
          <w:b/>
          <w:color w:val="0000FF"/>
          <w:sz w:val="24"/>
        </w:rPr>
        <w:t>R4-2204316</w:t>
      </w:r>
      <w:r>
        <w:rPr>
          <w:rFonts w:ascii="Arial" w:hAnsi="Arial" w:cs="Arial"/>
          <w:b/>
          <w:color w:val="0000FF"/>
          <w:sz w:val="24"/>
        </w:rPr>
        <w:tab/>
      </w:r>
      <w:r>
        <w:rPr>
          <w:rFonts w:ascii="Arial" w:hAnsi="Arial" w:cs="Arial"/>
          <w:b/>
          <w:sz w:val="24"/>
        </w:rPr>
        <w:t>Discussion on NTN timing requirements</w:t>
      </w:r>
    </w:p>
    <w:p w14:paraId="5CE68E9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13F9576E" w14:textId="0988B096"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EB1A98" w14:textId="77777777" w:rsidR="0050589C" w:rsidRDefault="0050589C" w:rsidP="008E600A">
      <w:pPr>
        <w:rPr>
          <w:color w:val="993300"/>
          <w:u w:val="single"/>
        </w:rPr>
      </w:pPr>
    </w:p>
    <w:p w14:paraId="5F9BD440" w14:textId="77777777" w:rsidR="008E600A" w:rsidRDefault="008E600A" w:rsidP="008E600A">
      <w:pPr>
        <w:rPr>
          <w:rFonts w:ascii="Arial" w:hAnsi="Arial" w:cs="Arial"/>
          <w:b/>
          <w:sz w:val="24"/>
        </w:rPr>
      </w:pPr>
      <w:r>
        <w:rPr>
          <w:rFonts w:ascii="Arial" w:hAnsi="Arial" w:cs="Arial"/>
          <w:b/>
          <w:color w:val="0000FF"/>
          <w:sz w:val="24"/>
        </w:rPr>
        <w:t>R4-2204419</w:t>
      </w:r>
      <w:r>
        <w:rPr>
          <w:rFonts w:ascii="Arial" w:hAnsi="Arial" w:cs="Arial"/>
          <w:b/>
          <w:color w:val="0000FF"/>
          <w:sz w:val="24"/>
        </w:rPr>
        <w:tab/>
      </w:r>
      <w:r>
        <w:rPr>
          <w:rFonts w:ascii="Arial" w:hAnsi="Arial" w:cs="Arial"/>
          <w:b/>
          <w:sz w:val="24"/>
        </w:rPr>
        <w:t>Discussion on the remaining issues for NTN timing requirements</w:t>
      </w:r>
    </w:p>
    <w:p w14:paraId="782A8B6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3335E7E" w14:textId="3C9F10CF"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54AE84" w14:textId="77777777" w:rsidR="0050589C" w:rsidRDefault="0050589C" w:rsidP="008E600A">
      <w:pPr>
        <w:rPr>
          <w:color w:val="993300"/>
          <w:u w:val="single"/>
        </w:rPr>
      </w:pPr>
    </w:p>
    <w:p w14:paraId="34BCBA5A" w14:textId="77777777" w:rsidR="008E600A" w:rsidRDefault="008E600A" w:rsidP="008E600A">
      <w:pPr>
        <w:rPr>
          <w:rFonts w:ascii="Arial" w:hAnsi="Arial" w:cs="Arial"/>
          <w:b/>
          <w:sz w:val="24"/>
        </w:rPr>
      </w:pPr>
      <w:r>
        <w:rPr>
          <w:rFonts w:ascii="Arial" w:hAnsi="Arial" w:cs="Arial"/>
          <w:b/>
          <w:color w:val="0000FF"/>
          <w:sz w:val="24"/>
        </w:rPr>
        <w:t>R4-2204530</w:t>
      </w:r>
      <w:r>
        <w:rPr>
          <w:rFonts w:ascii="Arial" w:hAnsi="Arial" w:cs="Arial"/>
          <w:b/>
          <w:color w:val="0000FF"/>
          <w:sz w:val="24"/>
        </w:rPr>
        <w:tab/>
      </w:r>
      <w:r>
        <w:rPr>
          <w:rFonts w:ascii="Arial" w:hAnsi="Arial" w:cs="Arial"/>
          <w:b/>
          <w:sz w:val="24"/>
        </w:rPr>
        <w:t>Discussion on NTN timing requirements</w:t>
      </w:r>
    </w:p>
    <w:p w14:paraId="4745D97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DB4DB6F" w14:textId="39DA58B3"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899FA0" w14:textId="77777777" w:rsidR="0050589C" w:rsidRDefault="0050589C" w:rsidP="008E600A">
      <w:pPr>
        <w:rPr>
          <w:color w:val="993300"/>
          <w:u w:val="single"/>
        </w:rPr>
      </w:pPr>
    </w:p>
    <w:p w14:paraId="7E53216A" w14:textId="77777777" w:rsidR="008E600A" w:rsidRDefault="008E600A" w:rsidP="008E600A">
      <w:pPr>
        <w:rPr>
          <w:rFonts w:ascii="Arial" w:hAnsi="Arial" w:cs="Arial"/>
          <w:b/>
          <w:sz w:val="24"/>
        </w:rPr>
      </w:pPr>
      <w:r>
        <w:rPr>
          <w:rFonts w:ascii="Arial" w:hAnsi="Arial" w:cs="Arial"/>
          <w:b/>
          <w:color w:val="0000FF"/>
          <w:sz w:val="24"/>
        </w:rPr>
        <w:t>R4-2205329</w:t>
      </w:r>
      <w:r>
        <w:rPr>
          <w:rFonts w:ascii="Arial" w:hAnsi="Arial" w:cs="Arial"/>
          <w:b/>
          <w:color w:val="0000FF"/>
          <w:sz w:val="24"/>
        </w:rPr>
        <w:tab/>
      </w:r>
      <w:r>
        <w:rPr>
          <w:rFonts w:ascii="Arial" w:hAnsi="Arial" w:cs="Arial"/>
          <w:b/>
          <w:sz w:val="24"/>
        </w:rPr>
        <w:t>Discussion on NTN UE timing related requirements</w:t>
      </w:r>
    </w:p>
    <w:p w14:paraId="5635D58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4D2C73" w14:textId="7ACA5326"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E4D6FC" w14:textId="77777777" w:rsidR="0050589C" w:rsidRDefault="0050589C" w:rsidP="008E600A">
      <w:pPr>
        <w:rPr>
          <w:color w:val="993300"/>
          <w:u w:val="single"/>
        </w:rPr>
      </w:pPr>
    </w:p>
    <w:p w14:paraId="2DAF2F84" w14:textId="77777777" w:rsidR="008E600A" w:rsidRDefault="008E600A" w:rsidP="008E600A">
      <w:pPr>
        <w:rPr>
          <w:rFonts w:ascii="Arial" w:hAnsi="Arial" w:cs="Arial"/>
          <w:b/>
          <w:sz w:val="24"/>
        </w:rPr>
      </w:pPr>
      <w:r>
        <w:rPr>
          <w:rFonts w:ascii="Arial" w:hAnsi="Arial" w:cs="Arial"/>
          <w:b/>
          <w:color w:val="0000FF"/>
          <w:sz w:val="24"/>
        </w:rPr>
        <w:t>R4-2205330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transmit timing requirements for NTN</w:t>
      </w:r>
    </w:p>
    <w:p w14:paraId="34BE9878"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EC124E" w14:textId="0568694C" w:rsidR="008E600A" w:rsidRDefault="0050589C"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R4-2206908 (from R4-2205330).</w:t>
      </w:r>
    </w:p>
    <w:p w14:paraId="72FEF240" w14:textId="0C13E9B1" w:rsidR="0050589C" w:rsidRDefault="0050589C" w:rsidP="0050589C">
      <w:pPr>
        <w:rPr>
          <w:rFonts w:ascii="Arial" w:hAnsi="Arial" w:cs="Arial"/>
          <w:b/>
          <w:sz w:val="24"/>
        </w:rPr>
      </w:pPr>
      <w:r>
        <w:rPr>
          <w:rFonts w:ascii="Arial" w:hAnsi="Arial" w:cs="Arial"/>
          <w:b/>
          <w:color w:val="0000FF"/>
          <w:sz w:val="24"/>
        </w:rPr>
        <w:t>R4-2206908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transmit timing requirements for NTN</w:t>
      </w:r>
    </w:p>
    <w:p w14:paraId="39A08294" w14:textId="77777777" w:rsidR="0050589C" w:rsidRDefault="0050589C" w:rsidP="0050589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BE2F05" w14:textId="6C1856E3" w:rsidR="0050589C" w:rsidRDefault="0050589C" w:rsidP="0050589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0589C">
        <w:rPr>
          <w:rFonts w:ascii="Arial" w:hAnsi="Arial" w:cs="Arial"/>
          <w:b/>
          <w:highlight w:val="yellow"/>
        </w:rPr>
        <w:t>Return to.</w:t>
      </w:r>
    </w:p>
    <w:p w14:paraId="7CCA3E65" w14:textId="77777777" w:rsidR="0050589C" w:rsidRDefault="0050589C" w:rsidP="0050589C">
      <w:pPr>
        <w:rPr>
          <w:color w:val="993300"/>
          <w:u w:val="single"/>
        </w:rPr>
      </w:pPr>
    </w:p>
    <w:p w14:paraId="11870498" w14:textId="77777777" w:rsidR="008E600A" w:rsidRDefault="008E600A" w:rsidP="008E600A">
      <w:pPr>
        <w:rPr>
          <w:rFonts w:ascii="Arial" w:hAnsi="Arial" w:cs="Arial"/>
          <w:b/>
          <w:sz w:val="24"/>
        </w:rPr>
      </w:pPr>
      <w:r>
        <w:rPr>
          <w:rFonts w:ascii="Arial" w:hAnsi="Arial" w:cs="Arial"/>
          <w:b/>
          <w:color w:val="0000FF"/>
          <w:sz w:val="24"/>
        </w:rPr>
        <w:t>R4-2205420</w:t>
      </w:r>
      <w:r>
        <w:rPr>
          <w:rFonts w:ascii="Arial" w:hAnsi="Arial" w:cs="Arial"/>
          <w:b/>
          <w:color w:val="0000FF"/>
          <w:sz w:val="24"/>
        </w:rPr>
        <w:tab/>
      </w:r>
      <w:r>
        <w:rPr>
          <w:rFonts w:ascii="Arial" w:hAnsi="Arial" w:cs="Arial"/>
          <w:b/>
          <w:sz w:val="24"/>
        </w:rPr>
        <w:t>UE Timing requirements</w:t>
      </w:r>
    </w:p>
    <w:p w14:paraId="03C7EEEC"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82593F3" w14:textId="77777777" w:rsidR="008E600A" w:rsidRDefault="008E600A" w:rsidP="008E600A">
      <w:pPr>
        <w:rPr>
          <w:rFonts w:ascii="Arial" w:hAnsi="Arial" w:cs="Arial"/>
          <w:b/>
        </w:rPr>
      </w:pPr>
      <w:r>
        <w:rPr>
          <w:rFonts w:ascii="Arial" w:hAnsi="Arial" w:cs="Arial"/>
          <w:b/>
        </w:rPr>
        <w:t xml:space="preserve">Abstract: </w:t>
      </w:r>
    </w:p>
    <w:p w14:paraId="44A99E4E" w14:textId="77777777" w:rsidR="008E600A" w:rsidRDefault="008E600A" w:rsidP="008E600A">
      <w:r>
        <w:t>Analysis of remaining NTN timing requirements.</w:t>
      </w:r>
    </w:p>
    <w:p w14:paraId="3A2AE5B0" w14:textId="08DAC47B"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B05F86" w14:textId="77777777" w:rsidR="0050589C" w:rsidRDefault="0050589C" w:rsidP="008E600A">
      <w:pPr>
        <w:rPr>
          <w:color w:val="993300"/>
          <w:u w:val="single"/>
        </w:rPr>
      </w:pPr>
    </w:p>
    <w:p w14:paraId="1ABA5221" w14:textId="77777777" w:rsidR="008E600A" w:rsidRDefault="008E600A" w:rsidP="008E600A">
      <w:pPr>
        <w:rPr>
          <w:rFonts w:ascii="Arial" w:hAnsi="Arial" w:cs="Arial"/>
          <w:b/>
          <w:sz w:val="24"/>
        </w:rPr>
      </w:pPr>
      <w:r>
        <w:rPr>
          <w:rFonts w:ascii="Arial" w:hAnsi="Arial" w:cs="Arial"/>
          <w:b/>
          <w:color w:val="0000FF"/>
          <w:sz w:val="24"/>
        </w:rPr>
        <w:t>R4-2205421</w:t>
      </w:r>
      <w:r>
        <w:rPr>
          <w:rFonts w:ascii="Arial" w:hAnsi="Arial" w:cs="Arial"/>
          <w:b/>
          <w:color w:val="0000FF"/>
          <w:sz w:val="24"/>
        </w:rPr>
        <w:tab/>
      </w:r>
      <w:r>
        <w:rPr>
          <w:rFonts w:ascii="Arial" w:hAnsi="Arial" w:cs="Arial"/>
          <w:b/>
          <w:sz w:val="24"/>
        </w:rPr>
        <w:t>Reply LS to RAN1: LS on NTN UL time and frequency synchronization requirements (Timing)</w:t>
      </w:r>
    </w:p>
    <w:p w14:paraId="78ED7083"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48023817" w14:textId="77777777" w:rsidR="008E600A" w:rsidRDefault="008E600A" w:rsidP="008E600A">
      <w:pPr>
        <w:rPr>
          <w:rFonts w:ascii="Arial" w:hAnsi="Arial" w:cs="Arial"/>
          <w:b/>
        </w:rPr>
      </w:pPr>
      <w:r>
        <w:rPr>
          <w:rFonts w:ascii="Arial" w:hAnsi="Arial" w:cs="Arial"/>
          <w:b/>
        </w:rPr>
        <w:t xml:space="preserve">Abstract: </w:t>
      </w:r>
    </w:p>
    <w:p w14:paraId="182EB6C8" w14:textId="77777777" w:rsidR="008E600A" w:rsidRDefault="008E600A" w:rsidP="008E600A">
      <w:r>
        <w:t>Draft Reply LS to RAN1 regarding UE timing requirements.</w:t>
      </w:r>
    </w:p>
    <w:p w14:paraId="5326C3C3" w14:textId="41AE8044"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7B958E" w14:textId="77777777" w:rsidR="0050589C" w:rsidRDefault="0050589C" w:rsidP="008E600A">
      <w:pPr>
        <w:rPr>
          <w:color w:val="993300"/>
          <w:u w:val="single"/>
        </w:rPr>
      </w:pPr>
    </w:p>
    <w:p w14:paraId="1130F705" w14:textId="77777777" w:rsidR="008E600A" w:rsidRDefault="008E600A" w:rsidP="008E600A">
      <w:pPr>
        <w:pStyle w:val="Heading5"/>
      </w:pPr>
      <w:bookmarkStart w:id="72" w:name="_Toc95792893"/>
      <w:r>
        <w:t>10.13.5.5</w:t>
      </w:r>
      <w:r>
        <w:tab/>
        <w:t>Measurement procedure requirements</w:t>
      </w:r>
      <w:bookmarkEnd w:id="72"/>
    </w:p>
    <w:p w14:paraId="1E8132DD" w14:textId="77777777" w:rsidR="008E600A" w:rsidRDefault="008E600A" w:rsidP="008E600A">
      <w:pPr>
        <w:rPr>
          <w:rFonts w:ascii="Arial" w:hAnsi="Arial" w:cs="Arial"/>
          <w:b/>
          <w:sz w:val="24"/>
        </w:rPr>
      </w:pPr>
      <w:r>
        <w:rPr>
          <w:rFonts w:ascii="Arial" w:hAnsi="Arial" w:cs="Arial"/>
          <w:b/>
          <w:color w:val="0000FF"/>
          <w:sz w:val="24"/>
        </w:rPr>
        <w:t>R4-2203795</w:t>
      </w:r>
      <w:r>
        <w:rPr>
          <w:rFonts w:ascii="Arial" w:hAnsi="Arial" w:cs="Arial"/>
          <w:b/>
          <w:color w:val="0000FF"/>
          <w:sz w:val="24"/>
        </w:rPr>
        <w:tab/>
      </w:r>
      <w:r>
        <w:rPr>
          <w:rFonts w:ascii="Arial" w:hAnsi="Arial" w:cs="Arial"/>
          <w:b/>
          <w:sz w:val="24"/>
        </w:rPr>
        <w:t>Discussion on measurement procedure requirements for NTN</w:t>
      </w:r>
    </w:p>
    <w:p w14:paraId="5D891D0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02B8017" w14:textId="17ABB6F0"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95D687" w14:textId="77777777" w:rsidR="0050589C" w:rsidRDefault="0050589C" w:rsidP="008E600A">
      <w:pPr>
        <w:rPr>
          <w:color w:val="993300"/>
          <w:u w:val="single"/>
        </w:rPr>
      </w:pPr>
    </w:p>
    <w:p w14:paraId="4FDDD76F" w14:textId="77777777" w:rsidR="008E600A" w:rsidRDefault="008E600A" w:rsidP="008E600A">
      <w:pPr>
        <w:rPr>
          <w:rFonts w:ascii="Arial" w:hAnsi="Arial" w:cs="Arial"/>
          <w:b/>
          <w:sz w:val="24"/>
        </w:rPr>
      </w:pPr>
      <w:r>
        <w:rPr>
          <w:rFonts w:ascii="Arial" w:hAnsi="Arial" w:cs="Arial"/>
          <w:b/>
          <w:color w:val="0000FF"/>
          <w:sz w:val="24"/>
        </w:rPr>
        <w:t>R4-2203857</w:t>
      </w:r>
      <w:r>
        <w:rPr>
          <w:rFonts w:ascii="Arial" w:hAnsi="Arial" w:cs="Arial"/>
          <w:b/>
          <w:color w:val="0000FF"/>
          <w:sz w:val="24"/>
        </w:rPr>
        <w:tab/>
      </w:r>
      <w:r>
        <w:rPr>
          <w:rFonts w:ascii="Arial" w:hAnsi="Arial" w:cs="Arial"/>
          <w:b/>
          <w:sz w:val="24"/>
        </w:rPr>
        <w:t>Measurement procedure requirements</w:t>
      </w:r>
    </w:p>
    <w:p w14:paraId="0C9E988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B4DB59A" w14:textId="23D5EC15"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CE9D6C" w14:textId="77777777" w:rsidR="0050589C" w:rsidRDefault="0050589C" w:rsidP="008E600A">
      <w:pPr>
        <w:rPr>
          <w:color w:val="993300"/>
          <w:u w:val="single"/>
        </w:rPr>
      </w:pPr>
    </w:p>
    <w:p w14:paraId="2F3CB0E2" w14:textId="77777777" w:rsidR="008E600A" w:rsidRDefault="008E600A" w:rsidP="008E600A">
      <w:pPr>
        <w:rPr>
          <w:rFonts w:ascii="Arial" w:hAnsi="Arial" w:cs="Arial"/>
          <w:b/>
          <w:sz w:val="24"/>
        </w:rPr>
      </w:pPr>
      <w:r>
        <w:rPr>
          <w:rFonts w:ascii="Arial" w:hAnsi="Arial" w:cs="Arial"/>
          <w:b/>
          <w:color w:val="0000FF"/>
          <w:sz w:val="24"/>
        </w:rPr>
        <w:t>R4-2203932</w:t>
      </w:r>
      <w:r>
        <w:rPr>
          <w:rFonts w:ascii="Arial" w:hAnsi="Arial" w:cs="Arial"/>
          <w:b/>
          <w:color w:val="0000FF"/>
          <w:sz w:val="24"/>
        </w:rPr>
        <w:tab/>
      </w:r>
      <w:r>
        <w:rPr>
          <w:rFonts w:ascii="Arial" w:hAnsi="Arial" w:cs="Arial"/>
          <w:b/>
          <w:sz w:val="24"/>
        </w:rPr>
        <w:t>Further discussion on measurement procedure requirements for NTN</w:t>
      </w:r>
    </w:p>
    <w:p w14:paraId="465AA31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E2EC2A2" w14:textId="49CFB57C"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7242EB" w14:textId="77777777" w:rsidR="0050589C" w:rsidRDefault="0050589C" w:rsidP="008E600A">
      <w:pPr>
        <w:rPr>
          <w:color w:val="993300"/>
          <w:u w:val="single"/>
        </w:rPr>
      </w:pPr>
    </w:p>
    <w:p w14:paraId="02ED7335" w14:textId="77777777" w:rsidR="008E600A" w:rsidRDefault="008E600A" w:rsidP="008E600A">
      <w:pPr>
        <w:rPr>
          <w:rFonts w:ascii="Arial" w:hAnsi="Arial" w:cs="Arial"/>
          <w:b/>
          <w:sz w:val="24"/>
        </w:rPr>
      </w:pPr>
      <w:r>
        <w:rPr>
          <w:rFonts w:ascii="Arial" w:hAnsi="Arial" w:cs="Arial"/>
          <w:b/>
          <w:color w:val="0000FF"/>
          <w:sz w:val="24"/>
        </w:rPr>
        <w:t>R4-2204240</w:t>
      </w:r>
      <w:r>
        <w:rPr>
          <w:rFonts w:ascii="Arial" w:hAnsi="Arial" w:cs="Arial"/>
          <w:b/>
          <w:color w:val="0000FF"/>
          <w:sz w:val="24"/>
        </w:rPr>
        <w:tab/>
      </w:r>
      <w:r>
        <w:rPr>
          <w:rFonts w:ascii="Arial" w:hAnsi="Arial" w:cs="Arial"/>
          <w:b/>
          <w:sz w:val="24"/>
        </w:rPr>
        <w:t>Further discussion on measurement requirements for NR NTN</w:t>
      </w:r>
    </w:p>
    <w:p w14:paraId="6A696E2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9B2B278" w14:textId="5543CA48"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B41CED" w14:textId="77777777" w:rsidR="0050589C" w:rsidRDefault="0050589C" w:rsidP="008E600A">
      <w:pPr>
        <w:rPr>
          <w:color w:val="993300"/>
          <w:u w:val="single"/>
        </w:rPr>
      </w:pPr>
    </w:p>
    <w:p w14:paraId="07758535" w14:textId="77777777" w:rsidR="008E600A" w:rsidRDefault="008E600A" w:rsidP="008E600A">
      <w:pPr>
        <w:rPr>
          <w:rFonts w:ascii="Arial" w:hAnsi="Arial" w:cs="Arial"/>
          <w:b/>
          <w:sz w:val="24"/>
        </w:rPr>
      </w:pPr>
      <w:r>
        <w:rPr>
          <w:rFonts w:ascii="Arial" w:hAnsi="Arial" w:cs="Arial"/>
          <w:b/>
          <w:color w:val="0000FF"/>
          <w:sz w:val="24"/>
        </w:rPr>
        <w:t>R4-2204241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inter-frequency measurement requirements for NR NTN</w:t>
      </w:r>
    </w:p>
    <w:p w14:paraId="4283ED0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5A29679B" w14:textId="68FABF73" w:rsidR="008E600A" w:rsidRDefault="0074461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4612">
        <w:rPr>
          <w:rFonts w:ascii="Arial" w:hAnsi="Arial" w:cs="Arial"/>
          <w:b/>
          <w:highlight w:val="green"/>
        </w:rPr>
        <w:t>Endorsed.</w:t>
      </w:r>
    </w:p>
    <w:p w14:paraId="768F7D69" w14:textId="77777777" w:rsidR="0050589C" w:rsidRDefault="0050589C" w:rsidP="008E600A">
      <w:pPr>
        <w:rPr>
          <w:color w:val="993300"/>
          <w:u w:val="single"/>
        </w:rPr>
      </w:pPr>
    </w:p>
    <w:p w14:paraId="01789063" w14:textId="77777777" w:rsidR="008E600A" w:rsidRDefault="008E600A" w:rsidP="008E600A">
      <w:pPr>
        <w:rPr>
          <w:rFonts w:ascii="Arial" w:hAnsi="Arial" w:cs="Arial"/>
          <w:b/>
          <w:sz w:val="24"/>
        </w:rPr>
      </w:pPr>
      <w:r>
        <w:rPr>
          <w:rFonts w:ascii="Arial" w:hAnsi="Arial" w:cs="Arial"/>
          <w:b/>
          <w:color w:val="0000FF"/>
          <w:sz w:val="24"/>
        </w:rPr>
        <w:t>R4-2204297</w:t>
      </w:r>
      <w:r>
        <w:rPr>
          <w:rFonts w:ascii="Arial" w:hAnsi="Arial" w:cs="Arial"/>
          <w:b/>
          <w:color w:val="0000FF"/>
          <w:sz w:val="24"/>
        </w:rPr>
        <w:tab/>
      </w:r>
      <w:r>
        <w:rPr>
          <w:rFonts w:ascii="Arial" w:hAnsi="Arial" w:cs="Arial"/>
          <w:b/>
          <w:sz w:val="24"/>
        </w:rPr>
        <w:t>Draft CR to general measurement requirement for NTN</w:t>
      </w:r>
    </w:p>
    <w:p w14:paraId="0947C8B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21EC9291" w14:textId="79CB0ECA" w:rsidR="008E600A" w:rsidRDefault="0074461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4612">
        <w:rPr>
          <w:rFonts w:ascii="Arial" w:hAnsi="Arial" w:cs="Arial"/>
          <w:b/>
          <w:highlight w:val="green"/>
        </w:rPr>
        <w:t>Endorsed.</w:t>
      </w:r>
    </w:p>
    <w:p w14:paraId="7E036014" w14:textId="77777777" w:rsidR="0050589C" w:rsidRDefault="0050589C" w:rsidP="008E600A">
      <w:pPr>
        <w:rPr>
          <w:color w:val="993300"/>
          <w:u w:val="single"/>
        </w:rPr>
      </w:pPr>
    </w:p>
    <w:p w14:paraId="0BBF817C" w14:textId="77777777" w:rsidR="008E600A" w:rsidRDefault="008E600A" w:rsidP="008E600A">
      <w:pPr>
        <w:rPr>
          <w:rFonts w:ascii="Arial" w:hAnsi="Arial" w:cs="Arial"/>
          <w:b/>
          <w:sz w:val="24"/>
        </w:rPr>
      </w:pPr>
      <w:r>
        <w:rPr>
          <w:rFonts w:ascii="Arial" w:hAnsi="Arial" w:cs="Arial"/>
          <w:b/>
          <w:color w:val="0000FF"/>
          <w:sz w:val="24"/>
        </w:rPr>
        <w:t>R4-2204420</w:t>
      </w:r>
      <w:r>
        <w:rPr>
          <w:rFonts w:ascii="Arial" w:hAnsi="Arial" w:cs="Arial"/>
          <w:b/>
          <w:color w:val="0000FF"/>
          <w:sz w:val="24"/>
        </w:rPr>
        <w:tab/>
      </w:r>
      <w:r>
        <w:rPr>
          <w:rFonts w:ascii="Arial" w:hAnsi="Arial" w:cs="Arial"/>
          <w:b/>
          <w:sz w:val="24"/>
        </w:rPr>
        <w:t>Discussion on multiple SMTC and measurement gaps for NTN UE</w:t>
      </w:r>
    </w:p>
    <w:p w14:paraId="4CD721B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4362DE1" w14:textId="5592BCD4"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62FD6F" w14:textId="77777777" w:rsidR="0050589C" w:rsidRDefault="0050589C" w:rsidP="008E600A">
      <w:pPr>
        <w:rPr>
          <w:color w:val="993300"/>
          <w:u w:val="single"/>
        </w:rPr>
      </w:pPr>
    </w:p>
    <w:p w14:paraId="5D8B0D91" w14:textId="77777777" w:rsidR="008E600A" w:rsidRDefault="008E600A" w:rsidP="008E600A">
      <w:pPr>
        <w:rPr>
          <w:rFonts w:ascii="Arial" w:hAnsi="Arial" w:cs="Arial"/>
          <w:b/>
          <w:sz w:val="24"/>
        </w:rPr>
      </w:pPr>
      <w:r>
        <w:rPr>
          <w:rFonts w:ascii="Arial" w:hAnsi="Arial" w:cs="Arial"/>
          <w:b/>
          <w:color w:val="0000FF"/>
          <w:sz w:val="24"/>
        </w:rPr>
        <w:t>R4-2204545</w:t>
      </w:r>
      <w:r>
        <w:rPr>
          <w:rFonts w:ascii="Arial" w:hAnsi="Arial" w:cs="Arial"/>
          <w:b/>
          <w:color w:val="0000FF"/>
          <w:sz w:val="24"/>
        </w:rPr>
        <w:tab/>
      </w:r>
      <w:r>
        <w:rPr>
          <w:rFonts w:ascii="Arial" w:hAnsi="Arial" w:cs="Arial"/>
          <w:b/>
          <w:sz w:val="24"/>
        </w:rPr>
        <w:t>Discussion on NTN measurement requirements</w:t>
      </w:r>
    </w:p>
    <w:p w14:paraId="3A94653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UK</w:t>
      </w:r>
    </w:p>
    <w:p w14:paraId="69FAE9C1" w14:textId="47EBB273"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29CAD2" w14:textId="77777777" w:rsidR="0050589C" w:rsidRDefault="0050589C" w:rsidP="008E600A">
      <w:pPr>
        <w:rPr>
          <w:color w:val="993300"/>
          <w:u w:val="single"/>
        </w:rPr>
      </w:pPr>
    </w:p>
    <w:p w14:paraId="59E692F6" w14:textId="77777777" w:rsidR="008E600A" w:rsidRDefault="008E600A" w:rsidP="008E600A">
      <w:pPr>
        <w:rPr>
          <w:rFonts w:ascii="Arial" w:hAnsi="Arial" w:cs="Arial"/>
          <w:b/>
          <w:sz w:val="24"/>
        </w:rPr>
      </w:pPr>
      <w:r>
        <w:rPr>
          <w:rFonts w:ascii="Arial" w:hAnsi="Arial" w:cs="Arial"/>
          <w:b/>
          <w:color w:val="0000FF"/>
          <w:sz w:val="24"/>
        </w:rPr>
        <w:t>R4-2204723</w:t>
      </w:r>
      <w:r>
        <w:rPr>
          <w:rFonts w:ascii="Arial" w:hAnsi="Arial" w:cs="Arial"/>
          <w:b/>
          <w:color w:val="0000FF"/>
          <w:sz w:val="24"/>
        </w:rPr>
        <w:tab/>
      </w:r>
      <w:r>
        <w:rPr>
          <w:rFonts w:ascii="Arial" w:hAnsi="Arial" w:cs="Arial"/>
          <w:b/>
          <w:sz w:val="24"/>
        </w:rPr>
        <w:t>Measurement requirements for NTN</w:t>
      </w:r>
    </w:p>
    <w:p w14:paraId="7DA0DF40"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A18C12" w14:textId="77777777" w:rsidR="008E600A" w:rsidRDefault="008E600A" w:rsidP="008E600A">
      <w:pPr>
        <w:rPr>
          <w:rFonts w:ascii="Arial" w:hAnsi="Arial" w:cs="Arial"/>
          <w:b/>
        </w:rPr>
      </w:pPr>
      <w:r>
        <w:rPr>
          <w:rFonts w:ascii="Arial" w:hAnsi="Arial" w:cs="Arial"/>
          <w:b/>
        </w:rPr>
        <w:t xml:space="preserve">Abstract: </w:t>
      </w:r>
    </w:p>
    <w:p w14:paraId="13873EB9" w14:textId="77777777" w:rsidR="008E600A" w:rsidRDefault="008E600A" w:rsidP="008E600A">
      <w:r>
        <w:lastRenderedPageBreak/>
        <w:t>Measurement requirements for NTN</w:t>
      </w:r>
    </w:p>
    <w:p w14:paraId="467DEAD1" w14:textId="2B26E07A"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7E7760" w14:textId="77777777" w:rsidR="0050589C" w:rsidRDefault="0050589C" w:rsidP="008E600A">
      <w:pPr>
        <w:rPr>
          <w:color w:val="993300"/>
          <w:u w:val="single"/>
        </w:rPr>
      </w:pPr>
    </w:p>
    <w:p w14:paraId="67A622D3" w14:textId="77777777" w:rsidR="008E600A" w:rsidRDefault="008E600A" w:rsidP="008E600A">
      <w:pPr>
        <w:rPr>
          <w:rFonts w:ascii="Arial" w:hAnsi="Arial" w:cs="Arial"/>
          <w:b/>
          <w:sz w:val="24"/>
        </w:rPr>
      </w:pPr>
      <w:r>
        <w:rPr>
          <w:rFonts w:ascii="Arial" w:hAnsi="Arial" w:cs="Arial"/>
          <w:b/>
          <w:color w:val="0000FF"/>
          <w:sz w:val="24"/>
        </w:rPr>
        <w:t>R4-2205230</w:t>
      </w:r>
      <w:r>
        <w:rPr>
          <w:rFonts w:ascii="Arial" w:hAnsi="Arial" w:cs="Arial"/>
          <w:b/>
          <w:color w:val="0000FF"/>
          <w:sz w:val="24"/>
        </w:rPr>
        <w:tab/>
      </w:r>
      <w:r>
        <w:rPr>
          <w:rFonts w:ascii="Arial" w:hAnsi="Arial" w:cs="Arial"/>
          <w:b/>
          <w:sz w:val="24"/>
        </w:rPr>
        <w:t xml:space="preserve">Discussions on SMTC and measurement gaps  </w:t>
      </w:r>
    </w:p>
    <w:p w14:paraId="6B92DCC1" w14:textId="77777777" w:rsidR="008E600A" w:rsidRDefault="008E600A" w:rsidP="008E600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7C2BCBB9" w14:textId="77777777" w:rsidR="008E600A" w:rsidRDefault="008E600A" w:rsidP="008E600A">
      <w:pPr>
        <w:rPr>
          <w:rFonts w:ascii="Arial" w:hAnsi="Arial" w:cs="Arial"/>
          <w:b/>
        </w:rPr>
      </w:pPr>
      <w:r>
        <w:rPr>
          <w:rFonts w:ascii="Arial" w:hAnsi="Arial" w:cs="Arial"/>
          <w:b/>
        </w:rPr>
        <w:t xml:space="preserve">Abstract: </w:t>
      </w:r>
    </w:p>
    <w:p w14:paraId="373382E6" w14:textId="77777777" w:rsidR="008E600A" w:rsidRDefault="008E600A" w:rsidP="008E600A">
      <w:r>
        <w:t>This contribution addresses measurements with SMTC.</w:t>
      </w:r>
    </w:p>
    <w:p w14:paraId="4E3193C9" w14:textId="6A68EE6F"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8FF802" w14:textId="77777777" w:rsidR="0050589C" w:rsidRDefault="0050589C" w:rsidP="008E600A">
      <w:pPr>
        <w:rPr>
          <w:color w:val="993300"/>
          <w:u w:val="single"/>
        </w:rPr>
      </w:pPr>
    </w:p>
    <w:p w14:paraId="5EFF64E1" w14:textId="77777777" w:rsidR="008E600A" w:rsidRDefault="008E600A" w:rsidP="008E600A">
      <w:pPr>
        <w:rPr>
          <w:rFonts w:ascii="Arial" w:hAnsi="Arial" w:cs="Arial"/>
          <w:b/>
          <w:sz w:val="24"/>
        </w:rPr>
      </w:pPr>
      <w:r>
        <w:rPr>
          <w:rFonts w:ascii="Arial" w:hAnsi="Arial" w:cs="Arial"/>
          <w:b/>
          <w:color w:val="0000FF"/>
          <w:sz w:val="24"/>
        </w:rPr>
        <w:t>R4-2205377</w:t>
      </w:r>
      <w:r>
        <w:rPr>
          <w:rFonts w:ascii="Arial" w:hAnsi="Arial" w:cs="Arial"/>
          <w:b/>
          <w:color w:val="0000FF"/>
          <w:sz w:val="24"/>
        </w:rPr>
        <w:tab/>
      </w:r>
      <w:r>
        <w:rPr>
          <w:rFonts w:ascii="Arial" w:hAnsi="Arial" w:cs="Arial"/>
          <w:b/>
          <w:sz w:val="24"/>
        </w:rPr>
        <w:t>Discussion on measurement requirements for NTN</w:t>
      </w:r>
    </w:p>
    <w:p w14:paraId="06CDE3E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ADF349" w14:textId="57997AA7" w:rsidR="008E600A" w:rsidRDefault="0050589C"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033727" w14:textId="77777777" w:rsidR="0050589C" w:rsidRDefault="0050589C" w:rsidP="008E600A">
      <w:pPr>
        <w:rPr>
          <w:color w:val="993300"/>
          <w:u w:val="single"/>
        </w:rPr>
      </w:pPr>
    </w:p>
    <w:p w14:paraId="635AF87B" w14:textId="77777777" w:rsidR="008E600A" w:rsidRDefault="008E600A" w:rsidP="008E600A">
      <w:pPr>
        <w:rPr>
          <w:rFonts w:ascii="Arial" w:hAnsi="Arial" w:cs="Arial"/>
          <w:b/>
          <w:sz w:val="24"/>
        </w:rPr>
      </w:pPr>
      <w:r>
        <w:rPr>
          <w:rFonts w:ascii="Arial" w:hAnsi="Arial" w:cs="Arial"/>
          <w:b/>
          <w:color w:val="0000FF"/>
          <w:sz w:val="24"/>
        </w:rPr>
        <w:t>R4-2205378</w:t>
      </w:r>
      <w:r>
        <w:rPr>
          <w:rFonts w:ascii="Arial" w:hAnsi="Arial" w:cs="Arial"/>
          <w:b/>
          <w:color w:val="0000FF"/>
          <w:sz w:val="24"/>
        </w:rPr>
        <w:tab/>
      </w:r>
      <w:r>
        <w:rPr>
          <w:rFonts w:ascii="Arial" w:hAnsi="Arial" w:cs="Arial"/>
          <w:b/>
          <w:sz w:val="24"/>
        </w:rPr>
        <w:t>CR on intra-frequency measurement requirements for NTN</w:t>
      </w:r>
    </w:p>
    <w:p w14:paraId="33FB730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78C668" w14:textId="3467AEE2" w:rsidR="008E600A" w:rsidRDefault="0074461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4612">
        <w:rPr>
          <w:rFonts w:ascii="Arial" w:hAnsi="Arial" w:cs="Arial"/>
          <w:b/>
          <w:highlight w:val="green"/>
        </w:rPr>
        <w:t>Endorsed.</w:t>
      </w:r>
    </w:p>
    <w:p w14:paraId="08ACD42B" w14:textId="77777777" w:rsidR="0050589C" w:rsidRDefault="0050589C" w:rsidP="008E600A">
      <w:pPr>
        <w:rPr>
          <w:color w:val="993300"/>
          <w:u w:val="single"/>
        </w:rPr>
      </w:pPr>
    </w:p>
    <w:p w14:paraId="44606F14" w14:textId="77777777" w:rsidR="008E600A" w:rsidRDefault="008E600A" w:rsidP="008E600A">
      <w:pPr>
        <w:rPr>
          <w:rFonts w:ascii="Arial" w:hAnsi="Arial" w:cs="Arial"/>
          <w:b/>
          <w:sz w:val="24"/>
        </w:rPr>
      </w:pPr>
      <w:r>
        <w:rPr>
          <w:rFonts w:ascii="Arial" w:hAnsi="Arial" w:cs="Arial"/>
          <w:b/>
          <w:color w:val="0000FF"/>
          <w:sz w:val="24"/>
        </w:rPr>
        <w:t>R4-2205958</w:t>
      </w:r>
      <w:r>
        <w:rPr>
          <w:rFonts w:ascii="Arial" w:hAnsi="Arial" w:cs="Arial"/>
          <w:b/>
          <w:color w:val="0000FF"/>
          <w:sz w:val="24"/>
        </w:rPr>
        <w:tab/>
      </w:r>
      <w:r>
        <w:rPr>
          <w:rFonts w:ascii="Arial" w:hAnsi="Arial" w:cs="Arial"/>
          <w:b/>
          <w:sz w:val="24"/>
        </w:rPr>
        <w:t>Draft CR on L1-RSRP measurements for Reporting in NTN</w:t>
      </w:r>
    </w:p>
    <w:p w14:paraId="4292304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Apple</w:t>
      </w:r>
    </w:p>
    <w:p w14:paraId="7D53D23C" w14:textId="695434B5" w:rsidR="008E600A" w:rsidRDefault="0074461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4612">
        <w:rPr>
          <w:rFonts w:ascii="Arial" w:hAnsi="Arial" w:cs="Arial"/>
          <w:b/>
          <w:highlight w:val="green"/>
        </w:rPr>
        <w:t>Endorsed.</w:t>
      </w:r>
    </w:p>
    <w:p w14:paraId="5E7701B5" w14:textId="77777777" w:rsidR="0050589C" w:rsidRDefault="0050589C" w:rsidP="008E600A">
      <w:pPr>
        <w:rPr>
          <w:color w:val="993300"/>
          <w:u w:val="single"/>
        </w:rPr>
      </w:pPr>
    </w:p>
    <w:p w14:paraId="74E72B89" w14:textId="77777777" w:rsidR="008E600A" w:rsidRDefault="008E600A" w:rsidP="008E600A">
      <w:pPr>
        <w:pStyle w:val="Heading3"/>
      </w:pPr>
      <w:bookmarkStart w:id="73" w:name="_Toc95792904"/>
      <w:r>
        <w:t>10.14</w:t>
      </w:r>
      <w:r>
        <w:tab/>
        <w:t>UE Power Saving Enhancements for NR</w:t>
      </w:r>
      <w:bookmarkEnd w:id="73"/>
    </w:p>
    <w:p w14:paraId="608D2C4F" w14:textId="77777777" w:rsidR="007815A9" w:rsidRDefault="007815A9" w:rsidP="007815A9">
      <w:bookmarkStart w:id="74" w:name="_Toc95792905"/>
      <w:r>
        <w:t>================================================================================</w:t>
      </w:r>
    </w:p>
    <w:p w14:paraId="22E9B11C" w14:textId="386A5EB2" w:rsidR="007815A9" w:rsidRDefault="007815A9" w:rsidP="007815A9">
      <w:pPr>
        <w:rPr>
          <w:rFonts w:ascii="Arial" w:hAnsi="Arial" w:cs="Arial"/>
          <w:b/>
          <w:color w:val="C00000"/>
          <w:sz w:val="24"/>
          <w:u w:val="single"/>
        </w:rPr>
      </w:pPr>
      <w:r>
        <w:rPr>
          <w:rFonts w:ascii="Arial" w:hAnsi="Arial" w:cs="Arial"/>
          <w:b/>
          <w:color w:val="C00000"/>
          <w:sz w:val="24"/>
          <w:u w:val="single"/>
        </w:rPr>
        <w:t xml:space="preserve">Email discussion: </w:t>
      </w:r>
      <w:r w:rsidRPr="007815A9">
        <w:rPr>
          <w:rFonts w:ascii="Arial" w:hAnsi="Arial" w:cs="Arial"/>
          <w:b/>
          <w:color w:val="C00000"/>
          <w:sz w:val="24"/>
          <w:u w:val="single"/>
        </w:rPr>
        <w:t xml:space="preserve">[102-e][222] </w:t>
      </w:r>
      <w:proofErr w:type="spellStart"/>
      <w:r w:rsidRPr="007815A9">
        <w:rPr>
          <w:rFonts w:ascii="Arial" w:hAnsi="Arial" w:cs="Arial"/>
          <w:b/>
          <w:color w:val="C00000"/>
          <w:sz w:val="24"/>
          <w:u w:val="single"/>
        </w:rPr>
        <w:t>NR_UE_pow_sav_enh</w:t>
      </w:r>
      <w:proofErr w:type="spellEnd"/>
    </w:p>
    <w:tbl>
      <w:tblPr>
        <w:tblW w:w="0" w:type="auto"/>
        <w:tblLook w:val="04A0" w:firstRow="1" w:lastRow="0" w:firstColumn="1" w:lastColumn="0" w:noHBand="0" w:noVBand="1"/>
      </w:tblPr>
      <w:tblGrid>
        <w:gridCol w:w="2973"/>
        <w:gridCol w:w="1852"/>
        <w:gridCol w:w="1804"/>
        <w:gridCol w:w="1697"/>
        <w:gridCol w:w="1303"/>
      </w:tblGrid>
      <w:tr w:rsidR="007815A9" w:rsidRPr="00201923" w14:paraId="5557D571"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7A3C53EA" w14:textId="77777777" w:rsidR="007815A9" w:rsidRPr="002B4D53" w:rsidRDefault="007815A9"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776C228E" w14:textId="77777777" w:rsidR="007815A9" w:rsidRPr="002B4D53" w:rsidRDefault="007815A9"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0A7686D1" w14:textId="77777777" w:rsidR="007815A9" w:rsidRPr="002B4D53" w:rsidRDefault="007815A9"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001EC2B1" w14:textId="77777777" w:rsidR="007815A9" w:rsidRPr="002B4D53" w:rsidRDefault="007815A9"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371FADB5" w14:textId="77777777" w:rsidR="007815A9" w:rsidRPr="002B4D53" w:rsidRDefault="007815A9"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7815A9" w:rsidRPr="00201923" w14:paraId="7740E412"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25A42C5D" w14:textId="77777777" w:rsidR="007815A9" w:rsidRPr="002B4D53" w:rsidRDefault="007815A9" w:rsidP="0066017C">
            <w:pPr>
              <w:overflowPunct/>
              <w:autoSpaceDE/>
              <w:autoSpaceDN/>
              <w:adjustRightInd/>
              <w:spacing w:after="0"/>
              <w:rPr>
                <w:sz w:val="16"/>
                <w:szCs w:val="16"/>
                <w:lang w:val="en-US" w:eastAsia="en-US"/>
              </w:rPr>
            </w:pPr>
            <w:r w:rsidRPr="007815A9">
              <w:rPr>
                <w:sz w:val="16"/>
                <w:szCs w:val="16"/>
                <w:lang w:val="en-US" w:eastAsia="en-US"/>
              </w:rPr>
              <w:t xml:space="preserve">[102-e][222] </w:t>
            </w:r>
            <w:proofErr w:type="spellStart"/>
            <w:r w:rsidRPr="007815A9">
              <w:rPr>
                <w:sz w:val="16"/>
                <w:szCs w:val="16"/>
                <w:lang w:val="en-US" w:eastAsia="en-US"/>
              </w:rPr>
              <w:t>NR_UE_pow_sav_enh</w:t>
            </w:r>
            <w:proofErr w:type="spellEnd"/>
          </w:p>
        </w:tc>
        <w:tc>
          <w:tcPr>
            <w:tcW w:w="1852" w:type="dxa"/>
            <w:tcBorders>
              <w:top w:val="nil"/>
              <w:left w:val="nil"/>
              <w:bottom w:val="single" w:sz="4" w:space="0" w:color="auto"/>
              <w:right w:val="single" w:sz="4" w:space="0" w:color="auto"/>
            </w:tcBorders>
            <w:shd w:val="clear" w:color="auto" w:fill="auto"/>
            <w:hideMark/>
          </w:tcPr>
          <w:p w14:paraId="2646BD3C" w14:textId="77777777" w:rsidR="007815A9" w:rsidRPr="002B4D53" w:rsidRDefault="007815A9" w:rsidP="0066017C">
            <w:pPr>
              <w:overflowPunct/>
              <w:autoSpaceDE/>
              <w:autoSpaceDN/>
              <w:adjustRightInd/>
              <w:spacing w:after="0"/>
              <w:rPr>
                <w:sz w:val="16"/>
                <w:szCs w:val="16"/>
                <w:lang w:val="en-US" w:eastAsia="en-US"/>
              </w:rPr>
            </w:pPr>
            <w:r w:rsidRPr="007815A9">
              <w:rPr>
                <w:sz w:val="16"/>
                <w:szCs w:val="16"/>
                <w:lang w:val="en-US" w:eastAsia="en-US"/>
              </w:rPr>
              <w:t>R17 NR Power Saving enhancements (</w:t>
            </w:r>
            <w:proofErr w:type="spellStart"/>
            <w:r w:rsidRPr="007815A9">
              <w:rPr>
                <w:sz w:val="16"/>
                <w:szCs w:val="16"/>
                <w:lang w:val="en-US" w:eastAsia="en-US"/>
              </w:rPr>
              <w:t>NR_UE_pow_sav_enh</w:t>
            </w:r>
            <w:proofErr w:type="spellEnd"/>
            <w:r w:rsidRPr="007815A9">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02D66B49" w14:textId="77777777" w:rsidR="007815A9" w:rsidRPr="002B4D53" w:rsidRDefault="007815A9" w:rsidP="0066017C">
            <w:pPr>
              <w:overflowPunct/>
              <w:autoSpaceDE/>
              <w:autoSpaceDN/>
              <w:adjustRightInd/>
              <w:spacing w:after="0"/>
              <w:rPr>
                <w:sz w:val="16"/>
                <w:szCs w:val="16"/>
                <w:lang w:val="en-US" w:eastAsia="en-US"/>
              </w:rPr>
            </w:pPr>
            <w:r w:rsidRPr="007815A9">
              <w:rPr>
                <w:sz w:val="16"/>
                <w:szCs w:val="16"/>
                <w:lang w:val="en-US" w:eastAsia="en-US"/>
              </w:rPr>
              <w:t>RRM Core requirements</w:t>
            </w:r>
            <w:r w:rsidRPr="007815A9">
              <w:rPr>
                <w:sz w:val="16"/>
                <w:szCs w:val="16"/>
                <w:lang w:val="en-US" w:eastAsia="en-US"/>
              </w:rPr>
              <w:br/>
              <w:t>RRM Perf requirements</w:t>
            </w:r>
          </w:p>
        </w:tc>
        <w:tc>
          <w:tcPr>
            <w:tcW w:w="1697" w:type="dxa"/>
            <w:tcBorders>
              <w:top w:val="nil"/>
              <w:left w:val="nil"/>
              <w:bottom w:val="single" w:sz="4" w:space="0" w:color="auto"/>
              <w:right w:val="single" w:sz="4" w:space="0" w:color="auto"/>
            </w:tcBorders>
            <w:shd w:val="clear" w:color="auto" w:fill="auto"/>
            <w:hideMark/>
          </w:tcPr>
          <w:p w14:paraId="76DE83BE" w14:textId="77777777" w:rsidR="007815A9" w:rsidRPr="002B4D53" w:rsidRDefault="007815A9" w:rsidP="0066017C">
            <w:pPr>
              <w:overflowPunct/>
              <w:autoSpaceDE/>
              <w:autoSpaceDN/>
              <w:adjustRightInd/>
              <w:spacing w:after="0"/>
              <w:rPr>
                <w:sz w:val="16"/>
                <w:szCs w:val="16"/>
                <w:lang w:val="en-US" w:eastAsia="en-US"/>
              </w:rPr>
            </w:pPr>
            <w:r w:rsidRPr="007815A9">
              <w:rPr>
                <w:sz w:val="16"/>
                <w:szCs w:val="16"/>
                <w:lang w:val="en-US" w:eastAsia="en-US"/>
              </w:rPr>
              <w:t>10.14.1</w:t>
            </w:r>
            <w:r w:rsidRPr="007815A9">
              <w:rPr>
                <w:sz w:val="16"/>
                <w:szCs w:val="16"/>
                <w:lang w:val="en-US" w:eastAsia="en-US"/>
              </w:rPr>
              <w:br/>
              <w:t>10.14.2</w:t>
            </w:r>
            <w:r w:rsidRPr="007815A9">
              <w:rPr>
                <w:sz w:val="16"/>
                <w:szCs w:val="16"/>
                <w:lang w:val="en-US" w:eastAsia="en-US"/>
              </w:rPr>
              <w:br/>
              <w:t>10.14.3</w:t>
            </w:r>
          </w:p>
        </w:tc>
        <w:tc>
          <w:tcPr>
            <w:tcW w:w="1303" w:type="dxa"/>
            <w:tcBorders>
              <w:top w:val="nil"/>
              <w:left w:val="nil"/>
              <w:bottom w:val="single" w:sz="4" w:space="0" w:color="auto"/>
              <w:right w:val="single" w:sz="4" w:space="0" w:color="auto"/>
            </w:tcBorders>
            <w:shd w:val="clear" w:color="auto" w:fill="auto"/>
            <w:hideMark/>
          </w:tcPr>
          <w:p w14:paraId="51710104" w14:textId="77777777" w:rsidR="007815A9" w:rsidRPr="002B4D53" w:rsidRDefault="007815A9" w:rsidP="0066017C">
            <w:pPr>
              <w:overflowPunct/>
              <w:autoSpaceDE/>
              <w:autoSpaceDN/>
              <w:adjustRightInd/>
              <w:spacing w:after="0"/>
              <w:rPr>
                <w:sz w:val="16"/>
                <w:szCs w:val="16"/>
                <w:lang w:val="en-US" w:eastAsia="en-US"/>
              </w:rPr>
            </w:pPr>
            <w:r w:rsidRPr="007815A9">
              <w:rPr>
                <w:sz w:val="16"/>
                <w:szCs w:val="16"/>
                <w:lang w:val="en-US" w:eastAsia="en-US"/>
              </w:rPr>
              <w:t>Hsuanli Lin</w:t>
            </w:r>
          </w:p>
        </w:tc>
      </w:tr>
    </w:tbl>
    <w:p w14:paraId="0F7A7CC7" w14:textId="77777777" w:rsidR="007815A9" w:rsidRDefault="007815A9" w:rsidP="007815A9">
      <w:pPr>
        <w:rPr>
          <w:lang w:val="en-US"/>
        </w:rPr>
      </w:pPr>
    </w:p>
    <w:p w14:paraId="597FD60E" w14:textId="7B197B0F" w:rsidR="007815A9" w:rsidRPr="00766996" w:rsidRDefault="007815A9" w:rsidP="007815A9">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65</w:t>
      </w:r>
      <w:r w:rsidRPr="00944C49">
        <w:rPr>
          <w:b/>
          <w:lang w:val="en-US" w:eastAsia="zh-CN"/>
        </w:rPr>
        <w:tab/>
      </w:r>
      <w:r>
        <w:rPr>
          <w:rFonts w:ascii="Arial" w:hAnsi="Arial" w:cs="Arial"/>
          <w:b/>
          <w:sz w:val="24"/>
        </w:rPr>
        <w:t xml:space="preserve">Email discussion summary: </w:t>
      </w:r>
      <w:r w:rsidRPr="007815A9">
        <w:rPr>
          <w:rFonts w:ascii="Arial" w:hAnsi="Arial" w:cs="Arial"/>
          <w:b/>
          <w:sz w:val="24"/>
        </w:rPr>
        <w:t xml:space="preserve">[102-e][222] </w:t>
      </w:r>
      <w:proofErr w:type="spellStart"/>
      <w:r w:rsidRPr="007815A9">
        <w:rPr>
          <w:rFonts w:ascii="Arial" w:hAnsi="Arial" w:cs="Arial"/>
          <w:b/>
          <w:sz w:val="24"/>
        </w:rPr>
        <w:t>NR_UE_pow_sav_enh</w:t>
      </w:r>
      <w:proofErr w:type="spellEnd"/>
    </w:p>
    <w:p w14:paraId="1843B69F" w14:textId="05CA95D8" w:rsidR="007815A9" w:rsidRDefault="007815A9" w:rsidP="007815A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r>
        <w:rPr>
          <w:i/>
          <w:lang w:val="en-US"/>
        </w:rPr>
        <w:t>)</w:t>
      </w:r>
    </w:p>
    <w:p w14:paraId="78C1BBF0" w14:textId="77777777" w:rsidR="007815A9" w:rsidRPr="00944C49" w:rsidRDefault="007815A9" w:rsidP="007815A9">
      <w:pPr>
        <w:rPr>
          <w:rFonts w:ascii="Arial" w:hAnsi="Arial" w:cs="Arial"/>
          <w:b/>
          <w:lang w:val="en-US" w:eastAsia="zh-CN"/>
        </w:rPr>
      </w:pPr>
      <w:r w:rsidRPr="00944C49">
        <w:rPr>
          <w:rFonts w:ascii="Arial" w:hAnsi="Arial" w:cs="Arial"/>
          <w:b/>
          <w:lang w:val="en-US" w:eastAsia="zh-CN"/>
        </w:rPr>
        <w:t xml:space="preserve">Abstract: </w:t>
      </w:r>
    </w:p>
    <w:p w14:paraId="3B53DFA6" w14:textId="77777777" w:rsidR="007815A9" w:rsidRDefault="007815A9" w:rsidP="007815A9">
      <w:pPr>
        <w:rPr>
          <w:rFonts w:ascii="Arial" w:hAnsi="Arial" w:cs="Arial"/>
          <w:b/>
          <w:lang w:val="en-US" w:eastAsia="zh-CN"/>
        </w:rPr>
      </w:pPr>
      <w:r w:rsidRPr="00944C49">
        <w:rPr>
          <w:rFonts w:ascii="Arial" w:hAnsi="Arial" w:cs="Arial"/>
          <w:b/>
          <w:lang w:val="en-US" w:eastAsia="zh-CN"/>
        </w:rPr>
        <w:t xml:space="preserve">Discussion: </w:t>
      </w:r>
    </w:p>
    <w:p w14:paraId="1BB7A7B7" w14:textId="1BF3598C" w:rsidR="007815A9" w:rsidRDefault="008179A6" w:rsidP="007815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R4-2207063 (from R4-2206765).</w:t>
      </w:r>
    </w:p>
    <w:p w14:paraId="7ED72A9C" w14:textId="43880DBA" w:rsidR="008179A6" w:rsidRPr="00766996" w:rsidRDefault="008179A6" w:rsidP="008179A6">
      <w:pPr>
        <w:rPr>
          <w:rFonts w:ascii="Arial" w:hAnsi="Arial" w:cs="Arial"/>
          <w:b/>
          <w:sz w:val="24"/>
          <w:lang w:val="en-US"/>
        </w:rPr>
      </w:pPr>
      <w:r>
        <w:rPr>
          <w:rFonts w:ascii="Arial" w:hAnsi="Arial" w:cs="Arial"/>
          <w:b/>
          <w:color w:val="0000FF"/>
          <w:sz w:val="24"/>
          <w:u w:val="thick"/>
        </w:rPr>
        <w:t>R4-2207063</w:t>
      </w:r>
      <w:r w:rsidRPr="00944C49">
        <w:rPr>
          <w:b/>
          <w:lang w:val="en-US" w:eastAsia="zh-CN"/>
        </w:rPr>
        <w:tab/>
      </w:r>
      <w:r>
        <w:rPr>
          <w:rFonts w:ascii="Arial" w:hAnsi="Arial" w:cs="Arial"/>
          <w:b/>
          <w:sz w:val="24"/>
        </w:rPr>
        <w:t xml:space="preserve">Email discussion summary: </w:t>
      </w:r>
      <w:r w:rsidRPr="007815A9">
        <w:rPr>
          <w:rFonts w:ascii="Arial" w:hAnsi="Arial" w:cs="Arial"/>
          <w:b/>
          <w:sz w:val="24"/>
        </w:rPr>
        <w:t xml:space="preserve">[102-e][222] </w:t>
      </w:r>
      <w:proofErr w:type="spellStart"/>
      <w:r w:rsidRPr="007815A9">
        <w:rPr>
          <w:rFonts w:ascii="Arial" w:hAnsi="Arial" w:cs="Arial"/>
          <w:b/>
          <w:sz w:val="24"/>
        </w:rPr>
        <w:t>NR_UE_pow_sav_enh</w:t>
      </w:r>
      <w:proofErr w:type="spellEnd"/>
    </w:p>
    <w:p w14:paraId="1F8A8C2C" w14:textId="77777777" w:rsidR="008179A6" w:rsidRDefault="008179A6" w:rsidP="008179A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r>
        <w:rPr>
          <w:i/>
          <w:lang w:val="en-US"/>
        </w:rPr>
        <w:t>)</w:t>
      </w:r>
    </w:p>
    <w:p w14:paraId="2130443C" w14:textId="77777777" w:rsidR="008179A6" w:rsidRPr="00944C49" w:rsidRDefault="008179A6" w:rsidP="008179A6">
      <w:pPr>
        <w:rPr>
          <w:rFonts w:ascii="Arial" w:hAnsi="Arial" w:cs="Arial"/>
          <w:b/>
          <w:lang w:val="en-US" w:eastAsia="zh-CN"/>
        </w:rPr>
      </w:pPr>
      <w:r w:rsidRPr="00944C49">
        <w:rPr>
          <w:rFonts w:ascii="Arial" w:hAnsi="Arial" w:cs="Arial"/>
          <w:b/>
          <w:lang w:val="en-US" w:eastAsia="zh-CN"/>
        </w:rPr>
        <w:t xml:space="preserve">Abstract: </w:t>
      </w:r>
    </w:p>
    <w:p w14:paraId="53B679E1" w14:textId="77777777" w:rsidR="008179A6" w:rsidRDefault="008179A6" w:rsidP="008179A6">
      <w:pPr>
        <w:rPr>
          <w:rFonts w:ascii="Arial" w:hAnsi="Arial" w:cs="Arial"/>
          <w:b/>
          <w:lang w:val="en-US" w:eastAsia="zh-CN"/>
        </w:rPr>
      </w:pPr>
      <w:r w:rsidRPr="00944C49">
        <w:rPr>
          <w:rFonts w:ascii="Arial" w:hAnsi="Arial" w:cs="Arial"/>
          <w:b/>
          <w:lang w:val="en-US" w:eastAsia="zh-CN"/>
        </w:rPr>
        <w:t xml:space="preserve">Discussion: </w:t>
      </w:r>
    </w:p>
    <w:p w14:paraId="1A6E7C8A" w14:textId="3104FE15" w:rsidR="008179A6" w:rsidRDefault="008179A6" w:rsidP="008179A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79A6">
        <w:rPr>
          <w:rFonts w:ascii="Arial" w:hAnsi="Arial" w:cs="Arial"/>
          <w:b/>
          <w:highlight w:val="yellow"/>
          <w:lang w:val="en-US" w:eastAsia="zh-CN"/>
        </w:rPr>
        <w:t>Return to.</w:t>
      </w:r>
    </w:p>
    <w:p w14:paraId="6FA9EB19" w14:textId="77777777" w:rsidR="007815A9" w:rsidRDefault="007815A9" w:rsidP="007815A9">
      <w:pPr>
        <w:rPr>
          <w:lang w:val="en-US"/>
        </w:rPr>
      </w:pPr>
    </w:p>
    <w:p w14:paraId="39555AA3" w14:textId="77777777" w:rsidR="00860355" w:rsidRPr="00766996" w:rsidRDefault="00860355" w:rsidP="00860355">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25, 2022</w:t>
      </w:r>
      <w:r w:rsidRPr="00766996">
        <w:rPr>
          <w:rFonts w:ascii="Arial" w:hAnsi="Arial" w:cs="Arial"/>
          <w:b/>
          <w:color w:val="C00000"/>
          <w:u w:val="single"/>
          <w:lang w:eastAsia="zh-CN"/>
        </w:rPr>
        <w:t>)</w:t>
      </w:r>
    </w:p>
    <w:p w14:paraId="1A8301E6" w14:textId="77777777" w:rsidR="00860355" w:rsidRPr="00EC4A0A" w:rsidRDefault="00860355" w:rsidP="00860355">
      <w:pPr>
        <w:spacing w:line="252" w:lineRule="auto"/>
        <w:rPr>
          <w:u w:val="single"/>
        </w:rPr>
      </w:pPr>
      <w:r>
        <w:rPr>
          <w:u w:val="single"/>
        </w:rPr>
        <w:t>Key open issues</w:t>
      </w:r>
    </w:p>
    <w:p w14:paraId="699D06F5" w14:textId="77777777" w:rsidR="00C732E7" w:rsidRPr="00C732E7" w:rsidRDefault="00C732E7" w:rsidP="00C732E7">
      <w:pPr>
        <w:pStyle w:val="ListParagraph"/>
        <w:numPr>
          <w:ilvl w:val="0"/>
          <w:numId w:val="10"/>
        </w:numPr>
        <w:spacing w:line="252" w:lineRule="auto"/>
        <w:rPr>
          <w:bCs/>
        </w:rPr>
      </w:pPr>
      <w:r w:rsidRPr="00C732E7">
        <w:rPr>
          <w:bCs/>
        </w:rPr>
        <w:t>Topic #1: General and work plan (AI 10.14.1)</w:t>
      </w:r>
    </w:p>
    <w:p w14:paraId="4820C968" w14:textId="77777777" w:rsidR="00C732E7" w:rsidRPr="00C732E7" w:rsidRDefault="00C732E7" w:rsidP="00C732E7">
      <w:pPr>
        <w:pStyle w:val="ListParagraph"/>
        <w:numPr>
          <w:ilvl w:val="0"/>
          <w:numId w:val="10"/>
        </w:numPr>
        <w:spacing w:line="252" w:lineRule="auto"/>
        <w:rPr>
          <w:bCs/>
        </w:rPr>
      </w:pPr>
      <w:r w:rsidRPr="00C732E7">
        <w:rPr>
          <w:bCs/>
        </w:rPr>
        <w:t>Topic #2: UE measurements relaxation for RLM and/or BFD (AI 10.14.2)</w:t>
      </w:r>
    </w:p>
    <w:p w14:paraId="2CDB83E8" w14:textId="77777777" w:rsidR="00C732E7" w:rsidRPr="00C732E7" w:rsidRDefault="00C732E7" w:rsidP="00C732E7">
      <w:pPr>
        <w:pStyle w:val="ListParagraph"/>
        <w:numPr>
          <w:ilvl w:val="1"/>
          <w:numId w:val="10"/>
        </w:numPr>
        <w:spacing w:line="252" w:lineRule="auto"/>
        <w:rPr>
          <w:bCs/>
        </w:rPr>
      </w:pPr>
      <w:r w:rsidRPr="00C732E7">
        <w:rPr>
          <w:bCs/>
        </w:rPr>
        <w:t>Sub-topic 1 Relaxation applicability and criterion</w:t>
      </w:r>
    </w:p>
    <w:p w14:paraId="7C602F0C" w14:textId="77777777" w:rsidR="00C732E7" w:rsidRPr="00C732E7" w:rsidRDefault="00C732E7" w:rsidP="00C732E7">
      <w:pPr>
        <w:pStyle w:val="ListParagraph"/>
        <w:numPr>
          <w:ilvl w:val="1"/>
          <w:numId w:val="10"/>
        </w:numPr>
        <w:spacing w:line="252" w:lineRule="auto"/>
        <w:rPr>
          <w:bCs/>
        </w:rPr>
      </w:pPr>
      <w:r w:rsidRPr="00C732E7">
        <w:rPr>
          <w:bCs/>
        </w:rPr>
        <w:t>Sub-topic 2 Low motility criteria</w:t>
      </w:r>
    </w:p>
    <w:p w14:paraId="10F9E26A" w14:textId="77777777" w:rsidR="00C732E7" w:rsidRPr="00C732E7" w:rsidRDefault="00C732E7" w:rsidP="00C732E7">
      <w:pPr>
        <w:pStyle w:val="ListParagraph"/>
        <w:numPr>
          <w:ilvl w:val="1"/>
          <w:numId w:val="10"/>
        </w:numPr>
        <w:spacing w:line="252" w:lineRule="auto"/>
        <w:rPr>
          <w:bCs/>
        </w:rPr>
      </w:pPr>
      <w:r w:rsidRPr="00C732E7">
        <w:rPr>
          <w:bCs/>
        </w:rPr>
        <w:t>Sub-topic 3 Good serving cell quality criteria</w:t>
      </w:r>
    </w:p>
    <w:p w14:paraId="5D6FA425" w14:textId="77777777" w:rsidR="00C732E7" w:rsidRPr="00C732E7" w:rsidRDefault="00C732E7" w:rsidP="00C732E7">
      <w:pPr>
        <w:pStyle w:val="ListParagraph"/>
        <w:numPr>
          <w:ilvl w:val="1"/>
          <w:numId w:val="10"/>
        </w:numPr>
        <w:spacing w:line="252" w:lineRule="auto"/>
        <w:rPr>
          <w:bCs/>
        </w:rPr>
      </w:pPr>
      <w:r w:rsidRPr="00C732E7">
        <w:rPr>
          <w:bCs/>
        </w:rPr>
        <w:t>Sub-topic 4 Exiting Relaxation criteria</w:t>
      </w:r>
    </w:p>
    <w:p w14:paraId="1EF8FCA8" w14:textId="77777777" w:rsidR="00C732E7" w:rsidRPr="00C732E7" w:rsidRDefault="00C732E7" w:rsidP="00C732E7">
      <w:pPr>
        <w:pStyle w:val="ListParagraph"/>
        <w:numPr>
          <w:ilvl w:val="1"/>
          <w:numId w:val="10"/>
        </w:numPr>
        <w:spacing w:line="252" w:lineRule="auto"/>
        <w:rPr>
          <w:bCs/>
        </w:rPr>
      </w:pPr>
      <w:r w:rsidRPr="00C732E7">
        <w:rPr>
          <w:bCs/>
        </w:rPr>
        <w:t>Sub-topic 5 During Relaxation mode</w:t>
      </w:r>
    </w:p>
    <w:p w14:paraId="51016B02" w14:textId="77777777" w:rsidR="00C732E7" w:rsidRPr="00C732E7" w:rsidRDefault="00C732E7" w:rsidP="00C732E7">
      <w:pPr>
        <w:pStyle w:val="ListParagraph"/>
        <w:numPr>
          <w:ilvl w:val="1"/>
          <w:numId w:val="10"/>
        </w:numPr>
        <w:spacing w:line="252" w:lineRule="auto"/>
        <w:rPr>
          <w:bCs/>
        </w:rPr>
      </w:pPr>
      <w:r w:rsidRPr="00C732E7">
        <w:rPr>
          <w:bCs/>
        </w:rPr>
        <w:t xml:space="preserve">Sub-topic 6 Other Aspects </w:t>
      </w:r>
    </w:p>
    <w:p w14:paraId="3E730B7C" w14:textId="77777777" w:rsidR="00C732E7" w:rsidRPr="00C732E7" w:rsidRDefault="00C732E7" w:rsidP="00C732E7">
      <w:pPr>
        <w:pStyle w:val="ListParagraph"/>
        <w:numPr>
          <w:ilvl w:val="0"/>
          <w:numId w:val="10"/>
        </w:numPr>
        <w:spacing w:line="252" w:lineRule="auto"/>
        <w:rPr>
          <w:bCs/>
        </w:rPr>
      </w:pPr>
      <w:r w:rsidRPr="00C732E7">
        <w:rPr>
          <w:bCs/>
        </w:rPr>
        <w:t>Topic #3: RRM performance requirements (AI 10.14.3)</w:t>
      </w:r>
    </w:p>
    <w:p w14:paraId="44703DF7" w14:textId="77777777" w:rsidR="00860355" w:rsidRDefault="00860355" w:rsidP="00860355">
      <w:pPr>
        <w:spacing w:line="252" w:lineRule="auto"/>
        <w:rPr>
          <w:bCs/>
        </w:rPr>
      </w:pPr>
    </w:p>
    <w:p w14:paraId="154133A1" w14:textId="041F8C4E" w:rsidR="00DA7235" w:rsidRPr="00DA7235" w:rsidRDefault="00DA7235" w:rsidP="00DA7235">
      <w:pPr>
        <w:spacing w:line="252" w:lineRule="auto"/>
        <w:rPr>
          <w:u w:val="single"/>
        </w:rPr>
      </w:pPr>
      <w:r w:rsidRPr="00DA7235">
        <w:rPr>
          <w:u w:val="single"/>
        </w:rPr>
        <w:t>Issue 2-3-5: Configuration type of offset for the cell quality criteria</w:t>
      </w:r>
    </w:p>
    <w:p w14:paraId="7E598AAA" w14:textId="77777777" w:rsidR="00860355" w:rsidRPr="00600A8E" w:rsidRDefault="00860355" w:rsidP="00860355">
      <w:pPr>
        <w:pStyle w:val="ListParagraph"/>
        <w:numPr>
          <w:ilvl w:val="0"/>
          <w:numId w:val="10"/>
        </w:numPr>
        <w:spacing w:line="252" w:lineRule="auto"/>
        <w:ind w:left="644"/>
        <w:rPr>
          <w:bCs/>
        </w:rPr>
      </w:pPr>
      <w:r w:rsidRPr="00600A8E">
        <w:rPr>
          <w:bCs/>
        </w:rPr>
        <w:t>Proposals</w:t>
      </w:r>
    </w:p>
    <w:p w14:paraId="50D87AEE" w14:textId="031A029C" w:rsidR="003D64C4" w:rsidRPr="003D64C4" w:rsidRDefault="003D64C4" w:rsidP="003D64C4">
      <w:pPr>
        <w:pStyle w:val="ListParagraph"/>
        <w:numPr>
          <w:ilvl w:val="1"/>
          <w:numId w:val="10"/>
        </w:numPr>
        <w:spacing w:line="252" w:lineRule="auto"/>
        <w:rPr>
          <w:bCs/>
        </w:rPr>
      </w:pPr>
      <w:r w:rsidRPr="003D64C4">
        <w:rPr>
          <w:bCs/>
        </w:rPr>
        <w:t xml:space="preserve">Q1: </w:t>
      </w:r>
      <w:r>
        <w:rPr>
          <w:bCs/>
        </w:rPr>
        <w:t>Signalling method</w:t>
      </w:r>
      <w:r w:rsidRPr="003D64C4">
        <w:rPr>
          <w:bCs/>
        </w:rPr>
        <w:t xml:space="preserve"> </w:t>
      </w:r>
    </w:p>
    <w:p w14:paraId="1BF0D1BB" w14:textId="77777777" w:rsidR="003D64C4" w:rsidRPr="003D64C4" w:rsidRDefault="003D64C4" w:rsidP="003D64C4">
      <w:pPr>
        <w:pStyle w:val="ListParagraph"/>
        <w:numPr>
          <w:ilvl w:val="2"/>
          <w:numId w:val="10"/>
        </w:numPr>
        <w:spacing w:line="252" w:lineRule="auto"/>
        <w:rPr>
          <w:bCs/>
        </w:rPr>
      </w:pPr>
      <w:r w:rsidRPr="003D64C4">
        <w:rPr>
          <w:bCs/>
        </w:rPr>
        <w:t>Option 1: Offset for RLM/BFD relaxation is configured either per serving cell or per-CG. (Intel, MTK, vivo)</w:t>
      </w:r>
    </w:p>
    <w:p w14:paraId="00AAC18A" w14:textId="77777777" w:rsidR="003D64C4" w:rsidRPr="003D64C4" w:rsidRDefault="003D64C4" w:rsidP="003D64C4">
      <w:pPr>
        <w:pStyle w:val="ListParagraph"/>
        <w:numPr>
          <w:ilvl w:val="2"/>
          <w:numId w:val="10"/>
        </w:numPr>
        <w:spacing w:line="252" w:lineRule="auto"/>
        <w:rPr>
          <w:bCs/>
        </w:rPr>
      </w:pPr>
      <w:r w:rsidRPr="003D64C4">
        <w:rPr>
          <w:rFonts w:hint="eastAsia"/>
          <w:bCs/>
        </w:rPr>
        <w:t>O</w:t>
      </w:r>
      <w:r w:rsidRPr="003D64C4">
        <w:rPr>
          <w:bCs/>
        </w:rPr>
        <w:t>ption 1a: (Intel, MTK, [vivo])</w:t>
      </w:r>
    </w:p>
    <w:p w14:paraId="31CF6D00" w14:textId="77777777" w:rsidR="003D64C4" w:rsidRPr="003D64C4" w:rsidRDefault="003D64C4" w:rsidP="003D64C4">
      <w:pPr>
        <w:pStyle w:val="ListParagraph"/>
        <w:numPr>
          <w:ilvl w:val="3"/>
          <w:numId w:val="10"/>
        </w:numPr>
        <w:spacing w:line="252" w:lineRule="auto"/>
        <w:rPr>
          <w:bCs/>
        </w:rPr>
      </w:pPr>
      <w:r w:rsidRPr="003D64C4">
        <w:rPr>
          <w:bCs/>
        </w:rPr>
        <w:t>Offset for RLM relaxation is configured per serving cell and offset for BFD is configured per-CG.</w:t>
      </w:r>
    </w:p>
    <w:p w14:paraId="7D9576BC" w14:textId="77777777" w:rsidR="003D64C4" w:rsidRPr="003D64C4" w:rsidRDefault="003D64C4" w:rsidP="003D64C4">
      <w:pPr>
        <w:pStyle w:val="ListParagraph"/>
        <w:numPr>
          <w:ilvl w:val="2"/>
          <w:numId w:val="10"/>
        </w:numPr>
        <w:spacing w:line="252" w:lineRule="auto"/>
        <w:rPr>
          <w:bCs/>
        </w:rPr>
      </w:pPr>
      <w:r w:rsidRPr="003D64C4">
        <w:rPr>
          <w:rFonts w:hint="eastAsia"/>
          <w:bCs/>
        </w:rPr>
        <w:t>O</w:t>
      </w:r>
      <w:r w:rsidRPr="003D64C4">
        <w:rPr>
          <w:bCs/>
        </w:rPr>
        <w:t>ption 1b: (vivo)</w:t>
      </w:r>
    </w:p>
    <w:p w14:paraId="69F8F88D" w14:textId="77777777" w:rsidR="003D64C4" w:rsidRPr="003D64C4" w:rsidRDefault="003D64C4" w:rsidP="003D64C4">
      <w:pPr>
        <w:pStyle w:val="ListParagraph"/>
        <w:numPr>
          <w:ilvl w:val="3"/>
          <w:numId w:val="10"/>
        </w:numPr>
        <w:spacing w:line="252" w:lineRule="auto"/>
        <w:rPr>
          <w:bCs/>
        </w:rPr>
      </w:pPr>
      <w:r w:rsidRPr="003D64C4">
        <w:rPr>
          <w:bCs/>
        </w:rPr>
        <w:t>If the offset X is shared for both RLM and BFD, the offset configuration is on a per-serving cell basis, because BFD is configured on a per-serving cell basis.</w:t>
      </w:r>
    </w:p>
    <w:p w14:paraId="0F643130" w14:textId="77777777" w:rsidR="003D64C4" w:rsidRPr="003D64C4" w:rsidRDefault="003D64C4" w:rsidP="003D64C4">
      <w:pPr>
        <w:pStyle w:val="ListParagraph"/>
        <w:numPr>
          <w:ilvl w:val="3"/>
          <w:numId w:val="10"/>
        </w:numPr>
        <w:spacing w:line="252" w:lineRule="auto"/>
        <w:rPr>
          <w:bCs/>
        </w:rPr>
      </w:pPr>
      <w:r w:rsidRPr="003D64C4">
        <w:rPr>
          <w:bCs/>
        </w:rPr>
        <w:t>Cell quality criterion is evaluated on a per-CC basis. UE can make RLM/BFD relaxation decisions separately for each configured CC/band according to the configured cell quality thresholds.</w:t>
      </w:r>
    </w:p>
    <w:p w14:paraId="11BFAA80" w14:textId="77777777" w:rsidR="003D64C4" w:rsidRPr="003D64C4" w:rsidRDefault="003D64C4" w:rsidP="003D64C4">
      <w:pPr>
        <w:pStyle w:val="ListParagraph"/>
        <w:numPr>
          <w:ilvl w:val="2"/>
          <w:numId w:val="10"/>
        </w:numPr>
        <w:spacing w:line="252" w:lineRule="auto"/>
        <w:rPr>
          <w:bCs/>
        </w:rPr>
      </w:pPr>
      <w:r w:rsidRPr="003D64C4">
        <w:rPr>
          <w:bCs/>
        </w:rPr>
        <w:t>Option 2: per-UE basis. (Qualcomm, Apple, CMCC, Ericsson, Xiaomi, Oppo, Nokia)</w:t>
      </w:r>
    </w:p>
    <w:p w14:paraId="00FC9C7D" w14:textId="77777777" w:rsidR="003D64C4" w:rsidRPr="003D64C4" w:rsidRDefault="003D64C4" w:rsidP="003D64C4">
      <w:pPr>
        <w:pStyle w:val="ListParagraph"/>
        <w:numPr>
          <w:ilvl w:val="3"/>
          <w:numId w:val="10"/>
        </w:numPr>
        <w:spacing w:line="252" w:lineRule="auto"/>
        <w:rPr>
          <w:bCs/>
        </w:rPr>
      </w:pPr>
      <w:r w:rsidRPr="003D64C4">
        <w:rPr>
          <w:bCs/>
        </w:rPr>
        <w:lastRenderedPageBreak/>
        <w:t>Option 2a: per-UE basis, and the offset is shared for both RLM and BFD. (Qualcomm)</w:t>
      </w:r>
    </w:p>
    <w:p w14:paraId="760C0C6C" w14:textId="77777777" w:rsidR="003D64C4" w:rsidRPr="003D64C4" w:rsidRDefault="003D64C4" w:rsidP="003D64C4">
      <w:pPr>
        <w:pStyle w:val="ListParagraph"/>
        <w:numPr>
          <w:ilvl w:val="2"/>
          <w:numId w:val="10"/>
        </w:numPr>
        <w:spacing w:line="252" w:lineRule="auto"/>
        <w:rPr>
          <w:bCs/>
        </w:rPr>
      </w:pPr>
      <w:r w:rsidRPr="003D64C4">
        <w:rPr>
          <w:bCs/>
        </w:rPr>
        <w:t>Option 3: The offset X for the cell quality criteria is per UE with FR differentiation (Moderator, Intel, vivo)</w:t>
      </w:r>
    </w:p>
    <w:p w14:paraId="507676D2" w14:textId="77777777" w:rsidR="003D64C4" w:rsidRPr="003D64C4" w:rsidRDefault="003D64C4" w:rsidP="003D64C4">
      <w:pPr>
        <w:pStyle w:val="ListParagraph"/>
        <w:numPr>
          <w:ilvl w:val="1"/>
          <w:numId w:val="10"/>
        </w:numPr>
        <w:spacing w:line="252" w:lineRule="auto"/>
        <w:rPr>
          <w:bCs/>
        </w:rPr>
      </w:pPr>
      <w:r w:rsidRPr="003D64C4">
        <w:rPr>
          <w:bCs/>
        </w:rPr>
        <w:t>Q2: whether the offset is configured separately for RLM and BFD or not?</w:t>
      </w:r>
    </w:p>
    <w:p w14:paraId="6BB92EDA" w14:textId="77777777" w:rsidR="003D64C4" w:rsidRPr="003D64C4" w:rsidRDefault="003D64C4" w:rsidP="003D64C4">
      <w:pPr>
        <w:pStyle w:val="ListParagraph"/>
        <w:numPr>
          <w:ilvl w:val="2"/>
          <w:numId w:val="10"/>
        </w:numPr>
        <w:spacing w:line="252" w:lineRule="auto"/>
        <w:rPr>
          <w:bCs/>
        </w:rPr>
      </w:pPr>
      <w:r w:rsidRPr="003D64C4">
        <w:rPr>
          <w:bCs/>
        </w:rPr>
        <w:t xml:space="preserve">Option 1: the offset </w:t>
      </w:r>
      <w:proofErr w:type="gramStart"/>
      <w:r w:rsidRPr="003D64C4">
        <w:rPr>
          <w:bCs/>
        </w:rPr>
        <w:t>are</w:t>
      </w:r>
      <w:proofErr w:type="gramEnd"/>
      <w:r w:rsidRPr="003D64C4">
        <w:rPr>
          <w:bCs/>
        </w:rPr>
        <w:t xml:space="preserve"> configured separately for RLM and BFD. (Huawei, MTK, Nokia, Ericsson, vivo)</w:t>
      </w:r>
    </w:p>
    <w:p w14:paraId="3A4755DC" w14:textId="77777777" w:rsidR="003D64C4" w:rsidRPr="003D64C4" w:rsidRDefault="003D64C4" w:rsidP="003D64C4">
      <w:pPr>
        <w:pStyle w:val="ListParagraph"/>
        <w:numPr>
          <w:ilvl w:val="2"/>
          <w:numId w:val="10"/>
        </w:numPr>
        <w:spacing w:line="252" w:lineRule="auto"/>
        <w:rPr>
          <w:bCs/>
        </w:rPr>
      </w:pPr>
      <w:r w:rsidRPr="003D64C4">
        <w:rPr>
          <w:bCs/>
        </w:rPr>
        <w:t>Option 2: the offset X is shared for both RLM and BFD (Qualcomm, Intel, vivo)</w:t>
      </w:r>
    </w:p>
    <w:p w14:paraId="403A9D0A" w14:textId="4DB1B063" w:rsidR="0061380C" w:rsidRDefault="0061380C" w:rsidP="00860355">
      <w:pPr>
        <w:pStyle w:val="ListParagraph"/>
        <w:numPr>
          <w:ilvl w:val="0"/>
          <w:numId w:val="10"/>
        </w:numPr>
        <w:spacing w:line="252" w:lineRule="auto"/>
        <w:ind w:left="644"/>
        <w:rPr>
          <w:bCs/>
        </w:rPr>
      </w:pPr>
      <w:r>
        <w:rPr>
          <w:bCs/>
        </w:rPr>
        <w:t>Moderator WF</w:t>
      </w:r>
    </w:p>
    <w:p w14:paraId="748AA148" w14:textId="77777777" w:rsidR="0061380C" w:rsidRPr="0061380C" w:rsidRDefault="0061380C" w:rsidP="0061380C">
      <w:pPr>
        <w:pStyle w:val="ListParagraph"/>
        <w:numPr>
          <w:ilvl w:val="1"/>
          <w:numId w:val="10"/>
        </w:numPr>
        <w:spacing w:line="252" w:lineRule="auto"/>
        <w:rPr>
          <w:bCs/>
        </w:rPr>
      </w:pPr>
      <w:r w:rsidRPr="0061380C">
        <w:rPr>
          <w:bCs/>
        </w:rPr>
        <w:t xml:space="preserve">The offset X dB can be configured separately for RLM and BFD, if different configurable offset for RLM/BFD are agreed. </w:t>
      </w:r>
    </w:p>
    <w:p w14:paraId="055A3D79" w14:textId="77777777" w:rsidR="0061380C" w:rsidRPr="0061380C" w:rsidRDefault="0061380C" w:rsidP="0061380C">
      <w:pPr>
        <w:pStyle w:val="ListParagraph"/>
        <w:numPr>
          <w:ilvl w:val="1"/>
          <w:numId w:val="10"/>
        </w:numPr>
        <w:spacing w:line="252" w:lineRule="auto"/>
        <w:rPr>
          <w:bCs/>
        </w:rPr>
      </w:pPr>
      <w:r w:rsidRPr="0061380C">
        <w:rPr>
          <w:bCs/>
        </w:rPr>
        <w:t xml:space="preserve">The offset X </w:t>
      </w:r>
      <w:r w:rsidRPr="0061380C">
        <w:rPr>
          <w:rFonts w:hint="eastAsia"/>
          <w:bCs/>
        </w:rPr>
        <w:t xml:space="preserve">dB </w:t>
      </w:r>
      <w:r w:rsidRPr="0061380C">
        <w:rPr>
          <w:bCs/>
        </w:rPr>
        <w:t>for the cell quality criteria is per UE with FR differentiation</w:t>
      </w:r>
      <w:r w:rsidRPr="0061380C">
        <w:rPr>
          <w:rFonts w:hint="eastAsia"/>
          <w:bCs/>
        </w:rPr>
        <w:t>.</w:t>
      </w:r>
    </w:p>
    <w:p w14:paraId="1F3D2286" w14:textId="77777777" w:rsidR="00860355" w:rsidRPr="00731E24" w:rsidRDefault="00860355" w:rsidP="00860355">
      <w:pPr>
        <w:pStyle w:val="ListParagraph"/>
        <w:numPr>
          <w:ilvl w:val="0"/>
          <w:numId w:val="10"/>
        </w:numPr>
        <w:spacing w:line="252" w:lineRule="auto"/>
        <w:ind w:left="644"/>
        <w:rPr>
          <w:highlight w:val="green"/>
          <w:lang w:eastAsia="ja-JP"/>
        </w:rPr>
      </w:pPr>
      <w:r w:rsidRPr="00731E24">
        <w:rPr>
          <w:highlight w:val="green"/>
          <w:lang w:eastAsia="ja-JP"/>
        </w:rPr>
        <w:t>Agreements</w:t>
      </w:r>
    </w:p>
    <w:p w14:paraId="1BA4EA39" w14:textId="3FA05AA7" w:rsidR="002211C4" w:rsidRPr="002211C4" w:rsidRDefault="002211C4" w:rsidP="002211C4">
      <w:pPr>
        <w:pStyle w:val="ListParagraph"/>
        <w:numPr>
          <w:ilvl w:val="1"/>
          <w:numId w:val="10"/>
        </w:numPr>
        <w:spacing w:line="252" w:lineRule="auto"/>
        <w:rPr>
          <w:bCs/>
          <w:highlight w:val="green"/>
        </w:rPr>
      </w:pPr>
      <w:r w:rsidRPr="002211C4">
        <w:rPr>
          <w:bCs/>
          <w:highlight w:val="green"/>
        </w:rPr>
        <w:t xml:space="preserve">The offset X </w:t>
      </w:r>
      <w:r w:rsidRPr="002211C4">
        <w:rPr>
          <w:rFonts w:hint="eastAsia"/>
          <w:bCs/>
          <w:highlight w:val="green"/>
        </w:rPr>
        <w:t xml:space="preserve">dB </w:t>
      </w:r>
      <w:r w:rsidRPr="002211C4">
        <w:rPr>
          <w:bCs/>
          <w:highlight w:val="green"/>
        </w:rPr>
        <w:t xml:space="preserve">for the cell quality criteria is </w:t>
      </w:r>
      <w:r w:rsidRPr="002211C4">
        <w:rPr>
          <w:bCs/>
          <w:highlight w:val="green"/>
        </w:rPr>
        <w:t xml:space="preserve">configured </w:t>
      </w:r>
      <w:r w:rsidRPr="002211C4">
        <w:rPr>
          <w:bCs/>
          <w:highlight w:val="green"/>
        </w:rPr>
        <w:t>per UE</w:t>
      </w:r>
      <w:r w:rsidRPr="002211C4">
        <w:rPr>
          <w:bCs/>
          <w:highlight w:val="green"/>
        </w:rPr>
        <w:t>. Separate values can be configured per</w:t>
      </w:r>
      <w:r w:rsidRPr="002211C4">
        <w:rPr>
          <w:bCs/>
          <w:highlight w:val="green"/>
        </w:rPr>
        <w:t xml:space="preserve"> FR</w:t>
      </w:r>
      <w:r w:rsidRPr="002211C4">
        <w:rPr>
          <w:rFonts w:hint="eastAsia"/>
          <w:bCs/>
          <w:highlight w:val="green"/>
        </w:rPr>
        <w:t>.</w:t>
      </w:r>
    </w:p>
    <w:p w14:paraId="0762405B" w14:textId="70100D3C" w:rsidR="00860355" w:rsidRDefault="002211C4" w:rsidP="00860355">
      <w:pPr>
        <w:pStyle w:val="ListParagraph"/>
        <w:numPr>
          <w:ilvl w:val="1"/>
          <w:numId w:val="10"/>
        </w:numPr>
        <w:spacing w:line="252" w:lineRule="auto"/>
        <w:rPr>
          <w:bCs/>
          <w:highlight w:val="green"/>
        </w:rPr>
      </w:pPr>
      <w:r w:rsidRPr="002211C4">
        <w:rPr>
          <w:bCs/>
          <w:highlight w:val="green"/>
        </w:rPr>
        <w:t>The offset X dB can be configured separately for RLM and BFD</w:t>
      </w:r>
    </w:p>
    <w:p w14:paraId="6DF3BF4A" w14:textId="559AAA54" w:rsidR="00F91E57" w:rsidRDefault="00F91E57" w:rsidP="00AB3BAA">
      <w:pPr>
        <w:spacing w:line="252" w:lineRule="auto"/>
        <w:rPr>
          <w:u w:val="single"/>
          <w:lang w:val="en-US"/>
        </w:rPr>
      </w:pPr>
    </w:p>
    <w:p w14:paraId="78D7DCF9" w14:textId="77777777" w:rsidR="004A0BA9" w:rsidRPr="00DA7235" w:rsidRDefault="004A0BA9" w:rsidP="004A0BA9">
      <w:pPr>
        <w:spacing w:line="252" w:lineRule="auto"/>
        <w:rPr>
          <w:u w:val="single"/>
        </w:rPr>
      </w:pPr>
      <w:r w:rsidRPr="00DA7235">
        <w:rPr>
          <w:u w:val="single"/>
        </w:rPr>
        <w:t>Issue 2-2-4: Clarifications for Low mobility criteria evaluation</w:t>
      </w:r>
    </w:p>
    <w:p w14:paraId="0C453ACA" w14:textId="77777777" w:rsidR="004A0BA9" w:rsidRPr="00600A8E" w:rsidRDefault="004A0BA9" w:rsidP="004A0BA9">
      <w:pPr>
        <w:pStyle w:val="ListParagraph"/>
        <w:numPr>
          <w:ilvl w:val="0"/>
          <w:numId w:val="10"/>
        </w:numPr>
        <w:spacing w:line="252" w:lineRule="auto"/>
        <w:ind w:left="644"/>
        <w:rPr>
          <w:bCs/>
        </w:rPr>
      </w:pPr>
      <w:r w:rsidRPr="00600A8E">
        <w:rPr>
          <w:bCs/>
        </w:rPr>
        <w:t>Proposals</w:t>
      </w:r>
    </w:p>
    <w:p w14:paraId="56ED1473" w14:textId="77777777" w:rsidR="004A0BA9" w:rsidRPr="00820E58" w:rsidRDefault="004A0BA9" w:rsidP="004A0BA9">
      <w:pPr>
        <w:pStyle w:val="ListParagraph"/>
        <w:numPr>
          <w:ilvl w:val="1"/>
          <w:numId w:val="10"/>
        </w:numPr>
        <w:spacing w:line="252" w:lineRule="auto"/>
        <w:rPr>
          <w:bCs/>
        </w:rPr>
      </w:pPr>
      <w:r w:rsidRPr="00820E58">
        <w:rPr>
          <w:bCs/>
        </w:rPr>
        <w:t xml:space="preserve">Proposal 1: the low mobility criteria is evaluated on the NR </w:t>
      </w:r>
      <w:proofErr w:type="spellStart"/>
      <w:r w:rsidRPr="00820E58">
        <w:rPr>
          <w:bCs/>
        </w:rPr>
        <w:t>PCell</w:t>
      </w:r>
      <w:proofErr w:type="spellEnd"/>
      <w:r w:rsidRPr="00820E58">
        <w:rPr>
          <w:bCs/>
        </w:rPr>
        <w:t xml:space="preserve"> for the case of NR single carrier, NR CA, NE-DC, and evaluated on the NR </w:t>
      </w:r>
      <w:proofErr w:type="spellStart"/>
      <w:r w:rsidRPr="00820E58">
        <w:rPr>
          <w:bCs/>
        </w:rPr>
        <w:t>PSCell</w:t>
      </w:r>
      <w:proofErr w:type="spellEnd"/>
      <w:r w:rsidRPr="00820E58">
        <w:rPr>
          <w:bCs/>
        </w:rPr>
        <w:t xml:space="preserve"> for the case of EN-DC. (Vivo, MTK, Apple, CMCC, Xiaomi)</w:t>
      </w:r>
    </w:p>
    <w:p w14:paraId="60365B0A" w14:textId="77777777" w:rsidR="004A0BA9" w:rsidRPr="00820E58" w:rsidRDefault="004A0BA9" w:rsidP="004A0BA9">
      <w:pPr>
        <w:pStyle w:val="ListParagraph"/>
        <w:numPr>
          <w:ilvl w:val="2"/>
          <w:numId w:val="10"/>
        </w:numPr>
        <w:spacing w:line="252" w:lineRule="auto"/>
        <w:rPr>
          <w:bCs/>
        </w:rPr>
      </w:pPr>
      <w:r w:rsidRPr="00820E58">
        <w:rPr>
          <w:bCs/>
        </w:rPr>
        <w:t>Proposal 1a: (Vivo, MTK, Apple, CMCC, Xiaomi)</w:t>
      </w:r>
    </w:p>
    <w:p w14:paraId="204F719E" w14:textId="77777777" w:rsidR="004A0BA9" w:rsidRPr="00820E58" w:rsidRDefault="004A0BA9" w:rsidP="004A0BA9">
      <w:pPr>
        <w:pStyle w:val="ListParagraph"/>
        <w:numPr>
          <w:ilvl w:val="3"/>
          <w:numId w:val="10"/>
        </w:numPr>
        <w:spacing w:line="252" w:lineRule="auto"/>
        <w:rPr>
          <w:bCs/>
        </w:rPr>
      </w:pPr>
      <w:r w:rsidRPr="00820E58">
        <w:rPr>
          <w:bCs/>
        </w:rPr>
        <w:t xml:space="preserve">the low mobility criteria </w:t>
      </w:r>
      <w:proofErr w:type="gramStart"/>
      <w:r w:rsidRPr="00820E58">
        <w:rPr>
          <w:bCs/>
        </w:rPr>
        <w:t>is</w:t>
      </w:r>
      <w:proofErr w:type="gramEnd"/>
      <w:r w:rsidRPr="00820E58">
        <w:rPr>
          <w:bCs/>
        </w:rPr>
        <w:t xml:space="preserve"> evaluated on </w:t>
      </w:r>
      <w:proofErr w:type="spellStart"/>
      <w:r w:rsidRPr="00820E58">
        <w:rPr>
          <w:bCs/>
        </w:rPr>
        <w:t>Pcell</w:t>
      </w:r>
      <w:proofErr w:type="spellEnd"/>
      <w:r w:rsidRPr="00820E58">
        <w:rPr>
          <w:bCs/>
        </w:rPr>
        <w:t xml:space="preserve"> in NR-DC.</w:t>
      </w:r>
    </w:p>
    <w:p w14:paraId="22C66BDA" w14:textId="77777777" w:rsidR="004A0BA9" w:rsidRPr="00820E58" w:rsidRDefault="004A0BA9" w:rsidP="004A0BA9">
      <w:pPr>
        <w:pStyle w:val="ListParagraph"/>
        <w:numPr>
          <w:ilvl w:val="2"/>
          <w:numId w:val="10"/>
        </w:numPr>
        <w:spacing w:line="252" w:lineRule="auto"/>
        <w:rPr>
          <w:bCs/>
        </w:rPr>
      </w:pPr>
      <w:r w:rsidRPr="00820E58">
        <w:rPr>
          <w:bCs/>
        </w:rPr>
        <w:t>Proposal 1b: (Qu</w:t>
      </w:r>
      <w:r>
        <w:rPr>
          <w:bCs/>
        </w:rPr>
        <w:t>a</w:t>
      </w:r>
      <w:r w:rsidRPr="00820E58">
        <w:rPr>
          <w:bCs/>
        </w:rPr>
        <w:t>lcomm)</w:t>
      </w:r>
    </w:p>
    <w:p w14:paraId="31245F8A" w14:textId="77777777" w:rsidR="004A0BA9" w:rsidRPr="00820E58" w:rsidRDefault="004A0BA9" w:rsidP="004A0BA9">
      <w:pPr>
        <w:pStyle w:val="ListParagraph"/>
        <w:numPr>
          <w:ilvl w:val="3"/>
          <w:numId w:val="10"/>
        </w:numPr>
        <w:spacing w:line="252" w:lineRule="auto"/>
        <w:rPr>
          <w:bCs/>
        </w:rPr>
      </w:pPr>
      <w:r w:rsidRPr="00820E58">
        <w:rPr>
          <w:bCs/>
        </w:rPr>
        <w:t xml:space="preserve">the low mobility criteria </w:t>
      </w:r>
      <w:proofErr w:type="gramStart"/>
      <w:r w:rsidRPr="00820E58">
        <w:rPr>
          <w:bCs/>
        </w:rPr>
        <w:t>is</w:t>
      </w:r>
      <w:proofErr w:type="gramEnd"/>
      <w:r w:rsidRPr="00820E58">
        <w:rPr>
          <w:bCs/>
        </w:rPr>
        <w:t xml:space="preserve"> evaluated separately on </w:t>
      </w:r>
      <w:proofErr w:type="spellStart"/>
      <w:r w:rsidRPr="00820E58">
        <w:rPr>
          <w:bCs/>
        </w:rPr>
        <w:t>Pcell</w:t>
      </w:r>
      <w:proofErr w:type="spellEnd"/>
      <w:r w:rsidRPr="00820E58">
        <w:rPr>
          <w:bCs/>
        </w:rPr>
        <w:t xml:space="preserve"> and </w:t>
      </w:r>
      <w:proofErr w:type="spellStart"/>
      <w:r w:rsidRPr="00820E58">
        <w:rPr>
          <w:bCs/>
        </w:rPr>
        <w:t>PSCell</w:t>
      </w:r>
      <w:proofErr w:type="spellEnd"/>
      <w:r w:rsidRPr="00820E58">
        <w:rPr>
          <w:bCs/>
        </w:rPr>
        <w:t xml:space="preserve"> in NR-DC.</w:t>
      </w:r>
    </w:p>
    <w:p w14:paraId="5B7206B3" w14:textId="77777777" w:rsidR="004A0BA9" w:rsidRPr="00820E58" w:rsidRDefault="004A0BA9" w:rsidP="004A0BA9">
      <w:pPr>
        <w:pStyle w:val="ListParagraph"/>
        <w:numPr>
          <w:ilvl w:val="1"/>
          <w:numId w:val="10"/>
        </w:numPr>
        <w:spacing w:line="252" w:lineRule="auto"/>
        <w:rPr>
          <w:bCs/>
        </w:rPr>
      </w:pPr>
      <w:r w:rsidRPr="00820E58">
        <w:rPr>
          <w:bCs/>
        </w:rPr>
        <w:t>Proposal 2: the low mobility criteria is evaluated on the cells where RLM-RS/BFD-RS is present. (Ericsson, Nokia)</w:t>
      </w:r>
    </w:p>
    <w:p w14:paraId="33371EE8" w14:textId="77777777" w:rsidR="004A0BA9" w:rsidRPr="007E44DB" w:rsidRDefault="004A0BA9" w:rsidP="004A0BA9">
      <w:pPr>
        <w:pStyle w:val="ListParagraph"/>
        <w:numPr>
          <w:ilvl w:val="0"/>
          <w:numId w:val="10"/>
        </w:numPr>
        <w:spacing w:line="252" w:lineRule="auto"/>
        <w:ind w:left="644"/>
        <w:rPr>
          <w:highlight w:val="green"/>
          <w:lang w:eastAsia="ja-JP"/>
        </w:rPr>
      </w:pPr>
      <w:r w:rsidRPr="007E44DB">
        <w:rPr>
          <w:highlight w:val="green"/>
          <w:lang w:eastAsia="ja-JP"/>
        </w:rPr>
        <w:t>Agreements</w:t>
      </w:r>
    </w:p>
    <w:p w14:paraId="2BB53C26" w14:textId="60BC44E1" w:rsidR="00F312EA" w:rsidRPr="007E44DB" w:rsidRDefault="00F312EA" w:rsidP="004A0BA9">
      <w:pPr>
        <w:pStyle w:val="ListParagraph"/>
        <w:numPr>
          <w:ilvl w:val="1"/>
          <w:numId w:val="10"/>
        </w:numPr>
        <w:spacing w:line="252" w:lineRule="auto"/>
        <w:rPr>
          <w:bCs/>
          <w:highlight w:val="green"/>
        </w:rPr>
      </w:pPr>
      <w:r w:rsidRPr="007E44DB">
        <w:rPr>
          <w:bCs/>
          <w:highlight w:val="green"/>
        </w:rPr>
        <w:t>T</w:t>
      </w:r>
      <w:r w:rsidRPr="007E44DB">
        <w:rPr>
          <w:bCs/>
          <w:highlight w:val="green"/>
        </w:rPr>
        <w:t xml:space="preserve">he low mobility criteria </w:t>
      </w:r>
      <w:proofErr w:type="gramStart"/>
      <w:r w:rsidRPr="007E44DB">
        <w:rPr>
          <w:bCs/>
          <w:highlight w:val="green"/>
        </w:rPr>
        <w:t>is</w:t>
      </w:r>
      <w:proofErr w:type="gramEnd"/>
      <w:r w:rsidRPr="007E44DB">
        <w:rPr>
          <w:bCs/>
          <w:highlight w:val="green"/>
        </w:rPr>
        <w:t xml:space="preserve"> evaluated on the </w:t>
      </w:r>
    </w:p>
    <w:p w14:paraId="6825A9D2" w14:textId="49B00E6C" w:rsidR="00F312EA" w:rsidRPr="007E44DB" w:rsidRDefault="00F312EA" w:rsidP="00F312EA">
      <w:pPr>
        <w:pStyle w:val="ListParagraph"/>
        <w:numPr>
          <w:ilvl w:val="2"/>
          <w:numId w:val="10"/>
        </w:numPr>
        <w:spacing w:line="252" w:lineRule="auto"/>
        <w:rPr>
          <w:bCs/>
          <w:highlight w:val="green"/>
        </w:rPr>
      </w:pPr>
      <w:r w:rsidRPr="007E44DB">
        <w:rPr>
          <w:bCs/>
          <w:highlight w:val="green"/>
        </w:rPr>
        <w:t xml:space="preserve">NR </w:t>
      </w:r>
      <w:proofErr w:type="spellStart"/>
      <w:r w:rsidRPr="007E44DB">
        <w:rPr>
          <w:bCs/>
          <w:highlight w:val="green"/>
        </w:rPr>
        <w:t>PCell</w:t>
      </w:r>
      <w:proofErr w:type="spellEnd"/>
      <w:r w:rsidRPr="007E44DB">
        <w:rPr>
          <w:bCs/>
          <w:highlight w:val="green"/>
        </w:rPr>
        <w:t xml:space="preserve"> for the case of NR single carrier, NR CA, NE-DC</w:t>
      </w:r>
    </w:p>
    <w:p w14:paraId="64A97EF3" w14:textId="0ADB064F" w:rsidR="004A0BA9" w:rsidRPr="007E44DB" w:rsidRDefault="00F312EA" w:rsidP="00F312EA">
      <w:pPr>
        <w:pStyle w:val="ListParagraph"/>
        <w:numPr>
          <w:ilvl w:val="2"/>
          <w:numId w:val="10"/>
        </w:numPr>
        <w:spacing w:line="252" w:lineRule="auto"/>
        <w:rPr>
          <w:bCs/>
          <w:highlight w:val="green"/>
        </w:rPr>
      </w:pPr>
      <w:r w:rsidRPr="007E44DB">
        <w:rPr>
          <w:bCs/>
          <w:highlight w:val="green"/>
        </w:rPr>
        <w:t xml:space="preserve">NR </w:t>
      </w:r>
      <w:proofErr w:type="spellStart"/>
      <w:r w:rsidRPr="007E44DB">
        <w:rPr>
          <w:bCs/>
          <w:highlight w:val="green"/>
        </w:rPr>
        <w:t>PSCell</w:t>
      </w:r>
      <w:proofErr w:type="spellEnd"/>
      <w:r w:rsidRPr="007E44DB">
        <w:rPr>
          <w:bCs/>
          <w:highlight w:val="green"/>
        </w:rPr>
        <w:t xml:space="preserve"> for the case of EN-DC</w:t>
      </w:r>
    </w:p>
    <w:p w14:paraId="0F8DBB66" w14:textId="0C1D483C" w:rsidR="00F312EA" w:rsidRPr="007E44DB" w:rsidRDefault="00F312EA" w:rsidP="00F312EA">
      <w:pPr>
        <w:pStyle w:val="ListParagraph"/>
        <w:numPr>
          <w:ilvl w:val="2"/>
          <w:numId w:val="10"/>
        </w:numPr>
        <w:spacing w:line="252" w:lineRule="auto"/>
        <w:rPr>
          <w:bCs/>
          <w:highlight w:val="green"/>
        </w:rPr>
      </w:pPr>
      <w:r w:rsidRPr="007E44DB">
        <w:rPr>
          <w:bCs/>
          <w:highlight w:val="green"/>
        </w:rPr>
        <w:t xml:space="preserve">NR </w:t>
      </w:r>
      <w:proofErr w:type="spellStart"/>
      <w:r w:rsidRPr="007E44DB">
        <w:rPr>
          <w:bCs/>
          <w:highlight w:val="green"/>
        </w:rPr>
        <w:t>P</w:t>
      </w:r>
      <w:r w:rsidR="00EE1EDA" w:rsidRPr="007E44DB">
        <w:rPr>
          <w:bCs/>
          <w:highlight w:val="green"/>
        </w:rPr>
        <w:t>C</w:t>
      </w:r>
      <w:r w:rsidRPr="007E44DB">
        <w:rPr>
          <w:bCs/>
          <w:highlight w:val="green"/>
        </w:rPr>
        <w:t>ell</w:t>
      </w:r>
      <w:proofErr w:type="spellEnd"/>
      <w:r w:rsidRPr="007E44DB">
        <w:rPr>
          <w:bCs/>
          <w:highlight w:val="green"/>
        </w:rPr>
        <w:t xml:space="preserve"> </w:t>
      </w:r>
      <w:r w:rsidRPr="007E44DB">
        <w:rPr>
          <w:bCs/>
          <w:highlight w:val="green"/>
        </w:rPr>
        <w:t>for the case of</w:t>
      </w:r>
      <w:r w:rsidRPr="007E44DB">
        <w:rPr>
          <w:bCs/>
          <w:highlight w:val="green"/>
        </w:rPr>
        <w:t xml:space="preserve"> NR-DC</w:t>
      </w:r>
    </w:p>
    <w:p w14:paraId="7EFA60C6" w14:textId="61241DE2" w:rsidR="00EE1EDA" w:rsidRPr="007E44DB" w:rsidRDefault="00EE1EDA" w:rsidP="00EE1EDA">
      <w:pPr>
        <w:pStyle w:val="ListParagraph"/>
        <w:numPr>
          <w:ilvl w:val="2"/>
          <w:numId w:val="10"/>
        </w:numPr>
        <w:spacing w:line="252" w:lineRule="auto"/>
        <w:rPr>
          <w:bCs/>
          <w:highlight w:val="green"/>
        </w:rPr>
      </w:pPr>
      <w:r w:rsidRPr="007E44DB">
        <w:rPr>
          <w:bCs/>
          <w:highlight w:val="green"/>
        </w:rPr>
        <w:t>FFS how to handle scenarios when BFD is configured in SCell</w:t>
      </w:r>
    </w:p>
    <w:p w14:paraId="298545EA" w14:textId="77777777" w:rsidR="004A0BA9" w:rsidRDefault="004A0BA9" w:rsidP="00AB3BAA">
      <w:pPr>
        <w:spacing w:line="252" w:lineRule="auto"/>
        <w:rPr>
          <w:u w:val="single"/>
          <w:lang w:val="en-US"/>
        </w:rPr>
      </w:pPr>
    </w:p>
    <w:p w14:paraId="0C717DFD" w14:textId="0F634250" w:rsidR="00AB3BAA" w:rsidRPr="00DA7235" w:rsidRDefault="00AB3BAA" w:rsidP="00AB3BAA">
      <w:pPr>
        <w:spacing w:line="252" w:lineRule="auto"/>
        <w:rPr>
          <w:u w:val="single"/>
        </w:rPr>
      </w:pPr>
      <w:r w:rsidRPr="00DA7235">
        <w:rPr>
          <w:u w:val="single"/>
        </w:rPr>
        <w:t xml:space="preserve">Issue 2-3-3: For BFD, the reference threshold </w:t>
      </w:r>
      <w:proofErr w:type="spellStart"/>
      <w:r w:rsidRPr="00DA7235">
        <w:rPr>
          <w:u w:val="single"/>
        </w:rPr>
        <w:t>Qx</w:t>
      </w:r>
      <w:proofErr w:type="spellEnd"/>
      <w:r w:rsidRPr="00DA7235">
        <w:rPr>
          <w:u w:val="single"/>
        </w:rPr>
        <w:t xml:space="preserve"> and the predefined offset X</w:t>
      </w:r>
    </w:p>
    <w:p w14:paraId="62C16AA7" w14:textId="77777777" w:rsidR="00860355" w:rsidRPr="00600A8E" w:rsidRDefault="00860355" w:rsidP="00860355">
      <w:pPr>
        <w:pStyle w:val="ListParagraph"/>
        <w:numPr>
          <w:ilvl w:val="0"/>
          <w:numId w:val="10"/>
        </w:numPr>
        <w:spacing w:line="252" w:lineRule="auto"/>
        <w:ind w:left="644"/>
        <w:rPr>
          <w:bCs/>
        </w:rPr>
      </w:pPr>
      <w:r w:rsidRPr="00600A8E">
        <w:rPr>
          <w:bCs/>
        </w:rPr>
        <w:t>Proposals</w:t>
      </w:r>
    </w:p>
    <w:p w14:paraId="15166154" w14:textId="77777777" w:rsidR="007318DC" w:rsidRDefault="007318DC" w:rsidP="007318DC">
      <w:pPr>
        <w:pStyle w:val="ListParagraph"/>
        <w:numPr>
          <w:ilvl w:val="1"/>
          <w:numId w:val="10"/>
        </w:numPr>
        <w:overflowPunct w:val="0"/>
        <w:autoSpaceDE w:val="0"/>
        <w:autoSpaceDN w:val="0"/>
        <w:adjustRightInd w:val="0"/>
        <w:spacing w:after="180" w:line="360" w:lineRule="auto"/>
        <w:contextualSpacing/>
        <w:textAlignment w:val="baseline"/>
        <w:rPr>
          <w:rFonts w:eastAsiaTheme="minorEastAsia"/>
        </w:rPr>
      </w:pPr>
      <w:r>
        <w:rPr>
          <w:rFonts w:eastAsia="PMingLiU"/>
          <w:lang w:eastAsia="zh-TW"/>
        </w:rPr>
        <w:t xml:space="preserve">Option 1: </w:t>
      </w:r>
      <w:proofErr w:type="spellStart"/>
      <w:r>
        <w:rPr>
          <w:rFonts w:eastAsia="PMingLiU"/>
          <w:lang w:eastAsia="zh-TW"/>
        </w:rPr>
        <w:t>Qx</w:t>
      </w:r>
      <w:proofErr w:type="spellEnd"/>
      <w:r>
        <w:rPr>
          <w:rFonts w:eastAsia="PMingLiU"/>
          <w:lang w:eastAsia="zh-TW"/>
        </w:rPr>
        <w:t xml:space="preserve"> = Qin is used as the reference threshold. (Qualcomm, </w:t>
      </w:r>
      <w:r>
        <w:rPr>
          <w:rFonts w:eastAsia="PMingLiU" w:hint="eastAsia"/>
          <w:lang w:eastAsia="zh-TW"/>
        </w:rPr>
        <w:t>Apple</w:t>
      </w:r>
      <w:r>
        <w:rPr>
          <w:rFonts w:eastAsia="PMingLiU"/>
          <w:lang w:eastAsia="zh-TW"/>
        </w:rPr>
        <w:t>, Intel, Ericsson, vivo, CMCC, Nokia, Huawei)</w:t>
      </w:r>
    </w:p>
    <w:p w14:paraId="16A09F32" w14:textId="77777777" w:rsidR="007318DC" w:rsidRDefault="007318DC" w:rsidP="007318DC">
      <w:pPr>
        <w:pStyle w:val="ListParagraph"/>
        <w:numPr>
          <w:ilvl w:val="2"/>
          <w:numId w:val="10"/>
        </w:numPr>
        <w:overflowPunct w:val="0"/>
        <w:autoSpaceDE w:val="0"/>
        <w:autoSpaceDN w:val="0"/>
        <w:adjustRightInd w:val="0"/>
        <w:spacing w:after="180" w:line="360" w:lineRule="auto"/>
        <w:contextualSpacing/>
        <w:textAlignment w:val="baseline"/>
        <w:rPr>
          <w:rFonts w:eastAsia="PMingLiU"/>
          <w:lang w:eastAsia="zh-TW"/>
        </w:rPr>
      </w:pPr>
      <w:r>
        <w:rPr>
          <w:rFonts w:eastAsia="PMingLiU" w:hint="eastAsia"/>
          <w:lang w:eastAsia="zh-TW"/>
        </w:rPr>
        <w:t>Op</w:t>
      </w:r>
      <w:r>
        <w:rPr>
          <w:rFonts w:eastAsia="PMingLiU"/>
          <w:lang w:eastAsia="zh-TW"/>
        </w:rPr>
        <w:t xml:space="preserve">tion 1a: and the predefined offset is 0 </w:t>
      </w:r>
      <w:proofErr w:type="spellStart"/>
      <w:r>
        <w:rPr>
          <w:rFonts w:eastAsia="PMingLiU"/>
          <w:lang w:eastAsia="zh-TW"/>
        </w:rPr>
        <w:t>dB.</w:t>
      </w:r>
      <w:proofErr w:type="spellEnd"/>
      <w:r>
        <w:rPr>
          <w:rFonts w:eastAsia="PMingLiU"/>
          <w:lang w:eastAsia="zh-TW"/>
        </w:rPr>
        <w:t xml:space="preserve"> (MTK, Qualcomm, vivo, Apple, CMCC, Nokia)</w:t>
      </w:r>
    </w:p>
    <w:p w14:paraId="2B08062D" w14:textId="77777777" w:rsidR="007318DC" w:rsidRDefault="007318DC" w:rsidP="007318DC">
      <w:pPr>
        <w:pStyle w:val="ListParagraph"/>
        <w:numPr>
          <w:ilvl w:val="3"/>
          <w:numId w:val="10"/>
        </w:numPr>
        <w:overflowPunct w:val="0"/>
        <w:autoSpaceDE w:val="0"/>
        <w:autoSpaceDN w:val="0"/>
        <w:adjustRightInd w:val="0"/>
        <w:spacing w:after="180" w:line="360" w:lineRule="auto"/>
        <w:contextualSpacing/>
        <w:textAlignment w:val="baseline"/>
        <w:rPr>
          <w:rFonts w:eastAsia="PMingLiU"/>
          <w:lang w:eastAsia="zh-TW"/>
        </w:rPr>
      </w:pPr>
      <w:r>
        <w:rPr>
          <w:rFonts w:eastAsia="PMingLiU"/>
          <w:lang w:eastAsia="zh-TW"/>
        </w:rPr>
        <w:t>Ericsson can comprise to Option 1a if the offset X can be configured from [3,6,9,12] dB</w:t>
      </w:r>
    </w:p>
    <w:p w14:paraId="6DE1AAFC" w14:textId="77777777" w:rsidR="007318DC" w:rsidRDefault="007318DC" w:rsidP="007318DC">
      <w:pPr>
        <w:pStyle w:val="ListParagraph"/>
        <w:numPr>
          <w:ilvl w:val="2"/>
          <w:numId w:val="10"/>
        </w:numPr>
        <w:overflowPunct w:val="0"/>
        <w:autoSpaceDE w:val="0"/>
        <w:autoSpaceDN w:val="0"/>
        <w:adjustRightInd w:val="0"/>
        <w:spacing w:after="180" w:line="360" w:lineRule="auto"/>
        <w:contextualSpacing/>
        <w:textAlignment w:val="baseline"/>
        <w:rPr>
          <w:rFonts w:eastAsiaTheme="minorEastAsia"/>
        </w:rPr>
      </w:pPr>
      <w:r>
        <w:rPr>
          <w:rFonts w:eastAsia="PMingLiU"/>
          <w:lang w:eastAsia="zh-TW"/>
        </w:rPr>
        <w:t>Note: Qin corresponds to the in-sync block error rate (</w:t>
      </w:r>
      <w:proofErr w:type="spellStart"/>
      <w:r>
        <w:rPr>
          <w:rFonts w:eastAsia="PMingLiU"/>
          <w:lang w:eastAsia="zh-TW"/>
        </w:rPr>
        <w:t>BLERin</w:t>
      </w:r>
      <w:proofErr w:type="spellEnd"/>
      <w:r>
        <w:rPr>
          <w:rFonts w:eastAsia="PMingLiU"/>
          <w:lang w:eastAsia="zh-TW"/>
        </w:rPr>
        <w:t xml:space="preserve">) as defined in Table 8.1.1-1. </w:t>
      </w:r>
    </w:p>
    <w:p w14:paraId="0569800F" w14:textId="77777777" w:rsidR="007318DC" w:rsidRDefault="007318DC" w:rsidP="007318DC">
      <w:pPr>
        <w:pStyle w:val="ListParagraph"/>
        <w:numPr>
          <w:ilvl w:val="1"/>
          <w:numId w:val="10"/>
        </w:numPr>
        <w:overflowPunct w:val="0"/>
        <w:autoSpaceDE w:val="0"/>
        <w:autoSpaceDN w:val="0"/>
        <w:adjustRightInd w:val="0"/>
        <w:spacing w:after="180" w:line="360" w:lineRule="auto"/>
        <w:contextualSpacing/>
        <w:textAlignment w:val="baseline"/>
        <w:rPr>
          <w:rFonts w:eastAsiaTheme="minorEastAsia"/>
        </w:rPr>
      </w:pPr>
      <w:r>
        <w:rPr>
          <w:rFonts w:eastAsia="PMingLiU"/>
          <w:lang w:eastAsia="zh-TW"/>
        </w:rPr>
        <w:lastRenderedPageBreak/>
        <w:t xml:space="preserve">Option 2: </w:t>
      </w:r>
      <w:proofErr w:type="spellStart"/>
      <w:r>
        <w:rPr>
          <w:rFonts w:eastAsia="PMingLiU"/>
          <w:lang w:eastAsia="zh-TW"/>
        </w:rPr>
        <w:t>Qx</w:t>
      </w:r>
      <w:proofErr w:type="spellEnd"/>
      <w:r>
        <w:rPr>
          <w:rFonts w:eastAsia="PMingLiU"/>
          <w:lang w:eastAsia="zh-TW"/>
        </w:rPr>
        <w:t xml:space="preserve"> = </w:t>
      </w:r>
      <w:proofErr w:type="spellStart"/>
      <w:r>
        <w:rPr>
          <w:rFonts w:eastAsia="PMingLiU"/>
          <w:lang w:eastAsia="zh-TW"/>
        </w:rPr>
        <w:t>Q</w:t>
      </w:r>
      <w:r>
        <w:rPr>
          <w:rFonts w:eastAsia="PMingLiU"/>
          <w:vertAlign w:val="subscript"/>
          <w:lang w:eastAsia="zh-TW"/>
        </w:rPr>
        <w:t>out_LR</w:t>
      </w:r>
      <w:proofErr w:type="spellEnd"/>
      <w:r>
        <w:rPr>
          <w:rFonts w:eastAsia="PMingLiU"/>
          <w:vertAlign w:val="subscript"/>
          <w:lang w:eastAsia="zh-TW"/>
        </w:rPr>
        <w:t xml:space="preserve">. </w:t>
      </w:r>
      <w:r>
        <w:rPr>
          <w:rFonts w:eastAsia="PMingLiU"/>
          <w:lang w:eastAsia="zh-TW"/>
        </w:rPr>
        <w:t>(CATT, Oppo, [Xiaomi])</w:t>
      </w:r>
    </w:p>
    <w:p w14:paraId="3B627253" w14:textId="77777777" w:rsidR="007318DC" w:rsidRDefault="007318DC" w:rsidP="007318DC">
      <w:pPr>
        <w:pStyle w:val="ListParagraph"/>
        <w:numPr>
          <w:ilvl w:val="2"/>
          <w:numId w:val="10"/>
        </w:numPr>
        <w:overflowPunct w:val="0"/>
        <w:autoSpaceDE w:val="0"/>
        <w:autoSpaceDN w:val="0"/>
        <w:adjustRightInd w:val="0"/>
        <w:spacing w:after="180" w:line="360" w:lineRule="auto"/>
        <w:contextualSpacing/>
        <w:textAlignment w:val="baseline"/>
        <w:rPr>
          <w:rFonts w:eastAsiaTheme="minorEastAsia"/>
        </w:rPr>
      </w:pPr>
      <w:r>
        <w:rPr>
          <w:rFonts w:eastAsia="PMingLiU"/>
          <w:lang w:eastAsia="zh-TW"/>
        </w:rPr>
        <w:t>Option 2b: the offset should be larger than 5dB. If the offset is not configured, the predefined offset is 5 dB (CATT).</w:t>
      </w:r>
    </w:p>
    <w:p w14:paraId="3958220E" w14:textId="35E1594E" w:rsidR="00DA318C" w:rsidRDefault="00DA318C" w:rsidP="00860355">
      <w:pPr>
        <w:pStyle w:val="ListParagraph"/>
        <w:numPr>
          <w:ilvl w:val="0"/>
          <w:numId w:val="10"/>
        </w:numPr>
        <w:spacing w:line="252" w:lineRule="auto"/>
        <w:ind w:left="644"/>
        <w:rPr>
          <w:bCs/>
        </w:rPr>
      </w:pPr>
      <w:r>
        <w:rPr>
          <w:bCs/>
        </w:rPr>
        <w:t>Moderator WF</w:t>
      </w:r>
    </w:p>
    <w:p w14:paraId="212BDF67" w14:textId="1F8BD86C" w:rsidR="00DA318C" w:rsidRDefault="00036072" w:rsidP="00DA318C">
      <w:pPr>
        <w:pStyle w:val="ListParagraph"/>
        <w:numPr>
          <w:ilvl w:val="1"/>
          <w:numId w:val="10"/>
        </w:numPr>
        <w:spacing w:line="252" w:lineRule="auto"/>
        <w:rPr>
          <w:bCs/>
        </w:rPr>
      </w:pPr>
      <w:r w:rsidRPr="00036072">
        <w:rPr>
          <w:bCs/>
        </w:rPr>
        <w:t xml:space="preserve">For BFD, confirm </w:t>
      </w:r>
      <w:proofErr w:type="spellStart"/>
      <w:r w:rsidRPr="00036072">
        <w:rPr>
          <w:bCs/>
        </w:rPr>
        <w:t>Qx</w:t>
      </w:r>
      <w:proofErr w:type="spellEnd"/>
      <w:r w:rsidRPr="00036072">
        <w:rPr>
          <w:bCs/>
        </w:rPr>
        <w:t xml:space="preserve"> = Qin and the predefined offset value X is 0 </w:t>
      </w:r>
      <w:proofErr w:type="spellStart"/>
      <w:r w:rsidRPr="00036072">
        <w:rPr>
          <w:bCs/>
        </w:rPr>
        <w:t>dB</w:t>
      </w:r>
      <w:r w:rsidR="003860D5" w:rsidRPr="003860D5">
        <w:rPr>
          <w:bCs/>
        </w:rPr>
        <w:t>.</w:t>
      </w:r>
      <w:proofErr w:type="spellEnd"/>
    </w:p>
    <w:p w14:paraId="06F270D8" w14:textId="298A4A7B" w:rsidR="00860355" w:rsidRPr="00600A8E" w:rsidRDefault="00860355" w:rsidP="00860355">
      <w:pPr>
        <w:pStyle w:val="ListParagraph"/>
        <w:numPr>
          <w:ilvl w:val="0"/>
          <w:numId w:val="10"/>
        </w:numPr>
        <w:spacing w:line="252" w:lineRule="auto"/>
        <w:ind w:left="644"/>
        <w:rPr>
          <w:bCs/>
        </w:rPr>
      </w:pPr>
      <w:r>
        <w:rPr>
          <w:bCs/>
        </w:rPr>
        <w:t>Discussion</w:t>
      </w:r>
    </w:p>
    <w:p w14:paraId="1DDFC53E" w14:textId="77777777" w:rsidR="00860355" w:rsidRPr="00F46AC2" w:rsidRDefault="00860355" w:rsidP="00860355">
      <w:pPr>
        <w:pStyle w:val="ListParagraph"/>
        <w:numPr>
          <w:ilvl w:val="1"/>
          <w:numId w:val="10"/>
        </w:numPr>
        <w:rPr>
          <w:lang w:val="sv-SE"/>
        </w:rPr>
      </w:pPr>
      <w:r>
        <w:rPr>
          <w:lang w:val="sv-SE"/>
        </w:rPr>
        <w:t>TBA</w:t>
      </w:r>
    </w:p>
    <w:p w14:paraId="2C9EACE6" w14:textId="77777777" w:rsidR="00860355" w:rsidRPr="002C5B7D" w:rsidRDefault="00860355" w:rsidP="00860355">
      <w:pPr>
        <w:pStyle w:val="ListParagraph"/>
        <w:numPr>
          <w:ilvl w:val="0"/>
          <w:numId w:val="10"/>
        </w:numPr>
        <w:spacing w:line="252" w:lineRule="auto"/>
        <w:ind w:left="644"/>
        <w:rPr>
          <w:lang w:eastAsia="ja-JP"/>
        </w:rPr>
      </w:pPr>
      <w:r w:rsidRPr="002C5B7D">
        <w:rPr>
          <w:lang w:eastAsia="ja-JP"/>
        </w:rPr>
        <w:t>Agreements</w:t>
      </w:r>
    </w:p>
    <w:p w14:paraId="5E5BB112" w14:textId="77777777" w:rsidR="00860355" w:rsidRPr="002C5B7D" w:rsidRDefault="00860355" w:rsidP="00860355">
      <w:pPr>
        <w:pStyle w:val="ListParagraph"/>
        <w:numPr>
          <w:ilvl w:val="1"/>
          <w:numId w:val="10"/>
        </w:numPr>
        <w:spacing w:line="252" w:lineRule="auto"/>
        <w:rPr>
          <w:bCs/>
        </w:rPr>
      </w:pPr>
      <w:r w:rsidRPr="002C5B7D">
        <w:rPr>
          <w:bCs/>
        </w:rPr>
        <w:t>TBA</w:t>
      </w:r>
    </w:p>
    <w:p w14:paraId="5EC63B68" w14:textId="2F11C296" w:rsidR="007815A9" w:rsidRDefault="007815A9" w:rsidP="007815A9">
      <w:pPr>
        <w:rPr>
          <w:bCs/>
          <w:lang w:val="en-US"/>
        </w:rPr>
      </w:pPr>
    </w:p>
    <w:p w14:paraId="13F83DA6" w14:textId="77777777" w:rsidR="00AB3BAA" w:rsidRPr="00DA7235" w:rsidRDefault="00AB3BAA" w:rsidP="00AB3BAA">
      <w:pPr>
        <w:spacing w:line="252" w:lineRule="auto"/>
        <w:rPr>
          <w:u w:val="single"/>
        </w:rPr>
      </w:pPr>
      <w:r w:rsidRPr="00DA7235">
        <w:rPr>
          <w:u w:val="single"/>
        </w:rPr>
        <w:t>Issue 2-3-4: For BFD, other configurable values of offset X dB</w:t>
      </w:r>
    </w:p>
    <w:p w14:paraId="49AE12BD" w14:textId="77777777" w:rsidR="0044310C" w:rsidRPr="00600A8E" w:rsidRDefault="0044310C" w:rsidP="0044310C">
      <w:pPr>
        <w:pStyle w:val="ListParagraph"/>
        <w:numPr>
          <w:ilvl w:val="0"/>
          <w:numId w:val="10"/>
        </w:numPr>
        <w:spacing w:line="252" w:lineRule="auto"/>
        <w:ind w:left="644"/>
        <w:rPr>
          <w:bCs/>
        </w:rPr>
      </w:pPr>
      <w:r w:rsidRPr="00600A8E">
        <w:rPr>
          <w:bCs/>
        </w:rPr>
        <w:t>Proposals</w:t>
      </w:r>
    </w:p>
    <w:p w14:paraId="3611BEE4" w14:textId="77777777" w:rsidR="0044310C" w:rsidRPr="00DA318C" w:rsidRDefault="0044310C" w:rsidP="0044310C">
      <w:pPr>
        <w:pStyle w:val="ListParagraph"/>
        <w:numPr>
          <w:ilvl w:val="1"/>
          <w:numId w:val="10"/>
        </w:numPr>
        <w:rPr>
          <w:lang w:val="sv-SE"/>
        </w:rPr>
      </w:pPr>
      <w:r w:rsidRPr="00DA318C">
        <w:rPr>
          <w:lang w:val="sv-SE"/>
        </w:rPr>
        <w:t>Option 1: [2, 4, 6, 8] dB (Qualcomm, Apple, MTK, Huawei, CMCC)</w:t>
      </w:r>
    </w:p>
    <w:p w14:paraId="61D50FB0" w14:textId="77777777" w:rsidR="0044310C" w:rsidRPr="00DA318C" w:rsidRDefault="0044310C" w:rsidP="0044310C">
      <w:pPr>
        <w:pStyle w:val="ListParagraph"/>
        <w:numPr>
          <w:ilvl w:val="1"/>
          <w:numId w:val="10"/>
        </w:numPr>
        <w:rPr>
          <w:lang w:val="sv-SE"/>
        </w:rPr>
      </w:pPr>
      <w:r w:rsidRPr="00DA318C">
        <w:rPr>
          <w:lang w:val="sv-SE"/>
        </w:rPr>
        <w:t>Option 2: [-3, 3, 6, 9] dB. (vivo)</w:t>
      </w:r>
    </w:p>
    <w:p w14:paraId="45C7AB21" w14:textId="77777777" w:rsidR="0044310C" w:rsidRPr="00DA318C" w:rsidRDefault="0044310C" w:rsidP="0044310C">
      <w:pPr>
        <w:pStyle w:val="ListParagraph"/>
        <w:numPr>
          <w:ilvl w:val="1"/>
          <w:numId w:val="10"/>
        </w:numPr>
        <w:rPr>
          <w:lang w:val="sv-SE"/>
        </w:rPr>
      </w:pPr>
      <w:r w:rsidRPr="00DA318C">
        <w:rPr>
          <w:lang w:val="sv-SE"/>
        </w:rPr>
        <w:t>Option 3: [2, 4, 8, 12] dB. (MTK, CMCC)</w:t>
      </w:r>
    </w:p>
    <w:p w14:paraId="17FCE2D0" w14:textId="77777777" w:rsidR="0044310C" w:rsidRPr="00DA318C" w:rsidRDefault="0044310C" w:rsidP="0044310C">
      <w:pPr>
        <w:pStyle w:val="ListParagraph"/>
        <w:numPr>
          <w:ilvl w:val="1"/>
          <w:numId w:val="10"/>
        </w:numPr>
        <w:rPr>
          <w:lang w:val="sv-SE"/>
        </w:rPr>
      </w:pPr>
      <w:r w:rsidRPr="00DA318C">
        <w:rPr>
          <w:lang w:val="sv-SE"/>
        </w:rPr>
        <w:t>Option 4: [7,9,11,12] dB for BFD (Ericsson)</w:t>
      </w:r>
    </w:p>
    <w:p w14:paraId="5B960686" w14:textId="77777777" w:rsidR="0044310C" w:rsidRPr="00DA318C" w:rsidRDefault="0044310C" w:rsidP="0044310C">
      <w:pPr>
        <w:pStyle w:val="ListParagraph"/>
        <w:numPr>
          <w:ilvl w:val="1"/>
          <w:numId w:val="10"/>
        </w:numPr>
        <w:rPr>
          <w:lang w:val="sv-SE"/>
        </w:rPr>
      </w:pPr>
      <w:r w:rsidRPr="00DA318C">
        <w:rPr>
          <w:lang w:val="sv-SE"/>
        </w:rPr>
        <w:t>Option 4a: [3,6,9,12] dB for BFD (Ericsson, Nokia)</w:t>
      </w:r>
    </w:p>
    <w:p w14:paraId="25852F07" w14:textId="77777777" w:rsidR="0044310C" w:rsidRDefault="0044310C" w:rsidP="0044310C">
      <w:pPr>
        <w:pStyle w:val="ListParagraph"/>
        <w:numPr>
          <w:ilvl w:val="0"/>
          <w:numId w:val="10"/>
        </w:numPr>
        <w:spacing w:line="252" w:lineRule="auto"/>
        <w:ind w:left="644"/>
        <w:rPr>
          <w:bCs/>
        </w:rPr>
      </w:pPr>
      <w:r>
        <w:rPr>
          <w:bCs/>
        </w:rPr>
        <w:t>Moderator WF</w:t>
      </w:r>
    </w:p>
    <w:p w14:paraId="0169EC0D" w14:textId="77777777" w:rsidR="0044310C" w:rsidRDefault="0044310C" w:rsidP="0044310C">
      <w:pPr>
        <w:pStyle w:val="ListParagraph"/>
        <w:numPr>
          <w:ilvl w:val="1"/>
          <w:numId w:val="10"/>
        </w:numPr>
        <w:spacing w:line="252" w:lineRule="auto"/>
        <w:rPr>
          <w:bCs/>
        </w:rPr>
      </w:pPr>
      <w:r w:rsidRPr="003860D5">
        <w:rPr>
          <w:bCs/>
        </w:rPr>
        <w:t xml:space="preserve">For BFD, the offset X dB can be configured from a set of [3, 6, 9, 12] </w:t>
      </w:r>
      <w:proofErr w:type="spellStart"/>
      <w:r w:rsidRPr="003860D5">
        <w:rPr>
          <w:bCs/>
        </w:rPr>
        <w:t>dB.</w:t>
      </w:r>
      <w:proofErr w:type="spellEnd"/>
    </w:p>
    <w:p w14:paraId="57914D4B" w14:textId="77777777" w:rsidR="0044310C" w:rsidRPr="00600A8E" w:rsidRDefault="0044310C" w:rsidP="0044310C">
      <w:pPr>
        <w:pStyle w:val="ListParagraph"/>
        <w:numPr>
          <w:ilvl w:val="0"/>
          <w:numId w:val="10"/>
        </w:numPr>
        <w:spacing w:line="252" w:lineRule="auto"/>
        <w:ind w:left="644"/>
        <w:rPr>
          <w:bCs/>
        </w:rPr>
      </w:pPr>
      <w:r>
        <w:rPr>
          <w:bCs/>
        </w:rPr>
        <w:t>Discussion</w:t>
      </w:r>
    </w:p>
    <w:p w14:paraId="7C4F1447" w14:textId="77777777" w:rsidR="0044310C" w:rsidRPr="00F46AC2" w:rsidRDefault="0044310C" w:rsidP="0044310C">
      <w:pPr>
        <w:pStyle w:val="ListParagraph"/>
        <w:numPr>
          <w:ilvl w:val="1"/>
          <w:numId w:val="10"/>
        </w:numPr>
        <w:rPr>
          <w:lang w:val="sv-SE"/>
        </w:rPr>
      </w:pPr>
      <w:r>
        <w:rPr>
          <w:lang w:val="sv-SE"/>
        </w:rPr>
        <w:t>TBA</w:t>
      </w:r>
    </w:p>
    <w:p w14:paraId="00C9F1E4" w14:textId="77777777" w:rsidR="0044310C" w:rsidRPr="002C5B7D" w:rsidRDefault="0044310C" w:rsidP="0044310C">
      <w:pPr>
        <w:pStyle w:val="ListParagraph"/>
        <w:numPr>
          <w:ilvl w:val="0"/>
          <w:numId w:val="10"/>
        </w:numPr>
        <w:spacing w:line="252" w:lineRule="auto"/>
        <w:ind w:left="644"/>
        <w:rPr>
          <w:lang w:eastAsia="ja-JP"/>
        </w:rPr>
      </w:pPr>
      <w:r w:rsidRPr="002C5B7D">
        <w:rPr>
          <w:lang w:eastAsia="ja-JP"/>
        </w:rPr>
        <w:t>Agreements</w:t>
      </w:r>
    </w:p>
    <w:p w14:paraId="5E516250" w14:textId="77777777" w:rsidR="0044310C" w:rsidRPr="002C5B7D" w:rsidRDefault="0044310C" w:rsidP="0044310C">
      <w:pPr>
        <w:pStyle w:val="ListParagraph"/>
        <w:numPr>
          <w:ilvl w:val="1"/>
          <w:numId w:val="10"/>
        </w:numPr>
        <w:spacing w:line="252" w:lineRule="auto"/>
        <w:rPr>
          <w:bCs/>
        </w:rPr>
      </w:pPr>
      <w:r w:rsidRPr="002C5B7D">
        <w:rPr>
          <w:bCs/>
        </w:rPr>
        <w:t>TBA</w:t>
      </w:r>
    </w:p>
    <w:p w14:paraId="39CC2F25" w14:textId="77777777" w:rsidR="00AB3BAA" w:rsidRDefault="00AB3BAA" w:rsidP="00AB3BAA">
      <w:pPr>
        <w:spacing w:line="252" w:lineRule="auto"/>
        <w:rPr>
          <w:u w:val="single"/>
          <w:lang w:val="en-US"/>
        </w:rPr>
      </w:pPr>
    </w:p>
    <w:p w14:paraId="3561D475" w14:textId="1884CD7F" w:rsidR="00AB3BAA" w:rsidRPr="00DA7235" w:rsidRDefault="00AB3BAA" w:rsidP="00AB3BAA">
      <w:pPr>
        <w:spacing w:line="252" w:lineRule="auto"/>
        <w:rPr>
          <w:u w:val="single"/>
          <w:lang w:val="en-US"/>
        </w:rPr>
      </w:pPr>
      <w:r w:rsidRPr="00DA7235">
        <w:rPr>
          <w:u w:val="single"/>
        </w:rPr>
        <w:t>Issue 2-3-2: For RLM, other configurable values of offset X dB</w:t>
      </w:r>
    </w:p>
    <w:p w14:paraId="314841B9" w14:textId="77777777" w:rsidR="0044310C" w:rsidRPr="00600A8E" w:rsidRDefault="0044310C" w:rsidP="0044310C">
      <w:pPr>
        <w:pStyle w:val="ListParagraph"/>
        <w:numPr>
          <w:ilvl w:val="0"/>
          <w:numId w:val="10"/>
        </w:numPr>
        <w:spacing w:line="252" w:lineRule="auto"/>
        <w:ind w:left="644"/>
        <w:rPr>
          <w:bCs/>
        </w:rPr>
      </w:pPr>
      <w:r w:rsidRPr="00600A8E">
        <w:rPr>
          <w:bCs/>
        </w:rPr>
        <w:t>Proposals</w:t>
      </w:r>
    </w:p>
    <w:p w14:paraId="3C0E1A8B" w14:textId="77777777" w:rsidR="0044310C" w:rsidRPr="000F6096" w:rsidRDefault="0044310C" w:rsidP="0044310C">
      <w:pPr>
        <w:pStyle w:val="ListParagraph"/>
        <w:numPr>
          <w:ilvl w:val="1"/>
          <w:numId w:val="10"/>
        </w:numPr>
        <w:spacing w:line="252" w:lineRule="auto"/>
        <w:rPr>
          <w:lang w:val="sv-SE"/>
        </w:rPr>
      </w:pPr>
      <w:r w:rsidRPr="000F6096">
        <w:rPr>
          <w:lang w:val="sv-SE"/>
        </w:rPr>
        <w:t>Option 1: [2, 4, 6, 8] dB (Qualcomm, Apple, Ericsson, MTK, CMCC, CATT, Huawei, Intel, Oppo, Nokia)</w:t>
      </w:r>
    </w:p>
    <w:p w14:paraId="041D1327" w14:textId="77777777" w:rsidR="0044310C" w:rsidRPr="000F6096" w:rsidRDefault="0044310C" w:rsidP="0044310C">
      <w:pPr>
        <w:pStyle w:val="ListParagraph"/>
        <w:numPr>
          <w:ilvl w:val="1"/>
          <w:numId w:val="10"/>
        </w:numPr>
        <w:spacing w:line="252" w:lineRule="auto"/>
        <w:rPr>
          <w:lang w:val="sv-SE"/>
        </w:rPr>
      </w:pPr>
      <w:r w:rsidRPr="000F6096">
        <w:rPr>
          <w:lang w:val="sv-SE"/>
        </w:rPr>
        <w:t>Option 2: [-3, 3, 6, 9] dB. (vivo)</w:t>
      </w:r>
    </w:p>
    <w:p w14:paraId="6A746BAC" w14:textId="77777777" w:rsidR="0044310C" w:rsidRPr="000F6096" w:rsidRDefault="0044310C" w:rsidP="0044310C">
      <w:pPr>
        <w:pStyle w:val="ListParagraph"/>
        <w:numPr>
          <w:ilvl w:val="1"/>
          <w:numId w:val="10"/>
        </w:numPr>
        <w:spacing w:line="252" w:lineRule="auto"/>
        <w:rPr>
          <w:lang w:val="sv-SE"/>
        </w:rPr>
      </w:pPr>
      <w:r w:rsidRPr="000F6096">
        <w:rPr>
          <w:lang w:val="sv-SE"/>
        </w:rPr>
        <w:t>Not support the negative value: CATT</w:t>
      </w:r>
    </w:p>
    <w:p w14:paraId="0F53A1A5" w14:textId="77777777" w:rsidR="0044310C" w:rsidRPr="000F6096" w:rsidRDefault="0044310C" w:rsidP="0044310C">
      <w:pPr>
        <w:pStyle w:val="ListParagraph"/>
        <w:numPr>
          <w:ilvl w:val="1"/>
          <w:numId w:val="10"/>
        </w:numPr>
        <w:spacing w:line="252" w:lineRule="auto"/>
        <w:rPr>
          <w:lang w:val="sv-SE"/>
        </w:rPr>
      </w:pPr>
      <w:r w:rsidRPr="000F6096">
        <w:rPr>
          <w:lang w:val="sv-SE"/>
        </w:rPr>
        <w:t>Option 3: [2, 4, 8, 12] dB. (MTK, CMCC, CATT, Huawei)</w:t>
      </w:r>
    </w:p>
    <w:p w14:paraId="166CE999" w14:textId="77777777" w:rsidR="0044310C" w:rsidRDefault="0044310C" w:rsidP="0044310C">
      <w:pPr>
        <w:pStyle w:val="ListParagraph"/>
        <w:numPr>
          <w:ilvl w:val="0"/>
          <w:numId w:val="10"/>
        </w:numPr>
        <w:spacing w:line="252" w:lineRule="auto"/>
        <w:ind w:left="644"/>
        <w:rPr>
          <w:bCs/>
        </w:rPr>
      </w:pPr>
      <w:r>
        <w:rPr>
          <w:bCs/>
        </w:rPr>
        <w:t>Moderator WF</w:t>
      </w:r>
    </w:p>
    <w:p w14:paraId="6B4A3DF7" w14:textId="77777777" w:rsidR="0044310C" w:rsidRDefault="0044310C" w:rsidP="0044310C">
      <w:pPr>
        <w:pStyle w:val="ListParagraph"/>
        <w:numPr>
          <w:ilvl w:val="1"/>
          <w:numId w:val="10"/>
        </w:numPr>
        <w:spacing w:line="252" w:lineRule="auto"/>
        <w:rPr>
          <w:bCs/>
        </w:rPr>
      </w:pPr>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 xml:space="preserve">[2, 4, 6, 8] </w:t>
      </w:r>
      <w:proofErr w:type="spellStart"/>
      <w:r>
        <w:rPr>
          <w:rFonts w:eastAsia="PMingLiU"/>
          <w:lang w:eastAsia="zh-TW"/>
        </w:rPr>
        <w:t>dB</w:t>
      </w:r>
      <w:r w:rsidRPr="003860D5">
        <w:rPr>
          <w:bCs/>
        </w:rPr>
        <w:t>.</w:t>
      </w:r>
      <w:proofErr w:type="spellEnd"/>
    </w:p>
    <w:p w14:paraId="1A380D17" w14:textId="77777777" w:rsidR="0044310C" w:rsidRPr="00600A8E" w:rsidRDefault="0044310C" w:rsidP="0044310C">
      <w:pPr>
        <w:pStyle w:val="ListParagraph"/>
        <w:numPr>
          <w:ilvl w:val="0"/>
          <w:numId w:val="10"/>
        </w:numPr>
        <w:spacing w:line="252" w:lineRule="auto"/>
        <w:ind w:left="644"/>
        <w:rPr>
          <w:bCs/>
        </w:rPr>
      </w:pPr>
      <w:r>
        <w:rPr>
          <w:bCs/>
        </w:rPr>
        <w:t>Discussion</w:t>
      </w:r>
    </w:p>
    <w:p w14:paraId="735AF59B" w14:textId="77777777" w:rsidR="0044310C" w:rsidRPr="00F46AC2" w:rsidRDefault="0044310C" w:rsidP="0044310C">
      <w:pPr>
        <w:pStyle w:val="ListParagraph"/>
        <w:numPr>
          <w:ilvl w:val="1"/>
          <w:numId w:val="10"/>
        </w:numPr>
        <w:rPr>
          <w:lang w:val="sv-SE"/>
        </w:rPr>
      </w:pPr>
      <w:r>
        <w:rPr>
          <w:lang w:val="sv-SE"/>
        </w:rPr>
        <w:t>TBA</w:t>
      </w:r>
    </w:p>
    <w:p w14:paraId="038D3BBD" w14:textId="77777777" w:rsidR="0044310C" w:rsidRPr="002C5B7D" w:rsidRDefault="0044310C" w:rsidP="0044310C">
      <w:pPr>
        <w:pStyle w:val="ListParagraph"/>
        <w:numPr>
          <w:ilvl w:val="0"/>
          <w:numId w:val="10"/>
        </w:numPr>
        <w:spacing w:line="252" w:lineRule="auto"/>
        <w:ind w:left="644"/>
        <w:rPr>
          <w:lang w:eastAsia="ja-JP"/>
        </w:rPr>
      </w:pPr>
      <w:r w:rsidRPr="002C5B7D">
        <w:rPr>
          <w:lang w:eastAsia="ja-JP"/>
        </w:rPr>
        <w:t>Agreements</w:t>
      </w:r>
    </w:p>
    <w:p w14:paraId="5C398206" w14:textId="77777777" w:rsidR="0044310C" w:rsidRPr="002C5B7D" w:rsidRDefault="0044310C" w:rsidP="0044310C">
      <w:pPr>
        <w:pStyle w:val="ListParagraph"/>
        <w:numPr>
          <w:ilvl w:val="1"/>
          <w:numId w:val="10"/>
        </w:numPr>
        <w:spacing w:line="252" w:lineRule="auto"/>
        <w:rPr>
          <w:bCs/>
        </w:rPr>
      </w:pPr>
      <w:r w:rsidRPr="002C5B7D">
        <w:rPr>
          <w:bCs/>
        </w:rPr>
        <w:t>TBA</w:t>
      </w:r>
    </w:p>
    <w:p w14:paraId="6440FB81" w14:textId="3BF61E51" w:rsidR="00B613BB" w:rsidRDefault="00B613BB" w:rsidP="007815A9">
      <w:pPr>
        <w:rPr>
          <w:bCs/>
          <w:lang w:val="en-US"/>
        </w:rPr>
      </w:pPr>
    </w:p>
    <w:p w14:paraId="520478B8" w14:textId="77777777" w:rsidR="0044310C" w:rsidRDefault="0044310C" w:rsidP="0044310C">
      <w:pPr>
        <w:rPr>
          <w:bCs/>
          <w:lang w:val="en-US"/>
        </w:rPr>
      </w:pPr>
    </w:p>
    <w:p w14:paraId="6BF5D64D" w14:textId="77777777" w:rsidR="0044310C" w:rsidRPr="00766996" w:rsidRDefault="0044310C" w:rsidP="007815A9">
      <w:pPr>
        <w:rPr>
          <w:bCs/>
          <w:lang w:val="en-US"/>
        </w:rPr>
      </w:pPr>
    </w:p>
    <w:p w14:paraId="75E1E13D" w14:textId="77777777" w:rsidR="007815A9" w:rsidRPr="00766996" w:rsidRDefault="007815A9" w:rsidP="007815A9">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58AE6E7" w14:textId="77777777" w:rsidR="007815A9" w:rsidRDefault="007815A9" w:rsidP="007815A9">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7815A9" w14:paraId="5C6AAC83" w14:textId="77777777" w:rsidTr="00D830E2">
        <w:tc>
          <w:tcPr>
            <w:tcW w:w="734" w:type="pct"/>
            <w:tcBorders>
              <w:top w:val="single" w:sz="4" w:space="0" w:color="auto"/>
              <w:left w:val="single" w:sz="4" w:space="0" w:color="auto"/>
              <w:bottom w:val="single" w:sz="4" w:space="0" w:color="auto"/>
              <w:right w:val="single" w:sz="4" w:space="0" w:color="auto"/>
            </w:tcBorders>
            <w:hideMark/>
          </w:tcPr>
          <w:p w14:paraId="6CC934F6" w14:textId="77777777" w:rsidR="007815A9" w:rsidRDefault="007815A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E01A3BF" w14:textId="77777777" w:rsidR="007815A9" w:rsidRDefault="007815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FF3C343" w14:textId="77777777" w:rsidR="007815A9" w:rsidRDefault="007815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59691F7" w14:textId="77777777" w:rsidR="007815A9" w:rsidRDefault="007815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D50DA" w:rsidRPr="00AD50DA" w14:paraId="07F4BAA9" w14:textId="77777777" w:rsidTr="00D830E2">
        <w:tc>
          <w:tcPr>
            <w:tcW w:w="734" w:type="pct"/>
            <w:tcBorders>
              <w:top w:val="single" w:sz="4" w:space="0" w:color="auto"/>
              <w:left w:val="single" w:sz="4" w:space="0" w:color="auto"/>
              <w:bottom w:val="single" w:sz="4" w:space="0" w:color="auto"/>
              <w:right w:val="single" w:sz="4" w:space="0" w:color="auto"/>
            </w:tcBorders>
          </w:tcPr>
          <w:p w14:paraId="0368FA21" w14:textId="03899C9F"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r w:rsidRPr="00AD50DA">
              <w:rPr>
                <w:rFonts w:ascii="Times New Roman" w:eastAsiaTheme="minorEastAsia" w:hAnsi="Times New Roman"/>
                <w:sz w:val="20"/>
                <w:lang w:val="en-US" w:eastAsia="zh-CN"/>
              </w:rPr>
              <w:t>R4-2206787</w:t>
            </w:r>
          </w:p>
        </w:tc>
        <w:tc>
          <w:tcPr>
            <w:tcW w:w="2182" w:type="pct"/>
            <w:tcBorders>
              <w:top w:val="single" w:sz="4" w:space="0" w:color="auto"/>
              <w:left w:val="single" w:sz="4" w:space="0" w:color="auto"/>
              <w:bottom w:val="single" w:sz="4" w:space="0" w:color="auto"/>
              <w:right w:val="single" w:sz="4" w:space="0" w:color="auto"/>
            </w:tcBorders>
          </w:tcPr>
          <w:p w14:paraId="6D5083F9" w14:textId="09CA6B14"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r w:rsidRPr="00AD50DA">
              <w:rPr>
                <w:rFonts w:ascii="Times New Roman" w:eastAsiaTheme="minorEastAsia" w:hAnsi="Times New Roman"/>
                <w:sz w:val="20"/>
                <w:lang w:val="en-US" w:eastAsia="zh-CN"/>
              </w:rPr>
              <w:t>LS on RLM and BFD relaxation in R17 UE power saving</w:t>
            </w:r>
          </w:p>
        </w:tc>
        <w:tc>
          <w:tcPr>
            <w:tcW w:w="541" w:type="pct"/>
            <w:tcBorders>
              <w:top w:val="single" w:sz="4" w:space="0" w:color="auto"/>
              <w:left w:val="single" w:sz="4" w:space="0" w:color="auto"/>
              <w:bottom w:val="single" w:sz="4" w:space="0" w:color="auto"/>
              <w:right w:val="single" w:sz="4" w:space="0" w:color="auto"/>
            </w:tcBorders>
          </w:tcPr>
          <w:p w14:paraId="44E3EC4E" w14:textId="357A8CA6"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r w:rsidRPr="00AD50DA">
              <w:rPr>
                <w:rFonts w:ascii="Times New Roman" w:eastAsiaTheme="minorEastAsia" w:hAnsi="Times New Roman"/>
                <w:sz w:val="20"/>
                <w:lang w:val="en-US" w:eastAsia="zh-CN"/>
              </w:rPr>
              <w:t>MediaTek Inc</w:t>
            </w:r>
          </w:p>
        </w:tc>
        <w:tc>
          <w:tcPr>
            <w:tcW w:w="1543" w:type="pct"/>
            <w:tcBorders>
              <w:top w:val="single" w:sz="4" w:space="0" w:color="auto"/>
              <w:left w:val="single" w:sz="4" w:space="0" w:color="auto"/>
              <w:bottom w:val="single" w:sz="4" w:space="0" w:color="auto"/>
              <w:right w:val="single" w:sz="4" w:space="0" w:color="auto"/>
            </w:tcBorders>
          </w:tcPr>
          <w:p w14:paraId="76ED481F" w14:textId="3972807D"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r w:rsidRPr="00AD50DA">
              <w:rPr>
                <w:rFonts w:ascii="Times New Roman" w:eastAsiaTheme="minorEastAsia" w:hAnsi="Times New Roman"/>
                <w:sz w:val="20"/>
                <w:lang w:val="en-US" w:eastAsia="zh-CN"/>
              </w:rPr>
              <w:t> To: RAN_2</w:t>
            </w:r>
          </w:p>
        </w:tc>
      </w:tr>
      <w:tr w:rsidR="00AD50DA" w:rsidRPr="00AD50DA" w14:paraId="25AAD82C" w14:textId="77777777" w:rsidTr="00D830E2">
        <w:tc>
          <w:tcPr>
            <w:tcW w:w="734" w:type="pct"/>
          </w:tcPr>
          <w:p w14:paraId="779FAAF6" w14:textId="600A1955"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r w:rsidRPr="00AD50DA">
              <w:rPr>
                <w:rFonts w:ascii="Times New Roman" w:eastAsiaTheme="minorEastAsia" w:hAnsi="Times New Roman"/>
                <w:sz w:val="20"/>
                <w:lang w:val="en-US" w:eastAsia="zh-CN"/>
              </w:rPr>
              <w:t>R4-2206909</w:t>
            </w:r>
          </w:p>
        </w:tc>
        <w:tc>
          <w:tcPr>
            <w:tcW w:w="2182" w:type="pct"/>
          </w:tcPr>
          <w:p w14:paraId="436E9587" w14:textId="78B8207C"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r w:rsidRPr="00AD50DA">
              <w:rPr>
                <w:rFonts w:ascii="Times New Roman" w:eastAsiaTheme="minorEastAsia" w:hAnsi="Times New Roman"/>
                <w:sz w:val="20"/>
                <w:lang w:val="en-US" w:eastAsia="zh-CN"/>
              </w:rPr>
              <w:t>WF on RLM/BFD relaxation for UE Power Saving enhancements</w:t>
            </w:r>
          </w:p>
        </w:tc>
        <w:tc>
          <w:tcPr>
            <w:tcW w:w="541" w:type="pct"/>
          </w:tcPr>
          <w:p w14:paraId="046B471F" w14:textId="4AC33686"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r w:rsidRPr="00AD50DA">
              <w:rPr>
                <w:rFonts w:ascii="Times New Roman" w:eastAsiaTheme="minorEastAsia" w:hAnsi="Times New Roman"/>
                <w:sz w:val="20"/>
                <w:lang w:val="en-US" w:eastAsia="zh-CN"/>
              </w:rPr>
              <w:t>MediaTek Inc</w:t>
            </w:r>
          </w:p>
        </w:tc>
        <w:tc>
          <w:tcPr>
            <w:tcW w:w="1543" w:type="pct"/>
          </w:tcPr>
          <w:p w14:paraId="22941308" w14:textId="3E0F87B9"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r w:rsidRPr="00AD50DA">
              <w:rPr>
                <w:rFonts w:ascii="Times New Roman" w:eastAsiaTheme="minorEastAsia" w:hAnsi="Times New Roman"/>
                <w:sz w:val="20"/>
                <w:lang w:val="en-US" w:eastAsia="zh-CN"/>
              </w:rPr>
              <w:t> </w:t>
            </w:r>
          </w:p>
        </w:tc>
      </w:tr>
      <w:tr w:rsidR="00AD50DA" w:rsidRPr="00AD50DA" w14:paraId="5F71B342" w14:textId="77777777" w:rsidTr="00D830E2">
        <w:tc>
          <w:tcPr>
            <w:tcW w:w="734" w:type="pct"/>
          </w:tcPr>
          <w:p w14:paraId="2633E7A7" w14:textId="2EFC627B" w:rsidR="00AD50DA" w:rsidRPr="00AD50DA" w:rsidRDefault="006E308E" w:rsidP="00AD50DA">
            <w:pPr>
              <w:pStyle w:val="TAL"/>
              <w:keepNext w:val="0"/>
              <w:keepLines w:val="0"/>
              <w:spacing w:before="0" w:line="240" w:lineRule="auto"/>
              <w:rPr>
                <w:rFonts w:ascii="Times New Roman" w:eastAsiaTheme="minorEastAsia" w:hAnsi="Times New Roman"/>
                <w:sz w:val="20"/>
                <w:lang w:val="en-US" w:eastAsia="zh-CN"/>
              </w:rPr>
            </w:pPr>
            <w:r w:rsidRPr="006E308E">
              <w:rPr>
                <w:rFonts w:ascii="Times New Roman" w:eastAsiaTheme="minorEastAsia" w:hAnsi="Times New Roman"/>
                <w:sz w:val="20"/>
                <w:lang w:val="en-US" w:eastAsia="zh-CN"/>
              </w:rPr>
              <w:t>R4-2206910</w:t>
            </w:r>
          </w:p>
        </w:tc>
        <w:tc>
          <w:tcPr>
            <w:tcW w:w="2182" w:type="pct"/>
          </w:tcPr>
          <w:p w14:paraId="304AB913" w14:textId="74D6A443"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r w:rsidRPr="00AD50DA">
              <w:rPr>
                <w:rFonts w:ascii="Times New Roman" w:eastAsiaTheme="minorEastAsia" w:hAnsi="Times New Roman"/>
                <w:sz w:val="20"/>
                <w:lang w:val="en-US" w:eastAsia="zh-CN"/>
              </w:rPr>
              <w:t>Draft CR Minimum requirement for CSI-RS based beam failure detection for UE configured with relaxed measurement criterion</w:t>
            </w:r>
          </w:p>
        </w:tc>
        <w:tc>
          <w:tcPr>
            <w:tcW w:w="541" w:type="pct"/>
          </w:tcPr>
          <w:p w14:paraId="3DAAEBB7" w14:textId="6968994C"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r w:rsidRPr="00AD50DA">
              <w:rPr>
                <w:rFonts w:ascii="Times New Roman" w:eastAsiaTheme="minorEastAsia" w:hAnsi="Times New Roman"/>
                <w:sz w:val="20"/>
                <w:lang w:val="en-US" w:eastAsia="zh-CN"/>
              </w:rPr>
              <w:t>Xiaomi</w:t>
            </w:r>
          </w:p>
        </w:tc>
        <w:tc>
          <w:tcPr>
            <w:tcW w:w="1543" w:type="pct"/>
          </w:tcPr>
          <w:p w14:paraId="61218ED7" w14:textId="77777777" w:rsidR="00AD50DA" w:rsidRPr="00AD50DA" w:rsidRDefault="00AD50DA" w:rsidP="00AD50DA">
            <w:pPr>
              <w:pStyle w:val="TAL"/>
              <w:keepNext w:val="0"/>
              <w:keepLines w:val="0"/>
              <w:spacing w:before="0" w:line="240" w:lineRule="auto"/>
              <w:rPr>
                <w:rFonts w:ascii="Times New Roman" w:eastAsiaTheme="minorEastAsia" w:hAnsi="Times New Roman"/>
                <w:sz w:val="20"/>
                <w:lang w:val="en-US" w:eastAsia="zh-CN"/>
              </w:rPr>
            </w:pPr>
          </w:p>
        </w:tc>
      </w:tr>
    </w:tbl>
    <w:p w14:paraId="52A9A05D" w14:textId="77777777" w:rsidR="007815A9" w:rsidRPr="00766996" w:rsidRDefault="007815A9" w:rsidP="007815A9">
      <w:pPr>
        <w:spacing w:after="0"/>
        <w:rPr>
          <w:bCs/>
          <w:lang w:val="en-US"/>
        </w:rPr>
      </w:pPr>
    </w:p>
    <w:p w14:paraId="5079E7C0" w14:textId="77777777" w:rsidR="007815A9" w:rsidRDefault="007815A9" w:rsidP="007815A9">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397"/>
        <w:gridCol w:w="2613"/>
        <w:gridCol w:w="1605"/>
        <w:gridCol w:w="2343"/>
        <w:gridCol w:w="1671"/>
      </w:tblGrid>
      <w:tr w:rsidR="007815A9" w14:paraId="70A61502" w14:textId="77777777" w:rsidTr="00D3067A">
        <w:tc>
          <w:tcPr>
            <w:tcW w:w="1423" w:type="dxa"/>
            <w:tcBorders>
              <w:top w:val="single" w:sz="4" w:space="0" w:color="auto"/>
              <w:left w:val="single" w:sz="4" w:space="0" w:color="auto"/>
              <w:bottom w:val="single" w:sz="4" w:space="0" w:color="auto"/>
              <w:right w:val="single" w:sz="4" w:space="0" w:color="auto"/>
            </w:tcBorders>
            <w:hideMark/>
          </w:tcPr>
          <w:p w14:paraId="6FBC9407" w14:textId="77777777" w:rsidR="007815A9" w:rsidRDefault="007815A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087C43C" w14:textId="77777777" w:rsidR="007815A9" w:rsidRDefault="007815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37FF6A7" w14:textId="77777777" w:rsidR="007815A9" w:rsidRDefault="007815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F266219" w14:textId="2DD69983" w:rsidR="007815A9"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E8E3578" w14:textId="77777777" w:rsidR="007815A9" w:rsidRDefault="007815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42A1C" w:rsidRPr="00142A1C" w14:paraId="1E06FD86" w14:textId="77777777" w:rsidTr="00D3067A">
        <w:tc>
          <w:tcPr>
            <w:tcW w:w="1423" w:type="dxa"/>
            <w:tcBorders>
              <w:top w:val="single" w:sz="4" w:space="0" w:color="auto"/>
              <w:left w:val="single" w:sz="4" w:space="0" w:color="auto"/>
              <w:bottom w:val="single" w:sz="4" w:space="0" w:color="auto"/>
              <w:right w:val="single" w:sz="4" w:space="0" w:color="auto"/>
            </w:tcBorders>
          </w:tcPr>
          <w:p w14:paraId="2E80D474" w14:textId="47425729"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hyperlink r:id="rId28" w:history="1">
              <w:r w:rsidRPr="00142A1C">
                <w:rPr>
                  <w:rFonts w:ascii="Times New Roman" w:eastAsiaTheme="minorEastAsia" w:hAnsi="Times New Roman"/>
                  <w:sz w:val="20"/>
                  <w:lang w:val="en-US" w:eastAsia="zh-CN"/>
                </w:rPr>
                <w:t>R4-2205661</w:t>
              </w:r>
            </w:hyperlink>
          </w:p>
        </w:tc>
        <w:tc>
          <w:tcPr>
            <w:tcW w:w="2681" w:type="dxa"/>
            <w:tcBorders>
              <w:top w:val="single" w:sz="4" w:space="0" w:color="auto"/>
              <w:left w:val="single" w:sz="4" w:space="0" w:color="auto"/>
              <w:bottom w:val="single" w:sz="4" w:space="0" w:color="auto"/>
              <w:right w:val="single" w:sz="4" w:space="0" w:color="auto"/>
            </w:tcBorders>
          </w:tcPr>
          <w:p w14:paraId="1F63412E" w14:textId="5716A413"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CR on TS38.133 for applicability of RLM measurement relaxation</w:t>
            </w:r>
          </w:p>
        </w:tc>
        <w:tc>
          <w:tcPr>
            <w:tcW w:w="1418" w:type="dxa"/>
            <w:tcBorders>
              <w:top w:val="single" w:sz="4" w:space="0" w:color="auto"/>
              <w:left w:val="single" w:sz="4" w:space="0" w:color="auto"/>
              <w:bottom w:val="single" w:sz="4" w:space="0" w:color="auto"/>
              <w:right w:val="single" w:sz="4" w:space="0" w:color="auto"/>
            </w:tcBorders>
          </w:tcPr>
          <w:p w14:paraId="3DC84FC9" w14:textId="1AA14120"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 xml:space="preserve">MediaTek </w:t>
            </w:r>
            <w:proofErr w:type="spellStart"/>
            <w:r w:rsidRPr="00142A1C">
              <w:rPr>
                <w:rFonts w:ascii="Times New Roman" w:eastAsiaTheme="minorEastAsia" w:hAnsi="Times New Roman"/>
                <w:sz w:val="20"/>
                <w:lang w:val="en-US" w:eastAsia="zh-CN"/>
              </w:rPr>
              <w:t>inc</w:t>
            </w:r>
            <w:proofErr w:type="spellEnd"/>
            <w:r w:rsidRPr="00142A1C">
              <w:rPr>
                <w:rFonts w:ascii="Times New Roman" w:eastAsiaTheme="minorEastAsia" w:hAnsi="Times New Roman"/>
                <w:sz w:val="20"/>
                <w:lang w:val="en-US" w:eastAsia="zh-CN"/>
              </w:rPr>
              <w:t>, Ericsson</w:t>
            </w:r>
          </w:p>
        </w:tc>
        <w:tc>
          <w:tcPr>
            <w:tcW w:w="2409" w:type="dxa"/>
            <w:tcBorders>
              <w:top w:val="single" w:sz="4" w:space="0" w:color="auto"/>
              <w:left w:val="single" w:sz="4" w:space="0" w:color="auto"/>
              <w:bottom w:val="single" w:sz="4" w:space="0" w:color="auto"/>
              <w:right w:val="single" w:sz="4" w:space="0" w:color="auto"/>
            </w:tcBorders>
          </w:tcPr>
          <w:p w14:paraId="48A9B633" w14:textId="374C2265"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1BF96BF" w14:textId="77777777"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p>
        </w:tc>
      </w:tr>
      <w:tr w:rsidR="00142A1C" w:rsidRPr="00142A1C" w14:paraId="555EB369" w14:textId="77777777" w:rsidTr="00D3067A">
        <w:tc>
          <w:tcPr>
            <w:tcW w:w="1423" w:type="dxa"/>
          </w:tcPr>
          <w:p w14:paraId="60E53655" w14:textId="7ED05840"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hyperlink r:id="rId29" w:history="1">
              <w:r w:rsidRPr="00142A1C">
                <w:rPr>
                  <w:rFonts w:ascii="Times New Roman" w:eastAsiaTheme="minorEastAsia" w:hAnsi="Times New Roman"/>
                  <w:sz w:val="20"/>
                  <w:lang w:val="en-US" w:eastAsia="zh-CN"/>
                </w:rPr>
                <w:t>R4-2205332</w:t>
              </w:r>
            </w:hyperlink>
          </w:p>
        </w:tc>
        <w:tc>
          <w:tcPr>
            <w:tcW w:w="2681" w:type="dxa"/>
          </w:tcPr>
          <w:p w14:paraId="54624C2B" w14:textId="19D68E1B"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proofErr w:type="spellStart"/>
            <w:r w:rsidRPr="00142A1C">
              <w:rPr>
                <w:rFonts w:ascii="Times New Roman" w:eastAsiaTheme="minorEastAsia" w:hAnsi="Times New Roman"/>
                <w:sz w:val="20"/>
                <w:lang w:val="en-US" w:eastAsia="zh-CN"/>
              </w:rPr>
              <w:t>DraftCR</w:t>
            </w:r>
            <w:proofErr w:type="spellEnd"/>
            <w:r w:rsidRPr="00142A1C">
              <w:rPr>
                <w:rFonts w:ascii="Times New Roman" w:eastAsiaTheme="minorEastAsia" w:hAnsi="Times New Roman"/>
                <w:sz w:val="20"/>
                <w:lang w:val="en-US" w:eastAsia="zh-CN"/>
              </w:rPr>
              <w:t xml:space="preserve"> on SSB based relaxed RLM requirements</w:t>
            </w:r>
          </w:p>
        </w:tc>
        <w:tc>
          <w:tcPr>
            <w:tcW w:w="1418" w:type="dxa"/>
          </w:tcPr>
          <w:p w14:paraId="5A110009" w14:textId="57166937"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 xml:space="preserve">Huawei, </w:t>
            </w:r>
            <w:proofErr w:type="spellStart"/>
            <w:r w:rsidRPr="00142A1C">
              <w:rPr>
                <w:rFonts w:ascii="Times New Roman" w:eastAsiaTheme="minorEastAsia" w:hAnsi="Times New Roman"/>
                <w:sz w:val="20"/>
                <w:lang w:val="en-US" w:eastAsia="zh-CN"/>
              </w:rPr>
              <w:t>HiSilicon</w:t>
            </w:r>
            <w:proofErr w:type="spellEnd"/>
          </w:p>
        </w:tc>
        <w:tc>
          <w:tcPr>
            <w:tcW w:w="2409" w:type="dxa"/>
          </w:tcPr>
          <w:p w14:paraId="593B411E" w14:textId="11CF40CB"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Revised</w:t>
            </w:r>
          </w:p>
        </w:tc>
        <w:tc>
          <w:tcPr>
            <w:tcW w:w="1698" w:type="dxa"/>
          </w:tcPr>
          <w:p w14:paraId="513E12A9" w14:textId="77777777"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p>
        </w:tc>
      </w:tr>
      <w:tr w:rsidR="00142A1C" w:rsidRPr="00142A1C" w14:paraId="73FD653A" w14:textId="77777777" w:rsidTr="00D3067A">
        <w:tc>
          <w:tcPr>
            <w:tcW w:w="1423" w:type="dxa"/>
          </w:tcPr>
          <w:p w14:paraId="2D15B111" w14:textId="56F56F1B"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hyperlink r:id="rId30" w:history="1">
              <w:r w:rsidRPr="00142A1C">
                <w:rPr>
                  <w:rFonts w:ascii="Times New Roman" w:eastAsiaTheme="minorEastAsia" w:hAnsi="Times New Roman"/>
                  <w:sz w:val="20"/>
                  <w:lang w:val="en-US" w:eastAsia="zh-CN"/>
                </w:rPr>
                <w:t>R4-2204338</w:t>
              </w:r>
            </w:hyperlink>
          </w:p>
        </w:tc>
        <w:tc>
          <w:tcPr>
            <w:tcW w:w="2681" w:type="dxa"/>
          </w:tcPr>
          <w:p w14:paraId="34369E8F" w14:textId="20B443F7"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draft CR on CSI-RS RLM requirements relaxation for R17 UE power saving</w:t>
            </w:r>
          </w:p>
        </w:tc>
        <w:tc>
          <w:tcPr>
            <w:tcW w:w="1418" w:type="dxa"/>
          </w:tcPr>
          <w:p w14:paraId="2E6DB56F" w14:textId="3EA01673"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vivo</w:t>
            </w:r>
          </w:p>
        </w:tc>
        <w:tc>
          <w:tcPr>
            <w:tcW w:w="2409" w:type="dxa"/>
          </w:tcPr>
          <w:p w14:paraId="41D622DD" w14:textId="1E8A0AB4"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Revised</w:t>
            </w:r>
          </w:p>
        </w:tc>
        <w:tc>
          <w:tcPr>
            <w:tcW w:w="1698" w:type="dxa"/>
          </w:tcPr>
          <w:p w14:paraId="4F045353" w14:textId="77777777"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p>
        </w:tc>
      </w:tr>
      <w:tr w:rsidR="00142A1C" w:rsidRPr="00142A1C" w14:paraId="123E702C" w14:textId="77777777" w:rsidTr="00D3067A">
        <w:tc>
          <w:tcPr>
            <w:tcW w:w="1423" w:type="dxa"/>
          </w:tcPr>
          <w:p w14:paraId="5B214640" w14:textId="30C95576"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hyperlink r:id="rId31" w:history="1">
              <w:r w:rsidRPr="00142A1C">
                <w:rPr>
                  <w:rFonts w:ascii="Times New Roman" w:eastAsiaTheme="minorEastAsia" w:hAnsi="Times New Roman"/>
                  <w:sz w:val="20"/>
                  <w:lang w:val="en-US" w:eastAsia="zh-CN"/>
                </w:rPr>
                <w:t>R4-2204707</w:t>
              </w:r>
            </w:hyperlink>
          </w:p>
        </w:tc>
        <w:tc>
          <w:tcPr>
            <w:tcW w:w="2681" w:type="dxa"/>
          </w:tcPr>
          <w:p w14:paraId="2690D98C" w14:textId="36E060F1"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38.133 draft CR on RLM relaxation criteria</w:t>
            </w:r>
          </w:p>
        </w:tc>
        <w:tc>
          <w:tcPr>
            <w:tcW w:w="1418" w:type="dxa"/>
          </w:tcPr>
          <w:p w14:paraId="1DF6909A" w14:textId="58F3C58E"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Nokia, Nokia Shanghai Bell</w:t>
            </w:r>
          </w:p>
        </w:tc>
        <w:tc>
          <w:tcPr>
            <w:tcW w:w="2409" w:type="dxa"/>
          </w:tcPr>
          <w:p w14:paraId="17161507" w14:textId="1AEEC7C8"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 xml:space="preserve">Postponed </w:t>
            </w:r>
          </w:p>
        </w:tc>
        <w:tc>
          <w:tcPr>
            <w:tcW w:w="1698" w:type="dxa"/>
          </w:tcPr>
          <w:p w14:paraId="4531600B" w14:textId="77777777"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p>
        </w:tc>
      </w:tr>
      <w:tr w:rsidR="00142A1C" w:rsidRPr="00142A1C" w14:paraId="787150D2" w14:textId="77777777" w:rsidTr="00D3067A">
        <w:tc>
          <w:tcPr>
            <w:tcW w:w="1423" w:type="dxa"/>
          </w:tcPr>
          <w:p w14:paraId="00620A3A" w14:textId="55730C69"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hyperlink r:id="rId32" w:history="1">
              <w:r w:rsidRPr="00142A1C">
                <w:rPr>
                  <w:rFonts w:ascii="Times New Roman" w:eastAsiaTheme="minorEastAsia" w:hAnsi="Times New Roman"/>
                  <w:sz w:val="20"/>
                  <w:lang w:val="en-US" w:eastAsia="zh-CN"/>
                </w:rPr>
                <w:t>R4-2205636</w:t>
              </w:r>
            </w:hyperlink>
          </w:p>
        </w:tc>
        <w:tc>
          <w:tcPr>
            <w:tcW w:w="2681" w:type="dxa"/>
          </w:tcPr>
          <w:p w14:paraId="4C2EF610" w14:textId="39B0004C"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Draft CR to TS 38.133: Applicability of relaxed BFD requirements</w:t>
            </w:r>
          </w:p>
        </w:tc>
        <w:tc>
          <w:tcPr>
            <w:tcW w:w="1418" w:type="dxa"/>
          </w:tcPr>
          <w:p w14:paraId="40A296FC" w14:textId="30082985"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Ericsson, MediaTek Inc.</w:t>
            </w:r>
          </w:p>
        </w:tc>
        <w:tc>
          <w:tcPr>
            <w:tcW w:w="2409" w:type="dxa"/>
          </w:tcPr>
          <w:p w14:paraId="38871B3D" w14:textId="442D98DA"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Revised</w:t>
            </w:r>
          </w:p>
        </w:tc>
        <w:tc>
          <w:tcPr>
            <w:tcW w:w="1698" w:type="dxa"/>
          </w:tcPr>
          <w:p w14:paraId="322CB6E6" w14:textId="77777777"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p>
        </w:tc>
      </w:tr>
      <w:tr w:rsidR="00142A1C" w:rsidRPr="00142A1C" w14:paraId="359E3CC3" w14:textId="77777777" w:rsidTr="00D3067A">
        <w:tc>
          <w:tcPr>
            <w:tcW w:w="1423" w:type="dxa"/>
          </w:tcPr>
          <w:p w14:paraId="2E367C21" w14:textId="244DAC41"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hyperlink r:id="rId33" w:history="1">
              <w:r w:rsidRPr="00142A1C">
                <w:rPr>
                  <w:rFonts w:ascii="Times New Roman" w:eastAsiaTheme="minorEastAsia" w:hAnsi="Times New Roman"/>
                  <w:sz w:val="20"/>
                  <w:lang w:val="en-US" w:eastAsia="zh-CN"/>
                </w:rPr>
                <w:t>R4-2204533</w:t>
              </w:r>
            </w:hyperlink>
          </w:p>
        </w:tc>
        <w:tc>
          <w:tcPr>
            <w:tcW w:w="2681" w:type="dxa"/>
          </w:tcPr>
          <w:p w14:paraId="7B44D0EE" w14:textId="52D5F0E9"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Draft CR for TS 38.133 Minimum requirement for SSB based BFD for UE configured with relaxed measurement criterion</w:t>
            </w:r>
          </w:p>
        </w:tc>
        <w:tc>
          <w:tcPr>
            <w:tcW w:w="1418" w:type="dxa"/>
          </w:tcPr>
          <w:p w14:paraId="1A103D97" w14:textId="7487F66E"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CMCC</w:t>
            </w:r>
          </w:p>
        </w:tc>
        <w:tc>
          <w:tcPr>
            <w:tcW w:w="2409" w:type="dxa"/>
          </w:tcPr>
          <w:p w14:paraId="7C177888" w14:textId="1F05C75C"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Revised</w:t>
            </w:r>
          </w:p>
        </w:tc>
        <w:tc>
          <w:tcPr>
            <w:tcW w:w="1698" w:type="dxa"/>
          </w:tcPr>
          <w:p w14:paraId="2B77FFD4" w14:textId="77777777"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p>
        </w:tc>
      </w:tr>
      <w:tr w:rsidR="00142A1C" w:rsidRPr="00142A1C" w14:paraId="070D5C22" w14:textId="77777777" w:rsidTr="00D3067A">
        <w:tc>
          <w:tcPr>
            <w:tcW w:w="1423" w:type="dxa"/>
          </w:tcPr>
          <w:p w14:paraId="128DC907" w14:textId="3BBDCF64"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hyperlink r:id="rId34" w:history="1">
              <w:r w:rsidRPr="00142A1C">
                <w:rPr>
                  <w:rFonts w:ascii="Times New Roman" w:eastAsiaTheme="minorEastAsia" w:hAnsi="Times New Roman"/>
                  <w:sz w:val="20"/>
                  <w:lang w:val="en-US" w:eastAsia="zh-CN"/>
                </w:rPr>
                <w:t>R4-2203904</w:t>
              </w:r>
            </w:hyperlink>
          </w:p>
        </w:tc>
        <w:tc>
          <w:tcPr>
            <w:tcW w:w="2681" w:type="dxa"/>
          </w:tcPr>
          <w:p w14:paraId="6465D042" w14:textId="7BCA074A"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Draft CR on relaxed measurement criteria for BFD</w:t>
            </w:r>
          </w:p>
        </w:tc>
        <w:tc>
          <w:tcPr>
            <w:tcW w:w="1418" w:type="dxa"/>
          </w:tcPr>
          <w:p w14:paraId="30F34F17" w14:textId="1086AB88"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CATT</w:t>
            </w:r>
          </w:p>
        </w:tc>
        <w:tc>
          <w:tcPr>
            <w:tcW w:w="2409" w:type="dxa"/>
          </w:tcPr>
          <w:p w14:paraId="012DFA67" w14:textId="196F2772"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 xml:space="preserve">Postponed </w:t>
            </w:r>
          </w:p>
        </w:tc>
        <w:tc>
          <w:tcPr>
            <w:tcW w:w="1698" w:type="dxa"/>
          </w:tcPr>
          <w:p w14:paraId="5BEBFB1D" w14:textId="77777777"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p>
        </w:tc>
      </w:tr>
      <w:tr w:rsidR="00142A1C" w:rsidRPr="00142A1C" w14:paraId="6F90FC7E" w14:textId="77777777" w:rsidTr="00D3067A">
        <w:tc>
          <w:tcPr>
            <w:tcW w:w="1423" w:type="dxa"/>
          </w:tcPr>
          <w:p w14:paraId="26944611" w14:textId="58490C3E"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hyperlink r:id="rId35" w:history="1">
              <w:r w:rsidRPr="00142A1C">
                <w:rPr>
                  <w:rFonts w:ascii="Times New Roman" w:eastAsiaTheme="minorEastAsia" w:hAnsi="Times New Roman"/>
                  <w:sz w:val="20"/>
                  <w:lang w:val="en-US" w:eastAsia="zh-CN"/>
                </w:rPr>
                <w:t>R4-2205850</w:t>
              </w:r>
            </w:hyperlink>
          </w:p>
        </w:tc>
        <w:tc>
          <w:tcPr>
            <w:tcW w:w="2681" w:type="dxa"/>
          </w:tcPr>
          <w:p w14:paraId="2150B91E" w14:textId="05677979"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 xml:space="preserve">Clause </w:t>
            </w:r>
            <w:proofErr w:type="gramStart"/>
            <w:r w:rsidRPr="00142A1C">
              <w:rPr>
                <w:rFonts w:ascii="Times New Roman" w:eastAsiaTheme="minorEastAsia" w:hAnsi="Times New Roman"/>
                <w:sz w:val="20"/>
                <w:lang w:val="en-US" w:eastAsia="zh-CN"/>
              </w:rPr>
              <w:t>title</w:t>
            </w:r>
            <w:proofErr w:type="gramEnd"/>
            <w:r w:rsidRPr="00142A1C">
              <w:rPr>
                <w:rFonts w:ascii="Times New Roman" w:eastAsiaTheme="minorEastAsia" w:hAnsi="Times New Roman"/>
                <w:sz w:val="20"/>
                <w:lang w:val="en-US" w:eastAsia="zh-CN"/>
              </w:rPr>
              <w:t xml:space="preserve"> change on big CR</w:t>
            </w:r>
          </w:p>
        </w:tc>
        <w:tc>
          <w:tcPr>
            <w:tcW w:w="1418" w:type="dxa"/>
          </w:tcPr>
          <w:p w14:paraId="30DA7D8E" w14:textId="6DABCD5A"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Qualcomm communications-France</w:t>
            </w:r>
          </w:p>
        </w:tc>
        <w:tc>
          <w:tcPr>
            <w:tcW w:w="2409" w:type="dxa"/>
          </w:tcPr>
          <w:p w14:paraId="490F7944" w14:textId="72F1F0F3"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r w:rsidRPr="00142A1C">
              <w:rPr>
                <w:rFonts w:ascii="Times New Roman" w:eastAsiaTheme="minorEastAsia" w:hAnsi="Times New Roman"/>
                <w:sz w:val="20"/>
                <w:lang w:val="en-US" w:eastAsia="zh-CN"/>
              </w:rPr>
              <w:t>Return to</w:t>
            </w:r>
          </w:p>
        </w:tc>
        <w:tc>
          <w:tcPr>
            <w:tcW w:w="1698" w:type="dxa"/>
          </w:tcPr>
          <w:p w14:paraId="71AC06E2" w14:textId="77777777" w:rsidR="00142A1C" w:rsidRPr="00766996" w:rsidRDefault="00142A1C" w:rsidP="00142A1C">
            <w:pPr>
              <w:pStyle w:val="TAL"/>
              <w:keepNext w:val="0"/>
              <w:keepLines w:val="0"/>
              <w:spacing w:before="0" w:line="240" w:lineRule="auto"/>
              <w:rPr>
                <w:rFonts w:ascii="Times New Roman" w:eastAsiaTheme="minorEastAsia" w:hAnsi="Times New Roman"/>
                <w:sz w:val="20"/>
                <w:lang w:val="en-US" w:eastAsia="zh-CN"/>
              </w:rPr>
            </w:pPr>
          </w:p>
        </w:tc>
      </w:tr>
    </w:tbl>
    <w:p w14:paraId="0D38B2E2" w14:textId="77777777" w:rsidR="007815A9" w:rsidRDefault="007815A9" w:rsidP="007815A9">
      <w:pPr>
        <w:spacing w:after="0"/>
        <w:rPr>
          <w:bCs/>
          <w:lang w:val="en-US"/>
        </w:rPr>
      </w:pPr>
    </w:p>
    <w:p w14:paraId="53333A3A" w14:textId="77777777" w:rsidR="007815A9" w:rsidRPr="00766996" w:rsidRDefault="007815A9" w:rsidP="007815A9">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7815A9" w14:paraId="2BF6E71F"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6F4DB0C3" w14:textId="77777777" w:rsidR="007815A9" w:rsidRDefault="007815A9"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283260C" w14:textId="77777777" w:rsidR="007815A9" w:rsidRDefault="007815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C5761EA" w14:textId="77777777" w:rsidR="007815A9" w:rsidRDefault="007815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F5439C1" w14:textId="582125DA" w:rsidR="007815A9"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D388298" w14:textId="77777777" w:rsidR="007815A9" w:rsidRDefault="007815A9"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815A9" w14:paraId="33C27594" w14:textId="77777777" w:rsidTr="0066017C">
        <w:tc>
          <w:tcPr>
            <w:tcW w:w="1423" w:type="dxa"/>
            <w:tcBorders>
              <w:top w:val="single" w:sz="4" w:space="0" w:color="auto"/>
              <w:left w:val="single" w:sz="4" w:space="0" w:color="auto"/>
              <w:bottom w:val="single" w:sz="4" w:space="0" w:color="auto"/>
              <w:right w:val="single" w:sz="4" w:space="0" w:color="auto"/>
            </w:tcBorders>
          </w:tcPr>
          <w:p w14:paraId="3A0D6B4D" w14:textId="77777777" w:rsidR="007815A9" w:rsidRPr="00766996" w:rsidRDefault="007815A9"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FDA370D" w14:textId="77777777" w:rsidR="007815A9" w:rsidRPr="00766996" w:rsidRDefault="007815A9"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17EAB89" w14:textId="77777777" w:rsidR="007815A9" w:rsidRPr="00766996" w:rsidRDefault="007815A9"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387A15A" w14:textId="77777777" w:rsidR="007815A9" w:rsidRPr="00766996" w:rsidRDefault="007815A9"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545D9D5" w14:textId="77777777" w:rsidR="007815A9" w:rsidRPr="00766996" w:rsidRDefault="007815A9" w:rsidP="0066017C">
            <w:pPr>
              <w:pStyle w:val="TAL"/>
              <w:keepNext w:val="0"/>
              <w:keepLines w:val="0"/>
              <w:spacing w:before="0" w:line="240" w:lineRule="auto"/>
              <w:rPr>
                <w:rFonts w:ascii="Times New Roman" w:eastAsiaTheme="minorEastAsia" w:hAnsi="Times New Roman"/>
                <w:sz w:val="20"/>
                <w:lang w:val="en-US" w:eastAsia="zh-CN"/>
              </w:rPr>
            </w:pPr>
          </w:p>
        </w:tc>
      </w:tr>
    </w:tbl>
    <w:p w14:paraId="46258742" w14:textId="77777777" w:rsidR="007815A9" w:rsidRDefault="007815A9" w:rsidP="007815A9">
      <w:pPr>
        <w:rPr>
          <w:bCs/>
          <w:lang w:val="en-US"/>
        </w:rPr>
      </w:pPr>
    </w:p>
    <w:p w14:paraId="28C2B64F" w14:textId="158E3F34" w:rsidR="007815A9" w:rsidRDefault="007815A9" w:rsidP="007815A9">
      <w:pPr>
        <w:rPr>
          <w:rFonts w:ascii="Arial" w:hAnsi="Arial" w:cs="Arial"/>
          <w:b/>
          <w:color w:val="C00000"/>
          <w:u w:val="single"/>
          <w:lang w:eastAsia="zh-CN"/>
        </w:rPr>
      </w:pPr>
      <w:r>
        <w:rPr>
          <w:rFonts w:ascii="Arial" w:hAnsi="Arial" w:cs="Arial"/>
          <w:b/>
          <w:color w:val="C00000"/>
          <w:u w:val="single"/>
          <w:lang w:eastAsia="zh-CN"/>
        </w:rPr>
        <w:t>WF/LS for approval</w:t>
      </w:r>
    </w:p>
    <w:p w14:paraId="6F535ABB" w14:textId="77777777" w:rsidR="007E44DB" w:rsidRDefault="007E44DB" w:rsidP="007E44DB">
      <w:pPr>
        <w:rPr>
          <w:rFonts w:ascii="Arial" w:hAnsi="Arial" w:cs="Arial"/>
          <w:b/>
          <w:color w:val="C00000"/>
          <w:u w:val="single"/>
          <w:lang w:eastAsia="zh-CN"/>
        </w:rPr>
      </w:pPr>
    </w:p>
    <w:p w14:paraId="6BCCA926" w14:textId="48030273" w:rsidR="007E44DB" w:rsidRDefault="007E44DB" w:rsidP="007E44DB">
      <w:pPr>
        <w:rPr>
          <w:rFonts w:ascii="Arial" w:hAnsi="Arial" w:cs="Arial"/>
          <w:b/>
          <w:sz w:val="24"/>
        </w:rPr>
      </w:pPr>
      <w:bookmarkStart w:id="75" w:name="_Hlk96718193"/>
      <w:r>
        <w:rPr>
          <w:rFonts w:ascii="Arial" w:hAnsi="Arial" w:cs="Arial"/>
          <w:b/>
          <w:color w:val="0000FF"/>
          <w:sz w:val="24"/>
        </w:rPr>
        <w:t>R4-220678</w:t>
      </w:r>
      <w:r>
        <w:rPr>
          <w:rFonts w:ascii="Arial" w:hAnsi="Arial" w:cs="Arial"/>
          <w:b/>
          <w:color w:val="0000FF"/>
          <w:sz w:val="24"/>
        </w:rPr>
        <w:t>7</w:t>
      </w:r>
      <w:r>
        <w:rPr>
          <w:rFonts w:ascii="Arial" w:hAnsi="Arial" w:cs="Arial"/>
          <w:b/>
          <w:color w:val="0000FF"/>
          <w:sz w:val="24"/>
        </w:rPr>
        <w:tab/>
      </w:r>
      <w:r w:rsidRPr="00296143">
        <w:rPr>
          <w:rFonts w:ascii="Arial" w:hAnsi="Arial" w:cs="Arial"/>
          <w:b/>
          <w:sz w:val="24"/>
        </w:rPr>
        <w:t xml:space="preserve">LS on </w:t>
      </w:r>
      <w:r w:rsidR="00C83F0E">
        <w:rPr>
          <w:rFonts w:ascii="Arial" w:hAnsi="Arial" w:cs="Arial"/>
          <w:b/>
          <w:sz w:val="24"/>
        </w:rPr>
        <w:t xml:space="preserve">RLM/BFD relaxation for </w:t>
      </w:r>
      <w:r w:rsidR="00C83F0E">
        <w:rPr>
          <w:rFonts w:ascii="Arial" w:hAnsi="Arial" w:cs="Arial"/>
          <w:b/>
          <w:sz w:val="24"/>
        </w:rPr>
        <w:t xml:space="preserve">NR </w:t>
      </w:r>
      <w:r>
        <w:rPr>
          <w:rFonts w:ascii="Arial" w:hAnsi="Arial" w:cs="Arial"/>
          <w:b/>
          <w:sz w:val="24"/>
        </w:rPr>
        <w:t>UE power</w:t>
      </w:r>
      <w:r w:rsidR="00C83F0E">
        <w:rPr>
          <w:rFonts w:ascii="Arial" w:hAnsi="Arial" w:cs="Arial"/>
          <w:b/>
          <w:sz w:val="24"/>
        </w:rPr>
        <w:t xml:space="preserve"> saving enhancements</w:t>
      </w:r>
    </w:p>
    <w:p w14:paraId="25820254" w14:textId="57121BAA" w:rsidR="007E44DB" w:rsidRDefault="007E44DB" w:rsidP="007E44D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 xml:space="preserve">Source: </w:t>
      </w:r>
      <w:r>
        <w:rPr>
          <w:i/>
        </w:rPr>
        <w:t>MediaTek</w:t>
      </w:r>
    </w:p>
    <w:p w14:paraId="07A01D2C" w14:textId="53126D8D" w:rsidR="007E44DB" w:rsidRDefault="00F23122" w:rsidP="007E44D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R4-2206790 (from R4-2206787).</w:t>
      </w:r>
    </w:p>
    <w:p w14:paraId="59AF1E4A" w14:textId="7F44DB54" w:rsidR="00F23122" w:rsidRDefault="00F23122" w:rsidP="00F23122">
      <w:pPr>
        <w:rPr>
          <w:rFonts w:ascii="Arial" w:hAnsi="Arial" w:cs="Arial"/>
          <w:b/>
          <w:sz w:val="24"/>
        </w:rPr>
      </w:pPr>
      <w:r>
        <w:rPr>
          <w:rFonts w:ascii="Arial" w:hAnsi="Arial" w:cs="Arial"/>
          <w:b/>
          <w:color w:val="0000FF"/>
          <w:sz w:val="24"/>
        </w:rPr>
        <w:t>R4-2206790</w:t>
      </w:r>
      <w:r>
        <w:rPr>
          <w:rFonts w:ascii="Arial" w:hAnsi="Arial" w:cs="Arial"/>
          <w:b/>
          <w:color w:val="0000FF"/>
          <w:sz w:val="24"/>
        </w:rPr>
        <w:tab/>
      </w:r>
      <w:r w:rsidRPr="00296143">
        <w:rPr>
          <w:rFonts w:ascii="Arial" w:hAnsi="Arial" w:cs="Arial"/>
          <w:b/>
          <w:sz w:val="24"/>
        </w:rPr>
        <w:t xml:space="preserve">LS on </w:t>
      </w:r>
      <w:r>
        <w:rPr>
          <w:rFonts w:ascii="Arial" w:hAnsi="Arial" w:cs="Arial"/>
          <w:b/>
          <w:sz w:val="24"/>
        </w:rPr>
        <w:t>RLM/BFD relaxation for NR UE power saving enhancements</w:t>
      </w:r>
    </w:p>
    <w:p w14:paraId="2E29E4CF" w14:textId="77777777" w:rsidR="00F23122" w:rsidRDefault="00F23122" w:rsidP="00F23122">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Source: MediaTek</w:t>
      </w:r>
    </w:p>
    <w:p w14:paraId="183BB092" w14:textId="699EBCC2" w:rsidR="00F23122" w:rsidRDefault="00F23122" w:rsidP="00F2312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23122">
        <w:rPr>
          <w:rFonts w:ascii="Arial" w:hAnsi="Arial" w:cs="Arial"/>
          <w:b/>
          <w:highlight w:val="yellow"/>
        </w:rPr>
        <w:t>Return to.</w:t>
      </w:r>
    </w:p>
    <w:bookmarkEnd w:id="75"/>
    <w:p w14:paraId="4C821123" w14:textId="77777777" w:rsidR="00AD50DA" w:rsidRDefault="00AD50DA" w:rsidP="007815A9"/>
    <w:p w14:paraId="53A03AA4" w14:textId="4749465B" w:rsidR="00AD50DA" w:rsidRPr="00AD50DA" w:rsidRDefault="00AD50DA" w:rsidP="00AD50DA">
      <w:pPr>
        <w:rPr>
          <w:rFonts w:ascii="Arial" w:hAnsi="Arial" w:cs="Arial"/>
          <w:b/>
          <w:sz w:val="24"/>
          <w:lang w:val="en-US"/>
        </w:rPr>
      </w:pPr>
      <w:r>
        <w:rPr>
          <w:rFonts w:ascii="Arial" w:hAnsi="Arial" w:cs="Arial"/>
          <w:b/>
          <w:color w:val="0000FF"/>
          <w:sz w:val="24"/>
          <w:u w:val="thick"/>
        </w:rPr>
        <w:t>R4-2206909</w:t>
      </w:r>
      <w:r w:rsidRPr="00944C49">
        <w:rPr>
          <w:b/>
          <w:lang w:val="en-US" w:eastAsia="zh-CN"/>
        </w:rPr>
        <w:tab/>
      </w:r>
      <w:r w:rsidRPr="00AD50DA">
        <w:rPr>
          <w:rFonts w:ascii="Arial" w:hAnsi="Arial" w:cs="Arial"/>
          <w:b/>
          <w:sz w:val="24"/>
        </w:rPr>
        <w:t>WF on RLM/BFD relaxation for UE Power Saving enhancements</w:t>
      </w:r>
    </w:p>
    <w:p w14:paraId="44F68E07" w14:textId="4C1DD219" w:rsidR="00AD50DA" w:rsidRDefault="00AD50DA" w:rsidP="00AD50D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AD50DA">
        <w:rPr>
          <w:i/>
        </w:rPr>
        <w:t>MediaTek Inc</w:t>
      </w:r>
    </w:p>
    <w:p w14:paraId="41B38453" w14:textId="77777777" w:rsidR="00AD50DA" w:rsidRPr="00944C49" w:rsidRDefault="00AD50DA" w:rsidP="00AD50DA">
      <w:pPr>
        <w:rPr>
          <w:rFonts w:ascii="Arial" w:hAnsi="Arial" w:cs="Arial"/>
          <w:b/>
          <w:lang w:val="en-US" w:eastAsia="zh-CN"/>
        </w:rPr>
      </w:pPr>
      <w:r w:rsidRPr="00944C49">
        <w:rPr>
          <w:rFonts w:ascii="Arial" w:hAnsi="Arial" w:cs="Arial"/>
          <w:b/>
          <w:lang w:val="en-US" w:eastAsia="zh-CN"/>
        </w:rPr>
        <w:t xml:space="preserve">Abstract: </w:t>
      </w:r>
    </w:p>
    <w:p w14:paraId="1EE83F91" w14:textId="77777777" w:rsidR="00AD50DA" w:rsidRDefault="00AD50DA" w:rsidP="00AD50DA">
      <w:pPr>
        <w:rPr>
          <w:rFonts w:ascii="Arial" w:hAnsi="Arial" w:cs="Arial"/>
          <w:b/>
          <w:lang w:val="en-US" w:eastAsia="zh-CN"/>
        </w:rPr>
      </w:pPr>
      <w:r w:rsidRPr="00944C49">
        <w:rPr>
          <w:rFonts w:ascii="Arial" w:hAnsi="Arial" w:cs="Arial"/>
          <w:b/>
          <w:lang w:val="en-US" w:eastAsia="zh-CN"/>
        </w:rPr>
        <w:t xml:space="preserve">Discussion: </w:t>
      </w:r>
    </w:p>
    <w:p w14:paraId="68642515" w14:textId="7A4529ED" w:rsidR="00AD50DA" w:rsidRDefault="00AD50DA" w:rsidP="00AD50D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6661BB" w14:textId="54C02DDB" w:rsidR="006E308E" w:rsidRDefault="006E308E" w:rsidP="00AD50DA">
      <w:pPr>
        <w:rPr>
          <w:rFonts w:ascii="Arial" w:hAnsi="Arial" w:cs="Arial"/>
          <w:b/>
          <w:lang w:val="en-US" w:eastAsia="zh-CN"/>
        </w:rPr>
      </w:pPr>
    </w:p>
    <w:p w14:paraId="491CD9C2" w14:textId="25A6CFA1" w:rsidR="006E308E" w:rsidRDefault="006E308E" w:rsidP="006E308E">
      <w:pPr>
        <w:rPr>
          <w:rFonts w:ascii="Arial" w:hAnsi="Arial" w:cs="Arial"/>
          <w:b/>
          <w:sz w:val="24"/>
        </w:rPr>
      </w:pPr>
      <w:r>
        <w:rPr>
          <w:rFonts w:ascii="Arial" w:hAnsi="Arial" w:cs="Arial"/>
          <w:b/>
          <w:color w:val="0000FF"/>
          <w:sz w:val="24"/>
          <w:u w:val="thick"/>
        </w:rPr>
        <w:t>R4-2206910</w:t>
      </w:r>
      <w:r w:rsidRPr="00944C49">
        <w:rPr>
          <w:b/>
          <w:lang w:val="en-US" w:eastAsia="zh-CN"/>
        </w:rPr>
        <w:tab/>
      </w:r>
      <w:r w:rsidRPr="006E308E">
        <w:rPr>
          <w:rFonts w:ascii="Arial" w:hAnsi="Arial" w:cs="Arial"/>
          <w:b/>
          <w:sz w:val="24"/>
        </w:rPr>
        <w:t>Draft CR Minimum requirement for CSI-RS based beam failure detection for UE configured with relaxed measurement criterion</w:t>
      </w:r>
    </w:p>
    <w:p w14:paraId="4EE3DD6E" w14:textId="70A101F5" w:rsidR="006E308E" w:rsidRDefault="006E308E" w:rsidP="006E308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r>
        <w:rPr>
          <w:i/>
        </w:rPr>
        <w:t>Xiaomi</w:t>
      </w:r>
    </w:p>
    <w:p w14:paraId="4F19FC5F" w14:textId="1D8D402E" w:rsidR="006E308E" w:rsidRPr="00944C49" w:rsidRDefault="006E308E" w:rsidP="006E308E">
      <w:pPr>
        <w:rPr>
          <w:rFonts w:ascii="Arial" w:hAnsi="Arial" w:cs="Arial"/>
          <w:b/>
          <w:lang w:val="en-US" w:eastAsia="zh-CN"/>
        </w:rPr>
      </w:pPr>
      <w:r w:rsidRPr="00944C49">
        <w:rPr>
          <w:rFonts w:ascii="Arial" w:hAnsi="Arial" w:cs="Arial"/>
          <w:b/>
          <w:lang w:val="en-US" w:eastAsia="zh-CN"/>
        </w:rPr>
        <w:t xml:space="preserve">Abstract: </w:t>
      </w:r>
    </w:p>
    <w:p w14:paraId="32F3A041" w14:textId="77777777" w:rsidR="006E308E" w:rsidRDefault="006E308E" w:rsidP="006E308E">
      <w:pPr>
        <w:rPr>
          <w:rFonts w:ascii="Arial" w:hAnsi="Arial" w:cs="Arial"/>
          <w:b/>
          <w:lang w:val="en-US" w:eastAsia="zh-CN"/>
        </w:rPr>
      </w:pPr>
      <w:r w:rsidRPr="00944C49">
        <w:rPr>
          <w:rFonts w:ascii="Arial" w:hAnsi="Arial" w:cs="Arial"/>
          <w:b/>
          <w:lang w:val="en-US" w:eastAsia="zh-CN"/>
        </w:rPr>
        <w:t xml:space="preserve">Discussion: </w:t>
      </w:r>
    </w:p>
    <w:p w14:paraId="6BAC0C1D" w14:textId="4757ABFD" w:rsidR="006E308E" w:rsidRDefault="006E308E" w:rsidP="006E308E">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0D8CB8A" w14:textId="34D8488D" w:rsidR="007815A9" w:rsidRDefault="007815A9" w:rsidP="007815A9">
      <w:r>
        <w:t>================================================================================</w:t>
      </w:r>
    </w:p>
    <w:p w14:paraId="637E259F" w14:textId="22B39B39" w:rsidR="008E600A" w:rsidRDefault="008E600A" w:rsidP="008E600A">
      <w:pPr>
        <w:pStyle w:val="Heading4"/>
      </w:pPr>
      <w:r>
        <w:t>10.14.1</w:t>
      </w:r>
      <w:r>
        <w:tab/>
        <w:t>General</w:t>
      </w:r>
      <w:bookmarkEnd w:id="74"/>
    </w:p>
    <w:p w14:paraId="7906D065" w14:textId="77777777" w:rsidR="007815A9" w:rsidRPr="007815A9" w:rsidRDefault="007815A9" w:rsidP="007815A9">
      <w:pPr>
        <w:rPr>
          <w:lang w:eastAsia="ko-KR"/>
        </w:rPr>
      </w:pPr>
    </w:p>
    <w:p w14:paraId="79763287" w14:textId="77777777" w:rsidR="008E600A" w:rsidRDefault="008E600A" w:rsidP="008E600A">
      <w:pPr>
        <w:rPr>
          <w:rFonts w:ascii="Arial" w:hAnsi="Arial" w:cs="Arial"/>
          <w:b/>
          <w:sz w:val="24"/>
        </w:rPr>
      </w:pPr>
      <w:r>
        <w:rPr>
          <w:rFonts w:ascii="Arial" w:hAnsi="Arial" w:cs="Arial"/>
          <w:b/>
          <w:color w:val="0000FF"/>
          <w:sz w:val="24"/>
        </w:rPr>
        <w:t>R4-2204531</w:t>
      </w:r>
      <w:r>
        <w:rPr>
          <w:rFonts w:ascii="Arial" w:hAnsi="Arial" w:cs="Arial"/>
          <w:b/>
          <w:color w:val="0000FF"/>
          <w:sz w:val="24"/>
        </w:rPr>
        <w:tab/>
      </w:r>
      <w:r>
        <w:rPr>
          <w:rFonts w:ascii="Arial" w:hAnsi="Arial" w:cs="Arial"/>
          <w:b/>
          <w:sz w:val="24"/>
        </w:rPr>
        <w:t>Discussion on the UE feature for R17 RLM/BFD relaxation</w:t>
      </w:r>
    </w:p>
    <w:p w14:paraId="467D693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43A4CB4" w14:textId="567C3B49"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FB36E2" w14:textId="77777777" w:rsidR="00994C25" w:rsidRDefault="00994C25" w:rsidP="008E600A">
      <w:pPr>
        <w:rPr>
          <w:color w:val="993300"/>
          <w:u w:val="single"/>
        </w:rPr>
      </w:pPr>
    </w:p>
    <w:p w14:paraId="5B9D7A8B" w14:textId="77777777" w:rsidR="008E600A" w:rsidRDefault="008E600A" w:rsidP="008E600A">
      <w:pPr>
        <w:rPr>
          <w:rFonts w:ascii="Arial" w:hAnsi="Arial" w:cs="Arial"/>
          <w:b/>
          <w:sz w:val="24"/>
        </w:rPr>
      </w:pPr>
      <w:r>
        <w:rPr>
          <w:rFonts w:ascii="Arial" w:hAnsi="Arial" w:cs="Arial"/>
          <w:b/>
          <w:color w:val="0000FF"/>
          <w:sz w:val="24"/>
        </w:rPr>
        <w:t>R4-2205636</w:t>
      </w:r>
      <w:r>
        <w:rPr>
          <w:rFonts w:ascii="Arial" w:hAnsi="Arial" w:cs="Arial"/>
          <w:b/>
          <w:color w:val="0000FF"/>
          <w:sz w:val="24"/>
        </w:rPr>
        <w:tab/>
      </w:r>
      <w:r>
        <w:rPr>
          <w:rFonts w:ascii="Arial" w:hAnsi="Arial" w:cs="Arial"/>
          <w:b/>
          <w:sz w:val="24"/>
        </w:rPr>
        <w:t>Draft CR to TS 38.133: Applicability of relaxed BFD requirements</w:t>
      </w:r>
    </w:p>
    <w:p w14:paraId="4373089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 MediaTek Inc.</w:t>
      </w:r>
    </w:p>
    <w:p w14:paraId="2F1CE6B1" w14:textId="77777777" w:rsidR="008E600A" w:rsidRDefault="008E600A" w:rsidP="008E600A">
      <w:pPr>
        <w:rPr>
          <w:rFonts w:ascii="Arial" w:hAnsi="Arial" w:cs="Arial"/>
          <w:b/>
        </w:rPr>
      </w:pPr>
      <w:r>
        <w:rPr>
          <w:rFonts w:ascii="Arial" w:hAnsi="Arial" w:cs="Arial"/>
          <w:b/>
        </w:rPr>
        <w:t xml:space="preserve">Abstract: </w:t>
      </w:r>
    </w:p>
    <w:p w14:paraId="02CACE60" w14:textId="77777777" w:rsidR="008E600A" w:rsidRDefault="008E600A" w:rsidP="008E600A">
      <w:r>
        <w:t>Applicability rule for relaxed BFD.</w:t>
      </w:r>
    </w:p>
    <w:p w14:paraId="395BE396" w14:textId="017C2C56" w:rsidR="008E600A" w:rsidRDefault="00994C2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R4-2206914 (from R4-2205636).</w:t>
      </w:r>
    </w:p>
    <w:p w14:paraId="34438351" w14:textId="3CBCABDB" w:rsidR="00994C25" w:rsidRDefault="00994C25" w:rsidP="00994C25">
      <w:pPr>
        <w:rPr>
          <w:rFonts w:ascii="Arial" w:hAnsi="Arial" w:cs="Arial"/>
          <w:b/>
          <w:sz w:val="24"/>
        </w:rPr>
      </w:pPr>
      <w:bookmarkStart w:id="76" w:name="_Toc95792906"/>
      <w:r>
        <w:rPr>
          <w:rFonts w:ascii="Arial" w:hAnsi="Arial" w:cs="Arial"/>
          <w:b/>
          <w:color w:val="0000FF"/>
          <w:sz w:val="24"/>
        </w:rPr>
        <w:t>R4-2206914</w:t>
      </w:r>
      <w:r>
        <w:rPr>
          <w:rFonts w:ascii="Arial" w:hAnsi="Arial" w:cs="Arial"/>
          <w:b/>
          <w:color w:val="0000FF"/>
          <w:sz w:val="24"/>
        </w:rPr>
        <w:tab/>
      </w:r>
      <w:r>
        <w:rPr>
          <w:rFonts w:ascii="Arial" w:hAnsi="Arial" w:cs="Arial"/>
          <w:b/>
          <w:sz w:val="24"/>
        </w:rPr>
        <w:t>Draft CR to TS 38.133: Applicability of relaxed BFD requirements</w:t>
      </w:r>
    </w:p>
    <w:p w14:paraId="1D117852" w14:textId="77777777" w:rsidR="00994C25" w:rsidRDefault="00994C25" w:rsidP="00994C2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 MediaTek Inc.</w:t>
      </w:r>
    </w:p>
    <w:p w14:paraId="4241969D" w14:textId="77777777" w:rsidR="00994C25" w:rsidRDefault="00994C25" w:rsidP="00994C25">
      <w:pPr>
        <w:rPr>
          <w:rFonts w:ascii="Arial" w:hAnsi="Arial" w:cs="Arial"/>
          <w:b/>
        </w:rPr>
      </w:pPr>
      <w:r>
        <w:rPr>
          <w:rFonts w:ascii="Arial" w:hAnsi="Arial" w:cs="Arial"/>
          <w:b/>
        </w:rPr>
        <w:t xml:space="preserve">Abstract: </w:t>
      </w:r>
    </w:p>
    <w:p w14:paraId="693BE10B" w14:textId="77777777" w:rsidR="00994C25" w:rsidRDefault="00994C25" w:rsidP="00994C25">
      <w:r>
        <w:t>Applicability rule for relaxed BFD.</w:t>
      </w:r>
    </w:p>
    <w:p w14:paraId="3935654C" w14:textId="1E75745D" w:rsidR="00994C25" w:rsidRDefault="00994C25" w:rsidP="00994C2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94C25">
        <w:rPr>
          <w:rFonts w:ascii="Arial" w:hAnsi="Arial" w:cs="Arial"/>
          <w:b/>
          <w:highlight w:val="yellow"/>
        </w:rPr>
        <w:t>Return to.</w:t>
      </w:r>
    </w:p>
    <w:p w14:paraId="1AFDDBCB" w14:textId="77777777" w:rsidR="00994C25" w:rsidRDefault="00994C25" w:rsidP="00994C25">
      <w:pPr>
        <w:rPr>
          <w:color w:val="993300"/>
          <w:u w:val="single"/>
        </w:rPr>
      </w:pPr>
    </w:p>
    <w:p w14:paraId="1536B981" w14:textId="77777777" w:rsidR="008E600A" w:rsidRDefault="008E600A" w:rsidP="008E600A">
      <w:pPr>
        <w:pStyle w:val="Heading4"/>
      </w:pPr>
      <w:r>
        <w:t>10.14.2</w:t>
      </w:r>
      <w:r>
        <w:tab/>
        <w:t>RRM core requirements</w:t>
      </w:r>
      <w:bookmarkEnd w:id="76"/>
    </w:p>
    <w:p w14:paraId="6F774355" w14:textId="77777777" w:rsidR="008E600A" w:rsidRDefault="008E600A" w:rsidP="008E600A">
      <w:pPr>
        <w:rPr>
          <w:rFonts w:ascii="Arial" w:hAnsi="Arial" w:cs="Arial"/>
          <w:b/>
          <w:sz w:val="24"/>
        </w:rPr>
      </w:pPr>
      <w:r>
        <w:rPr>
          <w:rFonts w:ascii="Arial" w:hAnsi="Arial" w:cs="Arial"/>
          <w:b/>
          <w:color w:val="0000FF"/>
          <w:sz w:val="24"/>
        </w:rPr>
        <w:t>R4-2203721</w:t>
      </w:r>
      <w:r>
        <w:rPr>
          <w:rFonts w:ascii="Arial" w:hAnsi="Arial" w:cs="Arial"/>
          <w:b/>
          <w:color w:val="0000FF"/>
          <w:sz w:val="24"/>
        </w:rPr>
        <w:tab/>
      </w:r>
      <w:r>
        <w:rPr>
          <w:rFonts w:ascii="Arial" w:hAnsi="Arial" w:cs="Arial"/>
          <w:b/>
          <w:sz w:val="24"/>
        </w:rPr>
        <w:t>On Power Saving RRM Requirement</w:t>
      </w:r>
    </w:p>
    <w:p w14:paraId="4D5EF9E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FA70896" w14:textId="28A03E66"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86981D" w14:textId="77777777" w:rsidR="00994C25" w:rsidRDefault="00994C25" w:rsidP="008E600A">
      <w:pPr>
        <w:rPr>
          <w:color w:val="993300"/>
          <w:u w:val="single"/>
        </w:rPr>
      </w:pPr>
    </w:p>
    <w:p w14:paraId="56013643" w14:textId="77777777" w:rsidR="008E600A" w:rsidRDefault="008E600A" w:rsidP="008E600A">
      <w:pPr>
        <w:rPr>
          <w:rFonts w:ascii="Arial" w:hAnsi="Arial" w:cs="Arial"/>
          <w:b/>
          <w:sz w:val="24"/>
        </w:rPr>
      </w:pPr>
      <w:r>
        <w:rPr>
          <w:rFonts w:ascii="Arial" w:hAnsi="Arial" w:cs="Arial"/>
          <w:b/>
          <w:color w:val="0000FF"/>
          <w:sz w:val="24"/>
        </w:rPr>
        <w:t>R4-2203757</w:t>
      </w:r>
      <w:r>
        <w:rPr>
          <w:rFonts w:ascii="Arial" w:hAnsi="Arial" w:cs="Arial"/>
          <w:b/>
          <w:color w:val="0000FF"/>
          <w:sz w:val="24"/>
        </w:rPr>
        <w:tab/>
      </w:r>
      <w:r>
        <w:rPr>
          <w:rFonts w:ascii="Arial" w:hAnsi="Arial" w:cs="Arial"/>
          <w:b/>
          <w:sz w:val="24"/>
        </w:rPr>
        <w:t>UE measurements relaxation for RLM and/or BFD</w:t>
      </w:r>
    </w:p>
    <w:p w14:paraId="078B850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E7B2B79" w14:textId="262CDA11"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B69612" w14:textId="77777777" w:rsidR="00994C25" w:rsidRDefault="00994C25" w:rsidP="008E600A">
      <w:pPr>
        <w:rPr>
          <w:color w:val="993300"/>
          <w:u w:val="single"/>
        </w:rPr>
      </w:pPr>
    </w:p>
    <w:p w14:paraId="263F70D7" w14:textId="77777777" w:rsidR="008E600A" w:rsidRDefault="008E600A" w:rsidP="008E600A">
      <w:pPr>
        <w:rPr>
          <w:rFonts w:ascii="Arial" w:hAnsi="Arial" w:cs="Arial"/>
          <w:b/>
          <w:sz w:val="24"/>
        </w:rPr>
      </w:pPr>
      <w:r>
        <w:rPr>
          <w:rFonts w:ascii="Arial" w:hAnsi="Arial" w:cs="Arial"/>
          <w:b/>
          <w:color w:val="0000FF"/>
          <w:sz w:val="24"/>
        </w:rPr>
        <w:t>R4-2203903</w:t>
      </w:r>
      <w:r>
        <w:rPr>
          <w:rFonts w:ascii="Arial" w:hAnsi="Arial" w:cs="Arial"/>
          <w:b/>
          <w:color w:val="0000FF"/>
          <w:sz w:val="24"/>
        </w:rPr>
        <w:tab/>
      </w:r>
      <w:r>
        <w:rPr>
          <w:rFonts w:ascii="Arial" w:hAnsi="Arial" w:cs="Arial"/>
          <w:b/>
          <w:sz w:val="24"/>
        </w:rPr>
        <w:t>Further discussion on RLM/BFD relaxation for UE power saving enhancement</w:t>
      </w:r>
    </w:p>
    <w:p w14:paraId="6AD89E3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33A1047" w14:textId="15A53F09"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6FECD2" w14:textId="77777777" w:rsidR="00994C25" w:rsidRDefault="00994C25" w:rsidP="008E600A">
      <w:pPr>
        <w:rPr>
          <w:color w:val="993300"/>
          <w:u w:val="single"/>
        </w:rPr>
      </w:pPr>
    </w:p>
    <w:p w14:paraId="358F301C" w14:textId="77777777" w:rsidR="008E600A" w:rsidRDefault="008E600A" w:rsidP="008E600A">
      <w:pPr>
        <w:rPr>
          <w:rFonts w:ascii="Arial" w:hAnsi="Arial" w:cs="Arial"/>
          <w:b/>
          <w:sz w:val="24"/>
        </w:rPr>
      </w:pPr>
      <w:r>
        <w:rPr>
          <w:rFonts w:ascii="Arial" w:hAnsi="Arial" w:cs="Arial"/>
          <w:b/>
          <w:color w:val="0000FF"/>
          <w:sz w:val="24"/>
        </w:rPr>
        <w:t>R4-2203904</w:t>
      </w:r>
      <w:r>
        <w:rPr>
          <w:rFonts w:ascii="Arial" w:hAnsi="Arial" w:cs="Arial"/>
          <w:b/>
          <w:color w:val="0000FF"/>
          <w:sz w:val="24"/>
        </w:rPr>
        <w:tab/>
      </w:r>
      <w:r>
        <w:rPr>
          <w:rFonts w:ascii="Arial" w:hAnsi="Arial" w:cs="Arial"/>
          <w:b/>
          <w:sz w:val="24"/>
        </w:rPr>
        <w:t>Draft CR on relaxed measurement criteria for BFD</w:t>
      </w:r>
    </w:p>
    <w:p w14:paraId="5135847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0D282227" w14:textId="03DD291B"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567EAB2D" w14:textId="77777777" w:rsidR="00994C25" w:rsidRDefault="00994C25" w:rsidP="008E600A">
      <w:pPr>
        <w:rPr>
          <w:color w:val="993300"/>
          <w:u w:val="single"/>
        </w:rPr>
      </w:pPr>
    </w:p>
    <w:p w14:paraId="57B2DFE0" w14:textId="77777777" w:rsidR="008E600A" w:rsidRDefault="008E600A" w:rsidP="008E600A">
      <w:pPr>
        <w:rPr>
          <w:rFonts w:ascii="Arial" w:hAnsi="Arial" w:cs="Arial"/>
          <w:b/>
          <w:sz w:val="24"/>
        </w:rPr>
      </w:pPr>
      <w:r>
        <w:rPr>
          <w:rFonts w:ascii="Arial" w:hAnsi="Arial" w:cs="Arial"/>
          <w:b/>
          <w:color w:val="0000FF"/>
          <w:sz w:val="24"/>
        </w:rPr>
        <w:t>R4-2204243</w:t>
      </w:r>
      <w:r>
        <w:rPr>
          <w:rFonts w:ascii="Arial" w:hAnsi="Arial" w:cs="Arial"/>
          <w:b/>
          <w:color w:val="0000FF"/>
          <w:sz w:val="24"/>
        </w:rPr>
        <w:tab/>
      </w:r>
      <w:r>
        <w:rPr>
          <w:rFonts w:ascii="Arial" w:hAnsi="Arial" w:cs="Arial"/>
          <w:b/>
          <w:sz w:val="24"/>
        </w:rPr>
        <w:t>Further discussion on UE measurements relaxation for RLM and/or BFD</w:t>
      </w:r>
    </w:p>
    <w:p w14:paraId="0443669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28C2D2D8" w14:textId="193F333F" w:rsidR="008E600A" w:rsidRDefault="00994C25"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27D21" w14:textId="77777777" w:rsidR="00994C25" w:rsidRDefault="00994C25" w:rsidP="008E600A">
      <w:pPr>
        <w:rPr>
          <w:color w:val="993300"/>
          <w:u w:val="single"/>
        </w:rPr>
      </w:pPr>
    </w:p>
    <w:p w14:paraId="551F8035" w14:textId="77777777" w:rsidR="008E600A" w:rsidRDefault="008E600A" w:rsidP="008E600A">
      <w:pPr>
        <w:rPr>
          <w:rFonts w:ascii="Arial" w:hAnsi="Arial" w:cs="Arial"/>
          <w:b/>
          <w:sz w:val="24"/>
        </w:rPr>
      </w:pPr>
      <w:r>
        <w:rPr>
          <w:rFonts w:ascii="Arial" w:hAnsi="Arial" w:cs="Arial"/>
          <w:b/>
          <w:color w:val="0000FF"/>
          <w:sz w:val="24"/>
        </w:rPr>
        <w:t>R4-2204280</w:t>
      </w:r>
      <w:r>
        <w:rPr>
          <w:rFonts w:ascii="Arial" w:hAnsi="Arial" w:cs="Arial"/>
          <w:b/>
          <w:color w:val="0000FF"/>
          <w:sz w:val="24"/>
        </w:rPr>
        <w:tab/>
      </w:r>
      <w:r>
        <w:rPr>
          <w:rFonts w:ascii="Arial" w:hAnsi="Arial" w:cs="Arial"/>
          <w:b/>
          <w:sz w:val="24"/>
        </w:rPr>
        <w:t>Discussion on RRM requirements for R17 RLM/BFD relaxation</w:t>
      </w:r>
    </w:p>
    <w:p w14:paraId="348665FE"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3039AF7" w14:textId="25B83740" w:rsidR="008E600A" w:rsidRDefault="00994C25"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5D93EF" w14:textId="77777777" w:rsidR="00994C25" w:rsidRDefault="00994C25" w:rsidP="008E600A">
      <w:pPr>
        <w:rPr>
          <w:color w:val="993300"/>
          <w:u w:val="single"/>
        </w:rPr>
      </w:pPr>
    </w:p>
    <w:p w14:paraId="5C5CB977" w14:textId="77777777" w:rsidR="008E600A" w:rsidRDefault="008E600A" w:rsidP="008E600A">
      <w:pPr>
        <w:rPr>
          <w:rFonts w:ascii="Arial" w:hAnsi="Arial" w:cs="Arial"/>
          <w:b/>
          <w:sz w:val="24"/>
        </w:rPr>
      </w:pPr>
      <w:r>
        <w:rPr>
          <w:rFonts w:ascii="Arial" w:hAnsi="Arial" w:cs="Arial"/>
          <w:b/>
          <w:color w:val="0000FF"/>
          <w:sz w:val="24"/>
        </w:rPr>
        <w:t>R4-2204337</w:t>
      </w:r>
      <w:r>
        <w:rPr>
          <w:rFonts w:ascii="Arial" w:hAnsi="Arial" w:cs="Arial"/>
          <w:b/>
          <w:color w:val="0000FF"/>
          <w:sz w:val="24"/>
        </w:rPr>
        <w:tab/>
      </w:r>
      <w:r>
        <w:rPr>
          <w:rFonts w:ascii="Arial" w:hAnsi="Arial" w:cs="Arial"/>
          <w:b/>
          <w:sz w:val="24"/>
        </w:rPr>
        <w:t>Discussion on remaining issues on RLM and BFD relaxation for NR UE power saving</w:t>
      </w:r>
    </w:p>
    <w:p w14:paraId="6C43EBD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4BC4AC4" w14:textId="15EECA64"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D71F98" w14:textId="77777777" w:rsidR="00994C25" w:rsidRDefault="00994C25" w:rsidP="008E600A">
      <w:pPr>
        <w:rPr>
          <w:color w:val="993300"/>
          <w:u w:val="single"/>
        </w:rPr>
      </w:pPr>
    </w:p>
    <w:p w14:paraId="468CEDC9" w14:textId="77777777" w:rsidR="008E600A" w:rsidRDefault="008E600A" w:rsidP="008E600A">
      <w:pPr>
        <w:rPr>
          <w:rFonts w:ascii="Arial" w:hAnsi="Arial" w:cs="Arial"/>
          <w:b/>
          <w:sz w:val="24"/>
        </w:rPr>
      </w:pPr>
      <w:r>
        <w:rPr>
          <w:rFonts w:ascii="Arial" w:hAnsi="Arial" w:cs="Arial"/>
          <w:b/>
          <w:color w:val="0000FF"/>
          <w:sz w:val="24"/>
        </w:rPr>
        <w:t>R4-2204338</w:t>
      </w:r>
      <w:r>
        <w:rPr>
          <w:rFonts w:ascii="Arial" w:hAnsi="Arial" w:cs="Arial"/>
          <w:b/>
          <w:color w:val="0000FF"/>
          <w:sz w:val="24"/>
        </w:rPr>
        <w:tab/>
      </w:r>
      <w:r>
        <w:rPr>
          <w:rFonts w:ascii="Arial" w:hAnsi="Arial" w:cs="Arial"/>
          <w:b/>
          <w:sz w:val="24"/>
        </w:rPr>
        <w:t>draft CR on CSI-RS RLM requirements relaxation for R17 UE power saving</w:t>
      </w:r>
    </w:p>
    <w:p w14:paraId="278B14C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1DA9118D" w14:textId="4C12454F" w:rsidR="008E600A" w:rsidRDefault="00994C2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R4-2206913 (from R4-2204338).</w:t>
      </w:r>
    </w:p>
    <w:p w14:paraId="13B670E9" w14:textId="54BA7157" w:rsidR="00994C25" w:rsidRDefault="00994C25" w:rsidP="00994C25">
      <w:pPr>
        <w:rPr>
          <w:rFonts w:ascii="Arial" w:hAnsi="Arial" w:cs="Arial"/>
          <w:b/>
          <w:sz w:val="24"/>
        </w:rPr>
      </w:pPr>
      <w:r>
        <w:rPr>
          <w:rFonts w:ascii="Arial" w:hAnsi="Arial" w:cs="Arial"/>
          <w:b/>
          <w:color w:val="0000FF"/>
          <w:sz w:val="24"/>
        </w:rPr>
        <w:t>R4-2206913</w:t>
      </w:r>
      <w:r>
        <w:rPr>
          <w:rFonts w:ascii="Arial" w:hAnsi="Arial" w:cs="Arial"/>
          <w:b/>
          <w:color w:val="0000FF"/>
          <w:sz w:val="24"/>
        </w:rPr>
        <w:tab/>
      </w:r>
      <w:r>
        <w:rPr>
          <w:rFonts w:ascii="Arial" w:hAnsi="Arial" w:cs="Arial"/>
          <w:b/>
          <w:sz w:val="24"/>
        </w:rPr>
        <w:t>draft CR on CSI-RS RLM requirements relaxation for R17 UE power saving</w:t>
      </w:r>
    </w:p>
    <w:p w14:paraId="59165C95" w14:textId="77777777" w:rsidR="00994C25" w:rsidRDefault="00994C25" w:rsidP="00994C2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49EA93F9" w14:textId="4BE3C5B6" w:rsidR="00994C25" w:rsidRDefault="00994C25" w:rsidP="00994C2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94C25">
        <w:rPr>
          <w:rFonts w:ascii="Arial" w:hAnsi="Arial" w:cs="Arial"/>
          <w:b/>
          <w:highlight w:val="yellow"/>
        </w:rPr>
        <w:t>Return to.</w:t>
      </w:r>
    </w:p>
    <w:p w14:paraId="7C24B97F" w14:textId="77777777" w:rsidR="00994C25" w:rsidRDefault="00994C25" w:rsidP="00994C25">
      <w:pPr>
        <w:rPr>
          <w:color w:val="993300"/>
          <w:u w:val="single"/>
        </w:rPr>
      </w:pPr>
    </w:p>
    <w:p w14:paraId="7A132057" w14:textId="77777777" w:rsidR="008E600A" w:rsidRDefault="008E600A" w:rsidP="008E600A">
      <w:pPr>
        <w:rPr>
          <w:rFonts w:ascii="Arial" w:hAnsi="Arial" w:cs="Arial"/>
          <w:b/>
          <w:sz w:val="24"/>
        </w:rPr>
      </w:pPr>
      <w:r>
        <w:rPr>
          <w:rFonts w:ascii="Arial" w:hAnsi="Arial" w:cs="Arial"/>
          <w:b/>
          <w:color w:val="0000FF"/>
          <w:sz w:val="24"/>
        </w:rPr>
        <w:t>R4-2204398</w:t>
      </w:r>
      <w:r>
        <w:rPr>
          <w:rFonts w:ascii="Arial" w:hAnsi="Arial" w:cs="Arial"/>
          <w:b/>
          <w:color w:val="0000FF"/>
          <w:sz w:val="24"/>
        </w:rPr>
        <w:tab/>
      </w:r>
      <w:r>
        <w:rPr>
          <w:rFonts w:ascii="Arial" w:hAnsi="Arial" w:cs="Arial"/>
          <w:b/>
          <w:sz w:val="24"/>
        </w:rPr>
        <w:t>Discussion on UE power saving for RLM and BM</w:t>
      </w:r>
    </w:p>
    <w:p w14:paraId="4ACCACC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90E36C6" w14:textId="76577F27"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B5F1C8" w14:textId="77777777" w:rsidR="00994C25" w:rsidRDefault="00994C25" w:rsidP="008E600A">
      <w:pPr>
        <w:rPr>
          <w:color w:val="993300"/>
          <w:u w:val="single"/>
        </w:rPr>
      </w:pPr>
    </w:p>
    <w:p w14:paraId="21581EE7" w14:textId="77777777" w:rsidR="008E600A" w:rsidRDefault="008E600A" w:rsidP="008E600A">
      <w:pPr>
        <w:rPr>
          <w:rFonts w:ascii="Arial" w:hAnsi="Arial" w:cs="Arial"/>
          <w:b/>
          <w:sz w:val="24"/>
        </w:rPr>
      </w:pPr>
      <w:r>
        <w:rPr>
          <w:rFonts w:ascii="Arial" w:hAnsi="Arial" w:cs="Arial"/>
          <w:b/>
          <w:color w:val="0000FF"/>
          <w:sz w:val="24"/>
        </w:rPr>
        <w:t>R4-2204532</w:t>
      </w:r>
      <w:r>
        <w:rPr>
          <w:rFonts w:ascii="Arial" w:hAnsi="Arial" w:cs="Arial"/>
          <w:b/>
          <w:color w:val="0000FF"/>
          <w:sz w:val="24"/>
        </w:rPr>
        <w:tab/>
      </w:r>
      <w:r>
        <w:rPr>
          <w:rFonts w:ascii="Arial" w:hAnsi="Arial" w:cs="Arial"/>
          <w:b/>
          <w:sz w:val="24"/>
        </w:rPr>
        <w:t>Discussion on RLM/BFD relaxation for NR power saving enhancement</w:t>
      </w:r>
    </w:p>
    <w:p w14:paraId="4CA636A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F8B30A9" w14:textId="6A8EDBA1"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58CA5A7" w14:textId="77777777" w:rsidR="00994C25" w:rsidRDefault="00994C25" w:rsidP="008E600A">
      <w:pPr>
        <w:rPr>
          <w:color w:val="993300"/>
          <w:u w:val="single"/>
        </w:rPr>
      </w:pPr>
    </w:p>
    <w:p w14:paraId="39D67945" w14:textId="77777777" w:rsidR="008E600A" w:rsidRDefault="008E600A" w:rsidP="008E600A">
      <w:pPr>
        <w:rPr>
          <w:rFonts w:ascii="Arial" w:hAnsi="Arial" w:cs="Arial"/>
          <w:b/>
          <w:sz w:val="24"/>
        </w:rPr>
      </w:pPr>
      <w:r>
        <w:rPr>
          <w:rFonts w:ascii="Arial" w:hAnsi="Arial" w:cs="Arial"/>
          <w:b/>
          <w:color w:val="0000FF"/>
          <w:sz w:val="24"/>
        </w:rPr>
        <w:t>R4-2204533</w:t>
      </w:r>
      <w:r>
        <w:rPr>
          <w:rFonts w:ascii="Arial" w:hAnsi="Arial" w:cs="Arial"/>
          <w:b/>
          <w:color w:val="0000FF"/>
          <w:sz w:val="24"/>
        </w:rPr>
        <w:tab/>
      </w:r>
      <w:r>
        <w:rPr>
          <w:rFonts w:ascii="Arial" w:hAnsi="Arial" w:cs="Arial"/>
          <w:b/>
          <w:sz w:val="24"/>
        </w:rPr>
        <w:t>Draft CR for TS 38.133 Minimum requirement for SSB based BFD for UE configured with relaxed measurement criterion</w:t>
      </w:r>
    </w:p>
    <w:p w14:paraId="73F7168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6928C176" w14:textId="409169F7" w:rsidR="008E600A" w:rsidRDefault="00994C25"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R4-2206915 (from R4-2204533).</w:t>
      </w:r>
    </w:p>
    <w:p w14:paraId="07EB053E" w14:textId="6C075BB9" w:rsidR="00994C25" w:rsidRDefault="00994C25" w:rsidP="00994C25">
      <w:pPr>
        <w:rPr>
          <w:rFonts w:ascii="Arial" w:hAnsi="Arial" w:cs="Arial"/>
          <w:b/>
          <w:sz w:val="24"/>
        </w:rPr>
      </w:pPr>
      <w:r>
        <w:rPr>
          <w:rFonts w:ascii="Arial" w:hAnsi="Arial" w:cs="Arial"/>
          <w:b/>
          <w:color w:val="0000FF"/>
          <w:sz w:val="24"/>
        </w:rPr>
        <w:t>R4-2206915</w:t>
      </w:r>
      <w:r>
        <w:rPr>
          <w:rFonts w:ascii="Arial" w:hAnsi="Arial" w:cs="Arial"/>
          <w:b/>
          <w:color w:val="0000FF"/>
          <w:sz w:val="24"/>
        </w:rPr>
        <w:tab/>
      </w:r>
      <w:r>
        <w:rPr>
          <w:rFonts w:ascii="Arial" w:hAnsi="Arial" w:cs="Arial"/>
          <w:b/>
          <w:sz w:val="24"/>
        </w:rPr>
        <w:t>Draft CR for TS 38.133 Minimum requirement for SSB based BFD for UE configured with relaxed measurement criterion</w:t>
      </w:r>
    </w:p>
    <w:p w14:paraId="5E34E2A1" w14:textId="77777777" w:rsidR="00994C25" w:rsidRDefault="00994C25" w:rsidP="00994C2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2DE722CA" w14:textId="7FBBBC4C" w:rsidR="00994C25" w:rsidRDefault="00994C25" w:rsidP="00994C2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94C25">
        <w:rPr>
          <w:rFonts w:ascii="Arial" w:hAnsi="Arial" w:cs="Arial"/>
          <w:b/>
          <w:highlight w:val="yellow"/>
        </w:rPr>
        <w:t>Return to.</w:t>
      </w:r>
    </w:p>
    <w:p w14:paraId="6033BE7F" w14:textId="77777777" w:rsidR="00994C25" w:rsidRDefault="00994C25" w:rsidP="00994C25">
      <w:pPr>
        <w:rPr>
          <w:color w:val="993300"/>
          <w:u w:val="single"/>
        </w:rPr>
      </w:pPr>
    </w:p>
    <w:p w14:paraId="5B92CC85" w14:textId="77777777" w:rsidR="008E600A" w:rsidRDefault="008E600A" w:rsidP="008E600A">
      <w:pPr>
        <w:rPr>
          <w:rFonts w:ascii="Arial" w:hAnsi="Arial" w:cs="Arial"/>
          <w:b/>
          <w:sz w:val="24"/>
        </w:rPr>
      </w:pPr>
      <w:r>
        <w:rPr>
          <w:rFonts w:ascii="Arial" w:hAnsi="Arial" w:cs="Arial"/>
          <w:b/>
          <w:color w:val="0000FF"/>
          <w:sz w:val="24"/>
        </w:rPr>
        <w:t>R4-2204706</w:t>
      </w:r>
      <w:r>
        <w:rPr>
          <w:rFonts w:ascii="Arial" w:hAnsi="Arial" w:cs="Arial"/>
          <w:b/>
          <w:color w:val="0000FF"/>
          <w:sz w:val="24"/>
        </w:rPr>
        <w:tab/>
      </w:r>
      <w:r>
        <w:rPr>
          <w:rFonts w:ascii="Arial" w:hAnsi="Arial" w:cs="Arial"/>
          <w:b/>
          <w:sz w:val="24"/>
        </w:rPr>
        <w:t>Discussion about RLM/BFD measurement relaxation</w:t>
      </w:r>
    </w:p>
    <w:p w14:paraId="29BCDF7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DD48C5A" w14:textId="269E899A"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1194D1" w14:textId="77777777" w:rsidR="00994C25" w:rsidRDefault="00994C25" w:rsidP="008E600A">
      <w:pPr>
        <w:rPr>
          <w:color w:val="993300"/>
          <w:u w:val="single"/>
        </w:rPr>
      </w:pPr>
    </w:p>
    <w:p w14:paraId="6E19292A" w14:textId="77777777" w:rsidR="008E600A" w:rsidRDefault="008E600A" w:rsidP="008E600A">
      <w:pPr>
        <w:rPr>
          <w:rFonts w:ascii="Arial" w:hAnsi="Arial" w:cs="Arial"/>
          <w:b/>
          <w:sz w:val="24"/>
        </w:rPr>
      </w:pPr>
      <w:r>
        <w:rPr>
          <w:rFonts w:ascii="Arial" w:hAnsi="Arial" w:cs="Arial"/>
          <w:b/>
          <w:color w:val="0000FF"/>
          <w:sz w:val="24"/>
        </w:rPr>
        <w:t>R4-2204707</w:t>
      </w:r>
      <w:r>
        <w:rPr>
          <w:rFonts w:ascii="Arial" w:hAnsi="Arial" w:cs="Arial"/>
          <w:b/>
          <w:color w:val="0000FF"/>
          <w:sz w:val="24"/>
        </w:rPr>
        <w:tab/>
      </w:r>
      <w:r>
        <w:rPr>
          <w:rFonts w:ascii="Arial" w:hAnsi="Arial" w:cs="Arial"/>
          <w:b/>
          <w:sz w:val="24"/>
        </w:rPr>
        <w:t>38.133 draft CR on RLM relaxation criteria</w:t>
      </w:r>
    </w:p>
    <w:p w14:paraId="564D339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6AC1AB2E" w14:textId="5C86CE6C"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3AA9DD6D" w14:textId="77777777" w:rsidR="00994C25" w:rsidRDefault="00994C25" w:rsidP="008E600A">
      <w:pPr>
        <w:rPr>
          <w:color w:val="993300"/>
          <w:u w:val="single"/>
        </w:rPr>
      </w:pPr>
    </w:p>
    <w:p w14:paraId="22D0F6CE" w14:textId="77777777" w:rsidR="008E600A" w:rsidRDefault="008E600A" w:rsidP="008E600A">
      <w:pPr>
        <w:rPr>
          <w:rFonts w:ascii="Arial" w:hAnsi="Arial" w:cs="Arial"/>
          <w:b/>
          <w:sz w:val="24"/>
        </w:rPr>
      </w:pPr>
      <w:r>
        <w:rPr>
          <w:rFonts w:ascii="Arial" w:hAnsi="Arial" w:cs="Arial"/>
          <w:b/>
          <w:color w:val="0000FF"/>
          <w:sz w:val="24"/>
        </w:rPr>
        <w:t>R4-2205331</w:t>
      </w:r>
      <w:r>
        <w:rPr>
          <w:rFonts w:ascii="Arial" w:hAnsi="Arial" w:cs="Arial"/>
          <w:b/>
          <w:color w:val="0000FF"/>
          <w:sz w:val="24"/>
        </w:rPr>
        <w:tab/>
      </w:r>
      <w:r>
        <w:rPr>
          <w:rFonts w:ascii="Arial" w:hAnsi="Arial" w:cs="Arial"/>
          <w:b/>
          <w:sz w:val="24"/>
        </w:rPr>
        <w:t>Further discussion on RLM/BFD measurement relaxation</w:t>
      </w:r>
    </w:p>
    <w:p w14:paraId="4598F05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47FEBD" w14:textId="2591ADA8"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BFBDB4" w14:textId="77777777" w:rsidR="00994C25" w:rsidRDefault="00994C25" w:rsidP="008E600A">
      <w:pPr>
        <w:rPr>
          <w:color w:val="993300"/>
          <w:u w:val="single"/>
        </w:rPr>
      </w:pPr>
    </w:p>
    <w:p w14:paraId="40044BB0" w14:textId="77777777" w:rsidR="008E600A" w:rsidRDefault="008E600A" w:rsidP="008E600A">
      <w:pPr>
        <w:rPr>
          <w:rFonts w:ascii="Arial" w:hAnsi="Arial" w:cs="Arial"/>
          <w:b/>
          <w:sz w:val="24"/>
        </w:rPr>
      </w:pPr>
      <w:r>
        <w:rPr>
          <w:rFonts w:ascii="Arial" w:hAnsi="Arial" w:cs="Arial"/>
          <w:b/>
          <w:color w:val="0000FF"/>
          <w:sz w:val="24"/>
        </w:rPr>
        <w:t>R4-2205332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SSB based relaxed RLM requirements</w:t>
      </w:r>
    </w:p>
    <w:p w14:paraId="7FD86D2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E0B003" w14:textId="45D0A1A7" w:rsidR="008E600A" w:rsidRDefault="00CB6007"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R4-2206912 (from R4-2205332).</w:t>
      </w:r>
    </w:p>
    <w:p w14:paraId="6827FBDD" w14:textId="6399476D" w:rsidR="00CB6007" w:rsidRDefault="00CB6007" w:rsidP="00CB6007">
      <w:pPr>
        <w:rPr>
          <w:rFonts w:ascii="Arial" w:hAnsi="Arial" w:cs="Arial"/>
          <w:b/>
          <w:sz w:val="24"/>
        </w:rPr>
      </w:pPr>
      <w:r>
        <w:rPr>
          <w:rFonts w:ascii="Arial" w:hAnsi="Arial" w:cs="Arial"/>
          <w:b/>
          <w:color w:val="0000FF"/>
          <w:sz w:val="24"/>
        </w:rPr>
        <w:t>R4-2206912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SSB based relaxed RLM requirements</w:t>
      </w:r>
    </w:p>
    <w:p w14:paraId="60F647B7" w14:textId="77777777" w:rsidR="00CB6007" w:rsidRDefault="00CB6007" w:rsidP="00CB60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2A300A" w14:textId="36DD7AA8" w:rsidR="00CB6007" w:rsidRDefault="00CB6007" w:rsidP="00CB600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6007">
        <w:rPr>
          <w:rFonts w:ascii="Arial" w:hAnsi="Arial" w:cs="Arial"/>
          <w:b/>
          <w:highlight w:val="yellow"/>
        </w:rPr>
        <w:t>Return to.</w:t>
      </w:r>
    </w:p>
    <w:p w14:paraId="69B757D2" w14:textId="77777777" w:rsidR="00994C25" w:rsidRDefault="00994C25" w:rsidP="00CB6007">
      <w:pPr>
        <w:rPr>
          <w:color w:val="993300"/>
          <w:u w:val="single"/>
        </w:rPr>
      </w:pPr>
    </w:p>
    <w:p w14:paraId="42CD2F24" w14:textId="77777777" w:rsidR="008E600A" w:rsidRDefault="008E600A" w:rsidP="008E600A">
      <w:pPr>
        <w:rPr>
          <w:rFonts w:ascii="Arial" w:hAnsi="Arial" w:cs="Arial"/>
          <w:b/>
          <w:sz w:val="24"/>
        </w:rPr>
      </w:pPr>
      <w:r>
        <w:rPr>
          <w:rFonts w:ascii="Arial" w:hAnsi="Arial" w:cs="Arial"/>
          <w:b/>
          <w:color w:val="0000FF"/>
          <w:sz w:val="24"/>
        </w:rPr>
        <w:t>R4-2205402</w:t>
      </w:r>
      <w:r>
        <w:rPr>
          <w:rFonts w:ascii="Arial" w:hAnsi="Arial" w:cs="Arial"/>
          <w:b/>
          <w:color w:val="0000FF"/>
          <w:sz w:val="24"/>
        </w:rPr>
        <w:tab/>
      </w:r>
      <w:r>
        <w:rPr>
          <w:rFonts w:ascii="Arial" w:hAnsi="Arial" w:cs="Arial"/>
          <w:b/>
          <w:sz w:val="24"/>
        </w:rPr>
        <w:t>RLM and RLF relaxation for UE power saving</w:t>
      </w:r>
    </w:p>
    <w:p w14:paraId="54965FEE"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7EAFDDC" w14:textId="725756C3"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A863DD" w14:textId="77777777" w:rsidR="00994C25" w:rsidRDefault="00994C25" w:rsidP="008E600A">
      <w:pPr>
        <w:rPr>
          <w:color w:val="993300"/>
          <w:u w:val="single"/>
        </w:rPr>
      </w:pPr>
    </w:p>
    <w:p w14:paraId="7D19B6F0" w14:textId="77777777" w:rsidR="008E600A" w:rsidRDefault="008E600A" w:rsidP="008E600A">
      <w:pPr>
        <w:rPr>
          <w:rFonts w:ascii="Arial" w:hAnsi="Arial" w:cs="Arial"/>
          <w:b/>
          <w:sz w:val="24"/>
        </w:rPr>
      </w:pPr>
      <w:r>
        <w:rPr>
          <w:rFonts w:ascii="Arial" w:hAnsi="Arial" w:cs="Arial"/>
          <w:b/>
          <w:color w:val="0000FF"/>
          <w:sz w:val="24"/>
        </w:rPr>
        <w:t>R4-2205637</w:t>
      </w:r>
      <w:r>
        <w:rPr>
          <w:rFonts w:ascii="Arial" w:hAnsi="Arial" w:cs="Arial"/>
          <w:b/>
          <w:color w:val="0000FF"/>
          <w:sz w:val="24"/>
        </w:rPr>
        <w:tab/>
      </w:r>
      <w:r>
        <w:rPr>
          <w:rFonts w:ascii="Arial" w:hAnsi="Arial" w:cs="Arial"/>
          <w:b/>
          <w:sz w:val="24"/>
        </w:rPr>
        <w:t>Discussions on UE power saving for RLM and BFD</w:t>
      </w:r>
    </w:p>
    <w:p w14:paraId="5E8C031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C600EA2" w14:textId="77777777" w:rsidR="008E600A" w:rsidRDefault="008E600A" w:rsidP="008E600A">
      <w:pPr>
        <w:rPr>
          <w:rFonts w:ascii="Arial" w:hAnsi="Arial" w:cs="Arial"/>
          <w:b/>
        </w:rPr>
      </w:pPr>
      <w:r>
        <w:rPr>
          <w:rFonts w:ascii="Arial" w:hAnsi="Arial" w:cs="Arial"/>
          <w:b/>
        </w:rPr>
        <w:t xml:space="preserve">Abstract: </w:t>
      </w:r>
    </w:p>
    <w:p w14:paraId="4C1E1EF0" w14:textId="77777777" w:rsidR="008E600A" w:rsidRDefault="008E600A" w:rsidP="008E600A">
      <w:r>
        <w:t>In this contribution we discuss the remaining issues of Rel-17 UE power saving.</w:t>
      </w:r>
    </w:p>
    <w:p w14:paraId="3A95BEF8" w14:textId="04962D83"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5CB3B0" w14:textId="77777777" w:rsidR="00994C25" w:rsidRDefault="00994C25" w:rsidP="008E600A">
      <w:pPr>
        <w:rPr>
          <w:color w:val="993300"/>
          <w:u w:val="single"/>
        </w:rPr>
      </w:pPr>
    </w:p>
    <w:p w14:paraId="1DD503CC" w14:textId="77777777" w:rsidR="008E600A" w:rsidRDefault="008E600A" w:rsidP="008E600A">
      <w:pPr>
        <w:rPr>
          <w:rFonts w:ascii="Arial" w:hAnsi="Arial" w:cs="Arial"/>
          <w:b/>
          <w:sz w:val="24"/>
        </w:rPr>
      </w:pPr>
      <w:r>
        <w:rPr>
          <w:rFonts w:ascii="Arial" w:hAnsi="Arial" w:cs="Arial"/>
          <w:b/>
          <w:color w:val="0000FF"/>
          <w:sz w:val="24"/>
        </w:rPr>
        <w:t>R4-2205660</w:t>
      </w:r>
      <w:r>
        <w:rPr>
          <w:rFonts w:ascii="Arial" w:hAnsi="Arial" w:cs="Arial"/>
          <w:b/>
          <w:color w:val="0000FF"/>
          <w:sz w:val="24"/>
        </w:rPr>
        <w:tab/>
      </w:r>
      <w:r>
        <w:rPr>
          <w:rFonts w:ascii="Arial" w:hAnsi="Arial" w:cs="Arial"/>
          <w:b/>
          <w:sz w:val="24"/>
        </w:rPr>
        <w:t>Discussion on Rel-17 RLM/BFD measurement relaxation</w:t>
      </w:r>
    </w:p>
    <w:p w14:paraId="0FFF782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6B18892" w14:textId="698130B9"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37237E" w14:textId="77777777" w:rsidR="00994C25" w:rsidRDefault="00994C25" w:rsidP="008E600A">
      <w:pPr>
        <w:rPr>
          <w:color w:val="993300"/>
          <w:u w:val="single"/>
        </w:rPr>
      </w:pPr>
    </w:p>
    <w:p w14:paraId="73D13469" w14:textId="77777777" w:rsidR="008E600A" w:rsidRDefault="008E600A" w:rsidP="008E600A">
      <w:pPr>
        <w:rPr>
          <w:rFonts w:ascii="Arial" w:hAnsi="Arial" w:cs="Arial"/>
          <w:b/>
          <w:sz w:val="24"/>
        </w:rPr>
      </w:pPr>
      <w:r>
        <w:rPr>
          <w:rFonts w:ascii="Arial" w:hAnsi="Arial" w:cs="Arial"/>
          <w:b/>
          <w:color w:val="0000FF"/>
          <w:sz w:val="24"/>
        </w:rPr>
        <w:t>R4-2205661</w:t>
      </w:r>
      <w:r>
        <w:rPr>
          <w:rFonts w:ascii="Arial" w:hAnsi="Arial" w:cs="Arial"/>
          <w:b/>
          <w:color w:val="0000FF"/>
          <w:sz w:val="24"/>
        </w:rPr>
        <w:tab/>
      </w:r>
      <w:r>
        <w:rPr>
          <w:rFonts w:ascii="Arial" w:hAnsi="Arial" w:cs="Arial"/>
          <w:b/>
          <w:sz w:val="24"/>
        </w:rPr>
        <w:t>CR on TS38.133 for applicability of RLM measurement relaxation</w:t>
      </w:r>
    </w:p>
    <w:p w14:paraId="3BD4852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6304D6F3" w14:textId="0D5BA9F5" w:rsidR="008E600A" w:rsidRDefault="00CB6007"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R4-2206911 (from R4-2205661).</w:t>
      </w:r>
    </w:p>
    <w:p w14:paraId="7E1EB2C9" w14:textId="050D1BEC" w:rsidR="00CB6007" w:rsidRDefault="00CB6007" w:rsidP="00CB6007">
      <w:pPr>
        <w:rPr>
          <w:rFonts w:ascii="Arial" w:hAnsi="Arial" w:cs="Arial"/>
          <w:b/>
          <w:sz w:val="24"/>
        </w:rPr>
      </w:pPr>
      <w:r>
        <w:rPr>
          <w:rFonts w:ascii="Arial" w:hAnsi="Arial" w:cs="Arial"/>
          <w:b/>
          <w:color w:val="0000FF"/>
          <w:sz w:val="24"/>
        </w:rPr>
        <w:t>R4-2206911</w:t>
      </w:r>
      <w:r>
        <w:rPr>
          <w:rFonts w:ascii="Arial" w:hAnsi="Arial" w:cs="Arial"/>
          <w:b/>
          <w:color w:val="0000FF"/>
          <w:sz w:val="24"/>
        </w:rPr>
        <w:tab/>
      </w:r>
      <w:r>
        <w:rPr>
          <w:rFonts w:ascii="Arial" w:hAnsi="Arial" w:cs="Arial"/>
          <w:b/>
          <w:sz w:val="24"/>
        </w:rPr>
        <w:t>CR on TS38.133 for applicability of RLM measurement relaxation</w:t>
      </w:r>
    </w:p>
    <w:p w14:paraId="7ABDD535" w14:textId="77777777" w:rsidR="00CB6007" w:rsidRDefault="00CB6007" w:rsidP="00CB60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5FA94CC3" w14:textId="0A595D09" w:rsidR="00CB6007" w:rsidRDefault="00CB6007" w:rsidP="00CB600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6007">
        <w:rPr>
          <w:rFonts w:ascii="Arial" w:hAnsi="Arial" w:cs="Arial"/>
          <w:b/>
          <w:highlight w:val="yellow"/>
        </w:rPr>
        <w:t>Return to.</w:t>
      </w:r>
    </w:p>
    <w:p w14:paraId="2152E7F4" w14:textId="77777777" w:rsidR="00994C25" w:rsidRDefault="00994C25" w:rsidP="00CB6007">
      <w:pPr>
        <w:rPr>
          <w:color w:val="993300"/>
          <w:u w:val="single"/>
        </w:rPr>
      </w:pPr>
    </w:p>
    <w:p w14:paraId="4BB70171" w14:textId="77777777" w:rsidR="008E600A" w:rsidRDefault="008E600A" w:rsidP="008E600A">
      <w:pPr>
        <w:rPr>
          <w:rFonts w:ascii="Arial" w:hAnsi="Arial" w:cs="Arial"/>
          <w:b/>
          <w:sz w:val="24"/>
        </w:rPr>
      </w:pPr>
      <w:r>
        <w:rPr>
          <w:rFonts w:ascii="Arial" w:hAnsi="Arial" w:cs="Arial"/>
          <w:b/>
          <w:color w:val="0000FF"/>
          <w:sz w:val="24"/>
        </w:rPr>
        <w:t>R4-2205850</w:t>
      </w:r>
      <w:r>
        <w:rPr>
          <w:rFonts w:ascii="Arial" w:hAnsi="Arial" w:cs="Arial"/>
          <w:b/>
          <w:color w:val="0000FF"/>
          <w:sz w:val="24"/>
        </w:rPr>
        <w:tab/>
      </w:r>
      <w:r>
        <w:rPr>
          <w:rFonts w:ascii="Arial" w:hAnsi="Arial" w:cs="Arial"/>
          <w:b/>
          <w:sz w:val="24"/>
        </w:rPr>
        <w:t>Clause title change on big CR</w:t>
      </w:r>
    </w:p>
    <w:p w14:paraId="46BF2BB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Qualcomm communications-France</w:t>
      </w:r>
    </w:p>
    <w:p w14:paraId="2EFDA36A" w14:textId="049952A3"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94C25">
        <w:rPr>
          <w:rFonts w:ascii="Arial" w:hAnsi="Arial" w:cs="Arial"/>
          <w:b/>
          <w:highlight w:val="yellow"/>
        </w:rPr>
        <w:t>Return to.</w:t>
      </w:r>
    </w:p>
    <w:p w14:paraId="0903E646" w14:textId="77777777" w:rsidR="00994C25" w:rsidRDefault="00994C25" w:rsidP="008E600A">
      <w:pPr>
        <w:rPr>
          <w:color w:val="993300"/>
          <w:u w:val="single"/>
        </w:rPr>
      </w:pPr>
    </w:p>
    <w:p w14:paraId="5372E45C" w14:textId="77777777" w:rsidR="008E600A" w:rsidRDefault="008E600A" w:rsidP="008E600A">
      <w:pPr>
        <w:pStyle w:val="Heading4"/>
      </w:pPr>
      <w:bookmarkStart w:id="77" w:name="_Toc95792907"/>
      <w:r>
        <w:t>10.14.3</w:t>
      </w:r>
      <w:r>
        <w:tab/>
        <w:t>RRM performance requirements</w:t>
      </w:r>
      <w:bookmarkEnd w:id="77"/>
    </w:p>
    <w:p w14:paraId="79AF88DE" w14:textId="77777777" w:rsidR="008E600A" w:rsidRDefault="008E600A" w:rsidP="008E600A">
      <w:pPr>
        <w:rPr>
          <w:rFonts w:ascii="Arial" w:hAnsi="Arial" w:cs="Arial"/>
          <w:b/>
          <w:sz w:val="24"/>
        </w:rPr>
      </w:pPr>
      <w:r>
        <w:rPr>
          <w:rFonts w:ascii="Arial" w:hAnsi="Arial" w:cs="Arial"/>
          <w:b/>
          <w:color w:val="0000FF"/>
          <w:sz w:val="24"/>
        </w:rPr>
        <w:t>R4-2203722</w:t>
      </w:r>
      <w:r>
        <w:rPr>
          <w:rFonts w:ascii="Arial" w:hAnsi="Arial" w:cs="Arial"/>
          <w:b/>
          <w:color w:val="0000FF"/>
          <w:sz w:val="24"/>
        </w:rPr>
        <w:tab/>
      </w:r>
      <w:r>
        <w:rPr>
          <w:rFonts w:ascii="Arial" w:hAnsi="Arial" w:cs="Arial"/>
          <w:b/>
          <w:sz w:val="24"/>
        </w:rPr>
        <w:t>On Power Saving RRM Performance Requirement Scope</w:t>
      </w:r>
    </w:p>
    <w:p w14:paraId="5E22989E"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7045DBDC" w14:textId="38A27F0A"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F084B7" w14:textId="77777777" w:rsidR="00994C25" w:rsidRDefault="00994C25" w:rsidP="008E600A">
      <w:pPr>
        <w:rPr>
          <w:color w:val="993300"/>
          <w:u w:val="single"/>
        </w:rPr>
      </w:pPr>
    </w:p>
    <w:p w14:paraId="4310676E" w14:textId="77777777" w:rsidR="008E600A" w:rsidRDefault="008E600A" w:rsidP="008E600A">
      <w:pPr>
        <w:rPr>
          <w:rFonts w:ascii="Arial" w:hAnsi="Arial" w:cs="Arial"/>
          <w:b/>
          <w:sz w:val="24"/>
        </w:rPr>
      </w:pPr>
      <w:r>
        <w:rPr>
          <w:rFonts w:ascii="Arial" w:hAnsi="Arial" w:cs="Arial"/>
          <w:b/>
          <w:color w:val="0000FF"/>
          <w:sz w:val="24"/>
        </w:rPr>
        <w:t>R4-2203758</w:t>
      </w:r>
      <w:r>
        <w:rPr>
          <w:rFonts w:ascii="Arial" w:hAnsi="Arial" w:cs="Arial"/>
          <w:b/>
          <w:color w:val="0000FF"/>
          <w:sz w:val="24"/>
        </w:rPr>
        <w:tab/>
      </w:r>
      <w:r>
        <w:rPr>
          <w:rFonts w:ascii="Arial" w:hAnsi="Arial" w:cs="Arial"/>
          <w:b/>
          <w:sz w:val="24"/>
        </w:rPr>
        <w:t>UE power saving enhancement: RRM performance requirements</w:t>
      </w:r>
    </w:p>
    <w:p w14:paraId="675CBF0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C184D3F" w14:textId="2296CCBC"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39110E" w14:textId="77777777" w:rsidR="00994C25" w:rsidRDefault="00994C25" w:rsidP="008E600A">
      <w:pPr>
        <w:rPr>
          <w:color w:val="993300"/>
          <w:u w:val="single"/>
        </w:rPr>
      </w:pPr>
    </w:p>
    <w:p w14:paraId="7B585974" w14:textId="77777777" w:rsidR="008E600A" w:rsidRDefault="008E600A" w:rsidP="008E600A">
      <w:pPr>
        <w:rPr>
          <w:rFonts w:ascii="Arial" w:hAnsi="Arial" w:cs="Arial"/>
          <w:b/>
          <w:sz w:val="24"/>
        </w:rPr>
      </w:pPr>
      <w:r>
        <w:rPr>
          <w:rFonts w:ascii="Arial" w:hAnsi="Arial" w:cs="Arial"/>
          <w:b/>
          <w:color w:val="0000FF"/>
          <w:sz w:val="24"/>
        </w:rPr>
        <w:t>R4-2203905</w:t>
      </w:r>
      <w:r>
        <w:rPr>
          <w:rFonts w:ascii="Arial" w:hAnsi="Arial" w:cs="Arial"/>
          <w:b/>
          <w:color w:val="0000FF"/>
          <w:sz w:val="24"/>
        </w:rPr>
        <w:tab/>
      </w:r>
      <w:r>
        <w:rPr>
          <w:rFonts w:ascii="Arial" w:hAnsi="Arial" w:cs="Arial"/>
          <w:b/>
          <w:sz w:val="24"/>
        </w:rPr>
        <w:t>Discussion on RRM test cases for UE power saving enhancement</w:t>
      </w:r>
    </w:p>
    <w:p w14:paraId="076CA2D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DAEE026" w14:textId="1908ACBE" w:rsidR="008E600A" w:rsidRDefault="00994C2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D7AA98" w14:textId="77777777" w:rsidR="00994C25" w:rsidRDefault="00994C25" w:rsidP="008E600A">
      <w:pPr>
        <w:rPr>
          <w:color w:val="993300"/>
          <w:u w:val="single"/>
        </w:rPr>
      </w:pPr>
    </w:p>
    <w:p w14:paraId="68DA02CB" w14:textId="77777777" w:rsidR="008E600A" w:rsidRDefault="008E600A" w:rsidP="008E600A">
      <w:pPr>
        <w:rPr>
          <w:rFonts w:ascii="Arial" w:hAnsi="Arial" w:cs="Arial"/>
          <w:b/>
          <w:sz w:val="24"/>
        </w:rPr>
      </w:pPr>
      <w:r>
        <w:rPr>
          <w:rFonts w:ascii="Arial" w:hAnsi="Arial" w:cs="Arial"/>
          <w:b/>
          <w:color w:val="0000FF"/>
          <w:sz w:val="24"/>
        </w:rPr>
        <w:t>R4-2204534</w:t>
      </w:r>
      <w:r>
        <w:rPr>
          <w:rFonts w:ascii="Arial" w:hAnsi="Arial" w:cs="Arial"/>
          <w:b/>
          <w:color w:val="0000FF"/>
          <w:sz w:val="24"/>
        </w:rPr>
        <w:tab/>
      </w:r>
      <w:r>
        <w:rPr>
          <w:rFonts w:ascii="Arial" w:hAnsi="Arial" w:cs="Arial"/>
          <w:b/>
          <w:sz w:val="24"/>
        </w:rPr>
        <w:t>Discussion on test cases for RLM/BFD measurement relaxation</w:t>
      </w:r>
    </w:p>
    <w:p w14:paraId="0EAA22A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00032A4" w14:textId="59C1EE76" w:rsidR="008E600A" w:rsidRDefault="00994C25"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98529" w14:textId="77777777" w:rsidR="008E600A" w:rsidRDefault="008E600A" w:rsidP="008E600A">
      <w:pPr>
        <w:pStyle w:val="Heading3"/>
      </w:pPr>
      <w:bookmarkStart w:id="78" w:name="_Toc95792909"/>
      <w:r>
        <w:t>10.15</w:t>
      </w:r>
      <w:r>
        <w:tab/>
        <w:t>NR Sidelink enhancement</w:t>
      </w:r>
      <w:bookmarkEnd w:id="78"/>
    </w:p>
    <w:p w14:paraId="5BF0E121" w14:textId="0CB4BA36" w:rsidR="008E600A" w:rsidRDefault="008E600A" w:rsidP="008E600A">
      <w:pPr>
        <w:pStyle w:val="Heading4"/>
      </w:pPr>
      <w:bookmarkStart w:id="79" w:name="_Toc95792922"/>
      <w:r>
        <w:t>10.15.5</w:t>
      </w:r>
      <w:r>
        <w:tab/>
        <w:t>RRM core requirements</w:t>
      </w:r>
      <w:bookmarkEnd w:id="79"/>
    </w:p>
    <w:p w14:paraId="0C585D52" w14:textId="3500D301" w:rsidR="00D24151" w:rsidRDefault="00D24151" w:rsidP="00D24151">
      <w:pPr>
        <w:rPr>
          <w:lang w:eastAsia="ko-KR"/>
        </w:rPr>
      </w:pPr>
    </w:p>
    <w:p w14:paraId="014EBDAE" w14:textId="77777777" w:rsidR="00D24151" w:rsidRDefault="00D24151" w:rsidP="00D24151">
      <w:r>
        <w:t>================================================================================</w:t>
      </w:r>
    </w:p>
    <w:p w14:paraId="44CF7D79" w14:textId="2CD9400C" w:rsidR="00D24151" w:rsidRDefault="00D24151" w:rsidP="00D24151">
      <w:pPr>
        <w:rPr>
          <w:rFonts w:ascii="Arial" w:hAnsi="Arial" w:cs="Arial"/>
          <w:b/>
          <w:color w:val="C00000"/>
          <w:sz w:val="24"/>
          <w:u w:val="single"/>
        </w:rPr>
      </w:pPr>
      <w:r>
        <w:rPr>
          <w:rFonts w:ascii="Arial" w:hAnsi="Arial" w:cs="Arial"/>
          <w:b/>
          <w:color w:val="C00000"/>
          <w:sz w:val="24"/>
          <w:u w:val="single"/>
        </w:rPr>
        <w:t xml:space="preserve">Email discussion: </w:t>
      </w:r>
      <w:r w:rsidRPr="00D24151">
        <w:rPr>
          <w:rFonts w:ascii="Arial" w:hAnsi="Arial" w:cs="Arial"/>
          <w:b/>
          <w:color w:val="C00000"/>
          <w:sz w:val="24"/>
          <w:u w:val="single"/>
        </w:rPr>
        <w:t xml:space="preserve">[102-e][223] </w:t>
      </w:r>
      <w:proofErr w:type="spellStart"/>
      <w:r w:rsidRPr="00D24151">
        <w:rPr>
          <w:rFonts w:ascii="Arial" w:hAnsi="Arial" w:cs="Arial"/>
          <w:b/>
          <w:color w:val="C00000"/>
          <w:sz w:val="24"/>
          <w:u w:val="single"/>
        </w:rPr>
        <w:t>NR_SL_enh_RRM</w:t>
      </w:r>
      <w:proofErr w:type="spellEnd"/>
    </w:p>
    <w:tbl>
      <w:tblPr>
        <w:tblW w:w="0" w:type="auto"/>
        <w:tblLook w:val="04A0" w:firstRow="1" w:lastRow="0" w:firstColumn="1" w:lastColumn="0" w:noHBand="0" w:noVBand="1"/>
      </w:tblPr>
      <w:tblGrid>
        <w:gridCol w:w="2973"/>
        <w:gridCol w:w="1852"/>
        <w:gridCol w:w="1804"/>
        <w:gridCol w:w="1697"/>
        <w:gridCol w:w="1303"/>
      </w:tblGrid>
      <w:tr w:rsidR="00D24151" w:rsidRPr="00201923" w14:paraId="224EC450"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670D6CD0" w14:textId="77777777" w:rsidR="00D24151" w:rsidRPr="002B4D53" w:rsidRDefault="00D24151"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09145569" w14:textId="77777777" w:rsidR="00D24151" w:rsidRPr="002B4D53" w:rsidRDefault="00D24151"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6C1D5B8F" w14:textId="77777777" w:rsidR="00D24151" w:rsidRPr="002B4D53" w:rsidRDefault="00D24151"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3D4E628D" w14:textId="77777777" w:rsidR="00D24151" w:rsidRPr="002B4D53" w:rsidRDefault="00D24151"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0327A0C1" w14:textId="77777777" w:rsidR="00D24151" w:rsidRPr="002B4D53" w:rsidRDefault="00D24151"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D24151" w:rsidRPr="00201923" w14:paraId="782BD1C8"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42CDED62" w14:textId="14FC5814" w:rsidR="00D24151" w:rsidRPr="002B4D53" w:rsidRDefault="00D24151" w:rsidP="00D24151">
            <w:pPr>
              <w:overflowPunct/>
              <w:autoSpaceDE/>
              <w:autoSpaceDN/>
              <w:adjustRightInd/>
              <w:spacing w:after="0"/>
              <w:rPr>
                <w:sz w:val="16"/>
                <w:szCs w:val="16"/>
                <w:lang w:val="en-US" w:eastAsia="en-US"/>
              </w:rPr>
            </w:pPr>
            <w:r w:rsidRPr="00D24151">
              <w:rPr>
                <w:sz w:val="16"/>
                <w:szCs w:val="16"/>
                <w:lang w:val="en-US" w:eastAsia="en-US"/>
              </w:rPr>
              <w:t xml:space="preserve">[102-e][223] </w:t>
            </w:r>
            <w:proofErr w:type="spellStart"/>
            <w:r w:rsidRPr="00D24151">
              <w:rPr>
                <w:sz w:val="16"/>
                <w:szCs w:val="16"/>
                <w:lang w:val="en-US" w:eastAsia="en-US"/>
              </w:rPr>
              <w:t>NR_SL_enh_RRM</w:t>
            </w:r>
            <w:proofErr w:type="spellEnd"/>
          </w:p>
        </w:tc>
        <w:tc>
          <w:tcPr>
            <w:tcW w:w="1852" w:type="dxa"/>
            <w:tcBorders>
              <w:top w:val="nil"/>
              <w:left w:val="nil"/>
              <w:bottom w:val="single" w:sz="4" w:space="0" w:color="auto"/>
              <w:right w:val="single" w:sz="4" w:space="0" w:color="auto"/>
            </w:tcBorders>
            <w:shd w:val="clear" w:color="auto" w:fill="auto"/>
            <w:hideMark/>
          </w:tcPr>
          <w:p w14:paraId="71189B8B" w14:textId="3716A205" w:rsidR="00D24151" w:rsidRPr="002B4D53" w:rsidRDefault="00D24151" w:rsidP="00D24151">
            <w:pPr>
              <w:overflowPunct/>
              <w:autoSpaceDE/>
              <w:autoSpaceDN/>
              <w:adjustRightInd/>
              <w:spacing w:after="0"/>
              <w:rPr>
                <w:sz w:val="16"/>
                <w:szCs w:val="16"/>
                <w:lang w:val="en-US" w:eastAsia="en-US"/>
              </w:rPr>
            </w:pPr>
            <w:r w:rsidRPr="00D24151">
              <w:rPr>
                <w:sz w:val="16"/>
                <w:szCs w:val="16"/>
                <w:lang w:val="en-US" w:eastAsia="en-US"/>
              </w:rPr>
              <w:t>R17 NR SL enhancements (</w:t>
            </w:r>
            <w:proofErr w:type="spellStart"/>
            <w:r w:rsidRPr="00D24151">
              <w:rPr>
                <w:sz w:val="16"/>
                <w:szCs w:val="16"/>
                <w:lang w:val="en-US" w:eastAsia="en-US"/>
              </w:rPr>
              <w:t>NR_SL_enh</w:t>
            </w:r>
            <w:proofErr w:type="spellEnd"/>
            <w:r w:rsidRPr="00D24151">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5814269F" w14:textId="45856439" w:rsidR="00D24151" w:rsidRPr="002B4D53" w:rsidRDefault="00D24151" w:rsidP="00D24151">
            <w:pPr>
              <w:overflowPunct/>
              <w:autoSpaceDE/>
              <w:autoSpaceDN/>
              <w:adjustRightInd/>
              <w:spacing w:after="0"/>
              <w:rPr>
                <w:sz w:val="16"/>
                <w:szCs w:val="16"/>
                <w:lang w:val="en-US" w:eastAsia="en-US"/>
              </w:rPr>
            </w:pPr>
            <w:r w:rsidRPr="00D24151">
              <w:rPr>
                <w:sz w:val="16"/>
                <w:szCs w:val="16"/>
                <w:lang w:val="en-US" w:eastAsia="en-US"/>
              </w:rPr>
              <w:t>RRM Core requirements</w:t>
            </w:r>
            <w:r w:rsidRPr="00D24151">
              <w:rPr>
                <w:sz w:val="16"/>
                <w:szCs w:val="16"/>
                <w:lang w:val="en-US" w:eastAsia="en-US"/>
              </w:rPr>
              <w:br/>
              <w:t>RRM Perf requirements</w:t>
            </w:r>
          </w:p>
        </w:tc>
        <w:tc>
          <w:tcPr>
            <w:tcW w:w="1697" w:type="dxa"/>
            <w:tcBorders>
              <w:top w:val="nil"/>
              <w:left w:val="nil"/>
              <w:bottom w:val="single" w:sz="4" w:space="0" w:color="auto"/>
              <w:right w:val="single" w:sz="4" w:space="0" w:color="auto"/>
            </w:tcBorders>
            <w:shd w:val="clear" w:color="auto" w:fill="auto"/>
            <w:hideMark/>
          </w:tcPr>
          <w:p w14:paraId="181A76CF" w14:textId="4D488DC5" w:rsidR="00D24151" w:rsidRPr="002B4D53" w:rsidRDefault="00D24151" w:rsidP="00D24151">
            <w:pPr>
              <w:overflowPunct/>
              <w:autoSpaceDE/>
              <w:autoSpaceDN/>
              <w:adjustRightInd/>
              <w:spacing w:after="0"/>
              <w:rPr>
                <w:sz w:val="16"/>
                <w:szCs w:val="16"/>
                <w:lang w:val="en-US" w:eastAsia="en-US"/>
              </w:rPr>
            </w:pPr>
            <w:r w:rsidRPr="00D24151">
              <w:rPr>
                <w:sz w:val="16"/>
                <w:szCs w:val="16"/>
                <w:lang w:val="en-US" w:eastAsia="en-US"/>
              </w:rPr>
              <w:t>10.15.5</w:t>
            </w:r>
            <w:r w:rsidRPr="00D24151">
              <w:rPr>
                <w:sz w:val="16"/>
                <w:szCs w:val="16"/>
                <w:lang w:val="en-US" w:eastAsia="en-US"/>
              </w:rPr>
              <w:br/>
              <w:t>10.15.6</w:t>
            </w:r>
          </w:p>
        </w:tc>
        <w:tc>
          <w:tcPr>
            <w:tcW w:w="1303" w:type="dxa"/>
            <w:tcBorders>
              <w:top w:val="nil"/>
              <w:left w:val="nil"/>
              <w:bottom w:val="single" w:sz="4" w:space="0" w:color="auto"/>
              <w:right w:val="single" w:sz="4" w:space="0" w:color="auto"/>
            </w:tcBorders>
            <w:shd w:val="clear" w:color="auto" w:fill="auto"/>
            <w:hideMark/>
          </w:tcPr>
          <w:p w14:paraId="4A4C9CE5" w14:textId="35235A06" w:rsidR="00D24151" w:rsidRPr="002B4D53" w:rsidRDefault="00D24151" w:rsidP="00D24151">
            <w:pPr>
              <w:overflowPunct/>
              <w:autoSpaceDE/>
              <w:autoSpaceDN/>
              <w:adjustRightInd/>
              <w:spacing w:after="0"/>
              <w:rPr>
                <w:sz w:val="16"/>
                <w:szCs w:val="16"/>
                <w:lang w:val="en-US" w:eastAsia="en-US"/>
              </w:rPr>
            </w:pPr>
            <w:r w:rsidRPr="00D24151">
              <w:rPr>
                <w:sz w:val="16"/>
                <w:szCs w:val="16"/>
                <w:lang w:val="en-US" w:eastAsia="en-US"/>
              </w:rPr>
              <w:t>Yoonoh Yang</w:t>
            </w:r>
          </w:p>
        </w:tc>
      </w:tr>
    </w:tbl>
    <w:p w14:paraId="441BE8A2" w14:textId="77777777" w:rsidR="00D24151" w:rsidRDefault="00D24151" w:rsidP="00D24151">
      <w:pPr>
        <w:rPr>
          <w:lang w:val="en-US"/>
        </w:rPr>
      </w:pPr>
    </w:p>
    <w:p w14:paraId="57C4F5A8" w14:textId="1B59441E" w:rsidR="00D24151" w:rsidRPr="00766996" w:rsidRDefault="00D24151" w:rsidP="00D24151">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66</w:t>
      </w:r>
      <w:r w:rsidRPr="00944C49">
        <w:rPr>
          <w:b/>
          <w:lang w:val="en-US" w:eastAsia="zh-CN"/>
        </w:rPr>
        <w:tab/>
      </w:r>
      <w:r>
        <w:rPr>
          <w:rFonts w:ascii="Arial" w:hAnsi="Arial" w:cs="Arial"/>
          <w:b/>
          <w:sz w:val="24"/>
        </w:rPr>
        <w:t xml:space="preserve">Email discussion summary: </w:t>
      </w:r>
      <w:r w:rsidRPr="00D24151">
        <w:rPr>
          <w:rFonts w:ascii="Arial" w:hAnsi="Arial" w:cs="Arial"/>
          <w:b/>
          <w:sz w:val="24"/>
        </w:rPr>
        <w:t xml:space="preserve">[102-e][223] </w:t>
      </w:r>
      <w:proofErr w:type="spellStart"/>
      <w:r w:rsidRPr="00D24151">
        <w:rPr>
          <w:rFonts w:ascii="Arial" w:hAnsi="Arial" w:cs="Arial"/>
          <w:b/>
          <w:sz w:val="24"/>
        </w:rPr>
        <w:t>NR_SL_enh_RRM</w:t>
      </w:r>
      <w:proofErr w:type="spellEnd"/>
    </w:p>
    <w:p w14:paraId="3A112146" w14:textId="7B3F43BF" w:rsidR="00D24151" w:rsidRDefault="00D24151" w:rsidP="00D2415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(LG Electronics</w:t>
      </w:r>
      <w:r>
        <w:rPr>
          <w:i/>
          <w:lang w:val="en-US"/>
        </w:rPr>
        <w:t>)</w:t>
      </w:r>
    </w:p>
    <w:p w14:paraId="3E363BD8" w14:textId="77777777" w:rsidR="00D24151" w:rsidRPr="00944C49" w:rsidRDefault="00D24151" w:rsidP="00D24151">
      <w:pPr>
        <w:rPr>
          <w:rFonts w:ascii="Arial" w:hAnsi="Arial" w:cs="Arial"/>
          <w:b/>
          <w:lang w:val="en-US" w:eastAsia="zh-CN"/>
        </w:rPr>
      </w:pPr>
      <w:r w:rsidRPr="00944C49">
        <w:rPr>
          <w:rFonts w:ascii="Arial" w:hAnsi="Arial" w:cs="Arial"/>
          <w:b/>
          <w:lang w:val="en-US" w:eastAsia="zh-CN"/>
        </w:rPr>
        <w:t xml:space="preserve">Abstract: </w:t>
      </w:r>
    </w:p>
    <w:p w14:paraId="41A296E6" w14:textId="77777777" w:rsidR="00D24151" w:rsidRDefault="00D24151" w:rsidP="00D24151">
      <w:pPr>
        <w:rPr>
          <w:rFonts w:ascii="Arial" w:hAnsi="Arial" w:cs="Arial"/>
          <w:b/>
          <w:lang w:val="en-US" w:eastAsia="zh-CN"/>
        </w:rPr>
      </w:pPr>
      <w:r w:rsidRPr="00944C49">
        <w:rPr>
          <w:rFonts w:ascii="Arial" w:hAnsi="Arial" w:cs="Arial"/>
          <w:b/>
          <w:lang w:val="en-US" w:eastAsia="zh-CN"/>
        </w:rPr>
        <w:t xml:space="preserve">Discussion: </w:t>
      </w:r>
    </w:p>
    <w:p w14:paraId="1583CFB2" w14:textId="43EDFEBE" w:rsidR="00D24151" w:rsidRDefault="008179A6" w:rsidP="00D2415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R4-2207064 (from R4-2206766).</w:t>
      </w:r>
    </w:p>
    <w:p w14:paraId="6F390DF9" w14:textId="3C4C47B7" w:rsidR="008179A6" w:rsidRPr="00766996" w:rsidRDefault="008179A6" w:rsidP="008179A6">
      <w:pPr>
        <w:rPr>
          <w:rFonts w:ascii="Arial" w:hAnsi="Arial" w:cs="Arial"/>
          <w:b/>
          <w:sz w:val="24"/>
          <w:lang w:val="en-US"/>
        </w:rPr>
      </w:pPr>
      <w:r>
        <w:rPr>
          <w:rFonts w:ascii="Arial" w:hAnsi="Arial" w:cs="Arial"/>
          <w:b/>
          <w:color w:val="0000FF"/>
          <w:sz w:val="24"/>
          <w:u w:val="thick"/>
        </w:rPr>
        <w:t>R4-2207064</w:t>
      </w:r>
      <w:r w:rsidRPr="00944C49">
        <w:rPr>
          <w:b/>
          <w:lang w:val="en-US" w:eastAsia="zh-CN"/>
        </w:rPr>
        <w:tab/>
      </w:r>
      <w:r>
        <w:rPr>
          <w:rFonts w:ascii="Arial" w:hAnsi="Arial" w:cs="Arial"/>
          <w:b/>
          <w:sz w:val="24"/>
        </w:rPr>
        <w:t xml:space="preserve">Email discussion summary: </w:t>
      </w:r>
      <w:r w:rsidRPr="00D24151">
        <w:rPr>
          <w:rFonts w:ascii="Arial" w:hAnsi="Arial" w:cs="Arial"/>
          <w:b/>
          <w:sz w:val="24"/>
        </w:rPr>
        <w:t xml:space="preserve">[102-e][223] </w:t>
      </w:r>
      <w:proofErr w:type="spellStart"/>
      <w:r w:rsidRPr="00D24151">
        <w:rPr>
          <w:rFonts w:ascii="Arial" w:hAnsi="Arial" w:cs="Arial"/>
          <w:b/>
          <w:sz w:val="24"/>
        </w:rPr>
        <w:t>NR_SL_enh_RRM</w:t>
      </w:r>
      <w:proofErr w:type="spellEnd"/>
    </w:p>
    <w:p w14:paraId="7AD9F1AE" w14:textId="77777777" w:rsidR="008179A6" w:rsidRDefault="008179A6" w:rsidP="008179A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(LG Electronics</w:t>
      </w:r>
      <w:r>
        <w:rPr>
          <w:i/>
          <w:lang w:val="en-US"/>
        </w:rPr>
        <w:t>)</w:t>
      </w:r>
    </w:p>
    <w:p w14:paraId="16199387" w14:textId="77777777" w:rsidR="008179A6" w:rsidRPr="00944C49" w:rsidRDefault="008179A6" w:rsidP="008179A6">
      <w:pPr>
        <w:rPr>
          <w:rFonts w:ascii="Arial" w:hAnsi="Arial" w:cs="Arial"/>
          <w:b/>
          <w:lang w:val="en-US" w:eastAsia="zh-CN"/>
        </w:rPr>
      </w:pPr>
      <w:r w:rsidRPr="00944C49">
        <w:rPr>
          <w:rFonts w:ascii="Arial" w:hAnsi="Arial" w:cs="Arial"/>
          <w:b/>
          <w:lang w:val="en-US" w:eastAsia="zh-CN"/>
        </w:rPr>
        <w:t xml:space="preserve">Abstract: </w:t>
      </w:r>
    </w:p>
    <w:p w14:paraId="6E3D6A7F" w14:textId="77777777" w:rsidR="008179A6" w:rsidRDefault="008179A6" w:rsidP="008179A6">
      <w:pPr>
        <w:rPr>
          <w:rFonts w:ascii="Arial" w:hAnsi="Arial" w:cs="Arial"/>
          <w:b/>
          <w:lang w:val="en-US" w:eastAsia="zh-CN"/>
        </w:rPr>
      </w:pPr>
      <w:r w:rsidRPr="00944C49">
        <w:rPr>
          <w:rFonts w:ascii="Arial" w:hAnsi="Arial" w:cs="Arial"/>
          <w:b/>
          <w:lang w:val="en-US" w:eastAsia="zh-CN"/>
        </w:rPr>
        <w:lastRenderedPageBreak/>
        <w:t xml:space="preserve">Discussion: </w:t>
      </w:r>
    </w:p>
    <w:p w14:paraId="452B7CC7" w14:textId="12C99B58" w:rsidR="008179A6" w:rsidRDefault="008179A6" w:rsidP="008179A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79A6">
        <w:rPr>
          <w:rFonts w:ascii="Arial" w:hAnsi="Arial" w:cs="Arial"/>
          <w:b/>
          <w:highlight w:val="yellow"/>
          <w:lang w:val="en-US" w:eastAsia="zh-CN"/>
        </w:rPr>
        <w:t>Return to.</w:t>
      </w:r>
    </w:p>
    <w:p w14:paraId="7CC3A6D8" w14:textId="77777777" w:rsidR="00D24151" w:rsidRDefault="00D24151" w:rsidP="00D24151">
      <w:pPr>
        <w:rPr>
          <w:lang w:val="en-US"/>
        </w:rPr>
      </w:pPr>
    </w:p>
    <w:p w14:paraId="1C2521F3" w14:textId="77777777" w:rsidR="00401E07" w:rsidRPr="00766996" w:rsidRDefault="00401E07" w:rsidP="00401E07">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24, 2022</w:t>
      </w:r>
      <w:r w:rsidRPr="00766996">
        <w:rPr>
          <w:rFonts w:ascii="Arial" w:hAnsi="Arial" w:cs="Arial"/>
          <w:b/>
          <w:color w:val="C00000"/>
          <w:u w:val="single"/>
          <w:lang w:eastAsia="zh-CN"/>
        </w:rPr>
        <w:t>)</w:t>
      </w:r>
    </w:p>
    <w:p w14:paraId="579437AD" w14:textId="01866414" w:rsidR="00401E07" w:rsidRPr="00EC4A0A" w:rsidRDefault="00401E07" w:rsidP="00401E07">
      <w:pPr>
        <w:spacing w:line="252" w:lineRule="auto"/>
        <w:rPr>
          <w:u w:val="single"/>
        </w:rPr>
      </w:pPr>
      <w:r>
        <w:rPr>
          <w:u w:val="single"/>
        </w:rPr>
        <w:t>Key open issues</w:t>
      </w:r>
      <w:r w:rsidR="006E352B">
        <w:rPr>
          <w:u w:val="single"/>
        </w:rPr>
        <w:t xml:space="preserve"> (Core part)</w:t>
      </w:r>
    </w:p>
    <w:p w14:paraId="435E73BC" w14:textId="77777777" w:rsidR="006E352B" w:rsidRPr="006E352B" w:rsidRDefault="006E352B" w:rsidP="006E352B">
      <w:pPr>
        <w:pStyle w:val="ListParagraph"/>
        <w:numPr>
          <w:ilvl w:val="0"/>
          <w:numId w:val="10"/>
        </w:numPr>
        <w:spacing w:line="252" w:lineRule="auto"/>
        <w:rPr>
          <w:bCs/>
        </w:rPr>
      </w:pPr>
      <w:r w:rsidRPr="006E352B">
        <w:rPr>
          <w:bCs/>
        </w:rPr>
        <w:t xml:space="preserve">Topic #1: RRM related to intra-band </w:t>
      </w:r>
      <w:proofErr w:type="gramStart"/>
      <w:r w:rsidRPr="006E352B">
        <w:rPr>
          <w:bCs/>
        </w:rPr>
        <w:t>con-current</w:t>
      </w:r>
      <w:proofErr w:type="gramEnd"/>
      <w:r w:rsidRPr="006E352B">
        <w:rPr>
          <w:bCs/>
        </w:rPr>
        <w:t xml:space="preserve"> V2X operation</w:t>
      </w:r>
    </w:p>
    <w:p w14:paraId="198AC293" w14:textId="77777777" w:rsidR="006E352B" w:rsidRPr="006E352B" w:rsidRDefault="006E352B" w:rsidP="006E352B">
      <w:pPr>
        <w:pStyle w:val="ListParagraph"/>
        <w:numPr>
          <w:ilvl w:val="1"/>
          <w:numId w:val="10"/>
        </w:numPr>
        <w:spacing w:line="252" w:lineRule="auto"/>
        <w:rPr>
          <w:bCs/>
        </w:rPr>
      </w:pPr>
      <w:r w:rsidRPr="006E352B">
        <w:rPr>
          <w:bCs/>
        </w:rPr>
        <w:t>Sub-topic 1-</w:t>
      </w:r>
      <w:proofErr w:type="gramStart"/>
      <w:r w:rsidRPr="006E352B">
        <w:rPr>
          <w:bCs/>
        </w:rPr>
        <w:t>1 :</w:t>
      </w:r>
      <w:proofErr w:type="gramEnd"/>
      <w:r w:rsidRPr="006E352B">
        <w:rPr>
          <w:bCs/>
        </w:rPr>
        <w:t xml:space="preserve"> Scheduling availability requirements </w:t>
      </w:r>
    </w:p>
    <w:p w14:paraId="7B573B9E" w14:textId="77777777" w:rsidR="006E352B" w:rsidRPr="006E352B" w:rsidRDefault="006E352B" w:rsidP="006E352B">
      <w:pPr>
        <w:pStyle w:val="ListParagraph"/>
        <w:numPr>
          <w:ilvl w:val="0"/>
          <w:numId w:val="10"/>
        </w:numPr>
        <w:spacing w:line="252" w:lineRule="auto"/>
        <w:rPr>
          <w:bCs/>
        </w:rPr>
      </w:pPr>
      <w:r w:rsidRPr="006E352B">
        <w:rPr>
          <w:bCs/>
        </w:rPr>
        <w:t>Topic #2: RRM related to SL-DRX</w:t>
      </w:r>
    </w:p>
    <w:p w14:paraId="5C9721C5" w14:textId="77777777" w:rsidR="006E352B" w:rsidRPr="006E352B" w:rsidRDefault="006E352B" w:rsidP="006E352B">
      <w:pPr>
        <w:pStyle w:val="ListParagraph"/>
        <w:numPr>
          <w:ilvl w:val="1"/>
          <w:numId w:val="10"/>
        </w:numPr>
        <w:spacing w:line="252" w:lineRule="auto"/>
        <w:rPr>
          <w:bCs/>
        </w:rPr>
      </w:pPr>
      <w:r w:rsidRPr="006E352B">
        <w:rPr>
          <w:bCs/>
        </w:rPr>
        <w:t>Sub-topic 2-1: Selection/reselection of V2X Synchronization Reference Source</w:t>
      </w:r>
    </w:p>
    <w:p w14:paraId="2CF768B2" w14:textId="77777777" w:rsidR="006E352B" w:rsidRPr="006E352B" w:rsidRDefault="006E352B" w:rsidP="006E352B">
      <w:pPr>
        <w:pStyle w:val="ListParagraph"/>
        <w:numPr>
          <w:ilvl w:val="1"/>
          <w:numId w:val="10"/>
        </w:numPr>
        <w:spacing w:line="252" w:lineRule="auto"/>
        <w:rPr>
          <w:bCs/>
        </w:rPr>
      </w:pPr>
      <w:r w:rsidRPr="006E352B">
        <w:rPr>
          <w:bCs/>
        </w:rPr>
        <w:t>Sub-topic 2-2: Interruption due to SL-DRX</w:t>
      </w:r>
    </w:p>
    <w:p w14:paraId="7208B534" w14:textId="77777777" w:rsidR="00401E07" w:rsidRDefault="00401E07" w:rsidP="00401E07">
      <w:pPr>
        <w:spacing w:line="252" w:lineRule="auto"/>
        <w:rPr>
          <w:bCs/>
        </w:rPr>
      </w:pPr>
    </w:p>
    <w:p w14:paraId="7F93C016" w14:textId="08A21E1F" w:rsidR="00AA47CC" w:rsidRPr="00AA47CC" w:rsidRDefault="00AA47CC" w:rsidP="00AA47CC">
      <w:pPr>
        <w:spacing w:line="252" w:lineRule="auto"/>
        <w:rPr>
          <w:u w:val="single"/>
        </w:rPr>
      </w:pPr>
      <w:r w:rsidRPr="00AA47CC">
        <w:rPr>
          <w:u w:val="single"/>
        </w:rPr>
        <w:t xml:space="preserve">2-2-1: </w:t>
      </w:r>
      <w:r w:rsidR="004F7E01">
        <w:rPr>
          <w:u w:val="single"/>
        </w:rPr>
        <w:t>Avoidance of i</w:t>
      </w:r>
      <w:r w:rsidR="00ED5794" w:rsidRPr="00ED5794">
        <w:rPr>
          <w:u w:val="single"/>
        </w:rPr>
        <w:t xml:space="preserve">nterruptions </w:t>
      </w:r>
      <w:r w:rsidR="005F4551" w:rsidRPr="00AA47CC">
        <w:rPr>
          <w:u w:val="single"/>
        </w:rPr>
        <w:t xml:space="preserve">to WAN </w:t>
      </w:r>
      <w:r w:rsidR="00ED5794" w:rsidRPr="00ED5794">
        <w:rPr>
          <w:u w:val="single"/>
        </w:rPr>
        <w:t>due to SL DRX transition between active and non-active</w:t>
      </w:r>
      <w:r w:rsidRPr="00AA47CC">
        <w:rPr>
          <w:u w:val="single"/>
        </w:rPr>
        <w:t xml:space="preserve"> </w:t>
      </w:r>
    </w:p>
    <w:p w14:paraId="062969A5" w14:textId="77777777" w:rsidR="00401E07" w:rsidRDefault="00401E07" w:rsidP="00401E07">
      <w:pPr>
        <w:pStyle w:val="ListParagraph"/>
        <w:numPr>
          <w:ilvl w:val="0"/>
          <w:numId w:val="10"/>
        </w:numPr>
        <w:spacing w:line="252" w:lineRule="auto"/>
        <w:ind w:left="644"/>
        <w:rPr>
          <w:bCs/>
        </w:rPr>
      </w:pPr>
      <w:r w:rsidRPr="008A09C1">
        <w:rPr>
          <w:bCs/>
        </w:rPr>
        <w:t>Proposals</w:t>
      </w:r>
    </w:p>
    <w:p w14:paraId="2D5C4A58" w14:textId="0CC98D77" w:rsidR="006829B5" w:rsidRDefault="006829B5" w:rsidP="006829B5">
      <w:pPr>
        <w:pStyle w:val="ListParagraph"/>
        <w:numPr>
          <w:ilvl w:val="1"/>
          <w:numId w:val="10"/>
        </w:numPr>
        <w:spacing w:line="259" w:lineRule="auto"/>
        <w:rPr>
          <w:bCs/>
          <w:lang w:eastAsia="ja-JP" w:bidi="hi-IN"/>
        </w:rPr>
      </w:pPr>
      <w:r>
        <w:rPr>
          <w:bCs/>
          <w:lang w:eastAsia="ja-JP" w:bidi="hi-IN"/>
        </w:rPr>
        <w:t>Option 1: (Ericsson, ZTE)</w:t>
      </w:r>
    </w:p>
    <w:p w14:paraId="489CE703" w14:textId="77777777" w:rsidR="006829B5" w:rsidRDefault="006829B5" w:rsidP="006829B5">
      <w:pPr>
        <w:pStyle w:val="ListParagraph"/>
        <w:numPr>
          <w:ilvl w:val="2"/>
          <w:numId w:val="10"/>
        </w:numPr>
        <w:spacing w:line="259" w:lineRule="auto"/>
        <w:rPr>
          <w:bCs/>
          <w:iCs/>
          <w:szCs w:val="22"/>
        </w:rPr>
      </w:pPr>
      <w:r>
        <w:rPr>
          <w:bCs/>
          <w:iCs/>
          <w:szCs w:val="22"/>
        </w:rPr>
        <w:t>Interruptions due to SL DRX transition between active and non-active shall be avoided on WAN during:</w:t>
      </w:r>
    </w:p>
    <w:p w14:paraId="46573E26" w14:textId="77777777" w:rsidR="006829B5" w:rsidRDefault="006829B5" w:rsidP="006829B5">
      <w:pPr>
        <w:pStyle w:val="ListParagraph"/>
        <w:numPr>
          <w:ilvl w:val="3"/>
          <w:numId w:val="10"/>
        </w:numPr>
        <w:spacing w:line="259" w:lineRule="auto"/>
        <w:rPr>
          <w:bCs/>
          <w:iCs/>
          <w:szCs w:val="22"/>
        </w:rPr>
      </w:pPr>
      <w:r>
        <w:rPr>
          <w:bCs/>
          <w:iCs/>
          <w:szCs w:val="22"/>
        </w:rPr>
        <w:t>reception of paging,</w:t>
      </w:r>
    </w:p>
    <w:p w14:paraId="1BF80C67" w14:textId="77777777" w:rsidR="006829B5" w:rsidRDefault="006829B5" w:rsidP="006829B5">
      <w:pPr>
        <w:pStyle w:val="ListParagraph"/>
        <w:numPr>
          <w:ilvl w:val="3"/>
          <w:numId w:val="10"/>
        </w:numPr>
        <w:spacing w:line="259" w:lineRule="auto"/>
        <w:rPr>
          <w:bCs/>
          <w:iCs/>
          <w:szCs w:val="22"/>
        </w:rPr>
      </w:pPr>
      <w:r>
        <w:rPr>
          <w:bCs/>
          <w:iCs/>
          <w:szCs w:val="22"/>
        </w:rPr>
        <w:t xml:space="preserve">reception of system information, </w:t>
      </w:r>
    </w:p>
    <w:p w14:paraId="160081AB" w14:textId="77777777" w:rsidR="006829B5" w:rsidRDefault="006829B5" w:rsidP="006829B5">
      <w:pPr>
        <w:pStyle w:val="ListParagraph"/>
        <w:numPr>
          <w:ilvl w:val="3"/>
          <w:numId w:val="10"/>
        </w:numPr>
        <w:spacing w:line="259" w:lineRule="auto"/>
        <w:rPr>
          <w:bCs/>
          <w:iCs/>
          <w:szCs w:val="22"/>
        </w:rPr>
      </w:pPr>
      <w:r>
        <w:rPr>
          <w:bCs/>
          <w:iCs/>
          <w:szCs w:val="22"/>
        </w:rPr>
        <w:t xml:space="preserve">while </w:t>
      </w:r>
      <w:proofErr w:type="spellStart"/>
      <w:r>
        <w:rPr>
          <w:bCs/>
          <w:i/>
          <w:iCs/>
          <w:szCs w:val="22"/>
        </w:rPr>
        <w:t>onDurationTimer</w:t>
      </w:r>
      <w:proofErr w:type="spellEnd"/>
      <w:r>
        <w:rPr>
          <w:bCs/>
          <w:iCs/>
          <w:szCs w:val="22"/>
        </w:rPr>
        <w:t xml:space="preserve"> is running</w:t>
      </w:r>
    </w:p>
    <w:p w14:paraId="2C7B4414" w14:textId="77777777" w:rsidR="006829B5" w:rsidRDefault="006829B5" w:rsidP="006829B5">
      <w:pPr>
        <w:pStyle w:val="ListParagraph"/>
        <w:numPr>
          <w:ilvl w:val="2"/>
          <w:numId w:val="10"/>
        </w:numPr>
        <w:spacing w:line="259" w:lineRule="auto"/>
        <w:rPr>
          <w:bCs/>
          <w:iCs/>
          <w:szCs w:val="22"/>
        </w:rPr>
      </w:pPr>
      <w:r>
        <w:rPr>
          <w:bCs/>
          <w:iCs/>
          <w:szCs w:val="22"/>
        </w:rPr>
        <w:t>Interruptions on WAN due to SL DRX transition shall be avoided when UE is experiencing radio link problems on WAN:</w:t>
      </w:r>
    </w:p>
    <w:p w14:paraId="0FEF8DA2" w14:textId="77777777" w:rsidR="006829B5" w:rsidRDefault="006829B5" w:rsidP="006829B5">
      <w:pPr>
        <w:pStyle w:val="ListParagraph"/>
        <w:numPr>
          <w:ilvl w:val="3"/>
          <w:numId w:val="10"/>
        </w:numPr>
        <w:spacing w:line="259" w:lineRule="auto"/>
        <w:rPr>
          <w:bCs/>
          <w:iCs/>
          <w:szCs w:val="22"/>
        </w:rPr>
      </w:pPr>
      <w:r>
        <w:rPr>
          <w:bCs/>
          <w:iCs/>
          <w:szCs w:val="22"/>
        </w:rPr>
        <w:t xml:space="preserve">T310 timer is running for RLF on </w:t>
      </w:r>
      <w:proofErr w:type="spellStart"/>
      <w:r>
        <w:rPr>
          <w:bCs/>
          <w:iCs/>
          <w:szCs w:val="22"/>
        </w:rPr>
        <w:t>PCell</w:t>
      </w:r>
      <w:proofErr w:type="spellEnd"/>
      <w:r>
        <w:rPr>
          <w:bCs/>
          <w:iCs/>
          <w:szCs w:val="22"/>
        </w:rPr>
        <w:t xml:space="preserve">, </w:t>
      </w:r>
    </w:p>
    <w:p w14:paraId="74193593" w14:textId="77777777" w:rsidR="006829B5" w:rsidRDefault="006829B5" w:rsidP="006829B5">
      <w:pPr>
        <w:pStyle w:val="ListParagraph"/>
        <w:numPr>
          <w:ilvl w:val="3"/>
          <w:numId w:val="10"/>
        </w:numPr>
        <w:spacing w:line="259" w:lineRule="auto"/>
        <w:rPr>
          <w:bCs/>
          <w:iCs/>
          <w:szCs w:val="22"/>
        </w:rPr>
      </w:pPr>
      <w:r>
        <w:rPr>
          <w:bCs/>
          <w:iCs/>
          <w:szCs w:val="22"/>
        </w:rPr>
        <w:t xml:space="preserve">Performing candidate beam detection on </w:t>
      </w:r>
      <w:proofErr w:type="spellStart"/>
      <w:r>
        <w:rPr>
          <w:bCs/>
          <w:iCs/>
          <w:szCs w:val="22"/>
        </w:rPr>
        <w:t>PCell</w:t>
      </w:r>
      <w:proofErr w:type="spellEnd"/>
      <w:r>
        <w:rPr>
          <w:bCs/>
          <w:iCs/>
          <w:szCs w:val="22"/>
        </w:rPr>
        <w:t>/serving cell as specified in section 8.5.5 and 8.5.6</w:t>
      </w:r>
    </w:p>
    <w:p w14:paraId="06292B50" w14:textId="6E63FC0E" w:rsidR="006829B5" w:rsidRDefault="006829B5" w:rsidP="006829B5">
      <w:pPr>
        <w:pStyle w:val="ListParagraph"/>
        <w:numPr>
          <w:ilvl w:val="1"/>
          <w:numId w:val="10"/>
        </w:numPr>
        <w:spacing w:line="259" w:lineRule="auto"/>
        <w:rPr>
          <w:bCs/>
          <w:lang w:eastAsia="ja-JP" w:bidi="hi-IN"/>
        </w:rPr>
      </w:pPr>
      <w:r>
        <w:rPr>
          <w:rFonts w:eastAsia="Malgun Gothic" w:hint="eastAsia"/>
          <w:bCs/>
          <w:lang w:eastAsia="ko-KR" w:bidi="hi-IN"/>
        </w:rPr>
        <w:t xml:space="preserve">Option 2: </w:t>
      </w:r>
      <w:r>
        <w:rPr>
          <w:rFonts w:eastAsia="Malgun Gothic"/>
          <w:bCs/>
          <w:lang w:eastAsia="ko-KR" w:bidi="hi-IN"/>
        </w:rPr>
        <w:t>(LGE)</w:t>
      </w:r>
    </w:p>
    <w:p w14:paraId="746F468B" w14:textId="77777777" w:rsidR="006829B5" w:rsidRDefault="006829B5" w:rsidP="006829B5">
      <w:pPr>
        <w:pStyle w:val="ListParagraph"/>
        <w:numPr>
          <w:ilvl w:val="2"/>
          <w:numId w:val="10"/>
        </w:numPr>
        <w:spacing w:line="259" w:lineRule="auto"/>
        <w:rPr>
          <w:bCs/>
          <w:lang w:eastAsia="ja-JP" w:bidi="hi-IN"/>
        </w:rPr>
      </w:pPr>
      <w:r>
        <w:rPr>
          <w:bCs/>
          <w:lang w:eastAsia="ja-JP" w:bidi="hi-IN"/>
        </w:rPr>
        <w:t>Interruptions to WAN are not applicable for the following WAN conditions when SL is mode1.</w:t>
      </w:r>
    </w:p>
    <w:p w14:paraId="6BF24252" w14:textId="77777777" w:rsidR="006829B5" w:rsidRDefault="006829B5" w:rsidP="006829B5">
      <w:pPr>
        <w:pStyle w:val="ListParagraph"/>
        <w:numPr>
          <w:ilvl w:val="3"/>
          <w:numId w:val="10"/>
        </w:numPr>
        <w:spacing w:line="259" w:lineRule="auto"/>
        <w:rPr>
          <w:bCs/>
          <w:lang w:eastAsia="ja-JP" w:bidi="hi-IN"/>
        </w:rPr>
      </w:pPr>
      <w:r>
        <w:rPr>
          <w:bCs/>
          <w:lang w:eastAsia="ja-JP" w:bidi="hi-IN"/>
        </w:rPr>
        <w:t>reception of paging</w:t>
      </w:r>
    </w:p>
    <w:p w14:paraId="47E73F7F" w14:textId="77777777" w:rsidR="006829B5" w:rsidRDefault="006829B5" w:rsidP="006829B5">
      <w:pPr>
        <w:pStyle w:val="ListParagraph"/>
        <w:numPr>
          <w:ilvl w:val="3"/>
          <w:numId w:val="10"/>
        </w:numPr>
        <w:spacing w:line="259" w:lineRule="auto"/>
        <w:rPr>
          <w:bCs/>
          <w:lang w:eastAsia="ja-JP" w:bidi="hi-IN"/>
        </w:rPr>
      </w:pPr>
      <w:r>
        <w:rPr>
          <w:bCs/>
          <w:lang w:eastAsia="ja-JP" w:bidi="hi-IN"/>
        </w:rPr>
        <w:t>reception of system information</w:t>
      </w:r>
    </w:p>
    <w:p w14:paraId="0D7BC0C8" w14:textId="77777777" w:rsidR="006829B5" w:rsidRDefault="006829B5" w:rsidP="006829B5">
      <w:pPr>
        <w:pStyle w:val="ListParagraph"/>
        <w:numPr>
          <w:ilvl w:val="3"/>
          <w:numId w:val="10"/>
        </w:numPr>
        <w:spacing w:line="259" w:lineRule="auto"/>
        <w:rPr>
          <w:bCs/>
          <w:lang w:eastAsia="ja-JP" w:bidi="hi-IN"/>
        </w:rPr>
      </w:pPr>
      <w:r>
        <w:rPr>
          <w:bCs/>
          <w:lang w:eastAsia="ja-JP" w:bidi="hi-IN"/>
        </w:rPr>
        <w:t xml:space="preserve">while </w:t>
      </w:r>
      <w:proofErr w:type="spellStart"/>
      <w:r>
        <w:rPr>
          <w:bCs/>
          <w:lang w:eastAsia="ja-JP" w:bidi="hi-IN"/>
        </w:rPr>
        <w:t>onDurationTimer</w:t>
      </w:r>
      <w:proofErr w:type="spellEnd"/>
      <w:r>
        <w:rPr>
          <w:bCs/>
          <w:lang w:eastAsia="ja-JP" w:bidi="hi-IN"/>
        </w:rPr>
        <w:t xml:space="preserve"> is running</w:t>
      </w:r>
    </w:p>
    <w:p w14:paraId="5F9F83BC" w14:textId="00E8647F" w:rsidR="006829B5" w:rsidRDefault="006829B5" w:rsidP="006829B5">
      <w:pPr>
        <w:pStyle w:val="ListParagraph"/>
        <w:numPr>
          <w:ilvl w:val="1"/>
          <w:numId w:val="10"/>
        </w:numPr>
        <w:spacing w:line="259" w:lineRule="auto"/>
        <w:rPr>
          <w:bCs/>
          <w:lang w:eastAsia="ja-JP" w:bidi="hi-IN"/>
        </w:rPr>
      </w:pPr>
      <w:r>
        <w:rPr>
          <w:rFonts w:eastAsia="Malgun Gothic"/>
          <w:bCs/>
          <w:lang w:eastAsia="ko-KR" w:bidi="hi-IN"/>
        </w:rPr>
        <w:t>Option 3: (Qualcomm)</w:t>
      </w:r>
    </w:p>
    <w:p w14:paraId="058D9D4A" w14:textId="2623B36A" w:rsidR="006829B5" w:rsidRDefault="006829B5" w:rsidP="006829B5">
      <w:pPr>
        <w:pStyle w:val="ListParagraph"/>
        <w:numPr>
          <w:ilvl w:val="2"/>
          <w:numId w:val="10"/>
        </w:numPr>
        <w:spacing w:line="259" w:lineRule="auto"/>
        <w:rPr>
          <w:bCs/>
          <w:lang w:eastAsia="ja-JP" w:bidi="hi-IN"/>
        </w:rPr>
      </w:pPr>
      <w:r>
        <w:rPr>
          <w:bCs/>
          <w:lang w:eastAsia="ja-JP" w:bidi="hi-IN"/>
        </w:rPr>
        <w:t>The interruptions due to DR</w:t>
      </w:r>
      <w:r w:rsidR="00A35E10">
        <w:rPr>
          <w:bCs/>
          <w:lang w:eastAsia="ja-JP" w:bidi="hi-IN"/>
        </w:rPr>
        <w:t>X</w:t>
      </w:r>
      <w:r>
        <w:rPr>
          <w:bCs/>
          <w:lang w:eastAsia="ja-JP" w:bidi="hi-IN"/>
        </w:rPr>
        <w:t xml:space="preserve"> transition agreed in RAN4#101bis is applicable:</w:t>
      </w:r>
    </w:p>
    <w:p w14:paraId="24D7D921" w14:textId="77777777" w:rsidR="006829B5" w:rsidRDefault="006829B5" w:rsidP="006829B5">
      <w:pPr>
        <w:pStyle w:val="ListParagraph"/>
        <w:numPr>
          <w:ilvl w:val="3"/>
          <w:numId w:val="10"/>
        </w:numPr>
        <w:spacing w:line="259" w:lineRule="auto"/>
        <w:rPr>
          <w:bCs/>
          <w:lang w:eastAsia="ja-JP" w:bidi="hi-IN"/>
        </w:rPr>
      </w:pPr>
      <w:r>
        <w:rPr>
          <w:bCs/>
          <w:lang w:eastAsia="ja-JP" w:bidi="hi-IN"/>
        </w:rPr>
        <w:t>to SL UE active to inactive transition</w:t>
      </w:r>
    </w:p>
    <w:p w14:paraId="07B19824" w14:textId="77777777" w:rsidR="006829B5" w:rsidRDefault="006829B5" w:rsidP="006829B5">
      <w:pPr>
        <w:pStyle w:val="ListParagraph"/>
        <w:numPr>
          <w:ilvl w:val="3"/>
          <w:numId w:val="10"/>
        </w:numPr>
        <w:spacing w:line="259" w:lineRule="auto"/>
        <w:rPr>
          <w:bCs/>
          <w:lang w:eastAsia="ja-JP" w:bidi="hi-IN"/>
        </w:rPr>
      </w:pPr>
      <w:r>
        <w:rPr>
          <w:bCs/>
          <w:lang w:eastAsia="ja-JP" w:bidi="hi-IN"/>
        </w:rPr>
        <w:t xml:space="preserve">while </w:t>
      </w:r>
      <w:proofErr w:type="spellStart"/>
      <w:r>
        <w:rPr>
          <w:bCs/>
          <w:lang w:eastAsia="ja-JP" w:bidi="hi-IN"/>
        </w:rPr>
        <w:t>onDurationTimer</w:t>
      </w:r>
      <w:proofErr w:type="spellEnd"/>
      <w:r>
        <w:rPr>
          <w:bCs/>
          <w:lang w:eastAsia="ja-JP" w:bidi="hi-IN"/>
        </w:rPr>
        <w:t xml:space="preserve"> is running</w:t>
      </w:r>
    </w:p>
    <w:p w14:paraId="432645B0" w14:textId="77777777" w:rsidR="006829B5" w:rsidRDefault="006829B5" w:rsidP="006829B5">
      <w:pPr>
        <w:pStyle w:val="ListParagraph"/>
        <w:numPr>
          <w:ilvl w:val="3"/>
          <w:numId w:val="10"/>
        </w:numPr>
        <w:spacing w:line="259" w:lineRule="auto"/>
        <w:rPr>
          <w:bCs/>
          <w:lang w:eastAsia="ja-JP" w:bidi="hi-IN"/>
        </w:rPr>
      </w:pPr>
      <w:r>
        <w:rPr>
          <w:bCs/>
          <w:lang w:eastAsia="ja-JP" w:bidi="hi-IN"/>
        </w:rPr>
        <w:t>while link recovery procedure is running</w:t>
      </w:r>
    </w:p>
    <w:p w14:paraId="2E4C5C03" w14:textId="77777777" w:rsidR="006829B5" w:rsidRDefault="006829B5" w:rsidP="006829B5">
      <w:pPr>
        <w:pStyle w:val="ListParagraph"/>
        <w:numPr>
          <w:ilvl w:val="3"/>
          <w:numId w:val="10"/>
        </w:numPr>
        <w:spacing w:line="259" w:lineRule="auto"/>
        <w:rPr>
          <w:bCs/>
          <w:lang w:eastAsia="ja-JP" w:bidi="hi-IN"/>
        </w:rPr>
      </w:pPr>
      <w:r>
        <w:rPr>
          <w:bCs/>
          <w:lang w:eastAsia="ja-JP" w:bidi="hi-IN"/>
        </w:rPr>
        <w:t>while SL is in resource allocation mode 1</w:t>
      </w:r>
    </w:p>
    <w:p w14:paraId="4272A838" w14:textId="22ADCEEF" w:rsidR="006829B5" w:rsidRDefault="006829B5" w:rsidP="006829B5">
      <w:pPr>
        <w:pStyle w:val="ListParagraph"/>
        <w:numPr>
          <w:ilvl w:val="1"/>
          <w:numId w:val="10"/>
        </w:numPr>
        <w:spacing w:line="259" w:lineRule="auto"/>
        <w:rPr>
          <w:bCs/>
          <w:lang w:eastAsia="ja-JP" w:bidi="hi-IN"/>
        </w:rPr>
      </w:pPr>
      <w:r>
        <w:rPr>
          <w:rFonts w:eastAsia="Malgun Gothic" w:hint="eastAsia"/>
          <w:bCs/>
          <w:lang w:eastAsia="ko-KR" w:bidi="hi-IN"/>
        </w:rPr>
        <w:t xml:space="preserve">Option </w:t>
      </w:r>
      <w:r>
        <w:rPr>
          <w:rFonts w:eastAsia="Malgun Gothic"/>
          <w:bCs/>
          <w:lang w:eastAsia="ko-KR" w:bidi="hi-IN"/>
        </w:rPr>
        <w:t>4</w:t>
      </w:r>
      <w:r>
        <w:rPr>
          <w:rFonts w:eastAsia="Malgun Gothic" w:hint="eastAsia"/>
          <w:bCs/>
          <w:lang w:eastAsia="ko-KR" w:bidi="hi-IN"/>
        </w:rPr>
        <w:t xml:space="preserve">: </w:t>
      </w:r>
      <w:r>
        <w:rPr>
          <w:rFonts w:eastAsia="Malgun Gothic"/>
          <w:bCs/>
          <w:lang w:eastAsia="ko-KR" w:bidi="hi-IN"/>
        </w:rPr>
        <w:t>(Huawei, Oppo, vivo)</w:t>
      </w:r>
    </w:p>
    <w:p w14:paraId="43AC50F9" w14:textId="77777777" w:rsidR="006829B5" w:rsidRDefault="006829B5" w:rsidP="006829B5">
      <w:pPr>
        <w:pStyle w:val="ListParagraph"/>
        <w:numPr>
          <w:ilvl w:val="2"/>
          <w:numId w:val="10"/>
        </w:numPr>
        <w:spacing w:line="259" w:lineRule="auto"/>
        <w:rPr>
          <w:bCs/>
          <w:lang w:eastAsia="ja-JP" w:bidi="hi-IN"/>
        </w:rPr>
      </w:pPr>
      <w:r>
        <w:rPr>
          <w:bCs/>
          <w:lang w:eastAsia="ja-JP" w:bidi="hi-IN"/>
        </w:rPr>
        <w:t xml:space="preserve">Not define any exception conditions for the interruption requirements on WAN due to SL-DRX </w:t>
      </w:r>
    </w:p>
    <w:p w14:paraId="09AAF8B4" w14:textId="763D12B7" w:rsidR="006829B5" w:rsidRDefault="006829B5" w:rsidP="00401E07">
      <w:pPr>
        <w:pStyle w:val="ListParagraph"/>
        <w:numPr>
          <w:ilvl w:val="0"/>
          <w:numId w:val="10"/>
        </w:numPr>
        <w:spacing w:line="252" w:lineRule="auto"/>
        <w:ind w:left="644"/>
        <w:rPr>
          <w:lang w:eastAsia="ja-JP"/>
        </w:rPr>
      </w:pPr>
      <w:r>
        <w:rPr>
          <w:lang w:eastAsia="ja-JP"/>
        </w:rPr>
        <w:t>Candidate scenarios</w:t>
      </w:r>
    </w:p>
    <w:tbl>
      <w:tblPr>
        <w:tblStyle w:val="TableGrid"/>
        <w:tblW w:w="0" w:type="auto"/>
        <w:jc w:val="center"/>
        <w:tblInd w:w="0" w:type="dxa"/>
        <w:tblLook w:val="04A0" w:firstRow="1" w:lastRow="0" w:firstColumn="1" w:lastColumn="0" w:noHBand="0" w:noVBand="1"/>
      </w:tblPr>
      <w:tblGrid>
        <w:gridCol w:w="2689"/>
        <w:gridCol w:w="2551"/>
        <w:gridCol w:w="2695"/>
      </w:tblGrid>
      <w:tr w:rsidR="00E2326D" w14:paraId="051A908B" w14:textId="77777777" w:rsidTr="00163FAA">
        <w:trPr>
          <w:jc w:val="center"/>
        </w:trPr>
        <w:tc>
          <w:tcPr>
            <w:tcW w:w="2689" w:type="dxa"/>
            <w:vMerge w:val="restart"/>
          </w:tcPr>
          <w:p w14:paraId="1490E149" w14:textId="088465FE" w:rsidR="00E2326D" w:rsidRDefault="00E2326D" w:rsidP="00E2326D">
            <w:pPr>
              <w:spacing w:before="0" w:after="0" w:line="240" w:lineRule="auto"/>
              <w:rPr>
                <w:lang w:eastAsia="ja-JP"/>
              </w:rPr>
            </w:pPr>
            <w:r>
              <w:rPr>
                <w:lang w:eastAsia="ja-JP"/>
              </w:rPr>
              <w:lastRenderedPageBreak/>
              <w:t>WAN operation</w:t>
            </w:r>
          </w:p>
        </w:tc>
        <w:tc>
          <w:tcPr>
            <w:tcW w:w="5246" w:type="dxa"/>
            <w:gridSpan w:val="2"/>
          </w:tcPr>
          <w:p w14:paraId="6F2F4FF0" w14:textId="715E6CCE" w:rsidR="00E2326D" w:rsidRPr="00DC25F7" w:rsidRDefault="00E2326D" w:rsidP="001120F5">
            <w:pPr>
              <w:spacing w:before="0" w:after="0" w:line="240" w:lineRule="auto"/>
              <w:jc w:val="center"/>
              <w:rPr>
                <w:lang w:eastAsia="ja-JP"/>
              </w:rPr>
            </w:pPr>
            <w:r>
              <w:rPr>
                <w:lang w:eastAsia="ja-JP"/>
              </w:rPr>
              <w:t xml:space="preserve">Applicability of WAN interruptions due to </w:t>
            </w:r>
            <w:r w:rsidRPr="00E2326D">
              <w:rPr>
                <w:lang w:eastAsia="ja-JP"/>
              </w:rPr>
              <w:t>SL DRX transition between active</w:t>
            </w:r>
            <w:r>
              <w:rPr>
                <w:lang w:eastAsia="ja-JP"/>
              </w:rPr>
              <w:t>/</w:t>
            </w:r>
            <w:r w:rsidRPr="00E2326D">
              <w:rPr>
                <w:lang w:eastAsia="ja-JP"/>
              </w:rPr>
              <w:t>non-active</w:t>
            </w:r>
            <w:r>
              <w:rPr>
                <w:lang w:eastAsia="ja-JP"/>
              </w:rPr>
              <w:t xml:space="preserve"> states</w:t>
            </w:r>
          </w:p>
        </w:tc>
      </w:tr>
      <w:tr w:rsidR="00E2326D" w14:paraId="2B06CDB7" w14:textId="77777777" w:rsidTr="00163FAA">
        <w:trPr>
          <w:jc w:val="center"/>
        </w:trPr>
        <w:tc>
          <w:tcPr>
            <w:tcW w:w="2689" w:type="dxa"/>
            <w:vMerge/>
          </w:tcPr>
          <w:p w14:paraId="185F7C8C" w14:textId="2BEEE66E" w:rsidR="00E2326D" w:rsidRDefault="00E2326D" w:rsidP="00E2326D">
            <w:pPr>
              <w:spacing w:before="0" w:after="0" w:line="240" w:lineRule="auto"/>
              <w:rPr>
                <w:lang w:eastAsia="ja-JP"/>
              </w:rPr>
            </w:pPr>
          </w:p>
        </w:tc>
        <w:tc>
          <w:tcPr>
            <w:tcW w:w="2551" w:type="dxa"/>
          </w:tcPr>
          <w:p w14:paraId="2239CB7F" w14:textId="27D820B8" w:rsidR="00E2326D" w:rsidRDefault="00E2326D" w:rsidP="00163FAA">
            <w:pPr>
              <w:spacing w:before="0" w:after="0" w:line="240" w:lineRule="auto"/>
              <w:jc w:val="center"/>
              <w:rPr>
                <w:lang w:eastAsia="ja-JP"/>
              </w:rPr>
            </w:pPr>
            <w:r w:rsidRPr="00DC25F7">
              <w:rPr>
                <w:lang w:eastAsia="ja-JP"/>
              </w:rPr>
              <w:t xml:space="preserve">SL resource </w:t>
            </w:r>
            <w:r w:rsidR="00163FAA">
              <w:rPr>
                <w:lang w:eastAsia="ja-JP"/>
              </w:rPr>
              <w:br/>
            </w:r>
            <w:r w:rsidRPr="00DC25F7">
              <w:rPr>
                <w:lang w:eastAsia="ja-JP"/>
              </w:rPr>
              <w:t xml:space="preserve">allocation mode </w:t>
            </w:r>
            <w:r>
              <w:rPr>
                <w:lang w:eastAsia="ja-JP"/>
              </w:rPr>
              <w:t>1</w:t>
            </w:r>
          </w:p>
        </w:tc>
        <w:tc>
          <w:tcPr>
            <w:tcW w:w="2695" w:type="dxa"/>
          </w:tcPr>
          <w:p w14:paraId="1E40894D" w14:textId="296BF8FA" w:rsidR="00E2326D" w:rsidRDefault="00E2326D" w:rsidP="00163FAA">
            <w:pPr>
              <w:spacing w:before="0" w:after="0" w:line="240" w:lineRule="auto"/>
              <w:jc w:val="center"/>
              <w:rPr>
                <w:lang w:eastAsia="ja-JP"/>
              </w:rPr>
            </w:pPr>
            <w:r w:rsidRPr="00DC25F7">
              <w:rPr>
                <w:lang w:eastAsia="ja-JP"/>
              </w:rPr>
              <w:t xml:space="preserve">SL resource </w:t>
            </w:r>
            <w:r w:rsidR="00163FAA">
              <w:rPr>
                <w:lang w:eastAsia="ja-JP"/>
              </w:rPr>
              <w:br/>
            </w:r>
            <w:r w:rsidRPr="00DC25F7">
              <w:rPr>
                <w:lang w:eastAsia="ja-JP"/>
              </w:rPr>
              <w:t>allocation mode 2</w:t>
            </w:r>
          </w:p>
        </w:tc>
      </w:tr>
      <w:tr w:rsidR="0087151D" w14:paraId="26911437" w14:textId="77777777" w:rsidTr="00163FAA">
        <w:trPr>
          <w:jc w:val="center"/>
        </w:trPr>
        <w:tc>
          <w:tcPr>
            <w:tcW w:w="2689" w:type="dxa"/>
          </w:tcPr>
          <w:p w14:paraId="3F0EB069" w14:textId="2CF126DA" w:rsidR="0087151D" w:rsidRDefault="0087151D" w:rsidP="0087151D">
            <w:pPr>
              <w:spacing w:before="0" w:after="0" w:line="240" w:lineRule="auto"/>
              <w:rPr>
                <w:lang w:eastAsia="ja-JP"/>
              </w:rPr>
            </w:pPr>
            <w:r>
              <w:rPr>
                <w:bCs/>
                <w:lang w:eastAsia="ja-JP" w:bidi="hi-IN"/>
              </w:rPr>
              <w:t>Reception of paging</w:t>
            </w:r>
          </w:p>
        </w:tc>
        <w:tc>
          <w:tcPr>
            <w:tcW w:w="2551" w:type="dxa"/>
          </w:tcPr>
          <w:p w14:paraId="5ADA762B" w14:textId="062CA767" w:rsidR="0087151D" w:rsidRDefault="0087151D" w:rsidP="0087151D">
            <w:pPr>
              <w:spacing w:before="0" w:after="0" w:line="240" w:lineRule="auto"/>
              <w:rPr>
                <w:lang w:eastAsia="ja-JP"/>
              </w:rPr>
            </w:pPr>
            <w:r>
              <w:rPr>
                <w:lang w:eastAsia="ja-JP"/>
              </w:rPr>
              <w:t>Yes:</w:t>
            </w:r>
            <w:r w:rsidR="00407ADC">
              <w:rPr>
                <w:lang w:eastAsia="ja-JP"/>
              </w:rPr>
              <w:t xml:space="preserve"> QC</w:t>
            </w:r>
            <w:r w:rsidR="0060478E">
              <w:rPr>
                <w:lang w:eastAsia="ja-JP"/>
              </w:rPr>
              <w:t xml:space="preserve">, HW, OPPO, </w:t>
            </w:r>
            <w:r w:rsidR="00EF5AFB">
              <w:rPr>
                <w:lang w:eastAsia="ja-JP"/>
              </w:rPr>
              <w:t>vivo</w:t>
            </w:r>
          </w:p>
          <w:p w14:paraId="31927833" w14:textId="0D651F19" w:rsidR="0087151D" w:rsidRDefault="0087151D" w:rsidP="0087151D">
            <w:pPr>
              <w:spacing w:before="0" w:after="0" w:line="240" w:lineRule="auto"/>
              <w:rPr>
                <w:lang w:eastAsia="ja-JP"/>
              </w:rPr>
            </w:pPr>
            <w:r>
              <w:rPr>
                <w:lang w:eastAsia="ja-JP"/>
              </w:rPr>
              <w:t>No: E///, ZTE</w:t>
            </w:r>
            <w:r w:rsidR="00816A8A">
              <w:rPr>
                <w:lang w:eastAsia="ja-JP"/>
              </w:rPr>
              <w:t>, LGE</w:t>
            </w:r>
          </w:p>
        </w:tc>
        <w:tc>
          <w:tcPr>
            <w:tcW w:w="2695" w:type="dxa"/>
          </w:tcPr>
          <w:p w14:paraId="5A10F352" w14:textId="2670CCE6" w:rsidR="00816A8A" w:rsidRDefault="00816A8A" w:rsidP="00816A8A">
            <w:pPr>
              <w:spacing w:before="0" w:after="0" w:line="240" w:lineRule="auto"/>
              <w:rPr>
                <w:lang w:eastAsia="ja-JP"/>
              </w:rPr>
            </w:pPr>
            <w:r w:rsidRPr="00644F54">
              <w:rPr>
                <w:lang w:eastAsia="ja-JP"/>
              </w:rPr>
              <w:t>Yes:</w:t>
            </w:r>
            <w:r w:rsidR="00EF5AFB">
              <w:rPr>
                <w:lang w:eastAsia="ja-JP"/>
              </w:rPr>
              <w:t xml:space="preserve"> HW, vivo</w:t>
            </w:r>
          </w:p>
          <w:p w14:paraId="5B19FE03" w14:textId="57536A2D" w:rsidR="0087151D" w:rsidRDefault="00816A8A" w:rsidP="00816A8A">
            <w:pPr>
              <w:spacing w:before="0" w:after="0" w:line="240" w:lineRule="auto"/>
              <w:rPr>
                <w:lang w:eastAsia="ja-JP"/>
              </w:rPr>
            </w:pPr>
            <w:r w:rsidRPr="00E64FC9">
              <w:rPr>
                <w:highlight w:val="yellow"/>
                <w:lang w:eastAsia="ja-JP"/>
              </w:rPr>
              <w:t>No: E///, ZTE, LGE</w:t>
            </w:r>
          </w:p>
        </w:tc>
      </w:tr>
      <w:tr w:rsidR="0087151D" w14:paraId="52147D1B" w14:textId="77777777" w:rsidTr="00163FAA">
        <w:trPr>
          <w:jc w:val="center"/>
        </w:trPr>
        <w:tc>
          <w:tcPr>
            <w:tcW w:w="2689" w:type="dxa"/>
          </w:tcPr>
          <w:p w14:paraId="26C1498A" w14:textId="69136DEE" w:rsidR="0087151D" w:rsidRDefault="0087151D" w:rsidP="0087151D">
            <w:pPr>
              <w:spacing w:before="0" w:after="0" w:line="240" w:lineRule="auto"/>
              <w:rPr>
                <w:lang w:eastAsia="ja-JP"/>
              </w:rPr>
            </w:pPr>
            <w:r>
              <w:rPr>
                <w:lang w:eastAsia="ja-JP"/>
              </w:rPr>
              <w:t>R</w:t>
            </w:r>
            <w:r w:rsidRPr="007840E9">
              <w:rPr>
                <w:lang w:eastAsia="ja-JP"/>
              </w:rPr>
              <w:t>eception of system information</w:t>
            </w:r>
          </w:p>
        </w:tc>
        <w:tc>
          <w:tcPr>
            <w:tcW w:w="2551" w:type="dxa"/>
          </w:tcPr>
          <w:p w14:paraId="1EC82AB3" w14:textId="77777777" w:rsidR="00EF5AFB" w:rsidRDefault="00EF5AFB" w:rsidP="00EF5AFB">
            <w:pPr>
              <w:spacing w:before="0" w:after="0" w:line="240" w:lineRule="auto"/>
              <w:rPr>
                <w:lang w:eastAsia="ja-JP"/>
              </w:rPr>
            </w:pPr>
            <w:r>
              <w:rPr>
                <w:lang w:eastAsia="ja-JP"/>
              </w:rPr>
              <w:t>Yes: QC, HW, OPPO, vivo</w:t>
            </w:r>
          </w:p>
          <w:p w14:paraId="602EF884" w14:textId="001AD22C" w:rsidR="0087151D" w:rsidRDefault="00EF5AFB" w:rsidP="00EF5AFB">
            <w:pPr>
              <w:spacing w:before="0" w:after="0" w:line="240" w:lineRule="auto"/>
              <w:rPr>
                <w:lang w:eastAsia="ja-JP"/>
              </w:rPr>
            </w:pPr>
            <w:r>
              <w:rPr>
                <w:lang w:eastAsia="ja-JP"/>
              </w:rPr>
              <w:t>No: E///, ZTE, LGE</w:t>
            </w:r>
          </w:p>
        </w:tc>
        <w:tc>
          <w:tcPr>
            <w:tcW w:w="2695" w:type="dxa"/>
          </w:tcPr>
          <w:p w14:paraId="168BBDFC" w14:textId="16062AC5" w:rsidR="00816A8A" w:rsidRDefault="00816A8A" w:rsidP="0087151D">
            <w:pPr>
              <w:spacing w:before="0" w:after="0" w:line="240" w:lineRule="auto"/>
              <w:rPr>
                <w:lang w:eastAsia="ja-JP"/>
              </w:rPr>
            </w:pPr>
            <w:r>
              <w:rPr>
                <w:lang w:eastAsia="ja-JP"/>
              </w:rPr>
              <w:t>Yes</w:t>
            </w:r>
            <w:r w:rsidR="00EF5AFB">
              <w:rPr>
                <w:lang w:eastAsia="ja-JP"/>
              </w:rPr>
              <w:t xml:space="preserve"> HW, vivo</w:t>
            </w:r>
          </w:p>
          <w:p w14:paraId="0500C170" w14:textId="7D03D192" w:rsidR="0087151D" w:rsidRDefault="0087151D" w:rsidP="0087151D">
            <w:pPr>
              <w:spacing w:before="0" w:after="0" w:line="240" w:lineRule="auto"/>
              <w:rPr>
                <w:lang w:eastAsia="ja-JP"/>
              </w:rPr>
            </w:pPr>
            <w:r w:rsidRPr="00E64FC9">
              <w:rPr>
                <w:highlight w:val="yellow"/>
                <w:lang w:eastAsia="ja-JP"/>
              </w:rPr>
              <w:t>No: E///, ZTE</w:t>
            </w:r>
            <w:r w:rsidR="00816A8A" w:rsidRPr="00E64FC9">
              <w:rPr>
                <w:highlight w:val="yellow"/>
                <w:lang w:eastAsia="ja-JP"/>
              </w:rPr>
              <w:t>, LGE</w:t>
            </w:r>
          </w:p>
        </w:tc>
      </w:tr>
      <w:tr w:rsidR="0087151D" w14:paraId="3B5A601B" w14:textId="77777777" w:rsidTr="00163FAA">
        <w:trPr>
          <w:jc w:val="center"/>
        </w:trPr>
        <w:tc>
          <w:tcPr>
            <w:tcW w:w="2689" w:type="dxa"/>
          </w:tcPr>
          <w:p w14:paraId="7710693E" w14:textId="5DD2990F" w:rsidR="0087151D" w:rsidRPr="00FB6F58" w:rsidRDefault="0087151D" w:rsidP="0087151D">
            <w:pPr>
              <w:spacing w:before="0" w:after="0" w:line="240" w:lineRule="auto"/>
              <w:rPr>
                <w:strike/>
                <w:lang w:eastAsia="ja-JP"/>
              </w:rPr>
            </w:pPr>
            <w:r w:rsidRPr="00FB6F58">
              <w:rPr>
                <w:bCs/>
                <w:strike/>
                <w:lang w:eastAsia="ja-JP" w:bidi="hi-IN"/>
              </w:rPr>
              <w:t xml:space="preserve">While </w:t>
            </w:r>
            <w:proofErr w:type="spellStart"/>
            <w:r w:rsidRPr="00FB6F58">
              <w:rPr>
                <w:bCs/>
                <w:strike/>
                <w:lang w:eastAsia="ja-JP" w:bidi="hi-IN"/>
              </w:rPr>
              <w:t>onDurationTimer</w:t>
            </w:r>
            <w:proofErr w:type="spellEnd"/>
            <w:r w:rsidRPr="00FB6F58">
              <w:rPr>
                <w:bCs/>
                <w:strike/>
                <w:lang w:eastAsia="ja-JP" w:bidi="hi-IN"/>
              </w:rPr>
              <w:t xml:space="preserve"> is running</w:t>
            </w:r>
          </w:p>
        </w:tc>
        <w:tc>
          <w:tcPr>
            <w:tcW w:w="2551" w:type="dxa"/>
          </w:tcPr>
          <w:p w14:paraId="3EB254C9" w14:textId="77777777" w:rsidR="00EF5AFB" w:rsidRPr="00FB6F58" w:rsidRDefault="00EF5AFB" w:rsidP="00EF5AFB">
            <w:pPr>
              <w:spacing w:before="0" w:after="0" w:line="240" w:lineRule="auto"/>
              <w:rPr>
                <w:strike/>
                <w:lang w:eastAsia="ja-JP"/>
              </w:rPr>
            </w:pPr>
            <w:r w:rsidRPr="00FB6F58">
              <w:rPr>
                <w:strike/>
                <w:lang w:eastAsia="ja-JP"/>
              </w:rPr>
              <w:t>Yes: QC, HW, OPPO, vivo</w:t>
            </w:r>
          </w:p>
          <w:p w14:paraId="4BA27A11" w14:textId="5A6B725E" w:rsidR="0087151D" w:rsidRPr="00FB6F58" w:rsidRDefault="00EF5AFB" w:rsidP="00EF5AFB">
            <w:pPr>
              <w:spacing w:before="0" w:after="0" w:line="240" w:lineRule="auto"/>
              <w:rPr>
                <w:strike/>
                <w:lang w:eastAsia="ja-JP"/>
              </w:rPr>
            </w:pPr>
            <w:r w:rsidRPr="00FB6F58">
              <w:rPr>
                <w:strike/>
                <w:lang w:eastAsia="ja-JP"/>
              </w:rPr>
              <w:t>No: E///, ZTE, LGE</w:t>
            </w:r>
          </w:p>
        </w:tc>
        <w:tc>
          <w:tcPr>
            <w:tcW w:w="2695" w:type="dxa"/>
          </w:tcPr>
          <w:p w14:paraId="43065F4D" w14:textId="7E84E1D0" w:rsidR="00816A8A" w:rsidRPr="00FB6F58" w:rsidRDefault="00816A8A" w:rsidP="00816A8A">
            <w:pPr>
              <w:spacing w:before="0" w:after="0" w:line="240" w:lineRule="auto"/>
              <w:rPr>
                <w:strike/>
                <w:lang w:eastAsia="ja-JP"/>
              </w:rPr>
            </w:pPr>
            <w:r w:rsidRPr="00FB6F58">
              <w:rPr>
                <w:strike/>
                <w:lang w:eastAsia="ja-JP"/>
              </w:rPr>
              <w:t>Yes:</w:t>
            </w:r>
            <w:r w:rsidR="00407ADC" w:rsidRPr="00FB6F58">
              <w:rPr>
                <w:strike/>
                <w:lang w:eastAsia="ja-JP"/>
              </w:rPr>
              <w:t xml:space="preserve"> QC</w:t>
            </w:r>
            <w:r w:rsidR="00EF5AFB" w:rsidRPr="00FB6F58">
              <w:rPr>
                <w:strike/>
                <w:lang w:eastAsia="ja-JP"/>
              </w:rPr>
              <w:t>, HW, OPPO, vivo</w:t>
            </w:r>
          </w:p>
          <w:p w14:paraId="3331B279" w14:textId="6682D9B2" w:rsidR="0087151D" w:rsidRPr="00FB6F58" w:rsidRDefault="00816A8A" w:rsidP="00816A8A">
            <w:pPr>
              <w:spacing w:before="0" w:after="0" w:line="240" w:lineRule="auto"/>
              <w:rPr>
                <w:strike/>
                <w:lang w:eastAsia="ja-JP"/>
              </w:rPr>
            </w:pPr>
            <w:r w:rsidRPr="00FB6F58">
              <w:rPr>
                <w:strike/>
                <w:lang w:eastAsia="ja-JP"/>
              </w:rPr>
              <w:t>No: E///, ZTE, LGE</w:t>
            </w:r>
          </w:p>
        </w:tc>
      </w:tr>
      <w:tr w:rsidR="0087151D" w14:paraId="7DEA3E1E" w14:textId="77777777" w:rsidTr="00163FAA">
        <w:trPr>
          <w:jc w:val="center"/>
        </w:trPr>
        <w:tc>
          <w:tcPr>
            <w:tcW w:w="2689" w:type="dxa"/>
          </w:tcPr>
          <w:p w14:paraId="5ABB2D3E" w14:textId="6D22F88A" w:rsidR="0087151D" w:rsidRDefault="0087151D" w:rsidP="0087151D">
            <w:pPr>
              <w:spacing w:before="0" w:after="0" w:line="240" w:lineRule="auto"/>
              <w:rPr>
                <w:bCs/>
                <w:lang w:eastAsia="ja-JP" w:bidi="hi-IN"/>
              </w:rPr>
            </w:pPr>
            <w:r>
              <w:rPr>
                <w:bCs/>
                <w:lang w:eastAsia="ja-JP" w:bidi="hi-IN"/>
              </w:rPr>
              <w:t>While RLF timer</w:t>
            </w:r>
            <w:r>
              <w:rPr>
                <w:bCs/>
                <w:iCs/>
                <w:szCs w:val="22"/>
                <w:lang w:eastAsia="zh-CN"/>
              </w:rPr>
              <w:t xml:space="preserve"> </w:t>
            </w:r>
            <w:r>
              <w:rPr>
                <w:bCs/>
                <w:lang w:eastAsia="ja-JP" w:bidi="hi-IN"/>
              </w:rPr>
              <w:t>is running</w:t>
            </w:r>
          </w:p>
        </w:tc>
        <w:tc>
          <w:tcPr>
            <w:tcW w:w="2551" w:type="dxa"/>
          </w:tcPr>
          <w:p w14:paraId="3ADBFAA6" w14:textId="77777777" w:rsidR="00EF5AFB" w:rsidRDefault="00EF5AFB" w:rsidP="00EF5AFB">
            <w:pPr>
              <w:spacing w:before="0" w:after="0" w:line="240" w:lineRule="auto"/>
              <w:rPr>
                <w:lang w:eastAsia="ja-JP"/>
              </w:rPr>
            </w:pPr>
            <w:r>
              <w:rPr>
                <w:lang w:eastAsia="ja-JP"/>
              </w:rPr>
              <w:t>Yes: QC, HW, OPPO, vivo</w:t>
            </w:r>
          </w:p>
          <w:p w14:paraId="59C38035" w14:textId="34BAC3FA" w:rsidR="0087151D" w:rsidRDefault="00EF5AFB" w:rsidP="00EF5AFB">
            <w:pPr>
              <w:spacing w:before="0" w:after="0" w:line="240" w:lineRule="auto"/>
              <w:rPr>
                <w:lang w:eastAsia="ja-JP"/>
              </w:rPr>
            </w:pPr>
            <w:r>
              <w:rPr>
                <w:lang w:eastAsia="ja-JP"/>
              </w:rPr>
              <w:t>No: E///, ZTE</w:t>
            </w:r>
          </w:p>
        </w:tc>
        <w:tc>
          <w:tcPr>
            <w:tcW w:w="2695" w:type="dxa"/>
          </w:tcPr>
          <w:p w14:paraId="32C14DD6" w14:textId="12ADEE59" w:rsidR="00816A8A" w:rsidRDefault="00816A8A" w:rsidP="00816A8A">
            <w:pPr>
              <w:spacing w:before="0" w:after="0" w:line="240" w:lineRule="auto"/>
              <w:rPr>
                <w:lang w:eastAsia="ja-JP"/>
              </w:rPr>
            </w:pPr>
            <w:r w:rsidRPr="00644F54">
              <w:rPr>
                <w:lang w:eastAsia="ja-JP"/>
              </w:rPr>
              <w:t>Yes:</w:t>
            </w:r>
            <w:r w:rsidR="00407ADC">
              <w:rPr>
                <w:lang w:eastAsia="ja-JP"/>
              </w:rPr>
              <w:t xml:space="preserve"> QC</w:t>
            </w:r>
            <w:r w:rsidR="00EF5AFB">
              <w:rPr>
                <w:lang w:eastAsia="ja-JP"/>
              </w:rPr>
              <w:t>, HW, OPPO, vivo</w:t>
            </w:r>
          </w:p>
          <w:p w14:paraId="3C1A658B" w14:textId="55795D20" w:rsidR="0087151D" w:rsidRDefault="00816A8A" w:rsidP="00816A8A">
            <w:pPr>
              <w:spacing w:before="0" w:after="0" w:line="240" w:lineRule="auto"/>
              <w:rPr>
                <w:lang w:eastAsia="ja-JP"/>
              </w:rPr>
            </w:pPr>
            <w:r>
              <w:rPr>
                <w:lang w:eastAsia="ja-JP"/>
              </w:rPr>
              <w:t>No: E///, ZTE</w:t>
            </w:r>
          </w:p>
        </w:tc>
      </w:tr>
      <w:tr w:rsidR="0087151D" w14:paraId="03E1F041" w14:textId="77777777" w:rsidTr="00163FAA">
        <w:trPr>
          <w:jc w:val="center"/>
        </w:trPr>
        <w:tc>
          <w:tcPr>
            <w:tcW w:w="2689" w:type="dxa"/>
          </w:tcPr>
          <w:p w14:paraId="750E1E42" w14:textId="1EDB94B5" w:rsidR="0087151D" w:rsidRDefault="0087151D" w:rsidP="0087151D">
            <w:pPr>
              <w:spacing w:before="0" w:after="0" w:line="240" w:lineRule="auto"/>
              <w:rPr>
                <w:bCs/>
                <w:lang w:eastAsia="ja-JP" w:bidi="hi-IN"/>
              </w:rPr>
            </w:pPr>
            <w:r>
              <w:rPr>
                <w:bCs/>
                <w:lang w:eastAsia="ja-JP" w:bidi="hi-IN"/>
              </w:rPr>
              <w:t>While UE is performing CBD</w:t>
            </w:r>
          </w:p>
        </w:tc>
        <w:tc>
          <w:tcPr>
            <w:tcW w:w="2551" w:type="dxa"/>
          </w:tcPr>
          <w:p w14:paraId="210EB8AE" w14:textId="77777777" w:rsidR="00EF5AFB" w:rsidRDefault="00EF5AFB" w:rsidP="00EF5AFB">
            <w:pPr>
              <w:spacing w:before="0" w:after="0" w:line="240" w:lineRule="auto"/>
              <w:rPr>
                <w:lang w:eastAsia="ja-JP"/>
              </w:rPr>
            </w:pPr>
            <w:r>
              <w:rPr>
                <w:lang w:eastAsia="ja-JP"/>
              </w:rPr>
              <w:t>Yes: QC, HW, OPPO, vivo</w:t>
            </w:r>
          </w:p>
          <w:p w14:paraId="39ABB32D" w14:textId="4CCFA2CF" w:rsidR="0087151D" w:rsidRDefault="00EF5AFB" w:rsidP="00EF5AFB">
            <w:pPr>
              <w:spacing w:before="0" w:after="0" w:line="240" w:lineRule="auto"/>
              <w:rPr>
                <w:lang w:eastAsia="ja-JP"/>
              </w:rPr>
            </w:pPr>
            <w:r>
              <w:rPr>
                <w:lang w:eastAsia="ja-JP"/>
              </w:rPr>
              <w:t>No: E///, ZTE</w:t>
            </w:r>
          </w:p>
        </w:tc>
        <w:tc>
          <w:tcPr>
            <w:tcW w:w="2695" w:type="dxa"/>
          </w:tcPr>
          <w:p w14:paraId="34EC2CC6" w14:textId="322F6EF6" w:rsidR="00816A8A" w:rsidRDefault="00816A8A" w:rsidP="00816A8A">
            <w:pPr>
              <w:spacing w:before="0" w:after="0" w:line="240" w:lineRule="auto"/>
              <w:rPr>
                <w:lang w:eastAsia="ja-JP"/>
              </w:rPr>
            </w:pPr>
            <w:r w:rsidRPr="00644F54">
              <w:rPr>
                <w:lang w:eastAsia="ja-JP"/>
              </w:rPr>
              <w:t>Yes:</w:t>
            </w:r>
            <w:r w:rsidR="00407ADC">
              <w:rPr>
                <w:lang w:eastAsia="ja-JP"/>
              </w:rPr>
              <w:t xml:space="preserve"> QC</w:t>
            </w:r>
            <w:r w:rsidR="00EF5AFB">
              <w:rPr>
                <w:lang w:eastAsia="ja-JP"/>
              </w:rPr>
              <w:t>, HW, OPPO, vivo</w:t>
            </w:r>
          </w:p>
          <w:p w14:paraId="0B05A017" w14:textId="5B8E809A" w:rsidR="0087151D" w:rsidRDefault="00816A8A" w:rsidP="00816A8A">
            <w:pPr>
              <w:spacing w:before="0" w:after="0" w:line="240" w:lineRule="auto"/>
              <w:rPr>
                <w:lang w:eastAsia="ja-JP"/>
              </w:rPr>
            </w:pPr>
            <w:r>
              <w:rPr>
                <w:lang w:eastAsia="ja-JP"/>
              </w:rPr>
              <w:t>No: E///, ZTE</w:t>
            </w:r>
          </w:p>
        </w:tc>
      </w:tr>
    </w:tbl>
    <w:p w14:paraId="2003FD34" w14:textId="06692297" w:rsidR="009E0E12" w:rsidRDefault="009E0E12" w:rsidP="009E0E12">
      <w:pPr>
        <w:spacing w:line="252" w:lineRule="auto"/>
        <w:rPr>
          <w:lang w:eastAsia="ja-JP"/>
        </w:rPr>
      </w:pPr>
    </w:p>
    <w:p w14:paraId="4827EACF" w14:textId="1639A1C4" w:rsidR="00401E07" w:rsidRDefault="00E2326D" w:rsidP="00401E07">
      <w:pPr>
        <w:pStyle w:val="ListParagraph"/>
        <w:numPr>
          <w:ilvl w:val="0"/>
          <w:numId w:val="10"/>
        </w:numPr>
        <w:spacing w:line="252" w:lineRule="auto"/>
        <w:ind w:left="644"/>
        <w:rPr>
          <w:lang w:eastAsia="ja-JP"/>
        </w:rPr>
      </w:pPr>
      <w:r>
        <w:rPr>
          <w:lang w:eastAsia="ja-JP"/>
        </w:rPr>
        <w:t>D</w:t>
      </w:r>
      <w:r w:rsidR="00401E07" w:rsidRPr="008A09C1">
        <w:rPr>
          <w:lang w:eastAsia="ja-JP"/>
        </w:rPr>
        <w:t>iscussion</w:t>
      </w:r>
    </w:p>
    <w:p w14:paraId="3E67D234" w14:textId="234BAEB4" w:rsidR="00401E07" w:rsidRDefault="00FC3FEC" w:rsidP="00401E07">
      <w:pPr>
        <w:pStyle w:val="ListParagraph"/>
        <w:numPr>
          <w:ilvl w:val="1"/>
          <w:numId w:val="10"/>
        </w:numPr>
        <w:spacing w:line="252" w:lineRule="auto"/>
        <w:rPr>
          <w:lang w:eastAsia="ja-JP"/>
        </w:rPr>
      </w:pPr>
      <w:r>
        <w:rPr>
          <w:lang w:eastAsia="ja-JP"/>
        </w:rPr>
        <w:t xml:space="preserve">QC: </w:t>
      </w:r>
      <w:r w:rsidR="00BB5240">
        <w:rPr>
          <w:lang w:eastAsia="ja-JP"/>
        </w:rPr>
        <w:t>for “</w:t>
      </w:r>
      <w:proofErr w:type="spellStart"/>
      <w:r w:rsidR="00BB5240">
        <w:rPr>
          <w:bCs/>
          <w:lang w:eastAsia="ja-JP" w:bidi="hi-IN"/>
        </w:rPr>
        <w:t>onDurationTimer</w:t>
      </w:r>
      <w:proofErr w:type="spellEnd"/>
      <w:r w:rsidR="00BB5240">
        <w:rPr>
          <w:lang w:eastAsia="ja-JP"/>
        </w:rPr>
        <w:t>” – does it apply to UE in non-DRX?</w:t>
      </w:r>
    </w:p>
    <w:p w14:paraId="2979E27E" w14:textId="640F7A78" w:rsidR="00BB5240" w:rsidRDefault="00BB5240" w:rsidP="00BB5240">
      <w:pPr>
        <w:pStyle w:val="ListParagraph"/>
        <w:numPr>
          <w:ilvl w:val="2"/>
          <w:numId w:val="10"/>
        </w:numPr>
        <w:spacing w:line="252" w:lineRule="auto"/>
        <w:rPr>
          <w:lang w:eastAsia="ja-JP"/>
        </w:rPr>
      </w:pPr>
      <w:r>
        <w:rPr>
          <w:lang w:eastAsia="ja-JP"/>
        </w:rPr>
        <w:t xml:space="preserve">LGE: </w:t>
      </w:r>
      <w:r w:rsidR="00801319">
        <w:rPr>
          <w:lang w:eastAsia="ja-JP"/>
        </w:rPr>
        <w:t xml:space="preserve">This is relevant to </w:t>
      </w:r>
      <w:proofErr w:type="spellStart"/>
      <w:r w:rsidR="00801319">
        <w:rPr>
          <w:lang w:eastAsia="ja-JP"/>
        </w:rPr>
        <w:t>Uu</w:t>
      </w:r>
      <w:proofErr w:type="spellEnd"/>
      <w:r w:rsidR="00801319">
        <w:rPr>
          <w:lang w:eastAsia="ja-JP"/>
        </w:rPr>
        <w:t xml:space="preserve"> non-DRX</w:t>
      </w:r>
    </w:p>
    <w:p w14:paraId="40DA3106" w14:textId="7ECC2F2F" w:rsidR="00FB6F58" w:rsidRDefault="00FB6F58" w:rsidP="00BB5240">
      <w:pPr>
        <w:pStyle w:val="ListParagraph"/>
        <w:numPr>
          <w:ilvl w:val="2"/>
          <w:numId w:val="10"/>
        </w:numPr>
        <w:spacing w:line="252" w:lineRule="auto"/>
        <w:rPr>
          <w:lang w:eastAsia="ja-JP"/>
        </w:rPr>
      </w:pPr>
      <w:r>
        <w:rPr>
          <w:lang w:eastAsia="ja-JP"/>
        </w:rPr>
        <w:t>E///: agree with QC</w:t>
      </w:r>
    </w:p>
    <w:p w14:paraId="7A3B2697" w14:textId="4952B64B" w:rsidR="00FB6F58" w:rsidRDefault="00FB6F58" w:rsidP="00FB6F58">
      <w:pPr>
        <w:pStyle w:val="ListParagraph"/>
        <w:numPr>
          <w:ilvl w:val="1"/>
          <w:numId w:val="10"/>
        </w:numPr>
        <w:spacing w:line="252" w:lineRule="auto"/>
        <w:rPr>
          <w:lang w:eastAsia="ja-JP"/>
        </w:rPr>
      </w:pPr>
      <w:r>
        <w:rPr>
          <w:lang w:eastAsia="ja-JP"/>
        </w:rPr>
        <w:t xml:space="preserve">E///: Ok to split </w:t>
      </w:r>
      <w:r w:rsidR="00751461">
        <w:rPr>
          <w:lang w:eastAsia="ja-JP"/>
        </w:rPr>
        <w:t>SL resource allocation mode 2 and define exception for Mode 2 only</w:t>
      </w:r>
    </w:p>
    <w:p w14:paraId="052843A0" w14:textId="77777777" w:rsidR="00801338" w:rsidRPr="008A09C1" w:rsidRDefault="00801338" w:rsidP="00FB6F58">
      <w:pPr>
        <w:pStyle w:val="ListParagraph"/>
        <w:numPr>
          <w:ilvl w:val="1"/>
          <w:numId w:val="10"/>
        </w:numPr>
        <w:spacing w:line="252" w:lineRule="auto"/>
        <w:rPr>
          <w:lang w:eastAsia="ja-JP"/>
        </w:rPr>
      </w:pPr>
    </w:p>
    <w:p w14:paraId="2FF7E7EA" w14:textId="77777777" w:rsidR="00401E07" w:rsidRPr="00266D9E" w:rsidRDefault="00401E07" w:rsidP="00401E07">
      <w:pPr>
        <w:pStyle w:val="ListParagraph"/>
        <w:numPr>
          <w:ilvl w:val="0"/>
          <w:numId w:val="10"/>
        </w:numPr>
        <w:spacing w:line="252" w:lineRule="auto"/>
        <w:ind w:left="644"/>
        <w:rPr>
          <w:highlight w:val="green"/>
          <w:lang w:eastAsia="ja-JP"/>
        </w:rPr>
      </w:pPr>
      <w:r w:rsidRPr="00266D9E">
        <w:rPr>
          <w:highlight w:val="green"/>
          <w:lang w:eastAsia="ja-JP"/>
        </w:rPr>
        <w:t>Agreements</w:t>
      </w:r>
    </w:p>
    <w:p w14:paraId="5488B960" w14:textId="42B05E74" w:rsidR="00401E07" w:rsidRPr="00C5157E" w:rsidRDefault="00751461" w:rsidP="00401E07">
      <w:pPr>
        <w:pStyle w:val="ListParagraph"/>
        <w:numPr>
          <w:ilvl w:val="1"/>
          <w:numId w:val="10"/>
        </w:numPr>
        <w:spacing w:line="252" w:lineRule="auto"/>
        <w:rPr>
          <w:highlight w:val="green"/>
          <w:lang w:eastAsia="ja-JP"/>
        </w:rPr>
      </w:pPr>
      <w:r w:rsidRPr="00C5157E">
        <w:rPr>
          <w:highlight w:val="green"/>
          <w:lang w:eastAsia="ja-JP"/>
        </w:rPr>
        <w:t xml:space="preserve">Define the following applicability rules for interruptions to WAN due to SL DRX </w:t>
      </w:r>
    </w:p>
    <w:tbl>
      <w:tblPr>
        <w:tblStyle w:val="TableGrid"/>
        <w:tblW w:w="0" w:type="auto"/>
        <w:jc w:val="center"/>
        <w:tblInd w:w="0" w:type="dxa"/>
        <w:tblLook w:val="04A0" w:firstRow="1" w:lastRow="0" w:firstColumn="1" w:lastColumn="0" w:noHBand="0" w:noVBand="1"/>
      </w:tblPr>
      <w:tblGrid>
        <w:gridCol w:w="2972"/>
        <w:gridCol w:w="2552"/>
        <w:gridCol w:w="2411"/>
      </w:tblGrid>
      <w:tr w:rsidR="000C2449" w:rsidRPr="00C5157E" w14:paraId="3F2E42B3" w14:textId="77777777" w:rsidTr="000C2449">
        <w:trPr>
          <w:jc w:val="center"/>
        </w:trPr>
        <w:tc>
          <w:tcPr>
            <w:tcW w:w="2972" w:type="dxa"/>
            <w:vMerge w:val="restart"/>
          </w:tcPr>
          <w:p w14:paraId="2698E2CE" w14:textId="77777777" w:rsidR="000C2449" w:rsidRPr="00C5157E" w:rsidRDefault="000C2449" w:rsidP="00AB4C66">
            <w:pPr>
              <w:spacing w:before="0" w:after="0" w:line="240" w:lineRule="auto"/>
              <w:rPr>
                <w:highlight w:val="green"/>
                <w:lang w:eastAsia="ja-JP"/>
              </w:rPr>
            </w:pPr>
            <w:r w:rsidRPr="00C5157E">
              <w:rPr>
                <w:highlight w:val="green"/>
                <w:lang w:eastAsia="ja-JP"/>
              </w:rPr>
              <w:t>WAN operation</w:t>
            </w:r>
          </w:p>
        </w:tc>
        <w:tc>
          <w:tcPr>
            <w:tcW w:w="4963" w:type="dxa"/>
            <w:gridSpan w:val="2"/>
          </w:tcPr>
          <w:p w14:paraId="5241BE4C" w14:textId="77777777" w:rsidR="000C2449" w:rsidRPr="00C5157E" w:rsidRDefault="000C2449" w:rsidP="00AB4C66">
            <w:pPr>
              <w:spacing w:before="0" w:after="0" w:line="240" w:lineRule="auto"/>
              <w:jc w:val="center"/>
              <w:rPr>
                <w:highlight w:val="green"/>
                <w:lang w:eastAsia="ja-JP"/>
              </w:rPr>
            </w:pPr>
            <w:r w:rsidRPr="00C5157E">
              <w:rPr>
                <w:highlight w:val="green"/>
                <w:lang w:eastAsia="ja-JP"/>
              </w:rPr>
              <w:t>Applicability of WAN interruptions due to SL DRX transition between active/non-active states</w:t>
            </w:r>
          </w:p>
        </w:tc>
      </w:tr>
      <w:tr w:rsidR="000C2449" w:rsidRPr="00C5157E" w14:paraId="7FD71AC3" w14:textId="77777777" w:rsidTr="000C2449">
        <w:trPr>
          <w:jc w:val="center"/>
        </w:trPr>
        <w:tc>
          <w:tcPr>
            <w:tcW w:w="2972" w:type="dxa"/>
            <w:vMerge/>
          </w:tcPr>
          <w:p w14:paraId="6CC1A5BD" w14:textId="77777777" w:rsidR="000C2449" w:rsidRPr="00C5157E" w:rsidRDefault="000C2449" w:rsidP="00AB4C66">
            <w:pPr>
              <w:spacing w:before="0" w:after="0" w:line="240" w:lineRule="auto"/>
              <w:rPr>
                <w:highlight w:val="green"/>
                <w:lang w:eastAsia="ja-JP"/>
              </w:rPr>
            </w:pPr>
          </w:p>
        </w:tc>
        <w:tc>
          <w:tcPr>
            <w:tcW w:w="2552" w:type="dxa"/>
          </w:tcPr>
          <w:p w14:paraId="5C004642" w14:textId="77777777" w:rsidR="000C2449" w:rsidRPr="00C5157E" w:rsidRDefault="000C2449" w:rsidP="00AB4C66">
            <w:pPr>
              <w:spacing w:before="0" w:after="0" w:line="240" w:lineRule="auto"/>
              <w:jc w:val="center"/>
              <w:rPr>
                <w:highlight w:val="green"/>
                <w:lang w:eastAsia="ja-JP"/>
              </w:rPr>
            </w:pPr>
            <w:r w:rsidRPr="00C5157E">
              <w:rPr>
                <w:highlight w:val="green"/>
                <w:lang w:eastAsia="ja-JP"/>
              </w:rPr>
              <w:t xml:space="preserve">SL resource </w:t>
            </w:r>
            <w:r w:rsidRPr="00C5157E">
              <w:rPr>
                <w:highlight w:val="green"/>
                <w:lang w:eastAsia="ja-JP"/>
              </w:rPr>
              <w:br/>
              <w:t>allocation mode 1</w:t>
            </w:r>
          </w:p>
        </w:tc>
        <w:tc>
          <w:tcPr>
            <w:tcW w:w="2411" w:type="dxa"/>
          </w:tcPr>
          <w:p w14:paraId="119442E6" w14:textId="77777777" w:rsidR="000C2449" w:rsidRPr="00C5157E" w:rsidRDefault="000C2449" w:rsidP="00AB4C66">
            <w:pPr>
              <w:spacing w:before="0" w:after="0" w:line="240" w:lineRule="auto"/>
              <w:jc w:val="center"/>
              <w:rPr>
                <w:highlight w:val="green"/>
                <w:lang w:eastAsia="ja-JP"/>
              </w:rPr>
            </w:pPr>
            <w:r w:rsidRPr="00C5157E">
              <w:rPr>
                <w:highlight w:val="green"/>
                <w:lang w:eastAsia="ja-JP"/>
              </w:rPr>
              <w:t xml:space="preserve">SL resource </w:t>
            </w:r>
            <w:r w:rsidRPr="00C5157E">
              <w:rPr>
                <w:highlight w:val="green"/>
                <w:lang w:eastAsia="ja-JP"/>
              </w:rPr>
              <w:br/>
              <w:t>allocation mode 2</w:t>
            </w:r>
          </w:p>
        </w:tc>
      </w:tr>
      <w:tr w:rsidR="000C2449" w:rsidRPr="00C5157E" w14:paraId="3EE67870" w14:textId="77777777" w:rsidTr="000C2449">
        <w:trPr>
          <w:jc w:val="center"/>
        </w:trPr>
        <w:tc>
          <w:tcPr>
            <w:tcW w:w="2972" w:type="dxa"/>
          </w:tcPr>
          <w:p w14:paraId="7A2AA74B" w14:textId="77777777" w:rsidR="000C2449" w:rsidRPr="00C5157E" w:rsidRDefault="000C2449" w:rsidP="000C2449">
            <w:pPr>
              <w:spacing w:before="0" w:after="0" w:line="240" w:lineRule="auto"/>
              <w:jc w:val="center"/>
              <w:rPr>
                <w:highlight w:val="green"/>
                <w:lang w:eastAsia="ja-JP"/>
              </w:rPr>
            </w:pPr>
            <w:r w:rsidRPr="00C5157E">
              <w:rPr>
                <w:bCs/>
                <w:highlight w:val="green"/>
                <w:lang w:eastAsia="ja-JP" w:bidi="hi-IN"/>
              </w:rPr>
              <w:t>Reception of paging</w:t>
            </w:r>
          </w:p>
        </w:tc>
        <w:tc>
          <w:tcPr>
            <w:tcW w:w="2552" w:type="dxa"/>
          </w:tcPr>
          <w:p w14:paraId="0C1328ED" w14:textId="09C97DC8" w:rsidR="000C2449" w:rsidRPr="00C5157E" w:rsidRDefault="000C2449" w:rsidP="000C2449">
            <w:pPr>
              <w:spacing w:before="0" w:after="0" w:line="240" w:lineRule="auto"/>
              <w:jc w:val="center"/>
              <w:rPr>
                <w:highlight w:val="green"/>
                <w:lang w:eastAsia="ja-JP"/>
              </w:rPr>
            </w:pPr>
            <w:r w:rsidRPr="00C5157E">
              <w:rPr>
                <w:highlight w:val="green"/>
                <w:lang w:eastAsia="ja-JP"/>
              </w:rPr>
              <w:t>Applicable</w:t>
            </w:r>
          </w:p>
        </w:tc>
        <w:tc>
          <w:tcPr>
            <w:tcW w:w="2411" w:type="dxa"/>
          </w:tcPr>
          <w:p w14:paraId="1D040953" w14:textId="08497DBA" w:rsidR="000C2449" w:rsidRPr="00C5157E" w:rsidRDefault="000C2449" w:rsidP="000C2449">
            <w:pPr>
              <w:spacing w:before="0" w:after="0" w:line="240" w:lineRule="auto"/>
              <w:jc w:val="center"/>
              <w:rPr>
                <w:highlight w:val="green"/>
                <w:lang w:eastAsia="ja-JP"/>
              </w:rPr>
            </w:pPr>
            <w:r w:rsidRPr="00C5157E">
              <w:rPr>
                <w:highlight w:val="green"/>
                <w:lang w:eastAsia="ja-JP"/>
              </w:rPr>
              <w:t>Not applicable</w:t>
            </w:r>
          </w:p>
        </w:tc>
      </w:tr>
      <w:tr w:rsidR="000C2449" w:rsidRPr="00C5157E" w14:paraId="0D5BDA74" w14:textId="77777777" w:rsidTr="000C2449">
        <w:trPr>
          <w:jc w:val="center"/>
        </w:trPr>
        <w:tc>
          <w:tcPr>
            <w:tcW w:w="2972" w:type="dxa"/>
          </w:tcPr>
          <w:p w14:paraId="2AA73EE0" w14:textId="77777777" w:rsidR="000C2449" w:rsidRPr="00C5157E" w:rsidRDefault="000C2449" w:rsidP="000C2449">
            <w:pPr>
              <w:spacing w:before="0" w:after="0" w:line="240" w:lineRule="auto"/>
              <w:jc w:val="center"/>
              <w:rPr>
                <w:highlight w:val="green"/>
                <w:lang w:eastAsia="ja-JP"/>
              </w:rPr>
            </w:pPr>
            <w:r w:rsidRPr="00C5157E">
              <w:rPr>
                <w:highlight w:val="green"/>
                <w:lang w:eastAsia="ja-JP"/>
              </w:rPr>
              <w:t>Reception of system information</w:t>
            </w:r>
          </w:p>
        </w:tc>
        <w:tc>
          <w:tcPr>
            <w:tcW w:w="2552" w:type="dxa"/>
          </w:tcPr>
          <w:p w14:paraId="13042988" w14:textId="7B8F1A25" w:rsidR="000C2449" w:rsidRPr="00C5157E" w:rsidRDefault="000C2449" w:rsidP="000C2449">
            <w:pPr>
              <w:spacing w:before="0" w:after="0" w:line="240" w:lineRule="auto"/>
              <w:jc w:val="center"/>
              <w:rPr>
                <w:highlight w:val="green"/>
                <w:lang w:eastAsia="ja-JP"/>
              </w:rPr>
            </w:pPr>
            <w:r w:rsidRPr="00C5157E">
              <w:rPr>
                <w:highlight w:val="green"/>
                <w:lang w:eastAsia="ja-JP"/>
              </w:rPr>
              <w:t>Applicable</w:t>
            </w:r>
          </w:p>
        </w:tc>
        <w:tc>
          <w:tcPr>
            <w:tcW w:w="2411" w:type="dxa"/>
          </w:tcPr>
          <w:p w14:paraId="783B132F" w14:textId="154D8CC1" w:rsidR="000C2449" w:rsidRPr="00C5157E" w:rsidRDefault="000C2449" w:rsidP="000C2449">
            <w:pPr>
              <w:spacing w:before="0" w:after="0" w:line="240" w:lineRule="auto"/>
              <w:jc w:val="center"/>
              <w:rPr>
                <w:highlight w:val="green"/>
                <w:lang w:eastAsia="ja-JP"/>
              </w:rPr>
            </w:pPr>
            <w:r w:rsidRPr="00C5157E">
              <w:rPr>
                <w:highlight w:val="green"/>
                <w:lang w:eastAsia="ja-JP"/>
              </w:rPr>
              <w:t>Not applicable</w:t>
            </w:r>
          </w:p>
        </w:tc>
      </w:tr>
      <w:tr w:rsidR="009F02C2" w:rsidRPr="00C5157E" w14:paraId="4E8DF9A1" w14:textId="77777777" w:rsidTr="009F02C2">
        <w:trPr>
          <w:trHeight w:val="240"/>
          <w:jc w:val="center"/>
        </w:trPr>
        <w:tc>
          <w:tcPr>
            <w:tcW w:w="2972" w:type="dxa"/>
          </w:tcPr>
          <w:p w14:paraId="125AE8D7" w14:textId="77777777" w:rsidR="009F02C2" w:rsidRPr="00C5157E" w:rsidRDefault="009F02C2" w:rsidP="000C2449">
            <w:pPr>
              <w:spacing w:before="0" w:after="0" w:line="240" w:lineRule="auto"/>
              <w:jc w:val="center"/>
              <w:rPr>
                <w:bCs/>
                <w:highlight w:val="green"/>
                <w:lang w:eastAsia="ja-JP" w:bidi="hi-IN"/>
              </w:rPr>
            </w:pPr>
            <w:r w:rsidRPr="00C5157E">
              <w:rPr>
                <w:bCs/>
                <w:highlight w:val="green"/>
                <w:lang w:eastAsia="ja-JP" w:bidi="hi-IN"/>
              </w:rPr>
              <w:t>While RLF timer</w:t>
            </w:r>
            <w:r w:rsidRPr="00C5157E">
              <w:rPr>
                <w:bCs/>
                <w:iCs/>
                <w:szCs w:val="22"/>
                <w:highlight w:val="green"/>
                <w:lang w:eastAsia="zh-CN"/>
              </w:rPr>
              <w:t xml:space="preserve"> </w:t>
            </w:r>
            <w:r w:rsidRPr="00C5157E">
              <w:rPr>
                <w:bCs/>
                <w:highlight w:val="green"/>
                <w:lang w:eastAsia="ja-JP" w:bidi="hi-IN"/>
              </w:rPr>
              <w:t>is running</w:t>
            </w:r>
          </w:p>
        </w:tc>
        <w:tc>
          <w:tcPr>
            <w:tcW w:w="2552" w:type="dxa"/>
          </w:tcPr>
          <w:p w14:paraId="467FAFF6" w14:textId="426D44F7" w:rsidR="009F02C2" w:rsidRPr="00C5157E" w:rsidRDefault="009F02C2" w:rsidP="000C2449">
            <w:pPr>
              <w:spacing w:before="0" w:after="0" w:line="240" w:lineRule="auto"/>
              <w:jc w:val="center"/>
              <w:rPr>
                <w:highlight w:val="green"/>
                <w:lang w:eastAsia="ja-JP"/>
              </w:rPr>
            </w:pPr>
            <w:r w:rsidRPr="00C5157E">
              <w:rPr>
                <w:highlight w:val="green"/>
                <w:lang w:eastAsia="ja-JP"/>
              </w:rPr>
              <w:t>Applicable</w:t>
            </w:r>
          </w:p>
        </w:tc>
        <w:tc>
          <w:tcPr>
            <w:tcW w:w="2411" w:type="dxa"/>
            <w:vMerge w:val="restart"/>
          </w:tcPr>
          <w:p w14:paraId="28F236E6" w14:textId="23F06292" w:rsidR="009F02C2" w:rsidRPr="00C5157E" w:rsidRDefault="009F02C2" w:rsidP="000C2449">
            <w:pPr>
              <w:spacing w:before="0" w:after="0" w:line="240" w:lineRule="auto"/>
              <w:jc w:val="center"/>
              <w:rPr>
                <w:highlight w:val="green"/>
                <w:lang w:eastAsia="ja-JP"/>
              </w:rPr>
            </w:pPr>
            <w:r w:rsidRPr="00C5157E">
              <w:rPr>
                <w:highlight w:val="green"/>
                <w:lang w:eastAsia="ja-JP"/>
              </w:rPr>
              <w:t xml:space="preserve">Not applicable for DRX cycle length &lt; X </w:t>
            </w:r>
            <w:proofErr w:type="spellStart"/>
            <w:r w:rsidRPr="00C5157E">
              <w:rPr>
                <w:highlight w:val="green"/>
                <w:lang w:eastAsia="ja-JP"/>
              </w:rPr>
              <w:t>ms</w:t>
            </w:r>
            <w:proofErr w:type="spellEnd"/>
          </w:p>
          <w:p w14:paraId="0CF282BB" w14:textId="2E8F4F3E" w:rsidR="009F02C2" w:rsidRPr="00C5157E" w:rsidRDefault="009F02C2" w:rsidP="000C2449">
            <w:pPr>
              <w:spacing w:before="0" w:after="0" w:line="240" w:lineRule="auto"/>
              <w:jc w:val="center"/>
              <w:rPr>
                <w:highlight w:val="green"/>
                <w:lang w:eastAsia="ja-JP"/>
              </w:rPr>
            </w:pPr>
            <w:r w:rsidRPr="00C5157E">
              <w:rPr>
                <w:highlight w:val="green"/>
                <w:lang w:eastAsia="ja-JP"/>
              </w:rPr>
              <w:t>Applicable for other cases</w:t>
            </w:r>
          </w:p>
        </w:tc>
      </w:tr>
      <w:tr w:rsidR="009F02C2" w14:paraId="36BC6A65" w14:textId="77777777" w:rsidTr="000C2449">
        <w:trPr>
          <w:jc w:val="center"/>
        </w:trPr>
        <w:tc>
          <w:tcPr>
            <w:tcW w:w="2972" w:type="dxa"/>
          </w:tcPr>
          <w:p w14:paraId="37AE6A15" w14:textId="77777777" w:rsidR="009F02C2" w:rsidRPr="00C5157E" w:rsidRDefault="009F02C2" w:rsidP="000C2449">
            <w:pPr>
              <w:spacing w:before="0" w:after="0" w:line="240" w:lineRule="auto"/>
              <w:jc w:val="center"/>
              <w:rPr>
                <w:bCs/>
                <w:highlight w:val="green"/>
                <w:lang w:eastAsia="ja-JP" w:bidi="hi-IN"/>
              </w:rPr>
            </w:pPr>
            <w:r w:rsidRPr="00C5157E">
              <w:rPr>
                <w:bCs/>
                <w:highlight w:val="green"/>
                <w:lang w:eastAsia="ja-JP" w:bidi="hi-IN"/>
              </w:rPr>
              <w:t>While UE is performing CBD</w:t>
            </w:r>
          </w:p>
        </w:tc>
        <w:tc>
          <w:tcPr>
            <w:tcW w:w="2552" w:type="dxa"/>
          </w:tcPr>
          <w:p w14:paraId="6266057B" w14:textId="71FE005B" w:rsidR="009F02C2" w:rsidRDefault="009F02C2" w:rsidP="000C2449">
            <w:pPr>
              <w:spacing w:before="0" w:after="0" w:line="240" w:lineRule="auto"/>
              <w:jc w:val="center"/>
              <w:rPr>
                <w:lang w:eastAsia="ja-JP"/>
              </w:rPr>
            </w:pPr>
            <w:r w:rsidRPr="00C5157E">
              <w:rPr>
                <w:highlight w:val="green"/>
                <w:lang w:eastAsia="ja-JP"/>
              </w:rPr>
              <w:t>Applicable</w:t>
            </w:r>
          </w:p>
        </w:tc>
        <w:tc>
          <w:tcPr>
            <w:tcW w:w="2411" w:type="dxa"/>
            <w:vMerge/>
          </w:tcPr>
          <w:p w14:paraId="690D1A72" w14:textId="4ADFCFDF" w:rsidR="009F02C2" w:rsidRPr="00801338" w:rsidRDefault="009F02C2" w:rsidP="000C2449">
            <w:pPr>
              <w:spacing w:before="0" w:after="0" w:line="240" w:lineRule="auto"/>
              <w:jc w:val="center"/>
              <w:rPr>
                <w:color w:val="FF0000"/>
                <w:lang w:eastAsia="ja-JP"/>
              </w:rPr>
            </w:pPr>
          </w:p>
        </w:tc>
      </w:tr>
    </w:tbl>
    <w:p w14:paraId="32DFEAB7" w14:textId="77777777" w:rsidR="006544F5" w:rsidRDefault="006544F5" w:rsidP="006544F5">
      <w:pPr>
        <w:pStyle w:val="ListParagraph"/>
        <w:numPr>
          <w:ilvl w:val="0"/>
          <w:numId w:val="0"/>
        </w:numPr>
        <w:spacing w:line="252" w:lineRule="auto"/>
        <w:ind w:left="1080"/>
        <w:rPr>
          <w:highlight w:val="green"/>
          <w:lang w:eastAsia="ja-JP"/>
        </w:rPr>
      </w:pPr>
    </w:p>
    <w:p w14:paraId="5FD45A1E" w14:textId="61FFC7FA" w:rsidR="006544F5" w:rsidRPr="00C5157E" w:rsidRDefault="006544F5" w:rsidP="0062700F">
      <w:pPr>
        <w:pStyle w:val="ListParagraph"/>
        <w:numPr>
          <w:ilvl w:val="2"/>
          <w:numId w:val="10"/>
        </w:numPr>
        <w:spacing w:line="252" w:lineRule="auto"/>
        <w:rPr>
          <w:highlight w:val="green"/>
          <w:lang w:eastAsia="ja-JP"/>
        </w:rPr>
      </w:pPr>
      <w:r>
        <w:rPr>
          <w:highlight w:val="green"/>
          <w:lang w:eastAsia="ja-JP"/>
        </w:rPr>
        <w:t xml:space="preserve">FFS on UE behavior for the case when WAN </w:t>
      </w:r>
      <w:r w:rsidR="000238E6">
        <w:rPr>
          <w:highlight w:val="green"/>
          <w:lang w:eastAsia="ja-JP"/>
        </w:rPr>
        <w:t>interruption shall be avoided (e.g.</w:t>
      </w:r>
      <w:r w:rsidR="0062700F">
        <w:rPr>
          <w:highlight w:val="green"/>
          <w:lang w:eastAsia="ja-JP"/>
        </w:rPr>
        <w:t>,</w:t>
      </w:r>
      <w:r w:rsidR="000238E6">
        <w:rPr>
          <w:highlight w:val="green"/>
          <w:lang w:eastAsia="ja-JP"/>
        </w:rPr>
        <w:t xml:space="preserve"> postpone </w:t>
      </w:r>
      <w:r w:rsidR="0062700F">
        <w:rPr>
          <w:highlight w:val="green"/>
          <w:lang w:eastAsia="ja-JP"/>
        </w:rPr>
        <w:t>SL-DRX transition)</w:t>
      </w:r>
    </w:p>
    <w:p w14:paraId="1C3C68A6" w14:textId="279C6C87" w:rsidR="00401E07" w:rsidRDefault="00401E07" w:rsidP="00401E07">
      <w:pPr>
        <w:rPr>
          <w:bCs/>
          <w:lang w:val="en-US"/>
        </w:rPr>
      </w:pPr>
    </w:p>
    <w:p w14:paraId="5725A674" w14:textId="49B6592D" w:rsidR="00074DAF" w:rsidRPr="004F7E01" w:rsidRDefault="00074DAF" w:rsidP="00074DAF">
      <w:pPr>
        <w:rPr>
          <w:bCs/>
          <w:u w:val="single"/>
          <w:lang w:val="en-US"/>
        </w:rPr>
      </w:pPr>
      <w:r w:rsidRPr="004F7E01">
        <w:rPr>
          <w:bCs/>
          <w:u w:val="single"/>
          <w:lang w:val="en-US"/>
        </w:rPr>
        <w:t xml:space="preserve">Issue 2-2-1-1: </w:t>
      </w:r>
      <w:r w:rsidR="004F7E01" w:rsidRPr="004F7E01">
        <w:rPr>
          <w:u w:val="single"/>
        </w:rPr>
        <w:t xml:space="preserve">Avoidance of interruptions </w:t>
      </w:r>
      <w:r w:rsidR="004F7E01" w:rsidRPr="00AA47CC">
        <w:rPr>
          <w:u w:val="single"/>
        </w:rPr>
        <w:t xml:space="preserve">to WAN </w:t>
      </w:r>
      <w:r w:rsidR="004F7E01" w:rsidRPr="004F7E01">
        <w:rPr>
          <w:u w:val="single"/>
        </w:rPr>
        <w:t>due to SL DRX transition between active and non-active</w:t>
      </w:r>
    </w:p>
    <w:p w14:paraId="5A6F8F00" w14:textId="03580C6D" w:rsidR="00074DAF" w:rsidRPr="00074DAF" w:rsidRDefault="00074DAF" w:rsidP="004F7E01">
      <w:pPr>
        <w:pStyle w:val="ListParagraph"/>
        <w:numPr>
          <w:ilvl w:val="0"/>
          <w:numId w:val="10"/>
        </w:numPr>
        <w:spacing w:line="252" w:lineRule="auto"/>
        <w:ind w:left="644"/>
        <w:rPr>
          <w:bCs/>
        </w:rPr>
      </w:pPr>
      <w:r w:rsidRPr="00074DAF">
        <w:rPr>
          <w:bCs/>
        </w:rPr>
        <w:t>Proposals:</w:t>
      </w:r>
      <w:r w:rsidR="004F7E01">
        <w:rPr>
          <w:bCs/>
        </w:rPr>
        <w:t xml:space="preserve"> Avoidance rules in 2-2-1 are applicable to </w:t>
      </w:r>
    </w:p>
    <w:p w14:paraId="04CDCB32" w14:textId="288A9319" w:rsidR="00074DAF" w:rsidRPr="00074DAF" w:rsidRDefault="00074DAF" w:rsidP="004F7E01">
      <w:pPr>
        <w:pStyle w:val="ListParagraph"/>
        <w:numPr>
          <w:ilvl w:val="1"/>
          <w:numId w:val="10"/>
        </w:numPr>
        <w:spacing w:line="252" w:lineRule="auto"/>
        <w:rPr>
          <w:bCs/>
        </w:rPr>
      </w:pPr>
      <w:r w:rsidRPr="00074DAF">
        <w:rPr>
          <w:bCs/>
        </w:rPr>
        <w:t>Option 1: UE active to inactive transition only</w:t>
      </w:r>
    </w:p>
    <w:p w14:paraId="36FC50E2" w14:textId="63E167C5" w:rsidR="00074DAF" w:rsidRDefault="00074DAF" w:rsidP="004F7E01">
      <w:pPr>
        <w:pStyle w:val="ListParagraph"/>
        <w:numPr>
          <w:ilvl w:val="1"/>
          <w:numId w:val="10"/>
        </w:numPr>
        <w:spacing w:line="252" w:lineRule="auto"/>
        <w:rPr>
          <w:bCs/>
        </w:rPr>
      </w:pPr>
      <w:r w:rsidRPr="00074DAF">
        <w:rPr>
          <w:bCs/>
        </w:rPr>
        <w:t>Option 2: All transitions</w:t>
      </w:r>
    </w:p>
    <w:p w14:paraId="04BF5CAA" w14:textId="77777777" w:rsidR="004F7E01" w:rsidRDefault="004F7E01" w:rsidP="004F7E01">
      <w:pPr>
        <w:pStyle w:val="ListParagraph"/>
        <w:numPr>
          <w:ilvl w:val="0"/>
          <w:numId w:val="10"/>
        </w:numPr>
        <w:spacing w:line="252" w:lineRule="auto"/>
        <w:ind w:left="644"/>
        <w:rPr>
          <w:lang w:eastAsia="ja-JP"/>
        </w:rPr>
      </w:pPr>
      <w:r w:rsidRPr="008A09C1">
        <w:rPr>
          <w:lang w:eastAsia="ja-JP"/>
        </w:rPr>
        <w:t>Discussion</w:t>
      </w:r>
    </w:p>
    <w:p w14:paraId="3C52A632" w14:textId="7E410368" w:rsidR="004F7E01" w:rsidRDefault="00AB524F" w:rsidP="004F7E01">
      <w:pPr>
        <w:pStyle w:val="ListParagraph"/>
        <w:numPr>
          <w:ilvl w:val="1"/>
          <w:numId w:val="10"/>
        </w:numPr>
        <w:spacing w:line="252" w:lineRule="auto"/>
        <w:rPr>
          <w:lang w:eastAsia="ja-JP"/>
        </w:rPr>
      </w:pPr>
      <w:r>
        <w:rPr>
          <w:lang w:eastAsia="ja-JP"/>
        </w:rPr>
        <w:t xml:space="preserve">QC: </w:t>
      </w:r>
      <w:r w:rsidR="00354E41">
        <w:rPr>
          <w:lang w:eastAsia="ja-JP"/>
        </w:rPr>
        <w:t xml:space="preserve">We should not preclude UE to switch from </w:t>
      </w:r>
      <w:r w:rsidR="00363A4B">
        <w:rPr>
          <w:lang w:eastAsia="ja-JP"/>
        </w:rPr>
        <w:t>inactive to active.</w:t>
      </w:r>
    </w:p>
    <w:p w14:paraId="1F2CADE3" w14:textId="4758EBEE" w:rsidR="006576F2" w:rsidRDefault="006576F2" w:rsidP="004F7E01">
      <w:pPr>
        <w:pStyle w:val="ListParagraph"/>
        <w:numPr>
          <w:ilvl w:val="1"/>
          <w:numId w:val="10"/>
        </w:numPr>
        <w:spacing w:line="252" w:lineRule="auto"/>
        <w:rPr>
          <w:lang w:eastAsia="ja-JP"/>
        </w:rPr>
      </w:pPr>
      <w:r>
        <w:rPr>
          <w:lang w:eastAsia="ja-JP"/>
        </w:rPr>
        <w:t xml:space="preserve">E///: </w:t>
      </w:r>
      <w:r w:rsidR="009F7B57">
        <w:rPr>
          <w:lang w:eastAsia="ja-JP"/>
        </w:rPr>
        <w:t>it is not possible to differentiate between PS and non-PS in L1.</w:t>
      </w:r>
      <w:r w:rsidR="004C445E">
        <w:rPr>
          <w:lang w:eastAsia="ja-JP"/>
        </w:rPr>
        <w:t xml:space="preserve"> Option 2.</w:t>
      </w:r>
    </w:p>
    <w:p w14:paraId="395FE985" w14:textId="47DD7831" w:rsidR="002A4B16" w:rsidRDefault="002A4B16" w:rsidP="004F7E01">
      <w:pPr>
        <w:pStyle w:val="ListParagraph"/>
        <w:numPr>
          <w:ilvl w:val="1"/>
          <w:numId w:val="10"/>
        </w:numPr>
        <w:spacing w:line="252" w:lineRule="auto"/>
        <w:rPr>
          <w:lang w:eastAsia="ja-JP"/>
        </w:rPr>
      </w:pPr>
      <w:r>
        <w:rPr>
          <w:lang w:eastAsia="ja-JP"/>
        </w:rPr>
        <w:t xml:space="preserve">vivo: agree with QC. </w:t>
      </w:r>
    </w:p>
    <w:p w14:paraId="1658D0C3" w14:textId="779781B3" w:rsidR="00AF30D6" w:rsidRDefault="00AF30D6" w:rsidP="004F7E01">
      <w:pPr>
        <w:pStyle w:val="ListParagraph"/>
        <w:numPr>
          <w:ilvl w:val="1"/>
          <w:numId w:val="10"/>
        </w:numPr>
        <w:spacing w:line="252" w:lineRule="auto"/>
        <w:rPr>
          <w:lang w:eastAsia="ja-JP"/>
        </w:rPr>
      </w:pPr>
      <w:r>
        <w:rPr>
          <w:lang w:eastAsia="ja-JP"/>
        </w:rPr>
        <w:t>ZTE: Option 2.</w:t>
      </w:r>
    </w:p>
    <w:p w14:paraId="0A57B93A" w14:textId="47C8F1EE" w:rsidR="0052685D" w:rsidRPr="008A09C1" w:rsidRDefault="0052685D" w:rsidP="004F7E01">
      <w:pPr>
        <w:pStyle w:val="ListParagraph"/>
        <w:numPr>
          <w:ilvl w:val="1"/>
          <w:numId w:val="10"/>
        </w:numPr>
        <w:spacing w:line="252" w:lineRule="auto"/>
        <w:rPr>
          <w:lang w:eastAsia="ja-JP"/>
        </w:rPr>
      </w:pPr>
      <w:r>
        <w:rPr>
          <w:lang w:eastAsia="ja-JP"/>
        </w:rPr>
        <w:t xml:space="preserve">Huawei: </w:t>
      </w:r>
      <w:r w:rsidR="003E67B6">
        <w:rPr>
          <w:lang w:eastAsia="ja-JP"/>
        </w:rPr>
        <w:t>Option 2.</w:t>
      </w:r>
    </w:p>
    <w:p w14:paraId="0C44E853" w14:textId="77777777" w:rsidR="00074DAF" w:rsidRDefault="00074DAF" w:rsidP="00401E07">
      <w:pPr>
        <w:rPr>
          <w:bCs/>
          <w:lang w:val="en-US"/>
        </w:rPr>
      </w:pPr>
    </w:p>
    <w:p w14:paraId="69B479F6" w14:textId="57AC0BFE" w:rsidR="007D2130" w:rsidRPr="00AA47CC" w:rsidRDefault="007D2130" w:rsidP="007D2130">
      <w:pPr>
        <w:spacing w:line="252" w:lineRule="auto"/>
        <w:rPr>
          <w:u w:val="single"/>
        </w:rPr>
      </w:pPr>
      <w:r w:rsidRPr="00AA47CC">
        <w:rPr>
          <w:u w:val="single"/>
        </w:rPr>
        <w:lastRenderedPageBreak/>
        <w:t xml:space="preserve">2-2-2: Interruption to WAN due to SL-DRX </w:t>
      </w:r>
      <w:r w:rsidR="00851A0A" w:rsidRPr="00851A0A">
        <w:rPr>
          <w:u w:val="single"/>
        </w:rPr>
        <w:t xml:space="preserve">when NR is in </w:t>
      </w:r>
      <w:proofErr w:type="gramStart"/>
      <w:r w:rsidR="00851A0A" w:rsidRPr="00851A0A">
        <w:rPr>
          <w:u w:val="single"/>
        </w:rPr>
        <w:t>DRX</w:t>
      </w:r>
      <w:proofErr w:type="gramEnd"/>
      <w:r w:rsidR="00851A0A" w:rsidRPr="00851A0A">
        <w:rPr>
          <w:u w:val="single"/>
        </w:rPr>
        <w:t xml:space="preserve"> and SL is in SL-DRX</w:t>
      </w:r>
      <w:r w:rsidRPr="00AA47CC">
        <w:rPr>
          <w:u w:val="single"/>
        </w:rPr>
        <w:t xml:space="preserve"> </w:t>
      </w:r>
    </w:p>
    <w:p w14:paraId="6C7EE3C9" w14:textId="77777777" w:rsidR="00401E07" w:rsidRDefault="00401E07" w:rsidP="00401E07">
      <w:pPr>
        <w:pStyle w:val="ListParagraph"/>
        <w:numPr>
          <w:ilvl w:val="0"/>
          <w:numId w:val="10"/>
        </w:numPr>
        <w:spacing w:line="252" w:lineRule="auto"/>
        <w:ind w:left="644"/>
        <w:rPr>
          <w:bCs/>
        </w:rPr>
      </w:pPr>
      <w:r w:rsidRPr="008A09C1">
        <w:rPr>
          <w:bCs/>
        </w:rPr>
        <w:t>Proposals</w:t>
      </w:r>
    </w:p>
    <w:p w14:paraId="76F914D3" w14:textId="77777777" w:rsidR="00636343" w:rsidRDefault="00636343" w:rsidP="00636343">
      <w:pPr>
        <w:pStyle w:val="ListParagraph"/>
        <w:numPr>
          <w:ilvl w:val="1"/>
          <w:numId w:val="10"/>
        </w:numPr>
        <w:spacing w:line="259" w:lineRule="auto"/>
        <w:rPr>
          <w:bCs/>
          <w:iCs/>
          <w:szCs w:val="22"/>
        </w:rPr>
      </w:pPr>
      <w:r>
        <w:rPr>
          <w:bCs/>
          <w:iCs/>
          <w:szCs w:val="22"/>
        </w:rPr>
        <w:t>Option 1: N</w:t>
      </w:r>
      <w:r>
        <w:rPr>
          <w:rFonts w:hint="eastAsia"/>
          <w:bCs/>
          <w:iCs/>
          <w:szCs w:val="22"/>
        </w:rPr>
        <w:t>o</w:t>
      </w:r>
      <w:r>
        <w:rPr>
          <w:bCs/>
          <w:iCs/>
          <w:szCs w:val="22"/>
        </w:rPr>
        <w:t xml:space="preserve">t allow </w:t>
      </w:r>
      <w:r>
        <w:rPr>
          <w:rFonts w:hint="eastAsia"/>
          <w:bCs/>
          <w:iCs/>
          <w:szCs w:val="22"/>
        </w:rPr>
        <w:t xml:space="preserve">interruption </w:t>
      </w:r>
      <w:r>
        <w:rPr>
          <w:bCs/>
          <w:iCs/>
          <w:szCs w:val="22"/>
        </w:rPr>
        <w:t xml:space="preserve">(CATT, </w:t>
      </w:r>
      <w:r w:rsidRPr="00CF2B84">
        <w:rPr>
          <w:bCs/>
          <w:iCs/>
          <w:strike/>
          <w:szCs w:val="22"/>
        </w:rPr>
        <w:t>LGE</w:t>
      </w:r>
      <w:r>
        <w:rPr>
          <w:bCs/>
          <w:iCs/>
          <w:szCs w:val="22"/>
        </w:rPr>
        <w:t>, Oppo)</w:t>
      </w:r>
      <w:r>
        <w:rPr>
          <w:rFonts w:hint="eastAsia"/>
          <w:bCs/>
          <w:iCs/>
          <w:szCs w:val="22"/>
        </w:rPr>
        <w:t xml:space="preserve"> </w:t>
      </w:r>
    </w:p>
    <w:p w14:paraId="4CA0CA34" w14:textId="77777777" w:rsidR="00636343" w:rsidRDefault="00636343" w:rsidP="00636343">
      <w:pPr>
        <w:pStyle w:val="ListParagraph"/>
        <w:numPr>
          <w:ilvl w:val="1"/>
          <w:numId w:val="10"/>
        </w:numPr>
        <w:spacing w:line="259" w:lineRule="auto"/>
        <w:rPr>
          <w:bCs/>
          <w:iCs/>
          <w:szCs w:val="22"/>
        </w:rPr>
      </w:pPr>
      <w:r>
        <w:rPr>
          <w:bCs/>
          <w:iCs/>
          <w:szCs w:val="22"/>
        </w:rPr>
        <w:t>Option 2: N</w:t>
      </w:r>
      <w:r>
        <w:rPr>
          <w:rFonts w:hint="eastAsia"/>
          <w:bCs/>
          <w:iCs/>
          <w:szCs w:val="22"/>
        </w:rPr>
        <w:t>o</w:t>
      </w:r>
      <w:r>
        <w:rPr>
          <w:bCs/>
          <w:iCs/>
          <w:szCs w:val="22"/>
        </w:rPr>
        <w:t>t specify</w:t>
      </w:r>
      <w:r>
        <w:rPr>
          <w:rFonts w:hint="eastAsia"/>
          <w:bCs/>
          <w:iCs/>
          <w:szCs w:val="22"/>
        </w:rPr>
        <w:t xml:space="preserve"> interruption </w:t>
      </w:r>
      <w:r>
        <w:rPr>
          <w:bCs/>
          <w:iCs/>
          <w:szCs w:val="22"/>
        </w:rPr>
        <w:t>(vivo)</w:t>
      </w:r>
      <w:r>
        <w:rPr>
          <w:rFonts w:hint="eastAsia"/>
          <w:bCs/>
          <w:iCs/>
          <w:szCs w:val="22"/>
        </w:rPr>
        <w:t xml:space="preserve"> </w:t>
      </w:r>
    </w:p>
    <w:p w14:paraId="4F7A07EE" w14:textId="77777777" w:rsidR="00636343" w:rsidRDefault="00636343" w:rsidP="00636343">
      <w:pPr>
        <w:pStyle w:val="ListParagraph"/>
        <w:numPr>
          <w:ilvl w:val="1"/>
          <w:numId w:val="10"/>
        </w:numPr>
        <w:spacing w:line="259" w:lineRule="auto"/>
        <w:rPr>
          <w:bCs/>
          <w:iCs/>
          <w:szCs w:val="22"/>
        </w:rPr>
      </w:pPr>
      <w:r>
        <w:rPr>
          <w:bCs/>
          <w:iCs/>
          <w:szCs w:val="22"/>
        </w:rPr>
        <w:t>Option 3: Define interruption (</w:t>
      </w:r>
      <w:r>
        <w:rPr>
          <w:rFonts w:eastAsia="Malgun Gothic"/>
          <w:bCs/>
          <w:lang w:eastAsia="ko-KR" w:bidi="hi-IN"/>
        </w:rPr>
        <w:t>Qualcomm</w:t>
      </w:r>
      <w:r>
        <w:rPr>
          <w:bCs/>
          <w:iCs/>
          <w:szCs w:val="22"/>
        </w:rPr>
        <w:t>)</w:t>
      </w:r>
    </w:p>
    <w:p w14:paraId="178F038A" w14:textId="77777777" w:rsidR="00636343" w:rsidRDefault="00636343" w:rsidP="00636343">
      <w:pPr>
        <w:pStyle w:val="ListParagraph"/>
        <w:numPr>
          <w:ilvl w:val="1"/>
          <w:numId w:val="10"/>
        </w:numPr>
        <w:spacing w:line="259" w:lineRule="auto"/>
        <w:rPr>
          <w:bCs/>
          <w:iCs/>
          <w:szCs w:val="22"/>
        </w:rPr>
      </w:pPr>
      <w:r>
        <w:rPr>
          <w:bCs/>
          <w:iCs/>
          <w:szCs w:val="22"/>
        </w:rPr>
        <w:t xml:space="preserve">Option 4: </w:t>
      </w:r>
      <w:r>
        <w:t xml:space="preserve">Interruptions shall be avoided on WAN while </w:t>
      </w:r>
      <w:proofErr w:type="spellStart"/>
      <w:r>
        <w:rPr>
          <w:i/>
          <w:iCs/>
        </w:rPr>
        <w:t>onDurationTimer</w:t>
      </w:r>
      <w:proofErr w:type="spellEnd"/>
      <w:r>
        <w:t xml:space="preserve"> is running (Ericsson</w:t>
      </w:r>
      <w:r>
        <w:rPr>
          <w:rFonts w:hint="eastAsia"/>
        </w:rPr>
        <w:t>, ZTE</w:t>
      </w:r>
      <w:r>
        <w:t>)</w:t>
      </w:r>
    </w:p>
    <w:p w14:paraId="17C7FA88" w14:textId="77777777" w:rsidR="00401E07" w:rsidRDefault="00401E07" w:rsidP="00401E07">
      <w:pPr>
        <w:pStyle w:val="ListParagraph"/>
        <w:numPr>
          <w:ilvl w:val="0"/>
          <w:numId w:val="10"/>
        </w:numPr>
        <w:spacing w:line="252" w:lineRule="auto"/>
        <w:ind w:left="644"/>
        <w:rPr>
          <w:lang w:eastAsia="ja-JP"/>
        </w:rPr>
      </w:pPr>
      <w:r w:rsidRPr="008A09C1">
        <w:rPr>
          <w:lang w:eastAsia="ja-JP"/>
        </w:rPr>
        <w:t>Discussion</w:t>
      </w:r>
    </w:p>
    <w:p w14:paraId="6DE2DF9D" w14:textId="6F416ECB" w:rsidR="00401E07" w:rsidRDefault="00A01360" w:rsidP="00401E07">
      <w:pPr>
        <w:pStyle w:val="ListParagraph"/>
        <w:numPr>
          <w:ilvl w:val="1"/>
          <w:numId w:val="10"/>
        </w:numPr>
        <w:spacing w:line="252" w:lineRule="auto"/>
        <w:rPr>
          <w:lang w:eastAsia="ja-JP"/>
        </w:rPr>
      </w:pPr>
      <w:r>
        <w:rPr>
          <w:lang w:eastAsia="ja-JP"/>
        </w:rPr>
        <w:t xml:space="preserve">E///: </w:t>
      </w:r>
      <w:r w:rsidR="00414BCD">
        <w:rPr>
          <w:lang w:eastAsia="ja-JP"/>
        </w:rPr>
        <w:t>Ok with Option 4 for mode 2</w:t>
      </w:r>
    </w:p>
    <w:p w14:paraId="3C444374" w14:textId="3A5ECCE5" w:rsidR="00414BCD" w:rsidRDefault="00414BCD" w:rsidP="00401E07">
      <w:pPr>
        <w:pStyle w:val="ListParagraph"/>
        <w:numPr>
          <w:ilvl w:val="1"/>
          <w:numId w:val="10"/>
        </w:numPr>
        <w:spacing w:line="252" w:lineRule="auto"/>
        <w:rPr>
          <w:lang w:eastAsia="ja-JP"/>
        </w:rPr>
      </w:pPr>
      <w:r>
        <w:rPr>
          <w:lang w:eastAsia="ja-JP"/>
        </w:rPr>
        <w:t xml:space="preserve">QC: </w:t>
      </w:r>
      <w:r w:rsidR="004604A9">
        <w:rPr>
          <w:lang w:eastAsia="ja-JP"/>
        </w:rPr>
        <w:t>Option 3</w:t>
      </w:r>
    </w:p>
    <w:p w14:paraId="61E74EBF" w14:textId="0627DDBA" w:rsidR="004604A9" w:rsidRPr="008A09C1" w:rsidRDefault="004604A9" w:rsidP="00401E07">
      <w:pPr>
        <w:pStyle w:val="ListParagraph"/>
        <w:numPr>
          <w:ilvl w:val="1"/>
          <w:numId w:val="10"/>
        </w:numPr>
        <w:spacing w:line="252" w:lineRule="auto"/>
        <w:rPr>
          <w:lang w:eastAsia="ja-JP"/>
        </w:rPr>
      </w:pPr>
      <w:r>
        <w:rPr>
          <w:lang w:eastAsia="ja-JP"/>
        </w:rPr>
        <w:t xml:space="preserve">LGE: </w:t>
      </w:r>
      <w:r w:rsidR="00185679">
        <w:rPr>
          <w:lang w:eastAsia="ja-JP"/>
        </w:rPr>
        <w:t xml:space="preserve">ok with Option </w:t>
      </w:r>
      <w:r w:rsidR="008A420C">
        <w:rPr>
          <w:lang w:eastAsia="ja-JP"/>
        </w:rPr>
        <w:t xml:space="preserve">3 while </w:t>
      </w:r>
      <w:proofErr w:type="spellStart"/>
      <w:r w:rsidR="008A420C">
        <w:rPr>
          <w:lang w:eastAsia="ja-JP"/>
        </w:rPr>
        <w:t>onDurationTimer</w:t>
      </w:r>
      <w:proofErr w:type="spellEnd"/>
      <w:r w:rsidR="008A420C">
        <w:rPr>
          <w:lang w:eastAsia="ja-JP"/>
        </w:rPr>
        <w:t xml:space="preserve"> is running</w:t>
      </w:r>
    </w:p>
    <w:p w14:paraId="33A96A52" w14:textId="6F6B5296" w:rsidR="00401E07" w:rsidRPr="00F1347D" w:rsidRDefault="00F1347D" w:rsidP="00401E07">
      <w:pPr>
        <w:pStyle w:val="ListParagraph"/>
        <w:numPr>
          <w:ilvl w:val="0"/>
          <w:numId w:val="10"/>
        </w:numPr>
        <w:spacing w:line="252" w:lineRule="auto"/>
        <w:ind w:left="644"/>
        <w:rPr>
          <w:highlight w:val="yellow"/>
          <w:lang w:eastAsia="ja-JP"/>
        </w:rPr>
      </w:pPr>
      <w:r w:rsidRPr="00F1347D">
        <w:rPr>
          <w:highlight w:val="yellow"/>
          <w:lang w:eastAsia="ja-JP"/>
        </w:rPr>
        <w:t>Tentative a</w:t>
      </w:r>
      <w:r w:rsidR="00401E07" w:rsidRPr="00F1347D">
        <w:rPr>
          <w:highlight w:val="yellow"/>
          <w:lang w:eastAsia="ja-JP"/>
        </w:rPr>
        <w:t>greements</w:t>
      </w:r>
    </w:p>
    <w:p w14:paraId="05608F01" w14:textId="58B421B7" w:rsidR="00401E07" w:rsidRPr="00F1347D" w:rsidRDefault="009B2238" w:rsidP="00401E07">
      <w:pPr>
        <w:pStyle w:val="ListParagraph"/>
        <w:numPr>
          <w:ilvl w:val="1"/>
          <w:numId w:val="10"/>
        </w:numPr>
        <w:spacing w:line="252" w:lineRule="auto"/>
        <w:rPr>
          <w:highlight w:val="yellow"/>
          <w:lang w:eastAsia="ja-JP"/>
        </w:rPr>
      </w:pPr>
      <w:r w:rsidRPr="00F1347D">
        <w:rPr>
          <w:highlight w:val="yellow"/>
        </w:rPr>
        <w:t>Define i</w:t>
      </w:r>
      <w:r w:rsidRPr="00AA47CC">
        <w:rPr>
          <w:highlight w:val="yellow"/>
        </w:rPr>
        <w:t>nterruption</w:t>
      </w:r>
      <w:r w:rsidRPr="00F1347D">
        <w:rPr>
          <w:highlight w:val="yellow"/>
        </w:rPr>
        <w:t>s</w:t>
      </w:r>
      <w:r w:rsidRPr="00AA47CC">
        <w:rPr>
          <w:highlight w:val="yellow"/>
        </w:rPr>
        <w:t xml:space="preserve"> to WAN due to SL-DRX </w:t>
      </w:r>
      <w:r w:rsidRPr="00F1347D">
        <w:rPr>
          <w:highlight w:val="yellow"/>
        </w:rPr>
        <w:t xml:space="preserve">when NR is in </w:t>
      </w:r>
      <w:proofErr w:type="gramStart"/>
      <w:r w:rsidRPr="00F1347D">
        <w:rPr>
          <w:highlight w:val="yellow"/>
        </w:rPr>
        <w:t>DRX</w:t>
      </w:r>
      <w:proofErr w:type="gramEnd"/>
      <w:r w:rsidRPr="00F1347D">
        <w:rPr>
          <w:highlight w:val="yellow"/>
        </w:rPr>
        <w:t xml:space="preserve"> </w:t>
      </w:r>
      <w:r w:rsidRPr="00F1347D">
        <w:rPr>
          <w:strike/>
          <w:highlight w:val="yellow"/>
        </w:rPr>
        <w:t>and SL is in SL-DRX</w:t>
      </w:r>
    </w:p>
    <w:p w14:paraId="117E4EC9" w14:textId="03FD2127" w:rsidR="009B2238" w:rsidRPr="00F1347D" w:rsidRDefault="009B2238" w:rsidP="009B2238">
      <w:pPr>
        <w:pStyle w:val="ListParagraph"/>
        <w:numPr>
          <w:ilvl w:val="2"/>
          <w:numId w:val="10"/>
        </w:numPr>
        <w:spacing w:line="252" w:lineRule="auto"/>
        <w:rPr>
          <w:highlight w:val="yellow"/>
          <w:lang w:eastAsia="ja-JP"/>
        </w:rPr>
      </w:pPr>
      <w:r w:rsidRPr="00F1347D">
        <w:rPr>
          <w:highlight w:val="yellow"/>
        </w:rPr>
        <w:t xml:space="preserve">Interruptions on WAN are not applicable while </w:t>
      </w:r>
      <w:proofErr w:type="spellStart"/>
      <w:r w:rsidRPr="00F1347D">
        <w:rPr>
          <w:i/>
          <w:iCs/>
          <w:highlight w:val="yellow"/>
        </w:rPr>
        <w:t>onDurationTimer</w:t>
      </w:r>
      <w:proofErr w:type="spellEnd"/>
      <w:r w:rsidRPr="00F1347D">
        <w:rPr>
          <w:highlight w:val="yellow"/>
        </w:rPr>
        <w:t xml:space="preserve"> is running for the SL resource allocation mode 2</w:t>
      </w:r>
    </w:p>
    <w:p w14:paraId="645ACA37" w14:textId="77777777" w:rsidR="00401E07" w:rsidRDefault="00401E07" w:rsidP="00401E07">
      <w:pPr>
        <w:rPr>
          <w:bCs/>
          <w:lang w:val="en-US"/>
        </w:rPr>
      </w:pPr>
    </w:p>
    <w:p w14:paraId="57377098" w14:textId="77777777" w:rsidR="007D2130" w:rsidRPr="001A50E2" w:rsidRDefault="007D2130" w:rsidP="007D2130">
      <w:pPr>
        <w:spacing w:line="252" w:lineRule="auto"/>
        <w:rPr>
          <w:u w:val="single"/>
        </w:rPr>
      </w:pPr>
      <w:r w:rsidRPr="00AA47CC">
        <w:rPr>
          <w:u w:val="single"/>
        </w:rPr>
        <w:t>2-1-2-1: Whether to skip asynchronized SLSS measurement &amp; search or relax its requirement certain conditions are met</w:t>
      </w:r>
    </w:p>
    <w:p w14:paraId="1E22A283" w14:textId="77777777" w:rsidR="00401E07" w:rsidRDefault="00401E07" w:rsidP="00401E07">
      <w:pPr>
        <w:pStyle w:val="ListParagraph"/>
        <w:numPr>
          <w:ilvl w:val="0"/>
          <w:numId w:val="10"/>
        </w:numPr>
        <w:spacing w:line="252" w:lineRule="auto"/>
        <w:ind w:left="644"/>
        <w:rPr>
          <w:bCs/>
        </w:rPr>
      </w:pPr>
      <w:r w:rsidRPr="008A09C1">
        <w:rPr>
          <w:bCs/>
        </w:rPr>
        <w:t>Proposals</w:t>
      </w:r>
    </w:p>
    <w:p w14:paraId="15F4F791" w14:textId="464DCC6F" w:rsidR="00DF3EA1" w:rsidRDefault="00DF3EA1" w:rsidP="00DF3EA1">
      <w:pPr>
        <w:pStyle w:val="ListParagraph"/>
        <w:numPr>
          <w:ilvl w:val="1"/>
          <w:numId w:val="10"/>
        </w:numPr>
        <w:overflowPunct w:val="0"/>
        <w:autoSpaceDE w:val="0"/>
        <w:autoSpaceDN w:val="0"/>
        <w:adjustRightInd w:val="0"/>
        <w:spacing w:after="180" w:line="259" w:lineRule="auto"/>
        <w:textAlignment w:val="baseline"/>
        <w:rPr>
          <w:bCs/>
        </w:rPr>
      </w:pPr>
      <w:r w:rsidRPr="00BF680F">
        <w:rPr>
          <w:bCs/>
        </w:rPr>
        <w:t xml:space="preserve">Option 1: </w:t>
      </w:r>
      <w:r>
        <w:rPr>
          <w:bCs/>
        </w:rPr>
        <w:t>R</w:t>
      </w:r>
      <w:r w:rsidRPr="00BF680F">
        <w:rPr>
          <w:bCs/>
        </w:rPr>
        <w:t xml:space="preserve">elax asynchronized </w:t>
      </w:r>
      <w:proofErr w:type="spellStart"/>
      <w:r w:rsidRPr="00BF680F">
        <w:rPr>
          <w:bCs/>
        </w:rPr>
        <w:t>SyncRef</w:t>
      </w:r>
      <w:proofErr w:type="spellEnd"/>
      <w:r w:rsidRPr="00BF680F">
        <w:rPr>
          <w:bCs/>
        </w:rPr>
        <w:t xml:space="preserve"> UE search requirement </w:t>
      </w:r>
      <w:r>
        <w:rPr>
          <w:bCs/>
        </w:rPr>
        <w:t>for</w:t>
      </w:r>
      <w:r w:rsidRPr="00BF680F">
        <w:rPr>
          <w:bCs/>
        </w:rPr>
        <w:t xml:space="preserve"> R17 UE supporting DRX</w:t>
      </w:r>
      <w:r>
        <w:rPr>
          <w:bCs/>
        </w:rPr>
        <w:t xml:space="preserve"> when the conditions are satisfied for an evaluation period, e.g. </w:t>
      </w:r>
      <w:proofErr w:type="spellStart"/>
      <w:proofErr w:type="gramStart"/>
      <w:r>
        <w:t>T</w:t>
      </w:r>
      <w:r>
        <w:rPr>
          <w:vertAlign w:val="subscript"/>
        </w:rPr>
        <w:t>evaluate,SLSS</w:t>
      </w:r>
      <w:proofErr w:type="spellEnd"/>
      <w:proofErr w:type="gramEnd"/>
      <w:r>
        <w:rPr>
          <w:vertAlign w:val="subscript"/>
        </w:rPr>
        <w:t xml:space="preserve"> </w:t>
      </w:r>
      <w:r>
        <w:rPr>
          <w:bCs/>
        </w:rPr>
        <w:t xml:space="preserve"> in initial/cease of SLSS Tx (Qualcomm</w:t>
      </w:r>
      <w:r w:rsidR="00365B68">
        <w:rPr>
          <w:bCs/>
        </w:rPr>
        <w:t>, LGE?</w:t>
      </w:r>
      <w:r>
        <w:rPr>
          <w:bCs/>
        </w:rPr>
        <w:t>):</w:t>
      </w:r>
    </w:p>
    <w:p w14:paraId="71CA3177" w14:textId="77777777" w:rsidR="00DF3EA1" w:rsidRDefault="00DF3EA1" w:rsidP="00DF3EA1">
      <w:pPr>
        <w:pStyle w:val="ListParagraph"/>
        <w:numPr>
          <w:ilvl w:val="2"/>
          <w:numId w:val="10"/>
        </w:numPr>
        <w:overflowPunct w:val="0"/>
        <w:autoSpaceDE w:val="0"/>
        <w:autoSpaceDN w:val="0"/>
        <w:adjustRightInd w:val="0"/>
        <w:spacing w:after="180" w:line="259" w:lineRule="auto"/>
        <w:textAlignment w:val="baseline"/>
        <w:rPr>
          <w:bCs/>
        </w:rPr>
      </w:pPr>
      <w:r>
        <w:rPr>
          <w:rFonts w:hint="eastAsia"/>
          <w:bCs/>
        </w:rPr>
        <w:t xml:space="preserve">UE can extend the detection time to </w:t>
      </w:r>
      <w:proofErr w:type="gramStart"/>
      <w:r>
        <w:rPr>
          <w:rFonts w:hint="eastAsia"/>
          <w:bCs/>
        </w:rPr>
        <w:t>max(</w:t>
      </w:r>
      <w:proofErr w:type="gramEnd"/>
      <w:r>
        <w:rPr>
          <w:rFonts w:hint="eastAsia"/>
          <w:bCs/>
        </w:rPr>
        <w:t xml:space="preserve">x*50 </w:t>
      </w:r>
      <w:proofErr w:type="spellStart"/>
      <w:r>
        <w:rPr>
          <w:rFonts w:hint="eastAsia"/>
          <w:bCs/>
        </w:rPr>
        <w:t>DRx</w:t>
      </w:r>
      <w:proofErr w:type="spellEnd"/>
      <w:r>
        <w:rPr>
          <w:rFonts w:hint="eastAsia"/>
          <w:bCs/>
        </w:rPr>
        <w:t xml:space="preserve"> cycle length, 8s), </w:t>
      </w:r>
      <w:proofErr w:type="spellStart"/>
      <w:r>
        <w:rPr>
          <w:rFonts w:hint="eastAsia"/>
          <w:bCs/>
        </w:rPr>
        <w:t>DRx</w:t>
      </w:r>
      <w:proofErr w:type="spellEnd"/>
      <w:r>
        <w:rPr>
          <w:rFonts w:hint="eastAsia"/>
          <w:bCs/>
        </w:rPr>
        <w:t xml:space="preserve"> cycle length is the [longest] </w:t>
      </w:r>
      <w:proofErr w:type="spellStart"/>
      <w:r>
        <w:rPr>
          <w:rFonts w:hint="eastAsia"/>
          <w:bCs/>
        </w:rPr>
        <w:t>DRx</w:t>
      </w:r>
      <w:proofErr w:type="spellEnd"/>
      <w:r>
        <w:rPr>
          <w:rFonts w:hint="eastAsia"/>
          <w:bCs/>
        </w:rPr>
        <w:t xml:space="preserve"> cycle and 1&lt;=x&lt;=</w:t>
      </w:r>
      <w:r>
        <w:rPr>
          <w:rFonts w:hint="eastAsia"/>
          <w:bCs/>
        </w:rPr>
        <w:t>∞</w:t>
      </w:r>
      <w:r>
        <w:rPr>
          <w:rFonts w:hint="eastAsia"/>
          <w:bCs/>
        </w:rPr>
        <w:t xml:space="preserve">, when a set of conditions are satisfied over an evaluation period. </w:t>
      </w:r>
      <w:r>
        <w:rPr>
          <w:bCs/>
        </w:rPr>
        <w:t>x can be discussed after this option is agreed.</w:t>
      </w:r>
    </w:p>
    <w:p w14:paraId="74D8A07B" w14:textId="44FD3C42" w:rsidR="00DF3EA1" w:rsidRPr="00100D0A" w:rsidRDefault="00DF3EA1" w:rsidP="00DF3EA1">
      <w:pPr>
        <w:pStyle w:val="ListParagraph"/>
        <w:numPr>
          <w:ilvl w:val="1"/>
          <w:numId w:val="10"/>
        </w:numPr>
        <w:overflowPunct w:val="0"/>
        <w:autoSpaceDE w:val="0"/>
        <w:autoSpaceDN w:val="0"/>
        <w:adjustRightInd w:val="0"/>
        <w:spacing w:after="180" w:line="259" w:lineRule="auto"/>
        <w:textAlignment w:val="baseline"/>
        <w:rPr>
          <w:bCs/>
          <w:highlight w:val="yellow"/>
        </w:rPr>
      </w:pPr>
      <w:r w:rsidRPr="00100D0A">
        <w:rPr>
          <w:bCs/>
          <w:highlight w:val="yellow"/>
        </w:rPr>
        <w:t xml:space="preserve">Option 2: R17 UE supporting DRX can skip asynchronized </w:t>
      </w:r>
      <w:proofErr w:type="spellStart"/>
      <w:r w:rsidRPr="00100D0A">
        <w:rPr>
          <w:bCs/>
          <w:highlight w:val="yellow"/>
        </w:rPr>
        <w:t>SyncRef</w:t>
      </w:r>
      <w:proofErr w:type="spellEnd"/>
      <w:r w:rsidRPr="00100D0A">
        <w:rPr>
          <w:bCs/>
          <w:highlight w:val="yellow"/>
        </w:rPr>
        <w:t xml:space="preserve"> UE search when the conditions are satisfied (Vivo, CATT, Qualcomm</w:t>
      </w:r>
      <w:r w:rsidR="00D75F03" w:rsidRPr="00100D0A">
        <w:rPr>
          <w:bCs/>
          <w:highlight w:val="yellow"/>
        </w:rPr>
        <w:t>, LGE</w:t>
      </w:r>
      <w:r w:rsidRPr="00100D0A">
        <w:rPr>
          <w:bCs/>
          <w:highlight w:val="yellow"/>
        </w:rPr>
        <w:t>)</w:t>
      </w:r>
    </w:p>
    <w:p w14:paraId="3591916F" w14:textId="70D7B9F7" w:rsidR="00DF3EA1" w:rsidRPr="00100D0A" w:rsidRDefault="00DF3EA1" w:rsidP="00DF3EA1">
      <w:pPr>
        <w:pStyle w:val="ListParagraph"/>
        <w:numPr>
          <w:ilvl w:val="1"/>
          <w:numId w:val="10"/>
        </w:numPr>
        <w:overflowPunct w:val="0"/>
        <w:autoSpaceDE w:val="0"/>
        <w:autoSpaceDN w:val="0"/>
        <w:adjustRightInd w:val="0"/>
        <w:spacing w:after="180" w:line="259" w:lineRule="auto"/>
        <w:textAlignment w:val="baseline"/>
        <w:rPr>
          <w:bCs/>
          <w:highlight w:val="yellow"/>
        </w:rPr>
      </w:pPr>
      <w:r w:rsidRPr="00100D0A">
        <w:rPr>
          <w:bCs/>
          <w:highlight w:val="yellow"/>
        </w:rPr>
        <w:t>Option 3: Do not consider skip or relaxation in R17 (</w:t>
      </w:r>
      <w:r w:rsidRPr="00100D0A">
        <w:rPr>
          <w:highlight w:val="yellow"/>
        </w:rPr>
        <w:t>Xiaomi, Huawei, [LGE]</w:t>
      </w:r>
      <w:r w:rsidR="001E4294" w:rsidRPr="00100D0A">
        <w:rPr>
          <w:highlight w:val="yellow"/>
        </w:rPr>
        <w:t>, OPPO</w:t>
      </w:r>
      <w:r w:rsidRPr="00100D0A">
        <w:rPr>
          <w:bCs/>
          <w:highlight w:val="yellow"/>
        </w:rPr>
        <w:t>)</w:t>
      </w:r>
    </w:p>
    <w:p w14:paraId="5D42994F" w14:textId="77777777" w:rsidR="00401E07" w:rsidRDefault="00401E07" w:rsidP="00401E07">
      <w:pPr>
        <w:pStyle w:val="ListParagraph"/>
        <w:numPr>
          <w:ilvl w:val="0"/>
          <w:numId w:val="10"/>
        </w:numPr>
        <w:spacing w:line="252" w:lineRule="auto"/>
        <w:ind w:left="644"/>
        <w:rPr>
          <w:lang w:eastAsia="ja-JP"/>
        </w:rPr>
      </w:pPr>
      <w:r w:rsidRPr="008A09C1">
        <w:rPr>
          <w:lang w:eastAsia="ja-JP"/>
        </w:rPr>
        <w:t>Discussion</w:t>
      </w:r>
    </w:p>
    <w:p w14:paraId="5F005652" w14:textId="3CABBD04" w:rsidR="00401E07" w:rsidRDefault="007C1173" w:rsidP="00401E07">
      <w:pPr>
        <w:pStyle w:val="ListParagraph"/>
        <w:numPr>
          <w:ilvl w:val="1"/>
          <w:numId w:val="10"/>
        </w:numPr>
        <w:spacing w:line="252" w:lineRule="auto"/>
        <w:rPr>
          <w:lang w:eastAsia="ja-JP"/>
        </w:rPr>
      </w:pPr>
      <w:r>
        <w:rPr>
          <w:lang w:eastAsia="ja-JP"/>
        </w:rPr>
        <w:t xml:space="preserve">QC: suggest </w:t>
      </w:r>
      <w:proofErr w:type="gramStart"/>
      <w:r>
        <w:rPr>
          <w:lang w:eastAsia="ja-JP"/>
        </w:rPr>
        <w:t>to agree</w:t>
      </w:r>
      <w:proofErr w:type="gramEnd"/>
      <w:r>
        <w:rPr>
          <w:lang w:eastAsia="ja-JP"/>
        </w:rPr>
        <w:t xml:space="preserve"> Option 1.</w:t>
      </w:r>
    </w:p>
    <w:p w14:paraId="237F0FC8" w14:textId="5E33E14E" w:rsidR="00132139" w:rsidRDefault="00132139" w:rsidP="00401E07">
      <w:pPr>
        <w:pStyle w:val="ListParagraph"/>
        <w:numPr>
          <w:ilvl w:val="1"/>
          <w:numId w:val="10"/>
        </w:numPr>
        <w:spacing w:line="252" w:lineRule="auto"/>
        <w:rPr>
          <w:lang w:eastAsia="ja-JP"/>
        </w:rPr>
      </w:pPr>
      <w:r>
        <w:rPr>
          <w:lang w:eastAsia="ja-JP"/>
        </w:rPr>
        <w:t xml:space="preserve">Vivo: </w:t>
      </w:r>
      <w:r w:rsidR="007E368F">
        <w:rPr>
          <w:lang w:eastAsia="ja-JP"/>
        </w:rPr>
        <w:t>Option 2 depends on conditions discussed in the other issue and we are ok with Option 1.</w:t>
      </w:r>
    </w:p>
    <w:p w14:paraId="07576693" w14:textId="1D7193AE" w:rsidR="007E368F" w:rsidRDefault="002E4350" w:rsidP="00401E07">
      <w:pPr>
        <w:pStyle w:val="ListParagraph"/>
        <w:numPr>
          <w:ilvl w:val="1"/>
          <w:numId w:val="10"/>
        </w:numPr>
        <w:spacing w:line="252" w:lineRule="auto"/>
        <w:rPr>
          <w:lang w:eastAsia="ja-JP"/>
        </w:rPr>
      </w:pPr>
      <w:r>
        <w:rPr>
          <w:lang w:eastAsia="ja-JP"/>
        </w:rPr>
        <w:t>Huawei: We can compromise to Option 1</w:t>
      </w:r>
    </w:p>
    <w:p w14:paraId="293B2C0A" w14:textId="16FAD7D1" w:rsidR="00076929" w:rsidRPr="008A09C1" w:rsidRDefault="00076929" w:rsidP="00401E07">
      <w:pPr>
        <w:pStyle w:val="ListParagraph"/>
        <w:numPr>
          <w:ilvl w:val="1"/>
          <w:numId w:val="10"/>
        </w:numPr>
        <w:spacing w:line="252" w:lineRule="auto"/>
        <w:rPr>
          <w:lang w:eastAsia="ja-JP"/>
        </w:rPr>
      </w:pPr>
      <w:r>
        <w:rPr>
          <w:lang w:eastAsia="ja-JP"/>
        </w:rPr>
        <w:t xml:space="preserve">OPPO: </w:t>
      </w:r>
      <w:r w:rsidR="00CC04D3">
        <w:rPr>
          <w:lang w:eastAsia="ja-JP"/>
        </w:rPr>
        <w:t>Option 3 and need to prioritize performance.</w:t>
      </w:r>
      <w:r w:rsidR="00BB3324">
        <w:rPr>
          <w:lang w:eastAsia="ja-JP"/>
        </w:rPr>
        <w:t xml:space="preserve"> Can accept Option 1.</w:t>
      </w:r>
    </w:p>
    <w:p w14:paraId="2AFC73D6" w14:textId="77777777" w:rsidR="00401E07" w:rsidRPr="003030FF" w:rsidRDefault="00401E07" w:rsidP="00401E07">
      <w:pPr>
        <w:pStyle w:val="ListParagraph"/>
        <w:numPr>
          <w:ilvl w:val="0"/>
          <w:numId w:val="10"/>
        </w:numPr>
        <w:spacing w:line="252" w:lineRule="auto"/>
        <w:ind w:left="644"/>
        <w:rPr>
          <w:highlight w:val="green"/>
          <w:lang w:eastAsia="ja-JP"/>
        </w:rPr>
      </w:pPr>
      <w:r w:rsidRPr="003030FF">
        <w:rPr>
          <w:highlight w:val="green"/>
          <w:lang w:eastAsia="ja-JP"/>
        </w:rPr>
        <w:t>Agreements</w:t>
      </w:r>
    </w:p>
    <w:p w14:paraId="5E035405" w14:textId="04616B9A" w:rsidR="00BB3324" w:rsidRPr="003030FF" w:rsidRDefault="00BB3324" w:rsidP="00BB3324">
      <w:pPr>
        <w:pStyle w:val="ListParagraph"/>
        <w:numPr>
          <w:ilvl w:val="1"/>
          <w:numId w:val="10"/>
        </w:numPr>
        <w:overflowPunct w:val="0"/>
        <w:autoSpaceDE w:val="0"/>
        <w:autoSpaceDN w:val="0"/>
        <w:adjustRightInd w:val="0"/>
        <w:spacing w:after="180" w:line="259" w:lineRule="auto"/>
        <w:textAlignment w:val="baseline"/>
        <w:rPr>
          <w:bCs/>
          <w:highlight w:val="green"/>
        </w:rPr>
      </w:pPr>
      <w:r w:rsidRPr="003030FF">
        <w:rPr>
          <w:bCs/>
          <w:highlight w:val="green"/>
        </w:rPr>
        <w:t xml:space="preserve">Relax asynchronized </w:t>
      </w:r>
      <w:proofErr w:type="spellStart"/>
      <w:r w:rsidRPr="003030FF">
        <w:rPr>
          <w:bCs/>
          <w:highlight w:val="green"/>
        </w:rPr>
        <w:t>SyncRef</w:t>
      </w:r>
      <w:proofErr w:type="spellEnd"/>
      <w:r w:rsidRPr="003030FF">
        <w:rPr>
          <w:bCs/>
          <w:highlight w:val="green"/>
        </w:rPr>
        <w:t xml:space="preserve"> UE search requirement for R17 UE supporting DRX when the conditions are satisfied for an evaluation period, e.g. </w:t>
      </w:r>
      <w:proofErr w:type="spellStart"/>
      <w:proofErr w:type="gramStart"/>
      <w:r w:rsidRPr="003030FF">
        <w:rPr>
          <w:highlight w:val="green"/>
        </w:rPr>
        <w:t>T</w:t>
      </w:r>
      <w:r w:rsidRPr="003030FF">
        <w:rPr>
          <w:highlight w:val="green"/>
          <w:vertAlign w:val="subscript"/>
        </w:rPr>
        <w:t>evaluate,SLSS</w:t>
      </w:r>
      <w:proofErr w:type="spellEnd"/>
      <w:proofErr w:type="gramEnd"/>
      <w:r w:rsidRPr="003030FF">
        <w:rPr>
          <w:highlight w:val="green"/>
          <w:vertAlign w:val="subscript"/>
        </w:rPr>
        <w:t xml:space="preserve"> </w:t>
      </w:r>
      <w:r w:rsidRPr="003030FF">
        <w:rPr>
          <w:bCs/>
          <w:highlight w:val="green"/>
        </w:rPr>
        <w:t xml:space="preserve"> in initial/cease of SLSS Tx:</w:t>
      </w:r>
    </w:p>
    <w:p w14:paraId="4AC471FE" w14:textId="043EF593" w:rsidR="003030FF" w:rsidRPr="003030FF" w:rsidRDefault="00BB3324" w:rsidP="00BB3324">
      <w:pPr>
        <w:pStyle w:val="ListParagraph"/>
        <w:numPr>
          <w:ilvl w:val="2"/>
          <w:numId w:val="10"/>
        </w:numPr>
        <w:overflowPunct w:val="0"/>
        <w:autoSpaceDE w:val="0"/>
        <w:autoSpaceDN w:val="0"/>
        <w:adjustRightInd w:val="0"/>
        <w:spacing w:after="180" w:line="259" w:lineRule="auto"/>
        <w:textAlignment w:val="baseline"/>
        <w:rPr>
          <w:bCs/>
          <w:highlight w:val="green"/>
        </w:rPr>
      </w:pPr>
      <w:r w:rsidRPr="003030FF">
        <w:rPr>
          <w:rFonts w:hint="eastAsia"/>
          <w:bCs/>
          <w:highlight w:val="green"/>
        </w:rPr>
        <w:t xml:space="preserve">UE can extend the detection time to </w:t>
      </w:r>
      <w:proofErr w:type="gramStart"/>
      <w:r w:rsidRPr="003030FF">
        <w:rPr>
          <w:rFonts w:hint="eastAsia"/>
          <w:bCs/>
          <w:highlight w:val="green"/>
        </w:rPr>
        <w:t>max(</w:t>
      </w:r>
      <w:proofErr w:type="gramEnd"/>
      <w:r w:rsidR="00FA6C3E" w:rsidRPr="003030FF">
        <w:rPr>
          <w:bCs/>
          <w:highlight w:val="green"/>
        </w:rPr>
        <w:t>X</w:t>
      </w:r>
      <w:r w:rsidRPr="003030FF">
        <w:rPr>
          <w:rFonts w:hint="eastAsia"/>
          <w:bCs/>
          <w:highlight w:val="green"/>
        </w:rPr>
        <w:t>*50 DR</w:t>
      </w:r>
      <w:r w:rsidR="003030FF" w:rsidRPr="003030FF">
        <w:rPr>
          <w:bCs/>
          <w:highlight w:val="green"/>
        </w:rPr>
        <w:t>X</w:t>
      </w:r>
      <w:r w:rsidRPr="003030FF">
        <w:rPr>
          <w:rFonts w:hint="eastAsia"/>
          <w:bCs/>
          <w:highlight w:val="green"/>
        </w:rPr>
        <w:t xml:space="preserve"> cycle length, 8s)</w:t>
      </w:r>
      <w:r w:rsidR="003030FF" w:rsidRPr="003030FF">
        <w:rPr>
          <w:bCs/>
          <w:highlight w:val="green"/>
        </w:rPr>
        <w:t xml:space="preserve"> </w:t>
      </w:r>
      <w:r w:rsidR="003030FF" w:rsidRPr="003030FF">
        <w:rPr>
          <w:rFonts w:hint="eastAsia"/>
          <w:bCs/>
          <w:highlight w:val="green"/>
        </w:rPr>
        <w:t>when a set of conditions are satisfied over an evaluation period</w:t>
      </w:r>
    </w:p>
    <w:p w14:paraId="38AFE044" w14:textId="77777777" w:rsidR="003030FF" w:rsidRPr="003030FF" w:rsidRDefault="00BB3324" w:rsidP="003030FF">
      <w:pPr>
        <w:pStyle w:val="ListParagraph"/>
        <w:numPr>
          <w:ilvl w:val="3"/>
          <w:numId w:val="10"/>
        </w:numPr>
        <w:overflowPunct w:val="0"/>
        <w:autoSpaceDE w:val="0"/>
        <w:autoSpaceDN w:val="0"/>
        <w:adjustRightInd w:val="0"/>
        <w:spacing w:after="180" w:line="259" w:lineRule="auto"/>
        <w:textAlignment w:val="baseline"/>
        <w:rPr>
          <w:bCs/>
          <w:highlight w:val="green"/>
        </w:rPr>
      </w:pPr>
      <w:r w:rsidRPr="003030FF">
        <w:rPr>
          <w:rFonts w:hint="eastAsia"/>
          <w:bCs/>
          <w:highlight w:val="green"/>
        </w:rPr>
        <w:t>DR</w:t>
      </w:r>
      <w:r w:rsidR="00FA6C3E" w:rsidRPr="003030FF">
        <w:rPr>
          <w:bCs/>
          <w:highlight w:val="green"/>
        </w:rPr>
        <w:t>X</w:t>
      </w:r>
      <w:r w:rsidRPr="003030FF">
        <w:rPr>
          <w:rFonts w:hint="eastAsia"/>
          <w:bCs/>
          <w:highlight w:val="green"/>
        </w:rPr>
        <w:t xml:space="preserve"> cycle length is the [longest] DR</w:t>
      </w:r>
      <w:r w:rsidR="00FA6C3E" w:rsidRPr="003030FF">
        <w:rPr>
          <w:bCs/>
          <w:highlight w:val="green"/>
        </w:rPr>
        <w:t>X</w:t>
      </w:r>
      <w:r w:rsidRPr="003030FF">
        <w:rPr>
          <w:rFonts w:hint="eastAsia"/>
          <w:bCs/>
          <w:highlight w:val="green"/>
        </w:rPr>
        <w:t xml:space="preserve"> cycle </w:t>
      </w:r>
    </w:p>
    <w:p w14:paraId="3BEA8234" w14:textId="138B4FAC" w:rsidR="003030FF" w:rsidRPr="003030FF" w:rsidRDefault="003030FF" w:rsidP="009B117F">
      <w:pPr>
        <w:pStyle w:val="ListParagraph"/>
        <w:numPr>
          <w:ilvl w:val="3"/>
          <w:numId w:val="10"/>
        </w:numPr>
        <w:overflowPunct w:val="0"/>
        <w:autoSpaceDE w:val="0"/>
        <w:autoSpaceDN w:val="0"/>
        <w:adjustRightInd w:val="0"/>
        <w:spacing w:after="180" w:line="259" w:lineRule="auto"/>
        <w:textAlignment w:val="baseline"/>
        <w:rPr>
          <w:bCs/>
          <w:highlight w:val="green"/>
        </w:rPr>
      </w:pPr>
      <w:r w:rsidRPr="003030FF">
        <w:rPr>
          <w:bCs/>
          <w:highlight w:val="green"/>
        </w:rPr>
        <w:t xml:space="preserve">X is FFS: </w:t>
      </w:r>
      <w:r w:rsidR="00BB3324" w:rsidRPr="003030FF">
        <w:rPr>
          <w:rFonts w:hint="eastAsia"/>
          <w:bCs/>
          <w:highlight w:val="green"/>
        </w:rPr>
        <w:t>1</w:t>
      </w:r>
      <w:r w:rsidRPr="003030FF">
        <w:rPr>
          <w:bCs/>
          <w:highlight w:val="green"/>
        </w:rPr>
        <w:t xml:space="preserve"> ≤ X &lt; </w:t>
      </w:r>
      <w:r w:rsidR="00BB3324" w:rsidRPr="003030FF">
        <w:rPr>
          <w:rFonts w:hint="eastAsia"/>
          <w:bCs/>
          <w:highlight w:val="green"/>
        </w:rPr>
        <w:t>∞</w:t>
      </w:r>
    </w:p>
    <w:p w14:paraId="75377175" w14:textId="28F9D5C9" w:rsidR="00D24151" w:rsidRPr="003030FF" w:rsidRDefault="003030FF" w:rsidP="009B117F">
      <w:pPr>
        <w:pStyle w:val="ListParagraph"/>
        <w:numPr>
          <w:ilvl w:val="3"/>
          <w:numId w:val="10"/>
        </w:numPr>
        <w:overflowPunct w:val="0"/>
        <w:autoSpaceDE w:val="0"/>
        <w:autoSpaceDN w:val="0"/>
        <w:adjustRightInd w:val="0"/>
        <w:spacing w:after="180" w:line="259" w:lineRule="auto"/>
        <w:textAlignment w:val="baseline"/>
        <w:rPr>
          <w:bCs/>
          <w:highlight w:val="green"/>
        </w:rPr>
      </w:pPr>
      <w:r w:rsidRPr="003030FF">
        <w:rPr>
          <w:bCs/>
          <w:highlight w:val="green"/>
        </w:rPr>
        <w:t>Set of conditions is FFS</w:t>
      </w:r>
      <w:r w:rsidR="00BB3324" w:rsidRPr="003030FF">
        <w:rPr>
          <w:rFonts w:hint="eastAsia"/>
          <w:bCs/>
          <w:highlight w:val="green"/>
        </w:rPr>
        <w:t xml:space="preserve"> </w:t>
      </w:r>
    </w:p>
    <w:p w14:paraId="6B088093" w14:textId="77777777" w:rsidR="00D24151" w:rsidRPr="00766996" w:rsidRDefault="00D24151" w:rsidP="00D24151">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03976F9" w14:textId="77777777" w:rsidR="00D24151" w:rsidRDefault="00D24151" w:rsidP="00D2415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89"/>
        <w:gridCol w:w="4177"/>
        <w:gridCol w:w="1116"/>
        <w:gridCol w:w="2947"/>
      </w:tblGrid>
      <w:tr w:rsidR="00D24151" w14:paraId="568125A4"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7795F3C3" w14:textId="77777777" w:rsidR="00D24151" w:rsidRDefault="00D2415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EB580B7" w14:textId="77777777" w:rsidR="00D24151" w:rsidRDefault="00D241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417D682" w14:textId="77777777" w:rsidR="00D24151" w:rsidRDefault="00D241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18CED87" w14:textId="77777777" w:rsidR="00D24151" w:rsidRDefault="00D241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2C27" w:rsidRPr="00492C27" w14:paraId="4650A799" w14:textId="77777777" w:rsidTr="0066017C">
        <w:tc>
          <w:tcPr>
            <w:tcW w:w="734" w:type="pct"/>
            <w:tcBorders>
              <w:top w:val="single" w:sz="4" w:space="0" w:color="auto"/>
              <w:left w:val="single" w:sz="4" w:space="0" w:color="auto"/>
              <w:bottom w:val="single" w:sz="4" w:space="0" w:color="auto"/>
              <w:right w:val="single" w:sz="4" w:space="0" w:color="auto"/>
            </w:tcBorders>
          </w:tcPr>
          <w:p w14:paraId="338DD700" w14:textId="0F060EF6" w:rsidR="00492C27" w:rsidRPr="00492C27" w:rsidRDefault="00492C27" w:rsidP="00492C27">
            <w:pPr>
              <w:pStyle w:val="TAL"/>
              <w:keepNext w:val="0"/>
              <w:keepLines w:val="0"/>
              <w:spacing w:before="0" w:line="240" w:lineRule="auto"/>
              <w:rPr>
                <w:rFonts w:ascii="Times New Roman" w:eastAsiaTheme="minorEastAsia" w:hAnsi="Times New Roman"/>
                <w:sz w:val="20"/>
                <w:lang w:val="en-US" w:eastAsia="zh-CN"/>
              </w:rPr>
            </w:pPr>
            <w:r w:rsidRPr="00492C27">
              <w:rPr>
                <w:rFonts w:ascii="Times New Roman" w:eastAsiaTheme="minorEastAsia" w:hAnsi="Times New Roman"/>
                <w:sz w:val="20"/>
                <w:lang w:val="en-US" w:eastAsia="zh-CN"/>
              </w:rPr>
              <w:t>R4-2206916</w:t>
            </w:r>
          </w:p>
        </w:tc>
        <w:tc>
          <w:tcPr>
            <w:tcW w:w="2182" w:type="pct"/>
            <w:tcBorders>
              <w:top w:val="single" w:sz="4" w:space="0" w:color="auto"/>
              <w:left w:val="single" w:sz="4" w:space="0" w:color="auto"/>
              <w:bottom w:val="single" w:sz="4" w:space="0" w:color="auto"/>
              <w:right w:val="single" w:sz="4" w:space="0" w:color="auto"/>
            </w:tcBorders>
          </w:tcPr>
          <w:p w14:paraId="637DED58" w14:textId="74588F7A" w:rsidR="00492C27" w:rsidRPr="00492C27" w:rsidRDefault="00492C27" w:rsidP="00492C27">
            <w:pPr>
              <w:pStyle w:val="TAL"/>
              <w:keepNext w:val="0"/>
              <w:keepLines w:val="0"/>
              <w:spacing w:before="0" w:line="240" w:lineRule="auto"/>
              <w:rPr>
                <w:rFonts w:ascii="Times New Roman" w:eastAsiaTheme="minorEastAsia" w:hAnsi="Times New Roman"/>
                <w:sz w:val="20"/>
                <w:lang w:val="en-US" w:eastAsia="zh-CN"/>
              </w:rPr>
            </w:pPr>
            <w:r w:rsidRPr="00492C27">
              <w:rPr>
                <w:rFonts w:ascii="Times New Roman" w:eastAsiaTheme="minorEastAsia" w:hAnsi="Times New Roman"/>
                <w:sz w:val="20"/>
                <w:lang w:val="en-US" w:eastAsia="zh-CN"/>
              </w:rPr>
              <w:t>WF on NR SL enhancements RRM requirements</w:t>
            </w:r>
          </w:p>
        </w:tc>
        <w:tc>
          <w:tcPr>
            <w:tcW w:w="541" w:type="pct"/>
            <w:tcBorders>
              <w:top w:val="single" w:sz="4" w:space="0" w:color="auto"/>
              <w:left w:val="single" w:sz="4" w:space="0" w:color="auto"/>
              <w:bottom w:val="single" w:sz="4" w:space="0" w:color="auto"/>
              <w:right w:val="single" w:sz="4" w:space="0" w:color="auto"/>
            </w:tcBorders>
          </w:tcPr>
          <w:p w14:paraId="71073AB5" w14:textId="048534A2" w:rsidR="00492C27" w:rsidRPr="00492C27" w:rsidRDefault="00492C27" w:rsidP="00492C27">
            <w:pPr>
              <w:pStyle w:val="TAL"/>
              <w:keepNext w:val="0"/>
              <w:keepLines w:val="0"/>
              <w:spacing w:before="0" w:line="240" w:lineRule="auto"/>
              <w:rPr>
                <w:rFonts w:ascii="Times New Roman" w:eastAsiaTheme="minorEastAsia" w:hAnsi="Times New Roman"/>
                <w:sz w:val="20"/>
                <w:lang w:val="en-US" w:eastAsia="zh-CN"/>
              </w:rPr>
            </w:pPr>
            <w:r w:rsidRPr="00492C27">
              <w:rPr>
                <w:rFonts w:ascii="Times New Roman" w:eastAsiaTheme="minorEastAsia" w:hAnsi="Times New Roman"/>
                <w:sz w:val="20"/>
                <w:lang w:val="en-US" w:eastAsia="zh-CN"/>
              </w:rPr>
              <w:t>LG Electronics</w:t>
            </w:r>
          </w:p>
        </w:tc>
        <w:tc>
          <w:tcPr>
            <w:tcW w:w="1543" w:type="pct"/>
            <w:tcBorders>
              <w:top w:val="single" w:sz="4" w:space="0" w:color="auto"/>
              <w:left w:val="single" w:sz="4" w:space="0" w:color="auto"/>
              <w:bottom w:val="single" w:sz="4" w:space="0" w:color="auto"/>
              <w:right w:val="single" w:sz="4" w:space="0" w:color="auto"/>
            </w:tcBorders>
          </w:tcPr>
          <w:p w14:paraId="3D64279E" w14:textId="77777777" w:rsidR="00492C27" w:rsidRPr="00492C27" w:rsidRDefault="00492C27" w:rsidP="00492C27">
            <w:pPr>
              <w:pStyle w:val="TAL"/>
              <w:keepNext w:val="0"/>
              <w:keepLines w:val="0"/>
              <w:spacing w:before="0" w:line="240" w:lineRule="auto"/>
              <w:rPr>
                <w:rFonts w:ascii="Times New Roman" w:eastAsiaTheme="minorEastAsia" w:hAnsi="Times New Roman"/>
                <w:sz w:val="20"/>
                <w:lang w:val="en-US" w:eastAsia="zh-CN"/>
              </w:rPr>
            </w:pPr>
          </w:p>
        </w:tc>
      </w:tr>
    </w:tbl>
    <w:p w14:paraId="1F3A7233" w14:textId="77777777" w:rsidR="00D24151" w:rsidRPr="00766996" w:rsidRDefault="00D24151" w:rsidP="00D24151">
      <w:pPr>
        <w:spacing w:after="0"/>
        <w:rPr>
          <w:bCs/>
          <w:lang w:val="en-US"/>
        </w:rPr>
      </w:pPr>
    </w:p>
    <w:p w14:paraId="203BCB4C" w14:textId="77777777" w:rsidR="00D24151" w:rsidRDefault="00D24151" w:rsidP="00D2415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24151" w14:paraId="13DBDD80" w14:textId="77777777" w:rsidTr="00630717">
        <w:tc>
          <w:tcPr>
            <w:tcW w:w="1423" w:type="dxa"/>
            <w:tcBorders>
              <w:top w:val="single" w:sz="4" w:space="0" w:color="auto"/>
              <w:left w:val="single" w:sz="4" w:space="0" w:color="auto"/>
              <w:bottom w:val="single" w:sz="4" w:space="0" w:color="auto"/>
              <w:right w:val="single" w:sz="4" w:space="0" w:color="auto"/>
            </w:tcBorders>
            <w:hideMark/>
          </w:tcPr>
          <w:p w14:paraId="30F2E200" w14:textId="77777777" w:rsidR="00D24151" w:rsidRDefault="00D2415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0D4E719" w14:textId="77777777" w:rsidR="00D24151" w:rsidRDefault="00D241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2B2A6C4" w14:textId="77777777" w:rsidR="00D24151" w:rsidRDefault="00D241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AB46A46" w14:textId="03F40EB1" w:rsidR="00D24151"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65DB454" w14:textId="77777777" w:rsidR="00D24151" w:rsidRDefault="00D241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0108" w:rsidRPr="00400108" w14:paraId="29920212" w14:textId="77777777" w:rsidTr="00630717">
        <w:tc>
          <w:tcPr>
            <w:tcW w:w="1423" w:type="dxa"/>
            <w:tcBorders>
              <w:top w:val="single" w:sz="4" w:space="0" w:color="auto"/>
              <w:left w:val="single" w:sz="4" w:space="0" w:color="auto"/>
              <w:bottom w:val="single" w:sz="4" w:space="0" w:color="auto"/>
              <w:right w:val="single" w:sz="4" w:space="0" w:color="auto"/>
            </w:tcBorders>
          </w:tcPr>
          <w:p w14:paraId="74CD28F3" w14:textId="0EC6B462"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sz w:val="20"/>
                <w:lang w:val="en-US" w:eastAsia="zh-CN"/>
              </w:rPr>
              <w:t>R4-2204146</w:t>
            </w:r>
          </w:p>
        </w:tc>
        <w:tc>
          <w:tcPr>
            <w:tcW w:w="2681" w:type="dxa"/>
            <w:tcBorders>
              <w:top w:val="single" w:sz="4" w:space="0" w:color="auto"/>
              <w:left w:val="single" w:sz="4" w:space="0" w:color="auto"/>
              <w:bottom w:val="single" w:sz="4" w:space="0" w:color="auto"/>
              <w:right w:val="single" w:sz="4" w:space="0" w:color="auto"/>
            </w:tcBorders>
          </w:tcPr>
          <w:p w14:paraId="7DA8EDFB" w14:textId="7802CC8B"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sz w:val="20"/>
                <w:lang w:val="en-US" w:eastAsia="zh-CN"/>
              </w:rPr>
              <w:t>draft CR on interruption requirement for SL</w:t>
            </w:r>
          </w:p>
        </w:tc>
        <w:tc>
          <w:tcPr>
            <w:tcW w:w="1418" w:type="dxa"/>
            <w:tcBorders>
              <w:top w:val="single" w:sz="4" w:space="0" w:color="auto"/>
              <w:left w:val="single" w:sz="4" w:space="0" w:color="auto"/>
              <w:bottom w:val="single" w:sz="4" w:space="0" w:color="auto"/>
              <w:right w:val="single" w:sz="4" w:space="0" w:color="auto"/>
            </w:tcBorders>
          </w:tcPr>
          <w:p w14:paraId="54BEB230" w14:textId="1E6DF280"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sz w:val="20"/>
                <w:lang w:val="en-US" w:eastAsia="zh-CN"/>
              </w:rPr>
              <w:t>LG Electronics</w:t>
            </w:r>
          </w:p>
        </w:tc>
        <w:tc>
          <w:tcPr>
            <w:tcW w:w="2409" w:type="dxa"/>
            <w:tcBorders>
              <w:top w:val="single" w:sz="4" w:space="0" w:color="auto"/>
              <w:left w:val="single" w:sz="4" w:space="0" w:color="auto"/>
              <w:bottom w:val="single" w:sz="4" w:space="0" w:color="auto"/>
              <w:right w:val="single" w:sz="4" w:space="0" w:color="auto"/>
            </w:tcBorders>
          </w:tcPr>
          <w:p w14:paraId="32C6CCF4" w14:textId="7AFCD1AB"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hint="eastAsia"/>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FB18D9A" w14:textId="77777777"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p>
        </w:tc>
      </w:tr>
      <w:tr w:rsidR="00400108" w:rsidRPr="00400108" w14:paraId="29A7FBFC" w14:textId="77777777" w:rsidTr="00630717">
        <w:tc>
          <w:tcPr>
            <w:tcW w:w="1423" w:type="dxa"/>
          </w:tcPr>
          <w:p w14:paraId="74CD26FE" w14:textId="50047DAA"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sz w:val="20"/>
                <w:lang w:val="en-US" w:eastAsia="zh-CN"/>
              </w:rPr>
              <w:t>R4-2204646</w:t>
            </w:r>
          </w:p>
        </w:tc>
        <w:tc>
          <w:tcPr>
            <w:tcW w:w="2681" w:type="dxa"/>
          </w:tcPr>
          <w:p w14:paraId="7D5DC466" w14:textId="5755B601"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sz w:val="20"/>
                <w:lang w:val="en-US" w:eastAsia="zh-CN"/>
              </w:rPr>
              <w:t xml:space="preserve">Draft CR on Selection </w:t>
            </w:r>
            <w:proofErr w:type="spellStart"/>
            <w:r w:rsidRPr="00400108">
              <w:rPr>
                <w:rFonts w:ascii="Times New Roman" w:eastAsiaTheme="minorEastAsia" w:hAnsi="Times New Roman"/>
                <w:sz w:val="20"/>
                <w:lang w:val="en-US" w:eastAsia="zh-CN"/>
              </w:rPr>
              <w:t>Reselction</w:t>
            </w:r>
            <w:proofErr w:type="spellEnd"/>
            <w:r w:rsidRPr="00400108">
              <w:rPr>
                <w:rFonts w:ascii="Times New Roman" w:eastAsiaTheme="minorEastAsia" w:hAnsi="Times New Roman"/>
                <w:sz w:val="20"/>
                <w:lang w:val="en-US" w:eastAsia="zh-CN"/>
              </w:rPr>
              <w:t xml:space="preserve"> of V2X Synchronization Reference Source for </w:t>
            </w:r>
            <w:proofErr w:type="spellStart"/>
            <w:r w:rsidRPr="00400108">
              <w:rPr>
                <w:rFonts w:ascii="Times New Roman" w:eastAsiaTheme="minorEastAsia" w:hAnsi="Times New Roman"/>
                <w:sz w:val="20"/>
                <w:lang w:val="en-US" w:eastAsia="zh-CN"/>
              </w:rPr>
              <w:t>sidelink</w:t>
            </w:r>
            <w:proofErr w:type="spellEnd"/>
            <w:r w:rsidRPr="00400108">
              <w:rPr>
                <w:rFonts w:ascii="Times New Roman" w:eastAsiaTheme="minorEastAsia" w:hAnsi="Times New Roman"/>
                <w:sz w:val="20"/>
                <w:lang w:val="en-US" w:eastAsia="zh-CN"/>
              </w:rPr>
              <w:t xml:space="preserve"> enhancement</w:t>
            </w:r>
          </w:p>
        </w:tc>
        <w:tc>
          <w:tcPr>
            <w:tcW w:w="1418" w:type="dxa"/>
          </w:tcPr>
          <w:p w14:paraId="11446D13" w14:textId="0E3416A3"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sz w:val="20"/>
                <w:lang w:val="en-US" w:eastAsia="zh-CN"/>
              </w:rPr>
              <w:t>vivo</w:t>
            </w:r>
          </w:p>
        </w:tc>
        <w:tc>
          <w:tcPr>
            <w:tcW w:w="2409" w:type="dxa"/>
          </w:tcPr>
          <w:p w14:paraId="09193AA9" w14:textId="7F552F9F"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hint="eastAsia"/>
                <w:sz w:val="20"/>
                <w:lang w:val="en-US" w:eastAsia="zh-CN"/>
              </w:rPr>
              <w:t>Revised</w:t>
            </w:r>
          </w:p>
        </w:tc>
        <w:tc>
          <w:tcPr>
            <w:tcW w:w="1698" w:type="dxa"/>
          </w:tcPr>
          <w:p w14:paraId="27EC272F" w14:textId="77777777"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p>
        </w:tc>
      </w:tr>
      <w:tr w:rsidR="00400108" w:rsidRPr="00400108" w14:paraId="7FB9E0CA" w14:textId="77777777" w:rsidTr="00630717">
        <w:tc>
          <w:tcPr>
            <w:tcW w:w="1423" w:type="dxa"/>
          </w:tcPr>
          <w:p w14:paraId="2C7AB815" w14:textId="0210E0C0"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sz w:val="20"/>
                <w:lang w:val="en-US" w:eastAsia="zh-CN"/>
              </w:rPr>
              <w:t>R4-2205641</w:t>
            </w:r>
          </w:p>
        </w:tc>
        <w:tc>
          <w:tcPr>
            <w:tcW w:w="2681" w:type="dxa"/>
          </w:tcPr>
          <w:p w14:paraId="7AF4C6AE" w14:textId="5C8ACE23"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sz w:val="20"/>
                <w:lang w:val="en-US" w:eastAsia="zh-CN"/>
              </w:rPr>
              <w:t>Draft CR on WAN interruptions due to SL DRX for Rel-17 SL enhancement in TS 38.133</w:t>
            </w:r>
          </w:p>
        </w:tc>
        <w:tc>
          <w:tcPr>
            <w:tcW w:w="1418" w:type="dxa"/>
          </w:tcPr>
          <w:p w14:paraId="1B77053D" w14:textId="5412EAE2"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sz w:val="20"/>
                <w:lang w:val="en-US" w:eastAsia="zh-CN"/>
              </w:rPr>
              <w:t>Ericsson</w:t>
            </w:r>
          </w:p>
        </w:tc>
        <w:tc>
          <w:tcPr>
            <w:tcW w:w="2409" w:type="dxa"/>
          </w:tcPr>
          <w:p w14:paraId="4010AABC" w14:textId="74C9CC98"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r w:rsidRPr="00400108">
              <w:rPr>
                <w:rFonts w:ascii="Times New Roman" w:eastAsiaTheme="minorEastAsia" w:hAnsi="Times New Roman"/>
                <w:sz w:val="20"/>
                <w:lang w:val="en-US" w:eastAsia="zh-CN"/>
              </w:rPr>
              <w:t>Merged</w:t>
            </w:r>
          </w:p>
        </w:tc>
        <w:tc>
          <w:tcPr>
            <w:tcW w:w="1698" w:type="dxa"/>
          </w:tcPr>
          <w:p w14:paraId="5A72C344" w14:textId="77777777" w:rsidR="00400108" w:rsidRPr="00766996" w:rsidRDefault="00400108" w:rsidP="00400108">
            <w:pPr>
              <w:pStyle w:val="TAL"/>
              <w:keepNext w:val="0"/>
              <w:keepLines w:val="0"/>
              <w:spacing w:before="0" w:line="240" w:lineRule="auto"/>
              <w:rPr>
                <w:rFonts w:ascii="Times New Roman" w:eastAsiaTheme="minorEastAsia" w:hAnsi="Times New Roman"/>
                <w:sz w:val="20"/>
                <w:lang w:val="en-US" w:eastAsia="zh-CN"/>
              </w:rPr>
            </w:pPr>
          </w:p>
        </w:tc>
      </w:tr>
    </w:tbl>
    <w:p w14:paraId="61663E0F" w14:textId="77777777" w:rsidR="00D24151" w:rsidRDefault="00D24151" w:rsidP="00D24151">
      <w:pPr>
        <w:spacing w:after="0"/>
        <w:rPr>
          <w:bCs/>
          <w:lang w:val="en-US"/>
        </w:rPr>
      </w:pPr>
    </w:p>
    <w:p w14:paraId="2A67B744" w14:textId="77777777" w:rsidR="00D24151" w:rsidRPr="00766996" w:rsidRDefault="00D24151" w:rsidP="00D2415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24151" w14:paraId="14BFF58A"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67EE822B" w14:textId="77777777" w:rsidR="00D24151" w:rsidRDefault="00D2415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4049CFD" w14:textId="77777777" w:rsidR="00D24151" w:rsidRDefault="00D241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00768EF" w14:textId="77777777" w:rsidR="00D24151" w:rsidRDefault="00D241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7515631" w14:textId="06E0AAF1" w:rsidR="00D24151"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6646693" w14:textId="77777777" w:rsidR="00D24151" w:rsidRDefault="00D2415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24151" w14:paraId="3AF8D246" w14:textId="77777777" w:rsidTr="0066017C">
        <w:tc>
          <w:tcPr>
            <w:tcW w:w="1423" w:type="dxa"/>
            <w:tcBorders>
              <w:top w:val="single" w:sz="4" w:space="0" w:color="auto"/>
              <w:left w:val="single" w:sz="4" w:space="0" w:color="auto"/>
              <w:bottom w:val="single" w:sz="4" w:space="0" w:color="auto"/>
              <w:right w:val="single" w:sz="4" w:space="0" w:color="auto"/>
            </w:tcBorders>
          </w:tcPr>
          <w:p w14:paraId="233B6456" w14:textId="77777777" w:rsidR="00D24151" w:rsidRPr="00766996" w:rsidRDefault="00D24151"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884E95F" w14:textId="77777777" w:rsidR="00D24151" w:rsidRPr="00766996" w:rsidRDefault="00D24151"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DF9A8D8" w14:textId="77777777" w:rsidR="00D24151" w:rsidRPr="00766996" w:rsidRDefault="00D24151"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CF3D4F" w14:textId="77777777" w:rsidR="00D24151" w:rsidRPr="00766996" w:rsidRDefault="00D24151"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26FED8C" w14:textId="77777777" w:rsidR="00D24151" w:rsidRPr="00766996" w:rsidRDefault="00D24151" w:rsidP="0066017C">
            <w:pPr>
              <w:pStyle w:val="TAL"/>
              <w:keepNext w:val="0"/>
              <w:keepLines w:val="0"/>
              <w:spacing w:before="0" w:line="240" w:lineRule="auto"/>
              <w:rPr>
                <w:rFonts w:ascii="Times New Roman" w:eastAsiaTheme="minorEastAsia" w:hAnsi="Times New Roman"/>
                <w:sz w:val="20"/>
                <w:lang w:val="en-US" w:eastAsia="zh-CN"/>
              </w:rPr>
            </w:pPr>
          </w:p>
        </w:tc>
      </w:tr>
    </w:tbl>
    <w:p w14:paraId="76A7AD08" w14:textId="77777777" w:rsidR="00D24151" w:rsidRDefault="00D24151" w:rsidP="00D24151">
      <w:pPr>
        <w:rPr>
          <w:bCs/>
          <w:lang w:val="en-US"/>
        </w:rPr>
      </w:pPr>
    </w:p>
    <w:p w14:paraId="19A5F170" w14:textId="6BA8E486" w:rsidR="00D24151" w:rsidRDefault="00D24151" w:rsidP="00D24151">
      <w:pPr>
        <w:rPr>
          <w:rFonts w:ascii="Arial" w:hAnsi="Arial" w:cs="Arial"/>
          <w:b/>
          <w:color w:val="C00000"/>
          <w:u w:val="single"/>
          <w:lang w:eastAsia="zh-CN"/>
        </w:rPr>
      </w:pPr>
      <w:r>
        <w:rPr>
          <w:rFonts w:ascii="Arial" w:hAnsi="Arial" w:cs="Arial"/>
          <w:b/>
          <w:color w:val="C00000"/>
          <w:u w:val="single"/>
          <w:lang w:eastAsia="zh-CN"/>
        </w:rPr>
        <w:t>WF/LS for approval</w:t>
      </w:r>
    </w:p>
    <w:p w14:paraId="2FEC197F" w14:textId="0A7E40DF" w:rsidR="00492C27" w:rsidRDefault="00492C27" w:rsidP="00492C27">
      <w:pPr>
        <w:rPr>
          <w:rFonts w:ascii="Arial" w:hAnsi="Arial" w:cs="Arial"/>
          <w:b/>
          <w:sz w:val="24"/>
        </w:rPr>
      </w:pPr>
      <w:r>
        <w:rPr>
          <w:rFonts w:ascii="Arial" w:hAnsi="Arial" w:cs="Arial"/>
          <w:b/>
          <w:color w:val="0000FF"/>
          <w:sz w:val="24"/>
          <w:u w:val="thick"/>
        </w:rPr>
        <w:t>R4-2206916</w:t>
      </w:r>
      <w:r w:rsidRPr="00944C49">
        <w:rPr>
          <w:b/>
          <w:lang w:val="en-US" w:eastAsia="zh-CN"/>
        </w:rPr>
        <w:tab/>
      </w:r>
      <w:r w:rsidRPr="00492C27">
        <w:rPr>
          <w:rFonts w:ascii="Arial" w:hAnsi="Arial" w:cs="Arial"/>
          <w:b/>
          <w:sz w:val="24"/>
        </w:rPr>
        <w:t>WF on NR SL enhancements RRM requirements</w:t>
      </w:r>
    </w:p>
    <w:p w14:paraId="0F9AF555" w14:textId="3BD8D482" w:rsidR="00492C27" w:rsidRDefault="00492C27" w:rsidP="00492C2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92C27">
        <w:rPr>
          <w:i/>
        </w:rPr>
        <w:t>LG Electronics</w:t>
      </w:r>
    </w:p>
    <w:p w14:paraId="46C26956" w14:textId="77777777" w:rsidR="00492C27" w:rsidRPr="00944C49" w:rsidRDefault="00492C27" w:rsidP="00492C27">
      <w:pPr>
        <w:rPr>
          <w:rFonts w:ascii="Arial" w:hAnsi="Arial" w:cs="Arial"/>
          <w:b/>
          <w:lang w:val="en-US" w:eastAsia="zh-CN"/>
        </w:rPr>
      </w:pPr>
      <w:r w:rsidRPr="00944C49">
        <w:rPr>
          <w:rFonts w:ascii="Arial" w:hAnsi="Arial" w:cs="Arial"/>
          <w:b/>
          <w:lang w:val="en-US" w:eastAsia="zh-CN"/>
        </w:rPr>
        <w:t xml:space="preserve">Abstract: </w:t>
      </w:r>
    </w:p>
    <w:p w14:paraId="2B4FEF92" w14:textId="77777777" w:rsidR="00492C27" w:rsidRDefault="00492C27" w:rsidP="00492C27">
      <w:pPr>
        <w:rPr>
          <w:rFonts w:ascii="Arial" w:hAnsi="Arial" w:cs="Arial"/>
          <w:b/>
          <w:lang w:val="en-US" w:eastAsia="zh-CN"/>
        </w:rPr>
      </w:pPr>
      <w:r w:rsidRPr="00944C49">
        <w:rPr>
          <w:rFonts w:ascii="Arial" w:hAnsi="Arial" w:cs="Arial"/>
          <w:b/>
          <w:lang w:val="en-US" w:eastAsia="zh-CN"/>
        </w:rPr>
        <w:t xml:space="preserve">Discussion: </w:t>
      </w:r>
    </w:p>
    <w:p w14:paraId="4953E2AA" w14:textId="34A67A06" w:rsidR="00492C27" w:rsidRDefault="00492C27" w:rsidP="00492C27">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2C0DF6" w14:textId="77777777" w:rsidR="00D24151" w:rsidRDefault="00D24151" w:rsidP="00D24151">
      <w:r>
        <w:t>================================================================================</w:t>
      </w:r>
    </w:p>
    <w:p w14:paraId="7BAB9A63" w14:textId="77777777" w:rsidR="00D24151" w:rsidRPr="00D24151" w:rsidRDefault="00D24151" w:rsidP="00D24151">
      <w:pPr>
        <w:rPr>
          <w:lang w:eastAsia="ko-KR"/>
        </w:rPr>
      </w:pPr>
    </w:p>
    <w:p w14:paraId="42F993B1" w14:textId="77777777" w:rsidR="008E600A" w:rsidRDefault="008E600A" w:rsidP="008E600A">
      <w:pPr>
        <w:rPr>
          <w:rFonts w:ascii="Arial" w:hAnsi="Arial" w:cs="Arial"/>
          <w:b/>
          <w:sz w:val="24"/>
        </w:rPr>
      </w:pPr>
      <w:r>
        <w:rPr>
          <w:rFonts w:ascii="Arial" w:hAnsi="Arial" w:cs="Arial"/>
          <w:b/>
          <w:color w:val="0000FF"/>
          <w:sz w:val="24"/>
        </w:rPr>
        <w:t>R4-2203718</w:t>
      </w:r>
      <w:r>
        <w:rPr>
          <w:rFonts w:ascii="Arial" w:hAnsi="Arial" w:cs="Arial"/>
          <w:b/>
          <w:color w:val="0000FF"/>
          <w:sz w:val="24"/>
        </w:rPr>
        <w:tab/>
      </w:r>
      <w:r>
        <w:rPr>
          <w:rFonts w:ascii="Arial" w:hAnsi="Arial" w:cs="Arial"/>
          <w:b/>
          <w:sz w:val="24"/>
        </w:rPr>
        <w:t>On NR SL RRM Core Requirement</w:t>
      </w:r>
    </w:p>
    <w:p w14:paraId="7BA3CBE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55D37979" w14:textId="5465FED2"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EDA9CF" w14:textId="77777777" w:rsidR="00400108" w:rsidRDefault="00400108" w:rsidP="008E600A">
      <w:pPr>
        <w:rPr>
          <w:color w:val="993300"/>
          <w:u w:val="single"/>
        </w:rPr>
      </w:pPr>
    </w:p>
    <w:p w14:paraId="2CE7F54B" w14:textId="4A199DE6" w:rsidR="008E600A" w:rsidRDefault="008E600A" w:rsidP="008E600A">
      <w:pPr>
        <w:rPr>
          <w:rFonts w:ascii="Arial" w:hAnsi="Arial" w:cs="Arial"/>
          <w:b/>
          <w:sz w:val="24"/>
        </w:rPr>
      </w:pPr>
      <w:r>
        <w:rPr>
          <w:rFonts w:ascii="Arial" w:hAnsi="Arial" w:cs="Arial"/>
          <w:b/>
          <w:color w:val="0000FF"/>
          <w:sz w:val="24"/>
        </w:rPr>
        <w:t>R4-2204147</w:t>
      </w:r>
      <w:r>
        <w:rPr>
          <w:rFonts w:ascii="Arial" w:hAnsi="Arial" w:cs="Arial"/>
          <w:b/>
          <w:color w:val="0000FF"/>
          <w:sz w:val="24"/>
        </w:rPr>
        <w:tab/>
      </w:r>
      <w:r>
        <w:rPr>
          <w:rFonts w:ascii="Arial" w:hAnsi="Arial" w:cs="Arial"/>
          <w:b/>
          <w:sz w:val="24"/>
        </w:rPr>
        <w:t>Big CRs: RRM requirements for Rel-17 NR SL enhancement</w:t>
      </w:r>
    </w:p>
    <w:p w14:paraId="59BA0C05"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-2251  rev  Cat: B (Rel-17)</w:t>
      </w:r>
      <w:r>
        <w:rPr>
          <w:i/>
        </w:rPr>
        <w:br/>
      </w:r>
      <w:r>
        <w:rPr>
          <w:i/>
        </w:rPr>
        <w:br/>
      </w:r>
      <w:r>
        <w:rPr>
          <w:i/>
        </w:rPr>
        <w:tab/>
      </w:r>
      <w:r>
        <w:rPr>
          <w:i/>
        </w:rPr>
        <w:tab/>
      </w:r>
      <w:r>
        <w:rPr>
          <w:i/>
        </w:rPr>
        <w:tab/>
      </w:r>
      <w:r>
        <w:rPr>
          <w:i/>
        </w:rPr>
        <w:tab/>
      </w:r>
      <w:r>
        <w:rPr>
          <w:i/>
        </w:rPr>
        <w:tab/>
        <w:t xml:space="preserve">Source: LG Electronics </w:t>
      </w:r>
    </w:p>
    <w:p w14:paraId="516C0A7C" w14:textId="77777777" w:rsidR="008E600A" w:rsidRDefault="008E600A" w:rsidP="008E600A">
      <w:pPr>
        <w:rPr>
          <w:rFonts w:ascii="Arial" w:hAnsi="Arial" w:cs="Arial"/>
          <w:b/>
        </w:rPr>
      </w:pPr>
      <w:r>
        <w:rPr>
          <w:rFonts w:ascii="Arial" w:hAnsi="Arial" w:cs="Arial"/>
          <w:b/>
        </w:rPr>
        <w:t xml:space="preserve">Abstract: </w:t>
      </w:r>
    </w:p>
    <w:p w14:paraId="38DB1BC0" w14:textId="77777777" w:rsidR="008E600A" w:rsidRDefault="008E600A" w:rsidP="008E600A">
      <w:r>
        <w:t>It is Big CR to introduce RRM core requirements for NR SL enhancement.</w:t>
      </w:r>
    </w:p>
    <w:p w14:paraId="48C47362" w14:textId="4F566899" w:rsidR="008E600A" w:rsidRDefault="006B69F6"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B69F6">
        <w:rPr>
          <w:rFonts w:ascii="Arial" w:hAnsi="Arial" w:cs="Arial"/>
          <w:b/>
          <w:highlight w:val="magenta"/>
        </w:rPr>
        <w:t>For email approval.</w:t>
      </w:r>
    </w:p>
    <w:p w14:paraId="3E396003" w14:textId="77777777" w:rsidR="00400108" w:rsidRDefault="00400108" w:rsidP="008E600A">
      <w:pPr>
        <w:rPr>
          <w:color w:val="993300"/>
          <w:u w:val="single"/>
        </w:rPr>
      </w:pPr>
    </w:p>
    <w:p w14:paraId="338B6040" w14:textId="77777777" w:rsidR="008E600A" w:rsidRDefault="008E600A" w:rsidP="008E600A">
      <w:pPr>
        <w:pStyle w:val="Heading5"/>
      </w:pPr>
      <w:bookmarkStart w:id="80" w:name="_Toc95792923"/>
      <w:r>
        <w:t>10.15.5.1</w:t>
      </w:r>
      <w:r>
        <w:tab/>
        <w:t xml:space="preserve">Intra-band </w:t>
      </w:r>
      <w:proofErr w:type="gramStart"/>
      <w:r>
        <w:t>con-current</w:t>
      </w:r>
      <w:proofErr w:type="gramEnd"/>
      <w:r>
        <w:t xml:space="preserve"> V2X operation</w:t>
      </w:r>
      <w:bookmarkEnd w:id="80"/>
    </w:p>
    <w:p w14:paraId="04F85570" w14:textId="77777777" w:rsidR="008E600A" w:rsidRDefault="008E600A" w:rsidP="008E600A">
      <w:pPr>
        <w:rPr>
          <w:rFonts w:ascii="Arial" w:hAnsi="Arial" w:cs="Arial"/>
          <w:b/>
          <w:sz w:val="24"/>
        </w:rPr>
      </w:pPr>
      <w:r>
        <w:rPr>
          <w:rFonts w:ascii="Arial" w:hAnsi="Arial" w:cs="Arial"/>
          <w:b/>
          <w:color w:val="0000FF"/>
          <w:sz w:val="24"/>
        </w:rPr>
        <w:t>R4-2203906</w:t>
      </w:r>
      <w:r>
        <w:rPr>
          <w:rFonts w:ascii="Arial" w:hAnsi="Arial" w:cs="Arial"/>
          <w:b/>
          <w:color w:val="0000FF"/>
          <w:sz w:val="24"/>
        </w:rPr>
        <w:tab/>
      </w:r>
      <w:r>
        <w:rPr>
          <w:rFonts w:ascii="Arial" w:hAnsi="Arial" w:cs="Arial"/>
          <w:b/>
          <w:sz w:val="24"/>
        </w:rPr>
        <w:t>Discussion on remaining issues for intra-band con-current SL operation</w:t>
      </w:r>
    </w:p>
    <w:p w14:paraId="45F2698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FC73096" w14:textId="690515BF" w:rsidR="008E600A" w:rsidRDefault="00400108"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7ECC0D" w14:textId="77777777" w:rsidR="00400108" w:rsidRDefault="00400108" w:rsidP="008E600A">
      <w:pPr>
        <w:rPr>
          <w:color w:val="993300"/>
          <w:u w:val="single"/>
        </w:rPr>
      </w:pPr>
    </w:p>
    <w:p w14:paraId="179FF4D0" w14:textId="77777777" w:rsidR="008E600A" w:rsidRDefault="008E600A" w:rsidP="008E600A">
      <w:pPr>
        <w:rPr>
          <w:rFonts w:ascii="Arial" w:hAnsi="Arial" w:cs="Arial"/>
          <w:b/>
          <w:sz w:val="24"/>
        </w:rPr>
      </w:pPr>
      <w:r>
        <w:rPr>
          <w:rFonts w:ascii="Arial" w:hAnsi="Arial" w:cs="Arial"/>
          <w:b/>
          <w:color w:val="0000FF"/>
          <w:sz w:val="24"/>
        </w:rPr>
        <w:t>R4-2204244</w:t>
      </w:r>
      <w:r>
        <w:rPr>
          <w:rFonts w:ascii="Arial" w:hAnsi="Arial" w:cs="Arial"/>
          <w:b/>
          <w:color w:val="0000FF"/>
          <w:sz w:val="24"/>
        </w:rPr>
        <w:tab/>
      </w:r>
      <w:r>
        <w:rPr>
          <w:rFonts w:ascii="Arial" w:hAnsi="Arial" w:cs="Arial"/>
          <w:b/>
          <w:sz w:val="24"/>
        </w:rPr>
        <w:t>Further discussion on RRM requirements for intra-band con-current V2X operation</w:t>
      </w:r>
    </w:p>
    <w:p w14:paraId="6E7F8F0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2E9ED39D" w14:textId="10D95DDA"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F22977" w14:textId="77777777" w:rsidR="00400108" w:rsidRDefault="00400108" w:rsidP="008E600A">
      <w:pPr>
        <w:rPr>
          <w:color w:val="993300"/>
          <w:u w:val="single"/>
        </w:rPr>
      </w:pPr>
    </w:p>
    <w:p w14:paraId="1E290062" w14:textId="77777777" w:rsidR="008E600A" w:rsidRDefault="008E600A" w:rsidP="008E600A">
      <w:pPr>
        <w:rPr>
          <w:rFonts w:ascii="Arial" w:hAnsi="Arial" w:cs="Arial"/>
          <w:b/>
          <w:sz w:val="24"/>
        </w:rPr>
      </w:pPr>
      <w:r>
        <w:rPr>
          <w:rFonts w:ascii="Arial" w:hAnsi="Arial" w:cs="Arial"/>
          <w:b/>
          <w:color w:val="0000FF"/>
          <w:sz w:val="24"/>
        </w:rPr>
        <w:t>R4-2204298</w:t>
      </w:r>
      <w:r>
        <w:rPr>
          <w:rFonts w:ascii="Arial" w:hAnsi="Arial" w:cs="Arial"/>
          <w:b/>
          <w:color w:val="0000FF"/>
          <w:sz w:val="24"/>
        </w:rPr>
        <w:tab/>
      </w:r>
      <w:r>
        <w:rPr>
          <w:rFonts w:ascii="Arial" w:hAnsi="Arial" w:cs="Arial"/>
          <w:b/>
          <w:sz w:val="24"/>
        </w:rPr>
        <w:t>Discussion on RRM impact of intra-band concurrent V2X operation</w:t>
      </w:r>
    </w:p>
    <w:p w14:paraId="26007AF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B7ABEAE" w14:textId="3EC3E566"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445A7C" w14:textId="77777777" w:rsidR="00400108" w:rsidRDefault="00400108" w:rsidP="008E600A">
      <w:pPr>
        <w:rPr>
          <w:color w:val="993300"/>
          <w:u w:val="single"/>
        </w:rPr>
      </w:pPr>
    </w:p>
    <w:p w14:paraId="2EF20EB3" w14:textId="77777777" w:rsidR="008E600A" w:rsidRDefault="008E600A" w:rsidP="008E600A">
      <w:pPr>
        <w:rPr>
          <w:rFonts w:ascii="Arial" w:hAnsi="Arial" w:cs="Arial"/>
          <w:b/>
          <w:sz w:val="24"/>
        </w:rPr>
      </w:pPr>
      <w:r>
        <w:rPr>
          <w:rFonts w:ascii="Arial" w:hAnsi="Arial" w:cs="Arial"/>
          <w:b/>
          <w:color w:val="0000FF"/>
          <w:sz w:val="24"/>
        </w:rPr>
        <w:t>R4-2204644</w:t>
      </w:r>
      <w:r>
        <w:rPr>
          <w:rFonts w:ascii="Arial" w:hAnsi="Arial" w:cs="Arial"/>
          <w:b/>
          <w:color w:val="0000FF"/>
          <w:sz w:val="24"/>
        </w:rPr>
        <w:tab/>
      </w:r>
      <w:r>
        <w:rPr>
          <w:rFonts w:ascii="Arial" w:hAnsi="Arial" w:cs="Arial"/>
          <w:b/>
          <w:sz w:val="24"/>
        </w:rPr>
        <w:t>Remaining issues on Intra-band con-current V2X operation RRM requirements</w:t>
      </w:r>
    </w:p>
    <w:p w14:paraId="172ABBA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D6E9CBC" w14:textId="2A9F6C2F"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0605F0" w14:textId="77777777" w:rsidR="00400108" w:rsidRDefault="00400108" w:rsidP="008E600A">
      <w:pPr>
        <w:rPr>
          <w:color w:val="993300"/>
          <w:u w:val="single"/>
        </w:rPr>
      </w:pPr>
    </w:p>
    <w:p w14:paraId="777FBDAC" w14:textId="77777777" w:rsidR="008E600A" w:rsidRDefault="008E600A" w:rsidP="008E600A">
      <w:pPr>
        <w:rPr>
          <w:rFonts w:ascii="Arial" w:hAnsi="Arial" w:cs="Arial"/>
          <w:b/>
          <w:sz w:val="24"/>
        </w:rPr>
      </w:pPr>
      <w:r>
        <w:rPr>
          <w:rFonts w:ascii="Arial" w:hAnsi="Arial" w:cs="Arial"/>
          <w:b/>
          <w:color w:val="0000FF"/>
          <w:sz w:val="24"/>
        </w:rPr>
        <w:t>R4-2205640</w:t>
      </w:r>
      <w:r>
        <w:rPr>
          <w:rFonts w:ascii="Arial" w:hAnsi="Arial" w:cs="Arial"/>
          <w:b/>
          <w:color w:val="0000FF"/>
          <w:sz w:val="24"/>
        </w:rPr>
        <w:tab/>
      </w:r>
      <w:r>
        <w:rPr>
          <w:rFonts w:ascii="Arial" w:hAnsi="Arial" w:cs="Arial"/>
          <w:b/>
          <w:sz w:val="24"/>
        </w:rPr>
        <w:t>Discussions on interruptions due to SL DRX for Rel-17 SL operation</w:t>
      </w:r>
    </w:p>
    <w:p w14:paraId="7A9C667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D13F484" w14:textId="77777777" w:rsidR="008E600A" w:rsidRDefault="008E600A" w:rsidP="008E600A">
      <w:pPr>
        <w:rPr>
          <w:rFonts w:ascii="Arial" w:hAnsi="Arial" w:cs="Arial"/>
          <w:b/>
        </w:rPr>
      </w:pPr>
      <w:r>
        <w:rPr>
          <w:rFonts w:ascii="Arial" w:hAnsi="Arial" w:cs="Arial"/>
          <w:b/>
        </w:rPr>
        <w:t xml:space="preserve">Abstract: </w:t>
      </w:r>
    </w:p>
    <w:p w14:paraId="61984D95" w14:textId="77777777" w:rsidR="008E600A" w:rsidRDefault="008E600A" w:rsidP="008E600A">
      <w:r>
        <w:t xml:space="preserve">Sidelink DRX was discussed at previous meeting and </w:t>
      </w:r>
      <w:proofErr w:type="gramStart"/>
      <w:r>
        <w:t>a number of</w:t>
      </w:r>
      <w:proofErr w:type="gramEnd"/>
      <w:r>
        <w:t xml:space="preserve"> open issues were identified in [1]. In this contribution, we discuss and provide our view on those.</w:t>
      </w:r>
    </w:p>
    <w:p w14:paraId="2AE540F8" w14:textId="09722F53"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8E277D" w14:textId="77777777" w:rsidR="00400108" w:rsidRDefault="00400108" w:rsidP="008E600A">
      <w:pPr>
        <w:rPr>
          <w:color w:val="993300"/>
          <w:u w:val="single"/>
        </w:rPr>
      </w:pPr>
    </w:p>
    <w:p w14:paraId="37FA3CE4" w14:textId="77777777" w:rsidR="008E600A" w:rsidRDefault="008E600A" w:rsidP="008E600A">
      <w:pPr>
        <w:pStyle w:val="Heading5"/>
      </w:pPr>
      <w:bookmarkStart w:id="81" w:name="_Toc95792924"/>
      <w:r>
        <w:t>10.15.5.2</w:t>
      </w:r>
      <w:r>
        <w:tab/>
        <w:t>SL-DRX</w:t>
      </w:r>
      <w:bookmarkEnd w:id="81"/>
    </w:p>
    <w:p w14:paraId="15FEC5A8" w14:textId="77777777" w:rsidR="008E600A" w:rsidRDefault="008E600A" w:rsidP="008E600A">
      <w:pPr>
        <w:rPr>
          <w:rFonts w:ascii="Arial" w:hAnsi="Arial" w:cs="Arial"/>
          <w:b/>
          <w:sz w:val="24"/>
        </w:rPr>
      </w:pPr>
      <w:r>
        <w:rPr>
          <w:rFonts w:ascii="Arial" w:hAnsi="Arial" w:cs="Arial"/>
          <w:b/>
          <w:color w:val="0000FF"/>
          <w:sz w:val="24"/>
        </w:rPr>
        <w:t>R4-2203907</w:t>
      </w:r>
      <w:r>
        <w:rPr>
          <w:rFonts w:ascii="Arial" w:hAnsi="Arial" w:cs="Arial"/>
          <w:b/>
          <w:color w:val="0000FF"/>
          <w:sz w:val="24"/>
        </w:rPr>
        <w:tab/>
      </w:r>
      <w:r>
        <w:rPr>
          <w:rFonts w:ascii="Arial" w:hAnsi="Arial" w:cs="Arial"/>
          <w:b/>
          <w:sz w:val="24"/>
        </w:rPr>
        <w:t>Discussion on remaining issues for RRM requirements related to SL-DRX</w:t>
      </w:r>
    </w:p>
    <w:p w14:paraId="69F174CD"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F1AD435" w14:textId="6D2662D8"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AADEF8" w14:textId="77777777" w:rsidR="00400108" w:rsidRDefault="00400108" w:rsidP="008E600A">
      <w:pPr>
        <w:rPr>
          <w:color w:val="993300"/>
          <w:u w:val="single"/>
        </w:rPr>
      </w:pPr>
    </w:p>
    <w:p w14:paraId="734BD921" w14:textId="77777777" w:rsidR="008E600A" w:rsidRDefault="008E600A" w:rsidP="008E600A">
      <w:pPr>
        <w:rPr>
          <w:rFonts w:ascii="Arial" w:hAnsi="Arial" w:cs="Arial"/>
          <w:b/>
          <w:sz w:val="24"/>
        </w:rPr>
      </w:pPr>
      <w:r>
        <w:rPr>
          <w:rFonts w:ascii="Arial" w:hAnsi="Arial" w:cs="Arial"/>
          <w:b/>
          <w:color w:val="0000FF"/>
          <w:sz w:val="24"/>
        </w:rPr>
        <w:t>R4-2204145</w:t>
      </w:r>
      <w:r>
        <w:rPr>
          <w:rFonts w:ascii="Arial" w:hAnsi="Arial" w:cs="Arial"/>
          <w:b/>
          <w:color w:val="0000FF"/>
          <w:sz w:val="24"/>
        </w:rPr>
        <w:tab/>
      </w:r>
      <w:r>
        <w:rPr>
          <w:rFonts w:ascii="Arial" w:hAnsi="Arial" w:cs="Arial"/>
          <w:b/>
          <w:sz w:val="24"/>
        </w:rPr>
        <w:t>RRM requirements for SL-DRX</w:t>
      </w:r>
    </w:p>
    <w:p w14:paraId="3FD5CC2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LG Electronics </w:t>
      </w:r>
    </w:p>
    <w:p w14:paraId="08052C04" w14:textId="77777777" w:rsidR="008E600A" w:rsidRDefault="008E600A" w:rsidP="008E600A">
      <w:pPr>
        <w:rPr>
          <w:rFonts w:ascii="Arial" w:hAnsi="Arial" w:cs="Arial"/>
          <w:b/>
        </w:rPr>
      </w:pPr>
      <w:r>
        <w:rPr>
          <w:rFonts w:ascii="Arial" w:hAnsi="Arial" w:cs="Arial"/>
          <w:b/>
        </w:rPr>
        <w:t xml:space="preserve">Abstract: </w:t>
      </w:r>
    </w:p>
    <w:p w14:paraId="49764C00" w14:textId="77777777" w:rsidR="008E600A" w:rsidRDefault="008E600A" w:rsidP="008E600A">
      <w:r>
        <w:t>It discusses the remained RRM core requirements for NR SL enhancements.</w:t>
      </w:r>
    </w:p>
    <w:p w14:paraId="5A4E7ED4" w14:textId="21732789"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C0736E" w14:textId="77777777" w:rsidR="00400108" w:rsidRDefault="00400108" w:rsidP="008E600A">
      <w:pPr>
        <w:rPr>
          <w:color w:val="993300"/>
          <w:u w:val="single"/>
        </w:rPr>
      </w:pPr>
    </w:p>
    <w:p w14:paraId="10647B43" w14:textId="77777777" w:rsidR="008E600A" w:rsidRDefault="008E600A" w:rsidP="008E600A">
      <w:pPr>
        <w:rPr>
          <w:rFonts w:ascii="Arial" w:hAnsi="Arial" w:cs="Arial"/>
          <w:b/>
          <w:sz w:val="24"/>
        </w:rPr>
      </w:pPr>
      <w:r>
        <w:rPr>
          <w:rFonts w:ascii="Arial" w:hAnsi="Arial" w:cs="Arial"/>
          <w:b/>
          <w:color w:val="0000FF"/>
          <w:sz w:val="24"/>
        </w:rPr>
        <w:t>R4-2204245</w:t>
      </w:r>
      <w:r>
        <w:rPr>
          <w:rFonts w:ascii="Arial" w:hAnsi="Arial" w:cs="Arial"/>
          <w:b/>
          <w:color w:val="0000FF"/>
          <w:sz w:val="24"/>
        </w:rPr>
        <w:tab/>
      </w:r>
      <w:r>
        <w:rPr>
          <w:rFonts w:ascii="Arial" w:hAnsi="Arial" w:cs="Arial"/>
          <w:b/>
          <w:sz w:val="24"/>
        </w:rPr>
        <w:t>Further discussion on RRM requirements related to SL-DRX</w:t>
      </w:r>
    </w:p>
    <w:p w14:paraId="79D9708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25C01922" w14:textId="03B0E0DE"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AF4F95" w14:textId="77777777" w:rsidR="00400108" w:rsidRDefault="00400108" w:rsidP="008E600A">
      <w:pPr>
        <w:rPr>
          <w:color w:val="993300"/>
          <w:u w:val="single"/>
        </w:rPr>
      </w:pPr>
    </w:p>
    <w:p w14:paraId="5590F881" w14:textId="77777777" w:rsidR="008E600A" w:rsidRDefault="008E600A" w:rsidP="008E600A">
      <w:pPr>
        <w:rPr>
          <w:rFonts w:ascii="Arial" w:hAnsi="Arial" w:cs="Arial"/>
          <w:b/>
          <w:sz w:val="24"/>
        </w:rPr>
      </w:pPr>
      <w:r>
        <w:rPr>
          <w:rFonts w:ascii="Arial" w:hAnsi="Arial" w:cs="Arial"/>
          <w:b/>
          <w:color w:val="0000FF"/>
          <w:sz w:val="24"/>
        </w:rPr>
        <w:t>R4-2204299</w:t>
      </w:r>
      <w:r>
        <w:rPr>
          <w:rFonts w:ascii="Arial" w:hAnsi="Arial" w:cs="Arial"/>
          <w:b/>
          <w:color w:val="0000FF"/>
          <w:sz w:val="24"/>
        </w:rPr>
        <w:tab/>
      </w:r>
      <w:r>
        <w:rPr>
          <w:rFonts w:ascii="Arial" w:hAnsi="Arial" w:cs="Arial"/>
          <w:b/>
          <w:sz w:val="24"/>
        </w:rPr>
        <w:t>Discussion on SL-DRX</w:t>
      </w:r>
    </w:p>
    <w:p w14:paraId="359A4DD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BA84CC6" w14:textId="439E3F5F"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F1F1B6" w14:textId="77777777" w:rsidR="00400108" w:rsidRDefault="00400108" w:rsidP="008E600A">
      <w:pPr>
        <w:rPr>
          <w:color w:val="993300"/>
          <w:u w:val="single"/>
        </w:rPr>
      </w:pPr>
    </w:p>
    <w:p w14:paraId="02963FD2" w14:textId="77777777" w:rsidR="008E600A" w:rsidRDefault="008E600A" w:rsidP="008E600A">
      <w:pPr>
        <w:rPr>
          <w:rFonts w:ascii="Arial" w:hAnsi="Arial" w:cs="Arial"/>
          <w:b/>
          <w:sz w:val="24"/>
        </w:rPr>
      </w:pPr>
      <w:r>
        <w:rPr>
          <w:rFonts w:ascii="Arial" w:hAnsi="Arial" w:cs="Arial"/>
          <w:b/>
          <w:color w:val="0000FF"/>
          <w:sz w:val="24"/>
        </w:rPr>
        <w:t>R4-2204645</w:t>
      </w:r>
      <w:r>
        <w:rPr>
          <w:rFonts w:ascii="Arial" w:hAnsi="Arial" w:cs="Arial"/>
          <w:b/>
          <w:color w:val="0000FF"/>
          <w:sz w:val="24"/>
        </w:rPr>
        <w:tab/>
      </w:r>
      <w:r>
        <w:rPr>
          <w:rFonts w:ascii="Arial" w:hAnsi="Arial" w:cs="Arial"/>
          <w:b/>
          <w:sz w:val="24"/>
        </w:rPr>
        <w:t>Remaining issues on SL-DRX RRM requirements</w:t>
      </w:r>
    </w:p>
    <w:p w14:paraId="591B006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BEA5FB4" w14:textId="74F0FC9B"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17C60F" w14:textId="77777777" w:rsidR="00400108" w:rsidRDefault="00400108" w:rsidP="008E600A">
      <w:pPr>
        <w:rPr>
          <w:color w:val="993300"/>
          <w:u w:val="single"/>
        </w:rPr>
      </w:pPr>
    </w:p>
    <w:p w14:paraId="696684C2" w14:textId="77777777" w:rsidR="008E600A" w:rsidRDefault="008E600A" w:rsidP="008E600A">
      <w:pPr>
        <w:rPr>
          <w:rFonts w:ascii="Arial" w:hAnsi="Arial" w:cs="Arial"/>
          <w:b/>
          <w:sz w:val="24"/>
        </w:rPr>
      </w:pPr>
      <w:r>
        <w:rPr>
          <w:rFonts w:ascii="Arial" w:hAnsi="Arial" w:cs="Arial"/>
          <w:b/>
          <w:color w:val="0000FF"/>
          <w:sz w:val="24"/>
        </w:rPr>
        <w:t>R4-2205333</w:t>
      </w:r>
      <w:r>
        <w:rPr>
          <w:rFonts w:ascii="Arial" w:hAnsi="Arial" w:cs="Arial"/>
          <w:b/>
          <w:color w:val="0000FF"/>
          <w:sz w:val="24"/>
        </w:rPr>
        <w:tab/>
      </w:r>
      <w:r>
        <w:rPr>
          <w:rFonts w:ascii="Arial" w:hAnsi="Arial" w:cs="Arial"/>
          <w:b/>
          <w:sz w:val="24"/>
        </w:rPr>
        <w:t>Discussion on RRM remaining issues related to SL-DRX</w:t>
      </w:r>
    </w:p>
    <w:p w14:paraId="1CFFF6C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ABAE4D" w14:textId="196C3637"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689D04" w14:textId="77777777" w:rsidR="00400108" w:rsidRDefault="00400108" w:rsidP="008E600A">
      <w:pPr>
        <w:rPr>
          <w:color w:val="993300"/>
          <w:u w:val="single"/>
        </w:rPr>
      </w:pPr>
    </w:p>
    <w:p w14:paraId="2F4A90AC" w14:textId="77777777" w:rsidR="008E600A" w:rsidRDefault="008E600A" w:rsidP="008E600A">
      <w:pPr>
        <w:rPr>
          <w:rFonts w:ascii="Arial" w:hAnsi="Arial" w:cs="Arial"/>
          <w:b/>
          <w:sz w:val="24"/>
        </w:rPr>
      </w:pPr>
      <w:r>
        <w:rPr>
          <w:rFonts w:ascii="Arial" w:hAnsi="Arial" w:cs="Arial"/>
          <w:b/>
          <w:color w:val="0000FF"/>
          <w:sz w:val="24"/>
        </w:rPr>
        <w:t>R4-2205401</w:t>
      </w:r>
      <w:r>
        <w:rPr>
          <w:rFonts w:ascii="Arial" w:hAnsi="Arial" w:cs="Arial"/>
          <w:b/>
          <w:color w:val="0000FF"/>
          <w:sz w:val="24"/>
        </w:rPr>
        <w:tab/>
      </w:r>
      <w:r>
        <w:rPr>
          <w:rFonts w:ascii="Arial" w:hAnsi="Arial" w:cs="Arial"/>
          <w:b/>
          <w:sz w:val="24"/>
        </w:rPr>
        <w:t>Discussions on DRX in NR SL enhancement</w:t>
      </w:r>
    </w:p>
    <w:p w14:paraId="5A9CE20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F976A86" w14:textId="77777777" w:rsidR="008E600A" w:rsidRDefault="008E600A" w:rsidP="008E600A">
      <w:pPr>
        <w:rPr>
          <w:rFonts w:ascii="Arial" w:hAnsi="Arial" w:cs="Arial"/>
          <w:b/>
        </w:rPr>
      </w:pPr>
      <w:r>
        <w:rPr>
          <w:rFonts w:ascii="Arial" w:hAnsi="Arial" w:cs="Arial"/>
          <w:b/>
        </w:rPr>
        <w:t xml:space="preserve">Abstract: </w:t>
      </w:r>
    </w:p>
    <w:p w14:paraId="7EDE83EC" w14:textId="77777777" w:rsidR="008E600A" w:rsidRDefault="008E600A" w:rsidP="008E600A">
      <w:r>
        <w:t>This paper discusses one remaining issue related to SL DRX.</w:t>
      </w:r>
    </w:p>
    <w:p w14:paraId="3977EE7E" w14:textId="49561564"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7F6F14" w14:textId="77777777" w:rsidR="00400108" w:rsidRDefault="00400108" w:rsidP="008E600A">
      <w:pPr>
        <w:rPr>
          <w:color w:val="993300"/>
          <w:u w:val="single"/>
        </w:rPr>
      </w:pPr>
    </w:p>
    <w:p w14:paraId="4905380E" w14:textId="77777777" w:rsidR="008E600A" w:rsidRDefault="008E600A" w:rsidP="008E600A">
      <w:pPr>
        <w:rPr>
          <w:rFonts w:ascii="Arial" w:hAnsi="Arial" w:cs="Arial"/>
          <w:b/>
          <w:sz w:val="24"/>
        </w:rPr>
      </w:pPr>
      <w:r>
        <w:rPr>
          <w:rFonts w:ascii="Arial" w:hAnsi="Arial" w:cs="Arial"/>
          <w:b/>
          <w:color w:val="0000FF"/>
          <w:sz w:val="24"/>
        </w:rPr>
        <w:t>R4-2205641</w:t>
      </w:r>
      <w:r>
        <w:rPr>
          <w:rFonts w:ascii="Arial" w:hAnsi="Arial" w:cs="Arial"/>
          <w:b/>
          <w:color w:val="0000FF"/>
          <w:sz w:val="24"/>
        </w:rPr>
        <w:tab/>
      </w:r>
      <w:r>
        <w:rPr>
          <w:rFonts w:ascii="Arial" w:hAnsi="Arial" w:cs="Arial"/>
          <w:b/>
          <w:sz w:val="24"/>
        </w:rPr>
        <w:t>Draft CR on WAN interruptions due to SL DRX for Rel-17 SL enhancement in TS 38.133</w:t>
      </w:r>
    </w:p>
    <w:p w14:paraId="68445A9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153FCBE" w14:textId="77777777" w:rsidR="008E600A" w:rsidRDefault="008E600A" w:rsidP="008E600A">
      <w:pPr>
        <w:rPr>
          <w:rFonts w:ascii="Arial" w:hAnsi="Arial" w:cs="Arial"/>
          <w:b/>
        </w:rPr>
      </w:pPr>
      <w:r>
        <w:rPr>
          <w:rFonts w:ascii="Arial" w:hAnsi="Arial" w:cs="Arial"/>
          <w:b/>
        </w:rPr>
        <w:t xml:space="preserve">Abstract: </w:t>
      </w:r>
    </w:p>
    <w:p w14:paraId="2E13CD1B" w14:textId="77777777" w:rsidR="008E600A" w:rsidRDefault="008E600A" w:rsidP="008E600A">
      <w:r>
        <w:t>Draft CR to capture the interruption requirements on WAN due to SL DRX.</w:t>
      </w:r>
    </w:p>
    <w:p w14:paraId="48B0549B" w14:textId="61D50C42"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5443072" w14:textId="77777777" w:rsidR="00400108" w:rsidRDefault="00400108" w:rsidP="008E600A">
      <w:pPr>
        <w:rPr>
          <w:color w:val="993300"/>
          <w:u w:val="single"/>
        </w:rPr>
      </w:pPr>
    </w:p>
    <w:p w14:paraId="2FAAA94F" w14:textId="77777777" w:rsidR="008E600A" w:rsidRDefault="008E600A" w:rsidP="008E600A">
      <w:pPr>
        <w:pStyle w:val="Heading5"/>
      </w:pPr>
      <w:bookmarkStart w:id="82" w:name="_Toc95792925"/>
      <w:r>
        <w:t>10.15.5.3</w:t>
      </w:r>
      <w:r>
        <w:tab/>
        <w:t>Others</w:t>
      </w:r>
      <w:bookmarkEnd w:id="82"/>
    </w:p>
    <w:p w14:paraId="412DFDDC" w14:textId="77777777" w:rsidR="008E600A" w:rsidRDefault="008E600A" w:rsidP="008E600A">
      <w:pPr>
        <w:rPr>
          <w:rFonts w:ascii="Arial" w:hAnsi="Arial" w:cs="Arial"/>
          <w:b/>
          <w:sz w:val="24"/>
        </w:rPr>
      </w:pPr>
      <w:r>
        <w:rPr>
          <w:rFonts w:ascii="Arial" w:hAnsi="Arial" w:cs="Arial"/>
          <w:b/>
          <w:color w:val="0000FF"/>
          <w:sz w:val="24"/>
        </w:rPr>
        <w:t>R4-2204146</w:t>
      </w:r>
      <w:r>
        <w:rPr>
          <w:rFonts w:ascii="Arial" w:hAnsi="Arial" w:cs="Arial"/>
          <w:b/>
          <w:color w:val="0000FF"/>
          <w:sz w:val="24"/>
        </w:rPr>
        <w:tab/>
      </w:r>
      <w:r>
        <w:rPr>
          <w:rFonts w:ascii="Arial" w:hAnsi="Arial" w:cs="Arial"/>
          <w:b/>
          <w:sz w:val="24"/>
        </w:rPr>
        <w:t>draft CR on interruption requirement for SL</w:t>
      </w:r>
    </w:p>
    <w:p w14:paraId="1C70C9A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LG Electronics</w:t>
      </w:r>
    </w:p>
    <w:p w14:paraId="2DF5A2C7" w14:textId="77777777" w:rsidR="008E600A" w:rsidRDefault="008E600A" w:rsidP="008E600A">
      <w:pPr>
        <w:rPr>
          <w:rFonts w:ascii="Arial" w:hAnsi="Arial" w:cs="Arial"/>
          <w:b/>
        </w:rPr>
      </w:pPr>
      <w:r>
        <w:rPr>
          <w:rFonts w:ascii="Arial" w:hAnsi="Arial" w:cs="Arial"/>
          <w:b/>
        </w:rPr>
        <w:t xml:space="preserve">Abstract: </w:t>
      </w:r>
    </w:p>
    <w:p w14:paraId="43727739" w14:textId="77777777" w:rsidR="008E600A" w:rsidRDefault="008E600A" w:rsidP="008E600A">
      <w:r>
        <w:t xml:space="preserve">It is a </w:t>
      </w:r>
      <w:proofErr w:type="spellStart"/>
      <w:r>
        <w:t>draftCR</w:t>
      </w:r>
      <w:proofErr w:type="spellEnd"/>
      <w:r>
        <w:t xml:space="preserve"> to introduce the </w:t>
      </w:r>
      <w:proofErr w:type="spellStart"/>
      <w:r>
        <w:t>interrutption</w:t>
      </w:r>
      <w:proofErr w:type="spellEnd"/>
      <w:r>
        <w:t xml:space="preserve"> requirement for SL </w:t>
      </w:r>
      <w:proofErr w:type="spellStart"/>
      <w:r>
        <w:t>enh</w:t>
      </w:r>
      <w:proofErr w:type="spellEnd"/>
      <w:r>
        <w:t xml:space="preserve"> on top of the endorsed </w:t>
      </w:r>
      <w:proofErr w:type="spellStart"/>
      <w:r>
        <w:t>draftCR</w:t>
      </w:r>
      <w:proofErr w:type="spellEnd"/>
      <w:r>
        <w:tab/>
        <w:t>R4-2202652.</w:t>
      </w:r>
    </w:p>
    <w:p w14:paraId="5C68A753" w14:textId="5360D607" w:rsidR="008E600A" w:rsidRDefault="0040010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R4-2206917 (from R4-2204146).</w:t>
      </w:r>
    </w:p>
    <w:p w14:paraId="646F1F8B" w14:textId="108E4C03" w:rsidR="00400108" w:rsidRDefault="00400108" w:rsidP="00400108">
      <w:pPr>
        <w:rPr>
          <w:rFonts w:ascii="Arial" w:hAnsi="Arial" w:cs="Arial"/>
          <w:b/>
          <w:sz w:val="24"/>
        </w:rPr>
      </w:pPr>
      <w:r>
        <w:rPr>
          <w:rFonts w:ascii="Arial" w:hAnsi="Arial" w:cs="Arial"/>
          <w:b/>
          <w:color w:val="0000FF"/>
          <w:sz w:val="24"/>
        </w:rPr>
        <w:t>R4-2206917</w:t>
      </w:r>
      <w:r>
        <w:rPr>
          <w:rFonts w:ascii="Arial" w:hAnsi="Arial" w:cs="Arial"/>
          <w:b/>
          <w:color w:val="0000FF"/>
          <w:sz w:val="24"/>
        </w:rPr>
        <w:tab/>
      </w:r>
      <w:r>
        <w:rPr>
          <w:rFonts w:ascii="Arial" w:hAnsi="Arial" w:cs="Arial"/>
          <w:b/>
          <w:sz w:val="24"/>
        </w:rPr>
        <w:t>draft CR on interruption requirement for SL</w:t>
      </w:r>
    </w:p>
    <w:p w14:paraId="1619F263" w14:textId="77777777" w:rsidR="00400108" w:rsidRDefault="00400108" w:rsidP="0040010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LG Electronics</w:t>
      </w:r>
    </w:p>
    <w:p w14:paraId="7C74801A" w14:textId="77777777" w:rsidR="00400108" w:rsidRDefault="00400108" w:rsidP="00400108">
      <w:pPr>
        <w:rPr>
          <w:rFonts w:ascii="Arial" w:hAnsi="Arial" w:cs="Arial"/>
          <w:b/>
        </w:rPr>
      </w:pPr>
      <w:r>
        <w:rPr>
          <w:rFonts w:ascii="Arial" w:hAnsi="Arial" w:cs="Arial"/>
          <w:b/>
        </w:rPr>
        <w:t xml:space="preserve">Abstract: </w:t>
      </w:r>
    </w:p>
    <w:p w14:paraId="5E2A96F2" w14:textId="011469BD" w:rsidR="00400108" w:rsidRDefault="00400108" w:rsidP="0040010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0108">
        <w:rPr>
          <w:rFonts w:ascii="Arial" w:hAnsi="Arial" w:cs="Arial"/>
          <w:b/>
          <w:highlight w:val="yellow"/>
        </w:rPr>
        <w:t>Return to.</w:t>
      </w:r>
    </w:p>
    <w:p w14:paraId="07291E8D" w14:textId="77777777" w:rsidR="00400108" w:rsidRDefault="00400108" w:rsidP="00400108">
      <w:pPr>
        <w:rPr>
          <w:color w:val="993300"/>
          <w:u w:val="single"/>
        </w:rPr>
      </w:pPr>
    </w:p>
    <w:p w14:paraId="35E811EA" w14:textId="77777777" w:rsidR="008E600A" w:rsidRDefault="008E600A" w:rsidP="008E600A">
      <w:pPr>
        <w:rPr>
          <w:rFonts w:ascii="Arial" w:hAnsi="Arial" w:cs="Arial"/>
          <w:b/>
          <w:sz w:val="24"/>
        </w:rPr>
      </w:pPr>
      <w:r>
        <w:rPr>
          <w:rFonts w:ascii="Arial" w:hAnsi="Arial" w:cs="Arial"/>
          <w:b/>
          <w:color w:val="0000FF"/>
          <w:sz w:val="24"/>
        </w:rPr>
        <w:t>R4-2204646</w:t>
      </w:r>
      <w:r>
        <w:rPr>
          <w:rFonts w:ascii="Arial" w:hAnsi="Arial" w:cs="Arial"/>
          <w:b/>
          <w:color w:val="0000FF"/>
          <w:sz w:val="24"/>
        </w:rPr>
        <w:tab/>
      </w:r>
      <w:r>
        <w:rPr>
          <w:rFonts w:ascii="Arial" w:hAnsi="Arial" w:cs="Arial"/>
          <w:b/>
          <w:sz w:val="24"/>
        </w:rPr>
        <w:t xml:space="preserve">Draft CR on Selection </w:t>
      </w:r>
      <w:proofErr w:type="spellStart"/>
      <w:r>
        <w:rPr>
          <w:rFonts w:ascii="Arial" w:hAnsi="Arial" w:cs="Arial"/>
          <w:b/>
          <w:sz w:val="24"/>
        </w:rPr>
        <w:t>Reselction</w:t>
      </w:r>
      <w:proofErr w:type="spellEnd"/>
      <w:r>
        <w:rPr>
          <w:rFonts w:ascii="Arial" w:hAnsi="Arial" w:cs="Arial"/>
          <w:b/>
          <w:sz w:val="24"/>
        </w:rPr>
        <w:t xml:space="preserve"> of V2X Synchronization Reference Source for </w:t>
      </w:r>
      <w:proofErr w:type="spellStart"/>
      <w:r>
        <w:rPr>
          <w:rFonts w:ascii="Arial" w:hAnsi="Arial" w:cs="Arial"/>
          <w:b/>
          <w:sz w:val="24"/>
        </w:rPr>
        <w:t>sidelink</w:t>
      </w:r>
      <w:proofErr w:type="spellEnd"/>
      <w:r>
        <w:rPr>
          <w:rFonts w:ascii="Arial" w:hAnsi="Arial" w:cs="Arial"/>
          <w:b/>
          <w:sz w:val="24"/>
        </w:rPr>
        <w:t xml:space="preserve"> enhancement</w:t>
      </w:r>
    </w:p>
    <w:p w14:paraId="2304140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vivo</w:t>
      </w:r>
    </w:p>
    <w:p w14:paraId="6E811819" w14:textId="782AF396" w:rsidR="008E600A" w:rsidRDefault="0040010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R4-2206918 (from R4-2204646).</w:t>
      </w:r>
    </w:p>
    <w:p w14:paraId="71E28D25" w14:textId="582AFCF8" w:rsidR="00400108" w:rsidRDefault="00400108" w:rsidP="00400108">
      <w:pPr>
        <w:rPr>
          <w:rFonts w:ascii="Arial" w:hAnsi="Arial" w:cs="Arial"/>
          <w:b/>
          <w:sz w:val="24"/>
        </w:rPr>
      </w:pPr>
      <w:bookmarkStart w:id="83" w:name="_Toc95792926"/>
      <w:r>
        <w:rPr>
          <w:rFonts w:ascii="Arial" w:hAnsi="Arial" w:cs="Arial"/>
          <w:b/>
          <w:color w:val="0000FF"/>
          <w:sz w:val="24"/>
        </w:rPr>
        <w:t>R4-2206918</w:t>
      </w:r>
      <w:r>
        <w:rPr>
          <w:rFonts w:ascii="Arial" w:hAnsi="Arial" w:cs="Arial"/>
          <w:b/>
          <w:color w:val="0000FF"/>
          <w:sz w:val="24"/>
        </w:rPr>
        <w:tab/>
      </w:r>
      <w:r>
        <w:rPr>
          <w:rFonts w:ascii="Arial" w:hAnsi="Arial" w:cs="Arial"/>
          <w:b/>
          <w:sz w:val="24"/>
        </w:rPr>
        <w:t xml:space="preserve">Draft CR on Selection </w:t>
      </w:r>
      <w:proofErr w:type="spellStart"/>
      <w:r>
        <w:rPr>
          <w:rFonts w:ascii="Arial" w:hAnsi="Arial" w:cs="Arial"/>
          <w:b/>
          <w:sz w:val="24"/>
        </w:rPr>
        <w:t>Reselction</w:t>
      </w:r>
      <w:proofErr w:type="spellEnd"/>
      <w:r>
        <w:rPr>
          <w:rFonts w:ascii="Arial" w:hAnsi="Arial" w:cs="Arial"/>
          <w:b/>
          <w:sz w:val="24"/>
        </w:rPr>
        <w:t xml:space="preserve"> of V2X Synchronization Reference Source for </w:t>
      </w:r>
      <w:proofErr w:type="spellStart"/>
      <w:r>
        <w:rPr>
          <w:rFonts w:ascii="Arial" w:hAnsi="Arial" w:cs="Arial"/>
          <w:b/>
          <w:sz w:val="24"/>
        </w:rPr>
        <w:t>sidelink</w:t>
      </w:r>
      <w:proofErr w:type="spellEnd"/>
      <w:r>
        <w:rPr>
          <w:rFonts w:ascii="Arial" w:hAnsi="Arial" w:cs="Arial"/>
          <w:b/>
          <w:sz w:val="24"/>
        </w:rPr>
        <w:t xml:space="preserve"> enhancement</w:t>
      </w:r>
    </w:p>
    <w:p w14:paraId="1B4DB5F6" w14:textId="77777777" w:rsidR="00400108" w:rsidRDefault="00400108" w:rsidP="0040010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vivo</w:t>
      </w:r>
    </w:p>
    <w:p w14:paraId="0F4A590A" w14:textId="4F85C51D" w:rsidR="00400108" w:rsidRDefault="00400108" w:rsidP="00400108">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400108">
        <w:rPr>
          <w:rFonts w:ascii="Arial" w:hAnsi="Arial" w:cs="Arial"/>
          <w:b/>
          <w:highlight w:val="yellow"/>
        </w:rPr>
        <w:t>Return to.</w:t>
      </w:r>
    </w:p>
    <w:p w14:paraId="59E7D039" w14:textId="77777777" w:rsidR="00400108" w:rsidRDefault="00400108" w:rsidP="00400108">
      <w:pPr>
        <w:rPr>
          <w:color w:val="993300"/>
          <w:u w:val="single"/>
        </w:rPr>
      </w:pPr>
    </w:p>
    <w:p w14:paraId="698662D4" w14:textId="77777777" w:rsidR="008E600A" w:rsidRDefault="008E600A" w:rsidP="008E600A">
      <w:pPr>
        <w:pStyle w:val="Heading4"/>
      </w:pPr>
      <w:r>
        <w:t>10.15.6</w:t>
      </w:r>
      <w:r>
        <w:tab/>
        <w:t>RRM performance requirements</w:t>
      </w:r>
      <w:bookmarkEnd w:id="83"/>
    </w:p>
    <w:p w14:paraId="638A40A5" w14:textId="77777777" w:rsidR="008E600A" w:rsidRDefault="008E600A" w:rsidP="008E600A">
      <w:pPr>
        <w:rPr>
          <w:rFonts w:ascii="Arial" w:hAnsi="Arial" w:cs="Arial"/>
          <w:b/>
          <w:sz w:val="24"/>
        </w:rPr>
      </w:pPr>
      <w:r>
        <w:rPr>
          <w:rFonts w:ascii="Arial" w:hAnsi="Arial" w:cs="Arial"/>
          <w:b/>
          <w:color w:val="0000FF"/>
          <w:sz w:val="24"/>
        </w:rPr>
        <w:t>R4-2203719</w:t>
      </w:r>
      <w:r>
        <w:rPr>
          <w:rFonts w:ascii="Arial" w:hAnsi="Arial" w:cs="Arial"/>
          <w:b/>
          <w:color w:val="0000FF"/>
          <w:sz w:val="24"/>
        </w:rPr>
        <w:tab/>
      </w:r>
      <w:r>
        <w:rPr>
          <w:rFonts w:ascii="Arial" w:hAnsi="Arial" w:cs="Arial"/>
          <w:b/>
          <w:sz w:val="24"/>
        </w:rPr>
        <w:t>On NR SL RRM Performance Requirement Scope</w:t>
      </w:r>
    </w:p>
    <w:p w14:paraId="49DEEDC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0854E475" w14:textId="7B789304"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ACF890" w14:textId="77777777" w:rsidR="00400108" w:rsidRDefault="00400108" w:rsidP="008E600A">
      <w:pPr>
        <w:rPr>
          <w:color w:val="993300"/>
          <w:u w:val="single"/>
        </w:rPr>
      </w:pPr>
    </w:p>
    <w:p w14:paraId="3BCD04F7" w14:textId="77777777" w:rsidR="008E600A" w:rsidRDefault="008E600A" w:rsidP="008E600A">
      <w:pPr>
        <w:rPr>
          <w:rFonts w:ascii="Arial" w:hAnsi="Arial" w:cs="Arial"/>
          <w:b/>
          <w:sz w:val="24"/>
        </w:rPr>
      </w:pPr>
      <w:r>
        <w:rPr>
          <w:rFonts w:ascii="Arial" w:hAnsi="Arial" w:cs="Arial"/>
          <w:b/>
          <w:color w:val="0000FF"/>
          <w:sz w:val="24"/>
        </w:rPr>
        <w:t>R4-2203908</w:t>
      </w:r>
      <w:r>
        <w:rPr>
          <w:rFonts w:ascii="Arial" w:hAnsi="Arial" w:cs="Arial"/>
          <w:b/>
          <w:color w:val="0000FF"/>
          <w:sz w:val="24"/>
        </w:rPr>
        <w:tab/>
      </w:r>
      <w:r>
        <w:rPr>
          <w:rFonts w:ascii="Arial" w:hAnsi="Arial" w:cs="Arial"/>
          <w:b/>
          <w:sz w:val="24"/>
        </w:rPr>
        <w:t xml:space="preserve">Discussion on RRM test cases for </w:t>
      </w:r>
      <w:proofErr w:type="spellStart"/>
      <w:r>
        <w:rPr>
          <w:rFonts w:ascii="Arial" w:hAnsi="Arial" w:cs="Arial"/>
          <w:b/>
          <w:sz w:val="24"/>
        </w:rPr>
        <w:t>sidelink</w:t>
      </w:r>
      <w:proofErr w:type="spellEnd"/>
      <w:r>
        <w:rPr>
          <w:rFonts w:ascii="Arial" w:hAnsi="Arial" w:cs="Arial"/>
          <w:b/>
          <w:sz w:val="24"/>
        </w:rPr>
        <w:t xml:space="preserve"> operation</w:t>
      </w:r>
    </w:p>
    <w:p w14:paraId="434454D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F789A06" w14:textId="5EAD8E02"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2DCAF4" w14:textId="77777777" w:rsidR="00400108" w:rsidRDefault="00400108" w:rsidP="008E600A">
      <w:pPr>
        <w:rPr>
          <w:color w:val="993300"/>
          <w:u w:val="single"/>
        </w:rPr>
      </w:pPr>
    </w:p>
    <w:p w14:paraId="40B995B2" w14:textId="77777777" w:rsidR="008E600A" w:rsidRDefault="008E600A" w:rsidP="008E600A">
      <w:pPr>
        <w:rPr>
          <w:rFonts w:ascii="Arial" w:hAnsi="Arial" w:cs="Arial"/>
          <w:b/>
          <w:sz w:val="24"/>
        </w:rPr>
      </w:pPr>
      <w:r>
        <w:rPr>
          <w:rFonts w:ascii="Arial" w:hAnsi="Arial" w:cs="Arial"/>
          <w:b/>
          <w:color w:val="0000FF"/>
          <w:sz w:val="24"/>
        </w:rPr>
        <w:t>R4-2204148</w:t>
      </w:r>
      <w:r>
        <w:rPr>
          <w:rFonts w:ascii="Arial" w:hAnsi="Arial" w:cs="Arial"/>
          <w:b/>
          <w:color w:val="0000FF"/>
          <w:sz w:val="24"/>
        </w:rPr>
        <w:tab/>
      </w:r>
      <w:r>
        <w:rPr>
          <w:rFonts w:ascii="Arial" w:hAnsi="Arial" w:cs="Arial"/>
          <w:b/>
          <w:sz w:val="24"/>
        </w:rPr>
        <w:t xml:space="preserve">Work Plan and Test Case List for NR SL </w:t>
      </w:r>
      <w:proofErr w:type="spellStart"/>
      <w:r>
        <w:rPr>
          <w:rFonts w:ascii="Arial" w:hAnsi="Arial" w:cs="Arial"/>
          <w:b/>
          <w:sz w:val="24"/>
        </w:rPr>
        <w:t>enh</w:t>
      </w:r>
      <w:proofErr w:type="spellEnd"/>
      <w:r>
        <w:rPr>
          <w:rFonts w:ascii="Arial" w:hAnsi="Arial" w:cs="Arial"/>
          <w:b/>
          <w:sz w:val="24"/>
        </w:rPr>
        <w:t xml:space="preserve"> RRM performance</w:t>
      </w:r>
    </w:p>
    <w:p w14:paraId="2AB0AC60" w14:textId="77777777" w:rsidR="008E600A" w:rsidRDefault="008E600A" w:rsidP="008E600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w:t>
      </w:r>
    </w:p>
    <w:p w14:paraId="56D1A921" w14:textId="77777777" w:rsidR="008E600A" w:rsidRDefault="008E600A" w:rsidP="008E600A">
      <w:pPr>
        <w:rPr>
          <w:rFonts w:ascii="Arial" w:hAnsi="Arial" w:cs="Arial"/>
          <w:b/>
        </w:rPr>
      </w:pPr>
      <w:r>
        <w:rPr>
          <w:rFonts w:ascii="Arial" w:hAnsi="Arial" w:cs="Arial"/>
          <w:b/>
        </w:rPr>
        <w:t xml:space="preserve">Abstract: </w:t>
      </w:r>
    </w:p>
    <w:p w14:paraId="4452310D" w14:textId="77777777" w:rsidR="008E600A" w:rsidRDefault="008E600A" w:rsidP="008E600A">
      <w:r>
        <w:t>It is a work plan and list of test cases for NR SL enhancement performance.</w:t>
      </w:r>
    </w:p>
    <w:p w14:paraId="2030A64D" w14:textId="6D6E3147" w:rsidR="008E600A" w:rsidRDefault="0040010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656010" w14:textId="77777777" w:rsidR="00400108" w:rsidRDefault="00400108" w:rsidP="008E600A">
      <w:pPr>
        <w:rPr>
          <w:color w:val="993300"/>
          <w:u w:val="single"/>
        </w:rPr>
      </w:pPr>
    </w:p>
    <w:p w14:paraId="3239C1D2" w14:textId="77777777" w:rsidR="008E600A" w:rsidRDefault="008E600A" w:rsidP="008E600A">
      <w:pPr>
        <w:pStyle w:val="Heading3"/>
      </w:pPr>
      <w:bookmarkStart w:id="84" w:name="_Toc95792928"/>
      <w:r>
        <w:t>10.16</w:t>
      </w:r>
      <w:r>
        <w:tab/>
        <w:t>Extending current NR operation to 71GHz</w:t>
      </w:r>
      <w:bookmarkEnd w:id="84"/>
    </w:p>
    <w:p w14:paraId="35BCC65D" w14:textId="09EA8CF4" w:rsidR="008E600A" w:rsidRDefault="008E600A" w:rsidP="008E600A">
      <w:pPr>
        <w:pStyle w:val="Heading4"/>
      </w:pPr>
      <w:bookmarkStart w:id="85" w:name="_Toc95792940"/>
      <w:r>
        <w:t>10.16.8</w:t>
      </w:r>
      <w:r>
        <w:tab/>
        <w:t>RRM core requirements</w:t>
      </w:r>
      <w:bookmarkEnd w:id="85"/>
    </w:p>
    <w:p w14:paraId="062E2D02" w14:textId="34815A54" w:rsidR="0059548E" w:rsidRDefault="0059548E" w:rsidP="0059548E">
      <w:pPr>
        <w:rPr>
          <w:lang w:eastAsia="ko-KR"/>
        </w:rPr>
      </w:pPr>
    </w:p>
    <w:p w14:paraId="532D3518" w14:textId="77777777" w:rsidR="0059548E" w:rsidRDefault="0059548E" w:rsidP="0059548E">
      <w:r>
        <w:t>================================================================================</w:t>
      </w:r>
    </w:p>
    <w:p w14:paraId="085ABE34" w14:textId="2DC29B0C" w:rsidR="0059548E" w:rsidRDefault="0059548E" w:rsidP="0059548E">
      <w:pPr>
        <w:rPr>
          <w:rFonts w:ascii="Arial" w:hAnsi="Arial" w:cs="Arial"/>
          <w:b/>
          <w:color w:val="C00000"/>
          <w:sz w:val="24"/>
          <w:u w:val="single"/>
        </w:rPr>
      </w:pPr>
      <w:r>
        <w:rPr>
          <w:rFonts w:ascii="Arial" w:hAnsi="Arial" w:cs="Arial"/>
          <w:b/>
          <w:color w:val="C00000"/>
          <w:sz w:val="24"/>
          <w:u w:val="single"/>
        </w:rPr>
        <w:t xml:space="preserve">Email discussion: </w:t>
      </w:r>
      <w:r w:rsidRPr="0059548E">
        <w:rPr>
          <w:rFonts w:ascii="Arial" w:hAnsi="Arial" w:cs="Arial"/>
          <w:b/>
          <w:color w:val="C00000"/>
          <w:sz w:val="24"/>
          <w:u w:val="single"/>
        </w:rPr>
        <w:t>[102-e][224] NR_ext_to_71GHz_RRM_1</w:t>
      </w:r>
    </w:p>
    <w:tbl>
      <w:tblPr>
        <w:tblW w:w="0" w:type="auto"/>
        <w:tblLook w:val="04A0" w:firstRow="1" w:lastRow="0" w:firstColumn="1" w:lastColumn="0" w:noHBand="0" w:noVBand="1"/>
      </w:tblPr>
      <w:tblGrid>
        <w:gridCol w:w="2973"/>
        <w:gridCol w:w="1852"/>
        <w:gridCol w:w="1804"/>
        <w:gridCol w:w="1697"/>
        <w:gridCol w:w="1303"/>
      </w:tblGrid>
      <w:tr w:rsidR="0059548E" w:rsidRPr="00201923" w14:paraId="31605725"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1C3F7442" w14:textId="77777777" w:rsidR="0059548E" w:rsidRPr="002B4D53" w:rsidRDefault="0059548E"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495BD7A0" w14:textId="77777777" w:rsidR="0059548E" w:rsidRPr="002B4D53" w:rsidRDefault="0059548E"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636BF22F" w14:textId="77777777" w:rsidR="0059548E" w:rsidRPr="002B4D53" w:rsidRDefault="0059548E"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3F36E5D7" w14:textId="77777777" w:rsidR="0059548E" w:rsidRPr="002B4D53" w:rsidRDefault="0059548E"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381C511B" w14:textId="77777777" w:rsidR="0059548E" w:rsidRPr="002B4D53" w:rsidRDefault="0059548E"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59548E" w:rsidRPr="00201923" w14:paraId="527D03DF"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57FBF437" w14:textId="1C1EE83B" w:rsidR="0059548E" w:rsidRPr="002B4D53" w:rsidRDefault="0059548E" w:rsidP="0059548E">
            <w:pPr>
              <w:overflowPunct/>
              <w:autoSpaceDE/>
              <w:autoSpaceDN/>
              <w:adjustRightInd/>
              <w:spacing w:after="0"/>
              <w:rPr>
                <w:sz w:val="16"/>
                <w:szCs w:val="16"/>
                <w:lang w:val="en-US" w:eastAsia="en-US"/>
              </w:rPr>
            </w:pPr>
            <w:r w:rsidRPr="0059548E">
              <w:rPr>
                <w:sz w:val="16"/>
                <w:szCs w:val="16"/>
                <w:lang w:val="en-US" w:eastAsia="en-US"/>
              </w:rPr>
              <w:t>[102-e][224] NR_ext_to_71GHz_RRM_1</w:t>
            </w:r>
          </w:p>
        </w:tc>
        <w:tc>
          <w:tcPr>
            <w:tcW w:w="1852" w:type="dxa"/>
            <w:tcBorders>
              <w:top w:val="nil"/>
              <w:left w:val="nil"/>
              <w:bottom w:val="single" w:sz="4" w:space="0" w:color="auto"/>
              <w:right w:val="single" w:sz="4" w:space="0" w:color="auto"/>
            </w:tcBorders>
            <w:shd w:val="clear" w:color="auto" w:fill="auto"/>
            <w:hideMark/>
          </w:tcPr>
          <w:p w14:paraId="77D4D0A5" w14:textId="265AD4A8" w:rsidR="0059548E" w:rsidRPr="002B4D53" w:rsidRDefault="0059548E" w:rsidP="0059548E">
            <w:pPr>
              <w:overflowPunct/>
              <w:autoSpaceDE/>
              <w:autoSpaceDN/>
              <w:adjustRightInd/>
              <w:spacing w:after="0"/>
              <w:rPr>
                <w:sz w:val="16"/>
                <w:szCs w:val="16"/>
                <w:lang w:val="en-US" w:eastAsia="en-US"/>
              </w:rPr>
            </w:pPr>
            <w:r w:rsidRPr="0059548E">
              <w:rPr>
                <w:sz w:val="16"/>
                <w:szCs w:val="16"/>
                <w:lang w:val="en-US" w:eastAsia="en-US"/>
              </w:rPr>
              <w:t>R17 NR 52.6 - 71GHz (NR_ext_to_71GHz)</w:t>
            </w:r>
          </w:p>
        </w:tc>
        <w:tc>
          <w:tcPr>
            <w:tcW w:w="1804" w:type="dxa"/>
            <w:tcBorders>
              <w:top w:val="nil"/>
              <w:left w:val="nil"/>
              <w:bottom w:val="single" w:sz="4" w:space="0" w:color="auto"/>
              <w:right w:val="single" w:sz="4" w:space="0" w:color="auto"/>
            </w:tcBorders>
            <w:shd w:val="clear" w:color="auto" w:fill="auto"/>
            <w:hideMark/>
          </w:tcPr>
          <w:p w14:paraId="3A555502" w14:textId="7335B003" w:rsidR="0059548E" w:rsidRPr="002B4D53" w:rsidRDefault="0059548E" w:rsidP="0059548E">
            <w:pPr>
              <w:overflowPunct/>
              <w:autoSpaceDE/>
              <w:autoSpaceDN/>
              <w:adjustRightInd/>
              <w:spacing w:after="0"/>
              <w:rPr>
                <w:sz w:val="16"/>
                <w:szCs w:val="16"/>
                <w:lang w:val="en-US" w:eastAsia="en-US"/>
              </w:rPr>
            </w:pPr>
            <w:r w:rsidRPr="0059548E">
              <w:rPr>
                <w:sz w:val="16"/>
                <w:szCs w:val="16"/>
                <w:lang w:val="en-US" w:eastAsia="en-US"/>
              </w:rPr>
              <w:t>RRM Core requirements</w:t>
            </w:r>
            <w:r w:rsidRPr="0059548E">
              <w:rPr>
                <w:sz w:val="16"/>
                <w:szCs w:val="16"/>
                <w:lang w:val="en-US" w:eastAsia="en-US"/>
              </w:rPr>
              <w:br/>
              <w:t>- General and RRM requirements impacts</w:t>
            </w:r>
            <w:r w:rsidRPr="0059548E">
              <w:rPr>
                <w:sz w:val="16"/>
                <w:szCs w:val="16"/>
                <w:lang w:val="en-US" w:eastAsia="en-US"/>
              </w:rPr>
              <w:br/>
              <w:t>- Timing requirements</w:t>
            </w:r>
          </w:p>
        </w:tc>
        <w:tc>
          <w:tcPr>
            <w:tcW w:w="1697" w:type="dxa"/>
            <w:tcBorders>
              <w:top w:val="nil"/>
              <w:left w:val="nil"/>
              <w:bottom w:val="single" w:sz="4" w:space="0" w:color="auto"/>
              <w:right w:val="single" w:sz="4" w:space="0" w:color="auto"/>
            </w:tcBorders>
            <w:shd w:val="clear" w:color="auto" w:fill="auto"/>
            <w:hideMark/>
          </w:tcPr>
          <w:p w14:paraId="76AB0C5C" w14:textId="5297AEDC" w:rsidR="0059548E" w:rsidRPr="002B4D53" w:rsidRDefault="0059548E" w:rsidP="0059548E">
            <w:pPr>
              <w:overflowPunct/>
              <w:autoSpaceDE/>
              <w:autoSpaceDN/>
              <w:adjustRightInd/>
              <w:spacing w:after="0"/>
              <w:rPr>
                <w:sz w:val="16"/>
                <w:szCs w:val="16"/>
                <w:lang w:val="en-US" w:eastAsia="en-US"/>
              </w:rPr>
            </w:pPr>
            <w:r w:rsidRPr="0059548E">
              <w:rPr>
                <w:sz w:val="16"/>
                <w:szCs w:val="16"/>
                <w:lang w:val="en-US" w:eastAsia="en-US"/>
              </w:rPr>
              <w:t>10.16.8.1</w:t>
            </w:r>
            <w:r w:rsidRPr="0059548E">
              <w:rPr>
                <w:sz w:val="16"/>
                <w:szCs w:val="16"/>
                <w:lang w:val="en-US" w:eastAsia="en-US"/>
              </w:rPr>
              <w:br/>
              <w:t>10.16.8.2</w:t>
            </w:r>
          </w:p>
        </w:tc>
        <w:tc>
          <w:tcPr>
            <w:tcW w:w="1303" w:type="dxa"/>
            <w:tcBorders>
              <w:top w:val="nil"/>
              <w:left w:val="nil"/>
              <w:bottom w:val="single" w:sz="4" w:space="0" w:color="auto"/>
              <w:right w:val="single" w:sz="4" w:space="0" w:color="auto"/>
            </w:tcBorders>
            <w:shd w:val="clear" w:color="auto" w:fill="auto"/>
            <w:hideMark/>
          </w:tcPr>
          <w:p w14:paraId="1B060F13" w14:textId="6F0F0DC0" w:rsidR="0059548E" w:rsidRPr="002B4D53" w:rsidRDefault="0059548E" w:rsidP="0059548E">
            <w:pPr>
              <w:overflowPunct/>
              <w:autoSpaceDE/>
              <w:autoSpaceDN/>
              <w:adjustRightInd/>
              <w:spacing w:after="0"/>
              <w:rPr>
                <w:sz w:val="16"/>
                <w:szCs w:val="16"/>
                <w:lang w:val="en-US" w:eastAsia="en-US"/>
              </w:rPr>
            </w:pPr>
            <w:r w:rsidRPr="0059548E">
              <w:rPr>
                <w:sz w:val="16"/>
                <w:szCs w:val="16"/>
                <w:lang w:val="en-US" w:eastAsia="en-US"/>
              </w:rPr>
              <w:t>Prashant Sharma</w:t>
            </w:r>
          </w:p>
        </w:tc>
      </w:tr>
    </w:tbl>
    <w:p w14:paraId="210A7627" w14:textId="77777777" w:rsidR="0059548E" w:rsidRDefault="0059548E" w:rsidP="0059548E">
      <w:pPr>
        <w:rPr>
          <w:lang w:val="en-US"/>
        </w:rPr>
      </w:pPr>
    </w:p>
    <w:p w14:paraId="57BE7E61" w14:textId="2A9572B1" w:rsidR="0059548E" w:rsidRPr="00766996" w:rsidRDefault="0059548E" w:rsidP="0059548E">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67</w:t>
      </w:r>
      <w:r w:rsidRPr="00944C49">
        <w:rPr>
          <w:b/>
          <w:lang w:val="en-US" w:eastAsia="zh-CN"/>
        </w:rPr>
        <w:tab/>
      </w:r>
      <w:r>
        <w:rPr>
          <w:rFonts w:ascii="Arial" w:hAnsi="Arial" w:cs="Arial"/>
          <w:b/>
          <w:sz w:val="24"/>
        </w:rPr>
        <w:t xml:space="preserve">Email discussion summary: </w:t>
      </w:r>
      <w:r w:rsidRPr="0059548E">
        <w:rPr>
          <w:rFonts w:ascii="Arial" w:hAnsi="Arial" w:cs="Arial"/>
          <w:b/>
          <w:sz w:val="24"/>
        </w:rPr>
        <w:t>[102-e][224] NR_ext_to_71GHz_RRM_1</w:t>
      </w:r>
    </w:p>
    <w:p w14:paraId="42033058" w14:textId="1F1895B7" w:rsidR="0059548E" w:rsidRDefault="0059548E" w:rsidP="005954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r>
        <w:rPr>
          <w:i/>
          <w:lang w:val="en-US"/>
        </w:rPr>
        <w:t>)</w:t>
      </w:r>
    </w:p>
    <w:p w14:paraId="0F628965" w14:textId="77777777" w:rsidR="0059548E" w:rsidRPr="00944C49" w:rsidRDefault="0059548E" w:rsidP="0059548E">
      <w:pPr>
        <w:rPr>
          <w:rFonts w:ascii="Arial" w:hAnsi="Arial" w:cs="Arial"/>
          <w:b/>
          <w:lang w:val="en-US" w:eastAsia="zh-CN"/>
        </w:rPr>
      </w:pPr>
      <w:r w:rsidRPr="00944C49">
        <w:rPr>
          <w:rFonts w:ascii="Arial" w:hAnsi="Arial" w:cs="Arial"/>
          <w:b/>
          <w:lang w:val="en-US" w:eastAsia="zh-CN"/>
        </w:rPr>
        <w:t xml:space="preserve">Abstract: </w:t>
      </w:r>
    </w:p>
    <w:p w14:paraId="523DB0F8" w14:textId="77777777" w:rsidR="0059548E" w:rsidRDefault="0059548E" w:rsidP="0059548E">
      <w:pPr>
        <w:rPr>
          <w:rFonts w:ascii="Arial" w:hAnsi="Arial" w:cs="Arial"/>
          <w:b/>
          <w:lang w:val="en-US" w:eastAsia="zh-CN"/>
        </w:rPr>
      </w:pPr>
      <w:r w:rsidRPr="00944C49">
        <w:rPr>
          <w:rFonts w:ascii="Arial" w:hAnsi="Arial" w:cs="Arial"/>
          <w:b/>
          <w:lang w:val="en-US" w:eastAsia="zh-CN"/>
        </w:rPr>
        <w:t xml:space="preserve">Discussion: </w:t>
      </w:r>
    </w:p>
    <w:p w14:paraId="23BB0CA9" w14:textId="28D60D95" w:rsidR="0059548E" w:rsidRDefault="008179A6" w:rsidP="0059548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R4-2207065 (from R4-2206767).</w:t>
      </w:r>
    </w:p>
    <w:p w14:paraId="3EA6DF3C" w14:textId="536386F5" w:rsidR="008179A6" w:rsidRPr="00766996" w:rsidRDefault="008179A6" w:rsidP="008179A6">
      <w:pPr>
        <w:rPr>
          <w:rFonts w:ascii="Arial" w:hAnsi="Arial" w:cs="Arial"/>
          <w:b/>
          <w:sz w:val="24"/>
          <w:lang w:val="en-US"/>
        </w:rPr>
      </w:pPr>
      <w:r>
        <w:rPr>
          <w:rFonts w:ascii="Arial" w:hAnsi="Arial" w:cs="Arial"/>
          <w:b/>
          <w:color w:val="0000FF"/>
          <w:sz w:val="24"/>
          <w:u w:val="thick"/>
        </w:rPr>
        <w:lastRenderedPageBreak/>
        <w:t>R4-2207065</w:t>
      </w:r>
      <w:r w:rsidRPr="00944C49">
        <w:rPr>
          <w:b/>
          <w:lang w:val="en-US" w:eastAsia="zh-CN"/>
        </w:rPr>
        <w:tab/>
      </w:r>
      <w:r>
        <w:rPr>
          <w:rFonts w:ascii="Arial" w:hAnsi="Arial" w:cs="Arial"/>
          <w:b/>
          <w:sz w:val="24"/>
        </w:rPr>
        <w:t xml:space="preserve">Email discussion summary: </w:t>
      </w:r>
      <w:r w:rsidRPr="0059548E">
        <w:rPr>
          <w:rFonts w:ascii="Arial" w:hAnsi="Arial" w:cs="Arial"/>
          <w:b/>
          <w:sz w:val="24"/>
        </w:rPr>
        <w:t>[102-e][224] NR_ext_to_71GHz_RRM_1</w:t>
      </w:r>
    </w:p>
    <w:p w14:paraId="22CEE820" w14:textId="77777777" w:rsidR="008179A6" w:rsidRDefault="008179A6" w:rsidP="008179A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r>
        <w:rPr>
          <w:i/>
          <w:lang w:val="en-US"/>
        </w:rPr>
        <w:t>)</w:t>
      </w:r>
    </w:p>
    <w:p w14:paraId="76ABD99B" w14:textId="77777777" w:rsidR="008179A6" w:rsidRPr="00944C49" w:rsidRDefault="008179A6" w:rsidP="008179A6">
      <w:pPr>
        <w:rPr>
          <w:rFonts w:ascii="Arial" w:hAnsi="Arial" w:cs="Arial"/>
          <w:b/>
          <w:lang w:val="en-US" w:eastAsia="zh-CN"/>
        </w:rPr>
      </w:pPr>
      <w:r w:rsidRPr="00944C49">
        <w:rPr>
          <w:rFonts w:ascii="Arial" w:hAnsi="Arial" w:cs="Arial"/>
          <w:b/>
          <w:lang w:val="en-US" w:eastAsia="zh-CN"/>
        </w:rPr>
        <w:t xml:space="preserve">Abstract: </w:t>
      </w:r>
    </w:p>
    <w:p w14:paraId="39C8022D" w14:textId="77777777" w:rsidR="008179A6" w:rsidRDefault="008179A6" w:rsidP="008179A6">
      <w:pPr>
        <w:rPr>
          <w:rFonts w:ascii="Arial" w:hAnsi="Arial" w:cs="Arial"/>
          <w:b/>
          <w:lang w:val="en-US" w:eastAsia="zh-CN"/>
        </w:rPr>
      </w:pPr>
      <w:r w:rsidRPr="00944C49">
        <w:rPr>
          <w:rFonts w:ascii="Arial" w:hAnsi="Arial" w:cs="Arial"/>
          <w:b/>
          <w:lang w:val="en-US" w:eastAsia="zh-CN"/>
        </w:rPr>
        <w:t xml:space="preserve">Discussion: </w:t>
      </w:r>
    </w:p>
    <w:p w14:paraId="49083D5B" w14:textId="4486D74E" w:rsidR="008179A6" w:rsidRDefault="008179A6" w:rsidP="008179A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79A6">
        <w:rPr>
          <w:rFonts w:ascii="Arial" w:hAnsi="Arial" w:cs="Arial"/>
          <w:b/>
          <w:highlight w:val="yellow"/>
          <w:lang w:val="en-US" w:eastAsia="zh-CN"/>
        </w:rPr>
        <w:t>Return to.</w:t>
      </w:r>
    </w:p>
    <w:p w14:paraId="59E17ED1" w14:textId="77777777" w:rsidR="0059548E" w:rsidRDefault="0059548E" w:rsidP="0059548E">
      <w:pPr>
        <w:rPr>
          <w:lang w:val="en-US"/>
        </w:rPr>
      </w:pPr>
    </w:p>
    <w:p w14:paraId="023414A2" w14:textId="77777777" w:rsidR="004143B4" w:rsidRPr="00766996" w:rsidRDefault="004143B4" w:rsidP="004143B4">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23, 2022</w:t>
      </w:r>
      <w:r w:rsidRPr="00766996">
        <w:rPr>
          <w:rFonts w:ascii="Arial" w:hAnsi="Arial" w:cs="Arial"/>
          <w:b/>
          <w:color w:val="C00000"/>
          <w:u w:val="single"/>
          <w:lang w:eastAsia="zh-CN"/>
        </w:rPr>
        <w:t>)</w:t>
      </w:r>
    </w:p>
    <w:p w14:paraId="23084AC4" w14:textId="77777777" w:rsidR="004143B4" w:rsidRPr="00EC4A0A" w:rsidRDefault="004143B4" w:rsidP="004143B4">
      <w:pPr>
        <w:spacing w:line="252" w:lineRule="auto"/>
        <w:rPr>
          <w:u w:val="single"/>
        </w:rPr>
      </w:pPr>
      <w:r>
        <w:rPr>
          <w:u w:val="single"/>
        </w:rPr>
        <w:t>Key open issues</w:t>
      </w:r>
    </w:p>
    <w:p w14:paraId="76EB53F3" w14:textId="77777777" w:rsidR="00A3413B" w:rsidRPr="00A3413B" w:rsidRDefault="00A3413B" w:rsidP="00A3413B">
      <w:pPr>
        <w:pStyle w:val="ListParagraph"/>
        <w:numPr>
          <w:ilvl w:val="0"/>
          <w:numId w:val="10"/>
        </w:numPr>
        <w:spacing w:line="252" w:lineRule="auto"/>
        <w:rPr>
          <w:bCs/>
        </w:rPr>
      </w:pPr>
      <w:r w:rsidRPr="00A3413B">
        <w:rPr>
          <w:bCs/>
        </w:rPr>
        <w:t>Topic #1: General</w:t>
      </w:r>
    </w:p>
    <w:p w14:paraId="3D008438" w14:textId="77777777" w:rsidR="00A3413B" w:rsidRPr="00A3413B" w:rsidRDefault="00A3413B" w:rsidP="00A3413B">
      <w:pPr>
        <w:pStyle w:val="ListParagraph"/>
        <w:numPr>
          <w:ilvl w:val="1"/>
          <w:numId w:val="10"/>
        </w:numPr>
        <w:spacing w:line="252" w:lineRule="auto"/>
        <w:rPr>
          <w:bCs/>
        </w:rPr>
      </w:pPr>
      <w:r w:rsidRPr="00A3413B">
        <w:rPr>
          <w:bCs/>
        </w:rPr>
        <w:t>Sub-topic 1-1: Rx beam sweeping scaling factor</w:t>
      </w:r>
    </w:p>
    <w:p w14:paraId="57DD2465" w14:textId="77777777" w:rsidR="00A3413B" w:rsidRPr="00A3413B" w:rsidRDefault="00A3413B" w:rsidP="00A3413B">
      <w:pPr>
        <w:pStyle w:val="ListParagraph"/>
        <w:numPr>
          <w:ilvl w:val="1"/>
          <w:numId w:val="10"/>
        </w:numPr>
        <w:spacing w:line="252" w:lineRule="auto"/>
        <w:rPr>
          <w:bCs/>
        </w:rPr>
      </w:pPr>
      <w:r w:rsidRPr="00A3413B">
        <w:rPr>
          <w:bCs/>
        </w:rPr>
        <w:t xml:space="preserve">Sub-topic 1-2: </w:t>
      </w:r>
      <w:proofErr w:type="spellStart"/>
      <w:r w:rsidRPr="00A3413B">
        <w:rPr>
          <w:bCs/>
        </w:rPr>
        <w:t>deriveSSB-IndexFromCell</w:t>
      </w:r>
      <w:proofErr w:type="spellEnd"/>
    </w:p>
    <w:p w14:paraId="59CA1E8A" w14:textId="77777777" w:rsidR="00A3413B" w:rsidRPr="00A3413B" w:rsidRDefault="00A3413B" w:rsidP="00A3413B">
      <w:pPr>
        <w:pStyle w:val="ListParagraph"/>
        <w:numPr>
          <w:ilvl w:val="1"/>
          <w:numId w:val="10"/>
        </w:numPr>
        <w:spacing w:line="252" w:lineRule="auto"/>
        <w:rPr>
          <w:bCs/>
        </w:rPr>
      </w:pPr>
      <w:r w:rsidRPr="00A3413B">
        <w:rPr>
          <w:bCs/>
        </w:rPr>
        <w:t>Sub-topic 1-3: Scheduling restrictions</w:t>
      </w:r>
    </w:p>
    <w:p w14:paraId="3A028AE5" w14:textId="77777777" w:rsidR="00A3413B" w:rsidRPr="00A3413B" w:rsidRDefault="00A3413B" w:rsidP="00A3413B">
      <w:pPr>
        <w:pStyle w:val="ListParagraph"/>
        <w:numPr>
          <w:ilvl w:val="1"/>
          <w:numId w:val="10"/>
        </w:numPr>
        <w:spacing w:line="252" w:lineRule="auto"/>
        <w:rPr>
          <w:bCs/>
        </w:rPr>
      </w:pPr>
      <w:r w:rsidRPr="00A3413B">
        <w:rPr>
          <w:bCs/>
        </w:rPr>
        <w:t>Sub-topic 1-4: SSB index identification time</w:t>
      </w:r>
    </w:p>
    <w:p w14:paraId="0E974936" w14:textId="77777777" w:rsidR="00A3413B" w:rsidRPr="00A3413B" w:rsidRDefault="00A3413B" w:rsidP="00A3413B">
      <w:pPr>
        <w:pStyle w:val="ListParagraph"/>
        <w:numPr>
          <w:ilvl w:val="1"/>
          <w:numId w:val="10"/>
        </w:numPr>
        <w:spacing w:line="252" w:lineRule="auto"/>
        <w:rPr>
          <w:bCs/>
        </w:rPr>
      </w:pPr>
      <w:r w:rsidRPr="00A3413B">
        <w:rPr>
          <w:bCs/>
        </w:rPr>
        <w:t xml:space="preserve">Sub-topic 1-5: </w:t>
      </w:r>
      <w:proofErr w:type="spellStart"/>
      <w:r w:rsidRPr="00A3413B">
        <w:rPr>
          <w:bCs/>
        </w:rPr>
        <w:t>Psharing_factor</w:t>
      </w:r>
      <w:proofErr w:type="spellEnd"/>
    </w:p>
    <w:p w14:paraId="5CE0642C" w14:textId="77777777" w:rsidR="00A3413B" w:rsidRPr="00A3413B" w:rsidRDefault="00A3413B" w:rsidP="00A3413B">
      <w:pPr>
        <w:pStyle w:val="ListParagraph"/>
        <w:numPr>
          <w:ilvl w:val="0"/>
          <w:numId w:val="10"/>
        </w:numPr>
        <w:spacing w:line="252" w:lineRule="auto"/>
        <w:rPr>
          <w:bCs/>
        </w:rPr>
      </w:pPr>
      <w:r w:rsidRPr="00A3413B">
        <w:rPr>
          <w:bCs/>
        </w:rPr>
        <w:t>Topic #2: Timing requirements</w:t>
      </w:r>
    </w:p>
    <w:p w14:paraId="276FD7BC" w14:textId="77777777" w:rsidR="00A3413B" w:rsidRPr="00A3413B" w:rsidRDefault="00A3413B" w:rsidP="00A3413B">
      <w:pPr>
        <w:pStyle w:val="ListParagraph"/>
        <w:numPr>
          <w:ilvl w:val="1"/>
          <w:numId w:val="10"/>
        </w:numPr>
        <w:spacing w:line="252" w:lineRule="auto"/>
        <w:rPr>
          <w:bCs/>
        </w:rPr>
      </w:pPr>
      <w:r w:rsidRPr="00A3413B">
        <w:rPr>
          <w:bCs/>
        </w:rPr>
        <w:t>Sub-topic 2-1: UE transmit timing error</w:t>
      </w:r>
    </w:p>
    <w:p w14:paraId="08B4026B" w14:textId="77777777" w:rsidR="00A3413B" w:rsidRPr="00A3413B" w:rsidRDefault="00A3413B" w:rsidP="00A3413B">
      <w:pPr>
        <w:pStyle w:val="ListParagraph"/>
        <w:numPr>
          <w:ilvl w:val="1"/>
          <w:numId w:val="10"/>
        </w:numPr>
        <w:spacing w:line="252" w:lineRule="auto"/>
        <w:rPr>
          <w:bCs/>
        </w:rPr>
      </w:pPr>
      <w:r w:rsidRPr="00A3413B">
        <w:rPr>
          <w:bCs/>
        </w:rPr>
        <w:t xml:space="preserve">Sub-topic 2-2: Gradual timing adjustment </w:t>
      </w:r>
    </w:p>
    <w:p w14:paraId="7CCD8268" w14:textId="77777777" w:rsidR="00A3413B" w:rsidRPr="00A3413B" w:rsidRDefault="00A3413B" w:rsidP="00A3413B">
      <w:pPr>
        <w:pStyle w:val="ListParagraph"/>
        <w:numPr>
          <w:ilvl w:val="1"/>
          <w:numId w:val="10"/>
        </w:numPr>
        <w:spacing w:line="252" w:lineRule="auto"/>
        <w:rPr>
          <w:bCs/>
        </w:rPr>
      </w:pPr>
      <w:r w:rsidRPr="00A3413B">
        <w:rPr>
          <w:bCs/>
        </w:rPr>
        <w:t>Sub-topic 2-3: Timing advance</w:t>
      </w:r>
    </w:p>
    <w:p w14:paraId="7310D12E" w14:textId="77777777" w:rsidR="00A3413B" w:rsidRPr="00A3413B" w:rsidRDefault="00A3413B" w:rsidP="00A3413B">
      <w:pPr>
        <w:pStyle w:val="ListParagraph"/>
        <w:numPr>
          <w:ilvl w:val="1"/>
          <w:numId w:val="10"/>
        </w:numPr>
        <w:spacing w:line="252" w:lineRule="auto"/>
        <w:rPr>
          <w:bCs/>
        </w:rPr>
      </w:pPr>
      <w:r w:rsidRPr="00A3413B">
        <w:rPr>
          <w:bCs/>
        </w:rPr>
        <w:t xml:space="preserve">Sub-topic 2-4: MRTD </w:t>
      </w:r>
    </w:p>
    <w:p w14:paraId="6735C639" w14:textId="77777777" w:rsidR="00A3413B" w:rsidRPr="00A3413B" w:rsidRDefault="00A3413B" w:rsidP="00A3413B">
      <w:pPr>
        <w:pStyle w:val="ListParagraph"/>
        <w:numPr>
          <w:ilvl w:val="1"/>
          <w:numId w:val="10"/>
        </w:numPr>
        <w:spacing w:line="252" w:lineRule="auto"/>
        <w:rPr>
          <w:bCs/>
        </w:rPr>
      </w:pPr>
      <w:r w:rsidRPr="00A3413B">
        <w:rPr>
          <w:bCs/>
        </w:rPr>
        <w:t xml:space="preserve">Sub-topic 2-5: MTTD </w:t>
      </w:r>
    </w:p>
    <w:p w14:paraId="13A641AF" w14:textId="77777777" w:rsidR="004143B4" w:rsidRDefault="004143B4" w:rsidP="004143B4">
      <w:pPr>
        <w:spacing w:line="252" w:lineRule="auto"/>
        <w:rPr>
          <w:bCs/>
        </w:rPr>
      </w:pPr>
    </w:p>
    <w:p w14:paraId="0A7522CC" w14:textId="77777777" w:rsidR="001A50E2" w:rsidRPr="001A50E2" w:rsidRDefault="001A50E2" w:rsidP="001A50E2">
      <w:pPr>
        <w:spacing w:line="252" w:lineRule="auto"/>
        <w:rPr>
          <w:u w:val="single"/>
        </w:rPr>
      </w:pPr>
      <w:r w:rsidRPr="001A50E2">
        <w:rPr>
          <w:u w:val="single"/>
        </w:rPr>
        <w:t>Issue 1-1-1: Rx beam sweeping scaling factor</w:t>
      </w:r>
    </w:p>
    <w:p w14:paraId="6A5FA0F6"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096C9362" w14:textId="7A7CAB91" w:rsidR="005260FF" w:rsidRPr="005260FF" w:rsidRDefault="005260FF" w:rsidP="005260FF">
      <w:pPr>
        <w:pStyle w:val="ListParagraph"/>
        <w:numPr>
          <w:ilvl w:val="1"/>
          <w:numId w:val="10"/>
        </w:numPr>
        <w:spacing w:line="252" w:lineRule="auto"/>
        <w:ind w:left="1364"/>
        <w:rPr>
          <w:lang w:eastAsia="ja-JP"/>
        </w:rPr>
      </w:pPr>
      <w:r w:rsidRPr="005260FF">
        <w:rPr>
          <w:lang w:eastAsia="ja-JP"/>
        </w:rPr>
        <w:t>Proposal 1 (Vivo, Huawei</w:t>
      </w:r>
      <w:r w:rsidR="00BB0D12">
        <w:rPr>
          <w:lang w:eastAsia="ja-JP"/>
        </w:rPr>
        <w:t>, CATT</w:t>
      </w:r>
      <w:r w:rsidR="00EC35ED">
        <w:rPr>
          <w:lang w:eastAsia="ja-JP"/>
        </w:rPr>
        <w:t>, Apple, QC</w:t>
      </w:r>
      <w:r w:rsidRPr="005260FF">
        <w:rPr>
          <w:lang w:eastAsia="ja-JP"/>
        </w:rPr>
        <w:t>): The Rx beam sweeping scaling factor may need to be increased for FR2-2 compared with FR2-1.</w:t>
      </w:r>
    </w:p>
    <w:p w14:paraId="255EC595" w14:textId="2339C44D" w:rsidR="005260FF" w:rsidRPr="005260FF" w:rsidRDefault="005260FF" w:rsidP="005260FF">
      <w:pPr>
        <w:pStyle w:val="ListParagraph"/>
        <w:numPr>
          <w:ilvl w:val="1"/>
          <w:numId w:val="10"/>
        </w:numPr>
        <w:spacing w:line="252" w:lineRule="auto"/>
        <w:ind w:left="1364"/>
        <w:rPr>
          <w:lang w:eastAsia="ja-JP"/>
        </w:rPr>
      </w:pPr>
      <w:r w:rsidRPr="005260FF">
        <w:rPr>
          <w:lang w:eastAsia="ja-JP"/>
        </w:rPr>
        <w:t>Proposal 2a (LGE</w:t>
      </w:r>
      <w:r w:rsidR="00146B7B">
        <w:rPr>
          <w:lang w:eastAsia="ja-JP"/>
        </w:rPr>
        <w:t>, Nokia</w:t>
      </w:r>
      <w:r w:rsidR="00D7797E">
        <w:rPr>
          <w:lang w:eastAsia="ja-JP"/>
        </w:rPr>
        <w:t>, Intel</w:t>
      </w:r>
      <w:r w:rsidR="004B7C2C">
        <w:rPr>
          <w:lang w:eastAsia="ja-JP"/>
        </w:rPr>
        <w:t>, E///</w:t>
      </w:r>
      <w:r w:rsidRPr="005260FF">
        <w:rPr>
          <w:lang w:eastAsia="ja-JP"/>
        </w:rPr>
        <w:t>): Reuse the existing scaling factor for Rx beam sweeping for FR2-2 in CONNECTED mode.</w:t>
      </w:r>
    </w:p>
    <w:p w14:paraId="3FCEBAB3" w14:textId="77777777" w:rsidR="005260FF" w:rsidRPr="005260FF" w:rsidRDefault="005260FF" w:rsidP="005260FF">
      <w:pPr>
        <w:pStyle w:val="ListParagraph"/>
        <w:numPr>
          <w:ilvl w:val="1"/>
          <w:numId w:val="10"/>
        </w:numPr>
        <w:spacing w:line="252" w:lineRule="auto"/>
        <w:ind w:left="1364"/>
        <w:rPr>
          <w:lang w:eastAsia="ja-JP"/>
        </w:rPr>
      </w:pPr>
      <w:r w:rsidRPr="005260FF">
        <w:rPr>
          <w:lang w:eastAsia="ja-JP"/>
        </w:rPr>
        <w:t>Proposal 2b (LGE): Introduce a larger scaling factor for Rx beam sweeping ([8 x N</w:t>
      </w:r>
      <w:proofErr w:type="gramStart"/>
      <w:r w:rsidRPr="005260FF">
        <w:rPr>
          <w:lang w:eastAsia="ja-JP"/>
        </w:rPr>
        <w:t>])for</w:t>
      </w:r>
      <w:proofErr w:type="gramEnd"/>
      <w:r w:rsidRPr="005260FF">
        <w:rPr>
          <w:lang w:eastAsia="ja-JP"/>
        </w:rPr>
        <w:t xml:space="preserve"> FR2-2 in IDLE/INACTIVE mode.</w:t>
      </w:r>
    </w:p>
    <w:p w14:paraId="5E403E5E"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61A593F5" w14:textId="0DF5CA2D" w:rsidR="004143B4" w:rsidRDefault="00D7797E" w:rsidP="004143B4">
      <w:pPr>
        <w:pStyle w:val="ListParagraph"/>
        <w:numPr>
          <w:ilvl w:val="1"/>
          <w:numId w:val="10"/>
        </w:numPr>
        <w:spacing w:line="252" w:lineRule="auto"/>
        <w:ind w:left="1364"/>
        <w:rPr>
          <w:lang w:eastAsia="ja-JP"/>
        </w:rPr>
      </w:pPr>
      <w:r>
        <w:rPr>
          <w:lang w:eastAsia="ja-JP"/>
        </w:rPr>
        <w:t xml:space="preserve">E///: RF session agreed to use </w:t>
      </w:r>
      <w:r w:rsidR="004B7C2C">
        <w:rPr>
          <w:lang w:eastAsia="ja-JP"/>
        </w:rPr>
        <w:t>8 antenna elements, but we do not see strong correlation between number of elements and number of beams. Prefer 2a.</w:t>
      </w:r>
    </w:p>
    <w:p w14:paraId="2959D79C" w14:textId="5F108834" w:rsidR="00042EFB" w:rsidRDefault="00042EFB" w:rsidP="004143B4">
      <w:pPr>
        <w:pStyle w:val="ListParagraph"/>
        <w:numPr>
          <w:ilvl w:val="1"/>
          <w:numId w:val="10"/>
        </w:numPr>
        <w:spacing w:line="252" w:lineRule="auto"/>
        <w:ind w:left="1364"/>
        <w:rPr>
          <w:lang w:eastAsia="ja-JP"/>
        </w:rPr>
      </w:pPr>
      <w:r>
        <w:rPr>
          <w:lang w:eastAsia="ja-JP"/>
        </w:rPr>
        <w:t xml:space="preserve">Huawei: </w:t>
      </w:r>
      <w:r w:rsidR="00383D3C">
        <w:rPr>
          <w:lang w:eastAsia="ja-JP"/>
        </w:rPr>
        <w:t xml:space="preserve">Increased number of antenna elements will require more beams. Do not support differentiation </w:t>
      </w:r>
      <w:r w:rsidR="00B842A9">
        <w:rPr>
          <w:lang w:eastAsia="ja-JP"/>
        </w:rPr>
        <w:t>of IDLE/CONNECTED modes</w:t>
      </w:r>
    </w:p>
    <w:p w14:paraId="18462C21" w14:textId="1E4DB7DC" w:rsidR="00B842A9" w:rsidRDefault="00B842A9" w:rsidP="004143B4">
      <w:pPr>
        <w:pStyle w:val="ListParagraph"/>
        <w:numPr>
          <w:ilvl w:val="1"/>
          <w:numId w:val="10"/>
        </w:numPr>
        <w:spacing w:line="252" w:lineRule="auto"/>
        <w:ind w:left="1364"/>
        <w:rPr>
          <w:lang w:eastAsia="ja-JP"/>
        </w:rPr>
      </w:pPr>
      <w:r>
        <w:rPr>
          <w:lang w:eastAsia="ja-JP"/>
        </w:rPr>
        <w:t xml:space="preserve">LGE: </w:t>
      </w:r>
      <w:proofErr w:type="gramStart"/>
      <w:r>
        <w:rPr>
          <w:lang w:eastAsia="ja-JP"/>
        </w:rPr>
        <w:t>Originally</w:t>
      </w:r>
      <w:proofErr w:type="gramEnd"/>
      <w:r>
        <w:rPr>
          <w:lang w:eastAsia="ja-JP"/>
        </w:rPr>
        <w:t xml:space="preserve"> we prefer to extend, but considering timelines </w:t>
      </w:r>
      <w:r w:rsidR="00823A61">
        <w:rPr>
          <w:lang w:eastAsia="ja-JP"/>
        </w:rPr>
        <w:t>we suggest to split the discussion for IDLE/CONNECTED. We can compromise to reuse current scaling factor for all scenarios.</w:t>
      </w:r>
    </w:p>
    <w:p w14:paraId="269333E3" w14:textId="7895D235" w:rsidR="00823A61" w:rsidRDefault="00823A61" w:rsidP="004143B4">
      <w:pPr>
        <w:pStyle w:val="ListParagraph"/>
        <w:numPr>
          <w:ilvl w:val="1"/>
          <w:numId w:val="10"/>
        </w:numPr>
        <w:spacing w:line="252" w:lineRule="auto"/>
        <w:ind w:left="1364"/>
        <w:rPr>
          <w:lang w:eastAsia="ja-JP"/>
        </w:rPr>
      </w:pPr>
      <w:r>
        <w:rPr>
          <w:lang w:eastAsia="ja-JP"/>
        </w:rPr>
        <w:t>Apple: We need to reconsider beam sweeping factor.</w:t>
      </w:r>
    </w:p>
    <w:p w14:paraId="26AE36F6" w14:textId="2E5A3AD5" w:rsidR="008E72DA" w:rsidRDefault="008E72DA" w:rsidP="004143B4">
      <w:pPr>
        <w:pStyle w:val="ListParagraph"/>
        <w:numPr>
          <w:ilvl w:val="1"/>
          <w:numId w:val="10"/>
        </w:numPr>
        <w:spacing w:line="252" w:lineRule="auto"/>
        <w:ind w:left="1364"/>
        <w:rPr>
          <w:lang w:eastAsia="ja-JP"/>
        </w:rPr>
      </w:pPr>
      <w:r>
        <w:rPr>
          <w:lang w:eastAsia="ja-JP"/>
        </w:rPr>
        <w:t xml:space="preserve">QC: </w:t>
      </w:r>
      <w:r w:rsidR="00EC35ED">
        <w:rPr>
          <w:lang w:eastAsia="ja-JP"/>
        </w:rPr>
        <w:t>Need to increase.</w:t>
      </w:r>
    </w:p>
    <w:p w14:paraId="614E7D22" w14:textId="57848704" w:rsidR="00C61A6E" w:rsidRDefault="007C1729" w:rsidP="004143B4">
      <w:pPr>
        <w:pStyle w:val="ListParagraph"/>
        <w:numPr>
          <w:ilvl w:val="1"/>
          <w:numId w:val="10"/>
        </w:numPr>
        <w:spacing w:line="252" w:lineRule="auto"/>
        <w:ind w:left="1364"/>
        <w:rPr>
          <w:lang w:eastAsia="ja-JP"/>
        </w:rPr>
      </w:pPr>
      <w:r>
        <w:rPr>
          <w:lang w:eastAsia="ja-JP"/>
        </w:rPr>
        <w:t>vivo: The agree</w:t>
      </w:r>
      <w:r w:rsidR="00FD09C9">
        <w:rPr>
          <w:lang w:eastAsia="ja-JP"/>
        </w:rPr>
        <w:t>ment in the RF session was made in the last meeting.</w:t>
      </w:r>
    </w:p>
    <w:p w14:paraId="123C89D6" w14:textId="2C71C119" w:rsidR="00AA64BF" w:rsidRDefault="00AA64BF" w:rsidP="004143B4">
      <w:pPr>
        <w:pStyle w:val="ListParagraph"/>
        <w:numPr>
          <w:ilvl w:val="1"/>
          <w:numId w:val="10"/>
        </w:numPr>
        <w:spacing w:line="252" w:lineRule="auto"/>
        <w:ind w:left="1364"/>
        <w:rPr>
          <w:lang w:eastAsia="ja-JP"/>
        </w:rPr>
      </w:pPr>
      <w:r>
        <w:rPr>
          <w:lang w:eastAsia="ja-JP"/>
        </w:rPr>
        <w:lastRenderedPageBreak/>
        <w:t>Intel: we typically operate with rough beams</w:t>
      </w:r>
      <w:r w:rsidR="0096727C">
        <w:rPr>
          <w:lang w:eastAsia="ja-JP"/>
        </w:rPr>
        <w:t>, while number of elements will mostly affect fine beams</w:t>
      </w:r>
    </w:p>
    <w:p w14:paraId="2309A284" w14:textId="0D88CE0A" w:rsidR="0096727C" w:rsidRDefault="0096727C" w:rsidP="004143B4">
      <w:pPr>
        <w:pStyle w:val="ListParagraph"/>
        <w:numPr>
          <w:ilvl w:val="1"/>
          <w:numId w:val="10"/>
        </w:numPr>
        <w:spacing w:line="252" w:lineRule="auto"/>
        <w:ind w:left="1364"/>
        <w:rPr>
          <w:lang w:eastAsia="ja-JP"/>
        </w:rPr>
      </w:pPr>
      <w:r>
        <w:rPr>
          <w:lang w:eastAsia="ja-JP"/>
        </w:rPr>
        <w:t xml:space="preserve">Nokia: </w:t>
      </w:r>
      <w:r w:rsidR="00F50004">
        <w:rPr>
          <w:lang w:eastAsia="ja-JP"/>
        </w:rPr>
        <w:t xml:space="preserve">Not sufficient details for Proposal 1. </w:t>
      </w:r>
    </w:p>
    <w:p w14:paraId="282A08DA" w14:textId="77777777" w:rsidR="004143B4" w:rsidRPr="007B535B" w:rsidRDefault="004143B4" w:rsidP="004143B4">
      <w:pPr>
        <w:pStyle w:val="ListParagraph"/>
        <w:numPr>
          <w:ilvl w:val="0"/>
          <w:numId w:val="10"/>
        </w:numPr>
        <w:spacing w:line="252" w:lineRule="auto"/>
        <w:ind w:left="644"/>
        <w:rPr>
          <w:highlight w:val="green"/>
          <w:lang w:eastAsia="ja-JP"/>
        </w:rPr>
      </w:pPr>
      <w:r w:rsidRPr="007B535B">
        <w:rPr>
          <w:highlight w:val="green"/>
          <w:lang w:eastAsia="ja-JP"/>
        </w:rPr>
        <w:t>Agreements</w:t>
      </w:r>
    </w:p>
    <w:p w14:paraId="6FA26DC8" w14:textId="18FF5526" w:rsidR="004143B4" w:rsidRPr="007B535B" w:rsidRDefault="00F50004" w:rsidP="004143B4">
      <w:pPr>
        <w:pStyle w:val="ListParagraph"/>
        <w:numPr>
          <w:ilvl w:val="1"/>
          <w:numId w:val="10"/>
        </w:numPr>
        <w:spacing w:line="252" w:lineRule="auto"/>
        <w:ind w:left="1364"/>
        <w:rPr>
          <w:highlight w:val="green"/>
          <w:lang w:eastAsia="ja-JP"/>
        </w:rPr>
      </w:pPr>
      <w:r w:rsidRPr="007B535B">
        <w:rPr>
          <w:rFonts w:eastAsiaTheme="minorEastAsia"/>
          <w:iCs/>
          <w:highlight w:val="green"/>
        </w:rPr>
        <w:t>Rx beam sweeping scaling factor is FFS</w:t>
      </w:r>
    </w:p>
    <w:p w14:paraId="4C15BD6D" w14:textId="6BA9B00A" w:rsidR="00F50004" w:rsidRPr="007B535B" w:rsidRDefault="00F50004" w:rsidP="00F50004">
      <w:pPr>
        <w:pStyle w:val="ListParagraph"/>
        <w:numPr>
          <w:ilvl w:val="2"/>
          <w:numId w:val="10"/>
        </w:numPr>
        <w:spacing w:line="252" w:lineRule="auto"/>
        <w:rPr>
          <w:highlight w:val="green"/>
          <w:lang w:eastAsia="ja-JP"/>
        </w:rPr>
      </w:pPr>
      <w:r w:rsidRPr="007B535B">
        <w:rPr>
          <w:highlight w:val="green"/>
          <w:lang w:eastAsia="ja-JP"/>
        </w:rPr>
        <w:t>Option 1: The Rx beam sweeping scaling factor is increased for FR2-2 compared with FR2-1</w:t>
      </w:r>
    </w:p>
    <w:p w14:paraId="7910DEFD" w14:textId="6E73FA5D" w:rsidR="00F50004" w:rsidRPr="007B535B" w:rsidRDefault="00F50004" w:rsidP="00F50004">
      <w:pPr>
        <w:pStyle w:val="ListParagraph"/>
        <w:numPr>
          <w:ilvl w:val="2"/>
          <w:numId w:val="10"/>
        </w:numPr>
        <w:spacing w:line="252" w:lineRule="auto"/>
        <w:rPr>
          <w:highlight w:val="green"/>
          <w:lang w:eastAsia="ja-JP"/>
        </w:rPr>
      </w:pPr>
      <w:r w:rsidRPr="007B535B">
        <w:rPr>
          <w:highlight w:val="green"/>
          <w:lang w:eastAsia="ja-JP"/>
        </w:rPr>
        <w:t>Option 2: Reuse the existing FR2</w:t>
      </w:r>
      <w:r w:rsidR="008A5724" w:rsidRPr="007B535B">
        <w:rPr>
          <w:highlight w:val="green"/>
          <w:lang w:eastAsia="ja-JP"/>
        </w:rPr>
        <w:t>-1</w:t>
      </w:r>
      <w:r w:rsidRPr="007B535B">
        <w:rPr>
          <w:highlight w:val="green"/>
          <w:lang w:eastAsia="ja-JP"/>
        </w:rPr>
        <w:t xml:space="preserve"> scaling factor for Rx beam sweeping for FR2-2.</w:t>
      </w:r>
    </w:p>
    <w:p w14:paraId="4FAF9E54" w14:textId="60B866C8" w:rsidR="008715E5" w:rsidRDefault="008715E5" w:rsidP="00D1409D">
      <w:pPr>
        <w:spacing w:line="252" w:lineRule="auto"/>
        <w:ind w:left="568"/>
        <w:rPr>
          <w:lang w:eastAsia="ja-JP"/>
        </w:rPr>
      </w:pPr>
      <w:r w:rsidRPr="007B535B">
        <w:rPr>
          <w:highlight w:val="yellow"/>
          <w:lang w:eastAsia="ja-JP"/>
        </w:rPr>
        <w:t>Session chair: Continue discussion in the 2</w:t>
      </w:r>
      <w:r w:rsidRPr="007B535B">
        <w:rPr>
          <w:highlight w:val="yellow"/>
          <w:vertAlign w:val="superscript"/>
          <w:lang w:eastAsia="ja-JP"/>
        </w:rPr>
        <w:t>nd</w:t>
      </w:r>
      <w:r w:rsidRPr="007B535B">
        <w:rPr>
          <w:highlight w:val="yellow"/>
          <w:lang w:eastAsia="ja-JP"/>
        </w:rPr>
        <w:t xml:space="preserve"> round to identify </w:t>
      </w:r>
      <w:r w:rsidR="00D1409D" w:rsidRPr="007B535B">
        <w:rPr>
          <w:highlight w:val="yellow"/>
          <w:lang w:eastAsia="ja-JP"/>
        </w:rPr>
        <w:t>candidate values for Option 1. For the next meeting companies are encouraged to bring analysis for all identified options.</w:t>
      </w:r>
    </w:p>
    <w:p w14:paraId="237C96BE" w14:textId="77777777" w:rsidR="001A50E2" w:rsidRDefault="001A50E2" w:rsidP="004143B4">
      <w:pPr>
        <w:spacing w:line="252" w:lineRule="auto"/>
        <w:rPr>
          <w:u w:val="single"/>
        </w:rPr>
      </w:pPr>
    </w:p>
    <w:p w14:paraId="7DAFB177" w14:textId="77777777" w:rsidR="001A50E2" w:rsidRPr="001A50E2" w:rsidRDefault="001A50E2" w:rsidP="001A50E2">
      <w:pPr>
        <w:spacing w:line="252" w:lineRule="auto"/>
        <w:rPr>
          <w:u w:val="single"/>
        </w:rPr>
      </w:pPr>
      <w:r w:rsidRPr="001A50E2">
        <w:rPr>
          <w:u w:val="single"/>
        </w:rPr>
        <w:t xml:space="preserve">Issue 1-2-1: Frame boundary tolerance when </w:t>
      </w:r>
      <w:proofErr w:type="spellStart"/>
      <w:r w:rsidRPr="001A50E2">
        <w:rPr>
          <w:u w:val="single"/>
        </w:rPr>
        <w:t>deriveSSB-IndexFromCell</w:t>
      </w:r>
      <w:proofErr w:type="spellEnd"/>
      <w:r w:rsidRPr="001A50E2">
        <w:rPr>
          <w:u w:val="single"/>
        </w:rPr>
        <w:t xml:space="preserve"> is disabled</w:t>
      </w:r>
    </w:p>
    <w:p w14:paraId="3C52F0D9"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3E3AC0F7" w14:textId="28530876" w:rsidR="00F50338" w:rsidRPr="00F50338" w:rsidRDefault="00AF7504" w:rsidP="00F50338">
      <w:pPr>
        <w:pStyle w:val="ListParagraph"/>
        <w:numPr>
          <w:ilvl w:val="1"/>
          <w:numId w:val="10"/>
        </w:numPr>
        <w:ind w:left="1364"/>
        <w:rPr>
          <w:rFonts w:eastAsiaTheme="minorEastAsia"/>
          <w:iCs/>
        </w:rPr>
      </w:pPr>
      <w:r>
        <w:rPr>
          <w:rFonts w:eastAsiaTheme="minorEastAsia"/>
          <w:iCs/>
        </w:rPr>
        <w:t>Option</w:t>
      </w:r>
      <w:r w:rsidR="00F50338" w:rsidRPr="00F50338">
        <w:rPr>
          <w:rFonts w:eastAsiaTheme="minorEastAsia"/>
          <w:iCs/>
        </w:rPr>
        <w:t xml:space="preserve"> 1 (Qualcomm, Intel, Vivo</w:t>
      </w:r>
      <w:r w:rsidR="00693F98">
        <w:rPr>
          <w:rFonts w:eastAsiaTheme="minorEastAsia"/>
          <w:iCs/>
        </w:rPr>
        <w:t>, Apple</w:t>
      </w:r>
      <w:r w:rsidR="00F50338" w:rsidRPr="00F50338">
        <w:rPr>
          <w:rFonts w:eastAsiaTheme="minorEastAsia"/>
          <w:iCs/>
        </w:rPr>
        <w:t xml:space="preserve">): Specify the frame boundary alignment tolerance for the case when </w:t>
      </w:r>
      <w:proofErr w:type="spellStart"/>
      <w:r w:rsidR="00F50338" w:rsidRPr="00F50338">
        <w:rPr>
          <w:rFonts w:eastAsiaTheme="minorEastAsia"/>
          <w:iCs/>
        </w:rPr>
        <w:t>deriveSSB-IndexFromCell</w:t>
      </w:r>
      <w:proofErr w:type="spellEnd"/>
      <w:r w:rsidR="00F50338" w:rsidRPr="00F50338">
        <w:rPr>
          <w:rFonts w:eastAsiaTheme="minorEastAsia"/>
          <w:iCs/>
        </w:rPr>
        <w:t xml:space="preserve"> is disabled for 960kHz SCS. </w:t>
      </w:r>
    </w:p>
    <w:p w14:paraId="6F098DE8" w14:textId="555C3C75" w:rsidR="00F50338" w:rsidRDefault="00AF7504" w:rsidP="00F50338">
      <w:pPr>
        <w:pStyle w:val="ListParagraph"/>
        <w:numPr>
          <w:ilvl w:val="1"/>
          <w:numId w:val="10"/>
        </w:numPr>
        <w:ind w:left="1364"/>
        <w:rPr>
          <w:rFonts w:eastAsiaTheme="minorEastAsia"/>
          <w:iCs/>
        </w:rPr>
      </w:pPr>
      <w:r>
        <w:rPr>
          <w:rFonts w:eastAsiaTheme="minorEastAsia"/>
          <w:iCs/>
        </w:rPr>
        <w:t>Option</w:t>
      </w:r>
      <w:r w:rsidR="00F50338" w:rsidRPr="00F50338">
        <w:rPr>
          <w:rFonts w:eastAsiaTheme="minorEastAsia"/>
          <w:iCs/>
        </w:rPr>
        <w:t xml:space="preserve"> 2 (CATT, Nokia, LGE, Ericsson, Huawei): Do not specify frame boundary alignment tolerance for the case when </w:t>
      </w:r>
      <w:proofErr w:type="spellStart"/>
      <w:r w:rsidR="00F50338" w:rsidRPr="00F50338">
        <w:rPr>
          <w:rFonts w:eastAsiaTheme="minorEastAsia"/>
          <w:iCs/>
        </w:rPr>
        <w:t>deriveSSB-IndexFromCell</w:t>
      </w:r>
      <w:proofErr w:type="spellEnd"/>
      <w:r w:rsidR="00F50338" w:rsidRPr="00F50338">
        <w:rPr>
          <w:rFonts w:eastAsiaTheme="minorEastAsia"/>
          <w:iCs/>
        </w:rPr>
        <w:t xml:space="preserve"> is disabled.</w:t>
      </w:r>
    </w:p>
    <w:p w14:paraId="4E882979" w14:textId="4AE8F879" w:rsidR="00C6458F" w:rsidRPr="00F50338" w:rsidRDefault="00C6458F" w:rsidP="00F50338">
      <w:pPr>
        <w:pStyle w:val="ListParagraph"/>
        <w:numPr>
          <w:ilvl w:val="1"/>
          <w:numId w:val="10"/>
        </w:numPr>
        <w:ind w:left="1364"/>
        <w:rPr>
          <w:rFonts w:eastAsiaTheme="minorEastAsia"/>
          <w:iCs/>
        </w:rPr>
      </w:pPr>
      <w:r>
        <w:rPr>
          <w:rFonts w:eastAsiaTheme="minorEastAsia"/>
          <w:iCs/>
        </w:rPr>
        <w:t xml:space="preserve">Option </w:t>
      </w:r>
      <w:r w:rsidR="009435C6">
        <w:rPr>
          <w:rFonts w:eastAsiaTheme="minorEastAsia"/>
          <w:iCs/>
        </w:rPr>
        <w:t>3</w:t>
      </w:r>
      <w:r w:rsidR="008C5B2A">
        <w:rPr>
          <w:rFonts w:eastAsiaTheme="minorEastAsia"/>
          <w:iCs/>
        </w:rPr>
        <w:t xml:space="preserve"> (compromise)</w:t>
      </w:r>
      <w:r w:rsidR="009435C6">
        <w:rPr>
          <w:rFonts w:eastAsiaTheme="minorEastAsia"/>
          <w:iCs/>
        </w:rPr>
        <w:t xml:space="preserve">: </w:t>
      </w:r>
      <w:r w:rsidR="009435C6" w:rsidRPr="00F50338">
        <w:rPr>
          <w:rFonts w:eastAsiaTheme="minorEastAsia"/>
          <w:iCs/>
        </w:rPr>
        <w:t xml:space="preserve">Specify the frame boundary alignment tolerance for the case when </w:t>
      </w:r>
      <w:proofErr w:type="spellStart"/>
      <w:r w:rsidR="009435C6" w:rsidRPr="00F50338">
        <w:rPr>
          <w:rFonts w:eastAsiaTheme="minorEastAsia"/>
          <w:iCs/>
        </w:rPr>
        <w:t>deriveSSB-IndexFromCell</w:t>
      </w:r>
      <w:proofErr w:type="spellEnd"/>
      <w:r w:rsidR="009435C6" w:rsidRPr="00F50338">
        <w:rPr>
          <w:rFonts w:eastAsiaTheme="minorEastAsia"/>
          <w:iCs/>
        </w:rPr>
        <w:t xml:space="preserve"> is disabled for 960kHz SCS.</w:t>
      </w:r>
      <w:r w:rsidR="009435C6">
        <w:rPr>
          <w:rFonts w:eastAsiaTheme="minorEastAsia"/>
          <w:iCs/>
        </w:rPr>
        <w:t xml:space="preserve"> UE requirements are defined under assumption that UE can read PBCH payload.</w:t>
      </w:r>
    </w:p>
    <w:p w14:paraId="5DB65BBC"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37EA1F67" w14:textId="01887DC2" w:rsidR="004143B4" w:rsidRDefault="00AF7504" w:rsidP="004143B4">
      <w:pPr>
        <w:pStyle w:val="ListParagraph"/>
        <w:numPr>
          <w:ilvl w:val="1"/>
          <w:numId w:val="10"/>
        </w:numPr>
        <w:spacing w:line="252" w:lineRule="auto"/>
        <w:ind w:left="1364"/>
        <w:rPr>
          <w:lang w:eastAsia="ja-JP"/>
        </w:rPr>
      </w:pPr>
      <w:r>
        <w:rPr>
          <w:lang w:eastAsia="ja-JP"/>
        </w:rPr>
        <w:t>Vivo: Option 1 is beneficial for both UE and NW.</w:t>
      </w:r>
    </w:p>
    <w:p w14:paraId="6C4D3AB7" w14:textId="6C906E41" w:rsidR="004A4912" w:rsidRDefault="004A4912" w:rsidP="004143B4">
      <w:pPr>
        <w:pStyle w:val="ListParagraph"/>
        <w:numPr>
          <w:ilvl w:val="1"/>
          <w:numId w:val="10"/>
        </w:numPr>
        <w:spacing w:line="252" w:lineRule="auto"/>
        <w:ind w:left="1364"/>
        <w:rPr>
          <w:lang w:eastAsia="ja-JP"/>
        </w:rPr>
      </w:pPr>
      <w:r>
        <w:rPr>
          <w:lang w:eastAsia="ja-JP"/>
        </w:rPr>
        <w:t xml:space="preserve">Apple: </w:t>
      </w:r>
      <w:r w:rsidR="00693F98">
        <w:rPr>
          <w:lang w:eastAsia="ja-JP"/>
        </w:rPr>
        <w:t>Option 1. Agree with vivo</w:t>
      </w:r>
    </w:p>
    <w:p w14:paraId="7BE2ADBE" w14:textId="6760A2E4" w:rsidR="004E15AE" w:rsidRDefault="004E15AE" w:rsidP="004143B4">
      <w:pPr>
        <w:pStyle w:val="ListParagraph"/>
        <w:numPr>
          <w:ilvl w:val="1"/>
          <w:numId w:val="10"/>
        </w:numPr>
        <w:spacing w:line="252" w:lineRule="auto"/>
        <w:ind w:left="1364"/>
        <w:rPr>
          <w:lang w:eastAsia="ja-JP"/>
        </w:rPr>
      </w:pPr>
      <w:r>
        <w:rPr>
          <w:lang w:eastAsia="ja-JP"/>
        </w:rPr>
        <w:t xml:space="preserve">Huawei: Option 1 implies specific UE implementation. Need to define requirements based </w:t>
      </w:r>
      <w:r w:rsidR="00C6458F">
        <w:rPr>
          <w:lang w:eastAsia="ja-JP"/>
        </w:rPr>
        <w:t>on the worst case. Compromise to define frame boundary alignment and allow UE to make decoding</w:t>
      </w:r>
      <w:r w:rsidR="008C5B2A">
        <w:rPr>
          <w:lang w:eastAsia="ja-JP"/>
        </w:rPr>
        <w:t>.</w:t>
      </w:r>
    </w:p>
    <w:p w14:paraId="0155EF61" w14:textId="72579480" w:rsidR="008C5B2A" w:rsidRDefault="00E00A83" w:rsidP="004143B4">
      <w:pPr>
        <w:pStyle w:val="ListParagraph"/>
        <w:numPr>
          <w:ilvl w:val="1"/>
          <w:numId w:val="10"/>
        </w:numPr>
        <w:spacing w:line="252" w:lineRule="auto"/>
        <w:ind w:left="1364"/>
        <w:rPr>
          <w:lang w:eastAsia="ja-JP"/>
        </w:rPr>
      </w:pPr>
      <w:r>
        <w:rPr>
          <w:lang w:eastAsia="ja-JP"/>
        </w:rPr>
        <w:t xml:space="preserve">Nokia: </w:t>
      </w:r>
      <w:r w:rsidR="00402AEB">
        <w:rPr>
          <w:lang w:eastAsia="ja-JP"/>
        </w:rPr>
        <w:t>Need further clarification on UE RX assumptions for Option 1.</w:t>
      </w:r>
    </w:p>
    <w:p w14:paraId="24E8F9D3" w14:textId="3C4E39D4" w:rsidR="00402AEB" w:rsidRDefault="00402AEB" w:rsidP="004143B4">
      <w:pPr>
        <w:pStyle w:val="ListParagraph"/>
        <w:numPr>
          <w:ilvl w:val="1"/>
          <w:numId w:val="10"/>
        </w:numPr>
        <w:spacing w:line="252" w:lineRule="auto"/>
        <w:ind w:left="1364"/>
        <w:rPr>
          <w:lang w:eastAsia="ja-JP"/>
        </w:rPr>
      </w:pPr>
      <w:r>
        <w:rPr>
          <w:lang w:eastAsia="ja-JP"/>
        </w:rPr>
        <w:t xml:space="preserve">Intel: </w:t>
      </w:r>
      <w:r w:rsidR="00B8339A">
        <w:rPr>
          <w:lang w:eastAsia="ja-JP"/>
        </w:rPr>
        <w:t>Our understanding is that Option 1 and Option 3 are identical. If UE can detect PBCH DMRS then it will have improved performance.</w:t>
      </w:r>
    </w:p>
    <w:p w14:paraId="200D5056" w14:textId="569AE2B1" w:rsidR="00BB2BF3" w:rsidRDefault="001A332E" w:rsidP="004143B4">
      <w:pPr>
        <w:pStyle w:val="ListParagraph"/>
        <w:numPr>
          <w:ilvl w:val="1"/>
          <w:numId w:val="10"/>
        </w:numPr>
        <w:spacing w:line="252" w:lineRule="auto"/>
        <w:ind w:left="1364"/>
        <w:rPr>
          <w:lang w:eastAsia="ja-JP"/>
        </w:rPr>
      </w:pPr>
      <w:r>
        <w:rPr>
          <w:lang w:eastAsia="ja-JP"/>
        </w:rPr>
        <w:t>QC</w:t>
      </w:r>
      <w:r w:rsidR="00BB2BF3">
        <w:rPr>
          <w:lang w:eastAsia="ja-JP"/>
        </w:rPr>
        <w:t>:</w:t>
      </w:r>
      <w:r>
        <w:rPr>
          <w:lang w:eastAsia="ja-JP"/>
        </w:rPr>
        <w:t xml:space="preserve"> </w:t>
      </w:r>
      <w:r w:rsidR="00E73E9E">
        <w:rPr>
          <w:lang w:eastAsia="ja-JP"/>
        </w:rPr>
        <w:t>O</w:t>
      </w:r>
      <w:r>
        <w:rPr>
          <w:lang w:eastAsia="ja-JP"/>
        </w:rPr>
        <w:t>ur proposal was to enable DMRS-based detection</w:t>
      </w:r>
      <w:r w:rsidR="00E73E9E">
        <w:rPr>
          <w:lang w:eastAsia="ja-JP"/>
        </w:rPr>
        <w:t xml:space="preserve"> (for Option 1)</w:t>
      </w:r>
      <w:r>
        <w:rPr>
          <w:lang w:eastAsia="ja-JP"/>
        </w:rPr>
        <w:t>.</w:t>
      </w:r>
      <w:r w:rsidR="00E73E9E">
        <w:rPr>
          <w:lang w:eastAsia="ja-JP"/>
        </w:rPr>
        <w:t xml:space="preserve"> We are ok with Option 3.</w:t>
      </w:r>
      <w:r w:rsidR="00BB2BF3">
        <w:rPr>
          <w:lang w:eastAsia="ja-JP"/>
        </w:rPr>
        <w:t xml:space="preserve"> </w:t>
      </w:r>
      <w:r w:rsidR="00E73E9E">
        <w:rPr>
          <w:lang w:eastAsia="ja-JP"/>
        </w:rPr>
        <w:t>To E/// - we need to provide some assumption for UE.</w:t>
      </w:r>
      <w:r w:rsidR="00061ABF">
        <w:rPr>
          <w:lang w:eastAsia="ja-JP"/>
        </w:rPr>
        <w:t xml:space="preserve"> For the tolerance – we can reuse requirements for 480kHz.</w:t>
      </w:r>
    </w:p>
    <w:p w14:paraId="2BC37FAC" w14:textId="77777777" w:rsidR="004143B4" w:rsidRPr="00E74BF6" w:rsidRDefault="004143B4" w:rsidP="004143B4">
      <w:pPr>
        <w:pStyle w:val="ListParagraph"/>
        <w:numPr>
          <w:ilvl w:val="0"/>
          <w:numId w:val="10"/>
        </w:numPr>
        <w:spacing w:line="252" w:lineRule="auto"/>
        <w:ind w:left="644"/>
        <w:rPr>
          <w:highlight w:val="green"/>
          <w:lang w:eastAsia="ja-JP"/>
        </w:rPr>
      </w:pPr>
      <w:r w:rsidRPr="00E74BF6">
        <w:rPr>
          <w:highlight w:val="green"/>
          <w:lang w:eastAsia="ja-JP"/>
        </w:rPr>
        <w:t>Agreements</w:t>
      </w:r>
    </w:p>
    <w:p w14:paraId="1CF36177" w14:textId="77777777" w:rsidR="00EA5DC8" w:rsidRPr="00E74BF6" w:rsidRDefault="00EA5DC8" w:rsidP="004143B4">
      <w:pPr>
        <w:pStyle w:val="ListParagraph"/>
        <w:numPr>
          <w:ilvl w:val="1"/>
          <w:numId w:val="10"/>
        </w:numPr>
        <w:spacing w:line="252" w:lineRule="auto"/>
        <w:ind w:left="1364"/>
        <w:rPr>
          <w:highlight w:val="green"/>
          <w:lang w:eastAsia="ja-JP"/>
        </w:rPr>
      </w:pPr>
      <w:r w:rsidRPr="00E74BF6">
        <w:rPr>
          <w:rFonts w:eastAsiaTheme="minorEastAsia"/>
          <w:iCs/>
          <w:highlight w:val="green"/>
        </w:rPr>
        <w:t xml:space="preserve">Specify the frame boundary alignment tolerance for the case when </w:t>
      </w:r>
      <w:proofErr w:type="spellStart"/>
      <w:r w:rsidRPr="00E74BF6">
        <w:rPr>
          <w:rFonts w:eastAsiaTheme="minorEastAsia"/>
          <w:iCs/>
          <w:highlight w:val="green"/>
        </w:rPr>
        <w:t>deriveSSB-IndexFromCell</w:t>
      </w:r>
      <w:proofErr w:type="spellEnd"/>
      <w:r w:rsidRPr="00E74BF6">
        <w:rPr>
          <w:rFonts w:eastAsiaTheme="minorEastAsia"/>
          <w:iCs/>
          <w:highlight w:val="green"/>
        </w:rPr>
        <w:t xml:space="preserve"> is disabled for 960kHz SCS. </w:t>
      </w:r>
    </w:p>
    <w:p w14:paraId="46967D41" w14:textId="5B4B2D09" w:rsidR="00EA5DC8" w:rsidRPr="00E74BF6" w:rsidRDefault="00510BEC" w:rsidP="00EA5DC8">
      <w:pPr>
        <w:pStyle w:val="ListParagraph"/>
        <w:numPr>
          <w:ilvl w:val="2"/>
          <w:numId w:val="10"/>
        </w:numPr>
        <w:spacing w:line="252" w:lineRule="auto"/>
        <w:rPr>
          <w:highlight w:val="green"/>
          <w:lang w:eastAsia="ja-JP"/>
        </w:rPr>
      </w:pPr>
      <w:r w:rsidRPr="00E74BF6">
        <w:rPr>
          <w:highlight w:val="green"/>
          <w:lang w:eastAsia="ja-JP"/>
        </w:rPr>
        <w:t>The</w:t>
      </w:r>
      <w:r w:rsidR="00EA5DC8" w:rsidRPr="00E74BF6">
        <w:rPr>
          <w:highlight w:val="green"/>
          <w:lang w:eastAsia="ja-JP"/>
        </w:rPr>
        <w:t xml:space="preserve"> </w:t>
      </w:r>
      <w:r w:rsidRPr="00E74BF6">
        <w:rPr>
          <w:highlight w:val="green"/>
          <w:lang w:eastAsia="ja-JP"/>
        </w:rPr>
        <w:t xml:space="preserve">tolerance is </w:t>
      </w:r>
      <w:r w:rsidR="006A47B7" w:rsidRPr="00E74BF6">
        <w:rPr>
          <w:highlight w:val="green"/>
          <w:lang w:eastAsia="ja-JP"/>
        </w:rPr>
        <w:t>[6] SSB symbols</w:t>
      </w:r>
    </w:p>
    <w:p w14:paraId="0605A761" w14:textId="258CADFC" w:rsidR="004143B4" w:rsidRPr="00E74BF6" w:rsidRDefault="004C7A3B" w:rsidP="00EA5DC8">
      <w:pPr>
        <w:pStyle w:val="ListParagraph"/>
        <w:numPr>
          <w:ilvl w:val="2"/>
          <w:numId w:val="10"/>
        </w:numPr>
        <w:spacing w:line="252" w:lineRule="auto"/>
        <w:rPr>
          <w:highlight w:val="green"/>
          <w:lang w:eastAsia="ja-JP"/>
        </w:rPr>
      </w:pPr>
      <w:r w:rsidRPr="00E74BF6">
        <w:rPr>
          <w:rFonts w:eastAsiaTheme="minorEastAsia"/>
          <w:iCs/>
          <w:highlight w:val="green"/>
        </w:rPr>
        <w:t>R</w:t>
      </w:r>
      <w:r w:rsidR="00EA5DC8" w:rsidRPr="00E74BF6">
        <w:rPr>
          <w:rFonts w:eastAsiaTheme="minorEastAsia"/>
          <w:iCs/>
          <w:highlight w:val="green"/>
        </w:rPr>
        <w:t xml:space="preserve">equirements are defined under assumption that UE </w:t>
      </w:r>
      <w:r w:rsidR="00510BEC" w:rsidRPr="00E74BF6">
        <w:rPr>
          <w:rFonts w:eastAsiaTheme="minorEastAsia"/>
          <w:iCs/>
          <w:highlight w:val="green"/>
        </w:rPr>
        <w:t>may</w:t>
      </w:r>
      <w:r w:rsidR="00EA5DC8" w:rsidRPr="00E74BF6">
        <w:rPr>
          <w:rFonts w:eastAsiaTheme="minorEastAsia"/>
          <w:iCs/>
          <w:highlight w:val="green"/>
        </w:rPr>
        <w:t xml:space="preserve"> read PBCH payload.</w:t>
      </w:r>
    </w:p>
    <w:p w14:paraId="0767D4A4" w14:textId="71661664" w:rsidR="001A50E2" w:rsidRDefault="001A50E2" w:rsidP="004143B4">
      <w:pPr>
        <w:spacing w:line="252" w:lineRule="auto"/>
        <w:rPr>
          <w:u w:val="single"/>
        </w:rPr>
      </w:pPr>
    </w:p>
    <w:p w14:paraId="7475FA74" w14:textId="1CC803BD" w:rsidR="0043738A" w:rsidRDefault="0043738A" w:rsidP="004143B4">
      <w:pPr>
        <w:spacing w:line="252" w:lineRule="auto"/>
        <w:rPr>
          <w:u w:val="single"/>
        </w:rPr>
      </w:pPr>
      <w:r w:rsidRPr="0043738A">
        <w:rPr>
          <w:u w:val="single"/>
        </w:rPr>
        <w:t xml:space="preserve">Issue 1-4-1: Intra-frequency SSB index identification time when </w:t>
      </w:r>
      <w:proofErr w:type="spellStart"/>
      <w:r w:rsidRPr="0043738A">
        <w:rPr>
          <w:u w:val="single"/>
        </w:rPr>
        <w:t>deriveSSB-IndexFromCell</w:t>
      </w:r>
      <w:proofErr w:type="spellEnd"/>
      <w:r w:rsidRPr="0043738A">
        <w:rPr>
          <w:u w:val="single"/>
        </w:rPr>
        <w:t xml:space="preserve"> is not enabled</w:t>
      </w:r>
      <w:r w:rsidR="008040A8">
        <w:rPr>
          <w:u w:val="single"/>
        </w:rPr>
        <w:t xml:space="preserve"> (not discussed)</w:t>
      </w:r>
    </w:p>
    <w:p w14:paraId="41BE93C9" w14:textId="77777777" w:rsidR="0043738A" w:rsidRPr="008A09C1" w:rsidRDefault="0043738A" w:rsidP="0043738A">
      <w:pPr>
        <w:pStyle w:val="ListParagraph"/>
        <w:numPr>
          <w:ilvl w:val="0"/>
          <w:numId w:val="10"/>
        </w:numPr>
        <w:spacing w:line="252" w:lineRule="auto"/>
        <w:ind w:left="644"/>
        <w:rPr>
          <w:bCs/>
        </w:rPr>
      </w:pPr>
      <w:r w:rsidRPr="008A09C1">
        <w:rPr>
          <w:bCs/>
        </w:rPr>
        <w:t>Proposals</w:t>
      </w:r>
    </w:p>
    <w:p w14:paraId="14F85E26" w14:textId="2EA4FA30" w:rsidR="0017208D" w:rsidRDefault="0017208D" w:rsidP="007234BE">
      <w:pPr>
        <w:pStyle w:val="ListParagraph"/>
        <w:numPr>
          <w:ilvl w:val="1"/>
          <w:numId w:val="10"/>
        </w:numPr>
        <w:spacing w:line="252" w:lineRule="auto"/>
        <w:ind w:left="1364"/>
        <w:rPr>
          <w:lang w:eastAsia="ja-JP"/>
        </w:rPr>
      </w:pPr>
      <w:r w:rsidRPr="007234BE">
        <w:rPr>
          <w:lang w:eastAsia="ja-JP"/>
        </w:rPr>
        <w:t xml:space="preserve">Proposal 1 (Nokia, Intel): When </w:t>
      </w:r>
      <w:proofErr w:type="spellStart"/>
      <w:r w:rsidRPr="007234BE">
        <w:rPr>
          <w:lang w:eastAsia="ja-JP"/>
        </w:rPr>
        <w:t>deriveSSB-IndexFromCell</w:t>
      </w:r>
      <w:proofErr w:type="spellEnd"/>
      <w:r w:rsidRPr="007234BE">
        <w:rPr>
          <w:lang w:eastAsia="ja-JP"/>
        </w:rPr>
        <w:t xml:space="preserve"> is not enabled, use the following definition of </w:t>
      </w:r>
      <w:proofErr w:type="spellStart"/>
      <w:r w:rsidRPr="007234BE">
        <w:rPr>
          <w:lang w:eastAsia="ja-JP"/>
        </w:rPr>
        <w:t>TSSB_time_index_intra</w:t>
      </w:r>
      <w:proofErr w:type="spellEnd"/>
      <w:r w:rsidRPr="007234BE">
        <w:rPr>
          <w:lang w:eastAsia="ja-JP"/>
        </w:rPr>
        <w:t xml:space="preserve"> for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431"/>
        <w:gridCol w:w="2892"/>
      </w:tblGrid>
      <w:tr w:rsidR="00213AC1" w:rsidRPr="00C520FB" w14:paraId="3378DEEB" w14:textId="77777777" w:rsidTr="00AB4C66">
        <w:tc>
          <w:tcPr>
            <w:tcW w:w="3305" w:type="dxa"/>
            <w:tcBorders>
              <w:top w:val="single" w:sz="4" w:space="0" w:color="auto"/>
              <w:left w:val="single" w:sz="4" w:space="0" w:color="auto"/>
              <w:bottom w:val="single" w:sz="4" w:space="0" w:color="auto"/>
              <w:right w:val="single" w:sz="4" w:space="0" w:color="auto"/>
            </w:tcBorders>
            <w:hideMark/>
          </w:tcPr>
          <w:p w14:paraId="59D4643A" w14:textId="77777777" w:rsidR="00213AC1" w:rsidRPr="00C520FB" w:rsidRDefault="00213AC1" w:rsidP="00AB4C66">
            <w:pPr>
              <w:pStyle w:val="TAH"/>
            </w:pPr>
            <w:r w:rsidRPr="00C520FB">
              <w:lastRenderedPageBreak/>
              <w:t>DRX cycle</w:t>
            </w:r>
          </w:p>
        </w:tc>
        <w:tc>
          <w:tcPr>
            <w:tcW w:w="3431" w:type="dxa"/>
            <w:tcBorders>
              <w:top w:val="single" w:sz="4" w:space="0" w:color="auto"/>
              <w:left w:val="single" w:sz="4" w:space="0" w:color="auto"/>
              <w:bottom w:val="single" w:sz="4" w:space="0" w:color="auto"/>
              <w:right w:val="single" w:sz="4" w:space="0" w:color="auto"/>
            </w:tcBorders>
            <w:hideMark/>
          </w:tcPr>
          <w:p w14:paraId="4415EC8C" w14:textId="77777777" w:rsidR="00213AC1" w:rsidRPr="00C520FB" w:rsidRDefault="00213AC1" w:rsidP="00AB4C66">
            <w:pPr>
              <w:pStyle w:val="TAH"/>
            </w:pPr>
            <w:r w:rsidRPr="00C520FB">
              <w:t>Without measurement gaps</w:t>
            </w:r>
          </w:p>
        </w:tc>
        <w:tc>
          <w:tcPr>
            <w:tcW w:w="2892" w:type="dxa"/>
            <w:tcBorders>
              <w:top w:val="single" w:sz="4" w:space="0" w:color="auto"/>
              <w:left w:val="single" w:sz="4" w:space="0" w:color="auto"/>
              <w:bottom w:val="single" w:sz="4" w:space="0" w:color="auto"/>
              <w:right w:val="single" w:sz="4" w:space="0" w:color="auto"/>
            </w:tcBorders>
          </w:tcPr>
          <w:p w14:paraId="18208AC8" w14:textId="77777777" w:rsidR="00213AC1" w:rsidRPr="00C520FB" w:rsidRDefault="00213AC1" w:rsidP="00AB4C66">
            <w:pPr>
              <w:pStyle w:val="TAH"/>
            </w:pPr>
            <w:r w:rsidRPr="00C520FB">
              <w:t>With measurement gaps</w:t>
            </w:r>
          </w:p>
        </w:tc>
      </w:tr>
      <w:tr w:rsidR="00213AC1" w:rsidRPr="00C520FB" w14:paraId="12E0B91D" w14:textId="77777777" w:rsidTr="00AB4C66">
        <w:tc>
          <w:tcPr>
            <w:tcW w:w="3305" w:type="dxa"/>
            <w:tcBorders>
              <w:top w:val="single" w:sz="4" w:space="0" w:color="auto"/>
              <w:left w:val="single" w:sz="4" w:space="0" w:color="auto"/>
              <w:bottom w:val="single" w:sz="4" w:space="0" w:color="auto"/>
              <w:right w:val="single" w:sz="4" w:space="0" w:color="auto"/>
            </w:tcBorders>
            <w:hideMark/>
          </w:tcPr>
          <w:p w14:paraId="3F0CA30E" w14:textId="77777777" w:rsidR="00213AC1" w:rsidRPr="00C520FB" w:rsidRDefault="00213AC1" w:rsidP="00AB4C66">
            <w:pPr>
              <w:pStyle w:val="TAC"/>
            </w:pPr>
            <w:r w:rsidRPr="00C520FB">
              <w:t>No DRX</w:t>
            </w:r>
          </w:p>
        </w:tc>
        <w:tc>
          <w:tcPr>
            <w:tcW w:w="3431" w:type="dxa"/>
            <w:tcBorders>
              <w:top w:val="single" w:sz="4" w:space="0" w:color="auto"/>
              <w:left w:val="single" w:sz="4" w:space="0" w:color="auto"/>
              <w:bottom w:val="single" w:sz="4" w:space="0" w:color="auto"/>
              <w:right w:val="single" w:sz="4" w:space="0" w:color="auto"/>
            </w:tcBorders>
          </w:tcPr>
          <w:p w14:paraId="62D82713" w14:textId="77777777" w:rsidR="00213AC1" w:rsidRPr="00C520FB" w:rsidRDefault="00213AC1" w:rsidP="00AB4C66">
            <w:pPr>
              <w:pStyle w:val="TAC"/>
            </w:pPr>
            <w:proofErr w:type="gramStart"/>
            <w:r w:rsidRPr="00C520FB">
              <w:t>Max(</w:t>
            </w:r>
            <w:proofErr w:type="gramEnd"/>
            <w:r w:rsidRPr="00C520FB">
              <w:t>200ms, ceil(</w:t>
            </w:r>
            <w:proofErr w:type="spellStart"/>
            <w:r w:rsidRPr="00C520FB">
              <w:rPr>
                <w:shd w:val="clear" w:color="auto" w:fill="FFFF00"/>
              </w:rPr>
              <w:t>M</w:t>
            </w:r>
            <w:r w:rsidRPr="00C520FB">
              <w:rPr>
                <w:shd w:val="clear" w:color="auto" w:fill="FFFF00"/>
                <w:vertAlign w:val="subscript"/>
              </w:rPr>
              <w:t>SSB_index_intra</w:t>
            </w:r>
            <w:proofErr w:type="spellEnd"/>
            <w:r w:rsidRPr="00C520FB">
              <w:t xml:space="preserve"> </w:t>
            </w:r>
            <w:r w:rsidRPr="00C520FB">
              <w:rPr>
                <w:rFonts w:ascii="Symbol" w:eastAsia="Symbol" w:hAnsi="Symbol" w:cs="Symbol"/>
                <w:szCs w:val="18"/>
                <w:highlight w:val="yellow"/>
              </w:rPr>
              <w:sym w:font="Symbol" w:char="F0B4"/>
            </w:r>
            <w:r w:rsidRPr="00C520FB">
              <w:rPr>
                <w:rFonts w:cs="Arial"/>
                <w:szCs w:val="18"/>
                <w:highlight w:val="yellow"/>
              </w:rPr>
              <w:t xml:space="preserve"> </w:t>
            </w:r>
            <w:proofErr w:type="spellStart"/>
            <w:r w:rsidRPr="00C520FB">
              <w:rPr>
                <w:rFonts w:cs="Arial"/>
                <w:szCs w:val="18"/>
                <w:highlight w:val="yellow"/>
              </w:rPr>
              <w:t>K</w:t>
            </w:r>
            <w:r w:rsidRPr="00C520FB">
              <w:rPr>
                <w:rFonts w:cs="Arial"/>
                <w:szCs w:val="18"/>
                <w:highlight w:val="yellow"/>
                <w:vertAlign w:val="subscript"/>
              </w:rPr>
              <w:t>p</w:t>
            </w:r>
            <w:proofErr w:type="spellEnd"/>
            <w:r w:rsidRPr="00C520FB">
              <w:rPr>
                <w:rFonts w:cs="Arial"/>
                <w:szCs w:val="18"/>
              </w:rPr>
              <w:t xml:space="preserve">) </w:t>
            </w:r>
            <w:r w:rsidRPr="00C520FB">
              <w:rPr>
                <w:rFonts w:ascii="Symbol" w:eastAsia="Symbol" w:hAnsi="Symbol" w:cs="Symbol"/>
                <w:szCs w:val="18"/>
              </w:rPr>
              <w:sym w:font="Symbol" w:char="F0B4"/>
            </w:r>
            <w:r w:rsidRPr="00C520FB">
              <w:t xml:space="preserve"> SMTC period) </w:t>
            </w:r>
            <w:r w:rsidRPr="00C520FB">
              <w:rPr>
                <w:rFonts w:ascii="Symbol" w:eastAsia="Symbol" w:hAnsi="Symbol" w:cs="Symbol"/>
                <w:szCs w:val="18"/>
              </w:rPr>
              <w:sym w:font="Symbol" w:char="F0B4"/>
            </w:r>
            <w:r w:rsidRPr="00C520FB">
              <w:t xml:space="preserve"> </w:t>
            </w:r>
            <w:proofErr w:type="spellStart"/>
            <w:r w:rsidRPr="00C520FB">
              <w:t>CSSF</w:t>
            </w:r>
            <w:r w:rsidRPr="00C520FB">
              <w:rPr>
                <w:highlight w:val="yellow"/>
                <w:vertAlign w:val="subscript"/>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195FFFB0" w14:textId="77777777" w:rsidR="00213AC1" w:rsidRPr="00C520FB" w:rsidRDefault="00213AC1" w:rsidP="00AB4C66">
            <w:pPr>
              <w:pStyle w:val="TAC"/>
            </w:pPr>
            <w:proofErr w:type="gramStart"/>
            <w:r w:rsidRPr="00C520FB">
              <w:t>Max(</w:t>
            </w:r>
            <w:proofErr w:type="gramEnd"/>
            <w:r w:rsidRPr="00C520FB">
              <w:t xml:space="preserve">200ms, </w:t>
            </w:r>
            <w:r w:rsidRPr="00C520FB">
              <w:rPr>
                <w:shd w:val="clear" w:color="auto" w:fill="FFFF00"/>
              </w:rPr>
              <w:t>ceil</w:t>
            </w:r>
            <w:r w:rsidRPr="00C520FB">
              <w:t>(</w:t>
            </w:r>
            <w:proofErr w:type="spellStart"/>
            <w:r w:rsidRPr="00C520FB">
              <w:rPr>
                <w:shd w:val="clear" w:color="auto" w:fill="FFFF00"/>
              </w:rPr>
              <w:t>M</w:t>
            </w:r>
            <w:r w:rsidRPr="00C520FB">
              <w:rPr>
                <w:shd w:val="clear" w:color="auto" w:fill="FFFF00"/>
                <w:vertAlign w:val="subscript"/>
              </w:rPr>
              <w:t>SSB_index_intra</w:t>
            </w:r>
            <w:proofErr w:type="spellEnd"/>
            <w:r w:rsidRPr="00C520FB">
              <w:t xml:space="preserve"> </w:t>
            </w:r>
            <w:r w:rsidRPr="00C520FB">
              <w:rPr>
                <w:rFonts w:ascii="Symbol" w:eastAsia="Symbol" w:hAnsi="Symbol" w:cs="Symbol"/>
                <w:szCs w:val="18"/>
                <w:highlight w:val="yellow"/>
              </w:rPr>
              <w:sym w:font="Symbol" w:char="F0B4"/>
            </w:r>
            <w:r w:rsidRPr="00C520FB">
              <w:rPr>
                <w:rFonts w:cs="Arial"/>
                <w:szCs w:val="18"/>
                <w:highlight w:val="yellow"/>
              </w:rPr>
              <w:t xml:space="preserve"> </w:t>
            </w:r>
            <w:proofErr w:type="spellStart"/>
            <w:r w:rsidRPr="00C520FB">
              <w:rPr>
                <w:rFonts w:cs="Arial"/>
                <w:szCs w:val="18"/>
                <w:highlight w:val="yellow"/>
              </w:rPr>
              <w:t>K</w:t>
            </w:r>
            <w:r w:rsidRPr="00C520FB">
              <w:rPr>
                <w:rFonts w:cs="Arial"/>
                <w:szCs w:val="18"/>
                <w:highlight w:val="yellow"/>
                <w:vertAlign w:val="subscript"/>
              </w:rPr>
              <w:t>p</w:t>
            </w:r>
            <w:proofErr w:type="spellEnd"/>
            <w:r w:rsidRPr="00C520FB">
              <w:rPr>
                <w:rFonts w:cs="Arial"/>
                <w:szCs w:val="18"/>
              </w:rPr>
              <w:t xml:space="preserve">) </w:t>
            </w:r>
            <w:r w:rsidRPr="00C520FB">
              <w:rPr>
                <w:rFonts w:ascii="Symbol" w:eastAsia="Symbol" w:hAnsi="Symbol" w:cs="Symbol"/>
                <w:szCs w:val="18"/>
              </w:rPr>
              <w:sym w:font="Symbol" w:char="F0B4"/>
            </w:r>
            <w:r w:rsidRPr="00C520FB">
              <w:t xml:space="preserve"> Max(MGRP, SMTC period)) </w:t>
            </w:r>
            <w:r w:rsidRPr="00C520FB">
              <w:rPr>
                <w:rFonts w:ascii="Symbol" w:eastAsia="Symbol" w:hAnsi="Symbol" w:cs="Symbol"/>
                <w:szCs w:val="18"/>
              </w:rPr>
              <w:sym w:font="Symbol" w:char="F0B4"/>
            </w:r>
            <w:r w:rsidRPr="00C520FB">
              <w:t xml:space="preserve"> </w:t>
            </w:r>
            <w:proofErr w:type="spellStart"/>
            <w:r w:rsidRPr="00C520FB">
              <w:t>CSSF</w:t>
            </w:r>
            <w:r w:rsidRPr="00C520FB">
              <w:rPr>
                <w:highlight w:val="yellow"/>
                <w:vertAlign w:val="subscript"/>
              </w:rPr>
              <w:t>intra</w:t>
            </w:r>
            <w:proofErr w:type="spellEnd"/>
          </w:p>
        </w:tc>
      </w:tr>
      <w:tr w:rsidR="00213AC1" w:rsidRPr="00C520FB" w14:paraId="540C2A85" w14:textId="77777777" w:rsidTr="00AB4C66">
        <w:tc>
          <w:tcPr>
            <w:tcW w:w="3305" w:type="dxa"/>
            <w:tcBorders>
              <w:top w:val="single" w:sz="4" w:space="0" w:color="auto"/>
              <w:left w:val="single" w:sz="4" w:space="0" w:color="auto"/>
              <w:bottom w:val="single" w:sz="4" w:space="0" w:color="auto"/>
              <w:right w:val="single" w:sz="4" w:space="0" w:color="auto"/>
            </w:tcBorders>
            <w:hideMark/>
          </w:tcPr>
          <w:p w14:paraId="522A4D86" w14:textId="77777777" w:rsidR="00213AC1" w:rsidRPr="00C520FB" w:rsidRDefault="00213AC1" w:rsidP="00AB4C66">
            <w:pPr>
              <w:pStyle w:val="TAC"/>
            </w:pPr>
            <w:r w:rsidRPr="00C520FB">
              <w:t>DRX cycle≤ 320ms</w:t>
            </w:r>
          </w:p>
        </w:tc>
        <w:tc>
          <w:tcPr>
            <w:tcW w:w="3431" w:type="dxa"/>
            <w:tcBorders>
              <w:top w:val="single" w:sz="4" w:space="0" w:color="auto"/>
              <w:left w:val="single" w:sz="4" w:space="0" w:color="auto"/>
              <w:bottom w:val="single" w:sz="4" w:space="0" w:color="auto"/>
              <w:right w:val="single" w:sz="4" w:space="0" w:color="auto"/>
            </w:tcBorders>
          </w:tcPr>
          <w:p w14:paraId="3BECEC2A" w14:textId="77777777" w:rsidR="00213AC1" w:rsidRPr="00C520FB" w:rsidRDefault="00213AC1" w:rsidP="00AB4C66">
            <w:pPr>
              <w:pStyle w:val="TAC"/>
              <w:rPr>
                <w:b/>
              </w:rPr>
            </w:pPr>
            <w:proofErr w:type="gramStart"/>
            <w:r w:rsidRPr="00C520FB">
              <w:t>Max(</w:t>
            </w:r>
            <w:proofErr w:type="gramEnd"/>
            <w:r w:rsidRPr="00C520FB">
              <w:t xml:space="preserve">200ms, ceil(1.5 </w:t>
            </w:r>
            <w:r w:rsidRPr="00C520FB">
              <w:rPr>
                <w:rFonts w:ascii="Symbol" w:eastAsia="Symbol" w:hAnsi="Symbol" w:cs="Symbol"/>
                <w:szCs w:val="18"/>
              </w:rPr>
              <w:sym w:font="Symbol" w:char="F0B4"/>
            </w:r>
            <w:r w:rsidRPr="00C520FB">
              <w:t xml:space="preserve"> </w:t>
            </w:r>
            <w:proofErr w:type="spellStart"/>
            <w:r w:rsidRPr="00C520FB">
              <w:rPr>
                <w:shd w:val="clear" w:color="auto" w:fill="FFFF00"/>
              </w:rPr>
              <w:t>M</w:t>
            </w:r>
            <w:r w:rsidRPr="00C520FB">
              <w:rPr>
                <w:shd w:val="clear" w:color="auto" w:fill="FFFF00"/>
                <w:vertAlign w:val="subscript"/>
              </w:rPr>
              <w:t>SSB_index_intra</w:t>
            </w:r>
            <w:proofErr w:type="spellEnd"/>
            <w:r w:rsidRPr="00C520FB">
              <w:t xml:space="preserve"> </w:t>
            </w:r>
            <w:r w:rsidRPr="00C520FB">
              <w:rPr>
                <w:vertAlign w:val="subscript"/>
              </w:rPr>
              <w:t>s</w:t>
            </w:r>
            <w:r w:rsidRPr="00C520FB">
              <w:t xml:space="preserve"> </w:t>
            </w:r>
            <w:r w:rsidRPr="00C520FB">
              <w:rPr>
                <w:rFonts w:ascii="Symbol" w:eastAsia="Symbol" w:hAnsi="Symbol" w:cs="Symbol"/>
                <w:szCs w:val="18"/>
                <w:highlight w:val="yellow"/>
              </w:rPr>
              <w:sym w:font="Symbol" w:char="F0B4"/>
            </w:r>
            <w:r w:rsidRPr="00C520FB">
              <w:rPr>
                <w:rFonts w:cs="Arial"/>
                <w:szCs w:val="18"/>
                <w:highlight w:val="yellow"/>
              </w:rPr>
              <w:t xml:space="preserve"> </w:t>
            </w:r>
            <w:proofErr w:type="spellStart"/>
            <w:r w:rsidRPr="00C520FB">
              <w:rPr>
                <w:rFonts w:cs="Arial"/>
                <w:szCs w:val="18"/>
                <w:highlight w:val="yellow"/>
              </w:rPr>
              <w:t>K</w:t>
            </w:r>
            <w:r w:rsidRPr="00C520FB">
              <w:rPr>
                <w:rFonts w:cs="Arial"/>
                <w:szCs w:val="18"/>
                <w:highlight w:val="yellow"/>
                <w:vertAlign w:val="subscript"/>
              </w:rPr>
              <w:t>p</w:t>
            </w:r>
            <w:proofErr w:type="spellEnd"/>
            <w:r w:rsidRPr="00C520FB">
              <w:t xml:space="preserve">) </w:t>
            </w:r>
            <w:r w:rsidRPr="00C520FB">
              <w:rPr>
                <w:rFonts w:ascii="Symbol" w:eastAsia="Symbol" w:hAnsi="Symbol" w:cs="Symbol"/>
                <w:szCs w:val="18"/>
              </w:rPr>
              <w:sym w:font="Symbol" w:char="F0B4"/>
            </w:r>
            <w:r w:rsidRPr="00C520FB">
              <w:t xml:space="preserve"> Max(SMTC period, DRX cycle)) </w:t>
            </w:r>
            <w:r w:rsidRPr="00C520FB">
              <w:rPr>
                <w:rFonts w:ascii="Symbol" w:eastAsia="Symbol" w:hAnsi="Symbol" w:cs="Symbol"/>
                <w:szCs w:val="18"/>
              </w:rPr>
              <w:sym w:font="Symbol" w:char="F0B4"/>
            </w:r>
            <w:r w:rsidRPr="00C520FB">
              <w:t xml:space="preserve"> </w:t>
            </w:r>
            <w:proofErr w:type="spellStart"/>
            <w:r w:rsidRPr="00C520FB">
              <w:t>CSSF</w:t>
            </w:r>
            <w:r w:rsidRPr="00C520FB">
              <w:rPr>
                <w:highlight w:val="yellow"/>
                <w:vertAlign w:val="subscript"/>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0B2CE2F9" w14:textId="77777777" w:rsidR="00213AC1" w:rsidRPr="00C520FB" w:rsidRDefault="00213AC1" w:rsidP="00AB4C66">
            <w:pPr>
              <w:pStyle w:val="TAC"/>
            </w:pPr>
            <w:proofErr w:type="gramStart"/>
            <w:r w:rsidRPr="00C520FB">
              <w:t>Max(</w:t>
            </w:r>
            <w:proofErr w:type="gramEnd"/>
            <w:r w:rsidRPr="00C520FB">
              <w:t xml:space="preserve">200ms, </w:t>
            </w:r>
            <w:r w:rsidRPr="00C520FB">
              <w:rPr>
                <w:shd w:val="clear" w:color="auto" w:fill="FFFF00"/>
              </w:rPr>
              <w:t>ceil</w:t>
            </w:r>
            <w:r w:rsidRPr="00C520FB">
              <w:t xml:space="preserve">(1.5 </w:t>
            </w:r>
            <w:r w:rsidRPr="00C520FB">
              <w:rPr>
                <w:rFonts w:ascii="Symbol" w:eastAsia="Symbol" w:hAnsi="Symbol" w:cs="Symbol"/>
                <w:szCs w:val="18"/>
              </w:rPr>
              <w:sym w:font="Symbol" w:char="F0B4"/>
            </w:r>
            <w:r w:rsidRPr="00C520FB">
              <w:t xml:space="preserve"> </w:t>
            </w:r>
            <w:proofErr w:type="spellStart"/>
            <w:r w:rsidRPr="00C520FB">
              <w:rPr>
                <w:shd w:val="clear" w:color="auto" w:fill="FFFF00"/>
              </w:rPr>
              <w:t>M</w:t>
            </w:r>
            <w:r w:rsidRPr="00C520FB">
              <w:rPr>
                <w:shd w:val="clear" w:color="auto" w:fill="FFFF00"/>
                <w:vertAlign w:val="subscript"/>
              </w:rPr>
              <w:t>SSB_index_intra</w:t>
            </w:r>
            <w:proofErr w:type="spellEnd"/>
            <w:r w:rsidRPr="00C520FB">
              <w:t xml:space="preserve"> </w:t>
            </w:r>
            <w:r w:rsidRPr="00C520FB">
              <w:rPr>
                <w:rFonts w:ascii="Symbol" w:eastAsia="Symbol" w:hAnsi="Symbol" w:cs="Symbol"/>
                <w:szCs w:val="18"/>
                <w:highlight w:val="yellow"/>
              </w:rPr>
              <w:sym w:font="Symbol" w:char="F0B4"/>
            </w:r>
            <w:r w:rsidRPr="00C520FB">
              <w:rPr>
                <w:rFonts w:cs="Arial"/>
                <w:szCs w:val="18"/>
                <w:highlight w:val="yellow"/>
              </w:rPr>
              <w:t xml:space="preserve"> </w:t>
            </w:r>
            <w:proofErr w:type="spellStart"/>
            <w:r w:rsidRPr="00C520FB">
              <w:rPr>
                <w:rFonts w:cs="Arial"/>
                <w:szCs w:val="18"/>
                <w:highlight w:val="yellow"/>
              </w:rPr>
              <w:t>K</w:t>
            </w:r>
            <w:r w:rsidRPr="00C520FB">
              <w:rPr>
                <w:rFonts w:cs="Arial"/>
                <w:szCs w:val="18"/>
                <w:highlight w:val="yellow"/>
                <w:vertAlign w:val="subscript"/>
              </w:rPr>
              <w:t>p</w:t>
            </w:r>
            <w:proofErr w:type="spellEnd"/>
            <w:r w:rsidRPr="00C520FB">
              <w:t xml:space="preserve">) </w:t>
            </w:r>
            <w:r w:rsidRPr="00C520FB">
              <w:rPr>
                <w:rFonts w:ascii="Symbol" w:eastAsia="Symbol" w:hAnsi="Symbol" w:cs="Symbol"/>
                <w:szCs w:val="18"/>
              </w:rPr>
              <w:sym w:font="Symbol" w:char="F0B4"/>
            </w:r>
            <w:r w:rsidRPr="00C520FB">
              <w:t xml:space="preserve"> Max(MGRP, SMTC period, DRX cycle)) </w:t>
            </w:r>
            <w:r w:rsidRPr="00C520FB">
              <w:rPr>
                <w:rFonts w:ascii="Symbol" w:eastAsia="Symbol" w:hAnsi="Symbol" w:cs="Symbol"/>
                <w:szCs w:val="18"/>
              </w:rPr>
              <w:sym w:font="Symbol" w:char="F0B4"/>
            </w:r>
            <w:r w:rsidRPr="00C520FB">
              <w:t xml:space="preserve"> </w:t>
            </w:r>
            <w:proofErr w:type="spellStart"/>
            <w:r w:rsidRPr="00C520FB">
              <w:t>CSSF</w:t>
            </w:r>
            <w:r w:rsidRPr="00C520FB">
              <w:rPr>
                <w:highlight w:val="yellow"/>
                <w:vertAlign w:val="subscript"/>
              </w:rPr>
              <w:t>intra</w:t>
            </w:r>
            <w:proofErr w:type="spellEnd"/>
          </w:p>
        </w:tc>
      </w:tr>
      <w:tr w:rsidR="00213AC1" w:rsidRPr="00C520FB" w14:paraId="15341DAF" w14:textId="77777777" w:rsidTr="00AB4C66">
        <w:tc>
          <w:tcPr>
            <w:tcW w:w="3305" w:type="dxa"/>
            <w:tcBorders>
              <w:top w:val="single" w:sz="4" w:space="0" w:color="auto"/>
              <w:left w:val="single" w:sz="4" w:space="0" w:color="auto"/>
              <w:bottom w:val="single" w:sz="4" w:space="0" w:color="auto"/>
              <w:right w:val="single" w:sz="4" w:space="0" w:color="auto"/>
            </w:tcBorders>
            <w:hideMark/>
          </w:tcPr>
          <w:p w14:paraId="71C815C4" w14:textId="77777777" w:rsidR="00213AC1" w:rsidRPr="00C520FB" w:rsidRDefault="00213AC1" w:rsidP="00AB4C66">
            <w:pPr>
              <w:pStyle w:val="TAC"/>
              <w:rPr>
                <w:b/>
              </w:rPr>
            </w:pPr>
            <w:r w:rsidRPr="00C520FB">
              <w:t>DRX cycle&gt;320ms</w:t>
            </w:r>
          </w:p>
        </w:tc>
        <w:tc>
          <w:tcPr>
            <w:tcW w:w="3431" w:type="dxa"/>
            <w:tcBorders>
              <w:top w:val="single" w:sz="4" w:space="0" w:color="auto"/>
              <w:left w:val="single" w:sz="4" w:space="0" w:color="auto"/>
              <w:bottom w:val="single" w:sz="4" w:space="0" w:color="auto"/>
              <w:right w:val="single" w:sz="4" w:space="0" w:color="auto"/>
            </w:tcBorders>
          </w:tcPr>
          <w:p w14:paraId="23F7FE29" w14:textId="77777777" w:rsidR="00213AC1" w:rsidRPr="00C520FB" w:rsidRDefault="00213AC1" w:rsidP="00AB4C66">
            <w:pPr>
              <w:pStyle w:val="TAC"/>
              <w:rPr>
                <w:b/>
              </w:rPr>
            </w:pPr>
            <w:proofErr w:type="gramStart"/>
            <w:r w:rsidRPr="00C520FB">
              <w:t>ceil(</w:t>
            </w:r>
            <w:proofErr w:type="spellStart"/>
            <w:proofErr w:type="gramEnd"/>
            <w:r w:rsidRPr="00C520FB">
              <w:rPr>
                <w:shd w:val="clear" w:color="auto" w:fill="FFFF00"/>
              </w:rPr>
              <w:t>M</w:t>
            </w:r>
            <w:r w:rsidRPr="00C520FB">
              <w:rPr>
                <w:shd w:val="clear" w:color="auto" w:fill="FFFF00"/>
                <w:vertAlign w:val="subscript"/>
              </w:rPr>
              <w:t>SSB_index_intra</w:t>
            </w:r>
            <w:proofErr w:type="spellEnd"/>
            <w:r w:rsidRPr="00C520FB">
              <w:t xml:space="preserve"> </w:t>
            </w:r>
            <w:r w:rsidRPr="00C520FB">
              <w:rPr>
                <w:rFonts w:ascii="Symbol" w:eastAsia="Symbol" w:hAnsi="Symbol" w:cs="Symbol"/>
                <w:szCs w:val="18"/>
                <w:highlight w:val="yellow"/>
              </w:rPr>
              <w:sym w:font="Symbol" w:char="F0B4"/>
            </w:r>
            <w:r w:rsidRPr="00C520FB">
              <w:rPr>
                <w:rFonts w:cs="Arial"/>
                <w:szCs w:val="18"/>
                <w:highlight w:val="yellow"/>
              </w:rPr>
              <w:t xml:space="preserve"> </w:t>
            </w:r>
            <w:proofErr w:type="spellStart"/>
            <w:r w:rsidRPr="00C520FB">
              <w:rPr>
                <w:rFonts w:cs="Arial"/>
                <w:szCs w:val="18"/>
                <w:highlight w:val="yellow"/>
              </w:rPr>
              <w:t>K</w:t>
            </w:r>
            <w:r w:rsidRPr="00C520FB">
              <w:rPr>
                <w:rFonts w:cs="Arial"/>
                <w:szCs w:val="18"/>
                <w:highlight w:val="yellow"/>
                <w:vertAlign w:val="subscript"/>
              </w:rPr>
              <w:t>p</w:t>
            </w:r>
            <w:proofErr w:type="spellEnd"/>
            <w:r w:rsidRPr="00C520FB">
              <w:rPr>
                <w:rFonts w:cs="Arial"/>
                <w:szCs w:val="18"/>
              </w:rPr>
              <w:t>)</w:t>
            </w:r>
            <w:r w:rsidRPr="00C520FB">
              <w:t xml:space="preserve"> </w:t>
            </w:r>
            <w:r w:rsidRPr="00C520FB">
              <w:rPr>
                <w:rFonts w:ascii="Symbol" w:eastAsia="Symbol" w:hAnsi="Symbol" w:cs="Symbol"/>
                <w:szCs w:val="18"/>
              </w:rPr>
              <w:sym w:font="Symbol" w:char="F0B4"/>
            </w:r>
            <w:r w:rsidRPr="00C520FB">
              <w:t xml:space="preserve"> DRX cycle </w:t>
            </w:r>
            <w:r w:rsidRPr="00C520FB">
              <w:rPr>
                <w:rFonts w:ascii="Symbol" w:eastAsia="Symbol" w:hAnsi="Symbol" w:cs="Symbol"/>
                <w:szCs w:val="18"/>
              </w:rPr>
              <w:sym w:font="Symbol" w:char="F0B4"/>
            </w:r>
            <w:r w:rsidRPr="00C520FB">
              <w:t xml:space="preserve"> </w:t>
            </w:r>
            <w:proofErr w:type="spellStart"/>
            <w:r w:rsidRPr="00C520FB">
              <w:t>CSSF</w:t>
            </w:r>
            <w:r w:rsidRPr="00C520FB">
              <w:rPr>
                <w:highlight w:val="yellow"/>
                <w:vertAlign w:val="subscript"/>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7BDE2B68" w14:textId="77777777" w:rsidR="00213AC1" w:rsidRPr="00C520FB" w:rsidRDefault="00213AC1" w:rsidP="00AB4C66">
            <w:pPr>
              <w:pStyle w:val="TAC"/>
            </w:pPr>
            <w:proofErr w:type="gramStart"/>
            <w:r w:rsidRPr="00C520FB">
              <w:t>ceil(</w:t>
            </w:r>
            <w:proofErr w:type="spellStart"/>
            <w:proofErr w:type="gramEnd"/>
            <w:r w:rsidRPr="00C520FB">
              <w:rPr>
                <w:shd w:val="clear" w:color="auto" w:fill="FFFF00"/>
              </w:rPr>
              <w:t>M</w:t>
            </w:r>
            <w:r w:rsidRPr="00C520FB">
              <w:rPr>
                <w:shd w:val="clear" w:color="auto" w:fill="FFFF00"/>
                <w:vertAlign w:val="subscript"/>
              </w:rPr>
              <w:t>SSB_index_intra</w:t>
            </w:r>
            <w:proofErr w:type="spellEnd"/>
            <w:r w:rsidRPr="00C520FB">
              <w:t xml:space="preserve"> </w:t>
            </w:r>
            <w:r w:rsidRPr="00C520FB">
              <w:rPr>
                <w:rFonts w:ascii="Symbol" w:eastAsia="Symbol" w:hAnsi="Symbol" w:cs="Symbol"/>
                <w:szCs w:val="18"/>
                <w:highlight w:val="yellow"/>
              </w:rPr>
              <w:sym w:font="Symbol" w:char="F0B4"/>
            </w:r>
            <w:r w:rsidRPr="00C520FB">
              <w:rPr>
                <w:rFonts w:cs="Arial"/>
                <w:szCs w:val="18"/>
                <w:highlight w:val="yellow"/>
              </w:rPr>
              <w:t xml:space="preserve"> </w:t>
            </w:r>
            <w:proofErr w:type="spellStart"/>
            <w:r w:rsidRPr="00C520FB">
              <w:rPr>
                <w:rFonts w:cs="Arial"/>
                <w:szCs w:val="18"/>
                <w:highlight w:val="yellow"/>
              </w:rPr>
              <w:t>K</w:t>
            </w:r>
            <w:r w:rsidRPr="00C520FB">
              <w:rPr>
                <w:rFonts w:cs="Arial"/>
                <w:szCs w:val="18"/>
                <w:highlight w:val="yellow"/>
                <w:vertAlign w:val="subscript"/>
              </w:rPr>
              <w:t>p</w:t>
            </w:r>
            <w:proofErr w:type="spellEnd"/>
            <w:r w:rsidRPr="00C520FB">
              <w:rPr>
                <w:rFonts w:cs="Arial"/>
                <w:szCs w:val="18"/>
              </w:rPr>
              <w:t>)</w:t>
            </w:r>
            <w:r w:rsidRPr="00C520FB">
              <w:t xml:space="preserve"> </w:t>
            </w:r>
            <w:r w:rsidRPr="00C520FB">
              <w:rPr>
                <w:rFonts w:ascii="Symbol" w:eastAsia="Symbol" w:hAnsi="Symbol" w:cs="Symbol"/>
                <w:szCs w:val="18"/>
              </w:rPr>
              <w:sym w:font="Symbol" w:char="F0B4"/>
            </w:r>
            <w:r w:rsidRPr="00C520FB">
              <w:t xml:space="preserve"> DRX cycle </w:t>
            </w:r>
            <w:r w:rsidRPr="00C520FB">
              <w:rPr>
                <w:rFonts w:ascii="Symbol" w:eastAsia="Symbol" w:hAnsi="Symbol" w:cs="Symbol"/>
                <w:szCs w:val="18"/>
              </w:rPr>
              <w:sym w:font="Symbol" w:char="F0B4"/>
            </w:r>
            <w:r w:rsidRPr="00C520FB">
              <w:t xml:space="preserve"> </w:t>
            </w:r>
            <w:proofErr w:type="spellStart"/>
            <w:r w:rsidRPr="00C520FB">
              <w:t>CSSF</w:t>
            </w:r>
            <w:r w:rsidRPr="00C520FB">
              <w:rPr>
                <w:highlight w:val="yellow"/>
                <w:vertAlign w:val="subscript"/>
              </w:rPr>
              <w:t>intra</w:t>
            </w:r>
            <w:proofErr w:type="spellEnd"/>
          </w:p>
        </w:tc>
      </w:tr>
      <w:tr w:rsidR="00213AC1" w:rsidRPr="00C520FB" w14:paraId="03698EBE" w14:textId="77777777" w:rsidTr="00AB4C66">
        <w:tc>
          <w:tcPr>
            <w:tcW w:w="9628" w:type="dxa"/>
            <w:gridSpan w:val="3"/>
            <w:tcBorders>
              <w:top w:val="single" w:sz="4" w:space="0" w:color="auto"/>
              <w:left w:val="single" w:sz="4" w:space="0" w:color="auto"/>
              <w:bottom w:val="single" w:sz="4" w:space="0" w:color="auto"/>
              <w:right w:val="single" w:sz="4" w:space="0" w:color="auto"/>
            </w:tcBorders>
          </w:tcPr>
          <w:p w14:paraId="0B638171" w14:textId="77777777" w:rsidR="00213AC1" w:rsidRPr="00C520FB" w:rsidRDefault="00213AC1" w:rsidP="00AB4C66">
            <w:pPr>
              <w:pStyle w:val="TAL"/>
            </w:pPr>
            <w:bookmarkStart w:id="86" w:name="_Hlk95948334"/>
            <w:proofErr w:type="spellStart"/>
            <w:r w:rsidRPr="00C520FB">
              <w:t>M</w:t>
            </w:r>
            <w:r w:rsidRPr="00C520FB">
              <w:rPr>
                <w:vertAlign w:val="subscript"/>
              </w:rPr>
              <w:t>SSB_index_intra</w:t>
            </w:r>
            <w:proofErr w:type="spellEnd"/>
            <w:r w:rsidRPr="00C520FB">
              <w:t xml:space="preserve"> </w:t>
            </w:r>
            <w:bookmarkEnd w:id="86"/>
            <w:r w:rsidRPr="00C520FB">
              <w:t>will depend on the outcome of the PBCH index detection discussion and RF decision on supported power classes for FR2-2.</w:t>
            </w:r>
          </w:p>
        </w:tc>
      </w:tr>
    </w:tbl>
    <w:p w14:paraId="0A1EC767" w14:textId="77777777" w:rsidR="00213AC1" w:rsidRPr="00213AC1" w:rsidRDefault="00213AC1" w:rsidP="00213AC1">
      <w:pPr>
        <w:pStyle w:val="ListParagraph"/>
        <w:numPr>
          <w:ilvl w:val="0"/>
          <w:numId w:val="0"/>
        </w:numPr>
        <w:spacing w:line="252" w:lineRule="auto"/>
        <w:ind w:left="1364"/>
        <w:rPr>
          <w:lang w:val="en-GB" w:eastAsia="ja-JP"/>
        </w:rPr>
      </w:pPr>
    </w:p>
    <w:p w14:paraId="77D1EAEB" w14:textId="77777777" w:rsidR="00AC28B9" w:rsidRPr="00AC28B9" w:rsidRDefault="00AC28B9" w:rsidP="00AC28B9">
      <w:pPr>
        <w:pStyle w:val="ListParagraph"/>
        <w:numPr>
          <w:ilvl w:val="1"/>
          <w:numId w:val="10"/>
        </w:numPr>
        <w:spacing w:line="252" w:lineRule="auto"/>
        <w:ind w:left="1364"/>
        <w:rPr>
          <w:lang w:eastAsia="ja-JP"/>
        </w:rPr>
      </w:pPr>
      <w:r w:rsidRPr="00AC28B9">
        <w:rPr>
          <w:lang w:eastAsia="ja-JP"/>
        </w:rPr>
        <w:t xml:space="preserve">Proposal 2a (CATT): If </w:t>
      </w:r>
      <w:proofErr w:type="spellStart"/>
      <w:r w:rsidRPr="00AC28B9">
        <w:rPr>
          <w:lang w:eastAsia="ja-JP"/>
        </w:rPr>
        <w:t>deriveSSB-IndexFromCell</w:t>
      </w:r>
      <w:proofErr w:type="spellEnd"/>
      <w:r w:rsidRPr="00AC28B9">
        <w:rPr>
          <w:lang w:eastAsia="ja-JP"/>
        </w:rPr>
        <w:t xml:space="preserve"> is not enabled</w:t>
      </w:r>
      <w:r w:rsidRPr="00AC28B9">
        <w:rPr>
          <w:rFonts w:hint="eastAsia"/>
          <w:lang w:eastAsia="ja-JP"/>
        </w:rPr>
        <w:t xml:space="preserve">, </w:t>
      </w:r>
      <w:r w:rsidRPr="00AC28B9">
        <w:rPr>
          <w:lang w:eastAsia="ja-JP"/>
        </w:rPr>
        <w:t>a UE c</w:t>
      </w:r>
      <w:r w:rsidRPr="00AC28B9">
        <w:rPr>
          <w:rFonts w:hint="eastAsia"/>
          <w:lang w:eastAsia="ja-JP"/>
        </w:rPr>
        <w:t>ould</w:t>
      </w:r>
      <w:r w:rsidRPr="00AC28B9">
        <w:rPr>
          <w:lang w:eastAsia="ja-JP"/>
        </w:rPr>
        <w:t xml:space="preserve"> determine the LSBs of the SSB index using PBCH DMRS</w:t>
      </w:r>
      <w:r w:rsidRPr="00AC28B9">
        <w:rPr>
          <w:rFonts w:hint="eastAsia"/>
          <w:lang w:eastAsia="ja-JP"/>
        </w:rPr>
        <w:t>, which</w:t>
      </w:r>
      <w:r w:rsidRPr="00AC28B9">
        <w:rPr>
          <w:lang w:eastAsia="ja-JP"/>
        </w:rPr>
        <w:t xml:space="preserve"> can only</w:t>
      </w:r>
      <w:r w:rsidRPr="00AC28B9">
        <w:rPr>
          <w:rFonts w:hint="eastAsia"/>
          <w:lang w:eastAsia="ja-JP"/>
        </w:rPr>
        <w:t xml:space="preserve"> </w:t>
      </w:r>
      <w:r w:rsidRPr="00AC28B9">
        <w:rPr>
          <w:lang w:eastAsia="ja-JP"/>
        </w:rPr>
        <w:t>resolve up</w:t>
      </w:r>
      <w:r w:rsidRPr="00AC28B9">
        <w:rPr>
          <w:rFonts w:hint="eastAsia"/>
          <w:lang w:eastAsia="ja-JP"/>
        </w:rPr>
        <w:t xml:space="preserve"> </w:t>
      </w:r>
      <w:r w:rsidRPr="00AC28B9">
        <w:rPr>
          <w:lang w:eastAsia="ja-JP"/>
        </w:rPr>
        <w:t>to 8 SSB index</w:t>
      </w:r>
      <w:r w:rsidRPr="00AC28B9">
        <w:rPr>
          <w:rFonts w:hint="eastAsia"/>
          <w:lang w:eastAsia="ja-JP"/>
        </w:rPr>
        <w:t>es.</w:t>
      </w:r>
    </w:p>
    <w:p w14:paraId="4B2E21D2" w14:textId="77777777" w:rsidR="00AC28B9" w:rsidRPr="00AC28B9" w:rsidRDefault="00AC28B9" w:rsidP="00AC28B9">
      <w:pPr>
        <w:pStyle w:val="ListParagraph"/>
        <w:numPr>
          <w:ilvl w:val="1"/>
          <w:numId w:val="10"/>
        </w:numPr>
        <w:spacing w:line="252" w:lineRule="auto"/>
        <w:ind w:left="1364"/>
        <w:rPr>
          <w:lang w:eastAsia="ja-JP"/>
        </w:rPr>
      </w:pPr>
      <w:r w:rsidRPr="00AC28B9">
        <w:rPr>
          <w:lang w:eastAsia="ja-JP"/>
        </w:rPr>
        <w:t>Proposal 2b (</w:t>
      </w:r>
      <w:proofErr w:type="spellStart"/>
      <w:r w:rsidRPr="00AC28B9">
        <w:rPr>
          <w:lang w:eastAsia="ja-JP"/>
        </w:rPr>
        <w:t>Mediatek</w:t>
      </w:r>
      <w:proofErr w:type="spellEnd"/>
      <w:r w:rsidRPr="00AC28B9">
        <w:rPr>
          <w:lang w:eastAsia="ja-JP"/>
        </w:rPr>
        <w:t xml:space="preserve">, LGE): If </w:t>
      </w:r>
      <w:proofErr w:type="spellStart"/>
      <w:r w:rsidRPr="00AC28B9">
        <w:rPr>
          <w:lang w:eastAsia="ja-JP"/>
        </w:rPr>
        <w:t>deriveSSB-IndexFromCell</w:t>
      </w:r>
      <w:proofErr w:type="spellEnd"/>
      <w:r w:rsidRPr="00AC28B9">
        <w:rPr>
          <w:lang w:eastAsia="ja-JP"/>
        </w:rPr>
        <w:t xml:space="preserve"> is not enabled, additional time for PBCH detection for SSB index acquisition is allowed.</w:t>
      </w:r>
    </w:p>
    <w:p w14:paraId="43D45738" w14:textId="77777777" w:rsidR="00AC28B9" w:rsidRPr="00AC28B9" w:rsidRDefault="00AC28B9" w:rsidP="00AC28B9">
      <w:pPr>
        <w:pStyle w:val="ListParagraph"/>
        <w:numPr>
          <w:ilvl w:val="1"/>
          <w:numId w:val="10"/>
        </w:numPr>
        <w:spacing w:line="252" w:lineRule="auto"/>
        <w:ind w:left="1364"/>
        <w:rPr>
          <w:lang w:eastAsia="ja-JP"/>
        </w:rPr>
      </w:pPr>
      <w:r w:rsidRPr="00AC28B9">
        <w:rPr>
          <w:lang w:eastAsia="ja-JP"/>
        </w:rPr>
        <w:t xml:space="preserve">Proposal 2c (Qualcomm): If </w:t>
      </w:r>
      <w:proofErr w:type="spellStart"/>
      <w:r w:rsidRPr="00AC28B9">
        <w:rPr>
          <w:lang w:eastAsia="ja-JP"/>
        </w:rPr>
        <w:t>deriveSSB-IndexFromCell</w:t>
      </w:r>
      <w:proofErr w:type="spellEnd"/>
      <w:r w:rsidRPr="00AC28B9">
        <w:rPr>
          <w:lang w:eastAsia="ja-JP"/>
        </w:rPr>
        <w:t xml:space="preserve"> is not enabled, define the </w:t>
      </w:r>
      <w:proofErr w:type="spellStart"/>
      <w:r w:rsidRPr="00AC28B9">
        <w:rPr>
          <w:lang w:eastAsia="ja-JP"/>
        </w:rPr>
        <w:t>neighbour</w:t>
      </w:r>
      <w:proofErr w:type="spellEnd"/>
      <w:r w:rsidRPr="00AC28B9">
        <w:rPr>
          <w:lang w:eastAsia="ja-JP"/>
        </w:rPr>
        <w:t xml:space="preserve"> cell SSB index identification requirements for intra-frequency measurements based on the PBCH-DMRS detection delay corresponding to the frame boundary alignment tolerance.</w:t>
      </w:r>
    </w:p>
    <w:p w14:paraId="4422E8B1" w14:textId="22591555" w:rsidR="00AC28B9" w:rsidRPr="00AC28B9" w:rsidRDefault="00AC28B9" w:rsidP="00AC28B9">
      <w:pPr>
        <w:pStyle w:val="ListParagraph"/>
        <w:numPr>
          <w:ilvl w:val="1"/>
          <w:numId w:val="10"/>
        </w:numPr>
        <w:spacing w:line="252" w:lineRule="auto"/>
        <w:ind w:left="1364"/>
        <w:rPr>
          <w:lang w:eastAsia="ja-JP"/>
        </w:rPr>
      </w:pPr>
      <w:r w:rsidRPr="00AC28B9">
        <w:rPr>
          <w:lang w:eastAsia="ja-JP"/>
        </w:rPr>
        <w:t>Proposal 2d (Intel</w:t>
      </w:r>
      <w:r w:rsidRPr="00AC28B9">
        <w:rPr>
          <w:rFonts w:hint="eastAsia"/>
          <w:lang w:eastAsia="ja-JP"/>
        </w:rPr>
        <w:t>,</w:t>
      </w:r>
      <w:r w:rsidRPr="00AC28B9">
        <w:rPr>
          <w:lang w:eastAsia="ja-JP"/>
        </w:rPr>
        <w:t xml:space="preserve"> </w:t>
      </w:r>
      <w:r w:rsidRPr="00AC28B9">
        <w:rPr>
          <w:rFonts w:hint="eastAsia"/>
          <w:lang w:eastAsia="ja-JP"/>
        </w:rPr>
        <w:t>vivo</w:t>
      </w:r>
      <w:r w:rsidRPr="00AC28B9">
        <w:rPr>
          <w:lang w:eastAsia="ja-JP"/>
        </w:rPr>
        <w:t xml:space="preserve">): The </w:t>
      </w:r>
      <w:proofErr w:type="spellStart"/>
      <w:r w:rsidRPr="00AC28B9">
        <w:rPr>
          <w:lang w:eastAsia="ja-JP"/>
        </w:rPr>
        <w:t>MSSB_index_intra</w:t>
      </w:r>
      <w:proofErr w:type="spellEnd"/>
      <w:r w:rsidRPr="00AC28B9">
        <w:rPr>
          <w:lang w:eastAsia="ja-JP"/>
        </w:rPr>
        <w:t xml:space="preserve"> can be calculated as 3 x N, where N is the Rx beam sweeping scaling factor, which can be different depending on the UE type</w:t>
      </w:r>
    </w:p>
    <w:p w14:paraId="58551182" w14:textId="663B88B4" w:rsidR="0043738A" w:rsidRPr="00F50338" w:rsidRDefault="0043738A" w:rsidP="0043738A">
      <w:pPr>
        <w:pStyle w:val="ListParagraph"/>
        <w:numPr>
          <w:ilvl w:val="1"/>
          <w:numId w:val="10"/>
        </w:numPr>
        <w:ind w:left="1364"/>
        <w:rPr>
          <w:rFonts w:eastAsiaTheme="minorEastAsia"/>
          <w:iCs/>
        </w:rPr>
      </w:pPr>
    </w:p>
    <w:p w14:paraId="528D84C3" w14:textId="77777777" w:rsidR="0043738A" w:rsidRPr="008A09C1" w:rsidRDefault="0043738A" w:rsidP="0043738A">
      <w:pPr>
        <w:pStyle w:val="ListParagraph"/>
        <w:numPr>
          <w:ilvl w:val="0"/>
          <w:numId w:val="10"/>
        </w:numPr>
        <w:spacing w:line="252" w:lineRule="auto"/>
        <w:ind w:left="644"/>
        <w:rPr>
          <w:lang w:eastAsia="ja-JP"/>
        </w:rPr>
      </w:pPr>
      <w:r w:rsidRPr="008A09C1">
        <w:rPr>
          <w:lang w:eastAsia="ja-JP"/>
        </w:rPr>
        <w:t>Discussion</w:t>
      </w:r>
    </w:p>
    <w:p w14:paraId="1A2B1332" w14:textId="77777777" w:rsidR="0043738A" w:rsidRPr="008A09C1" w:rsidRDefault="0043738A" w:rsidP="0043738A">
      <w:pPr>
        <w:pStyle w:val="ListParagraph"/>
        <w:numPr>
          <w:ilvl w:val="1"/>
          <w:numId w:val="10"/>
        </w:numPr>
        <w:spacing w:line="252" w:lineRule="auto"/>
        <w:ind w:left="1364"/>
        <w:rPr>
          <w:lang w:eastAsia="ja-JP"/>
        </w:rPr>
      </w:pPr>
      <w:r>
        <w:rPr>
          <w:lang w:eastAsia="ja-JP"/>
        </w:rPr>
        <w:t>TBA</w:t>
      </w:r>
    </w:p>
    <w:p w14:paraId="018C1D4A" w14:textId="77777777" w:rsidR="0043738A" w:rsidRPr="004143B4" w:rsidRDefault="0043738A" w:rsidP="0043738A">
      <w:pPr>
        <w:pStyle w:val="ListParagraph"/>
        <w:numPr>
          <w:ilvl w:val="0"/>
          <w:numId w:val="10"/>
        </w:numPr>
        <w:spacing w:line="252" w:lineRule="auto"/>
        <w:ind w:left="644"/>
        <w:rPr>
          <w:lang w:eastAsia="ja-JP"/>
        </w:rPr>
      </w:pPr>
      <w:r w:rsidRPr="004143B4">
        <w:rPr>
          <w:lang w:eastAsia="ja-JP"/>
        </w:rPr>
        <w:t>Agreements</w:t>
      </w:r>
    </w:p>
    <w:p w14:paraId="774C553B" w14:textId="77777777" w:rsidR="0043738A" w:rsidRPr="004143B4" w:rsidRDefault="0043738A" w:rsidP="0043738A">
      <w:pPr>
        <w:pStyle w:val="ListParagraph"/>
        <w:numPr>
          <w:ilvl w:val="1"/>
          <w:numId w:val="10"/>
        </w:numPr>
        <w:spacing w:line="252" w:lineRule="auto"/>
        <w:ind w:left="1364"/>
        <w:rPr>
          <w:lang w:eastAsia="ja-JP"/>
        </w:rPr>
      </w:pPr>
      <w:r w:rsidRPr="004143B4">
        <w:rPr>
          <w:rFonts w:eastAsiaTheme="minorEastAsia"/>
          <w:iCs/>
        </w:rPr>
        <w:t>TBA</w:t>
      </w:r>
    </w:p>
    <w:p w14:paraId="452D2EB8" w14:textId="77777777" w:rsidR="0043738A" w:rsidRDefault="0043738A" w:rsidP="004143B4">
      <w:pPr>
        <w:spacing w:line="252" w:lineRule="auto"/>
        <w:rPr>
          <w:u w:val="single"/>
        </w:rPr>
      </w:pPr>
    </w:p>
    <w:p w14:paraId="50D5F570" w14:textId="032BB5F9" w:rsidR="00B545AD" w:rsidRPr="001A50E2" w:rsidRDefault="00B545AD" w:rsidP="00B545AD">
      <w:pPr>
        <w:spacing w:line="252" w:lineRule="auto"/>
        <w:rPr>
          <w:u w:val="single"/>
        </w:rPr>
      </w:pPr>
      <w:r w:rsidRPr="001A50E2">
        <w:rPr>
          <w:u w:val="single"/>
        </w:rPr>
        <w:t>Issue 2-1-4: One/Two set of requirements</w:t>
      </w:r>
      <w:r w:rsidR="008040A8">
        <w:rPr>
          <w:u w:val="single"/>
        </w:rPr>
        <w:t xml:space="preserve"> (not discussed)</w:t>
      </w:r>
    </w:p>
    <w:p w14:paraId="3B35B61C" w14:textId="77777777" w:rsidR="00B545AD" w:rsidRPr="008A09C1" w:rsidRDefault="00B545AD" w:rsidP="00B545AD">
      <w:pPr>
        <w:pStyle w:val="ListParagraph"/>
        <w:numPr>
          <w:ilvl w:val="0"/>
          <w:numId w:val="10"/>
        </w:numPr>
        <w:spacing w:line="252" w:lineRule="auto"/>
        <w:ind w:left="644"/>
        <w:rPr>
          <w:bCs/>
        </w:rPr>
      </w:pPr>
      <w:r w:rsidRPr="008A09C1">
        <w:rPr>
          <w:bCs/>
        </w:rPr>
        <w:t>Proposals</w:t>
      </w:r>
    </w:p>
    <w:p w14:paraId="4FD8F000" w14:textId="77777777" w:rsidR="00A22DCF" w:rsidRPr="00A22DCF" w:rsidRDefault="00A22DCF" w:rsidP="00A22DCF">
      <w:pPr>
        <w:pStyle w:val="ListParagraph"/>
        <w:numPr>
          <w:ilvl w:val="1"/>
          <w:numId w:val="10"/>
        </w:numPr>
        <w:spacing w:line="252" w:lineRule="auto"/>
        <w:ind w:left="1364"/>
        <w:rPr>
          <w:lang w:eastAsia="ja-JP"/>
        </w:rPr>
      </w:pPr>
      <w:r w:rsidRPr="00A22DCF">
        <w:rPr>
          <w:lang w:eastAsia="ja-JP"/>
        </w:rPr>
        <w:t>Proposal 1 (CATT, Vivo, Intel, Nokia, Qualcomm, Apple, Ericsson): One set of requirements.</w:t>
      </w:r>
    </w:p>
    <w:p w14:paraId="507C1035" w14:textId="77777777" w:rsidR="00A22DCF" w:rsidRPr="00A22DCF" w:rsidRDefault="00A22DCF" w:rsidP="00A22DCF">
      <w:pPr>
        <w:pStyle w:val="ListParagraph"/>
        <w:numPr>
          <w:ilvl w:val="1"/>
          <w:numId w:val="10"/>
        </w:numPr>
        <w:spacing w:line="252" w:lineRule="auto"/>
        <w:ind w:left="1364"/>
        <w:rPr>
          <w:lang w:eastAsia="ja-JP"/>
        </w:rPr>
      </w:pPr>
      <w:r w:rsidRPr="00A22DCF">
        <w:rPr>
          <w:lang w:eastAsia="ja-JP"/>
        </w:rPr>
        <w:t xml:space="preserve">Proposal 2 (Huawei, ZTE, </w:t>
      </w:r>
      <w:proofErr w:type="spellStart"/>
      <w:r w:rsidRPr="00A22DCF">
        <w:rPr>
          <w:lang w:eastAsia="ja-JP"/>
        </w:rPr>
        <w:t>Mediatek</w:t>
      </w:r>
      <w:proofErr w:type="spellEnd"/>
      <w:r w:rsidRPr="00A22DCF">
        <w:rPr>
          <w:lang w:eastAsia="ja-JP"/>
        </w:rPr>
        <w:t>): Define two set of UL timing accuracy requirements</w:t>
      </w:r>
    </w:p>
    <w:p w14:paraId="4286A3C9" w14:textId="77777777" w:rsidR="00A22DCF" w:rsidRPr="00A22DCF" w:rsidRDefault="00A22DCF" w:rsidP="00A22DCF">
      <w:pPr>
        <w:pStyle w:val="ListParagraph"/>
        <w:numPr>
          <w:ilvl w:val="2"/>
          <w:numId w:val="10"/>
        </w:numPr>
        <w:spacing w:line="252" w:lineRule="auto"/>
        <w:rPr>
          <w:lang w:eastAsia="ja-JP"/>
        </w:rPr>
      </w:pPr>
      <w:r w:rsidRPr="00A22DCF">
        <w:rPr>
          <w:lang w:eastAsia="ja-JP"/>
        </w:rPr>
        <w:t>Option 2a (Huawei): One for SSB periodicity of 20ms, other for 80ms</w:t>
      </w:r>
    </w:p>
    <w:p w14:paraId="42462A64" w14:textId="77777777" w:rsidR="00A22DCF" w:rsidRPr="00A22DCF" w:rsidRDefault="00A22DCF" w:rsidP="00A22DCF">
      <w:pPr>
        <w:pStyle w:val="ListParagraph"/>
        <w:numPr>
          <w:ilvl w:val="2"/>
          <w:numId w:val="10"/>
        </w:numPr>
        <w:spacing w:line="252" w:lineRule="auto"/>
        <w:rPr>
          <w:lang w:eastAsia="ja-JP"/>
        </w:rPr>
      </w:pPr>
      <w:r w:rsidRPr="00A22DCF">
        <w:rPr>
          <w:lang w:eastAsia="ja-JP"/>
        </w:rPr>
        <w:t xml:space="preserve">Option 2b (ZTE): One for SSB periodicity of 40ms, other for 80ms </w:t>
      </w:r>
    </w:p>
    <w:p w14:paraId="18D5060A" w14:textId="77777777" w:rsidR="00A22DCF" w:rsidRPr="00A22DCF" w:rsidRDefault="00A22DCF" w:rsidP="00A22DCF">
      <w:pPr>
        <w:pStyle w:val="ListParagraph"/>
        <w:numPr>
          <w:ilvl w:val="3"/>
          <w:numId w:val="10"/>
        </w:numPr>
        <w:spacing w:line="252" w:lineRule="auto"/>
        <w:rPr>
          <w:lang w:eastAsia="ja-JP"/>
        </w:rPr>
      </w:pPr>
      <w:r w:rsidRPr="00A22DCF">
        <w:rPr>
          <w:lang w:eastAsia="ja-JP"/>
        </w:rPr>
        <w:t>Define test cases for both sets of requirements under different SSB periodicities</w:t>
      </w:r>
    </w:p>
    <w:p w14:paraId="3F555A97" w14:textId="77777777" w:rsidR="00A22DCF" w:rsidRPr="00A22DCF" w:rsidRDefault="00A22DCF" w:rsidP="007E472F">
      <w:pPr>
        <w:pStyle w:val="ListParagraph"/>
        <w:numPr>
          <w:ilvl w:val="2"/>
          <w:numId w:val="10"/>
        </w:numPr>
        <w:spacing w:line="252" w:lineRule="auto"/>
        <w:rPr>
          <w:lang w:eastAsia="ja-JP"/>
        </w:rPr>
      </w:pPr>
      <w:r w:rsidRPr="00A22DCF">
        <w:rPr>
          <w:lang w:eastAsia="ja-JP"/>
        </w:rPr>
        <w:t>Option 2c (</w:t>
      </w:r>
      <w:proofErr w:type="spellStart"/>
      <w:r w:rsidRPr="00A22DCF">
        <w:rPr>
          <w:lang w:eastAsia="ja-JP"/>
        </w:rPr>
        <w:t>Mediatek</w:t>
      </w:r>
      <w:proofErr w:type="spellEnd"/>
      <w:r w:rsidRPr="00A22DCF">
        <w:rPr>
          <w:lang w:eastAsia="ja-JP"/>
        </w:rPr>
        <w:t xml:space="preserve">): One set correspond to </w:t>
      </w:r>
      <w:proofErr w:type="spellStart"/>
      <w:r w:rsidRPr="00A22DCF">
        <w:rPr>
          <w:lang w:eastAsia="ja-JP"/>
        </w:rPr>
        <w:t>Te</w:t>
      </w:r>
      <w:proofErr w:type="spellEnd"/>
      <w:r w:rsidRPr="00A22DCF">
        <w:rPr>
          <w:lang w:eastAsia="ja-JP"/>
        </w:rPr>
        <w:t xml:space="preserve">/CP occupancy of 50% </w:t>
      </w:r>
    </w:p>
    <w:p w14:paraId="48812C18" w14:textId="77777777" w:rsidR="00A22DCF" w:rsidRPr="00A22DCF" w:rsidRDefault="00A22DCF" w:rsidP="00A22DCF">
      <w:pPr>
        <w:pStyle w:val="ListParagraph"/>
        <w:numPr>
          <w:ilvl w:val="1"/>
          <w:numId w:val="10"/>
        </w:numPr>
        <w:spacing w:line="252" w:lineRule="auto"/>
        <w:ind w:left="1364"/>
        <w:rPr>
          <w:lang w:eastAsia="ja-JP"/>
        </w:rPr>
      </w:pPr>
      <w:r w:rsidRPr="00A22DCF">
        <w:rPr>
          <w:lang w:eastAsia="ja-JP"/>
        </w:rPr>
        <w:t>Proposal 2a (</w:t>
      </w:r>
      <w:proofErr w:type="spellStart"/>
      <w:r w:rsidRPr="00A22DCF">
        <w:rPr>
          <w:lang w:eastAsia="ja-JP"/>
        </w:rPr>
        <w:t>Mediatek</w:t>
      </w:r>
      <w:proofErr w:type="spellEnd"/>
      <w:r w:rsidRPr="00A22DCF">
        <w:rPr>
          <w:lang w:eastAsia="ja-JP"/>
        </w:rPr>
        <w:t>): Introduce a new UE capability to indicate which set of UE transmit timing error requirements can be applied</w:t>
      </w:r>
    </w:p>
    <w:p w14:paraId="1E857B5F" w14:textId="77777777" w:rsidR="00A22DCF" w:rsidRPr="00A22DCF" w:rsidRDefault="00A22DCF" w:rsidP="00A22DCF">
      <w:pPr>
        <w:pStyle w:val="ListParagraph"/>
        <w:numPr>
          <w:ilvl w:val="1"/>
          <w:numId w:val="10"/>
        </w:numPr>
        <w:spacing w:line="252" w:lineRule="auto"/>
        <w:ind w:left="1364"/>
        <w:rPr>
          <w:lang w:eastAsia="ja-JP"/>
        </w:rPr>
      </w:pPr>
      <w:r w:rsidRPr="00A22DCF">
        <w:rPr>
          <w:lang w:eastAsia="ja-JP"/>
        </w:rPr>
        <w:t xml:space="preserve">Proposal 3 (Nokia): If two set of requirements are defined, </w:t>
      </w:r>
      <w:proofErr w:type="spellStart"/>
      <w:r w:rsidRPr="00A22DCF">
        <w:rPr>
          <w:lang w:eastAsia="ja-JP"/>
        </w:rPr>
        <w:t>Te</w:t>
      </w:r>
      <w:proofErr w:type="spellEnd"/>
      <w:r w:rsidRPr="00A22DCF">
        <w:rPr>
          <w:lang w:eastAsia="ja-JP"/>
        </w:rPr>
        <w:t xml:space="preserve"> requirements with multiple SSB availability periods are applicable to all the UEs.</w:t>
      </w:r>
    </w:p>
    <w:p w14:paraId="1E7BAED2" w14:textId="77777777" w:rsidR="00B545AD" w:rsidRDefault="00B545AD" w:rsidP="001A50E2">
      <w:pPr>
        <w:spacing w:line="252" w:lineRule="auto"/>
        <w:rPr>
          <w:u w:val="single"/>
          <w:lang w:val="en-US"/>
        </w:rPr>
      </w:pPr>
    </w:p>
    <w:p w14:paraId="35553ADF" w14:textId="193D8CF9" w:rsidR="001A50E2" w:rsidRPr="001A50E2" w:rsidRDefault="001A50E2" w:rsidP="001A50E2">
      <w:pPr>
        <w:spacing w:line="252" w:lineRule="auto"/>
        <w:rPr>
          <w:u w:val="single"/>
        </w:rPr>
      </w:pPr>
      <w:r w:rsidRPr="001A50E2">
        <w:rPr>
          <w:u w:val="single"/>
        </w:rPr>
        <w:t xml:space="preserve">Issue 2-1-3: SSB periodicity </w:t>
      </w:r>
    </w:p>
    <w:p w14:paraId="7EE3E6D2"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28CB509C" w14:textId="77777777" w:rsidR="00B545AD" w:rsidRPr="00B545AD" w:rsidRDefault="00B545AD" w:rsidP="00B545AD">
      <w:pPr>
        <w:pStyle w:val="ListParagraph"/>
        <w:numPr>
          <w:ilvl w:val="1"/>
          <w:numId w:val="10"/>
        </w:numPr>
        <w:rPr>
          <w:rFonts w:eastAsiaTheme="minorEastAsia"/>
          <w:iCs/>
        </w:rPr>
      </w:pPr>
      <w:r w:rsidRPr="00B545AD">
        <w:rPr>
          <w:rFonts w:eastAsiaTheme="minorEastAsia"/>
          <w:iCs/>
        </w:rPr>
        <w:t xml:space="preserve">Proposal 1:  For UL SCS of 480/960 kHz, a UE is required to meet the UL timing accuracy requirements if an SSB is available in the last X </w:t>
      </w:r>
      <w:proofErr w:type="spellStart"/>
      <w:r w:rsidRPr="00B545AD">
        <w:rPr>
          <w:rFonts w:eastAsiaTheme="minorEastAsia"/>
          <w:iCs/>
        </w:rPr>
        <w:t>ms.</w:t>
      </w:r>
      <w:proofErr w:type="spellEnd"/>
    </w:p>
    <w:p w14:paraId="1AE04904" w14:textId="7C93DCA4" w:rsidR="00B545AD" w:rsidRPr="00FE34F8" w:rsidRDefault="00B545AD" w:rsidP="00B545AD">
      <w:pPr>
        <w:pStyle w:val="ListParagraph"/>
        <w:numPr>
          <w:ilvl w:val="2"/>
          <w:numId w:val="10"/>
        </w:numPr>
        <w:rPr>
          <w:rFonts w:eastAsiaTheme="minorEastAsia"/>
          <w:iCs/>
          <w:highlight w:val="yellow"/>
        </w:rPr>
      </w:pPr>
      <w:r w:rsidRPr="00FE34F8">
        <w:rPr>
          <w:rFonts w:eastAsiaTheme="minorEastAsia"/>
          <w:iCs/>
          <w:highlight w:val="yellow"/>
        </w:rPr>
        <w:t>Option 1 (Qualcomm</w:t>
      </w:r>
      <w:r w:rsidR="00B16095" w:rsidRPr="00FE34F8">
        <w:rPr>
          <w:rFonts w:eastAsiaTheme="minorEastAsia"/>
          <w:iCs/>
          <w:highlight w:val="yellow"/>
        </w:rPr>
        <w:t>, Intel</w:t>
      </w:r>
      <w:r w:rsidR="002E1939" w:rsidRPr="00FE34F8">
        <w:rPr>
          <w:rFonts w:eastAsiaTheme="minorEastAsia"/>
          <w:iCs/>
          <w:highlight w:val="yellow"/>
        </w:rPr>
        <w:t>, Huawei</w:t>
      </w:r>
      <w:r w:rsidR="00957F5E">
        <w:rPr>
          <w:rFonts w:eastAsiaTheme="minorEastAsia"/>
          <w:iCs/>
          <w:highlight w:val="yellow"/>
        </w:rPr>
        <w:t>, vivo</w:t>
      </w:r>
      <w:r w:rsidRPr="00FE34F8">
        <w:rPr>
          <w:rFonts w:eastAsiaTheme="minorEastAsia"/>
          <w:iCs/>
          <w:highlight w:val="yellow"/>
        </w:rPr>
        <w:t xml:space="preserve">): X=80/40ms for </w:t>
      </w:r>
      <w:r w:rsidR="002E1939" w:rsidRPr="00FE34F8">
        <w:rPr>
          <w:rFonts w:eastAsiaTheme="minorEastAsia"/>
          <w:iCs/>
          <w:highlight w:val="yellow"/>
        </w:rPr>
        <w:t xml:space="preserve">UL SCS of </w:t>
      </w:r>
      <w:r w:rsidRPr="00FE34F8">
        <w:rPr>
          <w:rFonts w:eastAsiaTheme="minorEastAsia"/>
          <w:iCs/>
          <w:highlight w:val="yellow"/>
        </w:rPr>
        <w:t>480/960 kHz respectively</w:t>
      </w:r>
    </w:p>
    <w:p w14:paraId="295DD7DA" w14:textId="77777777" w:rsidR="00B545AD" w:rsidRPr="00B545AD" w:rsidRDefault="00B545AD" w:rsidP="00B545AD">
      <w:pPr>
        <w:pStyle w:val="ListParagraph"/>
        <w:numPr>
          <w:ilvl w:val="2"/>
          <w:numId w:val="10"/>
        </w:numPr>
        <w:rPr>
          <w:rFonts w:eastAsiaTheme="minorEastAsia"/>
          <w:iCs/>
        </w:rPr>
      </w:pPr>
      <w:r w:rsidRPr="00B545AD">
        <w:rPr>
          <w:rFonts w:eastAsiaTheme="minorEastAsia"/>
          <w:iCs/>
        </w:rPr>
        <w:lastRenderedPageBreak/>
        <w:t>Option 2 (Apple, Huawei): X=20ms</w:t>
      </w:r>
    </w:p>
    <w:p w14:paraId="102E7EEB" w14:textId="2A64C113" w:rsidR="00B545AD" w:rsidRPr="00B16095" w:rsidRDefault="00B545AD" w:rsidP="00B545AD">
      <w:pPr>
        <w:pStyle w:val="ListParagraph"/>
        <w:numPr>
          <w:ilvl w:val="2"/>
          <w:numId w:val="10"/>
        </w:numPr>
        <w:rPr>
          <w:rFonts w:eastAsiaTheme="minorEastAsia"/>
          <w:iCs/>
          <w:highlight w:val="yellow"/>
        </w:rPr>
      </w:pPr>
      <w:r w:rsidRPr="00B16095">
        <w:rPr>
          <w:rFonts w:eastAsiaTheme="minorEastAsia"/>
          <w:iCs/>
          <w:highlight w:val="yellow"/>
        </w:rPr>
        <w:t>Option 3 (CATT, Vivo, Qualcomm, Intel</w:t>
      </w:r>
      <w:r w:rsidR="00E659ED">
        <w:rPr>
          <w:rFonts w:eastAsiaTheme="minorEastAsia"/>
          <w:iCs/>
          <w:highlight w:val="yellow"/>
        </w:rPr>
        <w:t>, Apple</w:t>
      </w:r>
      <w:r w:rsidRPr="00B16095">
        <w:rPr>
          <w:rFonts w:eastAsiaTheme="minorEastAsia"/>
          <w:iCs/>
          <w:highlight w:val="yellow"/>
        </w:rPr>
        <w:t>): X=40ms</w:t>
      </w:r>
    </w:p>
    <w:p w14:paraId="62C7C41A" w14:textId="77777777" w:rsidR="00B545AD" w:rsidRPr="00B545AD" w:rsidRDefault="00B545AD" w:rsidP="00B545AD">
      <w:pPr>
        <w:pStyle w:val="ListParagraph"/>
        <w:numPr>
          <w:ilvl w:val="2"/>
          <w:numId w:val="10"/>
        </w:numPr>
        <w:rPr>
          <w:rFonts w:eastAsiaTheme="minorEastAsia"/>
          <w:iCs/>
        </w:rPr>
      </w:pPr>
      <w:r w:rsidRPr="00B545AD">
        <w:rPr>
          <w:rFonts w:eastAsiaTheme="minorEastAsia"/>
          <w:iCs/>
        </w:rPr>
        <w:t>Option 4 (CATT, Huawei, ZTE, Nokia): Two set of requirements, X=40ms and X = 80ms</w:t>
      </w:r>
    </w:p>
    <w:p w14:paraId="24BB0545" w14:textId="57E306EF" w:rsidR="00B545AD" w:rsidRPr="00B545AD" w:rsidRDefault="00B545AD" w:rsidP="00B545AD">
      <w:pPr>
        <w:pStyle w:val="ListParagraph"/>
        <w:numPr>
          <w:ilvl w:val="2"/>
          <w:numId w:val="10"/>
        </w:numPr>
        <w:rPr>
          <w:rFonts w:eastAsiaTheme="minorEastAsia"/>
          <w:iCs/>
        </w:rPr>
      </w:pPr>
      <w:r w:rsidRPr="00B545AD">
        <w:rPr>
          <w:rFonts w:eastAsiaTheme="minorEastAsia"/>
          <w:iCs/>
        </w:rPr>
        <w:t>Option 5 (CATT, Ericsson, Nokia</w:t>
      </w:r>
      <w:r w:rsidR="00F26B45">
        <w:rPr>
          <w:rFonts w:eastAsiaTheme="minorEastAsia"/>
          <w:iCs/>
        </w:rPr>
        <w:t>, ZTE</w:t>
      </w:r>
      <w:r w:rsidRPr="00B545AD">
        <w:rPr>
          <w:rFonts w:eastAsiaTheme="minorEastAsia"/>
          <w:iCs/>
        </w:rPr>
        <w:t xml:space="preserve">): one set X = 80 </w:t>
      </w:r>
      <w:proofErr w:type="spellStart"/>
      <w:r w:rsidRPr="00B545AD">
        <w:rPr>
          <w:rFonts w:eastAsiaTheme="minorEastAsia"/>
          <w:iCs/>
        </w:rPr>
        <w:t>ms.</w:t>
      </w:r>
      <w:proofErr w:type="spellEnd"/>
    </w:p>
    <w:p w14:paraId="10255DE7"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0490209E" w14:textId="05C7D0A6" w:rsidR="004143B4" w:rsidRDefault="0009210A" w:rsidP="004143B4">
      <w:pPr>
        <w:pStyle w:val="ListParagraph"/>
        <w:numPr>
          <w:ilvl w:val="1"/>
          <w:numId w:val="10"/>
        </w:numPr>
        <w:spacing w:line="252" w:lineRule="auto"/>
        <w:ind w:left="1364"/>
        <w:rPr>
          <w:lang w:eastAsia="ja-JP"/>
        </w:rPr>
      </w:pPr>
      <w:r>
        <w:rPr>
          <w:lang w:eastAsia="ja-JP"/>
        </w:rPr>
        <w:t xml:space="preserve">Intel: </w:t>
      </w:r>
      <w:r w:rsidR="00B16095">
        <w:rPr>
          <w:lang w:eastAsia="ja-JP"/>
        </w:rPr>
        <w:t>We support Option 1 as well</w:t>
      </w:r>
    </w:p>
    <w:p w14:paraId="5D9C1B03" w14:textId="4326B462" w:rsidR="001227BC" w:rsidRDefault="001227BC" w:rsidP="004143B4">
      <w:pPr>
        <w:pStyle w:val="ListParagraph"/>
        <w:numPr>
          <w:ilvl w:val="1"/>
          <w:numId w:val="10"/>
        </w:numPr>
        <w:spacing w:line="252" w:lineRule="auto"/>
        <w:ind w:left="1364"/>
        <w:rPr>
          <w:lang w:eastAsia="ja-JP"/>
        </w:rPr>
      </w:pPr>
      <w:r>
        <w:rPr>
          <w:lang w:eastAsia="ja-JP"/>
        </w:rPr>
        <w:t xml:space="preserve">Nokia: </w:t>
      </w:r>
      <w:r w:rsidR="00194F73">
        <w:rPr>
          <w:lang w:eastAsia="ja-JP"/>
        </w:rPr>
        <w:t>W</w:t>
      </w:r>
      <w:r>
        <w:rPr>
          <w:lang w:eastAsia="ja-JP"/>
        </w:rPr>
        <w:t>e should cover 80ms</w:t>
      </w:r>
    </w:p>
    <w:p w14:paraId="3EE2F695" w14:textId="5A5B1E02" w:rsidR="00194F73" w:rsidRDefault="00194F73" w:rsidP="004143B4">
      <w:pPr>
        <w:pStyle w:val="ListParagraph"/>
        <w:numPr>
          <w:ilvl w:val="1"/>
          <w:numId w:val="10"/>
        </w:numPr>
        <w:spacing w:line="252" w:lineRule="auto"/>
        <w:ind w:left="1364"/>
        <w:rPr>
          <w:lang w:eastAsia="ja-JP"/>
        </w:rPr>
      </w:pPr>
      <w:r>
        <w:rPr>
          <w:lang w:eastAsia="ja-JP"/>
        </w:rPr>
        <w:t>QC:</w:t>
      </w:r>
      <w:r w:rsidR="00151DDB">
        <w:rPr>
          <w:lang w:eastAsia="ja-JP"/>
        </w:rPr>
        <w:t xml:space="preserve"> Option 1 offers a good compromise between 40/80ms</w:t>
      </w:r>
    </w:p>
    <w:p w14:paraId="749B15A1" w14:textId="39141D7B" w:rsidR="002E1939" w:rsidRDefault="002E1939" w:rsidP="004143B4">
      <w:pPr>
        <w:pStyle w:val="ListParagraph"/>
        <w:numPr>
          <w:ilvl w:val="1"/>
          <w:numId w:val="10"/>
        </w:numPr>
        <w:spacing w:line="252" w:lineRule="auto"/>
        <w:ind w:left="1364"/>
        <w:rPr>
          <w:lang w:eastAsia="ja-JP"/>
        </w:rPr>
      </w:pPr>
      <w:r>
        <w:rPr>
          <w:lang w:eastAsia="ja-JP"/>
        </w:rPr>
        <w:t>Huawei: Option 1 or 3 are acceptable for us.</w:t>
      </w:r>
    </w:p>
    <w:p w14:paraId="53BBC635" w14:textId="3B8DDF08" w:rsidR="00A65C9A" w:rsidRDefault="00A65C9A" w:rsidP="004143B4">
      <w:pPr>
        <w:pStyle w:val="ListParagraph"/>
        <w:numPr>
          <w:ilvl w:val="1"/>
          <w:numId w:val="10"/>
        </w:numPr>
        <w:spacing w:line="252" w:lineRule="auto"/>
        <w:ind w:left="1364"/>
        <w:rPr>
          <w:lang w:eastAsia="ja-JP"/>
        </w:rPr>
      </w:pPr>
      <w:r>
        <w:rPr>
          <w:lang w:eastAsia="ja-JP"/>
        </w:rPr>
        <w:t>CATT: Options 3/4/5 are ok for us.</w:t>
      </w:r>
    </w:p>
    <w:p w14:paraId="4CB21870" w14:textId="764FB810" w:rsidR="00F26B45" w:rsidRDefault="00F26B45" w:rsidP="004143B4">
      <w:pPr>
        <w:pStyle w:val="ListParagraph"/>
        <w:numPr>
          <w:ilvl w:val="1"/>
          <w:numId w:val="10"/>
        </w:numPr>
        <w:spacing w:line="252" w:lineRule="auto"/>
        <w:ind w:left="1364"/>
        <w:rPr>
          <w:lang w:eastAsia="ja-JP"/>
        </w:rPr>
      </w:pPr>
      <w:r>
        <w:rPr>
          <w:lang w:eastAsia="ja-JP"/>
        </w:rPr>
        <w:t xml:space="preserve">Apple: Prefer one set of requirements. </w:t>
      </w:r>
      <w:r w:rsidR="00E659ED">
        <w:rPr>
          <w:lang w:eastAsia="ja-JP"/>
        </w:rPr>
        <w:t>Open to Option 3.</w:t>
      </w:r>
    </w:p>
    <w:p w14:paraId="6B55268F" w14:textId="1E74C47D" w:rsidR="00E659ED" w:rsidRDefault="00E659ED" w:rsidP="004143B4">
      <w:pPr>
        <w:pStyle w:val="ListParagraph"/>
        <w:numPr>
          <w:ilvl w:val="1"/>
          <w:numId w:val="10"/>
        </w:numPr>
        <w:spacing w:line="252" w:lineRule="auto"/>
        <w:ind w:left="1364"/>
        <w:rPr>
          <w:lang w:eastAsia="ja-JP"/>
        </w:rPr>
      </w:pPr>
      <w:r>
        <w:rPr>
          <w:lang w:eastAsia="ja-JP"/>
        </w:rPr>
        <w:t>E//</w:t>
      </w:r>
      <w:r w:rsidR="00957F5E">
        <w:rPr>
          <w:lang w:eastAsia="ja-JP"/>
        </w:rPr>
        <w:t xml:space="preserve">/: Prefer 80ms </w:t>
      </w:r>
    </w:p>
    <w:p w14:paraId="00A2B7A5" w14:textId="4F847870" w:rsidR="00957F5E" w:rsidRDefault="00957F5E" w:rsidP="004143B4">
      <w:pPr>
        <w:pStyle w:val="ListParagraph"/>
        <w:numPr>
          <w:ilvl w:val="1"/>
          <w:numId w:val="10"/>
        </w:numPr>
        <w:spacing w:line="252" w:lineRule="auto"/>
        <w:ind w:left="1364"/>
        <w:rPr>
          <w:lang w:eastAsia="ja-JP"/>
        </w:rPr>
      </w:pPr>
      <w:r>
        <w:rPr>
          <w:lang w:eastAsia="ja-JP"/>
        </w:rPr>
        <w:t>vivo: Prefer Option 3. Option 1 can be considered as a compromise</w:t>
      </w:r>
    </w:p>
    <w:p w14:paraId="280D3A14" w14:textId="3DC3D80B" w:rsidR="00957F5E" w:rsidRDefault="00957F5E" w:rsidP="004143B4">
      <w:pPr>
        <w:pStyle w:val="ListParagraph"/>
        <w:numPr>
          <w:ilvl w:val="1"/>
          <w:numId w:val="10"/>
        </w:numPr>
        <w:spacing w:line="252" w:lineRule="auto"/>
        <w:ind w:left="1364"/>
        <w:rPr>
          <w:lang w:eastAsia="ja-JP"/>
        </w:rPr>
      </w:pPr>
      <w:r>
        <w:rPr>
          <w:lang w:eastAsia="ja-JP"/>
        </w:rPr>
        <w:t>ZTE</w:t>
      </w:r>
      <w:r w:rsidR="00D2328D">
        <w:rPr>
          <w:lang w:eastAsia="ja-JP"/>
        </w:rPr>
        <w:t>/Nokia</w:t>
      </w:r>
      <w:r>
        <w:rPr>
          <w:lang w:eastAsia="ja-JP"/>
        </w:rPr>
        <w:t xml:space="preserve">: </w:t>
      </w:r>
      <w:r w:rsidR="00D2328D">
        <w:rPr>
          <w:lang w:eastAsia="ja-JP"/>
        </w:rPr>
        <w:t xml:space="preserve">If 80ms is not included does it mean the NW cannot use it? </w:t>
      </w:r>
    </w:p>
    <w:p w14:paraId="1D43E794" w14:textId="0E3CB170" w:rsidR="00A72496" w:rsidRPr="008A09C1" w:rsidRDefault="00A72496" w:rsidP="004143B4">
      <w:pPr>
        <w:pStyle w:val="ListParagraph"/>
        <w:numPr>
          <w:ilvl w:val="1"/>
          <w:numId w:val="10"/>
        </w:numPr>
        <w:spacing w:line="252" w:lineRule="auto"/>
        <w:ind w:left="1364"/>
        <w:rPr>
          <w:lang w:eastAsia="ja-JP"/>
        </w:rPr>
      </w:pPr>
      <w:r>
        <w:rPr>
          <w:lang w:eastAsia="ja-JP"/>
        </w:rPr>
        <w:t xml:space="preserve">QC: </w:t>
      </w:r>
      <w:r w:rsidR="00511FD7">
        <w:rPr>
          <w:lang w:eastAsia="ja-JP"/>
        </w:rPr>
        <w:t xml:space="preserve">We are referring to the availability of SSB rather than SSB periodicity. </w:t>
      </w:r>
    </w:p>
    <w:p w14:paraId="283FFBA2" w14:textId="77777777" w:rsidR="004143B4" w:rsidRPr="007B669D" w:rsidRDefault="004143B4" w:rsidP="004143B4">
      <w:pPr>
        <w:pStyle w:val="ListParagraph"/>
        <w:numPr>
          <w:ilvl w:val="0"/>
          <w:numId w:val="10"/>
        </w:numPr>
        <w:spacing w:line="252" w:lineRule="auto"/>
        <w:ind w:left="644"/>
        <w:rPr>
          <w:highlight w:val="green"/>
          <w:lang w:eastAsia="ja-JP"/>
        </w:rPr>
      </w:pPr>
      <w:r w:rsidRPr="007B669D">
        <w:rPr>
          <w:highlight w:val="green"/>
          <w:lang w:eastAsia="ja-JP"/>
        </w:rPr>
        <w:t>Agreements</w:t>
      </w:r>
    </w:p>
    <w:p w14:paraId="39A52C1A" w14:textId="63668655" w:rsidR="004143B4" w:rsidRPr="007B669D" w:rsidRDefault="0009210A" w:rsidP="004143B4">
      <w:pPr>
        <w:pStyle w:val="ListParagraph"/>
        <w:numPr>
          <w:ilvl w:val="1"/>
          <w:numId w:val="10"/>
        </w:numPr>
        <w:spacing w:line="252" w:lineRule="auto"/>
        <w:ind w:left="1364"/>
        <w:rPr>
          <w:highlight w:val="green"/>
          <w:lang w:eastAsia="ja-JP"/>
        </w:rPr>
      </w:pPr>
      <w:r w:rsidRPr="007B669D">
        <w:rPr>
          <w:rFonts w:eastAsiaTheme="minorEastAsia"/>
          <w:iCs/>
          <w:highlight w:val="green"/>
        </w:rPr>
        <w:t xml:space="preserve">For UL SCS of 480/960 kHz, a UE is required to meet the UL timing accuracy requirements if an SSB is available in the last X </w:t>
      </w:r>
      <w:proofErr w:type="spellStart"/>
      <w:r w:rsidRPr="007B669D">
        <w:rPr>
          <w:rFonts w:eastAsiaTheme="minorEastAsia"/>
          <w:iCs/>
          <w:highlight w:val="green"/>
        </w:rPr>
        <w:t>ms</w:t>
      </w:r>
      <w:proofErr w:type="spellEnd"/>
    </w:p>
    <w:p w14:paraId="6F3C5B58" w14:textId="01A97634" w:rsidR="00105EF2" w:rsidRPr="007B669D" w:rsidRDefault="00105EF2" w:rsidP="00105EF2">
      <w:pPr>
        <w:pStyle w:val="ListParagraph"/>
        <w:numPr>
          <w:ilvl w:val="2"/>
          <w:numId w:val="10"/>
        </w:numPr>
        <w:spacing w:line="252" w:lineRule="auto"/>
        <w:rPr>
          <w:highlight w:val="green"/>
          <w:lang w:eastAsia="ja-JP"/>
        </w:rPr>
      </w:pPr>
      <w:r w:rsidRPr="007B669D">
        <w:rPr>
          <w:rFonts w:eastAsiaTheme="minorEastAsia"/>
          <w:iCs/>
          <w:highlight w:val="green"/>
        </w:rPr>
        <w:t xml:space="preserve">X=80 </w:t>
      </w:r>
      <w:proofErr w:type="spellStart"/>
      <w:r w:rsidRPr="007B669D">
        <w:rPr>
          <w:rFonts w:eastAsiaTheme="minorEastAsia"/>
          <w:iCs/>
          <w:highlight w:val="green"/>
        </w:rPr>
        <w:t>ms</w:t>
      </w:r>
      <w:proofErr w:type="spellEnd"/>
      <w:r w:rsidRPr="007B669D">
        <w:rPr>
          <w:rFonts w:eastAsiaTheme="minorEastAsia"/>
          <w:iCs/>
          <w:highlight w:val="green"/>
        </w:rPr>
        <w:t xml:space="preserve"> for UL SCS of 480 kHz</w:t>
      </w:r>
    </w:p>
    <w:p w14:paraId="34EF623A" w14:textId="48440630" w:rsidR="00105EF2" w:rsidRPr="007B669D" w:rsidRDefault="00105EF2" w:rsidP="00105EF2">
      <w:pPr>
        <w:pStyle w:val="ListParagraph"/>
        <w:numPr>
          <w:ilvl w:val="2"/>
          <w:numId w:val="10"/>
        </w:numPr>
        <w:spacing w:line="252" w:lineRule="auto"/>
        <w:rPr>
          <w:highlight w:val="green"/>
          <w:lang w:eastAsia="ja-JP"/>
        </w:rPr>
      </w:pPr>
      <w:r w:rsidRPr="007B669D">
        <w:rPr>
          <w:rFonts w:eastAsiaTheme="minorEastAsia"/>
          <w:iCs/>
          <w:highlight w:val="green"/>
        </w:rPr>
        <w:t xml:space="preserve">X=40 </w:t>
      </w:r>
      <w:proofErr w:type="spellStart"/>
      <w:r w:rsidRPr="007B669D">
        <w:rPr>
          <w:rFonts w:eastAsiaTheme="minorEastAsia"/>
          <w:iCs/>
          <w:highlight w:val="green"/>
        </w:rPr>
        <w:t>ms</w:t>
      </w:r>
      <w:proofErr w:type="spellEnd"/>
      <w:r w:rsidRPr="007B669D">
        <w:rPr>
          <w:rFonts w:eastAsiaTheme="minorEastAsia"/>
          <w:iCs/>
          <w:highlight w:val="green"/>
        </w:rPr>
        <w:t xml:space="preserve"> for UL SCS of 960 kHz</w:t>
      </w:r>
    </w:p>
    <w:p w14:paraId="74AE280A" w14:textId="0B9166FD" w:rsidR="00ED7A51" w:rsidRPr="007B669D" w:rsidRDefault="00ED7A51" w:rsidP="00105EF2">
      <w:pPr>
        <w:pStyle w:val="ListParagraph"/>
        <w:numPr>
          <w:ilvl w:val="2"/>
          <w:numId w:val="10"/>
        </w:numPr>
        <w:spacing w:line="252" w:lineRule="auto"/>
        <w:rPr>
          <w:highlight w:val="green"/>
          <w:lang w:eastAsia="ja-JP"/>
        </w:rPr>
      </w:pPr>
      <w:r w:rsidRPr="007B669D">
        <w:rPr>
          <w:rFonts w:eastAsiaTheme="minorEastAsia"/>
          <w:iCs/>
          <w:highlight w:val="green"/>
        </w:rPr>
        <w:t>Note: test cases will be defined for both cases</w:t>
      </w:r>
    </w:p>
    <w:p w14:paraId="6428B7F9" w14:textId="7A104517" w:rsidR="00C8359A" w:rsidRPr="007B669D" w:rsidRDefault="00C8359A" w:rsidP="00105EF2">
      <w:pPr>
        <w:pStyle w:val="ListParagraph"/>
        <w:numPr>
          <w:ilvl w:val="2"/>
          <w:numId w:val="10"/>
        </w:numPr>
        <w:spacing w:line="252" w:lineRule="auto"/>
        <w:rPr>
          <w:highlight w:val="green"/>
          <w:lang w:eastAsia="ja-JP"/>
        </w:rPr>
      </w:pPr>
      <w:r w:rsidRPr="007B669D">
        <w:rPr>
          <w:rFonts w:eastAsiaTheme="minorEastAsia"/>
          <w:iCs/>
          <w:highlight w:val="green"/>
        </w:rPr>
        <w:t xml:space="preserve">Note: the agreement can be revisited in case no feasible </w:t>
      </w:r>
      <w:proofErr w:type="spellStart"/>
      <w:r w:rsidRPr="007B669D">
        <w:rPr>
          <w:rFonts w:eastAsiaTheme="minorEastAsia"/>
          <w:iCs/>
          <w:highlight w:val="green"/>
        </w:rPr>
        <w:t>Te</w:t>
      </w:r>
      <w:proofErr w:type="spellEnd"/>
      <w:r w:rsidRPr="007B669D">
        <w:rPr>
          <w:rFonts w:eastAsiaTheme="minorEastAsia"/>
          <w:iCs/>
          <w:highlight w:val="green"/>
        </w:rPr>
        <w:t xml:space="preserve"> requirements values are identified.</w:t>
      </w:r>
    </w:p>
    <w:p w14:paraId="19C31A2F" w14:textId="4C18414E" w:rsidR="0059548E" w:rsidRDefault="0059548E" w:rsidP="0059548E">
      <w:pPr>
        <w:rPr>
          <w:bCs/>
          <w:lang w:val="en-US"/>
        </w:rPr>
      </w:pPr>
    </w:p>
    <w:p w14:paraId="3DA43978" w14:textId="77777777" w:rsidR="001A50E2" w:rsidRPr="001A50E2" w:rsidRDefault="001A50E2" w:rsidP="001A50E2">
      <w:pPr>
        <w:spacing w:line="252" w:lineRule="auto"/>
        <w:rPr>
          <w:u w:val="single"/>
        </w:rPr>
      </w:pPr>
      <w:r w:rsidRPr="001A50E2">
        <w:rPr>
          <w:u w:val="single"/>
        </w:rPr>
        <w:t xml:space="preserve">Issue 2-1-8: Percentage of UL CP length </w:t>
      </w:r>
      <w:proofErr w:type="spellStart"/>
      <w:r w:rsidRPr="001A50E2">
        <w:rPr>
          <w:u w:val="single"/>
        </w:rPr>
        <w:t>Te</w:t>
      </w:r>
      <w:proofErr w:type="spellEnd"/>
      <w:r w:rsidRPr="001A50E2">
        <w:rPr>
          <w:u w:val="single"/>
        </w:rPr>
        <w:t xml:space="preserve"> can occupy for UL SCS of 480/960</w:t>
      </w:r>
    </w:p>
    <w:p w14:paraId="390B8585" w14:textId="5652F781" w:rsidR="001A50E2" w:rsidRPr="006F1D98" w:rsidRDefault="006F1D98" w:rsidP="001A50E2">
      <w:pPr>
        <w:pStyle w:val="ListParagraph"/>
        <w:numPr>
          <w:ilvl w:val="0"/>
          <w:numId w:val="10"/>
        </w:numPr>
        <w:spacing w:line="252" w:lineRule="auto"/>
        <w:ind w:left="644"/>
        <w:rPr>
          <w:bCs/>
          <w:highlight w:val="yellow"/>
        </w:rPr>
      </w:pPr>
      <w:r w:rsidRPr="006F1D98">
        <w:rPr>
          <w:bCs/>
          <w:highlight w:val="yellow"/>
        </w:rPr>
        <w:t>Tentative a</w:t>
      </w:r>
      <w:r w:rsidR="00833F93" w:rsidRPr="006F1D98">
        <w:rPr>
          <w:bCs/>
          <w:highlight w:val="yellow"/>
        </w:rPr>
        <w:t>greement</w:t>
      </w:r>
    </w:p>
    <w:p w14:paraId="512363D4" w14:textId="3F329DFF" w:rsidR="00CF7988" w:rsidRPr="006F1D98" w:rsidRDefault="00CF7988" w:rsidP="00D217CD">
      <w:pPr>
        <w:pStyle w:val="ListParagraph"/>
        <w:numPr>
          <w:ilvl w:val="0"/>
          <w:numId w:val="10"/>
        </w:numPr>
        <w:ind w:left="1212"/>
        <w:rPr>
          <w:highlight w:val="yellow"/>
        </w:rPr>
      </w:pPr>
      <w:r w:rsidRPr="006F1D98">
        <w:rPr>
          <w:highlight w:val="yellow"/>
        </w:rPr>
        <w:t xml:space="preserve">Note: </w:t>
      </w:r>
      <w:r w:rsidR="002E25B9" w:rsidRPr="006F1D98">
        <w:rPr>
          <w:highlight w:val="yellow"/>
        </w:rPr>
        <w:t xml:space="preserve">Set of supported </w:t>
      </w:r>
      <w:r w:rsidRPr="006F1D98">
        <w:rPr>
          <w:highlight w:val="yellow"/>
        </w:rPr>
        <w:t>SSB SCS and UL SCS combinations will be decided separately</w:t>
      </w:r>
    </w:p>
    <w:p w14:paraId="36E666E4" w14:textId="17AFDFA4" w:rsidR="00D217CD" w:rsidRPr="006F1D98" w:rsidRDefault="005B32C9" w:rsidP="00D217CD">
      <w:pPr>
        <w:pStyle w:val="ListParagraph"/>
        <w:numPr>
          <w:ilvl w:val="0"/>
          <w:numId w:val="10"/>
        </w:numPr>
        <w:ind w:left="1212"/>
        <w:rPr>
          <w:highlight w:val="yellow"/>
        </w:rPr>
      </w:pPr>
      <w:r w:rsidRPr="006F1D98">
        <w:rPr>
          <w:highlight w:val="yellow"/>
        </w:rPr>
        <w:t>For X</w:t>
      </w:r>
      <w:r w:rsidR="00D217CD" w:rsidRPr="006F1D98">
        <w:rPr>
          <w:highlight w:val="yellow"/>
        </w:rPr>
        <w:t xml:space="preserve"> = 80ms</w:t>
      </w:r>
    </w:p>
    <w:tbl>
      <w:tblPr>
        <w:tblStyle w:val="Tabellengitternetz1"/>
        <w:tblW w:w="2790" w:type="dxa"/>
        <w:tblInd w:w="1458" w:type="dxa"/>
        <w:tblLayout w:type="fixed"/>
        <w:tblLook w:val="04A0" w:firstRow="1" w:lastRow="0" w:firstColumn="1" w:lastColumn="0" w:noHBand="0" w:noVBand="1"/>
      </w:tblPr>
      <w:tblGrid>
        <w:gridCol w:w="855"/>
        <w:gridCol w:w="855"/>
        <w:gridCol w:w="1080"/>
      </w:tblGrid>
      <w:tr w:rsidR="00B70A5F" w:rsidRPr="006F1D98" w14:paraId="3E2F2A0A" w14:textId="77777777" w:rsidTr="006F1D98">
        <w:trPr>
          <w:trHeight w:val="324"/>
        </w:trPr>
        <w:tc>
          <w:tcPr>
            <w:tcW w:w="855" w:type="dxa"/>
            <w:vAlign w:val="center"/>
            <w:hideMark/>
          </w:tcPr>
          <w:p w14:paraId="259AE2E5" w14:textId="77777777"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SSB SCS</w:t>
            </w:r>
          </w:p>
        </w:tc>
        <w:tc>
          <w:tcPr>
            <w:tcW w:w="855" w:type="dxa"/>
            <w:vAlign w:val="center"/>
            <w:hideMark/>
          </w:tcPr>
          <w:p w14:paraId="41FF428F" w14:textId="77777777"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UL SCS</w:t>
            </w:r>
          </w:p>
        </w:tc>
        <w:tc>
          <w:tcPr>
            <w:tcW w:w="1080" w:type="dxa"/>
            <w:vAlign w:val="center"/>
          </w:tcPr>
          <w:p w14:paraId="63FEB9EA" w14:textId="4A5AD018"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Proposal</w:t>
            </w:r>
            <w:r w:rsidR="006F1D98" w:rsidRPr="006F1D98">
              <w:rPr>
                <w:sz w:val="16"/>
                <w:szCs w:val="16"/>
                <w:highlight w:val="yellow"/>
                <w:lang w:eastAsia="zh-CN"/>
              </w:rPr>
              <w:t xml:space="preserve"> 1</w:t>
            </w:r>
          </w:p>
        </w:tc>
      </w:tr>
      <w:tr w:rsidR="00B70A5F" w:rsidRPr="006F1D98" w14:paraId="7B480656" w14:textId="77777777" w:rsidTr="006F1D98">
        <w:trPr>
          <w:trHeight w:val="324"/>
        </w:trPr>
        <w:tc>
          <w:tcPr>
            <w:tcW w:w="855" w:type="dxa"/>
            <w:noWrap/>
            <w:vAlign w:val="center"/>
            <w:hideMark/>
          </w:tcPr>
          <w:p w14:paraId="326C87EB" w14:textId="77777777"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120</w:t>
            </w:r>
          </w:p>
        </w:tc>
        <w:tc>
          <w:tcPr>
            <w:tcW w:w="855" w:type="dxa"/>
            <w:noWrap/>
            <w:vAlign w:val="center"/>
            <w:hideMark/>
          </w:tcPr>
          <w:p w14:paraId="08A70463" w14:textId="77777777"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480</w:t>
            </w:r>
          </w:p>
        </w:tc>
        <w:tc>
          <w:tcPr>
            <w:tcW w:w="1080" w:type="dxa"/>
            <w:vAlign w:val="center"/>
          </w:tcPr>
          <w:p w14:paraId="313C8F08" w14:textId="3F49B295"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[0.35]</w:t>
            </w:r>
          </w:p>
        </w:tc>
      </w:tr>
      <w:tr w:rsidR="00B70A5F" w:rsidRPr="006F1D98" w14:paraId="0165CE5C" w14:textId="77777777" w:rsidTr="006F1D98">
        <w:trPr>
          <w:trHeight w:val="324"/>
        </w:trPr>
        <w:tc>
          <w:tcPr>
            <w:tcW w:w="855" w:type="dxa"/>
            <w:noWrap/>
            <w:vAlign w:val="center"/>
          </w:tcPr>
          <w:p w14:paraId="152808AE" w14:textId="77777777"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480</w:t>
            </w:r>
          </w:p>
        </w:tc>
        <w:tc>
          <w:tcPr>
            <w:tcW w:w="855" w:type="dxa"/>
            <w:noWrap/>
            <w:vAlign w:val="center"/>
          </w:tcPr>
          <w:p w14:paraId="3BE1C35E" w14:textId="77777777"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480</w:t>
            </w:r>
          </w:p>
        </w:tc>
        <w:tc>
          <w:tcPr>
            <w:tcW w:w="1080" w:type="dxa"/>
            <w:vAlign w:val="center"/>
          </w:tcPr>
          <w:p w14:paraId="70E0F6B7" w14:textId="18836489"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[0.30]</w:t>
            </w:r>
          </w:p>
        </w:tc>
      </w:tr>
      <w:tr w:rsidR="00B70A5F" w:rsidRPr="006F1D98" w14:paraId="4B03BB7A" w14:textId="77777777" w:rsidTr="006F1D98">
        <w:trPr>
          <w:trHeight w:val="324"/>
        </w:trPr>
        <w:tc>
          <w:tcPr>
            <w:tcW w:w="855" w:type="dxa"/>
            <w:noWrap/>
            <w:vAlign w:val="center"/>
            <w:hideMark/>
          </w:tcPr>
          <w:p w14:paraId="39AA46E9" w14:textId="77777777"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960</w:t>
            </w:r>
          </w:p>
        </w:tc>
        <w:tc>
          <w:tcPr>
            <w:tcW w:w="855" w:type="dxa"/>
            <w:noWrap/>
            <w:vAlign w:val="center"/>
            <w:hideMark/>
          </w:tcPr>
          <w:p w14:paraId="546F27EB" w14:textId="77777777"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480</w:t>
            </w:r>
          </w:p>
        </w:tc>
        <w:tc>
          <w:tcPr>
            <w:tcW w:w="1080" w:type="dxa"/>
            <w:vAlign w:val="center"/>
          </w:tcPr>
          <w:p w14:paraId="7FDFE290" w14:textId="3FFF6009" w:rsidR="00B70A5F" w:rsidRPr="006F1D98" w:rsidRDefault="00B70A5F" w:rsidP="00AB4C66">
            <w:pPr>
              <w:spacing w:after="0"/>
              <w:jc w:val="center"/>
              <w:rPr>
                <w:sz w:val="16"/>
                <w:szCs w:val="16"/>
                <w:highlight w:val="yellow"/>
                <w:lang w:eastAsia="zh-CN"/>
              </w:rPr>
            </w:pPr>
            <w:r w:rsidRPr="006F1D98">
              <w:rPr>
                <w:sz w:val="16"/>
                <w:szCs w:val="16"/>
                <w:highlight w:val="yellow"/>
                <w:lang w:eastAsia="zh-CN"/>
              </w:rPr>
              <w:t>[0.25]</w:t>
            </w:r>
          </w:p>
        </w:tc>
      </w:tr>
    </w:tbl>
    <w:p w14:paraId="7807084B" w14:textId="77777777" w:rsidR="0090352A" w:rsidRPr="006F1D98" w:rsidRDefault="00D86109" w:rsidP="00833F93">
      <w:pPr>
        <w:rPr>
          <w:highlight w:val="yellow"/>
        </w:rPr>
      </w:pPr>
      <w:r w:rsidRPr="006F1D98">
        <w:rPr>
          <w:highlight w:val="yellow"/>
        </w:rPr>
        <w:tab/>
      </w:r>
      <w:r w:rsidRPr="006F1D98">
        <w:rPr>
          <w:highlight w:val="yellow"/>
        </w:rPr>
        <w:tab/>
      </w:r>
      <w:r w:rsidRPr="006F1D98">
        <w:rPr>
          <w:highlight w:val="yellow"/>
        </w:rPr>
        <w:tab/>
      </w:r>
      <w:r w:rsidRPr="006F1D98">
        <w:rPr>
          <w:highlight w:val="yellow"/>
        </w:rPr>
        <w:tab/>
      </w:r>
    </w:p>
    <w:p w14:paraId="480C941C" w14:textId="420C96EE" w:rsidR="00833F93" w:rsidRPr="006F1D98" w:rsidRDefault="00D86109" w:rsidP="0090352A">
      <w:pPr>
        <w:ind w:left="852" w:firstLine="284"/>
        <w:rPr>
          <w:highlight w:val="yellow"/>
        </w:rPr>
      </w:pPr>
      <w:r w:rsidRPr="006F1D98">
        <w:rPr>
          <w:highlight w:val="yellow"/>
        </w:rPr>
        <w:t xml:space="preserve">Support: </w:t>
      </w:r>
      <w:r w:rsidR="00B52608" w:rsidRPr="006F1D98">
        <w:rPr>
          <w:highlight w:val="yellow"/>
        </w:rPr>
        <w:t>Huawei, Intel, QC</w:t>
      </w:r>
    </w:p>
    <w:p w14:paraId="2BE810EB" w14:textId="1319400B" w:rsidR="00D86109" w:rsidRPr="006F1D98" w:rsidRDefault="00D86109" w:rsidP="00833F93">
      <w:pPr>
        <w:rPr>
          <w:highlight w:val="yellow"/>
        </w:rPr>
      </w:pPr>
      <w:r w:rsidRPr="006F1D98">
        <w:rPr>
          <w:highlight w:val="yellow"/>
        </w:rPr>
        <w:tab/>
      </w:r>
      <w:r w:rsidRPr="006F1D98">
        <w:rPr>
          <w:highlight w:val="yellow"/>
        </w:rPr>
        <w:tab/>
      </w:r>
      <w:r w:rsidRPr="006F1D98">
        <w:rPr>
          <w:highlight w:val="yellow"/>
        </w:rPr>
        <w:tab/>
      </w:r>
      <w:r w:rsidRPr="006F1D98">
        <w:rPr>
          <w:highlight w:val="yellow"/>
        </w:rPr>
        <w:tab/>
        <w:t>Object: Nokia</w:t>
      </w:r>
    </w:p>
    <w:p w14:paraId="75C2AD7B" w14:textId="77777777" w:rsidR="00D217CD" w:rsidRPr="006F1D98" w:rsidRDefault="00D217CD" w:rsidP="00D217CD">
      <w:pPr>
        <w:spacing w:after="120"/>
        <w:ind w:left="852"/>
        <w:rPr>
          <w:szCs w:val="24"/>
          <w:highlight w:val="yellow"/>
          <w:lang w:eastAsia="zh-CN"/>
        </w:rPr>
      </w:pPr>
    </w:p>
    <w:p w14:paraId="07D7878B" w14:textId="08B877BF" w:rsidR="005B32C9" w:rsidRPr="006F1D98" w:rsidRDefault="005B32C9" w:rsidP="005B32C9">
      <w:pPr>
        <w:pStyle w:val="ListParagraph"/>
        <w:numPr>
          <w:ilvl w:val="0"/>
          <w:numId w:val="10"/>
        </w:numPr>
        <w:ind w:left="1212"/>
        <w:rPr>
          <w:highlight w:val="yellow"/>
        </w:rPr>
      </w:pPr>
      <w:r w:rsidRPr="006F1D98">
        <w:rPr>
          <w:highlight w:val="yellow"/>
        </w:rPr>
        <w:t>For X = 40ms</w:t>
      </w:r>
    </w:p>
    <w:tbl>
      <w:tblPr>
        <w:tblStyle w:val="Tabellengitternetz1"/>
        <w:tblW w:w="3640" w:type="dxa"/>
        <w:tblInd w:w="1458" w:type="dxa"/>
        <w:tblLayout w:type="fixed"/>
        <w:tblLook w:val="04A0" w:firstRow="1" w:lastRow="0" w:firstColumn="1" w:lastColumn="0" w:noHBand="0" w:noVBand="1"/>
      </w:tblPr>
      <w:tblGrid>
        <w:gridCol w:w="855"/>
        <w:gridCol w:w="855"/>
        <w:gridCol w:w="938"/>
        <w:gridCol w:w="992"/>
      </w:tblGrid>
      <w:tr w:rsidR="00D739BC" w:rsidRPr="006F1D98" w14:paraId="6FB4C6FB" w14:textId="1D285846" w:rsidTr="006F1D98">
        <w:trPr>
          <w:trHeight w:val="324"/>
        </w:trPr>
        <w:tc>
          <w:tcPr>
            <w:tcW w:w="855" w:type="dxa"/>
            <w:vAlign w:val="center"/>
            <w:hideMark/>
          </w:tcPr>
          <w:p w14:paraId="7102158B" w14:textId="77777777"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SSB SCS</w:t>
            </w:r>
          </w:p>
        </w:tc>
        <w:tc>
          <w:tcPr>
            <w:tcW w:w="855" w:type="dxa"/>
            <w:vAlign w:val="center"/>
            <w:hideMark/>
          </w:tcPr>
          <w:p w14:paraId="780168CF" w14:textId="77777777"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UL SCS</w:t>
            </w:r>
          </w:p>
        </w:tc>
        <w:tc>
          <w:tcPr>
            <w:tcW w:w="938" w:type="dxa"/>
            <w:vAlign w:val="center"/>
          </w:tcPr>
          <w:p w14:paraId="691EBC04" w14:textId="77777777"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Proposal 1</w:t>
            </w:r>
          </w:p>
        </w:tc>
        <w:tc>
          <w:tcPr>
            <w:tcW w:w="992" w:type="dxa"/>
            <w:vAlign w:val="center"/>
          </w:tcPr>
          <w:p w14:paraId="3CA2DF75" w14:textId="7D0B35A7"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Proposal 2</w:t>
            </w:r>
          </w:p>
        </w:tc>
      </w:tr>
      <w:tr w:rsidR="00D739BC" w:rsidRPr="006F1D98" w14:paraId="25862A21" w14:textId="4D31E89C" w:rsidTr="006F1D98">
        <w:trPr>
          <w:trHeight w:val="324"/>
        </w:trPr>
        <w:tc>
          <w:tcPr>
            <w:tcW w:w="855" w:type="dxa"/>
            <w:noWrap/>
            <w:vAlign w:val="center"/>
            <w:hideMark/>
          </w:tcPr>
          <w:p w14:paraId="05427177" w14:textId="74B35B32"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480</w:t>
            </w:r>
          </w:p>
        </w:tc>
        <w:tc>
          <w:tcPr>
            <w:tcW w:w="855" w:type="dxa"/>
            <w:noWrap/>
            <w:vAlign w:val="center"/>
            <w:hideMark/>
          </w:tcPr>
          <w:p w14:paraId="61079375" w14:textId="6CFFD85B"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960</w:t>
            </w:r>
          </w:p>
        </w:tc>
        <w:tc>
          <w:tcPr>
            <w:tcW w:w="938" w:type="dxa"/>
            <w:vAlign w:val="center"/>
          </w:tcPr>
          <w:p w14:paraId="7AB0D64D" w14:textId="1ABC142D"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[0.40]</w:t>
            </w:r>
          </w:p>
        </w:tc>
        <w:tc>
          <w:tcPr>
            <w:tcW w:w="992" w:type="dxa"/>
            <w:vAlign w:val="center"/>
          </w:tcPr>
          <w:p w14:paraId="1358B3ED" w14:textId="719E02CD"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[0.43]</w:t>
            </w:r>
          </w:p>
        </w:tc>
      </w:tr>
      <w:tr w:rsidR="00D739BC" w:rsidRPr="00D217CD" w14:paraId="4534AF78" w14:textId="0D06EDFD" w:rsidTr="006F1D98">
        <w:trPr>
          <w:trHeight w:val="324"/>
        </w:trPr>
        <w:tc>
          <w:tcPr>
            <w:tcW w:w="855" w:type="dxa"/>
            <w:noWrap/>
            <w:vAlign w:val="center"/>
          </w:tcPr>
          <w:p w14:paraId="270AFD58" w14:textId="07C485B7"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960</w:t>
            </w:r>
          </w:p>
        </w:tc>
        <w:tc>
          <w:tcPr>
            <w:tcW w:w="855" w:type="dxa"/>
            <w:noWrap/>
            <w:vAlign w:val="center"/>
          </w:tcPr>
          <w:p w14:paraId="6BA5EC23" w14:textId="5577F439"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960</w:t>
            </w:r>
          </w:p>
        </w:tc>
        <w:tc>
          <w:tcPr>
            <w:tcW w:w="938" w:type="dxa"/>
            <w:vAlign w:val="center"/>
          </w:tcPr>
          <w:p w14:paraId="5760EC61" w14:textId="1B383162"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[0.40]</w:t>
            </w:r>
          </w:p>
        </w:tc>
        <w:tc>
          <w:tcPr>
            <w:tcW w:w="992" w:type="dxa"/>
            <w:vAlign w:val="center"/>
          </w:tcPr>
          <w:p w14:paraId="1C4E4466" w14:textId="51A5CB62" w:rsidR="00D739BC" w:rsidRPr="006F1D98" w:rsidRDefault="00D739BC" w:rsidP="00782D82">
            <w:pPr>
              <w:spacing w:after="0"/>
              <w:jc w:val="center"/>
              <w:rPr>
                <w:sz w:val="16"/>
                <w:szCs w:val="16"/>
                <w:highlight w:val="yellow"/>
                <w:lang w:eastAsia="zh-CN"/>
              </w:rPr>
            </w:pPr>
            <w:r w:rsidRPr="006F1D98">
              <w:rPr>
                <w:sz w:val="16"/>
                <w:szCs w:val="16"/>
                <w:highlight w:val="yellow"/>
                <w:lang w:eastAsia="zh-CN"/>
              </w:rPr>
              <w:t>[0.38]</w:t>
            </w:r>
          </w:p>
        </w:tc>
      </w:tr>
    </w:tbl>
    <w:p w14:paraId="50C7F676" w14:textId="5A067D1D" w:rsidR="00D217CD" w:rsidRDefault="00D217CD" w:rsidP="00D217CD">
      <w:pPr>
        <w:ind w:left="852"/>
      </w:pPr>
    </w:p>
    <w:p w14:paraId="45FAB513" w14:textId="46F2A2FE" w:rsidR="006F1D98" w:rsidRDefault="006F1D98" w:rsidP="00D217CD">
      <w:pPr>
        <w:ind w:left="852"/>
      </w:pPr>
      <w:r>
        <w:lastRenderedPageBreak/>
        <w:t>Session chair: continue discussion in the 2</w:t>
      </w:r>
      <w:r w:rsidRPr="006F1D98">
        <w:rPr>
          <w:vertAlign w:val="superscript"/>
        </w:rPr>
        <w:t>nd</w:t>
      </w:r>
      <w:r>
        <w:t xml:space="preserve"> round.</w:t>
      </w:r>
    </w:p>
    <w:p w14:paraId="6563D2CC" w14:textId="77777777" w:rsidR="006F1D98" w:rsidRPr="00D217CD" w:rsidRDefault="006F1D98" w:rsidP="00D217CD">
      <w:pPr>
        <w:ind w:left="852"/>
      </w:pPr>
    </w:p>
    <w:p w14:paraId="603D7EE4" w14:textId="5491680C" w:rsidR="001A50E2" w:rsidRPr="008A09C1" w:rsidRDefault="001A50E2" w:rsidP="001A50E2">
      <w:pPr>
        <w:spacing w:line="252" w:lineRule="auto"/>
        <w:rPr>
          <w:u w:val="single"/>
        </w:rPr>
      </w:pPr>
      <w:r w:rsidRPr="001A50E2">
        <w:rPr>
          <w:u w:val="single"/>
        </w:rPr>
        <w:t>Issue 2-4-1: MRTD definition</w:t>
      </w:r>
      <w:r w:rsidR="008040A8">
        <w:rPr>
          <w:u w:val="single"/>
        </w:rPr>
        <w:t xml:space="preserve"> (not discussed)</w:t>
      </w:r>
    </w:p>
    <w:p w14:paraId="59B73D26" w14:textId="77777777" w:rsidR="001A50E2" w:rsidRPr="008A09C1" w:rsidRDefault="001A50E2" w:rsidP="001A50E2">
      <w:pPr>
        <w:pStyle w:val="ListParagraph"/>
        <w:numPr>
          <w:ilvl w:val="0"/>
          <w:numId w:val="10"/>
        </w:numPr>
        <w:spacing w:line="252" w:lineRule="auto"/>
        <w:ind w:left="644"/>
        <w:rPr>
          <w:bCs/>
        </w:rPr>
      </w:pPr>
      <w:r w:rsidRPr="008A09C1">
        <w:rPr>
          <w:bCs/>
        </w:rPr>
        <w:t>Proposals</w:t>
      </w:r>
    </w:p>
    <w:p w14:paraId="63DE8890" w14:textId="77777777" w:rsidR="00767B46" w:rsidRPr="00767B46" w:rsidRDefault="00767B46" w:rsidP="00767B46">
      <w:pPr>
        <w:pStyle w:val="ListParagraph"/>
        <w:numPr>
          <w:ilvl w:val="1"/>
          <w:numId w:val="10"/>
        </w:numPr>
        <w:spacing w:line="252" w:lineRule="auto"/>
        <w:ind w:left="1364"/>
        <w:rPr>
          <w:lang w:eastAsia="ja-JP"/>
        </w:rPr>
      </w:pPr>
      <w:r w:rsidRPr="00767B46">
        <w:rPr>
          <w:lang w:eastAsia="ja-JP"/>
        </w:rPr>
        <w:t>Proposal 1a (Intel): RAN4 to change the definition of receive timing difference between carriers in case of NR CA to address the case when TAE + ΔT is larger than one slot. For instance, RTD can be considered between the sub-frame boundaries:</w:t>
      </w:r>
    </w:p>
    <w:p w14:paraId="6B29E788" w14:textId="77777777" w:rsidR="00767B46" w:rsidRPr="00767B46" w:rsidRDefault="00767B46" w:rsidP="00767B46">
      <w:pPr>
        <w:pStyle w:val="ListParagraph"/>
        <w:numPr>
          <w:ilvl w:val="1"/>
          <w:numId w:val="10"/>
        </w:numPr>
        <w:spacing w:line="252" w:lineRule="auto"/>
        <w:ind w:left="1364"/>
        <w:rPr>
          <w:lang w:eastAsia="ja-JP"/>
        </w:rPr>
      </w:pPr>
      <w:r w:rsidRPr="00767B46">
        <w:rPr>
          <w:lang w:eastAsia="ja-JP"/>
        </w:rPr>
        <w:t>Proposal 1b (Intel): In case of NR DC RAN4 to consider the receive timing difference between carriers as the timing difference between the closest slot boundaries</w:t>
      </w:r>
    </w:p>
    <w:p w14:paraId="41A449D6" w14:textId="77777777" w:rsidR="00767B46" w:rsidRPr="00767B46" w:rsidRDefault="00767B46" w:rsidP="00767B46">
      <w:pPr>
        <w:pStyle w:val="ListParagraph"/>
        <w:numPr>
          <w:ilvl w:val="1"/>
          <w:numId w:val="10"/>
        </w:numPr>
        <w:spacing w:line="252" w:lineRule="auto"/>
        <w:ind w:left="1364"/>
        <w:rPr>
          <w:lang w:eastAsia="ja-JP"/>
        </w:rPr>
      </w:pPr>
      <w:r w:rsidRPr="00767B46">
        <w:rPr>
          <w:lang w:eastAsia="ja-JP"/>
        </w:rPr>
        <w:t>Proposal 2 (CATT): Change the definition of MRTD for NR DC in legacy spec as below, so that it could be larger than 0.5 slot</w:t>
      </w:r>
    </w:p>
    <w:p w14:paraId="56B17347" w14:textId="77777777" w:rsidR="00767B46" w:rsidRPr="00767B46" w:rsidRDefault="00767B46" w:rsidP="00767B46">
      <w:pPr>
        <w:pStyle w:val="ListParagraph"/>
        <w:numPr>
          <w:ilvl w:val="2"/>
          <w:numId w:val="10"/>
        </w:numPr>
        <w:spacing w:line="252" w:lineRule="auto"/>
        <w:rPr>
          <w:lang w:eastAsia="ja-JP"/>
        </w:rPr>
      </w:pPr>
      <w:r w:rsidRPr="00767B46">
        <w:rPr>
          <w:lang w:eastAsia="ja-JP"/>
        </w:rPr>
        <w:t>A UE shall be capable of handling a relative receive timing difference between slot timing boundary of a cell belonging to MCG and slot timing boundary from the same slot index of a cell belonging to the SCG to be aggregated for NR DC operation. A UE shall be capable of handling a relative receive timing difference among the closest slot timing boundaries of different carriers to be aggregated in NR carrier aggregation</w:t>
      </w:r>
    </w:p>
    <w:p w14:paraId="598E2813" w14:textId="77777777" w:rsidR="001A50E2" w:rsidRPr="00766996" w:rsidRDefault="001A50E2" w:rsidP="0059548E">
      <w:pPr>
        <w:rPr>
          <w:bCs/>
          <w:lang w:val="en-US"/>
        </w:rPr>
      </w:pPr>
    </w:p>
    <w:p w14:paraId="6CD03D96" w14:textId="77777777" w:rsidR="0059548E" w:rsidRPr="00766996" w:rsidRDefault="0059548E" w:rsidP="0059548E">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BD78C65" w14:textId="77777777" w:rsidR="0059548E" w:rsidRDefault="0059548E" w:rsidP="0059548E">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2"/>
        <w:gridCol w:w="4181"/>
        <w:gridCol w:w="1105"/>
        <w:gridCol w:w="2951"/>
      </w:tblGrid>
      <w:tr w:rsidR="0059548E" w14:paraId="30F8D0C3" w14:textId="77777777" w:rsidTr="001868D0">
        <w:tc>
          <w:tcPr>
            <w:tcW w:w="734" w:type="pct"/>
            <w:tcBorders>
              <w:top w:val="single" w:sz="4" w:space="0" w:color="auto"/>
              <w:left w:val="single" w:sz="4" w:space="0" w:color="auto"/>
              <w:bottom w:val="single" w:sz="4" w:space="0" w:color="auto"/>
              <w:right w:val="single" w:sz="4" w:space="0" w:color="auto"/>
            </w:tcBorders>
            <w:hideMark/>
          </w:tcPr>
          <w:p w14:paraId="6731BD8E" w14:textId="77777777" w:rsidR="0059548E" w:rsidRDefault="0059548E"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A41D9A2"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B470F04"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017ED57"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11B7" w:rsidRPr="00DC0B0A" w14:paraId="0C1C08FF" w14:textId="77777777" w:rsidTr="001868D0">
        <w:tc>
          <w:tcPr>
            <w:tcW w:w="734" w:type="pct"/>
            <w:tcBorders>
              <w:top w:val="single" w:sz="4" w:space="0" w:color="auto"/>
              <w:left w:val="single" w:sz="4" w:space="0" w:color="auto"/>
              <w:bottom w:val="single" w:sz="4" w:space="0" w:color="auto"/>
              <w:right w:val="single" w:sz="4" w:space="0" w:color="auto"/>
            </w:tcBorders>
          </w:tcPr>
          <w:p w14:paraId="546D9E7C" w14:textId="23F33353" w:rsidR="000F11B7" w:rsidRPr="00DC0B0A" w:rsidRDefault="00462D5E" w:rsidP="00DC0B0A">
            <w:pPr>
              <w:pStyle w:val="TAL"/>
              <w:keepNext w:val="0"/>
              <w:keepLines w:val="0"/>
              <w:spacing w:before="0" w:line="240" w:lineRule="auto"/>
              <w:jc w:val="left"/>
              <w:rPr>
                <w:rFonts w:ascii="Times New Roman" w:eastAsiaTheme="minorEastAsia" w:hAnsi="Times New Roman"/>
                <w:sz w:val="20"/>
                <w:lang w:val="en-US" w:eastAsia="zh-CN"/>
              </w:rPr>
            </w:pPr>
            <w:r w:rsidRPr="00462D5E">
              <w:rPr>
                <w:rFonts w:ascii="Times New Roman" w:eastAsiaTheme="minorEastAsia" w:hAnsi="Times New Roman"/>
                <w:sz w:val="20"/>
                <w:lang w:val="en-US" w:eastAsia="zh-CN"/>
              </w:rPr>
              <w:t>R4-2206919</w:t>
            </w:r>
          </w:p>
        </w:tc>
        <w:tc>
          <w:tcPr>
            <w:tcW w:w="2182" w:type="pct"/>
            <w:tcBorders>
              <w:top w:val="single" w:sz="4" w:space="0" w:color="auto"/>
              <w:left w:val="single" w:sz="4" w:space="0" w:color="auto"/>
              <w:bottom w:val="single" w:sz="4" w:space="0" w:color="auto"/>
              <w:right w:val="single" w:sz="4" w:space="0" w:color="auto"/>
            </w:tcBorders>
          </w:tcPr>
          <w:p w14:paraId="0C65D3C4" w14:textId="1717669F" w:rsidR="000F11B7" w:rsidRPr="00DC0B0A" w:rsidRDefault="000F11B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WF on NR extension to 71 GHz RRM requirements (Part 1)</w:t>
            </w:r>
          </w:p>
        </w:tc>
        <w:tc>
          <w:tcPr>
            <w:tcW w:w="541" w:type="pct"/>
            <w:tcBorders>
              <w:top w:val="single" w:sz="4" w:space="0" w:color="auto"/>
              <w:left w:val="single" w:sz="4" w:space="0" w:color="auto"/>
              <w:bottom w:val="single" w:sz="4" w:space="0" w:color="auto"/>
              <w:right w:val="single" w:sz="4" w:space="0" w:color="auto"/>
            </w:tcBorders>
          </w:tcPr>
          <w:p w14:paraId="3979BC14" w14:textId="77C8A139" w:rsidR="000F11B7" w:rsidRPr="00DC0B0A" w:rsidRDefault="000F11B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Qualcomm</w:t>
            </w:r>
          </w:p>
        </w:tc>
        <w:tc>
          <w:tcPr>
            <w:tcW w:w="1543" w:type="pct"/>
            <w:tcBorders>
              <w:top w:val="single" w:sz="4" w:space="0" w:color="auto"/>
              <w:left w:val="single" w:sz="4" w:space="0" w:color="auto"/>
              <w:bottom w:val="single" w:sz="4" w:space="0" w:color="auto"/>
              <w:right w:val="single" w:sz="4" w:space="0" w:color="auto"/>
            </w:tcBorders>
          </w:tcPr>
          <w:p w14:paraId="0E3115BF" w14:textId="77777777" w:rsidR="000F11B7" w:rsidRPr="00DC0B0A" w:rsidRDefault="000F11B7"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0F11B7" w:rsidRPr="00DC0B0A" w14:paraId="56080248" w14:textId="77777777" w:rsidTr="001868D0">
        <w:tc>
          <w:tcPr>
            <w:tcW w:w="734" w:type="pct"/>
          </w:tcPr>
          <w:p w14:paraId="23FCBC0B" w14:textId="7A119031" w:rsidR="000F11B7" w:rsidRPr="00DC0B0A" w:rsidRDefault="00462D5E" w:rsidP="00DC0B0A">
            <w:pPr>
              <w:pStyle w:val="TAL"/>
              <w:keepNext w:val="0"/>
              <w:keepLines w:val="0"/>
              <w:spacing w:before="0" w:line="240" w:lineRule="auto"/>
              <w:jc w:val="left"/>
              <w:rPr>
                <w:rFonts w:ascii="Times New Roman" w:eastAsiaTheme="minorEastAsia" w:hAnsi="Times New Roman"/>
                <w:sz w:val="20"/>
                <w:lang w:val="en-US" w:eastAsia="zh-CN"/>
              </w:rPr>
            </w:pPr>
            <w:r w:rsidRPr="00462D5E">
              <w:rPr>
                <w:rFonts w:ascii="Times New Roman" w:eastAsiaTheme="minorEastAsia" w:hAnsi="Times New Roman"/>
                <w:sz w:val="20"/>
                <w:lang w:val="en-US" w:eastAsia="zh-CN"/>
              </w:rPr>
              <w:t>R4-2206920</w:t>
            </w:r>
          </w:p>
        </w:tc>
        <w:tc>
          <w:tcPr>
            <w:tcW w:w="2182" w:type="pct"/>
          </w:tcPr>
          <w:p w14:paraId="31C6BE59" w14:textId="66DE0223" w:rsidR="000F11B7" w:rsidRPr="00DC0B0A" w:rsidRDefault="000F11B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on </w:t>
            </w:r>
            <w:proofErr w:type="spellStart"/>
            <w:r w:rsidRPr="00DC0B0A">
              <w:rPr>
                <w:rFonts w:ascii="Times New Roman" w:eastAsiaTheme="minorEastAsia" w:hAnsi="Times New Roman"/>
                <w:sz w:val="20"/>
                <w:lang w:val="en-US" w:eastAsia="zh-CN"/>
              </w:rPr>
              <w:t>deriveSSB-IndexFromCell</w:t>
            </w:r>
            <w:proofErr w:type="spellEnd"/>
            <w:r w:rsidRPr="00DC0B0A">
              <w:rPr>
                <w:rFonts w:ascii="Times New Roman" w:eastAsiaTheme="minorEastAsia" w:hAnsi="Times New Roman"/>
                <w:sz w:val="20"/>
                <w:lang w:val="en-US" w:eastAsia="zh-CN"/>
              </w:rPr>
              <w:t xml:space="preserve"> tolerance</w:t>
            </w:r>
          </w:p>
        </w:tc>
        <w:tc>
          <w:tcPr>
            <w:tcW w:w="541" w:type="pct"/>
          </w:tcPr>
          <w:p w14:paraId="308139B2" w14:textId="6E04F16C" w:rsidR="000F11B7" w:rsidRPr="00DC0B0A" w:rsidRDefault="000F11B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Qualcomm</w:t>
            </w:r>
          </w:p>
        </w:tc>
        <w:tc>
          <w:tcPr>
            <w:tcW w:w="1543" w:type="pct"/>
          </w:tcPr>
          <w:p w14:paraId="688F2193" w14:textId="77777777" w:rsidR="000F11B7" w:rsidRPr="00DC0B0A" w:rsidRDefault="000F11B7"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68D0" w14:paraId="1E21F267" w14:textId="77777777" w:rsidTr="001868D0">
        <w:tc>
          <w:tcPr>
            <w:tcW w:w="734" w:type="pct"/>
          </w:tcPr>
          <w:p w14:paraId="0C4C63FE" w14:textId="77777777" w:rsidR="001868D0" w:rsidRDefault="001868D0" w:rsidP="009F6B40">
            <w:pPr>
              <w:pStyle w:val="TAL"/>
              <w:keepNext w:val="0"/>
              <w:keepLines w:val="0"/>
              <w:spacing w:before="0" w:line="240" w:lineRule="auto"/>
              <w:rPr>
                <w:rFonts w:ascii="Times New Roman" w:hAnsi="Times New Roman"/>
                <w:sz w:val="20"/>
              </w:rPr>
            </w:pPr>
          </w:p>
        </w:tc>
        <w:tc>
          <w:tcPr>
            <w:tcW w:w="2182" w:type="pct"/>
          </w:tcPr>
          <w:p w14:paraId="69A4C6F6" w14:textId="77777777" w:rsidR="001868D0" w:rsidRDefault="001868D0" w:rsidP="009F6B40">
            <w:pPr>
              <w:pStyle w:val="TAL"/>
              <w:keepNext w:val="0"/>
              <w:keepLines w:val="0"/>
              <w:spacing w:before="0" w:line="240" w:lineRule="auto"/>
              <w:rPr>
                <w:rFonts w:ascii="Times New Roman" w:hAnsi="Times New Roman"/>
                <w:sz w:val="20"/>
              </w:rPr>
            </w:pPr>
          </w:p>
        </w:tc>
        <w:tc>
          <w:tcPr>
            <w:tcW w:w="541" w:type="pct"/>
          </w:tcPr>
          <w:p w14:paraId="7171B457" w14:textId="77777777" w:rsidR="001868D0" w:rsidRDefault="001868D0" w:rsidP="009F6B40">
            <w:pPr>
              <w:pStyle w:val="TAL"/>
              <w:keepNext w:val="0"/>
              <w:keepLines w:val="0"/>
              <w:spacing w:before="0" w:line="240" w:lineRule="auto"/>
              <w:rPr>
                <w:rFonts w:ascii="Times New Roman" w:hAnsi="Times New Roman"/>
                <w:sz w:val="20"/>
              </w:rPr>
            </w:pPr>
          </w:p>
        </w:tc>
        <w:tc>
          <w:tcPr>
            <w:tcW w:w="1543" w:type="pct"/>
          </w:tcPr>
          <w:p w14:paraId="322059CE" w14:textId="77777777" w:rsidR="001868D0" w:rsidRDefault="001868D0" w:rsidP="009F6B40">
            <w:pPr>
              <w:pStyle w:val="TAL"/>
              <w:keepNext w:val="0"/>
              <w:keepLines w:val="0"/>
              <w:spacing w:before="0" w:line="240" w:lineRule="auto"/>
              <w:rPr>
                <w:rFonts w:ascii="Times New Roman" w:hAnsi="Times New Roman"/>
                <w:sz w:val="20"/>
              </w:rPr>
            </w:pPr>
          </w:p>
        </w:tc>
      </w:tr>
    </w:tbl>
    <w:p w14:paraId="2A91D27D" w14:textId="77777777" w:rsidR="0059548E" w:rsidRPr="00766996" w:rsidRDefault="0059548E" w:rsidP="0059548E">
      <w:pPr>
        <w:spacing w:after="0"/>
        <w:rPr>
          <w:bCs/>
          <w:lang w:val="en-US"/>
        </w:rPr>
      </w:pPr>
    </w:p>
    <w:p w14:paraId="3744D390" w14:textId="77777777" w:rsidR="0059548E" w:rsidRDefault="0059548E" w:rsidP="0059548E">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9548E" w14:paraId="028BBD8E" w14:textId="77777777" w:rsidTr="006E061F">
        <w:tc>
          <w:tcPr>
            <w:tcW w:w="1423" w:type="dxa"/>
            <w:tcBorders>
              <w:top w:val="single" w:sz="4" w:space="0" w:color="auto"/>
              <w:left w:val="single" w:sz="4" w:space="0" w:color="auto"/>
              <w:bottom w:val="single" w:sz="4" w:space="0" w:color="auto"/>
              <w:right w:val="single" w:sz="4" w:space="0" w:color="auto"/>
            </w:tcBorders>
            <w:hideMark/>
          </w:tcPr>
          <w:p w14:paraId="66750018" w14:textId="77777777" w:rsidR="0059548E" w:rsidRDefault="0059548E"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1918F2E"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82EB838"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35E1462" w14:textId="54B46558" w:rsidR="0059548E"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B40DDD9"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30E65" w:rsidRPr="00DC0B0A" w14:paraId="30A6A62C" w14:textId="77777777" w:rsidTr="00DC0B0A">
        <w:tc>
          <w:tcPr>
            <w:tcW w:w="1423" w:type="dxa"/>
            <w:tcBorders>
              <w:top w:val="single" w:sz="4" w:space="0" w:color="auto"/>
              <w:left w:val="single" w:sz="4" w:space="0" w:color="auto"/>
              <w:bottom w:val="single" w:sz="4" w:space="0" w:color="auto"/>
              <w:right w:val="single" w:sz="4" w:space="0" w:color="auto"/>
            </w:tcBorders>
          </w:tcPr>
          <w:p w14:paraId="45F39D78" w14:textId="13566FF2" w:rsidR="00F30E65" w:rsidRPr="00766996" w:rsidRDefault="00F30E65"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R4-2204189</w:t>
            </w:r>
          </w:p>
        </w:tc>
        <w:tc>
          <w:tcPr>
            <w:tcW w:w="2681" w:type="dxa"/>
            <w:tcBorders>
              <w:top w:val="single" w:sz="4" w:space="0" w:color="auto"/>
              <w:left w:val="single" w:sz="4" w:space="0" w:color="auto"/>
              <w:bottom w:val="single" w:sz="4" w:space="0" w:color="auto"/>
              <w:right w:val="single" w:sz="4" w:space="0" w:color="auto"/>
            </w:tcBorders>
          </w:tcPr>
          <w:p w14:paraId="2DECD6DE" w14:textId="76114A29" w:rsidR="00F30E65" w:rsidRPr="00766996" w:rsidRDefault="00F30E65"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Scheduling restriction due to L3 measurements for FR2-2</w:t>
            </w:r>
          </w:p>
        </w:tc>
        <w:tc>
          <w:tcPr>
            <w:tcW w:w="1418" w:type="dxa"/>
            <w:tcBorders>
              <w:top w:val="single" w:sz="4" w:space="0" w:color="auto"/>
              <w:left w:val="single" w:sz="4" w:space="0" w:color="auto"/>
              <w:bottom w:val="single" w:sz="4" w:space="0" w:color="auto"/>
              <w:right w:val="single" w:sz="4" w:space="0" w:color="auto"/>
            </w:tcBorders>
          </w:tcPr>
          <w:p w14:paraId="71FBDE0F" w14:textId="10571064" w:rsidR="00F30E65" w:rsidRPr="00766996" w:rsidRDefault="00F30E65"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Mediatek</w:t>
            </w:r>
            <w:proofErr w:type="spellEnd"/>
          </w:p>
        </w:tc>
        <w:tc>
          <w:tcPr>
            <w:tcW w:w="2409" w:type="dxa"/>
            <w:tcBorders>
              <w:top w:val="single" w:sz="4" w:space="0" w:color="auto"/>
              <w:left w:val="single" w:sz="4" w:space="0" w:color="auto"/>
              <w:bottom w:val="single" w:sz="4" w:space="0" w:color="auto"/>
              <w:right w:val="single" w:sz="4" w:space="0" w:color="auto"/>
            </w:tcBorders>
          </w:tcPr>
          <w:p w14:paraId="6682D65D" w14:textId="45D9D138" w:rsidR="00F30E65" w:rsidRPr="00766996" w:rsidRDefault="00462D5E" w:rsidP="00DC0B0A">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466A3CC" w14:textId="77777777" w:rsidR="00F30E65" w:rsidRPr="00766996" w:rsidRDefault="00F30E65"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462D5E" w:rsidRPr="00DC0B0A" w14:paraId="221A6316" w14:textId="77777777" w:rsidTr="00DC0B0A">
        <w:tc>
          <w:tcPr>
            <w:tcW w:w="1423" w:type="dxa"/>
          </w:tcPr>
          <w:p w14:paraId="1D2BBED1" w14:textId="77777777" w:rsidR="00462D5E" w:rsidRPr="00DC0B0A" w:rsidRDefault="00462D5E" w:rsidP="00462D5E">
            <w:pPr>
              <w:pStyle w:val="TAL"/>
              <w:keepNext w:val="0"/>
              <w:keepLines w:val="0"/>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R4-2204190</w:t>
            </w:r>
          </w:p>
          <w:p w14:paraId="423A621F"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54D3126E" w14:textId="32442A46"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Scheduling restriction due to L1 measurements for FR2-2</w:t>
            </w:r>
          </w:p>
        </w:tc>
        <w:tc>
          <w:tcPr>
            <w:tcW w:w="1418" w:type="dxa"/>
          </w:tcPr>
          <w:p w14:paraId="4076F7A1" w14:textId="7C168ACE"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Mediatek</w:t>
            </w:r>
            <w:proofErr w:type="spellEnd"/>
          </w:p>
        </w:tc>
        <w:tc>
          <w:tcPr>
            <w:tcW w:w="2409" w:type="dxa"/>
          </w:tcPr>
          <w:p w14:paraId="2F06A405" w14:textId="36CA69E8"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2CCF2710"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r>
      <w:tr w:rsidR="00462D5E" w:rsidRPr="00DC0B0A" w14:paraId="52E8BCD8" w14:textId="77777777" w:rsidTr="00DC0B0A">
        <w:tc>
          <w:tcPr>
            <w:tcW w:w="1423" w:type="dxa"/>
          </w:tcPr>
          <w:p w14:paraId="0320003B" w14:textId="77777777" w:rsidR="00462D5E" w:rsidRPr="00DC0B0A" w:rsidRDefault="00462D5E" w:rsidP="00462D5E">
            <w:pPr>
              <w:pStyle w:val="TAL"/>
              <w:keepNext w:val="0"/>
              <w:keepLines w:val="0"/>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R4-2203533</w:t>
            </w:r>
          </w:p>
          <w:p w14:paraId="69580766"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7120CE09" w14:textId="7DB58AAE"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adding timing requirements for FR2-2</w:t>
            </w:r>
          </w:p>
        </w:tc>
        <w:tc>
          <w:tcPr>
            <w:tcW w:w="1418" w:type="dxa"/>
          </w:tcPr>
          <w:p w14:paraId="128D2463" w14:textId="38963EB5"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Nokia</w:t>
            </w:r>
          </w:p>
        </w:tc>
        <w:tc>
          <w:tcPr>
            <w:tcW w:w="2409" w:type="dxa"/>
          </w:tcPr>
          <w:p w14:paraId="4BB999D8" w14:textId="57B67445"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2A4FCFEF"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r>
    </w:tbl>
    <w:p w14:paraId="0441B064" w14:textId="77777777" w:rsidR="0059548E" w:rsidRDefault="0059548E" w:rsidP="0059548E">
      <w:pPr>
        <w:spacing w:after="0"/>
        <w:rPr>
          <w:bCs/>
          <w:lang w:val="en-US"/>
        </w:rPr>
      </w:pPr>
    </w:p>
    <w:p w14:paraId="6718ADF7" w14:textId="77777777" w:rsidR="0059548E" w:rsidRPr="00766996" w:rsidRDefault="0059548E" w:rsidP="0059548E">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9548E" w14:paraId="4B69E08E"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38D6BB11" w14:textId="77777777" w:rsidR="0059548E" w:rsidRDefault="0059548E"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0D348F4"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4A280F2"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939A89E" w14:textId="5CBB2267" w:rsidR="0059548E"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4069408"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9548E" w14:paraId="1C18FB7E" w14:textId="77777777" w:rsidTr="0066017C">
        <w:tc>
          <w:tcPr>
            <w:tcW w:w="1423" w:type="dxa"/>
            <w:tcBorders>
              <w:top w:val="single" w:sz="4" w:space="0" w:color="auto"/>
              <w:left w:val="single" w:sz="4" w:space="0" w:color="auto"/>
              <w:bottom w:val="single" w:sz="4" w:space="0" w:color="auto"/>
              <w:right w:val="single" w:sz="4" w:space="0" w:color="auto"/>
            </w:tcBorders>
          </w:tcPr>
          <w:p w14:paraId="37D885C6" w14:textId="77777777" w:rsidR="0059548E" w:rsidRPr="00766996" w:rsidRDefault="0059548E"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890BCC6" w14:textId="77777777" w:rsidR="0059548E" w:rsidRPr="00766996" w:rsidRDefault="0059548E"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3A6A21E" w14:textId="77777777" w:rsidR="0059548E" w:rsidRPr="00766996" w:rsidRDefault="0059548E"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AA6167E" w14:textId="77777777" w:rsidR="0059548E" w:rsidRPr="00766996" w:rsidRDefault="0059548E"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0B99F16" w14:textId="77777777" w:rsidR="0059548E" w:rsidRPr="00766996" w:rsidRDefault="0059548E" w:rsidP="0066017C">
            <w:pPr>
              <w:pStyle w:val="TAL"/>
              <w:keepNext w:val="0"/>
              <w:keepLines w:val="0"/>
              <w:spacing w:before="0" w:line="240" w:lineRule="auto"/>
              <w:rPr>
                <w:rFonts w:ascii="Times New Roman" w:eastAsiaTheme="minorEastAsia" w:hAnsi="Times New Roman"/>
                <w:sz w:val="20"/>
                <w:lang w:val="en-US" w:eastAsia="zh-CN"/>
              </w:rPr>
            </w:pPr>
          </w:p>
        </w:tc>
      </w:tr>
    </w:tbl>
    <w:p w14:paraId="0574C4DA" w14:textId="77777777" w:rsidR="0059548E" w:rsidRDefault="0059548E" w:rsidP="0059548E">
      <w:pPr>
        <w:rPr>
          <w:bCs/>
          <w:lang w:val="en-US"/>
        </w:rPr>
      </w:pPr>
    </w:p>
    <w:p w14:paraId="6BB09BE3" w14:textId="31F06AA7" w:rsidR="0059548E" w:rsidRDefault="0059548E" w:rsidP="0059548E">
      <w:pPr>
        <w:rPr>
          <w:rFonts w:ascii="Arial" w:hAnsi="Arial" w:cs="Arial"/>
          <w:b/>
          <w:color w:val="C00000"/>
          <w:u w:val="single"/>
          <w:lang w:eastAsia="zh-CN"/>
        </w:rPr>
      </w:pPr>
      <w:r>
        <w:rPr>
          <w:rFonts w:ascii="Arial" w:hAnsi="Arial" w:cs="Arial"/>
          <w:b/>
          <w:color w:val="C00000"/>
          <w:u w:val="single"/>
          <w:lang w:eastAsia="zh-CN"/>
        </w:rPr>
        <w:t>WF/LS for approval</w:t>
      </w:r>
    </w:p>
    <w:p w14:paraId="5A1B4888" w14:textId="0CC39041" w:rsidR="00462D5E" w:rsidRDefault="00462D5E" w:rsidP="00462D5E">
      <w:pPr>
        <w:rPr>
          <w:rFonts w:ascii="Arial" w:hAnsi="Arial" w:cs="Arial"/>
          <w:b/>
          <w:sz w:val="24"/>
        </w:rPr>
      </w:pPr>
      <w:r>
        <w:rPr>
          <w:rFonts w:ascii="Arial" w:hAnsi="Arial" w:cs="Arial"/>
          <w:b/>
          <w:color w:val="0000FF"/>
          <w:sz w:val="24"/>
          <w:u w:val="thick"/>
        </w:rPr>
        <w:t>R4-2206919</w:t>
      </w:r>
      <w:r w:rsidRPr="00944C49">
        <w:rPr>
          <w:b/>
          <w:lang w:val="en-US" w:eastAsia="zh-CN"/>
        </w:rPr>
        <w:tab/>
      </w:r>
      <w:r w:rsidRPr="00462D5E">
        <w:rPr>
          <w:rFonts w:ascii="Arial" w:hAnsi="Arial" w:cs="Arial"/>
          <w:b/>
          <w:sz w:val="24"/>
        </w:rPr>
        <w:t>WF on NR extension to 71 GHz RRM requirements (Part 1)</w:t>
      </w:r>
    </w:p>
    <w:p w14:paraId="63BA64D1" w14:textId="2B6A7EBF" w:rsidR="00462D5E" w:rsidRDefault="00462D5E" w:rsidP="00462D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DC0B0A">
        <w:rPr>
          <w:rFonts w:eastAsiaTheme="minorEastAsia"/>
          <w:lang w:val="en-US" w:eastAsia="zh-CN"/>
        </w:rPr>
        <w:t>Qualcomm</w:t>
      </w:r>
    </w:p>
    <w:p w14:paraId="00BA96D9" w14:textId="77777777" w:rsidR="00462D5E" w:rsidRPr="00944C49" w:rsidRDefault="00462D5E" w:rsidP="00462D5E">
      <w:pPr>
        <w:rPr>
          <w:rFonts w:ascii="Arial" w:hAnsi="Arial" w:cs="Arial"/>
          <w:b/>
          <w:lang w:val="en-US" w:eastAsia="zh-CN"/>
        </w:rPr>
      </w:pPr>
      <w:r w:rsidRPr="00944C49">
        <w:rPr>
          <w:rFonts w:ascii="Arial" w:hAnsi="Arial" w:cs="Arial"/>
          <w:b/>
          <w:lang w:val="en-US" w:eastAsia="zh-CN"/>
        </w:rPr>
        <w:t xml:space="preserve">Abstract: </w:t>
      </w:r>
    </w:p>
    <w:p w14:paraId="1139AC0C" w14:textId="77777777" w:rsidR="00462D5E" w:rsidRDefault="00462D5E" w:rsidP="00462D5E">
      <w:pPr>
        <w:rPr>
          <w:rFonts w:ascii="Arial" w:hAnsi="Arial" w:cs="Arial"/>
          <w:b/>
          <w:lang w:val="en-US" w:eastAsia="zh-CN"/>
        </w:rPr>
      </w:pPr>
      <w:r w:rsidRPr="00944C49">
        <w:rPr>
          <w:rFonts w:ascii="Arial" w:hAnsi="Arial" w:cs="Arial"/>
          <w:b/>
          <w:lang w:val="en-US" w:eastAsia="zh-CN"/>
        </w:rPr>
        <w:t xml:space="preserve">Discussion: </w:t>
      </w:r>
    </w:p>
    <w:p w14:paraId="6F3857F1" w14:textId="2F8D37F6" w:rsidR="00462D5E" w:rsidRDefault="00462D5E" w:rsidP="00462D5E">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7A89249" w14:textId="7900E404" w:rsidR="00462D5E" w:rsidRDefault="00462D5E" w:rsidP="00462D5E">
      <w:pPr>
        <w:rPr>
          <w:rFonts w:ascii="Arial" w:hAnsi="Arial" w:cs="Arial"/>
          <w:b/>
          <w:lang w:val="en-US" w:eastAsia="zh-CN"/>
        </w:rPr>
      </w:pPr>
    </w:p>
    <w:p w14:paraId="11A64E30" w14:textId="4E4F1602" w:rsidR="00462D5E" w:rsidRDefault="00462D5E" w:rsidP="00462D5E">
      <w:pPr>
        <w:rPr>
          <w:rFonts w:ascii="Arial" w:hAnsi="Arial" w:cs="Arial"/>
          <w:b/>
          <w:sz w:val="24"/>
        </w:rPr>
      </w:pPr>
      <w:r>
        <w:rPr>
          <w:rFonts w:ascii="Arial" w:hAnsi="Arial" w:cs="Arial"/>
          <w:b/>
          <w:color w:val="0000FF"/>
          <w:sz w:val="24"/>
          <w:u w:val="thick"/>
        </w:rPr>
        <w:t>R4-2206920</w:t>
      </w:r>
      <w:r w:rsidRPr="00944C49">
        <w:rPr>
          <w:b/>
          <w:lang w:val="en-US" w:eastAsia="zh-CN"/>
        </w:rPr>
        <w:tab/>
      </w:r>
      <w:r w:rsidRPr="00462D5E">
        <w:rPr>
          <w:rFonts w:ascii="Arial" w:hAnsi="Arial" w:cs="Arial"/>
          <w:b/>
          <w:sz w:val="24"/>
        </w:rPr>
        <w:t xml:space="preserve">Draft CR on </w:t>
      </w:r>
      <w:proofErr w:type="spellStart"/>
      <w:r w:rsidRPr="00462D5E">
        <w:rPr>
          <w:rFonts w:ascii="Arial" w:hAnsi="Arial" w:cs="Arial"/>
          <w:b/>
          <w:sz w:val="24"/>
        </w:rPr>
        <w:t>deriveSSB-IndexFromCell</w:t>
      </w:r>
      <w:proofErr w:type="spellEnd"/>
      <w:r w:rsidRPr="00462D5E">
        <w:rPr>
          <w:rFonts w:ascii="Arial" w:hAnsi="Arial" w:cs="Arial"/>
          <w:b/>
          <w:sz w:val="24"/>
        </w:rPr>
        <w:t xml:space="preserve"> tolerance</w:t>
      </w:r>
    </w:p>
    <w:p w14:paraId="75EF3C03" w14:textId="4EF0265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r>
        <w:rPr>
          <w:i/>
        </w:rPr>
        <w:t>Qualcomm</w:t>
      </w:r>
    </w:p>
    <w:p w14:paraId="3B765FA8" w14:textId="77777777" w:rsidR="00462D5E" w:rsidRPr="00944C49" w:rsidRDefault="00462D5E" w:rsidP="00462D5E">
      <w:pPr>
        <w:rPr>
          <w:rFonts w:ascii="Arial" w:hAnsi="Arial" w:cs="Arial"/>
          <w:b/>
          <w:lang w:val="en-US" w:eastAsia="zh-CN"/>
        </w:rPr>
      </w:pPr>
      <w:r w:rsidRPr="00944C49">
        <w:rPr>
          <w:rFonts w:ascii="Arial" w:hAnsi="Arial" w:cs="Arial"/>
          <w:b/>
          <w:lang w:val="en-US" w:eastAsia="zh-CN"/>
        </w:rPr>
        <w:t xml:space="preserve">Abstract: </w:t>
      </w:r>
    </w:p>
    <w:p w14:paraId="474080BB" w14:textId="77777777" w:rsidR="00462D5E" w:rsidRDefault="00462D5E" w:rsidP="00462D5E">
      <w:pPr>
        <w:rPr>
          <w:rFonts w:ascii="Arial" w:hAnsi="Arial" w:cs="Arial"/>
          <w:b/>
          <w:lang w:val="en-US" w:eastAsia="zh-CN"/>
        </w:rPr>
      </w:pPr>
      <w:r w:rsidRPr="00944C49">
        <w:rPr>
          <w:rFonts w:ascii="Arial" w:hAnsi="Arial" w:cs="Arial"/>
          <w:b/>
          <w:lang w:val="en-US" w:eastAsia="zh-CN"/>
        </w:rPr>
        <w:t xml:space="preserve">Discussion: </w:t>
      </w:r>
    </w:p>
    <w:p w14:paraId="32386411" w14:textId="10975177" w:rsidR="00462D5E" w:rsidRDefault="00462D5E" w:rsidP="00462D5E">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59323F" w14:textId="77777777" w:rsidR="0059548E" w:rsidRDefault="0059548E" w:rsidP="0059548E">
      <w:r>
        <w:t>================================================================================</w:t>
      </w:r>
    </w:p>
    <w:p w14:paraId="61730F9F" w14:textId="3E10CC67" w:rsidR="0059548E" w:rsidRDefault="0059548E" w:rsidP="0059548E">
      <w:pPr>
        <w:rPr>
          <w:lang w:eastAsia="ko-KR"/>
        </w:rPr>
      </w:pPr>
    </w:p>
    <w:p w14:paraId="7E107A5C" w14:textId="77777777" w:rsidR="0059548E" w:rsidRDefault="0059548E" w:rsidP="0059548E">
      <w:r>
        <w:t>================================================================================</w:t>
      </w:r>
    </w:p>
    <w:p w14:paraId="5933134E" w14:textId="7BE22AA3" w:rsidR="0059548E" w:rsidRDefault="0059548E" w:rsidP="0059548E">
      <w:pPr>
        <w:rPr>
          <w:rFonts w:ascii="Arial" w:hAnsi="Arial" w:cs="Arial"/>
          <w:b/>
          <w:color w:val="C00000"/>
          <w:sz w:val="24"/>
          <w:u w:val="single"/>
        </w:rPr>
      </w:pPr>
      <w:r>
        <w:rPr>
          <w:rFonts w:ascii="Arial" w:hAnsi="Arial" w:cs="Arial"/>
          <w:b/>
          <w:color w:val="C00000"/>
          <w:sz w:val="24"/>
          <w:u w:val="single"/>
        </w:rPr>
        <w:t xml:space="preserve">Email discussion: </w:t>
      </w:r>
      <w:r w:rsidR="00216A60" w:rsidRPr="00216A60">
        <w:rPr>
          <w:rFonts w:ascii="Arial" w:hAnsi="Arial" w:cs="Arial"/>
          <w:b/>
          <w:color w:val="C00000"/>
          <w:sz w:val="24"/>
          <w:u w:val="single"/>
        </w:rPr>
        <w:t>[102-e][225] NR_ext_to_71GHz_RRM_2</w:t>
      </w:r>
    </w:p>
    <w:tbl>
      <w:tblPr>
        <w:tblW w:w="0" w:type="auto"/>
        <w:tblLook w:val="04A0" w:firstRow="1" w:lastRow="0" w:firstColumn="1" w:lastColumn="0" w:noHBand="0" w:noVBand="1"/>
      </w:tblPr>
      <w:tblGrid>
        <w:gridCol w:w="2973"/>
        <w:gridCol w:w="1852"/>
        <w:gridCol w:w="1804"/>
        <w:gridCol w:w="1697"/>
        <w:gridCol w:w="1303"/>
      </w:tblGrid>
      <w:tr w:rsidR="0059548E" w:rsidRPr="00201923" w14:paraId="646369B9"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17788928" w14:textId="77777777" w:rsidR="0059548E" w:rsidRPr="002B4D53" w:rsidRDefault="0059548E"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063273A4" w14:textId="77777777" w:rsidR="0059548E" w:rsidRPr="002B4D53" w:rsidRDefault="0059548E"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588AFF38" w14:textId="77777777" w:rsidR="0059548E" w:rsidRPr="002B4D53" w:rsidRDefault="0059548E"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676DDA5D" w14:textId="77777777" w:rsidR="0059548E" w:rsidRPr="002B4D53" w:rsidRDefault="0059548E"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7C5F0583" w14:textId="77777777" w:rsidR="0059548E" w:rsidRPr="002B4D53" w:rsidRDefault="0059548E"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216A60" w:rsidRPr="00201923" w14:paraId="1242E132"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54DBD737" w14:textId="0983F7B2" w:rsidR="00216A60" w:rsidRPr="002B4D53" w:rsidRDefault="00216A60" w:rsidP="00216A60">
            <w:pPr>
              <w:overflowPunct/>
              <w:autoSpaceDE/>
              <w:autoSpaceDN/>
              <w:adjustRightInd/>
              <w:spacing w:after="0"/>
              <w:rPr>
                <w:sz w:val="16"/>
                <w:szCs w:val="16"/>
                <w:lang w:val="en-US" w:eastAsia="en-US"/>
              </w:rPr>
            </w:pPr>
            <w:r w:rsidRPr="00216A60">
              <w:rPr>
                <w:sz w:val="16"/>
                <w:szCs w:val="16"/>
                <w:lang w:val="en-US" w:eastAsia="en-US"/>
              </w:rPr>
              <w:t>[102-e][225] NR_ext_to_71GHz_RRM_2</w:t>
            </w:r>
          </w:p>
        </w:tc>
        <w:tc>
          <w:tcPr>
            <w:tcW w:w="1852" w:type="dxa"/>
            <w:tcBorders>
              <w:top w:val="nil"/>
              <w:left w:val="nil"/>
              <w:bottom w:val="single" w:sz="4" w:space="0" w:color="auto"/>
              <w:right w:val="single" w:sz="4" w:space="0" w:color="auto"/>
            </w:tcBorders>
            <w:shd w:val="clear" w:color="auto" w:fill="auto"/>
            <w:hideMark/>
          </w:tcPr>
          <w:p w14:paraId="10DC403C" w14:textId="019D6E7A" w:rsidR="00216A60" w:rsidRPr="002B4D53" w:rsidRDefault="00216A60" w:rsidP="00216A60">
            <w:pPr>
              <w:overflowPunct/>
              <w:autoSpaceDE/>
              <w:autoSpaceDN/>
              <w:adjustRightInd/>
              <w:spacing w:after="0"/>
              <w:rPr>
                <w:sz w:val="16"/>
                <w:szCs w:val="16"/>
                <w:lang w:val="en-US" w:eastAsia="en-US"/>
              </w:rPr>
            </w:pPr>
            <w:r w:rsidRPr="00216A60">
              <w:rPr>
                <w:sz w:val="16"/>
                <w:szCs w:val="16"/>
                <w:lang w:val="en-US" w:eastAsia="en-US"/>
              </w:rPr>
              <w:t>R17 NR 52.6 - 71GHz (NR_ext_to_71GHz)</w:t>
            </w:r>
          </w:p>
        </w:tc>
        <w:tc>
          <w:tcPr>
            <w:tcW w:w="1804" w:type="dxa"/>
            <w:tcBorders>
              <w:top w:val="nil"/>
              <w:left w:val="nil"/>
              <w:bottom w:val="single" w:sz="4" w:space="0" w:color="auto"/>
              <w:right w:val="single" w:sz="4" w:space="0" w:color="auto"/>
            </w:tcBorders>
            <w:shd w:val="clear" w:color="auto" w:fill="auto"/>
            <w:hideMark/>
          </w:tcPr>
          <w:p w14:paraId="6C98FCCF" w14:textId="1D8047CE" w:rsidR="00216A60" w:rsidRPr="002B4D53" w:rsidRDefault="00216A60" w:rsidP="00216A60">
            <w:pPr>
              <w:overflowPunct/>
              <w:autoSpaceDE/>
              <w:autoSpaceDN/>
              <w:adjustRightInd/>
              <w:spacing w:after="0"/>
              <w:rPr>
                <w:sz w:val="16"/>
                <w:szCs w:val="16"/>
                <w:lang w:val="en-US" w:eastAsia="en-US"/>
              </w:rPr>
            </w:pPr>
            <w:r w:rsidRPr="00216A60">
              <w:rPr>
                <w:sz w:val="16"/>
                <w:szCs w:val="16"/>
                <w:lang w:val="en-US" w:eastAsia="en-US"/>
              </w:rPr>
              <w:t>RRM Core requirements</w:t>
            </w:r>
            <w:r w:rsidRPr="00216A60">
              <w:rPr>
                <w:sz w:val="16"/>
                <w:szCs w:val="16"/>
                <w:lang w:val="en-US" w:eastAsia="en-US"/>
              </w:rPr>
              <w:br/>
              <w:t>- Interruption requirements</w:t>
            </w:r>
            <w:r w:rsidRPr="00216A60">
              <w:rPr>
                <w:sz w:val="16"/>
                <w:szCs w:val="16"/>
                <w:lang w:val="en-US" w:eastAsia="en-US"/>
              </w:rPr>
              <w:br/>
              <w:t>- Active BWP switching delay requirements</w:t>
            </w:r>
            <w:r w:rsidRPr="00216A60">
              <w:rPr>
                <w:sz w:val="16"/>
                <w:szCs w:val="16"/>
                <w:lang w:val="en-US" w:eastAsia="en-US"/>
              </w:rPr>
              <w:br/>
              <w:t>- MG interruption requirements</w:t>
            </w:r>
            <w:r w:rsidRPr="00216A60">
              <w:rPr>
                <w:sz w:val="16"/>
                <w:szCs w:val="16"/>
                <w:lang w:val="en-US" w:eastAsia="en-US"/>
              </w:rPr>
              <w:br/>
              <w:t>- LBT requirements</w:t>
            </w:r>
          </w:p>
        </w:tc>
        <w:tc>
          <w:tcPr>
            <w:tcW w:w="1697" w:type="dxa"/>
            <w:tcBorders>
              <w:top w:val="nil"/>
              <w:left w:val="nil"/>
              <w:bottom w:val="single" w:sz="4" w:space="0" w:color="auto"/>
              <w:right w:val="single" w:sz="4" w:space="0" w:color="auto"/>
            </w:tcBorders>
            <w:shd w:val="clear" w:color="auto" w:fill="auto"/>
            <w:hideMark/>
          </w:tcPr>
          <w:p w14:paraId="4427882F" w14:textId="4B15CCA4" w:rsidR="00216A60" w:rsidRPr="002B4D53" w:rsidRDefault="00216A60" w:rsidP="00216A60">
            <w:pPr>
              <w:overflowPunct/>
              <w:autoSpaceDE/>
              <w:autoSpaceDN/>
              <w:adjustRightInd/>
              <w:spacing w:after="0"/>
              <w:rPr>
                <w:sz w:val="16"/>
                <w:szCs w:val="16"/>
                <w:lang w:val="en-US" w:eastAsia="en-US"/>
              </w:rPr>
            </w:pPr>
            <w:r w:rsidRPr="00216A60">
              <w:rPr>
                <w:sz w:val="16"/>
                <w:szCs w:val="16"/>
                <w:lang w:val="en-US" w:eastAsia="en-US"/>
              </w:rPr>
              <w:t>10.16.8.3</w:t>
            </w:r>
            <w:r w:rsidRPr="00216A60">
              <w:rPr>
                <w:sz w:val="16"/>
                <w:szCs w:val="16"/>
                <w:lang w:val="en-US" w:eastAsia="en-US"/>
              </w:rPr>
              <w:br/>
              <w:t>10.16.8.4</w:t>
            </w:r>
            <w:r w:rsidRPr="00216A60">
              <w:rPr>
                <w:sz w:val="16"/>
                <w:szCs w:val="16"/>
                <w:lang w:val="en-US" w:eastAsia="en-US"/>
              </w:rPr>
              <w:br/>
              <w:t>10.16.8.5</w:t>
            </w:r>
            <w:r w:rsidRPr="00216A60">
              <w:rPr>
                <w:sz w:val="16"/>
                <w:szCs w:val="16"/>
                <w:lang w:val="en-US" w:eastAsia="en-US"/>
              </w:rPr>
              <w:br/>
              <w:t>10.16.8.6</w:t>
            </w:r>
          </w:p>
        </w:tc>
        <w:tc>
          <w:tcPr>
            <w:tcW w:w="1303" w:type="dxa"/>
            <w:tcBorders>
              <w:top w:val="nil"/>
              <w:left w:val="nil"/>
              <w:bottom w:val="single" w:sz="4" w:space="0" w:color="auto"/>
              <w:right w:val="single" w:sz="4" w:space="0" w:color="auto"/>
            </w:tcBorders>
            <w:shd w:val="clear" w:color="auto" w:fill="auto"/>
            <w:hideMark/>
          </w:tcPr>
          <w:p w14:paraId="3BA05DFF" w14:textId="4582C0B5" w:rsidR="00216A60" w:rsidRPr="002B4D53" w:rsidRDefault="00216A60" w:rsidP="00216A60">
            <w:pPr>
              <w:overflowPunct/>
              <w:autoSpaceDE/>
              <w:autoSpaceDN/>
              <w:adjustRightInd/>
              <w:spacing w:after="0"/>
              <w:rPr>
                <w:sz w:val="16"/>
                <w:szCs w:val="16"/>
                <w:lang w:val="en-US" w:eastAsia="en-US"/>
              </w:rPr>
            </w:pPr>
            <w:r w:rsidRPr="00216A60">
              <w:rPr>
                <w:sz w:val="16"/>
                <w:szCs w:val="16"/>
                <w:lang w:val="en-US" w:eastAsia="en-US"/>
              </w:rPr>
              <w:t>Ilya Bolotin</w:t>
            </w:r>
          </w:p>
        </w:tc>
      </w:tr>
    </w:tbl>
    <w:p w14:paraId="2AC601AC" w14:textId="77777777" w:rsidR="0059548E" w:rsidRDefault="0059548E" w:rsidP="0059548E">
      <w:pPr>
        <w:rPr>
          <w:lang w:val="en-US"/>
        </w:rPr>
      </w:pPr>
    </w:p>
    <w:p w14:paraId="7976694D" w14:textId="45F2D356" w:rsidR="0059548E" w:rsidRPr="00766996" w:rsidRDefault="0059548E" w:rsidP="0059548E">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6</w:t>
      </w:r>
      <w:r w:rsidR="00216A60">
        <w:rPr>
          <w:rFonts w:ascii="Arial" w:hAnsi="Arial" w:cs="Arial"/>
          <w:b/>
          <w:color w:val="0000FF"/>
          <w:sz w:val="24"/>
          <w:u w:val="thick"/>
        </w:rPr>
        <w:t>8</w:t>
      </w:r>
      <w:r w:rsidRPr="00944C49">
        <w:rPr>
          <w:b/>
          <w:lang w:val="en-US" w:eastAsia="zh-CN"/>
        </w:rPr>
        <w:tab/>
      </w:r>
      <w:r>
        <w:rPr>
          <w:rFonts w:ascii="Arial" w:hAnsi="Arial" w:cs="Arial"/>
          <w:b/>
          <w:sz w:val="24"/>
        </w:rPr>
        <w:t xml:space="preserve">Email discussion summary: </w:t>
      </w:r>
      <w:r w:rsidR="00216A60" w:rsidRPr="00216A60">
        <w:rPr>
          <w:rFonts w:ascii="Arial" w:hAnsi="Arial" w:cs="Arial"/>
          <w:b/>
          <w:sz w:val="24"/>
        </w:rPr>
        <w:t>[102-e][225] NR_ext_to_71GHz_RRM_2</w:t>
      </w:r>
    </w:p>
    <w:p w14:paraId="4EB2B4F2" w14:textId="46AE873D" w:rsidR="0059548E" w:rsidRDefault="0059548E" w:rsidP="005954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216A60">
        <w:rPr>
          <w:i/>
        </w:rPr>
        <w:t>Intel Corporation</w:t>
      </w:r>
      <w:r>
        <w:rPr>
          <w:i/>
          <w:lang w:val="en-US"/>
        </w:rPr>
        <w:t>)</w:t>
      </w:r>
    </w:p>
    <w:p w14:paraId="38D47910" w14:textId="77777777" w:rsidR="0059548E" w:rsidRPr="00944C49" w:rsidRDefault="0059548E" w:rsidP="0059548E">
      <w:pPr>
        <w:rPr>
          <w:rFonts w:ascii="Arial" w:hAnsi="Arial" w:cs="Arial"/>
          <w:b/>
          <w:lang w:val="en-US" w:eastAsia="zh-CN"/>
        </w:rPr>
      </w:pPr>
      <w:r w:rsidRPr="00944C49">
        <w:rPr>
          <w:rFonts w:ascii="Arial" w:hAnsi="Arial" w:cs="Arial"/>
          <w:b/>
          <w:lang w:val="en-US" w:eastAsia="zh-CN"/>
        </w:rPr>
        <w:t xml:space="preserve">Abstract: </w:t>
      </w:r>
    </w:p>
    <w:p w14:paraId="4A3529C9" w14:textId="77777777" w:rsidR="0059548E" w:rsidRDefault="0059548E" w:rsidP="0059548E">
      <w:pPr>
        <w:rPr>
          <w:rFonts w:ascii="Arial" w:hAnsi="Arial" w:cs="Arial"/>
          <w:b/>
          <w:lang w:val="en-US" w:eastAsia="zh-CN"/>
        </w:rPr>
      </w:pPr>
      <w:r w:rsidRPr="00944C49">
        <w:rPr>
          <w:rFonts w:ascii="Arial" w:hAnsi="Arial" w:cs="Arial"/>
          <w:b/>
          <w:lang w:val="en-US" w:eastAsia="zh-CN"/>
        </w:rPr>
        <w:t xml:space="preserve">Discussion: </w:t>
      </w:r>
    </w:p>
    <w:p w14:paraId="7490EF17" w14:textId="4F6D68D1" w:rsidR="0059548E" w:rsidRDefault="008179A6" w:rsidP="0059548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R4-2207066 (from R4-2206768).</w:t>
      </w:r>
    </w:p>
    <w:p w14:paraId="1A7754B7" w14:textId="4AA74B52" w:rsidR="008179A6" w:rsidRPr="00766996" w:rsidRDefault="008179A6" w:rsidP="008179A6">
      <w:pPr>
        <w:rPr>
          <w:rFonts w:ascii="Arial" w:hAnsi="Arial" w:cs="Arial"/>
          <w:b/>
          <w:sz w:val="24"/>
          <w:lang w:val="en-US"/>
        </w:rPr>
      </w:pPr>
      <w:r>
        <w:rPr>
          <w:rFonts w:ascii="Arial" w:hAnsi="Arial" w:cs="Arial"/>
          <w:b/>
          <w:color w:val="0000FF"/>
          <w:sz w:val="24"/>
          <w:u w:val="thick"/>
        </w:rPr>
        <w:t>R4-2207066</w:t>
      </w:r>
      <w:r w:rsidRPr="00944C49">
        <w:rPr>
          <w:b/>
          <w:lang w:val="en-US" w:eastAsia="zh-CN"/>
        </w:rPr>
        <w:tab/>
      </w:r>
      <w:r>
        <w:rPr>
          <w:rFonts w:ascii="Arial" w:hAnsi="Arial" w:cs="Arial"/>
          <w:b/>
          <w:sz w:val="24"/>
        </w:rPr>
        <w:t xml:space="preserve">Email discussion summary: </w:t>
      </w:r>
      <w:r w:rsidRPr="00216A60">
        <w:rPr>
          <w:rFonts w:ascii="Arial" w:hAnsi="Arial" w:cs="Arial"/>
          <w:b/>
          <w:sz w:val="24"/>
        </w:rPr>
        <w:t>[102-e][225] NR_ext_to_71GHz_RRM_2</w:t>
      </w:r>
    </w:p>
    <w:p w14:paraId="6EF9C23A" w14:textId="77777777" w:rsidR="008179A6" w:rsidRDefault="008179A6" w:rsidP="008179A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(Intel Corporation</w:t>
      </w:r>
      <w:r>
        <w:rPr>
          <w:i/>
          <w:lang w:val="en-US"/>
        </w:rPr>
        <w:t>)</w:t>
      </w:r>
    </w:p>
    <w:p w14:paraId="7E9D0B6D" w14:textId="77777777" w:rsidR="008179A6" w:rsidRPr="00944C49" w:rsidRDefault="008179A6" w:rsidP="008179A6">
      <w:pPr>
        <w:rPr>
          <w:rFonts w:ascii="Arial" w:hAnsi="Arial" w:cs="Arial"/>
          <w:b/>
          <w:lang w:val="en-US" w:eastAsia="zh-CN"/>
        </w:rPr>
      </w:pPr>
      <w:r w:rsidRPr="00944C49">
        <w:rPr>
          <w:rFonts w:ascii="Arial" w:hAnsi="Arial" w:cs="Arial"/>
          <w:b/>
          <w:lang w:val="en-US" w:eastAsia="zh-CN"/>
        </w:rPr>
        <w:t xml:space="preserve">Abstract: </w:t>
      </w:r>
    </w:p>
    <w:p w14:paraId="69CC4536" w14:textId="77777777" w:rsidR="008179A6" w:rsidRDefault="008179A6" w:rsidP="008179A6">
      <w:pPr>
        <w:rPr>
          <w:rFonts w:ascii="Arial" w:hAnsi="Arial" w:cs="Arial"/>
          <w:b/>
          <w:lang w:val="en-US" w:eastAsia="zh-CN"/>
        </w:rPr>
      </w:pPr>
      <w:r w:rsidRPr="00944C49">
        <w:rPr>
          <w:rFonts w:ascii="Arial" w:hAnsi="Arial" w:cs="Arial"/>
          <w:b/>
          <w:lang w:val="en-US" w:eastAsia="zh-CN"/>
        </w:rPr>
        <w:t xml:space="preserve">Discussion: </w:t>
      </w:r>
    </w:p>
    <w:p w14:paraId="5C88291E" w14:textId="41B05D7D" w:rsidR="008179A6" w:rsidRDefault="008179A6" w:rsidP="008179A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79A6">
        <w:rPr>
          <w:rFonts w:ascii="Arial" w:hAnsi="Arial" w:cs="Arial"/>
          <w:b/>
          <w:highlight w:val="yellow"/>
          <w:lang w:val="en-US" w:eastAsia="zh-CN"/>
        </w:rPr>
        <w:t>Return to.</w:t>
      </w:r>
    </w:p>
    <w:p w14:paraId="773134D9" w14:textId="77777777" w:rsidR="0059548E" w:rsidRDefault="0059548E" w:rsidP="0059548E">
      <w:pPr>
        <w:rPr>
          <w:lang w:val="en-US"/>
        </w:rPr>
      </w:pPr>
    </w:p>
    <w:p w14:paraId="78F441BD" w14:textId="37693D51" w:rsidR="004143B4" w:rsidRPr="00766996" w:rsidRDefault="004143B4" w:rsidP="004143B4">
      <w:pPr>
        <w:rPr>
          <w:rFonts w:ascii="Arial" w:hAnsi="Arial" w:cs="Arial"/>
          <w:b/>
          <w:color w:val="C00000"/>
          <w:u w:val="single"/>
          <w:lang w:eastAsia="zh-CN"/>
        </w:rPr>
      </w:pPr>
      <w:r w:rsidRPr="00766996">
        <w:rPr>
          <w:rFonts w:ascii="Arial" w:hAnsi="Arial" w:cs="Arial"/>
          <w:b/>
          <w:color w:val="C00000"/>
          <w:u w:val="single"/>
          <w:lang w:eastAsia="zh-CN"/>
        </w:rPr>
        <w:t>GTW session (</w:t>
      </w:r>
      <w:r w:rsidR="002400C4">
        <w:rPr>
          <w:rFonts w:ascii="Arial" w:hAnsi="Arial" w:cs="Arial"/>
          <w:b/>
          <w:color w:val="C00000"/>
          <w:u w:val="single"/>
          <w:lang w:eastAsia="zh-CN"/>
        </w:rPr>
        <w:t>February 25th</w:t>
      </w:r>
      <w:r w:rsidRPr="00766996">
        <w:rPr>
          <w:rFonts w:ascii="Arial" w:hAnsi="Arial" w:cs="Arial"/>
          <w:b/>
          <w:color w:val="C00000"/>
          <w:u w:val="single"/>
          <w:lang w:eastAsia="zh-CN"/>
        </w:rPr>
        <w:t>)</w:t>
      </w:r>
    </w:p>
    <w:p w14:paraId="4D8AF901" w14:textId="77777777" w:rsidR="004143B4" w:rsidRPr="00EC4A0A" w:rsidRDefault="004143B4" w:rsidP="004143B4">
      <w:pPr>
        <w:spacing w:line="252" w:lineRule="auto"/>
        <w:rPr>
          <w:u w:val="single"/>
        </w:rPr>
      </w:pPr>
      <w:r>
        <w:rPr>
          <w:u w:val="single"/>
        </w:rPr>
        <w:t>Key open issues</w:t>
      </w:r>
    </w:p>
    <w:p w14:paraId="05D76720" w14:textId="77777777" w:rsidR="005F0CBD" w:rsidRPr="005F0CBD" w:rsidRDefault="005F0CBD" w:rsidP="005F0CBD">
      <w:pPr>
        <w:pStyle w:val="ListParagraph"/>
        <w:numPr>
          <w:ilvl w:val="0"/>
          <w:numId w:val="10"/>
        </w:numPr>
        <w:spacing w:line="252" w:lineRule="auto"/>
        <w:rPr>
          <w:bCs/>
        </w:rPr>
      </w:pPr>
      <w:r w:rsidRPr="005F0CBD">
        <w:rPr>
          <w:bCs/>
        </w:rPr>
        <w:t>Topic #1: Interruption and active BWP switching requirements</w:t>
      </w:r>
    </w:p>
    <w:p w14:paraId="339BEDA0" w14:textId="77777777" w:rsidR="005F0CBD" w:rsidRPr="005F0CBD" w:rsidRDefault="005F0CBD" w:rsidP="005F0CBD">
      <w:pPr>
        <w:pStyle w:val="ListParagraph"/>
        <w:numPr>
          <w:ilvl w:val="1"/>
          <w:numId w:val="10"/>
        </w:numPr>
        <w:spacing w:line="252" w:lineRule="auto"/>
        <w:rPr>
          <w:bCs/>
        </w:rPr>
      </w:pPr>
      <w:r w:rsidRPr="005F0CBD">
        <w:rPr>
          <w:bCs/>
        </w:rPr>
        <w:t>Sub-topic 1-1. Interruption requirements</w:t>
      </w:r>
    </w:p>
    <w:p w14:paraId="7FF7DE88" w14:textId="77777777" w:rsidR="005F0CBD" w:rsidRPr="005F0CBD" w:rsidRDefault="005F0CBD" w:rsidP="005F0CBD">
      <w:pPr>
        <w:pStyle w:val="ListParagraph"/>
        <w:numPr>
          <w:ilvl w:val="0"/>
          <w:numId w:val="10"/>
        </w:numPr>
        <w:spacing w:line="252" w:lineRule="auto"/>
        <w:rPr>
          <w:bCs/>
        </w:rPr>
      </w:pPr>
      <w:r w:rsidRPr="005F0CBD">
        <w:rPr>
          <w:bCs/>
        </w:rPr>
        <w:t>Topic #2: LBT impacts on RRM requirements</w:t>
      </w:r>
    </w:p>
    <w:p w14:paraId="63210C4A" w14:textId="77777777" w:rsidR="005F0CBD" w:rsidRPr="005F0CBD" w:rsidRDefault="005F0CBD" w:rsidP="005F0CBD">
      <w:pPr>
        <w:pStyle w:val="ListParagraph"/>
        <w:numPr>
          <w:ilvl w:val="1"/>
          <w:numId w:val="10"/>
        </w:numPr>
        <w:spacing w:line="252" w:lineRule="auto"/>
        <w:rPr>
          <w:bCs/>
        </w:rPr>
      </w:pPr>
      <w:r w:rsidRPr="005F0CBD">
        <w:rPr>
          <w:bCs/>
        </w:rPr>
        <w:t>Sub-topic 2-1. Scope of the RRM requirements to be defined</w:t>
      </w:r>
    </w:p>
    <w:p w14:paraId="05E1654D" w14:textId="77777777" w:rsidR="005F0CBD" w:rsidRPr="005F0CBD" w:rsidRDefault="005F0CBD" w:rsidP="005F0CBD">
      <w:pPr>
        <w:pStyle w:val="ListParagraph"/>
        <w:numPr>
          <w:ilvl w:val="1"/>
          <w:numId w:val="10"/>
        </w:numPr>
        <w:spacing w:line="252" w:lineRule="auto"/>
        <w:rPr>
          <w:bCs/>
        </w:rPr>
      </w:pPr>
      <w:r w:rsidRPr="005F0CBD">
        <w:rPr>
          <w:bCs/>
        </w:rPr>
        <w:lastRenderedPageBreak/>
        <w:t>Sub-topic 2-2. General aspects on the RRM requirements</w:t>
      </w:r>
    </w:p>
    <w:p w14:paraId="32F7FC76" w14:textId="77777777" w:rsidR="005F0CBD" w:rsidRPr="005F0CBD" w:rsidRDefault="005F0CBD" w:rsidP="005F0CBD">
      <w:pPr>
        <w:pStyle w:val="ListParagraph"/>
        <w:numPr>
          <w:ilvl w:val="1"/>
          <w:numId w:val="10"/>
        </w:numPr>
        <w:spacing w:line="252" w:lineRule="auto"/>
        <w:rPr>
          <w:bCs/>
        </w:rPr>
      </w:pPr>
      <w:r w:rsidRPr="005F0CBD">
        <w:rPr>
          <w:bCs/>
        </w:rPr>
        <w:t xml:space="preserve">Sub-topic 2-3. RRC_IDLE and RRC_CONNECTED state mobility requirements </w:t>
      </w:r>
    </w:p>
    <w:p w14:paraId="6E9D0B43" w14:textId="77777777" w:rsidR="005F0CBD" w:rsidRPr="005F0CBD" w:rsidRDefault="005F0CBD" w:rsidP="005F0CBD">
      <w:pPr>
        <w:pStyle w:val="ListParagraph"/>
        <w:numPr>
          <w:ilvl w:val="1"/>
          <w:numId w:val="10"/>
        </w:numPr>
        <w:spacing w:line="252" w:lineRule="auto"/>
        <w:rPr>
          <w:bCs/>
        </w:rPr>
      </w:pPr>
      <w:r w:rsidRPr="005F0CBD">
        <w:rPr>
          <w:bCs/>
        </w:rPr>
        <w:t xml:space="preserve">Sub-topic 2-4. Measurement procedure </w:t>
      </w:r>
    </w:p>
    <w:p w14:paraId="1F7560ED" w14:textId="77777777" w:rsidR="004143B4" w:rsidRDefault="004143B4" w:rsidP="004143B4">
      <w:pPr>
        <w:spacing w:line="252" w:lineRule="auto"/>
        <w:rPr>
          <w:bCs/>
        </w:rPr>
      </w:pPr>
    </w:p>
    <w:p w14:paraId="3D627746" w14:textId="77777777" w:rsidR="00242043" w:rsidRPr="00242043" w:rsidRDefault="00242043" w:rsidP="00242043">
      <w:pPr>
        <w:spacing w:line="252" w:lineRule="auto"/>
        <w:rPr>
          <w:u w:val="single"/>
        </w:rPr>
      </w:pPr>
      <w:r w:rsidRPr="00242043">
        <w:rPr>
          <w:u w:val="single"/>
        </w:rPr>
        <w:t xml:space="preserve">Issue 2-2-2: How to </w:t>
      </w:r>
      <w:proofErr w:type="gramStart"/>
      <w:r w:rsidRPr="00242043">
        <w:rPr>
          <w:u w:val="single"/>
        </w:rPr>
        <w:t>take into account</w:t>
      </w:r>
      <w:proofErr w:type="gramEnd"/>
      <w:r w:rsidRPr="00242043">
        <w:rPr>
          <w:u w:val="single"/>
        </w:rPr>
        <w:t xml:space="preserve"> the LBT failures on the RRM requirements </w:t>
      </w:r>
    </w:p>
    <w:p w14:paraId="09FD3AD2"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47046A2E" w14:textId="77777777" w:rsidR="00513BC0" w:rsidRPr="00513BC0" w:rsidRDefault="00513BC0" w:rsidP="00513BC0">
      <w:pPr>
        <w:pStyle w:val="ListParagraph"/>
        <w:numPr>
          <w:ilvl w:val="1"/>
          <w:numId w:val="10"/>
        </w:numPr>
        <w:spacing w:line="252" w:lineRule="auto"/>
        <w:rPr>
          <w:lang w:eastAsia="ja-JP"/>
        </w:rPr>
      </w:pPr>
      <w:r w:rsidRPr="00513BC0">
        <w:rPr>
          <w:lang w:eastAsia="ja-JP"/>
        </w:rPr>
        <w:t xml:space="preserve">Option 1 (Nokia, Qualcomm, Huawei, Intel, vivo, Apple, CATT): The time is extended by the number of SSB/SMTC occasions groups not available at UE. An SSB/SMTC group consists of N SSB/SMTC occasions, and it is not available when at least one SSB/SMTC </w:t>
      </w:r>
      <w:proofErr w:type="gramStart"/>
      <w:r w:rsidRPr="00513BC0">
        <w:rPr>
          <w:lang w:eastAsia="ja-JP"/>
        </w:rPr>
        <w:t>occasions</w:t>
      </w:r>
      <w:proofErr w:type="gramEnd"/>
      <w:r w:rsidRPr="00513BC0">
        <w:rPr>
          <w:lang w:eastAsia="ja-JP"/>
        </w:rPr>
        <w:t xml:space="preserve"> is not available in the group.</w:t>
      </w:r>
    </w:p>
    <w:p w14:paraId="0F6A4CFE" w14:textId="77777777" w:rsidR="00513BC0" w:rsidRPr="00513BC0" w:rsidRDefault="00513BC0" w:rsidP="00513BC0">
      <w:pPr>
        <w:pStyle w:val="ListParagraph"/>
        <w:numPr>
          <w:ilvl w:val="1"/>
          <w:numId w:val="10"/>
        </w:numPr>
        <w:spacing w:line="252" w:lineRule="auto"/>
        <w:rPr>
          <w:lang w:eastAsia="ja-JP"/>
        </w:rPr>
      </w:pPr>
      <w:r w:rsidRPr="00513BC0">
        <w:rPr>
          <w:lang w:eastAsia="ja-JP"/>
        </w:rPr>
        <w:t>Option 2 (Nokia, Intel, vivo, CATT): Number of additional Rx beam sweeping rounds is equal to the number of SMTC/SSB occasions not available at the UE and consecutively spaced by N SMTC/SSB occasions during the measurement period. If there are no SMTC/SSB occasions not available at the UE and consecutively spaced by N SMTC/SSB occasions during the measurement period, then only one additional Rx beam sweeping round is needed for measurement.</w:t>
      </w:r>
    </w:p>
    <w:p w14:paraId="70B0D822" w14:textId="77777777" w:rsidR="00513BC0" w:rsidRPr="00513BC0" w:rsidRDefault="00513BC0" w:rsidP="00513BC0">
      <w:pPr>
        <w:pStyle w:val="ListParagraph"/>
        <w:numPr>
          <w:ilvl w:val="1"/>
          <w:numId w:val="10"/>
        </w:numPr>
        <w:spacing w:line="252" w:lineRule="auto"/>
        <w:rPr>
          <w:lang w:eastAsia="ja-JP"/>
        </w:rPr>
      </w:pPr>
      <w:r w:rsidRPr="00513BC0">
        <w:rPr>
          <w:lang w:eastAsia="ja-JP"/>
        </w:rPr>
        <w:t xml:space="preserve">Option 3 (CATT): Number of additional Rx beam sweeping rounds is equal to the number of SMTC/SSB occasions not available at the UE and based on the measurement of the same beam during the measurement period. If there are no SMTC/SSB occasions not available at the UE and based on the measurement of the same beam during the measurement period, then only one additional Rx beam sweeping round is needed for measurement. </w:t>
      </w:r>
    </w:p>
    <w:p w14:paraId="18B84B56" w14:textId="431A1287" w:rsidR="004143B4" w:rsidRDefault="004143B4" w:rsidP="00513BC0">
      <w:pPr>
        <w:pStyle w:val="ListParagraph"/>
        <w:numPr>
          <w:ilvl w:val="0"/>
          <w:numId w:val="10"/>
        </w:numPr>
        <w:spacing w:line="252" w:lineRule="auto"/>
        <w:ind w:left="644"/>
        <w:rPr>
          <w:lang w:eastAsia="ja-JP"/>
        </w:rPr>
      </w:pPr>
      <w:r w:rsidRPr="00513BC0">
        <w:rPr>
          <w:lang w:eastAsia="ja-JP"/>
        </w:rPr>
        <w:t>Discussion</w:t>
      </w:r>
    </w:p>
    <w:p w14:paraId="5A459BA9" w14:textId="04A4E5AE" w:rsidR="00513BC0" w:rsidRPr="00513BC0" w:rsidRDefault="00513BC0" w:rsidP="00513BC0">
      <w:pPr>
        <w:pStyle w:val="ListParagraph"/>
        <w:numPr>
          <w:ilvl w:val="1"/>
          <w:numId w:val="10"/>
        </w:numPr>
        <w:spacing w:line="252" w:lineRule="auto"/>
        <w:rPr>
          <w:lang w:eastAsia="ja-JP"/>
        </w:rPr>
      </w:pPr>
      <w:r>
        <w:rPr>
          <w:lang w:eastAsia="ja-JP"/>
        </w:rPr>
        <w:t>TBA</w:t>
      </w:r>
    </w:p>
    <w:p w14:paraId="2F9B450E" w14:textId="77777777" w:rsidR="004143B4" w:rsidRPr="004143B4" w:rsidRDefault="004143B4" w:rsidP="004143B4">
      <w:pPr>
        <w:pStyle w:val="ListParagraph"/>
        <w:numPr>
          <w:ilvl w:val="0"/>
          <w:numId w:val="10"/>
        </w:numPr>
        <w:spacing w:line="252" w:lineRule="auto"/>
        <w:ind w:left="644"/>
        <w:rPr>
          <w:lang w:eastAsia="ja-JP"/>
        </w:rPr>
      </w:pPr>
      <w:r w:rsidRPr="004143B4">
        <w:rPr>
          <w:lang w:eastAsia="ja-JP"/>
        </w:rPr>
        <w:t>Agreements</w:t>
      </w:r>
    </w:p>
    <w:p w14:paraId="72B504F9" w14:textId="77777777" w:rsidR="004143B4" w:rsidRPr="004143B4" w:rsidRDefault="004143B4" w:rsidP="00513BC0">
      <w:pPr>
        <w:pStyle w:val="ListParagraph"/>
        <w:numPr>
          <w:ilvl w:val="1"/>
          <w:numId w:val="10"/>
        </w:numPr>
        <w:spacing w:line="252" w:lineRule="auto"/>
        <w:rPr>
          <w:lang w:eastAsia="ja-JP"/>
        </w:rPr>
      </w:pPr>
      <w:r w:rsidRPr="00513BC0">
        <w:rPr>
          <w:lang w:eastAsia="ja-JP"/>
        </w:rPr>
        <w:t>TBA</w:t>
      </w:r>
    </w:p>
    <w:p w14:paraId="01C9185B" w14:textId="77777777" w:rsidR="00242043" w:rsidRDefault="00242043" w:rsidP="004143B4">
      <w:pPr>
        <w:spacing w:line="252" w:lineRule="auto"/>
        <w:rPr>
          <w:u w:val="single"/>
        </w:rPr>
      </w:pPr>
    </w:p>
    <w:p w14:paraId="1AB8004D" w14:textId="77777777" w:rsidR="00242043" w:rsidRPr="00242043" w:rsidRDefault="00242043" w:rsidP="00242043">
      <w:pPr>
        <w:spacing w:line="252" w:lineRule="auto"/>
        <w:rPr>
          <w:u w:val="single"/>
        </w:rPr>
      </w:pPr>
      <w:r w:rsidRPr="00242043">
        <w:rPr>
          <w:u w:val="single"/>
        </w:rPr>
        <w:t>Issue 2-2-3: Maximum number of SMTC occasions not available at the UE</w:t>
      </w:r>
    </w:p>
    <w:p w14:paraId="2087656D" w14:textId="77777777" w:rsidR="004143B4" w:rsidRPr="008A09C1" w:rsidRDefault="004143B4" w:rsidP="004143B4">
      <w:pPr>
        <w:pStyle w:val="ListParagraph"/>
        <w:numPr>
          <w:ilvl w:val="0"/>
          <w:numId w:val="10"/>
        </w:numPr>
        <w:spacing w:line="252" w:lineRule="auto"/>
        <w:ind w:left="644"/>
        <w:rPr>
          <w:bCs/>
        </w:rPr>
      </w:pPr>
      <w:r w:rsidRPr="008A09C1">
        <w:rPr>
          <w:bCs/>
        </w:rPr>
        <w:t>Proposals</w:t>
      </w:r>
    </w:p>
    <w:p w14:paraId="6AC80B22" w14:textId="77777777" w:rsidR="00061888" w:rsidRDefault="00061888" w:rsidP="00061888">
      <w:pPr>
        <w:pStyle w:val="ListParagraph"/>
        <w:numPr>
          <w:ilvl w:val="1"/>
          <w:numId w:val="10"/>
        </w:numPr>
        <w:rPr>
          <w:lang w:eastAsia="ja-JP"/>
        </w:rPr>
      </w:pPr>
      <w:r>
        <w:rPr>
          <w:lang w:eastAsia="ja-JP"/>
        </w:rPr>
        <w:t xml:space="preserve">Option 1: RAN4 will reuse the FR1 value of maximum number of SMTC occasions not available at the UE considering that for FR2-2 it is the </w:t>
      </w:r>
      <w:r w:rsidRPr="00A34254">
        <w:rPr>
          <w:b/>
          <w:bCs/>
          <w:lang w:eastAsia="ja-JP"/>
        </w:rPr>
        <w:t>maximum number of SMTC/SSB groups</w:t>
      </w:r>
      <w:r>
        <w:rPr>
          <w:lang w:eastAsia="ja-JP"/>
        </w:rPr>
        <w:t xml:space="preserve"> with at least one SMTC/SSB occasion not available at the UE. </w:t>
      </w:r>
    </w:p>
    <w:p w14:paraId="054ADA12" w14:textId="17601828" w:rsidR="004143B4" w:rsidRPr="008A09C1" w:rsidRDefault="00061888" w:rsidP="00061888">
      <w:pPr>
        <w:pStyle w:val="ListParagraph"/>
        <w:numPr>
          <w:ilvl w:val="1"/>
          <w:numId w:val="10"/>
        </w:numPr>
        <w:rPr>
          <w:rFonts w:eastAsiaTheme="minorEastAsia"/>
          <w:iCs/>
        </w:rPr>
      </w:pPr>
      <w:r>
        <w:rPr>
          <w:lang w:eastAsia="ja-JP"/>
        </w:rPr>
        <w:t xml:space="preserve">Option 2: RAN4 will reuse the FR1 value of maximum number of SMTC occasions not available at the UE considering that for FR2-2 it is the total </w:t>
      </w:r>
      <w:r w:rsidRPr="00A34254">
        <w:rPr>
          <w:b/>
          <w:bCs/>
          <w:lang w:eastAsia="ja-JP"/>
        </w:rPr>
        <w:t>maximum number of SMTC/SSB occasion</w:t>
      </w:r>
      <w:r>
        <w:rPr>
          <w:lang w:eastAsia="ja-JP"/>
        </w:rPr>
        <w:t xml:space="preserve"> not available at the UE.</w:t>
      </w:r>
    </w:p>
    <w:p w14:paraId="239CA55B" w14:textId="77777777" w:rsidR="004143B4" w:rsidRPr="008A09C1" w:rsidRDefault="004143B4" w:rsidP="004143B4">
      <w:pPr>
        <w:pStyle w:val="ListParagraph"/>
        <w:numPr>
          <w:ilvl w:val="0"/>
          <w:numId w:val="10"/>
        </w:numPr>
        <w:spacing w:line="252" w:lineRule="auto"/>
        <w:ind w:left="644"/>
        <w:rPr>
          <w:lang w:eastAsia="ja-JP"/>
        </w:rPr>
      </w:pPr>
      <w:r w:rsidRPr="008A09C1">
        <w:rPr>
          <w:lang w:eastAsia="ja-JP"/>
        </w:rPr>
        <w:t>Discussion</w:t>
      </w:r>
    </w:p>
    <w:p w14:paraId="4B804C1B" w14:textId="77777777" w:rsidR="004143B4" w:rsidRPr="008A09C1" w:rsidRDefault="004143B4" w:rsidP="004143B4">
      <w:pPr>
        <w:pStyle w:val="ListParagraph"/>
        <w:numPr>
          <w:ilvl w:val="1"/>
          <w:numId w:val="10"/>
        </w:numPr>
        <w:spacing w:line="252" w:lineRule="auto"/>
        <w:ind w:left="1364"/>
        <w:rPr>
          <w:lang w:eastAsia="ja-JP"/>
        </w:rPr>
      </w:pPr>
      <w:r>
        <w:rPr>
          <w:lang w:eastAsia="ja-JP"/>
        </w:rPr>
        <w:t>TBA</w:t>
      </w:r>
    </w:p>
    <w:p w14:paraId="13F47C8E" w14:textId="77777777" w:rsidR="004143B4" w:rsidRPr="004143B4" w:rsidRDefault="004143B4" w:rsidP="004143B4">
      <w:pPr>
        <w:pStyle w:val="ListParagraph"/>
        <w:numPr>
          <w:ilvl w:val="0"/>
          <w:numId w:val="10"/>
        </w:numPr>
        <w:spacing w:line="252" w:lineRule="auto"/>
        <w:ind w:left="644"/>
        <w:rPr>
          <w:lang w:eastAsia="ja-JP"/>
        </w:rPr>
      </w:pPr>
      <w:r w:rsidRPr="004143B4">
        <w:rPr>
          <w:lang w:eastAsia="ja-JP"/>
        </w:rPr>
        <w:t>Agreements</w:t>
      </w:r>
    </w:p>
    <w:p w14:paraId="255B17C6" w14:textId="77777777" w:rsidR="004143B4" w:rsidRPr="004143B4" w:rsidRDefault="004143B4" w:rsidP="004143B4">
      <w:pPr>
        <w:pStyle w:val="ListParagraph"/>
        <w:numPr>
          <w:ilvl w:val="1"/>
          <w:numId w:val="10"/>
        </w:numPr>
        <w:spacing w:line="252" w:lineRule="auto"/>
        <w:ind w:left="1364"/>
        <w:rPr>
          <w:lang w:eastAsia="ja-JP"/>
        </w:rPr>
      </w:pPr>
      <w:r w:rsidRPr="004143B4">
        <w:rPr>
          <w:rFonts w:eastAsiaTheme="minorEastAsia"/>
          <w:iCs/>
        </w:rPr>
        <w:t>TBA</w:t>
      </w:r>
    </w:p>
    <w:p w14:paraId="6D397F9B" w14:textId="205006E9" w:rsidR="0059548E" w:rsidRDefault="0059548E" w:rsidP="0059548E">
      <w:pPr>
        <w:rPr>
          <w:bCs/>
          <w:lang w:val="en-US"/>
        </w:rPr>
      </w:pPr>
    </w:p>
    <w:p w14:paraId="7D4AADF1" w14:textId="77777777" w:rsidR="00242043" w:rsidRPr="00242043" w:rsidRDefault="00242043" w:rsidP="00242043">
      <w:pPr>
        <w:spacing w:line="252" w:lineRule="auto"/>
        <w:rPr>
          <w:u w:val="single"/>
          <w:lang w:val="en-US"/>
        </w:rPr>
      </w:pPr>
      <w:r w:rsidRPr="00242043">
        <w:rPr>
          <w:u w:val="single"/>
        </w:rPr>
        <w:t>Issue 2-2-4: Time gap between two successful measurement samples</w:t>
      </w:r>
    </w:p>
    <w:p w14:paraId="350000F2" w14:textId="77777777" w:rsidR="00242043" w:rsidRPr="008A09C1" w:rsidRDefault="00242043" w:rsidP="00242043">
      <w:pPr>
        <w:pStyle w:val="ListParagraph"/>
        <w:numPr>
          <w:ilvl w:val="0"/>
          <w:numId w:val="10"/>
        </w:numPr>
        <w:spacing w:line="252" w:lineRule="auto"/>
        <w:ind w:left="644"/>
        <w:rPr>
          <w:bCs/>
        </w:rPr>
      </w:pPr>
      <w:r w:rsidRPr="008A09C1">
        <w:rPr>
          <w:bCs/>
        </w:rPr>
        <w:t>Proposals</w:t>
      </w:r>
    </w:p>
    <w:p w14:paraId="3D5E3FF8" w14:textId="77777777" w:rsidR="00C20C8F" w:rsidRPr="00C20C8F" w:rsidRDefault="00C20C8F" w:rsidP="00C20C8F">
      <w:pPr>
        <w:pStyle w:val="ListParagraph"/>
        <w:numPr>
          <w:ilvl w:val="1"/>
          <w:numId w:val="10"/>
        </w:numPr>
        <w:spacing w:line="252" w:lineRule="auto"/>
        <w:rPr>
          <w:bCs/>
        </w:rPr>
      </w:pPr>
      <w:r w:rsidRPr="00C20C8F">
        <w:rPr>
          <w:bCs/>
        </w:rPr>
        <w:t xml:space="preserve">Option 1: Within the set of measurements any two measurements shall not be separated in time by more than X </w:t>
      </w:r>
      <w:proofErr w:type="spellStart"/>
      <w:r w:rsidRPr="00C20C8F">
        <w:rPr>
          <w:bCs/>
        </w:rPr>
        <w:t>ms.</w:t>
      </w:r>
      <w:proofErr w:type="spellEnd"/>
      <w:r w:rsidRPr="00C20C8F">
        <w:rPr>
          <w:bCs/>
        </w:rPr>
        <w:t xml:space="preserve"> </w:t>
      </w:r>
    </w:p>
    <w:p w14:paraId="0C429163" w14:textId="77777777" w:rsidR="00C20C8F" w:rsidRDefault="00C20C8F" w:rsidP="00C20C8F">
      <w:pPr>
        <w:pStyle w:val="ListParagraph"/>
        <w:numPr>
          <w:ilvl w:val="1"/>
          <w:numId w:val="10"/>
        </w:numPr>
        <w:spacing w:line="252" w:lineRule="auto"/>
        <w:rPr>
          <w:bCs/>
        </w:rPr>
      </w:pPr>
      <w:r w:rsidRPr="00C20C8F">
        <w:rPr>
          <w:bCs/>
        </w:rPr>
        <w:t>Option 2: No need to set the limit on the time gap between two successful measurement samples since it is already implicitly set by defining maximum numbers of SMTC occasions not available at the UE</w:t>
      </w:r>
    </w:p>
    <w:p w14:paraId="6063E868" w14:textId="253C101B" w:rsidR="00242043" w:rsidRPr="00C20C8F" w:rsidRDefault="00242043" w:rsidP="00C20C8F">
      <w:pPr>
        <w:pStyle w:val="ListParagraph"/>
        <w:numPr>
          <w:ilvl w:val="0"/>
          <w:numId w:val="10"/>
        </w:numPr>
        <w:spacing w:line="252" w:lineRule="auto"/>
        <w:ind w:left="644"/>
        <w:rPr>
          <w:bCs/>
        </w:rPr>
      </w:pPr>
      <w:r w:rsidRPr="00C20C8F">
        <w:rPr>
          <w:bCs/>
        </w:rPr>
        <w:t>Discussion</w:t>
      </w:r>
    </w:p>
    <w:p w14:paraId="73D7DAD5" w14:textId="77777777" w:rsidR="00242043" w:rsidRPr="00C20C8F" w:rsidRDefault="00242043" w:rsidP="00C20C8F">
      <w:pPr>
        <w:pStyle w:val="ListParagraph"/>
        <w:numPr>
          <w:ilvl w:val="1"/>
          <w:numId w:val="10"/>
        </w:numPr>
        <w:spacing w:line="252" w:lineRule="auto"/>
        <w:rPr>
          <w:bCs/>
        </w:rPr>
      </w:pPr>
      <w:r w:rsidRPr="00C20C8F">
        <w:rPr>
          <w:bCs/>
        </w:rPr>
        <w:lastRenderedPageBreak/>
        <w:t>TBA</w:t>
      </w:r>
    </w:p>
    <w:p w14:paraId="3AF323A7" w14:textId="77777777" w:rsidR="00242043" w:rsidRPr="00C20C8F" w:rsidRDefault="00242043" w:rsidP="00242043">
      <w:pPr>
        <w:pStyle w:val="ListParagraph"/>
        <w:numPr>
          <w:ilvl w:val="0"/>
          <w:numId w:val="10"/>
        </w:numPr>
        <w:spacing w:line="252" w:lineRule="auto"/>
        <w:ind w:left="644"/>
        <w:rPr>
          <w:bCs/>
        </w:rPr>
      </w:pPr>
      <w:r w:rsidRPr="00C20C8F">
        <w:rPr>
          <w:bCs/>
        </w:rPr>
        <w:t>Agreements</w:t>
      </w:r>
    </w:p>
    <w:p w14:paraId="1CAB8454" w14:textId="77777777" w:rsidR="00242043" w:rsidRPr="00C20C8F" w:rsidRDefault="00242043" w:rsidP="00C20C8F">
      <w:pPr>
        <w:pStyle w:val="ListParagraph"/>
        <w:numPr>
          <w:ilvl w:val="1"/>
          <w:numId w:val="10"/>
        </w:numPr>
        <w:spacing w:line="252" w:lineRule="auto"/>
        <w:rPr>
          <w:bCs/>
        </w:rPr>
      </w:pPr>
      <w:r w:rsidRPr="00C20C8F">
        <w:rPr>
          <w:bCs/>
        </w:rPr>
        <w:t>TBA</w:t>
      </w:r>
    </w:p>
    <w:p w14:paraId="3925E18D" w14:textId="77777777" w:rsidR="00242043" w:rsidRPr="00766996" w:rsidRDefault="00242043" w:rsidP="0059548E">
      <w:pPr>
        <w:rPr>
          <w:bCs/>
          <w:lang w:val="en-US"/>
        </w:rPr>
      </w:pPr>
    </w:p>
    <w:p w14:paraId="51E1520C" w14:textId="77777777" w:rsidR="0059548E" w:rsidRPr="00766996" w:rsidRDefault="0059548E" w:rsidP="0059548E">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C157033" w14:textId="77777777" w:rsidR="0059548E" w:rsidRDefault="0059548E" w:rsidP="0059548E">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9548E" w14:paraId="2F8AB21D"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6D7E2632" w14:textId="77777777" w:rsidR="0059548E" w:rsidRDefault="0059548E"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B8C4BEB"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4944AB"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5DC4D35"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378CD" w:rsidRPr="00DC0B0A" w14:paraId="378CDB08" w14:textId="77777777" w:rsidTr="0066017C">
        <w:tc>
          <w:tcPr>
            <w:tcW w:w="734" w:type="pct"/>
            <w:tcBorders>
              <w:top w:val="single" w:sz="4" w:space="0" w:color="auto"/>
              <w:left w:val="single" w:sz="4" w:space="0" w:color="auto"/>
              <w:bottom w:val="single" w:sz="4" w:space="0" w:color="auto"/>
              <w:right w:val="single" w:sz="4" w:space="0" w:color="auto"/>
            </w:tcBorders>
          </w:tcPr>
          <w:p w14:paraId="76DFBD6D" w14:textId="229088F2" w:rsidR="001378CD" w:rsidRPr="00DC0B0A" w:rsidRDefault="00462D5E" w:rsidP="00DC0B0A">
            <w:pPr>
              <w:pStyle w:val="TAL"/>
              <w:keepNext w:val="0"/>
              <w:keepLines w:val="0"/>
              <w:spacing w:before="0" w:line="240" w:lineRule="auto"/>
              <w:jc w:val="left"/>
              <w:rPr>
                <w:rFonts w:ascii="Times New Roman" w:eastAsiaTheme="minorEastAsia" w:hAnsi="Times New Roman"/>
                <w:sz w:val="20"/>
                <w:lang w:val="en-US" w:eastAsia="zh-CN"/>
              </w:rPr>
            </w:pPr>
            <w:r w:rsidRPr="00462D5E">
              <w:rPr>
                <w:rFonts w:ascii="Times New Roman" w:eastAsiaTheme="minorEastAsia" w:hAnsi="Times New Roman"/>
                <w:sz w:val="20"/>
                <w:lang w:val="en-US" w:eastAsia="zh-CN"/>
              </w:rPr>
              <w:t>R4-2206924</w:t>
            </w:r>
          </w:p>
        </w:tc>
        <w:tc>
          <w:tcPr>
            <w:tcW w:w="2182" w:type="pct"/>
            <w:tcBorders>
              <w:top w:val="single" w:sz="4" w:space="0" w:color="auto"/>
              <w:left w:val="single" w:sz="4" w:space="0" w:color="auto"/>
              <w:bottom w:val="single" w:sz="4" w:space="0" w:color="auto"/>
              <w:right w:val="single" w:sz="4" w:space="0" w:color="auto"/>
            </w:tcBorders>
          </w:tcPr>
          <w:p w14:paraId="0072F5F6" w14:textId="49300621" w:rsidR="001378CD" w:rsidRPr="00DC0B0A" w:rsidRDefault="001378CD"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WF on NR extension to 71 GHz RRM requirements (Part 2)</w:t>
            </w:r>
          </w:p>
        </w:tc>
        <w:tc>
          <w:tcPr>
            <w:tcW w:w="541" w:type="pct"/>
            <w:tcBorders>
              <w:top w:val="single" w:sz="4" w:space="0" w:color="auto"/>
              <w:left w:val="single" w:sz="4" w:space="0" w:color="auto"/>
              <w:bottom w:val="single" w:sz="4" w:space="0" w:color="auto"/>
              <w:right w:val="single" w:sz="4" w:space="0" w:color="auto"/>
            </w:tcBorders>
          </w:tcPr>
          <w:p w14:paraId="55529F7B" w14:textId="5267E9DE" w:rsidR="001378CD" w:rsidRPr="00DC0B0A" w:rsidRDefault="001378CD"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Intel</w:t>
            </w:r>
          </w:p>
        </w:tc>
        <w:tc>
          <w:tcPr>
            <w:tcW w:w="1543" w:type="pct"/>
            <w:tcBorders>
              <w:top w:val="single" w:sz="4" w:space="0" w:color="auto"/>
              <w:left w:val="single" w:sz="4" w:space="0" w:color="auto"/>
              <w:bottom w:val="single" w:sz="4" w:space="0" w:color="auto"/>
              <w:right w:val="single" w:sz="4" w:space="0" w:color="auto"/>
            </w:tcBorders>
          </w:tcPr>
          <w:p w14:paraId="5DBD059A" w14:textId="77777777" w:rsidR="001378CD" w:rsidRPr="00DC0B0A" w:rsidRDefault="001378CD"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31BBA5F0" w14:textId="77777777" w:rsidR="0059548E" w:rsidRPr="00766996" w:rsidRDefault="0059548E" w:rsidP="0059548E">
      <w:pPr>
        <w:spacing w:after="0"/>
        <w:rPr>
          <w:bCs/>
          <w:lang w:val="en-US"/>
        </w:rPr>
      </w:pPr>
    </w:p>
    <w:p w14:paraId="06D9AE79" w14:textId="77777777" w:rsidR="0059548E" w:rsidRDefault="0059548E" w:rsidP="0059548E">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9548E" w14:paraId="18810C74" w14:textId="77777777" w:rsidTr="00B422AF">
        <w:tc>
          <w:tcPr>
            <w:tcW w:w="1423" w:type="dxa"/>
            <w:tcBorders>
              <w:top w:val="single" w:sz="4" w:space="0" w:color="auto"/>
              <w:left w:val="single" w:sz="4" w:space="0" w:color="auto"/>
              <w:bottom w:val="single" w:sz="4" w:space="0" w:color="auto"/>
              <w:right w:val="single" w:sz="4" w:space="0" w:color="auto"/>
            </w:tcBorders>
            <w:hideMark/>
          </w:tcPr>
          <w:p w14:paraId="680719F7" w14:textId="77777777" w:rsidR="0059548E" w:rsidRDefault="0059548E"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37C19E7"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AFAB8D0"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F90F42D" w14:textId="7FC743C7" w:rsidR="0059548E"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6F462D9"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E0CF1" w:rsidRPr="00DC0B0A" w14:paraId="519F7CBA" w14:textId="77777777" w:rsidTr="00DC0B0A">
        <w:tc>
          <w:tcPr>
            <w:tcW w:w="1423" w:type="dxa"/>
            <w:tcBorders>
              <w:top w:val="single" w:sz="4" w:space="0" w:color="auto"/>
              <w:left w:val="single" w:sz="4" w:space="0" w:color="auto"/>
              <w:bottom w:val="single" w:sz="4" w:space="0" w:color="auto"/>
              <w:right w:val="single" w:sz="4" w:space="0" w:color="auto"/>
            </w:tcBorders>
          </w:tcPr>
          <w:p w14:paraId="14A623F4" w14:textId="77777777" w:rsidR="009E0CF1" w:rsidRPr="00DC0B0A" w:rsidRDefault="009E0CF1"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R4-2204877</w:t>
            </w:r>
          </w:p>
          <w:p w14:paraId="29C78E17" w14:textId="77777777" w:rsidR="009E0CF1" w:rsidRPr="00766996" w:rsidRDefault="009E0CF1"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7A2DAED" w14:textId="44BDFA4B" w:rsidR="009E0CF1" w:rsidRPr="00766996" w:rsidRDefault="009E0CF1"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interruption requirements for FR2-2</w:t>
            </w:r>
          </w:p>
        </w:tc>
        <w:tc>
          <w:tcPr>
            <w:tcW w:w="1418" w:type="dxa"/>
            <w:tcBorders>
              <w:top w:val="single" w:sz="4" w:space="0" w:color="auto"/>
              <w:left w:val="single" w:sz="4" w:space="0" w:color="auto"/>
              <w:bottom w:val="single" w:sz="4" w:space="0" w:color="auto"/>
              <w:right w:val="single" w:sz="4" w:space="0" w:color="auto"/>
            </w:tcBorders>
          </w:tcPr>
          <w:p w14:paraId="6DB59661" w14:textId="4737E0FE" w:rsidR="009E0CF1" w:rsidRPr="00766996" w:rsidRDefault="009E0CF1"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Huawei, HiSilicon</w:t>
            </w:r>
          </w:p>
        </w:tc>
        <w:tc>
          <w:tcPr>
            <w:tcW w:w="2409" w:type="dxa"/>
            <w:tcBorders>
              <w:top w:val="single" w:sz="4" w:space="0" w:color="auto"/>
              <w:left w:val="single" w:sz="4" w:space="0" w:color="auto"/>
              <w:bottom w:val="single" w:sz="4" w:space="0" w:color="auto"/>
              <w:right w:val="single" w:sz="4" w:space="0" w:color="auto"/>
            </w:tcBorders>
          </w:tcPr>
          <w:p w14:paraId="6A56F0BC" w14:textId="2606C633" w:rsidR="009E0CF1" w:rsidRPr="00766996" w:rsidRDefault="00462D5E" w:rsidP="00DC0B0A">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245E52E9" w14:textId="77777777" w:rsidR="009E0CF1" w:rsidRPr="00766996" w:rsidRDefault="009E0CF1"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462D5E" w:rsidRPr="00DC0B0A" w14:paraId="69FC0A49" w14:textId="77777777" w:rsidTr="00DC0B0A">
        <w:tc>
          <w:tcPr>
            <w:tcW w:w="1423" w:type="dxa"/>
          </w:tcPr>
          <w:p w14:paraId="578520F4" w14:textId="77777777" w:rsidR="00462D5E" w:rsidRPr="00DC0B0A"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R4-2204541</w:t>
            </w:r>
          </w:p>
          <w:p w14:paraId="7EDB8A9A"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476134A6" w14:textId="294E2322"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 Correction on BWP switch delay for dormant BWP in FR2-2</w:t>
            </w:r>
          </w:p>
        </w:tc>
        <w:tc>
          <w:tcPr>
            <w:tcW w:w="1418" w:type="dxa"/>
          </w:tcPr>
          <w:p w14:paraId="772DA423" w14:textId="35A697CF"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Nokia, Nokia Shanghai Bell</w:t>
            </w:r>
          </w:p>
        </w:tc>
        <w:tc>
          <w:tcPr>
            <w:tcW w:w="2409" w:type="dxa"/>
          </w:tcPr>
          <w:p w14:paraId="2CFEB8C5" w14:textId="1F80096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43032054"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r>
      <w:tr w:rsidR="00462D5E" w:rsidRPr="00DC0B0A" w14:paraId="6470C49F" w14:textId="77777777" w:rsidTr="00DC0B0A">
        <w:tc>
          <w:tcPr>
            <w:tcW w:w="1423" w:type="dxa"/>
          </w:tcPr>
          <w:p w14:paraId="41579AB6" w14:textId="7D23127C" w:rsidR="00462D5E" w:rsidRPr="00DC0B0A"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R4-2204193</w:t>
            </w:r>
          </w:p>
          <w:p w14:paraId="05236F36"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3B6E122E" w14:textId="58D72284"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Introduction of SCell activation with CCA for FR2-2</w:t>
            </w:r>
          </w:p>
        </w:tc>
        <w:tc>
          <w:tcPr>
            <w:tcW w:w="1418" w:type="dxa"/>
          </w:tcPr>
          <w:p w14:paraId="08BC44F5" w14:textId="5053F918"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MediaTek Inc.</w:t>
            </w:r>
            <w:r w:rsidRPr="00DC0B0A">
              <w:rPr>
                <w:rFonts w:ascii="Times New Roman" w:eastAsiaTheme="minorEastAsia" w:hAnsi="Times New Roman"/>
                <w:sz w:val="20"/>
                <w:lang w:val="en-US" w:eastAsia="zh-CN"/>
              </w:rPr>
              <w:fldChar w:fldCharType="begin"/>
            </w:r>
            <w:r w:rsidRPr="00DC0B0A">
              <w:rPr>
                <w:rFonts w:ascii="Times New Roman" w:eastAsiaTheme="minorEastAsia" w:hAnsi="Times New Roman"/>
                <w:sz w:val="20"/>
                <w:lang w:val="en-US" w:eastAsia="zh-CN"/>
              </w:rPr>
              <w:instrText xml:space="preserve"> DOCPROPERTY  SourceIfWg  \* MERGEFORMAT </w:instrText>
            </w:r>
            <w:r w:rsidRPr="00DC0B0A">
              <w:rPr>
                <w:rFonts w:ascii="Times New Roman" w:eastAsiaTheme="minorEastAsia" w:hAnsi="Times New Roman"/>
                <w:sz w:val="20"/>
                <w:lang w:val="en-US" w:eastAsia="zh-CN"/>
              </w:rPr>
              <w:fldChar w:fldCharType="separate"/>
            </w:r>
            <w:r w:rsidRPr="00DC0B0A">
              <w:rPr>
                <w:rFonts w:ascii="Times New Roman" w:eastAsiaTheme="minorEastAsia" w:hAnsi="Times New Roman"/>
                <w:sz w:val="20"/>
                <w:lang w:val="en-US" w:eastAsia="zh-CN"/>
              </w:rPr>
              <w:fldChar w:fldCharType="end"/>
            </w:r>
          </w:p>
        </w:tc>
        <w:tc>
          <w:tcPr>
            <w:tcW w:w="2409" w:type="dxa"/>
          </w:tcPr>
          <w:p w14:paraId="39AE211A" w14:textId="1B0A3FFF"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6838C1D4"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r>
      <w:tr w:rsidR="00462D5E" w:rsidRPr="00DC0B0A" w14:paraId="70BA22C7" w14:textId="77777777" w:rsidTr="00DC0B0A">
        <w:tc>
          <w:tcPr>
            <w:tcW w:w="1423" w:type="dxa"/>
          </w:tcPr>
          <w:p w14:paraId="3A383A33" w14:textId="162DFBD7" w:rsidR="00462D5E" w:rsidRPr="00DC0B0A"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R4-2204194</w:t>
            </w:r>
          </w:p>
          <w:p w14:paraId="5533E319"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429C2008" w14:textId="1A1D7745"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Introduction of TCI state switch with CCA for FR2-2</w:t>
            </w:r>
          </w:p>
        </w:tc>
        <w:tc>
          <w:tcPr>
            <w:tcW w:w="1418" w:type="dxa"/>
          </w:tcPr>
          <w:p w14:paraId="7A85A699" w14:textId="77754324"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MediaTek Inc.</w:t>
            </w:r>
          </w:p>
        </w:tc>
        <w:tc>
          <w:tcPr>
            <w:tcW w:w="2409" w:type="dxa"/>
          </w:tcPr>
          <w:p w14:paraId="745537A9" w14:textId="376436AD"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044546CF"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r>
      <w:tr w:rsidR="00462D5E" w:rsidRPr="00DC0B0A" w14:paraId="6E5905D8" w14:textId="77777777" w:rsidTr="00DC0B0A">
        <w:tc>
          <w:tcPr>
            <w:tcW w:w="1423" w:type="dxa"/>
          </w:tcPr>
          <w:p w14:paraId="062789AA" w14:textId="7F2DAC0A" w:rsidR="00462D5E" w:rsidRPr="00DC0B0A"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R4-2204542</w:t>
            </w:r>
          </w:p>
          <w:p w14:paraId="2FD5133F"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1C50218B" w14:textId="35D8E892"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for FR2-2 LBT support in Intra-Frequency measurements</w:t>
            </w:r>
          </w:p>
        </w:tc>
        <w:tc>
          <w:tcPr>
            <w:tcW w:w="1418" w:type="dxa"/>
          </w:tcPr>
          <w:p w14:paraId="49239A2D" w14:textId="5D5EEA26"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Nokia, Nokia Shanghai Bell</w:t>
            </w:r>
          </w:p>
        </w:tc>
        <w:tc>
          <w:tcPr>
            <w:tcW w:w="2409" w:type="dxa"/>
          </w:tcPr>
          <w:p w14:paraId="75DE9187" w14:textId="7CF12852"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7681D86F"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r>
      <w:tr w:rsidR="00462D5E" w:rsidRPr="00DC0B0A" w14:paraId="50DF3F13" w14:textId="77777777" w:rsidTr="00DC0B0A">
        <w:tc>
          <w:tcPr>
            <w:tcW w:w="1423" w:type="dxa"/>
          </w:tcPr>
          <w:p w14:paraId="2EA86C9E" w14:textId="3D6FA585" w:rsidR="00462D5E" w:rsidRPr="00DC0B0A"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R4-2204634</w:t>
            </w:r>
          </w:p>
          <w:p w14:paraId="6842227B"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4C31C1FE" w14:textId="0E5BAF16"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for FR2-2 LBT support in requirements for </w:t>
            </w:r>
            <w:proofErr w:type="spellStart"/>
            <w:r w:rsidRPr="00DC0B0A">
              <w:rPr>
                <w:rFonts w:ascii="Times New Roman" w:eastAsiaTheme="minorEastAsia" w:hAnsi="Times New Roman"/>
                <w:sz w:val="20"/>
                <w:lang w:val="en-US" w:eastAsia="zh-CN"/>
              </w:rPr>
              <w:t>PSCell</w:t>
            </w:r>
            <w:proofErr w:type="spellEnd"/>
            <w:r w:rsidRPr="00DC0B0A">
              <w:rPr>
                <w:rFonts w:ascii="Times New Roman" w:eastAsiaTheme="minorEastAsia" w:hAnsi="Times New Roman"/>
                <w:sz w:val="20"/>
                <w:lang w:val="en-US" w:eastAsia="zh-CN"/>
              </w:rPr>
              <w:t xml:space="preserve"> addition and release delay, </w:t>
            </w:r>
            <w:proofErr w:type="spellStart"/>
            <w:r w:rsidRPr="00DC0B0A">
              <w:rPr>
                <w:rFonts w:ascii="Times New Roman" w:eastAsiaTheme="minorEastAsia" w:hAnsi="Times New Roman"/>
                <w:sz w:val="20"/>
                <w:lang w:val="en-US" w:eastAsia="zh-CN"/>
              </w:rPr>
              <w:t>PSCell</w:t>
            </w:r>
            <w:proofErr w:type="spellEnd"/>
            <w:r w:rsidRPr="00DC0B0A">
              <w:rPr>
                <w:rFonts w:ascii="Times New Roman" w:eastAsiaTheme="minorEastAsia" w:hAnsi="Times New Roman"/>
                <w:sz w:val="20"/>
                <w:lang w:val="en-US" w:eastAsia="zh-CN"/>
              </w:rPr>
              <w:t xml:space="preserve"> change and Conditional </w:t>
            </w:r>
            <w:proofErr w:type="spellStart"/>
            <w:r w:rsidRPr="00DC0B0A">
              <w:rPr>
                <w:rFonts w:ascii="Times New Roman" w:eastAsiaTheme="minorEastAsia" w:hAnsi="Times New Roman"/>
                <w:sz w:val="20"/>
                <w:lang w:val="en-US" w:eastAsia="zh-CN"/>
              </w:rPr>
              <w:t>PSCell</w:t>
            </w:r>
            <w:proofErr w:type="spellEnd"/>
            <w:r w:rsidRPr="00DC0B0A">
              <w:rPr>
                <w:rFonts w:ascii="Times New Roman" w:eastAsiaTheme="minorEastAsia" w:hAnsi="Times New Roman"/>
                <w:sz w:val="20"/>
                <w:lang w:val="en-US" w:eastAsia="zh-CN"/>
              </w:rPr>
              <w:t xml:space="preserve"> change</w:t>
            </w:r>
          </w:p>
        </w:tc>
        <w:tc>
          <w:tcPr>
            <w:tcW w:w="1418" w:type="dxa"/>
          </w:tcPr>
          <w:p w14:paraId="2BEC0A09" w14:textId="6E588F9E"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2409" w:type="dxa"/>
          </w:tcPr>
          <w:p w14:paraId="1949D02A" w14:textId="31801EC8"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3FC3AD61"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r>
      <w:tr w:rsidR="00462D5E" w:rsidRPr="00DC0B0A" w14:paraId="54122C87" w14:textId="77777777" w:rsidTr="00DC0B0A">
        <w:tc>
          <w:tcPr>
            <w:tcW w:w="1423" w:type="dxa"/>
          </w:tcPr>
          <w:p w14:paraId="1E966D40" w14:textId="0F8005EA" w:rsidR="00462D5E" w:rsidRPr="00DC0B0A"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R4-2204728</w:t>
            </w:r>
          </w:p>
          <w:p w14:paraId="1F8397C4"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16620835" w14:textId="0BE9F03E"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cell reselection in Idle mode for NR_ext_to_71GHz-Core</w:t>
            </w:r>
          </w:p>
        </w:tc>
        <w:tc>
          <w:tcPr>
            <w:tcW w:w="1418" w:type="dxa"/>
          </w:tcPr>
          <w:p w14:paraId="49E1901A" w14:textId="28B232A5"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Pr>
          <w:p w14:paraId="6D620DC9" w14:textId="2810EEE9"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65B7B7C7"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r>
      <w:tr w:rsidR="00462D5E" w:rsidRPr="00DC0B0A" w14:paraId="2BE7658F" w14:textId="77777777" w:rsidTr="00DC0B0A">
        <w:tc>
          <w:tcPr>
            <w:tcW w:w="1423" w:type="dxa"/>
          </w:tcPr>
          <w:p w14:paraId="5CBE5018" w14:textId="77777777" w:rsidR="00462D5E" w:rsidRPr="00DC0B0A"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R4-2204879</w:t>
            </w:r>
          </w:p>
          <w:p w14:paraId="58430BB6"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1F2528B3" w14:textId="0C138E2D"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RLM and link recovery requirements for FR2-2 unlicensed operation</w:t>
            </w:r>
          </w:p>
        </w:tc>
        <w:tc>
          <w:tcPr>
            <w:tcW w:w="1418" w:type="dxa"/>
          </w:tcPr>
          <w:p w14:paraId="6F971DDC" w14:textId="65420593"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Pr>
          <w:p w14:paraId="13618207" w14:textId="14BB9076"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1EC5F8D2"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r>
      <w:tr w:rsidR="00462D5E" w:rsidRPr="00DC0B0A" w14:paraId="16DA6C20" w14:textId="77777777" w:rsidTr="00DC0B0A">
        <w:tc>
          <w:tcPr>
            <w:tcW w:w="1423" w:type="dxa"/>
          </w:tcPr>
          <w:p w14:paraId="1FA00FD3" w14:textId="77777777" w:rsidR="00462D5E" w:rsidRPr="00DC0B0A"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R4-2206007</w:t>
            </w:r>
          </w:p>
          <w:p w14:paraId="672FED8C"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34B90274" w14:textId="5A8BD4A3"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for FR2-2 LBT support in RRC_IDLE and RRC_CONNECTED state mobility requirements</w:t>
            </w:r>
          </w:p>
        </w:tc>
        <w:tc>
          <w:tcPr>
            <w:tcW w:w="1418" w:type="dxa"/>
          </w:tcPr>
          <w:p w14:paraId="389FF9E0" w14:textId="416959E4"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Intel</w:t>
            </w:r>
          </w:p>
        </w:tc>
        <w:tc>
          <w:tcPr>
            <w:tcW w:w="2409" w:type="dxa"/>
          </w:tcPr>
          <w:p w14:paraId="6C41E921" w14:textId="29EA38A2"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Revised</w:t>
            </w:r>
          </w:p>
        </w:tc>
        <w:tc>
          <w:tcPr>
            <w:tcW w:w="1698" w:type="dxa"/>
          </w:tcPr>
          <w:p w14:paraId="37998043" w14:textId="77777777" w:rsidR="00462D5E" w:rsidRPr="00766996" w:rsidRDefault="00462D5E" w:rsidP="00462D5E">
            <w:pPr>
              <w:pStyle w:val="TAL"/>
              <w:keepNext w:val="0"/>
              <w:keepLines w:val="0"/>
              <w:spacing w:before="0" w:line="240" w:lineRule="auto"/>
              <w:jc w:val="left"/>
              <w:rPr>
                <w:rFonts w:ascii="Times New Roman" w:eastAsiaTheme="minorEastAsia" w:hAnsi="Times New Roman"/>
                <w:sz w:val="20"/>
                <w:lang w:val="en-US" w:eastAsia="zh-CN"/>
              </w:rPr>
            </w:pPr>
          </w:p>
        </w:tc>
      </w:tr>
      <w:tr w:rsidR="00462D5E" w14:paraId="030CA0FC" w14:textId="77777777" w:rsidTr="00B422AF">
        <w:tc>
          <w:tcPr>
            <w:tcW w:w="1423" w:type="dxa"/>
          </w:tcPr>
          <w:p w14:paraId="5472BCAC" w14:textId="77777777" w:rsidR="00462D5E" w:rsidRPr="00766996" w:rsidRDefault="00462D5E" w:rsidP="00462D5E">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50BD0367" w14:textId="77777777" w:rsidR="00462D5E" w:rsidRPr="00766996" w:rsidRDefault="00462D5E" w:rsidP="00462D5E">
            <w:pPr>
              <w:pStyle w:val="TAL"/>
              <w:keepNext w:val="0"/>
              <w:keepLines w:val="0"/>
              <w:spacing w:before="0" w:line="240" w:lineRule="auto"/>
              <w:rPr>
                <w:rFonts w:ascii="Times New Roman" w:eastAsiaTheme="minorEastAsia" w:hAnsi="Times New Roman"/>
                <w:sz w:val="20"/>
                <w:lang w:val="en-US" w:eastAsia="zh-CN"/>
              </w:rPr>
            </w:pPr>
          </w:p>
        </w:tc>
        <w:tc>
          <w:tcPr>
            <w:tcW w:w="1418" w:type="dxa"/>
          </w:tcPr>
          <w:p w14:paraId="7E3855FD" w14:textId="77777777" w:rsidR="00462D5E" w:rsidRPr="00766996" w:rsidRDefault="00462D5E" w:rsidP="00462D5E">
            <w:pPr>
              <w:pStyle w:val="TAL"/>
              <w:keepNext w:val="0"/>
              <w:keepLines w:val="0"/>
              <w:spacing w:before="0" w:line="240" w:lineRule="auto"/>
              <w:rPr>
                <w:rFonts w:ascii="Times New Roman" w:eastAsiaTheme="minorEastAsia" w:hAnsi="Times New Roman"/>
                <w:sz w:val="20"/>
                <w:lang w:val="en-US" w:eastAsia="zh-CN"/>
              </w:rPr>
            </w:pPr>
          </w:p>
        </w:tc>
        <w:tc>
          <w:tcPr>
            <w:tcW w:w="2409" w:type="dxa"/>
          </w:tcPr>
          <w:p w14:paraId="5247C75E" w14:textId="77777777" w:rsidR="00462D5E" w:rsidRPr="00766996" w:rsidRDefault="00462D5E" w:rsidP="00462D5E">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26B82FC0" w14:textId="77777777" w:rsidR="00462D5E" w:rsidRPr="00766996" w:rsidRDefault="00462D5E" w:rsidP="00462D5E">
            <w:pPr>
              <w:pStyle w:val="TAL"/>
              <w:keepNext w:val="0"/>
              <w:keepLines w:val="0"/>
              <w:spacing w:before="0" w:line="240" w:lineRule="auto"/>
              <w:rPr>
                <w:rFonts w:ascii="Times New Roman" w:eastAsiaTheme="minorEastAsia" w:hAnsi="Times New Roman"/>
                <w:sz w:val="20"/>
                <w:lang w:val="en-US" w:eastAsia="zh-CN"/>
              </w:rPr>
            </w:pPr>
          </w:p>
        </w:tc>
      </w:tr>
      <w:tr w:rsidR="00462D5E" w14:paraId="5E15F318" w14:textId="77777777" w:rsidTr="00B422AF">
        <w:tc>
          <w:tcPr>
            <w:tcW w:w="1423" w:type="dxa"/>
          </w:tcPr>
          <w:p w14:paraId="16889AEC" w14:textId="77777777" w:rsidR="00462D5E" w:rsidRPr="00766996" w:rsidRDefault="00462D5E" w:rsidP="00462D5E">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11AC0C22" w14:textId="77777777" w:rsidR="00462D5E" w:rsidRPr="00766996" w:rsidRDefault="00462D5E" w:rsidP="00462D5E">
            <w:pPr>
              <w:pStyle w:val="TAL"/>
              <w:keepNext w:val="0"/>
              <w:keepLines w:val="0"/>
              <w:spacing w:before="0" w:line="240" w:lineRule="auto"/>
              <w:rPr>
                <w:rFonts w:ascii="Times New Roman" w:eastAsiaTheme="minorEastAsia" w:hAnsi="Times New Roman"/>
                <w:sz w:val="20"/>
                <w:lang w:val="en-US" w:eastAsia="zh-CN"/>
              </w:rPr>
            </w:pPr>
          </w:p>
        </w:tc>
        <w:tc>
          <w:tcPr>
            <w:tcW w:w="1418" w:type="dxa"/>
          </w:tcPr>
          <w:p w14:paraId="105A27E8" w14:textId="77777777" w:rsidR="00462D5E" w:rsidRPr="00766996" w:rsidRDefault="00462D5E" w:rsidP="00462D5E">
            <w:pPr>
              <w:pStyle w:val="TAL"/>
              <w:keepNext w:val="0"/>
              <w:keepLines w:val="0"/>
              <w:spacing w:before="0" w:line="240" w:lineRule="auto"/>
              <w:rPr>
                <w:rFonts w:ascii="Times New Roman" w:eastAsiaTheme="minorEastAsia" w:hAnsi="Times New Roman"/>
                <w:sz w:val="20"/>
                <w:lang w:val="en-US" w:eastAsia="zh-CN"/>
              </w:rPr>
            </w:pPr>
          </w:p>
        </w:tc>
        <w:tc>
          <w:tcPr>
            <w:tcW w:w="2409" w:type="dxa"/>
          </w:tcPr>
          <w:p w14:paraId="6DB9A18E" w14:textId="77777777" w:rsidR="00462D5E" w:rsidRPr="00766996" w:rsidRDefault="00462D5E" w:rsidP="00462D5E">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0577C039" w14:textId="77777777" w:rsidR="00462D5E" w:rsidRPr="00766996" w:rsidRDefault="00462D5E" w:rsidP="00462D5E">
            <w:pPr>
              <w:pStyle w:val="TAL"/>
              <w:keepNext w:val="0"/>
              <w:keepLines w:val="0"/>
              <w:spacing w:before="0" w:line="240" w:lineRule="auto"/>
              <w:rPr>
                <w:rFonts w:ascii="Times New Roman" w:eastAsiaTheme="minorEastAsia" w:hAnsi="Times New Roman"/>
                <w:sz w:val="20"/>
                <w:lang w:val="en-US" w:eastAsia="zh-CN"/>
              </w:rPr>
            </w:pPr>
          </w:p>
        </w:tc>
      </w:tr>
    </w:tbl>
    <w:p w14:paraId="6E80BB5E" w14:textId="77777777" w:rsidR="0059548E" w:rsidRDefault="0059548E" w:rsidP="0059548E">
      <w:pPr>
        <w:spacing w:after="0"/>
        <w:rPr>
          <w:bCs/>
          <w:lang w:val="en-US"/>
        </w:rPr>
      </w:pPr>
    </w:p>
    <w:p w14:paraId="5BA0F025" w14:textId="77777777" w:rsidR="0059548E" w:rsidRPr="00766996" w:rsidRDefault="0059548E" w:rsidP="0059548E">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9548E" w14:paraId="646F0E89"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4829A3F7" w14:textId="77777777" w:rsidR="0059548E" w:rsidRDefault="0059548E"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084237C"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851FCF9"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C62CDC0" w14:textId="4203FC0A" w:rsidR="0059548E"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57C1644" w14:textId="77777777" w:rsidR="0059548E" w:rsidRDefault="0059548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9548E" w14:paraId="5C4EDA2D" w14:textId="77777777" w:rsidTr="0066017C">
        <w:tc>
          <w:tcPr>
            <w:tcW w:w="1423" w:type="dxa"/>
            <w:tcBorders>
              <w:top w:val="single" w:sz="4" w:space="0" w:color="auto"/>
              <w:left w:val="single" w:sz="4" w:space="0" w:color="auto"/>
              <w:bottom w:val="single" w:sz="4" w:space="0" w:color="auto"/>
              <w:right w:val="single" w:sz="4" w:space="0" w:color="auto"/>
            </w:tcBorders>
          </w:tcPr>
          <w:p w14:paraId="138D83D3" w14:textId="77777777" w:rsidR="0059548E" w:rsidRPr="00766996" w:rsidRDefault="0059548E"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706F844" w14:textId="77777777" w:rsidR="0059548E" w:rsidRPr="00766996" w:rsidRDefault="0059548E"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16F0E8A" w14:textId="77777777" w:rsidR="0059548E" w:rsidRPr="00766996" w:rsidRDefault="0059548E"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3C8D82B3" w14:textId="77777777" w:rsidR="0059548E" w:rsidRPr="00766996" w:rsidRDefault="0059548E"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BDBDA35" w14:textId="77777777" w:rsidR="0059548E" w:rsidRPr="00766996" w:rsidRDefault="0059548E" w:rsidP="0066017C">
            <w:pPr>
              <w:pStyle w:val="TAL"/>
              <w:keepNext w:val="0"/>
              <w:keepLines w:val="0"/>
              <w:spacing w:before="0" w:line="240" w:lineRule="auto"/>
              <w:rPr>
                <w:rFonts w:ascii="Times New Roman" w:eastAsiaTheme="minorEastAsia" w:hAnsi="Times New Roman"/>
                <w:sz w:val="20"/>
                <w:lang w:val="en-US" w:eastAsia="zh-CN"/>
              </w:rPr>
            </w:pPr>
          </w:p>
        </w:tc>
      </w:tr>
    </w:tbl>
    <w:p w14:paraId="5814CFA8" w14:textId="77777777" w:rsidR="0059548E" w:rsidRDefault="0059548E" w:rsidP="0059548E">
      <w:pPr>
        <w:rPr>
          <w:bCs/>
          <w:lang w:val="en-US"/>
        </w:rPr>
      </w:pPr>
    </w:p>
    <w:p w14:paraId="316F3BAB" w14:textId="028FBB1A" w:rsidR="0059548E" w:rsidRDefault="0059548E" w:rsidP="0059548E">
      <w:pPr>
        <w:rPr>
          <w:rFonts w:ascii="Arial" w:hAnsi="Arial" w:cs="Arial"/>
          <w:b/>
          <w:color w:val="C00000"/>
          <w:u w:val="single"/>
          <w:lang w:eastAsia="zh-CN"/>
        </w:rPr>
      </w:pPr>
      <w:r>
        <w:rPr>
          <w:rFonts w:ascii="Arial" w:hAnsi="Arial" w:cs="Arial"/>
          <w:b/>
          <w:color w:val="C00000"/>
          <w:u w:val="single"/>
          <w:lang w:eastAsia="zh-CN"/>
        </w:rPr>
        <w:t>WF/LS for approval</w:t>
      </w:r>
    </w:p>
    <w:p w14:paraId="30E5ADC0" w14:textId="4CB6933D" w:rsidR="00462D5E" w:rsidRDefault="00462D5E" w:rsidP="00462D5E">
      <w:pPr>
        <w:rPr>
          <w:rFonts w:ascii="Arial" w:hAnsi="Arial" w:cs="Arial"/>
          <w:b/>
          <w:sz w:val="24"/>
        </w:rPr>
      </w:pPr>
      <w:r>
        <w:rPr>
          <w:rFonts w:ascii="Arial" w:hAnsi="Arial" w:cs="Arial"/>
          <w:b/>
          <w:color w:val="0000FF"/>
          <w:sz w:val="24"/>
          <w:u w:val="thick"/>
        </w:rPr>
        <w:t>R4-2206924</w:t>
      </w:r>
      <w:r w:rsidRPr="00944C49">
        <w:rPr>
          <w:b/>
          <w:lang w:val="en-US" w:eastAsia="zh-CN"/>
        </w:rPr>
        <w:tab/>
      </w:r>
      <w:r w:rsidRPr="00462D5E">
        <w:rPr>
          <w:rFonts w:ascii="Arial" w:hAnsi="Arial" w:cs="Arial"/>
          <w:b/>
          <w:sz w:val="24"/>
        </w:rPr>
        <w:t>WF on NR extension to 71 GHz RRM requirements (Part 2)</w:t>
      </w:r>
    </w:p>
    <w:p w14:paraId="76477E81" w14:textId="56B65B36" w:rsidR="00462D5E" w:rsidRDefault="00462D5E" w:rsidP="00462D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Intel Corporation</w:t>
      </w:r>
    </w:p>
    <w:p w14:paraId="2FCD2050" w14:textId="77777777" w:rsidR="00462D5E" w:rsidRPr="00944C49" w:rsidRDefault="00462D5E" w:rsidP="00462D5E">
      <w:pPr>
        <w:rPr>
          <w:rFonts w:ascii="Arial" w:hAnsi="Arial" w:cs="Arial"/>
          <w:b/>
          <w:lang w:val="en-US" w:eastAsia="zh-CN"/>
        </w:rPr>
      </w:pPr>
      <w:r w:rsidRPr="00944C49">
        <w:rPr>
          <w:rFonts w:ascii="Arial" w:hAnsi="Arial" w:cs="Arial"/>
          <w:b/>
          <w:lang w:val="en-US" w:eastAsia="zh-CN"/>
        </w:rPr>
        <w:t xml:space="preserve">Abstract: </w:t>
      </w:r>
    </w:p>
    <w:p w14:paraId="6B5D63DE" w14:textId="77777777" w:rsidR="00462D5E" w:rsidRDefault="00462D5E" w:rsidP="00462D5E">
      <w:pPr>
        <w:rPr>
          <w:rFonts w:ascii="Arial" w:hAnsi="Arial" w:cs="Arial"/>
          <w:b/>
          <w:lang w:val="en-US" w:eastAsia="zh-CN"/>
        </w:rPr>
      </w:pPr>
      <w:r w:rsidRPr="00944C49">
        <w:rPr>
          <w:rFonts w:ascii="Arial" w:hAnsi="Arial" w:cs="Arial"/>
          <w:b/>
          <w:lang w:val="en-US" w:eastAsia="zh-CN"/>
        </w:rPr>
        <w:lastRenderedPageBreak/>
        <w:t xml:space="preserve">Discussion: </w:t>
      </w:r>
    </w:p>
    <w:p w14:paraId="5F099422" w14:textId="78CD2E6F" w:rsidR="00462D5E" w:rsidRDefault="00462D5E" w:rsidP="00462D5E">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350EE95" w14:textId="77777777" w:rsidR="0059548E" w:rsidRDefault="0059548E" w:rsidP="0059548E">
      <w:r>
        <w:t>================================================================================</w:t>
      </w:r>
    </w:p>
    <w:p w14:paraId="257E6C61" w14:textId="77777777" w:rsidR="0059548E" w:rsidRDefault="0059548E" w:rsidP="0059548E">
      <w:pPr>
        <w:rPr>
          <w:lang w:eastAsia="ko-KR"/>
        </w:rPr>
      </w:pPr>
    </w:p>
    <w:p w14:paraId="09F3A5BF" w14:textId="77777777" w:rsidR="0059548E" w:rsidRPr="0059548E" w:rsidRDefault="0059548E" w:rsidP="0059548E">
      <w:pPr>
        <w:rPr>
          <w:lang w:eastAsia="ko-KR"/>
        </w:rPr>
      </w:pPr>
    </w:p>
    <w:p w14:paraId="2612A8A4" w14:textId="77777777" w:rsidR="008E600A" w:rsidRDefault="008E600A" w:rsidP="008E600A">
      <w:pPr>
        <w:pStyle w:val="Heading5"/>
      </w:pPr>
      <w:bookmarkStart w:id="87" w:name="_Toc95792941"/>
      <w:r>
        <w:t>10.16.8.1</w:t>
      </w:r>
      <w:r>
        <w:tab/>
        <w:t>General</w:t>
      </w:r>
      <w:bookmarkEnd w:id="87"/>
    </w:p>
    <w:p w14:paraId="34DC60AA" w14:textId="77777777" w:rsidR="008E600A" w:rsidRDefault="008E600A" w:rsidP="008E600A">
      <w:pPr>
        <w:rPr>
          <w:rFonts w:ascii="Arial" w:hAnsi="Arial" w:cs="Arial"/>
          <w:b/>
          <w:sz w:val="24"/>
        </w:rPr>
      </w:pPr>
      <w:r>
        <w:rPr>
          <w:rFonts w:ascii="Arial" w:hAnsi="Arial" w:cs="Arial"/>
          <w:b/>
          <w:color w:val="0000FF"/>
          <w:sz w:val="24"/>
        </w:rPr>
        <w:t>R4-2203531</w:t>
      </w:r>
      <w:r>
        <w:rPr>
          <w:rFonts w:ascii="Arial" w:hAnsi="Arial" w:cs="Arial"/>
          <w:b/>
          <w:color w:val="0000FF"/>
          <w:sz w:val="24"/>
        </w:rPr>
        <w:tab/>
      </w:r>
      <w:r>
        <w:rPr>
          <w:rFonts w:ascii="Arial" w:hAnsi="Arial" w:cs="Arial"/>
          <w:b/>
          <w:sz w:val="24"/>
        </w:rPr>
        <w:t>Discussion on general RRM requirements for extension to 71 GHz</w:t>
      </w:r>
    </w:p>
    <w:p w14:paraId="05751F5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941292B" w14:textId="3A804D95"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2D21DF" w14:textId="77777777" w:rsidR="00E869A7" w:rsidRDefault="00E869A7" w:rsidP="008E600A">
      <w:pPr>
        <w:rPr>
          <w:color w:val="993300"/>
          <w:u w:val="single"/>
        </w:rPr>
      </w:pPr>
    </w:p>
    <w:p w14:paraId="53D55686" w14:textId="77777777" w:rsidR="008E600A" w:rsidRDefault="008E600A" w:rsidP="008E600A">
      <w:pPr>
        <w:rPr>
          <w:rFonts w:ascii="Arial" w:hAnsi="Arial" w:cs="Arial"/>
          <w:b/>
          <w:sz w:val="24"/>
        </w:rPr>
      </w:pPr>
      <w:r>
        <w:rPr>
          <w:rFonts w:ascii="Arial" w:hAnsi="Arial" w:cs="Arial"/>
          <w:b/>
          <w:color w:val="0000FF"/>
          <w:sz w:val="24"/>
        </w:rPr>
        <w:t>R4-2203889</w:t>
      </w:r>
      <w:r>
        <w:rPr>
          <w:rFonts w:ascii="Arial" w:hAnsi="Arial" w:cs="Arial"/>
          <w:b/>
          <w:color w:val="0000FF"/>
          <w:sz w:val="24"/>
        </w:rPr>
        <w:tab/>
      </w:r>
      <w:r>
        <w:rPr>
          <w:rFonts w:ascii="Arial" w:hAnsi="Arial" w:cs="Arial"/>
          <w:b/>
          <w:sz w:val="24"/>
        </w:rPr>
        <w:t>Further discussion on general RRM requirements for extension to 71GHz</w:t>
      </w:r>
    </w:p>
    <w:p w14:paraId="3A652EE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6C5B7D9" w14:textId="442D6309"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3D2BD6" w14:textId="77777777" w:rsidR="00E869A7" w:rsidRDefault="00E869A7" w:rsidP="008E600A">
      <w:pPr>
        <w:rPr>
          <w:color w:val="993300"/>
          <w:u w:val="single"/>
        </w:rPr>
      </w:pPr>
    </w:p>
    <w:p w14:paraId="7A2AEECC" w14:textId="77777777" w:rsidR="008E600A" w:rsidRDefault="008E600A" w:rsidP="008E600A">
      <w:pPr>
        <w:rPr>
          <w:rFonts w:ascii="Arial" w:hAnsi="Arial" w:cs="Arial"/>
          <w:b/>
          <w:sz w:val="24"/>
        </w:rPr>
      </w:pPr>
      <w:r>
        <w:rPr>
          <w:rFonts w:ascii="Arial" w:hAnsi="Arial" w:cs="Arial"/>
          <w:b/>
          <w:color w:val="0000FF"/>
          <w:sz w:val="24"/>
        </w:rPr>
        <w:t>R4-2204188</w:t>
      </w:r>
      <w:r>
        <w:rPr>
          <w:rFonts w:ascii="Arial" w:hAnsi="Arial" w:cs="Arial"/>
          <w:b/>
          <w:color w:val="0000FF"/>
          <w:sz w:val="24"/>
        </w:rPr>
        <w:tab/>
      </w:r>
      <w:r>
        <w:rPr>
          <w:rFonts w:ascii="Arial" w:hAnsi="Arial" w:cs="Arial"/>
          <w:b/>
          <w:sz w:val="24"/>
        </w:rPr>
        <w:t>Discussion on RRM requirements in FR2-2</w:t>
      </w:r>
    </w:p>
    <w:p w14:paraId="5C1808A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1121617" w14:textId="292083ED"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71E846" w14:textId="77777777" w:rsidR="00E869A7" w:rsidRDefault="00E869A7" w:rsidP="008E600A">
      <w:pPr>
        <w:rPr>
          <w:color w:val="993300"/>
          <w:u w:val="single"/>
        </w:rPr>
      </w:pPr>
    </w:p>
    <w:p w14:paraId="4DE63524" w14:textId="77777777" w:rsidR="008E600A" w:rsidRDefault="008E600A" w:rsidP="008E600A">
      <w:pPr>
        <w:rPr>
          <w:rFonts w:ascii="Arial" w:hAnsi="Arial" w:cs="Arial"/>
          <w:b/>
          <w:sz w:val="24"/>
        </w:rPr>
      </w:pPr>
      <w:r>
        <w:rPr>
          <w:rFonts w:ascii="Arial" w:hAnsi="Arial" w:cs="Arial"/>
          <w:b/>
          <w:color w:val="0000FF"/>
          <w:sz w:val="24"/>
        </w:rPr>
        <w:t>R4-2204189</w:t>
      </w:r>
      <w:r>
        <w:rPr>
          <w:rFonts w:ascii="Arial" w:hAnsi="Arial" w:cs="Arial"/>
          <w:b/>
          <w:color w:val="0000FF"/>
          <w:sz w:val="24"/>
        </w:rPr>
        <w:tab/>
      </w:r>
      <w:r>
        <w:rPr>
          <w:rFonts w:ascii="Arial" w:hAnsi="Arial" w:cs="Arial"/>
          <w:b/>
          <w:sz w:val="24"/>
        </w:rPr>
        <w:t>Scheduling restriction due to L3 measurements for FR2-2</w:t>
      </w:r>
    </w:p>
    <w:p w14:paraId="1391762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4E6F7CDB" w14:textId="40889E0F" w:rsidR="008E600A" w:rsidRDefault="00462D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R4-2206921 (from R4-2204189).</w:t>
      </w:r>
    </w:p>
    <w:p w14:paraId="241D9B27" w14:textId="187B31D2" w:rsidR="00462D5E" w:rsidRDefault="00462D5E" w:rsidP="00462D5E">
      <w:pPr>
        <w:rPr>
          <w:rFonts w:ascii="Arial" w:hAnsi="Arial" w:cs="Arial"/>
          <w:b/>
          <w:sz w:val="24"/>
        </w:rPr>
      </w:pPr>
      <w:r>
        <w:rPr>
          <w:rFonts w:ascii="Arial" w:hAnsi="Arial" w:cs="Arial"/>
          <w:b/>
          <w:color w:val="0000FF"/>
          <w:sz w:val="24"/>
        </w:rPr>
        <w:t>R4-2206921</w:t>
      </w:r>
      <w:r>
        <w:rPr>
          <w:rFonts w:ascii="Arial" w:hAnsi="Arial" w:cs="Arial"/>
          <w:b/>
          <w:color w:val="0000FF"/>
          <w:sz w:val="24"/>
        </w:rPr>
        <w:tab/>
      </w:r>
      <w:r>
        <w:rPr>
          <w:rFonts w:ascii="Arial" w:hAnsi="Arial" w:cs="Arial"/>
          <w:b/>
          <w:sz w:val="24"/>
        </w:rPr>
        <w:t>Scheduling restriction due to L3 measurements for FR2-2</w:t>
      </w:r>
    </w:p>
    <w:p w14:paraId="1ED5F59F" w14:textId="7777777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113C8F0F" w14:textId="2FE8A2B7" w:rsidR="00462D5E" w:rsidRDefault="00462D5E" w:rsidP="00462D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yellow"/>
        </w:rPr>
        <w:t>Return to.</w:t>
      </w:r>
    </w:p>
    <w:p w14:paraId="0AB725CB" w14:textId="77777777" w:rsidR="00E869A7" w:rsidRDefault="00E869A7" w:rsidP="00462D5E">
      <w:pPr>
        <w:rPr>
          <w:color w:val="993300"/>
          <w:u w:val="single"/>
        </w:rPr>
      </w:pPr>
    </w:p>
    <w:p w14:paraId="2615B59A" w14:textId="77777777" w:rsidR="008E600A" w:rsidRDefault="008E600A" w:rsidP="008E600A">
      <w:pPr>
        <w:rPr>
          <w:rFonts w:ascii="Arial" w:hAnsi="Arial" w:cs="Arial"/>
          <w:b/>
          <w:sz w:val="24"/>
        </w:rPr>
      </w:pPr>
      <w:r>
        <w:rPr>
          <w:rFonts w:ascii="Arial" w:hAnsi="Arial" w:cs="Arial"/>
          <w:b/>
          <w:color w:val="0000FF"/>
          <w:sz w:val="24"/>
        </w:rPr>
        <w:t>R4-2204190</w:t>
      </w:r>
      <w:r>
        <w:rPr>
          <w:rFonts w:ascii="Arial" w:hAnsi="Arial" w:cs="Arial"/>
          <w:b/>
          <w:color w:val="0000FF"/>
          <w:sz w:val="24"/>
        </w:rPr>
        <w:tab/>
      </w:r>
      <w:r>
        <w:rPr>
          <w:rFonts w:ascii="Arial" w:hAnsi="Arial" w:cs="Arial"/>
          <w:b/>
          <w:sz w:val="24"/>
        </w:rPr>
        <w:t>Scheduling restriction due to L1 measurements for FR2-2</w:t>
      </w:r>
    </w:p>
    <w:p w14:paraId="29E498D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lastRenderedPageBreak/>
        <w:br/>
      </w:r>
      <w:r>
        <w:rPr>
          <w:i/>
        </w:rPr>
        <w:tab/>
      </w:r>
      <w:r>
        <w:rPr>
          <w:i/>
        </w:rPr>
        <w:tab/>
      </w:r>
      <w:r>
        <w:rPr>
          <w:i/>
        </w:rPr>
        <w:tab/>
      </w:r>
      <w:r>
        <w:rPr>
          <w:i/>
        </w:rPr>
        <w:tab/>
      </w:r>
      <w:r>
        <w:rPr>
          <w:i/>
        </w:rPr>
        <w:tab/>
        <w:t>Source: MediaTek inc.</w:t>
      </w:r>
    </w:p>
    <w:p w14:paraId="41C7EC96" w14:textId="6611C1B9" w:rsidR="008E600A" w:rsidRDefault="00462D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R4-2206922 (from R4-2204190).</w:t>
      </w:r>
    </w:p>
    <w:p w14:paraId="0539AD13" w14:textId="3CDBBD01" w:rsidR="00462D5E" w:rsidRDefault="00462D5E" w:rsidP="00462D5E">
      <w:pPr>
        <w:rPr>
          <w:rFonts w:ascii="Arial" w:hAnsi="Arial" w:cs="Arial"/>
          <w:b/>
          <w:sz w:val="24"/>
        </w:rPr>
      </w:pPr>
      <w:r>
        <w:rPr>
          <w:rFonts w:ascii="Arial" w:hAnsi="Arial" w:cs="Arial"/>
          <w:b/>
          <w:color w:val="0000FF"/>
          <w:sz w:val="24"/>
        </w:rPr>
        <w:t>R4-2206922</w:t>
      </w:r>
      <w:r>
        <w:rPr>
          <w:rFonts w:ascii="Arial" w:hAnsi="Arial" w:cs="Arial"/>
          <w:b/>
          <w:color w:val="0000FF"/>
          <w:sz w:val="24"/>
        </w:rPr>
        <w:tab/>
      </w:r>
      <w:r>
        <w:rPr>
          <w:rFonts w:ascii="Arial" w:hAnsi="Arial" w:cs="Arial"/>
          <w:b/>
          <w:sz w:val="24"/>
        </w:rPr>
        <w:t>Scheduling restriction due to L1 measurements for FR2-2</w:t>
      </w:r>
    </w:p>
    <w:p w14:paraId="10B15EDD" w14:textId="7777777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7F90F728" w14:textId="2F319205" w:rsidR="00462D5E" w:rsidRDefault="00462D5E" w:rsidP="00462D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yellow"/>
        </w:rPr>
        <w:t>Return to.</w:t>
      </w:r>
    </w:p>
    <w:p w14:paraId="1BBBA947" w14:textId="77777777" w:rsidR="00E869A7" w:rsidRDefault="00E869A7" w:rsidP="00462D5E">
      <w:pPr>
        <w:rPr>
          <w:color w:val="993300"/>
          <w:u w:val="single"/>
        </w:rPr>
      </w:pPr>
    </w:p>
    <w:p w14:paraId="2DCBFBBA" w14:textId="77777777" w:rsidR="008E600A" w:rsidRDefault="008E600A" w:rsidP="008E600A">
      <w:pPr>
        <w:rPr>
          <w:rFonts w:ascii="Arial" w:hAnsi="Arial" w:cs="Arial"/>
          <w:b/>
          <w:sz w:val="24"/>
        </w:rPr>
      </w:pPr>
      <w:r>
        <w:rPr>
          <w:rFonts w:ascii="Arial" w:hAnsi="Arial" w:cs="Arial"/>
          <w:b/>
          <w:color w:val="0000FF"/>
          <w:sz w:val="24"/>
        </w:rPr>
        <w:t>R4-2204315</w:t>
      </w:r>
      <w:r>
        <w:rPr>
          <w:rFonts w:ascii="Arial" w:hAnsi="Arial" w:cs="Arial"/>
          <w:b/>
          <w:color w:val="0000FF"/>
          <w:sz w:val="24"/>
        </w:rPr>
        <w:tab/>
      </w:r>
      <w:r>
        <w:rPr>
          <w:rFonts w:ascii="Arial" w:hAnsi="Arial" w:cs="Arial"/>
          <w:b/>
          <w:sz w:val="24"/>
        </w:rPr>
        <w:t>Discussion on general RRM measurement requirements for extension to 71GHz</w:t>
      </w:r>
    </w:p>
    <w:p w14:paraId="0584E21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55E360AE" w14:textId="70677184"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7ACF3C" w14:textId="77777777" w:rsidR="00E869A7" w:rsidRDefault="00E869A7" w:rsidP="008E600A">
      <w:pPr>
        <w:rPr>
          <w:color w:val="993300"/>
          <w:u w:val="single"/>
        </w:rPr>
      </w:pPr>
    </w:p>
    <w:p w14:paraId="0F00CD81" w14:textId="77777777" w:rsidR="008E600A" w:rsidRDefault="008E600A" w:rsidP="008E600A">
      <w:pPr>
        <w:rPr>
          <w:rFonts w:ascii="Arial" w:hAnsi="Arial" w:cs="Arial"/>
          <w:b/>
          <w:sz w:val="24"/>
        </w:rPr>
      </w:pPr>
      <w:r>
        <w:rPr>
          <w:rFonts w:ascii="Arial" w:hAnsi="Arial" w:cs="Arial"/>
          <w:b/>
          <w:color w:val="0000FF"/>
          <w:sz w:val="24"/>
        </w:rPr>
        <w:t>R4-2204636</w:t>
      </w:r>
      <w:r>
        <w:rPr>
          <w:rFonts w:ascii="Arial" w:hAnsi="Arial" w:cs="Arial"/>
          <w:b/>
          <w:color w:val="0000FF"/>
          <w:sz w:val="24"/>
        </w:rPr>
        <w:tab/>
      </w:r>
      <w:r>
        <w:rPr>
          <w:rFonts w:ascii="Arial" w:hAnsi="Arial" w:cs="Arial"/>
          <w:b/>
          <w:sz w:val="24"/>
        </w:rPr>
        <w:t>Further discussion on RRM impacts for extending NR operation to 71GHz</w:t>
      </w:r>
    </w:p>
    <w:p w14:paraId="2CD87C9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831A06E" w14:textId="243E056E"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630CF2" w14:textId="77777777" w:rsidR="00E869A7" w:rsidRDefault="00E869A7" w:rsidP="008E600A">
      <w:pPr>
        <w:rPr>
          <w:color w:val="993300"/>
          <w:u w:val="single"/>
        </w:rPr>
      </w:pPr>
    </w:p>
    <w:p w14:paraId="72E44611" w14:textId="77777777" w:rsidR="008E600A" w:rsidRDefault="008E600A" w:rsidP="008E600A">
      <w:pPr>
        <w:rPr>
          <w:rFonts w:ascii="Arial" w:hAnsi="Arial" w:cs="Arial"/>
          <w:b/>
          <w:sz w:val="24"/>
        </w:rPr>
      </w:pPr>
      <w:r>
        <w:rPr>
          <w:rFonts w:ascii="Arial" w:hAnsi="Arial" w:cs="Arial"/>
          <w:b/>
          <w:color w:val="0000FF"/>
          <w:sz w:val="24"/>
        </w:rPr>
        <w:t>R4-2204726</w:t>
      </w:r>
      <w:r>
        <w:rPr>
          <w:rFonts w:ascii="Arial" w:hAnsi="Arial" w:cs="Arial"/>
          <w:b/>
          <w:color w:val="0000FF"/>
          <w:sz w:val="24"/>
        </w:rPr>
        <w:tab/>
      </w:r>
      <w:r>
        <w:rPr>
          <w:rFonts w:ascii="Arial" w:hAnsi="Arial" w:cs="Arial"/>
          <w:b/>
          <w:sz w:val="24"/>
        </w:rPr>
        <w:t>General RRM requirements for extending NR operation to 71GHz</w:t>
      </w:r>
    </w:p>
    <w:p w14:paraId="3A60FD87"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5EAE78E" w14:textId="77777777" w:rsidR="008E600A" w:rsidRDefault="008E600A" w:rsidP="008E600A">
      <w:pPr>
        <w:rPr>
          <w:rFonts w:ascii="Arial" w:hAnsi="Arial" w:cs="Arial"/>
          <w:b/>
        </w:rPr>
      </w:pPr>
      <w:r>
        <w:rPr>
          <w:rFonts w:ascii="Arial" w:hAnsi="Arial" w:cs="Arial"/>
          <w:b/>
        </w:rPr>
        <w:t xml:space="preserve">Abstract: </w:t>
      </w:r>
    </w:p>
    <w:p w14:paraId="0FC1FF51" w14:textId="77777777" w:rsidR="008E600A" w:rsidRDefault="008E600A" w:rsidP="008E600A">
      <w:r>
        <w:t>General RRM requirements for extending NR operation to 71GHz</w:t>
      </w:r>
    </w:p>
    <w:p w14:paraId="206C79E7" w14:textId="6787A2A5" w:rsidR="008E600A" w:rsidRDefault="00E869A7"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61A8A0" w14:textId="77777777" w:rsidR="00E869A7" w:rsidRDefault="00E869A7" w:rsidP="008E600A">
      <w:pPr>
        <w:rPr>
          <w:color w:val="993300"/>
          <w:u w:val="single"/>
        </w:rPr>
      </w:pPr>
    </w:p>
    <w:p w14:paraId="7C8D6496" w14:textId="77777777" w:rsidR="008E600A" w:rsidRDefault="008E600A" w:rsidP="008E600A">
      <w:pPr>
        <w:rPr>
          <w:rFonts w:ascii="Arial" w:hAnsi="Arial" w:cs="Arial"/>
          <w:b/>
          <w:sz w:val="24"/>
        </w:rPr>
      </w:pPr>
      <w:r>
        <w:rPr>
          <w:rFonts w:ascii="Arial" w:hAnsi="Arial" w:cs="Arial"/>
          <w:b/>
          <w:color w:val="0000FF"/>
          <w:sz w:val="24"/>
        </w:rPr>
        <w:t>R4-2204728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cell reselection in Idle mode for FR2-2 CCA</w:t>
      </w:r>
    </w:p>
    <w:p w14:paraId="5758CE3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04ED1531" w14:textId="77777777" w:rsidR="008E600A" w:rsidRDefault="008E600A" w:rsidP="008E600A">
      <w:pPr>
        <w:rPr>
          <w:rFonts w:ascii="Arial" w:hAnsi="Arial" w:cs="Arial"/>
          <w:b/>
        </w:rPr>
      </w:pPr>
      <w:r>
        <w:rPr>
          <w:rFonts w:ascii="Arial" w:hAnsi="Arial" w:cs="Arial"/>
          <w:b/>
        </w:rPr>
        <w:t xml:space="preserve">Abstract: </w:t>
      </w:r>
    </w:p>
    <w:p w14:paraId="1652A529" w14:textId="77777777" w:rsidR="008E600A" w:rsidRDefault="008E600A" w:rsidP="008E600A">
      <w:proofErr w:type="spellStart"/>
      <w:r>
        <w:t>draftCR</w:t>
      </w:r>
      <w:proofErr w:type="spellEnd"/>
      <w:r>
        <w:t xml:space="preserve"> on cell reselection in Idle mode for FR2-2 CCA</w:t>
      </w:r>
    </w:p>
    <w:p w14:paraId="7B96DDBF" w14:textId="7597302E" w:rsidR="008E600A" w:rsidRDefault="00462D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R4-2206929 (from R4-2204728).</w:t>
      </w:r>
    </w:p>
    <w:p w14:paraId="589B873A" w14:textId="037EE7F5" w:rsidR="00462D5E" w:rsidRDefault="00462D5E" w:rsidP="00462D5E">
      <w:pPr>
        <w:rPr>
          <w:rFonts w:ascii="Arial" w:hAnsi="Arial" w:cs="Arial"/>
          <w:b/>
          <w:sz w:val="24"/>
        </w:rPr>
      </w:pPr>
      <w:r>
        <w:rPr>
          <w:rFonts w:ascii="Arial" w:hAnsi="Arial" w:cs="Arial"/>
          <w:b/>
          <w:color w:val="0000FF"/>
          <w:sz w:val="24"/>
        </w:rPr>
        <w:t>R4-2206929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cell reselection in Idle mode for FR2-2 CCA</w:t>
      </w:r>
    </w:p>
    <w:p w14:paraId="619F9E86" w14:textId="7777777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Ericsson</w:t>
      </w:r>
    </w:p>
    <w:p w14:paraId="43916E72" w14:textId="77777777" w:rsidR="00462D5E" w:rsidRDefault="00462D5E" w:rsidP="00462D5E">
      <w:pPr>
        <w:rPr>
          <w:rFonts w:ascii="Arial" w:hAnsi="Arial" w:cs="Arial"/>
          <w:b/>
        </w:rPr>
      </w:pPr>
      <w:r>
        <w:rPr>
          <w:rFonts w:ascii="Arial" w:hAnsi="Arial" w:cs="Arial"/>
          <w:b/>
        </w:rPr>
        <w:t xml:space="preserve">Abstract: </w:t>
      </w:r>
    </w:p>
    <w:p w14:paraId="3D46D73E" w14:textId="77777777" w:rsidR="00462D5E" w:rsidRDefault="00462D5E" w:rsidP="00462D5E">
      <w:proofErr w:type="spellStart"/>
      <w:r>
        <w:t>draftCR</w:t>
      </w:r>
      <w:proofErr w:type="spellEnd"/>
      <w:r>
        <w:t xml:space="preserve"> on cell reselection in Idle mode for FR2-2 CCA</w:t>
      </w:r>
    </w:p>
    <w:p w14:paraId="61BC3878" w14:textId="58D1D7A8" w:rsidR="00462D5E" w:rsidRDefault="00462D5E" w:rsidP="00462D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yellow"/>
        </w:rPr>
        <w:t>Return to.</w:t>
      </w:r>
    </w:p>
    <w:p w14:paraId="054B3342" w14:textId="77777777" w:rsidR="00E869A7" w:rsidRDefault="00E869A7" w:rsidP="00462D5E">
      <w:pPr>
        <w:rPr>
          <w:color w:val="993300"/>
          <w:u w:val="single"/>
        </w:rPr>
      </w:pPr>
    </w:p>
    <w:p w14:paraId="65C5F001" w14:textId="77777777" w:rsidR="008E600A" w:rsidRDefault="008E600A" w:rsidP="008E600A">
      <w:pPr>
        <w:rPr>
          <w:rFonts w:ascii="Arial" w:hAnsi="Arial" w:cs="Arial"/>
          <w:b/>
          <w:sz w:val="24"/>
        </w:rPr>
      </w:pPr>
      <w:r>
        <w:rPr>
          <w:rFonts w:ascii="Arial" w:hAnsi="Arial" w:cs="Arial"/>
          <w:b/>
          <w:color w:val="0000FF"/>
          <w:sz w:val="24"/>
        </w:rPr>
        <w:t>R4-2204874</w:t>
      </w:r>
      <w:r>
        <w:rPr>
          <w:rFonts w:ascii="Arial" w:hAnsi="Arial" w:cs="Arial"/>
          <w:b/>
          <w:color w:val="0000FF"/>
          <w:sz w:val="24"/>
        </w:rPr>
        <w:tab/>
      </w:r>
      <w:r>
        <w:rPr>
          <w:rFonts w:ascii="Arial" w:hAnsi="Arial" w:cs="Arial"/>
          <w:b/>
          <w:sz w:val="24"/>
        </w:rPr>
        <w:t>Discussion on general RRM impacts for extending NR operation to 71GHz</w:t>
      </w:r>
    </w:p>
    <w:p w14:paraId="75954DD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D95959" w14:textId="3208B6D3"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5A8ABB" w14:textId="77777777" w:rsidR="00E869A7" w:rsidRDefault="00E869A7" w:rsidP="008E600A">
      <w:pPr>
        <w:rPr>
          <w:color w:val="993300"/>
          <w:u w:val="single"/>
        </w:rPr>
      </w:pPr>
    </w:p>
    <w:p w14:paraId="5C45968E" w14:textId="77777777" w:rsidR="008E600A" w:rsidRDefault="008E600A" w:rsidP="008E600A">
      <w:pPr>
        <w:pStyle w:val="Heading5"/>
      </w:pPr>
      <w:bookmarkStart w:id="88" w:name="_Toc95792942"/>
      <w:r>
        <w:t>10.16.8.2</w:t>
      </w:r>
      <w:r>
        <w:tab/>
        <w:t>Timing requirements</w:t>
      </w:r>
      <w:bookmarkEnd w:id="88"/>
    </w:p>
    <w:p w14:paraId="74AD9CBA" w14:textId="77777777" w:rsidR="008E600A" w:rsidRDefault="008E600A" w:rsidP="008E600A">
      <w:pPr>
        <w:rPr>
          <w:rFonts w:ascii="Arial" w:hAnsi="Arial" w:cs="Arial"/>
          <w:b/>
          <w:sz w:val="24"/>
        </w:rPr>
      </w:pPr>
      <w:r>
        <w:rPr>
          <w:rFonts w:ascii="Arial" w:hAnsi="Arial" w:cs="Arial"/>
          <w:b/>
          <w:color w:val="0000FF"/>
          <w:sz w:val="24"/>
        </w:rPr>
        <w:t>R4-2203532</w:t>
      </w:r>
      <w:r>
        <w:rPr>
          <w:rFonts w:ascii="Arial" w:hAnsi="Arial" w:cs="Arial"/>
          <w:b/>
          <w:color w:val="0000FF"/>
          <w:sz w:val="24"/>
        </w:rPr>
        <w:tab/>
      </w:r>
      <w:r>
        <w:rPr>
          <w:rFonts w:ascii="Arial" w:hAnsi="Arial" w:cs="Arial"/>
          <w:b/>
          <w:sz w:val="24"/>
        </w:rPr>
        <w:t>Discussion on RRM timing requirements for extension to 71 GHz</w:t>
      </w:r>
    </w:p>
    <w:p w14:paraId="43626EE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2464E8B" w14:textId="2FAAC758"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AE424D" w14:textId="77777777" w:rsidR="00E869A7" w:rsidRDefault="00E869A7" w:rsidP="008E600A">
      <w:pPr>
        <w:rPr>
          <w:color w:val="993300"/>
          <w:u w:val="single"/>
        </w:rPr>
      </w:pPr>
    </w:p>
    <w:p w14:paraId="4E3FF92C" w14:textId="77777777" w:rsidR="008E600A" w:rsidRDefault="008E600A" w:rsidP="008E600A">
      <w:pPr>
        <w:rPr>
          <w:rFonts w:ascii="Arial" w:hAnsi="Arial" w:cs="Arial"/>
          <w:b/>
          <w:sz w:val="24"/>
        </w:rPr>
      </w:pPr>
      <w:r>
        <w:rPr>
          <w:rFonts w:ascii="Arial" w:hAnsi="Arial" w:cs="Arial"/>
          <w:b/>
          <w:color w:val="0000FF"/>
          <w:sz w:val="24"/>
        </w:rPr>
        <w:t>R4-2203533</w:t>
      </w:r>
      <w:r>
        <w:rPr>
          <w:rFonts w:ascii="Arial" w:hAnsi="Arial" w:cs="Arial"/>
          <w:b/>
          <w:color w:val="0000FF"/>
          <w:sz w:val="24"/>
        </w:rPr>
        <w:tab/>
      </w:r>
      <w:r>
        <w:rPr>
          <w:rFonts w:ascii="Arial" w:hAnsi="Arial" w:cs="Arial"/>
          <w:b/>
          <w:sz w:val="24"/>
        </w:rPr>
        <w:t>Draft CR adding timing requirements for FR2-2</w:t>
      </w:r>
    </w:p>
    <w:p w14:paraId="0746DC3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4479D0B0" w14:textId="5FF9CD16" w:rsidR="008E600A" w:rsidRDefault="00462D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R4-2206923 (from R4-2203533).</w:t>
      </w:r>
    </w:p>
    <w:p w14:paraId="2668451E" w14:textId="0A85A818" w:rsidR="00462D5E" w:rsidRDefault="00462D5E" w:rsidP="00462D5E">
      <w:pPr>
        <w:rPr>
          <w:rFonts w:ascii="Arial" w:hAnsi="Arial" w:cs="Arial"/>
          <w:b/>
          <w:sz w:val="24"/>
        </w:rPr>
      </w:pPr>
      <w:r>
        <w:rPr>
          <w:rFonts w:ascii="Arial" w:hAnsi="Arial" w:cs="Arial"/>
          <w:b/>
          <w:color w:val="0000FF"/>
          <w:sz w:val="24"/>
        </w:rPr>
        <w:t>R4-2206923</w:t>
      </w:r>
      <w:r>
        <w:rPr>
          <w:rFonts w:ascii="Arial" w:hAnsi="Arial" w:cs="Arial"/>
          <w:b/>
          <w:color w:val="0000FF"/>
          <w:sz w:val="24"/>
        </w:rPr>
        <w:tab/>
      </w:r>
      <w:r>
        <w:rPr>
          <w:rFonts w:ascii="Arial" w:hAnsi="Arial" w:cs="Arial"/>
          <w:b/>
          <w:sz w:val="24"/>
        </w:rPr>
        <w:t>Draft CR adding timing requirements for FR2-2</w:t>
      </w:r>
    </w:p>
    <w:p w14:paraId="09305968" w14:textId="7777777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1EE2A587" w14:textId="49325AD0" w:rsidR="00462D5E" w:rsidRDefault="00462D5E" w:rsidP="00462D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yellow"/>
        </w:rPr>
        <w:t>Return to.</w:t>
      </w:r>
    </w:p>
    <w:p w14:paraId="2BD2CB69" w14:textId="77777777" w:rsidR="00E869A7" w:rsidRDefault="00E869A7" w:rsidP="00462D5E">
      <w:pPr>
        <w:rPr>
          <w:color w:val="993300"/>
          <w:u w:val="single"/>
        </w:rPr>
      </w:pPr>
    </w:p>
    <w:p w14:paraId="1047D312" w14:textId="77777777" w:rsidR="008E600A" w:rsidRDefault="008E600A" w:rsidP="008E600A">
      <w:pPr>
        <w:rPr>
          <w:rFonts w:ascii="Arial" w:hAnsi="Arial" w:cs="Arial"/>
          <w:b/>
          <w:sz w:val="24"/>
        </w:rPr>
      </w:pPr>
      <w:r>
        <w:rPr>
          <w:rFonts w:ascii="Arial" w:hAnsi="Arial" w:cs="Arial"/>
          <w:b/>
          <w:color w:val="0000FF"/>
          <w:sz w:val="24"/>
        </w:rPr>
        <w:t>R4-2203806</w:t>
      </w:r>
      <w:r>
        <w:rPr>
          <w:rFonts w:ascii="Arial" w:hAnsi="Arial" w:cs="Arial"/>
          <w:b/>
          <w:color w:val="0000FF"/>
          <w:sz w:val="24"/>
        </w:rPr>
        <w:tab/>
      </w:r>
      <w:r>
        <w:rPr>
          <w:rFonts w:ascii="Arial" w:hAnsi="Arial" w:cs="Arial"/>
          <w:b/>
          <w:sz w:val="24"/>
        </w:rPr>
        <w:t>UE transmit timing for NR operation in 52.6GHz - 71GHz</w:t>
      </w:r>
    </w:p>
    <w:p w14:paraId="2E7918E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6BE2F8F" w14:textId="7FC92B60"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920A8B" w14:textId="77777777" w:rsidR="00E869A7" w:rsidRDefault="00E869A7" w:rsidP="008E600A">
      <w:pPr>
        <w:rPr>
          <w:color w:val="993300"/>
          <w:u w:val="single"/>
        </w:rPr>
      </w:pPr>
    </w:p>
    <w:p w14:paraId="79337DA0" w14:textId="77777777" w:rsidR="008E600A" w:rsidRDefault="008E600A" w:rsidP="008E600A">
      <w:pPr>
        <w:rPr>
          <w:rFonts w:ascii="Arial" w:hAnsi="Arial" w:cs="Arial"/>
          <w:b/>
          <w:sz w:val="24"/>
        </w:rPr>
      </w:pPr>
      <w:r>
        <w:rPr>
          <w:rFonts w:ascii="Arial" w:hAnsi="Arial" w:cs="Arial"/>
          <w:b/>
          <w:color w:val="0000FF"/>
          <w:sz w:val="24"/>
        </w:rPr>
        <w:t>R4-2203890</w:t>
      </w:r>
      <w:r>
        <w:rPr>
          <w:rFonts w:ascii="Arial" w:hAnsi="Arial" w:cs="Arial"/>
          <w:b/>
          <w:color w:val="0000FF"/>
          <w:sz w:val="24"/>
        </w:rPr>
        <w:tab/>
      </w:r>
      <w:r>
        <w:rPr>
          <w:rFonts w:ascii="Arial" w:hAnsi="Arial" w:cs="Arial"/>
          <w:b/>
          <w:sz w:val="24"/>
        </w:rPr>
        <w:t>Further discussion on RRM timing requirements for higher SCS</w:t>
      </w:r>
    </w:p>
    <w:p w14:paraId="47676CE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5CA4EB5" w14:textId="1459CDAE" w:rsidR="008E600A" w:rsidRDefault="00E869A7"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543437D1" w14:textId="77777777" w:rsidR="00E869A7" w:rsidRDefault="00E869A7" w:rsidP="008E600A">
      <w:pPr>
        <w:rPr>
          <w:color w:val="993300"/>
          <w:u w:val="single"/>
        </w:rPr>
      </w:pPr>
    </w:p>
    <w:p w14:paraId="1D3A5FB4" w14:textId="77777777" w:rsidR="008E600A" w:rsidRDefault="008E600A" w:rsidP="008E600A">
      <w:pPr>
        <w:rPr>
          <w:rFonts w:ascii="Arial" w:hAnsi="Arial" w:cs="Arial"/>
          <w:b/>
          <w:sz w:val="24"/>
        </w:rPr>
      </w:pPr>
      <w:r>
        <w:rPr>
          <w:rFonts w:ascii="Arial" w:hAnsi="Arial" w:cs="Arial"/>
          <w:b/>
          <w:color w:val="0000FF"/>
          <w:sz w:val="24"/>
        </w:rPr>
        <w:t>R4-2204191</w:t>
      </w:r>
      <w:r>
        <w:rPr>
          <w:rFonts w:ascii="Arial" w:hAnsi="Arial" w:cs="Arial"/>
          <w:b/>
          <w:color w:val="0000FF"/>
          <w:sz w:val="24"/>
        </w:rPr>
        <w:tab/>
      </w:r>
      <w:r>
        <w:rPr>
          <w:rFonts w:ascii="Arial" w:hAnsi="Arial" w:cs="Arial"/>
          <w:b/>
          <w:sz w:val="24"/>
        </w:rPr>
        <w:t>Discussion on timing requirements in FR2-2</w:t>
      </w:r>
    </w:p>
    <w:p w14:paraId="6376501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CEB31B6" w14:textId="782EB9C3"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99704B" w14:textId="77777777" w:rsidR="00E869A7" w:rsidRDefault="00E869A7" w:rsidP="008E600A">
      <w:pPr>
        <w:rPr>
          <w:color w:val="993300"/>
          <w:u w:val="single"/>
        </w:rPr>
      </w:pPr>
    </w:p>
    <w:p w14:paraId="75DEE529" w14:textId="77777777" w:rsidR="008E600A" w:rsidRDefault="008E600A" w:rsidP="008E600A">
      <w:pPr>
        <w:rPr>
          <w:rFonts w:ascii="Arial" w:hAnsi="Arial" w:cs="Arial"/>
          <w:b/>
          <w:sz w:val="24"/>
        </w:rPr>
      </w:pPr>
      <w:r>
        <w:rPr>
          <w:rFonts w:ascii="Arial" w:hAnsi="Arial" w:cs="Arial"/>
          <w:b/>
          <w:color w:val="0000FF"/>
          <w:sz w:val="24"/>
        </w:rPr>
        <w:t>R4-2204635</w:t>
      </w:r>
      <w:r>
        <w:rPr>
          <w:rFonts w:ascii="Arial" w:hAnsi="Arial" w:cs="Arial"/>
          <w:b/>
          <w:color w:val="0000FF"/>
          <w:sz w:val="24"/>
        </w:rPr>
        <w:tab/>
      </w:r>
      <w:r>
        <w:rPr>
          <w:rFonts w:ascii="Arial" w:hAnsi="Arial" w:cs="Arial"/>
          <w:b/>
          <w:sz w:val="24"/>
        </w:rPr>
        <w:t xml:space="preserve">Further discussion on </w:t>
      </w:r>
      <w:proofErr w:type="gramStart"/>
      <w:r>
        <w:rPr>
          <w:rFonts w:ascii="Arial" w:hAnsi="Arial" w:cs="Arial"/>
          <w:b/>
          <w:sz w:val="24"/>
        </w:rPr>
        <w:t>timing  for</w:t>
      </w:r>
      <w:proofErr w:type="gramEnd"/>
      <w:r>
        <w:rPr>
          <w:rFonts w:ascii="Arial" w:hAnsi="Arial" w:cs="Arial"/>
          <w:b/>
          <w:sz w:val="24"/>
        </w:rPr>
        <w:t xml:space="preserve"> 52.6-71GHz</w:t>
      </w:r>
    </w:p>
    <w:p w14:paraId="030A522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DFD75C2" w14:textId="684D97C0"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C37EDD" w14:textId="77777777" w:rsidR="00E869A7" w:rsidRDefault="00E869A7" w:rsidP="008E600A">
      <w:pPr>
        <w:rPr>
          <w:color w:val="993300"/>
          <w:u w:val="single"/>
        </w:rPr>
      </w:pPr>
    </w:p>
    <w:p w14:paraId="3F9B6F0B" w14:textId="77777777" w:rsidR="008E600A" w:rsidRDefault="008E600A" w:rsidP="008E600A">
      <w:pPr>
        <w:rPr>
          <w:rFonts w:ascii="Arial" w:hAnsi="Arial" w:cs="Arial"/>
          <w:b/>
          <w:sz w:val="24"/>
        </w:rPr>
      </w:pPr>
      <w:r>
        <w:rPr>
          <w:rFonts w:ascii="Arial" w:hAnsi="Arial" w:cs="Arial"/>
          <w:b/>
          <w:color w:val="0000FF"/>
          <w:sz w:val="24"/>
        </w:rPr>
        <w:t>R4-2204875</w:t>
      </w:r>
      <w:r>
        <w:rPr>
          <w:rFonts w:ascii="Arial" w:hAnsi="Arial" w:cs="Arial"/>
          <w:b/>
          <w:color w:val="0000FF"/>
          <w:sz w:val="24"/>
        </w:rPr>
        <w:tab/>
      </w:r>
      <w:r>
        <w:rPr>
          <w:rFonts w:ascii="Arial" w:hAnsi="Arial" w:cs="Arial"/>
          <w:b/>
          <w:sz w:val="24"/>
        </w:rPr>
        <w:t>Discussion on timing requirements for extending NR operation to 71GHz</w:t>
      </w:r>
    </w:p>
    <w:p w14:paraId="48FFC22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C72A42" w14:textId="0C4F1066"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34D9F1" w14:textId="77777777" w:rsidR="00E869A7" w:rsidRDefault="00E869A7" w:rsidP="008E600A">
      <w:pPr>
        <w:rPr>
          <w:color w:val="993300"/>
          <w:u w:val="single"/>
        </w:rPr>
      </w:pPr>
    </w:p>
    <w:p w14:paraId="71ACD747" w14:textId="77777777" w:rsidR="008E600A" w:rsidRDefault="008E600A" w:rsidP="008E600A">
      <w:pPr>
        <w:rPr>
          <w:rFonts w:ascii="Arial" w:hAnsi="Arial" w:cs="Arial"/>
          <w:b/>
          <w:sz w:val="24"/>
        </w:rPr>
      </w:pPr>
      <w:r>
        <w:rPr>
          <w:rFonts w:ascii="Arial" w:hAnsi="Arial" w:cs="Arial"/>
          <w:b/>
          <w:color w:val="0000FF"/>
          <w:sz w:val="24"/>
        </w:rPr>
        <w:t>R4-2205403</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Te</w:t>
      </w:r>
      <w:proofErr w:type="spellEnd"/>
      <w:r>
        <w:rPr>
          <w:rFonts w:ascii="Arial" w:hAnsi="Arial" w:cs="Arial"/>
          <w:b/>
          <w:sz w:val="24"/>
        </w:rPr>
        <w:t xml:space="preserve"> requirements for NR systems extended to 71 GHz</w:t>
      </w:r>
    </w:p>
    <w:p w14:paraId="0ECBAC9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6A7EE33" w14:textId="1061F72B"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53DD2D" w14:textId="77777777" w:rsidR="00E869A7" w:rsidRDefault="00E869A7" w:rsidP="008E600A">
      <w:pPr>
        <w:rPr>
          <w:color w:val="993300"/>
          <w:u w:val="single"/>
        </w:rPr>
      </w:pPr>
    </w:p>
    <w:p w14:paraId="6369E4DB" w14:textId="77777777" w:rsidR="008E600A" w:rsidRDefault="008E600A" w:rsidP="008E600A">
      <w:pPr>
        <w:rPr>
          <w:rFonts w:ascii="Arial" w:hAnsi="Arial" w:cs="Arial"/>
          <w:b/>
          <w:sz w:val="24"/>
        </w:rPr>
      </w:pPr>
      <w:r>
        <w:rPr>
          <w:rFonts w:ascii="Arial" w:hAnsi="Arial" w:cs="Arial"/>
          <w:b/>
          <w:color w:val="0000FF"/>
          <w:sz w:val="24"/>
        </w:rPr>
        <w:t>R4-2205417</w:t>
      </w:r>
      <w:r>
        <w:rPr>
          <w:rFonts w:ascii="Arial" w:hAnsi="Arial" w:cs="Arial"/>
          <w:b/>
          <w:color w:val="0000FF"/>
          <w:sz w:val="24"/>
        </w:rPr>
        <w:tab/>
      </w:r>
      <w:r>
        <w:rPr>
          <w:rFonts w:ascii="Arial" w:hAnsi="Arial" w:cs="Arial"/>
          <w:b/>
          <w:sz w:val="24"/>
        </w:rPr>
        <w:t>UE Timing requirements</w:t>
      </w:r>
    </w:p>
    <w:p w14:paraId="707D8697"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AA13150" w14:textId="77777777" w:rsidR="008E600A" w:rsidRDefault="008E600A" w:rsidP="008E600A">
      <w:pPr>
        <w:rPr>
          <w:rFonts w:ascii="Arial" w:hAnsi="Arial" w:cs="Arial"/>
          <w:b/>
        </w:rPr>
      </w:pPr>
      <w:r>
        <w:rPr>
          <w:rFonts w:ascii="Arial" w:hAnsi="Arial" w:cs="Arial"/>
          <w:b/>
        </w:rPr>
        <w:t xml:space="preserve">Abstract: </w:t>
      </w:r>
    </w:p>
    <w:p w14:paraId="34ED979D" w14:textId="77777777" w:rsidR="008E600A" w:rsidRDefault="008E600A" w:rsidP="008E600A">
      <w:r>
        <w:t>Analysis of timing requirements.</w:t>
      </w:r>
    </w:p>
    <w:p w14:paraId="19DE3BCD" w14:textId="0AFE96CD"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EBF4BC" w14:textId="77777777" w:rsidR="00E869A7" w:rsidRDefault="00E869A7" w:rsidP="008E600A">
      <w:pPr>
        <w:rPr>
          <w:color w:val="993300"/>
          <w:u w:val="single"/>
        </w:rPr>
      </w:pPr>
    </w:p>
    <w:p w14:paraId="7DA8F22C" w14:textId="77777777" w:rsidR="008E600A" w:rsidRDefault="008E600A" w:rsidP="008E600A">
      <w:pPr>
        <w:rPr>
          <w:rFonts w:ascii="Arial" w:hAnsi="Arial" w:cs="Arial"/>
          <w:b/>
          <w:sz w:val="24"/>
        </w:rPr>
      </w:pPr>
      <w:r>
        <w:rPr>
          <w:rFonts w:ascii="Arial" w:hAnsi="Arial" w:cs="Arial"/>
          <w:b/>
          <w:color w:val="0000FF"/>
          <w:sz w:val="24"/>
        </w:rPr>
        <w:t>R4-2206005</w:t>
      </w:r>
      <w:r>
        <w:rPr>
          <w:rFonts w:ascii="Arial" w:hAnsi="Arial" w:cs="Arial"/>
          <w:b/>
          <w:color w:val="0000FF"/>
          <w:sz w:val="24"/>
        </w:rPr>
        <w:tab/>
      </w:r>
      <w:r>
        <w:rPr>
          <w:rFonts w:ascii="Arial" w:hAnsi="Arial" w:cs="Arial"/>
          <w:b/>
          <w:sz w:val="24"/>
        </w:rPr>
        <w:t>Discussion on timing requirements for NR 52.6 – 71 GHz</w:t>
      </w:r>
    </w:p>
    <w:p w14:paraId="555F85D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C9F16C6" w14:textId="7C880B62"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29B76D" w14:textId="77777777" w:rsidR="00E869A7" w:rsidRDefault="00E869A7" w:rsidP="008E600A">
      <w:pPr>
        <w:rPr>
          <w:color w:val="993300"/>
          <w:u w:val="single"/>
        </w:rPr>
      </w:pPr>
    </w:p>
    <w:p w14:paraId="0E397935" w14:textId="77777777" w:rsidR="008E600A" w:rsidRDefault="008E600A" w:rsidP="008E600A">
      <w:pPr>
        <w:rPr>
          <w:rFonts w:ascii="Arial" w:hAnsi="Arial" w:cs="Arial"/>
          <w:b/>
          <w:sz w:val="24"/>
        </w:rPr>
      </w:pPr>
      <w:r>
        <w:rPr>
          <w:rFonts w:ascii="Arial" w:hAnsi="Arial" w:cs="Arial"/>
          <w:b/>
          <w:color w:val="0000FF"/>
          <w:sz w:val="24"/>
        </w:rPr>
        <w:t>R4-2206115</w:t>
      </w:r>
      <w:r>
        <w:rPr>
          <w:rFonts w:ascii="Arial" w:hAnsi="Arial" w:cs="Arial"/>
          <w:b/>
          <w:color w:val="0000FF"/>
          <w:sz w:val="24"/>
        </w:rPr>
        <w:tab/>
      </w:r>
      <w:r>
        <w:rPr>
          <w:rFonts w:ascii="Arial" w:hAnsi="Arial" w:cs="Arial"/>
          <w:b/>
          <w:sz w:val="24"/>
        </w:rPr>
        <w:t>Timing requirements in FR2-2</w:t>
      </w:r>
    </w:p>
    <w:p w14:paraId="4DEBA079"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37820F7" w14:textId="7014A279"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A9F258" w14:textId="77777777" w:rsidR="00E869A7" w:rsidRDefault="00E869A7" w:rsidP="008E600A">
      <w:pPr>
        <w:rPr>
          <w:color w:val="993300"/>
          <w:u w:val="single"/>
        </w:rPr>
      </w:pPr>
    </w:p>
    <w:p w14:paraId="129589DC" w14:textId="77777777" w:rsidR="008E600A" w:rsidRDefault="008E600A" w:rsidP="008E600A">
      <w:pPr>
        <w:pStyle w:val="Heading5"/>
      </w:pPr>
      <w:bookmarkStart w:id="89" w:name="_Toc95792943"/>
      <w:r>
        <w:t>10.16.8.3</w:t>
      </w:r>
      <w:r>
        <w:tab/>
        <w:t>Interruption requirements</w:t>
      </w:r>
      <w:bookmarkEnd w:id="89"/>
    </w:p>
    <w:p w14:paraId="0DD68681" w14:textId="77777777" w:rsidR="008E600A" w:rsidRDefault="008E600A" w:rsidP="008E600A">
      <w:pPr>
        <w:rPr>
          <w:rFonts w:ascii="Arial" w:hAnsi="Arial" w:cs="Arial"/>
          <w:b/>
          <w:sz w:val="24"/>
        </w:rPr>
      </w:pPr>
      <w:r>
        <w:rPr>
          <w:rFonts w:ascii="Arial" w:hAnsi="Arial" w:cs="Arial"/>
          <w:b/>
          <w:color w:val="0000FF"/>
          <w:sz w:val="24"/>
        </w:rPr>
        <w:t>R4-2204876</w:t>
      </w:r>
      <w:r>
        <w:rPr>
          <w:rFonts w:ascii="Arial" w:hAnsi="Arial" w:cs="Arial"/>
          <w:b/>
          <w:color w:val="0000FF"/>
          <w:sz w:val="24"/>
        </w:rPr>
        <w:tab/>
      </w:r>
      <w:r>
        <w:rPr>
          <w:rFonts w:ascii="Arial" w:hAnsi="Arial" w:cs="Arial"/>
          <w:b/>
          <w:sz w:val="24"/>
        </w:rPr>
        <w:t>Discussion on interruption requirements for extending NR operation to 71GHz</w:t>
      </w:r>
    </w:p>
    <w:p w14:paraId="79F2C49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6C20B4" w14:textId="4A724638"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FCA405" w14:textId="77777777" w:rsidR="00E869A7" w:rsidRDefault="00E869A7" w:rsidP="008E600A">
      <w:pPr>
        <w:rPr>
          <w:color w:val="993300"/>
          <w:u w:val="single"/>
        </w:rPr>
      </w:pPr>
    </w:p>
    <w:p w14:paraId="5C2F8968" w14:textId="77777777" w:rsidR="008E600A" w:rsidRDefault="008E600A" w:rsidP="008E600A">
      <w:pPr>
        <w:rPr>
          <w:rFonts w:ascii="Arial" w:hAnsi="Arial" w:cs="Arial"/>
          <w:b/>
          <w:sz w:val="24"/>
        </w:rPr>
      </w:pPr>
      <w:r>
        <w:rPr>
          <w:rFonts w:ascii="Arial" w:hAnsi="Arial" w:cs="Arial"/>
          <w:b/>
          <w:color w:val="0000FF"/>
          <w:sz w:val="24"/>
        </w:rPr>
        <w:t>R4-2204877</w:t>
      </w:r>
      <w:r>
        <w:rPr>
          <w:rFonts w:ascii="Arial" w:hAnsi="Arial" w:cs="Arial"/>
          <w:b/>
          <w:color w:val="0000FF"/>
          <w:sz w:val="24"/>
        </w:rPr>
        <w:tab/>
      </w:r>
      <w:r>
        <w:rPr>
          <w:rFonts w:ascii="Arial" w:hAnsi="Arial" w:cs="Arial"/>
          <w:b/>
          <w:sz w:val="24"/>
        </w:rPr>
        <w:t>Draft CR on interruption requirements for FR2-2</w:t>
      </w:r>
    </w:p>
    <w:p w14:paraId="26B749E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AE4B4" w14:textId="232D06D8" w:rsidR="008E600A" w:rsidRDefault="00462D5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green"/>
        </w:rPr>
        <w:t>Endorsed.</w:t>
      </w:r>
    </w:p>
    <w:p w14:paraId="116C5AB2" w14:textId="77777777" w:rsidR="00E869A7" w:rsidRDefault="00E869A7" w:rsidP="008E600A">
      <w:pPr>
        <w:rPr>
          <w:color w:val="993300"/>
          <w:u w:val="single"/>
        </w:rPr>
      </w:pPr>
    </w:p>
    <w:p w14:paraId="3144B9AA" w14:textId="77777777" w:rsidR="008E600A" w:rsidRDefault="008E600A" w:rsidP="008E600A">
      <w:pPr>
        <w:pStyle w:val="Heading5"/>
      </w:pPr>
      <w:bookmarkStart w:id="90" w:name="_Toc95792944"/>
      <w:r>
        <w:t>10.16.8.4</w:t>
      </w:r>
      <w:r>
        <w:tab/>
        <w:t>Active BWP switching delay requirements</w:t>
      </w:r>
      <w:bookmarkEnd w:id="90"/>
    </w:p>
    <w:p w14:paraId="3493744B" w14:textId="77777777" w:rsidR="008E600A" w:rsidRDefault="008E600A" w:rsidP="008E600A">
      <w:pPr>
        <w:rPr>
          <w:rFonts w:ascii="Arial" w:hAnsi="Arial" w:cs="Arial"/>
          <w:b/>
          <w:sz w:val="24"/>
        </w:rPr>
      </w:pPr>
      <w:r>
        <w:rPr>
          <w:rFonts w:ascii="Arial" w:hAnsi="Arial" w:cs="Arial"/>
          <w:b/>
          <w:color w:val="0000FF"/>
          <w:sz w:val="24"/>
        </w:rPr>
        <w:t>R4-2204541</w:t>
      </w:r>
      <w:r>
        <w:rPr>
          <w:rFonts w:ascii="Arial" w:hAnsi="Arial" w:cs="Arial"/>
          <w:b/>
          <w:color w:val="0000FF"/>
          <w:sz w:val="24"/>
        </w:rPr>
        <w:tab/>
      </w:r>
      <w:r>
        <w:rPr>
          <w:rFonts w:ascii="Arial" w:hAnsi="Arial" w:cs="Arial"/>
          <w:b/>
          <w:sz w:val="24"/>
        </w:rPr>
        <w:t>Draft CR - Correction on BWP switch delay for dormant BWP in FR2-2</w:t>
      </w:r>
    </w:p>
    <w:p w14:paraId="17E12A4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3420A9A2" w14:textId="18A843E0" w:rsidR="008E600A" w:rsidRDefault="00462D5E"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green"/>
        </w:rPr>
        <w:t>Endorsed.</w:t>
      </w:r>
    </w:p>
    <w:p w14:paraId="641887A3" w14:textId="77777777" w:rsidR="008E600A" w:rsidRDefault="008E600A" w:rsidP="008E600A">
      <w:pPr>
        <w:pStyle w:val="Heading5"/>
      </w:pPr>
      <w:bookmarkStart w:id="91" w:name="_Toc95792945"/>
      <w:r>
        <w:t>10.16.8.5</w:t>
      </w:r>
      <w:r>
        <w:tab/>
        <w:t>Measurement gap interruption requirements</w:t>
      </w:r>
      <w:bookmarkEnd w:id="91"/>
    </w:p>
    <w:p w14:paraId="1C18659D" w14:textId="77777777" w:rsidR="008E600A" w:rsidRDefault="008E600A" w:rsidP="008E600A">
      <w:pPr>
        <w:pStyle w:val="Heading5"/>
      </w:pPr>
      <w:bookmarkStart w:id="92" w:name="_Toc95792946"/>
      <w:r>
        <w:t>10.16.8.6</w:t>
      </w:r>
      <w:r>
        <w:tab/>
        <w:t>LBT impacts on RRM requirements</w:t>
      </w:r>
      <w:bookmarkEnd w:id="92"/>
    </w:p>
    <w:p w14:paraId="6EFEF300" w14:textId="77777777" w:rsidR="008E600A" w:rsidRDefault="008E600A" w:rsidP="008E600A">
      <w:pPr>
        <w:rPr>
          <w:rFonts w:ascii="Arial" w:hAnsi="Arial" w:cs="Arial"/>
          <w:b/>
          <w:sz w:val="24"/>
        </w:rPr>
      </w:pPr>
      <w:r>
        <w:rPr>
          <w:rFonts w:ascii="Arial" w:hAnsi="Arial" w:cs="Arial"/>
          <w:b/>
          <w:color w:val="0000FF"/>
          <w:sz w:val="24"/>
        </w:rPr>
        <w:t>R4-2203808</w:t>
      </w:r>
      <w:r>
        <w:rPr>
          <w:rFonts w:ascii="Arial" w:hAnsi="Arial" w:cs="Arial"/>
          <w:b/>
          <w:color w:val="0000FF"/>
          <w:sz w:val="24"/>
        </w:rPr>
        <w:tab/>
      </w:r>
      <w:r>
        <w:rPr>
          <w:rFonts w:ascii="Arial" w:hAnsi="Arial" w:cs="Arial"/>
          <w:b/>
          <w:sz w:val="24"/>
        </w:rPr>
        <w:t>LBT impacts on RRM requirements for NR operation in 52.6GHz - 71GHz</w:t>
      </w:r>
    </w:p>
    <w:p w14:paraId="45BD455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9198AF3" w14:textId="5CA02DA4"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03DE06" w14:textId="77777777" w:rsidR="00E869A7" w:rsidRDefault="00E869A7" w:rsidP="008E600A">
      <w:pPr>
        <w:rPr>
          <w:color w:val="993300"/>
          <w:u w:val="single"/>
        </w:rPr>
      </w:pPr>
    </w:p>
    <w:p w14:paraId="33F4412E" w14:textId="77777777" w:rsidR="008E600A" w:rsidRDefault="008E600A" w:rsidP="008E600A">
      <w:pPr>
        <w:rPr>
          <w:rFonts w:ascii="Arial" w:hAnsi="Arial" w:cs="Arial"/>
          <w:b/>
          <w:sz w:val="24"/>
        </w:rPr>
      </w:pPr>
      <w:r>
        <w:rPr>
          <w:rFonts w:ascii="Arial" w:hAnsi="Arial" w:cs="Arial"/>
          <w:b/>
          <w:color w:val="0000FF"/>
          <w:sz w:val="24"/>
        </w:rPr>
        <w:t>R4-2204192</w:t>
      </w:r>
      <w:r>
        <w:rPr>
          <w:rFonts w:ascii="Arial" w:hAnsi="Arial" w:cs="Arial"/>
          <w:b/>
          <w:color w:val="0000FF"/>
          <w:sz w:val="24"/>
        </w:rPr>
        <w:tab/>
      </w:r>
      <w:r>
        <w:rPr>
          <w:rFonts w:ascii="Arial" w:hAnsi="Arial" w:cs="Arial"/>
          <w:b/>
          <w:sz w:val="24"/>
        </w:rPr>
        <w:t>Discussion on LBT impacts on RRM requirements in FR2-2</w:t>
      </w:r>
    </w:p>
    <w:p w14:paraId="3C753E5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8E4F454" w14:textId="2C1F8D98"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87C959" w14:textId="77777777" w:rsidR="00E869A7" w:rsidRDefault="00E869A7" w:rsidP="008E600A">
      <w:pPr>
        <w:rPr>
          <w:color w:val="993300"/>
          <w:u w:val="single"/>
        </w:rPr>
      </w:pPr>
    </w:p>
    <w:p w14:paraId="027E363A" w14:textId="77777777" w:rsidR="008E600A" w:rsidRDefault="008E600A" w:rsidP="008E600A">
      <w:pPr>
        <w:rPr>
          <w:rFonts w:ascii="Arial" w:hAnsi="Arial" w:cs="Arial"/>
          <w:b/>
          <w:sz w:val="24"/>
        </w:rPr>
      </w:pPr>
      <w:r>
        <w:rPr>
          <w:rFonts w:ascii="Arial" w:hAnsi="Arial" w:cs="Arial"/>
          <w:b/>
          <w:color w:val="0000FF"/>
          <w:sz w:val="24"/>
        </w:rPr>
        <w:lastRenderedPageBreak/>
        <w:t>R4-2204193</w:t>
      </w:r>
      <w:r>
        <w:rPr>
          <w:rFonts w:ascii="Arial" w:hAnsi="Arial" w:cs="Arial"/>
          <w:b/>
          <w:color w:val="0000FF"/>
          <w:sz w:val="24"/>
        </w:rPr>
        <w:tab/>
      </w:r>
      <w:r>
        <w:rPr>
          <w:rFonts w:ascii="Arial" w:hAnsi="Arial" w:cs="Arial"/>
          <w:b/>
          <w:sz w:val="24"/>
        </w:rPr>
        <w:t>Introduction of SCell activation with CCA for FR2-2</w:t>
      </w:r>
    </w:p>
    <w:p w14:paraId="3EF2FE5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0B148DC8" w14:textId="4EFC5EA5" w:rsidR="008E600A" w:rsidRDefault="00462D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R4-2206925 (from R4-2204193).</w:t>
      </w:r>
    </w:p>
    <w:p w14:paraId="72F2E8AB" w14:textId="689CF3F5" w:rsidR="00462D5E" w:rsidRDefault="00462D5E" w:rsidP="00462D5E">
      <w:pPr>
        <w:rPr>
          <w:rFonts w:ascii="Arial" w:hAnsi="Arial" w:cs="Arial"/>
          <w:b/>
          <w:sz w:val="24"/>
        </w:rPr>
      </w:pPr>
      <w:r>
        <w:rPr>
          <w:rFonts w:ascii="Arial" w:hAnsi="Arial" w:cs="Arial"/>
          <w:b/>
          <w:color w:val="0000FF"/>
          <w:sz w:val="24"/>
        </w:rPr>
        <w:t>R4-2206925</w:t>
      </w:r>
      <w:r>
        <w:rPr>
          <w:rFonts w:ascii="Arial" w:hAnsi="Arial" w:cs="Arial"/>
          <w:b/>
          <w:color w:val="0000FF"/>
          <w:sz w:val="24"/>
        </w:rPr>
        <w:tab/>
      </w:r>
      <w:r>
        <w:rPr>
          <w:rFonts w:ascii="Arial" w:hAnsi="Arial" w:cs="Arial"/>
          <w:b/>
          <w:sz w:val="24"/>
        </w:rPr>
        <w:t>Introduction of SCell activation with CCA for FR2-2</w:t>
      </w:r>
    </w:p>
    <w:p w14:paraId="6BD4ED1E" w14:textId="7777777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6299819F" w14:textId="61443FF6" w:rsidR="00462D5E" w:rsidRDefault="00462D5E" w:rsidP="00462D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yellow"/>
        </w:rPr>
        <w:t>Return to.</w:t>
      </w:r>
    </w:p>
    <w:p w14:paraId="12569809" w14:textId="77777777" w:rsidR="00E869A7" w:rsidRDefault="00E869A7" w:rsidP="00462D5E">
      <w:pPr>
        <w:rPr>
          <w:color w:val="993300"/>
          <w:u w:val="single"/>
        </w:rPr>
      </w:pPr>
    </w:p>
    <w:p w14:paraId="2E8FD5EC" w14:textId="77777777" w:rsidR="008E600A" w:rsidRDefault="008E600A" w:rsidP="008E600A">
      <w:pPr>
        <w:rPr>
          <w:rFonts w:ascii="Arial" w:hAnsi="Arial" w:cs="Arial"/>
          <w:b/>
          <w:sz w:val="24"/>
        </w:rPr>
      </w:pPr>
      <w:r>
        <w:rPr>
          <w:rFonts w:ascii="Arial" w:hAnsi="Arial" w:cs="Arial"/>
          <w:b/>
          <w:color w:val="0000FF"/>
          <w:sz w:val="24"/>
        </w:rPr>
        <w:t>R4-2204194</w:t>
      </w:r>
      <w:r>
        <w:rPr>
          <w:rFonts w:ascii="Arial" w:hAnsi="Arial" w:cs="Arial"/>
          <w:b/>
          <w:color w:val="0000FF"/>
          <w:sz w:val="24"/>
        </w:rPr>
        <w:tab/>
      </w:r>
      <w:r>
        <w:rPr>
          <w:rFonts w:ascii="Arial" w:hAnsi="Arial" w:cs="Arial"/>
          <w:b/>
          <w:sz w:val="24"/>
        </w:rPr>
        <w:t>Introduction of TCI state switch with CCA for FR2-2</w:t>
      </w:r>
    </w:p>
    <w:p w14:paraId="5F0E954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4D8196C4" w14:textId="7ED4508B" w:rsidR="008E600A" w:rsidRDefault="00462D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R4-2206926 (from R4-2204194).</w:t>
      </w:r>
    </w:p>
    <w:p w14:paraId="02953271" w14:textId="6F1B9646" w:rsidR="00462D5E" w:rsidRDefault="00462D5E" w:rsidP="00462D5E">
      <w:pPr>
        <w:rPr>
          <w:rFonts w:ascii="Arial" w:hAnsi="Arial" w:cs="Arial"/>
          <w:b/>
          <w:sz w:val="24"/>
        </w:rPr>
      </w:pPr>
      <w:r>
        <w:rPr>
          <w:rFonts w:ascii="Arial" w:hAnsi="Arial" w:cs="Arial"/>
          <w:b/>
          <w:color w:val="0000FF"/>
          <w:sz w:val="24"/>
        </w:rPr>
        <w:t>R4-2206926</w:t>
      </w:r>
      <w:r>
        <w:rPr>
          <w:rFonts w:ascii="Arial" w:hAnsi="Arial" w:cs="Arial"/>
          <w:b/>
          <w:color w:val="0000FF"/>
          <w:sz w:val="24"/>
        </w:rPr>
        <w:tab/>
      </w:r>
      <w:r>
        <w:rPr>
          <w:rFonts w:ascii="Arial" w:hAnsi="Arial" w:cs="Arial"/>
          <w:b/>
          <w:sz w:val="24"/>
        </w:rPr>
        <w:t>Introduction of TCI state switch with CCA for FR2-2</w:t>
      </w:r>
    </w:p>
    <w:p w14:paraId="30BCCAF4" w14:textId="7777777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55C2CB6F" w14:textId="1F1358AE" w:rsidR="00462D5E" w:rsidRDefault="00462D5E" w:rsidP="00462D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yellow"/>
        </w:rPr>
        <w:t>Return to.</w:t>
      </w:r>
    </w:p>
    <w:p w14:paraId="443DC2A8" w14:textId="77777777" w:rsidR="00E869A7" w:rsidRDefault="00E869A7" w:rsidP="00462D5E">
      <w:pPr>
        <w:rPr>
          <w:color w:val="993300"/>
          <w:u w:val="single"/>
        </w:rPr>
      </w:pPr>
    </w:p>
    <w:p w14:paraId="7F81AC19" w14:textId="77777777" w:rsidR="008E600A" w:rsidRDefault="008E600A" w:rsidP="008E600A">
      <w:pPr>
        <w:rPr>
          <w:rFonts w:ascii="Arial" w:hAnsi="Arial" w:cs="Arial"/>
          <w:b/>
          <w:sz w:val="24"/>
        </w:rPr>
      </w:pPr>
      <w:r>
        <w:rPr>
          <w:rFonts w:ascii="Arial" w:hAnsi="Arial" w:cs="Arial"/>
          <w:b/>
          <w:color w:val="0000FF"/>
          <w:sz w:val="24"/>
        </w:rPr>
        <w:t>R4-2204542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FR2-2 LBT support in Intra-Frequency measurements</w:t>
      </w:r>
    </w:p>
    <w:p w14:paraId="2CB4458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1ADCFF7A" w14:textId="49F6DCFE" w:rsidR="008E600A" w:rsidRDefault="00462D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R4-2206927 (from R4-2204542).</w:t>
      </w:r>
    </w:p>
    <w:p w14:paraId="4251D304" w14:textId="4F40BEBB" w:rsidR="00462D5E" w:rsidRDefault="00462D5E" w:rsidP="00462D5E">
      <w:pPr>
        <w:rPr>
          <w:rFonts w:ascii="Arial" w:hAnsi="Arial" w:cs="Arial"/>
          <w:b/>
          <w:sz w:val="24"/>
        </w:rPr>
      </w:pPr>
      <w:r>
        <w:rPr>
          <w:rFonts w:ascii="Arial" w:hAnsi="Arial" w:cs="Arial"/>
          <w:b/>
          <w:color w:val="0000FF"/>
          <w:sz w:val="24"/>
        </w:rPr>
        <w:t>R4-2206927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FR2-2 LBT support in Intra-Frequency measurements</w:t>
      </w:r>
    </w:p>
    <w:p w14:paraId="5819114D" w14:textId="7777777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4B99070" w14:textId="106190C2" w:rsidR="00462D5E" w:rsidRDefault="00462D5E" w:rsidP="00462D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yellow"/>
        </w:rPr>
        <w:t>Return to.</w:t>
      </w:r>
    </w:p>
    <w:p w14:paraId="09FB2145" w14:textId="77777777" w:rsidR="00E869A7" w:rsidRDefault="00E869A7" w:rsidP="00462D5E">
      <w:pPr>
        <w:rPr>
          <w:color w:val="993300"/>
          <w:u w:val="single"/>
        </w:rPr>
      </w:pPr>
    </w:p>
    <w:p w14:paraId="2B41A936" w14:textId="77777777" w:rsidR="008E600A" w:rsidRDefault="008E600A" w:rsidP="008E600A">
      <w:pPr>
        <w:rPr>
          <w:rFonts w:ascii="Arial" w:hAnsi="Arial" w:cs="Arial"/>
          <w:b/>
          <w:sz w:val="24"/>
        </w:rPr>
      </w:pPr>
      <w:r>
        <w:rPr>
          <w:rFonts w:ascii="Arial" w:hAnsi="Arial" w:cs="Arial"/>
          <w:b/>
          <w:color w:val="0000FF"/>
          <w:sz w:val="24"/>
        </w:rPr>
        <w:t>R4-2204543</w:t>
      </w:r>
      <w:r>
        <w:rPr>
          <w:rFonts w:ascii="Arial" w:hAnsi="Arial" w:cs="Arial"/>
          <w:b/>
          <w:color w:val="0000FF"/>
          <w:sz w:val="24"/>
        </w:rPr>
        <w:tab/>
      </w:r>
      <w:r>
        <w:rPr>
          <w:rFonts w:ascii="Arial" w:hAnsi="Arial" w:cs="Arial"/>
          <w:b/>
          <w:sz w:val="24"/>
        </w:rPr>
        <w:t>LBT impact on NR RRM requirements in FR2-2</w:t>
      </w:r>
    </w:p>
    <w:p w14:paraId="110557C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50655DA" w14:textId="168A6711" w:rsidR="008E600A" w:rsidRDefault="00E869A7"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56A0C0D4" w14:textId="77777777" w:rsidR="00E869A7" w:rsidRDefault="00E869A7" w:rsidP="008E600A">
      <w:pPr>
        <w:rPr>
          <w:color w:val="993300"/>
          <w:u w:val="single"/>
        </w:rPr>
      </w:pPr>
    </w:p>
    <w:p w14:paraId="2F1841C5" w14:textId="77777777" w:rsidR="008E600A" w:rsidRDefault="008E600A" w:rsidP="008E600A">
      <w:pPr>
        <w:rPr>
          <w:rFonts w:ascii="Arial" w:hAnsi="Arial" w:cs="Arial"/>
          <w:b/>
          <w:sz w:val="24"/>
        </w:rPr>
      </w:pPr>
      <w:r>
        <w:rPr>
          <w:rFonts w:ascii="Arial" w:hAnsi="Arial" w:cs="Arial"/>
          <w:b/>
          <w:color w:val="0000FF"/>
          <w:sz w:val="24"/>
        </w:rPr>
        <w:t>R4-2204634</w:t>
      </w:r>
      <w:r>
        <w:rPr>
          <w:rFonts w:ascii="Arial" w:hAnsi="Arial" w:cs="Arial"/>
          <w:b/>
          <w:color w:val="0000FF"/>
          <w:sz w:val="24"/>
        </w:rPr>
        <w:tab/>
      </w:r>
      <w:r>
        <w:rPr>
          <w:rFonts w:ascii="Arial" w:hAnsi="Arial" w:cs="Arial"/>
          <w:b/>
          <w:sz w:val="24"/>
        </w:rPr>
        <w:t xml:space="preserve">Draft CR for FR2-2 LBT support in requirements for </w:t>
      </w:r>
      <w:proofErr w:type="spellStart"/>
      <w:r>
        <w:rPr>
          <w:rFonts w:ascii="Arial" w:hAnsi="Arial" w:cs="Arial"/>
          <w:b/>
          <w:sz w:val="24"/>
        </w:rPr>
        <w:t>PSCell</w:t>
      </w:r>
      <w:proofErr w:type="spellEnd"/>
      <w:r>
        <w:rPr>
          <w:rFonts w:ascii="Arial" w:hAnsi="Arial" w:cs="Arial"/>
          <w:b/>
          <w:sz w:val="24"/>
        </w:rPr>
        <w:t xml:space="preserve"> addition and release delay, </w:t>
      </w:r>
      <w:proofErr w:type="spellStart"/>
      <w:r>
        <w:rPr>
          <w:rFonts w:ascii="Arial" w:hAnsi="Arial" w:cs="Arial"/>
          <w:b/>
          <w:sz w:val="24"/>
        </w:rPr>
        <w:t>PSCell</w:t>
      </w:r>
      <w:proofErr w:type="spellEnd"/>
      <w:r>
        <w:rPr>
          <w:rFonts w:ascii="Arial" w:hAnsi="Arial" w:cs="Arial"/>
          <w:b/>
          <w:sz w:val="24"/>
        </w:rPr>
        <w:t xml:space="preserve"> change and Conditional </w:t>
      </w:r>
      <w:proofErr w:type="spellStart"/>
      <w:r>
        <w:rPr>
          <w:rFonts w:ascii="Arial" w:hAnsi="Arial" w:cs="Arial"/>
          <w:b/>
          <w:sz w:val="24"/>
        </w:rPr>
        <w:t>PSCell</w:t>
      </w:r>
      <w:proofErr w:type="spellEnd"/>
      <w:r>
        <w:rPr>
          <w:rFonts w:ascii="Arial" w:hAnsi="Arial" w:cs="Arial"/>
          <w:b/>
          <w:sz w:val="24"/>
        </w:rPr>
        <w:t xml:space="preserve"> change</w:t>
      </w:r>
    </w:p>
    <w:p w14:paraId="509FF78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23E81BDC" w14:textId="20DEBA1D" w:rsidR="008E600A" w:rsidRDefault="00462D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R4-2206928 (from R4-2204634).</w:t>
      </w:r>
    </w:p>
    <w:p w14:paraId="6159488D" w14:textId="2C7D9456" w:rsidR="00462D5E" w:rsidRDefault="00462D5E" w:rsidP="00462D5E">
      <w:pPr>
        <w:rPr>
          <w:rFonts w:ascii="Arial" w:hAnsi="Arial" w:cs="Arial"/>
          <w:b/>
          <w:sz w:val="24"/>
        </w:rPr>
      </w:pPr>
      <w:r>
        <w:rPr>
          <w:rFonts w:ascii="Arial" w:hAnsi="Arial" w:cs="Arial"/>
          <w:b/>
          <w:color w:val="0000FF"/>
          <w:sz w:val="24"/>
        </w:rPr>
        <w:t>R4-2206928</w:t>
      </w:r>
      <w:r>
        <w:rPr>
          <w:rFonts w:ascii="Arial" w:hAnsi="Arial" w:cs="Arial"/>
          <w:b/>
          <w:color w:val="0000FF"/>
          <w:sz w:val="24"/>
        </w:rPr>
        <w:tab/>
      </w:r>
      <w:r>
        <w:rPr>
          <w:rFonts w:ascii="Arial" w:hAnsi="Arial" w:cs="Arial"/>
          <w:b/>
          <w:sz w:val="24"/>
        </w:rPr>
        <w:t xml:space="preserve">Draft CR for FR2-2 LBT support in requirements for </w:t>
      </w:r>
      <w:proofErr w:type="spellStart"/>
      <w:r>
        <w:rPr>
          <w:rFonts w:ascii="Arial" w:hAnsi="Arial" w:cs="Arial"/>
          <w:b/>
          <w:sz w:val="24"/>
        </w:rPr>
        <w:t>PSCell</w:t>
      </w:r>
      <w:proofErr w:type="spellEnd"/>
      <w:r>
        <w:rPr>
          <w:rFonts w:ascii="Arial" w:hAnsi="Arial" w:cs="Arial"/>
          <w:b/>
          <w:sz w:val="24"/>
        </w:rPr>
        <w:t xml:space="preserve"> addition and release delay, </w:t>
      </w:r>
      <w:proofErr w:type="spellStart"/>
      <w:r>
        <w:rPr>
          <w:rFonts w:ascii="Arial" w:hAnsi="Arial" w:cs="Arial"/>
          <w:b/>
          <w:sz w:val="24"/>
        </w:rPr>
        <w:t>PSCell</w:t>
      </w:r>
      <w:proofErr w:type="spellEnd"/>
      <w:r>
        <w:rPr>
          <w:rFonts w:ascii="Arial" w:hAnsi="Arial" w:cs="Arial"/>
          <w:b/>
          <w:sz w:val="24"/>
        </w:rPr>
        <w:t xml:space="preserve"> change and Conditional </w:t>
      </w:r>
      <w:proofErr w:type="spellStart"/>
      <w:r>
        <w:rPr>
          <w:rFonts w:ascii="Arial" w:hAnsi="Arial" w:cs="Arial"/>
          <w:b/>
          <w:sz w:val="24"/>
        </w:rPr>
        <w:t>PSCell</w:t>
      </w:r>
      <w:proofErr w:type="spellEnd"/>
      <w:r>
        <w:rPr>
          <w:rFonts w:ascii="Arial" w:hAnsi="Arial" w:cs="Arial"/>
          <w:b/>
          <w:sz w:val="24"/>
        </w:rPr>
        <w:t xml:space="preserve"> change</w:t>
      </w:r>
    </w:p>
    <w:p w14:paraId="3941441B" w14:textId="7777777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17DE9574" w14:textId="7012740F" w:rsidR="00462D5E" w:rsidRDefault="00462D5E" w:rsidP="00462D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yellow"/>
        </w:rPr>
        <w:t>Return to.</w:t>
      </w:r>
    </w:p>
    <w:p w14:paraId="0EFB44A2" w14:textId="77777777" w:rsidR="00E869A7" w:rsidRDefault="00E869A7" w:rsidP="00462D5E">
      <w:pPr>
        <w:rPr>
          <w:color w:val="993300"/>
          <w:u w:val="single"/>
        </w:rPr>
      </w:pPr>
    </w:p>
    <w:p w14:paraId="1A819FA4" w14:textId="77777777" w:rsidR="008E600A" w:rsidRDefault="008E600A" w:rsidP="008E600A">
      <w:pPr>
        <w:rPr>
          <w:rFonts w:ascii="Arial" w:hAnsi="Arial" w:cs="Arial"/>
          <w:b/>
          <w:sz w:val="24"/>
        </w:rPr>
      </w:pPr>
      <w:r>
        <w:rPr>
          <w:rFonts w:ascii="Arial" w:hAnsi="Arial" w:cs="Arial"/>
          <w:b/>
          <w:color w:val="0000FF"/>
          <w:sz w:val="24"/>
        </w:rPr>
        <w:t>R4-2204650</w:t>
      </w:r>
      <w:r>
        <w:rPr>
          <w:rFonts w:ascii="Arial" w:hAnsi="Arial" w:cs="Arial"/>
          <w:b/>
          <w:color w:val="0000FF"/>
          <w:sz w:val="24"/>
        </w:rPr>
        <w:tab/>
      </w:r>
      <w:r>
        <w:rPr>
          <w:rFonts w:ascii="Arial" w:hAnsi="Arial" w:cs="Arial"/>
          <w:b/>
          <w:sz w:val="24"/>
        </w:rPr>
        <w:t>Further discussion on LBT requirements for FR2-2</w:t>
      </w:r>
    </w:p>
    <w:p w14:paraId="79D60C7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3A8889F" w14:textId="6D0B5E95"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386067" w14:textId="77777777" w:rsidR="00E869A7" w:rsidRDefault="00E869A7" w:rsidP="008E600A">
      <w:pPr>
        <w:rPr>
          <w:color w:val="993300"/>
          <w:u w:val="single"/>
        </w:rPr>
      </w:pPr>
    </w:p>
    <w:p w14:paraId="138E0485" w14:textId="77777777" w:rsidR="008E600A" w:rsidRDefault="008E600A" w:rsidP="008E600A">
      <w:pPr>
        <w:rPr>
          <w:rFonts w:ascii="Arial" w:hAnsi="Arial" w:cs="Arial"/>
          <w:b/>
          <w:sz w:val="24"/>
        </w:rPr>
      </w:pPr>
      <w:r>
        <w:rPr>
          <w:rFonts w:ascii="Arial" w:hAnsi="Arial" w:cs="Arial"/>
          <w:b/>
          <w:color w:val="0000FF"/>
          <w:sz w:val="24"/>
        </w:rPr>
        <w:t>R4-2204727</w:t>
      </w:r>
      <w:r>
        <w:rPr>
          <w:rFonts w:ascii="Arial" w:hAnsi="Arial" w:cs="Arial"/>
          <w:b/>
          <w:color w:val="0000FF"/>
          <w:sz w:val="24"/>
        </w:rPr>
        <w:tab/>
      </w:r>
      <w:r>
        <w:rPr>
          <w:rFonts w:ascii="Arial" w:hAnsi="Arial" w:cs="Arial"/>
          <w:b/>
          <w:sz w:val="24"/>
        </w:rPr>
        <w:t>LBT requirements for 71GHz</w:t>
      </w:r>
    </w:p>
    <w:p w14:paraId="4A50241A"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F85E5B7" w14:textId="77777777" w:rsidR="008E600A" w:rsidRDefault="008E600A" w:rsidP="008E600A">
      <w:pPr>
        <w:rPr>
          <w:rFonts w:ascii="Arial" w:hAnsi="Arial" w:cs="Arial"/>
          <w:b/>
        </w:rPr>
      </w:pPr>
      <w:r>
        <w:rPr>
          <w:rFonts w:ascii="Arial" w:hAnsi="Arial" w:cs="Arial"/>
          <w:b/>
        </w:rPr>
        <w:t xml:space="preserve">Abstract: </w:t>
      </w:r>
    </w:p>
    <w:p w14:paraId="4ECA8960" w14:textId="77777777" w:rsidR="008E600A" w:rsidRDefault="008E600A" w:rsidP="008E600A">
      <w:r>
        <w:t>LBT requirements for 71GHz</w:t>
      </w:r>
    </w:p>
    <w:p w14:paraId="4B05174B" w14:textId="3AAC0B70"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3F9802" w14:textId="77777777" w:rsidR="00E869A7" w:rsidRDefault="00E869A7" w:rsidP="008E600A">
      <w:pPr>
        <w:rPr>
          <w:color w:val="993300"/>
          <w:u w:val="single"/>
        </w:rPr>
      </w:pPr>
    </w:p>
    <w:p w14:paraId="1D5B75E9" w14:textId="77777777" w:rsidR="008E600A" w:rsidRDefault="008E600A" w:rsidP="008E600A">
      <w:pPr>
        <w:rPr>
          <w:rFonts w:ascii="Arial" w:hAnsi="Arial" w:cs="Arial"/>
          <w:b/>
          <w:sz w:val="24"/>
        </w:rPr>
      </w:pPr>
      <w:r>
        <w:rPr>
          <w:rFonts w:ascii="Arial" w:hAnsi="Arial" w:cs="Arial"/>
          <w:b/>
          <w:color w:val="0000FF"/>
          <w:sz w:val="24"/>
        </w:rPr>
        <w:t>R4-2204878</w:t>
      </w:r>
      <w:r>
        <w:rPr>
          <w:rFonts w:ascii="Arial" w:hAnsi="Arial" w:cs="Arial"/>
          <w:b/>
          <w:color w:val="0000FF"/>
          <w:sz w:val="24"/>
        </w:rPr>
        <w:tab/>
      </w:r>
      <w:r>
        <w:rPr>
          <w:rFonts w:ascii="Arial" w:hAnsi="Arial" w:cs="Arial"/>
          <w:b/>
          <w:sz w:val="24"/>
        </w:rPr>
        <w:t>Discussion on LBT impacts for extending NR operation to 71GHz</w:t>
      </w:r>
    </w:p>
    <w:p w14:paraId="58C7211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4C7692" w14:textId="4D36C212"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C0022F" w14:textId="77777777" w:rsidR="00E869A7" w:rsidRDefault="00E869A7" w:rsidP="008E600A">
      <w:pPr>
        <w:rPr>
          <w:color w:val="993300"/>
          <w:u w:val="single"/>
        </w:rPr>
      </w:pPr>
    </w:p>
    <w:p w14:paraId="126DA060" w14:textId="77777777" w:rsidR="008E600A" w:rsidRDefault="008E600A" w:rsidP="008E600A">
      <w:pPr>
        <w:rPr>
          <w:rFonts w:ascii="Arial" w:hAnsi="Arial" w:cs="Arial"/>
          <w:b/>
          <w:sz w:val="24"/>
        </w:rPr>
      </w:pPr>
      <w:r>
        <w:rPr>
          <w:rFonts w:ascii="Arial" w:hAnsi="Arial" w:cs="Arial"/>
          <w:b/>
          <w:color w:val="0000FF"/>
          <w:sz w:val="24"/>
        </w:rPr>
        <w:t>R4-2204879</w:t>
      </w:r>
      <w:r>
        <w:rPr>
          <w:rFonts w:ascii="Arial" w:hAnsi="Arial" w:cs="Arial"/>
          <w:b/>
          <w:color w:val="0000FF"/>
          <w:sz w:val="24"/>
        </w:rPr>
        <w:tab/>
      </w:r>
      <w:r>
        <w:rPr>
          <w:rFonts w:ascii="Arial" w:hAnsi="Arial" w:cs="Arial"/>
          <w:b/>
          <w:sz w:val="24"/>
        </w:rPr>
        <w:t>Draft CR on RLM and Link recovery procedures for unlicensed operation in FR2-2</w:t>
      </w:r>
    </w:p>
    <w:p w14:paraId="12AE347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200F9A" w14:textId="3D6A0159" w:rsidR="008E600A" w:rsidRDefault="00462D5E"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R4-2206930 (from R4-2204879).</w:t>
      </w:r>
    </w:p>
    <w:p w14:paraId="68664BA7" w14:textId="39BF9EA2" w:rsidR="00462D5E" w:rsidRDefault="00462D5E" w:rsidP="00462D5E">
      <w:pPr>
        <w:rPr>
          <w:rFonts w:ascii="Arial" w:hAnsi="Arial" w:cs="Arial"/>
          <w:b/>
          <w:sz w:val="24"/>
        </w:rPr>
      </w:pPr>
      <w:r>
        <w:rPr>
          <w:rFonts w:ascii="Arial" w:hAnsi="Arial" w:cs="Arial"/>
          <w:b/>
          <w:color w:val="0000FF"/>
          <w:sz w:val="24"/>
        </w:rPr>
        <w:t>R4-2206930</w:t>
      </w:r>
      <w:r>
        <w:rPr>
          <w:rFonts w:ascii="Arial" w:hAnsi="Arial" w:cs="Arial"/>
          <w:b/>
          <w:color w:val="0000FF"/>
          <w:sz w:val="24"/>
        </w:rPr>
        <w:tab/>
      </w:r>
      <w:r>
        <w:rPr>
          <w:rFonts w:ascii="Arial" w:hAnsi="Arial" w:cs="Arial"/>
          <w:b/>
          <w:sz w:val="24"/>
        </w:rPr>
        <w:t>Draft CR on RLM and Link recovery procedures for unlicensed operation in FR2-2</w:t>
      </w:r>
    </w:p>
    <w:p w14:paraId="37712773" w14:textId="7777777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034232" w14:textId="09209028" w:rsidR="00462D5E" w:rsidRDefault="00462D5E" w:rsidP="00462D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yellow"/>
        </w:rPr>
        <w:t>Return to.</w:t>
      </w:r>
    </w:p>
    <w:p w14:paraId="41470228" w14:textId="77777777" w:rsidR="00E869A7" w:rsidRDefault="00E869A7" w:rsidP="00462D5E">
      <w:pPr>
        <w:rPr>
          <w:color w:val="993300"/>
          <w:u w:val="single"/>
        </w:rPr>
      </w:pPr>
    </w:p>
    <w:p w14:paraId="29035446" w14:textId="77777777" w:rsidR="008E600A" w:rsidRDefault="008E600A" w:rsidP="008E600A">
      <w:pPr>
        <w:rPr>
          <w:rFonts w:ascii="Arial" w:hAnsi="Arial" w:cs="Arial"/>
          <w:b/>
          <w:sz w:val="24"/>
        </w:rPr>
      </w:pPr>
      <w:r>
        <w:rPr>
          <w:rFonts w:ascii="Arial" w:hAnsi="Arial" w:cs="Arial"/>
          <w:b/>
          <w:color w:val="0000FF"/>
          <w:sz w:val="24"/>
        </w:rPr>
        <w:t>R4-2205404</w:t>
      </w:r>
      <w:r>
        <w:rPr>
          <w:rFonts w:ascii="Arial" w:hAnsi="Arial" w:cs="Arial"/>
          <w:b/>
          <w:color w:val="0000FF"/>
          <w:sz w:val="24"/>
        </w:rPr>
        <w:tab/>
      </w:r>
      <w:r>
        <w:rPr>
          <w:rFonts w:ascii="Arial" w:hAnsi="Arial" w:cs="Arial"/>
          <w:b/>
          <w:sz w:val="24"/>
        </w:rPr>
        <w:t>On LBT impacts on RRM for NR systems extended to 71 GHz</w:t>
      </w:r>
    </w:p>
    <w:p w14:paraId="7FC4C64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AF7DBF3" w14:textId="61BACEAB"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975AC0" w14:textId="77777777" w:rsidR="00E869A7" w:rsidRDefault="00E869A7" w:rsidP="008E600A">
      <w:pPr>
        <w:rPr>
          <w:color w:val="993300"/>
          <w:u w:val="single"/>
        </w:rPr>
      </w:pPr>
    </w:p>
    <w:p w14:paraId="51BDD5D0" w14:textId="77777777" w:rsidR="008E600A" w:rsidRDefault="008E600A" w:rsidP="008E600A">
      <w:pPr>
        <w:rPr>
          <w:rFonts w:ascii="Arial" w:hAnsi="Arial" w:cs="Arial"/>
          <w:b/>
          <w:sz w:val="24"/>
        </w:rPr>
      </w:pPr>
      <w:r>
        <w:rPr>
          <w:rFonts w:ascii="Arial" w:hAnsi="Arial" w:cs="Arial"/>
          <w:b/>
          <w:color w:val="0000FF"/>
          <w:sz w:val="24"/>
        </w:rPr>
        <w:t>R4-2206006</w:t>
      </w:r>
      <w:r>
        <w:rPr>
          <w:rFonts w:ascii="Arial" w:hAnsi="Arial" w:cs="Arial"/>
          <w:b/>
          <w:color w:val="0000FF"/>
          <w:sz w:val="24"/>
        </w:rPr>
        <w:tab/>
      </w:r>
      <w:r>
        <w:rPr>
          <w:rFonts w:ascii="Arial" w:hAnsi="Arial" w:cs="Arial"/>
          <w:b/>
          <w:sz w:val="24"/>
        </w:rPr>
        <w:t>Discussion on LBT impacts on RRM requirements for NR 52.6 – 71 GHz</w:t>
      </w:r>
    </w:p>
    <w:p w14:paraId="7AC072E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405597E" w14:textId="2EE34647" w:rsidR="008E600A" w:rsidRDefault="00E869A7"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0BCDA9" w14:textId="77777777" w:rsidR="00E869A7" w:rsidRDefault="00E869A7" w:rsidP="008E600A">
      <w:pPr>
        <w:rPr>
          <w:color w:val="993300"/>
          <w:u w:val="single"/>
        </w:rPr>
      </w:pPr>
    </w:p>
    <w:p w14:paraId="1C471290" w14:textId="77777777" w:rsidR="008E600A" w:rsidRDefault="008E600A" w:rsidP="008E600A">
      <w:pPr>
        <w:rPr>
          <w:rFonts w:ascii="Arial" w:hAnsi="Arial" w:cs="Arial"/>
          <w:b/>
          <w:sz w:val="24"/>
        </w:rPr>
      </w:pPr>
      <w:r>
        <w:rPr>
          <w:rFonts w:ascii="Arial" w:hAnsi="Arial" w:cs="Arial"/>
          <w:b/>
          <w:color w:val="0000FF"/>
          <w:sz w:val="24"/>
        </w:rPr>
        <w:t>R4-2206007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FR2-2 LBT support in RRC_IDLE and RRC_CONNECTED state mobility requirements</w:t>
      </w:r>
    </w:p>
    <w:p w14:paraId="6D9FE55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2A2E424D" w14:textId="35F42B76" w:rsidR="008E600A" w:rsidRDefault="00462D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R4-2206931 (from R4-2206007).</w:t>
      </w:r>
    </w:p>
    <w:p w14:paraId="3711ED58" w14:textId="1A465F2D" w:rsidR="00462D5E" w:rsidRDefault="00462D5E" w:rsidP="00462D5E">
      <w:pPr>
        <w:rPr>
          <w:rFonts w:ascii="Arial" w:hAnsi="Arial" w:cs="Arial"/>
          <w:b/>
          <w:sz w:val="24"/>
        </w:rPr>
      </w:pPr>
      <w:bookmarkStart w:id="93" w:name="_Toc95792952"/>
      <w:r>
        <w:rPr>
          <w:rFonts w:ascii="Arial" w:hAnsi="Arial" w:cs="Arial"/>
          <w:b/>
          <w:color w:val="0000FF"/>
          <w:sz w:val="24"/>
        </w:rPr>
        <w:t>R4-2206931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FR2-2 LBT support in RRC_IDLE and RRC_CONNECTED state mobility requirements</w:t>
      </w:r>
    </w:p>
    <w:p w14:paraId="45CB1612" w14:textId="77777777" w:rsidR="00462D5E" w:rsidRDefault="00462D5E" w:rsidP="00462D5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1B1A86DC" w14:textId="3FDDAB41" w:rsidR="00462D5E" w:rsidRDefault="00462D5E" w:rsidP="00462D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2D5E">
        <w:rPr>
          <w:rFonts w:ascii="Arial" w:hAnsi="Arial" w:cs="Arial"/>
          <w:b/>
          <w:highlight w:val="yellow"/>
        </w:rPr>
        <w:t>Return to.</w:t>
      </w:r>
    </w:p>
    <w:p w14:paraId="35FFB4CE" w14:textId="77777777" w:rsidR="00E869A7" w:rsidRDefault="00E869A7" w:rsidP="00462D5E">
      <w:pPr>
        <w:rPr>
          <w:color w:val="993300"/>
          <w:u w:val="single"/>
        </w:rPr>
      </w:pPr>
    </w:p>
    <w:p w14:paraId="55735AEA" w14:textId="77777777" w:rsidR="008E600A" w:rsidRDefault="008E600A" w:rsidP="008E600A">
      <w:pPr>
        <w:pStyle w:val="Heading3"/>
      </w:pPr>
      <w:r>
        <w:t>10.17</w:t>
      </w:r>
      <w:r>
        <w:tab/>
        <w:t>Enhancements to Integrated Access and Backhaul (IAB) for NR</w:t>
      </w:r>
      <w:bookmarkEnd w:id="93"/>
    </w:p>
    <w:p w14:paraId="2FFAA88B" w14:textId="641F5A04" w:rsidR="008E600A" w:rsidRDefault="008E600A" w:rsidP="008E600A">
      <w:pPr>
        <w:pStyle w:val="Heading4"/>
      </w:pPr>
      <w:bookmarkStart w:id="94" w:name="_Toc95792959"/>
      <w:r>
        <w:t>10.17.4</w:t>
      </w:r>
      <w:r>
        <w:tab/>
        <w:t>RRM core requirements</w:t>
      </w:r>
      <w:bookmarkEnd w:id="94"/>
    </w:p>
    <w:p w14:paraId="5641DE3C" w14:textId="77777777" w:rsidR="007467E4" w:rsidRDefault="007467E4" w:rsidP="007467E4">
      <w:r>
        <w:t>================================================================================</w:t>
      </w:r>
    </w:p>
    <w:p w14:paraId="37F79457" w14:textId="656926A9" w:rsidR="007467E4" w:rsidRDefault="007467E4" w:rsidP="007467E4">
      <w:pPr>
        <w:rPr>
          <w:rFonts w:ascii="Arial" w:hAnsi="Arial" w:cs="Arial"/>
          <w:b/>
          <w:color w:val="C00000"/>
          <w:sz w:val="24"/>
          <w:u w:val="single"/>
        </w:rPr>
      </w:pPr>
      <w:r>
        <w:rPr>
          <w:rFonts w:ascii="Arial" w:hAnsi="Arial" w:cs="Arial"/>
          <w:b/>
          <w:color w:val="C00000"/>
          <w:sz w:val="24"/>
          <w:u w:val="single"/>
        </w:rPr>
        <w:t xml:space="preserve">Email discussion: </w:t>
      </w:r>
      <w:r w:rsidRPr="007467E4">
        <w:rPr>
          <w:rFonts w:ascii="Arial" w:hAnsi="Arial" w:cs="Arial"/>
          <w:b/>
          <w:color w:val="C00000"/>
          <w:sz w:val="24"/>
          <w:u w:val="single"/>
        </w:rPr>
        <w:t xml:space="preserve">[102-e][226] </w:t>
      </w:r>
      <w:proofErr w:type="spellStart"/>
      <w:r w:rsidRPr="007467E4">
        <w:rPr>
          <w:rFonts w:ascii="Arial" w:hAnsi="Arial" w:cs="Arial"/>
          <w:b/>
          <w:color w:val="C00000"/>
          <w:sz w:val="24"/>
          <w:u w:val="single"/>
        </w:rPr>
        <w:t>NR_IAB_enh_RRM</w:t>
      </w:r>
      <w:proofErr w:type="spellEnd"/>
    </w:p>
    <w:tbl>
      <w:tblPr>
        <w:tblW w:w="0" w:type="auto"/>
        <w:tblLook w:val="04A0" w:firstRow="1" w:lastRow="0" w:firstColumn="1" w:lastColumn="0" w:noHBand="0" w:noVBand="1"/>
      </w:tblPr>
      <w:tblGrid>
        <w:gridCol w:w="2973"/>
        <w:gridCol w:w="1852"/>
        <w:gridCol w:w="1804"/>
        <w:gridCol w:w="1697"/>
        <w:gridCol w:w="1303"/>
      </w:tblGrid>
      <w:tr w:rsidR="007467E4" w:rsidRPr="00201923" w14:paraId="7E9795DA"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3002A0B4" w14:textId="77777777" w:rsidR="007467E4" w:rsidRPr="002B4D53" w:rsidRDefault="007467E4"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6FDBDDB9" w14:textId="77777777" w:rsidR="007467E4" w:rsidRPr="002B4D53" w:rsidRDefault="007467E4"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60D5F538" w14:textId="77777777" w:rsidR="007467E4" w:rsidRPr="002B4D53" w:rsidRDefault="007467E4"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0B2D5EA8" w14:textId="77777777" w:rsidR="007467E4" w:rsidRPr="002B4D53" w:rsidRDefault="007467E4"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6695096D" w14:textId="77777777" w:rsidR="007467E4" w:rsidRPr="002B4D53" w:rsidRDefault="007467E4"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7467E4" w:rsidRPr="00201923" w14:paraId="438F2C12"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185CC4AF" w14:textId="327F17F2" w:rsidR="007467E4" w:rsidRPr="002B4D53" w:rsidRDefault="007467E4" w:rsidP="007467E4">
            <w:pPr>
              <w:overflowPunct/>
              <w:autoSpaceDE/>
              <w:autoSpaceDN/>
              <w:adjustRightInd/>
              <w:spacing w:after="0"/>
              <w:rPr>
                <w:sz w:val="16"/>
                <w:szCs w:val="16"/>
                <w:lang w:val="en-US" w:eastAsia="en-US"/>
              </w:rPr>
            </w:pPr>
            <w:r w:rsidRPr="007467E4">
              <w:rPr>
                <w:sz w:val="16"/>
                <w:szCs w:val="16"/>
                <w:lang w:val="en-US" w:eastAsia="en-US"/>
              </w:rPr>
              <w:lastRenderedPageBreak/>
              <w:t xml:space="preserve">[102-e][226] </w:t>
            </w:r>
            <w:proofErr w:type="spellStart"/>
            <w:r w:rsidRPr="007467E4">
              <w:rPr>
                <w:sz w:val="16"/>
                <w:szCs w:val="16"/>
                <w:lang w:val="en-US" w:eastAsia="en-US"/>
              </w:rPr>
              <w:t>NR_IAB_enh_RRM</w:t>
            </w:r>
            <w:proofErr w:type="spellEnd"/>
          </w:p>
        </w:tc>
        <w:tc>
          <w:tcPr>
            <w:tcW w:w="1852" w:type="dxa"/>
            <w:tcBorders>
              <w:top w:val="nil"/>
              <w:left w:val="nil"/>
              <w:bottom w:val="single" w:sz="4" w:space="0" w:color="auto"/>
              <w:right w:val="single" w:sz="4" w:space="0" w:color="auto"/>
            </w:tcBorders>
            <w:shd w:val="clear" w:color="auto" w:fill="auto"/>
            <w:hideMark/>
          </w:tcPr>
          <w:p w14:paraId="39F2240C" w14:textId="650E4415" w:rsidR="007467E4" w:rsidRPr="002B4D53" w:rsidRDefault="007467E4" w:rsidP="007467E4">
            <w:pPr>
              <w:overflowPunct/>
              <w:autoSpaceDE/>
              <w:autoSpaceDN/>
              <w:adjustRightInd/>
              <w:spacing w:after="0"/>
              <w:rPr>
                <w:sz w:val="16"/>
                <w:szCs w:val="16"/>
                <w:lang w:val="en-US" w:eastAsia="en-US"/>
              </w:rPr>
            </w:pPr>
            <w:r w:rsidRPr="007467E4">
              <w:rPr>
                <w:sz w:val="16"/>
                <w:szCs w:val="16"/>
                <w:lang w:val="en-US" w:eastAsia="en-US"/>
              </w:rPr>
              <w:t>R17 NR IAB enhancements (</w:t>
            </w:r>
            <w:proofErr w:type="spellStart"/>
            <w:r w:rsidRPr="007467E4">
              <w:rPr>
                <w:sz w:val="16"/>
                <w:szCs w:val="16"/>
                <w:lang w:val="en-US" w:eastAsia="en-US"/>
              </w:rPr>
              <w:t>NR_IAB_enh</w:t>
            </w:r>
            <w:proofErr w:type="spellEnd"/>
            <w:r w:rsidRPr="007467E4">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195DBC39" w14:textId="6EBF36C7" w:rsidR="007467E4" w:rsidRPr="002B4D53" w:rsidRDefault="007467E4" w:rsidP="007467E4">
            <w:pPr>
              <w:overflowPunct/>
              <w:autoSpaceDE/>
              <w:autoSpaceDN/>
              <w:adjustRightInd/>
              <w:spacing w:after="0"/>
              <w:rPr>
                <w:sz w:val="16"/>
                <w:szCs w:val="16"/>
                <w:lang w:val="en-US" w:eastAsia="en-US"/>
              </w:rPr>
            </w:pPr>
            <w:r w:rsidRPr="007467E4">
              <w:rPr>
                <w:sz w:val="16"/>
                <w:szCs w:val="16"/>
                <w:lang w:val="en-US" w:eastAsia="en-US"/>
              </w:rPr>
              <w:t>RRM Core requirements</w:t>
            </w:r>
          </w:p>
        </w:tc>
        <w:tc>
          <w:tcPr>
            <w:tcW w:w="1697" w:type="dxa"/>
            <w:tcBorders>
              <w:top w:val="nil"/>
              <w:left w:val="nil"/>
              <w:bottom w:val="single" w:sz="4" w:space="0" w:color="auto"/>
              <w:right w:val="single" w:sz="4" w:space="0" w:color="auto"/>
            </w:tcBorders>
            <w:shd w:val="clear" w:color="auto" w:fill="auto"/>
            <w:hideMark/>
          </w:tcPr>
          <w:p w14:paraId="3C0AA4B5" w14:textId="3AF9AAFE" w:rsidR="007467E4" w:rsidRPr="002B4D53" w:rsidRDefault="007467E4" w:rsidP="007467E4">
            <w:pPr>
              <w:overflowPunct/>
              <w:autoSpaceDE/>
              <w:autoSpaceDN/>
              <w:adjustRightInd/>
              <w:spacing w:after="0"/>
              <w:rPr>
                <w:sz w:val="16"/>
                <w:szCs w:val="16"/>
                <w:lang w:val="en-US" w:eastAsia="en-US"/>
              </w:rPr>
            </w:pPr>
            <w:r w:rsidRPr="007467E4">
              <w:rPr>
                <w:sz w:val="16"/>
                <w:szCs w:val="16"/>
                <w:lang w:val="en-US" w:eastAsia="en-US"/>
              </w:rPr>
              <w:t>10.17.4</w:t>
            </w:r>
          </w:p>
        </w:tc>
        <w:tc>
          <w:tcPr>
            <w:tcW w:w="1303" w:type="dxa"/>
            <w:tcBorders>
              <w:top w:val="nil"/>
              <w:left w:val="nil"/>
              <w:bottom w:val="single" w:sz="4" w:space="0" w:color="auto"/>
              <w:right w:val="single" w:sz="4" w:space="0" w:color="auto"/>
            </w:tcBorders>
            <w:shd w:val="clear" w:color="auto" w:fill="auto"/>
            <w:hideMark/>
          </w:tcPr>
          <w:p w14:paraId="7F5D90F6" w14:textId="7FEEDC0F" w:rsidR="007467E4" w:rsidRPr="002B4D53" w:rsidRDefault="007467E4" w:rsidP="007467E4">
            <w:pPr>
              <w:overflowPunct/>
              <w:autoSpaceDE/>
              <w:autoSpaceDN/>
              <w:adjustRightInd/>
              <w:spacing w:after="0"/>
              <w:rPr>
                <w:sz w:val="16"/>
                <w:szCs w:val="16"/>
                <w:lang w:val="en-US" w:eastAsia="en-US"/>
              </w:rPr>
            </w:pPr>
            <w:r w:rsidRPr="007467E4">
              <w:rPr>
                <w:sz w:val="16"/>
                <w:szCs w:val="16"/>
                <w:lang w:val="en-US" w:eastAsia="en-US"/>
              </w:rPr>
              <w:t>Richie Leo</w:t>
            </w:r>
          </w:p>
        </w:tc>
      </w:tr>
    </w:tbl>
    <w:p w14:paraId="669A8E5F" w14:textId="77777777" w:rsidR="007467E4" w:rsidRDefault="007467E4" w:rsidP="007467E4">
      <w:pPr>
        <w:rPr>
          <w:lang w:val="en-US"/>
        </w:rPr>
      </w:pPr>
    </w:p>
    <w:p w14:paraId="2E918669" w14:textId="08AE1F6E" w:rsidR="007467E4" w:rsidRPr="00766996" w:rsidRDefault="007467E4" w:rsidP="007467E4">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69</w:t>
      </w:r>
      <w:r w:rsidRPr="00944C49">
        <w:rPr>
          <w:b/>
          <w:lang w:val="en-US" w:eastAsia="zh-CN"/>
        </w:rPr>
        <w:tab/>
      </w:r>
      <w:r>
        <w:rPr>
          <w:rFonts w:ascii="Arial" w:hAnsi="Arial" w:cs="Arial"/>
          <w:b/>
          <w:sz w:val="24"/>
        </w:rPr>
        <w:t xml:space="preserve">Email discussion summary: </w:t>
      </w:r>
      <w:r w:rsidRPr="007467E4">
        <w:rPr>
          <w:rFonts w:ascii="Arial" w:hAnsi="Arial" w:cs="Arial"/>
          <w:b/>
          <w:sz w:val="24"/>
        </w:rPr>
        <w:t xml:space="preserve">[102-e][226] </w:t>
      </w:r>
      <w:proofErr w:type="spellStart"/>
      <w:r w:rsidRPr="007467E4">
        <w:rPr>
          <w:rFonts w:ascii="Arial" w:hAnsi="Arial" w:cs="Arial"/>
          <w:b/>
          <w:sz w:val="24"/>
        </w:rPr>
        <w:t>NR_IAB_enh_RRM</w:t>
      </w:r>
      <w:proofErr w:type="spellEnd"/>
    </w:p>
    <w:p w14:paraId="1FDE2A5C" w14:textId="0FFA0D26" w:rsidR="007467E4" w:rsidRDefault="007467E4" w:rsidP="007467E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r>
        <w:rPr>
          <w:i/>
          <w:lang w:val="en-US"/>
        </w:rPr>
        <w:t>)</w:t>
      </w:r>
    </w:p>
    <w:p w14:paraId="290BD873" w14:textId="77777777" w:rsidR="007467E4" w:rsidRPr="00944C49" w:rsidRDefault="007467E4" w:rsidP="007467E4">
      <w:pPr>
        <w:rPr>
          <w:rFonts w:ascii="Arial" w:hAnsi="Arial" w:cs="Arial"/>
          <w:b/>
          <w:lang w:val="en-US" w:eastAsia="zh-CN"/>
        </w:rPr>
      </w:pPr>
      <w:r w:rsidRPr="00944C49">
        <w:rPr>
          <w:rFonts w:ascii="Arial" w:hAnsi="Arial" w:cs="Arial"/>
          <w:b/>
          <w:lang w:val="en-US" w:eastAsia="zh-CN"/>
        </w:rPr>
        <w:t xml:space="preserve">Abstract: </w:t>
      </w:r>
    </w:p>
    <w:p w14:paraId="467B8320" w14:textId="77777777" w:rsidR="007467E4" w:rsidRDefault="007467E4" w:rsidP="007467E4">
      <w:pPr>
        <w:rPr>
          <w:rFonts w:ascii="Arial" w:hAnsi="Arial" w:cs="Arial"/>
          <w:b/>
          <w:lang w:val="en-US" w:eastAsia="zh-CN"/>
        </w:rPr>
      </w:pPr>
      <w:r w:rsidRPr="00944C49">
        <w:rPr>
          <w:rFonts w:ascii="Arial" w:hAnsi="Arial" w:cs="Arial"/>
          <w:b/>
          <w:lang w:val="en-US" w:eastAsia="zh-CN"/>
        </w:rPr>
        <w:t xml:space="preserve">Discussion: </w:t>
      </w:r>
    </w:p>
    <w:p w14:paraId="0B624A2E" w14:textId="7A9467CB" w:rsidR="007467E4" w:rsidRDefault="00D079E8" w:rsidP="007467E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R4-2207067 (from R4-2206769).</w:t>
      </w:r>
    </w:p>
    <w:p w14:paraId="6FA1DF6D" w14:textId="74EBD22C" w:rsidR="00D079E8" w:rsidRPr="00766996" w:rsidRDefault="00D079E8" w:rsidP="00D079E8">
      <w:pPr>
        <w:rPr>
          <w:rFonts w:ascii="Arial" w:hAnsi="Arial" w:cs="Arial"/>
          <w:b/>
          <w:sz w:val="24"/>
          <w:lang w:val="en-US"/>
        </w:rPr>
      </w:pPr>
      <w:r>
        <w:rPr>
          <w:rFonts w:ascii="Arial" w:hAnsi="Arial" w:cs="Arial"/>
          <w:b/>
          <w:color w:val="0000FF"/>
          <w:sz w:val="24"/>
          <w:u w:val="thick"/>
        </w:rPr>
        <w:t>R4-2207067</w:t>
      </w:r>
      <w:r w:rsidRPr="00944C49">
        <w:rPr>
          <w:b/>
          <w:lang w:val="en-US" w:eastAsia="zh-CN"/>
        </w:rPr>
        <w:tab/>
      </w:r>
      <w:r>
        <w:rPr>
          <w:rFonts w:ascii="Arial" w:hAnsi="Arial" w:cs="Arial"/>
          <w:b/>
          <w:sz w:val="24"/>
        </w:rPr>
        <w:t xml:space="preserve">Email discussion summary: </w:t>
      </w:r>
      <w:r w:rsidRPr="007467E4">
        <w:rPr>
          <w:rFonts w:ascii="Arial" w:hAnsi="Arial" w:cs="Arial"/>
          <w:b/>
          <w:sz w:val="24"/>
        </w:rPr>
        <w:t xml:space="preserve">[102-e][226] </w:t>
      </w:r>
      <w:proofErr w:type="spellStart"/>
      <w:r w:rsidRPr="007467E4">
        <w:rPr>
          <w:rFonts w:ascii="Arial" w:hAnsi="Arial" w:cs="Arial"/>
          <w:b/>
          <w:sz w:val="24"/>
        </w:rPr>
        <w:t>NR_IAB_enh_RRM</w:t>
      </w:r>
      <w:proofErr w:type="spellEnd"/>
    </w:p>
    <w:p w14:paraId="30053C41" w14:textId="77777777" w:rsidR="00D079E8" w:rsidRDefault="00D079E8" w:rsidP="00D079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r>
        <w:rPr>
          <w:i/>
          <w:lang w:val="en-US"/>
        </w:rPr>
        <w:t>)</w:t>
      </w:r>
    </w:p>
    <w:p w14:paraId="53E55391"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1FC3C63B"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34989622" w14:textId="6C1CDDFA" w:rsidR="00D079E8" w:rsidRDefault="00D079E8" w:rsidP="00D079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54C47B3C" w14:textId="77777777" w:rsidR="007467E4" w:rsidRDefault="007467E4" w:rsidP="007467E4">
      <w:pPr>
        <w:rPr>
          <w:lang w:val="en-US"/>
        </w:rPr>
      </w:pPr>
    </w:p>
    <w:p w14:paraId="10B8934D" w14:textId="77777777" w:rsidR="007467E4" w:rsidRPr="00766996" w:rsidRDefault="007467E4" w:rsidP="007467E4">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3F7B709" w14:textId="77777777" w:rsidR="007467E4" w:rsidRPr="00766996" w:rsidRDefault="007467E4" w:rsidP="007467E4">
      <w:pPr>
        <w:rPr>
          <w:bCs/>
          <w:lang w:val="en-US"/>
        </w:rPr>
      </w:pPr>
    </w:p>
    <w:p w14:paraId="21358161" w14:textId="77777777" w:rsidR="007467E4" w:rsidRPr="00766996" w:rsidRDefault="007467E4" w:rsidP="007467E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CB1270E" w14:textId="77777777" w:rsidR="007467E4" w:rsidRDefault="007467E4" w:rsidP="007467E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5"/>
        <w:gridCol w:w="1183"/>
        <w:gridCol w:w="2925"/>
      </w:tblGrid>
      <w:tr w:rsidR="007467E4" w14:paraId="44AFACC5"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5333FC22" w14:textId="77777777" w:rsidR="007467E4" w:rsidRDefault="007467E4"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C5C7919" w14:textId="77777777" w:rsidR="007467E4" w:rsidRDefault="007467E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29E7844" w14:textId="77777777" w:rsidR="007467E4" w:rsidRDefault="007467E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478ADC9" w14:textId="77777777" w:rsidR="007467E4" w:rsidRDefault="007467E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C56D1" w:rsidRPr="00DC0B0A" w14:paraId="140B6EFE" w14:textId="77777777" w:rsidTr="0066017C">
        <w:tc>
          <w:tcPr>
            <w:tcW w:w="734" w:type="pct"/>
            <w:tcBorders>
              <w:top w:val="single" w:sz="4" w:space="0" w:color="auto"/>
              <w:left w:val="single" w:sz="4" w:space="0" w:color="auto"/>
              <w:bottom w:val="single" w:sz="4" w:space="0" w:color="auto"/>
              <w:right w:val="single" w:sz="4" w:space="0" w:color="auto"/>
            </w:tcBorders>
          </w:tcPr>
          <w:p w14:paraId="2283D69D" w14:textId="2E80ABAA" w:rsidR="007C56D1" w:rsidRPr="00DC0B0A" w:rsidRDefault="00E869A7" w:rsidP="00DC0B0A">
            <w:pPr>
              <w:pStyle w:val="TAL"/>
              <w:keepNext w:val="0"/>
              <w:keepLines w:val="0"/>
              <w:spacing w:before="0" w:line="240" w:lineRule="auto"/>
              <w:jc w:val="left"/>
              <w:rPr>
                <w:rFonts w:ascii="Times New Roman" w:eastAsiaTheme="minorEastAsia" w:hAnsi="Times New Roman"/>
                <w:sz w:val="20"/>
                <w:lang w:val="en-US" w:eastAsia="zh-CN"/>
              </w:rPr>
            </w:pPr>
            <w:r w:rsidRPr="00E869A7">
              <w:rPr>
                <w:rFonts w:ascii="Times New Roman" w:eastAsiaTheme="minorEastAsia" w:hAnsi="Times New Roman"/>
                <w:sz w:val="20"/>
                <w:lang w:val="en-US" w:eastAsia="zh-CN"/>
              </w:rPr>
              <w:t>R4-2206932</w:t>
            </w:r>
          </w:p>
        </w:tc>
        <w:tc>
          <w:tcPr>
            <w:tcW w:w="2182" w:type="pct"/>
            <w:tcBorders>
              <w:top w:val="single" w:sz="4" w:space="0" w:color="auto"/>
              <w:left w:val="single" w:sz="4" w:space="0" w:color="auto"/>
              <w:bottom w:val="single" w:sz="4" w:space="0" w:color="auto"/>
              <w:right w:val="single" w:sz="4" w:space="0" w:color="auto"/>
            </w:tcBorders>
          </w:tcPr>
          <w:p w14:paraId="36CCFEBB" w14:textId="587F2196" w:rsidR="007C56D1" w:rsidRPr="00DC0B0A" w:rsidRDefault="007C56D1"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WF on IAB enhancement RRM</w:t>
            </w:r>
          </w:p>
        </w:tc>
        <w:tc>
          <w:tcPr>
            <w:tcW w:w="541" w:type="pct"/>
            <w:tcBorders>
              <w:top w:val="single" w:sz="4" w:space="0" w:color="auto"/>
              <w:left w:val="single" w:sz="4" w:space="0" w:color="auto"/>
              <w:bottom w:val="single" w:sz="4" w:space="0" w:color="auto"/>
              <w:right w:val="single" w:sz="4" w:space="0" w:color="auto"/>
            </w:tcBorders>
          </w:tcPr>
          <w:p w14:paraId="71552086" w14:textId="203861D1" w:rsidR="007C56D1" w:rsidRPr="00DC0B0A" w:rsidRDefault="007C56D1"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ZTE Corporation</w:t>
            </w:r>
          </w:p>
        </w:tc>
        <w:tc>
          <w:tcPr>
            <w:tcW w:w="1543" w:type="pct"/>
            <w:tcBorders>
              <w:top w:val="single" w:sz="4" w:space="0" w:color="auto"/>
              <w:left w:val="single" w:sz="4" w:space="0" w:color="auto"/>
              <w:bottom w:val="single" w:sz="4" w:space="0" w:color="auto"/>
              <w:right w:val="single" w:sz="4" w:space="0" w:color="auto"/>
            </w:tcBorders>
          </w:tcPr>
          <w:p w14:paraId="69CDB7A7" w14:textId="77777777" w:rsidR="007C56D1" w:rsidRPr="00DC0B0A" w:rsidRDefault="007C56D1"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15ADBA47" w14:textId="77777777" w:rsidR="007467E4" w:rsidRPr="00766996" w:rsidRDefault="007467E4" w:rsidP="007467E4">
      <w:pPr>
        <w:spacing w:after="0"/>
        <w:rPr>
          <w:bCs/>
          <w:lang w:val="en-US"/>
        </w:rPr>
      </w:pPr>
    </w:p>
    <w:p w14:paraId="44CFEB84" w14:textId="77777777" w:rsidR="007467E4" w:rsidRDefault="007467E4" w:rsidP="007467E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7467E4" w14:paraId="6E4274A2" w14:textId="77777777" w:rsidTr="00191155">
        <w:tc>
          <w:tcPr>
            <w:tcW w:w="1423" w:type="dxa"/>
            <w:tcBorders>
              <w:top w:val="single" w:sz="4" w:space="0" w:color="auto"/>
              <w:left w:val="single" w:sz="4" w:space="0" w:color="auto"/>
              <w:bottom w:val="single" w:sz="4" w:space="0" w:color="auto"/>
              <w:right w:val="single" w:sz="4" w:space="0" w:color="auto"/>
            </w:tcBorders>
            <w:hideMark/>
          </w:tcPr>
          <w:p w14:paraId="778B09DB" w14:textId="77777777" w:rsidR="007467E4" w:rsidRDefault="007467E4"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C060DC5" w14:textId="77777777" w:rsidR="007467E4" w:rsidRDefault="007467E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F4B181A" w14:textId="77777777" w:rsidR="007467E4" w:rsidRDefault="007467E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EE89FF8" w14:textId="599B916E" w:rsidR="007467E4"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D4DD71E" w14:textId="77777777" w:rsidR="007467E4" w:rsidRDefault="007467E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35F9F" w:rsidRPr="00DC0B0A" w14:paraId="7DC5964A" w14:textId="77777777" w:rsidTr="00191155">
        <w:tc>
          <w:tcPr>
            <w:tcW w:w="1423" w:type="dxa"/>
            <w:tcBorders>
              <w:top w:val="single" w:sz="4" w:space="0" w:color="auto"/>
              <w:left w:val="single" w:sz="4" w:space="0" w:color="auto"/>
              <w:bottom w:val="single" w:sz="4" w:space="0" w:color="auto"/>
              <w:right w:val="single" w:sz="4" w:space="0" w:color="auto"/>
            </w:tcBorders>
          </w:tcPr>
          <w:p w14:paraId="068169C9" w14:textId="4A5B42AD" w:rsidR="00A35F9F" w:rsidRPr="00766996" w:rsidRDefault="00A35F9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R4-2204881</w:t>
            </w:r>
          </w:p>
        </w:tc>
        <w:tc>
          <w:tcPr>
            <w:tcW w:w="2681" w:type="dxa"/>
            <w:tcBorders>
              <w:top w:val="single" w:sz="4" w:space="0" w:color="auto"/>
              <w:left w:val="single" w:sz="4" w:space="0" w:color="auto"/>
              <w:bottom w:val="single" w:sz="4" w:space="0" w:color="auto"/>
              <w:right w:val="single" w:sz="4" w:space="0" w:color="auto"/>
            </w:tcBorders>
          </w:tcPr>
          <w:p w14:paraId="2DC3EC1C" w14:textId="2A19B48D" w:rsidR="00A35F9F" w:rsidRPr="00766996" w:rsidRDefault="00A35F9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CR on timing requirements for Rel-17 IAB</w:t>
            </w:r>
          </w:p>
        </w:tc>
        <w:tc>
          <w:tcPr>
            <w:tcW w:w="1418" w:type="dxa"/>
            <w:tcBorders>
              <w:top w:val="single" w:sz="4" w:space="0" w:color="auto"/>
              <w:left w:val="single" w:sz="4" w:space="0" w:color="auto"/>
              <w:bottom w:val="single" w:sz="4" w:space="0" w:color="auto"/>
              <w:right w:val="single" w:sz="4" w:space="0" w:color="auto"/>
            </w:tcBorders>
          </w:tcPr>
          <w:p w14:paraId="5045A877" w14:textId="37304690" w:rsidR="00A35F9F" w:rsidRPr="00766996" w:rsidRDefault="00A35F9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 xml:space="preserve">Huawei, </w:t>
            </w:r>
            <w:proofErr w:type="spellStart"/>
            <w:r w:rsidRPr="00DC0B0A">
              <w:rPr>
                <w:rFonts w:ascii="Times New Roman" w:eastAsiaTheme="minorEastAsia" w:hAnsi="Times New Roman" w:hint="eastAsia"/>
                <w:sz w:val="20"/>
                <w:lang w:val="en-US" w:eastAsia="zh-CN"/>
              </w:rPr>
              <w:t>HiSilicon</w:t>
            </w:r>
            <w:proofErr w:type="spellEnd"/>
            <w:r w:rsidRPr="00DC0B0A">
              <w:rPr>
                <w:rFonts w:ascii="Times New Roman" w:eastAsiaTheme="minorEastAsia" w:hAnsi="Times New Roman" w:hint="eastAsia"/>
                <w:sz w:val="20"/>
                <w:lang w:val="en-US" w:eastAsia="zh-CN"/>
              </w:rPr>
              <w:t>, Nokia, Nokia Shanghai Bell</w:t>
            </w:r>
          </w:p>
        </w:tc>
        <w:tc>
          <w:tcPr>
            <w:tcW w:w="2409" w:type="dxa"/>
            <w:tcBorders>
              <w:top w:val="single" w:sz="4" w:space="0" w:color="auto"/>
              <w:left w:val="single" w:sz="4" w:space="0" w:color="auto"/>
              <w:bottom w:val="single" w:sz="4" w:space="0" w:color="auto"/>
              <w:right w:val="single" w:sz="4" w:space="0" w:color="auto"/>
            </w:tcBorders>
          </w:tcPr>
          <w:p w14:paraId="1B5CC336" w14:textId="7D95B59F" w:rsidR="00A35F9F" w:rsidRPr="00766996" w:rsidRDefault="00A35F9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50B9AA42" w14:textId="67F984DD" w:rsidR="00A35F9F" w:rsidRPr="00766996" w:rsidRDefault="00A35F9F" w:rsidP="00DC0B0A">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 xml:space="preserve">Changed from Agreed to Endorsed and we’ll focus on Big CR </w:t>
            </w:r>
          </w:p>
        </w:tc>
      </w:tr>
      <w:tr w:rsidR="00A35F9F" w:rsidRPr="00DC0B0A" w14:paraId="31BC9124" w14:textId="77777777" w:rsidTr="00191155">
        <w:tc>
          <w:tcPr>
            <w:tcW w:w="1423" w:type="dxa"/>
          </w:tcPr>
          <w:p w14:paraId="319F0354" w14:textId="41FCBE31" w:rsidR="00A35F9F" w:rsidRPr="00766996" w:rsidRDefault="00A35F9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R4-2206030</w:t>
            </w:r>
          </w:p>
        </w:tc>
        <w:tc>
          <w:tcPr>
            <w:tcW w:w="2681" w:type="dxa"/>
          </w:tcPr>
          <w:p w14:paraId="3C4F7F43" w14:textId="1819249C" w:rsidR="00A35F9F" w:rsidRPr="00766996" w:rsidRDefault="00A35F9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Case 6 timing requirement for IAB in TS 38.174</w:t>
            </w:r>
          </w:p>
        </w:tc>
        <w:tc>
          <w:tcPr>
            <w:tcW w:w="1418" w:type="dxa"/>
          </w:tcPr>
          <w:p w14:paraId="50D20DB2" w14:textId="179E411A" w:rsidR="00A35F9F" w:rsidRPr="00766996" w:rsidRDefault="00A35F9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Ericsson</w:t>
            </w:r>
          </w:p>
        </w:tc>
        <w:tc>
          <w:tcPr>
            <w:tcW w:w="2409" w:type="dxa"/>
          </w:tcPr>
          <w:p w14:paraId="25645622" w14:textId="289A181E" w:rsidR="00A35F9F" w:rsidRPr="00766996" w:rsidRDefault="00A35F9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w:t>
            </w:r>
            <w:r w:rsidRPr="00DC0B0A">
              <w:rPr>
                <w:rFonts w:ascii="Times New Roman" w:eastAsiaTheme="minorEastAsia" w:hAnsi="Times New Roman" w:hint="eastAsia"/>
                <w:sz w:val="20"/>
                <w:lang w:val="en-US" w:eastAsia="zh-CN"/>
              </w:rPr>
              <w:t>evised</w:t>
            </w:r>
          </w:p>
        </w:tc>
        <w:tc>
          <w:tcPr>
            <w:tcW w:w="1698" w:type="dxa"/>
          </w:tcPr>
          <w:p w14:paraId="1549227B" w14:textId="77777777" w:rsidR="00A35F9F" w:rsidRPr="00766996" w:rsidRDefault="00A35F9F"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20239FCD" w14:textId="77777777" w:rsidR="007467E4" w:rsidRDefault="007467E4" w:rsidP="007467E4">
      <w:pPr>
        <w:spacing w:after="0"/>
        <w:rPr>
          <w:bCs/>
          <w:lang w:val="en-US"/>
        </w:rPr>
      </w:pPr>
    </w:p>
    <w:p w14:paraId="11B64C53" w14:textId="77777777" w:rsidR="007467E4" w:rsidRPr="00766996" w:rsidRDefault="007467E4" w:rsidP="007467E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7467E4" w14:paraId="6CC84A85"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199ABF42" w14:textId="77777777" w:rsidR="007467E4" w:rsidRDefault="007467E4"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0A7F5CE" w14:textId="77777777" w:rsidR="007467E4" w:rsidRDefault="007467E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68DCDD5" w14:textId="77777777" w:rsidR="007467E4" w:rsidRDefault="007467E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91E30BC" w14:textId="37383AE4" w:rsidR="007467E4"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640534C" w14:textId="77777777" w:rsidR="007467E4" w:rsidRDefault="007467E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467E4" w14:paraId="16B59209" w14:textId="77777777" w:rsidTr="0066017C">
        <w:tc>
          <w:tcPr>
            <w:tcW w:w="1423" w:type="dxa"/>
            <w:tcBorders>
              <w:top w:val="single" w:sz="4" w:space="0" w:color="auto"/>
              <w:left w:val="single" w:sz="4" w:space="0" w:color="auto"/>
              <w:bottom w:val="single" w:sz="4" w:space="0" w:color="auto"/>
              <w:right w:val="single" w:sz="4" w:space="0" w:color="auto"/>
            </w:tcBorders>
          </w:tcPr>
          <w:p w14:paraId="5ADFCE32" w14:textId="77777777" w:rsidR="007467E4" w:rsidRPr="00766996" w:rsidRDefault="007467E4"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6F633FF" w14:textId="77777777" w:rsidR="007467E4" w:rsidRPr="00766996" w:rsidRDefault="007467E4"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E35A3B1" w14:textId="77777777" w:rsidR="007467E4" w:rsidRPr="00766996" w:rsidRDefault="007467E4"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AD57FEA" w14:textId="77777777" w:rsidR="007467E4" w:rsidRPr="00766996" w:rsidRDefault="007467E4"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B98F9D7" w14:textId="77777777" w:rsidR="007467E4" w:rsidRPr="00766996" w:rsidRDefault="007467E4" w:rsidP="0066017C">
            <w:pPr>
              <w:pStyle w:val="TAL"/>
              <w:keepNext w:val="0"/>
              <w:keepLines w:val="0"/>
              <w:spacing w:before="0" w:line="240" w:lineRule="auto"/>
              <w:rPr>
                <w:rFonts w:ascii="Times New Roman" w:eastAsiaTheme="minorEastAsia" w:hAnsi="Times New Roman"/>
                <w:sz w:val="20"/>
                <w:lang w:val="en-US" w:eastAsia="zh-CN"/>
              </w:rPr>
            </w:pPr>
          </w:p>
        </w:tc>
      </w:tr>
    </w:tbl>
    <w:p w14:paraId="4EB03072" w14:textId="77777777" w:rsidR="007467E4" w:rsidRDefault="007467E4" w:rsidP="007467E4">
      <w:pPr>
        <w:rPr>
          <w:bCs/>
          <w:lang w:val="en-US"/>
        </w:rPr>
      </w:pPr>
    </w:p>
    <w:p w14:paraId="583F62B3" w14:textId="2DC814A9" w:rsidR="007467E4" w:rsidRDefault="007467E4" w:rsidP="007467E4">
      <w:pPr>
        <w:rPr>
          <w:rFonts w:ascii="Arial" w:hAnsi="Arial" w:cs="Arial"/>
          <w:b/>
          <w:color w:val="C00000"/>
          <w:u w:val="single"/>
          <w:lang w:eastAsia="zh-CN"/>
        </w:rPr>
      </w:pPr>
      <w:r>
        <w:rPr>
          <w:rFonts w:ascii="Arial" w:hAnsi="Arial" w:cs="Arial"/>
          <w:b/>
          <w:color w:val="C00000"/>
          <w:u w:val="single"/>
          <w:lang w:eastAsia="zh-CN"/>
        </w:rPr>
        <w:t>WF/LS for approval</w:t>
      </w:r>
    </w:p>
    <w:p w14:paraId="64CCDF13" w14:textId="35D282F3" w:rsidR="00E869A7" w:rsidRDefault="00E869A7" w:rsidP="00E869A7">
      <w:pPr>
        <w:rPr>
          <w:rFonts w:ascii="Arial" w:hAnsi="Arial" w:cs="Arial"/>
          <w:b/>
          <w:sz w:val="24"/>
        </w:rPr>
      </w:pPr>
      <w:r>
        <w:rPr>
          <w:rFonts w:ascii="Arial" w:hAnsi="Arial" w:cs="Arial"/>
          <w:b/>
          <w:color w:val="0000FF"/>
          <w:sz w:val="24"/>
          <w:u w:val="thick"/>
        </w:rPr>
        <w:t>R4-2206932</w:t>
      </w:r>
      <w:r w:rsidRPr="00944C49">
        <w:rPr>
          <w:b/>
          <w:lang w:val="en-US" w:eastAsia="zh-CN"/>
        </w:rPr>
        <w:tab/>
      </w:r>
      <w:r w:rsidRPr="00E869A7">
        <w:rPr>
          <w:rFonts w:ascii="Arial" w:hAnsi="Arial" w:cs="Arial"/>
          <w:b/>
          <w:sz w:val="24"/>
        </w:rPr>
        <w:t>WF on IAB enhancement RRM</w:t>
      </w:r>
    </w:p>
    <w:p w14:paraId="2296C554" w14:textId="71BDAD8A" w:rsidR="00E869A7" w:rsidRDefault="00E869A7" w:rsidP="00E869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DC0B0A">
        <w:rPr>
          <w:rFonts w:eastAsiaTheme="minorEastAsia" w:hint="eastAsia"/>
          <w:lang w:val="en-US" w:eastAsia="zh-CN"/>
        </w:rPr>
        <w:t>ZTE Corporation</w:t>
      </w:r>
    </w:p>
    <w:p w14:paraId="0D1CF0CD" w14:textId="77777777" w:rsidR="00E869A7" w:rsidRPr="00944C49" w:rsidRDefault="00E869A7" w:rsidP="00E869A7">
      <w:pPr>
        <w:rPr>
          <w:rFonts w:ascii="Arial" w:hAnsi="Arial" w:cs="Arial"/>
          <w:b/>
          <w:lang w:val="en-US" w:eastAsia="zh-CN"/>
        </w:rPr>
      </w:pPr>
      <w:r w:rsidRPr="00944C49">
        <w:rPr>
          <w:rFonts w:ascii="Arial" w:hAnsi="Arial" w:cs="Arial"/>
          <w:b/>
          <w:lang w:val="en-US" w:eastAsia="zh-CN"/>
        </w:rPr>
        <w:t xml:space="preserve">Abstract: </w:t>
      </w:r>
    </w:p>
    <w:p w14:paraId="2A4E8E50" w14:textId="77777777" w:rsidR="00E869A7" w:rsidRDefault="00E869A7" w:rsidP="00E869A7">
      <w:pPr>
        <w:rPr>
          <w:rFonts w:ascii="Arial" w:hAnsi="Arial" w:cs="Arial"/>
          <w:b/>
          <w:lang w:val="en-US" w:eastAsia="zh-CN"/>
        </w:rPr>
      </w:pPr>
      <w:r w:rsidRPr="00944C49">
        <w:rPr>
          <w:rFonts w:ascii="Arial" w:hAnsi="Arial" w:cs="Arial"/>
          <w:b/>
          <w:lang w:val="en-US" w:eastAsia="zh-CN"/>
        </w:rPr>
        <w:lastRenderedPageBreak/>
        <w:t xml:space="preserve">Discussion: </w:t>
      </w:r>
    </w:p>
    <w:p w14:paraId="6FCD585B" w14:textId="22B6627D" w:rsidR="00E869A7" w:rsidRDefault="00E869A7" w:rsidP="00E869A7">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2BA4C57" w14:textId="77777777" w:rsidR="007467E4" w:rsidRDefault="007467E4" w:rsidP="007467E4">
      <w:r>
        <w:t>================================================================================</w:t>
      </w:r>
    </w:p>
    <w:p w14:paraId="15126B95" w14:textId="77777777" w:rsidR="005C23FB" w:rsidRDefault="005C23FB" w:rsidP="005C23FB">
      <w:pPr>
        <w:rPr>
          <w:rFonts w:ascii="Arial" w:hAnsi="Arial" w:cs="Arial"/>
          <w:b/>
          <w:sz w:val="24"/>
        </w:rPr>
      </w:pPr>
      <w:r>
        <w:rPr>
          <w:rFonts w:ascii="Arial" w:hAnsi="Arial" w:cs="Arial"/>
          <w:b/>
          <w:color w:val="0000FF"/>
          <w:sz w:val="24"/>
        </w:rPr>
        <w:t>R4-2203592</w:t>
      </w:r>
      <w:r>
        <w:rPr>
          <w:rFonts w:ascii="Arial" w:hAnsi="Arial" w:cs="Arial"/>
          <w:b/>
          <w:color w:val="0000FF"/>
          <w:sz w:val="24"/>
        </w:rPr>
        <w:tab/>
      </w:r>
      <w:r>
        <w:rPr>
          <w:rFonts w:ascii="Arial" w:hAnsi="Arial" w:cs="Arial"/>
          <w:b/>
          <w:sz w:val="24"/>
        </w:rPr>
        <w:t xml:space="preserve">On RRM for </w:t>
      </w:r>
      <w:proofErr w:type="spellStart"/>
      <w:r>
        <w:rPr>
          <w:rFonts w:ascii="Arial" w:hAnsi="Arial" w:cs="Arial"/>
          <w:b/>
          <w:sz w:val="24"/>
        </w:rPr>
        <w:t>eIAB</w:t>
      </w:r>
      <w:proofErr w:type="spellEnd"/>
    </w:p>
    <w:p w14:paraId="7EB5F0CB" w14:textId="77777777" w:rsidR="005C23FB" w:rsidRDefault="005C23FB" w:rsidP="005C23F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3D08E53" w14:textId="7AEE3FFA" w:rsidR="004050AE" w:rsidRPr="004050AE" w:rsidRDefault="004050AE" w:rsidP="005C23FB">
      <w:pPr>
        <w:rPr>
          <w:rFonts w:ascii="Arial" w:hAnsi="Arial" w:cs="Arial"/>
          <w:b/>
          <w:color w:val="FF0000"/>
        </w:rPr>
      </w:pPr>
      <w:r w:rsidRPr="004050AE">
        <w:rPr>
          <w:rFonts w:ascii="Arial" w:hAnsi="Arial" w:cs="Arial"/>
          <w:b/>
          <w:color w:val="FF0000"/>
        </w:rPr>
        <w:t>Session chair: moved to AI 10.17.4</w:t>
      </w:r>
    </w:p>
    <w:p w14:paraId="24E38865" w14:textId="33C73452" w:rsidR="005C23FB" w:rsidRDefault="00663A1B" w:rsidP="005C23F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C2EF4F8" w14:textId="77777777" w:rsidR="00663A1B" w:rsidRDefault="00663A1B" w:rsidP="005C23FB">
      <w:pPr>
        <w:rPr>
          <w:color w:val="993300"/>
          <w:u w:val="single"/>
        </w:rPr>
      </w:pPr>
    </w:p>
    <w:p w14:paraId="5662722F" w14:textId="77777777" w:rsidR="005C23FB" w:rsidRDefault="005C23FB" w:rsidP="005C23FB">
      <w:pPr>
        <w:rPr>
          <w:rFonts w:ascii="Arial" w:hAnsi="Arial" w:cs="Arial"/>
          <w:b/>
          <w:sz w:val="24"/>
        </w:rPr>
      </w:pPr>
      <w:r>
        <w:rPr>
          <w:rFonts w:ascii="Arial" w:hAnsi="Arial" w:cs="Arial"/>
          <w:b/>
          <w:color w:val="0000FF"/>
          <w:sz w:val="24"/>
        </w:rPr>
        <w:t>R4-2204880</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eIAB</w:t>
      </w:r>
      <w:proofErr w:type="spellEnd"/>
    </w:p>
    <w:p w14:paraId="19C35822" w14:textId="77777777" w:rsidR="005C23FB" w:rsidRDefault="005C23FB" w:rsidP="005C23F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7593D" w14:textId="77777777" w:rsidR="0074263E" w:rsidRPr="004050AE" w:rsidRDefault="0074263E" w:rsidP="0074263E">
      <w:pPr>
        <w:rPr>
          <w:rFonts w:ascii="Arial" w:hAnsi="Arial" w:cs="Arial"/>
          <w:b/>
          <w:color w:val="FF0000"/>
        </w:rPr>
      </w:pPr>
      <w:r w:rsidRPr="004050AE">
        <w:rPr>
          <w:rFonts w:ascii="Arial" w:hAnsi="Arial" w:cs="Arial"/>
          <w:b/>
          <w:color w:val="FF0000"/>
        </w:rPr>
        <w:t>Session chair: moved to AI 10.17.4</w:t>
      </w:r>
    </w:p>
    <w:p w14:paraId="7618C8C5" w14:textId="1BB33566" w:rsidR="005C23FB" w:rsidRDefault="00663A1B" w:rsidP="005C23F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E233C5" w14:textId="77777777" w:rsidR="008B4129" w:rsidRDefault="008B4129" w:rsidP="005C23FB">
      <w:pPr>
        <w:rPr>
          <w:color w:val="993300"/>
          <w:u w:val="single"/>
        </w:rPr>
      </w:pPr>
    </w:p>
    <w:p w14:paraId="2FDB2527" w14:textId="77777777" w:rsidR="005C23FB" w:rsidRDefault="005C23FB" w:rsidP="005C23FB">
      <w:pPr>
        <w:rPr>
          <w:rFonts w:ascii="Arial" w:hAnsi="Arial" w:cs="Arial"/>
          <w:b/>
          <w:sz w:val="24"/>
        </w:rPr>
      </w:pPr>
      <w:r>
        <w:rPr>
          <w:rFonts w:ascii="Arial" w:hAnsi="Arial" w:cs="Arial"/>
          <w:b/>
          <w:color w:val="0000FF"/>
          <w:sz w:val="24"/>
        </w:rPr>
        <w:t>R4-2204881</w:t>
      </w:r>
      <w:r>
        <w:rPr>
          <w:rFonts w:ascii="Arial" w:hAnsi="Arial" w:cs="Arial"/>
          <w:b/>
          <w:color w:val="0000FF"/>
          <w:sz w:val="24"/>
        </w:rPr>
        <w:tab/>
      </w:r>
      <w:r>
        <w:rPr>
          <w:rFonts w:ascii="Arial" w:hAnsi="Arial" w:cs="Arial"/>
          <w:b/>
          <w:sz w:val="24"/>
        </w:rPr>
        <w:t>CR on timing requirements for Rel-17 IAB</w:t>
      </w:r>
    </w:p>
    <w:p w14:paraId="052D1F1D" w14:textId="77777777" w:rsidR="005C23FB" w:rsidRDefault="005C23FB" w:rsidP="005C23F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-0025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1755B2" w14:textId="77777777" w:rsidR="0074263E" w:rsidRPr="004050AE" w:rsidRDefault="0074263E" w:rsidP="0074263E">
      <w:pPr>
        <w:rPr>
          <w:rFonts w:ascii="Arial" w:hAnsi="Arial" w:cs="Arial"/>
          <w:b/>
          <w:color w:val="FF0000"/>
        </w:rPr>
      </w:pPr>
      <w:r w:rsidRPr="004050AE">
        <w:rPr>
          <w:rFonts w:ascii="Arial" w:hAnsi="Arial" w:cs="Arial"/>
          <w:b/>
          <w:color w:val="FF0000"/>
        </w:rPr>
        <w:t>Session chair: moved to AI 10.17.4</w:t>
      </w:r>
    </w:p>
    <w:p w14:paraId="2F0F5C20" w14:textId="19C8FF3B" w:rsidR="005C23FB" w:rsidRDefault="00E869A7" w:rsidP="005C23FB">
      <w:pPr>
        <w:rPr>
          <w:color w:val="993300"/>
          <w:u w:val="single"/>
        </w:rPr>
      </w:pPr>
      <w:r>
        <w:rPr>
          <w:rFonts w:ascii="Arial" w:hAnsi="Arial" w:cs="Arial"/>
          <w:b/>
        </w:rPr>
        <w:t>Decision:</w:t>
      </w:r>
      <w:r>
        <w:rPr>
          <w:rFonts w:ascii="Arial" w:hAnsi="Arial" w:cs="Arial"/>
          <w:b/>
        </w:rPr>
        <w:tab/>
      </w:r>
      <w:r>
        <w:rPr>
          <w:rFonts w:ascii="Arial" w:hAnsi="Arial" w:cs="Arial"/>
          <w:b/>
        </w:rPr>
        <w:tab/>
      </w:r>
      <w:r w:rsidRPr="00E869A7">
        <w:rPr>
          <w:rFonts w:ascii="Arial" w:hAnsi="Arial" w:cs="Arial"/>
          <w:b/>
          <w:highlight w:val="green"/>
        </w:rPr>
        <w:t>Endorsed.</w:t>
      </w:r>
    </w:p>
    <w:p w14:paraId="14D64A58" w14:textId="77777777" w:rsidR="005C23FB" w:rsidRPr="008B4129" w:rsidRDefault="005C23FB" w:rsidP="005C23FB">
      <w:pPr>
        <w:rPr>
          <w:lang w:eastAsia="ko-KR"/>
        </w:rPr>
      </w:pPr>
    </w:p>
    <w:p w14:paraId="66713ECB" w14:textId="447D453F" w:rsidR="005C23FB" w:rsidRDefault="005C23FB" w:rsidP="005C23FB">
      <w:pPr>
        <w:rPr>
          <w:rFonts w:ascii="Arial" w:hAnsi="Arial" w:cs="Arial"/>
          <w:b/>
          <w:sz w:val="24"/>
        </w:rPr>
      </w:pPr>
      <w:r>
        <w:rPr>
          <w:rFonts w:ascii="Arial" w:hAnsi="Arial" w:cs="Arial"/>
          <w:b/>
          <w:color w:val="0000FF"/>
          <w:sz w:val="24"/>
        </w:rPr>
        <w:t>R4-2205410</w:t>
      </w:r>
      <w:r>
        <w:rPr>
          <w:rFonts w:ascii="Arial" w:hAnsi="Arial" w:cs="Arial"/>
          <w:b/>
          <w:color w:val="0000FF"/>
          <w:sz w:val="24"/>
        </w:rPr>
        <w:tab/>
      </w:r>
      <w:r>
        <w:rPr>
          <w:rFonts w:ascii="Arial" w:hAnsi="Arial" w:cs="Arial"/>
          <w:b/>
          <w:sz w:val="24"/>
        </w:rPr>
        <w:t xml:space="preserve">On RRM for </w:t>
      </w:r>
      <w:proofErr w:type="spellStart"/>
      <w:r>
        <w:rPr>
          <w:rFonts w:ascii="Arial" w:hAnsi="Arial" w:cs="Arial"/>
          <w:b/>
          <w:sz w:val="24"/>
        </w:rPr>
        <w:t>eIAB</w:t>
      </w:r>
      <w:proofErr w:type="spellEnd"/>
    </w:p>
    <w:p w14:paraId="2182EB48" w14:textId="77777777" w:rsidR="005C23FB" w:rsidRDefault="005C23FB" w:rsidP="005C23F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13F7405" w14:textId="77777777" w:rsidR="0074263E" w:rsidRPr="004050AE" w:rsidRDefault="0074263E" w:rsidP="0074263E">
      <w:pPr>
        <w:rPr>
          <w:rFonts w:ascii="Arial" w:hAnsi="Arial" w:cs="Arial"/>
          <w:b/>
          <w:color w:val="FF0000"/>
        </w:rPr>
      </w:pPr>
      <w:r w:rsidRPr="004050AE">
        <w:rPr>
          <w:rFonts w:ascii="Arial" w:hAnsi="Arial" w:cs="Arial"/>
          <w:b/>
          <w:color w:val="FF0000"/>
        </w:rPr>
        <w:t>Session chair: moved to AI 10.17.4</w:t>
      </w:r>
    </w:p>
    <w:p w14:paraId="3688F476" w14:textId="23056896" w:rsidR="005C23FB" w:rsidRDefault="00663A1B" w:rsidP="005C23F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0ED48" w14:textId="77777777" w:rsidR="005C23FB" w:rsidRPr="008B4129" w:rsidRDefault="005C23FB" w:rsidP="005C23FB">
      <w:pPr>
        <w:rPr>
          <w:lang w:eastAsia="ko-KR"/>
        </w:rPr>
      </w:pPr>
    </w:p>
    <w:p w14:paraId="2AF1B8F7" w14:textId="77777777" w:rsidR="005C23FB" w:rsidRDefault="005C23FB" w:rsidP="005C23FB">
      <w:pPr>
        <w:rPr>
          <w:rFonts w:ascii="Arial" w:hAnsi="Arial" w:cs="Arial"/>
          <w:b/>
          <w:sz w:val="24"/>
        </w:rPr>
      </w:pPr>
      <w:r>
        <w:rPr>
          <w:rFonts w:ascii="Arial" w:hAnsi="Arial" w:cs="Arial"/>
          <w:b/>
          <w:color w:val="0000FF"/>
          <w:sz w:val="24"/>
        </w:rPr>
        <w:t>R4-2205962</w:t>
      </w:r>
      <w:r>
        <w:rPr>
          <w:rFonts w:ascii="Arial" w:hAnsi="Arial" w:cs="Arial"/>
          <w:b/>
          <w:color w:val="0000FF"/>
          <w:sz w:val="24"/>
        </w:rPr>
        <w:tab/>
      </w:r>
      <w:r>
        <w:rPr>
          <w:rFonts w:ascii="Arial" w:hAnsi="Arial" w:cs="Arial"/>
          <w:b/>
          <w:sz w:val="24"/>
        </w:rPr>
        <w:t>On IAB Enhanced RRM Requirements</w:t>
      </w:r>
    </w:p>
    <w:p w14:paraId="1651B2A6" w14:textId="77777777" w:rsidR="005C23FB" w:rsidRDefault="005C23FB" w:rsidP="005C23F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A529BF0" w14:textId="77777777" w:rsidR="0074263E" w:rsidRPr="004050AE" w:rsidRDefault="0074263E" w:rsidP="0074263E">
      <w:pPr>
        <w:rPr>
          <w:rFonts w:ascii="Arial" w:hAnsi="Arial" w:cs="Arial"/>
          <w:b/>
          <w:color w:val="FF0000"/>
        </w:rPr>
      </w:pPr>
      <w:r w:rsidRPr="004050AE">
        <w:rPr>
          <w:rFonts w:ascii="Arial" w:hAnsi="Arial" w:cs="Arial"/>
          <w:b/>
          <w:color w:val="FF0000"/>
        </w:rPr>
        <w:t>Session chair: moved to AI 10.17.4</w:t>
      </w:r>
    </w:p>
    <w:p w14:paraId="573F58C1" w14:textId="14B487E1" w:rsidR="005C23FB" w:rsidRDefault="00663A1B" w:rsidP="005C23F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CBB1D6" w14:textId="77777777" w:rsidR="005C23FB" w:rsidRPr="008B4129" w:rsidRDefault="005C23FB" w:rsidP="005C23FB">
      <w:pPr>
        <w:rPr>
          <w:lang w:eastAsia="ko-KR"/>
        </w:rPr>
      </w:pPr>
    </w:p>
    <w:p w14:paraId="343CC4C6" w14:textId="284BC4DA" w:rsidR="005C23FB" w:rsidRDefault="005C23FB" w:rsidP="005C23FB">
      <w:pPr>
        <w:rPr>
          <w:rFonts w:ascii="Arial" w:hAnsi="Arial" w:cs="Arial"/>
          <w:b/>
          <w:sz w:val="24"/>
        </w:rPr>
      </w:pPr>
      <w:r>
        <w:rPr>
          <w:rFonts w:ascii="Arial" w:hAnsi="Arial" w:cs="Arial"/>
          <w:b/>
          <w:color w:val="0000FF"/>
          <w:sz w:val="24"/>
        </w:rPr>
        <w:t>R4-2206029</w:t>
      </w:r>
      <w:r>
        <w:rPr>
          <w:rFonts w:ascii="Arial" w:hAnsi="Arial" w:cs="Arial"/>
          <w:b/>
          <w:color w:val="0000FF"/>
          <w:sz w:val="24"/>
        </w:rPr>
        <w:tab/>
      </w:r>
      <w:r>
        <w:rPr>
          <w:rFonts w:ascii="Arial" w:hAnsi="Arial" w:cs="Arial"/>
          <w:b/>
          <w:sz w:val="24"/>
        </w:rPr>
        <w:t>Further analysis of RRM requirements for enhanced IAB</w:t>
      </w:r>
    </w:p>
    <w:p w14:paraId="1A559F8C" w14:textId="77777777" w:rsidR="005C23FB" w:rsidRDefault="005C23FB" w:rsidP="005C23F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1D67980" w14:textId="77777777" w:rsidR="005C23FB" w:rsidRDefault="005C23FB" w:rsidP="005C23FB">
      <w:pPr>
        <w:rPr>
          <w:rFonts w:ascii="Arial" w:hAnsi="Arial" w:cs="Arial"/>
          <w:b/>
        </w:rPr>
      </w:pPr>
      <w:r>
        <w:rPr>
          <w:rFonts w:ascii="Arial" w:hAnsi="Arial" w:cs="Arial"/>
          <w:b/>
        </w:rPr>
        <w:lastRenderedPageBreak/>
        <w:t xml:space="preserve">Abstract: </w:t>
      </w:r>
    </w:p>
    <w:p w14:paraId="7C0013D0" w14:textId="77777777" w:rsidR="005C23FB" w:rsidRDefault="005C23FB" w:rsidP="005C23FB">
      <w:r>
        <w:t xml:space="preserve">The paper further </w:t>
      </w:r>
      <w:proofErr w:type="spellStart"/>
      <w:r>
        <w:t>analyzes</w:t>
      </w:r>
      <w:proofErr w:type="spellEnd"/>
      <w:r>
        <w:t xml:space="preserve"> the impact of RRM on IAB enhancement</w:t>
      </w:r>
    </w:p>
    <w:p w14:paraId="5E3521E6" w14:textId="77777777" w:rsidR="0074263E" w:rsidRPr="004050AE" w:rsidRDefault="0074263E" w:rsidP="0074263E">
      <w:pPr>
        <w:rPr>
          <w:rFonts w:ascii="Arial" w:hAnsi="Arial" w:cs="Arial"/>
          <w:b/>
          <w:color w:val="FF0000"/>
        </w:rPr>
      </w:pPr>
      <w:r w:rsidRPr="004050AE">
        <w:rPr>
          <w:rFonts w:ascii="Arial" w:hAnsi="Arial" w:cs="Arial"/>
          <w:b/>
          <w:color w:val="FF0000"/>
        </w:rPr>
        <w:t>Session chair: moved to AI 10.17.4</w:t>
      </w:r>
    </w:p>
    <w:p w14:paraId="2A051D7B" w14:textId="06317204" w:rsidR="005C23FB" w:rsidRDefault="00663A1B" w:rsidP="005C23F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3C496" w14:textId="77777777" w:rsidR="005C23FB" w:rsidRPr="008B4129" w:rsidRDefault="005C23FB" w:rsidP="005C23FB">
      <w:pPr>
        <w:rPr>
          <w:lang w:eastAsia="ko-KR"/>
        </w:rPr>
      </w:pPr>
    </w:p>
    <w:p w14:paraId="2148C889" w14:textId="0A726C5C" w:rsidR="005C23FB" w:rsidRDefault="005C23FB" w:rsidP="005C23FB">
      <w:pPr>
        <w:rPr>
          <w:rFonts w:ascii="Arial" w:hAnsi="Arial" w:cs="Arial"/>
          <w:b/>
          <w:sz w:val="24"/>
        </w:rPr>
      </w:pPr>
      <w:r>
        <w:rPr>
          <w:rFonts w:ascii="Arial" w:hAnsi="Arial" w:cs="Arial"/>
          <w:b/>
          <w:color w:val="0000FF"/>
          <w:sz w:val="24"/>
        </w:rPr>
        <w:t>R4-2206030</w:t>
      </w:r>
      <w:r>
        <w:rPr>
          <w:rFonts w:ascii="Arial" w:hAnsi="Arial" w:cs="Arial"/>
          <w:b/>
          <w:color w:val="0000FF"/>
          <w:sz w:val="24"/>
        </w:rPr>
        <w:tab/>
      </w:r>
      <w:r>
        <w:rPr>
          <w:rFonts w:ascii="Arial" w:hAnsi="Arial" w:cs="Arial"/>
          <w:b/>
          <w:sz w:val="24"/>
        </w:rPr>
        <w:t>Case 6 timing requirement for IAB in TS 38.174</w:t>
      </w:r>
    </w:p>
    <w:p w14:paraId="0041E2E0" w14:textId="77777777" w:rsidR="005C23FB" w:rsidRDefault="005C23FB" w:rsidP="005C23F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7AA95A34" w14:textId="77777777" w:rsidR="005C23FB" w:rsidRDefault="005C23FB" w:rsidP="005C23FB">
      <w:pPr>
        <w:rPr>
          <w:rFonts w:ascii="Arial" w:hAnsi="Arial" w:cs="Arial"/>
          <w:b/>
        </w:rPr>
      </w:pPr>
      <w:r>
        <w:rPr>
          <w:rFonts w:ascii="Arial" w:hAnsi="Arial" w:cs="Arial"/>
          <w:b/>
        </w:rPr>
        <w:t xml:space="preserve">Abstract: </w:t>
      </w:r>
    </w:p>
    <w:p w14:paraId="4DF66AE3" w14:textId="77777777" w:rsidR="005C23FB" w:rsidRDefault="005C23FB" w:rsidP="005C23FB">
      <w:r>
        <w:t>The CR defines timing for IAB-MT</w:t>
      </w:r>
    </w:p>
    <w:p w14:paraId="37625AFC" w14:textId="77777777" w:rsidR="0074263E" w:rsidRPr="004050AE" w:rsidRDefault="0074263E" w:rsidP="0074263E">
      <w:pPr>
        <w:rPr>
          <w:rFonts w:ascii="Arial" w:hAnsi="Arial" w:cs="Arial"/>
          <w:b/>
          <w:color w:val="FF0000"/>
        </w:rPr>
      </w:pPr>
      <w:r w:rsidRPr="004050AE">
        <w:rPr>
          <w:rFonts w:ascii="Arial" w:hAnsi="Arial" w:cs="Arial"/>
          <w:b/>
          <w:color w:val="FF0000"/>
        </w:rPr>
        <w:t>Session chair: moved to AI 10.17.4</w:t>
      </w:r>
    </w:p>
    <w:p w14:paraId="016F6135" w14:textId="55C6B6FE" w:rsidR="005C23FB" w:rsidRDefault="00E869A7" w:rsidP="005C23FB">
      <w:pPr>
        <w:rPr>
          <w:color w:val="993300"/>
          <w:u w:val="single"/>
        </w:rPr>
      </w:pPr>
      <w:r>
        <w:rPr>
          <w:rFonts w:ascii="Arial" w:hAnsi="Arial" w:cs="Arial"/>
          <w:b/>
        </w:rPr>
        <w:t>Decision:</w:t>
      </w:r>
      <w:r>
        <w:rPr>
          <w:rFonts w:ascii="Arial" w:hAnsi="Arial" w:cs="Arial"/>
          <w:b/>
        </w:rPr>
        <w:tab/>
      </w:r>
      <w:r>
        <w:rPr>
          <w:rFonts w:ascii="Arial" w:hAnsi="Arial" w:cs="Arial"/>
          <w:b/>
        </w:rPr>
        <w:tab/>
        <w:t>Revised to R4-2206933 (from R4-2206030).</w:t>
      </w:r>
    </w:p>
    <w:p w14:paraId="2E97A2FF" w14:textId="2795C841" w:rsidR="00E869A7" w:rsidRDefault="00E869A7" w:rsidP="00E869A7">
      <w:pPr>
        <w:rPr>
          <w:rFonts w:ascii="Arial" w:hAnsi="Arial" w:cs="Arial"/>
          <w:b/>
          <w:sz w:val="24"/>
        </w:rPr>
      </w:pPr>
      <w:r>
        <w:rPr>
          <w:rFonts w:ascii="Arial" w:hAnsi="Arial" w:cs="Arial"/>
          <w:b/>
          <w:color w:val="0000FF"/>
          <w:sz w:val="24"/>
        </w:rPr>
        <w:t>R4-2206933</w:t>
      </w:r>
      <w:r>
        <w:rPr>
          <w:rFonts w:ascii="Arial" w:hAnsi="Arial" w:cs="Arial"/>
          <w:b/>
          <w:color w:val="0000FF"/>
          <w:sz w:val="24"/>
        </w:rPr>
        <w:tab/>
      </w:r>
      <w:r>
        <w:rPr>
          <w:rFonts w:ascii="Arial" w:hAnsi="Arial" w:cs="Arial"/>
          <w:b/>
          <w:sz w:val="24"/>
        </w:rPr>
        <w:t>Case 6 timing requirement for IAB in TS 38.174</w:t>
      </w:r>
    </w:p>
    <w:p w14:paraId="0A54EA7B" w14:textId="77777777" w:rsidR="00E869A7" w:rsidRDefault="00E869A7" w:rsidP="00E869A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76B41BFD" w14:textId="77777777" w:rsidR="00E869A7" w:rsidRDefault="00E869A7" w:rsidP="00E869A7">
      <w:pPr>
        <w:rPr>
          <w:rFonts w:ascii="Arial" w:hAnsi="Arial" w:cs="Arial"/>
          <w:b/>
        </w:rPr>
      </w:pPr>
      <w:r>
        <w:rPr>
          <w:rFonts w:ascii="Arial" w:hAnsi="Arial" w:cs="Arial"/>
          <w:b/>
        </w:rPr>
        <w:t xml:space="preserve">Abstract: </w:t>
      </w:r>
    </w:p>
    <w:p w14:paraId="76A2B8A9" w14:textId="77777777" w:rsidR="00E869A7" w:rsidRDefault="00E869A7" w:rsidP="00E869A7">
      <w:r>
        <w:t>The CR defines timing for IAB-MT</w:t>
      </w:r>
    </w:p>
    <w:p w14:paraId="5B93200E" w14:textId="77777777" w:rsidR="00E869A7" w:rsidRPr="004050AE" w:rsidRDefault="00E869A7" w:rsidP="00E869A7">
      <w:pPr>
        <w:rPr>
          <w:rFonts w:ascii="Arial" w:hAnsi="Arial" w:cs="Arial"/>
          <w:b/>
          <w:color w:val="FF0000"/>
        </w:rPr>
      </w:pPr>
      <w:r w:rsidRPr="004050AE">
        <w:rPr>
          <w:rFonts w:ascii="Arial" w:hAnsi="Arial" w:cs="Arial"/>
          <w:b/>
          <w:color w:val="FF0000"/>
        </w:rPr>
        <w:t>Session chair: moved to AI 10.17.4</w:t>
      </w:r>
    </w:p>
    <w:p w14:paraId="3641B23F" w14:textId="2CBA456E" w:rsidR="00E869A7" w:rsidRDefault="00E869A7" w:rsidP="00E869A7">
      <w:pPr>
        <w:rPr>
          <w:color w:val="993300"/>
          <w:u w:val="single"/>
        </w:rPr>
      </w:pPr>
      <w:r>
        <w:rPr>
          <w:rFonts w:ascii="Arial" w:hAnsi="Arial" w:cs="Arial"/>
          <w:b/>
        </w:rPr>
        <w:t>Decision:</w:t>
      </w:r>
      <w:r>
        <w:rPr>
          <w:rFonts w:ascii="Arial" w:hAnsi="Arial" w:cs="Arial"/>
          <w:b/>
        </w:rPr>
        <w:tab/>
      </w:r>
      <w:r>
        <w:rPr>
          <w:rFonts w:ascii="Arial" w:hAnsi="Arial" w:cs="Arial"/>
          <w:b/>
        </w:rPr>
        <w:tab/>
      </w:r>
      <w:r w:rsidRPr="00E869A7">
        <w:rPr>
          <w:rFonts w:ascii="Arial" w:hAnsi="Arial" w:cs="Arial"/>
          <w:b/>
          <w:highlight w:val="yellow"/>
        </w:rPr>
        <w:t>Return to.</w:t>
      </w:r>
    </w:p>
    <w:p w14:paraId="71CE6EA7" w14:textId="77777777" w:rsidR="005C23FB" w:rsidRPr="007467E4" w:rsidRDefault="005C23FB" w:rsidP="007467E4">
      <w:pPr>
        <w:rPr>
          <w:lang w:eastAsia="ko-KR"/>
        </w:rPr>
      </w:pPr>
    </w:p>
    <w:p w14:paraId="3E20AE05" w14:textId="77777777" w:rsidR="008E600A" w:rsidRDefault="008E600A" w:rsidP="008E600A">
      <w:pPr>
        <w:rPr>
          <w:rFonts w:ascii="Arial" w:hAnsi="Arial" w:cs="Arial"/>
          <w:b/>
          <w:sz w:val="24"/>
        </w:rPr>
      </w:pPr>
      <w:r>
        <w:rPr>
          <w:rFonts w:ascii="Arial" w:hAnsi="Arial" w:cs="Arial"/>
          <w:b/>
          <w:color w:val="0000FF"/>
          <w:sz w:val="24"/>
        </w:rPr>
        <w:t>R4-2203642</w:t>
      </w:r>
      <w:r>
        <w:rPr>
          <w:rFonts w:ascii="Arial" w:hAnsi="Arial" w:cs="Arial"/>
          <w:b/>
          <w:color w:val="0000FF"/>
          <w:sz w:val="24"/>
        </w:rPr>
        <w:tab/>
      </w:r>
      <w:r>
        <w:rPr>
          <w:rFonts w:ascii="Arial" w:hAnsi="Arial" w:cs="Arial"/>
          <w:b/>
          <w:sz w:val="24"/>
        </w:rPr>
        <w:t xml:space="preserve">CLI measurement requirement for R17 NR </w:t>
      </w:r>
      <w:proofErr w:type="spellStart"/>
      <w:r>
        <w:rPr>
          <w:rFonts w:ascii="Arial" w:hAnsi="Arial" w:cs="Arial"/>
          <w:b/>
          <w:sz w:val="24"/>
        </w:rPr>
        <w:t>eIAB</w:t>
      </w:r>
      <w:proofErr w:type="spellEnd"/>
      <w:r>
        <w:rPr>
          <w:rFonts w:ascii="Arial" w:hAnsi="Arial" w:cs="Arial"/>
          <w:b/>
          <w:sz w:val="24"/>
        </w:rPr>
        <w:t xml:space="preserve"> RRM</w:t>
      </w:r>
    </w:p>
    <w:p w14:paraId="06C0C14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CDMA Technologies</w:t>
      </w:r>
    </w:p>
    <w:p w14:paraId="2BC34A89" w14:textId="77777777" w:rsidR="008E600A" w:rsidRDefault="008E600A" w:rsidP="008E600A">
      <w:pPr>
        <w:rPr>
          <w:rFonts w:ascii="Arial" w:hAnsi="Arial" w:cs="Arial"/>
          <w:b/>
        </w:rPr>
      </w:pPr>
      <w:r>
        <w:rPr>
          <w:rFonts w:ascii="Arial" w:hAnsi="Arial" w:cs="Arial"/>
          <w:b/>
        </w:rPr>
        <w:t xml:space="preserve">Abstract: </w:t>
      </w:r>
    </w:p>
    <w:p w14:paraId="7E0F34C5" w14:textId="77777777" w:rsidR="008E600A" w:rsidRDefault="008E600A" w:rsidP="008E600A">
      <w:r>
        <w:t>CLI measurement requirement for IAB-MT</w:t>
      </w:r>
    </w:p>
    <w:p w14:paraId="286862F4" w14:textId="275688C2" w:rsidR="008E600A" w:rsidRDefault="00663A1B"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FC4D78" w14:textId="77777777" w:rsidR="007734DD" w:rsidRDefault="007734DD" w:rsidP="008E600A">
      <w:pPr>
        <w:rPr>
          <w:color w:val="993300"/>
          <w:u w:val="single"/>
        </w:rPr>
      </w:pPr>
    </w:p>
    <w:p w14:paraId="4017C357" w14:textId="77777777" w:rsidR="008E600A" w:rsidRDefault="008E600A" w:rsidP="008E600A">
      <w:pPr>
        <w:pStyle w:val="Heading3"/>
      </w:pPr>
      <w:bookmarkStart w:id="95" w:name="_Toc95792971"/>
      <w:r>
        <w:t>10.19</w:t>
      </w:r>
      <w:r>
        <w:tab/>
        <w:t>Further enhancements on MIMO for NR</w:t>
      </w:r>
      <w:bookmarkEnd w:id="95"/>
    </w:p>
    <w:p w14:paraId="504F47C6" w14:textId="1D7AD5DE" w:rsidR="008E600A" w:rsidRDefault="008E600A" w:rsidP="008E600A">
      <w:pPr>
        <w:pStyle w:val="Heading4"/>
      </w:pPr>
      <w:bookmarkStart w:id="96" w:name="_Toc95792977"/>
      <w:r>
        <w:t>10.19.3</w:t>
      </w:r>
      <w:r>
        <w:tab/>
        <w:t>RRM core requirements</w:t>
      </w:r>
      <w:bookmarkEnd w:id="96"/>
    </w:p>
    <w:p w14:paraId="0C6B63FE" w14:textId="0EE7BF8C" w:rsidR="00017C3E" w:rsidRDefault="00017C3E" w:rsidP="00017C3E">
      <w:pPr>
        <w:rPr>
          <w:lang w:eastAsia="ko-KR"/>
        </w:rPr>
      </w:pPr>
    </w:p>
    <w:p w14:paraId="67DFBCEF" w14:textId="77777777" w:rsidR="00017C3E" w:rsidRDefault="00017C3E" w:rsidP="00017C3E">
      <w:r>
        <w:t>================================================================================</w:t>
      </w:r>
    </w:p>
    <w:p w14:paraId="0D5FFCA9" w14:textId="2275D25C" w:rsidR="00017C3E" w:rsidRDefault="00017C3E" w:rsidP="00017C3E">
      <w:pPr>
        <w:rPr>
          <w:rFonts w:ascii="Arial" w:hAnsi="Arial" w:cs="Arial"/>
          <w:b/>
          <w:color w:val="C00000"/>
          <w:sz w:val="24"/>
          <w:u w:val="single"/>
        </w:rPr>
      </w:pPr>
      <w:r>
        <w:rPr>
          <w:rFonts w:ascii="Arial" w:hAnsi="Arial" w:cs="Arial"/>
          <w:b/>
          <w:color w:val="C00000"/>
          <w:sz w:val="24"/>
          <w:u w:val="single"/>
        </w:rPr>
        <w:t xml:space="preserve">Email discussion: </w:t>
      </w:r>
      <w:r w:rsidR="00DC1FD7" w:rsidRPr="00DC1FD7">
        <w:rPr>
          <w:rFonts w:ascii="Arial" w:hAnsi="Arial" w:cs="Arial"/>
          <w:b/>
          <w:color w:val="C00000"/>
          <w:sz w:val="24"/>
          <w:u w:val="single"/>
        </w:rPr>
        <w:t>[102-e][227] NR_feMIMO_RRM_1</w:t>
      </w:r>
    </w:p>
    <w:tbl>
      <w:tblPr>
        <w:tblW w:w="0" w:type="auto"/>
        <w:tblLook w:val="04A0" w:firstRow="1" w:lastRow="0" w:firstColumn="1" w:lastColumn="0" w:noHBand="0" w:noVBand="1"/>
      </w:tblPr>
      <w:tblGrid>
        <w:gridCol w:w="2973"/>
        <w:gridCol w:w="1852"/>
        <w:gridCol w:w="1804"/>
        <w:gridCol w:w="1697"/>
        <w:gridCol w:w="1303"/>
      </w:tblGrid>
      <w:tr w:rsidR="00017C3E" w:rsidRPr="00201923" w14:paraId="09923260"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366C9F16" w14:textId="77777777" w:rsidR="00017C3E" w:rsidRPr="002B4D53" w:rsidRDefault="00017C3E"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001FD19C" w14:textId="77777777" w:rsidR="00017C3E" w:rsidRPr="002B4D53" w:rsidRDefault="00017C3E"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5FB8ED24" w14:textId="77777777" w:rsidR="00017C3E" w:rsidRPr="002B4D53" w:rsidRDefault="00017C3E"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546E6302" w14:textId="77777777" w:rsidR="00017C3E" w:rsidRPr="002B4D53" w:rsidRDefault="00017C3E"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29D91F4A" w14:textId="77777777" w:rsidR="00017C3E" w:rsidRPr="002B4D53" w:rsidRDefault="00017C3E"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DC1FD7" w:rsidRPr="00DC1FD7" w14:paraId="08C7E289"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48A35435" w14:textId="4E67784B" w:rsidR="00DC1FD7" w:rsidRPr="002B4D53" w:rsidRDefault="00DC1FD7" w:rsidP="00DC1FD7">
            <w:pPr>
              <w:rPr>
                <w:sz w:val="16"/>
                <w:szCs w:val="16"/>
                <w:lang w:val="en-US"/>
              </w:rPr>
            </w:pPr>
            <w:r w:rsidRPr="00DC1FD7">
              <w:rPr>
                <w:sz w:val="16"/>
                <w:szCs w:val="16"/>
                <w:lang w:val="en-US"/>
              </w:rPr>
              <w:lastRenderedPageBreak/>
              <w:t>[102-e][227] NR_feMIMO_RRM_1</w:t>
            </w:r>
          </w:p>
        </w:tc>
        <w:tc>
          <w:tcPr>
            <w:tcW w:w="1852" w:type="dxa"/>
            <w:tcBorders>
              <w:top w:val="nil"/>
              <w:left w:val="nil"/>
              <w:bottom w:val="single" w:sz="4" w:space="0" w:color="auto"/>
              <w:right w:val="single" w:sz="4" w:space="0" w:color="auto"/>
            </w:tcBorders>
            <w:shd w:val="clear" w:color="auto" w:fill="auto"/>
            <w:hideMark/>
          </w:tcPr>
          <w:p w14:paraId="3CE24C19" w14:textId="043D2C12" w:rsidR="00DC1FD7" w:rsidRPr="002B4D53" w:rsidRDefault="00DC1FD7" w:rsidP="00DC1FD7">
            <w:pPr>
              <w:rPr>
                <w:sz w:val="16"/>
                <w:szCs w:val="16"/>
                <w:lang w:val="en-US"/>
              </w:rPr>
            </w:pPr>
            <w:r w:rsidRPr="00DC1FD7">
              <w:rPr>
                <w:sz w:val="16"/>
                <w:szCs w:val="16"/>
                <w:lang w:val="en-US"/>
              </w:rPr>
              <w:t xml:space="preserve">R17 </w:t>
            </w:r>
            <w:proofErr w:type="gramStart"/>
            <w:r w:rsidRPr="00DC1FD7">
              <w:rPr>
                <w:sz w:val="16"/>
                <w:szCs w:val="16"/>
                <w:lang w:val="en-US"/>
              </w:rPr>
              <w:t xml:space="preserve">NR  </w:t>
            </w:r>
            <w:proofErr w:type="spellStart"/>
            <w:r w:rsidRPr="00DC1FD7">
              <w:rPr>
                <w:sz w:val="16"/>
                <w:szCs w:val="16"/>
                <w:lang w:val="en-US"/>
              </w:rPr>
              <w:t>feMIMO</w:t>
            </w:r>
            <w:proofErr w:type="spellEnd"/>
            <w:proofErr w:type="gramEnd"/>
            <w:r w:rsidRPr="00DC1FD7">
              <w:rPr>
                <w:sz w:val="16"/>
                <w:szCs w:val="16"/>
                <w:lang w:val="en-US"/>
              </w:rPr>
              <w:t xml:space="preserve"> (</w:t>
            </w:r>
            <w:proofErr w:type="spellStart"/>
            <w:r w:rsidRPr="00DC1FD7">
              <w:rPr>
                <w:sz w:val="16"/>
                <w:szCs w:val="16"/>
                <w:lang w:val="en-US"/>
              </w:rPr>
              <w:t>NR_feMIMO</w:t>
            </w:r>
            <w:proofErr w:type="spellEnd"/>
            <w:r w:rsidRPr="00DC1FD7">
              <w:rPr>
                <w:sz w:val="16"/>
                <w:szCs w:val="16"/>
                <w:lang w:val="en-US"/>
              </w:rPr>
              <w:t>)</w:t>
            </w:r>
          </w:p>
        </w:tc>
        <w:tc>
          <w:tcPr>
            <w:tcW w:w="1804" w:type="dxa"/>
            <w:tcBorders>
              <w:top w:val="nil"/>
              <w:left w:val="nil"/>
              <w:bottom w:val="single" w:sz="4" w:space="0" w:color="auto"/>
              <w:right w:val="single" w:sz="4" w:space="0" w:color="auto"/>
            </w:tcBorders>
            <w:shd w:val="clear" w:color="auto" w:fill="auto"/>
            <w:hideMark/>
          </w:tcPr>
          <w:p w14:paraId="508E2290" w14:textId="07F1604A" w:rsidR="00DC1FD7" w:rsidRPr="002B4D53" w:rsidRDefault="00DC1FD7" w:rsidP="00DC1FD7">
            <w:pPr>
              <w:rPr>
                <w:sz w:val="16"/>
                <w:szCs w:val="16"/>
                <w:lang w:val="en-US"/>
              </w:rPr>
            </w:pPr>
            <w:r w:rsidRPr="00DC1FD7">
              <w:rPr>
                <w:sz w:val="16"/>
                <w:szCs w:val="16"/>
                <w:lang w:val="en-US"/>
              </w:rPr>
              <w:t>RRM Core requirements</w:t>
            </w:r>
            <w:r w:rsidRPr="00DC1FD7">
              <w:rPr>
                <w:sz w:val="16"/>
                <w:szCs w:val="16"/>
                <w:lang w:val="en-US"/>
              </w:rPr>
              <w:br/>
              <w:t>- Inter-cell beam management</w:t>
            </w:r>
            <w:r w:rsidRPr="00DC1FD7">
              <w:rPr>
                <w:sz w:val="16"/>
                <w:szCs w:val="16"/>
                <w:lang w:val="en-US"/>
              </w:rPr>
              <w:br/>
              <w:t>- Others</w:t>
            </w:r>
          </w:p>
        </w:tc>
        <w:tc>
          <w:tcPr>
            <w:tcW w:w="1697" w:type="dxa"/>
            <w:tcBorders>
              <w:top w:val="nil"/>
              <w:left w:val="nil"/>
              <w:bottom w:val="single" w:sz="4" w:space="0" w:color="auto"/>
              <w:right w:val="single" w:sz="4" w:space="0" w:color="auto"/>
            </w:tcBorders>
            <w:shd w:val="clear" w:color="auto" w:fill="auto"/>
            <w:hideMark/>
          </w:tcPr>
          <w:p w14:paraId="77D0D317" w14:textId="08847B1A" w:rsidR="00DC1FD7" w:rsidRPr="002B4D53" w:rsidRDefault="00DC1FD7" w:rsidP="00DC1FD7">
            <w:pPr>
              <w:rPr>
                <w:sz w:val="16"/>
                <w:szCs w:val="16"/>
                <w:lang w:val="en-US"/>
              </w:rPr>
            </w:pPr>
            <w:r w:rsidRPr="00DC1FD7">
              <w:rPr>
                <w:sz w:val="16"/>
                <w:szCs w:val="16"/>
                <w:lang w:val="en-US"/>
              </w:rPr>
              <w:t>10.19.3</w:t>
            </w:r>
            <w:r w:rsidRPr="00DC1FD7">
              <w:rPr>
                <w:sz w:val="16"/>
                <w:szCs w:val="16"/>
                <w:lang w:val="en-US"/>
              </w:rPr>
              <w:br/>
              <w:t>10.19.3.2</w:t>
            </w:r>
            <w:r w:rsidRPr="00DC1FD7">
              <w:rPr>
                <w:sz w:val="16"/>
                <w:szCs w:val="16"/>
                <w:lang w:val="en-US"/>
              </w:rPr>
              <w:br/>
              <w:t>10.19.3.3</w:t>
            </w:r>
          </w:p>
        </w:tc>
        <w:tc>
          <w:tcPr>
            <w:tcW w:w="1303" w:type="dxa"/>
            <w:tcBorders>
              <w:top w:val="nil"/>
              <w:left w:val="nil"/>
              <w:bottom w:val="single" w:sz="4" w:space="0" w:color="auto"/>
              <w:right w:val="single" w:sz="4" w:space="0" w:color="auto"/>
            </w:tcBorders>
            <w:shd w:val="clear" w:color="auto" w:fill="auto"/>
            <w:hideMark/>
          </w:tcPr>
          <w:p w14:paraId="213EFEF6" w14:textId="2A16C05B" w:rsidR="00DC1FD7" w:rsidRPr="002B4D53" w:rsidRDefault="00DC1FD7" w:rsidP="00DC1FD7">
            <w:pPr>
              <w:rPr>
                <w:sz w:val="16"/>
                <w:szCs w:val="16"/>
                <w:lang w:val="en-US"/>
              </w:rPr>
            </w:pPr>
            <w:r w:rsidRPr="00DC1FD7">
              <w:rPr>
                <w:sz w:val="16"/>
                <w:szCs w:val="16"/>
                <w:lang w:val="en-US"/>
              </w:rPr>
              <w:t>Yiyan Zhang</w:t>
            </w:r>
          </w:p>
        </w:tc>
      </w:tr>
    </w:tbl>
    <w:p w14:paraId="774A59F6" w14:textId="77777777" w:rsidR="00017C3E" w:rsidRDefault="00017C3E" w:rsidP="00017C3E">
      <w:pPr>
        <w:rPr>
          <w:lang w:val="en-US"/>
        </w:rPr>
      </w:pPr>
    </w:p>
    <w:p w14:paraId="7A6A3B68" w14:textId="1D5C6701" w:rsidR="00017C3E" w:rsidRPr="00766996" w:rsidRDefault="00017C3E" w:rsidP="00017C3E">
      <w:pPr>
        <w:rPr>
          <w:rFonts w:ascii="Arial" w:hAnsi="Arial" w:cs="Arial"/>
          <w:b/>
          <w:sz w:val="24"/>
          <w:lang w:val="en-US"/>
        </w:rPr>
      </w:pPr>
      <w:r w:rsidRPr="00E64C64">
        <w:rPr>
          <w:rFonts w:ascii="Arial" w:hAnsi="Arial" w:cs="Arial"/>
          <w:b/>
          <w:color w:val="0000FF"/>
          <w:sz w:val="24"/>
          <w:u w:val="thick"/>
        </w:rPr>
        <w:t>R4-22067</w:t>
      </w:r>
      <w:r w:rsidR="00DC1FD7">
        <w:rPr>
          <w:rFonts w:ascii="Arial" w:hAnsi="Arial" w:cs="Arial"/>
          <w:b/>
          <w:color w:val="0000FF"/>
          <w:sz w:val="24"/>
          <w:u w:val="thick"/>
        </w:rPr>
        <w:t>70</w:t>
      </w:r>
      <w:r w:rsidRPr="00944C49">
        <w:rPr>
          <w:b/>
          <w:lang w:val="en-US" w:eastAsia="zh-CN"/>
        </w:rPr>
        <w:tab/>
      </w:r>
      <w:r>
        <w:rPr>
          <w:rFonts w:ascii="Arial" w:hAnsi="Arial" w:cs="Arial"/>
          <w:b/>
          <w:sz w:val="24"/>
        </w:rPr>
        <w:t xml:space="preserve">Email discussion summary: </w:t>
      </w:r>
      <w:r w:rsidR="00DC1FD7" w:rsidRPr="00DC1FD7">
        <w:rPr>
          <w:rFonts w:ascii="Arial" w:hAnsi="Arial" w:cs="Arial"/>
          <w:b/>
          <w:sz w:val="24"/>
        </w:rPr>
        <w:t>[102-e][227] NR_feMIMO_RRM_1</w:t>
      </w:r>
    </w:p>
    <w:p w14:paraId="58760D86" w14:textId="1C4B7ADC" w:rsidR="00017C3E" w:rsidRDefault="00017C3E" w:rsidP="00017C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DC1FD7">
        <w:rPr>
          <w:i/>
        </w:rPr>
        <w:t>Samsung</w:t>
      </w:r>
      <w:r>
        <w:rPr>
          <w:i/>
          <w:lang w:val="en-US"/>
        </w:rPr>
        <w:t>)</w:t>
      </w:r>
    </w:p>
    <w:p w14:paraId="43F1BA8D" w14:textId="77777777" w:rsidR="00017C3E" w:rsidRPr="00944C49" w:rsidRDefault="00017C3E" w:rsidP="00017C3E">
      <w:pPr>
        <w:rPr>
          <w:rFonts w:ascii="Arial" w:hAnsi="Arial" w:cs="Arial"/>
          <w:b/>
          <w:lang w:val="en-US" w:eastAsia="zh-CN"/>
        </w:rPr>
      </w:pPr>
      <w:r w:rsidRPr="00944C49">
        <w:rPr>
          <w:rFonts w:ascii="Arial" w:hAnsi="Arial" w:cs="Arial"/>
          <w:b/>
          <w:lang w:val="en-US" w:eastAsia="zh-CN"/>
        </w:rPr>
        <w:t xml:space="preserve">Abstract: </w:t>
      </w:r>
    </w:p>
    <w:p w14:paraId="2B8E8A24" w14:textId="77777777" w:rsidR="00017C3E" w:rsidRDefault="00017C3E" w:rsidP="00017C3E">
      <w:pPr>
        <w:rPr>
          <w:rFonts w:ascii="Arial" w:hAnsi="Arial" w:cs="Arial"/>
          <w:b/>
          <w:lang w:val="en-US" w:eastAsia="zh-CN"/>
        </w:rPr>
      </w:pPr>
      <w:r w:rsidRPr="00944C49">
        <w:rPr>
          <w:rFonts w:ascii="Arial" w:hAnsi="Arial" w:cs="Arial"/>
          <w:b/>
          <w:lang w:val="en-US" w:eastAsia="zh-CN"/>
        </w:rPr>
        <w:t xml:space="preserve">Discussion: </w:t>
      </w:r>
    </w:p>
    <w:p w14:paraId="16565588" w14:textId="6F48FEA1" w:rsidR="00017C3E" w:rsidRDefault="00D079E8" w:rsidP="00017C3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R4-2207068 (from R4-2206770).</w:t>
      </w:r>
    </w:p>
    <w:p w14:paraId="089ED480" w14:textId="3BC8235F" w:rsidR="00D079E8" w:rsidRPr="00766996" w:rsidRDefault="00D079E8" w:rsidP="00D079E8">
      <w:pPr>
        <w:rPr>
          <w:rFonts w:ascii="Arial" w:hAnsi="Arial" w:cs="Arial"/>
          <w:b/>
          <w:sz w:val="24"/>
          <w:lang w:val="en-US"/>
        </w:rPr>
      </w:pPr>
      <w:r>
        <w:rPr>
          <w:rFonts w:ascii="Arial" w:hAnsi="Arial" w:cs="Arial"/>
          <w:b/>
          <w:color w:val="0000FF"/>
          <w:sz w:val="24"/>
          <w:u w:val="thick"/>
        </w:rPr>
        <w:t>R4-2207068</w:t>
      </w:r>
      <w:r w:rsidRPr="00944C49">
        <w:rPr>
          <w:b/>
          <w:lang w:val="en-US" w:eastAsia="zh-CN"/>
        </w:rPr>
        <w:tab/>
      </w:r>
      <w:r>
        <w:rPr>
          <w:rFonts w:ascii="Arial" w:hAnsi="Arial" w:cs="Arial"/>
          <w:b/>
          <w:sz w:val="24"/>
        </w:rPr>
        <w:t xml:space="preserve">Email discussion summary: </w:t>
      </w:r>
      <w:r w:rsidRPr="00DC1FD7">
        <w:rPr>
          <w:rFonts w:ascii="Arial" w:hAnsi="Arial" w:cs="Arial"/>
          <w:b/>
          <w:sz w:val="24"/>
        </w:rPr>
        <w:t>[102-e][227] NR_feMIMO_RRM_1</w:t>
      </w:r>
    </w:p>
    <w:p w14:paraId="504AF7A8" w14:textId="77777777" w:rsidR="00D079E8" w:rsidRDefault="00D079E8" w:rsidP="00D079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r>
        <w:rPr>
          <w:i/>
          <w:lang w:val="en-US"/>
        </w:rPr>
        <w:t>)</w:t>
      </w:r>
    </w:p>
    <w:p w14:paraId="670BDAF8"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4CDC4E5C"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3AB6F956" w14:textId="46809AC4" w:rsidR="00D079E8" w:rsidRDefault="00D079E8" w:rsidP="00D079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091BFCB4" w14:textId="77777777" w:rsidR="00017C3E" w:rsidRDefault="00017C3E" w:rsidP="00017C3E">
      <w:pPr>
        <w:rPr>
          <w:lang w:val="en-US"/>
        </w:rPr>
      </w:pPr>
    </w:p>
    <w:p w14:paraId="62DE4997" w14:textId="3C5FDE01" w:rsidR="002C5B7D" w:rsidRPr="00766996" w:rsidRDefault="002C5B7D" w:rsidP="002C5B7D">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25, 2022</w:t>
      </w:r>
      <w:r w:rsidRPr="00766996">
        <w:rPr>
          <w:rFonts w:ascii="Arial" w:hAnsi="Arial" w:cs="Arial"/>
          <w:b/>
          <w:color w:val="C00000"/>
          <w:u w:val="single"/>
          <w:lang w:eastAsia="zh-CN"/>
        </w:rPr>
        <w:t>)</w:t>
      </w:r>
    </w:p>
    <w:p w14:paraId="04BA185A" w14:textId="77777777" w:rsidR="002C5B7D" w:rsidRPr="00EC4A0A" w:rsidRDefault="002C5B7D" w:rsidP="002C5B7D">
      <w:pPr>
        <w:spacing w:line="252" w:lineRule="auto"/>
        <w:rPr>
          <w:u w:val="single"/>
        </w:rPr>
      </w:pPr>
      <w:r>
        <w:rPr>
          <w:u w:val="single"/>
        </w:rPr>
        <w:t>Key open issues</w:t>
      </w:r>
    </w:p>
    <w:p w14:paraId="0254807E" w14:textId="77777777" w:rsidR="00B64D75" w:rsidRPr="00B64D75" w:rsidRDefault="00B64D75" w:rsidP="00B64D75">
      <w:pPr>
        <w:pStyle w:val="ListParagraph"/>
        <w:numPr>
          <w:ilvl w:val="0"/>
          <w:numId w:val="10"/>
        </w:numPr>
        <w:spacing w:line="252" w:lineRule="auto"/>
        <w:rPr>
          <w:bCs/>
        </w:rPr>
      </w:pPr>
      <w:r w:rsidRPr="00B64D75">
        <w:rPr>
          <w:bCs/>
        </w:rPr>
        <w:t xml:space="preserve">Topic #1: Inter-Cell Beam Management </w:t>
      </w:r>
    </w:p>
    <w:p w14:paraId="7ED21E63" w14:textId="77777777" w:rsidR="00B64D75" w:rsidRPr="00B64D75" w:rsidRDefault="00B64D75" w:rsidP="00B64D75">
      <w:pPr>
        <w:pStyle w:val="ListParagraph"/>
        <w:numPr>
          <w:ilvl w:val="1"/>
          <w:numId w:val="10"/>
        </w:numPr>
        <w:spacing w:line="252" w:lineRule="auto"/>
        <w:rPr>
          <w:bCs/>
        </w:rPr>
      </w:pPr>
      <w:r w:rsidRPr="00B64D75">
        <w:rPr>
          <w:bCs/>
        </w:rPr>
        <w:t xml:space="preserve">Sub-topic 1-1: UE L1-RSRP </w:t>
      </w:r>
      <w:proofErr w:type="gramStart"/>
      <w:r w:rsidRPr="00B64D75">
        <w:rPr>
          <w:bCs/>
        </w:rPr>
        <w:t>measurement  on</w:t>
      </w:r>
      <w:proofErr w:type="gramEnd"/>
      <w:r w:rsidRPr="00B64D75">
        <w:rPr>
          <w:bCs/>
        </w:rPr>
        <w:t xml:space="preserve"> NSC</w:t>
      </w:r>
    </w:p>
    <w:p w14:paraId="5DE4BA25" w14:textId="77777777" w:rsidR="00B64D75" w:rsidRPr="00B64D75" w:rsidRDefault="00B64D75" w:rsidP="00B64D75">
      <w:pPr>
        <w:pStyle w:val="ListParagraph"/>
        <w:numPr>
          <w:ilvl w:val="1"/>
          <w:numId w:val="10"/>
        </w:numPr>
        <w:spacing w:line="252" w:lineRule="auto"/>
        <w:rPr>
          <w:bCs/>
        </w:rPr>
      </w:pPr>
      <w:r w:rsidRPr="00B64D75">
        <w:rPr>
          <w:bCs/>
        </w:rPr>
        <w:t xml:space="preserve">Sub-topic 1-2:  </w:t>
      </w:r>
      <w:proofErr w:type="spellStart"/>
      <w:r w:rsidRPr="00B64D75">
        <w:rPr>
          <w:bCs/>
        </w:rPr>
        <w:t>Behaviours</w:t>
      </w:r>
      <w:proofErr w:type="spellEnd"/>
      <w:r w:rsidRPr="00B64D75">
        <w:rPr>
          <w:bCs/>
        </w:rPr>
        <w:t xml:space="preserve"> for L1-RSRP measurement on NSC</w:t>
      </w:r>
    </w:p>
    <w:p w14:paraId="2AC609DD" w14:textId="77777777" w:rsidR="00B64D75" w:rsidRPr="00B64D75" w:rsidRDefault="00B64D75" w:rsidP="00B64D75">
      <w:pPr>
        <w:pStyle w:val="ListParagraph"/>
        <w:numPr>
          <w:ilvl w:val="1"/>
          <w:numId w:val="10"/>
        </w:numPr>
        <w:spacing w:line="252" w:lineRule="auto"/>
        <w:rPr>
          <w:bCs/>
        </w:rPr>
      </w:pPr>
      <w:r w:rsidRPr="00B64D75">
        <w:rPr>
          <w:bCs/>
        </w:rPr>
        <w:t xml:space="preserve">Sub-topic 1-3:  Delay requirement for L1-RSRP measurement on NSC </w:t>
      </w:r>
    </w:p>
    <w:p w14:paraId="0A7536C2" w14:textId="77777777" w:rsidR="00B64D75" w:rsidRPr="00B64D75" w:rsidRDefault="00B64D75" w:rsidP="00B64D75">
      <w:pPr>
        <w:pStyle w:val="ListParagraph"/>
        <w:numPr>
          <w:ilvl w:val="1"/>
          <w:numId w:val="10"/>
        </w:numPr>
        <w:spacing w:line="252" w:lineRule="auto"/>
        <w:rPr>
          <w:bCs/>
        </w:rPr>
      </w:pPr>
      <w:r w:rsidRPr="00B64D75">
        <w:rPr>
          <w:bCs/>
        </w:rPr>
        <w:t>Sub-topic 1-4:  Reply RAN1 LS on multi SSBs overlapped</w:t>
      </w:r>
    </w:p>
    <w:p w14:paraId="4DC2714A" w14:textId="77777777" w:rsidR="00B64D75" w:rsidRPr="00B64D75" w:rsidRDefault="00B64D75" w:rsidP="00B64D75">
      <w:pPr>
        <w:pStyle w:val="ListParagraph"/>
        <w:numPr>
          <w:ilvl w:val="0"/>
          <w:numId w:val="10"/>
        </w:numPr>
        <w:spacing w:line="252" w:lineRule="auto"/>
        <w:rPr>
          <w:bCs/>
        </w:rPr>
      </w:pPr>
      <w:r w:rsidRPr="00B64D75">
        <w:rPr>
          <w:bCs/>
        </w:rPr>
        <w:t>Topic #2: Other RRM requirements</w:t>
      </w:r>
    </w:p>
    <w:p w14:paraId="3781024B" w14:textId="77777777" w:rsidR="00B64D75" w:rsidRPr="00B64D75" w:rsidRDefault="00B64D75" w:rsidP="00B64D75">
      <w:pPr>
        <w:pStyle w:val="ListParagraph"/>
        <w:numPr>
          <w:ilvl w:val="1"/>
          <w:numId w:val="10"/>
        </w:numPr>
        <w:spacing w:line="252" w:lineRule="auto"/>
        <w:rPr>
          <w:bCs/>
        </w:rPr>
      </w:pPr>
      <w:r w:rsidRPr="00B64D75">
        <w:rPr>
          <w:bCs/>
        </w:rPr>
        <w:t xml:space="preserve">Sub-topic 2-1: TRP specific BFR </w:t>
      </w:r>
    </w:p>
    <w:p w14:paraId="6B41CBFD" w14:textId="77777777" w:rsidR="00B64D75" w:rsidRPr="00B64D75" w:rsidRDefault="00B64D75" w:rsidP="00B64D75">
      <w:pPr>
        <w:pStyle w:val="ListParagraph"/>
        <w:numPr>
          <w:ilvl w:val="1"/>
          <w:numId w:val="10"/>
        </w:numPr>
        <w:spacing w:line="252" w:lineRule="auto"/>
        <w:rPr>
          <w:bCs/>
        </w:rPr>
      </w:pPr>
      <w:r w:rsidRPr="00B64D75">
        <w:rPr>
          <w:bCs/>
        </w:rPr>
        <w:t xml:space="preserve">Sub-topic 2-2: QCL definition </w:t>
      </w:r>
    </w:p>
    <w:p w14:paraId="563B9375" w14:textId="77777777" w:rsidR="00B64D75" w:rsidRPr="00B64D75" w:rsidRDefault="00B64D75" w:rsidP="00B64D75">
      <w:pPr>
        <w:pStyle w:val="ListParagraph"/>
        <w:numPr>
          <w:ilvl w:val="1"/>
          <w:numId w:val="10"/>
        </w:numPr>
        <w:spacing w:line="252" w:lineRule="auto"/>
        <w:rPr>
          <w:bCs/>
        </w:rPr>
      </w:pPr>
      <w:r w:rsidRPr="00B64D75">
        <w:rPr>
          <w:bCs/>
        </w:rPr>
        <w:t>Sub-topic 2-3: Text proposal for BFD and RLM requirements in HST-SFN</w:t>
      </w:r>
    </w:p>
    <w:p w14:paraId="5137ADB4" w14:textId="77777777" w:rsidR="0089344F" w:rsidRDefault="0089344F" w:rsidP="002C5B7D">
      <w:pPr>
        <w:spacing w:line="252" w:lineRule="auto"/>
        <w:rPr>
          <w:bCs/>
        </w:rPr>
      </w:pPr>
    </w:p>
    <w:p w14:paraId="52AEFFBC" w14:textId="77777777" w:rsidR="0089344F" w:rsidRPr="0089344F" w:rsidRDefault="0089344F" w:rsidP="0089344F">
      <w:pPr>
        <w:spacing w:line="252" w:lineRule="auto"/>
        <w:rPr>
          <w:u w:val="single"/>
        </w:rPr>
      </w:pPr>
      <w:r w:rsidRPr="0089344F">
        <w:rPr>
          <w:u w:val="single"/>
        </w:rPr>
        <w:t xml:space="preserve">Issue 1-1-4-1 Assumptions for defining the requirement: Measurement on NSC inside SMTC for FR2, whether the same Rx beam for L1 and L3 can be assumed </w:t>
      </w:r>
    </w:p>
    <w:p w14:paraId="1B5BEFE7" w14:textId="77777777" w:rsidR="002C5B7D" w:rsidRPr="00600A8E" w:rsidRDefault="002C5B7D" w:rsidP="002C5B7D">
      <w:pPr>
        <w:pStyle w:val="ListParagraph"/>
        <w:numPr>
          <w:ilvl w:val="0"/>
          <w:numId w:val="10"/>
        </w:numPr>
        <w:spacing w:line="252" w:lineRule="auto"/>
        <w:ind w:left="644"/>
        <w:rPr>
          <w:bCs/>
        </w:rPr>
      </w:pPr>
      <w:r w:rsidRPr="00600A8E">
        <w:rPr>
          <w:bCs/>
        </w:rPr>
        <w:t>Proposals</w:t>
      </w:r>
    </w:p>
    <w:p w14:paraId="244C2D15" w14:textId="679CB5DB" w:rsidR="00C121A3" w:rsidRPr="00C121A3" w:rsidRDefault="00C121A3" w:rsidP="00C121A3">
      <w:pPr>
        <w:pStyle w:val="ListParagraph"/>
        <w:numPr>
          <w:ilvl w:val="1"/>
          <w:numId w:val="10"/>
        </w:numPr>
        <w:spacing w:line="252" w:lineRule="auto"/>
        <w:rPr>
          <w:bCs/>
        </w:rPr>
      </w:pPr>
      <w:r w:rsidRPr="00C121A3">
        <w:rPr>
          <w:bCs/>
        </w:rPr>
        <w:t>Option 1: Yes</w:t>
      </w:r>
      <w:r w:rsidR="00A97929">
        <w:rPr>
          <w:bCs/>
        </w:rPr>
        <w:t>,</w:t>
      </w:r>
      <w:r w:rsidRPr="00C121A3">
        <w:rPr>
          <w:bCs/>
        </w:rPr>
        <w:t xml:space="preserve"> and SNR side condition of L1-RSRP measurement on SC should be meet (vivo, Intel, Nokia, Ericsson)</w:t>
      </w:r>
    </w:p>
    <w:p w14:paraId="196A3302" w14:textId="6B3BD6A5" w:rsidR="00C121A3" w:rsidRDefault="00C121A3" w:rsidP="00C121A3">
      <w:pPr>
        <w:pStyle w:val="ListParagraph"/>
        <w:numPr>
          <w:ilvl w:val="1"/>
          <w:numId w:val="10"/>
        </w:numPr>
        <w:spacing w:line="252" w:lineRule="auto"/>
        <w:rPr>
          <w:bCs/>
        </w:rPr>
      </w:pPr>
      <w:r w:rsidRPr="00C121A3">
        <w:rPr>
          <w:bCs/>
        </w:rPr>
        <w:t>Option 2: No. The same assumption as outside SMTC and introduce sharing factor for L1 and L3 measurement (Huawei, MTK, QC, ZTE</w:t>
      </w:r>
      <w:r w:rsidR="008260D4">
        <w:rPr>
          <w:bCs/>
        </w:rPr>
        <w:t>, Apple</w:t>
      </w:r>
      <w:r w:rsidRPr="00C121A3">
        <w:rPr>
          <w:bCs/>
        </w:rPr>
        <w:t>)</w:t>
      </w:r>
    </w:p>
    <w:p w14:paraId="71A66243" w14:textId="45B7ED2E" w:rsidR="00A97929" w:rsidRPr="00C121A3" w:rsidRDefault="00A97929" w:rsidP="00C121A3">
      <w:pPr>
        <w:pStyle w:val="ListParagraph"/>
        <w:numPr>
          <w:ilvl w:val="1"/>
          <w:numId w:val="10"/>
        </w:numPr>
        <w:spacing w:line="252" w:lineRule="auto"/>
        <w:rPr>
          <w:bCs/>
        </w:rPr>
      </w:pPr>
      <w:r>
        <w:rPr>
          <w:bCs/>
        </w:rPr>
        <w:t>Option 3: Do not define requirements for m</w:t>
      </w:r>
      <w:r w:rsidRPr="00A97929">
        <w:rPr>
          <w:bCs/>
        </w:rPr>
        <w:t>easurement on NSC inside SMTC for FR2</w:t>
      </w:r>
    </w:p>
    <w:p w14:paraId="7EEE0F05" w14:textId="473968E8" w:rsidR="002C5B7D" w:rsidRPr="00600A8E" w:rsidRDefault="002C5B7D" w:rsidP="002C5B7D">
      <w:pPr>
        <w:pStyle w:val="ListParagraph"/>
        <w:numPr>
          <w:ilvl w:val="0"/>
          <w:numId w:val="10"/>
        </w:numPr>
        <w:spacing w:line="252" w:lineRule="auto"/>
        <w:ind w:left="644"/>
        <w:rPr>
          <w:bCs/>
        </w:rPr>
      </w:pPr>
      <w:r>
        <w:rPr>
          <w:bCs/>
        </w:rPr>
        <w:t>Discussion</w:t>
      </w:r>
    </w:p>
    <w:p w14:paraId="0DC33CEA" w14:textId="757D7969" w:rsidR="002C5B7D" w:rsidRDefault="008260D4" w:rsidP="002C5B7D">
      <w:pPr>
        <w:pStyle w:val="ListParagraph"/>
        <w:numPr>
          <w:ilvl w:val="1"/>
          <w:numId w:val="10"/>
        </w:numPr>
        <w:rPr>
          <w:lang w:val="sv-SE"/>
        </w:rPr>
      </w:pPr>
      <w:r>
        <w:rPr>
          <w:lang w:val="sv-SE"/>
        </w:rPr>
        <w:t>Huawei</w:t>
      </w:r>
      <w:r w:rsidR="00582040">
        <w:rPr>
          <w:lang w:val="sv-SE"/>
        </w:rPr>
        <w:t>/Apple</w:t>
      </w:r>
      <w:r>
        <w:rPr>
          <w:lang w:val="sv-SE"/>
        </w:rPr>
        <w:t>: Option 2</w:t>
      </w:r>
    </w:p>
    <w:p w14:paraId="69A7A56E" w14:textId="471DDEB0" w:rsidR="00582040" w:rsidRDefault="00582040" w:rsidP="002C5B7D">
      <w:pPr>
        <w:pStyle w:val="ListParagraph"/>
        <w:numPr>
          <w:ilvl w:val="1"/>
          <w:numId w:val="10"/>
        </w:numPr>
        <w:rPr>
          <w:lang w:val="sv-SE"/>
        </w:rPr>
      </w:pPr>
      <w:r>
        <w:rPr>
          <w:lang w:val="sv-SE"/>
        </w:rPr>
        <w:lastRenderedPageBreak/>
        <w:t>MTK: Different types of beams are used for L1/L3. Simulation results should justify use of Option 1.</w:t>
      </w:r>
    </w:p>
    <w:p w14:paraId="5FF4E146" w14:textId="48553BFA" w:rsidR="00582040" w:rsidRDefault="00582040" w:rsidP="002C5B7D">
      <w:pPr>
        <w:pStyle w:val="ListParagraph"/>
        <w:numPr>
          <w:ilvl w:val="1"/>
          <w:numId w:val="10"/>
        </w:numPr>
        <w:rPr>
          <w:lang w:val="sv-SE"/>
        </w:rPr>
      </w:pPr>
      <w:r>
        <w:rPr>
          <w:lang w:val="sv-SE"/>
        </w:rPr>
        <w:t>Intel: Sharing factor will</w:t>
      </w:r>
      <w:r w:rsidR="00C95899">
        <w:rPr>
          <w:lang w:val="sv-SE"/>
        </w:rPr>
        <w:t xml:space="preserve"> extra delay</w:t>
      </w:r>
    </w:p>
    <w:p w14:paraId="08EABEFD" w14:textId="7B9E5DE5" w:rsidR="00C95899" w:rsidRDefault="00C95899" w:rsidP="002C5B7D">
      <w:pPr>
        <w:pStyle w:val="ListParagraph"/>
        <w:numPr>
          <w:ilvl w:val="1"/>
          <w:numId w:val="10"/>
        </w:numPr>
        <w:rPr>
          <w:lang w:val="sv-SE"/>
        </w:rPr>
      </w:pPr>
      <w:r>
        <w:rPr>
          <w:lang w:val="sv-SE"/>
        </w:rPr>
        <w:t>E///: We should use same framework as L3</w:t>
      </w:r>
    </w:p>
    <w:p w14:paraId="05851334" w14:textId="0A59F206" w:rsidR="00C95899" w:rsidRDefault="00C95899" w:rsidP="002C5B7D">
      <w:pPr>
        <w:pStyle w:val="ListParagraph"/>
        <w:numPr>
          <w:ilvl w:val="1"/>
          <w:numId w:val="10"/>
        </w:numPr>
        <w:rPr>
          <w:lang w:val="sv-SE"/>
        </w:rPr>
      </w:pPr>
      <w:r>
        <w:rPr>
          <w:lang w:val="sv-SE"/>
        </w:rPr>
        <w:t>QC: Option 2 provides consistency across all measurements. Option 1 will require UE to use different types of beams inside/outside SMTC</w:t>
      </w:r>
    </w:p>
    <w:p w14:paraId="37A67C03" w14:textId="26F1A04C" w:rsidR="00C95899" w:rsidRDefault="00C95899" w:rsidP="002C5B7D">
      <w:pPr>
        <w:pStyle w:val="ListParagraph"/>
        <w:numPr>
          <w:ilvl w:val="1"/>
          <w:numId w:val="10"/>
        </w:numPr>
        <w:rPr>
          <w:lang w:val="sv-SE"/>
        </w:rPr>
      </w:pPr>
      <w:r>
        <w:rPr>
          <w:lang w:val="sv-SE"/>
        </w:rPr>
        <w:t>Nokia: We have agreement that there will be no impact on L3, but both options will have impact (accuracy for Option 1 and delay for Option 2)</w:t>
      </w:r>
    </w:p>
    <w:p w14:paraId="5540A192" w14:textId="337923A0" w:rsidR="00C95899" w:rsidRDefault="00C95899" w:rsidP="002C5B7D">
      <w:pPr>
        <w:pStyle w:val="ListParagraph"/>
        <w:numPr>
          <w:ilvl w:val="1"/>
          <w:numId w:val="10"/>
        </w:numPr>
        <w:rPr>
          <w:lang w:val="sv-SE"/>
        </w:rPr>
      </w:pPr>
      <w:r>
        <w:rPr>
          <w:lang w:val="sv-SE"/>
        </w:rPr>
        <w:t xml:space="preserve">Samsung: Tradeoff between accuracy and delay. We prefer to prioritize delay and slightly prefer Option 1 and </w:t>
      </w:r>
      <w:r w:rsidR="00CC6FCA">
        <w:rPr>
          <w:lang w:val="sv-SE"/>
        </w:rPr>
        <w:t>further discuss accuracy.</w:t>
      </w:r>
    </w:p>
    <w:p w14:paraId="49588798" w14:textId="76F70208" w:rsidR="000A2A7A" w:rsidRDefault="000A2A7A" w:rsidP="002C5B7D">
      <w:pPr>
        <w:pStyle w:val="ListParagraph"/>
        <w:numPr>
          <w:ilvl w:val="1"/>
          <w:numId w:val="10"/>
        </w:numPr>
        <w:rPr>
          <w:lang w:val="sv-SE"/>
        </w:rPr>
      </w:pPr>
      <w:r>
        <w:rPr>
          <w:lang w:val="sv-SE"/>
        </w:rPr>
        <w:t>QC: for Option 1 are we going to change how we measure L1-RSRP? Does it mean we measure SC and NSC using different beams?</w:t>
      </w:r>
    </w:p>
    <w:p w14:paraId="7D15D9EC" w14:textId="504FF6F7" w:rsidR="000A2A7A" w:rsidRDefault="000A2A7A" w:rsidP="000A2A7A">
      <w:pPr>
        <w:pStyle w:val="ListParagraph"/>
        <w:numPr>
          <w:ilvl w:val="2"/>
          <w:numId w:val="10"/>
        </w:numPr>
        <w:rPr>
          <w:lang w:val="sv-SE"/>
        </w:rPr>
      </w:pPr>
      <w:r>
        <w:rPr>
          <w:lang w:val="sv-SE"/>
        </w:rPr>
        <w:t xml:space="preserve">Samsung: we do not need to change – both L3/L1 are configured for the NSC. Rough beam is used for L3. No impact on current measurement results for SC L1-RSRP. We’ll use different types of beams. </w:t>
      </w:r>
    </w:p>
    <w:p w14:paraId="26C2350D" w14:textId="3C12C950" w:rsidR="000A2A7A" w:rsidRDefault="000A2A7A" w:rsidP="000A2A7A">
      <w:pPr>
        <w:pStyle w:val="ListParagraph"/>
        <w:numPr>
          <w:ilvl w:val="2"/>
          <w:numId w:val="10"/>
        </w:numPr>
        <w:rPr>
          <w:lang w:val="sv-SE"/>
        </w:rPr>
      </w:pPr>
      <w:r>
        <w:rPr>
          <w:lang w:val="sv-SE"/>
        </w:rPr>
        <w:t xml:space="preserve">QC: </w:t>
      </w:r>
      <w:r w:rsidR="00692A44">
        <w:rPr>
          <w:lang w:val="sv-SE"/>
        </w:rPr>
        <w:t>The network will not be able to compare SC and NSC L1-RSRP. Antenna gains are different.</w:t>
      </w:r>
    </w:p>
    <w:p w14:paraId="37C1E678" w14:textId="4BE33CB4" w:rsidR="00A97929" w:rsidRDefault="00A97929" w:rsidP="00A97929">
      <w:pPr>
        <w:pStyle w:val="ListParagraph"/>
        <w:numPr>
          <w:ilvl w:val="1"/>
          <w:numId w:val="10"/>
        </w:numPr>
        <w:rPr>
          <w:lang w:val="sv-SE"/>
        </w:rPr>
      </w:pPr>
      <w:r>
        <w:rPr>
          <w:lang w:val="sv-SE"/>
        </w:rPr>
        <w:t>Nokia: can compromise to Option 2.</w:t>
      </w:r>
    </w:p>
    <w:p w14:paraId="2A1798C7" w14:textId="664EDFA7" w:rsidR="002C5B7D" w:rsidRPr="00117FAD" w:rsidRDefault="00117FAD" w:rsidP="002C5B7D">
      <w:pPr>
        <w:pStyle w:val="ListParagraph"/>
        <w:numPr>
          <w:ilvl w:val="0"/>
          <w:numId w:val="10"/>
        </w:numPr>
        <w:spacing w:line="252" w:lineRule="auto"/>
        <w:ind w:left="644"/>
        <w:rPr>
          <w:highlight w:val="yellow"/>
          <w:lang w:eastAsia="ja-JP"/>
        </w:rPr>
      </w:pPr>
      <w:r w:rsidRPr="00117FAD">
        <w:rPr>
          <w:highlight w:val="yellow"/>
          <w:lang w:eastAsia="ja-JP"/>
        </w:rPr>
        <w:t>Tentative ag</w:t>
      </w:r>
      <w:r w:rsidR="002C5B7D" w:rsidRPr="00117FAD">
        <w:rPr>
          <w:highlight w:val="yellow"/>
          <w:lang w:eastAsia="ja-JP"/>
        </w:rPr>
        <w:t>reements</w:t>
      </w:r>
    </w:p>
    <w:p w14:paraId="3CDE7C2C" w14:textId="1E4A0CFE" w:rsidR="002C5B7D" w:rsidRPr="00117FAD" w:rsidRDefault="008260D4" w:rsidP="002C5B7D">
      <w:pPr>
        <w:pStyle w:val="ListParagraph"/>
        <w:numPr>
          <w:ilvl w:val="1"/>
          <w:numId w:val="10"/>
        </w:numPr>
        <w:spacing w:line="252" w:lineRule="auto"/>
        <w:rPr>
          <w:bCs/>
          <w:highlight w:val="yellow"/>
        </w:rPr>
      </w:pPr>
      <w:r w:rsidRPr="00117FAD">
        <w:rPr>
          <w:highlight w:val="yellow"/>
          <w:u w:val="single"/>
        </w:rPr>
        <w:t>Measurement on NSC inside SMTC for FR2</w:t>
      </w:r>
    </w:p>
    <w:p w14:paraId="15CEADB5" w14:textId="6E105B60" w:rsidR="00117FAD" w:rsidRPr="00117FAD" w:rsidRDefault="00117FAD" w:rsidP="00117FAD">
      <w:pPr>
        <w:pStyle w:val="ListParagraph"/>
        <w:numPr>
          <w:ilvl w:val="2"/>
          <w:numId w:val="10"/>
        </w:numPr>
        <w:spacing w:line="252" w:lineRule="auto"/>
        <w:rPr>
          <w:bCs/>
          <w:highlight w:val="yellow"/>
        </w:rPr>
      </w:pPr>
      <w:r w:rsidRPr="00117FAD">
        <w:rPr>
          <w:highlight w:val="yellow"/>
        </w:rPr>
        <w:t xml:space="preserve">Option </w:t>
      </w:r>
      <w:r w:rsidRPr="00117FAD">
        <w:rPr>
          <w:highlight w:val="yellow"/>
        </w:rPr>
        <w:t>1</w:t>
      </w:r>
      <w:r w:rsidRPr="00117FAD">
        <w:rPr>
          <w:highlight w:val="yellow"/>
        </w:rPr>
        <w:t>: Same Rx beam for L1 and L3 can be assumed</w:t>
      </w:r>
      <w:r w:rsidRPr="00117FAD">
        <w:rPr>
          <w:highlight w:val="yellow"/>
        </w:rPr>
        <w:t xml:space="preserve"> </w:t>
      </w:r>
      <w:r w:rsidRPr="00117FAD">
        <w:rPr>
          <w:highlight w:val="yellow"/>
        </w:rPr>
        <w:t xml:space="preserve">for requirements definition. </w:t>
      </w:r>
      <w:r w:rsidRPr="00117FAD">
        <w:rPr>
          <w:bCs/>
          <w:highlight w:val="yellow"/>
        </w:rPr>
        <w:t>SNR side condition of L1-RSRP measurement on SC should be meet</w:t>
      </w:r>
      <w:r w:rsidRPr="00117FAD">
        <w:rPr>
          <w:bCs/>
          <w:highlight w:val="yellow"/>
        </w:rPr>
        <w:t>.</w:t>
      </w:r>
    </w:p>
    <w:p w14:paraId="19E1334F" w14:textId="4C21920A" w:rsidR="00A97929" w:rsidRPr="00117FAD" w:rsidRDefault="00A97929" w:rsidP="00A97929">
      <w:pPr>
        <w:pStyle w:val="ListParagraph"/>
        <w:numPr>
          <w:ilvl w:val="2"/>
          <w:numId w:val="10"/>
        </w:numPr>
        <w:spacing w:line="252" w:lineRule="auto"/>
        <w:rPr>
          <w:bCs/>
          <w:highlight w:val="yellow"/>
        </w:rPr>
      </w:pPr>
      <w:r w:rsidRPr="00117FAD">
        <w:rPr>
          <w:highlight w:val="yellow"/>
        </w:rPr>
        <w:t>Option 2: S</w:t>
      </w:r>
      <w:r w:rsidRPr="00117FAD">
        <w:rPr>
          <w:highlight w:val="yellow"/>
        </w:rPr>
        <w:t xml:space="preserve">ame Rx beam for L1 and L3 </w:t>
      </w:r>
      <w:proofErr w:type="spellStart"/>
      <w:r w:rsidRPr="00117FAD">
        <w:rPr>
          <w:highlight w:val="yellow"/>
        </w:rPr>
        <w:t>can</w:t>
      </w:r>
      <w:r w:rsidRPr="00117FAD">
        <w:rPr>
          <w:highlight w:val="yellow"/>
        </w:rPr>
        <w:t xml:space="preserve"> not</w:t>
      </w:r>
      <w:proofErr w:type="spellEnd"/>
      <w:r w:rsidRPr="00117FAD">
        <w:rPr>
          <w:highlight w:val="yellow"/>
        </w:rPr>
        <w:t xml:space="preserve"> be assumed</w:t>
      </w:r>
      <w:r w:rsidR="00117FAD" w:rsidRPr="00117FAD">
        <w:rPr>
          <w:highlight w:val="yellow"/>
        </w:rPr>
        <w:t xml:space="preserve"> for requirements definition</w:t>
      </w:r>
      <w:r w:rsidRPr="00117FAD">
        <w:rPr>
          <w:highlight w:val="yellow"/>
        </w:rPr>
        <w:t xml:space="preserve">. </w:t>
      </w:r>
      <w:r w:rsidRPr="00117FAD">
        <w:rPr>
          <w:bCs/>
          <w:highlight w:val="yellow"/>
        </w:rPr>
        <w:t>I</w:t>
      </w:r>
      <w:r w:rsidRPr="00117FAD">
        <w:rPr>
          <w:bCs/>
          <w:highlight w:val="yellow"/>
        </w:rPr>
        <w:t>ntroduce sharing factor for L1 and L3 measurement</w:t>
      </w:r>
      <w:r w:rsidRPr="00117FAD">
        <w:rPr>
          <w:bCs/>
          <w:highlight w:val="yellow"/>
        </w:rPr>
        <w:t>.</w:t>
      </w:r>
    </w:p>
    <w:p w14:paraId="1576570D" w14:textId="048E6232" w:rsidR="00A97929" w:rsidRPr="00117FAD" w:rsidRDefault="00A97929" w:rsidP="00A97929">
      <w:pPr>
        <w:pStyle w:val="ListParagraph"/>
        <w:numPr>
          <w:ilvl w:val="2"/>
          <w:numId w:val="10"/>
        </w:numPr>
        <w:spacing w:line="252" w:lineRule="auto"/>
        <w:rPr>
          <w:bCs/>
          <w:highlight w:val="yellow"/>
        </w:rPr>
      </w:pPr>
      <w:r w:rsidRPr="00117FAD">
        <w:rPr>
          <w:bCs/>
          <w:highlight w:val="yellow"/>
        </w:rPr>
        <w:t xml:space="preserve">Option 3: </w:t>
      </w:r>
      <w:r w:rsidRPr="00117FAD">
        <w:rPr>
          <w:bCs/>
          <w:highlight w:val="yellow"/>
        </w:rPr>
        <w:t>Do not define requirements for measurement on NSC inside SMTC for FR2</w:t>
      </w:r>
    </w:p>
    <w:p w14:paraId="6559D66D" w14:textId="43581BF7" w:rsidR="00117FAD" w:rsidRPr="00117FAD" w:rsidRDefault="00117FAD" w:rsidP="00117FAD">
      <w:pPr>
        <w:spacing w:line="252" w:lineRule="auto"/>
        <w:ind w:left="852"/>
        <w:rPr>
          <w:bCs/>
        </w:rPr>
      </w:pPr>
      <w:r w:rsidRPr="00117FAD">
        <w:rPr>
          <w:bCs/>
          <w:highlight w:val="yellow"/>
        </w:rPr>
        <w:t>Session chair: Come back in the 2</w:t>
      </w:r>
      <w:r w:rsidRPr="00117FAD">
        <w:rPr>
          <w:bCs/>
          <w:highlight w:val="yellow"/>
          <w:vertAlign w:val="superscript"/>
        </w:rPr>
        <w:t>nd</w:t>
      </w:r>
      <w:r w:rsidRPr="00117FAD">
        <w:rPr>
          <w:bCs/>
          <w:highlight w:val="yellow"/>
        </w:rPr>
        <w:t xml:space="preserve"> round. Consider Option 3 in case no consensus is reached.</w:t>
      </w:r>
    </w:p>
    <w:p w14:paraId="31F6195F" w14:textId="7C4706BE" w:rsidR="00017C3E" w:rsidRDefault="00017C3E" w:rsidP="00017C3E">
      <w:pPr>
        <w:rPr>
          <w:bCs/>
          <w:lang w:val="en-US"/>
        </w:rPr>
      </w:pPr>
    </w:p>
    <w:p w14:paraId="0D10E94F" w14:textId="77777777" w:rsidR="00C121A3" w:rsidRPr="0089344F" w:rsidRDefault="00C121A3" w:rsidP="00C121A3">
      <w:pPr>
        <w:spacing w:line="252" w:lineRule="auto"/>
        <w:rPr>
          <w:u w:val="single"/>
        </w:rPr>
      </w:pPr>
      <w:r w:rsidRPr="0089344F">
        <w:rPr>
          <w:u w:val="single"/>
        </w:rPr>
        <w:t>Issue 1-1-4-2 Assumptions for defining the requirement: Measurement on NSC inside SMTC, whether timing offset within CP is needed.</w:t>
      </w:r>
    </w:p>
    <w:p w14:paraId="7B9755CE" w14:textId="77777777" w:rsidR="002C5B7D" w:rsidRPr="00600A8E" w:rsidRDefault="002C5B7D" w:rsidP="002C5B7D">
      <w:pPr>
        <w:pStyle w:val="ListParagraph"/>
        <w:numPr>
          <w:ilvl w:val="0"/>
          <w:numId w:val="10"/>
        </w:numPr>
        <w:spacing w:line="252" w:lineRule="auto"/>
        <w:ind w:left="644"/>
        <w:rPr>
          <w:bCs/>
        </w:rPr>
      </w:pPr>
      <w:r w:rsidRPr="00600A8E">
        <w:rPr>
          <w:bCs/>
        </w:rPr>
        <w:t>Proposals</w:t>
      </w:r>
    </w:p>
    <w:p w14:paraId="667E0D38" w14:textId="55DC0EC3" w:rsidR="005A772D" w:rsidRPr="005A772D" w:rsidRDefault="005A772D" w:rsidP="005A772D">
      <w:pPr>
        <w:pStyle w:val="ListParagraph"/>
        <w:numPr>
          <w:ilvl w:val="1"/>
          <w:numId w:val="10"/>
        </w:numPr>
        <w:spacing w:line="252" w:lineRule="auto"/>
        <w:rPr>
          <w:bCs/>
        </w:rPr>
      </w:pPr>
      <w:r w:rsidRPr="005A772D">
        <w:rPr>
          <w:bCs/>
        </w:rPr>
        <w:t>Option 1: Yes (Apple, Huawei, QC</w:t>
      </w:r>
      <w:r w:rsidR="008D67F6">
        <w:rPr>
          <w:bCs/>
        </w:rPr>
        <w:t>, MTK</w:t>
      </w:r>
      <w:r w:rsidRPr="005A772D">
        <w:rPr>
          <w:bCs/>
        </w:rPr>
        <w:t xml:space="preserve">) and no requirement </w:t>
      </w:r>
      <w:proofErr w:type="gramStart"/>
      <w:r w:rsidRPr="005A772D">
        <w:rPr>
          <w:bCs/>
        </w:rPr>
        <w:t>as long as</w:t>
      </w:r>
      <w:proofErr w:type="gramEnd"/>
      <w:r w:rsidRPr="005A772D">
        <w:rPr>
          <w:bCs/>
        </w:rPr>
        <w:t xml:space="preserve"> timing offset beyond CP.</w:t>
      </w:r>
    </w:p>
    <w:p w14:paraId="0CCE02BA" w14:textId="77777777" w:rsidR="005A772D" w:rsidRPr="005A772D" w:rsidRDefault="005A772D" w:rsidP="005A772D">
      <w:pPr>
        <w:pStyle w:val="ListParagraph"/>
        <w:numPr>
          <w:ilvl w:val="1"/>
          <w:numId w:val="10"/>
        </w:numPr>
        <w:spacing w:line="252" w:lineRule="auto"/>
        <w:rPr>
          <w:bCs/>
        </w:rPr>
      </w:pPr>
      <w:r w:rsidRPr="005A772D">
        <w:rPr>
          <w:bCs/>
        </w:rPr>
        <w:t>Option 2: No. (vivo, CMCC, Nokia, Ericsson) No timing assumption inside SMTC.</w:t>
      </w:r>
    </w:p>
    <w:p w14:paraId="564B43D4" w14:textId="2A250B36" w:rsidR="005A772D" w:rsidRPr="005A772D" w:rsidRDefault="005A772D" w:rsidP="005A772D">
      <w:pPr>
        <w:pStyle w:val="ListParagraph"/>
        <w:numPr>
          <w:ilvl w:val="1"/>
          <w:numId w:val="10"/>
        </w:numPr>
        <w:spacing w:line="252" w:lineRule="auto"/>
        <w:rPr>
          <w:bCs/>
        </w:rPr>
      </w:pPr>
      <w:r w:rsidRPr="005A772D">
        <w:rPr>
          <w:bCs/>
        </w:rPr>
        <w:t>Option 3: No if SSB for NSC L1-RSRP and SMTC fully overlapped, otherwise Yes. (Intel</w:t>
      </w:r>
      <w:r w:rsidR="0085215E">
        <w:rPr>
          <w:bCs/>
        </w:rPr>
        <w:t>, E///, CMCC</w:t>
      </w:r>
      <w:r w:rsidRPr="005A772D">
        <w:rPr>
          <w:bCs/>
        </w:rPr>
        <w:t>)</w:t>
      </w:r>
    </w:p>
    <w:p w14:paraId="293E2D51" w14:textId="77777777" w:rsidR="002C5B7D" w:rsidRPr="00600A8E" w:rsidRDefault="002C5B7D" w:rsidP="002C5B7D">
      <w:pPr>
        <w:pStyle w:val="ListParagraph"/>
        <w:numPr>
          <w:ilvl w:val="0"/>
          <w:numId w:val="10"/>
        </w:numPr>
        <w:spacing w:line="252" w:lineRule="auto"/>
        <w:ind w:left="644"/>
        <w:rPr>
          <w:bCs/>
        </w:rPr>
      </w:pPr>
      <w:r>
        <w:rPr>
          <w:bCs/>
        </w:rPr>
        <w:t>Discussion</w:t>
      </w:r>
    </w:p>
    <w:p w14:paraId="515D3E49" w14:textId="47A32D4E" w:rsidR="002C5B7D" w:rsidRDefault="008D67F6" w:rsidP="002C5B7D">
      <w:pPr>
        <w:pStyle w:val="ListParagraph"/>
        <w:numPr>
          <w:ilvl w:val="1"/>
          <w:numId w:val="10"/>
        </w:numPr>
        <w:rPr>
          <w:lang w:val="sv-SE"/>
        </w:rPr>
      </w:pPr>
      <w:r>
        <w:rPr>
          <w:lang w:val="sv-SE"/>
        </w:rPr>
        <w:t>MTK: Option 1. Option 2 will require 2 timings / 2 FFT windows, which will have impact on UE complexity</w:t>
      </w:r>
    </w:p>
    <w:p w14:paraId="5A0DD95C" w14:textId="058662B1" w:rsidR="008D67F6" w:rsidRDefault="008D67F6" w:rsidP="002C5B7D">
      <w:pPr>
        <w:pStyle w:val="ListParagraph"/>
        <w:numPr>
          <w:ilvl w:val="1"/>
          <w:numId w:val="10"/>
        </w:numPr>
        <w:rPr>
          <w:lang w:val="sv-SE"/>
        </w:rPr>
      </w:pPr>
      <w:r>
        <w:rPr>
          <w:lang w:val="sv-SE"/>
        </w:rPr>
        <w:t>QC: Agree with MTK. Another reason is that in case we use fine beams, then measurement</w:t>
      </w:r>
      <w:r w:rsidR="00D54DCB">
        <w:rPr>
          <w:lang w:val="sv-SE"/>
        </w:rPr>
        <w:t>s may take smaller time.</w:t>
      </w:r>
    </w:p>
    <w:p w14:paraId="0F84CEAF" w14:textId="11F92EF2" w:rsidR="00D54DCB" w:rsidRDefault="00D54DCB" w:rsidP="002C5B7D">
      <w:pPr>
        <w:pStyle w:val="ListParagraph"/>
        <w:numPr>
          <w:ilvl w:val="1"/>
          <w:numId w:val="10"/>
        </w:numPr>
        <w:rPr>
          <w:lang w:val="sv-SE"/>
        </w:rPr>
      </w:pPr>
      <w:r>
        <w:rPr>
          <w:lang w:val="sv-SE"/>
        </w:rPr>
        <w:t>Nokia: Option 1. If we introduce sharing factor, then SC and NSC will be measured separately.</w:t>
      </w:r>
    </w:p>
    <w:p w14:paraId="7B173F1F" w14:textId="77777777" w:rsidR="00D54DCB" w:rsidRDefault="00D54DCB" w:rsidP="002C5B7D">
      <w:pPr>
        <w:pStyle w:val="ListParagraph"/>
        <w:numPr>
          <w:ilvl w:val="1"/>
          <w:numId w:val="10"/>
        </w:numPr>
        <w:rPr>
          <w:lang w:val="sv-SE"/>
        </w:rPr>
      </w:pPr>
      <w:r>
        <w:rPr>
          <w:lang w:val="sv-SE"/>
        </w:rPr>
        <w:t>E///: For the sake of progress we can go with Option 3.</w:t>
      </w:r>
    </w:p>
    <w:p w14:paraId="4A3E575C" w14:textId="77777777" w:rsidR="0085215E" w:rsidRDefault="00D54DCB" w:rsidP="002C5B7D">
      <w:pPr>
        <w:pStyle w:val="ListParagraph"/>
        <w:numPr>
          <w:ilvl w:val="1"/>
          <w:numId w:val="10"/>
        </w:numPr>
        <w:rPr>
          <w:lang w:val="sv-SE"/>
        </w:rPr>
      </w:pPr>
      <w:r>
        <w:rPr>
          <w:lang w:val="sv-SE"/>
        </w:rPr>
        <w:t>Intel: This issue is relevant to the previous one.</w:t>
      </w:r>
    </w:p>
    <w:p w14:paraId="3F04F204" w14:textId="77777777" w:rsidR="0085215E" w:rsidRDefault="0085215E" w:rsidP="002C5B7D">
      <w:pPr>
        <w:pStyle w:val="ListParagraph"/>
        <w:numPr>
          <w:ilvl w:val="1"/>
          <w:numId w:val="10"/>
        </w:numPr>
        <w:rPr>
          <w:lang w:val="sv-SE"/>
        </w:rPr>
      </w:pPr>
      <w:r>
        <w:rPr>
          <w:lang w:val="sv-SE"/>
        </w:rPr>
        <w:t>Apple: For outside SMTC we have an agreement that timing is within CP. For Option 3 we do not understand how the full framework works. Need to align the assumptions for all cases.</w:t>
      </w:r>
    </w:p>
    <w:p w14:paraId="096799DE" w14:textId="77777777" w:rsidR="0085215E" w:rsidRDefault="0085215E" w:rsidP="002C5B7D">
      <w:pPr>
        <w:pStyle w:val="ListParagraph"/>
        <w:numPr>
          <w:ilvl w:val="1"/>
          <w:numId w:val="10"/>
        </w:numPr>
        <w:rPr>
          <w:lang w:val="sv-SE"/>
        </w:rPr>
      </w:pPr>
      <w:r>
        <w:rPr>
          <w:lang w:val="sv-SE"/>
        </w:rPr>
        <w:t>Huawei: Same view as Apple</w:t>
      </w:r>
    </w:p>
    <w:p w14:paraId="1F8AACCB" w14:textId="7743EC4F" w:rsidR="00D54DCB" w:rsidRDefault="0085215E" w:rsidP="002C5B7D">
      <w:pPr>
        <w:pStyle w:val="ListParagraph"/>
        <w:numPr>
          <w:ilvl w:val="1"/>
          <w:numId w:val="10"/>
        </w:numPr>
        <w:rPr>
          <w:lang w:val="sv-SE"/>
        </w:rPr>
      </w:pPr>
      <w:r>
        <w:rPr>
          <w:lang w:val="sv-SE"/>
        </w:rPr>
        <w:t>CMCC: Can compromise to Option 3.</w:t>
      </w:r>
      <w:r w:rsidR="00D54DCB">
        <w:rPr>
          <w:lang w:val="sv-SE"/>
        </w:rPr>
        <w:t xml:space="preserve"> </w:t>
      </w:r>
    </w:p>
    <w:p w14:paraId="03CD9BAC" w14:textId="526EF162" w:rsidR="00C54E06" w:rsidRDefault="00C54E06" w:rsidP="002C5B7D">
      <w:pPr>
        <w:pStyle w:val="ListParagraph"/>
        <w:numPr>
          <w:ilvl w:val="1"/>
          <w:numId w:val="10"/>
        </w:numPr>
        <w:rPr>
          <w:lang w:val="sv-SE"/>
        </w:rPr>
      </w:pPr>
      <w:r>
        <w:rPr>
          <w:lang w:val="sv-SE"/>
        </w:rPr>
        <w:lastRenderedPageBreak/>
        <w:t>vivo: limiting NSC L1-RSRP to within CP is very challenging for network.</w:t>
      </w:r>
    </w:p>
    <w:p w14:paraId="052F134C" w14:textId="5FD4BD06" w:rsidR="00C54E06" w:rsidRDefault="00C54E06" w:rsidP="002C5B7D">
      <w:pPr>
        <w:pStyle w:val="ListParagraph"/>
        <w:numPr>
          <w:ilvl w:val="1"/>
          <w:numId w:val="10"/>
        </w:numPr>
        <w:rPr>
          <w:lang w:val="sv-SE"/>
        </w:rPr>
      </w:pPr>
      <w:r>
        <w:rPr>
          <w:lang w:val="sv-SE"/>
        </w:rPr>
        <w:t>MTK: For Option 3 – we’ll need extra FFT for data reception.</w:t>
      </w:r>
    </w:p>
    <w:p w14:paraId="7F647754" w14:textId="3A7D6AB0" w:rsidR="00E200E1" w:rsidRDefault="00E200E1" w:rsidP="00E200E1">
      <w:pPr>
        <w:pStyle w:val="ListParagraph"/>
        <w:numPr>
          <w:ilvl w:val="2"/>
          <w:numId w:val="10"/>
        </w:numPr>
        <w:rPr>
          <w:lang w:val="sv-SE"/>
        </w:rPr>
      </w:pPr>
      <w:r>
        <w:rPr>
          <w:lang w:val="sv-SE"/>
        </w:rPr>
        <w:t>vivo: for measurements within SMTC UE will not be required to make measurements and data reception simultaneously. Scheduling restriction will apply</w:t>
      </w:r>
    </w:p>
    <w:p w14:paraId="7872C6A3" w14:textId="21563B84" w:rsidR="00E200E1" w:rsidRDefault="00E200E1" w:rsidP="00E200E1">
      <w:pPr>
        <w:pStyle w:val="ListParagraph"/>
        <w:numPr>
          <w:ilvl w:val="2"/>
          <w:numId w:val="10"/>
        </w:numPr>
        <w:rPr>
          <w:lang w:val="sv-SE"/>
        </w:rPr>
      </w:pPr>
      <w:r>
        <w:rPr>
          <w:lang w:val="sv-SE"/>
        </w:rPr>
        <w:t>MTK: UE will still need to maintain two timings</w:t>
      </w:r>
    </w:p>
    <w:p w14:paraId="142C51E8" w14:textId="231DCB36" w:rsidR="00B21AEC" w:rsidRPr="00B21AEC" w:rsidRDefault="00B21AEC" w:rsidP="002C5B7D">
      <w:pPr>
        <w:pStyle w:val="ListParagraph"/>
        <w:numPr>
          <w:ilvl w:val="1"/>
          <w:numId w:val="10"/>
        </w:numPr>
        <w:spacing w:line="252" w:lineRule="auto"/>
        <w:rPr>
          <w:bCs/>
        </w:rPr>
      </w:pPr>
      <w:r>
        <w:rPr>
          <w:bCs/>
        </w:rPr>
        <w:t>Samsung: Suggest tentative agreement – Existing L3 measurement requirements will not change</w:t>
      </w:r>
    </w:p>
    <w:p w14:paraId="604D90F1" w14:textId="045FF8D3" w:rsidR="00B21AEC" w:rsidRPr="00B21AEC" w:rsidRDefault="00236259" w:rsidP="002C5B7D">
      <w:pPr>
        <w:pStyle w:val="ListParagraph"/>
        <w:numPr>
          <w:ilvl w:val="1"/>
          <w:numId w:val="10"/>
        </w:numPr>
        <w:spacing w:line="252" w:lineRule="auto"/>
        <w:rPr>
          <w:bCs/>
        </w:rPr>
      </w:pPr>
      <w:r>
        <w:rPr>
          <w:lang w:eastAsia="ja-JP"/>
        </w:rPr>
        <w:t>Tentative a</w:t>
      </w:r>
      <w:r w:rsidR="00B21AEC">
        <w:rPr>
          <w:lang w:eastAsia="ja-JP"/>
        </w:rPr>
        <w:t>greement</w:t>
      </w:r>
    </w:p>
    <w:p w14:paraId="7BC501B4" w14:textId="62581DDC" w:rsidR="00B21AEC" w:rsidRPr="00236259" w:rsidRDefault="00B21AEC" w:rsidP="00B21AEC">
      <w:pPr>
        <w:pStyle w:val="ListParagraph"/>
        <w:numPr>
          <w:ilvl w:val="2"/>
          <w:numId w:val="10"/>
        </w:numPr>
        <w:spacing w:line="252" w:lineRule="auto"/>
        <w:rPr>
          <w:bCs/>
        </w:rPr>
      </w:pPr>
      <w:r w:rsidRPr="00236259">
        <w:rPr>
          <w:bCs/>
        </w:rPr>
        <w:t>Existing L3 measurement requirements will not change</w:t>
      </w:r>
      <w:r w:rsidRPr="00236259">
        <w:rPr>
          <w:bCs/>
        </w:rPr>
        <w:t xml:space="preserve"> due to </w:t>
      </w:r>
      <w:r w:rsidRPr="00236259">
        <w:t>m</w:t>
      </w:r>
      <w:r w:rsidRPr="00236259">
        <w:t>easurement on NSC inside SMTC</w:t>
      </w:r>
    </w:p>
    <w:p w14:paraId="23139341" w14:textId="70D968B4" w:rsidR="00B21AEC" w:rsidRPr="00236259" w:rsidRDefault="00B21AEC" w:rsidP="00B21AEC">
      <w:pPr>
        <w:pStyle w:val="ListParagraph"/>
        <w:numPr>
          <w:ilvl w:val="1"/>
          <w:numId w:val="10"/>
        </w:numPr>
        <w:spacing w:line="252" w:lineRule="auto"/>
        <w:rPr>
          <w:bCs/>
          <w:highlight w:val="yellow"/>
        </w:rPr>
      </w:pPr>
      <w:r w:rsidRPr="00236259">
        <w:rPr>
          <w:highlight w:val="yellow"/>
          <w:lang w:eastAsia="ja-JP"/>
        </w:rPr>
        <w:t>Session chair: continue discussion in the 2</w:t>
      </w:r>
      <w:r w:rsidRPr="00236259">
        <w:rPr>
          <w:highlight w:val="yellow"/>
          <w:vertAlign w:val="superscript"/>
          <w:lang w:eastAsia="ja-JP"/>
        </w:rPr>
        <w:t>nd</w:t>
      </w:r>
      <w:r w:rsidRPr="00236259">
        <w:rPr>
          <w:highlight w:val="yellow"/>
          <w:lang w:eastAsia="ja-JP"/>
        </w:rPr>
        <w:t xml:space="preserve"> round</w:t>
      </w:r>
      <w:r w:rsidRPr="00236259">
        <w:rPr>
          <w:highlight w:val="yellow"/>
          <w:lang w:eastAsia="ja-JP"/>
        </w:rPr>
        <w:t xml:space="preserve"> </w:t>
      </w:r>
    </w:p>
    <w:p w14:paraId="4BDA97CA" w14:textId="030CCA0C" w:rsidR="002C5B7D" w:rsidRDefault="002C5B7D" w:rsidP="00017C3E">
      <w:pPr>
        <w:rPr>
          <w:bCs/>
          <w:lang w:val="en-US"/>
        </w:rPr>
      </w:pPr>
    </w:p>
    <w:p w14:paraId="7C2BBD86" w14:textId="77777777" w:rsidR="00C121A3" w:rsidRPr="0089344F" w:rsidRDefault="00C121A3" w:rsidP="00C121A3">
      <w:pPr>
        <w:spacing w:line="252" w:lineRule="auto"/>
        <w:rPr>
          <w:u w:val="single"/>
        </w:rPr>
      </w:pPr>
      <w:r w:rsidRPr="0089344F">
        <w:rPr>
          <w:u w:val="single"/>
        </w:rPr>
        <w:t>Issue 1-1-5 Introduce sharing factor for inter-cell L1-RSRP measurement requirement</w:t>
      </w:r>
    </w:p>
    <w:p w14:paraId="79F5C766" w14:textId="77777777" w:rsidR="00187FC5" w:rsidRPr="00187FC5" w:rsidRDefault="00187FC5" w:rsidP="00187FC5">
      <w:pPr>
        <w:pStyle w:val="ListParagraph"/>
        <w:numPr>
          <w:ilvl w:val="0"/>
          <w:numId w:val="10"/>
        </w:numPr>
        <w:spacing w:line="252" w:lineRule="auto"/>
        <w:ind w:left="644"/>
        <w:rPr>
          <w:bCs/>
        </w:rPr>
      </w:pPr>
      <w:r w:rsidRPr="00187FC5">
        <w:rPr>
          <w:bCs/>
        </w:rPr>
        <w:t xml:space="preserve">Proposal: Introduce sharing factor for SC and NSC in FR2 when </w:t>
      </w:r>
      <w:proofErr w:type="spellStart"/>
      <w:r w:rsidRPr="00187FC5">
        <w:rPr>
          <w:bCs/>
        </w:rPr>
        <w:t>Nmax</w:t>
      </w:r>
      <w:proofErr w:type="spellEnd"/>
      <w:r w:rsidRPr="00187FC5">
        <w:rPr>
          <w:bCs/>
        </w:rPr>
        <w:t xml:space="preserve"> =1 as following table and do not consider RAN1 defined UE capability for simultaneous reception of full-overlapped SSB.</w:t>
      </w:r>
    </w:p>
    <w:tbl>
      <w:tblPr>
        <w:tblW w:w="0" w:type="auto"/>
        <w:tblInd w:w="876" w:type="dxa"/>
        <w:tblLook w:val="04A0" w:firstRow="1" w:lastRow="0" w:firstColumn="1" w:lastColumn="0" w:noHBand="0" w:noVBand="1"/>
      </w:tblPr>
      <w:tblGrid>
        <w:gridCol w:w="316"/>
        <w:gridCol w:w="2569"/>
        <w:gridCol w:w="1236"/>
        <w:gridCol w:w="1236"/>
      </w:tblGrid>
      <w:tr w:rsidR="00187FC5" w14:paraId="389F16DF" w14:textId="77777777" w:rsidTr="00187FC5">
        <w:tc>
          <w:tcPr>
            <w:tcW w:w="0" w:type="auto"/>
            <w:tcBorders>
              <w:top w:val="single" w:sz="8" w:space="0" w:color="000000"/>
              <w:left w:val="single" w:sz="8" w:space="0" w:color="000000"/>
              <w:bottom w:val="single" w:sz="8" w:space="0" w:color="000000"/>
              <w:right w:val="single" w:sz="8" w:space="0" w:color="000000"/>
            </w:tcBorders>
            <w:hideMark/>
          </w:tcPr>
          <w:p w14:paraId="64EF9FA5" w14:textId="77777777" w:rsidR="00187FC5" w:rsidRDefault="00187FC5" w:rsidP="00AB4C66">
            <w:pPr>
              <w:jc w:val="center"/>
              <w:rPr>
                <w:rFonts w:ascii="Arial" w:eastAsiaTheme="minorHAnsi" w:hAnsi="Arial" w:cs="Arial"/>
              </w:rPr>
            </w:pPr>
            <w:r>
              <w:rPr>
                <w:b/>
                <w:bCs/>
              </w:rPr>
              <w:t>#</w:t>
            </w:r>
          </w:p>
        </w:tc>
        <w:tc>
          <w:tcPr>
            <w:tcW w:w="0" w:type="auto"/>
            <w:tcBorders>
              <w:top w:val="single" w:sz="8" w:space="0" w:color="000000"/>
              <w:left w:val="nil"/>
              <w:bottom w:val="single" w:sz="8" w:space="0" w:color="auto"/>
              <w:right w:val="single" w:sz="8" w:space="0" w:color="auto"/>
            </w:tcBorders>
            <w:hideMark/>
          </w:tcPr>
          <w:p w14:paraId="57CC6611" w14:textId="77777777" w:rsidR="00187FC5" w:rsidRDefault="00187FC5" w:rsidP="00AB4C66">
            <w:pPr>
              <w:jc w:val="center"/>
              <w:rPr>
                <w:rFonts w:ascii="Arial" w:hAnsi="Arial" w:cs="Arial"/>
              </w:rPr>
            </w:pPr>
            <w:r>
              <w:rPr>
                <w:b/>
                <w:bCs/>
              </w:rPr>
              <w:t>Scenario</w:t>
            </w:r>
          </w:p>
        </w:tc>
        <w:tc>
          <w:tcPr>
            <w:tcW w:w="0" w:type="auto"/>
            <w:tcBorders>
              <w:top w:val="single" w:sz="8" w:space="0" w:color="000000"/>
              <w:left w:val="nil"/>
              <w:bottom w:val="single" w:sz="8" w:space="0" w:color="auto"/>
              <w:right w:val="single" w:sz="8" w:space="0" w:color="auto"/>
            </w:tcBorders>
            <w:hideMark/>
          </w:tcPr>
          <w:p w14:paraId="57746DF2" w14:textId="77777777" w:rsidR="00187FC5" w:rsidRDefault="00187FC5" w:rsidP="00AB4C66">
            <w:pPr>
              <w:jc w:val="center"/>
              <w:rPr>
                <w:rFonts w:ascii="Arial" w:hAnsi="Arial" w:cs="Arial"/>
              </w:rPr>
            </w:pPr>
            <w:r>
              <w:rPr>
                <w:b/>
                <w:bCs/>
              </w:rPr>
              <w:t>P</w:t>
            </w:r>
            <w:r>
              <w:rPr>
                <w:b/>
                <w:bCs/>
                <w:vertAlign w:val="subscript"/>
              </w:rPr>
              <w:t>SC</w:t>
            </w:r>
          </w:p>
        </w:tc>
        <w:tc>
          <w:tcPr>
            <w:tcW w:w="0" w:type="auto"/>
            <w:tcBorders>
              <w:top w:val="single" w:sz="8" w:space="0" w:color="000000"/>
              <w:left w:val="nil"/>
              <w:bottom w:val="single" w:sz="8" w:space="0" w:color="auto"/>
              <w:right w:val="single" w:sz="8" w:space="0" w:color="auto"/>
            </w:tcBorders>
            <w:hideMark/>
          </w:tcPr>
          <w:p w14:paraId="28AAB99A" w14:textId="77777777" w:rsidR="00187FC5" w:rsidRDefault="00187FC5" w:rsidP="00AB4C66">
            <w:pPr>
              <w:jc w:val="center"/>
              <w:rPr>
                <w:rFonts w:ascii="Arial" w:hAnsi="Arial" w:cs="Arial"/>
              </w:rPr>
            </w:pPr>
            <w:r>
              <w:rPr>
                <w:b/>
                <w:bCs/>
              </w:rPr>
              <w:t>P</w:t>
            </w:r>
            <w:r>
              <w:rPr>
                <w:b/>
                <w:bCs/>
                <w:vertAlign w:val="subscript"/>
              </w:rPr>
              <w:t>NSC</w:t>
            </w:r>
          </w:p>
        </w:tc>
      </w:tr>
      <w:tr w:rsidR="00187FC5" w14:paraId="5C5536F6" w14:textId="77777777" w:rsidTr="00187FC5">
        <w:tc>
          <w:tcPr>
            <w:tcW w:w="0" w:type="auto"/>
            <w:tcBorders>
              <w:top w:val="nil"/>
              <w:left w:val="single" w:sz="8" w:space="0" w:color="000000"/>
              <w:bottom w:val="single" w:sz="8" w:space="0" w:color="auto"/>
              <w:right w:val="single" w:sz="8" w:space="0" w:color="000000"/>
            </w:tcBorders>
            <w:hideMark/>
          </w:tcPr>
          <w:p w14:paraId="4A3D3F41" w14:textId="77777777" w:rsidR="00187FC5" w:rsidRDefault="00187FC5" w:rsidP="00AB4C66">
            <w:pPr>
              <w:jc w:val="center"/>
              <w:rPr>
                <w:rFonts w:ascii="Arial" w:hAnsi="Arial" w:cs="Arial"/>
              </w:rPr>
            </w:pPr>
            <w:r>
              <w:t>1</w:t>
            </w:r>
          </w:p>
        </w:tc>
        <w:tc>
          <w:tcPr>
            <w:tcW w:w="0" w:type="auto"/>
            <w:tcBorders>
              <w:top w:val="nil"/>
              <w:left w:val="nil"/>
              <w:bottom w:val="single" w:sz="8" w:space="0" w:color="auto"/>
              <w:right w:val="single" w:sz="8" w:space="0" w:color="000000"/>
            </w:tcBorders>
            <w:hideMark/>
          </w:tcPr>
          <w:p w14:paraId="2AB07D14" w14:textId="77777777" w:rsidR="00187FC5" w:rsidRDefault="00187FC5" w:rsidP="00AB4C66">
            <w:pPr>
              <w:rPr>
                <w:rFonts w:ascii="Arial" w:hAnsi="Arial" w:cs="Arial"/>
              </w:rPr>
            </w:pPr>
            <w:proofErr w:type="gramStart"/>
            <w:r>
              <w:t>T</w:t>
            </w:r>
            <w:r>
              <w:rPr>
                <w:vertAlign w:val="subscript"/>
              </w:rPr>
              <w:t>SSB,SC</w:t>
            </w:r>
            <w:proofErr w:type="gramEnd"/>
            <w:r>
              <w:t xml:space="preserve"> = T</w:t>
            </w:r>
            <w:r>
              <w:rPr>
                <w:vertAlign w:val="subscript"/>
              </w:rPr>
              <w:t>SSB,NSC</w:t>
            </w:r>
            <w:r>
              <w:t xml:space="preserve"> ≤ T</w:t>
            </w:r>
            <w:r>
              <w:rPr>
                <w:vertAlign w:val="subscript"/>
              </w:rPr>
              <w:t>SMTC</w:t>
            </w:r>
          </w:p>
        </w:tc>
        <w:tc>
          <w:tcPr>
            <w:tcW w:w="0" w:type="auto"/>
            <w:tcBorders>
              <w:top w:val="nil"/>
              <w:left w:val="nil"/>
              <w:bottom w:val="single" w:sz="8" w:space="0" w:color="auto"/>
              <w:right w:val="single" w:sz="8" w:space="0" w:color="000000"/>
            </w:tcBorders>
            <w:hideMark/>
          </w:tcPr>
          <w:p w14:paraId="4FBB2149" w14:textId="77777777" w:rsidR="00187FC5" w:rsidRDefault="00187FC5" w:rsidP="00AB4C66">
            <w:pPr>
              <w:jc w:val="center"/>
              <w:rPr>
                <w:rFonts w:ascii="Arial" w:hAnsi="Arial" w:cs="Arial"/>
              </w:rPr>
            </w:pPr>
            <w:r>
              <w:t>2</w:t>
            </w:r>
          </w:p>
        </w:tc>
        <w:tc>
          <w:tcPr>
            <w:tcW w:w="0" w:type="auto"/>
            <w:tcBorders>
              <w:top w:val="nil"/>
              <w:left w:val="nil"/>
              <w:bottom w:val="single" w:sz="8" w:space="0" w:color="auto"/>
              <w:right w:val="single" w:sz="8" w:space="0" w:color="000000"/>
            </w:tcBorders>
            <w:hideMark/>
          </w:tcPr>
          <w:p w14:paraId="58F8D020" w14:textId="77777777" w:rsidR="00187FC5" w:rsidRDefault="00187FC5" w:rsidP="00AB4C66">
            <w:pPr>
              <w:jc w:val="center"/>
              <w:rPr>
                <w:rFonts w:ascii="Arial" w:hAnsi="Arial" w:cs="Arial"/>
              </w:rPr>
            </w:pPr>
            <w:r>
              <w:t>2</w:t>
            </w:r>
          </w:p>
        </w:tc>
      </w:tr>
      <w:tr w:rsidR="00187FC5" w14:paraId="2407F3F5" w14:textId="77777777" w:rsidTr="00187FC5">
        <w:tc>
          <w:tcPr>
            <w:tcW w:w="0" w:type="auto"/>
            <w:tcBorders>
              <w:top w:val="nil"/>
              <w:left w:val="single" w:sz="8" w:space="0" w:color="000000"/>
              <w:bottom w:val="single" w:sz="8" w:space="0" w:color="auto"/>
              <w:right w:val="single" w:sz="8" w:space="0" w:color="000000"/>
            </w:tcBorders>
            <w:hideMark/>
          </w:tcPr>
          <w:p w14:paraId="4C2A6551" w14:textId="77777777" w:rsidR="00187FC5" w:rsidRDefault="00187FC5" w:rsidP="00AB4C66">
            <w:pPr>
              <w:jc w:val="center"/>
              <w:rPr>
                <w:rFonts w:ascii="Arial" w:hAnsi="Arial" w:cs="Arial"/>
              </w:rPr>
            </w:pPr>
            <w:r>
              <w:t>2</w:t>
            </w:r>
          </w:p>
        </w:tc>
        <w:tc>
          <w:tcPr>
            <w:tcW w:w="0" w:type="auto"/>
            <w:tcBorders>
              <w:top w:val="nil"/>
              <w:left w:val="nil"/>
              <w:bottom w:val="single" w:sz="8" w:space="0" w:color="auto"/>
              <w:right w:val="single" w:sz="8" w:space="0" w:color="000000"/>
            </w:tcBorders>
            <w:hideMark/>
          </w:tcPr>
          <w:p w14:paraId="117DA820" w14:textId="77777777" w:rsidR="00187FC5" w:rsidRDefault="00187FC5" w:rsidP="00AB4C66">
            <w:pPr>
              <w:rPr>
                <w:rFonts w:ascii="Arial" w:hAnsi="Arial" w:cs="Arial"/>
              </w:rPr>
            </w:pPr>
            <w:proofErr w:type="gramStart"/>
            <w:r>
              <w:t>T</w:t>
            </w:r>
            <w:r>
              <w:rPr>
                <w:vertAlign w:val="subscript"/>
              </w:rPr>
              <w:t>SSB,SC</w:t>
            </w:r>
            <w:proofErr w:type="gramEnd"/>
            <w:r>
              <w:t xml:space="preserve"> &lt; T</w:t>
            </w:r>
            <w:r>
              <w:rPr>
                <w:vertAlign w:val="subscript"/>
              </w:rPr>
              <w:t>SSB,NSC</w:t>
            </w:r>
            <w:r>
              <w:t xml:space="preserve"> = T</w:t>
            </w:r>
            <w:r>
              <w:rPr>
                <w:vertAlign w:val="subscript"/>
              </w:rPr>
              <w:t>SMTC</w:t>
            </w:r>
            <w:r>
              <w:t>, or</w:t>
            </w:r>
          </w:p>
          <w:p w14:paraId="1CA782FB" w14:textId="77777777" w:rsidR="00187FC5" w:rsidRDefault="00187FC5" w:rsidP="00AB4C66">
            <w:pPr>
              <w:rPr>
                <w:rFonts w:ascii="Arial" w:hAnsi="Arial" w:cs="Arial"/>
              </w:rPr>
            </w:pPr>
            <w:proofErr w:type="gramStart"/>
            <w:r>
              <w:t>T</w:t>
            </w:r>
            <w:r>
              <w:rPr>
                <w:vertAlign w:val="subscript"/>
              </w:rPr>
              <w:t>SSB,NSC</w:t>
            </w:r>
            <w:proofErr w:type="gramEnd"/>
            <w:r>
              <w:t xml:space="preserve"> &lt; T</w:t>
            </w:r>
            <w:r>
              <w:rPr>
                <w:vertAlign w:val="subscript"/>
              </w:rPr>
              <w:t>SSB,SC</w:t>
            </w:r>
            <w:r>
              <w:t xml:space="preserve"> = T</w:t>
            </w:r>
            <w:r>
              <w:rPr>
                <w:vertAlign w:val="subscript"/>
              </w:rPr>
              <w:t>SMTC</w:t>
            </w:r>
          </w:p>
        </w:tc>
        <w:tc>
          <w:tcPr>
            <w:tcW w:w="0" w:type="auto"/>
            <w:tcBorders>
              <w:top w:val="nil"/>
              <w:left w:val="nil"/>
              <w:bottom w:val="single" w:sz="8" w:space="0" w:color="auto"/>
              <w:right w:val="single" w:sz="8" w:space="0" w:color="000000"/>
            </w:tcBorders>
            <w:hideMark/>
          </w:tcPr>
          <w:p w14:paraId="6158A93A" w14:textId="77777777" w:rsidR="00187FC5" w:rsidRDefault="00187FC5" w:rsidP="00AB4C66">
            <w:pPr>
              <w:jc w:val="center"/>
              <w:rPr>
                <w:rFonts w:ascii="Arial" w:hAnsi="Arial" w:cs="Arial"/>
              </w:rPr>
            </w:pPr>
            <w:r>
              <w:t>1</w:t>
            </w:r>
          </w:p>
        </w:tc>
        <w:tc>
          <w:tcPr>
            <w:tcW w:w="0" w:type="auto"/>
            <w:tcBorders>
              <w:top w:val="nil"/>
              <w:left w:val="nil"/>
              <w:bottom w:val="single" w:sz="8" w:space="0" w:color="auto"/>
              <w:right w:val="single" w:sz="8" w:space="0" w:color="000000"/>
            </w:tcBorders>
            <w:hideMark/>
          </w:tcPr>
          <w:p w14:paraId="2161124E" w14:textId="77777777" w:rsidR="00187FC5" w:rsidRDefault="00187FC5" w:rsidP="00AB4C66">
            <w:pPr>
              <w:jc w:val="center"/>
              <w:rPr>
                <w:rFonts w:ascii="Arial" w:hAnsi="Arial" w:cs="Arial"/>
              </w:rPr>
            </w:pPr>
            <w:r>
              <w:t>1</w:t>
            </w:r>
          </w:p>
        </w:tc>
      </w:tr>
      <w:tr w:rsidR="00187FC5" w14:paraId="2F794CE6" w14:textId="77777777" w:rsidTr="00187FC5">
        <w:tc>
          <w:tcPr>
            <w:tcW w:w="0" w:type="auto"/>
            <w:tcBorders>
              <w:top w:val="nil"/>
              <w:left w:val="single" w:sz="8" w:space="0" w:color="000000"/>
              <w:bottom w:val="single" w:sz="8" w:space="0" w:color="auto"/>
              <w:right w:val="single" w:sz="8" w:space="0" w:color="000000"/>
            </w:tcBorders>
            <w:hideMark/>
          </w:tcPr>
          <w:p w14:paraId="6026CBA1" w14:textId="77777777" w:rsidR="00187FC5" w:rsidRDefault="00187FC5" w:rsidP="00AB4C66">
            <w:pPr>
              <w:jc w:val="center"/>
              <w:rPr>
                <w:rFonts w:ascii="Arial" w:hAnsi="Arial" w:cs="Arial"/>
              </w:rPr>
            </w:pPr>
            <w:r>
              <w:t>3</w:t>
            </w:r>
          </w:p>
        </w:tc>
        <w:tc>
          <w:tcPr>
            <w:tcW w:w="0" w:type="auto"/>
            <w:tcBorders>
              <w:top w:val="nil"/>
              <w:left w:val="nil"/>
              <w:bottom w:val="single" w:sz="8" w:space="0" w:color="auto"/>
              <w:right w:val="single" w:sz="8" w:space="0" w:color="000000"/>
            </w:tcBorders>
            <w:hideMark/>
          </w:tcPr>
          <w:p w14:paraId="4B5EC038" w14:textId="77777777" w:rsidR="00187FC5" w:rsidRDefault="00187FC5" w:rsidP="00AB4C66">
            <w:pPr>
              <w:rPr>
                <w:rFonts w:ascii="Arial" w:hAnsi="Arial" w:cs="Arial"/>
              </w:rPr>
            </w:pPr>
            <w:proofErr w:type="gramStart"/>
            <w:r>
              <w:t>T</w:t>
            </w:r>
            <w:r>
              <w:rPr>
                <w:vertAlign w:val="subscript"/>
              </w:rPr>
              <w:t>SSB,SC</w:t>
            </w:r>
            <w:proofErr w:type="gramEnd"/>
            <w:r>
              <w:t xml:space="preserve"> &lt; T</w:t>
            </w:r>
            <w:r>
              <w:rPr>
                <w:vertAlign w:val="subscript"/>
              </w:rPr>
              <w:t>SSB,NSC</w:t>
            </w:r>
            <w:r>
              <w:t xml:space="preserve"> &lt; T</w:t>
            </w:r>
            <w:r>
              <w:rPr>
                <w:vertAlign w:val="subscript"/>
              </w:rPr>
              <w:t>SMTC</w:t>
            </w:r>
          </w:p>
        </w:tc>
        <w:tc>
          <w:tcPr>
            <w:tcW w:w="0" w:type="auto"/>
            <w:tcBorders>
              <w:top w:val="nil"/>
              <w:left w:val="nil"/>
              <w:bottom w:val="single" w:sz="8" w:space="0" w:color="auto"/>
              <w:right w:val="single" w:sz="8" w:space="0" w:color="000000"/>
            </w:tcBorders>
            <w:hideMark/>
          </w:tcPr>
          <w:p w14:paraId="0D01114B" w14:textId="77777777" w:rsidR="00187FC5" w:rsidRDefault="00187FC5" w:rsidP="00AB4C66">
            <w:pPr>
              <w:jc w:val="center"/>
              <w:rPr>
                <w:rFonts w:ascii="Arial" w:hAnsi="Arial" w:cs="Arial"/>
              </w:rPr>
            </w:pPr>
            <w:r>
              <w:rPr>
                <w:rFonts w:ascii="Arial" w:hAnsi="Arial" w:cs="Arial"/>
                <w:noProof/>
              </w:rPr>
              <w:drawing>
                <wp:inline distT="0" distB="0" distL="0" distR="0" wp14:anchorId="345FD1AE" wp14:editId="5AFBDD0C">
                  <wp:extent cx="641350" cy="4572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41350" cy="457200"/>
                          </a:xfrm>
                          <a:prstGeom prst="rect">
                            <a:avLst/>
                          </a:prstGeom>
                          <a:noFill/>
                          <a:ln>
                            <a:noFill/>
                          </a:ln>
                        </pic:spPr>
                      </pic:pic>
                    </a:graphicData>
                  </a:graphic>
                </wp:inline>
              </w:drawing>
            </w:r>
          </w:p>
        </w:tc>
        <w:tc>
          <w:tcPr>
            <w:tcW w:w="0" w:type="auto"/>
            <w:tcBorders>
              <w:top w:val="nil"/>
              <w:left w:val="nil"/>
              <w:bottom w:val="single" w:sz="8" w:space="0" w:color="auto"/>
              <w:right w:val="single" w:sz="8" w:space="0" w:color="000000"/>
            </w:tcBorders>
            <w:hideMark/>
          </w:tcPr>
          <w:p w14:paraId="7D0121C4" w14:textId="77777777" w:rsidR="00187FC5" w:rsidRDefault="00187FC5" w:rsidP="00AB4C66">
            <w:pPr>
              <w:jc w:val="center"/>
              <w:rPr>
                <w:rFonts w:ascii="Arial" w:hAnsi="Arial" w:cs="Arial"/>
              </w:rPr>
            </w:pPr>
            <w:r>
              <w:t>1</w:t>
            </w:r>
          </w:p>
        </w:tc>
      </w:tr>
      <w:tr w:rsidR="00187FC5" w14:paraId="1C92C7A8" w14:textId="77777777" w:rsidTr="00187FC5">
        <w:tc>
          <w:tcPr>
            <w:tcW w:w="0" w:type="auto"/>
            <w:tcBorders>
              <w:top w:val="nil"/>
              <w:left w:val="single" w:sz="8" w:space="0" w:color="000000"/>
              <w:bottom w:val="single" w:sz="8" w:space="0" w:color="auto"/>
              <w:right w:val="single" w:sz="8" w:space="0" w:color="000000"/>
            </w:tcBorders>
            <w:hideMark/>
          </w:tcPr>
          <w:p w14:paraId="5B87CE39" w14:textId="77777777" w:rsidR="00187FC5" w:rsidRDefault="00187FC5" w:rsidP="00AB4C66">
            <w:pPr>
              <w:jc w:val="center"/>
              <w:rPr>
                <w:rFonts w:ascii="Arial" w:hAnsi="Arial" w:cs="Arial"/>
              </w:rPr>
            </w:pPr>
            <w:r>
              <w:t>4</w:t>
            </w:r>
          </w:p>
        </w:tc>
        <w:tc>
          <w:tcPr>
            <w:tcW w:w="0" w:type="auto"/>
            <w:tcBorders>
              <w:top w:val="nil"/>
              <w:left w:val="nil"/>
              <w:bottom w:val="single" w:sz="8" w:space="0" w:color="auto"/>
              <w:right w:val="single" w:sz="8" w:space="0" w:color="000000"/>
            </w:tcBorders>
            <w:hideMark/>
          </w:tcPr>
          <w:p w14:paraId="03FF432B" w14:textId="77777777" w:rsidR="00187FC5" w:rsidRDefault="00187FC5" w:rsidP="00AB4C66">
            <w:pPr>
              <w:rPr>
                <w:rFonts w:ascii="Arial" w:hAnsi="Arial" w:cs="Arial"/>
              </w:rPr>
            </w:pPr>
            <w:proofErr w:type="gramStart"/>
            <w:r>
              <w:t>T</w:t>
            </w:r>
            <w:r>
              <w:rPr>
                <w:vertAlign w:val="subscript"/>
              </w:rPr>
              <w:t>SSB,NSC</w:t>
            </w:r>
            <w:proofErr w:type="gramEnd"/>
            <w:r>
              <w:t xml:space="preserve"> &lt; T</w:t>
            </w:r>
            <w:r>
              <w:rPr>
                <w:vertAlign w:val="subscript"/>
              </w:rPr>
              <w:t>SSB,SC</w:t>
            </w:r>
            <w:r>
              <w:t xml:space="preserve"> &lt; T</w:t>
            </w:r>
            <w:r>
              <w:rPr>
                <w:vertAlign w:val="subscript"/>
              </w:rPr>
              <w:t>SMTC</w:t>
            </w:r>
          </w:p>
        </w:tc>
        <w:tc>
          <w:tcPr>
            <w:tcW w:w="0" w:type="auto"/>
            <w:tcBorders>
              <w:top w:val="nil"/>
              <w:left w:val="nil"/>
              <w:bottom w:val="single" w:sz="8" w:space="0" w:color="auto"/>
              <w:right w:val="single" w:sz="8" w:space="0" w:color="000000"/>
            </w:tcBorders>
            <w:hideMark/>
          </w:tcPr>
          <w:p w14:paraId="72C06FA8" w14:textId="77777777" w:rsidR="00187FC5" w:rsidRDefault="00187FC5" w:rsidP="00AB4C66">
            <w:pPr>
              <w:jc w:val="center"/>
              <w:rPr>
                <w:rFonts w:ascii="Arial" w:hAnsi="Arial" w:cs="Arial"/>
              </w:rPr>
            </w:pPr>
            <w:r>
              <w:t>1</w:t>
            </w:r>
          </w:p>
        </w:tc>
        <w:tc>
          <w:tcPr>
            <w:tcW w:w="0" w:type="auto"/>
            <w:tcBorders>
              <w:top w:val="nil"/>
              <w:left w:val="nil"/>
              <w:bottom w:val="single" w:sz="8" w:space="0" w:color="auto"/>
              <w:right w:val="single" w:sz="8" w:space="0" w:color="000000"/>
            </w:tcBorders>
            <w:hideMark/>
          </w:tcPr>
          <w:p w14:paraId="5B887238" w14:textId="77777777" w:rsidR="00187FC5" w:rsidRDefault="00187FC5" w:rsidP="00AB4C66">
            <w:pPr>
              <w:jc w:val="center"/>
              <w:rPr>
                <w:rFonts w:ascii="Arial" w:hAnsi="Arial" w:cs="Arial"/>
              </w:rPr>
            </w:pPr>
            <w:r>
              <w:rPr>
                <w:rFonts w:ascii="Arial" w:hAnsi="Arial" w:cs="Arial"/>
                <w:noProof/>
              </w:rPr>
              <w:drawing>
                <wp:inline distT="0" distB="0" distL="0" distR="0" wp14:anchorId="0B5BF13A" wp14:editId="6141E5B5">
                  <wp:extent cx="641350" cy="4572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641350" cy="457200"/>
                          </a:xfrm>
                          <a:prstGeom prst="rect">
                            <a:avLst/>
                          </a:prstGeom>
                          <a:noFill/>
                          <a:ln>
                            <a:noFill/>
                          </a:ln>
                        </pic:spPr>
                      </pic:pic>
                    </a:graphicData>
                  </a:graphic>
                </wp:inline>
              </w:drawing>
            </w:r>
          </w:p>
        </w:tc>
      </w:tr>
    </w:tbl>
    <w:p w14:paraId="46022E6E" w14:textId="77777777" w:rsidR="00187FC5" w:rsidRPr="00187FC5" w:rsidRDefault="00187FC5" w:rsidP="00187FC5">
      <w:pPr>
        <w:pStyle w:val="ListParagraph"/>
        <w:numPr>
          <w:ilvl w:val="1"/>
          <w:numId w:val="10"/>
        </w:numPr>
        <w:rPr>
          <w:lang w:val="sv-SE"/>
        </w:rPr>
      </w:pPr>
      <w:r w:rsidRPr="00187FC5">
        <w:rPr>
          <w:lang w:val="sv-SE"/>
        </w:rPr>
        <w:t xml:space="preserve">Option 1: Support. </w:t>
      </w:r>
    </w:p>
    <w:p w14:paraId="5CBC06DA" w14:textId="77777777" w:rsidR="00187FC5" w:rsidRPr="00187FC5" w:rsidRDefault="00187FC5" w:rsidP="00187FC5">
      <w:pPr>
        <w:pStyle w:val="ListParagraph"/>
        <w:numPr>
          <w:ilvl w:val="1"/>
          <w:numId w:val="10"/>
        </w:numPr>
        <w:rPr>
          <w:lang w:val="sv-SE"/>
        </w:rPr>
      </w:pPr>
      <w:r w:rsidRPr="00187FC5">
        <w:rPr>
          <w:lang w:val="sv-SE"/>
        </w:rPr>
        <w:t>Option 2: Other solutions.</w:t>
      </w:r>
    </w:p>
    <w:p w14:paraId="5B3EB138" w14:textId="77777777" w:rsidR="002C5B7D" w:rsidRPr="00600A8E" w:rsidRDefault="002C5B7D" w:rsidP="002C5B7D">
      <w:pPr>
        <w:pStyle w:val="ListParagraph"/>
        <w:numPr>
          <w:ilvl w:val="0"/>
          <w:numId w:val="10"/>
        </w:numPr>
        <w:spacing w:line="252" w:lineRule="auto"/>
        <w:ind w:left="644"/>
        <w:rPr>
          <w:bCs/>
        </w:rPr>
      </w:pPr>
      <w:r>
        <w:rPr>
          <w:bCs/>
        </w:rPr>
        <w:t>Discussion</w:t>
      </w:r>
    </w:p>
    <w:p w14:paraId="0F218976" w14:textId="77777777" w:rsidR="002C5B7D" w:rsidRPr="00F46AC2" w:rsidRDefault="002C5B7D" w:rsidP="002C5B7D">
      <w:pPr>
        <w:pStyle w:val="ListParagraph"/>
        <w:numPr>
          <w:ilvl w:val="1"/>
          <w:numId w:val="10"/>
        </w:numPr>
        <w:rPr>
          <w:lang w:val="sv-SE"/>
        </w:rPr>
      </w:pPr>
      <w:r>
        <w:rPr>
          <w:lang w:val="sv-SE"/>
        </w:rPr>
        <w:t>TBA</w:t>
      </w:r>
    </w:p>
    <w:p w14:paraId="14A33EB9" w14:textId="77777777" w:rsidR="002C5B7D" w:rsidRPr="002C5B7D" w:rsidRDefault="002C5B7D" w:rsidP="002C5B7D">
      <w:pPr>
        <w:pStyle w:val="ListParagraph"/>
        <w:numPr>
          <w:ilvl w:val="0"/>
          <w:numId w:val="10"/>
        </w:numPr>
        <w:spacing w:line="252" w:lineRule="auto"/>
        <w:ind w:left="644"/>
        <w:rPr>
          <w:lang w:eastAsia="ja-JP"/>
        </w:rPr>
      </w:pPr>
      <w:r w:rsidRPr="002C5B7D">
        <w:rPr>
          <w:lang w:eastAsia="ja-JP"/>
        </w:rPr>
        <w:t>Agreements</w:t>
      </w:r>
    </w:p>
    <w:p w14:paraId="55AA044A" w14:textId="77777777" w:rsidR="002C5B7D" w:rsidRPr="002C5B7D" w:rsidRDefault="002C5B7D" w:rsidP="002C5B7D">
      <w:pPr>
        <w:pStyle w:val="ListParagraph"/>
        <w:numPr>
          <w:ilvl w:val="1"/>
          <w:numId w:val="10"/>
        </w:numPr>
        <w:spacing w:line="252" w:lineRule="auto"/>
        <w:rPr>
          <w:bCs/>
        </w:rPr>
      </w:pPr>
      <w:r w:rsidRPr="002C5B7D">
        <w:rPr>
          <w:bCs/>
        </w:rPr>
        <w:t>TBA</w:t>
      </w:r>
    </w:p>
    <w:p w14:paraId="1CAFEDAD" w14:textId="0168BCB0" w:rsidR="002C5B7D" w:rsidRDefault="002C5B7D" w:rsidP="00017C3E">
      <w:pPr>
        <w:rPr>
          <w:bCs/>
          <w:lang w:val="en-US"/>
        </w:rPr>
      </w:pPr>
    </w:p>
    <w:p w14:paraId="158E43B8" w14:textId="77777777" w:rsidR="00C121A3" w:rsidRPr="00EC4A0A" w:rsidRDefault="00C121A3" w:rsidP="00C121A3">
      <w:pPr>
        <w:spacing w:line="252" w:lineRule="auto"/>
        <w:rPr>
          <w:u w:val="single"/>
        </w:rPr>
      </w:pPr>
      <w:r w:rsidRPr="0089344F">
        <w:rPr>
          <w:u w:val="single"/>
        </w:rPr>
        <w:t>Issue 1-1-6 Applicability of RRM requirements for UE L1-RSRP measurements on NSC</w:t>
      </w:r>
    </w:p>
    <w:p w14:paraId="59BCAC84" w14:textId="77777777" w:rsidR="00C121A3" w:rsidRPr="00600A8E" w:rsidRDefault="00C121A3" w:rsidP="00C121A3">
      <w:pPr>
        <w:pStyle w:val="ListParagraph"/>
        <w:numPr>
          <w:ilvl w:val="0"/>
          <w:numId w:val="10"/>
        </w:numPr>
        <w:spacing w:line="252" w:lineRule="auto"/>
        <w:ind w:left="644"/>
        <w:rPr>
          <w:bCs/>
        </w:rPr>
      </w:pPr>
      <w:r w:rsidRPr="00600A8E">
        <w:rPr>
          <w:bCs/>
        </w:rPr>
        <w:t>Proposals</w:t>
      </w:r>
    </w:p>
    <w:p w14:paraId="6F1F0CE3" w14:textId="77777777" w:rsidR="000D3416" w:rsidRPr="000D3416" w:rsidRDefault="000D3416" w:rsidP="000D3416">
      <w:pPr>
        <w:pStyle w:val="ListParagraph"/>
        <w:numPr>
          <w:ilvl w:val="1"/>
          <w:numId w:val="10"/>
        </w:numPr>
        <w:rPr>
          <w:lang w:val="sv-SE"/>
        </w:rPr>
      </w:pPr>
      <w:r w:rsidRPr="000D3416">
        <w:rPr>
          <w:lang w:val="sv-SE"/>
        </w:rPr>
        <w:t>Option 1: (vivo, QC, Apple, Nokia)</w:t>
      </w:r>
    </w:p>
    <w:p w14:paraId="153E5428" w14:textId="77777777" w:rsidR="000D3416" w:rsidRPr="000D3416" w:rsidRDefault="000D3416" w:rsidP="004F3E4F">
      <w:pPr>
        <w:pStyle w:val="ListParagraph"/>
        <w:numPr>
          <w:ilvl w:val="2"/>
          <w:numId w:val="10"/>
        </w:numPr>
        <w:rPr>
          <w:lang w:val="sv-SE"/>
        </w:rPr>
      </w:pPr>
      <w:r w:rsidRPr="000D3416">
        <w:rPr>
          <w:lang w:val="sv-SE"/>
        </w:rPr>
        <w:t xml:space="preserve">known NSC (known condition is up to Issue 1-1-2 based on the last meeting WF); and </w:t>
      </w:r>
    </w:p>
    <w:p w14:paraId="132F4765" w14:textId="77777777" w:rsidR="000D3416" w:rsidRPr="000D3416" w:rsidRDefault="000D3416" w:rsidP="004F3E4F">
      <w:pPr>
        <w:pStyle w:val="ListParagraph"/>
        <w:numPr>
          <w:ilvl w:val="2"/>
          <w:numId w:val="10"/>
        </w:numPr>
        <w:rPr>
          <w:lang w:val="sv-SE"/>
        </w:rPr>
      </w:pPr>
      <w:r w:rsidRPr="000D3416">
        <w:rPr>
          <w:lang w:val="sv-SE"/>
        </w:rPr>
        <w:t xml:space="preserve">unknown NSC in some certain cases (e.g. when SSBs from NSC for L1-RSRP measurements are measured within SMTC and within CP). </w:t>
      </w:r>
    </w:p>
    <w:p w14:paraId="17D29E66" w14:textId="77777777" w:rsidR="000D3416" w:rsidRPr="000D3416" w:rsidRDefault="000D3416" w:rsidP="000D3416">
      <w:pPr>
        <w:pStyle w:val="ListParagraph"/>
        <w:numPr>
          <w:ilvl w:val="1"/>
          <w:numId w:val="10"/>
        </w:numPr>
        <w:rPr>
          <w:lang w:val="sv-SE"/>
        </w:rPr>
      </w:pPr>
      <w:r w:rsidRPr="000D3416">
        <w:rPr>
          <w:lang w:val="sv-SE"/>
        </w:rPr>
        <w:t>Option 1a: If option 1, introduce L1-RSRP measurement period requirement for known NSC and extra NSC identification time for unknown NSC</w:t>
      </w:r>
    </w:p>
    <w:p w14:paraId="06136515" w14:textId="77777777" w:rsidR="000D3416" w:rsidRPr="000D3416" w:rsidRDefault="000D3416" w:rsidP="000D3416">
      <w:pPr>
        <w:pStyle w:val="ListParagraph"/>
        <w:numPr>
          <w:ilvl w:val="1"/>
          <w:numId w:val="10"/>
        </w:numPr>
        <w:rPr>
          <w:lang w:val="sv-SE"/>
        </w:rPr>
      </w:pPr>
      <w:r w:rsidRPr="000D3416">
        <w:rPr>
          <w:lang w:val="sv-SE"/>
        </w:rPr>
        <w:t>Option 2: Known NSC only (Huawei, ZTE)</w:t>
      </w:r>
    </w:p>
    <w:p w14:paraId="311988AF" w14:textId="77777777" w:rsidR="000D3416" w:rsidRPr="000D3416" w:rsidRDefault="000D3416" w:rsidP="000D3416">
      <w:pPr>
        <w:pStyle w:val="ListParagraph"/>
        <w:numPr>
          <w:ilvl w:val="1"/>
          <w:numId w:val="10"/>
        </w:numPr>
        <w:rPr>
          <w:lang w:val="sv-SE"/>
        </w:rPr>
      </w:pPr>
      <w:r w:rsidRPr="000D3416">
        <w:rPr>
          <w:lang w:val="sv-SE"/>
        </w:rPr>
        <w:t>Option 2a: If option 2, only Introduce the L1-RSRP measurement period requirement for known NSC</w:t>
      </w:r>
    </w:p>
    <w:p w14:paraId="3B9D61F0" w14:textId="77777777" w:rsidR="000D3416" w:rsidRPr="000D3416" w:rsidRDefault="000D3416" w:rsidP="000D3416">
      <w:pPr>
        <w:pStyle w:val="ListParagraph"/>
        <w:numPr>
          <w:ilvl w:val="1"/>
          <w:numId w:val="10"/>
        </w:numPr>
        <w:rPr>
          <w:lang w:val="sv-SE"/>
        </w:rPr>
      </w:pPr>
      <w:r w:rsidRPr="000D3416">
        <w:rPr>
          <w:lang w:val="sv-SE"/>
        </w:rPr>
        <w:lastRenderedPageBreak/>
        <w:t>Option 3: Prioritize the requirement for the scenario that SSB configuration are fully overlapped for serving cell and cell with different PCI. (MTK, QC, ZTE)</w:t>
      </w:r>
    </w:p>
    <w:p w14:paraId="65EA79CC" w14:textId="77777777" w:rsidR="00C121A3" w:rsidRPr="00600A8E" w:rsidRDefault="00C121A3" w:rsidP="00C121A3">
      <w:pPr>
        <w:pStyle w:val="ListParagraph"/>
        <w:numPr>
          <w:ilvl w:val="0"/>
          <w:numId w:val="10"/>
        </w:numPr>
        <w:spacing w:line="252" w:lineRule="auto"/>
        <w:ind w:left="644"/>
        <w:rPr>
          <w:bCs/>
        </w:rPr>
      </w:pPr>
      <w:r>
        <w:rPr>
          <w:bCs/>
        </w:rPr>
        <w:t>Discussion</w:t>
      </w:r>
    </w:p>
    <w:p w14:paraId="6F4F8489" w14:textId="77777777" w:rsidR="00C121A3" w:rsidRPr="00F46AC2" w:rsidRDefault="00C121A3" w:rsidP="00C121A3">
      <w:pPr>
        <w:pStyle w:val="ListParagraph"/>
        <w:numPr>
          <w:ilvl w:val="1"/>
          <w:numId w:val="10"/>
        </w:numPr>
        <w:rPr>
          <w:lang w:val="sv-SE"/>
        </w:rPr>
      </w:pPr>
      <w:r>
        <w:rPr>
          <w:lang w:val="sv-SE"/>
        </w:rPr>
        <w:t>TBA</w:t>
      </w:r>
    </w:p>
    <w:p w14:paraId="589C7E85" w14:textId="77777777" w:rsidR="00C121A3" w:rsidRPr="002C5B7D" w:rsidRDefault="00C121A3" w:rsidP="00C121A3">
      <w:pPr>
        <w:pStyle w:val="ListParagraph"/>
        <w:numPr>
          <w:ilvl w:val="0"/>
          <w:numId w:val="10"/>
        </w:numPr>
        <w:spacing w:line="252" w:lineRule="auto"/>
        <w:ind w:left="644"/>
        <w:rPr>
          <w:lang w:eastAsia="ja-JP"/>
        </w:rPr>
      </w:pPr>
      <w:r w:rsidRPr="002C5B7D">
        <w:rPr>
          <w:lang w:eastAsia="ja-JP"/>
        </w:rPr>
        <w:t>Agreements</w:t>
      </w:r>
    </w:p>
    <w:p w14:paraId="06AE8CCF" w14:textId="77777777" w:rsidR="00C121A3" w:rsidRPr="002C5B7D" w:rsidRDefault="00C121A3" w:rsidP="00C121A3">
      <w:pPr>
        <w:pStyle w:val="ListParagraph"/>
        <w:numPr>
          <w:ilvl w:val="1"/>
          <w:numId w:val="10"/>
        </w:numPr>
        <w:spacing w:line="252" w:lineRule="auto"/>
        <w:rPr>
          <w:bCs/>
        </w:rPr>
      </w:pPr>
      <w:r w:rsidRPr="002C5B7D">
        <w:rPr>
          <w:bCs/>
        </w:rPr>
        <w:t>TBA</w:t>
      </w:r>
    </w:p>
    <w:p w14:paraId="2A1B5EF7" w14:textId="7716F7F4" w:rsidR="00C121A3" w:rsidRPr="00C121A3" w:rsidRDefault="00C121A3" w:rsidP="00017C3E">
      <w:pPr>
        <w:rPr>
          <w:bCs/>
        </w:rPr>
      </w:pPr>
    </w:p>
    <w:p w14:paraId="47334942" w14:textId="77777777" w:rsidR="00C121A3" w:rsidRPr="00766996" w:rsidRDefault="00C121A3" w:rsidP="00017C3E">
      <w:pPr>
        <w:rPr>
          <w:bCs/>
          <w:lang w:val="en-US"/>
        </w:rPr>
      </w:pPr>
    </w:p>
    <w:p w14:paraId="49381B77" w14:textId="77777777" w:rsidR="00017C3E" w:rsidRPr="00766996" w:rsidRDefault="00017C3E" w:rsidP="00017C3E">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88288CA" w14:textId="77777777" w:rsidR="00017C3E" w:rsidRDefault="00017C3E" w:rsidP="00017C3E">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17C3E" w14:paraId="461B434A"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12C657B8" w14:textId="77777777" w:rsidR="00017C3E" w:rsidRDefault="00017C3E"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E1FF95F" w14:textId="77777777" w:rsidR="00017C3E" w:rsidRDefault="00017C3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BAE8EF3" w14:textId="77777777" w:rsidR="00017C3E" w:rsidRDefault="00017C3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2AEC729" w14:textId="77777777" w:rsidR="00017C3E" w:rsidRDefault="00017C3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D597D" w:rsidRPr="00DC0B0A" w14:paraId="5FA7C7A7" w14:textId="77777777" w:rsidTr="00DC0B0A">
        <w:tc>
          <w:tcPr>
            <w:tcW w:w="734" w:type="pct"/>
            <w:tcBorders>
              <w:top w:val="single" w:sz="4" w:space="0" w:color="auto"/>
              <w:left w:val="single" w:sz="4" w:space="0" w:color="auto"/>
              <w:bottom w:val="single" w:sz="4" w:space="0" w:color="auto"/>
              <w:right w:val="single" w:sz="4" w:space="0" w:color="auto"/>
            </w:tcBorders>
          </w:tcPr>
          <w:p w14:paraId="53E9FF67" w14:textId="0AB0F413" w:rsidR="002D597D" w:rsidRPr="00DC0B0A" w:rsidRDefault="00663A1B" w:rsidP="00DC0B0A">
            <w:pPr>
              <w:pStyle w:val="TAL"/>
              <w:keepNext w:val="0"/>
              <w:keepLines w:val="0"/>
              <w:spacing w:before="0" w:line="240" w:lineRule="auto"/>
              <w:jc w:val="left"/>
              <w:rPr>
                <w:rFonts w:ascii="Times New Roman" w:eastAsiaTheme="minorEastAsia" w:hAnsi="Times New Roman"/>
                <w:sz w:val="20"/>
                <w:lang w:val="en-US" w:eastAsia="zh-CN"/>
              </w:rPr>
            </w:pPr>
            <w:r w:rsidRPr="00663A1B">
              <w:rPr>
                <w:rFonts w:ascii="Times New Roman" w:eastAsiaTheme="minorEastAsia" w:hAnsi="Times New Roman"/>
                <w:sz w:val="20"/>
                <w:lang w:val="en-US" w:eastAsia="zh-CN"/>
              </w:rPr>
              <w:t>R4-2206934</w:t>
            </w:r>
          </w:p>
        </w:tc>
        <w:tc>
          <w:tcPr>
            <w:tcW w:w="2182" w:type="pct"/>
            <w:tcBorders>
              <w:top w:val="single" w:sz="4" w:space="0" w:color="auto"/>
              <w:left w:val="single" w:sz="4" w:space="0" w:color="auto"/>
              <w:bottom w:val="single" w:sz="4" w:space="0" w:color="auto"/>
              <w:right w:val="single" w:sz="4" w:space="0" w:color="auto"/>
            </w:tcBorders>
          </w:tcPr>
          <w:p w14:paraId="52F7E5E3" w14:textId="3BE9A27C" w:rsidR="002D597D" w:rsidRPr="00DC0B0A" w:rsidRDefault="002D597D"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WF on </w:t>
            </w:r>
            <w:proofErr w:type="spellStart"/>
            <w:r w:rsidR="00663A1B">
              <w:rPr>
                <w:rFonts w:ascii="Times New Roman" w:eastAsiaTheme="minorEastAsia" w:hAnsi="Times New Roman"/>
                <w:sz w:val="20"/>
                <w:lang w:val="en-US" w:eastAsia="zh-CN"/>
              </w:rPr>
              <w:t>FeMIMO</w:t>
            </w:r>
            <w:proofErr w:type="spellEnd"/>
            <w:r w:rsidR="00663A1B">
              <w:rPr>
                <w:rFonts w:ascii="Times New Roman" w:eastAsiaTheme="minorEastAsia" w:hAnsi="Times New Roman"/>
                <w:sz w:val="20"/>
                <w:lang w:val="en-US" w:eastAsia="zh-CN"/>
              </w:rPr>
              <w:t xml:space="preserve"> </w:t>
            </w:r>
            <w:r w:rsidRPr="00DC0B0A">
              <w:rPr>
                <w:rFonts w:ascii="Times New Roman" w:eastAsiaTheme="minorEastAsia" w:hAnsi="Times New Roman"/>
                <w:sz w:val="20"/>
                <w:lang w:val="en-US" w:eastAsia="zh-CN"/>
              </w:rPr>
              <w:t>RRM requirements for inter-cell beam management</w:t>
            </w:r>
          </w:p>
        </w:tc>
        <w:tc>
          <w:tcPr>
            <w:tcW w:w="541" w:type="pct"/>
            <w:tcBorders>
              <w:top w:val="single" w:sz="4" w:space="0" w:color="auto"/>
              <w:left w:val="single" w:sz="4" w:space="0" w:color="auto"/>
              <w:bottom w:val="single" w:sz="4" w:space="0" w:color="auto"/>
              <w:right w:val="single" w:sz="4" w:space="0" w:color="auto"/>
            </w:tcBorders>
          </w:tcPr>
          <w:p w14:paraId="0B3B1CA5" w14:textId="72830897" w:rsidR="002D597D" w:rsidRPr="00DC0B0A" w:rsidRDefault="002D597D"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S</w:t>
            </w:r>
            <w:r w:rsidRPr="00DC0B0A">
              <w:rPr>
                <w:rFonts w:ascii="Times New Roman" w:eastAsiaTheme="minorEastAsia" w:hAnsi="Times New Roman"/>
                <w:sz w:val="20"/>
                <w:lang w:val="en-US" w:eastAsia="zh-CN"/>
              </w:rPr>
              <w:t>amsung</w:t>
            </w:r>
          </w:p>
        </w:tc>
        <w:tc>
          <w:tcPr>
            <w:tcW w:w="1543" w:type="pct"/>
            <w:tcBorders>
              <w:top w:val="single" w:sz="4" w:space="0" w:color="auto"/>
              <w:left w:val="single" w:sz="4" w:space="0" w:color="auto"/>
              <w:bottom w:val="single" w:sz="4" w:space="0" w:color="auto"/>
              <w:right w:val="single" w:sz="4" w:space="0" w:color="auto"/>
            </w:tcBorders>
          </w:tcPr>
          <w:p w14:paraId="75C69DFC" w14:textId="27ED71AF" w:rsidR="002D597D" w:rsidRPr="00DC0B0A" w:rsidRDefault="002D597D"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Capture</w:t>
            </w:r>
            <w:r w:rsidRPr="00DC0B0A">
              <w:rPr>
                <w:rFonts w:ascii="Times New Roman" w:eastAsiaTheme="minorEastAsia" w:hAnsi="Times New Roman"/>
                <w:sz w:val="20"/>
                <w:lang w:val="en-US" w:eastAsia="zh-CN"/>
              </w:rPr>
              <w:t xml:space="preserve"> </w:t>
            </w:r>
            <w:r w:rsidRPr="00DC0B0A">
              <w:rPr>
                <w:rFonts w:ascii="Times New Roman" w:eastAsiaTheme="minorEastAsia" w:hAnsi="Times New Roman" w:hint="eastAsia"/>
                <w:sz w:val="20"/>
                <w:lang w:val="en-US" w:eastAsia="zh-CN"/>
              </w:rPr>
              <w:t>agreements</w:t>
            </w:r>
            <w:r w:rsidRPr="00DC0B0A">
              <w:rPr>
                <w:rFonts w:ascii="Times New Roman" w:eastAsiaTheme="minorEastAsia" w:hAnsi="Times New Roman"/>
                <w:sz w:val="20"/>
                <w:lang w:val="en-US" w:eastAsia="zh-CN"/>
              </w:rPr>
              <w:t xml:space="preserve"> </w:t>
            </w:r>
            <w:r w:rsidRPr="00DC0B0A">
              <w:rPr>
                <w:rFonts w:ascii="Times New Roman" w:eastAsiaTheme="minorEastAsia" w:hAnsi="Times New Roman" w:hint="eastAsia"/>
                <w:sz w:val="20"/>
                <w:lang w:val="en-US" w:eastAsia="zh-CN"/>
              </w:rPr>
              <w:t>and</w:t>
            </w:r>
            <w:r w:rsidRPr="00DC0B0A">
              <w:rPr>
                <w:rFonts w:ascii="Times New Roman" w:eastAsiaTheme="minorEastAsia" w:hAnsi="Times New Roman"/>
                <w:sz w:val="20"/>
                <w:lang w:val="en-US" w:eastAsia="zh-CN"/>
              </w:rPr>
              <w:t xml:space="preserve"> </w:t>
            </w:r>
            <w:r w:rsidRPr="00DC0B0A">
              <w:rPr>
                <w:rFonts w:ascii="Times New Roman" w:eastAsiaTheme="minorEastAsia" w:hAnsi="Times New Roman" w:hint="eastAsia"/>
                <w:sz w:val="20"/>
                <w:lang w:val="en-US" w:eastAsia="zh-CN"/>
              </w:rPr>
              <w:t>WF</w:t>
            </w:r>
            <w:r w:rsidRPr="00DC0B0A">
              <w:rPr>
                <w:rFonts w:ascii="Times New Roman" w:eastAsiaTheme="minorEastAsia" w:hAnsi="Times New Roman"/>
                <w:sz w:val="20"/>
                <w:lang w:val="en-US" w:eastAsia="zh-CN"/>
              </w:rPr>
              <w:t xml:space="preserve"> </w:t>
            </w:r>
            <w:r w:rsidRPr="00DC0B0A">
              <w:rPr>
                <w:rFonts w:ascii="Times New Roman" w:eastAsiaTheme="minorEastAsia" w:hAnsi="Times New Roman" w:hint="eastAsia"/>
                <w:sz w:val="20"/>
                <w:lang w:val="en-US" w:eastAsia="zh-CN"/>
              </w:rPr>
              <w:t>for</w:t>
            </w:r>
            <w:r w:rsidRPr="00DC0B0A">
              <w:rPr>
                <w:rFonts w:ascii="Times New Roman" w:eastAsiaTheme="minorEastAsia" w:hAnsi="Times New Roman"/>
                <w:sz w:val="20"/>
                <w:lang w:val="en-US" w:eastAsia="zh-CN"/>
              </w:rPr>
              <w:t xml:space="preserve"> </w:t>
            </w:r>
            <w:r w:rsidRPr="00DC0B0A">
              <w:rPr>
                <w:rFonts w:ascii="Times New Roman" w:eastAsiaTheme="minorEastAsia" w:hAnsi="Times New Roman" w:hint="eastAsia"/>
                <w:sz w:val="20"/>
                <w:lang w:val="en-US" w:eastAsia="zh-CN"/>
              </w:rPr>
              <w:t>Topic</w:t>
            </w:r>
            <w:r w:rsidRPr="00DC0B0A">
              <w:rPr>
                <w:rFonts w:ascii="Times New Roman" w:eastAsiaTheme="minorEastAsia" w:hAnsi="Times New Roman"/>
                <w:sz w:val="20"/>
                <w:lang w:val="en-US" w:eastAsia="zh-CN"/>
              </w:rPr>
              <w:t>#1</w:t>
            </w:r>
          </w:p>
        </w:tc>
      </w:tr>
      <w:tr w:rsidR="00663A1B" w:rsidRPr="00DC0B0A" w14:paraId="5C08947C" w14:textId="77777777" w:rsidTr="00DC0B0A">
        <w:tc>
          <w:tcPr>
            <w:tcW w:w="734" w:type="pct"/>
            <w:tcBorders>
              <w:top w:val="single" w:sz="4" w:space="0" w:color="auto"/>
              <w:left w:val="single" w:sz="4" w:space="0" w:color="auto"/>
              <w:bottom w:val="single" w:sz="4" w:space="0" w:color="auto"/>
              <w:right w:val="single" w:sz="4" w:space="0" w:color="auto"/>
            </w:tcBorders>
          </w:tcPr>
          <w:p w14:paraId="42A33C4B" w14:textId="526D2B05" w:rsidR="00663A1B" w:rsidRPr="00DC0B0A" w:rsidRDefault="00663A1B" w:rsidP="00663A1B">
            <w:pPr>
              <w:pStyle w:val="TAL"/>
              <w:keepNext w:val="0"/>
              <w:keepLines w:val="0"/>
              <w:spacing w:before="0" w:line="240" w:lineRule="auto"/>
              <w:jc w:val="left"/>
              <w:rPr>
                <w:rFonts w:ascii="Times New Roman" w:eastAsiaTheme="minorEastAsia" w:hAnsi="Times New Roman"/>
                <w:sz w:val="20"/>
                <w:lang w:val="en-US" w:eastAsia="zh-CN"/>
              </w:rPr>
            </w:pPr>
            <w:r w:rsidRPr="00663A1B">
              <w:rPr>
                <w:rFonts w:ascii="Times New Roman" w:eastAsiaTheme="minorEastAsia" w:hAnsi="Times New Roman"/>
                <w:sz w:val="20"/>
                <w:lang w:val="en-US" w:eastAsia="zh-CN"/>
              </w:rPr>
              <w:t>R4-220693</w:t>
            </w:r>
            <w:r>
              <w:rPr>
                <w:rFonts w:ascii="Times New Roman" w:eastAsiaTheme="minorEastAsia" w:hAnsi="Times New Roman"/>
                <w:sz w:val="20"/>
                <w:lang w:val="en-US" w:eastAsia="zh-CN"/>
              </w:rPr>
              <w:t>5</w:t>
            </w:r>
          </w:p>
        </w:tc>
        <w:tc>
          <w:tcPr>
            <w:tcW w:w="2182" w:type="pct"/>
            <w:tcBorders>
              <w:top w:val="single" w:sz="4" w:space="0" w:color="auto"/>
              <w:left w:val="single" w:sz="4" w:space="0" w:color="auto"/>
              <w:bottom w:val="single" w:sz="4" w:space="0" w:color="auto"/>
              <w:right w:val="single" w:sz="4" w:space="0" w:color="auto"/>
            </w:tcBorders>
          </w:tcPr>
          <w:p w14:paraId="0B4CCEEF" w14:textId="5B2F1579" w:rsidR="00663A1B" w:rsidRPr="00DC0B0A" w:rsidRDefault="00663A1B" w:rsidP="00663A1B">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WF on other RRM requirements </w:t>
            </w:r>
            <w:r w:rsidRPr="00DC0B0A">
              <w:rPr>
                <w:rFonts w:ascii="Times New Roman" w:eastAsiaTheme="minorEastAsia" w:hAnsi="Times New Roman" w:hint="eastAsia"/>
                <w:sz w:val="20"/>
                <w:lang w:val="en-US" w:eastAsia="zh-CN"/>
              </w:rPr>
              <w:t>for</w:t>
            </w:r>
            <w:r w:rsidRPr="00DC0B0A">
              <w:rPr>
                <w:rFonts w:ascii="Times New Roman" w:eastAsiaTheme="minorEastAsia" w:hAnsi="Times New Roman"/>
                <w:sz w:val="20"/>
                <w:lang w:val="en-US" w:eastAsia="zh-CN"/>
              </w:rPr>
              <w:t xml:space="preserve"> </w:t>
            </w:r>
            <w:proofErr w:type="spellStart"/>
            <w:r w:rsidRPr="00DC0B0A">
              <w:rPr>
                <w:rFonts w:ascii="Times New Roman" w:eastAsiaTheme="minorEastAsia" w:hAnsi="Times New Roman" w:hint="eastAsia"/>
                <w:sz w:val="20"/>
                <w:lang w:val="en-US" w:eastAsia="zh-CN"/>
              </w:rPr>
              <w:t>FeMIMO</w:t>
            </w:r>
            <w:proofErr w:type="spellEnd"/>
          </w:p>
        </w:tc>
        <w:tc>
          <w:tcPr>
            <w:tcW w:w="541" w:type="pct"/>
            <w:tcBorders>
              <w:top w:val="single" w:sz="4" w:space="0" w:color="auto"/>
              <w:left w:val="single" w:sz="4" w:space="0" w:color="auto"/>
              <w:bottom w:val="single" w:sz="4" w:space="0" w:color="auto"/>
              <w:right w:val="single" w:sz="4" w:space="0" w:color="auto"/>
            </w:tcBorders>
          </w:tcPr>
          <w:p w14:paraId="1CAB5775" w14:textId="3857A710" w:rsidR="00663A1B" w:rsidRPr="00DC0B0A" w:rsidRDefault="00663A1B" w:rsidP="00663A1B">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Huawei</w:t>
            </w:r>
          </w:p>
        </w:tc>
        <w:tc>
          <w:tcPr>
            <w:tcW w:w="1543" w:type="pct"/>
            <w:tcBorders>
              <w:top w:val="single" w:sz="4" w:space="0" w:color="auto"/>
              <w:left w:val="single" w:sz="4" w:space="0" w:color="auto"/>
              <w:bottom w:val="single" w:sz="4" w:space="0" w:color="auto"/>
              <w:right w:val="single" w:sz="4" w:space="0" w:color="auto"/>
            </w:tcBorders>
          </w:tcPr>
          <w:p w14:paraId="7446D28E" w14:textId="15B0DE11" w:rsidR="00663A1B" w:rsidRPr="00DC0B0A" w:rsidRDefault="00663A1B" w:rsidP="00663A1B">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Capture</w:t>
            </w:r>
            <w:r w:rsidRPr="00DC0B0A">
              <w:rPr>
                <w:rFonts w:ascii="Times New Roman" w:eastAsiaTheme="minorEastAsia" w:hAnsi="Times New Roman"/>
                <w:sz w:val="20"/>
                <w:lang w:val="en-US" w:eastAsia="zh-CN"/>
              </w:rPr>
              <w:t xml:space="preserve"> </w:t>
            </w:r>
            <w:r w:rsidRPr="00DC0B0A">
              <w:rPr>
                <w:rFonts w:ascii="Times New Roman" w:eastAsiaTheme="minorEastAsia" w:hAnsi="Times New Roman" w:hint="eastAsia"/>
                <w:sz w:val="20"/>
                <w:lang w:val="en-US" w:eastAsia="zh-CN"/>
              </w:rPr>
              <w:t>agreements</w:t>
            </w:r>
            <w:r w:rsidRPr="00DC0B0A">
              <w:rPr>
                <w:rFonts w:ascii="Times New Roman" w:eastAsiaTheme="minorEastAsia" w:hAnsi="Times New Roman"/>
                <w:sz w:val="20"/>
                <w:lang w:val="en-US" w:eastAsia="zh-CN"/>
              </w:rPr>
              <w:t xml:space="preserve"> </w:t>
            </w:r>
            <w:r w:rsidRPr="00DC0B0A">
              <w:rPr>
                <w:rFonts w:ascii="Times New Roman" w:eastAsiaTheme="minorEastAsia" w:hAnsi="Times New Roman" w:hint="eastAsia"/>
                <w:sz w:val="20"/>
                <w:lang w:val="en-US" w:eastAsia="zh-CN"/>
              </w:rPr>
              <w:t>and</w:t>
            </w:r>
            <w:r w:rsidRPr="00DC0B0A">
              <w:rPr>
                <w:rFonts w:ascii="Times New Roman" w:eastAsiaTheme="minorEastAsia" w:hAnsi="Times New Roman"/>
                <w:sz w:val="20"/>
                <w:lang w:val="en-US" w:eastAsia="zh-CN"/>
              </w:rPr>
              <w:t xml:space="preserve"> </w:t>
            </w:r>
            <w:r w:rsidRPr="00DC0B0A">
              <w:rPr>
                <w:rFonts w:ascii="Times New Roman" w:eastAsiaTheme="minorEastAsia" w:hAnsi="Times New Roman" w:hint="eastAsia"/>
                <w:sz w:val="20"/>
                <w:lang w:val="en-US" w:eastAsia="zh-CN"/>
              </w:rPr>
              <w:t>WF</w:t>
            </w:r>
            <w:r w:rsidRPr="00DC0B0A">
              <w:rPr>
                <w:rFonts w:ascii="Times New Roman" w:eastAsiaTheme="minorEastAsia" w:hAnsi="Times New Roman"/>
                <w:sz w:val="20"/>
                <w:lang w:val="en-US" w:eastAsia="zh-CN"/>
              </w:rPr>
              <w:t xml:space="preserve"> </w:t>
            </w:r>
            <w:r w:rsidRPr="00DC0B0A">
              <w:rPr>
                <w:rFonts w:ascii="Times New Roman" w:eastAsiaTheme="minorEastAsia" w:hAnsi="Times New Roman" w:hint="eastAsia"/>
                <w:sz w:val="20"/>
                <w:lang w:val="en-US" w:eastAsia="zh-CN"/>
              </w:rPr>
              <w:t>for</w:t>
            </w:r>
            <w:r w:rsidRPr="00DC0B0A">
              <w:rPr>
                <w:rFonts w:ascii="Times New Roman" w:eastAsiaTheme="minorEastAsia" w:hAnsi="Times New Roman"/>
                <w:sz w:val="20"/>
                <w:lang w:val="en-US" w:eastAsia="zh-CN"/>
              </w:rPr>
              <w:t xml:space="preserve"> </w:t>
            </w:r>
            <w:r w:rsidRPr="00DC0B0A">
              <w:rPr>
                <w:rFonts w:ascii="Times New Roman" w:eastAsiaTheme="minorEastAsia" w:hAnsi="Times New Roman" w:hint="eastAsia"/>
                <w:sz w:val="20"/>
                <w:lang w:val="en-US" w:eastAsia="zh-CN"/>
              </w:rPr>
              <w:t>Topic</w:t>
            </w:r>
            <w:r w:rsidRPr="00DC0B0A">
              <w:rPr>
                <w:rFonts w:ascii="Times New Roman" w:eastAsiaTheme="minorEastAsia" w:hAnsi="Times New Roman"/>
                <w:sz w:val="20"/>
                <w:lang w:val="en-US" w:eastAsia="zh-CN"/>
              </w:rPr>
              <w:t>#2</w:t>
            </w:r>
          </w:p>
        </w:tc>
      </w:tr>
      <w:tr w:rsidR="00663A1B" w:rsidRPr="00DC0B0A" w14:paraId="5632CE19" w14:textId="77777777" w:rsidTr="00DC0B0A">
        <w:tc>
          <w:tcPr>
            <w:tcW w:w="734" w:type="pct"/>
            <w:tcBorders>
              <w:top w:val="single" w:sz="4" w:space="0" w:color="auto"/>
              <w:left w:val="single" w:sz="4" w:space="0" w:color="auto"/>
              <w:bottom w:val="single" w:sz="4" w:space="0" w:color="auto"/>
              <w:right w:val="single" w:sz="4" w:space="0" w:color="auto"/>
            </w:tcBorders>
          </w:tcPr>
          <w:p w14:paraId="1EF14E18" w14:textId="582E631E" w:rsidR="00663A1B" w:rsidRPr="00DC0B0A" w:rsidRDefault="00663A1B" w:rsidP="00663A1B">
            <w:pPr>
              <w:pStyle w:val="TAL"/>
              <w:keepNext w:val="0"/>
              <w:keepLines w:val="0"/>
              <w:spacing w:before="0" w:line="240" w:lineRule="auto"/>
              <w:jc w:val="left"/>
              <w:rPr>
                <w:rFonts w:ascii="Times New Roman" w:eastAsiaTheme="minorEastAsia" w:hAnsi="Times New Roman"/>
                <w:sz w:val="20"/>
                <w:lang w:val="en-US" w:eastAsia="zh-CN"/>
              </w:rPr>
            </w:pPr>
            <w:r w:rsidRPr="00663A1B">
              <w:rPr>
                <w:rFonts w:ascii="Times New Roman" w:eastAsiaTheme="minorEastAsia" w:hAnsi="Times New Roman"/>
                <w:sz w:val="20"/>
                <w:lang w:val="en-US" w:eastAsia="zh-CN"/>
              </w:rPr>
              <w:t>R4-220693</w:t>
            </w:r>
            <w:r>
              <w:rPr>
                <w:rFonts w:ascii="Times New Roman" w:eastAsiaTheme="minorEastAsia" w:hAnsi="Times New Roman"/>
                <w:sz w:val="20"/>
                <w:lang w:val="en-US" w:eastAsia="zh-CN"/>
              </w:rPr>
              <w:t>6</w:t>
            </w:r>
          </w:p>
        </w:tc>
        <w:tc>
          <w:tcPr>
            <w:tcW w:w="2182" w:type="pct"/>
            <w:tcBorders>
              <w:top w:val="single" w:sz="4" w:space="0" w:color="auto"/>
              <w:left w:val="single" w:sz="4" w:space="0" w:color="auto"/>
              <w:bottom w:val="single" w:sz="4" w:space="0" w:color="auto"/>
              <w:right w:val="single" w:sz="4" w:space="0" w:color="auto"/>
            </w:tcBorders>
          </w:tcPr>
          <w:p w14:paraId="2A4DAAE3" w14:textId="3D43F011" w:rsidR="00663A1B" w:rsidRPr="00DC0B0A" w:rsidRDefault="00663A1B" w:rsidP="00663A1B">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Reply LS on L1-RSRP measurement behaviour when SSBs associated with different PCIs overlap</w:t>
            </w:r>
          </w:p>
        </w:tc>
        <w:tc>
          <w:tcPr>
            <w:tcW w:w="541" w:type="pct"/>
            <w:tcBorders>
              <w:top w:val="single" w:sz="4" w:space="0" w:color="auto"/>
              <w:left w:val="single" w:sz="4" w:space="0" w:color="auto"/>
              <w:bottom w:val="single" w:sz="4" w:space="0" w:color="auto"/>
              <w:right w:val="single" w:sz="4" w:space="0" w:color="auto"/>
            </w:tcBorders>
          </w:tcPr>
          <w:p w14:paraId="00A19AD7" w14:textId="725D975C" w:rsidR="00663A1B" w:rsidRPr="00DC0B0A" w:rsidRDefault="00663A1B" w:rsidP="00663A1B">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1543" w:type="pct"/>
            <w:tcBorders>
              <w:top w:val="single" w:sz="4" w:space="0" w:color="auto"/>
              <w:left w:val="single" w:sz="4" w:space="0" w:color="auto"/>
              <w:bottom w:val="single" w:sz="4" w:space="0" w:color="auto"/>
              <w:right w:val="single" w:sz="4" w:space="0" w:color="auto"/>
            </w:tcBorders>
          </w:tcPr>
          <w:p w14:paraId="52BDCB73" w14:textId="0B84A6CD" w:rsidR="00663A1B" w:rsidRPr="00DC0B0A" w:rsidRDefault="00663A1B" w:rsidP="00663A1B">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To: RAN1; CC: RAN2</w:t>
            </w:r>
          </w:p>
        </w:tc>
      </w:tr>
    </w:tbl>
    <w:p w14:paraId="761979C8" w14:textId="77777777" w:rsidR="00017C3E" w:rsidRPr="00766996" w:rsidRDefault="00017C3E" w:rsidP="00017C3E">
      <w:pPr>
        <w:spacing w:after="0"/>
        <w:rPr>
          <w:bCs/>
          <w:lang w:val="en-US"/>
        </w:rPr>
      </w:pPr>
    </w:p>
    <w:p w14:paraId="4A61F2A7" w14:textId="77777777" w:rsidR="00017C3E" w:rsidRDefault="00017C3E" w:rsidP="00017C3E">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17C3E" w14:paraId="71884F85" w14:textId="77777777" w:rsidTr="002D597D">
        <w:tc>
          <w:tcPr>
            <w:tcW w:w="1423" w:type="dxa"/>
            <w:tcBorders>
              <w:top w:val="single" w:sz="4" w:space="0" w:color="auto"/>
              <w:left w:val="single" w:sz="4" w:space="0" w:color="auto"/>
              <w:bottom w:val="single" w:sz="4" w:space="0" w:color="auto"/>
              <w:right w:val="single" w:sz="4" w:space="0" w:color="auto"/>
            </w:tcBorders>
            <w:hideMark/>
          </w:tcPr>
          <w:p w14:paraId="2AA6DA65" w14:textId="77777777" w:rsidR="00017C3E" w:rsidRDefault="00017C3E"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E15137B" w14:textId="77777777" w:rsidR="00017C3E" w:rsidRDefault="00017C3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99937C3" w14:textId="77777777" w:rsidR="00017C3E" w:rsidRDefault="00017C3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5FD2B20" w14:textId="182F624A" w:rsidR="00017C3E"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C6C4B0F" w14:textId="77777777" w:rsidR="00017C3E" w:rsidRDefault="00017C3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F02E7" w:rsidRPr="00DC0B0A" w14:paraId="2676CCC6" w14:textId="77777777" w:rsidTr="00DC0B0A">
        <w:tc>
          <w:tcPr>
            <w:tcW w:w="1423" w:type="dxa"/>
            <w:tcBorders>
              <w:top w:val="single" w:sz="4" w:space="0" w:color="auto"/>
              <w:left w:val="single" w:sz="4" w:space="0" w:color="auto"/>
              <w:bottom w:val="single" w:sz="4" w:space="0" w:color="auto"/>
              <w:right w:val="single" w:sz="4" w:space="0" w:color="auto"/>
            </w:tcBorders>
          </w:tcPr>
          <w:p w14:paraId="155F8FB0" w14:textId="1931BE37"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fldChar w:fldCharType="begin"/>
            </w:r>
            <w:r w:rsidRPr="00DC0B0A">
              <w:rPr>
                <w:rFonts w:ascii="Times New Roman" w:eastAsiaTheme="minorEastAsia" w:hAnsi="Times New Roman"/>
                <w:sz w:val="20"/>
                <w:lang w:val="en-US" w:eastAsia="zh-CN"/>
              </w:rPr>
              <w:instrText xml:space="preserve"> DOCPROPERTY  Tdoc#  \* MERGEFORMAT </w:instrText>
            </w:r>
            <w:r w:rsidRPr="00DC0B0A">
              <w:rPr>
                <w:rFonts w:ascii="Times New Roman" w:eastAsiaTheme="minorEastAsia" w:hAnsi="Times New Roman"/>
                <w:sz w:val="20"/>
                <w:lang w:val="en-US" w:eastAsia="zh-CN"/>
              </w:rPr>
              <w:fldChar w:fldCharType="separate"/>
            </w:r>
            <w:r w:rsidRPr="00DC0B0A">
              <w:rPr>
                <w:rFonts w:ascii="Times New Roman" w:eastAsiaTheme="minorEastAsia" w:hAnsi="Times New Roman"/>
                <w:sz w:val="20"/>
                <w:lang w:val="en-US" w:eastAsia="zh-CN"/>
              </w:rPr>
              <w:t>R4-2204696</w:t>
            </w:r>
            <w:r w:rsidRPr="00DC0B0A">
              <w:rPr>
                <w:rFonts w:ascii="Times New Roman" w:eastAsiaTheme="minorEastAsia" w:hAnsi="Times New Roman"/>
                <w:sz w:val="20"/>
                <w:lang w:val="en-US" w:eastAsia="zh-CN"/>
              </w:rPr>
              <w:fldChar w:fldCharType="end"/>
            </w:r>
          </w:p>
        </w:tc>
        <w:tc>
          <w:tcPr>
            <w:tcW w:w="2681" w:type="dxa"/>
            <w:tcBorders>
              <w:top w:val="single" w:sz="4" w:space="0" w:color="auto"/>
              <w:left w:val="single" w:sz="4" w:space="0" w:color="auto"/>
              <w:bottom w:val="single" w:sz="4" w:space="0" w:color="auto"/>
              <w:right w:val="single" w:sz="4" w:space="0" w:color="auto"/>
            </w:tcBorders>
          </w:tcPr>
          <w:p w14:paraId="0E181BD9" w14:textId="245AF044"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Introduction of L1-RSRP measurements on NSC for Rel-17 </w:t>
            </w:r>
            <w:proofErr w:type="spellStart"/>
            <w:r w:rsidRPr="00DC0B0A">
              <w:rPr>
                <w:rFonts w:ascii="Times New Roman" w:eastAsiaTheme="minorEastAsia" w:hAnsi="Times New Roman"/>
                <w:sz w:val="20"/>
                <w:lang w:val="en-US" w:eastAsia="zh-CN"/>
              </w:rPr>
              <w:t>FeMIMO</w:t>
            </w:r>
            <w:proofErr w:type="spellEnd"/>
          </w:p>
        </w:tc>
        <w:tc>
          <w:tcPr>
            <w:tcW w:w="1418" w:type="dxa"/>
            <w:tcBorders>
              <w:top w:val="single" w:sz="4" w:space="0" w:color="auto"/>
              <w:left w:val="single" w:sz="4" w:space="0" w:color="auto"/>
              <w:bottom w:val="single" w:sz="4" w:space="0" w:color="auto"/>
              <w:right w:val="single" w:sz="4" w:space="0" w:color="auto"/>
            </w:tcBorders>
          </w:tcPr>
          <w:p w14:paraId="4DF0FD31" w14:textId="4FC02197"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Samsung</w:t>
            </w:r>
          </w:p>
        </w:tc>
        <w:tc>
          <w:tcPr>
            <w:tcW w:w="2409" w:type="dxa"/>
            <w:tcBorders>
              <w:top w:val="single" w:sz="4" w:space="0" w:color="auto"/>
              <w:left w:val="single" w:sz="4" w:space="0" w:color="auto"/>
              <w:bottom w:val="single" w:sz="4" w:space="0" w:color="auto"/>
              <w:right w:val="single" w:sz="4" w:space="0" w:color="auto"/>
            </w:tcBorders>
          </w:tcPr>
          <w:p w14:paraId="312E24D5" w14:textId="18D5833C"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R</w:t>
            </w:r>
            <w:r w:rsidRPr="00DC0B0A">
              <w:rPr>
                <w:rFonts w:ascii="Times New Roman" w:eastAsiaTheme="minorEastAsia" w:hAnsi="Times New Roman"/>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5247C5A9" w14:textId="77777777"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2F02E7" w:rsidRPr="00DC0B0A" w14:paraId="2417AC53" w14:textId="77777777" w:rsidTr="00DC0B0A">
        <w:tc>
          <w:tcPr>
            <w:tcW w:w="1423" w:type="dxa"/>
          </w:tcPr>
          <w:p w14:paraId="72244C57" w14:textId="5218656B"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R4-2203775</w:t>
            </w:r>
          </w:p>
        </w:tc>
        <w:tc>
          <w:tcPr>
            <w:tcW w:w="2681" w:type="dxa"/>
          </w:tcPr>
          <w:p w14:paraId="7591AA00" w14:textId="0CF7A4CC"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Inter-cell L1-RSRP measurements</w:t>
            </w:r>
          </w:p>
        </w:tc>
        <w:tc>
          <w:tcPr>
            <w:tcW w:w="1418" w:type="dxa"/>
          </w:tcPr>
          <w:p w14:paraId="7033C0B3" w14:textId="1379E14E"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A</w:t>
            </w:r>
            <w:r w:rsidRPr="00DC0B0A">
              <w:rPr>
                <w:rFonts w:ascii="Times New Roman" w:eastAsiaTheme="minorEastAsia" w:hAnsi="Times New Roman"/>
                <w:sz w:val="20"/>
                <w:lang w:val="en-US" w:eastAsia="zh-CN"/>
              </w:rPr>
              <w:t>pple</w:t>
            </w:r>
          </w:p>
        </w:tc>
        <w:tc>
          <w:tcPr>
            <w:tcW w:w="2409" w:type="dxa"/>
          </w:tcPr>
          <w:p w14:paraId="0C74993A" w14:textId="45C533D8"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R</w:t>
            </w:r>
            <w:r w:rsidRPr="00DC0B0A">
              <w:rPr>
                <w:rFonts w:ascii="Times New Roman" w:eastAsiaTheme="minorEastAsia" w:hAnsi="Times New Roman"/>
                <w:sz w:val="20"/>
                <w:lang w:val="en-US" w:eastAsia="zh-CN"/>
              </w:rPr>
              <w:t>evised</w:t>
            </w:r>
          </w:p>
        </w:tc>
        <w:tc>
          <w:tcPr>
            <w:tcW w:w="1698" w:type="dxa"/>
          </w:tcPr>
          <w:p w14:paraId="702705D5" w14:textId="77777777"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2F02E7" w:rsidRPr="00DC0B0A" w14:paraId="6CFC2717" w14:textId="77777777" w:rsidTr="00DC0B0A">
        <w:tc>
          <w:tcPr>
            <w:tcW w:w="1423" w:type="dxa"/>
          </w:tcPr>
          <w:p w14:paraId="3B3AAE04" w14:textId="3962BC63"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R4-2204342</w:t>
            </w:r>
          </w:p>
        </w:tc>
        <w:tc>
          <w:tcPr>
            <w:tcW w:w="2681" w:type="dxa"/>
          </w:tcPr>
          <w:p w14:paraId="55329C54" w14:textId="1BE1F06B"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L1-RSRP measurement requirements for inter-cell BM in R17</w:t>
            </w:r>
          </w:p>
        </w:tc>
        <w:tc>
          <w:tcPr>
            <w:tcW w:w="1418" w:type="dxa"/>
          </w:tcPr>
          <w:p w14:paraId="11A42A4B" w14:textId="45D0F32A"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2409" w:type="dxa"/>
          </w:tcPr>
          <w:p w14:paraId="61F748AD" w14:textId="7C0D783B"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R</w:t>
            </w:r>
            <w:r w:rsidRPr="00DC0B0A">
              <w:rPr>
                <w:rFonts w:ascii="Times New Roman" w:eastAsiaTheme="minorEastAsia" w:hAnsi="Times New Roman"/>
                <w:sz w:val="20"/>
                <w:lang w:val="en-US" w:eastAsia="zh-CN"/>
              </w:rPr>
              <w:t>evised</w:t>
            </w:r>
          </w:p>
        </w:tc>
        <w:tc>
          <w:tcPr>
            <w:tcW w:w="1698" w:type="dxa"/>
          </w:tcPr>
          <w:p w14:paraId="66ABEEFC" w14:textId="77777777"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2F02E7" w:rsidRPr="00DC0B0A" w14:paraId="0F929CE8" w14:textId="77777777" w:rsidTr="00DC0B0A">
        <w:tc>
          <w:tcPr>
            <w:tcW w:w="1423" w:type="dxa"/>
          </w:tcPr>
          <w:p w14:paraId="20748CA0" w14:textId="2BCA77CE"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R4-2204368</w:t>
            </w:r>
          </w:p>
        </w:tc>
        <w:tc>
          <w:tcPr>
            <w:tcW w:w="2681" w:type="dxa"/>
          </w:tcPr>
          <w:p w14:paraId="3243A5ED" w14:textId="1162E3CB"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for measurement restriction and scheduling availability for inter cell L1-RSRP measurement in R17</w:t>
            </w:r>
          </w:p>
        </w:tc>
        <w:tc>
          <w:tcPr>
            <w:tcW w:w="1418" w:type="dxa"/>
          </w:tcPr>
          <w:p w14:paraId="684139BB" w14:textId="19C9A0F0"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MediaTek</w:t>
            </w:r>
          </w:p>
        </w:tc>
        <w:tc>
          <w:tcPr>
            <w:tcW w:w="2409" w:type="dxa"/>
          </w:tcPr>
          <w:p w14:paraId="2950A376" w14:textId="672FE7E2"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R</w:t>
            </w:r>
            <w:r w:rsidRPr="00DC0B0A">
              <w:rPr>
                <w:rFonts w:ascii="Times New Roman" w:eastAsiaTheme="minorEastAsia" w:hAnsi="Times New Roman"/>
                <w:sz w:val="20"/>
                <w:lang w:val="en-US" w:eastAsia="zh-CN"/>
              </w:rPr>
              <w:t>evised</w:t>
            </w:r>
          </w:p>
        </w:tc>
        <w:tc>
          <w:tcPr>
            <w:tcW w:w="1698" w:type="dxa"/>
          </w:tcPr>
          <w:p w14:paraId="159BA842" w14:textId="77777777"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2F02E7" w:rsidRPr="00DC0B0A" w14:paraId="41355553" w14:textId="77777777" w:rsidTr="00DC0B0A">
        <w:tc>
          <w:tcPr>
            <w:tcW w:w="1423" w:type="dxa"/>
          </w:tcPr>
          <w:p w14:paraId="069A3B37" w14:textId="33DFBAFE"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fldChar w:fldCharType="begin"/>
            </w:r>
            <w:r w:rsidRPr="00DC0B0A">
              <w:rPr>
                <w:rFonts w:ascii="Times New Roman" w:eastAsiaTheme="minorEastAsia" w:hAnsi="Times New Roman"/>
                <w:sz w:val="20"/>
                <w:lang w:val="en-US" w:eastAsia="zh-CN"/>
              </w:rPr>
              <w:instrText xml:space="preserve"> DOCPROPERTY  Tdoc#  \* MERGEFORMAT </w:instrText>
            </w:r>
            <w:r w:rsidRPr="00DC0B0A">
              <w:rPr>
                <w:rFonts w:ascii="Times New Roman" w:eastAsiaTheme="minorEastAsia" w:hAnsi="Times New Roman"/>
                <w:sz w:val="20"/>
                <w:lang w:val="en-US" w:eastAsia="zh-CN"/>
              </w:rPr>
              <w:fldChar w:fldCharType="separate"/>
            </w:r>
            <w:r w:rsidRPr="00DC0B0A">
              <w:rPr>
                <w:rFonts w:ascii="Times New Roman" w:eastAsiaTheme="minorEastAsia" w:hAnsi="Times New Roman"/>
                <w:sz w:val="20"/>
                <w:lang w:val="en-US" w:eastAsia="zh-CN"/>
              </w:rPr>
              <w:t>R4-2205338</w:t>
            </w:r>
            <w:r w:rsidRPr="00DC0B0A">
              <w:rPr>
                <w:rFonts w:ascii="Times New Roman" w:eastAsiaTheme="minorEastAsia" w:hAnsi="Times New Roman"/>
                <w:sz w:val="20"/>
                <w:lang w:val="en-US" w:eastAsia="zh-CN"/>
              </w:rPr>
              <w:fldChar w:fldCharType="end"/>
            </w:r>
          </w:p>
        </w:tc>
        <w:tc>
          <w:tcPr>
            <w:tcW w:w="2681" w:type="dxa"/>
          </w:tcPr>
          <w:p w14:paraId="65DE52AB" w14:textId="29157FB6"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QCL definition for R17 unified TCI</w:t>
            </w:r>
          </w:p>
        </w:tc>
        <w:tc>
          <w:tcPr>
            <w:tcW w:w="1418" w:type="dxa"/>
          </w:tcPr>
          <w:p w14:paraId="1D1651F9" w14:textId="38D13000"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Huawei</w:t>
            </w:r>
          </w:p>
        </w:tc>
        <w:tc>
          <w:tcPr>
            <w:tcW w:w="2409" w:type="dxa"/>
          </w:tcPr>
          <w:p w14:paraId="7C538DDA" w14:textId="4C2B4365"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R</w:t>
            </w:r>
            <w:r w:rsidRPr="00DC0B0A">
              <w:rPr>
                <w:rFonts w:ascii="Times New Roman" w:eastAsiaTheme="minorEastAsia" w:hAnsi="Times New Roman"/>
                <w:sz w:val="20"/>
                <w:lang w:val="en-US" w:eastAsia="zh-CN"/>
              </w:rPr>
              <w:t>evised</w:t>
            </w:r>
          </w:p>
        </w:tc>
        <w:tc>
          <w:tcPr>
            <w:tcW w:w="1698" w:type="dxa"/>
          </w:tcPr>
          <w:p w14:paraId="2C75E094" w14:textId="77777777"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2F02E7" w:rsidRPr="00DC0B0A" w14:paraId="75F7F0B1" w14:textId="77777777" w:rsidTr="00DC0B0A">
        <w:tc>
          <w:tcPr>
            <w:tcW w:w="1423" w:type="dxa"/>
          </w:tcPr>
          <w:p w14:paraId="36171689" w14:textId="32C559E7"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R4-2205846</w:t>
            </w:r>
          </w:p>
        </w:tc>
        <w:tc>
          <w:tcPr>
            <w:tcW w:w="2681" w:type="dxa"/>
          </w:tcPr>
          <w:p w14:paraId="2EC86741" w14:textId="5816AF16"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TRP specific BFR and BFR with two CORESET</w:t>
            </w:r>
          </w:p>
        </w:tc>
        <w:tc>
          <w:tcPr>
            <w:tcW w:w="1418" w:type="dxa"/>
          </w:tcPr>
          <w:p w14:paraId="592DE827" w14:textId="7947B35C"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Pr>
          <w:p w14:paraId="512FFB35" w14:textId="4EB8BE7E"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R</w:t>
            </w:r>
            <w:r w:rsidRPr="00DC0B0A">
              <w:rPr>
                <w:rFonts w:ascii="Times New Roman" w:eastAsiaTheme="minorEastAsia" w:hAnsi="Times New Roman"/>
                <w:sz w:val="20"/>
                <w:lang w:val="en-US" w:eastAsia="zh-CN"/>
              </w:rPr>
              <w:t>evised</w:t>
            </w:r>
          </w:p>
        </w:tc>
        <w:tc>
          <w:tcPr>
            <w:tcW w:w="1698" w:type="dxa"/>
          </w:tcPr>
          <w:p w14:paraId="38C4EE54" w14:textId="77777777" w:rsidR="002F02E7" w:rsidRPr="00766996" w:rsidRDefault="002F02E7"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369A7C61" w14:textId="77777777" w:rsidR="00017C3E" w:rsidRDefault="00017C3E" w:rsidP="00017C3E">
      <w:pPr>
        <w:spacing w:after="0"/>
        <w:rPr>
          <w:bCs/>
          <w:lang w:val="en-US"/>
        </w:rPr>
      </w:pPr>
    </w:p>
    <w:p w14:paraId="5FA274C5" w14:textId="77777777" w:rsidR="00017C3E" w:rsidRPr="00766996" w:rsidRDefault="00017C3E" w:rsidP="00017C3E">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17C3E" w14:paraId="2FC97D24"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76669A1B" w14:textId="77777777" w:rsidR="00017C3E" w:rsidRDefault="00017C3E"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932F744" w14:textId="77777777" w:rsidR="00017C3E" w:rsidRDefault="00017C3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344D67B" w14:textId="77777777" w:rsidR="00017C3E" w:rsidRDefault="00017C3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2E4D9F1" w14:textId="134B8EF3" w:rsidR="00017C3E"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089C14D" w14:textId="77777777" w:rsidR="00017C3E" w:rsidRDefault="00017C3E"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17C3E" w14:paraId="2C4694CF" w14:textId="77777777" w:rsidTr="0066017C">
        <w:tc>
          <w:tcPr>
            <w:tcW w:w="1423" w:type="dxa"/>
            <w:tcBorders>
              <w:top w:val="single" w:sz="4" w:space="0" w:color="auto"/>
              <w:left w:val="single" w:sz="4" w:space="0" w:color="auto"/>
              <w:bottom w:val="single" w:sz="4" w:space="0" w:color="auto"/>
              <w:right w:val="single" w:sz="4" w:space="0" w:color="auto"/>
            </w:tcBorders>
          </w:tcPr>
          <w:p w14:paraId="5FD2A392" w14:textId="77777777" w:rsidR="00017C3E" w:rsidRPr="00766996" w:rsidRDefault="00017C3E"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ED9FB8C" w14:textId="77777777" w:rsidR="00017C3E" w:rsidRPr="00766996" w:rsidRDefault="00017C3E"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B93E5B9" w14:textId="77777777" w:rsidR="00017C3E" w:rsidRPr="00766996" w:rsidRDefault="00017C3E"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3E0EF6D" w14:textId="77777777" w:rsidR="00017C3E" w:rsidRPr="00766996" w:rsidRDefault="00017C3E"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74E274E" w14:textId="77777777" w:rsidR="00017C3E" w:rsidRPr="00766996" w:rsidRDefault="00017C3E" w:rsidP="0066017C">
            <w:pPr>
              <w:pStyle w:val="TAL"/>
              <w:keepNext w:val="0"/>
              <w:keepLines w:val="0"/>
              <w:spacing w:before="0" w:line="240" w:lineRule="auto"/>
              <w:rPr>
                <w:rFonts w:ascii="Times New Roman" w:eastAsiaTheme="minorEastAsia" w:hAnsi="Times New Roman"/>
                <w:sz w:val="20"/>
                <w:lang w:val="en-US" w:eastAsia="zh-CN"/>
              </w:rPr>
            </w:pPr>
          </w:p>
        </w:tc>
      </w:tr>
    </w:tbl>
    <w:p w14:paraId="2AC788E4" w14:textId="77777777" w:rsidR="00017C3E" w:rsidRDefault="00017C3E" w:rsidP="00017C3E">
      <w:pPr>
        <w:rPr>
          <w:bCs/>
          <w:lang w:val="en-US"/>
        </w:rPr>
      </w:pPr>
    </w:p>
    <w:p w14:paraId="43DB5571" w14:textId="687888E5" w:rsidR="00017C3E" w:rsidRDefault="00017C3E" w:rsidP="00017C3E">
      <w:pPr>
        <w:rPr>
          <w:rFonts w:ascii="Arial" w:hAnsi="Arial" w:cs="Arial"/>
          <w:b/>
          <w:color w:val="C00000"/>
          <w:u w:val="single"/>
          <w:lang w:eastAsia="zh-CN"/>
        </w:rPr>
      </w:pPr>
      <w:r>
        <w:rPr>
          <w:rFonts w:ascii="Arial" w:hAnsi="Arial" w:cs="Arial"/>
          <w:b/>
          <w:color w:val="C00000"/>
          <w:u w:val="single"/>
          <w:lang w:eastAsia="zh-CN"/>
        </w:rPr>
        <w:t>WF/LS for approval</w:t>
      </w:r>
    </w:p>
    <w:p w14:paraId="64E9DE8D" w14:textId="174067C7" w:rsidR="00663A1B" w:rsidRDefault="00663A1B" w:rsidP="00663A1B">
      <w:pPr>
        <w:rPr>
          <w:rFonts w:ascii="Arial" w:hAnsi="Arial" w:cs="Arial"/>
          <w:b/>
          <w:sz w:val="24"/>
        </w:rPr>
      </w:pPr>
      <w:r>
        <w:rPr>
          <w:rFonts w:ascii="Arial" w:hAnsi="Arial" w:cs="Arial"/>
          <w:b/>
          <w:color w:val="0000FF"/>
          <w:sz w:val="24"/>
          <w:u w:val="thick"/>
        </w:rPr>
        <w:t>R4-2206934</w:t>
      </w:r>
      <w:r w:rsidRPr="00944C49">
        <w:rPr>
          <w:b/>
          <w:lang w:val="en-US" w:eastAsia="zh-CN"/>
        </w:rPr>
        <w:tab/>
      </w:r>
      <w:r w:rsidRPr="00663A1B">
        <w:rPr>
          <w:rFonts w:ascii="Arial" w:hAnsi="Arial" w:cs="Arial"/>
          <w:b/>
          <w:sz w:val="24"/>
        </w:rPr>
        <w:t xml:space="preserve">WF on </w:t>
      </w:r>
      <w:proofErr w:type="spellStart"/>
      <w:r>
        <w:rPr>
          <w:rFonts w:ascii="Arial" w:hAnsi="Arial" w:cs="Arial"/>
          <w:b/>
          <w:sz w:val="24"/>
        </w:rPr>
        <w:t>FeMIMO</w:t>
      </w:r>
      <w:proofErr w:type="spellEnd"/>
      <w:r>
        <w:rPr>
          <w:rFonts w:ascii="Arial" w:hAnsi="Arial" w:cs="Arial"/>
          <w:b/>
          <w:sz w:val="24"/>
        </w:rPr>
        <w:t xml:space="preserve"> </w:t>
      </w:r>
      <w:r w:rsidRPr="00663A1B">
        <w:rPr>
          <w:rFonts w:ascii="Arial" w:hAnsi="Arial" w:cs="Arial"/>
          <w:b/>
          <w:sz w:val="24"/>
        </w:rPr>
        <w:t>RRM requirements for inter-cell beam management</w:t>
      </w:r>
    </w:p>
    <w:p w14:paraId="7B0BA15C" w14:textId="7E19436C" w:rsidR="00663A1B" w:rsidRDefault="00663A1B" w:rsidP="00663A1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Samsung</w:t>
      </w:r>
    </w:p>
    <w:p w14:paraId="083A33F9" w14:textId="77777777" w:rsidR="00663A1B" w:rsidRPr="00944C49" w:rsidRDefault="00663A1B" w:rsidP="00663A1B">
      <w:pPr>
        <w:rPr>
          <w:rFonts w:ascii="Arial" w:hAnsi="Arial" w:cs="Arial"/>
          <w:b/>
          <w:lang w:val="en-US" w:eastAsia="zh-CN"/>
        </w:rPr>
      </w:pPr>
      <w:r w:rsidRPr="00944C49">
        <w:rPr>
          <w:rFonts w:ascii="Arial" w:hAnsi="Arial" w:cs="Arial"/>
          <w:b/>
          <w:lang w:val="en-US" w:eastAsia="zh-CN"/>
        </w:rPr>
        <w:t xml:space="preserve">Abstract: </w:t>
      </w:r>
    </w:p>
    <w:p w14:paraId="3BE87A26" w14:textId="77777777" w:rsidR="00663A1B" w:rsidRDefault="00663A1B" w:rsidP="00663A1B">
      <w:pPr>
        <w:rPr>
          <w:rFonts w:ascii="Arial" w:hAnsi="Arial" w:cs="Arial"/>
          <w:b/>
          <w:lang w:val="en-US" w:eastAsia="zh-CN"/>
        </w:rPr>
      </w:pPr>
      <w:r w:rsidRPr="00944C49">
        <w:rPr>
          <w:rFonts w:ascii="Arial" w:hAnsi="Arial" w:cs="Arial"/>
          <w:b/>
          <w:lang w:val="en-US" w:eastAsia="zh-CN"/>
        </w:rPr>
        <w:t xml:space="preserve">Discussion: </w:t>
      </w:r>
    </w:p>
    <w:p w14:paraId="7328A78F" w14:textId="666DBDFB" w:rsidR="00663A1B" w:rsidRDefault="00663A1B" w:rsidP="00663A1B">
      <w:pPr>
        <w:rPr>
          <w:rFonts w:ascii="Arial" w:hAnsi="Arial" w:cs="Arial"/>
          <w:b/>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B1E2186" w14:textId="6DF8D543" w:rsidR="00663A1B" w:rsidRDefault="00663A1B" w:rsidP="00663A1B">
      <w:pPr>
        <w:rPr>
          <w:rFonts w:ascii="Arial" w:hAnsi="Arial" w:cs="Arial"/>
          <w:b/>
          <w:lang w:val="en-US" w:eastAsia="zh-CN"/>
        </w:rPr>
      </w:pPr>
    </w:p>
    <w:p w14:paraId="0886EE12" w14:textId="326E3F44" w:rsidR="00663A1B" w:rsidRDefault="00663A1B" w:rsidP="00663A1B">
      <w:pPr>
        <w:rPr>
          <w:rFonts w:ascii="Arial" w:hAnsi="Arial" w:cs="Arial"/>
          <w:b/>
          <w:sz w:val="24"/>
        </w:rPr>
      </w:pPr>
      <w:r>
        <w:rPr>
          <w:rFonts w:ascii="Arial" w:hAnsi="Arial" w:cs="Arial"/>
          <w:b/>
          <w:color w:val="0000FF"/>
          <w:sz w:val="24"/>
          <w:u w:val="thick"/>
        </w:rPr>
        <w:t>R4-2206935</w:t>
      </w:r>
      <w:r w:rsidRPr="00944C49">
        <w:rPr>
          <w:b/>
          <w:lang w:val="en-US" w:eastAsia="zh-CN"/>
        </w:rPr>
        <w:tab/>
      </w:r>
      <w:r w:rsidRPr="00663A1B">
        <w:rPr>
          <w:rFonts w:ascii="Arial" w:hAnsi="Arial" w:cs="Arial"/>
          <w:b/>
          <w:sz w:val="24"/>
        </w:rPr>
        <w:t xml:space="preserve">WF on other RRM requirements for </w:t>
      </w:r>
      <w:proofErr w:type="spellStart"/>
      <w:r w:rsidRPr="00663A1B">
        <w:rPr>
          <w:rFonts w:ascii="Arial" w:hAnsi="Arial" w:cs="Arial"/>
          <w:b/>
          <w:sz w:val="24"/>
        </w:rPr>
        <w:t>FeMIMO</w:t>
      </w:r>
      <w:proofErr w:type="spellEnd"/>
    </w:p>
    <w:p w14:paraId="3B67D0C7" w14:textId="751CB448" w:rsidR="00663A1B" w:rsidRDefault="00663A1B" w:rsidP="00663A1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663A1B">
        <w:rPr>
          <w:i/>
        </w:rPr>
        <w:t>Huawei</w:t>
      </w:r>
    </w:p>
    <w:p w14:paraId="18C12A87" w14:textId="77777777" w:rsidR="00663A1B" w:rsidRPr="00944C49" w:rsidRDefault="00663A1B" w:rsidP="00663A1B">
      <w:pPr>
        <w:rPr>
          <w:rFonts w:ascii="Arial" w:hAnsi="Arial" w:cs="Arial"/>
          <w:b/>
          <w:lang w:val="en-US" w:eastAsia="zh-CN"/>
        </w:rPr>
      </w:pPr>
      <w:r w:rsidRPr="00944C49">
        <w:rPr>
          <w:rFonts w:ascii="Arial" w:hAnsi="Arial" w:cs="Arial"/>
          <w:b/>
          <w:lang w:val="en-US" w:eastAsia="zh-CN"/>
        </w:rPr>
        <w:t xml:space="preserve">Abstract: </w:t>
      </w:r>
    </w:p>
    <w:p w14:paraId="4589346A" w14:textId="77777777" w:rsidR="00663A1B" w:rsidRDefault="00663A1B" w:rsidP="00663A1B">
      <w:pPr>
        <w:rPr>
          <w:rFonts w:ascii="Arial" w:hAnsi="Arial" w:cs="Arial"/>
          <w:b/>
          <w:lang w:val="en-US" w:eastAsia="zh-CN"/>
        </w:rPr>
      </w:pPr>
      <w:r w:rsidRPr="00944C49">
        <w:rPr>
          <w:rFonts w:ascii="Arial" w:hAnsi="Arial" w:cs="Arial"/>
          <w:b/>
          <w:lang w:val="en-US" w:eastAsia="zh-CN"/>
        </w:rPr>
        <w:t xml:space="preserve">Discussion: </w:t>
      </w:r>
    </w:p>
    <w:p w14:paraId="7E1A6565" w14:textId="1EF4DD45" w:rsidR="00663A1B" w:rsidRDefault="00663A1B" w:rsidP="00663A1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2D95365" w14:textId="56610D6D" w:rsidR="00663A1B" w:rsidRDefault="00663A1B" w:rsidP="00663A1B">
      <w:pPr>
        <w:rPr>
          <w:rFonts w:ascii="Arial" w:hAnsi="Arial" w:cs="Arial"/>
          <w:b/>
          <w:lang w:val="en-US" w:eastAsia="zh-CN"/>
        </w:rPr>
      </w:pPr>
    </w:p>
    <w:p w14:paraId="7CFBC5E8" w14:textId="0C358AB0" w:rsidR="00663A1B" w:rsidRDefault="00663A1B" w:rsidP="00663A1B">
      <w:pPr>
        <w:rPr>
          <w:rFonts w:ascii="Arial" w:hAnsi="Arial" w:cs="Arial"/>
          <w:b/>
          <w:sz w:val="24"/>
        </w:rPr>
      </w:pPr>
      <w:r>
        <w:rPr>
          <w:rFonts w:ascii="Arial" w:hAnsi="Arial" w:cs="Arial"/>
          <w:b/>
          <w:color w:val="0000FF"/>
          <w:sz w:val="24"/>
          <w:u w:val="thick"/>
        </w:rPr>
        <w:t>R4-2206936</w:t>
      </w:r>
      <w:r w:rsidRPr="00944C49">
        <w:rPr>
          <w:b/>
          <w:lang w:val="en-US" w:eastAsia="zh-CN"/>
        </w:rPr>
        <w:tab/>
      </w:r>
      <w:r w:rsidRPr="00663A1B">
        <w:rPr>
          <w:rFonts w:ascii="Arial" w:hAnsi="Arial" w:cs="Arial"/>
          <w:b/>
          <w:sz w:val="24"/>
        </w:rPr>
        <w:t>Reply LS on L1-RSRP measurement behaviour when SSBs associated with different PCIs overlap</w:t>
      </w:r>
    </w:p>
    <w:p w14:paraId="7C391502" w14:textId="2D2F5CC4" w:rsidR="00663A1B" w:rsidRDefault="00663A1B" w:rsidP="00663A1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t>1</w:t>
      </w:r>
      <w:r>
        <w:rPr>
          <w:i/>
        </w:rPr>
        <w:t>, cc RAN</w:t>
      </w:r>
      <w:r>
        <w:rPr>
          <w:i/>
        </w:rPr>
        <w:t>2</w:t>
      </w:r>
      <w:r>
        <w:rPr>
          <w:i/>
        </w:rPr>
        <w:br/>
      </w:r>
      <w:r>
        <w:rPr>
          <w:i/>
        </w:rPr>
        <w:tab/>
      </w:r>
      <w:r>
        <w:rPr>
          <w:i/>
        </w:rPr>
        <w:tab/>
      </w:r>
      <w:r>
        <w:rPr>
          <w:i/>
        </w:rPr>
        <w:tab/>
      </w:r>
      <w:r>
        <w:rPr>
          <w:i/>
        </w:rPr>
        <w:tab/>
      </w:r>
      <w:r>
        <w:rPr>
          <w:i/>
        </w:rPr>
        <w:tab/>
        <w:t xml:space="preserve">Source: </w:t>
      </w:r>
      <w:r>
        <w:rPr>
          <w:i/>
        </w:rPr>
        <w:t>vivo</w:t>
      </w:r>
    </w:p>
    <w:p w14:paraId="1073BF01" w14:textId="77777777" w:rsidR="00663A1B" w:rsidRPr="00944C49" w:rsidRDefault="00663A1B" w:rsidP="00663A1B">
      <w:pPr>
        <w:rPr>
          <w:rFonts w:ascii="Arial" w:hAnsi="Arial" w:cs="Arial"/>
          <w:b/>
          <w:lang w:val="en-US" w:eastAsia="zh-CN"/>
        </w:rPr>
      </w:pPr>
      <w:r w:rsidRPr="00944C49">
        <w:rPr>
          <w:rFonts w:ascii="Arial" w:hAnsi="Arial" w:cs="Arial"/>
          <w:b/>
          <w:lang w:val="en-US" w:eastAsia="zh-CN"/>
        </w:rPr>
        <w:t xml:space="preserve">Abstract: </w:t>
      </w:r>
    </w:p>
    <w:p w14:paraId="437337AB" w14:textId="77777777" w:rsidR="00663A1B" w:rsidRDefault="00663A1B" w:rsidP="00663A1B">
      <w:pPr>
        <w:rPr>
          <w:rFonts w:ascii="Arial" w:hAnsi="Arial" w:cs="Arial"/>
          <w:b/>
          <w:lang w:val="en-US" w:eastAsia="zh-CN"/>
        </w:rPr>
      </w:pPr>
      <w:r w:rsidRPr="00944C49">
        <w:rPr>
          <w:rFonts w:ascii="Arial" w:hAnsi="Arial" w:cs="Arial"/>
          <w:b/>
          <w:lang w:val="en-US" w:eastAsia="zh-CN"/>
        </w:rPr>
        <w:t xml:space="preserve">Discussion: </w:t>
      </w:r>
    </w:p>
    <w:p w14:paraId="644CF03A" w14:textId="362B7EB4" w:rsidR="00663A1B" w:rsidRDefault="00663A1B" w:rsidP="00663A1B">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06995E2" w14:textId="77777777" w:rsidR="00017C3E" w:rsidRDefault="00017C3E" w:rsidP="00017C3E">
      <w:r>
        <w:t>================================================================================</w:t>
      </w:r>
    </w:p>
    <w:p w14:paraId="6BAC2125" w14:textId="1FDE1EAC" w:rsidR="00017C3E" w:rsidRDefault="00017C3E" w:rsidP="00017C3E">
      <w:pPr>
        <w:rPr>
          <w:lang w:eastAsia="ko-KR"/>
        </w:rPr>
      </w:pPr>
    </w:p>
    <w:p w14:paraId="13E6586F" w14:textId="77777777" w:rsidR="00D81C63" w:rsidRDefault="00D81C63" w:rsidP="00D81C63">
      <w:r>
        <w:t>================================================================================</w:t>
      </w:r>
    </w:p>
    <w:p w14:paraId="06DB6961" w14:textId="545F8DF8" w:rsidR="00D81C63" w:rsidRDefault="00D81C63" w:rsidP="00D81C63">
      <w:pPr>
        <w:rPr>
          <w:rFonts w:ascii="Arial" w:hAnsi="Arial" w:cs="Arial"/>
          <w:b/>
          <w:color w:val="C00000"/>
          <w:sz w:val="24"/>
          <w:u w:val="single"/>
        </w:rPr>
      </w:pPr>
      <w:r>
        <w:rPr>
          <w:rFonts w:ascii="Arial" w:hAnsi="Arial" w:cs="Arial"/>
          <w:b/>
          <w:color w:val="C00000"/>
          <w:sz w:val="24"/>
          <w:u w:val="single"/>
        </w:rPr>
        <w:t xml:space="preserve">Email discussion: </w:t>
      </w:r>
      <w:r w:rsidRPr="00D81C63">
        <w:rPr>
          <w:rFonts w:ascii="Arial" w:hAnsi="Arial" w:cs="Arial"/>
          <w:b/>
          <w:color w:val="C00000"/>
          <w:sz w:val="24"/>
          <w:u w:val="single"/>
        </w:rPr>
        <w:t>[102-e][240] NR_feMIMO_RRM_2</w:t>
      </w:r>
    </w:p>
    <w:tbl>
      <w:tblPr>
        <w:tblW w:w="0" w:type="auto"/>
        <w:tblLook w:val="04A0" w:firstRow="1" w:lastRow="0" w:firstColumn="1" w:lastColumn="0" w:noHBand="0" w:noVBand="1"/>
      </w:tblPr>
      <w:tblGrid>
        <w:gridCol w:w="2973"/>
        <w:gridCol w:w="1852"/>
        <w:gridCol w:w="1804"/>
        <w:gridCol w:w="1697"/>
        <w:gridCol w:w="1303"/>
      </w:tblGrid>
      <w:tr w:rsidR="00D81C63" w:rsidRPr="00201923" w14:paraId="3BC96A1B"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2A66538E" w14:textId="77777777" w:rsidR="00D81C63" w:rsidRPr="002B4D53" w:rsidRDefault="00D81C63"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32A03399" w14:textId="77777777" w:rsidR="00D81C63" w:rsidRPr="002B4D53" w:rsidRDefault="00D81C63"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46E83339" w14:textId="77777777" w:rsidR="00D81C63" w:rsidRPr="002B4D53" w:rsidRDefault="00D81C63"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5501E5DA" w14:textId="77777777" w:rsidR="00D81C63" w:rsidRPr="002B4D53" w:rsidRDefault="00D81C63"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44DBB55C" w14:textId="77777777" w:rsidR="00D81C63" w:rsidRPr="002B4D53" w:rsidRDefault="00D81C63"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D81C63" w:rsidRPr="00D81C63" w14:paraId="1F15CED7"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38F865ED" w14:textId="2A293A63" w:rsidR="00D81C63" w:rsidRPr="002B4D53" w:rsidRDefault="00D81C63" w:rsidP="00D81C63">
            <w:pPr>
              <w:overflowPunct/>
              <w:autoSpaceDE/>
              <w:autoSpaceDN/>
              <w:adjustRightInd/>
              <w:spacing w:after="0"/>
              <w:rPr>
                <w:sz w:val="16"/>
                <w:szCs w:val="16"/>
                <w:lang w:val="en-US" w:eastAsia="en-US"/>
              </w:rPr>
            </w:pPr>
            <w:r w:rsidRPr="00D81C63">
              <w:rPr>
                <w:sz w:val="16"/>
                <w:szCs w:val="16"/>
                <w:lang w:val="en-US" w:eastAsia="en-US"/>
              </w:rPr>
              <w:t>[102-e][240] NR_feMIMO_RRM_2</w:t>
            </w:r>
          </w:p>
        </w:tc>
        <w:tc>
          <w:tcPr>
            <w:tcW w:w="1852" w:type="dxa"/>
            <w:tcBorders>
              <w:top w:val="nil"/>
              <w:left w:val="nil"/>
              <w:bottom w:val="single" w:sz="4" w:space="0" w:color="auto"/>
              <w:right w:val="single" w:sz="4" w:space="0" w:color="auto"/>
            </w:tcBorders>
            <w:shd w:val="clear" w:color="auto" w:fill="auto"/>
            <w:hideMark/>
          </w:tcPr>
          <w:p w14:paraId="2C6AFFF4" w14:textId="5CDB563E" w:rsidR="00D81C63" w:rsidRPr="002B4D53" w:rsidRDefault="00D81C63" w:rsidP="00D81C63">
            <w:pPr>
              <w:overflowPunct/>
              <w:autoSpaceDE/>
              <w:autoSpaceDN/>
              <w:adjustRightInd/>
              <w:spacing w:after="0"/>
              <w:rPr>
                <w:sz w:val="16"/>
                <w:szCs w:val="16"/>
                <w:lang w:val="en-US" w:eastAsia="en-US"/>
              </w:rPr>
            </w:pPr>
            <w:r w:rsidRPr="00D81C63">
              <w:rPr>
                <w:sz w:val="16"/>
                <w:szCs w:val="16"/>
                <w:lang w:val="en-US" w:eastAsia="en-US"/>
              </w:rPr>
              <w:t xml:space="preserve">R17 </w:t>
            </w:r>
            <w:proofErr w:type="gramStart"/>
            <w:r w:rsidRPr="00D81C63">
              <w:rPr>
                <w:sz w:val="16"/>
                <w:szCs w:val="16"/>
                <w:lang w:val="en-US" w:eastAsia="en-US"/>
              </w:rPr>
              <w:t xml:space="preserve">NR  </w:t>
            </w:r>
            <w:proofErr w:type="spellStart"/>
            <w:r w:rsidRPr="00D81C63">
              <w:rPr>
                <w:sz w:val="16"/>
                <w:szCs w:val="16"/>
                <w:lang w:val="en-US" w:eastAsia="en-US"/>
              </w:rPr>
              <w:t>feMIMO</w:t>
            </w:r>
            <w:proofErr w:type="spellEnd"/>
            <w:proofErr w:type="gramEnd"/>
            <w:r w:rsidRPr="00D81C63">
              <w:rPr>
                <w:sz w:val="16"/>
                <w:szCs w:val="16"/>
                <w:lang w:val="en-US" w:eastAsia="en-US"/>
              </w:rPr>
              <w:t xml:space="preserve"> (</w:t>
            </w:r>
            <w:proofErr w:type="spellStart"/>
            <w:r w:rsidRPr="00D81C63">
              <w:rPr>
                <w:sz w:val="16"/>
                <w:szCs w:val="16"/>
                <w:lang w:val="en-US" w:eastAsia="en-US"/>
              </w:rPr>
              <w:t>NR_feMIMO</w:t>
            </w:r>
            <w:proofErr w:type="spellEnd"/>
            <w:r w:rsidRPr="00D81C63">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1FE9F8BA" w14:textId="40F244C1" w:rsidR="00D81C63" w:rsidRPr="002B4D53" w:rsidRDefault="00D81C63" w:rsidP="00D81C63">
            <w:pPr>
              <w:overflowPunct/>
              <w:autoSpaceDE/>
              <w:autoSpaceDN/>
              <w:adjustRightInd/>
              <w:spacing w:after="0"/>
              <w:rPr>
                <w:sz w:val="16"/>
                <w:szCs w:val="16"/>
                <w:lang w:val="en-US" w:eastAsia="en-US"/>
              </w:rPr>
            </w:pPr>
            <w:r w:rsidRPr="00D81C63">
              <w:rPr>
                <w:sz w:val="16"/>
                <w:szCs w:val="16"/>
                <w:lang w:val="en-US" w:eastAsia="en-US"/>
              </w:rPr>
              <w:t>Unified TCI for DL and UL</w:t>
            </w:r>
          </w:p>
        </w:tc>
        <w:tc>
          <w:tcPr>
            <w:tcW w:w="1697" w:type="dxa"/>
            <w:tcBorders>
              <w:top w:val="nil"/>
              <w:left w:val="nil"/>
              <w:bottom w:val="single" w:sz="4" w:space="0" w:color="auto"/>
              <w:right w:val="single" w:sz="4" w:space="0" w:color="auto"/>
            </w:tcBorders>
            <w:shd w:val="clear" w:color="auto" w:fill="auto"/>
            <w:hideMark/>
          </w:tcPr>
          <w:p w14:paraId="6DF7BD2D" w14:textId="406F5530" w:rsidR="00D81C63" w:rsidRPr="002B4D53" w:rsidRDefault="00D81C63" w:rsidP="00D81C63">
            <w:pPr>
              <w:overflowPunct/>
              <w:autoSpaceDE/>
              <w:autoSpaceDN/>
              <w:adjustRightInd/>
              <w:spacing w:after="0"/>
              <w:rPr>
                <w:sz w:val="16"/>
                <w:szCs w:val="16"/>
                <w:lang w:val="en-US" w:eastAsia="en-US"/>
              </w:rPr>
            </w:pPr>
            <w:r w:rsidRPr="00D81C63">
              <w:rPr>
                <w:sz w:val="16"/>
                <w:szCs w:val="16"/>
                <w:lang w:val="en-US" w:eastAsia="en-US"/>
              </w:rPr>
              <w:t>10.19.3.1</w:t>
            </w:r>
          </w:p>
        </w:tc>
        <w:tc>
          <w:tcPr>
            <w:tcW w:w="1303" w:type="dxa"/>
            <w:tcBorders>
              <w:top w:val="nil"/>
              <w:left w:val="nil"/>
              <w:bottom w:val="single" w:sz="4" w:space="0" w:color="auto"/>
              <w:right w:val="single" w:sz="4" w:space="0" w:color="auto"/>
            </w:tcBorders>
            <w:shd w:val="clear" w:color="auto" w:fill="auto"/>
            <w:hideMark/>
          </w:tcPr>
          <w:p w14:paraId="54215DBC" w14:textId="1E09DE87" w:rsidR="00D81C63" w:rsidRPr="002B4D53" w:rsidRDefault="00D81C63" w:rsidP="00D81C63">
            <w:pPr>
              <w:overflowPunct/>
              <w:autoSpaceDE/>
              <w:autoSpaceDN/>
              <w:adjustRightInd/>
              <w:spacing w:after="0"/>
              <w:rPr>
                <w:sz w:val="16"/>
                <w:szCs w:val="16"/>
                <w:lang w:val="en-US" w:eastAsia="en-US"/>
              </w:rPr>
            </w:pPr>
            <w:r w:rsidRPr="00D81C63">
              <w:rPr>
                <w:sz w:val="16"/>
                <w:szCs w:val="16"/>
                <w:lang w:val="en-US" w:eastAsia="en-US"/>
              </w:rPr>
              <w:t>Hua Li</w:t>
            </w:r>
          </w:p>
        </w:tc>
      </w:tr>
    </w:tbl>
    <w:p w14:paraId="22ACC3E8" w14:textId="77777777" w:rsidR="00D81C63" w:rsidRDefault="00D81C63" w:rsidP="00D81C63">
      <w:pPr>
        <w:rPr>
          <w:lang w:val="en-US"/>
        </w:rPr>
      </w:pPr>
    </w:p>
    <w:p w14:paraId="58E45ECA" w14:textId="22846853" w:rsidR="00D81C63" w:rsidRPr="00766996" w:rsidRDefault="00D81C63" w:rsidP="00D81C63">
      <w:pPr>
        <w:rPr>
          <w:rFonts w:ascii="Arial" w:hAnsi="Arial" w:cs="Arial"/>
          <w:b/>
          <w:sz w:val="24"/>
          <w:lang w:val="en-US"/>
        </w:rPr>
      </w:pPr>
      <w:r w:rsidRPr="00E64C64">
        <w:rPr>
          <w:rFonts w:ascii="Arial" w:hAnsi="Arial" w:cs="Arial"/>
          <w:b/>
          <w:color w:val="0000FF"/>
          <w:sz w:val="24"/>
          <w:u w:val="thick"/>
        </w:rPr>
        <w:t>R4-22067</w:t>
      </w:r>
      <w:r w:rsidR="008065A3">
        <w:rPr>
          <w:rFonts w:ascii="Arial" w:hAnsi="Arial" w:cs="Arial"/>
          <w:b/>
          <w:color w:val="0000FF"/>
          <w:sz w:val="24"/>
          <w:u w:val="thick"/>
        </w:rPr>
        <w:t>83</w:t>
      </w:r>
      <w:r w:rsidRPr="00944C49">
        <w:rPr>
          <w:b/>
          <w:lang w:val="en-US" w:eastAsia="zh-CN"/>
        </w:rPr>
        <w:tab/>
      </w:r>
      <w:r>
        <w:rPr>
          <w:rFonts w:ascii="Arial" w:hAnsi="Arial" w:cs="Arial"/>
          <w:b/>
          <w:sz w:val="24"/>
        </w:rPr>
        <w:t xml:space="preserve">Email discussion summary: </w:t>
      </w:r>
      <w:r w:rsidRPr="00D81C63">
        <w:rPr>
          <w:rFonts w:ascii="Arial" w:hAnsi="Arial" w:cs="Arial"/>
          <w:b/>
          <w:sz w:val="24"/>
        </w:rPr>
        <w:t>[102-e][240] NR_feMIMO_RRM_2</w:t>
      </w:r>
    </w:p>
    <w:p w14:paraId="4C155E79" w14:textId="447C214C" w:rsidR="00D81C63" w:rsidRDefault="00D81C63" w:rsidP="00D81C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8065A3">
        <w:rPr>
          <w:i/>
        </w:rPr>
        <w:t>Intel Corporation</w:t>
      </w:r>
      <w:r>
        <w:rPr>
          <w:i/>
          <w:lang w:val="en-US"/>
        </w:rPr>
        <w:t>)</w:t>
      </w:r>
    </w:p>
    <w:p w14:paraId="6AD621CB" w14:textId="77777777" w:rsidR="00D81C63" w:rsidRPr="00944C49" w:rsidRDefault="00D81C63" w:rsidP="00D81C63">
      <w:pPr>
        <w:rPr>
          <w:rFonts w:ascii="Arial" w:hAnsi="Arial" w:cs="Arial"/>
          <w:b/>
          <w:lang w:val="en-US" w:eastAsia="zh-CN"/>
        </w:rPr>
      </w:pPr>
      <w:r w:rsidRPr="00944C49">
        <w:rPr>
          <w:rFonts w:ascii="Arial" w:hAnsi="Arial" w:cs="Arial"/>
          <w:b/>
          <w:lang w:val="en-US" w:eastAsia="zh-CN"/>
        </w:rPr>
        <w:t xml:space="preserve">Abstract: </w:t>
      </w:r>
    </w:p>
    <w:p w14:paraId="33DB60C8" w14:textId="77777777" w:rsidR="00D81C63" w:rsidRDefault="00D81C63" w:rsidP="00D81C63">
      <w:pPr>
        <w:rPr>
          <w:rFonts w:ascii="Arial" w:hAnsi="Arial" w:cs="Arial"/>
          <w:b/>
          <w:lang w:val="en-US" w:eastAsia="zh-CN"/>
        </w:rPr>
      </w:pPr>
      <w:r w:rsidRPr="00944C49">
        <w:rPr>
          <w:rFonts w:ascii="Arial" w:hAnsi="Arial" w:cs="Arial"/>
          <w:b/>
          <w:lang w:val="en-US" w:eastAsia="zh-CN"/>
        </w:rPr>
        <w:t xml:space="preserve">Discussion: </w:t>
      </w:r>
    </w:p>
    <w:p w14:paraId="021CB233" w14:textId="34E9DECA" w:rsidR="00D81C63" w:rsidRDefault="003D18C6" w:rsidP="00D81C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R4-2207081 (from R4-2206783).</w:t>
      </w:r>
    </w:p>
    <w:p w14:paraId="6D08B4ED" w14:textId="3C8896D8" w:rsidR="003D18C6" w:rsidRPr="00766996" w:rsidRDefault="003D18C6" w:rsidP="003D18C6">
      <w:pPr>
        <w:rPr>
          <w:rFonts w:ascii="Arial" w:hAnsi="Arial" w:cs="Arial"/>
          <w:b/>
          <w:sz w:val="24"/>
          <w:lang w:val="en-US"/>
        </w:rPr>
      </w:pPr>
      <w:r>
        <w:rPr>
          <w:rFonts w:ascii="Arial" w:hAnsi="Arial" w:cs="Arial"/>
          <w:b/>
          <w:color w:val="0000FF"/>
          <w:sz w:val="24"/>
          <w:u w:val="thick"/>
        </w:rPr>
        <w:t>R4-2207081</w:t>
      </w:r>
      <w:r w:rsidRPr="00944C49">
        <w:rPr>
          <w:b/>
          <w:lang w:val="en-US" w:eastAsia="zh-CN"/>
        </w:rPr>
        <w:tab/>
      </w:r>
      <w:r>
        <w:rPr>
          <w:rFonts w:ascii="Arial" w:hAnsi="Arial" w:cs="Arial"/>
          <w:b/>
          <w:sz w:val="24"/>
        </w:rPr>
        <w:t xml:space="preserve">Email discussion summary: </w:t>
      </w:r>
      <w:r w:rsidRPr="00D81C63">
        <w:rPr>
          <w:rFonts w:ascii="Arial" w:hAnsi="Arial" w:cs="Arial"/>
          <w:b/>
          <w:sz w:val="24"/>
        </w:rPr>
        <w:t>[102-e][240] NR_feMIMO_RRM_2</w:t>
      </w:r>
    </w:p>
    <w:p w14:paraId="0211DC04" w14:textId="77777777" w:rsidR="003D18C6" w:rsidRDefault="003D18C6" w:rsidP="003D18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(Intel Corporation</w:t>
      </w:r>
      <w:r>
        <w:rPr>
          <w:i/>
          <w:lang w:val="en-US"/>
        </w:rPr>
        <w:t>)</w:t>
      </w:r>
    </w:p>
    <w:p w14:paraId="023238EF" w14:textId="77777777" w:rsidR="003D18C6" w:rsidRPr="00944C49" w:rsidRDefault="003D18C6" w:rsidP="003D18C6">
      <w:pPr>
        <w:rPr>
          <w:rFonts w:ascii="Arial" w:hAnsi="Arial" w:cs="Arial"/>
          <w:b/>
          <w:lang w:val="en-US" w:eastAsia="zh-CN"/>
        </w:rPr>
      </w:pPr>
      <w:r w:rsidRPr="00944C49">
        <w:rPr>
          <w:rFonts w:ascii="Arial" w:hAnsi="Arial" w:cs="Arial"/>
          <w:b/>
          <w:lang w:val="en-US" w:eastAsia="zh-CN"/>
        </w:rPr>
        <w:t xml:space="preserve">Abstract: </w:t>
      </w:r>
    </w:p>
    <w:p w14:paraId="5BBED422" w14:textId="77777777" w:rsidR="003D18C6" w:rsidRDefault="003D18C6" w:rsidP="003D18C6">
      <w:pPr>
        <w:rPr>
          <w:rFonts w:ascii="Arial" w:hAnsi="Arial" w:cs="Arial"/>
          <w:b/>
          <w:lang w:val="en-US" w:eastAsia="zh-CN"/>
        </w:rPr>
      </w:pPr>
      <w:r w:rsidRPr="00944C49">
        <w:rPr>
          <w:rFonts w:ascii="Arial" w:hAnsi="Arial" w:cs="Arial"/>
          <w:b/>
          <w:lang w:val="en-US" w:eastAsia="zh-CN"/>
        </w:rPr>
        <w:t xml:space="preserve">Discussion: </w:t>
      </w:r>
    </w:p>
    <w:p w14:paraId="42DD0CBD" w14:textId="767BE145" w:rsidR="003D18C6" w:rsidRDefault="003D18C6" w:rsidP="003D18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D18C6">
        <w:rPr>
          <w:rFonts w:ascii="Arial" w:hAnsi="Arial" w:cs="Arial"/>
          <w:b/>
          <w:highlight w:val="yellow"/>
          <w:lang w:val="en-US" w:eastAsia="zh-CN"/>
        </w:rPr>
        <w:t>Return to.</w:t>
      </w:r>
    </w:p>
    <w:p w14:paraId="21ED0454" w14:textId="77777777" w:rsidR="00D81C63" w:rsidRDefault="00D81C63" w:rsidP="00D81C63">
      <w:pPr>
        <w:rPr>
          <w:lang w:val="en-US"/>
        </w:rPr>
      </w:pPr>
    </w:p>
    <w:p w14:paraId="17A05628" w14:textId="77777777" w:rsidR="002C5B7D" w:rsidRPr="00766996" w:rsidRDefault="002C5B7D" w:rsidP="002C5B7D">
      <w:pPr>
        <w:rPr>
          <w:rFonts w:ascii="Arial" w:hAnsi="Arial" w:cs="Arial"/>
          <w:b/>
          <w:color w:val="C00000"/>
          <w:u w:val="single"/>
          <w:lang w:eastAsia="zh-CN"/>
        </w:rPr>
      </w:pPr>
      <w:r w:rsidRPr="00766996">
        <w:rPr>
          <w:rFonts w:ascii="Arial" w:hAnsi="Arial" w:cs="Arial"/>
          <w:b/>
          <w:color w:val="C00000"/>
          <w:u w:val="single"/>
          <w:lang w:eastAsia="zh-CN"/>
        </w:rPr>
        <w:lastRenderedPageBreak/>
        <w:t>GTW session (</w:t>
      </w:r>
      <w:r>
        <w:rPr>
          <w:rFonts w:ascii="Arial" w:hAnsi="Arial" w:cs="Arial"/>
          <w:b/>
          <w:color w:val="C00000"/>
          <w:u w:val="single"/>
          <w:lang w:eastAsia="zh-CN"/>
        </w:rPr>
        <w:t>February 25, 2022</w:t>
      </w:r>
      <w:r w:rsidRPr="00766996">
        <w:rPr>
          <w:rFonts w:ascii="Arial" w:hAnsi="Arial" w:cs="Arial"/>
          <w:b/>
          <w:color w:val="C00000"/>
          <w:u w:val="single"/>
          <w:lang w:eastAsia="zh-CN"/>
        </w:rPr>
        <w:t>)</w:t>
      </w:r>
    </w:p>
    <w:p w14:paraId="7D1608BB" w14:textId="77777777" w:rsidR="002C5B7D" w:rsidRPr="00EC4A0A" w:rsidRDefault="002C5B7D" w:rsidP="002C5B7D">
      <w:pPr>
        <w:spacing w:line="252" w:lineRule="auto"/>
        <w:rPr>
          <w:u w:val="single"/>
        </w:rPr>
      </w:pPr>
      <w:r>
        <w:rPr>
          <w:u w:val="single"/>
        </w:rPr>
        <w:t>Key open issues</w:t>
      </w:r>
    </w:p>
    <w:p w14:paraId="5334188D" w14:textId="77777777" w:rsidR="003F6171" w:rsidRPr="003F6171" w:rsidRDefault="003F6171" w:rsidP="003F6171">
      <w:pPr>
        <w:pStyle w:val="ListParagraph"/>
        <w:numPr>
          <w:ilvl w:val="0"/>
          <w:numId w:val="10"/>
        </w:numPr>
        <w:spacing w:line="252" w:lineRule="auto"/>
        <w:rPr>
          <w:bCs/>
        </w:rPr>
      </w:pPr>
      <w:r w:rsidRPr="003F6171">
        <w:rPr>
          <w:bCs/>
        </w:rPr>
        <w:t>Topic #1: Unified TCI (10.19.3.1)</w:t>
      </w:r>
    </w:p>
    <w:p w14:paraId="109EAD4C" w14:textId="77777777" w:rsidR="003F6171" w:rsidRPr="003F6171" w:rsidRDefault="003F6171" w:rsidP="003F6171">
      <w:pPr>
        <w:pStyle w:val="ListParagraph"/>
        <w:numPr>
          <w:ilvl w:val="1"/>
          <w:numId w:val="10"/>
        </w:numPr>
        <w:spacing w:line="252" w:lineRule="auto"/>
        <w:rPr>
          <w:bCs/>
        </w:rPr>
      </w:pPr>
      <w:r w:rsidRPr="003F6171">
        <w:rPr>
          <w:bCs/>
        </w:rPr>
        <w:t>Sub-topic 1-1: Definition of beam alignment</w:t>
      </w:r>
    </w:p>
    <w:p w14:paraId="326AE872" w14:textId="77777777" w:rsidR="003F6171" w:rsidRPr="003F6171" w:rsidRDefault="003F6171" w:rsidP="003F6171">
      <w:pPr>
        <w:pStyle w:val="ListParagraph"/>
        <w:numPr>
          <w:ilvl w:val="1"/>
          <w:numId w:val="10"/>
        </w:numPr>
        <w:spacing w:line="252" w:lineRule="auto"/>
        <w:rPr>
          <w:bCs/>
        </w:rPr>
      </w:pPr>
      <w:r w:rsidRPr="003F6171">
        <w:rPr>
          <w:bCs/>
        </w:rPr>
        <w:t>Sub-topic 1-2 Switching delay requirements for serving cell</w:t>
      </w:r>
    </w:p>
    <w:p w14:paraId="4A641ADB" w14:textId="77777777" w:rsidR="003F6171" w:rsidRPr="003F6171" w:rsidRDefault="003F6171" w:rsidP="003F6171">
      <w:pPr>
        <w:pStyle w:val="ListParagraph"/>
        <w:numPr>
          <w:ilvl w:val="1"/>
          <w:numId w:val="10"/>
        </w:numPr>
        <w:spacing w:line="252" w:lineRule="auto"/>
        <w:rPr>
          <w:bCs/>
        </w:rPr>
      </w:pPr>
      <w:r w:rsidRPr="003F6171">
        <w:rPr>
          <w:bCs/>
        </w:rPr>
        <w:t>Sub-topic 1-3 Switching delay requirements when SSB is associated with cell with different PCI</w:t>
      </w:r>
    </w:p>
    <w:p w14:paraId="7D671B4C" w14:textId="77777777" w:rsidR="003F6171" w:rsidRPr="003F6171" w:rsidRDefault="003F6171" w:rsidP="003F6171">
      <w:pPr>
        <w:pStyle w:val="ListParagraph"/>
        <w:numPr>
          <w:ilvl w:val="1"/>
          <w:numId w:val="10"/>
        </w:numPr>
        <w:spacing w:line="252" w:lineRule="auto"/>
        <w:rPr>
          <w:bCs/>
        </w:rPr>
      </w:pPr>
      <w:r w:rsidRPr="003F6171">
        <w:rPr>
          <w:bCs/>
        </w:rPr>
        <w:t>Sub-topic 1-4 Delay requirements for common TCI state switching in CA case</w:t>
      </w:r>
    </w:p>
    <w:p w14:paraId="778F2758" w14:textId="77777777" w:rsidR="003F6171" w:rsidRPr="003F6171" w:rsidRDefault="003F6171" w:rsidP="003F6171">
      <w:pPr>
        <w:pStyle w:val="ListParagraph"/>
        <w:numPr>
          <w:ilvl w:val="1"/>
          <w:numId w:val="10"/>
        </w:numPr>
        <w:spacing w:line="252" w:lineRule="auto"/>
        <w:rPr>
          <w:bCs/>
        </w:rPr>
      </w:pPr>
      <w:r w:rsidRPr="003F6171">
        <w:rPr>
          <w:bCs/>
        </w:rPr>
        <w:t>Sub-topic 1-5 Requirements for PL-RS switching delay indicated by unified TCI</w:t>
      </w:r>
    </w:p>
    <w:p w14:paraId="49E55B2C" w14:textId="77777777" w:rsidR="003F6171" w:rsidRPr="003F6171" w:rsidRDefault="003F6171" w:rsidP="003F6171">
      <w:pPr>
        <w:pStyle w:val="ListParagraph"/>
        <w:numPr>
          <w:ilvl w:val="1"/>
          <w:numId w:val="10"/>
        </w:numPr>
        <w:spacing w:line="252" w:lineRule="auto"/>
        <w:rPr>
          <w:bCs/>
        </w:rPr>
      </w:pPr>
      <w:r w:rsidRPr="003F6171">
        <w:rPr>
          <w:bCs/>
        </w:rPr>
        <w:t>Sub-topic 1-6 TCI state list update delay</w:t>
      </w:r>
    </w:p>
    <w:p w14:paraId="0081F85E" w14:textId="63AE5E93" w:rsidR="002C5B7D" w:rsidRDefault="002C5B7D" w:rsidP="002C5B7D">
      <w:pPr>
        <w:spacing w:line="252" w:lineRule="auto"/>
        <w:rPr>
          <w:bCs/>
        </w:rPr>
      </w:pPr>
    </w:p>
    <w:p w14:paraId="5418B4E1" w14:textId="52DFFFD7" w:rsidR="00C02BBE" w:rsidRDefault="00C02BBE" w:rsidP="00C950B3">
      <w:pPr>
        <w:spacing w:line="252" w:lineRule="auto"/>
        <w:rPr>
          <w:bCs/>
        </w:rPr>
      </w:pPr>
    </w:p>
    <w:p w14:paraId="42A488B5" w14:textId="77777777" w:rsidR="00C02BBE" w:rsidRPr="00C02BBE" w:rsidRDefault="00C02BBE" w:rsidP="00C02BBE">
      <w:pPr>
        <w:spacing w:after="120"/>
        <w:rPr>
          <w:b/>
          <w:bCs/>
          <w:u w:val="single"/>
        </w:rPr>
      </w:pPr>
      <w:r w:rsidRPr="00C02BBE">
        <w:rPr>
          <w:b/>
          <w:bCs/>
          <w:u w:val="single"/>
        </w:rPr>
        <w:t>Sub-topic 1-3 Switching delay requirements when SSB is associated with cell with different PCI</w:t>
      </w:r>
    </w:p>
    <w:p w14:paraId="3D1D4DD0" w14:textId="77777777" w:rsidR="00C02BBE" w:rsidRPr="00C02BBE" w:rsidRDefault="00C02BBE" w:rsidP="00C02BBE">
      <w:pPr>
        <w:spacing w:after="120"/>
        <w:rPr>
          <w:rFonts w:eastAsiaTheme="minorHAnsi"/>
          <w:u w:val="single"/>
          <w:lang w:val="en-US"/>
        </w:rPr>
      </w:pPr>
      <w:r w:rsidRPr="00C02BBE">
        <w:rPr>
          <w:u w:val="single"/>
        </w:rPr>
        <w:t>Issue 1-3-1 Known cell condition for TCI state switch associated with different PCI</w:t>
      </w:r>
    </w:p>
    <w:p w14:paraId="283EF809" w14:textId="77777777" w:rsidR="00C02BBE" w:rsidRPr="00C02BBE" w:rsidRDefault="00C02BBE" w:rsidP="00C02BBE">
      <w:pPr>
        <w:pStyle w:val="ListParagraph"/>
        <w:numPr>
          <w:ilvl w:val="0"/>
          <w:numId w:val="10"/>
        </w:numPr>
        <w:spacing w:line="252" w:lineRule="auto"/>
        <w:ind w:left="644"/>
        <w:rPr>
          <w:bCs/>
        </w:rPr>
      </w:pPr>
      <w:r w:rsidRPr="00C02BBE">
        <w:rPr>
          <w:bCs/>
        </w:rPr>
        <w:t>Proposals</w:t>
      </w:r>
    </w:p>
    <w:p w14:paraId="397336EC" w14:textId="77777777" w:rsidR="00425945" w:rsidRPr="00425945" w:rsidRDefault="00425945" w:rsidP="00425945">
      <w:pPr>
        <w:pStyle w:val="ListParagraph"/>
        <w:numPr>
          <w:ilvl w:val="1"/>
          <w:numId w:val="10"/>
        </w:numPr>
        <w:spacing w:line="252" w:lineRule="auto"/>
        <w:rPr>
          <w:bCs/>
        </w:rPr>
      </w:pPr>
      <w:r w:rsidRPr="00425945">
        <w:rPr>
          <w:bCs/>
        </w:rPr>
        <w:t>Option 1(Samsung, ZTE):</w:t>
      </w:r>
    </w:p>
    <w:p w14:paraId="140EC039" w14:textId="77777777" w:rsidR="00425945" w:rsidRPr="00425945" w:rsidRDefault="00425945" w:rsidP="00425945">
      <w:pPr>
        <w:pStyle w:val="ListParagraph"/>
        <w:numPr>
          <w:ilvl w:val="2"/>
          <w:numId w:val="10"/>
        </w:numPr>
        <w:spacing w:line="252" w:lineRule="auto"/>
        <w:rPr>
          <w:bCs/>
        </w:rPr>
      </w:pPr>
      <w:r w:rsidRPr="00425945">
        <w:rPr>
          <w:bCs/>
        </w:rPr>
        <w:t xml:space="preserve">Active BWP of cell with different PCI shall be within active BWP of serving cell </w:t>
      </w:r>
    </w:p>
    <w:p w14:paraId="14F0FEEF" w14:textId="77777777" w:rsidR="00425945" w:rsidRPr="00425945" w:rsidRDefault="00425945" w:rsidP="00425945">
      <w:pPr>
        <w:pStyle w:val="ListParagraph"/>
        <w:numPr>
          <w:ilvl w:val="2"/>
          <w:numId w:val="10"/>
        </w:numPr>
        <w:spacing w:line="252" w:lineRule="auto"/>
        <w:rPr>
          <w:bCs/>
        </w:rPr>
      </w:pPr>
      <w:r w:rsidRPr="00425945">
        <w:rPr>
          <w:bCs/>
        </w:rPr>
        <w:t xml:space="preserve">SCS between cell with different PCI and serving cell shall the same </w:t>
      </w:r>
    </w:p>
    <w:p w14:paraId="7C70E173" w14:textId="77777777" w:rsidR="00425945" w:rsidRPr="00425945" w:rsidRDefault="00425945" w:rsidP="00425945">
      <w:pPr>
        <w:pStyle w:val="ListParagraph"/>
        <w:numPr>
          <w:ilvl w:val="2"/>
          <w:numId w:val="10"/>
        </w:numPr>
        <w:spacing w:line="252" w:lineRule="auto"/>
        <w:rPr>
          <w:bCs/>
        </w:rPr>
      </w:pPr>
      <w:r w:rsidRPr="00425945">
        <w:rPr>
          <w:bCs/>
        </w:rPr>
        <w:t xml:space="preserve">Timing offset between SC and NSC are within CP </w:t>
      </w:r>
    </w:p>
    <w:p w14:paraId="1185F5B0" w14:textId="7826766B" w:rsidR="00425945" w:rsidRPr="00425945" w:rsidRDefault="00425945" w:rsidP="00425945">
      <w:pPr>
        <w:pStyle w:val="ListParagraph"/>
        <w:numPr>
          <w:ilvl w:val="1"/>
          <w:numId w:val="10"/>
        </w:numPr>
        <w:spacing w:line="252" w:lineRule="auto"/>
        <w:rPr>
          <w:bCs/>
        </w:rPr>
      </w:pPr>
      <w:r w:rsidRPr="00425945">
        <w:rPr>
          <w:bCs/>
        </w:rPr>
        <w:t>Option 1a</w:t>
      </w:r>
      <w:r>
        <w:rPr>
          <w:bCs/>
        </w:rPr>
        <w:t xml:space="preserve"> </w:t>
      </w:r>
      <w:r w:rsidRPr="00425945">
        <w:rPr>
          <w:bCs/>
        </w:rPr>
        <w:t>(Nokia):</w:t>
      </w:r>
    </w:p>
    <w:p w14:paraId="5B2F0C9F" w14:textId="77777777" w:rsidR="00425945" w:rsidRPr="00425945" w:rsidRDefault="00425945" w:rsidP="00425945">
      <w:pPr>
        <w:pStyle w:val="ListParagraph"/>
        <w:numPr>
          <w:ilvl w:val="2"/>
          <w:numId w:val="10"/>
        </w:numPr>
        <w:spacing w:line="252" w:lineRule="auto"/>
        <w:rPr>
          <w:bCs/>
        </w:rPr>
      </w:pPr>
      <w:r w:rsidRPr="00425945">
        <w:rPr>
          <w:bCs/>
        </w:rPr>
        <w:t xml:space="preserve">Active BWP of cell with different PCI shall be within active BWP of serving cell </w:t>
      </w:r>
    </w:p>
    <w:p w14:paraId="370405A1" w14:textId="77777777" w:rsidR="00425945" w:rsidRPr="00425945" w:rsidRDefault="00425945" w:rsidP="00425945">
      <w:pPr>
        <w:pStyle w:val="ListParagraph"/>
        <w:numPr>
          <w:ilvl w:val="2"/>
          <w:numId w:val="10"/>
        </w:numPr>
        <w:spacing w:line="252" w:lineRule="auto"/>
        <w:rPr>
          <w:bCs/>
        </w:rPr>
      </w:pPr>
      <w:r w:rsidRPr="00425945">
        <w:rPr>
          <w:bCs/>
        </w:rPr>
        <w:t xml:space="preserve">SCS between cell with different PCI and serving cell shall the same </w:t>
      </w:r>
    </w:p>
    <w:p w14:paraId="3058D179" w14:textId="77777777" w:rsidR="00425945" w:rsidRPr="00425945" w:rsidRDefault="00425945" w:rsidP="00425945">
      <w:pPr>
        <w:pStyle w:val="ListParagraph"/>
        <w:numPr>
          <w:ilvl w:val="2"/>
          <w:numId w:val="10"/>
        </w:numPr>
        <w:spacing w:line="252" w:lineRule="auto"/>
        <w:rPr>
          <w:bCs/>
        </w:rPr>
      </w:pPr>
      <w:r w:rsidRPr="00425945">
        <w:rPr>
          <w:bCs/>
        </w:rPr>
        <w:t xml:space="preserve">Timing offset between SC and NSC are within CP </w:t>
      </w:r>
    </w:p>
    <w:p w14:paraId="5A68DC95" w14:textId="77777777" w:rsidR="00425945" w:rsidRPr="00425945" w:rsidRDefault="00425945" w:rsidP="00425945">
      <w:pPr>
        <w:pStyle w:val="ListParagraph"/>
        <w:numPr>
          <w:ilvl w:val="2"/>
          <w:numId w:val="10"/>
        </w:numPr>
        <w:spacing w:line="252" w:lineRule="auto"/>
        <w:rPr>
          <w:bCs/>
        </w:rPr>
      </w:pPr>
      <w:r w:rsidRPr="00425945">
        <w:rPr>
          <w:bCs/>
        </w:rPr>
        <w:t xml:space="preserve">If UE transmits any L1-RSRP measurement report for the non-serving cell within [X] </w:t>
      </w:r>
      <w:proofErr w:type="spellStart"/>
      <w:r w:rsidRPr="00425945">
        <w:rPr>
          <w:bCs/>
        </w:rPr>
        <w:t>ms</w:t>
      </w:r>
      <w:proofErr w:type="spellEnd"/>
      <w:r w:rsidRPr="00425945">
        <w:rPr>
          <w:bCs/>
        </w:rPr>
        <w:t xml:space="preserve"> before the TCI state is switched.</w:t>
      </w:r>
    </w:p>
    <w:p w14:paraId="03E320DE" w14:textId="77777777" w:rsidR="00425945" w:rsidRPr="00425945" w:rsidRDefault="00425945" w:rsidP="00425945">
      <w:pPr>
        <w:pStyle w:val="ListParagraph"/>
        <w:numPr>
          <w:ilvl w:val="1"/>
          <w:numId w:val="10"/>
        </w:numPr>
        <w:spacing w:line="252" w:lineRule="auto"/>
        <w:rPr>
          <w:bCs/>
        </w:rPr>
      </w:pPr>
      <w:r w:rsidRPr="00425945">
        <w:rPr>
          <w:bCs/>
        </w:rPr>
        <w:t>Option 2(vivo, ZTE):</w:t>
      </w:r>
    </w:p>
    <w:p w14:paraId="3B7084DE" w14:textId="77777777" w:rsidR="00425945" w:rsidRPr="00425945" w:rsidRDefault="00425945" w:rsidP="00425945">
      <w:pPr>
        <w:pStyle w:val="ListParagraph"/>
        <w:numPr>
          <w:ilvl w:val="2"/>
          <w:numId w:val="10"/>
        </w:numPr>
        <w:spacing w:line="252" w:lineRule="auto"/>
        <w:rPr>
          <w:bCs/>
        </w:rPr>
      </w:pPr>
      <w:r w:rsidRPr="00425945">
        <w:rPr>
          <w:bCs/>
        </w:rPr>
        <w:t>If the cell with PCI different from a serving cell meets the known condition specified for inter-cell beam measurements (Apple, Intel)</w:t>
      </w:r>
    </w:p>
    <w:p w14:paraId="66A61688" w14:textId="77777777" w:rsidR="00425945" w:rsidRPr="00425945" w:rsidRDefault="00425945" w:rsidP="00425945">
      <w:pPr>
        <w:pStyle w:val="ListParagraph"/>
        <w:numPr>
          <w:ilvl w:val="2"/>
          <w:numId w:val="10"/>
        </w:numPr>
        <w:spacing w:line="252" w:lineRule="auto"/>
        <w:rPr>
          <w:bCs/>
        </w:rPr>
      </w:pPr>
      <w:r w:rsidRPr="00425945">
        <w:rPr>
          <w:bCs/>
        </w:rPr>
        <w:t>UE need to check whether the ‘cell with different PCI’ is known before checking whether the TCI state is known.</w:t>
      </w:r>
    </w:p>
    <w:p w14:paraId="0CBB501A" w14:textId="77777777" w:rsidR="00425945" w:rsidRPr="00425945" w:rsidRDefault="00425945" w:rsidP="00425945">
      <w:pPr>
        <w:pStyle w:val="ListParagraph"/>
        <w:numPr>
          <w:ilvl w:val="2"/>
          <w:numId w:val="10"/>
        </w:numPr>
        <w:spacing w:line="252" w:lineRule="auto"/>
        <w:rPr>
          <w:bCs/>
        </w:rPr>
      </w:pPr>
      <w:r w:rsidRPr="00425945">
        <w:rPr>
          <w:bCs/>
        </w:rPr>
        <w:t>update bullet 2 of known condition for inter-cell beam measurement as</w:t>
      </w:r>
    </w:p>
    <w:p w14:paraId="08FCB01E" w14:textId="77777777" w:rsidR="00425945" w:rsidRPr="00425945" w:rsidRDefault="00425945" w:rsidP="008100C9">
      <w:pPr>
        <w:pStyle w:val="ListParagraph"/>
        <w:numPr>
          <w:ilvl w:val="3"/>
          <w:numId w:val="10"/>
        </w:numPr>
        <w:spacing w:line="252" w:lineRule="auto"/>
        <w:rPr>
          <w:bCs/>
        </w:rPr>
      </w:pPr>
      <w:r w:rsidRPr="00425945">
        <w:rPr>
          <w:bCs/>
        </w:rPr>
        <w:t>after the corresponding cells configured for L1 measurements meet the detectable condition in 9.2.2 for [X=5] seconds, and exact value of X can be further discussed.</w:t>
      </w:r>
    </w:p>
    <w:p w14:paraId="60FD2AFD" w14:textId="77777777" w:rsidR="00425945" w:rsidRPr="00425945" w:rsidRDefault="00425945" w:rsidP="00425945">
      <w:pPr>
        <w:pStyle w:val="ListParagraph"/>
        <w:numPr>
          <w:ilvl w:val="1"/>
          <w:numId w:val="10"/>
        </w:numPr>
        <w:spacing w:line="252" w:lineRule="auto"/>
        <w:rPr>
          <w:bCs/>
        </w:rPr>
      </w:pPr>
      <w:r w:rsidRPr="00425945">
        <w:rPr>
          <w:bCs/>
        </w:rPr>
        <w:t>Option 3(MTK, Huawei):</w:t>
      </w:r>
    </w:p>
    <w:p w14:paraId="6B671FAC" w14:textId="77777777" w:rsidR="00425945" w:rsidRPr="00425945" w:rsidRDefault="00425945" w:rsidP="00425945">
      <w:pPr>
        <w:pStyle w:val="ListParagraph"/>
        <w:numPr>
          <w:ilvl w:val="2"/>
          <w:numId w:val="10"/>
        </w:numPr>
        <w:spacing w:line="252" w:lineRule="auto"/>
        <w:rPr>
          <w:bCs/>
        </w:rPr>
      </w:pPr>
      <w:r w:rsidRPr="00425945">
        <w:rPr>
          <w:bCs/>
        </w:rPr>
        <w:t>The BWPs of serving cell and non-serving cell are the same</w:t>
      </w:r>
    </w:p>
    <w:p w14:paraId="6E36FBAC" w14:textId="77777777" w:rsidR="00425945" w:rsidRPr="00425945" w:rsidRDefault="00425945" w:rsidP="00425945">
      <w:pPr>
        <w:pStyle w:val="ListParagraph"/>
        <w:numPr>
          <w:ilvl w:val="2"/>
          <w:numId w:val="10"/>
        </w:numPr>
        <w:spacing w:line="252" w:lineRule="auto"/>
        <w:rPr>
          <w:bCs/>
        </w:rPr>
      </w:pPr>
      <w:r w:rsidRPr="00425945">
        <w:rPr>
          <w:bCs/>
        </w:rPr>
        <w:t xml:space="preserve">If UE transmits any L1-RSRP measurement report for the non-serving cell within [X] </w:t>
      </w:r>
      <w:proofErr w:type="spellStart"/>
      <w:r w:rsidRPr="00425945">
        <w:rPr>
          <w:bCs/>
        </w:rPr>
        <w:t>ms</w:t>
      </w:r>
      <w:proofErr w:type="spellEnd"/>
      <w:r w:rsidRPr="00425945">
        <w:rPr>
          <w:bCs/>
        </w:rPr>
        <w:t xml:space="preserve"> before the TCI state is switched. FFS: [X] for the valid L1-RSRP report and the value can follow the conclusion in inter-cell beam management.</w:t>
      </w:r>
    </w:p>
    <w:p w14:paraId="4E61EECB" w14:textId="77777777" w:rsidR="00425945" w:rsidRPr="00425945" w:rsidRDefault="00425945" w:rsidP="00425945">
      <w:pPr>
        <w:pStyle w:val="ListParagraph"/>
        <w:numPr>
          <w:ilvl w:val="1"/>
          <w:numId w:val="10"/>
        </w:numPr>
        <w:spacing w:line="252" w:lineRule="auto"/>
        <w:rPr>
          <w:bCs/>
        </w:rPr>
      </w:pPr>
      <w:r w:rsidRPr="00425945">
        <w:rPr>
          <w:bCs/>
        </w:rPr>
        <w:t>Option 4(Ericsson):</w:t>
      </w:r>
    </w:p>
    <w:p w14:paraId="1E12BE96" w14:textId="29DF9380" w:rsidR="00425945" w:rsidRDefault="00425945" w:rsidP="00425945">
      <w:pPr>
        <w:pStyle w:val="ListParagraph"/>
        <w:numPr>
          <w:ilvl w:val="2"/>
          <w:numId w:val="10"/>
        </w:numPr>
        <w:spacing w:line="252" w:lineRule="auto"/>
        <w:rPr>
          <w:bCs/>
        </w:rPr>
      </w:pPr>
      <w:r w:rsidRPr="00425945">
        <w:rPr>
          <w:bCs/>
        </w:rPr>
        <w:t xml:space="preserve">TCI state is known if UE transmits valid L1-RSRP measurement report for the non-serving cell within [X] </w:t>
      </w:r>
      <w:proofErr w:type="spellStart"/>
      <w:r w:rsidRPr="00425945">
        <w:rPr>
          <w:bCs/>
        </w:rPr>
        <w:t>ms</w:t>
      </w:r>
      <w:proofErr w:type="spellEnd"/>
      <w:r w:rsidRPr="00425945">
        <w:rPr>
          <w:bCs/>
        </w:rPr>
        <w:t xml:space="preserve"> before the TCI state is switched. X is FFS.   </w:t>
      </w:r>
    </w:p>
    <w:p w14:paraId="534BF64B" w14:textId="68B6EA1A" w:rsidR="00E60DD8" w:rsidRPr="00C02BBE" w:rsidRDefault="00C02FF1" w:rsidP="00E60DD8">
      <w:pPr>
        <w:pStyle w:val="ListParagraph"/>
        <w:numPr>
          <w:ilvl w:val="0"/>
          <w:numId w:val="10"/>
        </w:numPr>
        <w:spacing w:line="252" w:lineRule="auto"/>
        <w:ind w:left="644"/>
        <w:rPr>
          <w:bCs/>
        </w:rPr>
      </w:pPr>
      <w:r>
        <w:rPr>
          <w:bCs/>
        </w:rPr>
        <w:t>Moderator WF</w:t>
      </w:r>
    </w:p>
    <w:p w14:paraId="6D6EC391" w14:textId="4A0BEB03" w:rsidR="006841D6" w:rsidRPr="00E60DD8" w:rsidRDefault="006841D6" w:rsidP="00E60DD8">
      <w:pPr>
        <w:pStyle w:val="ListParagraph"/>
        <w:numPr>
          <w:ilvl w:val="1"/>
          <w:numId w:val="10"/>
        </w:numPr>
        <w:spacing w:line="252" w:lineRule="auto"/>
        <w:rPr>
          <w:bCs/>
        </w:rPr>
      </w:pPr>
      <w:r w:rsidRPr="00E60DD8">
        <w:rPr>
          <w:bCs/>
        </w:rPr>
        <w:lastRenderedPageBreak/>
        <w:t>Option 1</w:t>
      </w:r>
      <w:r w:rsidR="00BD566D">
        <w:rPr>
          <w:bCs/>
        </w:rPr>
        <w:t xml:space="preserve"> (MTK</w:t>
      </w:r>
      <w:r w:rsidR="00DF6E58">
        <w:rPr>
          <w:bCs/>
        </w:rPr>
        <w:t>, Samsung</w:t>
      </w:r>
      <w:r w:rsidR="00BD566D">
        <w:rPr>
          <w:bCs/>
        </w:rPr>
        <w:t>)</w:t>
      </w:r>
      <w:r w:rsidRPr="00E60DD8">
        <w:rPr>
          <w:bCs/>
        </w:rPr>
        <w:t>:</w:t>
      </w:r>
    </w:p>
    <w:p w14:paraId="4D519314" w14:textId="77777777" w:rsidR="006841D6" w:rsidRPr="00E60DD8" w:rsidRDefault="006841D6" w:rsidP="00E60DD8">
      <w:pPr>
        <w:pStyle w:val="ListParagraph"/>
        <w:numPr>
          <w:ilvl w:val="2"/>
          <w:numId w:val="10"/>
        </w:numPr>
        <w:spacing w:line="252" w:lineRule="auto"/>
        <w:rPr>
          <w:bCs/>
        </w:rPr>
      </w:pPr>
      <w:r w:rsidRPr="00E60DD8">
        <w:rPr>
          <w:bCs/>
        </w:rPr>
        <w:t xml:space="preserve">Active BWP of cell with different PCI shall be equal to BWP of serving cell, SCS between cell with different PCI and serving cell shall the same </w:t>
      </w:r>
    </w:p>
    <w:p w14:paraId="4D84346A" w14:textId="77777777" w:rsidR="006841D6" w:rsidRPr="00E60DD8" w:rsidRDefault="006841D6" w:rsidP="00E60DD8">
      <w:pPr>
        <w:pStyle w:val="ListParagraph"/>
        <w:numPr>
          <w:ilvl w:val="2"/>
          <w:numId w:val="10"/>
        </w:numPr>
        <w:spacing w:line="252" w:lineRule="auto"/>
        <w:rPr>
          <w:bCs/>
        </w:rPr>
      </w:pPr>
      <w:r w:rsidRPr="00E60DD8">
        <w:rPr>
          <w:bCs/>
        </w:rPr>
        <w:t xml:space="preserve">Timing offset between SC and NSC are within CP </w:t>
      </w:r>
    </w:p>
    <w:p w14:paraId="63DBB1A7" w14:textId="77777777" w:rsidR="006841D6" w:rsidRPr="00E60DD8" w:rsidRDefault="006841D6" w:rsidP="00E60DD8">
      <w:pPr>
        <w:pStyle w:val="ListParagraph"/>
        <w:numPr>
          <w:ilvl w:val="2"/>
          <w:numId w:val="10"/>
        </w:numPr>
        <w:spacing w:line="252" w:lineRule="auto"/>
        <w:rPr>
          <w:bCs/>
        </w:rPr>
      </w:pPr>
      <w:r w:rsidRPr="00E60DD8">
        <w:rPr>
          <w:bCs/>
        </w:rPr>
        <w:t xml:space="preserve">UE transmits L1-RSRP measurement report for the non-serving cell within [X] </w:t>
      </w:r>
      <w:proofErr w:type="spellStart"/>
      <w:r w:rsidRPr="00E60DD8">
        <w:rPr>
          <w:bCs/>
        </w:rPr>
        <w:t>ms</w:t>
      </w:r>
      <w:proofErr w:type="spellEnd"/>
      <w:r w:rsidRPr="00E60DD8">
        <w:rPr>
          <w:bCs/>
        </w:rPr>
        <w:t xml:space="preserve"> before the TCI state is switched. FFS: [X]</w:t>
      </w:r>
    </w:p>
    <w:p w14:paraId="7E3B4A20" w14:textId="5771B37A" w:rsidR="006841D6" w:rsidRPr="00E60DD8" w:rsidRDefault="006841D6" w:rsidP="00E60DD8">
      <w:pPr>
        <w:pStyle w:val="ListParagraph"/>
        <w:numPr>
          <w:ilvl w:val="1"/>
          <w:numId w:val="10"/>
        </w:numPr>
        <w:spacing w:line="252" w:lineRule="auto"/>
        <w:rPr>
          <w:bCs/>
        </w:rPr>
      </w:pPr>
      <w:r w:rsidRPr="00E60DD8">
        <w:rPr>
          <w:bCs/>
        </w:rPr>
        <w:t>Option 2</w:t>
      </w:r>
      <w:r w:rsidR="00DF6E58">
        <w:rPr>
          <w:bCs/>
        </w:rPr>
        <w:t xml:space="preserve"> (Apple, Huawei, vivo)</w:t>
      </w:r>
      <w:r w:rsidRPr="00E60DD8">
        <w:rPr>
          <w:bCs/>
        </w:rPr>
        <w:t xml:space="preserve">: </w:t>
      </w:r>
    </w:p>
    <w:p w14:paraId="4397B47F" w14:textId="77777777" w:rsidR="006841D6" w:rsidRPr="00E60DD8" w:rsidRDefault="006841D6" w:rsidP="00E60DD8">
      <w:pPr>
        <w:pStyle w:val="ListParagraph"/>
        <w:numPr>
          <w:ilvl w:val="2"/>
          <w:numId w:val="10"/>
        </w:numPr>
        <w:spacing w:line="252" w:lineRule="auto"/>
        <w:rPr>
          <w:bCs/>
        </w:rPr>
      </w:pPr>
      <w:r w:rsidRPr="00E60DD8">
        <w:rPr>
          <w:bCs/>
        </w:rPr>
        <w:t>Re-use known condition specified for inter-cell beam measurements</w:t>
      </w:r>
    </w:p>
    <w:p w14:paraId="2DF4442E" w14:textId="7E6EBCC2" w:rsidR="006841D6" w:rsidRPr="00E60DD8" w:rsidRDefault="006841D6" w:rsidP="00E60DD8">
      <w:pPr>
        <w:pStyle w:val="ListParagraph"/>
        <w:numPr>
          <w:ilvl w:val="1"/>
          <w:numId w:val="10"/>
        </w:numPr>
        <w:spacing w:line="252" w:lineRule="auto"/>
        <w:rPr>
          <w:bCs/>
        </w:rPr>
      </w:pPr>
      <w:r w:rsidRPr="00E60DD8">
        <w:rPr>
          <w:bCs/>
        </w:rPr>
        <w:t>Option 3</w:t>
      </w:r>
      <w:r w:rsidR="00DF6E58">
        <w:rPr>
          <w:bCs/>
        </w:rPr>
        <w:t xml:space="preserve"> (Nokia, E///)</w:t>
      </w:r>
      <w:r w:rsidRPr="00E60DD8">
        <w:rPr>
          <w:bCs/>
        </w:rPr>
        <w:t>:</w:t>
      </w:r>
    </w:p>
    <w:p w14:paraId="0EE85C99" w14:textId="77777777" w:rsidR="006841D6" w:rsidRPr="00E60DD8" w:rsidRDefault="006841D6" w:rsidP="00E60DD8">
      <w:pPr>
        <w:pStyle w:val="ListParagraph"/>
        <w:numPr>
          <w:ilvl w:val="2"/>
          <w:numId w:val="10"/>
        </w:numPr>
        <w:spacing w:line="252" w:lineRule="auto"/>
        <w:rPr>
          <w:bCs/>
        </w:rPr>
      </w:pPr>
      <w:r w:rsidRPr="00E60DD8">
        <w:rPr>
          <w:bCs/>
        </w:rPr>
        <w:t xml:space="preserve">UE transmits L1-RSRP measurement report for the non-serving cell within [X] </w:t>
      </w:r>
      <w:proofErr w:type="spellStart"/>
      <w:r w:rsidRPr="00E60DD8">
        <w:rPr>
          <w:bCs/>
        </w:rPr>
        <w:t>ms</w:t>
      </w:r>
      <w:proofErr w:type="spellEnd"/>
      <w:r w:rsidRPr="00E60DD8">
        <w:rPr>
          <w:bCs/>
        </w:rPr>
        <w:t xml:space="preserve"> before the TCI state is switched. FFS: [X] </w:t>
      </w:r>
    </w:p>
    <w:p w14:paraId="60743A7F" w14:textId="033522CA" w:rsidR="00C02BBE" w:rsidRPr="00425945" w:rsidRDefault="00C02BBE" w:rsidP="007B53D1">
      <w:pPr>
        <w:pStyle w:val="ListParagraph"/>
        <w:numPr>
          <w:ilvl w:val="0"/>
          <w:numId w:val="10"/>
        </w:numPr>
        <w:spacing w:line="252" w:lineRule="auto"/>
        <w:ind w:left="644"/>
        <w:rPr>
          <w:bCs/>
        </w:rPr>
      </w:pPr>
      <w:r w:rsidRPr="00425945">
        <w:rPr>
          <w:bCs/>
        </w:rPr>
        <w:t>Discussion</w:t>
      </w:r>
    </w:p>
    <w:p w14:paraId="65F4FC97" w14:textId="25835236" w:rsidR="00C02BBE" w:rsidRPr="00BD566D" w:rsidRDefault="00BD566D" w:rsidP="00C02BBE">
      <w:pPr>
        <w:pStyle w:val="ListParagraph"/>
        <w:numPr>
          <w:ilvl w:val="1"/>
          <w:numId w:val="10"/>
        </w:numPr>
        <w:spacing w:line="252" w:lineRule="auto"/>
        <w:rPr>
          <w:bCs/>
        </w:rPr>
      </w:pPr>
      <w:r>
        <w:rPr>
          <w:bCs/>
        </w:rPr>
        <w:t xml:space="preserve">Moderator: </w:t>
      </w:r>
      <w:r w:rsidRPr="00353208">
        <w:rPr>
          <w:rFonts w:eastAsiaTheme="minorEastAsia"/>
          <w:i/>
          <w:color w:val="0070C0"/>
        </w:rPr>
        <w:t xml:space="preserve">In TCI state switch, the </w:t>
      </w:r>
      <w:r w:rsidRPr="00353208">
        <w:rPr>
          <w:rFonts w:eastAsiaTheme="minorEastAsia"/>
          <w:i/>
          <w:color w:val="0070C0"/>
          <w:highlight w:val="yellow"/>
        </w:rPr>
        <w:t>known TCI</w:t>
      </w:r>
      <w:r w:rsidRPr="00353208">
        <w:rPr>
          <w:rFonts w:eastAsiaTheme="minorEastAsia"/>
          <w:i/>
          <w:color w:val="0070C0"/>
        </w:rPr>
        <w:t xml:space="preserve"> condition </w:t>
      </w:r>
      <w:r>
        <w:rPr>
          <w:rFonts w:eastAsiaTheme="minorEastAsia"/>
          <w:i/>
          <w:color w:val="0070C0"/>
        </w:rPr>
        <w:t xml:space="preserve">already </w:t>
      </w:r>
      <w:r w:rsidRPr="00353208">
        <w:rPr>
          <w:rFonts w:eastAsiaTheme="minorEastAsia"/>
          <w:i/>
          <w:color w:val="0070C0"/>
        </w:rPr>
        <w:t xml:space="preserve">be defined based </w:t>
      </w:r>
      <w:proofErr w:type="gramStart"/>
      <w:r w:rsidRPr="00353208">
        <w:rPr>
          <w:rFonts w:eastAsiaTheme="minorEastAsia"/>
          <w:i/>
          <w:color w:val="0070C0"/>
        </w:rPr>
        <w:t>on  L</w:t>
      </w:r>
      <w:proofErr w:type="gramEnd"/>
      <w:r w:rsidRPr="00353208">
        <w:rPr>
          <w:rFonts w:eastAsiaTheme="minorEastAsia"/>
          <w:i/>
          <w:color w:val="0070C0"/>
        </w:rPr>
        <w:t xml:space="preserve">1-RSRP </w:t>
      </w:r>
      <w:r>
        <w:rPr>
          <w:rFonts w:eastAsiaTheme="minorEastAsia"/>
          <w:i/>
          <w:color w:val="0070C0"/>
        </w:rPr>
        <w:t>report</w:t>
      </w:r>
      <w:r w:rsidRPr="00353208">
        <w:rPr>
          <w:rFonts w:eastAsiaTheme="minorEastAsia"/>
          <w:i/>
          <w:color w:val="0070C0"/>
        </w:rPr>
        <w:t xml:space="preserve">. </w:t>
      </w:r>
      <w:r>
        <w:rPr>
          <w:rFonts w:eastAsiaTheme="minorEastAsia"/>
          <w:i/>
          <w:color w:val="0070C0"/>
        </w:rPr>
        <w:t xml:space="preserve">From my understanding, here we are discussing the extra </w:t>
      </w:r>
      <w:r w:rsidRPr="00353208">
        <w:rPr>
          <w:rFonts w:eastAsiaTheme="minorEastAsia"/>
          <w:i/>
          <w:color w:val="0070C0"/>
          <w:highlight w:val="yellow"/>
        </w:rPr>
        <w:t>known cell</w:t>
      </w:r>
      <w:r>
        <w:rPr>
          <w:rFonts w:eastAsiaTheme="minorEastAsia"/>
          <w:i/>
          <w:color w:val="0070C0"/>
        </w:rPr>
        <w:t xml:space="preserve"> condition.</w:t>
      </w:r>
    </w:p>
    <w:p w14:paraId="39F5B11E" w14:textId="3A61E6C0" w:rsidR="00BD566D" w:rsidRDefault="00BD566D" w:rsidP="00C02BBE">
      <w:pPr>
        <w:pStyle w:val="ListParagraph"/>
        <w:numPr>
          <w:ilvl w:val="1"/>
          <w:numId w:val="10"/>
        </w:numPr>
        <w:spacing w:line="252" w:lineRule="auto"/>
        <w:rPr>
          <w:bCs/>
        </w:rPr>
      </w:pPr>
      <w:r w:rsidRPr="00BD566D">
        <w:rPr>
          <w:bCs/>
        </w:rPr>
        <w:t xml:space="preserve">Nokia: </w:t>
      </w:r>
      <w:r>
        <w:rPr>
          <w:bCs/>
        </w:rPr>
        <w:t>we think these should be separate conditions from TCI state switch. Ok with Option 3.</w:t>
      </w:r>
    </w:p>
    <w:p w14:paraId="58DE3275" w14:textId="3D486E8B" w:rsidR="00BD566D" w:rsidRDefault="00BD566D" w:rsidP="00C02BBE">
      <w:pPr>
        <w:pStyle w:val="ListParagraph"/>
        <w:numPr>
          <w:ilvl w:val="1"/>
          <w:numId w:val="10"/>
        </w:numPr>
        <w:spacing w:line="252" w:lineRule="auto"/>
        <w:rPr>
          <w:bCs/>
        </w:rPr>
      </w:pPr>
      <w:r>
        <w:rPr>
          <w:bCs/>
        </w:rPr>
        <w:t>Apple: We are fine with Option 2.</w:t>
      </w:r>
    </w:p>
    <w:p w14:paraId="1EC59B7F" w14:textId="1A313DD1" w:rsidR="00BD566D" w:rsidRDefault="00BD566D" w:rsidP="00C02BBE">
      <w:pPr>
        <w:pStyle w:val="ListParagraph"/>
        <w:numPr>
          <w:ilvl w:val="1"/>
          <w:numId w:val="10"/>
        </w:numPr>
        <w:spacing w:line="252" w:lineRule="auto"/>
        <w:rPr>
          <w:bCs/>
        </w:rPr>
      </w:pPr>
      <w:r>
        <w:rPr>
          <w:bCs/>
        </w:rPr>
        <w:t>MTK: need separate conditions</w:t>
      </w:r>
    </w:p>
    <w:p w14:paraId="6E1D4D45" w14:textId="5FB13172" w:rsidR="00DF6E58" w:rsidRDefault="00DF6E58" w:rsidP="00C02BBE">
      <w:pPr>
        <w:pStyle w:val="ListParagraph"/>
        <w:numPr>
          <w:ilvl w:val="1"/>
          <w:numId w:val="10"/>
        </w:numPr>
        <w:spacing w:line="252" w:lineRule="auto"/>
        <w:rPr>
          <w:bCs/>
        </w:rPr>
      </w:pPr>
      <w:r>
        <w:rPr>
          <w:bCs/>
        </w:rPr>
        <w:t>Huawei: Option 2</w:t>
      </w:r>
    </w:p>
    <w:p w14:paraId="2BC2BE5A" w14:textId="4643B1D9" w:rsidR="00DF6E58" w:rsidRDefault="00DF6E58" w:rsidP="00C02BBE">
      <w:pPr>
        <w:pStyle w:val="ListParagraph"/>
        <w:numPr>
          <w:ilvl w:val="1"/>
          <w:numId w:val="10"/>
        </w:numPr>
        <w:spacing w:line="252" w:lineRule="auto"/>
        <w:rPr>
          <w:bCs/>
        </w:rPr>
      </w:pPr>
      <w:r>
        <w:rPr>
          <w:bCs/>
        </w:rPr>
        <w:t xml:space="preserve">Samsung: Option 1 can be acceptable. </w:t>
      </w:r>
    </w:p>
    <w:p w14:paraId="2E0AB0EB" w14:textId="794C4AE5" w:rsidR="00DF6E58" w:rsidRDefault="00DF6E58" w:rsidP="00C02BBE">
      <w:pPr>
        <w:pStyle w:val="ListParagraph"/>
        <w:numPr>
          <w:ilvl w:val="1"/>
          <w:numId w:val="10"/>
        </w:numPr>
        <w:spacing w:line="252" w:lineRule="auto"/>
        <w:rPr>
          <w:bCs/>
        </w:rPr>
      </w:pPr>
      <w:r>
        <w:rPr>
          <w:bCs/>
        </w:rPr>
        <w:t>Vivo: There is different between TCI known and Cell known conditions. Option 2.</w:t>
      </w:r>
    </w:p>
    <w:p w14:paraId="7EE22D19" w14:textId="4DEC6258" w:rsidR="00DF6E58" w:rsidRPr="00C02BBE" w:rsidRDefault="00DF6E58" w:rsidP="00C02BBE">
      <w:pPr>
        <w:pStyle w:val="ListParagraph"/>
        <w:numPr>
          <w:ilvl w:val="1"/>
          <w:numId w:val="10"/>
        </w:numPr>
        <w:spacing w:line="252" w:lineRule="auto"/>
        <w:rPr>
          <w:bCs/>
        </w:rPr>
      </w:pPr>
      <w:r>
        <w:rPr>
          <w:bCs/>
        </w:rPr>
        <w:t xml:space="preserve">Nokia: </w:t>
      </w:r>
      <w:r w:rsidR="00BD3AB1">
        <w:rPr>
          <w:bCs/>
        </w:rPr>
        <w:t>Ok with Option 2 + Option 3</w:t>
      </w:r>
    </w:p>
    <w:p w14:paraId="028B20A0" w14:textId="77777777" w:rsidR="00C02BBE" w:rsidRPr="00D7495F" w:rsidRDefault="00C02BBE" w:rsidP="00C02BBE">
      <w:pPr>
        <w:pStyle w:val="ListParagraph"/>
        <w:numPr>
          <w:ilvl w:val="0"/>
          <w:numId w:val="10"/>
        </w:numPr>
        <w:spacing w:line="252" w:lineRule="auto"/>
        <w:ind w:left="644"/>
        <w:rPr>
          <w:bCs/>
          <w:highlight w:val="green"/>
        </w:rPr>
      </w:pPr>
      <w:r w:rsidRPr="00D7495F">
        <w:rPr>
          <w:bCs/>
          <w:highlight w:val="green"/>
        </w:rPr>
        <w:t>Agreements</w:t>
      </w:r>
    </w:p>
    <w:p w14:paraId="106BA765" w14:textId="5FEB4DB9" w:rsidR="008E6595" w:rsidRPr="006A7BD7" w:rsidRDefault="008E6595" w:rsidP="008E6595">
      <w:pPr>
        <w:pStyle w:val="ListParagraph"/>
        <w:numPr>
          <w:ilvl w:val="1"/>
          <w:numId w:val="10"/>
        </w:numPr>
        <w:spacing w:line="252" w:lineRule="auto"/>
        <w:rPr>
          <w:bCs/>
          <w:highlight w:val="green"/>
        </w:rPr>
      </w:pPr>
      <w:r w:rsidRPr="006A7BD7">
        <w:rPr>
          <w:bCs/>
          <w:highlight w:val="green"/>
        </w:rPr>
        <w:t>Define separate k</w:t>
      </w:r>
      <w:r w:rsidRPr="006A7BD7">
        <w:rPr>
          <w:bCs/>
          <w:highlight w:val="green"/>
        </w:rPr>
        <w:t>nown cell condition for TCI state switch associated with different PCI</w:t>
      </w:r>
      <w:r w:rsidRPr="006A7BD7">
        <w:rPr>
          <w:bCs/>
          <w:highlight w:val="green"/>
        </w:rPr>
        <w:t xml:space="preserve"> and known TCI state condition</w:t>
      </w:r>
    </w:p>
    <w:p w14:paraId="2E6F3F97" w14:textId="7B243D84" w:rsidR="00C02BBE" w:rsidRPr="00D7495F" w:rsidRDefault="00BD3AB1" w:rsidP="00C02BBE">
      <w:pPr>
        <w:pStyle w:val="ListParagraph"/>
        <w:numPr>
          <w:ilvl w:val="1"/>
          <w:numId w:val="10"/>
        </w:numPr>
        <w:spacing w:line="252" w:lineRule="auto"/>
        <w:rPr>
          <w:bCs/>
          <w:highlight w:val="green"/>
        </w:rPr>
      </w:pPr>
      <w:r w:rsidRPr="00D7495F">
        <w:rPr>
          <w:bCs/>
          <w:highlight w:val="green"/>
        </w:rPr>
        <w:t>Known cell condition for TCI state switch associated with different PCI</w:t>
      </w:r>
    </w:p>
    <w:p w14:paraId="47DD7535" w14:textId="77777777" w:rsidR="00BD3AB1" w:rsidRPr="00D7495F" w:rsidRDefault="00BD3AB1" w:rsidP="00BD3AB1">
      <w:pPr>
        <w:pStyle w:val="ListParagraph"/>
        <w:numPr>
          <w:ilvl w:val="2"/>
          <w:numId w:val="10"/>
        </w:numPr>
        <w:spacing w:line="252" w:lineRule="auto"/>
        <w:rPr>
          <w:bCs/>
          <w:highlight w:val="green"/>
        </w:rPr>
      </w:pPr>
      <w:r w:rsidRPr="00D7495F">
        <w:rPr>
          <w:bCs/>
          <w:highlight w:val="green"/>
        </w:rPr>
        <w:t>Re-use known condition specified for inter-cell beam measurements</w:t>
      </w:r>
    </w:p>
    <w:p w14:paraId="1DE5C851" w14:textId="3861DC02" w:rsidR="006A7BD7" w:rsidRPr="00125C85" w:rsidRDefault="006A7BD7" w:rsidP="006A7BD7">
      <w:pPr>
        <w:pStyle w:val="ListParagraph"/>
        <w:numPr>
          <w:ilvl w:val="1"/>
          <w:numId w:val="10"/>
        </w:numPr>
        <w:spacing w:line="252" w:lineRule="auto"/>
        <w:rPr>
          <w:bCs/>
          <w:highlight w:val="green"/>
        </w:rPr>
      </w:pPr>
      <w:r w:rsidRPr="00125C85">
        <w:rPr>
          <w:bCs/>
          <w:highlight w:val="green"/>
        </w:rPr>
        <w:t xml:space="preserve">Known </w:t>
      </w:r>
      <w:r w:rsidRPr="00125C85">
        <w:rPr>
          <w:bCs/>
          <w:highlight w:val="green"/>
        </w:rPr>
        <w:t xml:space="preserve">TCI </w:t>
      </w:r>
      <w:r w:rsidR="00125C85">
        <w:rPr>
          <w:bCs/>
          <w:highlight w:val="green"/>
        </w:rPr>
        <w:t xml:space="preserve">state </w:t>
      </w:r>
      <w:r w:rsidRPr="00125C85">
        <w:rPr>
          <w:bCs/>
          <w:highlight w:val="green"/>
        </w:rPr>
        <w:t>condition</w:t>
      </w:r>
    </w:p>
    <w:p w14:paraId="631FD93D" w14:textId="25B86C86" w:rsidR="006A7BD7" w:rsidRPr="00125C85" w:rsidRDefault="006A7BD7" w:rsidP="00BD3AB1">
      <w:pPr>
        <w:pStyle w:val="ListParagraph"/>
        <w:numPr>
          <w:ilvl w:val="2"/>
          <w:numId w:val="10"/>
        </w:numPr>
        <w:spacing w:line="252" w:lineRule="auto"/>
        <w:rPr>
          <w:bCs/>
          <w:highlight w:val="green"/>
        </w:rPr>
      </w:pPr>
      <w:r w:rsidRPr="00125C85">
        <w:rPr>
          <w:bCs/>
          <w:highlight w:val="green"/>
        </w:rPr>
        <w:t xml:space="preserve">Re-use legacy </w:t>
      </w:r>
      <w:r w:rsidR="00240A7C" w:rsidRPr="00125C85">
        <w:rPr>
          <w:bCs/>
          <w:highlight w:val="green"/>
        </w:rPr>
        <w:t xml:space="preserve">known TCI state condition and </w:t>
      </w:r>
      <w:proofErr w:type="gramStart"/>
      <w:r w:rsidR="00240A7C" w:rsidRPr="00125C85">
        <w:rPr>
          <w:bCs/>
          <w:highlight w:val="green"/>
        </w:rPr>
        <w:t>add</w:t>
      </w:r>
      <w:proofErr w:type="gramEnd"/>
      <w:r w:rsidR="00240A7C" w:rsidRPr="00125C85">
        <w:rPr>
          <w:bCs/>
          <w:highlight w:val="green"/>
        </w:rPr>
        <w:t xml:space="preserve"> extra condition</w:t>
      </w:r>
    </w:p>
    <w:p w14:paraId="3858F5E0" w14:textId="3852FF7B" w:rsidR="00BD3AB1" w:rsidRPr="00D7495F" w:rsidRDefault="00BD3AB1" w:rsidP="00240A7C">
      <w:pPr>
        <w:pStyle w:val="ListParagraph"/>
        <w:numPr>
          <w:ilvl w:val="3"/>
          <w:numId w:val="10"/>
        </w:numPr>
        <w:spacing w:line="252" w:lineRule="auto"/>
        <w:rPr>
          <w:bCs/>
          <w:highlight w:val="green"/>
        </w:rPr>
      </w:pPr>
      <w:r w:rsidRPr="00D7495F">
        <w:rPr>
          <w:bCs/>
          <w:highlight w:val="green"/>
        </w:rPr>
        <w:t xml:space="preserve">UE transmits L1-RSRP measurement report for the non-serving cell within [X] </w:t>
      </w:r>
      <w:proofErr w:type="spellStart"/>
      <w:r w:rsidRPr="00D7495F">
        <w:rPr>
          <w:bCs/>
          <w:highlight w:val="green"/>
        </w:rPr>
        <w:t>ms</w:t>
      </w:r>
      <w:proofErr w:type="spellEnd"/>
      <w:r w:rsidRPr="00D7495F">
        <w:rPr>
          <w:bCs/>
          <w:highlight w:val="green"/>
        </w:rPr>
        <w:t xml:space="preserve"> before the TCI state is switched. FFS: [X]</w:t>
      </w:r>
    </w:p>
    <w:p w14:paraId="2747D2A0" w14:textId="7449047B" w:rsidR="002156AB" w:rsidRPr="00D7495F" w:rsidRDefault="002156AB" w:rsidP="002156AB">
      <w:pPr>
        <w:pStyle w:val="ListParagraph"/>
        <w:numPr>
          <w:ilvl w:val="1"/>
          <w:numId w:val="10"/>
        </w:numPr>
        <w:spacing w:line="252" w:lineRule="auto"/>
        <w:rPr>
          <w:bCs/>
          <w:highlight w:val="green"/>
        </w:rPr>
      </w:pPr>
      <w:r w:rsidRPr="00D7495F">
        <w:rPr>
          <w:bCs/>
          <w:highlight w:val="green"/>
        </w:rPr>
        <w:t>FFS whether to consider additional delay for BWP switching for TCI state switch</w:t>
      </w:r>
    </w:p>
    <w:p w14:paraId="7E9FD08E" w14:textId="77777777" w:rsidR="00C02BBE" w:rsidRPr="008E6595" w:rsidRDefault="00C02BBE" w:rsidP="00C02BBE">
      <w:pPr>
        <w:spacing w:after="120"/>
        <w:rPr>
          <w:b/>
          <w:bCs/>
          <w:u w:val="single"/>
          <w:lang w:val="en-US"/>
        </w:rPr>
      </w:pPr>
    </w:p>
    <w:p w14:paraId="5410DA8F" w14:textId="77777777" w:rsidR="00C02BBE" w:rsidRPr="00C02BBE" w:rsidRDefault="00C02BBE" w:rsidP="00C02BBE">
      <w:pPr>
        <w:spacing w:after="120"/>
        <w:rPr>
          <w:u w:val="single"/>
        </w:rPr>
      </w:pPr>
      <w:r w:rsidRPr="00C02BBE">
        <w:rPr>
          <w:u w:val="single"/>
        </w:rPr>
        <w:t>Issue 1-3-3 Whether to define TCI state switch delay requirement for unknown cell case</w:t>
      </w:r>
    </w:p>
    <w:p w14:paraId="259D8D46" w14:textId="77777777" w:rsidR="00C02BBE" w:rsidRPr="00C02BBE" w:rsidRDefault="00C02BBE" w:rsidP="00C02BBE">
      <w:pPr>
        <w:pStyle w:val="ListParagraph"/>
        <w:numPr>
          <w:ilvl w:val="0"/>
          <w:numId w:val="10"/>
        </w:numPr>
        <w:spacing w:line="252" w:lineRule="auto"/>
        <w:ind w:left="644"/>
        <w:rPr>
          <w:bCs/>
        </w:rPr>
      </w:pPr>
      <w:r w:rsidRPr="00C02BBE">
        <w:rPr>
          <w:bCs/>
        </w:rPr>
        <w:t>Proposals</w:t>
      </w:r>
    </w:p>
    <w:p w14:paraId="283E65C1" w14:textId="77777777" w:rsidR="00200147" w:rsidRPr="00FC2692" w:rsidRDefault="00200147" w:rsidP="00FC2692">
      <w:pPr>
        <w:pStyle w:val="ListParagraph"/>
        <w:numPr>
          <w:ilvl w:val="1"/>
          <w:numId w:val="10"/>
        </w:numPr>
        <w:spacing w:line="252" w:lineRule="auto"/>
        <w:rPr>
          <w:bCs/>
        </w:rPr>
      </w:pPr>
      <w:r w:rsidRPr="00FC2692">
        <w:rPr>
          <w:bCs/>
        </w:rPr>
        <w:t>Option 1(Samsung, vivo</w:t>
      </w:r>
      <w:r w:rsidRPr="00FC2692">
        <w:rPr>
          <w:rFonts w:hint="eastAsia"/>
          <w:bCs/>
        </w:rPr>
        <w:t>,</w:t>
      </w:r>
      <w:r w:rsidRPr="00FC2692">
        <w:rPr>
          <w:bCs/>
        </w:rPr>
        <w:t xml:space="preserve"> MTK, Huawei, Intel, Ericsson, Qualcomm): No</w:t>
      </w:r>
    </w:p>
    <w:p w14:paraId="7CD2692A" w14:textId="77777777" w:rsidR="00200147" w:rsidRPr="00FC2692" w:rsidRDefault="00200147" w:rsidP="00FC2692">
      <w:pPr>
        <w:pStyle w:val="ListParagraph"/>
        <w:numPr>
          <w:ilvl w:val="2"/>
          <w:numId w:val="10"/>
        </w:numPr>
        <w:spacing w:line="252" w:lineRule="auto"/>
        <w:rPr>
          <w:bCs/>
        </w:rPr>
      </w:pPr>
      <w:r w:rsidRPr="00FC2692">
        <w:rPr>
          <w:bCs/>
        </w:rPr>
        <w:t xml:space="preserve">RAN4 will NOT specify the requirements for unknown cell case for TCI </w:t>
      </w:r>
      <w:proofErr w:type="spellStart"/>
      <w:r w:rsidRPr="00FC2692">
        <w:rPr>
          <w:bCs/>
        </w:rPr>
        <w:t>swtiching</w:t>
      </w:r>
      <w:proofErr w:type="spellEnd"/>
      <w:r w:rsidRPr="00FC2692">
        <w:rPr>
          <w:bCs/>
        </w:rPr>
        <w:t xml:space="preserve"> </w:t>
      </w:r>
      <w:proofErr w:type="spellStart"/>
      <w:r w:rsidRPr="00FC2692">
        <w:rPr>
          <w:bCs/>
        </w:rPr>
        <w:t>dealy</w:t>
      </w:r>
      <w:proofErr w:type="spellEnd"/>
      <w:r w:rsidRPr="00FC2692">
        <w:rPr>
          <w:bCs/>
        </w:rPr>
        <w:t xml:space="preserve"> for a cell with different PCI from serving cell in Rel-17 (Samsung, Nokia).</w:t>
      </w:r>
    </w:p>
    <w:p w14:paraId="2F19581C" w14:textId="77777777" w:rsidR="00200147" w:rsidRPr="00FC2692" w:rsidRDefault="00200147" w:rsidP="00FC2692">
      <w:pPr>
        <w:pStyle w:val="ListParagraph"/>
        <w:numPr>
          <w:ilvl w:val="2"/>
          <w:numId w:val="10"/>
        </w:numPr>
        <w:spacing w:line="252" w:lineRule="auto"/>
        <w:rPr>
          <w:bCs/>
        </w:rPr>
      </w:pPr>
      <w:r w:rsidRPr="00FC2692">
        <w:rPr>
          <w:bCs/>
        </w:rPr>
        <w:t>For MAC-CE based TCI state activation, no RRM requirements is specified for TCI associated to the unknown cells (vivo).</w:t>
      </w:r>
    </w:p>
    <w:p w14:paraId="7A55FAB7" w14:textId="77777777" w:rsidR="00200147" w:rsidRPr="00FC2692" w:rsidRDefault="00200147" w:rsidP="00FC2692">
      <w:pPr>
        <w:pStyle w:val="ListParagraph"/>
        <w:numPr>
          <w:ilvl w:val="1"/>
          <w:numId w:val="10"/>
        </w:numPr>
        <w:spacing w:line="252" w:lineRule="auto"/>
        <w:rPr>
          <w:bCs/>
        </w:rPr>
      </w:pPr>
      <w:r w:rsidRPr="00FC2692">
        <w:rPr>
          <w:bCs/>
        </w:rPr>
        <w:t>Option 2(Apple): Yes</w:t>
      </w:r>
    </w:p>
    <w:p w14:paraId="4F8048CC" w14:textId="77777777" w:rsidR="00200147" w:rsidRPr="00FC2692" w:rsidRDefault="00200147" w:rsidP="00FC2692">
      <w:pPr>
        <w:pStyle w:val="ListParagraph"/>
        <w:numPr>
          <w:ilvl w:val="2"/>
          <w:numId w:val="10"/>
        </w:numPr>
        <w:spacing w:line="252" w:lineRule="auto"/>
        <w:rPr>
          <w:bCs/>
        </w:rPr>
      </w:pPr>
      <w:r w:rsidRPr="00FC2692">
        <w:rPr>
          <w:bCs/>
        </w:rPr>
        <w:t>Extend TCI state switching requirements for cell with different PCI to the case when active BWP is not within serving cell active BWP or when SCS are different.</w:t>
      </w:r>
    </w:p>
    <w:p w14:paraId="07759FF1" w14:textId="77777777" w:rsidR="00200147" w:rsidRPr="00FC2692" w:rsidRDefault="00200147" w:rsidP="00FC2692">
      <w:pPr>
        <w:pStyle w:val="ListParagraph"/>
        <w:numPr>
          <w:ilvl w:val="2"/>
          <w:numId w:val="10"/>
        </w:numPr>
        <w:spacing w:line="252" w:lineRule="auto"/>
        <w:rPr>
          <w:bCs/>
        </w:rPr>
      </w:pPr>
      <w:r w:rsidRPr="00FC2692">
        <w:rPr>
          <w:bCs/>
        </w:rPr>
        <w:lastRenderedPageBreak/>
        <w:t>Extend the TCI state switching delay by active BWP switch delay for the case when active BWP is not within serving cell active BWP or when SCS are different.</w:t>
      </w:r>
    </w:p>
    <w:p w14:paraId="46858E42" w14:textId="77777777" w:rsidR="00200147" w:rsidRPr="00FC2692" w:rsidRDefault="00200147" w:rsidP="00FC2692">
      <w:pPr>
        <w:pStyle w:val="ListParagraph"/>
        <w:numPr>
          <w:ilvl w:val="1"/>
          <w:numId w:val="10"/>
        </w:numPr>
        <w:spacing w:line="252" w:lineRule="auto"/>
        <w:rPr>
          <w:bCs/>
        </w:rPr>
      </w:pPr>
      <w:r w:rsidRPr="00FC2692">
        <w:rPr>
          <w:bCs/>
        </w:rPr>
        <w:t>Option 3 (MTK, Apple): depends on condition</w:t>
      </w:r>
    </w:p>
    <w:p w14:paraId="0CAF4C2D" w14:textId="77777777" w:rsidR="00200147" w:rsidRPr="00FC2692" w:rsidRDefault="00200147" w:rsidP="00FC2692">
      <w:pPr>
        <w:pStyle w:val="ListParagraph"/>
        <w:numPr>
          <w:ilvl w:val="2"/>
          <w:numId w:val="10"/>
        </w:numPr>
        <w:spacing w:line="252" w:lineRule="auto"/>
        <w:rPr>
          <w:bCs/>
        </w:rPr>
      </w:pPr>
      <w:r w:rsidRPr="00FC2692">
        <w:rPr>
          <w:bCs/>
        </w:rPr>
        <w:t xml:space="preserve">No UE requirement applies for the case when the non-serving cell is </w:t>
      </w:r>
      <w:proofErr w:type="gramStart"/>
      <w:r w:rsidRPr="00FC2692">
        <w:rPr>
          <w:bCs/>
        </w:rPr>
        <w:t>unknown</w:t>
      </w:r>
      <w:proofErr w:type="gramEnd"/>
      <w:r w:rsidRPr="00FC2692">
        <w:rPr>
          <w:bCs/>
        </w:rPr>
        <w:t xml:space="preserve"> and the target TCI state is known.</w:t>
      </w:r>
    </w:p>
    <w:p w14:paraId="3C0A17CA" w14:textId="77777777" w:rsidR="00200147" w:rsidRPr="00FC2692" w:rsidRDefault="00200147" w:rsidP="00FC2692">
      <w:pPr>
        <w:pStyle w:val="ListParagraph"/>
        <w:numPr>
          <w:ilvl w:val="2"/>
          <w:numId w:val="10"/>
        </w:numPr>
        <w:spacing w:line="252" w:lineRule="auto"/>
        <w:rPr>
          <w:bCs/>
        </w:rPr>
      </w:pPr>
      <w:r w:rsidRPr="00FC2692">
        <w:rPr>
          <w:bCs/>
        </w:rPr>
        <w:t>For the case when the non-serving cell is unknown (the timing offset between serving cell and non-serving cell is less than one CP) and the target TCI state is unknown, two options are suggested:</w:t>
      </w:r>
    </w:p>
    <w:p w14:paraId="6A3F781F" w14:textId="77777777" w:rsidR="00200147" w:rsidRPr="003454AF" w:rsidRDefault="00200147" w:rsidP="009A7413">
      <w:pPr>
        <w:pStyle w:val="ListParagraph"/>
        <w:numPr>
          <w:ilvl w:val="2"/>
          <w:numId w:val="19"/>
        </w:numPr>
        <w:ind w:left="2436"/>
        <w:rPr>
          <w:rFonts w:eastAsia="PMingLiU"/>
        </w:rPr>
      </w:pPr>
      <w:r w:rsidRPr="003454AF">
        <w:rPr>
          <w:rFonts w:eastAsia="PMingLiU" w:hint="eastAsia"/>
        </w:rPr>
        <w:t>O</w:t>
      </w:r>
      <w:r w:rsidRPr="003454AF">
        <w:rPr>
          <w:rFonts w:eastAsia="PMingLiU"/>
        </w:rPr>
        <w:t xml:space="preserve">ption 1: To extend the TCI state switch delay requirement, i.e., add </w:t>
      </w:r>
      <w:r w:rsidRPr="003454AF">
        <w:rPr>
          <w:rFonts w:eastAsia="PMingLiU"/>
          <w:lang w:val="sv-SE"/>
        </w:rPr>
        <w:t>T</w:t>
      </w:r>
      <w:r w:rsidRPr="003454AF">
        <w:rPr>
          <w:rFonts w:eastAsia="PMingLiU"/>
          <w:vertAlign w:val="subscript"/>
          <w:lang w:val="sv-SE"/>
        </w:rPr>
        <w:t>PSS/SSS_sync_intra</w:t>
      </w:r>
      <w:r w:rsidRPr="003454AF">
        <w:rPr>
          <w:rFonts w:eastAsia="PMingLiU"/>
          <w:lang w:val="sv-SE"/>
        </w:rPr>
        <w:t xml:space="preserve"> (at least 600 ms) and T</w:t>
      </w:r>
      <w:r w:rsidRPr="003454AF">
        <w:rPr>
          <w:rFonts w:eastAsia="PMingLiU"/>
          <w:vertAlign w:val="subscript"/>
          <w:lang w:val="sv-SE"/>
        </w:rPr>
        <w:t xml:space="preserve">SSB_time_index_intra </w:t>
      </w:r>
      <w:r w:rsidRPr="003454AF">
        <w:rPr>
          <w:rFonts w:eastAsia="PMingLiU"/>
          <w:lang w:val="sv-SE"/>
        </w:rPr>
        <w:t>(at least 120 ms).</w:t>
      </w:r>
    </w:p>
    <w:p w14:paraId="1FF03201" w14:textId="77777777" w:rsidR="00200147" w:rsidRDefault="00200147" w:rsidP="009A7413">
      <w:pPr>
        <w:pStyle w:val="ListParagraph"/>
        <w:numPr>
          <w:ilvl w:val="2"/>
          <w:numId w:val="19"/>
        </w:numPr>
        <w:ind w:left="2436"/>
        <w:rPr>
          <w:rFonts w:eastAsia="PMingLiU"/>
        </w:rPr>
      </w:pPr>
      <w:r w:rsidRPr="003454AF">
        <w:rPr>
          <w:rFonts w:eastAsia="PMingLiU" w:hint="eastAsia"/>
        </w:rPr>
        <w:t>O</w:t>
      </w:r>
      <w:r w:rsidRPr="003454AF">
        <w:rPr>
          <w:rFonts w:eastAsia="PMingLiU"/>
        </w:rPr>
        <w:t>ption 2: No UE requirement applies.</w:t>
      </w:r>
    </w:p>
    <w:p w14:paraId="5CBB03B0" w14:textId="77777777" w:rsidR="00200147" w:rsidRPr="00FC2692" w:rsidRDefault="00200147" w:rsidP="00FC2692">
      <w:pPr>
        <w:pStyle w:val="ListParagraph"/>
        <w:numPr>
          <w:ilvl w:val="1"/>
          <w:numId w:val="10"/>
        </w:numPr>
        <w:spacing w:line="252" w:lineRule="auto"/>
        <w:rPr>
          <w:bCs/>
        </w:rPr>
      </w:pPr>
      <w:r w:rsidRPr="00FC2692">
        <w:rPr>
          <w:bCs/>
        </w:rPr>
        <w:t>Option 4 (Nokia):</w:t>
      </w:r>
    </w:p>
    <w:p w14:paraId="0D89610A" w14:textId="77777777" w:rsidR="00200147" w:rsidRPr="00FC2692" w:rsidRDefault="00200147" w:rsidP="00FC2692">
      <w:pPr>
        <w:pStyle w:val="ListParagraph"/>
        <w:numPr>
          <w:ilvl w:val="2"/>
          <w:numId w:val="10"/>
        </w:numPr>
        <w:spacing w:line="252" w:lineRule="auto"/>
        <w:rPr>
          <w:bCs/>
        </w:rPr>
      </w:pPr>
      <w:r w:rsidRPr="00FC2692">
        <w:rPr>
          <w:bCs/>
        </w:rPr>
        <w:t>RAN4 studies further how to handle TCI switching delay on NSC out of the conditions for same TCI switching delay assumption between SC and NSC</w:t>
      </w:r>
    </w:p>
    <w:p w14:paraId="3208A8AA" w14:textId="4B1ED869" w:rsidR="00E60DD8" w:rsidRDefault="00C02FF1" w:rsidP="00E60DD8">
      <w:pPr>
        <w:pStyle w:val="ListParagraph"/>
        <w:numPr>
          <w:ilvl w:val="0"/>
          <w:numId w:val="10"/>
        </w:numPr>
        <w:spacing w:line="252" w:lineRule="auto"/>
        <w:ind w:left="644"/>
        <w:rPr>
          <w:bCs/>
        </w:rPr>
      </w:pPr>
      <w:r>
        <w:rPr>
          <w:bCs/>
        </w:rPr>
        <w:t>Moderator WF</w:t>
      </w:r>
    </w:p>
    <w:p w14:paraId="10C3ACF7" w14:textId="79610FEE" w:rsidR="00FC2692" w:rsidRPr="00FC2692" w:rsidRDefault="00FC2692" w:rsidP="00FC2692">
      <w:pPr>
        <w:pStyle w:val="ListParagraph"/>
        <w:numPr>
          <w:ilvl w:val="1"/>
          <w:numId w:val="10"/>
        </w:numPr>
        <w:spacing w:line="252" w:lineRule="auto"/>
        <w:rPr>
          <w:bCs/>
        </w:rPr>
      </w:pPr>
      <w:r w:rsidRPr="00FC2692">
        <w:rPr>
          <w:bCs/>
        </w:rPr>
        <w:t>Option 1(Samsung, vivo, MTK, Huawei, Intel, Ericsson, Qualcomm,</w:t>
      </w:r>
      <w:r w:rsidR="00C02FF1">
        <w:rPr>
          <w:bCs/>
        </w:rPr>
        <w:t xml:space="preserve"> </w:t>
      </w:r>
      <w:r w:rsidRPr="00FC2692">
        <w:rPr>
          <w:bCs/>
        </w:rPr>
        <w:t xml:space="preserve">Nokia): </w:t>
      </w:r>
    </w:p>
    <w:p w14:paraId="3DCF3169" w14:textId="18E28711" w:rsidR="00FC2692" w:rsidRPr="00FC2692" w:rsidRDefault="00FC2692" w:rsidP="00FC2692">
      <w:pPr>
        <w:pStyle w:val="ListParagraph"/>
        <w:numPr>
          <w:ilvl w:val="2"/>
          <w:numId w:val="10"/>
        </w:numPr>
        <w:spacing w:line="252" w:lineRule="auto"/>
        <w:rPr>
          <w:bCs/>
        </w:rPr>
      </w:pPr>
      <w:r w:rsidRPr="00FC2692">
        <w:rPr>
          <w:bCs/>
        </w:rPr>
        <w:t xml:space="preserve">RAN4 will NOT specify the requirements for unknown cell case for TCI </w:t>
      </w:r>
      <w:r w:rsidR="004733D1" w:rsidRPr="00FC2692">
        <w:rPr>
          <w:bCs/>
        </w:rPr>
        <w:t>switching</w:t>
      </w:r>
      <w:r w:rsidRPr="00FC2692">
        <w:rPr>
          <w:bCs/>
        </w:rPr>
        <w:t xml:space="preserve"> </w:t>
      </w:r>
      <w:r w:rsidR="004733D1" w:rsidRPr="00FC2692">
        <w:rPr>
          <w:bCs/>
        </w:rPr>
        <w:t>delay</w:t>
      </w:r>
      <w:r w:rsidRPr="00FC2692">
        <w:rPr>
          <w:bCs/>
        </w:rPr>
        <w:t xml:space="preserve"> for a cell with different PCI from serving cell in Rel-17 </w:t>
      </w:r>
    </w:p>
    <w:p w14:paraId="50A74D07" w14:textId="77777777" w:rsidR="00FC2692" w:rsidRPr="00FC2692" w:rsidRDefault="00FC2692" w:rsidP="00FC2692">
      <w:pPr>
        <w:pStyle w:val="ListParagraph"/>
        <w:numPr>
          <w:ilvl w:val="1"/>
          <w:numId w:val="10"/>
        </w:numPr>
        <w:spacing w:line="252" w:lineRule="auto"/>
        <w:rPr>
          <w:bCs/>
        </w:rPr>
      </w:pPr>
      <w:r w:rsidRPr="00FC2692">
        <w:rPr>
          <w:bCs/>
        </w:rPr>
        <w:t xml:space="preserve">Option 2(Apple): </w:t>
      </w:r>
    </w:p>
    <w:p w14:paraId="3D42F51D" w14:textId="77777777" w:rsidR="00FC2692" w:rsidRPr="00FC2692" w:rsidRDefault="00FC2692" w:rsidP="00FC2692">
      <w:pPr>
        <w:pStyle w:val="ListParagraph"/>
        <w:numPr>
          <w:ilvl w:val="2"/>
          <w:numId w:val="10"/>
        </w:numPr>
        <w:spacing w:line="252" w:lineRule="auto"/>
        <w:rPr>
          <w:bCs/>
        </w:rPr>
      </w:pPr>
      <w:r w:rsidRPr="00FC2692">
        <w:rPr>
          <w:bCs/>
        </w:rPr>
        <w:t>Extend the TCI state switching delay by active BWP switch delay for the case when active BWP is not within serving cell active BWP or when SCS are different.</w:t>
      </w:r>
    </w:p>
    <w:p w14:paraId="58CF7131" w14:textId="77777777" w:rsidR="000A0192" w:rsidRDefault="000A0192" w:rsidP="000A0192">
      <w:pPr>
        <w:pStyle w:val="ListParagraph"/>
        <w:numPr>
          <w:ilvl w:val="2"/>
          <w:numId w:val="10"/>
        </w:numPr>
        <w:autoSpaceDN w:val="0"/>
        <w:rPr>
          <w:color w:val="0070C0"/>
          <w:lang w:val="sv-SE" w:eastAsia="en-US"/>
        </w:rPr>
      </w:pPr>
      <w:r>
        <w:rPr>
          <w:color w:val="0070C0"/>
          <w:lang w:val="sv-SE"/>
        </w:rPr>
        <w:t xml:space="preserve">If cell is not detected, extend the time by intra-freq cell identification/measurement time (same as inter-cell L1-RSRP measurement if cell is unknown) </w:t>
      </w:r>
    </w:p>
    <w:p w14:paraId="39C52432" w14:textId="45645644" w:rsidR="00C02BBE" w:rsidRPr="000A0192" w:rsidRDefault="00C02BBE" w:rsidP="00F23EE5">
      <w:pPr>
        <w:pStyle w:val="ListParagraph"/>
        <w:numPr>
          <w:ilvl w:val="0"/>
          <w:numId w:val="10"/>
        </w:numPr>
        <w:spacing w:line="252" w:lineRule="auto"/>
        <w:ind w:left="644"/>
        <w:rPr>
          <w:bCs/>
        </w:rPr>
      </w:pPr>
      <w:r w:rsidRPr="000A0192">
        <w:rPr>
          <w:bCs/>
        </w:rPr>
        <w:t>Discussion</w:t>
      </w:r>
    </w:p>
    <w:p w14:paraId="5B0A6D80" w14:textId="1F3E9033" w:rsidR="00C02BBE" w:rsidRDefault="004733D1" w:rsidP="00C02BBE">
      <w:pPr>
        <w:pStyle w:val="ListParagraph"/>
        <w:numPr>
          <w:ilvl w:val="1"/>
          <w:numId w:val="10"/>
        </w:numPr>
        <w:spacing w:line="252" w:lineRule="auto"/>
        <w:rPr>
          <w:bCs/>
        </w:rPr>
      </w:pPr>
      <w:r>
        <w:rPr>
          <w:bCs/>
        </w:rPr>
        <w:t xml:space="preserve">Apple: We are ok not to define requirements for the case of BWP change, not detectable cell. What about </w:t>
      </w:r>
      <w:r w:rsidR="00A840D3">
        <w:rPr>
          <w:bCs/>
        </w:rPr>
        <w:t>unknown TCI condition?</w:t>
      </w:r>
    </w:p>
    <w:p w14:paraId="3E2EB3B1" w14:textId="30423D3E" w:rsidR="00A840D3" w:rsidRDefault="00A840D3" w:rsidP="00C02BBE">
      <w:pPr>
        <w:pStyle w:val="ListParagraph"/>
        <w:numPr>
          <w:ilvl w:val="1"/>
          <w:numId w:val="10"/>
        </w:numPr>
        <w:spacing w:line="252" w:lineRule="auto"/>
        <w:rPr>
          <w:bCs/>
        </w:rPr>
      </w:pPr>
      <w:r>
        <w:rPr>
          <w:bCs/>
        </w:rPr>
        <w:t>E///: we can use legacy requirements for know cell and unknown TCI</w:t>
      </w:r>
    </w:p>
    <w:p w14:paraId="78343070" w14:textId="434F69CA" w:rsidR="00A840D3" w:rsidRDefault="00A840D3" w:rsidP="00C02BBE">
      <w:pPr>
        <w:pStyle w:val="ListParagraph"/>
        <w:numPr>
          <w:ilvl w:val="1"/>
          <w:numId w:val="10"/>
        </w:numPr>
        <w:spacing w:line="252" w:lineRule="auto"/>
        <w:rPr>
          <w:bCs/>
        </w:rPr>
      </w:pPr>
      <w:r>
        <w:rPr>
          <w:bCs/>
        </w:rPr>
        <w:t>vivo: we can have situations with known cell and unknown TCI</w:t>
      </w:r>
    </w:p>
    <w:p w14:paraId="3A17B173" w14:textId="77777777" w:rsidR="00C02BBE" w:rsidRPr="00125C85" w:rsidRDefault="00C02BBE" w:rsidP="00C02BBE">
      <w:pPr>
        <w:pStyle w:val="ListParagraph"/>
        <w:numPr>
          <w:ilvl w:val="0"/>
          <w:numId w:val="10"/>
        </w:numPr>
        <w:spacing w:line="252" w:lineRule="auto"/>
        <w:ind w:left="644"/>
        <w:rPr>
          <w:bCs/>
          <w:highlight w:val="green"/>
        </w:rPr>
      </w:pPr>
      <w:r w:rsidRPr="00125C85">
        <w:rPr>
          <w:bCs/>
          <w:highlight w:val="green"/>
        </w:rPr>
        <w:t>Agreements</w:t>
      </w:r>
    </w:p>
    <w:p w14:paraId="39FF5C79" w14:textId="5C3555B3" w:rsidR="00C02BBE" w:rsidRPr="00125C85" w:rsidRDefault="008E6595" w:rsidP="00C02BBE">
      <w:pPr>
        <w:pStyle w:val="ListParagraph"/>
        <w:numPr>
          <w:ilvl w:val="1"/>
          <w:numId w:val="10"/>
        </w:numPr>
        <w:spacing w:line="252" w:lineRule="auto"/>
        <w:rPr>
          <w:bCs/>
          <w:highlight w:val="green"/>
        </w:rPr>
      </w:pPr>
      <w:r w:rsidRPr="00125C85">
        <w:rPr>
          <w:bCs/>
          <w:highlight w:val="green"/>
        </w:rPr>
        <w:t>RAN4 will NOT specify the requirements for unknown cell case for TCI switching delay for a cell with different PCI from serving cell in Rel-17</w:t>
      </w:r>
    </w:p>
    <w:p w14:paraId="0DBC6770" w14:textId="77777777" w:rsidR="00C02BBE" w:rsidRDefault="00C02BBE" w:rsidP="00C02BBE">
      <w:pPr>
        <w:spacing w:after="120"/>
        <w:rPr>
          <w:b/>
          <w:bCs/>
          <w:u w:val="single"/>
        </w:rPr>
      </w:pPr>
    </w:p>
    <w:p w14:paraId="0A2D3549" w14:textId="1EFDE810" w:rsidR="00C02BBE" w:rsidRPr="00C02BBE" w:rsidRDefault="00C02BBE" w:rsidP="00C02BBE">
      <w:pPr>
        <w:spacing w:after="120"/>
        <w:rPr>
          <w:b/>
          <w:bCs/>
          <w:u w:val="single"/>
        </w:rPr>
      </w:pPr>
      <w:r w:rsidRPr="00C02BBE">
        <w:rPr>
          <w:b/>
          <w:bCs/>
          <w:u w:val="single"/>
        </w:rPr>
        <w:t>Sub-topic 1-4 Delay requirements for common TCI state switching in CA case</w:t>
      </w:r>
    </w:p>
    <w:p w14:paraId="0361E0CE" w14:textId="77777777" w:rsidR="00C02BBE" w:rsidRPr="00C02BBE" w:rsidRDefault="00C02BBE" w:rsidP="00C02BBE">
      <w:pPr>
        <w:spacing w:after="120"/>
        <w:rPr>
          <w:rFonts w:eastAsiaTheme="minorHAnsi"/>
          <w:u w:val="single"/>
          <w:lang w:val="en-US"/>
        </w:rPr>
      </w:pPr>
      <w:r w:rsidRPr="00C02BBE">
        <w:rPr>
          <w:u w:val="single"/>
        </w:rPr>
        <w:t xml:space="preserve">Issue 1-4-2 Whether </w:t>
      </w:r>
      <w:bookmarkStart w:id="97" w:name="OLE_LINK3"/>
      <w:r w:rsidRPr="00C02BBE">
        <w:rPr>
          <w:u w:val="single"/>
        </w:rPr>
        <w:t>common TCI state switching delay</w:t>
      </w:r>
      <w:bookmarkEnd w:id="97"/>
      <w:r w:rsidRPr="00C02BBE">
        <w:rPr>
          <w:u w:val="single"/>
        </w:rPr>
        <w:t xml:space="preserve"> requirement is defined for all CC or per CC</w:t>
      </w:r>
    </w:p>
    <w:p w14:paraId="5CF9E38D" w14:textId="77777777" w:rsidR="00C02BBE" w:rsidRPr="00C02BBE" w:rsidRDefault="00C02BBE" w:rsidP="00C02BBE">
      <w:pPr>
        <w:pStyle w:val="ListParagraph"/>
        <w:numPr>
          <w:ilvl w:val="0"/>
          <w:numId w:val="10"/>
        </w:numPr>
        <w:spacing w:line="252" w:lineRule="auto"/>
        <w:ind w:left="644"/>
        <w:rPr>
          <w:bCs/>
        </w:rPr>
      </w:pPr>
      <w:r w:rsidRPr="00C02BBE">
        <w:rPr>
          <w:bCs/>
        </w:rPr>
        <w:t>Proposals</w:t>
      </w:r>
    </w:p>
    <w:p w14:paraId="78521678" w14:textId="77777777" w:rsidR="00FE1CA8" w:rsidRPr="00FE1CA8" w:rsidRDefault="00FE1CA8" w:rsidP="00FE1CA8">
      <w:pPr>
        <w:pStyle w:val="ListParagraph"/>
        <w:numPr>
          <w:ilvl w:val="1"/>
          <w:numId w:val="9"/>
        </w:numPr>
        <w:spacing w:line="259" w:lineRule="auto"/>
        <w:ind w:left="1440"/>
        <w:rPr>
          <w:szCs w:val="20"/>
          <w:lang w:val="sv-SE"/>
        </w:rPr>
      </w:pPr>
      <w:r w:rsidRPr="00FE1CA8">
        <w:rPr>
          <w:szCs w:val="20"/>
          <w:lang w:val="sv-SE"/>
        </w:rPr>
        <w:t>Option 1: Defined per CC.</w:t>
      </w:r>
    </w:p>
    <w:p w14:paraId="0034FCF3" w14:textId="77777777" w:rsidR="00FE1CA8" w:rsidRPr="00FE1CA8" w:rsidRDefault="00FE1CA8" w:rsidP="00FE1CA8">
      <w:pPr>
        <w:pStyle w:val="ListParagraph"/>
        <w:numPr>
          <w:ilvl w:val="2"/>
          <w:numId w:val="9"/>
        </w:numPr>
        <w:spacing w:line="259" w:lineRule="auto"/>
        <w:rPr>
          <w:szCs w:val="20"/>
          <w:lang w:val="sv-SE"/>
        </w:rPr>
      </w:pPr>
      <w:r w:rsidRPr="00FE1CA8">
        <w:rPr>
          <w:szCs w:val="20"/>
          <w:lang w:val="sv-SE"/>
        </w:rPr>
        <w:t xml:space="preserve">Option 1a (Apple): The beam switching time for all CCs with common TCI switch associated with different TCI state/RS should be considered separately. </w:t>
      </w:r>
    </w:p>
    <w:p w14:paraId="0BD8936E" w14:textId="77777777" w:rsidR="00FE1CA8" w:rsidRPr="00FE1CA8" w:rsidRDefault="00FE1CA8" w:rsidP="00FE1CA8">
      <w:pPr>
        <w:pStyle w:val="ListParagraph"/>
        <w:numPr>
          <w:ilvl w:val="2"/>
          <w:numId w:val="9"/>
        </w:numPr>
        <w:spacing w:line="259" w:lineRule="auto"/>
        <w:rPr>
          <w:szCs w:val="20"/>
          <w:lang w:val="sv-SE"/>
        </w:rPr>
      </w:pPr>
      <w:r w:rsidRPr="00FE1CA8">
        <w:rPr>
          <w:szCs w:val="20"/>
          <w:lang w:val="sv-SE"/>
        </w:rPr>
        <w:t>Option 1b (vivo): If TCI states involve QCL-A or QCL-C, TCI state switch is still determined by the RS in each CC.</w:t>
      </w:r>
    </w:p>
    <w:p w14:paraId="0E9C8954" w14:textId="77777777" w:rsidR="00FE1CA8" w:rsidRPr="00FE1CA8" w:rsidRDefault="00FE1CA8" w:rsidP="00FE1CA8">
      <w:pPr>
        <w:pStyle w:val="ListParagraph"/>
        <w:numPr>
          <w:ilvl w:val="2"/>
          <w:numId w:val="9"/>
        </w:numPr>
        <w:spacing w:line="259" w:lineRule="auto"/>
        <w:rPr>
          <w:szCs w:val="20"/>
          <w:lang w:val="sv-SE"/>
        </w:rPr>
      </w:pPr>
      <w:r w:rsidRPr="00FE1CA8">
        <w:rPr>
          <w:szCs w:val="20"/>
          <w:lang w:val="sv-SE"/>
        </w:rPr>
        <w:t>Option 1c (Intel): If the RS in the TCI state provides QCL-TypeA or QCL-TypeB, the slot where new TCI state applies is determined based on the SCS of CC where TCI state switching is configured.</w:t>
      </w:r>
    </w:p>
    <w:p w14:paraId="264D1D5F" w14:textId="77777777" w:rsidR="00FE1CA8" w:rsidRPr="00FE1CA8" w:rsidRDefault="00FE1CA8" w:rsidP="00FE1CA8">
      <w:pPr>
        <w:pStyle w:val="ListParagraph"/>
        <w:numPr>
          <w:ilvl w:val="1"/>
          <w:numId w:val="9"/>
        </w:numPr>
        <w:spacing w:line="259" w:lineRule="auto"/>
        <w:ind w:left="1440"/>
        <w:rPr>
          <w:szCs w:val="20"/>
          <w:lang w:val="sv-SE"/>
        </w:rPr>
      </w:pPr>
      <w:r w:rsidRPr="00FE1CA8">
        <w:rPr>
          <w:szCs w:val="20"/>
          <w:lang w:val="sv-SE"/>
        </w:rPr>
        <w:t>Option 2: Defined for all CC</w:t>
      </w:r>
    </w:p>
    <w:p w14:paraId="776C8323" w14:textId="77777777" w:rsidR="00FE1CA8" w:rsidRPr="00FE1CA8" w:rsidRDefault="00FE1CA8" w:rsidP="00FE1CA8">
      <w:pPr>
        <w:pStyle w:val="ListParagraph"/>
        <w:numPr>
          <w:ilvl w:val="2"/>
          <w:numId w:val="9"/>
        </w:numPr>
        <w:spacing w:line="259" w:lineRule="auto"/>
        <w:rPr>
          <w:szCs w:val="20"/>
          <w:lang w:val="sv-SE"/>
        </w:rPr>
      </w:pPr>
      <w:r w:rsidRPr="00FE1CA8">
        <w:rPr>
          <w:szCs w:val="20"/>
          <w:lang w:val="sv-SE"/>
        </w:rPr>
        <w:lastRenderedPageBreak/>
        <w:t>Option 2a (Apple):  For common TCI switch with shared RS, the existing requirements apply to all CCs with same TCI state/RS.</w:t>
      </w:r>
      <w:r w:rsidRPr="00FE1CA8">
        <w:rPr>
          <w:szCs w:val="20"/>
        </w:rPr>
        <w:t xml:space="preserve"> </w:t>
      </w:r>
      <w:r w:rsidRPr="00FE1CA8">
        <w:rPr>
          <w:szCs w:val="20"/>
          <w:lang w:val="sv-SE"/>
        </w:rPr>
        <w:t>For common TCI switch with shared RS the switching delay will be based on the smallest SCS.</w:t>
      </w:r>
    </w:p>
    <w:p w14:paraId="18EFD210" w14:textId="77777777" w:rsidR="00FE1CA8" w:rsidRPr="00FE1CA8" w:rsidRDefault="00FE1CA8" w:rsidP="00FE1CA8">
      <w:pPr>
        <w:pStyle w:val="ListParagraph"/>
        <w:numPr>
          <w:ilvl w:val="2"/>
          <w:numId w:val="9"/>
        </w:numPr>
        <w:spacing w:line="259" w:lineRule="auto"/>
        <w:rPr>
          <w:szCs w:val="20"/>
          <w:lang w:val="sv-SE"/>
        </w:rPr>
      </w:pPr>
      <w:r w:rsidRPr="00FE1CA8">
        <w:rPr>
          <w:szCs w:val="20"/>
          <w:lang w:val="sv-SE"/>
        </w:rPr>
        <w:t>Option 2b (MTK, ZTE):</w:t>
      </w:r>
      <w:r w:rsidRPr="00FE1CA8">
        <w:rPr>
          <w:szCs w:val="20"/>
        </w:rPr>
        <w:t xml:space="preserve"> </w:t>
      </w:r>
      <w:r w:rsidRPr="00FE1CA8">
        <w:rPr>
          <w:szCs w:val="20"/>
          <w:lang w:val="sv-SE"/>
        </w:rPr>
        <w:t>Reuse the delay requirement as the TCI state switching for single CC, with the clarification that the first slot to apply the new TCI state is determined on the CC with the smallest SCS among the CCs which applying the beam indication.</w:t>
      </w:r>
    </w:p>
    <w:p w14:paraId="435A60BE" w14:textId="77777777" w:rsidR="00FE1CA8" w:rsidRPr="00FE1CA8" w:rsidRDefault="00FE1CA8" w:rsidP="00FE1CA8">
      <w:pPr>
        <w:pStyle w:val="ListParagraph"/>
        <w:numPr>
          <w:ilvl w:val="2"/>
          <w:numId w:val="9"/>
        </w:numPr>
        <w:spacing w:line="259" w:lineRule="auto"/>
        <w:rPr>
          <w:szCs w:val="20"/>
        </w:rPr>
      </w:pPr>
      <w:r w:rsidRPr="00FE1CA8">
        <w:rPr>
          <w:szCs w:val="20"/>
          <w:lang w:val="sv-SE"/>
        </w:rPr>
        <w:t>Option 2c (Nokia):</w:t>
      </w:r>
      <w:r w:rsidRPr="00FE1CA8">
        <w:rPr>
          <w:szCs w:val="20"/>
        </w:rPr>
        <w:t>No need to define additional requirement on TCI switching delay requirement in CA case. RAN4 may take a note in the spec for TCI switching delay requirement in CA case:</w:t>
      </w:r>
    </w:p>
    <w:p w14:paraId="7D3E23F3" w14:textId="77777777" w:rsidR="00FE1CA8" w:rsidRPr="00FE1CA8" w:rsidRDefault="00FE1CA8" w:rsidP="009A7413">
      <w:pPr>
        <w:pStyle w:val="ListParagraph"/>
        <w:numPr>
          <w:ilvl w:val="2"/>
          <w:numId w:val="19"/>
        </w:numPr>
        <w:spacing w:line="259" w:lineRule="auto"/>
        <w:ind w:left="2790"/>
        <w:rPr>
          <w:szCs w:val="20"/>
        </w:rPr>
      </w:pPr>
      <w:r w:rsidRPr="00FE1CA8">
        <w:rPr>
          <w:szCs w:val="20"/>
        </w:rPr>
        <w:t>The requirements of Rel-17 unified TCI switching delay are applicable to CA cases based on the rule of reference BWP/CC selection in TS38.214.</w:t>
      </w:r>
    </w:p>
    <w:p w14:paraId="53F613B1" w14:textId="77777777" w:rsidR="00FE1CA8" w:rsidRPr="00FE1CA8" w:rsidRDefault="00FE1CA8" w:rsidP="00FE1CA8">
      <w:pPr>
        <w:pStyle w:val="ListParagraph"/>
        <w:numPr>
          <w:ilvl w:val="2"/>
          <w:numId w:val="9"/>
        </w:numPr>
        <w:spacing w:line="259" w:lineRule="auto"/>
        <w:rPr>
          <w:szCs w:val="20"/>
          <w:lang w:val="sv-SE"/>
        </w:rPr>
      </w:pPr>
      <w:r w:rsidRPr="00FE1CA8">
        <w:rPr>
          <w:szCs w:val="20"/>
          <w:lang w:val="sv-SE"/>
        </w:rPr>
        <w:t xml:space="preserve">Option 2d (Ericsson): </w:t>
      </w:r>
    </w:p>
    <w:p w14:paraId="225E553A" w14:textId="77777777" w:rsidR="00FE1CA8" w:rsidRPr="00FE1CA8" w:rsidRDefault="00FE1CA8" w:rsidP="009A7413">
      <w:pPr>
        <w:pStyle w:val="ListParagraph"/>
        <w:numPr>
          <w:ilvl w:val="2"/>
          <w:numId w:val="19"/>
        </w:numPr>
        <w:spacing w:line="259" w:lineRule="auto"/>
        <w:ind w:left="2790"/>
        <w:rPr>
          <w:szCs w:val="20"/>
          <w:lang w:val="sv-SE"/>
        </w:rPr>
      </w:pPr>
      <w:r w:rsidRPr="00FE1CA8">
        <w:rPr>
          <w:szCs w:val="20"/>
        </w:rPr>
        <w:t xml:space="preserve">Single TCI state switching requirements shall be reused for common TCI state switching requirements. </w:t>
      </w:r>
    </w:p>
    <w:p w14:paraId="17F86971" w14:textId="77777777" w:rsidR="00FE1CA8" w:rsidRPr="00FE1CA8" w:rsidRDefault="00FE1CA8" w:rsidP="009A7413">
      <w:pPr>
        <w:pStyle w:val="ListParagraph"/>
        <w:numPr>
          <w:ilvl w:val="2"/>
          <w:numId w:val="19"/>
        </w:numPr>
        <w:spacing w:line="259" w:lineRule="auto"/>
        <w:ind w:left="2790"/>
        <w:rPr>
          <w:szCs w:val="20"/>
          <w:lang w:val="sv-SE"/>
        </w:rPr>
      </w:pPr>
      <w:r w:rsidRPr="00FE1CA8">
        <w:rPr>
          <w:szCs w:val="20"/>
          <w:lang w:val="sv-SE"/>
        </w:rPr>
        <w:t>DCI based common TCI switch delay shall follow the RAN1 agreement. That means, when a UE receive DCI based TCI state switch command at slot n, and sends ACK at slot n+TACK, UE should be able to receive on the new beam at n+T</w:t>
      </w:r>
      <w:r w:rsidRPr="00FE1CA8">
        <w:rPr>
          <w:szCs w:val="20"/>
          <w:vertAlign w:val="subscript"/>
          <w:lang w:val="sv-SE"/>
        </w:rPr>
        <w:t>ACK</w:t>
      </w:r>
      <w:r w:rsidRPr="00FE1CA8">
        <w:rPr>
          <w:szCs w:val="20"/>
          <w:lang w:val="sv-SE"/>
        </w:rPr>
        <w:t>+ T</w:t>
      </w:r>
      <w:r w:rsidRPr="00FE1CA8">
        <w:rPr>
          <w:szCs w:val="20"/>
          <w:vertAlign w:val="subscript"/>
          <w:lang w:val="sv-SE"/>
        </w:rPr>
        <w:t>BAT.</w:t>
      </w:r>
    </w:p>
    <w:p w14:paraId="2FF1BF96" w14:textId="77777777" w:rsidR="00FE1CA8" w:rsidRPr="00FE1CA8" w:rsidRDefault="00FE1CA8" w:rsidP="00FE1CA8">
      <w:pPr>
        <w:pStyle w:val="ListParagraph"/>
        <w:numPr>
          <w:ilvl w:val="2"/>
          <w:numId w:val="9"/>
        </w:numPr>
        <w:spacing w:line="259" w:lineRule="auto"/>
        <w:rPr>
          <w:szCs w:val="20"/>
          <w:lang w:val="sv-SE"/>
        </w:rPr>
      </w:pPr>
      <w:r w:rsidRPr="00FE1CA8">
        <w:rPr>
          <w:szCs w:val="20"/>
          <w:lang w:val="sv-SE"/>
        </w:rPr>
        <w:t xml:space="preserve">Option 2e(Samsung): </w:t>
      </w:r>
    </w:p>
    <w:p w14:paraId="684FA56C" w14:textId="77777777" w:rsidR="00FE1CA8" w:rsidRPr="00FE1CA8" w:rsidRDefault="00FE1CA8" w:rsidP="009A7413">
      <w:pPr>
        <w:pStyle w:val="ListParagraph"/>
        <w:numPr>
          <w:ilvl w:val="2"/>
          <w:numId w:val="19"/>
        </w:numPr>
        <w:spacing w:line="259" w:lineRule="auto"/>
        <w:ind w:left="2790"/>
        <w:rPr>
          <w:szCs w:val="20"/>
          <w:lang w:val="sv-SE"/>
        </w:rPr>
      </w:pPr>
      <w:r w:rsidRPr="00FE1CA8">
        <w:rPr>
          <w:szCs w:val="20"/>
          <w:lang w:val="sv-SE"/>
        </w:rPr>
        <w:t>No additional TCI switching delay requirements for CA case if common TCI is configured.</w:t>
      </w:r>
    </w:p>
    <w:p w14:paraId="528A0875" w14:textId="77777777" w:rsidR="00FE1CA8" w:rsidRPr="00FE1CA8" w:rsidRDefault="00FE1CA8" w:rsidP="009A7413">
      <w:pPr>
        <w:pStyle w:val="ListParagraph"/>
        <w:numPr>
          <w:ilvl w:val="2"/>
          <w:numId w:val="19"/>
        </w:numPr>
        <w:spacing w:line="259" w:lineRule="auto"/>
        <w:ind w:left="2790"/>
        <w:rPr>
          <w:szCs w:val="20"/>
          <w:lang w:val="sv-SE"/>
        </w:rPr>
      </w:pPr>
      <w:r w:rsidRPr="00FE1CA8">
        <w:rPr>
          <w:szCs w:val="20"/>
          <w:lang w:val="sv-SE"/>
        </w:rPr>
        <w:t xml:space="preserve">RAN4 can specify the DCI based TCI switching delay requirements by referring to RAN1 agreed delay, i.e., </w:t>
      </w:r>
      <m:oMath>
        <m:r>
          <m:rPr>
            <m:sty m:val="bi"/>
          </m:rPr>
          <w:rPr>
            <w:rFonts w:ascii="Cambria Math" w:hAnsi="Cambria Math"/>
            <w:szCs w:val="20"/>
            <w:lang w:val="sv-SE"/>
          </w:rPr>
          <m:t>BeamAppTime</m:t>
        </m:r>
        <m:r>
          <m:rPr>
            <m:sty m:val="p"/>
          </m:rPr>
          <w:rPr>
            <w:rFonts w:ascii="Cambria Math" w:hAnsi="Cambria Math"/>
            <w:szCs w:val="20"/>
            <w:lang w:val="sv-SE"/>
          </w:rPr>
          <m:t>_</m:t>
        </m:r>
        <m:r>
          <m:rPr>
            <m:sty m:val="bi"/>
          </m:rPr>
          <w:rPr>
            <w:rFonts w:ascii="Cambria Math" w:hAnsi="Cambria Math"/>
            <w:szCs w:val="20"/>
            <w:lang w:val="sv-SE"/>
          </w:rPr>
          <m:t>r</m:t>
        </m:r>
        <m:r>
          <m:rPr>
            <m:sty m:val="b"/>
          </m:rPr>
          <w:rPr>
            <w:rFonts w:ascii="Cambria Math" w:hAnsi="Cambria Math"/>
            <w:szCs w:val="20"/>
            <w:lang w:val="sv-SE"/>
          </w:rPr>
          <m:t>17</m:t>
        </m:r>
      </m:oMath>
      <w:r w:rsidRPr="00FE1CA8">
        <w:rPr>
          <w:szCs w:val="20"/>
          <w:lang w:val="sv-SE"/>
        </w:rPr>
        <w:t xml:space="preserve"> and leave the detailed determination of beam application time for CA case to RAN1 and/or RAN2 specifications.</w:t>
      </w:r>
    </w:p>
    <w:p w14:paraId="147363BF" w14:textId="77777777" w:rsidR="00FE1CA8" w:rsidRPr="00FE1CA8" w:rsidRDefault="00FE1CA8" w:rsidP="00FE1CA8">
      <w:pPr>
        <w:pStyle w:val="ListParagraph"/>
        <w:numPr>
          <w:ilvl w:val="2"/>
          <w:numId w:val="9"/>
        </w:numPr>
        <w:spacing w:line="259" w:lineRule="auto"/>
        <w:rPr>
          <w:szCs w:val="20"/>
          <w:lang w:val="sv-SE"/>
        </w:rPr>
      </w:pPr>
      <w:r w:rsidRPr="00FE1CA8">
        <w:rPr>
          <w:szCs w:val="20"/>
          <w:lang w:val="sv-SE"/>
        </w:rPr>
        <w:t>Option 2f (vivo):</w:t>
      </w:r>
    </w:p>
    <w:p w14:paraId="29C657CD" w14:textId="77777777" w:rsidR="00FE1CA8" w:rsidRPr="00FE1CA8" w:rsidRDefault="00FE1CA8" w:rsidP="009A7413">
      <w:pPr>
        <w:pStyle w:val="ListParagraph"/>
        <w:numPr>
          <w:ilvl w:val="2"/>
          <w:numId w:val="19"/>
        </w:numPr>
        <w:spacing w:line="259" w:lineRule="auto"/>
        <w:ind w:left="2790"/>
        <w:rPr>
          <w:szCs w:val="20"/>
        </w:rPr>
      </w:pPr>
      <w:r w:rsidRPr="00FE1CA8">
        <w:rPr>
          <w:szCs w:val="20"/>
        </w:rPr>
        <w:t xml:space="preserve">Specify requirements for common TCI state switching delay in CA scenario, </w:t>
      </w:r>
      <w:proofErr w:type="gramStart"/>
      <w:r w:rsidRPr="00FE1CA8">
        <w:rPr>
          <w:szCs w:val="20"/>
        </w:rPr>
        <w:t>i.e.</w:t>
      </w:r>
      <w:proofErr w:type="gramEnd"/>
      <w:r w:rsidRPr="00FE1CA8">
        <w:rPr>
          <w:szCs w:val="20"/>
        </w:rPr>
        <w:t xml:space="preserve"> the switching delay between the TCI states whose QCL-D or UL TX filter is determined by a source RS in one of the CCs.</w:t>
      </w:r>
    </w:p>
    <w:p w14:paraId="39231CE7" w14:textId="77777777" w:rsidR="00FE1CA8" w:rsidRPr="00FE1CA8" w:rsidRDefault="00FE1CA8" w:rsidP="009A7413">
      <w:pPr>
        <w:pStyle w:val="ListParagraph"/>
        <w:numPr>
          <w:ilvl w:val="2"/>
          <w:numId w:val="19"/>
        </w:numPr>
        <w:spacing w:line="259" w:lineRule="auto"/>
        <w:ind w:left="2790"/>
        <w:rPr>
          <w:szCs w:val="20"/>
        </w:rPr>
      </w:pPr>
      <w:r w:rsidRPr="00FE1CA8">
        <w:rPr>
          <w:szCs w:val="20"/>
        </w:rPr>
        <w:t xml:space="preserve">If common TCI is known, UE checks </w:t>
      </w:r>
      <w:proofErr w:type="spellStart"/>
      <w:r w:rsidRPr="00FE1CA8">
        <w:rPr>
          <w:szCs w:val="20"/>
        </w:rPr>
        <w:t>TOk</w:t>
      </w:r>
      <w:proofErr w:type="spellEnd"/>
      <w:r w:rsidRPr="00FE1CA8">
        <w:rPr>
          <w:szCs w:val="20"/>
        </w:rPr>
        <w:t xml:space="preserve"> for DL on a per-CC basis, and the requirements for DL TCI switching delay follows </w:t>
      </w:r>
      <w:proofErr w:type="spellStart"/>
      <w:r w:rsidRPr="00FE1CA8">
        <w:rPr>
          <w:szCs w:val="20"/>
        </w:rPr>
        <w:t>TOk</w:t>
      </w:r>
      <w:proofErr w:type="spellEnd"/>
      <w:r w:rsidRPr="00FE1CA8">
        <w:rPr>
          <w:szCs w:val="20"/>
        </w:rPr>
        <w:t xml:space="preserve">=1 if at least in one CC, the corresponding source RS is not tracked according to the active TCI state list. </w:t>
      </w:r>
    </w:p>
    <w:p w14:paraId="1318A40F" w14:textId="77777777" w:rsidR="00FE1CA8" w:rsidRPr="00FE1CA8" w:rsidRDefault="00FE1CA8" w:rsidP="009A7413">
      <w:pPr>
        <w:pStyle w:val="ListParagraph"/>
        <w:numPr>
          <w:ilvl w:val="2"/>
          <w:numId w:val="19"/>
        </w:numPr>
        <w:spacing w:line="259" w:lineRule="auto"/>
        <w:ind w:left="2790"/>
        <w:rPr>
          <w:szCs w:val="20"/>
        </w:rPr>
      </w:pPr>
      <w:r w:rsidRPr="00FE1CA8">
        <w:rPr>
          <w:szCs w:val="20"/>
        </w:rPr>
        <w:t xml:space="preserve">If common TCI is known, UE checks NM for UL on a per-CC basis, and the requirements for UL TCI switching delay follows NM=1 if at least in one CC, the corresponding PL-RS is not maintained according to the active TCI state list. </w:t>
      </w:r>
    </w:p>
    <w:p w14:paraId="335A9AA2" w14:textId="77777777" w:rsidR="00FE1CA8" w:rsidRPr="00FE1CA8" w:rsidRDefault="00FE1CA8" w:rsidP="00FE1CA8">
      <w:pPr>
        <w:pStyle w:val="ListParagraph"/>
        <w:numPr>
          <w:ilvl w:val="2"/>
          <w:numId w:val="9"/>
        </w:numPr>
        <w:rPr>
          <w:szCs w:val="20"/>
          <w:lang w:val="sv-SE"/>
        </w:rPr>
      </w:pPr>
      <w:r w:rsidRPr="00FE1CA8">
        <w:rPr>
          <w:szCs w:val="20"/>
          <w:lang w:val="sv-SE"/>
        </w:rPr>
        <w:t>Option 2g(Intel):</w:t>
      </w:r>
    </w:p>
    <w:p w14:paraId="35EB01C2" w14:textId="77777777" w:rsidR="00FE1CA8" w:rsidRPr="00FE1CA8" w:rsidRDefault="00FE1CA8" w:rsidP="009A7413">
      <w:pPr>
        <w:pStyle w:val="ListParagraph"/>
        <w:numPr>
          <w:ilvl w:val="2"/>
          <w:numId w:val="19"/>
        </w:numPr>
        <w:ind w:left="2880"/>
        <w:rPr>
          <w:szCs w:val="20"/>
        </w:rPr>
      </w:pPr>
      <w:r w:rsidRPr="00FE1CA8">
        <w:rPr>
          <w:szCs w:val="20"/>
        </w:rPr>
        <w:t>For intra-band CA, if the RS in the TCI state provides QCL-</w:t>
      </w:r>
      <w:proofErr w:type="spellStart"/>
      <w:r w:rsidRPr="00FE1CA8">
        <w:rPr>
          <w:szCs w:val="20"/>
        </w:rPr>
        <w:t>TypeD</w:t>
      </w:r>
      <w:proofErr w:type="spellEnd"/>
      <w:r w:rsidRPr="00FE1CA8">
        <w:rPr>
          <w:szCs w:val="20"/>
        </w:rPr>
        <w:t xml:space="preserve">, re-use MAC-CE based TCI switching delay defined for single CC. The slot where new TCI state applies is determined based on the carrier with the smallest SCS in the CC set. </w:t>
      </w:r>
    </w:p>
    <w:p w14:paraId="0B670715" w14:textId="7B5AA312" w:rsidR="00EE7748" w:rsidRDefault="00C02FF1" w:rsidP="00EE7748">
      <w:pPr>
        <w:pStyle w:val="ListParagraph"/>
        <w:numPr>
          <w:ilvl w:val="0"/>
          <w:numId w:val="10"/>
        </w:numPr>
        <w:spacing w:line="252" w:lineRule="auto"/>
        <w:ind w:left="644"/>
        <w:rPr>
          <w:bCs/>
        </w:rPr>
      </w:pPr>
      <w:r>
        <w:rPr>
          <w:bCs/>
        </w:rPr>
        <w:t>Modera</w:t>
      </w:r>
      <w:r w:rsidR="00BC3A48">
        <w:rPr>
          <w:bCs/>
        </w:rPr>
        <w:t>tor WF</w:t>
      </w:r>
    </w:p>
    <w:p w14:paraId="7E021C70" w14:textId="6D7820BB" w:rsidR="00EE7748" w:rsidRDefault="00EE7748" w:rsidP="009A7413">
      <w:pPr>
        <w:pStyle w:val="ListParagraph"/>
        <w:numPr>
          <w:ilvl w:val="1"/>
          <w:numId w:val="16"/>
        </w:numPr>
        <w:autoSpaceDN w:val="0"/>
        <w:spacing w:line="252" w:lineRule="auto"/>
        <w:ind w:left="1440"/>
        <w:rPr>
          <w:rFonts w:eastAsiaTheme="minorHAnsi"/>
          <w:lang w:val="sv-SE"/>
        </w:rPr>
      </w:pPr>
      <w:r>
        <w:rPr>
          <w:lang w:val="sv-SE"/>
        </w:rPr>
        <w:t xml:space="preserve">Option </w:t>
      </w:r>
      <w:r w:rsidR="00BC3A48">
        <w:rPr>
          <w:lang w:val="sv-SE"/>
        </w:rPr>
        <w:t>1</w:t>
      </w:r>
      <w:r>
        <w:rPr>
          <w:lang w:val="sv-SE"/>
        </w:rPr>
        <w:t>: Defined for all CC</w:t>
      </w:r>
    </w:p>
    <w:p w14:paraId="3209FDBC" w14:textId="10BD7643" w:rsidR="00EE7748" w:rsidRDefault="00EE7748" w:rsidP="009A7413">
      <w:pPr>
        <w:pStyle w:val="ListParagraph"/>
        <w:numPr>
          <w:ilvl w:val="2"/>
          <w:numId w:val="16"/>
        </w:numPr>
        <w:autoSpaceDN w:val="0"/>
        <w:spacing w:line="252" w:lineRule="auto"/>
        <w:rPr>
          <w:rFonts w:eastAsia="Times New Roman"/>
          <w:lang w:val="sv-SE"/>
        </w:rPr>
      </w:pPr>
      <w:r>
        <w:rPr>
          <w:lang w:val="sv-SE"/>
        </w:rPr>
        <w:t xml:space="preserve">Option </w:t>
      </w:r>
      <w:r w:rsidR="00BC3A48">
        <w:rPr>
          <w:lang w:val="sv-SE"/>
        </w:rPr>
        <w:t>1</w:t>
      </w:r>
      <w:r>
        <w:rPr>
          <w:lang w:val="sv-SE"/>
        </w:rPr>
        <w:t>a (Apple):  For common TCI switch with shared RS, the existing requirements apply to all CCs with same TCI state/RS. For common TCI switch with shared RS the switching delay will be based on the smallest SCS.</w:t>
      </w:r>
    </w:p>
    <w:p w14:paraId="4457D151" w14:textId="60FD96DD" w:rsidR="00EE7748" w:rsidRDefault="00EE7748" w:rsidP="009A7413">
      <w:pPr>
        <w:pStyle w:val="ListParagraph"/>
        <w:numPr>
          <w:ilvl w:val="2"/>
          <w:numId w:val="16"/>
        </w:numPr>
        <w:autoSpaceDN w:val="0"/>
        <w:spacing w:line="252" w:lineRule="auto"/>
        <w:rPr>
          <w:lang w:val="sv-SE"/>
        </w:rPr>
      </w:pPr>
      <w:r>
        <w:rPr>
          <w:lang w:val="sv-SE"/>
        </w:rPr>
        <w:t xml:space="preserve">Option </w:t>
      </w:r>
      <w:r w:rsidR="00BC3A48">
        <w:rPr>
          <w:lang w:val="sv-SE"/>
        </w:rPr>
        <w:t>1</w:t>
      </w:r>
      <w:r>
        <w:rPr>
          <w:lang w:val="sv-SE"/>
        </w:rPr>
        <w:t xml:space="preserve">b: </w:t>
      </w:r>
    </w:p>
    <w:p w14:paraId="7805D6DB" w14:textId="77777777" w:rsidR="00EE7748" w:rsidRDefault="00EE7748" w:rsidP="009A7413">
      <w:pPr>
        <w:numPr>
          <w:ilvl w:val="0"/>
          <w:numId w:val="17"/>
        </w:numPr>
        <w:overflowPunct/>
        <w:autoSpaceDE/>
        <w:autoSpaceDN/>
        <w:adjustRightInd/>
        <w:spacing w:after="120" w:line="252" w:lineRule="auto"/>
        <w:rPr>
          <w:rFonts w:eastAsia="Times New Roman"/>
          <w:lang w:val="en-US"/>
        </w:rPr>
      </w:pPr>
      <w:r>
        <w:rPr>
          <w:rFonts w:eastAsia="Times New Roman"/>
        </w:rPr>
        <w:t xml:space="preserve">Not need any additional requirement, re-using the requirement for single-CC </w:t>
      </w:r>
      <w:proofErr w:type="gramStart"/>
      <w:r>
        <w:rPr>
          <w:rFonts w:eastAsia="Times New Roman"/>
        </w:rPr>
        <w:t>case;</w:t>
      </w:r>
      <w:proofErr w:type="gramEnd"/>
    </w:p>
    <w:p w14:paraId="131085E0" w14:textId="77777777" w:rsidR="00EE7748" w:rsidRDefault="00EE7748" w:rsidP="009A7413">
      <w:pPr>
        <w:numPr>
          <w:ilvl w:val="0"/>
          <w:numId w:val="17"/>
        </w:numPr>
        <w:overflowPunct/>
        <w:autoSpaceDE/>
        <w:autoSpaceDN/>
        <w:adjustRightInd/>
        <w:spacing w:after="120" w:line="252" w:lineRule="auto"/>
        <w:rPr>
          <w:rFonts w:eastAsia="Times New Roman"/>
        </w:rPr>
      </w:pPr>
      <w:r>
        <w:rPr>
          <w:rFonts w:eastAsia="Times New Roman"/>
        </w:rPr>
        <w:t xml:space="preserve">The SCS should be the smallest SCS within all </w:t>
      </w:r>
      <w:proofErr w:type="gramStart"/>
      <w:r>
        <w:rPr>
          <w:rFonts w:eastAsia="Times New Roman"/>
        </w:rPr>
        <w:t>CCs;</w:t>
      </w:r>
      <w:proofErr w:type="gramEnd"/>
    </w:p>
    <w:p w14:paraId="7BEC8EA7" w14:textId="77777777" w:rsidR="00EE7748" w:rsidRDefault="00EE7748" w:rsidP="009A7413">
      <w:pPr>
        <w:numPr>
          <w:ilvl w:val="0"/>
          <w:numId w:val="17"/>
        </w:numPr>
        <w:overflowPunct/>
        <w:autoSpaceDE/>
        <w:autoSpaceDN/>
        <w:adjustRightInd/>
        <w:spacing w:after="120" w:line="252" w:lineRule="auto"/>
        <w:rPr>
          <w:rFonts w:eastAsia="Times New Roman"/>
        </w:rPr>
      </w:pPr>
      <w:r>
        <w:rPr>
          <w:rFonts w:eastAsia="Times New Roman"/>
        </w:rPr>
        <w:lastRenderedPageBreak/>
        <w:t>take a note in the spec for TCI switching delay requirement in CA case:</w:t>
      </w:r>
    </w:p>
    <w:p w14:paraId="3D29AA48" w14:textId="77777777" w:rsidR="00EE7748" w:rsidRDefault="00EE7748" w:rsidP="009A7413">
      <w:pPr>
        <w:pStyle w:val="ListParagraph"/>
        <w:numPr>
          <w:ilvl w:val="2"/>
          <w:numId w:val="18"/>
        </w:numPr>
        <w:autoSpaceDN w:val="0"/>
        <w:spacing w:line="252" w:lineRule="auto"/>
        <w:rPr>
          <w:rFonts w:eastAsia="Times New Roman"/>
          <w:szCs w:val="20"/>
        </w:rPr>
      </w:pPr>
      <w:r>
        <w:t>The requirements of Rel-17 unified TCI switching delay are applicable to CA cases based on the rule of reference BWP/CC selection in TS38.214.</w:t>
      </w:r>
    </w:p>
    <w:p w14:paraId="027671B0" w14:textId="77777777" w:rsidR="00EE7748" w:rsidRDefault="00EE7748" w:rsidP="009A7413">
      <w:pPr>
        <w:numPr>
          <w:ilvl w:val="0"/>
          <w:numId w:val="17"/>
        </w:numPr>
        <w:overflowPunct/>
        <w:autoSpaceDE/>
        <w:autoSpaceDN/>
        <w:adjustRightInd/>
        <w:spacing w:after="120" w:line="252" w:lineRule="auto"/>
        <w:rPr>
          <w:rFonts w:eastAsia="Times New Roman"/>
        </w:rPr>
      </w:pPr>
      <w:r>
        <w:rPr>
          <w:rFonts w:eastAsia="Times New Roman"/>
        </w:rPr>
        <w:t>FFS: if the RS in the TCI state provides QCL-</w:t>
      </w:r>
      <w:proofErr w:type="spellStart"/>
      <w:r>
        <w:rPr>
          <w:rFonts w:eastAsia="Times New Roman"/>
        </w:rPr>
        <w:t>TypeD</w:t>
      </w:r>
      <w:proofErr w:type="spellEnd"/>
    </w:p>
    <w:p w14:paraId="7B918A94" w14:textId="17D4D254" w:rsidR="00BC3A48" w:rsidRDefault="00BC3A48" w:rsidP="009A7413">
      <w:pPr>
        <w:pStyle w:val="ListParagraph"/>
        <w:numPr>
          <w:ilvl w:val="1"/>
          <w:numId w:val="16"/>
        </w:numPr>
        <w:autoSpaceDN w:val="0"/>
        <w:spacing w:line="252" w:lineRule="auto"/>
        <w:ind w:left="1440"/>
        <w:rPr>
          <w:lang w:val="sv-SE" w:eastAsia="en-US"/>
        </w:rPr>
      </w:pPr>
      <w:r>
        <w:rPr>
          <w:lang w:val="sv-SE"/>
        </w:rPr>
        <w:t>Option 2: Defined per CC.</w:t>
      </w:r>
    </w:p>
    <w:p w14:paraId="197E37FE" w14:textId="36C5CFAC" w:rsidR="00BC3A48" w:rsidRDefault="00BC3A48" w:rsidP="009A7413">
      <w:pPr>
        <w:pStyle w:val="ListParagraph"/>
        <w:numPr>
          <w:ilvl w:val="2"/>
          <w:numId w:val="16"/>
        </w:numPr>
        <w:autoSpaceDN w:val="0"/>
        <w:spacing w:line="252" w:lineRule="auto"/>
        <w:rPr>
          <w:lang w:val="sv-SE"/>
        </w:rPr>
      </w:pPr>
      <w:r>
        <w:rPr>
          <w:lang w:val="sv-SE"/>
        </w:rPr>
        <w:t xml:space="preserve">Option 2a (Apple): The beam switching time for all CCs with common TCI switch associated with different TCI state/RS should be considered separately. </w:t>
      </w:r>
    </w:p>
    <w:p w14:paraId="1A36D83A" w14:textId="2D914505" w:rsidR="00BC3A48" w:rsidRDefault="00BC3A48" w:rsidP="009A7413">
      <w:pPr>
        <w:pStyle w:val="ListParagraph"/>
        <w:numPr>
          <w:ilvl w:val="2"/>
          <w:numId w:val="16"/>
        </w:numPr>
        <w:autoSpaceDN w:val="0"/>
        <w:spacing w:line="252" w:lineRule="auto"/>
        <w:rPr>
          <w:lang w:val="sv-SE"/>
        </w:rPr>
      </w:pPr>
      <w:r>
        <w:rPr>
          <w:lang w:val="sv-SE"/>
        </w:rPr>
        <w:t>Option 2b (vivo, Intel): If TCI states involve QCL-A or QCL-C/QCL-TypeB, TCI state switch is still determined by the RS in each CC.</w:t>
      </w:r>
    </w:p>
    <w:p w14:paraId="04FF76CF" w14:textId="77777777" w:rsidR="00C02BBE" w:rsidRPr="00600A8E" w:rsidRDefault="00C02BBE" w:rsidP="00C02BBE">
      <w:pPr>
        <w:pStyle w:val="ListParagraph"/>
        <w:numPr>
          <w:ilvl w:val="0"/>
          <w:numId w:val="10"/>
        </w:numPr>
        <w:spacing w:line="252" w:lineRule="auto"/>
        <w:ind w:left="644"/>
        <w:rPr>
          <w:bCs/>
        </w:rPr>
      </w:pPr>
      <w:r>
        <w:rPr>
          <w:bCs/>
        </w:rPr>
        <w:t>Discussion</w:t>
      </w:r>
    </w:p>
    <w:p w14:paraId="577D88AA" w14:textId="77777777" w:rsidR="00C02BBE" w:rsidRPr="00C02BBE" w:rsidRDefault="00C02BBE" w:rsidP="00C02BBE">
      <w:pPr>
        <w:pStyle w:val="ListParagraph"/>
        <w:numPr>
          <w:ilvl w:val="1"/>
          <w:numId w:val="10"/>
        </w:numPr>
        <w:spacing w:line="252" w:lineRule="auto"/>
        <w:rPr>
          <w:bCs/>
        </w:rPr>
      </w:pPr>
      <w:r w:rsidRPr="00C02BBE">
        <w:rPr>
          <w:bCs/>
        </w:rPr>
        <w:t>TBA</w:t>
      </w:r>
    </w:p>
    <w:p w14:paraId="05F0B4B5" w14:textId="77777777" w:rsidR="00C02BBE" w:rsidRPr="00C02BBE" w:rsidRDefault="00C02BBE" w:rsidP="00C02BBE">
      <w:pPr>
        <w:pStyle w:val="ListParagraph"/>
        <w:numPr>
          <w:ilvl w:val="0"/>
          <w:numId w:val="10"/>
        </w:numPr>
        <w:spacing w:line="252" w:lineRule="auto"/>
        <w:ind w:left="644"/>
        <w:rPr>
          <w:bCs/>
        </w:rPr>
      </w:pPr>
      <w:r w:rsidRPr="00C02BBE">
        <w:rPr>
          <w:bCs/>
        </w:rPr>
        <w:t>Agreements</w:t>
      </w:r>
    </w:p>
    <w:p w14:paraId="7E513A26" w14:textId="77777777" w:rsidR="00C02BBE" w:rsidRPr="002C5B7D" w:rsidRDefault="00C02BBE" w:rsidP="00C02BBE">
      <w:pPr>
        <w:pStyle w:val="ListParagraph"/>
        <w:numPr>
          <w:ilvl w:val="1"/>
          <w:numId w:val="10"/>
        </w:numPr>
        <w:spacing w:line="252" w:lineRule="auto"/>
        <w:rPr>
          <w:bCs/>
        </w:rPr>
      </w:pPr>
      <w:r w:rsidRPr="002C5B7D">
        <w:rPr>
          <w:bCs/>
        </w:rPr>
        <w:t>TBA</w:t>
      </w:r>
    </w:p>
    <w:p w14:paraId="2A010A93" w14:textId="77777777" w:rsidR="00C02BBE" w:rsidRPr="00C02BBE" w:rsidRDefault="00C02BBE" w:rsidP="00C02BBE">
      <w:pPr>
        <w:rPr>
          <w:highlight w:val="yellow"/>
          <w:lang w:val="sv-SE" w:eastAsia="ko-KR"/>
        </w:rPr>
      </w:pPr>
    </w:p>
    <w:p w14:paraId="1325CC9E" w14:textId="77777777" w:rsidR="00C02BBE" w:rsidRPr="00C02BBE" w:rsidRDefault="00C02BBE" w:rsidP="00C02BBE">
      <w:pPr>
        <w:spacing w:after="120"/>
        <w:rPr>
          <w:b/>
          <w:bCs/>
          <w:u w:val="single"/>
        </w:rPr>
      </w:pPr>
      <w:r w:rsidRPr="00C02BBE">
        <w:rPr>
          <w:b/>
          <w:bCs/>
          <w:u w:val="single"/>
        </w:rPr>
        <w:t>Sub-topic 1-6 TCI state list update delay</w:t>
      </w:r>
    </w:p>
    <w:p w14:paraId="2C278006" w14:textId="77777777" w:rsidR="00C02BBE" w:rsidRPr="00C02BBE" w:rsidRDefault="00C02BBE" w:rsidP="00C02BBE">
      <w:pPr>
        <w:spacing w:after="120"/>
        <w:rPr>
          <w:rFonts w:eastAsiaTheme="minorHAnsi"/>
          <w:u w:val="single"/>
          <w:lang w:val="en-US"/>
        </w:rPr>
      </w:pPr>
      <w:r w:rsidRPr="00C02BBE">
        <w:rPr>
          <w:u w:val="single"/>
        </w:rPr>
        <w:t>Issue 1-6-1 MAC CE based TCI state list update delay for serving cell</w:t>
      </w:r>
    </w:p>
    <w:p w14:paraId="0267299F" w14:textId="77777777" w:rsidR="00C02BBE" w:rsidRPr="00C02BBE" w:rsidRDefault="00C02BBE" w:rsidP="00C02BBE">
      <w:pPr>
        <w:pStyle w:val="ListParagraph"/>
        <w:numPr>
          <w:ilvl w:val="0"/>
          <w:numId w:val="10"/>
        </w:numPr>
        <w:spacing w:line="252" w:lineRule="auto"/>
        <w:ind w:left="644"/>
        <w:rPr>
          <w:bCs/>
        </w:rPr>
      </w:pPr>
      <w:r w:rsidRPr="00C02BBE">
        <w:rPr>
          <w:bCs/>
        </w:rPr>
        <w:t>Proposals</w:t>
      </w:r>
    </w:p>
    <w:p w14:paraId="4CD41682" w14:textId="77777777" w:rsidR="0046570B" w:rsidRDefault="0046570B" w:rsidP="0046570B">
      <w:pPr>
        <w:pStyle w:val="ListParagraph"/>
        <w:numPr>
          <w:ilvl w:val="1"/>
          <w:numId w:val="10"/>
        </w:numPr>
        <w:spacing w:line="259" w:lineRule="auto"/>
        <w:rPr>
          <w:rFonts w:eastAsiaTheme="minorEastAsia"/>
          <w:lang w:val="sv-SE"/>
        </w:rPr>
      </w:pPr>
      <w:r>
        <w:rPr>
          <w:rFonts w:eastAsiaTheme="minorEastAsia"/>
          <w:lang w:val="sv-SE"/>
        </w:rPr>
        <w:t>Option 1(vivo):</w:t>
      </w:r>
    </w:p>
    <w:p w14:paraId="7F704F2A" w14:textId="77777777" w:rsidR="0046570B" w:rsidRDefault="0046570B" w:rsidP="0046570B">
      <w:pPr>
        <w:pStyle w:val="ListParagraph"/>
        <w:numPr>
          <w:ilvl w:val="2"/>
          <w:numId w:val="10"/>
        </w:numPr>
        <w:spacing w:line="259" w:lineRule="auto"/>
        <w:rPr>
          <w:lang w:val="sv-SE"/>
        </w:rPr>
      </w:pPr>
      <w:r>
        <w:rPr>
          <w:lang w:val="sv-SE"/>
        </w:rPr>
        <w:t xml:space="preserve">For MAC CE based TCI state list update, specify requirements for the case when </w:t>
      </w:r>
      <w:r>
        <w:rPr>
          <w:rFonts w:hint="eastAsia"/>
          <w:lang w:val="sv-SE"/>
        </w:rPr>
        <w:t>no</w:t>
      </w:r>
      <w:r>
        <w:rPr>
          <w:lang w:val="sv-SE"/>
        </w:rPr>
        <w:t>t all TCI states are known.(Ericsson)</w:t>
      </w:r>
    </w:p>
    <w:p w14:paraId="129A0B93" w14:textId="77777777" w:rsidR="0046570B" w:rsidRDefault="0046570B" w:rsidP="0046570B">
      <w:pPr>
        <w:pStyle w:val="ListParagraph"/>
        <w:numPr>
          <w:ilvl w:val="2"/>
          <w:numId w:val="10"/>
        </w:numPr>
        <w:spacing w:line="259" w:lineRule="auto"/>
        <w:rPr>
          <w:lang w:val="sv-SE"/>
        </w:rPr>
      </w:pPr>
      <w:r>
        <w:rPr>
          <w:lang w:val="sv-SE"/>
        </w:rPr>
        <w:t>For MAC-CE based joint UL and DL TCI switching delay, introduce reference point in time domain for OTA testing purpose, while the reference point is the later one between endpoints for DL TCI switching delay and UL TCI switching delay, respectively.</w:t>
      </w:r>
    </w:p>
    <w:p w14:paraId="3ABAD00F" w14:textId="77777777" w:rsidR="0046570B" w:rsidRDefault="0046570B" w:rsidP="0046570B">
      <w:pPr>
        <w:pStyle w:val="ListParagraph"/>
        <w:numPr>
          <w:ilvl w:val="2"/>
          <w:numId w:val="10"/>
        </w:numPr>
        <w:spacing w:line="259" w:lineRule="auto"/>
        <w:rPr>
          <w:lang w:val="sv-SE"/>
        </w:rPr>
      </w:pPr>
      <w:r>
        <w:rPr>
          <w:lang w:val="sv-SE"/>
        </w:rPr>
        <w:t>If there is at least one unknown DL or UL TCI in the TCI list being activated, the requirement for TCI state list update delay follow the respective unknown case, i.e. extra delay for the respective L1-RSRP measurement is considered.(Ericsson)</w:t>
      </w:r>
    </w:p>
    <w:p w14:paraId="2BCC9822" w14:textId="77777777" w:rsidR="0046570B" w:rsidRPr="00353208" w:rsidRDefault="0046570B" w:rsidP="0046570B">
      <w:pPr>
        <w:pStyle w:val="ListParagraph"/>
        <w:numPr>
          <w:ilvl w:val="1"/>
          <w:numId w:val="10"/>
        </w:numPr>
        <w:spacing w:line="259" w:lineRule="auto"/>
        <w:rPr>
          <w:rFonts w:eastAsiaTheme="minorEastAsia"/>
          <w:lang w:val="sv-SE"/>
        </w:rPr>
      </w:pPr>
      <w:r w:rsidRPr="00353208">
        <w:rPr>
          <w:rFonts w:eastAsiaTheme="minorEastAsia"/>
          <w:lang w:val="sv-SE"/>
        </w:rPr>
        <w:t>Option 2</w:t>
      </w:r>
      <w:r>
        <w:rPr>
          <w:rFonts w:eastAsiaTheme="minorEastAsia"/>
          <w:lang w:val="sv-SE"/>
        </w:rPr>
        <w:t>(Apple, Intel, MTK, Samsung)</w:t>
      </w:r>
      <w:r w:rsidRPr="00353208">
        <w:rPr>
          <w:rFonts w:eastAsiaTheme="minorEastAsia"/>
          <w:lang w:val="sv-SE"/>
        </w:rPr>
        <w:t xml:space="preserve">: </w:t>
      </w:r>
    </w:p>
    <w:p w14:paraId="62F50B2B" w14:textId="77777777" w:rsidR="0046570B" w:rsidRPr="00353208" w:rsidRDefault="0046570B" w:rsidP="0046570B">
      <w:pPr>
        <w:pStyle w:val="ListParagraph"/>
        <w:numPr>
          <w:ilvl w:val="2"/>
          <w:numId w:val="10"/>
        </w:numPr>
        <w:spacing w:line="259" w:lineRule="auto"/>
        <w:rPr>
          <w:lang w:val="sv-SE"/>
        </w:rPr>
      </w:pPr>
      <w:r>
        <w:rPr>
          <w:lang w:val="sv-SE"/>
        </w:rPr>
        <w:t>D</w:t>
      </w:r>
      <w:r w:rsidRPr="00353208">
        <w:rPr>
          <w:lang w:val="sv-SE"/>
        </w:rPr>
        <w:t xml:space="preserve">efine </w:t>
      </w:r>
      <w:r>
        <w:rPr>
          <w:lang w:val="sv-SE"/>
        </w:rPr>
        <w:t xml:space="preserve">MAC CE based </w:t>
      </w:r>
      <w:r w:rsidRPr="00353208">
        <w:rPr>
          <w:lang w:val="sv-SE"/>
        </w:rPr>
        <w:t>TCI state list update requirement for known TCI state case</w:t>
      </w:r>
    </w:p>
    <w:p w14:paraId="64FF58EA" w14:textId="77777777" w:rsidR="00C02BBE" w:rsidRPr="00C02BBE" w:rsidRDefault="00C02BBE" w:rsidP="00C02BBE">
      <w:pPr>
        <w:pStyle w:val="ListParagraph"/>
        <w:numPr>
          <w:ilvl w:val="0"/>
          <w:numId w:val="10"/>
        </w:numPr>
        <w:spacing w:line="252" w:lineRule="auto"/>
        <w:ind w:left="644"/>
        <w:rPr>
          <w:bCs/>
        </w:rPr>
      </w:pPr>
      <w:r w:rsidRPr="00C02BBE">
        <w:rPr>
          <w:bCs/>
        </w:rPr>
        <w:t>Discussion</w:t>
      </w:r>
    </w:p>
    <w:p w14:paraId="3302F235" w14:textId="77777777" w:rsidR="00C02BBE" w:rsidRPr="00C02BBE" w:rsidRDefault="00C02BBE" w:rsidP="00C02BBE">
      <w:pPr>
        <w:pStyle w:val="ListParagraph"/>
        <w:numPr>
          <w:ilvl w:val="1"/>
          <w:numId w:val="10"/>
        </w:numPr>
        <w:spacing w:line="252" w:lineRule="auto"/>
        <w:rPr>
          <w:bCs/>
        </w:rPr>
      </w:pPr>
      <w:r w:rsidRPr="00C02BBE">
        <w:rPr>
          <w:bCs/>
        </w:rPr>
        <w:t>TBA</w:t>
      </w:r>
    </w:p>
    <w:p w14:paraId="1312B5FF" w14:textId="77777777" w:rsidR="00C02BBE" w:rsidRPr="00C02BBE" w:rsidRDefault="00C02BBE" w:rsidP="00C02BBE">
      <w:pPr>
        <w:pStyle w:val="ListParagraph"/>
        <w:numPr>
          <w:ilvl w:val="0"/>
          <w:numId w:val="10"/>
        </w:numPr>
        <w:spacing w:line="252" w:lineRule="auto"/>
        <w:ind w:left="644"/>
        <w:rPr>
          <w:bCs/>
        </w:rPr>
      </w:pPr>
      <w:r w:rsidRPr="00C02BBE">
        <w:rPr>
          <w:bCs/>
        </w:rPr>
        <w:t>Agreements</w:t>
      </w:r>
    </w:p>
    <w:p w14:paraId="4FDCA9D7" w14:textId="77777777" w:rsidR="00C02BBE" w:rsidRPr="00C02BBE" w:rsidRDefault="00C02BBE" w:rsidP="00C02BBE">
      <w:pPr>
        <w:pStyle w:val="ListParagraph"/>
        <w:numPr>
          <w:ilvl w:val="1"/>
          <w:numId w:val="10"/>
        </w:numPr>
        <w:spacing w:line="252" w:lineRule="auto"/>
        <w:rPr>
          <w:bCs/>
        </w:rPr>
      </w:pPr>
      <w:r w:rsidRPr="00C02BBE">
        <w:rPr>
          <w:bCs/>
        </w:rPr>
        <w:t>TBA</w:t>
      </w:r>
    </w:p>
    <w:p w14:paraId="003D4718" w14:textId="77777777" w:rsidR="00C02BBE" w:rsidRPr="00C02BBE" w:rsidRDefault="00C02BBE" w:rsidP="00C02BBE">
      <w:pPr>
        <w:spacing w:after="120"/>
        <w:rPr>
          <w:b/>
          <w:bCs/>
          <w:u w:val="single"/>
        </w:rPr>
      </w:pPr>
    </w:p>
    <w:p w14:paraId="49DD164C" w14:textId="77777777" w:rsidR="00C02BBE" w:rsidRPr="00C02BBE" w:rsidRDefault="00C02BBE" w:rsidP="00C02BBE">
      <w:pPr>
        <w:spacing w:after="120"/>
        <w:rPr>
          <w:b/>
          <w:bCs/>
          <w:u w:val="single"/>
        </w:rPr>
      </w:pPr>
      <w:r w:rsidRPr="00C02BBE">
        <w:rPr>
          <w:b/>
          <w:bCs/>
          <w:u w:val="single"/>
        </w:rPr>
        <w:t>Sub-topic 1-2 Switching delay requirements for serving cell</w:t>
      </w:r>
    </w:p>
    <w:p w14:paraId="41AD2C64" w14:textId="77777777" w:rsidR="00C02BBE" w:rsidRPr="00C02BBE" w:rsidRDefault="00C02BBE" w:rsidP="00C02BBE">
      <w:pPr>
        <w:spacing w:after="120"/>
        <w:rPr>
          <w:rFonts w:eastAsiaTheme="minorHAnsi"/>
          <w:u w:val="single"/>
          <w:lang w:val="en-US"/>
        </w:rPr>
      </w:pPr>
      <w:r w:rsidRPr="00C02BBE">
        <w:rPr>
          <w:u w:val="single"/>
        </w:rPr>
        <w:t>Issue 1-2-5 MAC-CE based UL TCI state switching delay when SSB is indicated as PL-RS in UL TCI state for FR2</w:t>
      </w:r>
    </w:p>
    <w:p w14:paraId="2B8CC4D5" w14:textId="77777777" w:rsidR="00C02BBE" w:rsidRPr="00C02BBE" w:rsidRDefault="00C02BBE" w:rsidP="00C02BBE">
      <w:pPr>
        <w:pStyle w:val="ListParagraph"/>
        <w:numPr>
          <w:ilvl w:val="0"/>
          <w:numId w:val="10"/>
        </w:numPr>
        <w:spacing w:line="252" w:lineRule="auto"/>
        <w:ind w:left="644"/>
        <w:rPr>
          <w:bCs/>
        </w:rPr>
      </w:pPr>
      <w:r w:rsidRPr="00C02BBE">
        <w:rPr>
          <w:bCs/>
        </w:rPr>
        <w:t>Proposals</w:t>
      </w:r>
    </w:p>
    <w:p w14:paraId="5267E450" w14:textId="433D5172" w:rsidR="00C02BBE" w:rsidRPr="00C02BBE" w:rsidRDefault="00C02BBE" w:rsidP="00C02BBE">
      <w:pPr>
        <w:pStyle w:val="ListParagraph"/>
        <w:numPr>
          <w:ilvl w:val="1"/>
          <w:numId w:val="10"/>
        </w:numPr>
        <w:spacing w:line="252" w:lineRule="auto"/>
        <w:rPr>
          <w:bCs/>
        </w:rPr>
      </w:pPr>
      <w:r w:rsidRPr="00C02BBE">
        <w:rPr>
          <w:bCs/>
        </w:rPr>
        <w:t>Option 1</w:t>
      </w:r>
      <w:r>
        <w:rPr>
          <w:bCs/>
        </w:rPr>
        <w:t xml:space="preserve"> </w:t>
      </w:r>
      <w:r w:rsidRPr="00C02BBE">
        <w:rPr>
          <w:bCs/>
        </w:rPr>
        <w:t>(Huawei):</w:t>
      </w:r>
    </w:p>
    <w:p w14:paraId="76AEAF18" w14:textId="77777777" w:rsidR="00C02BBE" w:rsidRPr="00C02BBE" w:rsidRDefault="00C02BBE" w:rsidP="00C02BBE">
      <w:pPr>
        <w:pStyle w:val="ListParagraph"/>
        <w:numPr>
          <w:ilvl w:val="2"/>
          <w:numId w:val="10"/>
        </w:numPr>
        <w:spacing w:line="252" w:lineRule="auto"/>
        <w:rPr>
          <w:bCs/>
        </w:rPr>
      </w:pPr>
      <w:r w:rsidRPr="00C02BBE">
        <w:rPr>
          <w:bCs/>
        </w:rPr>
        <w:t>When a SSB is indicated as PL-RS in a UL TCI state, the scaling factor for beam sweeping needs to be introduced for PL-RS measurement time in FR2.</w:t>
      </w:r>
    </w:p>
    <w:p w14:paraId="26802A59" w14:textId="77777777" w:rsidR="00C02BBE" w:rsidRPr="00C02BBE" w:rsidRDefault="00C02BBE" w:rsidP="00C02BBE">
      <w:pPr>
        <w:pStyle w:val="ListParagraph"/>
        <w:numPr>
          <w:ilvl w:val="2"/>
          <w:numId w:val="10"/>
        </w:numPr>
        <w:spacing w:line="252" w:lineRule="auto"/>
        <w:rPr>
          <w:bCs/>
        </w:rPr>
      </w:pPr>
      <w:r w:rsidRPr="00C02BBE">
        <w:rPr>
          <w:bCs/>
        </w:rPr>
        <w:t>In FR2, the MAC-CE based UL TCI state switching delay need to be separately defined for SSB based PL-RS.</w:t>
      </w:r>
    </w:p>
    <w:p w14:paraId="1DE57146" w14:textId="77777777" w:rsidR="00C02BBE" w:rsidRPr="00C02BBE" w:rsidRDefault="00C02BBE" w:rsidP="00C02BBE">
      <w:pPr>
        <w:pStyle w:val="ListParagraph"/>
        <w:numPr>
          <w:ilvl w:val="2"/>
          <w:numId w:val="10"/>
        </w:numPr>
        <w:spacing w:line="252" w:lineRule="auto"/>
        <w:rPr>
          <w:bCs/>
        </w:rPr>
      </w:pPr>
      <w:r w:rsidRPr="00C02BBE">
        <w:rPr>
          <w:bCs/>
        </w:rPr>
        <w:t>In FR2, when a SSB is indicated as PL-RS in a UL TCI state, the MAC-CE based UL TCI state switching delay for both known case and unknown case can be defined as:</w:t>
      </w:r>
    </w:p>
    <w:p w14:paraId="06375536" w14:textId="77777777" w:rsidR="00C02BBE" w:rsidRDefault="00C02BBE" w:rsidP="00C02BBE">
      <w:pPr>
        <w:pStyle w:val="ListParagraph"/>
        <w:numPr>
          <w:ilvl w:val="3"/>
          <w:numId w:val="10"/>
        </w:numPr>
        <w:spacing w:line="252" w:lineRule="auto"/>
        <w:rPr>
          <w:rFonts w:eastAsiaTheme="minorHAnsi"/>
        </w:rPr>
      </w:pPr>
      <w:r>
        <w:lastRenderedPageBreak/>
        <w:t>T</w:t>
      </w:r>
      <w:r>
        <w:rPr>
          <w:vertAlign w:val="subscript"/>
        </w:rPr>
        <w:t>HARQ</w:t>
      </w:r>
      <w:r>
        <w:t xml:space="preserve"> + 3ms + NM*(5*T</w:t>
      </w:r>
      <w:r>
        <w:rPr>
          <w:vertAlign w:val="subscript"/>
        </w:rPr>
        <w:t>L1-RSRP_SSB</w:t>
      </w:r>
      <w:r>
        <w:t xml:space="preserve"> + 2ms) with the assumption of M=1. </w:t>
      </w:r>
    </w:p>
    <w:p w14:paraId="13CCB6BC" w14:textId="77777777" w:rsidR="00C02BBE" w:rsidRDefault="00C02BBE" w:rsidP="00C02BBE">
      <w:pPr>
        <w:pStyle w:val="ListParagraph"/>
        <w:numPr>
          <w:ilvl w:val="3"/>
          <w:numId w:val="10"/>
        </w:numPr>
        <w:spacing w:line="252" w:lineRule="auto"/>
        <w:rPr>
          <w:rFonts w:eastAsia="Times New Roman"/>
        </w:rPr>
      </w:pPr>
      <w:r>
        <w:t>Where NM = 1, if the target PL-RS is not maintained by the UE, 0 otherwise.</w:t>
      </w:r>
    </w:p>
    <w:p w14:paraId="2F8B1407" w14:textId="70D4B370" w:rsidR="00C02BBE" w:rsidRPr="00C02BBE" w:rsidRDefault="00C02BBE" w:rsidP="00C02BBE">
      <w:pPr>
        <w:pStyle w:val="ListParagraph"/>
        <w:numPr>
          <w:ilvl w:val="1"/>
          <w:numId w:val="10"/>
        </w:numPr>
        <w:spacing w:line="252" w:lineRule="auto"/>
        <w:rPr>
          <w:bCs/>
        </w:rPr>
      </w:pPr>
      <w:r w:rsidRPr="00C02BBE">
        <w:rPr>
          <w:bCs/>
        </w:rPr>
        <w:t>Option 1a</w:t>
      </w:r>
      <w:r>
        <w:rPr>
          <w:bCs/>
        </w:rPr>
        <w:t xml:space="preserve"> </w:t>
      </w:r>
      <w:r w:rsidRPr="00C02BBE">
        <w:rPr>
          <w:bCs/>
        </w:rPr>
        <w:t>(Apple): The delay is</w:t>
      </w:r>
    </w:p>
    <w:p w14:paraId="058C2032" w14:textId="77777777" w:rsidR="00C02BBE" w:rsidRDefault="00C02BBE" w:rsidP="00C02BBE">
      <w:pPr>
        <w:pStyle w:val="ListParagraph"/>
        <w:numPr>
          <w:ilvl w:val="3"/>
          <w:numId w:val="10"/>
        </w:numPr>
        <w:spacing w:line="252" w:lineRule="auto"/>
        <w:rPr>
          <w:rFonts w:eastAsiaTheme="minorHAnsi"/>
          <w:b/>
          <w:bCs/>
          <w:u w:val="single"/>
        </w:rPr>
      </w:pPr>
      <w:r>
        <w:rPr>
          <w:lang w:eastAsia="ja-JP"/>
        </w:rPr>
        <w:t>5*</w:t>
      </w:r>
      <w:r>
        <w:t xml:space="preserve"> </w:t>
      </w:r>
      <w:proofErr w:type="spellStart"/>
      <w:r>
        <w:t>T</w:t>
      </w:r>
      <w:r>
        <w:rPr>
          <w:vertAlign w:val="subscript"/>
        </w:rPr>
        <w:t>FirstSSB</w:t>
      </w:r>
      <w:proofErr w:type="spellEnd"/>
      <w:r>
        <w:t xml:space="preserve"> + 39*T</w:t>
      </w:r>
      <w:r>
        <w:rPr>
          <w:vertAlign w:val="subscript"/>
        </w:rPr>
        <w:t>SSB</w:t>
      </w:r>
    </w:p>
    <w:p w14:paraId="6BBBD4DC" w14:textId="77777777" w:rsidR="00C02BBE" w:rsidRPr="00C02BBE" w:rsidRDefault="00C02BBE" w:rsidP="00C02BBE">
      <w:pPr>
        <w:pStyle w:val="ListParagraph"/>
        <w:numPr>
          <w:ilvl w:val="1"/>
          <w:numId w:val="10"/>
        </w:numPr>
        <w:spacing w:line="252" w:lineRule="auto"/>
        <w:rPr>
          <w:bCs/>
        </w:rPr>
      </w:pPr>
      <w:r w:rsidRPr="00C02BBE">
        <w:rPr>
          <w:bCs/>
        </w:rPr>
        <w:t>Option 2(Nokia, Samsung): Define generic requirement</w:t>
      </w:r>
    </w:p>
    <w:p w14:paraId="1FE1ECB1" w14:textId="77777777" w:rsidR="00C02BBE" w:rsidRPr="00C02BBE" w:rsidRDefault="00C02BBE" w:rsidP="00C02BBE">
      <w:pPr>
        <w:pStyle w:val="ListParagraph"/>
        <w:numPr>
          <w:ilvl w:val="1"/>
          <w:numId w:val="10"/>
        </w:numPr>
        <w:spacing w:line="252" w:lineRule="auto"/>
        <w:rPr>
          <w:bCs/>
        </w:rPr>
      </w:pPr>
      <w:r w:rsidRPr="00C02BBE">
        <w:rPr>
          <w:bCs/>
        </w:rPr>
        <w:t>Option 3: Further clarification is needed</w:t>
      </w:r>
    </w:p>
    <w:p w14:paraId="53AD557A" w14:textId="77777777" w:rsidR="00C02BBE" w:rsidRPr="00C02BBE" w:rsidRDefault="00C02BBE" w:rsidP="009A7413">
      <w:pPr>
        <w:pStyle w:val="ListParagraph"/>
        <w:numPr>
          <w:ilvl w:val="0"/>
          <w:numId w:val="16"/>
        </w:numPr>
        <w:autoSpaceDN w:val="0"/>
        <w:ind w:left="720"/>
      </w:pPr>
      <w:r w:rsidRPr="00C02BBE">
        <w:t>Discussion</w:t>
      </w:r>
    </w:p>
    <w:p w14:paraId="3BB501E3" w14:textId="77777777" w:rsidR="00C02BBE" w:rsidRPr="00C02BBE" w:rsidRDefault="00C02BBE" w:rsidP="009A7413">
      <w:pPr>
        <w:pStyle w:val="ListParagraph"/>
        <w:numPr>
          <w:ilvl w:val="1"/>
          <w:numId w:val="16"/>
        </w:numPr>
        <w:autoSpaceDN w:val="0"/>
      </w:pPr>
      <w:r w:rsidRPr="00C02BBE">
        <w:t>TBA</w:t>
      </w:r>
    </w:p>
    <w:p w14:paraId="2A162FC4" w14:textId="77777777" w:rsidR="00C02BBE" w:rsidRPr="002C5B7D" w:rsidRDefault="00C02BBE" w:rsidP="009A7413">
      <w:pPr>
        <w:pStyle w:val="ListParagraph"/>
        <w:numPr>
          <w:ilvl w:val="0"/>
          <w:numId w:val="16"/>
        </w:numPr>
        <w:autoSpaceDN w:val="0"/>
        <w:ind w:left="720"/>
      </w:pPr>
      <w:r w:rsidRPr="002C5B7D">
        <w:t>Agreements</w:t>
      </w:r>
    </w:p>
    <w:p w14:paraId="303344ED" w14:textId="77777777" w:rsidR="00C02BBE" w:rsidRPr="00C02BBE" w:rsidRDefault="00C02BBE" w:rsidP="009A7413">
      <w:pPr>
        <w:pStyle w:val="ListParagraph"/>
        <w:numPr>
          <w:ilvl w:val="1"/>
          <w:numId w:val="16"/>
        </w:numPr>
        <w:autoSpaceDN w:val="0"/>
      </w:pPr>
      <w:r w:rsidRPr="00C02BBE">
        <w:t>TBA</w:t>
      </w:r>
    </w:p>
    <w:p w14:paraId="7666CEB8" w14:textId="77777777" w:rsidR="00C02BBE" w:rsidRPr="00C950B3" w:rsidRDefault="00C02BBE" w:rsidP="00C950B3">
      <w:pPr>
        <w:spacing w:line="252" w:lineRule="auto"/>
        <w:rPr>
          <w:bCs/>
        </w:rPr>
      </w:pPr>
    </w:p>
    <w:p w14:paraId="45E23C34" w14:textId="77777777" w:rsidR="00D81C63" w:rsidRPr="00766996" w:rsidRDefault="00D81C63" w:rsidP="00D81C63">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32C6964" w14:textId="77777777" w:rsidR="00D81C63" w:rsidRDefault="00D81C63" w:rsidP="00D81C63">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81C63" w14:paraId="233E094C"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29D3D448" w14:textId="77777777" w:rsidR="00D81C63" w:rsidRDefault="00D81C63"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E83956A" w14:textId="77777777" w:rsidR="00D81C63" w:rsidRDefault="00D81C6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907D361" w14:textId="77777777" w:rsidR="00D81C63" w:rsidRDefault="00D81C6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C452235" w14:textId="77777777" w:rsidR="00D81C63" w:rsidRDefault="00D81C6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8100C" w:rsidRPr="00DC0B0A" w14:paraId="033EF5F0" w14:textId="77777777" w:rsidTr="0066017C">
        <w:tc>
          <w:tcPr>
            <w:tcW w:w="734" w:type="pct"/>
            <w:tcBorders>
              <w:top w:val="single" w:sz="4" w:space="0" w:color="auto"/>
              <w:left w:val="single" w:sz="4" w:space="0" w:color="auto"/>
              <w:bottom w:val="single" w:sz="4" w:space="0" w:color="auto"/>
              <w:right w:val="single" w:sz="4" w:space="0" w:color="auto"/>
            </w:tcBorders>
          </w:tcPr>
          <w:p w14:paraId="1DF76B5F" w14:textId="14957C99" w:rsidR="0018100C" w:rsidRPr="00DC0B0A" w:rsidRDefault="00D00FA7" w:rsidP="0018100C">
            <w:pPr>
              <w:pStyle w:val="TAL"/>
              <w:keepNext w:val="0"/>
              <w:keepLines w:val="0"/>
              <w:spacing w:before="0" w:line="240" w:lineRule="auto"/>
              <w:rPr>
                <w:rFonts w:ascii="Times New Roman" w:eastAsiaTheme="minorEastAsia" w:hAnsi="Times New Roman"/>
                <w:sz w:val="20"/>
                <w:lang w:val="en-US" w:eastAsia="zh-CN"/>
              </w:rPr>
            </w:pPr>
            <w:r w:rsidRPr="00D00FA7">
              <w:rPr>
                <w:rFonts w:ascii="Times New Roman" w:eastAsiaTheme="minorEastAsia" w:hAnsi="Times New Roman"/>
                <w:sz w:val="20"/>
                <w:lang w:val="en-US" w:eastAsia="zh-CN"/>
              </w:rPr>
              <w:t>R4-2206943</w:t>
            </w:r>
          </w:p>
        </w:tc>
        <w:tc>
          <w:tcPr>
            <w:tcW w:w="2182" w:type="pct"/>
            <w:tcBorders>
              <w:top w:val="single" w:sz="4" w:space="0" w:color="auto"/>
              <w:left w:val="single" w:sz="4" w:space="0" w:color="auto"/>
              <w:bottom w:val="single" w:sz="4" w:space="0" w:color="auto"/>
              <w:right w:val="single" w:sz="4" w:space="0" w:color="auto"/>
            </w:tcBorders>
          </w:tcPr>
          <w:p w14:paraId="37DEEF48" w14:textId="5B2FBD53" w:rsidR="0018100C" w:rsidRPr="00DC0B0A" w:rsidRDefault="0018100C" w:rsidP="0018100C">
            <w:pPr>
              <w:pStyle w:val="TAL"/>
              <w:keepNext w:val="0"/>
              <w:keepLines w:val="0"/>
              <w:spacing w:before="0" w:line="240" w:lineRule="auto"/>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WF on </w:t>
            </w:r>
            <w:proofErr w:type="spellStart"/>
            <w:r w:rsidRPr="00DC0B0A">
              <w:rPr>
                <w:rFonts w:ascii="Times New Roman" w:eastAsiaTheme="minorEastAsia" w:hAnsi="Times New Roman"/>
                <w:sz w:val="20"/>
                <w:lang w:val="en-US" w:eastAsia="zh-CN"/>
              </w:rPr>
              <w:t>FeMIMO</w:t>
            </w:r>
            <w:proofErr w:type="spellEnd"/>
            <w:r w:rsidRPr="00DC0B0A">
              <w:rPr>
                <w:rFonts w:ascii="Times New Roman" w:eastAsiaTheme="minorEastAsia" w:hAnsi="Times New Roman"/>
                <w:sz w:val="20"/>
                <w:lang w:val="en-US" w:eastAsia="zh-CN"/>
              </w:rPr>
              <w:t xml:space="preserve"> RRM impact for unified TCI state</w:t>
            </w:r>
          </w:p>
        </w:tc>
        <w:tc>
          <w:tcPr>
            <w:tcW w:w="541" w:type="pct"/>
            <w:tcBorders>
              <w:top w:val="single" w:sz="4" w:space="0" w:color="auto"/>
              <w:left w:val="single" w:sz="4" w:space="0" w:color="auto"/>
              <w:bottom w:val="single" w:sz="4" w:space="0" w:color="auto"/>
              <w:right w:val="single" w:sz="4" w:space="0" w:color="auto"/>
            </w:tcBorders>
          </w:tcPr>
          <w:p w14:paraId="7E8E79D7" w14:textId="517EEDD2" w:rsidR="0018100C" w:rsidRPr="00DC0B0A" w:rsidRDefault="0018100C" w:rsidP="0018100C">
            <w:pPr>
              <w:pStyle w:val="TAL"/>
              <w:keepNext w:val="0"/>
              <w:keepLines w:val="0"/>
              <w:spacing w:before="0" w:line="240" w:lineRule="auto"/>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Intel</w:t>
            </w:r>
          </w:p>
        </w:tc>
        <w:tc>
          <w:tcPr>
            <w:tcW w:w="1543" w:type="pct"/>
            <w:tcBorders>
              <w:top w:val="single" w:sz="4" w:space="0" w:color="auto"/>
              <w:left w:val="single" w:sz="4" w:space="0" w:color="auto"/>
              <w:bottom w:val="single" w:sz="4" w:space="0" w:color="auto"/>
              <w:right w:val="single" w:sz="4" w:space="0" w:color="auto"/>
            </w:tcBorders>
          </w:tcPr>
          <w:p w14:paraId="3AE52165" w14:textId="77777777" w:rsidR="0018100C" w:rsidRPr="00DC0B0A" w:rsidRDefault="0018100C" w:rsidP="0018100C">
            <w:pPr>
              <w:pStyle w:val="TAL"/>
              <w:keepNext w:val="0"/>
              <w:keepLines w:val="0"/>
              <w:spacing w:before="0" w:line="240" w:lineRule="auto"/>
              <w:rPr>
                <w:rFonts w:ascii="Times New Roman" w:eastAsiaTheme="minorEastAsia" w:hAnsi="Times New Roman"/>
                <w:sz w:val="20"/>
                <w:lang w:val="en-US" w:eastAsia="zh-CN"/>
              </w:rPr>
            </w:pPr>
          </w:p>
        </w:tc>
      </w:tr>
    </w:tbl>
    <w:p w14:paraId="216DAE4A" w14:textId="77777777" w:rsidR="00D81C63" w:rsidRPr="00766996" w:rsidRDefault="00D81C63" w:rsidP="00D81C63">
      <w:pPr>
        <w:spacing w:after="0"/>
        <w:rPr>
          <w:bCs/>
          <w:lang w:val="en-US"/>
        </w:rPr>
      </w:pPr>
    </w:p>
    <w:p w14:paraId="07C405E9" w14:textId="77777777" w:rsidR="00D81C63" w:rsidRDefault="00D81C63" w:rsidP="00D81C63">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81C63" w14:paraId="14AF98F1" w14:textId="77777777" w:rsidTr="006748B2">
        <w:tc>
          <w:tcPr>
            <w:tcW w:w="1423" w:type="dxa"/>
            <w:tcBorders>
              <w:top w:val="single" w:sz="4" w:space="0" w:color="auto"/>
              <w:left w:val="single" w:sz="4" w:space="0" w:color="auto"/>
              <w:bottom w:val="single" w:sz="4" w:space="0" w:color="auto"/>
              <w:right w:val="single" w:sz="4" w:space="0" w:color="auto"/>
            </w:tcBorders>
            <w:hideMark/>
          </w:tcPr>
          <w:p w14:paraId="06236888" w14:textId="77777777" w:rsidR="00D81C63" w:rsidRDefault="00D81C63"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76DD551" w14:textId="77777777" w:rsidR="00D81C63" w:rsidRDefault="00D81C6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B9D48D5" w14:textId="77777777" w:rsidR="00D81C63" w:rsidRDefault="00D81C6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C000D5E" w14:textId="297A2221" w:rsidR="00D81C63"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90D7788" w14:textId="77777777" w:rsidR="00D81C63" w:rsidRDefault="00D81C6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D0B34" w:rsidRPr="00DC0B0A" w14:paraId="128A4A2D" w14:textId="77777777" w:rsidTr="006748B2">
        <w:tc>
          <w:tcPr>
            <w:tcW w:w="1423" w:type="dxa"/>
            <w:tcBorders>
              <w:top w:val="single" w:sz="4" w:space="0" w:color="auto"/>
              <w:left w:val="single" w:sz="4" w:space="0" w:color="auto"/>
              <w:bottom w:val="single" w:sz="4" w:space="0" w:color="auto"/>
              <w:right w:val="single" w:sz="4" w:space="0" w:color="auto"/>
            </w:tcBorders>
          </w:tcPr>
          <w:p w14:paraId="0FDDC9D1" w14:textId="77777777" w:rsidR="000D0B34" w:rsidRPr="00DC0B0A" w:rsidRDefault="000D0B34" w:rsidP="00DC0B0A">
            <w:pPr>
              <w:pStyle w:val="TAL"/>
              <w:keepNext w:val="0"/>
              <w:keepLines w:val="0"/>
              <w:spacing w:before="0" w:line="240" w:lineRule="auto"/>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fldChar w:fldCharType="begin"/>
            </w:r>
            <w:r w:rsidRPr="00DC0B0A">
              <w:rPr>
                <w:rFonts w:ascii="Times New Roman" w:eastAsiaTheme="minorEastAsia" w:hAnsi="Times New Roman"/>
                <w:sz w:val="20"/>
                <w:lang w:val="en-US" w:eastAsia="zh-CN"/>
              </w:rPr>
              <w:instrText xml:space="preserve"> DOCPROPERTY  Tdoc#  \* MERGEFORMAT </w:instrText>
            </w:r>
            <w:r w:rsidRPr="00DC0B0A">
              <w:rPr>
                <w:rFonts w:ascii="Times New Roman" w:eastAsiaTheme="minorEastAsia" w:hAnsi="Times New Roman"/>
                <w:sz w:val="20"/>
                <w:lang w:val="en-US" w:eastAsia="zh-CN"/>
              </w:rPr>
              <w:fldChar w:fldCharType="separate"/>
            </w:r>
            <w:r w:rsidRPr="00DC0B0A">
              <w:rPr>
                <w:rFonts w:ascii="Times New Roman" w:eastAsiaTheme="minorEastAsia" w:hAnsi="Times New Roman"/>
                <w:sz w:val="20"/>
                <w:lang w:val="en-US" w:eastAsia="zh-CN"/>
              </w:rPr>
              <w:t>R4-2204340</w:t>
            </w:r>
            <w:r w:rsidRPr="00DC0B0A">
              <w:rPr>
                <w:rFonts w:ascii="Times New Roman" w:eastAsiaTheme="minorEastAsia" w:hAnsi="Times New Roman"/>
                <w:sz w:val="20"/>
                <w:lang w:val="en-US" w:eastAsia="zh-CN"/>
              </w:rPr>
              <w:fldChar w:fldCharType="end"/>
            </w:r>
          </w:p>
          <w:p w14:paraId="2F8B04D5"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3452A76" w14:textId="4A941843"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active DL and UL TCI state list update delay requirements in R17</w:t>
            </w:r>
          </w:p>
        </w:tc>
        <w:tc>
          <w:tcPr>
            <w:tcW w:w="1418" w:type="dxa"/>
            <w:tcBorders>
              <w:top w:val="single" w:sz="4" w:space="0" w:color="auto"/>
              <w:left w:val="single" w:sz="4" w:space="0" w:color="auto"/>
              <w:bottom w:val="single" w:sz="4" w:space="0" w:color="auto"/>
              <w:right w:val="single" w:sz="4" w:space="0" w:color="auto"/>
            </w:tcBorders>
          </w:tcPr>
          <w:p w14:paraId="0F7AA47F" w14:textId="2E73AB2A"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2409" w:type="dxa"/>
            <w:tcBorders>
              <w:top w:val="single" w:sz="4" w:space="0" w:color="auto"/>
              <w:left w:val="single" w:sz="4" w:space="0" w:color="auto"/>
              <w:bottom w:val="single" w:sz="4" w:space="0" w:color="auto"/>
              <w:right w:val="single" w:sz="4" w:space="0" w:color="auto"/>
            </w:tcBorders>
          </w:tcPr>
          <w:p w14:paraId="6F055562" w14:textId="267A4885"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AA978C1"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0D0B34" w:rsidRPr="00DC0B0A" w14:paraId="7D493020" w14:textId="77777777" w:rsidTr="006748B2">
        <w:tc>
          <w:tcPr>
            <w:tcW w:w="1423" w:type="dxa"/>
          </w:tcPr>
          <w:p w14:paraId="3C3CDD20" w14:textId="77777777" w:rsidR="000D0B34" w:rsidRPr="00DC0B0A" w:rsidRDefault="000D0B34" w:rsidP="00DC0B0A">
            <w:pPr>
              <w:pStyle w:val="TAL"/>
              <w:keepNext w:val="0"/>
              <w:keepLines w:val="0"/>
              <w:spacing w:before="0" w:line="240" w:lineRule="auto"/>
              <w:rPr>
                <w:rFonts w:ascii="Times New Roman" w:eastAsiaTheme="minorEastAsia" w:hAnsi="Times New Roman"/>
                <w:sz w:val="20"/>
                <w:lang w:val="en-US" w:eastAsia="zh-CN"/>
              </w:rPr>
            </w:pPr>
            <w:hyperlink r:id="rId40" w:history="1">
              <w:r w:rsidRPr="00DC0B0A">
                <w:rPr>
                  <w:rFonts w:ascii="Times New Roman" w:eastAsiaTheme="minorEastAsia" w:hAnsi="Times New Roman"/>
                  <w:sz w:val="20"/>
                  <w:lang w:val="en-US" w:eastAsia="zh-CN"/>
                </w:rPr>
                <w:t>R4-2204403</w:t>
              </w:r>
            </w:hyperlink>
          </w:p>
          <w:p w14:paraId="2CBC7AE1"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55C2D8F0" w14:textId="05FBE10E"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to TS 38.133: MAC-CE based downlink/uplink TCI state switch delay for unified TCI state</w:t>
            </w:r>
          </w:p>
        </w:tc>
        <w:tc>
          <w:tcPr>
            <w:tcW w:w="1418" w:type="dxa"/>
          </w:tcPr>
          <w:p w14:paraId="2F0948CE" w14:textId="2AF5940E"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Intel</w:t>
            </w:r>
          </w:p>
        </w:tc>
        <w:tc>
          <w:tcPr>
            <w:tcW w:w="2409" w:type="dxa"/>
          </w:tcPr>
          <w:p w14:paraId="123AC39B" w14:textId="2A3D98E1"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736ED0B2"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0D0B34" w:rsidRPr="00DC0B0A" w14:paraId="07502A26" w14:textId="77777777" w:rsidTr="006748B2">
        <w:tc>
          <w:tcPr>
            <w:tcW w:w="1423" w:type="dxa"/>
          </w:tcPr>
          <w:p w14:paraId="181EC7A2" w14:textId="77777777" w:rsidR="000D0B34" w:rsidRPr="00DC0B0A" w:rsidRDefault="000D0B34" w:rsidP="00DC0B0A">
            <w:pPr>
              <w:pStyle w:val="TAL"/>
              <w:keepNext w:val="0"/>
              <w:keepLines w:val="0"/>
              <w:spacing w:before="0" w:line="240" w:lineRule="auto"/>
              <w:rPr>
                <w:rFonts w:ascii="Times New Roman" w:eastAsiaTheme="minorEastAsia" w:hAnsi="Times New Roman"/>
                <w:sz w:val="20"/>
                <w:lang w:val="en-US" w:eastAsia="zh-CN"/>
              </w:rPr>
            </w:pPr>
            <w:hyperlink r:id="rId41" w:history="1">
              <w:r w:rsidRPr="00DC0B0A">
                <w:rPr>
                  <w:rFonts w:ascii="Times New Roman" w:eastAsiaTheme="minorEastAsia" w:hAnsi="Times New Roman"/>
                  <w:sz w:val="20"/>
                  <w:lang w:val="en-US" w:eastAsia="zh-CN"/>
                </w:rPr>
                <w:t>R4-2204491</w:t>
              </w:r>
            </w:hyperlink>
          </w:p>
          <w:p w14:paraId="7BC83861"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4B27CBB6" w14:textId="6FDD47CC"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for Introduction of DL TCI state switching delay for unified TCI</w:t>
            </w:r>
          </w:p>
        </w:tc>
        <w:tc>
          <w:tcPr>
            <w:tcW w:w="1418" w:type="dxa"/>
          </w:tcPr>
          <w:p w14:paraId="50BEE34D" w14:textId="171854EC"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ZTE</w:t>
            </w:r>
          </w:p>
        </w:tc>
        <w:tc>
          <w:tcPr>
            <w:tcW w:w="2409" w:type="dxa"/>
          </w:tcPr>
          <w:p w14:paraId="4622E72D" w14:textId="1B7EA64C"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440B79E5"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0D0B34" w:rsidRPr="00DC0B0A" w14:paraId="570C67C5" w14:textId="77777777" w:rsidTr="006748B2">
        <w:tc>
          <w:tcPr>
            <w:tcW w:w="1423" w:type="dxa"/>
          </w:tcPr>
          <w:p w14:paraId="64BE6CCD" w14:textId="77777777" w:rsidR="000D0B34" w:rsidRPr="00DC0B0A" w:rsidRDefault="000D0B34" w:rsidP="00DC0B0A">
            <w:pPr>
              <w:pStyle w:val="TAL"/>
              <w:keepNext w:val="0"/>
              <w:keepLines w:val="0"/>
              <w:spacing w:before="0" w:line="240" w:lineRule="auto"/>
              <w:rPr>
                <w:rFonts w:ascii="Times New Roman" w:eastAsiaTheme="minorEastAsia" w:hAnsi="Times New Roman"/>
                <w:sz w:val="20"/>
                <w:lang w:val="en-US" w:eastAsia="zh-CN"/>
              </w:rPr>
            </w:pPr>
            <w:hyperlink r:id="rId42" w:history="1">
              <w:r w:rsidRPr="00DC0B0A">
                <w:rPr>
                  <w:rFonts w:ascii="Times New Roman" w:eastAsiaTheme="minorEastAsia" w:hAnsi="Times New Roman"/>
                  <w:sz w:val="20"/>
                  <w:lang w:val="en-US" w:eastAsia="zh-CN"/>
                </w:rPr>
                <w:t>R4-2204492</w:t>
              </w:r>
            </w:hyperlink>
          </w:p>
          <w:p w14:paraId="296DB31F"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707D7264" w14:textId="7860E15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for Introduction of DL TCI state switching delay for unified TCI</w:t>
            </w:r>
          </w:p>
        </w:tc>
        <w:tc>
          <w:tcPr>
            <w:tcW w:w="1418" w:type="dxa"/>
          </w:tcPr>
          <w:p w14:paraId="179A6722" w14:textId="37B1C3E3"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ZTE</w:t>
            </w:r>
          </w:p>
        </w:tc>
        <w:tc>
          <w:tcPr>
            <w:tcW w:w="2409" w:type="dxa"/>
          </w:tcPr>
          <w:p w14:paraId="1973401F" w14:textId="39B4A9EA"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756FA4A6"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0D0B34" w:rsidRPr="00DC0B0A" w14:paraId="76DCB196" w14:textId="77777777" w:rsidTr="006748B2">
        <w:tc>
          <w:tcPr>
            <w:tcW w:w="1423" w:type="dxa"/>
          </w:tcPr>
          <w:p w14:paraId="62E756AA" w14:textId="77777777" w:rsidR="000D0B34" w:rsidRPr="00DC0B0A" w:rsidRDefault="000D0B34" w:rsidP="00DC0B0A">
            <w:pPr>
              <w:pStyle w:val="TAL"/>
              <w:keepNext w:val="0"/>
              <w:keepLines w:val="0"/>
              <w:spacing w:before="0" w:line="240" w:lineRule="auto"/>
              <w:rPr>
                <w:rFonts w:ascii="Times New Roman" w:eastAsiaTheme="minorEastAsia" w:hAnsi="Times New Roman"/>
                <w:sz w:val="20"/>
                <w:lang w:val="en-US" w:eastAsia="zh-CN"/>
              </w:rPr>
            </w:pPr>
            <w:hyperlink r:id="rId43" w:history="1">
              <w:r w:rsidRPr="00DC0B0A">
                <w:rPr>
                  <w:rFonts w:ascii="Times New Roman" w:eastAsiaTheme="minorEastAsia" w:hAnsi="Times New Roman"/>
                  <w:sz w:val="20"/>
                  <w:lang w:val="en-US" w:eastAsia="zh-CN"/>
                </w:rPr>
                <w:t>R4-2205042</w:t>
              </w:r>
            </w:hyperlink>
          </w:p>
          <w:p w14:paraId="11F5C6F6"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1CDE8F68" w14:textId="5FF49DBC"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DCI based DL and UL TCI switching delay requirements</w:t>
            </w:r>
          </w:p>
        </w:tc>
        <w:tc>
          <w:tcPr>
            <w:tcW w:w="1418" w:type="dxa"/>
          </w:tcPr>
          <w:p w14:paraId="21303990" w14:textId="4654174E"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Nokia</w:t>
            </w:r>
          </w:p>
        </w:tc>
        <w:tc>
          <w:tcPr>
            <w:tcW w:w="2409" w:type="dxa"/>
          </w:tcPr>
          <w:p w14:paraId="521D064E" w14:textId="230ED54B"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3E87B2A1"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0D0B34" w:rsidRPr="00DC0B0A" w14:paraId="7C810727" w14:textId="77777777" w:rsidTr="006748B2">
        <w:tc>
          <w:tcPr>
            <w:tcW w:w="1423" w:type="dxa"/>
          </w:tcPr>
          <w:p w14:paraId="0B195C71" w14:textId="77777777" w:rsidR="000D0B34" w:rsidRPr="00DC0B0A" w:rsidRDefault="000D0B34" w:rsidP="00DC0B0A">
            <w:pPr>
              <w:pStyle w:val="TAL"/>
              <w:keepNext w:val="0"/>
              <w:keepLines w:val="0"/>
              <w:spacing w:before="0" w:line="240" w:lineRule="auto"/>
              <w:rPr>
                <w:rFonts w:ascii="Times New Roman" w:eastAsiaTheme="minorEastAsia" w:hAnsi="Times New Roman"/>
                <w:sz w:val="20"/>
                <w:lang w:val="en-US" w:eastAsia="zh-CN"/>
              </w:rPr>
            </w:pPr>
            <w:hyperlink r:id="rId44" w:history="1">
              <w:r w:rsidRPr="00DC0B0A">
                <w:rPr>
                  <w:rFonts w:ascii="Times New Roman" w:eastAsiaTheme="minorEastAsia" w:hAnsi="Times New Roman"/>
                  <w:sz w:val="20"/>
                  <w:lang w:val="en-US" w:eastAsia="zh-CN"/>
                </w:rPr>
                <w:t>R4-2205335</w:t>
              </w:r>
            </w:hyperlink>
          </w:p>
          <w:p w14:paraId="0B95C54D"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0BBECD8E" w14:textId="66FC0562"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known condition requirements for R17 unified TCI</w:t>
            </w:r>
          </w:p>
        </w:tc>
        <w:tc>
          <w:tcPr>
            <w:tcW w:w="1418" w:type="dxa"/>
          </w:tcPr>
          <w:p w14:paraId="31E06501" w14:textId="6D67727D"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Huawei</w:t>
            </w:r>
          </w:p>
        </w:tc>
        <w:tc>
          <w:tcPr>
            <w:tcW w:w="2409" w:type="dxa"/>
          </w:tcPr>
          <w:p w14:paraId="088F957C" w14:textId="34A02936"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0766596B" w14:textId="77777777" w:rsidR="000D0B34" w:rsidRPr="00766996" w:rsidRDefault="000D0B34"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5E4C4D74" w14:textId="77777777" w:rsidR="00D81C63" w:rsidRDefault="00D81C63" w:rsidP="00D81C63">
      <w:pPr>
        <w:spacing w:after="0"/>
        <w:rPr>
          <w:bCs/>
          <w:lang w:val="en-US"/>
        </w:rPr>
      </w:pPr>
    </w:p>
    <w:p w14:paraId="30444251" w14:textId="77777777" w:rsidR="00D81C63" w:rsidRPr="00766996" w:rsidRDefault="00D81C63" w:rsidP="00D81C63">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81C63" w14:paraId="6C5CC040"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45B0FBD6" w14:textId="77777777" w:rsidR="00D81C63" w:rsidRDefault="00D81C63"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1BA157D" w14:textId="77777777" w:rsidR="00D81C63" w:rsidRDefault="00D81C6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AD72098" w14:textId="77777777" w:rsidR="00D81C63" w:rsidRDefault="00D81C6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A0A4C4C" w14:textId="2A297CB6" w:rsidR="00D81C63"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81DDAB9" w14:textId="77777777" w:rsidR="00D81C63" w:rsidRDefault="00D81C6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81C63" w14:paraId="5849AB45" w14:textId="77777777" w:rsidTr="0066017C">
        <w:tc>
          <w:tcPr>
            <w:tcW w:w="1423" w:type="dxa"/>
            <w:tcBorders>
              <w:top w:val="single" w:sz="4" w:space="0" w:color="auto"/>
              <w:left w:val="single" w:sz="4" w:space="0" w:color="auto"/>
              <w:bottom w:val="single" w:sz="4" w:space="0" w:color="auto"/>
              <w:right w:val="single" w:sz="4" w:space="0" w:color="auto"/>
            </w:tcBorders>
          </w:tcPr>
          <w:p w14:paraId="3D48374F" w14:textId="77777777" w:rsidR="00D81C63" w:rsidRPr="00766996" w:rsidRDefault="00D81C63"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67EA672" w14:textId="77777777" w:rsidR="00D81C63" w:rsidRPr="00766996" w:rsidRDefault="00D81C63"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3C4279A" w14:textId="77777777" w:rsidR="00D81C63" w:rsidRPr="00766996" w:rsidRDefault="00D81C63"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72FFDA9" w14:textId="77777777" w:rsidR="00D81C63" w:rsidRPr="00766996" w:rsidRDefault="00D81C63"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7231782" w14:textId="77777777" w:rsidR="00D81C63" w:rsidRPr="00766996" w:rsidRDefault="00D81C63" w:rsidP="0066017C">
            <w:pPr>
              <w:pStyle w:val="TAL"/>
              <w:keepNext w:val="0"/>
              <w:keepLines w:val="0"/>
              <w:spacing w:before="0" w:line="240" w:lineRule="auto"/>
              <w:rPr>
                <w:rFonts w:ascii="Times New Roman" w:eastAsiaTheme="minorEastAsia" w:hAnsi="Times New Roman"/>
                <w:sz w:val="20"/>
                <w:lang w:val="en-US" w:eastAsia="zh-CN"/>
              </w:rPr>
            </w:pPr>
          </w:p>
        </w:tc>
      </w:tr>
    </w:tbl>
    <w:p w14:paraId="1D3C5620" w14:textId="77777777" w:rsidR="00D81C63" w:rsidRDefault="00D81C63" w:rsidP="00D81C63">
      <w:pPr>
        <w:rPr>
          <w:bCs/>
          <w:lang w:val="en-US"/>
        </w:rPr>
      </w:pPr>
    </w:p>
    <w:p w14:paraId="2EC0DE38" w14:textId="1B4BCB02" w:rsidR="00D81C63" w:rsidRDefault="00D81C63" w:rsidP="00D81C63">
      <w:pPr>
        <w:rPr>
          <w:rFonts w:ascii="Arial" w:hAnsi="Arial" w:cs="Arial"/>
          <w:b/>
          <w:color w:val="C00000"/>
          <w:u w:val="single"/>
          <w:lang w:eastAsia="zh-CN"/>
        </w:rPr>
      </w:pPr>
      <w:r>
        <w:rPr>
          <w:rFonts w:ascii="Arial" w:hAnsi="Arial" w:cs="Arial"/>
          <w:b/>
          <w:color w:val="C00000"/>
          <w:u w:val="single"/>
          <w:lang w:eastAsia="zh-CN"/>
        </w:rPr>
        <w:t>WF/LS for approval</w:t>
      </w:r>
    </w:p>
    <w:p w14:paraId="50962843" w14:textId="7905B554" w:rsidR="00D00FA7" w:rsidRDefault="00D00FA7" w:rsidP="00D00FA7">
      <w:pPr>
        <w:rPr>
          <w:rFonts w:ascii="Arial" w:hAnsi="Arial" w:cs="Arial"/>
          <w:b/>
          <w:sz w:val="24"/>
        </w:rPr>
      </w:pPr>
      <w:r>
        <w:rPr>
          <w:rFonts w:ascii="Arial" w:hAnsi="Arial" w:cs="Arial"/>
          <w:b/>
          <w:color w:val="0000FF"/>
          <w:sz w:val="24"/>
          <w:u w:val="thick"/>
        </w:rPr>
        <w:t>R4-2206943</w:t>
      </w:r>
      <w:r w:rsidRPr="00944C49">
        <w:rPr>
          <w:b/>
          <w:lang w:val="en-US" w:eastAsia="zh-CN"/>
        </w:rPr>
        <w:tab/>
      </w:r>
      <w:r w:rsidRPr="00D00FA7">
        <w:rPr>
          <w:rFonts w:ascii="Arial" w:hAnsi="Arial" w:cs="Arial"/>
          <w:b/>
          <w:sz w:val="24"/>
        </w:rPr>
        <w:t xml:space="preserve">WF on </w:t>
      </w:r>
      <w:proofErr w:type="spellStart"/>
      <w:r w:rsidRPr="00D00FA7">
        <w:rPr>
          <w:rFonts w:ascii="Arial" w:hAnsi="Arial" w:cs="Arial"/>
          <w:b/>
          <w:sz w:val="24"/>
        </w:rPr>
        <w:t>FeMIMO</w:t>
      </w:r>
      <w:proofErr w:type="spellEnd"/>
      <w:r w:rsidRPr="00D00FA7">
        <w:rPr>
          <w:rFonts w:ascii="Arial" w:hAnsi="Arial" w:cs="Arial"/>
          <w:b/>
          <w:sz w:val="24"/>
        </w:rPr>
        <w:t xml:space="preserve"> RRM impact for unified TCI state</w:t>
      </w:r>
    </w:p>
    <w:p w14:paraId="2B938176" w14:textId="5FE0944E" w:rsidR="00D00FA7" w:rsidRDefault="00D00FA7" w:rsidP="00D00F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Intel</w:t>
      </w:r>
      <w:r w:rsidR="00F96747">
        <w:rPr>
          <w:i/>
        </w:rPr>
        <w:t xml:space="preserve"> Corporation</w:t>
      </w:r>
    </w:p>
    <w:p w14:paraId="54DA4DA7" w14:textId="77777777" w:rsidR="00D00FA7" w:rsidRPr="00944C49" w:rsidRDefault="00D00FA7" w:rsidP="00D00FA7">
      <w:pPr>
        <w:rPr>
          <w:rFonts w:ascii="Arial" w:hAnsi="Arial" w:cs="Arial"/>
          <w:b/>
          <w:lang w:val="en-US" w:eastAsia="zh-CN"/>
        </w:rPr>
      </w:pPr>
      <w:r w:rsidRPr="00944C49">
        <w:rPr>
          <w:rFonts w:ascii="Arial" w:hAnsi="Arial" w:cs="Arial"/>
          <w:b/>
          <w:lang w:val="en-US" w:eastAsia="zh-CN"/>
        </w:rPr>
        <w:t xml:space="preserve">Abstract: </w:t>
      </w:r>
    </w:p>
    <w:p w14:paraId="55E1EBF0" w14:textId="77777777" w:rsidR="00D00FA7" w:rsidRDefault="00D00FA7" w:rsidP="00D00FA7">
      <w:pPr>
        <w:rPr>
          <w:rFonts w:ascii="Arial" w:hAnsi="Arial" w:cs="Arial"/>
          <w:b/>
          <w:lang w:val="en-US" w:eastAsia="zh-CN"/>
        </w:rPr>
      </w:pPr>
      <w:r w:rsidRPr="00944C49">
        <w:rPr>
          <w:rFonts w:ascii="Arial" w:hAnsi="Arial" w:cs="Arial"/>
          <w:b/>
          <w:lang w:val="en-US" w:eastAsia="zh-CN"/>
        </w:rPr>
        <w:lastRenderedPageBreak/>
        <w:t xml:space="preserve">Discussion: </w:t>
      </w:r>
    </w:p>
    <w:p w14:paraId="45B7C4E6" w14:textId="57254215" w:rsidR="00D00FA7" w:rsidRDefault="00D00FA7" w:rsidP="00D00FA7">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3F68065" w14:textId="77777777" w:rsidR="00D00FA7" w:rsidRDefault="00D00FA7" w:rsidP="00D81C63">
      <w:pPr>
        <w:rPr>
          <w:rFonts w:ascii="Arial" w:hAnsi="Arial" w:cs="Arial"/>
          <w:b/>
          <w:color w:val="C00000"/>
          <w:u w:val="single"/>
          <w:lang w:eastAsia="zh-CN"/>
        </w:rPr>
      </w:pPr>
    </w:p>
    <w:p w14:paraId="3819E6F5" w14:textId="77777777" w:rsidR="00D81C63" w:rsidRDefault="00D81C63" w:rsidP="00D81C63">
      <w:r>
        <w:t>================================================================================</w:t>
      </w:r>
    </w:p>
    <w:p w14:paraId="274B6ECC" w14:textId="77777777" w:rsidR="00D81C63" w:rsidRPr="00017C3E" w:rsidRDefault="00D81C63" w:rsidP="00017C3E">
      <w:pPr>
        <w:rPr>
          <w:lang w:eastAsia="ko-KR"/>
        </w:rPr>
      </w:pPr>
    </w:p>
    <w:p w14:paraId="0C81465B" w14:textId="77777777" w:rsidR="008E600A" w:rsidRDefault="008E600A" w:rsidP="008E600A">
      <w:pPr>
        <w:pStyle w:val="Heading5"/>
      </w:pPr>
      <w:bookmarkStart w:id="98" w:name="_Toc95792978"/>
      <w:r>
        <w:t>10.19.3.1</w:t>
      </w:r>
      <w:r>
        <w:tab/>
        <w:t>Unified TCI for DL and UL</w:t>
      </w:r>
      <w:bookmarkEnd w:id="98"/>
    </w:p>
    <w:p w14:paraId="5674D937" w14:textId="77777777" w:rsidR="008E600A" w:rsidRDefault="008E600A" w:rsidP="008E600A">
      <w:pPr>
        <w:rPr>
          <w:rFonts w:ascii="Arial" w:hAnsi="Arial" w:cs="Arial"/>
          <w:b/>
          <w:sz w:val="24"/>
        </w:rPr>
      </w:pPr>
      <w:r>
        <w:rPr>
          <w:rFonts w:ascii="Arial" w:hAnsi="Arial" w:cs="Arial"/>
          <w:b/>
          <w:color w:val="0000FF"/>
          <w:sz w:val="24"/>
        </w:rPr>
        <w:t>R4-2203773</w:t>
      </w:r>
      <w:r>
        <w:rPr>
          <w:rFonts w:ascii="Arial" w:hAnsi="Arial" w:cs="Arial"/>
          <w:b/>
          <w:color w:val="0000FF"/>
          <w:sz w:val="24"/>
        </w:rPr>
        <w:tab/>
      </w:r>
      <w:r>
        <w:rPr>
          <w:rFonts w:ascii="Arial" w:hAnsi="Arial" w:cs="Arial"/>
          <w:b/>
          <w:sz w:val="24"/>
        </w:rPr>
        <w:t xml:space="preserve">Discussion on RRM requirements </w:t>
      </w:r>
      <w:proofErr w:type="gramStart"/>
      <w:r>
        <w:rPr>
          <w:rFonts w:ascii="Arial" w:hAnsi="Arial" w:cs="Arial"/>
          <w:b/>
          <w:sz w:val="24"/>
        </w:rPr>
        <w:t>for  Unified</w:t>
      </w:r>
      <w:proofErr w:type="gramEnd"/>
      <w:r>
        <w:rPr>
          <w:rFonts w:ascii="Arial" w:hAnsi="Arial" w:cs="Arial"/>
          <w:b/>
          <w:sz w:val="24"/>
        </w:rPr>
        <w:t xml:space="preserve"> TCI</w:t>
      </w:r>
    </w:p>
    <w:p w14:paraId="5BBDE9B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FBD2B44" w14:textId="0D8BCBDF"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18DE50" w14:textId="77777777" w:rsidR="0074415F" w:rsidRDefault="0074415F" w:rsidP="008E600A">
      <w:pPr>
        <w:rPr>
          <w:color w:val="993300"/>
          <w:u w:val="single"/>
        </w:rPr>
      </w:pPr>
    </w:p>
    <w:p w14:paraId="3731923E" w14:textId="77777777" w:rsidR="008E600A" w:rsidRDefault="008E600A" w:rsidP="008E600A">
      <w:pPr>
        <w:rPr>
          <w:rFonts w:ascii="Arial" w:hAnsi="Arial" w:cs="Arial"/>
          <w:b/>
          <w:sz w:val="24"/>
        </w:rPr>
      </w:pPr>
      <w:r>
        <w:rPr>
          <w:rFonts w:ascii="Arial" w:hAnsi="Arial" w:cs="Arial"/>
          <w:b/>
          <w:color w:val="0000FF"/>
          <w:sz w:val="24"/>
        </w:rPr>
        <w:t>R4-2204266</w:t>
      </w:r>
      <w:r>
        <w:rPr>
          <w:rFonts w:ascii="Arial" w:hAnsi="Arial" w:cs="Arial"/>
          <w:b/>
          <w:color w:val="0000FF"/>
          <w:sz w:val="24"/>
        </w:rPr>
        <w:tab/>
      </w:r>
      <w:r>
        <w:rPr>
          <w:rFonts w:ascii="Arial" w:hAnsi="Arial" w:cs="Arial"/>
          <w:b/>
          <w:sz w:val="24"/>
        </w:rPr>
        <w:t>Discussion on unified TCI</w:t>
      </w:r>
    </w:p>
    <w:p w14:paraId="03C4136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428A604" w14:textId="56668D91"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51E50B" w14:textId="77777777" w:rsidR="0074415F" w:rsidRDefault="0074415F" w:rsidP="008E600A">
      <w:pPr>
        <w:rPr>
          <w:color w:val="993300"/>
          <w:u w:val="single"/>
        </w:rPr>
      </w:pPr>
    </w:p>
    <w:p w14:paraId="7675B440" w14:textId="77777777" w:rsidR="008E600A" w:rsidRDefault="008E600A" w:rsidP="008E600A">
      <w:pPr>
        <w:rPr>
          <w:rFonts w:ascii="Arial" w:hAnsi="Arial" w:cs="Arial"/>
          <w:b/>
          <w:sz w:val="24"/>
        </w:rPr>
      </w:pPr>
      <w:r>
        <w:rPr>
          <w:rFonts w:ascii="Arial" w:hAnsi="Arial" w:cs="Arial"/>
          <w:b/>
          <w:color w:val="0000FF"/>
          <w:sz w:val="24"/>
        </w:rPr>
        <w:t>R4-2204270</w:t>
      </w:r>
      <w:r>
        <w:rPr>
          <w:rFonts w:ascii="Arial" w:hAnsi="Arial" w:cs="Arial"/>
          <w:b/>
          <w:color w:val="0000FF"/>
          <w:sz w:val="24"/>
        </w:rPr>
        <w:tab/>
      </w:r>
      <w:r>
        <w:rPr>
          <w:rFonts w:ascii="Arial" w:hAnsi="Arial" w:cs="Arial"/>
          <w:b/>
          <w:sz w:val="24"/>
        </w:rPr>
        <w:t xml:space="preserve">Unified TCI in </w:t>
      </w:r>
      <w:proofErr w:type="spellStart"/>
      <w:r>
        <w:rPr>
          <w:rFonts w:ascii="Arial" w:hAnsi="Arial" w:cs="Arial"/>
          <w:b/>
          <w:sz w:val="24"/>
        </w:rPr>
        <w:t>FeMIMO</w:t>
      </w:r>
      <w:proofErr w:type="spellEnd"/>
    </w:p>
    <w:p w14:paraId="1C91026C"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BEIJING SAMSUNG TELECOM R&amp;D</w:t>
      </w:r>
    </w:p>
    <w:p w14:paraId="0216B6CA" w14:textId="282A38E8"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D5EA81" w14:textId="77777777" w:rsidR="0074415F" w:rsidRDefault="0074415F" w:rsidP="008E600A">
      <w:pPr>
        <w:rPr>
          <w:color w:val="993300"/>
          <w:u w:val="single"/>
        </w:rPr>
      </w:pPr>
    </w:p>
    <w:p w14:paraId="3C6F16C9" w14:textId="77777777" w:rsidR="008E600A" w:rsidRDefault="008E600A" w:rsidP="008E600A">
      <w:pPr>
        <w:rPr>
          <w:rFonts w:ascii="Arial" w:hAnsi="Arial" w:cs="Arial"/>
          <w:b/>
          <w:sz w:val="24"/>
        </w:rPr>
      </w:pPr>
      <w:r>
        <w:rPr>
          <w:rFonts w:ascii="Arial" w:hAnsi="Arial" w:cs="Arial"/>
          <w:b/>
          <w:color w:val="0000FF"/>
          <w:sz w:val="24"/>
        </w:rPr>
        <w:t>R4-2204339</w:t>
      </w:r>
      <w:r>
        <w:rPr>
          <w:rFonts w:ascii="Arial" w:hAnsi="Arial" w:cs="Arial"/>
          <w:b/>
          <w:color w:val="0000FF"/>
          <w:sz w:val="24"/>
        </w:rPr>
        <w:tab/>
      </w:r>
      <w:r>
        <w:rPr>
          <w:rFonts w:ascii="Arial" w:hAnsi="Arial" w:cs="Arial"/>
          <w:b/>
          <w:sz w:val="24"/>
        </w:rPr>
        <w:t xml:space="preserve">Discussion on RRM requirements for unified TCI in R17 </w:t>
      </w:r>
      <w:proofErr w:type="spellStart"/>
      <w:r>
        <w:rPr>
          <w:rFonts w:ascii="Arial" w:hAnsi="Arial" w:cs="Arial"/>
          <w:b/>
          <w:sz w:val="24"/>
        </w:rPr>
        <w:t>feMIMO</w:t>
      </w:r>
      <w:proofErr w:type="spellEnd"/>
    </w:p>
    <w:p w14:paraId="0CC9E7B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8CB98B9" w14:textId="57A36168"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DCC0B4" w14:textId="77777777" w:rsidR="0074415F" w:rsidRDefault="0074415F" w:rsidP="008E600A">
      <w:pPr>
        <w:rPr>
          <w:color w:val="993300"/>
          <w:u w:val="single"/>
        </w:rPr>
      </w:pPr>
    </w:p>
    <w:p w14:paraId="75AEB5FD" w14:textId="77777777" w:rsidR="008E600A" w:rsidRDefault="008E600A" w:rsidP="008E600A">
      <w:pPr>
        <w:rPr>
          <w:rFonts w:ascii="Arial" w:hAnsi="Arial" w:cs="Arial"/>
          <w:b/>
          <w:sz w:val="24"/>
        </w:rPr>
      </w:pPr>
      <w:r>
        <w:rPr>
          <w:rFonts w:ascii="Arial" w:hAnsi="Arial" w:cs="Arial"/>
          <w:b/>
          <w:color w:val="0000FF"/>
          <w:sz w:val="24"/>
        </w:rPr>
        <w:t>R4-2204340</w:t>
      </w:r>
      <w:r>
        <w:rPr>
          <w:rFonts w:ascii="Arial" w:hAnsi="Arial" w:cs="Arial"/>
          <w:b/>
          <w:color w:val="0000FF"/>
          <w:sz w:val="24"/>
        </w:rPr>
        <w:tab/>
      </w:r>
      <w:r>
        <w:rPr>
          <w:rFonts w:ascii="Arial" w:hAnsi="Arial" w:cs="Arial"/>
          <w:b/>
          <w:sz w:val="24"/>
        </w:rPr>
        <w:t>draft CR on active DL and UL TCI state list update delay in R17</w:t>
      </w:r>
    </w:p>
    <w:p w14:paraId="4A88A15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76A39A17" w14:textId="51C2D9BC" w:rsidR="008E600A" w:rsidRDefault="00F6709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R4-2206944 (from R4-2204340).</w:t>
      </w:r>
    </w:p>
    <w:p w14:paraId="2D452ECE" w14:textId="50B8E3AB" w:rsidR="00F67096" w:rsidRDefault="00F67096" w:rsidP="00F67096">
      <w:pPr>
        <w:rPr>
          <w:rFonts w:ascii="Arial" w:hAnsi="Arial" w:cs="Arial"/>
          <w:b/>
          <w:sz w:val="24"/>
        </w:rPr>
      </w:pPr>
      <w:r>
        <w:rPr>
          <w:rFonts w:ascii="Arial" w:hAnsi="Arial" w:cs="Arial"/>
          <w:b/>
          <w:color w:val="0000FF"/>
          <w:sz w:val="24"/>
        </w:rPr>
        <w:t>R4-2206944</w:t>
      </w:r>
      <w:r>
        <w:rPr>
          <w:rFonts w:ascii="Arial" w:hAnsi="Arial" w:cs="Arial"/>
          <w:b/>
          <w:color w:val="0000FF"/>
          <w:sz w:val="24"/>
        </w:rPr>
        <w:tab/>
      </w:r>
      <w:r>
        <w:rPr>
          <w:rFonts w:ascii="Arial" w:hAnsi="Arial" w:cs="Arial"/>
          <w:b/>
          <w:sz w:val="24"/>
        </w:rPr>
        <w:t>draft CR on active DL and UL TCI state list update delay in R17</w:t>
      </w:r>
    </w:p>
    <w:p w14:paraId="52217126" w14:textId="77777777" w:rsidR="00F67096" w:rsidRDefault="00F67096" w:rsidP="00F6709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67FE9040" w14:textId="7CD97EC5" w:rsidR="00F67096" w:rsidRDefault="00F67096" w:rsidP="00F670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7096">
        <w:rPr>
          <w:rFonts w:ascii="Arial" w:hAnsi="Arial" w:cs="Arial"/>
          <w:b/>
          <w:highlight w:val="yellow"/>
        </w:rPr>
        <w:t>Return to.</w:t>
      </w:r>
    </w:p>
    <w:p w14:paraId="3EE15369" w14:textId="77777777" w:rsidR="0074415F" w:rsidRDefault="0074415F" w:rsidP="00F67096">
      <w:pPr>
        <w:rPr>
          <w:color w:val="993300"/>
          <w:u w:val="single"/>
        </w:rPr>
      </w:pPr>
    </w:p>
    <w:p w14:paraId="7D5B69B9" w14:textId="77777777" w:rsidR="008E600A" w:rsidRDefault="008E600A" w:rsidP="008E600A">
      <w:pPr>
        <w:rPr>
          <w:rFonts w:ascii="Arial" w:hAnsi="Arial" w:cs="Arial"/>
          <w:b/>
          <w:sz w:val="24"/>
        </w:rPr>
      </w:pPr>
      <w:r>
        <w:rPr>
          <w:rFonts w:ascii="Arial" w:hAnsi="Arial" w:cs="Arial"/>
          <w:b/>
          <w:color w:val="0000FF"/>
          <w:sz w:val="24"/>
        </w:rPr>
        <w:t>R4-2204365</w:t>
      </w:r>
      <w:r>
        <w:rPr>
          <w:rFonts w:ascii="Arial" w:hAnsi="Arial" w:cs="Arial"/>
          <w:b/>
          <w:color w:val="0000FF"/>
          <w:sz w:val="24"/>
        </w:rPr>
        <w:tab/>
      </w:r>
      <w:r>
        <w:rPr>
          <w:rFonts w:ascii="Arial" w:hAnsi="Arial" w:cs="Arial"/>
          <w:b/>
          <w:sz w:val="24"/>
        </w:rPr>
        <w:t xml:space="preserve">Discussion on unified TCI for DL and UL in R17 </w:t>
      </w:r>
      <w:proofErr w:type="spellStart"/>
      <w:r>
        <w:rPr>
          <w:rFonts w:ascii="Arial" w:hAnsi="Arial" w:cs="Arial"/>
          <w:b/>
          <w:sz w:val="24"/>
        </w:rPr>
        <w:t>feMIMO</w:t>
      </w:r>
      <w:proofErr w:type="spellEnd"/>
    </w:p>
    <w:p w14:paraId="36F3EAB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67F9EAF" w14:textId="6BD94636"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676827" w14:textId="77777777" w:rsidR="0074415F" w:rsidRDefault="0074415F" w:rsidP="008E600A">
      <w:pPr>
        <w:rPr>
          <w:color w:val="993300"/>
          <w:u w:val="single"/>
        </w:rPr>
      </w:pPr>
    </w:p>
    <w:p w14:paraId="28F76842" w14:textId="77777777" w:rsidR="008E600A" w:rsidRDefault="008E600A" w:rsidP="008E600A">
      <w:pPr>
        <w:rPr>
          <w:rFonts w:ascii="Arial" w:hAnsi="Arial" w:cs="Arial"/>
          <w:b/>
          <w:sz w:val="24"/>
        </w:rPr>
      </w:pPr>
      <w:r>
        <w:rPr>
          <w:rFonts w:ascii="Arial" w:hAnsi="Arial" w:cs="Arial"/>
          <w:b/>
          <w:color w:val="0000FF"/>
          <w:sz w:val="24"/>
        </w:rPr>
        <w:t>R4-2204396</w:t>
      </w:r>
      <w:r>
        <w:rPr>
          <w:rFonts w:ascii="Arial" w:hAnsi="Arial" w:cs="Arial"/>
          <w:b/>
          <w:color w:val="0000FF"/>
          <w:sz w:val="24"/>
        </w:rPr>
        <w:tab/>
      </w:r>
      <w:r>
        <w:rPr>
          <w:rFonts w:ascii="Arial" w:hAnsi="Arial" w:cs="Arial"/>
          <w:b/>
          <w:sz w:val="24"/>
        </w:rPr>
        <w:t xml:space="preserve">Discussion on Unified TCI state in </w:t>
      </w:r>
      <w:proofErr w:type="spellStart"/>
      <w:r>
        <w:rPr>
          <w:rFonts w:ascii="Arial" w:hAnsi="Arial" w:cs="Arial"/>
          <w:b/>
          <w:sz w:val="24"/>
        </w:rPr>
        <w:t>FeMIMO</w:t>
      </w:r>
      <w:proofErr w:type="spellEnd"/>
    </w:p>
    <w:p w14:paraId="366766C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7DF6A24" w14:textId="67A67FD7"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8337CA" w14:textId="77777777" w:rsidR="0074415F" w:rsidRDefault="0074415F" w:rsidP="008E600A">
      <w:pPr>
        <w:rPr>
          <w:color w:val="993300"/>
          <w:u w:val="single"/>
        </w:rPr>
      </w:pPr>
    </w:p>
    <w:p w14:paraId="10F7AC3D" w14:textId="77777777" w:rsidR="008E600A" w:rsidRDefault="008E600A" w:rsidP="008E600A">
      <w:pPr>
        <w:rPr>
          <w:rFonts w:ascii="Arial" w:hAnsi="Arial" w:cs="Arial"/>
          <w:b/>
          <w:sz w:val="24"/>
        </w:rPr>
      </w:pPr>
      <w:r>
        <w:rPr>
          <w:rFonts w:ascii="Arial" w:hAnsi="Arial" w:cs="Arial"/>
          <w:b/>
          <w:color w:val="0000FF"/>
          <w:sz w:val="24"/>
        </w:rPr>
        <w:t>R4-2204403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38.133: MAC-CE based downlink/uplink TCI state switch delay for unified TCI state</w:t>
      </w:r>
    </w:p>
    <w:p w14:paraId="08976CB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34335A90" w14:textId="3E570067" w:rsidR="008E600A" w:rsidRDefault="00F6709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R4-2206945 (from R4-2204403).</w:t>
      </w:r>
    </w:p>
    <w:p w14:paraId="3FF0BB8A" w14:textId="2B7D4E4C" w:rsidR="00F67096" w:rsidRDefault="00F67096" w:rsidP="00F67096">
      <w:pPr>
        <w:rPr>
          <w:rFonts w:ascii="Arial" w:hAnsi="Arial" w:cs="Arial"/>
          <w:b/>
          <w:sz w:val="24"/>
        </w:rPr>
      </w:pPr>
      <w:r>
        <w:rPr>
          <w:rFonts w:ascii="Arial" w:hAnsi="Arial" w:cs="Arial"/>
          <w:b/>
          <w:color w:val="0000FF"/>
          <w:sz w:val="24"/>
        </w:rPr>
        <w:t>R4-2206945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38.133: MAC-CE based downlink/uplink TCI state switch delay for unified TCI state</w:t>
      </w:r>
    </w:p>
    <w:p w14:paraId="11576238" w14:textId="77777777" w:rsidR="00F67096" w:rsidRDefault="00F67096" w:rsidP="00F6709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605FC3F3" w14:textId="3A0034AC" w:rsidR="00F67096" w:rsidRDefault="00F67096" w:rsidP="00F670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7096">
        <w:rPr>
          <w:rFonts w:ascii="Arial" w:hAnsi="Arial" w:cs="Arial"/>
          <w:b/>
          <w:highlight w:val="yellow"/>
        </w:rPr>
        <w:t>Return to.</w:t>
      </w:r>
    </w:p>
    <w:p w14:paraId="34F180BA" w14:textId="77777777" w:rsidR="0074415F" w:rsidRDefault="0074415F" w:rsidP="00F67096">
      <w:pPr>
        <w:rPr>
          <w:color w:val="993300"/>
          <w:u w:val="single"/>
        </w:rPr>
      </w:pPr>
    </w:p>
    <w:p w14:paraId="3126203A" w14:textId="77777777" w:rsidR="008E600A" w:rsidRDefault="008E600A" w:rsidP="008E600A">
      <w:pPr>
        <w:rPr>
          <w:rFonts w:ascii="Arial" w:hAnsi="Arial" w:cs="Arial"/>
          <w:b/>
          <w:sz w:val="24"/>
        </w:rPr>
      </w:pPr>
      <w:r>
        <w:rPr>
          <w:rFonts w:ascii="Arial" w:hAnsi="Arial" w:cs="Arial"/>
          <w:b/>
          <w:color w:val="0000FF"/>
          <w:sz w:val="24"/>
        </w:rPr>
        <w:t>R4-2204491</w:t>
      </w:r>
      <w:r>
        <w:rPr>
          <w:rFonts w:ascii="Arial" w:hAnsi="Arial" w:cs="Arial"/>
          <w:b/>
          <w:color w:val="0000FF"/>
          <w:sz w:val="24"/>
        </w:rPr>
        <w:tab/>
      </w:r>
      <w:r>
        <w:rPr>
          <w:rFonts w:ascii="Arial" w:hAnsi="Arial" w:cs="Arial"/>
          <w:b/>
          <w:sz w:val="24"/>
        </w:rPr>
        <w:t xml:space="preserve">Draft CR for Introduction of DL TCI state </w:t>
      </w:r>
      <w:proofErr w:type="spellStart"/>
      <w:r>
        <w:rPr>
          <w:rFonts w:ascii="Arial" w:hAnsi="Arial" w:cs="Arial"/>
          <w:b/>
          <w:sz w:val="24"/>
        </w:rPr>
        <w:t>swithcing</w:t>
      </w:r>
      <w:proofErr w:type="spellEnd"/>
      <w:r>
        <w:rPr>
          <w:rFonts w:ascii="Arial" w:hAnsi="Arial" w:cs="Arial"/>
          <w:b/>
          <w:sz w:val="24"/>
        </w:rPr>
        <w:t xml:space="preserve"> delay for unified TCI</w:t>
      </w:r>
    </w:p>
    <w:p w14:paraId="1EAF29B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40E00063" w14:textId="782B4DD6" w:rsidR="008E600A" w:rsidRDefault="00F6709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R4-2206946 (from R4-2204491).</w:t>
      </w:r>
    </w:p>
    <w:p w14:paraId="0F5BA017" w14:textId="53C10427" w:rsidR="00F67096" w:rsidRDefault="00F67096" w:rsidP="00F67096">
      <w:pPr>
        <w:rPr>
          <w:rFonts w:ascii="Arial" w:hAnsi="Arial" w:cs="Arial"/>
          <w:b/>
          <w:sz w:val="24"/>
        </w:rPr>
      </w:pPr>
      <w:r>
        <w:rPr>
          <w:rFonts w:ascii="Arial" w:hAnsi="Arial" w:cs="Arial"/>
          <w:b/>
          <w:color w:val="0000FF"/>
          <w:sz w:val="24"/>
        </w:rPr>
        <w:t>R4-2206946</w:t>
      </w:r>
      <w:r>
        <w:rPr>
          <w:rFonts w:ascii="Arial" w:hAnsi="Arial" w:cs="Arial"/>
          <w:b/>
          <w:color w:val="0000FF"/>
          <w:sz w:val="24"/>
        </w:rPr>
        <w:tab/>
      </w:r>
      <w:r>
        <w:rPr>
          <w:rFonts w:ascii="Arial" w:hAnsi="Arial" w:cs="Arial"/>
          <w:b/>
          <w:sz w:val="24"/>
        </w:rPr>
        <w:t xml:space="preserve">Draft CR for Introduction of DL TCI state </w:t>
      </w:r>
      <w:proofErr w:type="spellStart"/>
      <w:r>
        <w:rPr>
          <w:rFonts w:ascii="Arial" w:hAnsi="Arial" w:cs="Arial"/>
          <w:b/>
          <w:sz w:val="24"/>
        </w:rPr>
        <w:t>swithcing</w:t>
      </w:r>
      <w:proofErr w:type="spellEnd"/>
      <w:r>
        <w:rPr>
          <w:rFonts w:ascii="Arial" w:hAnsi="Arial" w:cs="Arial"/>
          <w:b/>
          <w:sz w:val="24"/>
        </w:rPr>
        <w:t xml:space="preserve"> delay for unified TCI</w:t>
      </w:r>
    </w:p>
    <w:p w14:paraId="49195EB5" w14:textId="77777777" w:rsidR="00F67096" w:rsidRDefault="00F67096" w:rsidP="00F6709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6D53231D" w14:textId="2FE43C08" w:rsidR="00F67096" w:rsidRDefault="00F67096" w:rsidP="00F670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7096">
        <w:rPr>
          <w:rFonts w:ascii="Arial" w:hAnsi="Arial" w:cs="Arial"/>
          <w:b/>
          <w:highlight w:val="yellow"/>
        </w:rPr>
        <w:t>Return to.</w:t>
      </w:r>
    </w:p>
    <w:p w14:paraId="61DFDE4A" w14:textId="77777777" w:rsidR="0074415F" w:rsidRDefault="0074415F" w:rsidP="00F67096">
      <w:pPr>
        <w:rPr>
          <w:color w:val="993300"/>
          <w:u w:val="single"/>
        </w:rPr>
      </w:pPr>
    </w:p>
    <w:p w14:paraId="6C7BA490" w14:textId="77777777" w:rsidR="008E600A" w:rsidRDefault="008E600A" w:rsidP="008E600A">
      <w:pPr>
        <w:rPr>
          <w:rFonts w:ascii="Arial" w:hAnsi="Arial" w:cs="Arial"/>
          <w:b/>
          <w:sz w:val="24"/>
        </w:rPr>
      </w:pPr>
      <w:r>
        <w:rPr>
          <w:rFonts w:ascii="Arial" w:hAnsi="Arial" w:cs="Arial"/>
          <w:b/>
          <w:color w:val="0000FF"/>
          <w:sz w:val="24"/>
        </w:rPr>
        <w:t>R4-2204492</w:t>
      </w:r>
      <w:r>
        <w:rPr>
          <w:rFonts w:ascii="Arial" w:hAnsi="Arial" w:cs="Arial"/>
          <w:b/>
          <w:color w:val="0000FF"/>
          <w:sz w:val="24"/>
        </w:rPr>
        <w:tab/>
      </w:r>
      <w:r>
        <w:rPr>
          <w:rFonts w:ascii="Arial" w:hAnsi="Arial" w:cs="Arial"/>
          <w:b/>
          <w:sz w:val="24"/>
        </w:rPr>
        <w:t xml:space="preserve">Draft CR for Introduction of UL TCI state </w:t>
      </w:r>
      <w:proofErr w:type="spellStart"/>
      <w:r>
        <w:rPr>
          <w:rFonts w:ascii="Arial" w:hAnsi="Arial" w:cs="Arial"/>
          <w:b/>
          <w:sz w:val="24"/>
        </w:rPr>
        <w:t>swithcing</w:t>
      </w:r>
      <w:proofErr w:type="spellEnd"/>
      <w:r>
        <w:rPr>
          <w:rFonts w:ascii="Arial" w:hAnsi="Arial" w:cs="Arial"/>
          <w:b/>
          <w:sz w:val="24"/>
        </w:rPr>
        <w:t xml:space="preserve"> delay for unified TCI</w:t>
      </w:r>
    </w:p>
    <w:p w14:paraId="5E6516E8"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672CA004" w14:textId="25484376" w:rsidR="008E600A" w:rsidRDefault="00F6709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R4-2206947 (from R4-2204492).</w:t>
      </w:r>
    </w:p>
    <w:p w14:paraId="0A4F07B9" w14:textId="71A27B79" w:rsidR="00F67096" w:rsidRDefault="00F67096" w:rsidP="00F67096">
      <w:pPr>
        <w:rPr>
          <w:rFonts w:ascii="Arial" w:hAnsi="Arial" w:cs="Arial"/>
          <w:b/>
          <w:sz w:val="24"/>
        </w:rPr>
      </w:pPr>
      <w:r>
        <w:rPr>
          <w:rFonts w:ascii="Arial" w:hAnsi="Arial" w:cs="Arial"/>
          <w:b/>
          <w:color w:val="0000FF"/>
          <w:sz w:val="24"/>
        </w:rPr>
        <w:t>R4-2206947</w:t>
      </w:r>
      <w:r>
        <w:rPr>
          <w:rFonts w:ascii="Arial" w:hAnsi="Arial" w:cs="Arial"/>
          <w:b/>
          <w:color w:val="0000FF"/>
          <w:sz w:val="24"/>
        </w:rPr>
        <w:tab/>
      </w:r>
      <w:r>
        <w:rPr>
          <w:rFonts w:ascii="Arial" w:hAnsi="Arial" w:cs="Arial"/>
          <w:b/>
          <w:sz w:val="24"/>
        </w:rPr>
        <w:t xml:space="preserve">Draft CR for Introduction of UL TCI state </w:t>
      </w:r>
      <w:proofErr w:type="spellStart"/>
      <w:r>
        <w:rPr>
          <w:rFonts w:ascii="Arial" w:hAnsi="Arial" w:cs="Arial"/>
          <w:b/>
          <w:sz w:val="24"/>
        </w:rPr>
        <w:t>swithcing</w:t>
      </w:r>
      <w:proofErr w:type="spellEnd"/>
      <w:r>
        <w:rPr>
          <w:rFonts w:ascii="Arial" w:hAnsi="Arial" w:cs="Arial"/>
          <w:b/>
          <w:sz w:val="24"/>
        </w:rPr>
        <w:t xml:space="preserve"> delay for unified TCI</w:t>
      </w:r>
    </w:p>
    <w:p w14:paraId="14E8040D" w14:textId="77777777" w:rsidR="00F67096" w:rsidRDefault="00F67096" w:rsidP="00F6709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23F010E9" w14:textId="645F9F7D" w:rsidR="00F67096" w:rsidRDefault="00F67096" w:rsidP="00F670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7096">
        <w:rPr>
          <w:rFonts w:ascii="Arial" w:hAnsi="Arial" w:cs="Arial"/>
          <w:b/>
          <w:highlight w:val="yellow"/>
        </w:rPr>
        <w:t>Return to.</w:t>
      </w:r>
    </w:p>
    <w:p w14:paraId="437659BF" w14:textId="77777777" w:rsidR="0074415F" w:rsidRDefault="0074415F" w:rsidP="00F67096">
      <w:pPr>
        <w:rPr>
          <w:color w:val="993300"/>
          <w:u w:val="single"/>
        </w:rPr>
      </w:pPr>
    </w:p>
    <w:p w14:paraId="36039C36" w14:textId="77777777" w:rsidR="008E600A" w:rsidRDefault="008E600A" w:rsidP="008E600A">
      <w:pPr>
        <w:rPr>
          <w:rFonts w:ascii="Arial" w:hAnsi="Arial" w:cs="Arial"/>
          <w:b/>
          <w:sz w:val="24"/>
        </w:rPr>
      </w:pPr>
      <w:r>
        <w:rPr>
          <w:rFonts w:ascii="Arial" w:hAnsi="Arial" w:cs="Arial"/>
          <w:b/>
          <w:color w:val="0000FF"/>
          <w:sz w:val="24"/>
        </w:rPr>
        <w:t>R4-2205016</w:t>
      </w:r>
      <w:r>
        <w:rPr>
          <w:rFonts w:ascii="Arial" w:hAnsi="Arial" w:cs="Arial"/>
          <w:b/>
          <w:color w:val="0000FF"/>
          <w:sz w:val="24"/>
        </w:rPr>
        <w:tab/>
      </w:r>
      <w:r>
        <w:rPr>
          <w:rFonts w:ascii="Arial" w:hAnsi="Arial" w:cs="Arial"/>
          <w:b/>
          <w:sz w:val="24"/>
        </w:rPr>
        <w:t>Discussion on Unified TCI for DL and UL</w:t>
      </w:r>
    </w:p>
    <w:p w14:paraId="438C8687"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111CAC1" w14:textId="1E37E263"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F4A9BC" w14:textId="77777777" w:rsidR="0074415F" w:rsidRDefault="0074415F" w:rsidP="008E600A">
      <w:pPr>
        <w:rPr>
          <w:color w:val="993300"/>
          <w:u w:val="single"/>
        </w:rPr>
      </w:pPr>
    </w:p>
    <w:p w14:paraId="229BFC32" w14:textId="77777777" w:rsidR="008E600A" w:rsidRDefault="008E600A" w:rsidP="008E600A">
      <w:pPr>
        <w:rPr>
          <w:rFonts w:ascii="Arial" w:hAnsi="Arial" w:cs="Arial"/>
          <w:b/>
          <w:sz w:val="24"/>
        </w:rPr>
      </w:pPr>
      <w:r>
        <w:rPr>
          <w:rFonts w:ascii="Arial" w:hAnsi="Arial" w:cs="Arial"/>
          <w:b/>
          <w:color w:val="0000FF"/>
          <w:sz w:val="24"/>
        </w:rPr>
        <w:t>R4-2205039</w:t>
      </w:r>
      <w:r>
        <w:rPr>
          <w:rFonts w:ascii="Arial" w:hAnsi="Arial" w:cs="Arial"/>
          <w:b/>
          <w:color w:val="0000FF"/>
          <w:sz w:val="24"/>
        </w:rPr>
        <w:tab/>
      </w:r>
      <w:r>
        <w:rPr>
          <w:rFonts w:ascii="Arial" w:hAnsi="Arial" w:cs="Arial"/>
          <w:b/>
          <w:sz w:val="24"/>
        </w:rPr>
        <w:t>Discussion on requirements of unified TCI for DL and UL</w:t>
      </w:r>
    </w:p>
    <w:p w14:paraId="5526D8D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E598ACE" w14:textId="513A34D5"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09BB20" w14:textId="77777777" w:rsidR="0074415F" w:rsidRDefault="0074415F" w:rsidP="008E600A">
      <w:pPr>
        <w:rPr>
          <w:color w:val="993300"/>
          <w:u w:val="single"/>
        </w:rPr>
      </w:pPr>
    </w:p>
    <w:p w14:paraId="5C2EE922" w14:textId="77777777" w:rsidR="008E600A" w:rsidRDefault="008E600A" w:rsidP="008E600A">
      <w:pPr>
        <w:rPr>
          <w:rFonts w:ascii="Arial" w:hAnsi="Arial" w:cs="Arial"/>
          <w:b/>
          <w:sz w:val="24"/>
        </w:rPr>
      </w:pPr>
      <w:r>
        <w:rPr>
          <w:rFonts w:ascii="Arial" w:hAnsi="Arial" w:cs="Arial"/>
          <w:b/>
          <w:color w:val="0000FF"/>
          <w:sz w:val="24"/>
        </w:rPr>
        <w:t>R4-2205042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DCI based DL and UL TCI switching delay requirements</w:t>
      </w:r>
    </w:p>
    <w:p w14:paraId="0EB2B79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7938CC9A" w14:textId="4A420AF3" w:rsidR="008E600A" w:rsidRDefault="00F6709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R4-2206948 (from R4-2205042).</w:t>
      </w:r>
    </w:p>
    <w:p w14:paraId="1F47BE72" w14:textId="34417F41" w:rsidR="00F67096" w:rsidRDefault="00F67096" w:rsidP="00F67096">
      <w:pPr>
        <w:rPr>
          <w:rFonts w:ascii="Arial" w:hAnsi="Arial" w:cs="Arial"/>
          <w:b/>
          <w:sz w:val="24"/>
        </w:rPr>
      </w:pPr>
      <w:r>
        <w:rPr>
          <w:rFonts w:ascii="Arial" w:hAnsi="Arial" w:cs="Arial"/>
          <w:b/>
          <w:color w:val="0000FF"/>
          <w:sz w:val="24"/>
        </w:rPr>
        <w:t>R4-2206948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DCI based DL and UL TCI switching delay requirements</w:t>
      </w:r>
    </w:p>
    <w:p w14:paraId="1E61E9F1" w14:textId="77777777" w:rsidR="00F67096" w:rsidRDefault="00F67096" w:rsidP="00F6709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2D5883D1" w14:textId="2D5C9C1C" w:rsidR="00F67096" w:rsidRDefault="00F67096" w:rsidP="00F670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7096">
        <w:rPr>
          <w:rFonts w:ascii="Arial" w:hAnsi="Arial" w:cs="Arial"/>
          <w:b/>
          <w:highlight w:val="yellow"/>
        </w:rPr>
        <w:t>Return to.</w:t>
      </w:r>
    </w:p>
    <w:p w14:paraId="54DD9DB6" w14:textId="77777777" w:rsidR="0074415F" w:rsidRDefault="0074415F" w:rsidP="00F67096">
      <w:pPr>
        <w:rPr>
          <w:color w:val="993300"/>
          <w:u w:val="single"/>
        </w:rPr>
      </w:pPr>
    </w:p>
    <w:p w14:paraId="130E201E" w14:textId="77777777" w:rsidR="008E600A" w:rsidRDefault="008E600A" w:rsidP="008E600A">
      <w:pPr>
        <w:rPr>
          <w:rFonts w:ascii="Arial" w:hAnsi="Arial" w:cs="Arial"/>
          <w:b/>
          <w:sz w:val="24"/>
        </w:rPr>
      </w:pPr>
      <w:r>
        <w:rPr>
          <w:rFonts w:ascii="Arial" w:hAnsi="Arial" w:cs="Arial"/>
          <w:b/>
          <w:color w:val="0000FF"/>
          <w:sz w:val="24"/>
        </w:rPr>
        <w:t>R4-2205334</w:t>
      </w:r>
      <w:r>
        <w:rPr>
          <w:rFonts w:ascii="Arial" w:hAnsi="Arial" w:cs="Arial"/>
          <w:b/>
          <w:color w:val="0000FF"/>
          <w:sz w:val="24"/>
        </w:rPr>
        <w:tab/>
      </w:r>
      <w:r>
        <w:rPr>
          <w:rFonts w:ascii="Arial" w:hAnsi="Arial" w:cs="Arial"/>
          <w:b/>
          <w:sz w:val="24"/>
        </w:rPr>
        <w:t>Discussion on TCI state switching delay requirements for R17 unified TCI</w:t>
      </w:r>
    </w:p>
    <w:p w14:paraId="1FF2CF3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04C3FB" w14:textId="5295C79F"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17FA53" w14:textId="77777777" w:rsidR="0074415F" w:rsidRDefault="0074415F" w:rsidP="008E600A">
      <w:pPr>
        <w:rPr>
          <w:color w:val="993300"/>
          <w:u w:val="single"/>
        </w:rPr>
      </w:pPr>
    </w:p>
    <w:p w14:paraId="6EDF3AD7" w14:textId="77777777" w:rsidR="008E600A" w:rsidRDefault="008E600A" w:rsidP="008E600A">
      <w:pPr>
        <w:rPr>
          <w:rFonts w:ascii="Arial" w:hAnsi="Arial" w:cs="Arial"/>
          <w:b/>
          <w:sz w:val="24"/>
        </w:rPr>
      </w:pPr>
      <w:r>
        <w:rPr>
          <w:rFonts w:ascii="Arial" w:hAnsi="Arial" w:cs="Arial"/>
          <w:b/>
          <w:color w:val="0000FF"/>
          <w:sz w:val="24"/>
        </w:rPr>
        <w:lastRenderedPageBreak/>
        <w:t>R4-2205335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known condition requirements for R17 unified TCI</w:t>
      </w:r>
    </w:p>
    <w:p w14:paraId="04E12EF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D359B9" w14:textId="4B84B60D" w:rsidR="008E600A" w:rsidRDefault="00F67096"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R4-2206949 (from R4-2205335).</w:t>
      </w:r>
    </w:p>
    <w:p w14:paraId="574C050A" w14:textId="2755FAE1" w:rsidR="00F67096" w:rsidRDefault="00F67096" w:rsidP="00F67096">
      <w:pPr>
        <w:rPr>
          <w:rFonts w:ascii="Arial" w:hAnsi="Arial" w:cs="Arial"/>
          <w:b/>
          <w:sz w:val="24"/>
        </w:rPr>
      </w:pPr>
      <w:r>
        <w:rPr>
          <w:rFonts w:ascii="Arial" w:hAnsi="Arial" w:cs="Arial"/>
          <w:b/>
          <w:color w:val="0000FF"/>
          <w:sz w:val="24"/>
        </w:rPr>
        <w:t>R4-2206949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known condition requirements for R17 unified TCI</w:t>
      </w:r>
    </w:p>
    <w:p w14:paraId="1A6A2B86" w14:textId="77777777" w:rsidR="00F67096" w:rsidRDefault="00F67096" w:rsidP="00F6709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1473D1" w14:textId="4DEB1AA4" w:rsidR="00F67096" w:rsidRDefault="00F67096" w:rsidP="00F670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67096">
        <w:rPr>
          <w:rFonts w:ascii="Arial" w:hAnsi="Arial" w:cs="Arial"/>
          <w:b/>
          <w:highlight w:val="yellow"/>
        </w:rPr>
        <w:t>Return to.</w:t>
      </w:r>
    </w:p>
    <w:p w14:paraId="4F69F346" w14:textId="77777777" w:rsidR="0074415F" w:rsidRDefault="0074415F" w:rsidP="00F67096">
      <w:pPr>
        <w:rPr>
          <w:color w:val="993300"/>
          <w:u w:val="single"/>
        </w:rPr>
      </w:pPr>
    </w:p>
    <w:p w14:paraId="4025FD8D" w14:textId="77777777" w:rsidR="008E600A" w:rsidRDefault="008E600A" w:rsidP="008E600A">
      <w:pPr>
        <w:rPr>
          <w:rFonts w:ascii="Arial" w:hAnsi="Arial" w:cs="Arial"/>
          <w:b/>
          <w:sz w:val="24"/>
        </w:rPr>
      </w:pPr>
      <w:r>
        <w:rPr>
          <w:rFonts w:ascii="Arial" w:hAnsi="Arial" w:cs="Arial"/>
          <w:b/>
          <w:color w:val="0000FF"/>
          <w:sz w:val="24"/>
        </w:rPr>
        <w:t>R4-2205843</w:t>
      </w:r>
      <w:r>
        <w:rPr>
          <w:rFonts w:ascii="Arial" w:hAnsi="Arial" w:cs="Arial"/>
          <w:b/>
          <w:color w:val="0000FF"/>
          <w:sz w:val="24"/>
        </w:rPr>
        <w:tab/>
      </w:r>
      <w:r>
        <w:rPr>
          <w:rFonts w:ascii="Arial" w:hAnsi="Arial" w:cs="Arial"/>
          <w:b/>
          <w:sz w:val="24"/>
        </w:rPr>
        <w:t xml:space="preserve">RRM requirements of unified TCI state for </w:t>
      </w:r>
      <w:proofErr w:type="spellStart"/>
      <w:r>
        <w:rPr>
          <w:rFonts w:ascii="Arial" w:hAnsi="Arial" w:cs="Arial"/>
          <w:b/>
          <w:sz w:val="24"/>
        </w:rPr>
        <w:t>FeMIMO</w:t>
      </w:r>
      <w:proofErr w:type="spellEnd"/>
    </w:p>
    <w:p w14:paraId="0C7CE0E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DCD50EB" w14:textId="77777777" w:rsidR="008E600A" w:rsidRDefault="008E600A" w:rsidP="008E600A">
      <w:pPr>
        <w:rPr>
          <w:rFonts w:ascii="Arial" w:hAnsi="Arial" w:cs="Arial"/>
          <w:b/>
        </w:rPr>
      </w:pPr>
      <w:r>
        <w:rPr>
          <w:rFonts w:ascii="Arial" w:hAnsi="Arial" w:cs="Arial"/>
          <w:b/>
        </w:rPr>
        <w:t xml:space="preserve">Abstract: </w:t>
      </w:r>
    </w:p>
    <w:p w14:paraId="38A60E07" w14:textId="77777777" w:rsidR="008E600A" w:rsidRDefault="008E600A" w:rsidP="008E600A">
      <w:r>
        <w:t>In this contribution, we discuss RRM requirements for unified TCI state design requirements.</w:t>
      </w:r>
    </w:p>
    <w:p w14:paraId="55750765" w14:textId="1A07A146"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C2B2A1" w14:textId="77777777" w:rsidR="0074415F" w:rsidRDefault="0074415F" w:rsidP="008E600A">
      <w:pPr>
        <w:rPr>
          <w:color w:val="993300"/>
          <w:u w:val="single"/>
        </w:rPr>
      </w:pPr>
    </w:p>
    <w:p w14:paraId="05A99A44" w14:textId="77777777" w:rsidR="008E600A" w:rsidRDefault="008E600A" w:rsidP="008E600A">
      <w:pPr>
        <w:pStyle w:val="Heading5"/>
      </w:pPr>
      <w:bookmarkStart w:id="99" w:name="_Toc95792979"/>
      <w:r>
        <w:t>10.19.3.2</w:t>
      </w:r>
      <w:r>
        <w:tab/>
        <w:t>Inter-cell beam management</w:t>
      </w:r>
      <w:bookmarkEnd w:id="99"/>
    </w:p>
    <w:p w14:paraId="568FDDBF" w14:textId="77777777" w:rsidR="008E600A" w:rsidRDefault="008E600A" w:rsidP="008E600A">
      <w:pPr>
        <w:rPr>
          <w:rFonts w:ascii="Arial" w:hAnsi="Arial" w:cs="Arial"/>
          <w:b/>
          <w:sz w:val="24"/>
        </w:rPr>
      </w:pPr>
      <w:r>
        <w:rPr>
          <w:rFonts w:ascii="Arial" w:hAnsi="Arial" w:cs="Arial"/>
          <w:b/>
          <w:color w:val="0000FF"/>
          <w:sz w:val="24"/>
        </w:rPr>
        <w:t>R4-2203774</w:t>
      </w:r>
      <w:r>
        <w:rPr>
          <w:rFonts w:ascii="Arial" w:hAnsi="Arial" w:cs="Arial"/>
          <w:b/>
          <w:color w:val="0000FF"/>
          <w:sz w:val="24"/>
        </w:rPr>
        <w:tab/>
      </w:r>
      <w:r>
        <w:rPr>
          <w:rFonts w:ascii="Arial" w:hAnsi="Arial" w:cs="Arial"/>
          <w:b/>
          <w:sz w:val="24"/>
        </w:rPr>
        <w:t xml:space="preserve">Discussion on RRM requirements </w:t>
      </w:r>
      <w:proofErr w:type="gramStart"/>
      <w:r>
        <w:rPr>
          <w:rFonts w:ascii="Arial" w:hAnsi="Arial" w:cs="Arial"/>
          <w:b/>
          <w:sz w:val="24"/>
        </w:rPr>
        <w:t>for  inter</w:t>
      </w:r>
      <w:proofErr w:type="gramEnd"/>
      <w:r>
        <w:rPr>
          <w:rFonts w:ascii="Arial" w:hAnsi="Arial" w:cs="Arial"/>
          <w:b/>
          <w:sz w:val="24"/>
        </w:rPr>
        <w:t>-cell beam management</w:t>
      </w:r>
    </w:p>
    <w:p w14:paraId="683AC75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1FD73F3" w14:textId="5327CC0A"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CB8D60" w14:textId="77777777" w:rsidR="0074415F" w:rsidRDefault="0074415F" w:rsidP="008E600A">
      <w:pPr>
        <w:rPr>
          <w:color w:val="993300"/>
          <w:u w:val="single"/>
        </w:rPr>
      </w:pPr>
    </w:p>
    <w:p w14:paraId="6355FEFA" w14:textId="77777777" w:rsidR="008E600A" w:rsidRDefault="008E600A" w:rsidP="008E600A">
      <w:pPr>
        <w:rPr>
          <w:rFonts w:ascii="Arial" w:hAnsi="Arial" w:cs="Arial"/>
          <w:b/>
          <w:sz w:val="24"/>
        </w:rPr>
      </w:pPr>
      <w:r>
        <w:rPr>
          <w:rFonts w:ascii="Arial" w:hAnsi="Arial" w:cs="Arial"/>
          <w:b/>
          <w:color w:val="0000FF"/>
          <w:sz w:val="24"/>
        </w:rPr>
        <w:t>R4-2203775</w:t>
      </w:r>
      <w:r>
        <w:rPr>
          <w:rFonts w:ascii="Arial" w:hAnsi="Arial" w:cs="Arial"/>
          <w:b/>
          <w:color w:val="0000FF"/>
          <w:sz w:val="24"/>
        </w:rPr>
        <w:tab/>
      </w:r>
      <w:r>
        <w:rPr>
          <w:rFonts w:ascii="Arial" w:hAnsi="Arial" w:cs="Arial"/>
          <w:b/>
          <w:sz w:val="24"/>
        </w:rPr>
        <w:t>Draft CR on Inter-cell L1-RSRP measurements</w:t>
      </w:r>
    </w:p>
    <w:p w14:paraId="7523A48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Apple</w:t>
      </w:r>
    </w:p>
    <w:p w14:paraId="736B6B23" w14:textId="49C97492" w:rsidR="008E600A" w:rsidRDefault="00571D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R4-2206938 (from R4-2203775).</w:t>
      </w:r>
    </w:p>
    <w:p w14:paraId="7B05CAE4" w14:textId="264DAD67" w:rsidR="00571D11" w:rsidRDefault="00571D11" w:rsidP="00571D11">
      <w:pPr>
        <w:rPr>
          <w:rFonts w:ascii="Arial" w:hAnsi="Arial" w:cs="Arial"/>
          <w:b/>
          <w:sz w:val="24"/>
        </w:rPr>
      </w:pPr>
      <w:r>
        <w:rPr>
          <w:rFonts w:ascii="Arial" w:hAnsi="Arial" w:cs="Arial"/>
          <w:b/>
          <w:color w:val="0000FF"/>
          <w:sz w:val="24"/>
        </w:rPr>
        <w:t>R4-2206938</w:t>
      </w:r>
      <w:r>
        <w:rPr>
          <w:rFonts w:ascii="Arial" w:hAnsi="Arial" w:cs="Arial"/>
          <w:b/>
          <w:color w:val="0000FF"/>
          <w:sz w:val="24"/>
        </w:rPr>
        <w:tab/>
      </w:r>
      <w:r>
        <w:rPr>
          <w:rFonts w:ascii="Arial" w:hAnsi="Arial" w:cs="Arial"/>
          <w:b/>
          <w:sz w:val="24"/>
        </w:rPr>
        <w:t>Draft CR on Inter-cell L1-RSRP measurements</w:t>
      </w:r>
    </w:p>
    <w:p w14:paraId="28459918" w14:textId="77777777" w:rsidR="00571D11" w:rsidRDefault="00571D11" w:rsidP="00571D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Apple</w:t>
      </w:r>
    </w:p>
    <w:p w14:paraId="110F08C3" w14:textId="73FB6B5F" w:rsidR="00571D11" w:rsidRDefault="00571D11" w:rsidP="00571D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D11">
        <w:rPr>
          <w:rFonts w:ascii="Arial" w:hAnsi="Arial" w:cs="Arial"/>
          <w:b/>
          <w:highlight w:val="yellow"/>
        </w:rPr>
        <w:t>Return to.</w:t>
      </w:r>
    </w:p>
    <w:p w14:paraId="0F531101" w14:textId="77777777" w:rsidR="0074415F" w:rsidRDefault="0074415F" w:rsidP="00571D11">
      <w:pPr>
        <w:rPr>
          <w:color w:val="993300"/>
          <w:u w:val="single"/>
        </w:rPr>
      </w:pPr>
    </w:p>
    <w:p w14:paraId="7AFA2269" w14:textId="77777777" w:rsidR="008E600A" w:rsidRDefault="008E600A" w:rsidP="008E600A">
      <w:pPr>
        <w:rPr>
          <w:rFonts w:ascii="Arial" w:hAnsi="Arial" w:cs="Arial"/>
          <w:b/>
          <w:sz w:val="24"/>
        </w:rPr>
      </w:pPr>
      <w:r>
        <w:rPr>
          <w:rFonts w:ascii="Arial" w:hAnsi="Arial" w:cs="Arial"/>
          <w:b/>
          <w:color w:val="0000FF"/>
          <w:sz w:val="24"/>
        </w:rPr>
        <w:t>R4-2204267</w:t>
      </w:r>
      <w:r>
        <w:rPr>
          <w:rFonts w:ascii="Arial" w:hAnsi="Arial" w:cs="Arial"/>
          <w:b/>
          <w:color w:val="0000FF"/>
          <w:sz w:val="24"/>
        </w:rPr>
        <w:tab/>
      </w:r>
      <w:r>
        <w:rPr>
          <w:rFonts w:ascii="Arial" w:hAnsi="Arial" w:cs="Arial"/>
          <w:b/>
          <w:sz w:val="24"/>
        </w:rPr>
        <w:t>Discussion on inter-cell beam management</w:t>
      </w:r>
    </w:p>
    <w:p w14:paraId="69070A5B"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E253AC5" w14:textId="73A16E03"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06604E" w14:textId="77777777" w:rsidR="0074415F" w:rsidRDefault="0074415F" w:rsidP="008E600A">
      <w:pPr>
        <w:rPr>
          <w:color w:val="993300"/>
          <w:u w:val="single"/>
        </w:rPr>
      </w:pPr>
    </w:p>
    <w:p w14:paraId="054C7F1F" w14:textId="77777777" w:rsidR="008E600A" w:rsidRDefault="008E600A" w:rsidP="008E600A">
      <w:pPr>
        <w:rPr>
          <w:rFonts w:ascii="Arial" w:hAnsi="Arial" w:cs="Arial"/>
          <w:b/>
          <w:sz w:val="24"/>
        </w:rPr>
      </w:pPr>
      <w:r>
        <w:rPr>
          <w:rFonts w:ascii="Arial" w:hAnsi="Arial" w:cs="Arial"/>
          <w:b/>
          <w:color w:val="0000FF"/>
          <w:sz w:val="24"/>
        </w:rPr>
        <w:t>R4-2204341</w:t>
      </w:r>
      <w:r>
        <w:rPr>
          <w:rFonts w:ascii="Arial" w:hAnsi="Arial" w:cs="Arial"/>
          <w:b/>
          <w:color w:val="0000FF"/>
          <w:sz w:val="24"/>
        </w:rPr>
        <w:tab/>
      </w:r>
      <w:r>
        <w:rPr>
          <w:rFonts w:ascii="Arial" w:hAnsi="Arial" w:cs="Arial"/>
          <w:b/>
          <w:sz w:val="24"/>
        </w:rPr>
        <w:t xml:space="preserve">Discussion on RRM requirements for inter-cell L1 beam measurements in R17 </w:t>
      </w:r>
      <w:proofErr w:type="spellStart"/>
      <w:r>
        <w:rPr>
          <w:rFonts w:ascii="Arial" w:hAnsi="Arial" w:cs="Arial"/>
          <w:b/>
          <w:sz w:val="24"/>
        </w:rPr>
        <w:t>feMIMO</w:t>
      </w:r>
      <w:proofErr w:type="spellEnd"/>
    </w:p>
    <w:p w14:paraId="62B57CC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7811185" w14:textId="3ED6D1D1"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3C116C" w14:textId="77777777" w:rsidR="0074415F" w:rsidRDefault="0074415F" w:rsidP="008E600A">
      <w:pPr>
        <w:rPr>
          <w:color w:val="993300"/>
          <w:u w:val="single"/>
        </w:rPr>
      </w:pPr>
    </w:p>
    <w:p w14:paraId="5D8A07BC" w14:textId="77777777" w:rsidR="008E600A" w:rsidRDefault="008E600A" w:rsidP="008E600A">
      <w:pPr>
        <w:rPr>
          <w:rFonts w:ascii="Arial" w:hAnsi="Arial" w:cs="Arial"/>
          <w:b/>
          <w:sz w:val="24"/>
        </w:rPr>
      </w:pPr>
      <w:r>
        <w:rPr>
          <w:rFonts w:ascii="Arial" w:hAnsi="Arial" w:cs="Arial"/>
          <w:b/>
          <w:color w:val="0000FF"/>
          <w:sz w:val="24"/>
        </w:rPr>
        <w:t>R4-2204342</w:t>
      </w:r>
      <w:r>
        <w:rPr>
          <w:rFonts w:ascii="Arial" w:hAnsi="Arial" w:cs="Arial"/>
          <w:b/>
          <w:color w:val="0000FF"/>
          <w:sz w:val="24"/>
        </w:rPr>
        <w:tab/>
      </w:r>
      <w:r>
        <w:rPr>
          <w:rFonts w:ascii="Arial" w:hAnsi="Arial" w:cs="Arial"/>
          <w:b/>
          <w:sz w:val="24"/>
        </w:rPr>
        <w:t>draft CR on L1-RSRP measurement requirements for inter-cell BM in R17</w:t>
      </w:r>
    </w:p>
    <w:p w14:paraId="1357B12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2633262B" w14:textId="0213B51C" w:rsidR="008E600A" w:rsidRDefault="00571D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R4-2206939 (from R4-2204342).</w:t>
      </w:r>
    </w:p>
    <w:p w14:paraId="0E9BF688" w14:textId="631A20B9" w:rsidR="00571D11" w:rsidRDefault="00571D11" w:rsidP="00571D11">
      <w:pPr>
        <w:rPr>
          <w:rFonts w:ascii="Arial" w:hAnsi="Arial" w:cs="Arial"/>
          <w:b/>
          <w:sz w:val="24"/>
        </w:rPr>
      </w:pPr>
      <w:r>
        <w:rPr>
          <w:rFonts w:ascii="Arial" w:hAnsi="Arial" w:cs="Arial"/>
          <w:b/>
          <w:color w:val="0000FF"/>
          <w:sz w:val="24"/>
        </w:rPr>
        <w:t>R4-2206939</w:t>
      </w:r>
      <w:r>
        <w:rPr>
          <w:rFonts w:ascii="Arial" w:hAnsi="Arial" w:cs="Arial"/>
          <w:b/>
          <w:color w:val="0000FF"/>
          <w:sz w:val="24"/>
        </w:rPr>
        <w:tab/>
      </w:r>
      <w:r>
        <w:rPr>
          <w:rFonts w:ascii="Arial" w:hAnsi="Arial" w:cs="Arial"/>
          <w:b/>
          <w:sz w:val="24"/>
        </w:rPr>
        <w:t>draft CR on L1-RSRP measurement requirements for inter-cell BM in R17</w:t>
      </w:r>
    </w:p>
    <w:p w14:paraId="104D7B47" w14:textId="77777777" w:rsidR="00571D11" w:rsidRDefault="00571D11" w:rsidP="00571D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077F0B4B" w14:textId="6575358C" w:rsidR="00571D11" w:rsidRDefault="00571D11" w:rsidP="00571D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D11">
        <w:rPr>
          <w:rFonts w:ascii="Arial" w:hAnsi="Arial" w:cs="Arial"/>
          <w:b/>
          <w:highlight w:val="yellow"/>
        </w:rPr>
        <w:t>Return to.</w:t>
      </w:r>
    </w:p>
    <w:p w14:paraId="5C94297A" w14:textId="77777777" w:rsidR="0074415F" w:rsidRDefault="0074415F" w:rsidP="00571D11">
      <w:pPr>
        <w:rPr>
          <w:color w:val="993300"/>
          <w:u w:val="single"/>
        </w:rPr>
      </w:pPr>
    </w:p>
    <w:p w14:paraId="134BF7AC" w14:textId="77777777" w:rsidR="008E600A" w:rsidRDefault="008E600A" w:rsidP="008E600A">
      <w:pPr>
        <w:rPr>
          <w:rFonts w:ascii="Arial" w:hAnsi="Arial" w:cs="Arial"/>
          <w:b/>
          <w:sz w:val="24"/>
        </w:rPr>
      </w:pPr>
      <w:r>
        <w:rPr>
          <w:rFonts w:ascii="Arial" w:hAnsi="Arial" w:cs="Arial"/>
          <w:b/>
          <w:color w:val="0000FF"/>
          <w:sz w:val="24"/>
        </w:rPr>
        <w:t>R4-2204366</w:t>
      </w:r>
      <w:r>
        <w:rPr>
          <w:rFonts w:ascii="Arial" w:hAnsi="Arial" w:cs="Arial"/>
          <w:b/>
          <w:color w:val="0000FF"/>
          <w:sz w:val="24"/>
        </w:rPr>
        <w:tab/>
      </w:r>
      <w:r>
        <w:rPr>
          <w:rFonts w:ascii="Arial" w:hAnsi="Arial" w:cs="Arial"/>
          <w:b/>
          <w:sz w:val="24"/>
        </w:rPr>
        <w:t xml:space="preserve">Discussion on inter cell beam management in R17 </w:t>
      </w:r>
      <w:proofErr w:type="spellStart"/>
      <w:r>
        <w:rPr>
          <w:rFonts w:ascii="Arial" w:hAnsi="Arial" w:cs="Arial"/>
          <w:b/>
          <w:sz w:val="24"/>
        </w:rPr>
        <w:t>feMIMO</w:t>
      </w:r>
      <w:proofErr w:type="spellEnd"/>
    </w:p>
    <w:p w14:paraId="64692FD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25E1BD6" w14:textId="2E827F06"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4FD694" w14:textId="77777777" w:rsidR="0074415F" w:rsidRDefault="0074415F" w:rsidP="008E600A">
      <w:pPr>
        <w:rPr>
          <w:color w:val="993300"/>
          <w:u w:val="single"/>
        </w:rPr>
      </w:pPr>
    </w:p>
    <w:p w14:paraId="5F5E9F75" w14:textId="77777777" w:rsidR="008E600A" w:rsidRDefault="008E600A" w:rsidP="008E600A">
      <w:pPr>
        <w:rPr>
          <w:rFonts w:ascii="Arial" w:hAnsi="Arial" w:cs="Arial"/>
          <w:b/>
          <w:sz w:val="24"/>
        </w:rPr>
      </w:pPr>
      <w:r>
        <w:rPr>
          <w:rFonts w:ascii="Arial" w:hAnsi="Arial" w:cs="Arial"/>
          <w:b/>
          <w:color w:val="0000FF"/>
          <w:sz w:val="24"/>
        </w:rPr>
        <w:t>R4-2204368</w:t>
      </w:r>
      <w:r>
        <w:rPr>
          <w:rFonts w:ascii="Arial" w:hAnsi="Arial" w:cs="Arial"/>
          <w:b/>
          <w:color w:val="0000FF"/>
          <w:sz w:val="24"/>
        </w:rPr>
        <w:tab/>
      </w:r>
      <w:r>
        <w:rPr>
          <w:rFonts w:ascii="Arial" w:hAnsi="Arial" w:cs="Arial"/>
          <w:b/>
          <w:sz w:val="24"/>
        </w:rPr>
        <w:t>CR for measurement restriction and scheduling availability for inter cell L1-RSRP measurement in R17</w:t>
      </w:r>
    </w:p>
    <w:p w14:paraId="4C18269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558E5071" w14:textId="0BA8DF2A" w:rsidR="008E600A" w:rsidRDefault="00571D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R4-2206940 (from R4-2204368).</w:t>
      </w:r>
    </w:p>
    <w:p w14:paraId="1F12E3D1" w14:textId="310EA67B" w:rsidR="00571D11" w:rsidRDefault="00571D11" w:rsidP="00571D11">
      <w:pPr>
        <w:rPr>
          <w:rFonts w:ascii="Arial" w:hAnsi="Arial" w:cs="Arial"/>
          <w:b/>
          <w:sz w:val="24"/>
        </w:rPr>
      </w:pPr>
      <w:r>
        <w:rPr>
          <w:rFonts w:ascii="Arial" w:hAnsi="Arial" w:cs="Arial"/>
          <w:b/>
          <w:color w:val="0000FF"/>
          <w:sz w:val="24"/>
        </w:rPr>
        <w:t>R4-2206940</w:t>
      </w:r>
      <w:r>
        <w:rPr>
          <w:rFonts w:ascii="Arial" w:hAnsi="Arial" w:cs="Arial"/>
          <w:b/>
          <w:color w:val="0000FF"/>
          <w:sz w:val="24"/>
        </w:rPr>
        <w:tab/>
      </w:r>
      <w:r>
        <w:rPr>
          <w:rFonts w:ascii="Arial" w:hAnsi="Arial" w:cs="Arial"/>
          <w:b/>
          <w:sz w:val="24"/>
        </w:rPr>
        <w:t>CR for measurement restriction and scheduling availability for inter cell L1-RSRP measurement in R17</w:t>
      </w:r>
    </w:p>
    <w:p w14:paraId="32BA7E33" w14:textId="77777777" w:rsidR="00571D11" w:rsidRDefault="00571D11" w:rsidP="00571D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lastRenderedPageBreak/>
        <w:br/>
      </w:r>
      <w:r>
        <w:rPr>
          <w:i/>
        </w:rPr>
        <w:tab/>
      </w:r>
      <w:r>
        <w:rPr>
          <w:i/>
        </w:rPr>
        <w:tab/>
      </w:r>
      <w:r>
        <w:rPr>
          <w:i/>
        </w:rPr>
        <w:tab/>
      </w:r>
      <w:r>
        <w:rPr>
          <w:i/>
        </w:rPr>
        <w:tab/>
      </w:r>
      <w:r>
        <w:rPr>
          <w:i/>
        </w:rPr>
        <w:tab/>
        <w:t>Source: MediaTek Inc.</w:t>
      </w:r>
    </w:p>
    <w:p w14:paraId="378849FD" w14:textId="14E7DDF6" w:rsidR="00571D11" w:rsidRDefault="00571D11" w:rsidP="00571D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D11">
        <w:rPr>
          <w:rFonts w:ascii="Arial" w:hAnsi="Arial" w:cs="Arial"/>
          <w:b/>
          <w:highlight w:val="yellow"/>
        </w:rPr>
        <w:t>Return to.</w:t>
      </w:r>
    </w:p>
    <w:p w14:paraId="1E3AD2F4" w14:textId="77777777" w:rsidR="0074415F" w:rsidRDefault="0074415F" w:rsidP="00571D11">
      <w:pPr>
        <w:rPr>
          <w:color w:val="993300"/>
          <w:u w:val="single"/>
        </w:rPr>
      </w:pPr>
    </w:p>
    <w:p w14:paraId="4FB0DF1C" w14:textId="77777777" w:rsidR="008E600A" w:rsidRDefault="008E600A" w:rsidP="008E600A">
      <w:pPr>
        <w:rPr>
          <w:rFonts w:ascii="Arial" w:hAnsi="Arial" w:cs="Arial"/>
          <w:b/>
          <w:sz w:val="24"/>
        </w:rPr>
      </w:pPr>
      <w:r>
        <w:rPr>
          <w:rFonts w:ascii="Arial" w:hAnsi="Arial" w:cs="Arial"/>
          <w:b/>
          <w:color w:val="0000FF"/>
          <w:sz w:val="24"/>
        </w:rPr>
        <w:t>R4-2204397</w:t>
      </w:r>
      <w:r>
        <w:rPr>
          <w:rFonts w:ascii="Arial" w:hAnsi="Arial" w:cs="Arial"/>
          <w:b/>
          <w:color w:val="0000FF"/>
          <w:sz w:val="24"/>
        </w:rPr>
        <w:tab/>
      </w:r>
      <w:r>
        <w:rPr>
          <w:rFonts w:ascii="Arial" w:hAnsi="Arial" w:cs="Arial"/>
          <w:b/>
          <w:sz w:val="24"/>
        </w:rPr>
        <w:t xml:space="preserve">Discussion on inter-cell beam management in </w:t>
      </w:r>
      <w:proofErr w:type="spellStart"/>
      <w:r>
        <w:rPr>
          <w:rFonts w:ascii="Arial" w:hAnsi="Arial" w:cs="Arial"/>
          <w:b/>
          <w:sz w:val="24"/>
        </w:rPr>
        <w:t>FeMIMO</w:t>
      </w:r>
      <w:proofErr w:type="spellEnd"/>
    </w:p>
    <w:p w14:paraId="4F6C09C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EBF80D0" w14:textId="6B231FD2"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889A13" w14:textId="77777777" w:rsidR="0074415F" w:rsidRDefault="0074415F" w:rsidP="008E600A">
      <w:pPr>
        <w:rPr>
          <w:color w:val="993300"/>
          <w:u w:val="single"/>
        </w:rPr>
      </w:pPr>
    </w:p>
    <w:p w14:paraId="13BD98E3" w14:textId="77777777" w:rsidR="008E600A" w:rsidRDefault="008E600A" w:rsidP="008E600A">
      <w:pPr>
        <w:rPr>
          <w:rFonts w:ascii="Arial" w:hAnsi="Arial" w:cs="Arial"/>
          <w:b/>
          <w:sz w:val="24"/>
        </w:rPr>
      </w:pPr>
      <w:r>
        <w:rPr>
          <w:rFonts w:ascii="Arial" w:hAnsi="Arial" w:cs="Arial"/>
          <w:b/>
          <w:color w:val="0000FF"/>
          <w:sz w:val="24"/>
        </w:rPr>
        <w:t>R4-2204517</w:t>
      </w:r>
      <w:r>
        <w:rPr>
          <w:rFonts w:ascii="Arial" w:hAnsi="Arial" w:cs="Arial"/>
          <w:b/>
          <w:color w:val="0000FF"/>
          <w:sz w:val="24"/>
        </w:rPr>
        <w:tab/>
      </w:r>
      <w:r>
        <w:rPr>
          <w:rFonts w:ascii="Arial" w:hAnsi="Arial" w:cs="Arial"/>
          <w:b/>
          <w:sz w:val="24"/>
        </w:rPr>
        <w:t>Requirements for Inter-Cell Beam Management</w:t>
      </w:r>
    </w:p>
    <w:p w14:paraId="6B9EF08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B7EC130" w14:textId="10BE57E7"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3EF54F" w14:textId="77777777" w:rsidR="0074415F" w:rsidRDefault="0074415F" w:rsidP="008E600A">
      <w:pPr>
        <w:rPr>
          <w:color w:val="993300"/>
          <w:u w:val="single"/>
        </w:rPr>
      </w:pPr>
    </w:p>
    <w:p w14:paraId="58C62D5F" w14:textId="77777777" w:rsidR="008E600A" w:rsidRDefault="008E600A" w:rsidP="008E600A">
      <w:pPr>
        <w:rPr>
          <w:rFonts w:ascii="Arial" w:hAnsi="Arial" w:cs="Arial"/>
          <w:b/>
          <w:sz w:val="24"/>
        </w:rPr>
      </w:pPr>
      <w:r>
        <w:rPr>
          <w:rFonts w:ascii="Arial" w:hAnsi="Arial" w:cs="Arial"/>
          <w:b/>
          <w:color w:val="0000FF"/>
          <w:sz w:val="24"/>
        </w:rPr>
        <w:t>R4-2204696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Introduction of L1-RSRP measurements on NSC for Rel-17 </w:t>
      </w:r>
      <w:proofErr w:type="spellStart"/>
      <w:r>
        <w:rPr>
          <w:rFonts w:ascii="Arial" w:hAnsi="Arial" w:cs="Arial"/>
          <w:b/>
          <w:sz w:val="24"/>
        </w:rPr>
        <w:t>FeMIMO</w:t>
      </w:r>
      <w:proofErr w:type="spellEnd"/>
    </w:p>
    <w:p w14:paraId="45C774A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Samsung</w:t>
      </w:r>
    </w:p>
    <w:p w14:paraId="0FD3B830" w14:textId="538B3091" w:rsidR="008E600A" w:rsidRDefault="00571D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R4-2206937 (from R4-2204696).</w:t>
      </w:r>
    </w:p>
    <w:p w14:paraId="61B8911B" w14:textId="4BD80B7F" w:rsidR="00571D11" w:rsidRDefault="00571D11" w:rsidP="00571D11">
      <w:pPr>
        <w:rPr>
          <w:rFonts w:ascii="Arial" w:hAnsi="Arial" w:cs="Arial"/>
          <w:b/>
          <w:sz w:val="24"/>
        </w:rPr>
      </w:pPr>
      <w:r>
        <w:rPr>
          <w:rFonts w:ascii="Arial" w:hAnsi="Arial" w:cs="Arial"/>
          <w:b/>
          <w:color w:val="0000FF"/>
          <w:sz w:val="24"/>
        </w:rPr>
        <w:t>R4-2206937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Introduction of L1-RSRP measurements on NSC for Rel-17 </w:t>
      </w:r>
      <w:proofErr w:type="spellStart"/>
      <w:r>
        <w:rPr>
          <w:rFonts w:ascii="Arial" w:hAnsi="Arial" w:cs="Arial"/>
          <w:b/>
          <w:sz w:val="24"/>
        </w:rPr>
        <w:t>FeMIMO</w:t>
      </w:r>
      <w:proofErr w:type="spellEnd"/>
    </w:p>
    <w:p w14:paraId="00A3A708" w14:textId="77777777" w:rsidR="00571D11" w:rsidRDefault="00571D11" w:rsidP="00571D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Samsung</w:t>
      </w:r>
    </w:p>
    <w:p w14:paraId="214B98CD" w14:textId="1755C0FA" w:rsidR="00571D11" w:rsidRDefault="00571D11" w:rsidP="00571D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D11">
        <w:rPr>
          <w:rFonts w:ascii="Arial" w:hAnsi="Arial" w:cs="Arial"/>
          <w:b/>
          <w:highlight w:val="yellow"/>
        </w:rPr>
        <w:t>Return to.</w:t>
      </w:r>
    </w:p>
    <w:p w14:paraId="4FD8F23D" w14:textId="77777777" w:rsidR="0074415F" w:rsidRDefault="0074415F" w:rsidP="00571D11">
      <w:pPr>
        <w:rPr>
          <w:color w:val="993300"/>
          <w:u w:val="single"/>
        </w:rPr>
      </w:pPr>
    </w:p>
    <w:p w14:paraId="484DCAC6" w14:textId="77777777" w:rsidR="008E600A" w:rsidRDefault="008E600A" w:rsidP="008E600A">
      <w:pPr>
        <w:rPr>
          <w:rFonts w:ascii="Arial" w:hAnsi="Arial" w:cs="Arial"/>
          <w:b/>
          <w:sz w:val="24"/>
        </w:rPr>
      </w:pPr>
      <w:r>
        <w:rPr>
          <w:rFonts w:ascii="Arial" w:hAnsi="Arial" w:cs="Arial"/>
          <w:b/>
          <w:color w:val="0000FF"/>
          <w:sz w:val="24"/>
        </w:rPr>
        <w:t>R4-2204697</w:t>
      </w:r>
      <w:r>
        <w:rPr>
          <w:rFonts w:ascii="Arial" w:hAnsi="Arial" w:cs="Arial"/>
          <w:b/>
          <w:color w:val="0000FF"/>
          <w:sz w:val="24"/>
        </w:rPr>
        <w:tab/>
      </w:r>
      <w:r>
        <w:rPr>
          <w:rFonts w:ascii="Arial" w:hAnsi="Arial" w:cs="Arial"/>
          <w:b/>
          <w:sz w:val="24"/>
        </w:rPr>
        <w:t>Discussion on UE behaviour for SSB-based L1 measurement on NSC</w:t>
      </w:r>
    </w:p>
    <w:p w14:paraId="6B68F6C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4CF2860" w14:textId="1B3C6173"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733A09" w14:textId="77777777" w:rsidR="0074415F" w:rsidRDefault="0074415F" w:rsidP="008E600A">
      <w:pPr>
        <w:rPr>
          <w:color w:val="993300"/>
          <w:u w:val="single"/>
        </w:rPr>
      </w:pPr>
    </w:p>
    <w:p w14:paraId="0A4CB1D6" w14:textId="77777777" w:rsidR="008E600A" w:rsidRDefault="008E600A" w:rsidP="008E600A">
      <w:pPr>
        <w:rPr>
          <w:rFonts w:ascii="Arial" w:hAnsi="Arial" w:cs="Arial"/>
          <w:b/>
          <w:sz w:val="24"/>
        </w:rPr>
      </w:pPr>
      <w:r>
        <w:rPr>
          <w:rFonts w:ascii="Arial" w:hAnsi="Arial" w:cs="Arial"/>
          <w:b/>
          <w:color w:val="0000FF"/>
          <w:sz w:val="24"/>
        </w:rPr>
        <w:t>R4-2204698</w:t>
      </w:r>
      <w:r>
        <w:rPr>
          <w:rFonts w:ascii="Arial" w:hAnsi="Arial" w:cs="Arial"/>
          <w:b/>
          <w:color w:val="0000FF"/>
          <w:sz w:val="24"/>
        </w:rPr>
        <w:tab/>
      </w:r>
      <w:r>
        <w:rPr>
          <w:rFonts w:ascii="Arial" w:hAnsi="Arial" w:cs="Arial"/>
          <w:b/>
          <w:sz w:val="24"/>
        </w:rPr>
        <w:t xml:space="preserve">RRM requirement for inter-cell beam management in </w:t>
      </w:r>
      <w:proofErr w:type="spellStart"/>
      <w:r>
        <w:rPr>
          <w:rFonts w:ascii="Arial" w:hAnsi="Arial" w:cs="Arial"/>
          <w:b/>
          <w:sz w:val="24"/>
        </w:rPr>
        <w:t>FeMIMO</w:t>
      </w:r>
      <w:proofErr w:type="spellEnd"/>
    </w:p>
    <w:p w14:paraId="3B4F12B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38EDF1C" w14:textId="3FC2605F"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F7F5C1" w14:textId="77777777" w:rsidR="0074415F" w:rsidRDefault="0074415F" w:rsidP="008E600A">
      <w:pPr>
        <w:rPr>
          <w:color w:val="993300"/>
          <w:u w:val="single"/>
        </w:rPr>
      </w:pPr>
    </w:p>
    <w:p w14:paraId="7B121813" w14:textId="77777777" w:rsidR="008E600A" w:rsidRDefault="008E600A" w:rsidP="008E600A">
      <w:pPr>
        <w:rPr>
          <w:rFonts w:ascii="Arial" w:hAnsi="Arial" w:cs="Arial"/>
          <w:b/>
          <w:sz w:val="24"/>
        </w:rPr>
      </w:pPr>
      <w:r>
        <w:rPr>
          <w:rFonts w:ascii="Arial" w:hAnsi="Arial" w:cs="Arial"/>
          <w:b/>
          <w:color w:val="0000FF"/>
          <w:sz w:val="24"/>
        </w:rPr>
        <w:lastRenderedPageBreak/>
        <w:t>R4-2205017</w:t>
      </w:r>
      <w:r>
        <w:rPr>
          <w:rFonts w:ascii="Arial" w:hAnsi="Arial" w:cs="Arial"/>
          <w:b/>
          <w:color w:val="0000FF"/>
          <w:sz w:val="24"/>
        </w:rPr>
        <w:tab/>
      </w:r>
      <w:r>
        <w:rPr>
          <w:rFonts w:ascii="Arial" w:hAnsi="Arial" w:cs="Arial"/>
          <w:b/>
          <w:sz w:val="24"/>
        </w:rPr>
        <w:t>Discussion on RRM requirements for inter-cell beam management</w:t>
      </w:r>
    </w:p>
    <w:p w14:paraId="0032881E"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D9C9A13" w14:textId="29CF0713"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4F35CE" w14:textId="77777777" w:rsidR="0074415F" w:rsidRDefault="0074415F" w:rsidP="008E600A">
      <w:pPr>
        <w:rPr>
          <w:color w:val="993300"/>
          <w:u w:val="single"/>
        </w:rPr>
      </w:pPr>
    </w:p>
    <w:p w14:paraId="6BCFA710" w14:textId="77777777" w:rsidR="008E600A" w:rsidRDefault="008E600A" w:rsidP="008E600A">
      <w:pPr>
        <w:rPr>
          <w:rFonts w:ascii="Arial" w:hAnsi="Arial" w:cs="Arial"/>
          <w:b/>
          <w:sz w:val="24"/>
        </w:rPr>
      </w:pPr>
      <w:r>
        <w:rPr>
          <w:rFonts w:ascii="Arial" w:hAnsi="Arial" w:cs="Arial"/>
          <w:b/>
          <w:color w:val="0000FF"/>
          <w:sz w:val="24"/>
        </w:rPr>
        <w:t>R4-2205040</w:t>
      </w:r>
      <w:r>
        <w:rPr>
          <w:rFonts w:ascii="Arial" w:hAnsi="Arial" w:cs="Arial"/>
          <w:b/>
          <w:color w:val="0000FF"/>
          <w:sz w:val="24"/>
        </w:rPr>
        <w:tab/>
      </w:r>
      <w:r>
        <w:rPr>
          <w:rFonts w:ascii="Arial" w:hAnsi="Arial" w:cs="Arial"/>
          <w:b/>
          <w:sz w:val="24"/>
        </w:rPr>
        <w:t>Discussion on requirements of inter-cell beam management</w:t>
      </w:r>
    </w:p>
    <w:p w14:paraId="1849091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4EDE5E9" w14:textId="20DBF1D3"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D8DF6E" w14:textId="77777777" w:rsidR="0074415F" w:rsidRDefault="0074415F" w:rsidP="008E600A">
      <w:pPr>
        <w:rPr>
          <w:color w:val="993300"/>
          <w:u w:val="single"/>
        </w:rPr>
      </w:pPr>
    </w:p>
    <w:p w14:paraId="7599E479" w14:textId="77777777" w:rsidR="008E600A" w:rsidRDefault="008E600A" w:rsidP="008E600A">
      <w:pPr>
        <w:rPr>
          <w:rFonts w:ascii="Arial" w:hAnsi="Arial" w:cs="Arial"/>
          <w:b/>
          <w:sz w:val="24"/>
        </w:rPr>
      </w:pPr>
      <w:r>
        <w:rPr>
          <w:rFonts w:ascii="Arial" w:hAnsi="Arial" w:cs="Arial"/>
          <w:b/>
          <w:color w:val="0000FF"/>
          <w:sz w:val="24"/>
        </w:rPr>
        <w:t>R4-2205336</w:t>
      </w:r>
      <w:r>
        <w:rPr>
          <w:rFonts w:ascii="Arial" w:hAnsi="Arial" w:cs="Arial"/>
          <w:b/>
          <w:color w:val="0000FF"/>
          <w:sz w:val="24"/>
        </w:rPr>
        <w:tab/>
      </w:r>
      <w:r>
        <w:rPr>
          <w:rFonts w:ascii="Arial" w:hAnsi="Arial" w:cs="Arial"/>
          <w:b/>
          <w:sz w:val="24"/>
        </w:rPr>
        <w:t xml:space="preserve">Discussion on inter-cell L1-RSRP measurement requirements for R17 NR </w:t>
      </w:r>
      <w:proofErr w:type="spellStart"/>
      <w:r>
        <w:rPr>
          <w:rFonts w:ascii="Arial" w:hAnsi="Arial" w:cs="Arial"/>
          <w:b/>
          <w:sz w:val="24"/>
        </w:rPr>
        <w:t>FeMIMO</w:t>
      </w:r>
      <w:proofErr w:type="spellEnd"/>
    </w:p>
    <w:p w14:paraId="2BDEE51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06F221" w14:textId="0505CE2F"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C3A316" w14:textId="77777777" w:rsidR="0074415F" w:rsidRDefault="0074415F" w:rsidP="008E600A">
      <w:pPr>
        <w:rPr>
          <w:color w:val="993300"/>
          <w:u w:val="single"/>
        </w:rPr>
      </w:pPr>
    </w:p>
    <w:p w14:paraId="2283A8DE" w14:textId="77777777" w:rsidR="008E600A" w:rsidRDefault="008E600A" w:rsidP="008E600A">
      <w:pPr>
        <w:rPr>
          <w:rFonts w:ascii="Arial" w:hAnsi="Arial" w:cs="Arial"/>
          <w:b/>
          <w:sz w:val="24"/>
        </w:rPr>
      </w:pPr>
      <w:r>
        <w:rPr>
          <w:rFonts w:ascii="Arial" w:hAnsi="Arial" w:cs="Arial"/>
          <w:b/>
          <w:color w:val="0000FF"/>
          <w:sz w:val="24"/>
        </w:rPr>
        <w:t>R4-2205844</w:t>
      </w:r>
      <w:r>
        <w:rPr>
          <w:rFonts w:ascii="Arial" w:hAnsi="Arial" w:cs="Arial"/>
          <w:b/>
          <w:color w:val="0000FF"/>
          <w:sz w:val="24"/>
        </w:rPr>
        <w:tab/>
      </w:r>
      <w:r>
        <w:rPr>
          <w:rFonts w:ascii="Arial" w:hAnsi="Arial" w:cs="Arial"/>
          <w:b/>
          <w:sz w:val="24"/>
        </w:rPr>
        <w:t xml:space="preserve">RRM requirements of inter-cell BM in </w:t>
      </w:r>
      <w:proofErr w:type="spellStart"/>
      <w:r>
        <w:rPr>
          <w:rFonts w:ascii="Arial" w:hAnsi="Arial" w:cs="Arial"/>
          <w:b/>
          <w:sz w:val="24"/>
        </w:rPr>
        <w:t>FeMIMO</w:t>
      </w:r>
      <w:proofErr w:type="spellEnd"/>
    </w:p>
    <w:p w14:paraId="2FF20E1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12453D" w14:textId="77777777" w:rsidR="008E600A" w:rsidRDefault="008E600A" w:rsidP="008E600A">
      <w:pPr>
        <w:rPr>
          <w:rFonts w:ascii="Arial" w:hAnsi="Arial" w:cs="Arial"/>
          <w:b/>
        </w:rPr>
      </w:pPr>
      <w:r>
        <w:rPr>
          <w:rFonts w:ascii="Arial" w:hAnsi="Arial" w:cs="Arial"/>
          <w:b/>
        </w:rPr>
        <w:t xml:space="preserve">Abstract: </w:t>
      </w:r>
    </w:p>
    <w:p w14:paraId="7BF735A9" w14:textId="77777777" w:rsidR="008E600A" w:rsidRDefault="008E600A" w:rsidP="008E600A">
      <w:r>
        <w:t xml:space="preserve">In this contribution, we discuss RRM requirements of inter-cell BM in </w:t>
      </w:r>
      <w:proofErr w:type="spellStart"/>
      <w:r>
        <w:t>FeMIMO</w:t>
      </w:r>
      <w:proofErr w:type="spellEnd"/>
    </w:p>
    <w:p w14:paraId="55D28203" w14:textId="57D8BB63"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99B7FB" w14:textId="77777777" w:rsidR="0074415F" w:rsidRDefault="0074415F" w:rsidP="008E600A">
      <w:pPr>
        <w:rPr>
          <w:color w:val="993300"/>
          <w:u w:val="single"/>
        </w:rPr>
      </w:pPr>
    </w:p>
    <w:p w14:paraId="07D2A368" w14:textId="77777777" w:rsidR="008E600A" w:rsidRDefault="008E600A" w:rsidP="008E600A">
      <w:pPr>
        <w:pStyle w:val="Heading5"/>
      </w:pPr>
      <w:bookmarkStart w:id="100" w:name="_Toc95792980"/>
      <w:r>
        <w:t>10.19.3.3</w:t>
      </w:r>
      <w:r>
        <w:tab/>
        <w:t>Others</w:t>
      </w:r>
      <w:bookmarkEnd w:id="100"/>
    </w:p>
    <w:p w14:paraId="36D378FD" w14:textId="77777777" w:rsidR="008E600A" w:rsidRDefault="008E600A" w:rsidP="008E600A">
      <w:pPr>
        <w:rPr>
          <w:rFonts w:ascii="Arial" w:hAnsi="Arial" w:cs="Arial"/>
          <w:b/>
          <w:sz w:val="24"/>
        </w:rPr>
      </w:pPr>
      <w:r>
        <w:rPr>
          <w:rFonts w:ascii="Arial" w:hAnsi="Arial" w:cs="Arial"/>
          <w:b/>
          <w:color w:val="0000FF"/>
          <w:sz w:val="24"/>
        </w:rPr>
        <w:t>R4-2203776</w:t>
      </w:r>
      <w:r>
        <w:rPr>
          <w:rFonts w:ascii="Arial" w:hAnsi="Arial" w:cs="Arial"/>
          <w:b/>
          <w:color w:val="0000FF"/>
          <w:sz w:val="24"/>
        </w:rPr>
        <w:tab/>
      </w:r>
      <w:r>
        <w:rPr>
          <w:rFonts w:ascii="Arial" w:hAnsi="Arial" w:cs="Arial"/>
          <w:b/>
          <w:sz w:val="24"/>
        </w:rPr>
        <w:t xml:space="preserve">Discussion on other RRM requirements for </w:t>
      </w:r>
      <w:proofErr w:type="spellStart"/>
      <w:r>
        <w:rPr>
          <w:rFonts w:ascii="Arial" w:hAnsi="Arial" w:cs="Arial"/>
          <w:b/>
          <w:sz w:val="24"/>
        </w:rPr>
        <w:t>FeMIMO</w:t>
      </w:r>
      <w:proofErr w:type="spellEnd"/>
    </w:p>
    <w:p w14:paraId="69D5623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A24DB4D" w14:textId="706F1247"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1D1E42" w14:textId="77777777" w:rsidR="0074415F" w:rsidRDefault="0074415F" w:rsidP="008E600A">
      <w:pPr>
        <w:rPr>
          <w:color w:val="993300"/>
          <w:u w:val="single"/>
        </w:rPr>
      </w:pPr>
    </w:p>
    <w:p w14:paraId="32FDE939" w14:textId="77777777" w:rsidR="008E600A" w:rsidRDefault="008E600A" w:rsidP="008E600A">
      <w:pPr>
        <w:rPr>
          <w:rFonts w:ascii="Arial" w:hAnsi="Arial" w:cs="Arial"/>
          <w:b/>
          <w:sz w:val="24"/>
        </w:rPr>
      </w:pPr>
      <w:r>
        <w:rPr>
          <w:rFonts w:ascii="Arial" w:hAnsi="Arial" w:cs="Arial"/>
          <w:b/>
          <w:color w:val="0000FF"/>
          <w:sz w:val="24"/>
        </w:rPr>
        <w:t>R4-2204343</w:t>
      </w:r>
      <w:r>
        <w:rPr>
          <w:rFonts w:ascii="Arial" w:hAnsi="Arial" w:cs="Arial"/>
          <w:b/>
          <w:color w:val="0000FF"/>
          <w:sz w:val="24"/>
        </w:rPr>
        <w:tab/>
      </w:r>
      <w:r>
        <w:rPr>
          <w:rFonts w:ascii="Arial" w:hAnsi="Arial" w:cs="Arial"/>
          <w:b/>
          <w:sz w:val="24"/>
        </w:rPr>
        <w:t xml:space="preserve">Discussion on other RRM impacts in R17 </w:t>
      </w:r>
      <w:proofErr w:type="spellStart"/>
      <w:r>
        <w:rPr>
          <w:rFonts w:ascii="Arial" w:hAnsi="Arial" w:cs="Arial"/>
          <w:b/>
          <w:sz w:val="24"/>
        </w:rPr>
        <w:t>feMIMO</w:t>
      </w:r>
      <w:proofErr w:type="spellEnd"/>
    </w:p>
    <w:p w14:paraId="51E8F7C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176D02E" w14:textId="3E83134C"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882FFD" w14:textId="77777777" w:rsidR="0074415F" w:rsidRDefault="0074415F" w:rsidP="008E600A">
      <w:pPr>
        <w:rPr>
          <w:color w:val="993300"/>
          <w:u w:val="single"/>
        </w:rPr>
      </w:pPr>
    </w:p>
    <w:p w14:paraId="761D5FB5" w14:textId="77777777" w:rsidR="008E600A" w:rsidRDefault="008E600A" w:rsidP="008E600A">
      <w:pPr>
        <w:rPr>
          <w:rFonts w:ascii="Arial" w:hAnsi="Arial" w:cs="Arial"/>
          <w:b/>
          <w:sz w:val="24"/>
        </w:rPr>
      </w:pPr>
      <w:r>
        <w:rPr>
          <w:rFonts w:ascii="Arial" w:hAnsi="Arial" w:cs="Arial"/>
          <w:b/>
          <w:color w:val="0000FF"/>
          <w:sz w:val="24"/>
        </w:rPr>
        <w:t>R4-2204367</w:t>
      </w:r>
      <w:r>
        <w:rPr>
          <w:rFonts w:ascii="Arial" w:hAnsi="Arial" w:cs="Arial"/>
          <w:b/>
          <w:color w:val="0000FF"/>
          <w:sz w:val="24"/>
        </w:rPr>
        <w:tab/>
      </w:r>
      <w:r>
        <w:rPr>
          <w:rFonts w:ascii="Arial" w:hAnsi="Arial" w:cs="Arial"/>
          <w:b/>
          <w:sz w:val="24"/>
        </w:rPr>
        <w:t xml:space="preserve">Discussion on general and RRM requirements impacts in R17 </w:t>
      </w:r>
      <w:proofErr w:type="spellStart"/>
      <w:r>
        <w:rPr>
          <w:rFonts w:ascii="Arial" w:hAnsi="Arial" w:cs="Arial"/>
          <w:b/>
          <w:sz w:val="24"/>
        </w:rPr>
        <w:t>feMIMO</w:t>
      </w:r>
      <w:proofErr w:type="spellEnd"/>
    </w:p>
    <w:p w14:paraId="5FED8B4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7050B9E" w14:textId="3DD86723" w:rsidR="008E600A" w:rsidRDefault="0074415F"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1F97F22" w14:textId="77777777" w:rsidR="0074415F" w:rsidRDefault="0074415F" w:rsidP="008E600A">
      <w:pPr>
        <w:rPr>
          <w:color w:val="993300"/>
          <w:u w:val="single"/>
        </w:rPr>
      </w:pPr>
    </w:p>
    <w:p w14:paraId="579B8AA8" w14:textId="77777777" w:rsidR="008E600A" w:rsidRDefault="008E600A" w:rsidP="008E600A">
      <w:pPr>
        <w:rPr>
          <w:rFonts w:ascii="Arial" w:hAnsi="Arial" w:cs="Arial"/>
          <w:b/>
          <w:sz w:val="24"/>
        </w:rPr>
      </w:pPr>
      <w:r>
        <w:rPr>
          <w:rFonts w:ascii="Arial" w:hAnsi="Arial" w:cs="Arial"/>
          <w:b/>
          <w:color w:val="0000FF"/>
          <w:sz w:val="24"/>
        </w:rPr>
        <w:t>R4-2205041</w:t>
      </w:r>
      <w:r>
        <w:rPr>
          <w:rFonts w:ascii="Arial" w:hAnsi="Arial" w:cs="Arial"/>
          <w:b/>
          <w:color w:val="0000FF"/>
          <w:sz w:val="24"/>
        </w:rPr>
        <w:tab/>
      </w:r>
      <w:r>
        <w:rPr>
          <w:rFonts w:ascii="Arial" w:hAnsi="Arial" w:cs="Arial"/>
          <w:b/>
          <w:sz w:val="24"/>
        </w:rPr>
        <w:t xml:space="preserve">Discussion on other items of Rel-17 </w:t>
      </w:r>
      <w:proofErr w:type="spellStart"/>
      <w:r>
        <w:rPr>
          <w:rFonts w:ascii="Arial" w:hAnsi="Arial" w:cs="Arial"/>
          <w:b/>
          <w:sz w:val="24"/>
        </w:rPr>
        <w:t>feMIMO</w:t>
      </w:r>
      <w:proofErr w:type="spellEnd"/>
      <w:r>
        <w:rPr>
          <w:rFonts w:ascii="Arial" w:hAnsi="Arial" w:cs="Arial"/>
          <w:b/>
          <w:sz w:val="24"/>
        </w:rPr>
        <w:t xml:space="preserve"> RRM</w:t>
      </w:r>
    </w:p>
    <w:p w14:paraId="05233C3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3C96352" w14:textId="26E99BFD"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11F7FF" w14:textId="77777777" w:rsidR="0074415F" w:rsidRDefault="0074415F" w:rsidP="008E600A">
      <w:pPr>
        <w:rPr>
          <w:color w:val="993300"/>
          <w:u w:val="single"/>
        </w:rPr>
      </w:pPr>
    </w:p>
    <w:p w14:paraId="4FF3FEC1" w14:textId="77777777" w:rsidR="008E600A" w:rsidRDefault="008E600A" w:rsidP="008E600A">
      <w:pPr>
        <w:rPr>
          <w:rFonts w:ascii="Arial" w:hAnsi="Arial" w:cs="Arial"/>
          <w:b/>
          <w:sz w:val="24"/>
        </w:rPr>
      </w:pPr>
      <w:r>
        <w:rPr>
          <w:rFonts w:ascii="Arial" w:hAnsi="Arial" w:cs="Arial"/>
          <w:b/>
          <w:color w:val="0000FF"/>
          <w:sz w:val="24"/>
        </w:rPr>
        <w:t>R4-2205337</w:t>
      </w:r>
      <w:r>
        <w:rPr>
          <w:rFonts w:ascii="Arial" w:hAnsi="Arial" w:cs="Arial"/>
          <w:b/>
          <w:color w:val="0000FF"/>
          <w:sz w:val="24"/>
        </w:rPr>
        <w:tab/>
      </w:r>
      <w:r>
        <w:rPr>
          <w:rFonts w:ascii="Arial" w:hAnsi="Arial" w:cs="Arial"/>
          <w:b/>
          <w:sz w:val="24"/>
        </w:rPr>
        <w:t xml:space="preserve">Discussion on other RRM requirements for R17 NR </w:t>
      </w:r>
      <w:proofErr w:type="spellStart"/>
      <w:r>
        <w:rPr>
          <w:rFonts w:ascii="Arial" w:hAnsi="Arial" w:cs="Arial"/>
          <w:b/>
          <w:sz w:val="24"/>
        </w:rPr>
        <w:t>FeMIMO</w:t>
      </w:r>
      <w:proofErr w:type="spellEnd"/>
    </w:p>
    <w:p w14:paraId="5E81144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F372F6" w14:textId="4E0D535C"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43BD39" w14:textId="77777777" w:rsidR="0074415F" w:rsidRDefault="0074415F" w:rsidP="008E600A">
      <w:pPr>
        <w:rPr>
          <w:color w:val="993300"/>
          <w:u w:val="single"/>
        </w:rPr>
      </w:pPr>
    </w:p>
    <w:p w14:paraId="4E8DFD51" w14:textId="77777777" w:rsidR="008E600A" w:rsidRDefault="008E600A" w:rsidP="008E600A">
      <w:pPr>
        <w:rPr>
          <w:rFonts w:ascii="Arial" w:hAnsi="Arial" w:cs="Arial"/>
          <w:b/>
          <w:sz w:val="24"/>
        </w:rPr>
      </w:pPr>
      <w:r>
        <w:rPr>
          <w:rFonts w:ascii="Arial" w:hAnsi="Arial" w:cs="Arial"/>
          <w:b/>
          <w:color w:val="0000FF"/>
          <w:sz w:val="24"/>
        </w:rPr>
        <w:t>R4-2205338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QCL definition for R17 unified TCI</w:t>
      </w:r>
    </w:p>
    <w:p w14:paraId="383BDDE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BB9EDB" w14:textId="2CD0AA82" w:rsidR="008E600A" w:rsidRDefault="00571D1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R4-2206941 (from R4-2205338).</w:t>
      </w:r>
    </w:p>
    <w:p w14:paraId="286322F6" w14:textId="03E5F915" w:rsidR="00571D11" w:rsidRDefault="00571D11" w:rsidP="00571D11">
      <w:pPr>
        <w:rPr>
          <w:rFonts w:ascii="Arial" w:hAnsi="Arial" w:cs="Arial"/>
          <w:b/>
          <w:sz w:val="24"/>
        </w:rPr>
      </w:pPr>
      <w:r>
        <w:rPr>
          <w:rFonts w:ascii="Arial" w:hAnsi="Arial" w:cs="Arial"/>
          <w:b/>
          <w:color w:val="0000FF"/>
          <w:sz w:val="24"/>
        </w:rPr>
        <w:t>R4-2206941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QCL definition for R17 unified TCI</w:t>
      </w:r>
    </w:p>
    <w:p w14:paraId="7E4111BA" w14:textId="77777777" w:rsidR="00571D11" w:rsidRDefault="00571D11" w:rsidP="00571D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521A86" w14:textId="71BF1483" w:rsidR="00571D11" w:rsidRDefault="00571D11" w:rsidP="00571D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D11">
        <w:rPr>
          <w:rFonts w:ascii="Arial" w:hAnsi="Arial" w:cs="Arial"/>
          <w:b/>
          <w:highlight w:val="yellow"/>
        </w:rPr>
        <w:t>Return to.</w:t>
      </w:r>
    </w:p>
    <w:p w14:paraId="4A82D981" w14:textId="77777777" w:rsidR="0074415F" w:rsidRDefault="0074415F" w:rsidP="00571D11">
      <w:pPr>
        <w:rPr>
          <w:color w:val="993300"/>
          <w:u w:val="single"/>
        </w:rPr>
      </w:pPr>
    </w:p>
    <w:p w14:paraId="17CA3883" w14:textId="77777777" w:rsidR="008E600A" w:rsidRDefault="008E600A" w:rsidP="008E600A">
      <w:pPr>
        <w:rPr>
          <w:rFonts w:ascii="Arial" w:hAnsi="Arial" w:cs="Arial"/>
          <w:b/>
          <w:sz w:val="24"/>
        </w:rPr>
      </w:pPr>
      <w:r>
        <w:rPr>
          <w:rFonts w:ascii="Arial" w:hAnsi="Arial" w:cs="Arial"/>
          <w:b/>
          <w:color w:val="0000FF"/>
          <w:sz w:val="24"/>
        </w:rPr>
        <w:t>R4-2205845</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other open issues</w:t>
      </w:r>
    </w:p>
    <w:p w14:paraId="43E6C44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7054EC3" w14:textId="77777777" w:rsidR="008E600A" w:rsidRDefault="008E600A" w:rsidP="008E600A">
      <w:pPr>
        <w:rPr>
          <w:rFonts w:ascii="Arial" w:hAnsi="Arial" w:cs="Arial"/>
          <w:b/>
        </w:rPr>
      </w:pPr>
      <w:r>
        <w:rPr>
          <w:rFonts w:ascii="Arial" w:hAnsi="Arial" w:cs="Arial"/>
          <w:b/>
        </w:rPr>
        <w:t xml:space="preserve">Abstract: </w:t>
      </w:r>
    </w:p>
    <w:p w14:paraId="71AB3653" w14:textId="77777777" w:rsidR="008E600A" w:rsidRDefault="008E600A" w:rsidP="008E600A">
      <w:r>
        <w:t xml:space="preserve">In this </w:t>
      </w:r>
      <w:proofErr w:type="spellStart"/>
      <w:r>
        <w:t>contribtuion</w:t>
      </w:r>
      <w:proofErr w:type="spellEnd"/>
      <w:r>
        <w:t>, we discuss QCL definition update, and link recovery procedures for inter-cell beam management operation</w:t>
      </w:r>
    </w:p>
    <w:p w14:paraId="505003CA" w14:textId="5963C0A6" w:rsidR="008E600A" w:rsidRDefault="0074415F"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E292A5" w14:textId="77777777" w:rsidR="0074415F" w:rsidRDefault="0074415F" w:rsidP="008E600A">
      <w:pPr>
        <w:rPr>
          <w:color w:val="993300"/>
          <w:u w:val="single"/>
        </w:rPr>
      </w:pPr>
    </w:p>
    <w:p w14:paraId="28AE3D1E" w14:textId="77777777" w:rsidR="008E600A" w:rsidRDefault="008E600A" w:rsidP="008E600A">
      <w:pPr>
        <w:rPr>
          <w:rFonts w:ascii="Arial" w:hAnsi="Arial" w:cs="Arial"/>
          <w:b/>
          <w:sz w:val="24"/>
        </w:rPr>
      </w:pPr>
      <w:r>
        <w:rPr>
          <w:rFonts w:ascii="Arial" w:hAnsi="Arial" w:cs="Arial"/>
          <w:b/>
          <w:color w:val="0000FF"/>
          <w:sz w:val="24"/>
        </w:rPr>
        <w:t>R4-2205846</w:t>
      </w:r>
      <w:r>
        <w:rPr>
          <w:rFonts w:ascii="Arial" w:hAnsi="Arial" w:cs="Arial"/>
          <w:b/>
          <w:color w:val="0000FF"/>
          <w:sz w:val="24"/>
        </w:rPr>
        <w:tab/>
      </w:r>
      <w:proofErr w:type="spellStart"/>
      <w:r>
        <w:rPr>
          <w:rFonts w:ascii="Arial" w:hAnsi="Arial" w:cs="Arial"/>
          <w:b/>
          <w:sz w:val="24"/>
        </w:rPr>
        <w:t>Drfat</w:t>
      </w:r>
      <w:proofErr w:type="spellEnd"/>
      <w:r>
        <w:rPr>
          <w:rFonts w:ascii="Arial" w:hAnsi="Arial" w:cs="Arial"/>
          <w:b/>
          <w:sz w:val="24"/>
        </w:rPr>
        <w:t xml:space="preserve"> CR on TRP specific Beam Failure Recovery</w:t>
      </w:r>
    </w:p>
    <w:p w14:paraId="3F6B6E7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177A4292" w14:textId="77777777" w:rsidR="008E600A" w:rsidRDefault="008E600A" w:rsidP="008E600A">
      <w:pPr>
        <w:rPr>
          <w:rFonts w:ascii="Arial" w:hAnsi="Arial" w:cs="Arial"/>
          <w:b/>
        </w:rPr>
      </w:pPr>
      <w:r>
        <w:rPr>
          <w:rFonts w:ascii="Arial" w:hAnsi="Arial" w:cs="Arial"/>
          <w:b/>
        </w:rPr>
        <w:t xml:space="preserve">Abstract: </w:t>
      </w:r>
    </w:p>
    <w:p w14:paraId="4858A55E" w14:textId="77777777" w:rsidR="008E600A" w:rsidRDefault="008E600A" w:rsidP="008E600A">
      <w:r>
        <w:t>Draft CR on TRP specific beam failure recovery and BFR for CORESET with two activated TCI states</w:t>
      </w:r>
    </w:p>
    <w:p w14:paraId="0BCCE82F" w14:textId="17C7AD33" w:rsidR="008E600A" w:rsidRDefault="00571D11"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R4-2206942 (from R4-2205846).</w:t>
      </w:r>
    </w:p>
    <w:p w14:paraId="2507EBC5" w14:textId="5F33A36A" w:rsidR="00571D11" w:rsidRDefault="00571D11" w:rsidP="00571D11">
      <w:pPr>
        <w:rPr>
          <w:rFonts w:ascii="Arial" w:hAnsi="Arial" w:cs="Arial"/>
          <w:b/>
          <w:sz w:val="24"/>
        </w:rPr>
      </w:pPr>
      <w:bookmarkStart w:id="101" w:name="_Toc95792990"/>
      <w:r>
        <w:rPr>
          <w:rFonts w:ascii="Arial" w:hAnsi="Arial" w:cs="Arial"/>
          <w:b/>
          <w:color w:val="0000FF"/>
          <w:sz w:val="24"/>
        </w:rPr>
        <w:t>R4-2206942</w:t>
      </w:r>
      <w:r>
        <w:rPr>
          <w:rFonts w:ascii="Arial" w:hAnsi="Arial" w:cs="Arial"/>
          <w:b/>
          <w:color w:val="0000FF"/>
          <w:sz w:val="24"/>
        </w:rPr>
        <w:tab/>
      </w:r>
      <w:proofErr w:type="spellStart"/>
      <w:r>
        <w:rPr>
          <w:rFonts w:ascii="Arial" w:hAnsi="Arial" w:cs="Arial"/>
          <w:b/>
          <w:sz w:val="24"/>
        </w:rPr>
        <w:t>Drfat</w:t>
      </w:r>
      <w:proofErr w:type="spellEnd"/>
      <w:r>
        <w:rPr>
          <w:rFonts w:ascii="Arial" w:hAnsi="Arial" w:cs="Arial"/>
          <w:b/>
          <w:sz w:val="24"/>
        </w:rPr>
        <w:t xml:space="preserve"> CR on TRP specific Beam Failure Recovery</w:t>
      </w:r>
    </w:p>
    <w:p w14:paraId="3BECA335" w14:textId="77777777" w:rsidR="00571D11" w:rsidRDefault="00571D11" w:rsidP="00571D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03DFC67" w14:textId="77777777" w:rsidR="00571D11" w:rsidRDefault="00571D11" w:rsidP="00571D11">
      <w:pPr>
        <w:rPr>
          <w:rFonts w:ascii="Arial" w:hAnsi="Arial" w:cs="Arial"/>
          <w:b/>
        </w:rPr>
      </w:pPr>
      <w:r>
        <w:rPr>
          <w:rFonts w:ascii="Arial" w:hAnsi="Arial" w:cs="Arial"/>
          <w:b/>
        </w:rPr>
        <w:t xml:space="preserve">Abstract: </w:t>
      </w:r>
    </w:p>
    <w:p w14:paraId="19107A08" w14:textId="391FD7C8" w:rsidR="00571D11" w:rsidRDefault="00571D11" w:rsidP="00571D11">
      <w:pPr>
        <w:rPr>
          <w:color w:val="993300"/>
          <w:u w:val="single"/>
        </w:rPr>
      </w:pPr>
      <w:r>
        <w:rPr>
          <w:rFonts w:ascii="Arial" w:hAnsi="Arial" w:cs="Arial"/>
          <w:b/>
        </w:rPr>
        <w:t>Decision:</w:t>
      </w:r>
      <w:r>
        <w:rPr>
          <w:rFonts w:ascii="Arial" w:hAnsi="Arial" w:cs="Arial"/>
          <w:b/>
        </w:rPr>
        <w:tab/>
      </w:r>
      <w:r>
        <w:rPr>
          <w:rFonts w:ascii="Arial" w:hAnsi="Arial" w:cs="Arial"/>
          <w:b/>
        </w:rPr>
        <w:tab/>
      </w:r>
      <w:r w:rsidRPr="00571D11">
        <w:rPr>
          <w:rFonts w:ascii="Arial" w:hAnsi="Arial" w:cs="Arial"/>
          <w:b/>
          <w:highlight w:val="yellow"/>
        </w:rPr>
        <w:t>Return to.</w:t>
      </w:r>
    </w:p>
    <w:p w14:paraId="7F746775" w14:textId="77777777" w:rsidR="008E600A" w:rsidRDefault="008E600A" w:rsidP="008E600A">
      <w:pPr>
        <w:pStyle w:val="Heading3"/>
      </w:pPr>
      <w:r>
        <w:t>10.20</w:t>
      </w:r>
      <w:r>
        <w:tab/>
        <w:t>Support of reduced capability NR devices</w:t>
      </w:r>
      <w:bookmarkEnd w:id="101"/>
    </w:p>
    <w:p w14:paraId="6451D5C6" w14:textId="3F6F60BF" w:rsidR="008E600A" w:rsidRDefault="008E600A" w:rsidP="008E600A">
      <w:pPr>
        <w:pStyle w:val="Heading4"/>
      </w:pPr>
      <w:bookmarkStart w:id="102" w:name="_Toc95793000"/>
      <w:r>
        <w:t>10.20.3</w:t>
      </w:r>
      <w:r>
        <w:tab/>
        <w:t>RRM core requirements</w:t>
      </w:r>
      <w:bookmarkEnd w:id="102"/>
    </w:p>
    <w:p w14:paraId="2EDF4479" w14:textId="46529B91" w:rsidR="008065A3" w:rsidRDefault="008065A3" w:rsidP="008065A3">
      <w:pPr>
        <w:rPr>
          <w:lang w:eastAsia="ko-KR"/>
        </w:rPr>
      </w:pPr>
    </w:p>
    <w:p w14:paraId="1992C50C" w14:textId="77777777" w:rsidR="008065A3" w:rsidRDefault="008065A3" w:rsidP="008065A3">
      <w:pPr>
        <w:rPr>
          <w:lang w:eastAsia="ko-KR"/>
        </w:rPr>
      </w:pPr>
    </w:p>
    <w:p w14:paraId="2E9E28BD" w14:textId="77777777" w:rsidR="008065A3" w:rsidRDefault="008065A3" w:rsidP="008065A3">
      <w:r>
        <w:t>================================================================================</w:t>
      </w:r>
    </w:p>
    <w:p w14:paraId="048DAA2A" w14:textId="4848021A" w:rsidR="008065A3" w:rsidRDefault="008065A3" w:rsidP="008065A3">
      <w:pPr>
        <w:rPr>
          <w:rFonts w:ascii="Arial" w:hAnsi="Arial" w:cs="Arial"/>
          <w:b/>
          <w:color w:val="C00000"/>
          <w:sz w:val="24"/>
          <w:u w:val="single"/>
        </w:rPr>
      </w:pPr>
      <w:r>
        <w:rPr>
          <w:rFonts w:ascii="Arial" w:hAnsi="Arial" w:cs="Arial"/>
          <w:b/>
          <w:color w:val="C00000"/>
          <w:sz w:val="24"/>
          <w:u w:val="single"/>
        </w:rPr>
        <w:t xml:space="preserve">Email discussion: </w:t>
      </w:r>
      <w:r w:rsidR="002F20A4" w:rsidRPr="002F20A4">
        <w:rPr>
          <w:rFonts w:ascii="Arial" w:hAnsi="Arial" w:cs="Arial"/>
          <w:b/>
          <w:color w:val="C00000"/>
          <w:sz w:val="24"/>
          <w:u w:val="single"/>
        </w:rPr>
        <w:t>[102-e][228] NR_redcap_RRM_1</w:t>
      </w:r>
    </w:p>
    <w:tbl>
      <w:tblPr>
        <w:tblW w:w="0" w:type="auto"/>
        <w:tblLook w:val="04A0" w:firstRow="1" w:lastRow="0" w:firstColumn="1" w:lastColumn="0" w:noHBand="0" w:noVBand="1"/>
      </w:tblPr>
      <w:tblGrid>
        <w:gridCol w:w="2973"/>
        <w:gridCol w:w="1852"/>
        <w:gridCol w:w="1804"/>
        <w:gridCol w:w="1697"/>
        <w:gridCol w:w="1303"/>
      </w:tblGrid>
      <w:tr w:rsidR="008065A3" w:rsidRPr="00201923" w14:paraId="2DA2136F"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49C5B605" w14:textId="77777777" w:rsidR="008065A3" w:rsidRPr="002B4D53" w:rsidRDefault="008065A3"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40E4B076" w14:textId="77777777" w:rsidR="008065A3" w:rsidRPr="002B4D53" w:rsidRDefault="008065A3"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2052861F" w14:textId="77777777" w:rsidR="008065A3" w:rsidRPr="002B4D53" w:rsidRDefault="008065A3"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18F01247" w14:textId="77777777" w:rsidR="008065A3" w:rsidRPr="002B4D53" w:rsidRDefault="008065A3"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4CF9FE6A" w14:textId="77777777" w:rsidR="008065A3" w:rsidRPr="002B4D53" w:rsidRDefault="008065A3"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2F20A4" w:rsidRPr="002F20A4" w14:paraId="0545B628"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3DD04485" w14:textId="61FA1FDE" w:rsidR="002F20A4" w:rsidRPr="002B4D53" w:rsidRDefault="002F20A4" w:rsidP="002F20A4">
            <w:pPr>
              <w:overflowPunct/>
              <w:autoSpaceDE/>
              <w:autoSpaceDN/>
              <w:adjustRightInd/>
              <w:spacing w:after="0"/>
              <w:rPr>
                <w:sz w:val="16"/>
                <w:szCs w:val="16"/>
                <w:lang w:val="en-US" w:eastAsia="en-US"/>
              </w:rPr>
            </w:pPr>
            <w:r w:rsidRPr="002F20A4">
              <w:rPr>
                <w:sz w:val="16"/>
                <w:szCs w:val="16"/>
                <w:lang w:val="en-US" w:eastAsia="en-US"/>
              </w:rPr>
              <w:t>[102-e][228] NR_redcap_RRM_1</w:t>
            </w:r>
          </w:p>
        </w:tc>
        <w:tc>
          <w:tcPr>
            <w:tcW w:w="1852" w:type="dxa"/>
            <w:tcBorders>
              <w:top w:val="nil"/>
              <w:left w:val="nil"/>
              <w:bottom w:val="single" w:sz="4" w:space="0" w:color="auto"/>
              <w:right w:val="single" w:sz="4" w:space="0" w:color="auto"/>
            </w:tcBorders>
            <w:shd w:val="clear" w:color="auto" w:fill="auto"/>
            <w:hideMark/>
          </w:tcPr>
          <w:p w14:paraId="79E168D2" w14:textId="0CAAB24A" w:rsidR="002F20A4" w:rsidRPr="002B4D53" w:rsidRDefault="002F20A4" w:rsidP="002F20A4">
            <w:pPr>
              <w:overflowPunct/>
              <w:autoSpaceDE/>
              <w:autoSpaceDN/>
              <w:adjustRightInd/>
              <w:spacing w:after="0"/>
              <w:rPr>
                <w:sz w:val="16"/>
                <w:szCs w:val="16"/>
                <w:lang w:val="en-US" w:eastAsia="en-US"/>
              </w:rPr>
            </w:pPr>
            <w:r w:rsidRPr="002F20A4">
              <w:rPr>
                <w:sz w:val="16"/>
                <w:szCs w:val="16"/>
                <w:lang w:val="en-US" w:eastAsia="en-US"/>
              </w:rPr>
              <w:t xml:space="preserve">R17 NR </w:t>
            </w:r>
            <w:proofErr w:type="spellStart"/>
            <w:r w:rsidRPr="002F20A4">
              <w:rPr>
                <w:sz w:val="16"/>
                <w:szCs w:val="16"/>
                <w:lang w:val="en-US" w:eastAsia="en-US"/>
              </w:rPr>
              <w:t>RedCap</w:t>
            </w:r>
            <w:proofErr w:type="spellEnd"/>
            <w:r w:rsidRPr="002F20A4">
              <w:rPr>
                <w:sz w:val="16"/>
                <w:szCs w:val="16"/>
                <w:lang w:val="en-US" w:eastAsia="en-US"/>
              </w:rPr>
              <w:t xml:space="preserve"> (</w:t>
            </w:r>
            <w:proofErr w:type="spellStart"/>
            <w:r w:rsidRPr="002F20A4">
              <w:rPr>
                <w:sz w:val="16"/>
                <w:szCs w:val="16"/>
                <w:lang w:val="en-US" w:eastAsia="en-US"/>
              </w:rPr>
              <w:t>NR_redcap</w:t>
            </w:r>
            <w:proofErr w:type="spellEnd"/>
            <w:r w:rsidRPr="002F20A4">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577F3D91" w14:textId="4172705A" w:rsidR="002F20A4" w:rsidRPr="002B4D53" w:rsidRDefault="002F20A4" w:rsidP="002F20A4">
            <w:pPr>
              <w:overflowPunct/>
              <w:autoSpaceDE/>
              <w:autoSpaceDN/>
              <w:adjustRightInd/>
              <w:spacing w:after="0"/>
              <w:rPr>
                <w:sz w:val="16"/>
                <w:szCs w:val="16"/>
                <w:lang w:val="en-US" w:eastAsia="en-US"/>
              </w:rPr>
            </w:pPr>
            <w:r w:rsidRPr="002F20A4">
              <w:rPr>
                <w:sz w:val="16"/>
                <w:szCs w:val="16"/>
                <w:lang w:val="en-US" w:eastAsia="en-US"/>
              </w:rPr>
              <w:t>RRM Core requirements</w:t>
            </w:r>
            <w:r w:rsidRPr="002F20A4">
              <w:rPr>
                <w:sz w:val="16"/>
                <w:szCs w:val="16"/>
                <w:lang w:val="en-US" w:eastAsia="en-US"/>
              </w:rPr>
              <w:br/>
              <w:t xml:space="preserve">- UE complexity reduction </w:t>
            </w:r>
            <w:r w:rsidRPr="002F20A4">
              <w:rPr>
                <w:sz w:val="16"/>
                <w:szCs w:val="16"/>
                <w:lang w:val="en-US" w:eastAsia="en-US"/>
              </w:rPr>
              <w:br/>
              <w:t>- NCD-SSB related requirements</w:t>
            </w:r>
          </w:p>
        </w:tc>
        <w:tc>
          <w:tcPr>
            <w:tcW w:w="1697" w:type="dxa"/>
            <w:tcBorders>
              <w:top w:val="nil"/>
              <w:left w:val="nil"/>
              <w:bottom w:val="single" w:sz="4" w:space="0" w:color="auto"/>
              <w:right w:val="single" w:sz="4" w:space="0" w:color="auto"/>
            </w:tcBorders>
            <w:shd w:val="clear" w:color="auto" w:fill="auto"/>
            <w:hideMark/>
          </w:tcPr>
          <w:p w14:paraId="58E0DB0B" w14:textId="77777777" w:rsidR="002F20A4" w:rsidRDefault="002F20A4" w:rsidP="002F20A4">
            <w:pPr>
              <w:overflowPunct/>
              <w:autoSpaceDE/>
              <w:autoSpaceDN/>
              <w:adjustRightInd/>
              <w:spacing w:after="0"/>
              <w:rPr>
                <w:sz w:val="16"/>
                <w:szCs w:val="16"/>
                <w:lang w:val="en-US" w:eastAsia="en-US"/>
              </w:rPr>
            </w:pPr>
            <w:r w:rsidRPr="002F20A4">
              <w:rPr>
                <w:sz w:val="16"/>
                <w:szCs w:val="16"/>
                <w:lang w:val="en-US" w:eastAsia="en-US"/>
              </w:rPr>
              <w:t>10.20.3</w:t>
            </w:r>
          </w:p>
          <w:p w14:paraId="6E113BD5" w14:textId="4182FAEB" w:rsidR="002F20A4" w:rsidRDefault="002F20A4" w:rsidP="002F20A4">
            <w:pPr>
              <w:overflowPunct/>
              <w:autoSpaceDE/>
              <w:autoSpaceDN/>
              <w:adjustRightInd/>
              <w:spacing w:after="0"/>
              <w:rPr>
                <w:sz w:val="16"/>
                <w:szCs w:val="16"/>
                <w:lang w:val="en-US" w:eastAsia="en-US"/>
              </w:rPr>
            </w:pPr>
            <w:r w:rsidRPr="002F20A4">
              <w:rPr>
                <w:sz w:val="16"/>
                <w:szCs w:val="16"/>
                <w:lang w:val="en-US" w:eastAsia="en-US"/>
              </w:rPr>
              <w:t>10.20.3.1</w:t>
            </w:r>
          </w:p>
          <w:p w14:paraId="4769D87D" w14:textId="4EE59272" w:rsidR="002F20A4" w:rsidRPr="002B4D53" w:rsidRDefault="002F20A4" w:rsidP="002F20A4">
            <w:pPr>
              <w:overflowPunct/>
              <w:autoSpaceDE/>
              <w:autoSpaceDN/>
              <w:adjustRightInd/>
              <w:spacing w:after="0"/>
              <w:rPr>
                <w:sz w:val="16"/>
                <w:szCs w:val="16"/>
                <w:lang w:val="en-US" w:eastAsia="en-US"/>
              </w:rPr>
            </w:pPr>
            <w:r w:rsidRPr="002F20A4">
              <w:rPr>
                <w:sz w:val="16"/>
                <w:szCs w:val="16"/>
                <w:lang w:val="en-US" w:eastAsia="en-US"/>
              </w:rPr>
              <w:t>10.20.3.4</w:t>
            </w:r>
          </w:p>
        </w:tc>
        <w:tc>
          <w:tcPr>
            <w:tcW w:w="1303" w:type="dxa"/>
            <w:tcBorders>
              <w:top w:val="nil"/>
              <w:left w:val="nil"/>
              <w:bottom w:val="single" w:sz="4" w:space="0" w:color="auto"/>
              <w:right w:val="single" w:sz="4" w:space="0" w:color="auto"/>
            </w:tcBorders>
            <w:shd w:val="clear" w:color="auto" w:fill="auto"/>
            <w:hideMark/>
          </w:tcPr>
          <w:p w14:paraId="42A31411" w14:textId="765B0982" w:rsidR="002F20A4" w:rsidRPr="002B4D53" w:rsidRDefault="002F20A4" w:rsidP="002F20A4">
            <w:pPr>
              <w:overflowPunct/>
              <w:autoSpaceDE/>
              <w:autoSpaceDN/>
              <w:adjustRightInd/>
              <w:spacing w:after="0"/>
              <w:rPr>
                <w:sz w:val="16"/>
                <w:szCs w:val="16"/>
                <w:lang w:val="en-US" w:eastAsia="en-US"/>
              </w:rPr>
            </w:pPr>
            <w:r w:rsidRPr="002F20A4">
              <w:rPr>
                <w:sz w:val="16"/>
                <w:szCs w:val="16"/>
                <w:lang w:val="en-US" w:eastAsia="en-US"/>
              </w:rPr>
              <w:t>Santhan Thangarasa</w:t>
            </w:r>
          </w:p>
        </w:tc>
      </w:tr>
    </w:tbl>
    <w:p w14:paraId="5E69D82C" w14:textId="77777777" w:rsidR="008065A3" w:rsidRDefault="008065A3" w:rsidP="008065A3">
      <w:pPr>
        <w:rPr>
          <w:lang w:val="en-US"/>
        </w:rPr>
      </w:pPr>
    </w:p>
    <w:p w14:paraId="1D97004E" w14:textId="74EFAB73" w:rsidR="008065A3" w:rsidRPr="00766996" w:rsidRDefault="008065A3" w:rsidP="008065A3">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7</w:t>
      </w:r>
      <w:r w:rsidR="002F20A4">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2F20A4" w:rsidRPr="002F20A4">
        <w:rPr>
          <w:rFonts w:ascii="Arial" w:hAnsi="Arial" w:cs="Arial"/>
          <w:b/>
          <w:sz w:val="24"/>
        </w:rPr>
        <w:t>[102-e][228] NR_redcap_RRM_1</w:t>
      </w:r>
    </w:p>
    <w:p w14:paraId="44F36E87" w14:textId="7341C0F3" w:rsidR="008065A3" w:rsidRDefault="008065A3" w:rsidP="008065A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2F20A4">
        <w:rPr>
          <w:i/>
        </w:rPr>
        <w:t>Ericsson</w:t>
      </w:r>
      <w:r>
        <w:rPr>
          <w:i/>
          <w:lang w:val="en-US"/>
        </w:rPr>
        <w:t>)</w:t>
      </w:r>
    </w:p>
    <w:p w14:paraId="49E401BE" w14:textId="77777777" w:rsidR="008065A3" w:rsidRPr="00944C49" w:rsidRDefault="008065A3" w:rsidP="008065A3">
      <w:pPr>
        <w:rPr>
          <w:rFonts w:ascii="Arial" w:hAnsi="Arial" w:cs="Arial"/>
          <w:b/>
          <w:lang w:val="en-US" w:eastAsia="zh-CN"/>
        </w:rPr>
      </w:pPr>
      <w:r w:rsidRPr="00944C49">
        <w:rPr>
          <w:rFonts w:ascii="Arial" w:hAnsi="Arial" w:cs="Arial"/>
          <w:b/>
          <w:lang w:val="en-US" w:eastAsia="zh-CN"/>
        </w:rPr>
        <w:t xml:space="preserve">Abstract: </w:t>
      </w:r>
    </w:p>
    <w:p w14:paraId="4B23A18D" w14:textId="77777777" w:rsidR="008065A3" w:rsidRDefault="008065A3" w:rsidP="008065A3">
      <w:pPr>
        <w:rPr>
          <w:rFonts w:ascii="Arial" w:hAnsi="Arial" w:cs="Arial"/>
          <w:b/>
          <w:lang w:val="en-US" w:eastAsia="zh-CN"/>
        </w:rPr>
      </w:pPr>
      <w:r w:rsidRPr="00944C49">
        <w:rPr>
          <w:rFonts w:ascii="Arial" w:hAnsi="Arial" w:cs="Arial"/>
          <w:b/>
          <w:lang w:val="en-US" w:eastAsia="zh-CN"/>
        </w:rPr>
        <w:t xml:space="preserve">Discussion: </w:t>
      </w:r>
    </w:p>
    <w:p w14:paraId="30F97BA9" w14:textId="1B15F570" w:rsidR="008065A3" w:rsidRDefault="00D079E8" w:rsidP="008065A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R4-2207069 (from R4-2206771).</w:t>
      </w:r>
    </w:p>
    <w:p w14:paraId="62FB29EC" w14:textId="1EB496FE" w:rsidR="00D079E8" w:rsidRPr="00766996" w:rsidRDefault="00D079E8" w:rsidP="00D079E8">
      <w:pPr>
        <w:rPr>
          <w:rFonts w:ascii="Arial" w:hAnsi="Arial" w:cs="Arial"/>
          <w:b/>
          <w:sz w:val="24"/>
          <w:lang w:val="en-US"/>
        </w:rPr>
      </w:pPr>
      <w:r>
        <w:rPr>
          <w:rFonts w:ascii="Arial" w:hAnsi="Arial" w:cs="Arial"/>
          <w:b/>
          <w:color w:val="0000FF"/>
          <w:sz w:val="24"/>
          <w:u w:val="thick"/>
        </w:rPr>
        <w:t>R4-2207069</w:t>
      </w:r>
      <w:r w:rsidRPr="00944C49">
        <w:rPr>
          <w:b/>
          <w:lang w:val="en-US" w:eastAsia="zh-CN"/>
        </w:rPr>
        <w:tab/>
      </w:r>
      <w:r>
        <w:rPr>
          <w:rFonts w:ascii="Arial" w:hAnsi="Arial" w:cs="Arial"/>
          <w:b/>
          <w:sz w:val="24"/>
        </w:rPr>
        <w:t xml:space="preserve">Email discussion summary: </w:t>
      </w:r>
      <w:r w:rsidRPr="002F20A4">
        <w:rPr>
          <w:rFonts w:ascii="Arial" w:hAnsi="Arial" w:cs="Arial"/>
          <w:b/>
          <w:sz w:val="24"/>
        </w:rPr>
        <w:t>[102-e][228] NR_redcap_RRM_1</w:t>
      </w:r>
    </w:p>
    <w:p w14:paraId="588424AA" w14:textId="77777777" w:rsidR="00D079E8" w:rsidRDefault="00D079E8" w:rsidP="00D079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r>
        <w:rPr>
          <w:i/>
          <w:lang w:val="en-US"/>
        </w:rPr>
        <w:t>)</w:t>
      </w:r>
    </w:p>
    <w:p w14:paraId="607F771B"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15092F7D"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1C6F785F" w14:textId="60BA95E6" w:rsidR="00D079E8" w:rsidRDefault="00D079E8" w:rsidP="00D079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6E09C946" w14:textId="77777777" w:rsidR="008065A3" w:rsidRDefault="008065A3" w:rsidP="008065A3">
      <w:pPr>
        <w:rPr>
          <w:lang w:val="en-US"/>
        </w:rPr>
      </w:pPr>
    </w:p>
    <w:p w14:paraId="1C4E52A1" w14:textId="7407EF25" w:rsidR="00147032" w:rsidRPr="00766996" w:rsidRDefault="00147032" w:rsidP="00147032">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24, 2022</w:t>
      </w:r>
      <w:r w:rsidRPr="00766996">
        <w:rPr>
          <w:rFonts w:ascii="Arial" w:hAnsi="Arial" w:cs="Arial"/>
          <w:b/>
          <w:color w:val="C00000"/>
          <w:u w:val="single"/>
          <w:lang w:eastAsia="zh-CN"/>
        </w:rPr>
        <w:t>)</w:t>
      </w:r>
    </w:p>
    <w:p w14:paraId="03C49893" w14:textId="77777777" w:rsidR="00147032" w:rsidRPr="00EC4A0A" w:rsidRDefault="00147032" w:rsidP="00147032">
      <w:pPr>
        <w:spacing w:line="252" w:lineRule="auto"/>
        <w:rPr>
          <w:u w:val="single"/>
        </w:rPr>
      </w:pPr>
      <w:r>
        <w:rPr>
          <w:u w:val="single"/>
        </w:rPr>
        <w:t>Key open issues</w:t>
      </w:r>
    </w:p>
    <w:p w14:paraId="60FE4378" w14:textId="77777777" w:rsidR="006B1D55" w:rsidRPr="006B1D55" w:rsidRDefault="006B1D55" w:rsidP="006B1D55">
      <w:pPr>
        <w:pStyle w:val="ListParagraph"/>
        <w:numPr>
          <w:ilvl w:val="0"/>
          <w:numId w:val="10"/>
        </w:numPr>
        <w:spacing w:line="252" w:lineRule="auto"/>
        <w:rPr>
          <w:bCs/>
        </w:rPr>
      </w:pPr>
      <w:r w:rsidRPr="006B1D55">
        <w:rPr>
          <w:bCs/>
        </w:rPr>
        <w:t>Topic #1: General</w:t>
      </w:r>
    </w:p>
    <w:p w14:paraId="156F37E6" w14:textId="77777777" w:rsidR="006B1D55" w:rsidRPr="006B1D55" w:rsidRDefault="006B1D55" w:rsidP="006B1D55">
      <w:pPr>
        <w:pStyle w:val="ListParagraph"/>
        <w:numPr>
          <w:ilvl w:val="1"/>
          <w:numId w:val="10"/>
        </w:numPr>
        <w:spacing w:line="252" w:lineRule="auto"/>
        <w:rPr>
          <w:bCs/>
        </w:rPr>
      </w:pPr>
      <w:r w:rsidRPr="006B1D55">
        <w:rPr>
          <w:bCs/>
        </w:rPr>
        <w:t>Sub-topic 1-1: Measurement capability</w:t>
      </w:r>
    </w:p>
    <w:p w14:paraId="66C03C35" w14:textId="77777777" w:rsidR="006B1D55" w:rsidRPr="006B1D55" w:rsidRDefault="006B1D55" w:rsidP="006B1D55">
      <w:pPr>
        <w:pStyle w:val="ListParagraph"/>
        <w:numPr>
          <w:ilvl w:val="1"/>
          <w:numId w:val="10"/>
        </w:numPr>
        <w:spacing w:line="252" w:lineRule="auto"/>
        <w:rPr>
          <w:bCs/>
        </w:rPr>
      </w:pPr>
      <w:r w:rsidRPr="006B1D55">
        <w:rPr>
          <w:bCs/>
        </w:rPr>
        <w:t>Sub-topic 1-2: SSB type for IDLE/INACTIVE mode mobility</w:t>
      </w:r>
    </w:p>
    <w:p w14:paraId="77D2AC4B" w14:textId="77777777" w:rsidR="006B1D55" w:rsidRPr="006B1D55" w:rsidRDefault="006B1D55" w:rsidP="006B1D55">
      <w:pPr>
        <w:pStyle w:val="ListParagraph"/>
        <w:numPr>
          <w:ilvl w:val="1"/>
          <w:numId w:val="10"/>
        </w:numPr>
        <w:spacing w:line="252" w:lineRule="auto"/>
        <w:rPr>
          <w:bCs/>
        </w:rPr>
      </w:pPr>
      <w:r w:rsidRPr="006B1D55">
        <w:rPr>
          <w:bCs/>
        </w:rPr>
        <w:lastRenderedPageBreak/>
        <w:t>Sub-topic 1-3: Impact on paging reception requirements</w:t>
      </w:r>
    </w:p>
    <w:p w14:paraId="6828C0CA" w14:textId="77777777" w:rsidR="006B1D55" w:rsidRPr="006B1D55" w:rsidRDefault="006B1D55" w:rsidP="006B1D55">
      <w:pPr>
        <w:pStyle w:val="ListParagraph"/>
        <w:numPr>
          <w:ilvl w:val="1"/>
          <w:numId w:val="10"/>
        </w:numPr>
        <w:spacing w:line="252" w:lineRule="auto"/>
        <w:rPr>
          <w:bCs/>
        </w:rPr>
      </w:pPr>
      <w:r w:rsidRPr="006B1D55">
        <w:rPr>
          <w:bCs/>
        </w:rPr>
        <w:t>Sub-topic 1-4: HD-FDD operation</w:t>
      </w:r>
    </w:p>
    <w:p w14:paraId="7E78F5D9" w14:textId="77777777" w:rsidR="006B1D55" w:rsidRPr="006B1D55" w:rsidRDefault="006B1D55" w:rsidP="006B1D55">
      <w:pPr>
        <w:pStyle w:val="ListParagraph"/>
        <w:numPr>
          <w:ilvl w:val="1"/>
          <w:numId w:val="10"/>
        </w:numPr>
        <w:spacing w:line="252" w:lineRule="auto"/>
        <w:rPr>
          <w:bCs/>
        </w:rPr>
      </w:pPr>
      <w:r w:rsidRPr="006B1D55">
        <w:rPr>
          <w:bCs/>
        </w:rPr>
        <w:t xml:space="preserve">Sub-topic 1-5: </w:t>
      </w:r>
      <w:proofErr w:type="spellStart"/>
      <w:r w:rsidRPr="006B1D55">
        <w:rPr>
          <w:bCs/>
        </w:rPr>
        <w:t>RedCap</w:t>
      </w:r>
      <w:proofErr w:type="spellEnd"/>
      <w:r w:rsidRPr="006B1D55">
        <w:rPr>
          <w:bCs/>
        </w:rPr>
        <w:t xml:space="preserve"> </w:t>
      </w:r>
      <w:proofErr w:type="spellStart"/>
      <w:r w:rsidRPr="006B1D55">
        <w:rPr>
          <w:bCs/>
        </w:rPr>
        <w:t>bandgroups</w:t>
      </w:r>
      <w:proofErr w:type="spellEnd"/>
    </w:p>
    <w:p w14:paraId="017C7854" w14:textId="77777777" w:rsidR="006B1D55" w:rsidRPr="006B1D55" w:rsidRDefault="006B1D55" w:rsidP="006B1D55">
      <w:pPr>
        <w:pStyle w:val="ListParagraph"/>
        <w:numPr>
          <w:ilvl w:val="1"/>
          <w:numId w:val="10"/>
        </w:numPr>
        <w:spacing w:line="252" w:lineRule="auto"/>
        <w:rPr>
          <w:bCs/>
        </w:rPr>
      </w:pPr>
      <w:r w:rsidRPr="006B1D55">
        <w:rPr>
          <w:bCs/>
        </w:rPr>
        <w:t xml:space="preserve">Sub-topic 1-6: Small data transmission for </w:t>
      </w:r>
      <w:proofErr w:type="spellStart"/>
      <w:r w:rsidRPr="006B1D55">
        <w:rPr>
          <w:bCs/>
        </w:rPr>
        <w:t>RedCap</w:t>
      </w:r>
      <w:proofErr w:type="spellEnd"/>
    </w:p>
    <w:p w14:paraId="13A9C980" w14:textId="77777777" w:rsidR="002367E1" w:rsidRPr="002367E1" w:rsidRDefault="002367E1" w:rsidP="002367E1">
      <w:pPr>
        <w:pStyle w:val="ListParagraph"/>
        <w:numPr>
          <w:ilvl w:val="0"/>
          <w:numId w:val="10"/>
        </w:numPr>
        <w:spacing w:line="252" w:lineRule="auto"/>
        <w:rPr>
          <w:bCs/>
        </w:rPr>
      </w:pPr>
      <w:r w:rsidRPr="002367E1">
        <w:rPr>
          <w:bCs/>
        </w:rPr>
        <w:t>Topic #2: Mobility requirements</w:t>
      </w:r>
    </w:p>
    <w:p w14:paraId="73A3DFC8" w14:textId="77777777" w:rsidR="002367E1" w:rsidRPr="002367E1" w:rsidRDefault="002367E1" w:rsidP="002367E1">
      <w:pPr>
        <w:pStyle w:val="ListParagraph"/>
        <w:numPr>
          <w:ilvl w:val="1"/>
          <w:numId w:val="10"/>
        </w:numPr>
        <w:spacing w:line="252" w:lineRule="auto"/>
        <w:rPr>
          <w:bCs/>
        </w:rPr>
      </w:pPr>
      <w:r w:rsidRPr="002367E1">
        <w:rPr>
          <w:bCs/>
        </w:rPr>
        <w:t>Sub-topic 2-1 Handover</w:t>
      </w:r>
    </w:p>
    <w:p w14:paraId="70CCE2E8" w14:textId="77777777" w:rsidR="002367E1" w:rsidRPr="002367E1" w:rsidRDefault="002367E1" w:rsidP="002367E1">
      <w:pPr>
        <w:pStyle w:val="ListParagraph"/>
        <w:numPr>
          <w:ilvl w:val="1"/>
          <w:numId w:val="10"/>
        </w:numPr>
        <w:spacing w:line="252" w:lineRule="auto"/>
        <w:rPr>
          <w:bCs/>
        </w:rPr>
      </w:pPr>
      <w:r w:rsidRPr="002367E1">
        <w:rPr>
          <w:bCs/>
        </w:rPr>
        <w:t xml:space="preserve">Sub-topic 2-2 RRC re-establishment </w:t>
      </w:r>
    </w:p>
    <w:p w14:paraId="7F29C3CE" w14:textId="77777777" w:rsidR="002367E1" w:rsidRPr="002367E1" w:rsidRDefault="002367E1" w:rsidP="002367E1">
      <w:pPr>
        <w:pStyle w:val="ListParagraph"/>
        <w:numPr>
          <w:ilvl w:val="1"/>
          <w:numId w:val="10"/>
        </w:numPr>
        <w:spacing w:line="252" w:lineRule="auto"/>
        <w:rPr>
          <w:bCs/>
        </w:rPr>
      </w:pPr>
      <w:r w:rsidRPr="002367E1">
        <w:rPr>
          <w:bCs/>
        </w:rPr>
        <w:t xml:space="preserve">Sub-topic 2-3 RRC Connection release with redirection </w:t>
      </w:r>
    </w:p>
    <w:p w14:paraId="0049BAD6" w14:textId="77777777" w:rsidR="002367E1" w:rsidRPr="002367E1" w:rsidRDefault="002367E1" w:rsidP="002367E1">
      <w:pPr>
        <w:pStyle w:val="ListParagraph"/>
        <w:numPr>
          <w:ilvl w:val="1"/>
          <w:numId w:val="10"/>
        </w:numPr>
        <w:spacing w:line="252" w:lineRule="auto"/>
        <w:rPr>
          <w:bCs/>
        </w:rPr>
      </w:pPr>
      <w:r w:rsidRPr="002367E1">
        <w:rPr>
          <w:bCs/>
        </w:rPr>
        <w:t xml:space="preserve">Sub-topic 2-4 Random access </w:t>
      </w:r>
    </w:p>
    <w:p w14:paraId="2791671B" w14:textId="77777777" w:rsidR="002367E1" w:rsidRPr="002367E1" w:rsidRDefault="002367E1" w:rsidP="002367E1">
      <w:pPr>
        <w:pStyle w:val="ListParagraph"/>
        <w:numPr>
          <w:ilvl w:val="0"/>
          <w:numId w:val="10"/>
        </w:numPr>
        <w:spacing w:line="252" w:lineRule="auto"/>
        <w:rPr>
          <w:bCs/>
        </w:rPr>
      </w:pPr>
      <w:r w:rsidRPr="002367E1">
        <w:rPr>
          <w:bCs/>
        </w:rPr>
        <w:t>Topic #3: Timing requirements</w:t>
      </w:r>
    </w:p>
    <w:p w14:paraId="102D359A" w14:textId="77777777" w:rsidR="002367E1" w:rsidRPr="002367E1" w:rsidRDefault="002367E1" w:rsidP="002367E1">
      <w:pPr>
        <w:pStyle w:val="ListParagraph"/>
        <w:numPr>
          <w:ilvl w:val="1"/>
          <w:numId w:val="10"/>
        </w:numPr>
        <w:spacing w:line="252" w:lineRule="auto"/>
        <w:rPr>
          <w:bCs/>
        </w:rPr>
      </w:pPr>
      <w:r w:rsidRPr="002367E1">
        <w:rPr>
          <w:bCs/>
        </w:rPr>
        <w:t>Sub-topic 3-1 Timing</w:t>
      </w:r>
    </w:p>
    <w:p w14:paraId="316E1F0D" w14:textId="77777777" w:rsidR="002367E1" w:rsidRPr="002367E1" w:rsidRDefault="002367E1" w:rsidP="002367E1">
      <w:pPr>
        <w:pStyle w:val="ListParagraph"/>
        <w:numPr>
          <w:ilvl w:val="0"/>
          <w:numId w:val="10"/>
        </w:numPr>
        <w:spacing w:line="252" w:lineRule="auto"/>
        <w:rPr>
          <w:bCs/>
        </w:rPr>
      </w:pPr>
      <w:r w:rsidRPr="002367E1">
        <w:rPr>
          <w:bCs/>
        </w:rPr>
        <w:t>Topic #4: Signalling characteristics</w:t>
      </w:r>
    </w:p>
    <w:p w14:paraId="68AA01D9" w14:textId="77777777" w:rsidR="002367E1" w:rsidRPr="002367E1" w:rsidRDefault="002367E1" w:rsidP="002367E1">
      <w:pPr>
        <w:pStyle w:val="ListParagraph"/>
        <w:numPr>
          <w:ilvl w:val="1"/>
          <w:numId w:val="10"/>
        </w:numPr>
        <w:spacing w:line="252" w:lineRule="auto"/>
        <w:rPr>
          <w:bCs/>
        </w:rPr>
      </w:pPr>
      <w:r w:rsidRPr="002367E1">
        <w:rPr>
          <w:bCs/>
        </w:rPr>
        <w:t>Sub-topic 4-1 RLM</w:t>
      </w:r>
    </w:p>
    <w:p w14:paraId="5D15D0A6" w14:textId="77777777" w:rsidR="002367E1" w:rsidRPr="002367E1" w:rsidRDefault="002367E1" w:rsidP="002367E1">
      <w:pPr>
        <w:pStyle w:val="ListParagraph"/>
        <w:numPr>
          <w:ilvl w:val="1"/>
          <w:numId w:val="10"/>
        </w:numPr>
        <w:spacing w:line="252" w:lineRule="auto"/>
        <w:rPr>
          <w:bCs/>
        </w:rPr>
      </w:pPr>
      <w:r w:rsidRPr="002367E1">
        <w:rPr>
          <w:bCs/>
        </w:rPr>
        <w:t>Sub-topic 4-2 BFD</w:t>
      </w:r>
    </w:p>
    <w:p w14:paraId="28F262F2" w14:textId="77777777" w:rsidR="002367E1" w:rsidRPr="002367E1" w:rsidRDefault="002367E1" w:rsidP="002367E1">
      <w:pPr>
        <w:pStyle w:val="ListParagraph"/>
        <w:numPr>
          <w:ilvl w:val="1"/>
          <w:numId w:val="10"/>
        </w:numPr>
        <w:spacing w:line="252" w:lineRule="auto"/>
        <w:rPr>
          <w:bCs/>
        </w:rPr>
      </w:pPr>
      <w:r w:rsidRPr="002367E1">
        <w:rPr>
          <w:bCs/>
        </w:rPr>
        <w:t>Sub-topic 4-3 CBD including L1-RSRP measurements</w:t>
      </w:r>
    </w:p>
    <w:p w14:paraId="75CAB44E" w14:textId="77777777" w:rsidR="002367E1" w:rsidRPr="002367E1" w:rsidRDefault="002367E1" w:rsidP="002367E1">
      <w:pPr>
        <w:pStyle w:val="ListParagraph"/>
        <w:numPr>
          <w:ilvl w:val="1"/>
          <w:numId w:val="10"/>
        </w:numPr>
        <w:spacing w:line="252" w:lineRule="auto"/>
        <w:rPr>
          <w:bCs/>
        </w:rPr>
      </w:pPr>
      <w:r w:rsidRPr="002367E1">
        <w:rPr>
          <w:bCs/>
        </w:rPr>
        <w:t>Sub-topic 4-4 BWP switching</w:t>
      </w:r>
    </w:p>
    <w:p w14:paraId="7C73FEBB" w14:textId="77777777" w:rsidR="002367E1" w:rsidRPr="002367E1" w:rsidRDefault="002367E1" w:rsidP="002367E1">
      <w:pPr>
        <w:pStyle w:val="ListParagraph"/>
        <w:numPr>
          <w:ilvl w:val="1"/>
          <w:numId w:val="10"/>
        </w:numPr>
        <w:spacing w:line="252" w:lineRule="auto"/>
        <w:rPr>
          <w:bCs/>
        </w:rPr>
      </w:pPr>
      <w:r w:rsidRPr="002367E1">
        <w:rPr>
          <w:bCs/>
        </w:rPr>
        <w:t>Sub-topic 4-5 Active TCI state switching and UL spatial relation switch delay</w:t>
      </w:r>
    </w:p>
    <w:p w14:paraId="09004971" w14:textId="77777777" w:rsidR="002367E1" w:rsidRPr="002367E1" w:rsidRDefault="002367E1" w:rsidP="002367E1">
      <w:pPr>
        <w:pStyle w:val="ListParagraph"/>
        <w:numPr>
          <w:ilvl w:val="0"/>
          <w:numId w:val="10"/>
        </w:numPr>
        <w:spacing w:line="252" w:lineRule="auto"/>
        <w:rPr>
          <w:bCs/>
        </w:rPr>
      </w:pPr>
      <w:r w:rsidRPr="002367E1">
        <w:rPr>
          <w:bCs/>
        </w:rPr>
        <w:t>Topic #5: Measurement procedure</w:t>
      </w:r>
    </w:p>
    <w:p w14:paraId="6B0E311D" w14:textId="77777777" w:rsidR="002367E1" w:rsidRPr="002367E1" w:rsidRDefault="002367E1" w:rsidP="002367E1">
      <w:pPr>
        <w:pStyle w:val="ListParagraph"/>
        <w:numPr>
          <w:ilvl w:val="1"/>
          <w:numId w:val="10"/>
        </w:numPr>
        <w:spacing w:line="252" w:lineRule="auto"/>
        <w:rPr>
          <w:bCs/>
        </w:rPr>
      </w:pPr>
      <w:r w:rsidRPr="002367E1">
        <w:rPr>
          <w:bCs/>
        </w:rPr>
        <w:t>Sub-topic 5-1 Use of NCD-SSB for CONNECTED mode measurements</w:t>
      </w:r>
    </w:p>
    <w:p w14:paraId="1A7F272A" w14:textId="77777777" w:rsidR="002367E1" w:rsidRPr="002367E1" w:rsidRDefault="002367E1" w:rsidP="002367E1">
      <w:pPr>
        <w:pStyle w:val="ListParagraph"/>
        <w:numPr>
          <w:ilvl w:val="1"/>
          <w:numId w:val="10"/>
        </w:numPr>
        <w:spacing w:line="252" w:lineRule="auto"/>
        <w:rPr>
          <w:bCs/>
        </w:rPr>
      </w:pPr>
      <w:r w:rsidRPr="002367E1">
        <w:rPr>
          <w:bCs/>
        </w:rPr>
        <w:t>Sub-topic 5-2 CSSF, gap related issues</w:t>
      </w:r>
    </w:p>
    <w:p w14:paraId="1B0E3307" w14:textId="77777777" w:rsidR="002367E1" w:rsidRPr="002367E1" w:rsidRDefault="002367E1" w:rsidP="002367E1">
      <w:pPr>
        <w:pStyle w:val="ListParagraph"/>
        <w:numPr>
          <w:ilvl w:val="1"/>
          <w:numId w:val="10"/>
        </w:numPr>
        <w:spacing w:line="252" w:lineRule="auto"/>
        <w:rPr>
          <w:bCs/>
        </w:rPr>
      </w:pPr>
      <w:r w:rsidRPr="002367E1">
        <w:rPr>
          <w:bCs/>
        </w:rPr>
        <w:t>Sub-topic 5-3 PSS/SSS detection with 1 Rx</w:t>
      </w:r>
    </w:p>
    <w:p w14:paraId="0AC852F0" w14:textId="77777777" w:rsidR="002367E1" w:rsidRPr="002367E1" w:rsidRDefault="002367E1" w:rsidP="002367E1">
      <w:pPr>
        <w:pStyle w:val="ListParagraph"/>
        <w:numPr>
          <w:ilvl w:val="1"/>
          <w:numId w:val="10"/>
        </w:numPr>
        <w:spacing w:line="252" w:lineRule="auto"/>
        <w:rPr>
          <w:bCs/>
        </w:rPr>
      </w:pPr>
      <w:r w:rsidRPr="002367E1">
        <w:rPr>
          <w:bCs/>
        </w:rPr>
        <w:t xml:space="preserve">Sub-topic </w:t>
      </w:r>
      <w:proofErr w:type="gramStart"/>
      <w:r w:rsidRPr="002367E1">
        <w:rPr>
          <w:bCs/>
        </w:rPr>
        <w:t>5-4 time</w:t>
      </w:r>
      <w:proofErr w:type="gramEnd"/>
      <w:r w:rsidRPr="002367E1">
        <w:rPr>
          <w:bCs/>
        </w:rPr>
        <w:t xml:space="preserve"> index detection with 1 Rx</w:t>
      </w:r>
    </w:p>
    <w:p w14:paraId="422267ED" w14:textId="77777777" w:rsidR="002367E1" w:rsidRPr="002367E1" w:rsidRDefault="002367E1" w:rsidP="002367E1">
      <w:pPr>
        <w:pStyle w:val="ListParagraph"/>
        <w:numPr>
          <w:ilvl w:val="1"/>
          <w:numId w:val="10"/>
        </w:numPr>
        <w:spacing w:line="252" w:lineRule="auto"/>
        <w:rPr>
          <w:bCs/>
        </w:rPr>
      </w:pPr>
      <w:r w:rsidRPr="002367E1">
        <w:rPr>
          <w:bCs/>
        </w:rPr>
        <w:t>Sub-topic 5-5 SSB based L3 measurement with 1 Rx</w:t>
      </w:r>
    </w:p>
    <w:p w14:paraId="3CF9C56A" w14:textId="77777777" w:rsidR="002367E1" w:rsidRPr="002367E1" w:rsidRDefault="002367E1" w:rsidP="002367E1">
      <w:pPr>
        <w:pStyle w:val="ListParagraph"/>
        <w:numPr>
          <w:ilvl w:val="1"/>
          <w:numId w:val="10"/>
        </w:numPr>
        <w:spacing w:line="252" w:lineRule="auto"/>
        <w:rPr>
          <w:bCs/>
        </w:rPr>
      </w:pPr>
      <w:r w:rsidRPr="002367E1">
        <w:rPr>
          <w:bCs/>
        </w:rPr>
        <w:t>Sub-topic 5-6 Measurement conditions for HD-FDD UE</w:t>
      </w:r>
    </w:p>
    <w:p w14:paraId="551756F0" w14:textId="77777777" w:rsidR="002367E1" w:rsidRPr="002367E1" w:rsidRDefault="002367E1" w:rsidP="002367E1">
      <w:pPr>
        <w:pStyle w:val="ListParagraph"/>
        <w:numPr>
          <w:ilvl w:val="1"/>
          <w:numId w:val="10"/>
        </w:numPr>
        <w:spacing w:line="252" w:lineRule="auto"/>
        <w:rPr>
          <w:bCs/>
        </w:rPr>
      </w:pPr>
      <w:r w:rsidRPr="002367E1">
        <w:rPr>
          <w:bCs/>
        </w:rPr>
        <w:t xml:space="preserve">Sub-topic 5-7 CGI reading </w:t>
      </w:r>
    </w:p>
    <w:p w14:paraId="7B6F1072" w14:textId="77777777" w:rsidR="002367E1" w:rsidRPr="002367E1" w:rsidRDefault="002367E1" w:rsidP="002367E1">
      <w:pPr>
        <w:pStyle w:val="ListParagraph"/>
        <w:numPr>
          <w:ilvl w:val="0"/>
          <w:numId w:val="10"/>
        </w:numPr>
        <w:spacing w:line="252" w:lineRule="auto"/>
        <w:rPr>
          <w:bCs/>
        </w:rPr>
      </w:pPr>
      <w:r w:rsidRPr="002367E1">
        <w:rPr>
          <w:bCs/>
        </w:rPr>
        <w:t>Topic #6: Work split</w:t>
      </w:r>
    </w:p>
    <w:p w14:paraId="6ED6EEC1" w14:textId="77777777" w:rsidR="002367E1" w:rsidRPr="002367E1" w:rsidRDefault="002367E1" w:rsidP="002367E1">
      <w:pPr>
        <w:pStyle w:val="ListParagraph"/>
        <w:numPr>
          <w:ilvl w:val="0"/>
          <w:numId w:val="10"/>
        </w:numPr>
        <w:spacing w:line="252" w:lineRule="auto"/>
        <w:rPr>
          <w:bCs/>
        </w:rPr>
      </w:pPr>
      <w:r w:rsidRPr="002367E1">
        <w:rPr>
          <w:bCs/>
        </w:rPr>
        <w:t xml:space="preserve">Topic #7: Feature lists for </w:t>
      </w:r>
      <w:proofErr w:type="spellStart"/>
      <w:r w:rsidRPr="002367E1">
        <w:rPr>
          <w:bCs/>
        </w:rPr>
        <w:t>RedCap</w:t>
      </w:r>
      <w:proofErr w:type="spellEnd"/>
    </w:p>
    <w:p w14:paraId="3DB30F4E" w14:textId="56F44174" w:rsidR="00147032" w:rsidRDefault="00147032" w:rsidP="00147032">
      <w:pPr>
        <w:spacing w:line="252" w:lineRule="auto"/>
        <w:rPr>
          <w:bCs/>
        </w:rPr>
      </w:pPr>
    </w:p>
    <w:p w14:paraId="737FE3EB" w14:textId="4819BDAA" w:rsidR="00F53A26" w:rsidRPr="00F53A26" w:rsidRDefault="00F53A26" w:rsidP="00147032">
      <w:pPr>
        <w:spacing w:line="252" w:lineRule="auto"/>
        <w:rPr>
          <w:b/>
        </w:rPr>
      </w:pPr>
      <w:r w:rsidRPr="00F53A26">
        <w:rPr>
          <w:b/>
        </w:rPr>
        <w:t>Sub-topic 5-1 Use of NCD-SSB for CONNECTED mode measurements</w:t>
      </w:r>
    </w:p>
    <w:p w14:paraId="1BAD1CD8" w14:textId="77777777" w:rsidR="003E2E45" w:rsidRPr="00C51ECF" w:rsidRDefault="003E2E45" w:rsidP="003E2E45">
      <w:pPr>
        <w:spacing w:line="252" w:lineRule="auto"/>
        <w:rPr>
          <w:u w:val="single"/>
        </w:rPr>
      </w:pPr>
      <w:r w:rsidRPr="00C51ECF">
        <w:rPr>
          <w:u w:val="single"/>
        </w:rPr>
        <w:t>Issue 5-1-1: The measurement scenarios for NCD-SSB and CD-SSB</w:t>
      </w:r>
    </w:p>
    <w:p w14:paraId="5B384357" w14:textId="77777777" w:rsidR="003E2E45" w:rsidRDefault="003E2E45" w:rsidP="003E2E45">
      <w:pPr>
        <w:pStyle w:val="ListParagraph"/>
        <w:numPr>
          <w:ilvl w:val="0"/>
          <w:numId w:val="10"/>
        </w:numPr>
        <w:spacing w:line="252" w:lineRule="auto"/>
        <w:ind w:left="644"/>
        <w:rPr>
          <w:bCs/>
        </w:rPr>
      </w:pPr>
      <w:r w:rsidRPr="008A09C1">
        <w:rPr>
          <w:bCs/>
        </w:rPr>
        <w:t>Proposals</w:t>
      </w:r>
    </w:p>
    <w:p w14:paraId="187C3547" w14:textId="77777777" w:rsidR="003E2E45" w:rsidRPr="00FD6787" w:rsidRDefault="003E2E45" w:rsidP="003E2E45">
      <w:pPr>
        <w:pStyle w:val="ListParagraph"/>
        <w:numPr>
          <w:ilvl w:val="1"/>
          <w:numId w:val="10"/>
        </w:numPr>
        <w:spacing w:line="252" w:lineRule="auto"/>
        <w:rPr>
          <w:lang w:eastAsia="ja-JP"/>
        </w:rPr>
      </w:pPr>
      <w:r w:rsidRPr="00FD6787">
        <w:rPr>
          <w:lang w:eastAsia="ja-JP"/>
        </w:rPr>
        <w:t xml:space="preserve">Option 1 (Ericsson): RAN4 to discuss </w:t>
      </w:r>
      <w:proofErr w:type="spellStart"/>
      <w:r w:rsidRPr="00FD6787">
        <w:rPr>
          <w:lang w:eastAsia="ja-JP"/>
        </w:rPr>
        <w:t>RedCap</w:t>
      </w:r>
      <w:proofErr w:type="spellEnd"/>
      <w:r w:rsidRPr="00FD6787">
        <w:rPr>
          <w:lang w:eastAsia="ja-JP"/>
        </w:rPr>
        <w:t xml:space="preserve"> UE’s measurement based on the following scenarios:</w:t>
      </w:r>
    </w:p>
    <w:p w14:paraId="7014A202" w14:textId="77777777" w:rsidR="003E2E45" w:rsidRPr="00F17B50" w:rsidRDefault="003E2E45" w:rsidP="003E2E45">
      <w:pPr>
        <w:pStyle w:val="ListParagraph"/>
        <w:numPr>
          <w:ilvl w:val="2"/>
          <w:numId w:val="10"/>
        </w:numPr>
        <w:spacing w:line="252" w:lineRule="auto"/>
        <w:rPr>
          <w:lang w:eastAsia="ja-JP"/>
        </w:rPr>
      </w:pPr>
      <w:r w:rsidRPr="00F17B50">
        <w:rPr>
          <w:lang w:eastAsia="ja-JP"/>
        </w:rPr>
        <w:t>Case A: Serving cell active BWP includes CD-SSB</w:t>
      </w:r>
    </w:p>
    <w:p w14:paraId="62980FED" w14:textId="77777777" w:rsidR="003E2E45" w:rsidRPr="00F17B50" w:rsidRDefault="003E2E45" w:rsidP="003E2E45">
      <w:pPr>
        <w:pStyle w:val="ListParagraph"/>
        <w:numPr>
          <w:ilvl w:val="2"/>
          <w:numId w:val="10"/>
        </w:numPr>
        <w:spacing w:line="252" w:lineRule="auto"/>
        <w:rPr>
          <w:lang w:eastAsia="ja-JP"/>
        </w:rPr>
      </w:pPr>
      <w:r w:rsidRPr="00F17B50">
        <w:rPr>
          <w:lang w:eastAsia="ja-JP"/>
        </w:rPr>
        <w:t>Case B: Serving cell active BWP includes NCD-SSB</w:t>
      </w:r>
    </w:p>
    <w:p w14:paraId="7EA7D1D5" w14:textId="77777777" w:rsidR="003E2E45" w:rsidRPr="00F17B50" w:rsidRDefault="003E2E45" w:rsidP="003E2E45">
      <w:pPr>
        <w:pStyle w:val="ListParagraph"/>
        <w:numPr>
          <w:ilvl w:val="3"/>
          <w:numId w:val="10"/>
        </w:numPr>
        <w:spacing w:line="252" w:lineRule="auto"/>
        <w:rPr>
          <w:lang w:eastAsia="ja-JP"/>
        </w:rPr>
      </w:pPr>
      <w:r w:rsidRPr="00F17B50">
        <w:rPr>
          <w:lang w:eastAsia="ja-JP"/>
        </w:rPr>
        <w:t xml:space="preserve">Case B-1: All </w:t>
      </w:r>
      <w:proofErr w:type="spellStart"/>
      <w:r w:rsidRPr="00F17B50">
        <w:rPr>
          <w:lang w:eastAsia="ja-JP"/>
        </w:rPr>
        <w:t>neighbour</w:t>
      </w:r>
      <w:proofErr w:type="spellEnd"/>
      <w:r w:rsidRPr="00F17B50">
        <w:rPr>
          <w:lang w:eastAsia="ja-JP"/>
        </w:rPr>
        <w:t xml:space="preserve"> cells include NCD-SSB</w:t>
      </w:r>
    </w:p>
    <w:p w14:paraId="0729D750" w14:textId="77777777" w:rsidR="003E2E45" w:rsidRPr="00F17B50" w:rsidRDefault="003E2E45" w:rsidP="003E2E45">
      <w:pPr>
        <w:pStyle w:val="ListParagraph"/>
        <w:numPr>
          <w:ilvl w:val="3"/>
          <w:numId w:val="10"/>
        </w:numPr>
        <w:spacing w:line="252" w:lineRule="auto"/>
        <w:rPr>
          <w:lang w:eastAsia="ja-JP"/>
        </w:rPr>
      </w:pPr>
      <w:r w:rsidRPr="00F17B50">
        <w:rPr>
          <w:lang w:eastAsia="ja-JP"/>
        </w:rPr>
        <w:t xml:space="preserve">Case B-2: Some </w:t>
      </w:r>
      <w:proofErr w:type="spellStart"/>
      <w:r w:rsidRPr="00F17B50">
        <w:rPr>
          <w:lang w:eastAsia="ja-JP"/>
        </w:rPr>
        <w:t>neighbour</w:t>
      </w:r>
      <w:proofErr w:type="spellEnd"/>
      <w:r w:rsidRPr="00F17B50">
        <w:rPr>
          <w:lang w:eastAsia="ja-JP"/>
        </w:rPr>
        <w:t xml:space="preserve"> cells include NCD-SSB, and some </w:t>
      </w:r>
      <w:proofErr w:type="spellStart"/>
      <w:r w:rsidRPr="00F17B50">
        <w:rPr>
          <w:lang w:eastAsia="ja-JP"/>
        </w:rPr>
        <w:t>neighbour</w:t>
      </w:r>
      <w:proofErr w:type="spellEnd"/>
      <w:r w:rsidRPr="00F17B50">
        <w:rPr>
          <w:lang w:eastAsia="ja-JP"/>
        </w:rPr>
        <w:t xml:space="preserve"> cells without NCD-SSB</w:t>
      </w:r>
    </w:p>
    <w:p w14:paraId="6B35C026" w14:textId="77777777" w:rsidR="003E2E45" w:rsidRPr="00F17B50" w:rsidRDefault="003E2E45" w:rsidP="003E2E45">
      <w:pPr>
        <w:pStyle w:val="ListParagraph"/>
        <w:numPr>
          <w:ilvl w:val="2"/>
          <w:numId w:val="10"/>
        </w:numPr>
        <w:spacing w:line="252" w:lineRule="auto"/>
        <w:rPr>
          <w:lang w:eastAsia="ja-JP"/>
        </w:rPr>
      </w:pPr>
      <w:r w:rsidRPr="00F17B50">
        <w:rPr>
          <w:lang w:eastAsia="ja-JP"/>
        </w:rPr>
        <w:t>Case C: Serving cell active BWP without SSB</w:t>
      </w:r>
    </w:p>
    <w:p w14:paraId="08195277" w14:textId="77777777" w:rsidR="003E2E45" w:rsidRPr="00F17B50" w:rsidRDefault="003E2E45" w:rsidP="003E2E45">
      <w:pPr>
        <w:pStyle w:val="ListParagraph"/>
        <w:numPr>
          <w:ilvl w:val="2"/>
          <w:numId w:val="10"/>
        </w:numPr>
        <w:spacing w:line="252" w:lineRule="auto"/>
        <w:rPr>
          <w:lang w:eastAsia="ja-JP"/>
        </w:rPr>
      </w:pPr>
      <w:r w:rsidRPr="00F17B50">
        <w:rPr>
          <w:lang w:eastAsia="ja-JP"/>
        </w:rPr>
        <w:t>Case D: Serving cell active BWP includes both CD-SSB and NCD-SSB</w:t>
      </w:r>
    </w:p>
    <w:p w14:paraId="38A8E6FC" w14:textId="0575F43C" w:rsidR="00A77D98" w:rsidRDefault="00A77D98" w:rsidP="003E2E45">
      <w:pPr>
        <w:pStyle w:val="ListParagraph"/>
        <w:numPr>
          <w:ilvl w:val="0"/>
          <w:numId w:val="10"/>
        </w:numPr>
        <w:spacing w:line="252" w:lineRule="auto"/>
        <w:ind w:left="644"/>
        <w:rPr>
          <w:lang w:eastAsia="ja-JP"/>
        </w:rPr>
      </w:pPr>
      <w:r>
        <w:rPr>
          <w:lang w:eastAsia="ja-JP"/>
        </w:rPr>
        <w:lastRenderedPageBreak/>
        <w:t>Moderator inputs</w:t>
      </w:r>
    </w:p>
    <w:p w14:paraId="19274D55" w14:textId="1ADAA3FA" w:rsidR="00A77D98" w:rsidRDefault="00A77D98" w:rsidP="00A77D98">
      <w:pPr>
        <w:pStyle w:val="ListParagraph"/>
        <w:numPr>
          <w:ilvl w:val="0"/>
          <w:numId w:val="0"/>
        </w:numPr>
        <w:spacing w:line="252" w:lineRule="auto"/>
        <w:ind w:left="644"/>
        <w:rPr>
          <w:lang w:eastAsia="ja-JP"/>
        </w:rPr>
      </w:pPr>
    </w:p>
    <w:p w14:paraId="0CB1D732" w14:textId="77777777" w:rsidR="00A77D98" w:rsidRDefault="00A77D98" w:rsidP="00A77D98">
      <w:pPr>
        <w:spacing w:before="120"/>
        <w:ind w:left="1420"/>
        <w:jc w:val="both"/>
        <w:rPr>
          <w:b/>
          <w:bCs/>
          <w:sz w:val="22"/>
          <w:szCs w:val="22"/>
          <w:lang w:eastAsia="x-none"/>
        </w:rPr>
      </w:pPr>
      <w:r>
        <w:rPr>
          <w:b/>
          <w:bCs/>
          <w:sz w:val="22"/>
          <w:szCs w:val="22"/>
          <w:lang w:eastAsia="x-none"/>
        </w:rPr>
        <w:t>Case A: Serving cell active BWP includes CD-SSB</w:t>
      </w:r>
    </w:p>
    <w:p w14:paraId="1D994D51" w14:textId="27411F50" w:rsidR="00A77D98" w:rsidRDefault="00A77D98" w:rsidP="00A77D98">
      <w:pPr>
        <w:spacing w:before="120"/>
        <w:ind w:left="1420"/>
        <w:jc w:val="both"/>
        <w:rPr>
          <w:b/>
          <w:bCs/>
          <w:sz w:val="22"/>
          <w:szCs w:val="22"/>
          <w:lang w:eastAsia="x-none"/>
        </w:rPr>
      </w:pPr>
      <w:r>
        <w:rPr>
          <w:b/>
          <w:noProof/>
          <w:sz w:val="22"/>
          <w:szCs w:val="22"/>
          <w:lang w:eastAsia="x-none"/>
        </w:rPr>
        <w:drawing>
          <wp:inline distT="0" distB="0" distL="0" distR="0" wp14:anchorId="0BE3384B" wp14:editId="42B297C7">
            <wp:extent cx="2384172" cy="117508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3347" cy="1184535"/>
                    </a:xfrm>
                    <a:prstGeom prst="rect">
                      <a:avLst/>
                    </a:prstGeom>
                    <a:noFill/>
                    <a:ln>
                      <a:noFill/>
                    </a:ln>
                  </pic:spPr>
                </pic:pic>
              </a:graphicData>
            </a:graphic>
          </wp:inline>
        </w:drawing>
      </w:r>
    </w:p>
    <w:p w14:paraId="039C86A9" w14:textId="77777777" w:rsidR="00A77D98" w:rsidRDefault="00A77D98" w:rsidP="00A77D98">
      <w:pPr>
        <w:spacing w:before="120"/>
        <w:ind w:left="1420"/>
        <w:jc w:val="both"/>
        <w:rPr>
          <w:b/>
          <w:bCs/>
          <w:sz w:val="22"/>
          <w:szCs w:val="22"/>
          <w:lang w:eastAsia="x-none"/>
        </w:rPr>
      </w:pPr>
      <w:r>
        <w:rPr>
          <w:b/>
          <w:bCs/>
          <w:sz w:val="22"/>
          <w:szCs w:val="22"/>
          <w:lang w:eastAsia="x-none"/>
        </w:rPr>
        <w:t>Case B-1: Serving cell active BWP includes NCD-SSB and all neighbour cells have NCD-SSB</w:t>
      </w:r>
    </w:p>
    <w:p w14:paraId="26E6ACA1" w14:textId="2D6373EE" w:rsidR="00A77D98" w:rsidRDefault="00A77D98" w:rsidP="00A77D98">
      <w:pPr>
        <w:spacing w:before="120"/>
        <w:ind w:left="1420"/>
        <w:jc w:val="both"/>
        <w:rPr>
          <w:b/>
          <w:bCs/>
          <w:sz w:val="22"/>
          <w:szCs w:val="22"/>
          <w:lang w:eastAsia="x-none"/>
        </w:rPr>
      </w:pPr>
      <w:r>
        <w:rPr>
          <w:b/>
          <w:noProof/>
          <w:sz w:val="22"/>
          <w:szCs w:val="22"/>
          <w:lang w:eastAsia="x-none"/>
        </w:rPr>
        <w:drawing>
          <wp:inline distT="0" distB="0" distL="0" distR="0" wp14:anchorId="26F33FE2" wp14:editId="3C5A8424">
            <wp:extent cx="2401001" cy="11814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11009" cy="1186383"/>
                    </a:xfrm>
                    <a:prstGeom prst="rect">
                      <a:avLst/>
                    </a:prstGeom>
                    <a:noFill/>
                    <a:ln>
                      <a:noFill/>
                    </a:ln>
                  </pic:spPr>
                </pic:pic>
              </a:graphicData>
            </a:graphic>
          </wp:inline>
        </w:drawing>
      </w:r>
    </w:p>
    <w:p w14:paraId="1FA0B2FE" w14:textId="77777777" w:rsidR="00A77D98" w:rsidRDefault="00A77D98" w:rsidP="00A77D98">
      <w:pPr>
        <w:spacing w:before="120"/>
        <w:ind w:left="1420"/>
        <w:jc w:val="both"/>
        <w:rPr>
          <w:b/>
          <w:bCs/>
          <w:sz w:val="22"/>
          <w:szCs w:val="22"/>
          <w:lang w:eastAsia="x-none"/>
        </w:rPr>
      </w:pPr>
      <w:r>
        <w:rPr>
          <w:b/>
          <w:bCs/>
          <w:sz w:val="22"/>
          <w:szCs w:val="22"/>
          <w:lang w:eastAsia="x-none"/>
        </w:rPr>
        <w:t>Case B-2: Serving cell active BWP includes NCD-SSB but some neighbour cells have NCD-</w:t>
      </w:r>
      <w:proofErr w:type="gramStart"/>
      <w:r>
        <w:rPr>
          <w:b/>
          <w:bCs/>
          <w:sz w:val="22"/>
          <w:szCs w:val="22"/>
          <w:lang w:eastAsia="x-none"/>
        </w:rPr>
        <w:t>SSB</w:t>
      </w:r>
      <w:proofErr w:type="gramEnd"/>
      <w:r>
        <w:rPr>
          <w:b/>
          <w:bCs/>
          <w:sz w:val="22"/>
          <w:szCs w:val="22"/>
          <w:lang w:eastAsia="x-none"/>
        </w:rPr>
        <w:t xml:space="preserve"> and some neighbour cells don’t have NCD-SSB</w:t>
      </w:r>
    </w:p>
    <w:p w14:paraId="72FF85B9" w14:textId="58CF6193" w:rsidR="00A77D98" w:rsidRDefault="00A77D98" w:rsidP="00A77D98">
      <w:pPr>
        <w:spacing w:before="120"/>
        <w:ind w:left="1420"/>
        <w:jc w:val="both"/>
        <w:rPr>
          <w:b/>
          <w:bCs/>
          <w:sz w:val="22"/>
          <w:szCs w:val="22"/>
          <w:lang w:eastAsia="x-none"/>
        </w:rPr>
      </w:pPr>
      <w:r>
        <w:rPr>
          <w:b/>
          <w:noProof/>
          <w:sz w:val="22"/>
          <w:szCs w:val="22"/>
          <w:lang w:eastAsia="x-none"/>
        </w:rPr>
        <w:drawing>
          <wp:inline distT="0" distB="0" distL="0" distR="0" wp14:anchorId="5CE68223" wp14:editId="45AB138F">
            <wp:extent cx="2518807" cy="123052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38190" cy="1239994"/>
                    </a:xfrm>
                    <a:prstGeom prst="rect">
                      <a:avLst/>
                    </a:prstGeom>
                    <a:noFill/>
                    <a:ln>
                      <a:noFill/>
                    </a:ln>
                  </pic:spPr>
                </pic:pic>
              </a:graphicData>
            </a:graphic>
          </wp:inline>
        </w:drawing>
      </w:r>
    </w:p>
    <w:p w14:paraId="2EACD5CA" w14:textId="77777777" w:rsidR="00A77D98" w:rsidRDefault="00A77D98" w:rsidP="00A77D98">
      <w:pPr>
        <w:spacing w:before="120"/>
        <w:ind w:left="1420"/>
        <w:jc w:val="both"/>
        <w:rPr>
          <w:b/>
          <w:bCs/>
          <w:sz w:val="22"/>
          <w:szCs w:val="22"/>
          <w:lang w:eastAsia="x-none"/>
        </w:rPr>
      </w:pPr>
      <w:r>
        <w:rPr>
          <w:b/>
          <w:bCs/>
          <w:sz w:val="22"/>
          <w:szCs w:val="22"/>
          <w:lang w:eastAsia="x-none"/>
        </w:rPr>
        <w:t>Case C: Serving cell active BWP without SSB</w:t>
      </w:r>
    </w:p>
    <w:p w14:paraId="379260FA" w14:textId="5EF15DBB" w:rsidR="00A77D98" w:rsidRDefault="00A77D98" w:rsidP="00A77D98">
      <w:pPr>
        <w:spacing w:before="120"/>
        <w:ind w:left="1420"/>
        <w:jc w:val="both"/>
        <w:rPr>
          <w:b/>
          <w:bCs/>
          <w:sz w:val="22"/>
          <w:szCs w:val="22"/>
          <w:lang w:eastAsia="x-none"/>
        </w:rPr>
      </w:pPr>
      <w:r>
        <w:rPr>
          <w:b/>
          <w:noProof/>
          <w:sz w:val="22"/>
          <w:szCs w:val="22"/>
          <w:lang w:eastAsia="x-none"/>
        </w:rPr>
        <w:drawing>
          <wp:inline distT="0" distB="0" distL="0" distR="0" wp14:anchorId="121B6C08" wp14:editId="62D89994">
            <wp:extent cx="2451489" cy="11278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62367" cy="1132869"/>
                    </a:xfrm>
                    <a:prstGeom prst="rect">
                      <a:avLst/>
                    </a:prstGeom>
                    <a:noFill/>
                    <a:ln>
                      <a:noFill/>
                    </a:ln>
                  </pic:spPr>
                </pic:pic>
              </a:graphicData>
            </a:graphic>
          </wp:inline>
        </w:drawing>
      </w:r>
    </w:p>
    <w:p w14:paraId="4759D239" w14:textId="77777777" w:rsidR="00A77D98" w:rsidRDefault="00A77D98" w:rsidP="00A77D98">
      <w:pPr>
        <w:spacing w:before="120"/>
        <w:ind w:left="1420"/>
        <w:jc w:val="both"/>
        <w:rPr>
          <w:b/>
          <w:bCs/>
          <w:sz w:val="22"/>
          <w:szCs w:val="22"/>
          <w:lang w:eastAsia="x-none"/>
        </w:rPr>
      </w:pPr>
      <w:r>
        <w:rPr>
          <w:b/>
          <w:bCs/>
          <w:sz w:val="22"/>
          <w:szCs w:val="22"/>
          <w:lang w:eastAsia="x-none"/>
        </w:rPr>
        <w:t>Case D: Serving cell active BWP includes both CD-SSB and NCD-SSB</w:t>
      </w:r>
    </w:p>
    <w:p w14:paraId="5BE2A029" w14:textId="57E05149" w:rsidR="00A77D98" w:rsidRDefault="00A77D98" w:rsidP="00A77D98">
      <w:pPr>
        <w:spacing w:before="120"/>
        <w:ind w:left="1420"/>
        <w:jc w:val="both"/>
        <w:rPr>
          <w:b/>
          <w:bCs/>
          <w:sz w:val="22"/>
          <w:szCs w:val="22"/>
          <w:lang w:eastAsia="x-none"/>
        </w:rPr>
      </w:pPr>
      <w:r>
        <w:rPr>
          <w:b/>
          <w:noProof/>
          <w:sz w:val="22"/>
          <w:szCs w:val="22"/>
          <w:lang w:eastAsia="x-none"/>
        </w:rPr>
        <w:lastRenderedPageBreak/>
        <w:drawing>
          <wp:inline distT="0" distB="0" distL="0" distR="0" wp14:anchorId="410C374A" wp14:editId="0AD8A8EC">
            <wp:extent cx="2681492" cy="12204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02265" cy="1229855"/>
                    </a:xfrm>
                    <a:prstGeom prst="rect">
                      <a:avLst/>
                    </a:prstGeom>
                    <a:noFill/>
                    <a:ln>
                      <a:noFill/>
                    </a:ln>
                  </pic:spPr>
                </pic:pic>
              </a:graphicData>
            </a:graphic>
          </wp:inline>
        </w:drawing>
      </w:r>
    </w:p>
    <w:p w14:paraId="15F7FF8E" w14:textId="77777777" w:rsidR="00A77D98" w:rsidRDefault="00A77D98" w:rsidP="00A77D98">
      <w:pPr>
        <w:pStyle w:val="ListParagraph"/>
        <w:numPr>
          <w:ilvl w:val="0"/>
          <w:numId w:val="0"/>
        </w:numPr>
        <w:spacing w:line="252" w:lineRule="auto"/>
        <w:ind w:left="644"/>
        <w:rPr>
          <w:lang w:eastAsia="ja-JP"/>
        </w:rPr>
      </w:pPr>
    </w:p>
    <w:p w14:paraId="4E7D5EFE" w14:textId="07F40D25" w:rsidR="003E2E45" w:rsidRDefault="003E2E45" w:rsidP="003E2E45">
      <w:pPr>
        <w:pStyle w:val="ListParagraph"/>
        <w:numPr>
          <w:ilvl w:val="0"/>
          <w:numId w:val="10"/>
        </w:numPr>
        <w:spacing w:line="252" w:lineRule="auto"/>
        <w:ind w:left="644"/>
        <w:rPr>
          <w:lang w:eastAsia="ja-JP"/>
        </w:rPr>
      </w:pPr>
      <w:r w:rsidRPr="008A09C1">
        <w:rPr>
          <w:lang w:eastAsia="ja-JP"/>
        </w:rPr>
        <w:t>Discussion</w:t>
      </w:r>
    </w:p>
    <w:p w14:paraId="3AB22638" w14:textId="241A0AC0" w:rsidR="003E2E45" w:rsidRDefault="00E3106C" w:rsidP="003E2E45">
      <w:pPr>
        <w:pStyle w:val="ListParagraph"/>
        <w:numPr>
          <w:ilvl w:val="1"/>
          <w:numId w:val="10"/>
        </w:numPr>
        <w:spacing w:line="252" w:lineRule="auto"/>
        <w:rPr>
          <w:lang w:eastAsia="ja-JP"/>
        </w:rPr>
      </w:pPr>
      <w:r>
        <w:rPr>
          <w:lang w:eastAsia="ja-JP"/>
        </w:rPr>
        <w:t>E///: Case A, B1.</w:t>
      </w:r>
      <w:r w:rsidR="00A3545A">
        <w:rPr>
          <w:lang w:eastAsia="ja-JP"/>
        </w:rPr>
        <w:t xml:space="preserve"> Deprioritize B2, C, D.</w:t>
      </w:r>
    </w:p>
    <w:p w14:paraId="1AB534E6" w14:textId="122D2B64" w:rsidR="00E3106C" w:rsidRDefault="00E3106C" w:rsidP="003E2E45">
      <w:pPr>
        <w:pStyle w:val="ListParagraph"/>
        <w:numPr>
          <w:ilvl w:val="1"/>
          <w:numId w:val="10"/>
        </w:numPr>
        <w:spacing w:line="252" w:lineRule="auto"/>
        <w:rPr>
          <w:lang w:eastAsia="ja-JP"/>
        </w:rPr>
      </w:pPr>
      <w:r>
        <w:rPr>
          <w:lang w:eastAsia="ja-JP"/>
        </w:rPr>
        <w:t>CMCC:</w:t>
      </w:r>
      <w:r w:rsidR="0042227A">
        <w:rPr>
          <w:lang w:eastAsia="ja-JP"/>
        </w:rPr>
        <w:t xml:space="preserve"> Support A, B, C. Include B2.</w:t>
      </w:r>
      <w:r w:rsidR="007541E2">
        <w:rPr>
          <w:lang w:eastAsia="ja-JP"/>
        </w:rPr>
        <w:t xml:space="preserve"> Deprioritize D</w:t>
      </w:r>
    </w:p>
    <w:p w14:paraId="20CEFB01" w14:textId="16469A05" w:rsidR="00A3545A" w:rsidRDefault="00A3545A" w:rsidP="003E2E45">
      <w:pPr>
        <w:pStyle w:val="ListParagraph"/>
        <w:numPr>
          <w:ilvl w:val="1"/>
          <w:numId w:val="10"/>
        </w:numPr>
        <w:spacing w:line="252" w:lineRule="auto"/>
        <w:rPr>
          <w:lang w:eastAsia="ja-JP"/>
        </w:rPr>
      </w:pPr>
      <w:r>
        <w:rPr>
          <w:lang w:eastAsia="ja-JP"/>
        </w:rPr>
        <w:t>QC:</w:t>
      </w:r>
      <w:r w:rsidR="0042227A" w:rsidRPr="0042227A">
        <w:rPr>
          <w:lang w:eastAsia="ja-JP"/>
        </w:rPr>
        <w:t xml:space="preserve"> </w:t>
      </w:r>
      <w:r w:rsidR="0042227A">
        <w:rPr>
          <w:lang w:eastAsia="ja-JP"/>
        </w:rPr>
        <w:t xml:space="preserve">Support </w:t>
      </w:r>
      <w:r w:rsidR="006333E6">
        <w:rPr>
          <w:lang w:eastAsia="ja-JP"/>
        </w:rPr>
        <w:t>A, B</w:t>
      </w:r>
      <w:r w:rsidR="0042227A">
        <w:rPr>
          <w:lang w:eastAsia="ja-JP"/>
        </w:rPr>
        <w:t xml:space="preserve">. Deprioritize </w:t>
      </w:r>
      <w:r w:rsidR="006333E6">
        <w:rPr>
          <w:lang w:eastAsia="ja-JP"/>
        </w:rPr>
        <w:t>C.</w:t>
      </w:r>
    </w:p>
    <w:p w14:paraId="71A169EB" w14:textId="2F283A25" w:rsidR="00A3545A" w:rsidRDefault="00A3545A" w:rsidP="003E2E45">
      <w:pPr>
        <w:pStyle w:val="ListParagraph"/>
        <w:numPr>
          <w:ilvl w:val="1"/>
          <w:numId w:val="10"/>
        </w:numPr>
        <w:spacing w:line="252" w:lineRule="auto"/>
        <w:rPr>
          <w:lang w:eastAsia="ja-JP"/>
        </w:rPr>
      </w:pPr>
      <w:r>
        <w:rPr>
          <w:lang w:eastAsia="ja-JP"/>
        </w:rPr>
        <w:t>Vivo:</w:t>
      </w:r>
      <w:r w:rsidR="0042227A" w:rsidRPr="0042227A">
        <w:rPr>
          <w:lang w:eastAsia="ja-JP"/>
        </w:rPr>
        <w:t xml:space="preserve"> </w:t>
      </w:r>
      <w:r w:rsidR="0042227A">
        <w:rPr>
          <w:lang w:eastAsia="ja-JP"/>
        </w:rPr>
        <w:t xml:space="preserve">Support </w:t>
      </w:r>
      <w:r w:rsidR="00F4512E">
        <w:rPr>
          <w:lang w:eastAsia="ja-JP"/>
        </w:rPr>
        <w:t>A, B1</w:t>
      </w:r>
      <w:r w:rsidR="0042227A">
        <w:rPr>
          <w:lang w:eastAsia="ja-JP"/>
        </w:rPr>
        <w:t xml:space="preserve">. Deprioritize </w:t>
      </w:r>
      <w:r w:rsidR="00F26D36">
        <w:rPr>
          <w:lang w:eastAsia="ja-JP"/>
        </w:rPr>
        <w:t>C, D, B2.</w:t>
      </w:r>
    </w:p>
    <w:p w14:paraId="1888BEEF" w14:textId="170B84B9" w:rsidR="00A3545A" w:rsidRDefault="00A3545A" w:rsidP="003E2E45">
      <w:pPr>
        <w:pStyle w:val="ListParagraph"/>
        <w:numPr>
          <w:ilvl w:val="1"/>
          <w:numId w:val="10"/>
        </w:numPr>
        <w:spacing w:line="252" w:lineRule="auto"/>
        <w:rPr>
          <w:lang w:eastAsia="ja-JP"/>
        </w:rPr>
      </w:pPr>
      <w:r>
        <w:rPr>
          <w:lang w:eastAsia="ja-JP"/>
        </w:rPr>
        <w:t>Huawei</w:t>
      </w:r>
      <w:r w:rsidR="0042227A">
        <w:rPr>
          <w:lang w:eastAsia="ja-JP"/>
        </w:rPr>
        <w:t>:</w:t>
      </w:r>
      <w:r w:rsidR="0042227A" w:rsidRPr="0042227A">
        <w:rPr>
          <w:lang w:eastAsia="ja-JP"/>
        </w:rPr>
        <w:t xml:space="preserve"> </w:t>
      </w:r>
      <w:r w:rsidR="0042227A">
        <w:rPr>
          <w:lang w:eastAsia="ja-JP"/>
        </w:rPr>
        <w:t xml:space="preserve">Support </w:t>
      </w:r>
      <w:r w:rsidR="00F005B0">
        <w:rPr>
          <w:lang w:eastAsia="ja-JP"/>
        </w:rPr>
        <w:t>A, B</w:t>
      </w:r>
      <w:r w:rsidR="0042227A">
        <w:rPr>
          <w:lang w:eastAsia="ja-JP"/>
        </w:rPr>
        <w:t xml:space="preserve">. Deprioritize </w:t>
      </w:r>
      <w:r w:rsidR="00874777">
        <w:rPr>
          <w:lang w:eastAsia="ja-JP"/>
        </w:rPr>
        <w:t>C, D</w:t>
      </w:r>
    </w:p>
    <w:p w14:paraId="720C477F" w14:textId="6FA14B74" w:rsidR="00A3545A" w:rsidRDefault="00A3545A" w:rsidP="003E2E45">
      <w:pPr>
        <w:pStyle w:val="ListParagraph"/>
        <w:numPr>
          <w:ilvl w:val="1"/>
          <w:numId w:val="10"/>
        </w:numPr>
        <w:spacing w:line="252" w:lineRule="auto"/>
        <w:rPr>
          <w:lang w:eastAsia="ja-JP"/>
        </w:rPr>
      </w:pPr>
      <w:r>
        <w:rPr>
          <w:lang w:eastAsia="ja-JP"/>
        </w:rPr>
        <w:t>Nokia</w:t>
      </w:r>
      <w:r w:rsidR="0042227A">
        <w:rPr>
          <w:lang w:eastAsia="ja-JP"/>
        </w:rPr>
        <w:t>:</w:t>
      </w:r>
      <w:r w:rsidR="0042227A" w:rsidRPr="0042227A">
        <w:rPr>
          <w:lang w:eastAsia="ja-JP"/>
        </w:rPr>
        <w:t xml:space="preserve"> </w:t>
      </w:r>
      <w:r w:rsidR="0042227A">
        <w:rPr>
          <w:lang w:eastAsia="ja-JP"/>
        </w:rPr>
        <w:t xml:space="preserve">Support </w:t>
      </w:r>
      <w:r w:rsidR="00874777">
        <w:rPr>
          <w:lang w:eastAsia="ja-JP"/>
        </w:rPr>
        <w:t>A, B1</w:t>
      </w:r>
      <w:r w:rsidR="0042227A">
        <w:rPr>
          <w:lang w:eastAsia="ja-JP"/>
        </w:rPr>
        <w:t xml:space="preserve">. Deprioritize </w:t>
      </w:r>
      <w:r w:rsidR="00874777">
        <w:rPr>
          <w:lang w:eastAsia="ja-JP"/>
        </w:rPr>
        <w:t>D</w:t>
      </w:r>
    </w:p>
    <w:p w14:paraId="0AA9B422" w14:textId="57C18A42" w:rsidR="00F4512E" w:rsidRDefault="00F4512E" w:rsidP="003E2E45">
      <w:pPr>
        <w:pStyle w:val="ListParagraph"/>
        <w:numPr>
          <w:ilvl w:val="1"/>
          <w:numId w:val="10"/>
        </w:numPr>
        <w:spacing w:line="252" w:lineRule="auto"/>
        <w:rPr>
          <w:lang w:eastAsia="ja-JP"/>
        </w:rPr>
      </w:pPr>
      <w:r>
        <w:rPr>
          <w:lang w:eastAsia="ja-JP"/>
        </w:rPr>
        <w:t>Apple:</w:t>
      </w:r>
      <w:r w:rsidR="00874777" w:rsidRPr="00874777">
        <w:rPr>
          <w:lang w:eastAsia="ja-JP"/>
        </w:rPr>
        <w:t xml:space="preserve"> </w:t>
      </w:r>
      <w:r w:rsidR="00874777">
        <w:rPr>
          <w:lang w:eastAsia="ja-JP"/>
        </w:rPr>
        <w:t xml:space="preserve">Support </w:t>
      </w:r>
      <w:r w:rsidR="00C91B64">
        <w:rPr>
          <w:lang w:eastAsia="ja-JP"/>
        </w:rPr>
        <w:t>A, B1</w:t>
      </w:r>
      <w:r w:rsidR="00874777">
        <w:rPr>
          <w:lang w:eastAsia="ja-JP"/>
        </w:rPr>
        <w:t xml:space="preserve">. Deprioritize </w:t>
      </w:r>
      <w:r w:rsidR="00C91B64">
        <w:rPr>
          <w:lang w:eastAsia="ja-JP"/>
        </w:rPr>
        <w:t>C, D</w:t>
      </w:r>
    </w:p>
    <w:p w14:paraId="7CC41AC2" w14:textId="61C12DE8" w:rsidR="00F4512E" w:rsidRDefault="00F4512E" w:rsidP="003E2E45">
      <w:pPr>
        <w:pStyle w:val="ListParagraph"/>
        <w:numPr>
          <w:ilvl w:val="1"/>
          <w:numId w:val="10"/>
        </w:numPr>
        <w:spacing w:line="252" w:lineRule="auto"/>
        <w:rPr>
          <w:lang w:eastAsia="ja-JP"/>
        </w:rPr>
      </w:pPr>
      <w:r>
        <w:rPr>
          <w:lang w:eastAsia="ja-JP"/>
        </w:rPr>
        <w:t>MTK:</w:t>
      </w:r>
      <w:r w:rsidR="00874777" w:rsidRPr="00874777">
        <w:rPr>
          <w:lang w:eastAsia="ja-JP"/>
        </w:rPr>
        <w:t xml:space="preserve"> </w:t>
      </w:r>
      <w:r w:rsidR="00874777">
        <w:rPr>
          <w:lang w:eastAsia="ja-JP"/>
        </w:rPr>
        <w:t xml:space="preserve">Support </w:t>
      </w:r>
      <w:r w:rsidR="006F00ED">
        <w:rPr>
          <w:lang w:eastAsia="ja-JP"/>
        </w:rPr>
        <w:t>A, B1</w:t>
      </w:r>
      <w:r w:rsidR="00874777">
        <w:rPr>
          <w:lang w:eastAsia="ja-JP"/>
        </w:rPr>
        <w:t xml:space="preserve">. Deprioritize </w:t>
      </w:r>
      <w:r w:rsidR="006F00ED">
        <w:rPr>
          <w:lang w:eastAsia="ja-JP"/>
        </w:rPr>
        <w:t>B2, C, D.</w:t>
      </w:r>
    </w:p>
    <w:p w14:paraId="204148AB" w14:textId="5644E579" w:rsidR="00874777" w:rsidRPr="008A09C1" w:rsidRDefault="00874777" w:rsidP="003E2E45">
      <w:pPr>
        <w:pStyle w:val="ListParagraph"/>
        <w:numPr>
          <w:ilvl w:val="1"/>
          <w:numId w:val="10"/>
        </w:numPr>
        <w:spacing w:line="252" w:lineRule="auto"/>
        <w:rPr>
          <w:lang w:eastAsia="ja-JP"/>
        </w:rPr>
      </w:pPr>
      <w:r>
        <w:rPr>
          <w:lang w:eastAsia="ja-JP"/>
        </w:rPr>
        <w:t>ZTE:</w:t>
      </w:r>
      <w:r w:rsidRPr="00874777">
        <w:rPr>
          <w:lang w:eastAsia="ja-JP"/>
        </w:rPr>
        <w:t xml:space="preserve"> </w:t>
      </w:r>
      <w:r>
        <w:rPr>
          <w:lang w:eastAsia="ja-JP"/>
        </w:rPr>
        <w:t xml:space="preserve">Support </w:t>
      </w:r>
      <w:r w:rsidR="006F00ED">
        <w:rPr>
          <w:lang w:eastAsia="ja-JP"/>
        </w:rPr>
        <w:t>A, B, C</w:t>
      </w:r>
      <w:r>
        <w:rPr>
          <w:lang w:eastAsia="ja-JP"/>
        </w:rPr>
        <w:t xml:space="preserve">. Deprioritize </w:t>
      </w:r>
      <w:r w:rsidR="006F00ED">
        <w:rPr>
          <w:lang w:eastAsia="ja-JP"/>
        </w:rPr>
        <w:t>D</w:t>
      </w:r>
    </w:p>
    <w:p w14:paraId="5F70F40E" w14:textId="77777777" w:rsidR="003E2E45" w:rsidRPr="00EA36E6" w:rsidRDefault="003E2E45" w:rsidP="003E2E45">
      <w:pPr>
        <w:pStyle w:val="ListParagraph"/>
        <w:numPr>
          <w:ilvl w:val="0"/>
          <w:numId w:val="10"/>
        </w:numPr>
        <w:spacing w:line="252" w:lineRule="auto"/>
        <w:ind w:left="644"/>
        <w:rPr>
          <w:highlight w:val="green"/>
          <w:lang w:eastAsia="ja-JP"/>
        </w:rPr>
      </w:pPr>
      <w:r w:rsidRPr="00EA36E6">
        <w:rPr>
          <w:highlight w:val="green"/>
          <w:lang w:eastAsia="ja-JP"/>
        </w:rPr>
        <w:t>Agreements</w:t>
      </w:r>
    </w:p>
    <w:p w14:paraId="1759BD72" w14:textId="5E6F77C0" w:rsidR="00DA4C6B" w:rsidRPr="00EA36E6" w:rsidRDefault="00DA4C6B" w:rsidP="00DA4C6B">
      <w:pPr>
        <w:pStyle w:val="ListParagraph"/>
        <w:numPr>
          <w:ilvl w:val="1"/>
          <w:numId w:val="10"/>
        </w:numPr>
        <w:spacing w:line="252" w:lineRule="auto"/>
        <w:rPr>
          <w:highlight w:val="green"/>
          <w:lang w:eastAsia="ja-JP"/>
        </w:rPr>
      </w:pPr>
      <w:r w:rsidRPr="00EA36E6">
        <w:rPr>
          <w:highlight w:val="green"/>
          <w:lang w:eastAsia="ja-JP"/>
        </w:rPr>
        <w:t xml:space="preserve">Define </w:t>
      </w:r>
      <w:proofErr w:type="spellStart"/>
      <w:r w:rsidRPr="00EA36E6">
        <w:rPr>
          <w:highlight w:val="green"/>
          <w:lang w:eastAsia="ja-JP"/>
        </w:rPr>
        <w:t>RedCap</w:t>
      </w:r>
      <w:proofErr w:type="spellEnd"/>
      <w:r w:rsidRPr="00EA36E6">
        <w:rPr>
          <w:highlight w:val="green"/>
          <w:lang w:eastAsia="ja-JP"/>
        </w:rPr>
        <w:t xml:space="preserve"> UE’s measurement requirements based on the following scenarios:</w:t>
      </w:r>
    </w:p>
    <w:p w14:paraId="68C56BAB" w14:textId="2A38042F" w:rsidR="00DA4C6B" w:rsidRPr="00EA36E6" w:rsidRDefault="00DA4C6B" w:rsidP="00DA4C6B">
      <w:pPr>
        <w:pStyle w:val="ListParagraph"/>
        <w:numPr>
          <w:ilvl w:val="2"/>
          <w:numId w:val="10"/>
        </w:numPr>
        <w:spacing w:line="252" w:lineRule="auto"/>
        <w:rPr>
          <w:highlight w:val="green"/>
          <w:lang w:eastAsia="ja-JP"/>
        </w:rPr>
      </w:pPr>
      <w:r w:rsidRPr="00EA36E6">
        <w:rPr>
          <w:highlight w:val="green"/>
          <w:lang w:eastAsia="ja-JP"/>
        </w:rPr>
        <w:t>Case A: Serving cell active BWP includes CD-SSB</w:t>
      </w:r>
      <w:r w:rsidR="00E3106C" w:rsidRPr="00EA36E6">
        <w:rPr>
          <w:highlight w:val="green"/>
          <w:lang w:eastAsia="ja-JP"/>
        </w:rPr>
        <w:t xml:space="preserve"> </w:t>
      </w:r>
    </w:p>
    <w:p w14:paraId="78C0743B" w14:textId="77777777" w:rsidR="00DA4C6B" w:rsidRPr="00EA36E6" w:rsidRDefault="00DA4C6B" w:rsidP="00DA4C6B">
      <w:pPr>
        <w:pStyle w:val="ListParagraph"/>
        <w:numPr>
          <w:ilvl w:val="2"/>
          <w:numId w:val="10"/>
        </w:numPr>
        <w:spacing w:line="252" w:lineRule="auto"/>
        <w:rPr>
          <w:highlight w:val="green"/>
          <w:lang w:eastAsia="ja-JP"/>
        </w:rPr>
      </w:pPr>
      <w:r w:rsidRPr="00EA36E6">
        <w:rPr>
          <w:highlight w:val="green"/>
          <w:lang w:eastAsia="ja-JP"/>
        </w:rPr>
        <w:t>Case B: Serving cell active BWP includes NCD-SSB</w:t>
      </w:r>
    </w:p>
    <w:p w14:paraId="0A37F7F8" w14:textId="42053B64" w:rsidR="00DA4C6B" w:rsidRPr="00EA36E6" w:rsidRDefault="00DA4C6B" w:rsidP="00DA4C6B">
      <w:pPr>
        <w:pStyle w:val="ListParagraph"/>
        <w:numPr>
          <w:ilvl w:val="3"/>
          <w:numId w:val="10"/>
        </w:numPr>
        <w:spacing w:line="252" w:lineRule="auto"/>
        <w:rPr>
          <w:highlight w:val="green"/>
          <w:lang w:eastAsia="ja-JP"/>
        </w:rPr>
      </w:pPr>
      <w:r w:rsidRPr="00EA36E6">
        <w:rPr>
          <w:highlight w:val="green"/>
          <w:lang w:eastAsia="ja-JP"/>
        </w:rPr>
        <w:t xml:space="preserve">Case B-1: All </w:t>
      </w:r>
      <w:proofErr w:type="spellStart"/>
      <w:r w:rsidRPr="00EA36E6">
        <w:rPr>
          <w:highlight w:val="green"/>
          <w:lang w:eastAsia="ja-JP"/>
        </w:rPr>
        <w:t>neighbour</w:t>
      </w:r>
      <w:proofErr w:type="spellEnd"/>
      <w:r w:rsidRPr="00EA36E6">
        <w:rPr>
          <w:highlight w:val="green"/>
          <w:lang w:eastAsia="ja-JP"/>
        </w:rPr>
        <w:t xml:space="preserve"> cells include NCD-SSB</w:t>
      </w:r>
      <w:r w:rsidR="00E3106C" w:rsidRPr="00EA36E6">
        <w:rPr>
          <w:highlight w:val="green"/>
          <w:lang w:eastAsia="ja-JP"/>
        </w:rPr>
        <w:t xml:space="preserve"> </w:t>
      </w:r>
      <w:r w:rsidR="00465AF8" w:rsidRPr="00EA36E6">
        <w:rPr>
          <w:highlight w:val="green"/>
          <w:lang w:eastAsia="ja-JP"/>
        </w:rPr>
        <w:t>on the same frequency location as serving cell NCD-SSB</w:t>
      </w:r>
      <w:r w:rsidR="002A6901" w:rsidRPr="00EA36E6">
        <w:rPr>
          <w:highlight w:val="green"/>
          <w:lang w:eastAsia="ja-JP"/>
        </w:rPr>
        <w:t>/</w:t>
      </w:r>
      <w:r w:rsidR="00AD764A" w:rsidRPr="00EA36E6">
        <w:rPr>
          <w:highlight w:val="green"/>
          <w:lang w:eastAsia="ja-JP"/>
        </w:rPr>
        <w:t>[</w:t>
      </w:r>
      <w:r w:rsidR="002A6901" w:rsidRPr="00EA36E6">
        <w:rPr>
          <w:highlight w:val="green"/>
          <w:lang w:eastAsia="ja-JP"/>
        </w:rPr>
        <w:t>CD-SSB</w:t>
      </w:r>
      <w:r w:rsidR="00AD764A" w:rsidRPr="00EA36E6">
        <w:rPr>
          <w:highlight w:val="green"/>
          <w:lang w:eastAsia="ja-JP"/>
        </w:rPr>
        <w:t>]</w:t>
      </w:r>
      <w:r w:rsidR="00465AF8" w:rsidRPr="00EA36E6">
        <w:rPr>
          <w:highlight w:val="green"/>
          <w:lang w:eastAsia="ja-JP"/>
        </w:rPr>
        <w:t xml:space="preserve"> </w:t>
      </w:r>
    </w:p>
    <w:p w14:paraId="30694E44" w14:textId="536D4EF8" w:rsidR="00FC5E06" w:rsidRPr="00EA36E6" w:rsidRDefault="000B132A" w:rsidP="00FC5E06">
      <w:pPr>
        <w:pStyle w:val="ListParagraph"/>
        <w:numPr>
          <w:ilvl w:val="1"/>
          <w:numId w:val="10"/>
        </w:numPr>
        <w:spacing w:line="252" w:lineRule="auto"/>
        <w:rPr>
          <w:highlight w:val="green"/>
          <w:lang w:eastAsia="ja-JP"/>
        </w:rPr>
      </w:pPr>
      <w:r w:rsidRPr="00EA36E6">
        <w:rPr>
          <w:highlight w:val="green"/>
          <w:lang w:eastAsia="ja-JP"/>
        </w:rPr>
        <w:t xml:space="preserve">FFS whether to support Case B-2 </w:t>
      </w:r>
    </w:p>
    <w:p w14:paraId="36CC8397" w14:textId="77777777" w:rsidR="000B132A" w:rsidRPr="00EA36E6" w:rsidRDefault="00DA4C6B" w:rsidP="00FC5E06">
      <w:pPr>
        <w:pStyle w:val="ListParagraph"/>
        <w:numPr>
          <w:ilvl w:val="2"/>
          <w:numId w:val="10"/>
        </w:numPr>
        <w:spacing w:line="252" w:lineRule="auto"/>
        <w:rPr>
          <w:highlight w:val="green"/>
          <w:lang w:eastAsia="ja-JP"/>
        </w:rPr>
      </w:pPr>
      <w:r w:rsidRPr="00EA36E6">
        <w:rPr>
          <w:highlight w:val="green"/>
          <w:lang w:eastAsia="ja-JP"/>
        </w:rPr>
        <w:t xml:space="preserve">Case B-2: Some </w:t>
      </w:r>
      <w:proofErr w:type="spellStart"/>
      <w:r w:rsidRPr="00EA36E6">
        <w:rPr>
          <w:highlight w:val="green"/>
          <w:lang w:eastAsia="ja-JP"/>
        </w:rPr>
        <w:t>neighbour</w:t>
      </w:r>
      <w:proofErr w:type="spellEnd"/>
      <w:r w:rsidRPr="00EA36E6">
        <w:rPr>
          <w:highlight w:val="green"/>
          <w:lang w:eastAsia="ja-JP"/>
        </w:rPr>
        <w:t xml:space="preserve"> cells include NCD-SSB, and some </w:t>
      </w:r>
      <w:proofErr w:type="spellStart"/>
      <w:r w:rsidRPr="00EA36E6">
        <w:rPr>
          <w:highlight w:val="green"/>
          <w:lang w:eastAsia="ja-JP"/>
        </w:rPr>
        <w:t>neighbour</w:t>
      </w:r>
      <w:proofErr w:type="spellEnd"/>
      <w:r w:rsidRPr="00EA36E6">
        <w:rPr>
          <w:highlight w:val="green"/>
          <w:lang w:eastAsia="ja-JP"/>
        </w:rPr>
        <w:t xml:space="preserve"> cells without NCD-SSB</w:t>
      </w:r>
      <w:r w:rsidR="00304EFF" w:rsidRPr="00EA36E6">
        <w:rPr>
          <w:highlight w:val="green"/>
          <w:lang w:eastAsia="ja-JP"/>
        </w:rPr>
        <w:t xml:space="preserve"> on the sa</w:t>
      </w:r>
      <w:r w:rsidR="00A74756" w:rsidRPr="00EA36E6">
        <w:rPr>
          <w:highlight w:val="green"/>
          <w:lang w:eastAsia="ja-JP"/>
        </w:rPr>
        <w:t>me frequency location</w:t>
      </w:r>
      <w:r w:rsidR="00465AF8" w:rsidRPr="00EA36E6">
        <w:rPr>
          <w:highlight w:val="green"/>
          <w:lang w:eastAsia="ja-JP"/>
        </w:rPr>
        <w:t xml:space="preserve"> as serving cell NCD-SSB</w:t>
      </w:r>
      <w:r w:rsidR="002A6901" w:rsidRPr="00EA36E6">
        <w:rPr>
          <w:highlight w:val="green"/>
          <w:lang w:eastAsia="ja-JP"/>
        </w:rPr>
        <w:t>/CD-SSB</w:t>
      </w:r>
    </w:p>
    <w:p w14:paraId="5DCFF71A" w14:textId="6B31B81F" w:rsidR="005D5047" w:rsidRPr="00EA36E6" w:rsidRDefault="000B132A" w:rsidP="00FC5E06">
      <w:pPr>
        <w:pStyle w:val="ListParagraph"/>
        <w:numPr>
          <w:ilvl w:val="2"/>
          <w:numId w:val="10"/>
        </w:numPr>
        <w:spacing w:line="252" w:lineRule="auto"/>
        <w:rPr>
          <w:highlight w:val="green"/>
          <w:lang w:eastAsia="ja-JP"/>
        </w:rPr>
      </w:pPr>
      <w:r w:rsidRPr="00EA36E6">
        <w:rPr>
          <w:highlight w:val="green"/>
          <w:lang w:eastAsia="ja-JP"/>
        </w:rPr>
        <w:t xml:space="preserve">Note: </w:t>
      </w:r>
      <w:r w:rsidR="00E95C2B" w:rsidRPr="00EA36E6">
        <w:rPr>
          <w:highlight w:val="green"/>
          <w:lang w:eastAsia="ja-JP"/>
        </w:rPr>
        <w:t xml:space="preserve">if </w:t>
      </w:r>
      <w:r w:rsidR="0030421C" w:rsidRPr="00EA36E6">
        <w:rPr>
          <w:highlight w:val="green"/>
          <w:lang w:eastAsia="ja-JP"/>
        </w:rPr>
        <w:t xml:space="preserve">the scenario </w:t>
      </w:r>
      <w:r w:rsidR="00E95C2B" w:rsidRPr="00EA36E6">
        <w:rPr>
          <w:highlight w:val="green"/>
          <w:lang w:eastAsia="ja-JP"/>
        </w:rPr>
        <w:t>is</w:t>
      </w:r>
      <w:r w:rsidR="0030421C" w:rsidRPr="00EA36E6">
        <w:rPr>
          <w:highlight w:val="green"/>
          <w:lang w:eastAsia="ja-JP"/>
        </w:rPr>
        <w:t xml:space="preserve"> supported </w:t>
      </w:r>
      <w:r w:rsidR="00E95C2B" w:rsidRPr="00EA36E6">
        <w:rPr>
          <w:highlight w:val="green"/>
          <w:lang w:eastAsia="ja-JP"/>
        </w:rPr>
        <w:t>then</w:t>
      </w:r>
      <w:r w:rsidR="0030421C" w:rsidRPr="00EA36E6">
        <w:rPr>
          <w:highlight w:val="green"/>
          <w:lang w:eastAsia="ja-JP"/>
        </w:rPr>
        <w:t xml:space="preserve"> no new requirements or minimum changes </w:t>
      </w:r>
      <w:r w:rsidR="00211F5C" w:rsidRPr="00EA36E6">
        <w:rPr>
          <w:highlight w:val="green"/>
          <w:lang w:eastAsia="ja-JP"/>
        </w:rPr>
        <w:t>shall be introduced</w:t>
      </w:r>
      <w:r w:rsidR="0030421C" w:rsidRPr="00EA36E6">
        <w:rPr>
          <w:highlight w:val="green"/>
          <w:lang w:eastAsia="ja-JP"/>
        </w:rPr>
        <w:t xml:space="preserve"> comparing to Case A and B-1</w:t>
      </w:r>
      <w:r w:rsidR="007541E2" w:rsidRPr="00EA36E6">
        <w:rPr>
          <w:highlight w:val="green"/>
          <w:lang w:eastAsia="ja-JP"/>
        </w:rPr>
        <w:t xml:space="preserve"> </w:t>
      </w:r>
      <w:r w:rsidR="0030421C" w:rsidRPr="00EA36E6">
        <w:rPr>
          <w:highlight w:val="green"/>
          <w:lang w:eastAsia="ja-JP"/>
        </w:rPr>
        <w:t>requirements</w:t>
      </w:r>
    </w:p>
    <w:p w14:paraId="195F07AB" w14:textId="09159FFC" w:rsidR="00147032" w:rsidRPr="001A50E2" w:rsidRDefault="00C51ECF" w:rsidP="00C51ECF">
      <w:pPr>
        <w:spacing w:line="252" w:lineRule="auto"/>
        <w:rPr>
          <w:u w:val="single"/>
        </w:rPr>
      </w:pPr>
      <w:r w:rsidRPr="00C51ECF">
        <w:rPr>
          <w:u w:val="single"/>
        </w:rPr>
        <w:t>Issue 5-1-3: Reference SSB to decide measurement type (intra- or inter-frequency)</w:t>
      </w:r>
    </w:p>
    <w:p w14:paraId="23E26F97" w14:textId="77777777" w:rsidR="00147032" w:rsidRDefault="00147032" w:rsidP="00147032">
      <w:pPr>
        <w:pStyle w:val="ListParagraph"/>
        <w:numPr>
          <w:ilvl w:val="0"/>
          <w:numId w:val="10"/>
        </w:numPr>
        <w:spacing w:line="252" w:lineRule="auto"/>
        <w:ind w:left="644"/>
        <w:rPr>
          <w:bCs/>
        </w:rPr>
      </w:pPr>
      <w:r w:rsidRPr="008A09C1">
        <w:rPr>
          <w:bCs/>
        </w:rPr>
        <w:t>Proposals</w:t>
      </w:r>
    </w:p>
    <w:p w14:paraId="4B41EA8A" w14:textId="7505ABEE" w:rsidR="005F3ABA" w:rsidRPr="005F3ABA" w:rsidRDefault="005F3ABA" w:rsidP="005F3ABA">
      <w:pPr>
        <w:pStyle w:val="ListParagraph"/>
        <w:numPr>
          <w:ilvl w:val="1"/>
          <w:numId w:val="10"/>
        </w:numPr>
        <w:spacing w:line="252" w:lineRule="auto"/>
        <w:rPr>
          <w:lang w:eastAsia="ja-JP"/>
        </w:rPr>
      </w:pPr>
      <w:r w:rsidRPr="005F3ABA">
        <w:rPr>
          <w:lang w:eastAsia="ja-JP"/>
        </w:rPr>
        <w:t>Option 1 (E///, QC</w:t>
      </w:r>
      <w:r w:rsidR="006E219D">
        <w:rPr>
          <w:lang w:eastAsia="ja-JP"/>
        </w:rPr>
        <w:t>, ZTE</w:t>
      </w:r>
      <w:r w:rsidRPr="005F3ABA">
        <w:rPr>
          <w:lang w:eastAsia="ja-JP"/>
        </w:rPr>
        <w:t>): NW indicates the reference SSB (CD-SSB or NCD-SSB)</w:t>
      </w:r>
    </w:p>
    <w:p w14:paraId="3ACF8B2C" w14:textId="6B965A0C" w:rsidR="005F3ABA" w:rsidRPr="005F3ABA" w:rsidRDefault="005F3ABA" w:rsidP="005F3ABA">
      <w:pPr>
        <w:pStyle w:val="ListParagraph"/>
        <w:numPr>
          <w:ilvl w:val="1"/>
          <w:numId w:val="10"/>
        </w:numPr>
        <w:spacing w:line="252" w:lineRule="auto"/>
        <w:rPr>
          <w:lang w:eastAsia="ja-JP"/>
        </w:rPr>
      </w:pPr>
      <w:r w:rsidRPr="005F3ABA">
        <w:rPr>
          <w:lang w:eastAsia="ja-JP"/>
        </w:rPr>
        <w:t>Option 2 (Apple</w:t>
      </w:r>
      <w:r w:rsidR="007E41AA">
        <w:rPr>
          <w:lang w:eastAsia="ja-JP"/>
        </w:rPr>
        <w:t xml:space="preserve">, </w:t>
      </w:r>
      <w:r w:rsidR="00BA5F0D">
        <w:rPr>
          <w:lang w:eastAsia="ja-JP"/>
        </w:rPr>
        <w:t>Nokia</w:t>
      </w:r>
      <w:r w:rsidR="00197EAB">
        <w:rPr>
          <w:lang w:eastAsia="ja-JP"/>
        </w:rPr>
        <w:t>, CMCC</w:t>
      </w:r>
      <w:r w:rsidRPr="005F3ABA">
        <w:rPr>
          <w:lang w:eastAsia="ja-JP"/>
        </w:rPr>
        <w:t xml:space="preserve">): The SSB </w:t>
      </w:r>
      <w:r w:rsidRPr="006F585D">
        <w:rPr>
          <w:strike/>
          <w:highlight w:val="yellow"/>
          <w:lang w:eastAsia="ja-JP"/>
        </w:rPr>
        <w:t>type</w:t>
      </w:r>
      <w:r w:rsidRPr="005F3ABA">
        <w:rPr>
          <w:lang w:eastAsia="ja-JP"/>
        </w:rPr>
        <w:t xml:space="preserve"> indicated in serving cell MO is used as reference SSB (CD-SSB or NCD-SSB)</w:t>
      </w:r>
    </w:p>
    <w:p w14:paraId="471AE50F" w14:textId="79CF24D8" w:rsidR="005F3ABA" w:rsidRPr="005F3ABA" w:rsidRDefault="005F3ABA" w:rsidP="005F3ABA">
      <w:pPr>
        <w:pStyle w:val="ListParagraph"/>
        <w:numPr>
          <w:ilvl w:val="1"/>
          <w:numId w:val="10"/>
        </w:numPr>
        <w:spacing w:line="252" w:lineRule="auto"/>
        <w:rPr>
          <w:lang w:eastAsia="ja-JP"/>
        </w:rPr>
      </w:pPr>
      <w:r w:rsidRPr="005F3ABA">
        <w:rPr>
          <w:lang w:eastAsia="ja-JP"/>
        </w:rPr>
        <w:t>Option 2a (Xiaomi</w:t>
      </w:r>
      <w:r w:rsidR="00485126">
        <w:rPr>
          <w:lang w:eastAsia="ja-JP"/>
        </w:rPr>
        <w:t>, MTK</w:t>
      </w:r>
      <w:r w:rsidR="00BA5F0D">
        <w:rPr>
          <w:lang w:eastAsia="ja-JP"/>
        </w:rPr>
        <w:t>, Nokia</w:t>
      </w:r>
      <w:r w:rsidR="00057FFA">
        <w:rPr>
          <w:lang w:eastAsia="ja-JP"/>
        </w:rPr>
        <w:t>, QC</w:t>
      </w:r>
      <w:r w:rsidR="00923DEA">
        <w:rPr>
          <w:lang w:eastAsia="ja-JP"/>
        </w:rPr>
        <w:t>, vivo</w:t>
      </w:r>
      <w:r w:rsidRPr="005F3ABA">
        <w:rPr>
          <w:lang w:eastAsia="ja-JP"/>
        </w:rPr>
        <w:t>): SSB in the active BWP is used (CD-SSB or NCD-SSB)</w:t>
      </w:r>
    </w:p>
    <w:p w14:paraId="6DD254A0" w14:textId="77777777" w:rsidR="005F3ABA" w:rsidRPr="005B6F39" w:rsidRDefault="005F3ABA" w:rsidP="005F3ABA">
      <w:pPr>
        <w:pStyle w:val="ListParagraph"/>
        <w:numPr>
          <w:ilvl w:val="1"/>
          <w:numId w:val="10"/>
        </w:numPr>
        <w:spacing w:line="252" w:lineRule="auto"/>
        <w:rPr>
          <w:lang w:eastAsia="ja-JP"/>
        </w:rPr>
      </w:pPr>
      <w:r w:rsidRPr="005F3ABA">
        <w:rPr>
          <w:lang w:eastAsia="ja-JP"/>
        </w:rPr>
        <w:t>Option 3 (HW, CMCC): CD-SSB of the serving cell</w:t>
      </w:r>
    </w:p>
    <w:p w14:paraId="24054454" w14:textId="76B96177" w:rsidR="00147032" w:rsidRDefault="00147032" w:rsidP="00147032">
      <w:pPr>
        <w:pStyle w:val="ListParagraph"/>
        <w:numPr>
          <w:ilvl w:val="0"/>
          <w:numId w:val="10"/>
        </w:numPr>
        <w:spacing w:line="252" w:lineRule="auto"/>
        <w:ind w:left="644"/>
        <w:rPr>
          <w:lang w:eastAsia="ja-JP"/>
        </w:rPr>
      </w:pPr>
      <w:r w:rsidRPr="008A09C1">
        <w:rPr>
          <w:lang w:eastAsia="ja-JP"/>
        </w:rPr>
        <w:t>Discussion</w:t>
      </w:r>
    </w:p>
    <w:p w14:paraId="40DD0E3D" w14:textId="11B55E43" w:rsidR="00147032" w:rsidRDefault="00F10B8C" w:rsidP="00147032">
      <w:pPr>
        <w:pStyle w:val="ListParagraph"/>
        <w:numPr>
          <w:ilvl w:val="1"/>
          <w:numId w:val="10"/>
        </w:numPr>
        <w:spacing w:line="252" w:lineRule="auto"/>
        <w:rPr>
          <w:lang w:eastAsia="ja-JP"/>
        </w:rPr>
      </w:pPr>
      <w:r>
        <w:rPr>
          <w:lang w:eastAsia="ja-JP"/>
        </w:rPr>
        <w:t>E///: For Option 2 RAN2 is still discussing MO configuration</w:t>
      </w:r>
      <w:r w:rsidR="00077CDF">
        <w:rPr>
          <w:lang w:eastAsia="ja-JP"/>
        </w:rPr>
        <w:t xml:space="preserve"> and it may include multiple SSBs. </w:t>
      </w:r>
    </w:p>
    <w:p w14:paraId="75EDF113" w14:textId="0E34C1A5" w:rsidR="00077CDF" w:rsidRDefault="00077CDF" w:rsidP="00147032">
      <w:pPr>
        <w:pStyle w:val="ListParagraph"/>
        <w:numPr>
          <w:ilvl w:val="1"/>
          <w:numId w:val="10"/>
        </w:numPr>
        <w:spacing w:line="252" w:lineRule="auto"/>
        <w:rPr>
          <w:lang w:eastAsia="ja-JP"/>
        </w:rPr>
      </w:pPr>
      <w:r>
        <w:rPr>
          <w:lang w:eastAsia="ja-JP"/>
        </w:rPr>
        <w:t>CMCC: Legacy definition can be reused.</w:t>
      </w:r>
    </w:p>
    <w:p w14:paraId="18F592D0" w14:textId="212DEF49" w:rsidR="00126F5A" w:rsidRDefault="00126F5A" w:rsidP="00147032">
      <w:pPr>
        <w:pStyle w:val="ListParagraph"/>
        <w:numPr>
          <w:ilvl w:val="1"/>
          <w:numId w:val="10"/>
        </w:numPr>
        <w:spacing w:line="252" w:lineRule="auto"/>
        <w:rPr>
          <w:lang w:eastAsia="ja-JP"/>
        </w:rPr>
      </w:pPr>
      <w:r>
        <w:rPr>
          <w:lang w:eastAsia="ja-JP"/>
        </w:rPr>
        <w:t xml:space="preserve">QC: Option 2a. </w:t>
      </w:r>
      <w:r w:rsidR="00D27311">
        <w:rPr>
          <w:lang w:eastAsia="ja-JP"/>
        </w:rPr>
        <w:t xml:space="preserve">For Option 2 there may be multiple </w:t>
      </w:r>
      <w:proofErr w:type="spellStart"/>
      <w:r w:rsidR="00D27311">
        <w:rPr>
          <w:lang w:eastAsia="ja-JP"/>
        </w:rPr>
        <w:t>MOs.</w:t>
      </w:r>
      <w:proofErr w:type="spellEnd"/>
    </w:p>
    <w:p w14:paraId="7A41848E" w14:textId="28924980" w:rsidR="00D27311" w:rsidRDefault="00D27311" w:rsidP="00147032">
      <w:pPr>
        <w:pStyle w:val="ListParagraph"/>
        <w:numPr>
          <w:ilvl w:val="1"/>
          <w:numId w:val="10"/>
        </w:numPr>
        <w:spacing w:line="252" w:lineRule="auto"/>
        <w:rPr>
          <w:lang w:eastAsia="ja-JP"/>
        </w:rPr>
      </w:pPr>
      <w:r>
        <w:rPr>
          <w:lang w:eastAsia="ja-JP"/>
        </w:rPr>
        <w:t xml:space="preserve">vivo: </w:t>
      </w:r>
      <w:r w:rsidR="00923DEA">
        <w:rPr>
          <w:lang w:eastAsia="ja-JP"/>
        </w:rPr>
        <w:t xml:space="preserve">Option 2a. </w:t>
      </w:r>
      <w:r w:rsidR="00D07C3F">
        <w:rPr>
          <w:lang w:eastAsia="ja-JP"/>
        </w:rPr>
        <w:t>We should consider both CD-SSB and NCD-SSB</w:t>
      </w:r>
    </w:p>
    <w:p w14:paraId="0F1A8BB2" w14:textId="3989A75F" w:rsidR="008903E2" w:rsidRDefault="008903E2" w:rsidP="00147032">
      <w:pPr>
        <w:pStyle w:val="ListParagraph"/>
        <w:numPr>
          <w:ilvl w:val="1"/>
          <w:numId w:val="10"/>
        </w:numPr>
        <w:spacing w:line="252" w:lineRule="auto"/>
        <w:rPr>
          <w:lang w:eastAsia="ja-JP"/>
        </w:rPr>
      </w:pPr>
      <w:r>
        <w:rPr>
          <w:lang w:eastAsia="ja-JP"/>
        </w:rPr>
        <w:t>Apple: Option 2 is the closest definition to the legacy definition.</w:t>
      </w:r>
    </w:p>
    <w:p w14:paraId="70E6AF5E" w14:textId="62923FE3" w:rsidR="00DD28F0" w:rsidRDefault="00DD28F0" w:rsidP="00147032">
      <w:pPr>
        <w:pStyle w:val="ListParagraph"/>
        <w:numPr>
          <w:ilvl w:val="1"/>
          <w:numId w:val="10"/>
        </w:numPr>
        <w:spacing w:line="252" w:lineRule="auto"/>
        <w:rPr>
          <w:lang w:eastAsia="ja-JP"/>
        </w:rPr>
      </w:pPr>
      <w:r>
        <w:rPr>
          <w:lang w:eastAsia="ja-JP"/>
        </w:rPr>
        <w:lastRenderedPageBreak/>
        <w:t xml:space="preserve">Huawei: </w:t>
      </w:r>
      <w:r w:rsidR="00F001B4">
        <w:rPr>
          <w:lang w:eastAsia="ja-JP"/>
        </w:rPr>
        <w:t xml:space="preserve">For Option 2 – does it mean there is a single SSB included? </w:t>
      </w:r>
      <w:r w:rsidR="004E5643">
        <w:rPr>
          <w:lang w:eastAsia="ja-JP"/>
        </w:rPr>
        <w:t>Need to avoid cases when one MO type can dynamically change from intra- to inter-frequency</w:t>
      </w:r>
    </w:p>
    <w:p w14:paraId="1FA9DB3B" w14:textId="48F665F5" w:rsidR="00D12FD9" w:rsidRDefault="00D12FD9" w:rsidP="00147032">
      <w:pPr>
        <w:pStyle w:val="ListParagraph"/>
        <w:numPr>
          <w:ilvl w:val="1"/>
          <w:numId w:val="10"/>
        </w:numPr>
        <w:spacing w:line="252" w:lineRule="auto"/>
        <w:rPr>
          <w:lang w:eastAsia="ja-JP"/>
        </w:rPr>
      </w:pPr>
      <w:r>
        <w:rPr>
          <w:lang w:eastAsia="ja-JP"/>
        </w:rPr>
        <w:t>Nokia: For Option 2 – “type” is not needed. May need for RAN2 decision.</w:t>
      </w:r>
    </w:p>
    <w:p w14:paraId="2FB23FBF" w14:textId="58876CCA" w:rsidR="00D12FD9" w:rsidRDefault="006C29D9" w:rsidP="00147032">
      <w:pPr>
        <w:pStyle w:val="ListParagraph"/>
        <w:numPr>
          <w:ilvl w:val="1"/>
          <w:numId w:val="10"/>
        </w:numPr>
        <w:spacing w:line="252" w:lineRule="auto"/>
        <w:rPr>
          <w:lang w:eastAsia="ja-JP"/>
        </w:rPr>
      </w:pPr>
      <w:r>
        <w:rPr>
          <w:lang w:eastAsia="ja-JP"/>
        </w:rPr>
        <w:t xml:space="preserve">MTK: </w:t>
      </w:r>
      <w:r w:rsidR="00944E2D">
        <w:rPr>
          <w:lang w:eastAsia="ja-JP"/>
        </w:rPr>
        <w:t>the discussion is related to RAN2 design. Need to wait for RAN2 design.</w:t>
      </w:r>
    </w:p>
    <w:p w14:paraId="5E6572E6" w14:textId="595D9A4B" w:rsidR="00E4785D" w:rsidRPr="008A09C1" w:rsidRDefault="00E4785D" w:rsidP="00147032">
      <w:pPr>
        <w:pStyle w:val="ListParagraph"/>
        <w:numPr>
          <w:ilvl w:val="1"/>
          <w:numId w:val="10"/>
        </w:numPr>
        <w:spacing w:line="252" w:lineRule="auto"/>
        <w:rPr>
          <w:lang w:eastAsia="ja-JP"/>
        </w:rPr>
      </w:pPr>
      <w:r>
        <w:rPr>
          <w:lang w:eastAsia="ja-JP"/>
        </w:rPr>
        <w:t>ZTE: support Option 1.</w:t>
      </w:r>
    </w:p>
    <w:p w14:paraId="4F14E1EC" w14:textId="1F201F30" w:rsidR="00147032" w:rsidRPr="00ED6A02" w:rsidRDefault="00147032" w:rsidP="00147032">
      <w:pPr>
        <w:pStyle w:val="ListParagraph"/>
        <w:numPr>
          <w:ilvl w:val="0"/>
          <w:numId w:val="10"/>
        </w:numPr>
        <w:spacing w:line="252" w:lineRule="auto"/>
        <w:ind w:left="644"/>
        <w:rPr>
          <w:highlight w:val="green"/>
          <w:lang w:eastAsia="ja-JP"/>
        </w:rPr>
      </w:pPr>
      <w:r w:rsidRPr="00ED6A02">
        <w:rPr>
          <w:highlight w:val="green"/>
          <w:lang w:eastAsia="ja-JP"/>
        </w:rPr>
        <w:t>Agreements</w:t>
      </w:r>
    </w:p>
    <w:p w14:paraId="263CFA10" w14:textId="5D5A2731" w:rsidR="000365E2" w:rsidRPr="00ED6A02" w:rsidRDefault="00A82729" w:rsidP="000365E2">
      <w:pPr>
        <w:pStyle w:val="ListParagraph"/>
        <w:numPr>
          <w:ilvl w:val="1"/>
          <w:numId w:val="10"/>
        </w:numPr>
        <w:spacing w:line="252" w:lineRule="auto"/>
        <w:rPr>
          <w:highlight w:val="green"/>
          <w:lang w:eastAsia="ja-JP"/>
        </w:rPr>
      </w:pPr>
      <w:r w:rsidRPr="00ED6A02">
        <w:rPr>
          <w:highlight w:val="green"/>
          <w:u w:val="single"/>
        </w:rPr>
        <w:t xml:space="preserve">FFS: </w:t>
      </w:r>
      <w:r w:rsidR="000365E2" w:rsidRPr="00ED6A02">
        <w:rPr>
          <w:highlight w:val="green"/>
          <w:u w:val="single"/>
        </w:rPr>
        <w:t>Reference SSB to decide measurement type (intra- or inter-frequency)</w:t>
      </w:r>
    </w:p>
    <w:p w14:paraId="52C11A0E" w14:textId="1ACF8563" w:rsidR="000365E2" w:rsidRPr="00ED6A02" w:rsidRDefault="000365E2" w:rsidP="000365E2">
      <w:pPr>
        <w:pStyle w:val="ListParagraph"/>
        <w:numPr>
          <w:ilvl w:val="2"/>
          <w:numId w:val="10"/>
        </w:numPr>
        <w:spacing w:line="252" w:lineRule="auto"/>
        <w:rPr>
          <w:highlight w:val="green"/>
          <w:lang w:eastAsia="ja-JP"/>
        </w:rPr>
      </w:pPr>
      <w:r w:rsidRPr="00ED6A02">
        <w:rPr>
          <w:highlight w:val="green"/>
          <w:lang w:eastAsia="ja-JP"/>
        </w:rPr>
        <w:t>Option 1 (E///, QC, ZTE): NW indicates the reference SSB (CD-SSB or NCD-SSB)</w:t>
      </w:r>
    </w:p>
    <w:p w14:paraId="551170D7" w14:textId="7C5AE92A" w:rsidR="000365E2" w:rsidRPr="00ED6A02" w:rsidRDefault="000365E2" w:rsidP="000365E2">
      <w:pPr>
        <w:pStyle w:val="ListParagraph"/>
        <w:numPr>
          <w:ilvl w:val="2"/>
          <w:numId w:val="10"/>
        </w:numPr>
        <w:spacing w:line="252" w:lineRule="auto"/>
        <w:rPr>
          <w:highlight w:val="green"/>
          <w:lang w:eastAsia="ja-JP"/>
        </w:rPr>
      </w:pPr>
      <w:r w:rsidRPr="00ED6A02">
        <w:rPr>
          <w:highlight w:val="green"/>
          <w:lang w:eastAsia="ja-JP"/>
        </w:rPr>
        <w:t xml:space="preserve">Option </w:t>
      </w:r>
      <w:r w:rsidRPr="00ED6A02">
        <w:rPr>
          <w:strike/>
          <w:color w:val="FF0000"/>
          <w:highlight w:val="green"/>
          <w:lang w:eastAsia="ja-JP"/>
        </w:rPr>
        <w:t>2</w:t>
      </w:r>
      <w:r w:rsidR="008473A6" w:rsidRPr="00ED6A02">
        <w:rPr>
          <w:color w:val="FF0000"/>
          <w:highlight w:val="green"/>
          <w:lang w:eastAsia="ja-JP"/>
        </w:rPr>
        <w:t>1a</w:t>
      </w:r>
      <w:r w:rsidRPr="00ED6A02">
        <w:rPr>
          <w:highlight w:val="green"/>
          <w:lang w:eastAsia="ja-JP"/>
        </w:rPr>
        <w:t xml:space="preserve"> (Apple, Nokia, CMCC): The SSB </w:t>
      </w:r>
      <w:r w:rsidRPr="00ED6A02">
        <w:rPr>
          <w:strike/>
          <w:color w:val="FF0000"/>
          <w:highlight w:val="green"/>
          <w:lang w:eastAsia="ja-JP"/>
        </w:rPr>
        <w:t>type</w:t>
      </w:r>
      <w:r w:rsidRPr="00ED6A02">
        <w:rPr>
          <w:color w:val="FF0000"/>
          <w:highlight w:val="green"/>
          <w:lang w:eastAsia="ja-JP"/>
        </w:rPr>
        <w:t xml:space="preserve"> </w:t>
      </w:r>
      <w:r w:rsidRPr="00ED6A02">
        <w:rPr>
          <w:highlight w:val="green"/>
          <w:lang w:eastAsia="ja-JP"/>
        </w:rPr>
        <w:t>indicated in serving cell MO is used as reference SSB (CD-SSB or NCD-SSB)</w:t>
      </w:r>
    </w:p>
    <w:p w14:paraId="1922C398" w14:textId="77777777" w:rsidR="000365E2" w:rsidRPr="00ED6A02" w:rsidRDefault="000365E2" w:rsidP="000365E2">
      <w:pPr>
        <w:pStyle w:val="ListParagraph"/>
        <w:numPr>
          <w:ilvl w:val="2"/>
          <w:numId w:val="10"/>
        </w:numPr>
        <w:spacing w:line="252" w:lineRule="auto"/>
        <w:rPr>
          <w:highlight w:val="green"/>
          <w:lang w:eastAsia="ja-JP"/>
        </w:rPr>
      </w:pPr>
      <w:r w:rsidRPr="00ED6A02">
        <w:rPr>
          <w:highlight w:val="green"/>
          <w:lang w:eastAsia="ja-JP"/>
        </w:rPr>
        <w:t>Option 2</w:t>
      </w:r>
      <w:r w:rsidRPr="00ED6A02">
        <w:rPr>
          <w:strike/>
          <w:color w:val="FF0000"/>
          <w:highlight w:val="green"/>
          <w:lang w:eastAsia="ja-JP"/>
        </w:rPr>
        <w:t>a</w:t>
      </w:r>
      <w:r w:rsidRPr="00ED6A02">
        <w:rPr>
          <w:highlight w:val="green"/>
          <w:lang w:eastAsia="ja-JP"/>
        </w:rPr>
        <w:t xml:space="preserve"> (Xiaomi, MTK, Nokia, QC, vivo): SSB in the active BWP is used (CD-SSB or NCD-SSB)</w:t>
      </w:r>
    </w:p>
    <w:p w14:paraId="65B66FBD" w14:textId="77777777" w:rsidR="000365E2" w:rsidRPr="00ED6A02" w:rsidRDefault="000365E2" w:rsidP="000365E2">
      <w:pPr>
        <w:pStyle w:val="ListParagraph"/>
        <w:numPr>
          <w:ilvl w:val="2"/>
          <w:numId w:val="10"/>
        </w:numPr>
        <w:spacing w:line="252" w:lineRule="auto"/>
        <w:rPr>
          <w:highlight w:val="green"/>
          <w:lang w:eastAsia="ja-JP"/>
        </w:rPr>
      </w:pPr>
      <w:r w:rsidRPr="00ED6A02">
        <w:rPr>
          <w:highlight w:val="green"/>
          <w:lang w:eastAsia="ja-JP"/>
        </w:rPr>
        <w:t>Option 3 (HW, CMCC): CD-SSB of the serving cell</w:t>
      </w:r>
    </w:p>
    <w:p w14:paraId="04581DB9" w14:textId="070D379A" w:rsidR="008065A3" w:rsidRDefault="008065A3" w:rsidP="008065A3">
      <w:pPr>
        <w:rPr>
          <w:bCs/>
          <w:lang w:val="en-US"/>
        </w:rPr>
      </w:pPr>
    </w:p>
    <w:p w14:paraId="211AD130" w14:textId="5A662A7D" w:rsidR="00147032" w:rsidRDefault="00147032" w:rsidP="008065A3">
      <w:pPr>
        <w:rPr>
          <w:bCs/>
          <w:lang w:val="en-US"/>
        </w:rPr>
      </w:pPr>
    </w:p>
    <w:p w14:paraId="157F7772" w14:textId="77777777" w:rsidR="00FA5EF5" w:rsidRPr="00C51ECF" w:rsidRDefault="00FA5EF5" w:rsidP="00FA5EF5">
      <w:pPr>
        <w:spacing w:line="252" w:lineRule="auto"/>
        <w:rPr>
          <w:u w:val="single"/>
        </w:rPr>
      </w:pPr>
      <w:r w:rsidRPr="00C51ECF">
        <w:rPr>
          <w:u w:val="single"/>
        </w:rPr>
        <w:t>Issue 5-1-2: Whether to define neighbour cell measurement requirements for NCD-SSB</w:t>
      </w:r>
    </w:p>
    <w:p w14:paraId="5938800F" w14:textId="77777777" w:rsidR="00147032" w:rsidRDefault="00147032" w:rsidP="00147032">
      <w:pPr>
        <w:pStyle w:val="ListParagraph"/>
        <w:numPr>
          <w:ilvl w:val="0"/>
          <w:numId w:val="10"/>
        </w:numPr>
        <w:spacing w:line="252" w:lineRule="auto"/>
        <w:ind w:left="644"/>
        <w:rPr>
          <w:bCs/>
        </w:rPr>
      </w:pPr>
      <w:r w:rsidRPr="008A09C1">
        <w:rPr>
          <w:bCs/>
        </w:rPr>
        <w:t>Proposals</w:t>
      </w:r>
    </w:p>
    <w:p w14:paraId="2FD34449" w14:textId="77777777" w:rsidR="00253E02" w:rsidRDefault="00253E02" w:rsidP="00253E02">
      <w:pPr>
        <w:pStyle w:val="ListParagraph"/>
        <w:numPr>
          <w:ilvl w:val="1"/>
          <w:numId w:val="10"/>
        </w:numPr>
        <w:spacing w:line="252" w:lineRule="auto"/>
        <w:rPr>
          <w:lang w:eastAsia="ja-JP"/>
        </w:rPr>
      </w:pPr>
      <w:r>
        <w:rPr>
          <w:lang w:eastAsia="ja-JP"/>
        </w:rPr>
        <w:t xml:space="preserve">Option 1 (E///, Apple, CATT, vivo, CMCC, QC, Xiaomi): RRM measurement on </w:t>
      </w:r>
      <w:proofErr w:type="spellStart"/>
      <w:r>
        <w:rPr>
          <w:lang w:eastAsia="ja-JP"/>
        </w:rPr>
        <w:t>neighbour</w:t>
      </w:r>
      <w:proofErr w:type="spellEnd"/>
      <w:r>
        <w:rPr>
          <w:lang w:eastAsia="ja-JP"/>
        </w:rPr>
        <w:t xml:space="preserve"> cell can be based on CD-SSB or NCD-SSB.</w:t>
      </w:r>
    </w:p>
    <w:p w14:paraId="56EF7A9C" w14:textId="77777777" w:rsidR="00253E02" w:rsidRDefault="00253E02" w:rsidP="00253E02">
      <w:pPr>
        <w:pStyle w:val="ListParagraph"/>
        <w:numPr>
          <w:ilvl w:val="1"/>
          <w:numId w:val="10"/>
        </w:numPr>
        <w:spacing w:line="252" w:lineRule="auto"/>
        <w:rPr>
          <w:lang w:eastAsia="ja-JP"/>
        </w:rPr>
      </w:pPr>
      <w:r>
        <w:rPr>
          <w:lang w:eastAsia="ja-JP"/>
        </w:rPr>
        <w:t xml:space="preserve">Option 2 (HW): RRM measurement on </w:t>
      </w:r>
      <w:proofErr w:type="spellStart"/>
      <w:r>
        <w:rPr>
          <w:lang w:eastAsia="ja-JP"/>
        </w:rPr>
        <w:t>neighbour</w:t>
      </w:r>
      <w:proofErr w:type="spellEnd"/>
      <w:r>
        <w:rPr>
          <w:lang w:eastAsia="ja-JP"/>
        </w:rPr>
        <w:t xml:space="preserve"> cell is supposed to be performed on CD-SSB in connected mode.</w:t>
      </w:r>
    </w:p>
    <w:p w14:paraId="74C9D3A6" w14:textId="77777777" w:rsidR="00147032" w:rsidRDefault="00147032" w:rsidP="00147032">
      <w:pPr>
        <w:pStyle w:val="ListParagraph"/>
        <w:numPr>
          <w:ilvl w:val="0"/>
          <w:numId w:val="10"/>
        </w:numPr>
        <w:spacing w:line="252" w:lineRule="auto"/>
        <w:ind w:left="644"/>
        <w:rPr>
          <w:lang w:eastAsia="ja-JP"/>
        </w:rPr>
      </w:pPr>
      <w:r w:rsidRPr="008A09C1">
        <w:rPr>
          <w:lang w:eastAsia="ja-JP"/>
        </w:rPr>
        <w:t>Discussion</w:t>
      </w:r>
    </w:p>
    <w:p w14:paraId="7DC98E8C" w14:textId="77777777" w:rsidR="00147032" w:rsidRPr="008A09C1" w:rsidRDefault="00147032" w:rsidP="00147032">
      <w:pPr>
        <w:pStyle w:val="ListParagraph"/>
        <w:numPr>
          <w:ilvl w:val="1"/>
          <w:numId w:val="10"/>
        </w:numPr>
        <w:spacing w:line="252" w:lineRule="auto"/>
        <w:rPr>
          <w:lang w:eastAsia="ja-JP"/>
        </w:rPr>
      </w:pPr>
      <w:r>
        <w:rPr>
          <w:lang w:eastAsia="ja-JP"/>
        </w:rPr>
        <w:t>TBA</w:t>
      </w:r>
    </w:p>
    <w:p w14:paraId="386E8BD1" w14:textId="77777777" w:rsidR="00147032" w:rsidRPr="00147032" w:rsidRDefault="00147032" w:rsidP="00147032">
      <w:pPr>
        <w:pStyle w:val="ListParagraph"/>
        <w:numPr>
          <w:ilvl w:val="0"/>
          <w:numId w:val="10"/>
        </w:numPr>
        <w:spacing w:line="252" w:lineRule="auto"/>
        <w:ind w:left="644"/>
        <w:rPr>
          <w:lang w:eastAsia="ja-JP"/>
        </w:rPr>
      </w:pPr>
      <w:r w:rsidRPr="00147032">
        <w:rPr>
          <w:lang w:eastAsia="ja-JP"/>
        </w:rPr>
        <w:t>Agreements</w:t>
      </w:r>
    </w:p>
    <w:p w14:paraId="03F6AD9E" w14:textId="77777777" w:rsidR="00147032" w:rsidRPr="00147032" w:rsidRDefault="00147032" w:rsidP="00147032">
      <w:pPr>
        <w:pStyle w:val="ListParagraph"/>
        <w:numPr>
          <w:ilvl w:val="1"/>
          <w:numId w:val="10"/>
        </w:numPr>
        <w:spacing w:line="252" w:lineRule="auto"/>
        <w:rPr>
          <w:lang w:eastAsia="ja-JP"/>
        </w:rPr>
      </w:pPr>
      <w:r w:rsidRPr="00147032">
        <w:rPr>
          <w:lang w:eastAsia="ja-JP"/>
        </w:rPr>
        <w:t>TBA</w:t>
      </w:r>
    </w:p>
    <w:p w14:paraId="1C78F573" w14:textId="40BE233D" w:rsidR="00147032" w:rsidRDefault="00147032" w:rsidP="008065A3">
      <w:pPr>
        <w:rPr>
          <w:bCs/>
          <w:lang w:val="en-US"/>
        </w:rPr>
      </w:pPr>
    </w:p>
    <w:p w14:paraId="078B366D" w14:textId="7E83311D" w:rsidR="00624715" w:rsidRPr="00C51ECF" w:rsidRDefault="00624715" w:rsidP="00624715">
      <w:pPr>
        <w:spacing w:line="252" w:lineRule="auto"/>
        <w:rPr>
          <w:u w:val="single"/>
        </w:rPr>
      </w:pPr>
      <w:r w:rsidRPr="00C51ECF">
        <w:rPr>
          <w:u w:val="single"/>
        </w:rPr>
        <w:t>Issue 5-1-</w:t>
      </w:r>
      <w:r>
        <w:rPr>
          <w:u w:val="single"/>
        </w:rPr>
        <w:t>5</w:t>
      </w:r>
      <w:r w:rsidRPr="00C51ECF">
        <w:rPr>
          <w:u w:val="single"/>
        </w:rPr>
        <w:t xml:space="preserve">: </w:t>
      </w:r>
      <w:r w:rsidR="007C079E" w:rsidRPr="007C079E">
        <w:rPr>
          <w:u w:val="single"/>
        </w:rPr>
        <w:t>When both CD-SSB and NCD-SSB are configured for serving cell measurements</w:t>
      </w:r>
    </w:p>
    <w:p w14:paraId="02B3AB0C" w14:textId="77777777" w:rsidR="00624715" w:rsidRDefault="00624715" w:rsidP="00624715">
      <w:pPr>
        <w:pStyle w:val="ListParagraph"/>
        <w:numPr>
          <w:ilvl w:val="0"/>
          <w:numId w:val="10"/>
        </w:numPr>
        <w:spacing w:line="252" w:lineRule="auto"/>
        <w:ind w:left="644"/>
        <w:rPr>
          <w:bCs/>
        </w:rPr>
      </w:pPr>
      <w:r w:rsidRPr="008A09C1">
        <w:rPr>
          <w:bCs/>
        </w:rPr>
        <w:t>Proposals</w:t>
      </w:r>
    </w:p>
    <w:p w14:paraId="46B4B258" w14:textId="281D90B1" w:rsidR="004A5ED2" w:rsidRDefault="004A5ED2" w:rsidP="004A5ED2">
      <w:pPr>
        <w:pStyle w:val="ListParagraph"/>
        <w:numPr>
          <w:ilvl w:val="1"/>
          <w:numId w:val="10"/>
        </w:numPr>
        <w:spacing w:line="252" w:lineRule="auto"/>
        <w:rPr>
          <w:lang w:eastAsia="ja-JP"/>
        </w:rPr>
      </w:pPr>
      <w:r>
        <w:rPr>
          <w:lang w:eastAsia="ja-JP"/>
        </w:rPr>
        <w:t>Option 1 (E///): UE can perform serving cell measurements based on NCD-SSB within active BWP provided that</w:t>
      </w:r>
    </w:p>
    <w:p w14:paraId="1D2ABEAD" w14:textId="77777777" w:rsidR="004A5ED2" w:rsidRDefault="004A5ED2" w:rsidP="004A5ED2">
      <w:pPr>
        <w:pStyle w:val="ListParagraph"/>
        <w:numPr>
          <w:ilvl w:val="2"/>
          <w:numId w:val="10"/>
        </w:numPr>
        <w:spacing w:line="252" w:lineRule="auto"/>
        <w:rPr>
          <w:lang w:eastAsia="ja-JP"/>
        </w:rPr>
      </w:pPr>
      <w:r>
        <w:rPr>
          <w:lang w:eastAsia="ja-JP"/>
        </w:rPr>
        <w:t>the difference of center frequency between NCD-SSB and CD-SSB is no larger than 20MHz in FR1 and 100MHz in FR2</w:t>
      </w:r>
    </w:p>
    <w:p w14:paraId="0BE1AB1F" w14:textId="77777777" w:rsidR="004A5ED2" w:rsidRDefault="004A5ED2" w:rsidP="004A5ED2">
      <w:pPr>
        <w:pStyle w:val="ListParagraph"/>
        <w:numPr>
          <w:ilvl w:val="2"/>
          <w:numId w:val="10"/>
        </w:numPr>
        <w:spacing w:line="252" w:lineRule="auto"/>
        <w:rPr>
          <w:lang w:eastAsia="ja-JP"/>
        </w:rPr>
      </w:pPr>
      <w:r>
        <w:rPr>
          <w:lang w:eastAsia="ja-JP"/>
        </w:rPr>
        <w:t>the difference of reception power between NCD-SSB and CD-SSB is less than 3dB</w:t>
      </w:r>
    </w:p>
    <w:p w14:paraId="6B6E878C" w14:textId="77777777" w:rsidR="004A5ED2" w:rsidRDefault="004A5ED2" w:rsidP="004A5ED2">
      <w:pPr>
        <w:pStyle w:val="ListParagraph"/>
        <w:numPr>
          <w:ilvl w:val="2"/>
          <w:numId w:val="10"/>
        </w:numPr>
        <w:spacing w:line="252" w:lineRule="auto"/>
        <w:rPr>
          <w:lang w:eastAsia="ja-JP"/>
        </w:rPr>
      </w:pPr>
      <w:r>
        <w:rPr>
          <w:lang w:eastAsia="ja-JP"/>
        </w:rPr>
        <w:t>the periodicity of NCD-SSB and CD-SSB is the same.</w:t>
      </w:r>
    </w:p>
    <w:p w14:paraId="0A52E40C" w14:textId="77777777" w:rsidR="004A5ED2" w:rsidRDefault="004A5ED2" w:rsidP="00E93F70">
      <w:pPr>
        <w:spacing w:line="252" w:lineRule="auto"/>
        <w:ind w:left="796" w:firstLine="284"/>
        <w:rPr>
          <w:lang w:eastAsia="ja-JP"/>
        </w:rPr>
      </w:pPr>
      <w:r>
        <w:rPr>
          <w:lang w:eastAsia="ja-JP"/>
        </w:rPr>
        <w:t>Otherwise, UE should perform serving cell measurements based on both NCD-SSB and CD-SSB.</w:t>
      </w:r>
    </w:p>
    <w:p w14:paraId="29036046" w14:textId="77777777" w:rsidR="004A5ED2" w:rsidRDefault="004A5ED2" w:rsidP="004A5ED2">
      <w:pPr>
        <w:pStyle w:val="ListParagraph"/>
        <w:numPr>
          <w:ilvl w:val="1"/>
          <w:numId w:val="10"/>
        </w:numPr>
        <w:spacing w:line="252" w:lineRule="auto"/>
        <w:rPr>
          <w:lang w:eastAsia="ja-JP"/>
        </w:rPr>
      </w:pPr>
      <w:r>
        <w:rPr>
          <w:lang w:eastAsia="ja-JP"/>
        </w:rPr>
        <w:t>Option 2 (vivo, CMCC, QC):  UE should perform serving cell measurements based on SSB with active BWP.</w:t>
      </w:r>
    </w:p>
    <w:p w14:paraId="05AC08BA" w14:textId="77777777" w:rsidR="00624715" w:rsidRDefault="00624715" w:rsidP="00624715">
      <w:pPr>
        <w:pStyle w:val="ListParagraph"/>
        <w:numPr>
          <w:ilvl w:val="0"/>
          <w:numId w:val="10"/>
        </w:numPr>
        <w:spacing w:line="252" w:lineRule="auto"/>
        <w:ind w:left="644"/>
        <w:rPr>
          <w:lang w:eastAsia="ja-JP"/>
        </w:rPr>
      </w:pPr>
      <w:r w:rsidRPr="008A09C1">
        <w:rPr>
          <w:lang w:eastAsia="ja-JP"/>
        </w:rPr>
        <w:t>Discussion</w:t>
      </w:r>
    </w:p>
    <w:p w14:paraId="33D76910" w14:textId="77777777" w:rsidR="00624715" w:rsidRPr="008A09C1" w:rsidRDefault="00624715" w:rsidP="00624715">
      <w:pPr>
        <w:pStyle w:val="ListParagraph"/>
        <w:numPr>
          <w:ilvl w:val="1"/>
          <w:numId w:val="10"/>
        </w:numPr>
        <w:spacing w:line="252" w:lineRule="auto"/>
        <w:rPr>
          <w:lang w:eastAsia="ja-JP"/>
        </w:rPr>
      </w:pPr>
      <w:r>
        <w:rPr>
          <w:lang w:eastAsia="ja-JP"/>
        </w:rPr>
        <w:t>TBA</w:t>
      </w:r>
    </w:p>
    <w:p w14:paraId="69E66C11" w14:textId="77777777" w:rsidR="00624715" w:rsidRPr="00147032" w:rsidRDefault="00624715" w:rsidP="00624715">
      <w:pPr>
        <w:pStyle w:val="ListParagraph"/>
        <w:numPr>
          <w:ilvl w:val="0"/>
          <w:numId w:val="10"/>
        </w:numPr>
        <w:spacing w:line="252" w:lineRule="auto"/>
        <w:ind w:left="644"/>
        <w:rPr>
          <w:lang w:eastAsia="ja-JP"/>
        </w:rPr>
      </w:pPr>
      <w:r w:rsidRPr="00147032">
        <w:rPr>
          <w:lang w:eastAsia="ja-JP"/>
        </w:rPr>
        <w:t>Agreements</w:t>
      </w:r>
    </w:p>
    <w:p w14:paraId="47CCBF89" w14:textId="77777777" w:rsidR="00624715" w:rsidRPr="00147032" w:rsidRDefault="00624715" w:rsidP="00624715">
      <w:pPr>
        <w:pStyle w:val="ListParagraph"/>
        <w:numPr>
          <w:ilvl w:val="1"/>
          <w:numId w:val="10"/>
        </w:numPr>
        <w:spacing w:line="252" w:lineRule="auto"/>
        <w:rPr>
          <w:lang w:eastAsia="ja-JP"/>
        </w:rPr>
      </w:pPr>
      <w:r w:rsidRPr="00147032">
        <w:rPr>
          <w:lang w:eastAsia="ja-JP"/>
        </w:rPr>
        <w:t>TBA</w:t>
      </w:r>
    </w:p>
    <w:p w14:paraId="595AB2D3" w14:textId="77777777" w:rsidR="00624715" w:rsidRDefault="00624715" w:rsidP="008065A3">
      <w:pPr>
        <w:rPr>
          <w:bCs/>
          <w:lang w:val="en-US"/>
        </w:rPr>
      </w:pPr>
    </w:p>
    <w:p w14:paraId="1B1974CE" w14:textId="6DB51F64" w:rsidR="00843D35" w:rsidRPr="00843D35" w:rsidRDefault="00843D35" w:rsidP="008065A3">
      <w:pPr>
        <w:rPr>
          <w:b/>
          <w:lang w:val="en-US"/>
        </w:rPr>
      </w:pPr>
      <w:r w:rsidRPr="00843D35">
        <w:rPr>
          <w:b/>
          <w:lang w:val="en-US"/>
        </w:rPr>
        <w:t>Sub-topic 3-1 Timing</w:t>
      </w:r>
    </w:p>
    <w:p w14:paraId="27C2ED93" w14:textId="77777777" w:rsidR="00FA5EF5" w:rsidRPr="00C51ECF" w:rsidRDefault="00FA5EF5" w:rsidP="00FA5EF5">
      <w:pPr>
        <w:spacing w:line="252" w:lineRule="auto"/>
        <w:rPr>
          <w:u w:val="single"/>
        </w:rPr>
      </w:pPr>
      <w:r w:rsidRPr="00C51ECF">
        <w:rPr>
          <w:u w:val="single"/>
        </w:rPr>
        <w:t xml:space="preserve">Issue 3-1-1: Whether SSB </w:t>
      </w:r>
      <w:proofErr w:type="gramStart"/>
      <w:r w:rsidRPr="00C51ECF">
        <w:rPr>
          <w:u w:val="single"/>
        </w:rPr>
        <w:t>has to</w:t>
      </w:r>
      <w:proofErr w:type="gramEnd"/>
      <w:r w:rsidRPr="00C51ECF">
        <w:rPr>
          <w:u w:val="single"/>
        </w:rPr>
        <w:t xml:space="preserve"> be in UE active BWP for meeting the UE transmit timing </w:t>
      </w:r>
      <w:proofErr w:type="spellStart"/>
      <w:r w:rsidRPr="00C51ECF">
        <w:rPr>
          <w:u w:val="single"/>
        </w:rPr>
        <w:t>requirments</w:t>
      </w:r>
      <w:proofErr w:type="spellEnd"/>
    </w:p>
    <w:p w14:paraId="31CA8CBD" w14:textId="77777777" w:rsidR="00147032" w:rsidRDefault="00147032" w:rsidP="00147032">
      <w:pPr>
        <w:pStyle w:val="ListParagraph"/>
        <w:numPr>
          <w:ilvl w:val="0"/>
          <w:numId w:val="10"/>
        </w:numPr>
        <w:spacing w:line="252" w:lineRule="auto"/>
        <w:ind w:left="644"/>
        <w:rPr>
          <w:bCs/>
        </w:rPr>
      </w:pPr>
      <w:r w:rsidRPr="008A09C1">
        <w:rPr>
          <w:bCs/>
        </w:rPr>
        <w:t>Proposals</w:t>
      </w:r>
    </w:p>
    <w:p w14:paraId="4E1A0D27" w14:textId="77777777" w:rsidR="00F433C7" w:rsidRDefault="00F433C7" w:rsidP="00F433C7">
      <w:pPr>
        <w:pStyle w:val="ListParagraph"/>
        <w:numPr>
          <w:ilvl w:val="1"/>
          <w:numId w:val="10"/>
        </w:numPr>
        <w:spacing w:line="252" w:lineRule="auto"/>
        <w:rPr>
          <w:lang w:eastAsia="ja-JP"/>
        </w:rPr>
      </w:pPr>
      <w:r w:rsidRPr="00F433C7">
        <w:rPr>
          <w:lang w:eastAsia="ja-JP"/>
        </w:rPr>
        <w:t>Option 1 (MTK):</w:t>
      </w:r>
      <w:r>
        <w:rPr>
          <w:lang w:eastAsia="ja-JP"/>
        </w:rPr>
        <w:t xml:space="preserve"> </w:t>
      </w:r>
      <w:r>
        <w:rPr>
          <w:lang w:eastAsia="ja-JP"/>
        </w:rPr>
        <w:tab/>
      </w:r>
      <w:r w:rsidRPr="007B285C">
        <w:rPr>
          <w:lang w:eastAsia="ja-JP"/>
        </w:rPr>
        <w:t xml:space="preserve">SSB </w:t>
      </w:r>
      <w:proofErr w:type="gramStart"/>
      <w:r w:rsidRPr="007B285C">
        <w:rPr>
          <w:lang w:eastAsia="ja-JP"/>
        </w:rPr>
        <w:t>has to</w:t>
      </w:r>
      <w:proofErr w:type="gramEnd"/>
      <w:r w:rsidRPr="007B285C">
        <w:rPr>
          <w:lang w:eastAsia="ja-JP"/>
        </w:rPr>
        <w:t xml:space="preserve"> be in active BWP</w:t>
      </w:r>
      <w:r>
        <w:rPr>
          <w:lang w:eastAsia="ja-JP"/>
        </w:rPr>
        <w:t>.</w:t>
      </w:r>
    </w:p>
    <w:p w14:paraId="79D7EBCF" w14:textId="767A80B7" w:rsidR="00F433C7" w:rsidRDefault="00F433C7" w:rsidP="00F433C7">
      <w:pPr>
        <w:pStyle w:val="ListParagraph"/>
        <w:numPr>
          <w:ilvl w:val="1"/>
          <w:numId w:val="10"/>
        </w:numPr>
        <w:spacing w:line="252" w:lineRule="auto"/>
        <w:rPr>
          <w:lang w:eastAsia="ja-JP"/>
        </w:rPr>
      </w:pPr>
      <w:r w:rsidRPr="00F433C7">
        <w:rPr>
          <w:lang w:eastAsia="ja-JP"/>
        </w:rPr>
        <w:t>Option 2 (ZTE, HW, CMCC</w:t>
      </w:r>
      <w:r w:rsidR="00A0113B">
        <w:rPr>
          <w:lang w:eastAsia="ja-JP"/>
        </w:rPr>
        <w:t>, Apple</w:t>
      </w:r>
      <w:r w:rsidRPr="00F433C7">
        <w:rPr>
          <w:lang w:eastAsia="ja-JP"/>
        </w:rPr>
        <w:t>):</w:t>
      </w:r>
      <w:r w:rsidR="00A0113B">
        <w:rPr>
          <w:lang w:eastAsia="ja-JP"/>
        </w:rPr>
        <w:t xml:space="preserve"> </w:t>
      </w:r>
      <w:r w:rsidRPr="0073031A">
        <w:rPr>
          <w:lang w:eastAsia="ja-JP"/>
        </w:rPr>
        <w:t xml:space="preserve">Redcap UE should meet the existing </w:t>
      </w:r>
      <w:proofErr w:type="spellStart"/>
      <w:r w:rsidRPr="0073031A">
        <w:rPr>
          <w:lang w:eastAsia="ja-JP"/>
        </w:rPr>
        <w:t>Te</w:t>
      </w:r>
      <w:proofErr w:type="spellEnd"/>
      <w:r w:rsidRPr="0073031A">
        <w:rPr>
          <w:lang w:eastAsia="ja-JP"/>
        </w:rPr>
        <w:t xml:space="preserve"> and </w:t>
      </w:r>
      <w:proofErr w:type="spellStart"/>
      <w:r w:rsidRPr="0073031A">
        <w:rPr>
          <w:lang w:eastAsia="ja-JP"/>
        </w:rPr>
        <w:t>Tq</w:t>
      </w:r>
      <w:proofErr w:type="spellEnd"/>
      <w:r w:rsidRPr="0073031A">
        <w:rPr>
          <w:lang w:eastAsia="ja-JP"/>
        </w:rPr>
        <w:t xml:space="preserve"> requirements provided that the SSB is available at the UE at least once every 160 </w:t>
      </w:r>
      <w:proofErr w:type="spellStart"/>
      <w:r w:rsidRPr="0073031A">
        <w:rPr>
          <w:lang w:eastAsia="ja-JP"/>
        </w:rPr>
        <w:t>ms</w:t>
      </w:r>
      <w:proofErr w:type="spellEnd"/>
      <w:r>
        <w:rPr>
          <w:lang w:eastAsia="ja-JP"/>
        </w:rPr>
        <w:t xml:space="preserve"> </w:t>
      </w:r>
      <w:proofErr w:type="gramStart"/>
      <w:r w:rsidRPr="005E3C6E">
        <w:rPr>
          <w:lang w:eastAsia="ja-JP"/>
        </w:rPr>
        <w:t>regardless</w:t>
      </w:r>
      <w:proofErr w:type="gramEnd"/>
      <w:r w:rsidRPr="005E3C6E">
        <w:rPr>
          <w:lang w:eastAsia="ja-JP"/>
        </w:rPr>
        <w:t xml:space="preserve"> whether SSB is in active BWP.</w:t>
      </w:r>
    </w:p>
    <w:p w14:paraId="674C7E4A" w14:textId="77777777" w:rsidR="00F433C7" w:rsidRPr="00F842BA" w:rsidRDefault="00F433C7" w:rsidP="00F433C7">
      <w:pPr>
        <w:pStyle w:val="ListParagraph"/>
        <w:numPr>
          <w:ilvl w:val="1"/>
          <w:numId w:val="10"/>
        </w:numPr>
        <w:spacing w:line="252" w:lineRule="auto"/>
        <w:rPr>
          <w:lang w:eastAsia="ja-JP"/>
        </w:rPr>
      </w:pPr>
      <w:r w:rsidRPr="00F433C7">
        <w:rPr>
          <w:lang w:eastAsia="ja-JP"/>
        </w:rPr>
        <w:t>Option 3 (E///):</w:t>
      </w:r>
      <w:r w:rsidRPr="00445A59">
        <w:rPr>
          <w:lang w:eastAsia="ja-JP"/>
        </w:rPr>
        <w:t xml:space="preserve"> </w:t>
      </w:r>
      <w:proofErr w:type="spellStart"/>
      <w:r>
        <w:rPr>
          <w:lang w:eastAsia="ja-JP"/>
        </w:rPr>
        <w:t>Te</w:t>
      </w:r>
      <w:proofErr w:type="spellEnd"/>
      <w:r>
        <w:rPr>
          <w:lang w:eastAsia="ja-JP"/>
        </w:rPr>
        <w:t xml:space="preserve"> requirements are met under any of the following scenarios:</w:t>
      </w:r>
    </w:p>
    <w:p w14:paraId="7C95C375" w14:textId="77777777" w:rsidR="00F433C7" w:rsidRDefault="00F433C7" w:rsidP="00F433C7">
      <w:pPr>
        <w:pStyle w:val="ListParagraph"/>
        <w:numPr>
          <w:ilvl w:val="2"/>
          <w:numId w:val="10"/>
        </w:numPr>
        <w:spacing w:line="252" w:lineRule="auto"/>
        <w:rPr>
          <w:lang w:eastAsia="ja-JP"/>
        </w:rPr>
      </w:pPr>
      <w:r w:rsidRPr="00445A59">
        <w:rPr>
          <w:lang w:eastAsia="ja-JP"/>
        </w:rPr>
        <w:t xml:space="preserve">SSB </w:t>
      </w:r>
      <w:r>
        <w:rPr>
          <w:lang w:eastAsia="ja-JP"/>
        </w:rPr>
        <w:t xml:space="preserve">is </w:t>
      </w:r>
      <w:r w:rsidRPr="00445A59">
        <w:rPr>
          <w:lang w:eastAsia="ja-JP"/>
        </w:rPr>
        <w:t>in the UE’s active</w:t>
      </w:r>
      <w:r>
        <w:rPr>
          <w:lang w:eastAsia="ja-JP"/>
        </w:rPr>
        <w:t xml:space="preserve"> BWP, or </w:t>
      </w:r>
    </w:p>
    <w:p w14:paraId="187852E5" w14:textId="77777777" w:rsidR="00F433C7" w:rsidRDefault="00F433C7" w:rsidP="00F433C7">
      <w:pPr>
        <w:pStyle w:val="ListParagraph"/>
        <w:numPr>
          <w:ilvl w:val="2"/>
          <w:numId w:val="10"/>
        </w:numPr>
        <w:spacing w:line="252" w:lineRule="auto"/>
        <w:rPr>
          <w:lang w:eastAsia="ja-JP"/>
        </w:rPr>
      </w:pPr>
      <w:r>
        <w:rPr>
          <w:lang w:eastAsia="ja-JP"/>
        </w:rPr>
        <w:t>SSB is not in the UE’s active BWP (</w:t>
      </w:r>
      <w:proofErr w:type="spellStart"/>
      <w:r>
        <w:rPr>
          <w:lang w:eastAsia="ja-JP"/>
        </w:rPr>
        <w:t>RedCap</w:t>
      </w:r>
      <w:proofErr w:type="spellEnd"/>
      <w:r>
        <w:rPr>
          <w:lang w:eastAsia="ja-JP"/>
        </w:rPr>
        <w:t xml:space="preserve"> BWP</w:t>
      </w:r>
      <w:proofErr w:type="gramStart"/>
      <w:r>
        <w:rPr>
          <w:lang w:eastAsia="ja-JP"/>
        </w:rPr>
        <w:t>)</w:t>
      </w:r>
      <w:proofErr w:type="gramEnd"/>
      <w:r>
        <w:rPr>
          <w:lang w:eastAsia="ja-JP"/>
        </w:rPr>
        <w:t xml:space="preserve"> but the following condition is met:</w:t>
      </w:r>
    </w:p>
    <w:p w14:paraId="5B10EA8A" w14:textId="77777777" w:rsidR="00F433C7" w:rsidRPr="00445A59" w:rsidRDefault="00F433C7" w:rsidP="00B05346">
      <w:pPr>
        <w:pStyle w:val="ListParagraph"/>
        <w:numPr>
          <w:ilvl w:val="3"/>
          <w:numId w:val="10"/>
        </w:numPr>
        <w:spacing w:line="252" w:lineRule="auto"/>
        <w:rPr>
          <w:lang w:eastAsia="ja-JP"/>
        </w:rPr>
      </w:pPr>
      <w:r>
        <w:rPr>
          <w:lang w:eastAsia="ja-JP"/>
        </w:rPr>
        <w:t xml:space="preserve">UE’s active </w:t>
      </w:r>
      <w:proofErr w:type="gramStart"/>
      <w:r>
        <w:rPr>
          <w:lang w:eastAsia="ja-JP"/>
        </w:rPr>
        <w:t>BWP(</w:t>
      </w:r>
      <w:proofErr w:type="spellStart"/>
      <w:proofErr w:type="gramEnd"/>
      <w:r w:rsidRPr="00445A59">
        <w:rPr>
          <w:lang w:eastAsia="ja-JP"/>
        </w:rPr>
        <w:t>RedCap</w:t>
      </w:r>
      <w:proofErr w:type="spellEnd"/>
      <w:r w:rsidRPr="00445A59">
        <w:rPr>
          <w:lang w:eastAsia="ja-JP"/>
        </w:rPr>
        <w:t xml:space="preserve"> BWP</w:t>
      </w:r>
      <w:r>
        <w:rPr>
          <w:lang w:eastAsia="ja-JP"/>
        </w:rPr>
        <w:t>)</w:t>
      </w:r>
      <w:r w:rsidRPr="00333A3E">
        <w:rPr>
          <w:lang w:eastAsia="ja-JP"/>
        </w:rPr>
        <w:t xml:space="preserve"> </w:t>
      </w:r>
      <w:r>
        <w:rPr>
          <w:lang w:eastAsia="ja-JP"/>
        </w:rPr>
        <w:t>and initial BWP</w:t>
      </w:r>
      <w:r w:rsidRPr="00445A59">
        <w:rPr>
          <w:lang w:eastAsia="ja-JP"/>
        </w:rPr>
        <w:t xml:space="preserve"> are within</w:t>
      </w:r>
      <w:r>
        <w:rPr>
          <w:lang w:eastAsia="ja-JP"/>
        </w:rPr>
        <w:t xml:space="preserve"> </w:t>
      </w:r>
      <w:r w:rsidRPr="00445A59">
        <w:rPr>
          <w:lang w:eastAsia="ja-JP"/>
        </w:rPr>
        <w:t>20 MHz for FR1</w:t>
      </w:r>
      <w:r>
        <w:rPr>
          <w:lang w:eastAsia="ja-JP"/>
        </w:rPr>
        <w:t xml:space="preserve">, </w:t>
      </w:r>
      <w:r w:rsidRPr="00445A59">
        <w:rPr>
          <w:lang w:eastAsia="ja-JP"/>
        </w:rPr>
        <w:t>or</w:t>
      </w:r>
      <w:r>
        <w:rPr>
          <w:lang w:eastAsia="ja-JP"/>
        </w:rPr>
        <w:t xml:space="preserve"> w</w:t>
      </w:r>
      <w:r w:rsidRPr="00C32DAB">
        <w:rPr>
          <w:lang w:eastAsia="ja-JP"/>
        </w:rPr>
        <w:t xml:space="preserve">ithin </w:t>
      </w:r>
      <w:r w:rsidRPr="00445A59">
        <w:rPr>
          <w:lang w:eastAsia="ja-JP"/>
        </w:rPr>
        <w:t>100 MHz for FR2.</w:t>
      </w:r>
    </w:p>
    <w:p w14:paraId="29430C9D" w14:textId="77777777" w:rsidR="00147032" w:rsidRPr="00766996" w:rsidRDefault="00147032" w:rsidP="008065A3">
      <w:pPr>
        <w:rPr>
          <w:bCs/>
          <w:lang w:val="en-US"/>
        </w:rPr>
      </w:pPr>
    </w:p>
    <w:p w14:paraId="43790558" w14:textId="77777777" w:rsidR="008065A3" w:rsidRPr="00766996" w:rsidRDefault="008065A3" w:rsidP="008065A3">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4CED138" w14:textId="77777777" w:rsidR="008065A3" w:rsidRDefault="008065A3" w:rsidP="008065A3">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65A3" w14:paraId="1E1D169F" w14:textId="77777777" w:rsidTr="00617EDF">
        <w:tc>
          <w:tcPr>
            <w:tcW w:w="734" w:type="pct"/>
            <w:tcBorders>
              <w:top w:val="single" w:sz="4" w:space="0" w:color="auto"/>
              <w:left w:val="single" w:sz="4" w:space="0" w:color="auto"/>
              <w:bottom w:val="single" w:sz="4" w:space="0" w:color="auto"/>
              <w:right w:val="single" w:sz="4" w:space="0" w:color="auto"/>
            </w:tcBorders>
            <w:hideMark/>
          </w:tcPr>
          <w:p w14:paraId="5D3D196C" w14:textId="77777777" w:rsidR="008065A3" w:rsidRDefault="008065A3"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C053A66" w14:textId="77777777" w:rsidR="008065A3" w:rsidRDefault="008065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F9E1FB0" w14:textId="77777777" w:rsidR="008065A3" w:rsidRDefault="008065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0328B77" w14:textId="77777777" w:rsidR="008065A3" w:rsidRDefault="008065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A4CF3" w:rsidRPr="00DC0B0A" w14:paraId="096BE5D4" w14:textId="77777777" w:rsidTr="00617EDF">
        <w:tc>
          <w:tcPr>
            <w:tcW w:w="734" w:type="pct"/>
            <w:tcBorders>
              <w:top w:val="single" w:sz="4" w:space="0" w:color="auto"/>
              <w:left w:val="single" w:sz="4" w:space="0" w:color="auto"/>
              <w:bottom w:val="single" w:sz="4" w:space="0" w:color="auto"/>
              <w:right w:val="single" w:sz="4" w:space="0" w:color="auto"/>
            </w:tcBorders>
          </w:tcPr>
          <w:p w14:paraId="5CF982B0" w14:textId="52FC6F05" w:rsidR="001A4CF3" w:rsidRPr="00DC0B0A" w:rsidRDefault="0074415F" w:rsidP="00DC0B0A">
            <w:pPr>
              <w:pStyle w:val="TAL"/>
              <w:keepNext w:val="0"/>
              <w:keepLines w:val="0"/>
              <w:spacing w:before="0" w:line="240" w:lineRule="auto"/>
              <w:jc w:val="left"/>
              <w:rPr>
                <w:rFonts w:ascii="Times New Roman" w:eastAsiaTheme="minorEastAsia" w:hAnsi="Times New Roman"/>
                <w:sz w:val="20"/>
                <w:lang w:val="en-US" w:eastAsia="zh-CN"/>
              </w:rPr>
            </w:pPr>
            <w:r w:rsidRPr="0074415F">
              <w:rPr>
                <w:rFonts w:ascii="Times New Roman" w:eastAsiaTheme="minorEastAsia" w:hAnsi="Times New Roman"/>
                <w:sz w:val="20"/>
                <w:lang w:val="en-US" w:eastAsia="zh-CN"/>
              </w:rPr>
              <w:t>R4-2206950</w:t>
            </w:r>
          </w:p>
        </w:tc>
        <w:tc>
          <w:tcPr>
            <w:tcW w:w="2182" w:type="pct"/>
            <w:tcBorders>
              <w:top w:val="single" w:sz="4" w:space="0" w:color="auto"/>
              <w:left w:val="single" w:sz="4" w:space="0" w:color="auto"/>
              <w:bottom w:val="single" w:sz="4" w:space="0" w:color="auto"/>
              <w:right w:val="single" w:sz="4" w:space="0" w:color="auto"/>
            </w:tcBorders>
          </w:tcPr>
          <w:p w14:paraId="6B178B3A" w14:textId="13830F50" w:rsidR="001A4CF3" w:rsidRPr="00DC0B0A" w:rsidRDefault="001A4CF3"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WF on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RRM requirements</w:t>
            </w:r>
          </w:p>
        </w:tc>
        <w:tc>
          <w:tcPr>
            <w:tcW w:w="541" w:type="pct"/>
            <w:tcBorders>
              <w:top w:val="single" w:sz="4" w:space="0" w:color="auto"/>
              <w:left w:val="single" w:sz="4" w:space="0" w:color="auto"/>
              <w:bottom w:val="single" w:sz="4" w:space="0" w:color="auto"/>
              <w:right w:val="single" w:sz="4" w:space="0" w:color="auto"/>
            </w:tcBorders>
          </w:tcPr>
          <w:p w14:paraId="0145227D" w14:textId="25EF26D6" w:rsidR="001A4CF3" w:rsidRPr="00DC0B0A" w:rsidRDefault="001A4CF3"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448D6F9" w14:textId="62B1B11D" w:rsidR="001A4CF3" w:rsidRPr="00DC0B0A" w:rsidRDefault="001A4CF3"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To capture the agreements from thread [102-e][228] NR_redcap_RRM_1</w:t>
            </w:r>
          </w:p>
        </w:tc>
      </w:tr>
      <w:tr w:rsidR="0074415F" w:rsidRPr="00DC0B0A" w14:paraId="65DE514A" w14:textId="77777777" w:rsidTr="00617EDF">
        <w:tc>
          <w:tcPr>
            <w:tcW w:w="734" w:type="pct"/>
          </w:tcPr>
          <w:p w14:paraId="01D4748B" w14:textId="1B5289F3" w:rsidR="0074415F" w:rsidRPr="00DC0B0A" w:rsidRDefault="0074415F" w:rsidP="0074415F">
            <w:pPr>
              <w:pStyle w:val="TAL"/>
              <w:keepNext w:val="0"/>
              <w:keepLines w:val="0"/>
              <w:spacing w:before="0" w:line="240" w:lineRule="auto"/>
              <w:jc w:val="left"/>
              <w:rPr>
                <w:rFonts w:ascii="Times New Roman" w:eastAsiaTheme="minorEastAsia" w:hAnsi="Times New Roman"/>
                <w:sz w:val="20"/>
                <w:lang w:val="en-US" w:eastAsia="zh-CN"/>
              </w:rPr>
            </w:pPr>
            <w:r w:rsidRPr="0074415F">
              <w:rPr>
                <w:rFonts w:ascii="Times New Roman" w:eastAsiaTheme="minorEastAsia" w:hAnsi="Times New Roman"/>
                <w:sz w:val="20"/>
                <w:lang w:val="en-US" w:eastAsia="zh-CN"/>
              </w:rPr>
              <w:t>R4-220695</w:t>
            </w:r>
            <w:r>
              <w:rPr>
                <w:rFonts w:ascii="Times New Roman" w:eastAsiaTheme="minorEastAsia" w:hAnsi="Times New Roman"/>
                <w:sz w:val="20"/>
                <w:lang w:val="en-US" w:eastAsia="zh-CN"/>
              </w:rPr>
              <w:t>1</w:t>
            </w:r>
          </w:p>
        </w:tc>
        <w:tc>
          <w:tcPr>
            <w:tcW w:w="2182" w:type="pct"/>
          </w:tcPr>
          <w:p w14:paraId="4E87AF7E" w14:textId="55E4896A" w:rsidR="0074415F" w:rsidRPr="00DC0B0A" w:rsidRDefault="0074415F" w:rsidP="0074415F">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LS on configuring margin for 1 Rx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UEs </w:t>
            </w:r>
          </w:p>
        </w:tc>
        <w:tc>
          <w:tcPr>
            <w:tcW w:w="541" w:type="pct"/>
          </w:tcPr>
          <w:p w14:paraId="46645B0E" w14:textId="3B788638" w:rsidR="0074415F" w:rsidRPr="00DC0B0A" w:rsidRDefault="0074415F" w:rsidP="0074415F">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1543" w:type="pct"/>
          </w:tcPr>
          <w:p w14:paraId="19C1DC9A" w14:textId="77777777" w:rsidR="0074415F" w:rsidRPr="00DC0B0A" w:rsidRDefault="0074415F" w:rsidP="0074415F">
            <w:pPr>
              <w:pStyle w:val="TAL"/>
              <w:keepNext w:val="0"/>
              <w:keepLines w:val="0"/>
              <w:spacing w:before="0" w:line="240" w:lineRule="auto"/>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To: RAN_2,</w:t>
            </w:r>
          </w:p>
          <w:p w14:paraId="1305F03F" w14:textId="3D38B3A5" w:rsidR="0074415F" w:rsidRPr="00DC0B0A" w:rsidRDefault="0074415F" w:rsidP="0074415F">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//Depends on outcome in 2nd round</w:t>
            </w:r>
          </w:p>
        </w:tc>
      </w:tr>
      <w:tr w:rsidR="0074415F" w:rsidRPr="00DC0B0A" w14:paraId="4DF9A3F0" w14:textId="77777777" w:rsidTr="00617EDF">
        <w:tc>
          <w:tcPr>
            <w:tcW w:w="734" w:type="pct"/>
          </w:tcPr>
          <w:p w14:paraId="1CE16AC3" w14:textId="6165C74C" w:rsidR="0074415F" w:rsidRPr="00DC0B0A" w:rsidRDefault="0074415F" w:rsidP="0074415F">
            <w:pPr>
              <w:pStyle w:val="TAL"/>
              <w:keepNext w:val="0"/>
              <w:keepLines w:val="0"/>
              <w:spacing w:before="0" w:line="240" w:lineRule="auto"/>
              <w:jc w:val="left"/>
              <w:rPr>
                <w:rFonts w:ascii="Times New Roman" w:eastAsiaTheme="minorEastAsia" w:hAnsi="Times New Roman"/>
                <w:sz w:val="20"/>
                <w:lang w:val="en-US" w:eastAsia="zh-CN"/>
              </w:rPr>
            </w:pPr>
            <w:r w:rsidRPr="0074415F">
              <w:rPr>
                <w:rFonts w:ascii="Times New Roman" w:eastAsiaTheme="minorEastAsia" w:hAnsi="Times New Roman"/>
                <w:sz w:val="20"/>
                <w:lang w:val="en-US" w:eastAsia="zh-CN"/>
              </w:rPr>
              <w:t>R4-220695</w:t>
            </w:r>
            <w:r>
              <w:rPr>
                <w:rFonts w:ascii="Times New Roman" w:eastAsiaTheme="minorEastAsia" w:hAnsi="Times New Roman"/>
                <w:sz w:val="20"/>
                <w:lang w:val="en-US" w:eastAsia="zh-CN"/>
              </w:rPr>
              <w:t>2</w:t>
            </w:r>
          </w:p>
        </w:tc>
        <w:tc>
          <w:tcPr>
            <w:tcW w:w="2182" w:type="pct"/>
          </w:tcPr>
          <w:p w14:paraId="0EC97D61" w14:textId="4350A785" w:rsidR="0074415F" w:rsidRPr="00DC0B0A" w:rsidRDefault="0074415F" w:rsidP="0074415F">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LS on handover using NCD-SSB</w:t>
            </w:r>
          </w:p>
        </w:tc>
        <w:tc>
          <w:tcPr>
            <w:tcW w:w="541" w:type="pct"/>
          </w:tcPr>
          <w:p w14:paraId="62DBB11A" w14:textId="08376659" w:rsidR="0074415F" w:rsidRPr="00DC0B0A" w:rsidRDefault="0074415F" w:rsidP="0074415F">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1543" w:type="pct"/>
          </w:tcPr>
          <w:p w14:paraId="505E0D51" w14:textId="77777777" w:rsidR="0074415F" w:rsidRPr="00DC0B0A" w:rsidRDefault="0074415F" w:rsidP="0074415F">
            <w:pPr>
              <w:pStyle w:val="TAL"/>
              <w:keepNext w:val="0"/>
              <w:keepLines w:val="0"/>
              <w:spacing w:before="0" w:line="240" w:lineRule="auto"/>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To: RAN_2</w:t>
            </w:r>
          </w:p>
          <w:p w14:paraId="21261B7F" w14:textId="4331C3FA" w:rsidR="0074415F" w:rsidRPr="00DC0B0A" w:rsidRDefault="0074415F" w:rsidP="0074415F">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//Depends on outcome in 2nd round</w:t>
            </w:r>
          </w:p>
        </w:tc>
      </w:tr>
    </w:tbl>
    <w:p w14:paraId="0B5CAD04" w14:textId="77777777" w:rsidR="008065A3" w:rsidRPr="00766996" w:rsidRDefault="008065A3" w:rsidP="008065A3">
      <w:pPr>
        <w:spacing w:after="0"/>
        <w:rPr>
          <w:bCs/>
          <w:lang w:val="en-US"/>
        </w:rPr>
      </w:pPr>
    </w:p>
    <w:p w14:paraId="7D66325D" w14:textId="77777777" w:rsidR="008065A3" w:rsidRDefault="008065A3" w:rsidP="008065A3">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65A3" w14:paraId="15B8B621"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54A717AA" w14:textId="77777777" w:rsidR="008065A3" w:rsidRDefault="008065A3"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943B498" w14:textId="77777777" w:rsidR="008065A3" w:rsidRDefault="008065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573EAE9" w14:textId="77777777" w:rsidR="008065A3" w:rsidRDefault="008065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B07AF41" w14:textId="2CAB259C" w:rsidR="008065A3"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0DB3CD0" w14:textId="77777777" w:rsidR="008065A3" w:rsidRDefault="008065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52A78" w:rsidRPr="00DC0B0A" w14:paraId="5204F315" w14:textId="77777777" w:rsidTr="0066017C">
        <w:tc>
          <w:tcPr>
            <w:tcW w:w="1423" w:type="dxa"/>
            <w:tcBorders>
              <w:top w:val="single" w:sz="4" w:space="0" w:color="auto"/>
              <w:left w:val="single" w:sz="4" w:space="0" w:color="auto"/>
              <w:bottom w:val="single" w:sz="4" w:space="0" w:color="auto"/>
              <w:right w:val="single" w:sz="4" w:space="0" w:color="auto"/>
            </w:tcBorders>
          </w:tcPr>
          <w:p w14:paraId="6A2FDD2A" w14:textId="12CB0791"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R4-2204282</w:t>
            </w:r>
          </w:p>
        </w:tc>
        <w:tc>
          <w:tcPr>
            <w:tcW w:w="2681" w:type="dxa"/>
            <w:tcBorders>
              <w:top w:val="single" w:sz="4" w:space="0" w:color="auto"/>
              <w:left w:val="single" w:sz="4" w:space="0" w:color="auto"/>
              <w:bottom w:val="single" w:sz="4" w:space="0" w:color="auto"/>
              <w:right w:val="single" w:sz="4" w:space="0" w:color="auto"/>
            </w:tcBorders>
          </w:tcPr>
          <w:p w14:paraId="4944718B" w14:textId="11EE0166"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on measurements requirements for inactivate </w:t>
            </w:r>
            <w:proofErr w:type="gramStart"/>
            <w:r w:rsidRPr="00DC0B0A">
              <w:rPr>
                <w:rFonts w:ascii="Times New Roman" w:eastAsiaTheme="minorEastAsia" w:hAnsi="Times New Roman"/>
                <w:sz w:val="20"/>
                <w:lang w:val="en-US" w:eastAsia="zh-CN"/>
              </w:rPr>
              <w:t>state  Redcap</w:t>
            </w:r>
            <w:proofErr w:type="gramEnd"/>
            <w:r w:rsidRPr="00DC0B0A">
              <w:rPr>
                <w:rFonts w:ascii="Times New Roman" w:eastAsiaTheme="minorEastAsia" w:hAnsi="Times New Roman"/>
                <w:sz w:val="20"/>
                <w:lang w:val="en-US" w:eastAsia="zh-CN"/>
              </w:rPr>
              <w:t xml:space="preserve"> UE</w:t>
            </w:r>
          </w:p>
        </w:tc>
        <w:tc>
          <w:tcPr>
            <w:tcW w:w="1418" w:type="dxa"/>
            <w:tcBorders>
              <w:top w:val="single" w:sz="4" w:space="0" w:color="auto"/>
              <w:left w:val="single" w:sz="4" w:space="0" w:color="auto"/>
              <w:bottom w:val="single" w:sz="4" w:space="0" w:color="auto"/>
              <w:right w:val="single" w:sz="4" w:space="0" w:color="auto"/>
            </w:tcBorders>
          </w:tcPr>
          <w:p w14:paraId="61C4C0CE" w14:textId="72B8509C"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OPPO</w:t>
            </w:r>
          </w:p>
        </w:tc>
        <w:tc>
          <w:tcPr>
            <w:tcW w:w="2409" w:type="dxa"/>
            <w:tcBorders>
              <w:top w:val="single" w:sz="4" w:space="0" w:color="auto"/>
              <w:left w:val="single" w:sz="4" w:space="0" w:color="auto"/>
              <w:bottom w:val="single" w:sz="4" w:space="0" w:color="auto"/>
              <w:right w:val="single" w:sz="4" w:space="0" w:color="auto"/>
            </w:tcBorders>
          </w:tcPr>
          <w:p w14:paraId="54257A79" w14:textId="23F97778"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CD8536B"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6DF810A6" w14:textId="77777777" w:rsidTr="0066017C">
        <w:tc>
          <w:tcPr>
            <w:tcW w:w="1423" w:type="dxa"/>
            <w:tcBorders>
              <w:top w:val="single" w:sz="4" w:space="0" w:color="auto"/>
              <w:left w:val="single" w:sz="4" w:space="0" w:color="auto"/>
              <w:bottom w:val="single" w:sz="4" w:space="0" w:color="auto"/>
              <w:right w:val="single" w:sz="4" w:space="0" w:color="auto"/>
            </w:tcBorders>
          </w:tcPr>
          <w:p w14:paraId="16CD5E9F" w14:textId="60A3A797"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R4-2205622</w:t>
            </w:r>
          </w:p>
        </w:tc>
        <w:tc>
          <w:tcPr>
            <w:tcW w:w="2681" w:type="dxa"/>
            <w:tcBorders>
              <w:top w:val="single" w:sz="4" w:space="0" w:color="auto"/>
              <w:left w:val="single" w:sz="4" w:space="0" w:color="auto"/>
              <w:bottom w:val="single" w:sz="4" w:space="0" w:color="auto"/>
              <w:right w:val="single" w:sz="4" w:space="0" w:color="auto"/>
            </w:tcBorders>
          </w:tcPr>
          <w:p w14:paraId="5FB3C12B" w14:textId="01612C4B"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on RRC_IDLE mode requirements for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for TS 36.133</w:t>
            </w:r>
          </w:p>
        </w:tc>
        <w:tc>
          <w:tcPr>
            <w:tcW w:w="1418" w:type="dxa"/>
            <w:tcBorders>
              <w:top w:val="single" w:sz="4" w:space="0" w:color="auto"/>
              <w:left w:val="single" w:sz="4" w:space="0" w:color="auto"/>
              <w:bottom w:val="single" w:sz="4" w:space="0" w:color="auto"/>
              <w:right w:val="single" w:sz="4" w:space="0" w:color="auto"/>
            </w:tcBorders>
          </w:tcPr>
          <w:p w14:paraId="0E066C6F" w14:textId="07ECE3F5"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77AA1B0" w14:textId="25F1F603"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6999BBB"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0D38B568" w14:textId="77777777" w:rsidTr="0066017C">
        <w:tc>
          <w:tcPr>
            <w:tcW w:w="1423" w:type="dxa"/>
            <w:tcBorders>
              <w:top w:val="single" w:sz="4" w:space="0" w:color="auto"/>
              <w:left w:val="single" w:sz="4" w:space="0" w:color="auto"/>
              <w:bottom w:val="single" w:sz="4" w:space="0" w:color="auto"/>
              <w:right w:val="single" w:sz="4" w:space="0" w:color="auto"/>
            </w:tcBorders>
          </w:tcPr>
          <w:p w14:paraId="77B9EDD1" w14:textId="5393FF2B"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R4-2205625</w:t>
            </w:r>
          </w:p>
        </w:tc>
        <w:tc>
          <w:tcPr>
            <w:tcW w:w="2681" w:type="dxa"/>
            <w:tcBorders>
              <w:top w:val="single" w:sz="4" w:space="0" w:color="auto"/>
              <w:left w:val="single" w:sz="4" w:space="0" w:color="auto"/>
              <w:bottom w:val="single" w:sz="4" w:space="0" w:color="auto"/>
              <w:right w:val="single" w:sz="4" w:space="0" w:color="auto"/>
            </w:tcBorders>
          </w:tcPr>
          <w:p w14:paraId="32E559D2" w14:textId="6FB0EAC9"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on RRC_IDLE mode requirements for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for TS 38.133</w:t>
            </w:r>
          </w:p>
        </w:tc>
        <w:tc>
          <w:tcPr>
            <w:tcW w:w="1418" w:type="dxa"/>
            <w:tcBorders>
              <w:top w:val="single" w:sz="4" w:space="0" w:color="auto"/>
              <w:left w:val="single" w:sz="4" w:space="0" w:color="auto"/>
              <w:bottom w:val="single" w:sz="4" w:space="0" w:color="auto"/>
              <w:right w:val="single" w:sz="4" w:space="0" w:color="auto"/>
            </w:tcBorders>
          </w:tcPr>
          <w:p w14:paraId="23B3A089" w14:textId="712C1CE0"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D227A0B" w14:textId="445CA0F4"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EB0BC67"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549A577F" w14:textId="77777777" w:rsidTr="0066017C">
        <w:tc>
          <w:tcPr>
            <w:tcW w:w="1423" w:type="dxa"/>
            <w:tcBorders>
              <w:top w:val="single" w:sz="4" w:space="0" w:color="auto"/>
              <w:left w:val="single" w:sz="4" w:space="0" w:color="auto"/>
              <w:bottom w:val="single" w:sz="4" w:space="0" w:color="auto"/>
              <w:right w:val="single" w:sz="4" w:space="0" w:color="auto"/>
            </w:tcBorders>
          </w:tcPr>
          <w:p w14:paraId="403D539A" w14:textId="401B8152"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R4-2205626</w:t>
            </w:r>
          </w:p>
        </w:tc>
        <w:tc>
          <w:tcPr>
            <w:tcW w:w="2681" w:type="dxa"/>
            <w:tcBorders>
              <w:top w:val="single" w:sz="4" w:space="0" w:color="auto"/>
              <w:left w:val="single" w:sz="4" w:space="0" w:color="auto"/>
              <w:bottom w:val="single" w:sz="4" w:space="0" w:color="auto"/>
              <w:right w:val="single" w:sz="4" w:space="0" w:color="auto"/>
            </w:tcBorders>
          </w:tcPr>
          <w:p w14:paraId="0BBD1E14" w14:textId="7A3D0CFD"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on RRC_INACTIVE mode requirements for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for TS 38.133</w:t>
            </w:r>
          </w:p>
        </w:tc>
        <w:tc>
          <w:tcPr>
            <w:tcW w:w="1418" w:type="dxa"/>
            <w:tcBorders>
              <w:top w:val="single" w:sz="4" w:space="0" w:color="auto"/>
              <w:left w:val="single" w:sz="4" w:space="0" w:color="auto"/>
              <w:bottom w:val="single" w:sz="4" w:space="0" w:color="auto"/>
              <w:right w:val="single" w:sz="4" w:space="0" w:color="auto"/>
            </w:tcBorders>
          </w:tcPr>
          <w:p w14:paraId="7137A4A7" w14:textId="13283CD3"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EB48E21" w14:textId="09B22852"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FBD84BE"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71DB9BA3" w14:textId="77777777" w:rsidTr="0066017C">
        <w:tc>
          <w:tcPr>
            <w:tcW w:w="1423" w:type="dxa"/>
            <w:tcBorders>
              <w:top w:val="single" w:sz="4" w:space="0" w:color="auto"/>
              <w:left w:val="single" w:sz="4" w:space="0" w:color="auto"/>
              <w:bottom w:val="single" w:sz="4" w:space="0" w:color="auto"/>
              <w:right w:val="single" w:sz="4" w:space="0" w:color="auto"/>
            </w:tcBorders>
          </w:tcPr>
          <w:p w14:paraId="2CDDDE7A" w14:textId="10EE9FB9"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R4-2205623</w:t>
            </w:r>
          </w:p>
        </w:tc>
        <w:tc>
          <w:tcPr>
            <w:tcW w:w="2681" w:type="dxa"/>
            <w:tcBorders>
              <w:top w:val="single" w:sz="4" w:space="0" w:color="auto"/>
              <w:left w:val="single" w:sz="4" w:space="0" w:color="auto"/>
              <w:bottom w:val="single" w:sz="4" w:space="0" w:color="auto"/>
              <w:right w:val="single" w:sz="4" w:space="0" w:color="auto"/>
            </w:tcBorders>
          </w:tcPr>
          <w:p w14:paraId="56ACB2BB" w14:textId="2D723814"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on RRC_INACTIVE mode requirements for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for TS 36.133</w:t>
            </w:r>
          </w:p>
        </w:tc>
        <w:tc>
          <w:tcPr>
            <w:tcW w:w="1418" w:type="dxa"/>
            <w:tcBorders>
              <w:top w:val="single" w:sz="4" w:space="0" w:color="auto"/>
              <w:left w:val="single" w:sz="4" w:space="0" w:color="auto"/>
              <w:bottom w:val="single" w:sz="4" w:space="0" w:color="auto"/>
              <w:right w:val="single" w:sz="4" w:space="0" w:color="auto"/>
            </w:tcBorders>
          </w:tcPr>
          <w:p w14:paraId="3A51838E" w14:textId="11DE0FC4"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430AD55" w14:textId="0F0F8409"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A769269"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273BB285" w14:textId="77777777" w:rsidTr="0066017C">
        <w:tc>
          <w:tcPr>
            <w:tcW w:w="1423" w:type="dxa"/>
            <w:tcBorders>
              <w:top w:val="single" w:sz="4" w:space="0" w:color="auto"/>
              <w:left w:val="single" w:sz="4" w:space="0" w:color="auto"/>
              <w:bottom w:val="single" w:sz="4" w:space="0" w:color="auto"/>
              <w:right w:val="single" w:sz="4" w:space="0" w:color="auto"/>
            </w:tcBorders>
          </w:tcPr>
          <w:p w14:paraId="4891F2D7" w14:textId="383C6F02"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R4-2204798</w:t>
            </w:r>
          </w:p>
        </w:tc>
        <w:tc>
          <w:tcPr>
            <w:tcW w:w="2681" w:type="dxa"/>
            <w:tcBorders>
              <w:top w:val="single" w:sz="4" w:space="0" w:color="auto"/>
              <w:left w:val="single" w:sz="4" w:space="0" w:color="auto"/>
              <w:bottom w:val="single" w:sz="4" w:space="0" w:color="auto"/>
              <w:right w:val="single" w:sz="4" w:space="0" w:color="auto"/>
            </w:tcBorders>
          </w:tcPr>
          <w:p w14:paraId="221DFA60" w14:textId="017B7FA4"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for maximum interruption in paging reception for Redcap</w:t>
            </w:r>
          </w:p>
        </w:tc>
        <w:tc>
          <w:tcPr>
            <w:tcW w:w="1418" w:type="dxa"/>
            <w:tcBorders>
              <w:top w:val="single" w:sz="4" w:space="0" w:color="auto"/>
              <w:left w:val="single" w:sz="4" w:space="0" w:color="auto"/>
              <w:bottom w:val="single" w:sz="4" w:space="0" w:color="auto"/>
              <w:right w:val="single" w:sz="4" w:space="0" w:color="auto"/>
            </w:tcBorders>
          </w:tcPr>
          <w:p w14:paraId="731AE74D" w14:textId="79DC56DE"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2409" w:type="dxa"/>
            <w:tcBorders>
              <w:top w:val="single" w:sz="4" w:space="0" w:color="auto"/>
              <w:left w:val="single" w:sz="4" w:space="0" w:color="auto"/>
              <w:bottom w:val="single" w:sz="4" w:space="0" w:color="auto"/>
              <w:right w:val="single" w:sz="4" w:space="0" w:color="auto"/>
            </w:tcBorders>
          </w:tcPr>
          <w:p w14:paraId="6A28582D" w14:textId="14FD8DDF"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8CBA312"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40594798" w14:textId="77777777" w:rsidTr="0066017C">
        <w:tc>
          <w:tcPr>
            <w:tcW w:w="1423" w:type="dxa"/>
            <w:tcBorders>
              <w:top w:val="single" w:sz="4" w:space="0" w:color="auto"/>
              <w:left w:val="single" w:sz="4" w:space="0" w:color="auto"/>
              <w:bottom w:val="single" w:sz="4" w:space="0" w:color="auto"/>
              <w:right w:val="single" w:sz="4" w:space="0" w:color="auto"/>
            </w:tcBorders>
          </w:tcPr>
          <w:p w14:paraId="209685D5" w14:textId="3C1C60E5"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R4-2204800</w:t>
            </w:r>
          </w:p>
        </w:tc>
        <w:tc>
          <w:tcPr>
            <w:tcW w:w="2681" w:type="dxa"/>
            <w:tcBorders>
              <w:top w:val="single" w:sz="4" w:space="0" w:color="auto"/>
              <w:left w:val="single" w:sz="4" w:space="0" w:color="auto"/>
              <w:bottom w:val="single" w:sz="4" w:space="0" w:color="auto"/>
              <w:right w:val="single" w:sz="4" w:space="0" w:color="auto"/>
            </w:tcBorders>
          </w:tcPr>
          <w:p w14:paraId="499912C5" w14:textId="27BE0064"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for Definitions, </w:t>
            </w:r>
            <w:proofErr w:type="gramStart"/>
            <w:r w:rsidRPr="00DC0B0A">
              <w:rPr>
                <w:rFonts w:ascii="Times New Roman" w:eastAsiaTheme="minorEastAsia" w:hAnsi="Times New Roman"/>
                <w:sz w:val="20"/>
                <w:lang w:val="en-US" w:eastAsia="zh-CN"/>
              </w:rPr>
              <w:t>symbols</w:t>
            </w:r>
            <w:proofErr w:type="gramEnd"/>
            <w:r w:rsidRPr="00DC0B0A">
              <w:rPr>
                <w:rFonts w:ascii="Times New Roman" w:eastAsiaTheme="minorEastAsia" w:hAnsi="Times New Roman"/>
                <w:sz w:val="20"/>
                <w:lang w:val="en-US" w:eastAsia="zh-CN"/>
              </w:rPr>
              <w:t xml:space="preserve"> and abbreviations for Redcap</w:t>
            </w:r>
          </w:p>
        </w:tc>
        <w:tc>
          <w:tcPr>
            <w:tcW w:w="1418" w:type="dxa"/>
            <w:tcBorders>
              <w:top w:val="single" w:sz="4" w:space="0" w:color="auto"/>
              <w:left w:val="single" w:sz="4" w:space="0" w:color="auto"/>
              <w:bottom w:val="single" w:sz="4" w:space="0" w:color="auto"/>
              <w:right w:val="single" w:sz="4" w:space="0" w:color="auto"/>
            </w:tcBorders>
          </w:tcPr>
          <w:p w14:paraId="1071F9F8" w14:textId="3F21D5F1"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2409" w:type="dxa"/>
            <w:tcBorders>
              <w:top w:val="single" w:sz="4" w:space="0" w:color="auto"/>
              <w:left w:val="single" w:sz="4" w:space="0" w:color="auto"/>
              <w:bottom w:val="single" w:sz="4" w:space="0" w:color="auto"/>
              <w:right w:val="single" w:sz="4" w:space="0" w:color="auto"/>
            </w:tcBorders>
          </w:tcPr>
          <w:p w14:paraId="7F8F4FDE" w14:textId="101961AF"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7F8015E"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10C63F67" w14:textId="77777777" w:rsidTr="0066017C">
        <w:tc>
          <w:tcPr>
            <w:tcW w:w="1423" w:type="dxa"/>
            <w:tcBorders>
              <w:top w:val="single" w:sz="4" w:space="0" w:color="auto"/>
              <w:left w:val="single" w:sz="4" w:space="0" w:color="auto"/>
              <w:bottom w:val="single" w:sz="4" w:space="0" w:color="auto"/>
              <w:right w:val="single" w:sz="4" w:space="0" w:color="auto"/>
            </w:tcBorders>
          </w:tcPr>
          <w:p w14:paraId="11D83947" w14:textId="207B1F4C"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lastRenderedPageBreak/>
              <w:t>R4-2204248</w:t>
            </w:r>
          </w:p>
        </w:tc>
        <w:tc>
          <w:tcPr>
            <w:tcW w:w="2681" w:type="dxa"/>
            <w:tcBorders>
              <w:top w:val="single" w:sz="4" w:space="0" w:color="auto"/>
              <w:left w:val="single" w:sz="4" w:space="0" w:color="auto"/>
              <w:bottom w:val="single" w:sz="4" w:space="0" w:color="auto"/>
              <w:right w:val="single" w:sz="4" w:space="0" w:color="auto"/>
            </w:tcBorders>
          </w:tcPr>
          <w:p w14:paraId="2F1A1A5B" w14:textId="2E6C6806"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on timing requirements for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UE</w:t>
            </w:r>
          </w:p>
        </w:tc>
        <w:tc>
          <w:tcPr>
            <w:tcW w:w="1418" w:type="dxa"/>
            <w:tcBorders>
              <w:top w:val="single" w:sz="4" w:space="0" w:color="auto"/>
              <w:left w:val="single" w:sz="4" w:space="0" w:color="auto"/>
              <w:bottom w:val="single" w:sz="4" w:space="0" w:color="auto"/>
              <w:right w:val="single" w:sz="4" w:space="0" w:color="auto"/>
            </w:tcBorders>
          </w:tcPr>
          <w:p w14:paraId="1771EC6E" w14:textId="0FDF779D"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Xiaomi</w:t>
            </w:r>
          </w:p>
        </w:tc>
        <w:tc>
          <w:tcPr>
            <w:tcW w:w="2409" w:type="dxa"/>
            <w:tcBorders>
              <w:top w:val="single" w:sz="4" w:space="0" w:color="auto"/>
              <w:left w:val="single" w:sz="4" w:space="0" w:color="auto"/>
              <w:bottom w:val="single" w:sz="4" w:space="0" w:color="auto"/>
              <w:right w:val="single" w:sz="4" w:space="0" w:color="auto"/>
            </w:tcBorders>
          </w:tcPr>
          <w:p w14:paraId="0887E37F" w14:textId="0AFC75D0"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02F4711"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5E8BE424" w14:textId="77777777" w:rsidTr="0066017C">
        <w:tc>
          <w:tcPr>
            <w:tcW w:w="1423" w:type="dxa"/>
            <w:tcBorders>
              <w:top w:val="single" w:sz="4" w:space="0" w:color="auto"/>
              <w:left w:val="single" w:sz="4" w:space="0" w:color="auto"/>
              <w:bottom w:val="single" w:sz="4" w:space="0" w:color="auto"/>
              <w:right w:val="single" w:sz="4" w:space="0" w:color="auto"/>
            </w:tcBorders>
          </w:tcPr>
          <w:p w14:paraId="3B56F2A9" w14:textId="37BC1F0F"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R4-2204913</w:t>
            </w:r>
          </w:p>
        </w:tc>
        <w:tc>
          <w:tcPr>
            <w:tcW w:w="2681" w:type="dxa"/>
            <w:tcBorders>
              <w:top w:val="single" w:sz="4" w:space="0" w:color="auto"/>
              <w:left w:val="single" w:sz="4" w:space="0" w:color="auto"/>
              <w:bottom w:val="single" w:sz="4" w:space="0" w:color="auto"/>
              <w:right w:val="single" w:sz="4" w:space="0" w:color="auto"/>
            </w:tcBorders>
          </w:tcPr>
          <w:p w14:paraId="11A8003C" w14:textId="47005518"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Clarification on transmit timing before Msg1 or </w:t>
            </w:r>
            <w:proofErr w:type="spellStart"/>
            <w:r w:rsidRPr="00DC0B0A">
              <w:rPr>
                <w:rFonts w:ascii="Times New Roman" w:eastAsiaTheme="minorEastAsia" w:hAnsi="Times New Roman"/>
                <w:sz w:val="20"/>
                <w:lang w:val="en-US" w:eastAsia="zh-CN"/>
              </w:rPr>
              <w:t>MsgA</w:t>
            </w:r>
            <w:proofErr w:type="spellEnd"/>
            <w:r w:rsidRPr="00DC0B0A">
              <w:rPr>
                <w:rFonts w:ascii="Times New Roman" w:eastAsiaTheme="minorEastAsia" w:hAnsi="Times New Roman"/>
                <w:sz w:val="20"/>
                <w:lang w:val="en-US" w:eastAsia="zh-CN"/>
              </w:rPr>
              <w:t xml:space="preserve"> retransmission</w:t>
            </w:r>
          </w:p>
        </w:tc>
        <w:tc>
          <w:tcPr>
            <w:tcW w:w="1418" w:type="dxa"/>
            <w:tcBorders>
              <w:top w:val="single" w:sz="4" w:space="0" w:color="auto"/>
              <w:left w:val="single" w:sz="4" w:space="0" w:color="auto"/>
              <w:bottom w:val="single" w:sz="4" w:space="0" w:color="auto"/>
              <w:right w:val="single" w:sz="4" w:space="0" w:color="auto"/>
            </w:tcBorders>
          </w:tcPr>
          <w:p w14:paraId="751DB22B" w14:textId="72CD60F8"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F491A8E" w14:textId="4C0DEF79"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28C61AD"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61D355C2" w14:textId="77777777" w:rsidTr="0066017C">
        <w:tc>
          <w:tcPr>
            <w:tcW w:w="1423" w:type="dxa"/>
            <w:tcBorders>
              <w:top w:val="single" w:sz="4" w:space="0" w:color="auto"/>
              <w:left w:val="single" w:sz="4" w:space="0" w:color="auto"/>
              <w:bottom w:val="single" w:sz="4" w:space="0" w:color="auto"/>
              <w:right w:val="single" w:sz="4" w:space="0" w:color="auto"/>
            </w:tcBorders>
          </w:tcPr>
          <w:p w14:paraId="146D5548" w14:textId="038DDA22"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R4-2204996</w:t>
            </w:r>
          </w:p>
        </w:tc>
        <w:tc>
          <w:tcPr>
            <w:tcW w:w="2681" w:type="dxa"/>
            <w:tcBorders>
              <w:top w:val="single" w:sz="4" w:space="0" w:color="auto"/>
              <w:left w:val="single" w:sz="4" w:space="0" w:color="auto"/>
              <w:bottom w:val="single" w:sz="4" w:space="0" w:color="auto"/>
              <w:right w:val="single" w:sz="4" w:space="0" w:color="auto"/>
            </w:tcBorders>
          </w:tcPr>
          <w:p w14:paraId="416D6753" w14:textId="73F5F7FB"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to 38.133 for introducing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requirements on active BWP switch delay, active TCI state switching delay and UE specific CBW change</w:t>
            </w:r>
          </w:p>
        </w:tc>
        <w:tc>
          <w:tcPr>
            <w:tcW w:w="1418" w:type="dxa"/>
            <w:tcBorders>
              <w:top w:val="single" w:sz="4" w:space="0" w:color="auto"/>
              <w:left w:val="single" w:sz="4" w:space="0" w:color="auto"/>
              <w:bottom w:val="single" w:sz="4" w:space="0" w:color="auto"/>
              <w:right w:val="single" w:sz="4" w:space="0" w:color="auto"/>
            </w:tcBorders>
          </w:tcPr>
          <w:p w14:paraId="1D21AF86" w14:textId="3E3749C6"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CMCC</w:t>
            </w:r>
          </w:p>
        </w:tc>
        <w:tc>
          <w:tcPr>
            <w:tcW w:w="2409" w:type="dxa"/>
            <w:tcBorders>
              <w:top w:val="single" w:sz="4" w:space="0" w:color="auto"/>
              <w:left w:val="single" w:sz="4" w:space="0" w:color="auto"/>
              <w:bottom w:val="single" w:sz="4" w:space="0" w:color="auto"/>
              <w:right w:val="single" w:sz="4" w:space="0" w:color="auto"/>
            </w:tcBorders>
          </w:tcPr>
          <w:p w14:paraId="30576F63" w14:textId="6A1618DA"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558FC49"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4E6B085C" w14:textId="77777777" w:rsidTr="0066017C">
        <w:tc>
          <w:tcPr>
            <w:tcW w:w="1423" w:type="dxa"/>
            <w:tcBorders>
              <w:top w:val="single" w:sz="4" w:space="0" w:color="auto"/>
              <w:left w:val="single" w:sz="4" w:space="0" w:color="auto"/>
              <w:bottom w:val="single" w:sz="4" w:space="0" w:color="auto"/>
              <w:right w:val="single" w:sz="4" w:space="0" w:color="auto"/>
            </w:tcBorders>
          </w:tcPr>
          <w:p w14:paraId="6B9C92B9" w14:textId="7B2C9BAB"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R4-2206085</w:t>
            </w:r>
          </w:p>
        </w:tc>
        <w:tc>
          <w:tcPr>
            <w:tcW w:w="2681" w:type="dxa"/>
            <w:tcBorders>
              <w:top w:val="single" w:sz="4" w:space="0" w:color="auto"/>
              <w:left w:val="single" w:sz="4" w:space="0" w:color="auto"/>
              <w:bottom w:val="single" w:sz="4" w:space="0" w:color="auto"/>
              <w:right w:val="single" w:sz="4" w:space="0" w:color="auto"/>
            </w:tcBorders>
          </w:tcPr>
          <w:p w14:paraId="70B5AF7A" w14:textId="795CDEB0"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reduced capability </w:t>
            </w:r>
            <w:proofErr w:type="spellStart"/>
            <w:r w:rsidRPr="00DC0B0A">
              <w:rPr>
                <w:rFonts w:ascii="Times New Roman" w:eastAsiaTheme="minorEastAsia" w:hAnsi="Times New Roman"/>
                <w:sz w:val="20"/>
                <w:lang w:val="en-US" w:eastAsia="zh-CN"/>
              </w:rPr>
              <w:t>Ues</w:t>
            </w:r>
            <w:proofErr w:type="spellEnd"/>
            <w:r w:rsidRPr="00DC0B0A">
              <w:rPr>
                <w:rFonts w:ascii="Times New Roman" w:eastAsiaTheme="minorEastAsia" w:hAnsi="Times New Roman"/>
                <w:sz w:val="20"/>
                <w:lang w:val="en-US" w:eastAsia="zh-CN"/>
              </w:rPr>
              <w:t xml:space="preserve"> for RLM for </w:t>
            </w:r>
            <w:proofErr w:type="spellStart"/>
            <w:r w:rsidRPr="00DC0B0A">
              <w:rPr>
                <w:rFonts w:ascii="Times New Roman" w:eastAsiaTheme="minorEastAsia" w:hAnsi="Times New Roman"/>
                <w:sz w:val="20"/>
                <w:lang w:val="en-US" w:eastAsia="zh-CN"/>
              </w:rPr>
              <w:t>RedCap</w:t>
            </w:r>
            <w:proofErr w:type="spellEnd"/>
          </w:p>
        </w:tc>
        <w:tc>
          <w:tcPr>
            <w:tcW w:w="1418" w:type="dxa"/>
            <w:tcBorders>
              <w:top w:val="single" w:sz="4" w:space="0" w:color="auto"/>
              <w:left w:val="single" w:sz="4" w:space="0" w:color="auto"/>
              <w:bottom w:val="single" w:sz="4" w:space="0" w:color="auto"/>
              <w:right w:val="single" w:sz="4" w:space="0" w:color="auto"/>
            </w:tcBorders>
          </w:tcPr>
          <w:p w14:paraId="0519C74C" w14:textId="7AD7F19B"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48FF5858" w14:textId="495CC843"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6ED087B"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632B3876" w14:textId="77777777" w:rsidTr="0066017C">
        <w:tc>
          <w:tcPr>
            <w:tcW w:w="1423" w:type="dxa"/>
            <w:tcBorders>
              <w:top w:val="single" w:sz="4" w:space="0" w:color="auto"/>
              <w:left w:val="single" w:sz="4" w:space="0" w:color="auto"/>
              <w:bottom w:val="single" w:sz="4" w:space="0" w:color="auto"/>
              <w:right w:val="single" w:sz="4" w:space="0" w:color="auto"/>
            </w:tcBorders>
          </w:tcPr>
          <w:p w14:paraId="5A41B87D" w14:textId="0C21F5EA"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R4-2204799</w:t>
            </w:r>
          </w:p>
        </w:tc>
        <w:tc>
          <w:tcPr>
            <w:tcW w:w="2681" w:type="dxa"/>
            <w:tcBorders>
              <w:top w:val="single" w:sz="4" w:space="0" w:color="auto"/>
              <w:left w:val="single" w:sz="4" w:space="0" w:color="auto"/>
              <w:bottom w:val="single" w:sz="4" w:space="0" w:color="auto"/>
              <w:right w:val="single" w:sz="4" w:space="0" w:color="auto"/>
            </w:tcBorders>
          </w:tcPr>
          <w:p w14:paraId="264F798A" w14:textId="0DE3CCD4"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for Link Recovery Procedures for Redcap</w:t>
            </w:r>
          </w:p>
        </w:tc>
        <w:tc>
          <w:tcPr>
            <w:tcW w:w="1418" w:type="dxa"/>
            <w:tcBorders>
              <w:top w:val="single" w:sz="4" w:space="0" w:color="auto"/>
              <w:left w:val="single" w:sz="4" w:space="0" w:color="auto"/>
              <w:bottom w:val="single" w:sz="4" w:space="0" w:color="auto"/>
              <w:right w:val="single" w:sz="4" w:space="0" w:color="auto"/>
            </w:tcBorders>
          </w:tcPr>
          <w:p w14:paraId="51F66CB6" w14:textId="7735AB0B"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2409" w:type="dxa"/>
            <w:tcBorders>
              <w:top w:val="single" w:sz="4" w:space="0" w:color="auto"/>
              <w:left w:val="single" w:sz="4" w:space="0" w:color="auto"/>
              <w:bottom w:val="single" w:sz="4" w:space="0" w:color="auto"/>
              <w:right w:val="single" w:sz="4" w:space="0" w:color="auto"/>
            </w:tcBorders>
          </w:tcPr>
          <w:p w14:paraId="75B56A31" w14:textId="60EFB084"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BB7BF1A"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493D7A08" w14:textId="77777777" w:rsidTr="0066017C">
        <w:tc>
          <w:tcPr>
            <w:tcW w:w="1423" w:type="dxa"/>
            <w:tcBorders>
              <w:top w:val="single" w:sz="4" w:space="0" w:color="auto"/>
              <w:left w:val="single" w:sz="4" w:space="0" w:color="auto"/>
              <w:bottom w:val="single" w:sz="4" w:space="0" w:color="auto"/>
              <w:right w:val="single" w:sz="4" w:space="0" w:color="auto"/>
            </w:tcBorders>
          </w:tcPr>
          <w:p w14:paraId="20FCD281" w14:textId="567F6B2F"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R4-2204904</w:t>
            </w:r>
          </w:p>
        </w:tc>
        <w:tc>
          <w:tcPr>
            <w:tcW w:w="2681" w:type="dxa"/>
            <w:tcBorders>
              <w:top w:val="single" w:sz="4" w:space="0" w:color="auto"/>
              <w:left w:val="single" w:sz="4" w:space="0" w:color="auto"/>
              <w:bottom w:val="single" w:sz="4" w:space="0" w:color="auto"/>
              <w:right w:val="single" w:sz="4" w:space="0" w:color="auto"/>
            </w:tcBorders>
          </w:tcPr>
          <w:p w14:paraId="1E2468F8" w14:textId="713FC196"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mobility requirements for Redcap UE</w:t>
            </w:r>
          </w:p>
        </w:tc>
        <w:tc>
          <w:tcPr>
            <w:tcW w:w="1418" w:type="dxa"/>
            <w:tcBorders>
              <w:top w:val="single" w:sz="4" w:space="0" w:color="auto"/>
              <w:left w:val="single" w:sz="4" w:space="0" w:color="auto"/>
              <w:bottom w:val="single" w:sz="4" w:space="0" w:color="auto"/>
              <w:right w:val="single" w:sz="4" w:space="0" w:color="auto"/>
            </w:tcBorders>
          </w:tcPr>
          <w:p w14:paraId="75DBBE38" w14:textId="35F29DB1"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A1D592B" w14:textId="37984F11"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2F26C9D"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11810EB8" w14:textId="77777777" w:rsidTr="0066017C">
        <w:tc>
          <w:tcPr>
            <w:tcW w:w="1423" w:type="dxa"/>
            <w:tcBorders>
              <w:top w:val="single" w:sz="4" w:space="0" w:color="auto"/>
              <w:left w:val="single" w:sz="4" w:space="0" w:color="auto"/>
              <w:bottom w:val="single" w:sz="4" w:space="0" w:color="auto"/>
              <w:right w:val="single" w:sz="4" w:space="0" w:color="auto"/>
            </w:tcBorders>
          </w:tcPr>
          <w:p w14:paraId="6EA15702" w14:textId="1F1E695C"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R4-2204905</w:t>
            </w:r>
          </w:p>
        </w:tc>
        <w:tc>
          <w:tcPr>
            <w:tcW w:w="2681" w:type="dxa"/>
            <w:tcBorders>
              <w:top w:val="single" w:sz="4" w:space="0" w:color="auto"/>
              <w:left w:val="single" w:sz="4" w:space="0" w:color="auto"/>
              <w:bottom w:val="single" w:sz="4" w:space="0" w:color="auto"/>
              <w:right w:val="single" w:sz="4" w:space="0" w:color="auto"/>
            </w:tcBorders>
          </w:tcPr>
          <w:p w14:paraId="3E93D832" w14:textId="6CBCB0F5"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E-UTRAN – NR Handover for Redcap UE</w:t>
            </w:r>
          </w:p>
        </w:tc>
        <w:tc>
          <w:tcPr>
            <w:tcW w:w="1418" w:type="dxa"/>
            <w:tcBorders>
              <w:top w:val="single" w:sz="4" w:space="0" w:color="auto"/>
              <w:left w:val="single" w:sz="4" w:space="0" w:color="auto"/>
              <w:bottom w:val="single" w:sz="4" w:space="0" w:color="auto"/>
              <w:right w:val="single" w:sz="4" w:space="0" w:color="auto"/>
            </w:tcBorders>
          </w:tcPr>
          <w:p w14:paraId="48D9C25E" w14:textId="1DDD8C3C"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5025F92" w14:textId="57599C8F"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719528F"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51F3946E" w14:textId="77777777" w:rsidTr="0066017C">
        <w:tc>
          <w:tcPr>
            <w:tcW w:w="1423" w:type="dxa"/>
            <w:tcBorders>
              <w:top w:val="single" w:sz="4" w:space="0" w:color="auto"/>
              <w:left w:val="single" w:sz="4" w:space="0" w:color="auto"/>
              <w:bottom w:val="single" w:sz="4" w:space="0" w:color="auto"/>
              <w:right w:val="single" w:sz="4" w:space="0" w:color="auto"/>
            </w:tcBorders>
          </w:tcPr>
          <w:p w14:paraId="3841D397" w14:textId="08921FA6"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R4-2206038</w:t>
            </w:r>
          </w:p>
        </w:tc>
        <w:tc>
          <w:tcPr>
            <w:tcW w:w="2681" w:type="dxa"/>
            <w:tcBorders>
              <w:top w:val="single" w:sz="4" w:space="0" w:color="auto"/>
              <w:left w:val="single" w:sz="4" w:space="0" w:color="auto"/>
              <w:bottom w:val="single" w:sz="4" w:space="0" w:color="auto"/>
              <w:right w:val="single" w:sz="4" w:space="0" w:color="auto"/>
            </w:tcBorders>
          </w:tcPr>
          <w:p w14:paraId="505F2A89" w14:textId="68D4D50E"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RRC connection release with </w:t>
            </w:r>
            <w:proofErr w:type="spellStart"/>
            <w:r w:rsidRPr="00DC0B0A">
              <w:rPr>
                <w:rFonts w:ascii="Times New Roman" w:eastAsiaTheme="minorEastAsia" w:hAnsi="Times New Roman"/>
                <w:sz w:val="20"/>
                <w:lang w:val="en-US" w:eastAsia="zh-CN"/>
              </w:rPr>
              <w:t>redireciton</w:t>
            </w:r>
            <w:proofErr w:type="spellEnd"/>
            <w:r w:rsidRPr="00DC0B0A">
              <w:rPr>
                <w:rFonts w:ascii="Times New Roman" w:eastAsiaTheme="minorEastAsia" w:hAnsi="Times New Roman"/>
                <w:sz w:val="20"/>
                <w:lang w:val="en-US" w:eastAsia="zh-CN"/>
              </w:rPr>
              <w:t xml:space="preserve"> for redcap in TS 36.133</w:t>
            </w:r>
          </w:p>
        </w:tc>
        <w:tc>
          <w:tcPr>
            <w:tcW w:w="1418" w:type="dxa"/>
            <w:tcBorders>
              <w:top w:val="single" w:sz="4" w:space="0" w:color="auto"/>
              <w:left w:val="single" w:sz="4" w:space="0" w:color="auto"/>
              <w:bottom w:val="single" w:sz="4" w:space="0" w:color="auto"/>
              <w:right w:val="single" w:sz="4" w:space="0" w:color="auto"/>
            </w:tcBorders>
          </w:tcPr>
          <w:p w14:paraId="6DEFAC13" w14:textId="47FE6B4D"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EA93ABB" w14:textId="0667546C"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D3EEC14"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2C5DD148" w14:textId="77777777" w:rsidTr="0066017C">
        <w:tc>
          <w:tcPr>
            <w:tcW w:w="1423" w:type="dxa"/>
            <w:tcBorders>
              <w:top w:val="single" w:sz="4" w:space="0" w:color="auto"/>
              <w:left w:val="single" w:sz="4" w:space="0" w:color="auto"/>
              <w:bottom w:val="single" w:sz="4" w:space="0" w:color="auto"/>
              <w:right w:val="single" w:sz="4" w:space="0" w:color="auto"/>
            </w:tcBorders>
          </w:tcPr>
          <w:p w14:paraId="2453B299" w14:textId="26328648"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R4-2206087</w:t>
            </w:r>
          </w:p>
        </w:tc>
        <w:tc>
          <w:tcPr>
            <w:tcW w:w="2681" w:type="dxa"/>
            <w:tcBorders>
              <w:top w:val="single" w:sz="4" w:space="0" w:color="auto"/>
              <w:left w:val="single" w:sz="4" w:space="0" w:color="auto"/>
              <w:bottom w:val="single" w:sz="4" w:space="0" w:color="auto"/>
              <w:right w:val="single" w:sz="4" w:space="0" w:color="auto"/>
            </w:tcBorders>
          </w:tcPr>
          <w:p w14:paraId="39F7692E" w14:textId="7B564ACD"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reduced capability </w:t>
            </w:r>
            <w:proofErr w:type="spellStart"/>
            <w:r w:rsidRPr="00DC0B0A">
              <w:rPr>
                <w:rFonts w:ascii="Times New Roman" w:eastAsiaTheme="minorEastAsia" w:hAnsi="Times New Roman"/>
                <w:sz w:val="20"/>
                <w:lang w:val="en-US" w:eastAsia="zh-CN"/>
              </w:rPr>
              <w:t>Ues</w:t>
            </w:r>
            <w:proofErr w:type="spellEnd"/>
            <w:r w:rsidRPr="00DC0B0A">
              <w:rPr>
                <w:rFonts w:ascii="Times New Roman" w:eastAsiaTheme="minorEastAsia" w:hAnsi="Times New Roman"/>
                <w:sz w:val="20"/>
                <w:lang w:val="en-US" w:eastAsia="zh-CN"/>
              </w:rPr>
              <w:t xml:space="preserve"> for general measurements and intra-frequency</w:t>
            </w:r>
          </w:p>
        </w:tc>
        <w:tc>
          <w:tcPr>
            <w:tcW w:w="1418" w:type="dxa"/>
            <w:tcBorders>
              <w:top w:val="single" w:sz="4" w:space="0" w:color="auto"/>
              <w:left w:val="single" w:sz="4" w:space="0" w:color="auto"/>
              <w:bottom w:val="single" w:sz="4" w:space="0" w:color="auto"/>
              <w:right w:val="single" w:sz="4" w:space="0" w:color="auto"/>
            </w:tcBorders>
          </w:tcPr>
          <w:p w14:paraId="638ADC21" w14:textId="388081BA"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612BD6B2" w14:textId="34FD7BBC"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9D85C67"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00259C62" w14:textId="77777777" w:rsidTr="0066017C">
        <w:tc>
          <w:tcPr>
            <w:tcW w:w="1423" w:type="dxa"/>
            <w:tcBorders>
              <w:top w:val="single" w:sz="4" w:space="0" w:color="auto"/>
              <w:left w:val="single" w:sz="4" w:space="0" w:color="auto"/>
              <w:bottom w:val="single" w:sz="4" w:space="0" w:color="auto"/>
              <w:right w:val="single" w:sz="4" w:space="0" w:color="auto"/>
            </w:tcBorders>
          </w:tcPr>
          <w:p w14:paraId="0DCA21B8" w14:textId="3DECF9F3"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R4-2206088</w:t>
            </w:r>
          </w:p>
        </w:tc>
        <w:tc>
          <w:tcPr>
            <w:tcW w:w="2681" w:type="dxa"/>
            <w:tcBorders>
              <w:top w:val="single" w:sz="4" w:space="0" w:color="auto"/>
              <w:left w:val="single" w:sz="4" w:space="0" w:color="auto"/>
              <w:bottom w:val="single" w:sz="4" w:space="0" w:color="auto"/>
              <w:right w:val="single" w:sz="4" w:space="0" w:color="auto"/>
            </w:tcBorders>
          </w:tcPr>
          <w:p w14:paraId="1E7C49C4" w14:textId="473DA869"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reduced capability </w:t>
            </w:r>
            <w:proofErr w:type="spellStart"/>
            <w:r w:rsidRPr="00DC0B0A">
              <w:rPr>
                <w:rFonts w:ascii="Times New Roman" w:eastAsiaTheme="minorEastAsia" w:hAnsi="Times New Roman"/>
                <w:sz w:val="20"/>
                <w:lang w:val="en-US" w:eastAsia="zh-CN"/>
              </w:rPr>
              <w:t>Ues</w:t>
            </w:r>
            <w:proofErr w:type="spellEnd"/>
            <w:r w:rsidRPr="00DC0B0A">
              <w:rPr>
                <w:rFonts w:ascii="Times New Roman" w:eastAsiaTheme="minorEastAsia" w:hAnsi="Times New Roman"/>
                <w:sz w:val="20"/>
                <w:lang w:val="en-US" w:eastAsia="zh-CN"/>
              </w:rPr>
              <w:t xml:space="preserve"> for inter-frequency and inter-RAT measurements</w:t>
            </w:r>
          </w:p>
        </w:tc>
        <w:tc>
          <w:tcPr>
            <w:tcW w:w="1418" w:type="dxa"/>
            <w:tcBorders>
              <w:top w:val="single" w:sz="4" w:space="0" w:color="auto"/>
              <w:left w:val="single" w:sz="4" w:space="0" w:color="auto"/>
              <w:bottom w:val="single" w:sz="4" w:space="0" w:color="auto"/>
              <w:right w:val="single" w:sz="4" w:space="0" w:color="auto"/>
            </w:tcBorders>
          </w:tcPr>
          <w:p w14:paraId="2126A757" w14:textId="237290CC"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62EE84DA" w14:textId="7D29B4FA"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36B8DA3"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771F9898" w14:textId="77777777" w:rsidTr="0066017C">
        <w:tc>
          <w:tcPr>
            <w:tcW w:w="1423" w:type="dxa"/>
            <w:tcBorders>
              <w:top w:val="single" w:sz="4" w:space="0" w:color="auto"/>
              <w:left w:val="single" w:sz="4" w:space="0" w:color="auto"/>
              <w:bottom w:val="single" w:sz="4" w:space="0" w:color="auto"/>
              <w:right w:val="single" w:sz="4" w:space="0" w:color="auto"/>
            </w:tcBorders>
          </w:tcPr>
          <w:p w14:paraId="66F4BBD9" w14:textId="122E0305"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R4-2204537</w:t>
            </w:r>
          </w:p>
        </w:tc>
        <w:tc>
          <w:tcPr>
            <w:tcW w:w="2681" w:type="dxa"/>
            <w:tcBorders>
              <w:top w:val="single" w:sz="4" w:space="0" w:color="auto"/>
              <w:left w:val="single" w:sz="4" w:space="0" w:color="auto"/>
              <w:bottom w:val="single" w:sz="4" w:space="0" w:color="auto"/>
              <w:right w:val="single" w:sz="4" w:space="0" w:color="auto"/>
            </w:tcBorders>
          </w:tcPr>
          <w:p w14:paraId="55D77049" w14:textId="0A369DC7"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 Introducing L1-RSRP requirements for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UEs</w:t>
            </w:r>
          </w:p>
        </w:tc>
        <w:tc>
          <w:tcPr>
            <w:tcW w:w="1418" w:type="dxa"/>
            <w:tcBorders>
              <w:top w:val="single" w:sz="4" w:space="0" w:color="auto"/>
              <w:left w:val="single" w:sz="4" w:space="0" w:color="auto"/>
              <w:bottom w:val="single" w:sz="4" w:space="0" w:color="auto"/>
              <w:right w:val="single" w:sz="4" w:space="0" w:color="auto"/>
            </w:tcBorders>
          </w:tcPr>
          <w:p w14:paraId="44FB9568" w14:textId="6C4F8F4A"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029F9E69" w14:textId="43390C55"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08CDDA3"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324DEB0E" w14:textId="77777777" w:rsidTr="0066017C">
        <w:tc>
          <w:tcPr>
            <w:tcW w:w="1423" w:type="dxa"/>
            <w:tcBorders>
              <w:top w:val="single" w:sz="4" w:space="0" w:color="auto"/>
              <w:left w:val="single" w:sz="4" w:space="0" w:color="auto"/>
              <w:bottom w:val="single" w:sz="4" w:space="0" w:color="auto"/>
              <w:right w:val="single" w:sz="4" w:space="0" w:color="auto"/>
            </w:tcBorders>
          </w:tcPr>
          <w:p w14:paraId="0ED9ABF0" w14:textId="723F50A6"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R4-2205511</w:t>
            </w:r>
          </w:p>
        </w:tc>
        <w:tc>
          <w:tcPr>
            <w:tcW w:w="2681" w:type="dxa"/>
            <w:tcBorders>
              <w:top w:val="single" w:sz="4" w:space="0" w:color="auto"/>
              <w:left w:val="single" w:sz="4" w:space="0" w:color="auto"/>
              <w:bottom w:val="single" w:sz="4" w:space="0" w:color="auto"/>
              <w:right w:val="single" w:sz="4" w:space="0" w:color="auto"/>
            </w:tcBorders>
          </w:tcPr>
          <w:p w14:paraId="4FA5CF0F" w14:textId="0205E4F9"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inter-RAT NR measurement for </w:t>
            </w:r>
            <w:proofErr w:type="spellStart"/>
            <w:r w:rsidRPr="00DC0B0A">
              <w:rPr>
                <w:rFonts w:ascii="Times New Roman" w:eastAsiaTheme="minorEastAsia" w:hAnsi="Times New Roman"/>
                <w:sz w:val="20"/>
                <w:lang w:val="en-US" w:eastAsia="zh-CN"/>
              </w:rPr>
              <w:t>RedCap</w:t>
            </w:r>
            <w:proofErr w:type="spellEnd"/>
          </w:p>
        </w:tc>
        <w:tc>
          <w:tcPr>
            <w:tcW w:w="1418" w:type="dxa"/>
            <w:tcBorders>
              <w:top w:val="single" w:sz="4" w:space="0" w:color="auto"/>
              <w:left w:val="single" w:sz="4" w:space="0" w:color="auto"/>
              <w:bottom w:val="single" w:sz="4" w:space="0" w:color="auto"/>
              <w:right w:val="single" w:sz="4" w:space="0" w:color="auto"/>
            </w:tcBorders>
          </w:tcPr>
          <w:p w14:paraId="2705471F" w14:textId="372DD0E4"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0862D7B" w14:textId="73B389A7"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68B8A86"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4B243557" w14:textId="77777777" w:rsidTr="0066017C">
        <w:tc>
          <w:tcPr>
            <w:tcW w:w="1423" w:type="dxa"/>
            <w:tcBorders>
              <w:top w:val="single" w:sz="4" w:space="0" w:color="auto"/>
              <w:left w:val="single" w:sz="4" w:space="0" w:color="auto"/>
              <w:bottom w:val="single" w:sz="4" w:space="0" w:color="auto"/>
              <w:right w:val="single" w:sz="4" w:space="0" w:color="auto"/>
            </w:tcBorders>
          </w:tcPr>
          <w:p w14:paraId="14F81142" w14:textId="471F1575"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R4-2205938</w:t>
            </w:r>
          </w:p>
        </w:tc>
        <w:tc>
          <w:tcPr>
            <w:tcW w:w="2681" w:type="dxa"/>
            <w:tcBorders>
              <w:top w:val="single" w:sz="4" w:space="0" w:color="auto"/>
              <w:left w:val="single" w:sz="4" w:space="0" w:color="auto"/>
              <w:bottom w:val="single" w:sz="4" w:space="0" w:color="auto"/>
              <w:right w:val="single" w:sz="4" w:space="0" w:color="auto"/>
            </w:tcBorders>
          </w:tcPr>
          <w:p w14:paraId="0BBACDF9" w14:textId="0E8714F4"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Introduction of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UE in clause 9.11A</w:t>
            </w:r>
          </w:p>
        </w:tc>
        <w:tc>
          <w:tcPr>
            <w:tcW w:w="1418" w:type="dxa"/>
            <w:tcBorders>
              <w:top w:val="single" w:sz="4" w:space="0" w:color="auto"/>
              <w:left w:val="single" w:sz="4" w:space="0" w:color="auto"/>
              <w:bottom w:val="single" w:sz="4" w:space="0" w:color="auto"/>
              <w:right w:val="single" w:sz="4" w:space="0" w:color="auto"/>
            </w:tcBorders>
          </w:tcPr>
          <w:p w14:paraId="187C7764" w14:textId="6F3B9A3F"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9FCF810" w14:textId="5C995946"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8C57B9D"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52A78" w:rsidRPr="00DC0B0A" w14:paraId="3C386D82" w14:textId="77777777" w:rsidTr="0066017C">
        <w:tc>
          <w:tcPr>
            <w:tcW w:w="1423" w:type="dxa"/>
            <w:tcBorders>
              <w:top w:val="single" w:sz="4" w:space="0" w:color="auto"/>
              <w:left w:val="single" w:sz="4" w:space="0" w:color="auto"/>
              <w:bottom w:val="single" w:sz="4" w:space="0" w:color="auto"/>
              <w:right w:val="single" w:sz="4" w:space="0" w:color="auto"/>
            </w:tcBorders>
          </w:tcPr>
          <w:p w14:paraId="69160DB0" w14:textId="5BCDD6FC"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R4-2205627</w:t>
            </w:r>
          </w:p>
        </w:tc>
        <w:tc>
          <w:tcPr>
            <w:tcW w:w="2681" w:type="dxa"/>
            <w:tcBorders>
              <w:top w:val="single" w:sz="4" w:space="0" w:color="auto"/>
              <w:left w:val="single" w:sz="4" w:space="0" w:color="auto"/>
              <w:bottom w:val="single" w:sz="4" w:space="0" w:color="auto"/>
              <w:right w:val="single" w:sz="4" w:space="0" w:color="auto"/>
            </w:tcBorders>
          </w:tcPr>
          <w:p w14:paraId="0E18189E" w14:textId="02BD7BAF"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Updated </w:t>
            </w:r>
            <w:proofErr w:type="spellStart"/>
            <w:r w:rsidRPr="00DC0B0A">
              <w:rPr>
                <w:rFonts w:ascii="Times New Roman" w:eastAsiaTheme="minorEastAsia" w:hAnsi="Times New Roman"/>
                <w:sz w:val="20"/>
                <w:lang w:val="en-US" w:eastAsia="zh-CN"/>
              </w:rPr>
              <w:t>worksplit</w:t>
            </w:r>
            <w:proofErr w:type="spellEnd"/>
            <w:r w:rsidRPr="00DC0B0A">
              <w:rPr>
                <w:rFonts w:ascii="Times New Roman" w:eastAsiaTheme="minorEastAsia" w:hAnsi="Times New Roman"/>
                <w:sz w:val="20"/>
                <w:lang w:val="en-US" w:eastAsia="zh-CN"/>
              </w:rPr>
              <w:t xml:space="preserve"> for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for RRM</w:t>
            </w:r>
          </w:p>
        </w:tc>
        <w:tc>
          <w:tcPr>
            <w:tcW w:w="1418" w:type="dxa"/>
            <w:tcBorders>
              <w:top w:val="single" w:sz="4" w:space="0" w:color="auto"/>
              <w:left w:val="single" w:sz="4" w:space="0" w:color="auto"/>
              <w:bottom w:val="single" w:sz="4" w:space="0" w:color="auto"/>
              <w:right w:val="single" w:sz="4" w:space="0" w:color="auto"/>
            </w:tcBorders>
          </w:tcPr>
          <w:p w14:paraId="4D752CA8" w14:textId="3A3E9EE6"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33EF8E8" w14:textId="0F62AB7C" w:rsidR="00752A78" w:rsidRPr="00DC0B0A"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1DFA7E2" w14:textId="77777777" w:rsidR="00752A78" w:rsidRPr="00766996" w:rsidRDefault="00752A78"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64B1FA4D" w14:textId="77777777" w:rsidR="00694B21" w:rsidRDefault="00694B21" w:rsidP="00694B21">
      <w:pPr>
        <w:tabs>
          <w:tab w:val="left" w:pos="598"/>
        </w:tabs>
        <w:spacing w:after="0"/>
        <w:rPr>
          <w:bCs/>
          <w:lang w:val="en-US"/>
        </w:rPr>
      </w:pPr>
      <w:r>
        <w:rPr>
          <w:bCs/>
          <w:lang w:val="en-US"/>
        </w:rPr>
        <w:tab/>
      </w:r>
    </w:p>
    <w:p w14:paraId="22EE43D9" w14:textId="4BFA844A" w:rsidR="008065A3" w:rsidRDefault="008065A3" w:rsidP="00694B21">
      <w:pPr>
        <w:tabs>
          <w:tab w:val="left" w:pos="598"/>
        </w:tabs>
        <w:spacing w:after="0"/>
        <w:rPr>
          <w:bCs/>
          <w:lang w:val="en-US"/>
        </w:rPr>
      </w:pPr>
    </w:p>
    <w:p w14:paraId="29AD9FCB" w14:textId="77777777" w:rsidR="008065A3" w:rsidRPr="00766996" w:rsidRDefault="008065A3" w:rsidP="008065A3">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65A3" w14:paraId="701658F0"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04D7FEEC" w14:textId="77777777" w:rsidR="008065A3" w:rsidRDefault="008065A3"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D5B64D8" w14:textId="77777777" w:rsidR="008065A3" w:rsidRDefault="008065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638ACC0" w14:textId="77777777" w:rsidR="008065A3" w:rsidRDefault="008065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7482C60" w14:textId="5B6382A1" w:rsidR="008065A3"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6DB2490" w14:textId="77777777" w:rsidR="008065A3" w:rsidRDefault="008065A3"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65A3" w14:paraId="2B73991B" w14:textId="77777777" w:rsidTr="0066017C">
        <w:tc>
          <w:tcPr>
            <w:tcW w:w="1423" w:type="dxa"/>
            <w:tcBorders>
              <w:top w:val="single" w:sz="4" w:space="0" w:color="auto"/>
              <w:left w:val="single" w:sz="4" w:space="0" w:color="auto"/>
              <w:bottom w:val="single" w:sz="4" w:space="0" w:color="auto"/>
              <w:right w:val="single" w:sz="4" w:space="0" w:color="auto"/>
            </w:tcBorders>
          </w:tcPr>
          <w:p w14:paraId="245EEAF9" w14:textId="77777777" w:rsidR="008065A3" w:rsidRPr="00766996" w:rsidRDefault="008065A3"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86908A1" w14:textId="77777777" w:rsidR="008065A3" w:rsidRPr="00766996" w:rsidRDefault="008065A3"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7CEED8" w14:textId="77777777" w:rsidR="008065A3" w:rsidRPr="00766996" w:rsidRDefault="008065A3"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3E38C96" w14:textId="77777777" w:rsidR="008065A3" w:rsidRPr="00766996" w:rsidRDefault="008065A3"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B955890" w14:textId="77777777" w:rsidR="008065A3" w:rsidRPr="00766996" w:rsidRDefault="008065A3" w:rsidP="0066017C">
            <w:pPr>
              <w:pStyle w:val="TAL"/>
              <w:keepNext w:val="0"/>
              <w:keepLines w:val="0"/>
              <w:spacing w:before="0" w:line="240" w:lineRule="auto"/>
              <w:rPr>
                <w:rFonts w:ascii="Times New Roman" w:eastAsiaTheme="minorEastAsia" w:hAnsi="Times New Roman"/>
                <w:sz w:val="20"/>
                <w:lang w:val="en-US" w:eastAsia="zh-CN"/>
              </w:rPr>
            </w:pPr>
          </w:p>
        </w:tc>
      </w:tr>
    </w:tbl>
    <w:p w14:paraId="0CC55FFA" w14:textId="77777777" w:rsidR="008065A3" w:rsidRDefault="008065A3" w:rsidP="008065A3">
      <w:pPr>
        <w:rPr>
          <w:bCs/>
          <w:lang w:val="en-US"/>
        </w:rPr>
      </w:pPr>
    </w:p>
    <w:p w14:paraId="0AFFB205" w14:textId="52FFF8A0" w:rsidR="008065A3" w:rsidRDefault="008065A3" w:rsidP="008065A3">
      <w:pPr>
        <w:rPr>
          <w:rFonts w:ascii="Arial" w:hAnsi="Arial" w:cs="Arial"/>
          <w:b/>
          <w:color w:val="C00000"/>
          <w:u w:val="single"/>
          <w:lang w:eastAsia="zh-CN"/>
        </w:rPr>
      </w:pPr>
      <w:r>
        <w:rPr>
          <w:rFonts w:ascii="Arial" w:hAnsi="Arial" w:cs="Arial"/>
          <w:b/>
          <w:color w:val="C00000"/>
          <w:u w:val="single"/>
          <w:lang w:eastAsia="zh-CN"/>
        </w:rPr>
        <w:t>WF/LS for approval</w:t>
      </w:r>
    </w:p>
    <w:p w14:paraId="5F4D9DE9" w14:textId="34AC2E3B" w:rsidR="0074415F" w:rsidRDefault="0074415F" w:rsidP="0074415F">
      <w:pPr>
        <w:rPr>
          <w:rFonts w:ascii="Arial" w:hAnsi="Arial" w:cs="Arial"/>
          <w:b/>
          <w:sz w:val="24"/>
        </w:rPr>
      </w:pPr>
      <w:r>
        <w:rPr>
          <w:rFonts w:ascii="Arial" w:hAnsi="Arial" w:cs="Arial"/>
          <w:b/>
          <w:color w:val="0000FF"/>
          <w:sz w:val="24"/>
          <w:u w:val="thick"/>
        </w:rPr>
        <w:t>R4-2206950</w:t>
      </w:r>
      <w:r w:rsidRPr="00944C49">
        <w:rPr>
          <w:b/>
          <w:lang w:val="en-US" w:eastAsia="zh-CN"/>
        </w:rPr>
        <w:tab/>
      </w:r>
      <w:r w:rsidRPr="0074415F">
        <w:rPr>
          <w:rFonts w:ascii="Arial" w:hAnsi="Arial" w:cs="Arial"/>
          <w:b/>
          <w:sz w:val="24"/>
        </w:rPr>
        <w:t xml:space="preserve">WF on </w:t>
      </w:r>
      <w:proofErr w:type="spellStart"/>
      <w:r w:rsidRPr="0074415F">
        <w:rPr>
          <w:rFonts w:ascii="Arial" w:hAnsi="Arial" w:cs="Arial"/>
          <w:b/>
          <w:sz w:val="24"/>
        </w:rPr>
        <w:t>RedCap</w:t>
      </w:r>
      <w:proofErr w:type="spellEnd"/>
      <w:r w:rsidRPr="0074415F">
        <w:rPr>
          <w:rFonts w:ascii="Arial" w:hAnsi="Arial" w:cs="Arial"/>
          <w:b/>
          <w:sz w:val="24"/>
        </w:rPr>
        <w:t xml:space="preserve"> RRM requirements</w:t>
      </w:r>
    </w:p>
    <w:p w14:paraId="3FAFD8A6" w14:textId="3560F0EB" w:rsidR="0074415F" w:rsidRDefault="0074415F" w:rsidP="0074415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Ericsson</w:t>
      </w:r>
    </w:p>
    <w:p w14:paraId="58172C73" w14:textId="77777777" w:rsidR="0074415F" w:rsidRPr="00944C49" w:rsidRDefault="0074415F" w:rsidP="0074415F">
      <w:pPr>
        <w:rPr>
          <w:rFonts w:ascii="Arial" w:hAnsi="Arial" w:cs="Arial"/>
          <w:b/>
          <w:lang w:val="en-US" w:eastAsia="zh-CN"/>
        </w:rPr>
      </w:pPr>
      <w:r w:rsidRPr="00944C49">
        <w:rPr>
          <w:rFonts w:ascii="Arial" w:hAnsi="Arial" w:cs="Arial"/>
          <w:b/>
          <w:lang w:val="en-US" w:eastAsia="zh-CN"/>
        </w:rPr>
        <w:t xml:space="preserve">Abstract: </w:t>
      </w:r>
    </w:p>
    <w:p w14:paraId="0C1110F2" w14:textId="77777777" w:rsidR="0074415F" w:rsidRDefault="0074415F" w:rsidP="0074415F">
      <w:pPr>
        <w:rPr>
          <w:rFonts w:ascii="Arial" w:hAnsi="Arial" w:cs="Arial"/>
          <w:b/>
          <w:lang w:val="en-US" w:eastAsia="zh-CN"/>
        </w:rPr>
      </w:pPr>
      <w:r w:rsidRPr="00944C49">
        <w:rPr>
          <w:rFonts w:ascii="Arial" w:hAnsi="Arial" w:cs="Arial"/>
          <w:b/>
          <w:lang w:val="en-US" w:eastAsia="zh-CN"/>
        </w:rPr>
        <w:t xml:space="preserve">Discussion: </w:t>
      </w:r>
    </w:p>
    <w:p w14:paraId="40F20391" w14:textId="10FF34F5" w:rsidR="0074415F" w:rsidRDefault="0074415F" w:rsidP="0074415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99F603D" w14:textId="623BD7B4" w:rsidR="0074415F" w:rsidRDefault="0074415F" w:rsidP="0074415F">
      <w:pPr>
        <w:rPr>
          <w:rFonts w:ascii="Arial" w:hAnsi="Arial" w:cs="Arial"/>
          <w:b/>
          <w:lang w:val="en-US" w:eastAsia="zh-CN"/>
        </w:rPr>
      </w:pPr>
    </w:p>
    <w:p w14:paraId="5A18B580" w14:textId="025565D2" w:rsidR="0074415F" w:rsidRDefault="0074415F" w:rsidP="0074415F">
      <w:pPr>
        <w:rPr>
          <w:rFonts w:ascii="Arial" w:hAnsi="Arial" w:cs="Arial"/>
          <w:b/>
          <w:sz w:val="24"/>
        </w:rPr>
      </w:pPr>
      <w:r>
        <w:rPr>
          <w:rFonts w:ascii="Arial" w:hAnsi="Arial" w:cs="Arial"/>
          <w:b/>
          <w:color w:val="0000FF"/>
          <w:sz w:val="24"/>
          <w:u w:val="thick"/>
        </w:rPr>
        <w:t>R4-2206951</w:t>
      </w:r>
      <w:r w:rsidRPr="00944C49">
        <w:rPr>
          <w:b/>
          <w:lang w:val="en-US" w:eastAsia="zh-CN"/>
        </w:rPr>
        <w:tab/>
      </w:r>
      <w:r w:rsidRPr="0074415F">
        <w:rPr>
          <w:rFonts w:ascii="Arial" w:hAnsi="Arial" w:cs="Arial"/>
          <w:b/>
          <w:sz w:val="24"/>
        </w:rPr>
        <w:t xml:space="preserve">LS on configuring margin for 1 Rx </w:t>
      </w:r>
      <w:proofErr w:type="spellStart"/>
      <w:r w:rsidRPr="0074415F">
        <w:rPr>
          <w:rFonts w:ascii="Arial" w:hAnsi="Arial" w:cs="Arial"/>
          <w:b/>
          <w:sz w:val="24"/>
        </w:rPr>
        <w:t>RedCap</w:t>
      </w:r>
      <w:proofErr w:type="spellEnd"/>
      <w:r w:rsidRPr="0074415F">
        <w:rPr>
          <w:rFonts w:ascii="Arial" w:hAnsi="Arial" w:cs="Arial"/>
          <w:b/>
          <w:sz w:val="24"/>
        </w:rPr>
        <w:t xml:space="preserve"> UEs</w:t>
      </w:r>
    </w:p>
    <w:p w14:paraId="6D058F85" w14:textId="36EDE399" w:rsidR="0074415F" w:rsidRDefault="0074415F" w:rsidP="0074415F">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Pr>
          <w:i/>
        </w:rPr>
        <w:t>Ericsson</w:t>
      </w:r>
    </w:p>
    <w:p w14:paraId="3D193E99" w14:textId="77777777" w:rsidR="0074415F" w:rsidRPr="00944C49" w:rsidRDefault="0074415F" w:rsidP="0074415F">
      <w:pPr>
        <w:rPr>
          <w:rFonts w:ascii="Arial" w:hAnsi="Arial" w:cs="Arial"/>
          <w:b/>
          <w:lang w:val="en-US" w:eastAsia="zh-CN"/>
        </w:rPr>
      </w:pPr>
      <w:r w:rsidRPr="00944C49">
        <w:rPr>
          <w:rFonts w:ascii="Arial" w:hAnsi="Arial" w:cs="Arial"/>
          <w:b/>
          <w:lang w:val="en-US" w:eastAsia="zh-CN"/>
        </w:rPr>
        <w:t xml:space="preserve">Abstract: </w:t>
      </w:r>
    </w:p>
    <w:p w14:paraId="0C833DC4" w14:textId="77777777" w:rsidR="0074415F" w:rsidRDefault="0074415F" w:rsidP="0074415F">
      <w:pPr>
        <w:rPr>
          <w:rFonts w:ascii="Arial" w:hAnsi="Arial" w:cs="Arial"/>
          <w:b/>
          <w:lang w:val="en-US" w:eastAsia="zh-CN"/>
        </w:rPr>
      </w:pPr>
      <w:r w:rsidRPr="00944C49">
        <w:rPr>
          <w:rFonts w:ascii="Arial" w:hAnsi="Arial" w:cs="Arial"/>
          <w:b/>
          <w:lang w:val="en-US" w:eastAsia="zh-CN"/>
        </w:rPr>
        <w:t xml:space="preserve">Discussion: </w:t>
      </w:r>
    </w:p>
    <w:p w14:paraId="2CCF0289" w14:textId="25D67433" w:rsidR="0074415F" w:rsidRDefault="0074415F" w:rsidP="0074415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F3485F8" w14:textId="0D0452D7" w:rsidR="0074415F" w:rsidRDefault="0074415F" w:rsidP="0074415F">
      <w:pPr>
        <w:rPr>
          <w:rFonts w:ascii="Arial" w:hAnsi="Arial" w:cs="Arial"/>
          <w:b/>
          <w:lang w:val="en-US" w:eastAsia="zh-CN"/>
        </w:rPr>
      </w:pPr>
    </w:p>
    <w:p w14:paraId="5BC1F74C" w14:textId="3955D646" w:rsidR="0074415F" w:rsidRDefault="0074415F" w:rsidP="0074415F">
      <w:pPr>
        <w:rPr>
          <w:rFonts w:ascii="Arial" w:hAnsi="Arial" w:cs="Arial"/>
          <w:b/>
          <w:sz w:val="24"/>
        </w:rPr>
      </w:pPr>
      <w:r>
        <w:rPr>
          <w:rFonts w:ascii="Arial" w:hAnsi="Arial" w:cs="Arial"/>
          <w:b/>
          <w:color w:val="0000FF"/>
          <w:sz w:val="24"/>
          <w:u w:val="thick"/>
        </w:rPr>
        <w:t>R4-2206952</w:t>
      </w:r>
      <w:r w:rsidRPr="00944C49">
        <w:rPr>
          <w:b/>
          <w:lang w:val="en-US" w:eastAsia="zh-CN"/>
        </w:rPr>
        <w:tab/>
      </w:r>
      <w:r w:rsidRPr="0074415F">
        <w:rPr>
          <w:rFonts w:ascii="Arial" w:hAnsi="Arial" w:cs="Arial"/>
          <w:b/>
          <w:sz w:val="24"/>
        </w:rPr>
        <w:t>LS on handover using NCD-SSB</w:t>
      </w:r>
    </w:p>
    <w:p w14:paraId="3C0D4C6E" w14:textId="77777777" w:rsidR="0074415F" w:rsidRDefault="0074415F" w:rsidP="0074415F">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862EE9E" w14:textId="77777777" w:rsidR="0074415F" w:rsidRPr="00944C49" w:rsidRDefault="0074415F" w:rsidP="0074415F">
      <w:pPr>
        <w:rPr>
          <w:rFonts w:ascii="Arial" w:hAnsi="Arial" w:cs="Arial"/>
          <w:b/>
          <w:lang w:val="en-US" w:eastAsia="zh-CN"/>
        </w:rPr>
      </w:pPr>
      <w:r w:rsidRPr="00944C49">
        <w:rPr>
          <w:rFonts w:ascii="Arial" w:hAnsi="Arial" w:cs="Arial"/>
          <w:b/>
          <w:lang w:val="en-US" w:eastAsia="zh-CN"/>
        </w:rPr>
        <w:t xml:space="preserve">Abstract: </w:t>
      </w:r>
    </w:p>
    <w:p w14:paraId="2668E7CF" w14:textId="77777777" w:rsidR="0074415F" w:rsidRDefault="0074415F" w:rsidP="0074415F">
      <w:pPr>
        <w:rPr>
          <w:rFonts w:ascii="Arial" w:hAnsi="Arial" w:cs="Arial"/>
          <w:b/>
          <w:lang w:val="en-US" w:eastAsia="zh-CN"/>
        </w:rPr>
      </w:pPr>
      <w:r w:rsidRPr="00944C49">
        <w:rPr>
          <w:rFonts w:ascii="Arial" w:hAnsi="Arial" w:cs="Arial"/>
          <w:b/>
          <w:lang w:val="en-US" w:eastAsia="zh-CN"/>
        </w:rPr>
        <w:t xml:space="preserve">Discussion: </w:t>
      </w:r>
    </w:p>
    <w:p w14:paraId="79EAAA1D" w14:textId="7266D858" w:rsidR="0074415F" w:rsidRDefault="0074415F" w:rsidP="0074415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E86A82B" w14:textId="3EEE71BB" w:rsidR="00AA3E84" w:rsidRDefault="00AA3E84" w:rsidP="0074415F">
      <w:pPr>
        <w:rPr>
          <w:rFonts w:ascii="Arial" w:hAnsi="Arial" w:cs="Arial"/>
          <w:b/>
          <w:lang w:val="en-US" w:eastAsia="zh-CN"/>
        </w:rPr>
      </w:pPr>
    </w:p>
    <w:p w14:paraId="4CBE2E38" w14:textId="77777777" w:rsidR="00AA3E84" w:rsidRDefault="00AA3E84" w:rsidP="00AA3E84">
      <w:pPr>
        <w:rPr>
          <w:rFonts w:ascii="Arial" w:hAnsi="Arial" w:cs="Arial"/>
          <w:b/>
          <w:sz w:val="24"/>
        </w:rPr>
      </w:pPr>
      <w:r>
        <w:rPr>
          <w:rFonts w:ascii="Arial" w:hAnsi="Arial" w:cs="Arial"/>
          <w:b/>
          <w:color w:val="0000FF"/>
          <w:sz w:val="24"/>
        </w:rPr>
        <w:t>R4-2205624</w:t>
      </w:r>
      <w:r>
        <w:rPr>
          <w:rFonts w:ascii="Arial" w:hAnsi="Arial" w:cs="Arial"/>
          <w:b/>
          <w:color w:val="0000FF"/>
          <w:sz w:val="24"/>
        </w:rPr>
        <w:tab/>
      </w:r>
      <w:r>
        <w:rPr>
          <w:rFonts w:ascii="Arial" w:hAnsi="Arial" w:cs="Arial"/>
          <w:b/>
          <w:sz w:val="24"/>
        </w:rPr>
        <w:t xml:space="preserve">Big CR for </w:t>
      </w:r>
      <w:proofErr w:type="spellStart"/>
      <w:r>
        <w:rPr>
          <w:rFonts w:ascii="Arial" w:hAnsi="Arial" w:cs="Arial"/>
          <w:b/>
          <w:sz w:val="24"/>
        </w:rPr>
        <w:t>RedCap</w:t>
      </w:r>
      <w:proofErr w:type="spellEnd"/>
      <w:r>
        <w:rPr>
          <w:rFonts w:ascii="Arial" w:hAnsi="Arial" w:cs="Arial"/>
          <w:b/>
          <w:sz w:val="24"/>
        </w:rPr>
        <w:t xml:space="preserve"> for TS 38.133</w:t>
      </w:r>
    </w:p>
    <w:p w14:paraId="370008B7" w14:textId="77777777" w:rsidR="00AA3E84" w:rsidRDefault="00AA3E84" w:rsidP="00AA3E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175B1D50" w14:textId="77777777" w:rsidR="00AA3E84" w:rsidRDefault="00AA3E84" w:rsidP="00AA3E84">
      <w:pPr>
        <w:rPr>
          <w:rFonts w:ascii="Arial" w:hAnsi="Arial" w:cs="Arial"/>
          <w:b/>
        </w:rPr>
      </w:pPr>
      <w:r>
        <w:rPr>
          <w:rFonts w:ascii="Arial" w:hAnsi="Arial" w:cs="Arial"/>
          <w:b/>
        </w:rPr>
        <w:t xml:space="preserve">Abstract: </w:t>
      </w:r>
    </w:p>
    <w:p w14:paraId="1D804ED2" w14:textId="77777777" w:rsidR="00AA3E84" w:rsidRDefault="00AA3E84" w:rsidP="00AA3E84">
      <w:r>
        <w:t>Big CR to capture changes from all endorsed CRs for TS 38.133.</w:t>
      </w:r>
    </w:p>
    <w:p w14:paraId="5E5C9013" w14:textId="489AA631" w:rsidR="00AA3E84" w:rsidRDefault="002F6457" w:rsidP="00AA3E84">
      <w:pPr>
        <w:rPr>
          <w:color w:val="993300"/>
          <w:u w:val="single"/>
        </w:rPr>
      </w:pPr>
      <w:r>
        <w:rPr>
          <w:rFonts w:ascii="Arial" w:hAnsi="Arial" w:cs="Arial"/>
          <w:b/>
        </w:rPr>
        <w:t>Decision:</w:t>
      </w:r>
      <w:r>
        <w:rPr>
          <w:rFonts w:ascii="Arial" w:hAnsi="Arial" w:cs="Arial"/>
          <w:b/>
        </w:rPr>
        <w:tab/>
      </w:r>
      <w:r>
        <w:rPr>
          <w:rFonts w:ascii="Arial" w:hAnsi="Arial" w:cs="Arial"/>
          <w:b/>
        </w:rPr>
        <w:tab/>
      </w:r>
      <w:r w:rsidRPr="002F6457">
        <w:rPr>
          <w:rFonts w:ascii="Arial" w:hAnsi="Arial" w:cs="Arial"/>
          <w:b/>
          <w:highlight w:val="magenta"/>
        </w:rPr>
        <w:t>For email approval.</w:t>
      </w:r>
    </w:p>
    <w:p w14:paraId="2010152D" w14:textId="77777777" w:rsidR="00AA3E84" w:rsidRDefault="00AA3E84" w:rsidP="00AA3E84">
      <w:pPr>
        <w:rPr>
          <w:color w:val="993300"/>
          <w:u w:val="single"/>
        </w:rPr>
      </w:pPr>
    </w:p>
    <w:p w14:paraId="240924E2" w14:textId="77777777" w:rsidR="00AA3E84" w:rsidRDefault="00AA3E84" w:rsidP="00AA3E84">
      <w:pPr>
        <w:rPr>
          <w:rFonts w:ascii="Arial" w:hAnsi="Arial" w:cs="Arial"/>
          <w:b/>
          <w:sz w:val="24"/>
        </w:rPr>
      </w:pPr>
      <w:r>
        <w:rPr>
          <w:rFonts w:ascii="Arial" w:hAnsi="Arial" w:cs="Arial"/>
          <w:b/>
          <w:color w:val="0000FF"/>
          <w:sz w:val="24"/>
        </w:rPr>
        <w:t>R4-2205512</w:t>
      </w:r>
      <w:r>
        <w:rPr>
          <w:rFonts w:ascii="Arial" w:hAnsi="Arial" w:cs="Arial"/>
          <w:b/>
          <w:color w:val="0000FF"/>
          <w:sz w:val="24"/>
        </w:rPr>
        <w:tab/>
      </w:r>
      <w:r>
        <w:rPr>
          <w:rFonts w:ascii="Arial" w:hAnsi="Arial" w:cs="Arial"/>
          <w:b/>
          <w:sz w:val="24"/>
        </w:rPr>
        <w:t xml:space="preserve">Big CR for </w:t>
      </w:r>
      <w:proofErr w:type="spellStart"/>
      <w:r>
        <w:rPr>
          <w:rFonts w:ascii="Arial" w:hAnsi="Arial" w:cs="Arial"/>
          <w:b/>
          <w:sz w:val="24"/>
        </w:rPr>
        <w:t>RedCap</w:t>
      </w:r>
      <w:proofErr w:type="spellEnd"/>
      <w:r>
        <w:rPr>
          <w:rFonts w:ascii="Arial" w:hAnsi="Arial" w:cs="Arial"/>
          <w:b/>
          <w:sz w:val="24"/>
        </w:rPr>
        <w:t xml:space="preserve"> for TS 36.133</w:t>
      </w:r>
    </w:p>
    <w:p w14:paraId="0DD8BB29" w14:textId="77777777" w:rsidR="00AA3E84" w:rsidRDefault="00AA3E84" w:rsidP="00AA3E8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-7140  rev  Cat: B (Rel-17)</w:t>
      </w:r>
      <w:r>
        <w:rPr>
          <w:i/>
        </w:rPr>
        <w:br/>
      </w:r>
      <w:r>
        <w:rPr>
          <w:i/>
        </w:rPr>
        <w:br/>
      </w:r>
      <w:r>
        <w:rPr>
          <w:i/>
        </w:rPr>
        <w:tab/>
      </w:r>
      <w:r>
        <w:rPr>
          <w:i/>
        </w:rPr>
        <w:tab/>
      </w:r>
      <w:r>
        <w:rPr>
          <w:i/>
        </w:rPr>
        <w:tab/>
      </w:r>
      <w:r>
        <w:rPr>
          <w:i/>
        </w:rPr>
        <w:tab/>
      </w:r>
      <w:r>
        <w:rPr>
          <w:i/>
        </w:rPr>
        <w:tab/>
        <w:t>Source: Ericsson</w:t>
      </w:r>
    </w:p>
    <w:p w14:paraId="4E90CB31" w14:textId="77777777" w:rsidR="00AA3E84" w:rsidRDefault="00AA3E84" w:rsidP="00AA3E84">
      <w:pPr>
        <w:rPr>
          <w:rFonts w:ascii="Arial" w:hAnsi="Arial" w:cs="Arial"/>
          <w:b/>
        </w:rPr>
      </w:pPr>
      <w:r>
        <w:rPr>
          <w:rFonts w:ascii="Arial" w:hAnsi="Arial" w:cs="Arial"/>
          <w:b/>
        </w:rPr>
        <w:t xml:space="preserve">Abstract: </w:t>
      </w:r>
    </w:p>
    <w:p w14:paraId="23CFF297" w14:textId="77777777" w:rsidR="00AA3E84" w:rsidRDefault="00AA3E84" w:rsidP="00AA3E84">
      <w:r>
        <w:t>Big CR to capture changes from all endorsed CRs for TS 36.133.</w:t>
      </w:r>
    </w:p>
    <w:p w14:paraId="7B9A51E2" w14:textId="1E9AAC76" w:rsidR="00AA3E84" w:rsidRDefault="00AA3E84" w:rsidP="00AA3E8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2F6457" w:rsidRPr="002F6457">
        <w:rPr>
          <w:rFonts w:ascii="Arial" w:hAnsi="Arial" w:cs="Arial"/>
          <w:b/>
          <w:highlight w:val="magenta"/>
        </w:rPr>
        <w:t>For email approval.</w:t>
      </w:r>
    </w:p>
    <w:p w14:paraId="5C8DF35D" w14:textId="77777777" w:rsidR="00AA3E84" w:rsidRDefault="00AA3E84" w:rsidP="0074415F">
      <w:pPr>
        <w:rPr>
          <w:rFonts w:ascii="Arial" w:hAnsi="Arial" w:cs="Arial"/>
          <w:b/>
          <w:color w:val="C00000"/>
          <w:u w:val="single"/>
          <w:lang w:eastAsia="zh-CN"/>
        </w:rPr>
      </w:pPr>
    </w:p>
    <w:p w14:paraId="0E5D2623" w14:textId="77777777" w:rsidR="008065A3" w:rsidRDefault="008065A3" w:rsidP="008065A3">
      <w:r>
        <w:t>================================================================================</w:t>
      </w:r>
    </w:p>
    <w:p w14:paraId="6A26D9B2" w14:textId="506DC2C4" w:rsidR="008065A3" w:rsidRDefault="008065A3" w:rsidP="008065A3">
      <w:pPr>
        <w:rPr>
          <w:lang w:eastAsia="ko-KR"/>
        </w:rPr>
      </w:pPr>
    </w:p>
    <w:p w14:paraId="4802F844" w14:textId="77777777" w:rsidR="002F20A4" w:rsidRDefault="002F20A4" w:rsidP="002F20A4">
      <w:r>
        <w:t>================================================================================</w:t>
      </w:r>
    </w:p>
    <w:p w14:paraId="34FB21CB" w14:textId="4FE928A2" w:rsidR="002F20A4" w:rsidRDefault="002F20A4" w:rsidP="002F20A4">
      <w:pPr>
        <w:rPr>
          <w:rFonts w:ascii="Arial" w:hAnsi="Arial" w:cs="Arial"/>
          <w:b/>
          <w:color w:val="C00000"/>
          <w:sz w:val="24"/>
          <w:u w:val="single"/>
        </w:rPr>
      </w:pPr>
      <w:r>
        <w:rPr>
          <w:rFonts w:ascii="Arial" w:hAnsi="Arial" w:cs="Arial"/>
          <w:b/>
          <w:color w:val="C00000"/>
          <w:sz w:val="24"/>
          <w:u w:val="single"/>
        </w:rPr>
        <w:t xml:space="preserve">Email discussion: </w:t>
      </w:r>
      <w:r w:rsidR="002D2901" w:rsidRPr="002D2901">
        <w:rPr>
          <w:rFonts w:ascii="Arial" w:hAnsi="Arial" w:cs="Arial"/>
          <w:b/>
          <w:color w:val="C00000"/>
          <w:sz w:val="24"/>
          <w:u w:val="single"/>
        </w:rPr>
        <w:t>[102-e][229] NR_redcap_RRM_2</w:t>
      </w:r>
    </w:p>
    <w:tbl>
      <w:tblPr>
        <w:tblW w:w="0" w:type="auto"/>
        <w:tblLook w:val="04A0" w:firstRow="1" w:lastRow="0" w:firstColumn="1" w:lastColumn="0" w:noHBand="0" w:noVBand="1"/>
      </w:tblPr>
      <w:tblGrid>
        <w:gridCol w:w="2973"/>
        <w:gridCol w:w="1852"/>
        <w:gridCol w:w="1804"/>
        <w:gridCol w:w="1697"/>
        <w:gridCol w:w="1303"/>
      </w:tblGrid>
      <w:tr w:rsidR="002F20A4" w:rsidRPr="00201923" w14:paraId="4BD4B625"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214C4177" w14:textId="77777777" w:rsidR="002F20A4" w:rsidRPr="002B4D53" w:rsidRDefault="002F20A4"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0578281C" w14:textId="77777777" w:rsidR="002F20A4" w:rsidRPr="002B4D53" w:rsidRDefault="002F20A4"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6DA75E49" w14:textId="77777777" w:rsidR="002F20A4" w:rsidRPr="002B4D53" w:rsidRDefault="002F20A4"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48D9057D" w14:textId="77777777" w:rsidR="002F20A4" w:rsidRPr="002B4D53" w:rsidRDefault="002F20A4"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48B466B3" w14:textId="77777777" w:rsidR="002F20A4" w:rsidRPr="002B4D53" w:rsidRDefault="002F20A4"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2D2901" w:rsidRPr="002D2901" w14:paraId="76D10CC6"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3A5C9078" w14:textId="566B4B92" w:rsidR="002D2901" w:rsidRPr="002B4D53" w:rsidRDefault="002D2901" w:rsidP="002D2901">
            <w:pPr>
              <w:overflowPunct/>
              <w:autoSpaceDE/>
              <w:autoSpaceDN/>
              <w:adjustRightInd/>
              <w:spacing w:after="0"/>
              <w:rPr>
                <w:sz w:val="16"/>
                <w:szCs w:val="16"/>
                <w:lang w:val="en-US" w:eastAsia="en-US"/>
              </w:rPr>
            </w:pPr>
            <w:r w:rsidRPr="002D2901">
              <w:rPr>
                <w:sz w:val="16"/>
                <w:szCs w:val="16"/>
                <w:lang w:val="en-US" w:eastAsia="en-US"/>
              </w:rPr>
              <w:lastRenderedPageBreak/>
              <w:t>[102-e][229] NR_redcap_RRM_2</w:t>
            </w:r>
          </w:p>
        </w:tc>
        <w:tc>
          <w:tcPr>
            <w:tcW w:w="1852" w:type="dxa"/>
            <w:tcBorders>
              <w:top w:val="nil"/>
              <w:left w:val="nil"/>
              <w:bottom w:val="single" w:sz="4" w:space="0" w:color="auto"/>
              <w:right w:val="single" w:sz="4" w:space="0" w:color="auto"/>
            </w:tcBorders>
            <w:shd w:val="clear" w:color="auto" w:fill="auto"/>
            <w:hideMark/>
          </w:tcPr>
          <w:p w14:paraId="0C1F1C12" w14:textId="2618C67D" w:rsidR="002D2901" w:rsidRPr="002B4D53" w:rsidRDefault="002D2901" w:rsidP="002D2901">
            <w:pPr>
              <w:overflowPunct/>
              <w:autoSpaceDE/>
              <w:autoSpaceDN/>
              <w:adjustRightInd/>
              <w:spacing w:after="0"/>
              <w:rPr>
                <w:sz w:val="16"/>
                <w:szCs w:val="16"/>
                <w:lang w:val="en-US" w:eastAsia="en-US"/>
              </w:rPr>
            </w:pPr>
            <w:r w:rsidRPr="002D2901">
              <w:rPr>
                <w:sz w:val="16"/>
                <w:szCs w:val="16"/>
                <w:lang w:val="en-US" w:eastAsia="en-US"/>
              </w:rPr>
              <w:t xml:space="preserve">R17 NR </w:t>
            </w:r>
            <w:proofErr w:type="spellStart"/>
            <w:r w:rsidRPr="002D2901">
              <w:rPr>
                <w:sz w:val="16"/>
                <w:szCs w:val="16"/>
                <w:lang w:val="en-US" w:eastAsia="en-US"/>
              </w:rPr>
              <w:t>RedCap</w:t>
            </w:r>
            <w:proofErr w:type="spellEnd"/>
            <w:r w:rsidRPr="002D2901">
              <w:rPr>
                <w:sz w:val="16"/>
                <w:szCs w:val="16"/>
                <w:lang w:val="en-US" w:eastAsia="en-US"/>
              </w:rPr>
              <w:t xml:space="preserve"> (</w:t>
            </w:r>
            <w:proofErr w:type="spellStart"/>
            <w:r w:rsidRPr="002D2901">
              <w:rPr>
                <w:sz w:val="16"/>
                <w:szCs w:val="16"/>
                <w:lang w:val="en-US" w:eastAsia="en-US"/>
              </w:rPr>
              <w:t>NR_redcap</w:t>
            </w:r>
            <w:proofErr w:type="spellEnd"/>
            <w:r w:rsidRPr="002D2901">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2084952A" w14:textId="0E3BBA61" w:rsidR="002D2901" w:rsidRPr="002B4D53" w:rsidRDefault="002D2901" w:rsidP="002D2901">
            <w:pPr>
              <w:overflowPunct/>
              <w:autoSpaceDE/>
              <w:autoSpaceDN/>
              <w:adjustRightInd/>
              <w:spacing w:after="0"/>
              <w:rPr>
                <w:sz w:val="16"/>
                <w:szCs w:val="16"/>
                <w:lang w:val="en-US" w:eastAsia="en-US"/>
              </w:rPr>
            </w:pPr>
            <w:r w:rsidRPr="002D2901">
              <w:rPr>
                <w:sz w:val="16"/>
                <w:szCs w:val="16"/>
                <w:lang w:val="en-US" w:eastAsia="en-US"/>
              </w:rPr>
              <w:t>RRM Core requirements</w:t>
            </w:r>
            <w:r w:rsidRPr="002D2901">
              <w:rPr>
                <w:sz w:val="16"/>
                <w:szCs w:val="16"/>
                <w:lang w:val="en-US" w:eastAsia="en-US"/>
              </w:rPr>
              <w:br/>
              <w:t>- Extended DRX enhancements</w:t>
            </w:r>
            <w:r w:rsidRPr="002D2901">
              <w:rPr>
                <w:sz w:val="16"/>
                <w:szCs w:val="16"/>
                <w:lang w:val="en-US" w:eastAsia="en-US"/>
              </w:rPr>
              <w:br/>
              <w:t>- RRM measurement relaxations</w:t>
            </w:r>
            <w:r w:rsidRPr="002D2901">
              <w:rPr>
                <w:sz w:val="16"/>
                <w:szCs w:val="16"/>
                <w:lang w:val="en-US" w:eastAsia="en-US"/>
              </w:rPr>
              <w:br/>
              <w:t>- Others</w:t>
            </w:r>
          </w:p>
        </w:tc>
        <w:tc>
          <w:tcPr>
            <w:tcW w:w="1697" w:type="dxa"/>
            <w:tcBorders>
              <w:top w:val="nil"/>
              <w:left w:val="nil"/>
              <w:bottom w:val="single" w:sz="4" w:space="0" w:color="auto"/>
              <w:right w:val="single" w:sz="4" w:space="0" w:color="auto"/>
            </w:tcBorders>
            <w:shd w:val="clear" w:color="auto" w:fill="auto"/>
            <w:hideMark/>
          </w:tcPr>
          <w:p w14:paraId="1EA85E32" w14:textId="0D4B3034" w:rsidR="002D2901" w:rsidRPr="002B4D53" w:rsidRDefault="002D2901" w:rsidP="002D2901">
            <w:pPr>
              <w:overflowPunct/>
              <w:autoSpaceDE/>
              <w:autoSpaceDN/>
              <w:adjustRightInd/>
              <w:spacing w:after="0"/>
              <w:rPr>
                <w:sz w:val="16"/>
                <w:szCs w:val="16"/>
                <w:lang w:val="en-US" w:eastAsia="en-US"/>
              </w:rPr>
            </w:pPr>
            <w:r w:rsidRPr="002D2901">
              <w:rPr>
                <w:sz w:val="16"/>
                <w:szCs w:val="16"/>
                <w:lang w:val="en-US" w:eastAsia="en-US"/>
              </w:rPr>
              <w:t>10.20.3.2</w:t>
            </w:r>
            <w:r w:rsidRPr="002D2901">
              <w:rPr>
                <w:sz w:val="16"/>
                <w:szCs w:val="16"/>
                <w:lang w:val="en-US" w:eastAsia="en-US"/>
              </w:rPr>
              <w:br/>
              <w:t>10.20.3.3</w:t>
            </w:r>
            <w:r w:rsidRPr="002D2901">
              <w:rPr>
                <w:sz w:val="16"/>
                <w:szCs w:val="16"/>
                <w:lang w:val="en-US" w:eastAsia="en-US"/>
              </w:rPr>
              <w:br/>
              <w:t>10.20.3.4</w:t>
            </w:r>
          </w:p>
        </w:tc>
        <w:tc>
          <w:tcPr>
            <w:tcW w:w="1303" w:type="dxa"/>
            <w:tcBorders>
              <w:top w:val="nil"/>
              <w:left w:val="nil"/>
              <w:bottom w:val="single" w:sz="4" w:space="0" w:color="auto"/>
              <w:right w:val="single" w:sz="4" w:space="0" w:color="auto"/>
            </w:tcBorders>
            <w:shd w:val="clear" w:color="auto" w:fill="auto"/>
            <w:hideMark/>
          </w:tcPr>
          <w:p w14:paraId="3C327576" w14:textId="3F71558B" w:rsidR="002D2901" w:rsidRPr="002B4D53" w:rsidRDefault="002D2901" w:rsidP="002D2901">
            <w:pPr>
              <w:overflowPunct/>
              <w:autoSpaceDE/>
              <w:autoSpaceDN/>
              <w:adjustRightInd/>
              <w:spacing w:after="0"/>
              <w:rPr>
                <w:sz w:val="16"/>
                <w:szCs w:val="16"/>
                <w:lang w:val="en-US" w:eastAsia="en-US"/>
              </w:rPr>
            </w:pPr>
            <w:r w:rsidRPr="002D2901">
              <w:rPr>
                <w:sz w:val="16"/>
                <w:szCs w:val="16"/>
                <w:lang w:val="en-US" w:eastAsia="en-US"/>
              </w:rPr>
              <w:t>Xusheng Wei</w:t>
            </w:r>
          </w:p>
        </w:tc>
      </w:tr>
    </w:tbl>
    <w:p w14:paraId="4CE4111F" w14:textId="77777777" w:rsidR="002F20A4" w:rsidRDefault="002F20A4" w:rsidP="002F20A4">
      <w:pPr>
        <w:rPr>
          <w:lang w:val="en-US"/>
        </w:rPr>
      </w:pPr>
    </w:p>
    <w:p w14:paraId="6471C294" w14:textId="57E12686" w:rsidR="002F20A4" w:rsidRPr="00766996" w:rsidRDefault="002F20A4" w:rsidP="002F20A4">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7</w:t>
      </w:r>
      <w:r w:rsidR="002D2901">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Pr="002F20A4">
        <w:rPr>
          <w:rFonts w:ascii="Arial" w:hAnsi="Arial" w:cs="Arial"/>
          <w:b/>
          <w:sz w:val="24"/>
        </w:rPr>
        <w:t>[102-e][22</w:t>
      </w:r>
      <w:r w:rsidR="002D2901">
        <w:rPr>
          <w:rFonts w:ascii="Arial" w:hAnsi="Arial" w:cs="Arial"/>
          <w:b/>
          <w:sz w:val="24"/>
        </w:rPr>
        <w:t>9</w:t>
      </w:r>
      <w:r w:rsidRPr="002F20A4">
        <w:rPr>
          <w:rFonts w:ascii="Arial" w:hAnsi="Arial" w:cs="Arial"/>
          <w:b/>
          <w:sz w:val="24"/>
        </w:rPr>
        <w:t>] NR_redcap_RRM_</w:t>
      </w:r>
      <w:r w:rsidR="002D2901">
        <w:rPr>
          <w:rFonts w:ascii="Arial" w:hAnsi="Arial" w:cs="Arial"/>
          <w:b/>
          <w:sz w:val="24"/>
        </w:rPr>
        <w:t>2</w:t>
      </w:r>
    </w:p>
    <w:p w14:paraId="7B428C51" w14:textId="08F3738B" w:rsidR="002F20A4" w:rsidRDefault="002F20A4" w:rsidP="002F20A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2D2901">
        <w:rPr>
          <w:i/>
        </w:rPr>
        <w:t>vivo</w:t>
      </w:r>
      <w:r>
        <w:rPr>
          <w:i/>
          <w:lang w:val="en-US"/>
        </w:rPr>
        <w:t>)</w:t>
      </w:r>
    </w:p>
    <w:p w14:paraId="430DF67D" w14:textId="77777777" w:rsidR="002F20A4" w:rsidRPr="00944C49" w:rsidRDefault="002F20A4" w:rsidP="002F20A4">
      <w:pPr>
        <w:rPr>
          <w:rFonts w:ascii="Arial" w:hAnsi="Arial" w:cs="Arial"/>
          <w:b/>
          <w:lang w:val="en-US" w:eastAsia="zh-CN"/>
        </w:rPr>
      </w:pPr>
      <w:r w:rsidRPr="00944C49">
        <w:rPr>
          <w:rFonts w:ascii="Arial" w:hAnsi="Arial" w:cs="Arial"/>
          <w:b/>
          <w:lang w:val="en-US" w:eastAsia="zh-CN"/>
        </w:rPr>
        <w:t xml:space="preserve">Abstract: </w:t>
      </w:r>
    </w:p>
    <w:p w14:paraId="09B5E504" w14:textId="77777777" w:rsidR="002F20A4" w:rsidRDefault="002F20A4" w:rsidP="002F20A4">
      <w:pPr>
        <w:rPr>
          <w:rFonts w:ascii="Arial" w:hAnsi="Arial" w:cs="Arial"/>
          <w:b/>
          <w:lang w:val="en-US" w:eastAsia="zh-CN"/>
        </w:rPr>
      </w:pPr>
      <w:r w:rsidRPr="00944C49">
        <w:rPr>
          <w:rFonts w:ascii="Arial" w:hAnsi="Arial" w:cs="Arial"/>
          <w:b/>
          <w:lang w:val="en-US" w:eastAsia="zh-CN"/>
        </w:rPr>
        <w:t xml:space="preserve">Discussion: </w:t>
      </w:r>
    </w:p>
    <w:p w14:paraId="221F887F" w14:textId="056481AE" w:rsidR="002F20A4" w:rsidRDefault="00D079E8" w:rsidP="002F20A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R4-2207070 (from R4-2206772).</w:t>
      </w:r>
    </w:p>
    <w:p w14:paraId="7E808AF9" w14:textId="60991D70" w:rsidR="00D079E8" w:rsidRPr="00766996" w:rsidRDefault="00D079E8" w:rsidP="00D079E8">
      <w:pPr>
        <w:rPr>
          <w:rFonts w:ascii="Arial" w:hAnsi="Arial" w:cs="Arial"/>
          <w:b/>
          <w:sz w:val="24"/>
          <w:lang w:val="en-US"/>
        </w:rPr>
      </w:pPr>
      <w:r>
        <w:rPr>
          <w:rFonts w:ascii="Arial" w:hAnsi="Arial" w:cs="Arial"/>
          <w:b/>
          <w:color w:val="0000FF"/>
          <w:sz w:val="24"/>
          <w:u w:val="thick"/>
        </w:rPr>
        <w:t>R4-2207070</w:t>
      </w:r>
      <w:r w:rsidRPr="00944C49">
        <w:rPr>
          <w:b/>
          <w:lang w:val="en-US" w:eastAsia="zh-CN"/>
        </w:rPr>
        <w:tab/>
      </w:r>
      <w:r>
        <w:rPr>
          <w:rFonts w:ascii="Arial" w:hAnsi="Arial" w:cs="Arial"/>
          <w:b/>
          <w:sz w:val="24"/>
        </w:rPr>
        <w:t xml:space="preserve">Email discussion summary: </w:t>
      </w:r>
      <w:r w:rsidRPr="002F20A4">
        <w:rPr>
          <w:rFonts w:ascii="Arial" w:hAnsi="Arial" w:cs="Arial"/>
          <w:b/>
          <w:sz w:val="24"/>
        </w:rPr>
        <w:t>[102-e][22</w:t>
      </w:r>
      <w:r>
        <w:rPr>
          <w:rFonts w:ascii="Arial" w:hAnsi="Arial" w:cs="Arial"/>
          <w:b/>
          <w:sz w:val="24"/>
        </w:rPr>
        <w:t>9</w:t>
      </w:r>
      <w:r w:rsidRPr="002F20A4">
        <w:rPr>
          <w:rFonts w:ascii="Arial" w:hAnsi="Arial" w:cs="Arial"/>
          <w:b/>
          <w:sz w:val="24"/>
        </w:rPr>
        <w:t>] NR_redcap_RRM_</w:t>
      </w:r>
      <w:r>
        <w:rPr>
          <w:rFonts w:ascii="Arial" w:hAnsi="Arial" w:cs="Arial"/>
          <w:b/>
          <w:sz w:val="24"/>
        </w:rPr>
        <w:t>2</w:t>
      </w:r>
    </w:p>
    <w:p w14:paraId="24606D44" w14:textId="77777777" w:rsidR="00D079E8" w:rsidRDefault="00D079E8" w:rsidP="00D079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r>
        <w:rPr>
          <w:i/>
          <w:lang w:val="en-US"/>
        </w:rPr>
        <w:t>)</w:t>
      </w:r>
    </w:p>
    <w:p w14:paraId="224C9874"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6F81704E"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53BE5C31" w14:textId="60B42A29" w:rsidR="00D079E8" w:rsidRDefault="00D079E8" w:rsidP="00D079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2EC432E6" w14:textId="77777777" w:rsidR="002F20A4" w:rsidRDefault="002F20A4" w:rsidP="002F20A4">
      <w:pPr>
        <w:rPr>
          <w:lang w:val="en-US"/>
        </w:rPr>
      </w:pPr>
    </w:p>
    <w:p w14:paraId="498AD4FF" w14:textId="77777777" w:rsidR="00147032" w:rsidRPr="00766996" w:rsidRDefault="00147032" w:rsidP="00147032">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24, 2022</w:t>
      </w:r>
      <w:r w:rsidRPr="00766996">
        <w:rPr>
          <w:rFonts w:ascii="Arial" w:hAnsi="Arial" w:cs="Arial"/>
          <w:b/>
          <w:color w:val="C00000"/>
          <w:u w:val="single"/>
          <w:lang w:eastAsia="zh-CN"/>
        </w:rPr>
        <w:t>)</w:t>
      </w:r>
    </w:p>
    <w:p w14:paraId="6E1A0736" w14:textId="77777777" w:rsidR="00147032" w:rsidRPr="00EC4A0A" w:rsidRDefault="00147032" w:rsidP="00147032">
      <w:pPr>
        <w:spacing w:line="252" w:lineRule="auto"/>
        <w:rPr>
          <w:u w:val="single"/>
        </w:rPr>
      </w:pPr>
      <w:r>
        <w:rPr>
          <w:u w:val="single"/>
        </w:rPr>
        <w:t>Key open issues</w:t>
      </w:r>
    </w:p>
    <w:p w14:paraId="3C33E6D2" w14:textId="77777777" w:rsidR="00F239A9" w:rsidRPr="00F239A9" w:rsidRDefault="00F239A9" w:rsidP="00F239A9">
      <w:pPr>
        <w:pStyle w:val="ListParagraph"/>
        <w:numPr>
          <w:ilvl w:val="0"/>
          <w:numId w:val="10"/>
        </w:numPr>
        <w:spacing w:line="252" w:lineRule="auto"/>
        <w:rPr>
          <w:bCs/>
        </w:rPr>
      </w:pPr>
      <w:r w:rsidRPr="00F239A9">
        <w:rPr>
          <w:bCs/>
        </w:rPr>
        <w:t>Topic #1: Extended DRX enhancements</w:t>
      </w:r>
    </w:p>
    <w:p w14:paraId="2E2AE5C0" w14:textId="77777777" w:rsidR="00F239A9" w:rsidRPr="00F239A9" w:rsidRDefault="00F239A9" w:rsidP="00F239A9">
      <w:pPr>
        <w:pStyle w:val="ListParagraph"/>
        <w:numPr>
          <w:ilvl w:val="1"/>
          <w:numId w:val="10"/>
        </w:numPr>
        <w:spacing w:line="252" w:lineRule="auto"/>
        <w:rPr>
          <w:bCs/>
        </w:rPr>
      </w:pPr>
      <w:r w:rsidRPr="00F239A9">
        <w:rPr>
          <w:bCs/>
        </w:rPr>
        <w:t xml:space="preserve">Sub-topic 1-1 General aspects on </w:t>
      </w:r>
      <w:proofErr w:type="spellStart"/>
      <w:r w:rsidRPr="00F239A9">
        <w:rPr>
          <w:bCs/>
        </w:rPr>
        <w:t>eDRX</w:t>
      </w:r>
      <w:proofErr w:type="spellEnd"/>
      <w:r w:rsidRPr="00F239A9">
        <w:rPr>
          <w:bCs/>
        </w:rPr>
        <w:t xml:space="preserve"> enhancements</w:t>
      </w:r>
    </w:p>
    <w:p w14:paraId="3EBCC859" w14:textId="77777777" w:rsidR="00F239A9" w:rsidRPr="00F239A9" w:rsidRDefault="00F239A9" w:rsidP="00F239A9">
      <w:pPr>
        <w:pStyle w:val="ListParagraph"/>
        <w:numPr>
          <w:ilvl w:val="1"/>
          <w:numId w:val="10"/>
        </w:numPr>
        <w:spacing w:line="252" w:lineRule="auto"/>
        <w:rPr>
          <w:bCs/>
        </w:rPr>
      </w:pPr>
      <w:r w:rsidRPr="00F239A9">
        <w:rPr>
          <w:bCs/>
        </w:rPr>
        <w:t xml:space="preserve">Sub-topic 1-2 Idle state serving cell </w:t>
      </w:r>
      <w:proofErr w:type="spellStart"/>
      <w:r w:rsidRPr="00F239A9">
        <w:rPr>
          <w:bCs/>
        </w:rPr>
        <w:t>eDRX</w:t>
      </w:r>
      <w:proofErr w:type="spellEnd"/>
      <w:r w:rsidRPr="00F239A9">
        <w:rPr>
          <w:bCs/>
        </w:rPr>
        <w:t xml:space="preserve"> requirements </w:t>
      </w:r>
    </w:p>
    <w:p w14:paraId="6B5ED0C0" w14:textId="77777777" w:rsidR="00F239A9" w:rsidRPr="00F239A9" w:rsidRDefault="00F239A9" w:rsidP="00F239A9">
      <w:pPr>
        <w:pStyle w:val="ListParagraph"/>
        <w:numPr>
          <w:ilvl w:val="1"/>
          <w:numId w:val="10"/>
        </w:numPr>
        <w:spacing w:line="252" w:lineRule="auto"/>
        <w:rPr>
          <w:bCs/>
        </w:rPr>
      </w:pPr>
      <w:r w:rsidRPr="00F239A9">
        <w:rPr>
          <w:bCs/>
        </w:rPr>
        <w:t xml:space="preserve">Sub-topic 1-3 Idle state cell reselection </w:t>
      </w:r>
      <w:proofErr w:type="spellStart"/>
      <w:r w:rsidRPr="00F239A9">
        <w:rPr>
          <w:bCs/>
        </w:rPr>
        <w:t>eDRX</w:t>
      </w:r>
      <w:proofErr w:type="spellEnd"/>
      <w:r w:rsidRPr="00F239A9">
        <w:rPr>
          <w:bCs/>
        </w:rPr>
        <w:t xml:space="preserve"> requirements </w:t>
      </w:r>
    </w:p>
    <w:p w14:paraId="2F7B4E76" w14:textId="77777777" w:rsidR="00F239A9" w:rsidRPr="00F239A9" w:rsidRDefault="00F239A9" w:rsidP="00F239A9">
      <w:pPr>
        <w:pStyle w:val="ListParagraph"/>
        <w:numPr>
          <w:ilvl w:val="1"/>
          <w:numId w:val="10"/>
        </w:numPr>
        <w:spacing w:line="252" w:lineRule="auto"/>
        <w:rPr>
          <w:bCs/>
        </w:rPr>
      </w:pPr>
      <w:r w:rsidRPr="00F239A9">
        <w:rPr>
          <w:bCs/>
        </w:rPr>
        <w:t xml:space="preserve">Sub-topic 1-4 </w:t>
      </w:r>
      <w:proofErr w:type="spellStart"/>
      <w:r w:rsidRPr="00F239A9">
        <w:rPr>
          <w:bCs/>
        </w:rPr>
        <w:t>eDRX</w:t>
      </w:r>
      <w:proofErr w:type="spellEnd"/>
      <w:r w:rsidRPr="00F239A9">
        <w:rPr>
          <w:bCs/>
        </w:rPr>
        <w:t xml:space="preserve"> requirements for inactive state</w:t>
      </w:r>
    </w:p>
    <w:p w14:paraId="287DD052" w14:textId="77777777" w:rsidR="00F239A9" w:rsidRPr="00F239A9" w:rsidRDefault="00F239A9" w:rsidP="00F239A9">
      <w:pPr>
        <w:pStyle w:val="ListParagraph"/>
        <w:numPr>
          <w:ilvl w:val="0"/>
          <w:numId w:val="10"/>
        </w:numPr>
        <w:spacing w:line="252" w:lineRule="auto"/>
        <w:rPr>
          <w:bCs/>
        </w:rPr>
      </w:pPr>
      <w:r w:rsidRPr="00F239A9">
        <w:rPr>
          <w:bCs/>
        </w:rPr>
        <w:t>Topic #2: RRM measurement relaxations</w:t>
      </w:r>
    </w:p>
    <w:p w14:paraId="7DADB041" w14:textId="77777777" w:rsidR="00F239A9" w:rsidRPr="00F239A9" w:rsidRDefault="00F239A9" w:rsidP="00F239A9">
      <w:pPr>
        <w:pStyle w:val="ListParagraph"/>
        <w:numPr>
          <w:ilvl w:val="1"/>
          <w:numId w:val="10"/>
        </w:numPr>
        <w:spacing w:line="252" w:lineRule="auto"/>
        <w:rPr>
          <w:bCs/>
        </w:rPr>
      </w:pPr>
      <w:r w:rsidRPr="00F239A9">
        <w:rPr>
          <w:bCs/>
        </w:rPr>
        <w:t xml:space="preserve">Sub-topic 2-1 General aspects for RRM measurement relaxation for Redcap </w:t>
      </w:r>
    </w:p>
    <w:p w14:paraId="0B4F9EFC" w14:textId="77777777" w:rsidR="00F239A9" w:rsidRPr="00F239A9" w:rsidRDefault="00F239A9" w:rsidP="00F239A9">
      <w:pPr>
        <w:pStyle w:val="ListParagraph"/>
        <w:numPr>
          <w:ilvl w:val="1"/>
          <w:numId w:val="10"/>
        </w:numPr>
        <w:spacing w:line="252" w:lineRule="auto"/>
        <w:rPr>
          <w:bCs/>
        </w:rPr>
      </w:pPr>
      <w:r w:rsidRPr="00F239A9">
        <w:rPr>
          <w:bCs/>
        </w:rPr>
        <w:t>Sub-topic 2-2 RRM measurement relaxation for Redcap at Idle/Inactive state</w:t>
      </w:r>
    </w:p>
    <w:p w14:paraId="0892D648" w14:textId="77777777" w:rsidR="00F239A9" w:rsidRPr="00F239A9" w:rsidRDefault="00F239A9" w:rsidP="00F239A9">
      <w:pPr>
        <w:pStyle w:val="ListParagraph"/>
        <w:numPr>
          <w:ilvl w:val="1"/>
          <w:numId w:val="10"/>
        </w:numPr>
        <w:spacing w:line="252" w:lineRule="auto"/>
        <w:rPr>
          <w:bCs/>
        </w:rPr>
      </w:pPr>
      <w:r w:rsidRPr="00F239A9">
        <w:rPr>
          <w:bCs/>
        </w:rPr>
        <w:t>Sub-topic 2-3 RRM measurement relaxation for Redcap at CONNECTED state</w:t>
      </w:r>
    </w:p>
    <w:p w14:paraId="04334C7F" w14:textId="77777777" w:rsidR="00F239A9" w:rsidRPr="00F239A9" w:rsidRDefault="00F239A9" w:rsidP="00F239A9">
      <w:pPr>
        <w:pStyle w:val="ListParagraph"/>
        <w:numPr>
          <w:ilvl w:val="1"/>
          <w:numId w:val="10"/>
        </w:numPr>
        <w:spacing w:line="252" w:lineRule="auto"/>
        <w:rPr>
          <w:bCs/>
        </w:rPr>
      </w:pPr>
      <w:r w:rsidRPr="00F239A9">
        <w:rPr>
          <w:bCs/>
        </w:rPr>
        <w:t xml:space="preserve">Sub-topic 2-4 Rel-17 Redcap RRM relaxation requirements </w:t>
      </w:r>
    </w:p>
    <w:p w14:paraId="3F0A4A6D" w14:textId="77777777" w:rsidR="00F239A9" w:rsidRPr="00F239A9" w:rsidRDefault="00F239A9" w:rsidP="00F239A9">
      <w:pPr>
        <w:pStyle w:val="ListParagraph"/>
        <w:numPr>
          <w:ilvl w:val="0"/>
          <w:numId w:val="10"/>
        </w:numPr>
        <w:spacing w:line="252" w:lineRule="auto"/>
        <w:rPr>
          <w:bCs/>
        </w:rPr>
      </w:pPr>
      <w:r w:rsidRPr="00F239A9">
        <w:rPr>
          <w:bCs/>
        </w:rPr>
        <w:t>Topic #3: Others</w:t>
      </w:r>
    </w:p>
    <w:p w14:paraId="08D60A79" w14:textId="77777777" w:rsidR="00F239A9" w:rsidRPr="00F239A9" w:rsidRDefault="00F239A9" w:rsidP="00F239A9">
      <w:pPr>
        <w:pStyle w:val="ListParagraph"/>
        <w:numPr>
          <w:ilvl w:val="1"/>
          <w:numId w:val="10"/>
        </w:numPr>
        <w:spacing w:line="252" w:lineRule="auto"/>
        <w:rPr>
          <w:bCs/>
        </w:rPr>
      </w:pPr>
      <w:r w:rsidRPr="00F239A9">
        <w:rPr>
          <w:bCs/>
        </w:rPr>
        <w:t xml:space="preserve">Sub-topic 3-1 On Redcap UE capabilities   </w:t>
      </w:r>
    </w:p>
    <w:p w14:paraId="165C7364" w14:textId="77777777" w:rsidR="00F239A9" w:rsidRPr="00F239A9" w:rsidRDefault="00F239A9" w:rsidP="00F239A9">
      <w:pPr>
        <w:pStyle w:val="ListParagraph"/>
        <w:numPr>
          <w:ilvl w:val="1"/>
          <w:numId w:val="10"/>
        </w:numPr>
        <w:spacing w:line="252" w:lineRule="auto"/>
        <w:rPr>
          <w:bCs/>
        </w:rPr>
      </w:pPr>
      <w:r w:rsidRPr="00F239A9">
        <w:rPr>
          <w:bCs/>
        </w:rPr>
        <w:t xml:space="preserve">Sub-topic 3-2 Reply LS for R2- 2201760    </w:t>
      </w:r>
    </w:p>
    <w:p w14:paraId="73C37C16" w14:textId="77777777" w:rsidR="00147032" w:rsidRDefault="00147032" w:rsidP="00147032">
      <w:pPr>
        <w:spacing w:line="252" w:lineRule="auto"/>
        <w:rPr>
          <w:bCs/>
        </w:rPr>
      </w:pPr>
    </w:p>
    <w:p w14:paraId="2D7C5E0A" w14:textId="597CA82E" w:rsidR="00147032" w:rsidRDefault="00F5432F" w:rsidP="00147032">
      <w:pPr>
        <w:spacing w:line="252" w:lineRule="auto"/>
        <w:rPr>
          <w:b/>
          <w:bCs/>
          <w:u w:val="single"/>
        </w:rPr>
      </w:pPr>
      <w:r w:rsidRPr="00F5432F">
        <w:rPr>
          <w:b/>
          <w:bCs/>
          <w:u w:val="single"/>
        </w:rPr>
        <w:t>Sub-topic 3-1 On Redcap UE capabilities</w:t>
      </w:r>
    </w:p>
    <w:p w14:paraId="1E4CE4AC" w14:textId="3F9C4739" w:rsidR="00B46E91" w:rsidRPr="00B46E91" w:rsidRDefault="009D4DBD" w:rsidP="00147032">
      <w:pPr>
        <w:spacing w:line="252" w:lineRule="auto"/>
        <w:rPr>
          <w:u w:val="single"/>
        </w:rPr>
      </w:pPr>
      <w:r w:rsidRPr="009D4DBD">
        <w:rPr>
          <w:u w:val="single"/>
        </w:rPr>
        <w:t>Issue 3-1-2: UE capabilities in Reply LS</w:t>
      </w:r>
    </w:p>
    <w:p w14:paraId="17307DD4" w14:textId="77777777" w:rsidR="00147032" w:rsidRDefault="00147032" w:rsidP="00147032">
      <w:pPr>
        <w:pStyle w:val="ListParagraph"/>
        <w:numPr>
          <w:ilvl w:val="0"/>
          <w:numId w:val="10"/>
        </w:numPr>
        <w:spacing w:line="252" w:lineRule="auto"/>
        <w:ind w:left="644"/>
        <w:rPr>
          <w:bCs/>
        </w:rPr>
      </w:pPr>
      <w:r w:rsidRPr="008A09C1">
        <w:rPr>
          <w:bCs/>
        </w:rPr>
        <w:t>Proposals</w:t>
      </w:r>
    </w:p>
    <w:p w14:paraId="26AE7122" w14:textId="228A5B99" w:rsidR="00F664D8" w:rsidRDefault="00F664D8" w:rsidP="00F664D8">
      <w:pPr>
        <w:pStyle w:val="ListParagraph"/>
        <w:numPr>
          <w:ilvl w:val="1"/>
          <w:numId w:val="10"/>
        </w:numPr>
        <w:rPr>
          <w:lang w:eastAsia="ja-JP"/>
        </w:rPr>
      </w:pPr>
      <w:r w:rsidRPr="00F664D8">
        <w:rPr>
          <w:lang w:eastAsia="ja-JP"/>
        </w:rPr>
        <w:t>Option 1: RAN4 to respond to RAN2 LS on UE capability as follows (Ericsson)</w:t>
      </w:r>
    </w:p>
    <w:tbl>
      <w:tblPr>
        <w:tblW w:w="7695" w:type="dxa"/>
        <w:jc w:val="center"/>
        <w:tblCellMar>
          <w:left w:w="0" w:type="dxa"/>
          <w:right w:w="0" w:type="dxa"/>
        </w:tblCellMar>
        <w:tblLook w:val="04A0" w:firstRow="1" w:lastRow="0" w:firstColumn="1" w:lastColumn="0" w:noHBand="0" w:noVBand="1"/>
      </w:tblPr>
      <w:tblGrid>
        <w:gridCol w:w="3508"/>
        <w:gridCol w:w="4187"/>
      </w:tblGrid>
      <w:tr w:rsidR="00F664D8" w14:paraId="38697237" w14:textId="77777777" w:rsidTr="00F664D8">
        <w:trPr>
          <w:trHeight w:val="345"/>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7AD4E" w14:textId="77777777" w:rsidR="00F664D8" w:rsidRDefault="00F664D8" w:rsidP="00F664D8">
            <w:pPr>
              <w:spacing w:after="0"/>
              <w:rPr>
                <w:b/>
                <w:bCs/>
                <w:u w:val="single"/>
                <w:lang w:eastAsia="en-US"/>
              </w:rPr>
            </w:pPr>
            <w:r>
              <w:rPr>
                <w:b/>
                <w:bCs/>
                <w:u w:val="single"/>
              </w:rPr>
              <w:lastRenderedPageBreak/>
              <w:t xml:space="preserve">Rel-15/Rel-16 features in TS 38.133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04A26" w14:textId="77777777" w:rsidR="00F664D8" w:rsidRDefault="00F664D8" w:rsidP="00F664D8">
            <w:pPr>
              <w:spacing w:after="0"/>
              <w:rPr>
                <w:b/>
                <w:bCs/>
                <w:u w:val="single"/>
              </w:rPr>
            </w:pPr>
            <w:proofErr w:type="spellStart"/>
            <w:r>
              <w:rPr>
                <w:b/>
                <w:bCs/>
                <w:u w:val="single"/>
              </w:rPr>
              <w:t>RedCap</w:t>
            </w:r>
            <w:proofErr w:type="spellEnd"/>
            <w:r>
              <w:rPr>
                <w:b/>
                <w:bCs/>
                <w:u w:val="single"/>
              </w:rPr>
              <w:t xml:space="preserve"> RRM requirements applicability in R17</w:t>
            </w:r>
          </w:p>
        </w:tc>
      </w:tr>
      <w:tr w:rsidR="00F664D8" w14:paraId="32136431" w14:textId="77777777" w:rsidTr="00F664D8">
        <w:trPr>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F7CBA" w14:textId="77777777" w:rsidR="00F664D8" w:rsidRDefault="00F664D8" w:rsidP="00F664D8">
            <w:pPr>
              <w:spacing w:after="0"/>
            </w:pPr>
            <w:r>
              <w:t>Dual connectivity and carrier aggregation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70AFC1" w14:textId="77777777" w:rsidR="00F664D8" w:rsidRDefault="00F664D8" w:rsidP="00F664D8">
            <w:pPr>
              <w:spacing w:after="0"/>
            </w:pPr>
            <w:r>
              <w:t>Not applicable</w:t>
            </w:r>
          </w:p>
        </w:tc>
      </w:tr>
      <w:tr w:rsidR="00F664D8" w14:paraId="1DDF96C8" w14:textId="77777777" w:rsidTr="00F664D8">
        <w:trPr>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786EA" w14:textId="77777777" w:rsidR="00F664D8" w:rsidRDefault="00F664D8" w:rsidP="00F664D8">
            <w:pPr>
              <w:spacing w:after="0"/>
            </w:pPr>
            <w:r>
              <w:t>2-step 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FF940E" w14:textId="77777777" w:rsidR="00F664D8" w:rsidRDefault="00F664D8" w:rsidP="00F664D8">
            <w:pPr>
              <w:spacing w:after="0"/>
            </w:pPr>
            <w:r>
              <w:t>Applicable</w:t>
            </w:r>
          </w:p>
        </w:tc>
      </w:tr>
      <w:tr w:rsidR="00F664D8" w14:paraId="0CE98F3F" w14:textId="77777777" w:rsidTr="00F664D8">
        <w:trPr>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84B41" w14:textId="77777777" w:rsidR="00F664D8" w:rsidRDefault="00F664D8" w:rsidP="00F664D8">
            <w:pPr>
              <w:spacing w:after="0"/>
            </w:pPr>
            <w:r>
              <w:t>NR measurements with autonomous gaps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5BB2DD" w14:textId="77777777" w:rsidR="00F664D8" w:rsidRDefault="00F664D8" w:rsidP="00F664D8">
            <w:pPr>
              <w:spacing w:after="0"/>
            </w:pPr>
            <w:r>
              <w:t>Applicable</w:t>
            </w:r>
          </w:p>
        </w:tc>
      </w:tr>
      <w:tr w:rsidR="00F664D8" w14:paraId="7EA77333" w14:textId="77777777" w:rsidTr="00F664D8">
        <w:trPr>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17E2" w14:textId="77777777" w:rsidR="00F664D8" w:rsidRDefault="00F664D8" w:rsidP="00F664D8">
            <w:pPr>
              <w:spacing w:after="0"/>
              <w:rPr>
                <w:b/>
                <w:bCs/>
                <w:u w:val="single"/>
              </w:rPr>
            </w:pPr>
            <w:r>
              <w:rPr>
                <w:b/>
                <w:bCs/>
                <w:u w:val="single"/>
              </w:rPr>
              <w:t>Rel-17 features in TS 38.133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E863B8C" w14:textId="77777777" w:rsidR="00F664D8" w:rsidRDefault="00F664D8" w:rsidP="00F664D8">
            <w:pPr>
              <w:keepNext/>
              <w:spacing w:after="0"/>
            </w:pPr>
          </w:p>
        </w:tc>
      </w:tr>
      <w:tr w:rsidR="00F664D8" w14:paraId="4626507D" w14:textId="77777777" w:rsidTr="00F664D8">
        <w:trPr>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B69C7" w14:textId="77777777" w:rsidR="00F664D8" w:rsidRDefault="00F664D8" w:rsidP="00F664D8">
            <w:pPr>
              <w:spacing w:after="0"/>
            </w:pPr>
            <w:r>
              <w:t>SDT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15FA0B" w14:textId="77777777" w:rsidR="00F664D8" w:rsidRDefault="00F664D8" w:rsidP="00F664D8">
            <w:pPr>
              <w:keepNext/>
              <w:spacing w:after="0"/>
            </w:pPr>
            <w:r>
              <w:t>Applicable</w:t>
            </w:r>
          </w:p>
        </w:tc>
      </w:tr>
      <w:tr w:rsidR="00F664D8" w14:paraId="300C59DE" w14:textId="77777777" w:rsidTr="00F664D8">
        <w:trPr>
          <w:trHeight w:val="537"/>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A92BE" w14:textId="77777777" w:rsidR="00F664D8" w:rsidRDefault="00F664D8" w:rsidP="00F664D8">
            <w:pPr>
              <w:keepNext/>
              <w:spacing w:after="0"/>
              <w:rPr>
                <w:i/>
                <w:iCs/>
              </w:rPr>
            </w:pPr>
            <w:r>
              <w:rPr>
                <w:i/>
                <w:iCs/>
              </w:rPr>
              <w:t xml:space="preserve">Note: RAN4 will not define any RRM requirements for </w:t>
            </w:r>
            <w:proofErr w:type="spellStart"/>
            <w:r>
              <w:rPr>
                <w:i/>
                <w:iCs/>
              </w:rPr>
              <w:t>RedCap</w:t>
            </w:r>
            <w:proofErr w:type="spellEnd"/>
            <w:r>
              <w:rPr>
                <w:i/>
                <w:iCs/>
              </w:rPr>
              <w:t xml:space="preserve"> UE for other release 16 features which are not listed above in release 17.</w:t>
            </w:r>
          </w:p>
        </w:tc>
      </w:tr>
    </w:tbl>
    <w:p w14:paraId="30E8B6BA" w14:textId="77777777" w:rsidR="00F664D8" w:rsidRPr="00F664D8" w:rsidRDefault="00F664D8" w:rsidP="00F664D8">
      <w:pPr>
        <w:pStyle w:val="ListParagraph"/>
        <w:numPr>
          <w:ilvl w:val="0"/>
          <w:numId w:val="0"/>
        </w:numPr>
        <w:ind w:left="1080"/>
        <w:rPr>
          <w:lang w:val="en-GB" w:eastAsia="ja-JP"/>
        </w:rPr>
      </w:pPr>
    </w:p>
    <w:p w14:paraId="5016F9DD" w14:textId="77777777" w:rsidR="00F664D8" w:rsidRDefault="00F664D8" w:rsidP="00F664D8">
      <w:pPr>
        <w:pStyle w:val="ListParagraph"/>
        <w:numPr>
          <w:ilvl w:val="1"/>
          <w:numId w:val="10"/>
        </w:numPr>
        <w:spacing w:line="252" w:lineRule="auto"/>
        <w:rPr>
          <w:lang w:eastAsia="ja-JP"/>
        </w:rPr>
      </w:pPr>
      <w:r>
        <w:rPr>
          <w:lang w:eastAsia="ja-JP"/>
        </w:rPr>
        <w:t>Option 2: Reply to the RAN2 LS [1] using our previous conclusions captured in the WF [R4-</w:t>
      </w:r>
      <w:proofErr w:type="gramStart"/>
      <w:r>
        <w:rPr>
          <w:lang w:eastAsia="ja-JP"/>
        </w:rPr>
        <w:t>2115358  2</w:t>
      </w:r>
      <w:proofErr w:type="gramEnd"/>
      <w:r>
        <w:rPr>
          <w:lang w:eastAsia="ja-JP"/>
        </w:rPr>
        <w:t>] and WF [R4-2120410 3] (ZTE)</w:t>
      </w:r>
    </w:p>
    <w:p w14:paraId="1C7C6A34" w14:textId="77777777" w:rsidR="00F664D8" w:rsidRDefault="00F664D8" w:rsidP="00F664D8">
      <w:pPr>
        <w:pStyle w:val="ListParagraph"/>
        <w:numPr>
          <w:ilvl w:val="1"/>
          <w:numId w:val="10"/>
        </w:numPr>
        <w:spacing w:line="252" w:lineRule="auto"/>
        <w:rPr>
          <w:lang w:eastAsia="ja-JP"/>
        </w:rPr>
      </w:pPr>
      <w:r>
        <w:rPr>
          <w:lang w:eastAsia="ja-JP"/>
        </w:rPr>
        <w:t xml:space="preserve">Option 3:  Support that RAN4 to capture the </w:t>
      </w:r>
      <w:proofErr w:type="gramStart"/>
      <w:r>
        <w:rPr>
          <w:lang w:eastAsia="ja-JP"/>
        </w:rPr>
        <w:t>high speed</w:t>
      </w:r>
      <w:proofErr w:type="gramEnd"/>
      <w:r>
        <w:rPr>
          <w:lang w:eastAsia="ja-JP"/>
        </w:rPr>
        <w:t xml:space="preserve"> measurements requirements in the </w:t>
      </w:r>
      <w:proofErr w:type="spellStart"/>
      <w:r>
        <w:rPr>
          <w:lang w:eastAsia="ja-JP"/>
        </w:rPr>
        <w:t>RedCap</w:t>
      </w:r>
      <w:proofErr w:type="spellEnd"/>
      <w:r>
        <w:rPr>
          <w:lang w:eastAsia="ja-JP"/>
        </w:rPr>
        <w:t xml:space="preserve"> rel-17 specification (MTK)</w:t>
      </w:r>
    </w:p>
    <w:p w14:paraId="18E2A0C9" w14:textId="77777777" w:rsidR="0002315B" w:rsidRPr="00147032" w:rsidRDefault="0002315B" w:rsidP="0002315B">
      <w:pPr>
        <w:pStyle w:val="ListParagraph"/>
        <w:numPr>
          <w:ilvl w:val="0"/>
          <w:numId w:val="10"/>
        </w:numPr>
        <w:spacing w:line="252" w:lineRule="auto"/>
        <w:ind w:left="644"/>
        <w:rPr>
          <w:lang w:eastAsia="ja-JP"/>
        </w:rPr>
      </w:pPr>
      <w:r>
        <w:rPr>
          <w:lang w:eastAsia="ja-JP"/>
        </w:rPr>
        <w:t>Tentative a</w:t>
      </w:r>
      <w:r w:rsidRPr="00147032">
        <w:rPr>
          <w:lang w:eastAsia="ja-JP"/>
        </w:rPr>
        <w:t>greements</w:t>
      </w:r>
    </w:p>
    <w:p w14:paraId="493EF14C" w14:textId="77777777" w:rsidR="0002315B" w:rsidRDefault="0002315B" w:rsidP="0002315B">
      <w:pPr>
        <w:pStyle w:val="ListParagraph"/>
        <w:numPr>
          <w:ilvl w:val="1"/>
          <w:numId w:val="10"/>
        </w:numPr>
        <w:rPr>
          <w:lang w:eastAsia="ja-JP"/>
        </w:rPr>
      </w:pPr>
      <w:r w:rsidRPr="00F664D8">
        <w:rPr>
          <w:lang w:eastAsia="ja-JP"/>
        </w:rPr>
        <w:t>RAN4 to respond to RAN2 LS on UE capability as follows</w:t>
      </w:r>
    </w:p>
    <w:tbl>
      <w:tblPr>
        <w:tblW w:w="7695" w:type="dxa"/>
        <w:jc w:val="center"/>
        <w:tblCellMar>
          <w:left w:w="0" w:type="dxa"/>
          <w:right w:w="0" w:type="dxa"/>
        </w:tblCellMar>
        <w:tblLook w:val="04A0" w:firstRow="1" w:lastRow="0" w:firstColumn="1" w:lastColumn="0" w:noHBand="0" w:noVBand="1"/>
      </w:tblPr>
      <w:tblGrid>
        <w:gridCol w:w="3510"/>
        <w:gridCol w:w="4185"/>
      </w:tblGrid>
      <w:tr w:rsidR="0002315B" w14:paraId="0FC32CD7" w14:textId="77777777" w:rsidTr="00AB4C66">
        <w:trPr>
          <w:trHeight w:val="345"/>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BBC5E2" w14:textId="77777777" w:rsidR="0002315B" w:rsidRDefault="0002315B" w:rsidP="00AB4C66">
            <w:pPr>
              <w:spacing w:after="0"/>
              <w:rPr>
                <w:b/>
                <w:bCs/>
                <w:u w:val="single"/>
                <w:lang w:eastAsia="en-US"/>
              </w:rPr>
            </w:pPr>
            <w:r>
              <w:rPr>
                <w:b/>
                <w:bCs/>
                <w:u w:val="single"/>
              </w:rPr>
              <w:t xml:space="preserve">Rel-15/Rel-16 features in TS 38.133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31756" w14:textId="77777777" w:rsidR="0002315B" w:rsidRDefault="0002315B" w:rsidP="00AB4C66">
            <w:pPr>
              <w:spacing w:after="0"/>
              <w:rPr>
                <w:b/>
                <w:bCs/>
                <w:u w:val="single"/>
              </w:rPr>
            </w:pPr>
            <w:proofErr w:type="spellStart"/>
            <w:r>
              <w:rPr>
                <w:b/>
                <w:bCs/>
                <w:u w:val="single"/>
              </w:rPr>
              <w:t>RedCap</w:t>
            </w:r>
            <w:proofErr w:type="spellEnd"/>
            <w:r>
              <w:rPr>
                <w:b/>
                <w:bCs/>
                <w:u w:val="single"/>
              </w:rPr>
              <w:t xml:space="preserve"> RRM requirements applicability in R17</w:t>
            </w:r>
          </w:p>
        </w:tc>
      </w:tr>
      <w:tr w:rsidR="0002315B" w14:paraId="76AEE42C" w14:textId="77777777" w:rsidTr="00AB4C66">
        <w:trPr>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BEB7A" w14:textId="77777777" w:rsidR="0002315B" w:rsidRDefault="0002315B" w:rsidP="00AB4C66">
            <w:pPr>
              <w:spacing w:after="0"/>
            </w:pPr>
            <w:r>
              <w:t>Dual connectivity and carrier aggregation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A58A13" w14:textId="77777777" w:rsidR="0002315B" w:rsidRDefault="0002315B" w:rsidP="00AB4C66">
            <w:pPr>
              <w:spacing w:after="0"/>
            </w:pPr>
            <w:r>
              <w:t>Not applicable</w:t>
            </w:r>
          </w:p>
        </w:tc>
      </w:tr>
      <w:tr w:rsidR="0002315B" w14:paraId="1417A6D8" w14:textId="77777777" w:rsidTr="00AB4C66">
        <w:trPr>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47421" w14:textId="77777777" w:rsidR="0002315B" w:rsidRDefault="0002315B" w:rsidP="00AB4C66">
            <w:pPr>
              <w:spacing w:after="0"/>
            </w:pPr>
            <w:r>
              <w:t>2-step 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97F17A" w14:textId="77777777" w:rsidR="0002315B" w:rsidRDefault="0002315B" w:rsidP="00AB4C66">
            <w:pPr>
              <w:spacing w:after="0"/>
            </w:pPr>
            <w:r>
              <w:t>Applicable</w:t>
            </w:r>
          </w:p>
        </w:tc>
      </w:tr>
      <w:tr w:rsidR="0002315B" w14:paraId="182FE8E6" w14:textId="77777777" w:rsidTr="00AB4C66">
        <w:trPr>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877EB" w14:textId="77777777" w:rsidR="0002315B" w:rsidRDefault="0002315B" w:rsidP="00AB4C66">
            <w:pPr>
              <w:spacing w:after="0"/>
            </w:pPr>
            <w:r>
              <w:t>NR measurements with autonomous gaps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CD6F34" w14:textId="77777777" w:rsidR="0002315B" w:rsidRDefault="0002315B" w:rsidP="00AB4C66">
            <w:pPr>
              <w:spacing w:after="0"/>
            </w:pPr>
            <w:r>
              <w:t>Applicable</w:t>
            </w:r>
          </w:p>
        </w:tc>
      </w:tr>
      <w:tr w:rsidR="0002315B" w14:paraId="2EC2221B" w14:textId="77777777" w:rsidTr="00AB4C66">
        <w:trPr>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66C37" w14:textId="77777777" w:rsidR="0002315B" w:rsidRDefault="0002315B" w:rsidP="00AB4C66">
            <w:pPr>
              <w:spacing w:after="0"/>
              <w:rPr>
                <w:b/>
                <w:bCs/>
                <w:u w:val="single"/>
              </w:rPr>
            </w:pPr>
            <w:r>
              <w:rPr>
                <w:b/>
                <w:bCs/>
                <w:u w:val="single"/>
              </w:rPr>
              <w:t>Rel-17 features in TS 38.133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723758" w14:textId="77777777" w:rsidR="0002315B" w:rsidRDefault="0002315B" w:rsidP="00AB4C66">
            <w:pPr>
              <w:keepNext/>
              <w:spacing w:after="0"/>
            </w:pPr>
          </w:p>
        </w:tc>
      </w:tr>
      <w:tr w:rsidR="0002315B" w14:paraId="5E403E16" w14:textId="77777777" w:rsidTr="00AB4C66">
        <w:trPr>
          <w:trHeight w:val="345"/>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343D7" w14:textId="77777777" w:rsidR="0002315B" w:rsidRDefault="0002315B" w:rsidP="00AB4C66">
            <w:pPr>
              <w:spacing w:after="0"/>
            </w:pPr>
            <w:r>
              <w:t>SDT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6E8DBC" w14:textId="77777777" w:rsidR="0002315B" w:rsidRDefault="0002315B" w:rsidP="00AB4C66">
            <w:pPr>
              <w:keepNext/>
              <w:spacing w:after="0"/>
            </w:pPr>
            <w:r>
              <w:t>Applicable</w:t>
            </w:r>
          </w:p>
        </w:tc>
      </w:tr>
      <w:tr w:rsidR="0002315B" w14:paraId="5E6E6C72" w14:textId="77777777" w:rsidTr="00AB4C66">
        <w:trPr>
          <w:trHeight w:val="537"/>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AB532" w14:textId="7745E4A7" w:rsidR="0002315B" w:rsidRDefault="0002315B" w:rsidP="00AB4C66">
            <w:pPr>
              <w:keepNext/>
              <w:spacing w:after="0"/>
              <w:rPr>
                <w:i/>
                <w:iCs/>
              </w:rPr>
            </w:pPr>
            <w:r>
              <w:rPr>
                <w:i/>
                <w:iCs/>
              </w:rPr>
              <w:t>Note</w:t>
            </w:r>
            <w:r w:rsidR="0095141F">
              <w:rPr>
                <w:i/>
                <w:iCs/>
              </w:rPr>
              <w:t xml:space="preserve"> 1</w:t>
            </w:r>
            <w:r>
              <w:rPr>
                <w:i/>
                <w:iCs/>
              </w:rPr>
              <w:t xml:space="preserve">: RAN4 will not define any RRM requirements for </w:t>
            </w:r>
            <w:proofErr w:type="spellStart"/>
            <w:r>
              <w:rPr>
                <w:i/>
                <w:iCs/>
              </w:rPr>
              <w:t>RedCap</w:t>
            </w:r>
            <w:proofErr w:type="spellEnd"/>
            <w:r>
              <w:rPr>
                <w:i/>
                <w:iCs/>
              </w:rPr>
              <w:t xml:space="preserve"> UE for other </w:t>
            </w:r>
            <w:r w:rsidRPr="006251ED">
              <w:rPr>
                <w:i/>
                <w:iCs/>
                <w:strike/>
              </w:rPr>
              <w:t>Release 16</w:t>
            </w:r>
            <w:r>
              <w:rPr>
                <w:i/>
                <w:iCs/>
              </w:rPr>
              <w:t xml:space="preserve"> features which are not listed above in Release 17.</w:t>
            </w:r>
          </w:p>
          <w:p w14:paraId="07262BE4" w14:textId="746D58EA" w:rsidR="0002315B" w:rsidRDefault="0002315B" w:rsidP="00AB4C66">
            <w:pPr>
              <w:keepNext/>
              <w:spacing w:after="0"/>
              <w:rPr>
                <w:i/>
                <w:iCs/>
              </w:rPr>
            </w:pPr>
            <w:r w:rsidRPr="00F6521C">
              <w:rPr>
                <w:i/>
                <w:iCs/>
                <w:color w:val="FF0000"/>
              </w:rPr>
              <w:t>Note</w:t>
            </w:r>
            <w:r w:rsidR="0095141F">
              <w:rPr>
                <w:i/>
                <w:iCs/>
                <w:color w:val="FF0000"/>
              </w:rPr>
              <w:t xml:space="preserve"> 2</w:t>
            </w:r>
            <w:r w:rsidRPr="00F6521C">
              <w:rPr>
                <w:i/>
                <w:iCs/>
                <w:color w:val="FF0000"/>
              </w:rPr>
              <w:t xml:space="preserve">: </w:t>
            </w:r>
            <w:r w:rsidRPr="00F6521C">
              <w:rPr>
                <w:rFonts w:hint="eastAsia"/>
                <w:i/>
                <w:iCs/>
                <w:color w:val="FF0000"/>
                <w:lang w:val="en-US" w:eastAsia="zh-CN"/>
              </w:rPr>
              <w:t>O</w:t>
            </w:r>
            <w:proofErr w:type="spellStart"/>
            <w:r w:rsidRPr="00F6521C">
              <w:rPr>
                <w:i/>
                <w:iCs/>
                <w:color w:val="FF0000"/>
              </w:rPr>
              <w:t>ther</w:t>
            </w:r>
            <w:proofErr w:type="spellEnd"/>
            <w:r w:rsidRPr="00F6521C">
              <w:rPr>
                <w:i/>
                <w:iCs/>
                <w:color w:val="FF0000"/>
              </w:rPr>
              <w:t xml:space="preserve"> </w:t>
            </w:r>
            <w:r w:rsidRPr="006251ED">
              <w:rPr>
                <w:i/>
                <w:iCs/>
                <w:strike/>
                <w:color w:val="FF0000"/>
              </w:rPr>
              <w:t>Release</w:t>
            </w:r>
            <w:r w:rsidRPr="006251ED">
              <w:rPr>
                <w:rFonts w:hint="eastAsia"/>
                <w:i/>
                <w:iCs/>
                <w:strike/>
                <w:color w:val="FF0000"/>
                <w:lang w:val="en-US" w:eastAsia="zh-CN"/>
              </w:rPr>
              <w:t xml:space="preserve"> </w:t>
            </w:r>
            <w:r w:rsidRPr="006251ED">
              <w:rPr>
                <w:i/>
                <w:iCs/>
                <w:strike/>
                <w:color w:val="FF0000"/>
              </w:rPr>
              <w:t>16</w:t>
            </w:r>
            <w:r w:rsidRPr="00F6521C">
              <w:rPr>
                <w:i/>
                <w:iCs/>
                <w:color w:val="FF0000"/>
              </w:rPr>
              <w:t xml:space="preserve"> features which are not listed above</w:t>
            </w:r>
            <w:r w:rsidRPr="00F6521C">
              <w:rPr>
                <w:rFonts w:hint="eastAsia"/>
                <w:i/>
                <w:iCs/>
                <w:color w:val="FF0000"/>
                <w:lang w:val="en-US" w:eastAsia="zh-CN"/>
              </w:rPr>
              <w:t xml:space="preserve"> are considered not supported</w:t>
            </w:r>
            <w:r w:rsidRPr="00F6521C">
              <w:rPr>
                <w:i/>
                <w:iCs/>
                <w:color w:val="FF0000"/>
              </w:rPr>
              <w:t xml:space="preserve"> in release 17.</w:t>
            </w:r>
          </w:p>
        </w:tc>
      </w:tr>
    </w:tbl>
    <w:p w14:paraId="573EDE48" w14:textId="77777777" w:rsidR="00147032" w:rsidRDefault="00147032" w:rsidP="00147032">
      <w:pPr>
        <w:pStyle w:val="ListParagraph"/>
        <w:numPr>
          <w:ilvl w:val="0"/>
          <w:numId w:val="10"/>
        </w:numPr>
        <w:spacing w:line="252" w:lineRule="auto"/>
        <w:ind w:left="644"/>
        <w:rPr>
          <w:lang w:eastAsia="ja-JP"/>
        </w:rPr>
      </w:pPr>
      <w:r w:rsidRPr="008A09C1">
        <w:rPr>
          <w:lang w:eastAsia="ja-JP"/>
        </w:rPr>
        <w:t>Discussion</w:t>
      </w:r>
    </w:p>
    <w:p w14:paraId="21E25C81" w14:textId="2D34A3DA" w:rsidR="00147032" w:rsidRDefault="00C26307" w:rsidP="00147032">
      <w:pPr>
        <w:pStyle w:val="ListParagraph"/>
        <w:numPr>
          <w:ilvl w:val="1"/>
          <w:numId w:val="10"/>
        </w:numPr>
        <w:spacing w:line="252" w:lineRule="auto"/>
        <w:rPr>
          <w:lang w:eastAsia="ja-JP"/>
        </w:rPr>
      </w:pPr>
      <w:r>
        <w:rPr>
          <w:lang w:eastAsia="ja-JP"/>
        </w:rPr>
        <w:t xml:space="preserve">CMCC: RAN2 asked which features are not applicable. Option 1 does </w:t>
      </w:r>
      <w:r w:rsidR="00D504DB">
        <w:rPr>
          <w:lang w:eastAsia="ja-JP"/>
        </w:rPr>
        <w:t>not include all features.</w:t>
      </w:r>
    </w:p>
    <w:p w14:paraId="577EB00B" w14:textId="71453054" w:rsidR="00D504DB" w:rsidRDefault="0002315B" w:rsidP="00147032">
      <w:pPr>
        <w:pStyle w:val="ListParagraph"/>
        <w:numPr>
          <w:ilvl w:val="1"/>
          <w:numId w:val="10"/>
        </w:numPr>
        <w:spacing w:line="252" w:lineRule="auto"/>
        <w:rPr>
          <w:lang w:eastAsia="ja-JP"/>
        </w:rPr>
      </w:pPr>
      <w:r>
        <w:rPr>
          <w:lang w:eastAsia="ja-JP"/>
        </w:rPr>
        <w:t>Huawei: Concern on the 2</w:t>
      </w:r>
      <w:r w:rsidRPr="0002315B">
        <w:rPr>
          <w:vertAlign w:val="superscript"/>
          <w:lang w:eastAsia="ja-JP"/>
        </w:rPr>
        <w:t>nd</w:t>
      </w:r>
      <w:r>
        <w:rPr>
          <w:lang w:eastAsia="ja-JP"/>
        </w:rPr>
        <w:t xml:space="preserve"> note</w:t>
      </w:r>
    </w:p>
    <w:p w14:paraId="065C000E" w14:textId="77C25CBB" w:rsidR="0095141F" w:rsidRDefault="0095141F" w:rsidP="00147032">
      <w:pPr>
        <w:pStyle w:val="ListParagraph"/>
        <w:numPr>
          <w:ilvl w:val="1"/>
          <w:numId w:val="10"/>
        </w:numPr>
        <w:spacing w:line="252" w:lineRule="auto"/>
        <w:rPr>
          <w:lang w:eastAsia="ja-JP"/>
        </w:rPr>
      </w:pPr>
      <w:r>
        <w:rPr>
          <w:lang w:eastAsia="ja-JP"/>
        </w:rPr>
        <w:t>QC: not comfortable with the second note</w:t>
      </w:r>
    </w:p>
    <w:p w14:paraId="766C7607" w14:textId="1C0EA91E" w:rsidR="0095141F" w:rsidRDefault="0095141F" w:rsidP="00147032">
      <w:pPr>
        <w:pStyle w:val="ListParagraph"/>
        <w:numPr>
          <w:ilvl w:val="1"/>
          <w:numId w:val="10"/>
        </w:numPr>
        <w:spacing w:line="252" w:lineRule="auto"/>
        <w:rPr>
          <w:lang w:eastAsia="ja-JP"/>
        </w:rPr>
      </w:pPr>
      <w:r>
        <w:rPr>
          <w:lang w:eastAsia="ja-JP"/>
        </w:rPr>
        <w:t xml:space="preserve">Nokia: </w:t>
      </w:r>
      <w:r w:rsidR="008975B3">
        <w:rPr>
          <w:lang w:eastAsia="ja-JP"/>
        </w:rPr>
        <w:t>2</w:t>
      </w:r>
      <w:r w:rsidR="008975B3" w:rsidRPr="008975B3">
        <w:rPr>
          <w:vertAlign w:val="superscript"/>
          <w:lang w:eastAsia="ja-JP"/>
        </w:rPr>
        <w:t>nd</w:t>
      </w:r>
      <w:r w:rsidR="008975B3">
        <w:rPr>
          <w:lang w:eastAsia="ja-JP"/>
        </w:rPr>
        <w:t xml:space="preserve"> note is not needed</w:t>
      </w:r>
      <w:r w:rsidR="00CB27BE">
        <w:rPr>
          <w:lang w:eastAsia="ja-JP"/>
        </w:rPr>
        <w:t>. Focus on what is not applicable.</w:t>
      </w:r>
    </w:p>
    <w:p w14:paraId="797AA203" w14:textId="72610CDE" w:rsidR="00305F4F" w:rsidRDefault="00305F4F" w:rsidP="00147032">
      <w:pPr>
        <w:pStyle w:val="ListParagraph"/>
        <w:numPr>
          <w:ilvl w:val="1"/>
          <w:numId w:val="10"/>
        </w:numPr>
        <w:spacing w:line="252" w:lineRule="auto"/>
        <w:rPr>
          <w:lang w:eastAsia="ja-JP"/>
        </w:rPr>
      </w:pPr>
      <w:r>
        <w:rPr>
          <w:lang w:eastAsia="ja-JP"/>
        </w:rPr>
        <w:t xml:space="preserve">MTK: suggest </w:t>
      </w:r>
      <w:proofErr w:type="gramStart"/>
      <w:r>
        <w:rPr>
          <w:lang w:eastAsia="ja-JP"/>
        </w:rPr>
        <w:t>to include</w:t>
      </w:r>
      <w:proofErr w:type="gramEnd"/>
      <w:r>
        <w:rPr>
          <w:lang w:eastAsia="ja-JP"/>
        </w:rPr>
        <w:t xml:space="preserve"> </w:t>
      </w:r>
      <w:r w:rsidR="00CF7AD9">
        <w:rPr>
          <w:lang w:eastAsia="ja-JP"/>
        </w:rPr>
        <w:t xml:space="preserve">what is </w:t>
      </w:r>
      <w:r w:rsidR="00CF7AD9" w:rsidRPr="00067197">
        <w:rPr>
          <w:strike/>
          <w:lang w:eastAsia="ja-JP"/>
        </w:rPr>
        <w:t>not</w:t>
      </w:r>
      <w:r w:rsidR="00CF7AD9">
        <w:rPr>
          <w:lang w:eastAsia="ja-JP"/>
        </w:rPr>
        <w:t xml:space="preserve"> supported</w:t>
      </w:r>
    </w:p>
    <w:p w14:paraId="10379610" w14:textId="62CA7FE5" w:rsidR="009466EE" w:rsidRPr="0071739A" w:rsidRDefault="009466EE" w:rsidP="00147032">
      <w:pPr>
        <w:pStyle w:val="ListParagraph"/>
        <w:numPr>
          <w:ilvl w:val="1"/>
          <w:numId w:val="10"/>
        </w:numPr>
        <w:spacing w:line="252" w:lineRule="auto"/>
        <w:rPr>
          <w:highlight w:val="yellow"/>
          <w:lang w:eastAsia="ja-JP"/>
        </w:rPr>
      </w:pPr>
      <w:r w:rsidRPr="0071739A">
        <w:rPr>
          <w:highlight w:val="yellow"/>
          <w:lang w:eastAsia="ja-JP"/>
        </w:rPr>
        <w:t xml:space="preserve">Session chair: E/// will provide updated LS. 1) include separate tables/paragraphs for </w:t>
      </w:r>
      <w:r w:rsidR="00900CAF" w:rsidRPr="0071739A">
        <w:rPr>
          <w:highlight w:val="yellow"/>
          <w:lang w:eastAsia="ja-JP"/>
        </w:rPr>
        <w:t>features not supported</w:t>
      </w:r>
      <w:r w:rsidR="00897BCA">
        <w:rPr>
          <w:highlight w:val="yellow"/>
          <w:lang w:eastAsia="ja-JP"/>
        </w:rPr>
        <w:t xml:space="preserve"> </w:t>
      </w:r>
      <w:r w:rsidR="00897BCA" w:rsidRPr="001F77B7">
        <w:rPr>
          <w:strike/>
          <w:highlight w:val="yellow"/>
          <w:lang w:eastAsia="ja-JP"/>
        </w:rPr>
        <w:t>and RRM requirements not defined</w:t>
      </w:r>
      <w:r w:rsidR="00900CAF" w:rsidRPr="0071739A">
        <w:rPr>
          <w:highlight w:val="yellow"/>
          <w:lang w:eastAsia="ja-JP"/>
        </w:rPr>
        <w:t xml:space="preserve"> for </w:t>
      </w:r>
      <w:proofErr w:type="spellStart"/>
      <w:r w:rsidR="00900CAF" w:rsidRPr="0071739A">
        <w:rPr>
          <w:highlight w:val="yellow"/>
          <w:lang w:eastAsia="ja-JP"/>
        </w:rPr>
        <w:t>RedCap</w:t>
      </w:r>
      <w:proofErr w:type="spellEnd"/>
      <w:r w:rsidR="00900CAF" w:rsidRPr="0071739A">
        <w:rPr>
          <w:highlight w:val="yellow"/>
          <w:lang w:eastAsia="ja-JP"/>
        </w:rPr>
        <w:t xml:space="preserve"> from RAN4 perspective; 2) include informative table/paragraph for RRM requirements for Rel-16/17 </w:t>
      </w:r>
      <w:r w:rsidR="0071739A" w:rsidRPr="0071739A">
        <w:rPr>
          <w:highlight w:val="yellow"/>
          <w:lang w:eastAsia="ja-JP"/>
        </w:rPr>
        <w:t xml:space="preserve">features which are planned to be defined for </w:t>
      </w:r>
      <w:proofErr w:type="spellStart"/>
      <w:r w:rsidR="0071739A" w:rsidRPr="0071739A">
        <w:rPr>
          <w:highlight w:val="yellow"/>
          <w:lang w:eastAsia="ja-JP"/>
        </w:rPr>
        <w:t>RedCap</w:t>
      </w:r>
      <w:proofErr w:type="spellEnd"/>
      <w:r w:rsidR="0071739A" w:rsidRPr="0071739A">
        <w:rPr>
          <w:highlight w:val="yellow"/>
          <w:lang w:eastAsia="ja-JP"/>
        </w:rPr>
        <w:t>.</w:t>
      </w:r>
    </w:p>
    <w:p w14:paraId="693647A9" w14:textId="752E4DFB" w:rsidR="00147032" w:rsidRDefault="00147032" w:rsidP="00147032">
      <w:pPr>
        <w:rPr>
          <w:bCs/>
          <w:lang w:val="en-US"/>
        </w:rPr>
      </w:pPr>
    </w:p>
    <w:p w14:paraId="23B7E042" w14:textId="77777777" w:rsidR="00CC7E8B" w:rsidRPr="0053201B" w:rsidRDefault="00CC7E8B" w:rsidP="00CC7E8B">
      <w:pPr>
        <w:rPr>
          <w:b/>
          <w:lang w:val="en-US"/>
        </w:rPr>
      </w:pPr>
      <w:r w:rsidRPr="0053201B">
        <w:rPr>
          <w:b/>
        </w:rPr>
        <w:t>Topic #1: Extended DRX enhancements</w:t>
      </w:r>
    </w:p>
    <w:p w14:paraId="60230550" w14:textId="77777777" w:rsidR="00CC7E8B" w:rsidRPr="0053201B" w:rsidRDefault="00CC7E8B" w:rsidP="00CC7E8B">
      <w:pPr>
        <w:spacing w:line="252" w:lineRule="auto"/>
        <w:rPr>
          <w:u w:val="single"/>
        </w:rPr>
      </w:pPr>
      <w:r w:rsidRPr="0053201B">
        <w:rPr>
          <w:u w:val="single"/>
        </w:rPr>
        <w:t xml:space="preserve">Issue 1-2-2-1: FR1 PTW length (N1=1), whether M1 should be considered for FR1/FR2 </w:t>
      </w:r>
      <w:proofErr w:type="spellStart"/>
      <w:proofErr w:type="gramStart"/>
      <w:r w:rsidRPr="0053201B">
        <w:rPr>
          <w:u w:val="single"/>
        </w:rPr>
        <w:t>Nserv</w:t>
      </w:r>
      <w:proofErr w:type="spellEnd"/>
      <w:r w:rsidRPr="0053201B">
        <w:rPr>
          <w:u w:val="single"/>
        </w:rPr>
        <w:t>  when</w:t>
      </w:r>
      <w:proofErr w:type="gramEnd"/>
      <w:r w:rsidRPr="0053201B">
        <w:rPr>
          <w:u w:val="single"/>
        </w:rPr>
        <w:t xml:space="preserve"> DRX = 0.32 and 0.64s </w:t>
      </w:r>
    </w:p>
    <w:p w14:paraId="3A8FB6E3" w14:textId="77777777" w:rsidR="00CC7E8B" w:rsidRDefault="00CC7E8B" w:rsidP="00CC7E8B">
      <w:pPr>
        <w:pStyle w:val="ListParagraph"/>
        <w:numPr>
          <w:ilvl w:val="0"/>
          <w:numId w:val="10"/>
        </w:numPr>
        <w:spacing w:line="252" w:lineRule="auto"/>
        <w:ind w:left="644"/>
        <w:rPr>
          <w:bCs/>
        </w:rPr>
      </w:pPr>
      <w:r w:rsidRPr="008A09C1">
        <w:rPr>
          <w:bCs/>
        </w:rPr>
        <w:t>Proposals</w:t>
      </w:r>
    </w:p>
    <w:p w14:paraId="366800BA" w14:textId="77777777" w:rsidR="00CC7E8B" w:rsidRPr="0053201B" w:rsidRDefault="00CC7E8B" w:rsidP="00CC7E8B">
      <w:pPr>
        <w:pStyle w:val="ListParagraph"/>
        <w:numPr>
          <w:ilvl w:val="1"/>
          <w:numId w:val="10"/>
        </w:numPr>
        <w:spacing w:line="252" w:lineRule="auto"/>
        <w:rPr>
          <w:bCs/>
        </w:rPr>
      </w:pPr>
      <w:r w:rsidRPr="0053201B">
        <w:rPr>
          <w:lang w:eastAsia="ja-JP"/>
        </w:rPr>
        <w:lastRenderedPageBreak/>
        <w:t xml:space="preserve">Option 1: Keep M1 (M1=2 if SMTC periodicity (TSMTC) &gt; 20 </w:t>
      </w:r>
      <w:proofErr w:type="spellStart"/>
      <w:r w:rsidRPr="0053201B">
        <w:rPr>
          <w:lang w:eastAsia="ja-JP"/>
        </w:rPr>
        <w:t>ms</w:t>
      </w:r>
      <w:proofErr w:type="spellEnd"/>
      <w:r w:rsidRPr="0053201B">
        <w:rPr>
          <w:lang w:eastAsia="ja-JP"/>
        </w:rPr>
        <w:t xml:space="preserve"> and DRX cycle≤ 0.64s) (Apple MTK vivo oppo)</w:t>
      </w:r>
    </w:p>
    <w:p w14:paraId="4EF0A661" w14:textId="77777777" w:rsidR="00CC7E8B" w:rsidRPr="0053201B" w:rsidRDefault="00CC7E8B" w:rsidP="00CC7E8B">
      <w:pPr>
        <w:pStyle w:val="ListParagraph"/>
        <w:numPr>
          <w:ilvl w:val="1"/>
          <w:numId w:val="10"/>
        </w:numPr>
        <w:spacing w:line="252" w:lineRule="auto"/>
        <w:rPr>
          <w:lang w:eastAsia="ja-JP"/>
        </w:rPr>
      </w:pPr>
      <w:r w:rsidRPr="0053201B">
        <w:rPr>
          <w:lang w:eastAsia="ja-JP"/>
        </w:rPr>
        <w:t>Option 2: Do not use M1(CMCC Nokia Ericsson ZTE)</w:t>
      </w:r>
    </w:p>
    <w:p w14:paraId="012BA3AB" w14:textId="77777777" w:rsidR="00CC7E8B" w:rsidRPr="0053201B" w:rsidRDefault="00CC7E8B" w:rsidP="00CC7E8B">
      <w:pPr>
        <w:pStyle w:val="ListParagraph"/>
        <w:numPr>
          <w:ilvl w:val="1"/>
          <w:numId w:val="10"/>
        </w:numPr>
        <w:spacing w:line="252" w:lineRule="auto"/>
        <w:rPr>
          <w:lang w:eastAsia="ja-JP"/>
        </w:rPr>
      </w:pPr>
      <w:r w:rsidRPr="0053201B">
        <w:rPr>
          <w:lang w:eastAsia="ja-JP"/>
        </w:rPr>
        <w:t xml:space="preserve">Option 3: Keep M1 for FR1 and do not use M1 for FR2 (Huawei Apple </w:t>
      </w:r>
      <w:proofErr w:type="spellStart"/>
      <w:r w:rsidRPr="0053201B">
        <w:rPr>
          <w:lang w:eastAsia="ja-JP"/>
        </w:rPr>
        <w:t>xiaomi</w:t>
      </w:r>
      <w:proofErr w:type="spellEnd"/>
      <w:r w:rsidRPr="0053201B">
        <w:rPr>
          <w:lang w:eastAsia="ja-JP"/>
        </w:rPr>
        <w:t xml:space="preserve"> vivo)</w:t>
      </w:r>
    </w:p>
    <w:p w14:paraId="137F4833" w14:textId="77777777" w:rsidR="00CC7E8B" w:rsidRPr="00C07150" w:rsidRDefault="00CC7E8B" w:rsidP="00CC7E8B">
      <w:pPr>
        <w:pStyle w:val="ListParagraph"/>
        <w:numPr>
          <w:ilvl w:val="0"/>
          <w:numId w:val="10"/>
        </w:numPr>
        <w:spacing w:line="252" w:lineRule="auto"/>
        <w:ind w:left="644"/>
        <w:rPr>
          <w:bCs/>
          <w:highlight w:val="green"/>
        </w:rPr>
      </w:pPr>
      <w:r w:rsidRPr="00C07150">
        <w:rPr>
          <w:bCs/>
          <w:highlight w:val="green"/>
        </w:rPr>
        <w:t>Agreements</w:t>
      </w:r>
    </w:p>
    <w:p w14:paraId="15017A29" w14:textId="0CC2D957" w:rsidR="00CC7E8B" w:rsidRPr="00C07150" w:rsidRDefault="0054691E" w:rsidP="00CC7E8B">
      <w:pPr>
        <w:pStyle w:val="ListParagraph"/>
        <w:numPr>
          <w:ilvl w:val="1"/>
          <w:numId w:val="10"/>
        </w:numPr>
        <w:spacing w:line="252" w:lineRule="auto"/>
        <w:rPr>
          <w:bCs/>
          <w:highlight w:val="green"/>
        </w:rPr>
      </w:pPr>
      <w:r w:rsidRPr="00C07150">
        <w:rPr>
          <w:highlight w:val="green"/>
          <w:lang w:eastAsia="ja-JP"/>
        </w:rPr>
        <w:t>Keep M1 for FR1 and do not use M1 for FR2</w:t>
      </w:r>
    </w:p>
    <w:p w14:paraId="74B8421F" w14:textId="77777777" w:rsidR="00CC7E8B" w:rsidRPr="005E2EB7" w:rsidRDefault="00CC7E8B" w:rsidP="00CC7E8B">
      <w:pPr>
        <w:spacing w:line="252" w:lineRule="auto"/>
        <w:rPr>
          <w:bCs/>
        </w:rPr>
      </w:pPr>
    </w:p>
    <w:p w14:paraId="5BCD8730" w14:textId="77777777" w:rsidR="00CC7E8B" w:rsidRPr="0053201B" w:rsidRDefault="00CC7E8B" w:rsidP="00CC7E8B">
      <w:pPr>
        <w:spacing w:line="252" w:lineRule="auto"/>
        <w:rPr>
          <w:u w:val="single"/>
        </w:rPr>
      </w:pPr>
      <w:r w:rsidRPr="0053201B">
        <w:rPr>
          <w:u w:val="single"/>
        </w:rPr>
        <w:t>Issue 1-3-3-1 Whether to consider M2 when DRX = 0.32s</w:t>
      </w:r>
    </w:p>
    <w:p w14:paraId="76C813E0" w14:textId="77777777" w:rsidR="00CC7E8B" w:rsidRPr="00CC7E8B" w:rsidRDefault="00CC7E8B" w:rsidP="00CC7E8B">
      <w:pPr>
        <w:pStyle w:val="ListParagraph"/>
        <w:numPr>
          <w:ilvl w:val="0"/>
          <w:numId w:val="10"/>
        </w:numPr>
        <w:spacing w:line="252" w:lineRule="auto"/>
        <w:ind w:left="644"/>
        <w:rPr>
          <w:bCs/>
        </w:rPr>
      </w:pPr>
      <w:r w:rsidRPr="00CC7E8B">
        <w:rPr>
          <w:bCs/>
        </w:rPr>
        <w:t>Proposals</w:t>
      </w:r>
    </w:p>
    <w:p w14:paraId="74AF779A" w14:textId="77777777" w:rsidR="00CC7E8B" w:rsidRPr="00CC7E8B" w:rsidRDefault="00CC7E8B" w:rsidP="00CC7E8B">
      <w:pPr>
        <w:pStyle w:val="ListParagraph"/>
        <w:numPr>
          <w:ilvl w:val="1"/>
          <w:numId w:val="10"/>
        </w:numPr>
        <w:spacing w:line="252" w:lineRule="auto"/>
        <w:rPr>
          <w:bCs/>
        </w:rPr>
      </w:pPr>
      <w:r w:rsidRPr="00CC7E8B">
        <w:rPr>
          <w:bCs/>
        </w:rPr>
        <w:t>Option 1 included</w:t>
      </w:r>
      <w:proofErr w:type="gramStart"/>
      <w:r w:rsidRPr="00CC7E8B">
        <w:rPr>
          <w:bCs/>
        </w:rPr>
        <w:t>   (</w:t>
      </w:r>
      <w:proofErr w:type="gramEnd"/>
      <w:r w:rsidRPr="00CC7E8B">
        <w:rPr>
          <w:bCs/>
        </w:rPr>
        <w:t xml:space="preserve">M2 = 1.5 if SMTC periodicity of measured intra-frequency cell &gt; 20 </w:t>
      </w:r>
      <w:proofErr w:type="spellStart"/>
      <w:r w:rsidRPr="00CC7E8B">
        <w:rPr>
          <w:bCs/>
        </w:rPr>
        <w:t>ms</w:t>
      </w:r>
      <w:proofErr w:type="spellEnd"/>
      <w:r w:rsidRPr="00CC7E8B">
        <w:rPr>
          <w:bCs/>
        </w:rPr>
        <w:t xml:space="preserve">, otherwise M2=1.(Apple Huawei MTK vivo) </w:t>
      </w:r>
    </w:p>
    <w:p w14:paraId="0A8C3946" w14:textId="77777777" w:rsidR="00CC7E8B" w:rsidRPr="00CC7E8B" w:rsidRDefault="00CC7E8B" w:rsidP="00CC7E8B">
      <w:pPr>
        <w:pStyle w:val="ListParagraph"/>
        <w:numPr>
          <w:ilvl w:val="1"/>
          <w:numId w:val="10"/>
        </w:numPr>
        <w:spacing w:line="252" w:lineRule="auto"/>
        <w:rPr>
          <w:bCs/>
        </w:rPr>
      </w:pPr>
      <w:r w:rsidRPr="00CC7E8B">
        <w:rPr>
          <w:bCs/>
        </w:rPr>
        <w:t>Option 2: Do not include M2 (CMCC Nokia Ericsson ZTE)</w:t>
      </w:r>
    </w:p>
    <w:p w14:paraId="03DAE1B6" w14:textId="77777777" w:rsidR="00C00157" w:rsidRPr="007A7984" w:rsidRDefault="00CC7E8B" w:rsidP="00147032">
      <w:pPr>
        <w:pStyle w:val="ListParagraph"/>
        <w:numPr>
          <w:ilvl w:val="0"/>
          <w:numId w:val="10"/>
        </w:numPr>
        <w:spacing w:line="252" w:lineRule="auto"/>
        <w:ind w:left="644"/>
        <w:rPr>
          <w:bCs/>
          <w:highlight w:val="green"/>
        </w:rPr>
      </w:pPr>
      <w:r w:rsidRPr="007A7984">
        <w:rPr>
          <w:bCs/>
          <w:highlight w:val="green"/>
        </w:rPr>
        <w:t>Agreements</w:t>
      </w:r>
    </w:p>
    <w:p w14:paraId="0C729F9B" w14:textId="5DF045D2" w:rsidR="00CC7E8B" w:rsidRPr="007A7984" w:rsidRDefault="00C00157" w:rsidP="00C00157">
      <w:pPr>
        <w:pStyle w:val="ListParagraph"/>
        <w:numPr>
          <w:ilvl w:val="1"/>
          <w:numId w:val="10"/>
        </w:numPr>
        <w:spacing w:line="252" w:lineRule="auto"/>
        <w:rPr>
          <w:bCs/>
          <w:highlight w:val="green"/>
        </w:rPr>
      </w:pPr>
      <w:r w:rsidRPr="007A7984">
        <w:rPr>
          <w:bCs/>
          <w:highlight w:val="green"/>
        </w:rPr>
        <w:t>Keep M2 for FR1 and do not use M2 for FR2</w:t>
      </w:r>
    </w:p>
    <w:p w14:paraId="538B57E5" w14:textId="77777777" w:rsidR="00CC7E8B" w:rsidRDefault="00CC7E8B" w:rsidP="00147032">
      <w:pPr>
        <w:rPr>
          <w:bCs/>
          <w:lang w:val="en-US"/>
        </w:rPr>
      </w:pPr>
    </w:p>
    <w:p w14:paraId="065BF5A9" w14:textId="77777777" w:rsidR="00BB0F65" w:rsidRPr="00BB0F65" w:rsidRDefault="00BB0F65" w:rsidP="00BB0F65">
      <w:pPr>
        <w:spacing w:line="252" w:lineRule="auto"/>
        <w:rPr>
          <w:b/>
          <w:bCs/>
          <w:u w:val="single"/>
          <w:lang w:val="en-US"/>
        </w:rPr>
      </w:pPr>
      <w:r w:rsidRPr="00BB0F65">
        <w:rPr>
          <w:b/>
          <w:bCs/>
          <w:u w:val="single"/>
          <w:lang w:val="en-US"/>
        </w:rPr>
        <w:t>Topic #2: RRM measurement relaxations</w:t>
      </w:r>
    </w:p>
    <w:p w14:paraId="0E002662" w14:textId="77777777" w:rsidR="00A45ECE" w:rsidRPr="001A50E2" w:rsidRDefault="00A45ECE" w:rsidP="00A45ECE">
      <w:pPr>
        <w:spacing w:line="252" w:lineRule="auto"/>
        <w:rPr>
          <w:u w:val="single"/>
        </w:rPr>
      </w:pPr>
      <w:r w:rsidRPr="00212735">
        <w:rPr>
          <w:u w:val="single"/>
        </w:rPr>
        <w:t>Issue 2-1-2:  Relaxation when multiple criteria of Rel-16 and Rel-17 are satisfied</w:t>
      </w:r>
    </w:p>
    <w:p w14:paraId="36CD471B" w14:textId="77777777" w:rsidR="00A45ECE" w:rsidRDefault="00A45ECE" w:rsidP="00A45ECE">
      <w:pPr>
        <w:pStyle w:val="ListParagraph"/>
        <w:numPr>
          <w:ilvl w:val="0"/>
          <w:numId w:val="10"/>
        </w:numPr>
        <w:spacing w:line="252" w:lineRule="auto"/>
        <w:ind w:left="644"/>
        <w:rPr>
          <w:bCs/>
        </w:rPr>
      </w:pPr>
      <w:r w:rsidRPr="008A09C1">
        <w:rPr>
          <w:bCs/>
        </w:rPr>
        <w:t>Proposals</w:t>
      </w:r>
    </w:p>
    <w:p w14:paraId="7C2DB7EA" w14:textId="51A104D1" w:rsidR="00A45ECE" w:rsidRDefault="00A45ECE" w:rsidP="00A45ECE">
      <w:pPr>
        <w:pStyle w:val="ListParagraph"/>
        <w:numPr>
          <w:ilvl w:val="1"/>
          <w:numId w:val="10"/>
        </w:numPr>
        <w:spacing w:line="252" w:lineRule="auto"/>
        <w:rPr>
          <w:lang w:eastAsia="ja-JP"/>
        </w:rPr>
      </w:pPr>
      <w:r>
        <w:rPr>
          <w:lang w:eastAsia="ja-JP"/>
        </w:rPr>
        <w:t xml:space="preserve">Option 1: UE is allowed to meet the requirements that are </w:t>
      </w:r>
      <w:r w:rsidR="00BE7A0B">
        <w:rPr>
          <w:lang w:eastAsia="ja-JP"/>
        </w:rPr>
        <w:t xml:space="preserve">the </w:t>
      </w:r>
      <w:r>
        <w:rPr>
          <w:lang w:eastAsia="ja-JP"/>
        </w:rPr>
        <w:t>most relaxed out of Rel-16 and Rel-17 requirements. (ZTE Apple CMCC Ericsson Nokia vivo</w:t>
      </w:r>
      <w:r w:rsidR="0037538F">
        <w:rPr>
          <w:lang w:eastAsia="ja-JP"/>
        </w:rPr>
        <w:t xml:space="preserve"> Huawei</w:t>
      </w:r>
      <w:r w:rsidR="00D93DCF">
        <w:rPr>
          <w:lang w:eastAsia="ja-JP"/>
        </w:rPr>
        <w:t xml:space="preserve"> QC</w:t>
      </w:r>
      <w:r>
        <w:rPr>
          <w:lang w:eastAsia="ja-JP"/>
        </w:rPr>
        <w:t>)</w:t>
      </w:r>
    </w:p>
    <w:p w14:paraId="00F57570" w14:textId="77777777" w:rsidR="00A45ECE" w:rsidRDefault="00A45ECE" w:rsidP="00A45ECE">
      <w:pPr>
        <w:pStyle w:val="ListParagraph"/>
        <w:numPr>
          <w:ilvl w:val="1"/>
          <w:numId w:val="10"/>
        </w:numPr>
        <w:spacing w:line="252" w:lineRule="auto"/>
        <w:rPr>
          <w:lang w:eastAsia="ja-JP"/>
        </w:rPr>
      </w:pPr>
      <w:r>
        <w:rPr>
          <w:lang w:eastAsia="ja-JP"/>
        </w:rPr>
        <w:t xml:space="preserve">Option 2: Up to UE implementation (ZTE </w:t>
      </w:r>
      <w:proofErr w:type="spellStart"/>
      <w:r>
        <w:rPr>
          <w:lang w:eastAsia="ja-JP"/>
        </w:rPr>
        <w:t>xiaomi</w:t>
      </w:r>
      <w:proofErr w:type="spellEnd"/>
      <w:r>
        <w:rPr>
          <w:lang w:eastAsia="ja-JP"/>
        </w:rPr>
        <w:t xml:space="preserve"> oppo Huawei)</w:t>
      </w:r>
    </w:p>
    <w:p w14:paraId="63A6ECAD" w14:textId="77777777" w:rsidR="00A45ECE" w:rsidRDefault="00A45ECE" w:rsidP="00A45ECE">
      <w:pPr>
        <w:pStyle w:val="ListParagraph"/>
        <w:numPr>
          <w:ilvl w:val="1"/>
          <w:numId w:val="10"/>
        </w:numPr>
        <w:spacing w:line="252" w:lineRule="auto"/>
        <w:rPr>
          <w:lang w:eastAsia="ja-JP"/>
        </w:rPr>
      </w:pPr>
      <w:r>
        <w:rPr>
          <w:lang w:eastAsia="ja-JP"/>
        </w:rPr>
        <w:t>Option 3: The UE shall perform Rel-17 RRM relaxation method (</w:t>
      </w:r>
      <w:proofErr w:type="gramStart"/>
      <w:r>
        <w:rPr>
          <w:lang w:eastAsia="ja-JP"/>
        </w:rPr>
        <w:t>MTK )</w:t>
      </w:r>
      <w:proofErr w:type="gramEnd"/>
    </w:p>
    <w:p w14:paraId="15D2A263" w14:textId="77777777" w:rsidR="00A45ECE" w:rsidRDefault="00A45ECE" w:rsidP="00A45ECE">
      <w:pPr>
        <w:pStyle w:val="ListParagraph"/>
        <w:numPr>
          <w:ilvl w:val="2"/>
          <w:numId w:val="10"/>
        </w:numPr>
        <w:spacing w:line="252" w:lineRule="auto"/>
        <w:rPr>
          <w:lang w:eastAsia="ja-JP"/>
        </w:rPr>
      </w:pPr>
      <w:r>
        <w:rPr>
          <w:lang w:eastAsia="ja-JP"/>
        </w:rPr>
        <w:t>Option 3a: A note shall be added to the rel-17 RRM relaxation to mention that when rel-17 RRM relaxation criterion is fulfilled then the rel-16 RRM relaxation shall be disabled (MTK)</w:t>
      </w:r>
    </w:p>
    <w:p w14:paraId="0BA11815" w14:textId="77777777" w:rsidR="00A45ECE" w:rsidRPr="0000029C" w:rsidRDefault="00A45ECE" w:rsidP="00A45ECE">
      <w:pPr>
        <w:pStyle w:val="ListParagraph"/>
        <w:numPr>
          <w:ilvl w:val="0"/>
          <w:numId w:val="10"/>
        </w:numPr>
        <w:spacing w:line="252" w:lineRule="auto"/>
        <w:ind w:left="644"/>
        <w:rPr>
          <w:highlight w:val="green"/>
          <w:lang w:eastAsia="ja-JP"/>
        </w:rPr>
      </w:pPr>
      <w:r w:rsidRPr="0000029C">
        <w:rPr>
          <w:highlight w:val="green"/>
          <w:lang w:eastAsia="ja-JP"/>
        </w:rPr>
        <w:t>Agreements</w:t>
      </w:r>
    </w:p>
    <w:p w14:paraId="3E259C7F" w14:textId="75D5EA28" w:rsidR="00A45ECE" w:rsidRPr="0000029C" w:rsidRDefault="008C02E7" w:rsidP="00A45ECE">
      <w:pPr>
        <w:pStyle w:val="ListParagraph"/>
        <w:numPr>
          <w:ilvl w:val="1"/>
          <w:numId w:val="10"/>
        </w:numPr>
        <w:spacing w:line="252" w:lineRule="auto"/>
        <w:rPr>
          <w:highlight w:val="green"/>
          <w:lang w:eastAsia="ja-JP"/>
        </w:rPr>
      </w:pPr>
      <w:r w:rsidRPr="0000029C">
        <w:rPr>
          <w:highlight w:val="green"/>
          <w:lang w:eastAsia="ja-JP"/>
        </w:rPr>
        <w:t>UE is allowed to meet the requirements that are the most relaxed out of Rel-16 and Rel-17 requirements</w:t>
      </w:r>
    </w:p>
    <w:p w14:paraId="21684975" w14:textId="6423EE68" w:rsidR="00A45ECE" w:rsidRDefault="00A45ECE" w:rsidP="00212735">
      <w:pPr>
        <w:spacing w:line="252" w:lineRule="auto"/>
        <w:rPr>
          <w:u w:val="single"/>
          <w:lang w:val="en-US"/>
        </w:rPr>
      </w:pPr>
    </w:p>
    <w:p w14:paraId="5EB6AF5B" w14:textId="43F176D3" w:rsidR="00212735" w:rsidRPr="00212735" w:rsidRDefault="00212735" w:rsidP="00212735">
      <w:pPr>
        <w:spacing w:line="252" w:lineRule="auto"/>
        <w:rPr>
          <w:u w:val="single"/>
        </w:rPr>
      </w:pPr>
      <w:r w:rsidRPr="00212735">
        <w:rPr>
          <w:u w:val="single"/>
        </w:rPr>
        <w:t xml:space="preserve">Issue 2-1-1:  Scenarios for Rel-17 </w:t>
      </w:r>
      <w:proofErr w:type="spellStart"/>
      <w:r w:rsidRPr="00212735">
        <w:rPr>
          <w:u w:val="single"/>
        </w:rPr>
        <w:t>RedCap</w:t>
      </w:r>
      <w:proofErr w:type="spellEnd"/>
      <w:r w:rsidRPr="00212735">
        <w:rPr>
          <w:u w:val="single"/>
        </w:rPr>
        <w:t xml:space="preserve"> RRM relaxation</w:t>
      </w:r>
    </w:p>
    <w:p w14:paraId="4F2E47F8" w14:textId="77777777" w:rsidR="00147032" w:rsidRDefault="00147032" w:rsidP="00147032">
      <w:pPr>
        <w:pStyle w:val="ListParagraph"/>
        <w:numPr>
          <w:ilvl w:val="0"/>
          <w:numId w:val="10"/>
        </w:numPr>
        <w:spacing w:line="252" w:lineRule="auto"/>
        <w:ind w:left="644"/>
        <w:rPr>
          <w:bCs/>
        </w:rPr>
      </w:pPr>
      <w:r w:rsidRPr="008A09C1">
        <w:rPr>
          <w:bCs/>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C83235" w14:paraId="52290BCA" w14:textId="77777777" w:rsidTr="00C83235">
        <w:trPr>
          <w:jc w:val="center"/>
        </w:trPr>
        <w:tc>
          <w:tcPr>
            <w:tcW w:w="246" w:type="dxa"/>
            <w:shd w:val="clear" w:color="auto" w:fill="auto"/>
          </w:tcPr>
          <w:p w14:paraId="20334E2B" w14:textId="77777777" w:rsidR="00C83235" w:rsidRDefault="00C83235" w:rsidP="00AB4C66">
            <w:pPr>
              <w:rPr>
                <w:b/>
                <w:bCs/>
                <w:u w:val="single"/>
              </w:rPr>
            </w:pPr>
            <w:r>
              <w:rPr>
                <w:b/>
                <w:bCs/>
                <w:u w:val="single"/>
              </w:rPr>
              <w:t>No</w:t>
            </w:r>
          </w:p>
        </w:tc>
        <w:tc>
          <w:tcPr>
            <w:tcW w:w="3625" w:type="dxa"/>
            <w:shd w:val="clear" w:color="auto" w:fill="auto"/>
          </w:tcPr>
          <w:p w14:paraId="6B4A8150" w14:textId="77777777" w:rsidR="00C83235" w:rsidRDefault="00C83235" w:rsidP="00AB4C66">
            <w:pPr>
              <w:rPr>
                <w:b/>
                <w:bCs/>
                <w:u w:val="single"/>
              </w:rPr>
            </w:pPr>
            <w:r>
              <w:rPr>
                <w:b/>
                <w:bCs/>
                <w:u w:val="single"/>
              </w:rPr>
              <w:t>Rel-16 relaxation criterion</w:t>
            </w:r>
          </w:p>
        </w:tc>
        <w:tc>
          <w:tcPr>
            <w:tcW w:w="3060" w:type="dxa"/>
            <w:shd w:val="clear" w:color="auto" w:fill="auto"/>
          </w:tcPr>
          <w:p w14:paraId="244FD506" w14:textId="77777777" w:rsidR="00C83235" w:rsidRDefault="00C83235" w:rsidP="00AB4C66">
            <w:pPr>
              <w:rPr>
                <w:b/>
                <w:bCs/>
                <w:u w:val="single"/>
              </w:rPr>
            </w:pPr>
            <w:r>
              <w:rPr>
                <w:b/>
                <w:bCs/>
                <w:u w:val="single"/>
              </w:rPr>
              <w:t>Rel-17 relaxation criterion</w:t>
            </w:r>
          </w:p>
        </w:tc>
        <w:tc>
          <w:tcPr>
            <w:tcW w:w="2434" w:type="dxa"/>
          </w:tcPr>
          <w:p w14:paraId="25ABFD81" w14:textId="77777777" w:rsidR="00C83235" w:rsidRDefault="00C83235" w:rsidP="00AB4C66">
            <w:pPr>
              <w:rPr>
                <w:b/>
                <w:bCs/>
                <w:u w:val="single"/>
              </w:rPr>
            </w:pPr>
            <w:r>
              <w:rPr>
                <w:b/>
                <w:bCs/>
                <w:u w:val="single"/>
              </w:rPr>
              <w:t>Applicability</w:t>
            </w:r>
          </w:p>
        </w:tc>
      </w:tr>
      <w:tr w:rsidR="00C83235" w14:paraId="73A38885" w14:textId="77777777" w:rsidTr="00C83235">
        <w:trPr>
          <w:jc w:val="center"/>
        </w:trPr>
        <w:tc>
          <w:tcPr>
            <w:tcW w:w="246" w:type="dxa"/>
            <w:shd w:val="clear" w:color="auto" w:fill="auto"/>
          </w:tcPr>
          <w:p w14:paraId="0BB61AA1" w14:textId="77777777" w:rsidR="00C83235" w:rsidRDefault="00C83235" w:rsidP="00AB4C66">
            <w:r>
              <w:t>7</w:t>
            </w:r>
          </w:p>
        </w:tc>
        <w:tc>
          <w:tcPr>
            <w:tcW w:w="3625" w:type="dxa"/>
            <w:shd w:val="clear" w:color="auto" w:fill="auto"/>
          </w:tcPr>
          <w:p w14:paraId="64284896" w14:textId="77777777" w:rsidR="00C83235" w:rsidRDefault="00C83235" w:rsidP="00AB4C66">
            <w:r>
              <w:t>Rel-16 low mobility</w:t>
            </w:r>
          </w:p>
        </w:tc>
        <w:tc>
          <w:tcPr>
            <w:tcW w:w="3060" w:type="dxa"/>
            <w:shd w:val="clear" w:color="auto" w:fill="auto"/>
          </w:tcPr>
          <w:p w14:paraId="787581DF" w14:textId="77777777" w:rsidR="00C83235" w:rsidRDefault="00C83235" w:rsidP="00AB4C66">
            <w:r>
              <w:t>Rel-17 stationary</w:t>
            </w:r>
          </w:p>
        </w:tc>
        <w:tc>
          <w:tcPr>
            <w:tcW w:w="2434" w:type="dxa"/>
          </w:tcPr>
          <w:p w14:paraId="4F0450FB" w14:textId="77777777" w:rsidR="00C83235" w:rsidRDefault="00C83235" w:rsidP="00AB4C66">
            <w:r>
              <w:t>Allowed</w:t>
            </w:r>
          </w:p>
        </w:tc>
      </w:tr>
      <w:tr w:rsidR="00C83235" w14:paraId="7D923817" w14:textId="77777777" w:rsidTr="00C83235">
        <w:trPr>
          <w:jc w:val="center"/>
        </w:trPr>
        <w:tc>
          <w:tcPr>
            <w:tcW w:w="246" w:type="dxa"/>
            <w:shd w:val="clear" w:color="auto" w:fill="auto"/>
          </w:tcPr>
          <w:p w14:paraId="63B94043" w14:textId="77777777" w:rsidR="00C83235" w:rsidRDefault="00C83235" w:rsidP="00AB4C66">
            <w:r>
              <w:t>8</w:t>
            </w:r>
          </w:p>
        </w:tc>
        <w:tc>
          <w:tcPr>
            <w:tcW w:w="3625" w:type="dxa"/>
            <w:shd w:val="clear" w:color="auto" w:fill="auto"/>
          </w:tcPr>
          <w:p w14:paraId="54E3448C" w14:textId="77777777" w:rsidR="00C83235" w:rsidRDefault="00C83235" w:rsidP="00AB4C66">
            <w:r>
              <w:rPr>
                <w:highlight w:val="yellow"/>
              </w:rPr>
              <w:t>Rel-16 not-at-cell-edge</w:t>
            </w:r>
            <w:r>
              <w:t xml:space="preserve"> </w:t>
            </w:r>
          </w:p>
        </w:tc>
        <w:tc>
          <w:tcPr>
            <w:tcW w:w="3060" w:type="dxa"/>
            <w:shd w:val="clear" w:color="auto" w:fill="auto"/>
          </w:tcPr>
          <w:p w14:paraId="2DC99284" w14:textId="77777777" w:rsidR="00C83235" w:rsidRDefault="00C83235" w:rsidP="00AB4C66">
            <w:r>
              <w:t>Rel-17 stationary</w:t>
            </w:r>
          </w:p>
        </w:tc>
        <w:tc>
          <w:tcPr>
            <w:tcW w:w="2434" w:type="dxa"/>
          </w:tcPr>
          <w:p w14:paraId="29069BC2" w14:textId="77777777" w:rsidR="00C83235" w:rsidRDefault="00C83235" w:rsidP="00AB4C66">
            <w:r>
              <w:t>NO</w:t>
            </w:r>
          </w:p>
        </w:tc>
      </w:tr>
      <w:tr w:rsidR="00C83235" w14:paraId="79D28428" w14:textId="77777777" w:rsidTr="00C83235">
        <w:trPr>
          <w:jc w:val="center"/>
        </w:trPr>
        <w:tc>
          <w:tcPr>
            <w:tcW w:w="246" w:type="dxa"/>
            <w:shd w:val="clear" w:color="auto" w:fill="auto"/>
          </w:tcPr>
          <w:p w14:paraId="6D7EC9A8" w14:textId="77777777" w:rsidR="00C83235" w:rsidRDefault="00C83235" w:rsidP="00AB4C66">
            <w:r>
              <w:t>9</w:t>
            </w:r>
          </w:p>
        </w:tc>
        <w:tc>
          <w:tcPr>
            <w:tcW w:w="3625" w:type="dxa"/>
            <w:shd w:val="clear" w:color="auto" w:fill="auto"/>
          </w:tcPr>
          <w:p w14:paraId="340B2340" w14:textId="77777777" w:rsidR="00C83235" w:rsidRDefault="00C83235" w:rsidP="00AB4C66">
            <w:r>
              <w:t xml:space="preserve">Rel-16 low mobility &amp; </w:t>
            </w:r>
            <w:r>
              <w:rPr>
                <w:highlight w:val="yellow"/>
              </w:rPr>
              <w:t>Rel-16 not-at-cell-edge</w:t>
            </w:r>
            <w:r>
              <w:t xml:space="preserve"> </w:t>
            </w:r>
          </w:p>
        </w:tc>
        <w:tc>
          <w:tcPr>
            <w:tcW w:w="3060" w:type="dxa"/>
            <w:shd w:val="clear" w:color="auto" w:fill="auto"/>
          </w:tcPr>
          <w:p w14:paraId="2A541369" w14:textId="77777777" w:rsidR="00C83235" w:rsidRDefault="00C83235" w:rsidP="00AB4C66">
            <w:r>
              <w:t>Rel-17 stationary</w:t>
            </w:r>
          </w:p>
        </w:tc>
        <w:tc>
          <w:tcPr>
            <w:tcW w:w="2434" w:type="dxa"/>
          </w:tcPr>
          <w:p w14:paraId="76796FB8" w14:textId="77777777" w:rsidR="00C83235" w:rsidRDefault="00C83235" w:rsidP="00C83235">
            <w:pPr>
              <w:pStyle w:val="ListParagraph"/>
              <w:numPr>
                <w:ilvl w:val="0"/>
                <w:numId w:val="9"/>
              </w:numPr>
              <w:spacing w:line="259" w:lineRule="auto"/>
              <w:ind w:left="255" w:hanging="283"/>
              <w:rPr>
                <w:color w:val="0070C0"/>
              </w:rPr>
            </w:pPr>
            <w:r>
              <w:rPr>
                <w:color w:val="0070C0"/>
              </w:rPr>
              <w:t xml:space="preserve">Option 1: Not </w:t>
            </w:r>
            <w:proofErr w:type="gramStart"/>
            <w:r>
              <w:rPr>
                <w:color w:val="0070C0"/>
              </w:rPr>
              <w:t>allowed(</w:t>
            </w:r>
            <w:proofErr w:type="gramEnd"/>
            <w:r>
              <w:rPr>
                <w:color w:val="0070C0"/>
              </w:rPr>
              <w:t>Apple Nokia vivo)</w:t>
            </w:r>
          </w:p>
          <w:p w14:paraId="2BBFD81C" w14:textId="77777777" w:rsidR="00C83235" w:rsidRDefault="00C83235" w:rsidP="00C83235">
            <w:pPr>
              <w:pStyle w:val="ListParagraph"/>
              <w:numPr>
                <w:ilvl w:val="0"/>
                <w:numId w:val="9"/>
              </w:numPr>
              <w:spacing w:line="259" w:lineRule="auto"/>
              <w:ind w:left="255" w:hanging="283"/>
            </w:pPr>
            <w:r>
              <w:rPr>
                <w:color w:val="0070C0"/>
              </w:rPr>
              <w:t>Option 2: Allowed (</w:t>
            </w:r>
            <w:proofErr w:type="spellStart"/>
            <w:r>
              <w:rPr>
                <w:color w:val="0070C0"/>
              </w:rPr>
              <w:t>xiaomi</w:t>
            </w:r>
            <w:proofErr w:type="spellEnd"/>
            <w:r>
              <w:rPr>
                <w:color w:val="0070C0"/>
              </w:rPr>
              <w:t xml:space="preserve"> Huawei)</w:t>
            </w:r>
          </w:p>
        </w:tc>
      </w:tr>
      <w:tr w:rsidR="00C83235" w14:paraId="4C08E598" w14:textId="77777777" w:rsidTr="00C83235">
        <w:trPr>
          <w:jc w:val="center"/>
        </w:trPr>
        <w:tc>
          <w:tcPr>
            <w:tcW w:w="246" w:type="dxa"/>
            <w:shd w:val="clear" w:color="auto" w:fill="auto"/>
          </w:tcPr>
          <w:p w14:paraId="1C24F881" w14:textId="77777777" w:rsidR="00C83235" w:rsidRDefault="00C83235" w:rsidP="00AB4C66">
            <w:r>
              <w:t>10</w:t>
            </w:r>
          </w:p>
        </w:tc>
        <w:tc>
          <w:tcPr>
            <w:tcW w:w="3625" w:type="dxa"/>
            <w:shd w:val="clear" w:color="auto" w:fill="auto"/>
          </w:tcPr>
          <w:p w14:paraId="515E3E03" w14:textId="77777777" w:rsidR="00C83235" w:rsidRDefault="00C83235" w:rsidP="00AB4C66">
            <w:r>
              <w:t>Rel-16 low-mobility</w:t>
            </w:r>
          </w:p>
        </w:tc>
        <w:tc>
          <w:tcPr>
            <w:tcW w:w="3060" w:type="dxa"/>
            <w:shd w:val="clear" w:color="auto" w:fill="auto"/>
          </w:tcPr>
          <w:p w14:paraId="277DC811" w14:textId="77777777" w:rsidR="00C83235" w:rsidRDefault="00C83235" w:rsidP="00AB4C66">
            <w:r>
              <w:t>Rel-17 stationary &amp; Rel-17 not-at-cell-edge</w:t>
            </w:r>
          </w:p>
        </w:tc>
        <w:tc>
          <w:tcPr>
            <w:tcW w:w="2434" w:type="dxa"/>
          </w:tcPr>
          <w:p w14:paraId="1F70F8E3" w14:textId="77777777" w:rsidR="00C83235" w:rsidRDefault="00C83235" w:rsidP="00AB4C66">
            <w:r>
              <w:t>Allowed</w:t>
            </w:r>
          </w:p>
        </w:tc>
      </w:tr>
      <w:tr w:rsidR="00C83235" w14:paraId="7C78FB13" w14:textId="77777777" w:rsidTr="00C83235">
        <w:trPr>
          <w:jc w:val="center"/>
        </w:trPr>
        <w:tc>
          <w:tcPr>
            <w:tcW w:w="246" w:type="dxa"/>
            <w:shd w:val="clear" w:color="auto" w:fill="auto"/>
          </w:tcPr>
          <w:p w14:paraId="0C5CDCDA" w14:textId="77777777" w:rsidR="00C83235" w:rsidRDefault="00C83235" w:rsidP="00AB4C66">
            <w:r>
              <w:lastRenderedPageBreak/>
              <w:t>11</w:t>
            </w:r>
          </w:p>
        </w:tc>
        <w:tc>
          <w:tcPr>
            <w:tcW w:w="3625" w:type="dxa"/>
            <w:shd w:val="clear" w:color="auto" w:fill="auto"/>
          </w:tcPr>
          <w:p w14:paraId="6191487F" w14:textId="77777777" w:rsidR="00C83235" w:rsidRDefault="00C83235" w:rsidP="00AB4C66">
            <w:r>
              <w:t>Rel-16 not-at-cell-edge</w:t>
            </w:r>
          </w:p>
        </w:tc>
        <w:tc>
          <w:tcPr>
            <w:tcW w:w="3060" w:type="dxa"/>
            <w:shd w:val="clear" w:color="auto" w:fill="auto"/>
          </w:tcPr>
          <w:p w14:paraId="1D971DE9" w14:textId="77777777" w:rsidR="00C83235" w:rsidRDefault="00C83235" w:rsidP="00AB4C66">
            <w:r>
              <w:t>Rel-17 stationary &amp; Rel-17 not-at-cell-edge</w:t>
            </w:r>
          </w:p>
        </w:tc>
        <w:tc>
          <w:tcPr>
            <w:tcW w:w="2434" w:type="dxa"/>
          </w:tcPr>
          <w:p w14:paraId="49632B17" w14:textId="77777777" w:rsidR="00C83235" w:rsidRDefault="00C83235" w:rsidP="00C83235">
            <w:pPr>
              <w:pStyle w:val="ListParagraph"/>
              <w:numPr>
                <w:ilvl w:val="0"/>
                <w:numId w:val="9"/>
              </w:numPr>
              <w:spacing w:line="259" w:lineRule="auto"/>
              <w:ind w:left="255" w:hanging="283"/>
            </w:pPr>
            <w:r>
              <w:rPr>
                <w:color w:val="0070C0"/>
              </w:rPr>
              <w:t xml:space="preserve">Option 1: Allowed (Apple </w:t>
            </w:r>
            <w:proofErr w:type="spellStart"/>
            <w:r>
              <w:rPr>
                <w:color w:val="0070C0"/>
              </w:rPr>
              <w:t>xiaomi</w:t>
            </w:r>
            <w:proofErr w:type="spellEnd"/>
            <w:r>
              <w:rPr>
                <w:color w:val="0070C0"/>
              </w:rPr>
              <w:t xml:space="preserve"> Huawei Nokia vivo)</w:t>
            </w:r>
          </w:p>
        </w:tc>
      </w:tr>
      <w:tr w:rsidR="00C83235" w14:paraId="6F4A72DD" w14:textId="77777777" w:rsidTr="00C83235">
        <w:trPr>
          <w:jc w:val="center"/>
        </w:trPr>
        <w:tc>
          <w:tcPr>
            <w:tcW w:w="246" w:type="dxa"/>
            <w:shd w:val="clear" w:color="auto" w:fill="auto"/>
          </w:tcPr>
          <w:p w14:paraId="4845136B" w14:textId="77777777" w:rsidR="00C83235" w:rsidRDefault="00C83235" w:rsidP="00AB4C66">
            <w:r>
              <w:t>12</w:t>
            </w:r>
          </w:p>
        </w:tc>
        <w:tc>
          <w:tcPr>
            <w:tcW w:w="3625" w:type="dxa"/>
            <w:shd w:val="clear" w:color="auto" w:fill="auto"/>
          </w:tcPr>
          <w:p w14:paraId="1D06D21B" w14:textId="77777777" w:rsidR="00C83235" w:rsidRDefault="00C83235" w:rsidP="00AB4C66">
            <w:r>
              <w:t>Rel-16 low mobility &amp; Rel-16 not-at-cell-edge</w:t>
            </w:r>
          </w:p>
        </w:tc>
        <w:tc>
          <w:tcPr>
            <w:tcW w:w="3060" w:type="dxa"/>
            <w:shd w:val="clear" w:color="auto" w:fill="auto"/>
          </w:tcPr>
          <w:p w14:paraId="29B70E4E" w14:textId="77777777" w:rsidR="00C83235" w:rsidRDefault="00C83235" w:rsidP="00AB4C66">
            <w:pPr>
              <w:keepNext/>
            </w:pPr>
            <w:r>
              <w:t>Rel-17 stationary &amp; Rel-17 not-at-cell-edge</w:t>
            </w:r>
          </w:p>
        </w:tc>
        <w:tc>
          <w:tcPr>
            <w:tcW w:w="2434" w:type="dxa"/>
          </w:tcPr>
          <w:p w14:paraId="6EAC9E86" w14:textId="77777777" w:rsidR="00C83235" w:rsidRDefault="00C83235" w:rsidP="00C83235">
            <w:pPr>
              <w:pStyle w:val="ListParagraph"/>
              <w:numPr>
                <w:ilvl w:val="0"/>
                <w:numId w:val="9"/>
              </w:numPr>
              <w:spacing w:line="259" w:lineRule="auto"/>
              <w:ind w:left="255" w:hanging="283"/>
            </w:pPr>
            <w:r>
              <w:rPr>
                <w:color w:val="0070C0"/>
              </w:rPr>
              <w:t xml:space="preserve">Option 1: Allowed (Apple </w:t>
            </w:r>
            <w:proofErr w:type="spellStart"/>
            <w:r>
              <w:rPr>
                <w:color w:val="0070C0"/>
              </w:rPr>
              <w:t>xiaomi</w:t>
            </w:r>
            <w:proofErr w:type="spellEnd"/>
            <w:r>
              <w:rPr>
                <w:color w:val="0070C0"/>
              </w:rPr>
              <w:t xml:space="preserve"> Huawei Nokia vivo)</w:t>
            </w:r>
          </w:p>
        </w:tc>
      </w:tr>
    </w:tbl>
    <w:p w14:paraId="3D8BD84D" w14:textId="757B03DB" w:rsidR="00147032" w:rsidRPr="00C83235" w:rsidRDefault="00147032" w:rsidP="00C83235">
      <w:pPr>
        <w:spacing w:line="252" w:lineRule="auto"/>
        <w:ind w:left="720" w:hanging="360"/>
        <w:rPr>
          <w:bCs/>
        </w:rPr>
      </w:pPr>
    </w:p>
    <w:p w14:paraId="38F5C855" w14:textId="77777777" w:rsidR="00147032" w:rsidRDefault="00147032" w:rsidP="00147032">
      <w:pPr>
        <w:pStyle w:val="ListParagraph"/>
        <w:numPr>
          <w:ilvl w:val="0"/>
          <w:numId w:val="10"/>
        </w:numPr>
        <w:spacing w:line="252" w:lineRule="auto"/>
        <w:ind w:left="644"/>
        <w:rPr>
          <w:lang w:eastAsia="ja-JP"/>
        </w:rPr>
      </w:pPr>
      <w:r w:rsidRPr="008A09C1">
        <w:rPr>
          <w:lang w:eastAsia="ja-JP"/>
        </w:rPr>
        <w:t>Discussion</w:t>
      </w:r>
    </w:p>
    <w:p w14:paraId="48132DDC" w14:textId="77777777" w:rsidR="00147032" w:rsidRPr="008A09C1" w:rsidRDefault="00147032" w:rsidP="00147032">
      <w:pPr>
        <w:pStyle w:val="ListParagraph"/>
        <w:numPr>
          <w:ilvl w:val="1"/>
          <w:numId w:val="10"/>
        </w:numPr>
        <w:spacing w:line="252" w:lineRule="auto"/>
        <w:rPr>
          <w:lang w:eastAsia="ja-JP"/>
        </w:rPr>
      </w:pPr>
      <w:r>
        <w:rPr>
          <w:lang w:eastAsia="ja-JP"/>
        </w:rPr>
        <w:t>TBA</w:t>
      </w:r>
    </w:p>
    <w:p w14:paraId="22D3279E" w14:textId="77777777" w:rsidR="00147032" w:rsidRPr="00147032" w:rsidRDefault="00147032" w:rsidP="00147032">
      <w:pPr>
        <w:pStyle w:val="ListParagraph"/>
        <w:numPr>
          <w:ilvl w:val="0"/>
          <w:numId w:val="10"/>
        </w:numPr>
        <w:spacing w:line="252" w:lineRule="auto"/>
        <w:ind w:left="644"/>
        <w:rPr>
          <w:lang w:eastAsia="ja-JP"/>
        </w:rPr>
      </w:pPr>
      <w:r w:rsidRPr="00147032">
        <w:rPr>
          <w:lang w:eastAsia="ja-JP"/>
        </w:rPr>
        <w:t>Agreements</w:t>
      </w:r>
    </w:p>
    <w:p w14:paraId="19A391F2" w14:textId="77777777" w:rsidR="00147032" w:rsidRPr="00147032" w:rsidRDefault="00147032" w:rsidP="00147032">
      <w:pPr>
        <w:pStyle w:val="ListParagraph"/>
        <w:numPr>
          <w:ilvl w:val="1"/>
          <w:numId w:val="10"/>
        </w:numPr>
        <w:spacing w:line="252" w:lineRule="auto"/>
        <w:rPr>
          <w:lang w:eastAsia="ja-JP"/>
        </w:rPr>
      </w:pPr>
      <w:r w:rsidRPr="00147032">
        <w:rPr>
          <w:lang w:eastAsia="ja-JP"/>
        </w:rPr>
        <w:t>TBA</w:t>
      </w:r>
    </w:p>
    <w:p w14:paraId="3322B793" w14:textId="6F841B20" w:rsidR="00147032" w:rsidRDefault="00147032" w:rsidP="00147032">
      <w:pPr>
        <w:rPr>
          <w:bCs/>
          <w:lang w:val="en-US"/>
        </w:rPr>
      </w:pPr>
    </w:p>
    <w:p w14:paraId="7132538E" w14:textId="77777777" w:rsidR="00147032" w:rsidRPr="0053201B" w:rsidRDefault="00147032" w:rsidP="00147032">
      <w:pPr>
        <w:rPr>
          <w:bCs/>
        </w:rPr>
      </w:pPr>
    </w:p>
    <w:p w14:paraId="530B7F08" w14:textId="77777777" w:rsidR="002F20A4" w:rsidRPr="00766996" w:rsidRDefault="002F20A4" w:rsidP="002F20A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B152C25" w14:textId="77777777" w:rsidR="002F20A4" w:rsidRDefault="002F20A4" w:rsidP="002F20A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2F20A4" w14:paraId="338DEBC4" w14:textId="77777777" w:rsidTr="00C92B79">
        <w:tc>
          <w:tcPr>
            <w:tcW w:w="734" w:type="pct"/>
            <w:tcBorders>
              <w:top w:val="single" w:sz="4" w:space="0" w:color="auto"/>
              <w:left w:val="single" w:sz="4" w:space="0" w:color="auto"/>
              <w:bottom w:val="single" w:sz="4" w:space="0" w:color="auto"/>
              <w:right w:val="single" w:sz="4" w:space="0" w:color="auto"/>
            </w:tcBorders>
            <w:hideMark/>
          </w:tcPr>
          <w:p w14:paraId="764B8A43" w14:textId="77777777" w:rsidR="002F20A4" w:rsidRDefault="002F20A4"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B04323D" w14:textId="77777777" w:rsidR="002F20A4" w:rsidRDefault="002F20A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B081869" w14:textId="77777777" w:rsidR="002F20A4" w:rsidRDefault="002F20A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09D7493" w14:textId="77777777" w:rsidR="002F20A4" w:rsidRDefault="002F20A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762A5" w:rsidRPr="00DC0B0A" w14:paraId="7B68C748" w14:textId="77777777" w:rsidTr="00C92B79">
        <w:tc>
          <w:tcPr>
            <w:tcW w:w="734" w:type="pct"/>
            <w:tcBorders>
              <w:top w:val="single" w:sz="4" w:space="0" w:color="auto"/>
              <w:left w:val="single" w:sz="4" w:space="0" w:color="auto"/>
              <w:bottom w:val="single" w:sz="4" w:space="0" w:color="auto"/>
              <w:right w:val="single" w:sz="4" w:space="0" w:color="auto"/>
            </w:tcBorders>
          </w:tcPr>
          <w:p w14:paraId="669A992A" w14:textId="2B9CB876" w:rsidR="00D762A5" w:rsidRPr="00DC0B0A" w:rsidRDefault="00B352A4" w:rsidP="00DC0B0A">
            <w:pPr>
              <w:pStyle w:val="TAL"/>
              <w:keepNext w:val="0"/>
              <w:keepLines w:val="0"/>
              <w:spacing w:before="0" w:line="240" w:lineRule="auto"/>
              <w:jc w:val="left"/>
              <w:rPr>
                <w:rFonts w:ascii="Times New Roman" w:eastAsiaTheme="minorEastAsia" w:hAnsi="Times New Roman"/>
                <w:sz w:val="20"/>
                <w:lang w:val="en-US" w:eastAsia="zh-CN"/>
              </w:rPr>
            </w:pPr>
            <w:r w:rsidRPr="00B352A4">
              <w:rPr>
                <w:rFonts w:ascii="Times New Roman" w:eastAsiaTheme="minorEastAsia" w:hAnsi="Times New Roman"/>
                <w:sz w:val="20"/>
                <w:lang w:val="en-US" w:eastAsia="zh-CN"/>
              </w:rPr>
              <w:t>R4-2206974</w:t>
            </w:r>
          </w:p>
        </w:tc>
        <w:tc>
          <w:tcPr>
            <w:tcW w:w="2182" w:type="pct"/>
            <w:tcBorders>
              <w:top w:val="single" w:sz="4" w:space="0" w:color="auto"/>
              <w:left w:val="single" w:sz="4" w:space="0" w:color="auto"/>
              <w:bottom w:val="single" w:sz="4" w:space="0" w:color="auto"/>
              <w:right w:val="single" w:sz="4" w:space="0" w:color="auto"/>
            </w:tcBorders>
          </w:tcPr>
          <w:p w14:paraId="53F2D93B" w14:textId="09F23DF3" w:rsidR="00D762A5" w:rsidRPr="00DC0B0A" w:rsidRDefault="00D762A5"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WF on </w:t>
            </w:r>
            <w:proofErr w:type="spellStart"/>
            <w:r w:rsidRPr="00DC0B0A">
              <w:rPr>
                <w:rFonts w:ascii="Times New Roman" w:eastAsiaTheme="minorEastAsia" w:hAnsi="Times New Roman"/>
                <w:sz w:val="20"/>
                <w:lang w:val="en-US" w:eastAsia="zh-CN"/>
              </w:rPr>
              <w:t>eDRX</w:t>
            </w:r>
            <w:proofErr w:type="spellEnd"/>
            <w:r w:rsidRPr="00DC0B0A">
              <w:rPr>
                <w:rFonts w:ascii="Times New Roman" w:eastAsiaTheme="minorEastAsia" w:hAnsi="Times New Roman"/>
                <w:sz w:val="20"/>
                <w:lang w:val="en-US" w:eastAsia="zh-CN"/>
              </w:rPr>
              <w:t xml:space="preserve"> and RRM measurement relaxations requirements for Redcap UE</w:t>
            </w:r>
          </w:p>
        </w:tc>
        <w:tc>
          <w:tcPr>
            <w:tcW w:w="541" w:type="pct"/>
            <w:tcBorders>
              <w:top w:val="single" w:sz="4" w:space="0" w:color="auto"/>
              <w:left w:val="single" w:sz="4" w:space="0" w:color="auto"/>
              <w:bottom w:val="single" w:sz="4" w:space="0" w:color="auto"/>
              <w:right w:val="single" w:sz="4" w:space="0" w:color="auto"/>
            </w:tcBorders>
          </w:tcPr>
          <w:p w14:paraId="26847D0F" w14:textId="2D3F597D" w:rsidR="00D762A5" w:rsidRPr="00DC0B0A" w:rsidRDefault="00D762A5"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1543" w:type="pct"/>
            <w:tcBorders>
              <w:top w:val="single" w:sz="4" w:space="0" w:color="auto"/>
              <w:left w:val="single" w:sz="4" w:space="0" w:color="auto"/>
              <w:bottom w:val="single" w:sz="4" w:space="0" w:color="auto"/>
              <w:right w:val="single" w:sz="4" w:space="0" w:color="auto"/>
            </w:tcBorders>
          </w:tcPr>
          <w:p w14:paraId="43BE6D02" w14:textId="77777777" w:rsidR="00D762A5" w:rsidRPr="00DC0B0A" w:rsidRDefault="00D762A5"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B352A4" w:rsidRPr="00DC0B0A" w14:paraId="152DF6F7" w14:textId="77777777" w:rsidTr="00DC0B0A">
        <w:tc>
          <w:tcPr>
            <w:tcW w:w="734" w:type="pct"/>
          </w:tcPr>
          <w:p w14:paraId="142D0327" w14:textId="2D705C01" w:rsidR="00B352A4" w:rsidRPr="00B352A4"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B352A4">
              <w:rPr>
                <w:rFonts w:ascii="Times New Roman" w:eastAsiaTheme="minorEastAsia" w:hAnsi="Times New Roman"/>
                <w:sz w:val="20"/>
                <w:lang w:val="en-US" w:eastAsia="zh-CN"/>
              </w:rPr>
              <w:t>R4-220697</w:t>
            </w:r>
            <w:r>
              <w:rPr>
                <w:rFonts w:ascii="Times New Roman" w:eastAsiaTheme="minorEastAsia" w:hAnsi="Times New Roman"/>
                <w:sz w:val="20"/>
                <w:lang w:val="en-US" w:eastAsia="zh-CN"/>
              </w:rPr>
              <w:t>5</w:t>
            </w:r>
          </w:p>
        </w:tc>
        <w:tc>
          <w:tcPr>
            <w:tcW w:w="2182" w:type="pct"/>
          </w:tcPr>
          <w:p w14:paraId="1DDEB6A7" w14:textId="7258CB73"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Reply LS on RSRP measurement before Msg1 or </w:t>
            </w:r>
            <w:proofErr w:type="spellStart"/>
            <w:r w:rsidRPr="00DC0B0A">
              <w:rPr>
                <w:rFonts w:ascii="Times New Roman" w:eastAsiaTheme="minorEastAsia" w:hAnsi="Times New Roman"/>
                <w:sz w:val="20"/>
                <w:lang w:val="en-US" w:eastAsia="zh-CN"/>
              </w:rPr>
              <w:t>MsgA</w:t>
            </w:r>
            <w:proofErr w:type="spellEnd"/>
            <w:r w:rsidRPr="00DC0B0A">
              <w:rPr>
                <w:rFonts w:ascii="Times New Roman" w:eastAsiaTheme="minorEastAsia" w:hAnsi="Times New Roman"/>
                <w:sz w:val="20"/>
                <w:lang w:val="en-US" w:eastAsia="zh-CN"/>
              </w:rPr>
              <w:t xml:space="preserve"> retransmission </w:t>
            </w:r>
          </w:p>
        </w:tc>
        <w:tc>
          <w:tcPr>
            <w:tcW w:w="541" w:type="pct"/>
          </w:tcPr>
          <w:p w14:paraId="0411E316" w14:textId="53820013"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1543" w:type="pct"/>
          </w:tcPr>
          <w:p w14:paraId="3D49B823" w14:textId="77777777"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To:</w:t>
            </w:r>
            <w:r w:rsidRPr="00DC0B0A">
              <w:rPr>
                <w:rFonts w:ascii="Times New Roman" w:eastAsiaTheme="minorEastAsia" w:hAnsi="Times New Roman"/>
                <w:sz w:val="20"/>
                <w:lang w:val="en-US" w:eastAsia="zh-CN"/>
              </w:rPr>
              <w:tab/>
              <w:t>RAN2</w:t>
            </w:r>
          </w:p>
          <w:p w14:paraId="3D41823B" w14:textId="5029EB62"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Cc:</w:t>
            </w:r>
            <w:r w:rsidRPr="00DC0B0A">
              <w:rPr>
                <w:rFonts w:ascii="Times New Roman" w:eastAsiaTheme="minorEastAsia" w:hAnsi="Times New Roman"/>
                <w:sz w:val="20"/>
                <w:lang w:val="en-US" w:eastAsia="zh-CN"/>
              </w:rPr>
              <w:tab/>
              <w:t>RAN1</w:t>
            </w:r>
          </w:p>
        </w:tc>
      </w:tr>
      <w:tr w:rsidR="00B352A4" w:rsidRPr="00DC0B0A" w14:paraId="7F8AF236" w14:textId="77777777" w:rsidTr="00DC0B0A">
        <w:tc>
          <w:tcPr>
            <w:tcW w:w="734" w:type="pct"/>
          </w:tcPr>
          <w:p w14:paraId="1F6819EE" w14:textId="21901CF6" w:rsidR="00B352A4" w:rsidRPr="00B352A4"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B352A4">
              <w:rPr>
                <w:rFonts w:ascii="Times New Roman" w:eastAsiaTheme="minorEastAsia" w:hAnsi="Times New Roman"/>
                <w:sz w:val="20"/>
                <w:lang w:val="en-US" w:eastAsia="zh-CN"/>
              </w:rPr>
              <w:t>R4-220697</w:t>
            </w:r>
            <w:r>
              <w:rPr>
                <w:rFonts w:ascii="Times New Roman" w:eastAsiaTheme="minorEastAsia" w:hAnsi="Times New Roman"/>
                <w:sz w:val="20"/>
                <w:lang w:val="en-US" w:eastAsia="zh-CN"/>
              </w:rPr>
              <w:t>6</w:t>
            </w:r>
          </w:p>
        </w:tc>
        <w:tc>
          <w:tcPr>
            <w:tcW w:w="2182" w:type="pct"/>
          </w:tcPr>
          <w:p w14:paraId="77B77BC6" w14:textId="7337F22E"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LS on RRM relaxation for Redcap</w:t>
            </w:r>
          </w:p>
        </w:tc>
        <w:tc>
          <w:tcPr>
            <w:tcW w:w="541" w:type="pct"/>
          </w:tcPr>
          <w:p w14:paraId="55146399" w14:textId="4452B7E9"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1543" w:type="pct"/>
          </w:tcPr>
          <w:p w14:paraId="0A3DCA6A" w14:textId="34664062"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To: RAN2</w:t>
            </w:r>
          </w:p>
        </w:tc>
      </w:tr>
      <w:tr w:rsidR="00B352A4" w:rsidRPr="00DC0B0A" w14:paraId="44F2C9B5" w14:textId="77777777" w:rsidTr="00DC0B0A">
        <w:tc>
          <w:tcPr>
            <w:tcW w:w="734" w:type="pct"/>
          </w:tcPr>
          <w:p w14:paraId="107AFA2E" w14:textId="7E0F51B8" w:rsidR="00B352A4" w:rsidRPr="00B352A4"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B352A4">
              <w:rPr>
                <w:rFonts w:ascii="Times New Roman" w:eastAsiaTheme="minorEastAsia" w:hAnsi="Times New Roman"/>
                <w:sz w:val="20"/>
                <w:lang w:val="en-US" w:eastAsia="zh-CN"/>
              </w:rPr>
              <w:t>R4-220697</w:t>
            </w:r>
            <w:r>
              <w:rPr>
                <w:rFonts w:ascii="Times New Roman" w:eastAsiaTheme="minorEastAsia" w:hAnsi="Times New Roman"/>
                <w:sz w:val="20"/>
                <w:lang w:val="en-US" w:eastAsia="zh-CN"/>
              </w:rPr>
              <w:t>7</w:t>
            </w:r>
          </w:p>
        </w:tc>
        <w:tc>
          <w:tcPr>
            <w:tcW w:w="2182" w:type="pct"/>
          </w:tcPr>
          <w:p w14:paraId="58DC743A" w14:textId="51C0C82B"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Reply LS on UE capabilities for </w:t>
            </w:r>
            <w:proofErr w:type="spellStart"/>
            <w:r w:rsidRPr="00DC0B0A">
              <w:rPr>
                <w:rFonts w:ascii="Times New Roman" w:eastAsiaTheme="minorEastAsia" w:hAnsi="Times New Roman"/>
                <w:sz w:val="20"/>
                <w:lang w:val="en-US" w:eastAsia="zh-CN"/>
              </w:rPr>
              <w:t>RedCap</w:t>
            </w:r>
            <w:proofErr w:type="spellEnd"/>
            <w:r w:rsidRPr="00DC0B0A">
              <w:rPr>
                <w:rFonts w:ascii="Times New Roman" w:eastAsiaTheme="minorEastAsia" w:hAnsi="Times New Roman"/>
                <w:sz w:val="20"/>
                <w:lang w:val="en-US" w:eastAsia="zh-CN"/>
              </w:rPr>
              <w:t xml:space="preserve"> from RRM perspective</w:t>
            </w:r>
          </w:p>
        </w:tc>
        <w:tc>
          <w:tcPr>
            <w:tcW w:w="541" w:type="pct"/>
          </w:tcPr>
          <w:p w14:paraId="1C63B3C8" w14:textId="6BCBE7EB"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1543" w:type="pct"/>
          </w:tcPr>
          <w:p w14:paraId="088D1B75" w14:textId="77777777"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To: RAN2 </w:t>
            </w:r>
          </w:p>
          <w:p w14:paraId="37F4C9E9" w14:textId="28631F5D" w:rsidR="00B352A4" w:rsidRPr="00DC0B0A" w:rsidRDefault="00B352A4" w:rsidP="00B352A4">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CC: RAN1</w:t>
            </w:r>
          </w:p>
        </w:tc>
      </w:tr>
    </w:tbl>
    <w:p w14:paraId="7DB20206" w14:textId="77777777" w:rsidR="002F20A4" w:rsidRPr="00766996" w:rsidRDefault="002F20A4" w:rsidP="002F20A4">
      <w:pPr>
        <w:spacing w:after="0"/>
        <w:rPr>
          <w:bCs/>
          <w:lang w:val="en-US"/>
        </w:rPr>
      </w:pPr>
    </w:p>
    <w:p w14:paraId="31049D89" w14:textId="77777777" w:rsidR="002F20A4" w:rsidRDefault="002F20A4" w:rsidP="002F20A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2F20A4" w14:paraId="141878E5"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191C6644" w14:textId="77777777" w:rsidR="002F20A4" w:rsidRDefault="002F20A4"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18BFBD8" w14:textId="77777777" w:rsidR="002F20A4" w:rsidRDefault="002F20A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2496FB4" w14:textId="77777777" w:rsidR="002F20A4" w:rsidRDefault="002F20A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64F04F5" w14:textId="2BB0C153" w:rsidR="002F20A4"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07E3087" w14:textId="77777777" w:rsidR="002F20A4" w:rsidRDefault="002F20A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762A5" w:rsidRPr="00DC0B0A" w14:paraId="42A4698C" w14:textId="77777777" w:rsidTr="00DC0B0A">
        <w:tc>
          <w:tcPr>
            <w:tcW w:w="1423" w:type="dxa"/>
            <w:tcBorders>
              <w:top w:val="single" w:sz="4" w:space="0" w:color="auto"/>
              <w:left w:val="single" w:sz="4" w:space="0" w:color="auto"/>
              <w:bottom w:val="single" w:sz="4" w:space="0" w:color="auto"/>
              <w:right w:val="single" w:sz="4" w:space="0" w:color="auto"/>
            </w:tcBorders>
          </w:tcPr>
          <w:p w14:paraId="09E2B878" w14:textId="2855501B" w:rsidR="00D762A5" w:rsidRPr="00766996" w:rsidRDefault="00D762A5"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R4-2204910</w:t>
            </w:r>
          </w:p>
        </w:tc>
        <w:tc>
          <w:tcPr>
            <w:tcW w:w="2681" w:type="dxa"/>
            <w:tcBorders>
              <w:top w:val="single" w:sz="4" w:space="0" w:color="auto"/>
              <w:left w:val="single" w:sz="4" w:space="0" w:color="auto"/>
              <w:bottom w:val="single" w:sz="4" w:space="0" w:color="auto"/>
              <w:right w:val="single" w:sz="4" w:space="0" w:color="auto"/>
            </w:tcBorders>
          </w:tcPr>
          <w:p w14:paraId="59CB8DD0" w14:textId="6BEEEBC1" w:rsidR="00D762A5" w:rsidRPr="00766996" w:rsidRDefault="00D762A5"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measurement requirements for Redcap UE in inactive mode</w:t>
            </w:r>
          </w:p>
        </w:tc>
        <w:tc>
          <w:tcPr>
            <w:tcW w:w="1418" w:type="dxa"/>
            <w:tcBorders>
              <w:top w:val="single" w:sz="4" w:space="0" w:color="auto"/>
              <w:left w:val="single" w:sz="4" w:space="0" w:color="auto"/>
              <w:bottom w:val="single" w:sz="4" w:space="0" w:color="auto"/>
              <w:right w:val="single" w:sz="4" w:space="0" w:color="auto"/>
            </w:tcBorders>
          </w:tcPr>
          <w:p w14:paraId="710C4392" w14:textId="47D7440C" w:rsidR="00D762A5" w:rsidRPr="00766996" w:rsidRDefault="00D762A5"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E891E2A" w14:textId="285A60CB" w:rsidR="00D762A5" w:rsidRPr="00766996" w:rsidRDefault="00D762A5"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D572146" w14:textId="77777777" w:rsidR="00D762A5" w:rsidRPr="00766996" w:rsidRDefault="00D762A5"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38720816" w14:textId="77777777" w:rsidR="002F20A4" w:rsidRDefault="002F20A4" w:rsidP="002F20A4">
      <w:pPr>
        <w:spacing w:after="0"/>
        <w:rPr>
          <w:bCs/>
          <w:lang w:val="en-US"/>
        </w:rPr>
      </w:pPr>
    </w:p>
    <w:p w14:paraId="09AD00DF" w14:textId="77777777" w:rsidR="002F20A4" w:rsidRPr="00766996" w:rsidRDefault="002F20A4" w:rsidP="002F20A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2F20A4" w14:paraId="77999752"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4D072C6C" w14:textId="77777777" w:rsidR="002F20A4" w:rsidRDefault="002F20A4"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7401B07" w14:textId="77777777" w:rsidR="002F20A4" w:rsidRDefault="002F20A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159B5AE" w14:textId="77777777" w:rsidR="002F20A4" w:rsidRDefault="002F20A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99BC1C1" w14:textId="7F493245" w:rsidR="002F20A4"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764F861" w14:textId="77777777" w:rsidR="002F20A4" w:rsidRDefault="002F20A4"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F20A4" w14:paraId="37641ECD" w14:textId="77777777" w:rsidTr="0066017C">
        <w:tc>
          <w:tcPr>
            <w:tcW w:w="1423" w:type="dxa"/>
            <w:tcBorders>
              <w:top w:val="single" w:sz="4" w:space="0" w:color="auto"/>
              <w:left w:val="single" w:sz="4" w:space="0" w:color="auto"/>
              <w:bottom w:val="single" w:sz="4" w:space="0" w:color="auto"/>
              <w:right w:val="single" w:sz="4" w:space="0" w:color="auto"/>
            </w:tcBorders>
          </w:tcPr>
          <w:p w14:paraId="5A4F2F2E" w14:textId="77777777" w:rsidR="002F20A4" w:rsidRPr="00766996" w:rsidRDefault="002F20A4"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AD1E46F" w14:textId="77777777" w:rsidR="002F20A4" w:rsidRPr="00766996" w:rsidRDefault="002F20A4"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1353F4E" w14:textId="77777777" w:rsidR="002F20A4" w:rsidRPr="00766996" w:rsidRDefault="002F20A4"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2CA6A08" w14:textId="77777777" w:rsidR="002F20A4" w:rsidRPr="00766996" w:rsidRDefault="002F20A4"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A526E74" w14:textId="77777777" w:rsidR="002F20A4" w:rsidRPr="00766996" w:rsidRDefault="002F20A4" w:rsidP="0066017C">
            <w:pPr>
              <w:pStyle w:val="TAL"/>
              <w:keepNext w:val="0"/>
              <w:keepLines w:val="0"/>
              <w:spacing w:before="0" w:line="240" w:lineRule="auto"/>
              <w:rPr>
                <w:rFonts w:ascii="Times New Roman" w:eastAsiaTheme="minorEastAsia" w:hAnsi="Times New Roman"/>
                <w:sz w:val="20"/>
                <w:lang w:val="en-US" w:eastAsia="zh-CN"/>
              </w:rPr>
            </w:pPr>
          </w:p>
        </w:tc>
      </w:tr>
    </w:tbl>
    <w:p w14:paraId="16FE73F8" w14:textId="77777777" w:rsidR="002F20A4" w:rsidRDefault="002F20A4" w:rsidP="002F20A4">
      <w:pPr>
        <w:rPr>
          <w:bCs/>
          <w:lang w:val="en-US"/>
        </w:rPr>
      </w:pPr>
    </w:p>
    <w:p w14:paraId="3AB3AE3C" w14:textId="1E9EB9A0" w:rsidR="002F20A4" w:rsidRDefault="002F20A4" w:rsidP="002F20A4">
      <w:pPr>
        <w:rPr>
          <w:rFonts w:ascii="Arial" w:hAnsi="Arial" w:cs="Arial"/>
          <w:b/>
          <w:color w:val="C00000"/>
          <w:u w:val="single"/>
          <w:lang w:eastAsia="zh-CN"/>
        </w:rPr>
      </w:pPr>
      <w:r>
        <w:rPr>
          <w:rFonts w:ascii="Arial" w:hAnsi="Arial" w:cs="Arial"/>
          <w:b/>
          <w:color w:val="C00000"/>
          <w:u w:val="single"/>
          <w:lang w:eastAsia="zh-CN"/>
        </w:rPr>
        <w:t>WF/LS for approval</w:t>
      </w:r>
    </w:p>
    <w:p w14:paraId="738B61FF" w14:textId="57A4989B" w:rsidR="00B352A4" w:rsidRDefault="00B352A4" w:rsidP="00B352A4">
      <w:pPr>
        <w:rPr>
          <w:rFonts w:ascii="Arial" w:hAnsi="Arial" w:cs="Arial"/>
          <w:b/>
          <w:sz w:val="24"/>
        </w:rPr>
      </w:pPr>
      <w:r>
        <w:rPr>
          <w:rFonts w:ascii="Arial" w:hAnsi="Arial" w:cs="Arial"/>
          <w:b/>
          <w:color w:val="0000FF"/>
          <w:sz w:val="24"/>
          <w:u w:val="thick"/>
        </w:rPr>
        <w:t>R4-2206974</w:t>
      </w:r>
      <w:r w:rsidRPr="00944C49">
        <w:rPr>
          <w:b/>
          <w:lang w:val="en-US" w:eastAsia="zh-CN"/>
        </w:rPr>
        <w:tab/>
      </w:r>
      <w:r w:rsidRPr="00B352A4">
        <w:rPr>
          <w:rFonts w:ascii="Arial" w:hAnsi="Arial" w:cs="Arial"/>
          <w:b/>
          <w:sz w:val="24"/>
        </w:rPr>
        <w:t xml:space="preserve">WF on </w:t>
      </w:r>
      <w:proofErr w:type="spellStart"/>
      <w:r w:rsidRPr="00B352A4">
        <w:rPr>
          <w:rFonts w:ascii="Arial" w:hAnsi="Arial" w:cs="Arial"/>
          <w:b/>
          <w:sz w:val="24"/>
        </w:rPr>
        <w:t>eDRX</w:t>
      </w:r>
      <w:proofErr w:type="spellEnd"/>
      <w:r w:rsidRPr="00B352A4">
        <w:rPr>
          <w:rFonts w:ascii="Arial" w:hAnsi="Arial" w:cs="Arial"/>
          <w:b/>
          <w:sz w:val="24"/>
        </w:rPr>
        <w:t xml:space="preserve"> and RRM measurement relaxations requirements for Redcap UE</w:t>
      </w:r>
    </w:p>
    <w:p w14:paraId="453B5DBC" w14:textId="2843BC8F" w:rsidR="00B352A4" w:rsidRDefault="00B352A4" w:rsidP="00B352A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vivo</w:t>
      </w:r>
    </w:p>
    <w:p w14:paraId="1187D6EE" w14:textId="77777777" w:rsidR="00B352A4" w:rsidRPr="00944C49" w:rsidRDefault="00B352A4" w:rsidP="00B352A4">
      <w:pPr>
        <w:rPr>
          <w:rFonts w:ascii="Arial" w:hAnsi="Arial" w:cs="Arial"/>
          <w:b/>
          <w:lang w:val="en-US" w:eastAsia="zh-CN"/>
        </w:rPr>
      </w:pPr>
      <w:r w:rsidRPr="00944C49">
        <w:rPr>
          <w:rFonts w:ascii="Arial" w:hAnsi="Arial" w:cs="Arial"/>
          <w:b/>
          <w:lang w:val="en-US" w:eastAsia="zh-CN"/>
        </w:rPr>
        <w:t xml:space="preserve">Abstract: </w:t>
      </w:r>
    </w:p>
    <w:p w14:paraId="234D35F0" w14:textId="77777777" w:rsidR="00B352A4" w:rsidRDefault="00B352A4" w:rsidP="00B352A4">
      <w:pPr>
        <w:rPr>
          <w:rFonts w:ascii="Arial" w:hAnsi="Arial" w:cs="Arial"/>
          <w:b/>
          <w:lang w:val="en-US" w:eastAsia="zh-CN"/>
        </w:rPr>
      </w:pPr>
      <w:r w:rsidRPr="00944C49">
        <w:rPr>
          <w:rFonts w:ascii="Arial" w:hAnsi="Arial" w:cs="Arial"/>
          <w:b/>
          <w:lang w:val="en-US" w:eastAsia="zh-CN"/>
        </w:rPr>
        <w:t xml:space="preserve">Discussion: </w:t>
      </w:r>
    </w:p>
    <w:p w14:paraId="4A43EE97" w14:textId="04182995" w:rsidR="00B352A4" w:rsidRDefault="00B352A4" w:rsidP="00B352A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DFFE4BD" w14:textId="4CF6F58F" w:rsidR="00B352A4" w:rsidRDefault="00B352A4" w:rsidP="00B352A4">
      <w:pPr>
        <w:rPr>
          <w:rFonts w:ascii="Arial" w:hAnsi="Arial" w:cs="Arial"/>
          <w:b/>
          <w:lang w:val="en-US" w:eastAsia="zh-CN"/>
        </w:rPr>
      </w:pPr>
    </w:p>
    <w:p w14:paraId="05530698" w14:textId="774B82A7" w:rsidR="00B352A4" w:rsidRDefault="00B352A4" w:rsidP="00B352A4">
      <w:pPr>
        <w:rPr>
          <w:rFonts w:ascii="Arial" w:hAnsi="Arial" w:cs="Arial"/>
          <w:b/>
          <w:sz w:val="24"/>
        </w:rPr>
      </w:pPr>
      <w:r>
        <w:rPr>
          <w:rFonts w:ascii="Arial" w:hAnsi="Arial" w:cs="Arial"/>
          <w:b/>
          <w:color w:val="0000FF"/>
          <w:sz w:val="24"/>
          <w:u w:val="thick"/>
        </w:rPr>
        <w:t>R4-2206975</w:t>
      </w:r>
      <w:r w:rsidRPr="00944C49">
        <w:rPr>
          <w:b/>
          <w:lang w:val="en-US" w:eastAsia="zh-CN"/>
        </w:rPr>
        <w:tab/>
      </w:r>
      <w:r w:rsidRPr="00B352A4">
        <w:rPr>
          <w:rFonts w:ascii="Arial" w:hAnsi="Arial" w:cs="Arial"/>
          <w:b/>
          <w:sz w:val="24"/>
        </w:rPr>
        <w:t xml:space="preserve">Reply LS on RSRP measurement before Msg1 or </w:t>
      </w:r>
      <w:proofErr w:type="spellStart"/>
      <w:r w:rsidRPr="00B352A4">
        <w:rPr>
          <w:rFonts w:ascii="Arial" w:hAnsi="Arial" w:cs="Arial"/>
          <w:b/>
          <w:sz w:val="24"/>
        </w:rPr>
        <w:t>MsgA</w:t>
      </w:r>
      <w:proofErr w:type="spellEnd"/>
      <w:r w:rsidRPr="00B352A4">
        <w:rPr>
          <w:rFonts w:ascii="Arial" w:hAnsi="Arial" w:cs="Arial"/>
          <w:b/>
          <w:sz w:val="24"/>
        </w:rPr>
        <w:t xml:space="preserve"> retransmission</w:t>
      </w:r>
    </w:p>
    <w:p w14:paraId="0568739E" w14:textId="3AB3044E" w:rsidR="00B352A4" w:rsidRDefault="00B352A4" w:rsidP="00B352A4">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w:t>
      </w:r>
      <w:r>
        <w:rPr>
          <w:i/>
        </w:rPr>
        <w:t>vivo</w:t>
      </w:r>
    </w:p>
    <w:p w14:paraId="30B01039" w14:textId="77777777" w:rsidR="00B352A4" w:rsidRPr="00944C49" w:rsidRDefault="00B352A4" w:rsidP="00B352A4">
      <w:pPr>
        <w:rPr>
          <w:rFonts w:ascii="Arial" w:hAnsi="Arial" w:cs="Arial"/>
          <w:b/>
          <w:lang w:val="en-US" w:eastAsia="zh-CN"/>
        </w:rPr>
      </w:pPr>
      <w:r w:rsidRPr="00944C49">
        <w:rPr>
          <w:rFonts w:ascii="Arial" w:hAnsi="Arial" w:cs="Arial"/>
          <w:b/>
          <w:lang w:val="en-US" w:eastAsia="zh-CN"/>
        </w:rPr>
        <w:t xml:space="preserve">Abstract: </w:t>
      </w:r>
    </w:p>
    <w:p w14:paraId="6D6B25EF" w14:textId="77777777" w:rsidR="00B352A4" w:rsidRDefault="00B352A4" w:rsidP="00B352A4">
      <w:pPr>
        <w:rPr>
          <w:rFonts w:ascii="Arial" w:hAnsi="Arial" w:cs="Arial"/>
          <w:b/>
          <w:lang w:val="en-US" w:eastAsia="zh-CN"/>
        </w:rPr>
      </w:pPr>
      <w:r w:rsidRPr="00944C49">
        <w:rPr>
          <w:rFonts w:ascii="Arial" w:hAnsi="Arial" w:cs="Arial"/>
          <w:b/>
          <w:lang w:val="en-US" w:eastAsia="zh-CN"/>
        </w:rPr>
        <w:t xml:space="preserve">Discussion: </w:t>
      </w:r>
    </w:p>
    <w:p w14:paraId="3937530E" w14:textId="188B632C" w:rsidR="00B352A4" w:rsidRDefault="00B352A4" w:rsidP="00B352A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6683BCB" w14:textId="57CAA60C" w:rsidR="00B352A4" w:rsidRDefault="00B352A4" w:rsidP="00B352A4">
      <w:pPr>
        <w:rPr>
          <w:rFonts w:ascii="Arial" w:hAnsi="Arial" w:cs="Arial"/>
          <w:b/>
          <w:lang w:val="en-US" w:eastAsia="zh-CN"/>
        </w:rPr>
      </w:pPr>
    </w:p>
    <w:p w14:paraId="28A7A1DB" w14:textId="5F57A1F9" w:rsidR="00B352A4" w:rsidRDefault="00B352A4" w:rsidP="00B352A4">
      <w:pPr>
        <w:rPr>
          <w:rFonts w:ascii="Arial" w:hAnsi="Arial" w:cs="Arial"/>
          <w:b/>
          <w:sz w:val="24"/>
        </w:rPr>
      </w:pPr>
      <w:r>
        <w:rPr>
          <w:rFonts w:ascii="Arial" w:hAnsi="Arial" w:cs="Arial"/>
          <w:b/>
          <w:color w:val="0000FF"/>
          <w:sz w:val="24"/>
          <w:u w:val="thick"/>
        </w:rPr>
        <w:t>R4-2206976</w:t>
      </w:r>
      <w:r w:rsidRPr="00944C49">
        <w:rPr>
          <w:b/>
          <w:lang w:val="en-US" w:eastAsia="zh-CN"/>
        </w:rPr>
        <w:tab/>
      </w:r>
      <w:r w:rsidRPr="00B352A4">
        <w:rPr>
          <w:rFonts w:ascii="Arial" w:hAnsi="Arial" w:cs="Arial"/>
          <w:b/>
          <w:sz w:val="24"/>
        </w:rPr>
        <w:t>LS on RRM relaxation for Redcap</w:t>
      </w:r>
    </w:p>
    <w:p w14:paraId="3C2A3A2F" w14:textId="0455AE9B" w:rsidR="00B352A4" w:rsidRDefault="00B352A4" w:rsidP="00B352A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09A49B60" w14:textId="77777777" w:rsidR="00B352A4" w:rsidRPr="00944C49" w:rsidRDefault="00B352A4" w:rsidP="00B352A4">
      <w:pPr>
        <w:rPr>
          <w:rFonts w:ascii="Arial" w:hAnsi="Arial" w:cs="Arial"/>
          <w:b/>
          <w:lang w:val="en-US" w:eastAsia="zh-CN"/>
        </w:rPr>
      </w:pPr>
      <w:r w:rsidRPr="00944C49">
        <w:rPr>
          <w:rFonts w:ascii="Arial" w:hAnsi="Arial" w:cs="Arial"/>
          <w:b/>
          <w:lang w:val="en-US" w:eastAsia="zh-CN"/>
        </w:rPr>
        <w:t xml:space="preserve">Abstract: </w:t>
      </w:r>
    </w:p>
    <w:p w14:paraId="0AE966DA" w14:textId="77777777" w:rsidR="00B352A4" w:rsidRDefault="00B352A4" w:rsidP="00B352A4">
      <w:pPr>
        <w:rPr>
          <w:rFonts w:ascii="Arial" w:hAnsi="Arial" w:cs="Arial"/>
          <w:b/>
          <w:lang w:val="en-US" w:eastAsia="zh-CN"/>
        </w:rPr>
      </w:pPr>
      <w:r w:rsidRPr="00944C49">
        <w:rPr>
          <w:rFonts w:ascii="Arial" w:hAnsi="Arial" w:cs="Arial"/>
          <w:b/>
          <w:lang w:val="en-US" w:eastAsia="zh-CN"/>
        </w:rPr>
        <w:t xml:space="preserve">Discussion: </w:t>
      </w:r>
    </w:p>
    <w:p w14:paraId="14510942" w14:textId="5C58111F" w:rsidR="00B352A4" w:rsidRDefault="00B352A4" w:rsidP="00B352A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995C640" w14:textId="41E365FC" w:rsidR="00B352A4" w:rsidRDefault="00B352A4" w:rsidP="00B352A4">
      <w:pPr>
        <w:rPr>
          <w:rFonts w:ascii="Arial" w:hAnsi="Arial" w:cs="Arial"/>
          <w:b/>
          <w:lang w:val="en-US" w:eastAsia="zh-CN"/>
        </w:rPr>
      </w:pPr>
    </w:p>
    <w:p w14:paraId="4FA68F4A" w14:textId="235D6955" w:rsidR="00B352A4" w:rsidRDefault="00B352A4" w:rsidP="00B352A4">
      <w:pPr>
        <w:rPr>
          <w:rFonts w:ascii="Arial" w:hAnsi="Arial" w:cs="Arial"/>
          <w:b/>
          <w:sz w:val="24"/>
        </w:rPr>
      </w:pPr>
      <w:r>
        <w:rPr>
          <w:rFonts w:ascii="Arial" w:hAnsi="Arial" w:cs="Arial"/>
          <w:b/>
          <w:color w:val="0000FF"/>
          <w:sz w:val="24"/>
          <w:u w:val="thick"/>
        </w:rPr>
        <w:t>R4-2206977</w:t>
      </w:r>
      <w:r w:rsidRPr="00944C49">
        <w:rPr>
          <w:b/>
          <w:lang w:val="en-US" w:eastAsia="zh-CN"/>
        </w:rPr>
        <w:tab/>
      </w:r>
      <w:r w:rsidRPr="00B352A4">
        <w:rPr>
          <w:rFonts w:ascii="Arial" w:hAnsi="Arial" w:cs="Arial"/>
          <w:b/>
          <w:sz w:val="24"/>
        </w:rPr>
        <w:t xml:space="preserve">Reply LS on UE capabilities for </w:t>
      </w:r>
      <w:proofErr w:type="spellStart"/>
      <w:r w:rsidRPr="00B352A4">
        <w:rPr>
          <w:rFonts w:ascii="Arial" w:hAnsi="Arial" w:cs="Arial"/>
          <w:b/>
          <w:sz w:val="24"/>
        </w:rPr>
        <w:t>RedCap</w:t>
      </w:r>
      <w:proofErr w:type="spellEnd"/>
      <w:r w:rsidRPr="00B352A4">
        <w:rPr>
          <w:rFonts w:ascii="Arial" w:hAnsi="Arial" w:cs="Arial"/>
          <w:b/>
          <w:sz w:val="24"/>
        </w:rPr>
        <w:t xml:space="preserve"> from RRM perspective</w:t>
      </w:r>
    </w:p>
    <w:p w14:paraId="0BB1D0B5" w14:textId="3B5AA792" w:rsidR="00B352A4" w:rsidRDefault="00B352A4" w:rsidP="00B352A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w:t>
      </w:r>
      <w:r>
        <w:rPr>
          <w:i/>
        </w:rPr>
        <w:t>Ericsson</w:t>
      </w:r>
    </w:p>
    <w:p w14:paraId="33441CD6" w14:textId="77777777" w:rsidR="00B352A4" w:rsidRPr="00944C49" w:rsidRDefault="00B352A4" w:rsidP="00B352A4">
      <w:pPr>
        <w:rPr>
          <w:rFonts w:ascii="Arial" w:hAnsi="Arial" w:cs="Arial"/>
          <w:b/>
          <w:lang w:val="en-US" w:eastAsia="zh-CN"/>
        </w:rPr>
      </w:pPr>
      <w:r w:rsidRPr="00944C49">
        <w:rPr>
          <w:rFonts w:ascii="Arial" w:hAnsi="Arial" w:cs="Arial"/>
          <w:b/>
          <w:lang w:val="en-US" w:eastAsia="zh-CN"/>
        </w:rPr>
        <w:t xml:space="preserve">Abstract: </w:t>
      </w:r>
    </w:p>
    <w:p w14:paraId="57130FDD" w14:textId="77777777" w:rsidR="00B352A4" w:rsidRDefault="00B352A4" w:rsidP="00B352A4">
      <w:pPr>
        <w:rPr>
          <w:rFonts w:ascii="Arial" w:hAnsi="Arial" w:cs="Arial"/>
          <w:b/>
          <w:lang w:val="en-US" w:eastAsia="zh-CN"/>
        </w:rPr>
      </w:pPr>
      <w:r w:rsidRPr="00944C49">
        <w:rPr>
          <w:rFonts w:ascii="Arial" w:hAnsi="Arial" w:cs="Arial"/>
          <w:b/>
          <w:lang w:val="en-US" w:eastAsia="zh-CN"/>
        </w:rPr>
        <w:t xml:space="preserve">Discussion: </w:t>
      </w:r>
    </w:p>
    <w:p w14:paraId="4BCC3B21" w14:textId="11546E20" w:rsidR="00B352A4" w:rsidRDefault="00B352A4" w:rsidP="00B352A4">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301608" w14:textId="77777777" w:rsidR="002F20A4" w:rsidRDefault="002F20A4" w:rsidP="002F20A4">
      <w:r>
        <w:t>================================================================================</w:t>
      </w:r>
    </w:p>
    <w:p w14:paraId="1DD5B3DE" w14:textId="77777777" w:rsidR="008065A3" w:rsidRPr="008065A3" w:rsidRDefault="008065A3" w:rsidP="008065A3">
      <w:pPr>
        <w:rPr>
          <w:lang w:eastAsia="ko-KR"/>
        </w:rPr>
      </w:pPr>
    </w:p>
    <w:p w14:paraId="3282EAF7" w14:textId="77777777" w:rsidR="008E600A" w:rsidRDefault="008E600A" w:rsidP="008E600A">
      <w:pPr>
        <w:pStyle w:val="Heading5"/>
      </w:pPr>
      <w:bookmarkStart w:id="103" w:name="_Toc95793001"/>
      <w:r>
        <w:t>10.20.3.1</w:t>
      </w:r>
      <w:r>
        <w:tab/>
        <w:t>Impacts from UE complexity reduction</w:t>
      </w:r>
      <w:bookmarkEnd w:id="103"/>
    </w:p>
    <w:p w14:paraId="637CDDFF" w14:textId="77777777" w:rsidR="008E600A" w:rsidRDefault="008E600A" w:rsidP="008E600A">
      <w:pPr>
        <w:rPr>
          <w:rFonts w:ascii="Arial" w:hAnsi="Arial" w:cs="Arial"/>
          <w:b/>
          <w:sz w:val="24"/>
        </w:rPr>
      </w:pPr>
      <w:r>
        <w:rPr>
          <w:rFonts w:ascii="Arial" w:hAnsi="Arial" w:cs="Arial"/>
          <w:b/>
          <w:color w:val="0000FF"/>
          <w:sz w:val="24"/>
        </w:rPr>
        <w:t>R4-2204798</w:t>
      </w:r>
      <w:r>
        <w:rPr>
          <w:rFonts w:ascii="Arial" w:hAnsi="Arial" w:cs="Arial"/>
          <w:b/>
          <w:color w:val="0000FF"/>
          <w:sz w:val="24"/>
        </w:rPr>
        <w:tab/>
      </w:r>
      <w:r>
        <w:rPr>
          <w:rFonts w:ascii="Arial" w:hAnsi="Arial" w:cs="Arial"/>
          <w:b/>
          <w:sz w:val="24"/>
        </w:rPr>
        <w:t>Draft CR for maximum interruption in paging reception for Redcap</w:t>
      </w:r>
    </w:p>
    <w:p w14:paraId="485D586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401630CE" w14:textId="17FBB043"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R4-2206958 (from R4-2204798).</w:t>
      </w:r>
    </w:p>
    <w:p w14:paraId="564992DE" w14:textId="65605902" w:rsidR="004B429B" w:rsidRDefault="004B429B" w:rsidP="004B429B">
      <w:pPr>
        <w:rPr>
          <w:rFonts w:ascii="Arial" w:hAnsi="Arial" w:cs="Arial"/>
          <w:b/>
          <w:sz w:val="24"/>
        </w:rPr>
      </w:pPr>
      <w:r>
        <w:rPr>
          <w:rFonts w:ascii="Arial" w:hAnsi="Arial" w:cs="Arial"/>
          <w:b/>
          <w:color w:val="0000FF"/>
          <w:sz w:val="24"/>
        </w:rPr>
        <w:t>R4-2206958</w:t>
      </w:r>
      <w:r>
        <w:rPr>
          <w:rFonts w:ascii="Arial" w:hAnsi="Arial" w:cs="Arial"/>
          <w:b/>
          <w:color w:val="0000FF"/>
          <w:sz w:val="24"/>
        </w:rPr>
        <w:tab/>
      </w:r>
      <w:r>
        <w:rPr>
          <w:rFonts w:ascii="Arial" w:hAnsi="Arial" w:cs="Arial"/>
          <w:b/>
          <w:sz w:val="24"/>
        </w:rPr>
        <w:t>Draft CR for maximum interruption in paging reception for Redcap</w:t>
      </w:r>
    </w:p>
    <w:p w14:paraId="5F943274"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536063E1" w14:textId="6AA066EB"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26993DDC" w14:textId="77777777" w:rsidR="00F160AA" w:rsidRDefault="00F160AA" w:rsidP="004B429B">
      <w:pPr>
        <w:rPr>
          <w:color w:val="993300"/>
          <w:u w:val="single"/>
        </w:rPr>
      </w:pPr>
    </w:p>
    <w:p w14:paraId="2E5B1532" w14:textId="77777777" w:rsidR="008E600A" w:rsidRDefault="008E600A" w:rsidP="008E600A">
      <w:pPr>
        <w:rPr>
          <w:rFonts w:ascii="Arial" w:hAnsi="Arial" w:cs="Arial"/>
          <w:b/>
          <w:sz w:val="24"/>
        </w:rPr>
      </w:pPr>
      <w:r>
        <w:rPr>
          <w:rFonts w:ascii="Arial" w:hAnsi="Arial" w:cs="Arial"/>
          <w:b/>
          <w:color w:val="0000FF"/>
          <w:sz w:val="24"/>
        </w:rPr>
        <w:t>R4-2204799</w:t>
      </w:r>
      <w:r>
        <w:rPr>
          <w:rFonts w:ascii="Arial" w:hAnsi="Arial" w:cs="Arial"/>
          <w:b/>
          <w:color w:val="0000FF"/>
          <w:sz w:val="24"/>
        </w:rPr>
        <w:tab/>
      </w:r>
      <w:r>
        <w:rPr>
          <w:rFonts w:ascii="Arial" w:hAnsi="Arial" w:cs="Arial"/>
          <w:b/>
          <w:sz w:val="24"/>
        </w:rPr>
        <w:t>Draft CR for Link Recovery Procedures for Redcap</w:t>
      </w:r>
    </w:p>
    <w:p w14:paraId="7748E824"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42FEAA22" w14:textId="239CD882"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R4-2206964 (from R4-2204799).</w:t>
      </w:r>
    </w:p>
    <w:p w14:paraId="44BA726F" w14:textId="65678002" w:rsidR="004B429B" w:rsidRDefault="004B429B" w:rsidP="004B429B">
      <w:pPr>
        <w:rPr>
          <w:rFonts w:ascii="Arial" w:hAnsi="Arial" w:cs="Arial"/>
          <w:b/>
          <w:sz w:val="24"/>
        </w:rPr>
      </w:pPr>
      <w:r>
        <w:rPr>
          <w:rFonts w:ascii="Arial" w:hAnsi="Arial" w:cs="Arial"/>
          <w:b/>
          <w:color w:val="0000FF"/>
          <w:sz w:val="24"/>
        </w:rPr>
        <w:t>R4-2206964</w:t>
      </w:r>
      <w:r>
        <w:rPr>
          <w:rFonts w:ascii="Arial" w:hAnsi="Arial" w:cs="Arial"/>
          <w:b/>
          <w:color w:val="0000FF"/>
          <w:sz w:val="24"/>
        </w:rPr>
        <w:tab/>
      </w:r>
      <w:r>
        <w:rPr>
          <w:rFonts w:ascii="Arial" w:hAnsi="Arial" w:cs="Arial"/>
          <w:b/>
          <w:sz w:val="24"/>
        </w:rPr>
        <w:t>Draft CR for Link Recovery Procedures for Redcap</w:t>
      </w:r>
    </w:p>
    <w:p w14:paraId="3FC4DC59"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7E461BDE" w14:textId="5FE6D765"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35E2198E" w14:textId="77777777" w:rsidR="00F160AA" w:rsidRDefault="00F160AA" w:rsidP="004B429B">
      <w:pPr>
        <w:rPr>
          <w:color w:val="993300"/>
          <w:u w:val="single"/>
        </w:rPr>
      </w:pPr>
    </w:p>
    <w:p w14:paraId="3ED1BA56" w14:textId="77777777" w:rsidR="008E600A" w:rsidRDefault="008E600A" w:rsidP="008E600A">
      <w:pPr>
        <w:rPr>
          <w:rFonts w:ascii="Arial" w:hAnsi="Arial" w:cs="Arial"/>
          <w:b/>
          <w:sz w:val="24"/>
        </w:rPr>
      </w:pPr>
      <w:r>
        <w:rPr>
          <w:rFonts w:ascii="Arial" w:hAnsi="Arial" w:cs="Arial"/>
          <w:b/>
          <w:color w:val="0000FF"/>
          <w:sz w:val="24"/>
        </w:rPr>
        <w:t>R4-2204800</w:t>
      </w:r>
      <w:r>
        <w:rPr>
          <w:rFonts w:ascii="Arial" w:hAnsi="Arial" w:cs="Arial"/>
          <w:b/>
          <w:color w:val="0000FF"/>
          <w:sz w:val="24"/>
        </w:rPr>
        <w:tab/>
      </w:r>
      <w:r>
        <w:rPr>
          <w:rFonts w:ascii="Arial" w:hAnsi="Arial" w:cs="Arial"/>
          <w:b/>
          <w:sz w:val="24"/>
        </w:rPr>
        <w:t xml:space="preserve">Draft CR for Definitions, </w:t>
      </w:r>
      <w:proofErr w:type="gramStart"/>
      <w:r>
        <w:rPr>
          <w:rFonts w:ascii="Arial" w:hAnsi="Arial" w:cs="Arial"/>
          <w:b/>
          <w:sz w:val="24"/>
        </w:rPr>
        <w:t>symbols</w:t>
      </w:r>
      <w:proofErr w:type="gramEnd"/>
      <w:r>
        <w:rPr>
          <w:rFonts w:ascii="Arial" w:hAnsi="Arial" w:cs="Arial"/>
          <w:b/>
          <w:sz w:val="24"/>
        </w:rPr>
        <w:t xml:space="preserve"> and abbreviations for Redcap</w:t>
      </w:r>
    </w:p>
    <w:p w14:paraId="0EE642D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32A01F62" w14:textId="640234D0"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R4-2206959 (from R4-2204800).</w:t>
      </w:r>
    </w:p>
    <w:p w14:paraId="33603D14" w14:textId="1D7C3C1A" w:rsidR="004B429B" w:rsidRDefault="004B429B" w:rsidP="004B429B">
      <w:pPr>
        <w:rPr>
          <w:rFonts w:ascii="Arial" w:hAnsi="Arial" w:cs="Arial"/>
          <w:b/>
          <w:sz w:val="24"/>
        </w:rPr>
      </w:pPr>
      <w:bookmarkStart w:id="104" w:name="_Toc95793002"/>
      <w:r>
        <w:rPr>
          <w:rFonts w:ascii="Arial" w:hAnsi="Arial" w:cs="Arial"/>
          <w:b/>
          <w:color w:val="0000FF"/>
          <w:sz w:val="24"/>
        </w:rPr>
        <w:t>R4-2206959</w:t>
      </w:r>
      <w:r>
        <w:rPr>
          <w:rFonts w:ascii="Arial" w:hAnsi="Arial" w:cs="Arial"/>
          <w:b/>
          <w:color w:val="0000FF"/>
          <w:sz w:val="24"/>
        </w:rPr>
        <w:tab/>
      </w:r>
      <w:r>
        <w:rPr>
          <w:rFonts w:ascii="Arial" w:hAnsi="Arial" w:cs="Arial"/>
          <w:b/>
          <w:sz w:val="24"/>
        </w:rPr>
        <w:t xml:space="preserve">Draft CR for Definitions, </w:t>
      </w:r>
      <w:proofErr w:type="gramStart"/>
      <w:r>
        <w:rPr>
          <w:rFonts w:ascii="Arial" w:hAnsi="Arial" w:cs="Arial"/>
          <w:b/>
          <w:sz w:val="24"/>
        </w:rPr>
        <w:t>symbols</w:t>
      </w:r>
      <w:proofErr w:type="gramEnd"/>
      <w:r>
        <w:rPr>
          <w:rFonts w:ascii="Arial" w:hAnsi="Arial" w:cs="Arial"/>
          <w:b/>
          <w:sz w:val="24"/>
        </w:rPr>
        <w:t xml:space="preserve"> and abbreviations for Redcap</w:t>
      </w:r>
    </w:p>
    <w:p w14:paraId="0E14015C"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3084D8C6" w14:textId="3DFB2A96"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679D99B3" w14:textId="77777777" w:rsidR="00F160AA" w:rsidRDefault="00F160AA" w:rsidP="004B429B">
      <w:pPr>
        <w:rPr>
          <w:color w:val="993300"/>
          <w:u w:val="single"/>
        </w:rPr>
      </w:pPr>
    </w:p>
    <w:p w14:paraId="43E0B92F" w14:textId="77777777" w:rsidR="008E600A" w:rsidRDefault="008E600A" w:rsidP="008E600A">
      <w:pPr>
        <w:pStyle w:val="Heading6"/>
      </w:pPr>
      <w:r>
        <w:t>10.20.3.1.1</w:t>
      </w:r>
      <w:r>
        <w:tab/>
        <w:t>General</w:t>
      </w:r>
      <w:bookmarkEnd w:id="104"/>
    </w:p>
    <w:p w14:paraId="1F2D1DF6" w14:textId="77777777" w:rsidR="008E600A" w:rsidRDefault="008E600A" w:rsidP="008E600A">
      <w:pPr>
        <w:rPr>
          <w:rFonts w:ascii="Arial" w:hAnsi="Arial" w:cs="Arial"/>
          <w:b/>
          <w:sz w:val="24"/>
        </w:rPr>
      </w:pPr>
      <w:r>
        <w:rPr>
          <w:rFonts w:ascii="Arial" w:hAnsi="Arial" w:cs="Arial"/>
          <w:b/>
          <w:color w:val="0000FF"/>
          <w:sz w:val="24"/>
        </w:rPr>
        <w:t>R4-2203590</w:t>
      </w:r>
      <w:r>
        <w:rPr>
          <w:rFonts w:ascii="Arial" w:hAnsi="Arial" w:cs="Arial"/>
          <w:b/>
          <w:color w:val="0000FF"/>
          <w:sz w:val="24"/>
        </w:rPr>
        <w:tab/>
      </w:r>
      <w:proofErr w:type="gramStart"/>
      <w:r>
        <w:rPr>
          <w:rFonts w:ascii="Arial" w:hAnsi="Arial" w:cs="Arial"/>
          <w:b/>
          <w:sz w:val="24"/>
        </w:rPr>
        <w:t>reply</w:t>
      </w:r>
      <w:proofErr w:type="gramEnd"/>
      <w:r>
        <w:rPr>
          <w:rFonts w:ascii="Arial" w:hAnsi="Arial" w:cs="Arial"/>
          <w:b/>
          <w:sz w:val="24"/>
        </w:rPr>
        <w:t xml:space="preserve"> LS on capability related assumptions for </w:t>
      </w:r>
      <w:proofErr w:type="spellStart"/>
      <w:r>
        <w:rPr>
          <w:rFonts w:ascii="Arial" w:hAnsi="Arial" w:cs="Arial"/>
          <w:b/>
          <w:sz w:val="24"/>
        </w:rPr>
        <w:t>RedCap</w:t>
      </w:r>
      <w:proofErr w:type="spellEnd"/>
    </w:p>
    <w:p w14:paraId="20E330B3"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ZTE Corporation</w:t>
      </w:r>
    </w:p>
    <w:p w14:paraId="46CFFDB2" w14:textId="77777777" w:rsidR="008E600A" w:rsidRDefault="008E600A" w:rsidP="008E600A">
      <w:pPr>
        <w:rPr>
          <w:rFonts w:ascii="Arial" w:hAnsi="Arial" w:cs="Arial"/>
          <w:b/>
        </w:rPr>
      </w:pPr>
      <w:r>
        <w:rPr>
          <w:rFonts w:ascii="Arial" w:hAnsi="Arial" w:cs="Arial"/>
          <w:b/>
        </w:rPr>
        <w:t xml:space="preserve">Abstract: </w:t>
      </w:r>
    </w:p>
    <w:p w14:paraId="3444781F" w14:textId="77777777" w:rsidR="008E600A" w:rsidRDefault="008E600A" w:rsidP="008E600A">
      <w:r>
        <w:t>We provide a draft LS reply to RAN2 LS R2-2109218 on UE capability assumptions.</w:t>
      </w:r>
    </w:p>
    <w:p w14:paraId="41C10AAA" w14:textId="36DE18B3" w:rsidR="008E600A" w:rsidRDefault="00F160AA"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7F3B1" w14:textId="77777777" w:rsidR="00F160AA" w:rsidRDefault="00F160AA" w:rsidP="008E600A">
      <w:pPr>
        <w:rPr>
          <w:color w:val="993300"/>
          <w:u w:val="single"/>
        </w:rPr>
      </w:pPr>
    </w:p>
    <w:p w14:paraId="25C2E796" w14:textId="77777777" w:rsidR="008E600A" w:rsidRDefault="008E600A" w:rsidP="008E600A">
      <w:pPr>
        <w:rPr>
          <w:rFonts w:ascii="Arial" w:hAnsi="Arial" w:cs="Arial"/>
          <w:b/>
          <w:sz w:val="24"/>
        </w:rPr>
      </w:pPr>
      <w:r>
        <w:rPr>
          <w:rFonts w:ascii="Arial" w:hAnsi="Arial" w:cs="Arial"/>
          <w:b/>
          <w:color w:val="0000FF"/>
          <w:sz w:val="24"/>
        </w:rPr>
        <w:t>R4-2203591</w:t>
      </w:r>
      <w:r>
        <w:rPr>
          <w:rFonts w:ascii="Arial" w:hAnsi="Arial" w:cs="Arial"/>
          <w:b/>
          <w:color w:val="0000FF"/>
          <w:sz w:val="24"/>
        </w:rPr>
        <w:tab/>
      </w:r>
      <w:r>
        <w:rPr>
          <w:rFonts w:ascii="Arial" w:hAnsi="Arial" w:cs="Arial"/>
          <w:b/>
          <w:sz w:val="24"/>
        </w:rPr>
        <w:t xml:space="preserve">Discussions on general RRM aspects for </w:t>
      </w:r>
      <w:proofErr w:type="spellStart"/>
      <w:r>
        <w:rPr>
          <w:rFonts w:ascii="Arial" w:hAnsi="Arial" w:cs="Arial"/>
          <w:b/>
          <w:sz w:val="24"/>
        </w:rPr>
        <w:t>RedCap</w:t>
      </w:r>
      <w:proofErr w:type="spellEnd"/>
      <w:r>
        <w:rPr>
          <w:rFonts w:ascii="Arial" w:hAnsi="Arial" w:cs="Arial"/>
          <w:b/>
          <w:sz w:val="24"/>
        </w:rPr>
        <w:t xml:space="preserve"> UEs</w:t>
      </w:r>
    </w:p>
    <w:p w14:paraId="413B387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7F0FD74" w14:textId="70F370D3"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3C4231" w14:textId="77777777" w:rsidR="00F160AA" w:rsidRDefault="00F160AA" w:rsidP="008E600A">
      <w:pPr>
        <w:rPr>
          <w:color w:val="993300"/>
          <w:u w:val="single"/>
        </w:rPr>
      </w:pPr>
    </w:p>
    <w:p w14:paraId="1337F9AD" w14:textId="77777777" w:rsidR="008E600A" w:rsidRDefault="008E600A" w:rsidP="008E600A">
      <w:pPr>
        <w:rPr>
          <w:rFonts w:ascii="Arial" w:hAnsi="Arial" w:cs="Arial"/>
          <w:b/>
          <w:sz w:val="24"/>
        </w:rPr>
      </w:pPr>
      <w:r>
        <w:rPr>
          <w:rFonts w:ascii="Arial" w:hAnsi="Arial" w:cs="Arial"/>
          <w:b/>
          <w:color w:val="0000FF"/>
          <w:sz w:val="24"/>
        </w:rPr>
        <w:t>R4-2204249</w:t>
      </w:r>
      <w:r>
        <w:rPr>
          <w:rFonts w:ascii="Arial" w:hAnsi="Arial" w:cs="Arial"/>
          <w:b/>
          <w:color w:val="0000FF"/>
          <w:sz w:val="24"/>
        </w:rPr>
        <w:tab/>
      </w:r>
      <w:r>
        <w:rPr>
          <w:rFonts w:ascii="Arial" w:hAnsi="Arial" w:cs="Arial"/>
          <w:b/>
          <w:sz w:val="24"/>
        </w:rPr>
        <w:t>Further discussion on general requirements for Redcap UE</w:t>
      </w:r>
    </w:p>
    <w:p w14:paraId="65720D9B"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380D025" w14:textId="22B34D4D"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A95757" w14:textId="77777777" w:rsidR="00F160AA" w:rsidRDefault="00F160AA" w:rsidP="008E600A">
      <w:pPr>
        <w:rPr>
          <w:color w:val="993300"/>
          <w:u w:val="single"/>
        </w:rPr>
      </w:pPr>
    </w:p>
    <w:p w14:paraId="5FBDF74D" w14:textId="77777777" w:rsidR="008E600A" w:rsidRDefault="008E600A" w:rsidP="008E600A">
      <w:pPr>
        <w:rPr>
          <w:rFonts w:ascii="Arial" w:hAnsi="Arial" w:cs="Arial"/>
          <w:b/>
          <w:sz w:val="24"/>
        </w:rPr>
      </w:pPr>
      <w:r>
        <w:rPr>
          <w:rFonts w:ascii="Arial" w:hAnsi="Arial" w:cs="Arial"/>
          <w:b/>
          <w:color w:val="0000FF"/>
          <w:sz w:val="24"/>
        </w:rPr>
        <w:t>R4-2204281</w:t>
      </w:r>
      <w:r>
        <w:rPr>
          <w:rFonts w:ascii="Arial" w:hAnsi="Arial" w:cs="Arial"/>
          <w:b/>
          <w:color w:val="0000FF"/>
          <w:sz w:val="24"/>
        </w:rPr>
        <w:tab/>
      </w:r>
      <w:r>
        <w:rPr>
          <w:rFonts w:ascii="Arial" w:hAnsi="Arial" w:cs="Arial"/>
          <w:b/>
          <w:sz w:val="24"/>
        </w:rPr>
        <w:t>Discussion on general requirements on Redcap UE</w:t>
      </w:r>
    </w:p>
    <w:p w14:paraId="15C5395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A357574" w14:textId="71896D44"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31B72C" w14:textId="77777777" w:rsidR="00F160AA" w:rsidRDefault="00F160AA" w:rsidP="008E600A">
      <w:pPr>
        <w:rPr>
          <w:color w:val="993300"/>
          <w:u w:val="single"/>
        </w:rPr>
      </w:pPr>
    </w:p>
    <w:p w14:paraId="7FE7BB7A" w14:textId="77777777" w:rsidR="008E600A" w:rsidRDefault="008E600A" w:rsidP="008E600A">
      <w:pPr>
        <w:rPr>
          <w:rFonts w:ascii="Arial" w:hAnsi="Arial" w:cs="Arial"/>
          <w:b/>
          <w:sz w:val="24"/>
        </w:rPr>
      </w:pPr>
      <w:r>
        <w:rPr>
          <w:rFonts w:ascii="Arial" w:hAnsi="Arial" w:cs="Arial"/>
          <w:b/>
          <w:color w:val="0000FF"/>
          <w:sz w:val="24"/>
        </w:rPr>
        <w:t>R4-2204282</w:t>
      </w:r>
      <w:r>
        <w:rPr>
          <w:rFonts w:ascii="Arial" w:hAnsi="Arial" w:cs="Arial"/>
          <w:b/>
          <w:color w:val="0000FF"/>
          <w:sz w:val="24"/>
        </w:rPr>
        <w:tab/>
      </w:r>
      <w:r>
        <w:rPr>
          <w:rFonts w:ascii="Arial" w:hAnsi="Arial" w:cs="Arial"/>
          <w:b/>
          <w:sz w:val="24"/>
        </w:rPr>
        <w:t xml:space="preserve">draft CR on measurements requirements for inactivate </w:t>
      </w:r>
      <w:proofErr w:type="gramStart"/>
      <w:r>
        <w:rPr>
          <w:rFonts w:ascii="Arial" w:hAnsi="Arial" w:cs="Arial"/>
          <w:b/>
          <w:sz w:val="24"/>
        </w:rPr>
        <w:t>state  Redcap</w:t>
      </w:r>
      <w:proofErr w:type="gramEnd"/>
      <w:r>
        <w:rPr>
          <w:rFonts w:ascii="Arial" w:hAnsi="Arial" w:cs="Arial"/>
          <w:b/>
          <w:sz w:val="24"/>
        </w:rPr>
        <w:t xml:space="preserve"> UE</w:t>
      </w:r>
    </w:p>
    <w:p w14:paraId="78103D7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2211F749" w14:textId="40C8391D" w:rsidR="008E600A" w:rsidRDefault="000367F4"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R4-2206953 (from R4-2204282).</w:t>
      </w:r>
    </w:p>
    <w:p w14:paraId="4DF94DF7" w14:textId="07475627" w:rsidR="000367F4" w:rsidRDefault="000367F4" w:rsidP="000367F4">
      <w:pPr>
        <w:rPr>
          <w:rFonts w:ascii="Arial" w:hAnsi="Arial" w:cs="Arial"/>
          <w:b/>
          <w:sz w:val="24"/>
        </w:rPr>
      </w:pPr>
      <w:r>
        <w:rPr>
          <w:rFonts w:ascii="Arial" w:hAnsi="Arial" w:cs="Arial"/>
          <w:b/>
          <w:color w:val="0000FF"/>
          <w:sz w:val="24"/>
        </w:rPr>
        <w:t>R4-2206953</w:t>
      </w:r>
      <w:r>
        <w:rPr>
          <w:rFonts w:ascii="Arial" w:hAnsi="Arial" w:cs="Arial"/>
          <w:b/>
          <w:color w:val="0000FF"/>
          <w:sz w:val="24"/>
        </w:rPr>
        <w:tab/>
      </w:r>
      <w:r>
        <w:rPr>
          <w:rFonts w:ascii="Arial" w:hAnsi="Arial" w:cs="Arial"/>
          <w:b/>
          <w:sz w:val="24"/>
        </w:rPr>
        <w:t xml:space="preserve">draft CR on measurements requirements for inactivate </w:t>
      </w:r>
      <w:proofErr w:type="gramStart"/>
      <w:r>
        <w:rPr>
          <w:rFonts w:ascii="Arial" w:hAnsi="Arial" w:cs="Arial"/>
          <w:b/>
          <w:sz w:val="24"/>
        </w:rPr>
        <w:t>state  Redcap</w:t>
      </w:r>
      <w:proofErr w:type="gramEnd"/>
      <w:r>
        <w:rPr>
          <w:rFonts w:ascii="Arial" w:hAnsi="Arial" w:cs="Arial"/>
          <w:b/>
          <w:sz w:val="24"/>
        </w:rPr>
        <w:t xml:space="preserve"> UE</w:t>
      </w:r>
    </w:p>
    <w:p w14:paraId="7030E028" w14:textId="77777777" w:rsidR="000367F4" w:rsidRDefault="000367F4" w:rsidP="000367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1E146029" w14:textId="4E4CFB5C" w:rsidR="000367F4" w:rsidRDefault="000367F4" w:rsidP="000367F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67F4">
        <w:rPr>
          <w:rFonts w:ascii="Arial" w:hAnsi="Arial" w:cs="Arial"/>
          <w:b/>
          <w:highlight w:val="yellow"/>
        </w:rPr>
        <w:t>Return to.</w:t>
      </w:r>
    </w:p>
    <w:p w14:paraId="7A53D33B" w14:textId="77777777" w:rsidR="00F160AA" w:rsidRDefault="00F160AA" w:rsidP="000367F4">
      <w:pPr>
        <w:rPr>
          <w:color w:val="993300"/>
          <w:u w:val="single"/>
        </w:rPr>
      </w:pPr>
    </w:p>
    <w:p w14:paraId="26488044" w14:textId="77777777" w:rsidR="008E600A" w:rsidRDefault="008E600A" w:rsidP="008E600A">
      <w:pPr>
        <w:rPr>
          <w:rFonts w:ascii="Arial" w:hAnsi="Arial" w:cs="Arial"/>
          <w:b/>
          <w:sz w:val="24"/>
        </w:rPr>
      </w:pPr>
      <w:r>
        <w:rPr>
          <w:rFonts w:ascii="Arial" w:hAnsi="Arial" w:cs="Arial"/>
          <w:b/>
          <w:color w:val="0000FF"/>
          <w:sz w:val="24"/>
        </w:rPr>
        <w:t>R4-2204321</w:t>
      </w:r>
      <w:r>
        <w:rPr>
          <w:rFonts w:ascii="Arial" w:hAnsi="Arial" w:cs="Arial"/>
          <w:b/>
          <w:color w:val="0000FF"/>
          <w:sz w:val="24"/>
        </w:rPr>
        <w:tab/>
      </w:r>
      <w:r>
        <w:rPr>
          <w:rFonts w:ascii="Arial" w:hAnsi="Arial" w:cs="Arial"/>
          <w:b/>
          <w:sz w:val="24"/>
        </w:rPr>
        <w:t>On remaining issues for general aspects on complexity reduction of Redcap</w:t>
      </w:r>
    </w:p>
    <w:p w14:paraId="466D74E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02A0D8A" w14:textId="36ACF0E9"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A2EA5F" w14:textId="77777777" w:rsidR="00F160AA" w:rsidRDefault="00F160AA" w:rsidP="008E600A">
      <w:pPr>
        <w:rPr>
          <w:color w:val="993300"/>
          <w:u w:val="single"/>
        </w:rPr>
      </w:pPr>
    </w:p>
    <w:p w14:paraId="1856689D" w14:textId="77777777" w:rsidR="008E600A" w:rsidRDefault="008E600A" w:rsidP="008E600A">
      <w:pPr>
        <w:rPr>
          <w:rFonts w:ascii="Arial" w:hAnsi="Arial" w:cs="Arial"/>
          <w:b/>
          <w:sz w:val="24"/>
        </w:rPr>
      </w:pPr>
      <w:r>
        <w:rPr>
          <w:rFonts w:ascii="Arial" w:hAnsi="Arial" w:cs="Arial"/>
          <w:b/>
          <w:color w:val="0000FF"/>
          <w:sz w:val="24"/>
        </w:rPr>
        <w:t>R4-2204902</w:t>
      </w:r>
      <w:r>
        <w:rPr>
          <w:rFonts w:ascii="Arial" w:hAnsi="Arial" w:cs="Arial"/>
          <w:b/>
          <w:color w:val="0000FF"/>
          <w:sz w:val="24"/>
        </w:rPr>
        <w:tab/>
      </w:r>
      <w:r>
        <w:rPr>
          <w:rFonts w:ascii="Arial" w:hAnsi="Arial" w:cs="Arial"/>
          <w:b/>
          <w:sz w:val="24"/>
        </w:rPr>
        <w:t xml:space="preserve">Discussion on general RRM requirements impacts for </w:t>
      </w:r>
      <w:proofErr w:type="spellStart"/>
      <w:r>
        <w:rPr>
          <w:rFonts w:ascii="Arial" w:hAnsi="Arial" w:cs="Arial"/>
          <w:b/>
          <w:sz w:val="24"/>
        </w:rPr>
        <w:t>RedCap</w:t>
      </w:r>
      <w:proofErr w:type="spellEnd"/>
      <w:r>
        <w:rPr>
          <w:rFonts w:ascii="Arial" w:hAnsi="Arial" w:cs="Arial"/>
          <w:b/>
          <w:sz w:val="24"/>
        </w:rPr>
        <w:t xml:space="preserve"> UE</w:t>
      </w:r>
    </w:p>
    <w:p w14:paraId="45F7FDB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CD358A" w14:textId="011E1370"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DC5380" w14:textId="77777777" w:rsidR="00F160AA" w:rsidRDefault="00F160AA" w:rsidP="008E600A">
      <w:pPr>
        <w:rPr>
          <w:color w:val="993300"/>
          <w:u w:val="single"/>
        </w:rPr>
      </w:pPr>
    </w:p>
    <w:p w14:paraId="3C8BC3BA" w14:textId="77777777" w:rsidR="008E600A" w:rsidRDefault="008E600A" w:rsidP="008E600A">
      <w:pPr>
        <w:rPr>
          <w:rFonts w:ascii="Arial" w:hAnsi="Arial" w:cs="Arial"/>
          <w:b/>
          <w:sz w:val="24"/>
        </w:rPr>
      </w:pPr>
      <w:r>
        <w:rPr>
          <w:rFonts w:ascii="Arial" w:hAnsi="Arial" w:cs="Arial"/>
          <w:b/>
          <w:color w:val="0000FF"/>
          <w:sz w:val="24"/>
        </w:rPr>
        <w:t>R4-2204992</w:t>
      </w:r>
      <w:r>
        <w:rPr>
          <w:rFonts w:ascii="Arial" w:hAnsi="Arial" w:cs="Arial"/>
          <w:b/>
          <w:color w:val="0000FF"/>
          <w:sz w:val="24"/>
        </w:rPr>
        <w:tab/>
      </w:r>
      <w:r>
        <w:rPr>
          <w:rFonts w:ascii="Arial" w:hAnsi="Arial" w:cs="Arial"/>
          <w:b/>
          <w:sz w:val="24"/>
        </w:rPr>
        <w:t xml:space="preserve">On general requirements for </w:t>
      </w:r>
      <w:proofErr w:type="spellStart"/>
      <w:r>
        <w:rPr>
          <w:rFonts w:ascii="Arial" w:hAnsi="Arial" w:cs="Arial"/>
          <w:b/>
          <w:sz w:val="24"/>
        </w:rPr>
        <w:t>RedCap</w:t>
      </w:r>
      <w:proofErr w:type="spellEnd"/>
      <w:r>
        <w:rPr>
          <w:rFonts w:ascii="Arial" w:hAnsi="Arial" w:cs="Arial"/>
          <w:b/>
          <w:sz w:val="24"/>
        </w:rPr>
        <w:t xml:space="preserve"> UE</w:t>
      </w:r>
    </w:p>
    <w:p w14:paraId="58E0932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3A7B3908" w14:textId="2AC156EF"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30DFAC" w14:textId="77777777" w:rsidR="00AA3E84" w:rsidRDefault="00AA3E84" w:rsidP="008E600A">
      <w:pPr>
        <w:rPr>
          <w:rFonts w:ascii="Arial" w:hAnsi="Arial" w:cs="Arial"/>
          <w:b/>
        </w:rPr>
      </w:pPr>
    </w:p>
    <w:p w14:paraId="43E7DCA4" w14:textId="77777777" w:rsidR="00F160AA" w:rsidRDefault="00F160AA" w:rsidP="008E600A">
      <w:pPr>
        <w:rPr>
          <w:color w:val="993300"/>
          <w:u w:val="single"/>
        </w:rPr>
      </w:pPr>
    </w:p>
    <w:p w14:paraId="4FB06B2C" w14:textId="77777777" w:rsidR="008E600A" w:rsidRDefault="008E600A" w:rsidP="008E600A">
      <w:pPr>
        <w:rPr>
          <w:rFonts w:ascii="Arial" w:hAnsi="Arial" w:cs="Arial"/>
          <w:b/>
          <w:sz w:val="24"/>
        </w:rPr>
      </w:pPr>
      <w:r>
        <w:rPr>
          <w:rFonts w:ascii="Arial" w:hAnsi="Arial" w:cs="Arial"/>
          <w:b/>
          <w:color w:val="0000FF"/>
          <w:sz w:val="24"/>
        </w:rPr>
        <w:t>R4-2205622</w:t>
      </w:r>
      <w:r>
        <w:rPr>
          <w:rFonts w:ascii="Arial" w:hAnsi="Arial" w:cs="Arial"/>
          <w:b/>
          <w:color w:val="0000FF"/>
          <w:sz w:val="24"/>
        </w:rPr>
        <w:tab/>
      </w:r>
      <w:r>
        <w:rPr>
          <w:rFonts w:ascii="Arial" w:hAnsi="Arial" w:cs="Arial"/>
          <w:b/>
          <w:sz w:val="24"/>
        </w:rPr>
        <w:t xml:space="preserve">Draft CR on RRC_IDLE mode requirements for </w:t>
      </w:r>
      <w:proofErr w:type="spellStart"/>
      <w:r>
        <w:rPr>
          <w:rFonts w:ascii="Arial" w:hAnsi="Arial" w:cs="Arial"/>
          <w:b/>
          <w:sz w:val="24"/>
        </w:rPr>
        <w:t>RedCap</w:t>
      </w:r>
      <w:proofErr w:type="spellEnd"/>
      <w:r>
        <w:rPr>
          <w:rFonts w:ascii="Arial" w:hAnsi="Arial" w:cs="Arial"/>
          <w:b/>
          <w:sz w:val="24"/>
        </w:rPr>
        <w:t xml:space="preserve"> for TS 36.133</w:t>
      </w:r>
    </w:p>
    <w:p w14:paraId="3E0C64F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7C8ABD88" w14:textId="77777777" w:rsidR="008E600A" w:rsidRDefault="008E600A" w:rsidP="008E600A">
      <w:pPr>
        <w:rPr>
          <w:rFonts w:ascii="Arial" w:hAnsi="Arial" w:cs="Arial"/>
          <w:b/>
        </w:rPr>
      </w:pPr>
      <w:r>
        <w:rPr>
          <w:rFonts w:ascii="Arial" w:hAnsi="Arial" w:cs="Arial"/>
          <w:b/>
        </w:rPr>
        <w:t xml:space="preserve">Abstract: </w:t>
      </w:r>
    </w:p>
    <w:p w14:paraId="71960E21" w14:textId="77777777" w:rsidR="008E600A" w:rsidRDefault="008E600A" w:rsidP="008E600A">
      <w:r>
        <w:t xml:space="preserve">To introduce the RRC_IDLE mode requirements for </w:t>
      </w:r>
      <w:proofErr w:type="spellStart"/>
      <w:r>
        <w:t>RedCap</w:t>
      </w:r>
      <w:proofErr w:type="spellEnd"/>
      <w:r>
        <w:t xml:space="preserve">, including RRM relaxation and </w:t>
      </w:r>
      <w:proofErr w:type="spellStart"/>
      <w:r>
        <w:t>eDRX</w:t>
      </w:r>
      <w:proofErr w:type="spellEnd"/>
      <w:r>
        <w:t xml:space="preserve"> requirements.</w:t>
      </w:r>
    </w:p>
    <w:p w14:paraId="24A8EE6B" w14:textId="7BFA23F0" w:rsidR="008E600A" w:rsidRDefault="007647F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R4-2206954 (from R4-2205622).</w:t>
      </w:r>
    </w:p>
    <w:p w14:paraId="349DE23E" w14:textId="21A73777" w:rsidR="007647F1" w:rsidRDefault="007647F1" w:rsidP="007647F1">
      <w:pPr>
        <w:rPr>
          <w:rFonts w:ascii="Arial" w:hAnsi="Arial" w:cs="Arial"/>
          <w:b/>
          <w:sz w:val="24"/>
        </w:rPr>
      </w:pPr>
      <w:r>
        <w:rPr>
          <w:rFonts w:ascii="Arial" w:hAnsi="Arial" w:cs="Arial"/>
          <w:b/>
          <w:color w:val="0000FF"/>
          <w:sz w:val="24"/>
        </w:rPr>
        <w:t>R4-2206954</w:t>
      </w:r>
      <w:r>
        <w:rPr>
          <w:rFonts w:ascii="Arial" w:hAnsi="Arial" w:cs="Arial"/>
          <w:b/>
          <w:color w:val="0000FF"/>
          <w:sz w:val="24"/>
        </w:rPr>
        <w:tab/>
      </w:r>
      <w:r>
        <w:rPr>
          <w:rFonts w:ascii="Arial" w:hAnsi="Arial" w:cs="Arial"/>
          <w:b/>
          <w:sz w:val="24"/>
        </w:rPr>
        <w:t xml:space="preserve">Draft CR on RRC_IDLE mode requirements for </w:t>
      </w:r>
      <w:proofErr w:type="spellStart"/>
      <w:r>
        <w:rPr>
          <w:rFonts w:ascii="Arial" w:hAnsi="Arial" w:cs="Arial"/>
          <w:b/>
          <w:sz w:val="24"/>
        </w:rPr>
        <w:t>RedCap</w:t>
      </w:r>
      <w:proofErr w:type="spellEnd"/>
      <w:r>
        <w:rPr>
          <w:rFonts w:ascii="Arial" w:hAnsi="Arial" w:cs="Arial"/>
          <w:b/>
          <w:sz w:val="24"/>
        </w:rPr>
        <w:t xml:space="preserve"> for TS 36.133</w:t>
      </w:r>
    </w:p>
    <w:p w14:paraId="27FD3945" w14:textId="77777777" w:rsidR="007647F1" w:rsidRDefault="007647F1" w:rsidP="007647F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88AD040" w14:textId="77777777" w:rsidR="007647F1" w:rsidRDefault="007647F1" w:rsidP="007647F1">
      <w:pPr>
        <w:rPr>
          <w:rFonts w:ascii="Arial" w:hAnsi="Arial" w:cs="Arial"/>
          <w:b/>
        </w:rPr>
      </w:pPr>
      <w:r>
        <w:rPr>
          <w:rFonts w:ascii="Arial" w:hAnsi="Arial" w:cs="Arial"/>
          <w:b/>
        </w:rPr>
        <w:t xml:space="preserve">Abstract: </w:t>
      </w:r>
    </w:p>
    <w:p w14:paraId="40640C54" w14:textId="77777777" w:rsidR="007647F1" w:rsidRDefault="007647F1" w:rsidP="007647F1">
      <w:r>
        <w:t xml:space="preserve">To introduce the RRC_IDLE mode requirements for </w:t>
      </w:r>
      <w:proofErr w:type="spellStart"/>
      <w:r>
        <w:t>RedCap</w:t>
      </w:r>
      <w:proofErr w:type="spellEnd"/>
      <w:r>
        <w:t xml:space="preserve">, including RRM relaxation and </w:t>
      </w:r>
      <w:proofErr w:type="spellStart"/>
      <w:r>
        <w:t>eDRX</w:t>
      </w:r>
      <w:proofErr w:type="spellEnd"/>
      <w:r>
        <w:t xml:space="preserve"> requirements.</w:t>
      </w:r>
    </w:p>
    <w:p w14:paraId="5939CDA1" w14:textId="3108639C" w:rsidR="007647F1" w:rsidRDefault="007647F1" w:rsidP="007647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47F1">
        <w:rPr>
          <w:rFonts w:ascii="Arial" w:hAnsi="Arial" w:cs="Arial"/>
          <w:b/>
          <w:highlight w:val="yellow"/>
        </w:rPr>
        <w:t>Return to.</w:t>
      </w:r>
    </w:p>
    <w:p w14:paraId="29E21DF5" w14:textId="77777777" w:rsidR="00F160AA" w:rsidRDefault="00F160AA" w:rsidP="007647F1">
      <w:pPr>
        <w:rPr>
          <w:color w:val="993300"/>
          <w:u w:val="single"/>
        </w:rPr>
      </w:pPr>
    </w:p>
    <w:p w14:paraId="48EE2E44" w14:textId="77777777" w:rsidR="00F160AA" w:rsidRDefault="00F160AA" w:rsidP="008E600A">
      <w:pPr>
        <w:rPr>
          <w:color w:val="993300"/>
          <w:u w:val="single"/>
        </w:rPr>
      </w:pPr>
    </w:p>
    <w:p w14:paraId="4F8E5335" w14:textId="77777777" w:rsidR="008E600A" w:rsidRDefault="008E600A" w:rsidP="008E600A">
      <w:pPr>
        <w:rPr>
          <w:rFonts w:ascii="Arial" w:hAnsi="Arial" w:cs="Arial"/>
          <w:b/>
          <w:sz w:val="24"/>
        </w:rPr>
      </w:pPr>
      <w:r>
        <w:rPr>
          <w:rFonts w:ascii="Arial" w:hAnsi="Arial" w:cs="Arial"/>
          <w:b/>
          <w:color w:val="0000FF"/>
          <w:sz w:val="24"/>
        </w:rPr>
        <w:t>R4-2205625</w:t>
      </w:r>
      <w:r>
        <w:rPr>
          <w:rFonts w:ascii="Arial" w:hAnsi="Arial" w:cs="Arial"/>
          <w:b/>
          <w:color w:val="0000FF"/>
          <w:sz w:val="24"/>
        </w:rPr>
        <w:tab/>
      </w:r>
      <w:r>
        <w:rPr>
          <w:rFonts w:ascii="Arial" w:hAnsi="Arial" w:cs="Arial"/>
          <w:b/>
          <w:sz w:val="24"/>
        </w:rPr>
        <w:t xml:space="preserve">Draft CR on RRC_IDLE mode requirements for </w:t>
      </w:r>
      <w:proofErr w:type="spellStart"/>
      <w:r>
        <w:rPr>
          <w:rFonts w:ascii="Arial" w:hAnsi="Arial" w:cs="Arial"/>
          <w:b/>
          <w:sz w:val="24"/>
        </w:rPr>
        <w:t>RedCap</w:t>
      </w:r>
      <w:proofErr w:type="spellEnd"/>
      <w:r>
        <w:rPr>
          <w:rFonts w:ascii="Arial" w:hAnsi="Arial" w:cs="Arial"/>
          <w:b/>
          <w:sz w:val="24"/>
        </w:rPr>
        <w:t xml:space="preserve"> for TS 38.133</w:t>
      </w:r>
    </w:p>
    <w:p w14:paraId="221B09C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252AB87" w14:textId="77777777" w:rsidR="008E600A" w:rsidRDefault="008E600A" w:rsidP="008E600A">
      <w:pPr>
        <w:rPr>
          <w:rFonts w:ascii="Arial" w:hAnsi="Arial" w:cs="Arial"/>
          <w:b/>
        </w:rPr>
      </w:pPr>
      <w:r>
        <w:rPr>
          <w:rFonts w:ascii="Arial" w:hAnsi="Arial" w:cs="Arial"/>
          <w:b/>
        </w:rPr>
        <w:t xml:space="preserve">Abstract: </w:t>
      </w:r>
    </w:p>
    <w:p w14:paraId="388B0F2B" w14:textId="77777777" w:rsidR="008E600A" w:rsidRDefault="008E600A" w:rsidP="008E600A">
      <w:r>
        <w:t xml:space="preserve">To introduce the RRC_IDLE mode requirements for </w:t>
      </w:r>
      <w:proofErr w:type="spellStart"/>
      <w:r>
        <w:t>RedCap</w:t>
      </w:r>
      <w:proofErr w:type="spellEnd"/>
      <w:r>
        <w:t xml:space="preserve">, including RRM relaxation and </w:t>
      </w:r>
      <w:proofErr w:type="spellStart"/>
      <w:r>
        <w:t>eDRX</w:t>
      </w:r>
      <w:proofErr w:type="spellEnd"/>
      <w:r>
        <w:t xml:space="preserve"> requirements.</w:t>
      </w:r>
    </w:p>
    <w:p w14:paraId="49D1B625" w14:textId="34339E9A"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R4-2206955 (from R4-2205625).</w:t>
      </w:r>
    </w:p>
    <w:p w14:paraId="20921565" w14:textId="7693A658" w:rsidR="004B429B" w:rsidRDefault="004B429B" w:rsidP="004B429B">
      <w:pPr>
        <w:rPr>
          <w:rFonts w:ascii="Arial" w:hAnsi="Arial" w:cs="Arial"/>
          <w:b/>
          <w:sz w:val="24"/>
        </w:rPr>
      </w:pPr>
      <w:r>
        <w:rPr>
          <w:rFonts w:ascii="Arial" w:hAnsi="Arial" w:cs="Arial"/>
          <w:b/>
          <w:color w:val="0000FF"/>
          <w:sz w:val="24"/>
        </w:rPr>
        <w:t>R4-2206955</w:t>
      </w:r>
      <w:r>
        <w:rPr>
          <w:rFonts w:ascii="Arial" w:hAnsi="Arial" w:cs="Arial"/>
          <w:b/>
          <w:color w:val="0000FF"/>
          <w:sz w:val="24"/>
        </w:rPr>
        <w:tab/>
      </w:r>
      <w:r>
        <w:rPr>
          <w:rFonts w:ascii="Arial" w:hAnsi="Arial" w:cs="Arial"/>
          <w:b/>
          <w:sz w:val="24"/>
        </w:rPr>
        <w:t xml:space="preserve">Draft CR on RRC_IDLE mode requirements for </w:t>
      </w:r>
      <w:proofErr w:type="spellStart"/>
      <w:r>
        <w:rPr>
          <w:rFonts w:ascii="Arial" w:hAnsi="Arial" w:cs="Arial"/>
          <w:b/>
          <w:sz w:val="24"/>
        </w:rPr>
        <w:t>RedCap</w:t>
      </w:r>
      <w:proofErr w:type="spellEnd"/>
      <w:r>
        <w:rPr>
          <w:rFonts w:ascii="Arial" w:hAnsi="Arial" w:cs="Arial"/>
          <w:b/>
          <w:sz w:val="24"/>
        </w:rPr>
        <w:t xml:space="preserve"> for TS 38.133</w:t>
      </w:r>
    </w:p>
    <w:p w14:paraId="1F4B92AB"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1466ED5" w14:textId="77777777" w:rsidR="004B429B" w:rsidRDefault="004B429B" w:rsidP="004B429B">
      <w:pPr>
        <w:rPr>
          <w:rFonts w:ascii="Arial" w:hAnsi="Arial" w:cs="Arial"/>
          <w:b/>
        </w:rPr>
      </w:pPr>
      <w:r>
        <w:rPr>
          <w:rFonts w:ascii="Arial" w:hAnsi="Arial" w:cs="Arial"/>
          <w:b/>
        </w:rPr>
        <w:t xml:space="preserve">Abstract: </w:t>
      </w:r>
    </w:p>
    <w:p w14:paraId="7616AA82" w14:textId="77777777" w:rsidR="004B429B" w:rsidRDefault="004B429B" w:rsidP="004B429B">
      <w:r>
        <w:t xml:space="preserve">To introduce the RRC_IDLE mode requirements for </w:t>
      </w:r>
      <w:proofErr w:type="spellStart"/>
      <w:r>
        <w:t>RedCap</w:t>
      </w:r>
      <w:proofErr w:type="spellEnd"/>
      <w:r>
        <w:t xml:space="preserve">, including RRM relaxation and </w:t>
      </w:r>
      <w:proofErr w:type="spellStart"/>
      <w:r>
        <w:t>eDRX</w:t>
      </w:r>
      <w:proofErr w:type="spellEnd"/>
      <w:r>
        <w:t xml:space="preserve"> requirements.</w:t>
      </w:r>
    </w:p>
    <w:p w14:paraId="5E9821DB" w14:textId="7471C63C"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4BCEDC57" w14:textId="77777777" w:rsidR="00F160AA" w:rsidRDefault="00F160AA" w:rsidP="004B429B">
      <w:pPr>
        <w:rPr>
          <w:color w:val="993300"/>
          <w:u w:val="single"/>
        </w:rPr>
      </w:pPr>
    </w:p>
    <w:p w14:paraId="0D458BE7" w14:textId="77777777" w:rsidR="008E600A" w:rsidRDefault="008E600A" w:rsidP="008E600A">
      <w:pPr>
        <w:rPr>
          <w:rFonts w:ascii="Arial" w:hAnsi="Arial" w:cs="Arial"/>
          <w:b/>
          <w:sz w:val="24"/>
        </w:rPr>
      </w:pPr>
      <w:r>
        <w:rPr>
          <w:rFonts w:ascii="Arial" w:hAnsi="Arial" w:cs="Arial"/>
          <w:b/>
          <w:color w:val="0000FF"/>
          <w:sz w:val="24"/>
        </w:rPr>
        <w:t>R4-2205627</w:t>
      </w:r>
      <w:r>
        <w:rPr>
          <w:rFonts w:ascii="Arial" w:hAnsi="Arial" w:cs="Arial"/>
          <w:b/>
          <w:color w:val="0000FF"/>
          <w:sz w:val="24"/>
        </w:rPr>
        <w:tab/>
      </w:r>
      <w:r>
        <w:rPr>
          <w:rFonts w:ascii="Arial" w:hAnsi="Arial" w:cs="Arial"/>
          <w:b/>
          <w:sz w:val="24"/>
        </w:rPr>
        <w:t xml:space="preserve">Updated </w:t>
      </w:r>
      <w:proofErr w:type="spellStart"/>
      <w:r>
        <w:rPr>
          <w:rFonts w:ascii="Arial" w:hAnsi="Arial" w:cs="Arial"/>
          <w:b/>
          <w:sz w:val="24"/>
        </w:rPr>
        <w:t>worksplit</w:t>
      </w:r>
      <w:proofErr w:type="spellEnd"/>
      <w:r>
        <w:rPr>
          <w:rFonts w:ascii="Arial" w:hAnsi="Arial" w:cs="Arial"/>
          <w:b/>
          <w:sz w:val="24"/>
        </w:rPr>
        <w:t xml:space="preserve"> for </w:t>
      </w:r>
      <w:proofErr w:type="spellStart"/>
      <w:r>
        <w:rPr>
          <w:rFonts w:ascii="Arial" w:hAnsi="Arial" w:cs="Arial"/>
          <w:b/>
          <w:sz w:val="24"/>
        </w:rPr>
        <w:t>RedCap</w:t>
      </w:r>
      <w:proofErr w:type="spellEnd"/>
      <w:r>
        <w:rPr>
          <w:rFonts w:ascii="Arial" w:hAnsi="Arial" w:cs="Arial"/>
          <w:b/>
          <w:sz w:val="24"/>
        </w:rPr>
        <w:t xml:space="preserve"> for RRM</w:t>
      </w:r>
    </w:p>
    <w:p w14:paraId="4014C3F5"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7AE59D4" w14:textId="77777777" w:rsidR="008E600A" w:rsidRDefault="008E600A" w:rsidP="008E600A">
      <w:pPr>
        <w:rPr>
          <w:rFonts w:ascii="Arial" w:hAnsi="Arial" w:cs="Arial"/>
          <w:b/>
        </w:rPr>
      </w:pPr>
      <w:r>
        <w:rPr>
          <w:rFonts w:ascii="Arial" w:hAnsi="Arial" w:cs="Arial"/>
          <w:b/>
        </w:rPr>
        <w:t xml:space="preserve">Abstract: </w:t>
      </w:r>
    </w:p>
    <w:p w14:paraId="76B91352" w14:textId="77777777" w:rsidR="008E600A" w:rsidRDefault="008E600A" w:rsidP="008E600A">
      <w:r>
        <w:lastRenderedPageBreak/>
        <w:t>Updated work split.</w:t>
      </w:r>
    </w:p>
    <w:p w14:paraId="352733FD" w14:textId="5A2B43A3"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R4-2206973 (from R4-2205627).</w:t>
      </w:r>
    </w:p>
    <w:p w14:paraId="3C815928" w14:textId="01BE0DF4" w:rsidR="004B429B" w:rsidRDefault="004B429B" w:rsidP="004B429B">
      <w:pPr>
        <w:rPr>
          <w:rFonts w:ascii="Arial" w:hAnsi="Arial" w:cs="Arial"/>
          <w:b/>
          <w:sz w:val="24"/>
        </w:rPr>
      </w:pPr>
      <w:r>
        <w:rPr>
          <w:rFonts w:ascii="Arial" w:hAnsi="Arial" w:cs="Arial"/>
          <w:b/>
          <w:color w:val="0000FF"/>
          <w:sz w:val="24"/>
        </w:rPr>
        <w:t>R4-2206973</w:t>
      </w:r>
      <w:r>
        <w:rPr>
          <w:rFonts w:ascii="Arial" w:hAnsi="Arial" w:cs="Arial"/>
          <w:b/>
          <w:color w:val="0000FF"/>
          <w:sz w:val="24"/>
        </w:rPr>
        <w:tab/>
      </w:r>
      <w:r>
        <w:rPr>
          <w:rFonts w:ascii="Arial" w:hAnsi="Arial" w:cs="Arial"/>
          <w:b/>
          <w:sz w:val="24"/>
        </w:rPr>
        <w:t xml:space="preserve">Updated </w:t>
      </w:r>
      <w:proofErr w:type="spellStart"/>
      <w:r>
        <w:rPr>
          <w:rFonts w:ascii="Arial" w:hAnsi="Arial" w:cs="Arial"/>
          <w:b/>
          <w:sz w:val="24"/>
        </w:rPr>
        <w:t>worksplit</w:t>
      </w:r>
      <w:proofErr w:type="spellEnd"/>
      <w:r>
        <w:rPr>
          <w:rFonts w:ascii="Arial" w:hAnsi="Arial" w:cs="Arial"/>
          <w:b/>
          <w:sz w:val="24"/>
        </w:rPr>
        <w:t xml:space="preserve"> for </w:t>
      </w:r>
      <w:proofErr w:type="spellStart"/>
      <w:r>
        <w:rPr>
          <w:rFonts w:ascii="Arial" w:hAnsi="Arial" w:cs="Arial"/>
          <w:b/>
          <w:sz w:val="24"/>
        </w:rPr>
        <w:t>RedCap</w:t>
      </w:r>
      <w:proofErr w:type="spellEnd"/>
      <w:r>
        <w:rPr>
          <w:rFonts w:ascii="Arial" w:hAnsi="Arial" w:cs="Arial"/>
          <w:b/>
          <w:sz w:val="24"/>
        </w:rPr>
        <w:t xml:space="preserve"> for RRM</w:t>
      </w:r>
    </w:p>
    <w:p w14:paraId="494637C9" w14:textId="77777777" w:rsidR="004B429B" w:rsidRDefault="004B429B" w:rsidP="004B42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5D6F536" w14:textId="77777777" w:rsidR="004B429B" w:rsidRDefault="004B429B" w:rsidP="004B429B">
      <w:pPr>
        <w:rPr>
          <w:rFonts w:ascii="Arial" w:hAnsi="Arial" w:cs="Arial"/>
          <w:b/>
        </w:rPr>
      </w:pPr>
      <w:r>
        <w:rPr>
          <w:rFonts w:ascii="Arial" w:hAnsi="Arial" w:cs="Arial"/>
          <w:b/>
        </w:rPr>
        <w:t xml:space="preserve">Abstract: </w:t>
      </w:r>
    </w:p>
    <w:p w14:paraId="4289CE44" w14:textId="77777777" w:rsidR="004B429B" w:rsidRDefault="004B429B" w:rsidP="004B429B">
      <w:r>
        <w:t>Updated work split.</w:t>
      </w:r>
    </w:p>
    <w:p w14:paraId="3BBAE2A4" w14:textId="59E7C8D9"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2C112578" w14:textId="77777777" w:rsidR="00F160AA" w:rsidRDefault="00F160AA" w:rsidP="004B429B">
      <w:pPr>
        <w:rPr>
          <w:color w:val="993300"/>
          <w:u w:val="single"/>
        </w:rPr>
      </w:pPr>
    </w:p>
    <w:p w14:paraId="3C024CD9" w14:textId="77777777" w:rsidR="008E600A" w:rsidRDefault="008E600A" w:rsidP="008E600A">
      <w:pPr>
        <w:rPr>
          <w:rFonts w:ascii="Arial" w:hAnsi="Arial" w:cs="Arial"/>
          <w:b/>
          <w:sz w:val="24"/>
        </w:rPr>
      </w:pPr>
      <w:r>
        <w:rPr>
          <w:rFonts w:ascii="Arial" w:hAnsi="Arial" w:cs="Arial"/>
          <w:b/>
          <w:color w:val="0000FF"/>
          <w:sz w:val="24"/>
        </w:rPr>
        <w:t>R4-2205628</w:t>
      </w:r>
      <w:r>
        <w:rPr>
          <w:rFonts w:ascii="Arial" w:hAnsi="Arial" w:cs="Arial"/>
          <w:b/>
          <w:color w:val="0000FF"/>
          <w:sz w:val="24"/>
        </w:rPr>
        <w:tab/>
      </w:r>
      <w:r>
        <w:rPr>
          <w:rFonts w:ascii="Arial" w:hAnsi="Arial" w:cs="Arial"/>
          <w:b/>
          <w:sz w:val="24"/>
        </w:rPr>
        <w:t xml:space="preserve">Discussions on general requirements for </w:t>
      </w:r>
      <w:proofErr w:type="spellStart"/>
      <w:r>
        <w:rPr>
          <w:rFonts w:ascii="Arial" w:hAnsi="Arial" w:cs="Arial"/>
          <w:b/>
          <w:sz w:val="24"/>
        </w:rPr>
        <w:t>RedCap</w:t>
      </w:r>
      <w:proofErr w:type="spellEnd"/>
    </w:p>
    <w:p w14:paraId="3F4AF5C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9C49290" w14:textId="77777777" w:rsidR="008E600A" w:rsidRDefault="008E600A" w:rsidP="008E600A">
      <w:pPr>
        <w:rPr>
          <w:rFonts w:ascii="Arial" w:hAnsi="Arial" w:cs="Arial"/>
          <w:b/>
        </w:rPr>
      </w:pPr>
      <w:r>
        <w:rPr>
          <w:rFonts w:ascii="Arial" w:hAnsi="Arial" w:cs="Arial"/>
          <w:b/>
        </w:rPr>
        <w:t xml:space="preserve">Abstract: </w:t>
      </w:r>
    </w:p>
    <w:p w14:paraId="45377707" w14:textId="77777777" w:rsidR="008E600A" w:rsidRDefault="008E600A" w:rsidP="008E600A">
      <w:r>
        <w:t xml:space="preserve">In this contribution we discuss general requirements that apply in all RRC states for </w:t>
      </w:r>
      <w:proofErr w:type="spellStart"/>
      <w:r>
        <w:t>RedCap</w:t>
      </w:r>
      <w:proofErr w:type="spellEnd"/>
      <w:r>
        <w:t>.</w:t>
      </w:r>
    </w:p>
    <w:p w14:paraId="7BDE23C7" w14:textId="63A3B9C6" w:rsidR="008E600A" w:rsidRDefault="00F160AA"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7FC6FB" w14:textId="77777777" w:rsidR="00F160AA" w:rsidRDefault="00F160AA" w:rsidP="008E600A">
      <w:pPr>
        <w:rPr>
          <w:color w:val="993300"/>
          <w:u w:val="single"/>
        </w:rPr>
      </w:pPr>
    </w:p>
    <w:p w14:paraId="140F7A23" w14:textId="77777777" w:rsidR="008E600A" w:rsidRDefault="008E600A" w:rsidP="008E600A">
      <w:pPr>
        <w:rPr>
          <w:rFonts w:ascii="Arial" w:hAnsi="Arial" w:cs="Arial"/>
          <w:b/>
          <w:sz w:val="24"/>
        </w:rPr>
      </w:pPr>
      <w:r>
        <w:rPr>
          <w:rFonts w:ascii="Arial" w:hAnsi="Arial" w:cs="Arial"/>
          <w:b/>
          <w:color w:val="0000FF"/>
          <w:sz w:val="24"/>
        </w:rPr>
        <w:t>R4-2206078</w:t>
      </w:r>
      <w:r>
        <w:rPr>
          <w:rFonts w:ascii="Arial" w:hAnsi="Arial" w:cs="Arial"/>
          <w:b/>
          <w:color w:val="0000FF"/>
          <w:sz w:val="24"/>
        </w:rPr>
        <w:tab/>
      </w:r>
      <w:r>
        <w:rPr>
          <w:rFonts w:ascii="Arial" w:hAnsi="Arial" w:cs="Arial"/>
          <w:b/>
          <w:sz w:val="24"/>
        </w:rPr>
        <w:t>Discussion on UE capability, scheduling availability and SDT</w:t>
      </w:r>
    </w:p>
    <w:p w14:paraId="30CD597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0EE38BE" w14:textId="45520594" w:rsidR="008E600A" w:rsidRDefault="00F160AA"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3BD4B" w14:textId="77777777" w:rsidR="008E600A" w:rsidRDefault="008E600A" w:rsidP="008E600A">
      <w:pPr>
        <w:pStyle w:val="Heading6"/>
      </w:pPr>
      <w:bookmarkStart w:id="105" w:name="_Toc95793003"/>
      <w:r>
        <w:t>10.20.3.1.2</w:t>
      </w:r>
      <w:r>
        <w:tab/>
        <w:t>Mobility requirements</w:t>
      </w:r>
      <w:bookmarkEnd w:id="105"/>
    </w:p>
    <w:p w14:paraId="5081D224" w14:textId="77777777" w:rsidR="008E600A" w:rsidRDefault="008E600A" w:rsidP="008E600A">
      <w:pPr>
        <w:rPr>
          <w:rFonts w:ascii="Arial" w:hAnsi="Arial" w:cs="Arial"/>
          <w:b/>
          <w:sz w:val="24"/>
        </w:rPr>
      </w:pPr>
      <w:r>
        <w:rPr>
          <w:rFonts w:ascii="Arial" w:hAnsi="Arial" w:cs="Arial"/>
          <w:b/>
          <w:color w:val="0000FF"/>
          <w:sz w:val="24"/>
        </w:rPr>
        <w:t>R4-2203584</w:t>
      </w:r>
      <w:r>
        <w:rPr>
          <w:rFonts w:ascii="Arial" w:hAnsi="Arial" w:cs="Arial"/>
          <w:b/>
          <w:color w:val="0000FF"/>
          <w:sz w:val="24"/>
        </w:rPr>
        <w:tab/>
      </w:r>
      <w:r>
        <w:rPr>
          <w:rFonts w:ascii="Arial" w:hAnsi="Arial" w:cs="Arial"/>
          <w:b/>
          <w:sz w:val="24"/>
        </w:rPr>
        <w:t xml:space="preserve">Requirements under RRC Connected mode for </w:t>
      </w:r>
      <w:proofErr w:type="spellStart"/>
      <w:r>
        <w:rPr>
          <w:rFonts w:ascii="Arial" w:hAnsi="Arial" w:cs="Arial"/>
          <w:b/>
          <w:sz w:val="24"/>
        </w:rPr>
        <w:t>RedCap</w:t>
      </w:r>
      <w:proofErr w:type="spellEnd"/>
      <w:r>
        <w:rPr>
          <w:rFonts w:ascii="Arial" w:hAnsi="Arial" w:cs="Arial"/>
          <w:b/>
          <w:sz w:val="24"/>
        </w:rPr>
        <w:t xml:space="preserve"> UEs</w:t>
      </w:r>
    </w:p>
    <w:p w14:paraId="1F679E8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5384BCC" w14:textId="689B41B7"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734FF92" w14:textId="77777777" w:rsidR="00F160AA" w:rsidRDefault="00F160AA" w:rsidP="008E600A">
      <w:pPr>
        <w:rPr>
          <w:color w:val="993300"/>
          <w:u w:val="single"/>
        </w:rPr>
      </w:pPr>
    </w:p>
    <w:p w14:paraId="3BC0ACE6" w14:textId="77777777" w:rsidR="008E600A" w:rsidRDefault="008E600A" w:rsidP="008E600A">
      <w:pPr>
        <w:rPr>
          <w:rFonts w:ascii="Arial" w:hAnsi="Arial" w:cs="Arial"/>
          <w:b/>
          <w:sz w:val="24"/>
        </w:rPr>
      </w:pPr>
      <w:r>
        <w:rPr>
          <w:rFonts w:ascii="Arial" w:hAnsi="Arial" w:cs="Arial"/>
          <w:b/>
          <w:color w:val="0000FF"/>
          <w:sz w:val="24"/>
        </w:rPr>
        <w:t>R4-2203787</w:t>
      </w:r>
      <w:r>
        <w:rPr>
          <w:rFonts w:ascii="Arial" w:hAnsi="Arial" w:cs="Arial"/>
          <w:b/>
          <w:color w:val="0000FF"/>
          <w:sz w:val="24"/>
        </w:rPr>
        <w:tab/>
      </w:r>
      <w:r>
        <w:rPr>
          <w:rFonts w:ascii="Arial" w:hAnsi="Arial" w:cs="Arial"/>
          <w:b/>
          <w:sz w:val="24"/>
        </w:rPr>
        <w:t xml:space="preserve">Discussion on mobility requirement for </w:t>
      </w:r>
      <w:proofErr w:type="spellStart"/>
      <w:r>
        <w:rPr>
          <w:rFonts w:ascii="Arial" w:hAnsi="Arial" w:cs="Arial"/>
          <w:b/>
          <w:sz w:val="24"/>
        </w:rPr>
        <w:t>RedCap</w:t>
      </w:r>
      <w:proofErr w:type="spellEnd"/>
    </w:p>
    <w:p w14:paraId="69B5BA9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BC3EDD2" w14:textId="729727A5"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D8D58F" w14:textId="77777777" w:rsidR="00F160AA" w:rsidRDefault="00F160AA" w:rsidP="008E600A">
      <w:pPr>
        <w:rPr>
          <w:color w:val="993300"/>
          <w:u w:val="single"/>
        </w:rPr>
      </w:pPr>
    </w:p>
    <w:p w14:paraId="26878F9F" w14:textId="77777777" w:rsidR="008E600A" w:rsidRDefault="008E600A" w:rsidP="008E600A">
      <w:pPr>
        <w:rPr>
          <w:rFonts w:ascii="Arial" w:hAnsi="Arial" w:cs="Arial"/>
          <w:b/>
          <w:sz w:val="24"/>
        </w:rPr>
      </w:pPr>
      <w:r>
        <w:rPr>
          <w:rFonts w:ascii="Arial" w:hAnsi="Arial" w:cs="Arial"/>
          <w:b/>
          <w:color w:val="0000FF"/>
          <w:sz w:val="24"/>
        </w:rPr>
        <w:t>R4-2204322</w:t>
      </w:r>
      <w:r>
        <w:rPr>
          <w:rFonts w:ascii="Arial" w:hAnsi="Arial" w:cs="Arial"/>
          <w:b/>
          <w:color w:val="0000FF"/>
          <w:sz w:val="24"/>
        </w:rPr>
        <w:tab/>
      </w:r>
      <w:r>
        <w:rPr>
          <w:rFonts w:ascii="Arial" w:hAnsi="Arial" w:cs="Arial"/>
          <w:b/>
          <w:sz w:val="24"/>
        </w:rPr>
        <w:t>On remaining issues for mobility requirements for Redcap</w:t>
      </w:r>
    </w:p>
    <w:p w14:paraId="399D83D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AD73747" w14:textId="15229F09"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3BE566" w14:textId="77777777" w:rsidR="00F160AA" w:rsidRDefault="00F160AA" w:rsidP="008E600A">
      <w:pPr>
        <w:rPr>
          <w:color w:val="993300"/>
          <w:u w:val="single"/>
        </w:rPr>
      </w:pPr>
    </w:p>
    <w:p w14:paraId="5D7081C6" w14:textId="77777777" w:rsidR="008E600A" w:rsidRDefault="008E600A" w:rsidP="008E600A">
      <w:pPr>
        <w:rPr>
          <w:rFonts w:ascii="Arial" w:hAnsi="Arial" w:cs="Arial"/>
          <w:b/>
          <w:sz w:val="24"/>
        </w:rPr>
      </w:pPr>
      <w:r>
        <w:rPr>
          <w:rFonts w:ascii="Arial" w:hAnsi="Arial" w:cs="Arial"/>
          <w:b/>
          <w:color w:val="0000FF"/>
          <w:sz w:val="24"/>
        </w:rPr>
        <w:t>R4-2204539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mobiliy</w:t>
      </w:r>
      <w:proofErr w:type="spellEnd"/>
      <w:r>
        <w:rPr>
          <w:rFonts w:ascii="Arial" w:hAnsi="Arial" w:cs="Arial"/>
          <w:b/>
          <w:sz w:val="24"/>
        </w:rPr>
        <w:t xml:space="preserve"> </w:t>
      </w:r>
      <w:proofErr w:type="spellStart"/>
      <w:r>
        <w:rPr>
          <w:rFonts w:ascii="Arial" w:hAnsi="Arial" w:cs="Arial"/>
          <w:b/>
          <w:sz w:val="24"/>
        </w:rPr>
        <w:t>requiremetns</w:t>
      </w:r>
      <w:proofErr w:type="spellEnd"/>
      <w:r>
        <w:rPr>
          <w:rFonts w:ascii="Arial" w:hAnsi="Arial" w:cs="Arial"/>
          <w:b/>
          <w:sz w:val="24"/>
        </w:rPr>
        <w:t xml:space="preserve"> for </w:t>
      </w:r>
      <w:proofErr w:type="spellStart"/>
      <w:r>
        <w:rPr>
          <w:rFonts w:ascii="Arial" w:hAnsi="Arial" w:cs="Arial"/>
          <w:b/>
          <w:sz w:val="24"/>
        </w:rPr>
        <w:t>RedCap</w:t>
      </w:r>
      <w:proofErr w:type="spellEnd"/>
      <w:r>
        <w:rPr>
          <w:rFonts w:ascii="Arial" w:hAnsi="Arial" w:cs="Arial"/>
          <w:b/>
          <w:sz w:val="24"/>
        </w:rPr>
        <w:t xml:space="preserve"> UEs</w:t>
      </w:r>
    </w:p>
    <w:p w14:paraId="402F60D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4A23499" w14:textId="435B79D9"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5E41B1" w14:textId="77777777" w:rsidR="00F160AA" w:rsidRDefault="00F160AA" w:rsidP="008E600A">
      <w:pPr>
        <w:rPr>
          <w:color w:val="993300"/>
          <w:u w:val="single"/>
        </w:rPr>
      </w:pPr>
    </w:p>
    <w:p w14:paraId="0DC8C965" w14:textId="77777777" w:rsidR="008E600A" w:rsidRDefault="008E600A" w:rsidP="008E600A">
      <w:pPr>
        <w:rPr>
          <w:rFonts w:ascii="Arial" w:hAnsi="Arial" w:cs="Arial"/>
          <w:b/>
          <w:sz w:val="24"/>
        </w:rPr>
      </w:pPr>
      <w:r>
        <w:rPr>
          <w:rFonts w:ascii="Arial" w:hAnsi="Arial" w:cs="Arial"/>
          <w:b/>
          <w:color w:val="0000FF"/>
          <w:sz w:val="24"/>
        </w:rPr>
        <w:t>R4-2204903</w:t>
      </w:r>
      <w:r>
        <w:rPr>
          <w:rFonts w:ascii="Arial" w:hAnsi="Arial" w:cs="Arial"/>
          <w:b/>
          <w:color w:val="0000FF"/>
          <w:sz w:val="24"/>
        </w:rPr>
        <w:tab/>
      </w:r>
      <w:r>
        <w:rPr>
          <w:rFonts w:ascii="Arial" w:hAnsi="Arial" w:cs="Arial"/>
          <w:b/>
          <w:sz w:val="24"/>
        </w:rPr>
        <w:t>Discussion on UE mobility requirements due to UE complexity reduction</w:t>
      </w:r>
    </w:p>
    <w:p w14:paraId="6AE2EC4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8E34CF" w14:textId="402B01B2"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ECCF1F" w14:textId="77777777" w:rsidR="00F160AA" w:rsidRDefault="00F160AA" w:rsidP="008E600A">
      <w:pPr>
        <w:rPr>
          <w:color w:val="993300"/>
          <w:u w:val="single"/>
        </w:rPr>
      </w:pPr>
    </w:p>
    <w:p w14:paraId="508CAFDB" w14:textId="77777777" w:rsidR="008E600A" w:rsidRDefault="008E600A" w:rsidP="008E600A">
      <w:pPr>
        <w:rPr>
          <w:rFonts w:ascii="Arial" w:hAnsi="Arial" w:cs="Arial"/>
          <w:b/>
          <w:sz w:val="24"/>
        </w:rPr>
      </w:pPr>
      <w:r>
        <w:rPr>
          <w:rFonts w:ascii="Arial" w:hAnsi="Arial" w:cs="Arial"/>
          <w:b/>
          <w:color w:val="0000FF"/>
          <w:sz w:val="24"/>
        </w:rPr>
        <w:t>R4-2204904</w:t>
      </w:r>
      <w:r>
        <w:rPr>
          <w:rFonts w:ascii="Arial" w:hAnsi="Arial" w:cs="Arial"/>
          <w:b/>
          <w:color w:val="0000FF"/>
          <w:sz w:val="24"/>
        </w:rPr>
        <w:tab/>
      </w:r>
      <w:r>
        <w:rPr>
          <w:rFonts w:ascii="Arial" w:hAnsi="Arial" w:cs="Arial"/>
          <w:b/>
          <w:sz w:val="24"/>
        </w:rPr>
        <w:t>Draft CR on mobility requirements for Redcap UE</w:t>
      </w:r>
    </w:p>
    <w:p w14:paraId="4043496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642DB7" w14:textId="0EEEC800"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R4-2206965 (from R4-2204904).</w:t>
      </w:r>
    </w:p>
    <w:p w14:paraId="1F31EE9D" w14:textId="4F474CB4" w:rsidR="004B429B" w:rsidRDefault="004B429B" w:rsidP="004B429B">
      <w:pPr>
        <w:rPr>
          <w:rFonts w:ascii="Arial" w:hAnsi="Arial" w:cs="Arial"/>
          <w:b/>
          <w:sz w:val="24"/>
        </w:rPr>
      </w:pPr>
      <w:r>
        <w:rPr>
          <w:rFonts w:ascii="Arial" w:hAnsi="Arial" w:cs="Arial"/>
          <w:b/>
          <w:color w:val="0000FF"/>
          <w:sz w:val="24"/>
        </w:rPr>
        <w:t>R4-2206965</w:t>
      </w:r>
      <w:r>
        <w:rPr>
          <w:rFonts w:ascii="Arial" w:hAnsi="Arial" w:cs="Arial"/>
          <w:b/>
          <w:color w:val="0000FF"/>
          <w:sz w:val="24"/>
        </w:rPr>
        <w:tab/>
      </w:r>
      <w:r>
        <w:rPr>
          <w:rFonts w:ascii="Arial" w:hAnsi="Arial" w:cs="Arial"/>
          <w:b/>
          <w:sz w:val="24"/>
        </w:rPr>
        <w:t>Draft CR on mobility requirements for Redcap UE</w:t>
      </w:r>
    </w:p>
    <w:p w14:paraId="599BC4AA"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D4A079" w14:textId="33D2C0B6"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3737E7E6" w14:textId="77777777" w:rsidR="00F160AA" w:rsidRDefault="00F160AA" w:rsidP="004B429B">
      <w:pPr>
        <w:rPr>
          <w:color w:val="993300"/>
          <w:u w:val="single"/>
        </w:rPr>
      </w:pPr>
    </w:p>
    <w:p w14:paraId="4E3AA6E3" w14:textId="77777777" w:rsidR="008E600A" w:rsidRDefault="008E600A" w:rsidP="008E600A">
      <w:pPr>
        <w:rPr>
          <w:rFonts w:ascii="Arial" w:hAnsi="Arial" w:cs="Arial"/>
          <w:b/>
          <w:sz w:val="24"/>
        </w:rPr>
      </w:pPr>
      <w:r>
        <w:rPr>
          <w:rFonts w:ascii="Arial" w:hAnsi="Arial" w:cs="Arial"/>
          <w:b/>
          <w:color w:val="0000FF"/>
          <w:sz w:val="24"/>
        </w:rPr>
        <w:t>R4-2204905</w:t>
      </w:r>
      <w:r>
        <w:rPr>
          <w:rFonts w:ascii="Arial" w:hAnsi="Arial" w:cs="Arial"/>
          <w:b/>
          <w:color w:val="0000FF"/>
          <w:sz w:val="24"/>
        </w:rPr>
        <w:tab/>
      </w:r>
      <w:r>
        <w:rPr>
          <w:rFonts w:ascii="Arial" w:hAnsi="Arial" w:cs="Arial"/>
          <w:b/>
          <w:sz w:val="24"/>
        </w:rPr>
        <w:t>Draft CR on E-UTRAN - NR Handover for Redcap UE</w:t>
      </w:r>
    </w:p>
    <w:p w14:paraId="3B21316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70F538" w14:textId="13B4B7CB"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R4-2206966 (from R4-2204905).</w:t>
      </w:r>
    </w:p>
    <w:p w14:paraId="76B0B150" w14:textId="036B6637" w:rsidR="004B429B" w:rsidRDefault="004B429B" w:rsidP="004B429B">
      <w:pPr>
        <w:rPr>
          <w:rFonts w:ascii="Arial" w:hAnsi="Arial" w:cs="Arial"/>
          <w:b/>
          <w:sz w:val="24"/>
        </w:rPr>
      </w:pPr>
      <w:r>
        <w:rPr>
          <w:rFonts w:ascii="Arial" w:hAnsi="Arial" w:cs="Arial"/>
          <w:b/>
          <w:color w:val="0000FF"/>
          <w:sz w:val="24"/>
        </w:rPr>
        <w:t>R4-2206966</w:t>
      </w:r>
      <w:r>
        <w:rPr>
          <w:rFonts w:ascii="Arial" w:hAnsi="Arial" w:cs="Arial"/>
          <w:b/>
          <w:color w:val="0000FF"/>
          <w:sz w:val="24"/>
        </w:rPr>
        <w:tab/>
      </w:r>
      <w:r>
        <w:rPr>
          <w:rFonts w:ascii="Arial" w:hAnsi="Arial" w:cs="Arial"/>
          <w:b/>
          <w:sz w:val="24"/>
        </w:rPr>
        <w:t>Draft CR on E-UTRAN - NR Handover for Redcap UE</w:t>
      </w:r>
    </w:p>
    <w:p w14:paraId="738F45B1"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718C6A" w14:textId="76C83DF7"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7AFE1DA5" w14:textId="77777777" w:rsidR="00F160AA" w:rsidRDefault="00F160AA" w:rsidP="004B429B">
      <w:pPr>
        <w:rPr>
          <w:color w:val="993300"/>
          <w:u w:val="single"/>
        </w:rPr>
      </w:pPr>
    </w:p>
    <w:p w14:paraId="1F7C0CAF" w14:textId="77777777" w:rsidR="008E600A" w:rsidRDefault="008E600A" w:rsidP="008E600A">
      <w:pPr>
        <w:rPr>
          <w:rFonts w:ascii="Arial" w:hAnsi="Arial" w:cs="Arial"/>
          <w:b/>
          <w:sz w:val="24"/>
        </w:rPr>
      </w:pPr>
      <w:r>
        <w:rPr>
          <w:rFonts w:ascii="Arial" w:hAnsi="Arial" w:cs="Arial"/>
          <w:b/>
          <w:color w:val="0000FF"/>
          <w:sz w:val="24"/>
        </w:rPr>
        <w:t>R4-2204993</w:t>
      </w:r>
      <w:r>
        <w:rPr>
          <w:rFonts w:ascii="Arial" w:hAnsi="Arial" w:cs="Arial"/>
          <w:b/>
          <w:color w:val="0000FF"/>
          <w:sz w:val="24"/>
        </w:rPr>
        <w:tab/>
      </w:r>
      <w:r>
        <w:rPr>
          <w:rFonts w:ascii="Arial" w:hAnsi="Arial" w:cs="Arial"/>
          <w:b/>
          <w:sz w:val="24"/>
        </w:rPr>
        <w:t xml:space="preserve">On mobility requirements for </w:t>
      </w:r>
      <w:proofErr w:type="spellStart"/>
      <w:r>
        <w:rPr>
          <w:rFonts w:ascii="Arial" w:hAnsi="Arial" w:cs="Arial"/>
          <w:b/>
          <w:sz w:val="24"/>
        </w:rPr>
        <w:t>RedCap</w:t>
      </w:r>
      <w:proofErr w:type="spellEnd"/>
      <w:r>
        <w:rPr>
          <w:rFonts w:ascii="Arial" w:hAnsi="Arial" w:cs="Arial"/>
          <w:b/>
          <w:sz w:val="24"/>
        </w:rPr>
        <w:t xml:space="preserve"> UE</w:t>
      </w:r>
    </w:p>
    <w:p w14:paraId="74FF56E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02B61179" w14:textId="78FF6138" w:rsidR="008E600A" w:rsidRDefault="00F160AA"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784192DB" w14:textId="77777777" w:rsidR="00F160AA" w:rsidRDefault="00F160AA" w:rsidP="008E600A">
      <w:pPr>
        <w:rPr>
          <w:color w:val="993300"/>
          <w:u w:val="single"/>
        </w:rPr>
      </w:pPr>
    </w:p>
    <w:p w14:paraId="1DC906EE" w14:textId="77777777" w:rsidR="008E600A" w:rsidRDefault="008E600A" w:rsidP="008E600A">
      <w:pPr>
        <w:rPr>
          <w:rFonts w:ascii="Arial" w:hAnsi="Arial" w:cs="Arial"/>
          <w:b/>
          <w:sz w:val="24"/>
        </w:rPr>
      </w:pPr>
      <w:r>
        <w:rPr>
          <w:rFonts w:ascii="Arial" w:hAnsi="Arial" w:cs="Arial"/>
          <w:b/>
          <w:color w:val="0000FF"/>
          <w:sz w:val="24"/>
        </w:rPr>
        <w:t>R4-2205409</w:t>
      </w:r>
      <w:r>
        <w:rPr>
          <w:rFonts w:ascii="Arial" w:hAnsi="Arial" w:cs="Arial"/>
          <w:b/>
          <w:color w:val="0000FF"/>
          <w:sz w:val="24"/>
        </w:rPr>
        <w:tab/>
      </w:r>
      <w:r>
        <w:rPr>
          <w:rFonts w:ascii="Arial" w:hAnsi="Arial" w:cs="Arial"/>
          <w:b/>
          <w:sz w:val="24"/>
        </w:rPr>
        <w:t xml:space="preserve">Requirements under RRC Connected mode for </w:t>
      </w:r>
      <w:proofErr w:type="spellStart"/>
      <w:r>
        <w:rPr>
          <w:rFonts w:ascii="Arial" w:hAnsi="Arial" w:cs="Arial"/>
          <w:b/>
          <w:sz w:val="24"/>
        </w:rPr>
        <w:t>RedCap</w:t>
      </w:r>
      <w:proofErr w:type="spellEnd"/>
      <w:r>
        <w:rPr>
          <w:rFonts w:ascii="Arial" w:hAnsi="Arial" w:cs="Arial"/>
          <w:b/>
          <w:sz w:val="24"/>
        </w:rPr>
        <w:t xml:space="preserve"> UEs</w:t>
      </w:r>
    </w:p>
    <w:p w14:paraId="441BA63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3C55177" w14:textId="598B4186"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5D8AEB" w14:textId="77777777" w:rsidR="00F160AA" w:rsidRDefault="00F160AA" w:rsidP="008E600A">
      <w:pPr>
        <w:rPr>
          <w:color w:val="993300"/>
          <w:u w:val="single"/>
        </w:rPr>
      </w:pPr>
    </w:p>
    <w:p w14:paraId="73D3443A" w14:textId="77777777" w:rsidR="008E600A" w:rsidRDefault="008E600A" w:rsidP="008E600A">
      <w:pPr>
        <w:rPr>
          <w:rFonts w:ascii="Arial" w:hAnsi="Arial" w:cs="Arial"/>
          <w:b/>
          <w:sz w:val="24"/>
        </w:rPr>
      </w:pPr>
      <w:r>
        <w:rPr>
          <w:rFonts w:ascii="Arial" w:hAnsi="Arial" w:cs="Arial"/>
          <w:b/>
          <w:color w:val="0000FF"/>
          <w:sz w:val="24"/>
        </w:rPr>
        <w:t>R4-2205626</w:t>
      </w:r>
      <w:r>
        <w:rPr>
          <w:rFonts w:ascii="Arial" w:hAnsi="Arial" w:cs="Arial"/>
          <w:b/>
          <w:color w:val="0000FF"/>
          <w:sz w:val="24"/>
        </w:rPr>
        <w:tab/>
      </w:r>
      <w:r>
        <w:rPr>
          <w:rFonts w:ascii="Arial" w:hAnsi="Arial" w:cs="Arial"/>
          <w:b/>
          <w:sz w:val="24"/>
        </w:rPr>
        <w:t xml:space="preserve">Draft CR on RRC_INACTIVE mode requirements for </w:t>
      </w:r>
      <w:proofErr w:type="spellStart"/>
      <w:r>
        <w:rPr>
          <w:rFonts w:ascii="Arial" w:hAnsi="Arial" w:cs="Arial"/>
          <w:b/>
          <w:sz w:val="24"/>
        </w:rPr>
        <w:t>RedCap</w:t>
      </w:r>
      <w:proofErr w:type="spellEnd"/>
      <w:r>
        <w:rPr>
          <w:rFonts w:ascii="Arial" w:hAnsi="Arial" w:cs="Arial"/>
          <w:b/>
          <w:sz w:val="24"/>
        </w:rPr>
        <w:t xml:space="preserve"> for TS 38.133</w:t>
      </w:r>
    </w:p>
    <w:p w14:paraId="0AED6AF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512D7659" w14:textId="77777777" w:rsidR="008E600A" w:rsidRDefault="008E600A" w:rsidP="008E600A">
      <w:pPr>
        <w:rPr>
          <w:rFonts w:ascii="Arial" w:hAnsi="Arial" w:cs="Arial"/>
          <w:b/>
        </w:rPr>
      </w:pPr>
      <w:r>
        <w:rPr>
          <w:rFonts w:ascii="Arial" w:hAnsi="Arial" w:cs="Arial"/>
          <w:b/>
        </w:rPr>
        <w:t xml:space="preserve">Abstract: </w:t>
      </w:r>
    </w:p>
    <w:p w14:paraId="58220E65" w14:textId="77777777" w:rsidR="008E600A" w:rsidRDefault="008E600A" w:rsidP="008E600A">
      <w:r>
        <w:t>To introduce parts of RRC_INACTIVE mode requirements.</w:t>
      </w:r>
    </w:p>
    <w:p w14:paraId="2D8F1F45" w14:textId="4BFA9CE2"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R4-2206956 (from R4-2205626).</w:t>
      </w:r>
    </w:p>
    <w:p w14:paraId="47FE4C7A" w14:textId="2E9FEB3F" w:rsidR="004B429B" w:rsidRDefault="004B429B" w:rsidP="004B429B">
      <w:pPr>
        <w:rPr>
          <w:rFonts w:ascii="Arial" w:hAnsi="Arial" w:cs="Arial"/>
          <w:b/>
          <w:sz w:val="24"/>
        </w:rPr>
      </w:pPr>
      <w:r>
        <w:rPr>
          <w:rFonts w:ascii="Arial" w:hAnsi="Arial" w:cs="Arial"/>
          <w:b/>
          <w:color w:val="0000FF"/>
          <w:sz w:val="24"/>
        </w:rPr>
        <w:t>R4-2206956</w:t>
      </w:r>
      <w:r>
        <w:rPr>
          <w:rFonts w:ascii="Arial" w:hAnsi="Arial" w:cs="Arial"/>
          <w:b/>
          <w:color w:val="0000FF"/>
          <w:sz w:val="24"/>
        </w:rPr>
        <w:tab/>
      </w:r>
      <w:r>
        <w:rPr>
          <w:rFonts w:ascii="Arial" w:hAnsi="Arial" w:cs="Arial"/>
          <w:b/>
          <w:sz w:val="24"/>
        </w:rPr>
        <w:t xml:space="preserve">Draft CR on RRC_INACTIVE mode requirements for </w:t>
      </w:r>
      <w:proofErr w:type="spellStart"/>
      <w:r>
        <w:rPr>
          <w:rFonts w:ascii="Arial" w:hAnsi="Arial" w:cs="Arial"/>
          <w:b/>
          <w:sz w:val="24"/>
        </w:rPr>
        <w:t>RedCap</w:t>
      </w:r>
      <w:proofErr w:type="spellEnd"/>
      <w:r>
        <w:rPr>
          <w:rFonts w:ascii="Arial" w:hAnsi="Arial" w:cs="Arial"/>
          <w:b/>
          <w:sz w:val="24"/>
        </w:rPr>
        <w:t xml:space="preserve"> for TS 38.133</w:t>
      </w:r>
    </w:p>
    <w:p w14:paraId="01C8B7A5"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C39E7D2" w14:textId="77777777" w:rsidR="004B429B" w:rsidRDefault="004B429B" w:rsidP="004B429B">
      <w:pPr>
        <w:rPr>
          <w:rFonts w:ascii="Arial" w:hAnsi="Arial" w:cs="Arial"/>
          <w:b/>
        </w:rPr>
      </w:pPr>
      <w:r>
        <w:rPr>
          <w:rFonts w:ascii="Arial" w:hAnsi="Arial" w:cs="Arial"/>
          <w:b/>
        </w:rPr>
        <w:t xml:space="preserve">Abstract: </w:t>
      </w:r>
    </w:p>
    <w:p w14:paraId="247F2395" w14:textId="77777777" w:rsidR="004B429B" w:rsidRDefault="004B429B" w:rsidP="004B429B">
      <w:r>
        <w:t>To introduce parts of RRC_INACTIVE mode requirements.</w:t>
      </w:r>
    </w:p>
    <w:p w14:paraId="3C84CFC1" w14:textId="75A74005"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2C4FFA2D" w14:textId="77777777" w:rsidR="00F160AA" w:rsidRDefault="00F160AA" w:rsidP="004B429B">
      <w:pPr>
        <w:rPr>
          <w:color w:val="993300"/>
          <w:u w:val="single"/>
        </w:rPr>
      </w:pPr>
    </w:p>
    <w:p w14:paraId="66AF6717" w14:textId="77777777" w:rsidR="008E600A" w:rsidRDefault="008E600A" w:rsidP="008E600A">
      <w:pPr>
        <w:rPr>
          <w:rFonts w:ascii="Arial" w:hAnsi="Arial" w:cs="Arial"/>
          <w:b/>
          <w:sz w:val="24"/>
        </w:rPr>
      </w:pPr>
      <w:r>
        <w:rPr>
          <w:rFonts w:ascii="Arial" w:hAnsi="Arial" w:cs="Arial"/>
          <w:b/>
          <w:color w:val="0000FF"/>
          <w:sz w:val="24"/>
        </w:rPr>
        <w:t>R4-2205629</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RedCap</w:t>
      </w:r>
      <w:proofErr w:type="spellEnd"/>
      <w:r>
        <w:rPr>
          <w:rFonts w:ascii="Arial" w:hAnsi="Arial" w:cs="Arial"/>
          <w:b/>
          <w:sz w:val="24"/>
        </w:rPr>
        <w:t xml:space="preserve"> mobility requirements</w:t>
      </w:r>
    </w:p>
    <w:p w14:paraId="7212D311"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57381ABA" w14:textId="77777777" w:rsidR="008E600A" w:rsidRDefault="008E600A" w:rsidP="008E600A">
      <w:pPr>
        <w:rPr>
          <w:rFonts w:ascii="Arial" w:hAnsi="Arial" w:cs="Arial"/>
          <w:b/>
        </w:rPr>
      </w:pPr>
      <w:r>
        <w:rPr>
          <w:rFonts w:ascii="Arial" w:hAnsi="Arial" w:cs="Arial"/>
          <w:b/>
        </w:rPr>
        <w:t xml:space="preserve">Abstract: </w:t>
      </w:r>
    </w:p>
    <w:p w14:paraId="1E662C9C" w14:textId="77777777" w:rsidR="008E600A" w:rsidRDefault="008E600A" w:rsidP="008E600A">
      <w:r>
        <w:t xml:space="preserve">In this contribution we discuss the mobility requirements for </w:t>
      </w:r>
      <w:proofErr w:type="spellStart"/>
      <w:r>
        <w:t>RedCap</w:t>
      </w:r>
      <w:proofErr w:type="spellEnd"/>
      <w:r>
        <w:t>, HO, RRC re-establishment, RA and RRC connection release with redirection.</w:t>
      </w:r>
    </w:p>
    <w:p w14:paraId="50CA2ABF" w14:textId="634E1A4C"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53CFAB" w14:textId="77777777" w:rsidR="00F160AA" w:rsidRDefault="00F160AA" w:rsidP="008E600A">
      <w:pPr>
        <w:rPr>
          <w:color w:val="993300"/>
          <w:u w:val="single"/>
        </w:rPr>
      </w:pPr>
    </w:p>
    <w:p w14:paraId="76D6C590" w14:textId="77777777" w:rsidR="008E600A" w:rsidRDefault="008E600A" w:rsidP="008E600A">
      <w:pPr>
        <w:rPr>
          <w:rFonts w:ascii="Arial" w:hAnsi="Arial" w:cs="Arial"/>
          <w:b/>
          <w:sz w:val="24"/>
        </w:rPr>
      </w:pPr>
      <w:r>
        <w:rPr>
          <w:rFonts w:ascii="Arial" w:hAnsi="Arial" w:cs="Arial"/>
          <w:b/>
          <w:color w:val="0000FF"/>
          <w:sz w:val="24"/>
        </w:rPr>
        <w:t>R4-2206038</w:t>
      </w:r>
      <w:r>
        <w:rPr>
          <w:rFonts w:ascii="Arial" w:hAnsi="Arial" w:cs="Arial"/>
          <w:b/>
          <w:color w:val="0000FF"/>
          <w:sz w:val="24"/>
        </w:rPr>
        <w:tab/>
      </w:r>
      <w:r>
        <w:rPr>
          <w:rFonts w:ascii="Arial" w:hAnsi="Arial" w:cs="Arial"/>
          <w:b/>
          <w:sz w:val="24"/>
        </w:rPr>
        <w:t xml:space="preserve">RRC connection release with </w:t>
      </w:r>
      <w:proofErr w:type="spellStart"/>
      <w:r>
        <w:rPr>
          <w:rFonts w:ascii="Arial" w:hAnsi="Arial" w:cs="Arial"/>
          <w:b/>
          <w:sz w:val="24"/>
        </w:rPr>
        <w:t>redireciton</w:t>
      </w:r>
      <w:proofErr w:type="spellEnd"/>
      <w:r>
        <w:rPr>
          <w:rFonts w:ascii="Arial" w:hAnsi="Arial" w:cs="Arial"/>
          <w:b/>
          <w:sz w:val="24"/>
        </w:rPr>
        <w:t xml:space="preserve"> for redcap in TS 36.133</w:t>
      </w:r>
    </w:p>
    <w:p w14:paraId="28661FE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70E27452" w14:textId="77777777" w:rsidR="008E600A" w:rsidRDefault="008E600A" w:rsidP="008E600A">
      <w:pPr>
        <w:rPr>
          <w:rFonts w:ascii="Arial" w:hAnsi="Arial" w:cs="Arial"/>
          <w:b/>
        </w:rPr>
      </w:pPr>
      <w:r>
        <w:rPr>
          <w:rFonts w:ascii="Arial" w:hAnsi="Arial" w:cs="Arial"/>
          <w:b/>
        </w:rPr>
        <w:t xml:space="preserve">Abstract: </w:t>
      </w:r>
    </w:p>
    <w:p w14:paraId="3A956FB7" w14:textId="77777777" w:rsidR="008E600A" w:rsidRDefault="008E600A" w:rsidP="008E600A">
      <w:r>
        <w:lastRenderedPageBreak/>
        <w:t xml:space="preserve">RRC connection release with redirection to redcap UE in 36.133. It is based on the work split in R4-2202718 and </w:t>
      </w:r>
      <w:proofErr w:type="spellStart"/>
      <w:r>
        <w:t>endosed</w:t>
      </w:r>
      <w:proofErr w:type="spellEnd"/>
      <w:r>
        <w:t xml:space="preserve"> Big CR in R4-2202763.</w:t>
      </w:r>
    </w:p>
    <w:p w14:paraId="11EB9820" w14:textId="032275FA"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R4-2206967 (from R4-2206038).</w:t>
      </w:r>
    </w:p>
    <w:p w14:paraId="09A2B845" w14:textId="1F8CE5F1" w:rsidR="004B429B" w:rsidRDefault="004B429B" w:rsidP="004B429B">
      <w:pPr>
        <w:rPr>
          <w:rFonts w:ascii="Arial" w:hAnsi="Arial" w:cs="Arial"/>
          <w:b/>
          <w:sz w:val="24"/>
        </w:rPr>
      </w:pPr>
      <w:r>
        <w:rPr>
          <w:rFonts w:ascii="Arial" w:hAnsi="Arial" w:cs="Arial"/>
          <w:b/>
          <w:color w:val="0000FF"/>
          <w:sz w:val="24"/>
        </w:rPr>
        <w:t>R4-2206967</w:t>
      </w:r>
      <w:r>
        <w:rPr>
          <w:rFonts w:ascii="Arial" w:hAnsi="Arial" w:cs="Arial"/>
          <w:b/>
          <w:color w:val="0000FF"/>
          <w:sz w:val="24"/>
        </w:rPr>
        <w:tab/>
      </w:r>
      <w:r>
        <w:rPr>
          <w:rFonts w:ascii="Arial" w:hAnsi="Arial" w:cs="Arial"/>
          <w:b/>
          <w:sz w:val="24"/>
        </w:rPr>
        <w:t xml:space="preserve">RRC connection release with </w:t>
      </w:r>
      <w:proofErr w:type="spellStart"/>
      <w:r>
        <w:rPr>
          <w:rFonts w:ascii="Arial" w:hAnsi="Arial" w:cs="Arial"/>
          <w:b/>
          <w:sz w:val="24"/>
        </w:rPr>
        <w:t>redireciton</w:t>
      </w:r>
      <w:proofErr w:type="spellEnd"/>
      <w:r>
        <w:rPr>
          <w:rFonts w:ascii="Arial" w:hAnsi="Arial" w:cs="Arial"/>
          <w:b/>
          <w:sz w:val="24"/>
        </w:rPr>
        <w:t xml:space="preserve"> for redcap in TS 36.133</w:t>
      </w:r>
    </w:p>
    <w:p w14:paraId="4283F739"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5BB01C79" w14:textId="77777777" w:rsidR="004B429B" w:rsidRDefault="004B429B" w:rsidP="004B429B">
      <w:pPr>
        <w:rPr>
          <w:rFonts w:ascii="Arial" w:hAnsi="Arial" w:cs="Arial"/>
          <w:b/>
        </w:rPr>
      </w:pPr>
      <w:r>
        <w:rPr>
          <w:rFonts w:ascii="Arial" w:hAnsi="Arial" w:cs="Arial"/>
          <w:b/>
        </w:rPr>
        <w:t xml:space="preserve">Abstract: </w:t>
      </w:r>
    </w:p>
    <w:p w14:paraId="0E4134D6" w14:textId="77777777" w:rsidR="004B429B" w:rsidRDefault="004B429B" w:rsidP="004B429B">
      <w:r>
        <w:t xml:space="preserve">RRC connection release with redirection to redcap UE in 36.133. It is based on the work split in R4-2202718 and </w:t>
      </w:r>
      <w:proofErr w:type="spellStart"/>
      <w:r>
        <w:t>endosed</w:t>
      </w:r>
      <w:proofErr w:type="spellEnd"/>
      <w:r>
        <w:t xml:space="preserve"> Big CR in R4-2202763.</w:t>
      </w:r>
    </w:p>
    <w:p w14:paraId="7694B847" w14:textId="1852A8D8"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36241227" w14:textId="77777777" w:rsidR="00F160AA" w:rsidRDefault="00F160AA" w:rsidP="004B429B">
      <w:pPr>
        <w:rPr>
          <w:color w:val="993300"/>
          <w:u w:val="single"/>
        </w:rPr>
      </w:pPr>
    </w:p>
    <w:p w14:paraId="1637B288" w14:textId="77777777" w:rsidR="008E600A" w:rsidRDefault="008E600A" w:rsidP="008E600A">
      <w:pPr>
        <w:rPr>
          <w:rFonts w:ascii="Arial" w:hAnsi="Arial" w:cs="Arial"/>
          <w:b/>
          <w:sz w:val="24"/>
        </w:rPr>
      </w:pPr>
      <w:r>
        <w:rPr>
          <w:rFonts w:ascii="Arial" w:hAnsi="Arial" w:cs="Arial"/>
          <w:b/>
          <w:color w:val="0000FF"/>
          <w:sz w:val="24"/>
        </w:rPr>
        <w:t>R4-2206079</w:t>
      </w:r>
      <w:r>
        <w:rPr>
          <w:rFonts w:ascii="Arial" w:hAnsi="Arial" w:cs="Arial"/>
          <w:b/>
          <w:color w:val="0000FF"/>
          <w:sz w:val="24"/>
        </w:rPr>
        <w:tab/>
      </w:r>
      <w:r>
        <w:rPr>
          <w:rFonts w:ascii="Arial" w:hAnsi="Arial" w:cs="Arial"/>
          <w:b/>
          <w:sz w:val="24"/>
        </w:rPr>
        <w:t>Discussion on mobility requirements</w:t>
      </w:r>
    </w:p>
    <w:p w14:paraId="71C8DA0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16046F5" w14:textId="2AC683DA"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BD00B0" w14:textId="77777777" w:rsidR="00F160AA" w:rsidRDefault="00F160AA" w:rsidP="008E600A">
      <w:pPr>
        <w:rPr>
          <w:color w:val="993300"/>
          <w:u w:val="single"/>
        </w:rPr>
      </w:pPr>
    </w:p>
    <w:p w14:paraId="258F02BE" w14:textId="77777777" w:rsidR="008E600A" w:rsidRDefault="008E600A" w:rsidP="008E600A">
      <w:pPr>
        <w:rPr>
          <w:rFonts w:ascii="Arial" w:hAnsi="Arial" w:cs="Arial"/>
          <w:b/>
          <w:sz w:val="24"/>
        </w:rPr>
      </w:pPr>
      <w:r>
        <w:rPr>
          <w:rFonts w:ascii="Arial" w:hAnsi="Arial" w:cs="Arial"/>
          <w:b/>
          <w:color w:val="0000FF"/>
          <w:sz w:val="24"/>
        </w:rPr>
        <w:t>R4-2206111</w:t>
      </w:r>
      <w:r>
        <w:rPr>
          <w:rFonts w:ascii="Arial" w:hAnsi="Arial" w:cs="Arial"/>
          <w:b/>
          <w:color w:val="0000FF"/>
          <w:sz w:val="24"/>
        </w:rPr>
        <w:tab/>
      </w:r>
      <w:r>
        <w:rPr>
          <w:rFonts w:ascii="Arial" w:hAnsi="Arial" w:cs="Arial"/>
          <w:b/>
          <w:sz w:val="24"/>
        </w:rPr>
        <w:t xml:space="preserve">Mobility requirements for </w:t>
      </w:r>
      <w:proofErr w:type="spellStart"/>
      <w:r>
        <w:rPr>
          <w:rFonts w:ascii="Arial" w:hAnsi="Arial" w:cs="Arial"/>
          <w:b/>
          <w:sz w:val="24"/>
        </w:rPr>
        <w:t>RedCap</w:t>
      </w:r>
      <w:proofErr w:type="spellEnd"/>
      <w:r>
        <w:rPr>
          <w:rFonts w:ascii="Arial" w:hAnsi="Arial" w:cs="Arial"/>
          <w:b/>
          <w:sz w:val="24"/>
        </w:rPr>
        <w:t xml:space="preserve"> UEs</w:t>
      </w:r>
    </w:p>
    <w:p w14:paraId="7A68EF6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6B59EC9" w14:textId="174CBF5D" w:rsidR="008E600A" w:rsidRDefault="00F160AA"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543AD9" w14:textId="77777777" w:rsidR="00F160AA" w:rsidRDefault="00F160AA" w:rsidP="008E600A">
      <w:pPr>
        <w:rPr>
          <w:color w:val="993300"/>
          <w:u w:val="single"/>
        </w:rPr>
      </w:pPr>
    </w:p>
    <w:p w14:paraId="20994071" w14:textId="77777777" w:rsidR="008E600A" w:rsidRDefault="008E600A" w:rsidP="008E600A">
      <w:pPr>
        <w:pStyle w:val="Heading6"/>
      </w:pPr>
      <w:bookmarkStart w:id="106" w:name="_Toc95793004"/>
      <w:r>
        <w:t>10.20.3.1.3</w:t>
      </w:r>
      <w:r>
        <w:tab/>
        <w:t>Timing requirements</w:t>
      </w:r>
      <w:bookmarkEnd w:id="106"/>
    </w:p>
    <w:p w14:paraId="3249E41A" w14:textId="77777777" w:rsidR="008E600A" w:rsidRDefault="008E600A" w:rsidP="008E600A">
      <w:pPr>
        <w:rPr>
          <w:rFonts w:ascii="Arial" w:hAnsi="Arial" w:cs="Arial"/>
          <w:b/>
          <w:sz w:val="24"/>
        </w:rPr>
      </w:pPr>
      <w:r>
        <w:rPr>
          <w:rFonts w:ascii="Arial" w:hAnsi="Arial" w:cs="Arial"/>
          <w:b/>
          <w:color w:val="0000FF"/>
          <w:sz w:val="24"/>
        </w:rPr>
        <w:t>R4-2203585</w:t>
      </w:r>
      <w:r>
        <w:rPr>
          <w:rFonts w:ascii="Arial" w:hAnsi="Arial" w:cs="Arial"/>
          <w:b/>
          <w:color w:val="0000FF"/>
          <w:sz w:val="24"/>
        </w:rPr>
        <w:tab/>
      </w:r>
      <w:r>
        <w:rPr>
          <w:rFonts w:ascii="Arial" w:hAnsi="Arial" w:cs="Arial"/>
          <w:b/>
          <w:sz w:val="24"/>
        </w:rPr>
        <w:t xml:space="preserve">Timing requirements for </w:t>
      </w:r>
      <w:proofErr w:type="spellStart"/>
      <w:r>
        <w:rPr>
          <w:rFonts w:ascii="Arial" w:hAnsi="Arial" w:cs="Arial"/>
          <w:b/>
          <w:sz w:val="24"/>
        </w:rPr>
        <w:t>RedCap</w:t>
      </w:r>
      <w:proofErr w:type="spellEnd"/>
      <w:r>
        <w:rPr>
          <w:rFonts w:ascii="Arial" w:hAnsi="Arial" w:cs="Arial"/>
          <w:b/>
          <w:sz w:val="24"/>
        </w:rPr>
        <w:t xml:space="preserve"> UEs</w:t>
      </w:r>
    </w:p>
    <w:p w14:paraId="57C083F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F94C394" w14:textId="0DE8F9E6"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C7A8B9" w14:textId="77777777" w:rsidR="00F160AA" w:rsidRDefault="00F160AA" w:rsidP="008E600A">
      <w:pPr>
        <w:rPr>
          <w:color w:val="993300"/>
          <w:u w:val="single"/>
        </w:rPr>
      </w:pPr>
    </w:p>
    <w:p w14:paraId="591FB47E" w14:textId="77777777" w:rsidR="008E600A" w:rsidRDefault="008E600A" w:rsidP="008E600A">
      <w:pPr>
        <w:rPr>
          <w:rFonts w:ascii="Arial" w:hAnsi="Arial" w:cs="Arial"/>
          <w:b/>
          <w:sz w:val="24"/>
        </w:rPr>
      </w:pPr>
      <w:r>
        <w:rPr>
          <w:rFonts w:ascii="Arial" w:hAnsi="Arial" w:cs="Arial"/>
          <w:b/>
          <w:color w:val="0000FF"/>
          <w:sz w:val="24"/>
        </w:rPr>
        <w:t>R4-2204250</w:t>
      </w:r>
      <w:r>
        <w:rPr>
          <w:rFonts w:ascii="Arial" w:hAnsi="Arial" w:cs="Arial"/>
          <w:b/>
          <w:color w:val="0000FF"/>
          <w:sz w:val="24"/>
        </w:rPr>
        <w:tab/>
      </w:r>
      <w:r>
        <w:rPr>
          <w:rFonts w:ascii="Arial" w:hAnsi="Arial" w:cs="Arial"/>
          <w:b/>
          <w:sz w:val="24"/>
        </w:rPr>
        <w:t>Further discussion on timing requirements for Redcap UE</w:t>
      </w:r>
    </w:p>
    <w:p w14:paraId="305C3AA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D434D05" w14:textId="44774D8F"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E73AF2" w14:textId="77777777" w:rsidR="00F160AA" w:rsidRDefault="00F160AA" w:rsidP="008E600A">
      <w:pPr>
        <w:rPr>
          <w:color w:val="993300"/>
          <w:u w:val="single"/>
        </w:rPr>
      </w:pPr>
    </w:p>
    <w:p w14:paraId="79EE9AAB" w14:textId="77777777" w:rsidR="008E600A" w:rsidRDefault="008E600A" w:rsidP="008E600A">
      <w:pPr>
        <w:rPr>
          <w:rFonts w:ascii="Arial" w:hAnsi="Arial" w:cs="Arial"/>
          <w:b/>
          <w:sz w:val="24"/>
        </w:rPr>
      </w:pPr>
      <w:r>
        <w:rPr>
          <w:rFonts w:ascii="Arial" w:hAnsi="Arial" w:cs="Arial"/>
          <w:b/>
          <w:color w:val="0000FF"/>
          <w:sz w:val="24"/>
        </w:rPr>
        <w:t>R4-2204906</w:t>
      </w:r>
      <w:r>
        <w:rPr>
          <w:rFonts w:ascii="Arial" w:hAnsi="Arial" w:cs="Arial"/>
          <w:b/>
          <w:color w:val="0000FF"/>
          <w:sz w:val="24"/>
        </w:rPr>
        <w:tab/>
      </w:r>
      <w:r>
        <w:rPr>
          <w:rFonts w:ascii="Arial" w:hAnsi="Arial" w:cs="Arial"/>
          <w:b/>
          <w:sz w:val="24"/>
        </w:rPr>
        <w:t>Discussion on UE timing requirements due to UE complexity reduction</w:t>
      </w:r>
    </w:p>
    <w:p w14:paraId="51B09AD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31FD27" w14:textId="4E2AE54F"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ABEFEC" w14:textId="77777777" w:rsidR="00F160AA" w:rsidRDefault="00F160AA" w:rsidP="008E600A">
      <w:pPr>
        <w:rPr>
          <w:color w:val="993300"/>
          <w:u w:val="single"/>
        </w:rPr>
      </w:pPr>
    </w:p>
    <w:p w14:paraId="3BC9BE73" w14:textId="77777777" w:rsidR="008E600A" w:rsidRDefault="008E600A" w:rsidP="008E600A">
      <w:pPr>
        <w:rPr>
          <w:rFonts w:ascii="Arial" w:hAnsi="Arial" w:cs="Arial"/>
          <w:b/>
          <w:sz w:val="24"/>
        </w:rPr>
      </w:pPr>
      <w:r>
        <w:rPr>
          <w:rFonts w:ascii="Arial" w:hAnsi="Arial" w:cs="Arial"/>
          <w:b/>
          <w:color w:val="0000FF"/>
          <w:sz w:val="24"/>
        </w:rPr>
        <w:t>R4-2204994</w:t>
      </w:r>
      <w:r>
        <w:rPr>
          <w:rFonts w:ascii="Arial" w:hAnsi="Arial" w:cs="Arial"/>
          <w:b/>
          <w:color w:val="0000FF"/>
          <w:sz w:val="24"/>
        </w:rPr>
        <w:tab/>
      </w:r>
      <w:r>
        <w:rPr>
          <w:rFonts w:ascii="Arial" w:hAnsi="Arial" w:cs="Arial"/>
          <w:b/>
          <w:sz w:val="24"/>
        </w:rPr>
        <w:t xml:space="preserve">On timings requirements for </w:t>
      </w:r>
      <w:proofErr w:type="spellStart"/>
      <w:r>
        <w:rPr>
          <w:rFonts w:ascii="Arial" w:hAnsi="Arial" w:cs="Arial"/>
          <w:b/>
          <w:sz w:val="24"/>
        </w:rPr>
        <w:t>RedCap</w:t>
      </w:r>
      <w:proofErr w:type="spellEnd"/>
      <w:r>
        <w:rPr>
          <w:rFonts w:ascii="Arial" w:hAnsi="Arial" w:cs="Arial"/>
          <w:b/>
          <w:sz w:val="24"/>
        </w:rPr>
        <w:t xml:space="preserve"> UE</w:t>
      </w:r>
    </w:p>
    <w:p w14:paraId="459C103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0F2761BB" w14:textId="5E9B47CC"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1E4C88" w14:textId="77777777" w:rsidR="00F160AA" w:rsidRDefault="00F160AA" w:rsidP="008E600A">
      <w:pPr>
        <w:rPr>
          <w:color w:val="993300"/>
          <w:u w:val="single"/>
        </w:rPr>
      </w:pPr>
    </w:p>
    <w:p w14:paraId="74DD028B" w14:textId="77777777" w:rsidR="008E600A" w:rsidRDefault="008E600A" w:rsidP="008E600A">
      <w:pPr>
        <w:rPr>
          <w:rFonts w:ascii="Arial" w:hAnsi="Arial" w:cs="Arial"/>
          <w:b/>
          <w:sz w:val="24"/>
        </w:rPr>
      </w:pPr>
      <w:r>
        <w:rPr>
          <w:rFonts w:ascii="Arial" w:hAnsi="Arial" w:cs="Arial"/>
          <w:b/>
          <w:color w:val="0000FF"/>
          <w:sz w:val="24"/>
        </w:rPr>
        <w:t>R4-2206037</w:t>
      </w:r>
      <w:r>
        <w:rPr>
          <w:rFonts w:ascii="Arial" w:hAnsi="Arial" w:cs="Arial"/>
          <w:b/>
          <w:color w:val="0000FF"/>
          <w:sz w:val="24"/>
        </w:rPr>
        <w:tab/>
      </w:r>
      <w:r>
        <w:rPr>
          <w:rFonts w:ascii="Arial" w:hAnsi="Arial" w:cs="Arial"/>
          <w:b/>
          <w:sz w:val="24"/>
        </w:rPr>
        <w:t xml:space="preserve">Further analysis of UE transmit timing requirements in </w:t>
      </w:r>
      <w:proofErr w:type="spellStart"/>
      <w:r>
        <w:rPr>
          <w:rFonts w:ascii="Arial" w:hAnsi="Arial" w:cs="Arial"/>
          <w:b/>
          <w:sz w:val="24"/>
        </w:rPr>
        <w:t>RedCap</w:t>
      </w:r>
      <w:proofErr w:type="spellEnd"/>
    </w:p>
    <w:p w14:paraId="5DB796D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7238C9A" w14:textId="77777777" w:rsidR="008E600A" w:rsidRDefault="008E600A" w:rsidP="008E600A">
      <w:pPr>
        <w:rPr>
          <w:rFonts w:ascii="Arial" w:hAnsi="Arial" w:cs="Arial"/>
          <w:b/>
        </w:rPr>
      </w:pPr>
      <w:r>
        <w:rPr>
          <w:rFonts w:ascii="Arial" w:hAnsi="Arial" w:cs="Arial"/>
          <w:b/>
        </w:rPr>
        <w:t xml:space="preserve">Abstract: </w:t>
      </w:r>
    </w:p>
    <w:p w14:paraId="59D5D47F" w14:textId="77777777" w:rsidR="008E600A" w:rsidRDefault="008E600A" w:rsidP="008E600A">
      <w:r>
        <w:t xml:space="preserve">Further analysis of UE initial </w:t>
      </w:r>
      <w:proofErr w:type="gramStart"/>
      <w:r>
        <w:t>transmit</w:t>
      </w:r>
      <w:proofErr w:type="gramEnd"/>
      <w:r>
        <w:t xml:space="preserve"> timing requirements for redcap UE</w:t>
      </w:r>
    </w:p>
    <w:p w14:paraId="7B460332" w14:textId="36E48D1A"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05E254" w14:textId="77777777" w:rsidR="00F160AA" w:rsidRDefault="00F160AA" w:rsidP="008E600A">
      <w:pPr>
        <w:rPr>
          <w:color w:val="993300"/>
          <w:u w:val="single"/>
        </w:rPr>
      </w:pPr>
    </w:p>
    <w:p w14:paraId="47F5870E" w14:textId="77777777" w:rsidR="008E600A" w:rsidRDefault="008E600A" w:rsidP="008E600A">
      <w:pPr>
        <w:rPr>
          <w:rFonts w:ascii="Arial" w:hAnsi="Arial" w:cs="Arial"/>
          <w:b/>
          <w:sz w:val="24"/>
        </w:rPr>
      </w:pPr>
      <w:r>
        <w:rPr>
          <w:rFonts w:ascii="Arial" w:hAnsi="Arial" w:cs="Arial"/>
          <w:b/>
          <w:color w:val="0000FF"/>
          <w:sz w:val="24"/>
        </w:rPr>
        <w:t>R4-2206080</w:t>
      </w:r>
      <w:r>
        <w:rPr>
          <w:rFonts w:ascii="Arial" w:hAnsi="Arial" w:cs="Arial"/>
          <w:b/>
          <w:color w:val="0000FF"/>
          <w:sz w:val="24"/>
        </w:rPr>
        <w:tab/>
      </w:r>
      <w:r>
        <w:rPr>
          <w:rFonts w:ascii="Arial" w:hAnsi="Arial" w:cs="Arial"/>
          <w:b/>
          <w:sz w:val="24"/>
        </w:rPr>
        <w:t>UE complexity reduction impact on timing requirements</w:t>
      </w:r>
    </w:p>
    <w:p w14:paraId="314B018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5863890" w14:textId="295E9318"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3DD1B1" w14:textId="77777777" w:rsidR="00F160AA" w:rsidRDefault="00F160AA" w:rsidP="008E600A">
      <w:pPr>
        <w:rPr>
          <w:color w:val="993300"/>
          <w:u w:val="single"/>
        </w:rPr>
      </w:pPr>
    </w:p>
    <w:p w14:paraId="2934BFB6" w14:textId="77777777" w:rsidR="008E600A" w:rsidRDefault="008E600A" w:rsidP="008E600A">
      <w:pPr>
        <w:pStyle w:val="Heading6"/>
      </w:pPr>
      <w:bookmarkStart w:id="107" w:name="_Toc95793005"/>
      <w:r>
        <w:t>10.20.3.1.4</w:t>
      </w:r>
      <w:r>
        <w:tab/>
        <w:t>Signalling characteristics</w:t>
      </w:r>
      <w:bookmarkEnd w:id="107"/>
    </w:p>
    <w:p w14:paraId="67AB62F6" w14:textId="77777777" w:rsidR="008E600A" w:rsidRDefault="008E600A" w:rsidP="008E600A">
      <w:pPr>
        <w:rPr>
          <w:rFonts w:ascii="Arial" w:hAnsi="Arial" w:cs="Arial"/>
          <w:b/>
          <w:sz w:val="24"/>
        </w:rPr>
      </w:pPr>
      <w:r>
        <w:rPr>
          <w:rFonts w:ascii="Arial" w:hAnsi="Arial" w:cs="Arial"/>
          <w:b/>
          <w:color w:val="0000FF"/>
          <w:sz w:val="24"/>
        </w:rPr>
        <w:t>R4-2203586</w:t>
      </w:r>
      <w:r>
        <w:rPr>
          <w:rFonts w:ascii="Arial" w:hAnsi="Arial" w:cs="Arial"/>
          <w:b/>
          <w:color w:val="0000FF"/>
          <w:sz w:val="24"/>
        </w:rPr>
        <w:tab/>
      </w:r>
      <w:r>
        <w:rPr>
          <w:rFonts w:ascii="Arial" w:hAnsi="Arial" w:cs="Arial"/>
          <w:b/>
          <w:sz w:val="24"/>
        </w:rPr>
        <w:t xml:space="preserve">On Signalling characteristics of </w:t>
      </w:r>
      <w:proofErr w:type="spellStart"/>
      <w:r>
        <w:rPr>
          <w:rFonts w:ascii="Arial" w:hAnsi="Arial" w:cs="Arial"/>
          <w:b/>
          <w:sz w:val="24"/>
        </w:rPr>
        <w:t>RedCap</w:t>
      </w:r>
      <w:proofErr w:type="spellEnd"/>
      <w:r>
        <w:rPr>
          <w:rFonts w:ascii="Arial" w:hAnsi="Arial" w:cs="Arial"/>
          <w:b/>
          <w:sz w:val="24"/>
        </w:rPr>
        <w:t xml:space="preserve"> UEs</w:t>
      </w:r>
    </w:p>
    <w:p w14:paraId="350059E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985A0EC" w14:textId="3AA3F137"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69A6FE" w14:textId="77777777" w:rsidR="00F160AA" w:rsidRDefault="00F160AA" w:rsidP="008E600A">
      <w:pPr>
        <w:rPr>
          <w:color w:val="993300"/>
          <w:u w:val="single"/>
        </w:rPr>
      </w:pPr>
    </w:p>
    <w:p w14:paraId="467B6BCE" w14:textId="77777777" w:rsidR="008E600A" w:rsidRDefault="008E600A" w:rsidP="008E600A">
      <w:pPr>
        <w:rPr>
          <w:rFonts w:ascii="Arial" w:hAnsi="Arial" w:cs="Arial"/>
          <w:b/>
          <w:sz w:val="24"/>
        </w:rPr>
      </w:pPr>
      <w:r>
        <w:rPr>
          <w:rFonts w:ascii="Arial" w:hAnsi="Arial" w:cs="Arial"/>
          <w:b/>
          <w:color w:val="0000FF"/>
          <w:sz w:val="24"/>
        </w:rPr>
        <w:t>R4-2203788</w:t>
      </w:r>
      <w:r>
        <w:rPr>
          <w:rFonts w:ascii="Arial" w:hAnsi="Arial" w:cs="Arial"/>
          <w:b/>
          <w:color w:val="0000FF"/>
          <w:sz w:val="24"/>
        </w:rPr>
        <w:tab/>
      </w:r>
      <w:r>
        <w:rPr>
          <w:rFonts w:ascii="Arial" w:hAnsi="Arial" w:cs="Arial"/>
          <w:b/>
          <w:sz w:val="24"/>
        </w:rPr>
        <w:t xml:space="preserve">Discussion on signalling characteristics for </w:t>
      </w:r>
      <w:proofErr w:type="spellStart"/>
      <w:r>
        <w:rPr>
          <w:rFonts w:ascii="Arial" w:hAnsi="Arial" w:cs="Arial"/>
          <w:b/>
          <w:sz w:val="24"/>
        </w:rPr>
        <w:t>RedCap</w:t>
      </w:r>
      <w:proofErr w:type="spellEnd"/>
    </w:p>
    <w:p w14:paraId="07E3912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404484C5" w14:textId="23122B7D"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1B25A4" w14:textId="77777777" w:rsidR="00F160AA" w:rsidRDefault="00F160AA" w:rsidP="008E600A">
      <w:pPr>
        <w:rPr>
          <w:color w:val="993300"/>
          <w:u w:val="single"/>
        </w:rPr>
      </w:pPr>
    </w:p>
    <w:p w14:paraId="1FA66038" w14:textId="77777777" w:rsidR="008E600A" w:rsidRDefault="008E600A" w:rsidP="008E600A">
      <w:pPr>
        <w:rPr>
          <w:rFonts w:ascii="Arial" w:hAnsi="Arial" w:cs="Arial"/>
          <w:b/>
          <w:sz w:val="24"/>
        </w:rPr>
      </w:pPr>
      <w:r>
        <w:rPr>
          <w:rFonts w:ascii="Arial" w:hAnsi="Arial" w:cs="Arial"/>
          <w:b/>
          <w:color w:val="0000FF"/>
          <w:sz w:val="24"/>
        </w:rPr>
        <w:t>R4-2204251</w:t>
      </w:r>
      <w:r>
        <w:rPr>
          <w:rFonts w:ascii="Arial" w:hAnsi="Arial" w:cs="Arial"/>
          <w:b/>
          <w:color w:val="0000FF"/>
          <w:sz w:val="24"/>
        </w:rPr>
        <w:tab/>
      </w:r>
      <w:r>
        <w:rPr>
          <w:rFonts w:ascii="Arial" w:hAnsi="Arial" w:cs="Arial"/>
          <w:b/>
          <w:sz w:val="24"/>
        </w:rPr>
        <w:t>Further discussion on signalling characteristics for Redcap UE</w:t>
      </w:r>
    </w:p>
    <w:p w14:paraId="4CC6185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6A08CD5" w14:textId="3D855D80"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60C460" w14:textId="77777777" w:rsidR="00F160AA" w:rsidRDefault="00F160AA" w:rsidP="008E600A">
      <w:pPr>
        <w:rPr>
          <w:color w:val="993300"/>
          <w:u w:val="single"/>
        </w:rPr>
      </w:pPr>
    </w:p>
    <w:p w14:paraId="3847AF4E" w14:textId="77777777" w:rsidR="008E600A" w:rsidRDefault="008E600A" w:rsidP="008E600A">
      <w:pPr>
        <w:rPr>
          <w:rFonts w:ascii="Arial" w:hAnsi="Arial" w:cs="Arial"/>
          <w:b/>
          <w:sz w:val="24"/>
        </w:rPr>
      </w:pPr>
      <w:r>
        <w:rPr>
          <w:rFonts w:ascii="Arial" w:hAnsi="Arial" w:cs="Arial"/>
          <w:b/>
          <w:color w:val="0000FF"/>
          <w:sz w:val="24"/>
        </w:rPr>
        <w:t>R4-2204283</w:t>
      </w:r>
      <w:r>
        <w:rPr>
          <w:rFonts w:ascii="Arial" w:hAnsi="Arial" w:cs="Arial"/>
          <w:b/>
          <w:color w:val="0000FF"/>
          <w:sz w:val="24"/>
        </w:rPr>
        <w:tab/>
      </w:r>
      <w:r>
        <w:rPr>
          <w:rFonts w:ascii="Arial" w:hAnsi="Arial" w:cs="Arial"/>
          <w:b/>
          <w:sz w:val="24"/>
        </w:rPr>
        <w:t xml:space="preserve">Discussion on measurement requirements for </w:t>
      </w:r>
      <w:proofErr w:type="spellStart"/>
      <w:r>
        <w:rPr>
          <w:rFonts w:ascii="Arial" w:hAnsi="Arial" w:cs="Arial"/>
          <w:b/>
          <w:sz w:val="24"/>
        </w:rPr>
        <w:t>RedCap</w:t>
      </w:r>
      <w:proofErr w:type="spellEnd"/>
      <w:r>
        <w:rPr>
          <w:rFonts w:ascii="Arial" w:hAnsi="Arial" w:cs="Arial"/>
          <w:b/>
          <w:sz w:val="24"/>
        </w:rPr>
        <w:t xml:space="preserve"> UE</w:t>
      </w:r>
    </w:p>
    <w:p w14:paraId="311D1AB4"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4963D4A" w14:textId="03C06FBD"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8B4F06" w14:textId="77777777" w:rsidR="00F160AA" w:rsidRDefault="00F160AA" w:rsidP="008E600A">
      <w:pPr>
        <w:rPr>
          <w:color w:val="993300"/>
          <w:u w:val="single"/>
        </w:rPr>
      </w:pPr>
    </w:p>
    <w:p w14:paraId="52BA07D0" w14:textId="77777777" w:rsidR="008E600A" w:rsidRDefault="008E600A" w:rsidP="008E600A">
      <w:pPr>
        <w:rPr>
          <w:rFonts w:ascii="Arial" w:hAnsi="Arial" w:cs="Arial"/>
          <w:b/>
          <w:sz w:val="24"/>
        </w:rPr>
      </w:pPr>
      <w:r>
        <w:rPr>
          <w:rFonts w:ascii="Arial" w:hAnsi="Arial" w:cs="Arial"/>
          <w:b/>
          <w:color w:val="0000FF"/>
          <w:sz w:val="24"/>
        </w:rPr>
        <w:t>R4-2204323</w:t>
      </w:r>
      <w:r>
        <w:rPr>
          <w:rFonts w:ascii="Arial" w:hAnsi="Arial" w:cs="Arial"/>
          <w:b/>
          <w:color w:val="0000FF"/>
          <w:sz w:val="24"/>
        </w:rPr>
        <w:tab/>
      </w:r>
      <w:r>
        <w:rPr>
          <w:rFonts w:ascii="Arial" w:hAnsi="Arial" w:cs="Arial"/>
          <w:b/>
          <w:sz w:val="24"/>
        </w:rPr>
        <w:t>On remaining issues for signalling characteristics for Redcap</w:t>
      </w:r>
    </w:p>
    <w:p w14:paraId="45CA9EC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93A7843" w14:textId="66B2C5E8"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5F41B3" w14:textId="77777777" w:rsidR="00F160AA" w:rsidRDefault="00F160AA" w:rsidP="008E600A">
      <w:pPr>
        <w:rPr>
          <w:color w:val="993300"/>
          <w:u w:val="single"/>
        </w:rPr>
      </w:pPr>
    </w:p>
    <w:p w14:paraId="232463C1" w14:textId="77777777" w:rsidR="008E600A" w:rsidRDefault="008E600A" w:rsidP="008E600A">
      <w:pPr>
        <w:rPr>
          <w:rFonts w:ascii="Arial" w:hAnsi="Arial" w:cs="Arial"/>
          <w:b/>
          <w:sz w:val="24"/>
        </w:rPr>
      </w:pPr>
      <w:r>
        <w:rPr>
          <w:rFonts w:ascii="Arial" w:hAnsi="Arial" w:cs="Arial"/>
          <w:b/>
          <w:color w:val="0000FF"/>
          <w:sz w:val="24"/>
        </w:rPr>
        <w:t>R4-2204536</w:t>
      </w:r>
      <w:r>
        <w:rPr>
          <w:rFonts w:ascii="Arial" w:hAnsi="Arial" w:cs="Arial"/>
          <w:b/>
          <w:color w:val="0000FF"/>
          <w:sz w:val="24"/>
        </w:rPr>
        <w:tab/>
      </w:r>
      <w:r>
        <w:rPr>
          <w:rFonts w:ascii="Arial" w:hAnsi="Arial" w:cs="Arial"/>
          <w:b/>
          <w:sz w:val="24"/>
        </w:rPr>
        <w:t xml:space="preserve">Discussion on signalling characteristics for </w:t>
      </w:r>
      <w:proofErr w:type="spellStart"/>
      <w:r>
        <w:rPr>
          <w:rFonts w:ascii="Arial" w:hAnsi="Arial" w:cs="Arial"/>
          <w:b/>
          <w:sz w:val="24"/>
        </w:rPr>
        <w:t>RedCap</w:t>
      </w:r>
      <w:proofErr w:type="spellEnd"/>
      <w:r>
        <w:rPr>
          <w:rFonts w:ascii="Arial" w:hAnsi="Arial" w:cs="Arial"/>
          <w:b/>
          <w:sz w:val="24"/>
        </w:rPr>
        <w:t xml:space="preserve"> UEs</w:t>
      </w:r>
    </w:p>
    <w:p w14:paraId="4613AC8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BCF2AA2" w14:textId="22D0C9FC"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E18730" w14:textId="77777777" w:rsidR="00F160AA" w:rsidRDefault="00F160AA" w:rsidP="008E600A">
      <w:pPr>
        <w:rPr>
          <w:color w:val="993300"/>
          <w:u w:val="single"/>
        </w:rPr>
      </w:pPr>
    </w:p>
    <w:p w14:paraId="55A37665" w14:textId="77777777" w:rsidR="008E600A" w:rsidRDefault="008E600A" w:rsidP="008E600A">
      <w:pPr>
        <w:rPr>
          <w:rFonts w:ascii="Arial" w:hAnsi="Arial" w:cs="Arial"/>
          <w:b/>
          <w:sz w:val="24"/>
        </w:rPr>
      </w:pPr>
      <w:r>
        <w:rPr>
          <w:rFonts w:ascii="Arial" w:hAnsi="Arial" w:cs="Arial"/>
          <w:b/>
          <w:color w:val="0000FF"/>
          <w:sz w:val="24"/>
        </w:rPr>
        <w:t>R4-2204907</w:t>
      </w:r>
      <w:r>
        <w:rPr>
          <w:rFonts w:ascii="Arial" w:hAnsi="Arial" w:cs="Arial"/>
          <w:b/>
          <w:color w:val="0000FF"/>
          <w:sz w:val="24"/>
        </w:rPr>
        <w:tab/>
      </w:r>
      <w:r>
        <w:rPr>
          <w:rFonts w:ascii="Arial" w:hAnsi="Arial" w:cs="Arial"/>
          <w:b/>
          <w:sz w:val="24"/>
        </w:rPr>
        <w:t>Discussion on signaling characteristics due to UE complexity reduction</w:t>
      </w:r>
    </w:p>
    <w:p w14:paraId="7B01F01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653FD6" w14:textId="7D560A66"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D9F48C" w14:textId="77777777" w:rsidR="00F160AA" w:rsidRDefault="00F160AA" w:rsidP="008E600A">
      <w:pPr>
        <w:rPr>
          <w:color w:val="993300"/>
          <w:u w:val="single"/>
        </w:rPr>
      </w:pPr>
    </w:p>
    <w:p w14:paraId="0B4EAA52" w14:textId="77777777" w:rsidR="008E600A" w:rsidRDefault="008E600A" w:rsidP="008E600A">
      <w:pPr>
        <w:rPr>
          <w:rFonts w:ascii="Arial" w:hAnsi="Arial" w:cs="Arial"/>
          <w:b/>
          <w:sz w:val="24"/>
        </w:rPr>
      </w:pPr>
      <w:r>
        <w:rPr>
          <w:rFonts w:ascii="Arial" w:hAnsi="Arial" w:cs="Arial"/>
          <w:b/>
          <w:color w:val="0000FF"/>
          <w:sz w:val="24"/>
        </w:rPr>
        <w:t>R4-2204995</w:t>
      </w:r>
      <w:r>
        <w:rPr>
          <w:rFonts w:ascii="Arial" w:hAnsi="Arial" w:cs="Arial"/>
          <w:b/>
          <w:color w:val="0000FF"/>
          <w:sz w:val="24"/>
        </w:rPr>
        <w:tab/>
      </w:r>
      <w:r>
        <w:rPr>
          <w:rFonts w:ascii="Arial" w:hAnsi="Arial" w:cs="Arial"/>
          <w:b/>
          <w:sz w:val="24"/>
        </w:rPr>
        <w:t xml:space="preserve">On Signalling characteristics requirements for </w:t>
      </w:r>
      <w:proofErr w:type="spellStart"/>
      <w:r>
        <w:rPr>
          <w:rFonts w:ascii="Arial" w:hAnsi="Arial" w:cs="Arial"/>
          <w:b/>
          <w:sz w:val="24"/>
        </w:rPr>
        <w:t>RedCap</w:t>
      </w:r>
      <w:proofErr w:type="spellEnd"/>
      <w:r>
        <w:rPr>
          <w:rFonts w:ascii="Arial" w:hAnsi="Arial" w:cs="Arial"/>
          <w:b/>
          <w:sz w:val="24"/>
        </w:rPr>
        <w:t xml:space="preserve"> UE</w:t>
      </w:r>
    </w:p>
    <w:p w14:paraId="63E8BA6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72438DC7" w14:textId="38E478E0"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FDF7C0" w14:textId="77777777" w:rsidR="00F160AA" w:rsidRDefault="00F160AA" w:rsidP="008E600A">
      <w:pPr>
        <w:rPr>
          <w:color w:val="993300"/>
          <w:u w:val="single"/>
        </w:rPr>
      </w:pPr>
    </w:p>
    <w:p w14:paraId="24A30A60" w14:textId="77777777" w:rsidR="008E600A" w:rsidRDefault="008E600A" w:rsidP="008E600A">
      <w:pPr>
        <w:rPr>
          <w:rFonts w:ascii="Arial" w:hAnsi="Arial" w:cs="Arial"/>
          <w:b/>
          <w:sz w:val="24"/>
        </w:rPr>
      </w:pPr>
      <w:r>
        <w:rPr>
          <w:rFonts w:ascii="Arial" w:hAnsi="Arial" w:cs="Arial"/>
          <w:b/>
          <w:color w:val="0000FF"/>
          <w:sz w:val="24"/>
        </w:rPr>
        <w:t>R4-2204996</w:t>
      </w:r>
      <w:r>
        <w:rPr>
          <w:rFonts w:ascii="Arial" w:hAnsi="Arial" w:cs="Arial"/>
          <w:b/>
          <w:color w:val="0000FF"/>
          <w:sz w:val="24"/>
        </w:rPr>
        <w:tab/>
      </w:r>
      <w:r>
        <w:rPr>
          <w:rFonts w:ascii="Arial" w:hAnsi="Arial" w:cs="Arial"/>
          <w:b/>
          <w:sz w:val="24"/>
        </w:rPr>
        <w:t xml:space="preserve">Draft CR to 38.133 for introducing </w:t>
      </w:r>
      <w:proofErr w:type="spellStart"/>
      <w:r>
        <w:rPr>
          <w:rFonts w:ascii="Arial" w:hAnsi="Arial" w:cs="Arial"/>
          <w:b/>
          <w:sz w:val="24"/>
        </w:rPr>
        <w:t>RedCap</w:t>
      </w:r>
      <w:proofErr w:type="spellEnd"/>
      <w:r>
        <w:rPr>
          <w:rFonts w:ascii="Arial" w:hAnsi="Arial" w:cs="Arial"/>
          <w:b/>
          <w:sz w:val="24"/>
        </w:rPr>
        <w:t xml:space="preserve"> requirements on active BWP switch delay, active TCI state switching delay and UE specific CBW change</w:t>
      </w:r>
    </w:p>
    <w:p w14:paraId="1DD1BAC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11F6223B" w14:textId="441E13B3"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R4-2206962 (from R4-2204996).</w:t>
      </w:r>
    </w:p>
    <w:p w14:paraId="4C565532" w14:textId="73C0AE76" w:rsidR="004B429B" w:rsidRDefault="004B429B" w:rsidP="004B429B">
      <w:pPr>
        <w:rPr>
          <w:rFonts w:ascii="Arial" w:hAnsi="Arial" w:cs="Arial"/>
          <w:b/>
          <w:sz w:val="24"/>
        </w:rPr>
      </w:pPr>
      <w:r>
        <w:rPr>
          <w:rFonts w:ascii="Arial" w:hAnsi="Arial" w:cs="Arial"/>
          <w:b/>
          <w:color w:val="0000FF"/>
          <w:sz w:val="24"/>
        </w:rPr>
        <w:t>R4-2206962</w:t>
      </w:r>
      <w:r>
        <w:rPr>
          <w:rFonts w:ascii="Arial" w:hAnsi="Arial" w:cs="Arial"/>
          <w:b/>
          <w:color w:val="0000FF"/>
          <w:sz w:val="24"/>
        </w:rPr>
        <w:tab/>
      </w:r>
      <w:r>
        <w:rPr>
          <w:rFonts w:ascii="Arial" w:hAnsi="Arial" w:cs="Arial"/>
          <w:b/>
          <w:sz w:val="24"/>
        </w:rPr>
        <w:t xml:space="preserve">Draft CR to 38.133 for introducing </w:t>
      </w:r>
      <w:proofErr w:type="spellStart"/>
      <w:r>
        <w:rPr>
          <w:rFonts w:ascii="Arial" w:hAnsi="Arial" w:cs="Arial"/>
          <w:b/>
          <w:sz w:val="24"/>
        </w:rPr>
        <w:t>RedCap</w:t>
      </w:r>
      <w:proofErr w:type="spellEnd"/>
      <w:r>
        <w:rPr>
          <w:rFonts w:ascii="Arial" w:hAnsi="Arial" w:cs="Arial"/>
          <w:b/>
          <w:sz w:val="24"/>
        </w:rPr>
        <w:t xml:space="preserve"> requirements on active BWP switch delay, active TCI state switching delay and UE specific CBW change</w:t>
      </w:r>
    </w:p>
    <w:p w14:paraId="270F4FDC"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11776598" w14:textId="3D165A71"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1D9864CA" w14:textId="77777777" w:rsidR="00F160AA" w:rsidRDefault="00F160AA" w:rsidP="004B429B">
      <w:pPr>
        <w:rPr>
          <w:color w:val="993300"/>
          <w:u w:val="single"/>
        </w:rPr>
      </w:pPr>
    </w:p>
    <w:p w14:paraId="2A8BFA0A" w14:textId="77777777" w:rsidR="008E600A" w:rsidRDefault="008E600A" w:rsidP="008E600A">
      <w:pPr>
        <w:rPr>
          <w:rFonts w:ascii="Arial" w:hAnsi="Arial" w:cs="Arial"/>
          <w:b/>
          <w:sz w:val="24"/>
        </w:rPr>
      </w:pPr>
      <w:r>
        <w:rPr>
          <w:rFonts w:ascii="Arial" w:hAnsi="Arial" w:cs="Arial"/>
          <w:b/>
          <w:color w:val="0000FF"/>
          <w:sz w:val="24"/>
        </w:rPr>
        <w:lastRenderedPageBreak/>
        <w:t>R4-2205630</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RedCap</w:t>
      </w:r>
      <w:proofErr w:type="spellEnd"/>
      <w:r>
        <w:rPr>
          <w:rFonts w:ascii="Arial" w:hAnsi="Arial" w:cs="Arial"/>
          <w:b/>
          <w:sz w:val="24"/>
        </w:rPr>
        <w:t xml:space="preserve"> signaling characteristics</w:t>
      </w:r>
    </w:p>
    <w:p w14:paraId="57042BD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612F1FB" w14:textId="77777777" w:rsidR="008E600A" w:rsidRDefault="008E600A" w:rsidP="008E600A">
      <w:pPr>
        <w:rPr>
          <w:rFonts w:ascii="Arial" w:hAnsi="Arial" w:cs="Arial"/>
          <w:b/>
        </w:rPr>
      </w:pPr>
      <w:r>
        <w:rPr>
          <w:rFonts w:ascii="Arial" w:hAnsi="Arial" w:cs="Arial"/>
          <w:b/>
        </w:rPr>
        <w:t xml:space="preserve">Abstract: </w:t>
      </w:r>
    </w:p>
    <w:p w14:paraId="2FDA1555" w14:textId="77777777" w:rsidR="008E600A" w:rsidRDefault="008E600A" w:rsidP="008E600A">
      <w:r>
        <w:t xml:space="preserve">In this contribution we discuss signaling characteristics for </w:t>
      </w:r>
      <w:proofErr w:type="spellStart"/>
      <w:r>
        <w:t>RedCap</w:t>
      </w:r>
      <w:proofErr w:type="spellEnd"/>
      <w:r>
        <w:t xml:space="preserve">, </w:t>
      </w:r>
      <w:proofErr w:type="gramStart"/>
      <w:r>
        <w:t>e.g.</w:t>
      </w:r>
      <w:proofErr w:type="gramEnd"/>
      <w:r>
        <w:t xml:space="preserve"> RLM, link recovery etc.</w:t>
      </w:r>
    </w:p>
    <w:p w14:paraId="5C712DFA" w14:textId="1772E478"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B37B5A" w14:textId="77777777" w:rsidR="00F160AA" w:rsidRDefault="00F160AA" w:rsidP="008E600A">
      <w:pPr>
        <w:rPr>
          <w:color w:val="993300"/>
          <w:u w:val="single"/>
        </w:rPr>
      </w:pPr>
    </w:p>
    <w:p w14:paraId="7CFDB053" w14:textId="77777777" w:rsidR="008E600A" w:rsidRDefault="008E600A" w:rsidP="008E600A">
      <w:pPr>
        <w:rPr>
          <w:rFonts w:ascii="Arial" w:hAnsi="Arial" w:cs="Arial"/>
          <w:b/>
          <w:sz w:val="24"/>
        </w:rPr>
      </w:pPr>
      <w:r>
        <w:rPr>
          <w:rFonts w:ascii="Arial" w:hAnsi="Arial" w:cs="Arial"/>
          <w:b/>
          <w:color w:val="0000FF"/>
          <w:sz w:val="24"/>
        </w:rPr>
        <w:t>R4-2206081</w:t>
      </w:r>
      <w:r>
        <w:rPr>
          <w:rFonts w:ascii="Arial" w:hAnsi="Arial" w:cs="Arial"/>
          <w:b/>
          <w:color w:val="0000FF"/>
          <w:sz w:val="24"/>
        </w:rPr>
        <w:tab/>
      </w:r>
      <w:r>
        <w:rPr>
          <w:rFonts w:ascii="Arial" w:hAnsi="Arial" w:cs="Arial"/>
          <w:b/>
          <w:sz w:val="24"/>
        </w:rPr>
        <w:t xml:space="preserve">Discussion on signaling characteristic in </w:t>
      </w:r>
      <w:proofErr w:type="spellStart"/>
      <w:r>
        <w:rPr>
          <w:rFonts w:ascii="Arial" w:hAnsi="Arial" w:cs="Arial"/>
          <w:b/>
          <w:sz w:val="24"/>
        </w:rPr>
        <w:t>RedCap</w:t>
      </w:r>
      <w:proofErr w:type="spellEnd"/>
    </w:p>
    <w:p w14:paraId="2B625E8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7D257E8" w14:textId="07E4994F"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7DA2518" w14:textId="77777777" w:rsidR="00F160AA" w:rsidRDefault="00F160AA" w:rsidP="008E600A">
      <w:pPr>
        <w:rPr>
          <w:color w:val="993300"/>
          <w:u w:val="single"/>
        </w:rPr>
      </w:pPr>
    </w:p>
    <w:p w14:paraId="5B8355D1" w14:textId="77777777" w:rsidR="008E600A" w:rsidRDefault="008E600A" w:rsidP="008E600A">
      <w:pPr>
        <w:rPr>
          <w:rFonts w:ascii="Arial" w:hAnsi="Arial" w:cs="Arial"/>
          <w:b/>
          <w:sz w:val="24"/>
        </w:rPr>
      </w:pPr>
      <w:r>
        <w:rPr>
          <w:rFonts w:ascii="Arial" w:hAnsi="Arial" w:cs="Arial"/>
          <w:b/>
          <w:color w:val="0000FF"/>
          <w:sz w:val="24"/>
        </w:rPr>
        <w:t>R4-2206085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reduced capability </w:t>
      </w:r>
      <w:proofErr w:type="spellStart"/>
      <w:r>
        <w:rPr>
          <w:rFonts w:ascii="Arial" w:hAnsi="Arial" w:cs="Arial"/>
          <w:b/>
          <w:sz w:val="24"/>
        </w:rPr>
        <w:t>Ues</w:t>
      </w:r>
      <w:proofErr w:type="spellEnd"/>
      <w:r>
        <w:rPr>
          <w:rFonts w:ascii="Arial" w:hAnsi="Arial" w:cs="Arial"/>
          <w:b/>
          <w:sz w:val="24"/>
        </w:rPr>
        <w:t xml:space="preserve"> for RLM for </w:t>
      </w:r>
      <w:proofErr w:type="spellStart"/>
      <w:r>
        <w:rPr>
          <w:rFonts w:ascii="Arial" w:hAnsi="Arial" w:cs="Arial"/>
          <w:b/>
          <w:sz w:val="24"/>
        </w:rPr>
        <w:t>RedCap</w:t>
      </w:r>
      <w:proofErr w:type="spellEnd"/>
    </w:p>
    <w:p w14:paraId="58801A8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45877514" w14:textId="77777777" w:rsidR="008E600A" w:rsidRDefault="008E600A" w:rsidP="008E600A">
      <w:pPr>
        <w:rPr>
          <w:rFonts w:ascii="Arial" w:hAnsi="Arial" w:cs="Arial"/>
          <w:b/>
        </w:rPr>
      </w:pPr>
      <w:r>
        <w:rPr>
          <w:rFonts w:ascii="Arial" w:hAnsi="Arial" w:cs="Arial"/>
          <w:b/>
        </w:rPr>
        <w:t xml:space="preserve">Abstract: </w:t>
      </w:r>
    </w:p>
    <w:p w14:paraId="59A5FF55" w14:textId="1F5B4A87"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R4-2206963 (from R4-2206085).</w:t>
      </w:r>
    </w:p>
    <w:p w14:paraId="4FBB8173" w14:textId="01C7932F" w:rsidR="004B429B" w:rsidRDefault="004B429B" w:rsidP="004B429B">
      <w:pPr>
        <w:rPr>
          <w:rFonts w:ascii="Arial" w:hAnsi="Arial" w:cs="Arial"/>
          <w:b/>
          <w:sz w:val="24"/>
        </w:rPr>
      </w:pPr>
      <w:r>
        <w:rPr>
          <w:rFonts w:ascii="Arial" w:hAnsi="Arial" w:cs="Arial"/>
          <w:b/>
          <w:color w:val="0000FF"/>
          <w:sz w:val="24"/>
        </w:rPr>
        <w:t>R4-2206963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reduced capability </w:t>
      </w:r>
      <w:proofErr w:type="spellStart"/>
      <w:r>
        <w:rPr>
          <w:rFonts w:ascii="Arial" w:hAnsi="Arial" w:cs="Arial"/>
          <w:b/>
          <w:sz w:val="24"/>
        </w:rPr>
        <w:t>Ues</w:t>
      </w:r>
      <w:proofErr w:type="spellEnd"/>
      <w:r>
        <w:rPr>
          <w:rFonts w:ascii="Arial" w:hAnsi="Arial" w:cs="Arial"/>
          <w:b/>
          <w:sz w:val="24"/>
        </w:rPr>
        <w:t xml:space="preserve"> for RLM for </w:t>
      </w:r>
      <w:proofErr w:type="spellStart"/>
      <w:r>
        <w:rPr>
          <w:rFonts w:ascii="Arial" w:hAnsi="Arial" w:cs="Arial"/>
          <w:b/>
          <w:sz w:val="24"/>
        </w:rPr>
        <w:t>RedCap</w:t>
      </w:r>
      <w:proofErr w:type="spellEnd"/>
    </w:p>
    <w:p w14:paraId="6761E846"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3218BAEB" w14:textId="77777777" w:rsidR="004B429B" w:rsidRDefault="004B429B" w:rsidP="004B429B">
      <w:pPr>
        <w:rPr>
          <w:rFonts w:ascii="Arial" w:hAnsi="Arial" w:cs="Arial"/>
          <w:b/>
        </w:rPr>
      </w:pPr>
      <w:r>
        <w:rPr>
          <w:rFonts w:ascii="Arial" w:hAnsi="Arial" w:cs="Arial"/>
          <w:b/>
        </w:rPr>
        <w:t xml:space="preserve">Abstract: </w:t>
      </w:r>
    </w:p>
    <w:p w14:paraId="2A43A96D" w14:textId="36CDE8CE"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1468ED92" w14:textId="77777777" w:rsidR="00F160AA" w:rsidRDefault="00F160AA" w:rsidP="004B429B">
      <w:pPr>
        <w:rPr>
          <w:color w:val="993300"/>
          <w:u w:val="single"/>
        </w:rPr>
      </w:pPr>
    </w:p>
    <w:p w14:paraId="5041567D" w14:textId="77777777" w:rsidR="008E600A" w:rsidRDefault="008E600A" w:rsidP="008E600A">
      <w:pPr>
        <w:rPr>
          <w:rFonts w:ascii="Arial" w:hAnsi="Arial" w:cs="Arial"/>
          <w:b/>
          <w:sz w:val="24"/>
        </w:rPr>
      </w:pPr>
      <w:r>
        <w:rPr>
          <w:rFonts w:ascii="Arial" w:hAnsi="Arial" w:cs="Arial"/>
          <w:b/>
          <w:color w:val="0000FF"/>
          <w:sz w:val="24"/>
        </w:rPr>
        <w:t>R4-2206112</w:t>
      </w:r>
      <w:r>
        <w:rPr>
          <w:rFonts w:ascii="Arial" w:hAnsi="Arial" w:cs="Arial"/>
          <w:b/>
          <w:color w:val="0000FF"/>
          <w:sz w:val="24"/>
        </w:rPr>
        <w:tab/>
      </w:r>
      <w:r>
        <w:rPr>
          <w:rFonts w:ascii="Arial" w:hAnsi="Arial" w:cs="Arial"/>
          <w:b/>
          <w:sz w:val="24"/>
        </w:rPr>
        <w:t xml:space="preserve">On Fast BWP switching for </w:t>
      </w:r>
      <w:proofErr w:type="spellStart"/>
      <w:r>
        <w:rPr>
          <w:rFonts w:ascii="Arial" w:hAnsi="Arial" w:cs="Arial"/>
          <w:b/>
          <w:sz w:val="24"/>
        </w:rPr>
        <w:t>RedCap</w:t>
      </w:r>
      <w:proofErr w:type="spellEnd"/>
      <w:r>
        <w:rPr>
          <w:rFonts w:ascii="Arial" w:hAnsi="Arial" w:cs="Arial"/>
          <w:b/>
          <w:sz w:val="24"/>
        </w:rPr>
        <w:t xml:space="preserve"> UEs</w:t>
      </w:r>
    </w:p>
    <w:p w14:paraId="759FE7D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28E8C5C" w14:textId="23CCDBE5"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51CABA6" w14:textId="77777777" w:rsidR="00F160AA" w:rsidRDefault="00F160AA" w:rsidP="008E600A">
      <w:pPr>
        <w:rPr>
          <w:color w:val="993300"/>
          <w:u w:val="single"/>
        </w:rPr>
      </w:pPr>
    </w:p>
    <w:p w14:paraId="01AB6A23" w14:textId="77777777" w:rsidR="008E600A" w:rsidRDefault="008E600A" w:rsidP="008E600A">
      <w:pPr>
        <w:pStyle w:val="Heading6"/>
      </w:pPr>
      <w:bookmarkStart w:id="108" w:name="_Toc95793006"/>
      <w:r>
        <w:t>10.20.3.1.5</w:t>
      </w:r>
      <w:r>
        <w:tab/>
        <w:t>Measurement procedure</w:t>
      </w:r>
      <w:bookmarkEnd w:id="108"/>
    </w:p>
    <w:p w14:paraId="2813637C" w14:textId="77777777" w:rsidR="008E600A" w:rsidRDefault="008E600A" w:rsidP="008E600A">
      <w:pPr>
        <w:rPr>
          <w:rFonts w:ascii="Arial" w:hAnsi="Arial" w:cs="Arial"/>
          <w:b/>
          <w:sz w:val="24"/>
        </w:rPr>
      </w:pPr>
      <w:r>
        <w:rPr>
          <w:rFonts w:ascii="Arial" w:hAnsi="Arial" w:cs="Arial"/>
          <w:b/>
          <w:color w:val="0000FF"/>
          <w:sz w:val="24"/>
        </w:rPr>
        <w:t>R4-2203587</w:t>
      </w:r>
      <w:r>
        <w:rPr>
          <w:rFonts w:ascii="Arial" w:hAnsi="Arial" w:cs="Arial"/>
          <w:b/>
          <w:color w:val="0000FF"/>
          <w:sz w:val="24"/>
        </w:rPr>
        <w:tab/>
      </w:r>
      <w:r>
        <w:rPr>
          <w:rFonts w:ascii="Arial" w:hAnsi="Arial" w:cs="Arial"/>
          <w:b/>
          <w:sz w:val="24"/>
        </w:rPr>
        <w:t xml:space="preserve">Measurement procedure of </w:t>
      </w:r>
      <w:proofErr w:type="spellStart"/>
      <w:r>
        <w:rPr>
          <w:rFonts w:ascii="Arial" w:hAnsi="Arial" w:cs="Arial"/>
          <w:b/>
          <w:sz w:val="24"/>
        </w:rPr>
        <w:t>RedCap</w:t>
      </w:r>
      <w:proofErr w:type="spellEnd"/>
      <w:r>
        <w:rPr>
          <w:rFonts w:ascii="Arial" w:hAnsi="Arial" w:cs="Arial"/>
          <w:b/>
          <w:sz w:val="24"/>
        </w:rPr>
        <w:t xml:space="preserve"> UEs</w:t>
      </w:r>
    </w:p>
    <w:p w14:paraId="0ADC4A5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01BCDBB" w14:textId="5E4FE05F"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5F955F" w14:textId="77777777" w:rsidR="00F160AA" w:rsidRDefault="00F160AA" w:rsidP="008E600A">
      <w:pPr>
        <w:rPr>
          <w:color w:val="993300"/>
          <w:u w:val="single"/>
        </w:rPr>
      </w:pPr>
    </w:p>
    <w:p w14:paraId="05B063A4" w14:textId="77777777" w:rsidR="008E600A" w:rsidRDefault="008E600A" w:rsidP="008E600A">
      <w:pPr>
        <w:rPr>
          <w:rFonts w:ascii="Arial" w:hAnsi="Arial" w:cs="Arial"/>
          <w:b/>
          <w:sz w:val="24"/>
        </w:rPr>
      </w:pPr>
      <w:r>
        <w:rPr>
          <w:rFonts w:ascii="Arial" w:hAnsi="Arial" w:cs="Arial"/>
          <w:b/>
          <w:color w:val="0000FF"/>
          <w:sz w:val="24"/>
        </w:rPr>
        <w:lastRenderedPageBreak/>
        <w:t>R4-2203789</w:t>
      </w:r>
      <w:r>
        <w:rPr>
          <w:rFonts w:ascii="Arial" w:hAnsi="Arial" w:cs="Arial"/>
          <w:b/>
          <w:color w:val="0000FF"/>
          <w:sz w:val="24"/>
        </w:rPr>
        <w:tab/>
      </w:r>
      <w:r>
        <w:rPr>
          <w:rFonts w:ascii="Arial" w:hAnsi="Arial" w:cs="Arial"/>
          <w:b/>
          <w:sz w:val="24"/>
        </w:rPr>
        <w:t xml:space="preserve">Discussion on cell identification and measurement for </w:t>
      </w:r>
      <w:proofErr w:type="spellStart"/>
      <w:r>
        <w:rPr>
          <w:rFonts w:ascii="Arial" w:hAnsi="Arial" w:cs="Arial"/>
          <w:b/>
          <w:sz w:val="24"/>
        </w:rPr>
        <w:t>RedCap</w:t>
      </w:r>
      <w:proofErr w:type="spellEnd"/>
    </w:p>
    <w:p w14:paraId="5AEB42D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0E70687C" w14:textId="7632D197"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9F76FC" w14:textId="77777777" w:rsidR="00F160AA" w:rsidRDefault="00F160AA" w:rsidP="008E600A">
      <w:pPr>
        <w:rPr>
          <w:color w:val="993300"/>
          <w:u w:val="single"/>
        </w:rPr>
      </w:pPr>
    </w:p>
    <w:p w14:paraId="096514DF" w14:textId="77777777" w:rsidR="008E600A" w:rsidRDefault="008E600A" w:rsidP="008E600A">
      <w:pPr>
        <w:rPr>
          <w:rFonts w:ascii="Arial" w:hAnsi="Arial" w:cs="Arial"/>
          <w:b/>
          <w:sz w:val="24"/>
        </w:rPr>
      </w:pPr>
      <w:r>
        <w:rPr>
          <w:rFonts w:ascii="Arial" w:hAnsi="Arial" w:cs="Arial"/>
          <w:b/>
          <w:color w:val="0000FF"/>
          <w:sz w:val="24"/>
        </w:rPr>
        <w:t>R4-2204252</w:t>
      </w:r>
      <w:r>
        <w:rPr>
          <w:rFonts w:ascii="Arial" w:hAnsi="Arial" w:cs="Arial"/>
          <w:b/>
          <w:color w:val="0000FF"/>
          <w:sz w:val="24"/>
        </w:rPr>
        <w:tab/>
      </w:r>
      <w:r>
        <w:rPr>
          <w:rFonts w:ascii="Arial" w:hAnsi="Arial" w:cs="Arial"/>
          <w:b/>
          <w:sz w:val="24"/>
        </w:rPr>
        <w:t>Further discussion on measurement procedure for Redcap UE</w:t>
      </w:r>
    </w:p>
    <w:p w14:paraId="05DE6ED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14F71BE" w14:textId="195E46B6"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CB71C8" w14:textId="77777777" w:rsidR="00F160AA" w:rsidRDefault="00F160AA" w:rsidP="008E600A">
      <w:pPr>
        <w:rPr>
          <w:color w:val="993300"/>
          <w:u w:val="single"/>
        </w:rPr>
      </w:pPr>
    </w:p>
    <w:p w14:paraId="1FCB69FB" w14:textId="77777777" w:rsidR="008E600A" w:rsidRDefault="008E600A" w:rsidP="008E600A">
      <w:pPr>
        <w:rPr>
          <w:rFonts w:ascii="Arial" w:hAnsi="Arial" w:cs="Arial"/>
          <w:b/>
          <w:sz w:val="24"/>
        </w:rPr>
      </w:pPr>
      <w:r>
        <w:rPr>
          <w:rFonts w:ascii="Arial" w:hAnsi="Arial" w:cs="Arial"/>
          <w:b/>
          <w:color w:val="0000FF"/>
          <w:sz w:val="24"/>
        </w:rPr>
        <w:t>R4-2204284</w:t>
      </w:r>
      <w:r>
        <w:rPr>
          <w:rFonts w:ascii="Arial" w:hAnsi="Arial" w:cs="Arial"/>
          <w:b/>
          <w:color w:val="0000FF"/>
          <w:sz w:val="24"/>
        </w:rPr>
        <w:tab/>
      </w:r>
      <w:r>
        <w:rPr>
          <w:rFonts w:ascii="Arial" w:hAnsi="Arial" w:cs="Arial"/>
          <w:b/>
          <w:sz w:val="24"/>
        </w:rPr>
        <w:t xml:space="preserve">Discussion on signaling characteristics requirements for </w:t>
      </w:r>
      <w:proofErr w:type="spellStart"/>
      <w:r>
        <w:rPr>
          <w:rFonts w:ascii="Arial" w:hAnsi="Arial" w:cs="Arial"/>
          <w:b/>
          <w:sz w:val="24"/>
        </w:rPr>
        <w:t>RedCap</w:t>
      </w:r>
      <w:proofErr w:type="spellEnd"/>
      <w:r>
        <w:rPr>
          <w:rFonts w:ascii="Arial" w:hAnsi="Arial" w:cs="Arial"/>
          <w:b/>
          <w:sz w:val="24"/>
        </w:rPr>
        <w:t xml:space="preserve"> UE</w:t>
      </w:r>
    </w:p>
    <w:p w14:paraId="59AD817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04DD1A1" w14:textId="01620801"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D9BB3F" w14:textId="77777777" w:rsidR="00F160AA" w:rsidRDefault="00F160AA" w:rsidP="008E600A">
      <w:pPr>
        <w:rPr>
          <w:color w:val="993300"/>
          <w:u w:val="single"/>
        </w:rPr>
      </w:pPr>
    </w:p>
    <w:p w14:paraId="74700E4A" w14:textId="77777777" w:rsidR="008E600A" w:rsidRDefault="008E600A" w:rsidP="008E600A">
      <w:pPr>
        <w:rPr>
          <w:rFonts w:ascii="Arial" w:hAnsi="Arial" w:cs="Arial"/>
          <w:b/>
          <w:sz w:val="24"/>
        </w:rPr>
      </w:pPr>
      <w:r>
        <w:rPr>
          <w:rFonts w:ascii="Arial" w:hAnsi="Arial" w:cs="Arial"/>
          <w:b/>
          <w:color w:val="0000FF"/>
          <w:sz w:val="24"/>
        </w:rPr>
        <w:t>R4-2204324</w:t>
      </w:r>
      <w:r>
        <w:rPr>
          <w:rFonts w:ascii="Arial" w:hAnsi="Arial" w:cs="Arial"/>
          <w:b/>
          <w:color w:val="0000FF"/>
          <w:sz w:val="24"/>
        </w:rPr>
        <w:tab/>
      </w:r>
      <w:r>
        <w:rPr>
          <w:rFonts w:ascii="Arial" w:hAnsi="Arial" w:cs="Arial"/>
          <w:b/>
          <w:sz w:val="24"/>
        </w:rPr>
        <w:t>On remaining issues for measurement procedure for Redcap</w:t>
      </w:r>
    </w:p>
    <w:p w14:paraId="09E1100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A3028EC" w14:textId="7EAE996C"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40C3C4" w14:textId="77777777" w:rsidR="00F160AA" w:rsidRDefault="00F160AA" w:rsidP="008E600A">
      <w:pPr>
        <w:rPr>
          <w:color w:val="993300"/>
          <w:u w:val="single"/>
        </w:rPr>
      </w:pPr>
    </w:p>
    <w:p w14:paraId="449E9371" w14:textId="77777777" w:rsidR="008E600A" w:rsidRDefault="008E600A" w:rsidP="008E600A">
      <w:pPr>
        <w:rPr>
          <w:rFonts w:ascii="Arial" w:hAnsi="Arial" w:cs="Arial"/>
          <w:b/>
          <w:sz w:val="24"/>
        </w:rPr>
      </w:pPr>
      <w:r>
        <w:rPr>
          <w:rFonts w:ascii="Arial" w:hAnsi="Arial" w:cs="Arial"/>
          <w:b/>
          <w:color w:val="0000FF"/>
          <w:sz w:val="24"/>
        </w:rPr>
        <w:t>R4-2204537</w:t>
      </w:r>
      <w:r>
        <w:rPr>
          <w:rFonts w:ascii="Arial" w:hAnsi="Arial" w:cs="Arial"/>
          <w:b/>
          <w:color w:val="0000FF"/>
          <w:sz w:val="24"/>
        </w:rPr>
        <w:tab/>
      </w:r>
      <w:r>
        <w:rPr>
          <w:rFonts w:ascii="Arial" w:hAnsi="Arial" w:cs="Arial"/>
          <w:b/>
          <w:sz w:val="24"/>
        </w:rPr>
        <w:t xml:space="preserve">Draft CR - Introducing L1-RSRP requirements for </w:t>
      </w:r>
      <w:proofErr w:type="spellStart"/>
      <w:r>
        <w:rPr>
          <w:rFonts w:ascii="Arial" w:hAnsi="Arial" w:cs="Arial"/>
          <w:b/>
          <w:sz w:val="24"/>
        </w:rPr>
        <w:t>RedCap</w:t>
      </w:r>
      <w:proofErr w:type="spellEnd"/>
      <w:r>
        <w:rPr>
          <w:rFonts w:ascii="Arial" w:hAnsi="Arial" w:cs="Arial"/>
          <w:b/>
          <w:sz w:val="24"/>
        </w:rPr>
        <w:t xml:space="preserve"> UEs</w:t>
      </w:r>
    </w:p>
    <w:p w14:paraId="128B284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7F93DCB0" w14:textId="559E8A01"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R4-2206970 (from R4-2204537).</w:t>
      </w:r>
    </w:p>
    <w:p w14:paraId="37B15D3B" w14:textId="19F0666F" w:rsidR="004B429B" w:rsidRDefault="004B429B" w:rsidP="004B429B">
      <w:pPr>
        <w:rPr>
          <w:rFonts w:ascii="Arial" w:hAnsi="Arial" w:cs="Arial"/>
          <w:b/>
          <w:sz w:val="24"/>
        </w:rPr>
      </w:pPr>
      <w:r>
        <w:rPr>
          <w:rFonts w:ascii="Arial" w:hAnsi="Arial" w:cs="Arial"/>
          <w:b/>
          <w:color w:val="0000FF"/>
          <w:sz w:val="24"/>
        </w:rPr>
        <w:t>R4-2206970</w:t>
      </w:r>
      <w:r>
        <w:rPr>
          <w:rFonts w:ascii="Arial" w:hAnsi="Arial" w:cs="Arial"/>
          <w:b/>
          <w:color w:val="0000FF"/>
          <w:sz w:val="24"/>
        </w:rPr>
        <w:tab/>
      </w:r>
      <w:r>
        <w:rPr>
          <w:rFonts w:ascii="Arial" w:hAnsi="Arial" w:cs="Arial"/>
          <w:b/>
          <w:sz w:val="24"/>
        </w:rPr>
        <w:t xml:space="preserve">Draft CR - Introducing L1-RSRP requirements for </w:t>
      </w:r>
      <w:proofErr w:type="spellStart"/>
      <w:r>
        <w:rPr>
          <w:rFonts w:ascii="Arial" w:hAnsi="Arial" w:cs="Arial"/>
          <w:b/>
          <w:sz w:val="24"/>
        </w:rPr>
        <w:t>RedCap</w:t>
      </w:r>
      <w:proofErr w:type="spellEnd"/>
      <w:r>
        <w:rPr>
          <w:rFonts w:ascii="Arial" w:hAnsi="Arial" w:cs="Arial"/>
          <w:b/>
          <w:sz w:val="24"/>
        </w:rPr>
        <w:t xml:space="preserve"> UEs</w:t>
      </w:r>
    </w:p>
    <w:p w14:paraId="2A527135"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37CDD0C0" w14:textId="4EA2EFAC"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5BD17F89" w14:textId="77777777" w:rsidR="00F160AA" w:rsidRDefault="00F160AA" w:rsidP="004B429B">
      <w:pPr>
        <w:rPr>
          <w:color w:val="993300"/>
          <w:u w:val="single"/>
        </w:rPr>
      </w:pPr>
    </w:p>
    <w:p w14:paraId="66864A0A" w14:textId="77777777" w:rsidR="008E600A" w:rsidRDefault="008E600A" w:rsidP="008E600A">
      <w:pPr>
        <w:rPr>
          <w:rFonts w:ascii="Arial" w:hAnsi="Arial" w:cs="Arial"/>
          <w:b/>
          <w:sz w:val="24"/>
        </w:rPr>
      </w:pPr>
      <w:r>
        <w:rPr>
          <w:rFonts w:ascii="Arial" w:hAnsi="Arial" w:cs="Arial"/>
          <w:b/>
          <w:color w:val="0000FF"/>
          <w:sz w:val="24"/>
        </w:rPr>
        <w:t>R4-2204538</w:t>
      </w:r>
      <w:r>
        <w:rPr>
          <w:rFonts w:ascii="Arial" w:hAnsi="Arial" w:cs="Arial"/>
          <w:b/>
          <w:color w:val="0000FF"/>
          <w:sz w:val="24"/>
        </w:rPr>
        <w:tab/>
      </w:r>
      <w:r>
        <w:rPr>
          <w:rFonts w:ascii="Arial" w:hAnsi="Arial" w:cs="Arial"/>
          <w:b/>
          <w:sz w:val="24"/>
        </w:rPr>
        <w:t xml:space="preserve">Discussion on measurement procedures for </w:t>
      </w:r>
      <w:proofErr w:type="spellStart"/>
      <w:r>
        <w:rPr>
          <w:rFonts w:ascii="Arial" w:hAnsi="Arial" w:cs="Arial"/>
          <w:b/>
          <w:sz w:val="24"/>
        </w:rPr>
        <w:t>RedCap</w:t>
      </w:r>
      <w:proofErr w:type="spellEnd"/>
      <w:r>
        <w:rPr>
          <w:rFonts w:ascii="Arial" w:hAnsi="Arial" w:cs="Arial"/>
          <w:b/>
          <w:sz w:val="24"/>
        </w:rPr>
        <w:t xml:space="preserve"> UEs</w:t>
      </w:r>
    </w:p>
    <w:p w14:paraId="48D3567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EA83412" w14:textId="3D7E2677"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967E92" w14:textId="77777777" w:rsidR="00F160AA" w:rsidRDefault="00F160AA" w:rsidP="008E600A">
      <w:pPr>
        <w:rPr>
          <w:color w:val="993300"/>
          <w:u w:val="single"/>
        </w:rPr>
      </w:pPr>
    </w:p>
    <w:p w14:paraId="45E27C84" w14:textId="77777777" w:rsidR="008E600A" w:rsidRDefault="008E600A" w:rsidP="008E600A">
      <w:pPr>
        <w:rPr>
          <w:rFonts w:ascii="Arial" w:hAnsi="Arial" w:cs="Arial"/>
          <w:b/>
          <w:sz w:val="24"/>
        </w:rPr>
      </w:pPr>
      <w:r>
        <w:rPr>
          <w:rFonts w:ascii="Arial" w:hAnsi="Arial" w:cs="Arial"/>
          <w:b/>
          <w:color w:val="0000FF"/>
          <w:sz w:val="24"/>
        </w:rPr>
        <w:lastRenderedPageBreak/>
        <w:t>R4-2204908</w:t>
      </w:r>
      <w:r>
        <w:rPr>
          <w:rFonts w:ascii="Arial" w:hAnsi="Arial" w:cs="Arial"/>
          <w:b/>
          <w:color w:val="0000FF"/>
          <w:sz w:val="24"/>
        </w:rPr>
        <w:tab/>
      </w:r>
      <w:r>
        <w:rPr>
          <w:rFonts w:ascii="Arial" w:hAnsi="Arial" w:cs="Arial"/>
          <w:b/>
          <w:sz w:val="24"/>
        </w:rPr>
        <w:t>Discussion on measurement requirements due to UE complexity reduction</w:t>
      </w:r>
    </w:p>
    <w:p w14:paraId="1CCFB60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874831" w14:textId="77C030DF"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1FC1F7" w14:textId="77777777" w:rsidR="00F160AA" w:rsidRDefault="00F160AA" w:rsidP="008E600A">
      <w:pPr>
        <w:rPr>
          <w:color w:val="993300"/>
          <w:u w:val="single"/>
        </w:rPr>
      </w:pPr>
    </w:p>
    <w:p w14:paraId="4BE9603C" w14:textId="77777777" w:rsidR="008E600A" w:rsidRDefault="008E600A" w:rsidP="008E600A">
      <w:pPr>
        <w:rPr>
          <w:rFonts w:ascii="Arial" w:hAnsi="Arial" w:cs="Arial"/>
          <w:b/>
          <w:sz w:val="24"/>
        </w:rPr>
      </w:pPr>
      <w:r>
        <w:rPr>
          <w:rFonts w:ascii="Arial" w:hAnsi="Arial" w:cs="Arial"/>
          <w:b/>
          <w:color w:val="0000FF"/>
          <w:sz w:val="24"/>
        </w:rPr>
        <w:t>R4-2204997</w:t>
      </w:r>
      <w:r>
        <w:rPr>
          <w:rFonts w:ascii="Arial" w:hAnsi="Arial" w:cs="Arial"/>
          <w:b/>
          <w:color w:val="0000FF"/>
          <w:sz w:val="24"/>
        </w:rPr>
        <w:tab/>
      </w:r>
      <w:r>
        <w:rPr>
          <w:rFonts w:ascii="Arial" w:hAnsi="Arial" w:cs="Arial"/>
          <w:b/>
          <w:sz w:val="24"/>
        </w:rPr>
        <w:t xml:space="preserve">On Measurement procedure for </w:t>
      </w:r>
      <w:proofErr w:type="spellStart"/>
      <w:r>
        <w:rPr>
          <w:rFonts w:ascii="Arial" w:hAnsi="Arial" w:cs="Arial"/>
          <w:b/>
          <w:sz w:val="24"/>
        </w:rPr>
        <w:t>RedCap</w:t>
      </w:r>
      <w:proofErr w:type="spellEnd"/>
      <w:r>
        <w:rPr>
          <w:rFonts w:ascii="Arial" w:hAnsi="Arial" w:cs="Arial"/>
          <w:b/>
          <w:sz w:val="24"/>
        </w:rPr>
        <w:t xml:space="preserve"> UE</w:t>
      </w:r>
    </w:p>
    <w:p w14:paraId="531DAED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34CA6905" w14:textId="7BDBE630"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1AB261" w14:textId="77777777" w:rsidR="00F160AA" w:rsidRDefault="00F160AA" w:rsidP="008E600A">
      <w:pPr>
        <w:rPr>
          <w:color w:val="993300"/>
          <w:u w:val="single"/>
        </w:rPr>
      </w:pPr>
    </w:p>
    <w:p w14:paraId="542BADA5" w14:textId="77777777" w:rsidR="008E600A" w:rsidRDefault="008E600A" w:rsidP="008E600A">
      <w:pPr>
        <w:rPr>
          <w:rFonts w:ascii="Arial" w:hAnsi="Arial" w:cs="Arial"/>
          <w:b/>
          <w:sz w:val="24"/>
        </w:rPr>
      </w:pPr>
      <w:r>
        <w:rPr>
          <w:rFonts w:ascii="Arial" w:hAnsi="Arial" w:cs="Arial"/>
          <w:b/>
          <w:color w:val="0000FF"/>
          <w:sz w:val="24"/>
        </w:rPr>
        <w:t>R4-2205511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inter-RAT NR measurement for </w:t>
      </w:r>
      <w:proofErr w:type="spellStart"/>
      <w:r>
        <w:rPr>
          <w:rFonts w:ascii="Arial" w:hAnsi="Arial" w:cs="Arial"/>
          <w:b/>
          <w:sz w:val="24"/>
        </w:rPr>
        <w:t>RedCap</w:t>
      </w:r>
      <w:proofErr w:type="spellEnd"/>
    </w:p>
    <w:p w14:paraId="2AB1821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76D76199" w14:textId="77777777" w:rsidR="008E600A" w:rsidRDefault="008E600A" w:rsidP="008E600A">
      <w:pPr>
        <w:rPr>
          <w:rFonts w:ascii="Arial" w:hAnsi="Arial" w:cs="Arial"/>
          <w:b/>
        </w:rPr>
      </w:pPr>
      <w:r>
        <w:rPr>
          <w:rFonts w:ascii="Arial" w:hAnsi="Arial" w:cs="Arial"/>
          <w:b/>
        </w:rPr>
        <w:t xml:space="preserve">Abstract: </w:t>
      </w:r>
    </w:p>
    <w:p w14:paraId="3FC816DB" w14:textId="77777777" w:rsidR="008E600A" w:rsidRDefault="008E600A" w:rsidP="008E600A">
      <w:r>
        <w:t xml:space="preserve">To introduce the inter-RAT NR measurement for LTE </w:t>
      </w:r>
      <w:proofErr w:type="spellStart"/>
      <w:r>
        <w:t>RedCap</w:t>
      </w:r>
      <w:proofErr w:type="spellEnd"/>
    </w:p>
    <w:p w14:paraId="7A21952A" w14:textId="19E791F6"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R4-2206971 (from R4-2205511).</w:t>
      </w:r>
    </w:p>
    <w:p w14:paraId="28DF75B6" w14:textId="4AA14DC5" w:rsidR="004B429B" w:rsidRDefault="004B429B" w:rsidP="004B429B">
      <w:pPr>
        <w:rPr>
          <w:rFonts w:ascii="Arial" w:hAnsi="Arial" w:cs="Arial"/>
          <w:b/>
          <w:sz w:val="24"/>
        </w:rPr>
      </w:pPr>
      <w:r>
        <w:rPr>
          <w:rFonts w:ascii="Arial" w:hAnsi="Arial" w:cs="Arial"/>
          <w:b/>
          <w:color w:val="0000FF"/>
          <w:sz w:val="24"/>
        </w:rPr>
        <w:t>R4-2206971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inter-RAT NR measurement for </w:t>
      </w:r>
      <w:proofErr w:type="spellStart"/>
      <w:r>
        <w:rPr>
          <w:rFonts w:ascii="Arial" w:hAnsi="Arial" w:cs="Arial"/>
          <w:b/>
          <w:sz w:val="24"/>
        </w:rPr>
        <w:t>RedCap</w:t>
      </w:r>
      <w:proofErr w:type="spellEnd"/>
    </w:p>
    <w:p w14:paraId="1FB39785"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47C88479" w14:textId="77777777" w:rsidR="004B429B" w:rsidRDefault="004B429B" w:rsidP="004B429B">
      <w:pPr>
        <w:rPr>
          <w:rFonts w:ascii="Arial" w:hAnsi="Arial" w:cs="Arial"/>
          <w:b/>
        </w:rPr>
      </w:pPr>
      <w:r>
        <w:rPr>
          <w:rFonts w:ascii="Arial" w:hAnsi="Arial" w:cs="Arial"/>
          <w:b/>
        </w:rPr>
        <w:t xml:space="preserve">Abstract: </w:t>
      </w:r>
    </w:p>
    <w:p w14:paraId="728EEC29" w14:textId="77777777" w:rsidR="004B429B" w:rsidRDefault="004B429B" w:rsidP="004B429B">
      <w:r>
        <w:t xml:space="preserve">To introduce the inter-RAT NR measurement for LTE </w:t>
      </w:r>
      <w:proofErr w:type="spellStart"/>
      <w:r>
        <w:t>RedCap</w:t>
      </w:r>
      <w:proofErr w:type="spellEnd"/>
    </w:p>
    <w:p w14:paraId="7006CD17" w14:textId="2139FF4B"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4903A1BC" w14:textId="77777777" w:rsidR="00F160AA" w:rsidRDefault="00F160AA" w:rsidP="004B429B">
      <w:pPr>
        <w:rPr>
          <w:color w:val="993300"/>
          <w:u w:val="single"/>
        </w:rPr>
      </w:pPr>
    </w:p>
    <w:p w14:paraId="756462A4" w14:textId="77777777" w:rsidR="008E600A" w:rsidRDefault="008E600A" w:rsidP="008E600A">
      <w:pPr>
        <w:rPr>
          <w:rFonts w:ascii="Arial" w:hAnsi="Arial" w:cs="Arial"/>
          <w:b/>
          <w:sz w:val="24"/>
        </w:rPr>
      </w:pPr>
      <w:r>
        <w:rPr>
          <w:rFonts w:ascii="Arial" w:hAnsi="Arial" w:cs="Arial"/>
          <w:b/>
          <w:color w:val="0000FF"/>
          <w:sz w:val="24"/>
        </w:rPr>
        <w:t>R4-2205631</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RedCap</w:t>
      </w:r>
      <w:proofErr w:type="spellEnd"/>
      <w:r>
        <w:rPr>
          <w:rFonts w:ascii="Arial" w:hAnsi="Arial" w:cs="Arial"/>
          <w:b/>
          <w:sz w:val="24"/>
        </w:rPr>
        <w:t xml:space="preserve"> measurement procedure</w:t>
      </w:r>
    </w:p>
    <w:p w14:paraId="27292D7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1C2A3EB" w14:textId="77777777" w:rsidR="008E600A" w:rsidRDefault="008E600A" w:rsidP="008E600A">
      <w:pPr>
        <w:rPr>
          <w:rFonts w:ascii="Arial" w:hAnsi="Arial" w:cs="Arial"/>
          <w:b/>
        </w:rPr>
      </w:pPr>
      <w:r>
        <w:rPr>
          <w:rFonts w:ascii="Arial" w:hAnsi="Arial" w:cs="Arial"/>
          <w:b/>
        </w:rPr>
        <w:t xml:space="preserve">Abstract: </w:t>
      </w:r>
    </w:p>
    <w:p w14:paraId="53175F36" w14:textId="77777777" w:rsidR="008E600A" w:rsidRDefault="008E600A" w:rsidP="008E600A">
      <w:r>
        <w:t xml:space="preserve">In this contribution we discuss CONNECTED mode measurement procedure for </w:t>
      </w:r>
      <w:proofErr w:type="spellStart"/>
      <w:r>
        <w:t>RedCap</w:t>
      </w:r>
      <w:proofErr w:type="spellEnd"/>
      <w:r>
        <w:t>.</w:t>
      </w:r>
    </w:p>
    <w:p w14:paraId="42AC89BC" w14:textId="599872C7"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782232" w14:textId="77777777" w:rsidR="00F160AA" w:rsidRDefault="00F160AA" w:rsidP="008E600A">
      <w:pPr>
        <w:rPr>
          <w:color w:val="993300"/>
          <w:u w:val="single"/>
        </w:rPr>
      </w:pPr>
    </w:p>
    <w:p w14:paraId="702CD972" w14:textId="77777777" w:rsidR="008E600A" w:rsidRDefault="008E600A" w:rsidP="008E600A">
      <w:pPr>
        <w:rPr>
          <w:rFonts w:ascii="Arial" w:hAnsi="Arial" w:cs="Arial"/>
          <w:b/>
          <w:sz w:val="24"/>
        </w:rPr>
      </w:pPr>
      <w:r>
        <w:rPr>
          <w:rFonts w:ascii="Arial" w:hAnsi="Arial" w:cs="Arial"/>
          <w:b/>
          <w:color w:val="0000FF"/>
          <w:sz w:val="24"/>
        </w:rPr>
        <w:t>R4-2205938</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in clause 9.11A</w:t>
      </w:r>
    </w:p>
    <w:p w14:paraId="039ED6B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7F9EE38B" w14:textId="77777777" w:rsidR="008E600A" w:rsidRDefault="008E600A" w:rsidP="008E600A">
      <w:pPr>
        <w:rPr>
          <w:rFonts w:ascii="Arial" w:hAnsi="Arial" w:cs="Arial"/>
          <w:b/>
        </w:rPr>
      </w:pPr>
      <w:r>
        <w:rPr>
          <w:rFonts w:ascii="Arial" w:hAnsi="Arial" w:cs="Arial"/>
          <w:b/>
        </w:rPr>
        <w:lastRenderedPageBreak/>
        <w:t xml:space="preserve">Abstract: </w:t>
      </w:r>
    </w:p>
    <w:p w14:paraId="0D8C41E3" w14:textId="77777777" w:rsidR="008E600A" w:rsidRDefault="008E600A" w:rsidP="008E600A">
      <w:proofErr w:type="spellStart"/>
      <w:r>
        <w:t>RedCap</w:t>
      </w:r>
      <w:proofErr w:type="spellEnd"/>
      <w:r>
        <w:t xml:space="preserve"> UE 1Rx preliminary requirements for autonomous measurement gaps due to CGI reading are added</w:t>
      </w:r>
    </w:p>
    <w:p w14:paraId="58C854A4" w14:textId="5A0BE9C3"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R4-2206972 (from R4-2205938).</w:t>
      </w:r>
    </w:p>
    <w:p w14:paraId="38631DF4" w14:textId="00617DAE" w:rsidR="004B429B" w:rsidRDefault="004B429B" w:rsidP="004B429B">
      <w:pPr>
        <w:rPr>
          <w:rFonts w:ascii="Arial" w:hAnsi="Arial" w:cs="Arial"/>
          <w:b/>
          <w:sz w:val="24"/>
        </w:rPr>
      </w:pPr>
      <w:r>
        <w:rPr>
          <w:rFonts w:ascii="Arial" w:hAnsi="Arial" w:cs="Arial"/>
          <w:b/>
          <w:color w:val="0000FF"/>
          <w:sz w:val="24"/>
        </w:rPr>
        <w:t>R4-2206972</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RedCap</w:t>
      </w:r>
      <w:proofErr w:type="spellEnd"/>
      <w:r>
        <w:rPr>
          <w:rFonts w:ascii="Arial" w:hAnsi="Arial" w:cs="Arial"/>
          <w:b/>
          <w:sz w:val="24"/>
        </w:rPr>
        <w:t xml:space="preserve"> UE in clause 9.11A</w:t>
      </w:r>
    </w:p>
    <w:p w14:paraId="4D80EED5"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66574F5F" w14:textId="77777777" w:rsidR="004B429B" w:rsidRDefault="004B429B" w:rsidP="004B429B">
      <w:pPr>
        <w:rPr>
          <w:rFonts w:ascii="Arial" w:hAnsi="Arial" w:cs="Arial"/>
          <w:b/>
        </w:rPr>
      </w:pPr>
      <w:r>
        <w:rPr>
          <w:rFonts w:ascii="Arial" w:hAnsi="Arial" w:cs="Arial"/>
          <w:b/>
        </w:rPr>
        <w:t xml:space="preserve">Abstract: </w:t>
      </w:r>
    </w:p>
    <w:p w14:paraId="3E8CE23A" w14:textId="77777777" w:rsidR="004B429B" w:rsidRDefault="004B429B" w:rsidP="004B429B">
      <w:proofErr w:type="spellStart"/>
      <w:r>
        <w:t>RedCap</w:t>
      </w:r>
      <w:proofErr w:type="spellEnd"/>
      <w:r>
        <w:t xml:space="preserve"> UE 1Rx preliminary requirements for autonomous measurement gaps due to CGI reading are added</w:t>
      </w:r>
    </w:p>
    <w:p w14:paraId="3DCFA86E" w14:textId="43C4B334"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6C1B9FF7" w14:textId="77777777" w:rsidR="00F160AA" w:rsidRDefault="00F160AA" w:rsidP="004B429B">
      <w:pPr>
        <w:rPr>
          <w:color w:val="993300"/>
          <w:u w:val="single"/>
        </w:rPr>
      </w:pPr>
    </w:p>
    <w:p w14:paraId="1863F3BE" w14:textId="77777777" w:rsidR="008E600A" w:rsidRDefault="008E600A" w:rsidP="008E600A">
      <w:pPr>
        <w:rPr>
          <w:rFonts w:ascii="Arial" w:hAnsi="Arial" w:cs="Arial"/>
          <w:b/>
          <w:sz w:val="24"/>
        </w:rPr>
      </w:pPr>
      <w:r>
        <w:rPr>
          <w:rFonts w:ascii="Arial" w:hAnsi="Arial" w:cs="Arial"/>
          <w:b/>
          <w:color w:val="0000FF"/>
          <w:sz w:val="24"/>
        </w:rPr>
        <w:t>R4-2206082</w:t>
      </w:r>
      <w:r>
        <w:rPr>
          <w:rFonts w:ascii="Arial" w:hAnsi="Arial" w:cs="Arial"/>
          <w:b/>
          <w:color w:val="0000FF"/>
          <w:sz w:val="24"/>
        </w:rPr>
        <w:tab/>
      </w:r>
      <w:r>
        <w:rPr>
          <w:rFonts w:ascii="Arial" w:hAnsi="Arial" w:cs="Arial"/>
          <w:b/>
          <w:sz w:val="24"/>
        </w:rPr>
        <w:t xml:space="preserve">Measurement procedure for </w:t>
      </w:r>
      <w:proofErr w:type="spellStart"/>
      <w:r>
        <w:rPr>
          <w:rFonts w:ascii="Arial" w:hAnsi="Arial" w:cs="Arial"/>
          <w:b/>
          <w:sz w:val="24"/>
        </w:rPr>
        <w:t>RedCap</w:t>
      </w:r>
      <w:proofErr w:type="spellEnd"/>
    </w:p>
    <w:p w14:paraId="4D8A838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5E4EB7F" w14:textId="040CF6E9"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690CD5" w14:textId="77777777" w:rsidR="00F160AA" w:rsidRDefault="00F160AA" w:rsidP="008E600A">
      <w:pPr>
        <w:rPr>
          <w:color w:val="993300"/>
          <w:u w:val="single"/>
        </w:rPr>
      </w:pPr>
    </w:p>
    <w:p w14:paraId="4A2B40FA" w14:textId="77777777" w:rsidR="008E600A" w:rsidRDefault="008E600A" w:rsidP="008E600A">
      <w:pPr>
        <w:rPr>
          <w:rFonts w:ascii="Arial" w:hAnsi="Arial" w:cs="Arial"/>
          <w:b/>
          <w:sz w:val="24"/>
        </w:rPr>
      </w:pPr>
      <w:r>
        <w:rPr>
          <w:rFonts w:ascii="Arial" w:hAnsi="Arial" w:cs="Arial"/>
          <w:b/>
          <w:color w:val="0000FF"/>
          <w:sz w:val="24"/>
        </w:rPr>
        <w:t>R4-2206087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reduced capability </w:t>
      </w:r>
      <w:proofErr w:type="spellStart"/>
      <w:r>
        <w:rPr>
          <w:rFonts w:ascii="Arial" w:hAnsi="Arial" w:cs="Arial"/>
          <w:b/>
          <w:sz w:val="24"/>
        </w:rPr>
        <w:t>Ues</w:t>
      </w:r>
      <w:proofErr w:type="spellEnd"/>
      <w:r>
        <w:rPr>
          <w:rFonts w:ascii="Arial" w:hAnsi="Arial" w:cs="Arial"/>
          <w:b/>
          <w:sz w:val="24"/>
        </w:rPr>
        <w:t xml:space="preserve"> for general measurements and intra-frequency</w:t>
      </w:r>
    </w:p>
    <w:p w14:paraId="7868887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5D492329" w14:textId="79DA44DE"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R4-2206968 (from R4-2206087).</w:t>
      </w:r>
    </w:p>
    <w:p w14:paraId="1DD8A795" w14:textId="25704F15" w:rsidR="004B429B" w:rsidRDefault="004B429B" w:rsidP="004B429B">
      <w:pPr>
        <w:rPr>
          <w:rFonts w:ascii="Arial" w:hAnsi="Arial" w:cs="Arial"/>
          <w:b/>
          <w:sz w:val="24"/>
        </w:rPr>
      </w:pPr>
      <w:r>
        <w:rPr>
          <w:rFonts w:ascii="Arial" w:hAnsi="Arial" w:cs="Arial"/>
          <w:b/>
          <w:color w:val="0000FF"/>
          <w:sz w:val="24"/>
        </w:rPr>
        <w:t>R4-2206968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reduced capability </w:t>
      </w:r>
      <w:proofErr w:type="spellStart"/>
      <w:r>
        <w:rPr>
          <w:rFonts w:ascii="Arial" w:hAnsi="Arial" w:cs="Arial"/>
          <w:b/>
          <w:sz w:val="24"/>
        </w:rPr>
        <w:t>Ues</w:t>
      </w:r>
      <w:proofErr w:type="spellEnd"/>
      <w:r>
        <w:rPr>
          <w:rFonts w:ascii="Arial" w:hAnsi="Arial" w:cs="Arial"/>
          <w:b/>
          <w:sz w:val="24"/>
        </w:rPr>
        <w:t xml:space="preserve"> for general measurements and intra-frequency</w:t>
      </w:r>
    </w:p>
    <w:p w14:paraId="1BA1C9AF"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28C30E26" w14:textId="591E0618"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6FDCA1D5" w14:textId="77777777" w:rsidR="00F160AA" w:rsidRDefault="00F160AA" w:rsidP="004B429B">
      <w:pPr>
        <w:rPr>
          <w:color w:val="993300"/>
          <w:u w:val="single"/>
        </w:rPr>
      </w:pPr>
    </w:p>
    <w:p w14:paraId="59D6D08E" w14:textId="77777777" w:rsidR="008E600A" w:rsidRDefault="008E600A" w:rsidP="008E600A">
      <w:pPr>
        <w:rPr>
          <w:rFonts w:ascii="Arial" w:hAnsi="Arial" w:cs="Arial"/>
          <w:b/>
          <w:sz w:val="24"/>
        </w:rPr>
      </w:pPr>
      <w:r>
        <w:rPr>
          <w:rFonts w:ascii="Arial" w:hAnsi="Arial" w:cs="Arial"/>
          <w:b/>
          <w:color w:val="0000FF"/>
          <w:sz w:val="24"/>
        </w:rPr>
        <w:t>R4-2206088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reduced capability </w:t>
      </w:r>
      <w:proofErr w:type="spellStart"/>
      <w:r>
        <w:rPr>
          <w:rFonts w:ascii="Arial" w:hAnsi="Arial" w:cs="Arial"/>
          <w:b/>
          <w:sz w:val="24"/>
        </w:rPr>
        <w:t>Ues</w:t>
      </w:r>
      <w:proofErr w:type="spellEnd"/>
      <w:r>
        <w:rPr>
          <w:rFonts w:ascii="Arial" w:hAnsi="Arial" w:cs="Arial"/>
          <w:b/>
          <w:sz w:val="24"/>
        </w:rPr>
        <w:t xml:space="preserve"> for inter-frequency and inter-RAT measurements</w:t>
      </w:r>
    </w:p>
    <w:p w14:paraId="210BD0A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5D511E57" w14:textId="3150A32D"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R4-2206969 (from R4-2206088).</w:t>
      </w:r>
    </w:p>
    <w:p w14:paraId="09CB194F" w14:textId="7AD3A8D2" w:rsidR="004B429B" w:rsidRDefault="004B429B" w:rsidP="004B429B">
      <w:pPr>
        <w:rPr>
          <w:rFonts w:ascii="Arial" w:hAnsi="Arial" w:cs="Arial"/>
          <w:b/>
          <w:sz w:val="24"/>
        </w:rPr>
      </w:pPr>
      <w:r>
        <w:rPr>
          <w:rFonts w:ascii="Arial" w:hAnsi="Arial" w:cs="Arial"/>
          <w:b/>
          <w:color w:val="0000FF"/>
          <w:sz w:val="24"/>
        </w:rPr>
        <w:t>R4-2206969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reduced capability </w:t>
      </w:r>
      <w:proofErr w:type="spellStart"/>
      <w:r>
        <w:rPr>
          <w:rFonts w:ascii="Arial" w:hAnsi="Arial" w:cs="Arial"/>
          <w:b/>
          <w:sz w:val="24"/>
        </w:rPr>
        <w:t>Ues</w:t>
      </w:r>
      <w:proofErr w:type="spellEnd"/>
      <w:r>
        <w:rPr>
          <w:rFonts w:ascii="Arial" w:hAnsi="Arial" w:cs="Arial"/>
          <w:b/>
          <w:sz w:val="24"/>
        </w:rPr>
        <w:t xml:space="preserve"> for inter-frequency and inter-RAT measurements</w:t>
      </w:r>
    </w:p>
    <w:p w14:paraId="4F96A88A" w14:textId="77777777" w:rsidR="004B429B" w:rsidRDefault="004B429B" w:rsidP="004B429B">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61CCA2DA" w14:textId="7E394BCE"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771E1F89" w14:textId="77777777" w:rsidR="00F160AA" w:rsidRDefault="00F160AA" w:rsidP="004B429B">
      <w:pPr>
        <w:rPr>
          <w:color w:val="993300"/>
          <w:u w:val="single"/>
        </w:rPr>
      </w:pPr>
    </w:p>
    <w:p w14:paraId="0C05D0DE" w14:textId="77777777" w:rsidR="008E600A" w:rsidRDefault="008E600A" w:rsidP="008E600A">
      <w:pPr>
        <w:rPr>
          <w:rFonts w:ascii="Arial" w:hAnsi="Arial" w:cs="Arial"/>
          <w:b/>
          <w:sz w:val="24"/>
        </w:rPr>
      </w:pPr>
      <w:r>
        <w:rPr>
          <w:rFonts w:ascii="Arial" w:hAnsi="Arial" w:cs="Arial"/>
          <w:b/>
          <w:color w:val="0000FF"/>
          <w:sz w:val="24"/>
        </w:rPr>
        <w:t>R4-2206113</w:t>
      </w:r>
      <w:r>
        <w:rPr>
          <w:rFonts w:ascii="Arial" w:hAnsi="Arial" w:cs="Arial"/>
          <w:b/>
          <w:color w:val="0000FF"/>
          <w:sz w:val="24"/>
        </w:rPr>
        <w:tab/>
      </w:r>
      <w:r>
        <w:rPr>
          <w:rFonts w:ascii="Arial" w:hAnsi="Arial" w:cs="Arial"/>
          <w:b/>
          <w:sz w:val="24"/>
        </w:rPr>
        <w:t>Measurement procedures for 1Rx UEs</w:t>
      </w:r>
    </w:p>
    <w:p w14:paraId="562A7F4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761D48F" w14:textId="69037DF6"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043496" w14:textId="77777777" w:rsidR="00F160AA" w:rsidRDefault="00F160AA" w:rsidP="008E600A">
      <w:pPr>
        <w:rPr>
          <w:color w:val="993300"/>
          <w:u w:val="single"/>
        </w:rPr>
      </w:pPr>
    </w:p>
    <w:p w14:paraId="3F243EE7" w14:textId="77777777" w:rsidR="008E600A" w:rsidRDefault="008E600A" w:rsidP="008E600A">
      <w:pPr>
        <w:pStyle w:val="Heading5"/>
      </w:pPr>
      <w:bookmarkStart w:id="109" w:name="_Toc95793007"/>
      <w:r>
        <w:t>10.20.3.2</w:t>
      </w:r>
      <w:r>
        <w:tab/>
        <w:t>Extended DRX enhancements</w:t>
      </w:r>
      <w:bookmarkEnd w:id="109"/>
    </w:p>
    <w:p w14:paraId="6C8DEC4C" w14:textId="77777777" w:rsidR="008E600A" w:rsidRDefault="008E600A" w:rsidP="008E600A">
      <w:pPr>
        <w:rPr>
          <w:rFonts w:ascii="Arial" w:hAnsi="Arial" w:cs="Arial"/>
          <w:b/>
          <w:sz w:val="24"/>
        </w:rPr>
      </w:pPr>
      <w:r>
        <w:rPr>
          <w:rFonts w:ascii="Arial" w:hAnsi="Arial" w:cs="Arial"/>
          <w:b/>
          <w:color w:val="0000FF"/>
          <w:sz w:val="24"/>
        </w:rPr>
        <w:t>R4-2203588</w:t>
      </w:r>
      <w:r>
        <w:rPr>
          <w:rFonts w:ascii="Arial" w:hAnsi="Arial" w:cs="Arial"/>
          <w:b/>
          <w:color w:val="0000FF"/>
          <w:sz w:val="24"/>
        </w:rPr>
        <w:tab/>
      </w:r>
      <w:r>
        <w:rPr>
          <w:rFonts w:ascii="Arial" w:hAnsi="Arial" w:cs="Arial"/>
          <w:b/>
          <w:sz w:val="24"/>
        </w:rPr>
        <w:t xml:space="preserve">On extended DRX enhancements for </w:t>
      </w:r>
      <w:proofErr w:type="spellStart"/>
      <w:r>
        <w:rPr>
          <w:rFonts w:ascii="Arial" w:hAnsi="Arial" w:cs="Arial"/>
          <w:b/>
          <w:sz w:val="24"/>
        </w:rPr>
        <w:t>RedCap</w:t>
      </w:r>
      <w:proofErr w:type="spellEnd"/>
    </w:p>
    <w:p w14:paraId="1BAF0B4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550A3BF" w14:textId="7C81C8B2"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FD474F" w14:textId="77777777" w:rsidR="00F160AA" w:rsidRDefault="00F160AA" w:rsidP="008E600A">
      <w:pPr>
        <w:rPr>
          <w:color w:val="993300"/>
          <w:u w:val="single"/>
        </w:rPr>
      </w:pPr>
    </w:p>
    <w:p w14:paraId="21A6A104" w14:textId="77777777" w:rsidR="008E600A" w:rsidRDefault="008E600A" w:rsidP="008E600A">
      <w:pPr>
        <w:rPr>
          <w:rFonts w:ascii="Arial" w:hAnsi="Arial" w:cs="Arial"/>
          <w:b/>
          <w:sz w:val="24"/>
        </w:rPr>
      </w:pPr>
      <w:r>
        <w:rPr>
          <w:rFonts w:ascii="Arial" w:hAnsi="Arial" w:cs="Arial"/>
          <w:b/>
          <w:color w:val="0000FF"/>
          <w:sz w:val="24"/>
        </w:rPr>
        <w:t>R4-2203790</w:t>
      </w:r>
      <w:r>
        <w:rPr>
          <w:rFonts w:ascii="Arial" w:hAnsi="Arial" w:cs="Arial"/>
          <w:b/>
          <w:color w:val="0000FF"/>
          <w:sz w:val="24"/>
        </w:rPr>
        <w:tab/>
      </w:r>
      <w:r>
        <w:rPr>
          <w:rFonts w:ascii="Arial" w:hAnsi="Arial" w:cs="Arial"/>
          <w:b/>
          <w:sz w:val="24"/>
        </w:rPr>
        <w:t xml:space="preserve">Discussion on RRM requirement with </w:t>
      </w:r>
      <w:proofErr w:type="spellStart"/>
      <w:r>
        <w:rPr>
          <w:rFonts w:ascii="Arial" w:hAnsi="Arial" w:cs="Arial"/>
          <w:b/>
          <w:sz w:val="24"/>
        </w:rPr>
        <w:t>eDRX</w:t>
      </w:r>
      <w:proofErr w:type="spellEnd"/>
      <w:r>
        <w:rPr>
          <w:rFonts w:ascii="Arial" w:hAnsi="Arial" w:cs="Arial"/>
          <w:b/>
          <w:sz w:val="24"/>
        </w:rPr>
        <w:t xml:space="preserve"> for </w:t>
      </w:r>
      <w:proofErr w:type="spellStart"/>
      <w:r>
        <w:rPr>
          <w:rFonts w:ascii="Arial" w:hAnsi="Arial" w:cs="Arial"/>
          <w:b/>
          <w:sz w:val="24"/>
        </w:rPr>
        <w:t>RedCap</w:t>
      </w:r>
      <w:proofErr w:type="spellEnd"/>
    </w:p>
    <w:p w14:paraId="107BED0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D3FC49B" w14:textId="76EC44A1" w:rsidR="008E600A" w:rsidRDefault="00F160AA"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42F6B5" w14:textId="77777777" w:rsidR="00F160AA" w:rsidRDefault="00F160AA" w:rsidP="008E600A">
      <w:pPr>
        <w:rPr>
          <w:color w:val="993300"/>
          <w:u w:val="single"/>
        </w:rPr>
      </w:pPr>
    </w:p>
    <w:p w14:paraId="12666393" w14:textId="77777777" w:rsidR="008E600A" w:rsidRDefault="008E600A" w:rsidP="008E600A">
      <w:pPr>
        <w:rPr>
          <w:rFonts w:ascii="Arial" w:hAnsi="Arial" w:cs="Arial"/>
          <w:b/>
          <w:sz w:val="24"/>
        </w:rPr>
      </w:pPr>
      <w:r>
        <w:rPr>
          <w:rFonts w:ascii="Arial" w:hAnsi="Arial" w:cs="Arial"/>
          <w:b/>
          <w:color w:val="0000FF"/>
          <w:sz w:val="24"/>
        </w:rPr>
        <w:t>R4-2204246</w:t>
      </w:r>
      <w:r>
        <w:rPr>
          <w:rFonts w:ascii="Arial" w:hAnsi="Arial" w:cs="Arial"/>
          <w:b/>
          <w:color w:val="0000FF"/>
          <w:sz w:val="24"/>
        </w:rPr>
        <w:tab/>
      </w:r>
      <w:r>
        <w:rPr>
          <w:rFonts w:ascii="Arial" w:hAnsi="Arial" w:cs="Arial"/>
          <w:b/>
          <w:sz w:val="24"/>
        </w:rPr>
        <w:t xml:space="preserve">Further discussion on RRM requirements for extended DRX enhancements for </w:t>
      </w:r>
      <w:proofErr w:type="spellStart"/>
      <w:r>
        <w:rPr>
          <w:rFonts w:ascii="Arial" w:hAnsi="Arial" w:cs="Arial"/>
          <w:b/>
          <w:sz w:val="24"/>
        </w:rPr>
        <w:t>RedCap</w:t>
      </w:r>
      <w:proofErr w:type="spellEnd"/>
    </w:p>
    <w:p w14:paraId="7D06BC3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66F8491" w14:textId="50E86D31"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B1D234" w14:textId="77777777" w:rsidR="00F160AA" w:rsidRDefault="00F160AA" w:rsidP="008E600A">
      <w:pPr>
        <w:rPr>
          <w:color w:val="993300"/>
          <w:u w:val="single"/>
        </w:rPr>
      </w:pPr>
    </w:p>
    <w:p w14:paraId="7F3D6871" w14:textId="77777777" w:rsidR="008E600A" w:rsidRDefault="008E600A" w:rsidP="008E600A">
      <w:pPr>
        <w:rPr>
          <w:rFonts w:ascii="Arial" w:hAnsi="Arial" w:cs="Arial"/>
          <w:b/>
          <w:sz w:val="24"/>
        </w:rPr>
      </w:pPr>
      <w:r>
        <w:rPr>
          <w:rFonts w:ascii="Arial" w:hAnsi="Arial" w:cs="Arial"/>
          <w:b/>
          <w:color w:val="0000FF"/>
          <w:sz w:val="24"/>
        </w:rPr>
        <w:t>R4-2204285</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eDRX</w:t>
      </w:r>
      <w:proofErr w:type="spellEnd"/>
      <w:r>
        <w:rPr>
          <w:rFonts w:ascii="Arial" w:hAnsi="Arial" w:cs="Arial"/>
          <w:b/>
          <w:sz w:val="24"/>
        </w:rPr>
        <w:t xml:space="preserve"> requirements for </w:t>
      </w:r>
      <w:proofErr w:type="spellStart"/>
      <w:r>
        <w:rPr>
          <w:rFonts w:ascii="Arial" w:hAnsi="Arial" w:cs="Arial"/>
          <w:b/>
          <w:sz w:val="24"/>
        </w:rPr>
        <w:t>RedCap</w:t>
      </w:r>
      <w:proofErr w:type="spellEnd"/>
      <w:r>
        <w:rPr>
          <w:rFonts w:ascii="Arial" w:hAnsi="Arial" w:cs="Arial"/>
          <w:b/>
          <w:sz w:val="24"/>
        </w:rPr>
        <w:t xml:space="preserve"> UE</w:t>
      </w:r>
    </w:p>
    <w:p w14:paraId="71DCB8F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BB12776" w14:textId="18E1B497"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D9B93B" w14:textId="77777777" w:rsidR="00F160AA" w:rsidRDefault="00F160AA" w:rsidP="008E600A">
      <w:pPr>
        <w:rPr>
          <w:color w:val="993300"/>
          <w:u w:val="single"/>
        </w:rPr>
      </w:pPr>
    </w:p>
    <w:p w14:paraId="1643AF37" w14:textId="77777777" w:rsidR="008E600A" w:rsidRDefault="008E600A" w:rsidP="008E600A">
      <w:pPr>
        <w:rPr>
          <w:rFonts w:ascii="Arial" w:hAnsi="Arial" w:cs="Arial"/>
          <w:b/>
          <w:sz w:val="24"/>
        </w:rPr>
      </w:pPr>
      <w:r>
        <w:rPr>
          <w:rFonts w:ascii="Arial" w:hAnsi="Arial" w:cs="Arial"/>
          <w:b/>
          <w:color w:val="0000FF"/>
          <w:sz w:val="24"/>
        </w:rPr>
        <w:t>R4-2204325</w:t>
      </w:r>
      <w:r>
        <w:rPr>
          <w:rFonts w:ascii="Arial" w:hAnsi="Arial" w:cs="Arial"/>
          <w:b/>
          <w:color w:val="0000FF"/>
          <w:sz w:val="24"/>
        </w:rPr>
        <w:tab/>
      </w:r>
      <w:r>
        <w:rPr>
          <w:rFonts w:ascii="Arial" w:hAnsi="Arial" w:cs="Arial"/>
          <w:b/>
          <w:sz w:val="24"/>
        </w:rPr>
        <w:t xml:space="preserve">On remaining issues for Redcap </w:t>
      </w:r>
      <w:proofErr w:type="spellStart"/>
      <w:r>
        <w:rPr>
          <w:rFonts w:ascii="Arial" w:hAnsi="Arial" w:cs="Arial"/>
          <w:b/>
          <w:sz w:val="24"/>
        </w:rPr>
        <w:t>eDRX</w:t>
      </w:r>
      <w:proofErr w:type="spellEnd"/>
    </w:p>
    <w:p w14:paraId="3DA5803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133758D" w14:textId="0EDB2A94"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FD1A67" w14:textId="77777777" w:rsidR="00F160AA" w:rsidRDefault="00F160AA" w:rsidP="008E600A">
      <w:pPr>
        <w:rPr>
          <w:color w:val="993300"/>
          <w:u w:val="single"/>
        </w:rPr>
      </w:pPr>
    </w:p>
    <w:p w14:paraId="7E3159F7" w14:textId="77777777" w:rsidR="008E600A" w:rsidRDefault="008E600A" w:rsidP="008E600A">
      <w:pPr>
        <w:rPr>
          <w:rFonts w:ascii="Arial" w:hAnsi="Arial" w:cs="Arial"/>
          <w:b/>
          <w:sz w:val="24"/>
        </w:rPr>
      </w:pPr>
      <w:r>
        <w:rPr>
          <w:rFonts w:ascii="Arial" w:hAnsi="Arial" w:cs="Arial"/>
          <w:b/>
          <w:color w:val="0000FF"/>
          <w:sz w:val="24"/>
        </w:rPr>
        <w:t>R4-2204540</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eDRX</w:t>
      </w:r>
      <w:proofErr w:type="spellEnd"/>
      <w:r>
        <w:rPr>
          <w:rFonts w:ascii="Arial" w:hAnsi="Arial" w:cs="Arial"/>
          <w:b/>
          <w:sz w:val="24"/>
        </w:rPr>
        <w:t xml:space="preserve"> enhancements for </w:t>
      </w:r>
      <w:proofErr w:type="spellStart"/>
      <w:r>
        <w:rPr>
          <w:rFonts w:ascii="Arial" w:hAnsi="Arial" w:cs="Arial"/>
          <w:b/>
          <w:sz w:val="24"/>
        </w:rPr>
        <w:t>RedCap</w:t>
      </w:r>
      <w:proofErr w:type="spellEnd"/>
    </w:p>
    <w:p w14:paraId="46555E5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4109142" w14:textId="56E19034"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66012B" w14:textId="77777777" w:rsidR="00F160AA" w:rsidRDefault="00F160AA" w:rsidP="008E600A">
      <w:pPr>
        <w:rPr>
          <w:color w:val="993300"/>
          <w:u w:val="single"/>
        </w:rPr>
      </w:pPr>
    </w:p>
    <w:p w14:paraId="1AA17B87" w14:textId="77777777" w:rsidR="008E600A" w:rsidRDefault="008E600A" w:rsidP="008E600A">
      <w:pPr>
        <w:rPr>
          <w:rFonts w:ascii="Arial" w:hAnsi="Arial" w:cs="Arial"/>
          <w:b/>
          <w:sz w:val="24"/>
        </w:rPr>
      </w:pPr>
      <w:r>
        <w:rPr>
          <w:rFonts w:ascii="Arial" w:hAnsi="Arial" w:cs="Arial"/>
          <w:b/>
          <w:color w:val="0000FF"/>
          <w:sz w:val="24"/>
        </w:rPr>
        <w:t>R4-2204909</w:t>
      </w:r>
      <w:r>
        <w:rPr>
          <w:rFonts w:ascii="Arial" w:hAnsi="Arial" w:cs="Arial"/>
          <w:b/>
          <w:color w:val="0000FF"/>
          <w:sz w:val="24"/>
        </w:rPr>
        <w:tab/>
      </w:r>
      <w:r>
        <w:rPr>
          <w:rFonts w:ascii="Arial" w:hAnsi="Arial" w:cs="Arial"/>
          <w:b/>
          <w:sz w:val="24"/>
        </w:rPr>
        <w:t xml:space="preserve">Discussion on Extended DRX enhancements for </w:t>
      </w:r>
      <w:proofErr w:type="spellStart"/>
      <w:r>
        <w:rPr>
          <w:rFonts w:ascii="Arial" w:hAnsi="Arial" w:cs="Arial"/>
          <w:b/>
          <w:sz w:val="24"/>
        </w:rPr>
        <w:t>RedCap</w:t>
      </w:r>
      <w:proofErr w:type="spellEnd"/>
      <w:r>
        <w:rPr>
          <w:rFonts w:ascii="Arial" w:hAnsi="Arial" w:cs="Arial"/>
          <w:b/>
          <w:sz w:val="24"/>
        </w:rPr>
        <w:t xml:space="preserve"> UE</w:t>
      </w:r>
    </w:p>
    <w:p w14:paraId="400CA8C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B2F597" w14:textId="0DE2539A"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ADF072" w14:textId="77777777" w:rsidR="00F160AA" w:rsidRDefault="00F160AA" w:rsidP="008E600A">
      <w:pPr>
        <w:rPr>
          <w:color w:val="993300"/>
          <w:u w:val="single"/>
        </w:rPr>
      </w:pPr>
    </w:p>
    <w:p w14:paraId="2C8476E7" w14:textId="77777777" w:rsidR="008E600A" w:rsidRDefault="008E600A" w:rsidP="008E600A">
      <w:pPr>
        <w:rPr>
          <w:rFonts w:ascii="Arial" w:hAnsi="Arial" w:cs="Arial"/>
          <w:b/>
          <w:sz w:val="24"/>
        </w:rPr>
      </w:pPr>
      <w:r>
        <w:rPr>
          <w:rFonts w:ascii="Arial" w:hAnsi="Arial" w:cs="Arial"/>
          <w:b/>
          <w:color w:val="0000FF"/>
          <w:sz w:val="24"/>
        </w:rPr>
        <w:t>R4-2204910</w:t>
      </w:r>
      <w:r>
        <w:rPr>
          <w:rFonts w:ascii="Arial" w:hAnsi="Arial" w:cs="Arial"/>
          <w:b/>
          <w:color w:val="0000FF"/>
          <w:sz w:val="24"/>
        </w:rPr>
        <w:tab/>
      </w:r>
      <w:r>
        <w:rPr>
          <w:rFonts w:ascii="Arial" w:hAnsi="Arial" w:cs="Arial"/>
          <w:b/>
          <w:sz w:val="24"/>
        </w:rPr>
        <w:t>Draft CR on measurement requirements for Redcap UE in inactive mode</w:t>
      </w:r>
    </w:p>
    <w:p w14:paraId="70D2359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5F9CA1" w14:textId="44726714" w:rsidR="008E600A" w:rsidRDefault="00B352A4"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R4-2206978 (from R4-2204910).</w:t>
      </w:r>
    </w:p>
    <w:p w14:paraId="1A179CDE" w14:textId="34650A25" w:rsidR="00B352A4" w:rsidRDefault="00B352A4" w:rsidP="00B352A4">
      <w:pPr>
        <w:rPr>
          <w:rFonts w:ascii="Arial" w:hAnsi="Arial" w:cs="Arial"/>
          <w:b/>
          <w:sz w:val="24"/>
        </w:rPr>
      </w:pPr>
      <w:r>
        <w:rPr>
          <w:rFonts w:ascii="Arial" w:hAnsi="Arial" w:cs="Arial"/>
          <w:b/>
          <w:color w:val="0000FF"/>
          <w:sz w:val="24"/>
        </w:rPr>
        <w:t>R4-2206978</w:t>
      </w:r>
      <w:r>
        <w:rPr>
          <w:rFonts w:ascii="Arial" w:hAnsi="Arial" w:cs="Arial"/>
          <w:b/>
          <w:color w:val="0000FF"/>
          <w:sz w:val="24"/>
        </w:rPr>
        <w:tab/>
      </w:r>
      <w:r>
        <w:rPr>
          <w:rFonts w:ascii="Arial" w:hAnsi="Arial" w:cs="Arial"/>
          <w:b/>
          <w:sz w:val="24"/>
        </w:rPr>
        <w:t>Draft CR on measurement requirements for Redcap UE in inactive mode</w:t>
      </w:r>
    </w:p>
    <w:p w14:paraId="16E9A1E1" w14:textId="77777777" w:rsidR="00B352A4" w:rsidRDefault="00B352A4" w:rsidP="00B352A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F3F52E" w14:textId="31EE136A" w:rsidR="00B352A4" w:rsidRDefault="00B352A4" w:rsidP="00B352A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52A4">
        <w:rPr>
          <w:rFonts w:ascii="Arial" w:hAnsi="Arial" w:cs="Arial"/>
          <w:b/>
          <w:highlight w:val="yellow"/>
        </w:rPr>
        <w:t>Return to.</w:t>
      </w:r>
    </w:p>
    <w:p w14:paraId="156BA6B9" w14:textId="77777777" w:rsidR="00F160AA" w:rsidRDefault="00F160AA" w:rsidP="00B352A4">
      <w:pPr>
        <w:rPr>
          <w:color w:val="993300"/>
          <w:u w:val="single"/>
        </w:rPr>
      </w:pPr>
    </w:p>
    <w:p w14:paraId="2E08A92D" w14:textId="77777777" w:rsidR="008E600A" w:rsidRDefault="008E600A" w:rsidP="008E600A">
      <w:pPr>
        <w:rPr>
          <w:rFonts w:ascii="Arial" w:hAnsi="Arial" w:cs="Arial"/>
          <w:b/>
          <w:sz w:val="24"/>
        </w:rPr>
      </w:pPr>
      <w:r>
        <w:rPr>
          <w:rFonts w:ascii="Arial" w:hAnsi="Arial" w:cs="Arial"/>
          <w:b/>
          <w:color w:val="0000FF"/>
          <w:sz w:val="24"/>
        </w:rPr>
        <w:t>R4-2204998</w:t>
      </w:r>
      <w:r>
        <w:rPr>
          <w:rFonts w:ascii="Arial" w:hAnsi="Arial" w:cs="Arial"/>
          <w:b/>
          <w:color w:val="0000FF"/>
          <w:sz w:val="24"/>
        </w:rPr>
        <w:tab/>
      </w:r>
      <w:r>
        <w:rPr>
          <w:rFonts w:ascii="Arial" w:hAnsi="Arial" w:cs="Arial"/>
          <w:b/>
          <w:sz w:val="24"/>
        </w:rPr>
        <w:t xml:space="preserve">On Extended DRX cycle for </w:t>
      </w:r>
      <w:proofErr w:type="spellStart"/>
      <w:r>
        <w:rPr>
          <w:rFonts w:ascii="Arial" w:hAnsi="Arial" w:cs="Arial"/>
          <w:b/>
          <w:sz w:val="24"/>
        </w:rPr>
        <w:t>RedCap</w:t>
      </w:r>
      <w:proofErr w:type="spellEnd"/>
      <w:r>
        <w:rPr>
          <w:rFonts w:ascii="Arial" w:hAnsi="Arial" w:cs="Arial"/>
          <w:b/>
          <w:sz w:val="24"/>
        </w:rPr>
        <w:t xml:space="preserve"> UE</w:t>
      </w:r>
    </w:p>
    <w:p w14:paraId="1D4EF14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788AE0AB" w14:textId="176F4D31"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F112E4" w14:textId="77777777" w:rsidR="00F160AA" w:rsidRDefault="00F160AA" w:rsidP="008E600A">
      <w:pPr>
        <w:rPr>
          <w:color w:val="993300"/>
          <w:u w:val="single"/>
        </w:rPr>
      </w:pPr>
    </w:p>
    <w:p w14:paraId="02DA02F3" w14:textId="77777777" w:rsidR="008E600A" w:rsidRDefault="008E600A" w:rsidP="008E600A">
      <w:pPr>
        <w:rPr>
          <w:rFonts w:ascii="Arial" w:hAnsi="Arial" w:cs="Arial"/>
          <w:b/>
          <w:sz w:val="24"/>
        </w:rPr>
      </w:pPr>
      <w:r>
        <w:rPr>
          <w:rFonts w:ascii="Arial" w:hAnsi="Arial" w:cs="Arial"/>
          <w:b/>
          <w:color w:val="0000FF"/>
          <w:sz w:val="24"/>
        </w:rPr>
        <w:t>R4-2205510</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eDRX</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00AFDD7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5CF4EF5" w14:textId="77777777" w:rsidR="008E600A" w:rsidRDefault="008E600A" w:rsidP="008E600A">
      <w:pPr>
        <w:rPr>
          <w:rFonts w:ascii="Arial" w:hAnsi="Arial" w:cs="Arial"/>
          <w:b/>
        </w:rPr>
      </w:pPr>
      <w:r>
        <w:rPr>
          <w:rFonts w:ascii="Arial" w:hAnsi="Arial" w:cs="Arial"/>
          <w:b/>
        </w:rPr>
        <w:t xml:space="preserve">Abstract: </w:t>
      </w:r>
    </w:p>
    <w:p w14:paraId="2D14F719" w14:textId="77777777" w:rsidR="008E600A" w:rsidRDefault="008E600A" w:rsidP="008E600A">
      <w:r>
        <w:t xml:space="preserve">n this contribution we discuss the </w:t>
      </w:r>
      <w:proofErr w:type="spellStart"/>
      <w:r>
        <w:t>eDRX</w:t>
      </w:r>
      <w:proofErr w:type="spellEnd"/>
      <w:r>
        <w:t xml:space="preserve"> requirements for </w:t>
      </w:r>
      <w:proofErr w:type="spellStart"/>
      <w:r>
        <w:t>RedCap</w:t>
      </w:r>
      <w:proofErr w:type="spellEnd"/>
    </w:p>
    <w:p w14:paraId="185848AF" w14:textId="37C8057E"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87814D" w14:textId="77777777" w:rsidR="00F160AA" w:rsidRDefault="00F160AA" w:rsidP="008E600A">
      <w:pPr>
        <w:rPr>
          <w:color w:val="993300"/>
          <w:u w:val="single"/>
        </w:rPr>
      </w:pPr>
    </w:p>
    <w:p w14:paraId="0DE929CF" w14:textId="77777777" w:rsidR="008E600A" w:rsidRDefault="008E600A" w:rsidP="008E600A">
      <w:pPr>
        <w:rPr>
          <w:rFonts w:ascii="Arial" w:hAnsi="Arial" w:cs="Arial"/>
          <w:b/>
          <w:sz w:val="24"/>
        </w:rPr>
      </w:pPr>
      <w:r>
        <w:rPr>
          <w:rFonts w:ascii="Arial" w:hAnsi="Arial" w:cs="Arial"/>
          <w:b/>
          <w:color w:val="0000FF"/>
          <w:sz w:val="24"/>
        </w:rPr>
        <w:t>R4-2206083</w:t>
      </w:r>
      <w:r>
        <w:rPr>
          <w:rFonts w:ascii="Arial" w:hAnsi="Arial" w:cs="Arial"/>
          <w:b/>
          <w:color w:val="0000FF"/>
          <w:sz w:val="24"/>
        </w:rPr>
        <w:tab/>
      </w:r>
      <w:r>
        <w:rPr>
          <w:rFonts w:ascii="Arial" w:hAnsi="Arial" w:cs="Arial"/>
          <w:b/>
          <w:sz w:val="24"/>
        </w:rPr>
        <w:t>Extended DRX in IDLE mode and INACTIVE mode</w:t>
      </w:r>
    </w:p>
    <w:p w14:paraId="44F5A19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E4440CC" w14:textId="08D23D29" w:rsidR="008E600A" w:rsidRDefault="00F160AA"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8AC67A8" w14:textId="77777777" w:rsidR="00F160AA" w:rsidRDefault="00F160AA" w:rsidP="008E600A">
      <w:pPr>
        <w:rPr>
          <w:color w:val="993300"/>
          <w:u w:val="single"/>
        </w:rPr>
      </w:pPr>
    </w:p>
    <w:p w14:paraId="3B769505" w14:textId="77777777" w:rsidR="008E600A" w:rsidRDefault="008E600A" w:rsidP="008E600A">
      <w:pPr>
        <w:pStyle w:val="Heading5"/>
      </w:pPr>
      <w:bookmarkStart w:id="110" w:name="_Toc95793008"/>
      <w:r>
        <w:t>10.20.3.3</w:t>
      </w:r>
      <w:r>
        <w:tab/>
        <w:t>RRM measurement relaxations</w:t>
      </w:r>
      <w:bookmarkEnd w:id="110"/>
    </w:p>
    <w:p w14:paraId="4F3FC286" w14:textId="77777777" w:rsidR="008E600A" w:rsidRDefault="008E600A" w:rsidP="008E600A">
      <w:pPr>
        <w:rPr>
          <w:rFonts w:ascii="Arial" w:hAnsi="Arial" w:cs="Arial"/>
          <w:b/>
          <w:sz w:val="24"/>
        </w:rPr>
      </w:pPr>
      <w:r>
        <w:rPr>
          <w:rFonts w:ascii="Arial" w:hAnsi="Arial" w:cs="Arial"/>
          <w:b/>
          <w:color w:val="0000FF"/>
          <w:sz w:val="24"/>
        </w:rPr>
        <w:t>R4-2203589</w:t>
      </w:r>
      <w:r>
        <w:rPr>
          <w:rFonts w:ascii="Arial" w:hAnsi="Arial" w:cs="Arial"/>
          <w:b/>
          <w:color w:val="0000FF"/>
          <w:sz w:val="24"/>
        </w:rPr>
        <w:tab/>
      </w:r>
      <w:r>
        <w:rPr>
          <w:rFonts w:ascii="Arial" w:hAnsi="Arial" w:cs="Arial"/>
          <w:b/>
          <w:sz w:val="24"/>
        </w:rPr>
        <w:t xml:space="preserve">Discussions on RRM measurement relaxations for </w:t>
      </w:r>
      <w:proofErr w:type="spellStart"/>
      <w:r>
        <w:rPr>
          <w:rFonts w:ascii="Arial" w:hAnsi="Arial" w:cs="Arial"/>
          <w:b/>
          <w:sz w:val="24"/>
        </w:rPr>
        <w:t>RedCap</w:t>
      </w:r>
      <w:proofErr w:type="spellEnd"/>
      <w:r>
        <w:rPr>
          <w:rFonts w:ascii="Arial" w:hAnsi="Arial" w:cs="Arial"/>
          <w:b/>
          <w:sz w:val="24"/>
        </w:rPr>
        <w:t xml:space="preserve"> UEs</w:t>
      </w:r>
    </w:p>
    <w:p w14:paraId="5C16631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1E5914C" w14:textId="61314622"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5C716D" w14:textId="77777777" w:rsidR="00F160AA" w:rsidRDefault="00F160AA" w:rsidP="008E600A">
      <w:pPr>
        <w:rPr>
          <w:color w:val="993300"/>
          <w:u w:val="single"/>
        </w:rPr>
      </w:pPr>
    </w:p>
    <w:p w14:paraId="3F04062C" w14:textId="77777777" w:rsidR="008E600A" w:rsidRDefault="008E600A" w:rsidP="008E600A">
      <w:pPr>
        <w:rPr>
          <w:rFonts w:ascii="Arial" w:hAnsi="Arial" w:cs="Arial"/>
          <w:b/>
          <w:sz w:val="24"/>
        </w:rPr>
      </w:pPr>
      <w:r>
        <w:rPr>
          <w:rFonts w:ascii="Arial" w:hAnsi="Arial" w:cs="Arial"/>
          <w:b/>
          <w:color w:val="0000FF"/>
          <w:sz w:val="24"/>
        </w:rPr>
        <w:t>R4-2203791</w:t>
      </w:r>
      <w:r>
        <w:rPr>
          <w:rFonts w:ascii="Arial" w:hAnsi="Arial" w:cs="Arial"/>
          <w:b/>
          <w:color w:val="0000FF"/>
          <w:sz w:val="24"/>
        </w:rPr>
        <w:tab/>
      </w:r>
      <w:r>
        <w:rPr>
          <w:rFonts w:ascii="Arial" w:hAnsi="Arial" w:cs="Arial"/>
          <w:b/>
          <w:sz w:val="24"/>
        </w:rPr>
        <w:t xml:space="preserve">Discussion on RRM relaxation requirement for </w:t>
      </w:r>
      <w:proofErr w:type="spellStart"/>
      <w:r>
        <w:rPr>
          <w:rFonts w:ascii="Arial" w:hAnsi="Arial" w:cs="Arial"/>
          <w:b/>
          <w:sz w:val="24"/>
        </w:rPr>
        <w:t>RedCap</w:t>
      </w:r>
      <w:proofErr w:type="spellEnd"/>
    </w:p>
    <w:p w14:paraId="186D9F9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409093B6" w14:textId="19B31ADA"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19E08F" w14:textId="77777777" w:rsidR="00F160AA" w:rsidRDefault="00F160AA" w:rsidP="008E600A">
      <w:pPr>
        <w:rPr>
          <w:color w:val="993300"/>
          <w:u w:val="single"/>
        </w:rPr>
      </w:pPr>
    </w:p>
    <w:p w14:paraId="057F92E0" w14:textId="77777777" w:rsidR="008E600A" w:rsidRDefault="008E600A" w:rsidP="008E600A">
      <w:pPr>
        <w:rPr>
          <w:rFonts w:ascii="Arial" w:hAnsi="Arial" w:cs="Arial"/>
          <w:b/>
          <w:sz w:val="24"/>
        </w:rPr>
      </w:pPr>
      <w:r>
        <w:rPr>
          <w:rFonts w:ascii="Arial" w:hAnsi="Arial" w:cs="Arial"/>
          <w:b/>
          <w:color w:val="0000FF"/>
          <w:sz w:val="24"/>
        </w:rPr>
        <w:t>R4-2204247</w:t>
      </w:r>
      <w:r>
        <w:rPr>
          <w:rFonts w:ascii="Arial" w:hAnsi="Arial" w:cs="Arial"/>
          <w:b/>
          <w:color w:val="0000FF"/>
          <w:sz w:val="24"/>
        </w:rPr>
        <w:tab/>
      </w:r>
      <w:r>
        <w:rPr>
          <w:rFonts w:ascii="Arial" w:hAnsi="Arial" w:cs="Arial"/>
          <w:b/>
          <w:sz w:val="24"/>
        </w:rPr>
        <w:t xml:space="preserve">Further 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0A32421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51F28DA" w14:textId="5FB4FD1A"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5EBDF0" w14:textId="77777777" w:rsidR="00F160AA" w:rsidRDefault="00F160AA" w:rsidP="008E600A">
      <w:pPr>
        <w:rPr>
          <w:color w:val="993300"/>
          <w:u w:val="single"/>
        </w:rPr>
      </w:pPr>
    </w:p>
    <w:p w14:paraId="576F16A0" w14:textId="77777777" w:rsidR="008E600A" w:rsidRDefault="008E600A" w:rsidP="008E600A">
      <w:pPr>
        <w:rPr>
          <w:rFonts w:ascii="Arial" w:hAnsi="Arial" w:cs="Arial"/>
          <w:b/>
          <w:sz w:val="24"/>
        </w:rPr>
      </w:pPr>
      <w:r>
        <w:rPr>
          <w:rFonts w:ascii="Arial" w:hAnsi="Arial" w:cs="Arial"/>
          <w:b/>
          <w:color w:val="0000FF"/>
          <w:sz w:val="24"/>
        </w:rPr>
        <w:t>R4-2204286</w:t>
      </w:r>
      <w:r>
        <w:rPr>
          <w:rFonts w:ascii="Arial" w:hAnsi="Arial" w:cs="Arial"/>
          <w:b/>
          <w:color w:val="0000FF"/>
          <w:sz w:val="24"/>
        </w:rPr>
        <w:tab/>
      </w:r>
      <w:r>
        <w:rPr>
          <w:rFonts w:ascii="Arial" w:hAnsi="Arial" w:cs="Arial"/>
          <w:b/>
          <w:sz w:val="24"/>
        </w:rPr>
        <w:t xml:space="preserve">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5BC3D36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2915FF3" w14:textId="342FB855"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BF546C" w14:textId="77777777" w:rsidR="00F160AA" w:rsidRDefault="00F160AA" w:rsidP="008E600A">
      <w:pPr>
        <w:rPr>
          <w:color w:val="993300"/>
          <w:u w:val="single"/>
        </w:rPr>
      </w:pPr>
    </w:p>
    <w:p w14:paraId="1E1A9EBB" w14:textId="77777777" w:rsidR="008E600A" w:rsidRDefault="008E600A" w:rsidP="008E600A">
      <w:pPr>
        <w:rPr>
          <w:rFonts w:ascii="Arial" w:hAnsi="Arial" w:cs="Arial"/>
          <w:b/>
          <w:sz w:val="24"/>
        </w:rPr>
      </w:pPr>
      <w:r>
        <w:rPr>
          <w:rFonts w:ascii="Arial" w:hAnsi="Arial" w:cs="Arial"/>
          <w:b/>
          <w:color w:val="0000FF"/>
          <w:sz w:val="24"/>
        </w:rPr>
        <w:t>R4-2204326</w:t>
      </w:r>
      <w:r>
        <w:rPr>
          <w:rFonts w:ascii="Arial" w:hAnsi="Arial" w:cs="Arial"/>
          <w:b/>
          <w:color w:val="0000FF"/>
          <w:sz w:val="24"/>
        </w:rPr>
        <w:tab/>
      </w:r>
      <w:r>
        <w:rPr>
          <w:rFonts w:ascii="Arial" w:hAnsi="Arial" w:cs="Arial"/>
          <w:b/>
          <w:sz w:val="24"/>
        </w:rPr>
        <w:t>On remaining issues for Redcap RRM relaxation</w:t>
      </w:r>
    </w:p>
    <w:p w14:paraId="7E48414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4FD2D5D" w14:textId="19BED931"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9EE200" w14:textId="77777777" w:rsidR="00F160AA" w:rsidRDefault="00F160AA" w:rsidP="008E600A">
      <w:pPr>
        <w:rPr>
          <w:color w:val="993300"/>
          <w:u w:val="single"/>
        </w:rPr>
      </w:pPr>
    </w:p>
    <w:p w14:paraId="6FC22A44" w14:textId="77777777" w:rsidR="008E600A" w:rsidRDefault="008E600A" w:rsidP="008E600A">
      <w:pPr>
        <w:rPr>
          <w:rFonts w:ascii="Arial" w:hAnsi="Arial" w:cs="Arial"/>
          <w:b/>
          <w:sz w:val="24"/>
        </w:rPr>
      </w:pPr>
      <w:r>
        <w:rPr>
          <w:rFonts w:ascii="Arial" w:hAnsi="Arial" w:cs="Arial"/>
          <w:b/>
          <w:color w:val="0000FF"/>
          <w:sz w:val="24"/>
        </w:rPr>
        <w:t>R4-2204911</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06DC589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400D59" w14:textId="2A97BD96"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50E2BC" w14:textId="77777777" w:rsidR="00F160AA" w:rsidRDefault="00F160AA" w:rsidP="008E600A">
      <w:pPr>
        <w:rPr>
          <w:color w:val="993300"/>
          <w:u w:val="single"/>
        </w:rPr>
      </w:pPr>
    </w:p>
    <w:p w14:paraId="0A4CDD69" w14:textId="77777777" w:rsidR="008E600A" w:rsidRDefault="008E600A" w:rsidP="008E600A">
      <w:pPr>
        <w:rPr>
          <w:rFonts w:ascii="Arial" w:hAnsi="Arial" w:cs="Arial"/>
          <w:b/>
          <w:sz w:val="24"/>
        </w:rPr>
      </w:pPr>
      <w:r>
        <w:rPr>
          <w:rFonts w:ascii="Arial" w:hAnsi="Arial" w:cs="Arial"/>
          <w:b/>
          <w:color w:val="0000FF"/>
          <w:sz w:val="24"/>
        </w:rPr>
        <w:t>R4-2204999</w:t>
      </w:r>
      <w:r>
        <w:rPr>
          <w:rFonts w:ascii="Arial" w:hAnsi="Arial" w:cs="Arial"/>
          <w:b/>
          <w:color w:val="0000FF"/>
          <w:sz w:val="24"/>
        </w:rPr>
        <w:tab/>
      </w:r>
      <w:r>
        <w:rPr>
          <w:rFonts w:ascii="Arial" w:hAnsi="Arial" w:cs="Arial"/>
          <w:b/>
          <w:sz w:val="24"/>
        </w:rPr>
        <w:t xml:space="preserve">On RRM measurement relaxation for </w:t>
      </w:r>
      <w:proofErr w:type="spellStart"/>
      <w:r>
        <w:rPr>
          <w:rFonts w:ascii="Arial" w:hAnsi="Arial" w:cs="Arial"/>
          <w:b/>
          <w:sz w:val="24"/>
        </w:rPr>
        <w:t>RedCap</w:t>
      </w:r>
      <w:proofErr w:type="spellEnd"/>
      <w:r>
        <w:rPr>
          <w:rFonts w:ascii="Arial" w:hAnsi="Arial" w:cs="Arial"/>
          <w:b/>
          <w:sz w:val="24"/>
        </w:rPr>
        <w:t xml:space="preserve"> UE</w:t>
      </w:r>
    </w:p>
    <w:p w14:paraId="41D6C2F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67022B96" w14:textId="135820EA" w:rsidR="008E600A" w:rsidRDefault="00F160AA"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6F35EB7" w14:textId="77777777" w:rsidR="00F160AA" w:rsidRDefault="00F160AA" w:rsidP="008E600A">
      <w:pPr>
        <w:rPr>
          <w:color w:val="993300"/>
          <w:u w:val="single"/>
        </w:rPr>
      </w:pPr>
    </w:p>
    <w:p w14:paraId="594EF9A0" w14:textId="77777777" w:rsidR="008E600A" w:rsidRDefault="008E600A" w:rsidP="008E600A">
      <w:pPr>
        <w:rPr>
          <w:rFonts w:ascii="Arial" w:hAnsi="Arial" w:cs="Arial"/>
          <w:b/>
          <w:sz w:val="24"/>
        </w:rPr>
      </w:pPr>
      <w:r>
        <w:rPr>
          <w:rFonts w:ascii="Arial" w:hAnsi="Arial" w:cs="Arial"/>
          <w:b/>
          <w:color w:val="0000FF"/>
          <w:sz w:val="24"/>
        </w:rPr>
        <w:t>R4-2205632</w:t>
      </w:r>
      <w:r>
        <w:rPr>
          <w:rFonts w:ascii="Arial" w:hAnsi="Arial" w:cs="Arial"/>
          <w:b/>
          <w:color w:val="0000FF"/>
          <w:sz w:val="24"/>
        </w:rPr>
        <w:tab/>
      </w:r>
      <w:r>
        <w:rPr>
          <w:rFonts w:ascii="Arial" w:hAnsi="Arial" w:cs="Arial"/>
          <w:b/>
          <w:sz w:val="24"/>
        </w:rPr>
        <w:t>Discussions on RRM measurement relaxations</w:t>
      </w:r>
    </w:p>
    <w:p w14:paraId="45CB4AB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FD1A6E" w14:textId="77777777" w:rsidR="008E600A" w:rsidRDefault="008E600A" w:rsidP="008E600A">
      <w:pPr>
        <w:rPr>
          <w:rFonts w:ascii="Arial" w:hAnsi="Arial" w:cs="Arial"/>
          <w:b/>
        </w:rPr>
      </w:pPr>
      <w:r>
        <w:rPr>
          <w:rFonts w:ascii="Arial" w:hAnsi="Arial" w:cs="Arial"/>
          <w:b/>
        </w:rPr>
        <w:t xml:space="preserve">Abstract: </w:t>
      </w:r>
    </w:p>
    <w:p w14:paraId="62EBB54A" w14:textId="77777777" w:rsidR="008E600A" w:rsidRDefault="008E600A" w:rsidP="008E600A">
      <w:r>
        <w:t xml:space="preserve">In this contribution we discuss RRM measurement relaxation for </w:t>
      </w:r>
      <w:proofErr w:type="spellStart"/>
      <w:r>
        <w:t>RedCap</w:t>
      </w:r>
      <w:proofErr w:type="spellEnd"/>
      <w:r>
        <w:t>.</w:t>
      </w:r>
    </w:p>
    <w:p w14:paraId="0796D517" w14:textId="7C00EC01"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6ACC76" w14:textId="77777777" w:rsidR="00F160AA" w:rsidRDefault="00F160AA" w:rsidP="008E600A">
      <w:pPr>
        <w:rPr>
          <w:color w:val="993300"/>
          <w:u w:val="single"/>
        </w:rPr>
      </w:pPr>
    </w:p>
    <w:p w14:paraId="40799AD6" w14:textId="77777777" w:rsidR="008E600A" w:rsidRDefault="008E600A" w:rsidP="008E600A">
      <w:pPr>
        <w:rPr>
          <w:rFonts w:ascii="Arial" w:hAnsi="Arial" w:cs="Arial"/>
          <w:b/>
          <w:sz w:val="24"/>
        </w:rPr>
      </w:pPr>
      <w:r>
        <w:rPr>
          <w:rFonts w:ascii="Arial" w:hAnsi="Arial" w:cs="Arial"/>
          <w:b/>
          <w:color w:val="0000FF"/>
          <w:sz w:val="24"/>
        </w:rPr>
        <w:t>R4-2205939</w:t>
      </w:r>
      <w:r>
        <w:rPr>
          <w:rFonts w:ascii="Arial" w:hAnsi="Arial" w:cs="Arial"/>
          <w:b/>
          <w:color w:val="0000FF"/>
          <w:sz w:val="24"/>
        </w:rPr>
        <w:tab/>
      </w:r>
      <w:r>
        <w:rPr>
          <w:rFonts w:ascii="Arial" w:hAnsi="Arial" w:cs="Arial"/>
          <w:b/>
          <w:sz w:val="24"/>
        </w:rPr>
        <w:t>On RRM measurement relaxation for neighbouring cells</w:t>
      </w:r>
    </w:p>
    <w:p w14:paraId="1435E88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3261BEB" w14:textId="77777777" w:rsidR="008E600A" w:rsidRDefault="008E600A" w:rsidP="008E600A">
      <w:pPr>
        <w:rPr>
          <w:rFonts w:ascii="Arial" w:hAnsi="Arial" w:cs="Arial"/>
          <w:b/>
        </w:rPr>
      </w:pPr>
      <w:r>
        <w:rPr>
          <w:rFonts w:ascii="Arial" w:hAnsi="Arial" w:cs="Arial"/>
          <w:b/>
        </w:rPr>
        <w:t xml:space="preserve">Abstract: </w:t>
      </w:r>
    </w:p>
    <w:p w14:paraId="1809EBE7" w14:textId="77777777" w:rsidR="008E600A" w:rsidRDefault="008E600A" w:rsidP="008E600A">
      <w:r>
        <w:t xml:space="preserve">Discussion on RRM relaxation for </w:t>
      </w:r>
      <w:proofErr w:type="spellStart"/>
      <w:r>
        <w:t>NR_redcap</w:t>
      </w:r>
      <w:proofErr w:type="spellEnd"/>
    </w:p>
    <w:p w14:paraId="4FABB530" w14:textId="7EF8CB7E"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A3954A" w14:textId="77777777" w:rsidR="00F160AA" w:rsidRDefault="00F160AA" w:rsidP="008E600A">
      <w:pPr>
        <w:rPr>
          <w:color w:val="993300"/>
          <w:u w:val="single"/>
        </w:rPr>
      </w:pPr>
    </w:p>
    <w:p w14:paraId="0952DC17" w14:textId="77777777" w:rsidR="008E600A" w:rsidRDefault="008E600A" w:rsidP="008E600A">
      <w:pPr>
        <w:rPr>
          <w:rFonts w:ascii="Arial" w:hAnsi="Arial" w:cs="Arial"/>
          <w:b/>
          <w:sz w:val="24"/>
        </w:rPr>
      </w:pPr>
      <w:r>
        <w:rPr>
          <w:rFonts w:ascii="Arial" w:hAnsi="Arial" w:cs="Arial"/>
          <w:b/>
          <w:color w:val="0000FF"/>
          <w:sz w:val="24"/>
        </w:rPr>
        <w:t>R4-2206084</w:t>
      </w:r>
      <w:r>
        <w:rPr>
          <w:rFonts w:ascii="Arial" w:hAnsi="Arial" w:cs="Arial"/>
          <w:b/>
          <w:color w:val="0000FF"/>
          <w:sz w:val="24"/>
        </w:rPr>
        <w:tab/>
      </w:r>
      <w:r>
        <w:rPr>
          <w:rFonts w:ascii="Arial" w:hAnsi="Arial" w:cs="Arial"/>
          <w:b/>
          <w:sz w:val="24"/>
        </w:rPr>
        <w:t>RRM measurements relaxation for stationary criterion</w:t>
      </w:r>
    </w:p>
    <w:p w14:paraId="4AD2162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8A9A28C" w14:textId="604BA66A"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3C0B8C" w14:textId="77777777" w:rsidR="00F160AA" w:rsidRDefault="00F160AA" w:rsidP="008E600A">
      <w:pPr>
        <w:rPr>
          <w:color w:val="993300"/>
          <w:u w:val="single"/>
        </w:rPr>
      </w:pPr>
    </w:p>
    <w:p w14:paraId="1ECDCBC6" w14:textId="77777777" w:rsidR="008E600A" w:rsidRDefault="008E600A" w:rsidP="008E600A">
      <w:pPr>
        <w:pStyle w:val="Heading5"/>
      </w:pPr>
      <w:bookmarkStart w:id="111" w:name="_Toc95793009"/>
      <w:r>
        <w:t>10.20.3.4</w:t>
      </w:r>
      <w:r>
        <w:tab/>
        <w:t>Others</w:t>
      </w:r>
      <w:bookmarkEnd w:id="111"/>
    </w:p>
    <w:p w14:paraId="580F2898" w14:textId="77777777" w:rsidR="008E600A" w:rsidRDefault="008E600A" w:rsidP="008E600A">
      <w:pPr>
        <w:rPr>
          <w:rFonts w:ascii="Arial" w:hAnsi="Arial" w:cs="Arial"/>
          <w:b/>
          <w:sz w:val="24"/>
        </w:rPr>
      </w:pPr>
      <w:r>
        <w:rPr>
          <w:rFonts w:ascii="Arial" w:hAnsi="Arial" w:cs="Arial"/>
          <w:b/>
          <w:color w:val="0000FF"/>
          <w:sz w:val="24"/>
        </w:rPr>
        <w:t>R4-2203792</w:t>
      </w:r>
      <w:r>
        <w:rPr>
          <w:rFonts w:ascii="Arial" w:hAnsi="Arial" w:cs="Arial"/>
          <w:b/>
          <w:color w:val="0000FF"/>
          <w:sz w:val="24"/>
        </w:rPr>
        <w:tab/>
      </w:r>
      <w:r>
        <w:rPr>
          <w:rFonts w:ascii="Arial" w:hAnsi="Arial" w:cs="Arial"/>
          <w:b/>
          <w:sz w:val="24"/>
        </w:rPr>
        <w:t xml:space="preserve">On capability and NCD-SSB design for </w:t>
      </w:r>
      <w:proofErr w:type="spellStart"/>
      <w:r>
        <w:rPr>
          <w:rFonts w:ascii="Arial" w:hAnsi="Arial" w:cs="Arial"/>
          <w:b/>
          <w:sz w:val="24"/>
        </w:rPr>
        <w:t>RedCap</w:t>
      </w:r>
      <w:proofErr w:type="spellEnd"/>
      <w:r>
        <w:rPr>
          <w:rFonts w:ascii="Arial" w:hAnsi="Arial" w:cs="Arial"/>
          <w:b/>
          <w:sz w:val="24"/>
        </w:rPr>
        <w:t xml:space="preserve"> RRM</w:t>
      </w:r>
    </w:p>
    <w:p w14:paraId="58953BD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02675A8" w14:textId="516D13E7"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A15D68" w14:textId="77777777" w:rsidR="00F160AA" w:rsidRDefault="00F160AA" w:rsidP="008E600A">
      <w:pPr>
        <w:rPr>
          <w:color w:val="993300"/>
          <w:u w:val="single"/>
        </w:rPr>
      </w:pPr>
    </w:p>
    <w:p w14:paraId="0E7CAF36" w14:textId="77777777" w:rsidR="008E600A" w:rsidRDefault="008E600A" w:rsidP="008E600A">
      <w:pPr>
        <w:rPr>
          <w:rFonts w:ascii="Arial" w:hAnsi="Arial" w:cs="Arial"/>
          <w:b/>
          <w:sz w:val="24"/>
        </w:rPr>
      </w:pPr>
      <w:r>
        <w:rPr>
          <w:rFonts w:ascii="Arial" w:hAnsi="Arial" w:cs="Arial"/>
          <w:b/>
          <w:color w:val="0000FF"/>
          <w:sz w:val="24"/>
        </w:rPr>
        <w:t>R4-2203891</w:t>
      </w:r>
      <w:r>
        <w:rPr>
          <w:rFonts w:ascii="Arial" w:hAnsi="Arial" w:cs="Arial"/>
          <w:b/>
          <w:color w:val="0000FF"/>
          <w:sz w:val="24"/>
        </w:rPr>
        <w:tab/>
      </w:r>
      <w:r>
        <w:rPr>
          <w:rFonts w:ascii="Arial" w:hAnsi="Arial" w:cs="Arial"/>
          <w:b/>
          <w:sz w:val="24"/>
        </w:rPr>
        <w:t xml:space="preserve">Discussion on other issues to the use of NCD-SSB in </w:t>
      </w:r>
      <w:proofErr w:type="spellStart"/>
      <w:r>
        <w:rPr>
          <w:rFonts w:ascii="Arial" w:hAnsi="Arial" w:cs="Arial"/>
          <w:b/>
          <w:sz w:val="24"/>
        </w:rPr>
        <w:t>RedCap</w:t>
      </w:r>
      <w:proofErr w:type="spellEnd"/>
      <w:r>
        <w:rPr>
          <w:rFonts w:ascii="Arial" w:hAnsi="Arial" w:cs="Arial"/>
          <w:b/>
          <w:sz w:val="24"/>
        </w:rPr>
        <w:t xml:space="preserve"> devices</w:t>
      </w:r>
    </w:p>
    <w:p w14:paraId="605A63C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6B30691" w14:textId="6702724A"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E76669" w14:textId="77777777" w:rsidR="00F160AA" w:rsidRDefault="00F160AA" w:rsidP="008E600A">
      <w:pPr>
        <w:rPr>
          <w:color w:val="993300"/>
          <w:u w:val="single"/>
        </w:rPr>
      </w:pPr>
    </w:p>
    <w:p w14:paraId="1D0F9569" w14:textId="77777777" w:rsidR="008E600A" w:rsidRDefault="008E600A" w:rsidP="008E600A">
      <w:pPr>
        <w:rPr>
          <w:rFonts w:ascii="Arial" w:hAnsi="Arial" w:cs="Arial"/>
          <w:b/>
          <w:sz w:val="24"/>
        </w:rPr>
      </w:pPr>
      <w:r>
        <w:rPr>
          <w:rFonts w:ascii="Arial" w:hAnsi="Arial" w:cs="Arial"/>
          <w:b/>
          <w:color w:val="0000FF"/>
          <w:sz w:val="24"/>
        </w:rPr>
        <w:t>R4-2204248</w:t>
      </w:r>
      <w:r>
        <w:rPr>
          <w:rFonts w:ascii="Arial" w:hAnsi="Arial" w:cs="Arial"/>
          <w:b/>
          <w:color w:val="0000FF"/>
          <w:sz w:val="24"/>
        </w:rPr>
        <w:tab/>
      </w:r>
      <w:r>
        <w:rPr>
          <w:rFonts w:ascii="Arial" w:hAnsi="Arial" w:cs="Arial"/>
          <w:b/>
          <w:sz w:val="24"/>
        </w:rPr>
        <w:t xml:space="preserve">Draft CR on timing requirements for </w:t>
      </w:r>
      <w:proofErr w:type="spellStart"/>
      <w:r>
        <w:rPr>
          <w:rFonts w:ascii="Arial" w:hAnsi="Arial" w:cs="Arial"/>
          <w:b/>
          <w:sz w:val="24"/>
        </w:rPr>
        <w:t>RedCap</w:t>
      </w:r>
      <w:proofErr w:type="spellEnd"/>
      <w:r>
        <w:rPr>
          <w:rFonts w:ascii="Arial" w:hAnsi="Arial" w:cs="Arial"/>
          <w:b/>
          <w:sz w:val="24"/>
        </w:rPr>
        <w:t xml:space="preserve"> UE</w:t>
      </w:r>
    </w:p>
    <w:p w14:paraId="79E3A17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Xiaomi</w:t>
      </w:r>
    </w:p>
    <w:p w14:paraId="2CB6B856" w14:textId="1C07CF29"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R4-2206960 (from R4-2204248).</w:t>
      </w:r>
    </w:p>
    <w:p w14:paraId="04A8AD68" w14:textId="2E0636D6" w:rsidR="004B429B" w:rsidRDefault="004B429B" w:rsidP="004B429B">
      <w:pPr>
        <w:rPr>
          <w:rFonts w:ascii="Arial" w:hAnsi="Arial" w:cs="Arial"/>
          <w:b/>
          <w:sz w:val="24"/>
        </w:rPr>
      </w:pPr>
      <w:r>
        <w:rPr>
          <w:rFonts w:ascii="Arial" w:hAnsi="Arial" w:cs="Arial"/>
          <w:b/>
          <w:color w:val="0000FF"/>
          <w:sz w:val="24"/>
        </w:rPr>
        <w:t>R4-2206960</w:t>
      </w:r>
      <w:r>
        <w:rPr>
          <w:rFonts w:ascii="Arial" w:hAnsi="Arial" w:cs="Arial"/>
          <w:b/>
          <w:color w:val="0000FF"/>
          <w:sz w:val="24"/>
        </w:rPr>
        <w:tab/>
      </w:r>
      <w:r>
        <w:rPr>
          <w:rFonts w:ascii="Arial" w:hAnsi="Arial" w:cs="Arial"/>
          <w:b/>
          <w:sz w:val="24"/>
        </w:rPr>
        <w:t xml:space="preserve">Draft CR on timing requirements for </w:t>
      </w:r>
      <w:proofErr w:type="spellStart"/>
      <w:r>
        <w:rPr>
          <w:rFonts w:ascii="Arial" w:hAnsi="Arial" w:cs="Arial"/>
          <w:b/>
          <w:sz w:val="24"/>
        </w:rPr>
        <w:t>RedCap</w:t>
      </w:r>
      <w:proofErr w:type="spellEnd"/>
      <w:r>
        <w:rPr>
          <w:rFonts w:ascii="Arial" w:hAnsi="Arial" w:cs="Arial"/>
          <w:b/>
          <w:sz w:val="24"/>
        </w:rPr>
        <w:t xml:space="preserve"> UE</w:t>
      </w:r>
    </w:p>
    <w:p w14:paraId="5611107F"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67B2CE4C" w14:textId="3F50A8B4"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1464E413" w14:textId="77777777" w:rsidR="00F160AA" w:rsidRDefault="00F160AA" w:rsidP="004B429B">
      <w:pPr>
        <w:rPr>
          <w:color w:val="993300"/>
          <w:u w:val="single"/>
        </w:rPr>
      </w:pPr>
    </w:p>
    <w:p w14:paraId="78CA8E2F" w14:textId="77777777" w:rsidR="008E600A" w:rsidRDefault="008E600A" w:rsidP="008E600A">
      <w:pPr>
        <w:rPr>
          <w:rFonts w:ascii="Arial" w:hAnsi="Arial" w:cs="Arial"/>
          <w:b/>
          <w:sz w:val="24"/>
        </w:rPr>
      </w:pPr>
      <w:r>
        <w:rPr>
          <w:rFonts w:ascii="Arial" w:hAnsi="Arial" w:cs="Arial"/>
          <w:b/>
          <w:color w:val="0000FF"/>
          <w:sz w:val="24"/>
        </w:rPr>
        <w:t>R4-2204327</w:t>
      </w:r>
      <w:r>
        <w:rPr>
          <w:rFonts w:ascii="Arial" w:hAnsi="Arial" w:cs="Arial"/>
          <w:b/>
          <w:color w:val="0000FF"/>
          <w:sz w:val="24"/>
        </w:rPr>
        <w:tab/>
      </w:r>
      <w:r>
        <w:rPr>
          <w:rFonts w:ascii="Arial" w:hAnsi="Arial" w:cs="Arial"/>
          <w:b/>
          <w:sz w:val="24"/>
        </w:rPr>
        <w:t xml:space="preserve">Further considerations on NCD-SSB for </w:t>
      </w:r>
      <w:proofErr w:type="spellStart"/>
      <w:r>
        <w:rPr>
          <w:rFonts w:ascii="Arial" w:hAnsi="Arial" w:cs="Arial"/>
          <w:b/>
          <w:sz w:val="24"/>
        </w:rPr>
        <w:t>RedCap</w:t>
      </w:r>
      <w:proofErr w:type="spellEnd"/>
      <w:r>
        <w:rPr>
          <w:rFonts w:ascii="Arial" w:hAnsi="Arial" w:cs="Arial"/>
          <w:b/>
          <w:sz w:val="24"/>
        </w:rPr>
        <w:t xml:space="preserve"> UE</w:t>
      </w:r>
    </w:p>
    <w:p w14:paraId="0DBDA43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F510D92" w14:textId="1A3D7F7B"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505A70" w14:textId="77777777" w:rsidR="00F160AA" w:rsidRDefault="00F160AA" w:rsidP="008E600A">
      <w:pPr>
        <w:rPr>
          <w:color w:val="993300"/>
          <w:u w:val="single"/>
        </w:rPr>
      </w:pPr>
    </w:p>
    <w:p w14:paraId="23827A19" w14:textId="77777777" w:rsidR="008E600A" w:rsidRDefault="008E600A" w:rsidP="008E600A">
      <w:pPr>
        <w:rPr>
          <w:rFonts w:ascii="Arial" w:hAnsi="Arial" w:cs="Arial"/>
          <w:b/>
          <w:sz w:val="24"/>
        </w:rPr>
      </w:pPr>
      <w:r>
        <w:rPr>
          <w:rFonts w:ascii="Arial" w:hAnsi="Arial" w:cs="Arial"/>
          <w:b/>
          <w:color w:val="0000FF"/>
          <w:sz w:val="24"/>
        </w:rPr>
        <w:t>R4-2204328</w:t>
      </w:r>
      <w:r>
        <w:rPr>
          <w:rFonts w:ascii="Arial" w:hAnsi="Arial" w:cs="Arial"/>
          <w:b/>
          <w:color w:val="0000FF"/>
          <w:sz w:val="24"/>
        </w:rPr>
        <w:tab/>
      </w:r>
      <w:r>
        <w:rPr>
          <w:rFonts w:ascii="Arial" w:hAnsi="Arial" w:cs="Arial"/>
          <w:b/>
          <w:sz w:val="24"/>
        </w:rPr>
        <w:t xml:space="preserve">Reply LS on RSRP measurement before Msg1 or </w:t>
      </w:r>
      <w:proofErr w:type="spellStart"/>
      <w:r>
        <w:rPr>
          <w:rFonts w:ascii="Arial" w:hAnsi="Arial" w:cs="Arial"/>
          <w:b/>
          <w:sz w:val="24"/>
        </w:rPr>
        <w:t>MsgA</w:t>
      </w:r>
      <w:proofErr w:type="spellEnd"/>
      <w:r>
        <w:rPr>
          <w:rFonts w:ascii="Arial" w:hAnsi="Arial" w:cs="Arial"/>
          <w:b/>
          <w:sz w:val="24"/>
        </w:rPr>
        <w:t xml:space="preserve"> retransmission</w:t>
      </w:r>
    </w:p>
    <w:p w14:paraId="5F92E5AD"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2181FA76" w14:textId="4AC65177"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3024FD" w14:textId="77777777" w:rsidR="00F160AA" w:rsidRDefault="00F160AA" w:rsidP="008E600A">
      <w:pPr>
        <w:rPr>
          <w:color w:val="993300"/>
          <w:u w:val="single"/>
        </w:rPr>
      </w:pPr>
    </w:p>
    <w:p w14:paraId="127247D4" w14:textId="77777777" w:rsidR="008E600A" w:rsidRDefault="008E600A" w:rsidP="008E600A">
      <w:pPr>
        <w:rPr>
          <w:rFonts w:ascii="Arial" w:hAnsi="Arial" w:cs="Arial"/>
          <w:b/>
          <w:sz w:val="24"/>
        </w:rPr>
      </w:pPr>
      <w:r>
        <w:rPr>
          <w:rFonts w:ascii="Arial" w:hAnsi="Arial" w:cs="Arial"/>
          <w:b/>
          <w:color w:val="0000FF"/>
          <w:sz w:val="24"/>
        </w:rPr>
        <w:t>R4-2204912</w:t>
      </w:r>
      <w:r>
        <w:rPr>
          <w:rFonts w:ascii="Arial" w:hAnsi="Arial" w:cs="Arial"/>
          <w:b/>
          <w:color w:val="0000FF"/>
          <w:sz w:val="24"/>
        </w:rPr>
        <w:tab/>
      </w:r>
      <w:r>
        <w:rPr>
          <w:rFonts w:ascii="Arial" w:hAnsi="Arial" w:cs="Arial"/>
          <w:b/>
          <w:sz w:val="24"/>
        </w:rPr>
        <w:t xml:space="preserve">Discussion on RSRP measurement before Msg1 or </w:t>
      </w:r>
      <w:proofErr w:type="spellStart"/>
      <w:r>
        <w:rPr>
          <w:rFonts w:ascii="Arial" w:hAnsi="Arial" w:cs="Arial"/>
          <w:b/>
          <w:sz w:val="24"/>
        </w:rPr>
        <w:t>MsgA</w:t>
      </w:r>
      <w:proofErr w:type="spellEnd"/>
      <w:r>
        <w:rPr>
          <w:rFonts w:ascii="Arial" w:hAnsi="Arial" w:cs="Arial"/>
          <w:b/>
          <w:sz w:val="24"/>
        </w:rPr>
        <w:t xml:space="preserve"> retransmission</w:t>
      </w:r>
    </w:p>
    <w:p w14:paraId="453A440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50298A" w14:textId="3D4843AF"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597821" w14:textId="77777777" w:rsidR="00F160AA" w:rsidRDefault="00F160AA" w:rsidP="008E600A">
      <w:pPr>
        <w:rPr>
          <w:color w:val="993300"/>
          <w:u w:val="single"/>
        </w:rPr>
      </w:pPr>
    </w:p>
    <w:p w14:paraId="0956760B" w14:textId="77777777" w:rsidR="008E600A" w:rsidRDefault="008E600A" w:rsidP="008E600A">
      <w:pPr>
        <w:rPr>
          <w:rFonts w:ascii="Arial" w:hAnsi="Arial" w:cs="Arial"/>
          <w:b/>
          <w:sz w:val="24"/>
        </w:rPr>
      </w:pPr>
      <w:r>
        <w:rPr>
          <w:rFonts w:ascii="Arial" w:hAnsi="Arial" w:cs="Arial"/>
          <w:b/>
          <w:color w:val="0000FF"/>
          <w:sz w:val="24"/>
        </w:rPr>
        <w:t>R4-2204913</w:t>
      </w:r>
      <w:r>
        <w:rPr>
          <w:rFonts w:ascii="Arial" w:hAnsi="Arial" w:cs="Arial"/>
          <w:b/>
          <w:color w:val="0000FF"/>
          <w:sz w:val="24"/>
        </w:rPr>
        <w:tab/>
      </w:r>
      <w:r>
        <w:rPr>
          <w:rFonts w:ascii="Arial" w:hAnsi="Arial" w:cs="Arial"/>
          <w:b/>
          <w:sz w:val="24"/>
        </w:rPr>
        <w:t xml:space="preserve">Clarification on transmit timing before Msg1 or </w:t>
      </w:r>
      <w:proofErr w:type="spellStart"/>
      <w:r>
        <w:rPr>
          <w:rFonts w:ascii="Arial" w:hAnsi="Arial" w:cs="Arial"/>
          <w:b/>
          <w:sz w:val="24"/>
        </w:rPr>
        <w:t>MsgA</w:t>
      </w:r>
      <w:proofErr w:type="spellEnd"/>
      <w:r>
        <w:rPr>
          <w:rFonts w:ascii="Arial" w:hAnsi="Arial" w:cs="Arial"/>
          <w:b/>
          <w:sz w:val="24"/>
        </w:rPr>
        <w:t xml:space="preserve"> retransmission</w:t>
      </w:r>
    </w:p>
    <w:p w14:paraId="54FB2E7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32FE26" w14:textId="116F2505"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EBE8DC" w14:textId="77777777" w:rsidR="00F160AA" w:rsidRDefault="00F160AA" w:rsidP="008E600A">
      <w:pPr>
        <w:rPr>
          <w:color w:val="993300"/>
          <w:u w:val="single"/>
        </w:rPr>
      </w:pPr>
    </w:p>
    <w:p w14:paraId="4A687581" w14:textId="64328AED" w:rsidR="004B429B" w:rsidRDefault="004B429B" w:rsidP="004B429B">
      <w:pPr>
        <w:rPr>
          <w:rFonts w:ascii="Arial" w:hAnsi="Arial" w:cs="Arial"/>
          <w:b/>
          <w:sz w:val="24"/>
        </w:rPr>
      </w:pPr>
      <w:r>
        <w:rPr>
          <w:rFonts w:ascii="Arial" w:hAnsi="Arial" w:cs="Arial"/>
          <w:b/>
          <w:color w:val="0000FF"/>
          <w:sz w:val="24"/>
        </w:rPr>
        <w:t>R4-2206961</w:t>
      </w:r>
      <w:r>
        <w:rPr>
          <w:rFonts w:ascii="Arial" w:hAnsi="Arial" w:cs="Arial"/>
          <w:b/>
          <w:color w:val="0000FF"/>
          <w:sz w:val="24"/>
        </w:rPr>
        <w:tab/>
      </w:r>
      <w:r>
        <w:rPr>
          <w:rFonts w:ascii="Arial" w:hAnsi="Arial" w:cs="Arial"/>
          <w:b/>
          <w:sz w:val="24"/>
        </w:rPr>
        <w:t xml:space="preserve">Clarification on transmit timing before Msg1 or </w:t>
      </w:r>
      <w:proofErr w:type="spellStart"/>
      <w:r>
        <w:rPr>
          <w:rFonts w:ascii="Arial" w:hAnsi="Arial" w:cs="Arial"/>
          <w:b/>
          <w:sz w:val="24"/>
        </w:rPr>
        <w:t>MsgA</w:t>
      </w:r>
      <w:proofErr w:type="spellEnd"/>
      <w:r>
        <w:rPr>
          <w:rFonts w:ascii="Arial" w:hAnsi="Arial" w:cs="Arial"/>
          <w:b/>
          <w:sz w:val="24"/>
        </w:rPr>
        <w:t xml:space="preserve"> retransmission</w:t>
      </w:r>
    </w:p>
    <w:p w14:paraId="2470B001"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1CDD8C" w14:textId="48513B07"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6F52662A" w14:textId="77777777" w:rsidR="00F160AA" w:rsidRDefault="00F160AA" w:rsidP="004B429B">
      <w:pPr>
        <w:rPr>
          <w:color w:val="993300"/>
          <w:u w:val="single"/>
        </w:rPr>
      </w:pPr>
    </w:p>
    <w:p w14:paraId="164CCD00" w14:textId="77777777" w:rsidR="008E600A" w:rsidRDefault="008E600A" w:rsidP="008E600A">
      <w:pPr>
        <w:rPr>
          <w:rFonts w:ascii="Arial" w:hAnsi="Arial" w:cs="Arial"/>
          <w:b/>
          <w:sz w:val="24"/>
        </w:rPr>
      </w:pPr>
      <w:r>
        <w:rPr>
          <w:rFonts w:ascii="Arial" w:hAnsi="Arial" w:cs="Arial"/>
          <w:b/>
          <w:color w:val="0000FF"/>
          <w:sz w:val="24"/>
        </w:rPr>
        <w:lastRenderedPageBreak/>
        <w:t>R4-2205000</w:t>
      </w:r>
      <w:r>
        <w:rPr>
          <w:rFonts w:ascii="Arial" w:hAnsi="Arial" w:cs="Arial"/>
          <w:b/>
          <w:color w:val="0000FF"/>
          <w:sz w:val="24"/>
        </w:rPr>
        <w:tab/>
      </w:r>
      <w:r>
        <w:rPr>
          <w:rFonts w:ascii="Arial" w:hAnsi="Arial" w:cs="Arial"/>
          <w:b/>
          <w:sz w:val="24"/>
        </w:rPr>
        <w:t xml:space="preserve">On NCD-SSB measurement and </w:t>
      </w:r>
      <w:proofErr w:type="spellStart"/>
      <w:r>
        <w:rPr>
          <w:rFonts w:ascii="Arial" w:hAnsi="Arial" w:cs="Arial"/>
          <w:b/>
          <w:sz w:val="24"/>
        </w:rPr>
        <w:t>RedCap</w:t>
      </w:r>
      <w:proofErr w:type="spellEnd"/>
      <w:r>
        <w:rPr>
          <w:rFonts w:ascii="Arial" w:hAnsi="Arial" w:cs="Arial"/>
          <w:b/>
          <w:sz w:val="24"/>
        </w:rPr>
        <w:t xml:space="preserve"> </w:t>
      </w:r>
      <w:proofErr w:type="spellStart"/>
      <w:r>
        <w:rPr>
          <w:rFonts w:ascii="Arial" w:hAnsi="Arial" w:cs="Arial"/>
          <w:b/>
          <w:sz w:val="24"/>
        </w:rPr>
        <w:t>capabilitiles</w:t>
      </w:r>
      <w:proofErr w:type="spellEnd"/>
    </w:p>
    <w:p w14:paraId="1B6140A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7CF95333" w14:textId="2DF8242E"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90D028" w14:textId="77777777" w:rsidR="00F160AA" w:rsidRDefault="00F160AA" w:rsidP="008E600A">
      <w:pPr>
        <w:rPr>
          <w:color w:val="993300"/>
          <w:u w:val="single"/>
        </w:rPr>
      </w:pPr>
    </w:p>
    <w:p w14:paraId="03F9CF41" w14:textId="77777777" w:rsidR="008E600A" w:rsidRDefault="008E600A" w:rsidP="008E600A">
      <w:pPr>
        <w:rPr>
          <w:rFonts w:ascii="Arial" w:hAnsi="Arial" w:cs="Arial"/>
          <w:b/>
          <w:sz w:val="24"/>
        </w:rPr>
      </w:pPr>
      <w:r>
        <w:rPr>
          <w:rFonts w:ascii="Arial" w:hAnsi="Arial" w:cs="Arial"/>
          <w:b/>
          <w:color w:val="0000FF"/>
          <w:sz w:val="24"/>
        </w:rPr>
        <w:t>R4-2205623</w:t>
      </w:r>
      <w:r>
        <w:rPr>
          <w:rFonts w:ascii="Arial" w:hAnsi="Arial" w:cs="Arial"/>
          <w:b/>
          <w:color w:val="0000FF"/>
          <w:sz w:val="24"/>
        </w:rPr>
        <w:tab/>
      </w:r>
      <w:r>
        <w:rPr>
          <w:rFonts w:ascii="Arial" w:hAnsi="Arial" w:cs="Arial"/>
          <w:b/>
          <w:sz w:val="24"/>
        </w:rPr>
        <w:t xml:space="preserve">Draft CR on RRC_INACTIVE mode requirements for </w:t>
      </w:r>
      <w:proofErr w:type="spellStart"/>
      <w:r>
        <w:rPr>
          <w:rFonts w:ascii="Arial" w:hAnsi="Arial" w:cs="Arial"/>
          <w:b/>
          <w:sz w:val="24"/>
        </w:rPr>
        <w:t>RedCap</w:t>
      </w:r>
      <w:proofErr w:type="spellEnd"/>
      <w:r>
        <w:rPr>
          <w:rFonts w:ascii="Arial" w:hAnsi="Arial" w:cs="Arial"/>
          <w:b/>
          <w:sz w:val="24"/>
        </w:rPr>
        <w:t xml:space="preserve"> for TS 36.133</w:t>
      </w:r>
    </w:p>
    <w:p w14:paraId="2190B0A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46D6C24D" w14:textId="77777777" w:rsidR="008E600A" w:rsidRDefault="008E600A" w:rsidP="008E600A">
      <w:pPr>
        <w:rPr>
          <w:rFonts w:ascii="Arial" w:hAnsi="Arial" w:cs="Arial"/>
          <w:b/>
        </w:rPr>
      </w:pPr>
      <w:r>
        <w:rPr>
          <w:rFonts w:ascii="Arial" w:hAnsi="Arial" w:cs="Arial"/>
          <w:b/>
        </w:rPr>
        <w:t xml:space="preserve">Abstract: </w:t>
      </w:r>
    </w:p>
    <w:p w14:paraId="37E8DB91" w14:textId="77777777" w:rsidR="008E600A" w:rsidRDefault="008E600A" w:rsidP="008E600A">
      <w:r>
        <w:t>To introduce parts of RRC_INACTIVE mode requirements.</w:t>
      </w:r>
    </w:p>
    <w:p w14:paraId="7B3C0A1C" w14:textId="141D1C3B" w:rsidR="008E600A" w:rsidRDefault="004B429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R4-2206957 (from R4-2205623).</w:t>
      </w:r>
    </w:p>
    <w:p w14:paraId="69C86847" w14:textId="336A6C10" w:rsidR="004B429B" w:rsidRDefault="004B429B" w:rsidP="004B429B">
      <w:pPr>
        <w:rPr>
          <w:rFonts w:ascii="Arial" w:hAnsi="Arial" w:cs="Arial"/>
          <w:b/>
          <w:sz w:val="24"/>
        </w:rPr>
      </w:pPr>
      <w:r>
        <w:rPr>
          <w:rFonts w:ascii="Arial" w:hAnsi="Arial" w:cs="Arial"/>
          <w:b/>
          <w:color w:val="0000FF"/>
          <w:sz w:val="24"/>
        </w:rPr>
        <w:t>R4-2206957</w:t>
      </w:r>
      <w:r>
        <w:rPr>
          <w:rFonts w:ascii="Arial" w:hAnsi="Arial" w:cs="Arial"/>
          <w:b/>
          <w:color w:val="0000FF"/>
          <w:sz w:val="24"/>
        </w:rPr>
        <w:tab/>
      </w:r>
      <w:r>
        <w:rPr>
          <w:rFonts w:ascii="Arial" w:hAnsi="Arial" w:cs="Arial"/>
          <w:b/>
          <w:sz w:val="24"/>
        </w:rPr>
        <w:t xml:space="preserve">Draft CR on RRC_INACTIVE mode requirements for </w:t>
      </w:r>
      <w:proofErr w:type="spellStart"/>
      <w:r>
        <w:rPr>
          <w:rFonts w:ascii="Arial" w:hAnsi="Arial" w:cs="Arial"/>
          <w:b/>
          <w:sz w:val="24"/>
        </w:rPr>
        <w:t>RedCap</w:t>
      </w:r>
      <w:proofErr w:type="spellEnd"/>
      <w:r>
        <w:rPr>
          <w:rFonts w:ascii="Arial" w:hAnsi="Arial" w:cs="Arial"/>
          <w:b/>
          <w:sz w:val="24"/>
        </w:rPr>
        <w:t xml:space="preserve"> for TS 36.133</w:t>
      </w:r>
    </w:p>
    <w:p w14:paraId="485557FD" w14:textId="77777777" w:rsidR="004B429B" w:rsidRDefault="004B429B" w:rsidP="004B42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D1D69D8" w14:textId="77777777" w:rsidR="004B429B" w:rsidRDefault="004B429B" w:rsidP="004B429B">
      <w:pPr>
        <w:rPr>
          <w:rFonts w:ascii="Arial" w:hAnsi="Arial" w:cs="Arial"/>
          <w:b/>
        </w:rPr>
      </w:pPr>
      <w:r>
        <w:rPr>
          <w:rFonts w:ascii="Arial" w:hAnsi="Arial" w:cs="Arial"/>
          <w:b/>
        </w:rPr>
        <w:t xml:space="preserve">Abstract: </w:t>
      </w:r>
    </w:p>
    <w:p w14:paraId="3C722A48" w14:textId="77777777" w:rsidR="004B429B" w:rsidRDefault="004B429B" w:rsidP="004B429B">
      <w:r>
        <w:t>To introduce parts of RRC_INACTIVE mode requirements.</w:t>
      </w:r>
    </w:p>
    <w:p w14:paraId="02CCE972" w14:textId="058E4109" w:rsidR="004B429B" w:rsidRDefault="004B429B" w:rsidP="004B42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29B">
        <w:rPr>
          <w:rFonts w:ascii="Arial" w:hAnsi="Arial" w:cs="Arial"/>
          <w:b/>
          <w:highlight w:val="yellow"/>
        </w:rPr>
        <w:t>Return to.</w:t>
      </w:r>
    </w:p>
    <w:p w14:paraId="3D61BA15" w14:textId="77777777" w:rsidR="00F160AA" w:rsidRDefault="00F160AA" w:rsidP="004B429B">
      <w:pPr>
        <w:rPr>
          <w:color w:val="993300"/>
          <w:u w:val="single"/>
        </w:rPr>
      </w:pPr>
    </w:p>
    <w:p w14:paraId="495CDC77" w14:textId="77777777" w:rsidR="008E600A" w:rsidRDefault="008E600A" w:rsidP="008E600A">
      <w:pPr>
        <w:rPr>
          <w:rFonts w:ascii="Arial" w:hAnsi="Arial" w:cs="Arial"/>
          <w:b/>
          <w:sz w:val="24"/>
        </w:rPr>
      </w:pPr>
      <w:r>
        <w:rPr>
          <w:rFonts w:ascii="Arial" w:hAnsi="Arial" w:cs="Arial"/>
          <w:b/>
          <w:color w:val="0000FF"/>
          <w:sz w:val="24"/>
        </w:rPr>
        <w:t>R4-2205633</w:t>
      </w:r>
      <w:r>
        <w:rPr>
          <w:rFonts w:ascii="Arial" w:hAnsi="Arial" w:cs="Arial"/>
          <w:b/>
          <w:color w:val="0000FF"/>
          <w:sz w:val="24"/>
        </w:rPr>
        <w:tab/>
      </w:r>
      <w:r>
        <w:rPr>
          <w:rFonts w:ascii="Arial" w:hAnsi="Arial" w:cs="Arial"/>
          <w:b/>
          <w:sz w:val="24"/>
        </w:rPr>
        <w:t xml:space="preserve">RRM Discussions on </w:t>
      </w:r>
      <w:proofErr w:type="spellStart"/>
      <w:r>
        <w:rPr>
          <w:rFonts w:ascii="Arial" w:hAnsi="Arial" w:cs="Arial"/>
          <w:b/>
          <w:sz w:val="24"/>
        </w:rPr>
        <w:t>RedCap</w:t>
      </w:r>
      <w:proofErr w:type="spellEnd"/>
      <w:r>
        <w:rPr>
          <w:rFonts w:ascii="Arial" w:hAnsi="Arial" w:cs="Arial"/>
          <w:b/>
          <w:sz w:val="24"/>
        </w:rPr>
        <w:t xml:space="preserve"> UE capabilities</w:t>
      </w:r>
    </w:p>
    <w:p w14:paraId="0A82AAA8"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51D9B84F" w14:textId="77777777" w:rsidR="008E600A" w:rsidRDefault="008E600A" w:rsidP="008E600A">
      <w:pPr>
        <w:rPr>
          <w:rFonts w:ascii="Arial" w:hAnsi="Arial" w:cs="Arial"/>
          <w:b/>
        </w:rPr>
      </w:pPr>
      <w:r>
        <w:rPr>
          <w:rFonts w:ascii="Arial" w:hAnsi="Arial" w:cs="Arial"/>
          <w:b/>
        </w:rPr>
        <w:t xml:space="preserve">Abstract: </w:t>
      </w:r>
    </w:p>
    <w:p w14:paraId="2880A144" w14:textId="77777777" w:rsidR="008E600A" w:rsidRDefault="008E600A" w:rsidP="008E600A">
      <w:r>
        <w:t>In this contribution we discuss the RRM aspects of this LS on UE capability and provide our view, and a draft response LS is provided in the Annex.</w:t>
      </w:r>
    </w:p>
    <w:p w14:paraId="69B77D20" w14:textId="6F55586E" w:rsidR="008E600A" w:rsidRDefault="00F160AA"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2E7912" w14:textId="77777777" w:rsidR="00F160AA" w:rsidRDefault="00F160AA" w:rsidP="008E600A">
      <w:pPr>
        <w:rPr>
          <w:color w:val="993300"/>
          <w:u w:val="single"/>
        </w:rPr>
      </w:pPr>
    </w:p>
    <w:p w14:paraId="3F482325" w14:textId="77777777" w:rsidR="008E600A" w:rsidRDefault="008E600A" w:rsidP="008E600A">
      <w:pPr>
        <w:rPr>
          <w:rFonts w:ascii="Arial" w:hAnsi="Arial" w:cs="Arial"/>
          <w:b/>
          <w:sz w:val="24"/>
        </w:rPr>
      </w:pPr>
      <w:r>
        <w:rPr>
          <w:rFonts w:ascii="Arial" w:hAnsi="Arial" w:cs="Arial"/>
          <w:b/>
          <w:color w:val="0000FF"/>
          <w:sz w:val="24"/>
        </w:rPr>
        <w:t>R4-2206114</w:t>
      </w:r>
      <w:r>
        <w:rPr>
          <w:rFonts w:ascii="Arial" w:hAnsi="Arial" w:cs="Arial"/>
          <w:b/>
          <w:color w:val="0000FF"/>
          <w:sz w:val="24"/>
        </w:rPr>
        <w:tab/>
      </w:r>
      <w:r>
        <w:rPr>
          <w:rFonts w:ascii="Arial" w:hAnsi="Arial" w:cs="Arial"/>
          <w:b/>
          <w:sz w:val="24"/>
        </w:rPr>
        <w:t xml:space="preserve">NCD-SSB properties and usage for </w:t>
      </w:r>
      <w:proofErr w:type="spellStart"/>
      <w:r>
        <w:rPr>
          <w:rFonts w:ascii="Arial" w:hAnsi="Arial" w:cs="Arial"/>
          <w:b/>
          <w:sz w:val="24"/>
        </w:rPr>
        <w:t>RedCap</w:t>
      </w:r>
      <w:proofErr w:type="spellEnd"/>
    </w:p>
    <w:p w14:paraId="4D79193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9C8ED22" w14:textId="726F2B7E" w:rsidR="008E600A" w:rsidRDefault="00F160AA"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8529B" w14:textId="2FB87D19" w:rsidR="008E600A" w:rsidRDefault="008E600A" w:rsidP="008E600A">
      <w:pPr>
        <w:pStyle w:val="Heading3"/>
      </w:pPr>
      <w:bookmarkStart w:id="112" w:name="_Toc95793018"/>
      <w:r>
        <w:t>10.21</w:t>
      </w:r>
      <w:r>
        <w:tab/>
        <w:t>Positioning enhancements for NR</w:t>
      </w:r>
      <w:bookmarkEnd w:id="112"/>
    </w:p>
    <w:p w14:paraId="53A3F376" w14:textId="53BFC55D" w:rsidR="00334D71" w:rsidRDefault="00334D71" w:rsidP="00334D71">
      <w:pPr>
        <w:rPr>
          <w:lang w:eastAsia="ko-KR"/>
        </w:rPr>
      </w:pPr>
    </w:p>
    <w:p w14:paraId="382C8010" w14:textId="77777777" w:rsidR="00334D71" w:rsidRDefault="00334D71" w:rsidP="00334D71">
      <w:r>
        <w:lastRenderedPageBreak/>
        <w:t>================================================================================</w:t>
      </w:r>
    </w:p>
    <w:p w14:paraId="1E39CA12" w14:textId="25C5B400" w:rsidR="00334D71" w:rsidRDefault="00334D71" w:rsidP="00334D71">
      <w:pPr>
        <w:rPr>
          <w:rFonts w:ascii="Arial" w:hAnsi="Arial" w:cs="Arial"/>
          <w:b/>
          <w:color w:val="C00000"/>
          <w:sz w:val="24"/>
          <w:u w:val="single"/>
        </w:rPr>
      </w:pPr>
      <w:r>
        <w:rPr>
          <w:rFonts w:ascii="Arial" w:hAnsi="Arial" w:cs="Arial"/>
          <w:b/>
          <w:color w:val="C00000"/>
          <w:sz w:val="24"/>
          <w:u w:val="single"/>
        </w:rPr>
        <w:t xml:space="preserve">Email discussion: </w:t>
      </w:r>
      <w:r w:rsidRPr="00334D71">
        <w:rPr>
          <w:rFonts w:ascii="Arial" w:hAnsi="Arial" w:cs="Arial"/>
          <w:b/>
          <w:color w:val="C00000"/>
          <w:sz w:val="24"/>
          <w:u w:val="single"/>
        </w:rPr>
        <w:t>[102-e][230] NR_pos_enh_1</w:t>
      </w:r>
    </w:p>
    <w:tbl>
      <w:tblPr>
        <w:tblW w:w="0" w:type="auto"/>
        <w:tblLook w:val="04A0" w:firstRow="1" w:lastRow="0" w:firstColumn="1" w:lastColumn="0" w:noHBand="0" w:noVBand="1"/>
      </w:tblPr>
      <w:tblGrid>
        <w:gridCol w:w="2973"/>
        <w:gridCol w:w="1852"/>
        <w:gridCol w:w="1804"/>
        <w:gridCol w:w="1697"/>
        <w:gridCol w:w="1303"/>
      </w:tblGrid>
      <w:tr w:rsidR="00334D71" w:rsidRPr="00201923" w14:paraId="0535C507"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2A09C95D" w14:textId="77777777" w:rsidR="00334D71" w:rsidRPr="002B4D53" w:rsidRDefault="00334D71"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547ED0CC" w14:textId="77777777" w:rsidR="00334D71" w:rsidRPr="002B4D53" w:rsidRDefault="00334D71"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201CFE0C" w14:textId="77777777" w:rsidR="00334D71" w:rsidRPr="002B4D53" w:rsidRDefault="00334D71"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134AE755" w14:textId="77777777" w:rsidR="00334D71" w:rsidRPr="002B4D53" w:rsidRDefault="00334D71"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3B995A9B" w14:textId="77777777" w:rsidR="00334D71" w:rsidRPr="002B4D53" w:rsidRDefault="00334D71"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334D71" w:rsidRPr="00334D71" w14:paraId="6931A00B"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7AD4536A" w14:textId="6F3AB0B4" w:rsidR="00334D71" w:rsidRPr="002B4D53" w:rsidRDefault="00334D71" w:rsidP="00334D71">
            <w:pPr>
              <w:overflowPunct/>
              <w:autoSpaceDE/>
              <w:autoSpaceDN/>
              <w:adjustRightInd/>
              <w:spacing w:after="0"/>
              <w:rPr>
                <w:sz w:val="16"/>
                <w:szCs w:val="16"/>
                <w:lang w:val="en-US" w:eastAsia="en-US"/>
              </w:rPr>
            </w:pPr>
            <w:r w:rsidRPr="00334D71">
              <w:rPr>
                <w:sz w:val="16"/>
                <w:szCs w:val="16"/>
                <w:lang w:val="en-US" w:eastAsia="en-US"/>
              </w:rPr>
              <w:t>[102-e][230] NR_pos_enh_1</w:t>
            </w:r>
          </w:p>
        </w:tc>
        <w:tc>
          <w:tcPr>
            <w:tcW w:w="1852" w:type="dxa"/>
            <w:tcBorders>
              <w:top w:val="nil"/>
              <w:left w:val="nil"/>
              <w:bottom w:val="single" w:sz="4" w:space="0" w:color="auto"/>
              <w:right w:val="single" w:sz="4" w:space="0" w:color="auto"/>
            </w:tcBorders>
            <w:shd w:val="clear" w:color="auto" w:fill="auto"/>
            <w:hideMark/>
          </w:tcPr>
          <w:p w14:paraId="3E90FA5A" w14:textId="5C8FCCD6" w:rsidR="00334D71" w:rsidRPr="002B4D53" w:rsidRDefault="00334D71" w:rsidP="00334D71">
            <w:pPr>
              <w:overflowPunct/>
              <w:autoSpaceDE/>
              <w:autoSpaceDN/>
              <w:adjustRightInd/>
              <w:spacing w:after="0"/>
              <w:rPr>
                <w:sz w:val="16"/>
                <w:szCs w:val="16"/>
                <w:lang w:val="en-US" w:eastAsia="en-US"/>
              </w:rPr>
            </w:pPr>
            <w:r w:rsidRPr="00334D71">
              <w:rPr>
                <w:sz w:val="16"/>
                <w:szCs w:val="16"/>
                <w:lang w:val="en-US" w:eastAsia="en-US"/>
              </w:rPr>
              <w:t xml:space="preserve">R17 NR </w:t>
            </w:r>
            <w:proofErr w:type="spellStart"/>
            <w:r w:rsidRPr="00334D71">
              <w:rPr>
                <w:sz w:val="16"/>
                <w:szCs w:val="16"/>
                <w:lang w:val="en-US" w:eastAsia="en-US"/>
              </w:rPr>
              <w:t>ePos</w:t>
            </w:r>
            <w:proofErr w:type="spellEnd"/>
            <w:r w:rsidRPr="00334D71">
              <w:rPr>
                <w:sz w:val="16"/>
                <w:szCs w:val="16"/>
                <w:lang w:val="en-US" w:eastAsia="en-US"/>
              </w:rPr>
              <w:t xml:space="preserve"> (</w:t>
            </w:r>
            <w:proofErr w:type="spellStart"/>
            <w:r w:rsidRPr="00334D71">
              <w:rPr>
                <w:sz w:val="16"/>
                <w:szCs w:val="16"/>
                <w:lang w:val="en-US" w:eastAsia="en-US"/>
              </w:rPr>
              <w:t>NR_pos_enh</w:t>
            </w:r>
            <w:proofErr w:type="spellEnd"/>
            <w:r w:rsidRPr="00334D71">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5AE11773" w14:textId="2FBFD1F7" w:rsidR="00334D71" w:rsidRPr="002B4D53" w:rsidRDefault="00334D71" w:rsidP="00334D71">
            <w:pPr>
              <w:overflowPunct/>
              <w:autoSpaceDE/>
              <w:autoSpaceDN/>
              <w:adjustRightInd/>
              <w:spacing w:after="0"/>
              <w:rPr>
                <w:sz w:val="16"/>
                <w:szCs w:val="16"/>
                <w:lang w:val="en-US" w:eastAsia="en-US"/>
              </w:rPr>
            </w:pPr>
            <w:r w:rsidRPr="00334D71">
              <w:rPr>
                <w:sz w:val="16"/>
                <w:szCs w:val="16"/>
                <w:lang w:val="en-US" w:eastAsia="en-US"/>
              </w:rPr>
              <w:t xml:space="preserve">RRM requirements: </w:t>
            </w:r>
            <w:r w:rsidRPr="00334D71">
              <w:rPr>
                <w:sz w:val="16"/>
                <w:szCs w:val="16"/>
                <w:lang w:val="en-US" w:eastAsia="en-US"/>
              </w:rPr>
              <w:br/>
              <w:t xml:space="preserve">- Latency reduction of positioning measurement </w:t>
            </w:r>
            <w:r w:rsidRPr="00334D71">
              <w:rPr>
                <w:sz w:val="16"/>
                <w:szCs w:val="16"/>
                <w:lang w:val="en-US" w:eastAsia="en-US"/>
              </w:rPr>
              <w:br/>
              <w:t>- Impact on existing UE positioning and RRM requirements</w:t>
            </w:r>
            <w:r w:rsidRPr="00334D71">
              <w:rPr>
                <w:sz w:val="16"/>
                <w:szCs w:val="16"/>
                <w:lang w:val="en-US" w:eastAsia="en-US"/>
              </w:rPr>
              <w:br/>
              <w:t>- Others</w:t>
            </w:r>
          </w:p>
        </w:tc>
        <w:tc>
          <w:tcPr>
            <w:tcW w:w="1697" w:type="dxa"/>
            <w:tcBorders>
              <w:top w:val="nil"/>
              <w:left w:val="nil"/>
              <w:bottom w:val="single" w:sz="4" w:space="0" w:color="auto"/>
              <w:right w:val="single" w:sz="4" w:space="0" w:color="auto"/>
            </w:tcBorders>
            <w:shd w:val="clear" w:color="auto" w:fill="auto"/>
            <w:hideMark/>
          </w:tcPr>
          <w:p w14:paraId="084D7EEE" w14:textId="6CB3F7AF" w:rsidR="00334D71" w:rsidRPr="002B4D53" w:rsidRDefault="00334D71" w:rsidP="00334D71">
            <w:pPr>
              <w:overflowPunct/>
              <w:autoSpaceDE/>
              <w:autoSpaceDN/>
              <w:adjustRightInd/>
              <w:spacing w:after="0"/>
              <w:rPr>
                <w:sz w:val="16"/>
                <w:szCs w:val="16"/>
                <w:lang w:val="en-US" w:eastAsia="en-US"/>
              </w:rPr>
            </w:pPr>
            <w:r w:rsidRPr="00334D71">
              <w:rPr>
                <w:sz w:val="16"/>
                <w:szCs w:val="16"/>
                <w:lang w:val="en-US" w:eastAsia="en-US"/>
              </w:rPr>
              <w:t>10.21.1</w:t>
            </w:r>
            <w:r w:rsidRPr="00334D71">
              <w:rPr>
                <w:sz w:val="16"/>
                <w:szCs w:val="16"/>
                <w:lang w:val="en-US" w:eastAsia="en-US"/>
              </w:rPr>
              <w:br/>
              <w:t>10.21.2.2</w:t>
            </w:r>
            <w:r w:rsidRPr="00334D71">
              <w:rPr>
                <w:sz w:val="16"/>
                <w:szCs w:val="16"/>
                <w:lang w:val="en-US" w:eastAsia="en-US"/>
              </w:rPr>
              <w:br/>
              <w:t>10.21.2.4</w:t>
            </w:r>
            <w:r w:rsidRPr="00334D71">
              <w:rPr>
                <w:sz w:val="16"/>
                <w:szCs w:val="16"/>
                <w:lang w:val="en-US" w:eastAsia="en-US"/>
              </w:rPr>
              <w:br/>
              <w:t>10.21.2.6</w:t>
            </w:r>
          </w:p>
        </w:tc>
        <w:tc>
          <w:tcPr>
            <w:tcW w:w="1303" w:type="dxa"/>
            <w:tcBorders>
              <w:top w:val="nil"/>
              <w:left w:val="nil"/>
              <w:bottom w:val="single" w:sz="4" w:space="0" w:color="auto"/>
              <w:right w:val="single" w:sz="4" w:space="0" w:color="auto"/>
            </w:tcBorders>
            <w:shd w:val="clear" w:color="auto" w:fill="auto"/>
            <w:hideMark/>
          </w:tcPr>
          <w:p w14:paraId="200B365F" w14:textId="476EEBBC" w:rsidR="00334D71" w:rsidRPr="002B4D53" w:rsidRDefault="00334D71" w:rsidP="00334D71">
            <w:pPr>
              <w:overflowPunct/>
              <w:autoSpaceDE/>
              <w:autoSpaceDN/>
              <w:adjustRightInd/>
              <w:spacing w:after="0"/>
              <w:rPr>
                <w:sz w:val="16"/>
                <w:szCs w:val="16"/>
                <w:lang w:val="en-US" w:eastAsia="en-US"/>
              </w:rPr>
            </w:pPr>
            <w:r w:rsidRPr="00334D71">
              <w:rPr>
                <w:sz w:val="16"/>
                <w:szCs w:val="16"/>
                <w:lang w:val="en-US" w:eastAsia="en-US"/>
              </w:rPr>
              <w:t>Muhammad Kazmi</w:t>
            </w:r>
          </w:p>
        </w:tc>
      </w:tr>
    </w:tbl>
    <w:p w14:paraId="2FD5B56A" w14:textId="77777777" w:rsidR="00334D71" w:rsidRDefault="00334D71" w:rsidP="00334D71">
      <w:pPr>
        <w:rPr>
          <w:lang w:val="en-US"/>
        </w:rPr>
      </w:pPr>
    </w:p>
    <w:p w14:paraId="349D812B" w14:textId="1B66B09B" w:rsidR="00334D71" w:rsidRPr="00766996" w:rsidRDefault="00334D71" w:rsidP="00334D71">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7</w:t>
      </w:r>
      <w:r w:rsidR="008C04AC">
        <w:rPr>
          <w:rFonts w:ascii="Arial" w:hAnsi="Arial" w:cs="Arial"/>
          <w:b/>
          <w:color w:val="0000FF"/>
          <w:sz w:val="24"/>
          <w:u w:val="thick"/>
        </w:rPr>
        <w:t>3</w:t>
      </w:r>
      <w:r w:rsidRPr="00944C49">
        <w:rPr>
          <w:b/>
          <w:lang w:val="en-US" w:eastAsia="zh-CN"/>
        </w:rPr>
        <w:tab/>
      </w:r>
      <w:r>
        <w:rPr>
          <w:rFonts w:ascii="Arial" w:hAnsi="Arial" w:cs="Arial"/>
          <w:b/>
          <w:sz w:val="24"/>
        </w:rPr>
        <w:t xml:space="preserve">Email discussion summary: </w:t>
      </w:r>
      <w:r w:rsidRPr="00334D71">
        <w:rPr>
          <w:rFonts w:ascii="Arial" w:hAnsi="Arial" w:cs="Arial"/>
          <w:b/>
          <w:sz w:val="24"/>
        </w:rPr>
        <w:t>[102-e][230] NR_pos_enh_1</w:t>
      </w:r>
    </w:p>
    <w:p w14:paraId="19712A69" w14:textId="28EBF7D8" w:rsidR="00334D71" w:rsidRDefault="00334D71" w:rsidP="00334D7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r>
        <w:rPr>
          <w:i/>
          <w:lang w:val="en-US"/>
        </w:rPr>
        <w:t>)</w:t>
      </w:r>
    </w:p>
    <w:p w14:paraId="2574C52E" w14:textId="77777777" w:rsidR="00334D71" w:rsidRPr="00944C49" w:rsidRDefault="00334D71" w:rsidP="00334D71">
      <w:pPr>
        <w:rPr>
          <w:rFonts w:ascii="Arial" w:hAnsi="Arial" w:cs="Arial"/>
          <w:b/>
          <w:lang w:val="en-US" w:eastAsia="zh-CN"/>
        </w:rPr>
      </w:pPr>
      <w:r w:rsidRPr="00944C49">
        <w:rPr>
          <w:rFonts w:ascii="Arial" w:hAnsi="Arial" w:cs="Arial"/>
          <w:b/>
          <w:lang w:val="en-US" w:eastAsia="zh-CN"/>
        </w:rPr>
        <w:t xml:space="preserve">Abstract: </w:t>
      </w:r>
    </w:p>
    <w:p w14:paraId="0BBD30AF" w14:textId="77777777" w:rsidR="00334D71" w:rsidRDefault="00334D71" w:rsidP="00334D71">
      <w:pPr>
        <w:rPr>
          <w:rFonts w:ascii="Arial" w:hAnsi="Arial" w:cs="Arial"/>
          <w:b/>
          <w:lang w:val="en-US" w:eastAsia="zh-CN"/>
        </w:rPr>
      </w:pPr>
      <w:r w:rsidRPr="00944C49">
        <w:rPr>
          <w:rFonts w:ascii="Arial" w:hAnsi="Arial" w:cs="Arial"/>
          <w:b/>
          <w:lang w:val="en-US" w:eastAsia="zh-CN"/>
        </w:rPr>
        <w:t xml:space="preserve">Discussion: </w:t>
      </w:r>
    </w:p>
    <w:p w14:paraId="74015B2D" w14:textId="4CD5E802" w:rsidR="00334D71" w:rsidRDefault="00D079E8" w:rsidP="00334D7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R4-2207071 (from R4-2206773).</w:t>
      </w:r>
    </w:p>
    <w:p w14:paraId="29B2758B" w14:textId="25691BBF" w:rsidR="00D079E8" w:rsidRPr="00766996" w:rsidRDefault="00D079E8" w:rsidP="00D079E8">
      <w:pPr>
        <w:rPr>
          <w:rFonts w:ascii="Arial" w:hAnsi="Arial" w:cs="Arial"/>
          <w:b/>
          <w:sz w:val="24"/>
          <w:lang w:val="en-US"/>
        </w:rPr>
      </w:pPr>
      <w:r>
        <w:rPr>
          <w:rFonts w:ascii="Arial" w:hAnsi="Arial" w:cs="Arial"/>
          <w:b/>
          <w:color w:val="0000FF"/>
          <w:sz w:val="24"/>
          <w:u w:val="thick"/>
        </w:rPr>
        <w:t>R4-2207071</w:t>
      </w:r>
      <w:r w:rsidRPr="00944C49">
        <w:rPr>
          <w:b/>
          <w:lang w:val="en-US" w:eastAsia="zh-CN"/>
        </w:rPr>
        <w:tab/>
      </w:r>
      <w:r>
        <w:rPr>
          <w:rFonts w:ascii="Arial" w:hAnsi="Arial" w:cs="Arial"/>
          <w:b/>
          <w:sz w:val="24"/>
        </w:rPr>
        <w:t xml:space="preserve">Email discussion summary: </w:t>
      </w:r>
      <w:r w:rsidRPr="00334D71">
        <w:rPr>
          <w:rFonts w:ascii="Arial" w:hAnsi="Arial" w:cs="Arial"/>
          <w:b/>
          <w:sz w:val="24"/>
        </w:rPr>
        <w:t>[102-e][230] NR_pos_enh_1</w:t>
      </w:r>
    </w:p>
    <w:p w14:paraId="3E5421A0" w14:textId="77777777" w:rsidR="00D079E8" w:rsidRDefault="00D079E8" w:rsidP="00D079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r>
        <w:rPr>
          <w:i/>
          <w:lang w:val="en-US"/>
        </w:rPr>
        <w:t>)</w:t>
      </w:r>
    </w:p>
    <w:p w14:paraId="3C9ABF95"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17B48369"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0322032D" w14:textId="3DB174D4" w:rsidR="00D079E8" w:rsidRDefault="00D079E8" w:rsidP="00D079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7313B0A0" w14:textId="77777777" w:rsidR="00334D71" w:rsidRDefault="00334D71" w:rsidP="00334D71">
      <w:pPr>
        <w:rPr>
          <w:lang w:val="en-US"/>
        </w:rPr>
      </w:pPr>
    </w:p>
    <w:p w14:paraId="605B2B3F" w14:textId="77777777" w:rsidR="00600A8E" w:rsidRPr="00766996" w:rsidRDefault="00600A8E" w:rsidP="00600A8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22, 2022</w:t>
      </w:r>
      <w:r w:rsidRPr="00766996">
        <w:rPr>
          <w:rFonts w:ascii="Arial" w:hAnsi="Arial" w:cs="Arial"/>
          <w:b/>
          <w:color w:val="C00000"/>
          <w:u w:val="single"/>
          <w:lang w:eastAsia="zh-CN"/>
        </w:rPr>
        <w:t>)</w:t>
      </w:r>
    </w:p>
    <w:p w14:paraId="249704B4" w14:textId="77777777" w:rsidR="00600A8E" w:rsidRPr="00EC4A0A" w:rsidRDefault="00600A8E" w:rsidP="00600A8E">
      <w:pPr>
        <w:spacing w:line="252" w:lineRule="auto"/>
        <w:rPr>
          <w:u w:val="single"/>
        </w:rPr>
      </w:pPr>
      <w:r>
        <w:rPr>
          <w:u w:val="single"/>
        </w:rPr>
        <w:t>Key open issues</w:t>
      </w:r>
    </w:p>
    <w:p w14:paraId="097E7BA2" w14:textId="77777777" w:rsidR="00BB0482" w:rsidRPr="00BB0482" w:rsidRDefault="00BB0482" w:rsidP="003D34E4">
      <w:pPr>
        <w:pStyle w:val="ListParagraph"/>
        <w:numPr>
          <w:ilvl w:val="0"/>
          <w:numId w:val="10"/>
        </w:numPr>
        <w:spacing w:line="252" w:lineRule="auto"/>
        <w:ind w:left="644"/>
        <w:rPr>
          <w:bCs/>
        </w:rPr>
      </w:pPr>
      <w:r w:rsidRPr="00BB0482">
        <w:rPr>
          <w:bCs/>
        </w:rPr>
        <w:t>Topic #1: Latency reduction of positioning measurement</w:t>
      </w:r>
    </w:p>
    <w:p w14:paraId="545999BE" w14:textId="77777777" w:rsidR="00BB0482" w:rsidRPr="00BB0482" w:rsidRDefault="00BB0482" w:rsidP="003D34E4">
      <w:pPr>
        <w:pStyle w:val="ListParagraph"/>
        <w:numPr>
          <w:ilvl w:val="1"/>
          <w:numId w:val="10"/>
        </w:numPr>
        <w:spacing w:line="252" w:lineRule="auto"/>
        <w:rPr>
          <w:bCs/>
        </w:rPr>
      </w:pPr>
      <w:r w:rsidRPr="00BB0482">
        <w:rPr>
          <w:bCs/>
        </w:rPr>
        <w:t xml:space="preserve">Sub-topic 1-1: Reduced number of samples for latency reduction </w:t>
      </w:r>
    </w:p>
    <w:p w14:paraId="0C6BE817" w14:textId="77777777" w:rsidR="00BB0482" w:rsidRPr="00BB0482" w:rsidRDefault="00BB0482" w:rsidP="003D34E4">
      <w:pPr>
        <w:pStyle w:val="ListParagraph"/>
        <w:numPr>
          <w:ilvl w:val="1"/>
          <w:numId w:val="10"/>
        </w:numPr>
        <w:spacing w:line="252" w:lineRule="auto"/>
        <w:rPr>
          <w:bCs/>
        </w:rPr>
      </w:pPr>
      <w:r w:rsidRPr="00BB0482">
        <w:rPr>
          <w:bCs/>
        </w:rPr>
        <w:t>Sub-topic 1-2: PRS measurements without gaps</w:t>
      </w:r>
    </w:p>
    <w:p w14:paraId="22B37A92" w14:textId="77777777" w:rsidR="00BB0482" w:rsidRPr="00BB0482" w:rsidRDefault="00BB0482" w:rsidP="003D34E4">
      <w:pPr>
        <w:pStyle w:val="ListParagraph"/>
        <w:numPr>
          <w:ilvl w:val="1"/>
          <w:numId w:val="10"/>
        </w:numPr>
        <w:spacing w:line="252" w:lineRule="auto"/>
        <w:rPr>
          <w:bCs/>
        </w:rPr>
      </w:pPr>
      <w:r w:rsidRPr="00BB0482">
        <w:rPr>
          <w:bCs/>
        </w:rPr>
        <w:t>Sub-topic 1-3: Measurement gaps enhancement for PRS measurements</w:t>
      </w:r>
    </w:p>
    <w:p w14:paraId="5A720010" w14:textId="77777777" w:rsidR="00BB0482" w:rsidRPr="00BB0482" w:rsidRDefault="00BB0482" w:rsidP="003D34E4">
      <w:pPr>
        <w:pStyle w:val="ListParagraph"/>
        <w:numPr>
          <w:ilvl w:val="0"/>
          <w:numId w:val="10"/>
        </w:numPr>
        <w:spacing w:line="252" w:lineRule="auto"/>
        <w:ind w:left="644"/>
        <w:rPr>
          <w:bCs/>
        </w:rPr>
      </w:pPr>
      <w:r w:rsidRPr="00BB0482">
        <w:rPr>
          <w:bCs/>
        </w:rPr>
        <w:t>Topic #2: Impact on existing UE positioning and RRM requirements</w:t>
      </w:r>
    </w:p>
    <w:p w14:paraId="62795B86" w14:textId="77777777" w:rsidR="00BB0482" w:rsidRPr="00BB0482" w:rsidRDefault="00BB0482" w:rsidP="003D34E4">
      <w:pPr>
        <w:pStyle w:val="ListParagraph"/>
        <w:numPr>
          <w:ilvl w:val="1"/>
          <w:numId w:val="10"/>
        </w:numPr>
        <w:spacing w:line="252" w:lineRule="auto"/>
        <w:rPr>
          <w:bCs/>
        </w:rPr>
      </w:pPr>
      <w:r w:rsidRPr="00BB0482">
        <w:rPr>
          <w:bCs/>
        </w:rPr>
        <w:t>Sub-topic 2-1: SRS antenna port switching on UE Rx-Tx time difference</w:t>
      </w:r>
    </w:p>
    <w:p w14:paraId="64B90B3B" w14:textId="77777777" w:rsidR="00BB0482" w:rsidRPr="00BB0482" w:rsidRDefault="00BB0482" w:rsidP="003D34E4">
      <w:pPr>
        <w:pStyle w:val="ListParagraph"/>
        <w:numPr>
          <w:ilvl w:val="1"/>
          <w:numId w:val="10"/>
        </w:numPr>
        <w:spacing w:line="252" w:lineRule="auto"/>
        <w:rPr>
          <w:bCs/>
        </w:rPr>
      </w:pPr>
      <w:r w:rsidRPr="00BB0482">
        <w:rPr>
          <w:bCs/>
        </w:rPr>
        <w:t xml:space="preserve">Sub-topic 2-2: SRS antenna port switching on </w:t>
      </w:r>
      <w:proofErr w:type="spellStart"/>
      <w:r w:rsidRPr="00BB0482">
        <w:rPr>
          <w:bCs/>
        </w:rPr>
        <w:t>gNB</w:t>
      </w:r>
      <w:proofErr w:type="spellEnd"/>
      <w:r w:rsidRPr="00BB0482">
        <w:rPr>
          <w:bCs/>
        </w:rPr>
        <w:t xml:space="preserve"> Rx-Tx time difference</w:t>
      </w:r>
    </w:p>
    <w:p w14:paraId="29F0B153" w14:textId="77777777" w:rsidR="00BB0482" w:rsidRPr="00BB0482" w:rsidRDefault="00BB0482" w:rsidP="003D34E4">
      <w:pPr>
        <w:pStyle w:val="ListParagraph"/>
        <w:numPr>
          <w:ilvl w:val="0"/>
          <w:numId w:val="10"/>
        </w:numPr>
        <w:spacing w:line="252" w:lineRule="auto"/>
        <w:ind w:left="644"/>
        <w:rPr>
          <w:bCs/>
        </w:rPr>
      </w:pPr>
      <w:r w:rsidRPr="00BB0482">
        <w:rPr>
          <w:bCs/>
        </w:rPr>
        <w:t>Topic #3: Others</w:t>
      </w:r>
    </w:p>
    <w:p w14:paraId="11CF7D4B" w14:textId="77777777" w:rsidR="00BB0482" w:rsidRPr="00BB0482" w:rsidRDefault="00BB0482" w:rsidP="003D34E4">
      <w:pPr>
        <w:pStyle w:val="ListParagraph"/>
        <w:numPr>
          <w:ilvl w:val="1"/>
          <w:numId w:val="10"/>
        </w:numPr>
        <w:spacing w:line="252" w:lineRule="auto"/>
        <w:rPr>
          <w:bCs/>
        </w:rPr>
      </w:pPr>
      <w:r w:rsidRPr="00BB0482">
        <w:rPr>
          <w:bCs/>
        </w:rPr>
        <w:t>Sub-topic 3-1: PRS-RSRPP</w:t>
      </w:r>
    </w:p>
    <w:p w14:paraId="60066C4D" w14:textId="77777777" w:rsidR="00BB0482" w:rsidRPr="00BB0482" w:rsidRDefault="00BB0482" w:rsidP="003D34E4">
      <w:pPr>
        <w:pStyle w:val="ListParagraph"/>
        <w:numPr>
          <w:ilvl w:val="1"/>
          <w:numId w:val="10"/>
        </w:numPr>
        <w:spacing w:line="252" w:lineRule="auto"/>
        <w:rPr>
          <w:bCs/>
        </w:rPr>
      </w:pPr>
      <w:r w:rsidRPr="00BB0482">
        <w:rPr>
          <w:bCs/>
        </w:rPr>
        <w:t xml:space="preserve">Sub-topic 3-2: Measurement requirements </w:t>
      </w:r>
    </w:p>
    <w:p w14:paraId="7175BFCE" w14:textId="77777777" w:rsidR="00BB0482" w:rsidRPr="00BB0482" w:rsidRDefault="00BB0482" w:rsidP="003D34E4">
      <w:pPr>
        <w:pStyle w:val="ListParagraph"/>
        <w:numPr>
          <w:ilvl w:val="1"/>
          <w:numId w:val="10"/>
        </w:numPr>
        <w:spacing w:line="252" w:lineRule="auto"/>
        <w:rPr>
          <w:bCs/>
        </w:rPr>
      </w:pPr>
      <w:r w:rsidRPr="00BB0482">
        <w:rPr>
          <w:bCs/>
        </w:rPr>
        <w:t>Sub-topic 3-3: PRS measurement reporting enhancement</w:t>
      </w:r>
    </w:p>
    <w:p w14:paraId="4D4C2903" w14:textId="77777777" w:rsidR="00BB0482" w:rsidRPr="00BB0482" w:rsidRDefault="00BB0482" w:rsidP="003D34E4">
      <w:pPr>
        <w:pStyle w:val="ListParagraph"/>
        <w:numPr>
          <w:ilvl w:val="0"/>
          <w:numId w:val="10"/>
        </w:numPr>
        <w:spacing w:line="252" w:lineRule="auto"/>
        <w:ind w:left="644"/>
        <w:rPr>
          <w:bCs/>
        </w:rPr>
      </w:pPr>
      <w:r w:rsidRPr="00BB0482">
        <w:rPr>
          <w:bCs/>
        </w:rPr>
        <w:t>Topic #5: Feature list for positioning enhancements</w:t>
      </w:r>
    </w:p>
    <w:p w14:paraId="7DCE3692" w14:textId="79D71483" w:rsidR="00BB0482" w:rsidRDefault="00BB0482" w:rsidP="003D34E4">
      <w:pPr>
        <w:pStyle w:val="ListParagraph"/>
        <w:numPr>
          <w:ilvl w:val="0"/>
          <w:numId w:val="10"/>
        </w:numPr>
        <w:spacing w:line="252" w:lineRule="auto"/>
        <w:ind w:left="644"/>
        <w:rPr>
          <w:bCs/>
        </w:rPr>
      </w:pPr>
      <w:r w:rsidRPr="00BB0482">
        <w:rPr>
          <w:bCs/>
        </w:rPr>
        <w:t>Topic #4: Updated work split and timeline</w:t>
      </w:r>
    </w:p>
    <w:p w14:paraId="4B3AEDCF" w14:textId="08383F6A" w:rsidR="00C720A1" w:rsidRDefault="00C720A1" w:rsidP="00C720A1">
      <w:pPr>
        <w:spacing w:line="252" w:lineRule="auto"/>
        <w:rPr>
          <w:bCs/>
        </w:rPr>
      </w:pPr>
    </w:p>
    <w:p w14:paraId="2C4D539E" w14:textId="5769A4E0" w:rsidR="004E4251" w:rsidRPr="004E4251" w:rsidRDefault="004B425D" w:rsidP="004E4251">
      <w:pPr>
        <w:spacing w:line="252" w:lineRule="auto"/>
        <w:rPr>
          <w:b/>
          <w:u w:val="single"/>
        </w:rPr>
      </w:pPr>
      <w:r w:rsidRPr="004B425D">
        <w:rPr>
          <w:b/>
          <w:u w:val="single"/>
        </w:rPr>
        <w:t>Sub-topic 1-1: Reduced number of samples for latency reduction</w:t>
      </w:r>
    </w:p>
    <w:p w14:paraId="11AB4A8E" w14:textId="585B08E3" w:rsidR="00600A8E" w:rsidRPr="00EC4A0A" w:rsidRDefault="0064743A" w:rsidP="00600A8E">
      <w:pPr>
        <w:spacing w:line="252" w:lineRule="auto"/>
        <w:rPr>
          <w:u w:val="single"/>
        </w:rPr>
      </w:pPr>
      <w:r w:rsidRPr="0064743A">
        <w:rPr>
          <w:u w:val="single"/>
        </w:rPr>
        <w:lastRenderedPageBreak/>
        <w:t xml:space="preserve">Issue 1-1-2: </w:t>
      </w:r>
      <w:r>
        <w:rPr>
          <w:u w:val="single"/>
        </w:rPr>
        <w:t>C</w:t>
      </w:r>
      <w:r w:rsidRPr="0064743A">
        <w:rPr>
          <w:u w:val="single"/>
        </w:rPr>
        <w:t>onditions under which samples for AGC is reduced or not required for PRS measurements</w:t>
      </w:r>
    </w:p>
    <w:p w14:paraId="7EA216EA" w14:textId="42863A2D" w:rsidR="0064743A" w:rsidRDefault="0064743A" w:rsidP="003D34E4">
      <w:pPr>
        <w:pStyle w:val="ListParagraph"/>
        <w:numPr>
          <w:ilvl w:val="0"/>
          <w:numId w:val="10"/>
        </w:numPr>
        <w:spacing w:line="252" w:lineRule="auto"/>
        <w:ind w:left="644"/>
        <w:rPr>
          <w:bCs/>
        </w:rPr>
      </w:pPr>
      <w:r>
        <w:rPr>
          <w:bCs/>
        </w:rPr>
        <w:t>Previous agreement</w:t>
      </w:r>
    </w:p>
    <w:p w14:paraId="5A750B00" w14:textId="77777777" w:rsidR="003B2BCE" w:rsidRPr="003B2BCE" w:rsidRDefault="003B2BCE" w:rsidP="003D34E4">
      <w:pPr>
        <w:pStyle w:val="ListParagraph"/>
        <w:numPr>
          <w:ilvl w:val="1"/>
          <w:numId w:val="10"/>
        </w:numPr>
        <w:spacing w:line="252" w:lineRule="auto"/>
        <w:rPr>
          <w:bCs/>
        </w:rPr>
      </w:pPr>
      <w:r w:rsidRPr="003B2BCE">
        <w:rPr>
          <w:bCs/>
        </w:rPr>
        <w:t>Additional samples for AGC for PRS measurements are not required in case at least one of the following conditions is met</w:t>
      </w:r>
    </w:p>
    <w:p w14:paraId="5733DB9C" w14:textId="77777777" w:rsidR="003B2BCE" w:rsidRPr="003B2BCE" w:rsidRDefault="003B2BCE" w:rsidP="003D34E4">
      <w:pPr>
        <w:pStyle w:val="ListParagraph"/>
        <w:numPr>
          <w:ilvl w:val="2"/>
          <w:numId w:val="10"/>
        </w:numPr>
        <w:spacing w:line="252" w:lineRule="auto"/>
        <w:rPr>
          <w:bCs/>
        </w:rPr>
      </w:pPr>
      <w:r w:rsidRPr="003B2BCE">
        <w:rPr>
          <w:bCs/>
        </w:rPr>
        <w:t xml:space="preserve">Condition #1: </w:t>
      </w:r>
    </w:p>
    <w:p w14:paraId="7B7CDCFD" w14:textId="77777777" w:rsidR="003B2BCE" w:rsidRPr="003B2BCE" w:rsidRDefault="003B2BCE" w:rsidP="003D34E4">
      <w:pPr>
        <w:pStyle w:val="ListParagraph"/>
        <w:numPr>
          <w:ilvl w:val="3"/>
          <w:numId w:val="10"/>
        </w:numPr>
        <w:spacing w:line="252" w:lineRule="auto"/>
        <w:rPr>
          <w:bCs/>
        </w:rPr>
      </w:pPr>
      <w:r w:rsidRPr="003B2BCE">
        <w:rPr>
          <w:bCs/>
        </w:rPr>
        <w:t xml:space="preserve">1A) PRS bandwidth is within the active BWP and </w:t>
      </w:r>
    </w:p>
    <w:p w14:paraId="0036D6A4" w14:textId="77777777" w:rsidR="003B2BCE" w:rsidRPr="003B2BCE" w:rsidRDefault="003B2BCE" w:rsidP="003D34E4">
      <w:pPr>
        <w:pStyle w:val="ListParagraph"/>
        <w:numPr>
          <w:ilvl w:val="3"/>
          <w:numId w:val="10"/>
        </w:numPr>
        <w:spacing w:line="252" w:lineRule="auto"/>
        <w:rPr>
          <w:bCs/>
        </w:rPr>
      </w:pPr>
      <w:r w:rsidRPr="003B2BCE">
        <w:rPr>
          <w:bCs/>
        </w:rPr>
        <w:t xml:space="preserve">1B) Difference between the serving and neighboring cell [total] RX power is within [6] </w:t>
      </w:r>
      <w:proofErr w:type="spellStart"/>
      <w:r w:rsidRPr="003B2BCE">
        <w:rPr>
          <w:bCs/>
        </w:rPr>
        <w:t>dB.</w:t>
      </w:r>
      <w:proofErr w:type="spellEnd"/>
      <w:r w:rsidRPr="003B2BCE">
        <w:rPr>
          <w:bCs/>
        </w:rPr>
        <w:t xml:space="preserve"> </w:t>
      </w:r>
    </w:p>
    <w:p w14:paraId="52D50773" w14:textId="77777777" w:rsidR="003B2BCE" w:rsidRPr="003B2BCE" w:rsidRDefault="003B2BCE" w:rsidP="003D34E4">
      <w:pPr>
        <w:pStyle w:val="ListParagraph"/>
        <w:numPr>
          <w:ilvl w:val="3"/>
          <w:numId w:val="10"/>
        </w:numPr>
        <w:spacing w:line="252" w:lineRule="auto"/>
        <w:rPr>
          <w:bCs/>
        </w:rPr>
      </w:pPr>
      <w:r w:rsidRPr="003B2BCE">
        <w:rPr>
          <w:bCs/>
        </w:rPr>
        <w:t>FFS on the detailed RX power definition.</w:t>
      </w:r>
    </w:p>
    <w:p w14:paraId="7357E53A" w14:textId="3770D4D7" w:rsidR="00600A8E" w:rsidRPr="00600A8E" w:rsidRDefault="00600A8E" w:rsidP="003D34E4">
      <w:pPr>
        <w:pStyle w:val="ListParagraph"/>
        <w:numPr>
          <w:ilvl w:val="0"/>
          <w:numId w:val="10"/>
        </w:numPr>
        <w:spacing w:line="252" w:lineRule="auto"/>
        <w:ind w:left="644"/>
        <w:rPr>
          <w:bCs/>
        </w:rPr>
      </w:pPr>
      <w:r w:rsidRPr="00600A8E">
        <w:rPr>
          <w:bCs/>
        </w:rPr>
        <w:t>Proposals</w:t>
      </w:r>
    </w:p>
    <w:p w14:paraId="3E5DE364" w14:textId="77777777" w:rsidR="00F46AC2" w:rsidRPr="00F46AC2" w:rsidRDefault="00F46AC2" w:rsidP="003D34E4">
      <w:pPr>
        <w:pStyle w:val="ListParagraph"/>
        <w:numPr>
          <w:ilvl w:val="1"/>
          <w:numId w:val="10"/>
        </w:numPr>
        <w:rPr>
          <w:lang w:val="sv-SE"/>
        </w:rPr>
      </w:pPr>
      <w:r w:rsidRPr="00F46AC2">
        <w:rPr>
          <w:lang w:val="sv-SE"/>
        </w:rPr>
        <w:t>Condition 1B:</w:t>
      </w:r>
    </w:p>
    <w:p w14:paraId="32E95004" w14:textId="77777777" w:rsidR="00F46AC2" w:rsidRPr="00F46AC2" w:rsidRDefault="00F46AC2" w:rsidP="003D34E4">
      <w:pPr>
        <w:pStyle w:val="ListParagraph"/>
        <w:numPr>
          <w:ilvl w:val="2"/>
          <w:numId w:val="10"/>
        </w:numPr>
        <w:rPr>
          <w:lang w:val="sv-SE"/>
        </w:rPr>
      </w:pPr>
      <w:r w:rsidRPr="00F46AC2">
        <w:rPr>
          <w:lang w:val="sv-SE"/>
        </w:rPr>
        <w:t>Option 1: E///, ZTE, HW</w:t>
      </w:r>
    </w:p>
    <w:p w14:paraId="3BAF7761" w14:textId="77777777" w:rsidR="00F46AC2" w:rsidRPr="00F46AC2" w:rsidRDefault="00F46AC2" w:rsidP="003D34E4">
      <w:pPr>
        <w:pStyle w:val="ListParagraph"/>
        <w:numPr>
          <w:ilvl w:val="3"/>
          <w:numId w:val="10"/>
        </w:numPr>
        <w:rPr>
          <w:lang w:val="sv-SE"/>
        </w:rPr>
      </w:pPr>
      <w:r w:rsidRPr="00F46AC2">
        <w:rPr>
          <w:lang w:val="sv-SE"/>
        </w:rPr>
        <w:t>Difference between the serving cell SSB and neighboring cell PRS RX EPRE is within [6] dB.</w:t>
      </w:r>
    </w:p>
    <w:p w14:paraId="55839A7B" w14:textId="77777777" w:rsidR="00F46AC2" w:rsidRPr="00F46AC2" w:rsidRDefault="00F46AC2" w:rsidP="003D34E4">
      <w:pPr>
        <w:pStyle w:val="ListParagraph"/>
        <w:numPr>
          <w:ilvl w:val="2"/>
          <w:numId w:val="10"/>
        </w:numPr>
        <w:rPr>
          <w:lang w:val="sv-SE"/>
        </w:rPr>
      </w:pPr>
      <w:r w:rsidRPr="00F46AC2">
        <w:rPr>
          <w:lang w:val="sv-SE"/>
        </w:rPr>
        <w:t xml:space="preserve">Option 2: CATT, OPPO, Intel, Vivo, Nokia, </w:t>
      </w:r>
    </w:p>
    <w:p w14:paraId="34CA3D25" w14:textId="77777777" w:rsidR="00F46AC2" w:rsidRPr="00F46AC2" w:rsidRDefault="00F46AC2" w:rsidP="003D34E4">
      <w:pPr>
        <w:pStyle w:val="ListParagraph"/>
        <w:numPr>
          <w:ilvl w:val="3"/>
          <w:numId w:val="10"/>
        </w:numPr>
        <w:rPr>
          <w:lang w:val="sv-SE"/>
        </w:rPr>
      </w:pPr>
      <w:r w:rsidRPr="00F46AC2">
        <w:rPr>
          <w:lang w:val="sv-SE"/>
        </w:rPr>
        <w:t xml:space="preserve">Difference between the </w:t>
      </w:r>
      <w:r w:rsidRPr="00311316">
        <w:rPr>
          <w:lang w:val="sv-SE"/>
        </w:rPr>
        <w:t>serving cell signal</w:t>
      </w:r>
      <w:r w:rsidRPr="00F46AC2">
        <w:rPr>
          <w:lang w:val="sv-SE"/>
        </w:rPr>
        <w:t xml:space="preserve"> and neighboring cell PRS RX EPRE is within [6] dB</w:t>
      </w:r>
    </w:p>
    <w:p w14:paraId="4D9893D3" w14:textId="77777777" w:rsidR="00F46AC2" w:rsidRPr="00F46AC2" w:rsidRDefault="00F46AC2" w:rsidP="003D34E4">
      <w:pPr>
        <w:pStyle w:val="ListParagraph"/>
        <w:numPr>
          <w:ilvl w:val="2"/>
          <w:numId w:val="10"/>
        </w:numPr>
        <w:rPr>
          <w:lang w:val="sv-SE"/>
        </w:rPr>
      </w:pPr>
      <w:r w:rsidRPr="00F46AC2">
        <w:rPr>
          <w:lang w:val="sv-SE"/>
        </w:rPr>
        <w:t>Option 3: QC</w:t>
      </w:r>
    </w:p>
    <w:p w14:paraId="716BE841" w14:textId="77777777" w:rsidR="00F46AC2" w:rsidRPr="00F46AC2" w:rsidRDefault="00F46AC2" w:rsidP="003D34E4">
      <w:pPr>
        <w:pStyle w:val="ListParagraph"/>
        <w:numPr>
          <w:ilvl w:val="3"/>
          <w:numId w:val="10"/>
        </w:numPr>
        <w:rPr>
          <w:lang w:val="sv-SE"/>
        </w:rPr>
      </w:pPr>
      <w:r w:rsidRPr="00F46AC2">
        <w:rPr>
          <w:lang w:val="sv-SE"/>
        </w:rPr>
        <w:t>Difference between the serving cell SS-RSRSP and neighbor cell/TRP PRS-RSRP is within (+6, -18) dB</w:t>
      </w:r>
    </w:p>
    <w:p w14:paraId="53BA0750" w14:textId="77777777" w:rsidR="00F46AC2" w:rsidRPr="00F46AC2" w:rsidRDefault="00F46AC2" w:rsidP="003D34E4">
      <w:pPr>
        <w:pStyle w:val="ListParagraph"/>
        <w:numPr>
          <w:ilvl w:val="1"/>
          <w:numId w:val="10"/>
        </w:numPr>
        <w:rPr>
          <w:lang w:val="sv-SE"/>
        </w:rPr>
      </w:pPr>
      <w:r w:rsidRPr="00F46AC2">
        <w:rPr>
          <w:lang w:val="sv-SE"/>
        </w:rPr>
        <w:t>Condition 2 (QCL): E///</w:t>
      </w:r>
    </w:p>
    <w:p w14:paraId="22B77217" w14:textId="77777777" w:rsidR="00F46AC2" w:rsidRPr="00F46AC2" w:rsidRDefault="00F46AC2" w:rsidP="003D34E4">
      <w:pPr>
        <w:pStyle w:val="ListParagraph"/>
        <w:numPr>
          <w:ilvl w:val="2"/>
          <w:numId w:val="10"/>
        </w:numPr>
        <w:rPr>
          <w:lang w:val="sv-SE"/>
        </w:rPr>
      </w:pPr>
      <w:r w:rsidRPr="00F46AC2">
        <w:rPr>
          <w:lang w:val="sv-SE"/>
        </w:rPr>
        <w:t>Condition 2a: CMCC, Nokia, Intel</w:t>
      </w:r>
    </w:p>
    <w:p w14:paraId="72A090A7" w14:textId="77777777" w:rsidR="00F46AC2" w:rsidRPr="00F46AC2" w:rsidRDefault="00F46AC2" w:rsidP="003D34E4">
      <w:pPr>
        <w:pStyle w:val="ListParagraph"/>
        <w:numPr>
          <w:ilvl w:val="3"/>
          <w:numId w:val="10"/>
        </w:numPr>
        <w:rPr>
          <w:lang w:val="sv-SE"/>
        </w:rPr>
      </w:pPr>
      <w:r w:rsidRPr="00F46AC2">
        <w:rPr>
          <w:lang w:val="sv-SE"/>
        </w:rPr>
        <w:t>When UE is provided with the QCL information of the PRS (dl-PRS-QCL-Info)</w:t>
      </w:r>
    </w:p>
    <w:p w14:paraId="14DA4EA2" w14:textId="77777777" w:rsidR="00F46AC2" w:rsidRPr="00F46AC2" w:rsidRDefault="00F46AC2" w:rsidP="003D34E4">
      <w:pPr>
        <w:pStyle w:val="ListParagraph"/>
        <w:numPr>
          <w:ilvl w:val="2"/>
          <w:numId w:val="10"/>
        </w:numPr>
        <w:rPr>
          <w:lang w:val="sv-SE"/>
        </w:rPr>
      </w:pPr>
      <w:r w:rsidRPr="00F46AC2">
        <w:rPr>
          <w:lang w:val="sv-SE"/>
        </w:rPr>
        <w:t xml:space="preserve">Condition 2b: </w:t>
      </w:r>
    </w:p>
    <w:p w14:paraId="160748FD" w14:textId="77777777" w:rsidR="00F46AC2" w:rsidRPr="00F46AC2" w:rsidRDefault="00F46AC2" w:rsidP="003D34E4">
      <w:pPr>
        <w:pStyle w:val="ListParagraph"/>
        <w:numPr>
          <w:ilvl w:val="3"/>
          <w:numId w:val="10"/>
        </w:numPr>
        <w:rPr>
          <w:lang w:val="sv-SE"/>
        </w:rPr>
      </w:pPr>
      <w:r w:rsidRPr="00F46AC2">
        <w:rPr>
          <w:lang w:val="sv-SE"/>
        </w:rPr>
        <w:t>If PRS QCL information is provided with SSB as reference with QCL Type A, Type D and average gain</w:t>
      </w:r>
    </w:p>
    <w:p w14:paraId="3087C4DD" w14:textId="77777777" w:rsidR="00F46AC2" w:rsidRPr="00F46AC2" w:rsidRDefault="00F46AC2" w:rsidP="003D34E4">
      <w:pPr>
        <w:pStyle w:val="ListParagraph"/>
        <w:numPr>
          <w:ilvl w:val="2"/>
          <w:numId w:val="10"/>
        </w:numPr>
        <w:rPr>
          <w:lang w:val="sv-SE"/>
        </w:rPr>
      </w:pPr>
      <w:r w:rsidRPr="00F46AC2">
        <w:rPr>
          <w:lang w:val="sv-SE"/>
        </w:rPr>
        <w:t>Condition 2c: QC</w:t>
      </w:r>
    </w:p>
    <w:p w14:paraId="6398198A" w14:textId="77777777" w:rsidR="00F46AC2" w:rsidRPr="00F46AC2" w:rsidRDefault="00F46AC2" w:rsidP="003D34E4">
      <w:pPr>
        <w:pStyle w:val="ListParagraph"/>
        <w:numPr>
          <w:ilvl w:val="3"/>
          <w:numId w:val="10"/>
        </w:numPr>
        <w:rPr>
          <w:lang w:val="sv-SE"/>
        </w:rPr>
      </w:pPr>
      <w:r w:rsidRPr="00F46AC2">
        <w:rPr>
          <w:lang w:val="sv-SE"/>
        </w:rPr>
        <w:t>If PRS QCL information is provided with SSB as reference with QCL Type A, Type D and average gain, and</w:t>
      </w:r>
    </w:p>
    <w:p w14:paraId="5D18B95E" w14:textId="77777777" w:rsidR="00F46AC2" w:rsidRPr="00F46AC2" w:rsidRDefault="00F46AC2" w:rsidP="003D34E4">
      <w:pPr>
        <w:pStyle w:val="ListParagraph"/>
        <w:numPr>
          <w:ilvl w:val="3"/>
          <w:numId w:val="10"/>
        </w:numPr>
        <w:rPr>
          <w:lang w:val="sv-SE"/>
        </w:rPr>
      </w:pPr>
      <w:r w:rsidRPr="00F46AC2">
        <w:rPr>
          <w:lang w:val="sv-SE"/>
        </w:rPr>
        <w:t>the UE was previously configured to measure the reference SSB and measured the reference SSB within X ms (FFS) of the start of the PRS measurement period.</w:t>
      </w:r>
    </w:p>
    <w:p w14:paraId="188C3D1E" w14:textId="77777777" w:rsidR="00F46AC2" w:rsidRPr="00F46AC2" w:rsidRDefault="00F46AC2" w:rsidP="003D34E4">
      <w:pPr>
        <w:pStyle w:val="ListParagraph"/>
        <w:numPr>
          <w:ilvl w:val="1"/>
          <w:numId w:val="10"/>
        </w:numPr>
        <w:rPr>
          <w:lang w:val="sv-SE"/>
        </w:rPr>
      </w:pPr>
      <w:r w:rsidRPr="00F46AC2">
        <w:rPr>
          <w:lang w:val="sv-SE"/>
        </w:rPr>
        <w:t>Condition 3 (PRS configuration parameters): CATT</w:t>
      </w:r>
    </w:p>
    <w:p w14:paraId="571165F0" w14:textId="77777777" w:rsidR="00F46AC2" w:rsidRPr="00F46AC2" w:rsidRDefault="00F46AC2" w:rsidP="003D34E4">
      <w:pPr>
        <w:pStyle w:val="ListParagraph"/>
        <w:numPr>
          <w:ilvl w:val="2"/>
          <w:numId w:val="10"/>
        </w:numPr>
        <w:rPr>
          <w:lang w:val="sv-SE"/>
        </w:rPr>
      </w:pPr>
      <w:r w:rsidRPr="00F46AC2">
        <w:rPr>
          <w:lang w:val="sv-SE"/>
        </w:rPr>
        <w:t>PRS resource repetitions (in different slots) within one PRS instance. Number of repetitions is FFS</w:t>
      </w:r>
    </w:p>
    <w:p w14:paraId="0FC35606" w14:textId="1072228D" w:rsidR="00600A8E" w:rsidRPr="00824F96" w:rsidRDefault="00824F96" w:rsidP="003D34E4">
      <w:pPr>
        <w:pStyle w:val="ListParagraph"/>
        <w:numPr>
          <w:ilvl w:val="0"/>
          <w:numId w:val="10"/>
        </w:numPr>
        <w:spacing w:line="252" w:lineRule="auto"/>
        <w:ind w:left="644"/>
        <w:rPr>
          <w:highlight w:val="green"/>
          <w:lang w:eastAsia="ja-JP"/>
        </w:rPr>
      </w:pPr>
      <w:r w:rsidRPr="00824F96">
        <w:rPr>
          <w:highlight w:val="green"/>
          <w:lang w:eastAsia="ja-JP"/>
        </w:rPr>
        <w:t>A</w:t>
      </w:r>
      <w:r w:rsidR="00600A8E" w:rsidRPr="00824F96">
        <w:rPr>
          <w:highlight w:val="green"/>
          <w:lang w:eastAsia="ja-JP"/>
        </w:rPr>
        <w:t>greements</w:t>
      </w:r>
    </w:p>
    <w:p w14:paraId="4CE6488D" w14:textId="77777777" w:rsidR="00C11B20" w:rsidRPr="00D12258" w:rsidRDefault="00C11B20" w:rsidP="003D34E4">
      <w:pPr>
        <w:pStyle w:val="ListParagraph"/>
        <w:numPr>
          <w:ilvl w:val="1"/>
          <w:numId w:val="10"/>
        </w:numPr>
        <w:spacing w:line="252" w:lineRule="auto"/>
        <w:rPr>
          <w:bCs/>
          <w:highlight w:val="green"/>
        </w:rPr>
      </w:pPr>
      <w:r w:rsidRPr="00D12258">
        <w:rPr>
          <w:bCs/>
          <w:highlight w:val="green"/>
        </w:rPr>
        <w:t>Additional samples for AGC for PRS measurements are not required in case at least one of the following conditions is met</w:t>
      </w:r>
    </w:p>
    <w:p w14:paraId="397A2E9A" w14:textId="77777777" w:rsidR="00C11B20" w:rsidRPr="00D12258" w:rsidRDefault="00C11B20" w:rsidP="003D34E4">
      <w:pPr>
        <w:pStyle w:val="ListParagraph"/>
        <w:numPr>
          <w:ilvl w:val="2"/>
          <w:numId w:val="10"/>
        </w:numPr>
        <w:spacing w:line="252" w:lineRule="auto"/>
        <w:rPr>
          <w:bCs/>
          <w:highlight w:val="green"/>
        </w:rPr>
      </w:pPr>
      <w:r w:rsidRPr="00D12258">
        <w:rPr>
          <w:bCs/>
          <w:highlight w:val="green"/>
        </w:rPr>
        <w:t xml:space="preserve">Condition #1: </w:t>
      </w:r>
    </w:p>
    <w:p w14:paraId="1F5A9A92" w14:textId="17E7EDBD" w:rsidR="00C11B20" w:rsidRPr="00D12258" w:rsidRDefault="00C11B20" w:rsidP="003D34E4">
      <w:pPr>
        <w:pStyle w:val="ListParagraph"/>
        <w:numPr>
          <w:ilvl w:val="3"/>
          <w:numId w:val="10"/>
        </w:numPr>
        <w:spacing w:line="252" w:lineRule="auto"/>
        <w:rPr>
          <w:bCs/>
          <w:highlight w:val="green"/>
        </w:rPr>
      </w:pPr>
      <w:r w:rsidRPr="00D12258">
        <w:rPr>
          <w:bCs/>
          <w:highlight w:val="green"/>
        </w:rPr>
        <w:t xml:space="preserve">PRS bandwidth is within the active BWP and </w:t>
      </w:r>
    </w:p>
    <w:p w14:paraId="6E373D0A" w14:textId="23A5ACB3" w:rsidR="008401F4" w:rsidRPr="00D12258" w:rsidRDefault="008401F4" w:rsidP="008401F4">
      <w:pPr>
        <w:pStyle w:val="ListParagraph"/>
        <w:numPr>
          <w:ilvl w:val="3"/>
          <w:numId w:val="10"/>
        </w:numPr>
        <w:spacing w:line="252" w:lineRule="auto"/>
        <w:rPr>
          <w:bCs/>
          <w:highlight w:val="green"/>
        </w:rPr>
      </w:pPr>
      <w:r w:rsidRPr="00D12258">
        <w:rPr>
          <w:highlight w:val="green"/>
          <w:lang w:val="sv-SE"/>
        </w:rPr>
        <w:t>Difference between the serving cell SS-RSRP and neighbor cell/TRP PRS-RSRP is within</w:t>
      </w:r>
      <w:r w:rsidRPr="00D12258">
        <w:rPr>
          <w:bCs/>
          <w:highlight w:val="green"/>
        </w:rPr>
        <w:t xml:space="preserve"> [6] dB</w:t>
      </w:r>
    </w:p>
    <w:p w14:paraId="39C1D00C" w14:textId="0292D87A" w:rsidR="00FB6D64" w:rsidRDefault="00FB6D64" w:rsidP="00600A8E">
      <w:pPr>
        <w:spacing w:line="252" w:lineRule="auto"/>
        <w:rPr>
          <w:u w:val="single"/>
        </w:rPr>
      </w:pPr>
    </w:p>
    <w:p w14:paraId="25C2A72A" w14:textId="77777777" w:rsidR="001F53A0" w:rsidRPr="003D34E4" w:rsidRDefault="001F53A0" w:rsidP="001F53A0">
      <w:pPr>
        <w:spacing w:line="252" w:lineRule="auto"/>
        <w:rPr>
          <w:u w:val="single"/>
        </w:rPr>
      </w:pPr>
      <w:r w:rsidRPr="003D34E4">
        <w:rPr>
          <w:u w:val="single"/>
        </w:rPr>
        <w:t>Issue 1-1-3: Need for LMF to configure the UE to measure with a reduced Rx beam sweeping factor</w:t>
      </w:r>
    </w:p>
    <w:p w14:paraId="568775E5" w14:textId="77777777" w:rsidR="001F53A0" w:rsidRDefault="001F53A0" w:rsidP="00600A8E">
      <w:pPr>
        <w:spacing w:line="252" w:lineRule="auto"/>
        <w:rPr>
          <w:u w:val="single"/>
        </w:rPr>
      </w:pPr>
    </w:p>
    <w:p w14:paraId="454C02D2" w14:textId="77777777" w:rsidR="001F53A0" w:rsidRPr="001F53A0" w:rsidRDefault="001F53A0" w:rsidP="00600A8E">
      <w:pPr>
        <w:spacing w:line="252" w:lineRule="auto"/>
        <w:rPr>
          <w:b/>
          <w:u w:val="single"/>
        </w:rPr>
      </w:pPr>
      <w:r w:rsidRPr="001F53A0">
        <w:rPr>
          <w:b/>
          <w:u w:val="single"/>
        </w:rPr>
        <w:t xml:space="preserve">Sub-topic 1-2: PRS measurements without gaps </w:t>
      </w:r>
    </w:p>
    <w:p w14:paraId="36796333" w14:textId="4C6B23DF" w:rsidR="00FB6D64" w:rsidRDefault="00FB6D64" w:rsidP="00600A8E">
      <w:pPr>
        <w:spacing w:line="252" w:lineRule="auto"/>
        <w:rPr>
          <w:u w:val="single"/>
        </w:rPr>
      </w:pPr>
      <w:r w:rsidRPr="00FB6D64">
        <w:rPr>
          <w:u w:val="single"/>
        </w:rPr>
        <w:t>Issue 1-2-2: Related to RAN1 LS on condition of PRS measurement outside the MG</w:t>
      </w:r>
    </w:p>
    <w:p w14:paraId="14FCC1DD" w14:textId="77777777" w:rsidR="00A66E4E" w:rsidRPr="00A66E4E" w:rsidRDefault="00A66E4E" w:rsidP="00A66E4E">
      <w:pPr>
        <w:spacing w:line="252" w:lineRule="auto"/>
        <w:rPr>
          <w:i/>
          <w:iCs/>
        </w:rPr>
      </w:pPr>
      <w:r w:rsidRPr="00A66E4E">
        <w:rPr>
          <w:i/>
          <w:iCs/>
        </w:rPr>
        <w:t>Response to RAN1 LS in R1-2112883 on condition of PRS measurement outside the MG. Response on if UE needs to calculate the expected Rx time difference and/or compare it against the threshold.</w:t>
      </w:r>
    </w:p>
    <w:p w14:paraId="2CC64EBF" w14:textId="77777777" w:rsidR="00FB6D64" w:rsidRPr="00600A8E" w:rsidRDefault="00FB6D64" w:rsidP="003D34E4">
      <w:pPr>
        <w:pStyle w:val="ListParagraph"/>
        <w:numPr>
          <w:ilvl w:val="0"/>
          <w:numId w:val="10"/>
        </w:numPr>
        <w:spacing w:line="252" w:lineRule="auto"/>
        <w:ind w:left="644"/>
        <w:rPr>
          <w:bCs/>
        </w:rPr>
      </w:pPr>
      <w:r w:rsidRPr="00600A8E">
        <w:rPr>
          <w:bCs/>
        </w:rPr>
        <w:t>Proposals</w:t>
      </w:r>
    </w:p>
    <w:p w14:paraId="64616781" w14:textId="77777777" w:rsidR="005D7D16" w:rsidRPr="001169D3" w:rsidRDefault="005D7D16" w:rsidP="003D34E4">
      <w:pPr>
        <w:pStyle w:val="ListParagraph"/>
        <w:numPr>
          <w:ilvl w:val="0"/>
          <w:numId w:val="9"/>
        </w:numPr>
        <w:ind w:left="1001" w:hanging="357"/>
        <w:rPr>
          <w:szCs w:val="20"/>
        </w:rPr>
      </w:pPr>
      <w:r>
        <w:rPr>
          <w:szCs w:val="20"/>
        </w:rPr>
        <w:t>Option</w:t>
      </w:r>
      <w:r w:rsidRPr="001169D3">
        <w:rPr>
          <w:szCs w:val="20"/>
        </w:rPr>
        <w:t xml:space="preserve"> 1: HW</w:t>
      </w:r>
    </w:p>
    <w:p w14:paraId="07CC9CA1" w14:textId="77777777" w:rsidR="005D7D16" w:rsidRPr="001169D3" w:rsidRDefault="005D7D16" w:rsidP="003D34E4">
      <w:pPr>
        <w:pStyle w:val="ListParagraph"/>
        <w:numPr>
          <w:ilvl w:val="2"/>
          <w:numId w:val="14"/>
        </w:numPr>
        <w:overflowPunct w:val="0"/>
        <w:autoSpaceDE w:val="0"/>
        <w:autoSpaceDN w:val="0"/>
        <w:adjustRightInd w:val="0"/>
        <w:ind w:left="1865" w:hanging="357"/>
        <w:textAlignment w:val="baseline"/>
        <w:rPr>
          <w:bCs/>
          <w:szCs w:val="20"/>
        </w:rPr>
      </w:pPr>
      <w:r w:rsidRPr="001169D3">
        <w:rPr>
          <w:bCs/>
          <w:szCs w:val="20"/>
        </w:rPr>
        <w:t xml:space="preserve">Expected RTD is defined as </w:t>
      </w:r>
      <w:proofErr w:type="gramStart"/>
      <w:r w:rsidRPr="001169D3">
        <w:rPr>
          <w:bCs/>
          <w:szCs w:val="20"/>
        </w:rPr>
        <w:t>max(</w:t>
      </w:r>
      <w:proofErr w:type="gramEnd"/>
      <w:r w:rsidRPr="001169D3">
        <w:rPr>
          <w:bCs/>
          <w:szCs w:val="20"/>
        </w:rPr>
        <w:t xml:space="preserve">X1, X2), where </w:t>
      </w:r>
    </w:p>
    <w:p w14:paraId="4FA17B05" w14:textId="77777777" w:rsidR="005D7D16" w:rsidRPr="001169D3" w:rsidRDefault="005D7D16" w:rsidP="003D34E4">
      <w:pPr>
        <w:numPr>
          <w:ilvl w:val="3"/>
          <w:numId w:val="14"/>
        </w:numPr>
        <w:overflowPunct/>
        <w:autoSpaceDE/>
        <w:autoSpaceDN/>
        <w:adjustRightInd/>
        <w:spacing w:after="120"/>
        <w:ind w:left="2588"/>
        <w:rPr>
          <w:bCs/>
          <w:lang w:val="en-US" w:eastAsia="zh-CN"/>
        </w:rPr>
      </w:pPr>
      <w:r w:rsidRPr="001169D3">
        <w:rPr>
          <w:bCs/>
          <w:lang w:val="en-US" w:eastAsia="zh-CN"/>
        </w:rPr>
        <w:t xml:space="preserve">X1 = X1’, if X1’ &lt; 0.5 slot; X1 = 1-X1’, otherwise </w:t>
      </w:r>
    </w:p>
    <w:p w14:paraId="00F940F1" w14:textId="77777777" w:rsidR="005D7D16" w:rsidRPr="001169D3" w:rsidRDefault="005D7D16" w:rsidP="003D34E4">
      <w:pPr>
        <w:numPr>
          <w:ilvl w:val="3"/>
          <w:numId w:val="14"/>
        </w:numPr>
        <w:overflowPunct/>
        <w:autoSpaceDE/>
        <w:autoSpaceDN/>
        <w:adjustRightInd/>
        <w:spacing w:after="120"/>
        <w:ind w:left="2588"/>
        <w:rPr>
          <w:bCs/>
          <w:lang w:val="en-US" w:eastAsia="zh-CN"/>
        </w:rPr>
      </w:pPr>
      <w:r w:rsidRPr="001169D3">
        <w:rPr>
          <w:bCs/>
          <w:lang w:val="en-US" w:eastAsia="zh-CN"/>
        </w:rPr>
        <w:t xml:space="preserve">X1’= </w:t>
      </w:r>
      <w:proofErr w:type="gramStart"/>
      <w:r w:rsidRPr="001169D3">
        <w:rPr>
          <w:bCs/>
          <w:lang w:val="en-US" w:eastAsia="zh-CN"/>
        </w:rPr>
        <w:t>mod(</w:t>
      </w:r>
      <w:proofErr w:type="gramEnd"/>
      <w:r w:rsidRPr="001169D3">
        <w:rPr>
          <w:bCs/>
          <w:lang w:val="en-US" w:eastAsia="zh-CN"/>
        </w:rPr>
        <w:t>expected RSTD + expected RSTD uncertainty, slot length)</w:t>
      </w:r>
    </w:p>
    <w:p w14:paraId="753D1405" w14:textId="77777777" w:rsidR="005D7D16" w:rsidRPr="001169D3" w:rsidRDefault="005D7D16" w:rsidP="003D34E4">
      <w:pPr>
        <w:numPr>
          <w:ilvl w:val="3"/>
          <w:numId w:val="14"/>
        </w:numPr>
        <w:overflowPunct/>
        <w:autoSpaceDE/>
        <w:autoSpaceDN/>
        <w:adjustRightInd/>
        <w:spacing w:after="120"/>
        <w:ind w:left="2588"/>
        <w:rPr>
          <w:bCs/>
          <w:lang w:val="en-US" w:eastAsia="zh-CN"/>
        </w:rPr>
      </w:pPr>
      <w:r w:rsidRPr="001169D3">
        <w:rPr>
          <w:bCs/>
          <w:lang w:val="en-US" w:eastAsia="zh-CN"/>
        </w:rPr>
        <w:t xml:space="preserve">X2 = X2’, if X2’ &lt; 0.5 slot; X2 = 1-X2’, otherwise </w:t>
      </w:r>
    </w:p>
    <w:p w14:paraId="4336060B" w14:textId="77777777" w:rsidR="005D7D16" w:rsidRPr="001169D3" w:rsidRDefault="005D7D16" w:rsidP="003D34E4">
      <w:pPr>
        <w:numPr>
          <w:ilvl w:val="3"/>
          <w:numId w:val="14"/>
        </w:numPr>
        <w:overflowPunct/>
        <w:autoSpaceDE/>
        <w:autoSpaceDN/>
        <w:adjustRightInd/>
        <w:spacing w:after="120"/>
        <w:ind w:left="2588"/>
        <w:rPr>
          <w:bCs/>
          <w:lang w:val="en-US" w:eastAsia="zh-CN"/>
        </w:rPr>
      </w:pPr>
      <w:r w:rsidRPr="001169D3">
        <w:rPr>
          <w:bCs/>
          <w:lang w:val="en-US" w:eastAsia="zh-CN"/>
        </w:rPr>
        <w:t xml:space="preserve">X2’= </w:t>
      </w:r>
      <w:proofErr w:type="gramStart"/>
      <w:r w:rsidRPr="001169D3">
        <w:rPr>
          <w:bCs/>
          <w:lang w:val="en-US" w:eastAsia="zh-CN"/>
        </w:rPr>
        <w:t>mod(</w:t>
      </w:r>
      <w:proofErr w:type="gramEnd"/>
      <w:r w:rsidRPr="001169D3">
        <w:rPr>
          <w:bCs/>
          <w:lang w:val="en-US" w:eastAsia="zh-CN"/>
        </w:rPr>
        <w:t>expected RSTD - expected RSTD uncertainty, slot length)</w:t>
      </w:r>
    </w:p>
    <w:p w14:paraId="0A92AD8A" w14:textId="77777777" w:rsidR="005D7D16" w:rsidRPr="001169D3" w:rsidRDefault="005D7D16" w:rsidP="003D34E4">
      <w:pPr>
        <w:pStyle w:val="ListParagraph"/>
        <w:numPr>
          <w:ilvl w:val="2"/>
          <w:numId w:val="14"/>
        </w:numPr>
        <w:overflowPunct w:val="0"/>
        <w:autoSpaceDE w:val="0"/>
        <w:autoSpaceDN w:val="0"/>
        <w:adjustRightInd w:val="0"/>
        <w:ind w:left="1865" w:hanging="357"/>
        <w:textAlignment w:val="baseline"/>
        <w:rPr>
          <w:bCs/>
          <w:szCs w:val="20"/>
        </w:rPr>
      </w:pPr>
      <w:r w:rsidRPr="001169D3">
        <w:rPr>
          <w:bCs/>
          <w:szCs w:val="20"/>
        </w:rPr>
        <w:t>Introduce UE capability for the maximum Rx timing difference in MG-less PRS measurement, with at least two values {CP length, 0.5 slot}.</w:t>
      </w:r>
    </w:p>
    <w:p w14:paraId="38183CEF" w14:textId="77777777" w:rsidR="005D7D16" w:rsidRPr="001169D3" w:rsidRDefault="005D7D16" w:rsidP="003D34E4">
      <w:pPr>
        <w:pStyle w:val="ListParagraph"/>
        <w:numPr>
          <w:ilvl w:val="2"/>
          <w:numId w:val="14"/>
        </w:numPr>
        <w:overflowPunct w:val="0"/>
        <w:autoSpaceDE w:val="0"/>
        <w:autoSpaceDN w:val="0"/>
        <w:adjustRightInd w:val="0"/>
        <w:ind w:left="1868"/>
        <w:textAlignment w:val="baseline"/>
        <w:rPr>
          <w:bCs/>
          <w:szCs w:val="20"/>
        </w:rPr>
      </w:pPr>
      <w:r w:rsidRPr="001169D3">
        <w:rPr>
          <w:bCs/>
          <w:szCs w:val="20"/>
        </w:rPr>
        <w:t>It is up to UE implementation whether to calculate the expected Rx time difference and/or compare it against the threshold</w:t>
      </w:r>
    </w:p>
    <w:p w14:paraId="14E66056" w14:textId="77777777" w:rsidR="005D7D16" w:rsidRPr="001169D3" w:rsidRDefault="005D7D16" w:rsidP="003D34E4">
      <w:pPr>
        <w:pStyle w:val="ListParagraph"/>
        <w:numPr>
          <w:ilvl w:val="0"/>
          <w:numId w:val="9"/>
        </w:numPr>
        <w:ind w:left="1004"/>
        <w:rPr>
          <w:szCs w:val="20"/>
        </w:rPr>
      </w:pPr>
      <w:r>
        <w:rPr>
          <w:szCs w:val="20"/>
        </w:rPr>
        <w:t>Option</w:t>
      </w:r>
      <w:r w:rsidRPr="001169D3">
        <w:rPr>
          <w:szCs w:val="20"/>
        </w:rPr>
        <w:t xml:space="preserve"> 2: </w:t>
      </w:r>
    </w:p>
    <w:p w14:paraId="650A8FF8" w14:textId="77777777" w:rsidR="005D7D16" w:rsidRPr="001169D3" w:rsidRDefault="005D7D16" w:rsidP="003D34E4">
      <w:pPr>
        <w:pStyle w:val="ListParagraph"/>
        <w:numPr>
          <w:ilvl w:val="1"/>
          <w:numId w:val="15"/>
        </w:numPr>
        <w:overflowPunct w:val="0"/>
        <w:autoSpaceDE w:val="0"/>
        <w:autoSpaceDN w:val="0"/>
        <w:adjustRightInd w:val="0"/>
        <w:ind w:left="1724"/>
        <w:textAlignment w:val="baseline"/>
        <w:rPr>
          <w:szCs w:val="20"/>
        </w:rPr>
      </w:pPr>
      <w:r w:rsidRPr="001169D3">
        <w:rPr>
          <w:szCs w:val="20"/>
        </w:rPr>
        <w:t>Proposal 2a: Vivo, Nokia, E///</w:t>
      </w:r>
    </w:p>
    <w:p w14:paraId="6141F6EE" w14:textId="77777777" w:rsidR="005D7D16" w:rsidRPr="001169D3" w:rsidRDefault="005D7D16" w:rsidP="003D34E4">
      <w:pPr>
        <w:pStyle w:val="ListParagraph"/>
        <w:numPr>
          <w:ilvl w:val="2"/>
          <w:numId w:val="15"/>
        </w:numPr>
        <w:overflowPunct w:val="0"/>
        <w:autoSpaceDE w:val="0"/>
        <w:autoSpaceDN w:val="0"/>
        <w:adjustRightInd w:val="0"/>
        <w:ind w:left="2444"/>
        <w:textAlignment w:val="baseline"/>
        <w:rPr>
          <w:szCs w:val="20"/>
        </w:rPr>
      </w:pPr>
      <w:r w:rsidRPr="001169D3">
        <w:rPr>
          <w:szCs w:val="20"/>
        </w:rPr>
        <w:t>Introduce the UE capability for the threshold which is used to be compared against with the Rx timing difference to determine whether the PRS from the non-serving cell satisfy the condition of PRS measurement outside MG.</w:t>
      </w:r>
    </w:p>
    <w:p w14:paraId="3AAB007F" w14:textId="77777777" w:rsidR="005D7D16" w:rsidRPr="001169D3" w:rsidRDefault="005D7D16" w:rsidP="003D34E4">
      <w:pPr>
        <w:pStyle w:val="ListParagraph"/>
        <w:numPr>
          <w:ilvl w:val="1"/>
          <w:numId w:val="15"/>
        </w:numPr>
        <w:overflowPunct w:val="0"/>
        <w:autoSpaceDE w:val="0"/>
        <w:autoSpaceDN w:val="0"/>
        <w:adjustRightInd w:val="0"/>
        <w:ind w:left="1724"/>
        <w:textAlignment w:val="baseline"/>
        <w:rPr>
          <w:szCs w:val="20"/>
        </w:rPr>
      </w:pPr>
      <w:r w:rsidRPr="001169D3">
        <w:rPr>
          <w:szCs w:val="20"/>
        </w:rPr>
        <w:t>Proposal 2b: Nokia</w:t>
      </w:r>
    </w:p>
    <w:p w14:paraId="4D3EE187" w14:textId="77777777" w:rsidR="005D7D16" w:rsidRPr="001169D3" w:rsidRDefault="005D7D16" w:rsidP="003D34E4">
      <w:pPr>
        <w:pStyle w:val="ListParagraph"/>
        <w:numPr>
          <w:ilvl w:val="2"/>
          <w:numId w:val="15"/>
        </w:numPr>
        <w:overflowPunct w:val="0"/>
        <w:autoSpaceDE w:val="0"/>
        <w:autoSpaceDN w:val="0"/>
        <w:adjustRightInd w:val="0"/>
        <w:ind w:left="2444"/>
        <w:textAlignment w:val="baseline"/>
        <w:rPr>
          <w:szCs w:val="20"/>
        </w:rPr>
      </w:pPr>
      <w:r w:rsidRPr="001169D3">
        <w:rPr>
          <w:szCs w:val="20"/>
        </w:rPr>
        <w:t>Timing difference with candidate thresholds {CP length, half of the symbol, half of the slot, 1ms} with corresponding UE capability.</w:t>
      </w:r>
    </w:p>
    <w:p w14:paraId="005EC646" w14:textId="77777777" w:rsidR="005D7D16" w:rsidRPr="001169D3" w:rsidRDefault="005D7D16" w:rsidP="003D34E4">
      <w:pPr>
        <w:pStyle w:val="ListParagraph"/>
        <w:numPr>
          <w:ilvl w:val="0"/>
          <w:numId w:val="15"/>
        </w:numPr>
        <w:ind w:left="1004"/>
        <w:rPr>
          <w:szCs w:val="20"/>
        </w:rPr>
      </w:pPr>
      <w:r>
        <w:rPr>
          <w:szCs w:val="20"/>
        </w:rPr>
        <w:t>Option</w:t>
      </w:r>
      <w:r w:rsidRPr="001169D3">
        <w:rPr>
          <w:szCs w:val="20"/>
        </w:rPr>
        <w:t xml:space="preserve"> 3: Intel, OPPO, CATT, ZTE</w:t>
      </w:r>
    </w:p>
    <w:p w14:paraId="4EE910D1" w14:textId="77777777" w:rsidR="005D7D16" w:rsidRPr="001169D3" w:rsidRDefault="005D7D16" w:rsidP="003D34E4">
      <w:pPr>
        <w:pStyle w:val="ListParagraph"/>
        <w:numPr>
          <w:ilvl w:val="1"/>
          <w:numId w:val="15"/>
        </w:numPr>
        <w:ind w:left="1724"/>
        <w:rPr>
          <w:szCs w:val="20"/>
        </w:rPr>
      </w:pPr>
      <w:r w:rsidRPr="001169D3">
        <w:rPr>
          <w:szCs w:val="20"/>
        </w:rPr>
        <w:t>The threshold, which is used to be compared against with the Rx timing difference to determine whether the PRS from the non-serving cell satisfy the condition of PRS measurement outside MG can be: [-½ CP length, ½ CP length]</w:t>
      </w:r>
    </w:p>
    <w:p w14:paraId="5E371444" w14:textId="77777777" w:rsidR="005D7D16" w:rsidRPr="001169D3" w:rsidRDefault="005D7D16" w:rsidP="003D34E4">
      <w:pPr>
        <w:pStyle w:val="ListParagraph"/>
        <w:numPr>
          <w:ilvl w:val="0"/>
          <w:numId w:val="15"/>
        </w:numPr>
        <w:ind w:left="1004"/>
        <w:rPr>
          <w:szCs w:val="20"/>
        </w:rPr>
      </w:pPr>
      <w:r>
        <w:rPr>
          <w:szCs w:val="20"/>
        </w:rPr>
        <w:t>Option</w:t>
      </w:r>
      <w:r w:rsidRPr="001169D3">
        <w:rPr>
          <w:szCs w:val="20"/>
        </w:rPr>
        <w:t xml:space="preserve"> 4: Nokia</w:t>
      </w:r>
    </w:p>
    <w:p w14:paraId="021163FA" w14:textId="77777777" w:rsidR="005D7D16" w:rsidRPr="001169D3" w:rsidRDefault="005D7D16" w:rsidP="003D34E4">
      <w:pPr>
        <w:pStyle w:val="ListParagraph"/>
        <w:numPr>
          <w:ilvl w:val="1"/>
          <w:numId w:val="15"/>
        </w:numPr>
        <w:ind w:left="1724"/>
        <w:rPr>
          <w:szCs w:val="20"/>
        </w:rPr>
      </w:pPr>
      <w:r w:rsidRPr="001169D3">
        <w:rPr>
          <w:szCs w:val="20"/>
        </w:rPr>
        <w:t>If single FFT processing is assumed, the condition for PRS measurement without MG is that the expected Rx timing difference between the PRS from the non-serving cell and that from serving cell is within CP.</w:t>
      </w:r>
    </w:p>
    <w:p w14:paraId="7035172E" w14:textId="77777777" w:rsidR="005D7D16" w:rsidRPr="001169D3" w:rsidRDefault="005D7D16" w:rsidP="003D34E4">
      <w:pPr>
        <w:pStyle w:val="ListParagraph"/>
        <w:numPr>
          <w:ilvl w:val="0"/>
          <w:numId w:val="15"/>
        </w:numPr>
        <w:ind w:left="1004"/>
        <w:rPr>
          <w:szCs w:val="20"/>
          <w:lang w:eastAsia="ja-JP"/>
        </w:rPr>
      </w:pPr>
      <w:r>
        <w:rPr>
          <w:szCs w:val="20"/>
        </w:rPr>
        <w:t>Option</w:t>
      </w:r>
      <w:r w:rsidRPr="001169D3">
        <w:rPr>
          <w:szCs w:val="20"/>
          <w:lang w:eastAsia="ja-JP"/>
        </w:rPr>
        <w:t xml:space="preserve"> 5: QC</w:t>
      </w:r>
    </w:p>
    <w:p w14:paraId="3FC723BE" w14:textId="77777777" w:rsidR="005D7D16" w:rsidRPr="001169D3" w:rsidRDefault="005D7D16" w:rsidP="003D34E4">
      <w:pPr>
        <w:pStyle w:val="ListParagraph"/>
        <w:numPr>
          <w:ilvl w:val="1"/>
          <w:numId w:val="15"/>
        </w:numPr>
        <w:overflowPunct w:val="0"/>
        <w:autoSpaceDE w:val="0"/>
        <w:autoSpaceDN w:val="0"/>
        <w:adjustRightInd w:val="0"/>
        <w:ind w:left="1724"/>
        <w:textAlignment w:val="baseline"/>
        <w:rPr>
          <w:szCs w:val="20"/>
        </w:rPr>
      </w:pPr>
      <w:r w:rsidRPr="001169D3">
        <w:rPr>
          <w:szCs w:val="20"/>
        </w:rPr>
        <w:t xml:space="preserve">The applicability condition on Rx timing difference between the serving cell and a neighbor cell/TRP for PRS measurements within a PPW is </w:t>
      </w:r>
      <m:oMath>
        <m:r>
          <w:rPr>
            <w:rFonts w:ascii="Cambria Math" w:hAnsi="Cambria Math"/>
            <w:szCs w:val="20"/>
          </w:rPr>
          <m:t>∆T≤THR</m:t>
        </m:r>
      </m:oMath>
      <w:r w:rsidRPr="001169D3">
        <w:rPr>
          <w:szCs w:val="20"/>
        </w:rPr>
        <w:t xml:space="preserve">, </w:t>
      </w:r>
      <w:proofErr w:type="gramStart"/>
      <w:r w:rsidRPr="001169D3">
        <w:rPr>
          <w:szCs w:val="20"/>
        </w:rPr>
        <w:t>where</w:t>
      </w:r>
      <w:proofErr w:type="gramEnd"/>
    </w:p>
    <w:p w14:paraId="55B30D4F" w14:textId="77777777" w:rsidR="005D7D16" w:rsidRPr="001169D3" w:rsidRDefault="005D7D16" w:rsidP="003D34E4">
      <w:pPr>
        <w:numPr>
          <w:ilvl w:val="2"/>
          <w:numId w:val="15"/>
        </w:numPr>
        <w:overflowPunct/>
        <w:autoSpaceDE/>
        <w:autoSpaceDN/>
        <w:adjustRightInd/>
        <w:spacing w:after="120"/>
        <w:ind w:left="2444"/>
        <w:rPr>
          <w:lang w:val="en-US" w:eastAsia="zh-CN"/>
        </w:rPr>
      </w:pPr>
      <m:oMath>
        <m:r>
          <w:rPr>
            <w:rFonts w:ascii="Cambria Math" w:hAnsi="Cambria Math"/>
            <w:lang w:val="en-US" w:eastAsia="zh-CN"/>
          </w:rPr>
          <m:t>∆T</m:t>
        </m:r>
      </m:oMath>
      <w:r w:rsidRPr="001169D3">
        <w:rPr>
          <w:lang w:val="en-US" w:eastAsia="zh-CN"/>
        </w:rPr>
        <w:t xml:space="preserve"> is the maximum distance between the start of a symbol containing PRS from the neighbor cell/TRP and the start of the closest symbol from the serving cell, </w:t>
      </w:r>
      <w:proofErr w:type="gramStart"/>
      <w:r w:rsidRPr="001169D3">
        <w:rPr>
          <w:lang w:val="en-US" w:eastAsia="zh-CN"/>
        </w:rPr>
        <w:t>taking into account</w:t>
      </w:r>
      <w:proofErr w:type="gramEnd"/>
      <w:r w:rsidRPr="001169D3">
        <w:rPr>
          <w:lang w:val="en-US" w:eastAsia="zh-CN"/>
        </w:rPr>
        <w:t xml:space="preserve"> the timing difference between the serving cell and the reference cell/TRP, the </w:t>
      </w:r>
      <w:proofErr w:type="spellStart"/>
      <w:r w:rsidRPr="001169D3">
        <w:rPr>
          <w:lang w:val="en-US" w:eastAsia="zh-CN"/>
        </w:rPr>
        <w:t>expectedRSTD</w:t>
      </w:r>
      <w:proofErr w:type="spellEnd"/>
      <w:r w:rsidRPr="001169D3">
        <w:rPr>
          <w:lang w:val="en-US" w:eastAsia="zh-CN"/>
        </w:rPr>
        <w:t xml:space="preserve"> of the neighbor cell/TRP, and the </w:t>
      </w:r>
      <w:proofErr w:type="spellStart"/>
      <w:r w:rsidRPr="001169D3">
        <w:rPr>
          <w:lang w:val="en-US" w:eastAsia="zh-CN"/>
        </w:rPr>
        <w:t>expectedRSTD</w:t>
      </w:r>
      <w:proofErr w:type="spellEnd"/>
      <w:r w:rsidRPr="001169D3">
        <w:rPr>
          <w:lang w:val="en-US" w:eastAsia="zh-CN"/>
        </w:rPr>
        <w:t>-uncertainty of the neighbor cell/TRP.</w:t>
      </w:r>
    </w:p>
    <w:p w14:paraId="51126F02" w14:textId="77777777" w:rsidR="005D7D16" w:rsidRPr="001169D3" w:rsidRDefault="005D7D16" w:rsidP="003D34E4">
      <w:pPr>
        <w:numPr>
          <w:ilvl w:val="2"/>
          <w:numId w:val="15"/>
        </w:numPr>
        <w:overflowPunct/>
        <w:autoSpaceDE/>
        <w:autoSpaceDN/>
        <w:adjustRightInd/>
        <w:spacing w:after="120"/>
        <w:ind w:left="2444"/>
        <w:rPr>
          <w:lang w:val="en-US" w:eastAsia="zh-CN"/>
        </w:rPr>
      </w:pPr>
      <m:oMath>
        <m:r>
          <w:rPr>
            <w:rFonts w:ascii="Cambria Math" w:hAnsi="Cambria Math"/>
            <w:lang w:val="en-US" w:eastAsia="zh-CN"/>
          </w:rPr>
          <m:t>THR</m:t>
        </m:r>
      </m:oMath>
      <w:r w:rsidRPr="001169D3">
        <w:rPr>
          <w:lang w:val="en-US" w:eastAsia="zh-CN"/>
        </w:rPr>
        <w:t xml:space="preserve"> is the selected threshold.</w:t>
      </w:r>
    </w:p>
    <w:p w14:paraId="4B397B5D" w14:textId="77777777" w:rsidR="005D7D16" w:rsidRPr="001169D3" w:rsidRDefault="005D7D16" w:rsidP="003D34E4">
      <w:pPr>
        <w:pStyle w:val="ListParagraph"/>
        <w:numPr>
          <w:ilvl w:val="1"/>
          <w:numId w:val="15"/>
        </w:numPr>
        <w:overflowPunct w:val="0"/>
        <w:autoSpaceDE w:val="0"/>
        <w:autoSpaceDN w:val="0"/>
        <w:adjustRightInd w:val="0"/>
        <w:ind w:left="1724"/>
        <w:textAlignment w:val="baseline"/>
        <w:rPr>
          <w:szCs w:val="20"/>
        </w:rPr>
      </w:pPr>
      <w:r w:rsidRPr="001169D3">
        <w:rPr>
          <w:szCs w:val="20"/>
        </w:rPr>
        <w:t>The UE is not required to evaluate the applicability condition on Rx timing difference between serving cell and neighbor cells/TRPs for PRS measurements within a PPW. The applicability condition is ensured by the LMF.</w:t>
      </w:r>
    </w:p>
    <w:p w14:paraId="773E7E3E" w14:textId="77777777" w:rsidR="005D7D16" w:rsidRPr="001169D3" w:rsidRDefault="005D7D16" w:rsidP="003D34E4">
      <w:pPr>
        <w:pStyle w:val="ListParagraph"/>
        <w:numPr>
          <w:ilvl w:val="1"/>
          <w:numId w:val="15"/>
        </w:numPr>
        <w:overflowPunct w:val="0"/>
        <w:autoSpaceDE w:val="0"/>
        <w:autoSpaceDN w:val="0"/>
        <w:adjustRightInd w:val="0"/>
        <w:ind w:left="1724"/>
        <w:textAlignment w:val="baseline"/>
        <w:rPr>
          <w:szCs w:val="20"/>
        </w:rPr>
      </w:pPr>
      <w:r w:rsidRPr="001169D3">
        <w:rPr>
          <w:szCs w:val="20"/>
        </w:rPr>
        <w:lastRenderedPageBreak/>
        <w:t>Introduce a UE capability for the value of the threshold of the applicability condition on Rx timing difference between serving cell and neighbor cells/TRPs for PRS measurements within a PPW.</w:t>
      </w:r>
    </w:p>
    <w:p w14:paraId="337DFA19" w14:textId="77777777" w:rsidR="005D7D16" w:rsidRPr="001169D3" w:rsidRDefault="005D7D16" w:rsidP="003D34E4">
      <w:pPr>
        <w:pStyle w:val="ListParagraph"/>
        <w:numPr>
          <w:ilvl w:val="1"/>
          <w:numId w:val="15"/>
        </w:numPr>
        <w:overflowPunct w:val="0"/>
        <w:autoSpaceDE w:val="0"/>
        <w:autoSpaceDN w:val="0"/>
        <w:adjustRightInd w:val="0"/>
        <w:ind w:left="1724"/>
        <w:textAlignment w:val="baseline"/>
        <w:rPr>
          <w:szCs w:val="20"/>
        </w:rPr>
      </w:pPr>
      <w:r w:rsidRPr="001169D3">
        <w:rPr>
          <w:szCs w:val="20"/>
        </w:rPr>
        <w:t>The UE capability for the value of the threshold of the applicability condition on Rx timing difference between serving cell and neighbor cells/TRPs for PRS measurements within a PPW should include the value ¼ of the symbol length.</w:t>
      </w:r>
    </w:p>
    <w:p w14:paraId="7F356F0E" w14:textId="77777777" w:rsidR="00FB6D64" w:rsidRPr="00600A8E" w:rsidRDefault="00FB6D64" w:rsidP="003D34E4">
      <w:pPr>
        <w:pStyle w:val="ListParagraph"/>
        <w:numPr>
          <w:ilvl w:val="0"/>
          <w:numId w:val="10"/>
        </w:numPr>
        <w:spacing w:line="252" w:lineRule="auto"/>
        <w:ind w:left="644"/>
        <w:rPr>
          <w:lang w:eastAsia="ja-JP"/>
        </w:rPr>
      </w:pPr>
      <w:r w:rsidRPr="00600A8E">
        <w:rPr>
          <w:lang w:eastAsia="ja-JP"/>
        </w:rPr>
        <w:t>Discussion</w:t>
      </w:r>
    </w:p>
    <w:p w14:paraId="3FF27894" w14:textId="408F8A22" w:rsidR="00FB6D64" w:rsidRPr="003A2D0E" w:rsidRDefault="0076549A" w:rsidP="003D34E4">
      <w:pPr>
        <w:pStyle w:val="ListParagraph"/>
        <w:numPr>
          <w:ilvl w:val="1"/>
          <w:numId w:val="10"/>
        </w:numPr>
        <w:spacing w:line="252" w:lineRule="auto"/>
        <w:ind w:left="1364"/>
        <w:rPr>
          <w:highlight w:val="yellow"/>
          <w:lang w:eastAsia="ja-JP"/>
        </w:rPr>
      </w:pPr>
      <w:r w:rsidRPr="003A2D0E">
        <w:rPr>
          <w:highlight w:val="yellow"/>
          <w:lang w:eastAsia="ja-JP"/>
        </w:rPr>
        <w:t xml:space="preserve">Session </w:t>
      </w:r>
      <w:r w:rsidR="003A2D0E" w:rsidRPr="003A2D0E">
        <w:rPr>
          <w:highlight w:val="yellow"/>
          <w:lang w:eastAsia="ja-JP"/>
        </w:rPr>
        <w:t>chair: come back in the 2</w:t>
      </w:r>
      <w:r w:rsidR="003A2D0E" w:rsidRPr="003A2D0E">
        <w:rPr>
          <w:highlight w:val="yellow"/>
          <w:vertAlign w:val="superscript"/>
          <w:lang w:eastAsia="ja-JP"/>
        </w:rPr>
        <w:t>nd</w:t>
      </w:r>
      <w:r w:rsidR="003A2D0E" w:rsidRPr="003A2D0E">
        <w:rPr>
          <w:highlight w:val="yellow"/>
          <w:lang w:eastAsia="ja-JP"/>
        </w:rPr>
        <w:t xml:space="preserve"> round.</w:t>
      </w:r>
    </w:p>
    <w:p w14:paraId="4F693CE3" w14:textId="7EF1BCCF" w:rsidR="00B820A8" w:rsidRDefault="00B820A8" w:rsidP="00B820A8">
      <w:pPr>
        <w:rPr>
          <w:b/>
          <w:bCs/>
          <w:u w:val="single"/>
          <w:lang w:val="en-US"/>
        </w:rPr>
      </w:pPr>
    </w:p>
    <w:p w14:paraId="6AC12A8B" w14:textId="3AC47A2E" w:rsidR="001A0073" w:rsidRPr="00766996" w:rsidRDefault="001A0073" w:rsidP="001A0073">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23, 2022</w:t>
      </w:r>
      <w:r w:rsidRPr="00766996">
        <w:rPr>
          <w:rFonts w:ascii="Arial" w:hAnsi="Arial" w:cs="Arial"/>
          <w:b/>
          <w:color w:val="C00000"/>
          <w:u w:val="single"/>
          <w:lang w:eastAsia="zh-CN"/>
        </w:rPr>
        <w:t>)</w:t>
      </w:r>
    </w:p>
    <w:p w14:paraId="1AE55381" w14:textId="77777777" w:rsidR="001A0073" w:rsidRDefault="001A0073" w:rsidP="00B820A8">
      <w:pPr>
        <w:rPr>
          <w:b/>
          <w:bCs/>
          <w:u w:val="single"/>
          <w:lang w:val="en-US"/>
        </w:rPr>
      </w:pPr>
    </w:p>
    <w:p w14:paraId="4EB6A0FA" w14:textId="1E901353" w:rsidR="00821949" w:rsidRDefault="00821949" w:rsidP="00B820A8">
      <w:pPr>
        <w:rPr>
          <w:b/>
          <w:u w:val="single"/>
          <w:lang w:val="en-US"/>
        </w:rPr>
      </w:pPr>
      <w:r w:rsidRPr="00821949">
        <w:rPr>
          <w:b/>
          <w:bCs/>
          <w:u w:val="single"/>
          <w:lang w:val="en-US"/>
        </w:rPr>
        <w:t>Sub-topic 1-3: Measurement gaps enhancement for PRS measurements</w:t>
      </w:r>
    </w:p>
    <w:p w14:paraId="3BD577CC" w14:textId="77777777" w:rsidR="0076539F" w:rsidRPr="0076539F" w:rsidRDefault="0076539F" w:rsidP="0076539F">
      <w:pPr>
        <w:spacing w:line="252" w:lineRule="auto"/>
        <w:rPr>
          <w:u w:val="single"/>
        </w:rPr>
      </w:pPr>
      <w:r w:rsidRPr="0076539F">
        <w:rPr>
          <w:u w:val="single"/>
        </w:rPr>
        <w:t>Issue 1-3-2: Requirements for pre-configured MG for positioning</w:t>
      </w:r>
    </w:p>
    <w:p w14:paraId="3B51A245" w14:textId="4370ED69" w:rsidR="00C02B2A" w:rsidRDefault="00C02B2A" w:rsidP="003D34E4">
      <w:pPr>
        <w:pStyle w:val="ListParagraph"/>
        <w:numPr>
          <w:ilvl w:val="0"/>
          <w:numId w:val="10"/>
        </w:numPr>
        <w:spacing w:line="252" w:lineRule="auto"/>
        <w:ind w:left="644"/>
        <w:rPr>
          <w:bCs/>
        </w:rPr>
      </w:pPr>
      <w:r w:rsidRPr="00600A8E">
        <w:rPr>
          <w:bCs/>
        </w:rPr>
        <w:t>Proposals</w:t>
      </w:r>
    </w:p>
    <w:p w14:paraId="56A0DEE0" w14:textId="65B6B38A" w:rsidR="00FC2DF1" w:rsidRPr="006D2F2F" w:rsidRDefault="00FC2DF1" w:rsidP="003D34E4">
      <w:pPr>
        <w:pStyle w:val="ListParagraph"/>
        <w:numPr>
          <w:ilvl w:val="1"/>
          <w:numId w:val="10"/>
        </w:numPr>
        <w:ind w:hanging="357"/>
        <w:rPr>
          <w:szCs w:val="20"/>
        </w:rPr>
      </w:pPr>
      <w:r w:rsidRPr="006D2F2F">
        <w:rPr>
          <w:szCs w:val="20"/>
        </w:rPr>
        <w:t>Option 1 (</w:t>
      </w:r>
      <w:r w:rsidRPr="009358C8">
        <w:rPr>
          <w:rFonts w:eastAsia="DengXian"/>
          <w:bCs/>
          <w:kern w:val="2"/>
          <w:szCs w:val="20"/>
          <w:lang w:val="x-none" w:eastAsia="x-none"/>
        </w:rPr>
        <w:t>No MG is configured for RRM measurement</w:t>
      </w:r>
      <w:r w:rsidRPr="006D2F2F">
        <w:rPr>
          <w:szCs w:val="20"/>
        </w:rPr>
        <w:t xml:space="preserve">): </w:t>
      </w:r>
      <w:r w:rsidR="002126EE">
        <w:rPr>
          <w:szCs w:val="20"/>
        </w:rPr>
        <w:t>(E///, Nokia)</w:t>
      </w:r>
    </w:p>
    <w:p w14:paraId="74931D59" w14:textId="77777777" w:rsidR="00FC2DF1" w:rsidRPr="009358C8" w:rsidRDefault="00FC2DF1" w:rsidP="003D34E4">
      <w:pPr>
        <w:pStyle w:val="ListParagraph"/>
        <w:numPr>
          <w:ilvl w:val="2"/>
          <w:numId w:val="10"/>
        </w:numPr>
        <w:ind w:hanging="357"/>
        <w:rPr>
          <w:szCs w:val="20"/>
        </w:rPr>
      </w:pPr>
      <w:r w:rsidRPr="009358C8">
        <w:rPr>
          <w:szCs w:val="20"/>
        </w:rPr>
        <w:t>Proposal 1: CATT, Nokia, Intel, Vivo, OPPO</w:t>
      </w:r>
    </w:p>
    <w:p w14:paraId="4AD9E7B4" w14:textId="77777777" w:rsidR="00FC2DF1" w:rsidRPr="009358C8" w:rsidRDefault="00FC2DF1" w:rsidP="003D34E4">
      <w:pPr>
        <w:pStyle w:val="ListParagraph"/>
        <w:numPr>
          <w:ilvl w:val="3"/>
          <w:numId w:val="10"/>
        </w:numPr>
        <w:ind w:hanging="357"/>
        <w:rPr>
          <w:szCs w:val="20"/>
        </w:rPr>
      </w:pPr>
      <w:r w:rsidRPr="009358C8">
        <w:rPr>
          <w:szCs w:val="20"/>
        </w:rPr>
        <w:t>Define positioning measurement requirement when DL MAC-CE for positioning MG activation command is received and when a legacy MG is not configured</w:t>
      </w:r>
    </w:p>
    <w:p w14:paraId="249AAE59" w14:textId="77777777" w:rsidR="00FC2DF1" w:rsidRPr="009358C8" w:rsidRDefault="00FC2DF1" w:rsidP="003D34E4">
      <w:pPr>
        <w:pStyle w:val="ListParagraph"/>
        <w:numPr>
          <w:ilvl w:val="2"/>
          <w:numId w:val="10"/>
        </w:numPr>
        <w:ind w:hanging="357"/>
        <w:rPr>
          <w:szCs w:val="20"/>
        </w:rPr>
      </w:pPr>
      <w:r w:rsidRPr="009358C8">
        <w:rPr>
          <w:szCs w:val="20"/>
        </w:rPr>
        <w:t>Proposal 2: Vivo</w:t>
      </w:r>
    </w:p>
    <w:p w14:paraId="5D1F4A85" w14:textId="77777777" w:rsidR="00FC2DF1" w:rsidRPr="009358C8" w:rsidRDefault="00FC2DF1" w:rsidP="003D34E4">
      <w:pPr>
        <w:pStyle w:val="ListParagraph"/>
        <w:numPr>
          <w:ilvl w:val="3"/>
          <w:numId w:val="10"/>
        </w:numPr>
        <w:ind w:hanging="357"/>
        <w:rPr>
          <w:szCs w:val="20"/>
        </w:rPr>
      </w:pPr>
      <w:r w:rsidRPr="009358C8">
        <w:rPr>
          <w:szCs w:val="20"/>
        </w:rPr>
        <w:t>Existing RRM and positioning requirements can be reused</w:t>
      </w:r>
    </w:p>
    <w:p w14:paraId="147AC761" w14:textId="77777777" w:rsidR="00FC2DF1" w:rsidRPr="009358C8" w:rsidRDefault="00FC2DF1" w:rsidP="003D34E4">
      <w:pPr>
        <w:pStyle w:val="ListParagraph"/>
        <w:numPr>
          <w:ilvl w:val="2"/>
          <w:numId w:val="10"/>
        </w:numPr>
        <w:ind w:hanging="357"/>
        <w:rPr>
          <w:szCs w:val="20"/>
        </w:rPr>
      </w:pPr>
      <w:r w:rsidRPr="009358C8">
        <w:rPr>
          <w:szCs w:val="20"/>
        </w:rPr>
        <w:t>Proposal 3: OPPO</w:t>
      </w:r>
    </w:p>
    <w:p w14:paraId="453F9FC4" w14:textId="77777777" w:rsidR="00FC2DF1" w:rsidRPr="009358C8" w:rsidRDefault="00FC2DF1" w:rsidP="003D34E4">
      <w:pPr>
        <w:pStyle w:val="ListParagraph"/>
        <w:numPr>
          <w:ilvl w:val="3"/>
          <w:numId w:val="10"/>
        </w:numPr>
        <w:overflowPunct w:val="0"/>
        <w:autoSpaceDE w:val="0"/>
        <w:autoSpaceDN w:val="0"/>
        <w:adjustRightInd w:val="0"/>
        <w:ind w:hanging="357"/>
        <w:textAlignment w:val="baseline"/>
        <w:rPr>
          <w:szCs w:val="20"/>
        </w:rPr>
      </w:pPr>
      <w:r w:rsidRPr="009358C8">
        <w:rPr>
          <w:szCs w:val="20"/>
        </w:rPr>
        <w:t xml:space="preserve">POS MG should not be considered as concurrent gaps when defining RRM requirements.  </w:t>
      </w:r>
    </w:p>
    <w:p w14:paraId="34E0FFA4" w14:textId="77777777" w:rsidR="00FC2DF1" w:rsidRPr="009358C8" w:rsidRDefault="00FC2DF1" w:rsidP="003D34E4">
      <w:pPr>
        <w:pStyle w:val="ListParagraph"/>
        <w:numPr>
          <w:ilvl w:val="3"/>
          <w:numId w:val="10"/>
        </w:numPr>
        <w:ind w:hanging="357"/>
        <w:rPr>
          <w:szCs w:val="20"/>
        </w:rPr>
      </w:pPr>
      <w:r w:rsidRPr="009358C8">
        <w:rPr>
          <w:szCs w:val="20"/>
        </w:rPr>
        <w:t>NCSG will not be configured for PRS measurement when defining RRM requirements.</w:t>
      </w:r>
    </w:p>
    <w:p w14:paraId="36BBFD76" w14:textId="77777777" w:rsidR="00FC2DF1" w:rsidRPr="009358C8" w:rsidRDefault="00FC2DF1" w:rsidP="003D34E4">
      <w:pPr>
        <w:pStyle w:val="ListParagraph"/>
        <w:numPr>
          <w:ilvl w:val="1"/>
          <w:numId w:val="10"/>
        </w:numPr>
        <w:ind w:hanging="357"/>
        <w:rPr>
          <w:szCs w:val="20"/>
        </w:rPr>
      </w:pPr>
      <w:r w:rsidRPr="009358C8">
        <w:rPr>
          <w:szCs w:val="20"/>
        </w:rPr>
        <w:t>Option 2: HW</w:t>
      </w:r>
    </w:p>
    <w:p w14:paraId="64F76B43" w14:textId="77777777" w:rsidR="00FC2DF1" w:rsidRPr="009358C8" w:rsidRDefault="00FC2DF1" w:rsidP="003D34E4">
      <w:pPr>
        <w:widowControl w:val="0"/>
        <w:numPr>
          <w:ilvl w:val="2"/>
          <w:numId w:val="10"/>
        </w:numPr>
        <w:overflowPunct/>
        <w:autoSpaceDE/>
        <w:autoSpaceDN/>
        <w:adjustRightInd/>
        <w:spacing w:after="120"/>
        <w:ind w:hanging="357"/>
        <w:rPr>
          <w:rFonts w:eastAsia="DengXian"/>
          <w:bCs/>
          <w:kern w:val="2"/>
          <w:lang w:val="x-none" w:eastAsia="x-none"/>
        </w:rPr>
      </w:pPr>
      <w:r w:rsidRPr="009358C8">
        <w:rPr>
          <w:rFonts w:eastAsia="DengXian"/>
          <w:bCs/>
          <w:kern w:val="2"/>
          <w:lang w:val="x-none" w:eastAsia="x-none"/>
        </w:rPr>
        <w:t>RAN4 to define measurement requirements when POS MG(s) are configured with the assumptions that POS MG(s) can only be used for PRS measurement, and only one POS MG can be activated at a time.</w:t>
      </w:r>
    </w:p>
    <w:p w14:paraId="02DAC98D" w14:textId="77777777" w:rsidR="00FC2DF1" w:rsidRPr="009358C8" w:rsidRDefault="00FC2DF1" w:rsidP="003D34E4">
      <w:pPr>
        <w:widowControl w:val="0"/>
        <w:numPr>
          <w:ilvl w:val="2"/>
          <w:numId w:val="10"/>
        </w:numPr>
        <w:overflowPunct/>
        <w:autoSpaceDE/>
        <w:autoSpaceDN/>
        <w:adjustRightInd/>
        <w:spacing w:after="120"/>
        <w:ind w:hanging="357"/>
        <w:rPr>
          <w:rFonts w:eastAsia="DengXian"/>
          <w:bCs/>
          <w:kern w:val="2"/>
          <w:lang w:val="x-none" w:eastAsia="x-none"/>
        </w:rPr>
      </w:pPr>
      <w:r w:rsidRPr="009358C8">
        <w:rPr>
          <w:rFonts w:eastAsia="DengXian"/>
          <w:bCs/>
          <w:kern w:val="2"/>
          <w:lang w:val="x-none" w:eastAsia="x-none"/>
        </w:rPr>
        <w:t>RAN4 to define measurement requirements when POS MG(s) are configured for the following scenarios.</w:t>
      </w:r>
    </w:p>
    <w:p w14:paraId="1E72E264" w14:textId="77777777" w:rsidR="00FC2DF1" w:rsidRPr="009358C8" w:rsidRDefault="00FC2DF1" w:rsidP="003D34E4">
      <w:pPr>
        <w:widowControl w:val="0"/>
        <w:numPr>
          <w:ilvl w:val="3"/>
          <w:numId w:val="10"/>
        </w:numPr>
        <w:overflowPunct/>
        <w:autoSpaceDE/>
        <w:autoSpaceDN/>
        <w:adjustRightInd/>
        <w:spacing w:after="120"/>
        <w:ind w:hanging="357"/>
        <w:rPr>
          <w:rFonts w:eastAsia="DengXian"/>
          <w:bCs/>
          <w:kern w:val="2"/>
          <w:lang w:val="x-none" w:eastAsia="x-none"/>
        </w:rPr>
      </w:pPr>
      <w:r w:rsidRPr="009358C8">
        <w:rPr>
          <w:rFonts w:eastAsia="DengXian"/>
          <w:bCs/>
          <w:kern w:val="2"/>
          <w:lang w:val="x-none" w:eastAsia="x-none"/>
        </w:rPr>
        <w:t>Scenario 1: No MG is configured for RRM measurement</w:t>
      </w:r>
    </w:p>
    <w:p w14:paraId="3863EAB3" w14:textId="77777777" w:rsidR="00FC2DF1" w:rsidRPr="009358C8" w:rsidRDefault="00FC2DF1" w:rsidP="003D34E4">
      <w:pPr>
        <w:widowControl w:val="0"/>
        <w:numPr>
          <w:ilvl w:val="4"/>
          <w:numId w:val="10"/>
        </w:numPr>
        <w:overflowPunct/>
        <w:autoSpaceDE/>
        <w:autoSpaceDN/>
        <w:adjustRightInd/>
        <w:spacing w:after="120"/>
        <w:ind w:hanging="357"/>
        <w:rPr>
          <w:rFonts w:eastAsia="DengXian"/>
          <w:bCs/>
          <w:kern w:val="2"/>
          <w:lang w:val="x-none" w:eastAsia="x-none"/>
        </w:rPr>
      </w:pPr>
      <w:r w:rsidRPr="009358C8">
        <w:rPr>
          <w:rFonts w:eastAsia="DengXian"/>
          <w:bCs/>
          <w:kern w:val="2"/>
          <w:lang w:val="x-none" w:eastAsia="x-none"/>
        </w:rPr>
        <w:t>POS MG is considered as legacy MG in PRS and RRM measurements when activated</w:t>
      </w:r>
    </w:p>
    <w:p w14:paraId="6C2FB3BC" w14:textId="77777777" w:rsidR="00FC2DF1" w:rsidRPr="009358C8" w:rsidRDefault="00FC2DF1" w:rsidP="003D34E4">
      <w:pPr>
        <w:widowControl w:val="0"/>
        <w:numPr>
          <w:ilvl w:val="4"/>
          <w:numId w:val="10"/>
        </w:numPr>
        <w:overflowPunct/>
        <w:autoSpaceDE/>
        <w:autoSpaceDN/>
        <w:adjustRightInd/>
        <w:spacing w:after="120"/>
        <w:ind w:hanging="357"/>
        <w:rPr>
          <w:rFonts w:eastAsia="DengXian"/>
          <w:bCs/>
          <w:kern w:val="2"/>
          <w:lang w:val="x-none" w:eastAsia="x-none"/>
        </w:rPr>
      </w:pPr>
      <w:r w:rsidRPr="009358C8">
        <w:rPr>
          <w:rFonts w:eastAsia="DengXian"/>
          <w:bCs/>
          <w:kern w:val="2"/>
          <w:lang w:val="x-none" w:eastAsia="x-none"/>
        </w:rPr>
        <w:t>POS MG is not considered in RRM requirements when deactivated</w:t>
      </w:r>
    </w:p>
    <w:p w14:paraId="7D0F23E9" w14:textId="77777777" w:rsidR="00FC2DF1" w:rsidRPr="009358C8" w:rsidRDefault="00FC2DF1" w:rsidP="003D34E4">
      <w:pPr>
        <w:widowControl w:val="0"/>
        <w:numPr>
          <w:ilvl w:val="3"/>
          <w:numId w:val="10"/>
        </w:numPr>
        <w:overflowPunct/>
        <w:autoSpaceDE/>
        <w:autoSpaceDN/>
        <w:adjustRightInd/>
        <w:spacing w:after="120"/>
        <w:ind w:hanging="357"/>
        <w:rPr>
          <w:rFonts w:eastAsia="DengXian"/>
          <w:bCs/>
          <w:kern w:val="2"/>
          <w:lang w:val="x-none" w:eastAsia="x-none"/>
        </w:rPr>
      </w:pPr>
      <w:r w:rsidRPr="009358C8">
        <w:rPr>
          <w:rFonts w:eastAsia="DengXian"/>
          <w:bCs/>
          <w:kern w:val="2"/>
          <w:lang w:val="x-none" w:eastAsia="x-none"/>
        </w:rPr>
        <w:t>Scenario 2: One legacy MG is configured for RRM measurement</w:t>
      </w:r>
    </w:p>
    <w:p w14:paraId="48E1A225" w14:textId="77777777" w:rsidR="00FC2DF1" w:rsidRPr="009358C8" w:rsidRDefault="00FC2DF1" w:rsidP="003D34E4">
      <w:pPr>
        <w:widowControl w:val="0"/>
        <w:numPr>
          <w:ilvl w:val="4"/>
          <w:numId w:val="10"/>
        </w:numPr>
        <w:overflowPunct/>
        <w:autoSpaceDE/>
        <w:autoSpaceDN/>
        <w:adjustRightInd/>
        <w:spacing w:after="120"/>
        <w:ind w:hanging="357"/>
        <w:rPr>
          <w:rFonts w:eastAsia="DengXian"/>
          <w:bCs/>
          <w:kern w:val="2"/>
          <w:lang w:val="x-none" w:eastAsia="x-none"/>
        </w:rPr>
      </w:pPr>
      <w:r w:rsidRPr="009358C8">
        <w:rPr>
          <w:rFonts w:eastAsia="DengXian"/>
          <w:bCs/>
          <w:kern w:val="2"/>
          <w:lang w:val="x-none" w:eastAsia="x-none"/>
        </w:rPr>
        <w:t>FFS to define requirements for RRM and PRS measurements based on framework of concurrent MGs when POS MG is activated</w:t>
      </w:r>
    </w:p>
    <w:p w14:paraId="13165311" w14:textId="77777777" w:rsidR="00FC2DF1" w:rsidRPr="009358C8" w:rsidRDefault="00FC2DF1" w:rsidP="003D34E4">
      <w:pPr>
        <w:widowControl w:val="0"/>
        <w:numPr>
          <w:ilvl w:val="4"/>
          <w:numId w:val="10"/>
        </w:numPr>
        <w:overflowPunct/>
        <w:autoSpaceDE/>
        <w:autoSpaceDN/>
        <w:adjustRightInd/>
        <w:spacing w:after="120"/>
        <w:ind w:hanging="357"/>
        <w:rPr>
          <w:rFonts w:eastAsia="DengXian"/>
          <w:bCs/>
          <w:kern w:val="2"/>
          <w:lang w:val="x-none" w:eastAsia="x-none"/>
        </w:rPr>
      </w:pPr>
      <w:r w:rsidRPr="009358C8">
        <w:rPr>
          <w:rFonts w:eastAsia="DengXian"/>
          <w:bCs/>
          <w:kern w:val="2"/>
          <w:lang w:val="x-none" w:eastAsia="x-none"/>
        </w:rPr>
        <w:t>POS MG is not considered in RRM requirements when deactivated</w:t>
      </w:r>
    </w:p>
    <w:p w14:paraId="5A7D5CAF" w14:textId="77777777" w:rsidR="00FC2DF1" w:rsidRPr="009358C8" w:rsidRDefault="00FC2DF1" w:rsidP="003D34E4">
      <w:pPr>
        <w:widowControl w:val="0"/>
        <w:numPr>
          <w:ilvl w:val="2"/>
          <w:numId w:val="10"/>
        </w:numPr>
        <w:overflowPunct/>
        <w:autoSpaceDE/>
        <w:autoSpaceDN/>
        <w:adjustRightInd/>
        <w:spacing w:after="120"/>
        <w:ind w:hanging="357"/>
        <w:rPr>
          <w:rFonts w:eastAsia="DengXian"/>
          <w:bCs/>
          <w:kern w:val="2"/>
          <w:lang w:val="x-none" w:eastAsia="x-none"/>
        </w:rPr>
      </w:pPr>
      <w:r w:rsidRPr="009358C8">
        <w:rPr>
          <w:rFonts w:eastAsia="DengXian"/>
          <w:bCs/>
          <w:kern w:val="2"/>
          <w:lang w:val="x-none" w:eastAsia="x-none"/>
        </w:rPr>
        <w:t>Provide reply LS to RAN2 based on</w:t>
      </w:r>
      <w:r w:rsidRPr="009358C8">
        <w:rPr>
          <w:rFonts w:eastAsia="DengXian"/>
          <w:bCs/>
          <w:kern w:val="2"/>
          <w:lang w:val="en-US" w:eastAsia="x-none"/>
        </w:rPr>
        <w:t xml:space="preserve"> above proposals</w:t>
      </w:r>
    </w:p>
    <w:p w14:paraId="1659978B" w14:textId="77777777" w:rsidR="00FC2DF1" w:rsidRPr="009358C8" w:rsidRDefault="00FC2DF1" w:rsidP="003D34E4">
      <w:pPr>
        <w:widowControl w:val="0"/>
        <w:numPr>
          <w:ilvl w:val="1"/>
          <w:numId w:val="10"/>
        </w:numPr>
        <w:overflowPunct/>
        <w:autoSpaceDE/>
        <w:autoSpaceDN/>
        <w:adjustRightInd/>
        <w:spacing w:after="120"/>
        <w:ind w:hanging="357"/>
        <w:rPr>
          <w:rFonts w:eastAsia="DengXian"/>
          <w:bCs/>
          <w:kern w:val="2"/>
          <w:lang w:val="x-none" w:eastAsia="x-none"/>
        </w:rPr>
      </w:pPr>
      <w:r w:rsidRPr="009358C8">
        <w:t>Option 3: QC</w:t>
      </w:r>
    </w:p>
    <w:p w14:paraId="06176D8A" w14:textId="77777777" w:rsidR="00FC2DF1" w:rsidRPr="009358C8" w:rsidRDefault="00FC2DF1" w:rsidP="003D34E4">
      <w:pPr>
        <w:widowControl w:val="0"/>
        <w:numPr>
          <w:ilvl w:val="2"/>
          <w:numId w:val="10"/>
        </w:numPr>
        <w:overflowPunct/>
        <w:autoSpaceDE/>
        <w:autoSpaceDN/>
        <w:adjustRightInd/>
        <w:spacing w:after="120"/>
        <w:ind w:hanging="357"/>
        <w:rPr>
          <w:rFonts w:eastAsia="DengXian"/>
          <w:kern w:val="2"/>
          <w:lang w:val="x-none" w:eastAsia="x-none"/>
        </w:rPr>
      </w:pPr>
      <w:r w:rsidRPr="009358C8">
        <w:rPr>
          <w:rFonts w:eastAsia="MS Mincho"/>
          <w:lang w:eastAsia="zh-CN"/>
        </w:rPr>
        <w:t>RAN4 should specify requirements for PRS measurements within MG in the following additional scenarios (not supported in Rel-16):</w:t>
      </w:r>
    </w:p>
    <w:p w14:paraId="4BD209E5" w14:textId="77777777" w:rsidR="00FC2DF1" w:rsidRPr="009358C8" w:rsidRDefault="00FC2DF1" w:rsidP="003D34E4">
      <w:pPr>
        <w:numPr>
          <w:ilvl w:val="3"/>
          <w:numId w:val="10"/>
        </w:numPr>
        <w:overflowPunct/>
        <w:autoSpaceDE/>
        <w:autoSpaceDN/>
        <w:adjustRightInd/>
        <w:spacing w:after="120"/>
        <w:ind w:hanging="357"/>
        <w:rPr>
          <w:lang w:val="en-US" w:eastAsia="zh-CN"/>
        </w:rPr>
      </w:pPr>
      <w:r w:rsidRPr="009358C8">
        <w:rPr>
          <w:lang w:val="en-US" w:eastAsia="zh-CN"/>
        </w:rPr>
        <w:t xml:space="preserve">Scenario A: when a per-UE pre-configured MG for positioning is activate and no other MGs are </w:t>
      </w:r>
      <w:proofErr w:type="gramStart"/>
      <w:r w:rsidRPr="009358C8">
        <w:rPr>
          <w:lang w:val="en-US" w:eastAsia="zh-CN"/>
        </w:rPr>
        <w:t>configured</w:t>
      </w:r>
      <w:proofErr w:type="gramEnd"/>
      <w:r w:rsidRPr="009358C8">
        <w:rPr>
          <w:lang w:val="en-US" w:eastAsia="zh-CN"/>
        </w:rPr>
        <w:t xml:space="preserve"> and no other pre-configured MGs are activate</w:t>
      </w:r>
    </w:p>
    <w:p w14:paraId="53D269F6" w14:textId="77777777" w:rsidR="00FC2DF1" w:rsidRPr="009358C8" w:rsidRDefault="00FC2DF1" w:rsidP="003D34E4">
      <w:pPr>
        <w:numPr>
          <w:ilvl w:val="3"/>
          <w:numId w:val="10"/>
        </w:numPr>
        <w:overflowPunct/>
        <w:autoSpaceDE/>
        <w:autoSpaceDN/>
        <w:adjustRightInd/>
        <w:spacing w:after="120"/>
        <w:ind w:hanging="357"/>
        <w:rPr>
          <w:lang w:val="en-US" w:eastAsia="zh-CN"/>
        </w:rPr>
      </w:pPr>
      <w:r w:rsidRPr="009358C8">
        <w:rPr>
          <w:lang w:val="en-US" w:eastAsia="zh-CN"/>
        </w:rPr>
        <w:lastRenderedPageBreak/>
        <w:t>Scenario B: for a UE that supports the new Rel-17 capability for PRS measurements with per-FR MG, when a per-FR pre-configured MG for positioning is activate and no other per-FR MGs are configured in the same FR and no other per-FR pre-configured MGs are activate in the same FR</w:t>
      </w:r>
    </w:p>
    <w:p w14:paraId="4A37DF0E" w14:textId="77777777" w:rsidR="00FC2DF1" w:rsidRPr="009358C8" w:rsidRDefault="00FC2DF1" w:rsidP="003D34E4">
      <w:pPr>
        <w:numPr>
          <w:ilvl w:val="3"/>
          <w:numId w:val="10"/>
        </w:numPr>
        <w:overflowPunct/>
        <w:autoSpaceDE/>
        <w:autoSpaceDN/>
        <w:adjustRightInd/>
        <w:spacing w:after="120"/>
        <w:ind w:hanging="357"/>
        <w:rPr>
          <w:lang w:val="en-US" w:eastAsia="zh-CN"/>
        </w:rPr>
      </w:pPr>
      <w:r w:rsidRPr="009358C8">
        <w:rPr>
          <w:lang w:val="en-US" w:eastAsia="zh-CN"/>
        </w:rPr>
        <w:t>Scenario C: for a UE that supports Rel-17 concurrent MGs, when a per-UE pre-configured MG for positioning is activate and at most one other MG is configured or at most one other pre-configured MG is activate</w:t>
      </w:r>
    </w:p>
    <w:p w14:paraId="5C74EA03" w14:textId="77777777" w:rsidR="00FC2DF1" w:rsidRDefault="00FC2DF1" w:rsidP="003D34E4">
      <w:pPr>
        <w:numPr>
          <w:ilvl w:val="3"/>
          <w:numId w:val="10"/>
        </w:numPr>
        <w:overflowPunct/>
        <w:autoSpaceDE/>
        <w:autoSpaceDN/>
        <w:adjustRightInd/>
        <w:spacing w:after="120"/>
        <w:ind w:hanging="357"/>
        <w:rPr>
          <w:lang w:val="en-US" w:eastAsia="zh-CN"/>
        </w:rPr>
      </w:pPr>
      <w:r w:rsidRPr="009358C8">
        <w:rPr>
          <w:lang w:val="en-US" w:eastAsia="zh-CN"/>
        </w:rPr>
        <w:t>Scenario D: for a UE that supports Rel-17 concurrent MG and the new Rel-17 capability for PRS measurements with per-FR MG, when a per-FR pre-configured MG for positioning is activate and at most one other per-FR MG is configured in the same FR or at most one other per-FR pre-configured MG is activate.</w:t>
      </w:r>
    </w:p>
    <w:p w14:paraId="0C424B56" w14:textId="77777777" w:rsidR="00FC2DF1" w:rsidRPr="00AB777A" w:rsidRDefault="00FC2DF1" w:rsidP="003D34E4">
      <w:pPr>
        <w:widowControl w:val="0"/>
        <w:numPr>
          <w:ilvl w:val="1"/>
          <w:numId w:val="10"/>
        </w:numPr>
        <w:overflowPunct/>
        <w:autoSpaceDE/>
        <w:autoSpaceDN/>
        <w:adjustRightInd/>
        <w:spacing w:after="120"/>
        <w:ind w:hanging="357"/>
        <w:rPr>
          <w:rFonts w:eastAsia="DengXian"/>
          <w:bCs/>
          <w:kern w:val="2"/>
          <w:lang w:val="x-none" w:eastAsia="x-none"/>
        </w:rPr>
      </w:pPr>
      <w:r w:rsidRPr="009358C8">
        <w:t xml:space="preserve">Option </w:t>
      </w:r>
      <w:r>
        <w:t>4</w:t>
      </w:r>
      <w:r w:rsidRPr="009358C8">
        <w:t xml:space="preserve">: </w:t>
      </w:r>
      <w:r>
        <w:t>E///</w:t>
      </w:r>
    </w:p>
    <w:p w14:paraId="6650D857" w14:textId="77777777" w:rsidR="00FC2DF1" w:rsidRPr="00AB777A" w:rsidRDefault="00FC2DF1" w:rsidP="003D34E4">
      <w:pPr>
        <w:widowControl w:val="0"/>
        <w:numPr>
          <w:ilvl w:val="2"/>
          <w:numId w:val="10"/>
        </w:numPr>
        <w:overflowPunct/>
        <w:autoSpaceDE/>
        <w:autoSpaceDN/>
        <w:adjustRightInd/>
        <w:spacing w:after="120"/>
        <w:ind w:hanging="357"/>
        <w:rPr>
          <w:rFonts w:eastAsia="DengXian"/>
          <w:bCs/>
          <w:kern w:val="2"/>
          <w:lang w:val="x-none" w:eastAsia="x-none"/>
        </w:rPr>
      </w:pPr>
      <w:r w:rsidRPr="00AB777A">
        <w:rPr>
          <w:rFonts w:eastAsia="DengXian"/>
          <w:bCs/>
          <w:kern w:val="2"/>
          <w:lang w:val="x-none" w:eastAsia="x-none"/>
        </w:rPr>
        <w:t>Scenario 1: No MG is configured for RRM measurement</w:t>
      </w:r>
    </w:p>
    <w:p w14:paraId="468860FD" w14:textId="77777777" w:rsidR="00FC2DF1" w:rsidRPr="00AB777A" w:rsidRDefault="00FC2DF1" w:rsidP="003D34E4">
      <w:pPr>
        <w:widowControl w:val="0"/>
        <w:numPr>
          <w:ilvl w:val="3"/>
          <w:numId w:val="10"/>
        </w:numPr>
        <w:overflowPunct/>
        <w:autoSpaceDE/>
        <w:autoSpaceDN/>
        <w:adjustRightInd/>
        <w:spacing w:after="120"/>
        <w:ind w:hanging="357"/>
        <w:rPr>
          <w:rFonts w:eastAsia="DengXian"/>
          <w:bCs/>
          <w:kern w:val="2"/>
          <w:lang w:val="x-none" w:eastAsia="x-none"/>
        </w:rPr>
      </w:pPr>
      <w:r w:rsidRPr="00AB777A">
        <w:rPr>
          <w:rFonts w:eastAsia="DengXian"/>
          <w:bCs/>
          <w:kern w:val="2"/>
          <w:lang w:val="x-none" w:eastAsia="x-none"/>
        </w:rPr>
        <w:t>POS MG is considered as legacy MG in PRS and RRM measurements when activated</w:t>
      </w:r>
    </w:p>
    <w:p w14:paraId="78FDAC83" w14:textId="77777777" w:rsidR="00FC2DF1" w:rsidRPr="00AB777A" w:rsidRDefault="00FC2DF1" w:rsidP="003D34E4">
      <w:pPr>
        <w:widowControl w:val="0"/>
        <w:numPr>
          <w:ilvl w:val="3"/>
          <w:numId w:val="10"/>
        </w:numPr>
        <w:overflowPunct/>
        <w:autoSpaceDE/>
        <w:autoSpaceDN/>
        <w:adjustRightInd/>
        <w:spacing w:after="120"/>
        <w:ind w:hanging="357"/>
        <w:rPr>
          <w:rFonts w:eastAsia="DengXian"/>
          <w:bCs/>
          <w:kern w:val="2"/>
          <w:lang w:val="x-none" w:eastAsia="x-none"/>
        </w:rPr>
      </w:pPr>
      <w:r w:rsidRPr="00AB777A">
        <w:rPr>
          <w:rFonts w:eastAsia="DengXian"/>
          <w:bCs/>
          <w:kern w:val="2"/>
          <w:lang w:val="x-none" w:eastAsia="x-none"/>
        </w:rPr>
        <w:t>POS MG is not considered in RRM requirements when deactivated</w:t>
      </w:r>
    </w:p>
    <w:p w14:paraId="36D01F4B" w14:textId="77777777" w:rsidR="00FC2DF1" w:rsidRPr="00AB777A" w:rsidRDefault="00FC2DF1" w:rsidP="003D34E4">
      <w:pPr>
        <w:widowControl w:val="0"/>
        <w:numPr>
          <w:ilvl w:val="2"/>
          <w:numId w:val="10"/>
        </w:numPr>
        <w:overflowPunct/>
        <w:autoSpaceDE/>
        <w:autoSpaceDN/>
        <w:adjustRightInd/>
        <w:spacing w:after="120"/>
        <w:ind w:hanging="357"/>
        <w:rPr>
          <w:rFonts w:eastAsia="DengXian"/>
          <w:bCs/>
          <w:kern w:val="2"/>
          <w:lang w:val="x-none" w:eastAsia="x-none"/>
        </w:rPr>
      </w:pPr>
      <w:r w:rsidRPr="00AB777A">
        <w:rPr>
          <w:rFonts w:eastAsia="DengXian"/>
          <w:bCs/>
          <w:kern w:val="2"/>
          <w:lang w:val="x-none" w:eastAsia="x-none"/>
        </w:rPr>
        <w:t xml:space="preserve">Scenario </w:t>
      </w:r>
      <w:r w:rsidRPr="00AB777A">
        <w:rPr>
          <w:rFonts w:eastAsia="DengXian"/>
          <w:bCs/>
          <w:kern w:val="2"/>
          <w:lang w:val="en-US" w:eastAsia="x-none"/>
        </w:rPr>
        <w:t>3</w:t>
      </w:r>
      <w:r w:rsidRPr="00AB777A">
        <w:rPr>
          <w:rFonts w:eastAsia="DengXian"/>
          <w:bCs/>
          <w:kern w:val="2"/>
          <w:lang w:val="x-none" w:eastAsia="x-none"/>
        </w:rPr>
        <w:t xml:space="preserve">: </w:t>
      </w:r>
    </w:p>
    <w:p w14:paraId="694D43E7" w14:textId="77777777" w:rsidR="00FC2DF1" w:rsidRPr="00AB777A" w:rsidRDefault="00FC2DF1" w:rsidP="003D34E4">
      <w:pPr>
        <w:widowControl w:val="0"/>
        <w:numPr>
          <w:ilvl w:val="3"/>
          <w:numId w:val="10"/>
        </w:numPr>
        <w:overflowPunct/>
        <w:autoSpaceDE/>
        <w:autoSpaceDN/>
        <w:adjustRightInd/>
        <w:spacing w:after="120"/>
        <w:ind w:hanging="357"/>
        <w:rPr>
          <w:rFonts w:eastAsia="DengXian"/>
          <w:bCs/>
          <w:kern w:val="2"/>
          <w:lang w:val="x-none" w:eastAsia="x-none"/>
        </w:rPr>
      </w:pPr>
      <w:r w:rsidRPr="00AB777A">
        <w:rPr>
          <w:rFonts w:eastAsia="DengXian"/>
          <w:bCs/>
          <w:kern w:val="2"/>
          <w:lang w:val="x-none" w:eastAsia="x-none"/>
        </w:rPr>
        <w:t>POS MG(s) are configured with the assumptions that POS MG(s) can only be used for PRS measurement, and only one POS MG can be activated at a time.</w:t>
      </w:r>
    </w:p>
    <w:p w14:paraId="43BBE623" w14:textId="77777777" w:rsidR="006A2D6D" w:rsidRDefault="006A2D6D" w:rsidP="006A2D6D">
      <w:pPr>
        <w:pStyle w:val="ListParagraph"/>
        <w:numPr>
          <w:ilvl w:val="0"/>
          <w:numId w:val="10"/>
        </w:numPr>
        <w:spacing w:line="252" w:lineRule="auto"/>
        <w:ind w:left="644"/>
        <w:rPr>
          <w:bCs/>
        </w:rPr>
      </w:pPr>
      <w:r>
        <w:rPr>
          <w:bCs/>
        </w:rPr>
        <w:t>Tentative agreements</w:t>
      </w:r>
    </w:p>
    <w:p w14:paraId="1A789A6B" w14:textId="77777777" w:rsidR="006A2D6D" w:rsidRDefault="006A2D6D" w:rsidP="006A2D6D">
      <w:pPr>
        <w:widowControl w:val="0"/>
        <w:numPr>
          <w:ilvl w:val="1"/>
          <w:numId w:val="10"/>
        </w:numPr>
        <w:overflowPunct/>
        <w:autoSpaceDE/>
        <w:autoSpaceDN/>
        <w:adjustRightInd/>
        <w:spacing w:after="120"/>
        <w:rPr>
          <w:rFonts w:eastAsia="DengXian"/>
          <w:bCs/>
          <w:kern w:val="2"/>
          <w:lang w:val="x-none" w:eastAsia="x-none"/>
        </w:rPr>
      </w:pPr>
      <w:r w:rsidRPr="009358C8">
        <w:rPr>
          <w:rFonts w:eastAsia="DengXian"/>
          <w:bCs/>
          <w:kern w:val="2"/>
          <w:lang w:val="x-none" w:eastAsia="x-none"/>
        </w:rPr>
        <w:t>Scenario 1: No MG is configured for RRM measurement</w:t>
      </w:r>
    </w:p>
    <w:p w14:paraId="1FC8BC36" w14:textId="77777777" w:rsidR="006A2D6D" w:rsidRPr="009358C8" w:rsidRDefault="006A2D6D" w:rsidP="006A2D6D">
      <w:pPr>
        <w:pStyle w:val="ListParagraph"/>
        <w:numPr>
          <w:ilvl w:val="2"/>
          <w:numId w:val="10"/>
        </w:numPr>
        <w:rPr>
          <w:szCs w:val="20"/>
        </w:rPr>
      </w:pPr>
      <w:r w:rsidRPr="009358C8">
        <w:rPr>
          <w:szCs w:val="20"/>
        </w:rPr>
        <w:t>Define positioning measurement requirement when DL MAC-CE for positioning MG activation command is received and when a legacy MG is not configured</w:t>
      </w:r>
    </w:p>
    <w:p w14:paraId="24EEDB0F" w14:textId="77777777" w:rsidR="0093695A" w:rsidRPr="009358C8" w:rsidRDefault="0093695A" w:rsidP="0093695A">
      <w:pPr>
        <w:widowControl w:val="0"/>
        <w:numPr>
          <w:ilvl w:val="1"/>
          <w:numId w:val="10"/>
        </w:numPr>
        <w:overflowPunct/>
        <w:autoSpaceDE/>
        <w:autoSpaceDN/>
        <w:adjustRightInd/>
        <w:spacing w:after="120"/>
        <w:rPr>
          <w:rFonts w:eastAsia="DengXian"/>
          <w:bCs/>
          <w:kern w:val="2"/>
          <w:lang w:val="x-none" w:eastAsia="x-none"/>
        </w:rPr>
      </w:pPr>
      <w:r w:rsidRPr="009358C8">
        <w:rPr>
          <w:rFonts w:eastAsia="DengXian"/>
          <w:bCs/>
          <w:kern w:val="2"/>
          <w:lang w:val="x-none" w:eastAsia="x-none"/>
        </w:rPr>
        <w:t>Scenario 2: One legacy MG is configured for RRM measurement</w:t>
      </w:r>
    </w:p>
    <w:p w14:paraId="5C3363DF" w14:textId="146A9050" w:rsidR="0093695A" w:rsidRPr="009358C8" w:rsidRDefault="0093695A" w:rsidP="0093695A">
      <w:pPr>
        <w:widowControl w:val="0"/>
        <w:numPr>
          <w:ilvl w:val="2"/>
          <w:numId w:val="10"/>
        </w:numPr>
        <w:overflowPunct/>
        <w:autoSpaceDE/>
        <w:autoSpaceDN/>
        <w:adjustRightInd/>
        <w:spacing w:after="120"/>
        <w:rPr>
          <w:rFonts w:eastAsia="DengXian"/>
          <w:bCs/>
          <w:kern w:val="2"/>
          <w:lang w:val="x-none" w:eastAsia="x-none"/>
        </w:rPr>
      </w:pPr>
      <w:r>
        <w:rPr>
          <w:rFonts w:eastAsia="DengXian"/>
          <w:bCs/>
          <w:kern w:val="2"/>
          <w:lang w:val="en-US" w:eastAsia="x-none"/>
        </w:rPr>
        <w:t>Option 1: Define</w:t>
      </w:r>
      <w:r w:rsidRPr="009358C8">
        <w:rPr>
          <w:rFonts w:eastAsia="DengXian"/>
          <w:bCs/>
          <w:kern w:val="2"/>
          <w:lang w:val="x-none" w:eastAsia="x-none"/>
        </w:rPr>
        <w:t xml:space="preserve"> requirements for RRM and PRS measurements based on </w:t>
      </w:r>
      <w:r>
        <w:rPr>
          <w:rFonts w:eastAsia="DengXian"/>
          <w:bCs/>
          <w:kern w:val="2"/>
          <w:lang w:val="en-US" w:eastAsia="x-none"/>
        </w:rPr>
        <w:t>[</w:t>
      </w:r>
      <w:r w:rsidRPr="009358C8">
        <w:rPr>
          <w:rFonts w:eastAsia="DengXian"/>
          <w:bCs/>
          <w:kern w:val="2"/>
          <w:lang w:val="x-none" w:eastAsia="x-none"/>
        </w:rPr>
        <w:t>framework of concurrent MGs when POS MG is activated</w:t>
      </w:r>
      <w:r>
        <w:rPr>
          <w:rFonts w:eastAsia="DengXian"/>
          <w:bCs/>
          <w:kern w:val="2"/>
          <w:lang w:val="en-US" w:eastAsia="x-none"/>
        </w:rPr>
        <w:t>]</w:t>
      </w:r>
    </w:p>
    <w:p w14:paraId="1F96C0E5" w14:textId="4A459E6F" w:rsidR="0093695A" w:rsidRPr="009358C8" w:rsidRDefault="0093695A" w:rsidP="0093695A">
      <w:pPr>
        <w:widowControl w:val="0"/>
        <w:numPr>
          <w:ilvl w:val="2"/>
          <w:numId w:val="10"/>
        </w:numPr>
        <w:overflowPunct/>
        <w:autoSpaceDE/>
        <w:autoSpaceDN/>
        <w:adjustRightInd/>
        <w:spacing w:after="120"/>
        <w:rPr>
          <w:rFonts w:eastAsia="DengXian"/>
          <w:bCs/>
          <w:kern w:val="2"/>
          <w:lang w:val="x-none" w:eastAsia="x-none"/>
        </w:rPr>
      </w:pPr>
      <w:r>
        <w:rPr>
          <w:rFonts w:eastAsia="DengXian"/>
          <w:bCs/>
          <w:kern w:val="2"/>
          <w:lang w:val="en-US" w:eastAsia="x-none"/>
        </w:rPr>
        <w:t>Option 2: Do not define</w:t>
      </w:r>
      <w:r w:rsidRPr="009358C8">
        <w:rPr>
          <w:rFonts w:eastAsia="DengXian"/>
          <w:bCs/>
          <w:kern w:val="2"/>
          <w:lang w:val="x-none" w:eastAsia="x-none"/>
        </w:rPr>
        <w:t xml:space="preserve"> requirements for RRM and PRS measurements </w:t>
      </w:r>
    </w:p>
    <w:p w14:paraId="15137BD6" w14:textId="3C39E277" w:rsidR="00C02B2A" w:rsidRDefault="00C02B2A" w:rsidP="003D34E4">
      <w:pPr>
        <w:pStyle w:val="ListParagraph"/>
        <w:numPr>
          <w:ilvl w:val="0"/>
          <w:numId w:val="10"/>
        </w:numPr>
        <w:spacing w:line="252" w:lineRule="auto"/>
        <w:ind w:left="644"/>
        <w:rPr>
          <w:bCs/>
        </w:rPr>
      </w:pPr>
      <w:r>
        <w:rPr>
          <w:bCs/>
        </w:rPr>
        <w:t>Discussion</w:t>
      </w:r>
    </w:p>
    <w:p w14:paraId="7652790D" w14:textId="77777777" w:rsidR="00F15938" w:rsidRDefault="00F15938" w:rsidP="00F15938">
      <w:pPr>
        <w:widowControl w:val="0"/>
        <w:numPr>
          <w:ilvl w:val="1"/>
          <w:numId w:val="10"/>
        </w:numPr>
        <w:overflowPunct/>
        <w:autoSpaceDE/>
        <w:autoSpaceDN/>
        <w:adjustRightInd/>
        <w:spacing w:after="120"/>
        <w:rPr>
          <w:rFonts w:eastAsia="DengXian"/>
          <w:bCs/>
          <w:kern w:val="2"/>
          <w:lang w:val="x-none" w:eastAsia="x-none"/>
        </w:rPr>
      </w:pPr>
      <w:r w:rsidRPr="009358C8">
        <w:rPr>
          <w:rFonts w:eastAsia="DengXian"/>
          <w:bCs/>
          <w:kern w:val="2"/>
          <w:lang w:val="x-none" w:eastAsia="x-none"/>
        </w:rPr>
        <w:t>Scenario 1: No MG is configured for RRM measurement</w:t>
      </w:r>
    </w:p>
    <w:p w14:paraId="54FAF137" w14:textId="582F86CA" w:rsidR="00F15938" w:rsidRDefault="00F15938" w:rsidP="00F15938">
      <w:pPr>
        <w:pStyle w:val="ListParagraph"/>
        <w:numPr>
          <w:ilvl w:val="2"/>
          <w:numId w:val="10"/>
        </w:numPr>
        <w:rPr>
          <w:szCs w:val="20"/>
        </w:rPr>
      </w:pPr>
      <w:r>
        <w:rPr>
          <w:szCs w:val="20"/>
        </w:rPr>
        <w:t xml:space="preserve">QC: </w:t>
      </w:r>
      <w:r w:rsidR="004A2CC1">
        <w:rPr>
          <w:szCs w:val="20"/>
        </w:rPr>
        <w:t xml:space="preserve">Support scenario 1. We would like to clarify that this preconfigured MG is different from the one considered in MG Enhancements WI. This MG is for positioning only and has a separate mechanism. </w:t>
      </w:r>
      <w:r w:rsidR="00CD0475">
        <w:rPr>
          <w:szCs w:val="20"/>
        </w:rPr>
        <w:t>Other scenarios shall be considered as well and can be considered as a concurrent gap.</w:t>
      </w:r>
    </w:p>
    <w:p w14:paraId="3252DE9B" w14:textId="437E5115" w:rsidR="00436FC3" w:rsidRDefault="00436FC3" w:rsidP="00F15938">
      <w:pPr>
        <w:pStyle w:val="ListParagraph"/>
        <w:numPr>
          <w:ilvl w:val="2"/>
          <w:numId w:val="10"/>
        </w:numPr>
        <w:rPr>
          <w:szCs w:val="20"/>
        </w:rPr>
      </w:pPr>
      <w:r>
        <w:rPr>
          <w:szCs w:val="20"/>
        </w:rPr>
        <w:t>Intel: Support scenario 1.</w:t>
      </w:r>
      <w:r w:rsidR="008C0406">
        <w:rPr>
          <w:szCs w:val="20"/>
        </w:rPr>
        <w:t xml:space="preserve"> We should not consider a mix of positioning </w:t>
      </w:r>
      <w:r w:rsidR="00B93ABC">
        <w:rPr>
          <w:szCs w:val="20"/>
        </w:rPr>
        <w:t xml:space="preserve">preconfigured </w:t>
      </w:r>
      <w:r w:rsidR="008C0406">
        <w:rPr>
          <w:szCs w:val="20"/>
        </w:rPr>
        <w:t>MG and the other pre-MG</w:t>
      </w:r>
    </w:p>
    <w:p w14:paraId="5FF979BB" w14:textId="06CA8760" w:rsidR="00B93ABC" w:rsidRDefault="00B93ABC" w:rsidP="00F15938">
      <w:pPr>
        <w:pStyle w:val="ListParagraph"/>
        <w:numPr>
          <w:ilvl w:val="2"/>
          <w:numId w:val="10"/>
        </w:numPr>
        <w:rPr>
          <w:szCs w:val="20"/>
        </w:rPr>
      </w:pPr>
      <w:r>
        <w:rPr>
          <w:szCs w:val="20"/>
        </w:rPr>
        <w:t xml:space="preserve">Huawei: Support Scenario 1. General principles shall be clarified: 1) do not consider RRM measurements using this gap </w:t>
      </w:r>
      <w:r w:rsidR="000A0559">
        <w:rPr>
          <w:szCs w:val="20"/>
        </w:rPr>
        <w:t>2) single pre-configured MG is configured</w:t>
      </w:r>
    </w:p>
    <w:p w14:paraId="22B83210" w14:textId="51B718F5" w:rsidR="000A0559" w:rsidRDefault="000A0559" w:rsidP="00F15938">
      <w:pPr>
        <w:pStyle w:val="ListParagraph"/>
        <w:numPr>
          <w:ilvl w:val="2"/>
          <w:numId w:val="10"/>
        </w:numPr>
        <w:rPr>
          <w:szCs w:val="20"/>
        </w:rPr>
      </w:pPr>
      <w:r>
        <w:rPr>
          <w:szCs w:val="20"/>
        </w:rPr>
        <w:t xml:space="preserve">Nokia: </w:t>
      </w:r>
      <w:r w:rsidR="00C54EB7">
        <w:rPr>
          <w:szCs w:val="20"/>
        </w:rPr>
        <w:t xml:space="preserve">Suggest </w:t>
      </w:r>
      <w:proofErr w:type="gramStart"/>
      <w:r w:rsidR="00C54EB7">
        <w:rPr>
          <w:szCs w:val="20"/>
        </w:rPr>
        <w:t>to clarify</w:t>
      </w:r>
      <w:proofErr w:type="gramEnd"/>
      <w:r w:rsidR="00C54EB7">
        <w:rPr>
          <w:szCs w:val="20"/>
        </w:rPr>
        <w:t xml:space="preserve"> when no other MG is configured</w:t>
      </w:r>
    </w:p>
    <w:p w14:paraId="784550B5" w14:textId="0F1B07F8" w:rsidR="007461D7" w:rsidRPr="009358C8" w:rsidRDefault="007461D7" w:rsidP="00F15938">
      <w:pPr>
        <w:pStyle w:val="ListParagraph"/>
        <w:numPr>
          <w:ilvl w:val="2"/>
          <w:numId w:val="10"/>
        </w:numPr>
        <w:rPr>
          <w:szCs w:val="20"/>
        </w:rPr>
      </w:pPr>
      <w:r>
        <w:rPr>
          <w:szCs w:val="20"/>
        </w:rPr>
        <w:t>E///: we prefer to limit requirements to scenario 1 only</w:t>
      </w:r>
    </w:p>
    <w:p w14:paraId="278286E0" w14:textId="7566AB86" w:rsidR="00C02B2A" w:rsidRPr="009D1BF2" w:rsidRDefault="006A2D6D" w:rsidP="003D34E4">
      <w:pPr>
        <w:pStyle w:val="ListParagraph"/>
        <w:numPr>
          <w:ilvl w:val="0"/>
          <w:numId w:val="10"/>
        </w:numPr>
        <w:spacing w:line="252" w:lineRule="auto"/>
        <w:ind w:left="644"/>
        <w:rPr>
          <w:bCs/>
          <w:highlight w:val="green"/>
        </w:rPr>
      </w:pPr>
      <w:r w:rsidRPr="009D1BF2">
        <w:rPr>
          <w:bCs/>
          <w:highlight w:val="green"/>
        </w:rPr>
        <w:t>A</w:t>
      </w:r>
      <w:r w:rsidR="00C02B2A" w:rsidRPr="009D1BF2">
        <w:rPr>
          <w:bCs/>
          <w:highlight w:val="green"/>
        </w:rPr>
        <w:t>greements</w:t>
      </w:r>
    </w:p>
    <w:p w14:paraId="74DE8C2C" w14:textId="77777777" w:rsidR="00C54EB7" w:rsidRPr="005B0941" w:rsidRDefault="00C54EB7" w:rsidP="00C54EB7">
      <w:pPr>
        <w:widowControl w:val="0"/>
        <w:numPr>
          <w:ilvl w:val="1"/>
          <w:numId w:val="10"/>
        </w:numPr>
        <w:overflowPunct/>
        <w:autoSpaceDE/>
        <w:autoSpaceDN/>
        <w:adjustRightInd/>
        <w:spacing w:after="120"/>
        <w:rPr>
          <w:rFonts w:eastAsia="DengXian"/>
          <w:bCs/>
          <w:kern w:val="2"/>
          <w:highlight w:val="green"/>
          <w:lang w:val="x-none" w:eastAsia="x-none"/>
        </w:rPr>
      </w:pPr>
      <w:r w:rsidRPr="005B0941">
        <w:rPr>
          <w:rFonts w:eastAsia="DengXian"/>
          <w:bCs/>
          <w:kern w:val="2"/>
          <w:highlight w:val="green"/>
          <w:lang w:val="x-none" w:eastAsia="x-none"/>
        </w:rPr>
        <w:t>Scenario 1: No MG is configured for RRM measurement</w:t>
      </w:r>
    </w:p>
    <w:p w14:paraId="18B47982" w14:textId="3976B12E" w:rsidR="00C54EB7" w:rsidRPr="0093695A" w:rsidRDefault="00C54EB7" w:rsidP="00C54EB7">
      <w:pPr>
        <w:pStyle w:val="ListParagraph"/>
        <w:numPr>
          <w:ilvl w:val="2"/>
          <w:numId w:val="10"/>
        </w:numPr>
        <w:rPr>
          <w:szCs w:val="20"/>
          <w:highlight w:val="green"/>
        </w:rPr>
      </w:pPr>
      <w:r w:rsidRPr="0093695A">
        <w:rPr>
          <w:szCs w:val="20"/>
          <w:highlight w:val="green"/>
        </w:rPr>
        <w:t>Define positioning measurement requirement when DL MAC-CE for positioning MG activation command is received and when other MGs are not configured</w:t>
      </w:r>
    </w:p>
    <w:p w14:paraId="51664DF2" w14:textId="77777777" w:rsidR="00C4550B" w:rsidRPr="009D1BF2" w:rsidRDefault="00C4550B" w:rsidP="00C4550B">
      <w:pPr>
        <w:widowControl w:val="0"/>
        <w:numPr>
          <w:ilvl w:val="1"/>
          <w:numId w:val="10"/>
        </w:numPr>
        <w:overflowPunct/>
        <w:autoSpaceDE/>
        <w:autoSpaceDN/>
        <w:adjustRightInd/>
        <w:spacing w:after="120"/>
        <w:rPr>
          <w:rFonts w:eastAsia="DengXian"/>
          <w:bCs/>
          <w:kern w:val="2"/>
          <w:highlight w:val="green"/>
          <w:lang w:val="x-none" w:eastAsia="x-none"/>
        </w:rPr>
      </w:pPr>
      <w:r w:rsidRPr="009D1BF2">
        <w:rPr>
          <w:rFonts w:eastAsia="DengXian"/>
          <w:bCs/>
          <w:kern w:val="2"/>
          <w:highlight w:val="green"/>
          <w:lang w:val="x-none" w:eastAsia="x-none"/>
        </w:rPr>
        <w:t>Scenario 2: One legacy MG is configured for RRM measurement</w:t>
      </w:r>
    </w:p>
    <w:p w14:paraId="5CC922AA" w14:textId="5FCF4204" w:rsidR="00C4550B" w:rsidRPr="009D1BF2" w:rsidRDefault="00C4550B" w:rsidP="00C4550B">
      <w:pPr>
        <w:widowControl w:val="0"/>
        <w:numPr>
          <w:ilvl w:val="2"/>
          <w:numId w:val="10"/>
        </w:numPr>
        <w:overflowPunct/>
        <w:autoSpaceDE/>
        <w:autoSpaceDN/>
        <w:adjustRightInd/>
        <w:spacing w:after="120"/>
        <w:rPr>
          <w:rFonts w:eastAsia="DengXian"/>
          <w:bCs/>
          <w:kern w:val="2"/>
          <w:highlight w:val="green"/>
          <w:lang w:val="x-none" w:eastAsia="x-none"/>
        </w:rPr>
      </w:pPr>
      <w:r w:rsidRPr="009D1BF2">
        <w:rPr>
          <w:rFonts w:eastAsia="DengXian"/>
          <w:bCs/>
          <w:kern w:val="2"/>
          <w:highlight w:val="green"/>
          <w:lang w:val="en-US" w:eastAsia="x-none"/>
        </w:rPr>
        <w:t>FFS whether to define</w:t>
      </w:r>
      <w:r w:rsidRPr="009D1BF2">
        <w:rPr>
          <w:rFonts w:eastAsia="DengXian"/>
          <w:bCs/>
          <w:kern w:val="2"/>
          <w:highlight w:val="green"/>
          <w:lang w:val="x-none" w:eastAsia="x-none"/>
        </w:rPr>
        <w:t xml:space="preserve"> requirements for RRM and PRS measurements based on framework of concurrent MGs when POS MG is activated</w:t>
      </w:r>
    </w:p>
    <w:p w14:paraId="759757A6" w14:textId="77777777" w:rsidR="00821949" w:rsidRPr="0076539F" w:rsidRDefault="00821949" w:rsidP="00334D71">
      <w:pPr>
        <w:rPr>
          <w:b/>
          <w:u w:val="single"/>
        </w:rPr>
      </w:pPr>
    </w:p>
    <w:p w14:paraId="0A95C2DA" w14:textId="77777777" w:rsidR="00334D71" w:rsidRPr="00766996" w:rsidRDefault="00334D71" w:rsidP="00334D71">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E60D779" w14:textId="77777777" w:rsidR="00334D71" w:rsidRDefault="00334D71" w:rsidP="00334D7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34D71" w14:paraId="56A6ADBC" w14:textId="77777777" w:rsidTr="00AD70BB">
        <w:tc>
          <w:tcPr>
            <w:tcW w:w="734" w:type="pct"/>
            <w:tcBorders>
              <w:top w:val="single" w:sz="4" w:space="0" w:color="auto"/>
              <w:left w:val="single" w:sz="4" w:space="0" w:color="auto"/>
              <w:bottom w:val="single" w:sz="4" w:space="0" w:color="auto"/>
              <w:right w:val="single" w:sz="4" w:space="0" w:color="auto"/>
            </w:tcBorders>
            <w:hideMark/>
          </w:tcPr>
          <w:p w14:paraId="54371239" w14:textId="77777777" w:rsidR="00334D71" w:rsidRDefault="00334D7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FC309AB"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856D3B7"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604F138"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019D0" w:rsidRPr="00DC0B0A" w14:paraId="76F1DD6F" w14:textId="77777777" w:rsidTr="00DC0B0A">
        <w:tc>
          <w:tcPr>
            <w:tcW w:w="734" w:type="pct"/>
            <w:tcBorders>
              <w:top w:val="single" w:sz="4" w:space="0" w:color="auto"/>
              <w:left w:val="single" w:sz="4" w:space="0" w:color="auto"/>
              <w:bottom w:val="single" w:sz="4" w:space="0" w:color="auto"/>
              <w:right w:val="single" w:sz="4" w:space="0" w:color="auto"/>
            </w:tcBorders>
          </w:tcPr>
          <w:p w14:paraId="5363EE92" w14:textId="2309F02A" w:rsidR="009019D0" w:rsidRPr="00DC0B0A" w:rsidRDefault="00F160AA" w:rsidP="00DC0B0A">
            <w:pPr>
              <w:pStyle w:val="TAL"/>
              <w:keepNext w:val="0"/>
              <w:keepLines w:val="0"/>
              <w:spacing w:before="0" w:line="240" w:lineRule="auto"/>
              <w:jc w:val="left"/>
              <w:rPr>
                <w:rFonts w:ascii="Times New Roman" w:eastAsiaTheme="minorEastAsia" w:hAnsi="Times New Roman"/>
                <w:sz w:val="20"/>
                <w:lang w:val="en-US" w:eastAsia="zh-CN"/>
              </w:rPr>
            </w:pPr>
            <w:r w:rsidRPr="00F160AA">
              <w:rPr>
                <w:rFonts w:ascii="Times New Roman" w:eastAsiaTheme="minorEastAsia" w:hAnsi="Times New Roman"/>
                <w:sz w:val="20"/>
                <w:lang w:val="en-US" w:eastAsia="zh-CN"/>
              </w:rPr>
              <w:t>R4-2206979</w:t>
            </w:r>
          </w:p>
        </w:tc>
        <w:tc>
          <w:tcPr>
            <w:tcW w:w="2182" w:type="pct"/>
            <w:tcBorders>
              <w:top w:val="single" w:sz="4" w:space="0" w:color="auto"/>
              <w:left w:val="single" w:sz="4" w:space="0" w:color="auto"/>
              <w:bottom w:val="single" w:sz="4" w:space="0" w:color="auto"/>
              <w:right w:val="single" w:sz="4" w:space="0" w:color="auto"/>
            </w:tcBorders>
          </w:tcPr>
          <w:p w14:paraId="3BC438BF" w14:textId="4CF2729E" w:rsidR="009019D0" w:rsidRPr="00DC0B0A" w:rsidRDefault="009019D0"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WF on NR Positioning Enhancements (Part 1)</w:t>
            </w:r>
          </w:p>
        </w:tc>
        <w:tc>
          <w:tcPr>
            <w:tcW w:w="541" w:type="pct"/>
            <w:tcBorders>
              <w:top w:val="single" w:sz="4" w:space="0" w:color="auto"/>
              <w:left w:val="single" w:sz="4" w:space="0" w:color="auto"/>
              <w:bottom w:val="single" w:sz="4" w:space="0" w:color="auto"/>
              <w:right w:val="single" w:sz="4" w:space="0" w:color="auto"/>
            </w:tcBorders>
          </w:tcPr>
          <w:p w14:paraId="71C1CBD4" w14:textId="0C2401F3" w:rsidR="009019D0" w:rsidRPr="00DC0B0A" w:rsidRDefault="009019D0"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32B5790E" w14:textId="77777777" w:rsidR="009019D0" w:rsidRPr="00DC0B0A" w:rsidRDefault="009019D0"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160AA" w:rsidRPr="00DC0B0A" w14:paraId="406830C4" w14:textId="77777777" w:rsidTr="00DC0B0A">
        <w:tc>
          <w:tcPr>
            <w:tcW w:w="734" w:type="pct"/>
          </w:tcPr>
          <w:p w14:paraId="679AE1F6" w14:textId="5E708DB8"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F160AA">
              <w:rPr>
                <w:rFonts w:ascii="Times New Roman" w:eastAsiaTheme="minorEastAsia" w:hAnsi="Times New Roman"/>
                <w:sz w:val="20"/>
                <w:lang w:val="en-US" w:eastAsia="zh-CN"/>
              </w:rPr>
              <w:t>R4-22069</w:t>
            </w:r>
            <w:r>
              <w:rPr>
                <w:rFonts w:ascii="Times New Roman" w:eastAsiaTheme="minorEastAsia" w:hAnsi="Times New Roman"/>
                <w:sz w:val="20"/>
                <w:lang w:val="en-US" w:eastAsia="zh-CN"/>
              </w:rPr>
              <w:t>80</w:t>
            </w:r>
          </w:p>
        </w:tc>
        <w:tc>
          <w:tcPr>
            <w:tcW w:w="2182" w:type="pct"/>
          </w:tcPr>
          <w:p w14:paraId="3BDB7D20" w14:textId="5C6B85FE"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LS on need for LMF configuring reduced Rx beam sweeping factor</w:t>
            </w:r>
          </w:p>
        </w:tc>
        <w:tc>
          <w:tcPr>
            <w:tcW w:w="541" w:type="pct"/>
          </w:tcPr>
          <w:p w14:paraId="6E5BF789" w14:textId="24003C63"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Intel</w:t>
            </w:r>
          </w:p>
        </w:tc>
        <w:tc>
          <w:tcPr>
            <w:tcW w:w="1543" w:type="pct"/>
          </w:tcPr>
          <w:p w14:paraId="5934247A" w14:textId="38197702"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To: RAN1; CC: RAN2</w:t>
            </w:r>
          </w:p>
        </w:tc>
      </w:tr>
      <w:tr w:rsidR="00F160AA" w:rsidRPr="00DC0B0A" w14:paraId="4FFDCD97" w14:textId="77777777" w:rsidTr="00DC0B0A">
        <w:tc>
          <w:tcPr>
            <w:tcW w:w="734" w:type="pct"/>
          </w:tcPr>
          <w:p w14:paraId="78239DE0" w14:textId="72E9D0B4"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F160AA">
              <w:rPr>
                <w:rFonts w:ascii="Times New Roman" w:eastAsiaTheme="minorEastAsia" w:hAnsi="Times New Roman"/>
                <w:sz w:val="20"/>
                <w:lang w:val="en-US" w:eastAsia="zh-CN"/>
              </w:rPr>
              <w:t>R4-22069</w:t>
            </w:r>
            <w:r>
              <w:rPr>
                <w:rFonts w:ascii="Times New Roman" w:eastAsiaTheme="minorEastAsia" w:hAnsi="Times New Roman"/>
                <w:sz w:val="20"/>
                <w:lang w:val="en-US" w:eastAsia="zh-CN"/>
              </w:rPr>
              <w:t>8</w:t>
            </w:r>
            <w:r>
              <w:rPr>
                <w:rFonts w:ascii="Times New Roman" w:eastAsiaTheme="minorEastAsia" w:hAnsi="Times New Roman"/>
                <w:sz w:val="20"/>
                <w:lang w:val="en-US" w:eastAsia="zh-CN"/>
              </w:rPr>
              <w:t>1</w:t>
            </w:r>
          </w:p>
        </w:tc>
        <w:tc>
          <w:tcPr>
            <w:tcW w:w="2182" w:type="pct"/>
          </w:tcPr>
          <w:p w14:paraId="096C8FF1" w14:textId="43F767C9"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LS reply on condition of PRS measurement outside the MG</w:t>
            </w:r>
          </w:p>
        </w:tc>
        <w:tc>
          <w:tcPr>
            <w:tcW w:w="541" w:type="pct"/>
          </w:tcPr>
          <w:p w14:paraId="24DAC3E1" w14:textId="05555E9E"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1543" w:type="pct"/>
          </w:tcPr>
          <w:p w14:paraId="371B89A6" w14:textId="77777777"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To: RAN1 </w:t>
            </w:r>
          </w:p>
          <w:p w14:paraId="77995278" w14:textId="367C6C43"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Reply to RAN1 LS in R4-2200051/R1-2112883</w:t>
            </w:r>
          </w:p>
        </w:tc>
      </w:tr>
      <w:tr w:rsidR="00F160AA" w:rsidRPr="00DC0B0A" w14:paraId="7561E880" w14:textId="77777777" w:rsidTr="00DC0B0A">
        <w:tc>
          <w:tcPr>
            <w:tcW w:w="734" w:type="pct"/>
          </w:tcPr>
          <w:p w14:paraId="56C4E768" w14:textId="75593938"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F160AA">
              <w:rPr>
                <w:rFonts w:ascii="Times New Roman" w:eastAsiaTheme="minorEastAsia" w:hAnsi="Times New Roman"/>
                <w:sz w:val="20"/>
                <w:lang w:val="en-US" w:eastAsia="zh-CN"/>
              </w:rPr>
              <w:t>R4-22069</w:t>
            </w:r>
            <w:r>
              <w:rPr>
                <w:rFonts w:ascii="Times New Roman" w:eastAsiaTheme="minorEastAsia" w:hAnsi="Times New Roman"/>
                <w:sz w:val="20"/>
                <w:lang w:val="en-US" w:eastAsia="zh-CN"/>
              </w:rPr>
              <w:t>8</w:t>
            </w:r>
            <w:r>
              <w:rPr>
                <w:rFonts w:ascii="Times New Roman" w:eastAsiaTheme="minorEastAsia" w:hAnsi="Times New Roman"/>
                <w:sz w:val="20"/>
                <w:lang w:val="en-US" w:eastAsia="zh-CN"/>
              </w:rPr>
              <w:t>2</w:t>
            </w:r>
          </w:p>
        </w:tc>
        <w:tc>
          <w:tcPr>
            <w:tcW w:w="2182" w:type="pct"/>
          </w:tcPr>
          <w:p w14:paraId="5AEE5A8B" w14:textId="5E5220B4"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LS on PRS measurement reporting enhancement</w:t>
            </w:r>
          </w:p>
        </w:tc>
        <w:tc>
          <w:tcPr>
            <w:tcW w:w="541" w:type="pct"/>
          </w:tcPr>
          <w:p w14:paraId="05147791" w14:textId="0FBD757B"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Huawei</w:t>
            </w:r>
          </w:p>
        </w:tc>
        <w:tc>
          <w:tcPr>
            <w:tcW w:w="1543" w:type="pct"/>
          </w:tcPr>
          <w:p w14:paraId="7D3BACD2" w14:textId="7250AC39" w:rsidR="00F160AA" w:rsidRPr="00DC0B0A" w:rsidRDefault="00F160AA" w:rsidP="00F160A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To: RAN1, RAN2</w:t>
            </w:r>
          </w:p>
        </w:tc>
      </w:tr>
    </w:tbl>
    <w:p w14:paraId="37C8D2E0" w14:textId="77777777" w:rsidR="00334D71" w:rsidRPr="00766996" w:rsidRDefault="00334D71" w:rsidP="00334D71">
      <w:pPr>
        <w:spacing w:after="0"/>
        <w:rPr>
          <w:bCs/>
          <w:lang w:val="en-US"/>
        </w:rPr>
      </w:pPr>
    </w:p>
    <w:p w14:paraId="2E4EB66A" w14:textId="77777777" w:rsidR="00334D71" w:rsidRDefault="00334D71" w:rsidP="00334D7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34D71" w14:paraId="4F9E6D3D" w14:textId="77777777" w:rsidTr="00D137E4">
        <w:tc>
          <w:tcPr>
            <w:tcW w:w="1423" w:type="dxa"/>
            <w:tcBorders>
              <w:top w:val="single" w:sz="4" w:space="0" w:color="auto"/>
              <w:left w:val="single" w:sz="4" w:space="0" w:color="auto"/>
              <w:bottom w:val="single" w:sz="4" w:space="0" w:color="auto"/>
              <w:right w:val="single" w:sz="4" w:space="0" w:color="auto"/>
            </w:tcBorders>
            <w:hideMark/>
          </w:tcPr>
          <w:p w14:paraId="1CB8CE96" w14:textId="77777777" w:rsidR="00334D71" w:rsidRDefault="00334D7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8DA0E4E"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063C0EB"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DECD780" w14:textId="316B0AFD" w:rsidR="00334D71"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2144B6D"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A20C4" w:rsidRPr="00DC0B0A" w14:paraId="1E5D4716" w14:textId="77777777" w:rsidTr="00DC0B0A">
        <w:tc>
          <w:tcPr>
            <w:tcW w:w="1423" w:type="dxa"/>
            <w:tcBorders>
              <w:top w:val="single" w:sz="4" w:space="0" w:color="auto"/>
              <w:left w:val="single" w:sz="4" w:space="0" w:color="auto"/>
              <w:bottom w:val="single" w:sz="4" w:space="0" w:color="auto"/>
              <w:right w:val="single" w:sz="4" w:space="0" w:color="auto"/>
            </w:tcBorders>
          </w:tcPr>
          <w:p w14:paraId="6343DE5E" w14:textId="77777777" w:rsidR="00FA20C4" w:rsidRPr="00DC0B0A"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R4-2206025</w:t>
            </w:r>
          </w:p>
          <w:p w14:paraId="0BD1926F"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1EB5491" w14:textId="3DB6AB44"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Updated work split on RRM core requirements for positioning</w:t>
            </w:r>
          </w:p>
        </w:tc>
        <w:tc>
          <w:tcPr>
            <w:tcW w:w="1418" w:type="dxa"/>
            <w:tcBorders>
              <w:top w:val="single" w:sz="4" w:space="0" w:color="auto"/>
              <w:left w:val="single" w:sz="4" w:space="0" w:color="auto"/>
              <w:bottom w:val="single" w:sz="4" w:space="0" w:color="auto"/>
              <w:right w:val="single" w:sz="4" w:space="0" w:color="auto"/>
            </w:tcBorders>
          </w:tcPr>
          <w:p w14:paraId="3C17E08B" w14:textId="23D537DB"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B0E123B" w14:textId="45CC92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5DE5B31"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35EEA66B" w14:textId="77777777" w:rsidTr="00DC0B0A">
        <w:tc>
          <w:tcPr>
            <w:tcW w:w="1423" w:type="dxa"/>
          </w:tcPr>
          <w:p w14:paraId="0896921A" w14:textId="541BCB20"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R4-2203885</w:t>
            </w:r>
          </w:p>
        </w:tc>
        <w:tc>
          <w:tcPr>
            <w:tcW w:w="2681" w:type="dxa"/>
          </w:tcPr>
          <w:p w14:paraId="136F985C" w14:textId="494C7A0B"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PRS-RSRP measurement period without gaps</w:t>
            </w:r>
          </w:p>
        </w:tc>
        <w:tc>
          <w:tcPr>
            <w:tcW w:w="1418" w:type="dxa"/>
          </w:tcPr>
          <w:p w14:paraId="3B34BBA4" w14:textId="15F2D5A9"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CATT</w:t>
            </w:r>
          </w:p>
        </w:tc>
        <w:tc>
          <w:tcPr>
            <w:tcW w:w="2409" w:type="dxa"/>
          </w:tcPr>
          <w:p w14:paraId="710F6196" w14:textId="1FFB69D2"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761F9D9E"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69661ED3" w14:textId="77777777" w:rsidTr="00DC0B0A">
        <w:tc>
          <w:tcPr>
            <w:tcW w:w="1423" w:type="dxa"/>
          </w:tcPr>
          <w:p w14:paraId="1F731FA1" w14:textId="0B176453"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R4-2203886</w:t>
            </w:r>
          </w:p>
        </w:tc>
        <w:tc>
          <w:tcPr>
            <w:tcW w:w="2681" w:type="dxa"/>
          </w:tcPr>
          <w:p w14:paraId="1E912547" w14:textId="1B707F20"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PRS-RSRPP measurement period without gaps</w:t>
            </w:r>
          </w:p>
        </w:tc>
        <w:tc>
          <w:tcPr>
            <w:tcW w:w="1418" w:type="dxa"/>
          </w:tcPr>
          <w:p w14:paraId="414FDAB4" w14:textId="45C9A03A"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CATT</w:t>
            </w:r>
          </w:p>
        </w:tc>
        <w:tc>
          <w:tcPr>
            <w:tcW w:w="2409" w:type="dxa"/>
          </w:tcPr>
          <w:p w14:paraId="2F85F0ED" w14:textId="6314B459"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40787D27"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11E99352" w14:textId="77777777" w:rsidTr="00DC0B0A">
        <w:tc>
          <w:tcPr>
            <w:tcW w:w="1423" w:type="dxa"/>
          </w:tcPr>
          <w:p w14:paraId="0DB986CE" w14:textId="2C57AE06"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R4-2204302</w:t>
            </w:r>
          </w:p>
        </w:tc>
        <w:tc>
          <w:tcPr>
            <w:tcW w:w="2681" w:type="dxa"/>
          </w:tcPr>
          <w:p w14:paraId="217553DF" w14:textId="3ABBE10A"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to measurement period for UE Rx-Tx time difference measurement without gap</w:t>
            </w:r>
          </w:p>
        </w:tc>
        <w:tc>
          <w:tcPr>
            <w:tcW w:w="1418" w:type="dxa"/>
          </w:tcPr>
          <w:p w14:paraId="2D1F4CFB" w14:textId="54B513B3"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OPPO</w:t>
            </w:r>
          </w:p>
        </w:tc>
        <w:tc>
          <w:tcPr>
            <w:tcW w:w="2409" w:type="dxa"/>
          </w:tcPr>
          <w:p w14:paraId="24D91127" w14:textId="41C1966A"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3673C216"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38A05A41" w14:textId="77777777" w:rsidTr="00DC0B0A">
        <w:tc>
          <w:tcPr>
            <w:tcW w:w="1423" w:type="dxa"/>
          </w:tcPr>
          <w:p w14:paraId="48C575A6" w14:textId="3AB438ED"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R4-2204303</w:t>
            </w:r>
          </w:p>
        </w:tc>
        <w:tc>
          <w:tcPr>
            <w:tcW w:w="2681" w:type="dxa"/>
          </w:tcPr>
          <w:p w14:paraId="5A3F385F" w14:textId="2EF89C76"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to scheduling availability of UE during RSTD measurement without gap</w:t>
            </w:r>
          </w:p>
        </w:tc>
        <w:tc>
          <w:tcPr>
            <w:tcW w:w="1418" w:type="dxa"/>
          </w:tcPr>
          <w:p w14:paraId="466270E6" w14:textId="129735D5"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OPPO</w:t>
            </w:r>
          </w:p>
        </w:tc>
        <w:tc>
          <w:tcPr>
            <w:tcW w:w="2409" w:type="dxa"/>
          </w:tcPr>
          <w:p w14:paraId="4991FFF8" w14:textId="4DF8F37C"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0115B3D3"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45AFD685" w14:textId="77777777" w:rsidTr="00DC0B0A">
        <w:tc>
          <w:tcPr>
            <w:tcW w:w="1423" w:type="dxa"/>
          </w:tcPr>
          <w:p w14:paraId="7AB336B8" w14:textId="62A1C458"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R4-2204412</w:t>
            </w:r>
          </w:p>
        </w:tc>
        <w:tc>
          <w:tcPr>
            <w:tcW w:w="2681" w:type="dxa"/>
          </w:tcPr>
          <w:p w14:paraId="4847249C" w14:textId="72F65E2D"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to TS 38.133: NR </w:t>
            </w:r>
            <w:proofErr w:type="spellStart"/>
            <w:r w:rsidRPr="00DC0B0A">
              <w:rPr>
                <w:rFonts w:ascii="Times New Roman" w:eastAsiaTheme="minorEastAsia" w:hAnsi="Times New Roman"/>
                <w:sz w:val="20"/>
                <w:lang w:val="en-US" w:eastAsia="zh-CN"/>
              </w:rPr>
              <w:t>ePos</w:t>
            </w:r>
            <w:proofErr w:type="spellEnd"/>
            <w:r w:rsidRPr="00DC0B0A">
              <w:rPr>
                <w:rFonts w:ascii="Times New Roman" w:eastAsiaTheme="minorEastAsia" w:hAnsi="Times New Roman"/>
                <w:sz w:val="20"/>
                <w:lang w:val="en-US" w:eastAsia="zh-CN"/>
              </w:rPr>
              <w:t xml:space="preserve"> PRS-RSRP with reduced number of samples (9.9.3.5)</w:t>
            </w:r>
          </w:p>
        </w:tc>
        <w:tc>
          <w:tcPr>
            <w:tcW w:w="1418" w:type="dxa"/>
          </w:tcPr>
          <w:p w14:paraId="6C544092" w14:textId="7087C800"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Intel</w:t>
            </w:r>
          </w:p>
        </w:tc>
        <w:tc>
          <w:tcPr>
            <w:tcW w:w="2409" w:type="dxa"/>
          </w:tcPr>
          <w:p w14:paraId="773E2150" w14:textId="24109852"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2590F911"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7C29A284" w14:textId="77777777" w:rsidTr="00DC0B0A">
        <w:tc>
          <w:tcPr>
            <w:tcW w:w="1423" w:type="dxa"/>
          </w:tcPr>
          <w:p w14:paraId="05C581E3" w14:textId="2BB0400E"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R4-2204638</w:t>
            </w:r>
          </w:p>
        </w:tc>
        <w:tc>
          <w:tcPr>
            <w:tcW w:w="2681" w:type="dxa"/>
          </w:tcPr>
          <w:p w14:paraId="0514A594" w14:textId="239630C1"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to 38.133 Introduction of RSTD measurement requirements for latency reduction</w:t>
            </w:r>
          </w:p>
        </w:tc>
        <w:tc>
          <w:tcPr>
            <w:tcW w:w="1418" w:type="dxa"/>
          </w:tcPr>
          <w:p w14:paraId="0420D684" w14:textId="53D92385"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2409" w:type="dxa"/>
          </w:tcPr>
          <w:p w14:paraId="7AD23ED2" w14:textId="4C348320"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6EC0F952"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7544EEA1" w14:textId="77777777" w:rsidTr="00DC0B0A">
        <w:tc>
          <w:tcPr>
            <w:tcW w:w="1423" w:type="dxa"/>
          </w:tcPr>
          <w:p w14:paraId="644C992A" w14:textId="15974C5A"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R4-2204639</w:t>
            </w:r>
          </w:p>
        </w:tc>
        <w:tc>
          <w:tcPr>
            <w:tcW w:w="2681" w:type="dxa"/>
          </w:tcPr>
          <w:p w14:paraId="699CB9CB" w14:textId="6858D77C"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to 38.133 Introduction of scheduling availability of UE during UE Rx-Tx time difference measurement without gaps</w:t>
            </w:r>
          </w:p>
        </w:tc>
        <w:tc>
          <w:tcPr>
            <w:tcW w:w="1418" w:type="dxa"/>
          </w:tcPr>
          <w:p w14:paraId="3C90A346" w14:textId="334F9221"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2409" w:type="dxa"/>
          </w:tcPr>
          <w:p w14:paraId="13D477F1" w14:textId="0EA5CCEA"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590A2547"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479C6D4E" w14:textId="77777777" w:rsidTr="00DC0B0A">
        <w:tc>
          <w:tcPr>
            <w:tcW w:w="1423" w:type="dxa"/>
          </w:tcPr>
          <w:p w14:paraId="70838E85" w14:textId="09B2E715"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R4-2205382</w:t>
            </w:r>
          </w:p>
        </w:tc>
        <w:tc>
          <w:tcPr>
            <w:tcW w:w="2681" w:type="dxa"/>
          </w:tcPr>
          <w:p w14:paraId="01FF8439" w14:textId="2F57BB5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on requirements for UE Rx-Tx measurement with reduced latency</w:t>
            </w:r>
          </w:p>
        </w:tc>
        <w:tc>
          <w:tcPr>
            <w:tcW w:w="1418" w:type="dxa"/>
          </w:tcPr>
          <w:p w14:paraId="42803495" w14:textId="53BAC09C"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Pr>
          <w:p w14:paraId="4B6E029C" w14:textId="3E7C0FDE"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5666FA48"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060DAC3C" w14:textId="77777777" w:rsidTr="00DC0B0A">
        <w:tc>
          <w:tcPr>
            <w:tcW w:w="1423" w:type="dxa"/>
          </w:tcPr>
          <w:p w14:paraId="571A184F" w14:textId="38798068"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R4-2205605</w:t>
            </w:r>
          </w:p>
        </w:tc>
        <w:tc>
          <w:tcPr>
            <w:tcW w:w="2681" w:type="dxa"/>
          </w:tcPr>
          <w:p w14:paraId="1F2379C6" w14:textId="283FD792"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PRS-RSRPP measurement requirements including latency reduction</w:t>
            </w:r>
          </w:p>
        </w:tc>
        <w:tc>
          <w:tcPr>
            <w:tcW w:w="1418" w:type="dxa"/>
          </w:tcPr>
          <w:p w14:paraId="2F036A10" w14:textId="343DC1F3"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Pr>
          <w:p w14:paraId="3108A614" w14:textId="40464CD0"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33D824EF"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2E7620DA" w14:textId="77777777" w:rsidTr="00DC0B0A">
        <w:tc>
          <w:tcPr>
            <w:tcW w:w="1423" w:type="dxa"/>
          </w:tcPr>
          <w:p w14:paraId="5595313E" w14:textId="63FD909E"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R4-2205386</w:t>
            </w:r>
          </w:p>
        </w:tc>
        <w:tc>
          <w:tcPr>
            <w:tcW w:w="2681" w:type="dxa"/>
          </w:tcPr>
          <w:p w14:paraId="578F013F" w14:textId="11A1DB10"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on RSTD measurement period requirements without gaps</w:t>
            </w:r>
          </w:p>
        </w:tc>
        <w:tc>
          <w:tcPr>
            <w:tcW w:w="1418" w:type="dxa"/>
          </w:tcPr>
          <w:p w14:paraId="242FB30B" w14:textId="095DAA3D"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Pr>
          <w:p w14:paraId="54F468B7" w14:textId="6958AD31"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3F620567"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361D466F" w14:textId="77777777" w:rsidTr="00DC0B0A">
        <w:tc>
          <w:tcPr>
            <w:tcW w:w="1423" w:type="dxa"/>
          </w:tcPr>
          <w:p w14:paraId="04D71C46" w14:textId="09F91223"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R4-2205606</w:t>
            </w:r>
          </w:p>
        </w:tc>
        <w:tc>
          <w:tcPr>
            <w:tcW w:w="2681" w:type="dxa"/>
          </w:tcPr>
          <w:p w14:paraId="4B644B12" w14:textId="33397A52"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General - PRS measurement without gaps</w:t>
            </w:r>
          </w:p>
        </w:tc>
        <w:tc>
          <w:tcPr>
            <w:tcW w:w="1418" w:type="dxa"/>
          </w:tcPr>
          <w:p w14:paraId="61A0E0BB" w14:textId="3F1658B5"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Pr>
          <w:p w14:paraId="73DA550D" w14:textId="5755E514"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19FDBBE0"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FA20C4" w:rsidRPr="00DC0B0A" w14:paraId="132A5ED8" w14:textId="77777777" w:rsidTr="00DC0B0A">
        <w:tc>
          <w:tcPr>
            <w:tcW w:w="1423" w:type="dxa"/>
          </w:tcPr>
          <w:p w14:paraId="1C23E3CC" w14:textId="15421B7E"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R4-2205388</w:t>
            </w:r>
          </w:p>
        </w:tc>
        <w:tc>
          <w:tcPr>
            <w:tcW w:w="2681" w:type="dxa"/>
          </w:tcPr>
          <w:p w14:paraId="27E6C9ED" w14:textId="2425617B"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on RSTD measurement period requirements without gaps</w:t>
            </w:r>
          </w:p>
        </w:tc>
        <w:tc>
          <w:tcPr>
            <w:tcW w:w="1418" w:type="dxa"/>
          </w:tcPr>
          <w:p w14:paraId="5BDD4125" w14:textId="491961B5"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Pr>
          <w:p w14:paraId="5218FD2F" w14:textId="6DC6352B"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23B5DEA0" w14:textId="77777777" w:rsidR="00FA20C4" w:rsidRPr="00766996" w:rsidRDefault="00FA20C4"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4758C4" w:rsidRPr="00DC0B0A" w14:paraId="3233E955" w14:textId="77777777" w:rsidTr="00DC0B0A">
        <w:tc>
          <w:tcPr>
            <w:tcW w:w="1423" w:type="dxa"/>
          </w:tcPr>
          <w:p w14:paraId="69205ACA" w14:textId="76B3A907" w:rsidR="004758C4" w:rsidRPr="00766996" w:rsidRDefault="004758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R4-2205607</w:t>
            </w:r>
          </w:p>
        </w:tc>
        <w:tc>
          <w:tcPr>
            <w:tcW w:w="2681" w:type="dxa"/>
          </w:tcPr>
          <w:p w14:paraId="1947DE0A" w14:textId="7122F21A" w:rsidR="004758C4" w:rsidRPr="00766996" w:rsidRDefault="004758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Scheduling availability of UE during PRS-RSRP measurement</w:t>
            </w:r>
          </w:p>
        </w:tc>
        <w:tc>
          <w:tcPr>
            <w:tcW w:w="1418" w:type="dxa"/>
          </w:tcPr>
          <w:p w14:paraId="751DD343" w14:textId="1F4D1D0E" w:rsidR="004758C4" w:rsidRPr="00766996" w:rsidRDefault="004758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Pr>
          <w:p w14:paraId="143EA2EF" w14:textId="4809D81D" w:rsidR="004758C4" w:rsidRPr="00766996" w:rsidRDefault="004758C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41FD6C63" w14:textId="77777777" w:rsidR="004758C4" w:rsidRPr="00766996" w:rsidRDefault="004758C4"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7B7CDA20" w14:textId="77777777" w:rsidR="00334D71" w:rsidRDefault="00334D71" w:rsidP="00334D71">
      <w:pPr>
        <w:spacing w:after="0"/>
        <w:rPr>
          <w:bCs/>
          <w:lang w:val="en-US"/>
        </w:rPr>
      </w:pPr>
    </w:p>
    <w:p w14:paraId="7FC8F43C" w14:textId="77777777" w:rsidR="00334D71" w:rsidRPr="00766996" w:rsidRDefault="00334D71" w:rsidP="00334D7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34D71" w14:paraId="6507EC62"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5B4E9051" w14:textId="77777777" w:rsidR="00334D71" w:rsidRDefault="00334D7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0034A44"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945008C"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732DFC9" w14:textId="4BE88BBA" w:rsidR="00334D71"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5C0158E"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34D71" w14:paraId="4291CEC6" w14:textId="77777777" w:rsidTr="0066017C">
        <w:tc>
          <w:tcPr>
            <w:tcW w:w="1423" w:type="dxa"/>
            <w:tcBorders>
              <w:top w:val="single" w:sz="4" w:space="0" w:color="auto"/>
              <w:left w:val="single" w:sz="4" w:space="0" w:color="auto"/>
              <w:bottom w:val="single" w:sz="4" w:space="0" w:color="auto"/>
              <w:right w:val="single" w:sz="4" w:space="0" w:color="auto"/>
            </w:tcBorders>
          </w:tcPr>
          <w:p w14:paraId="7C0458EB" w14:textId="77777777" w:rsidR="00334D71" w:rsidRPr="00766996" w:rsidRDefault="00334D71"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DD43019" w14:textId="77777777" w:rsidR="00334D71" w:rsidRPr="00766996" w:rsidRDefault="00334D71"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460B51" w14:textId="77777777" w:rsidR="00334D71" w:rsidRPr="00766996" w:rsidRDefault="00334D71"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A2D1344" w14:textId="77777777" w:rsidR="00334D71" w:rsidRPr="00766996" w:rsidRDefault="00334D71"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E4906AC" w14:textId="77777777" w:rsidR="00334D71" w:rsidRPr="00766996" w:rsidRDefault="00334D71" w:rsidP="0066017C">
            <w:pPr>
              <w:pStyle w:val="TAL"/>
              <w:keepNext w:val="0"/>
              <w:keepLines w:val="0"/>
              <w:spacing w:before="0" w:line="240" w:lineRule="auto"/>
              <w:rPr>
                <w:rFonts w:ascii="Times New Roman" w:eastAsiaTheme="minorEastAsia" w:hAnsi="Times New Roman"/>
                <w:sz w:val="20"/>
                <w:lang w:val="en-US" w:eastAsia="zh-CN"/>
              </w:rPr>
            </w:pPr>
          </w:p>
        </w:tc>
      </w:tr>
    </w:tbl>
    <w:p w14:paraId="6EB6570C" w14:textId="77777777" w:rsidR="00334D71" w:rsidRDefault="00334D71" w:rsidP="00334D71">
      <w:pPr>
        <w:rPr>
          <w:bCs/>
          <w:lang w:val="en-US"/>
        </w:rPr>
      </w:pPr>
    </w:p>
    <w:p w14:paraId="64364E62" w14:textId="2C56992F" w:rsidR="00334D71" w:rsidRDefault="00334D71" w:rsidP="00334D71">
      <w:pPr>
        <w:rPr>
          <w:rFonts w:ascii="Arial" w:hAnsi="Arial" w:cs="Arial"/>
          <w:b/>
          <w:color w:val="C00000"/>
          <w:u w:val="single"/>
          <w:lang w:eastAsia="zh-CN"/>
        </w:rPr>
      </w:pPr>
      <w:r>
        <w:rPr>
          <w:rFonts w:ascii="Arial" w:hAnsi="Arial" w:cs="Arial"/>
          <w:b/>
          <w:color w:val="C00000"/>
          <w:u w:val="single"/>
          <w:lang w:eastAsia="zh-CN"/>
        </w:rPr>
        <w:t>WF/LS for approval</w:t>
      </w:r>
    </w:p>
    <w:p w14:paraId="0B5A24B5" w14:textId="3BB6BBA6" w:rsidR="00F160AA" w:rsidRDefault="00F160AA" w:rsidP="00F160AA">
      <w:pPr>
        <w:rPr>
          <w:rFonts w:ascii="Arial" w:hAnsi="Arial" w:cs="Arial"/>
          <w:b/>
          <w:sz w:val="24"/>
        </w:rPr>
      </w:pPr>
      <w:r>
        <w:rPr>
          <w:rFonts w:ascii="Arial" w:hAnsi="Arial" w:cs="Arial"/>
          <w:b/>
          <w:color w:val="0000FF"/>
          <w:sz w:val="24"/>
          <w:u w:val="thick"/>
        </w:rPr>
        <w:t>R4-2206979</w:t>
      </w:r>
      <w:r w:rsidRPr="00944C49">
        <w:rPr>
          <w:b/>
          <w:lang w:val="en-US" w:eastAsia="zh-CN"/>
        </w:rPr>
        <w:tab/>
      </w:r>
      <w:r w:rsidRPr="00F160AA">
        <w:rPr>
          <w:rFonts w:ascii="Arial" w:hAnsi="Arial" w:cs="Arial"/>
          <w:b/>
          <w:sz w:val="24"/>
        </w:rPr>
        <w:t>WF on NR Positioning Enhancements (Part 1)</w:t>
      </w:r>
    </w:p>
    <w:p w14:paraId="1C3EED00" w14:textId="7D455400" w:rsidR="00F160AA" w:rsidRDefault="00F160AA" w:rsidP="00F160A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Ericsson</w:t>
      </w:r>
    </w:p>
    <w:p w14:paraId="3516EA26" w14:textId="77777777" w:rsidR="00F160AA" w:rsidRPr="00944C49" w:rsidRDefault="00F160AA" w:rsidP="00F160AA">
      <w:pPr>
        <w:rPr>
          <w:rFonts w:ascii="Arial" w:hAnsi="Arial" w:cs="Arial"/>
          <w:b/>
          <w:lang w:val="en-US" w:eastAsia="zh-CN"/>
        </w:rPr>
      </w:pPr>
      <w:r w:rsidRPr="00944C49">
        <w:rPr>
          <w:rFonts w:ascii="Arial" w:hAnsi="Arial" w:cs="Arial"/>
          <w:b/>
          <w:lang w:val="en-US" w:eastAsia="zh-CN"/>
        </w:rPr>
        <w:t xml:space="preserve">Abstract: </w:t>
      </w:r>
    </w:p>
    <w:p w14:paraId="4B2182C7" w14:textId="77777777" w:rsidR="00F160AA" w:rsidRDefault="00F160AA" w:rsidP="00F160AA">
      <w:pPr>
        <w:rPr>
          <w:rFonts w:ascii="Arial" w:hAnsi="Arial" w:cs="Arial"/>
          <w:b/>
          <w:lang w:val="en-US" w:eastAsia="zh-CN"/>
        </w:rPr>
      </w:pPr>
      <w:r w:rsidRPr="00944C49">
        <w:rPr>
          <w:rFonts w:ascii="Arial" w:hAnsi="Arial" w:cs="Arial"/>
          <w:b/>
          <w:lang w:val="en-US" w:eastAsia="zh-CN"/>
        </w:rPr>
        <w:t xml:space="preserve">Discussion: </w:t>
      </w:r>
    </w:p>
    <w:p w14:paraId="113F78B8" w14:textId="212816F7" w:rsidR="00F160AA" w:rsidRDefault="00F160AA" w:rsidP="00F160A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05C518" w14:textId="6A66E882" w:rsidR="00F160AA" w:rsidRDefault="00F160AA" w:rsidP="00F160AA">
      <w:pPr>
        <w:rPr>
          <w:rFonts w:ascii="Arial" w:hAnsi="Arial" w:cs="Arial"/>
          <w:b/>
          <w:lang w:val="en-US" w:eastAsia="zh-CN"/>
        </w:rPr>
      </w:pPr>
    </w:p>
    <w:p w14:paraId="768B9C6A" w14:textId="419EF557" w:rsidR="00F160AA" w:rsidRPr="00F160AA" w:rsidRDefault="00F160AA" w:rsidP="00F160AA">
      <w:pPr>
        <w:rPr>
          <w:rFonts w:ascii="Arial" w:hAnsi="Arial" w:cs="Arial"/>
          <w:b/>
          <w:sz w:val="24"/>
          <w:lang w:val="en-US"/>
        </w:rPr>
      </w:pPr>
      <w:r>
        <w:rPr>
          <w:rFonts w:ascii="Arial" w:hAnsi="Arial" w:cs="Arial"/>
          <w:b/>
          <w:color w:val="0000FF"/>
          <w:sz w:val="24"/>
          <w:u w:val="thick"/>
        </w:rPr>
        <w:t>R4-2206980</w:t>
      </w:r>
      <w:r w:rsidRPr="00944C49">
        <w:rPr>
          <w:b/>
          <w:lang w:val="en-US" w:eastAsia="zh-CN"/>
        </w:rPr>
        <w:tab/>
      </w:r>
      <w:r w:rsidRPr="00F160AA">
        <w:rPr>
          <w:rFonts w:ascii="Arial" w:hAnsi="Arial" w:cs="Arial"/>
          <w:b/>
          <w:sz w:val="24"/>
        </w:rPr>
        <w:t>LS on need for LMF configuring reduced Rx beam sweeping factor</w:t>
      </w:r>
    </w:p>
    <w:p w14:paraId="424D4B23" w14:textId="4D2DEBBA" w:rsidR="00F160AA" w:rsidRDefault="00F160AA" w:rsidP="00F160A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t>1 cc RAN2</w:t>
      </w:r>
      <w:r>
        <w:rPr>
          <w:i/>
        </w:rPr>
        <w:br/>
      </w:r>
      <w:r>
        <w:rPr>
          <w:i/>
        </w:rPr>
        <w:tab/>
      </w:r>
      <w:r>
        <w:rPr>
          <w:i/>
        </w:rPr>
        <w:tab/>
      </w:r>
      <w:r>
        <w:rPr>
          <w:i/>
        </w:rPr>
        <w:tab/>
      </w:r>
      <w:r>
        <w:rPr>
          <w:i/>
        </w:rPr>
        <w:tab/>
      </w:r>
      <w:r>
        <w:rPr>
          <w:i/>
        </w:rPr>
        <w:tab/>
        <w:t xml:space="preserve">Source: </w:t>
      </w:r>
      <w:r>
        <w:rPr>
          <w:i/>
        </w:rPr>
        <w:t>Intel Corporation</w:t>
      </w:r>
    </w:p>
    <w:p w14:paraId="460A6450" w14:textId="77777777" w:rsidR="00F160AA" w:rsidRPr="00944C49" w:rsidRDefault="00F160AA" w:rsidP="00F160AA">
      <w:pPr>
        <w:rPr>
          <w:rFonts w:ascii="Arial" w:hAnsi="Arial" w:cs="Arial"/>
          <w:b/>
          <w:lang w:val="en-US" w:eastAsia="zh-CN"/>
        </w:rPr>
      </w:pPr>
      <w:r w:rsidRPr="00944C49">
        <w:rPr>
          <w:rFonts w:ascii="Arial" w:hAnsi="Arial" w:cs="Arial"/>
          <w:b/>
          <w:lang w:val="en-US" w:eastAsia="zh-CN"/>
        </w:rPr>
        <w:t xml:space="preserve">Abstract: </w:t>
      </w:r>
    </w:p>
    <w:p w14:paraId="17B7286F" w14:textId="77777777" w:rsidR="00F160AA" w:rsidRDefault="00F160AA" w:rsidP="00F160AA">
      <w:pPr>
        <w:rPr>
          <w:rFonts w:ascii="Arial" w:hAnsi="Arial" w:cs="Arial"/>
          <w:b/>
          <w:lang w:val="en-US" w:eastAsia="zh-CN"/>
        </w:rPr>
      </w:pPr>
      <w:r w:rsidRPr="00944C49">
        <w:rPr>
          <w:rFonts w:ascii="Arial" w:hAnsi="Arial" w:cs="Arial"/>
          <w:b/>
          <w:lang w:val="en-US" w:eastAsia="zh-CN"/>
        </w:rPr>
        <w:t xml:space="preserve">Discussion: </w:t>
      </w:r>
    </w:p>
    <w:p w14:paraId="08F2A550" w14:textId="3E2E8D99" w:rsidR="00F160AA" w:rsidRDefault="00F160AA" w:rsidP="00F160A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FB0119" w14:textId="2A65DFBE" w:rsidR="00F160AA" w:rsidRDefault="00F160AA" w:rsidP="00F160AA">
      <w:pPr>
        <w:rPr>
          <w:rFonts w:ascii="Arial" w:hAnsi="Arial" w:cs="Arial"/>
          <w:b/>
          <w:lang w:val="en-US" w:eastAsia="zh-CN"/>
        </w:rPr>
      </w:pPr>
    </w:p>
    <w:p w14:paraId="63D8AD78" w14:textId="1F9695DD" w:rsidR="00F160AA" w:rsidRDefault="00F160AA" w:rsidP="00F160AA">
      <w:pPr>
        <w:rPr>
          <w:rFonts w:ascii="Arial" w:hAnsi="Arial" w:cs="Arial"/>
          <w:b/>
          <w:sz w:val="24"/>
        </w:rPr>
      </w:pPr>
      <w:r>
        <w:rPr>
          <w:rFonts w:ascii="Arial" w:hAnsi="Arial" w:cs="Arial"/>
          <w:b/>
          <w:color w:val="0000FF"/>
          <w:sz w:val="24"/>
          <w:u w:val="thick"/>
        </w:rPr>
        <w:t>R4-2206981</w:t>
      </w:r>
      <w:r w:rsidRPr="00944C49">
        <w:rPr>
          <w:b/>
          <w:lang w:val="en-US" w:eastAsia="zh-CN"/>
        </w:rPr>
        <w:tab/>
      </w:r>
      <w:r w:rsidRPr="00F160AA">
        <w:rPr>
          <w:rFonts w:ascii="Arial" w:hAnsi="Arial" w:cs="Arial"/>
          <w:b/>
          <w:sz w:val="24"/>
        </w:rPr>
        <w:t>LS reply on condition of PRS measurement outside the MG</w:t>
      </w:r>
    </w:p>
    <w:p w14:paraId="4FCEAE7F" w14:textId="5610BFE4" w:rsidR="00F160AA" w:rsidRDefault="00F160AA" w:rsidP="00F160A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 xml:space="preserve">Source: </w:t>
      </w:r>
      <w:r>
        <w:rPr>
          <w:i/>
        </w:rPr>
        <w:t>vivo</w:t>
      </w:r>
    </w:p>
    <w:p w14:paraId="7AE6F18D" w14:textId="77777777" w:rsidR="00F160AA" w:rsidRPr="00944C49" w:rsidRDefault="00F160AA" w:rsidP="00F160AA">
      <w:pPr>
        <w:rPr>
          <w:rFonts w:ascii="Arial" w:hAnsi="Arial" w:cs="Arial"/>
          <w:b/>
          <w:lang w:val="en-US" w:eastAsia="zh-CN"/>
        </w:rPr>
      </w:pPr>
      <w:r w:rsidRPr="00944C49">
        <w:rPr>
          <w:rFonts w:ascii="Arial" w:hAnsi="Arial" w:cs="Arial"/>
          <w:b/>
          <w:lang w:val="en-US" w:eastAsia="zh-CN"/>
        </w:rPr>
        <w:t xml:space="preserve">Abstract: </w:t>
      </w:r>
    </w:p>
    <w:p w14:paraId="08CDA25D" w14:textId="77777777" w:rsidR="00F160AA" w:rsidRDefault="00F160AA" w:rsidP="00F160AA">
      <w:pPr>
        <w:rPr>
          <w:rFonts w:ascii="Arial" w:hAnsi="Arial" w:cs="Arial"/>
          <w:b/>
          <w:lang w:val="en-US" w:eastAsia="zh-CN"/>
        </w:rPr>
      </w:pPr>
      <w:r w:rsidRPr="00944C49">
        <w:rPr>
          <w:rFonts w:ascii="Arial" w:hAnsi="Arial" w:cs="Arial"/>
          <w:b/>
          <w:lang w:val="en-US" w:eastAsia="zh-CN"/>
        </w:rPr>
        <w:t xml:space="preserve">Discussion: </w:t>
      </w:r>
    </w:p>
    <w:p w14:paraId="214556B0" w14:textId="4C74C622" w:rsidR="00F160AA" w:rsidRDefault="00F160AA" w:rsidP="00F160A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6E1DB79" w14:textId="11AD71A0" w:rsidR="00F160AA" w:rsidRDefault="00F160AA" w:rsidP="00F160AA">
      <w:pPr>
        <w:rPr>
          <w:rFonts w:ascii="Arial" w:hAnsi="Arial" w:cs="Arial"/>
          <w:b/>
          <w:lang w:val="en-US" w:eastAsia="zh-CN"/>
        </w:rPr>
      </w:pPr>
    </w:p>
    <w:p w14:paraId="3EC682E3" w14:textId="77777777" w:rsidR="00F160AA" w:rsidRDefault="00F160AA" w:rsidP="00F160AA">
      <w:pPr>
        <w:rPr>
          <w:rFonts w:ascii="Arial" w:hAnsi="Arial" w:cs="Arial"/>
          <w:b/>
          <w:sz w:val="24"/>
        </w:rPr>
      </w:pPr>
      <w:r>
        <w:rPr>
          <w:rFonts w:ascii="Arial" w:hAnsi="Arial" w:cs="Arial"/>
          <w:b/>
          <w:color w:val="0000FF"/>
          <w:sz w:val="24"/>
          <w:u w:val="thick"/>
        </w:rPr>
        <w:t>R4-2206982</w:t>
      </w:r>
      <w:r w:rsidRPr="00944C49">
        <w:rPr>
          <w:b/>
          <w:lang w:val="en-US" w:eastAsia="zh-CN"/>
        </w:rPr>
        <w:tab/>
      </w:r>
      <w:r w:rsidRPr="00F160AA">
        <w:rPr>
          <w:rFonts w:ascii="Arial" w:hAnsi="Arial" w:cs="Arial"/>
          <w:b/>
          <w:sz w:val="24"/>
        </w:rPr>
        <w:t>LS on PRS measurement reporting enhancement</w:t>
      </w:r>
    </w:p>
    <w:p w14:paraId="6082BA3C" w14:textId="0759A6B7" w:rsidR="00F160AA" w:rsidRDefault="00F160AA" w:rsidP="00F160A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t xml:space="preserve">, </w:t>
      </w:r>
      <w:r>
        <w:rPr>
          <w:i/>
        </w:rPr>
        <w:t>RAN2</w:t>
      </w:r>
      <w:r>
        <w:rPr>
          <w:i/>
        </w:rPr>
        <w:br/>
      </w:r>
      <w:r>
        <w:rPr>
          <w:i/>
        </w:rPr>
        <w:tab/>
      </w:r>
      <w:r>
        <w:rPr>
          <w:i/>
        </w:rPr>
        <w:tab/>
      </w:r>
      <w:r>
        <w:rPr>
          <w:i/>
        </w:rPr>
        <w:tab/>
      </w:r>
      <w:r>
        <w:rPr>
          <w:i/>
        </w:rPr>
        <w:tab/>
      </w:r>
      <w:r>
        <w:rPr>
          <w:i/>
        </w:rPr>
        <w:tab/>
        <w:t xml:space="preserve">Source: </w:t>
      </w:r>
      <w:r>
        <w:rPr>
          <w:i/>
        </w:rPr>
        <w:t>Huawei</w:t>
      </w:r>
    </w:p>
    <w:p w14:paraId="214C0A99" w14:textId="77777777" w:rsidR="00F160AA" w:rsidRPr="00944C49" w:rsidRDefault="00F160AA" w:rsidP="00F160AA">
      <w:pPr>
        <w:rPr>
          <w:rFonts w:ascii="Arial" w:hAnsi="Arial" w:cs="Arial"/>
          <w:b/>
          <w:lang w:val="en-US" w:eastAsia="zh-CN"/>
        </w:rPr>
      </w:pPr>
      <w:r w:rsidRPr="00944C49">
        <w:rPr>
          <w:rFonts w:ascii="Arial" w:hAnsi="Arial" w:cs="Arial"/>
          <w:b/>
          <w:lang w:val="en-US" w:eastAsia="zh-CN"/>
        </w:rPr>
        <w:t xml:space="preserve">Abstract: </w:t>
      </w:r>
    </w:p>
    <w:p w14:paraId="7D3F4BF9" w14:textId="77777777" w:rsidR="00F160AA" w:rsidRDefault="00F160AA" w:rsidP="00F160AA">
      <w:pPr>
        <w:rPr>
          <w:rFonts w:ascii="Arial" w:hAnsi="Arial" w:cs="Arial"/>
          <w:b/>
          <w:lang w:val="en-US" w:eastAsia="zh-CN"/>
        </w:rPr>
      </w:pPr>
      <w:r w:rsidRPr="00944C49">
        <w:rPr>
          <w:rFonts w:ascii="Arial" w:hAnsi="Arial" w:cs="Arial"/>
          <w:b/>
          <w:lang w:val="en-US" w:eastAsia="zh-CN"/>
        </w:rPr>
        <w:t xml:space="preserve">Discussion: </w:t>
      </w:r>
    </w:p>
    <w:p w14:paraId="45ECB13C" w14:textId="005278BC" w:rsidR="00F160AA" w:rsidRDefault="00F160AA" w:rsidP="00F160AA">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269FC84" w14:textId="77777777" w:rsidR="00334D71" w:rsidRDefault="00334D71" w:rsidP="00334D71">
      <w:r>
        <w:t>================================================================================</w:t>
      </w:r>
    </w:p>
    <w:p w14:paraId="7F037645" w14:textId="62ED7B6A" w:rsidR="00334D71" w:rsidRDefault="00334D71" w:rsidP="00334D71">
      <w:pPr>
        <w:rPr>
          <w:lang w:eastAsia="ko-KR"/>
        </w:rPr>
      </w:pPr>
    </w:p>
    <w:p w14:paraId="0A086FA5" w14:textId="77777777" w:rsidR="00334D71" w:rsidRDefault="00334D71" w:rsidP="00334D71">
      <w:r>
        <w:t>================================================================================</w:t>
      </w:r>
    </w:p>
    <w:p w14:paraId="00AFCE22" w14:textId="1E68AEA3" w:rsidR="00334D71" w:rsidRDefault="00334D71" w:rsidP="00334D71">
      <w:pPr>
        <w:rPr>
          <w:rFonts w:ascii="Arial" w:hAnsi="Arial" w:cs="Arial"/>
          <w:b/>
          <w:color w:val="C00000"/>
          <w:sz w:val="24"/>
          <w:u w:val="single"/>
        </w:rPr>
      </w:pPr>
      <w:r>
        <w:rPr>
          <w:rFonts w:ascii="Arial" w:hAnsi="Arial" w:cs="Arial"/>
          <w:b/>
          <w:color w:val="C00000"/>
          <w:sz w:val="24"/>
          <w:u w:val="single"/>
        </w:rPr>
        <w:lastRenderedPageBreak/>
        <w:t xml:space="preserve">Email discussion: </w:t>
      </w:r>
      <w:r w:rsidR="000A0F1D" w:rsidRPr="000A0F1D">
        <w:rPr>
          <w:rFonts w:ascii="Arial" w:hAnsi="Arial" w:cs="Arial"/>
          <w:b/>
          <w:color w:val="C00000"/>
          <w:sz w:val="24"/>
          <w:u w:val="single"/>
        </w:rPr>
        <w:t>[102-e][231] NR_pos_enh_2</w:t>
      </w:r>
    </w:p>
    <w:tbl>
      <w:tblPr>
        <w:tblW w:w="0" w:type="auto"/>
        <w:tblLook w:val="04A0" w:firstRow="1" w:lastRow="0" w:firstColumn="1" w:lastColumn="0" w:noHBand="0" w:noVBand="1"/>
      </w:tblPr>
      <w:tblGrid>
        <w:gridCol w:w="2973"/>
        <w:gridCol w:w="1852"/>
        <w:gridCol w:w="1804"/>
        <w:gridCol w:w="1697"/>
        <w:gridCol w:w="1303"/>
      </w:tblGrid>
      <w:tr w:rsidR="00334D71" w:rsidRPr="00201923" w14:paraId="3CA85E43"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7383A2E0" w14:textId="77777777" w:rsidR="00334D71" w:rsidRPr="002B4D53" w:rsidRDefault="00334D71"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1C0C51E1" w14:textId="77777777" w:rsidR="00334D71" w:rsidRPr="002B4D53" w:rsidRDefault="00334D71"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1FADF656" w14:textId="77777777" w:rsidR="00334D71" w:rsidRPr="002B4D53" w:rsidRDefault="00334D71"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6FD013A9" w14:textId="77777777" w:rsidR="00334D71" w:rsidRPr="002B4D53" w:rsidRDefault="00334D71"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1C8F331B" w14:textId="77777777" w:rsidR="00334D71" w:rsidRPr="002B4D53" w:rsidRDefault="00334D71"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0A0F1D" w:rsidRPr="000A0F1D" w14:paraId="5B3D46AC"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223506CF" w14:textId="5E152898" w:rsidR="000A0F1D" w:rsidRPr="002B4D53" w:rsidRDefault="000A0F1D" w:rsidP="000A0F1D">
            <w:pPr>
              <w:overflowPunct/>
              <w:autoSpaceDE/>
              <w:autoSpaceDN/>
              <w:adjustRightInd/>
              <w:spacing w:after="0"/>
              <w:rPr>
                <w:sz w:val="16"/>
                <w:szCs w:val="16"/>
                <w:lang w:val="en-US" w:eastAsia="en-US"/>
              </w:rPr>
            </w:pPr>
            <w:r w:rsidRPr="000A0F1D">
              <w:rPr>
                <w:sz w:val="16"/>
                <w:szCs w:val="16"/>
                <w:lang w:val="en-US" w:eastAsia="en-US"/>
              </w:rPr>
              <w:t>[102-e][231] NR_pos_enh_2</w:t>
            </w:r>
          </w:p>
        </w:tc>
        <w:tc>
          <w:tcPr>
            <w:tcW w:w="1852" w:type="dxa"/>
            <w:tcBorders>
              <w:top w:val="nil"/>
              <w:left w:val="nil"/>
              <w:bottom w:val="single" w:sz="4" w:space="0" w:color="auto"/>
              <w:right w:val="single" w:sz="4" w:space="0" w:color="auto"/>
            </w:tcBorders>
            <w:shd w:val="clear" w:color="auto" w:fill="auto"/>
            <w:hideMark/>
          </w:tcPr>
          <w:p w14:paraId="6752FE33" w14:textId="1A499C3E" w:rsidR="000A0F1D" w:rsidRPr="002B4D53" w:rsidRDefault="000A0F1D" w:rsidP="000A0F1D">
            <w:pPr>
              <w:overflowPunct/>
              <w:autoSpaceDE/>
              <w:autoSpaceDN/>
              <w:adjustRightInd/>
              <w:spacing w:after="0"/>
              <w:rPr>
                <w:sz w:val="16"/>
                <w:szCs w:val="16"/>
                <w:lang w:val="en-US" w:eastAsia="en-US"/>
              </w:rPr>
            </w:pPr>
            <w:r w:rsidRPr="000A0F1D">
              <w:rPr>
                <w:sz w:val="16"/>
                <w:szCs w:val="16"/>
                <w:lang w:val="en-US" w:eastAsia="en-US"/>
              </w:rPr>
              <w:t xml:space="preserve">R17 NR </w:t>
            </w:r>
            <w:proofErr w:type="spellStart"/>
            <w:r w:rsidRPr="000A0F1D">
              <w:rPr>
                <w:sz w:val="16"/>
                <w:szCs w:val="16"/>
                <w:lang w:val="en-US" w:eastAsia="en-US"/>
              </w:rPr>
              <w:t>ePos</w:t>
            </w:r>
            <w:proofErr w:type="spellEnd"/>
            <w:r w:rsidRPr="000A0F1D">
              <w:rPr>
                <w:sz w:val="16"/>
                <w:szCs w:val="16"/>
                <w:lang w:val="en-US" w:eastAsia="en-US"/>
              </w:rPr>
              <w:t xml:space="preserve"> (</w:t>
            </w:r>
            <w:proofErr w:type="spellStart"/>
            <w:r w:rsidRPr="000A0F1D">
              <w:rPr>
                <w:sz w:val="16"/>
                <w:szCs w:val="16"/>
                <w:lang w:val="en-US" w:eastAsia="en-US"/>
              </w:rPr>
              <w:t>NR_pos_enh</w:t>
            </w:r>
            <w:proofErr w:type="spellEnd"/>
            <w:r w:rsidRPr="000A0F1D">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75EEE3E9" w14:textId="169009D9" w:rsidR="000A0F1D" w:rsidRPr="002B4D53" w:rsidRDefault="000A0F1D" w:rsidP="000A0F1D">
            <w:pPr>
              <w:overflowPunct/>
              <w:autoSpaceDE/>
              <w:autoSpaceDN/>
              <w:adjustRightInd/>
              <w:spacing w:after="0"/>
              <w:rPr>
                <w:sz w:val="16"/>
                <w:szCs w:val="16"/>
                <w:lang w:val="en-US" w:eastAsia="en-US"/>
              </w:rPr>
            </w:pPr>
            <w:r w:rsidRPr="000A0F1D">
              <w:rPr>
                <w:sz w:val="16"/>
                <w:szCs w:val="16"/>
                <w:lang w:val="en-US" w:eastAsia="en-US"/>
              </w:rPr>
              <w:t xml:space="preserve">RRM requirements: </w:t>
            </w:r>
            <w:r w:rsidRPr="000A0F1D">
              <w:rPr>
                <w:sz w:val="16"/>
                <w:szCs w:val="16"/>
                <w:lang w:val="en-US" w:eastAsia="en-US"/>
              </w:rPr>
              <w:br/>
              <w:t xml:space="preserve">- UE Rx/Tx and/or </w:t>
            </w:r>
            <w:proofErr w:type="spellStart"/>
            <w:r w:rsidRPr="000A0F1D">
              <w:rPr>
                <w:sz w:val="16"/>
                <w:szCs w:val="16"/>
                <w:lang w:val="en-US" w:eastAsia="en-US"/>
              </w:rPr>
              <w:t>gNB</w:t>
            </w:r>
            <w:proofErr w:type="spellEnd"/>
            <w:r w:rsidRPr="000A0F1D">
              <w:rPr>
                <w:sz w:val="16"/>
                <w:szCs w:val="16"/>
                <w:lang w:val="en-US" w:eastAsia="en-US"/>
              </w:rPr>
              <w:t xml:space="preserve"> Rx/Tx timing delay mitigation </w:t>
            </w:r>
            <w:r w:rsidRPr="000A0F1D">
              <w:rPr>
                <w:sz w:val="16"/>
                <w:szCs w:val="16"/>
                <w:lang w:val="en-US" w:eastAsia="en-US"/>
              </w:rPr>
              <w:br/>
              <w:t xml:space="preserve">- Measurement in RRC_INACTIVE state </w:t>
            </w:r>
            <w:r w:rsidRPr="000A0F1D">
              <w:rPr>
                <w:sz w:val="16"/>
                <w:szCs w:val="16"/>
                <w:lang w:val="en-US" w:eastAsia="en-US"/>
              </w:rPr>
              <w:br/>
              <w:t xml:space="preserve">- Enhancements of A-GNSS positioning </w:t>
            </w:r>
          </w:p>
        </w:tc>
        <w:tc>
          <w:tcPr>
            <w:tcW w:w="1697" w:type="dxa"/>
            <w:tcBorders>
              <w:top w:val="nil"/>
              <w:left w:val="nil"/>
              <w:bottom w:val="single" w:sz="4" w:space="0" w:color="auto"/>
              <w:right w:val="single" w:sz="4" w:space="0" w:color="auto"/>
            </w:tcBorders>
            <w:shd w:val="clear" w:color="auto" w:fill="auto"/>
            <w:hideMark/>
          </w:tcPr>
          <w:p w14:paraId="68AA455F" w14:textId="748F5D02" w:rsidR="000A0F1D" w:rsidRPr="002B4D53" w:rsidRDefault="000A0F1D" w:rsidP="000A0F1D">
            <w:pPr>
              <w:overflowPunct/>
              <w:autoSpaceDE/>
              <w:autoSpaceDN/>
              <w:adjustRightInd/>
              <w:spacing w:after="0"/>
              <w:rPr>
                <w:sz w:val="16"/>
                <w:szCs w:val="16"/>
                <w:lang w:val="en-US" w:eastAsia="en-US"/>
              </w:rPr>
            </w:pPr>
            <w:r w:rsidRPr="000A0F1D">
              <w:rPr>
                <w:sz w:val="16"/>
                <w:szCs w:val="16"/>
                <w:lang w:val="en-US" w:eastAsia="en-US"/>
              </w:rPr>
              <w:t>10.21.2.1</w:t>
            </w:r>
            <w:r w:rsidRPr="000A0F1D">
              <w:rPr>
                <w:sz w:val="16"/>
                <w:szCs w:val="16"/>
                <w:lang w:val="en-US" w:eastAsia="en-US"/>
              </w:rPr>
              <w:br/>
              <w:t>10.21.2.3</w:t>
            </w:r>
            <w:r w:rsidRPr="000A0F1D">
              <w:rPr>
                <w:sz w:val="16"/>
                <w:szCs w:val="16"/>
                <w:lang w:val="en-US" w:eastAsia="en-US"/>
              </w:rPr>
              <w:br/>
              <w:t>10.21.2.5</w:t>
            </w:r>
          </w:p>
        </w:tc>
        <w:tc>
          <w:tcPr>
            <w:tcW w:w="1303" w:type="dxa"/>
            <w:tcBorders>
              <w:top w:val="nil"/>
              <w:left w:val="nil"/>
              <w:bottom w:val="single" w:sz="4" w:space="0" w:color="auto"/>
              <w:right w:val="single" w:sz="4" w:space="0" w:color="auto"/>
            </w:tcBorders>
            <w:shd w:val="clear" w:color="auto" w:fill="auto"/>
            <w:hideMark/>
          </w:tcPr>
          <w:p w14:paraId="673444B8" w14:textId="258C33F9" w:rsidR="000A0F1D" w:rsidRPr="002B4D53" w:rsidRDefault="000A0F1D" w:rsidP="000A0F1D">
            <w:pPr>
              <w:overflowPunct/>
              <w:autoSpaceDE/>
              <w:autoSpaceDN/>
              <w:adjustRightInd/>
              <w:spacing w:after="0"/>
              <w:rPr>
                <w:sz w:val="16"/>
                <w:szCs w:val="16"/>
                <w:lang w:val="en-US" w:eastAsia="en-US"/>
              </w:rPr>
            </w:pPr>
            <w:r w:rsidRPr="000A0F1D">
              <w:rPr>
                <w:sz w:val="16"/>
                <w:szCs w:val="16"/>
                <w:lang w:val="en-US" w:eastAsia="en-US"/>
              </w:rPr>
              <w:t>Qiuge Guo</w:t>
            </w:r>
          </w:p>
        </w:tc>
      </w:tr>
    </w:tbl>
    <w:p w14:paraId="58CD09AD" w14:textId="77777777" w:rsidR="00334D71" w:rsidRDefault="00334D71" w:rsidP="00334D71">
      <w:pPr>
        <w:rPr>
          <w:lang w:val="en-US"/>
        </w:rPr>
      </w:pPr>
    </w:p>
    <w:p w14:paraId="4CF91FD8" w14:textId="2E605D5C" w:rsidR="00334D71" w:rsidRPr="00766996" w:rsidRDefault="00334D71" w:rsidP="00334D71">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7</w:t>
      </w:r>
      <w:r w:rsidR="00621EDD">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0A0F1D" w:rsidRPr="000A0F1D">
        <w:rPr>
          <w:rFonts w:ascii="Arial" w:hAnsi="Arial" w:cs="Arial"/>
          <w:b/>
          <w:sz w:val="24"/>
        </w:rPr>
        <w:t>[102-e][231] NR_pos_enh_2</w:t>
      </w:r>
    </w:p>
    <w:p w14:paraId="0C476DD3" w14:textId="717021A1" w:rsidR="00334D71" w:rsidRDefault="00334D71" w:rsidP="00334D7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A0F1D">
        <w:rPr>
          <w:i/>
        </w:rPr>
        <w:t>CATT</w:t>
      </w:r>
      <w:r>
        <w:rPr>
          <w:i/>
          <w:lang w:val="en-US"/>
        </w:rPr>
        <w:t>)</w:t>
      </w:r>
    </w:p>
    <w:p w14:paraId="2B4CEEA7" w14:textId="77777777" w:rsidR="00334D71" w:rsidRPr="00944C49" w:rsidRDefault="00334D71" w:rsidP="00334D71">
      <w:pPr>
        <w:rPr>
          <w:rFonts w:ascii="Arial" w:hAnsi="Arial" w:cs="Arial"/>
          <w:b/>
          <w:lang w:val="en-US" w:eastAsia="zh-CN"/>
        </w:rPr>
      </w:pPr>
      <w:r w:rsidRPr="00944C49">
        <w:rPr>
          <w:rFonts w:ascii="Arial" w:hAnsi="Arial" w:cs="Arial"/>
          <w:b/>
          <w:lang w:val="en-US" w:eastAsia="zh-CN"/>
        </w:rPr>
        <w:t xml:space="preserve">Abstract: </w:t>
      </w:r>
    </w:p>
    <w:p w14:paraId="416C3C95" w14:textId="77777777" w:rsidR="00334D71" w:rsidRDefault="00334D71" w:rsidP="00334D71">
      <w:pPr>
        <w:rPr>
          <w:rFonts w:ascii="Arial" w:hAnsi="Arial" w:cs="Arial"/>
          <w:b/>
          <w:lang w:val="en-US" w:eastAsia="zh-CN"/>
        </w:rPr>
      </w:pPr>
      <w:r w:rsidRPr="00944C49">
        <w:rPr>
          <w:rFonts w:ascii="Arial" w:hAnsi="Arial" w:cs="Arial"/>
          <w:b/>
          <w:lang w:val="en-US" w:eastAsia="zh-CN"/>
        </w:rPr>
        <w:t xml:space="preserve">Discussion: </w:t>
      </w:r>
    </w:p>
    <w:p w14:paraId="705CF7A4" w14:textId="1C3F0800" w:rsidR="00334D71" w:rsidRDefault="00D079E8" w:rsidP="00334D7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R4-2207072 (from R4-2206774).</w:t>
      </w:r>
    </w:p>
    <w:p w14:paraId="23A42349" w14:textId="0D67667F" w:rsidR="00D079E8" w:rsidRPr="00766996" w:rsidRDefault="00D079E8" w:rsidP="00D079E8">
      <w:pPr>
        <w:rPr>
          <w:rFonts w:ascii="Arial" w:hAnsi="Arial" w:cs="Arial"/>
          <w:b/>
          <w:sz w:val="24"/>
          <w:lang w:val="en-US"/>
        </w:rPr>
      </w:pPr>
      <w:r>
        <w:rPr>
          <w:rFonts w:ascii="Arial" w:hAnsi="Arial" w:cs="Arial"/>
          <w:b/>
          <w:color w:val="0000FF"/>
          <w:sz w:val="24"/>
          <w:u w:val="thick"/>
        </w:rPr>
        <w:t>R4-2207072</w:t>
      </w:r>
      <w:r w:rsidRPr="00944C49">
        <w:rPr>
          <w:b/>
          <w:lang w:val="en-US" w:eastAsia="zh-CN"/>
        </w:rPr>
        <w:tab/>
      </w:r>
      <w:r>
        <w:rPr>
          <w:rFonts w:ascii="Arial" w:hAnsi="Arial" w:cs="Arial"/>
          <w:b/>
          <w:sz w:val="24"/>
        </w:rPr>
        <w:t xml:space="preserve">Email discussion summary: </w:t>
      </w:r>
      <w:r w:rsidRPr="000A0F1D">
        <w:rPr>
          <w:rFonts w:ascii="Arial" w:hAnsi="Arial" w:cs="Arial"/>
          <w:b/>
          <w:sz w:val="24"/>
        </w:rPr>
        <w:t>[102-e][231] NR_pos_enh_2</w:t>
      </w:r>
    </w:p>
    <w:p w14:paraId="6AEA713F" w14:textId="77777777" w:rsidR="00D079E8" w:rsidRDefault="00D079E8" w:rsidP="00D079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r>
        <w:rPr>
          <w:i/>
          <w:lang w:val="en-US"/>
        </w:rPr>
        <w:t>)</w:t>
      </w:r>
    </w:p>
    <w:p w14:paraId="3F0773E6"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1BF61BB1"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4B9126AC" w14:textId="25543665" w:rsidR="00D079E8" w:rsidRDefault="00D079E8" w:rsidP="00D079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399554C7" w14:textId="77777777" w:rsidR="00334D71" w:rsidRDefault="00334D71" w:rsidP="00334D71">
      <w:pPr>
        <w:rPr>
          <w:lang w:val="en-US"/>
        </w:rPr>
      </w:pPr>
    </w:p>
    <w:p w14:paraId="58EE015D" w14:textId="77777777" w:rsidR="00600A8E" w:rsidRPr="00766996" w:rsidRDefault="00600A8E" w:rsidP="00600A8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22, 2022</w:t>
      </w:r>
      <w:r w:rsidRPr="00766996">
        <w:rPr>
          <w:rFonts w:ascii="Arial" w:hAnsi="Arial" w:cs="Arial"/>
          <w:b/>
          <w:color w:val="C00000"/>
          <w:u w:val="single"/>
          <w:lang w:eastAsia="zh-CN"/>
        </w:rPr>
        <w:t>)</w:t>
      </w:r>
    </w:p>
    <w:p w14:paraId="3DB72AF8" w14:textId="77777777" w:rsidR="00600A8E" w:rsidRPr="00EC4A0A" w:rsidRDefault="00600A8E" w:rsidP="00600A8E">
      <w:pPr>
        <w:spacing w:line="252" w:lineRule="auto"/>
        <w:rPr>
          <w:u w:val="single"/>
        </w:rPr>
      </w:pPr>
      <w:r>
        <w:rPr>
          <w:u w:val="single"/>
        </w:rPr>
        <w:t>Key open issues</w:t>
      </w:r>
    </w:p>
    <w:p w14:paraId="146BA6AE" w14:textId="77777777" w:rsidR="00D13653" w:rsidRPr="00D13653" w:rsidRDefault="00D13653" w:rsidP="003D34E4">
      <w:pPr>
        <w:pStyle w:val="ListParagraph"/>
        <w:numPr>
          <w:ilvl w:val="0"/>
          <w:numId w:val="10"/>
        </w:numPr>
        <w:spacing w:line="252" w:lineRule="auto"/>
        <w:ind w:left="644"/>
        <w:rPr>
          <w:bCs/>
        </w:rPr>
      </w:pPr>
      <w:r w:rsidRPr="00D13653">
        <w:rPr>
          <w:bCs/>
        </w:rPr>
        <w:t xml:space="preserve">Topic #1: UE Rx/Tx and/or </w:t>
      </w:r>
      <w:proofErr w:type="spellStart"/>
      <w:r w:rsidRPr="00D13653">
        <w:rPr>
          <w:bCs/>
        </w:rPr>
        <w:t>gNB</w:t>
      </w:r>
      <w:proofErr w:type="spellEnd"/>
      <w:r w:rsidRPr="00D13653">
        <w:rPr>
          <w:bCs/>
        </w:rPr>
        <w:t xml:space="preserve"> Rx/Tx timing delay mitigation</w:t>
      </w:r>
    </w:p>
    <w:p w14:paraId="00E620D4" w14:textId="77777777" w:rsidR="00D13653" w:rsidRPr="00D13653" w:rsidRDefault="00D13653" w:rsidP="003D34E4">
      <w:pPr>
        <w:pStyle w:val="ListParagraph"/>
        <w:numPr>
          <w:ilvl w:val="1"/>
          <w:numId w:val="10"/>
        </w:numPr>
        <w:spacing w:line="252" w:lineRule="auto"/>
        <w:rPr>
          <w:bCs/>
        </w:rPr>
      </w:pPr>
      <w:r w:rsidRPr="00D13653">
        <w:rPr>
          <w:bCs/>
        </w:rPr>
        <w:t xml:space="preserve">Sub-topic 1-1 </w:t>
      </w:r>
      <w:r w:rsidRPr="00D13653">
        <w:rPr>
          <w:rFonts w:hint="eastAsia"/>
          <w:bCs/>
        </w:rPr>
        <w:t>TEG framework</w:t>
      </w:r>
    </w:p>
    <w:p w14:paraId="178620A9" w14:textId="77777777" w:rsidR="00D13653" w:rsidRPr="00D13653" w:rsidRDefault="00D13653" w:rsidP="003D34E4">
      <w:pPr>
        <w:pStyle w:val="ListParagraph"/>
        <w:numPr>
          <w:ilvl w:val="1"/>
          <w:numId w:val="10"/>
        </w:numPr>
        <w:spacing w:line="252" w:lineRule="auto"/>
        <w:rPr>
          <w:bCs/>
        </w:rPr>
      </w:pPr>
      <w:r w:rsidRPr="00D13653">
        <w:rPr>
          <w:bCs/>
        </w:rPr>
        <w:t>Sub-topic 1-2 The temporal validity of TEG</w:t>
      </w:r>
    </w:p>
    <w:p w14:paraId="0F9FBD5A" w14:textId="77777777" w:rsidR="00D13653" w:rsidRPr="00D13653" w:rsidRDefault="00D13653" w:rsidP="003D34E4">
      <w:pPr>
        <w:pStyle w:val="ListParagraph"/>
        <w:numPr>
          <w:ilvl w:val="1"/>
          <w:numId w:val="10"/>
        </w:numPr>
        <w:spacing w:line="252" w:lineRule="auto"/>
        <w:rPr>
          <w:bCs/>
        </w:rPr>
      </w:pPr>
      <w:r w:rsidRPr="00D13653">
        <w:rPr>
          <w:bCs/>
        </w:rPr>
        <w:t>Sub-topic 1-</w:t>
      </w:r>
      <w:r w:rsidRPr="00D13653">
        <w:rPr>
          <w:rFonts w:hint="eastAsia"/>
          <w:bCs/>
        </w:rPr>
        <w:t>3 RRM requirements</w:t>
      </w:r>
    </w:p>
    <w:p w14:paraId="7E2FEF62" w14:textId="77777777" w:rsidR="00D13653" w:rsidRPr="00D13653" w:rsidRDefault="00D13653" w:rsidP="003D34E4">
      <w:pPr>
        <w:pStyle w:val="ListParagraph"/>
        <w:numPr>
          <w:ilvl w:val="1"/>
          <w:numId w:val="10"/>
        </w:numPr>
        <w:spacing w:line="252" w:lineRule="auto"/>
        <w:rPr>
          <w:bCs/>
        </w:rPr>
      </w:pPr>
      <w:r w:rsidRPr="00D13653">
        <w:rPr>
          <w:bCs/>
        </w:rPr>
        <w:t>Sub-topic 1-4 Report for the measurement without TEG association</w:t>
      </w:r>
    </w:p>
    <w:p w14:paraId="0FFF8850" w14:textId="77777777" w:rsidR="00D13653" w:rsidRPr="00D13653" w:rsidRDefault="00D13653" w:rsidP="003D34E4">
      <w:pPr>
        <w:pStyle w:val="ListParagraph"/>
        <w:numPr>
          <w:ilvl w:val="0"/>
          <w:numId w:val="10"/>
        </w:numPr>
        <w:spacing w:line="252" w:lineRule="auto"/>
        <w:ind w:left="644"/>
        <w:rPr>
          <w:bCs/>
        </w:rPr>
      </w:pPr>
      <w:r w:rsidRPr="00D13653">
        <w:rPr>
          <w:bCs/>
        </w:rPr>
        <w:t>Topic #2: Measurement in RRC_INACTIVE state</w:t>
      </w:r>
    </w:p>
    <w:p w14:paraId="591D311D" w14:textId="77777777" w:rsidR="00D13653" w:rsidRPr="00D13653" w:rsidRDefault="00D13653" w:rsidP="003D34E4">
      <w:pPr>
        <w:pStyle w:val="ListParagraph"/>
        <w:numPr>
          <w:ilvl w:val="1"/>
          <w:numId w:val="10"/>
        </w:numPr>
        <w:spacing w:line="252" w:lineRule="auto"/>
        <w:rPr>
          <w:bCs/>
        </w:rPr>
      </w:pPr>
      <w:r w:rsidRPr="00D13653">
        <w:rPr>
          <w:bCs/>
        </w:rPr>
        <w:t>Sub-topic 2-</w:t>
      </w:r>
      <w:r w:rsidRPr="00D13653">
        <w:rPr>
          <w:rFonts w:hint="eastAsia"/>
          <w:bCs/>
        </w:rPr>
        <w:t>1</w:t>
      </w:r>
      <w:r w:rsidRPr="00D13653">
        <w:rPr>
          <w:bCs/>
        </w:rPr>
        <w:t xml:space="preserve"> PRS </w:t>
      </w:r>
      <w:r w:rsidRPr="00D13653">
        <w:rPr>
          <w:rFonts w:hint="eastAsia"/>
          <w:bCs/>
        </w:rPr>
        <w:t>collision</w:t>
      </w:r>
    </w:p>
    <w:p w14:paraId="3C7974A7" w14:textId="77777777" w:rsidR="00962DEE" w:rsidRDefault="00D13653" w:rsidP="003D34E4">
      <w:pPr>
        <w:pStyle w:val="ListParagraph"/>
        <w:numPr>
          <w:ilvl w:val="1"/>
          <w:numId w:val="10"/>
        </w:numPr>
        <w:spacing w:line="252" w:lineRule="auto"/>
        <w:rPr>
          <w:bCs/>
        </w:rPr>
      </w:pPr>
      <w:r w:rsidRPr="00D13653">
        <w:rPr>
          <w:bCs/>
        </w:rPr>
        <w:t>Sub-topic 2-</w:t>
      </w:r>
      <w:r w:rsidRPr="00D13653">
        <w:rPr>
          <w:rFonts w:hint="eastAsia"/>
          <w:bCs/>
        </w:rPr>
        <w:t>2</w:t>
      </w:r>
      <w:r w:rsidRPr="00D13653">
        <w:rPr>
          <w:bCs/>
        </w:rPr>
        <w:t xml:space="preserve"> The PRS measurement requirements applicability in RRC_INACTIVE </w:t>
      </w:r>
    </w:p>
    <w:p w14:paraId="4FF20D63" w14:textId="40A95D9F" w:rsidR="00D13653" w:rsidRPr="00D13653" w:rsidRDefault="00D13653" w:rsidP="003D34E4">
      <w:pPr>
        <w:pStyle w:val="ListParagraph"/>
        <w:numPr>
          <w:ilvl w:val="1"/>
          <w:numId w:val="10"/>
        </w:numPr>
        <w:spacing w:line="252" w:lineRule="auto"/>
        <w:rPr>
          <w:bCs/>
        </w:rPr>
      </w:pPr>
      <w:r w:rsidRPr="00D13653">
        <w:rPr>
          <w:bCs/>
        </w:rPr>
        <w:t>Sub-topic 2-3 SRS measurement</w:t>
      </w:r>
      <w:r w:rsidRPr="00D13653">
        <w:rPr>
          <w:rFonts w:hint="eastAsia"/>
          <w:bCs/>
        </w:rPr>
        <w:t xml:space="preserve"> </w:t>
      </w:r>
      <w:r w:rsidRPr="00D13653">
        <w:rPr>
          <w:bCs/>
        </w:rPr>
        <w:t>requirements in RRC_INACTIVE state</w:t>
      </w:r>
    </w:p>
    <w:p w14:paraId="13F85F5E" w14:textId="77777777" w:rsidR="00D13653" w:rsidRPr="00D13653" w:rsidRDefault="00D13653" w:rsidP="003D34E4">
      <w:pPr>
        <w:pStyle w:val="ListParagraph"/>
        <w:numPr>
          <w:ilvl w:val="1"/>
          <w:numId w:val="10"/>
        </w:numPr>
        <w:spacing w:line="252" w:lineRule="auto"/>
        <w:rPr>
          <w:bCs/>
        </w:rPr>
      </w:pPr>
      <w:r w:rsidRPr="00D13653">
        <w:rPr>
          <w:bCs/>
        </w:rPr>
        <w:t>Sub-topic 2-4 Measurement period requirements for positioning measurement in RRC_INACTIVE state</w:t>
      </w:r>
    </w:p>
    <w:p w14:paraId="220AD3CA" w14:textId="1EE7AEC8" w:rsidR="00D13653" w:rsidRDefault="00D13653" w:rsidP="00D13653">
      <w:pPr>
        <w:spacing w:line="252" w:lineRule="auto"/>
        <w:rPr>
          <w:bCs/>
          <w:lang w:val="en-US"/>
        </w:rPr>
      </w:pPr>
    </w:p>
    <w:p w14:paraId="3928FE02" w14:textId="1ADE1E09" w:rsidR="00FD2F78" w:rsidRPr="00FD2F78" w:rsidRDefault="00FD2F78" w:rsidP="00D13653">
      <w:pPr>
        <w:spacing w:line="252" w:lineRule="auto"/>
        <w:rPr>
          <w:b/>
          <w:lang w:val="en-US"/>
        </w:rPr>
      </w:pPr>
      <w:r w:rsidRPr="00FD2F78">
        <w:rPr>
          <w:b/>
          <w:lang w:val="en-US"/>
        </w:rPr>
        <w:t xml:space="preserve">Topic #1: UE Rx/Tx and/or </w:t>
      </w:r>
      <w:proofErr w:type="spellStart"/>
      <w:r w:rsidRPr="00FD2F78">
        <w:rPr>
          <w:b/>
          <w:lang w:val="en-US"/>
        </w:rPr>
        <w:t>gNB</w:t>
      </w:r>
      <w:proofErr w:type="spellEnd"/>
      <w:r w:rsidRPr="00FD2F78">
        <w:rPr>
          <w:b/>
          <w:lang w:val="en-US"/>
        </w:rPr>
        <w:t xml:space="preserve"> Rx/Tx timing delay mitigation</w:t>
      </w:r>
    </w:p>
    <w:p w14:paraId="5213C678" w14:textId="77777777" w:rsidR="0002258D" w:rsidRPr="0002258D" w:rsidRDefault="0002258D" w:rsidP="0002258D">
      <w:pPr>
        <w:spacing w:line="252" w:lineRule="auto"/>
        <w:rPr>
          <w:u w:val="single"/>
        </w:rPr>
      </w:pPr>
      <w:r w:rsidRPr="0002258D">
        <w:rPr>
          <w:u w:val="single"/>
        </w:rPr>
        <w:t>Issue 1-1-0: The framework of UE/TRP Rx TEG (for information, no need to comment)</w:t>
      </w:r>
    </w:p>
    <w:p w14:paraId="3618287D" w14:textId="77777777" w:rsidR="00600A8E" w:rsidRPr="00600A8E" w:rsidRDefault="00600A8E" w:rsidP="003D34E4">
      <w:pPr>
        <w:pStyle w:val="ListParagraph"/>
        <w:numPr>
          <w:ilvl w:val="0"/>
          <w:numId w:val="10"/>
        </w:numPr>
        <w:spacing w:line="252" w:lineRule="auto"/>
        <w:ind w:left="644"/>
        <w:rPr>
          <w:bCs/>
        </w:rPr>
      </w:pPr>
      <w:r w:rsidRPr="00600A8E">
        <w:rPr>
          <w:bCs/>
        </w:rPr>
        <w:t>Proposals</w:t>
      </w:r>
    </w:p>
    <w:p w14:paraId="67EDF55E" w14:textId="77777777" w:rsidR="0002258D" w:rsidRDefault="0002258D" w:rsidP="003D34E4">
      <w:pPr>
        <w:pStyle w:val="ListParagraph"/>
        <w:numPr>
          <w:ilvl w:val="1"/>
          <w:numId w:val="10"/>
        </w:numPr>
        <w:overflowPunct w:val="0"/>
        <w:autoSpaceDE w:val="0"/>
        <w:autoSpaceDN w:val="0"/>
        <w:rPr>
          <w:lang w:val="en-GB"/>
        </w:rPr>
      </w:pPr>
      <w:r>
        <w:t>Option 1: (CATT, Intel, OPPO, vivo, ZTE, Ericsson)</w:t>
      </w:r>
    </w:p>
    <w:p w14:paraId="2EEAFF4D" w14:textId="77777777" w:rsidR="0002258D" w:rsidRDefault="0002258D" w:rsidP="003D34E4">
      <w:pPr>
        <w:pStyle w:val="ListParagraph"/>
        <w:numPr>
          <w:ilvl w:val="2"/>
          <w:numId w:val="10"/>
        </w:numPr>
        <w:autoSpaceDN w:val="0"/>
        <w:rPr>
          <w:lang w:eastAsia="en-US"/>
        </w:rPr>
      </w:pPr>
      <w:r>
        <w:lastRenderedPageBreak/>
        <w:t xml:space="preserve">Step #1: RAN4 define multiple candidate values {TE1, TE2, …} in the spec. </w:t>
      </w:r>
    </w:p>
    <w:p w14:paraId="0850F2E2" w14:textId="77777777" w:rsidR="0002258D" w:rsidRDefault="0002258D" w:rsidP="003D34E4">
      <w:pPr>
        <w:pStyle w:val="ListParagraph"/>
        <w:numPr>
          <w:ilvl w:val="2"/>
          <w:numId w:val="10"/>
        </w:numPr>
        <w:autoSpaceDN w:val="0"/>
        <w:rPr>
          <w:highlight w:val="yellow"/>
        </w:rPr>
      </w:pPr>
      <w:r>
        <w:rPr>
          <w:highlight w:val="yellow"/>
        </w:rPr>
        <w:t xml:space="preserve">Step #2: UE/TRP has multiple Rx TEGs (TEG#1, TEG#2, …) associated with the same </w:t>
      </w:r>
      <w:proofErr w:type="gramStart"/>
      <w:r>
        <w:rPr>
          <w:highlight w:val="yellow"/>
        </w:rPr>
        <w:t>value  M</w:t>
      </w:r>
      <w:proofErr w:type="gramEnd"/>
      <w:r>
        <w:rPr>
          <w:highlight w:val="yellow"/>
        </w:rPr>
        <w:t xml:space="preserve">, which means the timing error difference between the measurements within the same Rx TEG is within the margin M. </w:t>
      </w:r>
    </w:p>
    <w:p w14:paraId="24828DA3" w14:textId="77777777" w:rsidR="0002258D" w:rsidRDefault="0002258D" w:rsidP="003D34E4">
      <w:pPr>
        <w:pStyle w:val="ListParagraph"/>
        <w:numPr>
          <w:ilvl w:val="3"/>
          <w:numId w:val="10"/>
        </w:numPr>
        <w:autoSpaceDN w:val="0"/>
        <w:rPr>
          <w:highlight w:val="yellow"/>
        </w:rPr>
      </w:pPr>
      <w:r>
        <w:rPr>
          <w:highlight w:val="yellow"/>
        </w:rPr>
        <w:t>M is selected from {TE1, TE2, …}</w:t>
      </w:r>
    </w:p>
    <w:p w14:paraId="3F806F45" w14:textId="77777777" w:rsidR="0002258D" w:rsidRDefault="0002258D" w:rsidP="003D34E4">
      <w:pPr>
        <w:pStyle w:val="ListParagraph"/>
        <w:numPr>
          <w:ilvl w:val="2"/>
          <w:numId w:val="10"/>
        </w:numPr>
        <w:autoSpaceDN w:val="0"/>
        <w:rPr>
          <w:highlight w:val="yellow"/>
        </w:rPr>
      </w:pPr>
      <w:r>
        <w:rPr>
          <w:highlight w:val="yellow"/>
        </w:rPr>
        <w:t>Step #3: UE/TRP reports selected margin M before the measurement (</w:t>
      </w:r>
      <w:proofErr w:type="gramStart"/>
      <w:r>
        <w:rPr>
          <w:highlight w:val="yellow"/>
        </w:rPr>
        <w:t>e.g.</w:t>
      </w:r>
      <w:proofErr w:type="gramEnd"/>
      <w:r>
        <w:rPr>
          <w:highlight w:val="yellow"/>
        </w:rPr>
        <w:t xml:space="preserve"> after receiving the location request) and only report the Rx TEG ID during the measurement report. </w:t>
      </w:r>
    </w:p>
    <w:p w14:paraId="3D3987BA" w14:textId="77777777" w:rsidR="0002258D" w:rsidRDefault="0002258D" w:rsidP="003D34E4">
      <w:pPr>
        <w:pStyle w:val="ListParagraph"/>
        <w:numPr>
          <w:ilvl w:val="3"/>
          <w:numId w:val="10"/>
        </w:numPr>
        <w:autoSpaceDN w:val="0"/>
        <w:rPr>
          <w:highlight w:val="yellow"/>
        </w:rPr>
      </w:pPr>
      <w:r>
        <w:rPr>
          <w:highlight w:val="yellow"/>
        </w:rPr>
        <w:t>FFS LMF may recommend the margin value to UE/</w:t>
      </w:r>
      <w:proofErr w:type="gramStart"/>
      <w:r>
        <w:rPr>
          <w:highlight w:val="yellow"/>
        </w:rPr>
        <w:t>TRP</w:t>
      </w:r>
      <w:proofErr w:type="gramEnd"/>
      <w:r>
        <w:rPr>
          <w:highlight w:val="yellow"/>
        </w:rPr>
        <w:t xml:space="preserve"> and UE reported value can override the value indicated by LMF. </w:t>
      </w:r>
    </w:p>
    <w:p w14:paraId="6318C65B" w14:textId="77777777" w:rsidR="0002258D" w:rsidRDefault="0002258D" w:rsidP="003D34E4">
      <w:pPr>
        <w:pStyle w:val="ListParagraph"/>
        <w:numPr>
          <w:ilvl w:val="2"/>
          <w:numId w:val="10"/>
        </w:numPr>
        <w:autoSpaceDN w:val="0"/>
      </w:pPr>
      <w:r>
        <w:t xml:space="preserve">Step #4: The applicability of reported UE Rx TEG is limited to the measurements contained within the measurement report in which the Rx TEG information is provided. </w:t>
      </w:r>
    </w:p>
    <w:p w14:paraId="487E7E74" w14:textId="77777777" w:rsidR="0002258D" w:rsidRDefault="0002258D" w:rsidP="003D34E4">
      <w:pPr>
        <w:pStyle w:val="ListParagraph"/>
        <w:numPr>
          <w:ilvl w:val="2"/>
          <w:numId w:val="10"/>
        </w:numPr>
        <w:autoSpaceDN w:val="0"/>
      </w:pPr>
      <w:r>
        <w:t xml:space="preserve">Step #5: RRM accuracy requirements will be defined based on the different values {TE1, TE2, …}. </w:t>
      </w:r>
    </w:p>
    <w:p w14:paraId="1209E628" w14:textId="77777777" w:rsidR="00F114AB" w:rsidRPr="00BF75D4" w:rsidRDefault="00F114AB" w:rsidP="003D34E4">
      <w:pPr>
        <w:pStyle w:val="ListParagraph"/>
        <w:numPr>
          <w:ilvl w:val="1"/>
          <w:numId w:val="10"/>
        </w:numPr>
        <w:overflowPunct w:val="0"/>
        <w:autoSpaceDE w:val="0"/>
        <w:autoSpaceDN w:val="0"/>
        <w:adjustRightInd w:val="0"/>
        <w:textAlignment w:val="baseline"/>
      </w:pPr>
      <w:r w:rsidRPr="00130ECC">
        <w:t>O</w:t>
      </w:r>
      <w:r w:rsidRPr="00130ECC">
        <w:rPr>
          <w:rFonts w:hint="eastAsia"/>
        </w:rPr>
        <w:t xml:space="preserve">ption </w:t>
      </w:r>
      <w:r>
        <w:rPr>
          <w:rFonts w:eastAsiaTheme="minorEastAsia" w:hint="eastAsia"/>
        </w:rPr>
        <w:t>2</w:t>
      </w:r>
      <w:r w:rsidRPr="00130ECC">
        <w:rPr>
          <w:rFonts w:hint="eastAsia"/>
        </w:rPr>
        <w:t>: (</w:t>
      </w:r>
      <w:r>
        <w:rPr>
          <w:rFonts w:eastAsiaTheme="minorEastAsia" w:hint="eastAsia"/>
        </w:rPr>
        <w:t>QC</w:t>
      </w:r>
      <w:r w:rsidRPr="00130ECC">
        <w:rPr>
          <w:rFonts w:hint="eastAsia"/>
        </w:rPr>
        <w:t>)</w:t>
      </w:r>
    </w:p>
    <w:p w14:paraId="20CF4661" w14:textId="77777777" w:rsidR="00F114AB" w:rsidRPr="00F638D6" w:rsidRDefault="00F114AB" w:rsidP="003D34E4">
      <w:pPr>
        <w:pStyle w:val="ListParagraph"/>
        <w:numPr>
          <w:ilvl w:val="2"/>
          <w:numId w:val="10"/>
        </w:numPr>
        <w:rPr>
          <w:bCs/>
        </w:rPr>
      </w:pPr>
      <w:r w:rsidRPr="00F638D6">
        <w:rPr>
          <w:rFonts w:eastAsiaTheme="minorEastAsia"/>
          <w:bCs/>
        </w:rPr>
        <w:t xml:space="preserve">Step #1: RAN4 define multiple candidate values {TE1, TE2, …} in the spec. </w:t>
      </w:r>
    </w:p>
    <w:p w14:paraId="4ACBB368" w14:textId="77777777" w:rsidR="00F114AB" w:rsidRPr="00873D71" w:rsidRDefault="00F114AB" w:rsidP="003D34E4">
      <w:pPr>
        <w:numPr>
          <w:ilvl w:val="2"/>
          <w:numId w:val="10"/>
        </w:numPr>
        <w:overflowPunct/>
        <w:autoSpaceDE/>
        <w:autoSpaceDN/>
        <w:adjustRightInd/>
        <w:spacing w:after="120" w:line="259" w:lineRule="auto"/>
        <w:rPr>
          <w:bCs/>
          <w:highlight w:val="yellow"/>
        </w:rPr>
      </w:pPr>
      <w:r w:rsidRPr="00873D71">
        <w:rPr>
          <w:rFonts w:eastAsia="DengXian"/>
          <w:bCs/>
          <w:highlight w:val="yellow"/>
          <w:lang w:eastAsia="zh-CN"/>
        </w:rPr>
        <w:t>S</w:t>
      </w:r>
      <w:r w:rsidRPr="00873D71">
        <w:rPr>
          <w:rFonts w:eastAsia="DengXian" w:hint="eastAsia"/>
          <w:bCs/>
          <w:highlight w:val="yellow"/>
          <w:lang w:eastAsia="zh-CN"/>
        </w:rPr>
        <w:t xml:space="preserve">tep #2: UE/TRP has multiple Rx TEGs (TEG#1, TEG#2, </w:t>
      </w:r>
      <w:r w:rsidRPr="00873D71">
        <w:rPr>
          <w:rFonts w:eastAsia="DengXian"/>
          <w:bCs/>
          <w:highlight w:val="yellow"/>
          <w:lang w:eastAsia="zh-CN"/>
        </w:rPr>
        <w:t>…</w:t>
      </w:r>
      <w:r w:rsidRPr="00873D71">
        <w:rPr>
          <w:rFonts w:eastAsia="DengXian" w:hint="eastAsia"/>
          <w:bCs/>
          <w:highlight w:val="yellow"/>
          <w:lang w:eastAsia="zh-CN"/>
        </w:rPr>
        <w:t>)</w:t>
      </w:r>
      <w:r w:rsidRPr="00873D71">
        <w:rPr>
          <w:rFonts w:hint="eastAsia"/>
          <w:bCs/>
          <w:highlight w:val="yellow"/>
        </w:rPr>
        <w:t xml:space="preserve"> </w:t>
      </w:r>
      <w:r w:rsidRPr="00873D71">
        <w:rPr>
          <w:rFonts w:eastAsia="DengXian" w:hint="eastAsia"/>
          <w:bCs/>
          <w:highlight w:val="yellow"/>
          <w:lang w:eastAsia="zh-CN"/>
        </w:rPr>
        <w:t xml:space="preserve">associated with multiple values (M1, M2, </w:t>
      </w:r>
      <w:r w:rsidRPr="00873D71">
        <w:rPr>
          <w:rFonts w:eastAsia="DengXian"/>
          <w:bCs/>
          <w:highlight w:val="yellow"/>
          <w:lang w:eastAsia="zh-CN"/>
        </w:rPr>
        <w:t>…</w:t>
      </w:r>
      <w:r w:rsidRPr="00873D71">
        <w:rPr>
          <w:rFonts w:eastAsia="DengXian" w:hint="eastAsia"/>
          <w:bCs/>
          <w:highlight w:val="yellow"/>
          <w:lang w:eastAsia="zh-CN"/>
        </w:rPr>
        <w:t xml:space="preserve">), which means the timing error difference between the measurements within the </w:t>
      </w:r>
      <w:proofErr w:type="spellStart"/>
      <w:r w:rsidRPr="00873D71">
        <w:rPr>
          <w:rFonts w:eastAsia="DengXian" w:hint="eastAsia"/>
          <w:bCs/>
          <w:highlight w:val="yellow"/>
          <w:lang w:eastAsia="zh-CN"/>
        </w:rPr>
        <w:t>TEG#i</w:t>
      </w:r>
      <w:proofErr w:type="spellEnd"/>
      <w:r w:rsidRPr="00873D71">
        <w:rPr>
          <w:rFonts w:eastAsia="DengXian" w:hint="eastAsia"/>
          <w:bCs/>
          <w:highlight w:val="yellow"/>
          <w:lang w:eastAsia="zh-CN"/>
        </w:rPr>
        <w:t xml:space="preserve"> is within the margin Mi where i=</w:t>
      </w:r>
      <w:proofErr w:type="gramStart"/>
      <w:r w:rsidRPr="00873D71">
        <w:rPr>
          <w:rFonts w:eastAsia="DengXian" w:hint="eastAsia"/>
          <w:bCs/>
          <w:highlight w:val="yellow"/>
          <w:lang w:eastAsia="zh-CN"/>
        </w:rPr>
        <w:t>1,2,</w:t>
      </w:r>
      <w:r w:rsidRPr="00873D71">
        <w:rPr>
          <w:rFonts w:eastAsia="DengXian"/>
          <w:bCs/>
          <w:highlight w:val="yellow"/>
          <w:lang w:eastAsia="zh-CN"/>
        </w:rPr>
        <w:t>…</w:t>
      </w:r>
      <w:proofErr w:type="gramEnd"/>
      <w:r w:rsidRPr="00873D71">
        <w:rPr>
          <w:rFonts w:hint="eastAsia"/>
          <w:bCs/>
          <w:highlight w:val="yellow"/>
        </w:rPr>
        <w:t xml:space="preserve">. </w:t>
      </w:r>
    </w:p>
    <w:p w14:paraId="03AE7128" w14:textId="77777777" w:rsidR="00F114AB" w:rsidRPr="00BB7FD2" w:rsidRDefault="00F114AB" w:rsidP="003D34E4">
      <w:pPr>
        <w:numPr>
          <w:ilvl w:val="3"/>
          <w:numId w:val="10"/>
        </w:numPr>
        <w:overflowPunct/>
        <w:autoSpaceDE/>
        <w:autoSpaceDN/>
        <w:adjustRightInd/>
        <w:spacing w:after="120" w:line="259" w:lineRule="auto"/>
        <w:rPr>
          <w:bCs/>
        </w:rPr>
      </w:pPr>
      <w:r w:rsidRPr="00BB7FD2">
        <w:rPr>
          <w:rFonts w:eastAsia="DengXian" w:hint="eastAsia"/>
          <w:bCs/>
          <w:lang w:eastAsia="zh-CN"/>
        </w:rPr>
        <w:t xml:space="preserve">Mi is selected from {TE1, TE2, </w:t>
      </w:r>
      <w:r w:rsidRPr="00BB7FD2">
        <w:rPr>
          <w:rFonts w:eastAsia="DengXian"/>
          <w:bCs/>
          <w:lang w:eastAsia="zh-CN"/>
        </w:rPr>
        <w:t>…</w:t>
      </w:r>
      <w:r w:rsidRPr="00BB7FD2">
        <w:rPr>
          <w:rFonts w:eastAsia="DengXian" w:hint="eastAsia"/>
          <w:bCs/>
          <w:lang w:eastAsia="zh-CN"/>
        </w:rPr>
        <w:t>}</w:t>
      </w:r>
    </w:p>
    <w:p w14:paraId="5637ACE0" w14:textId="77777777" w:rsidR="00F114AB" w:rsidRPr="00BB7FD2" w:rsidRDefault="00F114AB" w:rsidP="003D34E4">
      <w:pPr>
        <w:numPr>
          <w:ilvl w:val="3"/>
          <w:numId w:val="10"/>
        </w:numPr>
        <w:overflowPunct/>
        <w:autoSpaceDE/>
        <w:autoSpaceDN/>
        <w:adjustRightInd/>
        <w:spacing w:after="120" w:line="259" w:lineRule="auto"/>
        <w:rPr>
          <w:bCs/>
        </w:rPr>
      </w:pPr>
      <w:r w:rsidRPr="00BB7FD2">
        <w:rPr>
          <w:rFonts w:eastAsia="DengXian" w:hint="eastAsia"/>
          <w:bCs/>
          <w:lang w:eastAsia="zh-CN"/>
        </w:rPr>
        <w:t>Mi can be same as or different from each other</w:t>
      </w:r>
    </w:p>
    <w:p w14:paraId="30EFE0B2" w14:textId="77777777" w:rsidR="00F114AB" w:rsidRPr="00103715" w:rsidRDefault="00F114AB" w:rsidP="003D34E4">
      <w:pPr>
        <w:pStyle w:val="ListParagraph"/>
        <w:numPr>
          <w:ilvl w:val="2"/>
          <w:numId w:val="10"/>
        </w:numPr>
        <w:rPr>
          <w:bCs/>
          <w:highlight w:val="yellow"/>
        </w:rPr>
      </w:pPr>
      <w:r w:rsidRPr="00103715">
        <w:rPr>
          <w:rFonts w:eastAsiaTheme="minorEastAsia"/>
          <w:bCs/>
          <w:highlight w:val="yellow"/>
        </w:rPr>
        <w:t>Step #3: UE/TRP reports the corresponding margin together with Rx TEG ID during the measurement report</w:t>
      </w:r>
      <w:r w:rsidRPr="00103715">
        <w:rPr>
          <w:bCs/>
          <w:highlight w:val="yellow"/>
        </w:rPr>
        <w:t xml:space="preserve">. </w:t>
      </w:r>
    </w:p>
    <w:p w14:paraId="7D8BE5E6" w14:textId="77777777" w:rsidR="00F114AB" w:rsidRPr="00EF1BDA" w:rsidRDefault="00F114AB" w:rsidP="003D34E4">
      <w:pPr>
        <w:pStyle w:val="ListParagraph"/>
        <w:numPr>
          <w:ilvl w:val="3"/>
          <w:numId w:val="10"/>
        </w:numPr>
        <w:rPr>
          <w:bCs/>
          <w:highlight w:val="yellow"/>
        </w:rPr>
      </w:pPr>
      <w:r w:rsidRPr="00941B23">
        <w:rPr>
          <w:bCs/>
          <w:highlight w:val="yellow"/>
        </w:rPr>
        <w:t>For UE-assisted positioning, the LMF may recommend a subset of values or a maximum value of timing error margin that the UE may use when it reports TEGs</w:t>
      </w:r>
      <w:r w:rsidRPr="00941B23">
        <w:rPr>
          <w:rFonts w:eastAsiaTheme="minorEastAsia" w:hint="eastAsia"/>
          <w:bCs/>
          <w:highlight w:val="yellow"/>
        </w:rPr>
        <w:t>.</w:t>
      </w:r>
      <w:r>
        <w:rPr>
          <w:rFonts w:eastAsiaTheme="minorEastAsia" w:hint="eastAsia"/>
          <w:bCs/>
        </w:rPr>
        <w:t xml:space="preserve"> </w:t>
      </w:r>
    </w:p>
    <w:p w14:paraId="7AFFB591" w14:textId="77777777" w:rsidR="00F114AB" w:rsidRPr="00F638D6" w:rsidRDefault="00F114AB" w:rsidP="003D34E4">
      <w:pPr>
        <w:pStyle w:val="ListParagraph"/>
        <w:numPr>
          <w:ilvl w:val="2"/>
          <w:numId w:val="10"/>
        </w:numPr>
        <w:rPr>
          <w:rFonts w:eastAsiaTheme="minorEastAsia"/>
          <w:bCs/>
        </w:rPr>
      </w:pPr>
      <w:r w:rsidRPr="00F638D6">
        <w:rPr>
          <w:rFonts w:eastAsiaTheme="minorEastAsia"/>
          <w:bCs/>
        </w:rPr>
        <w:t xml:space="preserve">Step #4: The applicability of reported UE Rx TEG is limited to the measurements contained within the measurement report in which the Rx TEG information is provided. </w:t>
      </w:r>
    </w:p>
    <w:p w14:paraId="3EE5762F" w14:textId="77777777" w:rsidR="00F114AB" w:rsidRDefault="00F114AB" w:rsidP="003D34E4">
      <w:pPr>
        <w:pStyle w:val="ListParagraph"/>
        <w:numPr>
          <w:ilvl w:val="2"/>
          <w:numId w:val="10"/>
        </w:numPr>
        <w:rPr>
          <w:rFonts w:eastAsiaTheme="minorEastAsia"/>
          <w:bCs/>
        </w:rPr>
      </w:pPr>
      <w:r w:rsidRPr="00F638D6">
        <w:rPr>
          <w:rFonts w:eastAsiaTheme="minorEastAsia"/>
          <w:bCs/>
        </w:rPr>
        <w:t xml:space="preserve">Step #5: RRM accuracy requirements will be defined based on the different values {TE1, TE2, …}. </w:t>
      </w:r>
    </w:p>
    <w:p w14:paraId="03F3C251" w14:textId="77777777" w:rsidR="00F114AB" w:rsidRDefault="00F114AB" w:rsidP="003D34E4">
      <w:pPr>
        <w:pStyle w:val="ListParagraph"/>
        <w:numPr>
          <w:ilvl w:val="1"/>
          <w:numId w:val="10"/>
        </w:numPr>
        <w:rPr>
          <w:rFonts w:eastAsiaTheme="minorEastAsia"/>
          <w:bCs/>
        </w:rPr>
      </w:pPr>
      <w:r>
        <w:rPr>
          <w:rFonts w:eastAsiaTheme="minorEastAsia"/>
          <w:bCs/>
        </w:rPr>
        <w:t>Option 3 (Nokia):</w:t>
      </w:r>
    </w:p>
    <w:p w14:paraId="39725DB7" w14:textId="77777777" w:rsidR="00F114AB" w:rsidRPr="00160BCC" w:rsidRDefault="00F114AB" w:rsidP="003D34E4">
      <w:pPr>
        <w:pStyle w:val="ListParagraph"/>
        <w:numPr>
          <w:ilvl w:val="2"/>
          <w:numId w:val="10"/>
        </w:numPr>
        <w:spacing w:line="259" w:lineRule="auto"/>
        <w:rPr>
          <w:bCs/>
        </w:rPr>
      </w:pPr>
      <w:r w:rsidRPr="00C92CAC">
        <w:rPr>
          <w:rFonts w:eastAsiaTheme="minorEastAsia"/>
          <w:bCs/>
        </w:rPr>
        <w:t>S</w:t>
      </w:r>
      <w:r w:rsidRPr="00C92CAC">
        <w:rPr>
          <w:rFonts w:eastAsiaTheme="minorEastAsia" w:hint="eastAsia"/>
          <w:bCs/>
        </w:rPr>
        <w:t xml:space="preserve">tep </w:t>
      </w:r>
      <w:r w:rsidRPr="003E031C">
        <w:rPr>
          <w:rFonts w:eastAsiaTheme="minorEastAsia" w:hint="eastAsia"/>
          <w:bCs/>
        </w:rPr>
        <w:t>#1: RAN4 define</w:t>
      </w:r>
      <w:r w:rsidRPr="003E031C">
        <w:rPr>
          <w:rFonts w:eastAsiaTheme="minorEastAsia"/>
          <w:bCs/>
        </w:rPr>
        <w:t>s</w:t>
      </w:r>
      <w:r w:rsidRPr="003E031C">
        <w:rPr>
          <w:rFonts w:eastAsiaTheme="minorEastAsia" w:hint="eastAsia"/>
          <w:bCs/>
        </w:rPr>
        <w:t xml:space="preserve"> multiple candidate values </w:t>
      </w:r>
      <w:r w:rsidRPr="003E031C">
        <w:rPr>
          <w:rFonts w:eastAsiaTheme="minorEastAsia"/>
          <w:bCs/>
          <w:color w:val="FF0000"/>
          <w:u w:val="single"/>
        </w:rPr>
        <w:t>for the timing error margin</w:t>
      </w:r>
      <w:r w:rsidRPr="003E031C">
        <w:rPr>
          <w:rFonts w:eastAsiaTheme="minorEastAsia"/>
          <w:bCs/>
          <w:color w:val="FF0000"/>
        </w:rPr>
        <w:t xml:space="preserve"> </w:t>
      </w:r>
      <w:r w:rsidRPr="003E031C">
        <w:rPr>
          <w:rFonts w:eastAsiaTheme="minorEastAsia" w:hint="eastAsia"/>
          <w:bCs/>
        </w:rPr>
        <w:t xml:space="preserve">{TE1, TE2, </w:t>
      </w:r>
      <w:r w:rsidRPr="003E031C">
        <w:rPr>
          <w:rFonts w:eastAsiaTheme="minorEastAsia"/>
          <w:bCs/>
        </w:rPr>
        <w:t>…</w:t>
      </w:r>
      <w:r w:rsidRPr="003E031C">
        <w:rPr>
          <w:rFonts w:eastAsiaTheme="minorEastAsia" w:hint="eastAsia"/>
          <w:bCs/>
        </w:rPr>
        <w:t xml:space="preserve">} in the spec. </w:t>
      </w:r>
    </w:p>
    <w:p w14:paraId="73820979" w14:textId="77777777" w:rsidR="00F114AB" w:rsidRPr="003E031C" w:rsidRDefault="00F114AB" w:rsidP="003D34E4">
      <w:pPr>
        <w:pStyle w:val="ListParagraph"/>
        <w:numPr>
          <w:ilvl w:val="2"/>
          <w:numId w:val="10"/>
        </w:numPr>
        <w:spacing w:line="259" w:lineRule="auto"/>
        <w:rPr>
          <w:bCs/>
        </w:rPr>
      </w:pPr>
      <w:r w:rsidRPr="00160BCC">
        <w:rPr>
          <w:rFonts w:eastAsiaTheme="minorEastAsia"/>
          <w:bCs/>
        </w:rPr>
        <w:t>S</w:t>
      </w:r>
      <w:r w:rsidRPr="00160BCC">
        <w:rPr>
          <w:rFonts w:eastAsiaTheme="minorEastAsia" w:hint="eastAsia"/>
          <w:bCs/>
        </w:rPr>
        <w:t xml:space="preserve">tep #2: UE/TRP has multiple Rx TEGs (TEG#1, TEG#2, </w:t>
      </w:r>
      <w:r w:rsidRPr="00160BCC">
        <w:rPr>
          <w:rFonts w:eastAsiaTheme="minorEastAsia"/>
          <w:bCs/>
        </w:rPr>
        <w:t>…</w:t>
      </w:r>
      <w:r w:rsidRPr="00160BCC">
        <w:rPr>
          <w:rFonts w:eastAsiaTheme="minorEastAsia" w:hint="eastAsia"/>
          <w:bCs/>
        </w:rPr>
        <w:t>)</w:t>
      </w:r>
      <w:r w:rsidRPr="00160BCC">
        <w:rPr>
          <w:rFonts w:hint="eastAsia"/>
          <w:bCs/>
        </w:rPr>
        <w:t xml:space="preserve"> </w:t>
      </w:r>
      <w:r w:rsidRPr="00160BCC">
        <w:rPr>
          <w:rFonts w:eastAsiaTheme="minorEastAsia" w:hint="eastAsia"/>
          <w:bCs/>
        </w:rPr>
        <w:t xml:space="preserve">associated with multiple </w:t>
      </w:r>
      <w:r w:rsidRPr="003E031C">
        <w:rPr>
          <w:rFonts w:eastAsiaTheme="minorEastAsia"/>
          <w:bCs/>
          <w:color w:val="FF0000"/>
          <w:u w:val="single"/>
        </w:rPr>
        <w:t>TE margin</w:t>
      </w:r>
      <w:r w:rsidRPr="003E031C">
        <w:rPr>
          <w:rFonts w:eastAsiaTheme="minorEastAsia"/>
          <w:bCs/>
          <w:color w:val="FF0000"/>
        </w:rPr>
        <w:t xml:space="preserve"> </w:t>
      </w:r>
      <w:r w:rsidRPr="00160BCC">
        <w:rPr>
          <w:rFonts w:eastAsiaTheme="minorEastAsia" w:hint="eastAsia"/>
          <w:bCs/>
        </w:rPr>
        <w:t xml:space="preserve">values (M1, M2, </w:t>
      </w:r>
      <w:r w:rsidRPr="00160BCC">
        <w:rPr>
          <w:rFonts w:eastAsiaTheme="minorEastAsia"/>
          <w:bCs/>
        </w:rPr>
        <w:t>…</w:t>
      </w:r>
      <w:r w:rsidRPr="00160BCC">
        <w:rPr>
          <w:rFonts w:eastAsiaTheme="minorEastAsia" w:hint="eastAsia"/>
          <w:bCs/>
        </w:rPr>
        <w:t xml:space="preserve">), which means the timing error difference between the measurements within the </w:t>
      </w:r>
      <w:proofErr w:type="spellStart"/>
      <w:r w:rsidRPr="00160BCC">
        <w:rPr>
          <w:rFonts w:eastAsiaTheme="minorEastAsia" w:hint="eastAsia"/>
          <w:bCs/>
        </w:rPr>
        <w:t>TEG#i</w:t>
      </w:r>
      <w:proofErr w:type="spellEnd"/>
      <w:r w:rsidRPr="00160BCC">
        <w:rPr>
          <w:rFonts w:eastAsiaTheme="minorEastAsia" w:hint="eastAsia"/>
          <w:bCs/>
        </w:rPr>
        <w:t xml:space="preserve"> is within the </w:t>
      </w:r>
      <w:r w:rsidRPr="00160BCC">
        <w:rPr>
          <w:rFonts w:eastAsiaTheme="minorEastAsia"/>
          <w:bCs/>
        </w:rPr>
        <w:t xml:space="preserve">TE </w:t>
      </w:r>
      <w:r w:rsidRPr="00160BCC">
        <w:rPr>
          <w:rFonts w:eastAsiaTheme="minorEastAsia" w:hint="eastAsia"/>
          <w:bCs/>
        </w:rPr>
        <w:t xml:space="preserve">margin </w:t>
      </w:r>
      <w:r w:rsidRPr="003E031C">
        <w:rPr>
          <w:rFonts w:eastAsiaTheme="minorEastAsia"/>
          <w:bCs/>
          <w:color w:val="FF0000"/>
          <w:u w:val="single"/>
        </w:rPr>
        <w:t>±</w:t>
      </w:r>
      <w:r w:rsidRPr="003E031C">
        <w:rPr>
          <w:rFonts w:eastAsiaTheme="minorEastAsia" w:hint="eastAsia"/>
          <w:bCs/>
          <w:color w:val="000000" w:themeColor="text1"/>
        </w:rPr>
        <w:t>Mi</w:t>
      </w:r>
      <w:r w:rsidRPr="003E031C">
        <w:rPr>
          <w:rFonts w:eastAsiaTheme="minorEastAsia" w:hint="eastAsia"/>
          <w:bCs/>
          <w:color w:val="FF0000"/>
        </w:rPr>
        <w:t xml:space="preserve"> </w:t>
      </w:r>
      <w:r w:rsidRPr="003E031C">
        <w:rPr>
          <w:rFonts w:eastAsiaTheme="minorEastAsia" w:hint="eastAsia"/>
          <w:bCs/>
        </w:rPr>
        <w:t>where i=</w:t>
      </w:r>
      <w:proofErr w:type="gramStart"/>
      <w:r w:rsidRPr="003E031C">
        <w:rPr>
          <w:rFonts w:eastAsiaTheme="minorEastAsia" w:hint="eastAsia"/>
          <w:bCs/>
        </w:rPr>
        <w:t>1,2,</w:t>
      </w:r>
      <w:r w:rsidRPr="003E031C">
        <w:rPr>
          <w:rFonts w:eastAsiaTheme="minorEastAsia"/>
          <w:bCs/>
        </w:rPr>
        <w:t>…</w:t>
      </w:r>
      <w:proofErr w:type="gramEnd"/>
      <w:r w:rsidRPr="003E031C">
        <w:rPr>
          <w:rFonts w:hint="eastAsia"/>
          <w:bCs/>
        </w:rPr>
        <w:t xml:space="preserve">. </w:t>
      </w:r>
    </w:p>
    <w:p w14:paraId="5EB2588C" w14:textId="77777777" w:rsidR="00F114AB" w:rsidRPr="003E031C" w:rsidRDefault="00F114AB" w:rsidP="003D34E4">
      <w:pPr>
        <w:pStyle w:val="ListParagraph"/>
        <w:numPr>
          <w:ilvl w:val="3"/>
          <w:numId w:val="10"/>
        </w:numPr>
        <w:spacing w:line="259" w:lineRule="auto"/>
        <w:rPr>
          <w:bCs/>
        </w:rPr>
      </w:pPr>
      <w:r w:rsidRPr="003E031C">
        <w:rPr>
          <w:rFonts w:eastAsiaTheme="minorEastAsia" w:hint="eastAsia"/>
          <w:bCs/>
        </w:rPr>
        <w:t xml:space="preserve">Mi is selected from {TE1, TE2, </w:t>
      </w:r>
      <w:r w:rsidRPr="003E031C">
        <w:rPr>
          <w:rFonts w:eastAsiaTheme="minorEastAsia"/>
          <w:bCs/>
        </w:rPr>
        <w:t>…</w:t>
      </w:r>
      <w:r w:rsidRPr="003E031C">
        <w:rPr>
          <w:rFonts w:eastAsiaTheme="minorEastAsia" w:hint="eastAsia"/>
          <w:bCs/>
        </w:rPr>
        <w:t>}</w:t>
      </w:r>
      <w:r w:rsidRPr="003E031C">
        <w:rPr>
          <w:rFonts w:eastAsiaTheme="minorEastAsia"/>
          <w:bCs/>
        </w:rPr>
        <w:t xml:space="preserve"> </w:t>
      </w:r>
      <w:r w:rsidRPr="003E031C">
        <w:rPr>
          <w:rFonts w:eastAsiaTheme="minorEastAsia"/>
          <w:bCs/>
          <w:color w:val="FF0000"/>
          <w:u w:val="single"/>
        </w:rPr>
        <w:t xml:space="preserve">and is </w:t>
      </w:r>
      <w:r w:rsidRPr="003E031C">
        <w:rPr>
          <w:color w:val="FF0000"/>
          <w:u w:val="single"/>
        </w:rPr>
        <w:t>implementation specific for UE/TRP.</w:t>
      </w:r>
    </w:p>
    <w:p w14:paraId="7AFBDAC8" w14:textId="77777777" w:rsidR="00F114AB" w:rsidRPr="00160BCC" w:rsidRDefault="00F114AB" w:rsidP="003D34E4">
      <w:pPr>
        <w:pStyle w:val="ListParagraph"/>
        <w:numPr>
          <w:ilvl w:val="3"/>
          <w:numId w:val="10"/>
        </w:numPr>
        <w:spacing w:line="259" w:lineRule="auto"/>
        <w:rPr>
          <w:bCs/>
        </w:rPr>
      </w:pPr>
      <w:r w:rsidRPr="00160BCC">
        <w:rPr>
          <w:rFonts w:eastAsiaTheme="minorEastAsia" w:hint="eastAsia"/>
          <w:bCs/>
        </w:rPr>
        <w:t>Mi can be same or different from each other</w:t>
      </w:r>
    </w:p>
    <w:p w14:paraId="2B052863" w14:textId="77777777" w:rsidR="00F114AB" w:rsidRPr="003E031C" w:rsidRDefault="00F114AB" w:rsidP="003D34E4">
      <w:pPr>
        <w:pStyle w:val="ListParagraph"/>
        <w:numPr>
          <w:ilvl w:val="2"/>
          <w:numId w:val="10"/>
        </w:numPr>
        <w:spacing w:line="259" w:lineRule="auto"/>
        <w:rPr>
          <w:bCs/>
        </w:rPr>
      </w:pPr>
      <w:r w:rsidRPr="00160BCC">
        <w:rPr>
          <w:rFonts w:eastAsiaTheme="minorEastAsia"/>
          <w:bCs/>
        </w:rPr>
        <w:t>S</w:t>
      </w:r>
      <w:r w:rsidRPr="00160BCC">
        <w:rPr>
          <w:rFonts w:eastAsiaTheme="minorEastAsia" w:hint="eastAsia"/>
          <w:bCs/>
        </w:rPr>
        <w:t xml:space="preserve">tep #3: UE/TRP reports the corresponding margin </w:t>
      </w:r>
      <w:r w:rsidRPr="003E031C">
        <w:rPr>
          <w:rFonts w:eastAsiaTheme="minorEastAsia"/>
          <w:bCs/>
          <w:color w:val="FF0000"/>
          <w:u w:val="single"/>
        </w:rPr>
        <w:t>as indicated by the</w:t>
      </w:r>
      <w:r w:rsidRPr="003E031C">
        <w:rPr>
          <w:rFonts w:eastAsiaTheme="minorEastAsia" w:hint="eastAsia"/>
          <w:bCs/>
        </w:rPr>
        <w:t xml:space="preserve"> Rx TEG ID during the measurement report</w:t>
      </w:r>
      <w:r w:rsidRPr="003E031C">
        <w:rPr>
          <w:rFonts w:eastAsiaTheme="minorEastAsia"/>
          <w:bCs/>
        </w:rPr>
        <w:t xml:space="preserve"> </w:t>
      </w:r>
      <w:r w:rsidRPr="003E031C">
        <w:rPr>
          <w:rFonts w:eastAsiaTheme="minorEastAsia"/>
          <w:bCs/>
          <w:color w:val="FF0000"/>
          <w:u w:val="single"/>
        </w:rPr>
        <w:t>and associates the respective measurements</w:t>
      </w:r>
      <w:r w:rsidRPr="003E031C">
        <w:rPr>
          <w:rFonts w:hint="eastAsia"/>
          <w:bCs/>
        </w:rPr>
        <w:t xml:space="preserve">. </w:t>
      </w:r>
    </w:p>
    <w:p w14:paraId="7FEB3002" w14:textId="77777777" w:rsidR="00F114AB" w:rsidRDefault="00F114AB" w:rsidP="003D34E4">
      <w:pPr>
        <w:pStyle w:val="ListParagraph"/>
        <w:numPr>
          <w:ilvl w:val="2"/>
          <w:numId w:val="10"/>
        </w:numPr>
        <w:spacing w:line="259" w:lineRule="auto"/>
        <w:rPr>
          <w:rFonts w:eastAsiaTheme="minorEastAsia"/>
          <w:bCs/>
        </w:rPr>
      </w:pPr>
      <w:r w:rsidRPr="003E031C">
        <w:rPr>
          <w:rFonts w:eastAsiaTheme="minorEastAsia"/>
          <w:bCs/>
        </w:rPr>
        <w:t>S</w:t>
      </w:r>
      <w:r w:rsidRPr="003E031C">
        <w:rPr>
          <w:rFonts w:eastAsiaTheme="minorEastAsia" w:hint="eastAsia"/>
          <w:bCs/>
        </w:rPr>
        <w:t xml:space="preserve">tep #4: The </w:t>
      </w:r>
      <w:r w:rsidRPr="003E031C">
        <w:rPr>
          <w:rFonts w:eastAsiaTheme="minorEastAsia"/>
          <w:bCs/>
        </w:rPr>
        <w:t xml:space="preserve">applicability of </w:t>
      </w:r>
      <w:r w:rsidRPr="003E031C">
        <w:rPr>
          <w:rFonts w:eastAsiaTheme="minorEastAsia" w:hint="eastAsia"/>
          <w:bCs/>
        </w:rPr>
        <w:t xml:space="preserve">reported </w:t>
      </w:r>
      <w:r w:rsidRPr="003E031C">
        <w:rPr>
          <w:rFonts w:eastAsiaTheme="minorEastAsia"/>
          <w:bCs/>
        </w:rPr>
        <w:t xml:space="preserve">UE Rx TEG is limited to </w:t>
      </w:r>
      <w:r w:rsidRPr="003E031C">
        <w:rPr>
          <w:rFonts w:eastAsiaTheme="minorEastAsia" w:hint="eastAsia"/>
          <w:bCs/>
        </w:rPr>
        <w:t xml:space="preserve">the </w:t>
      </w:r>
      <w:r w:rsidRPr="003E031C">
        <w:rPr>
          <w:rFonts w:eastAsiaTheme="minorEastAsia"/>
          <w:bCs/>
        </w:rPr>
        <w:t>measurements contained within the me</w:t>
      </w:r>
      <w:r w:rsidRPr="00160BCC">
        <w:rPr>
          <w:rFonts w:eastAsiaTheme="minorEastAsia"/>
          <w:bCs/>
        </w:rPr>
        <w:t>asurement report in which the Rx TEG information is provided</w:t>
      </w:r>
      <w:r w:rsidRPr="00160BCC">
        <w:rPr>
          <w:rFonts w:eastAsiaTheme="minorEastAsia" w:hint="eastAsia"/>
          <w:bCs/>
        </w:rPr>
        <w:t>, a</w:t>
      </w:r>
      <w:r w:rsidRPr="00160BCC">
        <w:rPr>
          <w:rFonts w:eastAsiaTheme="minorEastAsia"/>
          <w:bCs/>
        </w:rPr>
        <w:t>nd only to measurements that are tagged with a Rx TEG ID.</w:t>
      </w:r>
    </w:p>
    <w:p w14:paraId="7C9DB8F4" w14:textId="77777777" w:rsidR="00F114AB" w:rsidRPr="003E031C" w:rsidRDefault="00F114AB" w:rsidP="003D34E4">
      <w:pPr>
        <w:pStyle w:val="ListParagraph"/>
        <w:numPr>
          <w:ilvl w:val="2"/>
          <w:numId w:val="10"/>
        </w:numPr>
        <w:spacing w:line="259" w:lineRule="auto"/>
        <w:rPr>
          <w:rFonts w:eastAsiaTheme="minorEastAsia"/>
          <w:bCs/>
        </w:rPr>
      </w:pPr>
      <w:r w:rsidRPr="00276837">
        <w:rPr>
          <w:rFonts w:eastAsiaTheme="minorEastAsia"/>
          <w:bCs/>
        </w:rPr>
        <w:t>S</w:t>
      </w:r>
      <w:r w:rsidRPr="00276837">
        <w:rPr>
          <w:rFonts w:eastAsiaTheme="minorEastAsia" w:hint="eastAsia"/>
          <w:bCs/>
        </w:rPr>
        <w:t xml:space="preserve">tep #5: RRM accuracy requirements will be defined based on the different values {TE1, TE2, </w:t>
      </w:r>
      <w:r w:rsidRPr="00276837">
        <w:rPr>
          <w:rFonts w:eastAsiaTheme="minorEastAsia"/>
          <w:bCs/>
        </w:rPr>
        <w:t>…</w:t>
      </w:r>
      <w:r w:rsidRPr="00276837">
        <w:rPr>
          <w:rFonts w:eastAsiaTheme="minorEastAsia" w:hint="eastAsia"/>
          <w:bCs/>
        </w:rPr>
        <w:t>}.</w:t>
      </w:r>
    </w:p>
    <w:p w14:paraId="49CD6F23" w14:textId="77777777" w:rsidR="00F114AB" w:rsidRPr="00E429A7" w:rsidRDefault="00F114AB" w:rsidP="003D34E4">
      <w:pPr>
        <w:numPr>
          <w:ilvl w:val="1"/>
          <w:numId w:val="10"/>
        </w:numPr>
        <w:overflowPunct/>
        <w:autoSpaceDE/>
        <w:autoSpaceDN/>
        <w:adjustRightInd/>
        <w:spacing w:after="120" w:line="259" w:lineRule="auto"/>
        <w:rPr>
          <w:szCs w:val="24"/>
          <w:lang w:eastAsia="zh-CN"/>
        </w:rPr>
      </w:pPr>
      <w:r w:rsidRPr="00E429A7">
        <w:rPr>
          <w:szCs w:val="24"/>
          <w:lang w:eastAsia="zh-CN"/>
        </w:rPr>
        <w:t>O</w:t>
      </w:r>
      <w:r w:rsidRPr="00E429A7">
        <w:rPr>
          <w:rFonts w:hint="eastAsia"/>
          <w:szCs w:val="24"/>
          <w:lang w:eastAsia="zh-CN"/>
        </w:rPr>
        <w:t xml:space="preserve">ption </w:t>
      </w:r>
      <w:r>
        <w:rPr>
          <w:rFonts w:hint="eastAsia"/>
          <w:szCs w:val="24"/>
          <w:lang w:eastAsia="zh-CN"/>
        </w:rPr>
        <w:t>4</w:t>
      </w:r>
      <w:proofErr w:type="gramStart"/>
      <w:r>
        <w:rPr>
          <w:rFonts w:hint="eastAsia"/>
          <w:szCs w:val="24"/>
          <w:lang w:eastAsia="zh-CN"/>
        </w:rPr>
        <w:t xml:space="preserve">: </w:t>
      </w:r>
      <w:r w:rsidRPr="00E429A7">
        <w:rPr>
          <w:szCs w:val="24"/>
          <w:lang w:eastAsia="zh-CN"/>
        </w:rPr>
        <w:t xml:space="preserve"> (</w:t>
      </w:r>
      <w:proofErr w:type="gramEnd"/>
      <w:r w:rsidRPr="00E429A7">
        <w:rPr>
          <w:szCs w:val="24"/>
          <w:lang w:eastAsia="zh-CN"/>
        </w:rPr>
        <w:t>HW)</w:t>
      </w:r>
      <w:r w:rsidRPr="00E429A7">
        <w:rPr>
          <w:rFonts w:hint="eastAsia"/>
          <w:szCs w:val="24"/>
          <w:lang w:eastAsia="zh-CN"/>
        </w:rPr>
        <w:t xml:space="preserve"> </w:t>
      </w:r>
    </w:p>
    <w:p w14:paraId="692D6D5A" w14:textId="77777777" w:rsidR="00F114AB" w:rsidRPr="00E429A7" w:rsidRDefault="00F114AB" w:rsidP="003D34E4">
      <w:pPr>
        <w:numPr>
          <w:ilvl w:val="2"/>
          <w:numId w:val="10"/>
        </w:numPr>
        <w:overflowPunct/>
        <w:autoSpaceDE/>
        <w:autoSpaceDN/>
        <w:adjustRightInd/>
        <w:spacing w:after="120" w:line="259" w:lineRule="auto"/>
        <w:rPr>
          <w:bCs/>
        </w:rPr>
      </w:pPr>
      <w:r w:rsidRPr="00E429A7">
        <w:rPr>
          <w:rFonts w:eastAsia="DengXian"/>
          <w:bCs/>
          <w:lang w:eastAsia="zh-CN"/>
        </w:rPr>
        <w:t>S</w:t>
      </w:r>
      <w:r w:rsidRPr="00E429A7">
        <w:rPr>
          <w:rFonts w:eastAsia="DengXian" w:hint="eastAsia"/>
          <w:bCs/>
          <w:lang w:eastAsia="zh-CN"/>
        </w:rPr>
        <w:t xml:space="preserve">tep #1: RAN4 define multiple candidate values {TE1, TE2, </w:t>
      </w:r>
      <w:r w:rsidRPr="00E429A7">
        <w:rPr>
          <w:rFonts w:eastAsia="DengXian"/>
          <w:bCs/>
          <w:lang w:eastAsia="zh-CN"/>
        </w:rPr>
        <w:t>…</w:t>
      </w:r>
      <w:r w:rsidRPr="00E429A7">
        <w:rPr>
          <w:rFonts w:eastAsia="DengXian" w:hint="eastAsia"/>
          <w:bCs/>
          <w:lang w:eastAsia="zh-CN"/>
        </w:rPr>
        <w:t xml:space="preserve">} in the spec. </w:t>
      </w:r>
    </w:p>
    <w:p w14:paraId="0EC8F528" w14:textId="77777777" w:rsidR="00F114AB" w:rsidRPr="00AB2546" w:rsidRDefault="00F114AB" w:rsidP="003D34E4">
      <w:pPr>
        <w:numPr>
          <w:ilvl w:val="2"/>
          <w:numId w:val="10"/>
        </w:numPr>
        <w:overflowPunct/>
        <w:autoSpaceDE/>
        <w:autoSpaceDN/>
        <w:adjustRightInd/>
        <w:spacing w:after="120" w:line="259" w:lineRule="auto"/>
        <w:rPr>
          <w:bCs/>
          <w:highlight w:val="yellow"/>
        </w:rPr>
      </w:pPr>
      <w:r w:rsidRPr="00AB2546">
        <w:rPr>
          <w:rFonts w:eastAsia="DengXian"/>
          <w:bCs/>
          <w:highlight w:val="yellow"/>
          <w:lang w:eastAsia="zh-CN"/>
        </w:rPr>
        <w:t>S</w:t>
      </w:r>
      <w:r w:rsidRPr="00AB2546">
        <w:rPr>
          <w:rFonts w:eastAsia="DengXian" w:hint="eastAsia"/>
          <w:bCs/>
          <w:highlight w:val="yellow"/>
          <w:lang w:eastAsia="zh-CN"/>
        </w:rPr>
        <w:t>tep #</w:t>
      </w:r>
      <w:r w:rsidRPr="00AB2546">
        <w:rPr>
          <w:rFonts w:eastAsia="DengXian"/>
          <w:bCs/>
          <w:highlight w:val="yellow"/>
          <w:lang w:eastAsia="zh-CN"/>
        </w:rPr>
        <w:t>2</w:t>
      </w:r>
      <w:r w:rsidRPr="00AB2546">
        <w:rPr>
          <w:rFonts w:eastAsia="DengXian" w:hint="eastAsia"/>
          <w:bCs/>
          <w:highlight w:val="yellow"/>
          <w:lang w:eastAsia="zh-CN"/>
        </w:rPr>
        <w:t xml:space="preserve">: </w:t>
      </w:r>
      <w:r w:rsidRPr="00AB2546">
        <w:rPr>
          <w:rFonts w:eastAsia="DengXian"/>
          <w:bCs/>
          <w:highlight w:val="yellow"/>
          <w:lang w:eastAsia="zh-CN"/>
        </w:rPr>
        <w:t xml:space="preserve">LMF selects one value M from </w:t>
      </w:r>
      <w:r w:rsidRPr="00AB2546">
        <w:rPr>
          <w:rFonts w:eastAsia="DengXian" w:hint="eastAsia"/>
          <w:bCs/>
          <w:highlight w:val="yellow"/>
          <w:lang w:eastAsia="zh-CN"/>
        </w:rPr>
        <w:t xml:space="preserve">{TE1, TE2, </w:t>
      </w:r>
      <w:r w:rsidRPr="00AB2546">
        <w:rPr>
          <w:rFonts w:eastAsia="DengXian"/>
          <w:bCs/>
          <w:highlight w:val="yellow"/>
          <w:lang w:eastAsia="zh-CN"/>
        </w:rPr>
        <w:t>…</w:t>
      </w:r>
      <w:r w:rsidRPr="00AB2546">
        <w:rPr>
          <w:rFonts w:eastAsia="DengXian" w:hint="eastAsia"/>
          <w:bCs/>
          <w:highlight w:val="yellow"/>
          <w:lang w:eastAsia="zh-CN"/>
        </w:rPr>
        <w:t>}</w:t>
      </w:r>
      <w:r w:rsidRPr="00AB2546">
        <w:rPr>
          <w:rFonts w:eastAsia="DengXian"/>
          <w:bCs/>
          <w:highlight w:val="yellow"/>
          <w:lang w:eastAsia="zh-CN"/>
        </w:rPr>
        <w:t xml:space="preserve"> and indicate to UE/TRP</w:t>
      </w:r>
    </w:p>
    <w:p w14:paraId="4E71C2BE" w14:textId="77777777" w:rsidR="00F114AB" w:rsidRPr="00E429A7" w:rsidRDefault="00F114AB" w:rsidP="003D34E4">
      <w:pPr>
        <w:numPr>
          <w:ilvl w:val="2"/>
          <w:numId w:val="10"/>
        </w:numPr>
        <w:overflowPunct/>
        <w:autoSpaceDE/>
        <w:autoSpaceDN/>
        <w:adjustRightInd/>
        <w:spacing w:after="120" w:line="259" w:lineRule="auto"/>
        <w:rPr>
          <w:bCs/>
        </w:rPr>
      </w:pPr>
      <w:r w:rsidRPr="00E429A7">
        <w:rPr>
          <w:rFonts w:eastAsia="DengXian"/>
          <w:bCs/>
          <w:lang w:eastAsia="zh-CN"/>
        </w:rPr>
        <w:lastRenderedPageBreak/>
        <w:t>S</w:t>
      </w:r>
      <w:r w:rsidRPr="00E429A7">
        <w:rPr>
          <w:rFonts w:eastAsia="DengXian" w:hint="eastAsia"/>
          <w:bCs/>
          <w:lang w:eastAsia="zh-CN"/>
        </w:rPr>
        <w:t>tep #</w:t>
      </w:r>
      <w:r w:rsidRPr="00E429A7">
        <w:rPr>
          <w:rFonts w:eastAsia="DengXian"/>
          <w:bCs/>
          <w:lang w:eastAsia="zh-CN"/>
        </w:rPr>
        <w:t>3</w:t>
      </w:r>
      <w:r w:rsidRPr="00E429A7">
        <w:rPr>
          <w:rFonts w:eastAsia="DengXian" w:hint="eastAsia"/>
          <w:bCs/>
          <w:lang w:eastAsia="zh-CN"/>
        </w:rPr>
        <w:t xml:space="preserve">: UE/TRP has multiple Rx TEGs (TEG#1, TEG#2, </w:t>
      </w:r>
      <w:r w:rsidRPr="00E429A7">
        <w:rPr>
          <w:rFonts w:eastAsia="DengXian"/>
          <w:bCs/>
          <w:lang w:eastAsia="zh-CN"/>
        </w:rPr>
        <w:t>…</w:t>
      </w:r>
      <w:r w:rsidRPr="00E429A7">
        <w:rPr>
          <w:rFonts w:eastAsia="DengXian" w:hint="eastAsia"/>
          <w:bCs/>
          <w:lang w:eastAsia="zh-CN"/>
        </w:rPr>
        <w:t>)</w:t>
      </w:r>
      <w:r w:rsidRPr="00E429A7">
        <w:rPr>
          <w:rFonts w:hint="eastAsia"/>
          <w:bCs/>
        </w:rPr>
        <w:t xml:space="preserve"> </w:t>
      </w:r>
      <w:r w:rsidRPr="00E429A7">
        <w:rPr>
          <w:rFonts w:eastAsia="DengXian" w:hint="eastAsia"/>
          <w:bCs/>
          <w:lang w:eastAsia="zh-CN"/>
        </w:rPr>
        <w:t xml:space="preserve">associated with the same </w:t>
      </w:r>
      <w:proofErr w:type="gramStart"/>
      <w:r w:rsidRPr="00E429A7">
        <w:rPr>
          <w:rFonts w:eastAsia="DengXian" w:hint="eastAsia"/>
          <w:bCs/>
          <w:lang w:eastAsia="zh-CN"/>
        </w:rPr>
        <w:t>value  M</w:t>
      </w:r>
      <w:proofErr w:type="gramEnd"/>
      <w:r w:rsidRPr="00E429A7">
        <w:rPr>
          <w:rFonts w:eastAsia="DengXian" w:hint="eastAsia"/>
          <w:bCs/>
          <w:lang w:eastAsia="zh-CN"/>
        </w:rPr>
        <w:t>, which means the timing error difference between the measurements within the same Rx TEG is within the margin M.</w:t>
      </w:r>
      <w:r w:rsidRPr="00E429A7">
        <w:rPr>
          <w:rFonts w:hint="eastAsia"/>
          <w:bCs/>
        </w:rPr>
        <w:t xml:space="preserve"> </w:t>
      </w:r>
    </w:p>
    <w:p w14:paraId="7D48CA3D" w14:textId="77777777" w:rsidR="00F114AB" w:rsidRDefault="00F114AB" w:rsidP="003D34E4">
      <w:pPr>
        <w:numPr>
          <w:ilvl w:val="2"/>
          <w:numId w:val="10"/>
        </w:numPr>
        <w:overflowPunct/>
        <w:autoSpaceDE/>
        <w:autoSpaceDN/>
        <w:adjustRightInd/>
        <w:spacing w:after="120" w:line="259" w:lineRule="auto"/>
        <w:rPr>
          <w:rFonts w:eastAsia="DengXian"/>
          <w:bCs/>
          <w:lang w:eastAsia="zh-CN"/>
        </w:rPr>
      </w:pPr>
      <w:r w:rsidRPr="00E429A7">
        <w:rPr>
          <w:rFonts w:eastAsia="DengXian"/>
          <w:bCs/>
          <w:lang w:eastAsia="zh-CN"/>
        </w:rPr>
        <w:t>S</w:t>
      </w:r>
      <w:r w:rsidRPr="00E429A7">
        <w:rPr>
          <w:rFonts w:eastAsia="DengXian" w:hint="eastAsia"/>
          <w:bCs/>
          <w:lang w:eastAsia="zh-CN"/>
        </w:rPr>
        <w:t xml:space="preserve">tep #4: The </w:t>
      </w:r>
      <w:r w:rsidRPr="00E429A7">
        <w:rPr>
          <w:rFonts w:eastAsia="DengXian"/>
          <w:bCs/>
          <w:lang w:eastAsia="zh-CN"/>
        </w:rPr>
        <w:t xml:space="preserve">applicability of </w:t>
      </w:r>
      <w:r w:rsidRPr="00E429A7">
        <w:rPr>
          <w:rFonts w:eastAsia="DengXian" w:hint="eastAsia"/>
          <w:bCs/>
          <w:lang w:eastAsia="zh-CN"/>
        </w:rPr>
        <w:t xml:space="preserve">reported </w:t>
      </w:r>
      <w:r w:rsidRPr="00E429A7">
        <w:rPr>
          <w:rFonts w:eastAsia="DengXian"/>
          <w:bCs/>
          <w:lang w:eastAsia="zh-CN"/>
        </w:rPr>
        <w:t xml:space="preserve">UE Rx TEG is limited to </w:t>
      </w:r>
      <w:r w:rsidRPr="00E429A7">
        <w:rPr>
          <w:rFonts w:eastAsia="DengXian" w:hint="eastAsia"/>
          <w:bCs/>
          <w:lang w:eastAsia="zh-CN"/>
        </w:rPr>
        <w:t xml:space="preserve">the </w:t>
      </w:r>
      <w:r w:rsidRPr="00E429A7">
        <w:rPr>
          <w:rFonts w:eastAsia="DengXian"/>
          <w:bCs/>
          <w:lang w:eastAsia="zh-CN"/>
        </w:rPr>
        <w:t>measurements contained within the measurement report in which the Rx TEG information is provided,</w:t>
      </w:r>
      <w:r w:rsidRPr="00E429A7">
        <w:t xml:space="preserve"> </w:t>
      </w:r>
      <w:r w:rsidRPr="00E429A7">
        <w:rPr>
          <w:rFonts w:eastAsia="DengXian"/>
          <w:bCs/>
          <w:lang w:eastAsia="zh-CN"/>
        </w:rPr>
        <w:t>and only to measurements that are tagged with a Rx TEG ID</w:t>
      </w:r>
      <w:r w:rsidRPr="00E429A7">
        <w:rPr>
          <w:rFonts w:eastAsia="DengXian" w:hint="eastAsia"/>
          <w:bCs/>
          <w:lang w:eastAsia="zh-CN"/>
        </w:rPr>
        <w:t>.</w:t>
      </w:r>
    </w:p>
    <w:p w14:paraId="6C83707B" w14:textId="77777777" w:rsidR="00F114AB" w:rsidRPr="005D37E2" w:rsidRDefault="00F114AB" w:rsidP="003D34E4">
      <w:pPr>
        <w:pStyle w:val="ListParagraph"/>
        <w:numPr>
          <w:ilvl w:val="2"/>
          <w:numId w:val="10"/>
        </w:numPr>
        <w:rPr>
          <w:rFonts w:eastAsiaTheme="minorEastAsia"/>
          <w:bCs/>
        </w:rPr>
      </w:pPr>
      <w:r w:rsidRPr="00E429A7">
        <w:rPr>
          <w:rFonts w:eastAsia="DengXian"/>
          <w:bCs/>
        </w:rPr>
        <w:t>S</w:t>
      </w:r>
      <w:r w:rsidRPr="00E429A7">
        <w:rPr>
          <w:rFonts w:eastAsia="DengXian" w:hint="eastAsia"/>
          <w:bCs/>
        </w:rPr>
        <w:t xml:space="preserve">tep #5: RRM requirements will be defined based on the different values {TE1, TE2, </w:t>
      </w:r>
      <w:r w:rsidRPr="00E429A7">
        <w:rPr>
          <w:rFonts w:eastAsia="DengXian"/>
          <w:bCs/>
        </w:rPr>
        <w:t>…</w:t>
      </w:r>
      <w:r w:rsidRPr="00E429A7">
        <w:rPr>
          <w:rFonts w:eastAsia="DengXian" w:hint="eastAsia"/>
          <w:bCs/>
        </w:rPr>
        <w:t>}.</w:t>
      </w:r>
    </w:p>
    <w:p w14:paraId="64D91095" w14:textId="77777777" w:rsidR="00B4637E" w:rsidRDefault="00B4637E" w:rsidP="00600A8E">
      <w:pPr>
        <w:spacing w:line="252" w:lineRule="auto"/>
        <w:rPr>
          <w:u w:val="single"/>
          <w:lang w:eastAsia="zh-CN"/>
        </w:rPr>
      </w:pPr>
    </w:p>
    <w:p w14:paraId="00F40A31" w14:textId="34ACD0F5" w:rsidR="00600A8E" w:rsidRPr="00B4637E" w:rsidRDefault="00B4637E" w:rsidP="00600A8E">
      <w:pPr>
        <w:spacing w:line="252" w:lineRule="auto"/>
        <w:rPr>
          <w:u w:val="single"/>
        </w:rPr>
      </w:pPr>
      <w:r w:rsidRPr="00B4637E">
        <w:rPr>
          <w:u w:val="single"/>
          <w:lang w:eastAsia="zh-CN"/>
        </w:rPr>
        <w:t>Issue 1-1-1 Whether to define different timing error margins for each Rx TEG (FFS for step #2)</w:t>
      </w:r>
    </w:p>
    <w:p w14:paraId="2D37AD21" w14:textId="77777777" w:rsidR="00600A8E" w:rsidRPr="00600A8E" w:rsidRDefault="00600A8E" w:rsidP="003D34E4">
      <w:pPr>
        <w:pStyle w:val="ListParagraph"/>
        <w:numPr>
          <w:ilvl w:val="0"/>
          <w:numId w:val="10"/>
        </w:numPr>
        <w:spacing w:line="252" w:lineRule="auto"/>
        <w:ind w:left="644"/>
        <w:rPr>
          <w:bCs/>
        </w:rPr>
      </w:pPr>
      <w:r w:rsidRPr="00600A8E">
        <w:rPr>
          <w:bCs/>
        </w:rPr>
        <w:t>Proposals</w:t>
      </w:r>
    </w:p>
    <w:p w14:paraId="5FC7C69F" w14:textId="77777777" w:rsidR="00534579" w:rsidRDefault="00534579" w:rsidP="003D34E4">
      <w:pPr>
        <w:pStyle w:val="ListParagraph"/>
        <w:numPr>
          <w:ilvl w:val="1"/>
          <w:numId w:val="10"/>
        </w:numPr>
        <w:autoSpaceDN w:val="0"/>
      </w:pPr>
      <w:r>
        <w:t>Option 1: (QC, Nokia)</w:t>
      </w:r>
    </w:p>
    <w:p w14:paraId="0E1BA352" w14:textId="77777777" w:rsidR="00534579" w:rsidRDefault="00534579" w:rsidP="003D34E4">
      <w:pPr>
        <w:pStyle w:val="ListParagraph"/>
        <w:numPr>
          <w:ilvl w:val="2"/>
          <w:numId w:val="10"/>
        </w:numPr>
        <w:autoSpaceDN w:val="0"/>
        <w:rPr>
          <w:lang w:eastAsia="en-US"/>
        </w:rPr>
      </w:pPr>
      <w:r>
        <w:t>Yes. The UE/TRP can select a different timing error margin value for each Rx TEG</w:t>
      </w:r>
    </w:p>
    <w:p w14:paraId="5555474C" w14:textId="77777777" w:rsidR="00534579" w:rsidRDefault="00534579" w:rsidP="003D34E4">
      <w:pPr>
        <w:pStyle w:val="ListParagraph"/>
        <w:numPr>
          <w:ilvl w:val="1"/>
          <w:numId w:val="10"/>
        </w:numPr>
        <w:autoSpaceDN w:val="0"/>
      </w:pPr>
      <w:r>
        <w:t>Option 2: (CATT, OPPO, Intel, vivo, Huawei, ZTE, Ericsson)</w:t>
      </w:r>
    </w:p>
    <w:p w14:paraId="439D0587" w14:textId="77777777" w:rsidR="00534579" w:rsidRDefault="00534579" w:rsidP="003D34E4">
      <w:pPr>
        <w:pStyle w:val="ListParagraph"/>
        <w:numPr>
          <w:ilvl w:val="2"/>
          <w:numId w:val="10"/>
        </w:numPr>
        <w:autoSpaceDN w:val="0"/>
        <w:rPr>
          <w:lang w:eastAsia="en-US"/>
        </w:rPr>
      </w:pPr>
      <w:r>
        <w:t xml:space="preserve">No. The same timing margin is used for all Rx TEGs per UE/TRP. </w:t>
      </w:r>
    </w:p>
    <w:p w14:paraId="3FE53C57" w14:textId="77777777" w:rsidR="00600A8E" w:rsidRPr="00600A8E" w:rsidRDefault="00600A8E" w:rsidP="003D34E4">
      <w:pPr>
        <w:pStyle w:val="ListParagraph"/>
        <w:numPr>
          <w:ilvl w:val="0"/>
          <w:numId w:val="10"/>
        </w:numPr>
        <w:spacing w:line="252" w:lineRule="auto"/>
        <w:ind w:left="644"/>
        <w:rPr>
          <w:lang w:eastAsia="ja-JP"/>
        </w:rPr>
      </w:pPr>
      <w:r w:rsidRPr="00600A8E">
        <w:rPr>
          <w:lang w:eastAsia="ja-JP"/>
        </w:rPr>
        <w:t>Discussion</w:t>
      </w:r>
    </w:p>
    <w:p w14:paraId="5848B1C4" w14:textId="5428C0A8" w:rsidR="00600A8E" w:rsidRDefault="00F248D3" w:rsidP="003D34E4">
      <w:pPr>
        <w:pStyle w:val="ListParagraph"/>
        <w:numPr>
          <w:ilvl w:val="1"/>
          <w:numId w:val="10"/>
        </w:numPr>
        <w:spacing w:line="252" w:lineRule="auto"/>
        <w:ind w:left="1364"/>
        <w:rPr>
          <w:lang w:eastAsia="ja-JP"/>
        </w:rPr>
      </w:pPr>
      <w:r>
        <w:rPr>
          <w:lang w:eastAsia="ja-JP"/>
        </w:rPr>
        <w:t xml:space="preserve">QC: </w:t>
      </w:r>
      <w:r w:rsidR="00F83630">
        <w:rPr>
          <w:lang w:eastAsia="ja-JP"/>
        </w:rPr>
        <w:t>not clear on motivation of Option 2.</w:t>
      </w:r>
    </w:p>
    <w:p w14:paraId="3A73D050" w14:textId="7E4CB221" w:rsidR="00F83630" w:rsidRDefault="00F83630" w:rsidP="003D34E4">
      <w:pPr>
        <w:pStyle w:val="ListParagraph"/>
        <w:numPr>
          <w:ilvl w:val="1"/>
          <w:numId w:val="10"/>
        </w:numPr>
        <w:spacing w:line="252" w:lineRule="auto"/>
        <w:ind w:left="1364"/>
        <w:rPr>
          <w:lang w:eastAsia="ja-JP"/>
        </w:rPr>
      </w:pPr>
      <w:r>
        <w:rPr>
          <w:lang w:eastAsia="ja-JP"/>
        </w:rPr>
        <w:t>Nokia: same view as QC</w:t>
      </w:r>
    </w:p>
    <w:p w14:paraId="5F5A8D47" w14:textId="7B5CE4C4" w:rsidR="00F83630" w:rsidRDefault="00CC11D4" w:rsidP="003D34E4">
      <w:pPr>
        <w:pStyle w:val="ListParagraph"/>
        <w:numPr>
          <w:ilvl w:val="1"/>
          <w:numId w:val="10"/>
        </w:numPr>
        <w:spacing w:line="252" w:lineRule="auto"/>
        <w:ind w:left="1364"/>
        <w:rPr>
          <w:lang w:eastAsia="ja-JP"/>
        </w:rPr>
      </w:pPr>
      <w:r>
        <w:rPr>
          <w:lang w:eastAsia="ja-JP"/>
        </w:rPr>
        <w:t xml:space="preserve">vivo: not clear how LMF can take advantage of different </w:t>
      </w:r>
      <w:r w:rsidR="00516B89">
        <w:rPr>
          <w:lang w:eastAsia="ja-JP"/>
        </w:rPr>
        <w:t>margins for different TEGs</w:t>
      </w:r>
    </w:p>
    <w:p w14:paraId="35C12A6A" w14:textId="2B71B41D" w:rsidR="00516B89" w:rsidRDefault="00516B89" w:rsidP="003D34E4">
      <w:pPr>
        <w:pStyle w:val="ListParagraph"/>
        <w:numPr>
          <w:ilvl w:val="1"/>
          <w:numId w:val="10"/>
        </w:numPr>
        <w:spacing w:line="252" w:lineRule="auto"/>
        <w:ind w:left="1364"/>
        <w:rPr>
          <w:lang w:eastAsia="ja-JP"/>
        </w:rPr>
      </w:pPr>
      <w:r>
        <w:rPr>
          <w:lang w:eastAsia="ja-JP"/>
        </w:rPr>
        <w:t xml:space="preserve">Huawei: one measurement can be associated with one TEG ID. </w:t>
      </w:r>
      <w:proofErr w:type="gramStart"/>
      <w:r w:rsidR="004E5CB2">
        <w:rPr>
          <w:lang w:eastAsia="ja-JP"/>
        </w:rPr>
        <w:t>So</w:t>
      </w:r>
      <w:proofErr w:type="gramEnd"/>
      <w:r w:rsidR="004E5CB2">
        <w:rPr>
          <w:lang w:eastAsia="ja-JP"/>
        </w:rPr>
        <w:t xml:space="preserve"> we do not see value in associating different margins with different TEGs.</w:t>
      </w:r>
    </w:p>
    <w:p w14:paraId="44178A16" w14:textId="2CF94553" w:rsidR="00253C76" w:rsidRDefault="00253C76" w:rsidP="003D34E4">
      <w:pPr>
        <w:pStyle w:val="ListParagraph"/>
        <w:numPr>
          <w:ilvl w:val="1"/>
          <w:numId w:val="10"/>
        </w:numPr>
        <w:spacing w:line="252" w:lineRule="auto"/>
        <w:ind w:left="1364"/>
        <w:rPr>
          <w:lang w:eastAsia="ja-JP"/>
        </w:rPr>
      </w:pPr>
      <w:r>
        <w:rPr>
          <w:lang w:eastAsia="ja-JP"/>
        </w:rPr>
        <w:t xml:space="preserve">Intel: </w:t>
      </w:r>
      <w:r w:rsidR="00756208">
        <w:rPr>
          <w:lang w:eastAsia="ja-JP"/>
        </w:rPr>
        <w:t>we think a single value per UE is sufficient, while different UEs may have different values.</w:t>
      </w:r>
    </w:p>
    <w:p w14:paraId="71E55E10" w14:textId="71956EB2" w:rsidR="004A069C" w:rsidRDefault="004A069C" w:rsidP="003D34E4">
      <w:pPr>
        <w:pStyle w:val="ListParagraph"/>
        <w:numPr>
          <w:ilvl w:val="1"/>
          <w:numId w:val="10"/>
        </w:numPr>
        <w:spacing w:line="252" w:lineRule="auto"/>
        <w:ind w:left="1364"/>
        <w:rPr>
          <w:lang w:eastAsia="ja-JP"/>
        </w:rPr>
      </w:pPr>
      <w:r>
        <w:rPr>
          <w:lang w:eastAsia="ja-JP"/>
        </w:rPr>
        <w:t xml:space="preserve">CATT: </w:t>
      </w:r>
      <w:r w:rsidR="002B7E14">
        <w:rPr>
          <w:lang w:eastAsia="ja-JP"/>
        </w:rPr>
        <w:t>Option 1 does not provide benefits since the actual value of margin for different TEGs does not matter.</w:t>
      </w:r>
    </w:p>
    <w:p w14:paraId="0CC49E26" w14:textId="2A87E337" w:rsidR="008D341D" w:rsidRDefault="008D341D" w:rsidP="003D34E4">
      <w:pPr>
        <w:pStyle w:val="ListParagraph"/>
        <w:numPr>
          <w:ilvl w:val="1"/>
          <w:numId w:val="10"/>
        </w:numPr>
        <w:spacing w:line="252" w:lineRule="auto"/>
        <w:ind w:left="1364"/>
        <w:rPr>
          <w:lang w:eastAsia="ja-JP"/>
        </w:rPr>
      </w:pPr>
      <w:r>
        <w:rPr>
          <w:lang w:eastAsia="ja-JP"/>
        </w:rPr>
        <w:t xml:space="preserve">ZTE: Margin is driven by HW implementation and calibration. Option 2 is </w:t>
      </w:r>
      <w:proofErr w:type="gramStart"/>
      <w:r>
        <w:rPr>
          <w:lang w:eastAsia="ja-JP"/>
        </w:rPr>
        <w:t>more simple</w:t>
      </w:r>
      <w:proofErr w:type="gramEnd"/>
      <w:r>
        <w:rPr>
          <w:lang w:eastAsia="ja-JP"/>
        </w:rPr>
        <w:t xml:space="preserve"> from implementation perspective and signalling.</w:t>
      </w:r>
    </w:p>
    <w:p w14:paraId="3A247801" w14:textId="7A80DC5A" w:rsidR="008D341D" w:rsidRPr="00600A8E" w:rsidRDefault="008D341D" w:rsidP="003D34E4">
      <w:pPr>
        <w:pStyle w:val="ListParagraph"/>
        <w:numPr>
          <w:ilvl w:val="1"/>
          <w:numId w:val="10"/>
        </w:numPr>
        <w:spacing w:line="252" w:lineRule="auto"/>
        <w:ind w:left="1364"/>
        <w:rPr>
          <w:lang w:eastAsia="ja-JP"/>
        </w:rPr>
      </w:pPr>
      <w:r>
        <w:rPr>
          <w:lang w:eastAsia="ja-JP"/>
        </w:rPr>
        <w:t xml:space="preserve">E///: Agree with ZTE. </w:t>
      </w:r>
    </w:p>
    <w:p w14:paraId="77D89613" w14:textId="77777777" w:rsidR="00600A8E" w:rsidRPr="001F2AAB" w:rsidRDefault="00600A8E" w:rsidP="003D34E4">
      <w:pPr>
        <w:pStyle w:val="ListParagraph"/>
        <w:numPr>
          <w:ilvl w:val="0"/>
          <w:numId w:val="10"/>
        </w:numPr>
        <w:spacing w:line="252" w:lineRule="auto"/>
        <w:ind w:left="644"/>
        <w:rPr>
          <w:highlight w:val="green"/>
          <w:lang w:eastAsia="ja-JP"/>
        </w:rPr>
      </w:pPr>
      <w:r w:rsidRPr="001F2AAB">
        <w:rPr>
          <w:highlight w:val="green"/>
          <w:lang w:eastAsia="ja-JP"/>
        </w:rPr>
        <w:t>Agreements</w:t>
      </w:r>
    </w:p>
    <w:p w14:paraId="4B0249FE" w14:textId="05057CA7" w:rsidR="00600A8E" w:rsidRPr="001F2AAB" w:rsidRDefault="000C3CFB" w:rsidP="003D34E4">
      <w:pPr>
        <w:pStyle w:val="ListParagraph"/>
        <w:numPr>
          <w:ilvl w:val="1"/>
          <w:numId w:val="10"/>
        </w:numPr>
        <w:spacing w:line="252" w:lineRule="auto"/>
        <w:ind w:left="1364"/>
        <w:rPr>
          <w:highlight w:val="green"/>
          <w:lang w:eastAsia="ja-JP"/>
        </w:rPr>
      </w:pPr>
      <w:r w:rsidRPr="001F2AAB">
        <w:rPr>
          <w:highlight w:val="green"/>
        </w:rPr>
        <w:t>The same timing margin is used for all Rx TEGs per UE/TRP</w:t>
      </w:r>
    </w:p>
    <w:p w14:paraId="521BED70" w14:textId="77777777" w:rsidR="00EF168A" w:rsidRPr="00600A8E" w:rsidRDefault="00EF168A" w:rsidP="00EF168A">
      <w:pPr>
        <w:pStyle w:val="ListParagraph"/>
        <w:numPr>
          <w:ilvl w:val="0"/>
          <w:numId w:val="0"/>
        </w:numPr>
        <w:spacing w:line="252" w:lineRule="auto"/>
        <w:ind w:left="1364"/>
        <w:rPr>
          <w:lang w:eastAsia="ja-JP"/>
        </w:rPr>
      </w:pPr>
    </w:p>
    <w:p w14:paraId="31DD6F1D" w14:textId="2D20799A" w:rsidR="00600A8E" w:rsidRPr="00EC4A0A" w:rsidRDefault="0050008C" w:rsidP="00600A8E">
      <w:pPr>
        <w:spacing w:line="252" w:lineRule="auto"/>
        <w:rPr>
          <w:u w:val="single"/>
        </w:rPr>
      </w:pPr>
      <w:r w:rsidRPr="0050008C">
        <w:rPr>
          <w:u w:val="single"/>
        </w:rPr>
        <w:t>Issue 1-1-2 How to decide the used value of timing error margin(s) associated with Rx TEGs (FFS for step #3)</w:t>
      </w:r>
    </w:p>
    <w:p w14:paraId="16FC7D36" w14:textId="77777777" w:rsidR="00600A8E" w:rsidRPr="00600A8E" w:rsidRDefault="00600A8E" w:rsidP="003D34E4">
      <w:pPr>
        <w:pStyle w:val="ListParagraph"/>
        <w:numPr>
          <w:ilvl w:val="0"/>
          <w:numId w:val="10"/>
        </w:numPr>
        <w:spacing w:line="252" w:lineRule="auto"/>
        <w:ind w:left="644"/>
        <w:rPr>
          <w:bCs/>
        </w:rPr>
      </w:pPr>
      <w:r w:rsidRPr="00600A8E">
        <w:rPr>
          <w:bCs/>
        </w:rPr>
        <w:t>Proposals</w:t>
      </w:r>
    </w:p>
    <w:p w14:paraId="2C9A1D4D" w14:textId="77777777" w:rsidR="0050008C" w:rsidRDefault="0050008C" w:rsidP="003D34E4">
      <w:pPr>
        <w:pStyle w:val="ListParagraph"/>
        <w:numPr>
          <w:ilvl w:val="1"/>
          <w:numId w:val="10"/>
        </w:numPr>
        <w:spacing w:line="252" w:lineRule="auto"/>
        <w:ind w:left="1364"/>
        <w:rPr>
          <w:lang w:eastAsia="ja-JP"/>
        </w:rPr>
      </w:pPr>
      <w:r>
        <w:rPr>
          <w:lang w:eastAsia="ja-JP"/>
        </w:rPr>
        <w:t>Option 1: (CATT, Intel, OPPO, QC, vivo, ZTE)</w:t>
      </w:r>
    </w:p>
    <w:p w14:paraId="2F62EFF6" w14:textId="77777777" w:rsidR="0050008C" w:rsidRDefault="0050008C" w:rsidP="003D34E4">
      <w:pPr>
        <w:pStyle w:val="ListParagraph"/>
        <w:numPr>
          <w:ilvl w:val="2"/>
          <w:numId w:val="10"/>
        </w:numPr>
        <w:spacing w:line="252" w:lineRule="auto"/>
        <w:rPr>
          <w:lang w:eastAsia="ja-JP"/>
        </w:rPr>
      </w:pPr>
      <w:r>
        <w:rPr>
          <w:lang w:eastAsia="ja-JP"/>
        </w:rPr>
        <w:t xml:space="preserve">The timing error margin value is decided by UE/TRP among the candidate values defined in 38.133 based on its implementation. </w:t>
      </w:r>
    </w:p>
    <w:p w14:paraId="019C73CF" w14:textId="77777777" w:rsidR="0050008C" w:rsidRDefault="0050008C" w:rsidP="003D34E4">
      <w:pPr>
        <w:pStyle w:val="ListParagraph"/>
        <w:numPr>
          <w:ilvl w:val="1"/>
          <w:numId w:val="10"/>
        </w:numPr>
        <w:spacing w:line="252" w:lineRule="auto"/>
        <w:ind w:left="1364"/>
        <w:rPr>
          <w:lang w:eastAsia="ja-JP"/>
        </w:rPr>
      </w:pPr>
      <w:r>
        <w:rPr>
          <w:lang w:eastAsia="ja-JP"/>
        </w:rPr>
        <w:t>Option 1a: (QC)</w:t>
      </w:r>
    </w:p>
    <w:p w14:paraId="6A136B98" w14:textId="77777777" w:rsidR="0050008C" w:rsidRDefault="0050008C" w:rsidP="003D34E4">
      <w:pPr>
        <w:pStyle w:val="ListParagraph"/>
        <w:numPr>
          <w:ilvl w:val="2"/>
          <w:numId w:val="10"/>
        </w:numPr>
        <w:spacing w:line="252" w:lineRule="auto"/>
        <w:rPr>
          <w:lang w:eastAsia="ja-JP"/>
        </w:rPr>
      </w:pPr>
      <w:r>
        <w:rPr>
          <w:lang w:eastAsia="ja-JP"/>
        </w:rPr>
        <w:t xml:space="preserve">For UE-assisted positioning, the LMF may recommend a subset of values or a maximum value of timing error margin that the UE may use when it reports TEGs. </w:t>
      </w:r>
    </w:p>
    <w:p w14:paraId="0613842F" w14:textId="77777777" w:rsidR="0050008C" w:rsidRDefault="0050008C" w:rsidP="003D34E4">
      <w:pPr>
        <w:pStyle w:val="ListParagraph"/>
        <w:numPr>
          <w:ilvl w:val="1"/>
          <w:numId w:val="10"/>
        </w:numPr>
        <w:spacing w:line="252" w:lineRule="auto"/>
        <w:ind w:left="1364"/>
        <w:rPr>
          <w:lang w:eastAsia="ja-JP"/>
        </w:rPr>
      </w:pPr>
      <w:r>
        <w:rPr>
          <w:lang w:eastAsia="ja-JP"/>
        </w:rPr>
        <w:t>Option 1b: (CATT, Intel)</w:t>
      </w:r>
    </w:p>
    <w:p w14:paraId="35C2B579" w14:textId="77777777" w:rsidR="0050008C" w:rsidRDefault="0050008C" w:rsidP="003D34E4">
      <w:pPr>
        <w:pStyle w:val="ListParagraph"/>
        <w:numPr>
          <w:ilvl w:val="2"/>
          <w:numId w:val="10"/>
        </w:numPr>
        <w:spacing w:line="252" w:lineRule="auto"/>
        <w:rPr>
          <w:lang w:eastAsia="ja-JP"/>
        </w:rPr>
      </w:pPr>
      <w:r>
        <w:rPr>
          <w:lang w:eastAsia="ja-JP"/>
        </w:rPr>
        <w:t xml:space="preserve">When the network configured TEG margin is out of UE’s capability, UE can override it and report the new one based on UE implementation itself.   </w:t>
      </w:r>
    </w:p>
    <w:p w14:paraId="09B8B7DB" w14:textId="77777777" w:rsidR="0050008C" w:rsidRDefault="0050008C" w:rsidP="003D34E4">
      <w:pPr>
        <w:pStyle w:val="ListParagraph"/>
        <w:numPr>
          <w:ilvl w:val="1"/>
          <w:numId w:val="10"/>
        </w:numPr>
        <w:spacing w:line="252" w:lineRule="auto"/>
        <w:ind w:left="1364"/>
        <w:rPr>
          <w:lang w:eastAsia="ja-JP"/>
        </w:rPr>
      </w:pPr>
      <w:r>
        <w:rPr>
          <w:lang w:eastAsia="ja-JP"/>
        </w:rPr>
        <w:t>Option 1c: (Ericsson, Nokia)</w:t>
      </w:r>
    </w:p>
    <w:p w14:paraId="0E71F852" w14:textId="77777777" w:rsidR="0050008C" w:rsidRDefault="0050008C" w:rsidP="003D34E4">
      <w:pPr>
        <w:pStyle w:val="ListParagraph"/>
        <w:numPr>
          <w:ilvl w:val="2"/>
          <w:numId w:val="10"/>
        </w:numPr>
        <w:spacing w:line="252" w:lineRule="auto"/>
        <w:rPr>
          <w:lang w:eastAsia="ja-JP"/>
        </w:rPr>
      </w:pPr>
      <w:r>
        <w:rPr>
          <w:lang w:eastAsia="ja-JP"/>
        </w:rPr>
        <w:t>No reporting of used margins to NW by UE/TRP based on implementation is needed</w:t>
      </w:r>
    </w:p>
    <w:p w14:paraId="45501843" w14:textId="77777777" w:rsidR="0050008C" w:rsidRDefault="0050008C" w:rsidP="003D34E4">
      <w:pPr>
        <w:pStyle w:val="ListParagraph"/>
        <w:numPr>
          <w:ilvl w:val="1"/>
          <w:numId w:val="10"/>
        </w:numPr>
        <w:spacing w:line="252" w:lineRule="auto"/>
        <w:ind w:left="1364"/>
        <w:rPr>
          <w:lang w:eastAsia="ja-JP"/>
        </w:rPr>
      </w:pPr>
      <w:r>
        <w:rPr>
          <w:lang w:eastAsia="ja-JP"/>
        </w:rPr>
        <w:lastRenderedPageBreak/>
        <w:t>Option 1d: (Nokia)</w:t>
      </w:r>
    </w:p>
    <w:p w14:paraId="2CBF9E34" w14:textId="77777777" w:rsidR="0050008C" w:rsidRDefault="0050008C" w:rsidP="003D34E4">
      <w:pPr>
        <w:pStyle w:val="ListParagraph"/>
        <w:numPr>
          <w:ilvl w:val="2"/>
          <w:numId w:val="10"/>
        </w:numPr>
        <w:spacing w:line="252" w:lineRule="auto"/>
        <w:rPr>
          <w:lang w:eastAsia="ja-JP"/>
        </w:rPr>
      </w:pPr>
      <w:r>
        <w:rPr>
          <w:lang w:eastAsia="ja-JP"/>
        </w:rPr>
        <w:t>Deprioritize the issue ‘whether NW can configure requested margins to UE/TRP based on demand’ for Rel-17 (</w:t>
      </w:r>
      <w:proofErr w:type="gramStart"/>
      <w:r>
        <w:rPr>
          <w:lang w:eastAsia="ja-JP"/>
        </w:rPr>
        <w:t>i.e.</w:t>
      </w:r>
      <w:proofErr w:type="gramEnd"/>
      <w:r>
        <w:rPr>
          <w:lang w:eastAsia="ja-JP"/>
        </w:rPr>
        <w:t xml:space="preserve"> NW will not configure the requested timing error margins to UE/TRP in R17.)</w:t>
      </w:r>
    </w:p>
    <w:p w14:paraId="4E24FEE4" w14:textId="77777777" w:rsidR="0050008C" w:rsidRPr="0050008C" w:rsidRDefault="0050008C" w:rsidP="003D34E4">
      <w:pPr>
        <w:pStyle w:val="ListParagraph"/>
        <w:numPr>
          <w:ilvl w:val="1"/>
          <w:numId w:val="10"/>
        </w:numPr>
        <w:spacing w:line="252" w:lineRule="auto"/>
        <w:ind w:left="1364"/>
        <w:rPr>
          <w:lang w:eastAsia="ja-JP"/>
        </w:rPr>
      </w:pPr>
      <w:r>
        <w:rPr>
          <w:lang w:eastAsia="ja-JP"/>
        </w:rPr>
        <w:t>Option 2: (Huawei)</w:t>
      </w:r>
    </w:p>
    <w:p w14:paraId="7C534E09" w14:textId="77777777" w:rsidR="0050008C" w:rsidRDefault="0050008C" w:rsidP="003D34E4">
      <w:pPr>
        <w:pStyle w:val="ListParagraph"/>
        <w:numPr>
          <w:ilvl w:val="2"/>
          <w:numId w:val="10"/>
        </w:numPr>
        <w:spacing w:line="252" w:lineRule="auto"/>
        <w:rPr>
          <w:lang w:eastAsia="ja-JP"/>
        </w:rPr>
      </w:pPr>
      <w:r>
        <w:rPr>
          <w:lang w:eastAsia="ja-JP"/>
        </w:rPr>
        <w:t xml:space="preserve">Rx TEG margin value is indicated by LMF among the candidate values defined in 38.133 </w:t>
      </w:r>
    </w:p>
    <w:p w14:paraId="760535F8" w14:textId="6128093F" w:rsidR="009B438D" w:rsidRPr="00824F96" w:rsidRDefault="009B438D" w:rsidP="003D34E4">
      <w:pPr>
        <w:pStyle w:val="ListParagraph"/>
        <w:numPr>
          <w:ilvl w:val="0"/>
          <w:numId w:val="10"/>
        </w:numPr>
        <w:spacing w:line="252" w:lineRule="auto"/>
        <w:ind w:left="644"/>
        <w:rPr>
          <w:lang w:eastAsia="ja-JP"/>
        </w:rPr>
      </w:pPr>
      <w:r w:rsidRPr="00824F96">
        <w:rPr>
          <w:lang w:eastAsia="ja-JP"/>
        </w:rPr>
        <w:t>Discussion</w:t>
      </w:r>
    </w:p>
    <w:p w14:paraId="57F79DF6" w14:textId="019EBF0B" w:rsidR="009B438D" w:rsidRPr="009B438D" w:rsidRDefault="00824F96" w:rsidP="009B438D">
      <w:pPr>
        <w:pStyle w:val="ListParagraph"/>
        <w:numPr>
          <w:ilvl w:val="1"/>
          <w:numId w:val="10"/>
        </w:numPr>
        <w:spacing w:line="252" w:lineRule="auto"/>
        <w:rPr>
          <w:highlight w:val="yellow"/>
          <w:lang w:eastAsia="ja-JP"/>
        </w:rPr>
      </w:pPr>
      <w:r>
        <w:rPr>
          <w:highlight w:val="yellow"/>
          <w:lang w:eastAsia="ja-JP"/>
        </w:rPr>
        <w:t xml:space="preserve">Session chair: </w:t>
      </w:r>
      <w:r w:rsidR="009B438D" w:rsidRPr="009B438D">
        <w:rPr>
          <w:highlight w:val="yellow"/>
          <w:lang w:eastAsia="ja-JP"/>
        </w:rPr>
        <w:t xml:space="preserve">Continue email discussion </w:t>
      </w:r>
      <w:r w:rsidR="009B438D">
        <w:rPr>
          <w:highlight w:val="yellow"/>
          <w:lang w:eastAsia="ja-JP"/>
        </w:rPr>
        <w:t xml:space="preserve">on </w:t>
      </w:r>
      <w:r w:rsidR="009B438D" w:rsidRPr="009B438D">
        <w:rPr>
          <w:highlight w:val="yellow"/>
          <w:lang w:eastAsia="ja-JP"/>
        </w:rPr>
        <w:t>whether agreement can be extended to include any of 1a/1b/1c/1d</w:t>
      </w:r>
    </w:p>
    <w:p w14:paraId="07AB1EDB" w14:textId="6AD12F01" w:rsidR="00600A8E" w:rsidRPr="001A682A" w:rsidRDefault="00600A8E" w:rsidP="003D34E4">
      <w:pPr>
        <w:pStyle w:val="ListParagraph"/>
        <w:numPr>
          <w:ilvl w:val="0"/>
          <w:numId w:val="10"/>
        </w:numPr>
        <w:spacing w:line="252" w:lineRule="auto"/>
        <w:ind w:left="644"/>
        <w:rPr>
          <w:highlight w:val="green"/>
          <w:lang w:eastAsia="ja-JP"/>
        </w:rPr>
      </w:pPr>
      <w:r w:rsidRPr="001A682A">
        <w:rPr>
          <w:highlight w:val="green"/>
          <w:lang w:eastAsia="ja-JP"/>
        </w:rPr>
        <w:t>Agreements</w:t>
      </w:r>
    </w:p>
    <w:p w14:paraId="4ACB7214" w14:textId="60E85C8B" w:rsidR="00600A8E" w:rsidRDefault="003A6D3F" w:rsidP="003D34E4">
      <w:pPr>
        <w:pStyle w:val="ListParagraph"/>
        <w:numPr>
          <w:ilvl w:val="1"/>
          <w:numId w:val="10"/>
        </w:numPr>
        <w:spacing w:line="252" w:lineRule="auto"/>
        <w:ind w:left="1364"/>
        <w:rPr>
          <w:highlight w:val="green"/>
          <w:lang w:eastAsia="ja-JP"/>
        </w:rPr>
      </w:pPr>
      <w:r w:rsidRPr="001A682A">
        <w:rPr>
          <w:highlight w:val="green"/>
          <w:lang w:eastAsia="ja-JP"/>
        </w:rPr>
        <w:t xml:space="preserve">The timing error margin value is decided by UE/TRP among the candidate values defined in </w:t>
      </w:r>
      <w:r w:rsidR="001A682A" w:rsidRPr="001A682A">
        <w:rPr>
          <w:highlight w:val="green"/>
          <w:lang w:eastAsia="ja-JP"/>
        </w:rPr>
        <w:t xml:space="preserve">TS </w:t>
      </w:r>
      <w:r w:rsidRPr="001A682A">
        <w:rPr>
          <w:highlight w:val="green"/>
          <w:lang w:eastAsia="ja-JP"/>
        </w:rPr>
        <w:t>38.133 based on its implementation.</w:t>
      </w:r>
    </w:p>
    <w:p w14:paraId="6C750707" w14:textId="7D7A4554" w:rsidR="00334D71" w:rsidRDefault="00334D71" w:rsidP="00334D71">
      <w:pPr>
        <w:rPr>
          <w:bCs/>
          <w:lang w:val="en-US"/>
        </w:rPr>
      </w:pPr>
    </w:p>
    <w:p w14:paraId="56C2A578" w14:textId="1BCAE8D1" w:rsidR="00FD2F78" w:rsidRPr="00FD2F78" w:rsidRDefault="00FD2F78" w:rsidP="00334D71">
      <w:pPr>
        <w:rPr>
          <w:b/>
          <w:lang w:val="en-US"/>
        </w:rPr>
      </w:pPr>
      <w:r w:rsidRPr="00FD2F78">
        <w:rPr>
          <w:b/>
          <w:lang w:val="en-US"/>
        </w:rPr>
        <w:t>Topic #2: Measurement in RRC_INACTIVE state</w:t>
      </w:r>
    </w:p>
    <w:p w14:paraId="6B466E01" w14:textId="3058E1FB" w:rsidR="00F517A5" w:rsidRPr="0050008C" w:rsidRDefault="00F517A5" w:rsidP="0050008C">
      <w:pPr>
        <w:spacing w:line="252" w:lineRule="auto"/>
        <w:rPr>
          <w:u w:val="single"/>
        </w:rPr>
      </w:pPr>
      <w:r w:rsidRPr="0050008C">
        <w:rPr>
          <w:u w:val="single"/>
        </w:rPr>
        <w:t>Issue 2-4-4 How to define carrier specific scaling factor (</w:t>
      </w:r>
      <w:proofErr w:type="spellStart"/>
      <w:r w:rsidRPr="0050008C">
        <w:rPr>
          <w:u w:val="single"/>
        </w:rPr>
        <w:t>Kcarrier_PRS</w:t>
      </w:r>
      <w:proofErr w:type="spellEnd"/>
      <w:r w:rsidRPr="0050008C">
        <w:rPr>
          <w:u w:val="single"/>
        </w:rPr>
        <w:t>) for PRS measurement requirements in RRC_INACTIVE state</w:t>
      </w:r>
    </w:p>
    <w:p w14:paraId="7B01CE1B" w14:textId="77777777" w:rsidR="0050008C" w:rsidRPr="00600A8E" w:rsidRDefault="0050008C" w:rsidP="003D34E4">
      <w:pPr>
        <w:pStyle w:val="ListParagraph"/>
        <w:numPr>
          <w:ilvl w:val="0"/>
          <w:numId w:val="10"/>
        </w:numPr>
        <w:spacing w:line="252" w:lineRule="auto"/>
        <w:ind w:left="644"/>
        <w:rPr>
          <w:bCs/>
        </w:rPr>
      </w:pPr>
      <w:r w:rsidRPr="00600A8E">
        <w:rPr>
          <w:bCs/>
        </w:rPr>
        <w:t>Proposals</w:t>
      </w:r>
    </w:p>
    <w:p w14:paraId="587B0CC2" w14:textId="77777777" w:rsidR="00F33F38" w:rsidRPr="00F33F38" w:rsidRDefault="00F33F38" w:rsidP="003D34E4">
      <w:pPr>
        <w:pStyle w:val="ListParagraph"/>
        <w:numPr>
          <w:ilvl w:val="1"/>
          <w:numId w:val="10"/>
        </w:numPr>
        <w:spacing w:line="252" w:lineRule="auto"/>
        <w:ind w:left="1364"/>
        <w:rPr>
          <w:lang w:eastAsia="ja-JP"/>
        </w:rPr>
      </w:pPr>
      <w:r w:rsidRPr="00F33F38">
        <w:rPr>
          <w:lang w:eastAsia="ja-JP"/>
        </w:rPr>
        <w:t>O</w:t>
      </w:r>
      <w:r w:rsidRPr="00F33F38">
        <w:rPr>
          <w:rFonts w:hint="eastAsia"/>
          <w:lang w:eastAsia="ja-JP"/>
        </w:rPr>
        <w:t>ption 1: (CATT)</w:t>
      </w:r>
    </w:p>
    <w:p w14:paraId="03A54A6B" w14:textId="77777777" w:rsidR="00F33F38" w:rsidRPr="00F33F38" w:rsidRDefault="00F33F38" w:rsidP="003D34E4">
      <w:pPr>
        <w:pStyle w:val="ListParagraph"/>
        <w:numPr>
          <w:ilvl w:val="2"/>
          <w:numId w:val="10"/>
        </w:numPr>
        <w:spacing w:line="252" w:lineRule="auto"/>
        <w:rPr>
          <w:lang w:eastAsia="ja-JP"/>
        </w:rPr>
      </w:pPr>
      <w:r w:rsidRPr="00F33F38">
        <w:rPr>
          <w:lang w:eastAsia="ja-JP"/>
        </w:rPr>
        <w:t>I</w:t>
      </w:r>
      <w:r w:rsidRPr="00F33F38">
        <w:rPr>
          <w:rFonts w:hint="eastAsia"/>
          <w:lang w:eastAsia="ja-JP"/>
        </w:rPr>
        <w:t xml:space="preserve">f PRS measurement is performed with the same engine as RRM measurement, </w:t>
      </w:r>
      <w:proofErr w:type="spellStart"/>
      <w:r w:rsidRPr="00F33F38">
        <w:rPr>
          <w:rFonts w:hint="eastAsia"/>
          <w:lang w:eastAsia="ja-JP"/>
        </w:rPr>
        <w:t>Kcarrier_PRS</w:t>
      </w:r>
      <w:proofErr w:type="spellEnd"/>
      <w:r w:rsidRPr="00F33F38">
        <w:rPr>
          <w:lang w:eastAsia="ja-JP"/>
        </w:rPr>
        <w:t xml:space="preserve"> </w:t>
      </w:r>
      <w:r w:rsidRPr="00F33F38">
        <w:rPr>
          <w:rFonts w:hint="eastAsia"/>
          <w:lang w:eastAsia="ja-JP"/>
        </w:rPr>
        <w:t xml:space="preserve">= </w:t>
      </w:r>
      <w:proofErr w:type="spellStart"/>
      <w:r w:rsidRPr="00F33F38">
        <w:rPr>
          <w:rFonts w:hint="eastAsia"/>
          <w:lang w:eastAsia="ja-JP"/>
        </w:rPr>
        <w:t>Kcarrier_RRM</w:t>
      </w:r>
      <w:proofErr w:type="spellEnd"/>
      <w:r w:rsidRPr="00F33F38">
        <w:rPr>
          <w:lang w:eastAsia="ja-JP"/>
        </w:rPr>
        <w:t xml:space="preserve"> </w:t>
      </w:r>
      <w:r w:rsidRPr="00F33F38">
        <w:rPr>
          <w:rFonts w:hint="eastAsia"/>
          <w:lang w:eastAsia="ja-JP"/>
        </w:rPr>
        <w:t xml:space="preserve">= </w:t>
      </w:r>
      <w:proofErr w:type="spellStart"/>
      <w:r w:rsidRPr="00F33F38">
        <w:rPr>
          <w:lang w:eastAsia="ja-JP"/>
        </w:rPr>
        <w:t>Kcarrier</w:t>
      </w:r>
      <w:proofErr w:type="spellEnd"/>
      <w:r w:rsidRPr="00F33F38">
        <w:rPr>
          <w:lang w:eastAsia="ja-JP"/>
        </w:rPr>
        <w:t xml:space="preserve"> </w:t>
      </w:r>
      <w:r w:rsidRPr="00F33F38">
        <w:rPr>
          <w:rFonts w:hint="eastAsia"/>
          <w:lang w:eastAsia="ja-JP"/>
        </w:rPr>
        <w:t xml:space="preserve">+ 1. </w:t>
      </w:r>
    </w:p>
    <w:p w14:paraId="77249979" w14:textId="35FD84EA" w:rsidR="00F33F38" w:rsidRPr="00F33F38" w:rsidRDefault="00F33F38" w:rsidP="003D34E4">
      <w:pPr>
        <w:pStyle w:val="ListParagraph"/>
        <w:numPr>
          <w:ilvl w:val="2"/>
          <w:numId w:val="10"/>
        </w:numPr>
        <w:spacing w:line="252" w:lineRule="auto"/>
        <w:rPr>
          <w:lang w:eastAsia="ja-JP"/>
        </w:rPr>
      </w:pPr>
      <w:r w:rsidRPr="00F33F38">
        <w:rPr>
          <w:rFonts w:hint="eastAsia"/>
          <w:lang w:eastAsia="ja-JP"/>
        </w:rPr>
        <w:t xml:space="preserve"> PRS measurement is performed with dedicated </w:t>
      </w:r>
      <w:r w:rsidRPr="00F33F38">
        <w:rPr>
          <w:lang w:eastAsia="ja-JP"/>
        </w:rPr>
        <w:t>engine</w:t>
      </w:r>
      <w:r w:rsidRPr="00F33F38">
        <w:rPr>
          <w:rFonts w:hint="eastAsia"/>
          <w:lang w:eastAsia="ja-JP"/>
        </w:rPr>
        <w:t xml:space="preserve">, </w:t>
      </w:r>
      <w:proofErr w:type="spellStart"/>
      <w:r w:rsidRPr="00F33F38">
        <w:rPr>
          <w:rFonts w:hint="eastAsia"/>
          <w:lang w:eastAsia="ja-JP"/>
        </w:rPr>
        <w:t>Kcarrier_PRS</w:t>
      </w:r>
      <w:proofErr w:type="spellEnd"/>
      <w:r w:rsidRPr="00F33F38">
        <w:rPr>
          <w:rFonts w:hint="eastAsia"/>
          <w:lang w:eastAsia="ja-JP"/>
        </w:rPr>
        <w:t xml:space="preserve"> = 1 and </w:t>
      </w:r>
      <w:proofErr w:type="spellStart"/>
      <w:r w:rsidRPr="00F33F38">
        <w:rPr>
          <w:rFonts w:hint="eastAsia"/>
          <w:lang w:eastAsia="ja-JP"/>
        </w:rPr>
        <w:t>Kcarrier_RRM</w:t>
      </w:r>
      <w:proofErr w:type="spellEnd"/>
      <w:r w:rsidRPr="00F33F38">
        <w:rPr>
          <w:rFonts w:hint="eastAsia"/>
          <w:lang w:eastAsia="ja-JP"/>
        </w:rPr>
        <w:t xml:space="preserve"> = </w:t>
      </w:r>
      <w:proofErr w:type="spellStart"/>
      <w:r w:rsidRPr="00F33F38">
        <w:rPr>
          <w:rFonts w:hint="eastAsia"/>
          <w:lang w:eastAsia="ja-JP"/>
        </w:rPr>
        <w:t>Kcarrier</w:t>
      </w:r>
      <w:proofErr w:type="spellEnd"/>
    </w:p>
    <w:p w14:paraId="5220B669" w14:textId="77777777" w:rsidR="00F33F38" w:rsidRPr="00F33F38" w:rsidRDefault="00F33F38" w:rsidP="003D34E4">
      <w:pPr>
        <w:pStyle w:val="ListParagraph"/>
        <w:numPr>
          <w:ilvl w:val="1"/>
          <w:numId w:val="10"/>
        </w:numPr>
        <w:spacing w:line="252" w:lineRule="auto"/>
        <w:ind w:left="1364"/>
        <w:rPr>
          <w:lang w:eastAsia="ja-JP"/>
        </w:rPr>
      </w:pPr>
      <w:r w:rsidRPr="00F33F38">
        <w:rPr>
          <w:lang w:eastAsia="ja-JP"/>
        </w:rPr>
        <w:t>O</w:t>
      </w:r>
      <w:r w:rsidRPr="00F33F38">
        <w:rPr>
          <w:rFonts w:hint="eastAsia"/>
          <w:lang w:eastAsia="ja-JP"/>
        </w:rPr>
        <w:t>ption 2: (CMCC, Nokia)</w:t>
      </w:r>
    </w:p>
    <w:p w14:paraId="4C02B2EF" w14:textId="77777777" w:rsidR="00F33F38" w:rsidRPr="00F33F38" w:rsidRDefault="00F33F38" w:rsidP="003D34E4">
      <w:pPr>
        <w:pStyle w:val="ListParagraph"/>
        <w:numPr>
          <w:ilvl w:val="2"/>
          <w:numId w:val="10"/>
        </w:numPr>
        <w:spacing w:line="252" w:lineRule="auto"/>
        <w:rPr>
          <w:lang w:eastAsia="ja-JP"/>
        </w:rPr>
      </w:pPr>
      <w:r w:rsidRPr="00F33F38">
        <w:rPr>
          <w:rFonts w:hint="eastAsia"/>
          <w:lang w:eastAsia="ja-JP"/>
        </w:rPr>
        <w:t>R</w:t>
      </w:r>
      <w:r w:rsidRPr="00F33F38">
        <w:rPr>
          <w:lang w:eastAsia="ja-JP"/>
        </w:rPr>
        <w:t xml:space="preserve">eplace CSSF with </w:t>
      </w:r>
      <w:proofErr w:type="spellStart"/>
      <w:r w:rsidRPr="00F33F38">
        <w:rPr>
          <w:lang w:eastAsia="ja-JP"/>
        </w:rPr>
        <w:t>Kcarrier</w:t>
      </w:r>
      <w:proofErr w:type="spellEnd"/>
      <w:r w:rsidRPr="00F33F38">
        <w:rPr>
          <w:lang w:eastAsia="ja-JP"/>
        </w:rPr>
        <w:t xml:space="preserve"> for inactive state PRS measurement requirements, </w:t>
      </w:r>
      <w:proofErr w:type="spellStart"/>
      <w:r w:rsidRPr="00F33F38">
        <w:rPr>
          <w:lang w:eastAsia="ja-JP"/>
        </w:rPr>
        <w:t>Kcarrier</w:t>
      </w:r>
      <w:proofErr w:type="spellEnd"/>
      <w:r w:rsidRPr="00F33F38">
        <w:rPr>
          <w:lang w:eastAsia="ja-JP"/>
        </w:rPr>
        <w:t xml:space="preserve"> is the total number of configured carriers for mobility measurements and CA measurements plus one positioning frequency layer.</w:t>
      </w:r>
    </w:p>
    <w:p w14:paraId="1E975E08" w14:textId="77777777" w:rsidR="00F33F38" w:rsidRPr="00F33F38" w:rsidRDefault="00F33F38" w:rsidP="003D34E4">
      <w:pPr>
        <w:pStyle w:val="ListParagraph"/>
        <w:numPr>
          <w:ilvl w:val="1"/>
          <w:numId w:val="10"/>
        </w:numPr>
        <w:spacing w:line="252" w:lineRule="auto"/>
        <w:ind w:left="1364"/>
        <w:rPr>
          <w:lang w:eastAsia="ja-JP"/>
        </w:rPr>
      </w:pPr>
      <w:r w:rsidRPr="00F33F38">
        <w:rPr>
          <w:lang w:eastAsia="ja-JP"/>
        </w:rPr>
        <w:t>O</w:t>
      </w:r>
      <w:r w:rsidRPr="00F33F38">
        <w:rPr>
          <w:rFonts w:hint="eastAsia"/>
          <w:lang w:eastAsia="ja-JP"/>
        </w:rPr>
        <w:t>ption 3: (OPPO, Huawei)</w:t>
      </w:r>
    </w:p>
    <w:p w14:paraId="2FFF1F44" w14:textId="77777777" w:rsidR="00F33F38" w:rsidRPr="00F33F38" w:rsidRDefault="00F33F38" w:rsidP="003D34E4">
      <w:pPr>
        <w:pStyle w:val="ListParagraph"/>
        <w:numPr>
          <w:ilvl w:val="2"/>
          <w:numId w:val="10"/>
        </w:numPr>
        <w:spacing w:line="252" w:lineRule="auto"/>
        <w:rPr>
          <w:lang w:eastAsia="ja-JP"/>
        </w:rPr>
      </w:pPr>
      <w:r w:rsidRPr="00F33F38">
        <w:rPr>
          <w:lang w:eastAsia="ja-JP"/>
        </w:rPr>
        <w:t xml:space="preserve">Replace CSSF with </w:t>
      </w:r>
      <w:proofErr w:type="spellStart"/>
      <w:r w:rsidRPr="00F33F38">
        <w:rPr>
          <w:lang w:eastAsia="ja-JP"/>
        </w:rPr>
        <w:t>Kcarrier</w:t>
      </w:r>
      <w:proofErr w:type="spellEnd"/>
      <w:r w:rsidRPr="00F33F38">
        <w:rPr>
          <w:lang w:eastAsia="ja-JP"/>
        </w:rPr>
        <w:t xml:space="preserve"> and </w:t>
      </w:r>
      <w:proofErr w:type="spellStart"/>
      <w:r w:rsidRPr="00F33F38">
        <w:rPr>
          <w:lang w:eastAsia="ja-JP"/>
        </w:rPr>
        <w:t>Nlayer</w:t>
      </w:r>
      <w:proofErr w:type="spellEnd"/>
      <w:r w:rsidRPr="00F33F38">
        <w:rPr>
          <w:lang w:eastAsia="ja-JP"/>
        </w:rPr>
        <w:t xml:space="preserve"> for RRC_INACTIVE state measurement requirements, only one positioning frequency layer is accounted into </w:t>
      </w:r>
      <w:proofErr w:type="spellStart"/>
      <w:r w:rsidRPr="00F33F38">
        <w:rPr>
          <w:lang w:eastAsia="ja-JP"/>
        </w:rPr>
        <w:t>Kcarrier</w:t>
      </w:r>
      <w:proofErr w:type="spellEnd"/>
      <w:r w:rsidRPr="00F33F38">
        <w:rPr>
          <w:lang w:eastAsia="ja-JP"/>
        </w:rPr>
        <w:t xml:space="preserve"> and </w:t>
      </w:r>
      <w:proofErr w:type="spellStart"/>
      <w:r w:rsidRPr="00F33F38">
        <w:rPr>
          <w:lang w:eastAsia="ja-JP"/>
        </w:rPr>
        <w:t>Nlayer</w:t>
      </w:r>
      <w:proofErr w:type="spellEnd"/>
    </w:p>
    <w:p w14:paraId="695F3CAE" w14:textId="77777777" w:rsidR="00F33F38" w:rsidRPr="00F33F38" w:rsidRDefault="00F33F38" w:rsidP="003D34E4">
      <w:pPr>
        <w:pStyle w:val="ListParagraph"/>
        <w:numPr>
          <w:ilvl w:val="1"/>
          <w:numId w:val="10"/>
        </w:numPr>
        <w:spacing w:line="252" w:lineRule="auto"/>
        <w:ind w:left="1364"/>
        <w:rPr>
          <w:lang w:eastAsia="ja-JP"/>
        </w:rPr>
      </w:pPr>
      <w:r w:rsidRPr="00F33F38">
        <w:rPr>
          <w:lang w:eastAsia="ja-JP"/>
        </w:rPr>
        <w:t>O</w:t>
      </w:r>
      <w:r w:rsidRPr="00F33F38">
        <w:rPr>
          <w:rFonts w:hint="eastAsia"/>
          <w:lang w:eastAsia="ja-JP"/>
        </w:rPr>
        <w:t>ption 4: (QC)</w:t>
      </w:r>
    </w:p>
    <w:p w14:paraId="05A7DC45" w14:textId="77777777" w:rsidR="00F33F38" w:rsidRPr="00F33F38" w:rsidRDefault="00F33F38" w:rsidP="003D34E4">
      <w:pPr>
        <w:pStyle w:val="ListParagraph"/>
        <w:numPr>
          <w:ilvl w:val="2"/>
          <w:numId w:val="10"/>
        </w:numPr>
        <w:spacing w:line="252" w:lineRule="auto"/>
        <w:rPr>
          <w:lang w:eastAsia="ja-JP"/>
        </w:rPr>
      </w:pPr>
      <w:r w:rsidRPr="00F33F38">
        <w:rPr>
          <w:lang w:eastAsia="ja-JP"/>
        </w:rPr>
        <w:t>Replace CSSF in the Rel-16 measurement period formula with a factor K with two possible values depending on UE capability.</w:t>
      </w:r>
    </w:p>
    <w:p w14:paraId="13B9FC9D" w14:textId="77777777" w:rsidR="00F33F38" w:rsidRPr="00F33F38" w:rsidRDefault="00F33F38" w:rsidP="003D34E4">
      <w:pPr>
        <w:pStyle w:val="ListParagraph"/>
        <w:numPr>
          <w:ilvl w:val="2"/>
          <w:numId w:val="10"/>
        </w:numPr>
        <w:spacing w:line="252" w:lineRule="auto"/>
        <w:rPr>
          <w:lang w:eastAsia="ja-JP"/>
        </w:rPr>
      </w:pPr>
      <w:r w:rsidRPr="00F33F38">
        <w:rPr>
          <w:lang w:eastAsia="ja-JP"/>
        </w:rPr>
        <w:t xml:space="preserve">Baseline capability: K = </w:t>
      </w:r>
      <w:proofErr w:type="spellStart"/>
      <w:proofErr w:type="gramStart"/>
      <w:r w:rsidRPr="00F33F38">
        <w:rPr>
          <w:lang w:eastAsia="ja-JP"/>
        </w:rPr>
        <w:t>Kcarrier</w:t>
      </w:r>
      <w:proofErr w:type="spellEnd"/>
      <w:r w:rsidRPr="00F33F38">
        <w:rPr>
          <w:lang w:eastAsia="ja-JP"/>
        </w:rPr>
        <w:t xml:space="preserve">  +</w:t>
      </w:r>
      <w:proofErr w:type="gramEnd"/>
      <w:r w:rsidRPr="00F33F38">
        <w:rPr>
          <w:lang w:eastAsia="ja-JP"/>
        </w:rPr>
        <w:t xml:space="preserve"> 1 (or </w:t>
      </w:r>
      <w:proofErr w:type="spellStart"/>
      <w:r w:rsidRPr="00F33F38">
        <w:rPr>
          <w:lang w:eastAsia="ja-JP"/>
        </w:rPr>
        <w:t>Nlayer</w:t>
      </w:r>
      <w:proofErr w:type="spellEnd"/>
      <w:r w:rsidRPr="00F33F38">
        <w:rPr>
          <w:lang w:eastAsia="ja-JP"/>
        </w:rPr>
        <w:t xml:space="preserve"> + 1 when only higher priority layers need to be measured), </w:t>
      </w:r>
    </w:p>
    <w:p w14:paraId="611CD9B1" w14:textId="77777777" w:rsidR="00F33F38" w:rsidRPr="00F33F38" w:rsidRDefault="00F33F38" w:rsidP="003D34E4">
      <w:pPr>
        <w:pStyle w:val="ListParagraph"/>
        <w:numPr>
          <w:ilvl w:val="2"/>
          <w:numId w:val="10"/>
        </w:numPr>
        <w:spacing w:line="252" w:lineRule="auto"/>
        <w:rPr>
          <w:lang w:eastAsia="ja-JP"/>
        </w:rPr>
      </w:pPr>
      <w:r w:rsidRPr="00F33F38">
        <w:rPr>
          <w:lang w:eastAsia="ja-JP"/>
        </w:rPr>
        <w:t>Advanced capability: K=1, for a UE that has a dedicated PRS processing engine.</w:t>
      </w:r>
    </w:p>
    <w:p w14:paraId="2AD84028" w14:textId="77777777" w:rsidR="00F33F38" w:rsidRPr="00F33F38" w:rsidRDefault="00F33F38" w:rsidP="003D34E4">
      <w:pPr>
        <w:pStyle w:val="ListParagraph"/>
        <w:numPr>
          <w:ilvl w:val="1"/>
          <w:numId w:val="10"/>
        </w:numPr>
        <w:spacing w:line="252" w:lineRule="auto"/>
        <w:ind w:left="1364"/>
        <w:rPr>
          <w:lang w:eastAsia="ja-JP"/>
        </w:rPr>
      </w:pPr>
      <w:r w:rsidRPr="00F33F38">
        <w:rPr>
          <w:lang w:eastAsia="ja-JP"/>
        </w:rPr>
        <w:t>O</w:t>
      </w:r>
      <w:r w:rsidRPr="00F33F38">
        <w:rPr>
          <w:rFonts w:hint="eastAsia"/>
          <w:lang w:eastAsia="ja-JP"/>
        </w:rPr>
        <w:t>ption 5: (vivo)</w:t>
      </w:r>
    </w:p>
    <w:p w14:paraId="452204BD" w14:textId="77777777" w:rsidR="00F33F38" w:rsidRPr="00F33F38" w:rsidRDefault="00F33F38" w:rsidP="003D34E4">
      <w:pPr>
        <w:pStyle w:val="ListParagraph"/>
        <w:numPr>
          <w:ilvl w:val="2"/>
          <w:numId w:val="10"/>
        </w:numPr>
        <w:spacing w:line="252" w:lineRule="auto"/>
        <w:rPr>
          <w:lang w:eastAsia="ja-JP"/>
        </w:rPr>
      </w:pPr>
      <w:r w:rsidRPr="00F33F38">
        <w:rPr>
          <w:lang w:eastAsia="ja-JP"/>
        </w:rPr>
        <w:t xml:space="preserve">Replace CSSF with </w:t>
      </w:r>
      <w:proofErr w:type="spellStart"/>
      <w:r w:rsidRPr="00F33F38">
        <w:rPr>
          <w:lang w:eastAsia="ja-JP"/>
        </w:rPr>
        <w:t>Kcarrier</w:t>
      </w:r>
      <w:proofErr w:type="spellEnd"/>
      <w:r w:rsidRPr="00F33F38">
        <w:rPr>
          <w:lang w:eastAsia="ja-JP"/>
        </w:rPr>
        <w:t xml:space="preserve"> for inactive state PRS measurement requirements with some clarification, e.g., if </w:t>
      </w:r>
      <w:proofErr w:type="spellStart"/>
      <w:r w:rsidRPr="00F33F38">
        <w:rPr>
          <w:lang w:eastAsia="ja-JP"/>
        </w:rPr>
        <w:t>Srxlev</w:t>
      </w:r>
      <w:proofErr w:type="spellEnd"/>
      <w:r w:rsidRPr="00F33F38">
        <w:rPr>
          <w:lang w:eastAsia="ja-JP"/>
        </w:rPr>
        <w:t xml:space="preserve"> &gt; </w:t>
      </w:r>
      <w:proofErr w:type="spellStart"/>
      <w:r w:rsidRPr="00F33F38">
        <w:rPr>
          <w:lang w:eastAsia="ja-JP"/>
        </w:rPr>
        <w:t>SnonIntraSearchP</w:t>
      </w:r>
      <w:proofErr w:type="spellEnd"/>
      <w:r w:rsidRPr="00F33F38">
        <w:rPr>
          <w:lang w:eastAsia="ja-JP"/>
        </w:rPr>
        <w:t xml:space="preserve"> and </w:t>
      </w:r>
      <w:proofErr w:type="spellStart"/>
      <w:r w:rsidRPr="00F33F38">
        <w:rPr>
          <w:lang w:eastAsia="ja-JP"/>
        </w:rPr>
        <w:t>Squal</w:t>
      </w:r>
      <w:proofErr w:type="spellEnd"/>
      <w:r w:rsidRPr="00F33F38">
        <w:rPr>
          <w:lang w:eastAsia="ja-JP"/>
        </w:rPr>
        <w:t xml:space="preserve"> &gt; </w:t>
      </w:r>
      <w:proofErr w:type="spellStart"/>
      <w:r w:rsidRPr="00F33F38">
        <w:rPr>
          <w:lang w:eastAsia="ja-JP"/>
        </w:rPr>
        <w:t>SnonIntraSearchQ</w:t>
      </w:r>
      <w:proofErr w:type="spellEnd"/>
      <w:r w:rsidRPr="00F33F38">
        <w:rPr>
          <w:lang w:eastAsia="ja-JP"/>
        </w:rPr>
        <w:t xml:space="preserve">, </w:t>
      </w:r>
      <w:proofErr w:type="spellStart"/>
      <w:r w:rsidRPr="00F33F38">
        <w:rPr>
          <w:lang w:eastAsia="ja-JP"/>
        </w:rPr>
        <w:t>Kcarrier</w:t>
      </w:r>
      <w:proofErr w:type="spellEnd"/>
      <w:r w:rsidRPr="00F33F38">
        <w:rPr>
          <w:lang w:eastAsia="ja-JP"/>
        </w:rPr>
        <w:t xml:space="preserve"> is the total numbers of higher priority carriers plus one positioning frequency layer, otherwise, </w:t>
      </w:r>
      <w:proofErr w:type="spellStart"/>
      <w:r w:rsidRPr="00F33F38">
        <w:rPr>
          <w:lang w:eastAsia="ja-JP"/>
        </w:rPr>
        <w:t>Kcarrier</w:t>
      </w:r>
      <w:proofErr w:type="spellEnd"/>
      <w:r w:rsidRPr="00F33F38">
        <w:rPr>
          <w:lang w:eastAsia="ja-JP"/>
        </w:rPr>
        <w:t xml:space="preserve"> is the total number of configured carriers for mobility measurements and CA measurements plus one positioning frequency layer.</w:t>
      </w:r>
    </w:p>
    <w:p w14:paraId="451CA811" w14:textId="77777777" w:rsidR="00F33F38" w:rsidRPr="00F33F38" w:rsidRDefault="00F33F38" w:rsidP="003D34E4">
      <w:pPr>
        <w:pStyle w:val="ListParagraph"/>
        <w:numPr>
          <w:ilvl w:val="1"/>
          <w:numId w:val="10"/>
        </w:numPr>
        <w:spacing w:line="252" w:lineRule="auto"/>
        <w:ind w:left="1364"/>
        <w:rPr>
          <w:lang w:eastAsia="ja-JP"/>
        </w:rPr>
      </w:pPr>
      <w:r w:rsidRPr="00F33F38">
        <w:rPr>
          <w:lang w:eastAsia="ja-JP"/>
        </w:rPr>
        <w:t>O</w:t>
      </w:r>
      <w:r w:rsidRPr="00F33F38">
        <w:rPr>
          <w:rFonts w:hint="eastAsia"/>
          <w:lang w:eastAsia="ja-JP"/>
        </w:rPr>
        <w:t>ption 6: (Ericsson)</w:t>
      </w:r>
    </w:p>
    <w:p w14:paraId="7768731B" w14:textId="77777777" w:rsidR="00F33F38" w:rsidRPr="00F33F38" w:rsidRDefault="00F33F38" w:rsidP="003D34E4">
      <w:pPr>
        <w:pStyle w:val="ListParagraph"/>
        <w:numPr>
          <w:ilvl w:val="2"/>
          <w:numId w:val="10"/>
        </w:numPr>
        <w:spacing w:line="252" w:lineRule="auto"/>
        <w:rPr>
          <w:lang w:eastAsia="ja-JP"/>
        </w:rPr>
      </w:pPr>
      <w:r w:rsidRPr="00F33F38">
        <w:rPr>
          <w:lang w:eastAsia="ja-JP"/>
        </w:rPr>
        <w:t xml:space="preserve">CSSF should be replaced with </w:t>
      </w:r>
      <w:proofErr w:type="spellStart"/>
      <w:r w:rsidRPr="00F33F38">
        <w:rPr>
          <w:lang w:eastAsia="ja-JP"/>
        </w:rPr>
        <w:t>Kcarrier</w:t>
      </w:r>
      <w:proofErr w:type="spellEnd"/>
      <w:r w:rsidRPr="00F33F38">
        <w:rPr>
          <w:lang w:eastAsia="ja-JP"/>
        </w:rPr>
        <w:t xml:space="preserve">. Where </w:t>
      </w:r>
      <w:proofErr w:type="spellStart"/>
      <w:r w:rsidRPr="00F33F38">
        <w:rPr>
          <w:lang w:eastAsia="ja-JP"/>
        </w:rPr>
        <w:t>Kcarriers</w:t>
      </w:r>
      <w:proofErr w:type="spellEnd"/>
      <w:r w:rsidRPr="00F33F38">
        <w:rPr>
          <w:lang w:eastAsia="ja-JP"/>
        </w:rPr>
        <w:t xml:space="preserve"> is sum of NR inter-frequency and inter-RAT LTE carriers configured for mobility measurements, NR inter-frequency and inter-RAT LTE carriers configured for CA/DC measurements and one positioning frequency layer.</w:t>
      </w:r>
    </w:p>
    <w:p w14:paraId="480FBD35" w14:textId="4CFF28F8" w:rsidR="008A5AA0" w:rsidRDefault="008A5AA0" w:rsidP="003D34E4">
      <w:pPr>
        <w:pStyle w:val="ListParagraph"/>
        <w:numPr>
          <w:ilvl w:val="0"/>
          <w:numId w:val="10"/>
        </w:numPr>
        <w:spacing w:line="252" w:lineRule="auto"/>
        <w:ind w:left="644"/>
        <w:rPr>
          <w:lang w:eastAsia="ja-JP"/>
        </w:rPr>
      </w:pPr>
      <w:r>
        <w:rPr>
          <w:lang w:eastAsia="ja-JP"/>
        </w:rPr>
        <w:lastRenderedPageBreak/>
        <w:t>Recommended WF</w:t>
      </w:r>
    </w:p>
    <w:p w14:paraId="1530870F" w14:textId="77777777" w:rsidR="008A5AA0" w:rsidRPr="00FB5EE5" w:rsidRDefault="008A5AA0" w:rsidP="008A5AA0">
      <w:pPr>
        <w:pStyle w:val="ListParagraph"/>
        <w:numPr>
          <w:ilvl w:val="1"/>
          <w:numId w:val="10"/>
        </w:numPr>
        <w:rPr>
          <w:highlight w:val="yellow"/>
        </w:rPr>
      </w:pPr>
      <w:r w:rsidRPr="00FB5EE5">
        <w:rPr>
          <w:i/>
          <w:highlight w:val="yellow"/>
        </w:rPr>
        <w:t>F</w:t>
      </w:r>
      <w:r w:rsidRPr="00FB5EE5">
        <w:rPr>
          <w:rFonts w:hint="eastAsia"/>
          <w:i/>
          <w:highlight w:val="yellow"/>
        </w:rPr>
        <w:t>or the UE sharing the same measurement engine as RRM measurement</w:t>
      </w:r>
      <w:r>
        <w:rPr>
          <w:rFonts w:hint="eastAsia"/>
          <w:i/>
          <w:highlight w:val="yellow"/>
        </w:rPr>
        <w:t xml:space="preserve"> for PRS measurement</w:t>
      </w:r>
      <w:r w:rsidRPr="00FB5EE5">
        <w:rPr>
          <w:rFonts w:hint="eastAsia"/>
          <w:i/>
          <w:highlight w:val="yellow"/>
        </w:rPr>
        <w:t xml:space="preserve">: </w:t>
      </w:r>
    </w:p>
    <w:p w14:paraId="01BA154F" w14:textId="77777777" w:rsidR="008A5AA0" w:rsidRPr="00FB5EE5" w:rsidRDefault="008A5AA0" w:rsidP="008A5AA0">
      <w:pPr>
        <w:pStyle w:val="ListParagraph"/>
        <w:numPr>
          <w:ilvl w:val="2"/>
          <w:numId w:val="10"/>
        </w:numPr>
        <w:rPr>
          <w:i/>
          <w:highlight w:val="yellow"/>
        </w:rPr>
      </w:pPr>
      <w:r w:rsidRPr="00FB5EE5">
        <w:rPr>
          <w:i/>
          <w:highlight w:val="yellow"/>
        </w:rPr>
        <w:t>U</w:t>
      </w:r>
      <w:r w:rsidRPr="00FB5EE5">
        <w:rPr>
          <w:rFonts w:hint="eastAsia"/>
          <w:i/>
          <w:highlight w:val="yellow"/>
        </w:rPr>
        <w:t xml:space="preserve">pdate the definition of </w:t>
      </w:r>
      <w:proofErr w:type="spellStart"/>
      <w:r w:rsidRPr="00FB5EE5">
        <w:rPr>
          <w:rFonts w:eastAsiaTheme="minorEastAsia"/>
          <w:i/>
          <w:szCs w:val="21"/>
          <w:highlight w:val="yellow"/>
        </w:rPr>
        <w:t>K</w:t>
      </w:r>
      <w:r w:rsidRPr="00FB5EE5">
        <w:rPr>
          <w:rFonts w:eastAsiaTheme="minorEastAsia"/>
          <w:i/>
          <w:szCs w:val="21"/>
          <w:highlight w:val="yellow"/>
          <w:vertAlign w:val="subscript"/>
        </w:rPr>
        <w:t>carrier</w:t>
      </w:r>
      <w:proofErr w:type="spellEnd"/>
      <w:r w:rsidRPr="00FB5EE5">
        <w:rPr>
          <w:rFonts w:eastAsiaTheme="minorEastAsia"/>
          <w:i/>
          <w:szCs w:val="21"/>
          <w:highlight w:val="yellow"/>
        </w:rPr>
        <w:t xml:space="preserve"> </w:t>
      </w:r>
      <w:r w:rsidRPr="00FB5EE5">
        <w:rPr>
          <w:rFonts w:eastAsiaTheme="minorEastAsia" w:hint="eastAsia"/>
          <w:i/>
          <w:szCs w:val="21"/>
          <w:highlight w:val="yellow"/>
        </w:rPr>
        <w:t xml:space="preserve">in 4.2.2.4 </w:t>
      </w:r>
      <w:r w:rsidRPr="00FB5EE5">
        <w:rPr>
          <w:i/>
          <w:szCs w:val="21"/>
          <w:highlight w:val="yellow"/>
        </w:rPr>
        <w:t xml:space="preserve">and </w:t>
      </w:r>
      <w:proofErr w:type="spellStart"/>
      <w:r w:rsidRPr="00FB5EE5">
        <w:rPr>
          <w:rFonts w:eastAsiaTheme="minorEastAsia"/>
          <w:i/>
          <w:szCs w:val="21"/>
          <w:highlight w:val="yellow"/>
        </w:rPr>
        <w:t>N</w:t>
      </w:r>
      <w:r w:rsidRPr="00FB5EE5">
        <w:rPr>
          <w:rFonts w:eastAsiaTheme="minorEastAsia"/>
          <w:i/>
          <w:szCs w:val="21"/>
          <w:highlight w:val="yellow"/>
          <w:vertAlign w:val="subscript"/>
        </w:rPr>
        <w:t>layer</w:t>
      </w:r>
      <w:proofErr w:type="spellEnd"/>
      <w:r w:rsidRPr="00FB5EE5">
        <w:rPr>
          <w:rFonts w:eastAsiaTheme="minorEastAsia" w:hint="eastAsia"/>
          <w:i/>
          <w:szCs w:val="21"/>
          <w:highlight w:val="yellow"/>
        </w:rPr>
        <w:t xml:space="preserve"> in 4.2.2.7 by adding one positioning frequency layer. </w:t>
      </w:r>
    </w:p>
    <w:p w14:paraId="5AD0166B" w14:textId="77777777" w:rsidR="008A5AA0" w:rsidRPr="00FB5EE5" w:rsidRDefault="008A5AA0" w:rsidP="008A5AA0">
      <w:pPr>
        <w:pStyle w:val="ListParagraph"/>
        <w:numPr>
          <w:ilvl w:val="2"/>
          <w:numId w:val="10"/>
        </w:numPr>
        <w:rPr>
          <w:i/>
          <w:highlight w:val="yellow"/>
        </w:rPr>
      </w:pPr>
      <w:r w:rsidRPr="00FB5EE5">
        <w:rPr>
          <w:i/>
          <w:highlight w:val="yellow"/>
        </w:rPr>
        <w:t xml:space="preserve">If </w:t>
      </w:r>
      <w:proofErr w:type="spellStart"/>
      <w:r w:rsidRPr="00FB5EE5">
        <w:rPr>
          <w:i/>
          <w:highlight w:val="yellow"/>
        </w:rPr>
        <w:t>Srxlev</w:t>
      </w:r>
      <w:proofErr w:type="spellEnd"/>
      <w:r w:rsidRPr="00FB5EE5">
        <w:rPr>
          <w:i/>
          <w:highlight w:val="yellow"/>
        </w:rPr>
        <w:t xml:space="preserve"> &gt; </w:t>
      </w:r>
      <w:proofErr w:type="spellStart"/>
      <w:r w:rsidRPr="00FB5EE5">
        <w:rPr>
          <w:i/>
          <w:highlight w:val="yellow"/>
        </w:rPr>
        <w:t>S</w:t>
      </w:r>
      <w:r w:rsidRPr="00FB5EE5">
        <w:rPr>
          <w:i/>
          <w:highlight w:val="yellow"/>
          <w:vertAlign w:val="subscript"/>
        </w:rPr>
        <w:t>nonIntraSearchP</w:t>
      </w:r>
      <w:proofErr w:type="spellEnd"/>
      <w:r w:rsidRPr="00FB5EE5">
        <w:rPr>
          <w:i/>
          <w:highlight w:val="yellow"/>
        </w:rPr>
        <w:t xml:space="preserve"> and </w:t>
      </w:r>
      <w:proofErr w:type="spellStart"/>
      <w:r w:rsidRPr="00FB5EE5">
        <w:rPr>
          <w:i/>
          <w:highlight w:val="yellow"/>
        </w:rPr>
        <w:t>Squal</w:t>
      </w:r>
      <w:proofErr w:type="spellEnd"/>
      <w:r w:rsidRPr="00FB5EE5">
        <w:rPr>
          <w:i/>
          <w:highlight w:val="yellow"/>
        </w:rPr>
        <w:t xml:space="preserve"> &gt; </w:t>
      </w:r>
      <w:proofErr w:type="spellStart"/>
      <w:r w:rsidRPr="00FB5EE5">
        <w:rPr>
          <w:i/>
          <w:highlight w:val="yellow"/>
        </w:rPr>
        <w:t>S</w:t>
      </w:r>
      <w:r w:rsidRPr="00FB5EE5">
        <w:rPr>
          <w:i/>
          <w:highlight w:val="yellow"/>
          <w:vertAlign w:val="subscript"/>
        </w:rPr>
        <w:t>nonIntraSearchQ</w:t>
      </w:r>
      <w:proofErr w:type="spellEnd"/>
      <w:r w:rsidRPr="00FB5EE5">
        <w:rPr>
          <w:rFonts w:eastAsiaTheme="minorEastAsia" w:hint="eastAsia"/>
          <w:i/>
          <w:highlight w:val="yellow"/>
        </w:rPr>
        <w:t xml:space="preserve">, </w:t>
      </w:r>
      <w:proofErr w:type="spellStart"/>
      <w:r w:rsidRPr="00FB5EE5">
        <w:rPr>
          <w:rFonts w:hint="eastAsia"/>
          <w:i/>
          <w:highlight w:val="yellow"/>
        </w:rPr>
        <w:t>K</w:t>
      </w:r>
      <w:r w:rsidRPr="00FB5EE5">
        <w:rPr>
          <w:rFonts w:hint="eastAsia"/>
          <w:i/>
          <w:highlight w:val="yellow"/>
          <w:vertAlign w:val="subscript"/>
        </w:rPr>
        <w:t>carrier_PRS</w:t>
      </w:r>
      <w:proofErr w:type="spellEnd"/>
      <w:r w:rsidRPr="00FB5EE5">
        <w:rPr>
          <w:rFonts w:eastAsiaTheme="minorEastAsia" w:hint="eastAsia"/>
          <w:i/>
          <w:highlight w:val="yellow"/>
        </w:rPr>
        <w:t xml:space="preserve"> equals to updated </w:t>
      </w:r>
      <w:proofErr w:type="spellStart"/>
      <w:r w:rsidRPr="00FB5EE5">
        <w:rPr>
          <w:rFonts w:eastAsiaTheme="minorEastAsia"/>
          <w:i/>
          <w:szCs w:val="21"/>
          <w:highlight w:val="yellow"/>
        </w:rPr>
        <w:t>N</w:t>
      </w:r>
      <w:r w:rsidRPr="00FB5EE5">
        <w:rPr>
          <w:rFonts w:eastAsiaTheme="minorEastAsia"/>
          <w:i/>
          <w:szCs w:val="21"/>
          <w:highlight w:val="yellow"/>
          <w:vertAlign w:val="subscript"/>
        </w:rPr>
        <w:t>layer</w:t>
      </w:r>
      <w:proofErr w:type="spellEnd"/>
      <w:r w:rsidRPr="00FB5EE5">
        <w:rPr>
          <w:rFonts w:eastAsiaTheme="minorEastAsia" w:hint="eastAsia"/>
          <w:i/>
          <w:szCs w:val="21"/>
          <w:highlight w:val="yellow"/>
        </w:rPr>
        <w:t xml:space="preserve"> in 4.2.2.7</w:t>
      </w:r>
    </w:p>
    <w:p w14:paraId="7BF8F2D7" w14:textId="29F34894" w:rsidR="008A5AA0" w:rsidRPr="00FB5EE5" w:rsidRDefault="008A5AA0" w:rsidP="008A5AA0">
      <w:pPr>
        <w:pStyle w:val="ListParagraph"/>
        <w:numPr>
          <w:ilvl w:val="2"/>
          <w:numId w:val="10"/>
        </w:numPr>
        <w:rPr>
          <w:i/>
          <w:highlight w:val="yellow"/>
        </w:rPr>
      </w:pPr>
      <w:r w:rsidRPr="00FB5EE5">
        <w:rPr>
          <w:i/>
          <w:highlight w:val="yellow"/>
        </w:rPr>
        <w:t xml:space="preserve">If </w:t>
      </w:r>
      <w:proofErr w:type="spellStart"/>
      <w:r w:rsidRPr="00FB5EE5">
        <w:rPr>
          <w:i/>
          <w:highlight w:val="yellow"/>
        </w:rPr>
        <w:t>Srxlev</w:t>
      </w:r>
      <w:proofErr w:type="spellEnd"/>
      <w:r w:rsidRPr="00FB5EE5">
        <w:rPr>
          <w:i/>
          <w:highlight w:val="yellow"/>
        </w:rPr>
        <w:t xml:space="preserve"> </w:t>
      </w:r>
      <w:r w:rsidRPr="00FB5EE5">
        <w:rPr>
          <w:rFonts w:hint="eastAsia"/>
          <w:i/>
          <w:highlight w:val="yellow"/>
        </w:rPr>
        <w:t>≤</w:t>
      </w:r>
      <w:r w:rsidRPr="00FB5EE5">
        <w:rPr>
          <w:i/>
          <w:highlight w:val="yellow"/>
        </w:rPr>
        <w:t xml:space="preserve"> </w:t>
      </w:r>
      <w:proofErr w:type="spellStart"/>
      <w:r w:rsidRPr="00FB5EE5">
        <w:rPr>
          <w:i/>
          <w:highlight w:val="yellow"/>
        </w:rPr>
        <w:t>S</w:t>
      </w:r>
      <w:r w:rsidRPr="00FB5EE5">
        <w:rPr>
          <w:i/>
          <w:highlight w:val="yellow"/>
          <w:vertAlign w:val="subscript"/>
        </w:rPr>
        <w:t>nonIntraSearchP</w:t>
      </w:r>
      <w:proofErr w:type="spellEnd"/>
      <w:r w:rsidRPr="00FB5EE5">
        <w:rPr>
          <w:i/>
          <w:highlight w:val="yellow"/>
        </w:rPr>
        <w:t xml:space="preserve"> or </w:t>
      </w:r>
      <w:proofErr w:type="spellStart"/>
      <w:r w:rsidRPr="00FB5EE5">
        <w:rPr>
          <w:i/>
          <w:highlight w:val="yellow"/>
        </w:rPr>
        <w:t>Squal</w:t>
      </w:r>
      <w:proofErr w:type="spellEnd"/>
      <w:r w:rsidRPr="00FB5EE5">
        <w:rPr>
          <w:i/>
          <w:highlight w:val="yellow"/>
        </w:rPr>
        <w:t xml:space="preserve"> </w:t>
      </w:r>
      <w:r w:rsidRPr="00FB5EE5">
        <w:rPr>
          <w:rFonts w:hint="eastAsia"/>
          <w:i/>
          <w:highlight w:val="yellow"/>
        </w:rPr>
        <w:t>≤</w:t>
      </w:r>
      <w:r w:rsidRPr="00FB5EE5">
        <w:rPr>
          <w:i/>
          <w:highlight w:val="yellow"/>
        </w:rPr>
        <w:t xml:space="preserve"> </w:t>
      </w:r>
      <w:proofErr w:type="spellStart"/>
      <w:r w:rsidRPr="00FB5EE5">
        <w:rPr>
          <w:i/>
          <w:highlight w:val="yellow"/>
        </w:rPr>
        <w:t>S</w:t>
      </w:r>
      <w:r w:rsidRPr="00FB5EE5">
        <w:rPr>
          <w:i/>
          <w:highlight w:val="yellow"/>
          <w:vertAlign w:val="subscript"/>
        </w:rPr>
        <w:t>nonIntraSearchQ</w:t>
      </w:r>
      <w:proofErr w:type="spellEnd"/>
      <w:r w:rsidRPr="00FB5EE5">
        <w:rPr>
          <w:rFonts w:eastAsiaTheme="minorEastAsia" w:hint="eastAsia"/>
          <w:i/>
          <w:highlight w:val="yellow"/>
        </w:rPr>
        <w:t>,</w:t>
      </w:r>
      <w:r w:rsidRPr="00FB5EE5">
        <w:rPr>
          <w:rFonts w:hint="eastAsia"/>
          <w:i/>
          <w:highlight w:val="yellow"/>
        </w:rPr>
        <w:t xml:space="preserve"> </w:t>
      </w:r>
      <w:proofErr w:type="spellStart"/>
      <w:r w:rsidRPr="00FB5EE5">
        <w:rPr>
          <w:rFonts w:hint="eastAsia"/>
          <w:i/>
          <w:highlight w:val="yellow"/>
        </w:rPr>
        <w:t>K</w:t>
      </w:r>
      <w:r w:rsidRPr="00FB5EE5">
        <w:rPr>
          <w:rFonts w:hint="eastAsia"/>
          <w:i/>
          <w:highlight w:val="yellow"/>
          <w:vertAlign w:val="subscript"/>
        </w:rPr>
        <w:t>carrier_PRS</w:t>
      </w:r>
      <w:proofErr w:type="spellEnd"/>
      <w:r w:rsidRPr="00FB5EE5">
        <w:rPr>
          <w:rFonts w:eastAsiaTheme="minorEastAsia" w:hint="eastAsia"/>
          <w:i/>
          <w:highlight w:val="yellow"/>
        </w:rPr>
        <w:t xml:space="preserve"> equals to updated </w:t>
      </w:r>
      <w:proofErr w:type="spellStart"/>
      <w:r w:rsidRPr="00FB5EE5">
        <w:rPr>
          <w:rFonts w:eastAsiaTheme="minorEastAsia"/>
          <w:i/>
          <w:szCs w:val="21"/>
          <w:highlight w:val="yellow"/>
        </w:rPr>
        <w:t>K</w:t>
      </w:r>
      <w:r w:rsidRPr="00FB5EE5">
        <w:rPr>
          <w:rFonts w:eastAsiaTheme="minorEastAsia"/>
          <w:i/>
          <w:szCs w:val="21"/>
          <w:highlight w:val="yellow"/>
          <w:vertAlign w:val="subscript"/>
        </w:rPr>
        <w:t>carrier</w:t>
      </w:r>
      <w:proofErr w:type="spellEnd"/>
      <w:r w:rsidRPr="00FB5EE5">
        <w:rPr>
          <w:rFonts w:eastAsiaTheme="minorEastAsia"/>
          <w:i/>
          <w:szCs w:val="21"/>
          <w:highlight w:val="yellow"/>
        </w:rPr>
        <w:t xml:space="preserve"> </w:t>
      </w:r>
      <w:r w:rsidRPr="00FB5EE5">
        <w:rPr>
          <w:rFonts w:eastAsiaTheme="minorEastAsia" w:hint="eastAsia"/>
          <w:i/>
          <w:szCs w:val="21"/>
          <w:highlight w:val="yellow"/>
        </w:rPr>
        <w:t>in 4.2.2.4</w:t>
      </w:r>
      <w:r w:rsidR="00184D5A">
        <w:rPr>
          <w:rFonts w:eastAsiaTheme="minorEastAsia"/>
          <w:i/>
          <w:szCs w:val="21"/>
          <w:highlight w:val="yellow"/>
        </w:rPr>
        <w:t xml:space="preserve"> [and </w:t>
      </w:r>
      <w:proofErr w:type="spellStart"/>
      <w:proofErr w:type="gramStart"/>
      <w:r w:rsidR="00184D5A">
        <w:rPr>
          <w:rFonts w:eastAsiaTheme="minorEastAsia"/>
          <w:i/>
          <w:szCs w:val="21"/>
          <w:highlight w:val="yellow"/>
        </w:rPr>
        <w:t>N</w:t>
      </w:r>
      <w:r w:rsidR="00184D5A" w:rsidRPr="00184D5A">
        <w:rPr>
          <w:rFonts w:eastAsiaTheme="minorEastAsia"/>
          <w:i/>
          <w:szCs w:val="21"/>
          <w:highlight w:val="yellow"/>
          <w:vertAlign w:val="subscript"/>
        </w:rPr>
        <w:t>freq</w:t>
      </w:r>
      <w:proofErr w:type="spellEnd"/>
      <w:r w:rsidR="00184D5A">
        <w:rPr>
          <w:rFonts w:eastAsiaTheme="minorEastAsia"/>
          <w:i/>
          <w:szCs w:val="21"/>
          <w:highlight w:val="yellow"/>
          <w:vertAlign w:val="subscript"/>
        </w:rPr>
        <w:t xml:space="preserve"> </w:t>
      </w:r>
      <w:r w:rsidR="00184D5A">
        <w:rPr>
          <w:rFonts w:eastAsiaTheme="minorEastAsia"/>
          <w:i/>
          <w:szCs w:val="21"/>
          <w:highlight w:val="yellow"/>
        </w:rPr>
        <w:t xml:space="preserve"> in</w:t>
      </w:r>
      <w:proofErr w:type="gramEnd"/>
      <w:r w:rsidR="00184D5A">
        <w:rPr>
          <w:rFonts w:eastAsiaTheme="minorEastAsia"/>
          <w:i/>
          <w:szCs w:val="21"/>
          <w:highlight w:val="yellow"/>
        </w:rPr>
        <w:t xml:space="preserve"> 4.2.2.5]</w:t>
      </w:r>
    </w:p>
    <w:p w14:paraId="18892F7F" w14:textId="77777777" w:rsidR="008A5AA0" w:rsidRPr="00AE3482" w:rsidRDefault="008A5AA0" w:rsidP="008A5AA0">
      <w:pPr>
        <w:pStyle w:val="ListParagraph"/>
        <w:numPr>
          <w:ilvl w:val="1"/>
          <w:numId w:val="10"/>
        </w:numPr>
        <w:rPr>
          <w:highlight w:val="yellow"/>
        </w:rPr>
      </w:pPr>
      <w:r w:rsidRPr="002C7DB4">
        <w:rPr>
          <w:rFonts w:hint="eastAsia"/>
          <w:i/>
          <w:strike/>
          <w:highlight w:val="yellow"/>
        </w:rPr>
        <w:t>FFS whether to define:</w:t>
      </w:r>
      <w:r>
        <w:rPr>
          <w:rFonts w:hint="eastAsia"/>
          <w:i/>
          <w:highlight w:val="yellow"/>
        </w:rPr>
        <w:t xml:space="preserve"> </w:t>
      </w:r>
      <w:r w:rsidRPr="00FB5EE5">
        <w:rPr>
          <w:i/>
          <w:highlight w:val="yellow"/>
        </w:rPr>
        <w:t>F</w:t>
      </w:r>
      <w:r w:rsidRPr="00FB5EE5">
        <w:rPr>
          <w:rFonts w:hint="eastAsia"/>
          <w:i/>
          <w:highlight w:val="yellow"/>
        </w:rPr>
        <w:t xml:space="preserve">or the UE </w:t>
      </w:r>
      <w:r>
        <w:rPr>
          <w:rFonts w:hint="eastAsia"/>
          <w:i/>
          <w:highlight w:val="yellow"/>
        </w:rPr>
        <w:t>with</w:t>
      </w:r>
      <w:r w:rsidRPr="00FB5EE5">
        <w:rPr>
          <w:rFonts w:hint="eastAsia"/>
          <w:i/>
          <w:highlight w:val="yellow"/>
        </w:rPr>
        <w:t xml:space="preserve"> </w:t>
      </w:r>
      <w:r>
        <w:rPr>
          <w:rFonts w:hint="eastAsia"/>
          <w:i/>
          <w:highlight w:val="yellow"/>
        </w:rPr>
        <w:t xml:space="preserve">dedicated </w:t>
      </w:r>
      <w:r w:rsidRPr="00FB5EE5">
        <w:rPr>
          <w:rFonts w:hint="eastAsia"/>
          <w:i/>
          <w:highlight w:val="yellow"/>
        </w:rPr>
        <w:t xml:space="preserve">measurement engine </w:t>
      </w:r>
      <w:r>
        <w:rPr>
          <w:rFonts w:hint="eastAsia"/>
          <w:i/>
          <w:highlight w:val="yellow"/>
        </w:rPr>
        <w:t>for</w:t>
      </w:r>
      <w:r w:rsidRPr="00FB5EE5">
        <w:rPr>
          <w:rFonts w:hint="eastAsia"/>
          <w:i/>
          <w:highlight w:val="yellow"/>
        </w:rPr>
        <w:t xml:space="preserve"> measurement: </w:t>
      </w:r>
    </w:p>
    <w:p w14:paraId="61EFEBAF" w14:textId="77777777" w:rsidR="008A5AA0" w:rsidRPr="00FB5EE5" w:rsidRDefault="008A5AA0" w:rsidP="008A5AA0">
      <w:pPr>
        <w:pStyle w:val="ListParagraph"/>
        <w:numPr>
          <w:ilvl w:val="2"/>
          <w:numId w:val="10"/>
        </w:numPr>
        <w:rPr>
          <w:i/>
          <w:highlight w:val="yellow"/>
        </w:rPr>
      </w:pPr>
      <w:r>
        <w:rPr>
          <w:rFonts w:hint="eastAsia"/>
          <w:i/>
          <w:highlight w:val="yellow"/>
        </w:rPr>
        <w:t>Do not u</w:t>
      </w:r>
      <w:r w:rsidRPr="00FB5EE5">
        <w:rPr>
          <w:rFonts w:hint="eastAsia"/>
          <w:i/>
          <w:highlight w:val="yellow"/>
        </w:rPr>
        <w:t xml:space="preserve">pdate the definition of </w:t>
      </w:r>
      <w:proofErr w:type="spellStart"/>
      <w:r w:rsidRPr="00FB5EE5">
        <w:rPr>
          <w:rFonts w:eastAsiaTheme="minorEastAsia"/>
          <w:i/>
          <w:szCs w:val="21"/>
          <w:highlight w:val="yellow"/>
        </w:rPr>
        <w:t>K</w:t>
      </w:r>
      <w:r w:rsidRPr="00FB5EE5">
        <w:rPr>
          <w:rFonts w:eastAsiaTheme="minorEastAsia"/>
          <w:i/>
          <w:szCs w:val="21"/>
          <w:highlight w:val="yellow"/>
          <w:vertAlign w:val="subscript"/>
        </w:rPr>
        <w:t>carrier</w:t>
      </w:r>
      <w:proofErr w:type="spellEnd"/>
      <w:r w:rsidRPr="00FB5EE5">
        <w:rPr>
          <w:rFonts w:eastAsiaTheme="minorEastAsia"/>
          <w:i/>
          <w:szCs w:val="21"/>
          <w:highlight w:val="yellow"/>
        </w:rPr>
        <w:t xml:space="preserve"> </w:t>
      </w:r>
      <w:r w:rsidRPr="00FB5EE5">
        <w:rPr>
          <w:rFonts w:eastAsiaTheme="minorEastAsia" w:hint="eastAsia"/>
          <w:i/>
          <w:szCs w:val="21"/>
          <w:highlight w:val="yellow"/>
        </w:rPr>
        <w:t xml:space="preserve">in 4.2.2.4 </w:t>
      </w:r>
      <w:r w:rsidRPr="00FB5EE5">
        <w:rPr>
          <w:i/>
          <w:szCs w:val="21"/>
          <w:highlight w:val="yellow"/>
        </w:rPr>
        <w:t xml:space="preserve">and </w:t>
      </w:r>
      <w:proofErr w:type="spellStart"/>
      <w:r w:rsidRPr="00FB5EE5">
        <w:rPr>
          <w:rFonts w:eastAsiaTheme="minorEastAsia"/>
          <w:i/>
          <w:szCs w:val="21"/>
          <w:highlight w:val="yellow"/>
        </w:rPr>
        <w:t>N</w:t>
      </w:r>
      <w:r w:rsidRPr="00FB5EE5">
        <w:rPr>
          <w:rFonts w:eastAsiaTheme="minorEastAsia"/>
          <w:i/>
          <w:szCs w:val="21"/>
          <w:highlight w:val="yellow"/>
          <w:vertAlign w:val="subscript"/>
        </w:rPr>
        <w:t>layer</w:t>
      </w:r>
      <w:proofErr w:type="spellEnd"/>
      <w:r w:rsidRPr="00FB5EE5">
        <w:rPr>
          <w:rFonts w:eastAsiaTheme="minorEastAsia" w:hint="eastAsia"/>
          <w:i/>
          <w:szCs w:val="21"/>
          <w:highlight w:val="yellow"/>
        </w:rPr>
        <w:t xml:space="preserve"> in 4.2.2.7. </w:t>
      </w:r>
    </w:p>
    <w:p w14:paraId="4C317C87" w14:textId="77777777" w:rsidR="008A5AA0" w:rsidRPr="00FB5EE5" w:rsidRDefault="008A5AA0" w:rsidP="008A5AA0">
      <w:pPr>
        <w:pStyle w:val="ListParagraph"/>
        <w:numPr>
          <w:ilvl w:val="2"/>
          <w:numId w:val="10"/>
        </w:numPr>
        <w:rPr>
          <w:highlight w:val="yellow"/>
        </w:rPr>
      </w:pPr>
      <w:proofErr w:type="spellStart"/>
      <w:r w:rsidRPr="00FB5EE5">
        <w:rPr>
          <w:rFonts w:hint="eastAsia"/>
          <w:i/>
          <w:highlight w:val="yellow"/>
        </w:rPr>
        <w:t>K</w:t>
      </w:r>
      <w:r w:rsidRPr="00FB5EE5">
        <w:rPr>
          <w:rFonts w:hint="eastAsia"/>
          <w:i/>
          <w:highlight w:val="yellow"/>
          <w:vertAlign w:val="subscript"/>
        </w:rPr>
        <w:t>carrier_PRS</w:t>
      </w:r>
      <w:proofErr w:type="spellEnd"/>
      <w:r w:rsidRPr="00FB5EE5">
        <w:rPr>
          <w:rFonts w:eastAsiaTheme="minorEastAsia" w:hint="eastAsia"/>
          <w:i/>
          <w:highlight w:val="yellow"/>
        </w:rPr>
        <w:t xml:space="preserve"> equals to</w:t>
      </w:r>
      <w:r>
        <w:rPr>
          <w:rFonts w:eastAsiaTheme="minorEastAsia" w:hint="eastAsia"/>
          <w:i/>
          <w:highlight w:val="yellow"/>
        </w:rPr>
        <w:t xml:space="preserve">1. </w:t>
      </w:r>
    </w:p>
    <w:p w14:paraId="5FC56150" w14:textId="5771E94B" w:rsidR="0050008C" w:rsidRPr="00600A8E" w:rsidRDefault="0050008C" w:rsidP="003D34E4">
      <w:pPr>
        <w:pStyle w:val="ListParagraph"/>
        <w:numPr>
          <w:ilvl w:val="0"/>
          <w:numId w:val="10"/>
        </w:numPr>
        <w:spacing w:line="252" w:lineRule="auto"/>
        <w:ind w:left="644"/>
        <w:rPr>
          <w:lang w:eastAsia="ja-JP"/>
        </w:rPr>
      </w:pPr>
      <w:r w:rsidRPr="00600A8E">
        <w:rPr>
          <w:lang w:eastAsia="ja-JP"/>
        </w:rPr>
        <w:t>Discussion</w:t>
      </w:r>
    </w:p>
    <w:p w14:paraId="32332E34" w14:textId="1C676E1A" w:rsidR="0050008C" w:rsidRDefault="005D35B4" w:rsidP="003D34E4">
      <w:pPr>
        <w:pStyle w:val="ListParagraph"/>
        <w:numPr>
          <w:ilvl w:val="1"/>
          <w:numId w:val="10"/>
        </w:numPr>
        <w:spacing w:line="252" w:lineRule="auto"/>
        <w:ind w:left="1364"/>
        <w:rPr>
          <w:lang w:eastAsia="ja-JP"/>
        </w:rPr>
      </w:pPr>
      <w:r>
        <w:rPr>
          <w:lang w:eastAsia="ja-JP"/>
        </w:rPr>
        <w:t xml:space="preserve">E///: </w:t>
      </w:r>
      <w:r w:rsidR="00022597">
        <w:rPr>
          <w:lang w:eastAsia="ja-JP"/>
        </w:rPr>
        <w:t xml:space="preserve">Definition of </w:t>
      </w:r>
      <w:proofErr w:type="spellStart"/>
      <w:r w:rsidR="00022597">
        <w:rPr>
          <w:lang w:eastAsia="ja-JP"/>
        </w:rPr>
        <w:t>Kcarrier</w:t>
      </w:r>
      <w:proofErr w:type="spellEnd"/>
      <w:r w:rsidR="00022597">
        <w:rPr>
          <w:lang w:eastAsia="ja-JP"/>
        </w:rPr>
        <w:t xml:space="preserve"> needs to be clarified and needs to include inter-RAT in addition to inter-frequency.</w:t>
      </w:r>
    </w:p>
    <w:p w14:paraId="46F7AA32" w14:textId="193EB917" w:rsidR="00AA2A2C" w:rsidRDefault="00AA2A2C" w:rsidP="003D34E4">
      <w:pPr>
        <w:pStyle w:val="ListParagraph"/>
        <w:numPr>
          <w:ilvl w:val="1"/>
          <w:numId w:val="10"/>
        </w:numPr>
        <w:spacing w:line="252" w:lineRule="auto"/>
        <w:ind w:left="1364"/>
        <w:rPr>
          <w:lang w:eastAsia="ja-JP"/>
        </w:rPr>
      </w:pPr>
      <w:r>
        <w:rPr>
          <w:lang w:eastAsia="ja-JP"/>
        </w:rPr>
        <w:t xml:space="preserve">CATT: in our understanding </w:t>
      </w:r>
      <w:proofErr w:type="spellStart"/>
      <w:r>
        <w:rPr>
          <w:lang w:eastAsia="ja-JP"/>
        </w:rPr>
        <w:t>Kcarrier</w:t>
      </w:r>
      <w:proofErr w:type="spellEnd"/>
      <w:r>
        <w:rPr>
          <w:lang w:eastAsia="ja-JP"/>
        </w:rPr>
        <w:t xml:space="preserve"> definition includes inter-frequency only</w:t>
      </w:r>
    </w:p>
    <w:p w14:paraId="164F7356" w14:textId="0CB1BE43" w:rsidR="00B25A40" w:rsidRDefault="00B25A40" w:rsidP="003D34E4">
      <w:pPr>
        <w:pStyle w:val="ListParagraph"/>
        <w:numPr>
          <w:ilvl w:val="1"/>
          <w:numId w:val="10"/>
        </w:numPr>
        <w:spacing w:line="252" w:lineRule="auto"/>
        <w:ind w:left="1364"/>
        <w:rPr>
          <w:lang w:eastAsia="ja-JP"/>
        </w:rPr>
      </w:pPr>
      <w:r>
        <w:rPr>
          <w:lang w:eastAsia="ja-JP"/>
        </w:rPr>
        <w:t>vivo: Agree with Ericsson that inter-RAT shall be considered.</w:t>
      </w:r>
    </w:p>
    <w:p w14:paraId="19DCBEF3" w14:textId="055C83FD" w:rsidR="00DB1A3F" w:rsidRDefault="00DB1A3F" w:rsidP="003D34E4">
      <w:pPr>
        <w:pStyle w:val="ListParagraph"/>
        <w:numPr>
          <w:ilvl w:val="1"/>
          <w:numId w:val="10"/>
        </w:numPr>
        <w:spacing w:line="252" w:lineRule="auto"/>
        <w:ind w:left="1364"/>
        <w:rPr>
          <w:lang w:eastAsia="ja-JP"/>
        </w:rPr>
      </w:pPr>
      <w:r>
        <w:rPr>
          <w:lang w:eastAsia="ja-JP"/>
        </w:rPr>
        <w:t xml:space="preserve">QC: </w:t>
      </w:r>
      <w:r w:rsidR="00A7448C">
        <w:rPr>
          <w:lang w:eastAsia="ja-JP"/>
        </w:rPr>
        <w:t>Prefer to remove the FFS part</w:t>
      </w:r>
      <w:r w:rsidR="005F0AE4">
        <w:rPr>
          <w:lang w:eastAsia="ja-JP"/>
        </w:rPr>
        <w:t xml:space="preserve"> and keep UE with dedicated engine for measu</w:t>
      </w:r>
      <w:r w:rsidR="00105F72">
        <w:rPr>
          <w:lang w:eastAsia="ja-JP"/>
        </w:rPr>
        <w:t>re</w:t>
      </w:r>
      <w:r w:rsidR="005F0AE4">
        <w:rPr>
          <w:lang w:eastAsia="ja-JP"/>
        </w:rPr>
        <w:t>ments</w:t>
      </w:r>
    </w:p>
    <w:p w14:paraId="306D0140" w14:textId="43E3918B" w:rsidR="00A7448C" w:rsidRDefault="00A7448C" w:rsidP="003D34E4">
      <w:pPr>
        <w:pStyle w:val="ListParagraph"/>
        <w:numPr>
          <w:ilvl w:val="1"/>
          <w:numId w:val="10"/>
        </w:numPr>
        <w:spacing w:line="252" w:lineRule="auto"/>
        <w:ind w:left="1364"/>
        <w:rPr>
          <w:lang w:eastAsia="ja-JP"/>
        </w:rPr>
      </w:pPr>
      <w:r>
        <w:rPr>
          <w:lang w:eastAsia="ja-JP"/>
        </w:rPr>
        <w:t xml:space="preserve">E///: </w:t>
      </w:r>
      <w:r w:rsidR="000D094B">
        <w:rPr>
          <w:lang w:eastAsia="ja-JP"/>
        </w:rPr>
        <w:t>Fine to remove FFS.</w:t>
      </w:r>
      <w:r w:rsidR="00105F72">
        <w:rPr>
          <w:lang w:eastAsia="ja-JP"/>
        </w:rPr>
        <w:t xml:space="preserve"> Is it a separate UE </w:t>
      </w:r>
      <w:proofErr w:type="gramStart"/>
      <w:r w:rsidR="00105F72">
        <w:rPr>
          <w:lang w:eastAsia="ja-JP"/>
        </w:rPr>
        <w:t>capability</w:t>
      </w:r>
      <w:proofErr w:type="gramEnd"/>
    </w:p>
    <w:p w14:paraId="0C5364A1" w14:textId="1B00EE3C" w:rsidR="00105F72" w:rsidRDefault="00105F72" w:rsidP="00105F72">
      <w:pPr>
        <w:pStyle w:val="ListParagraph"/>
        <w:numPr>
          <w:ilvl w:val="2"/>
          <w:numId w:val="10"/>
        </w:numPr>
        <w:spacing w:line="252" w:lineRule="auto"/>
        <w:rPr>
          <w:lang w:eastAsia="ja-JP"/>
        </w:rPr>
      </w:pPr>
      <w:r>
        <w:rPr>
          <w:lang w:eastAsia="ja-JP"/>
        </w:rPr>
        <w:t>QC: yes, this is a separate capability</w:t>
      </w:r>
    </w:p>
    <w:p w14:paraId="417F509C" w14:textId="44747CC6" w:rsidR="00105F72" w:rsidRPr="00600A8E" w:rsidRDefault="00105F72" w:rsidP="003D34E4">
      <w:pPr>
        <w:pStyle w:val="ListParagraph"/>
        <w:numPr>
          <w:ilvl w:val="1"/>
          <w:numId w:val="10"/>
        </w:numPr>
        <w:spacing w:line="252" w:lineRule="auto"/>
        <w:ind w:left="1364"/>
        <w:rPr>
          <w:lang w:eastAsia="ja-JP"/>
        </w:rPr>
      </w:pPr>
      <w:r>
        <w:rPr>
          <w:lang w:eastAsia="ja-JP"/>
        </w:rPr>
        <w:t>Huawei: ok with capability</w:t>
      </w:r>
    </w:p>
    <w:p w14:paraId="70804932" w14:textId="77777777" w:rsidR="0050008C" w:rsidRPr="0003437F" w:rsidRDefault="0050008C" w:rsidP="003D34E4">
      <w:pPr>
        <w:pStyle w:val="ListParagraph"/>
        <w:numPr>
          <w:ilvl w:val="0"/>
          <w:numId w:val="10"/>
        </w:numPr>
        <w:spacing w:line="252" w:lineRule="auto"/>
        <w:ind w:left="644"/>
        <w:rPr>
          <w:highlight w:val="green"/>
          <w:lang w:eastAsia="ja-JP"/>
        </w:rPr>
      </w:pPr>
      <w:r w:rsidRPr="0003437F">
        <w:rPr>
          <w:highlight w:val="green"/>
          <w:lang w:eastAsia="ja-JP"/>
        </w:rPr>
        <w:t>Agreements</w:t>
      </w:r>
    </w:p>
    <w:p w14:paraId="38517770" w14:textId="77777777" w:rsidR="00280F6F" w:rsidRPr="0003437F" w:rsidRDefault="00280F6F" w:rsidP="00280F6F">
      <w:pPr>
        <w:pStyle w:val="ListParagraph"/>
        <w:numPr>
          <w:ilvl w:val="1"/>
          <w:numId w:val="10"/>
        </w:numPr>
        <w:rPr>
          <w:iCs/>
          <w:highlight w:val="green"/>
        </w:rPr>
      </w:pPr>
      <w:r w:rsidRPr="0003437F">
        <w:rPr>
          <w:iCs/>
          <w:highlight w:val="green"/>
        </w:rPr>
        <w:t xml:space="preserve">UE capabilities for </w:t>
      </w:r>
      <w:r w:rsidRPr="0003437F">
        <w:rPr>
          <w:highlight w:val="green"/>
        </w:rPr>
        <w:t>PRS measurements in RRC_INACTIVE state</w:t>
      </w:r>
    </w:p>
    <w:p w14:paraId="285FD0F1" w14:textId="7B4101B5" w:rsidR="00280F6F" w:rsidRPr="0003437F" w:rsidRDefault="00280F6F" w:rsidP="00280F6F">
      <w:pPr>
        <w:pStyle w:val="ListParagraph"/>
        <w:numPr>
          <w:ilvl w:val="2"/>
          <w:numId w:val="10"/>
        </w:numPr>
        <w:rPr>
          <w:iCs/>
          <w:highlight w:val="green"/>
        </w:rPr>
      </w:pPr>
      <w:r w:rsidRPr="0003437F">
        <w:rPr>
          <w:iCs/>
          <w:highlight w:val="green"/>
        </w:rPr>
        <w:t>Capability #1: UE not performing parallel PRS</w:t>
      </w:r>
      <w:r w:rsidRPr="0003437F">
        <w:rPr>
          <w:rFonts w:hint="eastAsia"/>
          <w:iCs/>
          <w:highlight w:val="green"/>
        </w:rPr>
        <w:t xml:space="preserve"> measurement</w:t>
      </w:r>
      <w:r w:rsidRPr="0003437F">
        <w:rPr>
          <w:iCs/>
          <w:highlight w:val="green"/>
        </w:rPr>
        <w:t xml:space="preserve">s (note: this is the default capability for UE supporting </w:t>
      </w:r>
      <w:r w:rsidRPr="0003437F">
        <w:rPr>
          <w:highlight w:val="green"/>
        </w:rPr>
        <w:t>PRS measurements in RRC_INACTIVE state)</w:t>
      </w:r>
    </w:p>
    <w:p w14:paraId="7EDF6B70" w14:textId="77FEFA76" w:rsidR="00280F6F" w:rsidRPr="0003437F" w:rsidRDefault="00280F6F" w:rsidP="00280F6F">
      <w:pPr>
        <w:pStyle w:val="ListParagraph"/>
        <w:numPr>
          <w:ilvl w:val="2"/>
          <w:numId w:val="10"/>
        </w:numPr>
        <w:rPr>
          <w:iCs/>
          <w:highlight w:val="green"/>
        </w:rPr>
      </w:pPr>
      <w:r w:rsidRPr="0003437F">
        <w:rPr>
          <w:iCs/>
          <w:highlight w:val="green"/>
        </w:rPr>
        <w:t xml:space="preserve">Capability #2: </w:t>
      </w:r>
      <w:r w:rsidRPr="0003437F">
        <w:rPr>
          <w:rFonts w:hint="eastAsia"/>
          <w:iCs/>
          <w:highlight w:val="green"/>
        </w:rPr>
        <w:t xml:space="preserve">UE </w:t>
      </w:r>
      <w:r w:rsidRPr="0003437F">
        <w:rPr>
          <w:iCs/>
          <w:highlight w:val="green"/>
        </w:rPr>
        <w:t>performing parallel PRS</w:t>
      </w:r>
      <w:r w:rsidRPr="0003437F">
        <w:rPr>
          <w:rFonts w:hint="eastAsia"/>
          <w:iCs/>
          <w:highlight w:val="green"/>
        </w:rPr>
        <w:t xml:space="preserve"> measurement</w:t>
      </w:r>
      <w:r w:rsidRPr="0003437F">
        <w:rPr>
          <w:iCs/>
          <w:highlight w:val="green"/>
        </w:rPr>
        <w:t>s</w:t>
      </w:r>
    </w:p>
    <w:p w14:paraId="0BDB8592" w14:textId="0DB86041" w:rsidR="00063D32" w:rsidRPr="0003437F" w:rsidRDefault="00C5307B" w:rsidP="00280F6F">
      <w:pPr>
        <w:pStyle w:val="ListParagraph"/>
        <w:numPr>
          <w:ilvl w:val="2"/>
          <w:numId w:val="10"/>
        </w:numPr>
        <w:rPr>
          <w:iCs/>
          <w:highlight w:val="green"/>
        </w:rPr>
      </w:pPr>
      <w:r w:rsidRPr="0003437F">
        <w:rPr>
          <w:iCs/>
          <w:highlight w:val="green"/>
        </w:rPr>
        <w:t>UE capability signalling details are FFS</w:t>
      </w:r>
    </w:p>
    <w:p w14:paraId="16A7C5BE" w14:textId="0DA2261E" w:rsidR="006D3A53" w:rsidRPr="0003437F" w:rsidRDefault="006D3A53" w:rsidP="006D3A53">
      <w:pPr>
        <w:pStyle w:val="ListParagraph"/>
        <w:numPr>
          <w:ilvl w:val="1"/>
          <w:numId w:val="10"/>
        </w:numPr>
        <w:rPr>
          <w:iCs/>
          <w:highlight w:val="green"/>
        </w:rPr>
      </w:pPr>
      <w:r w:rsidRPr="0003437F">
        <w:rPr>
          <w:iCs/>
          <w:highlight w:val="green"/>
        </w:rPr>
        <w:t>F</w:t>
      </w:r>
      <w:r w:rsidRPr="0003437F">
        <w:rPr>
          <w:rFonts w:hint="eastAsia"/>
          <w:iCs/>
          <w:highlight w:val="green"/>
        </w:rPr>
        <w:t xml:space="preserve">or </w:t>
      </w:r>
      <w:r w:rsidR="00280F6F" w:rsidRPr="0003437F">
        <w:rPr>
          <w:iCs/>
          <w:highlight w:val="green"/>
        </w:rPr>
        <w:t>Capability #1 UEs</w:t>
      </w:r>
      <w:r w:rsidRPr="0003437F">
        <w:rPr>
          <w:rFonts w:hint="eastAsia"/>
          <w:iCs/>
          <w:highlight w:val="green"/>
        </w:rPr>
        <w:t xml:space="preserve">: </w:t>
      </w:r>
    </w:p>
    <w:p w14:paraId="3D59C5AB" w14:textId="7BC86E3B" w:rsidR="006D3A53" w:rsidRPr="0003437F" w:rsidRDefault="00312606" w:rsidP="006D3A53">
      <w:pPr>
        <w:pStyle w:val="ListParagraph"/>
        <w:numPr>
          <w:ilvl w:val="2"/>
          <w:numId w:val="10"/>
        </w:numPr>
        <w:rPr>
          <w:iCs/>
          <w:highlight w:val="green"/>
        </w:rPr>
      </w:pPr>
      <w:r w:rsidRPr="0003437F">
        <w:rPr>
          <w:iCs/>
          <w:color w:val="FF0000"/>
          <w:highlight w:val="green"/>
        </w:rPr>
        <w:t>FFS:</w:t>
      </w:r>
      <w:r w:rsidRPr="0003437F">
        <w:rPr>
          <w:iCs/>
          <w:highlight w:val="green"/>
        </w:rPr>
        <w:t xml:space="preserve"> </w:t>
      </w:r>
      <w:r w:rsidR="006D3A53" w:rsidRPr="0003437F">
        <w:rPr>
          <w:iCs/>
          <w:highlight w:val="green"/>
        </w:rPr>
        <w:t>U</w:t>
      </w:r>
      <w:r w:rsidR="006D3A53" w:rsidRPr="0003437F">
        <w:rPr>
          <w:rFonts w:hint="eastAsia"/>
          <w:iCs/>
          <w:highlight w:val="green"/>
        </w:rPr>
        <w:t xml:space="preserve">pdate the definition of </w:t>
      </w:r>
      <w:proofErr w:type="spellStart"/>
      <w:r w:rsidR="006D3A53" w:rsidRPr="0003437F">
        <w:rPr>
          <w:rFonts w:eastAsiaTheme="minorEastAsia"/>
          <w:iCs/>
          <w:szCs w:val="21"/>
          <w:highlight w:val="green"/>
        </w:rPr>
        <w:t>K</w:t>
      </w:r>
      <w:r w:rsidR="006D3A53" w:rsidRPr="0003437F">
        <w:rPr>
          <w:rFonts w:eastAsiaTheme="minorEastAsia"/>
          <w:iCs/>
          <w:szCs w:val="21"/>
          <w:highlight w:val="green"/>
          <w:vertAlign w:val="subscript"/>
        </w:rPr>
        <w:t>carrier</w:t>
      </w:r>
      <w:proofErr w:type="spellEnd"/>
      <w:r w:rsidR="006D3A53" w:rsidRPr="0003437F">
        <w:rPr>
          <w:rFonts w:eastAsiaTheme="minorEastAsia"/>
          <w:iCs/>
          <w:szCs w:val="21"/>
          <w:highlight w:val="green"/>
        </w:rPr>
        <w:t xml:space="preserve"> </w:t>
      </w:r>
      <w:r w:rsidR="006D3A53" w:rsidRPr="0003437F">
        <w:rPr>
          <w:rFonts w:eastAsiaTheme="minorEastAsia" w:hint="eastAsia"/>
          <w:iCs/>
          <w:szCs w:val="21"/>
          <w:highlight w:val="green"/>
        </w:rPr>
        <w:t xml:space="preserve">in 4.2.2.4 </w:t>
      </w:r>
      <w:r w:rsidR="006D3A53" w:rsidRPr="0003437F">
        <w:rPr>
          <w:iCs/>
          <w:szCs w:val="21"/>
          <w:highlight w:val="green"/>
        </w:rPr>
        <w:t xml:space="preserve">and </w:t>
      </w:r>
      <w:proofErr w:type="spellStart"/>
      <w:r w:rsidR="006D3A53" w:rsidRPr="0003437F">
        <w:rPr>
          <w:rFonts w:eastAsiaTheme="minorEastAsia"/>
          <w:iCs/>
          <w:szCs w:val="21"/>
          <w:highlight w:val="green"/>
        </w:rPr>
        <w:t>N</w:t>
      </w:r>
      <w:r w:rsidR="006D3A53" w:rsidRPr="0003437F">
        <w:rPr>
          <w:rFonts w:eastAsiaTheme="minorEastAsia"/>
          <w:iCs/>
          <w:szCs w:val="21"/>
          <w:highlight w:val="green"/>
          <w:vertAlign w:val="subscript"/>
        </w:rPr>
        <w:t>layer</w:t>
      </w:r>
      <w:proofErr w:type="spellEnd"/>
      <w:r w:rsidR="006D3A53" w:rsidRPr="0003437F">
        <w:rPr>
          <w:rFonts w:eastAsiaTheme="minorEastAsia" w:hint="eastAsia"/>
          <w:iCs/>
          <w:szCs w:val="21"/>
          <w:highlight w:val="green"/>
        </w:rPr>
        <w:t xml:space="preserve"> in 4.2.2.7 by adding one positioning frequency layer. </w:t>
      </w:r>
    </w:p>
    <w:p w14:paraId="3800FB13" w14:textId="6E2BBAA9" w:rsidR="006D3A53" w:rsidRPr="0003437F" w:rsidRDefault="006D3A53" w:rsidP="006D3A53">
      <w:pPr>
        <w:pStyle w:val="ListParagraph"/>
        <w:numPr>
          <w:ilvl w:val="2"/>
          <w:numId w:val="10"/>
        </w:numPr>
        <w:rPr>
          <w:iCs/>
          <w:highlight w:val="green"/>
        </w:rPr>
      </w:pPr>
      <w:r w:rsidRPr="0003437F">
        <w:rPr>
          <w:iCs/>
          <w:highlight w:val="green"/>
        </w:rPr>
        <w:t xml:space="preserve">If </w:t>
      </w:r>
      <w:proofErr w:type="spellStart"/>
      <w:r w:rsidRPr="0003437F">
        <w:rPr>
          <w:iCs/>
          <w:highlight w:val="green"/>
        </w:rPr>
        <w:t>Srxlev</w:t>
      </w:r>
      <w:proofErr w:type="spellEnd"/>
      <w:r w:rsidRPr="0003437F">
        <w:rPr>
          <w:iCs/>
          <w:highlight w:val="green"/>
        </w:rPr>
        <w:t xml:space="preserve"> &gt; </w:t>
      </w:r>
      <w:proofErr w:type="spellStart"/>
      <w:r w:rsidRPr="0003437F">
        <w:rPr>
          <w:iCs/>
          <w:highlight w:val="green"/>
        </w:rPr>
        <w:t>S</w:t>
      </w:r>
      <w:r w:rsidRPr="0003437F">
        <w:rPr>
          <w:iCs/>
          <w:highlight w:val="green"/>
          <w:vertAlign w:val="subscript"/>
        </w:rPr>
        <w:t>nonIntraSearchP</w:t>
      </w:r>
      <w:proofErr w:type="spellEnd"/>
      <w:r w:rsidRPr="0003437F">
        <w:rPr>
          <w:iCs/>
          <w:highlight w:val="green"/>
        </w:rPr>
        <w:t xml:space="preserve"> and </w:t>
      </w:r>
      <w:proofErr w:type="spellStart"/>
      <w:r w:rsidRPr="0003437F">
        <w:rPr>
          <w:iCs/>
          <w:highlight w:val="green"/>
        </w:rPr>
        <w:t>Squal</w:t>
      </w:r>
      <w:proofErr w:type="spellEnd"/>
      <w:r w:rsidRPr="0003437F">
        <w:rPr>
          <w:iCs/>
          <w:highlight w:val="green"/>
        </w:rPr>
        <w:t xml:space="preserve"> &gt; </w:t>
      </w:r>
      <w:proofErr w:type="spellStart"/>
      <w:r w:rsidRPr="0003437F">
        <w:rPr>
          <w:iCs/>
          <w:highlight w:val="green"/>
        </w:rPr>
        <w:t>S</w:t>
      </w:r>
      <w:r w:rsidRPr="0003437F">
        <w:rPr>
          <w:iCs/>
          <w:highlight w:val="green"/>
          <w:vertAlign w:val="subscript"/>
        </w:rPr>
        <w:t>nonIntraSearchQ</w:t>
      </w:r>
      <w:proofErr w:type="spellEnd"/>
      <w:r w:rsidRPr="0003437F">
        <w:rPr>
          <w:rFonts w:eastAsiaTheme="minorEastAsia" w:hint="eastAsia"/>
          <w:iCs/>
          <w:highlight w:val="green"/>
        </w:rPr>
        <w:t xml:space="preserve">, </w:t>
      </w:r>
      <w:proofErr w:type="spellStart"/>
      <w:r w:rsidRPr="0003437F">
        <w:rPr>
          <w:rFonts w:hint="eastAsia"/>
          <w:iCs/>
          <w:highlight w:val="green"/>
        </w:rPr>
        <w:t>K</w:t>
      </w:r>
      <w:r w:rsidRPr="0003437F">
        <w:rPr>
          <w:rFonts w:hint="eastAsia"/>
          <w:iCs/>
          <w:highlight w:val="green"/>
          <w:vertAlign w:val="subscript"/>
        </w:rPr>
        <w:t>carrier_PRS</w:t>
      </w:r>
      <w:proofErr w:type="spellEnd"/>
      <w:r w:rsidRPr="0003437F">
        <w:rPr>
          <w:rFonts w:eastAsiaTheme="minorEastAsia" w:hint="eastAsia"/>
          <w:iCs/>
          <w:highlight w:val="green"/>
        </w:rPr>
        <w:t xml:space="preserve"> equals to </w:t>
      </w:r>
      <w:r w:rsidRPr="0003437F">
        <w:rPr>
          <w:rFonts w:eastAsiaTheme="minorEastAsia" w:hint="eastAsia"/>
          <w:iCs/>
          <w:strike/>
          <w:highlight w:val="green"/>
        </w:rPr>
        <w:t>updated</w:t>
      </w:r>
      <w:r w:rsidRPr="0003437F">
        <w:rPr>
          <w:rFonts w:eastAsiaTheme="minorEastAsia" w:hint="eastAsia"/>
          <w:iCs/>
          <w:highlight w:val="green"/>
        </w:rPr>
        <w:t xml:space="preserve"> </w:t>
      </w:r>
      <w:proofErr w:type="spellStart"/>
      <w:r w:rsidRPr="0003437F">
        <w:rPr>
          <w:rFonts w:eastAsiaTheme="minorEastAsia"/>
          <w:iCs/>
          <w:szCs w:val="21"/>
          <w:highlight w:val="green"/>
        </w:rPr>
        <w:t>N</w:t>
      </w:r>
      <w:r w:rsidRPr="0003437F">
        <w:rPr>
          <w:rFonts w:eastAsiaTheme="minorEastAsia"/>
          <w:iCs/>
          <w:szCs w:val="21"/>
          <w:highlight w:val="green"/>
          <w:vertAlign w:val="subscript"/>
        </w:rPr>
        <w:t>layer</w:t>
      </w:r>
      <w:proofErr w:type="spellEnd"/>
      <w:r w:rsidRPr="0003437F">
        <w:rPr>
          <w:rFonts w:eastAsiaTheme="minorEastAsia" w:hint="eastAsia"/>
          <w:iCs/>
          <w:szCs w:val="21"/>
          <w:highlight w:val="green"/>
        </w:rPr>
        <w:t xml:space="preserve"> </w:t>
      </w:r>
      <w:r w:rsidR="00C8723E" w:rsidRPr="0003437F">
        <w:rPr>
          <w:rFonts w:eastAsiaTheme="minorEastAsia"/>
          <w:iCs/>
          <w:szCs w:val="21"/>
          <w:highlight w:val="green"/>
        </w:rPr>
        <w:t xml:space="preserve">+ 1 </w:t>
      </w:r>
      <w:r w:rsidRPr="0003437F">
        <w:rPr>
          <w:rFonts w:eastAsiaTheme="minorEastAsia" w:hint="eastAsia"/>
          <w:iCs/>
          <w:szCs w:val="21"/>
          <w:highlight w:val="green"/>
        </w:rPr>
        <w:t>in 4.2.2.7</w:t>
      </w:r>
    </w:p>
    <w:p w14:paraId="7605847A" w14:textId="15CF6BE7" w:rsidR="002C3A09" w:rsidRPr="0003437F" w:rsidRDefault="006D3A53" w:rsidP="006D3A53">
      <w:pPr>
        <w:pStyle w:val="ListParagraph"/>
        <w:numPr>
          <w:ilvl w:val="2"/>
          <w:numId w:val="10"/>
        </w:numPr>
        <w:rPr>
          <w:iCs/>
          <w:highlight w:val="green"/>
        </w:rPr>
      </w:pPr>
      <w:r w:rsidRPr="0003437F">
        <w:rPr>
          <w:iCs/>
          <w:highlight w:val="green"/>
        </w:rPr>
        <w:t xml:space="preserve">If </w:t>
      </w:r>
      <w:proofErr w:type="spellStart"/>
      <w:r w:rsidRPr="0003437F">
        <w:rPr>
          <w:iCs/>
          <w:highlight w:val="green"/>
        </w:rPr>
        <w:t>Srxlev</w:t>
      </w:r>
      <w:proofErr w:type="spellEnd"/>
      <w:r w:rsidRPr="0003437F">
        <w:rPr>
          <w:iCs/>
          <w:highlight w:val="green"/>
        </w:rPr>
        <w:t xml:space="preserve"> </w:t>
      </w:r>
      <w:r w:rsidRPr="0003437F">
        <w:rPr>
          <w:rFonts w:hint="eastAsia"/>
          <w:iCs/>
          <w:highlight w:val="green"/>
        </w:rPr>
        <w:t>≤</w:t>
      </w:r>
      <w:r w:rsidRPr="0003437F">
        <w:rPr>
          <w:iCs/>
          <w:highlight w:val="green"/>
        </w:rPr>
        <w:t xml:space="preserve"> </w:t>
      </w:r>
      <w:proofErr w:type="spellStart"/>
      <w:r w:rsidRPr="0003437F">
        <w:rPr>
          <w:iCs/>
          <w:highlight w:val="green"/>
        </w:rPr>
        <w:t>S</w:t>
      </w:r>
      <w:r w:rsidRPr="0003437F">
        <w:rPr>
          <w:iCs/>
          <w:highlight w:val="green"/>
          <w:vertAlign w:val="subscript"/>
        </w:rPr>
        <w:t>nonIntraSearchP</w:t>
      </w:r>
      <w:proofErr w:type="spellEnd"/>
      <w:r w:rsidRPr="0003437F">
        <w:rPr>
          <w:iCs/>
          <w:highlight w:val="green"/>
        </w:rPr>
        <w:t xml:space="preserve"> or </w:t>
      </w:r>
      <w:proofErr w:type="spellStart"/>
      <w:r w:rsidRPr="0003437F">
        <w:rPr>
          <w:iCs/>
          <w:highlight w:val="green"/>
        </w:rPr>
        <w:t>Squal</w:t>
      </w:r>
      <w:proofErr w:type="spellEnd"/>
      <w:r w:rsidRPr="0003437F">
        <w:rPr>
          <w:iCs/>
          <w:highlight w:val="green"/>
        </w:rPr>
        <w:t xml:space="preserve"> </w:t>
      </w:r>
      <w:r w:rsidRPr="0003437F">
        <w:rPr>
          <w:rFonts w:hint="eastAsia"/>
          <w:iCs/>
          <w:highlight w:val="green"/>
        </w:rPr>
        <w:t>≤</w:t>
      </w:r>
      <w:r w:rsidRPr="0003437F">
        <w:rPr>
          <w:iCs/>
          <w:highlight w:val="green"/>
        </w:rPr>
        <w:t xml:space="preserve"> </w:t>
      </w:r>
      <w:proofErr w:type="spellStart"/>
      <w:r w:rsidRPr="0003437F">
        <w:rPr>
          <w:iCs/>
          <w:highlight w:val="green"/>
        </w:rPr>
        <w:t>S</w:t>
      </w:r>
      <w:r w:rsidRPr="0003437F">
        <w:rPr>
          <w:iCs/>
          <w:highlight w:val="green"/>
          <w:vertAlign w:val="subscript"/>
        </w:rPr>
        <w:t>nonIntraSearchQ</w:t>
      </w:r>
      <w:proofErr w:type="spellEnd"/>
      <w:r w:rsidRPr="0003437F">
        <w:rPr>
          <w:rFonts w:eastAsiaTheme="minorEastAsia" w:hint="eastAsia"/>
          <w:iCs/>
          <w:highlight w:val="green"/>
        </w:rPr>
        <w:t>,</w:t>
      </w:r>
      <w:r w:rsidRPr="0003437F">
        <w:rPr>
          <w:rFonts w:hint="eastAsia"/>
          <w:iCs/>
          <w:highlight w:val="green"/>
        </w:rPr>
        <w:t xml:space="preserve"> </w:t>
      </w:r>
      <w:proofErr w:type="spellStart"/>
      <w:r w:rsidRPr="0003437F">
        <w:rPr>
          <w:rFonts w:hint="eastAsia"/>
          <w:iCs/>
          <w:highlight w:val="green"/>
        </w:rPr>
        <w:t>K</w:t>
      </w:r>
      <w:r w:rsidRPr="0003437F">
        <w:rPr>
          <w:rFonts w:hint="eastAsia"/>
          <w:iCs/>
          <w:highlight w:val="green"/>
          <w:vertAlign w:val="subscript"/>
        </w:rPr>
        <w:t>carrier_PRS</w:t>
      </w:r>
      <w:proofErr w:type="spellEnd"/>
      <w:r w:rsidRPr="0003437F">
        <w:rPr>
          <w:rFonts w:eastAsiaTheme="minorEastAsia" w:hint="eastAsia"/>
          <w:iCs/>
          <w:highlight w:val="green"/>
        </w:rPr>
        <w:t xml:space="preserve"> </w:t>
      </w:r>
      <w:r w:rsidR="00B9167F" w:rsidRPr="0003437F">
        <w:rPr>
          <w:rFonts w:eastAsiaTheme="minorEastAsia"/>
          <w:iCs/>
          <w:color w:val="FF0000"/>
          <w:highlight w:val="green"/>
        </w:rPr>
        <w:t>is FFS</w:t>
      </w:r>
      <w:r w:rsidRPr="0003437F">
        <w:rPr>
          <w:rFonts w:eastAsiaTheme="minorEastAsia" w:hint="eastAsia"/>
          <w:iCs/>
          <w:color w:val="FF0000"/>
          <w:highlight w:val="green"/>
        </w:rPr>
        <w:t xml:space="preserve"> </w:t>
      </w:r>
    </w:p>
    <w:p w14:paraId="3CF81534" w14:textId="0D501605" w:rsidR="006D3A53" w:rsidRPr="0003437F" w:rsidRDefault="00280F6F" w:rsidP="006D3A53">
      <w:pPr>
        <w:pStyle w:val="ListParagraph"/>
        <w:numPr>
          <w:ilvl w:val="1"/>
          <w:numId w:val="10"/>
        </w:numPr>
        <w:rPr>
          <w:iCs/>
          <w:highlight w:val="green"/>
        </w:rPr>
      </w:pPr>
      <w:r w:rsidRPr="0003437F">
        <w:rPr>
          <w:iCs/>
          <w:highlight w:val="green"/>
        </w:rPr>
        <w:t>F</w:t>
      </w:r>
      <w:r w:rsidRPr="0003437F">
        <w:rPr>
          <w:rFonts w:hint="eastAsia"/>
          <w:iCs/>
          <w:highlight w:val="green"/>
        </w:rPr>
        <w:t xml:space="preserve">or </w:t>
      </w:r>
      <w:r w:rsidRPr="0003437F">
        <w:rPr>
          <w:iCs/>
          <w:highlight w:val="green"/>
        </w:rPr>
        <w:t>Capability #2 UEs</w:t>
      </w:r>
      <w:r w:rsidR="006D3A53" w:rsidRPr="0003437F">
        <w:rPr>
          <w:rFonts w:hint="eastAsia"/>
          <w:iCs/>
          <w:highlight w:val="green"/>
        </w:rPr>
        <w:t xml:space="preserve">: </w:t>
      </w:r>
    </w:p>
    <w:p w14:paraId="1452376C" w14:textId="77777777" w:rsidR="006D3A53" w:rsidRPr="0003437F" w:rsidRDefault="006D3A53" w:rsidP="006D3A53">
      <w:pPr>
        <w:pStyle w:val="ListParagraph"/>
        <w:numPr>
          <w:ilvl w:val="2"/>
          <w:numId w:val="10"/>
        </w:numPr>
        <w:rPr>
          <w:iCs/>
          <w:highlight w:val="green"/>
        </w:rPr>
      </w:pPr>
      <w:r w:rsidRPr="0003437F">
        <w:rPr>
          <w:rFonts w:hint="eastAsia"/>
          <w:iCs/>
          <w:highlight w:val="green"/>
        </w:rPr>
        <w:t xml:space="preserve">Do not update the definition of </w:t>
      </w:r>
      <w:proofErr w:type="spellStart"/>
      <w:r w:rsidRPr="0003437F">
        <w:rPr>
          <w:rFonts w:eastAsiaTheme="minorEastAsia"/>
          <w:iCs/>
          <w:szCs w:val="21"/>
          <w:highlight w:val="green"/>
        </w:rPr>
        <w:t>K</w:t>
      </w:r>
      <w:r w:rsidRPr="0003437F">
        <w:rPr>
          <w:rFonts w:eastAsiaTheme="minorEastAsia"/>
          <w:iCs/>
          <w:szCs w:val="21"/>
          <w:highlight w:val="green"/>
          <w:vertAlign w:val="subscript"/>
        </w:rPr>
        <w:t>carrier</w:t>
      </w:r>
      <w:proofErr w:type="spellEnd"/>
      <w:r w:rsidRPr="0003437F">
        <w:rPr>
          <w:rFonts w:eastAsiaTheme="minorEastAsia"/>
          <w:iCs/>
          <w:szCs w:val="21"/>
          <w:highlight w:val="green"/>
        </w:rPr>
        <w:t xml:space="preserve"> </w:t>
      </w:r>
      <w:r w:rsidRPr="0003437F">
        <w:rPr>
          <w:rFonts w:eastAsiaTheme="minorEastAsia" w:hint="eastAsia"/>
          <w:iCs/>
          <w:szCs w:val="21"/>
          <w:highlight w:val="green"/>
        </w:rPr>
        <w:t xml:space="preserve">in 4.2.2.4 </w:t>
      </w:r>
      <w:r w:rsidRPr="0003437F">
        <w:rPr>
          <w:iCs/>
          <w:szCs w:val="21"/>
          <w:highlight w:val="green"/>
        </w:rPr>
        <w:t xml:space="preserve">and </w:t>
      </w:r>
      <w:proofErr w:type="spellStart"/>
      <w:r w:rsidRPr="0003437F">
        <w:rPr>
          <w:rFonts w:eastAsiaTheme="minorEastAsia"/>
          <w:iCs/>
          <w:szCs w:val="21"/>
          <w:highlight w:val="green"/>
        </w:rPr>
        <w:t>N</w:t>
      </w:r>
      <w:r w:rsidRPr="0003437F">
        <w:rPr>
          <w:rFonts w:eastAsiaTheme="minorEastAsia"/>
          <w:iCs/>
          <w:szCs w:val="21"/>
          <w:highlight w:val="green"/>
          <w:vertAlign w:val="subscript"/>
        </w:rPr>
        <w:t>layer</w:t>
      </w:r>
      <w:proofErr w:type="spellEnd"/>
      <w:r w:rsidRPr="0003437F">
        <w:rPr>
          <w:rFonts w:eastAsiaTheme="minorEastAsia" w:hint="eastAsia"/>
          <w:iCs/>
          <w:szCs w:val="21"/>
          <w:highlight w:val="green"/>
        </w:rPr>
        <w:t xml:space="preserve"> in 4.2.2.7. </w:t>
      </w:r>
    </w:p>
    <w:p w14:paraId="3124E14F" w14:textId="77777777" w:rsidR="006D3A53" w:rsidRPr="0003437F" w:rsidRDefault="006D3A53" w:rsidP="006D3A53">
      <w:pPr>
        <w:pStyle w:val="ListParagraph"/>
        <w:numPr>
          <w:ilvl w:val="2"/>
          <w:numId w:val="10"/>
        </w:numPr>
        <w:rPr>
          <w:iCs/>
          <w:highlight w:val="green"/>
        </w:rPr>
      </w:pPr>
      <w:proofErr w:type="spellStart"/>
      <w:r w:rsidRPr="0003437F">
        <w:rPr>
          <w:rFonts w:hint="eastAsia"/>
          <w:iCs/>
          <w:highlight w:val="green"/>
        </w:rPr>
        <w:t>K</w:t>
      </w:r>
      <w:r w:rsidRPr="0003437F">
        <w:rPr>
          <w:rFonts w:hint="eastAsia"/>
          <w:iCs/>
          <w:highlight w:val="green"/>
          <w:vertAlign w:val="subscript"/>
        </w:rPr>
        <w:t>carrier_PRS</w:t>
      </w:r>
      <w:proofErr w:type="spellEnd"/>
      <w:r w:rsidRPr="0003437F">
        <w:rPr>
          <w:rFonts w:eastAsiaTheme="minorEastAsia" w:hint="eastAsia"/>
          <w:iCs/>
          <w:highlight w:val="green"/>
        </w:rPr>
        <w:t xml:space="preserve"> equals to1. </w:t>
      </w:r>
    </w:p>
    <w:p w14:paraId="0484E7DF" w14:textId="61C67C9F" w:rsidR="0050008C" w:rsidRPr="00600A8E" w:rsidRDefault="0050008C" w:rsidP="00480571">
      <w:pPr>
        <w:pStyle w:val="ListParagraph"/>
        <w:numPr>
          <w:ilvl w:val="0"/>
          <w:numId w:val="0"/>
        </w:numPr>
        <w:spacing w:line="252" w:lineRule="auto"/>
        <w:ind w:left="1364"/>
        <w:rPr>
          <w:lang w:eastAsia="ja-JP"/>
        </w:rPr>
      </w:pPr>
    </w:p>
    <w:p w14:paraId="41ED6725" w14:textId="77777777" w:rsidR="00F517A5" w:rsidRPr="00766996" w:rsidRDefault="00F517A5" w:rsidP="00334D71">
      <w:pPr>
        <w:rPr>
          <w:bCs/>
          <w:lang w:val="en-US"/>
        </w:rPr>
      </w:pPr>
    </w:p>
    <w:p w14:paraId="609B7F9E" w14:textId="77777777" w:rsidR="00334D71" w:rsidRPr="00766996" w:rsidRDefault="00334D71" w:rsidP="00334D7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87BB5C7" w14:textId="77777777" w:rsidR="00334D71" w:rsidRDefault="00334D71" w:rsidP="00334D7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34D71" w14:paraId="08D79B13" w14:textId="77777777" w:rsidTr="00C57772">
        <w:tc>
          <w:tcPr>
            <w:tcW w:w="734" w:type="pct"/>
            <w:tcBorders>
              <w:top w:val="single" w:sz="4" w:space="0" w:color="auto"/>
              <w:left w:val="single" w:sz="4" w:space="0" w:color="auto"/>
              <w:bottom w:val="single" w:sz="4" w:space="0" w:color="auto"/>
              <w:right w:val="single" w:sz="4" w:space="0" w:color="auto"/>
            </w:tcBorders>
            <w:hideMark/>
          </w:tcPr>
          <w:p w14:paraId="4CF963EA" w14:textId="77777777" w:rsidR="00334D71" w:rsidRDefault="00334D7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67AF2EF"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5C67605"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9AA6453"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05269" w:rsidRPr="00DC0B0A" w14:paraId="3E0F9B4E" w14:textId="77777777" w:rsidTr="00DC0B0A">
        <w:tc>
          <w:tcPr>
            <w:tcW w:w="734" w:type="pct"/>
            <w:tcBorders>
              <w:top w:val="single" w:sz="4" w:space="0" w:color="auto"/>
              <w:left w:val="single" w:sz="4" w:space="0" w:color="auto"/>
              <w:bottom w:val="single" w:sz="4" w:space="0" w:color="auto"/>
              <w:right w:val="single" w:sz="4" w:space="0" w:color="auto"/>
            </w:tcBorders>
          </w:tcPr>
          <w:p w14:paraId="5264CFFD" w14:textId="0FD0CFF7" w:rsidR="00D05269" w:rsidRPr="00DC0B0A" w:rsidRDefault="008A15B9" w:rsidP="00DC0B0A">
            <w:pPr>
              <w:pStyle w:val="TAL"/>
              <w:keepNext w:val="0"/>
              <w:keepLines w:val="0"/>
              <w:spacing w:before="0" w:line="240" w:lineRule="auto"/>
              <w:jc w:val="left"/>
              <w:rPr>
                <w:rFonts w:ascii="Times New Roman" w:eastAsiaTheme="minorEastAsia" w:hAnsi="Times New Roman"/>
                <w:sz w:val="20"/>
                <w:lang w:val="en-US" w:eastAsia="zh-CN"/>
              </w:rPr>
            </w:pPr>
            <w:r w:rsidRPr="008A15B9">
              <w:rPr>
                <w:rFonts w:ascii="Times New Roman" w:eastAsiaTheme="minorEastAsia" w:hAnsi="Times New Roman"/>
                <w:sz w:val="20"/>
                <w:lang w:val="en-US" w:eastAsia="zh-CN"/>
              </w:rPr>
              <w:t>R4-2206997</w:t>
            </w:r>
          </w:p>
        </w:tc>
        <w:tc>
          <w:tcPr>
            <w:tcW w:w="2182" w:type="pct"/>
            <w:tcBorders>
              <w:top w:val="single" w:sz="4" w:space="0" w:color="auto"/>
              <w:left w:val="single" w:sz="4" w:space="0" w:color="auto"/>
              <w:bottom w:val="single" w:sz="4" w:space="0" w:color="auto"/>
              <w:right w:val="single" w:sz="4" w:space="0" w:color="auto"/>
            </w:tcBorders>
          </w:tcPr>
          <w:p w14:paraId="008BFD92" w14:textId="673120A1" w:rsidR="00D05269" w:rsidRPr="00DC0B0A" w:rsidRDefault="00D05269"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WF on NR Positioning Enhancements (Part 2)</w:t>
            </w:r>
          </w:p>
        </w:tc>
        <w:tc>
          <w:tcPr>
            <w:tcW w:w="541" w:type="pct"/>
            <w:tcBorders>
              <w:top w:val="single" w:sz="4" w:space="0" w:color="auto"/>
              <w:left w:val="single" w:sz="4" w:space="0" w:color="auto"/>
              <w:bottom w:val="single" w:sz="4" w:space="0" w:color="auto"/>
              <w:right w:val="single" w:sz="4" w:space="0" w:color="auto"/>
            </w:tcBorders>
          </w:tcPr>
          <w:p w14:paraId="158B89A8" w14:textId="62BDA09F" w:rsidR="00D05269" w:rsidRPr="00DC0B0A" w:rsidRDefault="00D05269"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252CADAD" w14:textId="1FC7CF54" w:rsidR="00D05269" w:rsidRPr="00DC0B0A" w:rsidRDefault="00D05269"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 xml:space="preserve">WF to capture all the agreements and open issues. </w:t>
            </w:r>
          </w:p>
        </w:tc>
      </w:tr>
      <w:tr w:rsidR="008A15B9" w:rsidRPr="00DC0B0A" w14:paraId="649ECFCE" w14:textId="77777777" w:rsidTr="00DC0B0A">
        <w:tc>
          <w:tcPr>
            <w:tcW w:w="734" w:type="pct"/>
          </w:tcPr>
          <w:p w14:paraId="0A5BAB0C" w14:textId="5BFB7FDB" w:rsidR="008A15B9" w:rsidRPr="00DC0B0A" w:rsidRDefault="008A15B9" w:rsidP="008A15B9">
            <w:pPr>
              <w:pStyle w:val="TAL"/>
              <w:keepNext w:val="0"/>
              <w:keepLines w:val="0"/>
              <w:spacing w:before="0" w:line="240" w:lineRule="auto"/>
              <w:jc w:val="left"/>
              <w:rPr>
                <w:rFonts w:ascii="Times New Roman" w:eastAsiaTheme="minorEastAsia" w:hAnsi="Times New Roman"/>
                <w:sz w:val="20"/>
                <w:lang w:val="en-US" w:eastAsia="zh-CN"/>
              </w:rPr>
            </w:pPr>
            <w:r w:rsidRPr="008A15B9">
              <w:rPr>
                <w:rFonts w:ascii="Times New Roman" w:eastAsiaTheme="minorEastAsia" w:hAnsi="Times New Roman"/>
                <w:sz w:val="20"/>
                <w:lang w:val="en-US" w:eastAsia="zh-CN"/>
              </w:rPr>
              <w:t>R4-220699</w:t>
            </w:r>
            <w:r>
              <w:rPr>
                <w:rFonts w:ascii="Times New Roman" w:eastAsiaTheme="minorEastAsia" w:hAnsi="Times New Roman"/>
                <w:sz w:val="20"/>
                <w:lang w:val="en-US" w:eastAsia="zh-CN"/>
              </w:rPr>
              <w:t>8</w:t>
            </w:r>
          </w:p>
        </w:tc>
        <w:tc>
          <w:tcPr>
            <w:tcW w:w="2182" w:type="pct"/>
          </w:tcPr>
          <w:p w14:paraId="79BD90D2" w14:textId="4F697BA4" w:rsidR="008A15B9" w:rsidRPr="00DC0B0A" w:rsidRDefault="008A15B9" w:rsidP="008A15B9">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LS on the </w:t>
            </w:r>
            <w:r w:rsidRPr="00DC0B0A">
              <w:rPr>
                <w:rFonts w:ascii="Times New Roman" w:eastAsiaTheme="minorEastAsia" w:hAnsi="Times New Roman" w:hint="eastAsia"/>
                <w:sz w:val="20"/>
                <w:lang w:val="en-US" w:eastAsia="zh-CN"/>
              </w:rPr>
              <w:t xml:space="preserve">UE/TRP </w:t>
            </w:r>
            <w:r w:rsidRPr="00DC0B0A">
              <w:rPr>
                <w:rFonts w:ascii="Times New Roman" w:eastAsiaTheme="minorEastAsia" w:hAnsi="Times New Roman"/>
                <w:sz w:val="20"/>
                <w:lang w:val="en-US" w:eastAsia="zh-CN"/>
              </w:rPr>
              <w:t xml:space="preserve">TEG </w:t>
            </w:r>
            <w:r w:rsidRPr="00DC0B0A">
              <w:rPr>
                <w:rFonts w:ascii="Times New Roman" w:eastAsiaTheme="minorEastAsia" w:hAnsi="Times New Roman" w:hint="eastAsia"/>
                <w:sz w:val="20"/>
                <w:lang w:val="en-US" w:eastAsia="zh-CN"/>
              </w:rPr>
              <w:t>framework</w:t>
            </w:r>
          </w:p>
        </w:tc>
        <w:tc>
          <w:tcPr>
            <w:tcW w:w="541" w:type="pct"/>
          </w:tcPr>
          <w:p w14:paraId="7869C198" w14:textId="1CB93047" w:rsidR="008A15B9" w:rsidRPr="00DC0B0A" w:rsidRDefault="008A15B9" w:rsidP="008A15B9">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CATT</w:t>
            </w:r>
          </w:p>
        </w:tc>
        <w:tc>
          <w:tcPr>
            <w:tcW w:w="1543" w:type="pct"/>
          </w:tcPr>
          <w:p w14:paraId="077DC446" w14:textId="77777777" w:rsidR="008A15B9" w:rsidRPr="00DC0B0A" w:rsidRDefault="008A15B9" w:rsidP="008A15B9">
            <w:pPr>
              <w:pStyle w:val="TAL"/>
              <w:keepNext w:val="0"/>
              <w:keepLines w:val="0"/>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To: RAN1/2</w:t>
            </w:r>
          </w:p>
          <w:p w14:paraId="0C34E76C" w14:textId="7EDF78E8" w:rsidR="008A15B9" w:rsidRPr="00DC0B0A" w:rsidRDefault="008A15B9" w:rsidP="008A15B9">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lastRenderedPageBreak/>
              <w:t>C</w:t>
            </w:r>
            <w:r w:rsidRPr="00DC0B0A">
              <w:rPr>
                <w:rFonts w:ascii="Times New Roman" w:eastAsiaTheme="minorEastAsia" w:hAnsi="Times New Roman" w:hint="eastAsia"/>
                <w:sz w:val="20"/>
                <w:lang w:val="en-US" w:eastAsia="zh-CN"/>
              </w:rPr>
              <w:t>apture the agreements about TEG</w:t>
            </w:r>
          </w:p>
        </w:tc>
      </w:tr>
      <w:tr w:rsidR="008A15B9" w:rsidRPr="00DC0B0A" w14:paraId="16555FE1" w14:textId="77777777" w:rsidTr="00DC0B0A">
        <w:tc>
          <w:tcPr>
            <w:tcW w:w="734" w:type="pct"/>
          </w:tcPr>
          <w:p w14:paraId="3B970D2B" w14:textId="6AF27255" w:rsidR="008A15B9" w:rsidRPr="00DC0B0A" w:rsidRDefault="008A15B9" w:rsidP="008A15B9">
            <w:pPr>
              <w:pStyle w:val="TAL"/>
              <w:keepNext w:val="0"/>
              <w:keepLines w:val="0"/>
              <w:spacing w:before="0" w:line="240" w:lineRule="auto"/>
              <w:jc w:val="left"/>
              <w:rPr>
                <w:rFonts w:ascii="Times New Roman" w:eastAsiaTheme="minorEastAsia" w:hAnsi="Times New Roman"/>
                <w:sz w:val="20"/>
                <w:lang w:val="en-US" w:eastAsia="zh-CN"/>
              </w:rPr>
            </w:pPr>
            <w:r w:rsidRPr="008A15B9">
              <w:rPr>
                <w:rFonts w:ascii="Times New Roman" w:eastAsiaTheme="minorEastAsia" w:hAnsi="Times New Roman"/>
                <w:sz w:val="20"/>
                <w:lang w:val="en-US" w:eastAsia="zh-CN"/>
              </w:rPr>
              <w:t>R4-220699</w:t>
            </w:r>
            <w:r>
              <w:rPr>
                <w:rFonts w:ascii="Times New Roman" w:eastAsiaTheme="minorEastAsia" w:hAnsi="Times New Roman"/>
                <w:sz w:val="20"/>
                <w:lang w:val="en-US" w:eastAsia="zh-CN"/>
              </w:rPr>
              <w:t>9</w:t>
            </w:r>
          </w:p>
        </w:tc>
        <w:tc>
          <w:tcPr>
            <w:tcW w:w="2182" w:type="pct"/>
          </w:tcPr>
          <w:p w14:paraId="2CE103B6" w14:textId="5E2E676C" w:rsidR="008A15B9" w:rsidRPr="00DC0B0A" w:rsidRDefault="008A15B9" w:rsidP="008A15B9">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LS on the UE behavior under</w:t>
            </w:r>
            <w:r w:rsidRPr="00DC0B0A">
              <w:rPr>
                <w:rFonts w:ascii="Times New Roman" w:eastAsiaTheme="minorEastAsia" w:hAnsi="Times New Roman"/>
                <w:sz w:val="20"/>
                <w:lang w:val="en-US" w:eastAsia="zh-CN"/>
              </w:rPr>
              <w:t xml:space="preserve"> cell selection </w:t>
            </w:r>
            <w:r w:rsidRPr="00DC0B0A">
              <w:rPr>
                <w:rFonts w:ascii="Times New Roman" w:eastAsiaTheme="minorEastAsia" w:hAnsi="Times New Roman" w:hint="eastAsia"/>
                <w:sz w:val="20"/>
                <w:lang w:val="en-US" w:eastAsia="zh-CN"/>
              </w:rPr>
              <w:t>during PRS measurement period</w:t>
            </w:r>
          </w:p>
        </w:tc>
        <w:tc>
          <w:tcPr>
            <w:tcW w:w="541" w:type="pct"/>
          </w:tcPr>
          <w:p w14:paraId="4F5835D5" w14:textId="35427FEA" w:rsidR="008A15B9" w:rsidRPr="00DC0B0A" w:rsidRDefault="008A15B9" w:rsidP="008A15B9">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Ericsson</w:t>
            </w:r>
          </w:p>
        </w:tc>
        <w:tc>
          <w:tcPr>
            <w:tcW w:w="1543" w:type="pct"/>
          </w:tcPr>
          <w:p w14:paraId="5331FA24" w14:textId="77777777" w:rsidR="008A15B9" w:rsidRPr="00DC0B0A" w:rsidRDefault="008A15B9" w:rsidP="008A15B9">
            <w:pPr>
              <w:pStyle w:val="TAL"/>
              <w:keepNext w:val="0"/>
              <w:keepLines w:val="0"/>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To: RAN2</w:t>
            </w:r>
          </w:p>
          <w:p w14:paraId="0616089F" w14:textId="3F561184" w:rsidR="008A15B9" w:rsidRPr="00DC0B0A" w:rsidRDefault="008A15B9" w:rsidP="008A15B9">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W</w:t>
            </w:r>
            <w:r w:rsidRPr="00DC0B0A">
              <w:rPr>
                <w:rFonts w:ascii="Times New Roman" w:eastAsiaTheme="minorEastAsia" w:hAnsi="Times New Roman" w:hint="eastAsia"/>
                <w:sz w:val="20"/>
                <w:lang w:val="en-US" w:eastAsia="zh-CN"/>
              </w:rPr>
              <w:t>hether the LS is needed depends on the 2nd round discussion</w:t>
            </w:r>
          </w:p>
        </w:tc>
      </w:tr>
    </w:tbl>
    <w:p w14:paraId="77C5CC2C" w14:textId="77777777" w:rsidR="00334D71" w:rsidRPr="00766996" w:rsidRDefault="00334D71" w:rsidP="00334D71">
      <w:pPr>
        <w:spacing w:after="0"/>
        <w:rPr>
          <w:bCs/>
          <w:lang w:val="en-US"/>
        </w:rPr>
      </w:pPr>
    </w:p>
    <w:p w14:paraId="7A36AB6B" w14:textId="77777777" w:rsidR="00334D71" w:rsidRDefault="00334D71" w:rsidP="00334D7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34D71" w14:paraId="41732C0B" w14:textId="77777777" w:rsidTr="00432CE1">
        <w:tc>
          <w:tcPr>
            <w:tcW w:w="1423" w:type="dxa"/>
            <w:tcBorders>
              <w:top w:val="single" w:sz="4" w:space="0" w:color="auto"/>
              <w:left w:val="single" w:sz="4" w:space="0" w:color="auto"/>
              <w:bottom w:val="single" w:sz="4" w:space="0" w:color="auto"/>
              <w:right w:val="single" w:sz="4" w:space="0" w:color="auto"/>
            </w:tcBorders>
            <w:hideMark/>
          </w:tcPr>
          <w:p w14:paraId="1E5B1665" w14:textId="77777777" w:rsidR="00334D71" w:rsidRDefault="00334D7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776D12C"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4434C78"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4D95602" w14:textId="036390DF" w:rsidR="00334D71"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0C57054"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26BBF" w:rsidRPr="00DC0B0A" w14:paraId="719397D0" w14:textId="77777777" w:rsidTr="00432CE1">
        <w:tc>
          <w:tcPr>
            <w:tcW w:w="1423" w:type="dxa"/>
            <w:tcBorders>
              <w:top w:val="single" w:sz="4" w:space="0" w:color="auto"/>
              <w:left w:val="single" w:sz="4" w:space="0" w:color="auto"/>
              <w:bottom w:val="single" w:sz="4" w:space="0" w:color="auto"/>
              <w:right w:val="single" w:sz="4" w:space="0" w:color="auto"/>
            </w:tcBorders>
          </w:tcPr>
          <w:p w14:paraId="7A6D808D" w14:textId="5D81C2F7"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R4-2203888</w:t>
            </w:r>
          </w:p>
        </w:tc>
        <w:tc>
          <w:tcPr>
            <w:tcW w:w="2681" w:type="dxa"/>
            <w:tcBorders>
              <w:top w:val="single" w:sz="4" w:space="0" w:color="auto"/>
              <w:left w:val="single" w:sz="4" w:space="0" w:color="auto"/>
              <w:bottom w:val="single" w:sz="4" w:space="0" w:color="auto"/>
              <w:right w:val="single" w:sz="4" w:space="0" w:color="auto"/>
            </w:tcBorders>
          </w:tcPr>
          <w:p w14:paraId="55E9AA44" w14:textId="56216E7F"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PRS-RSRPP measurement requirements in RRC_INACTIVE state</w:t>
            </w:r>
          </w:p>
        </w:tc>
        <w:tc>
          <w:tcPr>
            <w:tcW w:w="1418" w:type="dxa"/>
            <w:tcBorders>
              <w:top w:val="single" w:sz="4" w:space="0" w:color="auto"/>
              <w:left w:val="single" w:sz="4" w:space="0" w:color="auto"/>
              <w:bottom w:val="single" w:sz="4" w:space="0" w:color="auto"/>
              <w:right w:val="single" w:sz="4" w:space="0" w:color="auto"/>
            </w:tcBorders>
          </w:tcPr>
          <w:p w14:paraId="0035D517" w14:textId="5B98E623"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2C3C736D" w14:textId="13C1AB0D"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w:t>
            </w:r>
            <w:r w:rsidRPr="00DC0B0A">
              <w:rPr>
                <w:rFonts w:ascii="Times New Roman" w:eastAsiaTheme="minorEastAsia" w:hAnsi="Times New Roman" w:hint="eastAsia"/>
                <w:sz w:val="20"/>
                <w:lang w:val="en-US" w:eastAsia="zh-CN"/>
              </w:rPr>
              <w:t xml:space="preserve">evised </w:t>
            </w:r>
          </w:p>
        </w:tc>
        <w:tc>
          <w:tcPr>
            <w:tcW w:w="1698" w:type="dxa"/>
            <w:tcBorders>
              <w:top w:val="single" w:sz="4" w:space="0" w:color="auto"/>
              <w:left w:val="single" w:sz="4" w:space="0" w:color="auto"/>
              <w:bottom w:val="single" w:sz="4" w:space="0" w:color="auto"/>
              <w:right w:val="single" w:sz="4" w:space="0" w:color="auto"/>
            </w:tcBorders>
          </w:tcPr>
          <w:p w14:paraId="2624EC8D" w14:textId="77777777"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926BBF" w:rsidRPr="00DC0B0A" w14:paraId="121B453D" w14:textId="77777777" w:rsidTr="00432CE1">
        <w:tc>
          <w:tcPr>
            <w:tcW w:w="1423" w:type="dxa"/>
          </w:tcPr>
          <w:p w14:paraId="7564BDD9" w14:textId="07CBDF81"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R4-2204466</w:t>
            </w:r>
            <w:r w:rsidRPr="00DC0B0A">
              <w:rPr>
                <w:rFonts w:ascii="Times New Roman" w:eastAsiaTheme="minorEastAsia" w:hAnsi="Times New Roman" w:hint="eastAsia"/>
                <w:sz w:val="20"/>
                <w:lang w:val="en-US" w:eastAsia="zh-CN"/>
              </w:rPr>
              <w:t xml:space="preserve"> </w:t>
            </w:r>
          </w:p>
        </w:tc>
        <w:tc>
          <w:tcPr>
            <w:tcW w:w="2681" w:type="dxa"/>
          </w:tcPr>
          <w:p w14:paraId="34D41DA0" w14:textId="3349F9CF"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 RSTD measurement requirements in RRC_INACTIVE state</w:t>
            </w:r>
          </w:p>
        </w:tc>
        <w:tc>
          <w:tcPr>
            <w:tcW w:w="1418" w:type="dxa"/>
          </w:tcPr>
          <w:p w14:paraId="48815D43" w14:textId="3801388A"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Qualcomm</w:t>
            </w:r>
          </w:p>
        </w:tc>
        <w:tc>
          <w:tcPr>
            <w:tcW w:w="2409" w:type="dxa"/>
          </w:tcPr>
          <w:p w14:paraId="25E3C0E3" w14:textId="21E2E4C5"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w:t>
            </w:r>
            <w:r w:rsidRPr="00DC0B0A">
              <w:rPr>
                <w:rFonts w:ascii="Times New Roman" w:eastAsiaTheme="minorEastAsia" w:hAnsi="Times New Roman" w:hint="eastAsia"/>
                <w:sz w:val="20"/>
                <w:lang w:val="en-US" w:eastAsia="zh-CN"/>
              </w:rPr>
              <w:t>evised</w:t>
            </w:r>
          </w:p>
        </w:tc>
        <w:tc>
          <w:tcPr>
            <w:tcW w:w="1698" w:type="dxa"/>
          </w:tcPr>
          <w:p w14:paraId="2D6B8D5F" w14:textId="77777777"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926BBF" w:rsidRPr="00DC0B0A" w14:paraId="2AC79342" w14:textId="77777777" w:rsidTr="00432CE1">
        <w:tc>
          <w:tcPr>
            <w:tcW w:w="1423" w:type="dxa"/>
          </w:tcPr>
          <w:p w14:paraId="3B3BF2D4" w14:textId="186F1CDB"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R4-2204637 </w:t>
            </w:r>
          </w:p>
        </w:tc>
        <w:tc>
          <w:tcPr>
            <w:tcW w:w="2681" w:type="dxa"/>
          </w:tcPr>
          <w:p w14:paraId="05DF754D" w14:textId="79B2B561"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to 38.133 Introduction of PRS RSRP measurement requirements in RRC_INACTIVE state</w:t>
            </w:r>
          </w:p>
        </w:tc>
        <w:tc>
          <w:tcPr>
            <w:tcW w:w="1418" w:type="dxa"/>
          </w:tcPr>
          <w:p w14:paraId="68A3CCFB" w14:textId="57E53070"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2409" w:type="dxa"/>
          </w:tcPr>
          <w:p w14:paraId="6EFBBA5C" w14:textId="0E802F9A"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w:t>
            </w:r>
            <w:r w:rsidRPr="00DC0B0A">
              <w:rPr>
                <w:rFonts w:ascii="Times New Roman" w:eastAsiaTheme="minorEastAsia" w:hAnsi="Times New Roman" w:hint="eastAsia"/>
                <w:sz w:val="20"/>
                <w:lang w:val="en-US" w:eastAsia="zh-CN"/>
              </w:rPr>
              <w:t>evised</w:t>
            </w:r>
          </w:p>
        </w:tc>
        <w:tc>
          <w:tcPr>
            <w:tcW w:w="1698" w:type="dxa"/>
          </w:tcPr>
          <w:p w14:paraId="4A293AF5" w14:textId="77777777"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926BBF" w:rsidRPr="00DC0B0A" w14:paraId="46FD4F36" w14:textId="77777777" w:rsidTr="00432CE1">
        <w:tc>
          <w:tcPr>
            <w:tcW w:w="1423" w:type="dxa"/>
          </w:tcPr>
          <w:p w14:paraId="4569250A" w14:textId="66AEE489"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R4-2205380</w:t>
            </w:r>
            <w:r w:rsidRPr="00DC0B0A">
              <w:rPr>
                <w:rFonts w:ascii="Times New Roman" w:eastAsiaTheme="minorEastAsia" w:hAnsi="Times New Roman" w:hint="eastAsia"/>
                <w:sz w:val="20"/>
                <w:lang w:val="en-US" w:eastAsia="zh-CN"/>
              </w:rPr>
              <w:t xml:space="preserve"> </w:t>
            </w:r>
          </w:p>
        </w:tc>
        <w:tc>
          <w:tcPr>
            <w:tcW w:w="2681" w:type="dxa"/>
          </w:tcPr>
          <w:p w14:paraId="6DBED735" w14:textId="5E824172"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on measurement period requirements with multiple Rx TEGs</w:t>
            </w:r>
          </w:p>
        </w:tc>
        <w:tc>
          <w:tcPr>
            <w:tcW w:w="1418" w:type="dxa"/>
          </w:tcPr>
          <w:p w14:paraId="4D52FFA5" w14:textId="46159EE9"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Huawei</w:t>
            </w:r>
          </w:p>
        </w:tc>
        <w:tc>
          <w:tcPr>
            <w:tcW w:w="2409" w:type="dxa"/>
          </w:tcPr>
          <w:p w14:paraId="04262C4B" w14:textId="467E2B15"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w:t>
            </w:r>
            <w:r w:rsidRPr="00DC0B0A">
              <w:rPr>
                <w:rFonts w:ascii="Times New Roman" w:eastAsiaTheme="minorEastAsia" w:hAnsi="Times New Roman" w:hint="eastAsia"/>
                <w:sz w:val="20"/>
                <w:lang w:val="en-US" w:eastAsia="zh-CN"/>
              </w:rPr>
              <w:t>evised</w:t>
            </w:r>
          </w:p>
        </w:tc>
        <w:tc>
          <w:tcPr>
            <w:tcW w:w="1698" w:type="dxa"/>
          </w:tcPr>
          <w:p w14:paraId="477DFA6F" w14:textId="77777777"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926BBF" w:rsidRPr="00DC0B0A" w14:paraId="3C529CB6" w14:textId="77777777" w:rsidTr="00432CE1">
        <w:tc>
          <w:tcPr>
            <w:tcW w:w="1423" w:type="dxa"/>
          </w:tcPr>
          <w:p w14:paraId="7ED4B11E" w14:textId="7147A7AE"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R4-2205384</w:t>
            </w:r>
          </w:p>
        </w:tc>
        <w:tc>
          <w:tcPr>
            <w:tcW w:w="2681" w:type="dxa"/>
          </w:tcPr>
          <w:p w14:paraId="409BB852" w14:textId="64F8C35B"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on general requirements for PRS measurements in RRC Inactive</w:t>
            </w:r>
          </w:p>
        </w:tc>
        <w:tc>
          <w:tcPr>
            <w:tcW w:w="1418" w:type="dxa"/>
          </w:tcPr>
          <w:p w14:paraId="30FAF556" w14:textId="366B71B8"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Huawei</w:t>
            </w:r>
          </w:p>
        </w:tc>
        <w:tc>
          <w:tcPr>
            <w:tcW w:w="2409" w:type="dxa"/>
          </w:tcPr>
          <w:p w14:paraId="26A2AC06" w14:textId="52F67CC1"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w:t>
            </w:r>
            <w:r w:rsidRPr="00DC0B0A">
              <w:rPr>
                <w:rFonts w:ascii="Times New Roman" w:eastAsiaTheme="minorEastAsia" w:hAnsi="Times New Roman" w:hint="eastAsia"/>
                <w:sz w:val="20"/>
                <w:lang w:val="en-US" w:eastAsia="zh-CN"/>
              </w:rPr>
              <w:t>evised</w:t>
            </w:r>
          </w:p>
        </w:tc>
        <w:tc>
          <w:tcPr>
            <w:tcW w:w="1698" w:type="dxa"/>
          </w:tcPr>
          <w:p w14:paraId="49AE3C78" w14:textId="77777777"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926BBF" w:rsidRPr="00DC0B0A" w14:paraId="3B9EB25B" w14:textId="77777777" w:rsidTr="00432CE1">
        <w:tc>
          <w:tcPr>
            <w:tcW w:w="1423" w:type="dxa"/>
          </w:tcPr>
          <w:p w14:paraId="4852D925" w14:textId="551CDAF1"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R4-2206028</w:t>
            </w:r>
            <w:r w:rsidRPr="00DC0B0A">
              <w:rPr>
                <w:rFonts w:ascii="Times New Roman" w:eastAsiaTheme="minorEastAsia" w:hAnsi="Times New Roman"/>
                <w:sz w:val="20"/>
                <w:lang w:val="en-US" w:eastAsia="zh-CN"/>
              </w:rPr>
              <w:tab/>
            </w:r>
          </w:p>
        </w:tc>
        <w:tc>
          <w:tcPr>
            <w:tcW w:w="2681" w:type="dxa"/>
          </w:tcPr>
          <w:p w14:paraId="2D6130EA" w14:textId="4F083FCB"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UE Rx-Tx measurement requirements in RRC inactive state (clause 5.5.4)</w:t>
            </w:r>
          </w:p>
        </w:tc>
        <w:tc>
          <w:tcPr>
            <w:tcW w:w="1418" w:type="dxa"/>
          </w:tcPr>
          <w:p w14:paraId="049E5DFF" w14:textId="0A842C56"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Pr>
          <w:p w14:paraId="4A88C312" w14:textId="0BA58DB4"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w:t>
            </w:r>
            <w:r w:rsidRPr="00DC0B0A">
              <w:rPr>
                <w:rFonts w:ascii="Times New Roman" w:eastAsiaTheme="minorEastAsia" w:hAnsi="Times New Roman" w:hint="eastAsia"/>
                <w:sz w:val="20"/>
                <w:lang w:val="en-US" w:eastAsia="zh-CN"/>
              </w:rPr>
              <w:t>evised</w:t>
            </w:r>
          </w:p>
        </w:tc>
        <w:tc>
          <w:tcPr>
            <w:tcW w:w="1698" w:type="dxa"/>
          </w:tcPr>
          <w:p w14:paraId="7BB075A8" w14:textId="77777777" w:rsidR="00926BBF" w:rsidRPr="00766996" w:rsidRDefault="00926BBF"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4634086A" w14:textId="77777777" w:rsidR="00334D71" w:rsidRDefault="00334D71" w:rsidP="00334D71">
      <w:pPr>
        <w:spacing w:after="0"/>
        <w:rPr>
          <w:bCs/>
          <w:lang w:val="en-US"/>
        </w:rPr>
      </w:pPr>
    </w:p>
    <w:p w14:paraId="55339C1B" w14:textId="77777777" w:rsidR="00334D71" w:rsidRPr="00766996" w:rsidRDefault="00334D71" w:rsidP="00334D7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34D71" w14:paraId="5EB8D3F2"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37F88A3B" w14:textId="77777777" w:rsidR="00334D71" w:rsidRDefault="00334D71"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4DBCBC7"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F25830A"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D20BFC5" w14:textId="6B6F1E7F" w:rsidR="00334D71"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C69B7B0" w14:textId="77777777" w:rsidR="00334D71" w:rsidRDefault="00334D71"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34D71" w14:paraId="0325F024" w14:textId="77777777" w:rsidTr="0066017C">
        <w:tc>
          <w:tcPr>
            <w:tcW w:w="1423" w:type="dxa"/>
            <w:tcBorders>
              <w:top w:val="single" w:sz="4" w:space="0" w:color="auto"/>
              <w:left w:val="single" w:sz="4" w:space="0" w:color="auto"/>
              <w:bottom w:val="single" w:sz="4" w:space="0" w:color="auto"/>
              <w:right w:val="single" w:sz="4" w:space="0" w:color="auto"/>
            </w:tcBorders>
          </w:tcPr>
          <w:p w14:paraId="73A7D22A" w14:textId="77777777" w:rsidR="00334D71" w:rsidRPr="00766996" w:rsidRDefault="00334D71"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8367AA4" w14:textId="77777777" w:rsidR="00334D71" w:rsidRPr="00766996" w:rsidRDefault="00334D71"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D0B8FEA" w14:textId="77777777" w:rsidR="00334D71" w:rsidRPr="00766996" w:rsidRDefault="00334D71"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F9CCF89" w14:textId="77777777" w:rsidR="00334D71" w:rsidRPr="00766996" w:rsidRDefault="00334D71"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D29835" w14:textId="77777777" w:rsidR="00334D71" w:rsidRPr="00766996" w:rsidRDefault="00334D71" w:rsidP="0066017C">
            <w:pPr>
              <w:pStyle w:val="TAL"/>
              <w:keepNext w:val="0"/>
              <w:keepLines w:val="0"/>
              <w:spacing w:before="0" w:line="240" w:lineRule="auto"/>
              <w:rPr>
                <w:rFonts w:ascii="Times New Roman" w:eastAsiaTheme="minorEastAsia" w:hAnsi="Times New Roman"/>
                <w:sz w:val="20"/>
                <w:lang w:val="en-US" w:eastAsia="zh-CN"/>
              </w:rPr>
            </w:pPr>
          </w:p>
        </w:tc>
      </w:tr>
    </w:tbl>
    <w:p w14:paraId="617A421C" w14:textId="77777777" w:rsidR="00334D71" w:rsidRDefault="00334D71" w:rsidP="00334D71">
      <w:pPr>
        <w:rPr>
          <w:bCs/>
          <w:lang w:val="en-US"/>
        </w:rPr>
      </w:pPr>
    </w:p>
    <w:p w14:paraId="2A470C62" w14:textId="327C2533" w:rsidR="00334D71" w:rsidRDefault="00334D71" w:rsidP="00334D71">
      <w:pPr>
        <w:rPr>
          <w:rFonts w:ascii="Arial" w:hAnsi="Arial" w:cs="Arial"/>
          <w:b/>
          <w:color w:val="C00000"/>
          <w:u w:val="single"/>
          <w:lang w:eastAsia="zh-CN"/>
        </w:rPr>
      </w:pPr>
      <w:r>
        <w:rPr>
          <w:rFonts w:ascii="Arial" w:hAnsi="Arial" w:cs="Arial"/>
          <w:b/>
          <w:color w:val="C00000"/>
          <w:u w:val="single"/>
          <w:lang w:eastAsia="zh-CN"/>
        </w:rPr>
        <w:t>WF/LS for approval</w:t>
      </w:r>
    </w:p>
    <w:p w14:paraId="31C7E7F8" w14:textId="2A1062A6" w:rsidR="008A15B9" w:rsidRDefault="008A15B9" w:rsidP="008A15B9">
      <w:pPr>
        <w:rPr>
          <w:rFonts w:ascii="Arial" w:hAnsi="Arial" w:cs="Arial"/>
          <w:b/>
          <w:sz w:val="24"/>
        </w:rPr>
      </w:pPr>
      <w:r>
        <w:rPr>
          <w:rFonts w:ascii="Arial" w:hAnsi="Arial" w:cs="Arial"/>
          <w:b/>
          <w:color w:val="0000FF"/>
          <w:sz w:val="24"/>
          <w:u w:val="thick"/>
        </w:rPr>
        <w:t>R4-2206997</w:t>
      </w:r>
      <w:r w:rsidRPr="00944C49">
        <w:rPr>
          <w:b/>
          <w:lang w:val="en-US" w:eastAsia="zh-CN"/>
        </w:rPr>
        <w:tab/>
      </w:r>
      <w:r w:rsidRPr="008A15B9">
        <w:rPr>
          <w:rFonts w:ascii="Arial" w:hAnsi="Arial" w:cs="Arial"/>
          <w:b/>
          <w:sz w:val="24"/>
        </w:rPr>
        <w:t>WF on NR Positioning Enhancements (Part 2)</w:t>
      </w:r>
    </w:p>
    <w:p w14:paraId="5D1AE078" w14:textId="1B5C2ECA" w:rsidR="008A15B9" w:rsidRDefault="008A15B9" w:rsidP="008A15B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CATT</w:t>
      </w:r>
    </w:p>
    <w:p w14:paraId="6B225174" w14:textId="77777777" w:rsidR="008A15B9" w:rsidRPr="00944C49" w:rsidRDefault="008A15B9" w:rsidP="008A15B9">
      <w:pPr>
        <w:rPr>
          <w:rFonts w:ascii="Arial" w:hAnsi="Arial" w:cs="Arial"/>
          <w:b/>
          <w:lang w:val="en-US" w:eastAsia="zh-CN"/>
        </w:rPr>
      </w:pPr>
      <w:r w:rsidRPr="00944C49">
        <w:rPr>
          <w:rFonts w:ascii="Arial" w:hAnsi="Arial" w:cs="Arial"/>
          <w:b/>
          <w:lang w:val="en-US" w:eastAsia="zh-CN"/>
        </w:rPr>
        <w:t xml:space="preserve">Abstract: </w:t>
      </w:r>
    </w:p>
    <w:p w14:paraId="1E9BC4A1" w14:textId="77777777" w:rsidR="008A15B9" w:rsidRDefault="008A15B9" w:rsidP="008A15B9">
      <w:pPr>
        <w:rPr>
          <w:rFonts w:ascii="Arial" w:hAnsi="Arial" w:cs="Arial"/>
          <w:b/>
          <w:lang w:val="en-US" w:eastAsia="zh-CN"/>
        </w:rPr>
      </w:pPr>
      <w:r w:rsidRPr="00944C49">
        <w:rPr>
          <w:rFonts w:ascii="Arial" w:hAnsi="Arial" w:cs="Arial"/>
          <w:b/>
          <w:lang w:val="en-US" w:eastAsia="zh-CN"/>
        </w:rPr>
        <w:t xml:space="preserve">Discussion: </w:t>
      </w:r>
    </w:p>
    <w:p w14:paraId="5FABEA58" w14:textId="59A271D3" w:rsidR="008A15B9" w:rsidRDefault="008A15B9" w:rsidP="008A15B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7F59F91" w14:textId="34F75771" w:rsidR="008A15B9" w:rsidRDefault="008A15B9" w:rsidP="008A15B9">
      <w:pPr>
        <w:rPr>
          <w:rFonts w:ascii="Arial" w:hAnsi="Arial" w:cs="Arial"/>
          <w:b/>
          <w:lang w:val="en-US" w:eastAsia="zh-CN"/>
        </w:rPr>
      </w:pPr>
    </w:p>
    <w:p w14:paraId="2324F3CB" w14:textId="126A6099" w:rsidR="008A15B9" w:rsidRDefault="008A15B9" w:rsidP="008A15B9">
      <w:pPr>
        <w:rPr>
          <w:rFonts w:ascii="Arial" w:hAnsi="Arial" w:cs="Arial"/>
          <w:b/>
          <w:sz w:val="24"/>
        </w:rPr>
      </w:pPr>
      <w:r>
        <w:rPr>
          <w:rFonts w:ascii="Arial" w:hAnsi="Arial" w:cs="Arial"/>
          <w:b/>
          <w:color w:val="0000FF"/>
          <w:sz w:val="24"/>
          <w:u w:val="thick"/>
        </w:rPr>
        <w:t>R4-2206998</w:t>
      </w:r>
      <w:r w:rsidRPr="00944C49">
        <w:rPr>
          <w:b/>
          <w:lang w:val="en-US" w:eastAsia="zh-CN"/>
        </w:rPr>
        <w:tab/>
      </w:r>
      <w:r w:rsidRPr="008A15B9">
        <w:rPr>
          <w:rFonts w:ascii="Arial" w:hAnsi="Arial" w:cs="Arial"/>
          <w:b/>
          <w:sz w:val="24"/>
        </w:rPr>
        <w:t>LS on the UE/TRP TEG framework</w:t>
      </w:r>
    </w:p>
    <w:p w14:paraId="32B9380D" w14:textId="0A6322F2" w:rsidR="008A15B9" w:rsidRDefault="008A15B9" w:rsidP="008A15B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t>1, RAN2</w:t>
      </w:r>
      <w:r>
        <w:rPr>
          <w:i/>
        </w:rPr>
        <w:br/>
      </w:r>
      <w:r>
        <w:rPr>
          <w:i/>
        </w:rPr>
        <w:tab/>
      </w:r>
      <w:r>
        <w:rPr>
          <w:i/>
        </w:rPr>
        <w:tab/>
      </w:r>
      <w:r>
        <w:rPr>
          <w:i/>
        </w:rPr>
        <w:tab/>
      </w:r>
      <w:r>
        <w:rPr>
          <w:i/>
        </w:rPr>
        <w:tab/>
      </w:r>
      <w:r>
        <w:rPr>
          <w:i/>
        </w:rPr>
        <w:tab/>
        <w:t xml:space="preserve">Source: </w:t>
      </w:r>
      <w:r>
        <w:rPr>
          <w:i/>
        </w:rPr>
        <w:t>CATT</w:t>
      </w:r>
    </w:p>
    <w:p w14:paraId="11AB91DE" w14:textId="77777777" w:rsidR="008A15B9" w:rsidRPr="00944C49" w:rsidRDefault="008A15B9" w:rsidP="008A15B9">
      <w:pPr>
        <w:rPr>
          <w:rFonts w:ascii="Arial" w:hAnsi="Arial" w:cs="Arial"/>
          <w:b/>
          <w:lang w:val="en-US" w:eastAsia="zh-CN"/>
        </w:rPr>
      </w:pPr>
      <w:r w:rsidRPr="00944C49">
        <w:rPr>
          <w:rFonts w:ascii="Arial" w:hAnsi="Arial" w:cs="Arial"/>
          <w:b/>
          <w:lang w:val="en-US" w:eastAsia="zh-CN"/>
        </w:rPr>
        <w:t xml:space="preserve">Abstract: </w:t>
      </w:r>
    </w:p>
    <w:p w14:paraId="7E07A6D8" w14:textId="77777777" w:rsidR="008A15B9" w:rsidRDefault="008A15B9" w:rsidP="008A15B9">
      <w:pPr>
        <w:rPr>
          <w:rFonts w:ascii="Arial" w:hAnsi="Arial" w:cs="Arial"/>
          <w:b/>
          <w:lang w:val="en-US" w:eastAsia="zh-CN"/>
        </w:rPr>
      </w:pPr>
      <w:r w:rsidRPr="00944C49">
        <w:rPr>
          <w:rFonts w:ascii="Arial" w:hAnsi="Arial" w:cs="Arial"/>
          <w:b/>
          <w:lang w:val="en-US" w:eastAsia="zh-CN"/>
        </w:rPr>
        <w:t xml:space="preserve">Discussion: </w:t>
      </w:r>
    </w:p>
    <w:p w14:paraId="0FE254C2" w14:textId="0FDA434C" w:rsidR="008A15B9" w:rsidRDefault="008A15B9" w:rsidP="008A15B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354652B" w14:textId="17BA030E" w:rsidR="008A15B9" w:rsidRDefault="008A15B9" w:rsidP="008A15B9">
      <w:pPr>
        <w:rPr>
          <w:rFonts w:ascii="Arial" w:hAnsi="Arial" w:cs="Arial"/>
          <w:b/>
          <w:lang w:val="en-US" w:eastAsia="zh-CN"/>
        </w:rPr>
      </w:pPr>
    </w:p>
    <w:p w14:paraId="1287ECA1" w14:textId="41D0B8A6" w:rsidR="008A15B9" w:rsidRDefault="008A15B9" w:rsidP="008A15B9">
      <w:pPr>
        <w:rPr>
          <w:rFonts w:ascii="Arial" w:hAnsi="Arial" w:cs="Arial"/>
          <w:b/>
          <w:sz w:val="24"/>
        </w:rPr>
      </w:pPr>
      <w:r>
        <w:rPr>
          <w:rFonts w:ascii="Arial" w:hAnsi="Arial" w:cs="Arial"/>
          <w:b/>
          <w:color w:val="0000FF"/>
          <w:sz w:val="24"/>
          <w:u w:val="thick"/>
        </w:rPr>
        <w:t>R4-2206999</w:t>
      </w:r>
      <w:r w:rsidRPr="00944C49">
        <w:rPr>
          <w:b/>
          <w:lang w:val="en-US" w:eastAsia="zh-CN"/>
        </w:rPr>
        <w:tab/>
      </w:r>
      <w:r w:rsidRPr="008A15B9">
        <w:rPr>
          <w:rFonts w:ascii="Arial" w:hAnsi="Arial" w:cs="Arial"/>
          <w:b/>
          <w:sz w:val="24"/>
        </w:rPr>
        <w:t>LS on the UE behavior under cell selection during PRS measurement period</w:t>
      </w:r>
    </w:p>
    <w:p w14:paraId="742BA4D6" w14:textId="0D46C8A6" w:rsidR="008A15B9" w:rsidRDefault="008A15B9" w:rsidP="008A15B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Pr>
          <w:i/>
        </w:rPr>
        <w:t>Ericsson</w:t>
      </w:r>
    </w:p>
    <w:p w14:paraId="69882083" w14:textId="77777777" w:rsidR="008A15B9" w:rsidRPr="00944C49" w:rsidRDefault="008A15B9" w:rsidP="008A15B9">
      <w:pPr>
        <w:rPr>
          <w:rFonts w:ascii="Arial" w:hAnsi="Arial" w:cs="Arial"/>
          <w:b/>
          <w:lang w:val="en-US" w:eastAsia="zh-CN"/>
        </w:rPr>
      </w:pPr>
      <w:r w:rsidRPr="00944C49">
        <w:rPr>
          <w:rFonts w:ascii="Arial" w:hAnsi="Arial" w:cs="Arial"/>
          <w:b/>
          <w:lang w:val="en-US" w:eastAsia="zh-CN"/>
        </w:rPr>
        <w:t xml:space="preserve">Abstract: </w:t>
      </w:r>
    </w:p>
    <w:p w14:paraId="26542C24" w14:textId="77777777" w:rsidR="008A15B9" w:rsidRDefault="008A15B9" w:rsidP="008A15B9">
      <w:pPr>
        <w:rPr>
          <w:rFonts w:ascii="Arial" w:hAnsi="Arial" w:cs="Arial"/>
          <w:b/>
          <w:lang w:val="en-US" w:eastAsia="zh-CN"/>
        </w:rPr>
      </w:pPr>
      <w:r w:rsidRPr="00944C49">
        <w:rPr>
          <w:rFonts w:ascii="Arial" w:hAnsi="Arial" w:cs="Arial"/>
          <w:b/>
          <w:lang w:val="en-US" w:eastAsia="zh-CN"/>
        </w:rPr>
        <w:t xml:space="preserve">Discussion: </w:t>
      </w:r>
    </w:p>
    <w:p w14:paraId="56140128" w14:textId="062E1FCC" w:rsidR="008A15B9" w:rsidRDefault="008A15B9" w:rsidP="008A15B9">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2B2DEC7" w14:textId="77777777" w:rsidR="00334D71" w:rsidRDefault="00334D71" w:rsidP="00334D71">
      <w:r>
        <w:t>================================================================================</w:t>
      </w:r>
    </w:p>
    <w:p w14:paraId="4BA4845F" w14:textId="77777777" w:rsidR="00334D71" w:rsidRPr="00334D71" w:rsidRDefault="00334D71" w:rsidP="00334D71">
      <w:pPr>
        <w:rPr>
          <w:lang w:eastAsia="ko-KR"/>
        </w:rPr>
      </w:pPr>
    </w:p>
    <w:p w14:paraId="2455D9E1" w14:textId="77777777" w:rsidR="008E600A" w:rsidRDefault="008E600A" w:rsidP="008E600A">
      <w:pPr>
        <w:pStyle w:val="Heading4"/>
      </w:pPr>
      <w:bookmarkStart w:id="113" w:name="_Toc95793019"/>
      <w:r>
        <w:t>10.21.1</w:t>
      </w:r>
      <w:r>
        <w:tab/>
        <w:t>General</w:t>
      </w:r>
      <w:bookmarkEnd w:id="113"/>
    </w:p>
    <w:p w14:paraId="0C9450DA" w14:textId="77777777" w:rsidR="008E600A" w:rsidRDefault="008E600A" w:rsidP="008E600A">
      <w:pPr>
        <w:rPr>
          <w:rFonts w:ascii="Arial" w:hAnsi="Arial" w:cs="Arial"/>
          <w:b/>
          <w:sz w:val="24"/>
        </w:rPr>
      </w:pPr>
      <w:r>
        <w:rPr>
          <w:rFonts w:ascii="Arial" w:hAnsi="Arial" w:cs="Arial"/>
          <w:b/>
          <w:color w:val="0000FF"/>
          <w:sz w:val="24"/>
        </w:rPr>
        <w:t>R4-2206025</w:t>
      </w:r>
      <w:r>
        <w:rPr>
          <w:rFonts w:ascii="Arial" w:hAnsi="Arial" w:cs="Arial"/>
          <w:b/>
          <w:color w:val="0000FF"/>
          <w:sz w:val="24"/>
        </w:rPr>
        <w:tab/>
      </w:r>
      <w:r>
        <w:rPr>
          <w:rFonts w:ascii="Arial" w:hAnsi="Arial" w:cs="Arial"/>
          <w:b/>
          <w:sz w:val="24"/>
        </w:rPr>
        <w:t xml:space="preserve">Updated work split on RRM core requirements for </w:t>
      </w:r>
      <w:proofErr w:type="spellStart"/>
      <w:r>
        <w:rPr>
          <w:rFonts w:ascii="Arial" w:hAnsi="Arial" w:cs="Arial"/>
          <w:b/>
          <w:sz w:val="24"/>
        </w:rPr>
        <w:t>postioning</w:t>
      </w:r>
      <w:proofErr w:type="spellEnd"/>
    </w:p>
    <w:p w14:paraId="30EE72F1"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6BC66C9" w14:textId="77777777" w:rsidR="008E600A" w:rsidRDefault="008E600A" w:rsidP="008E600A">
      <w:pPr>
        <w:rPr>
          <w:rFonts w:ascii="Arial" w:hAnsi="Arial" w:cs="Arial"/>
          <w:b/>
        </w:rPr>
      </w:pPr>
      <w:r>
        <w:rPr>
          <w:rFonts w:ascii="Arial" w:hAnsi="Arial" w:cs="Arial"/>
          <w:b/>
        </w:rPr>
        <w:t xml:space="preserve">Abstract: </w:t>
      </w:r>
    </w:p>
    <w:p w14:paraId="44C001B0" w14:textId="77777777" w:rsidR="008E600A" w:rsidRDefault="008E600A" w:rsidP="008E600A">
      <w:r>
        <w:t>The paper provides updated work split for CRs. The original work split was approved in R4-2202776.</w:t>
      </w:r>
    </w:p>
    <w:p w14:paraId="150DA085" w14:textId="4F98A3D1" w:rsidR="008E600A" w:rsidRDefault="00137B5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R4-2206983 (from R4-2206025).</w:t>
      </w:r>
    </w:p>
    <w:p w14:paraId="644976AB" w14:textId="24F9FA32" w:rsidR="00137B5E" w:rsidRDefault="00137B5E" w:rsidP="00137B5E">
      <w:pPr>
        <w:rPr>
          <w:rFonts w:ascii="Arial" w:hAnsi="Arial" w:cs="Arial"/>
          <w:b/>
          <w:sz w:val="24"/>
        </w:rPr>
      </w:pPr>
      <w:r>
        <w:rPr>
          <w:rFonts w:ascii="Arial" w:hAnsi="Arial" w:cs="Arial"/>
          <w:b/>
          <w:color w:val="0000FF"/>
          <w:sz w:val="24"/>
        </w:rPr>
        <w:t>R4-2206983</w:t>
      </w:r>
      <w:r>
        <w:rPr>
          <w:rFonts w:ascii="Arial" w:hAnsi="Arial" w:cs="Arial"/>
          <w:b/>
          <w:color w:val="0000FF"/>
          <w:sz w:val="24"/>
        </w:rPr>
        <w:tab/>
      </w:r>
      <w:r>
        <w:rPr>
          <w:rFonts w:ascii="Arial" w:hAnsi="Arial" w:cs="Arial"/>
          <w:b/>
          <w:sz w:val="24"/>
        </w:rPr>
        <w:t xml:space="preserve">Updated work split on RRM core requirements for </w:t>
      </w:r>
      <w:proofErr w:type="spellStart"/>
      <w:r>
        <w:rPr>
          <w:rFonts w:ascii="Arial" w:hAnsi="Arial" w:cs="Arial"/>
          <w:b/>
          <w:sz w:val="24"/>
        </w:rPr>
        <w:t>postioning</w:t>
      </w:r>
      <w:proofErr w:type="spellEnd"/>
    </w:p>
    <w:p w14:paraId="715A5ACE" w14:textId="77777777" w:rsidR="00137B5E" w:rsidRDefault="00137B5E" w:rsidP="00137B5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25A8520" w14:textId="77777777" w:rsidR="00137B5E" w:rsidRDefault="00137B5E" w:rsidP="00137B5E">
      <w:pPr>
        <w:rPr>
          <w:rFonts w:ascii="Arial" w:hAnsi="Arial" w:cs="Arial"/>
          <w:b/>
        </w:rPr>
      </w:pPr>
      <w:r>
        <w:rPr>
          <w:rFonts w:ascii="Arial" w:hAnsi="Arial" w:cs="Arial"/>
          <w:b/>
        </w:rPr>
        <w:t xml:space="preserve">Abstract: </w:t>
      </w:r>
    </w:p>
    <w:p w14:paraId="55B1F2DE" w14:textId="77777777" w:rsidR="00137B5E" w:rsidRDefault="00137B5E" w:rsidP="00137B5E">
      <w:r>
        <w:t>The paper provides updated work split for CRs. The original work split was approved in R4-2202776.</w:t>
      </w:r>
    </w:p>
    <w:p w14:paraId="26BF0B1D" w14:textId="46BF46AB" w:rsidR="00137B5E" w:rsidRDefault="00137B5E" w:rsidP="00137B5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37B5E">
        <w:rPr>
          <w:rFonts w:ascii="Arial" w:hAnsi="Arial" w:cs="Arial"/>
          <w:b/>
          <w:highlight w:val="yellow"/>
        </w:rPr>
        <w:t>Return to.</w:t>
      </w:r>
    </w:p>
    <w:p w14:paraId="3306D621" w14:textId="77777777" w:rsidR="009003E6" w:rsidRDefault="009003E6" w:rsidP="00137B5E">
      <w:pPr>
        <w:rPr>
          <w:color w:val="993300"/>
          <w:u w:val="single"/>
        </w:rPr>
      </w:pPr>
    </w:p>
    <w:p w14:paraId="46D3D127" w14:textId="77777777" w:rsidR="008E600A" w:rsidRDefault="008E600A" w:rsidP="008E600A">
      <w:pPr>
        <w:rPr>
          <w:rFonts w:ascii="Arial" w:hAnsi="Arial" w:cs="Arial"/>
          <w:b/>
          <w:sz w:val="24"/>
        </w:rPr>
      </w:pPr>
      <w:r>
        <w:rPr>
          <w:rFonts w:ascii="Arial" w:hAnsi="Arial" w:cs="Arial"/>
          <w:b/>
          <w:color w:val="0000FF"/>
          <w:sz w:val="24"/>
        </w:rPr>
        <w:t>R4-2206026</w:t>
      </w:r>
      <w:r>
        <w:rPr>
          <w:rFonts w:ascii="Arial" w:hAnsi="Arial" w:cs="Arial"/>
          <w:b/>
          <w:color w:val="0000FF"/>
          <w:sz w:val="24"/>
        </w:rPr>
        <w:tab/>
      </w:r>
      <w:r>
        <w:rPr>
          <w:rFonts w:ascii="Arial" w:hAnsi="Arial" w:cs="Arial"/>
          <w:b/>
          <w:sz w:val="24"/>
        </w:rPr>
        <w:t xml:space="preserve">Big </w:t>
      </w:r>
      <w:proofErr w:type="spellStart"/>
      <w:r>
        <w:rPr>
          <w:rFonts w:ascii="Arial" w:hAnsi="Arial" w:cs="Arial"/>
          <w:b/>
          <w:sz w:val="24"/>
        </w:rPr>
        <w:t>DraftCR</w:t>
      </w:r>
      <w:proofErr w:type="spellEnd"/>
      <w:r>
        <w:rPr>
          <w:rFonts w:ascii="Arial" w:hAnsi="Arial" w:cs="Arial"/>
          <w:b/>
          <w:sz w:val="24"/>
        </w:rPr>
        <w:t xml:space="preserve"> on Positioning Enhancement</w:t>
      </w:r>
    </w:p>
    <w:p w14:paraId="470B9FE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4025FD9" w14:textId="77777777" w:rsidR="008E600A" w:rsidRDefault="008E600A" w:rsidP="008E600A">
      <w:pPr>
        <w:rPr>
          <w:rFonts w:ascii="Arial" w:hAnsi="Arial" w:cs="Arial"/>
          <w:b/>
        </w:rPr>
      </w:pPr>
      <w:r>
        <w:rPr>
          <w:rFonts w:ascii="Arial" w:hAnsi="Arial" w:cs="Arial"/>
          <w:b/>
        </w:rPr>
        <w:t xml:space="preserve">Abstract: </w:t>
      </w:r>
    </w:p>
    <w:p w14:paraId="0A23D623" w14:textId="77777777" w:rsidR="008E600A" w:rsidRDefault="008E600A" w:rsidP="008E600A">
      <w:r>
        <w:t xml:space="preserve">Revision of the Big </w:t>
      </w:r>
      <w:proofErr w:type="spellStart"/>
      <w:r>
        <w:t>DraftCR</w:t>
      </w:r>
      <w:proofErr w:type="spellEnd"/>
      <w:r>
        <w:t xml:space="preserve"> template on Positioning Enhancement in R4-2202683 endorsed at RAN4#101-bis-e. The updated version will incorporate draft CRs endorsed at RAN4#102-e.</w:t>
      </w:r>
    </w:p>
    <w:p w14:paraId="1BDAA913" w14:textId="00A8C5A8" w:rsidR="008E600A" w:rsidRDefault="00AF566A"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AF566A">
        <w:rPr>
          <w:rFonts w:ascii="Arial" w:hAnsi="Arial" w:cs="Arial"/>
          <w:b/>
          <w:highlight w:val="yellow"/>
        </w:rPr>
        <w:t>Return to.</w:t>
      </w:r>
    </w:p>
    <w:p w14:paraId="5894D90B" w14:textId="77777777" w:rsidR="009003E6" w:rsidRDefault="009003E6" w:rsidP="008E600A">
      <w:pPr>
        <w:rPr>
          <w:color w:val="993300"/>
          <w:u w:val="single"/>
        </w:rPr>
      </w:pPr>
    </w:p>
    <w:p w14:paraId="2E9505C3" w14:textId="77777777" w:rsidR="008E600A" w:rsidRDefault="008E600A" w:rsidP="008E600A">
      <w:pPr>
        <w:pStyle w:val="Heading4"/>
      </w:pPr>
      <w:bookmarkStart w:id="114" w:name="_Toc95793020"/>
      <w:r>
        <w:lastRenderedPageBreak/>
        <w:t>10.21.2</w:t>
      </w:r>
      <w:r>
        <w:tab/>
        <w:t>RRM core requirements</w:t>
      </w:r>
      <w:bookmarkEnd w:id="114"/>
    </w:p>
    <w:p w14:paraId="260AC4BC" w14:textId="77777777" w:rsidR="008E600A" w:rsidRDefault="008E600A" w:rsidP="008E600A">
      <w:pPr>
        <w:pStyle w:val="Heading5"/>
      </w:pPr>
      <w:bookmarkStart w:id="115" w:name="_Toc95793021"/>
      <w:r>
        <w:t>10.21.2.1</w:t>
      </w:r>
      <w:r>
        <w:tab/>
        <w:t xml:space="preserve">UE Rx/Tx and/or </w:t>
      </w:r>
      <w:proofErr w:type="spellStart"/>
      <w:r>
        <w:t>gNB</w:t>
      </w:r>
      <w:proofErr w:type="spellEnd"/>
      <w:r>
        <w:t xml:space="preserve"> Rx/Tx timing delay mitigation</w:t>
      </w:r>
      <w:bookmarkEnd w:id="115"/>
    </w:p>
    <w:p w14:paraId="062A314C" w14:textId="77777777" w:rsidR="008E600A" w:rsidRDefault="008E600A" w:rsidP="008E600A">
      <w:pPr>
        <w:rPr>
          <w:rFonts w:ascii="Arial" w:hAnsi="Arial" w:cs="Arial"/>
          <w:b/>
          <w:sz w:val="24"/>
        </w:rPr>
      </w:pPr>
      <w:r>
        <w:rPr>
          <w:rFonts w:ascii="Arial" w:hAnsi="Arial" w:cs="Arial"/>
          <w:b/>
          <w:color w:val="0000FF"/>
          <w:sz w:val="24"/>
        </w:rPr>
        <w:t>R4-2203883</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1BB1F1A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4903A42" w14:textId="43835AF6"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457220" w14:textId="77777777" w:rsidR="009003E6" w:rsidRDefault="009003E6" w:rsidP="008E600A">
      <w:pPr>
        <w:rPr>
          <w:color w:val="993300"/>
          <w:u w:val="single"/>
        </w:rPr>
      </w:pPr>
    </w:p>
    <w:p w14:paraId="7C17BE5B" w14:textId="77777777" w:rsidR="008E600A" w:rsidRDefault="008E600A" w:rsidP="008E600A">
      <w:pPr>
        <w:rPr>
          <w:rFonts w:ascii="Arial" w:hAnsi="Arial" w:cs="Arial"/>
          <w:b/>
          <w:sz w:val="24"/>
        </w:rPr>
      </w:pPr>
      <w:r>
        <w:rPr>
          <w:rFonts w:ascii="Arial" w:hAnsi="Arial" w:cs="Arial"/>
          <w:b/>
          <w:color w:val="0000FF"/>
          <w:sz w:val="24"/>
        </w:rPr>
        <w:t>R4-2204300</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35EE94B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CCCA486" w14:textId="449B280D"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5C6593" w14:textId="77777777" w:rsidR="009003E6" w:rsidRDefault="009003E6" w:rsidP="008E600A">
      <w:pPr>
        <w:rPr>
          <w:color w:val="993300"/>
          <w:u w:val="single"/>
        </w:rPr>
      </w:pPr>
    </w:p>
    <w:p w14:paraId="71D0734E" w14:textId="77777777" w:rsidR="008E600A" w:rsidRDefault="008E600A" w:rsidP="008E600A">
      <w:pPr>
        <w:rPr>
          <w:rFonts w:ascii="Arial" w:hAnsi="Arial" w:cs="Arial"/>
          <w:b/>
          <w:sz w:val="24"/>
        </w:rPr>
      </w:pPr>
      <w:r>
        <w:rPr>
          <w:rFonts w:ascii="Arial" w:hAnsi="Arial" w:cs="Arial"/>
          <w:b/>
          <w:color w:val="0000FF"/>
          <w:sz w:val="24"/>
        </w:rPr>
        <w:t>R4-2204408</w:t>
      </w:r>
      <w:r>
        <w:rPr>
          <w:rFonts w:ascii="Arial" w:hAnsi="Arial" w:cs="Arial"/>
          <w:b/>
          <w:color w:val="0000FF"/>
          <w:sz w:val="24"/>
        </w:rPr>
        <w:tab/>
      </w:r>
      <w:r>
        <w:rPr>
          <w:rFonts w:ascii="Arial" w:hAnsi="Arial" w:cs="Arial"/>
          <w:b/>
          <w:sz w:val="24"/>
        </w:rPr>
        <w:t>Discussion on timing mitigating for NR positioning enhancements</w:t>
      </w:r>
    </w:p>
    <w:p w14:paraId="64E4743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B4C4092" w14:textId="207D5215"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C2AD60" w14:textId="77777777" w:rsidR="009003E6" w:rsidRDefault="009003E6" w:rsidP="008E600A">
      <w:pPr>
        <w:rPr>
          <w:color w:val="993300"/>
          <w:u w:val="single"/>
        </w:rPr>
      </w:pPr>
    </w:p>
    <w:p w14:paraId="2755F6E9" w14:textId="77777777" w:rsidR="008E600A" w:rsidRDefault="008E600A" w:rsidP="008E600A">
      <w:pPr>
        <w:rPr>
          <w:rFonts w:ascii="Arial" w:hAnsi="Arial" w:cs="Arial"/>
          <w:b/>
          <w:sz w:val="24"/>
        </w:rPr>
      </w:pPr>
      <w:r>
        <w:rPr>
          <w:rFonts w:ascii="Arial" w:hAnsi="Arial" w:cs="Arial"/>
          <w:b/>
          <w:color w:val="0000FF"/>
          <w:sz w:val="24"/>
        </w:rPr>
        <w:t>R4-2204463</w:t>
      </w:r>
      <w:r>
        <w:rPr>
          <w:rFonts w:ascii="Arial" w:hAnsi="Arial" w:cs="Arial"/>
          <w:b/>
          <w:color w:val="0000FF"/>
          <w:sz w:val="24"/>
        </w:rPr>
        <w:tab/>
      </w:r>
      <w:r>
        <w:rPr>
          <w:rFonts w:ascii="Arial" w:hAnsi="Arial" w:cs="Arial"/>
          <w:b/>
          <w:sz w:val="24"/>
        </w:rPr>
        <w:t>On UE Rx/Tx timing error mitigation</w:t>
      </w:r>
    </w:p>
    <w:p w14:paraId="27EE024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0D9B854" w14:textId="073FB6AF"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50110C" w14:textId="77777777" w:rsidR="009003E6" w:rsidRDefault="009003E6" w:rsidP="008E600A">
      <w:pPr>
        <w:rPr>
          <w:color w:val="993300"/>
          <w:u w:val="single"/>
        </w:rPr>
      </w:pPr>
    </w:p>
    <w:p w14:paraId="6B814F3F" w14:textId="77777777" w:rsidR="008E600A" w:rsidRDefault="008E600A" w:rsidP="008E600A">
      <w:pPr>
        <w:rPr>
          <w:rFonts w:ascii="Arial" w:hAnsi="Arial" w:cs="Arial"/>
          <w:b/>
          <w:sz w:val="24"/>
        </w:rPr>
      </w:pPr>
      <w:r>
        <w:rPr>
          <w:rFonts w:ascii="Arial" w:hAnsi="Arial" w:cs="Arial"/>
          <w:b/>
          <w:color w:val="0000FF"/>
          <w:sz w:val="24"/>
        </w:rPr>
        <w:t>R4-2204642</w:t>
      </w:r>
      <w:r>
        <w:rPr>
          <w:rFonts w:ascii="Arial" w:hAnsi="Arial" w:cs="Arial"/>
          <w:b/>
          <w:color w:val="0000FF"/>
          <w:sz w:val="24"/>
        </w:rPr>
        <w:tab/>
      </w:r>
      <w:r>
        <w:rPr>
          <w:rFonts w:ascii="Arial" w:hAnsi="Arial" w:cs="Arial"/>
          <w:b/>
          <w:sz w:val="24"/>
        </w:rPr>
        <w:t>Further discussion on timing delay error mitigation</w:t>
      </w:r>
    </w:p>
    <w:p w14:paraId="5ACA10E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4F77936" w14:textId="295EA48F"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DBB8DF" w14:textId="77777777" w:rsidR="009003E6" w:rsidRDefault="009003E6" w:rsidP="008E600A">
      <w:pPr>
        <w:rPr>
          <w:color w:val="993300"/>
          <w:u w:val="single"/>
        </w:rPr>
      </w:pPr>
    </w:p>
    <w:p w14:paraId="74F1D9CA" w14:textId="77777777" w:rsidR="008E600A" w:rsidRDefault="008E600A" w:rsidP="008E600A">
      <w:pPr>
        <w:rPr>
          <w:rFonts w:ascii="Arial" w:hAnsi="Arial" w:cs="Arial"/>
          <w:b/>
          <w:sz w:val="24"/>
        </w:rPr>
      </w:pPr>
      <w:r>
        <w:rPr>
          <w:rFonts w:ascii="Arial" w:hAnsi="Arial" w:cs="Arial"/>
          <w:b/>
          <w:color w:val="0000FF"/>
          <w:sz w:val="24"/>
        </w:rPr>
        <w:t>R4-2205379</w:t>
      </w:r>
      <w:r>
        <w:rPr>
          <w:rFonts w:ascii="Arial" w:hAnsi="Arial" w:cs="Arial"/>
          <w:b/>
          <w:color w:val="0000FF"/>
          <w:sz w:val="24"/>
        </w:rPr>
        <w:tab/>
      </w:r>
      <w:r>
        <w:rPr>
          <w:rFonts w:ascii="Arial" w:hAnsi="Arial" w:cs="Arial"/>
          <w:b/>
          <w:sz w:val="24"/>
        </w:rPr>
        <w:t>Discussion on timing error mitigation for positioning</w:t>
      </w:r>
    </w:p>
    <w:p w14:paraId="7D3D1E07"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RAN3,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B5F84B" w14:textId="14B8FAAA" w:rsidR="008E600A" w:rsidRDefault="009003E6"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17F6E" w14:textId="77777777" w:rsidR="009003E6" w:rsidRDefault="009003E6" w:rsidP="008E600A">
      <w:pPr>
        <w:rPr>
          <w:color w:val="993300"/>
          <w:u w:val="single"/>
        </w:rPr>
      </w:pPr>
    </w:p>
    <w:p w14:paraId="5C031190" w14:textId="77777777" w:rsidR="008E600A" w:rsidRDefault="008E600A" w:rsidP="008E600A">
      <w:pPr>
        <w:rPr>
          <w:rFonts w:ascii="Arial" w:hAnsi="Arial" w:cs="Arial"/>
          <w:b/>
          <w:sz w:val="24"/>
        </w:rPr>
      </w:pPr>
      <w:r>
        <w:rPr>
          <w:rFonts w:ascii="Arial" w:hAnsi="Arial" w:cs="Arial"/>
          <w:b/>
          <w:color w:val="0000FF"/>
          <w:sz w:val="24"/>
        </w:rPr>
        <w:t>R4-2205380</w:t>
      </w:r>
      <w:r>
        <w:rPr>
          <w:rFonts w:ascii="Arial" w:hAnsi="Arial" w:cs="Arial"/>
          <w:b/>
          <w:color w:val="0000FF"/>
          <w:sz w:val="24"/>
        </w:rPr>
        <w:tab/>
      </w:r>
      <w:r>
        <w:rPr>
          <w:rFonts w:ascii="Arial" w:hAnsi="Arial" w:cs="Arial"/>
          <w:b/>
          <w:sz w:val="24"/>
        </w:rPr>
        <w:t>CR on measurement period requirements with multiple Rx TEGs</w:t>
      </w:r>
    </w:p>
    <w:p w14:paraId="7CC5A39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22CA3A" w14:textId="527DF9F5" w:rsidR="008E600A" w:rsidRDefault="00E5462B"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R4-2207003 (from R4-2205380).</w:t>
      </w:r>
    </w:p>
    <w:p w14:paraId="1A2C4554" w14:textId="50F001FD" w:rsidR="00E5462B" w:rsidRDefault="00E5462B" w:rsidP="00E5462B">
      <w:pPr>
        <w:rPr>
          <w:rFonts w:ascii="Arial" w:hAnsi="Arial" w:cs="Arial"/>
          <w:b/>
          <w:sz w:val="24"/>
        </w:rPr>
      </w:pPr>
      <w:r>
        <w:rPr>
          <w:rFonts w:ascii="Arial" w:hAnsi="Arial" w:cs="Arial"/>
          <w:b/>
          <w:color w:val="0000FF"/>
          <w:sz w:val="24"/>
        </w:rPr>
        <w:t>R4-2207003</w:t>
      </w:r>
      <w:r>
        <w:rPr>
          <w:rFonts w:ascii="Arial" w:hAnsi="Arial" w:cs="Arial"/>
          <w:b/>
          <w:color w:val="0000FF"/>
          <w:sz w:val="24"/>
        </w:rPr>
        <w:tab/>
      </w:r>
      <w:r>
        <w:rPr>
          <w:rFonts w:ascii="Arial" w:hAnsi="Arial" w:cs="Arial"/>
          <w:b/>
          <w:sz w:val="24"/>
        </w:rPr>
        <w:t>CR on measurement period requirements with multiple Rx TEGs</w:t>
      </w:r>
    </w:p>
    <w:p w14:paraId="2F6C669B" w14:textId="77777777" w:rsidR="00E5462B" w:rsidRDefault="00E5462B" w:rsidP="00E5462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A91FE6" w14:textId="2743C4D0" w:rsidR="00E5462B" w:rsidRDefault="00E5462B" w:rsidP="00E5462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462B">
        <w:rPr>
          <w:rFonts w:ascii="Arial" w:hAnsi="Arial" w:cs="Arial"/>
          <w:b/>
          <w:highlight w:val="yellow"/>
        </w:rPr>
        <w:t>Return to.</w:t>
      </w:r>
    </w:p>
    <w:p w14:paraId="6DE220D3" w14:textId="77777777" w:rsidR="009003E6" w:rsidRDefault="009003E6" w:rsidP="00E5462B">
      <w:pPr>
        <w:rPr>
          <w:color w:val="993300"/>
          <w:u w:val="single"/>
        </w:rPr>
      </w:pPr>
    </w:p>
    <w:p w14:paraId="62B4E737" w14:textId="77777777" w:rsidR="008E600A" w:rsidRDefault="008E600A" w:rsidP="008E600A">
      <w:pPr>
        <w:rPr>
          <w:rFonts w:ascii="Arial" w:hAnsi="Arial" w:cs="Arial"/>
          <w:b/>
          <w:sz w:val="24"/>
        </w:rPr>
      </w:pPr>
      <w:r>
        <w:rPr>
          <w:rFonts w:ascii="Arial" w:hAnsi="Arial" w:cs="Arial"/>
          <w:b/>
          <w:color w:val="0000FF"/>
          <w:sz w:val="24"/>
        </w:rPr>
        <w:t>R4-2205396</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RxTx</w:t>
      </w:r>
      <w:proofErr w:type="spellEnd"/>
      <w:r>
        <w:rPr>
          <w:rFonts w:ascii="Arial" w:hAnsi="Arial" w:cs="Arial"/>
          <w:b/>
          <w:sz w:val="24"/>
        </w:rPr>
        <w:t xml:space="preserve"> and </w:t>
      </w:r>
      <w:proofErr w:type="spellStart"/>
      <w:r>
        <w:rPr>
          <w:rFonts w:ascii="Arial" w:hAnsi="Arial" w:cs="Arial"/>
          <w:b/>
          <w:sz w:val="24"/>
        </w:rPr>
        <w:t>gNB</w:t>
      </w:r>
      <w:proofErr w:type="spellEnd"/>
      <w:r>
        <w:rPr>
          <w:rFonts w:ascii="Arial" w:hAnsi="Arial" w:cs="Arial"/>
          <w:b/>
          <w:sz w:val="24"/>
        </w:rPr>
        <w:t xml:space="preserve"> </w:t>
      </w:r>
      <w:proofErr w:type="spellStart"/>
      <w:r>
        <w:rPr>
          <w:rFonts w:ascii="Arial" w:hAnsi="Arial" w:cs="Arial"/>
          <w:b/>
          <w:sz w:val="24"/>
        </w:rPr>
        <w:t>RxTx</w:t>
      </w:r>
      <w:proofErr w:type="spellEnd"/>
      <w:r>
        <w:rPr>
          <w:rFonts w:ascii="Arial" w:hAnsi="Arial" w:cs="Arial"/>
          <w:b/>
          <w:sz w:val="24"/>
        </w:rPr>
        <w:t xml:space="preserve"> timing delay mitigation</w:t>
      </w:r>
    </w:p>
    <w:p w14:paraId="5117022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ABA251F" w14:textId="2887A474"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BCCF61" w14:textId="77777777" w:rsidR="009003E6" w:rsidRDefault="009003E6" w:rsidP="008E600A">
      <w:pPr>
        <w:rPr>
          <w:color w:val="993300"/>
          <w:u w:val="single"/>
        </w:rPr>
      </w:pPr>
    </w:p>
    <w:p w14:paraId="522F14BD" w14:textId="77777777" w:rsidR="008E600A" w:rsidRDefault="008E600A" w:rsidP="008E600A">
      <w:pPr>
        <w:rPr>
          <w:rFonts w:ascii="Arial" w:hAnsi="Arial" w:cs="Arial"/>
          <w:b/>
          <w:sz w:val="24"/>
        </w:rPr>
      </w:pPr>
      <w:r>
        <w:rPr>
          <w:rFonts w:ascii="Arial" w:hAnsi="Arial" w:cs="Arial"/>
          <w:b/>
          <w:color w:val="0000FF"/>
          <w:sz w:val="24"/>
        </w:rPr>
        <w:t>R4-2205602</w:t>
      </w:r>
      <w:r>
        <w:rPr>
          <w:rFonts w:ascii="Arial" w:hAnsi="Arial" w:cs="Arial"/>
          <w:b/>
          <w:color w:val="0000FF"/>
          <w:sz w:val="24"/>
        </w:rPr>
        <w:tab/>
      </w:r>
      <w:r>
        <w:rPr>
          <w:rFonts w:ascii="Arial" w:hAnsi="Arial" w:cs="Arial"/>
          <w:b/>
          <w:sz w:val="24"/>
        </w:rPr>
        <w:t>On Rx/Tx timing delay mitigation</w:t>
      </w:r>
    </w:p>
    <w:p w14:paraId="733B87E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DD887D2" w14:textId="77777777" w:rsidR="008E600A" w:rsidRDefault="008E600A" w:rsidP="008E600A">
      <w:pPr>
        <w:rPr>
          <w:rFonts w:ascii="Arial" w:hAnsi="Arial" w:cs="Arial"/>
          <w:b/>
        </w:rPr>
      </w:pPr>
      <w:r>
        <w:rPr>
          <w:rFonts w:ascii="Arial" w:hAnsi="Arial" w:cs="Arial"/>
          <w:b/>
        </w:rPr>
        <w:t xml:space="preserve">Abstract: </w:t>
      </w:r>
    </w:p>
    <w:p w14:paraId="06DF6F6A" w14:textId="77777777" w:rsidR="008E600A" w:rsidRDefault="008E600A" w:rsidP="008E600A">
      <w:r>
        <w:t>addresses remaining issues on Rx/Tx timing delay mitigation identified in R4-2202684</w:t>
      </w:r>
    </w:p>
    <w:p w14:paraId="44C1ED1B" w14:textId="4DE55D87"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41F542" w14:textId="77777777" w:rsidR="009003E6" w:rsidRDefault="009003E6" w:rsidP="008E600A">
      <w:pPr>
        <w:rPr>
          <w:color w:val="993300"/>
          <w:u w:val="single"/>
        </w:rPr>
      </w:pPr>
    </w:p>
    <w:p w14:paraId="5EB1F61B" w14:textId="77777777" w:rsidR="008E600A" w:rsidRDefault="008E600A" w:rsidP="008E600A">
      <w:pPr>
        <w:rPr>
          <w:rFonts w:ascii="Arial" w:hAnsi="Arial" w:cs="Arial"/>
          <w:b/>
          <w:sz w:val="24"/>
        </w:rPr>
      </w:pPr>
      <w:r>
        <w:rPr>
          <w:rFonts w:ascii="Arial" w:hAnsi="Arial" w:cs="Arial"/>
          <w:b/>
          <w:color w:val="0000FF"/>
          <w:sz w:val="24"/>
        </w:rPr>
        <w:t>R4-2205940</w:t>
      </w:r>
      <w:r>
        <w:rPr>
          <w:rFonts w:ascii="Arial" w:hAnsi="Arial" w:cs="Arial"/>
          <w:b/>
          <w:color w:val="0000FF"/>
          <w:sz w:val="24"/>
        </w:rPr>
        <w:tab/>
      </w:r>
      <w:r>
        <w:rPr>
          <w:rFonts w:ascii="Arial" w:hAnsi="Arial" w:cs="Arial"/>
          <w:b/>
          <w:sz w:val="24"/>
        </w:rPr>
        <w:t>Discussion on timing error mitigation for NR positioning</w:t>
      </w:r>
    </w:p>
    <w:p w14:paraId="6C3B46B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914E3AD" w14:textId="77777777" w:rsidR="008E600A" w:rsidRDefault="008E600A" w:rsidP="008E600A">
      <w:pPr>
        <w:rPr>
          <w:rFonts w:ascii="Arial" w:hAnsi="Arial" w:cs="Arial"/>
          <w:b/>
        </w:rPr>
      </w:pPr>
      <w:r>
        <w:rPr>
          <w:rFonts w:ascii="Arial" w:hAnsi="Arial" w:cs="Arial"/>
          <w:b/>
        </w:rPr>
        <w:t xml:space="preserve">Abstract: </w:t>
      </w:r>
    </w:p>
    <w:p w14:paraId="716F2DCD" w14:textId="77777777" w:rsidR="008E600A" w:rsidRDefault="008E600A" w:rsidP="008E600A">
      <w:r>
        <w:t>Discussion on timing error mitigation for NR positioning</w:t>
      </w:r>
    </w:p>
    <w:p w14:paraId="513CF607" w14:textId="651E8272"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7F323E" w14:textId="77777777" w:rsidR="009003E6" w:rsidRDefault="009003E6" w:rsidP="008E600A">
      <w:pPr>
        <w:rPr>
          <w:color w:val="993300"/>
          <w:u w:val="single"/>
        </w:rPr>
      </w:pPr>
    </w:p>
    <w:p w14:paraId="2AB73B64" w14:textId="77777777" w:rsidR="008E600A" w:rsidRDefault="008E600A" w:rsidP="008E600A">
      <w:pPr>
        <w:pStyle w:val="Heading5"/>
      </w:pPr>
      <w:bookmarkStart w:id="116" w:name="_Toc95793022"/>
      <w:r>
        <w:t>10.21.2.2</w:t>
      </w:r>
      <w:r>
        <w:tab/>
        <w:t>Latency reduction of positioning measurement</w:t>
      </w:r>
      <w:bookmarkEnd w:id="116"/>
    </w:p>
    <w:p w14:paraId="526E44CB" w14:textId="77777777" w:rsidR="008E600A" w:rsidRDefault="008E600A" w:rsidP="008E600A">
      <w:pPr>
        <w:rPr>
          <w:rFonts w:ascii="Arial" w:hAnsi="Arial" w:cs="Arial"/>
          <w:b/>
          <w:sz w:val="24"/>
        </w:rPr>
      </w:pPr>
      <w:r>
        <w:rPr>
          <w:rFonts w:ascii="Arial" w:hAnsi="Arial" w:cs="Arial"/>
          <w:b/>
          <w:color w:val="0000FF"/>
          <w:sz w:val="24"/>
        </w:rPr>
        <w:t>R4-2203884</w:t>
      </w:r>
      <w:r>
        <w:rPr>
          <w:rFonts w:ascii="Arial" w:hAnsi="Arial" w:cs="Arial"/>
          <w:b/>
          <w:color w:val="0000FF"/>
          <w:sz w:val="24"/>
        </w:rPr>
        <w:tab/>
      </w:r>
      <w:r>
        <w:rPr>
          <w:rFonts w:ascii="Arial" w:hAnsi="Arial" w:cs="Arial"/>
          <w:b/>
          <w:sz w:val="24"/>
        </w:rPr>
        <w:t>Discussion on latency reduction of positioning measurement</w:t>
      </w:r>
    </w:p>
    <w:p w14:paraId="6B51F4F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22E892F" w14:textId="367E3EF4"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41F248" w14:textId="77777777" w:rsidR="009003E6" w:rsidRDefault="009003E6" w:rsidP="008E600A">
      <w:pPr>
        <w:rPr>
          <w:color w:val="993300"/>
          <w:u w:val="single"/>
        </w:rPr>
      </w:pPr>
    </w:p>
    <w:p w14:paraId="0E519C6E" w14:textId="77777777" w:rsidR="008E600A" w:rsidRDefault="008E600A" w:rsidP="008E600A">
      <w:pPr>
        <w:rPr>
          <w:rFonts w:ascii="Arial" w:hAnsi="Arial" w:cs="Arial"/>
          <w:b/>
          <w:sz w:val="24"/>
        </w:rPr>
      </w:pPr>
      <w:r>
        <w:rPr>
          <w:rFonts w:ascii="Arial" w:hAnsi="Arial" w:cs="Arial"/>
          <w:b/>
          <w:color w:val="0000FF"/>
          <w:sz w:val="24"/>
        </w:rPr>
        <w:t>R4-2203885</w:t>
      </w:r>
      <w:r>
        <w:rPr>
          <w:rFonts w:ascii="Arial" w:hAnsi="Arial" w:cs="Arial"/>
          <w:b/>
          <w:color w:val="0000FF"/>
          <w:sz w:val="24"/>
        </w:rPr>
        <w:tab/>
      </w:r>
      <w:r>
        <w:rPr>
          <w:rFonts w:ascii="Arial" w:hAnsi="Arial" w:cs="Arial"/>
          <w:b/>
          <w:sz w:val="24"/>
        </w:rPr>
        <w:t>Draft CR on PRS-RSRP measurement period without gaps</w:t>
      </w:r>
    </w:p>
    <w:p w14:paraId="6BEADEF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2C784348" w14:textId="7C2C5A97" w:rsidR="008E600A" w:rsidRDefault="008A15B9"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R4-2206984 (from R4-2203885).</w:t>
      </w:r>
    </w:p>
    <w:p w14:paraId="4B013847" w14:textId="23073894" w:rsidR="008A15B9" w:rsidRDefault="008A15B9" w:rsidP="008A15B9">
      <w:pPr>
        <w:rPr>
          <w:rFonts w:ascii="Arial" w:hAnsi="Arial" w:cs="Arial"/>
          <w:b/>
          <w:sz w:val="24"/>
        </w:rPr>
      </w:pPr>
      <w:r>
        <w:rPr>
          <w:rFonts w:ascii="Arial" w:hAnsi="Arial" w:cs="Arial"/>
          <w:b/>
          <w:color w:val="0000FF"/>
          <w:sz w:val="24"/>
        </w:rPr>
        <w:t>R4-2206984</w:t>
      </w:r>
      <w:r>
        <w:rPr>
          <w:rFonts w:ascii="Arial" w:hAnsi="Arial" w:cs="Arial"/>
          <w:b/>
          <w:color w:val="0000FF"/>
          <w:sz w:val="24"/>
        </w:rPr>
        <w:tab/>
      </w:r>
      <w:r>
        <w:rPr>
          <w:rFonts w:ascii="Arial" w:hAnsi="Arial" w:cs="Arial"/>
          <w:b/>
          <w:sz w:val="24"/>
        </w:rPr>
        <w:t>Draft CR on PRS-RSRP measurement period without gaps</w:t>
      </w:r>
    </w:p>
    <w:p w14:paraId="08D8D5EF"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0193F903" w14:textId="10F86D41"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258419D3" w14:textId="77777777" w:rsidR="009003E6" w:rsidRDefault="009003E6" w:rsidP="008A15B9">
      <w:pPr>
        <w:rPr>
          <w:color w:val="993300"/>
          <w:u w:val="single"/>
        </w:rPr>
      </w:pPr>
    </w:p>
    <w:p w14:paraId="1CB9F8C0" w14:textId="77777777" w:rsidR="008E600A" w:rsidRDefault="008E600A" w:rsidP="008E600A">
      <w:pPr>
        <w:rPr>
          <w:rFonts w:ascii="Arial" w:hAnsi="Arial" w:cs="Arial"/>
          <w:b/>
          <w:sz w:val="24"/>
        </w:rPr>
      </w:pPr>
      <w:r>
        <w:rPr>
          <w:rFonts w:ascii="Arial" w:hAnsi="Arial" w:cs="Arial"/>
          <w:b/>
          <w:color w:val="0000FF"/>
          <w:sz w:val="24"/>
        </w:rPr>
        <w:t>R4-2203886</w:t>
      </w:r>
      <w:r>
        <w:rPr>
          <w:rFonts w:ascii="Arial" w:hAnsi="Arial" w:cs="Arial"/>
          <w:b/>
          <w:color w:val="0000FF"/>
          <w:sz w:val="24"/>
        </w:rPr>
        <w:tab/>
      </w:r>
      <w:r>
        <w:rPr>
          <w:rFonts w:ascii="Arial" w:hAnsi="Arial" w:cs="Arial"/>
          <w:b/>
          <w:sz w:val="24"/>
        </w:rPr>
        <w:t>Draft CR on PRS-RSRPP measurement period without gaps</w:t>
      </w:r>
    </w:p>
    <w:p w14:paraId="25889E3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0529795F" w14:textId="4727DC92"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R4-2206985 (from R4-2203886).</w:t>
      </w:r>
    </w:p>
    <w:p w14:paraId="052F2892" w14:textId="50B7EB52" w:rsidR="008A15B9" w:rsidRDefault="008A15B9" w:rsidP="008A15B9">
      <w:pPr>
        <w:rPr>
          <w:rFonts w:ascii="Arial" w:hAnsi="Arial" w:cs="Arial"/>
          <w:b/>
          <w:sz w:val="24"/>
        </w:rPr>
      </w:pPr>
      <w:r>
        <w:rPr>
          <w:rFonts w:ascii="Arial" w:hAnsi="Arial" w:cs="Arial"/>
          <w:b/>
          <w:color w:val="0000FF"/>
          <w:sz w:val="24"/>
        </w:rPr>
        <w:t>R4-2206985</w:t>
      </w:r>
      <w:r>
        <w:rPr>
          <w:rFonts w:ascii="Arial" w:hAnsi="Arial" w:cs="Arial"/>
          <w:b/>
          <w:color w:val="0000FF"/>
          <w:sz w:val="24"/>
        </w:rPr>
        <w:tab/>
      </w:r>
      <w:r>
        <w:rPr>
          <w:rFonts w:ascii="Arial" w:hAnsi="Arial" w:cs="Arial"/>
          <w:b/>
          <w:sz w:val="24"/>
        </w:rPr>
        <w:t>Draft CR on PRS-RSRPP measurement period without gaps</w:t>
      </w:r>
    </w:p>
    <w:p w14:paraId="7D342EB8"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55F14633" w14:textId="57DF8ADE"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35DF50F9" w14:textId="77777777" w:rsidR="009003E6" w:rsidRDefault="009003E6" w:rsidP="008A15B9">
      <w:pPr>
        <w:rPr>
          <w:color w:val="993300"/>
          <w:u w:val="single"/>
        </w:rPr>
      </w:pPr>
    </w:p>
    <w:p w14:paraId="2321F480" w14:textId="77777777" w:rsidR="008E600A" w:rsidRDefault="008E600A" w:rsidP="008E600A">
      <w:pPr>
        <w:rPr>
          <w:rFonts w:ascii="Arial" w:hAnsi="Arial" w:cs="Arial"/>
          <w:b/>
          <w:sz w:val="24"/>
        </w:rPr>
      </w:pPr>
      <w:r>
        <w:rPr>
          <w:rFonts w:ascii="Arial" w:hAnsi="Arial" w:cs="Arial"/>
          <w:b/>
          <w:color w:val="0000FF"/>
          <w:sz w:val="24"/>
        </w:rPr>
        <w:t>R4-2204262</w:t>
      </w:r>
      <w:r>
        <w:rPr>
          <w:rFonts w:ascii="Arial" w:hAnsi="Arial" w:cs="Arial"/>
          <w:b/>
          <w:color w:val="0000FF"/>
          <w:sz w:val="24"/>
        </w:rPr>
        <w:tab/>
      </w:r>
      <w:r>
        <w:rPr>
          <w:rFonts w:ascii="Arial" w:hAnsi="Arial" w:cs="Arial"/>
          <w:b/>
          <w:sz w:val="24"/>
        </w:rPr>
        <w:t>Discussion on latency reduction of positioning measurement</w:t>
      </w:r>
    </w:p>
    <w:p w14:paraId="68AD94C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632BFE2" w14:textId="7A3DF424"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C066F" w14:textId="77777777" w:rsidR="009003E6" w:rsidRDefault="009003E6" w:rsidP="008E600A">
      <w:pPr>
        <w:rPr>
          <w:color w:val="993300"/>
          <w:u w:val="single"/>
        </w:rPr>
      </w:pPr>
    </w:p>
    <w:p w14:paraId="43F83684" w14:textId="77777777" w:rsidR="008E600A" w:rsidRDefault="008E600A" w:rsidP="008E600A">
      <w:pPr>
        <w:rPr>
          <w:rFonts w:ascii="Arial" w:hAnsi="Arial" w:cs="Arial"/>
          <w:b/>
          <w:sz w:val="24"/>
        </w:rPr>
      </w:pPr>
      <w:r>
        <w:rPr>
          <w:rFonts w:ascii="Arial" w:hAnsi="Arial" w:cs="Arial"/>
          <w:b/>
          <w:color w:val="0000FF"/>
          <w:sz w:val="24"/>
        </w:rPr>
        <w:t>R4-2204301</w:t>
      </w:r>
      <w:r>
        <w:rPr>
          <w:rFonts w:ascii="Arial" w:hAnsi="Arial" w:cs="Arial"/>
          <w:b/>
          <w:color w:val="0000FF"/>
          <w:sz w:val="24"/>
        </w:rPr>
        <w:tab/>
      </w:r>
      <w:r>
        <w:rPr>
          <w:rFonts w:ascii="Arial" w:hAnsi="Arial" w:cs="Arial"/>
          <w:b/>
          <w:sz w:val="24"/>
        </w:rPr>
        <w:t>Discussion on latency reduction of positioning measurements</w:t>
      </w:r>
    </w:p>
    <w:p w14:paraId="245031A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38CD8DD" w14:textId="60745595"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042D50" w14:textId="77777777" w:rsidR="009003E6" w:rsidRDefault="009003E6" w:rsidP="008E600A">
      <w:pPr>
        <w:rPr>
          <w:color w:val="993300"/>
          <w:u w:val="single"/>
        </w:rPr>
      </w:pPr>
    </w:p>
    <w:p w14:paraId="3D6854ED" w14:textId="77777777" w:rsidR="008E600A" w:rsidRDefault="008E600A" w:rsidP="008E600A">
      <w:pPr>
        <w:rPr>
          <w:rFonts w:ascii="Arial" w:hAnsi="Arial" w:cs="Arial"/>
          <w:b/>
          <w:sz w:val="24"/>
        </w:rPr>
      </w:pPr>
      <w:r>
        <w:rPr>
          <w:rFonts w:ascii="Arial" w:hAnsi="Arial" w:cs="Arial"/>
          <w:b/>
          <w:color w:val="0000FF"/>
          <w:sz w:val="24"/>
        </w:rPr>
        <w:t>R4-2204302</w:t>
      </w:r>
      <w:r>
        <w:rPr>
          <w:rFonts w:ascii="Arial" w:hAnsi="Arial" w:cs="Arial"/>
          <w:b/>
          <w:color w:val="0000FF"/>
          <w:sz w:val="24"/>
        </w:rPr>
        <w:tab/>
      </w:r>
      <w:r>
        <w:rPr>
          <w:rFonts w:ascii="Arial" w:hAnsi="Arial" w:cs="Arial"/>
          <w:b/>
          <w:sz w:val="24"/>
        </w:rPr>
        <w:t>Draft CR to measurement period for UE Rx-Tx time difference measurement without gap</w:t>
      </w:r>
    </w:p>
    <w:p w14:paraId="668EDC3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11A40FB1" w14:textId="468EAB44"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R4-2206986 (from R4-2204302).</w:t>
      </w:r>
    </w:p>
    <w:p w14:paraId="7C4E2B27" w14:textId="44C5BDA1" w:rsidR="008A15B9" w:rsidRDefault="008A15B9" w:rsidP="008A15B9">
      <w:pPr>
        <w:rPr>
          <w:rFonts w:ascii="Arial" w:hAnsi="Arial" w:cs="Arial"/>
          <w:b/>
          <w:sz w:val="24"/>
        </w:rPr>
      </w:pPr>
      <w:r>
        <w:rPr>
          <w:rFonts w:ascii="Arial" w:hAnsi="Arial" w:cs="Arial"/>
          <w:b/>
          <w:color w:val="0000FF"/>
          <w:sz w:val="24"/>
        </w:rPr>
        <w:t>R4-2206986</w:t>
      </w:r>
      <w:r>
        <w:rPr>
          <w:rFonts w:ascii="Arial" w:hAnsi="Arial" w:cs="Arial"/>
          <w:b/>
          <w:color w:val="0000FF"/>
          <w:sz w:val="24"/>
        </w:rPr>
        <w:tab/>
      </w:r>
      <w:r>
        <w:rPr>
          <w:rFonts w:ascii="Arial" w:hAnsi="Arial" w:cs="Arial"/>
          <w:b/>
          <w:sz w:val="24"/>
        </w:rPr>
        <w:t>Draft CR to measurement period for UE Rx-Tx time difference measurement without gap</w:t>
      </w:r>
    </w:p>
    <w:p w14:paraId="5DDA63E3" w14:textId="77777777" w:rsidR="008A15B9" w:rsidRDefault="008A15B9" w:rsidP="008A15B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1E36EAE3" w14:textId="3D4B3D64"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0A7EEB51" w14:textId="77777777" w:rsidR="009003E6" w:rsidRDefault="009003E6" w:rsidP="008A15B9">
      <w:pPr>
        <w:rPr>
          <w:color w:val="993300"/>
          <w:u w:val="single"/>
        </w:rPr>
      </w:pPr>
    </w:p>
    <w:p w14:paraId="5DFAB29F" w14:textId="77777777" w:rsidR="008E600A" w:rsidRDefault="008E600A" w:rsidP="008E600A">
      <w:pPr>
        <w:rPr>
          <w:rFonts w:ascii="Arial" w:hAnsi="Arial" w:cs="Arial"/>
          <w:b/>
          <w:sz w:val="24"/>
        </w:rPr>
      </w:pPr>
      <w:r>
        <w:rPr>
          <w:rFonts w:ascii="Arial" w:hAnsi="Arial" w:cs="Arial"/>
          <w:b/>
          <w:color w:val="0000FF"/>
          <w:sz w:val="24"/>
        </w:rPr>
        <w:t>R4-2204303</w:t>
      </w:r>
      <w:r>
        <w:rPr>
          <w:rFonts w:ascii="Arial" w:hAnsi="Arial" w:cs="Arial"/>
          <w:b/>
          <w:color w:val="0000FF"/>
          <w:sz w:val="24"/>
        </w:rPr>
        <w:tab/>
      </w:r>
      <w:r>
        <w:rPr>
          <w:rFonts w:ascii="Arial" w:hAnsi="Arial" w:cs="Arial"/>
          <w:b/>
          <w:sz w:val="24"/>
        </w:rPr>
        <w:t>Draft CR to scheduling availability of UE during RSTD measurement without gap</w:t>
      </w:r>
    </w:p>
    <w:p w14:paraId="75A355E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16226398" w14:textId="6197FC40"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R4-2206987 (from R4-2204303).</w:t>
      </w:r>
    </w:p>
    <w:p w14:paraId="2707A222" w14:textId="0AB44A7A" w:rsidR="008A15B9" w:rsidRDefault="008A15B9" w:rsidP="008A15B9">
      <w:pPr>
        <w:rPr>
          <w:rFonts w:ascii="Arial" w:hAnsi="Arial" w:cs="Arial"/>
          <w:b/>
          <w:sz w:val="24"/>
        </w:rPr>
      </w:pPr>
      <w:r>
        <w:rPr>
          <w:rFonts w:ascii="Arial" w:hAnsi="Arial" w:cs="Arial"/>
          <w:b/>
          <w:color w:val="0000FF"/>
          <w:sz w:val="24"/>
        </w:rPr>
        <w:t>R4-2206987</w:t>
      </w:r>
      <w:r>
        <w:rPr>
          <w:rFonts w:ascii="Arial" w:hAnsi="Arial" w:cs="Arial"/>
          <w:b/>
          <w:color w:val="0000FF"/>
          <w:sz w:val="24"/>
        </w:rPr>
        <w:tab/>
      </w:r>
      <w:r>
        <w:rPr>
          <w:rFonts w:ascii="Arial" w:hAnsi="Arial" w:cs="Arial"/>
          <w:b/>
          <w:sz w:val="24"/>
        </w:rPr>
        <w:t>Draft CR to scheduling availability of UE during RSTD measurement without gap</w:t>
      </w:r>
    </w:p>
    <w:p w14:paraId="6AE3B257"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3C3D9217" w14:textId="42162891"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671F079C" w14:textId="77777777" w:rsidR="009003E6" w:rsidRDefault="009003E6" w:rsidP="008A15B9">
      <w:pPr>
        <w:rPr>
          <w:color w:val="993300"/>
          <w:u w:val="single"/>
        </w:rPr>
      </w:pPr>
    </w:p>
    <w:p w14:paraId="40538361" w14:textId="77777777" w:rsidR="008E600A" w:rsidRDefault="008E600A" w:rsidP="008E600A">
      <w:pPr>
        <w:rPr>
          <w:rFonts w:ascii="Arial" w:hAnsi="Arial" w:cs="Arial"/>
          <w:b/>
          <w:sz w:val="24"/>
        </w:rPr>
      </w:pPr>
      <w:r>
        <w:rPr>
          <w:rFonts w:ascii="Arial" w:hAnsi="Arial" w:cs="Arial"/>
          <w:b/>
          <w:color w:val="0000FF"/>
          <w:sz w:val="24"/>
        </w:rPr>
        <w:t>R4-2204409</w:t>
      </w:r>
      <w:r>
        <w:rPr>
          <w:rFonts w:ascii="Arial" w:hAnsi="Arial" w:cs="Arial"/>
          <w:b/>
          <w:color w:val="0000FF"/>
          <w:sz w:val="24"/>
        </w:rPr>
        <w:tab/>
      </w:r>
      <w:r>
        <w:rPr>
          <w:rFonts w:ascii="Arial" w:hAnsi="Arial" w:cs="Arial"/>
          <w:b/>
          <w:sz w:val="24"/>
        </w:rPr>
        <w:t>Discussion on latency reduction for NR positioning enhancements</w:t>
      </w:r>
    </w:p>
    <w:p w14:paraId="5EE3ECD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900D9D3" w14:textId="2C62402F"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450FEF" w14:textId="77777777" w:rsidR="009003E6" w:rsidRDefault="009003E6" w:rsidP="008E600A">
      <w:pPr>
        <w:rPr>
          <w:color w:val="993300"/>
          <w:u w:val="single"/>
        </w:rPr>
      </w:pPr>
    </w:p>
    <w:p w14:paraId="60B173EE" w14:textId="77777777" w:rsidR="008E600A" w:rsidRDefault="008E600A" w:rsidP="008E600A">
      <w:pPr>
        <w:rPr>
          <w:rFonts w:ascii="Arial" w:hAnsi="Arial" w:cs="Arial"/>
          <w:b/>
          <w:sz w:val="24"/>
        </w:rPr>
      </w:pPr>
      <w:r>
        <w:rPr>
          <w:rFonts w:ascii="Arial" w:hAnsi="Arial" w:cs="Arial"/>
          <w:b/>
          <w:color w:val="0000FF"/>
          <w:sz w:val="24"/>
        </w:rPr>
        <w:t>R4-2204412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38.133: NR </w:t>
      </w:r>
      <w:proofErr w:type="spellStart"/>
      <w:r>
        <w:rPr>
          <w:rFonts w:ascii="Arial" w:hAnsi="Arial" w:cs="Arial"/>
          <w:b/>
          <w:sz w:val="24"/>
        </w:rPr>
        <w:t>ePos</w:t>
      </w:r>
      <w:proofErr w:type="spellEnd"/>
      <w:r>
        <w:rPr>
          <w:rFonts w:ascii="Arial" w:hAnsi="Arial" w:cs="Arial"/>
          <w:b/>
          <w:sz w:val="24"/>
        </w:rPr>
        <w:t xml:space="preserve"> PRS-RSRP with reduced number of samples (9.9.3.5)</w:t>
      </w:r>
    </w:p>
    <w:p w14:paraId="12B94A1B"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695C9CB6" w14:textId="7729608E"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R4-2206988 (from R4-2204412).</w:t>
      </w:r>
    </w:p>
    <w:p w14:paraId="5C1E3431" w14:textId="68EBDB57" w:rsidR="008A15B9" w:rsidRDefault="008A15B9" w:rsidP="008A15B9">
      <w:pPr>
        <w:rPr>
          <w:rFonts w:ascii="Arial" w:hAnsi="Arial" w:cs="Arial"/>
          <w:b/>
          <w:sz w:val="24"/>
        </w:rPr>
      </w:pPr>
      <w:r>
        <w:rPr>
          <w:rFonts w:ascii="Arial" w:hAnsi="Arial" w:cs="Arial"/>
          <w:b/>
          <w:color w:val="0000FF"/>
          <w:sz w:val="24"/>
        </w:rPr>
        <w:t>R4-2206988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38.133: NR </w:t>
      </w:r>
      <w:proofErr w:type="spellStart"/>
      <w:r>
        <w:rPr>
          <w:rFonts w:ascii="Arial" w:hAnsi="Arial" w:cs="Arial"/>
          <w:b/>
          <w:sz w:val="24"/>
        </w:rPr>
        <w:t>ePos</w:t>
      </w:r>
      <w:proofErr w:type="spellEnd"/>
      <w:r>
        <w:rPr>
          <w:rFonts w:ascii="Arial" w:hAnsi="Arial" w:cs="Arial"/>
          <w:b/>
          <w:sz w:val="24"/>
        </w:rPr>
        <w:t xml:space="preserve"> PRS-RSRP with reduced number of samples (9.9.3.5)</w:t>
      </w:r>
    </w:p>
    <w:p w14:paraId="0DC53483"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617C50F7" w14:textId="04811AE5"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67F17936" w14:textId="77777777" w:rsidR="009003E6" w:rsidRDefault="009003E6" w:rsidP="008A15B9">
      <w:pPr>
        <w:rPr>
          <w:color w:val="993300"/>
          <w:u w:val="single"/>
        </w:rPr>
      </w:pPr>
    </w:p>
    <w:p w14:paraId="20F4E715" w14:textId="77777777" w:rsidR="008E600A" w:rsidRDefault="008E600A" w:rsidP="008E600A">
      <w:pPr>
        <w:rPr>
          <w:rFonts w:ascii="Arial" w:hAnsi="Arial" w:cs="Arial"/>
          <w:b/>
          <w:sz w:val="24"/>
        </w:rPr>
      </w:pPr>
      <w:r>
        <w:rPr>
          <w:rFonts w:ascii="Arial" w:hAnsi="Arial" w:cs="Arial"/>
          <w:b/>
          <w:color w:val="0000FF"/>
          <w:sz w:val="24"/>
        </w:rPr>
        <w:t>R4-2204464</w:t>
      </w:r>
      <w:r>
        <w:rPr>
          <w:rFonts w:ascii="Arial" w:hAnsi="Arial" w:cs="Arial"/>
          <w:b/>
          <w:color w:val="0000FF"/>
          <w:sz w:val="24"/>
        </w:rPr>
        <w:tab/>
      </w:r>
      <w:r>
        <w:rPr>
          <w:rFonts w:ascii="Arial" w:hAnsi="Arial" w:cs="Arial"/>
          <w:b/>
          <w:sz w:val="24"/>
        </w:rPr>
        <w:t>On latency reduction of NR positioning measurements</w:t>
      </w:r>
    </w:p>
    <w:p w14:paraId="6E51D8DB"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4F94DA8" w14:textId="1BDB4822"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6B1432" w14:textId="77777777" w:rsidR="009003E6" w:rsidRDefault="009003E6" w:rsidP="008E600A">
      <w:pPr>
        <w:rPr>
          <w:color w:val="993300"/>
          <w:u w:val="single"/>
        </w:rPr>
      </w:pPr>
    </w:p>
    <w:p w14:paraId="7B2508DC" w14:textId="77777777" w:rsidR="008E600A" w:rsidRDefault="008E600A" w:rsidP="008E600A">
      <w:pPr>
        <w:rPr>
          <w:rFonts w:ascii="Arial" w:hAnsi="Arial" w:cs="Arial"/>
          <w:b/>
          <w:sz w:val="24"/>
        </w:rPr>
      </w:pPr>
      <w:r>
        <w:rPr>
          <w:rFonts w:ascii="Arial" w:hAnsi="Arial" w:cs="Arial"/>
          <w:b/>
          <w:color w:val="0000FF"/>
          <w:sz w:val="24"/>
        </w:rPr>
        <w:t>R4-2204638</w:t>
      </w:r>
      <w:r>
        <w:rPr>
          <w:rFonts w:ascii="Arial" w:hAnsi="Arial" w:cs="Arial"/>
          <w:b/>
          <w:color w:val="0000FF"/>
          <w:sz w:val="24"/>
        </w:rPr>
        <w:tab/>
      </w:r>
      <w:r>
        <w:rPr>
          <w:rFonts w:ascii="Arial" w:hAnsi="Arial" w:cs="Arial"/>
          <w:b/>
          <w:sz w:val="24"/>
        </w:rPr>
        <w:t>Draft CR to 38.133 Introduction of RSTD measurement requirements for latency reduction</w:t>
      </w:r>
    </w:p>
    <w:p w14:paraId="56D1D02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4A2BB8FE" w14:textId="420715C8"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R4-2206989 (from R4-2204638).</w:t>
      </w:r>
    </w:p>
    <w:p w14:paraId="68B15D9F" w14:textId="4B0083A7" w:rsidR="008A15B9" w:rsidRDefault="008A15B9" w:rsidP="008A15B9">
      <w:pPr>
        <w:rPr>
          <w:rFonts w:ascii="Arial" w:hAnsi="Arial" w:cs="Arial"/>
          <w:b/>
          <w:sz w:val="24"/>
        </w:rPr>
      </w:pPr>
      <w:r>
        <w:rPr>
          <w:rFonts w:ascii="Arial" w:hAnsi="Arial" w:cs="Arial"/>
          <w:b/>
          <w:color w:val="0000FF"/>
          <w:sz w:val="24"/>
        </w:rPr>
        <w:t>R4-2206989</w:t>
      </w:r>
      <w:r>
        <w:rPr>
          <w:rFonts w:ascii="Arial" w:hAnsi="Arial" w:cs="Arial"/>
          <w:b/>
          <w:color w:val="0000FF"/>
          <w:sz w:val="24"/>
        </w:rPr>
        <w:tab/>
      </w:r>
      <w:r>
        <w:rPr>
          <w:rFonts w:ascii="Arial" w:hAnsi="Arial" w:cs="Arial"/>
          <w:b/>
          <w:sz w:val="24"/>
        </w:rPr>
        <w:t>Draft CR to 38.133 Introduction of RSTD measurement requirements for latency reduction</w:t>
      </w:r>
    </w:p>
    <w:p w14:paraId="776190D3"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74FDD65A" w14:textId="14F2A5D2"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3BD03318" w14:textId="77777777" w:rsidR="009003E6" w:rsidRDefault="009003E6" w:rsidP="008A15B9">
      <w:pPr>
        <w:rPr>
          <w:color w:val="993300"/>
          <w:u w:val="single"/>
        </w:rPr>
      </w:pPr>
    </w:p>
    <w:p w14:paraId="0A64CB08" w14:textId="77777777" w:rsidR="008E600A" w:rsidRDefault="008E600A" w:rsidP="008E600A">
      <w:pPr>
        <w:rPr>
          <w:rFonts w:ascii="Arial" w:hAnsi="Arial" w:cs="Arial"/>
          <w:b/>
          <w:sz w:val="24"/>
        </w:rPr>
      </w:pPr>
      <w:r>
        <w:rPr>
          <w:rFonts w:ascii="Arial" w:hAnsi="Arial" w:cs="Arial"/>
          <w:b/>
          <w:color w:val="0000FF"/>
          <w:sz w:val="24"/>
        </w:rPr>
        <w:t>R4-2204639</w:t>
      </w:r>
      <w:r>
        <w:rPr>
          <w:rFonts w:ascii="Arial" w:hAnsi="Arial" w:cs="Arial"/>
          <w:b/>
          <w:color w:val="0000FF"/>
          <w:sz w:val="24"/>
        </w:rPr>
        <w:tab/>
      </w:r>
      <w:r>
        <w:rPr>
          <w:rFonts w:ascii="Arial" w:hAnsi="Arial" w:cs="Arial"/>
          <w:b/>
          <w:sz w:val="24"/>
        </w:rPr>
        <w:t>Draft CR to 38.133 Introduction of scheduling availability of UE during UE Rx-Tx time difference measurement without gaps</w:t>
      </w:r>
    </w:p>
    <w:p w14:paraId="57CDB4D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099E97A3" w14:textId="42855271"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R4-2206990 (from R4-2204639).</w:t>
      </w:r>
    </w:p>
    <w:p w14:paraId="549D0789" w14:textId="7B54F4F8" w:rsidR="008A15B9" w:rsidRDefault="008A15B9" w:rsidP="008A15B9">
      <w:pPr>
        <w:rPr>
          <w:rFonts w:ascii="Arial" w:hAnsi="Arial" w:cs="Arial"/>
          <w:b/>
          <w:sz w:val="24"/>
        </w:rPr>
      </w:pPr>
      <w:r>
        <w:rPr>
          <w:rFonts w:ascii="Arial" w:hAnsi="Arial" w:cs="Arial"/>
          <w:b/>
          <w:color w:val="0000FF"/>
          <w:sz w:val="24"/>
        </w:rPr>
        <w:t>R4-2206990</w:t>
      </w:r>
      <w:r>
        <w:rPr>
          <w:rFonts w:ascii="Arial" w:hAnsi="Arial" w:cs="Arial"/>
          <w:b/>
          <w:color w:val="0000FF"/>
          <w:sz w:val="24"/>
        </w:rPr>
        <w:tab/>
      </w:r>
      <w:r>
        <w:rPr>
          <w:rFonts w:ascii="Arial" w:hAnsi="Arial" w:cs="Arial"/>
          <w:b/>
          <w:sz w:val="24"/>
        </w:rPr>
        <w:t>Draft CR to 38.133 Introduction of scheduling availability of UE during UE Rx-Tx time difference measurement without gaps</w:t>
      </w:r>
    </w:p>
    <w:p w14:paraId="2736EA83"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00CF71F8" w14:textId="3D44F656"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19AB1A2F" w14:textId="77777777" w:rsidR="009003E6" w:rsidRDefault="009003E6" w:rsidP="008A15B9">
      <w:pPr>
        <w:rPr>
          <w:color w:val="993300"/>
          <w:u w:val="single"/>
        </w:rPr>
      </w:pPr>
    </w:p>
    <w:p w14:paraId="242BF64C" w14:textId="77777777" w:rsidR="008E600A" w:rsidRDefault="008E600A" w:rsidP="008E600A">
      <w:pPr>
        <w:rPr>
          <w:rFonts w:ascii="Arial" w:hAnsi="Arial" w:cs="Arial"/>
          <w:b/>
          <w:sz w:val="24"/>
        </w:rPr>
      </w:pPr>
      <w:r>
        <w:rPr>
          <w:rFonts w:ascii="Arial" w:hAnsi="Arial" w:cs="Arial"/>
          <w:b/>
          <w:color w:val="0000FF"/>
          <w:sz w:val="24"/>
        </w:rPr>
        <w:t>R4-2204640</w:t>
      </w:r>
      <w:r>
        <w:rPr>
          <w:rFonts w:ascii="Arial" w:hAnsi="Arial" w:cs="Arial"/>
          <w:b/>
          <w:color w:val="0000FF"/>
          <w:sz w:val="24"/>
        </w:rPr>
        <w:tab/>
      </w:r>
      <w:r>
        <w:rPr>
          <w:rFonts w:ascii="Arial" w:hAnsi="Arial" w:cs="Arial"/>
          <w:b/>
          <w:sz w:val="24"/>
        </w:rPr>
        <w:t>Further discussion on latency reduction of positioning measurement</w:t>
      </w:r>
    </w:p>
    <w:p w14:paraId="4594904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F700FB7" w14:textId="21225092"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79BB72" w14:textId="77777777" w:rsidR="009003E6" w:rsidRDefault="009003E6" w:rsidP="008E600A">
      <w:pPr>
        <w:rPr>
          <w:color w:val="993300"/>
          <w:u w:val="single"/>
        </w:rPr>
      </w:pPr>
    </w:p>
    <w:p w14:paraId="3917DF75" w14:textId="77777777" w:rsidR="008E600A" w:rsidRDefault="008E600A" w:rsidP="008E600A">
      <w:pPr>
        <w:rPr>
          <w:rFonts w:ascii="Arial" w:hAnsi="Arial" w:cs="Arial"/>
          <w:b/>
          <w:sz w:val="24"/>
        </w:rPr>
      </w:pPr>
      <w:r>
        <w:rPr>
          <w:rFonts w:ascii="Arial" w:hAnsi="Arial" w:cs="Arial"/>
          <w:b/>
          <w:color w:val="0000FF"/>
          <w:sz w:val="24"/>
        </w:rPr>
        <w:t>R4-2205038</w:t>
      </w:r>
      <w:r>
        <w:rPr>
          <w:rFonts w:ascii="Arial" w:hAnsi="Arial" w:cs="Arial"/>
          <w:b/>
          <w:color w:val="0000FF"/>
          <w:sz w:val="24"/>
        </w:rPr>
        <w:tab/>
      </w:r>
      <w:r>
        <w:rPr>
          <w:rFonts w:ascii="Arial" w:hAnsi="Arial" w:cs="Arial"/>
          <w:b/>
          <w:sz w:val="24"/>
        </w:rPr>
        <w:t>Discussion on latency reduction of positioning measurement</w:t>
      </w:r>
    </w:p>
    <w:p w14:paraId="63E46EA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D75229B" w14:textId="01A072DD" w:rsidR="008E600A" w:rsidRDefault="009003E6"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36344AE" w14:textId="77777777" w:rsidR="009003E6" w:rsidRDefault="009003E6" w:rsidP="008E600A">
      <w:pPr>
        <w:rPr>
          <w:color w:val="993300"/>
          <w:u w:val="single"/>
        </w:rPr>
      </w:pPr>
    </w:p>
    <w:p w14:paraId="21BD6169" w14:textId="77777777" w:rsidR="008E600A" w:rsidRDefault="008E600A" w:rsidP="008E600A">
      <w:pPr>
        <w:rPr>
          <w:rFonts w:ascii="Arial" w:hAnsi="Arial" w:cs="Arial"/>
          <w:b/>
          <w:sz w:val="24"/>
        </w:rPr>
      </w:pPr>
      <w:r>
        <w:rPr>
          <w:rFonts w:ascii="Arial" w:hAnsi="Arial" w:cs="Arial"/>
          <w:b/>
          <w:color w:val="0000FF"/>
          <w:sz w:val="24"/>
        </w:rPr>
        <w:t>R4-2205381</w:t>
      </w:r>
      <w:r>
        <w:rPr>
          <w:rFonts w:ascii="Arial" w:hAnsi="Arial" w:cs="Arial"/>
          <w:b/>
          <w:color w:val="0000FF"/>
          <w:sz w:val="24"/>
        </w:rPr>
        <w:tab/>
      </w:r>
      <w:r>
        <w:rPr>
          <w:rFonts w:ascii="Arial" w:hAnsi="Arial" w:cs="Arial"/>
          <w:b/>
          <w:sz w:val="24"/>
        </w:rPr>
        <w:t>On latency reduction for positioning measurement</w:t>
      </w:r>
    </w:p>
    <w:p w14:paraId="794ECF75"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RAN1, cc RAN3</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79C54C" w14:textId="205BF06B" w:rsidR="008E600A" w:rsidRDefault="009003E6"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5B476" w14:textId="77777777" w:rsidR="009003E6" w:rsidRDefault="009003E6" w:rsidP="008E600A">
      <w:pPr>
        <w:rPr>
          <w:color w:val="993300"/>
          <w:u w:val="single"/>
        </w:rPr>
      </w:pPr>
    </w:p>
    <w:p w14:paraId="5D92CFF2" w14:textId="77777777" w:rsidR="008E600A" w:rsidRDefault="008E600A" w:rsidP="008E600A">
      <w:pPr>
        <w:rPr>
          <w:rFonts w:ascii="Arial" w:hAnsi="Arial" w:cs="Arial"/>
          <w:b/>
          <w:sz w:val="24"/>
        </w:rPr>
      </w:pPr>
      <w:r>
        <w:rPr>
          <w:rFonts w:ascii="Arial" w:hAnsi="Arial" w:cs="Arial"/>
          <w:b/>
          <w:color w:val="0000FF"/>
          <w:sz w:val="24"/>
        </w:rPr>
        <w:t>R4-2205382</w:t>
      </w:r>
      <w:r>
        <w:rPr>
          <w:rFonts w:ascii="Arial" w:hAnsi="Arial" w:cs="Arial"/>
          <w:b/>
          <w:color w:val="0000FF"/>
          <w:sz w:val="24"/>
        </w:rPr>
        <w:tab/>
      </w:r>
      <w:r>
        <w:rPr>
          <w:rFonts w:ascii="Arial" w:hAnsi="Arial" w:cs="Arial"/>
          <w:b/>
          <w:sz w:val="24"/>
        </w:rPr>
        <w:t>CR on requirements for UE Rx-Tx measurement with reduced latency</w:t>
      </w:r>
    </w:p>
    <w:p w14:paraId="644060D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D0D1FC" w14:textId="054F4AB9"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R4-2206991 (from R4-2205382).</w:t>
      </w:r>
    </w:p>
    <w:p w14:paraId="78819699" w14:textId="127C36EB" w:rsidR="008A15B9" w:rsidRDefault="008A15B9" w:rsidP="008A15B9">
      <w:pPr>
        <w:rPr>
          <w:rFonts w:ascii="Arial" w:hAnsi="Arial" w:cs="Arial"/>
          <w:b/>
          <w:sz w:val="24"/>
        </w:rPr>
      </w:pPr>
      <w:r>
        <w:rPr>
          <w:rFonts w:ascii="Arial" w:hAnsi="Arial" w:cs="Arial"/>
          <w:b/>
          <w:color w:val="0000FF"/>
          <w:sz w:val="24"/>
        </w:rPr>
        <w:t>R4-2206991</w:t>
      </w:r>
      <w:r>
        <w:rPr>
          <w:rFonts w:ascii="Arial" w:hAnsi="Arial" w:cs="Arial"/>
          <w:b/>
          <w:color w:val="0000FF"/>
          <w:sz w:val="24"/>
        </w:rPr>
        <w:tab/>
      </w:r>
      <w:r>
        <w:rPr>
          <w:rFonts w:ascii="Arial" w:hAnsi="Arial" w:cs="Arial"/>
          <w:b/>
          <w:sz w:val="24"/>
        </w:rPr>
        <w:t>CR on requirements for UE Rx-Tx measurement with reduced latency</w:t>
      </w:r>
    </w:p>
    <w:p w14:paraId="1E7B572E"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CC5341" w14:textId="27567EB9"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3C4850BB" w14:textId="77777777" w:rsidR="009003E6" w:rsidRDefault="009003E6" w:rsidP="008A15B9">
      <w:pPr>
        <w:rPr>
          <w:color w:val="993300"/>
          <w:u w:val="single"/>
        </w:rPr>
      </w:pPr>
    </w:p>
    <w:p w14:paraId="2A145FE7" w14:textId="77777777" w:rsidR="008E600A" w:rsidRDefault="008E600A" w:rsidP="008E600A">
      <w:pPr>
        <w:rPr>
          <w:rFonts w:ascii="Arial" w:hAnsi="Arial" w:cs="Arial"/>
          <w:b/>
          <w:sz w:val="24"/>
        </w:rPr>
      </w:pPr>
      <w:r>
        <w:rPr>
          <w:rFonts w:ascii="Arial" w:hAnsi="Arial" w:cs="Arial"/>
          <w:b/>
          <w:color w:val="0000FF"/>
          <w:sz w:val="24"/>
        </w:rPr>
        <w:t>R4-2205397</w:t>
      </w:r>
      <w:r>
        <w:rPr>
          <w:rFonts w:ascii="Arial" w:hAnsi="Arial" w:cs="Arial"/>
          <w:b/>
          <w:color w:val="0000FF"/>
          <w:sz w:val="24"/>
        </w:rPr>
        <w:tab/>
      </w:r>
      <w:r>
        <w:rPr>
          <w:rFonts w:ascii="Arial" w:hAnsi="Arial" w:cs="Arial"/>
          <w:b/>
          <w:sz w:val="24"/>
        </w:rPr>
        <w:t>Discussions on latency reduction of positioning measurement</w:t>
      </w:r>
    </w:p>
    <w:p w14:paraId="6AAFF2F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B08C398" w14:textId="7B8F125E"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C0932A" w14:textId="77777777" w:rsidR="009003E6" w:rsidRDefault="009003E6" w:rsidP="008E600A">
      <w:pPr>
        <w:rPr>
          <w:color w:val="993300"/>
          <w:u w:val="single"/>
        </w:rPr>
      </w:pPr>
    </w:p>
    <w:p w14:paraId="1A44A491" w14:textId="77777777" w:rsidR="008E600A" w:rsidRDefault="008E600A" w:rsidP="008E600A">
      <w:pPr>
        <w:rPr>
          <w:rFonts w:ascii="Arial" w:hAnsi="Arial" w:cs="Arial"/>
          <w:b/>
          <w:sz w:val="24"/>
        </w:rPr>
      </w:pPr>
      <w:r>
        <w:rPr>
          <w:rFonts w:ascii="Arial" w:hAnsi="Arial" w:cs="Arial"/>
          <w:b/>
          <w:color w:val="0000FF"/>
          <w:sz w:val="24"/>
        </w:rPr>
        <w:t>R4-2205603</w:t>
      </w:r>
      <w:r>
        <w:rPr>
          <w:rFonts w:ascii="Arial" w:hAnsi="Arial" w:cs="Arial"/>
          <w:b/>
          <w:color w:val="0000FF"/>
          <w:sz w:val="24"/>
        </w:rPr>
        <w:tab/>
      </w:r>
      <w:r>
        <w:rPr>
          <w:rFonts w:ascii="Arial" w:hAnsi="Arial" w:cs="Arial"/>
          <w:b/>
          <w:sz w:val="24"/>
        </w:rPr>
        <w:t>On latency reduction of positioning measurement</w:t>
      </w:r>
    </w:p>
    <w:p w14:paraId="566A1C6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CF7693" w14:textId="77777777" w:rsidR="008E600A" w:rsidRDefault="008E600A" w:rsidP="008E600A">
      <w:pPr>
        <w:rPr>
          <w:rFonts w:ascii="Arial" w:hAnsi="Arial" w:cs="Arial"/>
          <w:b/>
        </w:rPr>
      </w:pPr>
      <w:r>
        <w:rPr>
          <w:rFonts w:ascii="Arial" w:hAnsi="Arial" w:cs="Arial"/>
          <w:b/>
        </w:rPr>
        <w:t xml:space="preserve">Abstract: </w:t>
      </w:r>
    </w:p>
    <w:p w14:paraId="1504CE3B" w14:textId="77777777" w:rsidR="008E600A" w:rsidRDefault="008E600A" w:rsidP="008E600A">
      <w:r>
        <w:t>addresses remaining issues on latency reduction of positioning measurement identified in R4-2202776</w:t>
      </w:r>
    </w:p>
    <w:p w14:paraId="74686554" w14:textId="4EF15829"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CFF8C2" w14:textId="77777777" w:rsidR="009003E6" w:rsidRDefault="009003E6" w:rsidP="008E600A">
      <w:pPr>
        <w:rPr>
          <w:color w:val="993300"/>
          <w:u w:val="single"/>
        </w:rPr>
      </w:pPr>
    </w:p>
    <w:p w14:paraId="640434AF" w14:textId="77777777" w:rsidR="008E600A" w:rsidRDefault="008E600A" w:rsidP="008E600A">
      <w:pPr>
        <w:rPr>
          <w:rFonts w:ascii="Arial" w:hAnsi="Arial" w:cs="Arial"/>
          <w:b/>
          <w:sz w:val="24"/>
        </w:rPr>
      </w:pPr>
      <w:r>
        <w:rPr>
          <w:rFonts w:ascii="Arial" w:hAnsi="Arial" w:cs="Arial"/>
          <w:b/>
          <w:color w:val="0000FF"/>
          <w:sz w:val="24"/>
        </w:rPr>
        <w:t>R4-2205605</w:t>
      </w:r>
      <w:r>
        <w:rPr>
          <w:rFonts w:ascii="Arial" w:hAnsi="Arial" w:cs="Arial"/>
          <w:b/>
          <w:color w:val="0000FF"/>
          <w:sz w:val="24"/>
        </w:rPr>
        <w:tab/>
      </w:r>
      <w:r>
        <w:rPr>
          <w:rFonts w:ascii="Arial" w:hAnsi="Arial" w:cs="Arial"/>
          <w:b/>
          <w:sz w:val="24"/>
        </w:rPr>
        <w:t>PRS-RSRPP measurement requirements including latency reduction</w:t>
      </w:r>
    </w:p>
    <w:p w14:paraId="1066107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69183FC" w14:textId="77777777" w:rsidR="008E600A" w:rsidRDefault="008E600A" w:rsidP="008E600A">
      <w:pPr>
        <w:rPr>
          <w:rFonts w:ascii="Arial" w:hAnsi="Arial" w:cs="Arial"/>
          <w:b/>
        </w:rPr>
      </w:pPr>
      <w:r>
        <w:rPr>
          <w:rFonts w:ascii="Arial" w:hAnsi="Arial" w:cs="Arial"/>
          <w:b/>
        </w:rPr>
        <w:t xml:space="preserve">Abstract: </w:t>
      </w:r>
    </w:p>
    <w:p w14:paraId="07813896" w14:textId="77777777" w:rsidR="008E600A" w:rsidRDefault="008E600A" w:rsidP="008E600A">
      <w:r>
        <w:t>captures Rel. 17 agreements on PRS-RSRPP requirements.</w:t>
      </w:r>
    </w:p>
    <w:p w14:paraId="03648466" w14:textId="2CE6C841" w:rsidR="008E600A" w:rsidRDefault="008A15B9"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R4-2206992 (from R4-2205605).</w:t>
      </w:r>
    </w:p>
    <w:p w14:paraId="2F9DC546" w14:textId="2CD9ACE6" w:rsidR="008A15B9" w:rsidRDefault="008A15B9" w:rsidP="008A15B9">
      <w:pPr>
        <w:rPr>
          <w:rFonts w:ascii="Arial" w:hAnsi="Arial" w:cs="Arial"/>
          <w:b/>
          <w:sz w:val="24"/>
        </w:rPr>
      </w:pPr>
      <w:bookmarkStart w:id="117" w:name="_Toc95793023"/>
      <w:r>
        <w:rPr>
          <w:rFonts w:ascii="Arial" w:hAnsi="Arial" w:cs="Arial"/>
          <w:b/>
          <w:color w:val="0000FF"/>
          <w:sz w:val="24"/>
        </w:rPr>
        <w:t>R4-2206992</w:t>
      </w:r>
      <w:r>
        <w:rPr>
          <w:rFonts w:ascii="Arial" w:hAnsi="Arial" w:cs="Arial"/>
          <w:b/>
          <w:color w:val="0000FF"/>
          <w:sz w:val="24"/>
        </w:rPr>
        <w:tab/>
      </w:r>
      <w:r>
        <w:rPr>
          <w:rFonts w:ascii="Arial" w:hAnsi="Arial" w:cs="Arial"/>
          <w:b/>
          <w:sz w:val="24"/>
        </w:rPr>
        <w:t>PRS-RSRPP measurement requirements including latency reduction</w:t>
      </w:r>
    </w:p>
    <w:p w14:paraId="52A5C906"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D1DC6AB" w14:textId="77777777" w:rsidR="008A15B9" w:rsidRDefault="008A15B9" w:rsidP="008A15B9">
      <w:pPr>
        <w:rPr>
          <w:rFonts w:ascii="Arial" w:hAnsi="Arial" w:cs="Arial"/>
          <w:b/>
        </w:rPr>
      </w:pPr>
      <w:r>
        <w:rPr>
          <w:rFonts w:ascii="Arial" w:hAnsi="Arial" w:cs="Arial"/>
          <w:b/>
        </w:rPr>
        <w:t xml:space="preserve">Abstract: </w:t>
      </w:r>
    </w:p>
    <w:p w14:paraId="3A5B5FA5" w14:textId="77777777" w:rsidR="008A15B9" w:rsidRDefault="008A15B9" w:rsidP="008A15B9">
      <w:r>
        <w:t>captures Rel. 17 agreements on PRS-RSRPP requirements.</w:t>
      </w:r>
    </w:p>
    <w:p w14:paraId="5E710865" w14:textId="1486F87B"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18F73D89" w14:textId="77777777" w:rsidR="009003E6" w:rsidRDefault="009003E6" w:rsidP="008A15B9">
      <w:pPr>
        <w:rPr>
          <w:color w:val="993300"/>
          <w:u w:val="single"/>
        </w:rPr>
      </w:pPr>
    </w:p>
    <w:p w14:paraId="4237EF7B" w14:textId="77777777" w:rsidR="008E600A" w:rsidRDefault="008E600A" w:rsidP="008E600A">
      <w:pPr>
        <w:pStyle w:val="Heading5"/>
      </w:pPr>
      <w:r>
        <w:t>10.21.2.3</w:t>
      </w:r>
      <w:r>
        <w:tab/>
        <w:t>Measurement in RRC_INACTIVE state</w:t>
      </w:r>
      <w:bookmarkEnd w:id="117"/>
    </w:p>
    <w:p w14:paraId="76EB24E3" w14:textId="77777777" w:rsidR="008E600A" w:rsidRDefault="008E600A" w:rsidP="008E600A">
      <w:pPr>
        <w:rPr>
          <w:rFonts w:ascii="Arial" w:hAnsi="Arial" w:cs="Arial"/>
          <w:b/>
          <w:sz w:val="24"/>
        </w:rPr>
      </w:pPr>
      <w:r>
        <w:rPr>
          <w:rFonts w:ascii="Arial" w:hAnsi="Arial" w:cs="Arial"/>
          <w:b/>
          <w:color w:val="0000FF"/>
          <w:sz w:val="24"/>
        </w:rPr>
        <w:t>R4-2203887</w:t>
      </w:r>
      <w:r>
        <w:rPr>
          <w:rFonts w:ascii="Arial" w:hAnsi="Arial" w:cs="Arial"/>
          <w:b/>
          <w:color w:val="0000FF"/>
          <w:sz w:val="24"/>
        </w:rPr>
        <w:tab/>
      </w:r>
      <w:r>
        <w:rPr>
          <w:rFonts w:ascii="Arial" w:hAnsi="Arial" w:cs="Arial"/>
          <w:b/>
          <w:sz w:val="24"/>
        </w:rPr>
        <w:t>Discussion on measurement in RRC_INACTIVE state</w:t>
      </w:r>
    </w:p>
    <w:p w14:paraId="35F3053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71ACB7E" w14:textId="33CAABC1"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2BCD34" w14:textId="77777777" w:rsidR="009003E6" w:rsidRDefault="009003E6" w:rsidP="008E600A">
      <w:pPr>
        <w:rPr>
          <w:color w:val="993300"/>
          <w:u w:val="single"/>
        </w:rPr>
      </w:pPr>
    </w:p>
    <w:p w14:paraId="69FD7E6E" w14:textId="77777777" w:rsidR="008E600A" w:rsidRDefault="008E600A" w:rsidP="008E600A">
      <w:pPr>
        <w:rPr>
          <w:rFonts w:ascii="Arial" w:hAnsi="Arial" w:cs="Arial"/>
          <w:b/>
          <w:sz w:val="24"/>
        </w:rPr>
      </w:pPr>
      <w:r>
        <w:rPr>
          <w:rFonts w:ascii="Arial" w:hAnsi="Arial" w:cs="Arial"/>
          <w:b/>
          <w:color w:val="0000FF"/>
          <w:sz w:val="24"/>
        </w:rPr>
        <w:t>R4-2203888</w:t>
      </w:r>
      <w:r>
        <w:rPr>
          <w:rFonts w:ascii="Arial" w:hAnsi="Arial" w:cs="Arial"/>
          <w:b/>
          <w:color w:val="0000FF"/>
          <w:sz w:val="24"/>
        </w:rPr>
        <w:tab/>
      </w:r>
      <w:r>
        <w:rPr>
          <w:rFonts w:ascii="Arial" w:hAnsi="Arial" w:cs="Arial"/>
          <w:b/>
          <w:sz w:val="24"/>
        </w:rPr>
        <w:t>Draft CR on PRS-RSRPP measurement requirements in RRC_INACTIVE state</w:t>
      </w:r>
    </w:p>
    <w:p w14:paraId="3CE8441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3589D391" w14:textId="518F6853" w:rsidR="008E600A" w:rsidRDefault="00E5462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R4-2207000 (from R4-2203888).</w:t>
      </w:r>
    </w:p>
    <w:p w14:paraId="67AFA6F8" w14:textId="29580B34" w:rsidR="00E5462B" w:rsidRDefault="00E5462B" w:rsidP="00E5462B">
      <w:pPr>
        <w:rPr>
          <w:rFonts w:ascii="Arial" w:hAnsi="Arial" w:cs="Arial"/>
          <w:b/>
          <w:sz w:val="24"/>
        </w:rPr>
      </w:pPr>
      <w:r>
        <w:rPr>
          <w:rFonts w:ascii="Arial" w:hAnsi="Arial" w:cs="Arial"/>
          <w:b/>
          <w:color w:val="0000FF"/>
          <w:sz w:val="24"/>
        </w:rPr>
        <w:t>R4-2207000</w:t>
      </w:r>
      <w:r>
        <w:rPr>
          <w:rFonts w:ascii="Arial" w:hAnsi="Arial" w:cs="Arial"/>
          <w:b/>
          <w:color w:val="0000FF"/>
          <w:sz w:val="24"/>
        </w:rPr>
        <w:tab/>
      </w:r>
      <w:r>
        <w:rPr>
          <w:rFonts w:ascii="Arial" w:hAnsi="Arial" w:cs="Arial"/>
          <w:b/>
          <w:sz w:val="24"/>
        </w:rPr>
        <w:t>Draft CR on PRS-RSRPP measurement requirements in RRC_INACTIVE state</w:t>
      </w:r>
    </w:p>
    <w:p w14:paraId="58A553A8" w14:textId="77777777" w:rsidR="00E5462B" w:rsidRDefault="00E5462B" w:rsidP="00E5462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598737FC" w14:textId="086BFF50" w:rsidR="00E5462B" w:rsidRDefault="00E5462B" w:rsidP="00E5462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462B">
        <w:rPr>
          <w:rFonts w:ascii="Arial" w:hAnsi="Arial" w:cs="Arial"/>
          <w:b/>
          <w:highlight w:val="yellow"/>
        </w:rPr>
        <w:t>Return to.</w:t>
      </w:r>
    </w:p>
    <w:p w14:paraId="322E551D" w14:textId="77777777" w:rsidR="009003E6" w:rsidRDefault="009003E6" w:rsidP="00E5462B">
      <w:pPr>
        <w:rPr>
          <w:color w:val="993300"/>
          <w:u w:val="single"/>
        </w:rPr>
      </w:pPr>
    </w:p>
    <w:p w14:paraId="03864303" w14:textId="77777777" w:rsidR="008E600A" w:rsidRDefault="008E600A" w:rsidP="008E600A">
      <w:pPr>
        <w:rPr>
          <w:rFonts w:ascii="Arial" w:hAnsi="Arial" w:cs="Arial"/>
          <w:b/>
          <w:sz w:val="24"/>
        </w:rPr>
      </w:pPr>
      <w:r>
        <w:rPr>
          <w:rFonts w:ascii="Arial" w:hAnsi="Arial" w:cs="Arial"/>
          <w:b/>
          <w:color w:val="0000FF"/>
          <w:sz w:val="24"/>
        </w:rPr>
        <w:t>R4-2204261</w:t>
      </w:r>
      <w:r>
        <w:rPr>
          <w:rFonts w:ascii="Arial" w:hAnsi="Arial" w:cs="Arial"/>
          <w:b/>
          <w:color w:val="0000FF"/>
          <w:sz w:val="24"/>
        </w:rPr>
        <w:tab/>
      </w:r>
      <w:r>
        <w:rPr>
          <w:rFonts w:ascii="Arial" w:hAnsi="Arial" w:cs="Arial"/>
          <w:b/>
          <w:sz w:val="24"/>
        </w:rPr>
        <w:t>Discussion on positioning measurement in RRC_INACTIVE state</w:t>
      </w:r>
    </w:p>
    <w:p w14:paraId="50C57BB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3271895" w14:textId="5C160EFE"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4A0A01" w14:textId="77777777" w:rsidR="009003E6" w:rsidRDefault="009003E6" w:rsidP="008E600A">
      <w:pPr>
        <w:rPr>
          <w:color w:val="993300"/>
          <w:u w:val="single"/>
        </w:rPr>
      </w:pPr>
    </w:p>
    <w:p w14:paraId="4DE6D974" w14:textId="77777777" w:rsidR="008E600A" w:rsidRDefault="008E600A" w:rsidP="008E600A">
      <w:pPr>
        <w:rPr>
          <w:rFonts w:ascii="Arial" w:hAnsi="Arial" w:cs="Arial"/>
          <w:b/>
          <w:sz w:val="24"/>
        </w:rPr>
      </w:pPr>
      <w:r>
        <w:rPr>
          <w:rFonts w:ascii="Arial" w:hAnsi="Arial" w:cs="Arial"/>
          <w:b/>
          <w:color w:val="0000FF"/>
          <w:sz w:val="24"/>
        </w:rPr>
        <w:t>R4-2204304</w:t>
      </w:r>
      <w:r>
        <w:rPr>
          <w:rFonts w:ascii="Arial" w:hAnsi="Arial" w:cs="Arial"/>
          <w:b/>
          <w:color w:val="0000FF"/>
          <w:sz w:val="24"/>
        </w:rPr>
        <w:tab/>
      </w:r>
      <w:r>
        <w:rPr>
          <w:rFonts w:ascii="Arial" w:hAnsi="Arial" w:cs="Arial"/>
          <w:b/>
          <w:sz w:val="24"/>
        </w:rPr>
        <w:t>Discussion on PRS measurements in RRC_INACTIVE state</w:t>
      </w:r>
    </w:p>
    <w:p w14:paraId="2C31225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40020D9" w14:textId="7063DB93"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EB8F56" w14:textId="77777777" w:rsidR="009003E6" w:rsidRDefault="009003E6" w:rsidP="008E600A">
      <w:pPr>
        <w:rPr>
          <w:color w:val="993300"/>
          <w:u w:val="single"/>
        </w:rPr>
      </w:pPr>
    </w:p>
    <w:p w14:paraId="43F92795" w14:textId="77777777" w:rsidR="008E600A" w:rsidRDefault="008E600A" w:rsidP="008E600A">
      <w:pPr>
        <w:rPr>
          <w:rFonts w:ascii="Arial" w:hAnsi="Arial" w:cs="Arial"/>
          <w:b/>
          <w:sz w:val="24"/>
        </w:rPr>
      </w:pPr>
      <w:r>
        <w:rPr>
          <w:rFonts w:ascii="Arial" w:hAnsi="Arial" w:cs="Arial"/>
          <w:b/>
          <w:color w:val="0000FF"/>
          <w:sz w:val="24"/>
        </w:rPr>
        <w:t>R4-2204410</w:t>
      </w:r>
      <w:r>
        <w:rPr>
          <w:rFonts w:ascii="Arial" w:hAnsi="Arial" w:cs="Arial"/>
          <w:b/>
          <w:color w:val="0000FF"/>
          <w:sz w:val="24"/>
        </w:rPr>
        <w:tab/>
      </w:r>
      <w:r>
        <w:rPr>
          <w:rFonts w:ascii="Arial" w:hAnsi="Arial" w:cs="Arial"/>
          <w:b/>
          <w:sz w:val="24"/>
        </w:rPr>
        <w:t>Discussion on measurements in RRC_INACTIVE for NR positioning enhancements</w:t>
      </w:r>
    </w:p>
    <w:p w14:paraId="4870579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8DE3619" w14:textId="3DEC8B50"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A96437" w14:textId="77777777" w:rsidR="009003E6" w:rsidRDefault="009003E6" w:rsidP="008E600A">
      <w:pPr>
        <w:rPr>
          <w:color w:val="993300"/>
          <w:u w:val="single"/>
        </w:rPr>
      </w:pPr>
    </w:p>
    <w:p w14:paraId="1FCE0D90" w14:textId="77777777" w:rsidR="008E600A" w:rsidRDefault="008E600A" w:rsidP="008E600A">
      <w:pPr>
        <w:rPr>
          <w:rFonts w:ascii="Arial" w:hAnsi="Arial" w:cs="Arial"/>
          <w:b/>
          <w:sz w:val="24"/>
        </w:rPr>
      </w:pPr>
      <w:r>
        <w:rPr>
          <w:rFonts w:ascii="Arial" w:hAnsi="Arial" w:cs="Arial"/>
          <w:b/>
          <w:color w:val="0000FF"/>
          <w:sz w:val="24"/>
        </w:rPr>
        <w:t>R4-2204465</w:t>
      </w:r>
      <w:r>
        <w:rPr>
          <w:rFonts w:ascii="Arial" w:hAnsi="Arial" w:cs="Arial"/>
          <w:b/>
          <w:color w:val="0000FF"/>
          <w:sz w:val="24"/>
        </w:rPr>
        <w:tab/>
      </w:r>
      <w:r>
        <w:rPr>
          <w:rFonts w:ascii="Arial" w:hAnsi="Arial" w:cs="Arial"/>
          <w:b/>
          <w:sz w:val="24"/>
        </w:rPr>
        <w:t>On NR positioning measurements in RRC_INACTIVE</w:t>
      </w:r>
    </w:p>
    <w:p w14:paraId="3EEB14C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B899486" w14:textId="61840AFD"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A6794F" w14:textId="77777777" w:rsidR="009003E6" w:rsidRDefault="009003E6" w:rsidP="008E600A">
      <w:pPr>
        <w:rPr>
          <w:color w:val="993300"/>
          <w:u w:val="single"/>
        </w:rPr>
      </w:pPr>
    </w:p>
    <w:p w14:paraId="4813BE48" w14:textId="77777777" w:rsidR="008E600A" w:rsidRDefault="008E600A" w:rsidP="008E600A">
      <w:pPr>
        <w:rPr>
          <w:rFonts w:ascii="Arial" w:hAnsi="Arial" w:cs="Arial"/>
          <w:b/>
          <w:sz w:val="24"/>
        </w:rPr>
      </w:pPr>
      <w:r>
        <w:rPr>
          <w:rFonts w:ascii="Arial" w:hAnsi="Arial" w:cs="Arial"/>
          <w:b/>
          <w:color w:val="0000FF"/>
          <w:sz w:val="24"/>
        </w:rPr>
        <w:t>R4-2204466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 RSTD measurement requirements in RRC_INACTIVE</w:t>
      </w:r>
    </w:p>
    <w:p w14:paraId="3877B5A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Qualcomm Incorporated</w:t>
      </w:r>
    </w:p>
    <w:p w14:paraId="6381D922" w14:textId="1819F6BF" w:rsidR="008E600A" w:rsidRDefault="00E5462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R4-2207001 (from R4-2204466).</w:t>
      </w:r>
    </w:p>
    <w:p w14:paraId="072A38EC" w14:textId="6EBD498A" w:rsidR="00E5462B" w:rsidRDefault="00E5462B" w:rsidP="00E5462B">
      <w:pPr>
        <w:rPr>
          <w:rFonts w:ascii="Arial" w:hAnsi="Arial" w:cs="Arial"/>
          <w:b/>
          <w:sz w:val="24"/>
        </w:rPr>
      </w:pPr>
      <w:r>
        <w:rPr>
          <w:rFonts w:ascii="Arial" w:hAnsi="Arial" w:cs="Arial"/>
          <w:b/>
          <w:color w:val="0000FF"/>
          <w:sz w:val="24"/>
        </w:rPr>
        <w:t>R4-2207001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 RSTD measurement requirements in RRC_INACTIVE</w:t>
      </w:r>
    </w:p>
    <w:p w14:paraId="79D65786" w14:textId="77777777" w:rsidR="00E5462B" w:rsidRDefault="00E5462B" w:rsidP="00E5462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Qualcomm Incorporated</w:t>
      </w:r>
    </w:p>
    <w:p w14:paraId="2EE8ACD0" w14:textId="0A8886AC" w:rsidR="00E5462B" w:rsidRDefault="00E5462B" w:rsidP="00E5462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462B">
        <w:rPr>
          <w:rFonts w:ascii="Arial" w:hAnsi="Arial" w:cs="Arial"/>
          <w:b/>
          <w:highlight w:val="yellow"/>
        </w:rPr>
        <w:t>Return to.</w:t>
      </w:r>
    </w:p>
    <w:p w14:paraId="32A32617" w14:textId="77777777" w:rsidR="009003E6" w:rsidRDefault="009003E6" w:rsidP="00E5462B">
      <w:pPr>
        <w:rPr>
          <w:color w:val="993300"/>
          <w:u w:val="single"/>
        </w:rPr>
      </w:pPr>
    </w:p>
    <w:p w14:paraId="0773D009" w14:textId="77777777" w:rsidR="008E600A" w:rsidRDefault="008E600A" w:rsidP="008E600A">
      <w:pPr>
        <w:rPr>
          <w:rFonts w:ascii="Arial" w:hAnsi="Arial" w:cs="Arial"/>
          <w:b/>
          <w:sz w:val="24"/>
        </w:rPr>
      </w:pPr>
      <w:r>
        <w:rPr>
          <w:rFonts w:ascii="Arial" w:hAnsi="Arial" w:cs="Arial"/>
          <w:b/>
          <w:color w:val="0000FF"/>
          <w:sz w:val="24"/>
        </w:rPr>
        <w:t>R4-2204637</w:t>
      </w:r>
      <w:r>
        <w:rPr>
          <w:rFonts w:ascii="Arial" w:hAnsi="Arial" w:cs="Arial"/>
          <w:b/>
          <w:color w:val="0000FF"/>
          <w:sz w:val="24"/>
        </w:rPr>
        <w:tab/>
      </w:r>
      <w:r>
        <w:rPr>
          <w:rFonts w:ascii="Arial" w:hAnsi="Arial" w:cs="Arial"/>
          <w:b/>
          <w:sz w:val="24"/>
        </w:rPr>
        <w:t>Draft CR to 38.133 Introduction of PRS RSRP measurement requirements in RRC_INACTIVE state</w:t>
      </w:r>
    </w:p>
    <w:p w14:paraId="0100A53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w:t>
      </w:r>
    </w:p>
    <w:p w14:paraId="10CEEE73" w14:textId="49ED8C68" w:rsidR="008E600A" w:rsidRDefault="00E5462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R4-2207002 (from R4-2204637).</w:t>
      </w:r>
    </w:p>
    <w:p w14:paraId="35F9151B" w14:textId="7FE60C0C" w:rsidR="00E5462B" w:rsidRDefault="00E5462B" w:rsidP="00E5462B">
      <w:pPr>
        <w:rPr>
          <w:rFonts w:ascii="Arial" w:hAnsi="Arial" w:cs="Arial"/>
          <w:b/>
          <w:sz w:val="24"/>
        </w:rPr>
      </w:pPr>
      <w:r>
        <w:rPr>
          <w:rFonts w:ascii="Arial" w:hAnsi="Arial" w:cs="Arial"/>
          <w:b/>
          <w:color w:val="0000FF"/>
          <w:sz w:val="24"/>
        </w:rPr>
        <w:t>R4-2207002</w:t>
      </w:r>
      <w:r>
        <w:rPr>
          <w:rFonts w:ascii="Arial" w:hAnsi="Arial" w:cs="Arial"/>
          <w:b/>
          <w:color w:val="0000FF"/>
          <w:sz w:val="24"/>
        </w:rPr>
        <w:tab/>
      </w:r>
      <w:r>
        <w:rPr>
          <w:rFonts w:ascii="Arial" w:hAnsi="Arial" w:cs="Arial"/>
          <w:b/>
          <w:sz w:val="24"/>
        </w:rPr>
        <w:t>Draft CR to 38.133 Introduction of PRS RSRP measurement requirements in RRC_INACTIVE state</w:t>
      </w:r>
    </w:p>
    <w:p w14:paraId="2FAB8C45" w14:textId="77777777" w:rsidR="00E5462B" w:rsidRDefault="00E5462B" w:rsidP="00E5462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w:t>
      </w:r>
    </w:p>
    <w:p w14:paraId="6330F646" w14:textId="37F8FD46" w:rsidR="00E5462B" w:rsidRDefault="00E5462B" w:rsidP="00E5462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462B">
        <w:rPr>
          <w:rFonts w:ascii="Arial" w:hAnsi="Arial" w:cs="Arial"/>
          <w:b/>
          <w:highlight w:val="yellow"/>
        </w:rPr>
        <w:t>Return to.</w:t>
      </w:r>
    </w:p>
    <w:p w14:paraId="661933C1" w14:textId="77777777" w:rsidR="009003E6" w:rsidRDefault="009003E6" w:rsidP="00E5462B">
      <w:pPr>
        <w:rPr>
          <w:color w:val="993300"/>
          <w:u w:val="single"/>
        </w:rPr>
      </w:pPr>
    </w:p>
    <w:p w14:paraId="6D9E5F7B" w14:textId="77777777" w:rsidR="008E600A" w:rsidRDefault="008E600A" w:rsidP="008E600A">
      <w:pPr>
        <w:rPr>
          <w:rFonts w:ascii="Arial" w:hAnsi="Arial" w:cs="Arial"/>
          <w:b/>
          <w:sz w:val="24"/>
        </w:rPr>
      </w:pPr>
      <w:r>
        <w:rPr>
          <w:rFonts w:ascii="Arial" w:hAnsi="Arial" w:cs="Arial"/>
          <w:b/>
          <w:color w:val="0000FF"/>
          <w:sz w:val="24"/>
        </w:rPr>
        <w:t>R4-2204641</w:t>
      </w:r>
      <w:r>
        <w:rPr>
          <w:rFonts w:ascii="Arial" w:hAnsi="Arial" w:cs="Arial"/>
          <w:b/>
          <w:color w:val="0000FF"/>
          <w:sz w:val="24"/>
        </w:rPr>
        <w:tab/>
      </w:r>
      <w:r>
        <w:rPr>
          <w:rFonts w:ascii="Arial" w:hAnsi="Arial" w:cs="Arial"/>
          <w:b/>
          <w:sz w:val="24"/>
        </w:rPr>
        <w:t>Further discussion on PRS based measurement in RRC_INACTIVE state</w:t>
      </w:r>
    </w:p>
    <w:p w14:paraId="6FC1F5BE"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EFD6C96" w14:textId="43AC5ACA"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23E1DB" w14:textId="77777777" w:rsidR="009003E6" w:rsidRDefault="009003E6" w:rsidP="008E600A">
      <w:pPr>
        <w:rPr>
          <w:color w:val="993300"/>
          <w:u w:val="single"/>
        </w:rPr>
      </w:pPr>
    </w:p>
    <w:p w14:paraId="5B3BAC5A" w14:textId="77777777" w:rsidR="008E600A" w:rsidRDefault="008E600A" w:rsidP="008E600A">
      <w:pPr>
        <w:rPr>
          <w:rFonts w:ascii="Arial" w:hAnsi="Arial" w:cs="Arial"/>
          <w:b/>
          <w:sz w:val="24"/>
        </w:rPr>
      </w:pPr>
      <w:r>
        <w:rPr>
          <w:rFonts w:ascii="Arial" w:hAnsi="Arial" w:cs="Arial"/>
          <w:b/>
          <w:color w:val="0000FF"/>
          <w:sz w:val="24"/>
        </w:rPr>
        <w:t>R4-2205383</w:t>
      </w:r>
      <w:r>
        <w:rPr>
          <w:rFonts w:ascii="Arial" w:hAnsi="Arial" w:cs="Arial"/>
          <w:b/>
          <w:color w:val="0000FF"/>
          <w:sz w:val="24"/>
        </w:rPr>
        <w:tab/>
      </w:r>
      <w:r>
        <w:rPr>
          <w:rFonts w:ascii="Arial" w:hAnsi="Arial" w:cs="Arial"/>
          <w:b/>
          <w:sz w:val="24"/>
        </w:rPr>
        <w:t>Discussion on PRS measurement in RRC_INACTIVE</w:t>
      </w:r>
    </w:p>
    <w:p w14:paraId="1B4FEE4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743397" w14:textId="10968802"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EC6919" w14:textId="77777777" w:rsidR="009003E6" w:rsidRDefault="009003E6" w:rsidP="008E600A">
      <w:pPr>
        <w:rPr>
          <w:color w:val="993300"/>
          <w:u w:val="single"/>
        </w:rPr>
      </w:pPr>
    </w:p>
    <w:p w14:paraId="58EC0AFC" w14:textId="77777777" w:rsidR="008E600A" w:rsidRDefault="008E600A" w:rsidP="008E600A">
      <w:pPr>
        <w:rPr>
          <w:rFonts w:ascii="Arial" w:hAnsi="Arial" w:cs="Arial"/>
          <w:b/>
          <w:sz w:val="24"/>
        </w:rPr>
      </w:pPr>
      <w:r>
        <w:rPr>
          <w:rFonts w:ascii="Arial" w:hAnsi="Arial" w:cs="Arial"/>
          <w:b/>
          <w:color w:val="0000FF"/>
          <w:sz w:val="24"/>
        </w:rPr>
        <w:t>R4-2205384</w:t>
      </w:r>
      <w:r>
        <w:rPr>
          <w:rFonts w:ascii="Arial" w:hAnsi="Arial" w:cs="Arial"/>
          <w:b/>
          <w:color w:val="0000FF"/>
          <w:sz w:val="24"/>
        </w:rPr>
        <w:tab/>
      </w:r>
      <w:r>
        <w:rPr>
          <w:rFonts w:ascii="Arial" w:hAnsi="Arial" w:cs="Arial"/>
          <w:b/>
          <w:sz w:val="24"/>
        </w:rPr>
        <w:t>CR on general requirements for PRS measurements in RRC Inactive</w:t>
      </w:r>
    </w:p>
    <w:p w14:paraId="726E4B4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4B9614" w14:textId="7F5A9AF7" w:rsidR="008E600A" w:rsidRDefault="00E5462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R4-2207004 (from R4-2205384).</w:t>
      </w:r>
    </w:p>
    <w:p w14:paraId="78A39FFA" w14:textId="2156F5EA" w:rsidR="00E5462B" w:rsidRDefault="00E5462B" w:rsidP="00E5462B">
      <w:pPr>
        <w:rPr>
          <w:rFonts w:ascii="Arial" w:hAnsi="Arial" w:cs="Arial"/>
          <w:b/>
          <w:sz w:val="24"/>
        </w:rPr>
      </w:pPr>
      <w:r>
        <w:rPr>
          <w:rFonts w:ascii="Arial" w:hAnsi="Arial" w:cs="Arial"/>
          <w:b/>
          <w:color w:val="0000FF"/>
          <w:sz w:val="24"/>
        </w:rPr>
        <w:t>R4-2207004</w:t>
      </w:r>
      <w:r>
        <w:rPr>
          <w:rFonts w:ascii="Arial" w:hAnsi="Arial" w:cs="Arial"/>
          <w:b/>
          <w:color w:val="0000FF"/>
          <w:sz w:val="24"/>
        </w:rPr>
        <w:tab/>
      </w:r>
      <w:r>
        <w:rPr>
          <w:rFonts w:ascii="Arial" w:hAnsi="Arial" w:cs="Arial"/>
          <w:b/>
          <w:sz w:val="24"/>
        </w:rPr>
        <w:t>CR on general requirements for PRS measurements in RRC Inactive</w:t>
      </w:r>
    </w:p>
    <w:p w14:paraId="383D21BF" w14:textId="77777777" w:rsidR="00E5462B" w:rsidRDefault="00E5462B" w:rsidP="00E5462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473D5" w14:textId="7D88E302" w:rsidR="00E5462B" w:rsidRDefault="00E5462B" w:rsidP="00E5462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462B">
        <w:rPr>
          <w:rFonts w:ascii="Arial" w:hAnsi="Arial" w:cs="Arial"/>
          <w:b/>
          <w:highlight w:val="yellow"/>
        </w:rPr>
        <w:t>Return to.</w:t>
      </w:r>
    </w:p>
    <w:p w14:paraId="0779B88B" w14:textId="77777777" w:rsidR="009003E6" w:rsidRDefault="009003E6" w:rsidP="00E5462B">
      <w:pPr>
        <w:rPr>
          <w:color w:val="993300"/>
          <w:u w:val="single"/>
        </w:rPr>
      </w:pPr>
    </w:p>
    <w:p w14:paraId="4AC92D4B" w14:textId="77777777" w:rsidR="008E600A" w:rsidRDefault="008E600A" w:rsidP="008E600A">
      <w:pPr>
        <w:rPr>
          <w:rFonts w:ascii="Arial" w:hAnsi="Arial" w:cs="Arial"/>
          <w:b/>
          <w:sz w:val="24"/>
        </w:rPr>
      </w:pPr>
      <w:r>
        <w:rPr>
          <w:rFonts w:ascii="Arial" w:hAnsi="Arial" w:cs="Arial"/>
          <w:b/>
          <w:color w:val="0000FF"/>
          <w:sz w:val="24"/>
        </w:rPr>
        <w:t>R4-2205398</w:t>
      </w:r>
      <w:r>
        <w:rPr>
          <w:rFonts w:ascii="Arial" w:hAnsi="Arial" w:cs="Arial"/>
          <w:b/>
          <w:color w:val="0000FF"/>
          <w:sz w:val="24"/>
        </w:rPr>
        <w:tab/>
      </w:r>
      <w:r>
        <w:rPr>
          <w:rFonts w:ascii="Arial" w:hAnsi="Arial" w:cs="Arial"/>
          <w:b/>
          <w:sz w:val="24"/>
        </w:rPr>
        <w:t>Positioning measurements in RRC_INACTIVE state</w:t>
      </w:r>
    </w:p>
    <w:p w14:paraId="22DB80A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9E31115" w14:textId="58A91DCD"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E91FCE" w14:textId="77777777" w:rsidR="009003E6" w:rsidRDefault="009003E6" w:rsidP="008E600A">
      <w:pPr>
        <w:rPr>
          <w:color w:val="993300"/>
          <w:u w:val="single"/>
        </w:rPr>
      </w:pPr>
    </w:p>
    <w:p w14:paraId="771335FB" w14:textId="77777777" w:rsidR="008E600A" w:rsidRDefault="008E600A" w:rsidP="008E600A">
      <w:pPr>
        <w:rPr>
          <w:rFonts w:ascii="Arial" w:hAnsi="Arial" w:cs="Arial"/>
          <w:b/>
          <w:sz w:val="24"/>
        </w:rPr>
      </w:pPr>
      <w:r>
        <w:rPr>
          <w:rFonts w:ascii="Arial" w:hAnsi="Arial" w:cs="Arial"/>
          <w:b/>
          <w:color w:val="0000FF"/>
          <w:sz w:val="24"/>
        </w:rPr>
        <w:t>R4-2205941</w:t>
      </w:r>
      <w:r>
        <w:rPr>
          <w:rFonts w:ascii="Arial" w:hAnsi="Arial" w:cs="Arial"/>
          <w:b/>
          <w:color w:val="0000FF"/>
          <w:sz w:val="24"/>
        </w:rPr>
        <w:tab/>
      </w:r>
      <w:r>
        <w:rPr>
          <w:rFonts w:ascii="Arial" w:hAnsi="Arial" w:cs="Arial"/>
          <w:b/>
          <w:sz w:val="24"/>
        </w:rPr>
        <w:t>Discussion on measurement in RRC_INACTIVE state</w:t>
      </w:r>
    </w:p>
    <w:p w14:paraId="370AD8D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62D9748" w14:textId="77777777" w:rsidR="008E600A" w:rsidRDefault="008E600A" w:rsidP="008E600A">
      <w:pPr>
        <w:rPr>
          <w:rFonts w:ascii="Arial" w:hAnsi="Arial" w:cs="Arial"/>
          <w:b/>
        </w:rPr>
      </w:pPr>
      <w:r>
        <w:rPr>
          <w:rFonts w:ascii="Arial" w:hAnsi="Arial" w:cs="Arial"/>
          <w:b/>
        </w:rPr>
        <w:t xml:space="preserve">Abstract: </w:t>
      </w:r>
    </w:p>
    <w:p w14:paraId="0E118392" w14:textId="77777777" w:rsidR="008E600A" w:rsidRDefault="008E600A" w:rsidP="008E600A">
      <w:r>
        <w:t xml:space="preserve">Discussion on positioning measurements in </w:t>
      </w:r>
      <w:proofErr w:type="spellStart"/>
      <w:r>
        <w:t>RRC_Inactive</w:t>
      </w:r>
      <w:proofErr w:type="spellEnd"/>
    </w:p>
    <w:p w14:paraId="50F1266B" w14:textId="66294CDB"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766B10" w14:textId="77777777" w:rsidR="009003E6" w:rsidRDefault="009003E6" w:rsidP="008E600A">
      <w:pPr>
        <w:rPr>
          <w:color w:val="993300"/>
          <w:u w:val="single"/>
        </w:rPr>
      </w:pPr>
    </w:p>
    <w:p w14:paraId="4E5BC16B" w14:textId="77777777" w:rsidR="008E600A" w:rsidRDefault="008E600A" w:rsidP="008E600A">
      <w:pPr>
        <w:rPr>
          <w:rFonts w:ascii="Arial" w:hAnsi="Arial" w:cs="Arial"/>
          <w:b/>
          <w:sz w:val="24"/>
        </w:rPr>
      </w:pPr>
      <w:r>
        <w:rPr>
          <w:rFonts w:ascii="Arial" w:hAnsi="Arial" w:cs="Arial"/>
          <w:b/>
          <w:color w:val="0000FF"/>
          <w:sz w:val="24"/>
        </w:rPr>
        <w:t>R4-2206027</w:t>
      </w:r>
      <w:r>
        <w:rPr>
          <w:rFonts w:ascii="Arial" w:hAnsi="Arial" w:cs="Arial"/>
          <w:b/>
          <w:color w:val="0000FF"/>
          <w:sz w:val="24"/>
        </w:rPr>
        <w:tab/>
      </w:r>
      <w:r>
        <w:rPr>
          <w:rFonts w:ascii="Arial" w:hAnsi="Arial" w:cs="Arial"/>
          <w:b/>
          <w:sz w:val="24"/>
        </w:rPr>
        <w:t>Further analysis PRS measurement requirements in RRC inactive state</w:t>
      </w:r>
    </w:p>
    <w:p w14:paraId="31180AF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268E765" w14:textId="77777777" w:rsidR="008E600A" w:rsidRDefault="008E600A" w:rsidP="008E600A">
      <w:pPr>
        <w:rPr>
          <w:rFonts w:ascii="Arial" w:hAnsi="Arial" w:cs="Arial"/>
          <w:b/>
        </w:rPr>
      </w:pPr>
      <w:r>
        <w:rPr>
          <w:rFonts w:ascii="Arial" w:hAnsi="Arial" w:cs="Arial"/>
          <w:b/>
        </w:rPr>
        <w:t xml:space="preserve">Abstract: </w:t>
      </w:r>
    </w:p>
    <w:p w14:paraId="0D81BC60" w14:textId="77777777" w:rsidR="008E600A" w:rsidRDefault="008E600A" w:rsidP="008E600A">
      <w:r>
        <w:t xml:space="preserve">The paper further </w:t>
      </w:r>
      <w:proofErr w:type="spellStart"/>
      <w:r>
        <w:t>analyzes</w:t>
      </w:r>
      <w:proofErr w:type="spellEnd"/>
      <w:r>
        <w:t xml:space="preserve"> the positioning requirements in RRC inactive state</w:t>
      </w:r>
    </w:p>
    <w:p w14:paraId="45246892" w14:textId="17C35DE7" w:rsidR="008E600A" w:rsidRDefault="009003E6" w:rsidP="008E600A">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CF62ABB" w14:textId="77777777" w:rsidR="009003E6" w:rsidRDefault="009003E6" w:rsidP="008E600A">
      <w:pPr>
        <w:rPr>
          <w:color w:val="993300"/>
          <w:u w:val="single"/>
        </w:rPr>
      </w:pPr>
    </w:p>
    <w:p w14:paraId="20CC94A3" w14:textId="77777777" w:rsidR="008E600A" w:rsidRDefault="008E600A" w:rsidP="008E600A">
      <w:pPr>
        <w:rPr>
          <w:rFonts w:ascii="Arial" w:hAnsi="Arial" w:cs="Arial"/>
          <w:b/>
          <w:sz w:val="24"/>
        </w:rPr>
      </w:pPr>
      <w:r>
        <w:rPr>
          <w:rFonts w:ascii="Arial" w:hAnsi="Arial" w:cs="Arial"/>
          <w:b/>
          <w:color w:val="0000FF"/>
          <w:sz w:val="24"/>
        </w:rPr>
        <w:t>R4-2206028</w:t>
      </w:r>
      <w:r>
        <w:rPr>
          <w:rFonts w:ascii="Arial" w:hAnsi="Arial" w:cs="Arial"/>
          <w:b/>
          <w:color w:val="0000FF"/>
          <w:sz w:val="24"/>
        </w:rPr>
        <w:tab/>
      </w:r>
      <w:r>
        <w:rPr>
          <w:rFonts w:ascii="Arial" w:hAnsi="Arial" w:cs="Arial"/>
          <w:b/>
          <w:sz w:val="24"/>
        </w:rPr>
        <w:t>UE Rx-Tx measurement requirements in RRC inactive state (clause 5.5.4)</w:t>
      </w:r>
    </w:p>
    <w:p w14:paraId="636F04C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516749F" w14:textId="77777777" w:rsidR="008E600A" w:rsidRDefault="008E600A" w:rsidP="008E600A">
      <w:pPr>
        <w:rPr>
          <w:rFonts w:ascii="Arial" w:hAnsi="Arial" w:cs="Arial"/>
          <w:b/>
        </w:rPr>
      </w:pPr>
      <w:r>
        <w:rPr>
          <w:rFonts w:ascii="Arial" w:hAnsi="Arial" w:cs="Arial"/>
          <w:b/>
        </w:rPr>
        <w:t xml:space="preserve">Abstract: </w:t>
      </w:r>
    </w:p>
    <w:p w14:paraId="3984D20D" w14:textId="77777777" w:rsidR="008E600A" w:rsidRDefault="008E600A" w:rsidP="008E600A">
      <w:r>
        <w:t>The draft CR on UE Rx-Tx time difference measurement requirements in RRC inactive state. It is based on work split approved in R4-2201776.</w:t>
      </w:r>
    </w:p>
    <w:p w14:paraId="377B11D8" w14:textId="5042EFC8" w:rsidR="008E600A" w:rsidRDefault="00E5462B"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R4-2207005 (from R4-2206028).</w:t>
      </w:r>
    </w:p>
    <w:p w14:paraId="17064ED9" w14:textId="75165A33" w:rsidR="00E5462B" w:rsidRDefault="00E5462B" w:rsidP="00E5462B">
      <w:pPr>
        <w:rPr>
          <w:rFonts w:ascii="Arial" w:hAnsi="Arial" w:cs="Arial"/>
          <w:b/>
          <w:sz w:val="24"/>
        </w:rPr>
      </w:pPr>
      <w:bookmarkStart w:id="118" w:name="_Toc95793024"/>
      <w:r>
        <w:rPr>
          <w:rFonts w:ascii="Arial" w:hAnsi="Arial" w:cs="Arial"/>
          <w:b/>
          <w:color w:val="0000FF"/>
          <w:sz w:val="24"/>
        </w:rPr>
        <w:t>R4-2207005</w:t>
      </w:r>
      <w:r>
        <w:rPr>
          <w:rFonts w:ascii="Arial" w:hAnsi="Arial" w:cs="Arial"/>
          <w:b/>
          <w:color w:val="0000FF"/>
          <w:sz w:val="24"/>
        </w:rPr>
        <w:tab/>
      </w:r>
      <w:r>
        <w:rPr>
          <w:rFonts w:ascii="Arial" w:hAnsi="Arial" w:cs="Arial"/>
          <w:b/>
          <w:sz w:val="24"/>
        </w:rPr>
        <w:t>UE Rx-Tx measurement requirements in RRC inactive state (clause 5.5.4)</w:t>
      </w:r>
    </w:p>
    <w:p w14:paraId="680BA648" w14:textId="77777777" w:rsidR="00E5462B" w:rsidRDefault="00E5462B" w:rsidP="00E5462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1F714FD" w14:textId="77777777" w:rsidR="00E5462B" w:rsidRDefault="00E5462B" w:rsidP="00E5462B">
      <w:pPr>
        <w:rPr>
          <w:rFonts w:ascii="Arial" w:hAnsi="Arial" w:cs="Arial"/>
          <w:b/>
        </w:rPr>
      </w:pPr>
      <w:r>
        <w:rPr>
          <w:rFonts w:ascii="Arial" w:hAnsi="Arial" w:cs="Arial"/>
          <w:b/>
        </w:rPr>
        <w:t xml:space="preserve">Abstract: </w:t>
      </w:r>
    </w:p>
    <w:p w14:paraId="1EECF8EA" w14:textId="77777777" w:rsidR="00E5462B" w:rsidRDefault="00E5462B" w:rsidP="00E5462B">
      <w:r>
        <w:t>The draft CR on UE Rx-Tx time difference measurement requirements in RRC inactive state. It is based on work split approved in R4-2201776.</w:t>
      </w:r>
    </w:p>
    <w:p w14:paraId="0415FC08" w14:textId="4AD20A2B" w:rsidR="00E5462B" w:rsidRDefault="00E5462B" w:rsidP="00E5462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462B">
        <w:rPr>
          <w:rFonts w:ascii="Arial" w:hAnsi="Arial" w:cs="Arial"/>
          <w:b/>
          <w:highlight w:val="yellow"/>
        </w:rPr>
        <w:t>Return to.</w:t>
      </w:r>
    </w:p>
    <w:p w14:paraId="76DD0356" w14:textId="77777777" w:rsidR="009003E6" w:rsidRDefault="009003E6" w:rsidP="00E5462B">
      <w:pPr>
        <w:rPr>
          <w:color w:val="993300"/>
          <w:u w:val="single"/>
        </w:rPr>
      </w:pPr>
    </w:p>
    <w:p w14:paraId="07684C23" w14:textId="77777777" w:rsidR="008E600A" w:rsidRDefault="008E600A" w:rsidP="008E600A">
      <w:pPr>
        <w:pStyle w:val="Heading5"/>
      </w:pPr>
      <w:r>
        <w:t>10.21.2.4</w:t>
      </w:r>
      <w:r>
        <w:tab/>
        <w:t>Impact on existing UE positioning and RRM requirements</w:t>
      </w:r>
      <w:bookmarkEnd w:id="118"/>
    </w:p>
    <w:p w14:paraId="473D84D3" w14:textId="77777777" w:rsidR="008E600A" w:rsidRDefault="008E600A" w:rsidP="008E600A">
      <w:pPr>
        <w:rPr>
          <w:rFonts w:ascii="Arial" w:hAnsi="Arial" w:cs="Arial"/>
          <w:b/>
          <w:sz w:val="24"/>
        </w:rPr>
      </w:pPr>
      <w:r>
        <w:rPr>
          <w:rFonts w:ascii="Arial" w:hAnsi="Arial" w:cs="Arial"/>
          <w:b/>
          <w:color w:val="0000FF"/>
          <w:sz w:val="24"/>
        </w:rPr>
        <w:t>R4-2205385</w:t>
      </w:r>
      <w:r>
        <w:rPr>
          <w:rFonts w:ascii="Arial" w:hAnsi="Arial" w:cs="Arial"/>
          <w:b/>
          <w:color w:val="0000FF"/>
          <w:sz w:val="24"/>
        </w:rPr>
        <w:tab/>
      </w:r>
      <w:r>
        <w:rPr>
          <w:rFonts w:ascii="Arial" w:hAnsi="Arial" w:cs="Arial"/>
          <w:b/>
          <w:sz w:val="24"/>
        </w:rPr>
        <w:t>Discussion on MG-less PRS measurement</w:t>
      </w:r>
    </w:p>
    <w:p w14:paraId="1E1D6FA4"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50AA03" w14:textId="7462EBF5"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20303A1" w14:textId="77777777" w:rsidR="009003E6" w:rsidRDefault="009003E6" w:rsidP="008E600A">
      <w:pPr>
        <w:rPr>
          <w:color w:val="993300"/>
          <w:u w:val="single"/>
        </w:rPr>
      </w:pPr>
    </w:p>
    <w:p w14:paraId="33972136" w14:textId="77777777" w:rsidR="008E600A" w:rsidRDefault="008E600A" w:rsidP="008E600A">
      <w:pPr>
        <w:rPr>
          <w:rFonts w:ascii="Arial" w:hAnsi="Arial" w:cs="Arial"/>
          <w:b/>
          <w:sz w:val="24"/>
        </w:rPr>
      </w:pPr>
      <w:r>
        <w:rPr>
          <w:rFonts w:ascii="Arial" w:hAnsi="Arial" w:cs="Arial"/>
          <w:b/>
          <w:color w:val="0000FF"/>
          <w:sz w:val="24"/>
        </w:rPr>
        <w:t>R4-2205386</w:t>
      </w:r>
      <w:r>
        <w:rPr>
          <w:rFonts w:ascii="Arial" w:hAnsi="Arial" w:cs="Arial"/>
          <w:b/>
          <w:color w:val="0000FF"/>
          <w:sz w:val="24"/>
        </w:rPr>
        <w:tab/>
      </w:r>
      <w:r>
        <w:rPr>
          <w:rFonts w:ascii="Arial" w:hAnsi="Arial" w:cs="Arial"/>
          <w:b/>
          <w:sz w:val="24"/>
        </w:rPr>
        <w:t>CR on RSTD measurement period requirements without gaps</w:t>
      </w:r>
    </w:p>
    <w:p w14:paraId="47E1F29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23E910" w14:textId="249BD90E"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R4-2206993 (from R4-2205386).</w:t>
      </w:r>
    </w:p>
    <w:p w14:paraId="31AA0A3A" w14:textId="2B0E99A1" w:rsidR="008A15B9" w:rsidRDefault="008A15B9" w:rsidP="008A15B9">
      <w:pPr>
        <w:rPr>
          <w:rFonts w:ascii="Arial" w:hAnsi="Arial" w:cs="Arial"/>
          <w:b/>
          <w:sz w:val="24"/>
        </w:rPr>
      </w:pPr>
      <w:r>
        <w:rPr>
          <w:rFonts w:ascii="Arial" w:hAnsi="Arial" w:cs="Arial"/>
          <w:b/>
          <w:color w:val="0000FF"/>
          <w:sz w:val="24"/>
        </w:rPr>
        <w:t>R4-2206993</w:t>
      </w:r>
      <w:r>
        <w:rPr>
          <w:rFonts w:ascii="Arial" w:hAnsi="Arial" w:cs="Arial"/>
          <w:b/>
          <w:color w:val="0000FF"/>
          <w:sz w:val="24"/>
        </w:rPr>
        <w:tab/>
      </w:r>
      <w:r>
        <w:rPr>
          <w:rFonts w:ascii="Arial" w:hAnsi="Arial" w:cs="Arial"/>
          <w:b/>
          <w:sz w:val="24"/>
        </w:rPr>
        <w:t>CR on RSTD measurement period requirements without gaps</w:t>
      </w:r>
    </w:p>
    <w:p w14:paraId="63572EEE"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B054D4" w14:textId="18AEE114"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07FD687A" w14:textId="77777777" w:rsidR="009003E6" w:rsidRDefault="009003E6" w:rsidP="008A15B9">
      <w:pPr>
        <w:rPr>
          <w:color w:val="993300"/>
          <w:u w:val="single"/>
        </w:rPr>
      </w:pPr>
    </w:p>
    <w:p w14:paraId="76B0E7B8" w14:textId="77777777" w:rsidR="008E600A" w:rsidRDefault="008E600A" w:rsidP="008E600A">
      <w:pPr>
        <w:rPr>
          <w:rFonts w:ascii="Arial" w:hAnsi="Arial" w:cs="Arial"/>
          <w:b/>
          <w:sz w:val="24"/>
        </w:rPr>
      </w:pPr>
      <w:r>
        <w:rPr>
          <w:rFonts w:ascii="Arial" w:hAnsi="Arial" w:cs="Arial"/>
          <w:b/>
          <w:color w:val="0000FF"/>
          <w:sz w:val="24"/>
        </w:rPr>
        <w:t>R4-2205399</w:t>
      </w:r>
      <w:r>
        <w:rPr>
          <w:rFonts w:ascii="Arial" w:hAnsi="Arial" w:cs="Arial"/>
          <w:b/>
          <w:color w:val="0000FF"/>
          <w:sz w:val="24"/>
        </w:rPr>
        <w:tab/>
      </w:r>
      <w:r>
        <w:rPr>
          <w:rFonts w:ascii="Arial" w:hAnsi="Arial" w:cs="Arial"/>
          <w:b/>
          <w:sz w:val="24"/>
        </w:rPr>
        <w:t>Impact on existing UE positioning and RRM requirements</w:t>
      </w:r>
    </w:p>
    <w:p w14:paraId="7BB6870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4675497" w14:textId="237095FB"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3682D2" w14:textId="77777777" w:rsidR="009003E6" w:rsidRDefault="009003E6" w:rsidP="008E600A">
      <w:pPr>
        <w:rPr>
          <w:color w:val="993300"/>
          <w:u w:val="single"/>
        </w:rPr>
      </w:pPr>
    </w:p>
    <w:p w14:paraId="2B24E31F" w14:textId="77777777" w:rsidR="008E600A" w:rsidRDefault="008E600A" w:rsidP="008E600A">
      <w:pPr>
        <w:rPr>
          <w:rFonts w:ascii="Arial" w:hAnsi="Arial" w:cs="Arial"/>
          <w:b/>
          <w:sz w:val="24"/>
        </w:rPr>
      </w:pPr>
      <w:r>
        <w:rPr>
          <w:rFonts w:ascii="Arial" w:hAnsi="Arial" w:cs="Arial"/>
          <w:b/>
          <w:color w:val="0000FF"/>
          <w:sz w:val="24"/>
        </w:rPr>
        <w:t>R4-2205606</w:t>
      </w:r>
      <w:r>
        <w:rPr>
          <w:rFonts w:ascii="Arial" w:hAnsi="Arial" w:cs="Arial"/>
          <w:b/>
          <w:color w:val="0000FF"/>
          <w:sz w:val="24"/>
        </w:rPr>
        <w:tab/>
      </w:r>
      <w:r>
        <w:rPr>
          <w:rFonts w:ascii="Arial" w:hAnsi="Arial" w:cs="Arial"/>
          <w:b/>
          <w:sz w:val="24"/>
        </w:rPr>
        <w:t>General - PRS measurement without gaps</w:t>
      </w:r>
    </w:p>
    <w:p w14:paraId="4129F3E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17FB8DF" w14:textId="77777777" w:rsidR="008E600A" w:rsidRDefault="008E600A" w:rsidP="008E600A">
      <w:pPr>
        <w:rPr>
          <w:rFonts w:ascii="Arial" w:hAnsi="Arial" w:cs="Arial"/>
          <w:b/>
        </w:rPr>
      </w:pPr>
      <w:r>
        <w:rPr>
          <w:rFonts w:ascii="Arial" w:hAnsi="Arial" w:cs="Arial"/>
          <w:b/>
        </w:rPr>
        <w:t xml:space="preserve">Abstract: </w:t>
      </w:r>
    </w:p>
    <w:p w14:paraId="1BE3FA76" w14:textId="77777777" w:rsidR="008E600A" w:rsidRDefault="008E600A" w:rsidP="008E600A">
      <w:r>
        <w:t>captures gapless PRS measurement in the introduction to NR measurements for positioning in chapter 9.9 of specification</w:t>
      </w:r>
    </w:p>
    <w:p w14:paraId="140C443B" w14:textId="36C84492"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R4-2206994 (from R4-2205606).</w:t>
      </w:r>
    </w:p>
    <w:p w14:paraId="23D38CB6" w14:textId="4472720E" w:rsidR="008A15B9" w:rsidRDefault="008A15B9" w:rsidP="008A15B9">
      <w:pPr>
        <w:rPr>
          <w:rFonts w:ascii="Arial" w:hAnsi="Arial" w:cs="Arial"/>
          <w:b/>
          <w:sz w:val="24"/>
        </w:rPr>
      </w:pPr>
      <w:bookmarkStart w:id="119" w:name="_Toc95793025"/>
      <w:r>
        <w:rPr>
          <w:rFonts w:ascii="Arial" w:hAnsi="Arial" w:cs="Arial"/>
          <w:b/>
          <w:color w:val="0000FF"/>
          <w:sz w:val="24"/>
        </w:rPr>
        <w:t>R4-2206994</w:t>
      </w:r>
      <w:r>
        <w:rPr>
          <w:rFonts w:ascii="Arial" w:hAnsi="Arial" w:cs="Arial"/>
          <w:b/>
          <w:color w:val="0000FF"/>
          <w:sz w:val="24"/>
        </w:rPr>
        <w:tab/>
      </w:r>
      <w:r>
        <w:rPr>
          <w:rFonts w:ascii="Arial" w:hAnsi="Arial" w:cs="Arial"/>
          <w:b/>
          <w:sz w:val="24"/>
        </w:rPr>
        <w:t>General - PRS measurement without gaps</w:t>
      </w:r>
    </w:p>
    <w:p w14:paraId="05C9E88E"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DEB392C" w14:textId="77777777" w:rsidR="008A15B9" w:rsidRDefault="008A15B9" w:rsidP="008A15B9">
      <w:pPr>
        <w:rPr>
          <w:rFonts w:ascii="Arial" w:hAnsi="Arial" w:cs="Arial"/>
          <w:b/>
        </w:rPr>
      </w:pPr>
      <w:r>
        <w:rPr>
          <w:rFonts w:ascii="Arial" w:hAnsi="Arial" w:cs="Arial"/>
          <w:b/>
        </w:rPr>
        <w:t xml:space="preserve">Abstract: </w:t>
      </w:r>
    </w:p>
    <w:p w14:paraId="33FD1F8E" w14:textId="77777777" w:rsidR="008A15B9" w:rsidRDefault="008A15B9" w:rsidP="008A15B9">
      <w:r>
        <w:t>captures gapless PRS measurement in the introduction to NR measurements for positioning in chapter 9.9 of specification</w:t>
      </w:r>
    </w:p>
    <w:p w14:paraId="10B06ADF" w14:textId="13457474"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6A914886" w14:textId="77777777" w:rsidR="009003E6" w:rsidRDefault="009003E6" w:rsidP="008A15B9">
      <w:pPr>
        <w:rPr>
          <w:color w:val="993300"/>
          <w:u w:val="single"/>
        </w:rPr>
      </w:pPr>
    </w:p>
    <w:p w14:paraId="35A255BA" w14:textId="77777777" w:rsidR="008E600A" w:rsidRDefault="008E600A" w:rsidP="008E600A">
      <w:pPr>
        <w:pStyle w:val="Heading5"/>
      </w:pPr>
      <w:r>
        <w:t>10.21.2.5</w:t>
      </w:r>
      <w:r>
        <w:tab/>
        <w:t>Enhancements of A-GNSS positioning</w:t>
      </w:r>
      <w:bookmarkEnd w:id="119"/>
    </w:p>
    <w:p w14:paraId="2FBF8AF0" w14:textId="77777777" w:rsidR="008E600A" w:rsidRDefault="008E600A" w:rsidP="008E600A">
      <w:pPr>
        <w:pStyle w:val="Heading5"/>
      </w:pPr>
      <w:bookmarkStart w:id="120" w:name="_Toc95793026"/>
      <w:r>
        <w:t>10.21.2.6</w:t>
      </w:r>
      <w:r>
        <w:tab/>
        <w:t>Others</w:t>
      </w:r>
      <w:bookmarkEnd w:id="120"/>
    </w:p>
    <w:p w14:paraId="6241EA8F" w14:textId="77777777" w:rsidR="008E600A" w:rsidRDefault="008E600A" w:rsidP="008E600A">
      <w:pPr>
        <w:rPr>
          <w:rFonts w:ascii="Arial" w:hAnsi="Arial" w:cs="Arial"/>
          <w:b/>
          <w:sz w:val="24"/>
        </w:rPr>
      </w:pPr>
      <w:r>
        <w:rPr>
          <w:rFonts w:ascii="Arial" w:hAnsi="Arial" w:cs="Arial"/>
          <w:b/>
          <w:color w:val="0000FF"/>
          <w:sz w:val="24"/>
        </w:rPr>
        <w:t>R4-2204305</w:t>
      </w:r>
      <w:r>
        <w:rPr>
          <w:rFonts w:ascii="Arial" w:hAnsi="Arial" w:cs="Arial"/>
          <w:b/>
          <w:color w:val="0000FF"/>
          <w:sz w:val="24"/>
        </w:rPr>
        <w:tab/>
      </w:r>
      <w:r>
        <w:rPr>
          <w:rFonts w:ascii="Arial" w:hAnsi="Arial" w:cs="Arial"/>
          <w:b/>
          <w:sz w:val="24"/>
        </w:rPr>
        <w:t>Other issues of positioning enhancements for NR</w:t>
      </w:r>
    </w:p>
    <w:p w14:paraId="15D053D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42CCAB9" w14:textId="3B0056A9"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09676A" w14:textId="77777777" w:rsidR="009003E6" w:rsidRDefault="009003E6" w:rsidP="008E600A">
      <w:pPr>
        <w:rPr>
          <w:color w:val="993300"/>
          <w:u w:val="single"/>
        </w:rPr>
      </w:pPr>
    </w:p>
    <w:p w14:paraId="756A0BD2" w14:textId="77777777" w:rsidR="008E600A" w:rsidRDefault="008E600A" w:rsidP="008E600A">
      <w:pPr>
        <w:rPr>
          <w:rFonts w:ascii="Arial" w:hAnsi="Arial" w:cs="Arial"/>
          <w:b/>
          <w:sz w:val="24"/>
        </w:rPr>
      </w:pPr>
      <w:r>
        <w:rPr>
          <w:rFonts w:ascii="Arial" w:hAnsi="Arial" w:cs="Arial"/>
          <w:b/>
          <w:color w:val="0000FF"/>
          <w:sz w:val="24"/>
        </w:rPr>
        <w:t>R4-2204643</w:t>
      </w:r>
      <w:r>
        <w:rPr>
          <w:rFonts w:ascii="Arial" w:hAnsi="Arial" w:cs="Arial"/>
          <w:b/>
          <w:color w:val="0000FF"/>
          <w:sz w:val="24"/>
        </w:rPr>
        <w:tab/>
      </w:r>
      <w:r>
        <w:rPr>
          <w:rFonts w:ascii="Arial" w:hAnsi="Arial" w:cs="Arial"/>
          <w:b/>
          <w:sz w:val="24"/>
        </w:rPr>
        <w:t>Other issues of positioning enhancement</w:t>
      </w:r>
    </w:p>
    <w:p w14:paraId="005477C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3846E01" w14:textId="4E3CF753"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E8F93B" w14:textId="77777777" w:rsidR="009003E6" w:rsidRDefault="009003E6" w:rsidP="008E600A">
      <w:pPr>
        <w:rPr>
          <w:color w:val="993300"/>
          <w:u w:val="single"/>
        </w:rPr>
      </w:pPr>
    </w:p>
    <w:p w14:paraId="4A7CEC3D" w14:textId="77777777" w:rsidR="008E600A" w:rsidRDefault="008E600A" w:rsidP="008E600A">
      <w:pPr>
        <w:rPr>
          <w:rFonts w:ascii="Arial" w:hAnsi="Arial" w:cs="Arial"/>
          <w:b/>
          <w:sz w:val="24"/>
        </w:rPr>
      </w:pPr>
      <w:r>
        <w:rPr>
          <w:rFonts w:ascii="Arial" w:hAnsi="Arial" w:cs="Arial"/>
          <w:b/>
          <w:color w:val="0000FF"/>
          <w:sz w:val="24"/>
        </w:rPr>
        <w:t>R4-2205387</w:t>
      </w:r>
      <w:r>
        <w:rPr>
          <w:rFonts w:ascii="Arial" w:hAnsi="Arial" w:cs="Arial"/>
          <w:b/>
          <w:color w:val="0000FF"/>
          <w:sz w:val="24"/>
        </w:rPr>
        <w:tab/>
      </w:r>
      <w:r>
        <w:rPr>
          <w:rFonts w:ascii="Arial" w:hAnsi="Arial" w:cs="Arial"/>
          <w:b/>
          <w:sz w:val="24"/>
        </w:rPr>
        <w:t>Discussion on other issues for positioning enhancement</w:t>
      </w:r>
    </w:p>
    <w:p w14:paraId="357FBA26" w14:textId="77777777" w:rsidR="008E600A" w:rsidRDefault="008E600A" w:rsidP="008E600A">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15236B" w14:textId="67AD13D7"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DF0CCC" w14:textId="77777777" w:rsidR="009003E6" w:rsidRDefault="009003E6" w:rsidP="008E600A">
      <w:pPr>
        <w:rPr>
          <w:color w:val="993300"/>
          <w:u w:val="single"/>
        </w:rPr>
      </w:pPr>
    </w:p>
    <w:p w14:paraId="45FC6AA8" w14:textId="77777777" w:rsidR="008E600A" w:rsidRDefault="008E600A" w:rsidP="008E600A">
      <w:pPr>
        <w:rPr>
          <w:rFonts w:ascii="Arial" w:hAnsi="Arial" w:cs="Arial"/>
          <w:b/>
          <w:sz w:val="24"/>
        </w:rPr>
      </w:pPr>
      <w:r>
        <w:rPr>
          <w:rFonts w:ascii="Arial" w:hAnsi="Arial" w:cs="Arial"/>
          <w:b/>
          <w:color w:val="0000FF"/>
          <w:sz w:val="24"/>
        </w:rPr>
        <w:t>R4-2205388</w:t>
      </w:r>
      <w:r>
        <w:rPr>
          <w:rFonts w:ascii="Arial" w:hAnsi="Arial" w:cs="Arial"/>
          <w:b/>
          <w:color w:val="0000FF"/>
          <w:sz w:val="24"/>
        </w:rPr>
        <w:tab/>
      </w:r>
      <w:r>
        <w:rPr>
          <w:rFonts w:ascii="Arial" w:hAnsi="Arial" w:cs="Arial"/>
          <w:b/>
          <w:sz w:val="24"/>
        </w:rPr>
        <w:t>CR on scheduling restriction for PRS-RSRPP measurement</w:t>
      </w:r>
    </w:p>
    <w:p w14:paraId="7F947E0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B2E512" w14:textId="0D12FCD2"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R4-2206995 (from R4-2205388).</w:t>
      </w:r>
    </w:p>
    <w:p w14:paraId="11C17B00" w14:textId="25D9076A" w:rsidR="008A15B9" w:rsidRDefault="008A15B9" w:rsidP="008A15B9">
      <w:pPr>
        <w:rPr>
          <w:rFonts w:ascii="Arial" w:hAnsi="Arial" w:cs="Arial"/>
          <w:b/>
          <w:sz w:val="24"/>
        </w:rPr>
      </w:pPr>
      <w:r>
        <w:rPr>
          <w:rFonts w:ascii="Arial" w:hAnsi="Arial" w:cs="Arial"/>
          <w:b/>
          <w:color w:val="0000FF"/>
          <w:sz w:val="24"/>
        </w:rPr>
        <w:t>R4-2206995</w:t>
      </w:r>
      <w:r>
        <w:rPr>
          <w:rFonts w:ascii="Arial" w:hAnsi="Arial" w:cs="Arial"/>
          <w:b/>
          <w:color w:val="0000FF"/>
          <w:sz w:val="24"/>
        </w:rPr>
        <w:tab/>
      </w:r>
      <w:r>
        <w:rPr>
          <w:rFonts w:ascii="Arial" w:hAnsi="Arial" w:cs="Arial"/>
          <w:b/>
          <w:sz w:val="24"/>
        </w:rPr>
        <w:t>CR on scheduling restriction for PRS-RSRPP measurement</w:t>
      </w:r>
    </w:p>
    <w:p w14:paraId="46986E17"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C43FF2" w14:textId="08FAF6C8"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1EDA161F" w14:textId="77777777" w:rsidR="009003E6" w:rsidRDefault="009003E6" w:rsidP="008A15B9">
      <w:pPr>
        <w:rPr>
          <w:color w:val="993300"/>
          <w:u w:val="single"/>
        </w:rPr>
      </w:pPr>
    </w:p>
    <w:p w14:paraId="300AD55B" w14:textId="77777777" w:rsidR="008E600A" w:rsidRDefault="008E600A" w:rsidP="008E600A">
      <w:pPr>
        <w:rPr>
          <w:rFonts w:ascii="Arial" w:hAnsi="Arial" w:cs="Arial"/>
          <w:b/>
          <w:sz w:val="24"/>
        </w:rPr>
      </w:pPr>
      <w:r>
        <w:rPr>
          <w:rFonts w:ascii="Arial" w:hAnsi="Arial" w:cs="Arial"/>
          <w:b/>
          <w:color w:val="0000FF"/>
          <w:sz w:val="24"/>
        </w:rPr>
        <w:t>R4-2205400</w:t>
      </w:r>
      <w:r>
        <w:rPr>
          <w:rFonts w:ascii="Arial" w:hAnsi="Arial" w:cs="Arial"/>
          <w:b/>
          <w:color w:val="0000FF"/>
          <w:sz w:val="24"/>
        </w:rPr>
        <w:tab/>
      </w:r>
      <w:r>
        <w:rPr>
          <w:rFonts w:ascii="Arial" w:hAnsi="Arial" w:cs="Arial"/>
          <w:b/>
          <w:sz w:val="24"/>
        </w:rPr>
        <w:t>on PRS measurement outside the measurement gap</w:t>
      </w:r>
    </w:p>
    <w:p w14:paraId="2AA7DA9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47A17EC" w14:textId="77777777" w:rsidR="008E600A" w:rsidRDefault="008E600A" w:rsidP="008E600A">
      <w:pPr>
        <w:rPr>
          <w:rFonts w:ascii="Arial" w:hAnsi="Arial" w:cs="Arial"/>
          <w:b/>
        </w:rPr>
      </w:pPr>
      <w:r>
        <w:rPr>
          <w:rFonts w:ascii="Arial" w:hAnsi="Arial" w:cs="Arial"/>
          <w:b/>
        </w:rPr>
        <w:t xml:space="preserve">Abstract: </w:t>
      </w:r>
    </w:p>
    <w:p w14:paraId="5AF46145" w14:textId="77777777" w:rsidR="008E600A" w:rsidRDefault="008E600A" w:rsidP="008E600A">
      <w:r>
        <w:t>This paper discusses the matter of PRS measurement outside the measurement gap based on RAN1 LS.</w:t>
      </w:r>
    </w:p>
    <w:p w14:paraId="6C44782B" w14:textId="51AE1F83"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FFBBE48" w14:textId="77777777" w:rsidR="009003E6" w:rsidRDefault="009003E6" w:rsidP="008E600A">
      <w:pPr>
        <w:rPr>
          <w:color w:val="993300"/>
          <w:u w:val="single"/>
        </w:rPr>
      </w:pPr>
    </w:p>
    <w:p w14:paraId="19C2FD3D" w14:textId="77777777" w:rsidR="008E600A" w:rsidRDefault="008E600A" w:rsidP="008E600A">
      <w:pPr>
        <w:rPr>
          <w:rFonts w:ascii="Arial" w:hAnsi="Arial" w:cs="Arial"/>
          <w:b/>
          <w:sz w:val="24"/>
        </w:rPr>
      </w:pPr>
      <w:r>
        <w:rPr>
          <w:rFonts w:ascii="Arial" w:hAnsi="Arial" w:cs="Arial"/>
          <w:b/>
          <w:color w:val="0000FF"/>
          <w:sz w:val="24"/>
        </w:rPr>
        <w:t>R4-2205604</w:t>
      </w:r>
      <w:r>
        <w:rPr>
          <w:rFonts w:ascii="Arial" w:hAnsi="Arial" w:cs="Arial"/>
          <w:b/>
          <w:color w:val="0000FF"/>
          <w:sz w:val="24"/>
        </w:rPr>
        <w:tab/>
      </w:r>
      <w:r>
        <w:rPr>
          <w:rFonts w:ascii="Arial" w:hAnsi="Arial" w:cs="Arial"/>
          <w:b/>
          <w:sz w:val="24"/>
        </w:rPr>
        <w:t>Impact of enhanced positioning on existing RRM</w:t>
      </w:r>
    </w:p>
    <w:p w14:paraId="6879CB2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3726CC8" w14:textId="77777777" w:rsidR="008E600A" w:rsidRDefault="008E600A" w:rsidP="008E600A">
      <w:pPr>
        <w:rPr>
          <w:rFonts w:ascii="Arial" w:hAnsi="Arial" w:cs="Arial"/>
          <w:b/>
        </w:rPr>
      </w:pPr>
      <w:r>
        <w:rPr>
          <w:rFonts w:ascii="Arial" w:hAnsi="Arial" w:cs="Arial"/>
          <w:b/>
        </w:rPr>
        <w:t xml:space="preserve">Abstract: </w:t>
      </w:r>
    </w:p>
    <w:p w14:paraId="77C40C8B" w14:textId="77777777" w:rsidR="008E600A" w:rsidRDefault="008E600A" w:rsidP="008E600A">
      <w:r>
        <w:t>addresses remaining issues on impact of enhanced positioning on RRM identified in R4-2202776</w:t>
      </w:r>
    </w:p>
    <w:p w14:paraId="3722332C" w14:textId="253B8308" w:rsidR="008E600A" w:rsidRDefault="009003E6"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1E80AD" w14:textId="77777777" w:rsidR="009003E6" w:rsidRDefault="009003E6" w:rsidP="008E600A">
      <w:pPr>
        <w:rPr>
          <w:color w:val="993300"/>
          <w:u w:val="single"/>
        </w:rPr>
      </w:pPr>
    </w:p>
    <w:p w14:paraId="3611F06F" w14:textId="77777777" w:rsidR="008E600A" w:rsidRDefault="008E600A" w:rsidP="008E600A">
      <w:pPr>
        <w:rPr>
          <w:rFonts w:ascii="Arial" w:hAnsi="Arial" w:cs="Arial"/>
          <w:b/>
          <w:sz w:val="24"/>
        </w:rPr>
      </w:pPr>
      <w:r>
        <w:rPr>
          <w:rFonts w:ascii="Arial" w:hAnsi="Arial" w:cs="Arial"/>
          <w:b/>
          <w:color w:val="0000FF"/>
          <w:sz w:val="24"/>
        </w:rPr>
        <w:t>R4-2205607</w:t>
      </w:r>
      <w:r>
        <w:rPr>
          <w:rFonts w:ascii="Arial" w:hAnsi="Arial" w:cs="Arial"/>
          <w:b/>
          <w:color w:val="0000FF"/>
          <w:sz w:val="24"/>
        </w:rPr>
        <w:tab/>
      </w:r>
      <w:r>
        <w:rPr>
          <w:rFonts w:ascii="Arial" w:hAnsi="Arial" w:cs="Arial"/>
          <w:b/>
          <w:sz w:val="24"/>
        </w:rPr>
        <w:t>Scheduling availability of UE during PRS-RSRP measurement</w:t>
      </w:r>
    </w:p>
    <w:p w14:paraId="694196C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14435DCA" w14:textId="77777777" w:rsidR="008E600A" w:rsidRDefault="008E600A" w:rsidP="008E600A">
      <w:pPr>
        <w:rPr>
          <w:rFonts w:ascii="Arial" w:hAnsi="Arial" w:cs="Arial"/>
          <w:b/>
        </w:rPr>
      </w:pPr>
      <w:r>
        <w:rPr>
          <w:rFonts w:ascii="Arial" w:hAnsi="Arial" w:cs="Arial"/>
          <w:b/>
        </w:rPr>
        <w:t xml:space="preserve">Abstract: </w:t>
      </w:r>
    </w:p>
    <w:p w14:paraId="7771D902" w14:textId="77777777" w:rsidR="008E600A" w:rsidRDefault="008E600A" w:rsidP="008E600A">
      <w:r>
        <w:t xml:space="preserve">captures scheduling restriction of UEs during gapless PRS </w:t>
      </w:r>
      <w:proofErr w:type="spellStart"/>
      <w:r>
        <w:t>meaurement</w:t>
      </w:r>
      <w:proofErr w:type="spellEnd"/>
    </w:p>
    <w:p w14:paraId="659F1EA1" w14:textId="612460D3" w:rsidR="008E600A" w:rsidRDefault="008A15B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R4-2206996 (from R4-2205607).</w:t>
      </w:r>
    </w:p>
    <w:p w14:paraId="477A4FE5" w14:textId="1F8061F2" w:rsidR="008A15B9" w:rsidRDefault="008A15B9" w:rsidP="008A15B9">
      <w:pPr>
        <w:rPr>
          <w:rFonts w:ascii="Arial" w:hAnsi="Arial" w:cs="Arial"/>
          <w:b/>
          <w:sz w:val="24"/>
        </w:rPr>
      </w:pPr>
      <w:bookmarkStart w:id="121" w:name="_Toc95793027"/>
      <w:r>
        <w:rPr>
          <w:rFonts w:ascii="Arial" w:hAnsi="Arial" w:cs="Arial"/>
          <w:b/>
          <w:color w:val="0000FF"/>
          <w:sz w:val="24"/>
        </w:rPr>
        <w:lastRenderedPageBreak/>
        <w:t>R4-2206996</w:t>
      </w:r>
      <w:r>
        <w:rPr>
          <w:rFonts w:ascii="Arial" w:hAnsi="Arial" w:cs="Arial"/>
          <w:b/>
          <w:color w:val="0000FF"/>
          <w:sz w:val="24"/>
        </w:rPr>
        <w:tab/>
      </w:r>
      <w:r>
        <w:rPr>
          <w:rFonts w:ascii="Arial" w:hAnsi="Arial" w:cs="Arial"/>
          <w:b/>
          <w:sz w:val="24"/>
        </w:rPr>
        <w:t>Scheduling availability of UE during PRS-RSRP measurement</w:t>
      </w:r>
    </w:p>
    <w:p w14:paraId="3A57EB38" w14:textId="77777777" w:rsidR="008A15B9" w:rsidRDefault="008A15B9" w:rsidP="008A15B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59E793D1" w14:textId="77777777" w:rsidR="008A15B9" w:rsidRDefault="008A15B9" w:rsidP="008A15B9">
      <w:pPr>
        <w:rPr>
          <w:rFonts w:ascii="Arial" w:hAnsi="Arial" w:cs="Arial"/>
          <w:b/>
        </w:rPr>
      </w:pPr>
      <w:r>
        <w:rPr>
          <w:rFonts w:ascii="Arial" w:hAnsi="Arial" w:cs="Arial"/>
          <w:b/>
        </w:rPr>
        <w:t xml:space="preserve">Abstract: </w:t>
      </w:r>
    </w:p>
    <w:p w14:paraId="241E95EA" w14:textId="77777777" w:rsidR="008A15B9" w:rsidRDefault="008A15B9" w:rsidP="008A15B9">
      <w:r>
        <w:t xml:space="preserve">captures scheduling restriction of UEs during gapless PRS </w:t>
      </w:r>
      <w:proofErr w:type="spellStart"/>
      <w:r>
        <w:t>meaurement</w:t>
      </w:r>
      <w:proofErr w:type="spellEnd"/>
    </w:p>
    <w:p w14:paraId="4469F571" w14:textId="683B6495" w:rsidR="008A15B9" w:rsidRDefault="008A15B9" w:rsidP="008A15B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15B9">
        <w:rPr>
          <w:rFonts w:ascii="Arial" w:hAnsi="Arial" w:cs="Arial"/>
          <w:b/>
          <w:highlight w:val="yellow"/>
        </w:rPr>
        <w:t>Return to.</w:t>
      </w:r>
    </w:p>
    <w:p w14:paraId="498E8C28" w14:textId="77777777" w:rsidR="009003E6" w:rsidRDefault="009003E6" w:rsidP="008A15B9">
      <w:pPr>
        <w:rPr>
          <w:color w:val="993300"/>
          <w:u w:val="single"/>
        </w:rPr>
      </w:pPr>
    </w:p>
    <w:p w14:paraId="2466FEE6" w14:textId="357CE6DD" w:rsidR="008E600A" w:rsidRDefault="008E600A" w:rsidP="008E600A">
      <w:pPr>
        <w:pStyle w:val="Heading3"/>
      </w:pPr>
      <w:r>
        <w:t>10.22</w:t>
      </w:r>
      <w:r>
        <w:tab/>
        <w:t>Multi-Radio Dual-Connectivity enhancements</w:t>
      </w:r>
      <w:bookmarkEnd w:id="121"/>
    </w:p>
    <w:p w14:paraId="1B7C166C" w14:textId="77777777" w:rsidR="000A0F1D" w:rsidRDefault="000A0F1D" w:rsidP="000A0F1D">
      <w:r>
        <w:t>================================================================================</w:t>
      </w:r>
    </w:p>
    <w:p w14:paraId="0274E968" w14:textId="1E7B272A" w:rsidR="000A0F1D" w:rsidRDefault="000A0F1D" w:rsidP="000A0F1D">
      <w:pPr>
        <w:rPr>
          <w:rFonts w:ascii="Arial" w:hAnsi="Arial" w:cs="Arial"/>
          <w:b/>
          <w:color w:val="C00000"/>
          <w:sz w:val="24"/>
          <w:u w:val="single"/>
        </w:rPr>
      </w:pPr>
      <w:r>
        <w:rPr>
          <w:rFonts w:ascii="Arial" w:hAnsi="Arial" w:cs="Arial"/>
          <w:b/>
          <w:color w:val="C00000"/>
          <w:sz w:val="24"/>
          <w:u w:val="single"/>
        </w:rPr>
        <w:t xml:space="preserve">Email discussion: </w:t>
      </w:r>
      <w:r w:rsidR="00023AAB" w:rsidRPr="00023AAB">
        <w:rPr>
          <w:rFonts w:ascii="Arial" w:hAnsi="Arial" w:cs="Arial"/>
          <w:b/>
          <w:color w:val="C00000"/>
          <w:sz w:val="24"/>
          <w:u w:val="single"/>
        </w:rPr>
        <w:t>[102-e][232] LTE_NR_DC_enh2</w:t>
      </w:r>
    </w:p>
    <w:tbl>
      <w:tblPr>
        <w:tblW w:w="0" w:type="auto"/>
        <w:tblLook w:val="04A0" w:firstRow="1" w:lastRow="0" w:firstColumn="1" w:lastColumn="0" w:noHBand="0" w:noVBand="1"/>
      </w:tblPr>
      <w:tblGrid>
        <w:gridCol w:w="2973"/>
        <w:gridCol w:w="1852"/>
        <w:gridCol w:w="1804"/>
        <w:gridCol w:w="1697"/>
        <w:gridCol w:w="1303"/>
      </w:tblGrid>
      <w:tr w:rsidR="000A0F1D" w:rsidRPr="00201923" w14:paraId="604FD9ED"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5A2AE8C9" w14:textId="77777777" w:rsidR="000A0F1D" w:rsidRPr="002B4D53" w:rsidRDefault="000A0F1D"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3B315518" w14:textId="77777777" w:rsidR="000A0F1D" w:rsidRPr="002B4D53" w:rsidRDefault="000A0F1D"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6E9A3DAD" w14:textId="77777777" w:rsidR="000A0F1D" w:rsidRPr="002B4D53" w:rsidRDefault="000A0F1D"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2E3D0C63" w14:textId="77777777" w:rsidR="000A0F1D" w:rsidRPr="002B4D53" w:rsidRDefault="000A0F1D"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7710F339" w14:textId="77777777" w:rsidR="000A0F1D" w:rsidRPr="002B4D53" w:rsidRDefault="000A0F1D"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023AAB" w:rsidRPr="00023AAB" w14:paraId="314A4EBF"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72683BA0" w14:textId="5095CC45" w:rsidR="00023AAB" w:rsidRPr="002B4D53" w:rsidRDefault="00023AAB" w:rsidP="00023AAB">
            <w:pPr>
              <w:overflowPunct/>
              <w:autoSpaceDE/>
              <w:autoSpaceDN/>
              <w:adjustRightInd/>
              <w:spacing w:after="0"/>
              <w:rPr>
                <w:sz w:val="16"/>
                <w:szCs w:val="16"/>
                <w:lang w:val="en-US" w:eastAsia="en-US"/>
              </w:rPr>
            </w:pPr>
            <w:r w:rsidRPr="00023AAB">
              <w:rPr>
                <w:sz w:val="16"/>
                <w:szCs w:val="16"/>
                <w:lang w:val="en-US" w:eastAsia="en-US"/>
              </w:rPr>
              <w:t>[102-e][232] LTE_NR_DC_enh2</w:t>
            </w:r>
          </w:p>
        </w:tc>
        <w:tc>
          <w:tcPr>
            <w:tcW w:w="1852" w:type="dxa"/>
            <w:tcBorders>
              <w:top w:val="nil"/>
              <w:left w:val="nil"/>
              <w:bottom w:val="single" w:sz="4" w:space="0" w:color="auto"/>
              <w:right w:val="single" w:sz="4" w:space="0" w:color="auto"/>
            </w:tcBorders>
            <w:shd w:val="clear" w:color="auto" w:fill="auto"/>
            <w:hideMark/>
          </w:tcPr>
          <w:p w14:paraId="23C463DC" w14:textId="75962AB5" w:rsidR="00023AAB" w:rsidRPr="002B4D53" w:rsidRDefault="00023AAB" w:rsidP="00023AAB">
            <w:pPr>
              <w:overflowPunct/>
              <w:autoSpaceDE/>
              <w:autoSpaceDN/>
              <w:adjustRightInd/>
              <w:spacing w:after="0"/>
              <w:rPr>
                <w:sz w:val="16"/>
                <w:szCs w:val="16"/>
                <w:lang w:val="en-US" w:eastAsia="en-US"/>
              </w:rPr>
            </w:pPr>
            <w:r w:rsidRPr="00023AAB">
              <w:rPr>
                <w:sz w:val="16"/>
                <w:szCs w:val="16"/>
                <w:lang w:val="en-US" w:eastAsia="en-US"/>
              </w:rPr>
              <w:t xml:space="preserve">R17 MR-DC </w:t>
            </w:r>
            <w:proofErr w:type="spellStart"/>
            <w:r w:rsidRPr="00023AAB">
              <w:rPr>
                <w:sz w:val="16"/>
                <w:szCs w:val="16"/>
                <w:lang w:val="en-US" w:eastAsia="en-US"/>
              </w:rPr>
              <w:t>enhacements</w:t>
            </w:r>
            <w:proofErr w:type="spellEnd"/>
            <w:r w:rsidRPr="00023AAB">
              <w:rPr>
                <w:sz w:val="16"/>
                <w:szCs w:val="16"/>
                <w:lang w:val="en-US" w:eastAsia="en-US"/>
              </w:rPr>
              <w:t xml:space="preserve"> (LTE_NR_DC_enh2)</w:t>
            </w:r>
          </w:p>
        </w:tc>
        <w:tc>
          <w:tcPr>
            <w:tcW w:w="1804" w:type="dxa"/>
            <w:tcBorders>
              <w:top w:val="nil"/>
              <w:left w:val="nil"/>
              <w:bottom w:val="single" w:sz="4" w:space="0" w:color="auto"/>
              <w:right w:val="single" w:sz="4" w:space="0" w:color="auto"/>
            </w:tcBorders>
            <w:shd w:val="clear" w:color="auto" w:fill="auto"/>
            <w:hideMark/>
          </w:tcPr>
          <w:p w14:paraId="4037B6C7" w14:textId="731F878F" w:rsidR="00023AAB" w:rsidRPr="002B4D53" w:rsidRDefault="00023AAB" w:rsidP="00023AAB">
            <w:pPr>
              <w:overflowPunct/>
              <w:autoSpaceDE/>
              <w:autoSpaceDN/>
              <w:adjustRightInd/>
              <w:spacing w:after="0"/>
              <w:rPr>
                <w:sz w:val="16"/>
                <w:szCs w:val="16"/>
                <w:lang w:val="en-US" w:eastAsia="en-US"/>
              </w:rPr>
            </w:pPr>
            <w:r w:rsidRPr="00023AAB">
              <w:rPr>
                <w:sz w:val="16"/>
                <w:szCs w:val="16"/>
                <w:lang w:val="en-US" w:eastAsia="en-US"/>
              </w:rPr>
              <w:t>RRM Core requirements</w:t>
            </w:r>
          </w:p>
        </w:tc>
        <w:tc>
          <w:tcPr>
            <w:tcW w:w="1697" w:type="dxa"/>
            <w:tcBorders>
              <w:top w:val="nil"/>
              <w:left w:val="nil"/>
              <w:bottom w:val="single" w:sz="4" w:space="0" w:color="auto"/>
              <w:right w:val="single" w:sz="4" w:space="0" w:color="auto"/>
            </w:tcBorders>
            <w:shd w:val="clear" w:color="auto" w:fill="auto"/>
            <w:hideMark/>
          </w:tcPr>
          <w:p w14:paraId="346BD18D" w14:textId="7474946F" w:rsidR="00023AAB" w:rsidRPr="002B4D53" w:rsidRDefault="00023AAB" w:rsidP="00023AAB">
            <w:pPr>
              <w:overflowPunct/>
              <w:autoSpaceDE/>
              <w:autoSpaceDN/>
              <w:adjustRightInd/>
              <w:spacing w:after="0"/>
              <w:rPr>
                <w:sz w:val="16"/>
                <w:szCs w:val="16"/>
                <w:lang w:val="en-US" w:eastAsia="en-US"/>
              </w:rPr>
            </w:pPr>
            <w:r w:rsidRPr="00023AAB">
              <w:rPr>
                <w:sz w:val="16"/>
                <w:szCs w:val="16"/>
                <w:lang w:val="en-US" w:eastAsia="en-US"/>
              </w:rPr>
              <w:t>10.22</w:t>
            </w:r>
          </w:p>
        </w:tc>
        <w:tc>
          <w:tcPr>
            <w:tcW w:w="1303" w:type="dxa"/>
            <w:tcBorders>
              <w:top w:val="nil"/>
              <w:left w:val="nil"/>
              <w:bottom w:val="single" w:sz="4" w:space="0" w:color="auto"/>
              <w:right w:val="single" w:sz="4" w:space="0" w:color="auto"/>
            </w:tcBorders>
            <w:shd w:val="clear" w:color="auto" w:fill="auto"/>
            <w:hideMark/>
          </w:tcPr>
          <w:p w14:paraId="2752DF39" w14:textId="4752BFA6" w:rsidR="00023AAB" w:rsidRPr="002B4D53" w:rsidRDefault="00023AAB" w:rsidP="00023AAB">
            <w:pPr>
              <w:overflowPunct/>
              <w:autoSpaceDE/>
              <w:autoSpaceDN/>
              <w:adjustRightInd/>
              <w:spacing w:after="0"/>
              <w:rPr>
                <w:sz w:val="16"/>
                <w:szCs w:val="16"/>
                <w:lang w:val="en-US" w:eastAsia="en-US"/>
              </w:rPr>
            </w:pPr>
            <w:r w:rsidRPr="00023AAB">
              <w:rPr>
                <w:sz w:val="16"/>
                <w:szCs w:val="16"/>
                <w:lang w:val="en-US" w:eastAsia="en-US"/>
              </w:rPr>
              <w:t>Han Jing</w:t>
            </w:r>
          </w:p>
        </w:tc>
      </w:tr>
    </w:tbl>
    <w:p w14:paraId="0ABBC257" w14:textId="77777777" w:rsidR="000A0F1D" w:rsidRDefault="000A0F1D" w:rsidP="000A0F1D">
      <w:pPr>
        <w:rPr>
          <w:lang w:val="en-US"/>
        </w:rPr>
      </w:pPr>
    </w:p>
    <w:p w14:paraId="601B4BFC" w14:textId="178AB2E6" w:rsidR="000A0F1D" w:rsidRPr="00766996" w:rsidRDefault="000A0F1D" w:rsidP="000A0F1D">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7</w:t>
      </w:r>
      <w:r w:rsidR="00621EDD">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023AAB" w:rsidRPr="00023AAB">
        <w:rPr>
          <w:rFonts w:ascii="Arial" w:hAnsi="Arial" w:cs="Arial"/>
          <w:b/>
          <w:sz w:val="24"/>
        </w:rPr>
        <w:t>[102-e][232] LTE_NR_DC_enh2</w:t>
      </w:r>
    </w:p>
    <w:p w14:paraId="123EEE39" w14:textId="4C18539B" w:rsidR="000A0F1D" w:rsidRDefault="000A0F1D" w:rsidP="000A0F1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23AAB">
        <w:rPr>
          <w:i/>
        </w:rPr>
        <w:t>Huawei</w:t>
      </w:r>
      <w:r>
        <w:rPr>
          <w:i/>
          <w:lang w:val="en-US"/>
        </w:rPr>
        <w:t>)</w:t>
      </w:r>
    </w:p>
    <w:p w14:paraId="1345B4DC" w14:textId="77777777" w:rsidR="000A0F1D" w:rsidRPr="00944C49" w:rsidRDefault="000A0F1D" w:rsidP="000A0F1D">
      <w:pPr>
        <w:rPr>
          <w:rFonts w:ascii="Arial" w:hAnsi="Arial" w:cs="Arial"/>
          <w:b/>
          <w:lang w:val="en-US" w:eastAsia="zh-CN"/>
        </w:rPr>
      </w:pPr>
      <w:r w:rsidRPr="00944C49">
        <w:rPr>
          <w:rFonts w:ascii="Arial" w:hAnsi="Arial" w:cs="Arial"/>
          <w:b/>
          <w:lang w:val="en-US" w:eastAsia="zh-CN"/>
        </w:rPr>
        <w:t xml:space="preserve">Abstract: </w:t>
      </w:r>
    </w:p>
    <w:p w14:paraId="74381F94" w14:textId="77777777" w:rsidR="000A0F1D" w:rsidRDefault="000A0F1D" w:rsidP="000A0F1D">
      <w:pPr>
        <w:rPr>
          <w:rFonts w:ascii="Arial" w:hAnsi="Arial" w:cs="Arial"/>
          <w:b/>
          <w:lang w:val="en-US" w:eastAsia="zh-CN"/>
        </w:rPr>
      </w:pPr>
      <w:r w:rsidRPr="00944C49">
        <w:rPr>
          <w:rFonts w:ascii="Arial" w:hAnsi="Arial" w:cs="Arial"/>
          <w:b/>
          <w:lang w:val="en-US" w:eastAsia="zh-CN"/>
        </w:rPr>
        <w:t xml:space="preserve">Discussion: </w:t>
      </w:r>
    </w:p>
    <w:p w14:paraId="282071CB" w14:textId="72A25AE8" w:rsidR="000A0F1D" w:rsidRDefault="00D079E8" w:rsidP="000A0F1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R4-2207073 (from R4-2206775).</w:t>
      </w:r>
    </w:p>
    <w:p w14:paraId="7E5B35DB" w14:textId="08D6B2B9" w:rsidR="00D079E8" w:rsidRPr="00766996" w:rsidRDefault="00D079E8" w:rsidP="00D079E8">
      <w:pPr>
        <w:rPr>
          <w:rFonts w:ascii="Arial" w:hAnsi="Arial" w:cs="Arial"/>
          <w:b/>
          <w:sz w:val="24"/>
          <w:lang w:val="en-US"/>
        </w:rPr>
      </w:pPr>
      <w:r>
        <w:rPr>
          <w:rFonts w:ascii="Arial" w:hAnsi="Arial" w:cs="Arial"/>
          <w:b/>
          <w:color w:val="0000FF"/>
          <w:sz w:val="24"/>
          <w:u w:val="thick"/>
        </w:rPr>
        <w:t>R4-2207073</w:t>
      </w:r>
      <w:r w:rsidRPr="00944C49">
        <w:rPr>
          <w:b/>
          <w:lang w:val="en-US" w:eastAsia="zh-CN"/>
        </w:rPr>
        <w:tab/>
      </w:r>
      <w:r>
        <w:rPr>
          <w:rFonts w:ascii="Arial" w:hAnsi="Arial" w:cs="Arial"/>
          <w:b/>
          <w:sz w:val="24"/>
        </w:rPr>
        <w:t xml:space="preserve">Email discussion summary: </w:t>
      </w:r>
      <w:r w:rsidRPr="00023AAB">
        <w:rPr>
          <w:rFonts w:ascii="Arial" w:hAnsi="Arial" w:cs="Arial"/>
          <w:b/>
          <w:sz w:val="24"/>
        </w:rPr>
        <w:t>[102-e][232] LTE_NR_DC_enh2</w:t>
      </w:r>
    </w:p>
    <w:p w14:paraId="0C2E1F6D" w14:textId="77777777" w:rsidR="00D079E8" w:rsidRDefault="00D079E8" w:rsidP="00D079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r>
        <w:rPr>
          <w:i/>
          <w:lang w:val="en-US"/>
        </w:rPr>
        <w:t>)</w:t>
      </w:r>
    </w:p>
    <w:p w14:paraId="60785EA7"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04D42681"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59D5E3AD" w14:textId="3B5DEC47" w:rsidR="00D079E8" w:rsidRDefault="00D079E8" w:rsidP="00D079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7FBA4A7D" w14:textId="77777777" w:rsidR="000A0F1D" w:rsidRDefault="000A0F1D" w:rsidP="000A0F1D">
      <w:pPr>
        <w:rPr>
          <w:lang w:val="en-US"/>
        </w:rPr>
      </w:pPr>
    </w:p>
    <w:p w14:paraId="74B1F198" w14:textId="77777777" w:rsidR="00401E07" w:rsidRPr="00766996" w:rsidRDefault="00401E07" w:rsidP="00401E07">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24, 2022</w:t>
      </w:r>
      <w:r w:rsidRPr="00766996">
        <w:rPr>
          <w:rFonts w:ascii="Arial" w:hAnsi="Arial" w:cs="Arial"/>
          <w:b/>
          <w:color w:val="C00000"/>
          <w:u w:val="single"/>
          <w:lang w:eastAsia="zh-CN"/>
        </w:rPr>
        <w:t>)</w:t>
      </w:r>
    </w:p>
    <w:p w14:paraId="698E4728" w14:textId="77777777" w:rsidR="00401E07" w:rsidRPr="00EC4A0A" w:rsidRDefault="00401E07" w:rsidP="00401E07">
      <w:pPr>
        <w:spacing w:line="252" w:lineRule="auto"/>
        <w:rPr>
          <w:u w:val="single"/>
        </w:rPr>
      </w:pPr>
      <w:r>
        <w:rPr>
          <w:u w:val="single"/>
        </w:rPr>
        <w:t>Key open issues</w:t>
      </w:r>
    </w:p>
    <w:p w14:paraId="38C8E7CE" w14:textId="77777777" w:rsidR="0038401B" w:rsidRPr="0038401B" w:rsidRDefault="0038401B" w:rsidP="0038401B">
      <w:pPr>
        <w:pStyle w:val="ListParagraph"/>
        <w:numPr>
          <w:ilvl w:val="0"/>
          <w:numId w:val="10"/>
        </w:numPr>
        <w:spacing w:line="252" w:lineRule="auto"/>
        <w:rPr>
          <w:bCs/>
        </w:rPr>
      </w:pPr>
      <w:r w:rsidRPr="0038401B">
        <w:rPr>
          <w:bCs/>
        </w:rPr>
        <w:t xml:space="preserve">Topic #1: Efficient activation/de-activation mechanism for </w:t>
      </w:r>
      <w:proofErr w:type="spellStart"/>
      <w:r w:rsidRPr="0038401B">
        <w:rPr>
          <w:bCs/>
        </w:rPr>
        <w:t>SCells</w:t>
      </w:r>
      <w:proofErr w:type="spellEnd"/>
      <w:r w:rsidRPr="0038401B">
        <w:rPr>
          <w:bCs/>
        </w:rPr>
        <w:t xml:space="preserve"> (i.e., temporary RS for efficient SCell activation)</w:t>
      </w:r>
    </w:p>
    <w:p w14:paraId="0E71A567" w14:textId="77777777" w:rsidR="0038401B" w:rsidRPr="0038401B" w:rsidRDefault="0038401B" w:rsidP="0038401B">
      <w:pPr>
        <w:pStyle w:val="ListParagraph"/>
        <w:numPr>
          <w:ilvl w:val="1"/>
          <w:numId w:val="10"/>
        </w:numPr>
        <w:spacing w:line="252" w:lineRule="auto"/>
        <w:rPr>
          <w:bCs/>
        </w:rPr>
      </w:pPr>
      <w:r w:rsidRPr="0038401B">
        <w:rPr>
          <w:bCs/>
        </w:rPr>
        <w:t>Sub-topic 1-1: Temporary RS based SCell activation delay</w:t>
      </w:r>
    </w:p>
    <w:p w14:paraId="38E3128C" w14:textId="77777777" w:rsidR="0038401B" w:rsidRPr="0038401B" w:rsidRDefault="0038401B" w:rsidP="0038401B">
      <w:pPr>
        <w:pStyle w:val="ListParagraph"/>
        <w:numPr>
          <w:ilvl w:val="1"/>
          <w:numId w:val="10"/>
        </w:numPr>
        <w:spacing w:line="252" w:lineRule="auto"/>
        <w:rPr>
          <w:bCs/>
        </w:rPr>
      </w:pPr>
      <w:r w:rsidRPr="0038401B">
        <w:rPr>
          <w:bCs/>
        </w:rPr>
        <w:t>Sub-topic 1-2: Multiple SCell activation enhancement</w:t>
      </w:r>
    </w:p>
    <w:p w14:paraId="03E2B2BC" w14:textId="77777777" w:rsidR="00E46BDC" w:rsidRPr="00E46BDC" w:rsidRDefault="00E46BDC" w:rsidP="00E46BDC">
      <w:pPr>
        <w:pStyle w:val="ListParagraph"/>
        <w:numPr>
          <w:ilvl w:val="0"/>
          <w:numId w:val="10"/>
        </w:numPr>
        <w:spacing w:line="252" w:lineRule="auto"/>
        <w:rPr>
          <w:bCs/>
        </w:rPr>
      </w:pPr>
      <w:r w:rsidRPr="00E46BDC">
        <w:rPr>
          <w:bCs/>
        </w:rPr>
        <w:t xml:space="preserve">Topic #2: Efficient activation/de-activation mechanism for one SCG </w:t>
      </w:r>
    </w:p>
    <w:p w14:paraId="2AEF94DD" w14:textId="77777777" w:rsidR="00E46BDC" w:rsidRPr="00E46BDC" w:rsidRDefault="00E46BDC" w:rsidP="00E46BDC">
      <w:pPr>
        <w:pStyle w:val="ListParagraph"/>
        <w:numPr>
          <w:ilvl w:val="1"/>
          <w:numId w:val="10"/>
        </w:numPr>
        <w:spacing w:line="252" w:lineRule="auto"/>
        <w:rPr>
          <w:bCs/>
        </w:rPr>
      </w:pPr>
      <w:r w:rsidRPr="00E46BDC">
        <w:rPr>
          <w:bCs/>
        </w:rPr>
        <w:t>Sub-topic 2-1: Measurement requirements for deactivated SCG</w:t>
      </w:r>
    </w:p>
    <w:p w14:paraId="442EAF76" w14:textId="77777777" w:rsidR="00E46BDC" w:rsidRPr="00E46BDC" w:rsidRDefault="00E46BDC" w:rsidP="00E46BDC">
      <w:pPr>
        <w:pStyle w:val="ListParagraph"/>
        <w:numPr>
          <w:ilvl w:val="1"/>
          <w:numId w:val="10"/>
        </w:numPr>
        <w:spacing w:line="252" w:lineRule="auto"/>
        <w:rPr>
          <w:bCs/>
        </w:rPr>
      </w:pPr>
      <w:r w:rsidRPr="00E46BDC">
        <w:rPr>
          <w:bCs/>
        </w:rPr>
        <w:t>Sub-topic 2-2: SCG Activation/deactivation delay</w:t>
      </w:r>
    </w:p>
    <w:p w14:paraId="4E0E1F27" w14:textId="77777777" w:rsidR="00E46BDC" w:rsidRPr="00E46BDC" w:rsidRDefault="00E46BDC" w:rsidP="00E46BDC">
      <w:pPr>
        <w:pStyle w:val="ListParagraph"/>
        <w:numPr>
          <w:ilvl w:val="1"/>
          <w:numId w:val="10"/>
        </w:numPr>
        <w:spacing w:line="252" w:lineRule="auto"/>
        <w:rPr>
          <w:bCs/>
        </w:rPr>
      </w:pPr>
      <w:r w:rsidRPr="00E46BDC">
        <w:rPr>
          <w:bCs/>
        </w:rPr>
        <w:t>Sub-topic 2-3: Interruption requirements</w:t>
      </w:r>
    </w:p>
    <w:p w14:paraId="0ECDFA7B" w14:textId="77777777" w:rsidR="00E46BDC" w:rsidRPr="00E46BDC" w:rsidRDefault="00E46BDC" w:rsidP="00E46BDC">
      <w:pPr>
        <w:pStyle w:val="ListParagraph"/>
        <w:numPr>
          <w:ilvl w:val="1"/>
          <w:numId w:val="10"/>
        </w:numPr>
        <w:spacing w:line="252" w:lineRule="auto"/>
        <w:rPr>
          <w:bCs/>
        </w:rPr>
      </w:pPr>
      <w:r w:rsidRPr="00E46BDC">
        <w:rPr>
          <w:bCs/>
        </w:rPr>
        <w:lastRenderedPageBreak/>
        <w:t xml:space="preserve">Sub-topic 2-4: RLM/BFD/BFR/Beam management on deactivated </w:t>
      </w:r>
      <w:proofErr w:type="spellStart"/>
      <w:r w:rsidRPr="00E46BDC">
        <w:rPr>
          <w:bCs/>
        </w:rPr>
        <w:t>PSCell</w:t>
      </w:r>
      <w:proofErr w:type="spellEnd"/>
    </w:p>
    <w:p w14:paraId="0F0EF5F6" w14:textId="77777777" w:rsidR="00E46BDC" w:rsidRPr="00E46BDC" w:rsidRDefault="00E46BDC" w:rsidP="00E46BDC">
      <w:pPr>
        <w:pStyle w:val="ListParagraph"/>
        <w:numPr>
          <w:ilvl w:val="1"/>
          <w:numId w:val="10"/>
        </w:numPr>
        <w:spacing w:line="252" w:lineRule="auto"/>
        <w:rPr>
          <w:bCs/>
        </w:rPr>
      </w:pPr>
      <w:r w:rsidRPr="00E46BDC">
        <w:rPr>
          <w:bCs/>
        </w:rPr>
        <w:t>Sub-topic 2-5: Others</w:t>
      </w:r>
    </w:p>
    <w:p w14:paraId="4BFE9776" w14:textId="77777777" w:rsidR="00E46BDC" w:rsidRPr="00E46BDC" w:rsidRDefault="00E46BDC" w:rsidP="00E46BDC">
      <w:pPr>
        <w:pStyle w:val="ListParagraph"/>
        <w:numPr>
          <w:ilvl w:val="0"/>
          <w:numId w:val="10"/>
        </w:numPr>
        <w:spacing w:line="252" w:lineRule="auto"/>
        <w:rPr>
          <w:bCs/>
        </w:rPr>
      </w:pPr>
      <w:r w:rsidRPr="00E46BDC">
        <w:rPr>
          <w:bCs/>
        </w:rPr>
        <w:t xml:space="preserve">Topic #3: Conditional </w:t>
      </w:r>
      <w:proofErr w:type="spellStart"/>
      <w:r w:rsidRPr="00E46BDC">
        <w:rPr>
          <w:bCs/>
        </w:rPr>
        <w:t>PSCell</w:t>
      </w:r>
      <w:proofErr w:type="spellEnd"/>
      <w:r w:rsidRPr="00E46BDC">
        <w:rPr>
          <w:bCs/>
        </w:rPr>
        <w:t xml:space="preserve"> change and addition</w:t>
      </w:r>
    </w:p>
    <w:p w14:paraId="24D31AC4" w14:textId="4B060D76" w:rsidR="00401E07" w:rsidRDefault="00401E07" w:rsidP="00401E07">
      <w:pPr>
        <w:spacing w:line="252" w:lineRule="auto"/>
        <w:rPr>
          <w:bCs/>
        </w:rPr>
      </w:pPr>
    </w:p>
    <w:p w14:paraId="4926D34D" w14:textId="1A880D7F" w:rsidR="00D66260" w:rsidRDefault="00D66260" w:rsidP="00D66260">
      <w:pPr>
        <w:spacing w:line="252" w:lineRule="auto"/>
        <w:rPr>
          <w:lang w:eastAsia="ja-JP"/>
        </w:rPr>
      </w:pPr>
    </w:p>
    <w:p w14:paraId="707A6F84" w14:textId="24150581" w:rsidR="00EF1F4A" w:rsidRPr="00EF1F4A" w:rsidRDefault="00EF1F4A" w:rsidP="00D66260">
      <w:pPr>
        <w:spacing w:line="252" w:lineRule="auto"/>
        <w:rPr>
          <w:b/>
          <w:bCs/>
          <w:lang w:eastAsia="ja-JP"/>
        </w:rPr>
      </w:pPr>
      <w:r w:rsidRPr="00EF1F4A">
        <w:rPr>
          <w:b/>
          <w:bCs/>
          <w:lang w:val="en-US"/>
        </w:rPr>
        <w:t>Sub-topic 2-2: SCG Activation/deactivation delay</w:t>
      </w:r>
    </w:p>
    <w:p w14:paraId="174056C9" w14:textId="77777777" w:rsidR="00914DE8" w:rsidRPr="00914DE8" w:rsidRDefault="00914DE8" w:rsidP="00914DE8">
      <w:pPr>
        <w:spacing w:line="252" w:lineRule="auto"/>
        <w:rPr>
          <w:u w:val="single"/>
        </w:rPr>
      </w:pPr>
      <w:r w:rsidRPr="00914DE8">
        <w:rPr>
          <w:u w:val="single"/>
        </w:rPr>
        <w:t>Issue 2-2-1: UE processing time (</w:t>
      </w:r>
      <w:proofErr w:type="spellStart"/>
      <w:r w:rsidRPr="00914DE8">
        <w:rPr>
          <w:u w:val="single"/>
        </w:rPr>
        <w:t>Tprocessing</w:t>
      </w:r>
      <w:proofErr w:type="spellEnd"/>
      <w:r w:rsidRPr="00914DE8">
        <w:rPr>
          <w:u w:val="single"/>
        </w:rPr>
        <w:t xml:space="preserve">) in </w:t>
      </w:r>
      <w:proofErr w:type="spellStart"/>
      <w:r w:rsidRPr="00914DE8">
        <w:rPr>
          <w:u w:val="single"/>
        </w:rPr>
        <w:t>PSCell</w:t>
      </w:r>
      <w:proofErr w:type="spellEnd"/>
      <w:r w:rsidRPr="00914DE8">
        <w:rPr>
          <w:u w:val="single"/>
        </w:rPr>
        <w:t xml:space="preserve"> activation delay</w:t>
      </w:r>
    </w:p>
    <w:p w14:paraId="666266F6" w14:textId="77777777" w:rsidR="00401E07" w:rsidRDefault="00401E07" w:rsidP="00A3729D">
      <w:pPr>
        <w:pStyle w:val="ListParagraph"/>
        <w:numPr>
          <w:ilvl w:val="0"/>
          <w:numId w:val="10"/>
        </w:numPr>
        <w:ind w:left="644" w:hanging="357"/>
        <w:rPr>
          <w:bCs/>
        </w:rPr>
      </w:pPr>
      <w:r w:rsidRPr="008A09C1">
        <w:rPr>
          <w:bCs/>
        </w:rPr>
        <w:t>Proposals</w:t>
      </w:r>
    </w:p>
    <w:p w14:paraId="53C02AA3" w14:textId="77777777" w:rsidR="002728F5" w:rsidRPr="00173933" w:rsidRDefault="002728F5" w:rsidP="00A3729D">
      <w:pPr>
        <w:pStyle w:val="ListParagraph"/>
        <w:numPr>
          <w:ilvl w:val="1"/>
          <w:numId w:val="10"/>
        </w:numPr>
        <w:overflowPunct w:val="0"/>
        <w:autoSpaceDE w:val="0"/>
        <w:autoSpaceDN w:val="0"/>
        <w:adjustRightInd w:val="0"/>
        <w:ind w:hanging="357"/>
        <w:textAlignment w:val="baseline"/>
      </w:pPr>
      <w:r w:rsidRPr="0016390C">
        <w:t>Option 1 (</w:t>
      </w:r>
      <w:r>
        <w:t>Apple, vivo</w:t>
      </w:r>
      <w:r w:rsidRPr="0016390C">
        <w:t xml:space="preserve">): </w:t>
      </w:r>
      <w:r w:rsidRPr="00173933">
        <w:t xml:space="preserve">If any </w:t>
      </w:r>
      <w:proofErr w:type="spellStart"/>
      <w:r w:rsidRPr="00173933">
        <w:t>PSCell</w:t>
      </w:r>
      <w:proofErr w:type="spellEnd"/>
      <w:r w:rsidRPr="00173933">
        <w:t xml:space="preserve"> parameter is modified, </w:t>
      </w:r>
    </w:p>
    <w:p w14:paraId="0E3095A5" w14:textId="77777777" w:rsidR="002728F5" w:rsidRPr="00173933" w:rsidRDefault="002728F5" w:rsidP="00A3729D">
      <w:pPr>
        <w:pStyle w:val="ListParagraph"/>
        <w:numPr>
          <w:ilvl w:val="2"/>
          <w:numId w:val="10"/>
        </w:numPr>
        <w:overflowPunct w:val="0"/>
        <w:autoSpaceDE w:val="0"/>
        <w:autoSpaceDN w:val="0"/>
        <w:adjustRightInd w:val="0"/>
        <w:ind w:hanging="357"/>
        <w:textAlignment w:val="baseline"/>
        <w:rPr>
          <w:rFonts w:eastAsiaTheme="minorEastAsia"/>
          <w:color w:val="000000" w:themeColor="text1"/>
        </w:rPr>
      </w:pPr>
      <w:proofErr w:type="spellStart"/>
      <w:r w:rsidRPr="00173933">
        <w:rPr>
          <w:rFonts w:eastAsiaTheme="minorEastAsia"/>
          <w:color w:val="000000" w:themeColor="text1"/>
        </w:rPr>
        <w:t>Tprocessing</w:t>
      </w:r>
      <w:proofErr w:type="spellEnd"/>
      <w:r w:rsidRPr="00173933">
        <w:rPr>
          <w:rFonts w:eastAsiaTheme="minorEastAsia"/>
          <w:color w:val="000000" w:themeColor="text1"/>
        </w:rPr>
        <w:t xml:space="preserve"> = 20ms NR </w:t>
      </w:r>
      <w:proofErr w:type="spellStart"/>
      <w:r w:rsidRPr="00173933">
        <w:rPr>
          <w:rFonts w:eastAsiaTheme="minorEastAsia"/>
          <w:color w:val="000000" w:themeColor="text1"/>
        </w:rPr>
        <w:t>PSCell</w:t>
      </w:r>
      <w:proofErr w:type="spellEnd"/>
      <w:r w:rsidRPr="00173933">
        <w:rPr>
          <w:rFonts w:eastAsiaTheme="minorEastAsia"/>
          <w:color w:val="000000" w:themeColor="text1"/>
        </w:rPr>
        <w:t xml:space="preserve"> is in FR1 in EN-DC. </w:t>
      </w:r>
    </w:p>
    <w:p w14:paraId="78E99A07" w14:textId="77777777" w:rsidR="002728F5" w:rsidRPr="00173933" w:rsidRDefault="002728F5" w:rsidP="00A3729D">
      <w:pPr>
        <w:pStyle w:val="ListParagraph"/>
        <w:numPr>
          <w:ilvl w:val="2"/>
          <w:numId w:val="10"/>
        </w:numPr>
        <w:overflowPunct w:val="0"/>
        <w:autoSpaceDE w:val="0"/>
        <w:autoSpaceDN w:val="0"/>
        <w:adjustRightInd w:val="0"/>
        <w:ind w:hanging="357"/>
        <w:textAlignment w:val="baseline"/>
        <w:rPr>
          <w:rFonts w:eastAsiaTheme="minorEastAsia"/>
          <w:color w:val="000000" w:themeColor="text1"/>
        </w:rPr>
      </w:pPr>
      <w:proofErr w:type="spellStart"/>
      <w:r w:rsidRPr="00173933">
        <w:rPr>
          <w:rFonts w:eastAsiaTheme="minorEastAsia"/>
          <w:color w:val="000000" w:themeColor="text1"/>
        </w:rPr>
        <w:t>Tprocessing</w:t>
      </w:r>
      <w:proofErr w:type="spellEnd"/>
      <w:r w:rsidRPr="00173933">
        <w:rPr>
          <w:rFonts w:eastAsiaTheme="minorEastAsia"/>
          <w:color w:val="000000" w:themeColor="text1"/>
        </w:rPr>
        <w:t xml:space="preserve"> = 40 </w:t>
      </w:r>
      <w:proofErr w:type="spellStart"/>
      <w:r w:rsidRPr="00173933">
        <w:rPr>
          <w:rFonts w:eastAsiaTheme="minorEastAsia"/>
          <w:color w:val="000000" w:themeColor="text1"/>
        </w:rPr>
        <w:t>ms</w:t>
      </w:r>
      <w:proofErr w:type="spellEnd"/>
      <w:r w:rsidRPr="00173933">
        <w:rPr>
          <w:rFonts w:eastAsiaTheme="minorEastAsia"/>
          <w:color w:val="000000" w:themeColor="text1"/>
        </w:rPr>
        <w:t xml:space="preserve"> if NR </w:t>
      </w:r>
      <w:proofErr w:type="spellStart"/>
      <w:r w:rsidRPr="00173933">
        <w:rPr>
          <w:rFonts w:eastAsiaTheme="minorEastAsia"/>
          <w:color w:val="000000" w:themeColor="text1"/>
        </w:rPr>
        <w:t>PSCell</w:t>
      </w:r>
      <w:proofErr w:type="spellEnd"/>
      <w:r w:rsidRPr="00173933">
        <w:rPr>
          <w:rFonts w:eastAsiaTheme="minorEastAsia"/>
          <w:color w:val="000000" w:themeColor="text1"/>
        </w:rPr>
        <w:t xml:space="preserve"> is in FR2 in EN-DC or NR-DC</w:t>
      </w:r>
    </w:p>
    <w:p w14:paraId="34C6FC80" w14:textId="77777777" w:rsidR="002728F5" w:rsidRPr="008673D9" w:rsidRDefault="002728F5" w:rsidP="00A3729D">
      <w:pPr>
        <w:pStyle w:val="ListParagraph"/>
        <w:numPr>
          <w:ilvl w:val="2"/>
          <w:numId w:val="10"/>
        </w:numPr>
        <w:ind w:hanging="357"/>
      </w:pPr>
      <w:r w:rsidRPr="008673D9">
        <w:t xml:space="preserve">Otherwise: </w:t>
      </w:r>
    </w:p>
    <w:p w14:paraId="50D17B03" w14:textId="77777777" w:rsidR="002728F5" w:rsidRPr="008673D9" w:rsidRDefault="002728F5" w:rsidP="00A3729D">
      <w:pPr>
        <w:pStyle w:val="ListParagraph"/>
        <w:numPr>
          <w:ilvl w:val="3"/>
          <w:numId w:val="10"/>
        </w:numPr>
        <w:ind w:hanging="357"/>
      </w:pPr>
      <w:r w:rsidRPr="008673D9">
        <w:t xml:space="preserve">Option </w:t>
      </w:r>
      <w:r w:rsidRPr="008673D9">
        <w:rPr>
          <w:b/>
        </w:rPr>
        <w:t>1a</w:t>
      </w:r>
      <w:r w:rsidRPr="008673D9">
        <w:t xml:space="preserve"> (Apple): </w:t>
      </w:r>
      <w:proofErr w:type="spellStart"/>
      <w:r w:rsidRPr="008673D9">
        <w:t>Tprocessing</w:t>
      </w:r>
      <w:proofErr w:type="spellEnd"/>
      <w:r w:rsidRPr="008673D9">
        <w:t xml:space="preserve"> = 10ms</w:t>
      </w:r>
    </w:p>
    <w:p w14:paraId="0F690AFE" w14:textId="77777777" w:rsidR="002728F5" w:rsidRPr="008673D9" w:rsidRDefault="002728F5" w:rsidP="00A3729D">
      <w:pPr>
        <w:pStyle w:val="ListParagraph"/>
        <w:numPr>
          <w:ilvl w:val="3"/>
          <w:numId w:val="10"/>
        </w:numPr>
        <w:ind w:hanging="357"/>
      </w:pPr>
      <w:r w:rsidRPr="008673D9">
        <w:t xml:space="preserve">Option </w:t>
      </w:r>
      <w:r w:rsidRPr="008673D9">
        <w:rPr>
          <w:b/>
        </w:rPr>
        <w:t>1b</w:t>
      </w:r>
      <w:r w:rsidRPr="008673D9">
        <w:t xml:space="preserve"> (vivo): </w:t>
      </w:r>
      <w:proofErr w:type="spellStart"/>
      <w:r w:rsidRPr="008673D9">
        <w:t>Tprocessing</w:t>
      </w:r>
      <w:proofErr w:type="spellEnd"/>
      <w:r w:rsidRPr="008673D9">
        <w:t xml:space="preserve"> =1ms</w:t>
      </w:r>
    </w:p>
    <w:p w14:paraId="4BD77123" w14:textId="77777777" w:rsidR="002728F5" w:rsidRPr="00FA16AA" w:rsidRDefault="002728F5" w:rsidP="00A3729D">
      <w:pPr>
        <w:pStyle w:val="ListParagraph"/>
        <w:numPr>
          <w:ilvl w:val="1"/>
          <w:numId w:val="10"/>
        </w:numPr>
        <w:overflowPunct w:val="0"/>
        <w:autoSpaceDE w:val="0"/>
        <w:autoSpaceDN w:val="0"/>
        <w:adjustRightInd w:val="0"/>
        <w:ind w:hanging="357"/>
        <w:textAlignment w:val="baseline"/>
      </w:pPr>
      <w:r w:rsidRPr="0016390C">
        <w:t xml:space="preserve">Option </w:t>
      </w:r>
      <w:r>
        <w:t>2</w:t>
      </w:r>
      <w:r w:rsidRPr="0016390C">
        <w:t xml:space="preserve"> (</w:t>
      </w:r>
      <w:r>
        <w:t>MTK, Ericsson</w:t>
      </w:r>
      <w:r w:rsidRPr="0016390C">
        <w:t xml:space="preserve">): </w:t>
      </w:r>
    </w:p>
    <w:p w14:paraId="231C34C4" w14:textId="77777777" w:rsidR="002728F5" w:rsidRDefault="002728F5" w:rsidP="00A3729D">
      <w:pPr>
        <w:pStyle w:val="ListParagraph"/>
        <w:numPr>
          <w:ilvl w:val="2"/>
          <w:numId w:val="10"/>
        </w:numPr>
        <w:ind w:hanging="357"/>
        <w:rPr>
          <w:rFonts w:eastAsia="Times New Roman"/>
        </w:rPr>
      </w:pPr>
      <w:r w:rsidRPr="00FA16AA">
        <w:rPr>
          <w:rFonts w:eastAsia="Times New Roman"/>
        </w:rPr>
        <w:t xml:space="preserve">For the case that </w:t>
      </w:r>
      <w:proofErr w:type="spellStart"/>
      <w:r w:rsidRPr="00FA16AA">
        <w:rPr>
          <w:rFonts w:eastAsia="Times New Roman"/>
        </w:rPr>
        <w:t>PSCell</w:t>
      </w:r>
      <w:proofErr w:type="spellEnd"/>
      <w:r w:rsidRPr="00FA16AA">
        <w:rPr>
          <w:rFonts w:eastAsia="Times New Roman"/>
        </w:rPr>
        <w:t xml:space="preserve"> change and </w:t>
      </w:r>
      <w:proofErr w:type="spellStart"/>
      <w:r w:rsidRPr="00FA16AA">
        <w:rPr>
          <w:rFonts w:eastAsia="Times New Roman"/>
        </w:rPr>
        <w:t>PSCell</w:t>
      </w:r>
      <w:proofErr w:type="spellEnd"/>
      <w:r w:rsidRPr="00FA16AA">
        <w:rPr>
          <w:rFonts w:eastAsia="Times New Roman"/>
        </w:rPr>
        <w:t xml:space="preserve"> activation command happen simultaneously</w:t>
      </w:r>
    </w:p>
    <w:p w14:paraId="0C211002" w14:textId="047E19CF" w:rsidR="002728F5" w:rsidRPr="00EF1BE1" w:rsidRDefault="002728F5" w:rsidP="00A3729D">
      <w:pPr>
        <w:pStyle w:val="B1"/>
        <w:numPr>
          <w:ilvl w:val="3"/>
          <w:numId w:val="10"/>
        </w:numPr>
        <w:spacing w:after="120"/>
        <w:ind w:hanging="357"/>
        <w:rPr>
          <w:lang w:eastAsia="ja-JP"/>
        </w:rPr>
      </w:pPr>
      <w:proofErr w:type="spellStart"/>
      <w:r w:rsidRPr="00EF1BE1">
        <w:t>T</w:t>
      </w:r>
      <w:r w:rsidRPr="00EF1BE1">
        <w:rPr>
          <w:vertAlign w:val="subscript"/>
        </w:rPr>
        <w:t>processing</w:t>
      </w:r>
      <w:proofErr w:type="spellEnd"/>
      <w:r w:rsidRPr="00EF1BE1">
        <w:t xml:space="preserve"> = 20 </w:t>
      </w:r>
      <w:proofErr w:type="spellStart"/>
      <w:r w:rsidRPr="00EF1BE1">
        <w:t>ms</w:t>
      </w:r>
      <w:proofErr w:type="spellEnd"/>
      <w:r w:rsidRPr="00EF1BE1">
        <w:t xml:space="preserve"> when source and target cells are in the same FR,</w:t>
      </w:r>
    </w:p>
    <w:p w14:paraId="6B6FD72B" w14:textId="74B0BF49" w:rsidR="002728F5" w:rsidRDefault="002728F5" w:rsidP="00A3729D">
      <w:pPr>
        <w:pStyle w:val="B1"/>
        <w:numPr>
          <w:ilvl w:val="3"/>
          <w:numId w:val="10"/>
        </w:numPr>
        <w:spacing w:after="120"/>
        <w:ind w:hanging="357"/>
      </w:pPr>
      <w:proofErr w:type="spellStart"/>
      <w:r w:rsidRPr="00EF1BE1">
        <w:t>T</w:t>
      </w:r>
      <w:r w:rsidRPr="00EF1BE1">
        <w:rPr>
          <w:vertAlign w:val="subscript"/>
        </w:rPr>
        <w:t>processing</w:t>
      </w:r>
      <w:proofErr w:type="spellEnd"/>
      <w:r w:rsidRPr="00EF1BE1">
        <w:t xml:space="preserve"> = 40 </w:t>
      </w:r>
      <w:proofErr w:type="spellStart"/>
      <w:r w:rsidRPr="00EF1BE1">
        <w:t>ms</w:t>
      </w:r>
      <w:proofErr w:type="spellEnd"/>
      <w:r w:rsidRPr="00EF1BE1">
        <w:t xml:space="preserve"> when source and target cells are in different </w:t>
      </w:r>
      <w:proofErr w:type="spellStart"/>
      <w:r w:rsidRPr="00EF1BE1">
        <w:t>FRs.</w:t>
      </w:r>
      <w:proofErr w:type="spellEnd"/>
    </w:p>
    <w:p w14:paraId="3C9E8089" w14:textId="77777777" w:rsidR="002728F5" w:rsidRDefault="002728F5" w:rsidP="00A3729D">
      <w:pPr>
        <w:pStyle w:val="ListParagraph"/>
        <w:numPr>
          <w:ilvl w:val="2"/>
          <w:numId w:val="10"/>
        </w:numPr>
        <w:ind w:hanging="357"/>
        <w:rPr>
          <w:lang w:eastAsia="x-none"/>
        </w:rPr>
      </w:pPr>
      <w:r w:rsidRPr="00261D50">
        <w:rPr>
          <w:lang w:eastAsia="x-none"/>
        </w:rPr>
        <w:t xml:space="preserve">For </w:t>
      </w:r>
      <w:bookmarkStart w:id="122" w:name="_Hlk95402620"/>
      <w:proofErr w:type="spellStart"/>
      <w:r w:rsidRPr="00261D50">
        <w:rPr>
          <w:lang w:eastAsia="x-none"/>
        </w:rPr>
        <w:t>PSCell</w:t>
      </w:r>
      <w:proofErr w:type="spellEnd"/>
      <w:r w:rsidRPr="00261D50">
        <w:rPr>
          <w:lang w:eastAsia="x-none"/>
        </w:rPr>
        <w:t xml:space="preserve"> activation</w:t>
      </w:r>
      <w:bookmarkEnd w:id="122"/>
      <w:r w:rsidRPr="00261D50">
        <w:rPr>
          <w:lang w:eastAsia="x-none"/>
        </w:rPr>
        <w:t xml:space="preserve"> from deactivated state, </w:t>
      </w:r>
    </w:p>
    <w:p w14:paraId="27B5E19C" w14:textId="77777777" w:rsidR="002728F5" w:rsidRDefault="002728F5" w:rsidP="00A3729D">
      <w:pPr>
        <w:pStyle w:val="ListParagraph"/>
        <w:numPr>
          <w:ilvl w:val="3"/>
          <w:numId w:val="10"/>
        </w:numPr>
        <w:ind w:hanging="357"/>
        <w:rPr>
          <w:lang w:eastAsia="x-none"/>
        </w:rPr>
      </w:pPr>
      <w:r>
        <w:rPr>
          <w:lang w:eastAsia="x-none"/>
        </w:rPr>
        <w:t xml:space="preserve">Option </w:t>
      </w:r>
      <w:r w:rsidRPr="007771D5">
        <w:rPr>
          <w:b/>
          <w:lang w:eastAsia="x-none"/>
        </w:rPr>
        <w:t>2a</w:t>
      </w:r>
      <w:r>
        <w:rPr>
          <w:lang w:eastAsia="x-none"/>
        </w:rPr>
        <w:t xml:space="preserve"> (MTK): </w:t>
      </w:r>
      <w:proofErr w:type="spellStart"/>
      <w:r w:rsidRPr="00261D50">
        <w:rPr>
          <w:lang w:eastAsia="x-none"/>
        </w:rPr>
        <w:t>Tprocessing</w:t>
      </w:r>
      <w:proofErr w:type="spellEnd"/>
      <w:r w:rsidRPr="00261D50">
        <w:rPr>
          <w:lang w:eastAsia="x-none"/>
        </w:rPr>
        <w:t xml:space="preserve"> </w:t>
      </w:r>
      <w:r>
        <w:rPr>
          <w:lang w:eastAsia="x-none"/>
        </w:rPr>
        <w:t>=</w:t>
      </w:r>
      <w:r w:rsidRPr="00261D50">
        <w:rPr>
          <w:lang w:eastAsia="x-none"/>
        </w:rPr>
        <w:t>20ms.</w:t>
      </w:r>
    </w:p>
    <w:p w14:paraId="079CEF59" w14:textId="77777777" w:rsidR="002728F5" w:rsidRDefault="002728F5" w:rsidP="00A3729D">
      <w:pPr>
        <w:pStyle w:val="ListParagraph"/>
        <w:numPr>
          <w:ilvl w:val="3"/>
          <w:numId w:val="10"/>
        </w:numPr>
        <w:ind w:hanging="357"/>
        <w:rPr>
          <w:lang w:eastAsia="x-none"/>
        </w:rPr>
      </w:pPr>
      <w:r>
        <w:rPr>
          <w:lang w:eastAsia="x-none"/>
        </w:rPr>
        <w:t xml:space="preserve">Option </w:t>
      </w:r>
      <w:r w:rsidRPr="007771D5">
        <w:rPr>
          <w:b/>
          <w:lang w:eastAsia="x-none"/>
        </w:rPr>
        <w:t>2b</w:t>
      </w:r>
      <w:r>
        <w:rPr>
          <w:lang w:eastAsia="x-none"/>
        </w:rPr>
        <w:t xml:space="preserve"> (Ericsson):</w:t>
      </w:r>
      <w:r w:rsidRPr="007771D5">
        <w:rPr>
          <w:lang w:eastAsia="x-none"/>
        </w:rPr>
        <w:t xml:space="preserve"> </w:t>
      </w:r>
      <w:proofErr w:type="spellStart"/>
      <w:r w:rsidRPr="00261D50">
        <w:rPr>
          <w:lang w:eastAsia="x-none"/>
        </w:rPr>
        <w:t>Tprocessing</w:t>
      </w:r>
      <w:proofErr w:type="spellEnd"/>
      <w:r w:rsidRPr="00261D50">
        <w:rPr>
          <w:lang w:eastAsia="x-none"/>
        </w:rPr>
        <w:t xml:space="preserve"> </w:t>
      </w:r>
      <w:r>
        <w:rPr>
          <w:lang w:eastAsia="x-none"/>
        </w:rPr>
        <w:t>=</w:t>
      </w:r>
      <w:r w:rsidRPr="00261D50">
        <w:rPr>
          <w:lang w:eastAsia="x-none"/>
        </w:rPr>
        <w:t>0ms.</w:t>
      </w:r>
    </w:p>
    <w:p w14:paraId="2A96DC5C" w14:textId="77777777" w:rsidR="002728F5" w:rsidRPr="000C4C4C" w:rsidRDefault="002728F5" w:rsidP="00A3729D">
      <w:pPr>
        <w:pStyle w:val="ListParagraph"/>
        <w:numPr>
          <w:ilvl w:val="1"/>
          <w:numId w:val="10"/>
        </w:numPr>
        <w:overflowPunct w:val="0"/>
        <w:autoSpaceDE w:val="0"/>
        <w:autoSpaceDN w:val="0"/>
        <w:adjustRightInd w:val="0"/>
        <w:ind w:hanging="357"/>
        <w:textAlignment w:val="baseline"/>
      </w:pPr>
      <w:r>
        <w:t xml:space="preserve">Option 3 (QC): </w:t>
      </w:r>
      <w:r>
        <w:rPr>
          <w:rFonts w:eastAsia="Times New Roman"/>
        </w:rPr>
        <w:t>UE processing time (</w:t>
      </w:r>
      <w:proofErr w:type="spellStart"/>
      <w:r>
        <w:rPr>
          <w:rFonts w:eastAsia="Times New Roman"/>
        </w:rPr>
        <w:t>Tprocessing</w:t>
      </w:r>
      <w:proofErr w:type="spellEnd"/>
      <w:r>
        <w:rPr>
          <w:rFonts w:eastAsia="Times New Roman"/>
        </w:rPr>
        <w:t xml:space="preserve">) in </w:t>
      </w:r>
      <w:proofErr w:type="spellStart"/>
      <w:r>
        <w:rPr>
          <w:rFonts w:eastAsia="Times New Roman"/>
        </w:rPr>
        <w:t>PSCell</w:t>
      </w:r>
      <w:proofErr w:type="spellEnd"/>
      <w:r>
        <w:rPr>
          <w:rFonts w:eastAsia="Times New Roman"/>
        </w:rPr>
        <w:t xml:space="preserve"> activation delay is</w:t>
      </w:r>
    </w:p>
    <w:p w14:paraId="789083A5" w14:textId="77777777" w:rsidR="002728F5" w:rsidRDefault="002728F5" w:rsidP="00A3729D">
      <w:pPr>
        <w:pStyle w:val="ListParagraph"/>
        <w:numPr>
          <w:ilvl w:val="2"/>
          <w:numId w:val="10"/>
        </w:numPr>
        <w:overflowPunct w:val="0"/>
        <w:autoSpaceDE w:val="0"/>
        <w:autoSpaceDN w:val="0"/>
        <w:adjustRightInd w:val="0"/>
        <w:ind w:hanging="357"/>
        <w:textAlignment w:val="baseline"/>
        <w:rPr>
          <w:rFonts w:eastAsia="Times New Roman"/>
          <w:lang w:eastAsia="ko-KR"/>
        </w:rPr>
      </w:pPr>
      <w:proofErr w:type="spellStart"/>
      <w:r>
        <w:rPr>
          <w:rFonts w:eastAsia="Times New Roman"/>
        </w:rPr>
        <w:t>Tprocessing</w:t>
      </w:r>
      <w:proofErr w:type="spellEnd"/>
      <w:r>
        <w:rPr>
          <w:rFonts w:eastAsia="Times New Roman"/>
        </w:rPr>
        <w:t xml:space="preserve"> = 10ms NR </w:t>
      </w:r>
      <w:proofErr w:type="spellStart"/>
      <w:r>
        <w:rPr>
          <w:rFonts w:eastAsia="Times New Roman"/>
        </w:rPr>
        <w:t>PSCell</w:t>
      </w:r>
      <w:proofErr w:type="spellEnd"/>
      <w:r>
        <w:rPr>
          <w:rFonts w:eastAsia="Times New Roman"/>
        </w:rPr>
        <w:t xml:space="preserve"> is in FR1 in EN-DC</w:t>
      </w:r>
    </w:p>
    <w:p w14:paraId="5B17430E" w14:textId="77777777" w:rsidR="002728F5" w:rsidRDefault="002728F5" w:rsidP="00A3729D">
      <w:pPr>
        <w:pStyle w:val="ListParagraph"/>
        <w:numPr>
          <w:ilvl w:val="2"/>
          <w:numId w:val="10"/>
        </w:numPr>
        <w:overflowPunct w:val="0"/>
        <w:autoSpaceDE w:val="0"/>
        <w:autoSpaceDN w:val="0"/>
        <w:adjustRightInd w:val="0"/>
        <w:ind w:hanging="357"/>
        <w:textAlignment w:val="baseline"/>
        <w:rPr>
          <w:rFonts w:eastAsia="Times New Roman"/>
        </w:rPr>
      </w:pPr>
      <w:proofErr w:type="spellStart"/>
      <w:r>
        <w:rPr>
          <w:rFonts w:eastAsia="Times New Roman"/>
        </w:rPr>
        <w:t>Tprocessing</w:t>
      </w:r>
      <w:proofErr w:type="spellEnd"/>
      <w:r>
        <w:rPr>
          <w:rFonts w:eastAsia="Times New Roman"/>
        </w:rPr>
        <w:t xml:space="preserve"> = 20 </w:t>
      </w:r>
      <w:proofErr w:type="spellStart"/>
      <w:r>
        <w:rPr>
          <w:rFonts w:eastAsia="Times New Roman"/>
        </w:rPr>
        <w:t>ms</w:t>
      </w:r>
      <w:proofErr w:type="spellEnd"/>
      <w:r>
        <w:rPr>
          <w:rFonts w:eastAsia="Times New Roman"/>
        </w:rPr>
        <w:t xml:space="preserve"> if NR </w:t>
      </w:r>
      <w:proofErr w:type="spellStart"/>
      <w:r>
        <w:rPr>
          <w:rFonts w:eastAsia="Times New Roman"/>
        </w:rPr>
        <w:t>PSCell</w:t>
      </w:r>
      <w:proofErr w:type="spellEnd"/>
      <w:r>
        <w:rPr>
          <w:rFonts w:eastAsia="Times New Roman"/>
        </w:rPr>
        <w:t xml:space="preserve"> is in FR2 in EN-DC or NR-DC</w:t>
      </w:r>
    </w:p>
    <w:p w14:paraId="26746281" w14:textId="77777777" w:rsidR="002728F5" w:rsidRPr="007771D5" w:rsidRDefault="002728F5" w:rsidP="00A3729D">
      <w:pPr>
        <w:pStyle w:val="ListParagraph"/>
        <w:numPr>
          <w:ilvl w:val="2"/>
          <w:numId w:val="10"/>
        </w:numPr>
        <w:overflowPunct w:val="0"/>
        <w:autoSpaceDE w:val="0"/>
        <w:autoSpaceDN w:val="0"/>
        <w:adjustRightInd w:val="0"/>
        <w:ind w:hanging="357"/>
        <w:textAlignment w:val="baseline"/>
        <w:rPr>
          <w:rFonts w:eastAsia="Times New Roman"/>
        </w:rPr>
      </w:pPr>
      <w:r>
        <w:rPr>
          <w:rFonts w:eastAsia="Times New Roman"/>
        </w:rPr>
        <w:t xml:space="preserve">If any </w:t>
      </w:r>
      <w:proofErr w:type="spellStart"/>
      <w:r>
        <w:rPr>
          <w:rFonts w:eastAsia="Times New Roman"/>
        </w:rPr>
        <w:t>PSCell</w:t>
      </w:r>
      <w:proofErr w:type="spellEnd"/>
      <w:r>
        <w:rPr>
          <w:rFonts w:eastAsia="Times New Roman"/>
        </w:rPr>
        <w:t xml:space="preserve"> parameter is modified, </w:t>
      </w:r>
      <w:proofErr w:type="spellStart"/>
      <w:r>
        <w:rPr>
          <w:rFonts w:eastAsia="Times New Roman"/>
        </w:rPr>
        <w:t>Tprocessing</w:t>
      </w:r>
      <w:proofErr w:type="spellEnd"/>
      <w:r>
        <w:rPr>
          <w:rFonts w:eastAsia="Times New Roman"/>
        </w:rPr>
        <w:t xml:space="preserve"> shall not be less than 20ms.</w:t>
      </w:r>
    </w:p>
    <w:p w14:paraId="59F3B059" w14:textId="77777777" w:rsidR="002728F5" w:rsidRPr="004B6014" w:rsidRDefault="002728F5" w:rsidP="00A3729D">
      <w:pPr>
        <w:pStyle w:val="ListParagraph"/>
        <w:numPr>
          <w:ilvl w:val="1"/>
          <w:numId w:val="10"/>
        </w:numPr>
        <w:overflowPunct w:val="0"/>
        <w:autoSpaceDE w:val="0"/>
        <w:autoSpaceDN w:val="0"/>
        <w:adjustRightInd w:val="0"/>
        <w:ind w:hanging="357"/>
        <w:textAlignment w:val="baseline"/>
      </w:pPr>
      <w:r w:rsidRPr="004B6014">
        <w:t xml:space="preserve">Option </w:t>
      </w:r>
      <w:r>
        <w:t>4</w:t>
      </w:r>
      <w:r w:rsidRPr="004B6014">
        <w:t xml:space="preserve"> (OPPO):</w:t>
      </w:r>
    </w:p>
    <w:p w14:paraId="74C13D17" w14:textId="77777777" w:rsidR="002728F5" w:rsidRPr="0016390C" w:rsidRDefault="002728F5" w:rsidP="00A3729D">
      <w:pPr>
        <w:pStyle w:val="ListParagraph"/>
        <w:numPr>
          <w:ilvl w:val="2"/>
          <w:numId w:val="10"/>
        </w:numPr>
        <w:overflowPunct w:val="0"/>
        <w:autoSpaceDE w:val="0"/>
        <w:autoSpaceDN w:val="0"/>
        <w:adjustRightInd w:val="0"/>
        <w:ind w:hanging="357"/>
        <w:textAlignment w:val="baseline"/>
      </w:pPr>
      <w:proofErr w:type="spellStart"/>
      <w:r w:rsidRPr="0016390C">
        <w:t>Tprocessing</w:t>
      </w:r>
      <w:proofErr w:type="spellEnd"/>
      <w:r w:rsidRPr="0016390C">
        <w:t xml:space="preserve"> = 20ms NR </w:t>
      </w:r>
      <w:proofErr w:type="spellStart"/>
      <w:r w:rsidRPr="0016390C">
        <w:t>PSCell</w:t>
      </w:r>
      <w:proofErr w:type="spellEnd"/>
      <w:r w:rsidRPr="0016390C">
        <w:t xml:space="preserve"> is in FR1 in EN-DC. </w:t>
      </w:r>
    </w:p>
    <w:p w14:paraId="345197BD" w14:textId="77777777" w:rsidR="002728F5" w:rsidRPr="0016390C" w:rsidRDefault="002728F5" w:rsidP="00A3729D">
      <w:pPr>
        <w:pStyle w:val="ListParagraph"/>
        <w:numPr>
          <w:ilvl w:val="2"/>
          <w:numId w:val="10"/>
        </w:numPr>
        <w:overflowPunct w:val="0"/>
        <w:autoSpaceDE w:val="0"/>
        <w:autoSpaceDN w:val="0"/>
        <w:adjustRightInd w:val="0"/>
        <w:ind w:hanging="357"/>
        <w:textAlignment w:val="baseline"/>
      </w:pPr>
      <w:proofErr w:type="spellStart"/>
      <w:r w:rsidRPr="0016390C">
        <w:t>Tprocessing</w:t>
      </w:r>
      <w:proofErr w:type="spellEnd"/>
      <w:r w:rsidRPr="0016390C">
        <w:t xml:space="preserve"> = 40 </w:t>
      </w:r>
      <w:proofErr w:type="spellStart"/>
      <w:r w:rsidRPr="0016390C">
        <w:t>ms</w:t>
      </w:r>
      <w:proofErr w:type="spellEnd"/>
      <w:r w:rsidRPr="0016390C">
        <w:t xml:space="preserve"> if NR </w:t>
      </w:r>
      <w:proofErr w:type="spellStart"/>
      <w:r w:rsidRPr="0016390C">
        <w:t>PSCell</w:t>
      </w:r>
      <w:proofErr w:type="spellEnd"/>
      <w:r w:rsidRPr="0016390C">
        <w:t xml:space="preserve"> is in FR2 in EN-DC or NR-DC</w:t>
      </w:r>
    </w:p>
    <w:p w14:paraId="3936F538" w14:textId="77777777" w:rsidR="002728F5" w:rsidRPr="00E72A7E" w:rsidRDefault="002728F5" w:rsidP="00A3729D">
      <w:pPr>
        <w:pStyle w:val="ListParagraph"/>
        <w:numPr>
          <w:ilvl w:val="1"/>
          <w:numId w:val="10"/>
        </w:numPr>
        <w:overflowPunct w:val="0"/>
        <w:autoSpaceDE w:val="0"/>
        <w:autoSpaceDN w:val="0"/>
        <w:adjustRightInd w:val="0"/>
        <w:ind w:hanging="357"/>
        <w:textAlignment w:val="baseline"/>
      </w:pPr>
      <w:r w:rsidRPr="00151BDA">
        <w:t xml:space="preserve">Option </w:t>
      </w:r>
      <w:r>
        <w:t>5</w:t>
      </w:r>
      <w:r w:rsidRPr="00151BDA">
        <w:t xml:space="preserve"> (Huawei): </w:t>
      </w:r>
      <w:proofErr w:type="spellStart"/>
      <w:r w:rsidRPr="00151BDA">
        <w:t>Tprocessing</w:t>
      </w:r>
      <w:proofErr w:type="spellEnd"/>
      <w:r w:rsidRPr="00151BDA">
        <w:t xml:space="preserve"> = 10ms</w:t>
      </w:r>
    </w:p>
    <w:p w14:paraId="0C6A2ABB" w14:textId="77777777" w:rsidR="002728F5" w:rsidRPr="00151BDA" w:rsidRDefault="002728F5" w:rsidP="00A3729D">
      <w:pPr>
        <w:pStyle w:val="ListParagraph"/>
        <w:numPr>
          <w:ilvl w:val="1"/>
          <w:numId w:val="10"/>
        </w:numPr>
        <w:overflowPunct w:val="0"/>
        <w:autoSpaceDE w:val="0"/>
        <w:autoSpaceDN w:val="0"/>
        <w:adjustRightInd w:val="0"/>
        <w:ind w:hanging="357"/>
        <w:textAlignment w:val="baseline"/>
      </w:pPr>
      <w:r>
        <w:t>Option 6 (Nokia):</w:t>
      </w:r>
    </w:p>
    <w:p w14:paraId="5FF6030D" w14:textId="77777777" w:rsidR="002728F5" w:rsidRDefault="002728F5" w:rsidP="00A3729D">
      <w:pPr>
        <w:pStyle w:val="ListParagraph"/>
        <w:numPr>
          <w:ilvl w:val="2"/>
          <w:numId w:val="10"/>
        </w:numPr>
        <w:ind w:hanging="357"/>
        <w:rPr>
          <w:iCs/>
        </w:rPr>
      </w:pPr>
      <w:r>
        <w:rPr>
          <w:iCs/>
        </w:rPr>
        <w:t xml:space="preserve">If the </w:t>
      </w:r>
      <w:proofErr w:type="spellStart"/>
      <w:r>
        <w:rPr>
          <w:iCs/>
        </w:rPr>
        <w:t>PSCell</w:t>
      </w:r>
      <w:proofErr w:type="spellEnd"/>
      <w:r>
        <w:rPr>
          <w:iCs/>
        </w:rPr>
        <w:t xml:space="preserve"> is activated from deactivated state, </w:t>
      </w:r>
      <w:proofErr w:type="spellStart"/>
      <w:r>
        <w:rPr>
          <w:iCs/>
        </w:rPr>
        <w:t>T</w:t>
      </w:r>
      <w:r w:rsidRPr="00E72A7E">
        <w:rPr>
          <w:iCs/>
        </w:rPr>
        <w:t>processing</w:t>
      </w:r>
      <w:proofErr w:type="spellEnd"/>
      <w:r>
        <w:rPr>
          <w:iCs/>
        </w:rPr>
        <w:t xml:space="preserve"> is not applicable as delay parameter. </w:t>
      </w:r>
    </w:p>
    <w:p w14:paraId="7BDFEF9F" w14:textId="77777777" w:rsidR="002728F5" w:rsidRDefault="002728F5" w:rsidP="00A3729D">
      <w:pPr>
        <w:pStyle w:val="ListParagraph"/>
        <w:numPr>
          <w:ilvl w:val="2"/>
          <w:numId w:val="10"/>
        </w:numPr>
        <w:ind w:hanging="357"/>
        <w:rPr>
          <w:iCs/>
        </w:rPr>
      </w:pPr>
      <w:proofErr w:type="spellStart"/>
      <w:r>
        <w:t>PSCell</w:t>
      </w:r>
      <w:proofErr w:type="spellEnd"/>
      <w:r>
        <w:t xml:space="preserve"> activation delay should allow UE RF warm up delay</w:t>
      </w:r>
      <w:r>
        <w:rPr>
          <w:iCs/>
        </w:rPr>
        <w:t xml:space="preserve"> </w:t>
      </w:r>
    </w:p>
    <w:p w14:paraId="58F8A829" w14:textId="77777777" w:rsidR="002728F5" w:rsidRPr="00DD2B88" w:rsidRDefault="002728F5" w:rsidP="00A3729D">
      <w:pPr>
        <w:pStyle w:val="ListParagraph"/>
        <w:numPr>
          <w:ilvl w:val="2"/>
          <w:numId w:val="10"/>
        </w:numPr>
        <w:ind w:hanging="357"/>
        <w:rPr>
          <w:iCs/>
        </w:rPr>
      </w:pPr>
      <w:r>
        <w:rPr>
          <w:iCs/>
        </w:rPr>
        <w:t>RAN4 need to define</w:t>
      </w:r>
      <w:r w:rsidRPr="00E72A7E">
        <w:t xml:space="preserve"> </w:t>
      </w:r>
      <w:r>
        <w:t>a separate parameter</w:t>
      </w:r>
      <w:r>
        <w:rPr>
          <w:iCs/>
        </w:rPr>
        <w:t xml:space="preserve"> accounting the RF warm up delay-</w:t>
      </w:r>
      <w:r>
        <w:t xml:space="preserve"> </w:t>
      </w:r>
      <w:proofErr w:type="spellStart"/>
      <w:r>
        <w:t>T</w:t>
      </w:r>
      <w:r>
        <w:rPr>
          <w:vertAlign w:val="subscript"/>
        </w:rPr>
        <w:t>RF_warmup</w:t>
      </w:r>
      <w:proofErr w:type="spellEnd"/>
      <w:r>
        <w:rPr>
          <w:iCs/>
        </w:rPr>
        <w:t>.</w:t>
      </w:r>
    </w:p>
    <w:p w14:paraId="568A8145" w14:textId="77777777" w:rsidR="001624EE" w:rsidRDefault="001624EE" w:rsidP="00401E07">
      <w:pPr>
        <w:pStyle w:val="ListParagraph"/>
        <w:numPr>
          <w:ilvl w:val="0"/>
          <w:numId w:val="10"/>
        </w:numPr>
        <w:spacing w:line="252" w:lineRule="auto"/>
        <w:ind w:left="644"/>
        <w:rPr>
          <w:lang w:eastAsia="ja-JP"/>
        </w:rPr>
      </w:pPr>
      <w:r>
        <w:rPr>
          <w:lang w:eastAsia="ja-JP"/>
        </w:rPr>
        <w:t>Moderator proposal</w:t>
      </w:r>
    </w:p>
    <w:p w14:paraId="4638FE16" w14:textId="1062E608" w:rsidR="001624EE" w:rsidRDefault="001624EE" w:rsidP="001624EE">
      <w:pPr>
        <w:pStyle w:val="ListParagraph"/>
        <w:numPr>
          <w:ilvl w:val="1"/>
          <w:numId w:val="10"/>
        </w:numPr>
        <w:spacing w:line="252" w:lineRule="auto"/>
        <w:rPr>
          <w:lang w:eastAsia="ja-JP"/>
        </w:rPr>
      </w:pPr>
      <w:r>
        <w:rPr>
          <w:lang w:eastAsia="ja-JP"/>
        </w:rPr>
        <w:t>Do</w:t>
      </w:r>
      <w:r w:rsidR="007B2057">
        <w:rPr>
          <w:lang w:eastAsia="ja-JP"/>
        </w:rPr>
        <w:t xml:space="preserve"> </w:t>
      </w:r>
      <w:r>
        <w:rPr>
          <w:lang w:eastAsia="ja-JP"/>
        </w:rPr>
        <w:t>n</w:t>
      </w:r>
      <w:r w:rsidR="007B2057">
        <w:rPr>
          <w:lang w:eastAsia="ja-JP"/>
        </w:rPr>
        <w:t>o</w:t>
      </w:r>
      <w:r>
        <w:rPr>
          <w:lang w:eastAsia="ja-JP"/>
        </w:rPr>
        <w:t xml:space="preserve">t </w:t>
      </w:r>
      <w:r w:rsidR="007B2057">
        <w:rPr>
          <w:lang w:eastAsia="ja-JP"/>
        </w:rPr>
        <w:t>consider</w:t>
      </w:r>
      <w:r>
        <w:rPr>
          <w:lang w:eastAsia="ja-JP"/>
        </w:rPr>
        <w:t xml:space="preserve"> simultaneous </w:t>
      </w:r>
      <w:proofErr w:type="spellStart"/>
      <w:r>
        <w:rPr>
          <w:lang w:eastAsia="ja-JP"/>
        </w:rPr>
        <w:t>PSCell</w:t>
      </w:r>
      <w:proofErr w:type="spellEnd"/>
      <w:r>
        <w:rPr>
          <w:lang w:eastAsia="ja-JP"/>
        </w:rPr>
        <w:t xml:space="preserve"> change and </w:t>
      </w:r>
      <w:proofErr w:type="spellStart"/>
      <w:r>
        <w:rPr>
          <w:lang w:eastAsia="ja-JP"/>
        </w:rPr>
        <w:t>PSCell</w:t>
      </w:r>
      <w:proofErr w:type="spellEnd"/>
      <w:r>
        <w:rPr>
          <w:lang w:eastAsia="ja-JP"/>
        </w:rPr>
        <w:t xml:space="preserve"> activation case</w:t>
      </w:r>
    </w:p>
    <w:p w14:paraId="57ACA3F6" w14:textId="362CDDAB" w:rsidR="001624EE" w:rsidRDefault="001624EE" w:rsidP="001624EE">
      <w:pPr>
        <w:pStyle w:val="ListParagraph"/>
        <w:numPr>
          <w:ilvl w:val="1"/>
          <w:numId w:val="10"/>
        </w:numPr>
        <w:spacing w:line="252" w:lineRule="auto"/>
        <w:rPr>
          <w:lang w:eastAsia="ja-JP"/>
        </w:rPr>
      </w:pPr>
      <w:r>
        <w:rPr>
          <w:lang w:eastAsia="ja-JP"/>
        </w:rPr>
        <w:t xml:space="preserve">When </w:t>
      </w:r>
      <w:proofErr w:type="spellStart"/>
      <w:r>
        <w:rPr>
          <w:lang w:eastAsia="ja-JP"/>
        </w:rPr>
        <w:t>PSCell</w:t>
      </w:r>
      <w:proofErr w:type="spellEnd"/>
      <w:r>
        <w:rPr>
          <w:lang w:eastAsia="ja-JP"/>
        </w:rPr>
        <w:t xml:space="preserve"> is activated from deactivated state, </w:t>
      </w:r>
      <w:proofErr w:type="spellStart"/>
      <w:r>
        <w:rPr>
          <w:lang w:eastAsia="ja-JP"/>
        </w:rPr>
        <w:t>Tprocessing</w:t>
      </w:r>
      <w:proofErr w:type="spellEnd"/>
      <w:r>
        <w:rPr>
          <w:lang w:eastAsia="ja-JP"/>
        </w:rPr>
        <w:t xml:space="preserve"> = [20ms, 10ms, 0ms].</w:t>
      </w:r>
    </w:p>
    <w:p w14:paraId="02E0B145" w14:textId="1A8E1447" w:rsidR="00401E07" w:rsidRDefault="00401E07" w:rsidP="00401E07">
      <w:pPr>
        <w:pStyle w:val="ListParagraph"/>
        <w:numPr>
          <w:ilvl w:val="0"/>
          <w:numId w:val="10"/>
        </w:numPr>
        <w:spacing w:line="252" w:lineRule="auto"/>
        <w:ind w:left="644"/>
        <w:rPr>
          <w:lang w:eastAsia="ja-JP"/>
        </w:rPr>
      </w:pPr>
      <w:r w:rsidRPr="008A09C1">
        <w:rPr>
          <w:lang w:eastAsia="ja-JP"/>
        </w:rPr>
        <w:t>Discussion</w:t>
      </w:r>
    </w:p>
    <w:p w14:paraId="00FD5F30" w14:textId="5ACBDB7A" w:rsidR="00401E07" w:rsidRDefault="00E64722" w:rsidP="00401E07">
      <w:pPr>
        <w:pStyle w:val="ListParagraph"/>
        <w:numPr>
          <w:ilvl w:val="1"/>
          <w:numId w:val="10"/>
        </w:numPr>
        <w:spacing w:line="252" w:lineRule="auto"/>
        <w:rPr>
          <w:lang w:eastAsia="ja-JP"/>
        </w:rPr>
      </w:pPr>
      <w:r>
        <w:rPr>
          <w:lang w:eastAsia="ja-JP"/>
        </w:rPr>
        <w:t xml:space="preserve">Apple: </w:t>
      </w:r>
      <w:r w:rsidR="00424A36">
        <w:rPr>
          <w:lang w:eastAsia="ja-JP"/>
        </w:rPr>
        <w:t>Is RACH procedure needed</w:t>
      </w:r>
      <w:r w:rsidR="00FD4686">
        <w:rPr>
          <w:lang w:eastAsia="ja-JP"/>
        </w:rPr>
        <w:t xml:space="preserve"> for SCG activation</w:t>
      </w:r>
      <w:r w:rsidR="00424A36">
        <w:rPr>
          <w:lang w:eastAsia="ja-JP"/>
        </w:rPr>
        <w:t>?</w:t>
      </w:r>
    </w:p>
    <w:p w14:paraId="59AFB355" w14:textId="37DB4EB7" w:rsidR="00FD4686" w:rsidRDefault="00FD4686" w:rsidP="00F734B3">
      <w:pPr>
        <w:pStyle w:val="ListParagraph"/>
        <w:numPr>
          <w:ilvl w:val="2"/>
          <w:numId w:val="10"/>
        </w:numPr>
        <w:spacing w:line="252" w:lineRule="auto"/>
        <w:rPr>
          <w:lang w:eastAsia="ja-JP"/>
        </w:rPr>
      </w:pPr>
      <w:r>
        <w:rPr>
          <w:lang w:eastAsia="ja-JP"/>
        </w:rPr>
        <w:t xml:space="preserve">QC: </w:t>
      </w:r>
      <w:r w:rsidR="00F734B3">
        <w:rPr>
          <w:lang w:eastAsia="ja-JP"/>
        </w:rPr>
        <w:t>UE needs to acquire new TA and it should be always RACH based</w:t>
      </w:r>
    </w:p>
    <w:p w14:paraId="7367A070" w14:textId="5BDF2AD5" w:rsidR="00F734B3" w:rsidRDefault="00F734B3" w:rsidP="00F734B3">
      <w:pPr>
        <w:pStyle w:val="ListParagraph"/>
        <w:numPr>
          <w:ilvl w:val="3"/>
          <w:numId w:val="10"/>
        </w:numPr>
        <w:spacing w:line="252" w:lineRule="auto"/>
        <w:rPr>
          <w:lang w:eastAsia="ja-JP"/>
        </w:rPr>
      </w:pPr>
      <w:r>
        <w:rPr>
          <w:lang w:eastAsia="ja-JP"/>
        </w:rPr>
        <w:lastRenderedPageBreak/>
        <w:t>Huawei: same view</w:t>
      </w:r>
    </w:p>
    <w:p w14:paraId="1B7B0D11" w14:textId="3140AEEB" w:rsidR="007048FF" w:rsidRDefault="007048FF" w:rsidP="007048FF">
      <w:pPr>
        <w:pStyle w:val="ListParagraph"/>
        <w:numPr>
          <w:ilvl w:val="1"/>
          <w:numId w:val="10"/>
        </w:numPr>
        <w:spacing w:line="252" w:lineRule="auto"/>
        <w:rPr>
          <w:lang w:eastAsia="ja-JP"/>
        </w:rPr>
      </w:pPr>
      <w:r>
        <w:rPr>
          <w:lang w:eastAsia="ja-JP"/>
        </w:rPr>
        <w:t xml:space="preserve">Nokia: </w:t>
      </w:r>
      <w:r w:rsidR="001D41EC">
        <w:rPr>
          <w:lang w:eastAsia="ja-JP"/>
        </w:rPr>
        <w:t xml:space="preserve">We do not see difference between SCG activation and </w:t>
      </w:r>
      <w:proofErr w:type="spellStart"/>
      <w:r w:rsidR="001D41EC">
        <w:rPr>
          <w:lang w:eastAsia="ja-JP"/>
        </w:rPr>
        <w:t>PSCell</w:t>
      </w:r>
      <w:proofErr w:type="spellEnd"/>
      <w:r w:rsidR="001D41EC">
        <w:rPr>
          <w:lang w:eastAsia="ja-JP"/>
        </w:rPr>
        <w:t xml:space="preserve"> activation. Why do we need extra </w:t>
      </w:r>
      <w:proofErr w:type="spellStart"/>
      <w:r w:rsidR="001D41EC">
        <w:rPr>
          <w:lang w:eastAsia="ja-JP"/>
        </w:rPr>
        <w:t>Tprocessing</w:t>
      </w:r>
      <w:proofErr w:type="spellEnd"/>
      <w:r w:rsidR="001D41EC">
        <w:rPr>
          <w:lang w:eastAsia="ja-JP"/>
        </w:rPr>
        <w:t>?</w:t>
      </w:r>
    </w:p>
    <w:p w14:paraId="19E41824" w14:textId="20BCCECD" w:rsidR="00D14434" w:rsidRDefault="00D14434" w:rsidP="00D14434">
      <w:pPr>
        <w:pStyle w:val="ListParagraph"/>
        <w:numPr>
          <w:ilvl w:val="2"/>
          <w:numId w:val="10"/>
        </w:numPr>
        <w:spacing w:line="252" w:lineRule="auto"/>
        <w:rPr>
          <w:lang w:eastAsia="ja-JP"/>
        </w:rPr>
      </w:pPr>
      <w:r>
        <w:rPr>
          <w:lang w:eastAsia="ja-JP"/>
        </w:rPr>
        <w:t>MTK: The difference is whether RRC or MAC CE activation is used.</w:t>
      </w:r>
      <w:r w:rsidR="00C6662A">
        <w:rPr>
          <w:lang w:eastAsia="ja-JP"/>
        </w:rPr>
        <w:t xml:space="preserve"> </w:t>
      </w:r>
      <w:proofErr w:type="spellStart"/>
      <w:r w:rsidR="00C6662A">
        <w:rPr>
          <w:lang w:eastAsia="ja-JP"/>
        </w:rPr>
        <w:t>Tprocessing</w:t>
      </w:r>
      <w:proofErr w:type="spellEnd"/>
      <w:r w:rsidR="00C6662A">
        <w:rPr>
          <w:lang w:eastAsia="ja-JP"/>
        </w:rPr>
        <w:t xml:space="preserve"> = 20ms</w:t>
      </w:r>
    </w:p>
    <w:p w14:paraId="0656415A" w14:textId="5B7B81DA" w:rsidR="00C6662A" w:rsidRDefault="00C6662A" w:rsidP="00D14434">
      <w:pPr>
        <w:pStyle w:val="ListParagraph"/>
        <w:numPr>
          <w:ilvl w:val="2"/>
          <w:numId w:val="10"/>
        </w:numPr>
        <w:spacing w:line="252" w:lineRule="auto"/>
        <w:rPr>
          <w:lang w:eastAsia="ja-JP"/>
        </w:rPr>
      </w:pPr>
      <w:r>
        <w:rPr>
          <w:lang w:eastAsia="ja-JP"/>
        </w:rPr>
        <w:t xml:space="preserve">Apple: Same view as MTK. </w:t>
      </w:r>
      <w:r w:rsidR="008564E1">
        <w:rPr>
          <w:lang w:eastAsia="ja-JP"/>
        </w:rPr>
        <w:t xml:space="preserve">Suggest </w:t>
      </w:r>
      <w:proofErr w:type="gramStart"/>
      <w:r w:rsidR="008564E1">
        <w:rPr>
          <w:lang w:eastAsia="ja-JP"/>
        </w:rPr>
        <w:t>to follow</w:t>
      </w:r>
      <w:proofErr w:type="gramEnd"/>
      <w:r w:rsidR="008564E1">
        <w:rPr>
          <w:lang w:eastAsia="ja-JP"/>
        </w:rPr>
        <w:t xml:space="preserve"> the legacy way and differentiate whether target cell is in the same FR</w:t>
      </w:r>
    </w:p>
    <w:p w14:paraId="2C316542" w14:textId="4F203A32" w:rsidR="008564E1" w:rsidRDefault="008564E1" w:rsidP="00D75BC0">
      <w:pPr>
        <w:pStyle w:val="ListParagraph"/>
        <w:numPr>
          <w:ilvl w:val="1"/>
          <w:numId w:val="10"/>
        </w:numPr>
        <w:spacing w:line="252" w:lineRule="auto"/>
        <w:rPr>
          <w:lang w:eastAsia="ja-JP"/>
        </w:rPr>
      </w:pPr>
      <w:r>
        <w:rPr>
          <w:lang w:eastAsia="ja-JP"/>
        </w:rPr>
        <w:t xml:space="preserve">vivo: </w:t>
      </w:r>
      <w:proofErr w:type="spellStart"/>
      <w:r>
        <w:rPr>
          <w:lang w:eastAsia="ja-JP"/>
        </w:rPr>
        <w:t>Tprocessing</w:t>
      </w:r>
      <w:proofErr w:type="spellEnd"/>
      <w:r>
        <w:rPr>
          <w:lang w:eastAsia="ja-JP"/>
        </w:rPr>
        <w:t xml:space="preserve"> includes SW processing and RF warm up. We can exclude 0ms as we need RF warm up. </w:t>
      </w:r>
      <w:r w:rsidR="004778C4">
        <w:rPr>
          <w:lang w:eastAsia="ja-JP"/>
        </w:rPr>
        <w:t>10ms is ok for us.</w:t>
      </w:r>
    </w:p>
    <w:p w14:paraId="19832F3C" w14:textId="5C01B362" w:rsidR="001D41EC" w:rsidRDefault="004778C4" w:rsidP="00E12989">
      <w:pPr>
        <w:pStyle w:val="ListParagraph"/>
        <w:numPr>
          <w:ilvl w:val="1"/>
          <w:numId w:val="10"/>
        </w:numPr>
        <w:spacing w:line="252" w:lineRule="auto"/>
        <w:rPr>
          <w:lang w:eastAsia="ja-JP"/>
        </w:rPr>
      </w:pPr>
      <w:r>
        <w:rPr>
          <w:lang w:eastAsia="ja-JP"/>
        </w:rPr>
        <w:t>OPPO:</w:t>
      </w:r>
      <w:r w:rsidR="00D75BC0">
        <w:rPr>
          <w:lang w:eastAsia="ja-JP"/>
        </w:rPr>
        <w:t xml:space="preserve"> </w:t>
      </w:r>
      <w:proofErr w:type="spellStart"/>
      <w:r w:rsidR="00D75BC0">
        <w:rPr>
          <w:lang w:eastAsia="ja-JP"/>
        </w:rPr>
        <w:t>Tprocessing</w:t>
      </w:r>
      <w:proofErr w:type="spellEnd"/>
      <w:r w:rsidR="00D75BC0">
        <w:rPr>
          <w:lang w:eastAsia="ja-JP"/>
        </w:rPr>
        <w:t xml:space="preserve"> &gt; 10ms</w:t>
      </w:r>
      <w:r>
        <w:rPr>
          <w:lang w:eastAsia="ja-JP"/>
        </w:rPr>
        <w:t xml:space="preserve"> </w:t>
      </w:r>
      <w:r w:rsidR="001D41EC">
        <w:rPr>
          <w:lang w:eastAsia="ja-JP"/>
        </w:rPr>
        <w:t xml:space="preserve"> </w:t>
      </w:r>
    </w:p>
    <w:p w14:paraId="484B8C8B" w14:textId="3523311F" w:rsidR="00607F77" w:rsidRDefault="00607F77" w:rsidP="00E12989">
      <w:pPr>
        <w:pStyle w:val="ListParagraph"/>
        <w:numPr>
          <w:ilvl w:val="1"/>
          <w:numId w:val="10"/>
        </w:numPr>
        <w:spacing w:line="252" w:lineRule="auto"/>
        <w:rPr>
          <w:lang w:eastAsia="ja-JP"/>
        </w:rPr>
      </w:pPr>
      <w:r>
        <w:rPr>
          <w:lang w:eastAsia="ja-JP"/>
        </w:rPr>
        <w:t xml:space="preserve">Huawei: </w:t>
      </w:r>
      <w:r w:rsidR="00C11E96">
        <w:rPr>
          <w:lang w:eastAsia="ja-JP"/>
        </w:rPr>
        <w:t xml:space="preserve">For </w:t>
      </w:r>
      <w:proofErr w:type="spellStart"/>
      <w:r w:rsidR="00C11E96">
        <w:rPr>
          <w:lang w:eastAsia="ja-JP"/>
        </w:rPr>
        <w:t>PSCell</w:t>
      </w:r>
      <w:proofErr w:type="spellEnd"/>
      <w:r w:rsidR="00C11E96">
        <w:rPr>
          <w:lang w:eastAsia="ja-JP"/>
        </w:rPr>
        <w:t xml:space="preserve"> activation from the deactivated state – this applies to the same FR. </w:t>
      </w:r>
      <w:r w:rsidR="00FD0A53">
        <w:rPr>
          <w:lang w:eastAsia="ja-JP"/>
        </w:rPr>
        <w:t xml:space="preserve">To Apple – we suggest no to mention in the spec that some parameters are changed. Ok with 20ms. </w:t>
      </w:r>
    </w:p>
    <w:p w14:paraId="222043A3" w14:textId="312DED39" w:rsidR="00FD0A53" w:rsidRDefault="00FD0A53" w:rsidP="00E12989">
      <w:pPr>
        <w:pStyle w:val="ListParagraph"/>
        <w:numPr>
          <w:ilvl w:val="1"/>
          <w:numId w:val="10"/>
        </w:numPr>
        <w:spacing w:line="252" w:lineRule="auto"/>
        <w:rPr>
          <w:lang w:eastAsia="ja-JP"/>
        </w:rPr>
      </w:pPr>
      <w:r>
        <w:rPr>
          <w:lang w:eastAsia="ja-JP"/>
        </w:rPr>
        <w:t xml:space="preserve">Nokia: </w:t>
      </w:r>
      <w:r w:rsidR="00542096">
        <w:rPr>
          <w:lang w:eastAsia="ja-JP"/>
        </w:rPr>
        <w:t xml:space="preserve">The cell is already </w:t>
      </w:r>
      <w:proofErr w:type="gramStart"/>
      <w:r w:rsidR="00542096">
        <w:rPr>
          <w:lang w:eastAsia="ja-JP"/>
        </w:rPr>
        <w:t>configured</w:t>
      </w:r>
      <w:proofErr w:type="gramEnd"/>
      <w:r w:rsidR="00542096">
        <w:rPr>
          <w:lang w:eastAsia="ja-JP"/>
        </w:rPr>
        <w:t xml:space="preserve"> </w:t>
      </w:r>
      <w:r w:rsidR="00C04A5F">
        <w:rPr>
          <w:lang w:eastAsia="ja-JP"/>
        </w:rPr>
        <w:t>and difference is not clear.</w:t>
      </w:r>
    </w:p>
    <w:p w14:paraId="002A2DAC" w14:textId="2BB14CB6" w:rsidR="006C5158" w:rsidRDefault="006C5158" w:rsidP="006C5158">
      <w:pPr>
        <w:pStyle w:val="ListParagraph"/>
        <w:numPr>
          <w:ilvl w:val="2"/>
          <w:numId w:val="10"/>
        </w:numPr>
        <w:spacing w:line="252" w:lineRule="auto"/>
        <w:rPr>
          <w:lang w:eastAsia="ja-JP"/>
        </w:rPr>
      </w:pPr>
      <w:r>
        <w:rPr>
          <w:lang w:eastAsia="ja-JP"/>
        </w:rPr>
        <w:t xml:space="preserve">Huawei: Need to consider RF warm up </w:t>
      </w:r>
      <w:proofErr w:type="gramStart"/>
      <w:r>
        <w:rPr>
          <w:lang w:eastAsia="ja-JP"/>
        </w:rPr>
        <w:t>and also</w:t>
      </w:r>
      <w:proofErr w:type="gramEnd"/>
      <w:r>
        <w:rPr>
          <w:lang w:eastAsia="ja-JP"/>
        </w:rPr>
        <w:t xml:space="preserve"> SW processing time</w:t>
      </w:r>
    </w:p>
    <w:p w14:paraId="3269A4F0" w14:textId="5022E5FF" w:rsidR="0088190E" w:rsidRDefault="0088190E" w:rsidP="0088190E">
      <w:pPr>
        <w:pStyle w:val="ListParagraph"/>
        <w:numPr>
          <w:ilvl w:val="2"/>
          <w:numId w:val="10"/>
        </w:numPr>
        <w:spacing w:line="252" w:lineRule="auto"/>
        <w:rPr>
          <w:lang w:eastAsia="ja-JP"/>
        </w:rPr>
      </w:pPr>
      <w:r>
        <w:rPr>
          <w:lang w:eastAsia="ja-JP"/>
        </w:rPr>
        <w:t xml:space="preserve">Apple: Agree with Huawei. </w:t>
      </w:r>
    </w:p>
    <w:p w14:paraId="49F2698A" w14:textId="65DE35EF" w:rsidR="008B56A1" w:rsidRDefault="008B56A1" w:rsidP="00E12989">
      <w:pPr>
        <w:pStyle w:val="ListParagraph"/>
        <w:numPr>
          <w:ilvl w:val="1"/>
          <w:numId w:val="10"/>
        </w:numPr>
        <w:spacing w:line="252" w:lineRule="auto"/>
        <w:rPr>
          <w:lang w:eastAsia="ja-JP"/>
        </w:rPr>
      </w:pPr>
      <w:r>
        <w:rPr>
          <w:lang w:eastAsia="ja-JP"/>
        </w:rPr>
        <w:t xml:space="preserve">E///: </w:t>
      </w:r>
      <w:proofErr w:type="spellStart"/>
      <w:r w:rsidR="00031E61">
        <w:rPr>
          <w:lang w:eastAsia="ja-JP"/>
        </w:rPr>
        <w:t>PSCell</w:t>
      </w:r>
      <w:proofErr w:type="spellEnd"/>
      <w:r w:rsidR="00031E61">
        <w:rPr>
          <w:lang w:eastAsia="ja-JP"/>
        </w:rPr>
        <w:t xml:space="preserve"> activation </w:t>
      </w:r>
      <w:r w:rsidR="00773548">
        <w:rPr>
          <w:lang w:eastAsia="ja-JP"/>
        </w:rPr>
        <w:t xml:space="preserve">is very different from </w:t>
      </w:r>
      <w:proofErr w:type="spellStart"/>
      <w:r w:rsidR="00773548">
        <w:rPr>
          <w:lang w:eastAsia="ja-JP"/>
        </w:rPr>
        <w:t>PSCell</w:t>
      </w:r>
      <w:proofErr w:type="spellEnd"/>
      <w:r w:rsidR="00773548">
        <w:rPr>
          <w:lang w:eastAsia="ja-JP"/>
        </w:rPr>
        <w:t xml:space="preserve"> addition. We can compromise to 0ms without parameter change and 10ms with parameter change</w:t>
      </w:r>
    </w:p>
    <w:p w14:paraId="18C80AE9" w14:textId="6798A548" w:rsidR="0088190E" w:rsidRDefault="0088190E" w:rsidP="00E12989">
      <w:pPr>
        <w:pStyle w:val="ListParagraph"/>
        <w:numPr>
          <w:ilvl w:val="1"/>
          <w:numId w:val="10"/>
        </w:numPr>
        <w:spacing w:line="252" w:lineRule="auto"/>
        <w:rPr>
          <w:lang w:eastAsia="ja-JP"/>
        </w:rPr>
      </w:pPr>
      <w:r>
        <w:rPr>
          <w:lang w:eastAsia="ja-JP"/>
        </w:rPr>
        <w:t xml:space="preserve">Apple: </w:t>
      </w:r>
    </w:p>
    <w:p w14:paraId="133973FB" w14:textId="77777777" w:rsidR="00401E07" w:rsidRPr="00CA2066" w:rsidRDefault="00401E07" w:rsidP="00401E07">
      <w:pPr>
        <w:pStyle w:val="ListParagraph"/>
        <w:numPr>
          <w:ilvl w:val="0"/>
          <w:numId w:val="10"/>
        </w:numPr>
        <w:spacing w:line="252" w:lineRule="auto"/>
        <w:ind w:left="644"/>
        <w:rPr>
          <w:highlight w:val="green"/>
          <w:lang w:eastAsia="ja-JP"/>
        </w:rPr>
      </w:pPr>
      <w:r w:rsidRPr="00CA2066">
        <w:rPr>
          <w:highlight w:val="green"/>
          <w:lang w:eastAsia="ja-JP"/>
        </w:rPr>
        <w:t>Agreements</w:t>
      </w:r>
    </w:p>
    <w:p w14:paraId="4837B219" w14:textId="77777777" w:rsidR="00C03022" w:rsidRPr="00CA2066" w:rsidRDefault="007048FF" w:rsidP="007048FF">
      <w:pPr>
        <w:pStyle w:val="ListParagraph"/>
        <w:numPr>
          <w:ilvl w:val="1"/>
          <w:numId w:val="10"/>
        </w:numPr>
        <w:spacing w:line="252" w:lineRule="auto"/>
        <w:rPr>
          <w:highlight w:val="green"/>
          <w:lang w:eastAsia="ja-JP"/>
        </w:rPr>
      </w:pPr>
      <w:r w:rsidRPr="00CA2066">
        <w:rPr>
          <w:highlight w:val="green"/>
          <w:lang w:eastAsia="ja-JP"/>
        </w:rPr>
        <w:t xml:space="preserve">When </w:t>
      </w:r>
      <w:proofErr w:type="spellStart"/>
      <w:r w:rsidRPr="00CA2066">
        <w:rPr>
          <w:highlight w:val="green"/>
          <w:lang w:eastAsia="ja-JP"/>
        </w:rPr>
        <w:t>PSCell</w:t>
      </w:r>
      <w:proofErr w:type="spellEnd"/>
      <w:r w:rsidRPr="00CA2066">
        <w:rPr>
          <w:highlight w:val="green"/>
          <w:lang w:eastAsia="ja-JP"/>
        </w:rPr>
        <w:t xml:space="preserve"> is activated from deactivated state</w:t>
      </w:r>
    </w:p>
    <w:p w14:paraId="2AF86EFA" w14:textId="17C633C8" w:rsidR="00C03022" w:rsidRPr="00CA2066" w:rsidRDefault="00C03022" w:rsidP="00C03022">
      <w:pPr>
        <w:pStyle w:val="ListParagraph"/>
        <w:numPr>
          <w:ilvl w:val="2"/>
          <w:numId w:val="10"/>
        </w:numPr>
        <w:spacing w:line="252" w:lineRule="auto"/>
        <w:rPr>
          <w:highlight w:val="green"/>
          <w:lang w:eastAsia="ja-JP"/>
        </w:rPr>
      </w:pPr>
      <w:r w:rsidRPr="00CA2066">
        <w:rPr>
          <w:highlight w:val="green"/>
        </w:rPr>
        <w:t xml:space="preserve">If any </w:t>
      </w:r>
      <w:proofErr w:type="spellStart"/>
      <w:r w:rsidRPr="00CA2066">
        <w:rPr>
          <w:highlight w:val="green"/>
        </w:rPr>
        <w:t>PSCell</w:t>
      </w:r>
      <w:proofErr w:type="spellEnd"/>
      <w:r w:rsidRPr="00CA2066">
        <w:rPr>
          <w:highlight w:val="green"/>
        </w:rPr>
        <w:t xml:space="preserve"> parameter is modified</w:t>
      </w:r>
    </w:p>
    <w:p w14:paraId="74E14CE1" w14:textId="73903BBB" w:rsidR="00C03022" w:rsidRPr="00CA2066" w:rsidRDefault="00C03022" w:rsidP="00C03022">
      <w:pPr>
        <w:pStyle w:val="ListParagraph"/>
        <w:numPr>
          <w:ilvl w:val="3"/>
          <w:numId w:val="10"/>
        </w:numPr>
        <w:spacing w:line="252" w:lineRule="auto"/>
        <w:rPr>
          <w:highlight w:val="green"/>
          <w:lang w:eastAsia="ja-JP"/>
        </w:rPr>
      </w:pPr>
      <w:proofErr w:type="spellStart"/>
      <w:r w:rsidRPr="00CA2066">
        <w:rPr>
          <w:highlight w:val="green"/>
          <w:lang w:eastAsia="ja-JP"/>
        </w:rPr>
        <w:t>Tprocessing</w:t>
      </w:r>
      <w:proofErr w:type="spellEnd"/>
      <w:r w:rsidRPr="00CA2066">
        <w:rPr>
          <w:highlight w:val="green"/>
          <w:lang w:eastAsia="ja-JP"/>
        </w:rPr>
        <w:t xml:space="preserve"> = [20ms].</w:t>
      </w:r>
    </w:p>
    <w:p w14:paraId="5A73901E" w14:textId="3FCA7A5E" w:rsidR="00C03022" w:rsidRPr="00CA2066" w:rsidRDefault="00C03022" w:rsidP="00C03022">
      <w:pPr>
        <w:pStyle w:val="ListParagraph"/>
        <w:numPr>
          <w:ilvl w:val="2"/>
          <w:numId w:val="10"/>
        </w:numPr>
        <w:spacing w:line="252" w:lineRule="auto"/>
        <w:rPr>
          <w:highlight w:val="green"/>
          <w:lang w:eastAsia="ja-JP"/>
        </w:rPr>
      </w:pPr>
      <w:r w:rsidRPr="00CA2066">
        <w:rPr>
          <w:highlight w:val="green"/>
          <w:lang w:eastAsia="ja-JP"/>
        </w:rPr>
        <w:t>Otherwise</w:t>
      </w:r>
    </w:p>
    <w:p w14:paraId="0DBD5ED9" w14:textId="056BC49B" w:rsidR="00C03022" w:rsidRDefault="00C03022" w:rsidP="00C03022">
      <w:pPr>
        <w:pStyle w:val="ListParagraph"/>
        <w:numPr>
          <w:ilvl w:val="3"/>
          <w:numId w:val="10"/>
        </w:numPr>
        <w:spacing w:line="252" w:lineRule="auto"/>
        <w:rPr>
          <w:highlight w:val="green"/>
          <w:lang w:eastAsia="ja-JP"/>
        </w:rPr>
      </w:pPr>
      <w:proofErr w:type="spellStart"/>
      <w:r w:rsidRPr="00CA2066">
        <w:rPr>
          <w:highlight w:val="green"/>
          <w:lang w:eastAsia="ja-JP"/>
        </w:rPr>
        <w:t>Tprocessing</w:t>
      </w:r>
      <w:proofErr w:type="spellEnd"/>
      <w:r w:rsidRPr="00CA2066">
        <w:rPr>
          <w:highlight w:val="green"/>
          <w:lang w:eastAsia="ja-JP"/>
        </w:rPr>
        <w:t xml:space="preserve"> = [</w:t>
      </w:r>
      <w:r w:rsidR="0078027B" w:rsidRPr="00CA2066">
        <w:rPr>
          <w:highlight w:val="green"/>
          <w:lang w:eastAsia="ja-JP"/>
        </w:rPr>
        <w:t>5 or</w:t>
      </w:r>
      <w:r w:rsidR="007F6001" w:rsidRPr="00CA2066">
        <w:rPr>
          <w:highlight w:val="green"/>
          <w:lang w:eastAsia="ja-JP"/>
        </w:rPr>
        <w:t xml:space="preserve"> </w:t>
      </w:r>
      <w:r w:rsidR="00374EBC" w:rsidRPr="00CA2066">
        <w:rPr>
          <w:highlight w:val="green"/>
          <w:lang w:eastAsia="ja-JP"/>
        </w:rPr>
        <w:t>10</w:t>
      </w:r>
      <w:r w:rsidRPr="00CA2066">
        <w:rPr>
          <w:highlight w:val="green"/>
          <w:lang w:eastAsia="ja-JP"/>
        </w:rPr>
        <w:t>ms].</w:t>
      </w:r>
    </w:p>
    <w:p w14:paraId="12622024" w14:textId="63E682C7" w:rsidR="00743F24" w:rsidRPr="00CA2066" w:rsidRDefault="00743F24" w:rsidP="00743F24">
      <w:pPr>
        <w:pStyle w:val="ListParagraph"/>
        <w:numPr>
          <w:ilvl w:val="2"/>
          <w:numId w:val="10"/>
        </w:numPr>
        <w:spacing w:line="252" w:lineRule="auto"/>
        <w:rPr>
          <w:highlight w:val="green"/>
          <w:lang w:eastAsia="ja-JP"/>
        </w:rPr>
      </w:pPr>
      <w:r>
        <w:rPr>
          <w:highlight w:val="green"/>
          <w:lang w:eastAsia="ja-JP"/>
        </w:rPr>
        <w:t xml:space="preserve">Note: further discuss if </w:t>
      </w:r>
      <w:proofErr w:type="spellStart"/>
      <w:r>
        <w:rPr>
          <w:highlight w:val="green"/>
          <w:lang w:eastAsia="ja-JP"/>
        </w:rPr>
        <w:t>Tprocessing</w:t>
      </w:r>
      <w:proofErr w:type="spellEnd"/>
      <w:r>
        <w:rPr>
          <w:highlight w:val="green"/>
          <w:lang w:eastAsia="ja-JP"/>
        </w:rPr>
        <w:t xml:space="preserve"> or a different term shall be used</w:t>
      </w:r>
    </w:p>
    <w:p w14:paraId="66114B74" w14:textId="77777777" w:rsidR="00F722DB" w:rsidRDefault="00F722DB" w:rsidP="00401E07">
      <w:pPr>
        <w:spacing w:line="252" w:lineRule="auto"/>
        <w:rPr>
          <w:u w:val="single"/>
        </w:rPr>
      </w:pPr>
    </w:p>
    <w:p w14:paraId="40889548" w14:textId="77777777" w:rsidR="00F722DB" w:rsidRPr="00914DE8" w:rsidRDefault="00F722DB" w:rsidP="00F722DB">
      <w:pPr>
        <w:spacing w:line="252" w:lineRule="auto"/>
        <w:rPr>
          <w:u w:val="single"/>
        </w:rPr>
      </w:pPr>
      <w:r w:rsidRPr="00914DE8">
        <w:rPr>
          <w:u w:val="single"/>
        </w:rPr>
        <w:t xml:space="preserve">Issue 2-2-3: whether </w:t>
      </w:r>
      <w:proofErr w:type="spellStart"/>
      <w:r w:rsidRPr="00914DE8">
        <w:rPr>
          <w:u w:val="single"/>
        </w:rPr>
        <w:t>Tsearch</w:t>
      </w:r>
      <w:proofErr w:type="spellEnd"/>
      <w:r w:rsidRPr="00914DE8">
        <w:rPr>
          <w:u w:val="single"/>
        </w:rPr>
        <w:t xml:space="preserve"> is needed for RACH-less based </w:t>
      </w:r>
      <w:proofErr w:type="spellStart"/>
      <w:r w:rsidRPr="00914DE8">
        <w:rPr>
          <w:u w:val="single"/>
        </w:rPr>
        <w:t>PSCell</w:t>
      </w:r>
      <w:proofErr w:type="spellEnd"/>
      <w:r w:rsidRPr="00914DE8">
        <w:rPr>
          <w:u w:val="single"/>
        </w:rPr>
        <w:t xml:space="preserve"> activation delay</w:t>
      </w:r>
    </w:p>
    <w:p w14:paraId="115F5803" w14:textId="77777777" w:rsidR="00583808" w:rsidRDefault="00583808" w:rsidP="00583808">
      <w:pPr>
        <w:pStyle w:val="ListParagraph"/>
        <w:numPr>
          <w:ilvl w:val="0"/>
          <w:numId w:val="10"/>
        </w:numPr>
        <w:spacing w:line="252" w:lineRule="auto"/>
        <w:ind w:left="644"/>
        <w:rPr>
          <w:bCs/>
        </w:rPr>
      </w:pPr>
      <w:proofErr w:type="gramStart"/>
      <w:r>
        <w:rPr>
          <w:bCs/>
        </w:rPr>
        <w:t>Moderator</w:t>
      </w:r>
      <w:proofErr w:type="gramEnd"/>
      <w:r>
        <w:rPr>
          <w:bCs/>
        </w:rPr>
        <w:t xml:space="preserve"> note</w:t>
      </w:r>
    </w:p>
    <w:p w14:paraId="3A0FA4AE" w14:textId="77777777" w:rsidR="00583808" w:rsidRPr="00583808" w:rsidRDefault="00583808" w:rsidP="00583808">
      <w:pPr>
        <w:pStyle w:val="ListParagraph"/>
        <w:numPr>
          <w:ilvl w:val="1"/>
          <w:numId w:val="10"/>
        </w:numPr>
        <w:spacing w:line="252" w:lineRule="auto"/>
        <w:rPr>
          <w:bCs/>
        </w:rPr>
      </w:pPr>
      <w:r w:rsidRPr="00583808">
        <w:t xml:space="preserve">RACH-less </w:t>
      </w:r>
      <w:proofErr w:type="spellStart"/>
      <w:r w:rsidRPr="00583808">
        <w:t>PSCell</w:t>
      </w:r>
      <w:proofErr w:type="spellEnd"/>
      <w:r w:rsidRPr="00583808">
        <w:t xml:space="preserve"> activation delay is defined as </w:t>
      </w:r>
    </w:p>
    <w:p w14:paraId="353B8ADF" w14:textId="4DF48E9B" w:rsidR="00583808" w:rsidRPr="00583808" w:rsidRDefault="00583808" w:rsidP="00583808">
      <w:pPr>
        <w:pStyle w:val="ListParagraph"/>
        <w:numPr>
          <w:ilvl w:val="2"/>
          <w:numId w:val="10"/>
        </w:numPr>
        <w:spacing w:line="252" w:lineRule="auto"/>
        <w:rPr>
          <w:bCs/>
        </w:rPr>
      </w:pPr>
      <w:proofErr w:type="spellStart"/>
      <w:r w:rsidRPr="00583808">
        <w:t>T</w:t>
      </w:r>
      <w:r w:rsidRPr="00583808">
        <w:rPr>
          <w:vertAlign w:val="subscript"/>
        </w:rPr>
        <w:t>config_PSCell</w:t>
      </w:r>
      <w:proofErr w:type="spellEnd"/>
      <w:r w:rsidRPr="00583808">
        <w:t xml:space="preserve"> = </w:t>
      </w:r>
      <w:proofErr w:type="spellStart"/>
      <w:r w:rsidRPr="00583808">
        <w:t>T</w:t>
      </w:r>
      <w:r w:rsidRPr="00583808">
        <w:rPr>
          <w:vertAlign w:val="subscript"/>
        </w:rPr>
        <w:t>RRC_delay</w:t>
      </w:r>
      <w:proofErr w:type="spellEnd"/>
      <w:r w:rsidRPr="00583808">
        <w:t xml:space="preserve"> + </w:t>
      </w:r>
      <w:proofErr w:type="spellStart"/>
      <w:r w:rsidRPr="00583808">
        <w:t>T</w:t>
      </w:r>
      <w:r w:rsidRPr="00583808">
        <w:rPr>
          <w:vertAlign w:val="subscript"/>
        </w:rPr>
        <w:t>processing</w:t>
      </w:r>
      <w:proofErr w:type="spellEnd"/>
      <w:r w:rsidRPr="00583808">
        <w:t xml:space="preserve"> + </w:t>
      </w:r>
      <w:r w:rsidRPr="00583808">
        <w:rPr>
          <w:highlight w:val="yellow"/>
        </w:rPr>
        <w:t>[</w:t>
      </w:r>
      <w:proofErr w:type="spellStart"/>
      <w:r w:rsidRPr="00583808">
        <w:rPr>
          <w:highlight w:val="yellow"/>
        </w:rPr>
        <w:t>T</w:t>
      </w:r>
      <w:r w:rsidRPr="00583808">
        <w:rPr>
          <w:highlight w:val="yellow"/>
          <w:vertAlign w:val="subscript"/>
        </w:rPr>
        <w:t>search</w:t>
      </w:r>
      <w:proofErr w:type="spellEnd"/>
      <w:r w:rsidRPr="00583808">
        <w:rPr>
          <w:highlight w:val="yellow"/>
        </w:rPr>
        <w:t>]</w:t>
      </w:r>
      <w:r w:rsidRPr="00583808">
        <w:t xml:space="preserve"> + T</w:t>
      </w:r>
      <w:r w:rsidRPr="00583808">
        <w:rPr>
          <w:rFonts w:eastAsia="MS Gothic"/>
          <w:vertAlign w:val="subscript"/>
        </w:rPr>
        <w:t>∆</w:t>
      </w:r>
      <w:r w:rsidRPr="00583808">
        <w:t>+ T</w:t>
      </w:r>
      <w:r w:rsidRPr="00583808">
        <w:rPr>
          <w:vertAlign w:val="subscript"/>
        </w:rPr>
        <w:t>IU</w:t>
      </w:r>
      <w:r w:rsidRPr="00583808">
        <w:t xml:space="preserve"> + 2 </w:t>
      </w:r>
      <w:proofErr w:type="spellStart"/>
      <w:r w:rsidRPr="00583808">
        <w:t>ms</w:t>
      </w:r>
      <w:proofErr w:type="spellEnd"/>
    </w:p>
    <w:p w14:paraId="6C64C6C0" w14:textId="6005713E" w:rsidR="00401E07" w:rsidRDefault="00401E07" w:rsidP="00401E07">
      <w:pPr>
        <w:pStyle w:val="ListParagraph"/>
        <w:numPr>
          <w:ilvl w:val="0"/>
          <w:numId w:val="10"/>
        </w:numPr>
        <w:spacing w:line="252" w:lineRule="auto"/>
        <w:ind w:left="644"/>
        <w:rPr>
          <w:bCs/>
        </w:rPr>
      </w:pPr>
      <w:r w:rsidRPr="008A09C1">
        <w:rPr>
          <w:bCs/>
        </w:rPr>
        <w:t>Proposals</w:t>
      </w:r>
    </w:p>
    <w:p w14:paraId="7E1AE8C6" w14:textId="38F48364" w:rsidR="0039373E" w:rsidRPr="003D20EC" w:rsidRDefault="0039373E" w:rsidP="0039373E">
      <w:pPr>
        <w:pStyle w:val="ListParagraph"/>
        <w:numPr>
          <w:ilvl w:val="1"/>
          <w:numId w:val="10"/>
        </w:numPr>
        <w:overflowPunct w:val="0"/>
        <w:autoSpaceDE w:val="0"/>
        <w:autoSpaceDN w:val="0"/>
        <w:adjustRightInd w:val="0"/>
        <w:textAlignment w:val="baseline"/>
        <w:rPr>
          <w:lang w:eastAsia="x-none"/>
        </w:rPr>
      </w:pPr>
      <w:r w:rsidRPr="00A26E55">
        <w:t>Option 1</w:t>
      </w:r>
      <w:r>
        <w:t xml:space="preserve"> (Apple, OPPO, Huawei</w:t>
      </w:r>
      <w:r w:rsidR="00E53244">
        <w:t>, QC</w:t>
      </w:r>
      <w:r>
        <w:t>)</w:t>
      </w:r>
      <w:r w:rsidRPr="00A26E55">
        <w:t xml:space="preserve">: </w:t>
      </w:r>
      <w:proofErr w:type="spellStart"/>
      <w:r>
        <w:t>Tsearch</w:t>
      </w:r>
      <w:proofErr w:type="spellEnd"/>
      <w:r>
        <w:t xml:space="preserve"> is needed</w:t>
      </w:r>
      <w:r w:rsidRPr="003252F7">
        <w:t xml:space="preserve"> </w:t>
      </w:r>
      <w:r>
        <w:t>in</w:t>
      </w:r>
      <w:r w:rsidRPr="003252F7">
        <w:t xml:space="preserve"> RACH-less based </w:t>
      </w:r>
      <w:proofErr w:type="spellStart"/>
      <w:r w:rsidRPr="003252F7">
        <w:t>PSCell</w:t>
      </w:r>
      <w:proofErr w:type="spellEnd"/>
      <w:r w:rsidRPr="003252F7">
        <w:t xml:space="preserve"> activation delay</w:t>
      </w:r>
    </w:p>
    <w:p w14:paraId="6960FE65" w14:textId="77777777" w:rsidR="0039373E" w:rsidRPr="000A3E8D" w:rsidRDefault="0039373E" w:rsidP="0039373E">
      <w:pPr>
        <w:pStyle w:val="ListParagraph"/>
        <w:numPr>
          <w:ilvl w:val="1"/>
          <w:numId w:val="10"/>
        </w:numPr>
        <w:overflowPunct w:val="0"/>
        <w:autoSpaceDE w:val="0"/>
        <w:autoSpaceDN w:val="0"/>
        <w:adjustRightInd w:val="0"/>
        <w:textAlignment w:val="baseline"/>
        <w:rPr>
          <w:rFonts w:cstheme="minorHAnsi"/>
          <w:szCs w:val="21"/>
        </w:rPr>
      </w:pPr>
      <w:r w:rsidRPr="00A26E55">
        <w:t xml:space="preserve">Option </w:t>
      </w:r>
      <w:r>
        <w:t>2 (MTK, vivo)</w:t>
      </w:r>
      <w:r w:rsidRPr="00A26E55">
        <w:t xml:space="preserve">: </w:t>
      </w:r>
      <w:proofErr w:type="spellStart"/>
      <w:r w:rsidRPr="003252F7">
        <w:rPr>
          <w:rFonts w:cstheme="minorHAnsi"/>
          <w:szCs w:val="21"/>
        </w:rPr>
        <w:t>T</w:t>
      </w:r>
      <w:r w:rsidRPr="003252F7">
        <w:rPr>
          <w:rFonts w:cstheme="minorHAnsi"/>
          <w:szCs w:val="21"/>
          <w:vertAlign w:val="subscript"/>
        </w:rPr>
        <w:t>search</w:t>
      </w:r>
      <w:proofErr w:type="spellEnd"/>
      <w:r>
        <w:t xml:space="preserve"> = 0ms</w:t>
      </w:r>
      <w:r w:rsidRPr="004C2FBC">
        <w:t xml:space="preserve"> </w:t>
      </w:r>
      <w:r>
        <w:t>in</w:t>
      </w:r>
      <w:r w:rsidRPr="003252F7">
        <w:t xml:space="preserve"> RACH-less based </w:t>
      </w:r>
      <w:proofErr w:type="spellStart"/>
      <w:r w:rsidRPr="003252F7">
        <w:t>PSCell</w:t>
      </w:r>
      <w:proofErr w:type="spellEnd"/>
      <w:r w:rsidRPr="003252F7">
        <w:t xml:space="preserve"> activation delay</w:t>
      </w:r>
      <w:r>
        <w:t>.</w:t>
      </w:r>
    </w:p>
    <w:p w14:paraId="490C5C4E" w14:textId="77777777" w:rsidR="0039373E" w:rsidRPr="00E24D65" w:rsidRDefault="0039373E" w:rsidP="0039373E">
      <w:pPr>
        <w:pStyle w:val="ListParagraph"/>
        <w:numPr>
          <w:ilvl w:val="1"/>
          <w:numId w:val="10"/>
        </w:numPr>
        <w:overflowPunct w:val="0"/>
        <w:autoSpaceDE w:val="0"/>
        <w:autoSpaceDN w:val="0"/>
        <w:adjustRightInd w:val="0"/>
        <w:textAlignment w:val="baseline"/>
        <w:rPr>
          <w:rFonts w:cstheme="minorHAnsi"/>
          <w:szCs w:val="21"/>
        </w:rPr>
      </w:pPr>
      <w:r>
        <w:t>Option 3 (Nokia):</w:t>
      </w:r>
    </w:p>
    <w:p w14:paraId="7A3E0096" w14:textId="77777777" w:rsidR="0039373E" w:rsidRPr="00636FD5" w:rsidRDefault="0039373E" w:rsidP="0039373E">
      <w:pPr>
        <w:pStyle w:val="ListParagraph"/>
        <w:numPr>
          <w:ilvl w:val="2"/>
          <w:numId w:val="10"/>
        </w:numPr>
        <w:overflowPunct w:val="0"/>
        <w:autoSpaceDE w:val="0"/>
        <w:autoSpaceDN w:val="0"/>
        <w:adjustRightInd w:val="0"/>
        <w:textAlignment w:val="baseline"/>
        <w:rPr>
          <w:rFonts w:cstheme="minorHAnsi"/>
          <w:szCs w:val="21"/>
        </w:rPr>
      </w:pPr>
      <w:r>
        <w:t xml:space="preserve">During </w:t>
      </w:r>
      <w:proofErr w:type="spellStart"/>
      <w:r>
        <w:t>PSCell</w:t>
      </w:r>
      <w:proofErr w:type="spellEnd"/>
      <w:r>
        <w:t xml:space="preserve"> activation, if UE is configured with RLM/BFD, allowed </w:t>
      </w:r>
      <w:r w:rsidRPr="00CD00FF">
        <w:rPr>
          <w:rFonts w:eastAsiaTheme="minorEastAsia"/>
        </w:rPr>
        <w:t>T∆</w:t>
      </w:r>
      <w:r>
        <w:t xml:space="preserve"> is allowed </w:t>
      </w:r>
      <w:proofErr w:type="gramStart"/>
      <w:r>
        <w:t xml:space="preserve">and  </w:t>
      </w:r>
      <w:proofErr w:type="spellStart"/>
      <w:r>
        <w:t>T</w:t>
      </w:r>
      <w:r w:rsidRPr="00173866">
        <w:rPr>
          <w:vertAlign w:val="subscript"/>
        </w:rPr>
        <w:t>search</w:t>
      </w:r>
      <w:proofErr w:type="spellEnd"/>
      <w:proofErr w:type="gramEnd"/>
      <w:r>
        <w:t xml:space="preserve"> is conditioned the RLM and BFD status: </w:t>
      </w:r>
    </w:p>
    <w:p w14:paraId="37A97C0B" w14:textId="77777777" w:rsidR="0039373E" w:rsidRPr="000A3E8D" w:rsidRDefault="0039373E" w:rsidP="0039373E">
      <w:pPr>
        <w:pStyle w:val="RAN4proposal"/>
        <w:numPr>
          <w:ilvl w:val="3"/>
          <w:numId w:val="10"/>
        </w:numPr>
        <w:tabs>
          <w:tab w:val="clear" w:pos="720"/>
        </w:tabs>
        <w:rPr>
          <w:b w:val="0"/>
          <w:lang w:val="en-GB"/>
        </w:rPr>
      </w:pPr>
      <w:r w:rsidRPr="000A3E8D">
        <w:rPr>
          <w:b w:val="0"/>
          <w:lang w:val="en-GB"/>
        </w:rPr>
        <w:t xml:space="preserve">A UE configured to perform RLM and BFD on the deactivated </w:t>
      </w:r>
      <w:proofErr w:type="spellStart"/>
      <w:r w:rsidRPr="000A3E8D">
        <w:rPr>
          <w:b w:val="0"/>
          <w:lang w:val="en-GB"/>
        </w:rPr>
        <w:t>PSCell</w:t>
      </w:r>
      <w:proofErr w:type="spellEnd"/>
      <w:r w:rsidRPr="000A3E8D">
        <w:rPr>
          <w:b w:val="0"/>
          <w:lang w:val="en-GB"/>
        </w:rPr>
        <w:t xml:space="preserve">: when </w:t>
      </w:r>
      <w:proofErr w:type="spellStart"/>
      <w:r w:rsidRPr="000A3E8D">
        <w:rPr>
          <w:b w:val="0"/>
          <w:lang w:val="en-GB"/>
        </w:rPr>
        <w:t>PSCell</w:t>
      </w:r>
      <w:proofErr w:type="spellEnd"/>
      <w:r w:rsidRPr="000A3E8D">
        <w:rPr>
          <w:b w:val="0"/>
          <w:lang w:val="en-GB"/>
        </w:rPr>
        <w:t xml:space="preserve"> is activated, if UE has not declared RLF or BFD (TCI state is known), </w:t>
      </w:r>
      <w:proofErr w:type="spellStart"/>
      <w:r w:rsidRPr="000A3E8D">
        <w:rPr>
          <w:b w:val="0"/>
          <w:lang w:val="en-GB"/>
        </w:rPr>
        <w:t>Tsearch</w:t>
      </w:r>
      <w:proofErr w:type="spellEnd"/>
      <w:r w:rsidRPr="000A3E8D">
        <w:rPr>
          <w:b w:val="0"/>
          <w:lang w:val="en-GB"/>
        </w:rPr>
        <w:t xml:space="preserve"> = 0 </w:t>
      </w:r>
      <w:r w:rsidRPr="00017A42">
        <w:rPr>
          <w:b w:val="0"/>
          <w:lang w:val="en-GB"/>
        </w:rPr>
        <w:t>while time frequency tracking is allowed. Hence, T∆ = 1xTrs</w:t>
      </w:r>
    </w:p>
    <w:p w14:paraId="7C088E14" w14:textId="77777777" w:rsidR="0039373E" w:rsidRPr="000A3E8D" w:rsidRDefault="0039373E" w:rsidP="0039373E">
      <w:pPr>
        <w:pStyle w:val="RAN4proposal"/>
        <w:numPr>
          <w:ilvl w:val="3"/>
          <w:numId w:val="10"/>
        </w:numPr>
        <w:tabs>
          <w:tab w:val="clear" w:pos="720"/>
        </w:tabs>
        <w:rPr>
          <w:b w:val="0"/>
          <w:lang w:val="en-GB"/>
        </w:rPr>
      </w:pPr>
      <w:r w:rsidRPr="000A3E8D">
        <w:rPr>
          <w:b w:val="0"/>
          <w:lang w:val="en-GB"/>
        </w:rPr>
        <w:t xml:space="preserve">A UE configured to perform RLM on the deactivated </w:t>
      </w:r>
      <w:proofErr w:type="spellStart"/>
      <w:r w:rsidRPr="000A3E8D">
        <w:rPr>
          <w:b w:val="0"/>
          <w:lang w:val="en-GB"/>
        </w:rPr>
        <w:t>PSCell</w:t>
      </w:r>
      <w:proofErr w:type="spellEnd"/>
      <w:r w:rsidRPr="000A3E8D">
        <w:rPr>
          <w:b w:val="0"/>
          <w:lang w:val="en-GB"/>
        </w:rPr>
        <w:t xml:space="preserve">: when </w:t>
      </w:r>
      <w:proofErr w:type="spellStart"/>
      <w:r w:rsidRPr="000A3E8D">
        <w:rPr>
          <w:b w:val="0"/>
          <w:lang w:val="en-GB"/>
        </w:rPr>
        <w:t>PSCell</w:t>
      </w:r>
      <w:proofErr w:type="spellEnd"/>
      <w:r w:rsidRPr="000A3E8D">
        <w:rPr>
          <w:b w:val="0"/>
          <w:lang w:val="en-GB"/>
        </w:rPr>
        <w:t xml:space="preserve"> is activated, if UE has not declared RLF (</w:t>
      </w:r>
      <w:proofErr w:type="spellStart"/>
      <w:r w:rsidRPr="000A3E8D">
        <w:rPr>
          <w:b w:val="0"/>
          <w:lang w:val="en-GB"/>
        </w:rPr>
        <w:t>PSCell</w:t>
      </w:r>
      <w:proofErr w:type="spellEnd"/>
      <w:r w:rsidRPr="000A3E8D">
        <w:rPr>
          <w:b w:val="0"/>
          <w:lang w:val="en-GB"/>
        </w:rPr>
        <w:t xml:space="preserve"> is known), </w:t>
      </w:r>
      <w:proofErr w:type="spellStart"/>
      <w:r w:rsidRPr="000A3E8D">
        <w:rPr>
          <w:b w:val="0"/>
          <w:lang w:val="en-GB"/>
        </w:rPr>
        <w:t>Tsearch</w:t>
      </w:r>
      <w:proofErr w:type="spellEnd"/>
      <w:r w:rsidRPr="000A3E8D">
        <w:rPr>
          <w:b w:val="0"/>
          <w:lang w:val="en-GB"/>
        </w:rPr>
        <w:t xml:space="preserve"> =0, while additional time for beam search (L1-RSRP)</w:t>
      </w:r>
      <w:r>
        <w:rPr>
          <w:b w:val="0"/>
          <w:lang w:val="en-GB"/>
        </w:rPr>
        <w:t xml:space="preserve"> is allowed</w:t>
      </w:r>
      <w:r w:rsidRPr="000A3E8D">
        <w:rPr>
          <w:b w:val="0"/>
          <w:lang w:val="en-GB"/>
        </w:rPr>
        <w:t xml:space="preserve">, </w:t>
      </w:r>
      <w:proofErr w:type="spellStart"/>
      <w:r w:rsidRPr="000A3E8D">
        <w:rPr>
          <w:b w:val="0"/>
          <w:lang w:val="en-GB"/>
        </w:rPr>
        <w:t>Tsearch</w:t>
      </w:r>
      <w:proofErr w:type="spellEnd"/>
      <w:r w:rsidRPr="000A3E8D">
        <w:rPr>
          <w:b w:val="0"/>
          <w:lang w:val="en-GB"/>
        </w:rPr>
        <w:t xml:space="preserve"> = T</w:t>
      </w:r>
      <w:r w:rsidRPr="000A3E8D">
        <w:rPr>
          <w:b w:val="0"/>
          <w:vertAlign w:val="subscript"/>
          <w:lang w:val="en-GB"/>
        </w:rPr>
        <w:t>L1-RSRP, measure</w:t>
      </w:r>
      <w:r w:rsidRPr="000A3E8D">
        <w:rPr>
          <w:b w:val="0"/>
          <w:lang w:val="en-GB"/>
        </w:rPr>
        <w:t>, T∆ = 1xTrs.</w:t>
      </w:r>
    </w:p>
    <w:p w14:paraId="6F3F9E88" w14:textId="77777777" w:rsidR="0039373E" w:rsidRPr="00DD2B88" w:rsidRDefault="0039373E" w:rsidP="0039373E">
      <w:pPr>
        <w:pStyle w:val="RAN4proposal"/>
        <w:numPr>
          <w:ilvl w:val="3"/>
          <w:numId w:val="10"/>
        </w:numPr>
        <w:tabs>
          <w:tab w:val="clear" w:pos="720"/>
        </w:tabs>
        <w:rPr>
          <w:b w:val="0"/>
          <w:lang w:val="en-GB"/>
        </w:rPr>
      </w:pPr>
      <w:r w:rsidRPr="000A3E8D">
        <w:rPr>
          <w:b w:val="0"/>
          <w:lang w:val="en-GB"/>
        </w:rPr>
        <w:lastRenderedPageBreak/>
        <w:t xml:space="preserve">A UE configured to perform RLM on the deactivated </w:t>
      </w:r>
      <w:proofErr w:type="spellStart"/>
      <w:r w:rsidRPr="000A3E8D">
        <w:rPr>
          <w:b w:val="0"/>
          <w:lang w:val="en-GB"/>
        </w:rPr>
        <w:t>PSCell</w:t>
      </w:r>
      <w:proofErr w:type="spellEnd"/>
      <w:r w:rsidRPr="000A3E8D">
        <w:rPr>
          <w:b w:val="0"/>
          <w:lang w:val="en-GB"/>
        </w:rPr>
        <w:t xml:space="preserve">: when </w:t>
      </w:r>
      <w:proofErr w:type="spellStart"/>
      <w:r w:rsidRPr="000A3E8D">
        <w:rPr>
          <w:b w:val="0"/>
          <w:lang w:val="en-GB"/>
        </w:rPr>
        <w:t>PSCell</w:t>
      </w:r>
      <w:proofErr w:type="spellEnd"/>
      <w:r w:rsidRPr="000A3E8D">
        <w:rPr>
          <w:b w:val="0"/>
          <w:lang w:val="en-GB"/>
        </w:rPr>
        <w:t xml:space="preserve"> is activated, if UE has declared RLF (</w:t>
      </w:r>
      <w:proofErr w:type="spellStart"/>
      <w:r w:rsidRPr="000A3E8D">
        <w:rPr>
          <w:b w:val="0"/>
          <w:lang w:val="en-GB"/>
        </w:rPr>
        <w:t>PSCell</w:t>
      </w:r>
      <w:proofErr w:type="spellEnd"/>
      <w:r w:rsidRPr="000A3E8D">
        <w:rPr>
          <w:b w:val="0"/>
          <w:lang w:val="en-GB"/>
        </w:rPr>
        <w:t xml:space="preserve"> is unknown), </w:t>
      </w:r>
      <w:proofErr w:type="spellStart"/>
      <w:r w:rsidRPr="000A3E8D">
        <w:rPr>
          <w:b w:val="0"/>
          <w:lang w:val="en-GB"/>
        </w:rPr>
        <w:t>Tsearch</w:t>
      </w:r>
      <w:proofErr w:type="spellEnd"/>
      <w:r w:rsidRPr="000A3E8D">
        <w:rPr>
          <w:b w:val="0"/>
          <w:lang w:val="en-GB"/>
        </w:rPr>
        <w:t xml:space="preserve"> =24xTrs, and additional time for beam search (L1-RSRP) </w:t>
      </w:r>
      <w:r>
        <w:rPr>
          <w:b w:val="0"/>
          <w:lang w:val="en-GB"/>
        </w:rPr>
        <w:t>is allowed</w:t>
      </w:r>
      <w:r w:rsidRPr="000A3E8D">
        <w:rPr>
          <w:b w:val="0"/>
          <w:lang w:val="en-GB"/>
        </w:rPr>
        <w:t xml:space="preserve">. Hence, </w:t>
      </w:r>
      <w:proofErr w:type="spellStart"/>
      <w:r w:rsidRPr="000A3E8D">
        <w:rPr>
          <w:b w:val="0"/>
          <w:lang w:val="en-GB"/>
        </w:rPr>
        <w:t>Tsearch</w:t>
      </w:r>
      <w:proofErr w:type="spellEnd"/>
      <w:r w:rsidRPr="000A3E8D">
        <w:rPr>
          <w:b w:val="0"/>
          <w:lang w:val="en-GB"/>
        </w:rPr>
        <w:t xml:space="preserve"> = 24xTrs, </w:t>
      </w:r>
      <w:r>
        <w:rPr>
          <w:b w:val="0"/>
          <w:lang w:val="en-GB"/>
        </w:rPr>
        <w:t xml:space="preserve">additional </w:t>
      </w:r>
      <w:r w:rsidRPr="000A3E8D">
        <w:rPr>
          <w:b w:val="0"/>
          <w:lang w:val="en-GB"/>
        </w:rPr>
        <w:t>T</w:t>
      </w:r>
      <w:r w:rsidRPr="000A3E8D">
        <w:rPr>
          <w:b w:val="0"/>
          <w:vertAlign w:val="subscript"/>
          <w:lang w:val="en-GB"/>
        </w:rPr>
        <w:t>L1-RSRP, measure</w:t>
      </w:r>
      <w:r>
        <w:rPr>
          <w:b w:val="0"/>
          <w:lang w:val="en-GB"/>
        </w:rPr>
        <w:t xml:space="preserve"> and </w:t>
      </w:r>
      <w:r w:rsidRPr="00017A42">
        <w:rPr>
          <w:b w:val="0"/>
          <w:lang w:val="en-GB"/>
        </w:rPr>
        <w:t>T∆ = 1xTrs</w:t>
      </w:r>
      <w:r>
        <w:rPr>
          <w:b w:val="0"/>
          <w:lang w:val="en-GB"/>
        </w:rPr>
        <w:t>.</w:t>
      </w:r>
    </w:p>
    <w:p w14:paraId="76B1BE9D" w14:textId="77777777" w:rsidR="0039373E" w:rsidRPr="00DD2B88" w:rsidRDefault="0039373E" w:rsidP="0039373E">
      <w:pPr>
        <w:pStyle w:val="ListParagraph"/>
        <w:numPr>
          <w:ilvl w:val="2"/>
          <w:numId w:val="10"/>
        </w:numPr>
        <w:overflowPunct w:val="0"/>
        <w:autoSpaceDE w:val="0"/>
        <w:autoSpaceDN w:val="0"/>
        <w:adjustRightInd w:val="0"/>
        <w:spacing w:after="180"/>
        <w:textAlignment w:val="baseline"/>
      </w:pPr>
      <w:r>
        <w:t xml:space="preserve">A </w:t>
      </w:r>
      <w:r w:rsidRPr="009A3479">
        <w:t xml:space="preserve">UE not configured </w:t>
      </w:r>
      <w:r>
        <w:t>to perform</w:t>
      </w:r>
      <w:r w:rsidRPr="009A3479">
        <w:t xml:space="preserve"> either RLM or BFD on the deactivated </w:t>
      </w:r>
      <w:proofErr w:type="spellStart"/>
      <w:r w:rsidRPr="009A3479">
        <w:t>PSCell</w:t>
      </w:r>
      <w:proofErr w:type="spellEnd"/>
      <w:r>
        <w:t xml:space="preserve"> will follow known/unknown conditions for the </w:t>
      </w:r>
      <w:proofErr w:type="spellStart"/>
      <w:r>
        <w:t>PSCell</w:t>
      </w:r>
      <w:proofErr w:type="spellEnd"/>
    </w:p>
    <w:p w14:paraId="1BEA8CF1" w14:textId="77777777" w:rsidR="0039373E" w:rsidRPr="00E24D65" w:rsidRDefault="0039373E" w:rsidP="0039373E">
      <w:pPr>
        <w:pStyle w:val="ListParagraph"/>
        <w:numPr>
          <w:ilvl w:val="1"/>
          <w:numId w:val="10"/>
        </w:numPr>
        <w:overflowPunct w:val="0"/>
        <w:autoSpaceDE w:val="0"/>
        <w:autoSpaceDN w:val="0"/>
        <w:adjustRightInd w:val="0"/>
        <w:spacing w:after="180"/>
        <w:textAlignment w:val="baseline"/>
        <w:rPr>
          <w:b/>
        </w:rPr>
      </w:pPr>
      <w:r>
        <w:t xml:space="preserve">Option 4 (Ericsson): There is no need in RACH-less based </w:t>
      </w:r>
      <w:proofErr w:type="spellStart"/>
      <w:r>
        <w:t>PSCell</w:t>
      </w:r>
      <w:proofErr w:type="spellEnd"/>
      <w:r>
        <w:t xml:space="preserve"> activation, and propose to remove </w:t>
      </w:r>
      <w:proofErr w:type="spellStart"/>
      <w:r w:rsidRPr="003252F7">
        <w:rPr>
          <w:rFonts w:cstheme="minorHAnsi"/>
          <w:szCs w:val="21"/>
        </w:rPr>
        <w:t>T</w:t>
      </w:r>
      <w:r w:rsidRPr="003252F7">
        <w:rPr>
          <w:rFonts w:cstheme="minorHAnsi"/>
          <w:szCs w:val="21"/>
          <w:vertAlign w:val="subscript"/>
        </w:rPr>
        <w:t>search</w:t>
      </w:r>
      <w:proofErr w:type="spellEnd"/>
    </w:p>
    <w:p w14:paraId="6365DD60" w14:textId="77777777" w:rsidR="00401E07" w:rsidRDefault="00401E07" w:rsidP="00401E07">
      <w:pPr>
        <w:pStyle w:val="ListParagraph"/>
        <w:numPr>
          <w:ilvl w:val="0"/>
          <w:numId w:val="10"/>
        </w:numPr>
        <w:spacing w:line="252" w:lineRule="auto"/>
        <w:ind w:left="644"/>
        <w:rPr>
          <w:lang w:eastAsia="ja-JP"/>
        </w:rPr>
      </w:pPr>
      <w:r w:rsidRPr="008A09C1">
        <w:rPr>
          <w:lang w:eastAsia="ja-JP"/>
        </w:rPr>
        <w:t>Discussion</w:t>
      </w:r>
    </w:p>
    <w:p w14:paraId="3A4B85CB" w14:textId="77777777" w:rsidR="004E5013" w:rsidRDefault="004E5013" w:rsidP="00401E07">
      <w:pPr>
        <w:pStyle w:val="ListParagraph"/>
        <w:numPr>
          <w:ilvl w:val="1"/>
          <w:numId w:val="10"/>
        </w:numPr>
        <w:spacing w:line="252" w:lineRule="auto"/>
        <w:rPr>
          <w:lang w:eastAsia="ja-JP"/>
        </w:rPr>
      </w:pPr>
      <w:r>
        <w:rPr>
          <w:lang w:eastAsia="ja-JP"/>
        </w:rPr>
        <w:t xml:space="preserve">Moderator: Suggest </w:t>
      </w:r>
      <w:proofErr w:type="gramStart"/>
      <w:r>
        <w:rPr>
          <w:lang w:eastAsia="ja-JP"/>
        </w:rPr>
        <w:t>to split</w:t>
      </w:r>
      <w:proofErr w:type="gramEnd"/>
      <w:r>
        <w:rPr>
          <w:lang w:eastAsia="ja-JP"/>
        </w:rPr>
        <w:t xml:space="preserve"> into two cases</w:t>
      </w:r>
    </w:p>
    <w:p w14:paraId="55EA935A" w14:textId="42439838" w:rsidR="00401E07" w:rsidRPr="008A09C1" w:rsidRDefault="004E5013" w:rsidP="004E5013">
      <w:pPr>
        <w:pStyle w:val="ListParagraph"/>
        <w:numPr>
          <w:ilvl w:val="2"/>
          <w:numId w:val="10"/>
        </w:numPr>
        <w:spacing w:line="252" w:lineRule="auto"/>
        <w:rPr>
          <w:lang w:eastAsia="ja-JP"/>
        </w:rPr>
      </w:pPr>
      <w:r>
        <w:rPr>
          <w:lang w:eastAsia="ja-JP"/>
        </w:rPr>
        <w:t xml:space="preserve">Case 1: RLM </w:t>
      </w:r>
      <w:r w:rsidR="00F26BAD">
        <w:rPr>
          <w:lang w:eastAsia="ja-JP"/>
        </w:rPr>
        <w:t>and</w:t>
      </w:r>
      <w:r>
        <w:rPr>
          <w:lang w:eastAsia="ja-JP"/>
        </w:rPr>
        <w:t xml:space="preserve"> BFD are configured</w:t>
      </w:r>
    </w:p>
    <w:p w14:paraId="25934151" w14:textId="794789B7" w:rsidR="004E5013" w:rsidRPr="008A09C1" w:rsidRDefault="004E5013" w:rsidP="004E5013">
      <w:pPr>
        <w:pStyle w:val="ListParagraph"/>
        <w:numPr>
          <w:ilvl w:val="2"/>
          <w:numId w:val="10"/>
        </w:numPr>
        <w:spacing w:line="252" w:lineRule="auto"/>
        <w:rPr>
          <w:lang w:eastAsia="ja-JP"/>
        </w:rPr>
      </w:pPr>
      <w:r>
        <w:rPr>
          <w:lang w:eastAsia="ja-JP"/>
        </w:rPr>
        <w:t>Case 2: RLM and BFD are not configured</w:t>
      </w:r>
    </w:p>
    <w:p w14:paraId="0CD47ABB" w14:textId="6BA04CDB" w:rsidR="00A415ED" w:rsidRDefault="00A415ED" w:rsidP="00A415ED">
      <w:pPr>
        <w:pStyle w:val="ListParagraph"/>
        <w:numPr>
          <w:ilvl w:val="1"/>
          <w:numId w:val="10"/>
        </w:numPr>
        <w:spacing w:line="252" w:lineRule="auto"/>
        <w:rPr>
          <w:lang w:eastAsia="ja-JP"/>
        </w:rPr>
      </w:pPr>
      <w:r>
        <w:rPr>
          <w:lang w:eastAsia="ja-JP"/>
        </w:rPr>
        <w:t xml:space="preserve">Apple: </w:t>
      </w:r>
      <w:proofErr w:type="spellStart"/>
      <w:r>
        <w:rPr>
          <w:lang w:eastAsia="ja-JP"/>
        </w:rPr>
        <w:t>Tsearch</w:t>
      </w:r>
      <w:proofErr w:type="spellEnd"/>
      <w:r>
        <w:rPr>
          <w:lang w:eastAsia="ja-JP"/>
        </w:rPr>
        <w:t xml:space="preserve"> is needed since UE may </w:t>
      </w:r>
      <w:proofErr w:type="spellStart"/>
      <w:proofErr w:type="gramStart"/>
      <w:r>
        <w:rPr>
          <w:lang w:eastAsia="ja-JP"/>
        </w:rPr>
        <w:t>loose</w:t>
      </w:r>
      <w:proofErr w:type="spellEnd"/>
      <w:proofErr w:type="gramEnd"/>
      <w:r>
        <w:rPr>
          <w:lang w:eastAsia="ja-JP"/>
        </w:rPr>
        <w:t xml:space="preserve"> track of serving cell and it is not relevant to RLM/BFD</w:t>
      </w:r>
      <w:r w:rsidR="0080063F">
        <w:rPr>
          <w:lang w:eastAsia="ja-JP"/>
        </w:rPr>
        <w:t>. We cannot guarantee that we don’t need it for all cases</w:t>
      </w:r>
    </w:p>
    <w:p w14:paraId="7FB17074" w14:textId="107BECF6" w:rsidR="0080063F" w:rsidRDefault="0080063F" w:rsidP="00A415ED">
      <w:pPr>
        <w:pStyle w:val="ListParagraph"/>
        <w:numPr>
          <w:ilvl w:val="1"/>
          <w:numId w:val="10"/>
        </w:numPr>
        <w:spacing w:line="252" w:lineRule="auto"/>
        <w:rPr>
          <w:lang w:eastAsia="ja-JP"/>
        </w:rPr>
      </w:pPr>
      <w:r>
        <w:rPr>
          <w:lang w:eastAsia="ja-JP"/>
        </w:rPr>
        <w:t>MTK: Ok to split into case 1/2</w:t>
      </w:r>
      <w:r w:rsidR="004E376E">
        <w:rPr>
          <w:lang w:eastAsia="ja-JP"/>
        </w:rPr>
        <w:t xml:space="preserve">. For Case 1 </w:t>
      </w:r>
      <w:r w:rsidR="00776538">
        <w:rPr>
          <w:lang w:eastAsia="ja-JP"/>
        </w:rPr>
        <w:t>–</w:t>
      </w:r>
      <w:r w:rsidR="004E376E">
        <w:rPr>
          <w:lang w:eastAsia="ja-JP"/>
        </w:rPr>
        <w:t xml:space="preserve"> </w:t>
      </w:r>
      <w:proofErr w:type="spellStart"/>
      <w:r w:rsidR="00776538">
        <w:rPr>
          <w:lang w:eastAsia="ja-JP"/>
        </w:rPr>
        <w:t>Tsearch</w:t>
      </w:r>
      <w:proofErr w:type="spellEnd"/>
      <w:r w:rsidR="00776538">
        <w:rPr>
          <w:lang w:eastAsia="ja-JP"/>
        </w:rPr>
        <w:t xml:space="preserve"> is not needed.</w:t>
      </w:r>
    </w:p>
    <w:p w14:paraId="7D3E475F" w14:textId="6439C396" w:rsidR="00776538" w:rsidRDefault="00776538" w:rsidP="00A415ED">
      <w:pPr>
        <w:pStyle w:val="ListParagraph"/>
        <w:numPr>
          <w:ilvl w:val="1"/>
          <w:numId w:val="10"/>
        </w:numPr>
        <w:spacing w:line="252" w:lineRule="auto"/>
        <w:rPr>
          <w:lang w:eastAsia="ja-JP"/>
        </w:rPr>
      </w:pPr>
      <w:r>
        <w:rPr>
          <w:lang w:eastAsia="ja-JP"/>
        </w:rPr>
        <w:t xml:space="preserve">vivo: </w:t>
      </w:r>
      <w:r w:rsidR="00677F98">
        <w:rPr>
          <w:lang w:eastAsia="ja-JP"/>
        </w:rPr>
        <w:t xml:space="preserve">RLM and BFD shall be always configured for RACH-less activations. So, Case 1 always applies. Do not need </w:t>
      </w:r>
      <w:proofErr w:type="spellStart"/>
      <w:r w:rsidR="00677F98">
        <w:rPr>
          <w:lang w:eastAsia="ja-JP"/>
        </w:rPr>
        <w:t>Tsearch</w:t>
      </w:r>
      <w:proofErr w:type="spellEnd"/>
      <w:r w:rsidR="00677F98">
        <w:rPr>
          <w:lang w:eastAsia="ja-JP"/>
        </w:rPr>
        <w:t>.</w:t>
      </w:r>
    </w:p>
    <w:p w14:paraId="5E22BBBD" w14:textId="4D2C08DE" w:rsidR="00776538" w:rsidRDefault="00776538" w:rsidP="00A415ED">
      <w:pPr>
        <w:pStyle w:val="ListParagraph"/>
        <w:numPr>
          <w:ilvl w:val="1"/>
          <w:numId w:val="10"/>
        </w:numPr>
        <w:spacing w:line="252" w:lineRule="auto"/>
        <w:rPr>
          <w:lang w:eastAsia="ja-JP"/>
        </w:rPr>
      </w:pPr>
      <w:r>
        <w:rPr>
          <w:lang w:eastAsia="ja-JP"/>
        </w:rPr>
        <w:t>Huawei:</w:t>
      </w:r>
      <w:r w:rsidR="001A5E84">
        <w:rPr>
          <w:lang w:eastAsia="ja-JP"/>
        </w:rPr>
        <w:t xml:space="preserve"> For Case 1 and no failure is detected then </w:t>
      </w:r>
      <w:proofErr w:type="spellStart"/>
      <w:r w:rsidR="001A5E84">
        <w:rPr>
          <w:lang w:eastAsia="ja-JP"/>
        </w:rPr>
        <w:t>Tsearch</w:t>
      </w:r>
      <w:proofErr w:type="spellEnd"/>
      <w:r w:rsidR="001A5E84">
        <w:rPr>
          <w:lang w:eastAsia="ja-JP"/>
        </w:rPr>
        <w:t xml:space="preserve"> = 0. For Case 2 </w:t>
      </w:r>
      <w:proofErr w:type="spellStart"/>
      <w:r w:rsidR="008A0495">
        <w:rPr>
          <w:lang w:eastAsia="ja-JP"/>
        </w:rPr>
        <w:t>Tsearch</w:t>
      </w:r>
      <w:proofErr w:type="spellEnd"/>
      <w:r w:rsidR="008A0495">
        <w:rPr>
          <w:lang w:eastAsia="ja-JP"/>
        </w:rPr>
        <w:t xml:space="preserve"> &gt; 0. There is ongoing discussion in RAN2 on RLM/BFD for RACH-less.</w:t>
      </w:r>
    </w:p>
    <w:p w14:paraId="0A1570EC" w14:textId="00E97836" w:rsidR="00776538" w:rsidRDefault="00776538" w:rsidP="00A415ED">
      <w:pPr>
        <w:pStyle w:val="ListParagraph"/>
        <w:numPr>
          <w:ilvl w:val="1"/>
          <w:numId w:val="10"/>
        </w:numPr>
        <w:spacing w:line="252" w:lineRule="auto"/>
        <w:rPr>
          <w:lang w:eastAsia="ja-JP"/>
        </w:rPr>
      </w:pPr>
      <w:r>
        <w:rPr>
          <w:lang w:eastAsia="ja-JP"/>
        </w:rPr>
        <w:t>Nokia:</w:t>
      </w:r>
      <w:r w:rsidR="00BC40B0">
        <w:rPr>
          <w:lang w:eastAsia="ja-JP"/>
        </w:rPr>
        <w:t xml:space="preserve"> Ok to split into case 1 and 2. Case 2 </w:t>
      </w:r>
      <w:r w:rsidR="006B5639">
        <w:rPr>
          <w:lang w:eastAsia="ja-JP"/>
        </w:rPr>
        <w:t>–</w:t>
      </w:r>
      <w:r w:rsidR="00BC40B0">
        <w:rPr>
          <w:lang w:eastAsia="ja-JP"/>
        </w:rPr>
        <w:t xml:space="preserve"> </w:t>
      </w:r>
      <w:proofErr w:type="spellStart"/>
      <w:r w:rsidR="006B5639">
        <w:rPr>
          <w:lang w:eastAsia="ja-JP"/>
        </w:rPr>
        <w:t>PSCell</w:t>
      </w:r>
      <w:proofErr w:type="spellEnd"/>
      <w:r w:rsidR="006B5639">
        <w:rPr>
          <w:lang w:eastAsia="ja-JP"/>
        </w:rPr>
        <w:t xml:space="preserve"> activation will be </w:t>
      </w:r>
      <w:proofErr w:type="gramStart"/>
      <w:r w:rsidR="006B5639">
        <w:rPr>
          <w:lang w:eastAsia="ja-JP"/>
        </w:rPr>
        <w:t>similar to</w:t>
      </w:r>
      <w:proofErr w:type="gramEnd"/>
      <w:r w:rsidR="006B5639">
        <w:rPr>
          <w:lang w:eastAsia="ja-JP"/>
        </w:rPr>
        <w:t xml:space="preserve"> SCell activation.  For Case 1 – </w:t>
      </w:r>
      <w:proofErr w:type="spellStart"/>
      <w:r w:rsidR="006B5639">
        <w:rPr>
          <w:lang w:eastAsia="ja-JP"/>
        </w:rPr>
        <w:t>Tsearch</w:t>
      </w:r>
      <w:proofErr w:type="spellEnd"/>
      <w:r w:rsidR="006B5639">
        <w:rPr>
          <w:lang w:eastAsia="ja-JP"/>
        </w:rPr>
        <w:t xml:space="preserve"> can be 0 for some cases.</w:t>
      </w:r>
    </w:p>
    <w:p w14:paraId="17B55D67" w14:textId="08AAB845" w:rsidR="002F23E0" w:rsidRDefault="002F23E0" w:rsidP="00A415ED">
      <w:pPr>
        <w:pStyle w:val="ListParagraph"/>
        <w:numPr>
          <w:ilvl w:val="1"/>
          <w:numId w:val="10"/>
        </w:numPr>
        <w:spacing w:line="252" w:lineRule="auto"/>
        <w:rPr>
          <w:lang w:eastAsia="ja-JP"/>
        </w:rPr>
      </w:pPr>
      <w:r>
        <w:rPr>
          <w:lang w:eastAsia="ja-JP"/>
        </w:rPr>
        <w:t xml:space="preserve">E///: we are ok with the split. Case 1 – </w:t>
      </w:r>
      <w:proofErr w:type="spellStart"/>
      <w:r>
        <w:rPr>
          <w:lang w:eastAsia="ja-JP"/>
        </w:rPr>
        <w:t>Tsearch</w:t>
      </w:r>
      <w:proofErr w:type="spellEnd"/>
      <w:r>
        <w:rPr>
          <w:lang w:eastAsia="ja-JP"/>
        </w:rPr>
        <w:t xml:space="preserve"> = 0. </w:t>
      </w:r>
    </w:p>
    <w:p w14:paraId="2323B79E" w14:textId="4C58FC51" w:rsidR="00401E07" w:rsidRPr="00E06E41" w:rsidRDefault="00401E07" w:rsidP="00401E07">
      <w:pPr>
        <w:pStyle w:val="ListParagraph"/>
        <w:numPr>
          <w:ilvl w:val="0"/>
          <w:numId w:val="10"/>
        </w:numPr>
        <w:spacing w:line="252" w:lineRule="auto"/>
        <w:ind w:left="644"/>
        <w:rPr>
          <w:highlight w:val="green"/>
          <w:lang w:eastAsia="ja-JP"/>
        </w:rPr>
      </w:pPr>
      <w:r w:rsidRPr="00E06E41">
        <w:rPr>
          <w:highlight w:val="green"/>
          <w:lang w:eastAsia="ja-JP"/>
        </w:rPr>
        <w:t>Agreements</w:t>
      </w:r>
    </w:p>
    <w:p w14:paraId="2C8635EE" w14:textId="45B9B11C" w:rsidR="00BF5E65" w:rsidRPr="00E06E41" w:rsidRDefault="00BF5E65" w:rsidP="00BF5E65">
      <w:pPr>
        <w:pStyle w:val="ListParagraph"/>
        <w:numPr>
          <w:ilvl w:val="1"/>
          <w:numId w:val="10"/>
        </w:numPr>
        <w:spacing w:line="252" w:lineRule="auto"/>
        <w:rPr>
          <w:highlight w:val="green"/>
          <w:lang w:eastAsia="ja-JP"/>
        </w:rPr>
      </w:pPr>
      <w:r w:rsidRPr="00E06E41">
        <w:rPr>
          <w:highlight w:val="green"/>
          <w:lang w:eastAsia="ja-JP"/>
        </w:rPr>
        <w:t xml:space="preserve">Case 1: RLM and BFD are </w:t>
      </w:r>
      <w:proofErr w:type="gramStart"/>
      <w:r w:rsidRPr="00E06E41">
        <w:rPr>
          <w:highlight w:val="green"/>
          <w:lang w:eastAsia="ja-JP"/>
        </w:rPr>
        <w:t>configured</w:t>
      </w:r>
      <w:proofErr w:type="gramEnd"/>
      <w:r w:rsidR="00A17070" w:rsidRPr="00E06E41">
        <w:rPr>
          <w:highlight w:val="green"/>
          <w:lang w:eastAsia="ja-JP"/>
        </w:rPr>
        <w:t xml:space="preserve"> and no failure is detected</w:t>
      </w:r>
    </w:p>
    <w:p w14:paraId="2BDBCAAE" w14:textId="4F099E73" w:rsidR="008D5560" w:rsidRPr="00E06E41" w:rsidRDefault="008D5560" w:rsidP="00AE61AB">
      <w:pPr>
        <w:pStyle w:val="ListParagraph"/>
        <w:numPr>
          <w:ilvl w:val="2"/>
          <w:numId w:val="10"/>
        </w:numPr>
        <w:spacing w:line="252" w:lineRule="auto"/>
        <w:rPr>
          <w:highlight w:val="green"/>
          <w:lang w:eastAsia="ja-JP"/>
        </w:rPr>
      </w:pPr>
      <w:r w:rsidRPr="00E06E41">
        <w:rPr>
          <w:highlight w:val="green"/>
          <w:lang w:eastAsia="ja-JP"/>
        </w:rPr>
        <w:t>Option 1A</w:t>
      </w:r>
    </w:p>
    <w:p w14:paraId="402AF772" w14:textId="0D630C4E" w:rsidR="00AE61AB" w:rsidRPr="00E06E41" w:rsidRDefault="00AE61AB" w:rsidP="008D5560">
      <w:pPr>
        <w:pStyle w:val="ListParagraph"/>
        <w:numPr>
          <w:ilvl w:val="3"/>
          <w:numId w:val="10"/>
        </w:numPr>
        <w:spacing w:line="252" w:lineRule="auto"/>
        <w:rPr>
          <w:highlight w:val="green"/>
          <w:lang w:eastAsia="ja-JP"/>
        </w:rPr>
      </w:pPr>
      <w:proofErr w:type="spellStart"/>
      <w:r w:rsidRPr="00E06E41">
        <w:rPr>
          <w:rFonts w:cstheme="minorHAnsi"/>
          <w:szCs w:val="21"/>
          <w:highlight w:val="green"/>
        </w:rPr>
        <w:t>T</w:t>
      </w:r>
      <w:r w:rsidRPr="00E06E41">
        <w:rPr>
          <w:rFonts w:cstheme="minorHAnsi"/>
          <w:szCs w:val="21"/>
          <w:highlight w:val="green"/>
          <w:vertAlign w:val="subscript"/>
        </w:rPr>
        <w:t>search</w:t>
      </w:r>
      <w:proofErr w:type="spellEnd"/>
      <w:r w:rsidRPr="00E06E41">
        <w:rPr>
          <w:highlight w:val="green"/>
        </w:rPr>
        <w:t xml:space="preserve"> = 0</w:t>
      </w:r>
      <w:r w:rsidR="00D6695A" w:rsidRPr="00E06E41">
        <w:rPr>
          <w:highlight w:val="green"/>
        </w:rPr>
        <w:t xml:space="preserve"> </w:t>
      </w:r>
      <w:proofErr w:type="spellStart"/>
      <w:r w:rsidRPr="00E06E41">
        <w:rPr>
          <w:highlight w:val="green"/>
        </w:rPr>
        <w:t>ms</w:t>
      </w:r>
      <w:proofErr w:type="spellEnd"/>
      <w:r w:rsidR="00C51E5E" w:rsidRPr="00E06E41">
        <w:rPr>
          <w:highlight w:val="green"/>
        </w:rPr>
        <w:t xml:space="preserve"> if the </w:t>
      </w:r>
      <w:r w:rsidR="00C7202B" w:rsidRPr="00E06E41">
        <w:rPr>
          <w:highlight w:val="green"/>
        </w:rPr>
        <w:t>target cell is ‘known’</w:t>
      </w:r>
    </w:p>
    <w:p w14:paraId="489B59D3" w14:textId="4C453833" w:rsidR="00C7202B" w:rsidRPr="00E06E41" w:rsidRDefault="00C7202B" w:rsidP="008D5560">
      <w:pPr>
        <w:pStyle w:val="ListParagraph"/>
        <w:numPr>
          <w:ilvl w:val="3"/>
          <w:numId w:val="10"/>
        </w:numPr>
        <w:spacing w:line="252" w:lineRule="auto"/>
        <w:rPr>
          <w:highlight w:val="green"/>
          <w:lang w:eastAsia="ja-JP"/>
        </w:rPr>
      </w:pPr>
      <w:proofErr w:type="spellStart"/>
      <w:r w:rsidRPr="00E06E41">
        <w:rPr>
          <w:rFonts w:cstheme="minorHAnsi"/>
          <w:szCs w:val="21"/>
          <w:highlight w:val="green"/>
        </w:rPr>
        <w:t>T</w:t>
      </w:r>
      <w:r w:rsidRPr="00E06E41">
        <w:rPr>
          <w:rFonts w:cstheme="minorHAnsi"/>
          <w:szCs w:val="21"/>
          <w:highlight w:val="green"/>
          <w:vertAlign w:val="subscript"/>
        </w:rPr>
        <w:t>search</w:t>
      </w:r>
      <w:proofErr w:type="spellEnd"/>
      <w:r w:rsidRPr="00E06E41">
        <w:rPr>
          <w:highlight w:val="green"/>
        </w:rPr>
        <w:t xml:space="preserve"> = </w:t>
      </w:r>
      <w:r w:rsidR="00D6695A" w:rsidRPr="00E06E41">
        <w:rPr>
          <w:highlight w:val="green"/>
        </w:rPr>
        <w:t xml:space="preserve">[X] </w:t>
      </w:r>
      <w:proofErr w:type="spellStart"/>
      <w:r w:rsidRPr="00E06E41">
        <w:rPr>
          <w:highlight w:val="green"/>
        </w:rPr>
        <w:t>ms</w:t>
      </w:r>
      <w:proofErr w:type="spellEnd"/>
      <w:r w:rsidRPr="00E06E41">
        <w:rPr>
          <w:highlight w:val="green"/>
        </w:rPr>
        <w:t xml:space="preserve"> if the target cell is ‘unknown’</w:t>
      </w:r>
    </w:p>
    <w:p w14:paraId="7848F836" w14:textId="12CDA4C0" w:rsidR="008D5560" w:rsidRPr="00E06E41" w:rsidRDefault="008D5560" w:rsidP="008D5560">
      <w:pPr>
        <w:pStyle w:val="ListParagraph"/>
        <w:numPr>
          <w:ilvl w:val="2"/>
          <w:numId w:val="10"/>
        </w:numPr>
        <w:spacing w:line="252" w:lineRule="auto"/>
        <w:rPr>
          <w:highlight w:val="green"/>
          <w:lang w:eastAsia="ja-JP"/>
        </w:rPr>
      </w:pPr>
      <w:r w:rsidRPr="00E06E41">
        <w:rPr>
          <w:highlight w:val="green"/>
          <w:lang w:eastAsia="ja-JP"/>
        </w:rPr>
        <w:t>Option 1B:</w:t>
      </w:r>
    </w:p>
    <w:p w14:paraId="7636134B" w14:textId="6EDDFB2D" w:rsidR="008D5560" w:rsidRPr="00E06E41" w:rsidRDefault="008D5560" w:rsidP="007A3010">
      <w:pPr>
        <w:pStyle w:val="ListParagraph"/>
        <w:numPr>
          <w:ilvl w:val="3"/>
          <w:numId w:val="10"/>
        </w:numPr>
        <w:spacing w:line="252" w:lineRule="auto"/>
        <w:rPr>
          <w:highlight w:val="green"/>
          <w:lang w:eastAsia="ja-JP"/>
        </w:rPr>
      </w:pPr>
      <w:proofErr w:type="spellStart"/>
      <w:r w:rsidRPr="00E06E41">
        <w:rPr>
          <w:rFonts w:cstheme="minorHAnsi"/>
          <w:szCs w:val="21"/>
          <w:highlight w:val="green"/>
        </w:rPr>
        <w:t>T</w:t>
      </w:r>
      <w:r w:rsidRPr="00E06E41">
        <w:rPr>
          <w:rFonts w:cstheme="minorHAnsi"/>
          <w:szCs w:val="21"/>
          <w:highlight w:val="green"/>
          <w:vertAlign w:val="subscript"/>
        </w:rPr>
        <w:t>search</w:t>
      </w:r>
      <w:proofErr w:type="spellEnd"/>
      <w:r w:rsidRPr="00E06E41">
        <w:rPr>
          <w:highlight w:val="green"/>
        </w:rPr>
        <w:t xml:space="preserve"> = 0 </w:t>
      </w:r>
      <w:proofErr w:type="spellStart"/>
      <w:r w:rsidRPr="00E06E41">
        <w:rPr>
          <w:highlight w:val="green"/>
        </w:rPr>
        <w:t>ms</w:t>
      </w:r>
      <w:proofErr w:type="spellEnd"/>
      <w:r w:rsidRPr="00E06E41">
        <w:rPr>
          <w:highlight w:val="green"/>
        </w:rPr>
        <w:t xml:space="preserve"> </w:t>
      </w:r>
      <w:proofErr w:type="gramStart"/>
      <w:r w:rsidR="006C57DD" w:rsidRPr="00E06E41">
        <w:rPr>
          <w:highlight w:val="green"/>
        </w:rPr>
        <w:t>provided that</w:t>
      </w:r>
      <w:proofErr w:type="gramEnd"/>
      <w:r w:rsidR="006C57DD" w:rsidRPr="00E06E41">
        <w:rPr>
          <w:highlight w:val="green"/>
        </w:rPr>
        <w:t xml:space="preserve"> </w:t>
      </w:r>
      <w:r w:rsidR="000A0280" w:rsidRPr="00E06E41">
        <w:rPr>
          <w:highlight w:val="green"/>
        </w:rPr>
        <w:t xml:space="preserve">TBD </w:t>
      </w:r>
      <w:r w:rsidR="006C57DD" w:rsidRPr="00E06E41">
        <w:rPr>
          <w:highlight w:val="green"/>
        </w:rPr>
        <w:t xml:space="preserve">side conditions are fulfilled </w:t>
      </w:r>
    </w:p>
    <w:p w14:paraId="33CFB724" w14:textId="3F108848" w:rsidR="00BF5E65" w:rsidRPr="00E06E41" w:rsidRDefault="00BF5E65" w:rsidP="00BF5E65">
      <w:pPr>
        <w:pStyle w:val="ListParagraph"/>
        <w:numPr>
          <w:ilvl w:val="1"/>
          <w:numId w:val="10"/>
        </w:numPr>
        <w:spacing w:line="252" w:lineRule="auto"/>
        <w:rPr>
          <w:highlight w:val="green"/>
          <w:lang w:eastAsia="ja-JP"/>
        </w:rPr>
      </w:pPr>
      <w:r w:rsidRPr="00E06E41">
        <w:rPr>
          <w:highlight w:val="green"/>
          <w:lang w:eastAsia="ja-JP"/>
        </w:rPr>
        <w:t>Case 2: RLM and BFD are not configured</w:t>
      </w:r>
    </w:p>
    <w:p w14:paraId="37C68416" w14:textId="544CD4FD" w:rsidR="00AE61AB" w:rsidRPr="00E06E41" w:rsidRDefault="00AE61AB" w:rsidP="00AE61AB">
      <w:pPr>
        <w:pStyle w:val="ListParagraph"/>
        <w:numPr>
          <w:ilvl w:val="2"/>
          <w:numId w:val="10"/>
        </w:numPr>
        <w:spacing w:line="252" w:lineRule="auto"/>
        <w:rPr>
          <w:highlight w:val="green"/>
          <w:lang w:eastAsia="ja-JP"/>
        </w:rPr>
      </w:pPr>
      <w:proofErr w:type="spellStart"/>
      <w:r w:rsidRPr="00E06E41">
        <w:rPr>
          <w:rFonts w:cstheme="minorHAnsi"/>
          <w:szCs w:val="21"/>
          <w:highlight w:val="green"/>
        </w:rPr>
        <w:t>T</w:t>
      </w:r>
      <w:r w:rsidRPr="00E06E41">
        <w:rPr>
          <w:rFonts w:cstheme="minorHAnsi"/>
          <w:szCs w:val="21"/>
          <w:highlight w:val="green"/>
          <w:vertAlign w:val="subscript"/>
        </w:rPr>
        <w:t>search</w:t>
      </w:r>
      <w:proofErr w:type="spellEnd"/>
      <w:r w:rsidR="00691940" w:rsidRPr="00E06E41">
        <w:rPr>
          <w:highlight w:val="green"/>
        </w:rPr>
        <w:t xml:space="preserve"> </w:t>
      </w:r>
      <w:r w:rsidRPr="00E06E41">
        <w:rPr>
          <w:highlight w:val="green"/>
        </w:rPr>
        <w:t>is FFS</w:t>
      </w:r>
    </w:p>
    <w:p w14:paraId="2C47ECA9" w14:textId="2DA334D4" w:rsidR="00401E07" w:rsidRPr="00E06E41" w:rsidRDefault="00BF5E65" w:rsidP="00401E07">
      <w:pPr>
        <w:pStyle w:val="ListParagraph"/>
        <w:numPr>
          <w:ilvl w:val="1"/>
          <w:numId w:val="10"/>
        </w:numPr>
        <w:spacing w:line="252" w:lineRule="auto"/>
        <w:rPr>
          <w:highlight w:val="green"/>
          <w:lang w:eastAsia="ja-JP"/>
        </w:rPr>
      </w:pPr>
      <w:r w:rsidRPr="00E06E41">
        <w:rPr>
          <w:highlight w:val="green"/>
          <w:lang w:eastAsia="ja-JP"/>
        </w:rPr>
        <w:t xml:space="preserve">Note: </w:t>
      </w:r>
      <w:r w:rsidR="00AE61AB" w:rsidRPr="00E06E41">
        <w:rPr>
          <w:highlight w:val="green"/>
          <w:lang w:eastAsia="ja-JP"/>
        </w:rPr>
        <w:t>whether Case 2 shall be supported may be revisited based on RAN2 decision</w:t>
      </w:r>
    </w:p>
    <w:p w14:paraId="5E4ED514" w14:textId="77777777" w:rsidR="00401E07" w:rsidRDefault="00401E07" w:rsidP="00401E07">
      <w:pPr>
        <w:rPr>
          <w:bCs/>
          <w:lang w:val="en-US"/>
        </w:rPr>
      </w:pPr>
    </w:p>
    <w:p w14:paraId="3945F751" w14:textId="77777777" w:rsidR="00F722DB" w:rsidRPr="00914DE8" w:rsidRDefault="00F722DB" w:rsidP="00F722DB">
      <w:pPr>
        <w:spacing w:line="252" w:lineRule="auto"/>
        <w:rPr>
          <w:u w:val="single"/>
          <w:lang w:val="en-US"/>
        </w:rPr>
      </w:pPr>
      <w:r w:rsidRPr="00914DE8">
        <w:rPr>
          <w:u w:val="single"/>
        </w:rPr>
        <w:t xml:space="preserve">Issue 2-1-1: Min value and range for </w:t>
      </w:r>
      <w:proofErr w:type="spellStart"/>
      <w:r w:rsidRPr="00914DE8">
        <w:rPr>
          <w:u w:val="single"/>
        </w:rPr>
        <w:t>measCyclePSCell</w:t>
      </w:r>
      <w:proofErr w:type="spellEnd"/>
    </w:p>
    <w:p w14:paraId="73C1B464" w14:textId="77777777" w:rsidR="00401E07" w:rsidRDefault="00401E07" w:rsidP="00401E07">
      <w:pPr>
        <w:pStyle w:val="ListParagraph"/>
        <w:numPr>
          <w:ilvl w:val="0"/>
          <w:numId w:val="10"/>
        </w:numPr>
        <w:spacing w:line="252" w:lineRule="auto"/>
        <w:ind w:left="644"/>
        <w:rPr>
          <w:bCs/>
        </w:rPr>
      </w:pPr>
      <w:r w:rsidRPr="008A09C1">
        <w:rPr>
          <w:bCs/>
        </w:rPr>
        <w:t>Proposals</w:t>
      </w:r>
    </w:p>
    <w:p w14:paraId="7FD4ADF8" w14:textId="56F0CFC2" w:rsidR="005B133B" w:rsidRPr="005B133B" w:rsidRDefault="005B133B" w:rsidP="005B133B">
      <w:pPr>
        <w:pStyle w:val="ListParagraph"/>
        <w:numPr>
          <w:ilvl w:val="1"/>
          <w:numId w:val="10"/>
        </w:numPr>
        <w:spacing w:line="252" w:lineRule="auto"/>
        <w:rPr>
          <w:bCs/>
        </w:rPr>
      </w:pPr>
      <w:r w:rsidRPr="005B133B">
        <w:rPr>
          <w:bCs/>
        </w:rPr>
        <w:t>Option 1</w:t>
      </w:r>
      <w:r w:rsidR="00B23445">
        <w:rPr>
          <w:bCs/>
        </w:rPr>
        <w:t xml:space="preserve"> </w:t>
      </w:r>
      <w:r w:rsidRPr="005B133B">
        <w:rPr>
          <w:bCs/>
        </w:rPr>
        <w:t>(Apple</w:t>
      </w:r>
      <w:r w:rsidRPr="005B133B">
        <w:rPr>
          <w:rFonts w:hint="eastAsia"/>
          <w:bCs/>
        </w:rPr>
        <w:t xml:space="preserve">, </w:t>
      </w:r>
      <w:r w:rsidRPr="005B133B">
        <w:rPr>
          <w:bCs/>
        </w:rPr>
        <w:t>MTK, Ericsson, Huawei</w:t>
      </w:r>
      <w:r w:rsidR="005F4AB2">
        <w:rPr>
          <w:bCs/>
        </w:rPr>
        <w:t>, QC</w:t>
      </w:r>
      <w:r w:rsidRPr="005B133B">
        <w:rPr>
          <w:bCs/>
        </w:rPr>
        <w:t xml:space="preserve">): existing min value and range of </w:t>
      </w:r>
      <w:proofErr w:type="spellStart"/>
      <w:r w:rsidRPr="005B133B">
        <w:rPr>
          <w:bCs/>
        </w:rPr>
        <w:t>measCycleSCell</w:t>
      </w:r>
      <w:proofErr w:type="spellEnd"/>
      <w:r w:rsidRPr="005B133B">
        <w:rPr>
          <w:bCs/>
        </w:rPr>
        <w:t xml:space="preserve"> can be reused for </w:t>
      </w:r>
      <w:proofErr w:type="spellStart"/>
      <w:r w:rsidRPr="005B133B">
        <w:rPr>
          <w:bCs/>
        </w:rPr>
        <w:t>measCyclePSCell</w:t>
      </w:r>
      <w:proofErr w:type="spellEnd"/>
      <w:r w:rsidRPr="005B133B">
        <w:rPr>
          <w:bCs/>
        </w:rPr>
        <w:t xml:space="preserve"> (i.e., {sf160, sf256, sf320, sf512, sf640, sf1024, sf1280})</w:t>
      </w:r>
    </w:p>
    <w:p w14:paraId="1D22F4FD" w14:textId="77777777" w:rsidR="005B133B" w:rsidRPr="005B133B" w:rsidRDefault="005B133B" w:rsidP="005B133B">
      <w:pPr>
        <w:pStyle w:val="ListParagraph"/>
        <w:numPr>
          <w:ilvl w:val="1"/>
          <w:numId w:val="10"/>
        </w:numPr>
        <w:spacing w:line="252" w:lineRule="auto"/>
        <w:rPr>
          <w:bCs/>
        </w:rPr>
      </w:pPr>
      <w:r w:rsidRPr="005B133B">
        <w:rPr>
          <w:bCs/>
        </w:rPr>
        <w:t xml:space="preserve">Option 2 (QC, vivo): </w:t>
      </w:r>
    </w:p>
    <w:p w14:paraId="611D44FB" w14:textId="77777777" w:rsidR="005B133B" w:rsidRPr="005B133B" w:rsidRDefault="005B133B" w:rsidP="005B133B">
      <w:pPr>
        <w:pStyle w:val="ListParagraph"/>
        <w:numPr>
          <w:ilvl w:val="2"/>
          <w:numId w:val="10"/>
        </w:numPr>
        <w:spacing w:line="252" w:lineRule="auto"/>
        <w:rPr>
          <w:bCs/>
        </w:rPr>
      </w:pPr>
      <w:r w:rsidRPr="005B133B">
        <w:rPr>
          <w:bCs/>
        </w:rPr>
        <w:t xml:space="preserve">The minimum value of </w:t>
      </w:r>
      <w:proofErr w:type="spellStart"/>
      <w:r w:rsidRPr="005B133B">
        <w:rPr>
          <w:bCs/>
        </w:rPr>
        <w:t>measCyclePSCell</w:t>
      </w:r>
      <w:proofErr w:type="spellEnd"/>
      <w:r w:rsidRPr="005B133B">
        <w:rPr>
          <w:bCs/>
        </w:rPr>
        <w:t xml:space="preserve"> shall not be smaller than the minimum value of </w:t>
      </w:r>
      <w:proofErr w:type="spellStart"/>
      <w:r w:rsidRPr="005B133B">
        <w:rPr>
          <w:bCs/>
        </w:rPr>
        <w:t>measCycleSCell</w:t>
      </w:r>
      <w:proofErr w:type="spellEnd"/>
      <w:r w:rsidRPr="005B133B">
        <w:rPr>
          <w:bCs/>
        </w:rPr>
        <w:t xml:space="preserve">, </w:t>
      </w:r>
    </w:p>
    <w:p w14:paraId="3AEC3E6E" w14:textId="6F5F27EE" w:rsidR="005B133B" w:rsidRPr="005B133B" w:rsidRDefault="005B133B" w:rsidP="005B133B">
      <w:pPr>
        <w:pStyle w:val="ListParagraph"/>
        <w:numPr>
          <w:ilvl w:val="1"/>
          <w:numId w:val="10"/>
        </w:numPr>
        <w:spacing w:line="252" w:lineRule="auto"/>
        <w:rPr>
          <w:bCs/>
        </w:rPr>
      </w:pPr>
      <w:r w:rsidRPr="005B133B">
        <w:rPr>
          <w:bCs/>
        </w:rPr>
        <w:t>Option 2a</w:t>
      </w:r>
      <w:r w:rsidR="00B23445">
        <w:rPr>
          <w:bCs/>
        </w:rPr>
        <w:t xml:space="preserve"> </w:t>
      </w:r>
      <w:r w:rsidRPr="005B133B">
        <w:rPr>
          <w:bCs/>
        </w:rPr>
        <w:t>(QC): preferably 320ms as the minimum value, that is</w:t>
      </w:r>
    </w:p>
    <w:p w14:paraId="1423D55C" w14:textId="77777777" w:rsidR="005B133B" w:rsidRPr="005B133B" w:rsidRDefault="005B133B" w:rsidP="005B133B">
      <w:pPr>
        <w:pStyle w:val="ListParagraph"/>
        <w:numPr>
          <w:ilvl w:val="2"/>
          <w:numId w:val="10"/>
        </w:numPr>
        <w:spacing w:line="252" w:lineRule="auto"/>
        <w:rPr>
          <w:bCs/>
        </w:rPr>
      </w:pPr>
      <w:r w:rsidRPr="005B133B">
        <w:rPr>
          <w:bCs/>
        </w:rPr>
        <w:t>{sf320, sf512, sf640, sf1024, sf1280}</w:t>
      </w:r>
    </w:p>
    <w:p w14:paraId="3DBCE444" w14:textId="77777777" w:rsidR="005B133B" w:rsidRPr="005B133B" w:rsidRDefault="005B133B" w:rsidP="005B133B">
      <w:pPr>
        <w:pStyle w:val="ListParagraph"/>
        <w:numPr>
          <w:ilvl w:val="1"/>
          <w:numId w:val="10"/>
        </w:numPr>
        <w:spacing w:line="252" w:lineRule="auto"/>
        <w:rPr>
          <w:bCs/>
        </w:rPr>
      </w:pPr>
      <w:r w:rsidRPr="005B133B">
        <w:rPr>
          <w:bCs/>
        </w:rPr>
        <w:lastRenderedPageBreak/>
        <w:t>Option 2b (vivo): preferably 640ms as the minimum value, that is</w:t>
      </w:r>
    </w:p>
    <w:p w14:paraId="128DE73D" w14:textId="77777777" w:rsidR="005B133B" w:rsidRPr="005B133B" w:rsidRDefault="005B133B" w:rsidP="005B133B">
      <w:pPr>
        <w:pStyle w:val="ListParagraph"/>
        <w:numPr>
          <w:ilvl w:val="2"/>
          <w:numId w:val="10"/>
        </w:numPr>
        <w:spacing w:line="252" w:lineRule="auto"/>
        <w:rPr>
          <w:bCs/>
        </w:rPr>
      </w:pPr>
      <w:r w:rsidRPr="005B133B">
        <w:rPr>
          <w:bCs/>
        </w:rPr>
        <w:t>{sf640, sf1024, sf1280}</w:t>
      </w:r>
    </w:p>
    <w:p w14:paraId="68ECBD2A" w14:textId="77777777" w:rsidR="005B133B" w:rsidRPr="005B133B" w:rsidRDefault="005B133B" w:rsidP="005B133B">
      <w:pPr>
        <w:pStyle w:val="ListParagraph"/>
        <w:numPr>
          <w:ilvl w:val="1"/>
          <w:numId w:val="10"/>
        </w:numPr>
        <w:spacing w:line="252" w:lineRule="auto"/>
        <w:rPr>
          <w:bCs/>
        </w:rPr>
      </w:pPr>
      <w:r w:rsidRPr="005B133B">
        <w:rPr>
          <w:bCs/>
        </w:rPr>
        <w:t>Option 3 (Nokia): add 40ms and 80ms, the range is {sf40, sf80, sf160, sf256, sf320, sf512, sf640, sf1024, sf1280}</w:t>
      </w:r>
    </w:p>
    <w:p w14:paraId="4D158E7F" w14:textId="77777777" w:rsidR="00401E07" w:rsidRDefault="00401E07" w:rsidP="00401E07">
      <w:pPr>
        <w:pStyle w:val="ListParagraph"/>
        <w:numPr>
          <w:ilvl w:val="0"/>
          <w:numId w:val="10"/>
        </w:numPr>
        <w:spacing w:line="252" w:lineRule="auto"/>
        <w:ind w:left="644"/>
        <w:rPr>
          <w:lang w:eastAsia="ja-JP"/>
        </w:rPr>
      </w:pPr>
      <w:r w:rsidRPr="008A09C1">
        <w:rPr>
          <w:lang w:eastAsia="ja-JP"/>
        </w:rPr>
        <w:t>Discussion</w:t>
      </w:r>
    </w:p>
    <w:p w14:paraId="4F088397" w14:textId="77777777" w:rsidR="00401E07" w:rsidRPr="008A09C1" w:rsidRDefault="00401E07" w:rsidP="00401E07">
      <w:pPr>
        <w:pStyle w:val="ListParagraph"/>
        <w:numPr>
          <w:ilvl w:val="1"/>
          <w:numId w:val="10"/>
        </w:numPr>
        <w:spacing w:line="252" w:lineRule="auto"/>
        <w:rPr>
          <w:lang w:eastAsia="ja-JP"/>
        </w:rPr>
      </w:pPr>
      <w:r>
        <w:rPr>
          <w:lang w:eastAsia="ja-JP"/>
        </w:rPr>
        <w:t>TBA</w:t>
      </w:r>
    </w:p>
    <w:p w14:paraId="14AD0F73" w14:textId="77777777" w:rsidR="00401E07" w:rsidRPr="00147032" w:rsidRDefault="00401E07" w:rsidP="00401E07">
      <w:pPr>
        <w:pStyle w:val="ListParagraph"/>
        <w:numPr>
          <w:ilvl w:val="0"/>
          <w:numId w:val="10"/>
        </w:numPr>
        <w:spacing w:line="252" w:lineRule="auto"/>
        <w:ind w:left="644"/>
        <w:rPr>
          <w:lang w:eastAsia="ja-JP"/>
        </w:rPr>
      </w:pPr>
      <w:r w:rsidRPr="00147032">
        <w:rPr>
          <w:lang w:eastAsia="ja-JP"/>
        </w:rPr>
        <w:t>Agreements</w:t>
      </w:r>
    </w:p>
    <w:p w14:paraId="4E366F37" w14:textId="77777777" w:rsidR="00401E07" w:rsidRPr="00147032" w:rsidRDefault="00401E07" w:rsidP="00401E07">
      <w:pPr>
        <w:pStyle w:val="ListParagraph"/>
        <w:numPr>
          <w:ilvl w:val="1"/>
          <w:numId w:val="10"/>
        </w:numPr>
        <w:spacing w:line="252" w:lineRule="auto"/>
        <w:rPr>
          <w:lang w:eastAsia="ja-JP"/>
        </w:rPr>
      </w:pPr>
      <w:r w:rsidRPr="00147032">
        <w:rPr>
          <w:lang w:eastAsia="ja-JP"/>
        </w:rPr>
        <w:t>TBA</w:t>
      </w:r>
    </w:p>
    <w:p w14:paraId="344D769B" w14:textId="646DC0AD" w:rsidR="000A0F1D" w:rsidRDefault="000A0F1D" w:rsidP="000A0F1D">
      <w:pPr>
        <w:rPr>
          <w:bCs/>
          <w:lang w:val="en-US"/>
        </w:rPr>
      </w:pPr>
    </w:p>
    <w:p w14:paraId="5FA30506" w14:textId="77777777" w:rsidR="00721D0C" w:rsidRPr="00907163" w:rsidRDefault="00721D0C" w:rsidP="00721D0C">
      <w:pPr>
        <w:spacing w:line="252" w:lineRule="auto"/>
        <w:rPr>
          <w:b/>
          <w:bCs/>
        </w:rPr>
      </w:pPr>
      <w:r w:rsidRPr="00907163">
        <w:rPr>
          <w:b/>
          <w:bCs/>
          <w:lang w:val="en-US"/>
        </w:rPr>
        <w:t>Sub-topic 1-2: Multiple SCell activation enhancement</w:t>
      </w:r>
    </w:p>
    <w:p w14:paraId="0C049D89" w14:textId="77777777" w:rsidR="00721D0C" w:rsidRPr="00AD1F12" w:rsidRDefault="00721D0C" w:rsidP="00721D0C">
      <w:pPr>
        <w:spacing w:line="252" w:lineRule="auto"/>
        <w:rPr>
          <w:u w:val="single"/>
        </w:rPr>
      </w:pPr>
      <w:r w:rsidRPr="00AD1F12">
        <w:rPr>
          <w:u w:val="single"/>
        </w:rPr>
        <w:t xml:space="preserve">Issue 1-2-1: Requirements of multiple SCell activation enhancement </w:t>
      </w:r>
    </w:p>
    <w:p w14:paraId="281C48E5" w14:textId="77777777" w:rsidR="00721D0C" w:rsidRPr="00AD1F12" w:rsidRDefault="00721D0C" w:rsidP="00721D0C">
      <w:pPr>
        <w:pStyle w:val="ListParagraph"/>
        <w:numPr>
          <w:ilvl w:val="0"/>
          <w:numId w:val="10"/>
        </w:numPr>
        <w:spacing w:line="252" w:lineRule="auto"/>
        <w:ind w:left="644"/>
        <w:rPr>
          <w:bCs/>
        </w:rPr>
      </w:pPr>
      <w:r w:rsidRPr="00AD1F12">
        <w:rPr>
          <w:bCs/>
        </w:rPr>
        <w:t>Proposals</w:t>
      </w:r>
    </w:p>
    <w:p w14:paraId="60252E8A" w14:textId="77777777" w:rsidR="00721D0C" w:rsidRPr="00AD1F12" w:rsidRDefault="00721D0C" w:rsidP="00721D0C">
      <w:pPr>
        <w:pStyle w:val="ListParagraph"/>
        <w:numPr>
          <w:ilvl w:val="1"/>
          <w:numId w:val="10"/>
        </w:numPr>
        <w:spacing w:line="252" w:lineRule="auto"/>
        <w:rPr>
          <w:bCs/>
        </w:rPr>
      </w:pPr>
      <w:r w:rsidRPr="00AD1F12">
        <w:rPr>
          <w:bCs/>
        </w:rPr>
        <w:t>Option 1: Define requirements of multiple SCell activation enhancement during maintenance stage.</w:t>
      </w:r>
    </w:p>
    <w:p w14:paraId="0D774A90" w14:textId="77777777" w:rsidR="00721D0C" w:rsidRDefault="00721D0C" w:rsidP="00721D0C">
      <w:pPr>
        <w:pStyle w:val="ListParagraph"/>
        <w:numPr>
          <w:ilvl w:val="0"/>
          <w:numId w:val="10"/>
        </w:numPr>
        <w:spacing w:line="252" w:lineRule="auto"/>
        <w:ind w:left="644"/>
        <w:rPr>
          <w:lang w:eastAsia="ja-JP"/>
        </w:rPr>
      </w:pPr>
      <w:r w:rsidRPr="008A09C1">
        <w:rPr>
          <w:lang w:eastAsia="ja-JP"/>
        </w:rPr>
        <w:t>Discussion</w:t>
      </w:r>
    </w:p>
    <w:p w14:paraId="34743567" w14:textId="77777777" w:rsidR="00721D0C" w:rsidRPr="008A09C1" w:rsidRDefault="00721D0C" w:rsidP="00721D0C">
      <w:pPr>
        <w:pStyle w:val="ListParagraph"/>
        <w:numPr>
          <w:ilvl w:val="1"/>
          <w:numId w:val="10"/>
        </w:numPr>
        <w:spacing w:line="252" w:lineRule="auto"/>
        <w:rPr>
          <w:lang w:eastAsia="ja-JP"/>
        </w:rPr>
      </w:pPr>
      <w:r>
        <w:rPr>
          <w:lang w:eastAsia="ja-JP"/>
        </w:rPr>
        <w:t>TBA</w:t>
      </w:r>
    </w:p>
    <w:p w14:paraId="69318802" w14:textId="77777777" w:rsidR="00721D0C" w:rsidRPr="00147032" w:rsidRDefault="00721D0C" w:rsidP="00721D0C">
      <w:pPr>
        <w:pStyle w:val="ListParagraph"/>
        <w:numPr>
          <w:ilvl w:val="0"/>
          <w:numId w:val="10"/>
        </w:numPr>
        <w:spacing w:line="252" w:lineRule="auto"/>
        <w:ind w:left="644"/>
        <w:rPr>
          <w:lang w:eastAsia="ja-JP"/>
        </w:rPr>
      </w:pPr>
      <w:r w:rsidRPr="00147032">
        <w:rPr>
          <w:lang w:eastAsia="ja-JP"/>
        </w:rPr>
        <w:t>Agreements</w:t>
      </w:r>
    </w:p>
    <w:p w14:paraId="2C3B9B88" w14:textId="77777777" w:rsidR="00721D0C" w:rsidRDefault="00721D0C" w:rsidP="00721D0C">
      <w:pPr>
        <w:pStyle w:val="ListParagraph"/>
        <w:numPr>
          <w:ilvl w:val="1"/>
          <w:numId w:val="10"/>
        </w:numPr>
        <w:spacing w:line="252" w:lineRule="auto"/>
        <w:rPr>
          <w:lang w:eastAsia="ja-JP"/>
        </w:rPr>
      </w:pPr>
      <w:r w:rsidRPr="00147032">
        <w:rPr>
          <w:lang w:eastAsia="ja-JP"/>
        </w:rPr>
        <w:t>TBA</w:t>
      </w:r>
    </w:p>
    <w:p w14:paraId="6185A8A1" w14:textId="77777777" w:rsidR="00721D0C" w:rsidRPr="00766996" w:rsidRDefault="00721D0C" w:rsidP="000A0F1D">
      <w:pPr>
        <w:rPr>
          <w:bCs/>
          <w:lang w:val="en-US"/>
        </w:rPr>
      </w:pPr>
    </w:p>
    <w:p w14:paraId="1ACBF260" w14:textId="77777777" w:rsidR="000A0F1D" w:rsidRPr="00766996" w:rsidRDefault="000A0F1D" w:rsidP="000A0F1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D1E0D17" w14:textId="77777777" w:rsidR="000A0F1D" w:rsidRDefault="000A0F1D" w:rsidP="000A0F1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A0F1D" w14:paraId="0578CE6C"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24E8F862" w14:textId="77777777" w:rsidR="000A0F1D" w:rsidRDefault="000A0F1D"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88D96F4" w14:textId="77777777" w:rsidR="000A0F1D" w:rsidRDefault="000A0F1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AE4CFD5" w14:textId="77777777" w:rsidR="000A0F1D" w:rsidRDefault="000A0F1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705D2E8" w14:textId="77777777" w:rsidR="000A0F1D" w:rsidRDefault="000A0F1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3031B" w:rsidRPr="00DC0B0A" w14:paraId="5BD2D8AA" w14:textId="77777777" w:rsidTr="0066017C">
        <w:tc>
          <w:tcPr>
            <w:tcW w:w="734" w:type="pct"/>
            <w:tcBorders>
              <w:top w:val="single" w:sz="4" w:space="0" w:color="auto"/>
              <w:left w:val="single" w:sz="4" w:space="0" w:color="auto"/>
              <w:bottom w:val="single" w:sz="4" w:space="0" w:color="auto"/>
              <w:right w:val="single" w:sz="4" w:space="0" w:color="auto"/>
            </w:tcBorders>
          </w:tcPr>
          <w:p w14:paraId="0693CB4C" w14:textId="2E9214B7" w:rsidR="00C3031B" w:rsidRPr="00DC0B0A" w:rsidRDefault="00CE4228" w:rsidP="00DC0B0A">
            <w:pPr>
              <w:pStyle w:val="TAL"/>
              <w:keepNext w:val="0"/>
              <w:keepLines w:val="0"/>
              <w:spacing w:before="0" w:line="240" w:lineRule="auto"/>
              <w:jc w:val="left"/>
              <w:rPr>
                <w:rFonts w:ascii="Times New Roman" w:eastAsiaTheme="minorEastAsia" w:hAnsi="Times New Roman"/>
                <w:sz w:val="20"/>
                <w:lang w:val="en-US" w:eastAsia="zh-CN"/>
              </w:rPr>
            </w:pPr>
            <w:r w:rsidRPr="00CE4228">
              <w:rPr>
                <w:rFonts w:ascii="Times New Roman" w:eastAsiaTheme="minorEastAsia" w:hAnsi="Times New Roman"/>
                <w:sz w:val="20"/>
                <w:lang w:val="en-US" w:eastAsia="zh-CN"/>
              </w:rPr>
              <w:t>R4-2207006</w:t>
            </w:r>
          </w:p>
        </w:tc>
        <w:tc>
          <w:tcPr>
            <w:tcW w:w="2182" w:type="pct"/>
            <w:tcBorders>
              <w:top w:val="single" w:sz="4" w:space="0" w:color="auto"/>
              <w:left w:val="single" w:sz="4" w:space="0" w:color="auto"/>
              <w:bottom w:val="single" w:sz="4" w:space="0" w:color="auto"/>
              <w:right w:val="single" w:sz="4" w:space="0" w:color="auto"/>
            </w:tcBorders>
          </w:tcPr>
          <w:p w14:paraId="6EEACFB7" w14:textId="0BDECC07" w:rsidR="00C3031B" w:rsidRPr="00DC0B0A" w:rsidRDefault="00C3031B"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WF on R17 further Multi-RAT Dual-Connectivity enhancements</w:t>
            </w:r>
          </w:p>
        </w:tc>
        <w:tc>
          <w:tcPr>
            <w:tcW w:w="541" w:type="pct"/>
            <w:tcBorders>
              <w:top w:val="single" w:sz="4" w:space="0" w:color="auto"/>
              <w:left w:val="single" w:sz="4" w:space="0" w:color="auto"/>
              <w:bottom w:val="single" w:sz="4" w:space="0" w:color="auto"/>
              <w:right w:val="single" w:sz="4" w:space="0" w:color="auto"/>
            </w:tcBorders>
          </w:tcPr>
          <w:p w14:paraId="412F86A8" w14:textId="7D45ECF3" w:rsidR="00C3031B" w:rsidRPr="00DC0B0A" w:rsidRDefault="00C3031B"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574DB984" w14:textId="77777777" w:rsidR="00C3031B" w:rsidRPr="00DC0B0A" w:rsidRDefault="00C3031B"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42CED82F" w14:textId="77777777" w:rsidR="000A0F1D" w:rsidRPr="00766996" w:rsidRDefault="000A0F1D" w:rsidP="000A0F1D">
      <w:pPr>
        <w:spacing w:after="0"/>
        <w:rPr>
          <w:bCs/>
          <w:lang w:val="en-US"/>
        </w:rPr>
      </w:pPr>
    </w:p>
    <w:p w14:paraId="14486888" w14:textId="77777777" w:rsidR="000A0F1D" w:rsidRDefault="000A0F1D" w:rsidP="000A0F1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A0F1D" w14:paraId="3584930A" w14:textId="77777777" w:rsidTr="000D5108">
        <w:tc>
          <w:tcPr>
            <w:tcW w:w="1423" w:type="dxa"/>
            <w:tcBorders>
              <w:top w:val="single" w:sz="4" w:space="0" w:color="auto"/>
              <w:left w:val="single" w:sz="4" w:space="0" w:color="auto"/>
              <w:bottom w:val="single" w:sz="4" w:space="0" w:color="auto"/>
              <w:right w:val="single" w:sz="4" w:space="0" w:color="auto"/>
            </w:tcBorders>
            <w:hideMark/>
          </w:tcPr>
          <w:p w14:paraId="38DEDAA3" w14:textId="77777777" w:rsidR="000A0F1D" w:rsidRDefault="000A0F1D"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8765FA7" w14:textId="77777777" w:rsidR="000A0F1D" w:rsidRDefault="000A0F1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0406B99" w14:textId="77777777" w:rsidR="000A0F1D" w:rsidRDefault="000A0F1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26CB5EE" w14:textId="7AF2A120" w:rsidR="000A0F1D"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F8C5423" w14:textId="77777777" w:rsidR="000A0F1D" w:rsidRDefault="000A0F1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846AF" w:rsidRPr="00DC0B0A" w14:paraId="13745E80" w14:textId="77777777" w:rsidTr="000D5108">
        <w:tc>
          <w:tcPr>
            <w:tcW w:w="1423" w:type="dxa"/>
            <w:tcBorders>
              <w:top w:val="single" w:sz="4" w:space="0" w:color="auto"/>
              <w:left w:val="single" w:sz="4" w:space="0" w:color="auto"/>
              <w:bottom w:val="single" w:sz="4" w:space="0" w:color="auto"/>
              <w:right w:val="single" w:sz="4" w:space="0" w:color="auto"/>
            </w:tcBorders>
          </w:tcPr>
          <w:p w14:paraId="3A09B5AF" w14:textId="2940C63B"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R4-2204897</w:t>
            </w:r>
          </w:p>
        </w:tc>
        <w:tc>
          <w:tcPr>
            <w:tcW w:w="2681" w:type="dxa"/>
            <w:tcBorders>
              <w:top w:val="single" w:sz="4" w:space="0" w:color="auto"/>
              <w:left w:val="single" w:sz="4" w:space="0" w:color="auto"/>
              <w:bottom w:val="single" w:sz="4" w:space="0" w:color="auto"/>
              <w:right w:val="single" w:sz="4" w:space="0" w:color="auto"/>
            </w:tcBorders>
          </w:tcPr>
          <w:p w14:paraId="218BC641" w14:textId="350192C3"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on A-TRS based fast SCell activation</w:t>
            </w:r>
          </w:p>
        </w:tc>
        <w:tc>
          <w:tcPr>
            <w:tcW w:w="1418" w:type="dxa"/>
            <w:tcBorders>
              <w:top w:val="single" w:sz="4" w:space="0" w:color="auto"/>
              <w:left w:val="single" w:sz="4" w:space="0" w:color="auto"/>
              <w:bottom w:val="single" w:sz="4" w:space="0" w:color="auto"/>
              <w:right w:val="single" w:sz="4" w:space="0" w:color="auto"/>
            </w:tcBorders>
          </w:tcPr>
          <w:p w14:paraId="0A4170A0" w14:textId="186807B4"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B8A68C5" w14:textId="69FC351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7E1FB59"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0FFD7E95" w14:textId="77777777" w:rsidTr="000D5108">
        <w:tc>
          <w:tcPr>
            <w:tcW w:w="1423" w:type="dxa"/>
          </w:tcPr>
          <w:p w14:paraId="407F2054" w14:textId="0B8DB61C"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R4-2204901</w:t>
            </w:r>
          </w:p>
        </w:tc>
        <w:tc>
          <w:tcPr>
            <w:tcW w:w="2681" w:type="dxa"/>
          </w:tcPr>
          <w:p w14:paraId="68080A95" w14:textId="56900239"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on interruption due to A-TRS based fast SCell activation</w:t>
            </w:r>
          </w:p>
        </w:tc>
        <w:tc>
          <w:tcPr>
            <w:tcW w:w="1418" w:type="dxa"/>
          </w:tcPr>
          <w:p w14:paraId="178AEEB1" w14:textId="6DB22B6E"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Pr>
          <w:p w14:paraId="47F3B9BE" w14:textId="67391C49"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6C2985C3"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38DB2180" w14:textId="77777777" w:rsidTr="000D5108">
        <w:tc>
          <w:tcPr>
            <w:tcW w:w="1423" w:type="dxa"/>
          </w:tcPr>
          <w:p w14:paraId="14FF0A24" w14:textId="77777777" w:rsidR="001846AF" w:rsidRPr="00DC0B0A" w:rsidRDefault="001846AF"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R4-2203746</w:t>
            </w:r>
          </w:p>
          <w:p w14:paraId="0AEDCD9C"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5FF584FB" w14:textId="1734D6F4"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on TS38.133 interruptions due to SCG activation/deactivation</w:t>
            </w:r>
          </w:p>
        </w:tc>
        <w:tc>
          <w:tcPr>
            <w:tcW w:w="1418" w:type="dxa"/>
          </w:tcPr>
          <w:p w14:paraId="68FB6A92" w14:textId="61271A3E"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Apple</w:t>
            </w:r>
          </w:p>
        </w:tc>
        <w:tc>
          <w:tcPr>
            <w:tcW w:w="2409" w:type="dxa"/>
          </w:tcPr>
          <w:p w14:paraId="103457A1" w14:textId="3426A0EE"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4312873E"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15085BC2" w14:textId="77777777" w:rsidTr="000D5108">
        <w:tc>
          <w:tcPr>
            <w:tcW w:w="1423" w:type="dxa"/>
          </w:tcPr>
          <w:p w14:paraId="48F88D39" w14:textId="77777777" w:rsidR="001846AF" w:rsidRPr="00DC0B0A" w:rsidRDefault="001846AF"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R4-2203747</w:t>
            </w:r>
          </w:p>
          <w:p w14:paraId="49A10C62"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4264E01F" w14:textId="024E977B"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on TS36.133 for interruptions due to SCG activation/deactivation</w:t>
            </w:r>
          </w:p>
        </w:tc>
        <w:tc>
          <w:tcPr>
            <w:tcW w:w="1418" w:type="dxa"/>
          </w:tcPr>
          <w:p w14:paraId="32F6DAE8" w14:textId="1C160002"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Apple</w:t>
            </w:r>
          </w:p>
        </w:tc>
        <w:tc>
          <w:tcPr>
            <w:tcW w:w="2409" w:type="dxa"/>
          </w:tcPr>
          <w:p w14:paraId="4338C15C" w14:textId="130B1AA8"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735EC068"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074859E7" w14:textId="77777777" w:rsidTr="000D5108">
        <w:tc>
          <w:tcPr>
            <w:tcW w:w="1423" w:type="dxa"/>
          </w:tcPr>
          <w:p w14:paraId="2C0A65EA" w14:textId="77777777" w:rsidR="001846AF" w:rsidRPr="00DC0B0A" w:rsidRDefault="001846AF"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R4-2204289</w:t>
            </w:r>
          </w:p>
          <w:p w14:paraId="7CB4CC42"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3F0CF551" w14:textId="25F49568"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to TS 38.133 on SCG Activation and deactivation delay</w:t>
            </w:r>
          </w:p>
        </w:tc>
        <w:tc>
          <w:tcPr>
            <w:tcW w:w="1418" w:type="dxa"/>
          </w:tcPr>
          <w:p w14:paraId="6F2BE948" w14:textId="331470A1"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O</w:t>
            </w:r>
            <w:r w:rsidRPr="00DC0B0A">
              <w:rPr>
                <w:rFonts w:ascii="Times New Roman" w:eastAsiaTheme="minorEastAsia" w:hAnsi="Times New Roman"/>
                <w:sz w:val="20"/>
                <w:lang w:val="en-US" w:eastAsia="zh-CN"/>
              </w:rPr>
              <w:t>PPO</w:t>
            </w:r>
          </w:p>
        </w:tc>
        <w:tc>
          <w:tcPr>
            <w:tcW w:w="2409" w:type="dxa"/>
          </w:tcPr>
          <w:p w14:paraId="02A16C97" w14:textId="32318CA8"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05CF9308"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13B43D4E" w14:textId="77777777" w:rsidTr="000D5108">
        <w:tc>
          <w:tcPr>
            <w:tcW w:w="1423" w:type="dxa"/>
          </w:tcPr>
          <w:p w14:paraId="31EDDD67" w14:textId="77777777" w:rsidR="001846AF" w:rsidRPr="00DC0B0A" w:rsidRDefault="001846AF"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R4-2204290</w:t>
            </w:r>
          </w:p>
          <w:p w14:paraId="44962C7A"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50352F3E" w14:textId="0D538021"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to TS 36.133 on SCG Activation and deactivation delay</w:t>
            </w:r>
          </w:p>
        </w:tc>
        <w:tc>
          <w:tcPr>
            <w:tcW w:w="1418" w:type="dxa"/>
          </w:tcPr>
          <w:p w14:paraId="23623F15" w14:textId="57671EF2"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O</w:t>
            </w:r>
            <w:r w:rsidRPr="00DC0B0A">
              <w:rPr>
                <w:rFonts w:ascii="Times New Roman" w:eastAsiaTheme="minorEastAsia" w:hAnsi="Times New Roman"/>
                <w:sz w:val="20"/>
                <w:lang w:val="en-US" w:eastAsia="zh-CN"/>
              </w:rPr>
              <w:t>PPO</w:t>
            </w:r>
          </w:p>
        </w:tc>
        <w:tc>
          <w:tcPr>
            <w:tcW w:w="2409" w:type="dxa"/>
          </w:tcPr>
          <w:p w14:paraId="0B1ACF24" w14:textId="2A1B0328"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1E8948A2"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4F20DA0D" w14:textId="77777777" w:rsidTr="000D5108">
        <w:tc>
          <w:tcPr>
            <w:tcW w:w="1423" w:type="dxa"/>
          </w:tcPr>
          <w:p w14:paraId="04A093A2" w14:textId="6954D5D1"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R4-2204345</w:t>
            </w:r>
          </w:p>
        </w:tc>
        <w:tc>
          <w:tcPr>
            <w:tcW w:w="2681" w:type="dxa"/>
          </w:tcPr>
          <w:p w14:paraId="1F4C6D78" w14:textId="769BAD48"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on </w:t>
            </w:r>
            <w:proofErr w:type="spellStart"/>
            <w:r w:rsidRPr="00DC0B0A">
              <w:rPr>
                <w:rFonts w:ascii="Times New Roman" w:eastAsiaTheme="minorEastAsia" w:hAnsi="Times New Roman"/>
                <w:sz w:val="20"/>
                <w:lang w:val="en-US" w:eastAsia="zh-CN"/>
              </w:rPr>
              <w:t>Te</w:t>
            </w:r>
            <w:proofErr w:type="spellEnd"/>
            <w:r w:rsidRPr="00DC0B0A">
              <w:rPr>
                <w:rFonts w:ascii="Times New Roman" w:eastAsiaTheme="minorEastAsia" w:hAnsi="Times New Roman"/>
                <w:sz w:val="20"/>
                <w:lang w:val="en-US" w:eastAsia="zh-CN"/>
              </w:rPr>
              <w:t xml:space="preserve"> requirement for the first transmission of RACH-less SCG activation</w:t>
            </w:r>
          </w:p>
        </w:tc>
        <w:tc>
          <w:tcPr>
            <w:tcW w:w="1418" w:type="dxa"/>
          </w:tcPr>
          <w:p w14:paraId="5210503C" w14:textId="4D5394BF"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MTK</w:t>
            </w:r>
          </w:p>
        </w:tc>
        <w:tc>
          <w:tcPr>
            <w:tcW w:w="2409" w:type="dxa"/>
          </w:tcPr>
          <w:p w14:paraId="56E2FE1D" w14:textId="1A7E4B51"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Return to</w:t>
            </w:r>
          </w:p>
        </w:tc>
        <w:tc>
          <w:tcPr>
            <w:tcW w:w="1698" w:type="dxa"/>
          </w:tcPr>
          <w:p w14:paraId="5D3B8316"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57B84549" w14:textId="77777777" w:rsidTr="000D5108">
        <w:tc>
          <w:tcPr>
            <w:tcW w:w="1423" w:type="dxa"/>
          </w:tcPr>
          <w:p w14:paraId="7A1C136D" w14:textId="77777777" w:rsidR="001846AF" w:rsidRPr="00DC0B0A" w:rsidRDefault="001846AF"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R4-2204416</w:t>
            </w:r>
          </w:p>
          <w:p w14:paraId="3A5A169D"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2D226279" w14:textId="222234DC"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lastRenderedPageBreak/>
              <w:t>DraftCR</w:t>
            </w:r>
            <w:proofErr w:type="spellEnd"/>
            <w:r w:rsidRPr="00DC0B0A">
              <w:rPr>
                <w:rFonts w:ascii="Times New Roman" w:eastAsiaTheme="minorEastAsia" w:hAnsi="Times New Roman"/>
                <w:sz w:val="20"/>
                <w:lang w:val="en-US" w:eastAsia="zh-CN"/>
              </w:rPr>
              <w:t xml:space="preserve"> to 38133 for interruptions due to RRM </w:t>
            </w:r>
            <w:r w:rsidRPr="00DC0B0A">
              <w:rPr>
                <w:rFonts w:ascii="Times New Roman" w:eastAsiaTheme="minorEastAsia" w:hAnsi="Times New Roman"/>
                <w:sz w:val="20"/>
                <w:lang w:val="en-US" w:eastAsia="zh-CN"/>
              </w:rPr>
              <w:lastRenderedPageBreak/>
              <w:t>measurements on deactivated SCG</w:t>
            </w:r>
          </w:p>
        </w:tc>
        <w:tc>
          <w:tcPr>
            <w:tcW w:w="1418" w:type="dxa"/>
          </w:tcPr>
          <w:p w14:paraId="1B2882D7" w14:textId="1552A3EE"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lastRenderedPageBreak/>
              <w:t>I</w:t>
            </w:r>
            <w:r w:rsidRPr="00DC0B0A">
              <w:rPr>
                <w:rFonts w:ascii="Times New Roman" w:eastAsiaTheme="minorEastAsia" w:hAnsi="Times New Roman"/>
                <w:sz w:val="20"/>
                <w:lang w:val="en-US" w:eastAsia="zh-CN"/>
              </w:rPr>
              <w:t>ntel</w:t>
            </w:r>
          </w:p>
        </w:tc>
        <w:tc>
          <w:tcPr>
            <w:tcW w:w="2409" w:type="dxa"/>
          </w:tcPr>
          <w:p w14:paraId="7C30457F" w14:textId="1E67AA4B"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62E71FB5"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4E6B8528" w14:textId="77777777" w:rsidTr="000D5108">
        <w:tc>
          <w:tcPr>
            <w:tcW w:w="1423" w:type="dxa"/>
          </w:tcPr>
          <w:p w14:paraId="09FCC801" w14:textId="77777777" w:rsidR="001846AF" w:rsidRPr="00DC0B0A" w:rsidRDefault="001846AF"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R4-2204417</w:t>
            </w:r>
          </w:p>
          <w:p w14:paraId="5346D5E3"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5F885388" w14:textId="4191902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to 36133 for interruptions due to RRM measurements on deactivated SCG</w:t>
            </w:r>
          </w:p>
        </w:tc>
        <w:tc>
          <w:tcPr>
            <w:tcW w:w="1418" w:type="dxa"/>
          </w:tcPr>
          <w:p w14:paraId="0BF98218" w14:textId="0853EE14"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I</w:t>
            </w:r>
            <w:r w:rsidRPr="00DC0B0A">
              <w:rPr>
                <w:rFonts w:ascii="Times New Roman" w:eastAsiaTheme="minorEastAsia" w:hAnsi="Times New Roman"/>
                <w:sz w:val="20"/>
                <w:lang w:val="en-US" w:eastAsia="zh-CN"/>
              </w:rPr>
              <w:t>ntel</w:t>
            </w:r>
          </w:p>
        </w:tc>
        <w:tc>
          <w:tcPr>
            <w:tcW w:w="2409" w:type="dxa"/>
          </w:tcPr>
          <w:p w14:paraId="7E008597" w14:textId="16E13ACD"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7511FEDE"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3CEA663B" w14:textId="77777777" w:rsidTr="000D5108">
        <w:tc>
          <w:tcPr>
            <w:tcW w:w="1423" w:type="dxa"/>
          </w:tcPr>
          <w:p w14:paraId="59999387" w14:textId="77777777" w:rsidR="001846AF" w:rsidRPr="00DC0B0A" w:rsidRDefault="001846AF"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R4-2204632</w:t>
            </w:r>
          </w:p>
          <w:p w14:paraId="0DE028C6"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6B88F437" w14:textId="73BD7FB3"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L1/L3 measurement requirements for deactivated SCG</w:t>
            </w:r>
          </w:p>
        </w:tc>
        <w:tc>
          <w:tcPr>
            <w:tcW w:w="1418" w:type="dxa"/>
          </w:tcPr>
          <w:p w14:paraId="000DDC58" w14:textId="47D8F82D"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v</w:t>
            </w:r>
            <w:r w:rsidRPr="00DC0B0A">
              <w:rPr>
                <w:rFonts w:ascii="Times New Roman" w:eastAsiaTheme="minorEastAsia" w:hAnsi="Times New Roman"/>
                <w:sz w:val="20"/>
                <w:lang w:val="en-US" w:eastAsia="zh-CN"/>
              </w:rPr>
              <w:t>ivo</w:t>
            </w:r>
          </w:p>
        </w:tc>
        <w:tc>
          <w:tcPr>
            <w:tcW w:w="2409" w:type="dxa"/>
          </w:tcPr>
          <w:p w14:paraId="2ECAC0E9" w14:textId="69B5C3D1"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3357732D"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719BE273" w14:textId="77777777" w:rsidTr="000D5108">
        <w:tc>
          <w:tcPr>
            <w:tcW w:w="1423" w:type="dxa"/>
          </w:tcPr>
          <w:p w14:paraId="7D261139" w14:textId="77777777" w:rsidR="001846AF" w:rsidRPr="00DC0B0A" w:rsidRDefault="001846AF"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R4-2204899</w:t>
            </w:r>
          </w:p>
          <w:p w14:paraId="0760B9F5"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24CA9B49" w14:textId="386FB1EA"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on measurement requirements on deactivated </w:t>
            </w:r>
            <w:proofErr w:type="spellStart"/>
            <w:r w:rsidRPr="00DC0B0A">
              <w:rPr>
                <w:rFonts w:ascii="Times New Roman" w:eastAsiaTheme="minorEastAsia" w:hAnsi="Times New Roman"/>
                <w:sz w:val="20"/>
                <w:lang w:val="en-US" w:eastAsia="zh-CN"/>
              </w:rPr>
              <w:t>PSCell</w:t>
            </w:r>
            <w:proofErr w:type="spellEnd"/>
          </w:p>
        </w:tc>
        <w:tc>
          <w:tcPr>
            <w:tcW w:w="1418" w:type="dxa"/>
          </w:tcPr>
          <w:p w14:paraId="0BB40A9A" w14:textId="300941BD"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Pr>
          <w:p w14:paraId="15076993" w14:textId="6E2BC06E"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5869E5A5"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61318B8C" w14:textId="77777777" w:rsidTr="000D5108">
        <w:tc>
          <w:tcPr>
            <w:tcW w:w="1423" w:type="dxa"/>
          </w:tcPr>
          <w:p w14:paraId="044B4B1E" w14:textId="1F8234D3"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R4-2205648</w:t>
            </w:r>
          </w:p>
        </w:tc>
        <w:tc>
          <w:tcPr>
            <w:tcW w:w="2681" w:type="dxa"/>
          </w:tcPr>
          <w:p w14:paraId="578D82C2" w14:textId="613135AD"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Draft CR: RRM requirements for efficient activation of SCG</w:t>
            </w:r>
          </w:p>
        </w:tc>
        <w:tc>
          <w:tcPr>
            <w:tcW w:w="1418" w:type="dxa"/>
          </w:tcPr>
          <w:p w14:paraId="6ADE238A" w14:textId="37E52270"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N</w:t>
            </w:r>
            <w:r w:rsidRPr="00DC0B0A">
              <w:rPr>
                <w:rFonts w:ascii="Times New Roman" w:eastAsiaTheme="minorEastAsia" w:hAnsi="Times New Roman"/>
                <w:sz w:val="20"/>
                <w:lang w:val="en-US" w:eastAsia="zh-CN"/>
              </w:rPr>
              <w:t>okia</w:t>
            </w:r>
          </w:p>
        </w:tc>
        <w:tc>
          <w:tcPr>
            <w:tcW w:w="2409" w:type="dxa"/>
          </w:tcPr>
          <w:p w14:paraId="670667E1" w14:textId="6C66EE70"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7BCC2197"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4ADD418F" w14:textId="77777777" w:rsidTr="000D5108">
        <w:tc>
          <w:tcPr>
            <w:tcW w:w="1423" w:type="dxa"/>
          </w:tcPr>
          <w:p w14:paraId="44C37711" w14:textId="43D6310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R4-2204478</w:t>
            </w:r>
          </w:p>
        </w:tc>
        <w:tc>
          <w:tcPr>
            <w:tcW w:w="2681" w:type="dxa"/>
          </w:tcPr>
          <w:p w14:paraId="19BB8EA9" w14:textId="0B23BA94"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Draft CR for implement new parameter </w:t>
            </w:r>
            <w:proofErr w:type="spellStart"/>
            <w:r w:rsidRPr="00DC0B0A">
              <w:rPr>
                <w:rFonts w:ascii="Times New Roman" w:eastAsiaTheme="minorEastAsia" w:hAnsi="Times New Roman"/>
                <w:sz w:val="20"/>
                <w:lang w:val="en-US" w:eastAsia="zh-CN"/>
              </w:rPr>
              <w:t>measCyclePSCell</w:t>
            </w:r>
            <w:proofErr w:type="spellEnd"/>
            <w:r w:rsidRPr="00DC0B0A">
              <w:rPr>
                <w:rFonts w:ascii="Times New Roman" w:eastAsiaTheme="minorEastAsia" w:hAnsi="Times New Roman"/>
                <w:sz w:val="20"/>
                <w:lang w:val="en-US" w:eastAsia="zh-CN"/>
              </w:rPr>
              <w:t xml:space="preserve"> for measurement on deactivated SCG</w:t>
            </w:r>
          </w:p>
        </w:tc>
        <w:tc>
          <w:tcPr>
            <w:tcW w:w="1418" w:type="dxa"/>
          </w:tcPr>
          <w:p w14:paraId="4B5CA7CF" w14:textId="74B97BDB"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Pr>
          <w:p w14:paraId="3C9E95CD" w14:textId="0AD17454"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2AE5BF01"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76AAF2F8" w14:textId="77777777" w:rsidTr="000D5108">
        <w:tc>
          <w:tcPr>
            <w:tcW w:w="1423" w:type="dxa"/>
          </w:tcPr>
          <w:p w14:paraId="2068600F" w14:textId="77777777" w:rsidR="001846AF" w:rsidRPr="00DC0B0A" w:rsidRDefault="001846AF"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R4-2204477</w:t>
            </w:r>
          </w:p>
          <w:p w14:paraId="2528EDA2"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2E311BCC" w14:textId="5F39D300"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LS reply on UE behaviour for deactivated SCG and value range for </w:t>
            </w:r>
            <w:proofErr w:type="spellStart"/>
            <w:r w:rsidRPr="00DC0B0A">
              <w:rPr>
                <w:rFonts w:ascii="Times New Roman" w:eastAsiaTheme="minorEastAsia" w:hAnsi="Times New Roman"/>
                <w:sz w:val="20"/>
                <w:lang w:val="en-US" w:eastAsia="zh-CN"/>
              </w:rPr>
              <w:t>measCycle</w:t>
            </w:r>
            <w:proofErr w:type="spellEnd"/>
          </w:p>
        </w:tc>
        <w:tc>
          <w:tcPr>
            <w:tcW w:w="1418" w:type="dxa"/>
          </w:tcPr>
          <w:p w14:paraId="2D042093" w14:textId="48607FA4"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Pr>
          <w:p w14:paraId="12627B7A" w14:textId="390D8BD9"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6727A327"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rsidRPr="00DC0B0A" w14:paraId="3E48155A" w14:textId="77777777" w:rsidTr="000D5108">
        <w:tc>
          <w:tcPr>
            <w:tcW w:w="1423" w:type="dxa"/>
          </w:tcPr>
          <w:p w14:paraId="57BAD26E" w14:textId="77777777" w:rsidR="001846AF" w:rsidRPr="00DC0B0A" w:rsidRDefault="001846AF"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R4-2204900</w:t>
            </w:r>
          </w:p>
          <w:p w14:paraId="17381233"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5D1EFCFA" w14:textId="3527B48E"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Correction on Conditional </w:t>
            </w:r>
            <w:proofErr w:type="spellStart"/>
            <w:r w:rsidRPr="00DC0B0A">
              <w:rPr>
                <w:rFonts w:ascii="Times New Roman" w:eastAsiaTheme="minorEastAsia" w:hAnsi="Times New Roman"/>
                <w:sz w:val="20"/>
                <w:lang w:val="en-US" w:eastAsia="zh-CN"/>
              </w:rPr>
              <w:t>PSCell</w:t>
            </w:r>
            <w:proofErr w:type="spellEnd"/>
            <w:r w:rsidRPr="00DC0B0A">
              <w:rPr>
                <w:rFonts w:ascii="Times New Roman" w:eastAsiaTheme="minorEastAsia" w:hAnsi="Times New Roman"/>
                <w:sz w:val="20"/>
                <w:lang w:val="en-US" w:eastAsia="zh-CN"/>
              </w:rPr>
              <w:t xml:space="preserve"> Addition Delay</w:t>
            </w:r>
          </w:p>
        </w:tc>
        <w:tc>
          <w:tcPr>
            <w:tcW w:w="1418" w:type="dxa"/>
          </w:tcPr>
          <w:p w14:paraId="08DBE37B" w14:textId="4F468952"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Pr>
          <w:p w14:paraId="76B2A54B" w14:textId="600EF18B"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R</w:t>
            </w:r>
            <w:r w:rsidRPr="00DC0B0A">
              <w:rPr>
                <w:rFonts w:ascii="Times New Roman" w:eastAsiaTheme="minorEastAsia" w:hAnsi="Times New Roman"/>
                <w:sz w:val="20"/>
                <w:lang w:val="en-US" w:eastAsia="zh-CN"/>
              </w:rPr>
              <w:t>eturn to</w:t>
            </w:r>
          </w:p>
        </w:tc>
        <w:tc>
          <w:tcPr>
            <w:tcW w:w="1698" w:type="dxa"/>
          </w:tcPr>
          <w:p w14:paraId="3E7C369E" w14:textId="77777777" w:rsidR="001846AF" w:rsidRPr="00766996" w:rsidRDefault="001846AF"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1846AF" w14:paraId="69EE6AA9" w14:textId="77777777" w:rsidTr="000D5108">
        <w:tc>
          <w:tcPr>
            <w:tcW w:w="1423" w:type="dxa"/>
          </w:tcPr>
          <w:p w14:paraId="6E68023F"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272B21F3"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1418" w:type="dxa"/>
          </w:tcPr>
          <w:p w14:paraId="3CC232E1"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2409" w:type="dxa"/>
          </w:tcPr>
          <w:p w14:paraId="0126C625"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478C3C34"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r>
      <w:tr w:rsidR="001846AF" w14:paraId="19FAE4C7" w14:textId="77777777" w:rsidTr="000D5108">
        <w:tc>
          <w:tcPr>
            <w:tcW w:w="1423" w:type="dxa"/>
          </w:tcPr>
          <w:p w14:paraId="7A7EBD8B"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6B3A69C4"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1418" w:type="dxa"/>
          </w:tcPr>
          <w:p w14:paraId="3AF8702D"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2409" w:type="dxa"/>
          </w:tcPr>
          <w:p w14:paraId="67F43E72"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200C7BED"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r>
      <w:tr w:rsidR="001846AF" w14:paraId="751AD8C3" w14:textId="77777777" w:rsidTr="000D5108">
        <w:tc>
          <w:tcPr>
            <w:tcW w:w="1423" w:type="dxa"/>
          </w:tcPr>
          <w:p w14:paraId="49276A2E"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08212FEB"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1418" w:type="dxa"/>
          </w:tcPr>
          <w:p w14:paraId="7C380F9A"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2409" w:type="dxa"/>
          </w:tcPr>
          <w:p w14:paraId="0DBB80DB"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6D4B196A"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r>
      <w:tr w:rsidR="001846AF" w14:paraId="453D5648" w14:textId="77777777" w:rsidTr="000D5108">
        <w:tc>
          <w:tcPr>
            <w:tcW w:w="1423" w:type="dxa"/>
          </w:tcPr>
          <w:p w14:paraId="21FAA85A"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281953BF"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1418" w:type="dxa"/>
          </w:tcPr>
          <w:p w14:paraId="6EAE9210"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2409" w:type="dxa"/>
          </w:tcPr>
          <w:p w14:paraId="3A265B2F"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6C84FF26"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r>
      <w:tr w:rsidR="001846AF" w14:paraId="324CB811" w14:textId="77777777" w:rsidTr="000D5108">
        <w:tc>
          <w:tcPr>
            <w:tcW w:w="1423" w:type="dxa"/>
          </w:tcPr>
          <w:p w14:paraId="5D23DD33"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2681" w:type="dxa"/>
          </w:tcPr>
          <w:p w14:paraId="43E9CD96"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1418" w:type="dxa"/>
          </w:tcPr>
          <w:p w14:paraId="7B80C815"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2409" w:type="dxa"/>
          </w:tcPr>
          <w:p w14:paraId="1688D09B"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c>
          <w:tcPr>
            <w:tcW w:w="1698" w:type="dxa"/>
          </w:tcPr>
          <w:p w14:paraId="19B79145" w14:textId="77777777" w:rsidR="001846AF" w:rsidRPr="00766996" w:rsidRDefault="001846AF" w:rsidP="001846AF">
            <w:pPr>
              <w:pStyle w:val="TAL"/>
              <w:keepNext w:val="0"/>
              <w:keepLines w:val="0"/>
              <w:spacing w:before="0" w:line="240" w:lineRule="auto"/>
              <w:rPr>
                <w:rFonts w:ascii="Times New Roman" w:eastAsiaTheme="minorEastAsia" w:hAnsi="Times New Roman"/>
                <w:sz w:val="20"/>
                <w:lang w:val="en-US" w:eastAsia="zh-CN"/>
              </w:rPr>
            </w:pPr>
          </w:p>
        </w:tc>
      </w:tr>
    </w:tbl>
    <w:p w14:paraId="725A0DD1" w14:textId="77777777" w:rsidR="000A0F1D" w:rsidRDefault="000A0F1D" w:rsidP="000A0F1D">
      <w:pPr>
        <w:spacing w:after="0"/>
        <w:rPr>
          <w:bCs/>
          <w:lang w:val="en-US"/>
        </w:rPr>
      </w:pPr>
    </w:p>
    <w:p w14:paraId="03D10969" w14:textId="77777777" w:rsidR="000A0F1D" w:rsidRPr="00766996" w:rsidRDefault="000A0F1D" w:rsidP="000A0F1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A0F1D" w14:paraId="698FAAEA"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0562A5A3" w14:textId="77777777" w:rsidR="000A0F1D" w:rsidRDefault="000A0F1D"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479234D" w14:textId="77777777" w:rsidR="000A0F1D" w:rsidRDefault="000A0F1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64C0695" w14:textId="77777777" w:rsidR="000A0F1D" w:rsidRDefault="000A0F1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DA55227" w14:textId="5EB80C73" w:rsidR="000A0F1D"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A4D7BB5" w14:textId="77777777" w:rsidR="000A0F1D" w:rsidRDefault="000A0F1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A0F1D" w14:paraId="525143E0" w14:textId="77777777" w:rsidTr="0066017C">
        <w:tc>
          <w:tcPr>
            <w:tcW w:w="1423" w:type="dxa"/>
            <w:tcBorders>
              <w:top w:val="single" w:sz="4" w:space="0" w:color="auto"/>
              <w:left w:val="single" w:sz="4" w:space="0" w:color="auto"/>
              <w:bottom w:val="single" w:sz="4" w:space="0" w:color="auto"/>
              <w:right w:val="single" w:sz="4" w:space="0" w:color="auto"/>
            </w:tcBorders>
          </w:tcPr>
          <w:p w14:paraId="479CBCE2" w14:textId="77777777" w:rsidR="000A0F1D" w:rsidRPr="00766996" w:rsidRDefault="000A0F1D"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306F6D4" w14:textId="77777777" w:rsidR="000A0F1D" w:rsidRPr="00766996" w:rsidRDefault="000A0F1D"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37FCDB" w14:textId="77777777" w:rsidR="000A0F1D" w:rsidRPr="00766996" w:rsidRDefault="000A0F1D"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7EC2F3C" w14:textId="77777777" w:rsidR="000A0F1D" w:rsidRPr="00766996" w:rsidRDefault="000A0F1D"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ADCC3D4" w14:textId="77777777" w:rsidR="000A0F1D" w:rsidRPr="00766996" w:rsidRDefault="000A0F1D" w:rsidP="0066017C">
            <w:pPr>
              <w:pStyle w:val="TAL"/>
              <w:keepNext w:val="0"/>
              <w:keepLines w:val="0"/>
              <w:spacing w:before="0" w:line="240" w:lineRule="auto"/>
              <w:rPr>
                <w:rFonts w:ascii="Times New Roman" w:eastAsiaTheme="minorEastAsia" w:hAnsi="Times New Roman"/>
                <w:sz w:val="20"/>
                <w:lang w:val="en-US" w:eastAsia="zh-CN"/>
              </w:rPr>
            </w:pPr>
          </w:p>
        </w:tc>
      </w:tr>
    </w:tbl>
    <w:p w14:paraId="12A5DA7E" w14:textId="77777777" w:rsidR="000A0F1D" w:rsidRDefault="000A0F1D" w:rsidP="000A0F1D">
      <w:pPr>
        <w:rPr>
          <w:bCs/>
          <w:lang w:val="en-US"/>
        </w:rPr>
      </w:pPr>
    </w:p>
    <w:p w14:paraId="7FBBDFBF" w14:textId="28F4DFE7" w:rsidR="000A0F1D" w:rsidRDefault="000A0F1D" w:rsidP="000A0F1D">
      <w:pPr>
        <w:rPr>
          <w:rFonts w:ascii="Arial" w:hAnsi="Arial" w:cs="Arial"/>
          <w:b/>
          <w:color w:val="C00000"/>
          <w:u w:val="single"/>
          <w:lang w:eastAsia="zh-CN"/>
        </w:rPr>
      </w:pPr>
      <w:r>
        <w:rPr>
          <w:rFonts w:ascii="Arial" w:hAnsi="Arial" w:cs="Arial"/>
          <w:b/>
          <w:color w:val="C00000"/>
          <w:u w:val="single"/>
          <w:lang w:eastAsia="zh-CN"/>
        </w:rPr>
        <w:t>WF/LS for approval</w:t>
      </w:r>
    </w:p>
    <w:p w14:paraId="2F914CA2" w14:textId="7387E996" w:rsidR="00CE4228" w:rsidRDefault="00CE4228" w:rsidP="00CE4228">
      <w:pPr>
        <w:rPr>
          <w:rFonts w:ascii="Arial" w:hAnsi="Arial" w:cs="Arial"/>
          <w:b/>
          <w:sz w:val="24"/>
        </w:rPr>
      </w:pPr>
      <w:r>
        <w:rPr>
          <w:rFonts w:ascii="Arial" w:hAnsi="Arial" w:cs="Arial"/>
          <w:b/>
          <w:color w:val="0000FF"/>
          <w:sz w:val="24"/>
          <w:u w:val="thick"/>
        </w:rPr>
        <w:t>R4-2207006</w:t>
      </w:r>
      <w:r w:rsidRPr="00944C49">
        <w:rPr>
          <w:b/>
          <w:lang w:val="en-US" w:eastAsia="zh-CN"/>
        </w:rPr>
        <w:tab/>
      </w:r>
      <w:r w:rsidRPr="00CE4228">
        <w:rPr>
          <w:rFonts w:ascii="Arial" w:hAnsi="Arial" w:cs="Arial"/>
          <w:b/>
          <w:sz w:val="24"/>
        </w:rPr>
        <w:t>WF on R17 further Multi-RAT Dual-Connectivity enhancements</w:t>
      </w:r>
    </w:p>
    <w:p w14:paraId="7435B68B" w14:textId="291953A3" w:rsidR="00CE4228" w:rsidRDefault="00CE4228" w:rsidP="00CE422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CE4228">
        <w:rPr>
          <w:i/>
        </w:rPr>
        <w:t xml:space="preserve">Huawei, </w:t>
      </w:r>
      <w:proofErr w:type="spellStart"/>
      <w:r w:rsidRPr="00CE4228">
        <w:rPr>
          <w:i/>
        </w:rPr>
        <w:t>HiSilicon</w:t>
      </w:r>
      <w:proofErr w:type="spellEnd"/>
    </w:p>
    <w:p w14:paraId="4BA8EE94" w14:textId="77777777" w:rsidR="00CE4228" w:rsidRPr="00944C49" w:rsidRDefault="00CE4228" w:rsidP="00CE4228">
      <w:pPr>
        <w:rPr>
          <w:rFonts w:ascii="Arial" w:hAnsi="Arial" w:cs="Arial"/>
          <w:b/>
          <w:lang w:val="en-US" w:eastAsia="zh-CN"/>
        </w:rPr>
      </w:pPr>
      <w:r w:rsidRPr="00944C49">
        <w:rPr>
          <w:rFonts w:ascii="Arial" w:hAnsi="Arial" w:cs="Arial"/>
          <w:b/>
          <w:lang w:val="en-US" w:eastAsia="zh-CN"/>
        </w:rPr>
        <w:t xml:space="preserve">Abstract: </w:t>
      </w:r>
    </w:p>
    <w:p w14:paraId="2AD575D0" w14:textId="77777777" w:rsidR="00CE4228" w:rsidRDefault="00CE4228" w:rsidP="00CE4228">
      <w:pPr>
        <w:rPr>
          <w:rFonts w:ascii="Arial" w:hAnsi="Arial" w:cs="Arial"/>
          <w:b/>
          <w:lang w:val="en-US" w:eastAsia="zh-CN"/>
        </w:rPr>
      </w:pPr>
      <w:r w:rsidRPr="00944C49">
        <w:rPr>
          <w:rFonts w:ascii="Arial" w:hAnsi="Arial" w:cs="Arial"/>
          <w:b/>
          <w:lang w:val="en-US" w:eastAsia="zh-CN"/>
        </w:rPr>
        <w:t xml:space="preserve">Discussion: </w:t>
      </w:r>
    </w:p>
    <w:p w14:paraId="553E6ED8" w14:textId="5A15826E" w:rsidR="00CE4228" w:rsidRDefault="00CE4228" w:rsidP="00CE4228">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583A9A1" w14:textId="77777777" w:rsidR="000A0F1D" w:rsidRDefault="000A0F1D" w:rsidP="000A0F1D">
      <w:r>
        <w:t>================================================================================</w:t>
      </w:r>
    </w:p>
    <w:p w14:paraId="13B17FAF" w14:textId="77777777" w:rsidR="000A0F1D" w:rsidRPr="000A0F1D" w:rsidRDefault="000A0F1D" w:rsidP="000A0F1D">
      <w:pPr>
        <w:rPr>
          <w:lang w:eastAsia="ko-KR"/>
        </w:rPr>
      </w:pPr>
    </w:p>
    <w:p w14:paraId="1E4D936D" w14:textId="77777777" w:rsidR="008E600A" w:rsidRDefault="008E600A" w:rsidP="008E600A">
      <w:pPr>
        <w:pStyle w:val="Heading4"/>
      </w:pPr>
      <w:bookmarkStart w:id="123" w:name="_Toc95793028"/>
      <w:r>
        <w:t>10.22.1</w:t>
      </w:r>
      <w:r>
        <w:tab/>
        <w:t>General</w:t>
      </w:r>
      <w:bookmarkEnd w:id="123"/>
    </w:p>
    <w:p w14:paraId="211D7638" w14:textId="77777777" w:rsidR="008E600A" w:rsidRDefault="008E600A" w:rsidP="008E600A">
      <w:pPr>
        <w:rPr>
          <w:rFonts w:ascii="Arial" w:hAnsi="Arial" w:cs="Arial"/>
          <w:b/>
          <w:sz w:val="24"/>
        </w:rPr>
      </w:pPr>
      <w:r>
        <w:rPr>
          <w:rFonts w:ascii="Arial" w:hAnsi="Arial" w:cs="Arial"/>
          <w:b/>
          <w:color w:val="0000FF"/>
          <w:sz w:val="24"/>
        </w:rPr>
        <w:t>R4-2204477</w:t>
      </w:r>
      <w:r>
        <w:rPr>
          <w:rFonts w:ascii="Arial" w:hAnsi="Arial" w:cs="Arial"/>
          <w:b/>
          <w:color w:val="0000FF"/>
          <w:sz w:val="24"/>
        </w:rPr>
        <w:tab/>
      </w:r>
      <w:r>
        <w:rPr>
          <w:rFonts w:ascii="Arial" w:hAnsi="Arial" w:cs="Arial"/>
          <w:b/>
          <w:sz w:val="24"/>
        </w:rPr>
        <w:t xml:space="preserve">Reply LS to RAN2: on UE behaviour during deactivated SCG status and value range for </w:t>
      </w:r>
      <w:proofErr w:type="spellStart"/>
      <w:r>
        <w:rPr>
          <w:rFonts w:ascii="Arial" w:hAnsi="Arial" w:cs="Arial"/>
          <w:b/>
          <w:sz w:val="24"/>
        </w:rPr>
        <w:t>measCyclePSCell</w:t>
      </w:r>
      <w:proofErr w:type="spellEnd"/>
    </w:p>
    <w:p w14:paraId="024D0FF9"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616A7DD3" w14:textId="77777777" w:rsidR="008E600A" w:rsidRDefault="008E600A" w:rsidP="008E600A">
      <w:pPr>
        <w:rPr>
          <w:rFonts w:ascii="Arial" w:hAnsi="Arial" w:cs="Arial"/>
          <w:b/>
        </w:rPr>
      </w:pPr>
      <w:r>
        <w:rPr>
          <w:rFonts w:ascii="Arial" w:hAnsi="Arial" w:cs="Arial"/>
          <w:b/>
        </w:rPr>
        <w:t xml:space="preserve">Abstract: </w:t>
      </w:r>
    </w:p>
    <w:p w14:paraId="4D69F49A" w14:textId="77777777" w:rsidR="008E600A" w:rsidRDefault="008E600A" w:rsidP="008E600A">
      <w:r>
        <w:lastRenderedPageBreak/>
        <w:t xml:space="preserve">LS to RAN2 </w:t>
      </w:r>
      <w:proofErr w:type="spellStart"/>
      <w:r>
        <w:t>regaring</w:t>
      </w:r>
      <w:proofErr w:type="spellEnd"/>
      <w:r>
        <w:t xml:space="preserve"> the deactivated SCG UE behavior and requirement setting</w:t>
      </w:r>
    </w:p>
    <w:p w14:paraId="74D98678" w14:textId="072B8792"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R4-2207019 (from R4-2204477).</w:t>
      </w:r>
    </w:p>
    <w:p w14:paraId="58B300C5" w14:textId="25730587" w:rsidR="002F5348" w:rsidRDefault="002F5348" w:rsidP="002F5348">
      <w:pPr>
        <w:rPr>
          <w:rFonts w:ascii="Arial" w:hAnsi="Arial" w:cs="Arial"/>
          <w:b/>
          <w:sz w:val="24"/>
        </w:rPr>
      </w:pPr>
      <w:bookmarkStart w:id="124" w:name="_Toc95793029"/>
      <w:r>
        <w:rPr>
          <w:rFonts w:ascii="Arial" w:hAnsi="Arial" w:cs="Arial"/>
          <w:b/>
          <w:color w:val="0000FF"/>
          <w:sz w:val="24"/>
        </w:rPr>
        <w:t>R4-2207019</w:t>
      </w:r>
      <w:r>
        <w:rPr>
          <w:rFonts w:ascii="Arial" w:hAnsi="Arial" w:cs="Arial"/>
          <w:b/>
          <w:color w:val="0000FF"/>
          <w:sz w:val="24"/>
        </w:rPr>
        <w:tab/>
      </w:r>
      <w:r>
        <w:rPr>
          <w:rFonts w:ascii="Arial" w:hAnsi="Arial" w:cs="Arial"/>
          <w:b/>
          <w:sz w:val="24"/>
        </w:rPr>
        <w:t xml:space="preserve">Reply LS to RAN2: on UE behaviour during deactivated SCG status and value range for </w:t>
      </w:r>
      <w:proofErr w:type="spellStart"/>
      <w:r>
        <w:rPr>
          <w:rFonts w:ascii="Arial" w:hAnsi="Arial" w:cs="Arial"/>
          <w:b/>
          <w:sz w:val="24"/>
        </w:rPr>
        <w:t>measCyclePSCell</w:t>
      </w:r>
      <w:proofErr w:type="spellEnd"/>
    </w:p>
    <w:p w14:paraId="66315B35" w14:textId="77777777" w:rsidR="002F5348" w:rsidRDefault="002F5348" w:rsidP="002F534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0E84F1B3" w14:textId="77777777" w:rsidR="002F5348" w:rsidRDefault="002F5348" w:rsidP="002F5348">
      <w:pPr>
        <w:rPr>
          <w:rFonts w:ascii="Arial" w:hAnsi="Arial" w:cs="Arial"/>
          <w:b/>
        </w:rPr>
      </w:pPr>
      <w:r>
        <w:rPr>
          <w:rFonts w:ascii="Arial" w:hAnsi="Arial" w:cs="Arial"/>
          <w:b/>
        </w:rPr>
        <w:t xml:space="preserve">Abstract: </w:t>
      </w:r>
    </w:p>
    <w:p w14:paraId="1D3913A8" w14:textId="77777777" w:rsidR="002F5348" w:rsidRDefault="002F5348" w:rsidP="002F5348">
      <w:r>
        <w:t xml:space="preserve">LS to RAN2 </w:t>
      </w:r>
      <w:proofErr w:type="spellStart"/>
      <w:r>
        <w:t>regaring</w:t>
      </w:r>
      <w:proofErr w:type="spellEnd"/>
      <w:r>
        <w:t xml:space="preserve"> the deactivated SCG UE behavior and requirement setting</w:t>
      </w:r>
    </w:p>
    <w:p w14:paraId="31B3CD47" w14:textId="330C5D38"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7C60EF34" w14:textId="77777777" w:rsidR="00377BA1" w:rsidRDefault="00377BA1" w:rsidP="002F5348">
      <w:pPr>
        <w:rPr>
          <w:color w:val="993300"/>
          <w:u w:val="single"/>
        </w:rPr>
      </w:pPr>
    </w:p>
    <w:p w14:paraId="58089138" w14:textId="77777777" w:rsidR="008E600A" w:rsidRDefault="008E600A" w:rsidP="008E600A">
      <w:pPr>
        <w:pStyle w:val="Heading4"/>
      </w:pPr>
      <w:r>
        <w:t>10.22.2</w:t>
      </w:r>
      <w:r>
        <w:tab/>
        <w:t>RRM core requirements</w:t>
      </w:r>
      <w:bookmarkEnd w:id="124"/>
    </w:p>
    <w:p w14:paraId="5BB7F346" w14:textId="77777777" w:rsidR="008E600A" w:rsidRDefault="008E600A" w:rsidP="008E600A">
      <w:pPr>
        <w:pStyle w:val="Heading5"/>
      </w:pPr>
      <w:bookmarkStart w:id="125" w:name="_Toc95793030"/>
      <w:r>
        <w:t>10.22.2.1</w:t>
      </w:r>
      <w:r>
        <w:tab/>
        <w:t xml:space="preserve">Efficient activation/de-activation mechanism for </w:t>
      </w:r>
      <w:proofErr w:type="spellStart"/>
      <w:r>
        <w:t>SCells</w:t>
      </w:r>
      <w:bookmarkEnd w:id="125"/>
      <w:proofErr w:type="spellEnd"/>
    </w:p>
    <w:p w14:paraId="3AFCADC8" w14:textId="77777777" w:rsidR="008E600A" w:rsidRDefault="008E600A" w:rsidP="008E600A">
      <w:pPr>
        <w:rPr>
          <w:rFonts w:ascii="Arial" w:hAnsi="Arial" w:cs="Arial"/>
          <w:b/>
          <w:sz w:val="24"/>
        </w:rPr>
      </w:pPr>
      <w:r>
        <w:rPr>
          <w:rFonts w:ascii="Arial" w:hAnsi="Arial" w:cs="Arial"/>
          <w:b/>
          <w:color w:val="0000FF"/>
          <w:sz w:val="24"/>
        </w:rPr>
        <w:t>R4-2203744</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0AA393F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070616B" w14:textId="2E4EB2C6" w:rsidR="008E600A" w:rsidRDefault="00377BA1"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5D86EB" w14:textId="77777777" w:rsidR="00377BA1" w:rsidRDefault="00377BA1" w:rsidP="008E600A">
      <w:pPr>
        <w:rPr>
          <w:color w:val="993300"/>
          <w:u w:val="single"/>
        </w:rPr>
      </w:pPr>
    </w:p>
    <w:p w14:paraId="325614EC" w14:textId="77777777" w:rsidR="008E600A" w:rsidRDefault="008E600A" w:rsidP="008E600A">
      <w:pPr>
        <w:rPr>
          <w:rFonts w:ascii="Arial" w:hAnsi="Arial" w:cs="Arial"/>
          <w:b/>
          <w:sz w:val="24"/>
        </w:rPr>
      </w:pPr>
      <w:r>
        <w:rPr>
          <w:rFonts w:ascii="Arial" w:hAnsi="Arial" w:cs="Arial"/>
          <w:b/>
          <w:color w:val="0000FF"/>
          <w:sz w:val="24"/>
        </w:rPr>
        <w:t>R4-2203858</w:t>
      </w:r>
      <w:r>
        <w:rPr>
          <w:rFonts w:ascii="Arial" w:hAnsi="Arial" w:cs="Arial"/>
          <w:b/>
          <w:color w:val="0000FF"/>
          <w:sz w:val="24"/>
        </w:rPr>
        <w:tab/>
      </w:r>
      <w:r>
        <w:rPr>
          <w:rFonts w:ascii="Arial" w:hAnsi="Arial" w:cs="Arial"/>
          <w:b/>
          <w:sz w:val="24"/>
        </w:rPr>
        <w:t xml:space="preserve">Efficient activation and deactivation mechanism for </w:t>
      </w:r>
      <w:proofErr w:type="spellStart"/>
      <w:r>
        <w:rPr>
          <w:rFonts w:ascii="Arial" w:hAnsi="Arial" w:cs="Arial"/>
          <w:b/>
          <w:sz w:val="24"/>
        </w:rPr>
        <w:t>SCells</w:t>
      </w:r>
      <w:proofErr w:type="spellEnd"/>
    </w:p>
    <w:p w14:paraId="2B6D6D6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00B4085" w14:textId="08065DA6"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4352D0" w14:textId="77777777" w:rsidR="00377BA1" w:rsidRDefault="00377BA1" w:rsidP="008E600A">
      <w:pPr>
        <w:rPr>
          <w:color w:val="993300"/>
          <w:u w:val="single"/>
        </w:rPr>
      </w:pPr>
    </w:p>
    <w:p w14:paraId="6AB6ECF4" w14:textId="77777777" w:rsidR="008E600A" w:rsidRDefault="008E600A" w:rsidP="008E600A">
      <w:pPr>
        <w:rPr>
          <w:rFonts w:ascii="Arial" w:hAnsi="Arial" w:cs="Arial"/>
          <w:b/>
          <w:sz w:val="24"/>
        </w:rPr>
      </w:pPr>
      <w:r>
        <w:rPr>
          <w:rFonts w:ascii="Arial" w:hAnsi="Arial" w:cs="Arial"/>
          <w:b/>
          <w:color w:val="0000FF"/>
          <w:sz w:val="24"/>
        </w:rPr>
        <w:t>R4-2204206</w:t>
      </w:r>
      <w:r>
        <w:rPr>
          <w:rFonts w:ascii="Arial" w:hAnsi="Arial" w:cs="Arial"/>
          <w:b/>
          <w:color w:val="0000FF"/>
          <w:sz w:val="24"/>
        </w:rPr>
        <w:tab/>
      </w:r>
      <w:r>
        <w:rPr>
          <w:rFonts w:ascii="Arial" w:hAnsi="Arial" w:cs="Arial"/>
          <w:b/>
          <w:sz w:val="24"/>
        </w:rPr>
        <w:t>Discussion on efficient activation/de-activation mechanism for SCell</w:t>
      </w:r>
    </w:p>
    <w:p w14:paraId="06AD472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(Shenzhen) Inc.</w:t>
      </w:r>
    </w:p>
    <w:p w14:paraId="408F55F8" w14:textId="6B3DB1B2"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D6EACE" w14:textId="77777777" w:rsidR="00377BA1" w:rsidRDefault="00377BA1" w:rsidP="008E600A">
      <w:pPr>
        <w:rPr>
          <w:color w:val="993300"/>
          <w:u w:val="single"/>
        </w:rPr>
      </w:pPr>
    </w:p>
    <w:p w14:paraId="55E1EAC7" w14:textId="77777777" w:rsidR="008E600A" w:rsidRDefault="008E600A" w:rsidP="008E600A">
      <w:pPr>
        <w:rPr>
          <w:rFonts w:ascii="Arial" w:hAnsi="Arial" w:cs="Arial"/>
          <w:b/>
          <w:sz w:val="24"/>
        </w:rPr>
      </w:pPr>
      <w:r>
        <w:rPr>
          <w:rFonts w:ascii="Arial" w:hAnsi="Arial" w:cs="Arial"/>
          <w:b/>
          <w:color w:val="0000FF"/>
          <w:sz w:val="24"/>
        </w:rPr>
        <w:t>R4-2204287</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56F8AC6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CFB0300" w14:textId="43BB7612"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AD75B2" w14:textId="77777777" w:rsidR="00377BA1" w:rsidRDefault="00377BA1" w:rsidP="008E600A">
      <w:pPr>
        <w:rPr>
          <w:color w:val="993300"/>
          <w:u w:val="single"/>
        </w:rPr>
      </w:pPr>
    </w:p>
    <w:p w14:paraId="64AEDC15" w14:textId="77777777" w:rsidR="008E600A" w:rsidRDefault="008E600A" w:rsidP="008E600A">
      <w:pPr>
        <w:rPr>
          <w:rFonts w:ascii="Arial" w:hAnsi="Arial" w:cs="Arial"/>
          <w:b/>
          <w:sz w:val="24"/>
        </w:rPr>
      </w:pPr>
      <w:r>
        <w:rPr>
          <w:rFonts w:ascii="Arial" w:hAnsi="Arial" w:cs="Arial"/>
          <w:b/>
          <w:color w:val="0000FF"/>
          <w:sz w:val="24"/>
        </w:rPr>
        <w:t>R4-2204476</w:t>
      </w:r>
      <w:r>
        <w:rPr>
          <w:rFonts w:ascii="Arial" w:hAnsi="Arial" w:cs="Arial"/>
          <w:b/>
          <w:color w:val="0000FF"/>
          <w:sz w:val="24"/>
        </w:rPr>
        <w:tab/>
      </w:r>
      <w:r>
        <w:rPr>
          <w:rFonts w:ascii="Arial" w:hAnsi="Arial" w:cs="Arial"/>
          <w:b/>
          <w:sz w:val="24"/>
        </w:rPr>
        <w:t xml:space="preserve">Discussion On efficient (de)activation mechanism for </w:t>
      </w:r>
      <w:proofErr w:type="spellStart"/>
      <w:r>
        <w:rPr>
          <w:rFonts w:ascii="Arial" w:hAnsi="Arial" w:cs="Arial"/>
          <w:b/>
          <w:sz w:val="24"/>
        </w:rPr>
        <w:t>Scells</w:t>
      </w:r>
      <w:proofErr w:type="spellEnd"/>
    </w:p>
    <w:p w14:paraId="233DFD9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C36CCF9" w14:textId="77777777" w:rsidR="008E600A" w:rsidRDefault="008E600A" w:rsidP="008E600A">
      <w:pPr>
        <w:rPr>
          <w:rFonts w:ascii="Arial" w:hAnsi="Arial" w:cs="Arial"/>
          <w:b/>
        </w:rPr>
      </w:pPr>
      <w:r>
        <w:rPr>
          <w:rFonts w:ascii="Arial" w:hAnsi="Arial" w:cs="Arial"/>
          <w:b/>
        </w:rPr>
        <w:t xml:space="preserve">Abstract: </w:t>
      </w:r>
    </w:p>
    <w:p w14:paraId="7D621FA1" w14:textId="77777777" w:rsidR="008E600A" w:rsidRDefault="008E600A" w:rsidP="008E600A">
      <w:r>
        <w:lastRenderedPageBreak/>
        <w:t xml:space="preserve">Further discussion </w:t>
      </w:r>
      <w:proofErr w:type="gramStart"/>
      <w:r>
        <w:t>of  the</w:t>
      </w:r>
      <w:proofErr w:type="gramEnd"/>
      <w:r>
        <w:t xml:space="preserve"> requirement setting for </w:t>
      </w:r>
      <w:proofErr w:type="spellStart"/>
      <w:r>
        <w:t>scell</w:t>
      </w:r>
      <w:proofErr w:type="spellEnd"/>
      <w:r>
        <w:t xml:space="preserve"> activation delay</w:t>
      </w:r>
    </w:p>
    <w:p w14:paraId="38646604" w14:textId="504623AD"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D3930B" w14:textId="77777777" w:rsidR="00377BA1" w:rsidRDefault="00377BA1" w:rsidP="008E600A">
      <w:pPr>
        <w:rPr>
          <w:color w:val="993300"/>
          <w:u w:val="single"/>
        </w:rPr>
      </w:pPr>
    </w:p>
    <w:p w14:paraId="7EAA6B1C" w14:textId="77777777" w:rsidR="008E600A" w:rsidRDefault="008E600A" w:rsidP="008E600A">
      <w:pPr>
        <w:rPr>
          <w:rFonts w:ascii="Arial" w:hAnsi="Arial" w:cs="Arial"/>
          <w:b/>
          <w:sz w:val="24"/>
        </w:rPr>
      </w:pPr>
      <w:r>
        <w:rPr>
          <w:rFonts w:ascii="Arial" w:hAnsi="Arial" w:cs="Arial"/>
          <w:b/>
          <w:color w:val="0000FF"/>
          <w:sz w:val="24"/>
        </w:rPr>
        <w:t>R4-2204896</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6ADC123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B30047" w14:textId="51EFED39"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6C8436" w14:textId="77777777" w:rsidR="00377BA1" w:rsidRDefault="00377BA1" w:rsidP="008E600A">
      <w:pPr>
        <w:rPr>
          <w:color w:val="993300"/>
          <w:u w:val="single"/>
        </w:rPr>
      </w:pPr>
    </w:p>
    <w:p w14:paraId="491E5DDD" w14:textId="77777777" w:rsidR="008E600A" w:rsidRDefault="008E600A" w:rsidP="008E600A">
      <w:pPr>
        <w:rPr>
          <w:rFonts w:ascii="Arial" w:hAnsi="Arial" w:cs="Arial"/>
          <w:b/>
          <w:sz w:val="24"/>
        </w:rPr>
      </w:pPr>
      <w:r>
        <w:rPr>
          <w:rFonts w:ascii="Arial" w:hAnsi="Arial" w:cs="Arial"/>
          <w:b/>
          <w:color w:val="0000FF"/>
          <w:sz w:val="24"/>
        </w:rPr>
        <w:t>R4-2204897</w:t>
      </w:r>
      <w:r>
        <w:rPr>
          <w:rFonts w:ascii="Arial" w:hAnsi="Arial" w:cs="Arial"/>
          <w:b/>
          <w:color w:val="0000FF"/>
          <w:sz w:val="24"/>
        </w:rPr>
        <w:tab/>
      </w:r>
      <w:r>
        <w:rPr>
          <w:rFonts w:ascii="Arial" w:hAnsi="Arial" w:cs="Arial"/>
          <w:b/>
          <w:sz w:val="24"/>
        </w:rPr>
        <w:t>Draft CR on A-TRS based fast SCell activation</w:t>
      </w:r>
    </w:p>
    <w:p w14:paraId="2D03B85C"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C4696F" w14:textId="1AFCABE1"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R4-2207007 (from R4-2204897).</w:t>
      </w:r>
    </w:p>
    <w:p w14:paraId="7B8CF953" w14:textId="426CE0BF" w:rsidR="002F5348" w:rsidRDefault="002F5348" w:rsidP="002F5348">
      <w:pPr>
        <w:rPr>
          <w:rFonts w:ascii="Arial" w:hAnsi="Arial" w:cs="Arial"/>
          <w:b/>
          <w:sz w:val="24"/>
        </w:rPr>
      </w:pPr>
      <w:r>
        <w:rPr>
          <w:rFonts w:ascii="Arial" w:hAnsi="Arial" w:cs="Arial"/>
          <w:b/>
          <w:color w:val="0000FF"/>
          <w:sz w:val="24"/>
        </w:rPr>
        <w:t>R4-2207007</w:t>
      </w:r>
      <w:r>
        <w:rPr>
          <w:rFonts w:ascii="Arial" w:hAnsi="Arial" w:cs="Arial"/>
          <w:b/>
          <w:color w:val="0000FF"/>
          <w:sz w:val="24"/>
        </w:rPr>
        <w:tab/>
      </w:r>
      <w:r>
        <w:rPr>
          <w:rFonts w:ascii="Arial" w:hAnsi="Arial" w:cs="Arial"/>
          <w:b/>
          <w:sz w:val="24"/>
        </w:rPr>
        <w:t>Draft CR on A-TRS based fast SCell activation</w:t>
      </w:r>
    </w:p>
    <w:p w14:paraId="6A45DCA9"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2F34CF" w14:textId="6A190A05"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5DA24C23" w14:textId="77777777" w:rsidR="00377BA1" w:rsidRDefault="00377BA1" w:rsidP="002F5348">
      <w:pPr>
        <w:rPr>
          <w:color w:val="993300"/>
          <w:u w:val="single"/>
        </w:rPr>
      </w:pPr>
    </w:p>
    <w:p w14:paraId="440D69CB" w14:textId="77777777" w:rsidR="008E600A" w:rsidRDefault="008E600A" w:rsidP="008E600A">
      <w:pPr>
        <w:rPr>
          <w:rFonts w:ascii="Arial" w:hAnsi="Arial" w:cs="Arial"/>
          <w:b/>
          <w:sz w:val="24"/>
        </w:rPr>
      </w:pPr>
      <w:r>
        <w:rPr>
          <w:rFonts w:ascii="Arial" w:hAnsi="Arial" w:cs="Arial"/>
          <w:b/>
          <w:color w:val="0000FF"/>
          <w:sz w:val="24"/>
        </w:rPr>
        <w:t>R4-2205646</w:t>
      </w:r>
      <w:r>
        <w:rPr>
          <w:rFonts w:ascii="Arial" w:hAnsi="Arial" w:cs="Arial"/>
          <w:b/>
          <w:color w:val="0000FF"/>
          <w:sz w:val="24"/>
        </w:rPr>
        <w:tab/>
      </w:r>
      <w:r>
        <w:rPr>
          <w:rFonts w:ascii="Arial" w:hAnsi="Arial" w:cs="Arial"/>
          <w:b/>
          <w:sz w:val="24"/>
        </w:rPr>
        <w:t xml:space="preserve">Efficient activation/de-activation mechanism for </w:t>
      </w:r>
      <w:proofErr w:type="spellStart"/>
      <w:r>
        <w:rPr>
          <w:rFonts w:ascii="Arial" w:hAnsi="Arial" w:cs="Arial"/>
          <w:b/>
          <w:sz w:val="24"/>
        </w:rPr>
        <w:t>Scells</w:t>
      </w:r>
      <w:proofErr w:type="spellEnd"/>
    </w:p>
    <w:p w14:paraId="51A0598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0F9682A8" w14:textId="1C6E0EF5"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407DA2" w14:textId="77777777" w:rsidR="00377BA1" w:rsidRDefault="00377BA1" w:rsidP="008E600A">
      <w:pPr>
        <w:rPr>
          <w:color w:val="993300"/>
          <w:u w:val="single"/>
        </w:rPr>
      </w:pPr>
    </w:p>
    <w:p w14:paraId="1C1F23E0" w14:textId="77777777" w:rsidR="008E600A" w:rsidRDefault="008E600A" w:rsidP="008E600A">
      <w:pPr>
        <w:pStyle w:val="Heading5"/>
      </w:pPr>
      <w:bookmarkStart w:id="126" w:name="_Toc95793031"/>
      <w:r>
        <w:t>10.22.2.2</w:t>
      </w:r>
      <w:r>
        <w:tab/>
        <w:t>Efficient activation/de-activation mechanism for one SCG</w:t>
      </w:r>
      <w:bookmarkEnd w:id="126"/>
    </w:p>
    <w:p w14:paraId="71B00EBB" w14:textId="77777777" w:rsidR="008E600A" w:rsidRDefault="008E600A" w:rsidP="008E600A">
      <w:pPr>
        <w:rPr>
          <w:rFonts w:ascii="Arial" w:hAnsi="Arial" w:cs="Arial"/>
          <w:b/>
          <w:sz w:val="24"/>
        </w:rPr>
      </w:pPr>
      <w:r>
        <w:rPr>
          <w:rFonts w:ascii="Arial" w:hAnsi="Arial" w:cs="Arial"/>
          <w:b/>
          <w:color w:val="0000FF"/>
          <w:sz w:val="24"/>
        </w:rPr>
        <w:t>R4-2203745</w:t>
      </w:r>
      <w:r>
        <w:rPr>
          <w:rFonts w:ascii="Arial" w:hAnsi="Arial" w:cs="Arial"/>
          <w:b/>
          <w:color w:val="0000FF"/>
          <w:sz w:val="24"/>
        </w:rPr>
        <w:tab/>
      </w:r>
      <w:r>
        <w:rPr>
          <w:rFonts w:ascii="Arial" w:hAnsi="Arial" w:cs="Arial"/>
          <w:b/>
          <w:sz w:val="24"/>
        </w:rPr>
        <w:t>On efficient activation/de-activation mechanism for one SCG</w:t>
      </w:r>
    </w:p>
    <w:p w14:paraId="0A320B4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CE779A3" w14:textId="27D94C6F"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55FE63" w14:textId="77777777" w:rsidR="00377BA1" w:rsidRDefault="00377BA1" w:rsidP="008E600A">
      <w:pPr>
        <w:rPr>
          <w:color w:val="993300"/>
          <w:u w:val="single"/>
        </w:rPr>
      </w:pPr>
    </w:p>
    <w:p w14:paraId="173229B3" w14:textId="77777777" w:rsidR="008E600A" w:rsidRDefault="008E600A" w:rsidP="008E600A">
      <w:pPr>
        <w:rPr>
          <w:rFonts w:ascii="Arial" w:hAnsi="Arial" w:cs="Arial"/>
          <w:b/>
          <w:sz w:val="24"/>
        </w:rPr>
      </w:pPr>
      <w:r>
        <w:rPr>
          <w:rFonts w:ascii="Arial" w:hAnsi="Arial" w:cs="Arial"/>
          <w:b/>
          <w:color w:val="0000FF"/>
          <w:sz w:val="24"/>
        </w:rPr>
        <w:t>R4-2203746</w:t>
      </w:r>
      <w:r>
        <w:rPr>
          <w:rFonts w:ascii="Arial" w:hAnsi="Arial" w:cs="Arial"/>
          <w:b/>
          <w:color w:val="0000FF"/>
          <w:sz w:val="24"/>
        </w:rPr>
        <w:tab/>
      </w:r>
      <w:r>
        <w:rPr>
          <w:rFonts w:ascii="Arial" w:hAnsi="Arial" w:cs="Arial"/>
          <w:b/>
          <w:sz w:val="24"/>
        </w:rPr>
        <w:t>CR on TS38.133 interruptions due to SCG activation/deactivation</w:t>
      </w:r>
    </w:p>
    <w:p w14:paraId="7A76767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DAAB2A8" w14:textId="53B5AE3C"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R4-2207009 (from R4-2203746).</w:t>
      </w:r>
    </w:p>
    <w:p w14:paraId="04587831" w14:textId="40F7F2A0" w:rsidR="002F5348" w:rsidRDefault="002F5348" w:rsidP="002F5348">
      <w:pPr>
        <w:rPr>
          <w:rFonts w:ascii="Arial" w:hAnsi="Arial" w:cs="Arial"/>
          <w:b/>
          <w:sz w:val="24"/>
        </w:rPr>
      </w:pPr>
      <w:r>
        <w:rPr>
          <w:rFonts w:ascii="Arial" w:hAnsi="Arial" w:cs="Arial"/>
          <w:b/>
          <w:color w:val="0000FF"/>
          <w:sz w:val="24"/>
        </w:rPr>
        <w:t>R4-2207009</w:t>
      </w:r>
      <w:r>
        <w:rPr>
          <w:rFonts w:ascii="Arial" w:hAnsi="Arial" w:cs="Arial"/>
          <w:b/>
          <w:color w:val="0000FF"/>
          <w:sz w:val="24"/>
        </w:rPr>
        <w:tab/>
      </w:r>
      <w:r>
        <w:rPr>
          <w:rFonts w:ascii="Arial" w:hAnsi="Arial" w:cs="Arial"/>
          <w:b/>
          <w:sz w:val="24"/>
        </w:rPr>
        <w:t>CR on TS38.133 interruptions due to SCG activation/deactivation</w:t>
      </w:r>
    </w:p>
    <w:p w14:paraId="5107B482" w14:textId="77777777" w:rsidR="002F5348" w:rsidRDefault="002F5348" w:rsidP="002F5348">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FA4CEB9" w14:textId="3C0D016B"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59FC3D76" w14:textId="77777777" w:rsidR="00377BA1" w:rsidRDefault="00377BA1" w:rsidP="002F5348">
      <w:pPr>
        <w:rPr>
          <w:color w:val="993300"/>
          <w:u w:val="single"/>
        </w:rPr>
      </w:pPr>
    </w:p>
    <w:p w14:paraId="08949633" w14:textId="77777777" w:rsidR="008E600A" w:rsidRDefault="008E600A" w:rsidP="008E600A">
      <w:pPr>
        <w:rPr>
          <w:rFonts w:ascii="Arial" w:hAnsi="Arial" w:cs="Arial"/>
          <w:b/>
          <w:sz w:val="24"/>
        </w:rPr>
      </w:pPr>
      <w:r>
        <w:rPr>
          <w:rFonts w:ascii="Arial" w:hAnsi="Arial" w:cs="Arial"/>
          <w:b/>
          <w:color w:val="0000FF"/>
          <w:sz w:val="24"/>
        </w:rPr>
        <w:t>R4-2203747</w:t>
      </w:r>
      <w:r>
        <w:rPr>
          <w:rFonts w:ascii="Arial" w:hAnsi="Arial" w:cs="Arial"/>
          <w:b/>
          <w:color w:val="0000FF"/>
          <w:sz w:val="24"/>
        </w:rPr>
        <w:tab/>
      </w:r>
      <w:r>
        <w:rPr>
          <w:rFonts w:ascii="Arial" w:hAnsi="Arial" w:cs="Arial"/>
          <w:b/>
          <w:sz w:val="24"/>
        </w:rPr>
        <w:t>CR on TS36.133 for interruptions due to SCG activation/deactivation</w:t>
      </w:r>
    </w:p>
    <w:p w14:paraId="4752DAB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09DCDE3" w14:textId="3ECBDBE3"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R4-2207010 (from R4-2203747).</w:t>
      </w:r>
    </w:p>
    <w:p w14:paraId="66C964C2" w14:textId="01E16A7F" w:rsidR="002F5348" w:rsidRDefault="002F5348" w:rsidP="002F5348">
      <w:pPr>
        <w:rPr>
          <w:rFonts w:ascii="Arial" w:hAnsi="Arial" w:cs="Arial"/>
          <w:b/>
          <w:sz w:val="24"/>
        </w:rPr>
      </w:pPr>
      <w:r>
        <w:rPr>
          <w:rFonts w:ascii="Arial" w:hAnsi="Arial" w:cs="Arial"/>
          <w:b/>
          <w:color w:val="0000FF"/>
          <w:sz w:val="24"/>
        </w:rPr>
        <w:t>R4-2207010</w:t>
      </w:r>
      <w:r>
        <w:rPr>
          <w:rFonts w:ascii="Arial" w:hAnsi="Arial" w:cs="Arial"/>
          <w:b/>
          <w:color w:val="0000FF"/>
          <w:sz w:val="24"/>
        </w:rPr>
        <w:tab/>
      </w:r>
      <w:r>
        <w:rPr>
          <w:rFonts w:ascii="Arial" w:hAnsi="Arial" w:cs="Arial"/>
          <w:b/>
          <w:sz w:val="24"/>
        </w:rPr>
        <w:t>CR on TS36.133 for interruptions due to SCG activation/deactivation</w:t>
      </w:r>
    </w:p>
    <w:p w14:paraId="572B4E1A"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3601D4E" w14:textId="3CCEBEAB"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6275880D" w14:textId="77777777" w:rsidR="00377BA1" w:rsidRDefault="00377BA1" w:rsidP="002F5348">
      <w:pPr>
        <w:rPr>
          <w:color w:val="993300"/>
          <w:u w:val="single"/>
        </w:rPr>
      </w:pPr>
    </w:p>
    <w:p w14:paraId="50F05FC5" w14:textId="77777777" w:rsidR="008E600A" w:rsidRDefault="008E600A" w:rsidP="008E600A">
      <w:pPr>
        <w:rPr>
          <w:rFonts w:ascii="Arial" w:hAnsi="Arial" w:cs="Arial"/>
          <w:b/>
          <w:sz w:val="24"/>
        </w:rPr>
      </w:pPr>
      <w:r>
        <w:rPr>
          <w:rFonts w:ascii="Arial" w:hAnsi="Arial" w:cs="Arial"/>
          <w:b/>
          <w:color w:val="0000FF"/>
          <w:sz w:val="24"/>
        </w:rPr>
        <w:t>R4-2203859</w:t>
      </w:r>
      <w:r>
        <w:rPr>
          <w:rFonts w:ascii="Arial" w:hAnsi="Arial" w:cs="Arial"/>
          <w:b/>
          <w:color w:val="0000FF"/>
          <w:sz w:val="24"/>
        </w:rPr>
        <w:tab/>
      </w:r>
      <w:r>
        <w:rPr>
          <w:rFonts w:ascii="Arial" w:hAnsi="Arial" w:cs="Arial"/>
          <w:b/>
          <w:sz w:val="24"/>
        </w:rPr>
        <w:t>Efficient activation and deactivation mechanism for one SCG</w:t>
      </w:r>
    </w:p>
    <w:p w14:paraId="3096EE6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446CC3" w14:textId="48744DB8"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D657D3" w14:textId="77777777" w:rsidR="00377BA1" w:rsidRDefault="00377BA1" w:rsidP="008E600A">
      <w:pPr>
        <w:rPr>
          <w:color w:val="993300"/>
          <w:u w:val="single"/>
        </w:rPr>
      </w:pPr>
    </w:p>
    <w:p w14:paraId="410D4709" w14:textId="77777777" w:rsidR="008E600A" w:rsidRDefault="008E600A" w:rsidP="008E600A">
      <w:pPr>
        <w:rPr>
          <w:rFonts w:ascii="Arial" w:hAnsi="Arial" w:cs="Arial"/>
          <w:b/>
          <w:sz w:val="24"/>
        </w:rPr>
      </w:pPr>
      <w:r>
        <w:rPr>
          <w:rFonts w:ascii="Arial" w:hAnsi="Arial" w:cs="Arial"/>
          <w:b/>
          <w:color w:val="0000FF"/>
          <w:sz w:val="24"/>
        </w:rPr>
        <w:t>R4-2204207</w:t>
      </w:r>
      <w:r>
        <w:rPr>
          <w:rFonts w:ascii="Arial" w:hAnsi="Arial" w:cs="Arial"/>
          <w:b/>
          <w:color w:val="0000FF"/>
          <w:sz w:val="24"/>
        </w:rPr>
        <w:tab/>
      </w:r>
      <w:r>
        <w:rPr>
          <w:rFonts w:ascii="Arial" w:hAnsi="Arial" w:cs="Arial"/>
          <w:b/>
          <w:sz w:val="24"/>
        </w:rPr>
        <w:t xml:space="preserve"> Discussion on efficient activation/de-activation mechanism for one SCG</w:t>
      </w:r>
    </w:p>
    <w:p w14:paraId="356B081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(Shenzhen) Inc.</w:t>
      </w:r>
    </w:p>
    <w:p w14:paraId="662198A4" w14:textId="4090427A"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530993" w14:textId="77777777" w:rsidR="00377BA1" w:rsidRDefault="00377BA1" w:rsidP="008E600A">
      <w:pPr>
        <w:rPr>
          <w:color w:val="993300"/>
          <w:u w:val="single"/>
        </w:rPr>
      </w:pPr>
    </w:p>
    <w:p w14:paraId="31E9C051" w14:textId="77777777" w:rsidR="008E600A" w:rsidRDefault="008E600A" w:rsidP="008E600A">
      <w:pPr>
        <w:rPr>
          <w:rFonts w:ascii="Arial" w:hAnsi="Arial" w:cs="Arial"/>
          <w:b/>
          <w:sz w:val="24"/>
        </w:rPr>
      </w:pPr>
      <w:r>
        <w:rPr>
          <w:rFonts w:ascii="Arial" w:hAnsi="Arial" w:cs="Arial"/>
          <w:b/>
          <w:color w:val="0000FF"/>
          <w:sz w:val="24"/>
        </w:rPr>
        <w:t>R4-2204288</w:t>
      </w:r>
      <w:r>
        <w:rPr>
          <w:rFonts w:ascii="Arial" w:hAnsi="Arial" w:cs="Arial"/>
          <w:b/>
          <w:color w:val="0000FF"/>
          <w:sz w:val="24"/>
        </w:rPr>
        <w:tab/>
      </w:r>
      <w:r>
        <w:rPr>
          <w:rFonts w:ascii="Arial" w:hAnsi="Arial" w:cs="Arial"/>
          <w:b/>
          <w:sz w:val="24"/>
        </w:rPr>
        <w:t>Discussion on efficient activation/de-activation mechanism for one SCG</w:t>
      </w:r>
    </w:p>
    <w:p w14:paraId="6F83BD1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BFAEBA3" w14:textId="2A1B9EA8"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A25400" w14:textId="77777777" w:rsidR="00377BA1" w:rsidRDefault="00377BA1" w:rsidP="008E600A">
      <w:pPr>
        <w:rPr>
          <w:color w:val="993300"/>
          <w:u w:val="single"/>
        </w:rPr>
      </w:pPr>
    </w:p>
    <w:p w14:paraId="542E877B" w14:textId="77777777" w:rsidR="008E600A" w:rsidRDefault="008E600A" w:rsidP="008E600A">
      <w:pPr>
        <w:rPr>
          <w:rFonts w:ascii="Arial" w:hAnsi="Arial" w:cs="Arial"/>
          <w:b/>
          <w:sz w:val="24"/>
        </w:rPr>
      </w:pPr>
      <w:r>
        <w:rPr>
          <w:rFonts w:ascii="Arial" w:hAnsi="Arial" w:cs="Arial"/>
          <w:b/>
          <w:color w:val="0000FF"/>
          <w:sz w:val="24"/>
        </w:rPr>
        <w:t>R4-2204289</w:t>
      </w:r>
      <w:r>
        <w:rPr>
          <w:rFonts w:ascii="Arial" w:hAnsi="Arial" w:cs="Arial"/>
          <w:b/>
          <w:color w:val="0000FF"/>
          <w:sz w:val="24"/>
        </w:rPr>
        <w:tab/>
      </w:r>
      <w:r>
        <w:rPr>
          <w:rFonts w:ascii="Arial" w:hAnsi="Arial" w:cs="Arial"/>
          <w:b/>
          <w:sz w:val="24"/>
        </w:rPr>
        <w:t>Draft CR to 38133 on SCG Activation and deactivation delay</w:t>
      </w:r>
    </w:p>
    <w:p w14:paraId="18106D8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4946807A" w14:textId="62558E36"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R4-2207011 (from R4-2204289).</w:t>
      </w:r>
    </w:p>
    <w:p w14:paraId="6B81CC2A" w14:textId="593A3762" w:rsidR="002F5348" w:rsidRDefault="002F5348" w:rsidP="002F5348">
      <w:pPr>
        <w:rPr>
          <w:rFonts w:ascii="Arial" w:hAnsi="Arial" w:cs="Arial"/>
          <w:b/>
          <w:sz w:val="24"/>
        </w:rPr>
      </w:pPr>
      <w:r>
        <w:rPr>
          <w:rFonts w:ascii="Arial" w:hAnsi="Arial" w:cs="Arial"/>
          <w:b/>
          <w:color w:val="0000FF"/>
          <w:sz w:val="24"/>
        </w:rPr>
        <w:lastRenderedPageBreak/>
        <w:t>R4-2207011</w:t>
      </w:r>
      <w:r>
        <w:rPr>
          <w:rFonts w:ascii="Arial" w:hAnsi="Arial" w:cs="Arial"/>
          <w:b/>
          <w:color w:val="0000FF"/>
          <w:sz w:val="24"/>
        </w:rPr>
        <w:tab/>
      </w:r>
      <w:r>
        <w:rPr>
          <w:rFonts w:ascii="Arial" w:hAnsi="Arial" w:cs="Arial"/>
          <w:b/>
          <w:sz w:val="24"/>
        </w:rPr>
        <w:t>Draft CR to 38133 on SCG Activation and deactivation delay</w:t>
      </w:r>
    </w:p>
    <w:p w14:paraId="6D825A6C"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3CD3C21E" w14:textId="6E7D239E"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51CC5744" w14:textId="77777777" w:rsidR="00377BA1" w:rsidRDefault="00377BA1" w:rsidP="002F5348">
      <w:pPr>
        <w:rPr>
          <w:color w:val="993300"/>
          <w:u w:val="single"/>
        </w:rPr>
      </w:pPr>
    </w:p>
    <w:p w14:paraId="30BB9725" w14:textId="77777777" w:rsidR="008E600A" w:rsidRDefault="008E600A" w:rsidP="008E600A">
      <w:pPr>
        <w:rPr>
          <w:rFonts w:ascii="Arial" w:hAnsi="Arial" w:cs="Arial"/>
          <w:b/>
          <w:sz w:val="24"/>
        </w:rPr>
      </w:pPr>
      <w:r>
        <w:rPr>
          <w:rFonts w:ascii="Arial" w:hAnsi="Arial" w:cs="Arial"/>
          <w:b/>
          <w:color w:val="0000FF"/>
          <w:sz w:val="24"/>
        </w:rPr>
        <w:t>R4-2204290</w:t>
      </w:r>
      <w:r>
        <w:rPr>
          <w:rFonts w:ascii="Arial" w:hAnsi="Arial" w:cs="Arial"/>
          <w:b/>
          <w:color w:val="0000FF"/>
          <w:sz w:val="24"/>
        </w:rPr>
        <w:tab/>
      </w:r>
      <w:r>
        <w:rPr>
          <w:rFonts w:ascii="Arial" w:hAnsi="Arial" w:cs="Arial"/>
          <w:b/>
          <w:sz w:val="24"/>
        </w:rPr>
        <w:t>Draft CR to 36133 on SCG Activation and deactivation delay</w:t>
      </w:r>
    </w:p>
    <w:p w14:paraId="27A2439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17075624" w14:textId="6EB9CF4F"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R4-2207012 (from R4-2204290).</w:t>
      </w:r>
    </w:p>
    <w:p w14:paraId="595EF294" w14:textId="2B23BB6D" w:rsidR="002F5348" w:rsidRDefault="002F5348" w:rsidP="002F5348">
      <w:pPr>
        <w:rPr>
          <w:rFonts w:ascii="Arial" w:hAnsi="Arial" w:cs="Arial"/>
          <w:b/>
          <w:sz w:val="24"/>
        </w:rPr>
      </w:pPr>
      <w:r>
        <w:rPr>
          <w:rFonts w:ascii="Arial" w:hAnsi="Arial" w:cs="Arial"/>
          <w:b/>
          <w:color w:val="0000FF"/>
          <w:sz w:val="24"/>
        </w:rPr>
        <w:t>R4-2207012</w:t>
      </w:r>
      <w:r>
        <w:rPr>
          <w:rFonts w:ascii="Arial" w:hAnsi="Arial" w:cs="Arial"/>
          <w:b/>
          <w:color w:val="0000FF"/>
          <w:sz w:val="24"/>
        </w:rPr>
        <w:tab/>
      </w:r>
      <w:r>
        <w:rPr>
          <w:rFonts w:ascii="Arial" w:hAnsi="Arial" w:cs="Arial"/>
          <w:b/>
          <w:sz w:val="24"/>
        </w:rPr>
        <w:t>Draft CR to 36133 on SCG Activation and deactivation delay</w:t>
      </w:r>
    </w:p>
    <w:p w14:paraId="2A8CF188"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OPPO</w:t>
      </w:r>
    </w:p>
    <w:p w14:paraId="7C1AB91B" w14:textId="273C9C41"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5B432734" w14:textId="77777777" w:rsidR="00377BA1" w:rsidRDefault="00377BA1" w:rsidP="002F5348">
      <w:pPr>
        <w:rPr>
          <w:color w:val="993300"/>
          <w:u w:val="single"/>
        </w:rPr>
      </w:pPr>
    </w:p>
    <w:p w14:paraId="0F806099" w14:textId="77777777" w:rsidR="008E600A" w:rsidRDefault="008E600A" w:rsidP="008E600A">
      <w:pPr>
        <w:rPr>
          <w:rFonts w:ascii="Arial" w:hAnsi="Arial" w:cs="Arial"/>
          <w:b/>
          <w:sz w:val="24"/>
        </w:rPr>
      </w:pPr>
      <w:r>
        <w:rPr>
          <w:rFonts w:ascii="Arial" w:hAnsi="Arial" w:cs="Arial"/>
          <w:b/>
          <w:color w:val="0000FF"/>
          <w:sz w:val="24"/>
        </w:rPr>
        <w:t>R4-2204345</w:t>
      </w:r>
      <w:r>
        <w:rPr>
          <w:rFonts w:ascii="Arial" w:hAnsi="Arial" w:cs="Arial"/>
          <w:b/>
          <w:color w:val="0000FF"/>
          <w:sz w:val="24"/>
        </w:rPr>
        <w:tab/>
      </w:r>
      <w:r>
        <w:rPr>
          <w:rFonts w:ascii="Arial" w:hAnsi="Arial" w:cs="Arial"/>
          <w:b/>
          <w:sz w:val="24"/>
        </w:rPr>
        <w:t xml:space="preserve">CR on 38.133 for </w:t>
      </w:r>
      <w:proofErr w:type="spellStart"/>
      <w:r>
        <w:rPr>
          <w:rFonts w:ascii="Arial" w:hAnsi="Arial" w:cs="Arial"/>
          <w:b/>
          <w:sz w:val="24"/>
        </w:rPr>
        <w:t>Te</w:t>
      </w:r>
      <w:proofErr w:type="spellEnd"/>
      <w:r>
        <w:rPr>
          <w:rFonts w:ascii="Arial" w:hAnsi="Arial" w:cs="Arial"/>
          <w:b/>
          <w:sz w:val="24"/>
        </w:rPr>
        <w:t xml:space="preserve"> requirement for first transmission of RACH-less SCG activation</w:t>
      </w:r>
    </w:p>
    <w:p w14:paraId="4B0685E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MediaTek (Shenzhen) Inc.</w:t>
      </w:r>
    </w:p>
    <w:p w14:paraId="544CC5B7" w14:textId="3A43DB92" w:rsidR="008E600A" w:rsidRDefault="002F534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584B362C" w14:textId="77777777" w:rsidR="00377BA1" w:rsidRDefault="00377BA1" w:rsidP="008E600A">
      <w:pPr>
        <w:rPr>
          <w:color w:val="993300"/>
          <w:u w:val="single"/>
        </w:rPr>
      </w:pPr>
    </w:p>
    <w:p w14:paraId="2049D78C" w14:textId="77777777" w:rsidR="008E600A" w:rsidRDefault="008E600A" w:rsidP="008E600A">
      <w:pPr>
        <w:rPr>
          <w:rFonts w:ascii="Arial" w:hAnsi="Arial" w:cs="Arial"/>
          <w:b/>
          <w:sz w:val="24"/>
        </w:rPr>
      </w:pPr>
      <w:r>
        <w:rPr>
          <w:rFonts w:ascii="Arial" w:hAnsi="Arial" w:cs="Arial"/>
          <w:b/>
          <w:color w:val="0000FF"/>
          <w:sz w:val="24"/>
        </w:rPr>
        <w:t>R4-2204416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38.133 for interruptions due to RRM measurements on deactivated SCG</w:t>
      </w:r>
    </w:p>
    <w:p w14:paraId="4BDED61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3EC763EE" w14:textId="13BACE6B"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R4-2207013 (from R4-2204416).</w:t>
      </w:r>
    </w:p>
    <w:p w14:paraId="526B8C05" w14:textId="3BB581B2" w:rsidR="002F5348" w:rsidRDefault="002F5348" w:rsidP="002F5348">
      <w:pPr>
        <w:rPr>
          <w:rFonts w:ascii="Arial" w:hAnsi="Arial" w:cs="Arial"/>
          <w:b/>
          <w:sz w:val="24"/>
        </w:rPr>
      </w:pPr>
      <w:r>
        <w:rPr>
          <w:rFonts w:ascii="Arial" w:hAnsi="Arial" w:cs="Arial"/>
          <w:b/>
          <w:color w:val="0000FF"/>
          <w:sz w:val="24"/>
        </w:rPr>
        <w:t>R4-2207013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38.133 for interruptions due to RRM measurements on deactivated SCG</w:t>
      </w:r>
    </w:p>
    <w:p w14:paraId="02E770CA"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03DEA81D" w14:textId="586A106C"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7804E249" w14:textId="77777777" w:rsidR="00377BA1" w:rsidRDefault="00377BA1" w:rsidP="002F5348">
      <w:pPr>
        <w:rPr>
          <w:color w:val="993300"/>
          <w:u w:val="single"/>
        </w:rPr>
      </w:pPr>
    </w:p>
    <w:p w14:paraId="025170D0" w14:textId="77777777" w:rsidR="008E600A" w:rsidRDefault="008E600A" w:rsidP="008E600A">
      <w:pPr>
        <w:rPr>
          <w:rFonts w:ascii="Arial" w:hAnsi="Arial" w:cs="Arial"/>
          <w:b/>
          <w:sz w:val="24"/>
        </w:rPr>
      </w:pPr>
      <w:r>
        <w:rPr>
          <w:rFonts w:ascii="Arial" w:hAnsi="Arial" w:cs="Arial"/>
          <w:b/>
          <w:color w:val="0000FF"/>
          <w:sz w:val="24"/>
        </w:rPr>
        <w:lastRenderedPageBreak/>
        <w:t>R4-2204417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36.133 for interruptions due to RRM measurements on deactivated SCG</w:t>
      </w:r>
    </w:p>
    <w:p w14:paraId="09619CC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00C74CA5" w14:textId="692405C7"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R4-2207014 (from R4-2204417).</w:t>
      </w:r>
    </w:p>
    <w:p w14:paraId="555CCF2E" w14:textId="782AD420" w:rsidR="002F5348" w:rsidRDefault="002F5348" w:rsidP="002F5348">
      <w:pPr>
        <w:rPr>
          <w:rFonts w:ascii="Arial" w:hAnsi="Arial" w:cs="Arial"/>
          <w:b/>
          <w:sz w:val="24"/>
        </w:rPr>
      </w:pPr>
      <w:r>
        <w:rPr>
          <w:rFonts w:ascii="Arial" w:hAnsi="Arial" w:cs="Arial"/>
          <w:b/>
          <w:color w:val="0000FF"/>
          <w:sz w:val="24"/>
        </w:rPr>
        <w:t>R4-2207014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36.133 for interruptions due to RRM measurements on deactivated SCG</w:t>
      </w:r>
    </w:p>
    <w:p w14:paraId="64850687"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5E585BAF" w14:textId="6E6A0FAA"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75E7E46A" w14:textId="77777777" w:rsidR="00377BA1" w:rsidRDefault="00377BA1" w:rsidP="002F5348">
      <w:pPr>
        <w:rPr>
          <w:color w:val="993300"/>
          <w:u w:val="single"/>
        </w:rPr>
      </w:pPr>
    </w:p>
    <w:p w14:paraId="78D406B5" w14:textId="77777777" w:rsidR="008E600A" w:rsidRDefault="008E600A" w:rsidP="008E600A">
      <w:pPr>
        <w:rPr>
          <w:rFonts w:ascii="Arial" w:hAnsi="Arial" w:cs="Arial"/>
          <w:b/>
          <w:sz w:val="24"/>
        </w:rPr>
      </w:pPr>
      <w:r>
        <w:rPr>
          <w:rFonts w:ascii="Arial" w:hAnsi="Arial" w:cs="Arial"/>
          <w:b/>
          <w:color w:val="0000FF"/>
          <w:sz w:val="24"/>
        </w:rPr>
        <w:t>R4-2204475</w:t>
      </w:r>
      <w:r>
        <w:rPr>
          <w:rFonts w:ascii="Arial" w:hAnsi="Arial" w:cs="Arial"/>
          <w:b/>
          <w:color w:val="0000FF"/>
          <w:sz w:val="24"/>
        </w:rPr>
        <w:tab/>
      </w:r>
      <w:r>
        <w:rPr>
          <w:rFonts w:ascii="Arial" w:hAnsi="Arial" w:cs="Arial"/>
          <w:b/>
          <w:sz w:val="24"/>
        </w:rPr>
        <w:t>Discussion On efficient (de)activation mechanism for one SCG</w:t>
      </w:r>
    </w:p>
    <w:p w14:paraId="7912483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D694B35" w14:textId="77777777" w:rsidR="008E600A" w:rsidRDefault="008E600A" w:rsidP="008E600A">
      <w:pPr>
        <w:rPr>
          <w:rFonts w:ascii="Arial" w:hAnsi="Arial" w:cs="Arial"/>
          <w:b/>
        </w:rPr>
      </w:pPr>
      <w:r>
        <w:rPr>
          <w:rFonts w:ascii="Arial" w:hAnsi="Arial" w:cs="Arial"/>
          <w:b/>
        </w:rPr>
        <w:t xml:space="preserve">Abstract: </w:t>
      </w:r>
    </w:p>
    <w:p w14:paraId="5B771960" w14:textId="77777777" w:rsidR="008E600A" w:rsidRDefault="008E600A" w:rsidP="008E600A">
      <w:r>
        <w:t>Further discussion for the requirement setting of deactivated SCG</w:t>
      </w:r>
    </w:p>
    <w:p w14:paraId="03157203" w14:textId="28AE58FC"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9894F0" w14:textId="77777777" w:rsidR="00377BA1" w:rsidRDefault="00377BA1" w:rsidP="008E600A">
      <w:pPr>
        <w:rPr>
          <w:color w:val="993300"/>
          <w:u w:val="single"/>
        </w:rPr>
      </w:pPr>
    </w:p>
    <w:p w14:paraId="68C39369" w14:textId="77777777" w:rsidR="008E600A" w:rsidRDefault="008E600A" w:rsidP="008E600A">
      <w:pPr>
        <w:rPr>
          <w:rFonts w:ascii="Arial" w:hAnsi="Arial" w:cs="Arial"/>
          <w:b/>
          <w:sz w:val="24"/>
        </w:rPr>
      </w:pPr>
      <w:r>
        <w:rPr>
          <w:rFonts w:ascii="Arial" w:hAnsi="Arial" w:cs="Arial"/>
          <w:b/>
          <w:color w:val="0000FF"/>
          <w:sz w:val="24"/>
        </w:rPr>
        <w:t>R4-2204632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L3 and RLM/BFD measurement requirements for deactivated SCG</w:t>
      </w:r>
    </w:p>
    <w:p w14:paraId="31FB177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08BEEA93" w14:textId="1601522F"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R4-2207015 (from R4-2204632).</w:t>
      </w:r>
    </w:p>
    <w:p w14:paraId="70805A7B" w14:textId="34BFBBCE" w:rsidR="002F5348" w:rsidRDefault="002F5348" w:rsidP="002F5348">
      <w:pPr>
        <w:rPr>
          <w:rFonts w:ascii="Arial" w:hAnsi="Arial" w:cs="Arial"/>
          <w:b/>
          <w:sz w:val="24"/>
        </w:rPr>
      </w:pPr>
      <w:r>
        <w:rPr>
          <w:rFonts w:ascii="Arial" w:hAnsi="Arial" w:cs="Arial"/>
          <w:b/>
          <w:color w:val="0000FF"/>
          <w:sz w:val="24"/>
        </w:rPr>
        <w:t>R4-2207015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L3 and RLM/BFD measurement requirements for deactivated SCG</w:t>
      </w:r>
    </w:p>
    <w:p w14:paraId="071C12CE"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vivo</w:t>
      </w:r>
    </w:p>
    <w:p w14:paraId="5B0A0E86" w14:textId="4F968969"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5D227342" w14:textId="77777777" w:rsidR="00377BA1" w:rsidRDefault="00377BA1" w:rsidP="002F5348">
      <w:pPr>
        <w:rPr>
          <w:color w:val="993300"/>
          <w:u w:val="single"/>
        </w:rPr>
      </w:pPr>
    </w:p>
    <w:p w14:paraId="1F39B670" w14:textId="77777777" w:rsidR="008E600A" w:rsidRDefault="008E600A" w:rsidP="008E600A">
      <w:pPr>
        <w:rPr>
          <w:rFonts w:ascii="Arial" w:hAnsi="Arial" w:cs="Arial"/>
          <w:b/>
          <w:sz w:val="24"/>
        </w:rPr>
      </w:pPr>
      <w:r>
        <w:rPr>
          <w:rFonts w:ascii="Arial" w:hAnsi="Arial" w:cs="Arial"/>
          <w:b/>
          <w:color w:val="0000FF"/>
          <w:sz w:val="24"/>
        </w:rPr>
        <w:t>R4-2204633</w:t>
      </w:r>
      <w:r>
        <w:rPr>
          <w:rFonts w:ascii="Arial" w:hAnsi="Arial" w:cs="Arial"/>
          <w:b/>
          <w:color w:val="0000FF"/>
          <w:sz w:val="24"/>
        </w:rPr>
        <w:tab/>
      </w:r>
      <w:r>
        <w:rPr>
          <w:rFonts w:ascii="Arial" w:hAnsi="Arial" w:cs="Arial"/>
          <w:b/>
          <w:sz w:val="24"/>
        </w:rPr>
        <w:t xml:space="preserve">Further discussion on efficient </w:t>
      </w:r>
      <w:proofErr w:type="spellStart"/>
      <w:r>
        <w:rPr>
          <w:rFonts w:ascii="Arial" w:hAnsi="Arial" w:cs="Arial"/>
          <w:b/>
          <w:sz w:val="24"/>
        </w:rPr>
        <w:t>activationde</w:t>
      </w:r>
      <w:proofErr w:type="spellEnd"/>
      <w:r>
        <w:rPr>
          <w:rFonts w:ascii="Arial" w:hAnsi="Arial" w:cs="Arial"/>
          <w:b/>
          <w:sz w:val="24"/>
        </w:rPr>
        <w:t>-activation mechanism for one SCG</w:t>
      </w:r>
    </w:p>
    <w:p w14:paraId="0418A08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FD363F0" w14:textId="45AFEE10"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4CBCC6" w14:textId="77777777" w:rsidR="00377BA1" w:rsidRDefault="00377BA1" w:rsidP="008E600A">
      <w:pPr>
        <w:rPr>
          <w:color w:val="993300"/>
          <w:u w:val="single"/>
        </w:rPr>
      </w:pPr>
    </w:p>
    <w:p w14:paraId="2BADC28F" w14:textId="77777777" w:rsidR="008E600A" w:rsidRDefault="008E600A" w:rsidP="008E600A">
      <w:pPr>
        <w:rPr>
          <w:rFonts w:ascii="Arial" w:hAnsi="Arial" w:cs="Arial"/>
          <w:b/>
          <w:sz w:val="24"/>
        </w:rPr>
      </w:pPr>
      <w:r>
        <w:rPr>
          <w:rFonts w:ascii="Arial" w:hAnsi="Arial" w:cs="Arial"/>
          <w:b/>
          <w:color w:val="0000FF"/>
          <w:sz w:val="24"/>
        </w:rPr>
        <w:t>R4-2204898</w:t>
      </w:r>
      <w:r>
        <w:rPr>
          <w:rFonts w:ascii="Arial" w:hAnsi="Arial" w:cs="Arial"/>
          <w:b/>
          <w:color w:val="0000FF"/>
          <w:sz w:val="24"/>
        </w:rPr>
        <w:tab/>
      </w:r>
      <w:r>
        <w:rPr>
          <w:rFonts w:ascii="Arial" w:hAnsi="Arial" w:cs="Arial"/>
          <w:b/>
          <w:sz w:val="24"/>
        </w:rPr>
        <w:t>Discussion on efficient activation/de-activation mechanism for one SCG</w:t>
      </w:r>
    </w:p>
    <w:p w14:paraId="440DAFA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18935A" w14:textId="0B3E7899"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A52E1D" w14:textId="77777777" w:rsidR="00377BA1" w:rsidRDefault="00377BA1" w:rsidP="008E600A">
      <w:pPr>
        <w:rPr>
          <w:color w:val="993300"/>
          <w:u w:val="single"/>
        </w:rPr>
      </w:pPr>
    </w:p>
    <w:p w14:paraId="35D9BCF0" w14:textId="77777777" w:rsidR="008E600A" w:rsidRDefault="008E600A" w:rsidP="008E600A">
      <w:pPr>
        <w:rPr>
          <w:rFonts w:ascii="Arial" w:hAnsi="Arial" w:cs="Arial"/>
          <w:b/>
          <w:sz w:val="24"/>
        </w:rPr>
      </w:pPr>
      <w:r>
        <w:rPr>
          <w:rFonts w:ascii="Arial" w:hAnsi="Arial" w:cs="Arial"/>
          <w:b/>
          <w:color w:val="0000FF"/>
          <w:sz w:val="24"/>
        </w:rPr>
        <w:t>R4-2204899</w:t>
      </w:r>
      <w:r>
        <w:rPr>
          <w:rFonts w:ascii="Arial" w:hAnsi="Arial" w:cs="Arial"/>
          <w:b/>
          <w:color w:val="0000FF"/>
          <w:sz w:val="24"/>
        </w:rPr>
        <w:tab/>
      </w:r>
      <w:r>
        <w:rPr>
          <w:rFonts w:ascii="Arial" w:hAnsi="Arial" w:cs="Arial"/>
          <w:b/>
          <w:sz w:val="24"/>
        </w:rPr>
        <w:t xml:space="preserve">Draft CR on measurement requirements on deactivated </w:t>
      </w:r>
      <w:proofErr w:type="spellStart"/>
      <w:r>
        <w:rPr>
          <w:rFonts w:ascii="Arial" w:hAnsi="Arial" w:cs="Arial"/>
          <w:b/>
          <w:sz w:val="24"/>
        </w:rPr>
        <w:t>PSCell</w:t>
      </w:r>
      <w:proofErr w:type="spellEnd"/>
    </w:p>
    <w:p w14:paraId="7D32037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BC3352" w14:textId="26EB50BF"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R4-2207016 (from R4-2204899).</w:t>
      </w:r>
    </w:p>
    <w:p w14:paraId="0602BDB3" w14:textId="29470700" w:rsidR="002F5348" w:rsidRDefault="002F5348" w:rsidP="002F5348">
      <w:pPr>
        <w:rPr>
          <w:rFonts w:ascii="Arial" w:hAnsi="Arial" w:cs="Arial"/>
          <w:b/>
          <w:sz w:val="24"/>
        </w:rPr>
      </w:pPr>
      <w:r>
        <w:rPr>
          <w:rFonts w:ascii="Arial" w:hAnsi="Arial" w:cs="Arial"/>
          <w:b/>
          <w:color w:val="0000FF"/>
          <w:sz w:val="24"/>
        </w:rPr>
        <w:t>R4-2207016</w:t>
      </w:r>
      <w:r>
        <w:rPr>
          <w:rFonts w:ascii="Arial" w:hAnsi="Arial" w:cs="Arial"/>
          <w:b/>
          <w:color w:val="0000FF"/>
          <w:sz w:val="24"/>
        </w:rPr>
        <w:tab/>
      </w:r>
      <w:r>
        <w:rPr>
          <w:rFonts w:ascii="Arial" w:hAnsi="Arial" w:cs="Arial"/>
          <w:b/>
          <w:sz w:val="24"/>
        </w:rPr>
        <w:t xml:space="preserve">Draft CR on measurement requirements on deactivated </w:t>
      </w:r>
      <w:proofErr w:type="spellStart"/>
      <w:r>
        <w:rPr>
          <w:rFonts w:ascii="Arial" w:hAnsi="Arial" w:cs="Arial"/>
          <w:b/>
          <w:sz w:val="24"/>
        </w:rPr>
        <w:t>PSCell</w:t>
      </w:r>
      <w:proofErr w:type="spellEnd"/>
    </w:p>
    <w:p w14:paraId="323431AD"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6295CA" w14:textId="39E71901"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71B7089D" w14:textId="77777777" w:rsidR="00377BA1" w:rsidRDefault="00377BA1" w:rsidP="002F5348">
      <w:pPr>
        <w:rPr>
          <w:color w:val="993300"/>
          <w:u w:val="single"/>
        </w:rPr>
      </w:pPr>
    </w:p>
    <w:p w14:paraId="090975BB" w14:textId="77777777" w:rsidR="008E600A" w:rsidRDefault="008E600A" w:rsidP="008E600A">
      <w:pPr>
        <w:rPr>
          <w:rFonts w:ascii="Arial" w:hAnsi="Arial" w:cs="Arial"/>
          <w:b/>
          <w:sz w:val="24"/>
        </w:rPr>
      </w:pPr>
      <w:r>
        <w:rPr>
          <w:rFonts w:ascii="Arial" w:hAnsi="Arial" w:cs="Arial"/>
          <w:b/>
          <w:color w:val="0000FF"/>
          <w:sz w:val="24"/>
        </w:rPr>
        <w:t>R4-2205647</w:t>
      </w:r>
      <w:r>
        <w:rPr>
          <w:rFonts w:ascii="Arial" w:hAnsi="Arial" w:cs="Arial"/>
          <w:b/>
          <w:color w:val="0000FF"/>
          <w:sz w:val="24"/>
        </w:rPr>
        <w:tab/>
      </w:r>
      <w:r>
        <w:rPr>
          <w:rFonts w:ascii="Arial" w:hAnsi="Arial" w:cs="Arial"/>
          <w:b/>
          <w:sz w:val="24"/>
        </w:rPr>
        <w:t>Efficient activation/de-activation mechanism for one SCG.</w:t>
      </w:r>
    </w:p>
    <w:p w14:paraId="4AF64F7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66537278" w14:textId="38417E45" w:rsidR="008E600A" w:rsidRDefault="00377BA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95EF1D" w14:textId="77777777" w:rsidR="00377BA1" w:rsidRDefault="00377BA1" w:rsidP="008E600A">
      <w:pPr>
        <w:rPr>
          <w:color w:val="993300"/>
          <w:u w:val="single"/>
        </w:rPr>
      </w:pPr>
    </w:p>
    <w:p w14:paraId="2A5B45E1" w14:textId="77777777" w:rsidR="008E600A" w:rsidRDefault="008E600A" w:rsidP="008E600A">
      <w:pPr>
        <w:rPr>
          <w:rFonts w:ascii="Arial" w:hAnsi="Arial" w:cs="Arial"/>
          <w:b/>
          <w:sz w:val="24"/>
        </w:rPr>
      </w:pPr>
      <w:r>
        <w:rPr>
          <w:rFonts w:ascii="Arial" w:hAnsi="Arial" w:cs="Arial"/>
          <w:b/>
          <w:color w:val="0000FF"/>
          <w:sz w:val="24"/>
        </w:rPr>
        <w:t>R4-2205648</w:t>
      </w:r>
      <w:r>
        <w:rPr>
          <w:rFonts w:ascii="Arial" w:hAnsi="Arial" w:cs="Arial"/>
          <w:b/>
          <w:color w:val="0000FF"/>
          <w:sz w:val="24"/>
        </w:rPr>
        <w:tab/>
      </w:r>
      <w:r>
        <w:rPr>
          <w:rFonts w:ascii="Arial" w:hAnsi="Arial" w:cs="Arial"/>
          <w:b/>
          <w:sz w:val="24"/>
        </w:rPr>
        <w:t>Draft CR: RRM requirements for efficient activation of SCG</w:t>
      </w:r>
    </w:p>
    <w:p w14:paraId="0A948BE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7FC6E09F" w14:textId="598B4F00"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R4-2207017 (from R4-2205648).</w:t>
      </w:r>
    </w:p>
    <w:p w14:paraId="2094AA93" w14:textId="1D2CA020" w:rsidR="002F5348" w:rsidRDefault="002F5348" w:rsidP="002F5348">
      <w:pPr>
        <w:rPr>
          <w:rFonts w:ascii="Arial" w:hAnsi="Arial" w:cs="Arial"/>
          <w:b/>
          <w:sz w:val="24"/>
        </w:rPr>
      </w:pPr>
      <w:bookmarkStart w:id="127" w:name="_Toc95793032"/>
      <w:r>
        <w:rPr>
          <w:rFonts w:ascii="Arial" w:hAnsi="Arial" w:cs="Arial"/>
          <w:b/>
          <w:color w:val="0000FF"/>
          <w:sz w:val="24"/>
        </w:rPr>
        <w:t>R4-2207017</w:t>
      </w:r>
      <w:r>
        <w:rPr>
          <w:rFonts w:ascii="Arial" w:hAnsi="Arial" w:cs="Arial"/>
          <w:b/>
          <w:color w:val="0000FF"/>
          <w:sz w:val="24"/>
        </w:rPr>
        <w:tab/>
      </w:r>
      <w:r>
        <w:rPr>
          <w:rFonts w:ascii="Arial" w:hAnsi="Arial" w:cs="Arial"/>
          <w:b/>
          <w:sz w:val="24"/>
        </w:rPr>
        <w:t>Draft CR: RRM requirements for efficient activation of SCG</w:t>
      </w:r>
    </w:p>
    <w:p w14:paraId="02609083"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4D94B387" w14:textId="6A030167"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1059AC68" w14:textId="77777777" w:rsidR="00377BA1" w:rsidRDefault="00377BA1" w:rsidP="002F5348">
      <w:pPr>
        <w:rPr>
          <w:color w:val="993300"/>
          <w:u w:val="single"/>
        </w:rPr>
      </w:pPr>
    </w:p>
    <w:p w14:paraId="0BA42236" w14:textId="77777777" w:rsidR="008E600A" w:rsidRDefault="008E600A" w:rsidP="008E600A">
      <w:pPr>
        <w:pStyle w:val="Heading5"/>
      </w:pPr>
      <w:r>
        <w:t>10.22.2.3</w:t>
      </w:r>
      <w:r>
        <w:tab/>
        <w:t xml:space="preserve">Conditional </w:t>
      </w:r>
      <w:proofErr w:type="spellStart"/>
      <w:r>
        <w:t>PSCell</w:t>
      </w:r>
      <w:proofErr w:type="spellEnd"/>
      <w:r>
        <w:t xml:space="preserve"> change and addition</w:t>
      </w:r>
      <w:bookmarkEnd w:id="127"/>
    </w:p>
    <w:p w14:paraId="32C11B34" w14:textId="77777777" w:rsidR="008E600A" w:rsidRDefault="008E600A" w:rsidP="008E600A">
      <w:pPr>
        <w:rPr>
          <w:rFonts w:ascii="Arial" w:hAnsi="Arial" w:cs="Arial"/>
          <w:b/>
          <w:sz w:val="24"/>
        </w:rPr>
      </w:pPr>
      <w:r>
        <w:rPr>
          <w:rFonts w:ascii="Arial" w:hAnsi="Arial" w:cs="Arial"/>
          <w:b/>
          <w:color w:val="0000FF"/>
          <w:sz w:val="24"/>
        </w:rPr>
        <w:t>R4-2204900</w:t>
      </w:r>
      <w:r>
        <w:rPr>
          <w:rFonts w:ascii="Arial" w:hAnsi="Arial" w:cs="Arial"/>
          <w:b/>
          <w:color w:val="0000FF"/>
          <w:sz w:val="24"/>
        </w:rPr>
        <w:tab/>
      </w:r>
      <w:r>
        <w:rPr>
          <w:rFonts w:ascii="Arial" w:hAnsi="Arial" w:cs="Arial"/>
          <w:b/>
          <w:sz w:val="24"/>
        </w:rPr>
        <w:t xml:space="preserve">Correction on Conditional </w:t>
      </w:r>
      <w:proofErr w:type="spellStart"/>
      <w:r>
        <w:rPr>
          <w:rFonts w:ascii="Arial" w:hAnsi="Arial" w:cs="Arial"/>
          <w:b/>
          <w:sz w:val="24"/>
        </w:rPr>
        <w:t>PSCell</w:t>
      </w:r>
      <w:proofErr w:type="spellEnd"/>
      <w:r>
        <w:rPr>
          <w:rFonts w:ascii="Arial" w:hAnsi="Arial" w:cs="Arial"/>
          <w:b/>
          <w:sz w:val="24"/>
        </w:rPr>
        <w:t xml:space="preserve"> Addition Delay</w:t>
      </w:r>
    </w:p>
    <w:p w14:paraId="353D6C76" w14:textId="77777777" w:rsidR="008E600A" w:rsidRDefault="008E600A" w:rsidP="008E600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76CB27" w14:textId="5B37B90B" w:rsidR="008E600A" w:rsidRDefault="002F5348"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03C2BBBC" w14:textId="77777777" w:rsidR="00377BA1" w:rsidRDefault="00377BA1" w:rsidP="008E600A">
      <w:pPr>
        <w:rPr>
          <w:color w:val="993300"/>
          <w:u w:val="single"/>
        </w:rPr>
      </w:pPr>
    </w:p>
    <w:p w14:paraId="385C5A4E" w14:textId="77777777" w:rsidR="008E600A" w:rsidRDefault="008E600A" w:rsidP="008E600A">
      <w:pPr>
        <w:pStyle w:val="Heading5"/>
      </w:pPr>
      <w:bookmarkStart w:id="128" w:name="_Toc95793033"/>
      <w:r>
        <w:t>10.22.2.4</w:t>
      </w:r>
      <w:r>
        <w:tab/>
        <w:t>Others</w:t>
      </w:r>
      <w:bookmarkEnd w:id="128"/>
    </w:p>
    <w:p w14:paraId="4A013295" w14:textId="77777777" w:rsidR="008E600A" w:rsidRDefault="008E600A" w:rsidP="008E600A">
      <w:pPr>
        <w:rPr>
          <w:rFonts w:ascii="Arial" w:hAnsi="Arial" w:cs="Arial"/>
          <w:b/>
          <w:sz w:val="24"/>
        </w:rPr>
      </w:pPr>
      <w:r>
        <w:rPr>
          <w:rFonts w:ascii="Arial" w:hAnsi="Arial" w:cs="Arial"/>
          <w:b/>
          <w:color w:val="0000FF"/>
          <w:sz w:val="24"/>
        </w:rPr>
        <w:t>R4-2204478</w:t>
      </w:r>
      <w:r>
        <w:rPr>
          <w:rFonts w:ascii="Arial" w:hAnsi="Arial" w:cs="Arial"/>
          <w:b/>
          <w:color w:val="0000FF"/>
          <w:sz w:val="24"/>
        </w:rPr>
        <w:tab/>
      </w:r>
      <w:r>
        <w:rPr>
          <w:rFonts w:ascii="Arial" w:hAnsi="Arial" w:cs="Arial"/>
          <w:b/>
          <w:sz w:val="24"/>
        </w:rPr>
        <w:t xml:space="preserve">Draft CR for introduction of new parameter </w:t>
      </w:r>
      <w:proofErr w:type="spellStart"/>
      <w:r>
        <w:rPr>
          <w:rFonts w:ascii="Arial" w:hAnsi="Arial" w:cs="Arial"/>
          <w:b/>
          <w:sz w:val="24"/>
        </w:rPr>
        <w:t>measCyclePSCell</w:t>
      </w:r>
      <w:proofErr w:type="spellEnd"/>
    </w:p>
    <w:p w14:paraId="2AFE6C9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7D981333" w14:textId="77777777" w:rsidR="008E600A" w:rsidRDefault="008E600A" w:rsidP="008E600A">
      <w:pPr>
        <w:rPr>
          <w:rFonts w:ascii="Arial" w:hAnsi="Arial" w:cs="Arial"/>
          <w:b/>
        </w:rPr>
      </w:pPr>
      <w:r>
        <w:rPr>
          <w:rFonts w:ascii="Arial" w:hAnsi="Arial" w:cs="Arial"/>
          <w:b/>
        </w:rPr>
        <w:t xml:space="preserve">Abstract: </w:t>
      </w:r>
    </w:p>
    <w:p w14:paraId="4E257686" w14:textId="77777777" w:rsidR="008E600A" w:rsidRDefault="008E600A" w:rsidP="008E600A">
      <w:r>
        <w:t>CR for introducing the requirements by using new measurement parameter</w:t>
      </w:r>
    </w:p>
    <w:p w14:paraId="0E40DB35" w14:textId="0BB18D21"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R4-2207018 (from R4-2204478).</w:t>
      </w:r>
    </w:p>
    <w:p w14:paraId="48B6A7D5" w14:textId="01F26419" w:rsidR="002F5348" w:rsidRDefault="002F5348" w:rsidP="002F5348">
      <w:pPr>
        <w:rPr>
          <w:rFonts w:ascii="Arial" w:hAnsi="Arial" w:cs="Arial"/>
          <w:b/>
          <w:sz w:val="24"/>
        </w:rPr>
      </w:pPr>
      <w:r>
        <w:rPr>
          <w:rFonts w:ascii="Arial" w:hAnsi="Arial" w:cs="Arial"/>
          <w:b/>
          <w:color w:val="0000FF"/>
          <w:sz w:val="24"/>
        </w:rPr>
        <w:t>R4-2207018</w:t>
      </w:r>
      <w:r>
        <w:rPr>
          <w:rFonts w:ascii="Arial" w:hAnsi="Arial" w:cs="Arial"/>
          <w:b/>
          <w:color w:val="0000FF"/>
          <w:sz w:val="24"/>
        </w:rPr>
        <w:tab/>
      </w:r>
      <w:r>
        <w:rPr>
          <w:rFonts w:ascii="Arial" w:hAnsi="Arial" w:cs="Arial"/>
          <w:b/>
          <w:sz w:val="24"/>
        </w:rPr>
        <w:t xml:space="preserve">Draft CR for introduction of new parameter </w:t>
      </w:r>
      <w:proofErr w:type="spellStart"/>
      <w:r>
        <w:rPr>
          <w:rFonts w:ascii="Arial" w:hAnsi="Arial" w:cs="Arial"/>
          <w:b/>
          <w:sz w:val="24"/>
        </w:rPr>
        <w:t>measCyclePSCell</w:t>
      </w:r>
      <w:proofErr w:type="spellEnd"/>
    </w:p>
    <w:p w14:paraId="22517B3C"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AF17302" w14:textId="77777777" w:rsidR="002F5348" w:rsidRDefault="002F5348" w:rsidP="002F5348">
      <w:pPr>
        <w:rPr>
          <w:rFonts w:ascii="Arial" w:hAnsi="Arial" w:cs="Arial"/>
          <w:b/>
        </w:rPr>
      </w:pPr>
      <w:r>
        <w:rPr>
          <w:rFonts w:ascii="Arial" w:hAnsi="Arial" w:cs="Arial"/>
          <w:b/>
        </w:rPr>
        <w:t xml:space="preserve">Abstract: </w:t>
      </w:r>
    </w:p>
    <w:p w14:paraId="0BD5CEC6" w14:textId="77777777" w:rsidR="002F5348" w:rsidRDefault="002F5348" w:rsidP="002F5348">
      <w:r>
        <w:t>CR for introducing the requirements by using new measurement parameter</w:t>
      </w:r>
    </w:p>
    <w:p w14:paraId="246A3A81" w14:textId="60A8BB84"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442E94D7" w14:textId="77777777" w:rsidR="00377BA1" w:rsidRDefault="00377BA1" w:rsidP="002F5348">
      <w:pPr>
        <w:rPr>
          <w:color w:val="993300"/>
          <w:u w:val="single"/>
        </w:rPr>
      </w:pPr>
    </w:p>
    <w:p w14:paraId="692642A3" w14:textId="77777777" w:rsidR="008E600A" w:rsidRDefault="008E600A" w:rsidP="008E600A">
      <w:pPr>
        <w:rPr>
          <w:rFonts w:ascii="Arial" w:hAnsi="Arial" w:cs="Arial"/>
          <w:b/>
          <w:sz w:val="24"/>
        </w:rPr>
      </w:pPr>
      <w:r>
        <w:rPr>
          <w:rFonts w:ascii="Arial" w:hAnsi="Arial" w:cs="Arial"/>
          <w:b/>
          <w:color w:val="0000FF"/>
          <w:sz w:val="24"/>
        </w:rPr>
        <w:t>R4-2204901</w:t>
      </w:r>
      <w:r>
        <w:rPr>
          <w:rFonts w:ascii="Arial" w:hAnsi="Arial" w:cs="Arial"/>
          <w:b/>
          <w:color w:val="0000FF"/>
          <w:sz w:val="24"/>
        </w:rPr>
        <w:tab/>
      </w:r>
      <w:r>
        <w:rPr>
          <w:rFonts w:ascii="Arial" w:hAnsi="Arial" w:cs="Arial"/>
          <w:b/>
          <w:sz w:val="24"/>
        </w:rPr>
        <w:t>CR on interruption due to A-TRS based fast SCell activation</w:t>
      </w:r>
    </w:p>
    <w:p w14:paraId="7BD764D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4589F1" w14:textId="67A335EC" w:rsidR="008E600A" w:rsidRDefault="002F534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R4-2207008 (from R4-2204901).</w:t>
      </w:r>
    </w:p>
    <w:p w14:paraId="53FD7B01" w14:textId="6656DBF2" w:rsidR="002F5348" w:rsidRDefault="002F5348" w:rsidP="002F5348">
      <w:pPr>
        <w:rPr>
          <w:rFonts w:ascii="Arial" w:hAnsi="Arial" w:cs="Arial"/>
          <w:b/>
          <w:sz w:val="24"/>
        </w:rPr>
      </w:pPr>
      <w:bookmarkStart w:id="129" w:name="_Toc95793034"/>
      <w:r>
        <w:rPr>
          <w:rFonts w:ascii="Arial" w:hAnsi="Arial" w:cs="Arial"/>
          <w:b/>
          <w:color w:val="0000FF"/>
          <w:sz w:val="24"/>
        </w:rPr>
        <w:t>R4-2207008</w:t>
      </w:r>
      <w:r>
        <w:rPr>
          <w:rFonts w:ascii="Arial" w:hAnsi="Arial" w:cs="Arial"/>
          <w:b/>
          <w:color w:val="0000FF"/>
          <w:sz w:val="24"/>
        </w:rPr>
        <w:tab/>
      </w:r>
      <w:r>
        <w:rPr>
          <w:rFonts w:ascii="Arial" w:hAnsi="Arial" w:cs="Arial"/>
          <w:b/>
          <w:sz w:val="24"/>
        </w:rPr>
        <w:t>CR on interruption due to A-TRS based fast SCell activation</w:t>
      </w:r>
    </w:p>
    <w:p w14:paraId="3E64C874" w14:textId="77777777" w:rsidR="002F5348" w:rsidRDefault="002F5348" w:rsidP="002F534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6AE3FB" w14:textId="199E9284" w:rsidR="002F5348" w:rsidRDefault="002F5348" w:rsidP="002F534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F5348">
        <w:rPr>
          <w:rFonts w:ascii="Arial" w:hAnsi="Arial" w:cs="Arial"/>
          <w:b/>
          <w:highlight w:val="yellow"/>
        </w:rPr>
        <w:t>Return to.</w:t>
      </w:r>
    </w:p>
    <w:p w14:paraId="73679F5A" w14:textId="77777777" w:rsidR="00377BA1" w:rsidRDefault="00377BA1" w:rsidP="002F5348">
      <w:pPr>
        <w:rPr>
          <w:color w:val="993300"/>
          <w:u w:val="single"/>
        </w:rPr>
      </w:pPr>
    </w:p>
    <w:p w14:paraId="33C9AE9B" w14:textId="2C9E5F1A" w:rsidR="008E600A" w:rsidRDefault="008E600A" w:rsidP="008E600A">
      <w:pPr>
        <w:pStyle w:val="Heading3"/>
      </w:pPr>
      <w:r>
        <w:t>10.23</w:t>
      </w:r>
      <w:r>
        <w:tab/>
        <w:t xml:space="preserve">Enhanced </w:t>
      </w:r>
      <w:proofErr w:type="spellStart"/>
      <w:r>
        <w:t>IIoT</w:t>
      </w:r>
      <w:proofErr w:type="spellEnd"/>
      <w:r>
        <w:t xml:space="preserve"> and URLLC support</w:t>
      </w:r>
      <w:bookmarkEnd w:id="129"/>
    </w:p>
    <w:p w14:paraId="3D935DA9" w14:textId="77777777" w:rsidR="00621EDD" w:rsidRDefault="00621EDD" w:rsidP="00621EDD">
      <w:r>
        <w:t>================================================================================</w:t>
      </w:r>
    </w:p>
    <w:p w14:paraId="597D018C" w14:textId="09E4C4AE" w:rsidR="00621EDD" w:rsidRDefault="00621EDD" w:rsidP="00621EDD">
      <w:pPr>
        <w:rPr>
          <w:rFonts w:ascii="Arial" w:hAnsi="Arial" w:cs="Arial"/>
          <w:b/>
          <w:color w:val="C00000"/>
          <w:sz w:val="24"/>
          <w:u w:val="single"/>
        </w:rPr>
      </w:pPr>
      <w:r>
        <w:rPr>
          <w:rFonts w:ascii="Arial" w:hAnsi="Arial" w:cs="Arial"/>
          <w:b/>
          <w:color w:val="C00000"/>
          <w:sz w:val="24"/>
          <w:u w:val="single"/>
        </w:rPr>
        <w:t xml:space="preserve">Email discussion: </w:t>
      </w:r>
      <w:r w:rsidR="0019054C" w:rsidRPr="0019054C">
        <w:rPr>
          <w:rFonts w:ascii="Arial" w:hAnsi="Arial" w:cs="Arial"/>
          <w:b/>
          <w:color w:val="C00000"/>
          <w:sz w:val="24"/>
          <w:u w:val="single"/>
        </w:rPr>
        <w:t xml:space="preserve">[102-e][233] </w:t>
      </w:r>
      <w:proofErr w:type="spellStart"/>
      <w:r w:rsidR="0019054C" w:rsidRPr="0019054C">
        <w:rPr>
          <w:rFonts w:ascii="Arial" w:hAnsi="Arial" w:cs="Arial"/>
          <w:b/>
          <w:color w:val="C00000"/>
          <w:sz w:val="24"/>
          <w:u w:val="single"/>
        </w:rPr>
        <w:t>NR_IIOT_URLLC_enh</w:t>
      </w:r>
      <w:proofErr w:type="spellEnd"/>
    </w:p>
    <w:tbl>
      <w:tblPr>
        <w:tblW w:w="0" w:type="auto"/>
        <w:tblLook w:val="04A0" w:firstRow="1" w:lastRow="0" w:firstColumn="1" w:lastColumn="0" w:noHBand="0" w:noVBand="1"/>
      </w:tblPr>
      <w:tblGrid>
        <w:gridCol w:w="2970"/>
        <w:gridCol w:w="1861"/>
        <w:gridCol w:w="1802"/>
        <w:gridCol w:w="1694"/>
        <w:gridCol w:w="1302"/>
      </w:tblGrid>
      <w:tr w:rsidR="0019054C" w:rsidRPr="00201923" w14:paraId="4786EB2B" w14:textId="77777777" w:rsidTr="0066017C">
        <w:trPr>
          <w:trHeight w:val="51"/>
        </w:trPr>
        <w:tc>
          <w:tcPr>
            <w:tcW w:w="2973" w:type="dxa"/>
            <w:tcBorders>
              <w:top w:val="single" w:sz="4" w:space="0" w:color="auto"/>
              <w:left w:val="single" w:sz="4" w:space="0" w:color="auto"/>
              <w:bottom w:val="single" w:sz="4" w:space="0" w:color="auto"/>
              <w:right w:val="single" w:sz="4" w:space="0" w:color="auto"/>
            </w:tcBorders>
            <w:shd w:val="clear" w:color="auto" w:fill="auto"/>
            <w:hideMark/>
          </w:tcPr>
          <w:p w14:paraId="2BB139F1" w14:textId="77777777" w:rsidR="00621EDD" w:rsidRPr="002B4D53" w:rsidRDefault="00621EDD" w:rsidP="0066017C">
            <w:pPr>
              <w:overflowPunct/>
              <w:autoSpaceDE/>
              <w:autoSpaceDN/>
              <w:adjustRightInd/>
              <w:spacing w:after="0"/>
              <w:rPr>
                <w:b/>
                <w:bCs/>
                <w:sz w:val="16"/>
                <w:szCs w:val="16"/>
                <w:lang w:val="en-US" w:eastAsia="en-US"/>
              </w:rPr>
            </w:pPr>
            <w:r w:rsidRPr="002B4D53">
              <w:rPr>
                <w:b/>
                <w:bCs/>
                <w:sz w:val="16"/>
                <w:szCs w:val="16"/>
                <w:lang w:val="en-US" w:eastAsia="en-US"/>
              </w:rPr>
              <w:lastRenderedPageBreak/>
              <w:t>Email title</w:t>
            </w:r>
          </w:p>
        </w:tc>
        <w:tc>
          <w:tcPr>
            <w:tcW w:w="1852" w:type="dxa"/>
            <w:tcBorders>
              <w:top w:val="single" w:sz="4" w:space="0" w:color="auto"/>
              <w:left w:val="nil"/>
              <w:bottom w:val="single" w:sz="4" w:space="0" w:color="auto"/>
              <w:right w:val="single" w:sz="4" w:space="0" w:color="auto"/>
            </w:tcBorders>
            <w:shd w:val="clear" w:color="auto" w:fill="auto"/>
            <w:hideMark/>
          </w:tcPr>
          <w:p w14:paraId="4908A379" w14:textId="77777777" w:rsidR="00621EDD" w:rsidRPr="002B4D53" w:rsidRDefault="00621EDD"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4" w:type="dxa"/>
            <w:tcBorders>
              <w:top w:val="single" w:sz="4" w:space="0" w:color="auto"/>
              <w:left w:val="nil"/>
              <w:bottom w:val="single" w:sz="4" w:space="0" w:color="auto"/>
              <w:right w:val="single" w:sz="4" w:space="0" w:color="auto"/>
            </w:tcBorders>
            <w:shd w:val="clear" w:color="auto" w:fill="auto"/>
            <w:hideMark/>
          </w:tcPr>
          <w:p w14:paraId="6B743963" w14:textId="77777777" w:rsidR="00621EDD" w:rsidRPr="002B4D53" w:rsidRDefault="00621EDD"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7" w:type="dxa"/>
            <w:tcBorders>
              <w:top w:val="single" w:sz="4" w:space="0" w:color="auto"/>
              <w:left w:val="nil"/>
              <w:bottom w:val="single" w:sz="4" w:space="0" w:color="auto"/>
              <w:right w:val="single" w:sz="4" w:space="0" w:color="auto"/>
            </w:tcBorders>
            <w:shd w:val="clear" w:color="auto" w:fill="auto"/>
            <w:hideMark/>
          </w:tcPr>
          <w:p w14:paraId="64CA8266" w14:textId="77777777" w:rsidR="00621EDD" w:rsidRPr="002B4D53" w:rsidRDefault="00621EDD"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3" w:type="dxa"/>
            <w:tcBorders>
              <w:top w:val="single" w:sz="4" w:space="0" w:color="auto"/>
              <w:left w:val="nil"/>
              <w:bottom w:val="single" w:sz="4" w:space="0" w:color="auto"/>
              <w:right w:val="single" w:sz="4" w:space="0" w:color="auto"/>
            </w:tcBorders>
            <w:shd w:val="clear" w:color="auto" w:fill="auto"/>
            <w:hideMark/>
          </w:tcPr>
          <w:p w14:paraId="47F97193" w14:textId="77777777" w:rsidR="00621EDD" w:rsidRPr="002B4D53" w:rsidRDefault="00621EDD"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19054C" w:rsidRPr="0019054C" w14:paraId="4175E60B" w14:textId="77777777" w:rsidTr="0066017C">
        <w:trPr>
          <w:trHeight w:val="227"/>
        </w:trPr>
        <w:tc>
          <w:tcPr>
            <w:tcW w:w="2973" w:type="dxa"/>
            <w:tcBorders>
              <w:top w:val="nil"/>
              <w:left w:val="single" w:sz="4" w:space="0" w:color="auto"/>
              <w:bottom w:val="single" w:sz="4" w:space="0" w:color="auto"/>
              <w:right w:val="single" w:sz="4" w:space="0" w:color="auto"/>
            </w:tcBorders>
            <w:shd w:val="clear" w:color="auto" w:fill="auto"/>
            <w:hideMark/>
          </w:tcPr>
          <w:p w14:paraId="1DF8B780" w14:textId="41D87675" w:rsidR="0019054C" w:rsidRPr="002B4D53" w:rsidRDefault="0019054C" w:rsidP="0019054C">
            <w:pPr>
              <w:overflowPunct/>
              <w:autoSpaceDE/>
              <w:autoSpaceDN/>
              <w:adjustRightInd/>
              <w:spacing w:after="0"/>
              <w:rPr>
                <w:sz w:val="16"/>
                <w:szCs w:val="16"/>
                <w:lang w:val="en-US" w:eastAsia="en-US"/>
              </w:rPr>
            </w:pPr>
            <w:r w:rsidRPr="0019054C">
              <w:rPr>
                <w:sz w:val="16"/>
                <w:szCs w:val="16"/>
                <w:lang w:val="en-US" w:eastAsia="en-US"/>
              </w:rPr>
              <w:t xml:space="preserve">[102-e][233] </w:t>
            </w:r>
            <w:proofErr w:type="spellStart"/>
            <w:r w:rsidRPr="0019054C">
              <w:rPr>
                <w:sz w:val="16"/>
                <w:szCs w:val="16"/>
                <w:lang w:val="en-US" w:eastAsia="en-US"/>
              </w:rPr>
              <w:t>NR_IIOT_URLLC_enh</w:t>
            </w:r>
            <w:proofErr w:type="spellEnd"/>
          </w:p>
        </w:tc>
        <w:tc>
          <w:tcPr>
            <w:tcW w:w="1852" w:type="dxa"/>
            <w:tcBorders>
              <w:top w:val="nil"/>
              <w:left w:val="nil"/>
              <w:bottom w:val="single" w:sz="4" w:space="0" w:color="auto"/>
              <w:right w:val="single" w:sz="4" w:space="0" w:color="auto"/>
            </w:tcBorders>
            <w:shd w:val="clear" w:color="auto" w:fill="auto"/>
            <w:hideMark/>
          </w:tcPr>
          <w:p w14:paraId="69A46C09" w14:textId="01275FA6" w:rsidR="0019054C" w:rsidRPr="002B4D53" w:rsidRDefault="0019054C" w:rsidP="0019054C">
            <w:pPr>
              <w:overflowPunct/>
              <w:autoSpaceDE/>
              <w:autoSpaceDN/>
              <w:adjustRightInd/>
              <w:spacing w:after="0"/>
              <w:rPr>
                <w:sz w:val="16"/>
                <w:szCs w:val="16"/>
                <w:lang w:val="en-US" w:eastAsia="en-US"/>
              </w:rPr>
            </w:pPr>
            <w:r w:rsidRPr="0019054C">
              <w:rPr>
                <w:sz w:val="16"/>
                <w:szCs w:val="16"/>
                <w:lang w:val="en-US" w:eastAsia="en-US"/>
              </w:rPr>
              <w:t xml:space="preserve">R17 NR </w:t>
            </w:r>
            <w:proofErr w:type="spellStart"/>
            <w:r w:rsidRPr="0019054C">
              <w:rPr>
                <w:sz w:val="16"/>
                <w:szCs w:val="16"/>
                <w:lang w:val="en-US" w:eastAsia="en-US"/>
              </w:rPr>
              <w:t>IIoT</w:t>
            </w:r>
            <w:proofErr w:type="spellEnd"/>
            <w:r w:rsidRPr="0019054C">
              <w:rPr>
                <w:sz w:val="16"/>
                <w:szCs w:val="16"/>
                <w:lang w:val="en-US" w:eastAsia="en-US"/>
              </w:rPr>
              <w:t>/URLLC (</w:t>
            </w:r>
            <w:proofErr w:type="spellStart"/>
            <w:r w:rsidRPr="0019054C">
              <w:rPr>
                <w:sz w:val="16"/>
                <w:szCs w:val="16"/>
                <w:lang w:val="en-US" w:eastAsia="en-US"/>
              </w:rPr>
              <w:t>NR_IIOT_URLLC_enh</w:t>
            </w:r>
            <w:proofErr w:type="spellEnd"/>
            <w:r w:rsidRPr="0019054C">
              <w:rPr>
                <w:sz w:val="16"/>
                <w:szCs w:val="16"/>
                <w:lang w:val="en-US" w:eastAsia="en-US"/>
              </w:rPr>
              <w:t>)</w:t>
            </w:r>
          </w:p>
        </w:tc>
        <w:tc>
          <w:tcPr>
            <w:tcW w:w="1804" w:type="dxa"/>
            <w:tcBorders>
              <w:top w:val="nil"/>
              <w:left w:val="nil"/>
              <w:bottom w:val="single" w:sz="4" w:space="0" w:color="auto"/>
              <w:right w:val="single" w:sz="4" w:space="0" w:color="auto"/>
            </w:tcBorders>
            <w:shd w:val="clear" w:color="auto" w:fill="auto"/>
            <w:hideMark/>
          </w:tcPr>
          <w:p w14:paraId="63D17A7F" w14:textId="652B8E47" w:rsidR="0019054C" w:rsidRPr="002B4D53" w:rsidRDefault="0019054C" w:rsidP="0019054C">
            <w:pPr>
              <w:overflowPunct/>
              <w:autoSpaceDE/>
              <w:autoSpaceDN/>
              <w:adjustRightInd/>
              <w:spacing w:after="0"/>
              <w:rPr>
                <w:sz w:val="16"/>
                <w:szCs w:val="16"/>
                <w:lang w:val="en-US" w:eastAsia="en-US"/>
              </w:rPr>
            </w:pPr>
            <w:r w:rsidRPr="0019054C">
              <w:rPr>
                <w:sz w:val="16"/>
                <w:szCs w:val="16"/>
                <w:lang w:val="en-US" w:eastAsia="en-US"/>
              </w:rPr>
              <w:t>RRM Core requirements</w:t>
            </w:r>
          </w:p>
        </w:tc>
        <w:tc>
          <w:tcPr>
            <w:tcW w:w="1697" w:type="dxa"/>
            <w:tcBorders>
              <w:top w:val="nil"/>
              <w:left w:val="nil"/>
              <w:bottom w:val="single" w:sz="4" w:space="0" w:color="auto"/>
              <w:right w:val="single" w:sz="4" w:space="0" w:color="auto"/>
            </w:tcBorders>
            <w:shd w:val="clear" w:color="auto" w:fill="auto"/>
            <w:hideMark/>
          </w:tcPr>
          <w:p w14:paraId="7655432F" w14:textId="79945064" w:rsidR="0019054C" w:rsidRPr="002B4D53" w:rsidRDefault="0019054C" w:rsidP="0019054C">
            <w:pPr>
              <w:overflowPunct/>
              <w:autoSpaceDE/>
              <w:autoSpaceDN/>
              <w:adjustRightInd/>
              <w:spacing w:after="0"/>
              <w:rPr>
                <w:sz w:val="16"/>
                <w:szCs w:val="16"/>
                <w:lang w:val="en-US" w:eastAsia="en-US"/>
              </w:rPr>
            </w:pPr>
            <w:r w:rsidRPr="0019054C">
              <w:rPr>
                <w:sz w:val="16"/>
                <w:szCs w:val="16"/>
                <w:lang w:val="en-US" w:eastAsia="en-US"/>
              </w:rPr>
              <w:t>10.23</w:t>
            </w:r>
          </w:p>
        </w:tc>
        <w:tc>
          <w:tcPr>
            <w:tcW w:w="1303" w:type="dxa"/>
            <w:tcBorders>
              <w:top w:val="nil"/>
              <w:left w:val="nil"/>
              <w:bottom w:val="single" w:sz="4" w:space="0" w:color="auto"/>
              <w:right w:val="single" w:sz="4" w:space="0" w:color="auto"/>
            </w:tcBorders>
            <w:shd w:val="clear" w:color="auto" w:fill="auto"/>
            <w:hideMark/>
          </w:tcPr>
          <w:p w14:paraId="3FFF553D" w14:textId="3CE0D5A3" w:rsidR="0019054C" w:rsidRPr="002B4D53" w:rsidRDefault="0019054C" w:rsidP="0019054C">
            <w:pPr>
              <w:overflowPunct/>
              <w:autoSpaceDE/>
              <w:autoSpaceDN/>
              <w:adjustRightInd/>
              <w:spacing w:after="0"/>
              <w:rPr>
                <w:sz w:val="16"/>
                <w:szCs w:val="16"/>
                <w:lang w:val="en-US" w:eastAsia="en-US"/>
              </w:rPr>
            </w:pPr>
            <w:r w:rsidRPr="0019054C">
              <w:rPr>
                <w:sz w:val="16"/>
                <w:szCs w:val="16"/>
                <w:lang w:val="en-US" w:eastAsia="en-US"/>
              </w:rPr>
              <w:t>Lars Dalsgaard</w:t>
            </w:r>
          </w:p>
        </w:tc>
      </w:tr>
    </w:tbl>
    <w:p w14:paraId="63070883" w14:textId="77777777" w:rsidR="00621EDD" w:rsidRDefault="00621EDD" w:rsidP="00621EDD">
      <w:pPr>
        <w:rPr>
          <w:lang w:val="en-US"/>
        </w:rPr>
      </w:pPr>
    </w:p>
    <w:p w14:paraId="1FDE8599" w14:textId="538E437B" w:rsidR="00621EDD" w:rsidRPr="00766996" w:rsidRDefault="00621EDD" w:rsidP="00621EDD">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7</w:t>
      </w:r>
      <w:r w:rsidR="0019054C">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19054C" w:rsidRPr="0019054C">
        <w:rPr>
          <w:rFonts w:ascii="Arial" w:hAnsi="Arial" w:cs="Arial"/>
          <w:b/>
          <w:sz w:val="24"/>
        </w:rPr>
        <w:t xml:space="preserve">[102-e][233] </w:t>
      </w:r>
      <w:proofErr w:type="spellStart"/>
      <w:r w:rsidR="0019054C" w:rsidRPr="0019054C">
        <w:rPr>
          <w:rFonts w:ascii="Arial" w:hAnsi="Arial" w:cs="Arial"/>
          <w:b/>
          <w:sz w:val="24"/>
        </w:rPr>
        <w:t>NR_IIOT_URLLC_enh</w:t>
      </w:r>
      <w:proofErr w:type="spellEnd"/>
    </w:p>
    <w:p w14:paraId="36B809A9" w14:textId="5A4D1FFF" w:rsidR="00621EDD" w:rsidRDefault="00621EDD" w:rsidP="00621E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9054C">
        <w:rPr>
          <w:i/>
        </w:rPr>
        <w:t>Nokia</w:t>
      </w:r>
      <w:r>
        <w:rPr>
          <w:i/>
          <w:lang w:val="en-US"/>
        </w:rPr>
        <w:t>)</w:t>
      </w:r>
    </w:p>
    <w:p w14:paraId="4D577262" w14:textId="77777777" w:rsidR="00621EDD" w:rsidRPr="00944C49" w:rsidRDefault="00621EDD" w:rsidP="00621EDD">
      <w:pPr>
        <w:rPr>
          <w:rFonts w:ascii="Arial" w:hAnsi="Arial" w:cs="Arial"/>
          <w:b/>
          <w:lang w:val="en-US" w:eastAsia="zh-CN"/>
        </w:rPr>
      </w:pPr>
      <w:r w:rsidRPr="00944C49">
        <w:rPr>
          <w:rFonts w:ascii="Arial" w:hAnsi="Arial" w:cs="Arial"/>
          <w:b/>
          <w:lang w:val="en-US" w:eastAsia="zh-CN"/>
        </w:rPr>
        <w:t xml:space="preserve">Abstract: </w:t>
      </w:r>
    </w:p>
    <w:p w14:paraId="2ECBF936" w14:textId="77777777" w:rsidR="00621EDD" w:rsidRDefault="00621EDD" w:rsidP="00621EDD">
      <w:pPr>
        <w:rPr>
          <w:rFonts w:ascii="Arial" w:hAnsi="Arial" w:cs="Arial"/>
          <w:b/>
          <w:lang w:val="en-US" w:eastAsia="zh-CN"/>
        </w:rPr>
      </w:pPr>
      <w:r w:rsidRPr="00944C49">
        <w:rPr>
          <w:rFonts w:ascii="Arial" w:hAnsi="Arial" w:cs="Arial"/>
          <w:b/>
          <w:lang w:val="en-US" w:eastAsia="zh-CN"/>
        </w:rPr>
        <w:t xml:space="preserve">Discussion: </w:t>
      </w:r>
    </w:p>
    <w:p w14:paraId="62245DC3" w14:textId="209D0423" w:rsidR="00621EDD" w:rsidRDefault="00D079E8" w:rsidP="00621ED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R4-2207074 (from R4-2206776).</w:t>
      </w:r>
    </w:p>
    <w:p w14:paraId="55A30EDD" w14:textId="124577D1" w:rsidR="00D079E8" w:rsidRPr="00766996" w:rsidRDefault="00D079E8" w:rsidP="00D079E8">
      <w:pPr>
        <w:rPr>
          <w:rFonts w:ascii="Arial" w:hAnsi="Arial" w:cs="Arial"/>
          <w:b/>
          <w:sz w:val="24"/>
          <w:lang w:val="en-US"/>
        </w:rPr>
      </w:pPr>
      <w:r>
        <w:rPr>
          <w:rFonts w:ascii="Arial" w:hAnsi="Arial" w:cs="Arial"/>
          <w:b/>
          <w:color w:val="0000FF"/>
          <w:sz w:val="24"/>
          <w:u w:val="thick"/>
        </w:rPr>
        <w:t>R4-2207074</w:t>
      </w:r>
      <w:r w:rsidRPr="00944C49">
        <w:rPr>
          <w:b/>
          <w:lang w:val="en-US" w:eastAsia="zh-CN"/>
        </w:rPr>
        <w:tab/>
      </w:r>
      <w:r>
        <w:rPr>
          <w:rFonts w:ascii="Arial" w:hAnsi="Arial" w:cs="Arial"/>
          <w:b/>
          <w:sz w:val="24"/>
        </w:rPr>
        <w:t xml:space="preserve">Email discussion summary: </w:t>
      </w:r>
      <w:r w:rsidRPr="0019054C">
        <w:rPr>
          <w:rFonts w:ascii="Arial" w:hAnsi="Arial" w:cs="Arial"/>
          <w:b/>
          <w:sz w:val="24"/>
        </w:rPr>
        <w:t xml:space="preserve">[102-e][233] </w:t>
      </w:r>
      <w:proofErr w:type="spellStart"/>
      <w:r w:rsidRPr="0019054C">
        <w:rPr>
          <w:rFonts w:ascii="Arial" w:hAnsi="Arial" w:cs="Arial"/>
          <w:b/>
          <w:sz w:val="24"/>
        </w:rPr>
        <w:t>NR_IIOT_URLLC_enh</w:t>
      </w:r>
      <w:proofErr w:type="spellEnd"/>
    </w:p>
    <w:p w14:paraId="6B7E2AF8" w14:textId="77777777" w:rsidR="00D079E8" w:rsidRDefault="00D079E8" w:rsidP="00D079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r>
        <w:rPr>
          <w:i/>
          <w:lang w:val="en-US"/>
        </w:rPr>
        <w:t>)</w:t>
      </w:r>
    </w:p>
    <w:p w14:paraId="62436181"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4E0083FB"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04D4002A" w14:textId="6C9C8854" w:rsidR="00D079E8" w:rsidRDefault="00D079E8" w:rsidP="00D079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282DF72E" w14:textId="77777777" w:rsidR="00621EDD" w:rsidRDefault="00621EDD" w:rsidP="00621EDD">
      <w:pPr>
        <w:rPr>
          <w:lang w:val="en-US"/>
        </w:rPr>
      </w:pPr>
    </w:p>
    <w:p w14:paraId="555DAFDE" w14:textId="77777777" w:rsidR="00860355" w:rsidRPr="00766996" w:rsidRDefault="00860355" w:rsidP="00860355">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February 25, 2022</w:t>
      </w:r>
      <w:r w:rsidRPr="00766996">
        <w:rPr>
          <w:rFonts w:ascii="Arial" w:hAnsi="Arial" w:cs="Arial"/>
          <w:b/>
          <w:color w:val="C00000"/>
          <w:u w:val="single"/>
          <w:lang w:eastAsia="zh-CN"/>
        </w:rPr>
        <w:t>)</w:t>
      </w:r>
    </w:p>
    <w:p w14:paraId="0630C905" w14:textId="77777777" w:rsidR="00860355" w:rsidRPr="00EC4A0A" w:rsidRDefault="00860355" w:rsidP="00860355">
      <w:pPr>
        <w:spacing w:line="252" w:lineRule="auto"/>
        <w:rPr>
          <w:u w:val="single"/>
        </w:rPr>
      </w:pPr>
      <w:r>
        <w:rPr>
          <w:u w:val="single"/>
        </w:rPr>
        <w:t>Key open issues</w:t>
      </w:r>
    </w:p>
    <w:p w14:paraId="7C3A479D" w14:textId="77777777" w:rsidR="006B1CD2" w:rsidRPr="006B1CD2" w:rsidRDefault="006B1CD2" w:rsidP="006B1CD2">
      <w:pPr>
        <w:pStyle w:val="ListParagraph"/>
        <w:numPr>
          <w:ilvl w:val="0"/>
          <w:numId w:val="10"/>
        </w:numPr>
        <w:spacing w:line="252" w:lineRule="auto"/>
        <w:rPr>
          <w:bCs/>
        </w:rPr>
      </w:pPr>
      <w:r w:rsidRPr="006B1CD2">
        <w:rPr>
          <w:bCs/>
        </w:rPr>
        <w:t>Topic #1: Propagation Delay Compensation Enhancements</w:t>
      </w:r>
    </w:p>
    <w:p w14:paraId="62DA5588" w14:textId="77777777" w:rsidR="006B1CD2" w:rsidRPr="006B1CD2" w:rsidRDefault="006B1CD2" w:rsidP="006B1CD2">
      <w:pPr>
        <w:pStyle w:val="ListParagraph"/>
        <w:numPr>
          <w:ilvl w:val="0"/>
          <w:numId w:val="10"/>
        </w:numPr>
        <w:spacing w:line="252" w:lineRule="auto"/>
        <w:rPr>
          <w:bCs/>
        </w:rPr>
      </w:pPr>
      <w:r w:rsidRPr="006B1CD2">
        <w:rPr>
          <w:bCs/>
        </w:rPr>
        <w:t>Topic #2: Timing reference point for UE UL timing</w:t>
      </w:r>
    </w:p>
    <w:p w14:paraId="6D103A37" w14:textId="77777777" w:rsidR="006B1CD2" w:rsidRPr="006B1CD2" w:rsidRDefault="006B1CD2" w:rsidP="006B1CD2">
      <w:pPr>
        <w:pStyle w:val="ListParagraph"/>
        <w:numPr>
          <w:ilvl w:val="0"/>
          <w:numId w:val="10"/>
        </w:numPr>
        <w:spacing w:line="252" w:lineRule="auto"/>
        <w:rPr>
          <w:bCs/>
        </w:rPr>
      </w:pPr>
      <w:r w:rsidRPr="006B1CD2">
        <w:rPr>
          <w:bCs/>
        </w:rPr>
        <w:t xml:space="preserve">Topic #3: UE features for enhanced </w:t>
      </w:r>
      <w:proofErr w:type="spellStart"/>
      <w:r w:rsidRPr="006B1CD2">
        <w:rPr>
          <w:bCs/>
        </w:rPr>
        <w:t>IIoT</w:t>
      </w:r>
      <w:proofErr w:type="spellEnd"/>
      <w:r w:rsidRPr="006B1CD2">
        <w:rPr>
          <w:bCs/>
        </w:rPr>
        <w:t xml:space="preserve"> and URLLC</w:t>
      </w:r>
    </w:p>
    <w:p w14:paraId="44BA12B0" w14:textId="77777777" w:rsidR="00860355" w:rsidRDefault="00860355" w:rsidP="00860355">
      <w:pPr>
        <w:spacing w:line="252" w:lineRule="auto"/>
        <w:rPr>
          <w:bCs/>
        </w:rPr>
      </w:pPr>
    </w:p>
    <w:p w14:paraId="316BBAB6" w14:textId="5B0E3174" w:rsidR="00860355" w:rsidRPr="00EC4A0A" w:rsidRDefault="00E02F20" w:rsidP="00860355">
      <w:pPr>
        <w:spacing w:line="252" w:lineRule="auto"/>
        <w:rPr>
          <w:u w:val="single"/>
        </w:rPr>
      </w:pPr>
      <w:r w:rsidRPr="00E02F20">
        <w:rPr>
          <w:u w:val="single"/>
        </w:rPr>
        <w:t>Issue 2-1: TP for downlink timing definition</w:t>
      </w:r>
    </w:p>
    <w:p w14:paraId="0CE6AA9E" w14:textId="77777777" w:rsidR="00860355" w:rsidRPr="00600A8E" w:rsidRDefault="00860355" w:rsidP="00860355">
      <w:pPr>
        <w:pStyle w:val="ListParagraph"/>
        <w:numPr>
          <w:ilvl w:val="0"/>
          <w:numId w:val="10"/>
        </w:numPr>
        <w:spacing w:line="252" w:lineRule="auto"/>
        <w:ind w:left="644"/>
        <w:rPr>
          <w:bCs/>
        </w:rPr>
      </w:pPr>
      <w:r w:rsidRPr="00600A8E">
        <w:rPr>
          <w:bCs/>
        </w:rPr>
        <w:t>Proposals</w:t>
      </w:r>
    </w:p>
    <w:p w14:paraId="4F76403B" w14:textId="77777777" w:rsidR="00E733E7" w:rsidRPr="00E733E7" w:rsidRDefault="00E733E7" w:rsidP="00E733E7">
      <w:pPr>
        <w:pStyle w:val="CommentText"/>
        <w:numPr>
          <w:ilvl w:val="1"/>
          <w:numId w:val="10"/>
        </w:numPr>
        <w:rPr>
          <w:rFonts w:ascii="Times New Roman" w:hAnsi="Times New Roman"/>
        </w:rPr>
      </w:pPr>
      <w:r w:rsidRPr="00E733E7">
        <w:rPr>
          <w:rFonts w:ascii="Times New Roman" w:hAnsi="Times New Roman"/>
        </w:rPr>
        <w:t>TP Option 1:</w:t>
      </w:r>
    </w:p>
    <w:p w14:paraId="068AF2B3" w14:textId="77777777" w:rsidR="00E733E7" w:rsidRPr="00E733E7" w:rsidRDefault="00E733E7" w:rsidP="00E733E7">
      <w:pPr>
        <w:pStyle w:val="CommentText"/>
        <w:numPr>
          <w:ilvl w:val="2"/>
          <w:numId w:val="10"/>
        </w:numPr>
        <w:rPr>
          <w:rFonts w:ascii="Times New Roman" w:hAnsi="Times New Roman"/>
        </w:rPr>
      </w:pPr>
      <w:r w:rsidRPr="00E733E7">
        <w:rPr>
          <w:rFonts w:ascii="Times New Roman" w:hAnsi="Times New Roman"/>
        </w:rPr>
        <w:t xml:space="preserve">The downlink timing is defined as the time when the first </w:t>
      </w:r>
      <w:r w:rsidRPr="00E733E7">
        <w:rPr>
          <w:rFonts w:ascii="Times New Roman" w:hAnsi="Times New Roman"/>
          <w:highlight w:val="yellow"/>
        </w:rPr>
        <w:t>detected</w:t>
      </w:r>
      <w:r w:rsidRPr="00E733E7">
        <w:rPr>
          <w:rFonts w:ascii="Times New Roman" w:hAnsi="Times New Roman"/>
        </w:rPr>
        <w:t xml:space="preserve"> path (in time) of the corresponding downlink frame </w:t>
      </w:r>
      <w:r w:rsidRPr="00E733E7">
        <w:rPr>
          <w:rFonts w:ascii="Times New Roman" w:hAnsi="Times New Roman"/>
          <w:highlight w:val="yellow"/>
        </w:rPr>
        <w:t>is received</w:t>
      </w:r>
      <w:r w:rsidRPr="00E733E7">
        <w:rPr>
          <w:rFonts w:ascii="Times New Roman" w:hAnsi="Times New Roman"/>
        </w:rPr>
        <w:t xml:space="preserve"> from the reference cell at the UE antenna </w:t>
      </w:r>
    </w:p>
    <w:p w14:paraId="1B8D79A6" w14:textId="77777777" w:rsidR="00E733E7" w:rsidRPr="00E733E7" w:rsidRDefault="00E733E7" w:rsidP="00E733E7">
      <w:pPr>
        <w:pStyle w:val="CommentText"/>
        <w:numPr>
          <w:ilvl w:val="1"/>
          <w:numId w:val="10"/>
        </w:numPr>
        <w:rPr>
          <w:rFonts w:ascii="Times New Roman" w:hAnsi="Times New Roman"/>
        </w:rPr>
      </w:pPr>
      <w:r w:rsidRPr="00E733E7">
        <w:rPr>
          <w:rFonts w:ascii="Times New Roman" w:hAnsi="Times New Roman"/>
        </w:rPr>
        <w:t>TP Option 2:</w:t>
      </w:r>
    </w:p>
    <w:p w14:paraId="1D8086C3" w14:textId="77777777" w:rsidR="00E733E7" w:rsidRPr="00E733E7" w:rsidRDefault="00E733E7" w:rsidP="00E733E7">
      <w:pPr>
        <w:pStyle w:val="CommentText"/>
        <w:numPr>
          <w:ilvl w:val="2"/>
          <w:numId w:val="10"/>
        </w:numPr>
        <w:rPr>
          <w:rFonts w:ascii="Times New Roman" w:hAnsi="Times New Roman"/>
        </w:rPr>
      </w:pPr>
      <w:r w:rsidRPr="00E733E7">
        <w:rPr>
          <w:rFonts w:ascii="Times New Roman" w:hAnsi="Times New Roman"/>
          <w:bCs/>
        </w:rPr>
        <w:t xml:space="preserve">The downlink timing is defined as the time when the first path (in time) of the corresponding downlink frame from the reference cell </w:t>
      </w:r>
      <w:r w:rsidRPr="00E733E7">
        <w:rPr>
          <w:rFonts w:ascii="Times New Roman" w:hAnsi="Times New Roman"/>
          <w:bCs/>
          <w:highlight w:val="yellow"/>
        </w:rPr>
        <w:t>arrives</w:t>
      </w:r>
      <w:r w:rsidRPr="00E733E7">
        <w:rPr>
          <w:rFonts w:ascii="Times New Roman" w:hAnsi="Times New Roman"/>
          <w:bCs/>
        </w:rPr>
        <w:t xml:space="preserve"> at the UE antenna</w:t>
      </w:r>
    </w:p>
    <w:p w14:paraId="66BE95D1" w14:textId="77777777" w:rsidR="00E733E7" w:rsidRPr="00E733E7" w:rsidRDefault="00E733E7" w:rsidP="00E733E7">
      <w:pPr>
        <w:pStyle w:val="CommentText"/>
        <w:numPr>
          <w:ilvl w:val="1"/>
          <w:numId w:val="10"/>
        </w:numPr>
        <w:rPr>
          <w:rFonts w:ascii="Times New Roman" w:hAnsi="Times New Roman"/>
        </w:rPr>
      </w:pPr>
      <w:r w:rsidRPr="00E733E7">
        <w:rPr>
          <w:rFonts w:ascii="Times New Roman" w:hAnsi="Times New Roman"/>
        </w:rPr>
        <w:t>TP Option 3:</w:t>
      </w:r>
    </w:p>
    <w:p w14:paraId="38866EDC" w14:textId="77777777" w:rsidR="00E733E7" w:rsidRPr="00E733E7" w:rsidRDefault="00E733E7" w:rsidP="00E733E7">
      <w:pPr>
        <w:pStyle w:val="CommentText"/>
        <w:numPr>
          <w:ilvl w:val="2"/>
          <w:numId w:val="10"/>
        </w:numPr>
        <w:rPr>
          <w:rFonts w:ascii="Times New Roman" w:hAnsi="Times New Roman"/>
        </w:rPr>
      </w:pPr>
      <w:r w:rsidRPr="00E733E7">
        <w:rPr>
          <w:rFonts w:ascii="Times New Roman" w:hAnsi="Times New Roman"/>
          <w:lang w:eastAsia="zh-CN"/>
        </w:rPr>
        <w:t xml:space="preserve">The downlink timing is defined as the time when the first </w:t>
      </w:r>
      <w:r w:rsidRPr="00E733E7">
        <w:rPr>
          <w:rFonts w:ascii="Times New Roman" w:hAnsi="Times New Roman"/>
          <w:strike/>
          <w:highlight w:val="yellow"/>
          <w:lang w:eastAsia="zh-CN"/>
        </w:rPr>
        <w:t>detected</w:t>
      </w:r>
      <w:r w:rsidRPr="00E733E7">
        <w:rPr>
          <w:rFonts w:ascii="Times New Roman" w:hAnsi="Times New Roman"/>
          <w:lang w:eastAsia="zh-CN"/>
        </w:rPr>
        <w:t xml:space="preserve"> path (in time) of the corresponding downlink frame </w:t>
      </w:r>
      <w:r w:rsidRPr="00E733E7">
        <w:rPr>
          <w:rFonts w:ascii="Times New Roman" w:hAnsi="Times New Roman"/>
          <w:highlight w:val="yellow"/>
          <w:lang w:eastAsia="zh-CN"/>
        </w:rPr>
        <w:t>used by the UE to determine downlink timing</w:t>
      </w:r>
      <w:r w:rsidRPr="00E733E7">
        <w:rPr>
          <w:rFonts w:ascii="Times New Roman" w:hAnsi="Times New Roman"/>
          <w:lang w:eastAsia="zh-CN"/>
        </w:rPr>
        <w:t xml:space="preserve"> is received from the reference cell at the UE antenna</w:t>
      </w:r>
    </w:p>
    <w:p w14:paraId="20E87C78" w14:textId="2B5FF6D8" w:rsidR="00E733E7" w:rsidRDefault="00E733E7" w:rsidP="00860355">
      <w:pPr>
        <w:pStyle w:val="ListParagraph"/>
        <w:numPr>
          <w:ilvl w:val="0"/>
          <w:numId w:val="10"/>
        </w:numPr>
        <w:spacing w:line="252" w:lineRule="auto"/>
        <w:ind w:left="644"/>
        <w:rPr>
          <w:bCs/>
        </w:rPr>
      </w:pPr>
      <w:r>
        <w:rPr>
          <w:bCs/>
        </w:rPr>
        <w:t>Proposed WF</w:t>
      </w:r>
    </w:p>
    <w:p w14:paraId="2092D478" w14:textId="26C34245" w:rsidR="00E733E7" w:rsidRPr="00E733E7" w:rsidRDefault="00E733E7" w:rsidP="00E733E7">
      <w:pPr>
        <w:pStyle w:val="CommentText"/>
        <w:numPr>
          <w:ilvl w:val="1"/>
          <w:numId w:val="10"/>
        </w:numPr>
        <w:rPr>
          <w:rFonts w:ascii="Times New Roman" w:hAnsi="Times New Roman"/>
        </w:rPr>
      </w:pPr>
      <w:r w:rsidRPr="00E733E7">
        <w:rPr>
          <w:rFonts w:ascii="Times New Roman" w:hAnsi="Times New Roman"/>
        </w:rPr>
        <w:t>TP Option 3</w:t>
      </w:r>
      <w:r>
        <w:rPr>
          <w:rFonts w:ascii="Times New Roman" w:hAnsi="Times New Roman"/>
          <w:lang w:val="en-US"/>
        </w:rPr>
        <w:t xml:space="preserve">: </w:t>
      </w:r>
      <w:r w:rsidRPr="00E733E7">
        <w:rPr>
          <w:rFonts w:ascii="Times New Roman" w:hAnsi="Times New Roman"/>
          <w:lang w:eastAsia="zh-CN"/>
        </w:rPr>
        <w:t xml:space="preserve">The downlink timing is defined as the time when the first </w:t>
      </w:r>
      <w:r w:rsidRPr="00E733E7">
        <w:rPr>
          <w:rFonts w:ascii="Times New Roman" w:hAnsi="Times New Roman"/>
          <w:strike/>
          <w:highlight w:val="yellow"/>
          <w:lang w:eastAsia="zh-CN"/>
        </w:rPr>
        <w:t>detected</w:t>
      </w:r>
      <w:r w:rsidRPr="00E733E7">
        <w:rPr>
          <w:rFonts w:ascii="Times New Roman" w:hAnsi="Times New Roman"/>
          <w:lang w:eastAsia="zh-CN"/>
        </w:rPr>
        <w:t xml:space="preserve"> path (in time) of the corresponding downlink frame </w:t>
      </w:r>
      <w:r w:rsidRPr="00E733E7">
        <w:rPr>
          <w:rFonts w:ascii="Times New Roman" w:hAnsi="Times New Roman"/>
          <w:highlight w:val="yellow"/>
          <w:lang w:eastAsia="zh-CN"/>
        </w:rPr>
        <w:t>used by the UE to determine downlink timing</w:t>
      </w:r>
      <w:r w:rsidRPr="00E733E7">
        <w:rPr>
          <w:rFonts w:ascii="Times New Roman" w:hAnsi="Times New Roman"/>
          <w:lang w:eastAsia="zh-CN"/>
        </w:rPr>
        <w:t xml:space="preserve"> is received from the reference cell at the UE antenna</w:t>
      </w:r>
    </w:p>
    <w:p w14:paraId="21D2B88F" w14:textId="77777777" w:rsidR="00860355" w:rsidRPr="00F23DDD" w:rsidRDefault="00860355" w:rsidP="00860355">
      <w:pPr>
        <w:pStyle w:val="ListParagraph"/>
        <w:numPr>
          <w:ilvl w:val="0"/>
          <w:numId w:val="10"/>
        </w:numPr>
        <w:spacing w:line="252" w:lineRule="auto"/>
        <w:ind w:left="644"/>
        <w:rPr>
          <w:highlight w:val="green"/>
          <w:lang w:eastAsia="ja-JP"/>
        </w:rPr>
      </w:pPr>
      <w:r w:rsidRPr="00F23DDD">
        <w:rPr>
          <w:highlight w:val="green"/>
          <w:lang w:eastAsia="ja-JP"/>
        </w:rPr>
        <w:t>Agreements</w:t>
      </w:r>
    </w:p>
    <w:p w14:paraId="39FE3E4F" w14:textId="7BC83868" w:rsidR="00127FFA" w:rsidRPr="00F23DDD" w:rsidRDefault="00127FFA" w:rsidP="00860355">
      <w:pPr>
        <w:pStyle w:val="ListParagraph"/>
        <w:numPr>
          <w:ilvl w:val="1"/>
          <w:numId w:val="10"/>
        </w:numPr>
        <w:spacing w:line="252" w:lineRule="auto"/>
        <w:rPr>
          <w:bCs/>
          <w:highlight w:val="green"/>
        </w:rPr>
      </w:pPr>
      <w:r w:rsidRPr="00F23DDD">
        <w:rPr>
          <w:highlight w:val="green"/>
        </w:rPr>
        <w:lastRenderedPageBreak/>
        <w:t>Update the d</w:t>
      </w:r>
      <w:r w:rsidRPr="00F23DDD">
        <w:rPr>
          <w:highlight w:val="green"/>
        </w:rPr>
        <w:t>ownlink timing definition</w:t>
      </w:r>
      <w:r w:rsidRPr="00F23DDD">
        <w:rPr>
          <w:highlight w:val="green"/>
        </w:rPr>
        <w:t xml:space="preserve"> </w:t>
      </w:r>
      <w:r w:rsidR="00F23DDD" w:rsidRPr="00F23DDD">
        <w:rPr>
          <w:highlight w:val="green"/>
        </w:rPr>
        <w:t>as follows</w:t>
      </w:r>
    </w:p>
    <w:p w14:paraId="2BFF03FE" w14:textId="7DD6A6CE" w:rsidR="00860355" w:rsidRPr="00F23DDD" w:rsidRDefault="00127FFA" w:rsidP="00127FFA">
      <w:pPr>
        <w:pStyle w:val="ListParagraph"/>
        <w:numPr>
          <w:ilvl w:val="2"/>
          <w:numId w:val="10"/>
        </w:numPr>
        <w:spacing w:line="252" w:lineRule="auto"/>
        <w:rPr>
          <w:bCs/>
          <w:i/>
          <w:iCs/>
          <w:highlight w:val="green"/>
        </w:rPr>
      </w:pPr>
      <w:r w:rsidRPr="00F23DDD">
        <w:rPr>
          <w:i/>
          <w:iCs/>
          <w:highlight w:val="green"/>
        </w:rPr>
        <w:t>The downlink timing is defined as the time when the first path (in time) of the corresponding downlink frame used by the UE to determine downlink timing is received from the reference cell at the UE antenna</w:t>
      </w:r>
    </w:p>
    <w:p w14:paraId="7148EA08" w14:textId="415270AB" w:rsidR="00860355" w:rsidRDefault="0071186B" w:rsidP="0071186B">
      <w:pPr>
        <w:ind w:left="568" w:firstLine="284"/>
        <w:rPr>
          <w:lang w:eastAsia="zh-CN"/>
        </w:rPr>
      </w:pPr>
      <w:r w:rsidRPr="0071186B">
        <w:rPr>
          <w:highlight w:val="yellow"/>
          <w:lang w:eastAsia="zh-CN"/>
        </w:rPr>
        <w:t>Session chair: Further discuss applicable release for the change (e.g.</w:t>
      </w:r>
      <w:r>
        <w:rPr>
          <w:highlight w:val="yellow"/>
          <w:lang w:eastAsia="zh-CN"/>
        </w:rPr>
        <w:t>,</w:t>
      </w:r>
      <w:r w:rsidRPr="0071186B">
        <w:rPr>
          <w:highlight w:val="yellow"/>
          <w:lang w:eastAsia="zh-CN"/>
        </w:rPr>
        <w:t xml:space="preserve"> starting from Rel-15 or Rel-17)</w:t>
      </w:r>
    </w:p>
    <w:p w14:paraId="22BBF9C0" w14:textId="77777777" w:rsidR="0071186B" w:rsidRDefault="0071186B" w:rsidP="00860355">
      <w:pPr>
        <w:rPr>
          <w:bCs/>
          <w:lang w:val="en-US"/>
        </w:rPr>
      </w:pPr>
    </w:p>
    <w:p w14:paraId="15472F0B" w14:textId="513D000B" w:rsidR="00860355" w:rsidRPr="00EC4A0A" w:rsidRDefault="00187DB0" w:rsidP="00860355">
      <w:pPr>
        <w:spacing w:line="252" w:lineRule="auto"/>
        <w:rPr>
          <w:u w:val="single"/>
        </w:rPr>
      </w:pPr>
      <w:r w:rsidRPr="00187DB0">
        <w:rPr>
          <w:u w:val="single"/>
        </w:rPr>
        <w:t>Issue 1-6: Number of samples assumed for deriving the accuracy requirements</w:t>
      </w:r>
      <w:r w:rsidR="0071186B">
        <w:rPr>
          <w:u w:val="single"/>
        </w:rPr>
        <w:t xml:space="preserve"> (for PRS based measurements)</w:t>
      </w:r>
    </w:p>
    <w:p w14:paraId="66E46F78" w14:textId="77777777" w:rsidR="00860355" w:rsidRPr="00600A8E" w:rsidRDefault="00860355" w:rsidP="00860355">
      <w:pPr>
        <w:pStyle w:val="ListParagraph"/>
        <w:numPr>
          <w:ilvl w:val="0"/>
          <w:numId w:val="10"/>
        </w:numPr>
        <w:spacing w:line="252" w:lineRule="auto"/>
        <w:ind w:left="644"/>
        <w:rPr>
          <w:bCs/>
        </w:rPr>
      </w:pPr>
      <w:r w:rsidRPr="00600A8E">
        <w:rPr>
          <w:bCs/>
        </w:rPr>
        <w:t>Proposals</w:t>
      </w:r>
    </w:p>
    <w:p w14:paraId="2D61803D" w14:textId="23DF6611" w:rsidR="00AC4DB1" w:rsidRPr="00AA6B3A" w:rsidRDefault="00AC4DB1" w:rsidP="00AC4DB1">
      <w:pPr>
        <w:pStyle w:val="ListParagraph"/>
        <w:numPr>
          <w:ilvl w:val="1"/>
          <w:numId w:val="10"/>
        </w:numPr>
      </w:pPr>
      <w:r w:rsidRPr="00AA6B3A">
        <w:t>Option 1: 1 sample</w:t>
      </w:r>
      <w:r w:rsidR="00226866" w:rsidRPr="00AA6B3A">
        <w:t xml:space="preserve"> (HW</w:t>
      </w:r>
      <w:r w:rsidR="00A71AF2" w:rsidRPr="00AA6B3A">
        <w:t xml:space="preserve"> (FR1)</w:t>
      </w:r>
      <w:r w:rsidR="00E97505" w:rsidRPr="00AA6B3A">
        <w:t>, vivo</w:t>
      </w:r>
      <w:r w:rsidR="00226866" w:rsidRPr="00AA6B3A">
        <w:t>)</w:t>
      </w:r>
    </w:p>
    <w:p w14:paraId="10816C78" w14:textId="7387D01F" w:rsidR="00AC4DB1" w:rsidRPr="00174EB0" w:rsidRDefault="00AC4DB1" w:rsidP="00AC4DB1">
      <w:pPr>
        <w:pStyle w:val="ListParagraph"/>
        <w:numPr>
          <w:ilvl w:val="1"/>
          <w:numId w:val="10"/>
        </w:numPr>
      </w:pPr>
      <w:r w:rsidRPr="00174EB0">
        <w:t>Option 2: 4 samples</w:t>
      </w:r>
      <w:r w:rsidR="00226866">
        <w:t xml:space="preserve"> (Nokia</w:t>
      </w:r>
      <w:r w:rsidR="00834A02">
        <w:t xml:space="preserve">, </w:t>
      </w:r>
      <w:r w:rsidR="00A71AF2">
        <w:t xml:space="preserve">E///, </w:t>
      </w:r>
      <w:r w:rsidR="00834A02">
        <w:t>QC</w:t>
      </w:r>
      <w:r w:rsidR="00226866">
        <w:t>)</w:t>
      </w:r>
    </w:p>
    <w:p w14:paraId="502AF5EF" w14:textId="77777777" w:rsidR="00AC4DB1" w:rsidRPr="00174EB0" w:rsidRDefault="00AC4DB1" w:rsidP="00AC4DB1">
      <w:pPr>
        <w:pStyle w:val="ListParagraph"/>
        <w:numPr>
          <w:ilvl w:val="1"/>
          <w:numId w:val="10"/>
        </w:numPr>
      </w:pPr>
      <w:r w:rsidRPr="00174EB0">
        <w:t>Option 3: other</w:t>
      </w:r>
    </w:p>
    <w:p w14:paraId="75D375E2" w14:textId="39D77F5F" w:rsidR="0071186B" w:rsidRDefault="0071186B" w:rsidP="00860355">
      <w:pPr>
        <w:pStyle w:val="ListParagraph"/>
        <w:numPr>
          <w:ilvl w:val="0"/>
          <w:numId w:val="10"/>
        </w:numPr>
        <w:spacing w:line="252" w:lineRule="auto"/>
        <w:ind w:left="644"/>
        <w:rPr>
          <w:bCs/>
        </w:rPr>
      </w:pPr>
      <w:r>
        <w:rPr>
          <w:bCs/>
        </w:rPr>
        <w:t>Moderator proposal</w:t>
      </w:r>
    </w:p>
    <w:p w14:paraId="73582EFF" w14:textId="77777777" w:rsidR="0071186B" w:rsidRPr="00174EB0" w:rsidRDefault="0071186B" w:rsidP="0071186B">
      <w:pPr>
        <w:pStyle w:val="ListParagraph"/>
        <w:numPr>
          <w:ilvl w:val="1"/>
          <w:numId w:val="10"/>
        </w:numPr>
      </w:pPr>
      <w:r w:rsidRPr="00174EB0">
        <w:t>Option 1: 1 sample</w:t>
      </w:r>
      <w:r>
        <w:t xml:space="preserve"> (assuming Rel-16 or Rel-17)</w:t>
      </w:r>
    </w:p>
    <w:p w14:paraId="2FB950A9" w14:textId="190FD10B" w:rsidR="0071186B" w:rsidRDefault="0071186B" w:rsidP="0071186B">
      <w:pPr>
        <w:pStyle w:val="ListParagraph"/>
        <w:numPr>
          <w:ilvl w:val="1"/>
          <w:numId w:val="10"/>
        </w:numPr>
        <w:spacing w:line="252" w:lineRule="auto"/>
        <w:rPr>
          <w:bCs/>
        </w:rPr>
      </w:pPr>
      <w:r w:rsidRPr="00174EB0">
        <w:t>Option 2: 4 samples</w:t>
      </w:r>
      <w:r>
        <w:t xml:space="preserve"> (assuming Rel-16 or Rel-17)</w:t>
      </w:r>
    </w:p>
    <w:p w14:paraId="498A9881" w14:textId="6A73C182" w:rsidR="00860355" w:rsidRPr="00600A8E" w:rsidRDefault="00860355" w:rsidP="00860355">
      <w:pPr>
        <w:pStyle w:val="ListParagraph"/>
        <w:numPr>
          <w:ilvl w:val="0"/>
          <w:numId w:val="10"/>
        </w:numPr>
        <w:spacing w:line="252" w:lineRule="auto"/>
        <w:ind w:left="644"/>
        <w:rPr>
          <w:bCs/>
        </w:rPr>
      </w:pPr>
      <w:r>
        <w:rPr>
          <w:bCs/>
        </w:rPr>
        <w:t>Discussion</w:t>
      </w:r>
    </w:p>
    <w:p w14:paraId="65096A12" w14:textId="781483A7" w:rsidR="00860355" w:rsidRDefault="00A71AF2" w:rsidP="00860355">
      <w:pPr>
        <w:pStyle w:val="ListParagraph"/>
        <w:numPr>
          <w:ilvl w:val="1"/>
          <w:numId w:val="10"/>
        </w:numPr>
        <w:rPr>
          <w:lang w:val="sv-SE"/>
        </w:rPr>
      </w:pPr>
      <w:r>
        <w:rPr>
          <w:lang w:val="sv-SE"/>
        </w:rPr>
        <w:t>E///: 4 samples provide improvement</w:t>
      </w:r>
    </w:p>
    <w:p w14:paraId="460B8E0F" w14:textId="72CED568" w:rsidR="00A71AF2" w:rsidRDefault="00A71AF2" w:rsidP="00860355">
      <w:pPr>
        <w:pStyle w:val="ListParagraph"/>
        <w:numPr>
          <w:ilvl w:val="1"/>
          <w:numId w:val="10"/>
        </w:numPr>
        <w:rPr>
          <w:lang w:val="sv-SE"/>
        </w:rPr>
      </w:pPr>
      <w:r>
        <w:rPr>
          <w:lang w:val="sv-SE"/>
        </w:rPr>
        <w:t>QC: we have agreed to reuse accuracy and need to reuse the same assumptions</w:t>
      </w:r>
    </w:p>
    <w:p w14:paraId="3537333E" w14:textId="6378204A" w:rsidR="00860355" w:rsidRPr="009701E8" w:rsidRDefault="00860355" w:rsidP="00860355">
      <w:pPr>
        <w:pStyle w:val="ListParagraph"/>
        <w:numPr>
          <w:ilvl w:val="0"/>
          <w:numId w:val="10"/>
        </w:numPr>
        <w:spacing w:line="252" w:lineRule="auto"/>
        <w:ind w:left="644"/>
        <w:rPr>
          <w:highlight w:val="green"/>
          <w:lang w:eastAsia="ja-JP"/>
        </w:rPr>
      </w:pPr>
      <w:r w:rsidRPr="009701E8">
        <w:rPr>
          <w:highlight w:val="green"/>
          <w:lang w:eastAsia="ja-JP"/>
        </w:rPr>
        <w:t>Agreements</w:t>
      </w:r>
    </w:p>
    <w:p w14:paraId="4BFEF9A9" w14:textId="32675076" w:rsidR="00AA6B3A" w:rsidRPr="009701E8" w:rsidRDefault="00AA6B3A" w:rsidP="001420E7">
      <w:pPr>
        <w:pStyle w:val="ListParagraph"/>
        <w:numPr>
          <w:ilvl w:val="1"/>
          <w:numId w:val="10"/>
        </w:numPr>
        <w:spacing w:line="252" w:lineRule="auto"/>
        <w:rPr>
          <w:highlight w:val="green"/>
          <w:lang w:eastAsia="ja-JP"/>
        </w:rPr>
      </w:pPr>
      <w:r w:rsidRPr="009701E8">
        <w:rPr>
          <w:rFonts w:eastAsiaTheme="minorEastAsia"/>
          <w:iCs/>
          <w:highlight w:val="green"/>
        </w:rPr>
        <w:t>Rel-17 PDC RTT-based method</w:t>
      </w:r>
      <w:r w:rsidRPr="009701E8">
        <w:rPr>
          <w:rFonts w:eastAsiaTheme="minorEastAsia"/>
          <w:iCs/>
          <w:highlight w:val="green"/>
        </w:rPr>
        <w:t xml:space="preserve"> with PRS-based measurements</w:t>
      </w:r>
      <w:r w:rsidRPr="009701E8">
        <w:rPr>
          <w:highlight w:val="green"/>
          <w:lang w:eastAsia="ja-JP"/>
        </w:rPr>
        <w:t xml:space="preserve"> </w:t>
      </w:r>
    </w:p>
    <w:p w14:paraId="127BAB79" w14:textId="39740BAB" w:rsidR="001420E7" w:rsidRPr="009701E8" w:rsidRDefault="001420E7" w:rsidP="00AA6B3A">
      <w:pPr>
        <w:pStyle w:val="ListParagraph"/>
        <w:numPr>
          <w:ilvl w:val="2"/>
          <w:numId w:val="10"/>
        </w:numPr>
        <w:spacing w:line="252" w:lineRule="auto"/>
        <w:rPr>
          <w:highlight w:val="green"/>
          <w:lang w:eastAsia="ja-JP"/>
        </w:rPr>
      </w:pPr>
      <w:r w:rsidRPr="009701E8">
        <w:rPr>
          <w:highlight w:val="green"/>
          <w:lang w:eastAsia="ja-JP"/>
        </w:rPr>
        <w:t xml:space="preserve">Reuse Rel-16 PRS accuracy requirements and </w:t>
      </w:r>
      <w:r w:rsidR="00AA6B3A" w:rsidRPr="009701E8">
        <w:rPr>
          <w:highlight w:val="green"/>
          <w:lang w:eastAsia="ja-JP"/>
        </w:rPr>
        <w:t xml:space="preserve">number of </w:t>
      </w:r>
      <w:r w:rsidRPr="009701E8">
        <w:rPr>
          <w:highlight w:val="green"/>
          <w:lang w:eastAsia="ja-JP"/>
        </w:rPr>
        <w:t>sample</w:t>
      </w:r>
      <w:r w:rsidR="00AA6B3A" w:rsidRPr="009701E8">
        <w:rPr>
          <w:highlight w:val="green"/>
          <w:lang w:eastAsia="ja-JP"/>
        </w:rPr>
        <w:t>s (i.e.</w:t>
      </w:r>
      <w:r w:rsidR="008F49FD" w:rsidRPr="009701E8">
        <w:rPr>
          <w:highlight w:val="green"/>
          <w:lang w:eastAsia="ja-JP"/>
        </w:rPr>
        <w:t>,</w:t>
      </w:r>
      <w:r w:rsidR="00AA6B3A" w:rsidRPr="009701E8">
        <w:rPr>
          <w:highlight w:val="green"/>
          <w:lang w:eastAsia="ja-JP"/>
        </w:rPr>
        <w:t xml:space="preserve"> 4)</w:t>
      </w:r>
    </w:p>
    <w:p w14:paraId="0A1E6AA8" w14:textId="66DBAACE" w:rsidR="00AA6B3A" w:rsidRPr="009701E8" w:rsidRDefault="00AA6B3A" w:rsidP="00AA6B3A">
      <w:pPr>
        <w:pStyle w:val="ListParagraph"/>
        <w:numPr>
          <w:ilvl w:val="2"/>
          <w:numId w:val="10"/>
        </w:numPr>
        <w:spacing w:line="252" w:lineRule="auto"/>
        <w:rPr>
          <w:highlight w:val="green"/>
          <w:lang w:eastAsia="ja-JP"/>
        </w:rPr>
      </w:pPr>
      <w:r w:rsidRPr="009701E8">
        <w:rPr>
          <w:highlight w:val="green"/>
          <w:lang w:eastAsia="ja-JP"/>
        </w:rPr>
        <w:t>Define requirements for AWGN condition</w:t>
      </w:r>
      <w:r w:rsidR="008F49FD" w:rsidRPr="009701E8">
        <w:rPr>
          <w:highlight w:val="green"/>
          <w:lang w:eastAsia="ja-JP"/>
        </w:rPr>
        <w:t>s. FFS for requirements for fading conditions.</w:t>
      </w:r>
    </w:p>
    <w:p w14:paraId="52A40131" w14:textId="0CDD260C" w:rsidR="00AA6B3A" w:rsidRPr="009701E8" w:rsidRDefault="00AA6B3A" w:rsidP="00AA6B3A">
      <w:pPr>
        <w:pStyle w:val="ListParagraph"/>
        <w:numPr>
          <w:ilvl w:val="2"/>
          <w:numId w:val="10"/>
        </w:numPr>
        <w:spacing w:line="252" w:lineRule="auto"/>
        <w:rPr>
          <w:highlight w:val="green"/>
          <w:lang w:eastAsia="ja-JP"/>
        </w:rPr>
      </w:pPr>
      <w:r w:rsidRPr="009701E8">
        <w:rPr>
          <w:rFonts w:eastAsiaTheme="minorEastAsia"/>
          <w:iCs/>
          <w:highlight w:val="green"/>
        </w:rPr>
        <w:t xml:space="preserve">Do not consider Rel-17 PRS accuracy requirements for </w:t>
      </w:r>
      <w:r w:rsidRPr="009701E8">
        <w:rPr>
          <w:rFonts w:eastAsiaTheme="minorEastAsia"/>
          <w:iCs/>
          <w:highlight w:val="green"/>
        </w:rPr>
        <w:t>Rel-17 PDC RTT-based method</w:t>
      </w:r>
    </w:p>
    <w:p w14:paraId="525EF63D" w14:textId="77777777" w:rsidR="00860355" w:rsidRDefault="00860355" w:rsidP="00860355">
      <w:pPr>
        <w:rPr>
          <w:bCs/>
          <w:lang w:val="en-US"/>
        </w:rPr>
      </w:pPr>
    </w:p>
    <w:p w14:paraId="6C3AA2CA" w14:textId="77777777" w:rsidR="009701E8" w:rsidRPr="009701E8" w:rsidRDefault="009701E8" w:rsidP="009701E8">
      <w:pPr>
        <w:rPr>
          <w:bCs/>
          <w:u w:val="single"/>
          <w:lang w:eastAsia="ko-KR"/>
        </w:rPr>
      </w:pPr>
      <w:r w:rsidRPr="009701E8">
        <w:rPr>
          <w:bCs/>
          <w:u w:val="single"/>
          <w:lang w:eastAsia="ko-KR"/>
        </w:rPr>
        <w:t>Issue 1-18: Channel conditions</w:t>
      </w:r>
    </w:p>
    <w:p w14:paraId="20841027" w14:textId="77777777" w:rsidR="009701E8" w:rsidRPr="00174EB0" w:rsidRDefault="009701E8" w:rsidP="009701E8">
      <w:pPr>
        <w:pStyle w:val="ListParagraph"/>
        <w:numPr>
          <w:ilvl w:val="0"/>
          <w:numId w:val="9"/>
        </w:numPr>
        <w:ind w:left="720"/>
      </w:pPr>
      <w:r w:rsidRPr="00174EB0">
        <w:t>Proposals</w:t>
      </w:r>
    </w:p>
    <w:p w14:paraId="056C69E2" w14:textId="77777777" w:rsidR="009701E8" w:rsidRPr="00174EB0" w:rsidRDefault="009701E8" w:rsidP="009701E8">
      <w:pPr>
        <w:pStyle w:val="ListParagraph"/>
        <w:numPr>
          <w:ilvl w:val="1"/>
          <w:numId w:val="9"/>
        </w:numPr>
        <w:ind w:left="1440"/>
      </w:pPr>
      <w:r w:rsidRPr="00174EB0">
        <w:t xml:space="preserve">Option 1: </w:t>
      </w:r>
      <w:r>
        <w:t>AWGN only</w:t>
      </w:r>
    </w:p>
    <w:p w14:paraId="2B26C20B" w14:textId="77777777" w:rsidR="009701E8" w:rsidRPr="00174EB0" w:rsidRDefault="009701E8" w:rsidP="009701E8">
      <w:pPr>
        <w:pStyle w:val="ListParagraph"/>
        <w:numPr>
          <w:ilvl w:val="1"/>
          <w:numId w:val="9"/>
        </w:numPr>
        <w:ind w:left="1440"/>
      </w:pPr>
      <w:r w:rsidRPr="00174EB0">
        <w:t xml:space="preserve">Option 2: </w:t>
      </w:r>
      <w:r>
        <w:t>AWGN and TDL-A</w:t>
      </w:r>
    </w:p>
    <w:p w14:paraId="08EEE9A7" w14:textId="2657B188" w:rsidR="009701E8" w:rsidRPr="00E547AC" w:rsidRDefault="00E547AC" w:rsidP="009701E8">
      <w:pPr>
        <w:pStyle w:val="ListParagraph"/>
        <w:numPr>
          <w:ilvl w:val="0"/>
          <w:numId w:val="9"/>
        </w:numPr>
        <w:ind w:left="720"/>
        <w:rPr>
          <w:highlight w:val="green"/>
        </w:rPr>
      </w:pPr>
      <w:r w:rsidRPr="00E547AC">
        <w:rPr>
          <w:highlight w:val="green"/>
        </w:rPr>
        <w:t>Agreement</w:t>
      </w:r>
    </w:p>
    <w:p w14:paraId="63074F9C" w14:textId="19D1B22A" w:rsidR="00E547AC" w:rsidRPr="00E547AC" w:rsidRDefault="00E547AC" w:rsidP="00E547AC">
      <w:pPr>
        <w:pStyle w:val="ListParagraph"/>
        <w:numPr>
          <w:ilvl w:val="1"/>
          <w:numId w:val="10"/>
        </w:numPr>
        <w:rPr>
          <w:highlight w:val="green"/>
          <w:lang w:val="sv-SE"/>
        </w:rPr>
      </w:pPr>
      <w:r w:rsidRPr="00E547AC">
        <w:rPr>
          <w:highlight w:val="green"/>
          <w:lang w:val="sv-SE"/>
        </w:rPr>
        <w:t>Channel model simulation assumptions</w:t>
      </w:r>
    </w:p>
    <w:p w14:paraId="2ADB16E0" w14:textId="6E1F0F57" w:rsidR="00E547AC" w:rsidRPr="00E547AC" w:rsidRDefault="00E547AC" w:rsidP="00E547AC">
      <w:pPr>
        <w:pStyle w:val="ListParagraph"/>
        <w:numPr>
          <w:ilvl w:val="2"/>
          <w:numId w:val="10"/>
        </w:numPr>
        <w:rPr>
          <w:highlight w:val="green"/>
          <w:lang w:val="sv-SE"/>
        </w:rPr>
      </w:pPr>
      <w:r w:rsidRPr="00E547AC">
        <w:rPr>
          <w:highlight w:val="green"/>
          <w:lang w:val="sv-SE"/>
        </w:rPr>
        <w:t>AWGN</w:t>
      </w:r>
    </w:p>
    <w:p w14:paraId="32095E80" w14:textId="76917B5B" w:rsidR="00E547AC" w:rsidRPr="00E547AC" w:rsidRDefault="00E547AC" w:rsidP="00E547AC">
      <w:pPr>
        <w:pStyle w:val="ListParagraph"/>
        <w:numPr>
          <w:ilvl w:val="2"/>
          <w:numId w:val="10"/>
        </w:numPr>
        <w:rPr>
          <w:highlight w:val="green"/>
          <w:lang w:val="sv-SE"/>
        </w:rPr>
      </w:pPr>
      <w:r w:rsidRPr="00E547AC">
        <w:rPr>
          <w:highlight w:val="green"/>
          <w:lang w:val="sv-SE"/>
        </w:rPr>
        <w:t>TDL-A</w:t>
      </w:r>
    </w:p>
    <w:p w14:paraId="50867459" w14:textId="6835E1B2" w:rsidR="009701E8" w:rsidRPr="00E547AC" w:rsidRDefault="00E547AC" w:rsidP="00E547AC">
      <w:pPr>
        <w:pStyle w:val="ListParagraph"/>
        <w:numPr>
          <w:ilvl w:val="1"/>
          <w:numId w:val="10"/>
        </w:numPr>
        <w:rPr>
          <w:highlight w:val="green"/>
          <w:lang w:val="sv-SE"/>
        </w:rPr>
      </w:pPr>
      <w:r w:rsidRPr="00E547AC">
        <w:rPr>
          <w:highlight w:val="green"/>
          <w:lang w:val="sv-SE"/>
        </w:rPr>
        <w:t>FFS for channel model for requirements definition and whether to include both models</w:t>
      </w:r>
    </w:p>
    <w:p w14:paraId="512A5B83" w14:textId="77777777" w:rsidR="009701E8" w:rsidRDefault="009701E8" w:rsidP="009701E8">
      <w:pPr>
        <w:rPr>
          <w:lang w:val="en-US"/>
        </w:rPr>
      </w:pPr>
    </w:p>
    <w:p w14:paraId="6105A0FB" w14:textId="77777777" w:rsidR="009701E8" w:rsidRPr="009701E8" w:rsidRDefault="009701E8" w:rsidP="009701E8">
      <w:pPr>
        <w:rPr>
          <w:bCs/>
          <w:u w:val="single"/>
          <w:lang w:eastAsia="ko-KR"/>
        </w:rPr>
      </w:pPr>
      <w:r w:rsidRPr="009701E8">
        <w:rPr>
          <w:bCs/>
          <w:u w:val="single"/>
          <w:lang w:eastAsia="ko-KR"/>
        </w:rPr>
        <w:t>Issue 1-19: TRS Resource number</w:t>
      </w:r>
    </w:p>
    <w:p w14:paraId="2FFDA8B5" w14:textId="77777777" w:rsidR="009701E8" w:rsidRPr="00174EB0" w:rsidRDefault="009701E8" w:rsidP="009701E8">
      <w:pPr>
        <w:pStyle w:val="ListParagraph"/>
        <w:numPr>
          <w:ilvl w:val="0"/>
          <w:numId w:val="9"/>
        </w:numPr>
        <w:ind w:left="720"/>
      </w:pPr>
      <w:r w:rsidRPr="00174EB0">
        <w:t>Proposals</w:t>
      </w:r>
    </w:p>
    <w:p w14:paraId="313DF455" w14:textId="77777777" w:rsidR="009701E8" w:rsidRPr="00174EB0" w:rsidRDefault="009701E8" w:rsidP="009701E8">
      <w:pPr>
        <w:pStyle w:val="ListParagraph"/>
        <w:numPr>
          <w:ilvl w:val="1"/>
          <w:numId w:val="9"/>
        </w:numPr>
        <w:ind w:left="1440"/>
      </w:pPr>
      <w:r w:rsidRPr="00174EB0">
        <w:t xml:space="preserve">Option 1: </w:t>
      </w:r>
      <w:r>
        <w:t>Only 4 TRS resources over 2 slots</w:t>
      </w:r>
    </w:p>
    <w:p w14:paraId="30D32CC8" w14:textId="77777777" w:rsidR="009701E8" w:rsidRPr="00174EB0" w:rsidRDefault="009701E8" w:rsidP="009701E8">
      <w:pPr>
        <w:pStyle w:val="ListParagraph"/>
        <w:numPr>
          <w:ilvl w:val="1"/>
          <w:numId w:val="9"/>
        </w:numPr>
        <w:ind w:left="1440"/>
      </w:pPr>
      <w:r w:rsidRPr="00174EB0">
        <w:t xml:space="preserve">Option 2: </w:t>
      </w:r>
      <w:r>
        <w:t>4 TRS resources over 2 slots and 2 TRS resources over 2 slots</w:t>
      </w:r>
    </w:p>
    <w:p w14:paraId="3069CE92" w14:textId="362B3EEB" w:rsidR="009701E8" w:rsidRPr="00D650D5" w:rsidRDefault="00D650D5" w:rsidP="009701E8">
      <w:pPr>
        <w:pStyle w:val="ListParagraph"/>
        <w:numPr>
          <w:ilvl w:val="0"/>
          <w:numId w:val="9"/>
        </w:numPr>
        <w:ind w:left="720"/>
        <w:rPr>
          <w:highlight w:val="green"/>
        </w:rPr>
      </w:pPr>
      <w:r w:rsidRPr="00D650D5">
        <w:rPr>
          <w:highlight w:val="green"/>
        </w:rPr>
        <w:t>Agreement</w:t>
      </w:r>
    </w:p>
    <w:p w14:paraId="66268FAD" w14:textId="2D261AF6" w:rsidR="009701E8" w:rsidRPr="00D650D5" w:rsidRDefault="00D650D5" w:rsidP="009701E8">
      <w:pPr>
        <w:pStyle w:val="ListParagraph"/>
        <w:numPr>
          <w:ilvl w:val="1"/>
          <w:numId w:val="9"/>
        </w:numPr>
        <w:ind w:left="1440"/>
        <w:rPr>
          <w:highlight w:val="green"/>
        </w:rPr>
      </w:pPr>
      <w:r w:rsidRPr="00D650D5">
        <w:rPr>
          <w:highlight w:val="green"/>
        </w:rPr>
        <w:t>4 TRS resources over 2 slots</w:t>
      </w:r>
    </w:p>
    <w:p w14:paraId="20C94C5E" w14:textId="77777777" w:rsidR="00621EDD" w:rsidRPr="00766996" w:rsidRDefault="00621EDD" w:rsidP="00621EDD">
      <w:pPr>
        <w:rPr>
          <w:bCs/>
          <w:lang w:val="en-US"/>
        </w:rPr>
      </w:pPr>
    </w:p>
    <w:p w14:paraId="65837069" w14:textId="77777777" w:rsidR="00621EDD" w:rsidRPr="00766996" w:rsidRDefault="00621EDD" w:rsidP="00621ED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E7C6A2C" w14:textId="77777777" w:rsidR="00621EDD" w:rsidRDefault="00621EDD" w:rsidP="00621ED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621EDD" w14:paraId="63525B50" w14:textId="77777777" w:rsidTr="00413133">
        <w:tc>
          <w:tcPr>
            <w:tcW w:w="734" w:type="pct"/>
            <w:tcBorders>
              <w:top w:val="single" w:sz="4" w:space="0" w:color="auto"/>
              <w:left w:val="single" w:sz="4" w:space="0" w:color="auto"/>
              <w:bottom w:val="single" w:sz="4" w:space="0" w:color="auto"/>
              <w:right w:val="single" w:sz="4" w:space="0" w:color="auto"/>
            </w:tcBorders>
            <w:hideMark/>
          </w:tcPr>
          <w:p w14:paraId="060207C2" w14:textId="77777777" w:rsidR="00621EDD" w:rsidRDefault="00621EDD"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6F05500" w14:textId="77777777" w:rsidR="00621EDD" w:rsidRDefault="00621ED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CF9AB55" w14:textId="77777777" w:rsidR="00621EDD" w:rsidRDefault="00621ED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12E968D" w14:textId="77777777" w:rsidR="00621EDD" w:rsidRDefault="00621ED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B06D2" w:rsidRPr="00DC0B0A" w14:paraId="73E806F5" w14:textId="77777777" w:rsidTr="00413133">
        <w:tc>
          <w:tcPr>
            <w:tcW w:w="734" w:type="pct"/>
            <w:tcBorders>
              <w:top w:val="single" w:sz="4" w:space="0" w:color="auto"/>
              <w:left w:val="single" w:sz="4" w:space="0" w:color="auto"/>
              <w:bottom w:val="single" w:sz="4" w:space="0" w:color="auto"/>
              <w:right w:val="single" w:sz="4" w:space="0" w:color="auto"/>
            </w:tcBorders>
          </w:tcPr>
          <w:p w14:paraId="6985FFD3" w14:textId="709B831D" w:rsidR="00EB06D2" w:rsidRPr="00DC0B0A" w:rsidRDefault="00377BA1" w:rsidP="00DC0B0A">
            <w:pPr>
              <w:pStyle w:val="TAL"/>
              <w:keepNext w:val="0"/>
              <w:keepLines w:val="0"/>
              <w:spacing w:before="0" w:line="240" w:lineRule="auto"/>
              <w:jc w:val="left"/>
              <w:rPr>
                <w:rFonts w:ascii="Times New Roman" w:eastAsiaTheme="minorEastAsia" w:hAnsi="Times New Roman"/>
                <w:sz w:val="20"/>
                <w:lang w:val="en-US" w:eastAsia="zh-CN"/>
              </w:rPr>
            </w:pPr>
            <w:r w:rsidRPr="00377BA1">
              <w:rPr>
                <w:rFonts w:ascii="Times New Roman" w:eastAsiaTheme="minorEastAsia" w:hAnsi="Times New Roman"/>
                <w:sz w:val="20"/>
                <w:lang w:val="en-US" w:eastAsia="zh-CN"/>
              </w:rPr>
              <w:t>R4-2207020</w:t>
            </w:r>
          </w:p>
        </w:tc>
        <w:tc>
          <w:tcPr>
            <w:tcW w:w="2182" w:type="pct"/>
            <w:tcBorders>
              <w:top w:val="single" w:sz="4" w:space="0" w:color="auto"/>
              <w:left w:val="single" w:sz="4" w:space="0" w:color="auto"/>
              <w:bottom w:val="single" w:sz="4" w:space="0" w:color="auto"/>
              <w:right w:val="single" w:sz="4" w:space="0" w:color="auto"/>
            </w:tcBorders>
          </w:tcPr>
          <w:p w14:paraId="54B433D8" w14:textId="6E09340E" w:rsidR="00EB06D2" w:rsidRPr="00DC0B0A" w:rsidRDefault="00EB06D2"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WF on </w:t>
            </w:r>
            <w:bookmarkStart w:id="130" w:name="_Hlk93951798"/>
            <w:proofErr w:type="spellStart"/>
            <w:r w:rsidRPr="00DC0B0A">
              <w:rPr>
                <w:rFonts w:ascii="Times New Roman" w:eastAsiaTheme="minorEastAsia" w:hAnsi="Times New Roman"/>
                <w:sz w:val="20"/>
                <w:lang w:val="en-US" w:eastAsia="zh-CN"/>
              </w:rPr>
              <w:t>NR_IIOT_URLLC_enh</w:t>
            </w:r>
            <w:proofErr w:type="spellEnd"/>
            <w:r w:rsidR="00377BA1">
              <w:rPr>
                <w:rFonts w:ascii="Times New Roman" w:eastAsiaTheme="minorEastAsia" w:hAnsi="Times New Roman"/>
                <w:sz w:val="20"/>
                <w:lang w:val="en-US" w:eastAsia="zh-CN"/>
              </w:rPr>
              <w:t xml:space="preserve"> </w:t>
            </w:r>
            <w:r w:rsidRPr="00DC0B0A">
              <w:rPr>
                <w:rFonts w:ascii="Times New Roman" w:eastAsiaTheme="minorEastAsia" w:hAnsi="Times New Roman"/>
                <w:sz w:val="20"/>
                <w:lang w:val="en-US" w:eastAsia="zh-CN"/>
              </w:rPr>
              <w:t>RRM</w:t>
            </w:r>
            <w:bookmarkEnd w:id="130"/>
            <w:r w:rsidR="00377BA1">
              <w:rPr>
                <w:rFonts w:ascii="Times New Roman" w:eastAsiaTheme="minorEastAsia" w:hAnsi="Times New Roman"/>
                <w:sz w:val="20"/>
                <w:lang w:val="en-US" w:eastAsia="zh-CN"/>
              </w:rPr>
              <w:t xml:space="preserve"> requirements</w:t>
            </w:r>
            <w:r w:rsidRPr="00DC0B0A" w:rsidDel="003968B5">
              <w:rPr>
                <w:rFonts w:ascii="Times New Roman" w:eastAsiaTheme="minorEastAsia" w:hAnsi="Times New Roman"/>
                <w:sz w:val="20"/>
                <w:lang w:val="en-US" w:eastAsia="zh-CN"/>
              </w:rPr>
              <w:t xml:space="preserve"> </w:t>
            </w:r>
          </w:p>
        </w:tc>
        <w:tc>
          <w:tcPr>
            <w:tcW w:w="541" w:type="pct"/>
            <w:tcBorders>
              <w:top w:val="single" w:sz="4" w:space="0" w:color="auto"/>
              <w:left w:val="single" w:sz="4" w:space="0" w:color="auto"/>
              <w:bottom w:val="single" w:sz="4" w:space="0" w:color="auto"/>
              <w:right w:val="single" w:sz="4" w:space="0" w:color="auto"/>
            </w:tcBorders>
          </w:tcPr>
          <w:p w14:paraId="2035B86B" w14:textId="4C31B659" w:rsidR="00EB06D2" w:rsidRPr="00DC0B0A" w:rsidRDefault="00EB06D2"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Nokia, Nokia Shanghai Bell</w:t>
            </w:r>
          </w:p>
        </w:tc>
        <w:tc>
          <w:tcPr>
            <w:tcW w:w="1543" w:type="pct"/>
            <w:tcBorders>
              <w:top w:val="single" w:sz="4" w:space="0" w:color="auto"/>
              <w:left w:val="single" w:sz="4" w:space="0" w:color="auto"/>
              <w:bottom w:val="single" w:sz="4" w:space="0" w:color="auto"/>
              <w:right w:val="single" w:sz="4" w:space="0" w:color="auto"/>
            </w:tcBorders>
          </w:tcPr>
          <w:p w14:paraId="47F09745" w14:textId="77777777" w:rsidR="00EB06D2" w:rsidRPr="00DC0B0A" w:rsidRDefault="00EB06D2"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EB06D2" w:rsidRPr="00DC0B0A" w14:paraId="2A2322D5" w14:textId="77777777" w:rsidTr="00413133">
        <w:tc>
          <w:tcPr>
            <w:tcW w:w="734" w:type="pct"/>
          </w:tcPr>
          <w:p w14:paraId="693CC9F9" w14:textId="683B28FC" w:rsidR="00EB06D2" w:rsidRPr="00DC0B0A" w:rsidRDefault="00377BA1" w:rsidP="00DC0B0A">
            <w:pPr>
              <w:pStyle w:val="TAL"/>
              <w:keepNext w:val="0"/>
              <w:keepLines w:val="0"/>
              <w:spacing w:before="0" w:line="240" w:lineRule="auto"/>
              <w:jc w:val="left"/>
              <w:rPr>
                <w:rFonts w:ascii="Times New Roman" w:eastAsiaTheme="minorEastAsia" w:hAnsi="Times New Roman"/>
                <w:sz w:val="20"/>
                <w:lang w:val="en-US" w:eastAsia="zh-CN"/>
              </w:rPr>
            </w:pPr>
            <w:r w:rsidRPr="00377BA1">
              <w:rPr>
                <w:rFonts w:ascii="Times New Roman" w:eastAsiaTheme="minorEastAsia" w:hAnsi="Times New Roman"/>
                <w:sz w:val="20"/>
                <w:lang w:val="en-US" w:eastAsia="zh-CN"/>
              </w:rPr>
              <w:t>R4-220702</w:t>
            </w:r>
            <w:r>
              <w:rPr>
                <w:rFonts w:ascii="Times New Roman" w:eastAsiaTheme="minorEastAsia" w:hAnsi="Times New Roman"/>
                <w:sz w:val="20"/>
                <w:lang w:val="en-US" w:eastAsia="zh-CN"/>
              </w:rPr>
              <w:t>1</w:t>
            </w:r>
          </w:p>
        </w:tc>
        <w:tc>
          <w:tcPr>
            <w:tcW w:w="2182" w:type="pct"/>
          </w:tcPr>
          <w:p w14:paraId="5C1D3344" w14:textId="75AF930D" w:rsidR="00EB06D2" w:rsidRPr="00DC0B0A" w:rsidRDefault="00EB06D2"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w:t>
            </w:r>
            <w:r w:rsidRPr="00DC0B0A">
              <w:rPr>
                <w:rFonts w:ascii="Times New Roman" w:eastAsiaTheme="minorEastAsia" w:hAnsi="Times New Roman"/>
                <w:sz w:val="20"/>
                <w:lang w:val="en-US" w:eastAsia="zh-CN"/>
              </w:rPr>
              <w:t>eply LS on propagation delay compensation</w:t>
            </w:r>
          </w:p>
        </w:tc>
        <w:tc>
          <w:tcPr>
            <w:tcW w:w="541" w:type="pct"/>
          </w:tcPr>
          <w:p w14:paraId="6744A16D" w14:textId="2A0DDDC6" w:rsidR="00EB06D2" w:rsidRPr="00DC0B0A" w:rsidRDefault="00EB06D2"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Huawei</w:t>
            </w:r>
          </w:p>
        </w:tc>
        <w:tc>
          <w:tcPr>
            <w:tcW w:w="1543" w:type="pct"/>
          </w:tcPr>
          <w:p w14:paraId="4EF1B7C0" w14:textId="7101C8C6" w:rsidR="00EB06D2" w:rsidRPr="00DC0B0A" w:rsidRDefault="00EB06D2"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To: RAN1, RAN2</w:t>
            </w:r>
          </w:p>
        </w:tc>
      </w:tr>
    </w:tbl>
    <w:p w14:paraId="275FDD7E" w14:textId="77777777" w:rsidR="00621EDD" w:rsidRPr="00766996" w:rsidRDefault="00621EDD" w:rsidP="00621EDD">
      <w:pPr>
        <w:spacing w:after="0"/>
        <w:rPr>
          <w:bCs/>
          <w:lang w:val="en-US"/>
        </w:rPr>
      </w:pPr>
    </w:p>
    <w:p w14:paraId="23C0E140" w14:textId="77777777" w:rsidR="00621EDD" w:rsidRDefault="00621EDD" w:rsidP="00621ED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21EDD" w14:paraId="10BAC2AD" w14:textId="77777777" w:rsidTr="00EB06D2">
        <w:tc>
          <w:tcPr>
            <w:tcW w:w="1423" w:type="dxa"/>
            <w:tcBorders>
              <w:top w:val="single" w:sz="4" w:space="0" w:color="auto"/>
              <w:left w:val="single" w:sz="4" w:space="0" w:color="auto"/>
              <w:bottom w:val="single" w:sz="4" w:space="0" w:color="auto"/>
              <w:right w:val="single" w:sz="4" w:space="0" w:color="auto"/>
            </w:tcBorders>
            <w:hideMark/>
          </w:tcPr>
          <w:p w14:paraId="398E09C0" w14:textId="77777777" w:rsidR="00621EDD" w:rsidRDefault="00621EDD"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918D8C1" w14:textId="77777777" w:rsidR="00621EDD" w:rsidRDefault="00621ED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9401AF5" w14:textId="77777777" w:rsidR="00621EDD" w:rsidRDefault="00621ED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B5727B5" w14:textId="24647455" w:rsidR="00621EDD"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99B2A83" w14:textId="77777777" w:rsidR="00621EDD" w:rsidRDefault="00621ED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0451E" w:rsidRPr="00DC0B0A" w14:paraId="1E5846BC" w14:textId="77777777" w:rsidTr="00EB06D2">
        <w:tc>
          <w:tcPr>
            <w:tcW w:w="1423" w:type="dxa"/>
            <w:tcBorders>
              <w:top w:val="single" w:sz="4" w:space="0" w:color="auto"/>
              <w:left w:val="single" w:sz="4" w:space="0" w:color="auto"/>
              <w:bottom w:val="single" w:sz="4" w:space="0" w:color="auto"/>
              <w:right w:val="single" w:sz="4" w:space="0" w:color="auto"/>
            </w:tcBorders>
          </w:tcPr>
          <w:p w14:paraId="67CB2D94" w14:textId="4B461697"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R4-2204423 </w:t>
            </w:r>
          </w:p>
        </w:tc>
        <w:tc>
          <w:tcPr>
            <w:tcW w:w="2681" w:type="dxa"/>
            <w:tcBorders>
              <w:top w:val="single" w:sz="4" w:space="0" w:color="auto"/>
              <w:left w:val="single" w:sz="4" w:space="0" w:color="auto"/>
              <w:bottom w:val="single" w:sz="4" w:space="0" w:color="auto"/>
              <w:right w:val="single" w:sz="4" w:space="0" w:color="auto"/>
            </w:tcBorders>
          </w:tcPr>
          <w:p w14:paraId="78A07296" w14:textId="5ADD7027"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to clarify timing reference point for UE UL timing test cases R15</w:t>
            </w:r>
          </w:p>
        </w:tc>
        <w:tc>
          <w:tcPr>
            <w:tcW w:w="1418" w:type="dxa"/>
            <w:tcBorders>
              <w:top w:val="single" w:sz="4" w:space="0" w:color="auto"/>
              <w:left w:val="single" w:sz="4" w:space="0" w:color="auto"/>
              <w:bottom w:val="single" w:sz="4" w:space="0" w:color="auto"/>
              <w:right w:val="single" w:sz="4" w:space="0" w:color="auto"/>
            </w:tcBorders>
          </w:tcPr>
          <w:p w14:paraId="3E58CCF1" w14:textId="7C246513"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Intel</w:t>
            </w:r>
          </w:p>
        </w:tc>
        <w:tc>
          <w:tcPr>
            <w:tcW w:w="2409" w:type="dxa"/>
            <w:tcBorders>
              <w:top w:val="single" w:sz="4" w:space="0" w:color="auto"/>
              <w:left w:val="single" w:sz="4" w:space="0" w:color="auto"/>
              <w:bottom w:val="single" w:sz="4" w:space="0" w:color="auto"/>
              <w:right w:val="single" w:sz="4" w:space="0" w:color="auto"/>
            </w:tcBorders>
          </w:tcPr>
          <w:p w14:paraId="6FBB1B7B" w14:textId="1B469319"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81A2708" w14:textId="77777777"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60451E" w:rsidRPr="00DC0B0A" w14:paraId="71B7D3FC" w14:textId="77777777" w:rsidTr="00EB06D2">
        <w:tc>
          <w:tcPr>
            <w:tcW w:w="1423" w:type="dxa"/>
          </w:tcPr>
          <w:p w14:paraId="625A7A6F" w14:textId="7D85F008"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R4-2206022</w:t>
            </w:r>
          </w:p>
        </w:tc>
        <w:tc>
          <w:tcPr>
            <w:tcW w:w="2681" w:type="dxa"/>
          </w:tcPr>
          <w:p w14:paraId="4417F07B" w14:textId="16566DD4"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Correction to reference point </w:t>
            </w:r>
            <w:proofErr w:type="spellStart"/>
            <w:r w:rsidRPr="00DC0B0A">
              <w:rPr>
                <w:rFonts w:ascii="Times New Roman" w:eastAsiaTheme="minorEastAsia" w:hAnsi="Times New Roman"/>
                <w:sz w:val="20"/>
                <w:lang w:val="en-US" w:eastAsia="zh-CN"/>
              </w:rPr>
              <w:t>defintion</w:t>
            </w:r>
            <w:proofErr w:type="spellEnd"/>
            <w:r w:rsidRPr="00DC0B0A">
              <w:rPr>
                <w:rFonts w:ascii="Times New Roman" w:eastAsiaTheme="minorEastAsia" w:hAnsi="Times New Roman"/>
                <w:sz w:val="20"/>
                <w:lang w:val="en-US" w:eastAsia="zh-CN"/>
              </w:rPr>
              <w:t xml:space="preserve"> for UE timing in TS 38.133</w:t>
            </w:r>
          </w:p>
        </w:tc>
        <w:tc>
          <w:tcPr>
            <w:tcW w:w="1418" w:type="dxa"/>
          </w:tcPr>
          <w:p w14:paraId="657177B2" w14:textId="0CC00881"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Ericsson, Intel, Huawei, </w:t>
            </w:r>
            <w:proofErr w:type="spellStart"/>
            <w:r w:rsidRPr="00DC0B0A">
              <w:rPr>
                <w:rFonts w:ascii="Times New Roman" w:eastAsiaTheme="minorEastAsia" w:hAnsi="Times New Roman"/>
                <w:sz w:val="20"/>
                <w:lang w:val="en-US" w:eastAsia="zh-CN"/>
              </w:rPr>
              <w:t>HiSilicon</w:t>
            </w:r>
            <w:proofErr w:type="spellEnd"/>
            <w:r w:rsidRPr="00DC0B0A">
              <w:rPr>
                <w:rFonts w:ascii="Times New Roman" w:eastAsiaTheme="minorEastAsia" w:hAnsi="Times New Roman"/>
                <w:sz w:val="20"/>
                <w:lang w:val="en-US" w:eastAsia="zh-CN"/>
              </w:rPr>
              <w:t>, Qualcomm</w:t>
            </w:r>
          </w:p>
        </w:tc>
        <w:tc>
          <w:tcPr>
            <w:tcW w:w="2409" w:type="dxa"/>
          </w:tcPr>
          <w:p w14:paraId="4D09DFC6" w14:textId="3E12EFF7"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0EDA8F4A" w14:textId="77777777"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60451E" w:rsidRPr="00DC0B0A" w14:paraId="5072C8A8" w14:textId="77777777" w:rsidTr="00EB06D2">
        <w:tc>
          <w:tcPr>
            <w:tcW w:w="1423" w:type="dxa"/>
          </w:tcPr>
          <w:p w14:paraId="344C5D0A" w14:textId="778CABEC"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R4-2205390</w:t>
            </w:r>
          </w:p>
        </w:tc>
        <w:tc>
          <w:tcPr>
            <w:tcW w:w="2681" w:type="dxa"/>
          </w:tcPr>
          <w:p w14:paraId="709A1116" w14:textId="6AAC6ABA"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CR on requirements for UE Rx-Tx measurement for PDC</w:t>
            </w:r>
          </w:p>
        </w:tc>
        <w:tc>
          <w:tcPr>
            <w:tcW w:w="1418" w:type="dxa"/>
          </w:tcPr>
          <w:p w14:paraId="618E6BA1" w14:textId="73875448"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Huawei, </w:t>
            </w:r>
            <w:proofErr w:type="spellStart"/>
            <w:r w:rsidRPr="00DC0B0A">
              <w:rPr>
                <w:rFonts w:ascii="Times New Roman" w:eastAsiaTheme="minorEastAsia" w:hAnsi="Times New Roman"/>
                <w:sz w:val="20"/>
                <w:lang w:val="en-US" w:eastAsia="zh-CN"/>
              </w:rPr>
              <w:t>HiSilicon</w:t>
            </w:r>
            <w:proofErr w:type="spellEnd"/>
          </w:p>
        </w:tc>
        <w:tc>
          <w:tcPr>
            <w:tcW w:w="2409" w:type="dxa"/>
          </w:tcPr>
          <w:p w14:paraId="2FC3FC65" w14:textId="29B951E2"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0CB680AB" w14:textId="77777777"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60451E" w:rsidRPr="00DC0B0A" w14:paraId="7B9D6BA2" w14:textId="77777777" w:rsidTr="00EB06D2">
        <w:tc>
          <w:tcPr>
            <w:tcW w:w="1423" w:type="dxa"/>
          </w:tcPr>
          <w:p w14:paraId="45870B2A" w14:textId="77777777" w:rsidR="0060451E" w:rsidRPr="00DC0B0A" w:rsidRDefault="0060451E" w:rsidP="00DC0B0A">
            <w:pPr>
              <w:pStyle w:val="TAL"/>
              <w:keepNext w:val="0"/>
              <w:keepLines w:val="0"/>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R4-2205815</w:t>
            </w:r>
          </w:p>
          <w:p w14:paraId="5E88B922" w14:textId="77777777"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p>
        </w:tc>
        <w:tc>
          <w:tcPr>
            <w:tcW w:w="2681" w:type="dxa"/>
          </w:tcPr>
          <w:p w14:paraId="3E3340F7" w14:textId="68C42FB5"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requirements for UE Rx-Tx measurement for propagation delay compensation</w:t>
            </w:r>
          </w:p>
        </w:tc>
        <w:tc>
          <w:tcPr>
            <w:tcW w:w="1418" w:type="dxa"/>
          </w:tcPr>
          <w:p w14:paraId="4F5027FC" w14:textId="496730B5"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Nokia, Nokia Shanghai Bell</w:t>
            </w:r>
          </w:p>
        </w:tc>
        <w:tc>
          <w:tcPr>
            <w:tcW w:w="2409" w:type="dxa"/>
          </w:tcPr>
          <w:p w14:paraId="511AC9BC" w14:textId="16C4768F"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0BBA0D50" w14:textId="77777777" w:rsidR="0060451E" w:rsidRPr="00766996" w:rsidRDefault="0060451E"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3B9E5245" w14:textId="77777777" w:rsidR="00621EDD" w:rsidRDefault="00621EDD" w:rsidP="00621EDD">
      <w:pPr>
        <w:spacing w:after="0"/>
        <w:rPr>
          <w:bCs/>
          <w:lang w:val="en-US"/>
        </w:rPr>
      </w:pPr>
    </w:p>
    <w:p w14:paraId="43C6EED8" w14:textId="77777777" w:rsidR="00621EDD" w:rsidRPr="00766996" w:rsidRDefault="00621EDD" w:rsidP="00621ED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21EDD" w14:paraId="48993009"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41C59CC6" w14:textId="77777777" w:rsidR="00621EDD" w:rsidRDefault="00621EDD"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51C3CA2" w14:textId="77777777" w:rsidR="00621EDD" w:rsidRDefault="00621ED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74EF17D" w14:textId="77777777" w:rsidR="00621EDD" w:rsidRDefault="00621ED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A930BB2" w14:textId="0671EB15" w:rsidR="00621EDD"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63489DA" w14:textId="77777777" w:rsidR="00621EDD" w:rsidRDefault="00621EDD"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21EDD" w14:paraId="0AC8674B" w14:textId="77777777" w:rsidTr="0066017C">
        <w:tc>
          <w:tcPr>
            <w:tcW w:w="1423" w:type="dxa"/>
            <w:tcBorders>
              <w:top w:val="single" w:sz="4" w:space="0" w:color="auto"/>
              <w:left w:val="single" w:sz="4" w:space="0" w:color="auto"/>
              <w:bottom w:val="single" w:sz="4" w:space="0" w:color="auto"/>
              <w:right w:val="single" w:sz="4" w:space="0" w:color="auto"/>
            </w:tcBorders>
          </w:tcPr>
          <w:p w14:paraId="37D499D1" w14:textId="77777777" w:rsidR="00621EDD" w:rsidRPr="00766996" w:rsidRDefault="00621EDD"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21DCAE1" w14:textId="77777777" w:rsidR="00621EDD" w:rsidRPr="00766996" w:rsidRDefault="00621EDD"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BFCFF6A" w14:textId="77777777" w:rsidR="00621EDD" w:rsidRPr="00766996" w:rsidRDefault="00621EDD"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33DF7214" w14:textId="77777777" w:rsidR="00621EDD" w:rsidRPr="00766996" w:rsidRDefault="00621EDD"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E284AC0" w14:textId="77777777" w:rsidR="00621EDD" w:rsidRPr="00766996" w:rsidRDefault="00621EDD" w:rsidP="0066017C">
            <w:pPr>
              <w:pStyle w:val="TAL"/>
              <w:keepNext w:val="0"/>
              <w:keepLines w:val="0"/>
              <w:spacing w:before="0" w:line="240" w:lineRule="auto"/>
              <w:rPr>
                <w:rFonts w:ascii="Times New Roman" w:eastAsiaTheme="minorEastAsia" w:hAnsi="Times New Roman"/>
                <w:sz w:val="20"/>
                <w:lang w:val="en-US" w:eastAsia="zh-CN"/>
              </w:rPr>
            </w:pPr>
          </w:p>
        </w:tc>
      </w:tr>
    </w:tbl>
    <w:p w14:paraId="452F5CEC" w14:textId="77777777" w:rsidR="00621EDD" w:rsidRDefault="00621EDD" w:rsidP="00621EDD">
      <w:pPr>
        <w:rPr>
          <w:bCs/>
          <w:lang w:val="en-US"/>
        </w:rPr>
      </w:pPr>
    </w:p>
    <w:p w14:paraId="450C97CF" w14:textId="69593D63" w:rsidR="00621EDD" w:rsidRDefault="00621EDD" w:rsidP="00621EDD">
      <w:pPr>
        <w:rPr>
          <w:rFonts w:ascii="Arial" w:hAnsi="Arial" w:cs="Arial"/>
          <w:b/>
          <w:color w:val="C00000"/>
          <w:u w:val="single"/>
          <w:lang w:eastAsia="zh-CN"/>
        </w:rPr>
      </w:pPr>
      <w:r>
        <w:rPr>
          <w:rFonts w:ascii="Arial" w:hAnsi="Arial" w:cs="Arial"/>
          <w:b/>
          <w:color w:val="C00000"/>
          <w:u w:val="single"/>
          <w:lang w:eastAsia="zh-CN"/>
        </w:rPr>
        <w:t>WF/LS for approval</w:t>
      </w:r>
    </w:p>
    <w:p w14:paraId="7CFA844B" w14:textId="50D99ACA" w:rsidR="00377BA1" w:rsidRDefault="00377BA1" w:rsidP="00377BA1">
      <w:pPr>
        <w:rPr>
          <w:rFonts w:ascii="Arial" w:hAnsi="Arial" w:cs="Arial"/>
          <w:b/>
          <w:sz w:val="24"/>
        </w:rPr>
      </w:pPr>
      <w:r>
        <w:rPr>
          <w:rFonts w:ascii="Arial" w:hAnsi="Arial" w:cs="Arial"/>
          <w:b/>
          <w:color w:val="0000FF"/>
          <w:sz w:val="24"/>
          <w:u w:val="thick"/>
        </w:rPr>
        <w:t>R4-2207020</w:t>
      </w:r>
      <w:r w:rsidRPr="00944C49">
        <w:rPr>
          <w:b/>
          <w:lang w:val="en-US" w:eastAsia="zh-CN"/>
        </w:rPr>
        <w:tab/>
      </w:r>
      <w:r w:rsidRPr="00377BA1">
        <w:rPr>
          <w:rFonts w:ascii="Arial" w:hAnsi="Arial" w:cs="Arial"/>
          <w:b/>
          <w:sz w:val="24"/>
        </w:rPr>
        <w:t xml:space="preserve">WF on </w:t>
      </w:r>
      <w:proofErr w:type="spellStart"/>
      <w:r w:rsidRPr="00377BA1">
        <w:rPr>
          <w:rFonts w:ascii="Arial" w:hAnsi="Arial" w:cs="Arial"/>
          <w:b/>
          <w:sz w:val="24"/>
        </w:rPr>
        <w:t>NR_IIOT_URLLC_enh</w:t>
      </w:r>
      <w:proofErr w:type="spellEnd"/>
      <w:r w:rsidRPr="00377BA1">
        <w:rPr>
          <w:rFonts w:ascii="Arial" w:hAnsi="Arial" w:cs="Arial"/>
          <w:b/>
          <w:sz w:val="24"/>
        </w:rPr>
        <w:t xml:space="preserve"> RRM requirements</w:t>
      </w:r>
    </w:p>
    <w:p w14:paraId="31B23259" w14:textId="5AA0CD79" w:rsidR="00377BA1" w:rsidRDefault="00377BA1" w:rsidP="00377BA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377BA1">
        <w:rPr>
          <w:i/>
        </w:rPr>
        <w:t>Nokia, Nokia Shanghai Bell</w:t>
      </w:r>
    </w:p>
    <w:p w14:paraId="1C4258FA" w14:textId="77777777" w:rsidR="00377BA1" w:rsidRPr="00944C49" w:rsidRDefault="00377BA1" w:rsidP="00377BA1">
      <w:pPr>
        <w:rPr>
          <w:rFonts w:ascii="Arial" w:hAnsi="Arial" w:cs="Arial"/>
          <w:b/>
          <w:lang w:val="en-US" w:eastAsia="zh-CN"/>
        </w:rPr>
      </w:pPr>
      <w:r w:rsidRPr="00944C49">
        <w:rPr>
          <w:rFonts w:ascii="Arial" w:hAnsi="Arial" w:cs="Arial"/>
          <w:b/>
          <w:lang w:val="en-US" w:eastAsia="zh-CN"/>
        </w:rPr>
        <w:t xml:space="preserve">Abstract: </w:t>
      </w:r>
    </w:p>
    <w:p w14:paraId="385C1DBA" w14:textId="77777777" w:rsidR="00377BA1" w:rsidRDefault="00377BA1" w:rsidP="00377BA1">
      <w:pPr>
        <w:rPr>
          <w:rFonts w:ascii="Arial" w:hAnsi="Arial" w:cs="Arial"/>
          <w:b/>
          <w:lang w:val="en-US" w:eastAsia="zh-CN"/>
        </w:rPr>
      </w:pPr>
      <w:r w:rsidRPr="00944C49">
        <w:rPr>
          <w:rFonts w:ascii="Arial" w:hAnsi="Arial" w:cs="Arial"/>
          <w:b/>
          <w:lang w:val="en-US" w:eastAsia="zh-CN"/>
        </w:rPr>
        <w:t xml:space="preserve">Discussion: </w:t>
      </w:r>
    </w:p>
    <w:p w14:paraId="1F94E099" w14:textId="600D64D8" w:rsidR="00377BA1" w:rsidRDefault="00377BA1" w:rsidP="00377BA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E28C28" w14:textId="77777777" w:rsidR="00377BA1" w:rsidRDefault="00377BA1" w:rsidP="00377BA1">
      <w:pPr>
        <w:rPr>
          <w:rFonts w:ascii="Arial" w:hAnsi="Arial" w:cs="Arial"/>
          <w:b/>
          <w:lang w:val="en-US" w:eastAsia="zh-CN"/>
        </w:rPr>
      </w:pPr>
    </w:p>
    <w:p w14:paraId="19B4DA86" w14:textId="234FEF94" w:rsidR="00377BA1" w:rsidRDefault="00377BA1" w:rsidP="00377BA1">
      <w:pPr>
        <w:rPr>
          <w:rFonts w:ascii="Arial" w:hAnsi="Arial" w:cs="Arial"/>
          <w:b/>
          <w:sz w:val="24"/>
        </w:rPr>
      </w:pPr>
      <w:r>
        <w:rPr>
          <w:rFonts w:ascii="Arial" w:hAnsi="Arial" w:cs="Arial"/>
          <w:b/>
          <w:color w:val="0000FF"/>
          <w:sz w:val="24"/>
          <w:u w:val="thick"/>
        </w:rPr>
        <w:t>R4-2207021</w:t>
      </w:r>
      <w:r w:rsidRPr="00944C49">
        <w:rPr>
          <w:b/>
          <w:lang w:val="en-US" w:eastAsia="zh-CN"/>
        </w:rPr>
        <w:tab/>
      </w:r>
      <w:r w:rsidRPr="00377BA1">
        <w:rPr>
          <w:rFonts w:ascii="Arial" w:hAnsi="Arial" w:cs="Arial"/>
          <w:b/>
          <w:sz w:val="24"/>
        </w:rPr>
        <w:t>Reply LS on propagation delay compensation</w:t>
      </w:r>
    </w:p>
    <w:p w14:paraId="6E2B3E9E" w14:textId="77777777" w:rsidR="00377BA1" w:rsidRDefault="00377BA1" w:rsidP="00377BA1">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51BA0F" w14:textId="77777777" w:rsidR="00377BA1" w:rsidRPr="00944C49" w:rsidRDefault="00377BA1" w:rsidP="00377BA1">
      <w:pPr>
        <w:rPr>
          <w:rFonts w:ascii="Arial" w:hAnsi="Arial" w:cs="Arial"/>
          <w:b/>
          <w:lang w:val="en-US" w:eastAsia="zh-CN"/>
        </w:rPr>
      </w:pPr>
      <w:r w:rsidRPr="00944C49">
        <w:rPr>
          <w:rFonts w:ascii="Arial" w:hAnsi="Arial" w:cs="Arial"/>
          <w:b/>
          <w:lang w:val="en-US" w:eastAsia="zh-CN"/>
        </w:rPr>
        <w:t xml:space="preserve">Abstract: </w:t>
      </w:r>
    </w:p>
    <w:p w14:paraId="105B8D65" w14:textId="77777777" w:rsidR="00377BA1" w:rsidRDefault="00377BA1" w:rsidP="00377BA1">
      <w:pPr>
        <w:rPr>
          <w:rFonts w:ascii="Arial" w:hAnsi="Arial" w:cs="Arial"/>
          <w:b/>
          <w:lang w:val="en-US" w:eastAsia="zh-CN"/>
        </w:rPr>
      </w:pPr>
      <w:r w:rsidRPr="00944C49">
        <w:rPr>
          <w:rFonts w:ascii="Arial" w:hAnsi="Arial" w:cs="Arial"/>
          <w:b/>
          <w:lang w:val="en-US" w:eastAsia="zh-CN"/>
        </w:rPr>
        <w:t xml:space="preserve">Discussion: </w:t>
      </w:r>
    </w:p>
    <w:p w14:paraId="33E5111D" w14:textId="234C1B28" w:rsidR="00377BA1" w:rsidRDefault="00377BA1" w:rsidP="00377BA1">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F28C462" w14:textId="77777777" w:rsidR="00621EDD" w:rsidRDefault="00621EDD" w:rsidP="00621EDD">
      <w:r>
        <w:t>================================================================================</w:t>
      </w:r>
    </w:p>
    <w:p w14:paraId="52B324B0" w14:textId="77777777" w:rsidR="00621EDD" w:rsidRPr="00621EDD" w:rsidRDefault="00621EDD" w:rsidP="00621EDD">
      <w:pPr>
        <w:rPr>
          <w:lang w:eastAsia="ko-KR"/>
        </w:rPr>
      </w:pPr>
    </w:p>
    <w:p w14:paraId="5B3C31CB" w14:textId="77777777" w:rsidR="008E600A" w:rsidRDefault="008E600A" w:rsidP="008E600A">
      <w:pPr>
        <w:pStyle w:val="Heading4"/>
      </w:pPr>
      <w:bookmarkStart w:id="131" w:name="_Toc95793035"/>
      <w:r>
        <w:t>10.23.1</w:t>
      </w:r>
      <w:r>
        <w:tab/>
        <w:t>General</w:t>
      </w:r>
      <w:bookmarkEnd w:id="131"/>
    </w:p>
    <w:p w14:paraId="2F4F2F82" w14:textId="77777777" w:rsidR="008E600A" w:rsidRDefault="008E600A" w:rsidP="008E600A">
      <w:pPr>
        <w:rPr>
          <w:rFonts w:ascii="Arial" w:hAnsi="Arial" w:cs="Arial"/>
          <w:b/>
          <w:sz w:val="24"/>
        </w:rPr>
      </w:pPr>
      <w:r>
        <w:rPr>
          <w:rFonts w:ascii="Arial" w:hAnsi="Arial" w:cs="Arial"/>
          <w:b/>
          <w:color w:val="0000FF"/>
          <w:sz w:val="24"/>
        </w:rPr>
        <w:t>R4-2206015</w:t>
      </w:r>
      <w:r>
        <w:rPr>
          <w:rFonts w:ascii="Arial" w:hAnsi="Arial" w:cs="Arial"/>
          <w:b/>
          <w:color w:val="0000FF"/>
          <w:sz w:val="24"/>
        </w:rPr>
        <w:tab/>
      </w:r>
      <w:r>
        <w:rPr>
          <w:rFonts w:ascii="Arial" w:hAnsi="Arial" w:cs="Arial"/>
          <w:b/>
          <w:sz w:val="24"/>
        </w:rPr>
        <w:t xml:space="preserve">UE features for enhanced </w:t>
      </w:r>
      <w:proofErr w:type="spellStart"/>
      <w:r>
        <w:rPr>
          <w:rFonts w:ascii="Arial" w:hAnsi="Arial" w:cs="Arial"/>
          <w:b/>
          <w:sz w:val="24"/>
        </w:rPr>
        <w:t>IIoT</w:t>
      </w:r>
      <w:proofErr w:type="spellEnd"/>
      <w:r>
        <w:rPr>
          <w:rFonts w:ascii="Arial" w:hAnsi="Arial" w:cs="Arial"/>
          <w:b/>
          <w:sz w:val="24"/>
        </w:rPr>
        <w:t xml:space="preserve"> and URLLC</w:t>
      </w:r>
    </w:p>
    <w:p w14:paraId="0BDE643F"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DB88C71" w14:textId="29400585" w:rsidR="008E600A" w:rsidRDefault="000E1B1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208B5F" w14:textId="77777777" w:rsidR="000E1B1B" w:rsidRDefault="000E1B1B" w:rsidP="008E600A">
      <w:pPr>
        <w:rPr>
          <w:color w:val="993300"/>
          <w:u w:val="single"/>
        </w:rPr>
      </w:pPr>
    </w:p>
    <w:p w14:paraId="5BF0B6CC" w14:textId="77777777" w:rsidR="008E600A" w:rsidRDefault="008E600A" w:rsidP="008E600A">
      <w:pPr>
        <w:pStyle w:val="Heading4"/>
      </w:pPr>
      <w:bookmarkStart w:id="132" w:name="_Toc95793036"/>
      <w:r>
        <w:t>10.23.2</w:t>
      </w:r>
      <w:r>
        <w:tab/>
        <w:t>RRM core requirements</w:t>
      </w:r>
      <w:bookmarkEnd w:id="132"/>
    </w:p>
    <w:p w14:paraId="3CA191BE" w14:textId="77777777" w:rsidR="008E600A" w:rsidRDefault="008E600A" w:rsidP="008E600A">
      <w:pPr>
        <w:pStyle w:val="Heading5"/>
      </w:pPr>
      <w:bookmarkStart w:id="133" w:name="_Toc95793037"/>
      <w:r>
        <w:t>10.23.2.1</w:t>
      </w:r>
      <w:r>
        <w:tab/>
        <w:t>Propagation delay compensation enhancements</w:t>
      </w:r>
      <w:bookmarkEnd w:id="133"/>
    </w:p>
    <w:p w14:paraId="1D60F380" w14:textId="77777777" w:rsidR="008E600A" w:rsidRDefault="008E600A" w:rsidP="008E600A">
      <w:pPr>
        <w:rPr>
          <w:rFonts w:ascii="Arial" w:hAnsi="Arial" w:cs="Arial"/>
          <w:b/>
          <w:sz w:val="24"/>
        </w:rPr>
      </w:pPr>
      <w:r>
        <w:rPr>
          <w:rFonts w:ascii="Arial" w:hAnsi="Arial" w:cs="Arial"/>
          <w:b/>
          <w:color w:val="0000FF"/>
          <w:sz w:val="24"/>
        </w:rPr>
        <w:t>R4-2203655</w:t>
      </w:r>
      <w:r>
        <w:rPr>
          <w:rFonts w:ascii="Arial" w:hAnsi="Arial" w:cs="Arial"/>
          <w:b/>
          <w:color w:val="0000FF"/>
          <w:sz w:val="24"/>
        </w:rPr>
        <w:tab/>
      </w:r>
      <w:r>
        <w:rPr>
          <w:rFonts w:ascii="Arial" w:hAnsi="Arial" w:cs="Arial"/>
          <w:b/>
          <w:sz w:val="24"/>
        </w:rPr>
        <w:t xml:space="preserve"> Discussion of RRM Requirements for Propagation Delay Compensation Enhancements</w:t>
      </w:r>
    </w:p>
    <w:p w14:paraId="2B6A484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7645A70" w14:textId="6C9BCBD5" w:rsidR="008E600A" w:rsidRDefault="000E1B1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E7ABC8" w14:textId="77777777" w:rsidR="000E1B1B" w:rsidRDefault="000E1B1B" w:rsidP="008E600A">
      <w:pPr>
        <w:rPr>
          <w:color w:val="993300"/>
          <w:u w:val="single"/>
        </w:rPr>
      </w:pPr>
    </w:p>
    <w:p w14:paraId="4FEE3176" w14:textId="77777777" w:rsidR="008E600A" w:rsidRDefault="008E600A" w:rsidP="008E600A">
      <w:pPr>
        <w:rPr>
          <w:rFonts w:ascii="Arial" w:hAnsi="Arial" w:cs="Arial"/>
          <w:b/>
          <w:sz w:val="24"/>
        </w:rPr>
      </w:pPr>
      <w:r>
        <w:rPr>
          <w:rFonts w:ascii="Arial" w:hAnsi="Arial" w:cs="Arial"/>
          <w:b/>
          <w:color w:val="0000FF"/>
          <w:sz w:val="24"/>
        </w:rPr>
        <w:t>R4-2204306</w:t>
      </w:r>
      <w:r>
        <w:rPr>
          <w:rFonts w:ascii="Arial" w:hAnsi="Arial" w:cs="Arial"/>
          <w:b/>
          <w:color w:val="0000FF"/>
          <w:sz w:val="24"/>
        </w:rPr>
        <w:tab/>
      </w:r>
      <w:r>
        <w:rPr>
          <w:rFonts w:ascii="Arial" w:hAnsi="Arial" w:cs="Arial"/>
          <w:b/>
          <w:sz w:val="24"/>
        </w:rPr>
        <w:t>Discussion on propagation delay compensation enhancements</w:t>
      </w:r>
    </w:p>
    <w:p w14:paraId="7FEC4D3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75C010B" w14:textId="2B6552D2" w:rsidR="008E600A" w:rsidRDefault="000E1B1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27063F" w14:textId="77777777" w:rsidR="000E1B1B" w:rsidRDefault="000E1B1B" w:rsidP="008E600A">
      <w:pPr>
        <w:rPr>
          <w:color w:val="993300"/>
          <w:u w:val="single"/>
        </w:rPr>
      </w:pPr>
    </w:p>
    <w:p w14:paraId="0FA0BB6C" w14:textId="77777777" w:rsidR="008E600A" w:rsidRDefault="008E600A" w:rsidP="008E600A">
      <w:pPr>
        <w:rPr>
          <w:rFonts w:ascii="Arial" w:hAnsi="Arial" w:cs="Arial"/>
          <w:b/>
          <w:sz w:val="24"/>
        </w:rPr>
      </w:pPr>
      <w:r>
        <w:rPr>
          <w:rFonts w:ascii="Arial" w:hAnsi="Arial" w:cs="Arial"/>
          <w:b/>
          <w:color w:val="0000FF"/>
          <w:sz w:val="24"/>
        </w:rPr>
        <w:t>R4-2204472</w:t>
      </w:r>
      <w:r>
        <w:rPr>
          <w:rFonts w:ascii="Arial" w:hAnsi="Arial" w:cs="Arial"/>
          <w:b/>
          <w:color w:val="0000FF"/>
          <w:sz w:val="24"/>
        </w:rPr>
        <w:tab/>
      </w:r>
      <w:r>
        <w:rPr>
          <w:rFonts w:ascii="Arial" w:hAnsi="Arial" w:cs="Arial"/>
          <w:b/>
          <w:sz w:val="24"/>
        </w:rPr>
        <w:t>On RTT-based propagation delay compensation</w:t>
      </w:r>
    </w:p>
    <w:p w14:paraId="2442C91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12973AA" w14:textId="5A02EAE0" w:rsidR="008E600A" w:rsidRDefault="000E1B1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F96A5E" w14:textId="77777777" w:rsidR="000E1B1B" w:rsidRDefault="000E1B1B" w:rsidP="008E600A">
      <w:pPr>
        <w:rPr>
          <w:color w:val="993300"/>
          <w:u w:val="single"/>
        </w:rPr>
      </w:pPr>
    </w:p>
    <w:p w14:paraId="1E470159" w14:textId="77777777" w:rsidR="008E600A" w:rsidRDefault="008E600A" w:rsidP="008E600A">
      <w:pPr>
        <w:rPr>
          <w:rFonts w:ascii="Arial" w:hAnsi="Arial" w:cs="Arial"/>
          <w:b/>
          <w:sz w:val="24"/>
        </w:rPr>
      </w:pPr>
      <w:r>
        <w:rPr>
          <w:rFonts w:ascii="Arial" w:hAnsi="Arial" w:cs="Arial"/>
          <w:b/>
          <w:color w:val="0000FF"/>
          <w:sz w:val="24"/>
        </w:rPr>
        <w:t>R4-2204647</w:t>
      </w:r>
      <w:r>
        <w:rPr>
          <w:rFonts w:ascii="Arial" w:hAnsi="Arial" w:cs="Arial"/>
          <w:b/>
          <w:color w:val="0000FF"/>
          <w:sz w:val="24"/>
        </w:rPr>
        <w:tab/>
      </w:r>
      <w:r>
        <w:rPr>
          <w:rFonts w:ascii="Arial" w:hAnsi="Arial" w:cs="Arial"/>
          <w:b/>
          <w:sz w:val="24"/>
        </w:rPr>
        <w:t>Further discussion on propagation delay compensation enhancements</w:t>
      </w:r>
    </w:p>
    <w:p w14:paraId="250B7CD7"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4C0FED9" w14:textId="6FAE868D" w:rsidR="008E600A" w:rsidRDefault="000E1B1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6CBC9F" w14:textId="77777777" w:rsidR="000E1B1B" w:rsidRDefault="000E1B1B" w:rsidP="008E600A">
      <w:pPr>
        <w:rPr>
          <w:color w:val="993300"/>
          <w:u w:val="single"/>
        </w:rPr>
      </w:pPr>
    </w:p>
    <w:p w14:paraId="3AFDB442" w14:textId="77777777" w:rsidR="008E600A" w:rsidRDefault="008E600A" w:rsidP="008E600A">
      <w:pPr>
        <w:rPr>
          <w:rFonts w:ascii="Arial" w:hAnsi="Arial" w:cs="Arial"/>
          <w:b/>
          <w:sz w:val="24"/>
        </w:rPr>
      </w:pPr>
      <w:r>
        <w:rPr>
          <w:rFonts w:ascii="Arial" w:hAnsi="Arial" w:cs="Arial"/>
          <w:b/>
          <w:color w:val="0000FF"/>
          <w:sz w:val="24"/>
        </w:rPr>
        <w:t>R4-2204648</w:t>
      </w:r>
      <w:r>
        <w:rPr>
          <w:rFonts w:ascii="Arial" w:hAnsi="Arial" w:cs="Arial"/>
          <w:b/>
          <w:color w:val="0000FF"/>
          <w:sz w:val="24"/>
        </w:rPr>
        <w:tab/>
      </w:r>
      <w:r>
        <w:rPr>
          <w:rFonts w:ascii="Arial" w:hAnsi="Arial" w:cs="Arial"/>
          <w:b/>
          <w:sz w:val="24"/>
        </w:rPr>
        <w:t>Simulation results for TRS based PDC</w:t>
      </w:r>
    </w:p>
    <w:p w14:paraId="31F9114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w:t>
      </w:r>
    </w:p>
    <w:p w14:paraId="3B17DD2E" w14:textId="483E6F66" w:rsidR="008E600A" w:rsidRDefault="000E1B1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447320" w14:textId="77777777" w:rsidR="000E1B1B" w:rsidRDefault="000E1B1B" w:rsidP="008E600A">
      <w:pPr>
        <w:rPr>
          <w:color w:val="993300"/>
          <w:u w:val="single"/>
        </w:rPr>
      </w:pPr>
    </w:p>
    <w:p w14:paraId="1D8CFD23" w14:textId="77777777" w:rsidR="008E600A" w:rsidRDefault="008E600A" w:rsidP="008E600A">
      <w:pPr>
        <w:rPr>
          <w:rFonts w:ascii="Arial" w:hAnsi="Arial" w:cs="Arial"/>
          <w:b/>
          <w:sz w:val="24"/>
        </w:rPr>
      </w:pPr>
      <w:r>
        <w:rPr>
          <w:rFonts w:ascii="Arial" w:hAnsi="Arial" w:cs="Arial"/>
          <w:b/>
          <w:color w:val="0000FF"/>
          <w:sz w:val="24"/>
        </w:rPr>
        <w:t>R4-2205389</w:t>
      </w:r>
      <w:r>
        <w:rPr>
          <w:rFonts w:ascii="Arial" w:hAnsi="Arial" w:cs="Arial"/>
          <w:b/>
          <w:color w:val="0000FF"/>
          <w:sz w:val="24"/>
        </w:rPr>
        <w:tab/>
      </w:r>
      <w:r>
        <w:rPr>
          <w:rFonts w:ascii="Arial" w:hAnsi="Arial" w:cs="Arial"/>
          <w:b/>
          <w:sz w:val="24"/>
        </w:rPr>
        <w:t>On RRM requirements for PDC enhancements</w:t>
      </w:r>
    </w:p>
    <w:p w14:paraId="44D7EFDF" w14:textId="77777777" w:rsidR="008E600A" w:rsidRDefault="008E600A" w:rsidP="008E600A">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1A14C8" w14:textId="792F9A78" w:rsidR="008E600A" w:rsidRDefault="000E1B1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45D5E5" w14:textId="77777777" w:rsidR="000E1B1B" w:rsidRDefault="000E1B1B" w:rsidP="008E600A">
      <w:pPr>
        <w:rPr>
          <w:color w:val="993300"/>
          <w:u w:val="single"/>
        </w:rPr>
      </w:pPr>
    </w:p>
    <w:p w14:paraId="229BFD2C" w14:textId="77777777" w:rsidR="008E600A" w:rsidRDefault="008E600A" w:rsidP="008E600A">
      <w:pPr>
        <w:rPr>
          <w:rFonts w:ascii="Arial" w:hAnsi="Arial" w:cs="Arial"/>
          <w:b/>
          <w:sz w:val="24"/>
        </w:rPr>
      </w:pPr>
      <w:r>
        <w:rPr>
          <w:rFonts w:ascii="Arial" w:hAnsi="Arial" w:cs="Arial"/>
          <w:b/>
          <w:color w:val="0000FF"/>
          <w:sz w:val="24"/>
        </w:rPr>
        <w:t>R4-2205390</w:t>
      </w:r>
      <w:r>
        <w:rPr>
          <w:rFonts w:ascii="Arial" w:hAnsi="Arial" w:cs="Arial"/>
          <w:b/>
          <w:color w:val="0000FF"/>
          <w:sz w:val="24"/>
        </w:rPr>
        <w:tab/>
      </w:r>
      <w:r>
        <w:rPr>
          <w:rFonts w:ascii="Arial" w:hAnsi="Arial" w:cs="Arial"/>
          <w:b/>
          <w:sz w:val="24"/>
        </w:rPr>
        <w:t>CR on requirements for UE Rx-Tx measurement for PDC</w:t>
      </w:r>
    </w:p>
    <w:p w14:paraId="554C438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C72A8B" w14:textId="08290592" w:rsidR="008E600A" w:rsidRDefault="00497FA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R4-2207024 (from R4-2205390).</w:t>
      </w:r>
    </w:p>
    <w:p w14:paraId="60A22A90" w14:textId="16FF88DD" w:rsidR="00497FA9" w:rsidRDefault="00497FA9" w:rsidP="00497FA9">
      <w:pPr>
        <w:rPr>
          <w:rFonts w:ascii="Arial" w:hAnsi="Arial" w:cs="Arial"/>
          <w:b/>
          <w:sz w:val="24"/>
        </w:rPr>
      </w:pPr>
      <w:r>
        <w:rPr>
          <w:rFonts w:ascii="Arial" w:hAnsi="Arial" w:cs="Arial"/>
          <w:b/>
          <w:color w:val="0000FF"/>
          <w:sz w:val="24"/>
        </w:rPr>
        <w:t>R4-2207024</w:t>
      </w:r>
      <w:r>
        <w:rPr>
          <w:rFonts w:ascii="Arial" w:hAnsi="Arial" w:cs="Arial"/>
          <w:b/>
          <w:color w:val="0000FF"/>
          <w:sz w:val="24"/>
        </w:rPr>
        <w:tab/>
      </w:r>
      <w:r>
        <w:rPr>
          <w:rFonts w:ascii="Arial" w:hAnsi="Arial" w:cs="Arial"/>
          <w:b/>
          <w:sz w:val="24"/>
        </w:rPr>
        <w:t>CR on requirements for UE Rx-Tx measurement for PDC</w:t>
      </w:r>
    </w:p>
    <w:p w14:paraId="4847BDA3" w14:textId="77777777" w:rsidR="00497FA9" w:rsidRDefault="00497FA9" w:rsidP="00497F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430291" w14:textId="3C2B8609" w:rsidR="00497FA9" w:rsidRDefault="00497FA9" w:rsidP="00497F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97FA9">
        <w:rPr>
          <w:rFonts w:ascii="Arial" w:hAnsi="Arial" w:cs="Arial"/>
          <w:b/>
          <w:highlight w:val="yellow"/>
        </w:rPr>
        <w:t>Return to.</w:t>
      </w:r>
    </w:p>
    <w:p w14:paraId="6CC1EAEC" w14:textId="77777777" w:rsidR="000E1B1B" w:rsidRDefault="000E1B1B" w:rsidP="00497FA9">
      <w:pPr>
        <w:rPr>
          <w:color w:val="993300"/>
          <w:u w:val="single"/>
        </w:rPr>
      </w:pPr>
    </w:p>
    <w:p w14:paraId="18B7FF8C" w14:textId="77777777" w:rsidR="008E600A" w:rsidRDefault="008E600A" w:rsidP="008E600A">
      <w:pPr>
        <w:rPr>
          <w:rFonts w:ascii="Arial" w:hAnsi="Arial" w:cs="Arial"/>
          <w:b/>
          <w:sz w:val="24"/>
        </w:rPr>
      </w:pPr>
      <w:r>
        <w:rPr>
          <w:rFonts w:ascii="Arial" w:hAnsi="Arial" w:cs="Arial"/>
          <w:b/>
          <w:color w:val="0000FF"/>
          <w:sz w:val="24"/>
        </w:rPr>
        <w:t>R4-2205418</w:t>
      </w:r>
      <w:r>
        <w:rPr>
          <w:rFonts w:ascii="Arial" w:hAnsi="Arial" w:cs="Arial"/>
          <w:b/>
          <w:color w:val="0000FF"/>
          <w:sz w:val="24"/>
        </w:rPr>
        <w:tab/>
      </w:r>
      <w:r>
        <w:rPr>
          <w:rFonts w:ascii="Arial" w:hAnsi="Arial" w:cs="Arial"/>
          <w:b/>
          <w:sz w:val="24"/>
        </w:rPr>
        <w:t>Propagation Delay Compensation Enhancements for Time Synchronization</w:t>
      </w:r>
    </w:p>
    <w:p w14:paraId="65D36AA9"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AAFB633" w14:textId="77777777" w:rsidR="008E600A" w:rsidRDefault="008E600A" w:rsidP="008E600A">
      <w:pPr>
        <w:rPr>
          <w:rFonts w:ascii="Arial" w:hAnsi="Arial" w:cs="Arial"/>
          <w:b/>
        </w:rPr>
      </w:pPr>
      <w:r>
        <w:rPr>
          <w:rFonts w:ascii="Arial" w:hAnsi="Arial" w:cs="Arial"/>
          <w:b/>
        </w:rPr>
        <w:t xml:space="preserve">Abstract: </w:t>
      </w:r>
    </w:p>
    <w:p w14:paraId="41EDB671" w14:textId="77777777" w:rsidR="008E600A" w:rsidRDefault="008E600A" w:rsidP="008E600A">
      <w:r>
        <w:t>Requirements for RTT PDC.</w:t>
      </w:r>
    </w:p>
    <w:p w14:paraId="577CE6E4" w14:textId="1AD278F3" w:rsidR="008E600A" w:rsidRDefault="000E1B1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76CF75" w14:textId="77777777" w:rsidR="000E1B1B" w:rsidRDefault="000E1B1B" w:rsidP="008E600A">
      <w:pPr>
        <w:rPr>
          <w:color w:val="993300"/>
          <w:u w:val="single"/>
        </w:rPr>
      </w:pPr>
    </w:p>
    <w:p w14:paraId="6DB28A7F" w14:textId="77777777" w:rsidR="008E600A" w:rsidRDefault="008E600A" w:rsidP="008E600A">
      <w:pPr>
        <w:rPr>
          <w:rFonts w:ascii="Arial" w:hAnsi="Arial" w:cs="Arial"/>
          <w:b/>
          <w:sz w:val="24"/>
        </w:rPr>
      </w:pPr>
      <w:r>
        <w:rPr>
          <w:rFonts w:ascii="Arial" w:hAnsi="Arial" w:cs="Arial"/>
          <w:b/>
          <w:color w:val="0000FF"/>
          <w:sz w:val="24"/>
        </w:rPr>
        <w:t>R4-2205419</w:t>
      </w:r>
      <w:r>
        <w:rPr>
          <w:rFonts w:ascii="Arial" w:hAnsi="Arial" w:cs="Arial"/>
          <w:b/>
          <w:color w:val="0000FF"/>
          <w:sz w:val="24"/>
        </w:rPr>
        <w:tab/>
      </w:r>
      <w:r>
        <w:rPr>
          <w:rFonts w:ascii="Arial" w:hAnsi="Arial" w:cs="Arial"/>
          <w:b/>
          <w:sz w:val="24"/>
        </w:rPr>
        <w:t>Simulation results for Propagation Delay Compensation</w:t>
      </w:r>
    </w:p>
    <w:p w14:paraId="757829E3"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DEBDE21" w14:textId="77777777" w:rsidR="008E600A" w:rsidRDefault="008E600A" w:rsidP="008E600A">
      <w:pPr>
        <w:rPr>
          <w:rFonts w:ascii="Arial" w:hAnsi="Arial" w:cs="Arial"/>
          <w:b/>
        </w:rPr>
      </w:pPr>
      <w:r>
        <w:rPr>
          <w:rFonts w:ascii="Arial" w:hAnsi="Arial" w:cs="Arial"/>
          <w:b/>
        </w:rPr>
        <w:t xml:space="preserve">Abstract: </w:t>
      </w:r>
    </w:p>
    <w:p w14:paraId="7CB56AC8" w14:textId="77777777" w:rsidR="008E600A" w:rsidRDefault="008E600A" w:rsidP="008E600A">
      <w:r>
        <w:t>UE RX-Tx time difference results, based on TRS</w:t>
      </w:r>
    </w:p>
    <w:p w14:paraId="56CE6FD8" w14:textId="1D7FE7D5" w:rsidR="008E600A" w:rsidRDefault="000E1B1B"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F9EE9" w14:textId="77777777" w:rsidR="000E1B1B" w:rsidRDefault="000E1B1B" w:rsidP="008E600A">
      <w:pPr>
        <w:rPr>
          <w:color w:val="993300"/>
          <w:u w:val="single"/>
        </w:rPr>
      </w:pPr>
    </w:p>
    <w:p w14:paraId="48A58E9B" w14:textId="77777777" w:rsidR="008E600A" w:rsidRDefault="008E600A" w:rsidP="008E600A">
      <w:pPr>
        <w:rPr>
          <w:rFonts w:ascii="Arial" w:hAnsi="Arial" w:cs="Arial"/>
          <w:b/>
          <w:sz w:val="24"/>
        </w:rPr>
      </w:pPr>
      <w:r>
        <w:rPr>
          <w:rFonts w:ascii="Arial" w:hAnsi="Arial" w:cs="Arial"/>
          <w:b/>
          <w:color w:val="0000FF"/>
          <w:sz w:val="24"/>
        </w:rPr>
        <w:t>R4-2205815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requirements for UE Rx-Tx measurement for propagation delay compensation </w:t>
      </w:r>
    </w:p>
    <w:p w14:paraId="125CA1AF"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w:t>
      </w:r>
    </w:p>
    <w:p w14:paraId="06B37418" w14:textId="306A5419" w:rsidR="008E600A" w:rsidRDefault="00497FA9"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R4-2207025 (from R4-2205815).</w:t>
      </w:r>
    </w:p>
    <w:p w14:paraId="00133003" w14:textId="4153513F" w:rsidR="00497FA9" w:rsidRDefault="00497FA9" w:rsidP="00497FA9">
      <w:pPr>
        <w:rPr>
          <w:rFonts w:ascii="Arial" w:hAnsi="Arial" w:cs="Arial"/>
          <w:b/>
          <w:sz w:val="24"/>
        </w:rPr>
      </w:pPr>
      <w:bookmarkStart w:id="134" w:name="_Toc95793038"/>
      <w:r>
        <w:rPr>
          <w:rFonts w:ascii="Arial" w:hAnsi="Arial" w:cs="Arial"/>
          <w:b/>
          <w:color w:val="0000FF"/>
          <w:sz w:val="24"/>
        </w:rPr>
        <w:lastRenderedPageBreak/>
        <w:t>R4-2207025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requirements for UE Rx-Tx measurement for propagation delay compensation </w:t>
      </w:r>
    </w:p>
    <w:p w14:paraId="7B258687" w14:textId="77777777" w:rsidR="00497FA9" w:rsidRDefault="00497FA9" w:rsidP="00497F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w:t>
      </w:r>
    </w:p>
    <w:p w14:paraId="69A6E606" w14:textId="444455DD" w:rsidR="00497FA9" w:rsidRDefault="00497FA9" w:rsidP="00497F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97FA9">
        <w:rPr>
          <w:rFonts w:ascii="Arial" w:hAnsi="Arial" w:cs="Arial"/>
          <w:b/>
          <w:highlight w:val="yellow"/>
        </w:rPr>
        <w:t>Return to.</w:t>
      </w:r>
    </w:p>
    <w:p w14:paraId="0C9ECF76" w14:textId="77777777" w:rsidR="000E1B1B" w:rsidRDefault="000E1B1B" w:rsidP="00497FA9">
      <w:pPr>
        <w:rPr>
          <w:color w:val="993300"/>
          <w:u w:val="single"/>
        </w:rPr>
      </w:pPr>
    </w:p>
    <w:p w14:paraId="2D797511" w14:textId="77777777" w:rsidR="008E600A" w:rsidRDefault="008E600A" w:rsidP="008E600A">
      <w:pPr>
        <w:pStyle w:val="Heading5"/>
      </w:pPr>
      <w:r>
        <w:t>10.23.2.2</w:t>
      </w:r>
      <w:r>
        <w:tab/>
        <w:t xml:space="preserve">Reference point for </w:t>
      </w:r>
      <w:proofErr w:type="spellStart"/>
      <w:r>
        <w:t>Te</w:t>
      </w:r>
      <w:proofErr w:type="spellEnd"/>
      <w:r>
        <w:t xml:space="preserve"> requirements</w:t>
      </w:r>
      <w:bookmarkEnd w:id="134"/>
    </w:p>
    <w:p w14:paraId="278CD76E" w14:textId="77777777" w:rsidR="008E600A" w:rsidRDefault="008E600A" w:rsidP="008E600A">
      <w:pPr>
        <w:rPr>
          <w:rFonts w:ascii="Arial" w:hAnsi="Arial" w:cs="Arial"/>
          <w:b/>
          <w:sz w:val="24"/>
        </w:rPr>
      </w:pPr>
      <w:r>
        <w:rPr>
          <w:rFonts w:ascii="Arial" w:hAnsi="Arial" w:cs="Arial"/>
          <w:b/>
          <w:color w:val="0000FF"/>
          <w:sz w:val="24"/>
        </w:rPr>
        <w:t>R4-2203656</w:t>
      </w:r>
      <w:r>
        <w:rPr>
          <w:rFonts w:ascii="Arial" w:hAnsi="Arial" w:cs="Arial"/>
          <w:b/>
          <w:color w:val="0000FF"/>
          <w:sz w:val="24"/>
        </w:rPr>
        <w:tab/>
      </w:r>
      <w:r>
        <w:rPr>
          <w:rFonts w:ascii="Arial" w:hAnsi="Arial" w:cs="Arial"/>
          <w:b/>
          <w:sz w:val="24"/>
        </w:rPr>
        <w:t>Further discussion on the reference point</w:t>
      </w:r>
    </w:p>
    <w:p w14:paraId="61317106"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40C9D9C2" w14:textId="6C16C0D9" w:rsidR="008E600A" w:rsidRDefault="000E1B1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F12830" w14:textId="77777777" w:rsidR="000E1B1B" w:rsidRDefault="000E1B1B" w:rsidP="008E600A">
      <w:pPr>
        <w:rPr>
          <w:color w:val="993300"/>
          <w:u w:val="single"/>
        </w:rPr>
      </w:pPr>
    </w:p>
    <w:p w14:paraId="1AB3B481" w14:textId="77777777" w:rsidR="008E600A" w:rsidRDefault="008E600A" w:rsidP="008E600A">
      <w:pPr>
        <w:rPr>
          <w:rFonts w:ascii="Arial" w:hAnsi="Arial" w:cs="Arial"/>
          <w:b/>
          <w:sz w:val="24"/>
        </w:rPr>
      </w:pPr>
      <w:r>
        <w:rPr>
          <w:rFonts w:ascii="Arial" w:hAnsi="Arial" w:cs="Arial"/>
          <w:b/>
          <w:color w:val="0000FF"/>
          <w:sz w:val="24"/>
        </w:rPr>
        <w:t>R4-2204423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 R15</w:t>
      </w:r>
    </w:p>
    <w:p w14:paraId="7B208836"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Intel Corporation</w:t>
      </w:r>
    </w:p>
    <w:p w14:paraId="2A16672B" w14:textId="049BB6AF" w:rsidR="008E600A" w:rsidRDefault="00293AD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R4-2207022 (from R4-2204423).</w:t>
      </w:r>
    </w:p>
    <w:p w14:paraId="0AB9C4A7" w14:textId="53AF471D" w:rsidR="00293AD5" w:rsidRDefault="00293AD5" w:rsidP="00293AD5">
      <w:pPr>
        <w:rPr>
          <w:rFonts w:ascii="Arial" w:hAnsi="Arial" w:cs="Arial"/>
          <w:b/>
          <w:sz w:val="24"/>
        </w:rPr>
      </w:pPr>
      <w:r>
        <w:rPr>
          <w:rFonts w:ascii="Arial" w:hAnsi="Arial" w:cs="Arial"/>
          <w:b/>
          <w:color w:val="0000FF"/>
          <w:sz w:val="24"/>
        </w:rPr>
        <w:t>R4-2207022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 R15</w:t>
      </w:r>
    </w:p>
    <w:p w14:paraId="13B9F8C9" w14:textId="77777777" w:rsidR="00293AD5" w:rsidRDefault="00293AD5" w:rsidP="00293AD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Intel Corporation</w:t>
      </w:r>
    </w:p>
    <w:p w14:paraId="608A00BF" w14:textId="219F8DE2" w:rsidR="00293AD5" w:rsidRDefault="00293AD5" w:rsidP="00293AD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93AD5">
        <w:rPr>
          <w:rFonts w:ascii="Arial" w:hAnsi="Arial" w:cs="Arial"/>
          <w:b/>
          <w:highlight w:val="yellow"/>
        </w:rPr>
        <w:t>Return to.</w:t>
      </w:r>
    </w:p>
    <w:p w14:paraId="0112E5C8" w14:textId="77777777" w:rsidR="000E1B1B" w:rsidRDefault="000E1B1B" w:rsidP="00293AD5">
      <w:pPr>
        <w:rPr>
          <w:color w:val="993300"/>
          <w:u w:val="single"/>
        </w:rPr>
      </w:pPr>
    </w:p>
    <w:p w14:paraId="3880B7A9" w14:textId="77777777" w:rsidR="008E600A" w:rsidRDefault="008E600A" w:rsidP="008E600A">
      <w:pPr>
        <w:rPr>
          <w:rFonts w:ascii="Arial" w:hAnsi="Arial" w:cs="Arial"/>
          <w:b/>
          <w:sz w:val="24"/>
        </w:rPr>
      </w:pPr>
      <w:r>
        <w:rPr>
          <w:rFonts w:ascii="Arial" w:hAnsi="Arial" w:cs="Arial"/>
          <w:b/>
          <w:color w:val="0000FF"/>
          <w:sz w:val="24"/>
        </w:rPr>
        <w:t>R4-2204424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 R16</w:t>
      </w:r>
    </w:p>
    <w:p w14:paraId="3D129C78"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Intel Corporation</w:t>
      </w:r>
    </w:p>
    <w:p w14:paraId="0E098BC7" w14:textId="0E393D84" w:rsidR="008E600A" w:rsidRDefault="007415C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15C2">
        <w:rPr>
          <w:rFonts w:ascii="Arial" w:hAnsi="Arial" w:cs="Arial"/>
          <w:b/>
          <w:highlight w:val="yellow"/>
        </w:rPr>
        <w:t>Return to.</w:t>
      </w:r>
    </w:p>
    <w:p w14:paraId="44F9A82D" w14:textId="77777777" w:rsidR="007415C2" w:rsidRDefault="007415C2" w:rsidP="008E600A">
      <w:pPr>
        <w:rPr>
          <w:color w:val="993300"/>
          <w:u w:val="single"/>
        </w:rPr>
      </w:pPr>
    </w:p>
    <w:p w14:paraId="1F43FF27" w14:textId="77777777" w:rsidR="008E600A" w:rsidRDefault="008E600A" w:rsidP="008E600A">
      <w:pPr>
        <w:rPr>
          <w:rFonts w:ascii="Arial" w:hAnsi="Arial" w:cs="Arial"/>
          <w:b/>
          <w:sz w:val="24"/>
        </w:rPr>
      </w:pPr>
      <w:r>
        <w:rPr>
          <w:rFonts w:ascii="Arial" w:hAnsi="Arial" w:cs="Arial"/>
          <w:b/>
          <w:color w:val="0000FF"/>
          <w:sz w:val="24"/>
        </w:rPr>
        <w:t>R4-2204425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 R17</w:t>
      </w:r>
    </w:p>
    <w:p w14:paraId="0EA034F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Intel Corporation</w:t>
      </w:r>
    </w:p>
    <w:p w14:paraId="331BB6C0" w14:textId="27B408BA" w:rsidR="008E600A" w:rsidRDefault="007415C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15C2">
        <w:rPr>
          <w:rFonts w:ascii="Arial" w:hAnsi="Arial" w:cs="Arial"/>
          <w:b/>
          <w:highlight w:val="yellow"/>
        </w:rPr>
        <w:t>Return to.</w:t>
      </w:r>
    </w:p>
    <w:p w14:paraId="40BF840A" w14:textId="77777777" w:rsidR="007415C2" w:rsidRDefault="007415C2" w:rsidP="008E600A">
      <w:pPr>
        <w:rPr>
          <w:color w:val="993300"/>
          <w:u w:val="single"/>
        </w:rPr>
      </w:pPr>
    </w:p>
    <w:p w14:paraId="493EBC3D" w14:textId="77777777" w:rsidR="008E600A" w:rsidRDefault="008E600A" w:rsidP="008E600A">
      <w:pPr>
        <w:rPr>
          <w:rFonts w:ascii="Arial" w:hAnsi="Arial" w:cs="Arial"/>
          <w:b/>
          <w:sz w:val="24"/>
        </w:rPr>
      </w:pPr>
      <w:r>
        <w:rPr>
          <w:rFonts w:ascii="Arial" w:hAnsi="Arial" w:cs="Arial"/>
          <w:b/>
          <w:color w:val="0000FF"/>
          <w:sz w:val="24"/>
        </w:rPr>
        <w:t>R4-2204649</w:t>
      </w:r>
      <w:r>
        <w:rPr>
          <w:rFonts w:ascii="Arial" w:hAnsi="Arial" w:cs="Arial"/>
          <w:b/>
          <w:color w:val="0000FF"/>
          <w:sz w:val="24"/>
        </w:rPr>
        <w:tab/>
      </w:r>
      <w:r>
        <w:rPr>
          <w:rFonts w:ascii="Arial" w:hAnsi="Arial" w:cs="Arial"/>
          <w:b/>
          <w:sz w:val="24"/>
        </w:rPr>
        <w:t xml:space="preserve">Further 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06C85DD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FC57166" w14:textId="61F70829" w:rsidR="008E600A" w:rsidRDefault="007415C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00FEB6" w14:textId="77777777" w:rsidR="007415C2" w:rsidRDefault="007415C2" w:rsidP="008E600A">
      <w:pPr>
        <w:rPr>
          <w:color w:val="993300"/>
          <w:u w:val="single"/>
        </w:rPr>
      </w:pPr>
    </w:p>
    <w:p w14:paraId="649C43E6" w14:textId="77777777" w:rsidR="008E600A" w:rsidRDefault="008E600A" w:rsidP="008E600A">
      <w:pPr>
        <w:rPr>
          <w:rFonts w:ascii="Arial" w:hAnsi="Arial" w:cs="Arial"/>
          <w:b/>
          <w:sz w:val="24"/>
        </w:rPr>
      </w:pPr>
      <w:r>
        <w:rPr>
          <w:rFonts w:ascii="Arial" w:hAnsi="Arial" w:cs="Arial"/>
          <w:b/>
          <w:color w:val="0000FF"/>
          <w:sz w:val="24"/>
        </w:rPr>
        <w:t>R4-2205391</w:t>
      </w:r>
      <w:r>
        <w:rPr>
          <w:rFonts w:ascii="Arial" w:hAnsi="Arial" w:cs="Arial"/>
          <w:b/>
          <w:color w:val="0000FF"/>
          <w:sz w:val="24"/>
        </w:rPr>
        <w:tab/>
      </w:r>
      <w:r>
        <w:rPr>
          <w:rFonts w:ascii="Arial" w:hAnsi="Arial" w:cs="Arial"/>
          <w:b/>
          <w:sz w:val="24"/>
        </w:rPr>
        <w:t xml:space="preserve">On reference point for </w:t>
      </w:r>
      <w:proofErr w:type="spellStart"/>
      <w:r>
        <w:rPr>
          <w:rFonts w:ascii="Arial" w:hAnsi="Arial" w:cs="Arial"/>
          <w:b/>
          <w:sz w:val="24"/>
        </w:rPr>
        <w:t>Te</w:t>
      </w:r>
      <w:proofErr w:type="spellEnd"/>
      <w:r>
        <w:rPr>
          <w:rFonts w:ascii="Arial" w:hAnsi="Arial" w:cs="Arial"/>
          <w:b/>
          <w:sz w:val="24"/>
        </w:rPr>
        <w:t xml:space="preserve"> requirements</w:t>
      </w:r>
    </w:p>
    <w:p w14:paraId="59E5B355"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1DA97B" w14:textId="303F4330" w:rsidR="008E600A" w:rsidRDefault="007415C2"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0161E8" w14:textId="77777777" w:rsidR="007415C2" w:rsidRDefault="007415C2" w:rsidP="008E600A">
      <w:pPr>
        <w:rPr>
          <w:color w:val="993300"/>
          <w:u w:val="single"/>
        </w:rPr>
      </w:pPr>
    </w:p>
    <w:p w14:paraId="78FBB935" w14:textId="77777777" w:rsidR="008E600A" w:rsidRDefault="008E600A" w:rsidP="008E600A">
      <w:pPr>
        <w:rPr>
          <w:rFonts w:ascii="Arial" w:hAnsi="Arial" w:cs="Arial"/>
          <w:b/>
          <w:sz w:val="24"/>
        </w:rPr>
      </w:pPr>
      <w:r>
        <w:rPr>
          <w:rFonts w:ascii="Arial" w:hAnsi="Arial" w:cs="Arial"/>
          <w:b/>
          <w:color w:val="0000FF"/>
          <w:sz w:val="24"/>
        </w:rPr>
        <w:t>R4-2206021</w:t>
      </w:r>
      <w:r>
        <w:rPr>
          <w:rFonts w:ascii="Arial" w:hAnsi="Arial" w:cs="Arial"/>
          <w:b/>
          <w:color w:val="0000FF"/>
          <w:sz w:val="24"/>
        </w:rPr>
        <w:tab/>
      </w:r>
      <w:r>
        <w:rPr>
          <w:rFonts w:ascii="Arial" w:hAnsi="Arial" w:cs="Arial"/>
          <w:b/>
          <w:sz w:val="24"/>
        </w:rPr>
        <w:t xml:space="preserve">LS response on UE </w:t>
      </w:r>
      <w:proofErr w:type="gramStart"/>
      <w:r>
        <w:rPr>
          <w:rFonts w:ascii="Arial" w:hAnsi="Arial" w:cs="Arial"/>
          <w:b/>
          <w:sz w:val="24"/>
        </w:rPr>
        <w:t>transmit</w:t>
      </w:r>
      <w:proofErr w:type="gramEnd"/>
      <w:r>
        <w:rPr>
          <w:rFonts w:ascii="Arial" w:hAnsi="Arial" w:cs="Arial"/>
          <w:b/>
          <w:sz w:val="24"/>
        </w:rPr>
        <w:t xml:space="preserve"> timing error</w:t>
      </w:r>
    </w:p>
    <w:p w14:paraId="6BFD2B2D"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6A6E402D" w14:textId="77777777" w:rsidR="008E600A" w:rsidRDefault="008E600A" w:rsidP="008E600A">
      <w:pPr>
        <w:rPr>
          <w:rFonts w:ascii="Arial" w:hAnsi="Arial" w:cs="Arial"/>
          <w:b/>
        </w:rPr>
      </w:pPr>
      <w:r>
        <w:rPr>
          <w:rFonts w:ascii="Arial" w:hAnsi="Arial" w:cs="Arial"/>
          <w:b/>
        </w:rPr>
        <w:t xml:space="preserve">Abstract: </w:t>
      </w:r>
    </w:p>
    <w:p w14:paraId="22A0EEAB" w14:textId="77777777" w:rsidR="008E600A" w:rsidRDefault="008E600A" w:rsidP="008E600A">
      <w:r>
        <w:t xml:space="preserve">This document further </w:t>
      </w:r>
      <w:proofErr w:type="spellStart"/>
      <w:r>
        <w:t>analyze</w:t>
      </w:r>
      <w:proofErr w:type="spellEnd"/>
      <w:r>
        <w:t xml:space="preserve"> the remaining issue of the reference point definition for UE timing error requirements. It is continuation of LS response to RAN1 in R4-2105850.</w:t>
      </w:r>
    </w:p>
    <w:p w14:paraId="12F0D451" w14:textId="2112102B" w:rsidR="008E600A" w:rsidRDefault="007415C2"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DD1C3" w14:textId="77777777" w:rsidR="008E600A" w:rsidRDefault="008E600A" w:rsidP="008E600A">
      <w:pPr>
        <w:pStyle w:val="Heading5"/>
      </w:pPr>
      <w:bookmarkStart w:id="135" w:name="_Toc95793039"/>
      <w:r>
        <w:t>10.23.2.3</w:t>
      </w:r>
      <w:r>
        <w:tab/>
        <w:t>Others</w:t>
      </w:r>
      <w:bookmarkEnd w:id="135"/>
    </w:p>
    <w:p w14:paraId="7934F15D" w14:textId="65F98990" w:rsidR="008E600A" w:rsidRDefault="008E600A" w:rsidP="008E600A">
      <w:pPr>
        <w:pStyle w:val="Heading3"/>
      </w:pPr>
      <w:bookmarkStart w:id="136" w:name="_Toc95793040"/>
      <w:r>
        <w:t>10.24</w:t>
      </w:r>
      <w:r>
        <w:tab/>
        <w:t>NR Sidelink Relay</w:t>
      </w:r>
      <w:bookmarkEnd w:id="136"/>
    </w:p>
    <w:p w14:paraId="1A24755A" w14:textId="77777777" w:rsidR="0019054C" w:rsidRDefault="0019054C" w:rsidP="0019054C">
      <w:r>
        <w:t>================================================================================</w:t>
      </w:r>
    </w:p>
    <w:p w14:paraId="03B6C734" w14:textId="291AA87B" w:rsidR="0019054C" w:rsidRDefault="0019054C" w:rsidP="0019054C">
      <w:pPr>
        <w:rPr>
          <w:rFonts w:ascii="Arial" w:hAnsi="Arial" w:cs="Arial"/>
          <w:b/>
          <w:color w:val="C00000"/>
          <w:sz w:val="24"/>
          <w:u w:val="single"/>
        </w:rPr>
      </w:pPr>
      <w:r>
        <w:rPr>
          <w:rFonts w:ascii="Arial" w:hAnsi="Arial" w:cs="Arial"/>
          <w:b/>
          <w:color w:val="C00000"/>
          <w:sz w:val="24"/>
          <w:u w:val="single"/>
        </w:rPr>
        <w:t xml:space="preserve">Email discussion: </w:t>
      </w:r>
      <w:r w:rsidR="001370F7" w:rsidRPr="001370F7">
        <w:rPr>
          <w:rFonts w:ascii="Arial" w:hAnsi="Arial" w:cs="Arial"/>
          <w:b/>
          <w:color w:val="C00000"/>
          <w:sz w:val="24"/>
          <w:u w:val="single"/>
        </w:rPr>
        <w:t xml:space="preserve">[102-e][234] </w:t>
      </w:r>
      <w:proofErr w:type="spellStart"/>
      <w:r w:rsidR="001370F7" w:rsidRPr="001370F7">
        <w:rPr>
          <w:rFonts w:ascii="Arial" w:hAnsi="Arial" w:cs="Arial"/>
          <w:b/>
          <w:color w:val="C00000"/>
          <w:sz w:val="24"/>
          <w:u w:val="single"/>
        </w:rPr>
        <w:t>NR_SL_relay</w:t>
      </w:r>
      <w:proofErr w:type="spellEnd"/>
    </w:p>
    <w:tbl>
      <w:tblPr>
        <w:tblW w:w="0" w:type="auto"/>
        <w:tblLook w:val="04A0" w:firstRow="1" w:lastRow="0" w:firstColumn="1" w:lastColumn="0" w:noHBand="0" w:noVBand="1"/>
      </w:tblPr>
      <w:tblGrid>
        <w:gridCol w:w="2970"/>
        <w:gridCol w:w="1861"/>
        <w:gridCol w:w="1802"/>
        <w:gridCol w:w="1694"/>
        <w:gridCol w:w="1302"/>
      </w:tblGrid>
      <w:tr w:rsidR="0019054C" w:rsidRPr="00201923" w14:paraId="6E4EC2F3" w14:textId="77777777" w:rsidTr="001370F7">
        <w:trPr>
          <w:trHeight w:val="51"/>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1604D0A3" w14:textId="77777777" w:rsidR="0019054C" w:rsidRPr="002B4D53" w:rsidRDefault="0019054C"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61" w:type="dxa"/>
            <w:tcBorders>
              <w:top w:val="single" w:sz="4" w:space="0" w:color="auto"/>
              <w:left w:val="nil"/>
              <w:bottom w:val="single" w:sz="4" w:space="0" w:color="auto"/>
              <w:right w:val="single" w:sz="4" w:space="0" w:color="auto"/>
            </w:tcBorders>
            <w:shd w:val="clear" w:color="auto" w:fill="auto"/>
            <w:hideMark/>
          </w:tcPr>
          <w:p w14:paraId="51C4C046" w14:textId="77777777" w:rsidR="0019054C" w:rsidRPr="002B4D53" w:rsidRDefault="0019054C"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2" w:type="dxa"/>
            <w:tcBorders>
              <w:top w:val="single" w:sz="4" w:space="0" w:color="auto"/>
              <w:left w:val="nil"/>
              <w:bottom w:val="single" w:sz="4" w:space="0" w:color="auto"/>
              <w:right w:val="single" w:sz="4" w:space="0" w:color="auto"/>
            </w:tcBorders>
            <w:shd w:val="clear" w:color="auto" w:fill="auto"/>
            <w:hideMark/>
          </w:tcPr>
          <w:p w14:paraId="04112D14" w14:textId="77777777" w:rsidR="0019054C" w:rsidRPr="002B4D53" w:rsidRDefault="0019054C"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4" w:type="dxa"/>
            <w:tcBorders>
              <w:top w:val="single" w:sz="4" w:space="0" w:color="auto"/>
              <w:left w:val="nil"/>
              <w:bottom w:val="single" w:sz="4" w:space="0" w:color="auto"/>
              <w:right w:val="single" w:sz="4" w:space="0" w:color="auto"/>
            </w:tcBorders>
            <w:shd w:val="clear" w:color="auto" w:fill="auto"/>
            <w:hideMark/>
          </w:tcPr>
          <w:p w14:paraId="21FAFE1B" w14:textId="77777777" w:rsidR="0019054C" w:rsidRPr="002B4D53" w:rsidRDefault="0019054C"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2" w:type="dxa"/>
            <w:tcBorders>
              <w:top w:val="single" w:sz="4" w:space="0" w:color="auto"/>
              <w:left w:val="nil"/>
              <w:bottom w:val="single" w:sz="4" w:space="0" w:color="auto"/>
              <w:right w:val="single" w:sz="4" w:space="0" w:color="auto"/>
            </w:tcBorders>
            <w:shd w:val="clear" w:color="auto" w:fill="auto"/>
            <w:hideMark/>
          </w:tcPr>
          <w:p w14:paraId="34F3213C" w14:textId="77777777" w:rsidR="0019054C" w:rsidRPr="002B4D53" w:rsidRDefault="0019054C"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1370F7" w:rsidRPr="001370F7" w14:paraId="711CA651" w14:textId="77777777" w:rsidTr="001370F7">
        <w:trPr>
          <w:trHeight w:val="227"/>
        </w:trPr>
        <w:tc>
          <w:tcPr>
            <w:tcW w:w="2970" w:type="dxa"/>
            <w:tcBorders>
              <w:top w:val="nil"/>
              <w:left w:val="single" w:sz="4" w:space="0" w:color="auto"/>
              <w:bottom w:val="single" w:sz="4" w:space="0" w:color="auto"/>
              <w:right w:val="single" w:sz="4" w:space="0" w:color="auto"/>
            </w:tcBorders>
            <w:shd w:val="clear" w:color="auto" w:fill="auto"/>
            <w:hideMark/>
          </w:tcPr>
          <w:p w14:paraId="5E99E168" w14:textId="3FF51579" w:rsidR="001370F7" w:rsidRPr="002B4D53" w:rsidRDefault="001370F7" w:rsidP="001370F7">
            <w:pPr>
              <w:overflowPunct/>
              <w:autoSpaceDE/>
              <w:autoSpaceDN/>
              <w:adjustRightInd/>
              <w:spacing w:after="0"/>
              <w:rPr>
                <w:sz w:val="16"/>
                <w:szCs w:val="16"/>
                <w:lang w:val="en-US" w:eastAsia="en-US"/>
              </w:rPr>
            </w:pPr>
            <w:r w:rsidRPr="001370F7">
              <w:rPr>
                <w:sz w:val="16"/>
                <w:szCs w:val="16"/>
                <w:lang w:val="en-US" w:eastAsia="en-US"/>
              </w:rPr>
              <w:t xml:space="preserve">[102-e][234] </w:t>
            </w:r>
            <w:proofErr w:type="spellStart"/>
            <w:r w:rsidRPr="001370F7">
              <w:rPr>
                <w:sz w:val="16"/>
                <w:szCs w:val="16"/>
                <w:lang w:val="en-US" w:eastAsia="en-US"/>
              </w:rPr>
              <w:t>NR_SL_relay</w:t>
            </w:r>
            <w:proofErr w:type="spellEnd"/>
          </w:p>
        </w:tc>
        <w:tc>
          <w:tcPr>
            <w:tcW w:w="1861" w:type="dxa"/>
            <w:tcBorders>
              <w:top w:val="nil"/>
              <w:left w:val="nil"/>
              <w:bottom w:val="single" w:sz="4" w:space="0" w:color="auto"/>
              <w:right w:val="single" w:sz="4" w:space="0" w:color="auto"/>
            </w:tcBorders>
            <w:shd w:val="clear" w:color="auto" w:fill="auto"/>
            <w:hideMark/>
          </w:tcPr>
          <w:p w14:paraId="506939CF" w14:textId="5F52AA29" w:rsidR="001370F7" w:rsidRPr="002B4D53" w:rsidRDefault="001370F7" w:rsidP="001370F7">
            <w:pPr>
              <w:overflowPunct/>
              <w:autoSpaceDE/>
              <w:autoSpaceDN/>
              <w:adjustRightInd/>
              <w:spacing w:after="0"/>
              <w:rPr>
                <w:sz w:val="16"/>
                <w:szCs w:val="16"/>
                <w:lang w:val="en-US" w:eastAsia="en-US"/>
              </w:rPr>
            </w:pPr>
            <w:r w:rsidRPr="001370F7">
              <w:rPr>
                <w:sz w:val="16"/>
                <w:szCs w:val="16"/>
                <w:lang w:val="en-US" w:eastAsia="en-US"/>
              </w:rPr>
              <w:t>R17 NR SL Relay (</w:t>
            </w:r>
            <w:proofErr w:type="spellStart"/>
            <w:r w:rsidRPr="001370F7">
              <w:rPr>
                <w:sz w:val="16"/>
                <w:szCs w:val="16"/>
                <w:lang w:val="en-US" w:eastAsia="en-US"/>
              </w:rPr>
              <w:t>NR_SL_relay</w:t>
            </w:r>
            <w:proofErr w:type="spellEnd"/>
            <w:r w:rsidRPr="001370F7">
              <w:rPr>
                <w:sz w:val="16"/>
                <w:szCs w:val="16"/>
                <w:lang w:val="en-US" w:eastAsia="en-US"/>
              </w:rPr>
              <w:t>)</w:t>
            </w:r>
          </w:p>
        </w:tc>
        <w:tc>
          <w:tcPr>
            <w:tcW w:w="1802" w:type="dxa"/>
            <w:tcBorders>
              <w:top w:val="nil"/>
              <w:left w:val="nil"/>
              <w:bottom w:val="single" w:sz="4" w:space="0" w:color="auto"/>
              <w:right w:val="single" w:sz="4" w:space="0" w:color="auto"/>
            </w:tcBorders>
            <w:shd w:val="clear" w:color="auto" w:fill="auto"/>
            <w:hideMark/>
          </w:tcPr>
          <w:p w14:paraId="6FDB8AAB" w14:textId="7D5CC237" w:rsidR="001370F7" w:rsidRPr="002B4D53" w:rsidRDefault="001370F7" w:rsidP="001370F7">
            <w:pPr>
              <w:overflowPunct/>
              <w:autoSpaceDE/>
              <w:autoSpaceDN/>
              <w:adjustRightInd/>
              <w:spacing w:after="0"/>
              <w:rPr>
                <w:sz w:val="16"/>
                <w:szCs w:val="16"/>
                <w:lang w:val="en-US" w:eastAsia="en-US"/>
              </w:rPr>
            </w:pPr>
            <w:r w:rsidRPr="001370F7">
              <w:rPr>
                <w:sz w:val="16"/>
                <w:szCs w:val="16"/>
                <w:lang w:val="en-US" w:eastAsia="en-US"/>
              </w:rPr>
              <w:t>RRM Core requirements</w:t>
            </w:r>
          </w:p>
        </w:tc>
        <w:tc>
          <w:tcPr>
            <w:tcW w:w="1694" w:type="dxa"/>
            <w:tcBorders>
              <w:top w:val="nil"/>
              <w:left w:val="nil"/>
              <w:bottom w:val="single" w:sz="4" w:space="0" w:color="auto"/>
              <w:right w:val="single" w:sz="4" w:space="0" w:color="auto"/>
            </w:tcBorders>
            <w:shd w:val="clear" w:color="auto" w:fill="auto"/>
            <w:hideMark/>
          </w:tcPr>
          <w:p w14:paraId="5463C578" w14:textId="421EA890" w:rsidR="001370F7" w:rsidRPr="002B4D53" w:rsidRDefault="001370F7" w:rsidP="001370F7">
            <w:pPr>
              <w:overflowPunct/>
              <w:autoSpaceDE/>
              <w:autoSpaceDN/>
              <w:adjustRightInd/>
              <w:spacing w:after="0"/>
              <w:rPr>
                <w:sz w:val="16"/>
                <w:szCs w:val="16"/>
                <w:lang w:val="en-US" w:eastAsia="en-US"/>
              </w:rPr>
            </w:pPr>
            <w:r w:rsidRPr="001370F7">
              <w:rPr>
                <w:sz w:val="16"/>
                <w:szCs w:val="16"/>
                <w:lang w:val="en-US" w:eastAsia="en-US"/>
              </w:rPr>
              <w:t>10.24</w:t>
            </w:r>
          </w:p>
        </w:tc>
        <w:tc>
          <w:tcPr>
            <w:tcW w:w="1302" w:type="dxa"/>
            <w:tcBorders>
              <w:top w:val="nil"/>
              <w:left w:val="nil"/>
              <w:bottom w:val="single" w:sz="4" w:space="0" w:color="auto"/>
              <w:right w:val="single" w:sz="4" w:space="0" w:color="auto"/>
            </w:tcBorders>
            <w:shd w:val="clear" w:color="auto" w:fill="auto"/>
            <w:hideMark/>
          </w:tcPr>
          <w:p w14:paraId="129B7678" w14:textId="792D4EE0" w:rsidR="001370F7" w:rsidRPr="002B4D53" w:rsidRDefault="001370F7" w:rsidP="001370F7">
            <w:pPr>
              <w:overflowPunct/>
              <w:autoSpaceDE/>
              <w:autoSpaceDN/>
              <w:adjustRightInd/>
              <w:spacing w:after="0"/>
              <w:rPr>
                <w:sz w:val="16"/>
                <w:szCs w:val="16"/>
                <w:lang w:val="en-US" w:eastAsia="en-US"/>
              </w:rPr>
            </w:pPr>
            <w:r w:rsidRPr="001370F7">
              <w:rPr>
                <w:sz w:val="16"/>
                <w:szCs w:val="16"/>
                <w:lang w:val="en-US" w:eastAsia="en-US"/>
              </w:rPr>
              <w:t>Roy Hu</w:t>
            </w:r>
          </w:p>
        </w:tc>
      </w:tr>
    </w:tbl>
    <w:p w14:paraId="732571A0" w14:textId="77777777" w:rsidR="0019054C" w:rsidRDefault="0019054C" w:rsidP="0019054C">
      <w:pPr>
        <w:rPr>
          <w:lang w:val="en-US"/>
        </w:rPr>
      </w:pPr>
    </w:p>
    <w:p w14:paraId="7E84FF3B" w14:textId="2E3A66F4" w:rsidR="0019054C" w:rsidRPr="00766996" w:rsidRDefault="0019054C" w:rsidP="0019054C">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7</w:t>
      </w:r>
      <w:r w:rsidR="001370F7">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001370F7" w:rsidRPr="001370F7">
        <w:rPr>
          <w:rFonts w:ascii="Arial" w:hAnsi="Arial" w:cs="Arial"/>
          <w:b/>
          <w:sz w:val="24"/>
        </w:rPr>
        <w:t xml:space="preserve">[102-e][234] </w:t>
      </w:r>
      <w:proofErr w:type="spellStart"/>
      <w:r w:rsidR="001370F7" w:rsidRPr="001370F7">
        <w:rPr>
          <w:rFonts w:ascii="Arial" w:hAnsi="Arial" w:cs="Arial"/>
          <w:b/>
          <w:sz w:val="24"/>
        </w:rPr>
        <w:t>NR_SL_relay</w:t>
      </w:r>
      <w:proofErr w:type="spellEnd"/>
    </w:p>
    <w:p w14:paraId="4F40813B" w14:textId="3E46C132" w:rsidR="0019054C" w:rsidRDefault="0019054C" w:rsidP="001905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370F7">
        <w:rPr>
          <w:i/>
        </w:rPr>
        <w:t>OPPO</w:t>
      </w:r>
      <w:r>
        <w:rPr>
          <w:i/>
          <w:lang w:val="en-US"/>
        </w:rPr>
        <w:t>)</w:t>
      </w:r>
    </w:p>
    <w:p w14:paraId="78AA8594" w14:textId="77777777" w:rsidR="0019054C" w:rsidRPr="00944C49" w:rsidRDefault="0019054C" w:rsidP="0019054C">
      <w:pPr>
        <w:rPr>
          <w:rFonts w:ascii="Arial" w:hAnsi="Arial" w:cs="Arial"/>
          <w:b/>
          <w:lang w:val="en-US" w:eastAsia="zh-CN"/>
        </w:rPr>
      </w:pPr>
      <w:r w:rsidRPr="00944C49">
        <w:rPr>
          <w:rFonts w:ascii="Arial" w:hAnsi="Arial" w:cs="Arial"/>
          <w:b/>
          <w:lang w:val="en-US" w:eastAsia="zh-CN"/>
        </w:rPr>
        <w:t xml:space="preserve">Abstract: </w:t>
      </w:r>
    </w:p>
    <w:p w14:paraId="40D3741B" w14:textId="77777777" w:rsidR="0019054C" w:rsidRDefault="0019054C" w:rsidP="0019054C">
      <w:pPr>
        <w:rPr>
          <w:rFonts w:ascii="Arial" w:hAnsi="Arial" w:cs="Arial"/>
          <w:b/>
          <w:lang w:val="en-US" w:eastAsia="zh-CN"/>
        </w:rPr>
      </w:pPr>
      <w:r w:rsidRPr="00944C49">
        <w:rPr>
          <w:rFonts w:ascii="Arial" w:hAnsi="Arial" w:cs="Arial"/>
          <w:b/>
          <w:lang w:val="en-US" w:eastAsia="zh-CN"/>
        </w:rPr>
        <w:t xml:space="preserve">Discussion: </w:t>
      </w:r>
    </w:p>
    <w:p w14:paraId="0B19F4AC" w14:textId="5076FF7D" w:rsidR="0019054C" w:rsidRDefault="00D079E8" w:rsidP="001905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R4-2207075 (from R4-2206777).</w:t>
      </w:r>
    </w:p>
    <w:p w14:paraId="0D34BE26" w14:textId="10502045" w:rsidR="00D079E8" w:rsidRPr="00766996" w:rsidRDefault="00D079E8" w:rsidP="00D079E8">
      <w:pPr>
        <w:rPr>
          <w:rFonts w:ascii="Arial" w:hAnsi="Arial" w:cs="Arial"/>
          <w:b/>
          <w:sz w:val="24"/>
          <w:lang w:val="en-US"/>
        </w:rPr>
      </w:pPr>
      <w:r>
        <w:rPr>
          <w:rFonts w:ascii="Arial" w:hAnsi="Arial" w:cs="Arial"/>
          <w:b/>
          <w:color w:val="0000FF"/>
          <w:sz w:val="24"/>
          <w:u w:val="thick"/>
        </w:rPr>
        <w:t>R4-2207075</w:t>
      </w:r>
      <w:r w:rsidRPr="00944C49">
        <w:rPr>
          <w:b/>
          <w:lang w:val="en-US" w:eastAsia="zh-CN"/>
        </w:rPr>
        <w:tab/>
      </w:r>
      <w:r>
        <w:rPr>
          <w:rFonts w:ascii="Arial" w:hAnsi="Arial" w:cs="Arial"/>
          <w:b/>
          <w:sz w:val="24"/>
        </w:rPr>
        <w:t xml:space="preserve">Email discussion summary: </w:t>
      </w:r>
      <w:r w:rsidRPr="001370F7">
        <w:rPr>
          <w:rFonts w:ascii="Arial" w:hAnsi="Arial" w:cs="Arial"/>
          <w:b/>
          <w:sz w:val="24"/>
        </w:rPr>
        <w:t xml:space="preserve">[102-e][234] </w:t>
      </w:r>
      <w:proofErr w:type="spellStart"/>
      <w:r w:rsidRPr="001370F7">
        <w:rPr>
          <w:rFonts w:ascii="Arial" w:hAnsi="Arial" w:cs="Arial"/>
          <w:b/>
          <w:sz w:val="24"/>
        </w:rPr>
        <w:t>NR_SL_relay</w:t>
      </w:r>
      <w:proofErr w:type="spellEnd"/>
    </w:p>
    <w:p w14:paraId="3B6F7B9E" w14:textId="77777777" w:rsidR="00D079E8" w:rsidRDefault="00D079E8" w:rsidP="00D079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(OPPO</w:t>
      </w:r>
      <w:r>
        <w:rPr>
          <w:i/>
          <w:lang w:val="en-US"/>
        </w:rPr>
        <w:t>)</w:t>
      </w:r>
    </w:p>
    <w:p w14:paraId="3EE61EA3"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1D321C92"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267EE036" w14:textId="3388738D" w:rsidR="00D079E8" w:rsidRDefault="00D079E8" w:rsidP="00D079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7DCC1B2F" w14:textId="77777777" w:rsidR="0019054C" w:rsidRDefault="0019054C" w:rsidP="0019054C">
      <w:pPr>
        <w:rPr>
          <w:lang w:val="en-US"/>
        </w:rPr>
      </w:pPr>
    </w:p>
    <w:p w14:paraId="1A3BDCD4" w14:textId="77777777" w:rsidR="0019054C" w:rsidRPr="00766996" w:rsidRDefault="0019054C" w:rsidP="0019054C">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05936326" w14:textId="77777777" w:rsidR="0019054C" w:rsidRPr="00766996" w:rsidRDefault="0019054C" w:rsidP="0019054C">
      <w:pPr>
        <w:rPr>
          <w:bCs/>
          <w:lang w:val="en-US"/>
        </w:rPr>
      </w:pPr>
    </w:p>
    <w:p w14:paraId="024F49C7" w14:textId="77777777" w:rsidR="0019054C" w:rsidRPr="00766996" w:rsidRDefault="0019054C" w:rsidP="0019054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6CE07C6" w14:textId="77777777" w:rsidR="0019054C" w:rsidRDefault="0019054C" w:rsidP="0019054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9054C" w14:paraId="65745386"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190CFE6B" w14:textId="77777777" w:rsidR="0019054C" w:rsidRDefault="0019054C"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288FDEE" w14:textId="77777777" w:rsidR="0019054C" w:rsidRDefault="0019054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C8249A1" w14:textId="77777777" w:rsidR="0019054C" w:rsidRDefault="0019054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4FB235" w14:textId="77777777" w:rsidR="0019054C" w:rsidRDefault="0019054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D3484" w:rsidRPr="00DC0B0A" w14:paraId="4B84E623" w14:textId="77777777" w:rsidTr="0066017C">
        <w:tc>
          <w:tcPr>
            <w:tcW w:w="734" w:type="pct"/>
            <w:tcBorders>
              <w:top w:val="single" w:sz="4" w:space="0" w:color="auto"/>
              <w:left w:val="single" w:sz="4" w:space="0" w:color="auto"/>
              <w:bottom w:val="single" w:sz="4" w:space="0" w:color="auto"/>
              <w:right w:val="single" w:sz="4" w:space="0" w:color="auto"/>
            </w:tcBorders>
          </w:tcPr>
          <w:p w14:paraId="3AB52554" w14:textId="167ED1F8" w:rsidR="006D3484" w:rsidRPr="00DC0B0A" w:rsidRDefault="003212B8" w:rsidP="00DC0B0A">
            <w:pPr>
              <w:pStyle w:val="TAL"/>
              <w:keepNext w:val="0"/>
              <w:keepLines w:val="0"/>
              <w:spacing w:before="0" w:line="240" w:lineRule="auto"/>
              <w:jc w:val="left"/>
              <w:rPr>
                <w:rFonts w:ascii="Times New Roman" w:eastAsiaTheme="minorEastAsia" w:hAnsi="Times New Roman"/>
                <w:sz w:val="20"/>
                <w:lang w:val="en-US" w:eastAsia="zh-CN"/>
              </w:rPr>
            </w:pPr>
            <w:r w:rsidRPr="003212B8">
              <w:rPr>
                <w:rFonts w:ascii="Times New Roman" w:eastAsiaTheme="minorEastAsia" w:hAnsi="Times New Roman"/>
                <w:sz w:val="20"/>
                <w:lang w:val="en-US" w:eastAsia="zh-CN"/>
              </w:rPr>
              <w:t>R4-2207026</w:t>
            </w:r>
          </w:p>
        </w:tc>
        <w:tc>
          <w:tcPr>
            <w:tcW w:w="2182" w:type="pct"/>
            <w:tcBorders>
              <w:top w:val="single" w:sz="4" w:space="0" w:color="auto"/>
              <w:left w:val="single" w:sz="4" w:space="0" w:color="auto"/>
              <w:bottom w:val="single" w:sz="4" w:space="0" w:color="auto"/>
              <w:right w:val="single" w:sz="4" w:space="0" w:color="auto"/>
            </w:tcBorders>
          </w:tcPr>
          <w:p w14:paraId="5265E5B3" w14:textId="7AB8245A" w:rsidR="006D3484" w:rsidRPr="00DC0B0A" w:rsidRDefault="006D348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W</w:t>
            </w:r>
            <w:r w:rsidRPr="00DC0B0A">
              <w:rPr>
                <w:rFonts w:ascii="Times New Roman" w:eastAsiaTheme="minorEastAsia" w:hAnsi="Times New Roman"/>
                <w:sz w:val="20"/>
                <w:lang w:val="en-US" w:eastAsia="zh-CN"/>
              </w:rPr>
              <w:t>F on RRM requirements for SL relay</w:t>
            </w:r>
          </w:p>
        </w:tc>
        <w:tc>
          <w:tcPr>
            <w:tcW w:w="541" w:type="pct"/>
            <w:tcBorders>
              <w:top w:val="single" w:sz="4" w:space="0" w:color="auto"/>
              <w:left w:val="single" w:sz="4" w:space="0" w:color="auto"/>
              <w:bottom w:val="single" w:sz="4" w:space="0" w:color="auto"/>
              <w:right w:val="single" w:sz="4" w:space="0" w:color="auto"/>
            </w:tcBorders>
          </w:tcPr>
          <w:p w14:paraId="2A29EA3B" w14:textId="05578E34" w:rsidR="006D3484" w:rsidRPr="00DC0B0A" w:rsidRDefault="006D3484"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hint="eastAsia"/>
                <w:sz w:val="20"/>
                <w:lang w:val="en-US" w:eastAsia="zh-CN"/>
              </w:rPr>
              <w:t>O</w:t>
            </w:r>
            <w:r w:rsidRPr="00DC0B0A">
              <w:rPr>
                <w:rFonts w:ascii="Times New Roman" w:eastAsiaTheme="minorEastAsia" w:hAnsi="Times New Roman"/>
                <w:sz w:val="20"/>
                <w:lang w:val="en-US" w:eastAsia="zh-CN"/>
              </w:rPr>
              <w:t>PPO</w:t>
            </w:r>
          </w:p>
        </w:tc>
        <w:tc>
          <w:tcPr>
            <w:tcW w:w="1543" w:type="pct"/>
            <w:tcBorders>
              <w:top w:val="single" w:sz="4" w:space="0" w:color="auto"/>
              <w:left w:val="single" w:sz="4" w:space="0" w:color="auto"/>
              <w:bottom w:val="single" w:sz="4" w:space="0" w:color="auto"/>
              <w:right w:val="single" w:sz="4" w:space="0" w:color="auto"/>
            </w:tcBorders>
          </w:tcPr>
          <w:p w14:paraId="250BA9FC" w14:textId="77777777" w:rsidR="006D3484" w:rsidRPr="00DC0B0A" w:rsidRDefault="006D3484"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447DB265" w14:textId="77777777" w:rsidR="0019054C" w:rsidRPr="00766996" w:rsidRDefault="0019054C" w:rsidP="0019054C">
      <w:pPr>
        <w:spacing w:after="0"/>
        <w:rPr>
          <w:bCs/>
          <w:lang w:val="en-US"/>
        </w:rPr>
      </w:pPr>
    </w:p>
    <w:p w14:paraId="253192D4" w14:textId="77777777" w:rsidR="0019054C" w:rsidRDefault="0019054C" w:rsidP="0019054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9054C" w14:paraId="1DEA0363" w14:textId="77777777" w:rsidTr="008D53F2">
        <w:tc>
          <w:tcPr>
            <w:tcW w:w="1423" w:type="dxa"/>
            <w:tcBorders>
              <w:top w:val="single" w:sz="4" w:space="0" w:color="auto"/>
              <w:left w:val="single" w:sz="4" w:space="0" w:color="auto"/>
              <w:bottom w:val="single" w:sz="4" w:space="0" w:color="auto"/>
              <w:right w:val="single" w:sz="4" w:space="0" w:color="auto"/>
            </w:tcBorders>
            <w:hideMark/>
          </w:tcPr>
          <w:p w14:paraId="79DA8316" w14:textId="77777777" w:rsidR="0019054C" w:rsidRDefault="0019054C"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EE3EC69" w14:textId="77777777" w:rsidR="0019054C" w:rsidRDefault="0019054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8F15715" w14:textId="77777777" w:rsidR="0019054C" w:rsidRDefault="0019054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DA6796C" w14:textId="495DD0F4" w:rsidR="0019054C"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68D184C" w14:textId="77777777" w:rsidR="0019054C" w:rsidRDefault="0019054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8389F" w:rsidRPr="00DC0B0A" w14:paraId="0D52501D" w14:textId="77777777" w:rsidTr="008D53F2">
        <w:tc>
          <w:tcPr>
            <w:tcW w:w="1423" w:type="dxa"/>
            <w:tcBorders>
              <w:top w:val="single" w:sz="4" w:space="0" w:color="auto"/>
              <w:left w:val="single" w:sz="4" w:space="0" w:color="auto"/>
              <w:bottom w:val="single" w:sz="4" w:space="0" w:color="auto"/>
              <w:right w:val="single" w:sz="4" w:space="0" w:color="auto"/>
            </w:tcBorders>
          </w:tcPr>
          <w:p w14:paraId="3590B678" w14:textId="7D58C51C" w:rsidR="00A8389F" w:rsidRPr="00766996" w:rsidRDefault="00A8389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R4-2205340</w:t>
            </w:r>
          </w:p>
        </w:tc>
        <w:tc>
          <w:tcPr>
            <w:tcW w:w="2681" w:type="dxa"/>
            <w:tcBorders>
              <w:top w:val="single" w:sz="4" w:space="0" w:color="auto"/>
              <w:left w:val="single" w:sz="4" w:space="0" w:color="auto"/>
              <w:bottom w:val="single" w:sz="4" w:space="0" w:color="auto"/>
              <w:right w:val="single" w:sz="4" w:space="0" w:color="auto"/>
            </w:tcBorders>
          </w:tcPr>
          <w:p w14:paraId="0BB4FAB4" w14:textId="6E2EDCEE" w:rsidR="00A8389F" w:rsidRPr="00766996" w:rsidRDefault="00A8389F"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interruption requirements for NR </w:t>
            </w:r>
            <w:proofErr w:type="spellStart"/>
            <w:r w:rsidRPr="00DC0B0A">
              <w:rPr>
                <w:rFonts w:ascii="Times New Roman" w:eastAsiaTheme="minorEastAsia" w:hAnsi="Times New Roman"/>
                <w:sz w:val="20"/>
                <w:lang w:val="en-US" w:eastAsia="zh-CN"/>
              </w:rPr>
              <w:t>sidelink</w:t>
            </w:r>
            <w:proofErr w:type="spellEnd"/>
            <w:r w:rsidRPr="00DC0B0A">
              <w:rPr>
                <w:rFonts w:ascii="Times New Roman" w:eastAsiaTheme="minorEastAsia" w:hAnsi="Times New Roman"/>
                <w:sz w:val="20"/>
                <w:lang w:val="en-US" w:eastAsia="zh-CN"/>
              </w:rPr>
              <w:t xml:space="preserve"> relay</w:t>
            </w:r>
          </w:p>
        </w:tc>
        <w:tc>
          <w:tcPr>
            <w:tcW w:w="1418" w:type="dxa"/>
            <w:tcBorders>
              <w:top w:val="single" w:sz="4" w:space="0" w:color="auto"/>
              <w:left w:val="single" w:sz="4" w:space="0" w:color="auto"/>
              <w:bottom w:val="single" w:sz="4" w:space="0" w:color="auto"/>
              <w:right w:val="single" w:sz="4" w:space="0" w:color="auto"/>
            </w:tcBorders>
          </w:tcPr>
          <w:p w14:paraId="39028E74" w14:textId="73697389" w:rsidR="00A8389F" w:rsidRPr="00766996" w:rsidRDefault="00A8389F"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Huawei</w:t>
            </w:r>
          </w:p>
        </w:tc>
        <w:tc>
          <w:tcPr>
            <w:tcW w:w="2409" w:type="dxa"/>
            <w:tcBorders>
              <w:top w:val="single" w:sz="4" w:space="0" w:color="auto"/>
              <w:left w:val="single" w:sz="4" w:space="0" w:color="auto"/>
              <w:bottom w:val="single" w:sz="4" w:space="0" w:color="auto"/>
              <w:right w:val="single" w:sz="4" w:space="0" w:color="auto"/>
            </w:tcBorders>
          </w:tcPr>
          <w:p w14:paraId="321FC16C" w14:textId="35E79E08" w:rsidR="00A8389F" w:rsidRPr="00766996" w:rsidRDefault="003212B8" w:rsidP="00DC0B0A">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w:t>
            </w:r>
            <w:r w:rsidR="00A8389F" w:rsidRPr="00DC0B0A">
              <w:rPr>
                <w:rFonts w:ascii="Times New Roman" w:eastAsiaTheme="minorEastAsia" w:hAnsi="Times New Roman" w:hint="eastAsia"/>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074C1871" w14:textId="77777777" w:rsidR="00A8389F" w:rsidRPr="00766996" w:rsidRDefault="00A8389F"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29D830B1" w14:textId="77777777" w:rsidR="0019054C" w:rsidRDefault="0019054C" w:rsidP="0019054C">
      <w:pPr>
        <w:spacing w:after="0"/>
        <w:rPr>
          <w:bCs/>
          <w:lang w:val="en-US"/>
        </w:rPr>
      </w:pPr>
    </w:p>
    <w:p w14:paraId="65D0CD11" w14:textId="77777777" w:rsidR="0019054C" w:rsidRPr="00766996" w:rsidRDefault="0019054C" w:rsidP="0019054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9054C" w14:paraId="62B5D56D"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1657EC0E" w14:textId="77777777" w:rsidR="0019054C" w:rsidRDefault="0019054C"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607979F" w14:textId="77777777" w:rsidR="0019054C" w:rsidRDefault="0019054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C5093FE" w14:textId="77777777" w:rsidR="0019054C" w:rsidRDefault="0019054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A4A39F6" w14:textId="60576339" w:rsidR="0019054C"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C9E5F2A" w14:textId="77777777" w:rsidR="0019054C" w:rsidRDefault="0019054C"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054C" w14:paraId="7E0AEA6D" w14:textId="77777777" w:rsidTr="0066017C">
        <w:tc>
          <w:tcPr>
            <w:tcW w:w="1423" w:type="dxa"/>
            <w:tcBorders>
              <w:top w:val="single" w:sz="4" w:space="0" w:color="auto"/>
              <w:left w:val="single" w:sz="4" w:space="0" w:color="auto"/>
              <w:bottom w:val="single" w:sz="4" w:space="0" w:color="auto"/>
              <w:right w:val="single" w:sz="4" w:space="0" w:color="auto"/>
            </w:tcBorders>
          </w:tcPr>
          <w:p w14:paraId="74C9AA82" w14:textId="77777777" w:rsidR="0019054C" w:rsidRPr="00766996" w:rsidRDefault="0019054C"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79F3D5A" w14:textId="77777777" w:rsidR="0019054C" w:rsidRPr="00766996" w:rsidRDefault="0019054C"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30196EA" w14:textId="77777777" w:rsidR="0019054C" w:rsidRPr="00766996" w:rsidRDefault="0019054C"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F07542A" w14:textId="77777777" w:rsidR="0019054C" w:rsidRPr="00766996" w:rsidRDefault="0019054C"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734C233" w14:textId="77777777" w:rsidR="0019054C" w:rsidRPr="00766996" w:rsidRDefault="0019054C" w:rsidP="0066017C">
            <w:pPr>
              <w:pStyle w:val="TAL"/>
              <w:keepNext w:val="0"/>
              <w:keepLines w:val="0"/>
              <w:spacing w:before="0" w:line="240" w:lineRule="auto"/>
              <w:rPr>
                <w:rFonts w:ascii="Times New Roman" w:eastAsiaTheme="minorEastAsia" w:hAnsi="Times New Roman"/>
                <w:sz w:val="20"/>
                <w:lang w:val="en-US" w:eastAsia="zh-CN"/>
              </w:rPr>
            </w:pPr>
          </w:p>
        </w:tc>
      </w:tr>
    </w:tbl>
    <w:p w14:paraId="03D057E1" w14:textId="77777777" w:rsidR="0019054C" w:rsidRDefault="0019054C" w:rsidP="0019054C">
      <w:pPr>
        <w:rPr>
          <w:bCs/>
          <w:lang w:val="en-US"/>
        </w:rPr>
      </w:pPr>
    </w:p>
    <w:p w14:paraId="6AC80503" w14:textId="246CE975" w:rsidR="0019054C" w:rsidRDefault="0019054C" w:rsidP="0019054C">
      <w:pPr>
        <w:rPr>
          <w:rFonts w:ascii="Arial" w:hAnsi="Arial" w:cs="Arial"/>
          <w:b/>
          <w:color w:val="C00000"/>
          <w:u w:val="single"/>
          <w:lang w:eastAsia="zh-CN"/>
        </w:rPr>
      </w:pPr>
      <w:r>
        <w:rPr>
          <w:rFonts w:ascii="Arial" w:hAnsi="Arial" w:cs="Arial"/>
          <w:b/>
          <w:color w:val="C00000"/>
          <w:u w:val="single"/>
          <w:lang w:eastAsia="zh-CN"/>
        </w:rPr>
        <w:t>WF/LS for approval</w:t>
      </w:r>
    </w:p>
    <w:p w14:paraId="0BFB60D2" w14:textId="1E5A3374" w:rsidR="003212B8" w:rsidRDefault="003212B8" w:rsidP="003212B8">
      <w:pPr>
        <w:rPr>
          <w:rFonts w:ascii="Arial" w:hAnsi="Arial" w:cs="Arial"/>
          <w:b/>
          <w:sz w:val="24"/>
        </w:rPr>
      </w:pPr>
      <w:r>
        <w:rPr>
          <w:rFonts w:ascii="Arial" w:hAnsi="Arial" w:cs="Arial"/>
          <w:b/>
          <w:color w:val="0000FF"/>
          <w:sz w:val="24"/>
          <w:u w:val="thick"/>
        </w:rPr>
        <w:t>R4-2207026</w:t>
      </w:r>
      <w:r w:rsidRPr="00944C49">
        <w:rPr>
          <w:b/>
          <w:lang w:val="en-US" w:eastAsia="zh-CN"/>
        </w:rPr>
        <w:tab/>
      </w:r>
      <w:r w:rsidRPr="003212B8">
        <w:rPr>
          <w:rFonts w:ascii="Arial" w:hAnsi="Arial" w:cs="Arial"/>
          <w:b/>
          <w:sz w:val="24"/>
        </w:rPr>
        <w:t>WF on RRM requirements for SL relay</w:t>
      </w:r>
    </w:p>
    <w:p w14:paraId="45BE07DF" w14:textId="77F68D92" w:rsidR="003212B8" w:rsidRDefault="003212B8" w:rsidP="003212B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OPPO</w:t>
      </w:r>
    </w:p>
    <w:p w14:paraId="2640CD98" w14:textId="77777777" w:rsidR="003212B8" w:rsidRPr="00944C49" w:rsidRDefault="003212B8" w:rsidP="003212B8">
      <w:pPr>
        <w:rPr>
          <w:rFonts w:ascii="Arial" w:hAnsi="Arial" w:cs="Arial"/>
          <w:b/>
          <w:lang w:val="en-US" w:eastAsia="zh-CN"/>
        </w:rPr>
      </w:pPr>
      <w:r w:rsidRPr="00944C49">
        <w:rPr>
          <w:rFonts w:ascii="Arial" w:hAnsi="Arial" w:cs="Arial"/>
          <w:b/>
          <w:lang w:val="en-US" w:eastAsia="zh-CN"/>
        </w:rPr>
        <w:t xml:space="preserve">Abstract: </w:t>
      </w:r>
    </w:p>
    <w:p w14:paraId="1F1C17BD" w14:textId="77777777" w:rsidR="003212B8" w:rsidRDefault="003212B8" w:rsidP="003212B8">
      <w:pPr>
        <w:rPr>
          <w:rFonts w:ascii="Arial" w:hAnsi="Arial" w:cs="Arial"/>
          <w:b/>
          <w:lang w:val="en-US" w:eastAsia="zh-CN"/>
        </w:rPr>
      </w:pPr>
      <w:r w:rsidRPr="00944C49">
        <w:rPr>
          <w:rFonts w:ascii="Arial" w:hAnsi="Arial" w:cs="Arial"/>
          <w:b/>
          <w:lang w:val="en-US" w:eastAsia="zh-CN"/>
        </w:rPr>
        <w:t xml:space="preserve">Discussion: </w:t>
      </w:r>
    </w:p>
    <w:p w14:paraId="0144F12B" w14:textId="13C76722" w:rsidR="0063702E" w:rsidRDefault="003212B8" w:rsidP="003212B8">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753FB9" w14:textId="77777777" w:rsidR="0019054C" w:rsidRDefault="0019054C" w:rsidP="0019054C">
      <w:r>
        <w:t>================================================================================</w:t>
      </w:r>
    </w:p>
    <w:p w14:paraId="311F559F" w14:textId="77777777" w:rsidR="0019054C" w:rsidRPr="0019054C" w:rsidRDefault="0019054C" w:rsidP="0019054C">
      <w:pPr>
        <w:rPr>
          <w:lang w:eastAsia="ko-KR"/>
        </w:rPr>
      </w:pPr>
    </w:p>
    <w:p w14:paraId="7F1C8095" w14:textId="77777777" w:rsidR="008E600A" w:rsidRDefault="008E600A" w:rsidP="008E600A">
      <w:pPr>
        <w:pStyle w:val="Heading4"/>
      </w:pPr>
      <w:bookmarkStart w:id="137" w:name="_Toc95793041"/>
      <w:r>
        <w:t>10.24.1</w:t>
      </w:r>
      <w:r>
        <w:tab/>
        <w:t>General</w:t>
      </w:r>
      <w:bookmarkEnd w:id="137"/>
    </w:p>
    <w:p w14:paraId="037DC174" w14:textId="77777777" w:rsidR="008E600A" w:rsidRDefault="008E600A" w:rsidP="008E600A">
      <w:pPr>
        <w:rPr>
          <w:rFonts w:ascii="Arial" w:hAnsi="Arial" w:cs="Arial"/>
          <w:b/>
          <w:sz w:val="24"/>
        </w:rPr>
      </w:pPr>
      <w:r>
        <w:rPr>
          <w:rFonts w:ascii="Arial" w:hAnsi="Arial" w:cs="Arial"/>
          <w:b/>
          <w:color w:val="0000FF"/>
          <w:sz w:val="24"/>
        </w:rPr>
        <w:t>R4-2204291</w:t>
      </w:r>
      <w:r>
        <w:rPr>
          <w:rFonts w:ascii="Arial" w:hAnsi="Arial" w:cs="Arial"/>
          <w:b/>
          <w:color w:val="0000FF"/>
          <w:sz w:val="24"/>
        </w:rPr>
        <w:tab/>
      </w:r>
      <w:r>
        <w:rPr>
          <w:rFonts w:ascii="Arial" w:hAnsi="Arial" w:cs="Arial"/>
          <w:b/>
          <w:sz w:val="24"/>
        </w:rPr>
        <w:t>Big CR: RRM requirements for NR SL Relay</w:t>
      </w:r>
    </w:p>
    <w:p w14:paraId="0A733338"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-2252  rev  Cat: B (Rel-17)</w:t>
      </w:r>
      <w:r>
        <w:rPr>
          <w:i/>
        </w:rPr>
        <w:br/>
      </w:r>
      <w:r>
        <w:rPr>
          <w:i/>
        </w:rPr>
        <w:br/>
      </w:r>
      <w:r>
        <w:rPr>
          <w:i/>
        </w:rPr>
        <w:tab/>
      </w:r>
      <w:r>
        <w:rPr>
          <w:i/>
        </w:rPr>
        <w:tab/>
      </w:r>
      <w:r>
        <w:rPr>
          <w:i/>
        </w:rPr>
        <w:tab/>
      </w:r>
      <w:r>
        <w:rPr>
          <w:i/>
        </w:rPr>
        <w:tab/>
      </w:r>
      <w:r>
        <w:rPr>
          <w:i/>
        </w:rPr>
        <w:tab/>
        <w:t>Source: OPPO</w:t>
      </w:r>
    </w:p>
    <w:p w14:paraId="0080A80A" w14:textId="035512D7" w:rsidR="008E600A" w:rsidRDefault="00D71BB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R4-2207082 (from R4-2204291).</w:t>
      </w:r>
    </w:p>
    <w:p w14:paraId="5E460829" w14:textId="03F2202D" w:rsidR="00D71BBE" w:rsidRDefault="00D71BBE" w:rsidP="00D71BBE">
      <w:pPr>
        <w:rPr>
          <w:rFonts w:ascii="Arial" w:hAnsi="Arial" w:cs="Arial"/>
          <w:b/>
          <w:sz w:val="24"/>
        </w:rPr>
      </w:pPr>
      <w:bookmarkStart w:id="138" w:name="_Toc95793042"/>
      <w:r>
        <w:rPr>
          <w:rFonts w:ascii="Arial" w:hAnsi="Arial" w:cs="Arial"/>
          <w:b/>
          <w:color w:val="0000FF"/>
          <w:sz w:val="24"/>
        </w:rPr>
        <w:t>R4-2207082</w:t>
      </w:r>
      <w:r>
        <w:rPr>
          <w:rFonts w:ascii="Arial" w:hAnsi="Arial" w:cs="Arial"/>
          <w:b/>
          <w:color w:val="0000FF"/>
          <w:sz w:val="24"/>
        </w:rPr>
        <w:tab/>
      </w:r>
      <w:r>
        <w:rPr>
          <w:rFonts w:ascii="Arial" w:hAnsi="Arial" w:cs="Arial"/>
          <w:b/>
          <w:sz w:val="24"/>
        </w:rPr>
        <w:t xml:space="preserve">Big CR: RRM requirements for </w:t>
      </w:r>
      <w:r>
        <w:rPr>
          <w:rFonts w:ascii="Arial" w:hAnsi="Arial" w:cs="Arial"/>
          <w:b/>
          <w:sz w:val="24"/>
        </w:rPr>
        <w:t xml:space="preserve">Rel-17 </w:t>
      </w:r>
      <w:r>
        <w:rPr>
          <w:rFonts w:ascii="Arial" w:hAnsi="Arial" w:cs="Arial"/>
          <w:b/>
          <w:sz w:val="24"/>
        </w:rPr>
        <w:t>NR SL Relay</w:t>
      </w:r>
    </w:p>
    <w:p w14:paraId="3FB3F605" w14:textId="77777777" w:rsidR="00D71BBE" w:rsidRDefault="00D71BBE" w:rsidP="00D71B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-2252  rev  Cat: B (Rel-17)</w:t>
      </w:r>
      <w:r>
        <w:rPr>
          <w:i/>
        </w:rPr>
        <w:br/>
      </w:r>
      <w:r>
        <w:rPr>
          <w:i/>
        </w:rPr>
        <w:br/>
      </w:r>
      <w:r>
        <w:rPr>
          <w:i/>
        </w:rPr>
        <w:tab/>
      </w:r>
      <w:r>
        <w:rPr>
          <w:i/>
        </w:rPr>
        <w:tab/>
      </w:r>
      <w:r>
        <w:rPr>
          <w:i/>
        </w:rPr>
        <w:tab/>
      </w:r>
      <w:r>
        <w:rPr>
          <w:i/>
        </w:rPr>
        <w:tab/>
      </w:r>
      <w:r>
        <w:rPr>
          <w:i/>
        </w:rPr>
        <w:tab/>
        <w:t>Source: OPPO</w:t>
      </w:r>
    </w:p>
    <w:p w14:paraId="75F1F195" w14:textId="570B36A6" w:rsidR="00D71BBE" w:rsidRDefault="00D71BBE" w:rsidP="00D71BBE">
      <w:pPr>
        <w:rPr>
          <w:color w:val="993300"/>
          <w:u w:val="single"/>
        </w:rPr>
      </w:pPr>
      <w:r>
        <w:rPr>
          <w:rFonts w:ascii="Arial" w:hAnsi="Arial" w:cs="Arial"/>
          <w:b/>
        </w:rPr>
        <w:t>Decision:</w:t>
      </w:r>
      <w:r>
        <w:rPr>
          <w:rFonts w:ascii="Arial" w:hAnsi="Arial" w:cs="Arial"/>
          <w:b/>
        </w:rPr>
        <w:tab/>
      </w:r>
      <w:r>
        <w:rPr>
          <w:rFonts w:ascii="Arial" w:hAnsi="Arial" w:cs="Arial"/>
          <w:b/>
        </w:rPr>
        <w:tab/>
      </w:r>
      <w:r w:rsidRPr="00D71BBE">
        <w:rPr>
          <w:rFonts w:ascii="Arial" w:hAnsi="Arial" w:cs="Arial"/>
          <w:b/>
          <w:highlight w:val="magenta"/>
        </w:rPr>
        <w:t>For email approval.</w:t>
      </w:r>
    </w:p>
    <w:p w14:paraId="62BB400D" w14:textId="77777777" w:rsidR="008E600A" w:rsidRDefault="008E600A" w:rsidP="008E600A">
      <w:pPr>
        <w:pStyle w:val="Heading4"/>
      </w:pPr>
      <w:r>
        <w:t>10.24.2</w:t>
      </w:r>
      <w:r>
        <w:tab/>
        <w:t>RRM core requirements</w:t>
      </w:r>
      <w:bookmarkEnd w:id="138"/>
    </w:p>
    <w:p w14:paraId="44952A4F" w14:textId="77777777" w:rsidR="008E600A" w:rsidRDefault="008E600A" w:rsidP="008E600A">
      <w:pPr>
        <w:rPr>
          <w:rFonts w:ascii="Arial" w:hAnsi="Arial" w:cs="Arial"/>
          <w:b/>
          <w:sz w:val="24"/>
        </w:rPr>
      </w:pPr>
      <w:r>
        <w:rPr>
          <w:rFonts w:ascii="Arial" w:hAnsi="Arial" w:cs="Arial"/>
          <w:b/>
          <w:color w:val="0000FF"/>
          <w:sz w:val="24"/>
        </w:rPr>
        <w:t>R4-2203720</w:t>
      </w:r>
      <w:r>
        <w:rPr>
          <w:rFonts w:ascii="Arial" w:hAnsi="Arial" w:cs="Arial"/>
          <w:b/>
          <w:color w:val="0000FF"/>
          <w:sz w:val="24"/>
        </w:rPr>
        <w:tab/>
      </w:r>
      <w:r>
        <w:rPr>
          <w:rFonts w:ascii="Arial" w:hAnsi="Arial" w:cs="Arial"/>
          <w:b/>
          <w:sz w:val="24"/>
        </w:rPr>
        <w:t>On NR SL relay RRM Requirement Scope</w:t>
      </w:r>
    </w:p>
    <w:p w14:paraId="2984FA1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6D7BBCBE" w14:textId="020C1AA0" w:rsidR="008E600A" w:rsidRDefault="002101E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661E1B" w14:textId="77777777" w:rsidR="002101EE" w:rsidRDefault="002101EE" w:rsidP="008E600A">
      <w:pPr>
        <w:rPr>
          <w:color w:val="993300"/>
          <w:u w:val="single"/>
        </w:rPr>
      </w:pPr>
    </w:p>
    <w:p w14:paraId="3F04A42F" w14:textId="77777777" w:rsidR="008E600A" w:rsidRDefault="008E600A" w:rsidP="008E600A">
      <w:pPr>
        <w:rPr>
          <w:rFonts w:ascii="Arial" w:hAnsi="Arial" w:cs="Arial"/>
          <w:b/>
          <w:sz w:val="24"/>
        </w:rPr>
      </w:pPr>
      <w:r>
        <w:rPr>
          <w:rFonts w:ascii="Arial" w:hAnsi="Arial" w:cs="Arial"/>
          <w:b/>
          <w:color w:val="0000FF"/>
          <w:sz w:val="24"/>
        </w:rPr>
        <w:t>R4-2204292</w:t>
      </w:r>
      <w:r>
        <w:rPr>
          <w:rFonts w:ascii="Arial" w:hAnsi="Arial" w:cs="Arial"/>
          <w:b/>
          <w:color w:val="0000FF"/>
          <w:sz w:val="24"/>
        </w:rPr>
        <w:tab/>
      </w:r>
      <w:r>
        <w:rPr>
          <w:rFonts w:ascii="Arial" w:hAnsi="Arial" w:cs="Arial"/>
          <w:b/>
          <w:sz w:val="24"/>
        </w:rPr>
        <w:t>RRM requirements for SL relay (re)selection</w:t>
      </w:r>
    </w:p>
    <w:p w14:paraId="301B6CE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72E8F60" w14:textId="298B3A7B" w:rsidR="008E600A" w:rsidRDefault="002101E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BDDFFB" w14:textId="77777777" w:rsidR="002101EE" w:rsidRDefault="002101EE" w:rsidP="008E600A">
      <w:pPr>
        <w:rPr>
          <w:color w:val="993300"/>
          <w:u w:val="single"/>
        </w:rPr>
      </w:pPr>
    </w:p>
    <w:p w14:paraId="403F1018" w14:textId="77777777" w:rsidR="008E600A" w:rsidRDefault="008E600A" w:rsidP="008E600A">
      <w:pPr>
        <w:rPr>
          <w:rFonts w:ascii="Arial" w:hAnsi="Arial" w:cs="Arial"/>
          <w:b/>
          <w:sz w:val="24"/>
        </w:rPr>
      </w:pPr>
      <w:r>
        <w:rPr>
          <w:rFonts w:ascii="Arial" w:hAnsi="Arial" w:cs="Arial"/>
          <w:b/>
          <w:color w:val="0000FF"/>
          <w:sz w:val="24"/>
        </w:rPr>
        <w:t>R4-2205339</w:t>
      </w:r>
      <w:r>
        <w:rPr>
          <w:rFonts w:ascii="Arial" w:hAnsi="Arial" w:cs="Arial"/>
          <w:b/>
          <w:color w:val="0000FF"/>
          <w:sz w:val="24"/>
        </w:rPr>
        <w:tab/>
      </w:r>
      <w:r>
        <w:rPr>
          <w:rFonts w:ascii="Arial" w:hAnsi="Arial" w:cs="Arial"/>
          <w:b/>
          <w:sz w:val="24"/>
        </w:rPr>
        <w:t xml:space="preserve">Discussion on RRM remaining issues for NR </w:t>
      </w:r>
      <w:proofErr w:type="spellStart"/>
      <w:r>
        <w:rPr>
          <w:rFonts w:ascii="Arial" w:hAnsi="Arial" w:cs="Arial"/>
          <w:b/>
          <w:sz w:val="24"/>
        </w:rPr>
        <w:t>sidelink</w:t>
      </w:r>
      <w:proofErr w:type="spellEnd"/>
      <w:r>
        <w:rPr>
          <w:rFonts w:ascii="Arial" w:hAnsi="Arial" w:cs="Arial"/>
          <w:b/>
          <w:sz w:val="24"/>
        </w:rPr>
        <w:t xml:space="preserve"> relay</w:t>
      </w:r>
    </w:p>
    <w:p w14:paraId="4E5947B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2190B2" w14:textId="245A0EE3" w:rsidR="008E600A" w:rsidRDefault="002101EE"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190FBC" w14:textId="77777777" w:rsidR="002101EE" w:rsidRDefault="002101EE" w:rsidP="008E600A">
      <w:pPr>
        <w:rPr>
          <w:color w:val="993300"/>
          <w:u w:val="single"/>
        </w:rPr>
      </w:pPr>
    </w:p>
    <w:p w14:paraId="6CB8EC9B" w14:textId="77777777" w:rsidR="008E600A" w:rsidRDefault="008E600A" w:rsidP="008E600A">
      <w:pPr>
        <w:rPr>
          <w:rFonts w:ascii="Arial" w:hAnsi="Arial" w:cs="Arial"/>
          <w:b/>
          <w:sz w:val="24"/>
        </w:rPr>
      </w:pPr>
      <w:r>
        <w:rPr>
          <w:rFonts w:ascii="Arial" w:hAnsi="Arial" w:cs="Arial"/>
          <w:b/>
          <w:color w:val="0000FF"/>
          <w:sz w:val="24"/>
        </w:rPr>
        <w:t>R4-2205340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requirements for NR </w:t>
      </w:r>
      <w:proofErr w:type="spellStart"/>
      <w:r>
        <w:rPr>
          <w:rFonts w:ascii="Arial" w:hAnsi="Arial" w:cs="Arial"/>
          <w:b/>
          <w:sz w:val="24"/>
        </w:rPr>
        <w:t>sidelink</w:t>
      </w:r>
      <w:proofErr w:type="spellEnd"/>
      <w:r>
        <w:rPr>
          <w:rFonts w:ascii="Arial" w:hAnsi="Arial" w:cs="Arial"/>
          <w:b/>
          <w:sz w:val="24"/>
        </w:rPr>
        <w:t xml:space="preserve"> relay</w:t>
      </w:r>
    </w:p>
    <w:p w14:paraId="0D59DE63"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B53AFB" w14:textId="7A857C60" w:rsidR="008E600A" w:rsidRDefault="002101EE"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R4-2207027 (from R4-2205340).</w:t>
      </w:r>
    </w:p>
    <w:p w14:paraId="53E1C70C" w14:textId="4FA75770" w:rsidR="002101EE" w:rsidRDefault="002101EE" w:rsidP="002101EE">
      <w:pPr>
        <w:rPr>
          <w:rFonts w:ascii="Arial" w:hAnsi="Arial" w:cs="Arial"/>
          <w:b/>
          <w:sz w:val="24"/>
        </w:rPr>
      </w:pPr>
      <w:bookmarkStart w:id="139" w:name="_Toc95793043"/>
      <w:r>
        <w:rPr>
          <w:rFonts w:ascii="Arial" w:hAnsi="Arial" w:cs="Arial"/>
          <w:b/>
          <w:color w:val="0000FF"/>
          <w:sz w:val="24"/>
        </w:rPr>
        <w:t>R4-2207027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requirements for NR </w:t>
      </w:r>
      <w:proofErr w:type="spellStart"/>
      <w:r>
        <w:rPr>
          <w:rFonts w:ascii="Arial" w:hAnsi="Arial" w:cs="Arial"/>
          <w:b/>
          <w:sz w:val="24"/>
        </w:rPr>
        <w:t>sidelink</w:t>
      </w:r>
      <w:proofErr w:type="spellEnd"/>
      <w:r>
        <w:rPr>
          <w:rFonts w:ascii="Arial" w:hAnsi="Arial" w:cs="Arial"/>
          <w:b/>
          <w:sz w:val="24"/>
        </w:rPr>
        <w:t xml:space="preserve"> relay</w:t>
      </w:r>
    </w:p>
    <w:p w14:paraId="179E080E" w14:textId="77777777" w:rsidR="002101EE" w:rsidRDefault="002101EE" w:rsidP="002101E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A7BBC2" w14:textId="03D09F32" w:rsidR="002101EE" w:rsidRDefault="002101EE" w:rsidP="002101E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101EE">
        <w:rPr>
          <w:rFonts w:ascii="Arial" w:hAnsi="Arial" w:cs="Arial"/>
          <w:b/>
          <w:highlight w:val="yellow"/>
        </w:rPr>
        <w:t>Return to.</w:t>
      </w:r>
    </w:p>
    <w:p w14:paraId="7577F04B" w14:textId="77777777" w:rsidR="002101EE" w:rsidRDefault="002101EE" w:rsidP="002101EE">
      <w:pPr>
        <w:rPr>
          <w:color w:val="993300"/>
          <w:u w:val="single"/>
        </w:rPr>
      </w:pPr>
    </w:p>
    <w:p w14:paraId="02A47FCF" w14:textId="79E72AE9" w:rsidR="008E600A" w:rsidRDefault="008E600A" w:rsidP="008E600A">
      <w:pPr>
        <w:pStyle w:val="Heading3"/>
      </w:pPr>
      <w:r>
        <w:t>10.25</w:t>
      </w:r>
      <w:r>
        <w:tab/>
        <w:t>NR small data transmissions in INACTIVE state</w:t>
      </w:r>
      <w:bookmarkEnd w:id="139"/>
    </w:p>
    <w:p w14:paraId="4B07BE4A" w14:textId="77777777" w:rsidR="0057351B" w:rsidRDefault="0057351B" w:rsidP="0057351B">
      <w:r>
        <w:t>================================================================================</w:t>
      </w:r>
    </w:p>
    <w:p w14:paraId="031C0915" w14:textId="1D11D2C1" w:rsidR="0057351B" w:rsidRDefault="0057351B" w:rsidP="0057351B">
      <w:pPr>
        <w:rPr>
          <w:rFonts w:ascii="Arial" w:hAnsi="Arial" w:cs="Arial"/>
          <w:b/>
          <w:color w:val="C00000"/>
          <w:sz w:val="24"/>
          <w:u w:val="single"/>
        </w:rPr>
      </w:pPr>
      <w:r>
        <w:rPr>
          <w:rFonts w:ascii="Arial" w:hAnsi="Arial" w:cs="Arial"/>
          <w:b/>
          <w:color w:val="C00000"/>
          <w:sz w:val="24"/>
          <w:u w:val="single"/>
        </w:rPr>
        <w:t xml:space="preserve">Email discussion: </w:t>
      </w:r>
      <w:r w:rsidRPr="0057351B">
        <w:rPr>
          <w:rFonts w:ascii="Arial" w:hAnsi="Arial" w:cs="Arial"/>
          <w:b/>
          <w:color w:val="C00000"/>
          <w:sz w:val="24"/>
          <w:u w:val="single"/>
        </w:rPr>
        <w:t xml:space="preserve">[102-e][235] </w:t>
      </w:r>
      <w:proofErr w:type="spellStart"/>
      <w:r w:rsidRPr="0057351B">
        <w:rPr>
          <w:rFonts w:ascii="Arial" w:hAnsi="Arial" w:cs="Arial"/>
          <w:b/>
          <w:color w:val="C00000"/>
          <w:sz w:val="24"/>
          <w:u w:val="single"/>
        </w:rPr>
        <w:t>NR_SmallData_INACTIVE_NWM</w:t>
      </w:r>
      <w:proofErr w:type="spellEnd"/>
    </w:p>
    <w:tbl>
      <w:tblPr>
        <w:tblW w:w="0" w:type="auto"/>
        <w:tblLook w:val="04A0" w:firstRow="1" w:lastRow="0" w:firstColumn="1" w:lastColumn="0" w:noHBand="0" w:noVBand="1"/>
      </w:tblPr>
      <w:tblGrid>
        <w:gridCol w:w="2924"/>
        <w:gridCol w:w="2136"/>
        <w:gridCol w:w="1724"/>
        <w:gridCol w:w="1578"/>
        <w:gridCol w:w="1267"/>
      </w:tblGrid>
      <w:tr w:rsidR="0057351B" w:rsidRPr="00201923" w14:paraId="0B846447" w14:textId="77777777" w:rsidTr="0066017C">
        <w:trPr>
          <w:trHeight w:val="51"/>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65952931" w14:textId="77777777" w:rsidR="0057351B" w:rsidRPr="002B4D53" w:rsidRDefault="0057351B"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1861" w:type="dxa"/>
            <w:tcBorders>
              <w:top w:val="single" w:sz="4" w:space="0" w:color="auto"/>
              <w:left w:val="nil"/>
              <w:bottom w:val="single" w:sz="4" w:space="0" w:color="auto"/>
              <w:right w:val="single" w:sz="4" w:space="0" w:color="auto"/>
            </w:tcBorders>
            <w:shd w:val="clear" w:color="auto" w:fill="auto"/>
            <w:hideMark/>
          </w:tcPr>
          <w:p w14:paraId="265A3058" w14:textId="77777777" w:rsidR="0057351B" w:rsidRPr="002B4D53" w:rsidRDefault="0057351B"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802" w:type="dxa"/>
            <w:tcBorders>
              <w:top w:val="single" w:sz="4" w:space="0" w:color="auto"/>
              <w:left w:val="nil"/>
              <w:bottom w:val="single" w:sz="4" w:space="0" w:color="auto"/>
              <w:right w:val="single" w:sz="4" w:space="0" w:color="auto"/>
            </w:tcBorders>
            <w:shd w:val="clear" w:color="auto" w:fill="auto"/>
            <w:hideMark/>
          </w:tcPr>
          <w:p w14:paraId="6CFD6DE4" w14:textId="77777777" w:rsidR="0057351B" w:rsidRPr="002B4D53" w:rsidRDefault="0057351B"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694" w:type="dxa"/>
            <w:tcBorders>
              <w:top w:val="single" w:sz="4" w:space="0" w:color="auto"/>
              <w:left w:val="nil"/>
              <w:bottom w:val="single" w:sz="4" w:space="0" w:color="auto"/>
              <w:right w:val="single" w:sz="4" w:space="0" w:color="auto"/>
            </w:tcBorders>
            <w:shd w:val="clear" w:color="auto" w:fill="auto"/>
            <w:hideMark/>
          </w:tcPr>
          <w:p w14:paraId="516DC06F" w14:textId="77777777" w:rsidR="0057351B" w:rsidRPr="002B4D53" w:rsidRDefault="0057351B"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302" w:type="dxa"/>
            <w:tcBorders>
              <w:top w:val="single" w:sz="4" w:space="0" w:color="auto"/>
              <w:left w:val="nil"/>
              <w:bottom w:val="single" w:sz="4" w:space="0" w:color="auto"/>
              <w:right w:val="single" w:sz="4" w:space="0" w:color="auto"/>
            </w:tcBorders>
            <w:shd w:val="clear" w:color="auto" w:fill="auto"/>
            <w:hideMark/>
          </w:tcPr>
          <w:p w14:paraId="7A7C3EDB" w14:textId="77777777" w:rsidR="0057351B" w:rsidRPr="002B4D53" w:rsidRDefault="0057351B"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57351B" w:rsidRPr="0057351B" w14:paraId="31514A0B" w14:textId="77777777" w:rsidTr="0066017C">
        <w:trPr>
          <w:trHeight w:val="227"/>
        </w:trPr>
        <w:tc>
          <w:tcPr>
            <w:tcW w:w="2970" w:type="dxa"/>
            <w:tcBorders>
              <w:top w:val="nil"/>
              <w:left w:val="single" w:sz="4" w:space="0" w:color="auto"/>
              <w:bottom w:val="single" w:sz="4" w:space="0" w:color="auto"/>
              <w:right w:val="single" w:sz="4" w:space="0" w:color="auto"/>
            </w:tcBorders>
            <w:shd w:val="clear" w:color="auto" w:fill="auto"/>
            <w:hideMark/>
          </w:tcPr>
          <w:p w14:paraId="7107B010" w14:textId="2CA90E40" w:rsidR="0057351B" w:rsidRPr="002B4D53" w:rsidRDefault="0057351B" w:rsidP="0057351B">
            <w:pPr>
              <w:overflowPunct/>
              <w:autoSpaceDE/>
              <w:autoSpaceDN/>
              <w:adjustRightInd/>
              <w:spacing w:after="0"/>
              <w:rPr>
                <w:sz w:val="16"/>
                <w:szCs w:val="16"/>
                <w:lang w:val="en-US" w:eastAsia="en-US"/>
              </w:rPr>
            </w:pPr>
            <w:r w:rsidRPr="0057351B">
              <w:rPr>
                <w:sz w:val="16"/>
                <w:szCs w:val="16"/>
                <w:lang w:val="en-US" w:eastAsia="en-US"/>
              </w:rPr>
              <w:t xml:space="preserve">[102-e][235] </w:t>
            </w:r>
            <w:proofErr w:type="spellStart"/>
            <w:r w:rsidRPr="0057351B">
              <w:rPr>
                <w:sz w:val="16"/>
                <w:szCs w:val="16"/>
                <w:lang w:val="en-US" w:eastAsia="en-US"/>
              </w:rPr>
              <w:t>NR_SmallData_INACTIVE_NWM</w:t>
            </w:r>
            <w:proofErr w:type="spellEnd"/>
          </w:p>
        </w:tc>
        <w:tc>
          <w:tcPr>
            <w:tcW w:w="1861" w:type="dxa"/>
            <w:tcBorders>
              <w:top w:val="nil"/>
              <w:left w:val="nil"/>
              <w:bottom w:val="single" w:sz="4" w:space="0" w:color="auto"/>
              <w:right w:val="single" w:sz="4" w:space="0" w:color="auto"/>
            </w:tcBorders>
            <w:shd w:val="clear" w:color="auto" w:fill="auto"/>
            <w:hideMark/>
          </w:tcPr>
          <w:p w14:paraId="4EFA3F76" w14:textId="157D3828" w:rsidR="0057351B" w:rsidRPr="002B4D53" w:rsidRDefault="0057351B" w:rsidP="0057351B">
            <w:pPr>
              <w:overflowPunct/>
              <w:autoSpaceDE/>
              <w:autoSpaceDN/>
              <w:adjustRightInd/>
              <w:spacing w:after="0"/>
              <w:rPr>
                <w:sz w:val="16"/>
                <w:szCs w:val="16"/>
                <w:lang w:val="en-US" w:eastAsia="en-US"/>
              </w:rPr>
            </w:pPr>
            <w:r w:rsidRPr="0057351B">
              <w:rPr>
                <w:sz w:val="16"/>
                <w:szCs w:val="16"/>
                <w:lang w:val="en-US" w:eastAsia="en-US"/>
              </w:rPr>
              <w:t xml:space="preserve">R17 NR small data transmissions in INACTIVE </w:t>
            </w:r>
            <w:r w:rsidRPr="0057351B">
              <w:rPr>
                <w:sz w:val="16"/>
                <w:szCs w:val="16"/>
                <w:lang w:val="en-US" w:eastAsia="en-US"/>
              </w:rPr>
              <w:lastRenderedPageBreak/>
              <w:t>state (</w:t>
            </w:r>
            <w:proofErr w:type="spellStart"/>
            <w:r w:rsidRPr="0057351B">
              <w:rPr>
                <w:sz w:val="16"/>
                <w:szCs w:val="16"/>
                <w:lang w:val="en-US" w:eastAsia="en-US"/>
              </w:rPr>
              <w:t>NR_SmallData_INACTIVE</w:t>
            </w:r>
            <w:proofErr w:type="spellEnd"/>
            <w:r w:rsidRPr="0057351B">
              <w:rPr>
                <w:sz w:val="16"/>
                <w:szCs w:val="16"/>
                <w:lang w:val="en-US" w:eastAsia="en-US"/>
              </w:rPr>
              <w:t>)</w:t>
            </w:r>
          </w:p>
        </w:tc>
        <w:tc>
          <w:tcPr>
            <w:tcW w:w="1802" w:type="dxa"/>
            <w:tcBorders>
              <w:top w:val="nil"/>
              <w:left w:val="nil"/>
              <w:bottom w:val="single" w:sz="4" w:space="0" w:color="auto"/>
              <w:right w:val="single" w:sz="4" w:space="0" w:color="auto"/>
            </w:tcBorders>
            <w:shd w:val="clear" w:color="auto" w:fill="auto"/>
            <w:hideMark/>
          </w:tcPr>
          <w:p w14:paraId="71617033" w14:textId="51C73692" w:rsidR="0057351B" w:rsidRPr="002B4D53" w:rsidRDefault="0057351B" w:rsidP="0057351B">
            <w:pPr>
              <w:overflowPunct/>
              <w:autoSpaceDE/>
              <w:autoSpaceDN/>
              <w:adjustRightInd/>
              <w:spacing w:after="0"/>
              <w:rPr>
                <w:sz w:val="16"/>
                <w:szCs w:val="16"/>
                <w:lang w:val="en-US" w:eastAsia="en-US"/>
              </w:rPr>
            </w:pPr>
            <w:r w:rsidRPr="0057351B">
              <w:rPr>
                <w:sz w:val="16"/>
                <w:szCs w:val="16"/>
                <w:lang w:val="en-US" w:eastAsia="en-US"/>
              </w:rPr>
              <w:lastRenderedPageBreak/>
              <w:t>RRM Core requirements</w:t>
            </w:r>
          </w:p>
        </w:tc>
        <w:tc>
          <w:tcPr>
            <w:tcW w:w="1694" w:type="dxa"/>
            <w:tcBorders>
              <w:top w:val="nil"/>
              <w:left w:val="nil"/>
              <w:bottom w:val="single" w:sz="4" w:space="0" w:color="auto"/>
              <w:right w:val="single" w:sz="4" w:space="0" w:color="auto"/>
            </w:tcBorders>
            <w:shd w:val="clear" w:color="auto" w:fill="auto"/>
            <w:hideMark/>
          </w:tcPr>
          <w:p w14:paraId="421A48AB" w14:textId="2FB28CCB" w:rsidR="0057351B" w:rsidRPr="002B4D53" w:rsidRDefault="0057351B" w:rsidP="0057351B">
            <w:pPr>
              <w:overflowPunct/>
              <w:autoSpaceDE/>
              <w:autoSpaceDN/>
              <w:adjustRightInd/>
              <w:spacing w:after="0"/>
              <w:rPr>
                <w:sz w:val="16"/>
                <w:szCs w:val="16"/>
                <w:lang w:val="en-US" w:eastAsia="en-US"/>
              </w:rPr>
            </w:pPr>
            <w:r w:rsidRPr="0057351B">
              <w:rPr>
                <w:sz w:val="16"/>
                <w:szCs w:val="16"/>
                <w:lang w:val="en-US" w:eastAsia="en-US"/>
              </w:rPr>
              <w:t>10.25</w:t>
            </w:r>
          </w:p>
        </w:tc>
        <w:tc>
          <w:tcPr>
            <w:tcW w:w="1302" w:type="dxa"/>
            <w:tcBorders>
              <w:top w:val="nil"/>
              <w:left w:val="nil"/>
              <w:bottom w:val="single" w:sz="4" w:space="0" w:color="auto"/>
              <w:right w:val="single" w:sz="4" w:space="0" w:color="auto"/>
            </w:tcBorders>
            <w:shd w:val="clear" w:color="auto" w:fill="auto"/>
            <w:hideMark/>
          </w:tcPr>
          <w:p w14:paraId="05629095" w14:textId="1B6F2E27" w:rsidR="0057351B" w:rsidRPr="002B4D53" w:rsidRDefault="0057351B" w:rsidP="0057351B">
            <w:pPr>
              <w:overflowPunct/>
              <w:autoSpaceDE/>
              <w:autoSpaceDN/>
              <w:adjustRightInd/>
              <w:spacing w:after="0"/>
              <w:rPr>
                <w:sz w:val="16"/>
                <w:szCs w:val="16"/>
                <w:lang w:val="en-US" w:eastAsia="en-US"/>
              </w:rPr>
            </w:pPr>
            <w:proofErr w:type="spellStart"/>
            <w:r w:rsidRPr="0057351B">
              <w:rPr>
                <w:sz w:val="16"/>
                <w:szCs w:val="16"/>
                <w:lang w:val="en-US" w:eastAsia="en-US"/>
              </w:rPr>
              <w:t>Aijun</w:t>
            </w:r>
            <w:proofErr w:type="spellEnd"/>
            <w:r w:rsidRPr="0057351B">
              <w:rPr>
                <w:sz w:val="16"/>
                <w:szCs w:val="16"/>
                <w:lang w:val="en-US" w:eastAsia="en-US"/>
              </w:rPr>
              <w:t xml:space="preserve"> Cao</w:t>
            </w:r>
          </w:p>
        </w:tc>
      </w:tr>
    </w:tbl>
    <w:p w14:paraId="16925E64" w14:textId="77777777" w:rsidR="0057351B" w:rsidRDefault="0057351B" w:rsidP="0057351B">
      <w:pPr>
        <w:rPr>
          <w:lang w:val="en-US"/>
        </w:rPr>
      </w:pPr>
    </w:p>
    <w:p w14:paraId="083BE65E" w14:textId="6862BFC1" w:rsidR="0057351B" w:rsidRPr="00766996" w:rsidRDefault="0057351B" w:rsidP="0057351B">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78</w:t>
      </w:r>
      <w:r w:rsidRPr="00944C49">
        <w:rPr>
          <w:b/>
          <w:lang w:val="en-US" w:eastAsia="zh-CN"/>
        </w:rPr>
        <w:tab/>
      </w:r>
      <w:r>
        <w:rPr>
          <w:rFonts w:ascii="Arial" w:hAnsi="Arial" w:cs="Arial"/>
          <w:b/>
          <w:sz w:val="24"/>
        </w:rPr>
        <w:t xml:space="preserve">Email discussion summary: </w:t>
      </w:r>
      <w:r w:rsidRPr="0057351B">
        <w:rPr>
          <w:rFonts w:ascii="Arial" w:hAnsi="Arial" w:cs="Arial"/>
          <w:b/>
          <w:sz w:val="24"/>
        </w:rPr>
        <w:t xml:space="preserve">[102-e][235] </w:t>
      </w:r>
      <w:proofErr w:type="spellStart"/>
      <w:r w:rsidRPr="0057351B">
        <w:rPr>
          <w:rFonts w:ascii="Arial" w:hAnsi="Arial" w:cs="Arial"/>
          <w:b/>
          <w:sz w:val="24"/>
        </w:rPr>
        <w:t>NR_SmallData_INACTIVE_NWM</w:t>
      </w:r>
      <w:proofErr w:type="spellEnd"/>
    </w:p>
    <w:p w14:paraId="7D0154EC" w14:textId="37081CA8" w:rsidR="0057351B" w:rsidRDefault="0057351B" w:rsidP="0057351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r>
        <w:rPr>
          <w:i/>
          <w:lang w:val="en-US"/>
        </w:rPr>
        <w:t>)</w:t>
      </w:r>
    </w:p>
    <w:p w14:paraId="3723EB74" w14:textId="77777777" w:rsidR="0057351B" w:rsidRPr="00944C49" w:rsidRDefault="0057351B" w:rsidP="0057351B">
      <w:pPr>
        <w:rPr>
          <w:rFonts w:ascii="Arial" w:hAnsi="Arial" w:cs="Arial"/>
          <w:b/>
          <w:lang w:val="en-US" w:eastAsia="zh-CN"/>
        </w:rPr>
      </w:pPr>
      <w:r w:rsidRPr="00944C49">
        <w:rPr>
          <w:rFonts w:ascii="Arial" w:hAnsi="Arial" w:cs="Arial"/>
          <w:b/>
          <w:lang w:val="en-US" w:eastAsia="zh-CN"/>
        </w:rPr>
        <w:t xml:space="preserve">Abstract: </w:t>
      </w:r>
    </w:p>
    <w:p w14:paraId="780C9595" w14:textId="77777777" w:rsidR="0057351B" w:rsidRDefault="0057351B" w:rsidP="0057351B">
      <w:pPr>
        <w:rPr>
          <w:rFonts w:ascii="Arial" w:hAnsi="Arial" w:cs="Arial"/>
          <w:b/>
          <w:lang w:val="en-US" w:eastAsia="zh-CN"/>
        </w:rPr>
      </w:pPr>
      <w:r w:rsidRPr="00944C49">
        <w:rPr>
          <w:rFonts w:ascii="Arial" w:hAnsi="Arial" w:cs="Arial"/>
          <w:b/>
          <w:lang w:val="en-US" w:eastAsia="zh-CN"/>
        </w:rPr>
        <w:t xml:space="preserve">Discussion: </w:t>
      </w:r>
    </w:p>
    <w:p w14:paraId="15D36A2B" w14:textId="482D8C67" w:rsidR="0057351B" w:rsidRDefault="00D079E8" w:rsidP="0057351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R4-2207076 (from R4-2206778).</w:t>
      </w:r>
    </w:p>
    <w:p w14:paraId="63D85F92" w14:textId="1A92D1F0" w:rsidR="00D079E8" w:rsidRPr="00766996" w:rsidRDefault="00D079E8" w:rsidP="00D079E8">
      <w:pPr>
        <w:rPr>
          <w:rFonts w:ascii="Arial" w:hAnsi="Arial" w:cs="Arial"/>
          <w:b/>
          <w:sz w:val="24"/>
          <w:lang w:val="en-US"/>
        </w:rPr>
      </w:pPr>
      <w:r>
        <w:rPr>
          <w:rFonts w:ascii="Arial" w:hAnsi="Arial" w:cs="Arial"/>
          <w:b/>
          <w:color w:val="0000FF"/>
          <w:sz w:val="24"/>
          <w:u w:val="thick"/>
        </w:rPr>
        <w:t>R4-2207076</w:t>
      </w:r>
      <w:r w:rsidRPr="00944C49">
        <w:rPr>
          <w:b/>
          <w:lang w:val="en-US" w:eastAsia="zh-CN"/>
        </w:rPr>
        <w:tab/>
      </w:r>
      <w:r>
        <w:rPr>
          <w:rFonts w:ascii="Arial" w:hAnsi="Arial" w:cs="Arial"/>
          <w:b/>
          <w:sz w:val="24"/>
        </w:rPr>
        <w:t xml:space="preserve">Email discussion summary: </w:t>
      </w:r>
      <w:r w:rsidRPr="0057351B">
        <w:rPr>
          <w:rFonts w:ascii="Arial" w:hAnsi="Arial" w:cs="Arial"/>
          <w:b/>
          <w:sz w:val="24"/>
        </w:rPr>
        <w:t xml:space="preserve">[102-e][235] </w:t>
      </w:r>
      <w:proofErr w:type="spellStart"/>
      <w:r w:rsidRPr="0057351B">
        <w:rPr>
          <w:rFonts w:ascii="Arial" w:hAnsi="Arial" w:cs="Arial"/>
          <w:b/>
          <w:sz w:val="24"/>
        </w:rPr>
        <w:t>NR_SmallData_INACTIVE_NWM</w:t>
      </w:r>
      <w:proofErr w:type="spellEnd"/>
    </w:p>
    <w:p w14:paraId="7ED74C57" w14:textId="77777777" w:rsidR="00D079E8" w:rsidRDefault="00D079E8" w:rsidP="00D079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r>
        <w:rPr>
          <w:i/>
          <w:lang w:val="en-US"/>
        </w:rPr>
        <w:t>)</w:t>
      </w:r>
    </w:p>
    <w:p w14:paraId="24989075"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0BEA8CE2"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402B6C4E" w14:textId="68B10340" w:rsidR="00D079E8" w:rsidRDefault="00D079E8" w:rsidP="00D079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6A9CC2F8" w14:textId="77777777" w:rsidR="0057351B" w:rsidRDefault="0057351B" w:rsidP="0057351B">
      <w:pPr>
        <w:rPr>
          <w:lang w:val="en-US"/>
        </w:rPr>
      </w:pPr>
    </w:p>
    <w:p w14:paraId="1AF08BA6" w14:textId="77777777" w:rsidR="0057351B" w:rsidRPr="00766996" w:rsidRDefault="0057351B" w:rsidP="0057351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92A13D5" w14:textId="77777777" w:rsidR="0057351B" w:rsidRPr="00766996" w:rsidRDefault="0057351B" w:rsidP="0057351B">
      <w:pPr>
        <w:rPr>
          <w:bCs/>
          <w:lang w:val="en-US"/>
        </w:rPr>
      </w:pPr>
    </w:p>
    <w:p w14:paraId="7E479284" w14:textId="77777777" w:rsidR="0057351B" w:rsidRPr="00766996" w:rsidRDefault="0057351B" w:rsidP="0057351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ACCBE61" w14:textId="77777777" w:rsidR="0057351B" w:rsidRDefault="0057351B" w:rsidP="0057351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7351B" w14:paraId="73AE9C0C"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3BB03C6C" w14:textId="77777777" w:rsidR="0057351B" w:rsidRDefault="0057351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30AC303" w14:textId="77777777" w:rsidR="0057351B" w:rsidRDefault="0057351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EE84ABD" w14:textId="77777777" w:rsidR="0057351B" w:rsidRDefault="0057351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0883038" w14:textId="77777777" w:rsidR="0057351B" w:rsidRDefault="0057351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64752" w:rsidRPr="00DC0B0A" w14:paraId="20447B29" w14:textId="77777777" w:rsidTr="00E94DD9">
        <w:tc>
          <w:tcPr>
            <w:tcW w:w="734" w:type="pct"/>
            <w:tcBorders>
              <w:top w:val="single" w:sz="4" w:space="0" w:color="auto"/>
              <w:left w:val="single" w:sz="4" w:space="0" w:color="auto"/>
              <w:bottom w:val="single" w:sz="4" w:space="0" w:color="auto"/>
              <w:right w:val="single" w:sz="4" w:space="0" w:color="auto"/>
            </w:tcBorders>
          </w:tcPr>
          <w:p w14:paraId="0CA5720C" w14:textId="63DA000D" w:rsidR="00964752" w:rsidRPr="00DC0B0A" w:rsidRDefault="00D972D7" w:rsidP="00DC0B0A">
            <w:pPr>
              <w:pStyle w:val="TAL"/>
              <w:keepNext w:val="0"/>
              <w:keepLines w:val="0"/>
              <w:spacing w:before="0" w:line="240" w:lineRule="auto"/>
              <w:jc w:val="left"/>
              <w:rPr>
                <w:rFonts w:ascii="Times New Roman" w:eastAsiaTheme="minorEastAsia" w:hAnsi="Times New Roman"/>
                <w:sz w:val="20"/>
                <w:lang w:val="en-US" w:eastAsia="zh-CN"/>
              </w:rPr>
            </w:pPr>
            <w:r w:rsidRPr="00D972D7">
              <w:rPr>
                <w:rFonts w:ascii="Times New Roman" w:eastAsiaTheme="minorEastAsia" w:hAnsi="Times New Roman"/>
                <w:sz w:val="20"/>
                <w:lang w:val="en-US" w:eastAsia="zh-CN"/>
              </w:rPr>
              <w:t>R4-2207028</w:t>
            </w:r>
          </w:p>
        </w:tc>
        <w:tc>
          <w:tcPr>
            <w:tcW w:w="2182" w:type="pct"/>
            <w:tcBorders>
              <w:top w:val="single" w:sz="4" w:space="0" w:color="auto"/>
              <w:left w:val="single" w:sz="4" w:space="0" w:color="auto"/>
              <w:bottom w:val="single" w:sz="4" w:space="0" w:color="auto"/>
              <w:right w:val="single" w:sz="4" w:space="0" w:color="auto"/>
            </w:tcBorders>
            <w:vAlign w:val="center"/>
          </w:tcPr>
          <w:p w14:paraId="4214E93C" w14:textId="4716F40F" w:rsidR="00964752" w:rsidRPr="00DC0B0A" w:rsidRDefault="00964752" w:rsidP="00DC0B0A">
            <w:pPr>
              <w:pStyle w:val="TAL"/>
              <w:keepNext w:val="0"/>
              <w:keepLines w:val="0"/>
              <w:spacing w:before="0" w:line="240" w:lineRule="auto"/>
              <w:jc w:val="left"/>
              <w:rPr>
                <w:rFonts w:ascii="Times New Roman" w:eastAsiaTheme="minorEastAsia" w:hAnsi="Times New Roman"/>
                <w:sz w:val="20"/>
                <w:lang w:val="en-US" w:eastAsia="zh-CN"/>
              </w:rPr>
            </w:pPr>
            <w:r w:rsidRPr="002101EE">
              <w:rPr>
                <w:rFonts w:ascii="Times New Roman" w:eastAsiaTheme="minorEastAsia" w:hAnsi="Times New Roman"/>
                <w:sz w:val="20"/>
                <w:lang w:val="en-US" w:eastAsia="zh-CN"/>
              </w:rPr>
              <w:t>WF on RRM requirements for NR</w:t>
            </w:r>
            <w:r w:rsidR="00D972D7">
              <w:rPr>
                <w:rFonts w:ascii="Times New Roman" w:eastAsiaTheme="minorEastAsia" w:hAnsi="Times New Roman"/>
                <w:sz w:val="20"/>
                <w:lang w:val="en-US" w:eastAsia="zh-CN"/>
              </w:rPr>
              <w:t xml:space="preserve"> </w:t>
            </w:r>
            <w:r w:rsidRPr="002101EE">
              <w:rPr>
                <w:rFonts w:ascii="Times New Roman" w:eastAsiaTheme="minorEastAsia" w:hAnsi="Times New Roman"/>
                <w:sz w:val="20"/>
                <w:lang w:val="en-US" w:eastAsia="zh-CN"/>
              </w:rPr>
              <w:t>SDT</w:t>
            </w:r>
          </w:p>
        </w:tc>
        <w:tc>
          <w:tcPr>
            <w:tcW w:w="541" w:type="pct"/>
            <w:tcBorders>
              <w:top w:val="single" w:sz="4" w:space="0" w:color="auto"/>
              <w:left w:val="single" w:sz="4" w:space="0" w:color="auto"/>
              <w:bottom w:val="single" w:sz="4" w:space="0" w:color="auto"/>
              <w:right w:val="single" w:sz="4" w:space="0" w:color="auto"/>
            </w:tcBorders>
            <w:vAlign w:val="center"/>
          </w:tcPr>
          <w:p w14:paraId="37448973" w14:textId="258C7426" w:rsidR="00964752" w:rsidRPr="00DC0B0A" w:rsidRDefault="00964752" w:rsidP="00DC0B0A">
            <w:pPr>
              <w:pStyle w:val="TAL"/>
              <w:keepNext w:val="0"/>
              <w:keepLines w:val="0"/>
              <w:spacing w:before="0" w:line="240" w:lineRule="auto"/>
              <w:jc w:val="left"/>
              <w:rPr>
                <w:rFonts w:ascii="Times New Roman" w:eastAsiaTheme="minorEastAsia" w:hAnsi="Times New Roman"/>
                <w:sz w:val="20"/>
                <w:lang w:val="en-US" w:eastAsia="zh-CN"/>
              </w:rPr>
            </w:pPr>
            <w:r w:rsidRPr="002101EE">
              <w:rPr>
                <w:rFonts w:ascii="Times New Roman" w:eastAsiaTheme="minorEastAsia" w:hAnsi="Times New Roman"/>
                <w:sz w:val="20"/>
                <w:lang w:val="en-US" w:eastAsia="zh-CN"/>
              </w:rPr>
              <w:t xml:space="preserve">ZTE </w:t>
            </w:r>
          </w:p>
        </w:tc>
        <w:tc>
          <w:tcPr>
            <w:tcW w:w="1543" w:type="pct"/>
            <w:tcBorders>
              <w:top w:val="single" w:sz="4" w:space="0" w:color="auto"/>
              <w:left w:val="single" w:sz="4" w:space="0" w:color="auto"/>
              <w:bottom w:val="single" w:sz="4" w:space="0" w:color="auto"/>
              <w:right w:val="single" w:sz="4" w:space="0" w:color="auto"/>
            </w:tcBorders>
          </w:tcPr>
          <w:p w14:paraId="5B59D4C5" w14:textId="77777777" w:rsidR="00964752" w:rsidRPr="00DC0B0A" w:rsidRDefault="00964752"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7E359574" w14:textId="77777777" w:rsidR="0057351B" w:rsidRPr="00766996" w:rsidRDefault="0057351B" w:rsidP="0057351B">
      <w:pPr>
        <w:spacing w:after="0"/>
        <w:rPr>
          <w:bCs/>
          <w:lang w:val="en-US"/>
        </w:rPr>
      </w:pPr>
    </w:p>
    <w:p w14:paraId="68B380DE" w14:textId="77777777" w:rsidR="0057351B" w:rsidRDefault="0057351B" w:rsidP="0057351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7351B" w14:paraId="4FEA1C8E"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4963BD0F" w14:textId="77777777" w:rsidR="0057351B" w:rsidRDefault="0057351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258BE52" w14:textId="77777777" w:rsidR="0057351B" w:rsidRDefault="0057351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18A0968" w14:textId="77777777" w:rsidR="0057351B" w:rsidRDefault="0057351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797CEC5" w14:textId="26DCDFBA" w:rsidR="0057351B"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5E43C4C" w14:textId="77777777" w:rsidR="0057351B" w:rsidRDefault="0057351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151DD" w:rsidRPr="00DC0B0A" w14:paraId="5A4B8DDC" w14:textId="77777777" w:rsidTr="00DC0B0A">
        <w:tc>
          <w:tcPr>
            <w:tcW w:w="1423" w:type="dxa"/>
            <w:tcBorders>
              <w:top w:val="single" w:sz="4" w:space="0" w:color="auto"/>
              <w:left w:val="single" w:sz="4" w:space="0" w:color="auto"/>
              <w:bottom w:val="single" w:sz="4" w:space="0" w:color="auto"/>
              <w:right w:val="single" w:sz="4" w:space="0" w:color="auto"/>
            </w:tcBorders>
          </w:tcPr>
          <w:p w14:paraId="6356519E" w14:textId="39FE5DBD" w:rsidR="00E151DD" w:rsidRPr="00766996" w:rsidRDefault="00E151DD"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w:t>
            </w:r>
            <w:r w:rsidRPr="00E151DD">
              <w:rPr>
                <w:rFonts w:ascii="Times New Roman" w:eastAsiaTheme="minorEastAsia" w:hAnsi="Times New Roman"/>
                <w:sz w:val="20"/>
                <w:lang w:val="en-US" w:eastAsia="zh-CN"/>
              </w:rPr>
              <w:t xml:space="preserve">4-2203535 </w:t>
            </w:r>
          </w:p>
        </w:tc>
        <w:tc>
          <w:tcPr>
            <w:tcW w:w="2681" w:type="dxa"/>
            <w:tcBorders>
              <w:top w:val="single" w:sz="4" w:space="0" w:color="auto"/>
              <w:left w:val="single" w:sz="4" w:space="0" w:color="auto"/>
              <w:bottom w:val="single" w:sz="4" w:space="0" w:color="auto"/>
              <w:right w:val="single" w:sz="4" w:space="0" w:color="auto"/>
            </w:tcBorders>
          </w:tcPr>
          <w:p w14:paraId="01861908" w14:textId="34102D93" w:rsidR="00E151DD" w:rsidRPr="00766996" w:rsidRDefault="00E151DD" w:rsidP="00DC0B0A">
            <w:pPr>
              <w:pStyle w:val="TAL"/>
              <w:keepNext w:val="0"/>
              <w:keepLines w:val="0"/>
              <w:spacing w:before="0" w:line="240" w:lineRule="auto"/>
              <w:jc w:val="left"/>
              <w:rPr>
                <w:rFonts w:ascii="Times New Roman" w:eastAsiaTheme="minorEastAsia" w:hAnsi="Times New Roman"/>
                <w:sz w:val="20"/>
                <w:lang w:val="en-US" w:eastAsia="zh-CN"/>
              </w:rPr>
            </w:pPr>
            <w:r w:rsidRPr="00E151DD">
              <w:rPr>
                <w:rFonts w:ascii="Times New Roman" w:eastAsiaTheme="minorEastAsia" w:hAnsi="Times New Roman"/>
                <w:sz w:val="20"/>
                <w:lang w:val="en-US" w:eastAsia="zh-CN"/>
              </w:rPr>
              <w:t>Draft CR TA validation for Small</w:t>
            </w:r>
            <w:r w:rsidRPr="00DC0B0A">
              <w:rPr>
                <w:rFonts w:ascii="Times New Roman" w:eastAsiaTheme="minorEastAsia" w:hAnsi="Times New Roman"/>
                <w:sz w:val="20"/>
                <w:lang w:val="en-US" w:eastAsia="zh-CN"/>
              </w:rPr>
              <w:t xml:space="preserve"> Data Transmissions</w:t>
            </w:r>
          </w:p>
        </w:tc>
        <w:tc>
          <w:tcPr>
            <w:tcW w:w="1418" w:type="dxa"/>
            <w:tcBorders>
              <w:top w:val="single" w:sz="4" w:space="0" w:color="auto"/>
              <w:left w:val="single" w:sz="4" w:space="0" w:color="auto"/>
              <w:bottom w:val="single" w:sz="4" w:space="0" w:color="auto"/>
              <w:right w:val="single" w:sz="4" w:space="0" w:color="auto"/>
            </w:tcBorders>
          </w:tcPr>
          <w:p w14:paraId="107AFA56" w14:textId="04DE3EB2" w:rsidR="00E151DD" w:rsidRPr="00766996" w:rsidRDefault="00E151DD" w:rsidP="00DC0B0A">
            <w:pPr>
              <w:pStyle w:val="TAL"/>
              <w:keepNext w:val="0"/>
              <w:keepLines w:val="0"/>
              <w:spacing w:before="0" w:line="240" w:lineRule="auto"/>
              <w:jc w:val="left"/>
              <w:rPr>
                <w:rFonts w:ascii="Times New Roman" w:eastAsiaTheme="minorEastAsia" w:hAnsi="Times New Roman"/>
                <w:sz w:val="20"/>
                <w:lang w:val="en-US" w:eastAsia="zh-CN"/>
              </w:rPr>
            </w:pPr>
            <w:r w:rsidRPr="00E151DD">
              <w:rPr>
                <w:rFonts w:ascii="Times New Roman" w:eastAsiaTheme="minorEastAsia" w:hAnsi="Times New Roman"/>
                <w:sz w:val="20"/>
                <w:lang w:val="en-US" w:eastAsia="zh-CN"/>
              </w:rPr>
              <w:t>Nokia, Nokia</w:t>
            </w:r>
            <w:r w:rsidR="00D80ADD">
              <w:rPr>
                <w:rFonts w:ascii="Times New Roman" w:eastAsiaTheme="minorEastAsia" w:hAnsi="Times New Roman"/>
                <w:sz w:val="20"/>
                <w:lang w:val="en-US" w:eastAsia="zh-CN"/>
              </w:rPr>
              <w:t xml:space="preserve"> </w:t>
            </w:r>
            <w:r w:rsidRPr="00E151DD">
              <w:rPr>
                <w:rFonts w:ascii="Times New Roman" w:eastAsiaTheme="minorEastAsia" w:hAnsi="Times New Roman"/>
                <w:sz w:val="20"/>
                <w:lang w:val="en-US" w:eastAsia="zh-CN"/>
              </w:rPr>
              <w:t>Shanghai Bell</w:t>
            </w:r>
          </w:p>
        </w:tc>
        <w:tc>
          <w:tcPr>
            <w:tcW w:w="2409" w:type="dxa"/>
            <w:tcBorders>
              <w:top w:val="single" w:sz="4" w:space="0" w:color="auto"/>
              <w:left w:val="single" w:sz="4" w:space="0" w:color="auto"/>
              <w:bottom w:val="single" w:sz="4" w:space="0" w:color="auto"/>
              <w:right w:val="single" w:sz="4" w:space="0" w:color="auto"/>
            </w:tcBorders>
          </w:tcPr>
          <w:p w14:paraId="58E27215" w14:textId="03103F50" w:rsidR="00E151DD" w:rsidRPr="00766996" w:rsidRDefault="00E151DD" w:rsidP="00DC0B0A">
            <w:pPr>
              <w:pStyle w:val="TAL"/>
              <w:keepNext w:val="0"/>
              <w:keepLines w:val="0"/>
              <w:spacing w:before="0" w:line="240" w:lineRule="auto"/>
              <w:jc w:val="left"/>
              <w:rPr>
                <w:rFonts w:ascii="Times New Roman" w:eastAsiaTheme="minorEastAsia" w:hAnsi="Times New Roman"/>
                <w:sz w:val="20"/>
                <w:lang w:val="en-US" w:eastAsia="zh-CN"/>
              </w:rPr>
            </w:pPr>
            <w:r w:rsidRPr="00E151DD">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23F87DB" w14:textId="77777777" w:rsidR="00E151DD" w:rsidRPr="00766996" w:rsidRDefault="00E151DD"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215108" w:rsidRPr="00DC0B0A" w14:paraId="670AE5A8" w14:textId="77777777" w:rsidTr="00DC0B0A">
        <w:tc>
          <w:tcPr>
            <w:tcW w:w="1423" w:type="dxa"/>
            <w:tcBorders>
              <w:top w:val="single" w:sz="4" w:space="0" w:color="auto"/>
              <w:left w:val="single" w:sz="4" w:space="0" w:color="auto"/>
              <w:bottom w:val="single" w:sz="4" w:space="0" w:color="auto"/>
              <w:right w:val="single" w:sz="4" w:space="0" w:color="auto"/>
            </w:tcBorders>
          </w:tcPr>
          <w:p w14:paraId="4E2EA53A" w14:textId="2F090765" w:rsidR="00215108" w:rsidRPr="00DC0B0A" w:rsidRDefault="00215108" w:rsidP="00DC0B0A">
            <w:pPr>
              <w:pStyle w:val="TAL"/>
              <w:keepNext w:val="0"/>
              <w:keepLines w:val="0"/>
              <w:spacing w:before="0" w:line="240" w:lineRule="auto"/>
              <w:jc w:val="left"/>
              <w:rPr>
                <w:rFonts w:ascii="Times New Roman" w:eastAsiaTheme="minorEastAsia" w:hAnsi="Times New Roman"/>
                <w:sz w:val="20"/>
                <w:lang w:val="en-US" w:eastAsia="zh-CN"/>
              </w:rPr>
            </w:pPr>
            <w:r w:rsidRPr="00215108">
              <w:rPr>
                <w:rFonts w:ascii="Times New Roman" w:eastAsiaTheme="minorEastAsia" w:hAnsi="Times New Roman"/>
                <w:sz w:val="20"/>
                <w:lang w:val="en-US" w:eastAsia="zh-CN"/>
              </w:rPr>
              <w:t xml:space="preserve">R4-2205393 </w:t>
            </w:r>
          </w:p>
        </w:tc>
        <w:tc>
          <w:tcPr>
            <w:tcW w:w="2681" w:type="dxa"/>
            <w:tcBorders>
              <w:top w:val="single" w:sz="4" w:space="0" w:color="auto"/>
              <w:left w:val="single" w:sz="4" w:space="0" w:color="auto"/>
              <w:bottom w:val="single" w:sz="4" w:space="0" w:color="auto"/>
              <w:right w:val="single" w:sz="4" w:space="0" w:color="auto"/>
            </w:tcBorders>
          </w:tcPr>
          <w:p w14:paraId="6E857C0F" w14:textId="417F3317" w:rsidR="00215108" w:rsidRPr="00DC0B0A" w:rsidRDefault="00215108" w:rsidP="00DC0B0A">
            <w:pPr>
              <w:pStyle w:val="TAL"/>
              <w:keepNext w:val="0"/>
              <w:keepLines w:val="0"/>
              <w:spacing w:before="0" w:line="240" w:lineRule="auto"/>
              <w:jc w:val="left"/>
              <w:rPr>
                <w:rFonts w:ascii="Times New Roman" w:eastAsiaTheme="minorEastAsia" w:hAnsi="Times New Roman"/>
                <w:sz w:val="20"/>
                <w:lang w:val="en-US" w:eastAsia="zh-CN"/>
              </w:rPr>
            </w:pPr>
            <w:r w:rsidRPr="00215108">
              <w:rPr>
                <w:rFonts w:ascii="Times New Roman" w:eastAsiaTheme="minorEastAsia" w:hAnsi="Times New Roman"/>
                <w:sz w:val="20"/>
                <w:lang w:val="en-US" w:eastAsia="zh-CN"/>
              </w:rPr>
              <w:t>CR on SDT RRM</w:t>
            </w:r>
            <w:r w:rsidR="00D80ADD">
              <w:rPr>
                <w:rFonts w:ascii="Times New Roman" w:eastAsiaTheme="minorEastAsia" w:hAnsi="Times New Roman"/>
                <w:sz w:val="20"/>
                <w:lang w:val="en-US" w:eastAsia="zh-CN"/>
              </w:rPr>
              <w:t xml:space="preserve"> </w:t>
            </w:r>
            <w:r w:rsidRPr="00215108">
              <w:rPr>
                <w:rFonts w:ascii="Times New Roman" w:eastAsiaTheme="minorEastAsia" w:hAnsi="Times New Roman"/>
                <w:sz w:val="20"/>
                <w:lang w:val="en-US" w:eastAsia="zh-CN"/>
              </w:rPr>
              <w:t>requirements</w:t>
            </w:r>
          </w:p>
        </w:tc>
        <w:tc>
          <w:tcPr>
            <w:tcW w:w="1418" w:type="dxa"/>
            <w:tcBorders>
              <w:top w:val="single" w:sz="4" w:space="0" w:color="auto"/>
              <w:left w:val="single" w:sz="4" w:space="0" w:color="auto"/>
              <w:bottom w:val="single" w:sz="4" w:space="0" w:color="auto"/>
              <w:right w:val="single" w:sz="4" w:space="0" w:color="auto"/>
            </w:tcBorders>
          </w:tcPr>
          <w:p w14:paraId="11F52B10" w14:textId="695D6776" w:rsidR="00215108" w:rsidRPr="00DC0B0A" w:rsidRDefault="00215108" w:rsidP="00DC0B0A">
            <w:pPr>
              <w:pStyle w:val="TAL"/>
              <w:keepNext w:val="0"/>
              <w:keepLines w:val="0"/>
              <w:spacing w:before="0" w:line="240" w:lineRule="auto"/>
              <w:jc w:val="left"/>
              <w:rPr>
                <w:rFonts w:ascii="Times New Roman" w:eastAsiaTheme="minorEastAsia" w:hAnsi="Times New Roman"/>
                <w:sz w:val="20"/>
                <w:lang w:val="en-US" w:eastAsia="zh-CN"/>
              </w:rPr>
            </w:pPr>
            <w:r w:rsidRPr="00215108">
              <w:rPr>
                <w:rFonts w:ascii="Times New Roman" w:eastAsiaTheme="minorEastAsia" w:hAnsi="Times New Roman"/>
                <w:sz w:val="20"/>
                <w:lang w:val="en-US" w:eastAsia="zh-CN"/>
              </w:rPr>
              <w:t xml:space="preserve">Huawei, </w:t>
            </w:r>
            <w:proofErr w:type="spellStart"/>
            <w:r w:rsidRPr="00215108">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581AF9A" w14:textId="6C61015E" w:rsidR="00215108" w:rsidRPr="00DC0B0A" w:rsidRDefault="00215108" w:rsidP="00DC0B0A">
            <w:pPr>
              <w:pStyle w:val="TAL"/>
              <w:keepNext w:val="0"/>
              <w:keepLines w:val="0"/>
              <w:spacing w:before="0" w:line="240" w:lineRule="auto"/>
              <w:jc w:val="left"/>
              <w:rPr>
                <w:rFonts w:ascii="Times New Roman" w:eastAsiaTheme="minorEastAsia" w:hAnsi="Times New Roman"/>
                <w:sz w:val="20"/>
                <w:lang w:val="en-US" w:eastAsia="zh-CN"/>
              </w:rPr>
            </w:pPr>
            <w:r w:rsidRPr="00E151DD">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B3A4F8E" w14:textId="77777777" w:rsidR="00215108" w:rsidRPr="00766996" w:rsidRDefault="00215108"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590C53" w:rsidRPr="00DC0B0A" w14:paraId="735DBFC9" w14:textId="77777777" w:rsidTr="00DC0B0A">
        <w:tc>
          <w:tcPr>
            <w:tcW w:w="1423" w:type="dxa"/>
            <w:tcBorders>
              <w:top w:val="single" w:sz="4" w:space="0" w:color="auto"/>
              <w:left w:val="single" w:sz="4" w:space="0" w:color="auto"/>
              <w:bottom w:val="single" w:sz="4" w:space="0" w:color="auto"/>
              <w:right w:val="single" w:sz="4" w:space="0" w:color="auto"/>
            </w:tcBorders>
          </w:tcPr>
          <w:p w14:paraId="24C6511E" w14:textId="55837CA1" w:rsidR="00590C53" w:rsidRPr="00DC0B0A" w:rsidRDefault="00590C53" w:rsidP="00DC0B0A">
            <w:pPr>
              <w:pStyle w:val="TAL"/>
              <w:keepNext w:val="0"/>
              <w:keepLines w:val="0"/>
              <w:spacing w:before="0" w:line="240" w:lineRule="auto"/>
              <w:jc w:val="left"/>
              <w:rPr>
                <w:rFonts w:ascii="Times New Roman" w:eastAsiaTheme="minorEastAsia" w:hAnsi="Times New Roman"/>
                <w:sz w:val="20"/>
                <w:lang w:val="en-US" w:eastAsia="zh-CN"/>
              </w:rPr>
            </w:pPr>
            <w:r w:rsidRPr="00590C53">
              <w:rPr>
                <w:rFonts w:ascii="Times New Roman" w:eastAsiaTheme="minorEastAsia" w:hAnsi="Times New Roman"/>
                <w:sz w:val="20"/>
                <w:lang w:val="en-US" w:eastAsia="zh-CN"/>
              </w:rPr>
              <w:t xml:space="preserve">R4-2205639 </w:t>
            </w:r>
          </w:p>
        </w:tc>
        <w:tc>
          <w:tcPr>
            <w:tcW w:w="2681" w:type="dxa"/>
            <w:tcBorders>
              <w:top w:val="single" w:sz="4" w:space="0" w:color="auto"/>
              <w:left w:val="single" w:sz="4" w:space="0" w:color="auto"/>
              <w:bottom w:val="single" w:sz="4" w:space="0" w:color="auto"/>
              <w:right w:val="single" w:sz="4" w:space="0" w:color="auto"/>
            </w:tcBorders>
          </w:tcPr>
          <w:p w14:paraId="6722B0FB" w14:textId="14E8559F" w:rsidR="00590C53" w:rsidRPr="00DC0B0A" w:rsidRDefault="00590C53" w:rsidP="00DC0B0A">
            <w:pPr>
              <w:pStyle w:val="TAL"/>
              <w:keepNext w:val="0"/>
              <w:keepLines w:val="0"/>
              <w:spacing w:before="0" w:line="240" w:lineRule="auto"/>
              <w:jc w:val="left"/>
              <w:rPr>
                <w:rFonts w:ascii="Times New Roman" w:eastAsiaTheme="minorEastAsia" w:hAnsi="Times New Roman"/>
                <w:sz w:val="20"/>
                <w:lang w:val="en-US" w:eastAsia="zh-CN"/>
              </w:rPr>
            </w:pPr>
            <w:r w:rsidRPr="00590C53">
              <w:rPr>
                <w:rFonts w:ascii="Times New Roman" w:eastAsiaTheme="minorEastAsia" w:hAnsi="Times New Roman"/>
                <w:sz w:val="20"/>
                <w:lang w:val="en-US" w:eastAsia="zh-CN"/>
              </w:rPr>
              <w:t>Draft CR TA validation for Small</w:t>
            </w:r>
            <w:r w:rsidRPr="00DC0B0A">
              <w:rPr>
                <w:rFonts w:ascii="Times New Roman" w:eastAsiaTheme="minorEastAsia" w:hAnsi="Times New Roman"/>
                <w:sz w:val="20"/>
                <w:lang w:val="en-US" w:eastAsia="zh-CN"/>
              </w:rPr>
              <w:t xml:space="preserve"> Data Transmissions</w:t>
            </w:r>
          </w:p>
        </w:tc>
        <w:tc>
          <w:tcPr>
            <w:tcW w:w="1418" w:type="dxa"/>
            <w:tcBorders>
              <w:top w:val="single" w:sz="4" w:space="0" w:color="auto"/>
              <w:left w:val="single" w:sz="4" w:space="0" w:color="auto"/>
              <w:bottom w:val="single" w:sz="4" w:space="0" w:color="auto"/>
              <w:right w:val="single" w:sz="4" w:space="0" w:color="auto"/>
            </w:tcBorders>
          </w:tcPr>
          <w:p w14:paraId="38EC7928" w14:textId="2F9A941F" w:rsidR="00590C53" w:rsidRPr="00DC0B0A" w:rsidRDefault="00590C53" w:rsidP="00DC0B0A">
            <w:pPr>
              <w:pStyle w:val="TAL"/>
              <w:keepNext w:val="0"/>
              <w:keepLines w:val="0"/>
              <w:spacing w:before="0" w:line="240" w:lineRule="auto"/>
              <w:jc w:val="left"/>
              <w:rPr>
                <w:rFonts w:ascii="Times New Roman" w:eastAsiaTheme="minorEastAsia" w:hAnsi="Times New Roman"/>
                <w:sz w:val="20"/>
                <w:lang w:val="en-US" w:eastAsia="zh-CN"/>
              </w:rPr>
            </w:pPr>
            <w:r w:rsidRPr="00590C53">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2F0C38E" w14:textId="56C39C8F" w:rsidR="00590C53" w:rsidRPr="00DC0B0A" w:rsidRDefault="00590C53"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498AF820" w14:textId="77777777" w:rsidR="00590C53" w:rsidRPr="00766996" w:rsidRDefault="00590C53"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03BD13AB" w14:textId="3F1D6D0F" w:rsidR="00E151DD" w:rsidRDefault="00E151DD" w:rsidP="0057351B">
      <w:pPr>
        <w:spacing w:after="0"/>
        <w:rPr>
          <w:bCs/>
          <w:lang w:val="en-US"/>
        </w:rPr>
      </w:pPr>
      <w:r w:rsidRPr="00E151DD">
        <w:rPr>
          <w:rFonts w:ascii="TimesNewRomanPSMT" w:eastAsia="Times New Roman" w:hAnsi="TimesNewRomanPSMT"/>
          <w:color w:val="000000"/>
          <w:sz w:val="22"/>
          <w:szCs w:val="22"/>
          <w:lang w:val="en-US" w:eastAsia="en-US"/>
        </w:rPr>
        <w:br/>
      </w:r>
    </w:p>
    <w:p w14:paraId="5E32B65A" w14:textId="77777777" w:rsidR="00E151DD" w:rsidRDefault="00E151DD" w:rsidP="0057351B">
      <w:pPr>
        <w:spacing w:after="0"/>
        <w:rPr>
          <w:bCs/>
          <w:lang w:val="en-US"/>
        </w:rPr>
      </w:pPr>
    </w:p>
    <w:p w14:paraId="2A3C611E" w14:textId="77777777" w:rsidR="0057351B" w:rsidRPr="00766996" w:rsidRDefault="0057351B" w:rsidP="0057351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7351B" w14:paraId="7A95595D"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69667631" w14:textId="77777777" w:rsidR="0057351B" w:rsidRDefault="0057351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AD11BC8" w14:textId="77777777" w:rsidR="0057351B" w:rsidRDefault="0057351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323834C" w14:textId="77777777" w:rsidR="0057351B" w:rsidRDefault="0057351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470EAED" w14:textId="78CDC0ED" w:rsidR="0057351B"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AF16AA6" w14:textId="77777777" w:rsidR="0057351B" w:rsidRDefault="0057351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7351B" w14:paraId="2219B419" w14:textId="77777777" w:rsidTr="0066017C">
        <w:tc>
          <w:tcPr>
            <w:tcW w:w="1423" w:type="dxa"/>
            <w:tcBorders>
              <w:top w:val="single" w:sz="4" w:space="0" w:color="auto"/>
              <w:left w:val="single" w:sz="4" w:space="0" w:color="auto"/>
              <w:bottom w:val="single" w:sz="4" w:space="0" w:color="auto"/>
              <w:right w:val="single" w:sz="4" w:space="0" w:color="auto"/>
            </w:tcBorders>
          </w:tcPr>
          <w:p w14:paraId="4E9236AD" w14:textId="77777777" w:rsidR="0057351B" w:rsidRPr="00766996" w:rsidRDefault="0057351B"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A486848" w14:textId="77777777" w:rsidR="0057351B" w:rsidRPr="00766996" w:rsidRDefault="0057351B"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D57F67" w14:textId="77777777" w:rsidR="0057351B" w:rsidRPr="00766996" w:rsidRDefault="0057351B"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78565D0" w14:textId="77777777" w:rsidR="0057351B" w:rsidRPr="00766996" w:rsidRDefault="0057351B"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39FBCC6" w14:textId="77777777" w:rsidR="0057351B" w:rsidRPr="00766996" w:rsidRDefault="0057351B" w:rsidP="0066017C">
            <w:pPr>
              <w:pStyle w:val="TAL"/>
              <w:keepNext w:val="0"/>
              <w:keepLines w:val="0"/>
              <w:spacing w:before="0" w:line="240" w:lineRule="auto"/>
              <w:rPr>
                <w:rFonts w:ascii="Times New Roman" w:eastAsiaTheme="minorEastAsia" w:hAnsi="Times New Roman"/>
                <w:sz w:val="20"/>
                <w:lang w:val="en-US" w:eastAsia="zh-CN"/>
              </w:rPr>
            </w:pPr>
          </w:p>
        </w:tc>
      </w:tr>
    </w:tbl>
    <w:p w14:paraId="4F1EF773" w14:textId="77777777" w:rsidR="0057351B" w:rsidRDefault="0057351B" w:rsidP="0057351B">
      <w:pPr>
        <w:rPr>
          <w:bCs/>
          <w:lang w:val="en-US"/>
        </w:rPr>
      </w:pPr>
    </w:p>
    <w:p w14:paraId="7207E4D8" w14:textId="6F12EB88" w:rsidR="0057351B" w:rsidRDefault="0057351B" w:rsidP="0057351B">
      <w:pPr>
        <w:rPr>
          <w:rFonts w:ascii="Arial" w:hAnsi="Arial" w:cs="Arial"/>
          <w:b/>
          <w:color w:val="C00000"/>
          <w:u w:val="single"/>
          <w:lang w:eastAsia="zh-CN"/>
        </w:rPr>
      </w:pPr>
      <w:r>
        <w:rPr>
          <w:rFonts w:ascii="Arial" w:hAnsi="Arial" w:cs="Arial"/>
          <w:b/>
          <w:color w:val="C00000"/>
          <w:u w:val="single"/>
          <w:lang w:eastAsia="zh-CN"/>
        </w:rPr>
        <w:t>WF/LS for approval</w:t>
      </w:r>
    </w:p>
    <w:p w14:paraId="6ACD7D43" w14:textId="3DBDE08E" w:rsidR="00D972D7" w:rsidRDefault="00D972D7" w:rsidP="00D972D7">
      <w:pPr>
        <w:rPr>
          <w:rFonts w:ascii="Arial" w:hAnsi="Arial" w:cs="Arial"/>
          <w:b/>
          <w:sz w:val="24"/>
        </w:rPr>
      </w:pPr>
      <w:r>
        <w:rPr>
          <w:rFonts w:ascii="Arial" w:hAnsi="Arial" w:cs="Arial"/>
          <w:b/>
          <w:color w:val="0000FF"/>
          <w:sz w:val="24"/>
          <w:u w:val="thick"/>
        </w:rPr>
        <w:t>R4-2207028</w:t>
      </w:r>
      <w:r w:rsidRPr="00944C49">
        <w:rPr>
          <w:b/>
          <w:lang w:val="en-US" w:eastAsia="zh-CN"/>
        </w:rPr>
        <w:tab/>
      </w:r>
      <w:r w:rsidRPr="00D972D7">
        <w:rPr>
          <w:rFonts w:ascii="Arial" w:hAnsi="Arial" w:cs="Arial"/>
          <w:b/>
          <w:sz w:val="24"/>
        </w:rPr>
        <w:t>WF on RRM requirements for NR</w:t>
      </w:r>
      <w:r>
        <w:rPr>
          <w:rFonts w:ascii="Arial" w:hAnsi="Arial" w:cs="Arial"/>
          <w:b/>
          <w:sz w:val="24"/>
        </w:rPr>
        <w:t xml:space="preserve"> </w:t>
      </w:r>
      <w:r w:rsidRPr="00D972D7">
        <w:rPr>
          <w:rFonts w:ascii="Arial" w:hAnsi="Arial" w:cs="Arial"/>
          <w:b/>
          <w:sz w:val="24"/>
        </w:rPr>
        <w:t>SDT</w:t>
      </w:r>
    </w:p>
    <w:p w14:paraId="684B5BDD" w14:textId="7A2E9B47" w:rsidR="00D972D7" w:rsidRDefault="00D972D7" w:rsidP="00D972D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ZTE</w:t>
      </w:r>
    </w:p>
    <w:p w14:paraId="2E10161C" w14:textId="77777777" w:rsidR="00D972D7" w:rsidRPr="00944C49" w:rsidRDefault="00D972D7" w:rsidP="00D972D7">
      <w:pPr>
        <w:rPr>
          <w:rFonts w:ascii="Arial" w:hAnsi="Arial" w:cs="Arial"/>
          <w:b/>
          <w:lang w:val="en-US" w:eastAsia="zh-CN"/>
        </w:rPr>
      </w:pPr>
      <w:r w:rsidRPr="00944C49">
        <w:rPr>
          <w:rFonts w:ascii="Arial" w:hAnsi="Arial" w:cs="Arial"/>
          <w:b/>
          <w:lang w:val="en-US" w:eastAsia="zh-CN"/>
        </w:rPr>
        <w:lastRenderedPageBreak/>
        <w:t xml:space="preserve">Abstract: </w:t>
      </w:r>
    </w:p>
    <w:p w14:paraId="3A2D0E6F" w14:textId="77777777" w:rsidR="00D972D7" w:rsidRDefault="00D972D7" w:rsidP="00D972D7">
      <w:pPr>
        <w:rPr>
          <w:rFonts w:ascii="Arial" w:hAnsi="Arial" w:cs="Arial"/>
          <w:b/>
          <w:lang w:val="en-US" w:eastAsia="zh-CN"/>
        </w:rPr>
      </w:pPr>
      <w:r w:rsidRPr="00944C49">
        <w:rPr>
          <w:rFonts w:ascii="Arial" w:hAnsi="Arial" w:cs="Arial"/>
          <w:b/>
          <w:lang w:val="en-US" w:eastAsia="zh-CN"/>
        </w:rPr>
        <w:t xml:space="preserve">Discussion: </w:t>
      </w:r>
    </w:p>
    <w:p w14:paraId="43E2C1CF" w14:textId="6D8F7F21" w:rsidR="00D972D7" w:rsidRDefault="00D972D7" w:rsidP="00D972D7">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3E32C27" w14:textId="77777777" w:rsidR="0057351B" w:rsidRDefault="0057351B" w:rsidP="0057351B">
      <w:r>
        <w:t>================================================================================</w:t>
      </w:r>
    </w:p>
    <w:p w14:paraId="34661386" w14:textId="77777777" w:rsidR="0057351B" w:rsidRPr="0057351B" w:rsidRDefault="0057351B" w:rsidP="0057351B">
      <w:pPr>
        <w:rPr>
          <w:lang w:eastAsia="ko-KR"/>
        </w:rPr>
      </w:pPr>
    </w:p>
    <w:p w14:paraId="7BC7ECC1" w14:textId="77777777" w:rsidR="008E600A" w:rsidRDefault="008E600A" w:rsidP="008E600A">
      <w:pPr>
        <w:pStyle w:val="Heading4"/>
      </w:pPr>
      <w:bookmarkStart w:id="140" w:name="_Toc95793044"/>
      <w:r>
        <w:t>10.25.1</w:t>
      </w:r>
      <w:r>
        <w:tab/>
        <w:t>General and work plan</w:t>
      </w:r>
      <w:bookmarkEnd w:id="140"/>
    </w:p>
    <w:p w14:paraId="3FD2B009" w14:textId="77777777" w:rsidR="008E600A" w:rsidRDefault="008E600A" w:rsidP="008E600A">
      <w:pPr>
        <w:pStyle w:val="Heading4"/>
      </w:pPr>
      <w:bookmarkStart w:id="141" w:name="_Toc95793045"/>
      <w:r>
        <w:t>10.25.2</w:t>
      </w:r>
      <w:r>
        <w:tab/>
        <w:t>RRM core requirements</w:t>
      </w:r>
      <w:bookmarkEnd w:id="141"/>
    </w:p>
    <w:p w14:paraId="10B826DC" w14:textId="77777777" w:rsidR="008E600A" w:rsidRDefault="008E600A" w:rsidP="008E600A">
      <w:pPr>
        <w:rPr>
          <w:rFonts w:ascii="Arial" w:hAnsi="Arial" w:cs="Arial"/>
          <w:b/>
          <w:sz w:val="24"/>
        </w:rPr>
      </w:pPr>
      <w:r>
        <w:rPr>
          <w:rFonts w:ascii="Arial" w:hAnsi="Arial" w:cs="Arial"/>
          <w:b/>
          <w:color w:val="0000FF"/>
          <w:sz w:val="24"/>
        </w:rPr>
        <w:t>R4-2203534</w:t>
      </w:r>
      <w:r>
        <w:rPr>
          <w:rFonts w:ascii="Arial" w:hAnsi="Arial" w:cs="Arial"/>
          <w:b/>
          <w:color w:val="0000FF"/>
          <w:sz w:val="24"/>
        </w:rPr>
        <w:tab/>
      </w:r>
      <w:r>
        <w:rPr>
          <w:rFonts w:ascii="Arial" w:hAnsi="Arial" w:cs="Arial"/>
          <w:b/>
          <w:sz w:val="24"/>
        </w:rPr>
        <w:t>TA validation window requirements for CG-SDT</w:t>
      </w:r>
    </w:p>
    <w:p w14:paraId="03B7746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FF87865" w14:textId="37A95AB6" w:rsidR="008E600A" w:rsidRDefault="00FF004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09C31E" w14:textId="77777777" w:rsidR="00FF0045" w:rsidRDefault="00FF0045" w:rsidP="008E600A">
      <w:pPr>
        <w:rPr>
          <w:color w:val="993300"/>
          <w:u w:val="single"/>
        </w:rPr>
      </w:pPr>
    </w:p>
    <w:p w14:paraId="6A2F7548" w14:textId="77777777" w:rsidR="008E600A" w:rsidRDefault="008E600A" w:rsidP="008E600A">
      <w:pPr>
        <w:rPr>
          <w:rFonts w:ascii="Arial" w:hAnsi="Arial" w:cs="Arial"/>
          <w:b/>
          <w:sz w:val="24"/>
        </w:rPr>
      </w:pPr>
      <w:r>
        <w:rPr>
          <w:rFonts w:ascii="Arial" w:hAnsi="Arial" w:cs="Arial"/>
          <w:b/>
          <w:color w:val="0000FF"/>
          <w:sz w:val="24"/>
        </w:rPr>
        <w:t>R4-2203535</w:t>
      </w:r>
      <w:r>
        <w:rPr>
          <w:rFonts w:ascii="Arial" w:hAnsi="Arial" w:cs="Arial"/>
          <w:b/>
          <w:color w:val="0000FF"/>
          <w:sz w:val="24"/>
        </w:rPr>
        <w:tab/>
      </w:r>
      <w:r>
        <w:rPr>
          <w:rFonts w:ascii="Arial" w:hAnsi="Arial" w:cs="Arial"/>
          <w:b/>
          <w:sz w:val="24"/>
        </w:rPr>
        <w:t>Draft CR TA validation for Small Data Transmissions</w:t>
      </w:r>
    </w:p>
    <w:p w14:paraId="39B34D02"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2E9E1740" w14:textId="382125C4" w:rsidR="008E600A" w:rsidRDefault="00FF004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R4-2207029 (from R4-2203535).</w:t>
      </w:r>
    </w:p>
    <w:p w14:paraId="1C9F1433" w14:textId="1476B5B0" w:rsidR="00FF0045" w:rsidRDefault="00FF0045" w:rsidP="00FF0045">
      <w:pPr>
        <w:rPr>
          <w:rFonts w:ascii="Arial" w:hAnsi="Arial" w:cs="Arial"/>
          <w:b/>
          <w:sz w:val="24"/>
        </w:rPr>
      </w:pPr>
      <w:r>
        <w:rPr>
          <w:rFonts w:ascii="Arial" w:hAnsi="Arial" w:cs="Arial"/>
          <w:b/>
          <w:color w:val="0000FF"/>
          <w:sz w:val="24"/>
        </w:rPr>
        <w:t>R4-2207029</w:t>
      </w:r>
      <w:r>
        <w:rPr>
          <w:rFonts w:ascii="Arial" w:hAnsi="Arial" w:cs="Arial"/>
          <w:b/>
          <w:color w:val="0000FF"/>
          <w:sz w:val="24"/>
        </w:rPr>
        <w:tab/>
      </w:r>
      <w:r>
        <w:rPr>
          <w:rFonts w:ascii="Arial" w:hAnsi="Arial" w:cs="Arial"/>
          <w:b/>
          <w:sz w:val="24"/>
        </w:rPr>
        <w:t>Draft CR TA validation for Small Data Transmissions</w:t>
      </w:r>
    </w:p>
    <w:p w14:paraId="1DD69856" w14:textId="77777777" w:rsidR="00FF0045" w:rsidRDefault="00FF0045" w:rsidP="00FF00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4C9ECA5F" w14:textId="4C8F4F48" w:rsidR="00FF0045" w:rsidRDefault="00FF0045" w:rsidP="00FF004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F0045">
        <w:rPr>
          <w:rFonts w:ascii="Arial" w:hAnsi="Arial" w:cs="Arial"/>
          <w:b/>
          <w:highlight w:val="yellow"/>
        </w:rPr>
        <w:t>Return to.</w:t>
      </w:r>
    </w:p>
    <w:p w14:paraId="30E160E3" w14:textId="77777777" w:rsidR="00FF0045" w:rsidRDefault="00FF0045" w:rsidP="00FF0045">
      <w:pPr>
        <w:rPr>
          <w:color w:val="993300"/>
          <w:u w:val="single"/>
        </w:rPr>
      </w:pPr>
    </w:p>
    <w:p w14:paraId="01EEBDB5" w14:textId="77777777" w:rsidR="008E600A" w:rsidRDefault="008E600A" w:rsidP="008E600A">
      <w:pPr>
        <w:rPr>
          <w:rFonts w:ascii="Arial" w:hAnsi="Arial" w:cs="Arial"/>
          <w:b/>
          <w:sz w:val="24"/>
        </w:rPr>
      </w:pPr>
      <w:r>
        <w:rPr>
          <w:rFonts w:ascii="Arial" w:hAnsi="Arial" w:cs="Arial"/>
          <w:b/>
          <w:color w:val="0000FF"/>
          <w:sz w:val="24"/>
        </w:rPr>
        <w:t>R4-2203796</w:t>
      </w:r>
      <w:r>
        <w:rPr>
          <w:rFonts w:ascii="Arial" w:hAnsi="Arial" w:cs="Arial"/>
          <w:b/>
          <w:color w:val="0000FF"/>
          <w:sz w:val="24"/>
        </w:rPr>
        <w:tab/>
      </w:r>
      <w:r>
        <w:rPr>
          <w:rFonts w:ascii="Arial" w:hAnsi="Arial" w:cs="Arial"/>
          <w:b/>
          <w:sz w:val="24"/>
        </w:rPr>
        <w:t>On RRM requirement for CG-SDT</w:t>
      </w:r>
    </w:p>
    <w:p w14:paraId="3EF078D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A595AEE" w14:textId="538BB7A8" w:rsidR="008E600A" w:rsidRDefault="00FF0045"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0B1B2" w14:textId="77777777" w:rsidR="00B85FE8" w:rsidRDefault="00B85FE8" w:rsidP="008E600A">
      <w:pPr>
        <w:rPr>
          <w:color w:val="993300"/>
          <w:u w:val="single"/>
        </w:rPr>
      </w:pPr>
    </w:p>
    <w:p w14:paraId="4102201F" w14:textId="77777777" w:rsidR="008E600A" w:rsidRDefault="008E600A" w:rsidP="008E600A">
      <w:pPr>
        <w:rPr>
          <w:rFonts w:ascii="Arial" w:hAnsi="Arial" w:cs="Arial"/>
          <w:b/>
          <w:sz w:val="24"/>
        </w:rPr>
      </w:pPr>
      <w:r>
        <w:rPr>
          <w:rFonts w:ascii="Arial" w:hAnsi="Arial" w:cs="Arial"/>
          <w:b/>
          <w:color w:val="0000FF"/>
          <w:sz w:val="24"/>
        </w:rPr>
        <w:t>R4-2203867</w:t>
      </w:r>
      <w:r>
        <w:rPr>
          <w:rFonts w:ascii="Arial" w:hAnsi="Arial" w:cs="Arial"/>
          <w:b/>
          <w:color w:val="0000FF"/>
          <w:sz w:val="24"/>
        </w:rPr>
        <w:tab/>
      </w:r>
      <w:r>
        <w:rPr>
          <w:rFonts w:ascii="Arial" w:hAnsi="Arial" w:cs="Arial"/>
          <w:b/>
          <w:sz w:val="24"/>
        </w:rPr>
        <w:t>RRM requirements and TA validation windows for CG-SDT</w:t>
      </w:r>
    </w:p>
    <w:p w14:paraId="09971FE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9D1C31D" w14:textId="544E8247" w:rsidR="0066017C" w:rsidRPr="007655E7" w:rsidRDefault="0066017C" w:rsidP="008E600A">
      <w:pPr>
        <w:rPr>
          <w:rFonts w:ascii="Arial" w:hAnsi="Arial" w:cs="Arial"/>
          <w:b/>
          <w:color w:val="FF0000"/>
        </w:rPr>
      </w:pPr>
      <w:r w:rsidRPr="007655E7">
        <w:rPr>
          <w:rFonts w:ascii="Arial" w:hAnsi="Arial" w:cs="Arial"/>
          <w:b/>
          <w:color w:val="FF0000"/>
        </w:rPr>
        <w:t xml:space="preserve">Session chair: revised </w:t>
      </w:r>
      <w:r w:rsidR="007655E7" w:rsidRPr="007655E7">
        <w:rPr>
          <w:rFonts w:ascii="Arial" w:hAnsi="Arial" w:cs="Arial"/>
          <w:b/>
          <w:color w:val="FF0000"/>
        </w:rPr>
        <w:t>to update conclusion section</w:t>
      </w:r>
    </w:p>
    <w:p w14:paraId="05B098B3" w14:textId="16A2422F" w:rsidR="008E600A" w:rsidRDefault="00B85FE8"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R4-2206784 (from R4-2203867).</w:t>
      </w:r>
    </w:p>
    <w:p w14:paraId="53CA9167" w14:textId="426DEFEC" w:rsidR="00B85FE8" w:rsidRDefault="00B85FE8" w:rsidP="00B85FE8">
      <w:pPr>
        <w:rPr>
          <w:rFonts w:ascii="Arial" w:hAnsi="Arial" w:cs="Arial"/>
          <w:b/>
          <w:sz w:val="24"/>
        </w:rPr>
      </w:pPr>
      <w:r>
        <w:rPr>
          <w:rFonts w:ascii="Arial" w:hAnsi="Arial" w:cs="Arial"/>
          <w:b/>
          <w:color w:val="0000FF"/>
          <w:sz w:val="24"/>
        </w:rPr>
        <w:t>R4-2206784</w:t>
      </w:r>
      <w:r>
        <w:rPr>
          <w:rFonts w:ascii="Arial" w:hAnsi="Arial" w:cs="Arial"/>
          <w:b/>
          <w:color w:val="0000FF"/>
          <w:sz w:val="24"/>
        </w:rPr>
        <w:tab/>
      </w:r>
      <w:r>
        <w:rPr>
          <w:rFonts w:ascii="Arial" w:hAnsi="Arial" w:cs="Arial"/>
          <w:b/>
          <w:sz w:val="24"/>
        </w:rPr>
        <w:t>RRM requirements and TA validation windows for CG-SDT</w:t>
      </w:r>
    </w:p>
    <w:p w14:paraId="1D38EC4B" w14:textId="77777777" w:rsidR="00B85FE8" w:rsidRDefault="00B85FE8" w:rsidP="00B85FE8">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BCDC4DA" w14:textId="510F37A6" w:rsidR="00B85FE8" w:rsidRDefault="005A4A35" w:rsidP="00B85FE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4A87AD" w14:textId="77777777" w:rsidR="00B85FE8" w:rsidRDefault="00B85FE8" w:rsidP="00B85FE8">
      <w:pPr>
        <w:rPr>
          <w:color w:val="993300"/>
          <w:u w:val="single"/>
        </w:rPr>
      </w:pPr>
    </w:p>
    <w:p w14:paraId="62DEB715" w14:textId="77777777" w:rsidR="008E600A" w:rsidRDefault="008E600A" w:rsidP="008E600A">
      <w:pPr>
        <w:rPr>
          <w:rFonts w:ascii="Arial" w:hAnsi="Arial" w:cs="Arial"/>
          <w:b/>
          <w:sz w:val="24"/>
        </w:rPr>
      </w:pPr>
      <w:r>
        <w:rPr>
          <w:rFonts w:ascii="Arial" w:hAnsi="Arial" w:cs="Arial"/>
          <w:b/>
          <w:color w:val="0000FF"/>
          <w:sz w:val="24"/>
        </w:rPr>
        <w:t>R4-2205216</w:t>
      </w:r>
      <w:r>
        <w:rPr>
          <w:rFonts w:ascii="Arial" w:hAnsi="Arial" w:cs="Arial"/>
          <w:b/>
          <w:color w:val="0000FF"/>
          <w:sz w:val="24"/>
        </w:rPr>
        <w:tab/>
      </w:r>
      <w:r>
        <w:rPr>
          <w:rFonts w:ascii="Arial" w:hAnsi="Arial" w:cs="Arial"/>
          <w:b/>
          <w:sz w:val="24"/>
        </w:rPr>
        <w:t>Draft big CR for SDT RRM requirements</w:t>
      </w:r>
    </w:p>
    <w:p w14:paraId="15229957"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ZTE Wistron Telecom AB</w:t>
      </w:r>
    </w:p>
    <w:p w14:paraId="6B6169FB" w14:textId="77777777" w:rsidR="008E600A" w:rsidRDefault="008E600A" w:rsidP="008E600A">
      <w:pPr>
        <w:rPr>
          <w:rFonts w:ascii="Arial" w:hAnsi="Arial" w:cs="Arial"/>
          <w:b/>
        </w:rPr>
      </w:pPr>
      <w:r>
        <w:rPr>
          <w:rFonts w:ascii="Arial" w:hAnsi="Arial" w:cs="Arial"/>
          <w:b/>
        </w:rPr>
        <w:t xml:space="preserve">Abstract: </w:t>
      </w:r>
    </w:p>
    <w:p w14:paraId="132BB80D" w14:textId="77777777" w:rsidR="008E600A" w:rsidRDefault="008E600A" w:rsidP="008E600A">
      <w:proofErr w:type="spellStart"/>
      <w:r>
        <w:t>Worksplit</w:t>
      </w:r>
      <w:proofErr w:type="spellEnd"/>
      <w:r>
        <w:t xml:space="preserve"> according to the approved workplan for SDT RRM requirements (R4-2120339)</w:t>
      </w:r>
    </w:p>
    <w:p w14:paraId="71260FAF" w14:textId="7B8237BB" w:rsidR="00B3748B" w:rsidRPr="00B3748B" w:rsidRDefault="00B3748B" w:rsidP="008E600A">
      <w:pPr>
        <w:rPr>
          <w:rFonts w:ascii="Arial" w:hAnsi="Arial" w:cs="Arial"/>
          <w:b/>
          <w:color w:val="FF0000"/>
        </w:rPr>
      </w:pPr>
      <w:r w:rsidRPr="00B3748B">
        <w:rPr>
          <w:rFonts w:ascii="Arial" w:hAnsi="Arial" w:cs="Arial"/>
          <w:b/>
          <w:color w:val="FF0000"/>
        </w:rPr>
        <w:t>Session chair: formal CR will be required</w:t>
      </w:r>
    </w:p>
    <w:p w14:paraId="0F407390" w14:textId="1D7D760A" w:rsidR="008E600A" w:rsidRDefault="00B3748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724FCD8" w14:textId="77777777" w:rsidR="005A4A35" w:rsidRDefault="005A4A35" w:rsidP="008E600A">
      <w:pPr>
        <w:rPr>
          <w:color w:val="993300"/>
          <w:u w:val="single"/>
        </w:rPr>
      </w:pPr>
    </w:p>
    <w:p w14:paraId="369E0E90" w14:textId="77777777" w:rsidR="008E600A" w:rsidRDefault="008E600A" w:rsidP="008E600A">
      <w:pPr>
        <w:rPr>
          <w:rFonts w:ascii="Arial" w:hAnsi="Arial" w:cs="Arial"/>
          <w:b/>
          <w:sz w:val="24"/>
        </w:rPr>
      </w:pPr>
      <w:r>
        <w:rPr>
          <w:rFonts w:ascii="Arial" w:hAnsi="Arial" w:cs="Arial"/>
          <w:b/>
          <w:color w:val="0000FF"/>
          <w:sz w:val="24"/>
        </w:rPr>
        <w:t>R4-2205217</w:t>
      </w:r>
      <w:r>
        <w:rPr>
          <w:rFonts w:ascii="Arial" w:hAnsi="Arial" w:cs="Arial"/>
          <w:b/>
          <w:color w:val="0000FF"/>
          <w:sz w:val="24"/>
        </w:rPr>
        <w:tab/>
      </w:r>
      <w:r>
        <w:rPr>
          <w:rFonts w:ascii="Arial" w:hAnsi="Arial" w:cs="Arial"/>
          <w:b/>
          <w:sz w:val="24"/>
        </w:rPr>
        <w:t>On RRM requirements for NR SDT</w:t>
      </w:r>
    </w:p>
    <w:p w14:paraId="68A18D7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14:paraId="18BC0DCE" w14:textId="114DBA96" w:rsidR="008E600A" w:rsidRDefault="005A4A3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FBD7F1" w14:textId="77777777" w:rsidR="005A4A35" w:rsidRDefault="005A4A35" w:rsidP="008E600A">
      <w:pPr>
        <w:rPr>
          <w:color w:val="993300"/>
          <w:u w:val="single"/>
        </w:rPr>
      </w:pPr>
    </w:p>
    <w:p w14:paraId="016A64F1" w14:textId="77777777" w:rsidR="008E600A" w:rsidRDefault="008E600A" w:rsidP="008E600A">
      <w:pPr>
        <w:rPr>
          <w:rFonts w:ascii="Arial" w:hAnsi="Arial" w:cs="Arial"/>
          <w:b/>
          <w:sz w:val="24"/>
        </w:rPr>
      </w:pPr>
      <w:r>
        <w:rPr>
          <w:rFonts w:ascii="Arial" w:hAnsi="Arial" w:cs="Arial"/>
          <w:b/>
          <w:color w:val="0000FF"/>
          <w:sz w:val="24"/>
        </w:rPr>
        <w:t>R4-2205392</w:t>
      </w:r>
      <w:r>
        <w:rPr>
          <w:rFonts w:ascii="Arial" w:hAnsi="Arial" w:cs="Arial"/>
          <w:b/>
          <w:color w:val="0000FF"/>
          <w:sz w:val="24"/>
        </w:rPr>
        <w:tab/>
      </w:r>
      <w:r>
        <w:rPr>
          <w:rFonts w:ascii="Arial" w:hAnsi="Arial" w:cs="Arial"/>
          <w:b/>
          <w:sz w:val="24"/>
        </w:rPr>
        <w:t>Discussion on remaining issues for SDT RRM</w:t>
      </w:r>
    </w:p>
    <w:p w14:paraId="69AF218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A5354A" w14:textId="77AC59D3" w:rsidR="008E600A" w:rsidRDefault="005A4A3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FEE1B9" w14:textId="77777777" w:rsidR="005A4A35" w:rsidRDefault="005A4A35" w:rsidP="008E600A">
      <w:pPr>
        <w:rPr>
          <w:color w:val="993300"/>
          <w:u w:val="single"/>
        </w:rPr>
      </w:pPr>
    </w:p>
    <w:p w14:paraId="22FA64FA" w14:textId="77777777" w:rsidR="008E600A" w:rsidRDefault="008E600A" w:rsidP="008E600A">
      <w:pPr>
        <w:rPr>
          <w:rFonts w:ascii="Arial" w:hAnsi="Arial" w:cs="Arial"/>
          <w:b/>
          <w:sz w:val="24"/>
        </w:rPr>
      </w:pPr>
      <w:r>
        <w:rPr>
          <w:rFonts w:ascii="Arial" w:hAnsi="Arial" w:cs="Arial"/>
          <w:b/>
          <w:color w:val="0000FF"/>
          <w:sz w:val="24"/>
        </w:rPr>
        <w:t>R4-2205393</w:t>
      </w:r>
      <w:r>
        <w:rPr>
          <w:rFonts w:ascii="Arial" w:hAnsi="Arial" w:cs="Arial"/>
          <w:b/>
          <w:color w:val="0000FF"/>
          <w:sz w:val="24"/>
        </w:rPr>
        <w:tab/>
      </w:r>
      <w:r>
        <w:rPr>
          <w:rFonts w:ascii="Arial" w:hAnsi="Arial" w:cs="Arial"/>
          <w:b/>
          <w:sz w:val="24"/>
        </w:rPr>
        <w:t>CR on SDT RRM requirements</w:t>
      </w:r>
    </w:p>
    <w:p w14:paraId="7B007F7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27F936" w14:textId="79246D38" w:rsidR="008E600A" w:rsidRDefault="00FF004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R4-2207030 (from R4-2205393).</w:t>
      </w:r>
    </w:p>
    <w:p w14:paraId="252DE9F6" w14:textId="23F000D2" w:rsidR="00FF0045" w:rsidRDefault="00FF0045" w:rsidP="00FF0045">
      <w:pPr>
        <w:rPr>
          <w:rFonts w:ascii="Arial" w:hAnsi="Arial" w:cs="Arial"/>
          <w:b/>
          <w:sz w:val="24"/>
        </w:rPr>
      </w:pPr>
      <w:r>
        <w:rPr>
          <w:rFonts w:ascii="Arial" w:hAnsi="Arial" w:cs="Arial"/>
          <w:b/>
          <w:color w:val="0000FF"/>
          <w:sz w:val="24"/>
        </w:rPr>
        <w:t>R4-2207030</w:t>
      </w:r>
      <w:r>
        <w:rPr>
          <w:rFonts w:ascii="Arial" w:hAnsi="Arial" w:cs="Arial"/>
          <w:b/>
          <w:color w:val="0000FF"/>
          <w:sz w:val="24"/>
        </w:rPr>
        <w:tab/>
      </w:r>
      <w:r>
        <w:rPr>
          <w:rFonts w:ascii="Arial" w:hAnsi="Arial" w:cs="Arial"/>
          <w:b/>
          <w:sz w:val="24"/>
        </w:rPr>
        <w:t>CR on SDT RRM requirements</w:t>
      </w:r>
    </w:p>
    <w:p w14:paraId="6D75565C" w14:textId="77777777" w:rsidR="00FF0045" w:rsidRDefault="00FF0045" w:rsidP="00FF00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7EF903" w14:textId="3226499A" w:rsidR="00FF0045" w:rsidRDefault="00FF0045" w:rsidP="00FF004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F0045">
        <w:rPr>
          <w:rFonts w:ascii="Arial" w:hAnsi="Arial" w:cs="Arial"/>
          <w:b/>
          <w:highlight w:val="yellow"/>
        </w:rPr>
        <w:t>Return to.</w:t>
      </w:r>
    </w:p>
    <w:p w14:paraId="01E27928" w14:textId="77777777" w:rsidR="005A4A35" w:rsidRDefault="005A4A35" w:rsidP="00FF0045">
      <w:pPr>
        <w:rPr>
          <w:color w:val="993300"/>
          <w:u w:val="single"/>
        </w:rPr>
      </w:pPr>
    </w:p>
    <w:p w14:paraId="619070F2" w14:textId="77777777" w:rsidR="008E600A" w:rsidRDefault="008E600A" w:rsidP="008E600A">
      <w:pPr>
        <w:rPr>
          <w:rFonts w:ascii="Arial" w:hAnsi="Arial" w:cs="Arial"/>
          <w:b/>
          <w:sz w:val="24"/>
        </w:rPr>
      </w:pPr>
      <w:r>
        <w:rPr>
          <w:rFonts w:ascii="Arial" w:hAnsi="Arial" w:cs="Arial"/>
          <w:b/>
          <w:color w:val="0000FF"/>
          <w:sz w:val="24"/>
        </w:rPr>
        <w:t>R4-2205638</w:t>
      </w:r>
      <w:r>
        <w:rPr>
          <w:rFonts w:ascii="Arial" w:hAnsi="Arial" w:cs="Arial"/>
          <w:b/>
          <w:color w:val="0000FF"/>
          <w:sz w:val="24"/>
        </w:rPr>
        <w:tab/>
      </w:r>
      <w:r>
        <w:rPr>
          <w:rFonts w:ascii="Arial" w:hAnsi="Arial" w:cs="Arial"/>
          <w:b/>
          <w:sz w:val="24"/>
        </w:rPr>
        <w:t>Discussions on RRM requirements for Small Data Transmissions</w:t>
      </w:r>
    </w:p>
    <w:p w14:paraId="7D49D61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4A6486F" w14:textId="77777777" w:rsidR="008E600A" w:rsidRDefault="008E600A" w:rsidP="008E600A">
      <w:pPr>
        <w:rPr>
          <w:rFonts w:ascii="Arial" w:hAnsi="Arial" w:cs="Arial"/>
          <w:b/>
        </w:rPr>
      </w:pPr>
      <w:r>
        <w:rPr>
          <w:rFonts w:ascii="Arial" w:hAnsi="Arial" w:cs="Arial"/>
          <w:b/>
        </w:rPr>
        <w:lastRenderedPageBreak/>
        <w:t xml:space="preserve">Abstract: </w:t>
      </w:r>
    </w:p>
    <w:p w14:paraId="4A358059" w14:textId="77777777" w:rsidR="008E600A" w:rsidRDefault="008E600A" w:rsidP="008E600A">
      <w:r>
        <w:t>In this contribution we provide an overview of the RRM requirements for CG-SDT that RAN4 needs to introduce.</w:t>
      </w:r>
    </w:p>
    <w:p w14:paraId="0189AEC0" w14:textId="3E4F0891" w:rsidR="008E600A" w:rsidRDefault="005A4A3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088940" w14:textId="77777777" w:rsidR="005A4A35" w:rsidRDefault="005A4A35" w:rsidP="008E600A">
      <w:pPr>
        <w:rPr>
          <w:color w:val="993300"/>
          <w:u w:val="single"/>
        </w:rPr>
      </w:pPr>
    </w:p>
    <w:p w14:paraId="1A01BC1E" w14:textId="77777777" w:rsidR="008E600A" w:rsidRDefault="008E600A" w:rsidP="008E600A">
      <w:pPr>
        <w:rPr>
          <w:rFonts w:ascii="Arial" w:hAnsi="Arial" w:cs="Arial"/>
          <w:b/>
          <w:sz w:val="24"/>
        </w:rPr>
      </w:pPr>
      <w:r>
        <w:rPr>
          <w:rFonts w:ascii="Arial" w:hAnsi="Arial" w:cs="Arial"/>
          <w:b/>
          <w:color w:val="0000FF"/>
          <w:sz w:val="24"/>
        </w:rPr>
        <w:t>R4-2205639</w:t>
      </w:r>
      <w:r>
        <w:rPr>
          <w:rFonts w:ascii="Arial" w:hAnsi="Arial" w:cs="Arial"/>
          <w:b/>
          <w:color w:val="0000FF"/>
          <w:sz w:val="24"/>
        </w:rPr>
        <w:tab/>
      </w:r>
      <w:r>
        <w:rPr>
          <w:rFonts w:ascii="Arial" w:hAnsi="Arial" w:cs="Arial"/>
          <w:b/>
          <w:sz w:val="24"/>
        </w:rPr>
        <w:t>Draft CR TA validation for Small Data Transmissions</w:t>
      </w:r>
    </w:p>
    <w:p w14:paraId="4F9A7F8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751A241B" w14:textId="77777777" w:rsidR="008E600A" w:rsidRDefault="008E600A" w:rsidP="008E600A">
      <w:pPr>
        <w:rPr>
          <w:rFonts w:ascii="Arial" w:hAnsi="Arial" w:cs="Arial"/>
          <w:b/>
        </w:rPr>
      </w:pPr>
      <w:r>
        <w:rPr>
          <w:rFonts w:ascii="Arial" w:hAnsi="Arial" w:cs="Arial"/>
          <w:b/>
        </w:rPr>
        <w:t xml:space="preserve">Abstract: </w:t>
      </w:r>
    </w:p>
    <w:p w14:paraId="06E816CC" w14:textId="77777777" w:rsidR="008E600A" w:rsidRDefault="008E600A" w:rsidP="008E600A">
      <w:r>
        <w:t>Draft CR to show our view on how to capture the TA validation requirements.</w:t>
      </w:r>
    </w:p>
    <w:p w14:paraId="10BF54AC" w14:textId="57864FA3" w:rsidR="008E600A" w:rsidRDefault="00FF004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56AA15ED" w14:textId="77777777" w:rsidR="005A4A35" w:rsidRDefault="005A4A35" w:rsidP="008E600A">
      <w:pPr>
        <w:rPr>
          <w:color w:val="993300"/>
          <w:u w:val="single"/>
        </w:rPr>
      </w:pPr>
    </w:p>
    <w:p w14:paraId="172005AE" w14:textId="77777777" w:rsidR="008E600A" w:rsidRDefault="008E600A" w:rsidP="008E600A">
      <w:pPr>
        <w:rPr>
          <w:rFonts w:ascii="Arial" w:hAnsi="Arial" w:cs="Arial"/>
          <w:b/>
          <w:sz w:val="24"/>
        </w:rPr>
      </w:pPr>
      <w:r>
        <w:rPr>
          <w:rFonts w:ascii="Arial" w:hAnsi="Arial" w:cs="Arial"/>
          <w:b/>
          <w:color w:val="0000FF"/>
          <w:sz w:val="24"/>
        </w:rPr>
        <w:t>R4-2205923</w:t>
      </w:r>
      <w:r>
        <w:rPr>
          <w:rFonts w:ascii="Arial" w:hAnsi="Arial" w:cs="Arial"/>
          <w:b/>
          <w:color w:val="0000FF"/>
          <w:sz w:val="24"/>
        </w:rPr>
        <w:tab/>
      </w:r>
      <w:r>
        <w:rPr>
          <w:rFonts w:ascii="Arial" w:hAnsi="Arial" w:cs="Arial"/>
          <w:b/>
          <w:sz w:val="24"/>
        </w:rPr>
        <w:t>RRM requirements for CG-SDT</w:t>
      </w:r>
    </w:p>
    <w:p w14:paraId="4286AAB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43502BC3" w14:textId="29050D39" w:rsidR="008E600A" w:rsidRDefault="005A4A35"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ABA649" w14:textId="59D71B31" w:rsidR="008E600A" w:rsidRDefault="008E600A" w:rsidP="008E600A">
      <w:pPr>
        <w:pStyle w:val="Heading3"/>
      </w:pPr>
      <w:bookmarkStart w:id="142" w:name="_Toc95793046"/>
      <w:r>
        <w:t>10.26</w:t>
      </w:r>
      <w:r>
        <w:tab/>
        <w:t>Support for Multi-SIM devices for LTE/NR</w:t>
      </w:r>
      <w:bookmarkEnd w:id="142"/>
    </w:p>
    <w:p w14:paraId="2C3B1F10" w14:textId="732370BE" w:rsidR="00E904F7" w:rsidRDefault="00E904F7" w:rsidP="00E904F7">
      <w:pPr>
        <w:rPr>
          <w:lang w:eastAsia="ko-KR"/>
        </w:rPr>
      </w:pPr>
    </w:p>
    <w:p w14:paraId="786082BC" w14:textId="77777777" w:rsidR="00E904F7" w:rsidRDefault="00E904F7" w:rsidP="00E904F7">
      <w:r>
        <w:t>================================================================================</w:t>
      </w:r>
    </w:p>
    <w:p w14:paraId="2984672D" w14:textId="74126CC2" w:rsidR="00E904F7" w:rsidRDefault="00E904F7" w:rsidP="00E904F7">
      <w:pPr>
        <w:rPr>
          <w:rFonts w:ascii="Arial" w:hAnsi="Arial" w:cs="Arial"/>
          <w:b/>
          <w:color w:val="C00000"/>
          <w:sz w:val="24"/>
          <w:u w:val="single"/>
        </w:rPr>
      </w:pPr>
      <w:r>
        <w:rPr>
          <w:rFonts w:ascii="Arial" w:hAnsi="Arial" w:cs="Arial"/>
          <w:b/>
          <w:color w:val="C00000"/>
          <w:sz w:val="24"/>
          <w:u w:val="single"/>
        </w:rPr>
        <w:t xml:space="preserve">Email discussion: </w:t>
      </w:r>
      <w:r w:rsidRPr="00E904F7">
        <w:rPr>
          <w:rFonts w:ascii="Arial" w:hAnsi="Arial" w:cs="Arial"/>
          <w:b/>
          <w:color w:val="C00000"/>
          <w:sz w:val="24"/>
          <w:u w:val="single"/>
        </w:rPr>
        <w:t>[102-e][236] LTE_NR_MUSIM</w:t>
      </w:r>
    </w:p>
    <w:tbl>
      <w:tblPr>
        <w:tblW w:w="0" w:type="auto"/>
        <w:tblLook w:val="04A0" w:firstRow="1" w:lastRow="0" w:firstColumn="1" w:lastColumn="0" w:noHBand="0" w:noVBand="1"/>
      </w:tblPr>
      <w:tblGrid>
        <w:gridCol w:w="2924"/>
        <w:gridCol w:w="2136"/>
        <w:gridCol w:w="1724"/>
        <w:gridCol w:w="1578"/>
        <w:gridCol w:w="1267"/>
      </w:tblGrid>
      <w:tr w:rsidR="00E904F7" w:rsidRPr="00201923" w14:paraId="6143CC22" w14:textId="77777777" w:rsidTr="00E904F7">
        <w:trPr>
          <w:trHeight w:val="51"/>
        </w:trPr>
        <w:tc>
          <w:tcPr>
            <w:tcW w:w="2924" w:type="dxa"/>
            <w:tcBorders>
              <w:top w:val="single" w:sz="4" w:space="0" w:color="auto"/>
              <w:left w:val="single" w:sz="4" w:space="0" w:color="auto"/>
              <w:bottom w:val="single" w:sz="4" w:space="0" w:color="auto"/>
              <w:right w:val="single" w:sz="4" w:space="0" w:color="auto"/>
            </w:tcBorders>
            <w:shd w:val="clear" w:color="auto" w:fill="auto"/>
            <w:hideMark/>
          </w:tcPr>
          <w:p w14:paraId="5776ED02" w14:textId="77777777" w:rsidR="00E904F7" w:rsidRPr="002B4D53" w:rsidRDefault="00E904F7"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2136" w:type="dxa"/>
            <w:tcBorders>
              <w:top w:val="single" w:sz="4" w:space="0" w:color="auto"/>
              <w:left w:val="nil"/>
              <w:bottom w:val="single" w:sz="4" w:space="0" w:color="auto"/>
              <w:right w:val="single" w:sz="4" w:space="0" w:color="auto"/>
            </w:tcBorders>
            <w:shd w:val="clear" w:color="auto" w:fill="auto"/>
            <w:hideMark/>
          </w:tcPr>
          <w:p w14:paraId="086F4065" w14:textId="77777777" w:rsidR="00E904F7" w:rsidRPr="002B4D53" w:rsidRDefault="00E904F7"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724" w:type="dxa"/>
            <w:tcBorders>
              <w:top w:val="single" w:sz="4" w:space="0" w:color="auto"/>
              <w:left w:val="nil"/>
              <w:bottom w:val="single" w:sz="4" w:space="0" w:color="auto"/>
              <w:right w:val="single" w:sz="4" w:space="0" w:color="auto"/>
            </w:tcBorders>
            <w:shd w:val="clear" w:color="auto" w:fill="auto"/>
            <w:hideMark/>
          </w:tcPr>
          <w:p w14:paraId="2F060DED" w14:textId="77777777" w:rsidR="00E904F7" w:rsidRPr="002B4D53" w:rsidRDefault="00E904F7"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578" w:type="dxa"/>
            <w:tcBorders>
              <w:top w:val="single" w:sz="4" w:space="0" w:color="auto"/>
              <w:left w:val="nil"/>
              <w:bottom w:val="single" w:sz="4" w:space="0" w:color="auto"/>
              <w:right w:val="single" w:sz="4" w:space="0" w:color="auto"/>
            </w:tcBorders>
            <w:shd w:val="clear" w:color="auto" w:fill="auto"/>
            <w:hideMark/>
          </w:tcPr>
          <w:p w14:paraId="16510F86" w14:textId="77777777" w:rsidR="00E904F7" w:rsidRPr="002B4D53" w:rsidRDefault="00E904F7"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267" w:type="dxa"/>
            <w:tcBorders>
              <w:top w:val="single" w:sz="4" w:space="0" w:color="auto"/>
              <w:left w:val="nil"/>
              <w:bottom w:val="single" w:sz="4" w:space="0" w:color="auto"/>
              <w:right w:val="single" w:sz="4" w:space="0" w:color="auto"/>
            </w:tcBorders>
            <w:shd w:val="clear" w:color="auto" w:fill="auto"/>
            <w:hideMark/>
          </w:tcPr>
          <w:p w14:paraId="3ECD33AA" w14:textId="77777777" w:rsidR="00E904F7" w:rsidRPr="002B4D53" w:rsidRDefault="00E904F7"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E904F7" w:rsidRPr="00E904F7" w14:paraId="67FD1CA5" w14:textId="77777777" w:rsidTr="00E904F7">
        <w:trPr>
          <w:trHeight w:val="227"/>
        </w:trPr>
        <w:tc>
          <w:tcPr>
            <w:tcW w:w="2924" w:type="dxa"/>
            <w:tcBorders>
              <w:top w:val="nil"/>
              <w:left w:val="single" w:sz="4" w:space="0" w:color="auto"/>
              <w:bottom w:val="single" w:sz="4" w:space="0" w:color="auto"/>
              <w:right w:val="single" w:sz="4" w:space="0" w:color="auto"/>
            </w:tcBorders>
            <w:shd w:val="clear" w:color="auto" w:fill="auto"/>
            <w:hideMark/>
          </w:tcPr>
          <w:p w14:paraId="00FB2A38" w14:textId="2F2C30D0" w:rsidR="00E904F7" w:rsidRPr="002B4D53" w:rsidRDefault="00E904F7" w:rsidP="00E904F7">
            <w:pPr>
              <w:overflowPunct/>
              <w:autoSpaceDE/>
              <w:autoSpaceDN/>
              <w:adjustRightInd/>
              <w:spacing w:after="0"/>
              <w:rPr>
                <w:sz w:val="16"/>
                <w:szCs w:val="16"/>
                <w:lang w:val="en-US" w:eastAsia="en-US"/>
              </w:rPr>
            </w:pPr>
            <w:r w:rsidRPr="00E904F7">
              <w:rPr>
                <w:sz w:val="16"/>
                <w:szCs w:val="16"/>
                <w:lang w:val="en-US" w:eastAsia="en-US"/>
              </w:rPr>
              <w:t>[102-e][236] LTE_NR_MUSIM</w:t>
            </w:r>
          </w:p>
        </w:tc>
        <w:tc>
          <w:tcPr>
            <w:tcW w:w="2136" w:type="dxa"/>
            <w:tcBorders>
              <w:top w:val="nil"/>
              <w:left w:val="nil"/>
              <w:bottom w:val="single" w:sz="4" w:space="0" w:color="auto"/>
              <w:right w:val="single" w:sz="4" w:space="0" w:color="auto"/>
            </w:tcBorders>
            <w:shd w:val="clear" w:color="auto" w:fill="auto"/>
            <w:hideMark/>
          </w:tcPr>
          <w:p w14:paraId="3E8F4F1B" w14:textId="77A9F3BF" w:rsidR="00E904F7" w:rsidRPr="002B4D53" w:rsidRDefault="00E904F7" w:rsidP="00E904F7">
            <w:pPr>
              <w:overflowPunct/>
              <w:autoSpaceDE/>
              <w:autoSpaceDN/>
              <w:adjustRightInd/>
              <w:spacing w:after="0"/>
              <w:rPr>
                <w:sz w:val="16"/>
                <w:szCs w:val="16"/>
                <w:lang w:val="en-US" w:eastAsia="en-US"/>
              </w:rPr>
            </w:pPr>
            <w:r w:rsidRPr="00E904F7">
              <w:rPr>
                <w:sz w:val="16"/>
                <w:szCs w:val="16"/>
                <w:lang w:val="en-US" w:eastAsia="en-US"/>
              </w:rPr>
              <w:t>R17 Support for Multi-SIM devices for LTE/</w:t>
            </w:r>
            <w:proofErr w:type="gramStart"/>
            <w:r w:rsidRPr="00E904F7">
              <w:rPr>
                <w:sz w:val="16"/>
                <w:szCs w:val="16"/>
                <w:lang w:val="en-US" w:eastAsia="en-US"/>
              </w:rPr>
              <w:t>NR  (</w:t>
            </w:r>
            <w:proofErr w:type="gramEnd"/>
            <w:r w:rsidRPr="00E904F7">
              <w:rPr>
                <w:sz w:val="16"/>
                <w:szCs w:val="16"/>
                <w:lang w:val="en-US" w:eastAsia="en-US"/>
              </w:rPr>
              <w:t>LTE_NR_MUSIM)</w:t>
            </w:r>
          </w:p>
        </w:tc>
        <w:tc>
          <w:tcPr>
            <w:tcW w:w="1724" w:type="dxa"/>
            <w:tcBorders>
              <w:top w:val="nil"/>
              <w:left w:val="nil"/>
              <w:bottom w:val="single" w:sz="4" w:space="0" w:color="auto"/>
              <w:right w:val="single" w:sz="4" w:space="0" w:color="auto"/>
            </w:tcBorders>
            <w:shd w:val="clear" w:color="auto" w:fill="auto"/>
            <w:hideMark/>
          </w:tcPr>
          <w:p w14:paraId="1ADA9175" w14:textId="6211B0D3" w:rsidR="00E904F7" w:rsidRPr="002B4D53" w:rsidRDefault="00E904F7" w:rsidP="00E904F7">
            <w:pPr>
              <w:overflowPunct/>
              <w:autoSpaceDE/>
              <w:autoSpaceDN/>
              <w:adjustRightInd/>
              <w:spacing w:after="0"/>
              <w:rPr>
                <w:sz w:val="16"/>
                <w:szCs w:val="16"/>
                <w:lang w:val="en-US" w:eastAsia="en-US"/>
              </w:rPr>
            </w:pPr>
            <w:r w:rsidRPr="00E904F7">
              <w:rPr>
                <w:sz w:val="16"/>
                <w:szCs w:val="16"/>
                <w:lang w:val="en-US" w:eastAsia="en-US"/>
              </w:rPr>
              <w:t>RRM Core requirements</w:t>
            </w:r>
          </w:p>
        </w:tc>
        <w:tc>
          <w:tcPr>
            <w:tcW w:w="1578" w:type="dxa"/>
            <w:tcBorders>
              <w:top w:val="nil"/>
              <w:left w:val="nil"/>
              <w:bottom w:val="single" w:sz="4" w:space="0" w:color="auto"/>
              <w:right w:val="single" w:sz="4" w:space="0" w:color="auto"/>
            </w:tcBorders>
            <w:shd w:val="clear" w:color="auto" w:fill="auto"/>
            <w:hideMark/>
          </w:tcPr>
          <w:p w14:paraId="4E0B01DB" w14:textId="7349572D" w:rsidR="00E904F7" w:rsidRPr="002B4D53" w:rsidRDefault="00E904F7" w:rsidP="00E904F7">
            <w:pPr>
              <w:overflowPunct/>
              <w:autoSpaceDE/>
              <w:autoSpaceDN/>
              <w:adjustRightInd/>
              <w:spacing w:after="0"/>
              <w:rPr>
                <w:sz w:val="16"/>
                <w:szCs w:val="16"/>
                <w:lang w:val="en-US" w:eastAsia="en-US"/>
              </w:rPr>
            </w:pPr>
            <w:r w:rsidRPr="00E904F7">
              <w:rPr>
                <w:sz w:val="16"/>
                <w:szCs w:val="16"/>
                <w:lang w:val="en-US" w:eastAsia="en-US"/>
              </w:rPr>
              <w:t>10.26</w:t>
            </w:r>
          </w:p>
        </w:tc>
        <w:tc>
          <w:tcPr>
            <w:tcW w:w="1267" w:type="dxa"/>
            <w:tcBorders>
              <w:top w:val="nil"/>
              <w:left w:val="nil"/>
              <w:bottom w:val="single" w:sz="4" w:space="0" w:color="auto"/>
              <w:right w:val="single" w:sz="4" w:space="0" w:color="auto"/>
            </w:tcBorders>
            <w:shd w:val="clear" w:color="auto" w:fill="auto"/>
            <w:hideMark/>
          </w:tcPr>
          <w:p w14:paraId="17530BEC" w14:textId="6F1F0CE6" w:rsidR="00E904F7" w:rsidRPr="002B4D53" w:rsidRDefault="00E904F7" w:rsidP="00E904F7">
            <w:pPr>
              <w:overflowPunct/>
              <w:autoSpaceDE/>
              <w:autoSpaceDN/>
              <w:adjustRightInd/>
              <w:spacing w:after="0"/>
              <w:rPr>
                <w:sz w:val="16"/>
                <w:szCs w:val="16"/>
                <w:lang w:val="en-US" w:eastAsia="en-US"/>
              </w:rPr>
            </w:pPr>
            <w:r w:rsidRPr="00E904F7">
              <w:rPr>
                <w:sz w:val="16"/>
                <w:szCs w:val="16"/>
                <w:lang w:val="en-US" w:eastAsia="en-US"/>
              </w:rPr>
              <w:t>Xusheng Wei</w:t>
            </w:r>
          </w:p>
        </w:tc>
      </w:tr>
    </w:tbl>
    <w:p w14:paraId="7440E3D1" w14:textId="77777777" w:rsidR="00E904F7" w:rsidRDefault="00E904F7" w:rsidP="00E904F7">
      <w:pPr>
        <w:rPr>
          <w:lang w:val="en-US"/>
        </w:rPr>
      </w:pPr>
    </w:p>
    <w:p w14:paraId="7870CF1F" w14:textId="09D1E915" w:rsidR="00E904F7" w:rsidRPr="00766996" w:rsidRDefault="00E904F7" w:rsidP="00E904F7">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79</w:t>
      </w:r>
      <w:r w:rsidRPr="00944C49">
        <w:rPr>
          <w:b/>
          <w:lang w:val="en-US" w:eastAsia="zh-CN"/>
        </w:rPr>
        <w:tab/>
      </w:r>
      <w:r>
        <w:rPr>
          <w:rFonts w:ascii="Arial" w:hAnsi="Arial" w:cs="Arial"/>
          <w:b/>
          <w:sz w:val="24"/>
        </w:rPr>
        <w:t xml:space="preserve">Email discussion summary: </w:t>
      </w:r>
      <w:r w:rsidRPr="00E904F7">
        <w:rPr>
          <w:rFonts w:ascii="Arial" w:hAnsi="Arial" w:cs="Arial"/>
          <w:b/>
          <w:sz w:val="24"/>
        </w:rPr>
        <w:t>[102-e][236] LTE_NR_MUSIM</w:t>
      </w:r>
    </w:p>
    <w:p w14:paraId="1AC6BE64" w14:textId="54A4F71D" w:rsidR="00E904F7" w:rsidRDefault="00E904F7" w:rsidP="00E904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r>
        <w:rPr>
          <w:i/>
          <w:lang w:val="en-US"/>
        </w:rPr>
        <w:t>)</w:t>
      </w:r>
    </w:p>
    <w:p w14:paraId="5582CBFB" w14:textId="77777777" w:rsidR="00E904F7" w:rsidRPr="00944C49" w:rsidRDefault="00E904F7" w:rsidP="00E904F7">
      <w:pPr>
        <w:rPr>
          <w:rFonts w:ascii="Arial" w:hAnsi="Arial" w:cs="Arial"/>
          <w:b/>
          <w:lang w:val="en-US" w:eastAsia="zh-CN"/>
        </w:rPr>
      </w:pPr>
      <w:r w:rsidRPr="00944C49">
        <w:rPr>
          <w:rFonts w:ascii="Arial" w:hAnsi="Arial" w:cs="Arial"/>
          <w:b/>
          <w:lang w:val="en-US" w:eastAsia="zh-CN"/>
        </w:rPr>
        <w:t xml:space="preserve">Abstract: </w:t>
      </w:r>
    </w:p>
    <w:p w14:paraId="15D84B3B" w14:textId="77777777" w:rsidR="00E904F7" w:rsidRDefault="00E904F7" w:rsidP="00E904F7">
      <w:pPr>
        <w:rPr>
          <w:rFonts w:ascii="Arial" w:hAnsi="Arial" w:cs="Arial"/>
          <w:b/>
          <w:lang w:val="en-US" w:eastAsia="zh-CN"/>
        </w:rPr>
      </w:pPr>
      <w:r w:rsidRPr="00944C49">
        <w:rPr>
          <w:rFonts w:ascii="Arial" w:hAnsi="Arial" w:cs="Arial"/>
          <w:b/>
          <w:lang w:val="en-US" w:eastAsia="zh-CN"/>
        </w:rPr>
        <w:t xml:space="preserve">Discussion: </w:t>
      </w:r>
    </w:p>
    <w:p w14:paraId="25CAD141" w14:textId="54184BF0" w:rsidR="00E904F7" w:rsidRDefault="00D079E8" w:rsidP="00E904F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R4-2207077 (from R4-2206779).</w:t>
      </w:r>
    </w:p>
    <w:p w14:paraId="7632234A" w14:textId="57ADCD1E" w:rsidR="00D079E8" w:rsidRPr="00766996" w:rsidRDefault="00D079E8" w:rsidP="00D079E8">
      <w:pPr>
        <w:rPr>
          <w:rFonts w:ascii="Arial" w:hAnsi="Arial" w:cs="Arial"/>
          <w:b/>
          <w:sz w:val="24"/>
          <w:lang w:val="en-US"/>
        </w:rPr>
      </w:pPr>
      <w:r>
        <w:rPr>
          <w:rFonts w:ascii="Arial" w:hAnsi="Arial" w:cs="Arial"/>
          <w:b/>
          <w:color w:val="0000FF"/>
          <w:sz w:val="24"/>
          <w:u w:val="thick"/>
        </w:rPr>
        <w:t>R4-2207077</w:t>
      </w:r>
      <w:r w:rsidRPr="00944C49">
        <w:rPr>
          <w:b/>
          <w:lang w:val="en-US" w:eastAsia="zh-CN"/>
        </w:rPr>
        <w:tab/>
      </w:r>
      <w:r>
        <w:rPr>
          <w:rFonts w:ascii="Arial" w:hAnsi="Arial" w:cs="Arial"/>
          <w:b/>
          <w:sz w:val="24"/>
        </w:rPr>
        <w:t xml:space="preserve">Email discussion summary: </w:t>
      </w:r>
      <w:r w:rsidRPr="00E904F7">
        <w:rPr>
          <w:rFonts w:ascii="Arial" w:hAnsi="Arial" w:cs="Arial"/>
          <w:b/>
          <w:sz w:val="24"/>
        </w:rPr>
        <w:t>[102-e][236] LTE_NR_MUSIM</w:t>
      </w:r>
    </w:p>
    <w:p w14:paraId="7C80CD8F" w14:textId="77777777" w:rsidR="00D079E8" w:rsidRDefault="00D079E8" w:rsidP="00D079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r>
        <w:rPr>
          <w:i/>
          <w:lang w:val="en-US"/>
        </w:rPr>
        <w:t>)</w:t>
      </w:r>
    </w:p>
    <w:p w14:paraId="745AD491" w14:textId="77777777" w:rsidR="00D079E8" w:rsidRPr="00944C49" w:rsidRDefault="00D079E8" w:rsidP="00D079E8">
      <w:pPr>
        <w:rPr>
          <w:rFonts w:ascii="Arial" w:hAnsi="Arial" w:cs="Arial"/>
          <w:b/>
          <w:lang w:val="en-US" w:eastAsia="zh-CN"/>
        </w:rPr>
      </w:pPr>
      <w:r w:rsidRPr="00944C49">
        <w:rPr>
          <w:rFonts w:ascii="Arial" w:hAnsi="Arial" w:cs="Arial"/>
          <w:b/>
          <w:lang w:val="en-US" w:eastAsia="zh-CN"/>
        </w:rPr>
        <w:t xml:space="preserve">Abstract: </w:t>
      </w:r>
    </w:p>
    <w:p w14:paraId="5B99B4FC" w14:textId="77777777" w:rsidR="00D079E8" w:rsidRDefault="00D079E8" w:rsidP="00D079E8">
      <w:pPr>
        <w:rPr>
          <w:rFonts w:ascii="Arial" w:hAnsi="Arial" w:cs="Arial"/>
          <w:b/>
          <w:lang w:val="en-US" w:eastAsia="zh-CN"/>
        </w:rPr>
      </w:pPr>
      <w:r w:rsidRPr="00944C49">
        <w:rPr>
          <w:rFonts w:ascii="Arial" w:hAnsi="Arial" w:cs="Arial"/>
          <w:b/>
          <w:lang w:val="en-US" w:eastAsia="zh-CN"/>
        </w:rPr>
        <w:t xml:space="preserve">Discussion: </w:t>
      </w:r>
    </w:p>
    <w:p w14:paraId="32C1208F" w14:textId="22B33F07" w:rsidR="00D079E8" w:rsidRDefault="00D079E8" w:rsidP="00D079E8">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D079E8">
        <w:rPr>
          <w:rFonts w:ascii="Arial" w:hAnsi="Arial" w:cs="Arial"/>
          <w:b/>
          <w:highlight w:val="yellow"/>
          <w:lang w:val="en-US" w:eastAsia="zh-CN"/>
        </w:rPr>
        <w:t>Return to.</w:t>
      </w:r>
    </w:p>
    <w:p w14:paraId="70CA74A4" w14:textId="77777777" w:rsidR="00E904F7" w:rsidRDefault="00E904F7" w:rsidP="00E904F7">
      <w:pPr>
        <w:rPr>
          <w:lang w:val="en-US"/>
        </w:rPr>
      </w:pPr>
    </w:p>
    <w:p w14:paraId="21E9A31A" w14:textId="77777777" w:rsidR="00E904F7" w:rsidRPr="00766996" w:rsidRDefault="00E904F7" w:rsidP="00E904F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B22E919" w14:textId="77777777" w:rsidR="00E904F7" w:rsidRPr="00766996" w:rsidRDefault="00E904F7" w:rsidP="00E904F7">
      <w:pPr>
        <w:rPr>
          <w:bCs/>
          <w:lang w:val="en-US"/>
        </w:rPr>
      </w:pPr>
    </w:p>
    <w:p w14:paraId="255536F4" w14:textId="77777777" w:rsidR="00E904F7" w:rsidRPr="00766996" w:rsidRDefault="00E904F7" w:rsidP="00E904F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12A046F" w14:textId="77777777" w:rsidR="00E904F7" w:rsidRDefault="00E904F7" w:rsidP="00E904F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E904F7" w14:paraId="188805EE" w14:textId="77777777" w:rsidTr="007D2ABB">
        <w:tc>
          <w:tcPr>
            <w:tcW w:w="734" w:type="pct"/>
            <w:tcBorders>
              <w:top w:val="single" w:sz="4" w:space="0" w:color="auto"/>
              <w:left w:val="single" w:sz="4" w:space="0" w:color="auto"/>
              <w:bottom w:val="single" w:sz="4" w:space="0" w:color="auto"/>
              <w:right w:val="single" w:sz="4" w:space="0" w:color="auto"/>
            </w:tcBorders>
            <w:hideMark/>
          </w:tcPr>
          <w:p w14:paraId="53F8EF57" w14:textId="77777777" w:rsidR="00E904F7" w:rsidRDefault="00E904F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02AE5B" w14:textId="77777777" w:rsidR="00E904F7" w:rsidRDefault="00E904F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1E7930D" w14:textId="77777777" w:rsidR="00E904F7" w:rsidRDefault="00E904F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C014A31" w14:textId="77777777" w:rsidR="00E904F7" w:rsidRDefault="00E904F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F65B6" w:rsidRPr="00DC0B0A" w14:paraId="3E20BFF4" w14:textId="77777777" w:rsidTr="007D2ABB">
        <w:tc>
          <w:tcPr>
            <w:tcW w:w="734" w:type="pct"/>
            <w:tcBorders>
              <w:top w:val="single" w:sz="4" w:space="0" w:color="auto"/>
              <w:left w:val="single" w:sz="4" w:space="0" w:color="auto"/>
              <w:bottom w:val="single" w:sz="4" w:space="0" w:color="auto"/>
              <w:right w:val="single" w:sz="4" w:space="0" w:color="auto"/>
            </w:tcBorders>
          </w:tcPr>
          <w:p w14:paraId="355843EB" w14:textId="64612F82" w:rsidR="007F65B6" w:rsidRPr="00DC0B0A" w:rsidRDefault="005A4A35" w:rsidP="00DC0B0A">
            <w:pPr>
              <w:pStyle w:val="TAL"/>
              <w:keepNext w:val="0"/>
              <w:keepLines w:val="0"/>
              <w:spacing w:before="0" w:line="240" w:lineRule="auto"/>
              <w:jc w:val="left"/>
              <w:rPr>
                <w:rFonts w:ascii="Times New Roman" w:eastAsiaTheme="minorEastAsia" w:hAnsi="Times New Roman"/>
                <w:sz w:val="20"/>
                <w:lang w:val="en-US" w:eastAsia="zh-CN"/>
              </w:rPr>
            </w:pPr>
            <w:r w:rsidRPr="005A4A35">
              <w:rPr>
                <w:rFonts w:ascii="Times New Roman" w:eastAsiaTheme="minorEastAsia" w:hAnsi="Times New Roman"/>
                <w:sz w:val="20"/>
                <w:lang w:val="en-US" w:eastAsia="zh-CN"/>
              </w:rPr>
              <w:t>R4-2207031</w:t>
            </w:r>
          </w:p>
        </w:tc>
        <w:tc>
          <w:tcPr>
            <w:tcW w:w="2182" w:type="pct"/>
            <w:tcBorders>
              <w:top w:val="single" w:sz="4" w:space="0" w:color="auto"/>
              <w:left w:val="single" w:sz="4" w:space="0" w:color="auto"/>
              <w:bottom w:val="single" w:sz="4" w:space="0" w:color="auto"/>
              <w:right w:val="single" w:sz="4" w:space="0" w:color="auto"/>
            </w:tcBorders>
          </w:tcPr>
          <w:p w14:paraId="16325AA7" w14:textId="0F7EFD82" w:rsidR="007F65B6" w:rsidRPr="00DC0B0A" w:rsidRDefault="007F65B6"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WF on R17 Support for Multi-SIM devices for LTE-NR</w:t>
            </w:r>
          </w:p>
        </w:tc>
        <w:tc>
          <w:tcPr>
            <w:tcW w:w="541" w:type="pct"/>
            <w:tcBorders>
              <w:top w:val="single" w:sz="4" w:space="0" w:color="auto"/>
              <w:left w:val="single" w:sz="4" w:space="0" w:color="auto"/>
              <w:bottom w:val="single" w:sz="4" w:space="0" w:color="auto"/>
              <w:right w:val="single" w:sz="4" w:space="0" w:color="auto"/>
            </w:tcBorders>
          </w:tcPr>
          <w:p w14:paraId="24CC68B3" w14:textId="15D02E8F" w:rsidR="007F65B6" w:rsidRPr="00DC0B0A" w:rsidRDefault="007F65B6"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1543" w:type="pct"/>
            <w:tcBorders>
              <w:top w:val="single" w:sz="4" w:space="0" w:color="auto"/>
              <w:left w:val="single" w:sz="4" w:space="0" w:color="auto"/>
              <w:bottom w:val="single" w:sz="4" w:space="0" w:color="auto"/>
              <w:right w:val="single" w:sz="4" w:space="0" w:color="auto"/>
            </w:tcBorders>
          </w:tcPr>
          <w:p w14:paraId="50D95F10" w14:textId="77777777" w:rsidR="007F65B6" w:rsidRPr="00DC0B0A" w:rsidRDefault="007F65B6"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5A4A35" w:rsidRPr="00DC0B0A" w14:paraId="3C8DA4FD" w14:textId="77777777" w:rsidTr="007D2ABB">
        <w:tc>
          <w:tcPr>
            <w:tcW w:w="734" w:type="pct"/>
          </w:tcPr>
          <w:p w14:paraId="6D251F9E" w14:textId="3DF31D40" w:rsidR="005A4A35" w:rsidRPr="00DC0B0A" w:rsidRDefault="005A4A35" w:rsidP="005A4A35">
            <w:pPr>
              <w:pStyle w:val="TAL"/>
              <w:keepNext w:val="0"/>
              <w:keepLines w:val="0"/>
              <w:spacing w:before="0" w:line="240" w:lineRule="auto"/>
              <w:jc w:val="left"/>
              <w:rPr>
                <w:rFonts w:ascii="Times New Roman" w:eastAsiaTheme="minorEastAsia" w:hAnsi="Times New Roman"/>
                <w:sz w:val="20"/>
                <w:lang w:val="en-US" w:eastAsia="zh-CN"/>
              </w:rPr>
            </w:pPr>
            <w:r w:rsidRPr="005A4A35">
              <w:rPr>
                <w:rFonts w:ascii="Times New Roman" w:eastAsiaTheme="minorEastAsia" w:hAnsi="Times New Roman"/>
                <w:sz w:val="20"/>
                <w:lang w:val="en-US" w:eastAsia="zh-CN"/>
              </w:rPr>
              <w:t>R4-220703</w:t>
            </w:r>
            <w:r>
              <w:rPr>
                <w:rFonts w:ascii="Times New Roman" w:eastAsiaTheme="minorEastAsia" w:hAnsi="Times New Roman"/>
                <w:sz w:val="20"/>
                <w:lang w:val="en-US" w:eastAsia="zh-CN"/>
              </w:rPr>
              <w:t>2</w:t>
            </w:r>
          </w:p>
        </w:tc>
        <w:tc>
          <w:tcPr>
            <w:tcW w:w="2182" w:type="pct"/>
          </w:tcPr>
          <w:p w14:paraId="443AE5BC" w14:textId="6E96DE9E" w:rsidR="005A4A35" w:rsidRPr="00DC0B0A" w:rsidRDefault="005A4A35" w:rsidP="005A4A35">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Reply LS on RAN2’s agreement for MUSIM gaps</w:t>
            </w:r>
          </w:p>
        </w:tc>
        <w:tc>
          <w:tcPr>
            <w:tcW w:w="541" w:type="pct"/>
          </w:tcPr>
          <w:p w14:paraId="228C4885" w14:textId="2CE735DB" w:rsidR="005A4A35" w:rsidRPr="00DC0B0A" w:rsidRDefault="005A4A35" w:rsidP="005A4A35">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vivo</w:t>
            </w:r>
          </w:p>
        </w:tc>
        <w:tc>
          <w:tcPr>
            <w:tcW w:w="1543" w:type="pct"/>
          </w:tcPr>
          <w:p w14:paraId="7AC6ED61" w14:textId="3D09E01C" w:rsidR="005A4A35" w:rsidRPr="00DC0B0A" w:rsidRDefault="005A4A35" w:rsidP="005A4A35">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To: RAN2</w:t>
            </w:r>
          </w:p>
        </w:tc>
      </w:tr>
    </w:tbl>
    <w:p w14:paraId="0970D700" w14:textId="77777777" w:rsidR="00E904F7" w:rsidRPr="00766996" w:rsidRDefault="00E904F7" w:rsidP="00E904F7">
      <w:pPr>
        <w:spacing w:after="0"/>
        <w:rPr>
          <w:bCs/>
          <w:lang w:val="en-US"/>
        </w:rPr>
      </w:pPr>
    </w:p>
    <w:p w14:paraId="48F4C8EE" w14:textId="77777777" w:rsidR="00E904F7" w:rsidRDefault="00E904F7" w:rsidP="00E904F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904F7" w14:paraId="2032D6AD" w14:textId="77777777" w:rsidTr="007F65B6">
        <w:tc>
          <w:tcPr>
            <w:tcW w:w="1423" w:type="dxa"/>
            <w:tcBorders>
              <w:top w:val="single" w:sz="4" w:space="0" w:color="auto"/>
              <w:left w:val="single" w:sz="4" w:space="0" w:color="auto"/>
              <w:bottom w:val="single" w:sz="4" w:space="0" w:color="auto"/>
              <w:right w:val="single" w:sz="4" w:space="0" w:color="auto"/>
            </w:tcBorders>
            <w:hideMark/>
          </w:tcPr>
          <w:p w14:paraId="71CD398F" w14:textId="77777777" w:rsidR="00E904F7" w:rsidRDefault="00E904F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92620C0" w14:textId="77777777" w:rsidR="00E904F7" w:rsidRDefault="00E904F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6C3650D" w14:textId="77777777" w:rsidR="00E904F7" w:rsidRDefault="00E904F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10894DD" w14:textId="2F03CD94" w:rsidR="00E904F7"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143C6EB" w14:textId="77777777" w:rsidR="00E904F7" w:rsidRDefault="00E904F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D2919" w:rsidRPr="00DC0B0A" w14:paraId="7C28BBFE" w14:textId="77777777" w:rsidTr="007F65B6">
        <w:tc>
          <w:tcPr>
            <w:tcW w:w="1423" w:type="dxa"/>
            <w:tcBorders>
              <w:top w:val="single" w:sz="4" w:space="0" w:color="auto"/>
              <w:left w:val="single" w:sz="4" w:space="0" w:color="auto"/>
              <w:bottom w:val="single" w:sz="4" w:space="0" w:color="auto"/>
              <w:right w:val="single" w:sz="4" w:space="0" w:color="auto"/>
            </w:tcBorders>
          </w:tcPr>
          <w:p w14:paraId="59627241" w14:textId="58B8CBEF" w:rsidR="005D2919" w:rsidRPr="00766996" w:rsidRDefault="005D2919"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R4-2204422</w:t>
            </w:r>
          </w:p>
        </w:tc>
        <w:tc>
          <w:tcPr>
            <w:tcW w:w="2681" w:type="dxa"/>
            <w:tcBorders>
              <w:top w:val="single" w:sz="4" w:space="0" w:color="auto"/>
              <w:left w:val="single" w:sz="4" w:space="0" w:color="auto"/>
              <w:bottom w:val="single" w:sz="4" w:space="0" w:color="auto"/>
              <w:right w:val="single" w:sz="4" w:space="0" w:color="auto"/>
            </w:tcBorders>
          </w:tcPr>
          <w:p w14:paraId="30C610ED" w14:textId="784C6AAE" w:rsidR="005D2919" w:rsidRPr="00766996" w:rsidRDefault="005D2919"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Removing square brackets for MUSIM gap patterns</w:t>
            </w:r>
          </w:p>
        </w:tc>
        <w:tc>
          <w:tcPr>
            <w:tcW w:w="1418" w:type="dxa"/>
            <w:tcBorders>
              <w:top w:val="single" w:sz="4" w:space="0" w:color="auto"/>
              <w:left w:val="single" w:sz="4" w:space="0" w:color="auto"/>
              <w:bottom w:val="single" w:sz="4" w:space="0" w:color="auto"/>
              <w:right w:val="single" w:sz="4" w:space="0" w:color="auto"/>
            </w:tcBorders>
          </w:tcPr>
          <w:p w14:paraId="39842612" w14:textId="26A58B4D" w:rsidR="005D2919" w:rsidRPr="00766996" w:rsidRDefault="005D2919"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Intel Corporation</w:t>
            </w:r>
          </w:p>
        </w:tc>
        <w:tc>
          <w:tcPr>
            <w:tcW w:w="2409" w:type="dxa"/>
            <w:tcBorders>
              <w:top w:val="single" w:sz="4" w:space="0" w:color="auto"/>
              <w:left w:val="single" w:sz="4" w:space="0" w:color="auto"/>
              <w:bottom w:val="single" w:sz="4" w:space="0" w:color="auto"/>
              <w:right w:val="single" w:sz="4" w:space="0" w:color="auto"/>
            </w:tcBorders>
          </w:tcPr>
          <w:p w14:paraId="1DB54F71" w14:textId="28E2E4BC" w:rsidR="005D2919" w:rsidRPr="00766996" w:rsidRDefault="005D2919"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 xml:space="preserve">Merged </w:t>
            </w:r>
          </w:p>
        </w:tc>
        <w:tc>
          <w:tcPr>
            <w:tcW w:w="1698" w:type="dxa"/>
            <w:tcBorders>
              <w:top w:val="single" w:sz="4" w:space="0" w:color="auto"/>
              <w:left w:val="single" w:sz="4" w:space="0" w:color="auto"/>
              <w:bottom w:val="single" w:sz="4" w:space="0" w:color="auto"/>
              <w:right w:val="single" w:sz="4" w:space="0" w:color="auto"/>
            </w:tcBorders>
          </w:tcPr>
          <w:p w14:paraId="4FB55FCB" w14:textId="77777777" w:rsidR="005D2919" w:rsidRPr="00766996" w:rsidRDefault="005D2919"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5D2919" w:rsidRPr="00DC0B0A" w14:paraId="7C12576D" w14:textId="77777777" w:rsidTr="007F65B6">
        <w:tc>
          <w:tcPr>
            <w:tcW w:w="1423" w:type="dxa"/>
          </w:tcPr>
          <w:p w14:paraId="7C777555" w14:textId="42BB5CC6" w:rsidR="005D2919" w:rsidRPr="00766996" w:rsidRDefault="005D2919"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R4-2205515</w:t>
            </w:r>
          </w:p>
        </w:tc>
        <w:tc>
          <w:tcPr>
            <w:tcW w:w="2681" w:type="dxa"/>
          </w:tcPr>
          <w:p w14:paraId="0DDD3D56" w14:textId="5543AB4C" w:rsidR="005D2919" w:rsidRPr="00766996" w:rsidRDefault="005D2919" w:rsidP="00DC0B0A">
            <w:pPr>
              <w:pStyle w:val="TAL"/>
              <w:keepNext w:val="0"/>
              <w:keepLines w:val="0"/>
              <w:spacing w:before="0" w:line="240" w:lineRule="auto"/>
              <w:jc w:val="left"/>
              <w:rPr>
                <w:rFonts w:ascii="Times New Roman" w:eastAsiaTheme="minorEastAsia" w:hAnsi="Times New Roman"/>
                <w:sz w:val="20"/>
                <w:lang w:val="en-US" w:eastAsia="zh-CN"/>
              </w:rPr>
            </w:pPr>
            <w:proofErr w:type="spellStart"/>
            <w:r w:rsidRPr="00DC0B0A">
              <w:rPr>
                <w:rFonts w:ascii="Times New Roman" w:eastAsiaTheme="minorEastAsia" w:hAnsi="Times New Roman"/>
                <w:sz w:val="20"/>
                <w:lang w:val="en-US" w:eastAsia="zh-CN"/>
              </w:rPr>
              <w:t>draftCR</w:t>
            </w:r>
            <w:proofErr w:type="spellEnd"/>
            <w:r w:rsidRPr="00DC0B0A">
              <w:rPr>
                <w:rFonts w:ascii="Times New Roman" w:eastAsiaTheme="minorEastAsia" w:hAnsi="Times New Roman"/>
                <w:sz w:val="20"/>
                <w:lang w:val="en-US" w:eastAsia="zh-CN"/>
              </w:rPr>
              <w:t xml:space="preserve"> on </w:t>
            </w:r>
            <w:proofErr w:type="gramStart"/>
            <w:r w:rsidRPr="00DC0B0A">
              <w:rPr>
                <w:rFonts w:ascii="Times New Roman" w:eastAsiaTheme="minorEastAsia" w:hAnsi="Times New Roman"/>
                <w:sz w:val="20"/>
                <w:lang w:val="en-US" w:eastAsia="zh-CN"/>
              </w:rPr>
              <w:t>New</w:t>
            </w:r>
            <w:proofErr w:type="gramEnd"/>
            <w:r w:rsidRPr="00DC0B0A">
              <w:rPr>
                <w:rFonts w:ascii="Times New Roman" w:eastAsiaTheme="minorEastAsia" w:hAnsi="Times New Roman"/>
                <w:sz w:val="20"/>
                <w:lang w:val="en-US" w:eastAsia="zh-CN"/>
              </w:rPr>
              <w:t xml:space="preserve"> gap pattern for MUSIM</w:t>
            </w:r>
          </w:p>
        </w:tc>
        <w:tc>
          <w:tcPr>
            <w:tcW w:w="1418" w:type="dxa"/>
          </w:tcPr>
          <w:p w14:paraId="7B86BEAA" w14:textId="200F5D6D" w:rsidR="005D2919" w:rsidRPr="00766996" w:rsidRDefault="005D2919"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Ericsson</w:t>
            </w:r>
          </w:p>
        </w:tc>
        <w:tc>
          <w:tcPr>
            <w:tcW w:w="2409" w:type="dxa"/>
          </w:tcPr>
          <w:p w14:paraId="7B4D8953" w14:textId="43A1D893" w:rsidR="005D2919" w:rsidRPr="00766996" w:rsidRDefault="00DC0B0A" w:rsidP="00DC0B0A">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R</w:t>
            </w:r>
            <w:r w:rsidR="005D2919" w:rsidRPr="00DC0B0A">
              <w:rPr>
                <w:rFonts w:ascii="Times New Roman" w:eastAsiaTheme="minorEastAsia" w:hAnsi="Times New Roman"/>
                <w:sz w:val="20"/>
                <w:lang w:val="en-US" w:eastAsia="zh-CN"/>
              </w:rPr>
              <w:t>evised</w:t>
            </w:r>
          </w:p>
        </w:tc>
        <w:tc>
          <w:tcPr>
            <w:tcW w:w="1698" w:type="dxa"/>
          </w:tcPr>
          <w:p w14:paraId="689A21DF" w14:textId="77777777" w:rsidR="005D2919" w:rsidRPr="00766996" w:rsidRDefault="005D2919"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41C109E4" w14:textId="77777777" w:rsidR="00E904F7" w:rsidRDefault="00E904F7" w:rsidP="00E904F7">
      <w:pPr>
        <w:spacing w:after="0"/>
        <w:rPr>
          <w:bCs/>
          <w:lang w:val="en-US"/>
        </w:rPr>
      </w:pPr>
    </w:p>
    <w:p w14:paraId="25A54B2B" w14:textId="77777777" w:rsidR="00E904F7" w:rsidRPr="00766996" w:rsidRDefault="00E904F7" w:rsidP="00E904F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904F7" w14:paraId="4C482D2F"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51417435" w14:textId="77777777" w:rsidR="00E904F7" w:rsidRDefault="00E904F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713E8F3" w14:textId="77777777" w:rsidR="00E904F7" w:rsidRDefault="00E904F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1DC87FF" w14:textId="77777777" w:rsidR="00E904F7" w:rsidRDefault="00E904F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45A13AE" w14:textId="531784AE" w:rsidR="00E904F7"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EB1F671" w14:textId="77777777" w:rsidR="00E904F7" w:rsidRDefault="00E904F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904F7" w14:paraId="05BB217D" w14:textId="77777777" w:rsidTr="0066017C">
        <w:tc>
          <w:tcPr>
            <w:tcW w:w="1423" w:type="dxa"/>
            <w:tcBorders>
              <w:top w:val="single" w:sz="4" w:space="0" w:color="auto"/>
              <w:left w:val="single" w:sz="4" w:space="0" w:color="auto"/>
              <w:bottom w:val="single" w:sz="4" w:space="0" w:color="auto"/>
              <w:right w:val="single" w:sz="4" w:space="0" w:color="auto"/>
            </w:tcBorders>
          </w:tcPr>
          <w:p w14:paraId="07FA3FA4" w14:textId="77777777" w:rsidR="00E904F7" w:rsidRPr="00766996" w:rsidRDefault="00E904F7"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66828B5" w14:textId="77777777" w:rsidR="00E904F7" w:rsidRPr="00766996" w:rsidRDefault="00E904F7"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4EE6F17" w14:textId="77777777" w:rsidR="00E904F7" w:rsidRPr="00766996" w:rsidRDefault="00E904F7"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A2875D5" w14:textId="77777777" w:rsidR="00E904F7" w:rsidRPr="00766996" w:rsidRDefault="00E904F7"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D3D5A3A" w14:textId="77777777" w:rsidR="00E904F7" w:rsidRPr="00766996" w:rsidRDefault="00E904F7" w:rsidP="0066017C">
            <w:pPr>
              <w:pStyle w:val="TAL"/>
              <w:keepNext w:val="0"/>
              <w:keepLines w:val="0"/>
              <w:spacing w:before="0" w:line="240" w:lineRule="auto"/>
              <w:rPr>
                <w:rFonts w:ascii="Times New Roman" w:eastAsiaTheme="minorEastAsia" w:hAnsi="Times New Roman"/>
                <w:sz w:val="20"/>
                <w:lang w:val="en-US" w:eastAsia="zh-CN"/>
              </w:rPr>
            </w:pPr>
          </w:p>
        </w:tc>
      </w:tr>
    </w:tbl>
    <w:p w14:paraId="770077A6" w14:textId="77777777" w:rsidR="00E904F7" w:rsidRDefault="00E904F7" w:rsidP="00E904F7">
      <w:pPr>
        <w:rPr>
          <w:bCs/>
          <w:lang w:val="en-US"/>
        </w:rPr>
      </w:pPr>
    </w:p>
    <w:p w14:paraId="67FB00D5" w14:textId="74AD7EC4" w:rsidR="00E904F7" w:rsidRDefault="00E904F7" w:rsidP="00E904F7">
      <w:pPr>
        <w:rPr>
          <w:rFonts w:ascii="Arial" w:hAnsi="Arial" w:cs="Arial"/>
          <w:b/>
          <w:color w:val="C00000"/>
          <w:u w:val="single"/>
          <w:lang w:eastAsia="zh-CN"/>
        </w:rPr>
      </w:pPr>
      <w:r>
        <w:rPr>
          <w:rFonts w:ascii="Arial" w:hAnsi="Arial" w:cs="Arial"/>
          <w:b/>
          <w:color w:val="C00000"/>
          <w:u w:val="single"/>
          <w:lang w:eastAsia="zh-CN"/>
        </w:rPr>
        <w:t>WF/LS for approval</w:t>
      </w:r>
    </w:p>
    <w:p w14:paraId="7A9E53C3" w14:textId="6B3C6179" w:rsidR="005A4A35" w:rsidRDefault="005A4A35" w:rsidP="005A4A35">
      <w:pPr>
        <w:rPr>
          <w:rFonts w:ascii="Arial" w:hAnsi="Arial" w:cs="Arial"/>
          <w:b/>
          <w:sz w:val="24"/>
        </w:rPr>
      </w:pPr>
      <w:r>
        <w:rPr>
          <w:rFonts w:ascii="Arial" w:hAnsi="Arial" w:cs="Arial"/>
          <w:b/>
          <w:color w:val="0000FF"/>
          <w:sz w:val="24"/>
          <w:u w:val="thick"/>
        </w:rPr>
        <w:t>R4-2207031</w:t>
      </w:r>
      <w:r w:rsidRPr="00944C49">
        <w:rPr>
          <w:b/>
          <w:lang w:val="en-US" w:eastAsia="zh-CN"/>
        </w:rPr>
        <w:tab/>
      </w:r>
      <w:r w:rsidRPr="005A4A35">
        <w:rPr>
          <w:rFonts w:ascii="Arial" w:hAnsi="Arial" w:cs="Arial"/>
          <w:b/>
          <w:sz w:val="24"/>
        </w:rPr>
        <w:t>WF on R17 Support for Multi-SIM devices for LTE-NR</w:t>
      </w:r>
    </w:p>
    <w:p w14:paraId="270069A3" w14:textId="3C201F38" w:rsidR="005A4A35" w:rsidRDefault="005A4A35" w:rsidP="005A4A3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Pr>
          <w:i/>
        </w:rPr>
        <w:t>vivo</w:t>
      </w:r>
    </w:p>
    <w:p w14:paraId="55E14730" w14:textId="77777777" w:rsidR="005A4A35" w:rsidRPr="00944C49" w:rsidRDefault="005A4A35" w:rsidP="005A4A35">
      <w:pPr>
        <w:rPr>
          <w:rFonts w:ascii="Arial" w:hAnsi="Arial" w:cs="Arial"/>
          <w:b/>
          <w:lang w:val="en-US" w:eastAsia="zh-CN"/>
        </w:rPr>
      </w:pPr>
      <w:r w:rsidRPr="00944C49">
        <w:rPr>
          <w:rFonts w:ascii="Arial" w:hAnsi="Arial" w:cs="Arial"/>
          <w:b/>
          <w:lang w:val="en-US" w:eastAsia="zh-CN"/>
        </w:rPr>
        <w:t xml:space="preserve">Abstract: </w:t>
      </w:r>
    </w:p>
    <w:p w14:paraId="3E74E663" w14:textId="77777777" w:rsidR="005A4A35" w:rsidRDefault="005A4A35" w:rsidP="005A4A35">
      <w:pPr>
        <w:rPr>
          <w:rFonts w:ascii="Arial" w:hAnsi="Arial" w:cs="Arial"/>
          <w:b/>
          <w:lang w:val="en-US" w:eastAsia="zh-CN"/>
        </w:rPr>
      </w:pPr>
      <w:r w:rsidRPr="00944C49">
        <w:rPr>
          <w:rFonts w:ascii="Arial" w:hAnsi="Arial" w:cs="Arial"/>
          <w:b/>
          <w:lang w:val="en-US" w:eastAsia="zh-CN"/>
        </w:rPr>
        <w:t xml:space="preserve">Discussion: </w:t>
      </w:r>
    </w:p>
    <w:p w14:paraId="3EE5299A" w14:textId="32B5E9AE" w:rsidR="005A4A35" w:rsidRDefault="005A4A35" w:rsidP="005A4A3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D2925A" w14:textId="34454DE1" w:rsidR="005A4A35" w:rsidRDefault="005A4A35" w:rsidP="005A4A35">
      <w:pPr>
        <w:rPr>
          <w:rFonts w:ascii="Arial" w:hAnsi="Arial" w:cs="Arial"/>
          <w:b/>
          <w:lang w:val="en-US" w:eastAsia="zh-CN"/>
        </w:rPr>
      </w:pPr>
    </w:p>
    <w:p w14:paraId="3FAF0DAA" w14:textId="6F2C87BF" w:rsidR="005A4A35" w:rsidRDefault="005A4A35" w:rsidP="005A4A35">
      <w:pPr>
        <w:rPr>
          <w:rFonts w:ascii="Arial" w:hAnsi="Arial" w:cs="Arial"/>
          <w:b/>
          <w:sz w:val="24"/>
        </w:rPr>
      </w:pPr>
      <w:r>
        <w:rPr>
          <w:rFonts w:ascii="Arial" w:hAnsi="Arial" w:cs="Arial"/>
          <w:b/>
          <w:color w:val="0000FF"/>
          <w:sz w:val="24"/>
          <w:u w:val="thick"/>
        </w:rPr>
        <w:t>R4-2207032</w:t>
      </w:r>
      <w:r w:rsidRPr="00944C49">
        <w:rPr>
          <w:b/>
          <w:lang w:val="en-US" w:eastAsia="zh-CN"/>
        </w:rPr>
        <w:tab/>
      </w:r>
      <w:r w:rsidRPr="005A4A35">
        <w:rPr>
          <w:rFonts w:ascii="Arial" w:hAnsi="Arial" w:cs="Arial"/>
          <w:b/>
          <w:sz w:val="24"/>
        </w:rPr>
        <w:t>Reply LS on RAN2’s agreement for MUSIM gaps</w:t>
      </w:r>
    </w:p>
    <w:p w14:paraId="2A478A01" w14:textId="277E5B42" w:rsidR="005A4A35" w:rsidRDefault="005A4A35" w:rsidP="005A4A3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Pr>
          <w:i/>
        </w:rPr>
        <w:t>vivo</w:t>
      </w:r>
    </w:p>
    <w:p w14:paraId="15753D66" w14:textId="77777777" w:rsidR="005A4A35" w:rsidRPr="00944C49" w:rsidRDefault="005A4A35" w:rsidP="005A4A35">
      <w:pPr>
        <w:rPr>
          <w:rFonts w:ascii="Arial" w:hAnsi="Arial" w:cs="Arial"/>
          <w:b/>
          <w:lang w:val="en-US" w:eastAsia="zh-CN"/>
        </w:rPr>
      </w:pPr>
      <w:r w:rsidRPr="00944C49">
        <w:rPr>
          <w:rFonts w:ascii="Arial" w:hAnsi="Arial" w:cs="Arial"/>
          <w:b/>
          <w:lang w:val="en-US" w:eastAsia="zh-CN"/>
        </w:rPr>
        <w:t xml:space="preserve">Abstract: </w:t>
      </w:r>
    </w:p>
    <w:p w14:paraId="4DC132DE" w14:textId="77777777" w:rsidR="005A4A35" w:rsidRDefault="005A4A35" w:rsidP="005A4A35">
      <w:pPr>
        <w:rPr>
          <w:rFonts w:ascii="Arial" w:hAnsi="Arial" w:cs="Arial"/>
          <w:b/>
          <w:lang w:val="en-US" w:eastAsia="zh-CN"/>
        </w:rPr>
      </w:pPr>
      <w:r w:rsidRPr="00944C49">
        <w:rPr>
          <w:rFonts w:ascii="Arial" w:hAnsi="Arial" w:cs="Arial"/>
          <w:b/>
          <w:lang w:val="en-US" w:eastAsia="zh-CN"/>
        </w:rPr>
        <w:t xml:space="preserve">Discussion: </w:t>
      </w:r>
    </w:p>
    <w:p w14:paraId="61C979A4" w14:textId="07C94D10" w:rsidR="005A4A35" w:rsidRDefault="005A4A35" w:rsidP="005A4A35">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35BCA04" w14:textId="77777777" w:rsidR="00E904F7" w:rsidRDefault="00E904F7" w:rsidP="00E904F7">
      <w:r>
        <w:t>================================================================================</w:t>
      </w:r>
    </w:p>
    <w:p w14:paraId="31A91140" w14:textId="77777777" w:rsidR="00E904F7" w:rsidRPr="00E904F7" w:rsidRDefault="00E904F7" w:rsidP="00E904F7">
      <w:pPr>
        <w:rPr>
          <w:lang w:eastAsia="ko-KR"/>
        </w:rPr>
      </w:pPr>
    </w:p>
    <w:p w14:paraId="5517458A" w14:textId="77777777" w:rsidR="008E600A" w:rsidRDefault="008E600A" w:rsidP="008E600A">
      <w:pPr>
        <w:pStyle w:val="Heading4"/>
      </w:pPr>
      <w:bookmarkStart w:id="143" w:name="_Toc95793047"/>
      <w:r>
        <w:t>10.26.1</w:t>
      </w:r>
      <w:r>
        <w:tab/>
        <w:t>General and work plan</w:t>
      </w:r>
      <w:bookmarkEnd w:id="143"/>
    </w:p>
    <w:p w14:paraId="78D3A542" w14:textId="77777777" w:rsidR="008E600A" w:rsidRDefault="008E600A" w:rsidP="008E600A">
      <w:pPr>
        <w:rPr>
          <w:rFonts w:ascii="Arial" w:hAnsi="Arial" w:cs="Arial"/>
          <w:b/>
          <w:sz w:val="24"/>
        </w:rPr>
      </w:pPr>
      <w:r>
        <w:rPr>
          <w:rFonts w:ascii="Arial" w:hAnsi="Arial" w:cs="Arial"/>
          <w:b/>
          <w:color w:val="0000FF"/>
          <w:sz w:val="24"/>
        </w:rPr>
        <w:t>R4-2205513</w:t>
      </w:r>
      <w:r>
        <w:rPr>
          <w:rFonts w:ascii="Arial" w:hAnsi="Arial" w:cs="Arial"/>
          <w:b/>
          <w:color w:val="0000FF"/>
          <w:sz w:val="24"/>
        </w:rPr>
        <w:tab/>
      </w:r>
      <w:r>
        <w:rPr>
          <w:rFonts w:ascii="Arial" w:hAnsi="Arial" w:cs="Arial"/>
          <w:b/>
          <w:sz w:val="24"/>
        </w:rPr>
        <w:t>LS response on gap handling for MUSIM</w:t>
      </w:r>
    </w:p>
    <w:p w14:paraId="6A77C4EB" w14:textId="77777777" w:rsidR="008E600A" w:rsidRDefault="008E600A" w:rsidP="008E600A">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FCA539A" w14:textId="77777777" w:rsidR="008E600A" w:rsidRDefault="008E600A" w:rsidP="008E600A">
      <w:pPr>
        <w:rPr>
          <w:rFonts w:ascii="Arial" w:hAnsi="Arial" w:cs="Arial"/>
          <w:b/>
        </w:rPr>
      </w:pPr>
      <w:r>
        <w:rPr>
          <w:rFonts w:ascii="Arial" w:hAnsi="Arial" w:cs="Arial"/>
          <w:b/>
        </w:rPr>
        <w:t xml:space="preserve">Abstract: </w:t>
      </w:r>
    </w:p>
    <w:p w14:paraId="5FF5E175" w14:textId="77777777" w:rsidR="008E600A" w:rsidRDefault="008E600A" w:rsidP="008E600A">
      <w:r>
        <w:t>This contribution discusses the LS on gap handling for MUSIM</w:t>
      </w:r>
    </w:p>
    <w:p w14:paraId="76D72D47" w14:textId="2D28F21F" w:rsidR="008E600A" w:rsidRDefault="00A759B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DD552A" w14:textId="77777777" w:rsidR="00A759B4" w:rsidRDefault="00A759B4" w:rsidP="008E600A">
      <w:pPr>
        <w:rPr>
          <w:color w:val="993300"/>
          <w:u w:val="single"/>
        </w:rPr>
      </w:pPr>
    </w:p>
    <w:p w14:paraId="37F0EC96" w14:textId="77777777" w:rsidR="008E600A" w:rsidRDefault="008E600A" w:rsidP="008E600A">
      <w:pPr>
        <w:pStyle w:val="Heading4"/>
      </w:pPr>
      <w:bookmarkStart w:id="144" w:name="_Toc95793048"/>
      <w:r>
        <w:t>10.26.2</w:t>
      </w:r>
      <w:r>
        <w:tab/>
        <w:t>RRM core requirements</w:t>
      </w:r>
      <w:bookmarkEnd w:id="144"/>
    </w:p>
    <w:p w14:paraId="30B110A2" w14:textId="77777777" w:rsidR="008E600A" w:rsidRDefault="008E600A" w:rsidP="008E600A">
      <w:pPr>
        <w:rPr>
          <w:rFonts w:ascii="Arial" w:hAnsi="Arial" w:cs="Arial"/>
          <w:b/>
          <w:sz w:val="24"/>
        </w:rPr>
      </w:pPr>
      <w:r>
        <w:rPr>
          <w:rFonts w:ascii="Arial" w:hAnsi="Arial" w:cs="Arial"/>
          <w:b/>
          <w:color w:val="0000FF"/>
          <w:sz w:val="24"/>
        </w:rPr>
        <w:t>R4-2203748</w:t>
      </w:r>
      <w:r>
        <w:rPr>
          <w:rFonts w:ascii="Arial" w:hAnsi="Arial" w:cs="Arial"/>
          <w:b/>
          <w:color w:val="0000FF"/>
          <w:sz w:val="24"/>
        </w:rPr>
        <w:tab/>
      </w:r>
      <w:r>
        <w:rPr>
          <w:rFonts w:ascii="Arial" w:hAnsi="Arial" w:cs="Arial"/>
          <w:b/>
          <w:sz w:val="24"/>
        </w:rPr>
        <w:t>On R17 MUSIM</w:t>
      </w:r>
    </w:p>
    <w:p w14:paraId="13D7DE0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B6DC82C" w14:textId="7193F2A5" w:rsidR="008E600A" w:rsidRDefault="00A759B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D0AAD0" w14:textId="77777777" w:rsidR="00A759B4" w:rsidRDefault="00A759B4" w:rsidP="008E600A">
      <w:pPr>
        <w:rPr>
          <w:color w:val="993300"/>
          <w:u w:val="single"/>
        </w:rPr>
      </w:pPr>
    </w:p>
    <w:p w14:paraId="1DA53613" w14:textId="77777777" w:rsidR="008E600A" w:rsidRDefault="008E600A" w:rsidP="008E600A">
      <w:pPr>
        <w:rPr>
          <w:rFonts w:ascii="Arial" w:hAnsi="Arial" w:cs="Arial"/>
          <w:b/>
          <w:sz w:val="24"/>
        </w:rPr>
      </w:pPr>
      <w:r>
        <w:rPr>
          <w:rFonts w:ascii="Arial" w:hAnsi="Arial" w:cs="Arial"/>
          <w:b/>
          <w:color w:val="0000FF"/>
          <w:sz w:val="24"/>
        </w:rPr>
        <w:t>R4-2204161</w:t>
      </w:r>
      <w:r>
        <w:rPr>
          <w:rFonts w:ascii="Arial" w:hAnsi="Arial" w:cs="Arial"/>
          <w:b/>
          <w:color w:val="0000FF"/>
          <w:sz w:val="24"/>
        </w:rPr>
        <w:tab/>
      </w:r>
      <w:r>
        <w:rPr>
          <w:rFonts w:ascii="Arial" w:hAnsi="Arial" w:cs="Arial"/>
          <w:b/>
          <w:sz w:val="24"/>
        </w:rPr>
        <w:t>Discussion on MUSIM requirements</w:t>
      </w:r>
    </w:p>
    <w:p w14:paraId="66183491" w14:textId="77777777" w:rsidR="008E600A" w:rsidRDefault="008E600A" w:rsidP="008E60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9A58B52" w14:textId="4FC259EE" w:rsidR="008E600A" w:rsidRDefault="00A759B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00ED9A" w14:textId="77777777" w:rsidR="00A759B4" w:rsidRDefault="00A759B4" w:rsidP="008E600A">
      <w:pPr>
        <w:rPr>
          <w:color w:val="993300"/>
          <w:u w:val="single"/>
        </w:rPr>
      </w:pPr>
    </w:p>
    <w:p w14:paraId="6EDEB129" w14:textId="77777777" w:rsidR="008E600A" w:rsidRDefault="008E600A" w:rsidP="008E600A">
      <w:pPr>
        <w:rPr>
          <w:rFonts w:ascii="Arial" w:hAnsi="Arial" w:cs="Arial"/>
          <w:b/>
          <w:sz w:val="24"/>
        </w:rPr>
      </w:pPr>
      <w:r>
        <w:rPr>
          <w:rFonts w:ascii="Arial" w:hAnsi="Arial" w:cs="Arial"/>
          <w:b/>
          <w:color w:val="0000FF"/>
          <w:sz w:val="24"/>
        </w:rPr>
        <w:t>R4-2204307</w:t>
      </w:r>
      <w:r>
        <w:rPr>
          <w:rFonts w:ascii="Arial" w:hAnsi="Arial" w:cs="Arial"/>
          <w:b/>
          <w:color w:val="0000FF"/>
          <w:sz w:val="24"/>
        </w:rPr>
        <w:tab/>
      </w:r>
      <w:r>
        <w:rPr>
          <w:rFonts w:ascii="Arial" w:hAnsi="Arial" w:cs="Arial"/>
          <w:b/>
          <w:sz w:val="24"/>
        </w:rPr>
        <w:t xml:space="preserve">Discussion on RRM core requirements for </w:t>
      </w:r>
      <w:proofErr w:type="gramStart"/>
      <w:r>
        <w:rPr>
          <w:rFonts w:ascii="Arial" w:hAnsi="Arial" w:cs="Arial"/>
          <w:b/>
          <w:sz w:val="24"/>
        </w:rPr>
        <w:t>Multi-SIM</w:t>
      </w:r>
      <w:proofErr w:type="gramEnd"/>
      <w:r>
        <w:rPr>
          <w:rFonts w:ascii="Arial" w:hAnsi="Arial" w:cs="Arial"/>
          <w:b/>
          <w:sz w:val="24"/>
        </w:rPr>
        <w:t xml:space="preserve"> devices</w:t>
      </w:r>
    </w:p>
    <w:p w14:paraId="703F7311"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D2E5912" w14:textId="3A9CD123" w:rsidR="008E600A" w:rsidRDefault="00A759B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1011FE" w14:textId="77777777" w:rsidR="00A759B4" w:rsidRDefault="00A759B4" w:rsidP="008E600A">
      <w:pPr>
        <w:rPr>
          <w:color w:val="993300"/>
          <w:u w:val="single"/>
        </w:rPr>
      </w:pPr>
    </w:p>
    <w:p w14:paraId="061BF829" w14:textId="77777777" w:rsidR="008E600A" w:rsidRDefault="008E600A" w:rsidP="008E600A">
      <w:pPr>
        <w:rPr>
          <w:rFonts w:ascii="Arial" w:hAnsi="Arial" w:cs="Arial"/>
          <w:b/>
          <w:sz w:val="24"/>
        </w:rPr>
      </w:pPr>
      <w:r>
        <w:rPr>
          <w:rFonts w:ascii="Arial" w:hAnsi="Arial" w:cs="Arial"/>
          <w:b/>
          <w:color w:val="0000FF"/>
          <w:sz w:val="24"/>
        </w:rPr>
        <w:t>R4-2204318</w:t>
      </w:r>
      <w:r>
        <w:rPr>
          <w:rFonts w:ascii="Arial" w:hAnsi="Arial" w:cs="Arial"/>
          <w:b/>
          <w:color w:val="0000FF"/>
          <w:sz w:val="24"/>
        </w:rPr>
        <w:tab/>
      </w:r>
      <w:r>
        <w:rPr>
          <w:rFonts w:ascii="Arial" w:hAnsi="Arial" w:cs="Arial"/>
          <w:b/>
          <w:sz w:val="24"/>
        </w:rPr>
        <w:t>On remaining issues for Rel-17 MUSIM requirements</w:t>
      </w:r>
    </w:p>
    <w:p w14:paraId="7A0BF09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719DDCC" w14:textId="201E83AE" w:rsidR="008E600A" w:rsidRDefault="00A759B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AE60AF" w14:textId="77777777" w:rsidR="00A759B4" w:rsidRDefault="00A759B4" w:rsidP="008E600A">
      <w:pPr>
        <w:rPr>
          <w:color w:val="993300"/>
          <w:u w:val="single"/>
        </w:rPr>
      </w:pPr>
    </w:p>
    <w:p w14:paraId="765EA835" w14:textId="77777777" w:rsidR="008E600A" w:rsidRDefault="008E600A" w:rsidP="008E600A">
      <w:pPr>
        <w:rPr>
          <w:rFonts w:ascii="Arial" w:hAnsi="Arial" w:cs="Arial"/>
          <w:b/>
          <w:sz w:val="24"/>
        </w:rPr>
      </w:pPr>
      <w:r>
        <w:rPr>
          <w:rFonts w:ascii="Arial" w:hAnsi="Arial" w:cs="Arial"/>
          <w:b/>
          <w:color w:val="0000FF"/>
          <w:sz w:val="24"/>
        </w:rPr>
        <w:t>R4-2204422</w:t>
      </w:r>
      <w:r>
        <w:rPr>
          <w:rFonts w:ascii="Arial" w:hAnsi="Arial" w:cs="Arial"/>
          <w:b/>
          <w:color w:val="0000FF"/>
          <w:sz w:val="24"/>
        </w:rPr>
        <w:tab/>
      </w:r>
      <w:r>
        <w:rPr>
          <w:rFonts w:ascii="Arial" w:hAnsi="Arial" w:cs="Arial"/>
          <w:b/>
          <w:sz w:val="24"/>
        </w:rPr>
        <w:t>Removing square brackets for MUSIM gap patterns</w:t>
      </w:r>
    </w:p>
    <w:p w14:paraId="2867F5F0"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3752B541" w14:textId="35BFF570" w:rsidR="008E600A" w:rsidRDefault="00A759B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203797B1" w14:textId="77777777" w:rsidR="00A759B4" w:rsidRDefault="00A759B4" w:rsidP="008E600A">
      <w:pPr>
        <w:rPr>
          <w:color w:val="993300"/>
          <w:u w:val="single"/>
        </w:rPr>
      </w:pPr>
    </w:p>
    <w:p w14:paraId="7B0059DF" w14:textId="77777777" w:rsidR="008E600A" w:rsidRDefault="008E600A" w:rsidP="008E600A">
      <w:pPr>
        <w:rPr>
          <w:rFonts w:ascii="Arial" w:hAnsi="Arial" w:cs="Arial"/>
          <w:b/>
          <w:sz w:val="24"/>
        </w:rPr>
      </w:pPr>
      <w:r>
        <w:rPr>
          <w:rFonts w:ascii="Arial" w:hAnsi="Arial" w:cs="Arial"/>
          <w:b/>
          <w:color w:val="0000FF"/>
          <w:sz w:val="24"/>
        </w:rPr>
        <w:t>R4-2205394</w:t>
      </w:r>
      <w:r>
        <w:rPr>
          <w:rFonts w:ascii="Arial" w:hAnsi="Arial" w:cs="Arial"/>
          <w:b/>
          <w:color w:val="0000FF"/>
          <w:sz w:val="24"/>
        </w:rPr>
        <w:tab/>
      </w:r>
      <w:r>
        <w:rPr>
          <w:rFonts w:ascii="Arial" w:hAnsi="Arial" w:cs="Arial"/>
          <w:b/>
          <w:sz w:val="24"/>
        </w:rPr>
        <w:t>Discussion on remaining issues for MUSIM</w:t>
      </w:r>
    </w:p>
    <w:p w14:paraId="5784C95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2D7FF4" w14:textId="4A9A31C5" w:rsidR="008E600A" w:rsidRDefault="00A759B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742F08" w14:textId="77777777" w:rsidR="00A759B4" w:rsidRDefault="00A759B4" w:rsidP="008E600A">
      <w:pPr>
        <w:rPr>
          <w:color w:val="993300"/>
          <w:u w:val="single"/>
        </w:rPr>
      </w:pPr>
    </w:p>
    <w:p w14:paraId="18926997" w14:textId="77777777" w:rsidR="008E600A" w:rsidRDefault="008E600A" w:rsidP="008E600A">
      <w:pPr>
        <w:rPr>
          <w:rFonts w:ascii="Arial" w:hAnsi="Arial" w:cs="Arial"/>
          <w:b/>
          <w:sz w:val="24"/>
        </w:rPr>
      </w:pPr>
      <w:r>
        <w:rPr>
          <w:rFonts w:ascii="Arial" w:hAnsi="Arial" w:cs="Arial"/>
          <w:b/>
          <w:color w:val="0000FF"/>
          <w:sz w:val="24"/>
        </w:rPr>
        <w:t>R4-2205514</w:t>
      </w:r>
      <w:r>
        <w:rPr>
          <w:rFonts w:ascii="Arial" w:hAnsi="Arial" w:cs="Arial"/>
          <w:b/>
          <w:color w:val="0000FF"/>
          <w:sz w:val="24"/>
        </w:rPr>
        <w:tab/>
      </w:r>
      <w:r>
        <w:rPr>
          <w:rFonts w:ascii="Arial" w:hAnsi="Arial" w:cs="Arial"/>
          <w:b/>
          <w:sz w:val="24"/>
        </w:rPr>
        <w:t>New gap pattern for MUSIM</w:t>
      </w:r>
    </w:p>
    <w:p w14:paraId="43E9974D"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35E4FD1" w14:textId="77777777" w:rsidR="008E600A" w:rsidRDefault="008E600A" w:rsidP="008E600A">
      <w:pPr>
        <w:rPr>
          <w:rFonts w:ascii="Arial" w:hAnsi="Arial" w:cs="Arial"/>
          <w:b/>
        </w:rPr>
      </w:pPr>
      <w:r>
        <w:rPr>
          <w:rFonts w:ascii="Arial" w:hAnsi="Arial" w:cs="Arial"/>
          <w:b/>
        </w:rPr>
        <w:t xml:space="preserve">Abstract: </w:t>
      </w:r>
    </w:p>
    <w:p w14:paraId="042905E2" w14:textId="77777777" w:rsidR="008E600A" w:rsidRDefault="008E600A" w:rsidP="008E600A">
      <w:r>
        <w:t>This contribution discusses the new MGPs for MUSIM</w:t>
      </w:r>
    </w:p>
    <w:p w14:paraId="34D35371" w14:textId="4E309703" w:rsidR="008E600A" w:rsidRDefault="00A759B4"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1E3232" w14:textId="77777777" w:rsidR="00A759B4" w:rsidRDefault="00A759B4" w:rsidP="008E600A">
      <w:pPr>
        <w:rPr>
          <w:color w:val="993300"/>
          <w:u w:val="single"/>
        </w:rPr>
      </w:pPr>
    </w:p>
    <w:p w14:paraId="2A34F390" w14:textId="77777777" w:rsidR="008E600A" w:rsidRDefault="008E600A" w:rsidP="008E600A">
      <w:pPr>
        <w:rPr>
          <w:rFonts w:ascii="Arial" w:hAnsi="Arial" w:cs="Arial"/>
          <w:b/>
          <w:sz w:val="24"/>
        </w:rPr>
      </w:pPr>
      <w:r>
        <w:rPr>
          <w:rFonts w:ascii="Arial" w:hAnsi="Arial" w:cs="Arial"/>
          <w:b/>
          <w:color w:val="0000FF"/>
          <w:sz w:val="24"/>
        </w:rPr>
        <w:t>R4-2205515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w:t>
      </w:r>
      <w:proofErr w:type="gramStart"/>
      <w:r>
        <w:rPr>
          <w:rFonts w:ascii="Arial" w:hAnsi="Arial" w:cs="Arial"/>
          <w:b/>
          <w:sz w:val="24"/>
        </w:rPr>
        <w:t>New</w:t>
      </w:r>
      <w:proofErr w:type="gramEnd"/>
      <w:r>
        <w:rPr>
          <w:rFonts w:ascii="Arial" w:hAnsi="Arial" w:cs="Arial"/>
          <w:b/>
          <w:sz w:val="24"/>
        </w:rPr>
        <w:t xml:space="preserve"> gap pattern for MUSIM</w:t>
      </w:r>
    </w:p>
    <w:p w14:paraId="4C70A92A"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19167F89" w14:textId="77777777" w:rsidR="008E600A" w:rsidRDefault="008E600A" w:rsidP="008E600A">
      <w:pPr>
        <w:rPr>
          <w:rFonts w:ascii="Arial" w:hAnsi="Arial" w:cs="Arial"/>
          <w:b/>
        </w:rPr>
      </w:pPr>
      <w:r>
        <w:rPr>
          <w:rFonts w:ascii="Arial" w:hAnsi="Arial" w:cs="Arial"/>
          <w:b/>
        </w:rPr>
        <w:t xml:space="preserve">Abstract: </w:t>
      </w:r>
    </w:p>
    <w:p w14:paraId="0F2764FE" w14:textId="77777777" w:rsidR="008E600A" w:rsidRDefault="008E600A" w:rsidP="008E600A">
      <w:r>
        <w:t xml:space="preserve">This </w:t>
      </w:r>
      <w:proofErr w:type="spellStart"/>
      <w:r>
        <w:t>draftCR</w:t>
      </w:r>
      <w:proofErr w:type="spellEnd"/>
      <w:r>
        <w:t xml:space="preserve"> introduce the new MGPs for MUSIM</w:t>
      </w:r>
    </w:p>
    <w:p w14:paraId="755A1CEB" w14:textId="140F09CA" w:rsidR="008E600A" w:rsidRDefault="00A759B4"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R4-2207033 (from R4-2205515).</w:t>
      </w:r>
    </w:p>
    <w:p w14:paraId="78DA47EA" w14:textId="6B76DB33" w:rsidR="00A759B4" w:rsidRDefault="00A759B4" w:rsidP="00A759B4">
      <w:pPr>
        <w:rPr>
          <w:rFonts w:ascii="Arial" w:hAnsi="Arial" w:cs="Arial"/>
          <w:b/>
          <w:sz w:val="24"/>
        </w:rPr>
      </w:pPr>
      <w:r>
        <w:rPr>
          <w:rFonts w:ascii="Arial" w:hAnsi="Arial" w:cs="Arial"/>
          <w:b/>
          <w:color w:val="0000FF"/>
          <w:sz w:val="24"/>
        </w:rPr>
        <w:t>R4-2207033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w:t>
      </w:r>
      <w:proofErr w:type="gramStart"/>
      <w:r>
        <w:rPr>
          <w:rFonts w:ascii="Arial" w:hAnsi="Arial" w:cs="Arial"/>
          <w:b/>
          <w:sz w:val="24"/>
        </w:rPr>
        <w:t>New</w:t>
      </w:r>
      <w:proofErr w:type="gramEnd"/>
      <w:r>
        <w:rPr>
          <w:rFonts w:ascii="Arial" w:hAnsi="Arial" w:cs="Arial"/>
          <w:b/>
          <w:sz w:val="24"/>
        </w:rPr>
        <w:t xml:space="preserve"> gap pattern for MUSIM</w:t>
      </w:r>
    </w:p>
    <w:p w14:paraId="6905DBD5" w14:textId="77777777" w:rsidR="00A759B4" w:rsidRDefault="00A759B4" w:rsidP="00A759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20CF7616" w14:textId="77777777" w:rsidR="00A759B4" w:rsidRDefault="00A759B4" w:rsidP="00A759B4">
      <w:pPr>
        <w:rPr>
          <w:rFonts w:ascii="Arial" w:hAnsi="Arial" w:cs="Arial"/>
          <w:b/>
        </w:rPr>
      </w:pPr>
      <w:r>
        <w:rPr>
          <w:rFonts w:ascii="Arial" w:hAnsi="Arial" w:cs="Arial"/>
          <w:b/>
        </w:rPr>
        <w:t xml:space="preserve">Abstract: </w:t>
      </w:r>
    </w:p>
    <w:p w14:paraId="51F1FF8F" w14:textId="77777777" w:rsidR="00A759B4" w:rsidRDefault="00A759B4" w:rsidP="00A759B4">
      <w:r>
        <w:t xml:space="preserve">This </w:t>
      </w:r>
      <w:proofErr w:type="spellStart"/>
      <w:r>
        <w:t>draftCR</w:t>
      </w:r>
      <w:proofErr w:type="spellEnd"/>
      <w:r>
        <w:t xml:space="preserve"> introduce the new MGPs for MUSIM</w:t>
      </w:r>
    </w:p>
    <w:p w14:paraId="4BE5FB6C" w14:textId="5678756A" w:rsidR="00A759B4" w:rsidRDefault="00A759B4" w:rsidP="00A759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759B4">
        <w:rPr>
          <w:rFonts w:ascii="Arial" w:hAnsi="Arial" w:cs="Arial"/>
          <w:b/>
          <w:highlight w:val="yellow"/>
        </w:rPr>
        <w:t>Return to.</w:t>
      </w:r>
    </w:p>
    <w:p w14:paraId="663D47C3" w14:textId="77777777" w:rsidR="00A759B4" w:rsidRDefault="00A759B4" w:rsidP="00A759B4">
      <w:pPr>
        <w:rPr>
          <w:color w:val="993300"/>
          <w:u w:val="single"/>
        </w:rPr>
      </w:pPr>
    </w:p>
    <w:p w14:paraId="1D144980" w14:textId="77777777" w:rsidR="008E600A" w:rsidRDefault="008E600A" w:rsidP="008E600A">
      <w:pPr>
        <w:rPr>
          <w:rFonts w:ascii="Arial" w:hAnsi="Arial" w:cs="Arial"/>
          <w:b/>
          <w:sz w:val="24"/>
        </w:rPr>
      </w:pPr>
      <w:r>
        <w:rPr>
          <w:rFonts w:ascii="Arial" w:hAnsi="Arial" w:cs="Arial"/>
          <w:b/>
          <w:color w:val="0000FF"/>
          <w:sz w:val="24"/>
        </w:rPr>
        <w:t>R4-2206094</w:t>
      </w:r>
      <w:r>
        <w:rPr>
          <w:rFonts w:ascii="Arial" w:hAnsi="Arial" w:cs="Arial"/>
          <w:b/>
          <w:color w:val="0000FF"/>
          <w:sz w:val="24"/>
        </w:rPr>
        <w:tab/>
      </w:r>
      <w:r>
        <w:rPr>
          <w:rFonts w:ascii="Arial" w:hAnsi="Arial" w:cs="Arial"/>
          <w:b/>
          <w:sz w:val="24"/>
        </w:rPr>
        <w:t>Second reply LS on gaps for MUSIM</w:t>
      </w:r>
    </w:p>
    <w:p w14:paraId="2E547D28"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A523035" w14:textId="34D6EB8E" w:rsidR="008E600A" w:rsidRDefault="00A759B4"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068CD" w14:textId="77777777" w:rsidR="008E600A" w:rsidRDefault="008E600A" w:rsidP="008E600A">
      <w:pPr>
        <w:pStyle w:val="Heading2"/>
      </w:pPr>
      <w:bookmarkStart w:id="145" w:name="_Toc95793049"/>
      <w:r>
        <w:t>11</w:t>
      </w:r>
      <w:r>
        <w:tab/>
        <w:t>Rel-17 Study Items for NR</w:t>
      </w:r>
      <w:bookmarkEnd w:id="145"/>
    </w:p>
    <w:p w14:paraId="27B28CC7" w14:textId="77777777" w:rsidR="008E600A" w:rsidRDefault="008E600A" w:rsidP="008E600A">
      <w:pPr>
        <w:pStyle w:val="Heading2"/>
      </w:pPr>
      <w:bookmarkStart w:id="146" w:name="_Toc95793091"/>
      <w:r>
        <w:t>12</w:t>
      </w:r>
      <w:r>
        <w:tab/>
        <w:t>Rel-17 Work Items for LTE</w:t>
      </w:r>
      <w:bookmarkEnd w:id="146"/>
    </w:p>
    <w:p w14:paraId="5667B661" w14:textId="77777777" w:rsidR="008E600A" w:rsidRDefault="008E600A" w:rsidP="008E600A">
      <w:pPr>
        <w:pStyle w:val="Heading3"/>
      </w:pPr>
      <w:bookmarkStart w:id="147" w:name="_Toc95793119"/>
      <w:r>
        <w:t>12.8</w:t>
      </w:r>
      <w:r>
        <w:tab/>
        <w:t>Upper 700MHz A Block new E-UTRA band in US</w:t>
      </w:r>
      <w:bookmarkEnd w:id="147"/>
    </w:p>
    <w:p w14:paraId="7D2B3BBA" w14:textId="77777777" w:rsidR="008E600A" w:rsidRDefault="008E600A" w:rsidP="008E600A">
      <w:pPr>
        <w:pStyle w:val="Heading4"/>
      </w:pPr>
      <w:bookmarkStart w:id="148" w:name="_Toc95793124"/>
      <w:r>
        <w:t>12.8.5</w:t>
      </w:r>
      <w:r>
        <w:tab/>
        <w:t>Others</w:t>
      </w:r>
      <w:bookmarkEnd w:id="148"/>
    </w:p>
    <w:p w14:paraId="697F3075" w14:textId="77777777" w:rsidR="008E600A" w:rsidRDefault="008E600A" w:rsidP="008E600A">
      <w:pPr>
        <w:rPr>
          <w:rFonts w:ascii="Arial" w:hAnsi="Arial" w:cs="Arial"/>
          <w:b/>
          <w:sz w:val="24"/>
        </w:rPr>
      </w:pPr>
      <w:r>
        <w:rPr>
          <w:rFonts w:ascii="Arial" w:hAnsi="Arial" w:cs="Arial"/>
          <w:b/>
          <w:color w:val="0000FF"/>
          <w:sz w:val="24"/>
        </w:rPr>
        <w:t>R4-2205993</w:t>
      </w:r>
      <w:r>
        <w:rPr>
          <w:rFonts w:ascii="Arial" w:hAnsi="Arial" w:cs="Arial"/>
          <w:b/>
          <w:color w:val="0000FF"/>
          <w:sz w:val="24"/>
        </w:rPr>
        <w:tab/>
      </w:r>
      <w:r>
        <w:rPr>
          <w:rFonts w:ascii="Arial" w:hAnsi="Arial" w:cs="Arial"/>
          <w:b/>
          <w:sz w:val="24"/>
        </w:rPr>
        <w:t>CR to TS 36.133: implementation of LTE_upper_700MHz_A band 103</w:t>
      </w:r>
    </w:p>
    <w:p w14:paraId="4F72E466"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-7141  rev  Cat: B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5B10C7A" w14:textId="77777777" w:rsidR="008E600A" w:rsidRDefault="008E600A" w:rsidP="008E600A">
      <w:pPr>
        <w:rPr>
          <w:rFonts w:ascii="Arial" w:hAnsi="Arial" w:cs="Arial"/>
          <w:b/>
        </w:rPr>
      </w:pPr>
      <w:r>
        <w:rPr>
          <w:rFonts w:ascii="Arial" w:hAnsi="Arial" w:cs="Arial"/>
          <w:b/>
        </w:rPr>
        <w:t xml:space="preserve">Abstract: </w:t>
      </w:r>
    </w:p>
    <w:p w14:paraId="74385B9D" w14:textId="77777777" w:rsidR="008E600A" w:rsidRDefault="008E600A" w:rsidP="008E600A">
      <w:r>
        <w:t>[Formal CR with CR number] In this draft CR to TS 36.133, band 103 is introduced for the LTE_upper_700MHz_A WI.</w:t>
      </w:r>
    </w:p>
    <w:p w14:paraId="311F9830" w14:textId="2F18B3F3" w:rsidR="008E600A" w:rsidRDefault="0045760E" w:rsidP="008E600A">
      <w:pPr>
        <w:rPr>
          <w:color w:val="993300"/>
          <w:u w:val="single"/>
        </w:rPr>
      </w:pPr>
      <w:r>
        <w:rPr>
          <w:rFonts w:ascii="Arial" w:hAnsi="Arial" w:cs="Arial"/>
          <w:b/>
        </w:rPr>
        <w:t>Decision:</w:t>
      </w:r>
      <w:r>
        <w:rPr>
          <w:rFonts w:ascii="Arial" w:hAnsi="Arial" w:cs="Arial"/>
          <w:b/>
        </w:rPr>
        <w:tab/>
      </w:r>
      <w:r>
        <w:rPr>
          <w:rFonts w:ascii="Arial" w:hAnsi="Arial" w:cs="Arial"/>
          <w:b/>
        </w:rPr>
        <w:tab/>
      </w:r>
      <w:r w:rsidRPr="0045760E">
        <w:rPr>
          <w:rFonts w:ascii="Arial" w:hAnsi="Arial" w:cs="Arial"/>
          <w:b/>
          <w:highlight w:val="green"/>
        </w:rPr>
        <w:t>Endorsed.</w:t>
      </w:r>
    </w:p>
    <w:p w14:paraId="241E308C" w14:textId="77777777" w:rsidR="008E600A" w:rsidRDefault="008E600A" w:rsidP="008E600A">
      <w:pPr>
        <w:pStyle w:val="Heading3"/>
      </w:pPr>
      <w:bookmarkStart w:id="149" w:name="_Toc95793125"/>
      <w:r>
        <w:t>12.9</w:t>
      </w:r>
      <w:r>
        <w:tab/>
        <w:t>Additional enhancements for NB-IoT and LTE-MTC</w:t>
      </w:r>
      <w:bookmarkEnd w:id="149"/>
    </w:p>
    <w:p w14:paraId="3E1ABA15" w14:textId="50638692" w:rsidR="008E600A" w:rsidRDefault="008E600A" w:rsidP="008E600A">
      <w:pPr>
        <w:pStyle w:val="Heading4"/>
      </w:pPr>
      <w:bookmarkStart w:id="150" w:name="_Toc95793132"/>
      <w:r>
        <w:t>12.9.4</w:t>
      </w:r>
      <w:r>
        <w:tab/>
        <w:t>RRM core requirements</w:t>
      </w:r>
      <w:bookmarkEnd w:id="150"/>
    </w:p>
    <w:p w14:paraId="33D2EADF" w14:textId="77777777" w:rsidR="00607278" w:rsidRDefault="00607278" w:rsidP="00607278">
      <w:r>
        <w:t>================================================================================</w:t>
      </w:r>
    </w:p>
    <w:p w14:paraId="3D8945F4" w14:textId="16158343" w:rsidR="00607278" w:rsidRDefault="00607278" w:rsidP="00607278">
      <w:pPr>
        <w:rPr>
          <w:rFonts w:ascii="Arial" w:hAnsi="Arial" w:cs="Arial"/>
          <w:b/>
          <w:color w:val="C00000"/>
          <w:sz w:val="24"/>
          <w:u w:val="single"/>
        </w:rPr>
      </w:pPr>
      <w:r>
        <w:rPr>
          <w:rFonts w:ascii="Arial" w:hAnsi="Arial" w:cs="Arial"/>
          <w:b/>
          <w:color w:val="C00000"/>
          <w:sz w:val="24"/>
          <w:u w:val="single"/>
        </w:rPr>
        <w:t xml:space="preserve">Email discussion: </w:t>
      </w:r>
      <w:r w:rsidR="0077764C" w:rsidRPr="0077764C">
        <w:rPr>
          <w:rFonts w:ascii="Arial" w:hAnsi="Arial" w:cs="Arial"/>
          <w:b/>
          <w:color w:val="C00000"/>
          <w:sz w:val="24"/>
          <w:u w:val="single"/>
        </w:rPr>
        <w:t>[102-e][237] NB_IOTenh4_LTE_eMTC6_RRM_NWM</w:t>
      </w:r>
    </w:p>
    <w:tbl>
      <w:tblPr>
        <w:tblW w:w="0" w:type="auto"/>
        <w:tblLook w:val="04A0" w:firstRow="1" w:lastRow="0" w:firstColumn="1" w:lastColumn="0" w:noHBand="0" w:noVBand="1"/>
      </w:tblPr>
      <w:tblGrid>
        <w:gridCol w:w="2972"/>
        <w:gridCol w:w="2154"/>
        <w:gridCol w:w="1701"/>
        <w:gridCol w:w="1545"/>
        <w:gridCol w:w="1257"/>
      </w:tblGrid>
      <w:tr w:rsidR="00607278" w:rsidRPr="00201923" w14:paraId="7A1511AE" w14:textId="77777777" w:rsidTr="0066017C">
        <w:trPr>
          <w:trHeight w:val="51"/>
        </w:trPr>
        <w:tc>
          <w:tcPr>
            <w:tcW w:w="2924" w:type="dxa"/>
            <w:tcBorders>
              <w:top w:val="single" w:sz="4" w:space="0" w:color="auto"/>
              <w:left w:val="single" w:sz="4" w:space="0" w:color="auto"/>
              <w:bottom w:val="single" w:sz="4" w:space="0" w:color="auto"/>
              <w:right w:val="single" w:sz="4" w:space="0" w:color="auto"/>
            </w:tcBorders>
            <w:shd w:val="clear" w:color="auto" w:fill="auto"/>
            <w:hideMark/>
          </w:tcPr>
          <w:p w14:paraId="564D6C6B" w14:textId="77777777" w:rsidR="00607278" w:rsidRPr="002B4D53" w:rsidRDefault="00607278"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2136" w:type="dxa"/>
            <w:tcBorders>
              <w:top w:val="single" w:sz="4" w:space="0" w:color="auto"/>
              <w:left w:val="nil"/>
              <w:bottom w:val="single" w:sz="4" w:space="0" w:color="auto"/>
              <w:right w:val="single" w:sz="4" w:space="0" w:color="auto"/>
            </w:tcBorders>
            <w:shd w:val="clear" w:color="auto" w:fill="auto"/>
            <w:hideMark/>
          </w:tcPr>
          <w:p w14:paraId="73452959" w14:textId="77777777" w:rsidR="00607278" w:rsidRPr="002B4D53" w:rsidRDefault="00607278"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724" w:type="dxa"/>
            <w:tcBorders>
              <w:top w:val="single" w:sz="4" w:space="0" w:color="auto"/>
              <w:left w:val="nil"/>
              <w:bottom w:val="single" w:sz="4" w:space="0" w:color="auto"/>
              <w:right w:val="single" w:sz="4" w:space="0" w:color="auto"/>
            </w:tcBorders>
            <w:shd w:val="clear" w:color="auto" w:fill="auto"/>
            <w:hideMark/>
          </w:tcPr>
          <w:p w14:paraId="3F502B6D" w14:textId="77777777" w:rsidR="00607278" w:rsidRPr="002B4D53" w:rsidRDefault="00607278"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578" w:type="dxa"/>
            <w:tcBorders>
              <w:top w:val="single" w:sz="4" w:space="0" w:color="auto"/>
              <w:left w:val="nil"/>
              <w:bottom w:val="single" w:sz="4" w:space="0" w:color="auto"/>
              <w:right w:val="single" w:sz="4" w:space="0" w:color="auto"/>
            </w:tcBorders>
            <w:shd w:val="clear" w:color="auto" w:fill="auto"/>
            <w:hideMark/>
          </w:tcPr>
          <w:p w14:paraId="019EC440" w14:textId="77777777" w:rsidR="00607278" w:rsidRPr="002B4D53" w:rsidRDefault="00607278"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267" w:type="dxa"/>
            <w:tcBorders>
              <w:top w:val="single" w:sz="4" w:space="0" w:color="auto"/>
              <w:left w:val="nil"/>
              <w:bottom w:val="single" w:sz="4" w:space="0" w:color="auto"/>
              <w:right w:val="single" w:sz="4" w:space="0" w:color="auto"/>
            </w:tcBorders>
            <w:shd w:val="clear" w:color="auto" w:fill="auto"/>
            <w:hideMark/>
          </w:tcPr>
          <w:p w14:paraId="42DB81F3" w14:textId="77777777" w:rsidR="00607278" w:rsidRPr="002B4D53" w:rsidRDefault="00607278"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77764C" w:rsidRPr="0077764C" w14:paraId="206DD86A" w14:textId="77777777" w:rsidTr="0066017C">
        <w:trPr>
          <w:trHeight w:val="227"/>
        </w:trPr>
        <w:tc>
          <w:tcPr>
            <w:tcW w:w="2924" w:type="dxa"/>
            <w:tcBorders>
              <w:top w:val="nil"/>
              <w:left w:val="single" w:sz="4" w:space="0" w:color="auto"/>
              <w:bottom w:val="single" w:sz="4" w:space="0" w:color="auto"/>
              <w:right w:val="single" w:sz="4" w:space="0" w:color="auto"/>
            </w:tcBorders>
            <w:shd w:val="clear" w:color="auto" w:fill="auto"/>
            <w:hideMark/>
          </w:tcPr>
          <w:p w14:paraId="155433AE" w14:textId="6B8897F1" w:rsidR="0077764C" w:rsidRPr="002B4D53" w:rsidRDefault="0077764C" w:rsidP="0077764C">
            <w:pPr>
              <w:overflowPunct/>
              <w:autoSpaceDE/>
              <w:autoSpaceDN/>
              <w:adjustRightInd/>
              <w:spacing w:after="0"/>
              <w:rPr>
                <w:sz w:val="16"/>
                <w:szCs w:val="16"/>
                <w:lang w:val="en-US" w:eastAsia="en-US"/>
              </w:rPr>
            </w:pPr>
            <w:r w:rsidRPr="0077764C">
              <w:rPr>
                <w:sz w:val="16"/>
                <w:szCs w:val="16"/>
                <w:lang w:val="en-US" w:eastAsia="en-US"/>
              </w:rPr>
              <w:t>[102-e][237] NB_IOTenh4_LTE_eMTC6_RRM_NWM</w:t>
            </w:r>
          </w:p>
        </w:tc>
        <w:tc>
          <w:tcPr>
            <w:tcW w:w="2136" w:type="dxa"/>
            <w:tcBorders>
              <w:top w:val="nil"/>
              <w:left w:val="nil"/>
              <w:bottom w:val="single" w:sz="4" w:space="0" w:color="auto"/>
              <w:right w:val="single" w:sz="4" w:space="0" w:color="auto"/>
            </w:tcBorders>
            <w:shd w:val="clear" w:color="auto" w:fill="auto"/>
            <w:hideMark/>
          </w:tcPr>
          <w:p w14:paraId="5A4F4A3D" w14:textId="312C0259" w:rsidR="0077764C" w:rsidRPr="002B4D53" w:rsidRDefault="0077764C" w:rsidP="0077764C">
            <w:pPr>
              <w:overflowPunct/>
              <w:autoSpaceDE/>
              <w:autoSpaceDN/>
              <w:adjustRightInd/>
              <w:spacing w:after="0"/>
              <w:rPr>
                <w:sz w:val="16"/>
                <w:szCs w:val="16"/>
                <w:lang w:val="en-US" w:eastAsia="en-US"/>
              </w:rPr>
            </w:pPr>
            <w:r w:rsidRPr="0077764C">
              <w:rPr>
                <w:sz w:val="16"/>
                <w:szCs w:val="16"/>
                <w:lang w:val="en-US" w:eastAsia="en-US"/>
              </w:rPr>
              <w:t>R17 NB-IoT and LTE-MTC (NB_IOTenh4_LTE_eMTC6)</w:t>
            </w:r>
          </w:p>
        </w:tc>
        <w:tc>
          <w:tcPr>
            <w:tcW w:w="1724" w:type="dxa"/>
            <w:tcBorders>
              <w:top w:val="nil"/>
              <w:left w:val="nil"/>
              <w:bottom w:val="single" w:sz="4" w:space="0" w:color="auto"/>
              <w:right w:val="single" w:sz="4" w:space="0" w:color="auto"/>
            </w:tcBorders>
            <w:shd w:val="clear" w:color="auto" w:fill="auto"/>
            <w:hideMark/>
          </w:tcPr>
          <w:p w14:paraId="2EDFF08F" w14:textId="6E766360" w:rsidR="0077764C" w:rsidRPr="002B4D53" w:rsidRDefault="0077764C" w:rsidP="0077764C">
            <w:pPr>
              <w:overflowPunct/>
              <w:autoSpaceDE/>
              <w:autoSpaceDN/>
              <w:adjustRightInd/>
              <w:spacing w:after="0"/>
              <w:rPr>
                <w:sz w:val="16"/>
                <w:szCs w:val="16"/>
                <w:lang w:val="en-US" w:eastAsia="en-US"/>
              </w:rPr>
            </w:pPr>
            <w:r w:rsidRPr="0077764C">
              <w:rPr>
                <w:sz w:val="16"/>
                <w:szCs w:val="16"/>
                <w:lang w:val="en-US" w:eastAsia="en-US"/>
              </w:rPr>
              <w:t>RRM Core requirements</w:t>
            </w:r>
          </w:p>
        </w:tc>
        <w:tc>
          <w:tcPr>
            <w:tcW w:w="1578" w:type="dxa"/>
            <w:tcBorders>
              <w:top w:val="nil"/>
              <w:left w:val="nil"/>
              <w:bottom w:val="single" w:sz="4" w:space="0" w:color="auto"/>
              <w:right w:val="single" w:sz="4" w:space="0" w:color="auto"/>
            </w:tcBorders>
            <w:shd w:val="clear" w:color="auto" w:fill="auto"/>
            <w:hideMark/>
          </w:tcPr>
          <w:p w14:paraId="601C7517" w14:textId="046649E7" w:rsidR="0077764C" w:rsidRPr="002B4D53" w:rsidRDefault="0077764C" w:rsidP="0077764C">
            <w:pPr>
              <w:overflowPunct/>
              <w:autoSpaceDE/>
              <w:autoSpaceDN/>
              <w:adjustRightInd/>
              <w:spacing w:after="0"/>
              <w:rPr>
                <w:sz w:val="16"/>
                <w:szCs w:val="16"/>
                <w:lang w:val="en-US" w:eastAsia="en-US"/>
              </w:rPr>
            </w:pPr>
            <w:r w:rsidRPr="0077764C">
              <w:rPr>
                <w:sz w:val="16"/>
                <w:szCs w:val="16"/>
                <w:lang w:val="en-US" w:eastAsia="en-US"/>
              </w:rPr>
              <w:t>12.9.4</w:t>
            </w:r>
          </w:p>
        </w:tc>
        <w:tc>
          <w:tcPr>
            <w:tcW w:w="1267" w:type="dxa"/>
            <w:tcBorders>
              <w:top w:val="nil"/>
              <w:left w:val="nil"/>
              <w:bottom w:val="single" w:sz="4" w:space="0" w:color="auto"/>
              <w:right w:val="single" w:sz="4" w:space="0" w:color="auto"/>
            </w:tcBorders>
            <w:shd w:val="clear" w:color="auto" w:fill="auto"/>
            <w:hideMark/>
          </w:tcPr>
          <w:p w14:paraId="3EC4D6B6" w14:textId="6F759EA6" w:rsidR="0077764C" w:rsidRPr="002B4D53" w:rsidRDefault="0077764C" w:rsidP="0077764C">
            <w:pPr>
              <w:overflowPunct/>
              <w:autoSpaceDE/>
              <w:autoSpaceDN/>
              <w:adjustRightInd/>
              <w:spacing w:after="0"/>
              <w:rPr>
                <w:sz w:val="16"/>
                <w:szCs w:val="16"/>
                <w:lang w:val="en-US" w:eastAsia="en-US"/>
              </w:rPr>
            </w:pPr>
            <w:proofErr w:type="spellStart"/>
            <w:r w:rsidRPr="0077764C">
              <w:rPr>
                <w:sz w:val="16"/>
                <w:szCs w:val="16"/>
                <w:lang w:val="en-US" w:eastAsia="en-US"/>
              </w:rPr>
              <w:t>Zhongyi</w:t>
            </w:r>
            <w:proofErr w:type="spellEnd"/>
            <w:r w:rsidRPr="0077764C">
              <w:rPr>
                <w:sz w:val="16"/>
                <w:szCs w:val="16"/>
                <w:lang w:val="en-US" w:eastAsia="en-US"/>
              </w:rPr>
              <w:t xml:space="preserve"> Shen</w:t>
            </w:r>
          </w:p>
        </w:tc>
      </w:tr>
    </w:tbl>
    <w:p w14:paraId="31141B3F" w14:textId="77777777" w:rsidR="00607278" w:rsidRDefault="00607278" w:rsidP="00607278">
      <w:pPr>
        <w:rPr>
          <w:lang w:val="en-US"/>
        </w:rPr>
      </w:pPr>
    </w:p>
    <w:p w14:paraId="6B661753" w14:textId="0734A5F7" w:rsidR="00607278" w:rsidRPr="00766996" w:rsidRDefault="00607278" w:rsidP="00607278">
      <w:pPr>
        <w:rPr>
          <w:rFonts w:ascii="Arial" w:hAnsi="Arial" w:cs="Arial"/>
          <w:b/>
          <w:sz w:val="24"/>
          <w:lang w:val="en-US"/>
        </w:rPr>
      </w:pPr>
      <w:r w:rsidRPr="00E64C64">
        <w:rPr>
          <w:rFonts w:ascii="Arial" w:hAnsi="Arial" w:cs="Arial"/>
          <w:b/>
          <w:color w:val="0000FF"/>
          <w:sz w:val="24"/>
          <w:u w:val="thick"/>
        </w:rPr>
        <w:t>R4-22067</w:t>
      </w:r>
      <w:r w:rsidR="0077764C">
        <w:rPr>
          <w:rFonts w:ascii="Arial" w:hAnsi="Arial" w:cs="Arial"/>
          <w:b/>
          <w:color w:val="0000FF"/>
          <w:sz w:val="24"/>
          <w:u w:val="thick"/>
        </w:rPr>
        <w:t>80</w:t>
      </w:r>
      <w:r w:rsidRPr="00944C49">
        <w:rPr>
          <w:b/>
          <w:lang w:val="en-US" w:eastAsia="zh-CN"/>
        </w:rPr>
        <w:tab/>
      </w:r>
      <w:r>
        <w:rPr>
          <w:rFonts w:ascii="Arial" w:hAnsi="Arial" w:cs="Arial"/>
          <w:b/>
          <w:sz w:val="24"/>
        </w:rPr>
        <w:t xml:space="preserve">Email discussion summary: </w:t>
      </w:r>
      <w:r w:rsidR="0077764C" w:rsidRPr="0077764C">
        <w:rPr>
          <w:rFonts w:ascii="Arial" w:hAnsi="Arial" w:cs="Arial"/>
          <w:b/>
          <w:sz w:val="24"/>
        </w:rPr>
        <w:t>[102-e][237] NB_IOTenh4_LTE_eMTC6_RRM_NWM</w:t>
      </w:r>
    </w:p>
    <w:p w14:paraId="4699CA61" w14:textId="2E54E829" w:rsidR="00607278" w:rsidRDefault="00607278" w:rsidP="0060727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77764C">
        <w:rPr>
          <w:i/>
        </w:rPr>
        <w:t>Huawei</w:t>
      </w:r>
      <w:r>
        <w:rPr>
          <w:i/>
          <w:lang w:val="en-US"/>
        </w:rPr>
        <w:t>)</w:t>
      </w:r>
    </w:p>
    <w:p w14:paraId="14F5D591" w14:textId="77777777" w:rsidR="00607278" w:rsidRPr="00944C49" w:rsidRDefault="00607278" w:rsidP="00607278">
      <w:pPr>
        <w:rPr>
          <w:rFonts w:ascii="Arial" w:hAnsi="Arial" w:cs="Arial"/>
          <w:b/>
          <w:lang w:val="en-US" w:eastAsia="zh-CN"/>
        </w:rPr>
      </w:pPr>
      <w:r w:rsidRPr="00944C49">
        <w:rPr>
          <w:rFonts w:ascii="Arial" w:hAnsi="Arial" w:cs="Arial"/>
          <w:b/>
          <w:lang w:val="en-US" w:eastAsia="zh-CN"/>
        </w:rPr>
        <w:t xml:space="preserve">Abstract: </w:t>
      </w:r>
    </w:p>
    <w:p w14:paraId="360EC57D" w14:textId="77777777" w:rsidR="00607278" w:rsidRDefault="00607278" w:rsidP="00607278">
      <w:pPr>
        <w:rPr>
          <w:rFonts w:ascii="Arial" w:hAnsi="Arial" w:cs="Arial"/>
          <w:b/>
          <w:lang w:val="en-US" w:eastAsia="zh-CN"/>
        </w:rPr>
      </w:pPr>
      <w:r w:rsidRPr="00944C49">
        <w:rPr>
          <w:rFonts w:ascii="Arial" w:hAnsi="Arial" w:cs="Arial"/>
          <w:b/>
          <w:lang w:val="en-US" w:eastAsia="zh-CN"/>
        </w:rPr>
        <w:t xml:space="preserve">Discussion: </w:t>
      </w:r>
    </w:p>
    <w:p w14:paraId="6FBB0D85" w14:textId="121F4B45" w:rsidR="00607278" w:rsidRDefault="003D18C6" w:rsidP="006072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R4-2207078 (from R4-2206780).</w:t>
      </w:r>
    </w:p>
    <w:p w14:paraId="077F78DA" w14:textId="6CA5314B" w:rsidR="003D18C6" w:rsidRPr="00766996" w:rsidRDefault="003D18C6" w:rsidP="003D18C6">
      <w:pPr>
        <w:rPr>
          <w:rFonts w:ascii="Arial" w:hAnsi="Arial" w:cs="Arial"/>
          <w:b/>
          <w:sz w:val="24"/>
          <w:lang w:val="en-US"/>
        </w:rPr>
      </w:pPr>
      <w:r>
        <w:rPr>
          <w:rFonts w:ascii="Arial" w:hAnsi="Arial" w:cs="Arial"/>
          <w:b/>
          <w:color w:val="0000FF"/>
          <w:sz w:val="24"/>
          <w:u w:val="thick"/>
        </w:rPr>
        <w:t>R4-2207078</w:t>
      </w:r>
      <w:r w:rsidRPr="00944C49">
        <w:rPr>
          <w:b/>
          <w:lang w:val="en-US" w:eastAsia="zh-CN"/>
        </w:rPr>
        <w:tab/>
      </w:r>
      <w:r>
        <w:rPr>
          <w:rFonts w:ascii="Arial" w:hAnsi="Arial" w:cs="Arial"/>
          <w:b/>
          <w:sz w:val="24"/>
        </w:rPr>
        <w:t xml:space="preserve">Email discussion summary: </w:t>
      </w:r>
      <w:r w:rsidRPr="0077764C">
        <w:rPr>
          <w:rFonts w:ascii="Arial" w:hAnsi="Arial" w:cs="Arial"/>
          <w:b/>
          <w:sz w:val="24"/>
        </w:rPr>
        <w:t>[102-e][237] NB_IOTenh4_LTE_eMTC6_RRM_NWM</w:t>
      </w:r>
    </w:p>
    <w:p w14:paraId="404BE836" w14:textId="77777777" w:rsidR="003D18C6" w:rsidRDefault="003D18C6" w:rsidP="003D18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r>
        <w:rPr>
          <w:i/>
          <w:lang w:val="en-US"/>
        </w:rPr>
        <w:t>)</w:t>
      </w:r>
    </w:p>
    <w:p w14:paraId="3B182F1E" w14:textId="77777777" w:rsidR="003D18C6" w:rsidRPr="00944C49" w:rsidRDefault="003D18C6" w:rsidP="003D18C6">
      <w:pPr>
        <w:rPr>
          <w:rFonts w:ascii="Arial" w:hAnsi="Arial" w:cs="Arial"/>
          <w:b/>
          <w:lang w:val="en-US" w:eastAsia="zh-CN"/>
        </w:rPr>
      </w:pPr>
      <w:r w:rsidRPr="00944C49">
        <w:rPr>
          <w:rFonts w:ascii="Arial" w:hAnsi="Arial" w:cs="Arial"/>
          <w:b/>
          <w:lang w:val="en-US" w:eastAsia="zh-CN"/>
        </w:rPr>
        <w:t xml:space="preserve">Abstract: </w:t>
      </w:r>
    </w:p>
    <w:p w14:paraId="29D46106" w14:textId="77777777" w:rsidR="003D18C6" w:rsidRDefault="003D18C6" w:rsidP="003D18C6">
      <w:pPr>
        <w:rPr>
          <w:rFonts w:ascii="Arial" w:hAnsi="Arial" w:cs="Arial"/>
          <w:b/>
          <w:lang w:val="en-US" w:eastAsia="zh-CN"/>
        </w:rPr>
      </w:pPr>
      <w:r w:rsidRPr="00944C49">
        <w:rPr>
          <w:rFonts w:ascii="Arial" w:hAnsi="Arial" w:cs="Arial"/>
          <w:b/>
          <w:lang w:val="en-US" w:eastAsia="zh-CN"/>
        </w:rPr>
        <w:t xml:space="preserve">Discussion: </w:t>
      </w:r>
    </w:p>
    <w:p w14:paraId="539AF5D3" w14:textId="5C7BFF4D" w:rsidR="003D18C6" w:rsidRDefault="003D18C6" w:rsidP="003D18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D18C6">
        <w:rPr>
          <w:rFonts w:ascii="Arial" w:hAnsi="Arial" w:cs="Arial"/>
          <w:b/>
          <w:highlight w:val="yellow"/>
          <w:lang w:val="en-US" w:eastAsia="zh-CN"/>
        </w:rPr>
        <w:t>Return to.</w:t>
      </w:r>
    </w:p>
    <w:p w14:paraId="7602A199" w14:textId="77777777" w:rsidR="00607278" w:rsidRDefault="00607278" w:rsidP="00607278">
      <w:pPr>
        <w:rPr>
          <w:lang w:val="en-US"/>
        </w:rPr>
      </w:pPr>
    </w:p>
    <w:p w14:paraId="5DFE5534" w14:textId="77777777" w:rsidR="00607278" w:rsidRPr="00766996" w:rsidRDefault="00607278" w:rsidP="0060727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01179804" w14:textId="77777777" w:rsidR="00607278" w:rsidRPr="00766996" w:rsidRDefault="00607278" w:rsidP="00607278">
      <w:pPr>
        <w:rPr>
          <w:bCs/>
          <w:lang w:val="en-US"/>
        </w:rPr>
      </w:pPr>
    </w:p>
    <w:p w14:paraId="012F890E" w14:textId="77777777" w:rsidR="00607278" w:rsidRPr="00766996" w:rsidRDefault="00607278" w:rsidP="0060727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7A98906" w14:textId="77777777" w:rsidR="00607278" w:rsidRDefault="00607278" w:rsidP="0060727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607278" w14:paraId="5C5D6BED"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5DFA6D3A" w14:textId="77777777" w:rsidR="00607278" w:rsidRDefault="00607278"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B3D248B" w14:textId="77777777" w:rsidR="00607278" w:rsidRDefault="006072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3AFE22F" w14:textId="77777777" w:rsidR="00607278" w:rsidRDefault="006072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84D7F4" w14:textId="77777777" w:rsidR="00607278" w:rsidRDefault="006072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436DD" w:rsidRPr="00DC0B0A" w14:paraId="1259C849" w14:textId="77777777" w:rsidTr="00927EA5">
        <w:tc>
          <w:tcPr>
            <w:tcW w:w="734" w:type="pct"/>
            <w:tcBorders>
              <w:top w:val="single" w:sz="4" w:space="0" w:color="auto"/>
              <w:left w:val="single" w:sz="4" w:space="0" w:color="auto"/>
              <w:bottom w:val="single" w:sz="4" w:space="0" w:color="auto"/>
              <w:right w:val="single" w:sz="4" w:space="0" w:color="auto"/>
            </w:tcBorders>
          </w:tcPr>
          <w:p w14:paraId="07025D76" w14:textId="3FA94FE8" w:rsidR="00A436DD" w:rsidRPr="00DC0B0A" w:rsidRDefault="00996082" w:rsidP="00DC0B0A">
            <w:pPr>
              <w:pStyle w:val="TAL"/>
              <w:keepNext w:val="0"/>
              <w:keepLines w:val="0"/>
              <w:spacing w:before="0" w:line="240" w:lineRule="auto"/>
              <w:jc w:val="left"/>
              <w:rPr>
                <w:rFonts w:ascii="Times New Roman" w:eastAsiaTheme="minorEastAsia" w:hAnsi="Times New Roman"/>
                <w:sz w:val="20"/>
                <w:lang w:val="en-US" w:eastAsia="zh-CN"/>
              </w:rPr>
            </w:pPr>
            <w:r w:rsidRPr="00996082">
              <w:rPr>
                <w:rFonts w:ascii="Times New Roman" w:eastAsiaTheme="minorEastAsia" w:hAnsi="Times New Roman"/>
                <w:sz w:val="20"/>
                <w:lang w:val="en-US" w:eastAsia="zh-CN"/>
              </w:rPr>
              <w:t>R4-2207034</w:t>
            </w:r>
          </w:p>
        </w:tc>
        <w:tc>
          <w:tcPr>
            <w:tcW w:w="2182" w:type="pct"/>
            <w:tcBorders>
              <w:top w:val="single" w:sz="4" w:space="0" w:color="auto"/>
              <w:left w:val="single" w:sz="4" w:space="0" w:color="auto"/>
              <w:bottom w:val="single" w:sz="4" w:space="0" w:color="auto"/>
              <w:right w:val="single" w:sz="4" w:space="0" w:color="auto"/>
            </w:tcBorders>
            <w:vAlign w:val="center"/>
          </w:tcPr>
          <w:p w14:paraId="00C81CBC" w14:textId="473DF6B5" w:rsidR="00A436DD" w:rsidRPr="00DC0B0A" w:rsidRDefault="00A436DD" w:rsidP="00DC0B0A">
            <w:pPr>
              <w:pStyle w:val="TAL"/>
              <w:keepNext w:val="0"/>
              <w:keepLines w:val="0"/>
              <w:spacing w:before="0" w:line="240" w:lineRule="auto"/>
              <w:jc w:val="left"/>
              <w:rPr>
                <w:rFonts w:ascii="Times New Roman" w:eastAsiaTheme="minorEastAsia" w:hAnsi="Times New Roman"/>
                <w:sz w:val="20"/>
                <w:lang w:val="en-US" w:eastAsia="zh-CN"/>
              </w:rPr>
            </w:pPr>
            <w:r w:rsidRPr="00A436DD">
              <w:rPr>
                <w:rFonts w:ascii="Times New Roman" w:eastAsiaTheme="minorEastAsia" w:hAnsi="Times New Roman"/>
                <w:sz w:val="20"/>
                <w:lang w:val="en-US" w:eastAsia="zh-CN"/>
              </w:rPr>
              <w:t>WF on RRM requirements for</w:t>
            </w:r>
            <w:r w:rsidRPr="00A436DD">
              <w:rPr>
                <w:rFonts w:ascii="Times New Roman" w:eastAsiaTheme="minorEastAsia" w:hAnsi="Times New Roman"/>
                <w:sz w:val="20"/>
                <w:lang w:val="en-US" w:eastAsia="zh-CN"/>
              </w:rPr>
              <w:br/>
              <w:t>Rel-17 NB-IoT and LTE-MTC</w:t>
            </w:r>
          </w:p>
        </w:tc>
        <w:tc>
          <w:tcPr>
            <w:tcW w:w="541" w:type="pct"/>
            <w:tcBorders>
              <w:top w:val="single" w:sz="4" w:space="0" w:color="auto"/>
              <w:left w:val="single" w:sz="4" w:space="0" w:color="auto"/>
              <w:bottom w:val="single" w:sz="4" w:space="0" w:color="auto"/>
              <w:right w:val="single" w:sz="4" w:space="0" w:color="auto"/>
            </w:tcBorders>
            <w:vAlign w:val="center"/>
          </w:tcPr>
          <w:p w14:paraId="180319DD" w14:textId="2F2E59D8" w:rsidR="00A436DD" w:rsidRPr="00DC0B0A" w:rsidRDefault="00A436DD" w:rsidP="00DC0B0A">
            <w:pPr>
              <w:pStyle w:val="TAL"/>
              <w:keepNext w:val="0"/>
              <w:keepLines w:val="0"/>
              <w:spacing w:before="0" w:line="240" w:lineRule="auto"/>
              <w:jc w:val="left"/>
              <w:rPr>
                <w:rFonts w:ascii="Times New Roman" w:eastAsiaTheme="minorEastAsia" w:hAnsi="Times New Roman"/>
                <w:sz w:val="20"/>
                <w:lang w:val="en-US" w:eastAsia="zh-CN"/>
              </w:rPr>
            </w:pPr>
            <w:r w:rsidRPr="00A436DD">
              <w:rPr>
                <w:rFonts w:ascii="Times New Roman" w:eastAsiaTheme="minorEastAsia" w:hAnsi="Times New Roman"/>
                <w:sz w:val="20"/>
                <w:lang w:val="en-US" w:eastAsia="zh-CN"/>
              </w:rPr>
              <w:t xml:space="preserve">Huawei, </w:t>
            </w:r>
            <w:proofErr w:type="spellStart"/>
            <w:r w:rsidRPr="00A436DD">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4A03E44A" w14:textId="77777777" w:rsidR="00A436DD" w:rsidRPr="00DC0B0A" w:rsidRDefault="00A436DD"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196548C7" w14:textId="77777777" w:rsidR="00607278" w:rsidRPr="00766996" w:rsidRDefault="00607278" w:rsidP="00607278">
      <w:pPr>
        <w:spacing w:after="0"/>
        <w:rPr>
          <w:bCs/>
          <w:lang w:val="en-US"/>
        </w:rPr>
      </w:pPr>
    </w:p>
    <w:p w14:paraId="5DA5ACDE" w14:textId="77777777" w:rsidR="00607278" w:rsidRDefault="00607278" w:rsidP="0060727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07278" w14:paraId="700386ED" w14:textId="77777777" w:rsidTr="000830E6">
        <w:tc>
          <w:tcPr>
            <w:tcW w:w="1423" w:type="dxa"/>
            <w:tcBorders>
              <w:top w:val="single" w:sz="4" w:space="0" w:color="auto"/>
              <w:left w:val="single" w:sz="4" w:space="0" w:color="auto"/>
              <w:bottom w:val="single" w:sz="4" w:space="0" w:color="auto"/>
              <w:right w:val="single" w:sz="4" w:space="0" w:color="auto"/>
            </w:tcBorders>
            <w:hideMark/>
          </w:tcPr>
          <w:p w14:paraId="37E5B1CA" w14:textId="77777777" w:rsidR="00607278" w:rsidRDefault="00607278"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1E276DE" w14:textId="77777777" w:rsidR="00607278" w:rsidRDefault="006072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7F6C603" w14:textId="77777777" w:rsidR="00607278" w:rsidRDefault="006072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117571C" w14:textId="5833FFE6" w:rsidR="00607278"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7757482" w14:textId="77777777" w:rsidR="00607278" w:rsidRDefault="006072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830E6" w:rsidRPr="00DC0B0A" w14:paraId="66809E97" w14:textId="77777777" w:rsidTr="00DC0B0A">
        <w:tc>
          <w:tcPr>
            <w:tcW w:w="1423" w:type="dxa"/>
            <w:tcBorders>
              <w:top w:val="single" w:sz="4" w:space="0" w:color="auto"/>
              <w:left w:val="single" w:sz="4" w:space="0" w:color="auto"/>
              <w:bottom w:val="single" w:sz="4" w:space="0" w:color="auto"/>
              <w:right w:val="single" w:sz="4" w:space="0" w:color="auto"/>
            </w:tcBorders>
          </w:tcPr>
          <w:p w14:paraId="525C2676" w14:textId="74DA82E5"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lastRenderedPageBreak/>
              <w:t xml:space="preserve">R4-2204883 </w:t>
            </w:r>
          </w:p>
        </w:tc>
        <w:tc>
          <w:tcPr>
            <w:tcW w:w="2681" w:type="dxa"/>
            <w:tcBorders>
              <w:top w:val="single" w:sz="4" w:space="0" w:color="auto"/>
              <w:left w:val="single" w:sz="4" w:space="0" w:color="auto"/>
              <w:bottom w:val="single" w:sz="4" w:space="0" w:color="auto"/>
              <w:right w:val="single" w:sz="4" w:space="0" w:color="auto"/>
            </w:tcBorders>
          </w:tcPr>
          <w:p w14:paraId="343C5A27" w14:textId="1459E205"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Draft CR on</w:t>
            </w:r>
            <w:r w:rsidR="00996082">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intra-frequency</w:t>
            </w:r>
            <w:r w:rsidR="001424B0">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measurement requirements</w:t>
            </w:r>
            <w:r w:rsidR="00905643">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for</w:t>
            </w:r>
            <w:r w:rsidR="00905643">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Rel-17 NB-IoT</w:t>
            </w:r>
          </w:p>
        </w:tc>
        <w:tc>
          <w:tcPr>
            <w:tcW w:w="1418" w:type="dxa"/>
            <w:tcBorders>
              <w:top w:val="single" w:sz="4" w:space="0" w:color="auto"/>
              <w:left w:val="single" w:sz="4" w:space="0" w:color="auto"/>
              <w:bottom w:val="single" w:sz="4" w:space="0" w:color="auto"/>
              <w:right w:val="single" w:sz="4" w:space="0" w:color="auto"/>
            </w:tcBorders>
          </w:tcPr>
          <w:p w14:paraId="0A5B697B" w14:textId="0D7E1A3D"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 xml:space="preserve">Huawei, </w:t>
            </w:r>
            <w:proofErr w:type="spellStart"/>
            <w:r w:rsidRPr="000830E6">
              <w:rPr>
                <w:rFonts w:ascii="Times New Roman" w:eastAsiaTheme="minorEastAsia" w:hAnsi="Times New Roman"/>
                <w:sz w:val="20"/>
                <w:lang w:val="en-US" w:eastAsia="zh-CN"/>
              </w:rPr>
              <w:t>Hisilicon</w:t>
            </w:r>
            <w:proofErr w:type="spellEnd"/>
            <w:r w:rsidRPr="000830E6">
              <w:rPr>
                <w:rFonts w:ascii="Times New Roman" w:eastAsiaTheme="minorEastAsia" w:hAnsi="Times New Roman"/>
                <w:sz w:val="20"/>
                <w:lang w:val="en-US" w:eastAsia="zh-CN"/>
              </w:rPr>
              <w:t xml:space="preserve"> </w:t>
            </w:r>
          </w:p>
        </w:tc>
        <w:tc>
          <w:tcPr>
            <w:tcW w:w="2409" w:type="dxa"/>
            <w:tcBorders>
              <w:top w:val="single" w:sz="4" w:space="0" w:color="auto"/>
              <w:left w:val="single" w:sz="4" w:space="0" w:color="auto"/>
              <w:bottom w:val="single" w:sz="4" w:space="0" w:color="auto"/>
              <w:right w:val="single" w:sz="4" w:space="0" w:color="auto"/>
            </w:tcBorders>
          </w:tcPr>
          <w:p w14:paraId="6FEA48F4" w14:textId="39C158EC"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9FDBE77" w14:textId="77777777"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0830E6" w:rsidRPr="00DC0B0A" w14:paraId="50FCFC59" w14:textId="77777777" w:rsidTr="00DC0B0A">
        <w:tc>
          <w:tcPr>
            <w:tcW w:w="1423" w:type="dxa"/>
          </w:tcPr>
          <w:p w14:paraId="0AAFB558" w14:textId="497D2981"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 xml:space="preserve">R4-2205634 </w:t>
            </w:r>
          </w:p>
        </w:tc>
        <w:tc>
          <w:tcPr>
            <w:tcW w:w="2681" w:type="dxa"/>
          </w:tcPr>
          <w:p w14:paraId="11CCAB44" w14:textId="7BB34391"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Draft CR on</w:t>
            </w:r>
            <w:r w:rsidR="00996082">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Connected mode</w:t>
            </w:r>
            <w:r w:rsidR="00905643">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inter-frequency</w:t>
            </w:r>
            <w:r w:rsidR="00905643">
              <w:rPr>
                <w:rFonts w:ascii="Times New Roman" w:eastAsiaTheme="minorEastAsia" w:hAnsi="Times New Roman"/>
                <w:sz w:val="20"/>
                <w:lang w:val="en-US" w:eastAsia="zh-CN"/>
              </w:rPr>
              <w:t xml:space="preserve"> </w:t>
            </w:r>
            <w:proofErr w:type="spellStart"/>
            <w:r w:rsidRPr="000830E6">
              <w:rPr>
                <w:rFonts w:ascii="Times New Roman" w:eastAsiaTheme="minorEastAsia" w:hAnsi="Times New Roman"/>
                <w:sz w:val="20"/>
                <w:lang w:val="en-US" w:eastAsia="zh-CN"/>
              </w:rPr>
              <w:t>neighbour</w:t>
            </w:r>
            <w:proofErr w:type="spellEnd"/>
            <w:r w:rsidR="00905643">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cell</w:t>
            </w:r>
            <w:r w:rsidR="00905643">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measurement</w:t>
            </w:r>
            <w:r w:rsidR="00905643">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before</w:t>
            </w:r>
            <w:r w:rsidR="00905643">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RLF</w:t>
            </w:r>
            <w:r w:rsidR="00905643">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for</w:t>
            </w:r>
            <w:r w:rsidR="00905643">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Rel-17</w:t>
            </w:r>
            <w:r w:rsidR="00905643">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NB-IoT</w:t>
            </w:r>
          </w:p>
        </w:tc>
        <w:tc>
          <w:tcPr>
            <w:tcW w:w="1418" w:type="dxa"/>
          </w:tcPr>
          <w:p w14:paraId="73D30F50" w14:textId="6EA3ED25"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 xml:space="preserve">Ericsson </w:t>
            </w:r>
          </w:p>
        </w:tc>
        <w:tc>
          <w:tcPr>
            <w:tcW w:w="2409" w:type="dxa"/>
          </w:tcPr>
          <w:p w14:paraId="02FF7870" w14:textId="21CDA10D"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Revised</w:t>
            </w:r>
          </w:p>
        </w:tc>
        <w:tc>
          <w:tcPr>
            <w:tcW w:w="1698" w:type="dxa"/>
          </w:tcPr>
          <w:p w14:paraId="1DBC0448" w14:textId="77777777"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0830E6" w:rsidRPr="00DC0B0A" w14:paraId="1999692E" w14:textId="77777777" w:rsidTr="00DC0B0A">
        <w:tc>
          <w:tcPr>
            <w:tcW w:w="1423" w:type="dxa"/>
          </w:tcPr>
          <w:p w14:paraId="0F3A5B15" w14:textId="6E40D99E"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 xml:space="preserve">R4-2205090 </w:t>
            </w:r>
          </w:p>
        </w:tc>
        <w:tc>
          <w:tcPr>
            <w:tcW w:w="2681" w:type="dxa"/>
          </w:tcPr>
          <w:p w14:paraId="4CC4F0B9" w14:textId="09AFCDA0"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draft CR: Introduction of channel</w:t>
            </w:r>
            <w:r w:rsidR="00996082">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quality report for</w:t>
            </w:r>
            <w:r w:rsidR="00996082">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NB-IoT supporting</w:t>
            </w:r>
            <w:r w:rsidR="00996082">
              <w:rPr>
                <w:rFonts w:ascii="Times New Roman" w:eastAsiaTheme="minorEastAsia" w:hAnsi="Times New Roman"/>
                <w:sz w:val="20"/>
                <w:lang w:val="en-US" w:eastAsia="zh-CN"/>
              </w:rPr>
              <w:t xml:space="preserve"> </w:t>
            </w:r>
            <w:r w:rsidRPr="000830E6">
              <w:rPr>
                <w:rFonts w:ascii="Times New Roman" w:eastAsiaTheme="minorEastAsia" w:hAnsi="Times New Roman"/>
                <w:sz w:val="20"/>
                <w:lang w:val="en-US" w:eastAsia="zh-CN"/>
              </w:rPr>
              <w:t>16QAM</w:t>
            </w:r>
          </w:p>
        </w:tc>
        <w:tc>
          <w:tcPr>
            <w:tcW w:w="1418" w:type="dxa"/>
          </w:tcPr>
          <w:p w14:paraId="3A53B69C" w14:textId="3D41EDF0"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 xml:space="preserve">Ericsson </w:t>
            </w:r>
          </w:p>
        </w:tc>
        <w:tc>
          <w:tcPr>
            <w:tcW w:w="2409" w:type="dxa"/>
          </w:tcPr>
          <w:p w14:paraId="38914A80" w14:textId="2551DE90"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r w:rsidRPr="000830E6">
              <w:rPr>
                <w:rFonts w:ascii="Times New Roman" w:eastAsiaTheme="minorEastAsia" w:hAnsi="Times New Roman"/>
                <w:sz w:val="20"/>
                <w:lang w:val="en-US" w:eastAsia="zh-CN"/>
              </w:rPr>
              <w:t xml:space="preserve">Revised </w:t>
            </w:r>
          </w:p>
        </w:tc>
        <w:tc>
          <w:tcPr>
            <w:tcW w:w="1698" w:type="dxa"/>
          </w:tcPr>
          <w:p w14:paraId="38E3E372" w14:textId="77777777" w:rsidR="000830E6" w:rsidRPr="00766996" w:rsidRDefault="000830E6"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6F50EC02" w14:textId="36E4258C" w:rsidR="00607278" w:rsidRDefault="00607278" w:rsidP="00607278">
      <w:pPr>
        <w:spacing w:after="0"/>
        <w:rPr>
          <w:bCs/>
          <w:lang w:val="en-US"/>
        </w:rPr>
      </w:pPr>
    </w:p>
    <w:p w14:paraId="32685EB3" w14:textId="02818233" w:rsidR="000830E6" w:rsidRDefault="000830E6" w:rsidP="00A436DD">
      <w:pPr>
        <w:tabs>
          <w:tab w:val="left" w:pos="1225"/>
        </w:tabs>
        <w:spacing w:after="0"/>
        <w:rPr>
          <w:bCs/>
          <w:lang w:val="en-US"/>
        </w:rPr>
      </w:pPr>
    </w:p>
    <w:p w14:paraId="1FF8BA81" w14:textId="77777777" w:rsidR="000830E6" w:rsidRDefault="000830E6" w:rsidP="00607278">
      <w:pPr>
        <w:spacing w:after="0"/>
        <w:rPr>
          <w:bCs/>
          <w:lang w:val="en-US"/>
        </w:rPr>
      </w:pPr>
    </w:p>
    <w:p w14:paraId="0E7AEAD0" w14:textId="77777777" w:rsidR="00607278" w:rsidRPr="00766996" w:rsidRDefault="00607278" w:rsidP="0060727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07278" w14:paraId="5A8EE34E"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1C8ED833" w14:textId="77777777" w:rsidR="00607278" w:rsidRDefault="00607278"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F08DD91" w14:textId="77777777" w:rsidR="00607278" w:rsidRDefault="006072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228D0A2" w14:textId="77777777" w:rsidR="00607278" w:rsidRDefault="006072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2D878DE" w14:textId="675CED5E" w:rsidR="00607278"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5A1C852" w14:textId="77777777" w:rsidR="00607278" w:rsidRDefault="00607278"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07278" w14:paraId="55E02EAF" w14:textId="77777777" w:rsidTr="0066017C">
        <w:tc>
          <w:tcPr>
            <w:tcW w:w="1423" w:type="dxa"/>
            <w:tcBorders>
              <w:top w:val="single" w:sz="4" w:space="0" w:color="auto"/>
              <w:left w:val="single" w:sz="4" w:space="0" w:color="auto"/>
              <w:bottom w:val="single" w:sz="4" w:space="0" w:color="auto"/>
              <w:right w:val="single" w:sz="4" w:space="0" w:color="auto"/>
            </w:tcBorders>
          </w:tcPr>
          <w:p w14:paraId="36B3085E" w14:textId="77777777" w:rsidR="00607278" w:rsidRPr="00766996" w:rsidRDefault="00607278"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D54E09C" w14:textId="77777777" w:rsidR="00607278" w:rsidRPr="00766996" w:rsidRDefault="00607278"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C3967B7" w14:textId="77777777" w:rsidR="00607278" w:rsidRPr="00766996" w:rsidRDefault="00607278"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14C7CF3" w14:textId="77777777" w:rsidR="00607278" w:rsidRPr="00766996" w:rsidRDefault="00607278"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E6222DC" w14:textId="77777777" w:rsidR="00607278" w:rsidRPr="00766996" w:rsidRDefault="00607278" w:rsidP="0066017C">
            <w:pPr>
              <w:pStyle w:val="TAL"/>
              <w:keepNext w:val="0"/>
              <w:keepLines w:val="0"/>
              <w:spacing w:before="0" w:line="240" w:lineRule="auto"/>
              <w:rPr>
                <w:rFonts w:ascii="Times New Roman" w:eastAsiaTheme="minorEastAsia" w:hAnsi="Times New Roman"/>
                <w:sz w:val="20"/>
                <w:lang w:val="en-US" w:eastAsia="zh-CN"/>
              </w:rPr>
            </w:pPr>
          </w:p>
        </w:tc>
      </w:tr>
    </w:tbl>
    <w:p w14:paraId="146BC479" w14:textId="77777777" w:rsidR="00607278" w:rsidRDefault="00607278" w:rsidP="00607278">
      <w:pPr>
        <w:rPr>
          <w:bCs/>
          <w:lang w:val="en-US"/>
        </w:rPr>
      </w:pPr>
    </w:p>
    <w:p w14:paraId="055D01B8" w14:textId="13F2C871" w:rsidR="00607278" w:rsidRDefault="00607278" w:rsidP="00607278">
      <w:pPr>
        <w:rPr>
          <w:rFonts w:ascii="Arial" w:hAnsi="Arial" w:cs="Arial"/>
          <w:b/>
          <w:color w:val="C00000"/>
          <w:u w:val="single"/>
          <w:lang w:eastAsia="zh-CN"/>
        </w:rPr>
      </w:pPr>
      <w:r>
        <w:rPr>
          <w:rFonts w:ascii="Arial" w:hAnsi="Arial" w:cs="Arial"/>
          <w:b/>
          <w:color w:val="C00000"/>
          <w:u w:val="single"/>
          <w:lang w:eastAsia="zh-CN"/>
        </w:rPr>
        <w:t>WF/LS for approval</w:t>
      </w:r>
    </w:p>
    <w:p w14:paraId="17FE0906" w14:textId="61744438" w:rsidR="00996082" w:rsidRDefault="00996082" w:rsidP="00996082">
      <w:pPr>
        <w:rPr>
          <w:rFonts w:ascii="Arial" w:hAnsi="Arial" w:cs="Arial"/>
          <w:b/>
          <w:sz w:val="24"/>
        </w:rPr>
      </w:pPr>
      <w:r>
        <w:rPr>
          <w:rFonts w:ascii="Arial" w:hAnsi="Arial" w:cs="Arial"/>
          <w:b/>
          <w:color w:val="0000FF"/>
          <w:sz w:val="24"/>
          <w:u w:val="thick"/>
        </w:rPr>
        <w:t>R4-2207034</w:t>
      </w:r>
      <w:r w:rsidRPr="00944C49">
        <w:rPr>
          <w:b/>
          <w:lang w:val="en-US" w:eastAsia="zh-CN"/>
        </w:rPr>
        <w:tab/>
      </w:r>
      <w:r w:rsidRPr="00996082">
        <w:rPr>
          <w:rFonts w:ascii="Arial" w:hAnsi="Arial" w:cs="Arial"/>
          <w:b/>
          <w:sz w:val="24"/>
        </w:rPr>
        <w:t>WF on RRM requirements for</w:t>
      </w:r>
      <w:r>
        <w:rPr>
          <w:rFonts w:ascii="Arial" w:hAnsi="Arial" w:cs="Arial"/>
          <w:b/>
          <w:sz w:val="24"/>
        </w:rPr>
        <w:t xml:space="preserve"> </w:t>
      </w:r>
      <w:r w:rsidRPr="00996082">
        <w:rPr>
          <w:rFonts w:ascii="Arial" w:hAnsi="Arial" w:cs="Arial"/>
          <w:b/>
          <w:sz w:val="24"/>
        </w:rPr>
        <w:t>Rel-17 NB-IoT and LTE-MTC</w:t>
      </w:r>
    </w:p>
    <w:p w14:paraId="07ACF477" w14:textId="50D631F7" w:rsidR="00996082" w:rsidRDefault="00996082" w:rsidP="0099608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996082">
        <w:rPr>
          <w:i/>
        </w:rPr>
        <w:t xml:space="preserve">Huawei, </w:t>
      </w:r>
      <w:proofErr w:type="spellStart"/>
      <w:r w:rsidRPr="00996082">
        <w:rPr>
          <w:i/>
        </w:rPr>
        <w:t>Hisilicon</w:t>
      </w:r>
      <w:proofErr w:type="spellEnd"/>
    </w:p>
    <w:p w14:paraId="112B1F13" w14:textId="77777777" w:rsidR="00996082" w:rsidRPr="00944C49" w:rsidRDefault="00996082" w:rsidP="00996082">
      <w:pPr>
        <w:rPr>
          <w:rFonts w:ascii="Arial" w:hAnsi="Arial" w:cs="Arial"/>
          <w:b/>
          <w:lang w:val="en-US" w:eastAsia="zh-CN"/>
        </w:rPr>
      </w:pPr>
      <w:r w:rsidRPr="00944C49">
        <w:rPr>
          <w:rFonts w:ascii="Arial" w:hAnsi="Arial" w:cs="Arial"/>
          <w:b/>
          <w:lang w:val="en-US" w:eastAsia="zh-CN"/>
        </w:rPr>
        <w:t xml:space="preserve">Abstract: </w:t>
      </w:r>
    </w:p>
    <w:p w14:paraId="3E53C4F7" w14:textId="77777777" w:rsidR="00996082" w:rsidRDefault="00996082" w:rsidP="00996082">
      <w:pPr>
        <w:rPr>
          <w:rFonts w:ascii="Arial" w:hAnsi="Arial" w:cs="Arial"/>
          <w:b/>
          <w:lang w:val="en-US" w:eastAsia="zh-CN"/>
        </w:rPr>
      </w:pPr>
      <w:r w:rsidRPr="00944C49">
        <w:rPr>
          <w:rFonts w:ascii="Arial" w:hAnsi="Arial" w:cs="Arial"/>
          <w:b/>
          <w:lang w:val="en-US" w:eastAsia="zh-CN"/>
        </w:rPr>
        <w:t xml:space="preserve">Discussion: </w:t>
      </w:r>
    </w:p>
    <w:p w14:paraId="640053BE" w14:textId="2EB7FFE3" w:rsidR="00996082" w:rsidRDefault="00996082" w:rsidP="00996082">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C17A651" w14:textId="77777777" w:rsidR="00607278" w:rsidRDefault="00607278" w:rsidP="00607278">
      <w:r>
        <w:t>================================================================================</w:t>
      </w:r>
    </w:p>
    <w:p w14:paraId="152E7F36" w14:textId="77777777" w:rsidR="00607278" w:rsidRPr="00607278" w:rsidRDefault="00607278" w:rsidP="00607278">
      <w:pPr>
        <w:rPr>
          <w:lang w:eastAsia="ko-KR"/>
        </w:rPr>
      </w:pPr>
    </w:p>
    <w:p w14:paraId="226185EE" w14:textId="77777777" w:rsidR="008E600A" w:rsidRDefault="008E600A" w:rsidP="008E600A">
      <w:pPr>
        <w:pStyle w:val="Heading5"/>
      </w:pPr>
      <w:bookmarkStart w:id="151" w:name="_Toc95793133"/>
      <w:r>
        <w:t>12.9.4.1</w:t>
      </w:r>
      <w:r>
        <w:tab/>
        <w:t>Neighbour cell measurement in RRC Connected state for NB-IoT</w:t>
      </w:r>
      <w:bookmarkEnd w:id="151"/>
    </w:p>
    <w:p w14:paraId="125BCE2F" w14:textId="77777777" w:rsidR="008E600A" w:rsidRDefault="008E600A" w:rsidP="008E600A">
      <w:pPr>
        <w:rPr>
          <w:rFonts w:ascii="Arial" w:hAnsi="Arial" w:cs="Arial"/>
          <w:b/>
          <w:sz w:val="24"/>
        </w:rPr>
      </w:pPr>
      <w:r>
        <w:rPr>
          <w:rFonts w:ascii="Arial" w:hAnsi="Arial" w:cs="Arial"/>
          <w:b/>
          <w:color w:val="0000FF"/>
          <w:sz w:val="24"/>
        </w:rPr>
        <w:t>R4-2204470</w:t>
      </w:r>
      <w:r>
        <w:rPr>
          <w:rFonts w:ascii="Arial" w:hAnsi="Arial" w:cs="Arial"/>
          <w:b/>
          <w:color w:val="0000FF"/>
          <w:sz w:val="24"/>
        </w:rPr>
        <w:tab/>
      </w:r>
      <w:r>
        <w:rPr>
          <w:rFonts w:ascii="Arial" w:hAnsi="Arial" w:cs="Arial"/>
          <w:b/>
          <w:sz w:val="24"/>
        </w:rPr>
        <w:t xml:space="preserve">On NB-IoT </w:t>
      </w:r>
      <w:proofErr w:type="spellStart"/>
      <w:r>
        <w:rPr>
          <w:rFonts w:ascii="Arial" w:hAnsi="Arial" w:cs="Arial"/>
          <w:b/>
          <w:sz w:val="24"/>
        </w:rPr>
        <w:t>neighbor</w:t>
      </w:r>
      <w:proofErr w:type="spellEnd"/>
      <w:r>
        <w:rPr>
          <w:rFonts w:ascii="Arial" w:hAnsi="Arial" w:cs="Arial"/>
          <w:b/>
          <w:sz w:val="24"/>
        </w:rPr>
        <w:t xml:space="preserve"> cell measurements in RRC_CONNECTED</w:t>
      </w:r>
    </w:p>
    <w:p w14:paraId="6701A8EE"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5BA93B8" w14:textId="7BBFE0B2" w:rsidR="008E600A" w:rsidRDefault="0099573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1BF9FD" w14:textId="77777777" w:rsidR="00995731" w:rsidRDefault="00995731" w:rsidP="008E600A">
      <w:pPr>
        <w:rPr>
          <w:color w:val="993300"/>
          <w:u w:val="single"/>
        </w:rPr>
      </w:pPr>
    </w:p>
    <w:p w14:paraId="21C1CAD8" w14:textId="77777777" w:rsidR="008E600A" w:rsidRDefault="008E600A" w:rsidP="008E600A">
      <w:pPr>
        <w:rPr>
          <w:rFonts w:ascii="Arial" w:hAnsi="Arial" w:cs="Arial"/>
          <w:b/>
          <w:sz w:val="24"/>
        </w:rPr>
      </w:pPr>
      <w:r>
        <w:rPr>
          <w:rFonts w:ascii="Arial" w:hAnsi="Arial" w:cs="Arial"/>
          <w:b/>
          <w:color w:val="0000FF"/>
          <w:sz w:val="24"/>
        </w:rPr>
        <w:t>R4-2204882</w:t>
      </w:r>
      <w:r>
        <w:rPr>
          <w:rFonts w:ascii="Arial" w:hAnsi="Arial" w:cs="Arial"/>
          <w:b/>
          <w:color w:val="0000FF"/>
          <w:sz w:val="24"/>
        </w:rPr>
        <w:tab/>
      </w:r>
      <w:r>
        <w:rPr>
          <w:rFonts w:ascii="Arial" w:hAnsi="Arial" w:cs="Arial"/>
          <w:b/>
          <w:sz w:val="24"/>
        </w:rPr>
        <w:t>Discussion on RRM requirements for Rel-17 NB-IoT</w:t>
      </w:r>
    </w:p>
    <w:p w14:paraId="228F8182"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68252D" w14:textId="1EA1E17A" w:rsidR="008E600A" w:rsidRDefault="00995731"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53C5E9" w14:textId="77777777" w:rsidR="00995731" w:rsidRDefault="00995731" w:rsidP="008E600A">
      <w:pPr>
        <w:rPr>
          <w:color w:val="993300"/>
          <w:u w:val="single"/>
        </w:rPr>
      </w:pPr>
    </w:p>
    <w:p w14:paraId="14671E18" w14:textId="77777777" w:rsidR="008E600A" w:rsidRDefault="008E600A" w:rsidP="008E600A">
      <w:pPr>
        <w:rPr>
          <w:rFonts w:ascii="Arial" w:hAnsi="Arial" w:cs="Arial"/>
          <w:b/>
          <w:sz w:val="24"/>
        </w:rPr>
      </w:pPr>
      <w:r>
        <w:rPr>
          <w:rFonts w:ascii="Arial" w:hAnsi="Arial" w:cs="Arial"/>
          <w:b/>
          <w:color w:val="0000FF"/>
          <w:sz w:val="24"/>
        </w:rPr>
        <w:t>R4-2204883</w:t>
      </w:r>
      <w:r>
        <w:rPr>
          <w:rFonts w:ascii="Arial" w:hAnsi="Arial" w:cs="Arial"/>
          <w:b/>
          <w:color w:val="0000FF"/>
          <w:sz w:val="24"/>
        </w:rPr>
        <w:tab/>
      </w:r>
      <w:r>
        <w:rPr>
          <w:rFonts w:ascii="Arial" w:hAnsi="Arial" w:cs="Arial"/>
          <w:b/>
          <w:sz w:val="24"/>
        </w:rPr>
        <w:t xml:space="preserve">Draft CR on intra-frequency </w:t>
      </w:r>
      <w:proofErr w:type="spellStart"/>
      <w:r>
        <w:rPr>
          <w:rFonts w:ascii="Arial" w:hAnsi="Arial" w:cs="Arial"/>
          <w:b/>
          <w:sz w:val="24"/>
        </w:rPr>
        <w:t>measuremnet</w:t>
      </w:r>
      <w:proofErr w:type="spellEnd"/>
      <w:r>
        <w:rPr>
          <w:rFonts w:ascii="Arial" w:hAnsi="Arial" w:cs="Arial"/>
          <w:b/>
          <w:sz w:val="24"/>
        </w:rPr>
        <w:t xml:space="preserve"> </w:t>
      </w:r>
      <w:proofErr w:type="spellStart"/>
      <w:r>
        <w:rPr>
          <w:rFonts w:ascii="Arial" w:hAnsi="Arial" w:cs="Arial"/>
          <w:b/>
          <w:sz w:val="24"/>
        </w:rPr>
        <w:t>requiremensts</w:t>
      </w:r>
      <w:proofErr w:type="spellEnd"/>
      <w:r>
        <w:rPr>
          <w:rFonts w:ascii="Arial" w:hAnsi="Arial" w:cs="Arial"/>
          <w:b/>
          <w:sz w:val="24"/>
        </w:rPr>
        <w:t xml:space="preserve"> for Rel-17 NB-IoT</w:t>
      </w:r>
    </w:p>
    <w:p w14:paraId="52FA442D"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165ACC" w14:textId="2A3596CD" w:rsidR="008E600A" w:rsidRDefault="00995731" w:rsidP="008E600A">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R4-2207035 (from R4-2204883).</w:t>
      </w:r>
    </w:p>
    <w:p w14:paraId="208CFF5C" w14:textId="4CECE846" w:rsidR="00995731" w:rsidRDefault="00995731" w:rsidP="00995731">
      <w:pPr>
        <w:rPr>
          <w:rFonts w:ascii="Arial" w:hAnsi="Arial" w:cs="Arial"/>
          <w:b/>
          <w:sz w:val="24"/>
        </w:rPr>
      </w:pPr>
      <w:r>
        <w:rPr>
          <w:rFonts w:ascii="Arial" w:hAnsi="Arial" w:cs="Arial"/>
          <w:b/>
          <w:color w:val="0000FF"/>
          <w:sz w:val="24"/>
        </w:rPr>
        <w:t>R4-2207035</w:t>
      </w:r>
      <w:r>
        <w:rPr>
          <w:rFonts w:ascii="Arial" w:hAnsi="Arial" w:cs="Arial"/>
          <w:b/>
          <w:color w:val="0000FF"/>
          <w:sz w:val="24"/>
        </w:rPr>
        <w:tab/>
      </w:r>
      <w:r>
        <w:rPr>
          <w:rFonts w:ascii="Arial" w:hAnsi="Arial" w:cs="Arial"/>
          <w:b/>
          <w:sz w:val="24"/>
        </w:rPr>
        <w:t xml:space="preserve">Draft CR on intra-frequency </w:t>
      </w:r>
      <w:proofErr w:type="spellStart"/>
      <w:r>
        <w:rPr>
          <w:rFonts w:ascii="Arial" w:hAnsi="Arial" w:cs="Arial"/>
          <w:b/>
          <w:sz w:val="24"/>
        </w:rPr>
        <w:t>measuremnet</w:t>
      </w:r>
      <w:proofErr w:type="spellEnd"/>
      <w:r>
        <w:rPr>
          <w:rFonts w:ascii="Arial" w:hAnsi="Arial" w:cs="Arial"/>
          <w:b/>
          <w:sz w:val="24"/>
        </w:rPr>
        <w:t xml:space="preserve"> </w:t>
      </w:r>
      <w:proofErr w:type="spellStart"/>
      <w:r>
        <w:rPr>
          <w:rFonts w:ascii="Arial" w:hAnsi="Arial" w:cs="Arial"/>
          <w:b/>
          <w:sz w:val="24"/>
        </w:rPr>
        <w:t>requiremensts</w:t>
      </w:r>
      <w:proofErr w:type="spellEnd"/>
      <w:r>
        <w:rPr>
          <w:rFonts w:ascii="Arial" w:hAnsi="Arial" w:cs="Arial"/>
          <w:b/>
          <w:sz w:val="24"/>
        </w:rPr>
        <w:t xml:space="preserve"> for Rel-17 NB-IoT</w:t>
      </w:r>
    </w:p>
    <w:p w14:paraId="5C2D24C4" w14:textId="77777777" w:rsidR="00995731" w:rsidRDefault="00995731" w:rsidP="00995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E863D2" w14:textId="7FDC4525" w:rsidR="00995731" w:rsidRDefault="00995731" w:rsidP="0099573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95731">
        <w:rPr>
          <w:rFonts w:ascii="Arial" w:hAnsi="Arial" w:cs="Arial"/>
          <w:b/>
          <w:highlight w:val="yellow"/>
        </w:rPr>
        <w:t>Return to.</w:t>
      </w:r>
    </w:p>
    <w:p w14:paraId="4055A3E9" w14:textId="77777777" w:rsidR="00995731" w:rsidRDefault="00995731" w:rsidP="00995731">
      <w:pPr>
        <w:rPr>
          <w:color w:val="993300"/>
          <w:u w:val="single"/>
        </w:rPr>
      </w:pPr>
    </w:p>
    <w:p w14:paraId="02A625E5" w14:textId="77777777" w:rsidR="008E600A" w:rsidRDefault="008E600A" w:rsidP="008E600A">
      <w:pPr>
        <w:rPr>
          <w:rFonts w:ascii="Arial" w:hAnsi="Arial" w:cs="Arial"/>
          <w:b/>
          <w:sz w:val="24"/>
        </w:rPr>
      </w:pPr>
      <w:r>
        <w:rPr>
          <w:rFonts w:ascii="Arial" w:hAnsi="Arial" w:cs="Arial"/>
          <w:b/>
          <w:color w:val="0000FF"/>
          <w:sz w:val="24"/>
        </w:rPr>
        <w:t>R4-2204884</w:t>
      </w:r>
      <w:r>
        <w:rPr>
          <w:rFonts w:ascii="Arial" w:hAnsi="Arial" w:cs="Arial"/>
          <w:b/>
          <w:color w:val="0000FF"/>
          <w:sz w:val="24"/>
        </w:rPr>
        <w:tab/>
      </w:r>
      <w:r>
        <w:rPr>
          <w:rFonts w:ascii="Arial" w:hAnsi="Arial" w:cs="Arial"/>
          <w:b/>
          <w:sz w:val="24"/>
        </w:rPr>
        <w:t xml:space="preserve">Big CR of RRM requirements for Rel-17 NB-IoT and </w:t>
      </w:r>
      <w:proofErr w:type="spellStart"/>
      <w:r>
        <w:rPr>
          <w:rFonts w:ascii="Arial" w:hAnsi="Arial" w:cs="Arial"/>
          <w:b/>
          <w:sz w:val="24"/>
        </w:rPr>
        <w:t>eMTC</w:t>
      </w:r>
      <w:proofErr w:type="spellEnd"/>
    </w:p>
    <w:p w14:paraId="3B08773E"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-7137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D35014" w14:textId="0DFF9699" w:rsidR="008E600A" w:rsidRDefault="00F930AA"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R4-2207083 (from R4-2204884).</w:t>
      </w:r>
    </w:p>
    <w:p w14:paraId="526F55B7" w14:textId="64CC1A4A" w:rsidR="00F930AA" w:rsidRDefault="00F930AA" w:rsidP="00F930AA">
      <w:pPr>
        <w:rPr>
          <w:rFonts w:ascii="Arial" w:hAnsi="Arial" w:cs="Arial"/>
          <w:b/>
          <w:sz w:val="24"/>
        </w:rPr>
      </w:pPr>
      <w:r>
        <w:rPr>
          <w:rFonts w:ascii="Arial" w:hAnsi="Arial" w:cs="Arial"/>
          <w:b/>
          <w:color w:val="0000FF"/>
          <w:sz w:val="24"/>
        </w:rPr>
        <w:t>R4-2207083</w:t>
      </w:r>
      <w:r>
        <w:rPr>
          <w:rFonts w:ascii="Arial" w:hAnsi="Arial" w:cs="Arial"/>
          <w:b/>
          <w:color w:val="0000FF"/>
          <w:sz w:val="24"/>
        </w:rPr>
        <w:tab/>
      </w:r>
      <w:r>
        <w:rPr>
          <w:rFonts w:ascii="Arial" w:hAnsi="Arial" w:cs="Arial"/>
          <w:b/>
          <w:sz w:val="24"/>
        </w:rPr>
        <w:t>Big CR</w:t>
      </w:r>
      <w:r w:rsidR="00043DE7">
        <w:rPr>
          <w:rFonts w:ascii="Arial" w:hAnsi="Arial" w:cs="Arial"/>
          <w:b/>
          <w:sz w:val="24"/>
        </w:rPr>
        <w:t>:</w:t>
      </w:r>
      <w:r>
        <w:rPr>
          <w:rFonts w:ascii="Arial" w:hAnsi="Arial" w:cs="Arial"/>
          <w:b/>
          <w:sz w:val="24"/>
        </w:rPr>
        <w:t xml:space="preserve"> RRM requirements for Rel-17 NB-IoT and </w:t>
      </w:r>
      <w:proofErr w:type="spellStart"/>
      <w:r>
        <w:rPr>
          <w:rFonts w:ascii="Arial" w:hAnsi="Arial" w:cs="Arial"/>
          <w:b/>
          <w:sz w:val="24"/>
        </w:rPr>
        <w:t>eMTC</w:t>
      </w:r>
      <w:proofErr w:type="spellEnd"/>
    </w:p>
    <w:p w14:paraId="14382586" w14:textId="77777777" w:rsidR="00F930AA" w:rsidRDefault="00F930AA" w:rsidP="00F930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-7137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044991" w14:textId="11794807" w:rsidR="00F930AA" w:rsidRDefault="00F930AA" w:rsidP="00F930AA">
      <w:pPr>
        <w:rPr>
          <w:color w:val="993300"/>
          <w:u w:val="single"/>
        </w:rPr>
      </w:pPr>
      <w:r>
        <w:rPr>
          <w:rFonts w:ascii="Arial" w:hAnsi="Arial" w:cs="Arial"/>
          <w:b/>
        </w:rPr>
        <w:t>Decision:</w:t>
      </w:r>
      <w:r>
        <w:rPr>
          <w:rFonts w:ascii="Arial" w:hAnsi="Arial" w:cs="Arial"/>
          <w:b/>
        </w:rPr>
        <w:tab/>
      </w:r>
      <w:r>
        <w:rPr>
          <w:rFonts w:ascii="Arial" w:hAnsi="Arial" w:cs="Arial"/>
          <w:b/>
        </w:rPr>
        <w:tab/>
      </w:r>
      <w:r w:rsidRPr="00F930AA">
        <w:rPr>
          <w:rFonts w:ascii="Arial" w:hAnsi="Arial" w:cs="Arial"/>
          <w:b/>
          <w:highlight w:val="magenta"/>
        </w:rPr>
        <w:t>For email approval.</w:t>
      </w:r>
    </w:p>
    <w:p w14:paraId="6E7B7AD1" w14:textId="77777777" w:rsidR="00995731" w:rsidRDefault="00995731" w:rsidP="008E600A">
      <w:pPr>
        <w:rPr>
          <w:color w:val="993300"/>
          <w:u w:val="single"/>
        </w:rPr>
      </w:pPr>
    </w:p>
    <w:p w14:paraId="1BB3F5D8" w14:textId="77777777" w:rsidR="008E600A" w:rsidRDefault="008E600A" w:rsidP="008E600A">
      <w:pPr>
        <w:rPr>
          <w:rFonts w:ascii="Arial" w:hAnsi="Arial" w:cs="Arial"/>
          <w:b/>
          <w:sz w:val="24"/>
        </w:rPr>
      </w:pPr>
      <w:r>
        <w:rPr>
          <w:rFonts w:ascii="Arial" w:hAnsi="Arial" w:cs="Arial"/>
          <w:b/>
          <w:color w:val="0000FF"/>
          <w:sz w:val="24"/>
        </w:rPr>
        <w:t>R4-2205634</w:t>
      </w:r>
      <w:r>
        <w:rPr>
          <w:rFonts w:ascii="Arial" w:hAnsi="Arial" w:cs="Arial"/>
          <w:b/>
          <w:color w:val="0000FF"/>
          <w:sz w:val="24"/>
        </w:rPr>
        <w:tab/>
      </w:r>
      <w:r>
        <w:rPr>
          <w:rFonts w:ascii="Arial" w:hAnsi="Arial" w:cs="Arial"/>
          <w:b/>
          <w:sz w:val="24"/>
        </w:rPr>
        <w:t>Draft CR on Connected mode inter-frequency neighbour cell measurement before RLF for Rel-17 NB-IoT</w:t>
      </w:r>
    </w:p>
    <w:p w14:paraId="61EB2C7E"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1616D37D" w14:textId="77777777" w:rsidR="008E600A" w:rsidRDefault="008E600A" w:rsidP="008E600A">
      <w:pPr>
        <w:rPr>
          <w:rFonts w:ascii="Arial" w:hAnsi="Arial" w:cs="Arial"/>
          <w:b/>
        </w:rPr>
      </w:pPr>
      <w:r>
        <w:rPr>
          <w:rFonts w:ascii="Arial" w:hAnsi="Arial" w:cs="Arial"/>
          <w:b/>
        </w:rPr>
        <w:t xml:space="preserve">Abstract: </w:t>
      </w:r>
    </w:p>
    <w:p w14:paraId="04BC239A" w14:textId="77777777" w:rsidR="008E600A" w:rsidRDefault="008E600A" w:rsidP="008E600A">
      <w:r>
        <w:t xml:space="preserve">Following the work split in R4-2202764, </w:t>
      </w:r>
      <w:proofErr w:type="spellStart"/>
      <w:r>
        <w:t>thic</w:t>
      </w:r>
      <w:proofErr w:type="spellEnd"/>
      <w:r>
        <w:t xml:space="preserve"> CR contains changes to introduce the CONNECTED mode inter-frequency neighbour cell measurement requirements applicable before RLF.</w:t>
      </w:r>
    </w:p>
    <w:p w14:paraId="40AE7F78" w14:textId="3D4CB576" w:rsidR="008E600A" w:rsidRDefault="0099573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R4-2207036 (from R4-2205634).</w:t>
      </w:r>
    </w:p>
    <w:p w14:paraId="11E5A731" w14:textId="37681319" w:rsidR="00995731" w:rsidRDefault="00995731" w:rsidP="00995731">
      <w:pPr>
        <w:rPr>
          <w:rFonts w:ascii="Arial" w:hAnsi="Arial" w:cs="Arial"/>
          <w:b/>
          <w:sz w:val="24"/>
        </w:rPr>
      </w:pPr>
      <w:r>
        <w:rPr>
          <w:rFonts w:ascii="Arial" w:hAnsi="Arial" w:cs="Arial"/>
          <w:b/>
          <w:color w:val="0000FF"/>
          <w:sz w:val="24"/>
        </w:rPr>
        <w:t>R4-2207036</w:t>
      </w:r>
      <w:r>
        <w:rPr>
          <w:rFonts w:ascii="Arial" w:hAnsi="Arial" w:cs="Arial"/>
          <w:b/>
          <w:color w:val="0000FF"/>
          <w:sz w:val="24"/>
        </w:rPr>
        <w:tab/>
      </w:r>
      <w:r>
        <w:rPr>
          <w:rFonts w:ascii="Arial" w:hAnsi="Arial" w:cs="Arial"/>
          <w:b/>
          <w:sz w:val="24"/>
        </w:rPr>
        <w:t>Draft CR on Connected mode inter-frequency neighbour cell measurement before RLF for Rel-17 NB-IoT</w:t>
      </w:r>
    </w:p>
    <w:p w14:paraId="324BB12F" w14:textId="77777777" w:rsidR="00995731" w:rsidRDefault="00995731" w:rsidP="00995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1CD91C43" w14:textId="77777777" w:rsidR="00995731" w:rsidRDefault="00995731" w:rsidP="00995731">
      <w:pPr>
        <w:rPr>
          <w:rFonts w:ascii="Arial" w:hAnsi="Arial" w:cs="Arial"/>
          <w:b/>
        </w:rPr>
      </w:pPr>
      <w:r>
        <w:rPr>
          <w:rFonts w:ascii="Arial" w:hAnsi="Arial" w:cs="Arial"/>
          <w:b/>
        </w:rPr>
        <w:t xml:space="preserve">Abstract: </w:t>
      </w:r>
    </w:p>
    <w:p w14:paraId="501DF50E" w14:textId="77777777" w:rsidR="00995731" w:rsidRDefault="00995731" w:rsidP="00995731">
      <w:r>
        <w:t xml:space="preserve">Following the work split in R4-2202764, </w:t>
      </w:r>
      <w:proofErr w:type="spellStart"/>
      <w:r>
        <w:t>thic</w:t>
      </w:r>
      <w:proofErr w:type="spellEnd"/>
      <w:r>
        <w:t xml:space="preserve"> CR contains changes to introduce the CONNECTED mode inter-frequency neighbour cell measurement requirements applicable before RLF.</w:t>
      </w:r>
    </w:p>
    <w:p w14:paraId="284EF533" w14:textId="1223967F" w:rsidR="00995731" w:rsidRDefault="00995731" w:rsidP="0099573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95731">
        <w:rPr>
          <w:rFonts w:ascii="Arial" w:hAnsi="Arial" w:cs="Arial"/>
          <w:b/>
          <w:highlight w:val="yellow"/>
        </w:rPr>
        <w:t>Return to.</w:t>
      </w:r>
    </w:p>
    <w:p w14:paraId="7A512F45" w14:textId="77777777" w:rsidR="00995731" w:rsidRDefault="00995731" w:rsidP="00995731">
      <w:pPr>
        <w:rPr>
          <w:color w:val="993300"/>
          <w:u w:val="single"/>
        </w:rPr>
      </w:pPr>
    </w:p>
    <w:p w14:paraId="015D051A" w14:textId="77777777" w:rsidR="008E600A" w:rsidRDefault="008E600A" w:rsidP="008E600A">
      <w:pPr>
        <w:rPr>
          <w:rFonts w:ascii="Arial" w:hAnsi="Arial" w:cs="Arial"/>
          <w:b/>
          <w:sz w:val="24"/>
        </w:rPr>
      </w:pPr>
      <w:r>
        <w:rPr>
          <w:rFonts w:ascii="Arial" w:hAnsi="Arial" w:cs="Arial"/>
          <w:b/>
          <w:color w:val="0000FF"/>
          <w:sz w:val="24"/>
        </w:rPr>
        <w:lastRenderedPageBreak/>
        <w:t>R4-2205635</w:t>
      </w:r>
      <w:r>
        <w:rPr>
          <w:rFonts w:ascii="Arial" w:hAnsi="Arial" w:cs="Arial"/>
          <w:b/>
          <w:color w:val="0000FF"/>
          <w:sz w:val="24"/>
        </w:rPr>
        <w:tab/>
      </w:r>
      <w:r>
        <w:rPr>
          <w:rFonts w:ascii="Arial" w:hAnsi="Arial" w:cs="Arial"/>
          <w:b/>
          <w:sz w:val="24"/>
        </w:rPr>
        <w:t>Discussions on remaining issues of RRM requirements for NB-IoT</w:t>
      </w:r>
    </w:p>
    <w:p w14:paraId="68995623"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D8A768C" w14:textId="77777777" w:rsidR="008E600A" w:rsidRDefault="008E600A" w:rsidP="008E600A">
      <w:pPr>
        <w:rPr>
          <w:rFonts w:ascii="Arial" w:hAnsi="Arial" w:cs="Arial"/>
          <w:b/>
        </w:rPr>
      </w:pPr>
      <w:r>
        <w:rPr>
          <w:rFonts w:ascii="Arial" w:hAnsi="Arial" w:cs="Arial"/>
          <w:b/>
        </w:rPr>
        <w:t xml:space="preserve">Abstract: </w:t>
      </w:r>
    </w:p>
    <w:p w14:paraId="23F2CB80" w14:textId="77777777" w:rsidR="008E600A" w:rsidRDefault="008E600A" w:rsidP="008E600A">
      <w:r>
        <w:t xml:space="preserve">In this </w:t>
      </w:r>
      <w:proofErr w:type="spellStart"/>
      <w:r>
        <w:t>contriution</w:t>
      </w:r>
      <w:proofErr w:type="spellEnd"/>
      <w:r>
        <w:t xml:space="preserve"> we discuss the open issues of Rel-17 NB-IoT.</w:t>
      </w:r>
    </w:p>
    <w:p w14:paraId="3475C3E5" w14:textId="72519D3B" w:rsidR="008E600A" w:rsidRDefault="00995731"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E8EC3A" w14:textId="77777777" w:rsidR="008E600A" w:rsidRDefault="008E600A" w:rsidP="008E600A">
      <w:pPr>
        <w:pStyle w:val="Heading4"/>
      </w:pPr>
      <w:bookmarkStart w:id="152" w:name="_Toc95793134"/>
      <w:r>
        <w:t>12.9.5</w:t>
      </w:r>
      <w:r>
        <w:tab/>
        <w:t>Others</w:t>
      </w:r>
      <w:bookmarkEnd w:id="152"/>
    </w:p>
    <w:p w14:paraId="16BB4437" w14:textId="77777777" w:rsidR="008E600A" w:rsidRDefault="008E600A" w:rsidP="008E600A">
      <w:pPr>
        <w:rPr>
          <w:rFonts w:ascii="Arial" w:hAnsi="Arial" w:cs="Arial"/>
          <w:b/>
          <w:sz w:val="24"/>
        </w:rPr>
      </w:pPr>
      <w:r>
        <w:rPr>
          <w:rFonts w:ascii="Arial" w:hAnsi="Arial" w:cs="Arial"/>
          <w:b/>
          <w:color w:val="0000FF"/>
          <w:sz w:val="24"/>
        </w:rPr>
        <w:t>R4-2205090</w:t>
      </w:r>
      <w:r>
        <w:rPr>
          <w:rFonts w:ascii="Arial" w:hAnsi="Arial" w:cs="Arial"/>
          <w:b/>
          <w:color w:val="0000FF"/>
          <w:sz w:val="24"/>
        </w:rPr>
        <w:tab/>
      </w:r>
      <w:r>
        <w:rPr>
          <w:rFonts w:ascii="Arial" w:hAnsi="Arial" w:cs="Arial"/>
          <w:b/>
          <w:sz w:val="24"/>
        </w:rPr>
        <w:t>draft CR: Introduction of channel quality report for NB-IoT supporting 16QAM</w:t>
      </w:r>
    </w:p>
    <w:p w14:paraId="2934AEF9"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65295AC0" w14:textId="77777777" w:rsidR="008E600A" w:rsidRDefault="008E600A" w:rsidP="008E600A">
      <w:pPr>
        <w:rPr>
          <w:rFonts w:ascii="Arial" w:hAnsi="Arial" w:cs="Arial"/>
          <w:b/>
        </w:rPr>
      </w:pPr>
      <w:r>
        <w:rPr>
          <w:rFonts w:ascii="Arial" w:hAnsi="Arial" w:cs="Arial"/>
          <w:b/>
        </w:rPr>
        <w:t xml:space="preserve">Abstract: </w:t>
      </w:r>
    </w:p>
    <w:p w14:paraId="7E8B5ED9" w14:textId="77777777" w:rsidR="008E600A" w:rsidRDefault="008E600A" w:rsidP="008E600A">
      <w:r>
        <w:t xml:space="preserve">This draft CR introduces the channel quality reporting </w:t>
      </w:r>
      <w:proofErr w:type="spellStart"/>
      <w:r>
        <w:t>requiremetns</w:t>
      </w:r>
      <w:proofErr w:type="spellEnd"/>
      <w:r>
        <w:t xml:space="preserve"> for NB-IoT supporting 16QAM</w:t>
      </w:r>
    </w:p>
    <w:p w14:paraId="43C2A8A3" w14:textId="47313BF0" w:rsidR="008E600A" w:rsidRDefault="00995731"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R4-2207037 (from R4-2205090).</w:t>
      </w:r>
    </w:p>
    <w:p w14:paraId="5177A4A5" w14:textId="7B3E3C44" w:rsidR="00995731" w:rsidRDefault="00995731" w:rsidP="00995731">
      <w:pPr>
        <w:rPr>
          <w:rFonts w:ascii="Arial" w:hAnsi="Arial" w:cs="Arial"/>
          <w:b/>
          <w:sz w:val="24"/>
        </w:rPr>
      </w:pPr>
      <w:bookmarkStart w:id="153" w:name="_Toc95793141"/>
      <w:r>
        <w:rPr>
          <w:rFonts w:ascii="Arial" w:hAnsi="Arial" w:cs="Arial"/>
          <w:b/>
          <w:color w:val="0000FF"/>
          <w:sz w:val="24"/>
        </w:rPr>
        <w:t>R4-2207037</w:t>
      </w:r>
      <w:r>
        <w:rPr>
          <w:rFonts w:ascii="Arial" w:hAnsi="Arial" w:cs="Arial"/>
          <w:b/>
          <w:color w:val="0000FF"/>
          <w:sz w:val="24"/>
        </w:rPr>
        <w:tab/>
      </w:r>
      <w:r>
        <w:rPr>
          <w:rFonts w:ascii="Arial" w:hAnsi="Arial" w:cs="Arial"/>
          <w:b/>
          <w:sz w:val="24"/>
        </w:rPr>
        <w:t>draft CR: Introduction of channel quality report for NB-IoT supporting 16QAM</w:t>
      </w:r>
    </w:p>
    <w:p w14:paraId="75F427DA" w14:textId="77777777" w:rsidR="00995731" w:rsidRDefault="00995731" w:rsidP="009957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2A9D533" w14:textId="77777777" w:rsidR="00995731" w:rsidRDefault="00995731" w:rsidP="00995731">
      <w:pPr>
        <w:rPr>
          <w:rFonts w:ascii="Arial" w:hAnsi="Arial" w:cs="Arial"/>
          <w:b/>
        </w:rPr>
      </w:pPr>
      <w:r>
        <w:rPr>
          <w:rFonts w:ascii="Arial" w:hAnsi="Arial" w:cs="Arial"/>
          <w:b/>
        </w:rPr>
        <w:t xml:space="preserve">Abstract: </w:t>
      </w:r>
    </w:p>
    <w:p w14:paraId="3864DADF" w14:textId="77777777" w:rsidR="00995731" w:rsidRDefault="00995731" w:rsidP="00995731">
      <w:r>
        <w:t xml:space="preserve">This draft CR introduces the channel quality reporting </w:t>
      </w:r>
      <w:proofErr w:type="spellStart"/>
      <w:r>
        <w:t>requiremetns</w:t>
      </w:r>
      <w:proofErr w:type="spellEnd"/>
      <w:r>
        <w:t xml:space="preserve"> for NB-IoT supporting 16QAM</w:t>
      </w:r>
    </w:p>
    <w:p w14:paraId="102D7295" w14:textId="5EB418B7" w:rsidR="00995731" w:rsidRDefault="00995731" w:rsidP="00995731">
      <w:pPr>
        <w:rPr>
          <w:color w:val="993300"/>
          <w:u w:val="single"/>
        </w:rPr>
      </w:pPr>
      <w:r>
        <w:rPr>
          <w:rFonts w:ascii="Arial" w:hAnsi="Arial" w:cs="Arial"/>
          <w:b/>
        </w:rPr>
        <w:t>Decision:</w:t>
      </w:r>
      <w:r>
        <w:rPr>
          <w:rFonts w:ascii="Arial" w:hAnsi="Arial" w:cs="Arial"/>
          <w:b/>
        </w:rPr>
        <w:tab/>
      </w:r>
      <w:r>
        <w:rPr>
          <w:rFonts w:ascii="Arial" w:hAnsi="Arial" w:cs="Arial"/>
          <w:b/>
        </w:rPr>
        <w:tab/>
      </w:r>
      <w:r w:rsidRPr="00995731">
        <w:rPr>
          <w:rFonts w:ascii="Arial" w:hAnsi="Arial" w:cs="Arial"/>
          <w:b/>
          <w:highlight w:val="yellow"/>
        </w:rPr>
        <w:t>Return to.</w:t>
      </w:r>
    </w:p>
    <w:p w14:paraId="0AE45A6C" w14:textId="77777777" w:rsidR="008E600A" w:rsidRDefault="008E600A" w:rsidP="008E600A">
      <w:pPr>
        <w:pStyle w:val="Heading2"/>
      </w:pPr>
      <w:r>
        <w:t>13</w:t>
      </w:r>
      <w:r>
        <w:tab/>
        <w:t>Liaison and output to other groups</w:t>
      </w:r>
      <w:bookmarkEnd w:id="153"/>
    </w:p>
    <w:p w14:paraId="756D9502" w14:textId="77777777" w:rsidR="008E600A" w:rsidRDefault="008E600A" w:rsidP="008E600A">
      <w:pPr>
        <w:pStyle w:val="Heading3"/>
      </w:pPr>
      <w:bookmarkStart w:id="154" w:name="_Toc95793142"/>
      <w:r>
        <w:t>13.1</w:t>
      </w:r>
      <w:r>
        <w:tab/>
        <w:t>R17 related</w:t>
      </w:r>
      <w:bookmarkEnd w:id="154"/>
    </w:p>
    <w:p w14:paraId="6C1E73AF" w14:textId="77777777" w:rsidR="008E600A" w:rsidRDefault="008E600A" w:rsidP="008E600A">
      <w:pPr>
        <w:pStyle w:val="Heading3"/>
      </w:pPr>
      <w:bookmarkStart w:id="155" w:name="_Toc95793146"/>
      <w:r>
        <w:t>13.2</w:t>
      </w:r>
      <w:r>
        <w:tab/>
        <w:t>R15, R16 related</w:t>
      </w:r>
      <w:bookmarkEnd w:id="155"/>
    </w:p>
    <w:p w14:paraId="73548F82" w14:textId="17D5833B" w:rsidR="008E600A" w:rsidRDefault="008E600A" w:rsidP="008E600A">
      <w:pPr>
        <w:pStyle w:val="Heading4"/>
      </w:pPr>
      <w:bookmarkStart w:id="156" w:name="_Toc95793152"/>
      <w:r>
        <w:t>13.2.6</w:t>
      </w:r>
      <w:r>
        <w:tab/>
        <w:t>RAN2 LS on RRM relaxation for Rel-16 power saving (R2-2108877)</w:t>
      </w:r>
      <w:bookmarkEnd w:id="156"/>
    </w:p>
    <w:p w14:paraId="751824E7" w14:textId="3A4CB425" w:rsidR="003C4EFB" w:rsidRDefault="003C4EFB" w:rsidP="003C4EFB">
      <w:pPr>
        <w:rPr>
          <w:lang w:eastAsia="ko-KR"/>
        </w:rPr>
      </w:pPr>
    </w:p>
    <w:p w14:paraId="5D213500" w14:textId="77777777" w:rsidR="003C4EFB" w:rsidRDefault="003C4EFB" w:rsidP="003C4EFB">
      <w:r>
        <w:t>================================================================================</w:t>
      </w:r>
    </w:p>
    <w:p w14:paraId="5DFB3776" w14:textId="02C475B6" w:rsidR="003C4EFB" w:rsidRDefault="003C4EFB" w:rsidP="003C4EFB">
      <w:pPr>
        <w:rPr>
          <w:rFonts w:ascii="Arial" w:hAnsi="Arial" w:cs="Arial"/>
          <w:b/>
          <w:color w:val="C00000"/>
          <w:sz w:val="24"/>
          <w:u w:val="single"/>
        </w:rPr>
      </w:pPr>
      <w:r>
        <w:rPr>
          <w:rFonts w:ascii="Arial" w:hAnsi="Arial" w:cs="Arial"/>
          <w:b/>
          <w:color w:val="C00000"/>
          <w:sz w:val="24"/>
          <w:u w:val="single"/>
        </w:rPr>
        <w:t xml:space="preserve">Email discussion: </w:t>
      </w:r>
      <w:r w:rsidRPr="003C4EFB">
        <w:rPr>
          <w:rFonts w:ascii="Arial" w:hAnsi="Arial" w:cs="Arial"/>
          <w:b/>
          <w:color w:val="C00000"/>
          <w:sz w:val="24"/>
          <w:u w:val="single"/>
        </w:rPr>
        <w:t>[102-e][239] LS_reply_NR_UE_pow_sav_R2-2108877_NWM</w:t>
      </w:r>
    </w:p>
    <w:tbl>
      <w:tblPr>
        <w:tblW w:w="0" w:type="auto"/>
        <w:tblLook w:val="04A0" w:firstRow="1" w:lastRow="0" w:firstColumn="1" w:lastColumn="0" w:noHBand="0" w:noVBand="1"/>
      </w:tblPr>
      <w:tblGrid>
        <w:gridCol w:w="2972"/>
        <w:gridCol w:w="2154"/>
        <w:gridCol w:w="1701"/>
        <w:gridCol w:w="1545"/>
        <w:gridCol w:w="1257"/>
      </w:tblGrid>
      <w:tr w:rsidR="003C4EFB" w:rsidRPr="00201923" w14:paraId="4DD3F21D" w14:textId="77777777" w:rsidTr="0066017C">
        <w:trPr>
          <w:trHeight w:val="51"/>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98B8A61" w14:textId="77777777" w:rsidR="003C4EFB" w:rsidRPr="002B4D53" w:rsidRDefault="003C4EFB"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2154" w:type="dxa"/>
            <w:tcBorders>
              <w:top w:val="single" w:sz="4" w:space="0" w:color="auto"/>
              <w:left w:val="nil"/>
              <w:bottom w:val="single" w:sz="4" w:space="0" w:color="auto"/>
              <w:right w:val="single" w:sz="4" w:space="0" w:color="auto"/>
            </w:tcBorders>
            <w:shd w:val="clear" w:color="auto" w:fill="auto"/>
            <w:hideMark/>
          </w:tcPr>
          <w:p w14:paraId="49485CEA" w14:textId="77777777" w:rsidR="003C4EFB" w:rsidRPr="002B4D53" w:rsidRDefault="003C4EFB"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701" w:type="dxa"/>
            <w:tcBorders>
              <w:top w:val="single" w:sz="4" w:space="0" w:color="auto"/>
              <w:left w:val="nil"/>
              <w:bottom w:val="single" w:sz="4" w:space="0" w:color="auto"/>
              <w:right w:val="single" w:sz="4" w:space="0" w:color="auto"/>
            </w:tcBorders>
            <w:shd w:val="clear" w:color="auto" w:fill="auto"/>
            <w:hideMark/>
          </w:tcPr>
          <w:p w14:paraId="78216741" w14:textId="77777777" w:rsidR="003C4EFB" w:rsidRPr="002B4D53" w:rsidRDefault="003C4EFB"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545" w:type="dxa"/>
            <w:tcBorders>
              <w:top w:val="single" w:sz="4" w:space="0" w:color="auto"/>
              <w:left w:val="nil"/>
              <w:bottom w:val="single" w:sz="4" w:space="0" w:color="auto"/>
              <w:right w:val="single" w:sz="4" w:space="0" w:color="auto"/>
            </w:tcBorders>
            <w:shd w:val="clear" w:color="auto" w:fill="auto"/>
            <w:hideMark/>
          </w:tcPr>
          <w:p w14:paraId="3483182F" w14:textId="77777777" w:rsidR="003C4EFB" w:rsidRPr="002B4D53" w:rsidRDefault="003C4EFB"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257" w:type="dxa"/>
            <w:tcBorders>
              <w:top w:val="single" w:sz="4" w:space="0" w:color="auto"/>
              <w:left w:val="nil"/>
              <w:bottom w:val="single" w:sz="4" w:space="0" w:color="auto"/>
              <w:right w:val="single" w:sz="4" w:space="0" w:color="auto"/>
            </w:tcBorders>
            <w:shd w:val="clear" w:color="auto" w:fill="auto"/>
            <w:hideMark/>
          </w:tcPr>
          <w:p w14:paraId="24438863" w14:textId="77777777" w:rsidR="003C4EFB" w:rsidRPr="002B4D53" w:rsidRDefault="003C4EFB"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3C4EFB" w:rsidRPr="003C4EFB" w14:paraId="49212DAC" w14:textId="77777777" w:rsidTr="0066017C">
        <w:trPr>
          <w:trHeight w:val="227"/>
        </w:trPr>
        <w:tc>
          <w:tcPr>
            <w:tcW w:w="2972" w:type="dxa"/>
            <w:tcBorders>
              <w:top w:val="nil"/>
              <w:left w:val="single" w:sz="4" w:space="0" w:color="auto"/>
              <w:bottom w:val="single" w:sz="4" w:space="0" w:color="auto"/>
              <w:right w:val="single" w:sz="4" w:space="0" w:color="auto"/>
            </w:tcBorders>
            <w:shd w:val="clear" w:color="auto" w:fill="auto"/>
            <w:hideMark/>
          </w:tcPr>
          <w:p w14:paraId="56FC2C8F" w14:textId="7507F8BD" w:rsidR="003C4EFB" w:rsidRPr="002B4D53" w:rsidRDefault="003C4EFB" w:rsidP="003C4EFB">
            <w:pPr>
              <w:overflowPunct/>
              <w:autoSpaceDE/>
              <w:autoSpaceDN/>
              <w:adjustRightInd/>
              <w:spacing w:after="0"/>
              <w:rPr>
                <w:sz w:val="16"/>
                <w:szCs w:val="16"/>
                <w:lang w:val="en-US" w:eastAsia="en-US"/>
              </w:rPr>
            </w:pPr>
            <w:r w:rsidRPr="003C4EFB">
              <w:rPr>
                <w:sz w:val="16"/>
                <w:szCs w:val="16"/>
                <w:lang w:val="en-US" w:eastAsia="en-US"/>
              </w:rPr>
              <w:t>[102-e][239] LS_reply_NR_UE_pow_sav_R2-2108877_NWM</w:t>
            </w:r>
          </w:p>
        </w:tc>
        <w:tc>
          <w:tcPr>
            <w:tcW w:w="2154" w:type="dxa"/>
            <w:tcBorders>
              <w:top w:val="nil"/>
              <w:left w:val="nil"/>
              <w:bottom w:val="single" w:sz="4" w:space="0" w:color="auto"/>
              <w:right w:val="single" w:sz="4" w:space="0" w:color="auto"/>
            </w:tcBorders>
            <w:shd w:val="clear" w:color="auto" w:fill="auto"/>
            <w:hideMark/>
          </w:tcPr>
          <w:p w14:paraId="2346449D" w14:textId="69770971" w:rsidR="003C4EFB" w:rsidRPr="002B4D53" w:rsidRDefault="003C4EFB" w:rsidP="003C4EFB">
            <w:pPr>
              <w:overflowPunct/>
              <w:autoSpaceDE/>
              <w:autoSpaceDN/>
              <w:adjustRightInd/>
              <w:spacing w:after="0"/>
              <w:rPr>
                <w:sz w:val="16"/>
                <w:szCs w:val="16"/>
                <w:lang w:val="en-US" w:eastAsia="en-US"/>
              </w:rPr>
            </w:pPr>
            <w:r w:rsidRPr="003C4EFB">
              <w:rPr>
                <w:sz w:val="16"/>
                <w:szCs w:val="16"/>
                <w:lang w:val="en-US" w:eastAsia="en-US"/>
              </w:rPr>
              <w:t>R16 NR UE power saving</w:t>
            </w:r>
          </w:p>
        </w:tc>
        <w:tc>
          <w:tcPr>
            <w:tcW w:w="1701" w:type="dxa"/>
            <w:tcBorders>
              <w:top w:val="nil"/>
              <w:left w:val="nil"/>
              <w:bottom w:val="single" w:sz="4" w:space="0" w:color="auto"/>
              <w:right w:val="single" w:sz="4" w:space="0" w:color="auto"/>
            </w:tcBorders>
            <w:shd w:val="clear" w:color="auto" w:fill="auto"/>
            <w:hideMark/>
          </w:tcPr>
          <w:p w14:paraId="59C30CA1" w14:textId="48AECB48" w:rsidR="003C4EFB" w:rsidRPr="002B4D53" w:rsidRDefault="003C4EFB" w:rsidP="003C4EFB">
            <w:pPr>
              <w:overflowPunct/>
              <w:autoSpaceDE/>
              <w:autoSpaceDN/>
              <w:adjustRightInd/>
              <w:spacing w:after="0"/>
              <w:rPr>
                <w:sz w:val="16"/>
                <w:szCs w:val="16"/>
                <w:lang w:val="en-US" w:eastAsia="en-US"/>
              </w:rPr>
            </w:pPr>
            <w:r w:rsidRPr="003C4EFB">
              <w:rPr>
                <w:sz w:val="16"/>
                <w:szCs w:val="16"/>
                <w:lang w:val="en-US" w:eastAsia="en-US"/>
              </w:rPr>
              <w:t>RAN2 LS on RRM relaxation for Rel-16 power saving (R2-2108877)</w:t>
            </w:r>
          </w:p>
        </w:tc>
        <w:tc>
          <w:tcPr>
            <w:tcW w:w="1545" w:type="dxa"/>
            <w:tcBorders>
              <w:top w:val="nil"/>
              <w:left w:val="nil"/>
              <w:bottom w:val="single" w:sz="4" w:space="0" w:color="auto"/>
              <w:right w:val="single" w:sz="4" w:space="0" w:color="auto"/>
            </w:tcBorders>
            <w:shd w:val="clear" w:color="auto" w:fill="auto"/>
            <w:hideMark/>
          </w:tcPr>
          <w:p w14:paraId="2AC87546" w14:textId="09FA6113" w:rsidR="003C4EFB" w:rsidRPr="002B4D53" w:rsidRDefault="003C4EFB" w:rsidP="003C4EFB">
            <w:pPr>
              <w:overflowPunct/>
              <w:autoSpaceDE/>
              <w:autoSpaceDN/>
              <w:adjustRightInd/>
              <w:spacing w:after="0"/>
              <w:rPr>
                <w:sz w:val="16"/>
                <w:szCs w:val="16"/>
                <w:lang w:val="en-US" w:eastAsia="en-US"/>
              </w:rPr>
            </w:pPr>
            <w:r w:rsidRPr="003C4EFB">
              <w:rPr>
                <w:sz w:val="16"/>
                <w:szCs w:val="16"/>
                <w:lang w:val="en-US" w:eastAsia="en-US"/>
              </w:rPr>
              <w:t>13.2.6</w:t>
            </w:r>
          </w:p>
        </w:tc>
        <w:tc>
          <w:tcPr>
            <w:tcW w:w="1257" w:type="dxa"/>
            <w:tcBorders>
              <w:top w:val="nil"/>
              <w:left w:val="nil"/>
              <w:bottom w:val="single" w:sz="4" w:space="0" w:color="auto"/>
              <w:right w:val="single" w:sz="4" w:space="0" w:color="auto"/>
            </w:tcBorders>
            <w:shd w:val="clear" w:color="auto" w:fill="auto"/>
            <w:hideMark/>
          </w:tcPr>
          <w:p w14:paraId="6747D0C6" w14:textId="4EEFC690" w:rsidR="003C4EFB" w:rsidRPr="002B4D53" w:rsidRDefault="003C4EFB" w:rsidP="003C4EFB">
            <w:pPr>
              <w:overflowPunct/>
              <w:autoSpaceDE/>
              <w:autoSpaceDN/>
              <w:adjustRightInd/>
              <w:spacing w:after="0"/>
              <w:rPr>
                <w:sz w:val="16"/>
                <w:szCs w:val="16"/>
                <w:lang w:val="en-US" w:eastAsia="en-US"/>
              </w:rPr>
            </w:pPr>
            <w:r w:rsidRPr="003C4EFB">
              <w:rPr>
                <w:sz w:val="16"/>
                <w:szCs w:val="16"/>
                <w:lang w:val="en-US" w:eastAsia="en-US"/>
              </w:rPr>
              <w:t>Yanze Fu</w:t>
            </w:r>
          </w:p>
        </w:tc>
      </w:tr>
    </w:tbl>
    <w:p w14:paraId="18E1EEFC" w14:textId="77777777" w:rsidR="003C4EFB" w:rsidRDefault="003C4EFB" w:rsidP="003C4EFB">
      <w:pPr>
        <w:rPr>
          <w:lang w:val="en-US"/>
        </w:rPr>
      </w:pPr>
    </w:p>
    <w:p w14:paraId="2E9A08AC" w14:textId="105152DB" w:rsidR="003C4EFB" w:rsidRPr="00766996" w:rsidRDefault="003C4EFB" w:rsidP="003C4EFB">
      <w:pPr>
        <w:rPr>
          <w:rFonts w:ascii="Arial" w:hAnsi="Arial" w:cs="Arial"/>
          <w:b/>
          <w:sz w:val="24"/>
          <w:lang w:val="en-US"/>
        </w:rPr>
      </w:pPr>
      <w:r w:rsidRPr="00E64C64">
        <w:rPr>
          <w:rFonts w:ascii="Arial" w:hAnsi="Arial" w:cs="Arial"/>
          <w:b/>
          <w:color w:val="0000FF"/>
          <w:sz w:val="24"/>
          <w:u w:val="thick"/>
        </w:rPr>
        <w:lastRenderedPageBreak/>
        <w:t>R4-22067</w:t>
      </w:r>
      <w:r>
        <w:rPr>
          <w:rFonts w:ascii="Arial" w:hAnsi="Arial" w:cs="Arial"/>
          <w:b/>
          <w:color w:val="0000FF"/>
          <w:sz w:val="24"/>
          <w:u w:val="thick"/>
        </w:rPr>
        <w:t>82</w:t>
      </w:r>
      <w:r w:rsidRPr="00944C49">
        <w:rPr>
          <w:b/>
          <w:lang w:val="en-US" w:eastAsia="zh-CN"/>
        </w:rPr>
        <w:tab/>
      </w:r>
      <w:r>
        <w:rPr>
          <w:rFonts w:ascii="Arial" w:hAnsi="Arial" w:cs="Arial"/>
          <w:b/>
          <w:sz w:val="24"/>
        </w:rPr>
        <w:t xml:space="preserve">Email discussion summary: </w:t>
      </w:r>
      <w:r w:rsidRPr="003C4EFB">
        <w:rPr>
          <w:rFonts w:ascii="Arial" w:hAnsi="Arial" w:cs="Arial"/>
          <w:b/>
          <w:sz w:val="24"/>
        </w:rPr>
        <w:t>[102-e][239] LS_reply_NR_UE_pow_sav_R2-2108877_NWM</w:t>
      </w:r>
    </w:p>
    <w:p w14:paraId="664B8121" w14:textId="2BA4A4A8" w:rsidR="003C4EFB" w:rsidRDefault="003C4EFB" w:rsidP="003C4E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r>
        <w:rPr>
          <w:i/>
          <w:lang w:val="en-US"/>
        </w:rPr>
        <w:t>)</w:t>
      </w:r>
    </w:p>
    <w:p w14:paraId="79A5B63C" w14:textId="77777777" w:rsidR="003C4EFB" w:rsidRPr="00944C49" w:rsidRDefault="003C4EFB" w:rsidP="003C4EFB">
      <w:pPr>
        <w:rPr>
          <w:rFonts w:ascii="Arial" w:hAnsi="Arial" w:cs="Arial"/>
          <w:b/>
          <w:lang w:val="en-US" w:eastAsia="zh-CN"/>
        </w:rPr>
      </w:pPr>
      <w:r w:rsidRPr="00944C49">
        <w:rPr>
          <w:rFonts w:ascii="Arial" w:hAnsi="Arial" w:cs="Arial"/>
          <w:b/>
          <w:lang w:val="en-US" w:eastAsia="zh-CN"/>
        </w:rPr>
        <w:t xml:space="preserve">Abstract: </w:t>
      </w:r>
    </w:p>
    <w:p w14:paraId="654D2789" w14:textId="77777777" w:rsidR="003C4EFB" w:rsidRDefault="003C4EFB" w:rsidP="003C4EFB">
      <w:pPr>
        <w:rPr>
          <w:rFonts w:ascii="Arial" w:hAnsi="Arial" w:cs="Arial"/>
          <w:b/>
          <w:lang w:val="en-US" w:eastAsia="zh-CN"/>
        </w:rPr>
      </w:pPr>
      <w:r w:rsidRPr="00944C49">
        <w:rPr>
          <w:rFonts w:ascii="Arial" w:hAnsi="Arial" w:cs="Arial"/>
          <w:b/>
          <w:lang w:val="en-US" w:eastAsia="zh-CN"/>
        </w:rPr>
        <w:t xml:space="preserve">Discussion: </w:t>
      </w:r>
    </w:p>
    <w:p w14:paraId="5BF2A9D4" w14:textId="3CD28E23" w:rsidR="003C4EFB" w:rsidRDefault="003D18C6" w:rsidP="003C4EF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R4-2207080 (from R4-2206782).</w:t>
      </w:r>
    </w:p>
    <w:p w14:paraId="010F7035" w14:textId="316851C2" w:rsidR="003D18C6" w:rsidRPr="00766996" w:rsidRDefault="003D18C6" w:rsidP="003D18C6">
      <w:pPr>
        <w:rPr>
          <w:rFonts w:ascii="Arial" w:hAnsi="Arial" w:cs="Arial"/>
          <w:b/>
          <w:sz w:val="24"/>
          <w:lang w:val="en-US"/>
        </w:rPr>
      </w:pPr>
      <w:r>
        <w:rPr>
          <w:rFonts w:ascii="Arial" w:hAnsi="Arial" w:cs="Arial"/>
          <w:b/>
          <w:color w:val="0000FF"/>
          <w:sz w:val="24"/>
          <w:u w:val="thick"/>
        </w:rPr>
        <w:t>R4-2207080</w:t>
      </w:r>
      <w:r w:rsidRPr="00944C49">
        <w:rPr>
          <w:b/>
          <w:lang w:val="en-US" w:eastAsia="zh-CN"/>
        </w:rPr>
        <w:tab/>
      </w:r>
      <w:r>
        <w:rPr>
          <w:rFonts w:ascii="Arial" w:hAnsi="Arial" w:cs="Arial"/>
          <w:b/>
          <w:sz w:val="24"/>
        </w:rPr>
        <w:t xml:space="preserve">Email discussion summary: </w:t>
      </w:r>
      <w:r w:rsidRPr="003C4EFB">
        <w:rPr>
          <w:rFonts w:ascii="Arial" w:hAnsi="Arial" w:cs="Arial"/>
          <w:b/>
          <w:sz w:val="24"/>
        </w:rPr>
        <w:t>[102-e][239] LS_reply_NR_UE_pow_sav_R2-2108877_NWM</w:t>
      </w:r>
    </w:p>
    <w:p w14:paraId="48505C5F" w14:textId="77777777" w:rsidR="003D18C6" w:rsidRDefault="003D18C6" w:rsidP="003D18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r>
        <w:rPr>
          <w:i/>
          <w:lang w:val="en-US"/>
        </w:rPr>
        <w:t>)</w:t>
      </w:r>
    </w:p>
    <w:p w14:paraId="4DF48E6A" w14:textId="77777777" w:rsidR="003D18C6" w:rsidRPr="00944C49" w:rsidRDefault="003D18C6" w:rsidP="003D18C6">
      <w:pPr>
        <w:rPr>
          <w:rFonts w:ascii="Arial" w:hAnsi="Arial" w:cs="Arial"/>
          <w:b/>
          <w:lang w:val="en-US" w:eastAsia="zh-CN"/>
        </w:rPr>
      </w:pPr>
      <w:r w:rsidRPr="00944C49">
        <w:rPr>
          <w:rFonts w:ascii="Arial" w:hAnsi="Arial" w:cs="Arial"/>
          <w:b/>
          <w:lang w:val="en-US" w:eastAsia="zh-CN"/>
        </w:rPr>
        <w:t xml:space="preserve">Abstract: </w:t>
      </w:r>
    </w:p>
    <w:p w14:paraId="3A085F03" w14:textId="77777777" w:rsidR="003D18C6" w:rsidRDefault="003D18C6" w:rsidP="003D18C6">
      <w:pPr>
        <w:rPr>
          <w:rFonts w:ascii="Arial" w:hAnsi="Arial" w:cs="Arial"/>
          <w:b/>
          <w:lang w:val="en-US" w:eastAsia="zh-CN"/>
        </w:rPr>
      </w:pPr>
      <w:r w:rsidRPr="00944C49">
        <w:rPr>
          <w:rFonts w:ascii="Arial" w:hAnsi="Arial" w:cs="Arial"/>
          <w:b/>
          <w:lang w:val="en-US" w:eastAsia="zh-CN"/>
        </w:rPr>
        <w:t xml:space="preserve">Discussion: </w:t>
      </w:r>
    </w:p>
    <w:p w14:paraId="6E31BC25" w14:textId="6D168C5E" w:rsidR="003D18C6" w:rsidRDefault="003D18C6" w:rsidP="003D18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D18C6">
        <w:rPr>
          <w:rFonts w:ascii="Arial" w:hAnsi="Arial" w:cs="Arial"/>
          <w:b/>
          <w:highlight w:val="yellow"/>
          <w:lang w:val="en-US" w:eastAsia="zh-CN"/>
        </w:rPr>
        <w:t>Return to.</w:t>
      </w:r>
    </w:p>
    <w:p w14:paraId="076A1BE9" w14:textId="77777777" w:rsidR="003C4EFB" w:rsidRDefault="003C4EFB" w:rsidP="003C4EFB">
      <w:pPr>
        <w:rPr>
          <w:lang w:val="en-US"/>
        </w:rPr>
      </w:pPr>
    </w:p>
    <w:p w14:paraId="0CBD70B8" w14:textId="77777777" w:rsidR="003C4EFB" w:rsidRPr="00766996" w:rsidRDefault="003C4EFB" w:rsidP="003C4EF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5A9A09BA" w14:textId="77777777" w:rsidR="003C4EFB" w:rsidRPr="00766996" w:rsidRDefault="003C4EFB" w:rsidP="003C4EFB">
      <w:pPr>
        <w:rPr>
          <w:bCs/>
          <w:lang w:val="en-US"/>
        </w:rPr>
      </w:pPr>
    </w:p>
    <w:p w14:paraId="6273F7F7" w14:textId="77777777" w:rsidR="003C4EFB" w:rsidRPr="00766996" w:rsidRDefault="003C4EFB" w:rsidP="003C4EF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5FC9EF1" w14:textId="77777777" w:rsidR="003C4EFB" w:rsidRDefault="003C4EFB" w:rsidP="003C4EF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C4EFB" w14:paraId="0770A338"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176A3FB9" w14:textId="77777777" w:rsidR="003C4EFB" w:rsidRDefault="003C4EF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21B4A36" w14:textId="77777777" w:rsidR="003C4EFB" w:rsidRDefault="003C4EF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BFAE7B0" w14:textId="77777777" w:rsidR="003C4EFB" w:rsidRDefault="003C4EF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3971E41" w14:textId="77777777" w:rsidR="003C4EFB" w:rsidRDefault="003C4EF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C4EFB" w14:paraId="256DD99D" w14:textId="77777777" w:rsidTr="0066017C">
        <w:tc>
          <w:tcPr>
            <w:tcW w:w="734" w:type="pct"/>
            <w:tcBorders>
              <w:top w:val="single" w:sz="4" w:space="0" w:color="auto"/>
              <w:left w:val="single" w:sz="4" w:space="0" w:color="auto"/>
              <w:bottom w:val="single" w:sz="4" w:space="0" w:color="auto"/>
              <w:right w:val="single" w:sz="4" w:space="0" w:color="auto"/>
            </w:tcBorders>
          </w:tcPr>
          <w:p w14:paraId="07325BB6" w14:textId="77777777" w:rsidR="003C4EFB" w:rsidRDefault="003C4EFB" w:rsidP="0066017C">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1F509B8" w14:textId="77777777" w:rsidR="003C4EFB" w:rsidRDefault="003C4EFB" w:rsidP="0066017C">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0829EF4" w14:textId="77777777" w:rsidR="003C4EFB" w:rsidRDefault="003C4EFB" w:rsidP="0066017C">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4E18B894" w14:textId="77777777" w:rsidR="003C4EFB" w:rsidRDefault="003C4EFB" w:rsidP="0066017C">
            <w:pPr>
              <w:pStyle w:val="TAL"/>
              <w:keepNext w:val="0"/>
              <w:keepLines w:val="0"/>
              <w:spacing w:before="0" w:line="240" w:lineRule="auto"/>
              <w:rPr>
                <w:rFonts w:ascii="Times New Roman" w:hAnsi="Times New Roman"/>
                <w:sz w:val="20"/>
              </w:rPr>
            </w:pPr>
          </w:p>
        </w:tc>
      </w:tr>
    </w:tbl>
    <w:p w14:paraId="02421955" w14:textId="77777777" w:rsidR="003C4EFB" w:rsidRPr="00766996" w:rsidRDefault="003C4EFB" w:rsidP="003C4EFB">
      <w:pPr>
        <w:spacing w:after="0"/>
        <w:rPr>
          <w:bCs/>
          <w:lang w:val="en-US"/>
        </w:rPr>
      </w:pPr>
    </w:p>
    <w:p w14:paraId="3CD27552" w14:textId="77777777" w:rsidR="003C4EFB" w:rsidRDefault="003C4EFB" w:rsidP="003C4EF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541"/>
        <w:gridCol w:w="1558"/>
        <w:gridCol w:w="2409"/>
        <w:gridCol w:w="1698"/>
      </w:tblGrid>
      <w:tr w:rsidR="003C4EFB" w14:paraId="0B2B0383" w14:textId="77777777" w:rsidTr="00995731">
        <w:tc>
          <w:tcPr>
            <w:tcW w:w="1423" w:type="dxa"/>
            <w:tcBorders>
              <w:top w:val="single" w:sz="4" w:space="0" w:color="auto"/>
              <w:left w:val="single" w:sz="4" w:space="0" w:color="auto"/>
              <w:bottom w:val="single" w:sz="4" w:space="0" w:color="auto"/>
              <w:right w:val="single" w:sz="4" w:space="0" w:color="auto"/>
            </w:tcBorders>
            <w:hideMark/>
          </w:tcPr>
          <w:p w14:paraId="70EBA168" w14:textId="77777777" w:rsidR="003C4EFB" w:rsidRDefault="003C4EF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541" w:type="dxa"/>
            <w:tcBorders>
              <w:top w:val="single" w:sz="4" w:space="0" w:color="auto"/>
              <w:left w:val="single" w:sz="4" w:space="0" w:color="auto"/>
              <w:bottom w:val="single" w:sz="4" w:space="0" w:color="auto"/>
              <w:right w:val="single" w:sz="4" w:space="0" w:color="auto"/>
            </w:tcBorders>
            <w:hideMark/>
          </w:tcPr>
          <w:p w14:paraId="1A9C02BA" w14:textId="77777777" w:rsidR="003C4EFB" w:rsidRDefault="003C4EF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558" w:type="dxa"/>
            <w:tcBorders>
              <w:top w:val="single" w:sz="4" w:space="0" w:color="auto"/>
              <w:left w:val="single" w:sz="4" w:space="0" w:color="auto"/>
              <w:bottom w:val="single" w:sz="4" w:space="0" w:color="auto"/>
              <w:right w:val="single" w:sz="4" w:space="0" w:color="auto"/>
            </w:tcBorders>
            <w:hideMark/>
          </w:tcPr>
          <w:p w14:paraId="6E215B6E" w14:textId="77777777" w:rsidR="003C4EFB" w:rsidRDefault="003C4EF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0BD7E34" w14:textId="0E528AD0" w:rsidR="003C4EFB"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09F5274" w14:textId="77777777" w:rsidR="003C4EFB" w:rsidRDefault="003C4EF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E6B2E" w:rsidRPr="00DC0B0A" w14:paraId="79A28879" w14:textId="77777777" w:rsidTr="00995731">
        <w:tc>
          <w:tcPr>
            <w:tcW w:w="1423" w:type="dxa"/>
            <w:tcBorders>
              <w:top w:val="single" w:sz="4" w:space="0" w:color="auto"/>
              <w:left w:val="single" w:sz="4" w:space="0" w:color="auto"/>
              <w:bottom w:val="single" w:sz="4" w:space="0" w:color="auto"/>
              <w:right w:val="single" w:sz="4" w:space="0" w:color="auto"/>
            </w:tcBorders>
          </w:tcPr>
          <w:p w14:paraId="0C326420" w14:textId="4D4DF9BD"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 xml:space="preserve">R4-2203910 </w:t>
            </w:r>
          </w:p>
        </w:tc>
        <w:tc>
          <w:tcPr>
            <w:tcW w:w="2541" w:type="dxa"/>
            <w:tcBorders>
              <w:top w:val="single" w:sz="4" w:space="0" w:color="auto"/>
              <w:left w:val="single" w:sz="4" w:space="0" w:color="auto"/>
              <w:bottom w:val="single" w:sz="4" w:space="0" w:color="auto"/>
              <w:right w:val="single" w:sz="4" w:space="0" w:color="auto"/>
            </w:tcBorders>
          </w:tcPr>
          <w:p w14:paraId="0437E78F" w14:textId="33046C00"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 xml:space="preserve">Draft </w:t>
            </w:r>
            <w:proofErr w:type="gramStart"/>
            <w:r w:rsidRPr="00AE6B2E">
              <w:rPr>
                <w:rFonts w:ascii="Times New Roman" w:eastAsiaTheme="minorEastAsia" w:hAnsi="Times New Roman"/>
                <w:sz w:val="20"/>
                <w:lang w:val="en-US" w:eastAsia="zh-CN"/>
              </w:rPr>
              <w:t>reply</w:t>
            </w:r>
            <w:proofErr w:type="gramEnd"/>
            <w:r w:rsidRPr="00AE6B2E">
              <w:rPr>
                <w:rFonts w:ascii="Times New Roman" w:eastAsiaTheme="minorEastAsia" w:hAnsi="Times New Roman"/>
                <w:sz w:val="20"/>
                <w:lang w:val="en-US" w:eastAsia="zh-CN"/>
              </w:rPr>
              <w:t xml:space="preserve"> LS to</w:t>
            </w:r>
            <w:r w:rsidR="00995731">
              <w:rPr>
                <w:rFonts w:ascii="Times New Roman" w:eastAsiaTheme="minorEastAsia" w:hAnsi="Times New Roman"/>
                <w:sz w:val="20"/>
                <w:lang w:val="en-US" w:eastAsia="zh-CN"/>
              </w:rPr>
              <w:t xml:space="preserve"> </w:t>
            </w:r>
            <w:r w:rsidRPr="00AE6B2E">
              <w:rPr>
                <w:rFonts w:ascii="Times New Roman" w:eastAsiaTheme="minorEastAsia" w:hAnsi="Times New Roman"/>
                <w:sz w:val="20"/>
                <w:lang w:val="en-US" w:eastAsia="zh-CN"/>
              </w:rPr>
              <w:t>RAN2 on RRM relaxation in power</w:t>
            </w:r>
            <w:r w:rsidR="00995731">
              <w:rPr>
                <w:rFonts w:ascii="Times New Roman" w:eastAsiaTheme="minorEastAsia" w:hAnsi="Times New Roman"/>
                <w:sz w:val="20"/>
                <w:lang w:val="en-US" w:eastAsia="zh-CN"/>
              </w:rPr>
              <w:t xml:space="preserve"> </w:t>
            </w:r>
            <w:r w:rsidRPr="00AE6B2E">
              <w:rPr>
                <w:rFonts w:ascii="Times New Roman" w:eastAsiaTheme="minorEastAsia" w:hAnsi="Times New Roman"/>
                <w:sz w:val="20"/>
                <w:lang w:val="en-US" w:eastAsia="zh-CN"/>
              </w:rPr>
              <w:t>saving</w:t>
            </w:r>
          </w:p>
        </w:tc>
        <w:tc>
          <w:tcPr>
            <w:tcW w:w="1558" w:type="dxa"/>
            <w:tcBorders>
              <w:top w:val="single" w:sz="4" w:space="0" w:color="auto"/>
              <w:left w:val="single" w:sz="4" w:space="0" w:color="auto"/>
              <w:bottom w:val="single" w:sz="4" w:space="0" w:color="auto"/>
              <w:right w:val="single" w:sz="4" w:space="0" w:color="auto"/>
            </w:tcBorders>
          </w:tcPr>
          <w:p w14:paraId="6FBB1ACF" w14:textId="2211A180"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 xml:space="preserve">CATT </w:t>
            </w:r>
          </w:p>
        </w:tc>
        <w:tc>
          <w:tcPr>
            <w:tcW w:w="2409" w:type="dxa"/>
            <w:tcBorders>
              <w:top w:val="single" w:sz="4" w:space="0" w:color="auto"/>
              <w:left w:val="single" w:sz="4" w:space="0" w:color="auto"/>
              <w:bottom w:val="single" w:sz="4" w:space="0" w:color="auto"/>
              <w:right w:val="single" w:sz="4" w:space="0" w:color="auto"/>
            </w:tcBorders>
          </w:tcPr>
          <w:p w14:paraId="78006A70" w14:textId="0F602027"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300329D" w14:textId="77777777"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AE6B2E" w:rsidRPr="00DC0B0A" w14:paraId="121E47F6" w14:textId="77777777" w:rsidTr="00995731">
        <w:tc>
          <w:tcPr>
            <w:tcW w:w="1423" w:type="dxa"/>
          </w:tcPr>
          <w:p w14:paraId="62337F45" w14:textId="13E16E7F"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 xml:space="preserve">R4-2204801 </w:t>
            </w:r>
          </w:p>
        </w:tc>
        <w:tc>
          <w:tcPr>
            <w:tcW w:w="2541" w:type="dxa"/>
          </w:tcPr>
          <w:p w14:paraId="6CA655ED" w14:textId="58D02CF3" w:rsidR="00AE6B2E" w:rsidRPr="00766996" w:rsidRDefault="0070189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Draft CR for</w:t>
            </w:r>
            <w:r w:rsidR="00995731">
              <w:rPr>
                <w:rFonts w:ascii="Times New Roman" w:eastAsiaTheme="minorEastAsia" w:hAnsi="Times New Roman"/>
                <w:sz w:val="20"/>
                <w:lang w:val="en-US" w:eastAsia="zh-CN"/>
              </w:rPr>
              <w:t xml:space="preserve"> </w:t>
            </w:r>
            <w:r w:rsidRPr="00AE6B2E">
              <w:rPr>
                <w:rFonts w:ascii="Times New Roman" w:eastAsiaTheme="minorEastAsia" w:hAnsi="Times New Roman"/>
                <w:sz w:val="20"/>
                <w:lang w:val="en-US" w:eastAsia="zh-CN"/>
              </w:rPr>
              <w:t>requirement alignment for UE power</w:t>
            </w:r>
            <w:r w:rsidR="00995731">
              <w:rPr>
                <w:rFonts w:ascii="Times New Roman" w:eastAsiaTheme="minorEastAsia" w:hAnsi="Times New Roman"/>
                <w:sz w:val="20"/>
                <w:lang w:val="en-US" w:eastAsia="zh-CN"/>
              </w:rPr>
              <w:t xml:space="preserve"> </w:t>
            </w:r>
            <w:r w:rsidRPr="00AE6B2E">
              <w:rPr>
                <w:rFonts w:ascii="Times New Roman" w:eastAsiaTheme="minorEastAsia" w:hAnsi="Times New Roman"/>
                <w:sz w:val="20"/>
                <w:lang w:val="en-US" w:eastAsia="zh-CN"/>
              </w:rPr>
              <w:t>saving measure</w:t>
            </w:r>
            <w:r w:rsidR="00AE6B2E" w:rsidRPr="00AE6B2E">
              <w:rPr>
                <w:rFonts w:ascii="Times New Roman" w:eastAsiaTheme="minorEastAsia" w:hAnsi="Times New Roman"/>
                <w:sz w:val="20"/>
                <w:lang w:val="en-US" w:eastAsia="zh-CN"/>
              </w:rPr>
              <w:t>ment</w:t>
            </w:r>
            <w:r w:rsidR="00995731">
              <w:rPr>
                <w:rFonts w:ascii="Times New Roman" w:eastAsiaTheme="minorEastAsia" w:hAnsi="Times New Roman"/>
                <w:sz w:val="20"/>
                <w:lang w:val="en-US" w:eastAsia="zh-CN"/>
              </w:rPr>
              <w:t xml:space="preserve"> </w:t>
            </w:r>
            <w:r w:rsidR="00AE6B2E" w:rsidRPr="00AE6B2E">
              <w:rPr>
                <w:rFonts w:ascii="Times New Roman" w:eastAsiaTheme="minorEastAsia" w:hAnsi="Times New Roman"/>
                <w:sz w:val="20"/>
                <w:lang w:val="en-US" w:eastAsia="zh-CN"/>
              </w:rPr>
              <w:t>requirements</w:t>
            </w:r>
          </w:p>
        </w:tc>
        <w:tc>
          <w:tcPr>
            <w:tcW w:w="1558" w:type="dxa"/>
          </w:tcPr>
          <w:p w14:paraId="443B5976" w14:textId="4791667C"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 xml:space="preserve">vivo </w:t>
            </w:r>
          </w:p>
        </w:tc>
        <w:tc>
          <w:tcPr>
            <w:tcW w:w="2409" w:type="dxa"/>
          </w:tcPr>
          <w:p w14:paraId="33E3E127" w14:textId="30156ECD"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Return to</w:t>
            </w:r>
          </w:p>
        </w:tc>
        <w:tc>
          <w:tcPr>
            <w:tcW w:w="1698" w:type="dxa"/>
          </w:tcPr>
          <w:p w14:paraId="4841747A" w14:textId="77777777"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AE6B2E" w:rsidRPr="00DC0B0A" w14:paraId="330835F5" w14:textId="77777777" w:rsidTr="00995731">
        <w:tc>
          <w:tcPr>
            <w:tcW w:w="1423" w:type="dxa"/>
          </w:tcPr>
          <w:p w14:paraId="2EBB6177" w14:textId="7C8027C9"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 xml:space="preserve">R4-2205207 </w:t>
            </w:r>
          </w:p>
        </w:tc>
        <w:tc>
          <w:tcPr>
            <w:tcW w:w="2541" w:type="dxa"/>
          </w:tcPr>
          <w:p w14:paraId="6596D570" w14:textId="71DF20FA"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Correction on</w:t>
            </w:r>
            <w:r w:rsidR="00995731">
              <w:rPr>
                <w:rFonts w:ascii="Times New Roman" w:eastAsiaTheme="minorEastAsia" w:hAnsi="Times New Roman"/>
                <w:sz w:val="20"/>
                <w:lang w:val="en-US" w:eastAsia="zh-CN"/>
              </w:rPr>
              <w:t xml:space="preserve"> </w:t>
            </w:r>
            <w:r w:rsidRPr="00AE6B2E">
              <w:rPr>
                <w:rFonts w:ascii="Times New Roman" w:eastAsiaTheme="minorEastAsia" w:hAnsi="Times New Roman"/>
                <w:sz w:val="20"/>
                <w:lang w:val="en-US" w:eastAsia="zh-CN"/>
              </w:rPr>
              <w:t>measurement</w:t>
            </w:r>
            <w:r w:rsidR="00995731">
              <w:rPr>
                <w:rFonts w:ascii="Times New Roman" w:eastAsiaTheme="minorEastAsia" w:hAnsi="Times New Roman"/>
                <w:sz w:val="20"/>
                <w:lang w:val="en-US" w:eastAsia="zh-CN"/>
              </w:rPr>
              <w:t xml:space="preserve"> </w:t>
            </w:r>
            <w:r w:rsidRPr="00AE6B2E">
              <w:rPr>
                <w:rFonts w:ascii="Times New Roman" w:eastAsiaTheme="minorEastAsia" w:hAnsi="Times New Roman"/>
                <w:sz w:val="20"/>
                <w:lang w:val="en-US" w:eastAsia="zh-CN"/>
              </w:rPr>
              <w:t>requirements in relaxed measurement</w:t>
            </w:r>
          </w:p>
        </w:tc>
        <w:tc>
          <w:tcPr>
            <w:tcW w:w="1558" w:type="dxa"/>
          </w:tcPr>
          <w:p w14:paraId="66872744" w14:textId="56DD1D37"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 xml:space="preserve">Huawei, </w:t>
            </w:r>
            <w:proofErr w:type="spellStart"/>
            <w:r w:rsidRPr="00AE6B2E">
              <w:rPr>
                <w:rFonts w:ascii="Times New Roman" w:eastAsiaTheme="minorEastAsia" w:hAnsi="Times New Roman"/>
                <w:sz w:val="20"/>
                <w:lang w:val="en-US" w:eastAsia="zh-CN"/>
              </w:rPr>
              <w:t>Hisilicon</w:t>
            </w:r>
            <w:proofErr w:type="spellEnd"/>
            <w:r w:rsidRPr="00AE6B2E">
              <w:rPr>
                <w:rFonts w:ascii="Times New Roman" w:eastAsiaTheme="minorEastAsia" w:hAnsi="Times New Roman"/>
                <w:sz w:val="20"/>
                <w:lang w:val="en-US" w:eastAsia="zh-CN"/>
              </w:rPr>
              <w:t xml:space="preserve"> </w:t>
            </w:r>
          </w:p>
        </w:tc>
        <w:tc>
          <w:tcPr>
            <w:tcW w:w="2409" w:type="dxa"/>
          </w:tcPr>
          <w:p w14:paraId="69FA4606" w14:textId="1B49CE5E"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415D4AB7" w14:textId="77777777" w:rsidR="00AE6B2E" w:rsidRPr="00766996" w:rsidRDefault="00AE6B2E" w:rsidP="00DC0B0A">
            <w:pPr>
              <w:pStyle w:val="TAL"/>
              <w:keepNext w:val="0"/>
              <w:keepLines w:val="0"/>
              <w:spacing w:before="0" w:line="240" w:lineRule="auto"/>
              <w:jc w:val="left"/>
              <w:rPr>
                <w:rFonts w:ascii="Times New Roman" w:eastAsiaTheme="minorEastAsia" w:hAnsi="Times New Roman"/>
                <w:sz w:val="20"/>
                <w:lang w:val="en-US" w:eastAsia="zh-CN"/>
              </w:rPr>
            </w:pPr>
          </w:p>
        </w:tc>
      </w:tr>
      <w:tr w:rsidR="0070189E" w:rsidRPr="00DC0B0A" w14:paraId="172EACAA" w14:textId="77777777" w:rsidTr="00995731">
        <w:tc>
          <w:tcPr>
            <w:tcW w:w="1423" w:type="dxa"/>
          </w:tcPr>
          <w:p w14:paraId="5D0ACBEC" w14:textId="31CEBDF4" w:rsidR="0070189E" w:rsidRPr="00766996" w:rsidRDefault="0070189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 xml:space="preserve">R4-2205643 </w:t>
            </w:r>
          </w:p>
        </w:tc>
        <w:tc>
          <w:tcPr>
            <w:tcW w:w="2541" w:type="dxa"/>
          </w:tcPr>
          <w:p w14:paraId="023E075D" w14:textId="50B7D5B0" w:rsidR="0070189E" w:rsidRPr="00766996" w:rsidRDefault="0070189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Correction to</w:t>
            </w:r>
            <w:r w:rsidR="00995731">
              <w:rPr>
                <w:rFonts w:ascii="Times New Roman" w:eastAsiaTheme="minorEastAsia" w:hAnsi="Times New Roman"/>
                <w:sz w:val="20"/>
                <w:lang w:val="en-US" w:eastAsia="zh-CN"/>
              </w:rPr>
              <w:t xml:space="preserve"> </w:t>
            </w:r>
            <w:r w:rsidRPr="00AE6B2E">
              <w:rPr>
                <w:rFonts w:ascii="Times New Roman" w:eastAsiaTheme="minorEastAsia" w:hAnsi="Times New Roman"/>
                <w:sz w:val="20"/>
                <w:lang w:val="en-US" w:eastAsia="zh-CN"/>
              </w:rPr>
              <w:t>Rel-16 UE relaxed</w:t>
            </w:r>
            <w:r w:rsidR="00995731">
              <w:rPr>
                <w:rFonts w:ascii="Times New Roman" w:eastAsiaTheme="minorEastAsia" w:hAnsi="Times New Roman"/>
                <w:sz w:val="20"/>
                <w:lang w:val="en-US" w:eastAsia="zh-CN"/>
              </w:rPr>
              <w:t xml:space="preserve"> </w:t>
            </w:r>
            <w:r w:rsidRPr="00AE6B2E">
              <w:rPr>
                <w:rFonts w:ascii="Times New Roman" w:eastAsiaTheme="minorEastAsia" w:hAnsi="Times New Roman"/>
                <w:sz w:val="20"/>
                <w:lang w:val="en-US" w:eastAsia="zh-CN"/>
              </w:rPr>
              <w:t>measurement</w:t>
            </w:r>
            <w:r w:rsidR="00995731">
              <w:rPr>
                <w:rFonts w:ascii="Times New Roman" w:eastAsiaTheme="minorEastAsia" w:hAnsi="Times New Roman"/>
                <w:sz w:val="20"/>
                <w:lang w:val="en-US" w:eastAsia="zh-CN"/>
              </w:rPr>
              <w:t xml:space="preserve"> </w:t>
            </w:r>
            <w:r w:rsidRPr="00AE6B2E">
              <w:rPr>
                <w:rFonts w:ascii="Times New Roman" w:eastAsiaTheme="minorEastAsia" w:hAnsi="Times New Roman"/>
                <w:sz w:val="20"/>
                <w:lang w:val="en-US" w:eastAsia="zh-CN"/>
              </w:rPr>
              <w:t>requirements</w:t>
            </w:r>
          </w:p>
        </w:tc>
        <w:tc>
          <w:tcPr>
            <w:tcW w:w="1558" w:type="dxa"/>
          </w:tcPr>
          <w:p w14:paraId="20AD1A1C" w14:textId="0EF84666" w:rsidR="0070189E" w:rsidRPr="00766996" w:rsidRDefault="0070189E" w:rsidP="00DC0B0A">
            <w:pPr>
              <w:pStyle w:val="TAL"/>
              <w:keepNext w:val="0"/>
              <w:keepLines w:val="0"/>
              <w:spacing w:before="0" w:line="240" w:lineRule="auto"/>
              <w:jc w:val="left"/>
              <w:rPr>
                <w:rFonts w:ascii="Times New Roman" w:eastAsiaTheme="minorEastAsia" w:hAnsi="Times New Roman"/>
                <w:sz w:val="20"/>
                <w:lang w:val="en-US" w:eastAsia="zh-CN"/>
              </w:rPr>
            </w:pPr>
            <w:r w:rsidRPr="00AE6B2E">
              <w:rPr>
                <w:rFonts w:ascii="Times New Roman" w:eastAsiaTheme="minorEastAsia" w:hAnsi="Times New Roman"/>
                <w:sz w:val="20"/>
                <w:lang w:val="en-US" w:eastAsia="zh-CN"/>
              </w:rPr>
              <w:t xml:space="preserve">Ericsson </w:t>
            </w:r>
          </w:p>
        </w:tc>
        <w:tc>
          <w:tcPr>
            <w:tcW w:w="2409" w:type="dxa"/>
          </w:tcPr>
          <w:p w14:paraId="2BCF54CE" w14:textId="37F47052" w:rsidR="0070189E" w:rsidRPr="00766996" w:rsidRDefault="0070189E" w:rsidP="00DC0B0A">
            <w:pPr>
              <w:pStyle w:val="TAL"/>
              <w:keepNext w:val="0"/>
              <w:keepLines w:val="0"/>
              <w:spacing w:before="0" w:line="240" w:lineRule="auto"/>
              <w:jc w:val="left"/>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Revised</w:t>
            </w:r>
          </w:p>
        </w:tc>
        <w:tc>
          <w:tcPr>
            <w:tcW w:w="1698" w:type="dxa"/>
          </w:tcPr>
          <w:p w14:paraId="4BF528E5" w14:textId="77777777" w:rsidR="0070189E" w:rsidRPr="00766996" w:rsidRDefault="0070189E" w:rsidP="00DC0B0A">
            <w:pPr>
              <w:pStyle w:val="TAL"/>
              <w:keepNext w:val="0"/>
              <w:keepLines w:val="0"/>
              <w:spacing w:before="0" w:line="240" w:lineRule="auto"/>
              <w:jc w:val="left"/>
              <w:rPr>
                <w:rFonts w:ascii="Times New Roman" w:eastAsiaTheme="minorEastAsia" w:hAnsi="Times New Roman"/>
                <w:sz w:val="20"/>
                <w:lang w:val="en-US" w:eastAsia="zh-CN"/>
              </w:rPr>
            </w:pPr>
          </w:p>
        </w:tc>
      </w:tr>
    </w:tbl>
    <w:p w14:paraId="2DFD51B7" w14:textId="6A3494F9" w:rsidR="00AE6B2E" w:rsidRDefault="00AE6B2E" w:rsidP="003C4EFB">
      <w:pPr>
        <w:spacing w:after="0"/>
        <w:rPr>
          <w:bCs/>
          <w:lang w:val="en-US"/>
        </w:rPr>
      </w:pPr>
    </w:p>
    <w:p w14:paraId="0227EA16" w14:textId="77777777" w:rsidR="00AE6B2E" w:rsidRDefault="00AE6B2E" w:rsidP="003C4EFB">
      <w:pPr>
        <w:spacing w:after="0"/>
        <w:rPr>
          <w:bCs/>
          <w:lang w:val="en-US"/>
        </w:rPr>
      </w:pPr>
    </w:p>
    <w:p w14:paraId="0B4DBA67" w14:textId="77777777" w:rsidR="003C4EFB" w:rsidRPr="00766996" w:rsidRDefault="003C4EFB" w:rsidP="003C4EF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C4EFB" w14:paraId="2D443BFD"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3FF4AB4E" w14:textId="77777777" w:rsidR="003C4EFB" w:rsidRDefault="003C4EFB"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85C976B" w14:textId="77777777" w:rsidR="003C4EFB" w:rsidRDefault="003C4EF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329B3AC" w14:textId="77777777" w:rsidR="003C4EFB" w:rsidRDefault="003C4EF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1DE921E" w14:textId="20D1796E" w:rsidR="003C4EFB"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298716E" w14:textId="77777777" w:rsidR="003C4EFB" w:rsidRDefault="003C4EFB"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C4EFB" w14:paraId="2D741E6E" w14:textId="77777777" w:rsidTr="0066017C">
        <w:tc>
          <w:tcPr>
            <w:tcW w:w="1423" w:type="dxa"/>
            <w:tcBorders>
              <w:top w:val="single" w:sz="4" w:space="0" w:color="auto"/>
              <w:left w:val="single" w:sz="4" w:space="0" w:color="auto"/>
              <w:bottom w:val="single" w:sz="4" w:space="0" w:color="auto"/>
              <w:right w:val="single" w:sz="4" w:space="0" w:color="auto"/>
            </w:tcBorders>
          </w:tcPr>
          <w:p w14:paraId="2DBE2724" w14:textId="77777777" w:rsidR="003C4EFB" w:rsidRPr="00766996" w:rsidRDefault="003C4EFB"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2F04C78" w14:textId="77777777" w:rsidR="003C4EFB" w:rsidRPr="00766996" w:rsidRDefault="003C4EFB"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7B280DF" w14:textId="77777777" w:rsidR="003C4EFB" w:rsidRPr="00766996" w:rsidRDefault="003C4EFB"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606A66E" w14:textId="77777777" w:rsidR="003C4EFB" w:rsidRPr="00766996" w:rsidRDefault="003C4EFB"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82BA560" w14:textId="77777777" w:rsidR="003C4EFB" w:rsidRPr="00766996" w:rsidRDefault="003C4EFB" w:rsidP="0066017C">
            <w:pPr>
              <w:pStyle w:val="TAL"/>
              <w:keepNext w:val="0"/>
              <w:keepLines w:val="0"/>
              <w:spacing w:before="0" w:line="240" w:lineRule="auto"/>
              <w:rPr>
                <w:rFonts w:ascii="Times New Roman" w:eastAsiaTheme="minorEastAsia" w:hAnsi="Times New Roman"/>
                <w:sz w:val="20"/>
                <w:lang w:val="en-US" w:eastAsia="zh-CN"/>
              </w:rPr>
            </w:pPr>
          </w:p>
        </w:tc>
      </w:tr>
    </w:tbl>
    <w:p w14:paraId="5AC03189" w14:textId="77777777" w:rsidR="003C4EFB" w:rsidRDefault="003C4EFB" w:rsidP="003C4EFB">
      <w:pPr>
        <w:rPr>
          <w:bCs/>
          <w:lang w:val="en-US"/>
        </w:rPr>
      </w:pPr>
    </w:p>
    <w:p w14:paraId="1A392ADD" w14:textId="77777777" w:rsidR="003C4EFB" w:rsidRDefault="003C4EFB" w:rsidP="003C4EFB">
      <w:pPr>
        <w:rPr>
          <w:rFonts w:ascii="Arial" w:hAnsi="Arial" w:cs="Arial"/>
          <w:b/>
          <w:color w:val="C00000"/>
          <w:u w:val="single"/>
          <w:lang w:eastAsia="zh-CN"/>
        </w:rPr>
      </w:pPr>
      <w:r>
        <w:rPr>
          <w:rFonts w:ascii="Arial" w:hAnsi="Arial" w:cs="Arial"/>
          <w:b/>
          <w:color w:val="C00000"/>
          <w:u w:val="single"/>
          <w:lang w:eastAsia="zh-CN"/>
        </w:rPr>
        <w:t>WF/LS for approval</w:t>
      </w:r>
    </w:p>
    <w:p w14:paraId="1E2E2ED0" w14:textId="77777777" w:rsidR="003C4EFB" w:rsidRDefault="003C4EFB" w:rsidP="003C4EFB">
      <w:r>
        <w:t>================================================================================</w:t>
      </w:r>
    </w:p>
    <w:p w14:paraId="2BA7BD98" w14:textId="77777777" w:rsidR="003C4EFB" w:rsidRPr="003C4EFB" w:rsidRDefault="003C4EFB" w:rsidP="003C4EFB">
      <w:pPr>
        <w:rPr>
          <w:lang w:eastAsia="ko-KR"/>
        </w:rPr>
      </w:pPr>
    </w:p>
    <w:p w14:paraId="0E12534F" w14:textId="77777777" w:rsidR="008E600A" w:rsidRDefault="008E600A" w:rsidP="008E600A">
      <w:pPr>
        <w:rPr>
          <w:rFonts w:ascii="Arial" w:hAnsi="Arial" w:cs="Arial"/>
          <w:b/>
          <w:sz w:val="24"/>
        </w:rPr>
      </w:pPr>
      <w:r>
        <w:rPr>
          <w:rFonts w:ascii="Arial" w:hAnsi="Arial" w:cs="Arial"/>
          <w:b/>
          <w:color w:val="0000FF"/>
          <w:sz w:val="24"/>
        </w:rPr>
        <w:t>R4-2203909</w:t>
      </w:r>
      <w:r>
        <w:rPr>
          <w:rFonts w:ascii="Arial" w:hAnsi="Arial" w:cs="Arial"/>
          <w:b/>
          <w:color w:val="0000FF"/>
          <w:sz w:val="24"/>
        </w:rPr>
        <w:tab/>
      </w:r>
      <w:r>
        <w:rPr>
          <w:rFonts w:ascii="Arial" w:hAnsi="Arial" w:cs="Arial"/>
          <w:b/>
          <w:sz w:val="24"/>
        </w:rPr>
        <w:t>Discussion on the inconsistency issue of power saving for higher priority frequency layer</w:t>
      </w:r>
    </w:p>
    <w:p w14:paraId="7012B285"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8579AB2" w14:textId="2C35FC4F" w:rsidR="008E600A" w:rsidRDefault="004C34C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1D1CEC" w14:textId="77777777" w:rsidR="004C34CB" w:rsidRDefault="004C34CB" w:rsidP="008E600A">
      <w:pPr>
        <w:rPr>
          <w:color w:val="993300"/>
          <w:u w:val="single"/>
        </w:rPr>
      </w:pPr>
    </w:p>
    <w:p w14:paraId="73D6543C" w14:textId="77777777" w:rsidR="008E600A" w:rsidRDefault="008E600A" w:rsidP="008E600A">
      <w:pPr>
        <w:rPr>
          <w:rFonts w:ascii="Arial" w:hAnsi="Arial" w:cs="Arial"/>
          <w:b/>
          <w:sz w:val="24"/>
        </w:rPr>
      </w:pPr>
      <w:r>
        <w:rPr>
          <w:rFonts w:ascii="Arial" w:hAnsi="Arial" w:cs="Arial"/>
          <w:b/>
          <w:color w:val="0000FF"/>
          <w:sz w:val="24"/>
        </w:rPr>
        <w:t>R4-2203910</w:t>
      </w:r>
      <w:r>
        <w:rPr>
          <w:rFonts w:ascii="Arial" w:hAnsi="Arial" w:cs="Arial"/>
          <w:b/>
          <w:color w:val="0000FF"/>
          <w:sz w:val="24"/>
        </w:rPr>
        <w:tab/>
      </w:r>
      <w:r>
        <w:rPr>
          <w:rFonts w:ascii="Arial" w:hAnsi="Arial" w:cs="Arial"/>
          <w:b/>
          <w:sz w:val="24"/>
        </w:rPr>
        <w:t xml:space="preserve">Draft </w:t>
      </w:r>
      <w:proofErr w:type="gramStart"/>
      <w:r>
        <w:rPr>
          <w:rFonts w:ascii="Arial" w:hAnsi="Arial" w:cs="Arial"/>
          <w:b/>
          <w:sz w:val="24"/>
        </w:rPr>
        <w:t>reply</w:t>
      </w:r>
      <w:proofErr w:type="gramEnd"/>
      <w:r>
        <w:rPr>
          <w:rFonts w:ascii="Arial" w:hAnsi="Arial" w:cs="Arial"/>
          <w:b/>
          <w:sz w:val="24"/>
        </w:rPr>
        <w:t xml:space="preserve"> LS to RAN2 on RRM relaxation in power saving</w:t>
      </w:r>
    </w:p>
    <w:p w14:paraId="006A7D22"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14:paraId="104F343B" w14:textId="73AC8EB9" w:rsidR="008E600A" w:rsidRDefault="000F0BD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R4-2207038 (from R4-2203910).</w:t>
      </w:r>
    </w:p>
    <w:p w14:paraId="276513CE" w14:textId="436B665E" w:rsidR="000F0BD5" w:rsidRDefault="000F0BD5" w:rsidP="000F0BD5">
      <w:pPr>
        <w:rPr>
          <w:rFonts w:ascii="Arial" w:hAnsi="Arial" w:cs="Arial"/>
          <w:b/>
          <w:sz w:val="24"/>
        </w:rPr>
      </w:pPr>
      <w:r>
        <w:rPr>
          <w:rFonts w:ascii="Arial" w:hAnsi="Arial" w:cs="Arial"/>
          <w:b/>
          <w:color w:val="0000FF"/>
          <w:sz w:val="24"/>
        </w:rPr>
        <w:t>R4-2207038</w:t>
      </w:r>
      <w:r>
        <w:rPr>
          <w:rFonts w:ascii="Arial" w:hAnsi="Arial" w:cs="Arial"/>
          <w:b/>
          <w:color w:val="0000FF"/>
          <w:sz w:val="24"/>
        </w:rPr>
        <w:tab/>
      </w:r>
      <w:r>
        <w:rPr>
          <w:rFonts w:ascii="Arial" w:hAnsi="Arial" w:cs="Arial"/>
          <w:b/>
          <w:sz w:val="24"/>
        </w:rPr>
        <w:t xml:space="preserve">Draft </w:t>
      </w:r>
      <w:proofErr w:type="gramStart"/>
      <w:r>
        <w:rPr>
          <w:rFonts w:ascii="Arial" w:hAnsi="Arial" w:cs="Arial"/>
          <w:b/>
          <w:sz w:val="24"/>
        </w:rPr>
        <w:t>reply</w:t>
      </w:r>
      <w:proofErr w:type="gramEnd"/>
      <w:r>
        <w:rPr>
          <w:rFonts w:ascii="Arial" w:hAnsi="Arial" w:cs="Arial"/>
          <w:b/>
          <w:sz w:val="24"/>
        </w:rPr>
        <w:t xml:space="preserve"> LS to RAN2 on RRM relaxation in power saving</w:t>
      </w:r>
    </w:p>
    <w:p w14:paraId="6BB589A5" w14:textId="77777777" w:rsidR="000F0BD5" w:rsidRDefault="000F0BD5" w:rsidP="000F0BD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14:paraId="2E6E678B" w14:textId="2DEB4262" w:rsidR="000F0BD5" w:rsidRDefault="000F0BD5" w:rsidP="000F0BD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0BD5">
        <w:rPr>
          <w:rFonts w:ascii="Arial" w:hAnsi="Arial" w:cs="Arial"/>
          <w:b/>
          <w:highlight w:val="yellow"/>
        </w:rPr>
        <w:t>Return to.</w:t>
      </w:r>
    </w:p>
    <w:p w14:paraId="355E695E" w14:textId="77777777" w:rsidR="004C34CB" w:rsidRDefault="004C34CB" w:rsidP="000F0BD5">
      <w:pPr>
        <w:rPr>
          <w:color w:val="993300"/>
          <w:u w:val="single"/>
        </w:rPr>
      </w:pPr>
    </w:p>
    <w:p w14:paraId="49937BB9" w14:textId="77777777" w:rsidR="008E600A" w:rsidRDefault="008E600A" w:rsidP="008E600A">
      <w:pPr>
        <w:rPr>
          <w:rFonts w:ascii="Arial" w:hAnsi="Arial" w:cs="Arial"/>
          <w:b/>
          <w:sz w:val="24"/>
        </w:rPr>
      </w:pPr>
      <w:r>
        <w:rPr>
          <w:rFonts w:ascii="Arial" w:hAnsi="Arial" w:cs="Arial"/>
          <w:b/>
          <w:color w:val="0000FF"/>
          <w:sz w:val="24"/>
        </w:rPr>
        <w:t>R4-2204801</w:t>
      </w:r>
      <w:r>
        <w:rPr>
          <w:rFonts w:ascii="Arial" w:hAnsi="Arial" w:cs="Arial"/>
          <w:b/>
          <w:color w:val="0000FF"/>
          <w:sz w:val="24"/>
        </w:rPr>
        <w:tab/>
      </w:r>
      <w:r>
        <w:rPr>
          <w:rFonts w:ascii="Arial" w:hAnsi="Arial" w:cs="Arial"/>
          <w:b/>
          <w:sz w:val="24"/>
        </w:rPr>
        <w:t>Draft CR for requirement alignment for UE power saving measurement requirements</w:t>
      </w:r>
    </w:p>
    <w:p w14:paraId="39FE47B4"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B119E4D" w14:textId="01FD04BB" w:rsidR="008E600A" w:rsidRDefault="000F0BD5"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0BD5">
        <w:rPr>
          <w:rFonts w:ascii="Arial" w:hAnsi="Arial" w:cs="Arial"/>
          <w:b/>
          <w:highlight w:val="yellow"/>
        </w:rPr>
        <w:t>Return to.</w:t>
      </w:r>
    </w:p>
    <w:p w14:paraId="62AB3BA5" w14:textId="77777777" w:rsidR="004C34CB" w:rsidRDefault="004C34CB" w:rsidP="008E600A">
      <w:pPr>
        <w:rPr>
          <w:color w:val="993300"/>
          <w:u w:val="single"/>
        </w:rPr>
      </w:pPr>
    </w:p>
    <w:p w14:paraId="1DF2EEFB" w14:textId="77777777" w:rsidR="008E600A" w:rsidRDefault="008E600A" w:rsidP="008E600A">
      <w:pPr>
        <w:rPr>
          <w:rFonts w:ascii="Arial" w:hAnsi="Arial" w:cs="Arial"/>
          <w:b/>
          <w:sz w:val="24"/>
        </w:rPr>
      </w:pPr>
      <w:r>
        <w:rPr>
          <w:rFonts w:ascii="Arial" w:hAnsi="Arial" w:cs="Arial"/>
          <w:b/>
          <w:color w:val="0000FF"/>
          <w:sz w:val="24"/>
        </w:rPr>
        <w:t>R4-2204805</w:t>
      </w:r>
      <w:r>
        <w:rPr>
          <w:rFonts w:ascii="Arial" w:hAnsi="Arial" w:cs="Arial"/>
          <w:b/>
          <w:color w:val="0000FF"/>
          <w:sz w:val="24"/>
        </w:rPr>
        <w:tab/>
      </w:r>
      <w:r>
        <w:rPr>
          <w:rFonts w:ascii="Arial" w:hAnsi="Arial" w:cs="Arial"/>
          <w:b/>
          <w:sz w:val="24"/>
        </w:rPr>
        <w:t>Considerations on remaining issue for Rel-16 UE power saving</w:t>
      </w:r>
    </w:p>
    <w:p w14:paraId="0BC6C22B"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3139AD3" w14:textId="21F8D18F" w:rsidR="008E600A" w:rsidRDefault="004C34C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8C1504" w14:textId="77777777" w:rsidR="004C34CB" w:rsidRDefault="004C34CB" w:rsidP="008E600A">
      <w:pPr>
        <w:rPr>
          <w:color w:val="993300"/>
          <w:u w:val="single"/>
        </w:rPr>
      </w:pPr>
    </w:p>
    <w:p w14:paraId="02277B21" w14:textId="77777777" w:rsidR="008E600A" w:rsidRDefault="008E600A" w:rsidP="008E600A">
      <w:pPr>
        <w:rPr>
          <w:rFonts w:ascii="Arial" w:hAnsi="Arial" w:cs="Arial"/>
          <w:b/>
          <w:sz w:val="24"/>
        </w:rPr>
      </w:pPr>
      <w:r>
        <w:rPr>
          <w:rFonts w:ascii="Arial" w:hAnsi="Arial" w:cs="Arial"/>
          <w:b/>
          <w:color w:val="0000FF"/>
          <w:sz w:val="24"/>
        </w:rPr>
        <w:t>R4-2204914</w:t>
      </w:r>
      <w:r>
        <w:rPr>
          <w:rFonts w:ascii="Arial" w:hAnsi="Arial" w:cs="Arial"/>
          <w:b/>
          <w:color w:val="0000FF"/>
          <w:sz w:val="24"/>
        </w:rPr>
        <w:tab/>
      </w:r>
      <w:r>
        <w:rPr>
          <w:rFonts w:ascii="Arial" w:hAnsi="Arial" w:cs="Arial"/>
          <w:b/>
          <w:sz w:val="24"/>
        </w:rPr>
        <w:t>Reply LS on RRM relaxation in power saving</w:t>
      </w:r>
    </w:p>
    <w:p w14:paraId="3FAB58BC"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780389" w14:textId="64DA5BAE" w:rsidR="008E600A" w:rsidRDefault="004C34C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FC0E7C" w14:textId="77777777" w:rsidR="004C34CB" w:rsidRDefault="004C34CB" w:rsidP="008E600A">
      <w:pPr>
        <w:rPr>
          <w:color w:val="993300"/>
          <w:u w:val="single"/>
        </w:rPr>
      </w:pPr>
    </w:p>
    <w:p w14:paraId="362C6414" w14:textId="77777777" w:rsidR="008E600A" w:rsidRDefault="008E600A" w:rsidP="008E600A">
      <w:pPr>
        <w:rPr>
          <w:rFonts w:ascii="Arial" w:hAnsi="Arial" w:cs="Arial"/>
          <w:b/>
          <w:sz w:val="24"/>
        </w:rPr>
      </w:pPr>
      <w:r>
        <w:rPr>
          <w:rFonts w:ascii="Arial" w:hAnsi="Arial" w:cs="Arial"/>
          <w:b/>
          <w:color w:val="0000FF"/>
          <w:sz w:val="24"/>
        </w:rPr>
        <w:t>R4-2204915</w:t>
      </w:r>
      <w:r>
        <w:rPr>
          <w:rFonts w:ascii="Arial" w:hAnsi="Arial" w:cs="Arial"/>
          <w:b/>
          <w:color w:val="0000FF"/>
          <w:sz w:val="24"/>
        </w:rPr>
        <w:tab/>
      </w:r>
      <w:r>
        <w:rPr>
          <w:rFonts w:ascii="Arial" w:hAnsi="Arial" w:cs="Arial"/>
          <w:b/>
          <w:sz w:val="24"/>
        </w:rPr>
        <w:t>Correction on measurement requirements in relaxed measurement R16</w:t>
      </w:r>
    </w:p>
    <w:p w14:paraId="60082DC7"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-2254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4D11551" w14:textId="1ED82407" w:rsidR="008E600A" w:rsidRDefault="004C34C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4EAE6F9" w14:textId="77777777" w:rsidR="004C34CB" w:rsidRDefault="004C34CB" w:rsidP="008E600A">
      <w:pPr>
        <w:rPr>
          <w:color w:val="993300"/>
          <w:u w:val="single"/>
        </w:rPr>
      </w:pPr>
    </w:p>
    <w:p w14:paraId="542B9F17" w14:textId="77777777" w:rsidR="008E600A" w:rsidRDefault="008E600A" w:rsidP="008E600A">
      <w:pPr>
        <w:rPr>
          <w:rFonts w:ascii="Arial" w:hAnsi="Arial" w:cs="Arial"/>
          <w:b/>
          <w:sz w:val="24"/>
        </w:rPr>
      </w:pPr>
      <w:r>
        <w:rPr>
          <w:rFonts w:ascii="Arial" w:hAnsi="Arial" w:cs="Arial"/>
          <w:b/>
          <w:color w:val="0000FF"/>
          <w:sz w:val="24"/>
        </w:rPr>
        <w:t>R4-2204916</w:t>
      </w:r>
      <w:r>
        <w:rPr>
          <w:rFonts w:ascii="Arial" w:hAnsi="Arial" w:cs="Arial"/>
          <w:b/>
          <w:color w:val="0000FF"/>
          <w:sz w:val="24"/>
        </w:rPr>
        <w:tab/>
      </w:r>
      <w:r>
        <w:rPr>
          <w:rFonts w:ascii="Arial" w:hAnsi="Arial" w:cs="Arial"/>
          <w:b/>
          <w:sz w:val="24"/>
        </w:rPr>
        <w:t>Correction on measurement requirements in relaxed measurement R17</w:t>
      </w:r>
    </w:p>
    <w:p w14:paraId="288306F4" w14:textId="77777777" w:rsidR="008E600A" w:rsidRDefault="008E600A" w:rsidP="008E60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-2255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AE9110" w14:textId="2BEC08F8" w:rsidR="008E600A" w:rsidRDefault="004C34C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920CACF" w14:textId="77777777" w:rsidR="004C34CB" w:rsidRDefault="004C34CB" w:rsidP="008E600A">
      <w:pPr>
        <w:rPr>
          <w:color w:val="993300"/>
          <w:u w:val="single"/>
        </w:rPr>
      </w:pPr>
    </w:p>
    <w:p w14:paraId="54FFE528" w14:textId="77777777" w:rsidR="008E600A" w:rsidRDefault="008E600A" w:rsidP="008E600A">
      <w:pPr>
        <w:rPr>
          <w:rFonts w:ascii="Arial" w:hAnsi="Arial" w:cs="Arial"/>
          <w:b/>
          <w:sz w:val="24"/>
        </w:rPr>
      </w:pPr>
      <w:r>
        <w:rPr>
          <w:rFonts w:ascii="Arial" w:hAnsi="Arial" w:cs="Arial"/>
          <w:b/>
          <w:color w:val="0000FF"/>
          <w:sz w:val="24"/>
        </w:rPr>
        <w:t>R4-2205207</w:t>
      </w:r>
      <w:r>
        <w:rPr>
          <w:rFonts w:ascii="Arial" w:hAnsi="Arial" w:cs="Arial"/>
          <w:b/>
          <w:color w:val="0000FF"/>
          <w:sz w:val="24"/>
        </w:rPr>
        <w:tab/>
      </w:r>
      <w:r>
        <w:rPr>
          <w:rFonts w:ascii="Arial" w:hAnsi="Arial" w:cs="Arial"/>
          <w:b/>
          <w:sz w:val="24"/>
        </w:rPr>
        <w:t>Correction on measurement requirements in relaxed measurement R16</w:t>
      </w:r>
    </w:p>
    <w:p w14:paraId="78072145"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9449EE" w14:textId="543B1E8A" w:rsidR="008E600A" w:rsidRDefault="000F0BD5" w:rsidP="008E600A">
      <w:pPr>
        <w:rPr>
          <w:color w:val="993300"/>
          <w:u w:val="single"/>
        </w:rPr>
      </w:pPr>
      <w:r>
        <w:rPr>
          <w:rFonts w:ascii="Arial" w:hAnsi="Arial" w:cs="Arial"/>
          <w:b/>
        </w:rPr>
        <w:t>Decision:</w:t>
      </w:r>
      <w:r>
        <w:rPr>
          <w:rFonts w:ascii="Arial" w:hAnsi="Arial" w:cs="Arial"/>
          <w:b/>
        </w:rPr>
        <w:tab/>
      </w:r>
      <w:r>
        <w:rPr>
          <w:rFonts w:ascii="Arial" w:hAnsi="Arial" w:cs="Arial"/>
          <w:b/>
        </w:rPr>
        <w:tab/>
        <w:t>Revised to R4-2207039 (from R4-2205207).</w:t>
      </w:r>
    </w:p>
    <w:p w14:paraId="25B9743C" w14:textId="59451062" w:rsidR="000F0BD5" w:rsidRDefault="000F0BD5" w:rsidP="000F0BD5">
      <w:pPr>
        <w:rPr>
          <w:rFonts w:ascii="Arial" w:hAnsi="Arial" w:cs="Arial"/>
          <w:b/>
          <w:sz w:val="24"/>
        </w:rPr>
      </w:pPr>
      <w:r>
        <w:rPr>
          <w:rFonts w:ascii="Arial" w:hAnsi="Arial" w:cs="Arial"/>
          <w:b/>
          <w:color w:val="0000FF"/>
          <w:sz w:val="24"/>
        </w:rPr>
        <w:t>R4-2207039</w:t>
      </w:r>
      <w:r>
        <w:rPr>
          <w:rFonts w:ascii="Arial" w:hAnsi="Arial" w:cs="Arial"/>
          <w:b/>
          <w:color w:val="0000FF"/>
          <w:sz w:val="24"/>
        </w:rPr>
        <w:tab/>
      </w:r>
      <w:r>
        <w:rPr>
          <w:rFonts w:ascii="Arial" w:hAnsi="Arial" w:cs="Arial"/>
          <w:b/>
          <w:sz w:val="24"/>
        </w:rPr>
        <w:t>Correction on measurement requirements in relaxed measurement R16</w:t>
      </w:r>
    </w:p>
    <w:p w14:paraId="56ACF0C5" w14:textId="77777777" w:rsidR="000F0BD5" w:rsidRDefault="000F0BD5" w:rsidP="000F0BD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9DA0A4" w14:textId="1A111EB0" w:rsidR="000F0BD5" w:rsidRDefault="000F0BD5" w:rsidP="000F0BD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0BD5">
        <w:rPr>
          <w:rFonts w:ascii="Arial" w:hAnsi="Arial" w:cs="Arial"/>
          <w:b/>
          <w:highlight w:val="yellow"/>
        </w:rPr>
        <w:t>Return to.</w:t>
      </w:r>
    </w:p>
    <w:p w14:paraId="1DD2F99A" w14:textId="77777777" w:rsidR="004C34CB" w:rsidRDefault="004C34CB" w:rsidP="000F0BD5">
      <w:pPr>
        <w:rPr>
          <w:color w:val="993300"/>
          <w:u w:val="single"/>
        </w:rPr>
      </w:pPr>
    </w:p>
    <w:p w14:paraId="07E4FEAA" w14:textId="77777777" w:rsidR="008E600A" w:rsidRDefault="008E600A" w:rsidP="008E600A">
      <w:pPr>
        <w:rPr>
          <w:rFonts w:ascii="Arial" w:hAnsi="Arial" w:cs="Arial"/>
          <w:b/>
          <w:sz w:val="24"/>
        </w:rPr>
      </w:pPr>
      <w:r>
        <w:rPr>
          <w:rFonts w:ascii="Arial" w:hAnsi="Arial" w:cs="Arial"/>
          <w:b/>
          <w:color w:val="0000FF"/>
          <w:sz w:val="24"/>
        </w:rPr>
        <w:t>R4-2205208</w:t>
      </w:r>
      <w:r>
        <w:rPr>
          <w:rFonts w:ascii="Arial" w:hAnsi="Arial" w:cs="Arial"/>
          <w:b/>
          <w:color w:val="0000FF"/>
          <w:sz w:val="24"/>
        </w:rPr>
        <w:tab/>
      </w:r>
      <w:r>
        <w:rPr>
          <w:rFonts w:ascii="Arial" w:hAnsi="Arial" w:cs="Arial"/>
          <w:b/>
          <w:sz w:val="24"/>
        </w:rPr>
        <w:t>Correction on measurement requirements in relaxed measurement R17</w:t>
      </w:r>
    </w:p>
    <w:p w14:paraId="770A7301" w14:textId="77777777" w:rsidR="008E600A" w:rsidRDefault="008E600A" w:rsidP="008E600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EAF6DB" w14:textId="5FB22765" w:rsidR="008E600A" w:rsidRDefault="004C34CB"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34CB">
        <w:rPr>
          <w:rFonts w:ascii="Arial" w:hAnsi="Arial" w:cs="Arial"/>
          <w:b/>
          <w:highlight w:val="yellow"/>
        </w:rPr>
        <w:t>Return to.</w:t>
      </w:r>
    </w:p>
    <w:p w14:paraId="7E333BE1" w14:textId="77777777" w:rsidR="004C34CB" w:rsidRDefault="004C34CB" w:rsidP="008E600A">
      <w:pPr>
        <w:rPr>
          <w:color w:val="993300"/>
          <w:u w:val="single"/>
        </w:rPr>
      </w:pPr>
    </w:p>
    <w:p w14:paraId="5F0D1562" w14:textId="77777777" w:rsidR="008E600A" w:rsidRDefault="008E600A" w:rsidP="008E600A">
      <w:pPr>
        <w:rPr>
          <w:rFonts w:ascii="Arial" w:hAnsi="Arial" w:cs="Arial"/>
          <w:b/>
          <w:sz w:val="24"/>
        </w:rPr>
      </w:pPr>
      <w:r>
        <w:rPr>
          <w:rFonts w:ascii="Arial" w:hAnsi="Arial" w:cs="Arial"/>
          <w:b/>
          <w:color w:val="0000FF"/>
          <w:sz w:val="24"/>
        </w:rPr>
        <w:t>R4-2205436</w:t>
      </w:r>
      <w:r>
        <w:rPr>
          <w:rFonts w:ascii="Arial" w:hAnsi="Arial" w:cs="Arial"/>
          <w:b/>
          <w:color w:val="0000FF"/>
          <w:sz w:val="24"/>
        </w:rPr>
        <w:tab/>
      </w:r>
      <w:r>
        <w:rPr>
          <w:rFonts w:ascii="Arial" w:hAnsi="Arial" w:cs="Arial"/>
          <w:b/>
          <w:sz w:val="24"/>
        </w:rPr>
        <w:t>On RAN2 LS on RRM relaxation for Rel-16 power saving</w:t>
      </w:r>
    </w:p>
    <w:p w14:paraId="13FA4B0A"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41D6A78" w14:textId="56BA2D21" w:rsidR="008E600A" w:rsidRDefault="004C34CB" w:rsidP="008E600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97BD17" w14:textId="403DC5B1" w:rsidR="00ED1918" w:rsidRDefault="00ED1918" w:rsidP="008E600A">
      <w:pPr>
        <w:rPr>
          <w:color w:val="993300"/>
          <w:u w:val="single"/>
        </w:rPr>
      </w:pPr>
    </w:p>
    <w:p w14:paraId="057B3A94" w14:textId="77777777" w:rsidR="00ED1918" w:rsidRDefault="00ED1918" w:rsidP="00ED1918">
      <w:pPr>
        <w:rPr>
          <w:rFonts w:ascii="Arial" w:hAnsi="Arial" w:cs="Arial"/>
          <w:b/>
          <w:sz w:val="24"/>
        </w:rPr>
      </w:pPr>
      <w:r>
        <w:rPr>
          <w:rFonts w:ascii="Arial" w:hAnsi="Arial" w:cs="Arial"/>
          <w:b/>
          <w:color w:val="0000FF"/>
          <w:sz w:val="24"/>
        </w:rPr>
        <w:t>R4-2205642</w:t>
      </w:r>
      <w:r>
        <w:rPr>
          <w:rFonts w:ascii="Arial" w:hAnsi="Arial" w:cs="Arial"/>
          <w:b/>
          <w:color w:val="0000FF"/>
          <w:sz w:val="24"/>
        </w:rPr>
        <w:tab/>
      </w:r>
      <w:r>
        <w:rPr>
          <w:rFonts w:ascii="Arial" w:hAnsi="Arial" w:cs="Arial"/>
          <w:b/>
          <w:sz w:val="24"/>
        </w:rPr>
        <w:t>Reply LS on Rel-16 UE power saving requirements</w:t>
      </w:r>
    </w:p>
    <w:p w14:paraId="6382F99C" w14:textId="77777777" w:rsidR="00ED1918" w:rsidRDefault="00ED1918" w:rsidP="00ED191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2AEB834" w14:textId="77777777" w:rsidR="00ED1918" w:rsidRDefault="00ED1918" w:rsidP="00ED1918">
      <w:pPr>
        <w:rPr>
          <w:rFonts w:ascii="Arial" w:hAnsi="Arial" w:cs="Arial"/>
          <w:b/>
        </w:rPr>
      </w:pPr>
      <w:r>
        <w:rPr>
          <w:rFonts w:ascii="Arial" w:hAnsi="Arial" w:cs="Arial"/>
          <w:b/>
        </w:rPr>
        <w:t xml:space="preserve">Abstract: </w:t>
      </w:r>
    </w:p>
    <w:p w14:paraId="73DD7742" w14:textId="77777777" w:rsidR="00ED1918" w:rsidRDefault="00ED1918" w:rsidP="00ED1918">
      <w:r>
        <w:lastRenderedPageBreak/>
        <w:t xml:space="preserve">RAN4 has received a </w:t>
      </w:r>
      <w:proofErr w:type="gramStart"/>
      <w:r>
        <w:t>reply</w:t>
      </w:r>
      <w:proofErr w:type="gramEnd"/>
      <w:r>
        <w:t xml:space="preserve"> LS in [1] </w:t>
      </w:r>
      <w:proofErr w:type="spellStart"/>
      <w:r>
        <w:t>asksing</w:t>
      </w:r>
      <w:proofErr w:type="spellEnd"/>
      <w:r>
        <w:t xml:space="preserve"> RAN4 for clarification about UE requirements for the scenario when UE </w:t>
      </w:r>
      <w:proofErr w:type="spellStart"/>
      <w:r>
        <w:t>fulfills</w:t>
      </w:r>
      <w:proofErr w:type="spellEnd"/>
      <w:r>
        <w:t xml:space="preserve"> both low mobility and not-at-cell edge criterion.</w:t>
      </w:r>
    </w:p>
    <w:p w14:paraId="12350D0D" w14:textId="77777777" w:rsidR="00ED1918" w:rsidRPr="006D2572" w:rsidRDefault="00ED1918" w:rsidP="00ED1918">
      <w:pPr>
        <w:rPr>
          <w:rFonts w:ascii="Arial" w:hAnsi="Arial" w:cs="Arial"/>
          <w:b/>
          <w:color w:val="FF0000"/>
        </w:rPr>
      </w:pPr>
      <w:r w:rsidRPr="006D2572">
        <w:rPr>
          <w:rFonts w:ascii="Arial" w:hAnsi="Arial" w:cs="Arial"/>
          <w:b/>
          <w:color w:val="FF0000"/>
        </w:rPr>
        <w:t>Session chair: moved from AI 10.14.2 to AI 13.2.6</w:t>
      </w:r>
    </w:p>
    <w:p w14:paraId="184258C2" w14:textId="1B80A8A3" w:rsidR="00ED1918" w:rsidRDefault="004C34CB" w:rsidP="00ED191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4DD8A0" w14:textId="77777777" w:rsidR="004C34CB" w:rsidRDefault="004C34CB" w:rsidP="00ED1918">
      <w:pPr>
        <w:rPr>
          <w:color w:val="993300"/>
          <w:u w:val="single"/>
        </w:rPr>
      </w:pPr>
    </w:p>
    <w:p w14:paraId="4453C452" w14:textId="77777777" w:rsidR="00ED1918" w:rsidRDefault="00ED1918" w:rsidP="00ED1918">
      <w:pPr>
        <w:rPr>
          <w:rFonts w:ascii="Arial" w:hAnsi="Arial" w:cs="Arial"/>
          <w:b/>
          <w:sz w:val="24"/>
        </w:rPr>
      </w:pPr>
      <w:r>
        <w:rPr>
          <w:rFonts w:ascii="Arial" w:hAnsi="Arial" w:cs="Arial"/>
          <w:b/>
          <w:color w:val="0000FF"/>
          <w:sz w:val="24"/>
        </w:rPr>
        <w:t>R4-2205643</w:t>
      </w:r>
      <w:r>
        <w:rPr>
          <w:rFonts w:ascii="Arial" w:hAnsi="Arial" w:cs="Arial"/>
          <w:b/>
          <w:color w:val="0000FF"/>
          <w:sz w:val="24"/>
        </w:rPr>
        <w:tab/>
      </w:r>
      <w:r>
        <w:rPr>
          <w:rFonts w:ascii="Arial" w:hAnsi="Arial" w:cs="Arial"/>
          <w:b/>
          <w:sz w:val="24"/>
        </w:rPr>
        <w:t>Correction to Rel-16 UE relaxed measurement requirements</w:t>
      </w:r>
    </w:p>
    <w:p w14:paraId="5C9F6051" w14:textId="77777777" w:rsidR="00ED1918" w:rsidRDefault="00ED1918" w:rsidP="00ED191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93EFE28" w14:textId="77777777" w:rsidR="00ED1918" w:rsidRDefault="00ED1918" w:rsidP="00ED1918">
      <w:pPr>
        <w:rPr>
          <w:rFonts w:ascii="Arial" w:hAnsi="Arial" w:cs="Arial"/>
          <w:b/>
        </w:rPr>
      </w:pPr>
      <w:r>
        <w:rPr>
          <w:rFonts w:ascii="Arial" w:hAnsi="Arial" w:cs="Arial"/>
          <w:b/>
        </w:rPr>
        <w:t xml:space="preserve">Abstract: </w:t>
      </w:r>
    </w:p>
    <w:p w14:paraId="30A9329A" w14:textId="77777777" w:rsidR="00ED1918" w:rsidRDefault="00ED1918" w:rsidP="00ED1918">
      <w:r>
        <w:t xml:space="preserve">Parameter </w:t>
      </w:r>
      <w:proofErr w:type="spellStart"/>
      <w:r>
        <w:t>highPriorityMeasRelax</w:t>
      </w:r>
      <w:proofErr w:type="spellEnd"/>
      <w:r>
        <w:t xml:space="preserve"> was introduced by RAN2 to enable the NW to control whether the UE is allowed to </w:t>
      </w:r>
      <w:proofErr w:type="gramStart"/>
      <w:r>
        <w:t>relaxed</w:t>
      </w:r>
      <w:proofErr w:type="gramEnd"/>
      <w:r>
        <w:t xml:space="preserve"> RRM measurements for higher priority frequency for all use cases. In current requirements, high-priority carriers are relaxed </w:t>
      </w:r>
      <w:proofErr w:type="spellStart"/>
      <w:r>
        <w:t>regardles</w:t>
      </w:r>
      <w:proofErr w:type="spellEnd"/>
    </w:p>
    <w:p w14:paraId="66071143" w14:textId="77777777" w:rsidR="00ED1918" w:rsidRPr="006D2572" w:rsidRDefault="00ED1918" w:rsidP="00ED1918">
      <w:pPr>
        <w:rPr>
          <w:rFonts w:ascii="Arial" w:hAnsi="Arial" w:cs="Arial"/>
          <w:b/>
          <w:color w:val="FF0000"/>
        </w:rPr>
      </w:pPr>
      <w:r w:rsidRPr="006D2572">
        <w:rPr>
          <w:rFonts w:ascii="Arial" w:hAnsi="Arial" w:cs="Arial"/>
          <w:b/>
          <w:color w:val="FF0000"/>
        </w:rPr>
        <w:t>Session chair: moved from AI 10.14.2 to AI 13.2.6</w:t>
      </w:r>
    </w:p>
    <w:p w14:paraId="382E36F2" w14:textId="69F784D0" w:rsidR="00ED1918" w:rsidRDefault="004C34CB" w:rsidP="00ED1918">
      <w:pPr>
        <w:rPr>
          <w:color w:val="993300"/>
          <w:u w:val="single"/>
        </w:rPr>
      </w:pPr>
      <w:r>
        <w:rPr>
          <w:rFonts w:ascii="Arial" w:hAnsi="Arial" w:cs="Arial"/>
          <w:b/>
        </w:rPr>
        <w:t>Decision:</w:t>
      </w:r>
      <w:r>
        <w:rPr>
          <w:rFonts w:ascii="Arial" w:hAnsi="Arial" w:cs="Arial"/>
          <w:b/>
        </w:rPr>
        <w:tab/>
      </w:r>
      <w:r>
        <w:rPr>
          <w:rFonts w:ascii="Arial" w:hAnsi="Arial" w:cs="Arial"/>
          <w:b/>
        </w:rPr>
        <w:tab/>
        <w:t>Revised to R4-2207040 (from R4-2205643).</w:t>
      </w:r>
    </w:p>
    <w:p w14:paraId="400A30C6" w14:textId="2FC942D5" w:rsidR="004C34CB" w:rsidRDefault="004C34CB" w:rsidP="004C34CB">
      <w:pPr>
        <w:rPr>
          <w:rFonts w:ascii="Arial" w:hAnsi="Arial" w:cs="Arial"/>
          <w:b/>
          <w:sz w:val="24"/>
        </w:rPr>
      </w:pPr>
      <w:r>
        <w:rPr>
          <w:rFonts w:ascii="Arial" w:hAnsi="Arial" w:cs="Arial"/>
          <w:b/>
          <w:color w:val="0000FF"/>
          <w:sz w:val="24"/>
        </w:rPr>
        <w:t>R4-2207040</w:t>
      </w:r>
      <w:r>
        <w:rPr>
          <w:rFonts w:ascii="Arial" w:hAnsi="Arial" w:cs="Arial"/>
          <w:b/>
          <w:color w:val="0000FF"/>
          <w:sz w:val="24"/>
        </w:rPr>
        <w:tab/>
      </w:r>
      <w:r>
        <w:rPr>
          <w:rFonts w:ascii="Arial" w:hAnsi="Arial" w:cs="Arial"/>
          <w:b/>
          <w:sz w:val="24"/>
        </w:rPr>
        <w:t>Correction to Rel-16 UE relaxed measurement requirements</w:t>
      </w:r>
    </w:p>
    <w:p w14:paraId="61FDEA61" w14:textId="77777777" w:rsidR="004C34CB" w:rsidRDefault="004C34CB" w:rsidP="004C34C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5156BE5" w14:textId="77777777" w:rsidR="004C34CB" w:rsidRDefault="004C34CB" w:rsidP="004C34CB">
      <w:pPr>
        <w:rPr>
          <w:rFonts w:ascii="Arial" w:hAnsi="Arial" w:cs="Arial"/>
          <w:b/>
        </w:rPr>
      </w:pPr>
      <w:r>
        <w:rPr>
          <w:rFonts w:ascii="Arial" w:hAnsi="Arial" w:cs="Arial"/>
          <w:b/>
        </w:rPr>
        <w:t xml:space="preserve">Abstract: </w:t>
      </w:r>
    </w:p>
    <w:p w14:paraId="01D9162C" w14:textId="77777777" w:rsidR="004C34CB" w:rsidRDefault="004C34CB" w:rsidP="004C34CB">
      <w:r>
        <w:t xml:space="preserve">Parameter </w:t>
      </w:r>
      <w:proofErr w:type="spellStart"/>
      <w:r>
        <w:t>highPriorityMeasRelax</w:t>
      </w:r>
      <w:proofErr w:type="spellEnd"/>
      <w:r>
        <w:t xml:space="preserve"> was introduced by RAN2 to enable the NW to control whether the UE is allowed to </w:t>
      </w:r>
      <w:proofErr w:type="gramStart"/>
      <w:r>
        <w:t>relaxed</w:t>
      </w:r>
      <w:proofErr w:type="gramEnd"/>
      <w:r>
        <w:t xml:space="preserve"> RRM measurements for higher priority frequency for all use cases. In current requirements, high-priority carriers are relaxed </w:t>
      </w:r>
      <w:proofErr w:type="spellStart"/>
      <w:r>
        <w:t>regardles</w:t>
      </w:r>
      <w:proofErr w:type="spellEnd"/>
    </w:p>
    <w:p w14:paraId="003451A2" w14:textId="77777777" w:rsidR="004C34CB" w:rsidRPr="006D2572" w:rsidRDefault="004C34CB" w:rsidP="004C34CB">
      <w:pPr>
        <w:rPr>
          <w:rFonts w:ascii="Arial" w:hAnsi="Arial" w:cs="Arial"/>
          <w:b/>
          <w:color w:val="FF0000"/>
        </w:rPr>
      </w:pPr>
      <w:r w:rsidRPr="006D2572">
        <w:rPr>
          <w:rFonts w:ascii="Arial" w:hAnsi="Arial" w:cs="Arial"/>
          <w:b/>
          <w:color w:val="FF0000"/>
        </w:rPr>
        <w:t>Session chair: moved from AI 10.14.2 to AI 13.2.6</w:t>
      </w:r>
    </w:p>
    <w:p w14:paraId="722C5771" w14:textId="4F31ACD2" w:rsidR="004C34CB" w:rsidRDefault="004C34CB" w:rsidP="004C34C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34CB">
        <w:rPr>
          <w:rFonts w:ascii="Arial" w:hAnsi="Arial" w:cs="Arial"/>
          <w:b/>
          <w:highlight w:val="yellow"/>
        </w:rPr>
        <w:t>Return to.</w:t>
      </w:r>
    </w:p>
    <w:p w14:paraId="3FBFC55D" w14:textId="77777777" w:rsidR="004C34CB" w:rsidRDefault="004C34CB" w:rsidP="004C34CB">
      <w:pPr>
        <w:rPr>
          <w:color w:val="993300"/>
          <w:u w:val="single"/>
        </w:rPr>
      </w:pPr>
    </w:p>
    <w:p w14:paraId="5FFEA233" w14:textId="77777777" w:rsidR="00ED1918" w:rsidRDefault="00ED1918" w:rsidP="00ED1918">
      <w:pPr>
        <w:rPr>
          <w:rFonts w:ascii="Arial" w:hAnsi="Arial" w:cs="Arial"/>
          <w:b/>
          <w:sz w:val="24"/>
        </w:rPr>
      </w:pPr>
      <w:r>
        <w:rPr>
          <w:rFonts w:ascii="Arial" w:hAnsi="Arial" w:cs="Arial"/>
          <w:b/>
          <w:color w:val="0000FF"/>
          <w:sz w:val="24"/>
        </w:rPr>
        <w:t>R4-2205659</w:t>
      </w:r>
      <w:r>
        <w:rPr>
          <w:rFonts w:ascii="Arial" w:hAnsi="Arial" w:cs="Arial"/>
          <w:b/>
          <w:color w:val="0000FF"/>
          <w:sz w:val="24"/>
        </w:rPr>
        <w:tab/>
      </w:r>
      <w:r>
        <w:rPr>
          <w:rFonts w:ascii="Arial" w:hAnsi="Arial" w:cs="Arial"/>
          <w:b/>
          <w:sz w:val="24"/>
        </w:rPr>
        <w:t>Correction to Rel-16 UE relaxed measurement requirements</w:t>
      </w:r>
    </w:p>
    <w:p w14:paraId="46A178E3" w14:textId="77777777" w:rsidR="00ED1918" w:rsidRDefault="00ED1918" w:rsidP="00ED191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BA767B2" w14:textId="77777777" w:rsidR="00ED1918" w:rsidRDefault="00ED1918" w:rsidP="00ED1918">
      <w:pPr>
        <w:rPr>
          <w:rFonts w:ascii="Arial" w:hAnsi="Arial" w:cs="Arial"/>
          <w:b/>
        </w:rPr>
      </w:pPr>
      <w:r>
        <w:rPr>
          <w:rFonts w:ascii="Arial" w:hAnsi="Arial" w:cs="Arial"/>
          <w:b/>
        </w:rPr>
        <w:t xml:space="preserve">Abstract: </w:t>
      </w:r>
    </w:p>
    <w:p w14:paraId="2041D93B" w14:textId="77777777" w:rsidR="00ED1918" w:rsidRDefault="00ED1918" w:rsidP="00ED1918">
      <w:r>
        <w:t xml:space="preserve">Parameter </w:t>
      </w:r>
      <w:proofErr w:type="spellStart"/>
      <w:r>
        <w:t>highPriorityMeasRelax</w:t>
      </w:r>
      <w:proofErr w:type="spellEnd"/>
      <w:r>
        <w:t xml:space="preserve"> was introduced by RAN2 to enable the NW to control whether the UE is allowed to </w:t>
      </w:r>
      <w:proofErr w:type="gramStart"/>
      <w:r>
        <w:t>relaxed</w:t>
      </w:r>
      <w:proofErr w:type="gramEnd"/>
      <w:r>
        <w:t xml:space="preserve"> RRM measurements for higher priority frequency for all use cases. In current requirements, high-priority carriers are relaxed </w:t>
      </w:r>
      <w:proofErr w:type="spellStart"/>
      <w:r>
        <w:t>regardles</w:t>
      </w:r>
      <w:proofErr w:type="spellEnd"/>
    </w:p>
    <w:p w14:paraId="19375D70" w14:textId="77777777" w:rsidR="00ED1918" w:rsidRPr="006D2572" w:rsidRDefault="00ED1918" w:rsidP="00ED1918">
      <w:pPr>
        <w:rPr>
          <w:rFonts w:ascii="Arial" w:hAnsi="Arial" w:cs="Arial"/>
          <w:b/>
          <w:color w:val="FF0000"/>
        </w:rPr>
      </w:pPr>
      <w:r w:rsidRPr="006D2572">
        <w:rPr>
          <w:rFonts w:ascii="Arial" w:hAnsi="Arial" w:cs="Arial"/>
          <w:b/>
          <w:color w:val="FF0000"/>
        </w:rPr>
        <w:t>Session chair: moved from AI 10.14.2 to AI 13.2.6</w:t>
      </w:r>
    </w:p>
    <w:p w14:paraId="7C086395" w14:textId="080C5C95" w:rsidR="00ED1918" w:rsidRDefault="004C34CB" w:rsidP="00ED1918">
      <w:pPr>
        <w:rPr>
          <w:color w:val="993300"/>
          <w:u w:val="single"/>
        </w:rPr>
      </w:pPr>
      <w:r>
        <w:rPr>
          <w:rFonts w:ascii="Arial" w:hAnsi="Arial" w:cs="Arial"/>
          <w:b/>
        </w:rPr>
        <w:t>Decision:</w:t>
      </w:r>
      <w:r>
        <w:rPr>
          <w:rFonts w:ascii="Arial" w:hAnsi="Arial" w:cs="Arial"/>
          <w:b/>
        </w:rPr>
        <w:tab/>
      </w:r>
      <w:r>
        <w:rPr>
          <w:rFonts w:ascii="Arial" w:hAnsi="Arial" w:cs="Arial"/>
          <w:b/>
        </w:rPr>
        <w:tab/>
      </w:r>
      <w:r w:rsidRPr="004C34CB">
        <w:rPr>
          <w:rFonts w:ascii="Arial" w:hAnsi="Arial" w:cs="Arial"/>
          <w:b/>
          <w:highlight w:val="yellow"/>
        </w:rPr>
        <w:t>Return to.</w:t>
      </w:r>
    </w:p>
    <w:p w14:paraId="1CD5E2D5" w14:textId="77777777" w:rsidR="00ED1918" w:rsidRDefault="00ED1918" w:rsidP="008E600A">
      <w:pPr>
        <w:rPr>
          <w:color w:val="993300"/>
          <w:u w:val="single"/>
        </w:rPr>
      </w:pPr>
    </w:p>
    <w:p w14:paraId="778A3B08" w14:textId="6D612B23" w:rsidR="008E600A" w:rsidRDefault="008E600A" w:rsidP="008E600A">
      <w:pPr>
        <w:pStyle w:val="Heading4"/>
      </w:pPr>
      <w:bookmarkStart w:id="157" w:name="_Toc95793153"/>
      <w:r>
        <w:lastRenderedPageBreak/>
        <w:t>13.2.7</w:t>
      </w:r>
      <w:r>
        <w:tab/>
        <w:t>RAN2 LS on L3 filter configuration (R2-2111590)</w:t>
      </w:r>
      <w:bookmarkEnd w:id="157"/>
    </w:p>
    <w:p w14:paraId="43C0C86A" w14:textId="55D55729" w:rsidR="000D04A7" w:rsidRDefault="000D04A7" w:rsidP="000D04A7">
      <w:pPr>
        <w:rPr>
          <w:lang w:eastAsia="ko-KR"/>
        </w:rPr>
      </w:pPr>
    </w:p>
    <w:p w14:paraId="10743F00" w14:textId="77777777" w:rsidR="000D04A7" w:rsidRDefault="000D04A7" w:rsidP="000D04A7">
      <w:r>
        <w:t>================================================================================</w:t>
      </w:r>
    </w:p>
    <w:p w14:paraId="56A195BA" w14:textId="3723F740" w:rsidR="000D04A7" w:rsidRDefault="000D04A7" w:rsidP="000D04A7">
      <w:pPr>
        <w:rPr>
          <w:rFonts w:ascii="Arial" w:hAnsi="Arial" w:cs="Arial"/>
          <w:b/>
          <w:color w:val="C00000"/>
          <w:sz w:val="24"/>
          <w:u w:val="single"/>
        </w:rPr>
      </w:pPr>
      <w:r>
        <w:rPr>
          <w:rFonts w:ascii="Arial" w:hAnsi="Arial" w:cs="Arial"/>
          <w:b/>
          <w:color w:val="C00000"/>
          <w:sz w:val="24"/>
          <w:u w:val="single"/>
        </w:rPr>
        <w:t xml:space="preserve">Email discussion: </w:t>
      </w:r>
      <w:r w:rsidRPr="000D04A7">
        <w:rPr>
          <w:rFonts w:ascii="Arial" w:hAnsi="Arial" w:cs="Arial"/>
          <w:b/>
          <w:color w:val="C00000"/>
          <w:sz w:val="24"/>
          <w:u w:val="single"/>
        </w:rPr>
        <w:t>[102-e][238] LS_reply_L3_filter_R2-2111590_NWM</w:t>
      </w:r>
    </w:p>
    <w:tbl>
      <w:tblPr>
        <w:tblW w:w="0" w:type="auto"/>
        <w:tblLook w:val="04A0" w:firstRow="1" w:lastRow="0" w:firstColumn="1" w:lastColumn="0" w:noHBand="0" w:noVBand="1"/>
      </w:tblPr>
      <w:tblGrid>
        <w:gridCol w:w="2972"/>
        <w:gridCol w:w="2154"/>
        <w:gridCol w:w="1701"/>
        <w:gridCol w:w="1545"/>
        <w:gridCol w:w="1257"/>
      </w:tblGrid>
      <w:tr w:rsidR="000D04A7" w:rsidRPr="00201923" w14:paraId="5EFD2C65" w14:textId="77777777" w:rsidTr="000D04A7">
        <w:trPr>
          <w:trHeight w:val="51"/>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FF9D94A" w14:textId="77777777" w:rsidR="000D04A7" w:rsidRPr="002B4D53" w:rsidRDefault="000D04A7" w:rsidP="0066017C">
            <w:pPr>
              <w:overflowPunct/>
              <w:autoSpaceDE/>
              <w:autoSpaceDN/>
              <w:adjustRightInd/>
              <w:spacing w:after="0"/>
              <w:rPr>
                <w:b/>
                <w:bCs/>
                <w:sz w:val="16"/>
                <w:szCs w:val="16"/>
                <w:lang w:val="en-US" w:eastAsia="en-US"/>
              </w:rPr>
            </w:pPr>
            <w:r w:rsidRPr="002B4D53">
              <w:rPr>
                <w:b/>
                <w:bCs/>
                <w:sz w:val="16"/>
                <w:szCs w:val="16"/>
                <w:lang w:val="en-US" w:eastAsia="en-US"/>
              </w:rPr>
              <w:t>Email title</w:t>
            </w:r>
          </w:p>
        </w:tc>
        <w:tc>
          <w:tcPr>
            <w:tcW w:w="2154" w:type="dxa"/>
            <w:tcBorders>
              <w:top w:val="single" w:sz="4" w:space="0" w:color="auto"/>
              <w:left w:val="nil"/>
              <w:bottom w:val="single" w:sz="4" w:space="0" w:color="auto"/>
              <w:right w:val="single" w:sz="4" w:space="0" w:color="auto"/>
            </w:tcBorders>
            <w:shd w:val="clear" w:color="auto" w:fill="auto"/>
            <w:hideMark/>
          </w:tcPr>
          <w:p w14:paraId="7F11A1C1" w14:textId="77777777" w:rsidR="000D04A7" w:rsidRPr="002B4D53" w:rsidRDefault="000D04A7" w:rsidP="0066017C">
            <w:pPr>
              <w:overflowPunct/>
              <w:autoSpaceDE/>
              <w:autoSpaceDN/>
              <w:adjustRightInd/>
              <w:spacing w:after="0"/>
              <w:rPr>
                <w:b/>
                <w:bCs/>
                <w:sz w:val="16"/>
                <w:szCs w:val="16"/>
                <w:lang w:val="en-US" w:eastAsia="en-US"/>
              </w:rPr>
            </w:pPr>
            <w:r w:rsidRPr="002B4D53">
              <w:rPr>
                <w:b/>
                <w:bCs/>
                <w:sz w:val="16"/>
                <w:szCs w:val="16"/>
                <w:lang w:val="en-US" w:eastAsia="en-US"/>
              </w:rPr>
              <w:t>WI</w:t>
            </w:r>
          </w:p>
        </w:tc>
        <w:tc>
          <w:tcPr>
            <w:tcW w:w="1701" w:type="dxa"/>
            <w:tcBorders>
              <w:top w:val="single" w:sz="4" w:space="0" w:color="auto"/>
              <w:left w:val="nil"/>
              <w:bottom w:val="single" w:sz="4" w:space="0" w:color="auto"/>
              <w:right w:val="single" w:sz="4" w:space="0" w:color="auto"/>
            </w:tcBorders>
            <w:shd w:val="clear" w:color="auto" w:fill="auto"/>
            <w:hideMark/>
          </w:tcPr>
          <w:p w14:paraId="627759F4" w14:textId="77777777" w:rsidR="000D04A7" w:rsidRPr="002B4D53" w:rsidRDefault="000D04A7" w:rsidP="0066017C">
            <w:pPr>
              <w:overflowPunct/>
              <w:autoSpaceDE/>
              <w:autoSpaceDN/>
              <w:adjustRightInd/>
              <w:spacing w:after="0"/>
              <w:rPr>
                <w:b/>
                <w:bCs/>
                <w:sz w:val="16"/>
                <w:szCs w:val="16"/>
                <w:lang w:val="en-US" w:eastAsia="en-US"/>
              </w:rPr>
            </w:pPr>
            <w:r w:rsidRPr="002B4D53">
              <w:rPr>
                <w:b/>
                <w:bCs/>
                <w:sz w:val="16"/>
                <w:szCs w:val="16"/>
                <w:lang w:val="en-US" w:eastAsia="en-US"/>
              </w:rPr>
              <w:t>Topic areas</w:t>
            </w:r>
          </w:p>
        </w:tc>
        <w:tc>
          <w:tcPr>
            <w:tcW w:w="1545" w:type="dxa"/>
            <w:tcBorders>
              <w:top w:val="single" w:sz="4" w:space="0" w:color="auto"/>
              <w:left w:val="nil"/>
              <w:bottom w:val="single" w:sz="4" w:space="0" w:color="auto"/>
              <w:right w:val="single" w:sz="4" w:space="0" w:color="auto"/>
            </w:tcBorders>
            <w:shd w:val="clear" w:color="auto" w:fill="auto"/>
            <w:hideMark/>
          </w:tcPr>
          <w:p w14:paraId="17C2D4C3" w14:textId="77777777" w:rsidR="000D04A7" w:rsidRPr="002B4D53" w:rsidRDefault="000D04A7" w:rsidP="0066017C">
            <w:pPr>
              <w:overflowPunct/>
              <w:autoSpaceDE/>
              <w:autoSpaceDN/>
              <w:adjustRightInd/>
              <w:spacing w:after="0"/>
              <w:rPr>
                <w:b/>
                <w:bCs/>
                <w:sz w:val="16"/>
                <w:szCs w:val="16"/>
                <w:lang w:val="en-US" w:eastAsia="en-US"/>
              </w:rPr>
            </w:pPr>
            <w:r w:rsidRPr="002B4D53">
              <w:rPr>
                <w:b/>
                <w:bCs/>
                <w:sz w:val="16"/>
                <w:szCs w:val="16"/>
                <w:lang w:val="en-US" w:eastAsia="en-US"/>
              </w:rPr>
              <w:t>AI</w:t>
            </w:r>
          </w:p>
        </w:tc>
        <w:tc>
          <w:tcPr>
            <w:tcW w:w="1257" w:type="dxa"/>
            <w:tcBorders>
              <w:top w:val="single" w:sz="4" w:space="0" w:color="auto"/>
              <w:left w:val="nil"/>
              <w:bottom w:val="single" w:sz="4" w:space="0" w:color="auto"/>
              <w:right w:val="single" w:sz="4" w:space="0" w:color="auto"/>
            </w:tcBorders>
            <w:shd w:val="clear" w:color="auto" w:fill="auto"/>
            <w:hideMark/>
          </w:tcPr>
          <w:p w14:paraId="2868FEA1" w14:textId="77777777" w:rsidR="000D04A7" w:rsidRPr="002B4D53" w:rsidRDefault="000D04A7" w:rsidP="0066017C">
            <w:pPr>
              <w:overflowPunct/>
              <w:autoSpaceDE/>
              <w:autoSpaceDN/>
              <w:adjustRightInd/>
              <w:spacing w:after="0"/>
              <w:rPr>
                <w:b/>
                <w:bCs/>
                <w:sz w:val="16"/>
                <w:szCs w:val="16"/>
                <w:lang w:val="en-US" w:eastAsia="en-US"/>
              </w:rPr>
            </w:pPr>
            <w:r w:rsidRPr="002B4D53">
              <w:rPr>
                <w:b/>
                <w:bCs/>
                <w:sz w:val="16"/>
                <w:szCs w:val="16"/>
                <w:lang w:val="en-US" w:eastAsia="en-US"/>
              </w:rPr>
              <w:t>Moderator</w:t>
            </w:r>
          </w:p>
        </w:tc>
      </w:tr>
      <w:tr w:rsidR="000D04A7" w:rsidRPr="000D04A7" w14:paraId="0B73BB26" w14:textId="77777777" w:rsidTr="000D04A7">
        <w:trPr>
          <w:trHeight w:val="227"/>
        </w:trPr>
        <w:tc>
          <w:tcPr>
            <w:tcW w:w="2972" w:type="dxa"/>
            <w:tcBorders>
              <w:top w:val="nil"/>
              <w:left w:val="single" w:sz="4" w:space="0" w:color="auto"/>
              <w:bottom w:val="single" w:sz="4" w:space="0" w:color="auto"/>
              <w:right w:val="single" w:sz="4" w:space="0" w:color="auto"/>
            </w:tcBorders>
            <w:shd w:val="clear" w:color="auto" w:fill="auto"/>
            <w:hideMark/>
          </w:tcPr>
          <w:p w14:paraId="319D0A97" w14:textId="7BC91C10" w:rsidR="000D04A7" w:rsidRPr="002B4D53" w:rsidRDefault="000D04A7" w:rsidP="000D04A7">
            <w:pPr>
              <w:overflowPunct/>
              <w:autoSpaceDE/>
              <w:autoSpaceDN/>
              <w:adjustRightInd/>
              <w:spacing w:after="0"/>
              <w:rPr>
                <w:sz w:val="16"/>
                <w:szCs w:val="16"/>
                <w:lang w:val="en-US" w:eastAsia="en-US"/>
              </w:rPr>
            </w:pPr>
            <w:r w:rsidRPr="000D04A7">
              <w:rPr>
                <w:sz w:val="16"/>
                <w:szCs w:val="16"/>
                <w:lang w:val="en-US" w:eastAsia="en-US"/>
              </w:rPr>
              <w:t>[102-e][238] LS_reply_L3_filter_R2-2111590_NWM</w:t>
            </w:r>
          </w:p>
        </w:tc>
        <w:tc>
          <w:tcPr>
            <w:tcW w:w="2154" w:type="dxa"/>
            <w:tcBorders>
              <w:top w:val="nil"/>
              <w:left w:val="nil"/>
              <w:bottom w:val="single" w:sz="4" w:space="0" w:color="auto"/>
              <w:right w:val="single" w:sz="4" w:space="0" w:color="auto"/>
            </w:tcBorders>
            <w:shd w:val="clear" w:color="auto" w:fill="auto"/>
            <w:hideMark/>
          </w:tcPr>
          <w:p w14:paraId="70AC0BE8" w14:textId="460384B8" w:rsidR="000D04A7" w:rsidRPr="002B4D53" w:rsidRDefault="000D04A7" w:rsidP="000D04A7">
            <w:pPr>
              <w:overflowPunct/>
              <w:autoSpaceDE/>
              <w:autoSpaceDN/>
              <w:adjustRightInd/>
              <w:spacing w:after="0"/>
              <w:rPr>
                <w:sz w:val="16"/>
                <w:szCs w:val="16"/>
                <w:lang w:val="en-US" w:eastAsia="en-US"/>
              </w:rPr>
            </w:pPr>
            <w:proofErr w:type="spellStart"/>
            <w:r w:rsidRPr="000D04A7">
              <w:rPr>
                <w:sz w:val="16"/>
                <w:szCs w:val="16"/>
                <w:lang w:val="en-US" w:eastAsia="en-US"/>
              </w:rPr>
              <w:t>NR_newRAT</w:t>
            </w:r>
            <w:proofErr w:type="spellEnd"/>
          </w:p>
        </w:tc>
        <w:tc>
          <w:tcPr>
            <w:tcW w:w="1701" w:type="dxa"/>
            <w:tcBorders>
              <w:top w:val="nil"/>
              <w:left w:val="nil"/>
              <w:bottom w:val="single" w:sz="4" w:space="0" w:color="auto"/>
              <w:right w:val="single" w:sz="4" w:space="0" w:color="auto"/>
            </w:tcBorders>
            <w:shd w:val="clear" w:color="auto" w:fill="auto"/>
            <w:hideMark/>
          </w:tcPr>
          <w:p w14:paraId="1351C74F" w14:textId="0670E71D" w:rsidR="000D04A7" w:rsidRPr="002B4D53" w:rsidRDefault="000D04A7" w:rsidP="000D04A7">
            <w:pPr>
              <w:overflowPunct/>
              <w:autoSpaceDE/>
              <w:autoSpaceDN/>
              <w:adjustRightInd/>
              <w:spacing w:after="0"/>
              <w:rPr>
                <w:sz w:val="16"/>
                <w:szCs w:val="16"/>
                <w:lang w:val="en-US" w:eastAsia="en-US"/>
              </w:rPr>
            </w:pPr>
            <w:r w:rsidRPr="000D04A7">
              <w:rPr>
                <w:sz w:val="16"/>
                <w:szCs w:val="16"/>
                <w:lang w:val="en-US" w:eastAsia="en-US"/>
              </w:rPr>
              <w:t xml:space="preserve">RAN2 LS on L3 filter </w:t>
            </w:r>
            <w:proofErr w:type="gramStart"/>
            <w:r w:rsidRPr="000D04A7">
              <w:rPr>
                <w:sz w:val="16"/>
                <w:szCs w:val="16"/>
                <w:lang w:val="en-US" w:eastAsia="en-US"/>
              </w:rPr>
              <w:t>configuration  (</w:t>
            </w:r>
            <w:proofErr w:type="gramEnd"/>
            <w:r w:rsidRPr="000D04A7">
              <w:rPr>
                <w:sz w:val="16"/>
                <w:szCs w:val="16"/>
                <w:lang w:val="en-US" w:eastAsia="en-US"/>
              </w:rPr>
              <w:t>R2-2111590)</w:t>
            </w:r>
          </w:p>
        </w:tc>
        <w:tc>
          <w:tcPr>
            <w:tcW w:w="1545" w:type="dxa"/>
            <w:tcBorders>
              <w:top w:val="nil"/>
              <w:left w:val="nil"/>
              <w:bottom w:val="single" w:sz="4" w:space="0" w:color="auto"/>
              <w:right w:val="single" w:sz="4" w:space="0" w:color="auto"/>
            </w:tcBorders>
            <w:shd w:val="clear" w:color="auto" w:fill="auto"/>
            <w:hideMark/>
          </w:tcPr>
          <w:p w14:paraId="4357D746" w14:textId="37A1DD82" w:rsidR="000D04A7" w:rsidRPr="002B4D53" w:rsidRDefault="000D04A7" w:rsidP="000D04A7">
            <w:pPr>
              <w:overflowPunct/>
              <w:autoSpaceDE/>
              <w:autoSpaceDN/>
              <w:adjustRightInd/>
              <w:spacing w:after="0"/>
              <w:rPr>
                <w:sz w:val="16"/>
                <w:szCs w:val="16"/>
                <w:lang w:val="en-US" w:eastAsia="en-US"/>
              </w:rPr>
            </w:pPr>
            <w:r w:rsidRPr="000D04A7">
              <w:rPr>
                <w:sz w:val="16"/>
                <w:szCs w:val="16"/>
                <w:lang w:val="en-US" w:eastAsia="en-US"/>
              </w:rPr>
              <w:t>13.2.7</w:t>
            </w:r>
          </w:p>
        </w:tc>
        <w:tc>
          <w:tcPr>
            <w:tcW w:w="1257" w:type="dxa"/>
            <w:tcBorders>
              <w:top w:val="nil"/>
              <w:left w:val="nil"/>
              <w:bottom w:val="single" w:sz="4" w:space="0" w:color="auto"/>
              <w:right w:val="single" w:sz="4" w:space="0" w:color="auto"/>
            </w:tcBorders>
            <w:shd w:val="clear" w:color="auto" w:fill="auto"/>
            <w:hideMark/>
          </w:tcPr>
          <w:p w14:paraId="1BEA6D67" w14:textId="51EB5806" w:rsidR="000D04A7" w:rsidRPr="002B4D53" w:rsidRDefault="000D04A7" w:rsidP="000D04A7">
            <w:pPr>
              <w:overflowPunct/>
              <w:autoSpaceDE/>
              <w:autoSpaceDN/>
              <w:adjustRightInd/>
              <w:spacing w:after="0"/>
              <w:rPr>
                <w:sz w:val="16"/>
                <w:szCs w:val="16"/>
                <w:lang w:val="en-US" w:eastAsia="en-US"/>
              </w:rPr>
            </w:pPr>
            <w:r w:rsidRPr="000D04A7">
              <w:rPr>
                <w:sz w:val="16"/>
                <w:szCs w:val="16"/>
                <w:lang w:val="en-US" w:eastAsia="en-US"/>
              </w:rPr>
              <w:t>Jerry Cui</w:t>
            </w:r>
          </w:p>
        </w:tc>
      </w:tr>
    </w:tbl>
    <w:p w14:paraId="71DF5327" w14:textId="77777777" w:rsidR="000D04A7" w:rsidRDefault="000D04A7" w:rsidP="000D04A7">
      <w:pPr>
        <w:rPr>
          <w:lang w:val="en-US"/>
        </w:rPr>
      </w:pPr>
    </w:p>
    <w:p w14:paraId="1F8601C5" w14:textId="3C45013C" w:rsidR="000D04A7" w:rsidRPr="00766996" w:rsidRDefault="000D04A7" w:rsidP="000D04A7">
      <w:pPr>
        <w:rPr>
          <w:rFonts w:ascii="Arial" w:hAnsi="Arial" w:cs="Arial"/>
          <w:b/>
          <w:sz w:val="24"/>
          <w:lang w:val="en-US"/>
        </w:rPr>
      </w:pPr>
      <w:r w:rsidRPr="00E64C64">
        <w:rPr>
          <w:rFonts w:ascii="Arial" w:hAnsi="Arial" w:cs="Arial"/>
          <w:b/>
          <w:color w:val="0000FF"/>
          <w:sz w:val="24"/>
          <w:u w:val="thick"/>
        </w:rPr>
        <w:t>R4-22067</w:t>
      </w:r>
      <w:r>
        <w:rPr>
          <w:rFonts w:ascii="Arial" w:hAnsi="Arial" w:cs="Arial"/>
          <w:b/>
          <w:color w:val="0000FF"/>
          <w:sz w:val="24"/>
          <w:u w:val="thick"/>
        </w:rPr>
        <w:t>8</w:t>
      </w:r>
      <w:r w:rsidR="003C4EFB">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Pr="000D04A7">
        <w:rPr>
          <w:rFonts w:ascii="Arial" w:hAnsi="Arial" w:cs="Arial"/>
          <w:b/>
          <w:sz w:val="24"/>
        </w:rPr>
        <w:t>[102-e][238] LS_reply_L3_filter_R2-2111590_NWM</w:t>
      </w:r>
    </w:p>
    <w:p w14:paraId="72FEAD1E" w14:textId="16D8CF64" w:rsidR="000D04A7" w:rsidRDefault="000D04A7" w:rsidP="000D0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3C4EFB">
        <w:rPr>
          <w:i/>
        </w:rPr>
        <w:t>Apple</w:t>
      </w:r>
      <w:r>
        <w:rPr>
          <w:i/>
          <w:lang w:val="en-US"/>
        </w:rPr>
        <w:t>)</w:t>
      </w:r>
    </w:p>
    <w:p w14:paraId="2F444DD6" w14:textId="77777777" w:rsidR="000D04A7" w:rsidRPr="00944C49" w:rsidRDefault="000D04A7" w:rsidP="000D04A7">
      <w:pPr>
        <w:rPr>
          <w:rFonts w:ascii="Arial" w:hAnsi="Arial" w:cs="Arial"/>
          <w:b/>
          <w:lang w:val="en-US" w:eastAsia="zh-CN"/>
        </w:rPr>
      </w:pPr>
      <w:r w:rsidRPr="00944C49">
        <w:rPr>
          <w:rFonts w:ascii="Arial" w:hAnsi="Arial" w:cs="Arial"/>
          <w:b/>
          <w:lang w:val="en-US" w:eastAsia="zh-CN"/>
        </w:rPr>
        <w:t xml:space="preserve">Abstract: </w:t>
      </w:r>
    </w:p>
    <w:p w14:paraId="6A6AE0FB" w14:textId="77777777" w:rsidR="000D04A7" w:rsidRDefault="000D04A7" w:rsidP="000D04A7">
      <w:pPr>
        <w:rPr>
          <w:rFonts w:ascii="Arial" w:hAnsi="Arial" w:cs="Arial"/>
          <w:b/>
          <w:lang w:val="en-US" w:eastAsia="zh-CN"/>
        </w:rPr>
      </w:pPr>
      <w:r w:rsidRPr="00944C49">
        <w:rPr>
          <w:rFonts w:ascii="Arial" w:hAnsi="Arial" w:cs="Arial"/>
          <w:b/>
          <w:lang w:val="en-US" w:eastAsia="zh-CN"/>
        </w:rPr>
        <w:t xml:space="preserve">Discussion: </w:t>
      </w:r>
    </w:p>
    <w:p w14:paraId="21460003" w14:textId="05EE0A68" w:rsidR="000D04A7" w:rsidRDefault="003D18C6" w:rsidP="000D04A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R4-2207079 (from R4-2206781).</w:t>
      </w:r>
    </w:p>
    <w:p w14:paraId="1DCEBFE1" w14:textId="4D2B96AF" w:rsidR="003D18C6" w:rsidRPr="00766996" w:rsidRDefault="003D18C6" w:rsidP="003D18C6">
      <w:pPr>
        <w:rPr>
          <w:rFonts w:ascii="Arial" w:hAnsi="Arial" w:cs="Arial"/>
          <w:b/>
          <w:sz w:val="24"/>
          <w:lang w:val="en-US"/>
        </w:rPr>
      </w:pPr>
      <w:r>
        <w:rPr>
          <w:rFonts w:ascii="Arial" w:hAnsi="Arial" w:cs="Arial"/>
          <w:b/>
          <w:color w:val="0000FF"/>
          <w:sz w:val="24"/>
          <w:u w:val="thick"/>
        </w:rPr>
        <w:t>R4-2207079</w:t>
      </w:r>
      <w:r w:rsidRPr="00944C49">
        <w:rPr>
          <w:b/>
          <w:lang w:val="en-US" w:eastAsia="zh-CN"/>
        </w:rPr>
        <w:tab/>
      </w:r>
      <w:r>
        <w:rPr>
          <w:rFonts w:ascii="Arial" w:hAnsi="Arial" w:cs="Arial"/>
          <w:b/>
          <w:sz w:val="24"/>
        </w:rPr>
        <w:t xml:space="preserve">Email discussion summary: </w:t>
      </w:r>
      <w:r w:rsidRPr="000D04A7">
        <w:rPr>
          <w:rFonts w:ascii="Arial" w:hAnsi="Arial" w:cs="Arial"/>
          <w:b/>
          <w:sz w:val="24"/>
        </w:rPr>
        <w:t>[102-e][238] LS_reply_L3_filter_R2-2111590_NWM</w:t>
      </w:r>
    </w:p>
    <w:p w14:paraId="1FA3E24C" w14:textId="77777777" w:rsidR="003D18C6" w:rsidRDefault="003D18C6" w:rsidP="003D18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(Apple</w:t>
      </w:r>
      <w:r>
        <w:rPr>
          <w:i/>
          <w:lang w:val="en-US"/>
        </w:rPr>
        <w:t>)</w:t>
      </w:r>
    </w:p>
    <w:p w14:paraId="6D2D42FE" w14:textId="77777777" w:rsidR="003D18C6" w:rsidRPr="00944C49" w:rsidRDefault="003D18C6" w:rsidP="003D18C6">
      <w:pPr>
        <w:rPr>
          <w:rFonts w:ascii="Arial" w:hAnsi="Arial" w:cs="Arial"/>
          <w:b/>
          <w:lang w:val="en-US" w:eastAsia="zh-CN"/>
        </w:rPr>
      </w:pPr>
      <w:r w:rsidRPr="00944C49">
        <w:rPr>
          <w:rFonts w:ascii="Arial" w:hAnsi="Arial" w:cs="Arial"/>
          <w:b/>
          <w:lang w:val="en-US" w:eastAsia="zh-CN"/>
        </w:rPr>
        <w:t xml:space="preserve">Abstract: </w:t>
      </w:r>
    </w:p>
    <w:p w14:paraId="7C6FEBC0" w14:textId="77777777" w:rsidR="003D18C6" w:rsidRDefault="003D18C6" w:rsidP="003D18C6">
      <w:pPr>
        <w:rPr>
          <w:rFonts w:ascii="Arial" w:hAnsi="Arial" w:cs="Arial"/>
          <w:b/>
          <w:lang w:val="en-US" w:eastAsia="zh-CN"/>
        </w:rPr>
      </w:pPr>
      <w:r w:rsidRPr="00944C49">
        <w:rPr>
          <w:rFonts w:ascii="Arial" w:hAnsi="Arial" w:cs="Arial"/>
          <w:b/>
          <w:lang w:val="en-US" w:eastAsia="zh-CN"/>
        </w:rPr>
        <w:t xml:space="preserve">Discussion: </w:t>
      </w:r>
    </w:p>
    <w:p w14:paraId="6CB43117" w14:textId="761FA9C5" w:rsidR="003D18C6" w:rsidRDefault="003D18C6" w:rsidP="003D18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D18C6">
        <w:rPr>
          <w:rFonts w:ascii="Arial" w:hAnsi="Arial" w:cs="Arial"/>
          <w:b/>
          <w:highlight w:val="yellow"/>
          <w:lang w:val="en-US" w:eastAsia="zh-CN"/>
        </w:rPr>
        <w:t>Return to.</w:t>
      </w:r>
    </w:p>
    <w:p w14:paraId="157B2C1D" w14:textId="77777777" w:rsidR="000D04A7" w:rsidRDefault="000D04A7" w:rsidP="000D04A7">
      <w:pPr>
        <w:rPr>
          <w:lang w:val="en-US"/>
        </w:rPr>
      </w:pPr>
    </w:p>
    <w:p w14:paraId="315810C7" w14:textId="77777777" w:rsidR="000D04A7" w:rsidRPr="00766996" w:rsidRDefault="000D04A7" w:rsidP="000D04A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887DA2" w14:textId="77777777" w:rsidR="000D04A7" w:rsidRPr="00766996" w:rsidRDefault="000D04A7" w:rsidP="000D04A7">
      <w:pPr>
        <w:rPr>
          <w:bCs/>
          <w:lang w:val="en-US"/>
        </w:rPr>
      </w:pPr>
    </w:p>
    <w:p w14:paraId="01487371" w14:textId="77777777" w:rsidR="000D04A7" w:rsidRPr="00766996" w:rsidRDefault="000D04A7" w:rsidP="000D04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3816362" w14:textId="77777777" w:rsidR="000D04A7" w:rsidRDefault="000D04A7" w:rsidP="000D04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D04A7" w14:paraId="7E492B8C"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25CE7C53" w14:textId="77777777" w:rsidR="000D04A7" w:rsidRDefault="000D04A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D84334C" w14:textId="77777777" w:rsidR="000D04A7" w:rsidRDefault="000D04A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3B0DED3" w14:textId="77777777" w:rsidR="000D04A7" w:rsidRDefault="000D04A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3611400" w14:textId="77777777" w:rsidR="000D04A7" w:rsidRDefault="000D04A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11710" w:rsidRPr="00DC0B0A" w14:paraId="1C7E9D35" w14:textId="77777777" w:rsidTr="0066017C">
        <w:tc>
          <w:tcPr>
            <w:tcW w:w="734" w:type="pct"/>
            <w:tcBorders>
              <w:top w:val="single" w:sz="4" w:space="0" w:color="auto"/>
              <w:left w:val="single" w:sz="4" w:space="0" w:color="auto"/>
              <w:bottom w:val="single" w:sz="4" w:space="0" w:color="auto"/>
              <w:right w:val="single" w:sz="4" w:space="0" w:color="auto"/>
            </w:tcBorders>
          </w:tcPr>
          <w:p w14:paraId="58189B1C" w14:textId="270A8AFD" w:rsidR="00211710" w:rsidRPr="00DC0B0A" w:rsidRDefault="004C34CB" w:rsidP="00DC0B0A">
            <w:pPr>
              <w:pStyle w:val="TAL"/>
              <w:keepNext w:val="0"/>
              <w:keepLines w:val="0"/>
              <w:spacing w:before="0" w:line="240" w:lineRule="auto"/>
              <w:rPr>
                <w:rFonts w:ascii="Times New Roman" w:eastAsiaTheme="minorEastAsia" w:hAnsi="Times New Roman"/>
                <w:sz w:val="20"/>
                <w:lang w:val="en-US" w:eastAsia="zh-CN"/>
              </w:rPr>
            </w:pPr>
            <w:r w:rsidRPr="004C34CB">
              <w:rPr>
                <w:rFonts w:ascii="Times New Roman" w:eastAsiaTheme="minorEastAsia" w:hAnsi="Times New Roman"/>
                <w:sz w:val="20"/>
                <w:lang w:val="en-US" w:eastAsia="zh-CN"/>
              </w:rPr>
              <w:t>R4-2207041</w:t>
            </w:r>
          </w:p>
        </w:tc>
        <w:tc>
          <w:tcPr>
            <w:tcW w:w="2182" w:type="pct"/>
            <w:tcBorders>
              <w:top w:val="single" w:sz="4" w:space="0" w:color="auto"/>
              <w:left w:val="single" w:sz="4" w:space="0" w:color="auto"/>
              <w:bottom w:val="single" w:sz="4" w:space="0" w:color="auto"/>
              <w:right w:val="single" w:sz="4" w:space="0" w:color="auto"/>
            </w:tcBorders>
          </w:tcPr>
          <w:p w14:paraId="430367C0" w14:textId="0064E3A2" w:rsidR="00211710" w:rsidRPr="00DC0B0A" w:rsidRDefault="00211710" w:rsidP="004C34CB">
            <w:pPr>
              <w:pStyle w:val="TAL"/>
              <w:keepNext w:val="0"/>
              <w:keepLines w:val="0"/>
              <w:spacing w:before="0" w:line="240" w:lineRule="auto"/>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Reply LS to RAN2 on L3 filter</w:t>
            </w:r>
            <w:r w:rsidR="004C34CB">
              <w:rPr>
                <w:rFonts w:ascii="Times New Roman" w:eastAsiaTheme="minorEastAsia" w:hAnsi="Times New Roman"/>
                <w:sz w:val="20"/>
                <w:lang w:val="en-US" w:eastAsia="zh-CN"/>
              </w:rPr>
              <w:t xml:space="preserve"> </w:t>
            </w:r>
            <w:r w:rsidRPr="00DC0B0A">
              <w:rPr>
                <w:rFonts w:ascii="Times New Roman" w:eastAsiaTheme="minorEastAsia" w:hAnsi="Times New Roman"/>
                <w:sz w:val="20"/>
                <w:lang w:val="en-US" w:eastAsia="zh-CN"/>
              </w:rPr>
              <w:t>configuration</w:t>
            </w:r>
          </w:p>
        </w:tc>
        <w:tc>
          <w:tcPr>
            <w:tcW w:w="541" w:type="pct"/>
            <w:tcBorders>
              <w:top w:val="single" w:sz="4" w:space="0" w:color="auto"/>
              <w:left w:val="single" w:sz="4" w:space="0" w:color="auto"/>
              <w:bottom w:val="single" w:sz="4" w:space="0" w:color="auto"/>
              <w:right w:val="single" w:sz="4" w:space="0" w:color="auto"/>
            </w:tcBorders>
          </w:tcPr>
          <w:p w14:paraId="74AFFDC6" w14:textId="176B2C8E" w:rsidR="00211710" w:rsidRPr="00DC0B0A" w:rsidRDefault="00211710" w:rsidP="00DC0B0A">
            <w:pPr>
              <w:pStyle w:val="TAL"/>
              <w:keepNext w:val="0"/>
              <w:keepLines w:val="0"/>
              <w:spacing w:before="0" w:line="240" w:lineRule="auto"/>
              <w:rPr>
                <w:rFonts w:ascii="Times New Roman" w:eastAsiaTheme="minorEastAsia" w:hAnsi="Times New Roman"/>
                <w:sz w:val="20"/>
                <w:lang w:val="en-US" w:eastAsia="zh-CN"/>
              </w:rPr>
            </w:pPr>
            <w:r w:rsidRPr="00DC0B0A">
              <w:rPr>
                <w:rFonts w:ascii="Times New Roman" w:eastAsiaTheme="minorEastAsia" w:hAnsi="Times New Roman"/>
                <w:sz w:val="20"/>
                <w:lang w:val="en-US" w:eastAsia="zh-CN"/>
              </w:rPr>
              <w:t>Apple</w:t>
            </w:r>
          </w:p>
        </w:tc>
        <w:tc>
          <w:tcPr>
            <w:tcW w:w="1543" w:type="pct"/>
            <w:tcBorders>
              <w:top w:val="single" w:sz="4" w:space="0" w:color="auto"/>
              <w:left w:val="single" w:sz="4" w:space="0" w:color="auto"/>
              <w:bottom w:val="single" w:sz="4" w:space="0" w:color="auto"/>
              <w:right w:val="single" w:sz="4" w:space="0" w:color="auto"/>
            </w:tcBorders>
          </w:tcPr>
          <w:p w14:paraId="1EA78AA5" w14:textId="77777777" w:rsidR="00211710" w:rsidRPr="00DC0B0A" w:rsidRDefault="00211710" w:rsidP="00DC0B0A">
            <w:pPr>
              <w:pStyle w:val="TAL"/>
              <w:keepNext w:val="0"/>
              <w:keepLines w:val="0"/>
              <w:spacing w:before="0" w:line="240" w:lineRule="auto"/>
              <w:rPr>
                <w:rFonts w:ascii="Times New Roman" w:eastAsiaTheme="minorEastAsia" w:hAnsi="Times New Roman"/>
                <w:sz w:val="20"/>
                <w:lang w:val="en-US" w:eastAsia="zh-CN"/>
              </w:rPr>
            </w:pPr>
          </w:p>
        </w:tc>
      </w:tr>
    </w:tbl>
    <w:p w14:paraId="4061B5BF" w14:textId="77777777" w:rsidR="000D04A7" w:rsidRPr="00766996" w:rsidRDefault="000D04A7" w:rsidP="000D04A7">
      <w:pPr>
        <w:spacing w:after="0"/>
        <w:rPr>
          <w:bCs/>
          <w:lang w:val="en-US"/>
        </w:rPr>
      </w:pPr>
    </w:p>
    <w:p w14:paraId="7F8642C4" w14:textId="77777777" w:rsidR="000D04A7" w:rsidRDefault="000D04A7" w:rsidP="000D04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D04A7" w14:paraId="769D6984"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5CBC45FF" w14:textId="77777777" w:rsidR="000D04A7" w:rsidRDefault="000D04A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DD63DF3" w14:textId="77777777" w:rsidR="000D04A7" w:rsidRDefault="000D04A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F1365D9" w14:textId="77777777" w:rsidR="000D04A7" w:rsidRDefault="000D04A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637161E" w14:textId="7CCC1F5B" w:rsidR="000D04A7"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A58400A" w14:textId="77777777" w:rsidR="000D04A7" w:rsidRDefault="000D04A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D04A7" w14:paraId="514F881E" w14:textId="77777777" w:rsidTr="0066017C">
        <w:tc>
          <w:tcPr>
            <w:tcW w:w="1423" w:type="dxa"/>
            <w:tcBorders>
              <w:top w:val="single" w:sz="4" w:space="0" w:color="auto"/>
              <w:left w:val="single" w:sz="4" w:space="0" w:color="auto"/>
              <w:bottom w:val="single" w:sz="4" w:space="0" w:color="auto"/>
              <w:right w:val="single" w:sz="4" w:space="0" w:color="auto"/>
            </w:tcBorders>
          </w:tcPr>
          <w:p w14:paraId="0FE5DB67" w14:textId="77777777" w:rsidR="000D04A7" w:rsidRPr="00766996" w:rsidRDefault="000D04A7"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01EA802" w14:textId="77777777" w:rsidR="000D04A7" w:rsidRPr="00766996" w:rsidRDefault="000D04A7"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32000EF" w14:textId="77777777" w:rsidR="000D04A7" w:rsidRPr="00766996" w:rsidRDefault="000D04A7"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DD0B11B" w14:textId="77777777" w:rsidR="000D04A7" w:rsidRPr="00766996" w:rsidRDefault="000D04A7"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A2750B1" w14:textId="77777777" w:rsidR="000D04A7" w:rsidRPr="00766996" w:rsidRDefault="000D04A7" w:rsidP="0066017C">
            <w:pPr>
              <w:pStyle w:val="TAL"/>
              <w:keepNext w:val="0"/>
              <w:keepLines w:val="0"/>
              <w:spacing w:before="0" w:line="240" w:lineRule="auto"/>
              <w:rPr>
                <w:rFonts w:ascii="Times New Roman" w:eastAsiaTheme="minorEastAsia" w:hAnsi="Times New Roman"/>
                <w:sz w:val="20"/>
                <w:lang w:val="en-US" w:eastAsia="zh-CN"/>
              </w:rPr>
            </w:pPr>
          </w:p>
        </w:tc>
      </w:tr>
    </w:tbl>
    <w:p w14:paraId="7325BD70" w14:textId="77777777" w:rsidR="000D04A7" w:rsidRDefault="000D04A7" w:rsidP="000D04A7">
      <w:pPr>
        <w:spacing w:after="0"/>
        <w:rPr>
          <w:bCs/>
          <w:lang w:val="en-US"/>
        </w:rPr>
      </w:pPr>
    </w:p>
    <w:p w14:paraId="09E16A07" w14:textId="77777777" w:rsidR="000D04A7" w:rsidRPr="00766996" w:rsidRDefault="000D04A7" w:rsidP="000D04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D04A7" w14:paraId="401E1D1B"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27AD373B" w14:textId="77777777" w:rsidR="000D04A7" w:rsidRDefault="000D04A7"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2C9E1D" w14:textId="77777777" w:rsidR="000D04A7" w:rsidRDefault="000D04A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9BA838B" w14:textId="77777777" w:rsidR="000D04A7" w:rsidRDefault="000D04A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3555080" w14:textId="3565C962" w:rsidR="000D04A7"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AFE12A5" w14:textId="77777777" w:rsidR="000D04A7" w:rsidRDefault="000D04A7"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D04A7" w14:paraId="6C296F20" w14:textId="77777777" w:rsidTr="0066017C">
        <w:tc>
          <w:tcPr>
            <w:tcW w:w="1423" w:type="dxa"/>
            <w:tcBorders>
              <w:top w:val="single" w:sz="4" w:space="0" w:color="auto"/>
              <w:left w:val="single" w:sz="4" w:space="0" w:color="auto"/>
              <w:bottom w:val="single" w:sz="4" w:space="0" w:color="auto"/>
              <w:right w:val="single" w:sz="4" w:space="0" w:color="auto"/>
            </w:tcBorders>
          </w:tcPr>
          <w:p w14:paraId="5E4F747E" w14:textId="77777777" w:rsidR="000D04A7" w:rsidRPr="00766996" w:rsidRDefault="000D04A7"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934DDE4" w14:textId="77777777" w:rsidR="000D04A7" w:rsidRPr="00766996" w:rsidRDefault="000D04A7"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C313EAE" w14:textId="77777777" w:rsidR="000D04A7" w:rsidRPr="00766996" w:rsidRDefault="000D04A7"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383E84A9" w14:textId="77777777" w:rsidR="000D04A7" w:rsidRPr="00766996" w:rsidRDefault="000D04A7"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1740D27" w14:textId="77777777" w:rsidR="000D04A7" w:rsidRPr="00766996" w:rsidRDefault="000D04A7" w:rsidP="0066017C">
            <w:pPr>
              <w:pStyle w:val="TAL"/>
              <w:keepNext w:val="0"/>
              <w:keepLines w:val="0"/>
              <w:spacing w:before="0" w:line="240" w:lineRule="auto"/>
              <w:rPr>
                <w:rFonts w:ascii="Times New Roman" w:eastAsiaTheme="minorEastAsia" w:hAnsi="Times New Roman"/>
                <w:sz w:val="20"/>
                <w:lang w:val="en-US" w:eastAsia="zh-CN"/>
              </w:rPr>
            </w:pPr>
          </w:p>
        </w:tc>
      </w:tr>
    </w:tbl>
    <w:p w14:paraId="0C99164A" w14:textId="77777777" w:rsidR="000D04A7" w:rsidRDefault="000D04A7" w:rsidP="000D04A7">
      <w:pPr>
        <w:rPr>
          <w:bCs/>
          <w:lang w:val="en-US"/>
        </w:rPr>
      </w:pPr>
    </w:p>
    <w:p w14:paraId="67F8CB81" w14:textId="1AE01F2B" w:rsidR="000D04A7" w:rsidRDefault="000D04A7" w:rsidP="000D04A7">
      <w:pPr>
        <w:rPr>
          <w:rFonts w:ascii="Arial" w:hAnsi="Arial" w:cs="Arial"/>
          <w:b/>
          <w:color w:val="C00000"/>
          <w:u w:val="single"/>
          <w:lang w:eastAsia="zh-CN"/>
        </w:rPr>
      </w:pPr>
      <w:r>
        <w:rPr>
          <w:rFonts w:ascii="Arial" w:hAnsi="Arial" w:cs="Arial"/>
          <w:b/>
          <w:color w:val="C00000"/>
          <w:u w:val="single"/>
          <w:lang w:eastAsia="zh-CN"/>
        </w:rPr>
        <w:t>WF/LS for approval</w:t>
      </w:r>
    </w:p>
    <w:p w14:paraId="5FD0552A" w14:textId="5D7F8DEB" w:rsidR="004C34CB" w:rsidRDefault="004C34CB" w:rsidP="004C34CB">
      <w:pPr>
        <w:rPr>
          <w:rFonts w:ascii="Arial" w:hAnsi="Arial" w:cs="Arial"/>
          <w:b/>
          <w:sz w:val="24"/>
        </w:rPr>
      </w:pPr>
      <w:r>
        <w:rPr>
          <w:rFonts w:ascii="Arial" w:hAnsi="Arial" w:cs="Arial"/>
          <w:b/>
          <w:color w:val="0000FF"/>
          <w:sz w:val="24"/>
          <w:u w:val="thick"/>
        </w:rPr>
        <w:t>R4-2207041</w:t>
      </w:r>
      <w:r w:rsidRPr="00944C49">
        <w:rPr>
          <w:b/>
          <w:lang w:val="en-US" w:eastAsia="zh-CN"/>
        </w:rPr>
        <w:tab/>
      </w:r>
      <w:r w:rsidRPr="004C34CB">
        <w:rPr>
          <w:rFonts w:ascii="Arial" w:hAnsi="Arial" w:cs="Arial"/>
          <w:b/>
          <w:sz w:val="24"/>
        </w:rPr>
        <w:t>Reply LS to RAN2 on L3 filter</w:t>
      </w:r>
      <w:r>
        <w:rPr>
          <w:rFonts w:ascii="Arial" w:hAnsi="Arial" w:cs="Arial"/>
          <w:b/>
          <w:sz w:val="24"/>
        </w:rPr>
        <w:t xml:space="preserve"> </w:t>
      </w:r>
      <w:r w:rsidRPr="004C34CB">
        <w:rPr>
          <w:rFonts w:ascii="Arial" w:hAnsi="Arial" w:cs="Arial"/>
          <w:b/>
          <w:sz w:val="24"/>
        </w:rPr>
        <w:t>configuration</w:t>
      </w:r>
    </w:p>
    <w:p w14:paraId="6BF0D474" w14:textId="3B9D464F" w:rsidR="004C34CB" w:rsidRDefault="004C34CB" w:rsidP="004C34CB">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Pr>
          <w:i/>
        </w:rPr>
        <w:t>Apple</w:t>
      </w:r>
    </w:p>
    <w:p w14:paraId="415A4AC4" w14:textId="77777777" w:rsidR="004C34CB" w:rsidRPr="00944C49" w:rsidRDefault="004C34CB" w:rsidP="004C34CB">
      <w:pPr>
        <w:rPr>
          <w:rFonts w:ascii="Arial" w:hAnsi="Arial" w:cs="Arial"/>
          <w:b/>
          <w:lang w:val="en-US" w:eastAsia="zh-CN"/>
        </w:rPr>
      </w:pPr>
      <w:r w:rsidRPr="00944C49">
        <w:rPr>
          <w:rFonts w:ascii="Arial" w:hAnsi="Arial" w:cs="Arial"/>
          <w:b/>
          <w:lang w:val="en-US" w:eastAsia="zh-CN"/>
        </w:rPr>
        <w:t xml:space="preserve">Abstract: </w:t>
      </w:r>
    </w:p>
    <w:p w14:paraId="3FF3138D" w14:textId="77777777" w:rsidR="004C34CB" w:rsidRDefault="004C34CB" w:rsidP="004C34CB">
      <w:pPr>
        <w:rPr>
          <w:rFonts w:ascii="Arial" w:hAnsi="Arial" w:cs="Arial"/>
          <w:b/>
          <w:lang w:val="en-US" w:eastAsia="zh-CN"/>
        </w:rPr>
      </w:pPr>
      <w:r w:rsidRPr="00944C49">
        <w:rPr>
          <w:rFonts w:ascii="Arial" w:hAnsi="Arial" w:cs="Arial"/>
          <w:b/>
          <w:lang w:val="en-US" w:eastAsia="zh-CN"/>
        </w:rPr>
        <w:t xml:space="preserve">Discussion: </w:t>
      </w:r>
    </w:p>
    <w:p w14:paraId="23187BA8" w14:textId="6B41D399" w:rsidR="004C34CB" w:rsidRDefault="004C34CB" w:rsidP="004C34CB">
      <w:pPr>
        <w:rPr>
          <w:rFonts w:ascii="Arial" w:hAnsi="Arial" w:cs="Arial"/>
          <w:b/>
          <w:color w:val="C000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A3FDA9" w14:textId="77777777" w:rsidR="000D04A7" w:rsidRDefault="000D04A7" w:rsidP="000D04A7">
      <w:r>
        <w:t>================================================================================</w:t>
      </w:r>
    </w:p>
    <w:p w14:paraId="747D92C3" w14:textId="77777777" w:rsidR="000D04A7" w:rsidRPr="000D04A7" w:rsidRDefault="000D04A7" w:rsidP="000D04A7">
      <w:pPr>
        <w:rPr>
          <w:lang w:eastAsia="ko-KR"/>
        </w:rPr>
      </w:pPr>
    </w:p>
    <w:p w14:paraId="0D07A004" w14:textId="77777777" w:rsidR="008E600A" w:rsidRDefault="008E600A" w:rsidP="008E600A">
      <w:pPr>
        <w:rPr>
          <w:rFonts w:ascii="Arial" w:hAnsi="Arial" w:cs="Arial"/>
          <w:b/>
          <w:sz w:val="24"/>
        </w:rPr>
      </w:pPr>
      <w:r>
        <w:rPr>
          <w:rFonts w:ascii="Arial" w:hAnsi="Arial" w:cs="Arial"/>
          <w:b/>
          <w:color w:val="0000FF"/>
          <w:sz w:val="24"/>
        </w:rPr>
        <w:t>R4-2204351</w:t>
      </w:r>
      <w:r>
        <w:rPr>
          <w:rFonts w:ascii="Arial" w:hAnsi="Arial" w:cs="Arial"/>
          <w:b/>
          <w:color w:val="0000FF"/>
          <w:sz w:val="24"/>
        </w:rPr>
        <w:tab/>
      </w:r>
      <w:r>
        <w:rPr>
          <w:rFonts w:ascii="Arial" w:hAnsi="Arial" w:cs="Arial"/>
          <w:b/>
          <w:sz w:val="24"/>
        </w:rPr>
        <w:t>Discussion on L3 filter configuration</w:t>
      </w:r>
    </w:p>
    <w:p w14:paraId="78926189"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Apple</w:t>
      </w:r>
    </w:p>
    <w:p w14:paraId="22B4CBCB" w14:textId="25E4092C" w:rsidR="008E600A" w:rsidRDefault="00DF145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40AFC8" w14:textId="77777777" w:rsidR="00DF145E" w:rsidRDefault="00DF145E" w:rsidP="008E600A">
      <w:pPr>
        <w:rPr>
          <w:color w:val="993300"/>
          <w:u w:val="single"/>
        </w:rPr>
      </w:pPr>
    </w:p>
    <w:p w14:paraId="0CFAEA83" w14:textId="77777777" w:rsidR="008E600A" w:rsidRDefault="008E600A" w:rsidP="008E600A">
      <w:pPr>
        <w:rPr>
          <w:rFonts w:ascii="Arial" w:hAnsi="Arial" w:cs="Arial"/>
          <w:b/>
          <w:sz w:val="24"/>
        </w:rPr>
      </w:pPr>
      <w:r>
        <w:rPr>
          <w:rFonts w:ascii="Arial" w:hAnsi="Arial" w:cs="Arial"/>
          <w:b/>
          <w:color w:val="0000FF"/>
          <w:sz w:val="24"/>
        </w:rPr>
        <w:t>R4-2205395</w:t>
      </w:r>
      <w:r>
        <w:rPr>
          <w:rFonts w:ascii="Arial" w:hAnsi="Arial" w:cs="Arial"/>
          <w:b/>
          <w:color w:val="0000FF"/>
          <w:sz w:val="24"/>
        </w:rPr>
        <w:tab/>
      </w:r>
      <w:r>
        <w:rPr>
          <w:rFonts w:ascii="Arial" w:hAnsi="Arial" w:cs="Arial"/>
          <w:b/>
          <w:sz w:val="24"/>
        </w:rPr>
        <w:t>Reply LS on L3 filter configuration</w:t>
      </w:r>
    </w:p>
    <w:p w14:paraId="11036D2C" w14:textId="77777777" w:rsidR="008E600A" w:rsidRDefault="008E600A" w:rsidP="008E600A">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7FF2B2" w14:textId="38659924" w:rsidR="008E600A" w:rsidRDefault="00DF145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B0C455" w14:textId="77777777" w:rsidR="00DF145E" w:rsidRDefault="00DF145E" w:rsidP="008E600A">
      <w:pPr>
        <w:rPr>
          <w:color w:val="993300"/>
          <w:u w:val="single"/>
        </w:rPr>
      </w:pPr>
    </w:p>
    <w:p w14:paraId="068E7BF9" w14:textId="77777777" w:rsidR="008E600A" w:rsidRDefault="008E600A" w:rsidP="008E600A">
      <w:pPr>
        <w:rPr>
          <w:rFonts w:ascii="Arial" w:hAnsi="Arial" w:cs="Arial"/>
          <w:b/>
          <w:sz w:val="24"/>
        </w:rPr>
      </w:pPr>
      <w:r>
        <w:rPr>
          <w:rFonts w:ascii="Arial" w:hAnsi="Arial" w:cs="Arial"/>
          <w:b/>
          <w:color w:val="0000FF"/>
          <w:sz w:val="24"/>
        </w:rPr>
        <w:t>R4-2205525</w:t>
      </w:r>
      <w:r>
        <w:rPr>
          <w:rFonts w:ascii="Arial" w:hAnsi="Arial" w:cs="Arial"/>
          <w:b/>
          <w:color w:val="0000FF"/>
          <w:sz w:val="24"/>
        </w:rPr>
        <w:tab/>
      </w:r>
      <w:r>
        <w:rPr>
          <w:rFonts w:ascii="Arial" w:hAnsi="Arial" w:cs="Arial"/>
          <w:b/>
          <w:sz w:val="24"/>
        </w:rPr>
        <w:t>LS reply to RAN4 on L3 filter configuration</w:t>
      </w:r>
    </w:p>
    <w:p w14:paraId="2336A2C0"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20E686F" w14:textId="77777777" w:rsidR="008E600A" w:rsidRDefault="008E600A" w:rsidP="008E600A">
      <w:pPr>
        <w:rPr>
          <w:rFonts w:ascii="Arial" w:hAnsi="Arial" w:cs="Arial"/>
          <w:b/>
        </w:rPr>
      </w:pPr>
      <w:r>
        <w:rPr>
          <w:rFonts w:ascii="Arial" w:hAnsi="Arial" w:cs="Arial"/>
          <w:b/>
        </w:rPr>
        <w:t xml:space="preserve">Abstract: </w:t>
      </w:r>
    </w:p>
    <w:p w14:paraId="7DC92524" w14:textId="77777777" w:rsidR="008E600A" w:rsidRDefault="008E600A" w:rsidP="008E600A">
      <w:r>
        <w:t>This contribution discusses the L3 filter configuration.</w:t>
      </w:r>
    </w:p>
    <w:p w14:paraId="28A2C67A" w14:textId="28492AE5" w:rsidR="008E600A" w:rsidRDefault="00DF145E" w:rsidP="008E600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FF66AA" w14:textId="77777777" w:rsidR="00DF145E" w:rsidRDefault="00DF145E" w:rsidP="008E600A">
      <w:pPr>
        <w:rPr>
          <w:color w:val="993300"/>
          <w:u w:val="single"/>
        </w:rPr>
      </w:pPr>
    </w:p>
    <w:p w14:paraId="07A4EC33" w14:textId="77777777" w:rsidR="008E600A" w:rsidRDefault="008E600A" w:rsidP="008E600A">
      <w:pPr>
        <w:rPr>
          <w:rFonts w:ascii="Arial" w:hAnsi="Arial" w:cs="Arial"/>
          <w:b/>
          <w:sz w:val="24"/>
        </w:rPr>
      </w:pPr>
      <w:r>
        <w:rPr>
          <w:rFonts w:ascii="Arial" w:hAnsi="Arial" w:cs="Arial"/>
          <w:b/>
          <w:color w:val="0000FF"/>
          <w:sz w:val="24"/>
        </w:rPr>
        <w:t>R4-2205653</w:t>
      </w:r>
      <w:r>
        <w:rPr>
          <w:rFonts w:ascii="Arial" w:hAnsi="Arial" w:cs="Arial"/>
          <w:b/>
          <w:color w:val="0000FF"/>
          <w:sz w:val="24"/>
        </w:rPr>
        <w:tab/>
      </w:r>
      <w:r>
        <w:rPr>
          <w:rFonts w:ascii="Arial" w:hAnsi="Arial" w:cs="Arial"/>
          <w:b/>
          <w:sz w:val="24"/>
        </w:rPr>
        <w:t>Incoming LS from RAN2 on L3 filter</w:t>
      </w:r>
    </w:p>
    <w:p w14:paraId="5D0604A4" w14:textId="77777777" w:rsidR="008E600A" w:rsidRDefault="008E600A" w:rsidP="008E600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v15.16.0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Nokia, Nokia Shanghai Bell</w:t>
      </w:r>
    </w:p>
    <w:p w14:paraId="7A4B38F9" w14:textId="2E552C9A" w:rsidR="008E600A" w:rsidRDefault="00DF145E" w:rsidP="00DF145E">
      <w:r>
        <w:rPr>
          <w:rFonts w:ascii="Arial" w:hAnsi="Arial" w:cs="Arial"/>
          <w:b/>
        </w:rPr>
        <w:t>Decision:</w:t>
      </w:r>
      <w:r>
        <w:rPr>
          <w:rFonts w:ascii="Arial" w:hAnsi="Arial" w:cs="Arial"/>
          <w:b/>
        </w:rPr>
        <w:tab/>
      </w:r>
      <w:r>
        <w:rPr>
          <w:rFonts w:ascii="Arial" w:hAnsi="Arial" w:cs="Arial"/>
          <w:b/>
        </w:rPr>
        <w:tab/>
        <w:t>Noted.</w:t>
      </w:r>
    </w:p>
    <w:p w14:paraId="0E04866E" w14:textId="33D7F87B" w:rsidR="00790BEA" w:rsidRDefault="00790BEA" w:rsidP="00790BEA">
      <w:pPr>
        <w:overflowPunct/>
        <w:autoSpaceDE/>
        <w:autoSpaceDN/>
        <w:adjustRightInd/>
        <w:spacing w:after="0"/>
      </w:pPr>
    </w:p>
    <w:p w14:paraId="754E904B" w14:textId="77777777" w:rsidR="002917C4" w:rsidRDefault="002917C4">
      <w:pPr>
        <w:overflowPunct/>
        <w:autoSpaceDE/>
        <w:autoSpaceDN/>
        <w:adjustRightInd/>
        <w:spacing w:after="0"/>
      </w:pPr>
      <w:r>
        <w:br w:type="page"/>
      </w:r>
    </w:p>
    <w:p w14:paraId="6B717A3D" w14:textId="1313AFDE" w:rsidR="003D05EC" w:rsidRDefault="003D05EC" w:rsidP="003D05EC">
      <w:r>
        <w:lastRenderedPageBreak/>
        <w:t>================================================================================</w:t>
      </w:r>
    </w:p>
    <w:p w14:paraId="7B6B7396" w14:textId="4FF34E91" w:rsidR="003D05EC" w:rsidRPr="00766996" w:rsidRDefault="003D05EC" w:rsidP="003D05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53CFD">
        <w:rPr>
          <w:rFonts w:ascii="Arial" w:hAnsi="Arial" w:cs="Arial"/>
          <w:b/>
          <w:color w:val="C00000"/>
          <w:sz w:val="24"/>
          <w:u w:val="single"/>
        </w:rPr>
        <w:t>[10</w:t>
      </w:r>
      <w:r w:rsidRPr="00CF64F4">
        <w:rPr>
          <w:rFonts w:ascii="Arial" w:hAnsi="Arial" w:cs="Arial"/>
          <w:b/>
          <w:color w:val="C00000"/>
          <w:sz w:val="24"/>
          <w:u w:val="single"/>
          <w:lang w:val="en-US"/>
        </w:rPr>
        <w:t>1</w:t>
      </w:r>
      <w:r w:rsidR="00A20D30">
        <w:rPr>
          <w:rFonts w:ascii="Arial" w:hAnsi="Arial" w:cs="Arial"/>
          <w:b/>
          <w:color w:val="C00000"/>
          <w:sz w:val="24"/>
          <w:u w:val="single"/>
          <w:lang w:val="en-US"/>
        </w:rPr>
        <w:t>-bis</w:t>
      </w:r>
      <w:r w:rsidRPr="00053CFD">
        <w:rPr>
          <w:rFonts w:ascii="Arial" w:hAnsi="Arial" w:cs="Arial"/>
          <w:b/>
          <w:color w:val="C00000"/>
          <w:sz w:val="24"/>
          <w:u w:val="single"/>
        </w:rPr>
        <w:t>-</w:t>
      </w:r>
      <w:proofErr w:type="gramStart"/>
      <w:r w:rsidRPr="00053CFD">
        <w:rPr>
          <w:rFonts w:ascii="Arial" w:hAnsi="Arial" w:cs="Arial"/>
          <w:b/>
          <w:color w:val="C00000"/>
          <w:sz w:val="24"/>
          <w:u w:val="single"/>
        </w:rPr>
        <w:t>e][</w:t>
      </w:r>
      <w:proofErr w:type="gramEnd"/>
      <w:r w:rsidRPr="00CF64F4">
        <w:rPr>
          <w:rFonts w:ascii="Arial" w:hAnsi="Arial" w:cs="Arial"/>
          <w:b/>
          <w:color w:val="C00000"/>
          <w:sz w:val="24"/>
          <w:u w:val="single"/>
          <w:lang w:val="en-US"/>
        </w:rPr>
        <w:t>2</w:t>
      </w:r>
      <w:r>
        <w:rPr>
          <w:rFonts w:ascii="Arial" w:hAnsi="Arial" w:cs="Arial"/>
          <w:b/>
          <w:color w:val="C00000"/>
          <w:sz w:val="24"/>
          <w:u w:val="single"/>
          <w:lang w:val="en-US"/>
        </w:rPr>
        <w:t>xx</w:t>
      </w:r>
      <w:r w:rsidRPr="00053CFD">
        <w:rPr>
          <w:rFonts w:ascii="Arial" w:hAnsi="Arial" w:cs="Arial"/>
          <w:b/>
          <w:color w:val="C00000"/>
          <w:sz w:val="24"/>
          <w:u w:val="single"/>
        </w:rPr>
        <w:t xml:space="preserve">] </w:t>
      </w:r>
      <w:r>
        <w:rPr>
          <w:rFonts w:ascii="Arial" w:hAnsi="Arial" w:cs="Arial"/>
          <w:b/>
          <w:color w:val="C00000"/>
          <w:sz w:val="24"/>
          <w:u w:val="single"/>
        </w:rPr>
        <w:t>TBA</w:t>
      </w:r>
      <w:r w:rsidR="004068FD">
        <w:rPr>
          <w:rFonts w:ascii="Arial" w:hAnsi="Arial" w:cs="Arial"/>
          <w:b/>
          <w:color w:val="C00000"/>
          <w:sz w:val="24"/>
          <w:u w:val="single"/>
        </w:rPr>
        <w:t xml:space="preserve"> (AI TBA)</w:t>
      </w:r>
    </w:p>
    <w:p w14:paraId="643E4464" w14:textId="27ADE1EC" w:rsidR="003D05EC" w:rsidRPr="00766996" w:rsidRDefault="009D052D" w:rsidP="003D05EC">
      <w:pPr>
        <w:rPr>
          <w:rFonts w:ascii="Arial" w:hAnsi="Arial" w:cs="Arial"/>
          <w:b/>
          <w:sz w:val="24"/>
          <w:lang w:val="en-US"/>
        </w:rPr>
      </w:pPr>
      <w:r w:rsidRPr="009D052D">
        <w:rPr>
          <w:rFonts w:ascii="Arial" w:hAnsi="Arial" w:cs="Arial"/>
          <w:b/>
          <w:color w:val="0000FF"/>
          <w:sz w:val="24"/>
          <w:u w:val="thick"/>
        </w:rPr>
        <w:t>R4-2</w:t>
      </w:r>
      <w:r w:rsidR="00AD7470">
        <w:rPr>
          <w:rFonts w:ascii="Arial" w:hAnsi="Arial" w:cs="Arial"/>
          <w:b/>
          <w:color w:val="0000FF"/>
          <w:sz w:val="24"/>
          <w:u w:val="thick"/>
        </w:rPr>
        <w:t>2xxxxx</w:t>
      </w:r>
      <w:r w:rsidR="003D05EC" w:rsidRPr="00944C49">
        <w:rPr>
          <w:b/>
          <w:lang w:val="en-US" w:eastAsia="zh-CN"/>
        </w:rPr>
        <w:tab/>
      </w:r>
      <w:r w:rsidR="003D05EC">
        <w:rPr>
          <w:rFonts w:ascii="Arial" w:hAnsi="Arial" w:cs="Arial"/>
          <w:b/>
          <w:sz w:val="24"/>
        </w:rPr>
        <w:t xml:space="preserve">Email discussion summary: </w:t>
      </w:r>
      <w:r w:rsidR="003D05EC" w:rsidRPr="00053CFD">
        <w:rPr>
          <w:rFonts w:ascii="Arial" w:hAnsi="Arial" w:cs="Arial"/>
          <w:b/>
          <w:sz w:val="24"/>
        </w:rPr>
        <w:t>[10</w:t>
      </w:r>
      <w:r>
        <w:rPr>
          <w:rFonts w:ascii="Arial" w:hAnsi="Arial" w:cs="Arial"/>
          <w:b/>
          <w:sz w:val="24"/>
        </w:rPr>
        <w:t>1</w:t>
      </w:r>
      <w:r w:rsidR="00A20D30">
        <w:rPr>
          <w:rFonts w:ascii="Arial" w:hAnsi="Arial" w:cs="Arial"/>
          <w:b/>
          <w:sz w:val="24"/>
        </w:rPr>
        <w:t>-bis</w:t>
      </w:r>
      <w:r w:rsidR="003D05EC" w:rsidRPr="00053CFD">
        <w:rPr>
          <w:rFonts w:ascii="Arial" w:hAnsi="Arial" w:cs="Arial"/>
          <w:b/>
          <w:sz w:val="24"/>
        </w:rPr>
        <w:t>-</w:t>
      </w:r>
      <w:proofErr w:type="gramStart"/>
      <w:r w:rsidR="003D05EC" w:rsidRPr="00053CFD">
        <w:rPr>
          <w:rFonts w:ascii="Arial" w:hAnsi="Arial" w:cs="Arial"/>
          <w:b/>
          <w:sz w:val="24"/>
        </w:rPr>
        <w:t>e][</w:t>
      </w:r>
      <w:proofErr w:type="gramEnd"/>
      <w:r>
        <w:rPr>
          <w:rFonts w:ascii="Arial" w:hAnsi="Arial" w:cs="Arial"/>
          <w:b/>
          <w:sz w:val="24"/>
        </w:rPr>
        <w:t>2xx</w:t>
      </w:r>
      <w:r w:rsidR="003D05EC" w:rsidRPr="00053CFD">
        <w:rPr>
          <w:rFonts w:ascii="Arial" w:hAnsi="Arial" w:cs="Arial"/>
          <w:b/>
          <w:sz w:val="24"/>
        </w:rPr>
        <w:t xml:space="preserve">] </w:t>
      </w:r>
      <w:r>
        <w:rPr>
          <w:rFonts w:ascii="Arial" w:hAnsi="Arial" w:cs="Arial"/>
          <w:b/>
          <w:sz w:val="24"/>
        </w:rPr>
        <w:t>TBA</w:t>
      </w:r>
    </w:p>
    <w:p w14:paraId="43D296C1" w14:textId="59BDD7A1" w:rsidR="003D05EC" w:rsidRDefault="003D05EC" w:rsidP="003D05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9D052D">
        <w:rPr>
          <w:i/>
          <w:lang w:val="en-US"/>
        </w:rPr>
        <w:t>TBA</w:t>
      </w:r>
      <w:r>
        <w:rPr>
          <w:i/>
          <w:lang w:val="en-US"/>
        </w:rPr>
        <w:t>)</w:t>
      </w:r>
    </w:p>
    <w:p w14:paraId="00EE4F92" w14:textId="77777777" w:rsidR="003D05EC" w:rsidRPr="00944C49" w:rsidRDefault="003D05EC" w:rsidP="003D05EC">
      <w:pPr>
        <w:rPr>
          <w:rFonts w:ascii="Arial" w:hAnsi="Arial" w:cs="Arial"/>
          <w:b/>
          <w:lang w:val="en-US" w:eastAsia="zh-CN"/>
        </w:rPr>
      </w:pPr>
      <w:r w:rsidRPr="00944C49">
        <w:rPr>
          <w:rFonts w:ascii="Arial" w:hAnsi="Arial" w:cs="Arial"/>
          <w:b/>
          <w:lang w:val="en-US" w:eastAsia="zh-CN"/>
        </w:rPr>
        <w:t xml:space="preserve">Abstract: </w:t>
      </w:r>
    </w:p>
    <w:p w14:paraId="516F4544" w14:textId="77777777" w:rsidR="003D05EC" w:rsidRDefault="003D05EC" w:rsidP="003D05EC">
      <w:pPr>
        <w:rPr>
          <w:rFonts w:ascii="Arial" w:hAnsi="Arial" w:cs="Arial"/>
          <w:b/>
          <w:lang w:val="en-US" w:eastAsia="zh-CN"/>
        </w:rPr>
      </w:pPr>
      <w:r w:rsidRPr="00944C49">
        <w:rPr>
          <w:rFonts w:ascii="Arial" w:hAnsi="Arial" w:cs="Arial"/>
          <w:b/>
          <w:lang w:val="en-US" w:eastAsia="zh-CN"/>
        </w:rPr>
        <w:t xml:space="preserve">Discussion: </w:t>
      </w:r>
    </w:p>
    <w:p w14:paraId="34C12882" w14:textId="77777777" w:rsidR="003D05EC" w:rsidRDefault="003D05EC" w:rsidP="003D05E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3BCA42" w14:textId="77777777" w:rsidR="003D05EC" w:rsidRDefault="003D05EC" w:rsidP="003D05EC">
      <w:pPr>
        <w:rPr>
          <w:lang w:val="en-US"/>
        </w:rPr>
      </w:pPr>
    </w:p>
    <w:p w14:paraId="1DCB2750" w14:textId="77777777" w:rsidR="003D05EC" w:rsidRPr="00766996" w:rsidRDefault="003D05EC" w:rsidP="003D05EC">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5AFD9BE" w14:textId="77777777" w:rsidR="003D05EC" w:rsidRPr="00766996" w:rsidRDefault="003D05EC" w:rsidP="003D05EC">
      <w:pPr>
        <w:rPr>
          <w:bCs/>
          <w:lang w:val="en-US"/>
        </w:rPr>
      </w:pPr>
    </w:p>
    <w:p w14:paraId="164111E9" w14:textId="77777777" w:rsidR="003D05EC" w:rsidRPr="00766996" w:rsidRDefault="003D05EC" w:rsidP="003D05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958E0D9" w14:textId="77777777" w:rsidR="003D05EC" w:rsidRDefault="003D05EC" w:rsidP="00A20D3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D05EC" w14:paraId="3BA48F92" w14:textId="77777777" w:rsidTr="0066017C">
        <w:tc>
          <w:tcPr>
            <w:tcW w:w="734" w:type="pct"/>
            <w:tcBorders>
              <w:top w:val="single" w:sz="4" w:space="0" w:color="auto"/>
              <w:left w:val="single" w:sz="4" w:space="0" w:color="auto"/>
              <w:bottom w:val="single" w:sz="4" w:space="0" w:color="auto"/>
              <w:right w:val="single" w:sz="4" w:space="0" w:color="auto"/>
            </w:tcBorders>
            <w:hideMark/>
          </w:tcPr>
          <w:p w14:paraId="41B6D06E" w14:textId="77777777" w:rsidR="003D05EC" w:rsidRDefault="003D05E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D66DF82" w14:textId="77777777" w:rsidR="003D05EC" w:rsidRDefault="003D05E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E994603" w14:textId="77777777" w:rsidR="003D05EC" w:rsidRDefault="003D05E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91F9504" w14:textId="77777777" w:rsidR="003D05EC" w:rsidRDefault="003D05E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D05EC" w14:paraId="766FDB55" w14:textId="77777777" w:rsidTr="0066017C">
        <w:tc>
          <w:tcPr>
            <w:tcW w:w="734" w:type="pct"/>
            <w:tcBorders>
              <w:top w:val="single" w:sz="4" w:space="0" w:color="auto"/>
              <w:left w:val="single" w:sz="4" w:space="0" w:color="auto"/>
              <w:bottom w:val="single" w:sz="4" w:space="0" w:color="auto"/>
              <w:right w:val="single" w:sz="4" w:space="0" w:color="auto"/>
            </w:tcBorders>
          </w:tcPr>
          <w:p w14:paraId="3324BB11" w14:textId="77777777" w:rsidR="003D05EC" w:rsidRDefault="003D05EC">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3294BA7" w14:textId="77777777" w:rsidR="003D05EC" w:rsidRDefault="003D05EC">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247FC4B" w14:textId="77777777" w:rsidR="003D05EC" w:rsidRDefault="003D05EC">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EA68CAF" w14:textId="77777777" w:rsidR="003D05EC" w:rsidRDefault="003D05EC">
            <w:pPr>
              <w:pStyle w:val="TAL"/>
              <w:keepNext w:val="0"/>
              <w:keepLines w:val="0"/>
              <w:spacing w:before="0" w:line="240" w:lineRule="auto"/>
              <w:rPr>
                <w:rFonts w:ascii="Times New Roman" w:hAnsi="Times New Roman"/>
                <w:sz w:val="20"/>
              </w:rPr>
            </w:pPr>
          </w:p>
        </w:tc>
      </w:tr>
    </w:tbl>
    <w:p w14:paraId="3C3E40D8" w14:textId="77777777" w:rsidR="003D05EC" w:rsidRPr="00766996" w:rsidRDefault="003D05EC" w:rsidP="00CF64F4">
      <w:pPr>
        <w:spacing w:after="0"/>
        <w:rPr>
          <w:bCs/>
          <w:lang w:val="en-US"/>
        </w:rPr>
      </w:pPr>
    </w:p>
    <w:p w14:paraId="3B4A66C6" w14:textId="77777777" w:rsidR="003D05EC" w:rsidRDefault="003D05EC" w:rsidP="00A20D30">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D05EC" w14:paraId="6BEC53D1"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30559EA2" w14:textId="77777777" w:rsidR="003D05EC" w:rsidRDefault="003D05E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FB38B7C" w14:textId="77777777" w:rsidR="003D05EC" w:rsidRDefault="003D05E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5FAFDB3" w14:textId="77777777" w:rsidR="003D05EC" w:rsidRDefault="003D05E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8E373DA" w14:textId="14B8ABBC" w:rsidR="003D05EC" w:rsidRDefault="00CC086F">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8E03209" w14:textId="77777777" w:rsidR="003D05EC" w:rsidRDefault="003D05E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D05EC" w14:paraId="604F7B90" w14:textId="77777777" w:rsidTr="0066017C">
        <w:tc>
          <w:tcPr>
            <w:tcW w:w="1423" w:type="dxa"/>
            <w:tcBorders>
              <w:top w:val="single" w:sz="4" w:space="0" w:color="auto"/>
              <w:left w:val="single" w:sz="4" w:space="0" w:color="auto"/>
              <w:bottom w:val="single" w:sz="4" w:space="0" w:color="auto"/>
              <w:right w:val="single" w:sz="4" w:space="0" w:color="auto"/>
            </w:tcBorders>
          </w:tcPr>
          <w:p w14:paraId="64585CE1" w14:textId="77777777" w:rsidR="003D05EC" w:rsidRPr="00766996" w:rsidRDefault="003D05E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CF00991" w14:textId="77777777" w:rsidR="003D05EC" w:rsidRPr="00766996" w:rsidRDefault="003D05E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FABD3C0" w14:textId="77777777" w:rsidR="003D05EC" w:rsidRPr="00766996" w:rsidRDefault="003D05E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E71895" w14:textId="77777777" w:rsidR="003D05EC" w:rsidRPr="00766996" w:rsidRDefault="003D05E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5A6EFEF" w14:textId="77777777" w:rsidR="003D05EC" w:rsidRPr="00766996" w:rsidRDefault="003D05EC">
            <w:pPr>
              <w:pStyle w:val="TAL"/>
              <w:keepNext w:val="0"/>
              <w:keepLines w:val="0"/>
              <w:spacing w:before="0" w:line="240" w:lineRule="auto"/>
              <w:rPr>
                <w:rFonts w:ascii="Times New Roman" w:eastAsiaTheme="minorEastAsia" w:hAnsi="Times New Roman"/>
                <w:sz w:val="20"/>
                <w:lang w:val="en-US" w:eastAsia="zh-CN"/>
              </w:rPr>
            </w:pPr>
          </w:p>
        </w:tc>
      </w:tr>
    </w:tbl>
    <w:p w14:paraId="6444380D" w14:textId="77777777" w:rsidR="003D05EC" w:rsidRDefault="003D05EC" w:rsidP="00CF64F4">
      <w:pPr>
        <w:spacing w:after="0"/>
        <w:rPr>
          <w:bCs/>
          <w:lang w:val="en-US"/>
        </w:rPr>
      </w:pPr>
    </w:p>
    <w:p w14:paraId="2827246A" w14:textId="77777777" w:rsidR="003D05EC" w:rsidRPr="00766996" w:rsidRDefault="003D05EC" w:rsidP="003D05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20D30" w14:paraId="3644CC20" w14:textId="77777777" w:rsidTr="0066017C">
        <w:tc>
          <w:tcPr>
            <w:tcW w:w="1423" w:type="dxa"/>
            <w:tcBorders>
              <w:top w:val="single" w:sz="4" w:space="0" w:color="auto"/>
              <w:left w:val="single" w:sz="4" w:space="0" w:color="auto"/>
              <w:bottom w:val="single" w:sz="4" w:space="0" w:color="auto"/>
              <w:right w:val="single" w:sz="4" w:space="0" w:color="auto"/>
            </w:tcBorders>
            <w:hideMark/>
          </w:tcPr>
          <w:p w14:paraId="49A3259A" w14:textId="77777777" w:rsidR="00A20D30" w:rsidRDefault="00A20D30" w:rsidP="0066017C">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2E652E0" w14:textId="77777777" w:rsidR="00A20D30" w:rsidRDefault="00A20D30"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9060B42" w14:textId="77777777" w:rsidR="00A20D30" w:rsidRDefault="00A20D30"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7EA9913" w14:textId="3988ED0B" w:rsidR="00A20D30" w:rsidRDefault="00CC086F"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DFF4D4A" w14:textId="77777777" w:rsidR="00A20D30" w:rsidRDefault="00A20D30" w:rsidP="0066017C">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20D30" w14:paraId="668CAE4D" w14:textId="77777777" w:rsidTr="0066017C">
        <w:tc>
          <w:tcPr>
            <w:tcW w:w="1423" w:type="dxa"/>
            <w:tcBorders>
              <w:top w:val="single" w:sz="4" w:space="0" w:color="auto"/>
              <w:left w:val="single" w:sz="4" w:space="0" w:color="auto"/>
              <w:bottom w:val="single" w:sz="4" w:space="0" w:color="auto"/>
              <w:right w:val="single" w:sz="4" w:space="0" w:color="auto"/>
            </w:tcBorders>
          </w:tcPr>
          <w:p w14:paraId="0857C2F7" w14:textId="77777777" w:rsidR="00A20D30" w:rsidRPr="00766996" w:rsidRDefault="00A20D30" w:rsidP="0066017C">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9DF4151" w14:textId="77777777" w:rsidR="00A20D30" w:rsidRPr="00766996" w:rsidRDefault="00A20D30" w:rsidP="0066017C">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D9941E" w14:textId="77777777" w:rsidR="00A20D30" w:rsidRPr="00766996" w:rsidRDefault="00A20D30" w:rsidP="0066017C">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A143EFA" w14:textId="77777777" w:rsidR="00A20D30" w:rsidRPr="00766996" w:rsidRDefault="00A20D30" w:rsidP="0066017C">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5C0F53B" w14:textId="77777777" w:rsidR="00A20D30" w:rsidRPr="00766996" w:rsidRDefault="00A20D30" w:rsidP="0066017C">
            <w:pPr>
              <w:pStyle w:val="TAL"/>
              <w:keepNext w:val="0"/>
              <w:keepLines w:val="0"/>
              <w:spacing w:before="0" w:line="240" w:lineRule="auto"/>
              <w:rPr>
                <w:rFonts w:ascii="Times New Roman" w:eastAsiaTheme="minorEastAsia" w:hAnsi="Times New Roman"/>
                <w:sz w:val="20"/>
                <w:lang w:val="en-US" w:eastAsia="zh-CN"/>
              </w:rPr>
            </w:pPr>
          </w:p>
        </w:tc>
      </w:tr>
    </w:tbl>
    <w:p w14:paraId="00ACBA3F" w14:textId="77777777" w:rsidR="003D05EC" w:rsidRDefault="003D05EC" w:rsidP="003D05EC">
      <w:pPr>
        <w:rPr>
          <w:bCs/>
          <w:lang w:val="en-US"/>
        </w:rPr>
      </w:pPr>
    </w:p>
    <w:p w14:paraId="7D71BE27" w14:textId="77777777" w:rsidR="003D05EC" w:rsidRDefault="003D05EC" w:rsidP="003D05EC">
      <w:pPr>
        <w:rPr>
          <w:rFonts w:ascii="Arial" w:hAnsi="Arial" w:cs="Arial"/>
          <w:b/>
          <w:color w:val="C00000"/>
          <w:u w:val="single"/>
          <w:lang w:eastAsia="zh-CN"/>
        </w:rPr>
      </w:pPr>
      <w:r>
        <w:rPr>
          <w:rFonts w:ascii="Arial" w:hAnsi="Arial" w:cs="Arial"/>
          <w:b/>
          <w:color w:val="C00000"/>
          <w:u w:val="single"/>
          <w:lang w:eastAsia="zh-CN"/>
        </w:rPr>
        <w:t>WF/LS for approval</w:t>
      </w:r>
    </w:p>
    <w:p w14:paraId="0F98D203" w14:textId="77777777" w:rsidR="003D05EC" w:rsidRDefault="003D05EC" w:rsidP="003D05EC">
      <w:pPr>
        <w:rPr>
          <w:bCs/>
          <w:lang w:val="en-US"/>
        </w:rPr>
      </w:pPr>
    </w:p>
    <w:p w14:paraId="74BD750F" w14:textId="77777777" w:rsidR="003D05EC" w:rsidRDefault="003D05EC" w:rsidP="003D05EC">
      <w:r>
        <w:t>================================================================================</w:t>
      </w:r>
    </w:p>
    <w:p w14:paraId="121930CA" w14:textId="77777777" w:rsidR="003D05EC" w:rsidRPr="00540CE8" w:rsidRDefault="003D05EC" w:rsidP="00BA3C9A">
      <w:pPr>
        <w:rPr>
          <w:bCs/>
          <w:lang w:val="en-US"/>
        </w:rPr>
      </w:pPr>
    </w:p>
    <w:p w14:paraId="01130C20" w14:textId="2478FB01" w:rsidR="00BA3C9A" w:rsidRDefault="00BA3C9A" w:rsidP="00BA3C9A">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w:t>
      </w:r>
      <w:r w:rsidR="00790BEA">
        <w:rPr>
          <w:rFonts w:ascii="Arial" w:hAnsi="Arial" w:cs="Arial"/>
          <w:b/>
          <w:color w:val="0000FF"/>
          <w:sz w:val="24"/>
          <w:u w:val="thick"/>
        </w:rPr>
        <w:t>2</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540CE8">
        <w:rPr>
          <w:rFonts w:ascii="Arial" w:hAnsi="Arial" w:cs="Arial"/>
          <w:b/>
          <w:sz w:val="24"/>
        </w:rPr>
        <w:t>WF</w:t>
      </w:r>
      <w:r w:rsidRPr="00790B06">
        <w:rPr>
          <w:rFonts w:ascii="Arial" w:hAnsi="Arial" w:cs="Arial"/>
          <w:b/>
          <w:sz w:val="24"/>
        </w:rPr>
        <w:t xml:space="preserve"> on XXXX</w:t>
      </w:r>
    </w:p>
    <w:p w14:paraId="52C4E42B" w14:textId="77777777" w:rsidR="00BA3C9A" w:rsidRDefault="00BA3C9A" w:rsidP="00BA3C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TBA</w:t>
      </w:r>
    </w:p>
    <w:p w14:paraId="66721678" w14:textId="77777777" w:rsidR="00BA3C9A" w:rsidRPr="00944C49" w:rsidRDefault="00BA3C9A" w:rsidP="00BA3C9A">
      <w:pPr>
        <w:rPr>
          <w:rFonts w:ascii="Arial" w:hAnsi="Arial" w:cs="Arial"/>
          <w:b/>
          <w:lang w:val="en-US" w:eastAsia="zh-CN"/>
        </w:rPr>
      </w:pPr>
      <w:r w:rsidRPr="00944C49">
        <w:rPr>
          <w:rFonts w:ascii="Arial" w:hAnsi="Arial" w:cs="Arial"/>
          <w:b/>
          <w:lang w:val="en-US" w:eastAsia="zh-CN"/>
        </w:rPr>
        <w:t xml:space="preserve">Abstract: </w:t>
      </w:r>
    </w:p>
    <w:p w14:paraId="41D4DE86" w14:textId="77777777" w:rsidR="00BA3C9A" w:rsidRDefault="00BA3C9A" w:rsidP="00BA3C9A">
      <w:pPr>
        <w:rPr>
          <w:rFonts w:ascii="Arial" w:hAnsi="Arial" w:cs="Arial"/>
          <w:b/>
          <w:lang w:val="en-US" w:eastAsia="zh-CN"/>
        </w:rPr>
      </w:pPr>
      <w:r w:rsidRPr="00944C49">
        <w:rPr>
          <w:rFonts w:ascii="Arial" w:hAnsi="Arial" w:cs="Arial"/>
          <w:b/>
          <w:lang w:val="en-US" w:eastAsia="zh-CN"/>
        </w:rPr>
        <w:t xml:space="preserve">Discussion: </w:t>
      </w:r>
    </w:p>
    <w:p w14:paraId="1E6987DC" w14:textId="77777777" w:rsidR="00BA3C9A" w:rsidRDefault="00BA3C9A" w:rsidP="00BA3C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92BC40" w14:textId="77777777" w:rsidR="00BA3C9A" w:rsidRPr="00BA3C9A" w:rsidRDefault="00BA3C9A" w:rsidP="00BA3C9A">
      <w:pPr>
        <w:rPr>
          <w:lang w:val="en-US" w:eastAsia="ko-KR"/>
        </w:rPr>
      </w:pPr>
    </w:p>
    <w:sectPr w:rsidR="00BA3C9A" w:rsidRPr="00BA3C9A">
      <w:headerReference w:type="even" r:id="rId50"/>
      <w:headerReference w:type="default" r:id="rId51"/>
      <w:footerReference w:type="even" r:id="rId52"/>
      <w:footerReference w:type="default" r:id="rId53"/>
      <w:headerReference w:type="first" r:id="rId54"/>
      <w:footerReference w:type="first" r:id="rId5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33FA" w14:textId="77777777" w:rsidR="008268AA" w:rsidRDefault="008268AA">
      <w:pPr>
        <w:spacing w:after="0"/>
      </w:pPr>
      <w:r>
        <w:separator/>
      </w:r>
    </w:p>
  </w:endnote>
  <w:endnote w:type="continuationSeparator" w:id="0">
    <w:p w14:paraId="1FFC4867" w14:textId="77777777" w:rsidR="008268AA" w:rsidRDefault="00826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843E" w14:textId="77777777" w:rsidR="000632F8" w:rsidRDefault="00063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235D" w14:textId="77777777" w:rsidR="000632F8" w:rsidRDefault="00063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216B" w14:textId="77777777" w:rsidR="000632F8" w:rsidRDefault="00063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7A2E" w14:textId="77777777" w:rsidR="008268AA" w:rsidRDefault="008268AA">
      <w:pPr>
        <w:spacing w:after="0"/>
      </w:pPr>
      <w:r>
        <w:separator/>
      </w:r>
    </w:p>
  </w:footnote>
  <w:footnote w:type="continuationSeparator" w:id="0">
    <w:p w14:paraId="78A0D787" w14:textId="77777777" w:rsidR="008268AA" w:rsidRDefault="008268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9F57" w14:textId="77777777" w:rsidR="000632F8" w:rsidRDefault="000632F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305F" w14:textId="77777777" w:rsidR="000632F8" w:rsidRDefault="00063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DBB9" w14:textId="77777777" w:rsidR="000632F8" w:rsidRDefault="00063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565DA7"/>
    <w:multiLevelType w:val="hybridMultilevel"/>
    <w:tmpl w:val="43A0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652D"/>
    <w:multiLevelType w:val="hybridMultilevel"/>
    <w:tmpl w:val="7566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C157B"/>
    <w:multiLevelType w:val="hybridMultilevel"/>
    <w:tmpl w:val="C510ADC0"/>
    <w:lvl w:ilvl="0" w:tplc="04090005">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 w15:restartNumberingAfterBreak="0">
    <w:nsid w:val="210E5EFC"/>
    <w:multiLevelType w:val="hybridMultilevel"/>
    <w:tmpl w:val="4BAEB002"/>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61B16"/>
    <w:multiLevelType w:val="hybridMultilevel"/>
    <w:tmpl w:val="AF06FC28"/>
    <w:lvl w:ilvl="0" w:tplc="041D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A2C6F41"/>
    <w:multiLevelType w:val="multilevel"/>
    <w:tmpl w:val="B59E08F2"/>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8" w15:restartNumberingAfterBreak="0">
    <w:nsid w:val="3AD37A3D"/>
    <w:multiLevelType w:val="multilevel"/>
    <w:tmpl w:val="C324B09E"/>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970" w:hanging="360"/>
      </w:pPr>
      <w:rPr>
        <w:rFonts w:ascii="Times New Roman" w:eastAsia="SimSu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096DD8"/>
    <w:multiLevelType w:val="hybridMultilevel"/>
    <w:tmpl w:val="7F7E982C"/>
    <w:lvl w:ilvl="0" w:tplc="BAB443FA">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57C2D22"/>
    <w:multiLevelType w:val="hybridMultilevel"/>
    <w:tmpl w:val="60308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CE223BE"/>
    <w:multiLevelType w:val="hybridMultilevel"/>
    <w:tmpl w:val="F848843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267C66"/>
    <w:multiLevelType w:val="hybridMultilevel"/>
    <w:tmpl w:val="3C1EA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A921F1"/>
    <w:multiLevelType w:val="hybridMultilevel"/>
    <w:tmpl w:val="D64CDC48"/>
    <w:lvl w:ilvl="0" w:tplc="C80621B8">
      <w:start w:val="1"/>
      <w:numFmt w:val="bullet"/>
      <w:lvlText w:val="•"/>
      <w:lvlJc w:val="left"/>
      <w:pPr>
        <w:tabs>
          <w:tab w:val="num" w:pos="720"/>
        </w:tabs>
        <w:ind w:left="720" w:hanging="360"/>
      </w:pPr>
      <w:rPr>
        <w:rFonts w:ascii="Arial" w:hAnsi="Arial" w:cs="Times New Roman" w:hint="default"/>
      </w:rPr>
    </w:lvl>
    <w:lvl w:ilvl="1" w:tplc="E10E56E8">
      <w:start w:val="1"/>
      <w:numFmt w:val="bullet"/>
      <w:lvlText w:val="•"/>
      <w:lvlJc w:val="left"/>
      <w:pPr>
        <w:tabs>
          <w:tab w:val="num" w:pos="1440"/>
        </w:tabs>
        <w:ind w:left="1440" w:hanging="360"/>
      </w:pPr>
      <w:rPr>
        <w:rFonts w:ascii="Arial" w:hAnsi="Arial" w:cs="Times New Roman" w:hint="default"/>
      </w:rPr>
    </w:lvl>
    <w:lvl w:ilvl="2" w:tplc="7040A87E">
      <w:start w:val="1"/>
      <w:numFmt w:val="bullet"/>
      <w:lvlText w:val="•"/>
      <w:lvlJc w:val="left"/>
      <w:pPr>
        <w:tabs>
          <w:tab w:val="num" w:pos="2160"/>
        </w:tabs>
        <w:ind w:left="2160" w:hanging="360"/>
      </w:pPr>
      <w:rPr>
        <w:rFonts w:ascii="Arial" w:hAnsi="Arial" w:cs="Times New Roman" w:hint="default"/>
      </w:rPr>
    </w:lvl>
    <w:lvl w:ilvl="3" w:tplc="96C46902">
      <w:start w:val="1"/>
      <w:numFmt w:val="bullet"/>
      <w:lvlText w:val="•"/>
      <w:lvlJc w:val="left"/>
      <w:pPr>
        <w:tabs>
          <w:tab w:val="num" w:pos="2880"/>
        </w:tabs>
        <w:ind w:left="2880" w:hanging="360"/>
      </w:pPr>
      <w:rPr>
        <w:rFonts w:ascii="Arial" w:hAnsi="Arial" w:cs="Times New Roman" w:hint="default"/>
      </w:rPr>
    </w:lvl>
    <w:lvl w:ilvl="4" w:tplc="E0744870">
      <w:start w:val="1"/>
      <w:numFmt w:val="bullet"/>
      <w:lvlText w:val="•"/>
      <w:lvlJc w:val="left"/>
      <w:pPr>
        <w:tabs>
          <w:tab w:val="num" w:pos="3600"/>
        </w:tabs>
        <w:ind w:left="3600" w:hanging="360"/>
      </w:pPr>
      <w:rPr>
        <w:rFonts w:ascii="Arial" w:hAnsi="Arial" w:cs="Times New Roman" w:hint="default"/>
      </w:rPr>
    </w:lvl>
    <w:lvl w:ilvl="5" w:tplc="63C267DA">
      <w:start w:val="1"/>
      <w:numFmt w:val="bullet"/>
      <w:lvlText w:val="•"/>
      <w:lvlJc w:val="left"/>
      <w:pPr>
        <w:tabs>
          <w:tab w:val="num" w:pos="4320"/>
        </w:tabs>
        <w:ind w:left="4320" w:hanging="360"/>
      </w:pPr>
      <w:rPr>
        <w:rFonts w:ascii="Arial" w:hAnsi="Arial" w:cs="Times New Roman" w:hint="default"/>
      </w:rPr>
    </w:lvl>
    <w:lvl w:ilvl="6" w:tplc="75ACE166">
      <w:start w:val="1"/>
      <w:numFmt w:val="bullet"/>
      <w:lvlText w:val="•"/>
      <w:lvlJc w:val="left"/>
      <w:pPr>
        <w:tabs>
          <w:tab w:val="num" w:pos="5040"/>
        </w:tabs>
        <w:ind w:left="5040" w:hanging="360"/>
      </w:pPr>
      <w:rPr>
        <w:rFonts w:ascii="Arial" w:hAnsi="Arial" w:cs="Times New Roman" w:hint="default"/>
      </w:rPr>
    </w:lvl>
    <w:lvl w:ilvl="7" w:tplc="C21E87D8">
      <w:start w:val="1"/>
      <w:numFmt w:val="bullet"/>
      <w:lvlText w:val="•"/>
      <w:lvlJc w:val="left"/>
      <w:pPr>
        <w:tabs>
          <w:tab w:val="num" w:pos="5760"/>
        </w:tabs>
        <w:ind w:left="5760" w:hanging="360"/>
      </w:pPr>
      <w:rPr>
        <w:rFonts w:ascii="Arial" w:hAnsi="Arial" w:cs="Times New Roman" w:hint="default"/>
      </w:rPr>
    </w:lvl>
    <w:lvl w:ilvl="8" w:tplc="EA3222D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8"/>
  </w:num>
  <w:num w:numId="11">
    <w:abstractNumId w:val="1"/>
  </w:num>
  <w:num w:numId="12">
    <w:abstractNumId w:val="19"/>
  </w:num>
  <w:num w:numId="13">
    <w:abstractNumId w:val="14"/>
  </w:num>
  <w:num w:numId="14">
    <w:abstractNumId w:val="11"/>
  </w:num>
  <w:num w:numId="15">
    <w:abstractNumId w:val="5"/>
  </w:num>
  <w:num w:numId="16">
    <w:abstractNumId w:val="15"/>
  </w:num>
  <w:num w:numId="17">
    <w:abstractNumId w:val="7"/>
  </w:num>
  <w:num w:numId="18">
    <w:abstractNumId w:val="9"/>
  </w:num>
  <w:num w:numId="19">
    <w:abstractNumId w:val="9"/>
  </w:num>
  <w:num w:numId="20">
    <w:abstractNumId w:val="4"/>
  </w:num>
  <w:num w:numId="21">
    <w:abstractNumId w:val="2"/>
  </w:num>
  <w:num w:numId="22">
    <w:abstractNumId w:val="4"/>
  </w:num>
  <w:num w:numId="23">
    <w:abstractNumId w:val="8"/>
  </w:num>
  <w:num w:numId="24">
    <w:abstractNumId w:val="4"/>
  </w:num>
  <w:num w:numId="25">
    <w:abstractNumId w:val="3"/>
    <w:lvlOverride w:ilvl="0"/>
    <w:lvlOverride w:ilvl="1"/>
    <w:lvlOverride w:ilvl="2"/>
    <w:lvlOverride w:ilvl="3"/>
    <w:lvlOverride w:ilvl="4"/>
    <w:lvlOverride w:ilvl="5"/>
    <w:lvlOverride w:ilvl="6"/>
    <w:lvlOverride w:ilvl="7"/>
    <w:lvlOverride w:ilvl="8"/>
  </w:num>
  <w:num w:numId="26">
    <w:abstractNumId w:val="16"/>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0029C"/>
    <w:rsid w:val="00000E82"/>
    <w:rsid w:val="000069A4"/>
    <w:rsid w:val="00007E29"/>
    <w:rsid w:val="00010185"/>
    <w:rsid w:val="00016EB6"/>
    <w:rsid w:val="00017C3E"/>
    <w:rsid w:val="00021474"/>
    <w:rsid w:val="0002258D"/>
    <w:rsid w:val="00022597"/>
    <w:rsid w:val="000226DE"/>
    <w:rsid w:val="0002315B"/>
    <w:rsid w:val="000238E6"/>
    <w:rsid w:val="00023AAB"/>
    <w:rsid w:val="0002623B"/>
    <w:rsid w:val="0002757C"/>
    <w:rsid w:val="00030974"/>
    <w:rsid w:val="00031BCF"/>
    <w:rsid w:val="00031C49"/>
    <w:rsid w:val="00031E61"/>
    <w:rsid w:val="0003264F"/>
    <w:rsid w:val="00032924"/>
    <w:rsid w:val="00032A6A"/>
    <w:rsid w:val="0003437F"/>
    <w:rsid w:val="00034786"/>
    <w:rsid w:val="00036072"/>
    <w:rsid w:val="000362C4"/>
    <w:rsid w:val="000365E2"/>
    <w:rsid w:val="000367F4"/>
    <w:rsid w:val="000402FF"/>
    <w:rsid w:val="00040871"/>
    <w:rsid w:val="00042EFB"/>
    <w:rsid w:val="00043DE7"/>
    <w:rsid w:val="00044148"/>
    <w:rsid w:val="0004500D"/>
    <w:rsid w:val="00047969"/>
    <w:rsid w:val="000502BA"/>
    <w:rsid w:val="00051C80"/>
    <w:rsid w:val="00053CFD"/>
    <w:rsid w:val="00055DA3"/>
    <w:rsid w:val="00057FFA"/>
    <w:rsid w:val="00061888"/>
    <w:rsid w:val="00061ABF"/>
    <w:rsid w:val="00061C46"/>
    <w:rsid w:val="000632F8"/>
    <w:rsid w:val="00063795"/>
    <w:rsid w:val="00063D32"/>
    <w:rsid w:val="00065B08"/>
    <w:rsid w:val="0006601F"/>
    <w:rsid w:val="000670F8"/>
    <w:rsid w:val="00067197"/>
    <w:rsid w:val="00070AEB"/>
    <w:rsid w:val="00074505"/>
    <w:rsid w:val="00074DAF"/>
    <w:rsid w:val="00076929"/>
    <w:rsid w:val="00076CA7"/>
    <w:rsid w:val="00077CDF"/>
    <w:rsid w:val="00081E53"/>
    <w:rsid w:val="000830E6"/>
    <w:rsid w:val="00084477"/>
    <w:rsid w:val="00084E27"/>
    <w:rsid w:val="00084F01"/>
    <w:rsid w:val="00085B09"/>
    <w:rsid w:val="00087984"/>
    <w:rsid w:val="0009210A"/>
    <w:rsid w:val="0009397C"/>
    <w:rsid w:val="00094AB2"/>
    <w:rsid w:val="00095436"/>
    <w:rsid w:val="00095E58"/>
    <w:rsid w:val="00097DC8"/>
    <w:rsid w:val="000A0192"/>
    <w:rsid w:val="000A0280"/>
    <w:rsid w:val="000A0559"/>
    <w:rsid w:val="000A0F1D"/>
    <w:rsid w:val="000A121C"/>
    <w:rsid w:val="000A2A7A"/>
    <w:rsid w:val="000A4795"/>
    <w:rsid w:val="000A5024"/>
    <w:rsid w:val="000A5639"/>
    <w:rsid w:val="000A618F"/>
    <w:rsid w:val="000A6B83"/>
    <w:rsid w:val="000A7DF2"/>
    <w:rsid w:val="000B132A"/>
    <w:rsid w:val="000B24BE"/>
    <w:rsid w:val="000B4AB9"/>
    <w:rsid w:val="000B6DD5"/>
    <w:rsid w:val="000B720A"/>
    <w:rsid w:val="000B73EA"/>
    <w:rsid w:val="000C1402"/>
    <w:rsid w:val="000C2449"/>
    <w:rsid w:val="000C3396"/>
    <w:rsid w:val="000C3CFB"/>
    <w:rsid w:val="000C4363"/>
    <w:rsid w:val="000D0387"/>
    <w:rsid w:val="000D04A7"/>
    <w:rsid w:val="000D094B"/>
    <w:rsid w:val="000D0B34"/>
    <w:rsid w:val="000D3048"/>
    <w:rsid w:val="000D3183"/>
    <w:rsid w:val="000D3416"/>
    <w:rsid w:val="000D4142"/>
    <w:rsid w:val="000D4A11"/>
    <w:rsid w:val="000D5108"/>
    <w:rsid w:val="000D5285"/>
    <w:rsid w:val="000D5403"/>
    <w:rsid w:val="000D5A94"/>
    <w:rsid w:val="000D6F32"/>
    <w:rsid w:val="000E1988"/>
    <w:rsid w:val="000E1B1B"/>
    <w:rsid w:val="000E26EC"/>
    <w:rsid w:val="000E2B92"/>
    <w:rsid w:val="000E4F1B"/>
    <w:rsid w:val="000E6E56"/>
    <w:rsid w:val="000E725D"/>
    <w:rsid w:val="000F0BD5"/>
    <w:rsid w:val="000F0FC8"/>
    <w:rsid w:val="000F11B7"/>
    <w:rsid w:val="000F1A87"/>
    <w:rsid w:val="000F3242"/>
    <w:rsid w:val="000F3B73"/>
    <w:rsid w:val="000F4EEC"/>
    <w:rsid w:val="000F56C7"/>
    <w:rsid w:val="000F5775"/>
    <w:rsid w:val="000F6096"/>
    <w:rsid w:val="000F7294"/>
    <w:rsid w:val="000F7A0A"/>
    <w:rsid w:val="00100D0A"/>
    <w:rsid w:val="00100F55"/>
    <w:rsid w:val="00101204"/>
    <w:rsid w:val="00101930"/>
    <w:rsid w:val="00103539"/>
    <w:rsid w:val="00105EF2"/>
    <w:rsid w:val="00105F72"/>
    <w:rsid w:val="00106EA8"/>
    <w:rsid w:val="001120F5"/>
    <w:rsid w:val="0011582D"/>
    <w:rsid w:val="0011583D"/>
    <w:rsid w:val="001158D9"/>
    <w:rsid w:val="00117FAD"/>
    <w:rsid w:val="0012154F"/>
    <w:rsid w:val="001227BC"/>
    <w:rsid w:val="00123CE3"/>
    <w:rsid w:val="00125C85"/>
    <w:rsid w:val="00126F5A"/>
    <w:rsid w:val="001278FD"/>
    <w:rsid w:val="00127FFA"/>
    <w:rsid w:val="00131121"/>
    <w:rsid w:val="00131D96"/>
    <w:rsid w:val="00132139"/>
    <w:rsid w:val="00132745"/>
    <w:rsid w:val="00132828"/>
    <w:rsid w:val="00133834"/>
    <w:rsid w:val="00135FD8"/>
    <w:rsid w:val="001370F7"/>
    <w:rsid w:val="001378CD"/>
    <w:rsid w:val="00137B5E"/>
    <w:rsid w:val="00140596"/>
    <w:rsid w:val="001420E7"/>
    <w:rsid w:val="001424B0"/>
    <w:rsid w:val="00142575"/>
    <w:rsid w:val="00142A1C"/>
    <w:rsid w:val="00142F8F"/>
    <w:rsid w:val="00143747"/>
    <w:rsid w:val="00145044"/>
    <w:rsid w:val="00146B7B"/>
    <w:rsid w:val="00147032"/>
    <w:rsid w:val="00151DDB"/>
    <w:rsid w:val="00153559"/>
    <w:rsid w:val="0015796F"/>
    <w:rsid w:val="001624EE"/>
    <w:rsid w:val="00163FAA"/>
    <w:rsid w:val="00164933"/>
    <w:rsid w:val="00166A05"/>
    <w:rsid w:val="0017144B"/>
    <w:rsid w:val="0017208D"/>
    <w:rsid w:val="001721E8"/>
    <w:rsid w:val="00174FB7"/>
    <w:rsid w:val="00175245"/>
    <w:rsid w:val="0017548E"/>
    <w:rsid w:val="0018100C"/>
    <w:rsid w:val="001816AE"/>
    <w:rsid w:val="001817B6"/>
    <w:rsid w:val="00181E67"/>
    <w:rsid w:val="00183CE1"/>
    <w:rsid w:val="00184663"/>
    <w:rsid w:val="001846AF"/>
    <w:rsid w:val="00184D5A"/>
    <w:rsid w:val="001851C2"/>
    <w:rsid w:val="00185679"/>
    <w:rsid w:val="001868D0"/>
    <w:rsid w:val="00186978"/>
    <w:rsid w:val="00186C84"/>
    <w:rsid w:val="00187DB0"/>
    <w:rsid w:val="00187FC5"/>
    <w:rsid w:val="0019054C"/>
    <w:rsid w:val="0019065D"/>
    <w:rsid w:val="00191155"/>
    <w:rsid w:val="00192B86"/>
    <w:rsid w:val="00194428"/>
    <w:rsid w:val="00194F73"/>
    <w:rsid w:val="001972B9"/>
    <w:rsid w:val="0019735D"/>
    <w:rsid w:val="0019757A"/>
    <w:rsid w:val="00197C8F"/>
    <w:rsid w:val="00197EAB"/>
    <w:rsid w:val="001A0073"/>
    <w:rsid w:val="001A2040"/>
    <w:rsid w:val="001A332E"/>
    <w:rsid w:val="001A4CF3"/>
    <w:rsid w:val="001A50D6"/>
    <w:rsid w:val="001A50E2"/>
    <w:rsid w:val="001A5E84"/>
    <w:rsid w:val="001A682A"/>
    <w:rsid w:val="001B07F0"/>
    <w:rsid w:val="001B09A2"/>
    <w:rsid w:val="001B2D24"/>
    <w:rsid w:val="001B3BF2"/>
    <w:rsid w:val="001B5218"/>
    <w:rsid w:val="001B72A4"/>
    <w:rsid w:val="001B74EB"/>
    <w:rsid w:val="001C06E6"/>
    <w:rsid w:val="001C565D"/>
    <w:rsid w:val="001D0E91"/>
    <w:rsid w:val="001D41EC"/>
    <w:rsid w:val="001D4DB3"/>
    <w:rsid w:val="001D59CD"/>
    <w:rsid w:val="001D6641"/>
    <w:rsid w:val="001D7B05"/>
    <w:rsid w:val="001E1821"/>
    <w:rsid w:val="001E1CC7"/>
    <w:rsid w:val="001E4294"/>
    <w:rsid w:val="001E6216"/>
    <w:rsid w:val="001F06FC"/>
    <w:rsid w:val="001F2AAB"/>
    <w:rsid w:val="001F53A0"/>
    <w:rsid w:val="001F5F7A"/>
    <w:rsid w:val="001F77B7"/>
    <w:rsid w:val="00200147"/>
    <w:rsid w:val="00200D8A"/>
    <w:rsid w:val="00201923"/>
    <w:rsid w:val="00203796"/>
    <w:rsid w:val="002101EE"/>
    <w:rsid w:val="00211710"/>
    <w:rsid w:val="00211F5C"/>
    <w:rsid w:val="002120A0"/>
    <w:rsid w:val="002126EE"/>
    <w:rsid w:val="00212735"/>
    <w:rsid w:val="00212D5C"/>
    <w:rsid w:val="00213AC1"/>
    <w:rsid w:val="00213F3C"/>
    <w:rsid w:val="00214923"/>
    <w:rsid w:val="00215108"/>
    <w:rsid w:val="00215673"/>
    <w:rsid w:val="002156AB"/>
    <w:rsid w:val="00215769"/>
    <w:rsid w:val="0021599A"/>
    <w:rsid w:val="00216A60"/>
    <w:rsid w:val="00217B6C"/>
    <w:rsid w:val="00217BF6"/>
    <w:rsid w:val="002211C4"/>
    <w:rsid w:val="002227C4"/>
    <w:rsid w:val="00226866"/>
    <w:rsid w:val="00230D18"/>
    <w:rsid w:val="00232B2D"/>
    <w:rsid w:val="00233264"/>
    <w:rsid w:val="00236259"/>
    <w:rsid w:val="002367E1"/>
    <w:rsid w:val="00237B77"/>
    <w:rsid w:val="002400C4"/>
    <w:rsid w:val="00240A7C"/>
    <w:rsid w:val="00242043"/>
    <w:rsid w:val="0024504D"/>
    <w:rsid w:val="002470EC"/>
    <w:rsid w:val="00253996"/>
    <w:rsid w:val="00253C76"/>
    <w:rsid w:val="00253E02"/>
    <w:rsid w:val="0025512D"/>
    <w:rsid w:val="00257215"/>
    <w:rsid w:val="00260C96"/>
    <w:rsid w:val="00261192"/>
    <w:rsid w:val="00262AF6"/>
    <w:rsid w:val="00264642"/>
    <w:rsid w:val="00265DCA"/>
    <w:rsid w:val="00266CBB"/>
    <w:rsid w:val="00266D9E"/>
    <w:rsid w:val="00271482"/>
    <w:rsid w:val="002718CA"/>
    <w:rsid w:val="00271CD2"/>
    <w:rsid w:val="002728F5"/>
    <w:rsid w:val="00274471"/>
    <w:rsid w:val="002747D5"/>
    <w:rsid w:val="00274C24"/>
    <w:rsid w:val="00280883"/>
    <w:rsid w:val="00280F6F"/>
    <w:rsid w:val="002811AA"/>
    <w:rsid w:val="002822CB"/>
    <w:rsid w:val="00282339"/>
    <w:rsid w:val="002843DB"/>
    <w:rsid w:val="00290765"/>
    <w:rsid w:val="002908BA"/>
    <w:rsid w:val="002917C4"/>
    <w:rsid w:val="002937E1"/>
    <w:rsid w:val="00293851"/>
    <w:rsid w:val="00293AD5"/>
    <w:rsid w:val="00295AB0"/>
    <w:rsid w:val="00296143"/>
    <w:rsid w:val="002A4B16"/>
    <w:rsid w:val="002A5DAC"/>
    <w:rsid w:val="002A6901"/>
    <w:rsid w:val="002A789B"/>
    <w:rsid w:val="002B0841"/>
    <w:rsid w:val="002B217A"/>
    <w:rsid w:val="002B36B9"/>
    <w:rsid w:val="002B4D53"/>
    <w:rsid w:val="002B4F7A"/>
    <w:rsid w:val="002B5989"/>
    <w:rsid w:val="002B65B1"/>
    <w:rsid w:val="002B6FB9"/>
    <w:rsid w:val="002B7105"/>
    <w:rsid w:val="002B72B5"/>
    <w:rsid w:val="002B7E14"/>
    <w:rsid w:val="002C2413"/>
    <w:rsid w:val="002C290A"/>
    <w:rsid w:val="002C3A09"/>
    <w:rsid w:val="002C3C84"/>
    <w:rsid w:val="002C415A"/>
    <w:rsid w:val="002C5B7D"/>
    <w:rsid w:val="002C7DB4"/>
    <w:rsid w:val="002D03FA"/>
    <w:rsid w:val="002D1672"/>
    <w:rsid w:val="002D1E73"/>
    <w:rsid w:val="002D1F35"/>
    <w:rsid w:val="002D207E"/>
    <w:rsid w:val="002D2901"/>
    <w:rsid w:val="002D597D"/>
    <w:rsid w:val="002D5E7A"/>
    <w:rsid w:val="002E0BB4"/>
    <w:rsid w:val="002E1939"/>
    <w:rsid w:val="002E1ED9"/>
    <w:rsid w:val="002E25B9"/>
    <w:rsid w:val="002E4350"/>
    <w:rsid w:val="002E7E97"/>
    <w:rsid w:val="002F02E7"/>
    <w:rsid w:val="002F0897"/>
    <w:rsid w:val="002F175B"/>
    <w:rsid w:val="002F1939"/>
    <w:rsid w:val="002F20A4"/>
    <w:rsid w:val="002F23E0"/>
    <w:rsid w:val="002F5348"/>
    <w:rsid w:val="002F6457"/>
    <w:rsid w:val="002F66A3"/>
    <w:rsid w:val="002F7B0D"/>
    <w:rsid w:val="0030045D"/>
    <w:rsid w:val="003030FF"/>
    <w:rsid w:val="00303A7C"/>
    <w:rsid w:val="0030421C"/>
    <w:rsid w:val="00304EFF"/>
    <w:rsid w:val="00305F4F"/>
    <w:rsid w:val="00311316"/>
    <w:rsid w:val="00312606"/>
    <w:rsid w:val="00313C32"/>
    <w:rsid w:val="003145CF"/>
    <w:rsid w:val="00315EC1"/>
    <w:rsid w:val="003212B8"/>
    <w:rsid w:val="003216F9"/>
    <w:rsid w:val="0032214D"/>
    <w:rsid w:val="00326A2E"/>
    <w:rsid w:val="003271F8"/>
    <w:rsid w:val="00327CC7"/>
    <w:rsid w:val="003302B3"/>
    <w:rsid w:val="003309D9"/>
    <w:rsid w:val="00330A4A"/>
    <w:rsid w:val="003311F1"/>
    <w:rsid w:val="00331AAA"/>
    <w:rsid w:val="00334607"/>
    <w:rsid w:val="00334643"/>
    <w:rsid w:val="00334D71"/>
    <w:rsid w:val="00334E24"/>
    <w:rsid w:val="00335356"/>
    <w:rsid w:val="00335BEC"/>
    <w:rsid w:val="00343FD0"/>
    <w:rsid w:val="00344346"/>
    <w:rsid w:val="00346CE2"/>
    <w:rsid w:val="00347C49"/>
    <w:rsid w:val="003501A9"/>
    <w:rsid w:val="00350428"/>
    <w:rsid w:val="00351640"/>
    <w:rsid w:val="00351D12"/>
    <w:rsid w:val="00352FAA"/>
    <w:rsid w:val="00353246"/>
    <w:rsid w:val="00354E41"/>
    <w:rsid w:val="003570EF"/>
    <w:rsid w:val="00360EFA"/>
    <w:rsid w:val="003617DB"/>
    <w:rsid w:val="003618C0"/>
    <w:rsid w:val="00362D10"/>
    <w:rsid w:val="00363A4B"/>
    <w:rsid w:val="00364A8E"/>
    <w:rsid w:val="00365B68"/>
    <w:rsid w:val="0036661B"/>
    <w:rsid w:val="00366E55"/>
    <w:rsid w:val="00370A9C"/>
    <w:rsid w:val="0037108E"/>
    <w:rsid w:val="0037121A"/>
    <w:rsid w:val="003712AD"/>
    <w:rsid w:val="003722DC"/>
    <w:rsid w:val="003739D1"/>
    <w:rsid w:val="003749E9"/>
    <w:rsid w:val="00374EBC"/>
    <w:rsid w:val="0037538F"/>
    <w:rsid w:val="00375C61"/>
    <w:rsid w:val="0037617F"/>
    <w:rsid w:val="00377BA1"/>
    <w:rsid w:val="00382520"/>
    <w:rsid w:val="0038340B"/>
    <w:rsid w:val="00383D3C"/>
    <w:rsid w:val="0038401B"/>
    <w:rsid w:val="003860D5"/>
    <w:rsid w:val="0038723F"/>
    <w:rsid w:val="00387FF5"/>
    <w:rsid w:val="00390C6F"/>
    <w:rsid w:val="003913A6"/>
    <w:rsid w:val="0039373E"/>
    <w:rsid w:val="00393968"/>
    <w:rsid w:val="003945B9"/>
    <w:rsid w:val="00396282"/>
    <w:rsid w:val="00396A91"/>
    <w:rsid w:val="003A053D"/>
    <w:rsid w:val="003A28B3"/>
    <w:rsid w:val="003A28FC"/>
    <w:rsid w:val="003A2D0E"/>
    <w:rsid w:val="003A3379"/>
    <w:rsid w:val="003A6D3F"/>
    <w:rsid w:val="003B07CE"/>
    <w:rsid w:val="003B1C4E"/>
    <w:rsid w:val="003B2BCE"/>
    <w:rsid w:val="003B49BB"/>
    <w:rsid w:val="003B67CF"/>
    <w:rsid w:val="003C145B"/>
    <w:rsid w:val="003C1ACD"/>
    <w:rsid w:val="003C2426"/>
    <w:rsid w:val="003C49DB"/>
    <w:rsid w:val="003C4EFB"/>
    <w:rsid w:val="003C50B7"/>
    <w:rsid w:val="003D05EC"/>
    <w:rsid w:val="003D067A"/>
    <w:rsid w:val="003D18C6"/>
    <w:rsid w:val="003D2516"/>
    <w:rsid w:val="003D2748"/>
    <w:rsid w:val="003D34E4"/>
    <w:rsid w:val="003D37CB"/>
    <w:rsid w:val="003D54E0"/>
    <w:rsid w:val="003D6388"/>
    <w:rsid w:val="003D64C4"/>
    <w:rsid w:val="003D6F3A"/>
    <w:rsid w:val="003E0225"/>
    <w:rsid w:val="003E11FF"/>
    <w:rsid w:val="003E2E45"/>
    <w:rsid w:val="003E3336"/>
    <w:rsid w:val="003E43B1"/>
    <w:rsid w:val="003E67B6"/>
    <w:rsid w:val="003E71A3"/>
    <w:rsid w:val="003F0A92"/>
    <w:rsid w:val="003F0EC2"/>
    <w:rsid w:val="003F189B"/>
    <w:rsid w:val="003F2B1F"/>
    <w:rsid w:val="003F3CAC"/>
    <w:rsid w:val="003F4345"/>
    <w:rsid w:val="003F6171"/>
    <w:rsid w:val="003F6F46"/>
    <w:rsid w:val="003F730D"/>
    <w:rsid w:val="00400108"/>
    <w:rsid w:val="004008A6"/>
    <w:rsid w:val="00401E07"/>
    <w:rsid w:val="00402AEB"/>
    <w:rsid w:val="0040475E"/>
    <w:rsid w:val="004050AE"/>
    <w:rsid w:val="00406151"/>
    <w:rsid w:val="004068FD"/>
    <w:rsid w:val="004070A4"/>
    <w:rsid w:val="004072F5"/>
    <w:rsid w:val="00407ADC"/>
    <w:rsid w:val="00411297"/>
    <w:rsid w:val="00412977"/>
    <w:rsid w:val="00412C72"/>
    <w:rsid w:val="00413133"/>
    <w:rsid w:val="004136C6"/>
    <w:rsid w:val="004143B4"/>
    <w:rsid w:val="00414BCD"/>
    <w:rsid w:val="004152BA"/>
    <w:rsid w:val="004154C1"/>
    <w:rsid w:val="00420AB3"/>
    <w:rsid w:val="00420D19"/>
    <w:rsid w:val="0042186A"/>
    <w:rsid w:val="0042227A"/>
    <w:rsid w:val="004228FB"/>
    <w:rsid w:val="00424A36"/>
    <w:rsid w:val="00424DDD"/>
    <w:rsid w:val="00425945"/>
    <w:rsid w:val="00426381"/>
    <w:rsid w:val="00426A6D"/>
    <w:rsid w:val="00426F8A"/>
    <w:rsid w:val="00427AC2"/>
    <w:rsid w:val="004304C2"/>
    <w:rsid w:val="00431963"/>
    <w:rsid w:val="00432CE1"/>
    <w:rsid w:val="004333C7"/>
    <w:rsid w:val="00434060"/>
    <w:rsid w:val="0043482C"/>
    <w:rsid w:val="00436F31"/>
    <w:rsid w:val="00436FC3"/>
    <w:rsid w:val="0043738A"/>
    <w:rsid w:val="004374AD"/>
    <w:rsid w:val="0043768C"/>
    <w:rsid w:val="00437E2D"/>
    <w:rsid w:val="00440927"/>
    <w:rsid w:val="0044310C"/>
    <w:rsid w:val="004449F3"/>
    <w:rsid w:val="00445D36"/>
    <w:rsid w:val="004472CF"/>
    <w:rsid w:val="00452629"/>
    <w:rsid w:val="0045308D"/>
    <w:rsid w:val="004549C2"/>
    <w:rsid w:val="004554D8"/>
    <w:rsid w:val="00457150"/>
    <w:rsid w:val="0045760E"/>
    <w:rsid w:val="00460123"/>
    <w:rsid w:val="004604A9"/>
    <w:rsid w:val="00460EE8"/>
    <w:rsid w:val="004622F7"/>
    <w:rsid w:val="00462D5E"/>
    <w:rsid w:val="0046431B"/>
    <w:rsid w:val="0046570B"/>
    <w:rsid w:val="00465AF8"/>
    <w:rsid w:val="00465F86"/>
    <w:rsid w:val="00472067"/>
    <w:rsid w:val="00472BE4"/>
    <w:rsid w:val="004733D1"/>
    <w:rsid w:val="004758C4"/>
    <w:rsid w:val="00475E62"/>
    <w:rsid w:val="00475F86"/>
    <w:rsid w:val="004771DC"/>
    <w:rsid w:val="004778C4"/>
    <w:rsid w:val="00477E44"/>
    <w:rsid w:val="00480571"/>
    <w:rsid w:val="00481DC3"/>
    <w:rsid w:val="00482832"/>
    <w:rsid w:val="004837AB"/>
    <w:rsid w:val="00483B4B"/>
    <w:rsid w:val="004843AD"/>
    <w:rsid w:val="00485126"/>
    <w:rsid w:val="00490475"/>
    <w:rsid w:val="00490D02"/>
    <w:rsid w:val="00490EA7"/>
    <w:rsid w:val="00492C27"/>
    <w:rsid w:val="00493C10"/>
    <w:rsid w:val="004952A4"/>
    <w:rsid w:val="00497FA9"/>
    <w:rsid w:val="004A069C"/>
    <w:rsid w:val="004A0BA9"/>
    <w:rsid w:val="004A1040"/>
    <w:rsid w:val="004A2CC1"/>
    <w:rsid w:val="004A31E4"/>
    <w:rsid w:val="004A4344"/>
    <w:rsid w:val="004A4912"/>
    <w:rsid w:val="004A5ED2"/>
    <w:rsid w:val="004B0708"/>
    <w:rsid w:val="004B1A09"/>
    <w:rsid w:val="004B425D"/>
    <w:rsid w:val="004B429B"/>
    <w:rsid w:val="004B42CB"/>
    <w:rsid w:val="004B7C2C"/>
    <w:rsid w:val="004C0308"/>
    <w:rsid w:val="004C16F4"/>
    <w:rsid w:val="004C329B"/>
    <w:rsid w:val="004C34CB"/>
    <w:rsid w:val="004C445E"/>
    <w:rsid w:val="004C7918"/>
    <w:rsid w:val="004C7A3B"/>
    <w:rsid w:val="004D13AB"/>
    <w:rsid w:val="004D2F46"/>
    <w:rsid w:val="004D3263"/>
    <w:rsid w:val="004D4857"/>
    <w:rsid w:val="004D4ED8"/>
    <w:rsid w:val="004E03CC"/>
    <w:rsid w:val="004E15AE"/>
    <w:rsid w:val="004E15F3"/>
    <w:rsid w:val="004E2FD9"/>
    <w:rsid w:val="004E376E"/>
    <w:rsid w:val="004E4251"/>
    <w:rsid w:val="004E5013"/>
    <w:rsid w:val="004E5643"/>
    <w:rsid w:val="004E5CB2"/>
    <w:rsid w:val="004E7632"/>
    <w:rsid w:val="004F10E1"/>
    <w:rsid w:val="004F2A5A"/>
    <w:rsid w:val="004F38E5"/>
    <w:rsid w:val="004F3E4F"/>
    <w:rsid w:val="004F5582"/>
    <w:rsid w:val="004F6681"/>
    <w:rsid w:val="004F6B4E"/>
    <w:rsid w:val="004F7E01"/>
    <w:rsid w:val="0050008C"/>
    <w:rsid w:val="00501F4D"/>
    <w:rsid w:val="00502760"/>
    <w:rsid w:val="00502C7E"/>
    <w:rsid w:val="00502C91"/>
    <w:rsid w:val="0050420A"/>
    <w:rsid w:val="00505248"/>
    <w:rsid w:val="0050589C"/>
    <w:rsid w:val="00506268"/>
    <w:rsid w:val="00510BEC"/>
    <w:rsid w:val="0051135E"/>
    <w:rsid w:val="00511FD7"/>
    <w:rsid w:val="00512307"/>
    <w:rsid w:val="005124DA"/>
    <w:rsid w:val="00513BC0"/>
    <w:rsid w:val="00513C92"/>
    <w:rsid w:val="00514B5C"/>
    <w:rsid w:val="00514C61"/>
    <w:rsid w:val="00516B89"/>
    <w:rsid w:val="005177E1"/>
    <w:rsid w:val="00523019"/>
    <w:rsid w:val="005235B0"/>
    <w:rsid w:val="005257F3"/>
    <w:rsid w:val="00525D81"/>
    <w:rsid w:val="0052605E"/>
    <w:rsid w:val="005260FF"/>
    <w:rsid w:val="0052685D"/>
    <w:rsid w:val="00526F08"/>
    <w:rsid w:val="005273C4"/>
    <w:rsid w:val="00527787"/>
    <w:rsid w:val="0053201B"/>
    <w:rsid w:val="00534579"/>
    <w:rsid w:val="00540224"/>
    <w:rsid w:val="00540CE8"/>
    <w:rsid w:val="00540E3D"/>
    <w:rsid w:val="005410D4"/>
    <w:rsid w:val="0054119B"/>
    <w:rsid w:val="00542096"/>
    <w:rsid w:val="005448A9"/>
    <w:rsid w:val="00545365"/>
    <w:rsid w:val="00545A4D"/>
    <w:rsid w:val="00545E02"/>
    <w:rsid w:val="005462AC"/>
    <w:rsid w:val="0054691E"/>
    <w:rsid w:val="00550748"/>
    <w:rsid w:val="00554FC5"/>
    <w:rsid w:val="00556CDB"/>
    <w:rsid w:val="0055787D"/>
    <w:rsid w:val="0056331F"/>
    <w:rsid w:val="00564C14"/>
    <w:rsid w:val="005669F6"/>
    <w:rsid w:val="00566DED"/>
    <w:rsid w:val="00566E2F"/>
    <w:rsid w:val="00567AEA"/>
    <w:rsid w:val="00571671"/>
    <w:rsid w:val="0057193C"/>
    <w:rsid w:val="00571D11"/>
    <w:rsid w:val="00572246"/>
    <w:rsid w:val="005724EA"/>
    <w:rsid w:val="0057351B"/>
    <w:rsid w:val="00582040"/>
    <w:rsid w:val="005823EC"/>
    <w:rsid w:val="00583808"/>
    <w:rsid w:val="005849F9"/>
    <w:rsid w:val="005860B5"/>
    <w:rsid w:val="005873E0"/>
    <w:rsid w:val="00590C53"/>
    <w:rsid w:val="00594CF0"/>
    <w:rsid w:val="0059548E"/>
    <w:rsid w:val="005A00DE"/>
    <w:rsid w:val="005A0757"/>
    <w:rsid w:val="005A252C"/>
    <w:rsid w:val="005A4A35"/>
    <w:rsid w:val="005A5F7B"/>
    <w:rsid w:val="005A772D"/>
    <w:rsid w:val="005A7DD5"/>
    <w:rsid w:val="005B0941"/>
    <w:rsid w:val="005B133B"/>
    <w:rsid w:val="005B32C9"/>
    <w:rsid w:val="005B4ED2"/>
    <w:rsid w:val="005B542D"/>
    <w:rsid w:val="005B639A"/>
    <w:rsid w:val="005C10FC"/>
    <w:rsid w:val="005C13A0"/>
    <w:rsid w:val="005C1846"/>
    <w:rsid w:val="005C1F7C"/>
    <w:rsid w:val="005C23FB"/>
    <w:rsid w:val="005C3D43"/>
    <w:rsid w:val="005C3F44"/>
    <w:rsid w:val="005C5B79"/>
    <w:rsid w:val="005C7AE0"/>
    <w:rsid w:val="005C7EE7"/>
    <w:rsid w:val="005D0418"/>
    <w:rsid w:val="005D1FDF"/>
    <w:rsid w:val="005D2919"/>
    <w:rsid w:val="005D324F"/>
    <w:rsid w:val="005D35B4"/>
    <w:rsid w:val="005D3D4A"/>
    <w:rsid w:val="005D4C01"/>
    <w:rsid w:val="005D4D40"/>
    <w:rsid w:val="005D5047"/>
    <w:rsid w:val="005D5076"/>
    <w:rsid w:val="005D7D16"/>
    <w:rsid w:val="005E09A9"/>
    <w:rsid w:val="005E2EB7"/>
    <w:rsid w:val="005E2FA9"/>
    <w:rsid w:val="005E3853"/>
    <w:rsid w:val="005E38F0"/>
    <w:rsid w:val="005E39D2"/>
    <w:rsid w:val="005E6C21"/>
    <w:rsid w:val="005F01D3"/>
    <w:rsid w:val="005F095D"/>
    <w:rsid w:val="005F0AE4"/>
    <w:rsid w:val="005F0CBD"/>
    <w:rsid w:val="005F1251"/>
    <w:rsid w:val="005F3695"/>
    <w:rsid w:val="005F3ABA"/>
    <w:rsid w:val="005F4551"/>
    <w:rsid w:val="005F4728"/>
    <w:rsid w:val="005F4AB2"/>
    <w:rsid w:val="005F567B"/>
    <w:rsid w:val="005F6322"/>
    <w:rsid w:val="00600745"/>
    <w:rsid w:val="00600A8E"/>
    <w:rsid w:val="0060220E"/>
    <w:rsid w:val="006027A0"/>
    <w:rsid w:val="00602BC9"/>
    <w:rsid w:val="006041C8"/>
    <w:rsid w:val="0060451E"/>
    <w:rsid w:val="0060478E"/>
    <w:rsid w:val="00606895"/>
    <w:rsid w:val="00607278"/>
    <w:rsid w:val="006075CD"/>
    <w:rsid w:val="0060781A"/>
    <w:rsid w:val="00607D38"/>
    <w:rsid w:val="00607F77"/>
    <w:rsid w:val="0061380C"/>
    <w:rsid w:val="00613D43"/>
    <w:rsid w:val="00614D71"/>
    <w:rsid w:val="006177D2"/>
    <w:rsid w:val="00617EDF"/>
    <w:rsid w:val="00621E14"/>
    <w:rsid w:val="00621EDD"/>
    <w:rsid w:val="00623A0C"/>
    <w:rsid w:val="00623AD9"/>
    <w:rsid w:val="00624715"/>
    <w:rsid w:val="006251ED"/>
    <w:rsid w:val="00625312"/>
    <w:rsid w:val="00625B4E"/>
    <w:rsid w:val="00626632"/>
    <w:rsid w:val="0062700F"/>
    <w:rsid w:val="0063013A"/>
    <w:rsid w:val="00630717"/>
    <w:rsid w:val="00630A3F"/>
    <w:rsid w:val="00630B76"/>
    <w:rsid w:val="00631FBA"/>
    <w:rsid w:val="00633091"/>
    <w:rsid w:val="006333E6"/>
    <w:rsid w:val="00635275"/>
    <w:rsid w:val="00636343"/>
    <w:rsid w:val="0063702E"/>
    <w:rsid w:val="00640014"/>
    <w:rsid w:val="00641B7F"/>
    <w:rsid w:val="00643BB1"/>
    <w:rsid w:val="0064447C"/>
    <w:rsid w:val="006456BF"/>
    <w:rsid w:val="00645BE0"/>
    <w:rsid w:val="006463CB"/>
    <w:rsid w:val="0064743A"/>
    <w:rsid w:val="00652597"/>
    <w:rsid w:val="00652D43"/>
    <w:rsid w:val="00653F57"/>
    <w:rsid w:val="006544F5"/>
    <w:rsid w:val="0065497E"/>
    <w:rsid w:val="00654FA9"/>
    <w:rsid w:val="0065555E"/>
    <w:rsid w:val="00655C64"/>
    <w:rsid w:val="006576F2"/>
    <w:rsid w:val="0066015B"/>
    <w:rsid w:val="0066017C"/>
    <w:rsid w:val="0066276E"/>
    <w:rsid w:val="00663063"/>
    <w:rsid w:val="006635DD"/>
    <w:rsid w:val="00663A1B"/>
    <w:rsid w:val="00663F0F"/>
    <w:rsid w:val="0066401C"/>
    <w:rsid w:val="00672F9F"/>
    <w:rsid w:val="006748B2"/>
    <w:rsid w:val="006755EB"/>
    <w:rsid w:val="00676110"/>
    <w:rsid w:val="00676B0E"/>
    <w:rsid w:val="00677F98"/>
    <w:rsid w:val="00682092"/>
    <w:rsid w:val="006829B5"/>
    <w:rsid w:val="00682F0E"/>
    <w:rsid w:val="006841D6"/>
    <w:rsid w:val="0068578D"/>
    <w:rsid w:val="00685E7F"/>
    <w:rsid w:val="00691940"/>
    <w:rsid w:val="00692A44"/>
    <w:rsid w:val="0069315B"/>
    <w:rsid w:val="00693F98"/>
    <w:rsid w:val="00694266"/>
    <w:rsid w:val="00694B21"/>
    <w:rsid w:val="00694D7E"/>
    <w:rsid w:val="006958B7"/>
    <w:rsid w:val="006958C7"/>
    <w:rsid w:val="006961D2"/>
    <w:rsid w:val="00696822"/>
    <w:rsid w:val="006A1C8E"/>
    <w:rsid w:val="006A2B1D"/>
    <w:rsid w:val="006A2B30"/>
    <w:rsid w:val="006A2D6D"/>
    <w:rsid w:val="006A3493"/>
    <w:rsid w:val="006A3C21"/>
    <w:rsid w:val="006A3E86"/>
    <w:rsid w:val="006A4546"/>
    <w:rsid w:val="006A47B7"/>
    <w:rsid w:val="006A4DC1"/>
    <w:rsid w:val="006A525E"/>
    <w:rsid w:val="006A5809"/>
    <w:rsid w:val="006A6310"/>
    <w:rsid w:val="006A63E6"/>
    <w:rsid w:val="006A67B3"/>
    <w:rsid w:val="006A7908"/>
    <w:rsid w:val="006A7BD7"/>
    <w:rsid w:val="006B0DEF"/>
    <w:rsid w:val="006B1CD2"/>
    <w:rsid w:val="006B1D55"/>
    <w:rsid w:val="006B1F12"/>
    <w:rsid w:val="006B39EF"/>
    <w:rsid w:val="006B3FF1"/>
    <w:rsid w:val="006B4AC8"/>
    <w:rsid w:val="006B5639"/>
    <w:rsid w:val="006B69F6"/>
    <w:rsid w:val="006B6C19"/>
    <w:rsid w:val="006B6F1A"/>
    <w:rsid w:val="006B7072"/>
    <w:rsid w:val="006B72B2"/>
    <w:rsid w:val="006C023A"/>
    <w:rsid w:val="006C04EE"/>
    <w:rsid w:val="006C2160"/>
    <w:rsid w:val="006C2324"/>
    <w:rsid w:val="006C29D9"/>
    <w:rsid w:val="006C3118"/>
    <w:rsid w:val="006C49B4"/>
    <w:rsid w:val="006C4B02"/>
    <w:rsid w:val="006C50F9"/>
    <w:rsid w:val="006C5158"/>
    <w:rsid w:val="006C57DD"/>
    <w:rsid w:val="006C5E41"/>
    <w:rsid w:val="006D0A98"/>
    <w:rsid w:val="006D0B1D"/>
    <w:rsid w:val="006D10EA"/>
    <w:rsid w:val="006D21E7"/>
    <w:rsid w:val="006D240F"/>
    <w:rsid w:val="006D2572"/>
    <w:rsid w:val="006D29A4"/>
    <w:rsid w:val="006D3484"/>
    <w:rsid w:val="006D3A53"/>
    <w:rsid w:val="006D6781"/>
    <w:rsid w:val="006D6FB0"/>
    <w:rsid w:val="006D7147"/>
    <w:rsid w:val="006E061F"/>
    <w:rsid w:val="006E14B6"/>
    <w:rsid w:val="006E219D"/>
    <w:rsid w:val="006E308E"/>
    <w:rsid w:val="006E352B"/>
    <w:rsid w:val="006E7A58"/>
    <w:rsid w:val="006F00ED"/>
    <w:rsid w:val="006F1C88"/>
    <w:rsid w:val="006F1D98"/>
    <w:rsid w:val="006F2DEC"/>
    <w:rsid w:val="006F5243"/>
    <w:rsid w:val="006F585D"/>
    <w:rsid w:val="006F6B39"/>
    <w:rsid w:val="006F7168"/>
    <w:rsid w:val="0070189E"/>
    <w:rsid w:val="00701F41"/>
    <w:rsid w:val="007048FF"/>
    <w:rsid w:val="00705B20"/>
    <w:rsid w:val="00705D23"/>
    <w:rsid w:val="00707DF4"/>
    <w:rsid w:val="0071186B"/>
    <w:rsid w:val="007127CE"/>
    <w:rsid w:val="007165D2"/>
    <w:rsid w:val="0071739A"/>
    <w:rsid w:val="007202DE"/>
    <w:rsid w:val="007218FB"/>
    <w:rsid w:val="00721D0C"/>
    <w:rsid w:val="0072291D"/>
    <w:rsid w:val="007229E4"/>
    <w:rsid w:val="007234BE"/>
    <w:rsid w:val="00723B30"/>
    <w:rsid w:val="007269CE"/>
    <w:rsid w:val="00727FA0"/>
    <w:rsid w:val="007309B0"/>
    <w:rsid w:val="007318DC"/>
    <w:rsid w:val="00731D42"/>
    <w:rsid w:val="00731E24"/>
    <w:rsid w:val="00734000"/>
    <w:rsid w:val="0073686E"/>
    <w:rsid w:val="00736ABE"/>
    <w:rsid w:val="0074036F"/>
    <w:rsid w:val="007415C2"/>
    <w:rsid w:val="0074263E"/>
    <w:rsid w:val="00742D5C"/>
    <w:rsid w:val="00743E4B"/>
    <w:rsid w:val="00743F24"/>
    <w:rsid w:val="00743F8E"/>
    <w:rsid w:val="0074415F"/>
    <w:rsid w:val="007445E5"/>
    <w:rsid w:val="00744612"/>
    <w:rsid w:val="00745610"/>
    <w:rsid w:val="00745BC9"/>
    <w:rsid w:val="007461D7"/>
    <w:rsid w:val="00746794"/>
    <w:rsid w:val="007467E4"/>
    <w:rsid w:val="00746ABB"/>
    <w:rsid w:val="00747C88"/>
    <w:rsid w:val="00751461"/>
    <w:rsid w:val="00752A78"/>
    <w:rsid w:val="00752AF7"/>
    <w:rsid w:val="00754146"/>
    <w:rsid w:val="007541E2"/>
    <w:rsid w:val="00754B48"/>
    <w:rsid w:val="00756208"/>
    <w:rsid w:val="00756D47"/>
    <w:rsid w:val="00761A28"/>
    <w:rsid w:val="00761CA4"/>
    <w:rsid w:val="00763613"/>
    <w:rsid w:val="0076365F"/>
    <w:rsid w:val="0076367D"/>
    <w:rsid w:val="00763AD4"/>
    <w:rsid w:val="007647F1"/>
    <w:rsid w:val="007647F2"/>
    <w:rsid w:val="007649B3"/>
    <w:rsid w:val="0076539F"/>
    <w:rsid w:val="007653A6"/>
    <w:rsid w:val="0076549A"/>
    <w:rsid w:val="007655E7"/>
    <w:rsid w:val="00766F8C"/>
    <w:rsid w:val="00767B46"/>
    <w:rsid w:val="00772700"/>
    <w:rsid w:val="00772D2A"/>
    <w:rsid w:val="007734DD"/>
    <w:rsid w:val="00773548"/>
    <w:rsid w:val="00776538"/>
    <w:rsid w:val="00777086"/>
    <w:rsid w:val="0077764C"/>
    <w:rsid w:val="00777F27"/>
    <w:rsid w:val="0078027B"/>
    <w:rsid w:val="007815A9"/>
    <w:rsid w:val="00782A65"/>
    <w:rsid w:val="00782D82"/>
    <w:rsid w:val="007840E9"/>
    <w:rsid w:val="0078566E"/>
    <w:rsid w:val="00790B06"/>
    <w:rsid w:val="00790BEA"/>
    <w:rsid w:val="00792A8E"/>
    <w:rsid w:val="007944D1"/>
    <w:rsid w:val="007946D5"/>
    <w:rsid w:val="00794A98"/>
    <w:rsid w:val="00795773"/>
    <w:rsid w:val="00797603"/>
    <w:rsid w:val="007A0F6B"/>
    <w:rsid w:val="007A125B"/>
    <w:rsid w:val="007A1AA1"/>
    <w:rsid w:val="007A3FFB"/>
    <w:rsid w:val="007A6812"/>
    <w:rsid w:val="007A6EBB"/>
    <w:rsid w:val="007A7984"/>
    <w:rsid w:val="007B18AB"/>
    <w:rsid w:val="007B2057"/>
    <w:rsid w:val="007B535B"/>
    <w:rsid w:val="007B669D"/>
    <w:rsid w:val="007B778F"/>
    <w:rsid w:val="007C0165"/>
    <w:rsid w:val="007C079E"/>
    <w:rsid w:val="007C1173"/>
    <w:rsid w:val="007C1729"/>
    <w:rsid w:val="007C1DBF"/>
    <w:rsid w:val="007C56D1"/>
    <w:rsid w:val="007C632C"/>
    <w:rsid w:val="007C6CCF"/>
    <w:rsid w:val="007C7121"/>
    <w:rsid w:val="007C7B2D"/>
    <w:rsid w:val="007D06B7"/>
    <w:rsid w:val="007D15AC"/>
    <w:rsid w:val="007D2130"/>
    <w:rsid w:val="007D2ABB"/>
    <w:rsid w:val="007D4CD5"/>
    <w:rsid w:val="007D5E97"/>
    <w:rsid w:val="007D624B"/>
    <w:rsid w:val="007E2F52"/>
    <w:rsid w:val="007E368F"/>
    <w:rsid w:val="007E41AA"/>
    <w:rsid w:val="007E44DB"/>
    <w:rsid w:val="007E472F"/>
    <w:rsid w:val="007E5794"/>
    <w:rsid w:val="007F28B7"/>
    <w:rsid w:val="007F2C31"/>
    <w:rsid w:val="007F4954"/>
    <w:rsid w:val="007F5751"/>
    <w:rsid w:val="007F6001"/>
    <w:rsid w:val="007F65B6"/>
    <w:rsid w:val="007F6763"/>
    <w:rsid w:val="008002F5"/>
    <w:rsid w:val="0080063F"/>
    <w:rsid w:val="00800A80"/>
    <w:rsid w:val="00801319"/>
    <w:rsid w:val="00801338"/>
    <w:rsid w:val="00801C49"/>
    <w:rsid w:val="008040A8"/>
    <w:rsid w:val="0080594D"/>
    <w:rsid w:val="008065A3"/>
    <w:rsid w:val="00806CB1"/>
    <w:rsid w:val="008100C9"/>
    <w:rsid w:val="00814819"/>
    <w:rsid w:val="008164F0"/>
    <w:rsid w:val="008167F9"/>
    <w:rsid w:val="00816A8A"/>
    <w:rsid w:val="00816D51"/>
    <w:rsid w:val="008179A6"/>
    <w:rsid w:val="00820E58"/>
    <w:rsid w:val="00821949"/>
    <w:rsid w:val="00823A61"/>
    <w:rsid w:val="00824F96"/>
    <w:rsid w:val="008260D4"/>
    <w:rsid w:val="008268AA"/>
    <w:rsid w:val="0083032A"/>
    <w:rsid w:val="008308E6"/>
    <w:rsid w:val="008330AB"/>
    <w:rsid w:val="00833F93"/>
    <w:rsid w:val="00834A02"/>
    <w:rsid w:val="008353D1"/>
    <w:rsid w:val="00835821"/>
    <w:rsid w:val="008376B2"/>
    <w:rsid w:val="008378C6"/>
    <w:rsid w:val="008401F4"/>
    <w:rsid w:val="00840996"/>
    <w:rsid w:val="00841A8E"/>
    <w:rsid w:val="008421ED"/>
    <w:rsid w:val="00842FC5"/>
    <w:rsid w:val="00843D35"/>
    <w:rsid w:val="0084497C"/>
    <w:rsid w:val="00845ADF"/>
    <w:rsid w:val="008473A6"/>
    <w:rsid w:val="008475AC"/>
    <w:rsid w:val="0085031B"/>
    <w:rsid w:val="00851A0A"/>
    <w:rsid w:val="0085215E"/>
    <w:rsid w:val="008533D5"/>
    <w:rsid w:val="00854316"/>
    <w:rsid w:val="00854EEC"/>
    <w:rsid w:val="008564E1"/>
    <w:rsid w:val="008575C7"/>
    <w:rsid w:val="00860228"/>
    <w:rsid w:val="00860355"/>
    <w:rsid w:val="008673D9"/>
    <w:rsid w:val="0087151D"/>
    <w:rsid w:val="008715E5"/>
    <w:rsid w:val="00874174"/>
    <w:rsid w:val="00874777"/>
    <w:rsid w:val="008753B1"/>
    <w:rsid w:val="00880489"/>
    <w:rsid w:val="0088077A"/>
    <w:rsid w:val="0088190E"/>
    <w:rsid w:val="00882135"/>
    <w:rsid w:val="0088286E"/>
    <w:rsid w:val="008903E2"/>
    <w:rsid w:val="00891B8F"/>
    <w:rsid w:val="0089344F"/>
    <w:rsid w:val="00895096"/>
    <w:rsid w:val="00896BC6"/>
    <w:rsid w:val="008975B3"/>
    <w:rsid w:val="00897BCA"/>
    <w:rsid w:val="008A0495"/>
    <w:rsid w:val="008A09C1"/>
    <w:rsid w:val="008A0EB0"/>
    <w:rsid w:val="008A15B9"/>
    <w:rsid w:val="008A420C"/>
    <w:rsid w:val="008A4DB2"/>
    <w:rsid w:val="008A5724"/>
    <w:rsid w:val="008A5AA0"/>
    <w:rsid w:val="008A6B7A"/>
    <w:rsid w:val="008B0297"/>
    <w:rsid w:val="008B4129"/>
    <w:rsid w:val="008B47AE"/>
    <w:rsid w:val="008B486F"/>
    <w:rsid w:val="008B4B60"/>
    <w:rsid w:val="008B56A1"/>
    <w:rsid w:val="008B6CB5"/>
    <w:rsid w:val="008B754A"/>
    <w:rsid w:val="008B7BA9"/>
    <w:rsid w:val="008C02E7"/>
    <w:rsid w:val="008C0406"/>
    <w:rsid w:val="008C04AC"/>
    <w:rsid w:val="008C08B8"/>
    <w:rsid w:val="008C0EE9"/>
    <w:rsid w:val="008C1A32"/>
    <w:rsid w:val="008C5B2A"/>
    <w:rsid w:val="008C72B2"/>
    <w:rsid w:val="008D22A9"/>
    <w:rsid w:val="008D3133"/>
    <w:rsid w:val="008D341D"/>
    <w:rsid w:val="008D4865"/>
    <w:rsid w:val="008D53F2"/>
    <w:rsid w:val="008D5560"/>
    <w:rsid w:val="008D67F6"/>
    <w:rsid w:val="008E0603"/>
    <w:rsid w:val="008E1CEE"/>
    <w:rsid w:val="008E3AD1"/>
    <w:rsid w:val="008E600A"/>
    <w:rsid w:val="008E6595"/>
    <w:rsid w:val="008E72DA"/>
    <w:rsid w:val="008E7C5E"/>
    <w:rsid w:val="008F0AF6"/>
    <w:rsid w:val="008F2E94"/>
    <w:rsid w:val="008F49FD"/>
    <w:rsid w:val="008F702C"/>
    <w:rsid w:val="008F7112"/>
    <w:rsid w:val="008F784D"/>
    <w:rsid w:val="008F7B9A"/>
    <w:rsid w:val="009003E6"/>
    <w:rsid w:val="00900CAF"/>
    <w:rsid w:val="00900DBA"/>
    <w:rsid w:val="009019D0"/>
    <w:rsid w:val="009026FD"/>
    <w:rsid w:val="0090352A"/>
    <w:rsid w:val="0090427F"/>
    <w:rsid w:val="00905643"/>
    <w:rsid w:val="0090623B"/>
    <w:rsid w:val="00907163"/>
    <w:rsid w:val="0091145A"/>
    <w:rsid w:val="009141CD"/>
    <w:rsid w:val="00914DE8"/>
    <w:rsid w:val="00915343"/>
    <w:rsid w:val="00915D56"/>
    <w:rsid w:val="00915E74"/>
    <w:rsid w:val="00915F8D"/>
    <w:rsid w:val="0091633A"/>
    <w:rsid w:val="00922FB0"/>
    <w:rsid w:val="00923DEA"/>
    <w:rsid w:val="0092427B"/>
    <w:rsid w:val="009247CD"/>
    <w:rsid w:val="00925535"/>
    <w:rsid w:val="00925862"/>
    <w:rsid w:val="00925AC7"/>
    <w:rsid w:val="009262AB"/>
    <w:rsid w:val="00926BBF"/>
    <w:rsid w:val="009279C2"/>
    <w:rsid w:val="009314C5"/>
    <w:rsid w:val="00934EDF"/>
    <w:rsid w:val="009355D9"/>
    <w:rsid w:val="0093567F"/>
    <w:rsid w:val="0093695A"/>
    <w:rsid w:val="00942970"/>
    <w:rsid w:val="009431E6"/>
    <w:rsid w:val="009435C6"/>
    <w:rsid w:val="00943B20"/>
    <w:rsid w:val="00944613"/>
    <w:rsid w:val="00944E2D"/>
    <w:rsid w:val="009466EE"/>
    <w:rsid w:val="0094710F"/>
    <w:rsid w:val="00947C63"/>
    <w:rsid w:val="0095118B"/>
    <w:rsid w:val="0095141F"/>
    <w:rsid w:val="00952C8B"/>
    <w:rsid w:val="0095536B"/>
    <w:rsid w:val="00955D92"/>
    <w:rsid w:val="0095707B"/>
    <w:rsid w:val="00957F5E"/>
    <w:rsid w:val="009605CF"/>
    <w:rsid w:val="00960A58"/>
    <w:rsid w:val="00962DEE"/>
    <w:rsid w:val="00964752"/>
    <w:rsid w:val="009669E4"/>
    <w:rsid w:val="0096727C"/>
    <w:rsid w:val="009701E8"/>
    <w:rsid w:val="0097147D"/>
    <w:rsid w:val="0097282C"/>
    <w:rsid w:val="0097493A"/>
    <w:rsid w:val="009761D0"/>
    <w:rsid w:val="00976913"/>
    <w:rsid w:val="009807C0"/>
    <w:rsid w:val="00982DE1"/>
    <w:rsid w:val="00987739"/>
    <w:rsid w:val="00990034"/>
    <w:rsid w:val="00990249"/>
    <w:rsid w:val="009918C4"/>
    <w:rsid w:val="009932FE"/>
    <w:rsid w:val="009933C3"/>
    <w:rsid w:val="00994C25"/>
    <w:rsid w:val="00995731"/>
    <w:rsid w:val="00996082"/>
    <w:rsid w:val="00996E04"/>
    <w:rsid w:val="009A0E8C"/>
    <w:rsid w:val="009A127C"/>
    <w:rsid w:val="009A12B9"/>
    <w:rsid w:val="009A2258"/>
    <w:rsid w:val="009A2349"/>
    <w:rsid w:val="009A58E0"/>
    <w:rsid w:val="009A7413"/>
    <w:rsid w:val="009B0629"/>
    <w:rsid w:val="009B0FFE"/>
    <w:rsid w:val="009B2238"/>
    <w:rsid w:val="009B3324"/>
    <w:rsid w:val="009B438D"/>
    <w:rsid w:val="009B4479"/>
    <w:rsid w:val="009B5FE0"/>
    <w:rsid w:val="009B78D8"/>
    <w:rsid w:val="009C0291"/>
    <w:rsid w:val="009C038F"/>
    <w:rsid w:val="009C0FC9"/>
    <w:rsid w:val="009C2263"/>
    <w:rsid w:val="009D02D2"/>
    <w:rsid w:val="009D052D"/>
    <w:rsid w:val="009D1BF2"/>
    <w:rsid w:val="009D4436"/>
    <w:rsid w:val="009D4C4E"/>
    <w:rsid w:val="009D4DBD"/>
    <w:rsid w:val="009D779C"/>
    <w:rsid w:val="009D7960"/>
    <w:rsid w:val="009E056F"/>
    <w:rsid w:val="009E0CF1"/>
    <w:rsid w:val="009E0E12"/>
    <w:rsid w:val="009E4657"/>
    <w:rsid w:val="009E565A"/>
    <w:rsid w:val="009E64D9"/>
    <w:rsid w:val="009E6A8A"/>
    <w:rsid w:val="009F02C2"/>
    <w:rsid w:val="009F1503"/>
    <w:rsid w:val="009F3F8B"/>
    <w:rsid w:val="009F47A3"/>
    <w:rsid w:val="009F48F7"/>
    <w:rsid w:val="009F73A6"/>
    <w:rsid w:val="009F7B57"/>
    <w:rsid w:val="00A00AE5"/>
    <w:rsid w:val="00A0113B"/>
    <w:rsid w:val="00A01201"/>
    <w:rsid w:val="00A01360"/>
    <w:rsid w:val="00A048E9"/>
    <w:rsid w:val="00A06C99"/>
    <w:rsid w:val="00A0721C"/>
    <w:rsid w:val="00A1379F"/>
    <w:rsid w:val="00A163EF"/>
    <w:rsid w:val="00A16E09"/>
    <w:rsid w:val="00A17070"/>
    <w:rsid w:val="00A20574"/>
    <w:rsid w:val="00A20D30"/>
    <w:rsid w:val="00A2223F"/>
    <w:rsid w:val="00A22DCF"/>
    <w:rsid w:val="00A25519"/>
    <w:rsid w:val="00A27120"/>
    <w:rsid w:val="00A274F5"/>
    <w:rsid w:val="00A27771"/>
    <w:rsid w:val="00A27B96"/>
    <w:rsid w:val="00A32D7F"/>
    <w:rsid w:val="00A33EA8"/>
    <w:rsid w:val="00A3413B"/>
    <w:rsid w:val="00A34254"/>
    <w:rsid w:val="00A34D97"/>
    <w:rsid w:val="00A3545A"/>
    <w:rsid w:val="00A35E10"/>
    <w:rsid w:val="00A35F9F"/>
    <w:rsid w:val="00A36A39"/>
    <w:rsid w:val="00A3729D"/>
    <w:rsid w:val="00A37AA7"/>
    <w:rsid w:val="00A415ED"/>
    <w:rsid w:val="00A42BF5"/>
    <w:rsid w:val="00A436DD"/>
    <w:rsid w:val="00A45ECE"/>
    <w:rsid w:val="00A557A4"/>
    <w:rsid w:val="00A55F3D"/>
    <w:rsid w:val="00A6119F"/>
    <w:rsid w:val="00A63C43"/>
    <w:rsid w:val="00A63FA8"/>
    <w:rsid w:val="00A649DB"/>
    <w:rsid w:val="00A64CC5"/>
    <w:rsid w:val="00A65415"/>
    <w:rsid w:val="00A65C9A"/>
    <w:rsid w:val="00A66E4E"/>
    <w:rsid w:val="00A71AF2"/>
    <w:rsid w:val="00A721F9"/>
    <w:rsid w:val="00A72496"/>
    <w:rsid w:val="00A7448C"/>
    <w:rsid w:val="00A744CC"/>
    <w:rsid w:val="00A74756"/>
    <w:rsid w:val="00A75220"/>
    <w:rsid w:val="00A759B4"/>
    <w:rsid w:val="00A7672C"/>
    <w:rsid w:val="00A76814"/>
    <w:rsid w:val="00A7729F"/>
    <w:rsid w:val="00A77D98"/>
    <w:rsid w:val="00A8125F"/>
    <w:rsid w:val="00A82729"/>
    <w:rsid w:val="00A8389F"/>
    <w:rsid w:val="00A83C10"/>
    <w:rsid w:val="00A840D3"/>
    <w:rsid w:val="00A85838"/>
    <w:rsid w:val="00A90AA0"/>
    <w:rsid w:val="00A91784"/>
    <w:rsid w:val="00A91907"/>
    <w:rsid w:val="00A94D29"/>
    <w:rsid w:val="00A96F11"/>
    <w:rsid w:val="00A97929"/>
    <w:rsid w:val="00A9792E"/>
    <w:rsid w:val="00AA1CDD"/>
    <w:rsid w:val="00AA2A2C"/>
    <w:rsid w:val="00AA3E84"/>
    <w:rsid w:val="00AA4330"/>
    <w:rsid w:val="00AA47CC"/>
    <w:rsid w:val="00AA64BF"/>
    <w:rsid w:val="00AA69A0"/>
    <w:rsid w:val="00AA6B3A"/>
    <w:rsid w:val="00AB136A"/>
    <w:rsid w:val="00AB3432"/>
    <w:rsid w:val="00AB3BAA"/>
    <w:rsid w:val="00AB524F"/>
    <w:rsid w:val="00AB5C0B"/>
    <w:rsid w:val="00AB6561"/>
    <w:rsid w:val="00AC21C5"/>
    <w:rsid w:val="00AC28B9"/>
    <w:rsid w:val="00AC2F2A"/>
    <w:rsid w:val="00AC3B32"/>
    <w:rsid w:val="00AC4DB1"/>
    <w:rsid w:val="00AC50FA"/>
    <w:rsid w:val="00AC65FC"/>
    <w:rsid w:val="00AC72D3"/>
    <w:rsid w:val="00AD0226"/>
    <w:rsid w:val="00AD09C7"/>
    <w:rsid w:val="00AD1F12"/>
    <w:rsid w:val="00AD50DA"/>
    <w:rsid w:val="00AD70BB"/>
    <w:rsid w:val="00AD7470"/>
    <w:rsid w:val="00AD764A"/>
    <w:rsid w:val="00AE0BC8"/>
    <w:rsid w:val="00AE0DC0"/>
    <w:rsid w:val="00AE2CA6"/>
    <w:rsid w:val="00AE3378"/>
    <w:rsid w:val="00AE347A"/>
    <w:rsid w:val="00AE3B81"/>
    <w:rsid w:val="00AE3F7F"/>
    <w:rsid w:val="00AE4878"/>
    <w:rsid w:val="00AE61AB"/>
    <w:rsid w:val="00AE6B2E"/>
    <w:rsid w:val="00AE7333"/>
    <w:rsid w:val="00AF0006"/>
    <w:rsid w:val="00AF2BCB"/>
    <w:rsid w:val="00AF30D6"/>
    <w:rsid w:val="00AF566A"/>
    <w:rsid w:val="00AF662F"/>
    <w:rsid w:val="00AF74A7"/>
    <w:rsid w:val="00AF7504"/>
    <w:rsid w:val="00AF7542"/>
    <w:rsid w:val="00AF7689"/>
    <w:rsid w:val="00B00308"/>
    <w:rsid w:val="00B01958"/>
    <w:rsid w:val="00B022C7"/>
    <w:rsid w:val="00B026BB"/>
    <w:rsid w:val="00B043D2"/>
    <w:rsid w:val="00B05346"/>
    <w:rsid w:val="00B119EF"/>
    <w:rsid w:val="00B15E50"/>
    <w:rsid w:val="00B16095"/>
    <w:rsid w:val="00B17DC9"/>
    <w:rsid w:val="00B2083B"/>
    <w:rsid w:val="00B21AEC"/>
    <w:rsid w:val="00B223FE"/>
    <w:rsid w:val="00B2288F"/>
    <w:rsid w:val="00B22D0E"/>
    <w:rsid w:val="00B23445"/>
    <w:rsid w:val="00B25A40"/>
    <w:rsid w:val="00B27074"/>
    <w:rsid w:val="00B27EBD"/>
    <w:rsid w:val="00B30175"/>
    <w:rsid w:val="00B3162F"/>
    <w:rsid w:val="00B32F4C"/>
    <w:rsid w:val="00B339CB"/>
    <w:rsid w:val="00B34FC1"/>
    <w:rsid w:val="00B352A4"/>
    <w:rsid w:val="00B35A02"/>
    <w:rsid w:val="00B3748B"/>
    <w:rsid w:val="00B401F1"/>
    <w:rsid w:val="00B422AF"/>
    <w:rsid w:val="00B4377A"/>
    <w:rsid w:val="00B43E3C"/>
    <w:rsid w:val="00B45D05"/>
    <w:rsid w:val="00B4637E"/>
    <w:rsid w:val="00B46E91"/>
    <w:rsid w:val="00B503C6"/>
    <w:rsid w:val="00B5048E"/>
    <w:rsid w:val="00B52608"/>
    <w:rsid w:val="00B5445E"/>
    <w:rsid w:val="00B545AD"/>
    <w:rsid w:val="00B55E61"/>
    <w:rsid w:val="00B56650"/>
    <w:rsid w:val="00B571BC"/>
    <w:rsid w:val="00B613BB"/>
    <w:rsid w:val="00B64D75"/>
    <w:rsid w:val="00B64FD4"/>
    <w:rsid w:val="00B66170"/>
    <w:rsid w:val="00B67B6C"/>
    <w:rsid w:val="00B70A5F"/>
    <w:rsid w:val="00B712BD"/>
    <w:rsid w:val="00B7252B"/>
    <w:rsid w:val="00B732F8"/>
    <w:rsid w:val="00B733D1"/>
    <w:rsid w:val="00B7530B"/>
    <w:rsid w:val="00B76819"/>
    <w:rsid w:val="00B77C8F"/>
    <w:rsid w:val="00B820A8"/>
    <w:rsid w:val="00B8339A"/>
    <w:rsid w:val="00B842A9"/>
    <w:rsid w:val="00B85FE8"/>
    <w:rsid w:val="00B86CAB"/>
    <w:rsid w:val="00B9167F"/>
    <w:rsid w:val="00B93ABC"/>
    <w:rsid w:val="00B94556"/>
    <w:rsid w:val="00B961B5"/>
    <w:rsid w:val="00BA079E"/>
    <w:rsid w:val="00BA0AE2"/>
    <w:rsid w:val="00BA1977"/>
    <w:rsid w:val="00BA3C9A"/>
    <w:rsid w:val="00BA440A"/>
    <w:rsid w:val="00BA4EF8"/>
    <w:rsid w:val="00BA5F0D"/>
    <w:rsid w:val="00BA72D3"/>
    <w:rsid w:val="00BA74CB"/>
    <w:rsid w:val="00BB0482"/>
    <w:rsid w:val="00BB0D12"/>
    <w:rsid w:val="00BB0F65"/>
    <w:rsid w:val="00BB2BF3"/>
    <w:rsid w:val="00BB3324"/>
    <w:rsid w:val="00BB4A53"/>
    <w:rsid w:val="00BB5240"/>
    <w:rsid w:val="00BC0BE0"/>
    <w:rsid w:val="00BC1932"/>
    <w:rsid w:val="00BC1B15"/>
    <w:rsid w:val="00BC2742"/>
    <w:rsid w:val="00BC377D"/>
    <w:rsid w:val="00BC3A48"/>
    <w:rsid w:val="00BC40B0"/>
    <w:rsid w:val="00BC5BF3"/>
    <w:rsid w:val="00BD3AB1"/>
    <w:rsid w:val="00BD3E34"/>
    <w:rsid w:val="00BD4D76"/>
    <w:rsid w:val="00BD566D"/>
    <w:rsid w:val="00BE217A"/>
    <w:rsid w:val="00BE31AC"/>
    <w:rsid w:val="00BE368D"/>
    <w:rsid w:val="00BE371E"/>
    <w:rsid w:val="00BE38F6"/>
    <w:rsid w:val="00BE7A0B"/>
    <w:rsid w:val="00BF144F"/>
    <w:rsid w:val="00BF3024"/>
    <w:rsid w:val="00BF5E65"/>
    <w:rsid w:val="00BF72F1"/>
    <w:rsid w:val="00BF7CC3"/>
    <w:rsid w:val="00C00157"/>
    <w:rsid w:val="00C0084B"/>
    <w:rsid w:val="00C016FA"/>
    <w:rsid w:val="00C0212A"/>
    <w:rsid w:val="00C02B2A"/>
    <w:rsid w:val="00C02BBE"/>
    <w:rsid w:val="00C02FF1"/>
    <w:rsid w:val="00C03022"/>
    <w:rsid w:val="00C03CB8"/>
    <w:rsid w:val="00C04A5F"/>
    <w:rsid w:val="00C04E08"/>
    <w:rsid w:val="00C06283"/>
    <w:rsid w:val="00C07150"/>
    <w:rsid w:val="00C07396"/>
    <w:rsid w:val="00C07B23"/>
    <w:rsid w:val="00C07FA8"/>
    <w:rsid w:val="00C1126D"/>
    <w:rsid w:val="00C113E0"/>
    <w:rsid w:val="00C11B20"/>
    <w:rsid w:val="00C11E96"/>
    <w:rsid w:val="00C121A3"/>
    <w:rsid w:val="00C124F0"/>
    <w:rsid w:val="00C15151"/>
    <w:rsid w:val="00C1609E"/>
    <w:rsid w:val="00C16D4B"/>
    <w:rsid w:val="00C178A5"/>
    <w:rsid w:val="00C17F14"/>
    <w:rsid w:val="00C20879"/>
    <w:rsid w:val="00C20C8F"/>
    <w:rsid w:val="00C22586"/>
    <w:rsid w:val="00C22C0F"/>
    <w:rsid w:val="00C2341C"/>
    <w:rsid w:val="00C2482E"/>
    <w:rsid w:val="00C24B33"/>
    <w:rsid w:val="00C24BB1"/>
    <w:rsid w:val="00C256A0"/>
    <w:rsid w:val="00C26307"/>
    <w:rsid w:val="00C3031B"/>
    <w:rsid w:val="00C30ABA"/>
    <w:rsid w:val="00C35A47"/>
    <w:rsid w:val="00C37E6A"/>
    <w:rsid w:val="00C37FAB"/>
    <w:rsid w:val="00C40CA5"/>
    <w:rsid w:val="00C40FD6"/>
    <w:rsid w:val="00C4185C"/>
    <w:rsid w:val="00C41D10"/>
    <w:rsid w:val="00C44B09"/>
    <w:rsid w:val="00C44D3C"/>
    <w:rsid w:val="00C4550B"/>
    <w:rsid w:val="00C46347"/>
    <w:rsid w:val="00C51205"/>
    <w:rsid w:val="00C5157E"/>
    <w:rsid w:val="00C51E5E"/>
    <w:rsid w:val="00C51ECF"/>
    <w:rsid w:val="00C52EE4"/>
    <w:rsid w:val="00C5307B"/>
    <w:rsid w:val="00C54A58"/>
    <w:rsid w:val="00C54E06"/>
    <w:rsid w:val="00C54EB7"/>
    <w:rsid w:val="00C57772"/>
    <w:rsid w:val="00C57A84"/>
    <w:rsid w:val="00C60656"/>
    <w:rsid w:val="00C60FB5"/>
    <w:rsid w:val="00C61A6E"/>
    <w:rsid w:val="00C61E78"/>
    <w:rsid w:val="00C6458F"/>
    <w:rsid w:val="00C65B6A"/>
    <w:rsid w:val="00C6662A"/>
    <w:rsid w:val="00C70F29"/>
    <w:rsid w:val="00C7202B"/>
    <w:rsid w:val="00C720A1"/>
    <w:rsid w:val="00C722C5"/>
    <w:rsid w:val="00C732E7"/>
    <w:rsid w:val="00C74591"/>
    <w:rsid w:val="00C748E4"/>
    <w:rsid w:val="00C74FA6"/>
    <w:rsid w:val="00C75BBB"/>
    <w:rsid w:val="00C805E7"/>
    <w:rsid w:val="00C80F71"/>
    <w:rsid w:val="00C83235"/>
    <w:rsid w:val="00C8359A"/>
    <w:rsid w:val="00C83F0E"/>
    <w:rsid w:val="00C8723E"/>
    <w:rsid w:val="00C87D07"/>
    <w:rsid w:val="00C91B64"/>
    <w:rsid w:val="00C92B79"/>
    <w:rsid w:val="00C934C3"/>
    <w:rsid w:val="00C950B3"/>
    <w:rsid w:val="00C95899"/>
    <w:rsid w:val="00C95AD1"/>
    <w:rsid w:val="00C97518"/>
    <w:rsid w:val="00C97AA4"/>
    <w:rsid w:val="00CA2066"/>
    <w:rsid w:val="00CA28D4"/>
    <w:rsid w:val="00CA31D9"/>
    <w:rsid w:val="00CA46AD"/>
    <w:rsid w:val="00CA5457"/>
    <w:rsid w:val="00CA5469"/>
    <w:rsid w:val="00CA62DB"/>
    <w:rsid w:val="00CA7575"/>
    <w:rsid w:val="00CB278F"/>
    <w:rsid w:val="00CB27BE"/>
    <w:rsid w:val="00CB2ACA"/>
    <w:rsid w:val="00CB36E2"/>
    <w:rsid w:val="00CB6007"/>
    <w:rsid w:val="00CB742E"/>
    <w:rsid w:val="00CB795C"/>
    <w:rsid w:val="00CC04D3"/>
    <w:rsid w:val="00CC086F"/>
    <w:rsid w:val="00CC11D4"/>
    <w:rsid w:val="00CC2E61"/>
    <w:rsid w:val="00CC5E98"/>
    <w:rsid w:val="00CC6FCA"/>
    <w:rsid w:val="00CC7E8B"/>
    <w:rsid w:val="00CD0475"/>
    <w:rsid w:val="00CD226B"/>
    <w:rsid w:val="00CD32B2"/>
    <w:rsid w:val="00CD4171"/>
    <w:rsid w:val="00CD7976"/>
    <w:rsid w:val="00CE1813"/>
    <w:rsid w:val="00CE1A47"/>
    <w:rsid w:val="00CE1B20"/>
    <w:rsid w:val="00CE1B37"/>
    <w:rsid w:val="00CE260E"/>
    <w:rsid w:val="00CE39A7"/>
    <w:rsid w:val="00CE3FD9"/>
    <w:rsid w:val="00CE4228"/>
    <w:rsid w:val="00CE47FF"/>
    <w:rsid w:val="00CE72C9"/>
    <w:rsid w:val="00CE7DFF"/>
    <w:rsid w:val="00CF1B86"/>
    <w:rsid w:val="00CF2B84"/>
    <w:rsid w:val="00CF2E38"/>
    <w:rsid w:val="00CF4111"/>
    <w:rsid w:val="00CF48A4"/>
    <w:rsid w:val="00CF64A8"/>
    <w:rsid w:val="00CF64F4"/>
    <w:rsid w:val="00CF7988"/>
    <w:rsid w:val="00CF7AD9"/>
    <w:rsid w:val="00D00FA7"/>
    <w:rsid w:val="00D03D01"/>
    <w:rsid w:val="00D040D1"/>
    <w:rsid w:val="00D05269"/>
    <w:rsid w:val="00D07314"/>
    <w:rsid w:val="00D079E8"/>
    <w:rsid w:val="00D07C3F"/>
    <w:rsid w:val="00D10F12"/>
    <w:rsid w:val="00D1118D"/>
    <w:rsid w:val="00D12258"/>
    <w:rsid w:val="00D12FD9"/>
    <w:rsid w:val="00D135F7"/>
    <w:rsid w:val="00D13653"/>
    <w:rsid w:val="00D137E4"/>
    <w:rsid w:val="00D1409D"/>
    <w:rsid w:val="00D14434"/>
    <w:rsid w:val="00D155DF"/>
    <w:rsid w:val="00D173CC"/>
    <w:rsid w:val="00D17466"/>
    <w:rsid w:val="00D21334"/>
    <w:rsid w:val="00D217CD"/>
    <w:rsid w:val="00D21F24"/>
    <w:rsid w:val="00D2328D"/>
    <w:rsid w:val="00D24151"/>
    <w:rsid w:val="00D24217"/>
    <w:rsid w:val="00D24F72"/>
    <w:rsid w:val="00D26215"/>
    <w:rsid w:val="00D265FC"/>
    <w:rsid w:val="00D27311"/>
    <w:rsid w:val="00D27E7A"/>
    <w:rsid w:val="00D3067A"/>
    <w:rsid w:val="00D30728"/>
    <w:rsid w:val="00D30E38"/>
    <w:rsid w:val="00D31A5D"/>
    <w:rsid w:val="00D3213D"/>
    <w:rsid w:val="00D338BE"/>
    <w:rsid w:val="00D33FD1"/>
    <w:rsid w:val="00D343AA"/>
    <w:rsid w:val="00D34859"/>
    <w:rsid w:val="00D41BD1"/>
    <w:rsid w:val="00D42CAE"/>
    <w:rsid w:val="00D4424B"/>
    <w:rsid w:val="00D47B73"/>
    <w:rsid w:val="00D504DB"/>
    <w:rsid w:val="00D529AE"/>
    <w:rsid w:val="00D5323B"/>
    <w:rsid w:val="00D541F3"/>
    <w:rsid w:val="00D54DCB"/>
    <w:rsid w:val="00D5751B"/>
    <w:rsid w:val="00D57A05"/>
    <w:rsid w:val="00D57AC9"/>
    <w:rsid w:val="00D57DA5"/>
    <w:rsid w:val="00D60727"/>
    <w:rsid w:val="00D62429"/>
    <w:rsid w:val="00D6302E"/>
    <w:rsid w:val="00D650D5"/>
    <w:rsid w:val="00D66260"/>
    <w:rsid w:val="00D6695A"/>
    <w:rsid w:val="00D719A0"/>
    <w:rsid w:val="00D71B49"/>
    <w:rsid w:val="00D71BBE"/>
    <w:rsid w:val="00D739BC"/>
    <w:rsid w:val="00D74011"/>
    <w:rsid w:val="00D7495F"/>
    <w:rsid w:val="00D74E74"/>
    <w:rsid w:val="00D75BC0"/>
    <w:rsid w:val="00D75F03"/>
    <w:rsid w:val="00D762A5"/>
    <w:rsid w:val="00D7797E"/>
    <w:rsid w:val="00D77C2C"/>
    <w:rsid w:val="00D80ADD"/>
    <w:rsid w:val="00D81079"/>
    <w:rsid w:val="00D81C63"/>
    <w:rsid w:val="00D830E2"/>
    <w:rsid w:val="00D86109"/>
    <w:rsid w:val="00D92EE5"/>
    <w:rsid w:val="00D93DCF"/>
    <w:rsid w:val="00D944E7"/>
    <w:rsid w:val="00D963E7"/>
    <w:rsid w:val="00D972D7"/>
    <w:rsid w:val="00DA040C"/>
    <w:rsid w:val="00DA22F1"/>
    <w:rsid w:val="00DA318C"/>
    <w:rsid w:val="00DA41F8"/>
    <w:rsid w:val="00DA4C6B"/>
    <w:rsid w:val="00DA5925"/>
    <w:rsid w:val="00DA5DEC"/>
    <w:rsid w:val="00DA69EC"/>
    <w:rsid w:val="00DA7235"/>
    <w:rsid w:val="00DA7903"/>
    <w:rsid w:val="00DB1A3F"/>
    <w:rsid w:val="00DB3D33"/>
    <w:rsid w:val="00DB4A05"/>
    <w:rsid w:val="00DB674C"/>
    <w:rsid w:val="00DB68A6"/>
    <w:rsid w:val="00DB6B40"/>
    <w:rsid w:val="00DC0321"/>
    <w:rsid w:val="00DC0B0A"/>
    <w:rsid w:val="00DC0B71"/>
    <w:rsid w:val="00DC18CB"/>
    <w:rsid w:val="00DC1FD7"/>
    <w:rsid w:val="00DC242D"/>
    <w:rsid w:val="00DC25F7"/>
    <w:rsid w:val="00DC537A"/>
    <w:rsid w:val="00DC5A52"/>
    <w:rsid w:val="00DD0767"/>
    <w:rsid w:val="00DD28F0"/>
    <w:rsid w:val="00DD3869"/>
    <w:rsid w:val="00DD39AD"/>
    <w:rsid w:val="00DD66C6"/>
    <w:rsid w:val="00DE1381"/>
    <w:rsid w:val="00DE59DB"/>
    <w:rsid w:val="00DE5EE8"/>
    <w:rsid w:val="00DF0C9F"/>
    <w:rsid w:val="00DF1177"/>
    <w:rsid w:val="00DF145E"/>
    <w:rsid w:val="00DF3AEE"/>
    <w:rsid w:val="00DF3E89"/>
    <w:rsid w:val="00DF3EA1"/>
    <w:rsid w:val="00DF6E58"/>
    <w:rsid w:val="00DF7F04"/>
    <w:rsid w:val="00E00332"/>
    <w:rsid w:val="00E00A83"/>
    <w:rsid w:val="00E00E74"/>
    <w:rsid w:val="00E02F20"/>
    <w:rsid w:val="00E03B42"/>
    <w:rsid w:val="00E05413"/>
    <w:rsid w:val="00E06E41"/>
    <w:rsid w:val="00E06FA9"/>
    <w:rsid w:val="00E10F2E"/>
    <w:rsid w:val="00E11D16"/>
    <w:rsid w:val="00E12495"/>
    <w:rsid w:val="00E129B5"/>
    <w:rsid w:val="00E129E7"/>
    <w:rsid w:val="00E135C0"/>
    <w:rsid w:val="00E13B6D"/>
    <w:rsid w:val="00E151DD"/>
    <w:rsid w:val="00E15E06"/>
    <w:rsid w:val="00E16020"/>
    <w:rsid w:val="00E17982"/>
    <w:rsid w:val="00E200E1"/>
    <w:rsid w:val="00E21865"/>
    <w:rsid w:val="00E21E68"/>
    <w:rsid w:val="00E2326D"/>
    <w:rsid w:val="00E24CF1"/>
    <w:rsid w:val="00E26ACF"/>
    <w:rsid w:val="00E3106C"/>
    <w:rsid w:val="00E3155A"/>
    <w:rsid w:val="00E31F85"/>
    <w:rsid w:val="00E35475"/>
    <w:rsid w:val="00E35C13"/>
    <w:rsid w:val="00E3653F"/>
    <w:rsid w:val="00E365F8"/>
    <w:rsid w:val="00E36D9A"/>
    <w:rsid w:val="00E37001"/>
    <w:rsid w:val="00E37DEB"/>
    <w:rsid w:val="00E40CC8"/>
    <w:rsid w:val="00E41E38"/>
    <w:rsid w:val="00E420DF"/>
    <w:rsid w:val="00E428E3"/>
    <w:rsid w:val="00E4315E"/>
    <w:rsid w:val="00E43855"/>
    <w:rsid w:val="00E439D5"/>
    <w:rsid w:val="00E44409"/>
    <w:rsid w:val="00E45782"/>
    <w:rsid w:val="00E45C11"/>
    <w:rsid w:val="00E45FDE"/>
    <w:rsid w:val="00E4630C"/>
    <w:rsid w:val="00E467CF"/>
    <w:rsid w:val="00E46BDC"/>
    <w:rsid w:val="00E4785D"/>
    <w:rsid w:val="00E50297"/>
    <w:rsid w:val="00E505EF"/>
    <w:rsid w:val="00E51679"/>
    <w:rsid w:val="00E53244"/>
    <w:rsid w:val="00E5462B"/>
    <w:rsid w:val="00E547AC"/>
    <w:rsid w:val="00E54DD1"/>
    <w:rsid w:val="00E56256"/>
    <w:rsid w:val="00E5732E"/>
    <w:rsid w:val="00E60DD8"/>
    <w:rsid w:val="00E62F7A"/>
    <w:rsid w:val="00E64722"/>
    <w:rsid w:val="00E64C64"/>
    <w:rsid w:val="00E64FC9"/>
    <w:rsid w:val="00E659ED"/>
    <w:rsid w:val="00E70247"/>
    <w:rsid w:val="00E72048"/>
    <w:rsid w:val="00E733E7"/>
    <w:rsid w:val="00E73E9E"/>
    <w:rsid w:val="00E74A7E"/>
    <w:rsid w:val="00E74BF6"/>
    <w:rsid w:val="00E75567"/>
    <w:rsid w:val="00E75F18"/>
    <w:rsid w:val="00E7784C"/>
    <w:rsid w:val="00E81665"/>
    <w:rsid w:val="00E822B8"/>
    <w:rsid w:val="00E825D2"/>
    <w:rsid w:val="00E826AE"/>
    <w:rsid w:val="00E8613A"/>
    <w:rsid w:val="00E869A7"/>
    <w:rsid w:val="00E904F7"/>
    <w:rsid w:val="00E912C0"/>
    <w:rsid w:val="00E9171A"/>
    <w:rsid w:val="00E93F70"/>
    <w:rsid w:val="00E949FA"/>
    <w:rsid w:val="00E94ABC"/>
    <w:rsid w:val="00E95C2B"/>
    <w:rsid w:val="00E968B2"/>
    <w:rsid w:val="00E97505"/>
    <w:rsid w:val="00EA03FE"/>
    <w:rsid w:val="00EA20E1"/>
    <w:rsid w:val="00EA260C"/>
    <w:rsid w:val="00EA2E1F"/>
    <w:rsid w:val="00EA36E6"/>
    <w:rsid w:val="00EA5081"/>
    <w:rsid w:val="00EA5653"/>
    <w:rsid w:val="00EA5DC8"/>
    <w:rsid w:val="00EA766D"/>
    <w:rsid w:val="00EB06D2"/>
    <w:rsid w:val="00EB600D"/>
    <w:rsid w:val="00EB754E"/>
    <w:rsid w:val="00EC1655"/>
    <w:rsid w:val="00EC35ED"/>
    <w:rsid w:val="00EC4256"/>
    <w:rsid w:val="00EC43BC"/>
    <w:rsid w:val="00EC4664"/>
    <w:rsid w:val="00EC5505"/>
    <w:rsid w:val="00EC59B8"/>
    <w:rsid w:val="00EC6E44"/>
    <w:rsid w:val="00EC70C9"/>
    <w:rsid w:val="00EC75E9"/>
    <w:rsid w:val="00ED0BE1"/>
    <w:rsid w:val="00ED1918"/>
    <w:rsid w:val="00ED2309"/>
    <w:rsid w:val="00ED3D4F"/>
    <w:rsid w:val="00ED5794"/>
    <w:rsid w:val="00ED6A02"/>
    <w:rsid w:val="00ED7A51"/>
    <w:rsid w:val="00EE0379"/>
    <w:rsid w:val="00EE0C7C"/>
    <w:rsid w:val="00EE1EDA"/>
    <w:rsid w:val="00EE2E9E"/>
    <w:rsid w:val="00EE49D7"/>
    <w:rsid w:val="00EE5152"/>
    <w:rsid w:val="00EE7748"/>
    <w:rsid w:val="00EE7C77"/>
    <w:rsid w:val="00EF0AE9"/>
    <w:rsid w:val="00EF168A"/>
    <w:rsid w:val="00EF1F4A"/>
    <w:rsid w:val="00EF33E6"/>
    <w:rsid w:val="00EF4A85"/>
    <w:rsid w:val="00EF5AFB"/>
    <w:rsid w:val="00EF688F"/>
    <w:rsid w:val="00EF788F"/>
    <w:rsid w:val="00F001B4"/>
    <w:rsid w:val="00F002FA"/>
    <w:rsid w:val="00F0033A"/>
    <w:rsid w:val="00F005B0"/>
    <w:rsid w:val="00F060A0"/>
    <w:rsid w:val="00F06A12"/>
    <w:rsid w:val="00F06CCB"/>
    <w:rsid w:val="00F10B8C"/>
    <w:rsid w:val="00F114AB"/>
    <w:rsid w:val="00F11512"/>
    <w:rsid w:val="00F1347D"/>
    <w:rsid w:val="00F15938"/>
    <w:rsid w:val="00F160AA"/>
    <w:rsid w:val="00F2191D"/>
    <w:rsid w:val="00F2301C"/>
    <w:rsid w:val="00F23122"/>
    <w:rsid w:val="00F239A9"/>
    <w:rsid w:val="00F23DDD"/>
    <w:rsid w:val="00F248D3"/>
    <w:rsid w:val="00F26B45"/>
    <w:rsid w:val="00F26BAD"/>
    <w:rsid w:val="00F26D36"/>
    <w:rsid w:val="00F27765"/>
    <w:rsid w:val="00F27922"/>
    <w:rsid w:val="00F30E64"/>
    <w:rsid w:val="00F30E65"/>
    <w:rsid w:val="00F312EA"/>
    <w:rsid w:val="00F324E8"/>
    <w:rsid w:val="00F3382F"/>
    <w:rsid w:val="00F33F38"/>
    <w:rsid w:val="00F33FA5"/>
    <w:rsid w:val="00F347BE"/>
    <w:rsid w:val="00F36404"/>
    <w:rsid w:val="00F37947"/>
    <w:rsid w:val="00F4029C"/>
    <w:rsid w:val="00F42AD6"/>
    <w:rsid w:val="00F433C7"/>
    <w:rsid w:val="00F445CD"/>
    <w:rsid w:val="00F44BE1"/>
    <w:rsid w:val="00F4512E"/>
    <w:rsid w:val="00F46AC2"/>
    <w:rsid w:val="00F4737A"/>
    <w:rsid w:val="00F50004"/>
    <w:rsid w:val="00F50338"/>
    <w:rsid w:val="00F517A5"/>
    <w:rsid w:val="00F525DF"/>
    <w:rsid w:val="00F53A26"/>
    <w:rsid w:val="00F5432F"/>
    <w:rsid w:val="00F5446B"/>
    <w:rsid w:val="00F56505"/>
    <w:rsid w:val="00F56A8E"/>
    <w:rsid w:val="00F57298"/>
    <w:rsid w:val="00F63E54"/>
    <w:rsid w:val="00F6521C"/>
    <w:rsid w:val="00F657E0"/>
    <w:rsid w:val="00F664D8"/>
    <w:rsid w:val="00F67096"/>
    <w:rsid w:val="00F67C84"/>
    <w:rsid w:val="00F722DB"/>
    <w:rsid w:val="00F734B3"/>
    <w:rsid w:val="00F75095"/>
    <w:rsid w:val="00F80104"/>
    <w:rsid w:val="00F81185"/>
    <w:rsid w:val="00F83630"/>
    <w:rsid w:val="00F8513D"/>
    <w:rsid w:val="00F8548F"/>
    <w:rsid w:val="00F858F0"/>
    <w:rsid w:val="00F86D8A"/>
    <w:rsid w:val="00F91267"/>
    <w:rsid w:val="00F9133C"/>
    <w:rsid w:val="00F91E57"/>
    <w:rsid w:val="00F92FE0"/>
    <w:rsid w:val="00F930AA"/>
    <w:rsid w:val="00F93CF0"/>
    <w:rsid w:val="00F94496"/>
    <w:rsid w:val="00F9623C"/>
    <w:rsid w:val="00F96747"/>
    <w:rsid w:val="00F974DD"/>
    <w:rsid w:val="00F97688"/>
    <w:rsid w:val="00FA20C4"/>
    <w:rsid w:val="00FA285A"/>
    <w:rsid w:val="00FA2E39"/>
    <w:rsid w:val="00FA41EE"/>
    <w:rsid w:val="00FA437A"/>
    <w:rsid w:val="00FA5EF5"/>
    <w:rsid w:val="00FA6C3E"/>
    <w:rsid w:val="00FA7608"/>
    <w:rsid w:val="00FA790C"/>
    <w:rsid w:val="00FA7CB6"/>
    <w:rsid w:val="00FB0E44"/>
    <w:rsid w:val="00FB1C3B"/>
    <w:rsid w:val="00FB233A"/>
    <w:rsid w:val="00FB284C"/>
    <w:rsid w:val="00FB2E7F"/>
    <w:rsid w:val="00FB6D64"/>
    <w:rsid w:val="00FB6E5E"/>
    <w:rsid w:val="00FB6F58"/>
    <w:rsid w:val="00FB7846"/>
    <w:rsid w:val="00FC2692"/>
    <w:rsid w:val="00FC2DF1"/>
    <w:rsid w:val="00FC3FEC"/>
    <w:rsid w:val="00FC5E06"/>
    <w:rsid w:val="00FC5F06"/>
    <w:rsid w:val="00FC5F46"/>
    <w:rsid w:val="00FD0610"/>
    <w:rsid w:val="00FD09C9"/>
    <w:rsid w:val="00FD0A53"/>
    <w:rsid w:val="00FD1571"/>
    <w:rsid w:val="00FD1885"/>
    <w:rsid w:val="00FD1B63"/>
    <w:rsid w:val="00FD2F78"/>
    <w:rsid w:val="00FD34E4"/>
    <w:rsid w:val="00FD40BA"/>
    <w:rsid w:val="00FD467F"/>
    <w:rsid w:val="00FD4686"/>
    <w:rsid w:val="00FD4978"/>
    <w:rsid w:val="00FD6787"/>
    <w:rsid w:val="00FD7F8F"/>
    <w:rsid w:val="00FE0F3C"/>
    <w:rsid w:val="00FE1AEA"/>
    <w:rsid w:val="00FE1CA8"/>
    <w:rsid w:val="00FE34F8"/>
    <w:rsid w:val="00FE5CD4"/>
    <w:rsid w:val="00FE7F15"/>
    <w:rsid w:val="00FF0045"/>
    <w:rsid w:val="00FF1413"/>
    <w:rsid w:val="00FF1DDA"/>
    <w:rsid w:val="00FF44D9"/>
    <w:rsid w:val="00FF4832"/>
    <w:rsid w:val="00FF4900"/>
    <w:rsid w:val="00FF4C23"/>
    <w:rsid w:val="00FF4E80"/>
    <w:rsid w:val="00FF63F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3"/>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NMP Heading 1,app heading 1,l1,Memo Heading 1,h11,h12,h13,h14,h15,h16,h17,h111,h121,h131,h141,h151,h161,h18,h112,h122,h132,h142,h152,h162,h19,h113,h123,h133,h143,h153,h163,1,Section of paper,Heading 1_a,Huvudrubrik,heading 1"/>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list 3,Head 3,31"/>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textAlignment w:val="baseline"/>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textAlignment w:val="baseline"/>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E26EC"/>
    <w:pPr>
      <w:keepLines/>
      <w:spacing w:after="0"/>
      <w:ind w:left="454" w:hanging="454"/>
      <w:textAlignment w:val="baseline"/>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qFormat/>
    <w:locked/>
    <w:rsid w:val="00947C63"/>
    <w:rPr>
      <w:rFonts w:ascii="Times New Roman" w:hAnsi="Times New Roman"/>
      <w:sz w:val="16"/>
    </w:rPr>
  </w:style>
  <w:style w:type="paragraph" w:customStyle="1" w:styleId="TAH">
    <w:name w:val="TAH"/>
    <w:basedOn w:val="TAC"/>
    <w:link w:val="TAHCar"/>
    <w:uiPriority w:val="99"/>
    <w:qFormat/>
    <w:rsid w:val="000E26EC"/>
    <w:rPr>
      <w:b/>
    </w:rPr>
  </w:style>
  <w:style w:type="paragraph" w:customStyle="1" w:styleId="TAC">
    <w:name w:val="TAC"/>
    <w:basedOn w:val="TAL"/>
    <w:link w:val="TACChar"/>
    <w:qFormat/>
    <w:rsid w:val="000E26EC"/>
    <w:pPr>
      <w:jc w:val="center"/>
    </w:pPr>
  </w:style>
  <w:style w:type="paragraph" w:customStyle="1" w:styleId="TAL">
    <w:name w:val="TAL"/>
    <w:basedOn w:val="Normal"/>
    <w:link w:val="TALCar"/>
    <w:qFormat/>
    <w:rsid w:val="000E26EC"/>
    <w:pPr>
      <w:keepNext/>
      <w:keepLines/>
      <w:spacing w:after="0"/>
      <w:textAlignment w:val="baseline"/>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textAlignment w:val="baseline"/>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textAlignment w:val="baseline"/>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uiPriority w:val="39"/>
    <w:rsid w:val="000E26EC"/>
    <w:pPr>
      <w:ind w:left="1418" w:hanging="1418"/>
    </w:pPr>
  </w:style>
  <w:style w:type="paragraph" w:customStyle="1" w:styleId="EX">
    <w:name w:val="EX"/>
    <w:basedOn w:val="Normal"/>
    <w:rsid w:val="000E26EC"/>
    <w:pPr>
      <w:keepLines/>
      <w:ind w:left="1702" w:hanging="1418"/>
      <w:textAlignment w:val="baseline"/>
    </w:pPr>
    <w:rPr>
      <w:lang w:eastAsia="ko-KR"/>
    </w:rPr>
  </w:style>
  <w:style w:type="paragraph" w:customStyle="1" w:styleId="FP">
    <w:name w:val="FP"/>
    <w:basedOn w:val="Normal"/>
    <w:rsid w:val="000E26EC"/>
    <w:pPr>
      <w:spacing w:after="0"/>
      <w:textAlignment w:val="baseline"/>
    </w:pPr>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uiPriority w:val="39"/>
    <w:rsid w:val="000E26EC"/>
    <w:pPr>
      <w:ind w:left="1985" w:hanging="1985"/>
    </w:pPr>
  </w:style>
  <w:style w:type="paragraph" w:styleId="TOC7">
    <w:name w:val="toc 7"/>
    <w:basedOn w:val="TOC6"/>
    <w:next w:val="Normal"/>
    <w:uiPriority w:val="39"/>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textAlignment w:val="baseline"/>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qFormat/>
    <w:rsid w:val="000E26EC"/>
    <w:pPr>
      <w:ind w:left="851" w:hanging="851"/>
    </w:pPr>
  </w:style>
  <w:style w:type="character" w:customStyle="1" w:styleId="TANChar">
    <w:name w:val="TAN Char"/>
    <w:link w:val="TAN"/>
    <w:qFormat/>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qFormat/>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qFormat/>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eastAsia="ko-KR"/>
    </w:rPr>
  </w:style>
  <w:style w:type="paragraph" w:styleId="Revision">
    <w:name w:val="Revision"/>
    <w:uiPriority w:val="99"/>
    <w:semiHidden/>
    <w:rsid w:val="00947C63"/>
    <w:pPr>
      <w:tabs>
        <w:tab w:val="left" w:pos="720"/>
      </w:tabs>
      <w:ind w:hanging="1140"/>
    </w:pPr>
    <w:rPr>
      <w:rFonts w:ascii="Times New Roma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lang w:eastAsia="ko-KR"/>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lang w:eastAsia="ko-KR"/>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overflowPunct/>
      <w:autoSpaceDE/>
      <w:autoSpaceDN/>
      <w:adjustRightInd/>
      <w:ind w:hanging="1140"/>
    </w:pPr>
    <w:rPr>
      <w:lang w:eastAsia="ko-KR"/>
    </w:rPr>
  </w:style>
  <w:style w:type="paragraph" w:customStyle="1" w:styleId="a0">
    <w:name w:val="表格题注"/>
    <w:basedOn w:val="Normal"/>
    <w:uiPriority w:val="99"/>
    <w:rsid w:val="00947C63"/>
    <w:pPr>
      <w:tabs>
        <w:tab w:val="left" w:pos="720"/>
      </w:tabs>
      <w:overflowPunct/>
      <w:autoSpaceDE/>
      <w:autoSpaceDN/>
      <w:adjustRightInd/>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qFormat/>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72">
      <w:bodyDiv w:val="1"/>
      <w:marLeft w:val="0"/>
      <w:marRight w:val="0"/>
      <w:marTop w:val="0"/>
      <w:marBottom w:val="0"/>
      <w:divBdr>
        <w:top w:val="none" w:sz="0" w:space="0" w:color="auto"/>
        <w:left w:val="none" w:sz="0" w:space="0" w:color="auto"/>
        <w:bottom w:val="none" w:sz="0" w:space="0" w:color="auto"/>
        <w:right w:val="none" w:sz="0" w:space="0" w:color="auto"/>
      </w:divBdr>
    </w:div>
    <w:div w:id="21976855">
      <w:bodyDiv w:val="1"/>
      <w:marLeft w:val="0"/>
      <w:marRight w:val="0"/>
      <w:marTop w:val="0"/>
      <w:marBottom w:val="0"/>
      <w:divBdr>
        <w:top w:val="none" w:sz="0" w:space="0" w:color="auto"/>
        <w:left w:val="none" w:sz="0" w:space="0" w:color="auto"/>
        <w:bottom w:val="none" w:sz="0" w:space="0" w:color="auto"/>
        <w:right w:val="none" w:sz="0" w:space="0" w:color="auto"/>
      </w:divBdr>
    </w:div>
    <w:div w:id="24529665">
      <w:bodyDiv w:val="1"/>
      <w:marLeft w:val="0"/>
      <w:marRight w:val="0"/>
      <w:marTop w:val="0"/>
      <w:marBottom w:val="0"/>
      <w:divBdr>
        <w:top w:val="none" w:sz="0" w:space="0" w:color="auto"/>
        <w:left w:val="none" w:sz="0" w:space="0" w:color="auto"/>
        <w:bottom w:val="none" w:sz="0" w:space="0" w:color="auto"/>
        <w:right w:val="none" w:sz="0" w:space="0" w:color="auto"/>
      </w:divBdr>
    </w:div>
    <w:div w:id="33118109">
      <w:bodyDiv w:val="1"/>
      <w:marLeft w:val="0"/>
      <w:marRight w:val="0"/>
      <w:marTop w:val="0"/>
      <w:marBottom w:val="0"/>
      <w:divBdr>
        <w:top w:val="none" w:sz="0" w:space="0" w:color="auto"/>
        <w:left w:val="none" w:sz="0" w:space="0" w:color="auto"/>
        <w:bottom w:val="none" w:sz="0" w:space="0" w:color="auto"/>
        <w:right w:val="none" w:sz="0" w:space="0" w:color="auto"/>
      </w:divBdr>
    </w:div>
    <w:div w:id="35204184">
      <w:bodyDiv w:val="1"/>
      <w:marLeft w:val="0"/>
      <w:marRight w:val="0"/>
      <w:marTop w:val="0"/>
      <w:marBottom w:val="0"/>
      <w:divBdr>
        <w:top w:val="none" w:sz="0" w:space="0" w:color="auto"/>
        <w:left w:val="none" w:sz="0" w:space="0" w:color="auto"/>
        <w:bottom w:val="none" w:sz="0" w:space="0" w:color="auto"/>
        <w:right w:val="none" w:sz="0" w:space="0" w:color="auto"/>
      </w:divBdr>
    </w:div>
    <w:div w:id="35667361">
      <w:bodyDiv w:val="1"/>
      <w:marLeft w:val="0"/>
      <w:marRight w:val="0"/>
      <w:marTop w:val="0"/>
      <w:marBottom w:val="0"/>
      <w:divBdr>
        <w:top w:val="none" w:sz="0" w:space="0" w:color="auto"/>
        <w:left w:val="none" w:sz="0" w:space="0" w:color="auto"/>
        <w:bottom w:val="none" w:sz="0" w:space="0" w:color="auto"/>
        <w:right w:val="none" w:sz="0" w:space="0" w:color="auto"/>
      </w:divBdr>
    </w:div>
    <w:div w:id="40520593">
      <w:bodyDiv w:val="1"/>
      <w:marLeft w:val="0"/>
      <w:marRight w:val="0"/>
      <w:marTop w:val="0"/>
      <w:marBottom w:val="0"/>
      <w:divBdr>
        <w:top w:val="none" w:sz="0" w:space="0" w:color="auto"/>
        <w:left w:val="none" w:sz="0" w:space="0" w:color="auto"/>
        <w:bottom w:val="none" w:sz="0" w:space="0" w:color="auto"/>
        <w:right w:val="none" w:sz="0" w:space="0" w:color="auto"/>
      </w:divBdr>
    </w:div>
    <w:div w:id="41708984">
      <w:bodyDiv w:val="1"/>
      <w:marLeft w:val="0"/>
      <w:marRight w:val="0"/>
      <w:marTop w:val="0"/>
      <w:marBottom w:val="0"/>
      <w:divBdr>
        <w:top w:val="none" w:sz="0" w:space="0" w:color="auto"/>
        <w:left w:val="none" w:sz="0" w:space="0" w:color="auto"/>
        <w:bottom w:val="none" w:sz="0" w:space="0" w:color="auto"/>
        <w:right w:val="none" w:sz="0" w:space="0" w:color="auto"/>
      </w:divBdr>
    </w:div>
    <w:div w:id="50812789">
      <w:bodyDiv w:val="1"/>
      <w:marLeft w:val="0"/>
      <w:marRight w:val="0"/>
      <w:marTop w:val="0"/>
      <w:marBottom w:val="0"/>
      <w:divBdr>
        <w:top w:val="none" w:sz="0" w:space="0" w:color="auto"/>
        <w:left w:val="none" w:sz="0" w:space="0" w:color="auto"/>
        <w:bottom w:val="none" w:sz="0" w:space="0" w:color="auto"/>
        <w:right w:val="none" w:sz="0" w:space="0" w:color="auto"/>
      </w:divBdr>
    </w:div>
    <w:div w:id="72632767">
      <w:bodyDiv w:val="1"/>
      <w:marLeft w:val="0"/>
      <w:marRight w:val="0"/>
      <w:marTop w:val="0"/>
      <w:marBottom w:val="0"/>
      <w:divBdr>
        <w:top w:val="none" w:sz="0" w:space="0" w:color="auto"/>
        <w:left w:val="none" w:sz="0" w:space="0" w:color="auto"/>
        <w:bottom w:val="none" w:sz="0" w:space="0" w:color="auto"/>
        <w:right w:val="none" w:sz="0" w:space="0" w:color="auto"/>
      </w:divBdr>
    </w:div>
    <w:div w:id="81143404">
      <w:bodyDiv w:val="1"/>
      <w:marLeft w:val="0"/>
      <w:marRight w:val="0"/>
      <w:marTop w:val="0"/>
      <w:marBottom w:val="0"/>
      <w:divBdr>
        <w:top w:val="none" w:sz="0" w:space="0" w:color="auto"/>
        <w:left w:val="none" w:sz="0" w:space="0" w:color="auto"/>
        <w:bottom w:val="none" w:sz="0" w:space="0" w:color="auto"/>
        <w:right w:val="none" w:sz="0" w:space="0" w:color="auto"/>
      </w:divBdr>
    </w:div>
    <w:div w:id="81293787">
      <w:bodyDiv w:val="1"/>
      <w:marLeft w:val="0"/>
      <w:marRight w:val="0"/>
      <w:marTop w:val="0"/>
      <w:marBottom w:val="0"/>
      <w:divBdr>
        <w:top w:val="none" w:sz="0" w:space="0" w:color="auto"/>
        <w:left w:val="none" w:sz="0" w:space="0" w:color="auto"/>
        <w:bottom w:val="none" w:sz="0" w:space="0" w:color="auto"/>
        <w:right w:val="none" w:sz="0" w:space="0" w:color="auto"/>
      </w:divBdr>
    </w:div>
    <w:div w:id="94399292">
      <w:bodyDiv w:val="1"/>
      <w:marLeft w:val="0"/>
      <w:marRight w:val="0"/>
      <w:marTop w:val="0"/>
      <w:marBottom w:val="0"/>
      <w:divBdr>
        <w:top w:val="none" w:sz="0" w:space="0" w:color="auto"/>
        <w:left w:val="none" w:sz="0" w:space="0" w:color="auto"/>
        <w:bottom w:val="none" w:sz="0" w:space="0" w:color="auto"/>
        <w:right w:val="none" w:sz="0" w:space="0" w:color="auto"/>
      </w:divBdr>
    </w:div>
    <w:div w:id="99031785">
      <w:bodyDiv w:val="1"/>
      <w:marLeft w:val="0"/>
      <w:marRight w:val="0"/>
      <w:marTop w:val="0"/>
      <w:marBottom w:val="0"/>
      <w:divBdr>
        <w:top w:val="none" w:sz="0" w:space="0" w:color="auto"/>
        <w:left w:val="none" w:sz="0" w:space="0" w:color="auto"/>
        <w:bottom w:val="none" w:sz="0" w:space="0" w:color="auto"/>
        <w:right w:val="none" w:sz="0" w:space="0" w:color="auto"/>
      </w:divBdr>
    </w:div>
    <w:div w:id="100804327">
      <w:bodyDiv w:val="1"/>
      <w:marLeft w:val="0"/>
      <w:marRight w:val="0"/>
      <w:marTop w:val="0"/>
      <w:marBottom w:val="0"/>
      <w:divBdr>
        <w:top w:val="none" w:sz="0" w:space="0" w:color="auto"/>
        <w:left w:val="none" w:sz="0" w:space="0" w:color="auto"/>
        <w:bottom w:val="none" w:sz="0" w:space="0" w:color="auto"/>
        <w:right w:val="none" w:sz="0" w:space="0" w:color="auto"/>
      </w:divBdr>
    </w:div>
    <w:div w:id="113447920">
      <w:bodyDiv w:val="1"/>
      <w:marLeft w:val="0"/>
      <w:marRight w:val="0"/>
      <w:marTop w:val="0"/>
      <w:marBottom w:val="0"/>
      <w:divBdr>
        <w:top w:val="none" w:sz="0" w:space="0" w:color="auto"/>
        <w:left w:val="none" w:sz="0" w:space="0" w:color="auto"/>
        <w:bottom w:val="none" w:sz="0" w:space="0" w:color="auto"/>
        <w:right w:val="none" w:sz="0" w:space="0" w:color="auto"/>
      </w:divBdr>
    </w:div>
    <w:div w:id="114445825">
      <w:bodyDiv w:val="1"/>
      <w:marLeft w:val="0"/>
      <w:marRight w:val="0"/>
      <w:marTop w:val="0"/>
      <w:marBottom w:val="0"/>
      <w:divBdr>
        <w:top w:val="none" w:sz="0" w:space="0" w:color="auto"/>
        <w:left w:val="none" w:sz="0" w:space="0" w:color="auto"/>
        <w:bottom w:val="none" w:sz="0" w:space="0" w:color="auto"/>
        <w:right w:val="none" w:sz="0" w:space="0" w:color="auto"/>
      </w:divBdr>
    </w:div>
    <w:div w:id="121074485">
      <w:bodyDiv w:val="1"/>
      <w:marLeft w:val="0"/>
      <w:marRight w:val="0"/>
      <w:marTop w:val="0"/>
      <w:marBottom w:val="0"/>
      <w:divBdr>
        <w:top w:val="none" w:sz="0" w:space="0" w:color="auto"/>
        <w:left w:val="none" w:sz="0" w:space="0" w:color="auto"/>
        <w:bottom w:val="none" w:sz="0" w:space="0" w:color="auto"/>
        <w:right w:val="none" w:sz="0" w:space="0" w:color="auto"/>
      </w:divBdr>
    </w:div>
    <w:div w:id="127893044">
      <w:bodyDiv w:val="1"/>
      <w:marLeft w:val="0"/>
      <w:marRight w:val="0"/>
      <w:marTop w:val="0"/>
      <w:marBottom w:val="0"/>
      <w:divBdr>
        <w:top w:val="none" w:sz="0" w:space="0" w:color="auto"/>
        <w:left w:val="none" w:sz="0" w:space="0" w:color="auto"/>
        <w:bottom w:val="none" w:sz="0" w:space="0" w:color="auto"/>
        <w:right w:val="none" w:sz="0" w:space="0" w:color="auto"/>
      </w:divBdr>
    </w:div>
    <w:div w:id="128283487">
      <w:bodyDiv w:val="1"/>
      <w:marLeft w:val="0"/>
      <w:marRight w:val="0"/>
      <w:marTop w:val="0"/>
      <w:marBottom w:val="0"/>
      <w:divBdr>
        <w:top w:val="none" w:sz="0" w:space="0" w:color="auto"/>
        <w:left w:val="none" w:sz="0" w:space="0" w:color="auto"/>
        <w:bottom w:val="none" w:sz="0" w:space="0" w:color="auto"/>
        <w:right w:val="none" w:sz="0" w:space="0" w:color="auto"/>
      </w:divBdr>
    </w:div>
    <w:div w:id="129330363">
      <w:bodyDiv w:val="1"/>
      <w:marLeft w:val="0"/>
      <w:marRight w:val="0"/>
      <w:marTop w:val="0"/>
      <w:marBottom w:val="0"/>
      <w:divBdr>
        <w:top w:val="none" w:sz="0" w:space="0" w:color="auto"/>
        <w:left w:val="none" w:sz="0" w:space="0" w:color="auto"/>
        <w:bottom w:val="none" w:sz="0" w:space="0" w:color="auto"/>
        <w:right w:val="none" w:sz="0" w:space="0" w:color="auto"/>
      </w:divBdr>
    </w:div>
    <w:div w:id="130291595">
      <w:bodyDiv w:val="1"/>
      <w:marLeft w:val="0"/>
      <w:marRight w:val="0"/>
      <w:marTop w:val="0"/>
      <w:marBottom w:val="0"/>
      <w:divBdr>
        <w:top w:val="none" w:sz="0" w:space="0" w:color="auto"/>
        <w:left w:val="none" w:sz="0" w:space="0" w:color="auto"/>
        <w:bottom w:val="none" w:sz="0" w:space="0" w:color="auto"/>
        <w:right w:val="none" w:sz="0" w:space="0" w:color="auto"/>
      </w:divBdr>
    </w:div>
    <w:div w:id="130564479">
      <w:bodyDiv w:val="1"/>
      <w:marLeft w:val="0"/>
      <w:marRight w:val="0"/>
      <w:marTop w:val="0"/>
      <w:marBottom w:val="0"/>
      <w:divBdr>
        <w:top w:val="none" w:sz="0" w:space="0" w:color="auto"/>
        <w:left w:val="none" w:sz="0" w:space="0" w:color="auto"/>
        <w:bottom w:val="none" w:sz="0" w:space="0" w:color="auto"/>
        <w:right w:val="none" w:sz="0" w:space="0" w:color="auto"/>
      </w:divBdr>
    </w:div>
    <w:div w:id="136186074">
      <w:bodyDiv w:val="1"/>
      <w:marLeft w:val="0"/>
      <w:marRight w:val="0"/>
      <w:marTop w:val="0"/>
      <w:marBottom w:val="0"/>
      <w:divBdr>
        <w:top w:val="none" w:sz="0" w:space="0" w:color="auto"/>
        <w:left w:val="none" w:sz="0" w:space="0" w:color="auto"/>
        <w:bottom w:val="none" w:sz="0" w:space="0" w:color="auto"/>
        <w:right w:val="none" w:sz="0" w:space="0" w:color="auto"/>
      </w:divBdr>
    </w:div>
    <w:div w:id="137304534">
      <w:bodyDiv w:val="1"/>
      <w:marLeft w:val="0"/>
      <w:marRight w:val="0"/>
      <w:marTop w:val="0"/>
      <w:marBottom w:val="0"/>
      <w:divBdr>
        <w:top w:val="none" w:sz="0" w:space="0" w:color="auto"/>
        <w:left w:val="none" w:sz="0" w:space="0" w:color="auto"/>
        <w:bottom w:val="none" w:sz="0" w:space="0" w:color="auto"/>
        <w:right w:val="none" w:sz="0" w:space="0" w:color="auto"/>
      </w:divBdr>
    </w:div>
    <w:div w:id="139689731">
      <w:bodyDiv w:val="1"/>
      <w:marLeft w:val="0"/>
      <w:marRight w:val="0"/>
      <w:marTop w:val="0"/>
      <w:marBottom w:val="0"/>
      <w:divBdr>
        <w:top w:val="none" w:sz="0" w:space="0" w:color="auto"/>
        <w:left w:val="none" w:sz="0" w:space="0" w:color="auto"/>
        <w:bottom w:val="none" w:sz="0" w:space="0" w:color="auto"/>
        <w:right w:val="none" w:sz="0" w:space="0" w:color="auto"/>
      </w:divBdr>
    </w:div>
    <w:div w:id="146214389">
      <w:bodyDiv w:val="1"/>
      <w:marLeft w:val="0"/>
      <w:marRight w:val="0"/>
      <w:marTop w:val="0"/>
      <w:marBottom w:val="0"/>
      <w:divBdr>
        <w:top w:val="none" w:sz="0" w:space="0" w:color="auto"/>
        <w:left w:val="none" w:sz="0" w:space="0" w:color="auto"/>
        <w:bottom w:val="none" w:sz="0" w:space="0" w:color="auto"/>
        <w:right w:val="none" w:sz="0" w:space="0" w:color="auto"/>
      </w:divBdr>
    </w:div>
    <w:div w:id="149905094">
      <w:bodyDiv w:val="1"/>
      <w:marLeft w:val="0"/>
      <w:marRight w:val="0"/>
      <w:marTop w:val="0"/>
      <w:marBottom w:val="0"/>
      <w:divBdr>
        <w:top w:val="none" w:sz="0" w:space="0" w:color="auto"/>
        <w:left w:val="none" w:sz="0" w:space="0" w:color="auto"/>
        <w:bottom w:val="none" w:sz="0" w:space="0" w:color="auto"/>
        <w:right w:val="none" w:sz="0" w:space="0" w:color="auto"/>
      </w:divBdr>
    </w:div>
    <w:div w:id="163279349">
      <w:bodyDiv w:val="1"/>
      <w:marLeft w:val="0"/>
      <w:marRight w:val="0"/>
      <w:marTop w:val="0"/>
      <w:marBottom w:val="0"/>
      <w:divBdr>
        <w:top w:val="none" w:sz="0" w:space="0" w:color="auto"/>
        <w:left w:val="none" w:sz="0" w:space="0" w:color="auto"/>
        <w:bottom w:val="none" w:sz="0" w:space="0" w:color="auto"/>
        <w:right w:val="none" w:sz="0" w:space="0" w:color="auto"/>
      </w:divBdr>
    </w:div>
    <w:div w:id="171728055">
      <w:bodyDiv w:val="1"/>
      <w:marLeft w:val="0"/>
      <w:marRight w:val="0"/>
      <w:marTop w:val="0"/>
      <w:marBottom w:val="0"/>
      <w:divBdr>
        <w:top w:val="none" w:sz="0" w:space="0" w:color="auto"/>
        <w:left w:val="none" w:sz="0" w:space="0" w:color="auto"/>
        <w:bottom w:val="none" w:sz="0" w:space="0" w:color="auto"/>
        <w:right w:val="none" w:sz="0" w:space="0" w:color="auto"/>
      </w:divBdr>
    </w:div>
    <w:div w:id="172260321">
      <w:bodyDiv w:val="1"/>
      <w:marLeft w:val="0"/>
      <w:marRight w:val="0"/>
      <w:marTop w:val="0"/>
      <w:marBottom w:val="0"/>
      <w:divBdr>
        <w:top w:val="none" w:sz="0" w:space="0" w:color="auto"/>
        <w:left w:val="none" w:sz="0" w:space="0" w:color="auto"/>
        <w:bottom w:val="none" w:sz="0" w:space="0" w:color="auto"/>
        <w:right w:val="none" w:sz="0" w:space="0" w:color="auto"/>
      </w:divBdr>
    </w:div>
    <w:div w:id="193076036">
      <w:bodyDiv w:val="1"/>
      <w:marLeft w:val="0"/>
      <w:marRight w:val="0"/>
      <w:marTop w:val="0"/>
      <w:marBottom w:val="0"/>
      <w:divBdr>
        <w:top w:val="none" w:sz="0" w:space="0" w:color="auto"/>
        <w:left w:val="none" w:sz="0" w:space="0" w:color="auto"/>
        <w:bottom w:val="none" w:sz="0" w:space="0" w:color="auto"/>
        <w:right w:val="none" w:sz="0" w:space="0" w:color="auto"/>
      </w:divBdr>
    </w:div>
    <w:div w:id="193229993">
      <w:bodyDiv w:val="1"/>
      <w:marLeft w:val="0"/>
      <w:marRight w:val="0"/>
      <w:marTop w:val="0"/>
      <w:marBottom w:val="0"/>
      <w:divBdr>
        <w:top w:val="none" w:sz="0" w:space="0" w:color="auto"/>
        <w:left w:val="none" w:sz="0" w:space="0" w:color="auto"/>
        <w:bottom w:val="none" w:sz="0" w:space="0" w:color="auto"/>
        <w:right w:val="none" w:sz="0" w:space="0" w:color="auto"/>
      </w:divBdr>
    </w:div>
    <w:div w:id="195044048">
      <w:bodyDiv w:val="1"/>
      <w:marLeft w:val="0"/>
      <w:marRight w:val="0"/>
      <w:marTop w:val="0"/>
      <w:marBottom w:val="0"/>
      <w:divBdr>
        <w:top w:val="none" w:sz="0" w:space="0" w:color="auto"/>
        <w:left w:val="none" w:sz="0" w:space="0" w:color="auto"/>
        <w:bottom w:val="none" w:sz="0" w:space="0" w:color="auto"/>
        <w:right w:val="none" w:sz="0" w:space="0" w:color="auto"/>
      </w:divBdr>
    </w:div>
    <w:div w:id="198206658">
      <w:bodyDiv w:val="1"/>
      <w:marLeft w:val="0"/>
      <w:marRight w:val="0"/>
      <w:marTop w:val="0"/>
      <w:marBottom w:val="0"/>
      <w:divBdr>
        <w:top w:val="none" w:sz="0" w:space="0" w:color="auto"/>
        <w:left w:val="none" w:sz="0" w:space="0" w:color="auto"/>
        <w:bottom w:val="none" w:sz="0" w:space="0" w:color="auto"/>
        <w:right w:val="none" w:sz="0" w:space="0" w:color="auto"/>
      </w:divBdr>
    </w:div>
    <w:div w:id="199628674">
      <w:bodyDiv w:val="1"/>
      <w:marLeft w:val="0"/>
      <w:marRight w:val="0"/>
      <w:marTop w:val="0"/>
      <w:marBottom w:val="0"/>
      <w:divBdr>
        <w:top w:val="none" w:sz="0" w:space="0" w:color="auto"/>
        <w:left w:val="none" w:sz="0" w:space="0" w:color="auto"/>
        <w:bottom w:val="none" w:sz="0" w:space="0" w:color="auto"/>
        <w:right w:val="none" w:sz="0" w:space="0" w:color="auto"/>
      </w:divBdr>
    </w:div>
    <w:div w:id="206525767">
      <w:bodyDiv w:val="1"/>
      <w:marLeft w:val="0"/>
      <w:marRight w:val="0"/>
      <w:marTop w:val="0"/>
      <w:marBottom w:val="0"/>
      <w:divBdr>
        <w:top w:val="none" w:sz="0" w:space="0" w:color="auto"/>
        <w:left w:val="none" w:sz="0" w:space="0" w:color="auto"/>
        <w:bottom w:val="none" w:sz="0" w:space="0" w:color="auto"/>
        <w:right w:val="none" w:sz="0" w:space="0" w:color="auto"/>
      </w:divBdr>
    </w:div>
    <w:div w:id="209191824">
      <w:bodyDiv w:val="1"/>
      <w:marLeft w:val="0"/>
      <w:marRight w:val="0"/>
      <w:marTop w:val="0"/>
      <w:marBottom w:val="0"/>
      <w:divBdr>
        <w:top w:val="none" w:sz="0" w:space="0" w:color="auto"/>
        <w:left w:val="none" w:sz="0" w:space="0" w:color="auto"/>
        <w:bottom w:val="none" w:sz="0" w:space="0" w:color="auto"/>
        <w:right w:val="none" w:sz="0" w:space="0" w:color="auto"/>
      </w:divBdr>
    </w:div>
    <w:div w:id="215359866">
      <w:bodyDiv w:val="1"/>
      <w:marLeft w:val="0"/>
      <w:marRight w:val="0"/>
      <w:marTop w:val="0"/>
      <w:marBottom w:val="0"/>
      <w:divBdr>
        <w:top w:val="none" w:sz="0" w:space="0" w:color="auto"/>
        <w:left w:val="none" w:sz="0" w:space="0" w:color="auto"/>
        <w:bottom w:val="none" w:sz="0" w:space="0" w:color="auto"/>
        <w:right w:val="none" w:sz="0" w:space="0" w:color="auto"/>
      </w:divBdr>
    </w:div>
    <w:div w:id="218633828">
      <w:bodyDiv w:val="1"/>
      <w:marLeft w:val="0"/>
      <w:marRight w:val="0"/>
      <w:marTop w:val="0"/>
      <w:marBottom w:val="0"/>
      <w:divBdr>
        <w:top w:val="none" w:sz="0" w:space="0" w:color="auto"/>
        <w:left w:val="none" w:sz="0" w:space="0" w:color="auto"/>
        <w:bottom w:val="none" w:sz="0" w:space="0" w:color="auto"/>
        <w:right w:val="none" w:sz="0" w:space="0" w:color="auto"/>
      </w:divBdr>
    </w:div>
    <w:div w:id="225452488">
      <w:bodyDiv w:val="1"/>
      <w:marLeft w:val="0"/>
      <w:marRight w:val="0"/>
      <w:marTop w:val="0"/>
      <w:marBottom w:val="0"/>
      <w:divBdr>
        <w:top w:val="none" w:sz="0" w:space="0" w:color="auto"/>
        <w:left w:val="none" w:sz="0" w:space="0" w:color="auto"/>
        <w:bottom w:val="none" w:sz="0" w:space="0" w:color="auto"/>
        <w:right w:val="none" w:sz="0" w:space="0" w:color="auto"/>
      </w:divBdr>
    </w:div>
    <w:div w:id="226577498">
      <w:bodyDiv w:val="1"/>
      <w:marLeft w:val="0"/>
      <w:marRight w:val="0"/>
      <w:marTop w:val="0"/>
      <w:marBottom w:val="0"/>
      <w:divBdr>
        <w:top w:val="none" w:sz="0" w:space="0" w:color="auto"/>
        <w:left w:val="none" w:sz="0" w:space="0" w:color="auto"/>
        <w:bottom w:val="none" w:sz="0" w:space="0" w:color="auto"/>
        <w:right w:val="none" w:sz="0" w:space="0" w:color="auto"/>
      </w:divBdr>
    </w:div>
    <w:div w:id="228539438">
      <w:bodyDiv w:val="1"/>
      <w:marLeft w:val="0"/>
      <w:marRight w:val="0"/>
      <w:marTop w:val="0"/>
      <w:marBottom w:val="0"/>
      <w:divBdr>
        <w:top w:val="none" w:sz="0" w:space="0" w:color="auto"/>
        <w:left w:val="none" w:sz="0" w:space="0" w:color="auto"/>
        <w:bottom w:val="none" w:sz="0" w:space="0" w:color="auto"/>
        <w:right w:val="none" w:sz="0" w:space="0" w:color="auto"/>
      </w:divBdr>
    </w:div>
    <w:div w:id="229732423">
      <w:bodyDiv w:val="1"/>
      <w:marLeft w:val="0"/>
      <w:marRight w:val="0"/>
      <w:marTop w:val="0"/>
      <w:marBottom w:val="0"/>
      <w:divBdr>
        <w:top w:val="none" w:sz="0" w:space="0" w:color="auto"/>
        <w:left w:val="none" w:sz="0" w:space="0" w:color="auto"/>
        <w:bottom w:val="none" w:sz="0" w:space="0" w:color="auto"/>
        <w:right w:val="none" w:sz="0" w:space="0" w:color="auto"/>
      </w:divBdr>
    </w:div>
    <w:div w:id="231933277">
      <w:bodyDiv w:val="1"/>
      <w:marLeft w:val="0"/>
      <w:marRight w:val="0"/>
      <w:marTop w:val="0"/>
      <w:marBottom w:val="0"/>
      <w:divBdr>
        <w:top w:val="none" w:sz="0" w:space="0" w:color="auto"/>
        <w:left w:val="none" w:sz="0" w:space="0" w:color="auto"/>
        <w:bottom w:val="none" w:sz="0" w:space="0" w:color="auto"/>
        <w:right w:val="none" w:sz="0" w:space="0" w:color="auto"/>
      </w:divBdr>
    </w:div>
    <w:div w:id="239095859">
      <w:bodyDiv w:val="1"/>
      <w:marLeft w:val="0"/>
      <w:marRight w:val="0"/>
      <w:marTop w:val="0"/>
      <w:marBottom w:val="0"/>
      <w:divBdr>
        <w:top w:val="none" w:sz="0" w:space="0" w:color="auto"/>
        <w:left w:val="none" w:sz="0" w:space="0" w:color="auto"/>
        <w:bottom w:val="none" w:sz="0" w:space="0" w:color="auto"/>
        <w:right w:val="none" w:sz="0" w:space="0" w:color="auto"/>
      </w:divBdr>
    </w:div>
    <w:div w:id="240913905">
      <w:bodyDiv w:val="1"/>
      <w:marLeft w:val="0"/>
      <w:marRight w:val="0"/>
      <w:marTop w:val="0"/>
      <w:marBottom w:val="0"/>
      <w:divBdr>
        <w:top w:val="none" w:sz="0" w:space="0" w:color="auto"/>
        <w:left w:val="none" w:sz="0" w:space="0" w:color="auto"/>
        <w:bottom w:val="none" w:sz="0" w:space="0" w:color="auto"/>
        <w:right w:val="none" w:sz="0" w:space="0" w:color="auto"/>
      </w:divBdr>
    </w:div>
    <w:div w:id="242498382">
      <w:bodyDiv w:val="1"/>
      <w:marLeft w:val="0"/>
      <w:marRight w:val="0"/>
      <w:marTop w:val="0"/>
      <w:marBottom w:val="0"/>
      <w:divBdr>
        <w:top w:val="none" w:sz="0" w:space="0" w:color="auto"/>
        <w:left w:val="none" w:sz="0" w:space="0" w:color="auto"/>
        <w:bottom w:val="none" w:sz="0" w:space="0" w:color="auto"/>
        <w:right w:val="none" w:sz="0" w:space="0" w:color="auto"/>
      </w:divBdr>
      <w:divsChild>
        <w:div w:id="1218512627">
          <w:marLeft w:val="1166"/>
          <w:marRight w:val="0"/>
          <w:marTop w:val="0"/>
          <w:marBottom w:val="0"/>
          <w:divBdr>
            <w:top w:val="none" w:sz="0" w:space="0" w:color="auto"/>
            <w:left w:val="none" w:sz="0" w:space="0" w:color="auto"/>
            <w:bottom w:val="none" w:sz="0" w:space="0" w:color="auto"/>
            <w:right w:val="none" w:sz="0" w:space="0" w:color="auto"/>
          </w:divBdr>
        </w:div>
        <w:div w:id="1965575371">
          <w:marLeft w:val="1166"/>
          <w:marRight w:val="0"/>
          <w:marTop w:val="0"/>
          <w:marBottom w:val="0"/>
          <w:divBdr>
            <w:top w:val="none" w:sz="0" w:space="0" w:color="auto"/>
            <w:left w:val="none" w:sz="0" w:space="0" w:color="auto"/>
            <w:bottom w:val="none" w:sz="0" w:space="0" w:color="auto"/>
            <w:right w:val="none" w:sz="0" w:space="0" w:color="auto"/>
          </w:divBdr>
        </w:div>
        <w:div w:id="1188328863">
          <w:marLeft w:val="1166"/>
          <w:marRight w:val="0"/>
          <w:marTop w:val="0"/>
          <w:marBottom w:val="0"/>
          <w:divBdr>
            <w:top w:val="none" w:sz="0" w:space="0" w:color="auto"/>
            <w:left w:val="none" w:sz="0" w:space="0" w:color="auto"/>
            <w:bottom w:val="none" w:sz="0" w:space="0" w:color="auto"/>
            <w:right w:val="none" w:sz="0" w:space="0" w:color="auto"/>
          </w:divBdr>
        </w:div>
        <w:div w:id="976372251">
          <w:marLeft w:val="1166"/>
          <w:marRight w:val="0"/>
          <w:marTop w:val="0"/>
          <w:marBottom w:val="0"/>
          <w:divBdr>
            <w:top w:val="none" w:sz="0" w:space="0" w:color="auto"/>
            <w:left w:val="none" w:sz="0" w:space="0" w:color="auto"/>
            <w:bottom w:val="none" w:sz="0" w:space="0" w:color="auto"/>
            <w:right w:val="none" w:sz="0" w:space="0" w:color="auto"/>
          </w:divBdr>
        </w:div>
      </w:divsChild>
    </w:div>
    <w:div w:id="248078707">
      <w:bodyDiv w:val="1"/>
      <w:marLeft w:val="0"/>
      <w:marRight w:val="0"/>
      <w:marTop w:val="0"/>
      <w:marBottom w:val="0"/>
      <w:divBdr>
        <w:top w:val="none" w:sz="0" w:space="0" w:color="auto"/>
        <w:left w:val="none" w:sz="0" w:space="0" w:color="auto"/>
        <w:bottom w:val="none" w:sz="0" w:space="0" w:color="auto"/>
        <w:right w:val="none" w:sz="0" w:space="0" w:color="auto"/>
      </w:divBdr>
    </w:div>
    <w:div w:id="253167648">
      <w:bodyDiv w:val="1"/>
      <w:marLeft w:val="0"/>
      <w:marRight w:val="0"/>
      <w:marTop w:val="0"/>
      <w:marBottom w:val="0"/>
      <w:divBdr>
        <w:top w:val="none" w:sz="0" w:space="0" w:color="auto"/>
        <w:left w:val="none" w:sz="0" w:space="0" w:color="auto"/>
        <w:bottom w:val="none" w:sz="0" w:space="0" w:color="auto"/>
        <w:right w:val="none" w:sz="0" w:space="0" w:color="auto"/>
      </w:divBdr>
    </w:div>
    <w:div w:id="257909819">
      <w:bodyDiv w:val="1"/>
      <w:marLeft w:val="0"/>
      <w:marRight w:val="0"/>
      <w:marTop w:val="0"/>
      <w:marBottom w:val="0"/>
      <w:divBdr>
        <w:top w:val="none" w:sz="0" w:space="0" w:color="auto"/>
        <w:left w:val="none" w:sz="0" w:space="0" w:color="auto"/>
        <w:bottom w:val="none" w:sz="0" w:space="0" w:color="auto"/>
        <w:right w:val="none" w:sz="0" w:space="0" w:color="auto"/>
      </w:divBdr>
    </w:div>
    <w:div w:id="265770771">
      <w:bodyDiv w:val="1"/>
      <w:marLeft w:val="0"/>
      <w:marRight w:val="0"/>
      <w:marTop w:val="0"/>
      <w:marBottom w:val="0"/>
      <w:divBdr>
        <w:top w:val="none" w:sz="0" w:space="0" w:color="auto"/>
        <w:left w:val="none" w:sz="0" w:space="0" w:color="auto"/>
        <w:bottom w:val="none" w:sz="0" w:space="0" w:color="auto"/>
        <w:right w:val="none" w:sz="0" w:space="0" w:color="auto"/>
      </w:divBdr>
    </w:div>
    <w:div w:id="268390515">
      <w:bodyDiv w:val="1"/>
      <w:marLeft w:val="0"/>
      <w:marRight w:val="0"/>
      <w:marTop w:val="0"/>
      <w:marBottom w:val="0"/>
      <w:divBdr>
        <w:top w:val="none" w:sz="0" w:space="0" w:color="auto"/>
        <w:left w:val="none" w:sz="0" w:space="0" w:color="auto"/>
        <w:bottom w:val="none" w:sz="0" w:space="0" w:color="auto"/>
        <w:right w:val="none" w:sz="0" w:space="0" w:color="auto"/>
      </w:divBdr>
    </w:div>
    <w:div w:id="275791314">
      <w:bodyDiv w:val="1"/>
      <w:marLeft w:val="0"/>
      <w:marRight w:val="0"/>
      <w:marTop w:val="0"/>
      <w:marBottom w:val="0"/>
      <w:divBdr>
        <w:top w:val="none" w:sz="0" w:space="0" w:color="auto"/>
        <w:left w:val="none" w:sz="0" w:space="0" w:color="auto"/>
        <w:bottom w:val="none" w:sz="0" w:space="0" w:color="auto"/>
        <w:right w:val="none" w:sz="0" w:space="0" w:color="auto"/>
      </w:divBdr>
    </w:div>
    <w:div w:id="277371603">
      <w:bodyDiv w:val="1"/>
      <w:marLeft w:val="0"/>
      <w:marRight w:val="0"/>
      <w:marTop w:val="0"/>
      <w:marBottom w:val="0"/>
      <w:divBdr>
        <w:top w:val="none" w:sz="0" w:space="0" w:color="auto"/>
        <w:left w:val="none" w:sz="0" w:space="0" w:color="auto"/>
        <w:bottom w:val="none" w:sz="0" w:space="0" w:color="auto"/>
        <w:right w:val="none" w:sz="0" w:space="0" w:color="auto"/>
      </w:divBdr>
    </w:div>
    <w:div w:id="281306364">
      <w:bodyDiv w:val="1"/>
      <w:marLeft w:val="0"/>
      <w:marRight w:val="0"/>
      <w:marTop w:val="0"/>
      <w:marBottom w:val="0"/>
      <w:divBdr>
        <w:top w:val="none" w:sz="0" w:space="0" w:color="auto"/>
        <w:left w:val="none" w:sz="0" w:space="0" w:color="auto"/>
        <w:bottom w:val="none" w:sz="0" w:space="0" w:color="auto"/>
        <w:right w:val="none" w:sz="0" w:space="0" w:color="auto"/>
      </w:divBdr>
    </w:div>
    <w:div w:id="292447131">
      <w:bodyDiv w:val="1"/>
      <w:marLeft w:val="0"/>
      <w:marRight w:val="0"/>
      <w:marTop w:val="0"/>
      <w:marBottom w:val="0"/>
      <w:divBdr>
        <w:top w:val="none" w:sz="0" w:space="0" w:color="auto"/>
        <w:left w:val="none" w:sz="0" w:space="0" w:color="auto"/>
        <w:bottom w:val="none" w:sz="0" w:space="0" w:color="auto"/>
        <w:right w:val="none" w:sz="0" w:space="0" w:color="auto"/>
      </w:divBdr>
    </w:div>
    <w:div w:id="294679597">
      <w:bodyDiv w:val="1"/>
      <w:marLeft w:val="0"/>
      <w:marRight w:val="0"/>
      <w:marTop w:val="0"/>
      <w:marBottom w:val="0"/>
      <w:divBdr>
        <w:top w:val="none" w:sz="0" w:space="0" w:color="auto"/>
        <w:left w:val="none" w:sz="0" w:space="0" w:color="auto"/>
        <w:bottom w:val="none" w:sz="0" w:space="0" w:color="auto"/>
        <w:right w:val="none" w:sz="0" w:space="0" w:color="auto"/>
      </w:divBdr>
    </w:div>
    <w:div w:id="296885785">
      <w:bodyDiv w:val="1"/>
      <w:marLeft w:val="0"/>
      <w:marRight w:val="0"/>
      <w:marTop w:val="0"/>
      <w:marBottom w:val="0"/>
      <w:divBdr>
        <w:top w:val="none" w:sz="0" w:space="0" w:color="auto"/>
        <w:left w:val="none" w:sz="0" w:space="0" w:color="auto"/>
        <w:bottom w:val="none" w:sz="0" w:space="0" w:color="auto"/>
        <w:right w:val="none" w:sz="0" w:space="0" w:color="auto"/>
      </w:divBdr>
    </w:div>
    <w:div w:id="297147952">
      <w:bodyDiv w:val="1"/>
      <w:marLeft w:val="0"/>
      <w:marRight w:val="0"/>
      <w:marTop w:val="0"/>
      <w:marBottom w:val="0"/>
      <w:divBdr>
        <w:top w:val="none" w:sz="0" w:space="0" w:color="auto"/>
        <w:left w:val="none" w:sz="0" w:space="0" w:color="auto"/>
        <w:bottom w:val="none" w:sz="0" w:space="0" w:color="auto"/>
        <w:right w:val="none" w:sz="0" w:space="0" w:color="auto"/>
      </w:divBdr>
    </w:div>
    <w:div w:id="333650472">
      <w:bodyDiv w:val="1"/>
      <w:marLeft w:val="0"/>
      <w:marRight w:val="0"/>
      <w:marTop w:val="0"/>
      <w:marBottom w:val="0"/>
      <w:divBdr>
        <w:top w:val="none" w:sz="0" w:space="0" w:color="auto"/>
        <w:left w:val="none" w:sz="0" w:space="0" w:color="auto"/>
        <w:bottom w:val="none" w:sz="0" w:space="0" w:color="auto"/>
        <w:right w:val="none" w:sz="0" w:space="0" w:color="auto"/>
      </w:divBdr>
    </w:div>
    <w:div w:id="343751927">
      <w:bodyDiv w:val="1"/>
      <w:marLeft w:val="0"/>
      <w:marRight w:val="0"/>
      <w:marTop w:val="0"/>
      <w:marBottom w:val="0"/>
      <w:divBdr>
        <w:top w:val="none" w:sz="0" w:space="0" w:color="auto"/>
        <w:left w:val="none" w:sz="0" w:space="0" w:color="auto"/>
        <w:bottom w:val="none" w:sz="0" w:space="0" w:color="auto"/>
        <w:right w:val="none" w:sz="0" w:space="0" w:color="auto"/>
      </w:divBdr>
    </w:div>
    <w:div w:id="344021065">
      <w:bodyDiv w:val="1"/>
      <w:marLeft w:val="0"/>
      <w:marRight w:val="0"/>
      <w:marTop w:val="0"/>
      <w:marBottom w:val="0"/>
      <w:divBdr>
        <w:top w:val="none" w:sz="0" w:space="0" w:color="auto"/>
        <w:left w:val="none" w:sz="0" w:space="0" w:color="auto"/>
        <w:bottom w:val="none" w:sz="0" w:space="0" w:color="auto"/>
        <w:right w:val="none" w:sz="0" w:space="0" w:color="auto"/>
      </w:divBdr>
    </w:div>
    <w:div w:id="348990670">
      <w:bodyDiv w:val="1"/>
      <w:marLeft w:val="0"/>
      <w:marRight w:val="0"/>
      <w:marTop w:val="0"/>
      <w:marBottom w:val="0"/>
      <w:divBdr>
        <w:top w:val="none" w:sz="0" w:space="0" w:color="auto"/>
        <w:left w:val="none" w:sz="0" w:space="0" w:color="auto"/>
        <w:bottom w:val="none" w:sz="0" w:space="0" w:color="auto"/>
        <w:right w:val="none" w:sz="0" w:space="0" w:color="auto"/>
      </w:divBdr>
    </w:div>
    <w:div w:id="354157486">
      <w:bodyDiv w:val="1"/>
      <w:marLeft w:val="0"/>
      <w:marRight w:val="0"/>
      <w:marTop w:val="0"/>
      <w:marBottom w:val="0"/>
      <w:divBdr>
        <w:top w:val="none" w:sz="0" w:space="0" w:color="auto"/>
        <w:left w:val="none" w:sz="0" w:space="0" w:color="auto"/>
        <w:bottom w:val="none" w:sz="0" w:space="0" w:color="auto"/>
        <w:right w:val="none" w:sz="0" w:space="0" w:color="auto"/>
      </w:divBdr>
    </w:div>
    <w:div w:id="354307272">
      <w:bodyDiv w:val="1"/>
      <w:marLeft w:val="0"/>
      <w:marRight w:val="0"/>
      <w:marTop w:val="0"/>
      <w:marBottom w:val="0"/>
      <w:divBdr>
        <w:top w:val="none" w:sz="0" w:space="0" w:color="auto"/>
        <w:left w:val="none" w:sz="0" w:space="0" w:color="auto"/>
        <w:bottom w:val="none" w:sz="0" w:space="0" w:color="auto"/>
        <w:right w:val="none" w:sz="0" w:space="0" w:color="auto"/>
      </w:divBdr>
    </w:div>
    <w:div w:id="364137511">
      <w:bodyDiv w:val="1"/>
      <w:marLeft w:val="0"/>
      <w:marRight w:val="0"/>
      <w:marTop w:val="0"/>
      <w:marBottom w:val="0"/>
      <w:divBdr>
        <w:top w:val="none" w:sz="0" w:space="0" w:color="auto"/>
        <w:left w:val="none" w:sz="0" w:space="0" w:color="auto"/>
        <w:bottom w:val="none" w:sz="0" w:space="0" w:color="auto"/>
        <w:right w:val="none" w:sz="0" w:space="0" w:color="auto"/>
      </w:divBdr>
    </w:div>
    <w:div w:id="373702876">
      <w:bodyDiv w:val="1"/>
      <w:marLeft w:val="0"/>
      <w:marRight w:val="0"/>
      <w:marTop w:val="0"/>
      <w:marBottom w:val="0"/>
      <w:divBdr>
        <w:top w:val="none" w:sz="0" w:space="0" w:color="auto"/>
        <w:left w:val="none" w:sz="0" w:space="0" w:color="auto"/>
        <w:bottom w:val="none" w:sz="0" w:space="0" w:color="auto"/>
        <w:right w:val="none" w:sz="0" w:space="0" w:color="auto"/>
      </w:divBdr>
    </w:div>
    <w:div w:id="386223230">
      <w:bodyDiv w:val="1"/>
      <w:marLeft w:val="0"/>
      <w:marRight w:val="0"/>
      <w:marTop w:val="0"/>
      <w:marBottom w:val="0"/>
      <w:divBdr>
        <w:top w:val="none" w:sz="0" w:space="0" w:color="auto"/>
        <w:left w:val="none" w:sz="0" w:space="0" w:color="auto"/>
        <w:bottom w:val="none" w:sz="0" w:space="0" w:color="auto"/>
        <w:right w:val="none" w:sz="0" w:space="0" w:color="auto"/>
      </w:divBdr>
    </w:div>
    <w:div w:id="398141782">
      <w:bodyDiv w:val="1"/>
      <w:marLeft w:val="0"/>
      <w:marRight w:val="0"/>
      <w:marTop w:val="0"/>
      <w:marBottom w:val="0"/>
      <w:divBdr>
        <w:top w:val="none" w:sz="0" w:space="0" w:color="auto"/>
        <w:left w:val="none" w:sz="0" w:space="0" w:color="auto"/>
        <w:bottom w:val="none" w:sz="0" w:space="0" w:color="auto"/>
        <w:right w:val="none" w:sz="0" w:space="0" w:color="auto"/>
      </w:divBdr>
    </w:div>
    <w:div w:id="398787746">
      <w:bodyDiv w:val="1"/>
      <w:marLeft w:val="0"/>
      <w:marRight w:val="0"/>
      <w:marTop w:val="0"/>
      <w:marBottom w:val="0"/>
      <w:divBdr>
        <w:top w:val="none" w:sz="0" w:space="0" w:color="auto"/>
        <w:left w:val="none" w:sz="0" w:space="0" w:color="auto"/>
        <w:bottom w:val="none" w:sz="0" w:space="0" w:color="auto"/>
        <w:right w:val="none" w:sz="0" w:space="0" w:color="auto"/>
      </w:divBdr>
    </w:div>
    <w:div w:id="405107576">
      <w:bodyDiv w:val="1"/>
      <w:marLeft w:val="0"/>
      <w:marRight w:val="0"/>
      <w:marTop w:val="0"/>
      <w:marBottom w:val="0"/>
      <w:divBdr>
        <w:top w:val="none" w:sz="0" w:space="0" w:color="auto"/>
        <w:left w:val="none" w:sz="0" w:space="0" w:color="auto"/>
        <w:bottom w:val="none" w:sz="0" w:space="0" w:color="auto"/>
        <w:right w:val="none" w:sz="0" w:space="0" w:color="auto"/>
      </w:divBdr>
    </w:div>
    <w:div w:id="418530034">
      <w:bodyDiv w:val="1"/>
      <w:marLeft w:val="0"/>
      <w:marRight w:val="0"/>
      <w:marTop w:val="0"/>
      <w:marBottom w:val="0"/>
      <w:divBdr>
        <w:top w:val="none" w:sz="0" w:space="0" w:color="auto"/>
        <w:left w:val="none" w:sz="0" w:space="0" w:color="auto"/>
        <w:bottom w:val="none" w:sz="0" w:space="0" w:color="auto"/>
        <w:right w:val="none" w:sz="0" w:space="0" w:color="auto"/>
      </w:divBdr>
    </w:div>
    <w:div w:id="434986129">
      <w:bodyDiv w:val="1"/>
      <w:marLeft w:val="0"/>
      <w:marRight w:val="0"/>
      <w:marTop w:val="0"/>
      <w:marBottom w:val="0"/>
      <w:divBdr>
        <w:top w:val="none" w:sz="0" w:space="0" w:color="auto"/>
        <w:left w:val="none" w:sz="0" w:space="0" w:color="auto"/>
        <w:bottom w:val="none" w:sz="0" w:space="0" w:color="auto"/>
        <w:right w:val="none" w:sz="0" w:space="0" w:color="auto"/>
      </w:divBdr>
    </w:div>
    <w:div w:id="440227213">
      <w:bodyDiv w:val="1"/>
      <w:marLeft w:val="0"/>
      <w:marRight w:val="0"/>
      <w:marTop w:val="0"/>
      <w:marBottom w:val="0"/>
      <w:divBdr>
        <w:top w:val="none" w:sz="0" w:space="0" w:color="auto"/>
        <w:left w:val="none" w:sz="0" w:space="0" w:color="auto"/>
        <w:bottom w:val="none" w:sz="0" w:space="0" w:color="auto"/>
        <w:right w:val="none" w:sz="0" w:space="0" w:color="auto"/>
      </w:divBdr>
    </w:div>
    <w:div w:id="441264826">
      <w:bodyDiv w:val="1"/>
      <w:marLeft w:val="0"/>
      <w:marRight w:val="0"/>
      <w:marTop w:val="0"/>
      <w:marBottom w:val="0"/>
      <w:divBdr>
        <w:top w:val="none" w:sz="0" w:space="0" w:color="auto"/>
        <w:left w:val="none" w:sz="0" w:space="0" w:color="auto"/>
        <w:bottom w:val="none" w:sz="0" w:space="0" w:color="auto"/>
        <w:right w:val="none" w:sz="0" w:space="0" w:color="auto"/>
      </w:divBdr>
    </w:div>
    <w:div w:id="464585948">
      <w:bodyDiv w:val="1"/>
      <w:marLeft w:val="0"/>
      <w:marRight w:val="0"/>
      <w:marTop w:val="0"/>
      <w:marBottom w:val="0"/>
      <w:divBdr>
        <w:top w:val="none" w:sz="0" w:space="0" w:color="auto"/>
        <w:left w:val="none" w:sz="0" w:space="0" w:color="auto"/>
        <w:bottom w:val="none" w:sz="0" w:space="0" w:color="auto"/>
        <w:right w:val="none" w:sz="0" w:space="0" w:color="auto"/>
      </w:divBdr>
    </w:div>
    <w:div w:id="468939838">
      <w:bodyDiv w:val="1"/>
      <w:marLeft w:val="0"/>
      <w:marRight w:val="0"/>
      <w:marTop w:val="0"/>
      <w:marBottom w:val="0"/>
      <w:divBdr>
        <w:top w:val="none" w:sz="0" w:space="0" w:color="auto"/>
        <w:left w:val="none" w:sz="0" w:space="0" w:color="auto"/>
        <w:bottom w:val="none" w:sz="0" w:space="0" w:color="auto"/>
        <w:right w:val="none" w:sz="0" w:space="0" w:color="auto"/>
      </w:divBdr>
    </w:div>
    <w:div w:id="470824739">
      <w:bodyDiv w:val="1"/>
      <w:marLeft w:val="0"/>
      <w:marRight w:val="0"/>
      <w:marTop w:val="0"/>
      <w:marBottom w:val="0"/>
      <w:divBdr>
        <w:top w:val="none" w:sz="0" w:space="0" w:color="auto"/>
        <w:left w:val="none" w:sz="0" w:space="0" w:color="auto"/>
        <w:bottom w:val="none" w:sz="0" w:space="0" w:color="auto"/>
        <w:right w:val="none" w:sz="0" w:space="0" w:color="auto"/>
      </w:divBdr>
    </w:div>
    <w:div w:id="494536715">
      <w:bodyDiv w:val="1"/>
      <w:marLeft w:val="0"/>
      <w:marRight w:val="0"/>
      <w:marTop w:val="0"/>
      <w:marBottom w:val="0"/>
      <w:divBdr>
        <w:top w:val="none" w:sz="0" w:space="0" w:color="auto"/>
        <w:left w:val="none" w:sz="0" w:space="0" w:color="auto"/>
        <w:bottom w:val="none" w:sz="0" w:space="0" w:color="auto"/>
        <w:right w:val="none" w:sz="0" w:space="0" w:color="auto"/>
      </w:divBdr>
    </w:div>
    <w:div w:id="496267767">
      <w:bodyDiv w:val="1"/>
      <w:marLeft w:val="0"/>
      <w:marRight w:val="0"/>
      <w:marTop w:val="0"/>
      <w:marBottom w:val="0"/>
      <w:divBdr>
        <w:top w:val="none" w:sz="0" w:space="0" w:color="auto"/>
        <w:left w:val="none" w:sz="0" w:space="0" w:color="auto"/>
        <w:bottom w:val="none" w:sz="0" w:space="0" w:color="auto"/>
        <w:right w:val="none" w:sz="0" w:space="0" w:color="auto"/>
      </w:divBdr>
    </w:div>
    <w:div w:id="500198997">
      <w:bodyDiv w:val="1"/>
      <w:marLeft w:val="0"/>
      <w:marRight w:val="0"/>
      <w:marTop w:val="0"/>
      <w:marBottom w:val="0"/>
      <w:divBdr>
        <w:top w:val="none" w:sz="0" w:space="0" w:color="auto"/>
        <w:left w:val="none" w:sz="0" w:space="0" w:color="auto"/>
        <w:bottom w:val="none" w:sz="0" w:space="0" w:color="auto"/>
        <w:right w:val="none" w:sz="0" w:space="0" w:color="auto"/>
      </w:divBdr>
    </w:div>
    <w:div w:id="500774634">
      <w:bodyDiv w:val="1"/>
      <w:marLeft w:val="0"/>
      <w:marRight w:val="0"/>
      <w:marTop w:val="0"/>
      <w:marBottom w:val="0"/>
      <w:divBdr>
        <w:top w:val="none" w:sz="0" w:space="0" w:color="auto"/>
        <w:left w:val="none" w:sz="0" w:space="0" w:color="auto"/>
        <w:bottom w:val="none" w:sz="0" w:space="0" w:color="auto"/>
        <w:right w:val="none" w:sz="0" w:space="0" w:color="auto"/>
      </w:divBdr>
    </w:div>
    <w:div w:id="501237309">
      <w:bodyDiv w:val="1"/>
      <w:marLeft w:val="0"/>
      <w:marRight w:val="0"/>
      <w:marTop w:val="0"/>
      <w:marBottom w:val="0"/>
      <w:divBdr>
        <w:top w:val="none" w:sz="0" w:space="0" w:color="auto"/>
        <w:left w:val="none" w:sz="0" w:space="0" w:color="auto"/>
        <w:bottom w:val="none" w:sz="0" w:space="0" w:color="auto"/>
        <w:right w:val="none" w:sz="0" w:space="0" w:color="auto"/>
      </w:divBdr>
    </w:div>
    <w:div w:id="505756134">
      <w:bodyDiv w:val="1"/>
      <w:marLeft w:val="0"/>
      <w:marRight w:val="0"/>
      <w:marTop w:val="0"/>
      <w:marBottom w:val="0"/>
      <w:divBdr>
        <w:top w:val="none" w:sz="0" w:space="0" w:color="auto"/>
        <w:left w:val="none" w:sz="0" w:space="0" w:color="auto"/>
        <w:bottom w:val="none" w:sz="0" w:space="0" w:color="auto"/>
        <w:right w:val="none" w:sz="0" w:space="0" w:color="auto"/>
      </w:divBdr>
    </w:div>
    <w:div w:id="510073002">
      <w:bodyDiv w:val="1"/>
      <w:marLeft w:val="0"/>
      <w:marRight w:val="0"/>
      <w:marTop w:val="0"/>
      <w:marBottom w:val="0"/>
      <w:divBdr>
        <w:top w:val="none" w:sz="0" w:space="0" w:color="auto"/>
        <w:left w:val="none" w:sz="0" w:space="0" w:color="auto"/>
        <w:bottom w:val="none" w:sz="0" w:space="0" w:color="auto"/>
        <w:right w:val="none" w:sz="0" w:space="0" w:color="auto"/>
      </w:divBdr>
    </w:div>
    <w:div w:id="510217802">
      <w:bodyDiv w:val="1"/>
      <w:marLeft w:val="0"/>
      <w:marRight w:val="0"/>
      <w:marTop w:val="0"/>
      <w:marBottom w:val="0"/>
      <w:divBdr>
        <w:top w:val="none" w:sz="0" w:space="0" w:color="auto"/>
        <w:left w:val="none" w:sz="0" w:space="0" w:color="auto"/>
        <w:bottom w:val="none" w:sz="0" w:space="0" w:color="auto"/>
        <w:right w:val="none" w:sz="0" w:space="0" w:color="auto"/>
      </w:divBdr>
    </w:div>
    <w:div w:id="511720351">
      <w:bodyDiv w:val="1"/>
      <w:marLeft w:val="0"/>
      <w:marRight w:val="0"/>
      <w:marTop w:val="0"/>
      <w:marBottom w:val="0"/>
      <w:divBdr>
        <w:top w:val="none" w:sz="0" w:space="0" w:color="auto"/>
        <w:left w:val="none" w:sz="0" w:space="0" w:color="auto"/>
        <w:bottom w:val="none" w:sz="0" w:space="0" w:color="auto"/>
        <w:right w:val="none" w:sz="0" w:space="0" w:color="auto"/>
      </w:divBdr>
    </w:div>
    <w:div w:id="513421969">
      <w:bodyDiv w:val="1"/>
      <w:marLeft w:val="0"/>
      <w:marRight w:val="0"/>
      <w:marTop w:val="0"/>
      <w:marBottom w:val="0"/>
      <w:divBdr>
        <w:top w:val="none" w:sz="0" w:space="0" w:color="auto"/>
        <w:left w:val="none" w:sz="0" w:space="0" w:color="auto"/>
        <w:bottom w:val="none" w:sz="0" w:space="0" w:color="auto"/>
        <w:right w:val="none" w:sz="0" w:space="0" w:color="auto"/>
      </w:divBdr>
    </w:div>
    <w:div w:id="520901826">
      <w:bodyDiv w:val="1"/>
      <w:marLeft w:val="0"/>
      <w:marRight w:val="0"/>
      <w:marTop w:val="0"/>
      <w:marBottom w:val="0"/>
      <w:divBdr>
        <w:top w:val="none" w:sz="0" w:space="0" w:color="auto"/>
        <w:left w:val="none" w:sz="0" w:space="0" w:color="auto"/>
        <w:bottom w:val="none" w:sz="0" w:space="0" w:color="auto"/>
        <w:right w:val="none" w:sz="0" w:space="0" w:color="auto"/>
      </w:divBdr>
    </w:div>
    <w:div w:id="522980934">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41096132">
      <w:bodyDiv w:val="1"/>
      <w:marLeft w:val="0"/>
      <w:marRight w:val="0"/>
      <w:marTop w:val="0"/>
      <w:marBottom w:val="0"/>
      <w:divBdr>
        <w:top w:val="none" w:sz="0" w:space="0" w:color="auto"/>
        <w:left w:val="none" w:sz="0" w:space="0" w:color="auto"/>
        <w:bottom w:val="none" w:sz="0" w:space="0" w:color="auto"/>
        <w:right w:val="none" w:sz="0" w:space="0" w:color="auto"/>
      </w:divBdr>
    </w:div>
    <w:div w:id="544411746">
      <w:bodyDiv w:val="1"/>
      <w:marLeft w:val="0"/>
      <w:marRight w:val="0"/>
      <w:marTop w:val="0"/>
      <w:marBottom w:val="0"/>
      <w:divBdr>
        <w:top w:val="none" w:sz="0" w:space="0" w:color="auto"/>
        <w:left w:val="none" w:sz="0" w:space="0" w:color="auto"/>
        <w:bottom w:val="none" w:sz="0" w:space="0" w:color="auto"/>
        <w:right w:val="none" w:sz="0" w:space="0" w:color="auto"/>
      </w:divBdr>
    </w:div>
    <w:div w:id="547961865">
      <w:bodyDiv w:val="1"/>
      <w:marLeft w:val="0"/>
      <w:marRight w:val="0"/>
      <w:marTop w:val="0"/>
      <w:marBottom w:val="0"/>
      <w:divBdr>
        <w:top w:val="none" w:sz="0" w:space="0" w:color="auto"/>
        <w:left w:val="none" w:sz="0" w:space="0" w:color="auto"/>
        <w:bottom w:val="none" w:sz="0" w:space="0" w:color="auto"/>
        <w:right w:val="none" w:sz="0" w:space="0" w:color="auto"/>
      </w:divBdr>
    </w:div>
    <w:div w:id="564221196">
      <w:bodyDiv w:val="1"/>
      <w:marLeft w:val="0"/>
      <w:marRight w:val="0"/>
      <w:marTop w:val="0"/>
      <w:marBottom w:val="0"/>
      <w:divBdr>
        <w:top w:val="none" w:sz="0" w:space="0" w:color="auto"/>
        <w:left w:val="none" w:sz="0" w:space="0" w:color="auto"/>
        <w:bottom w:val="none" w:sz="0" w:space="0" w:color="auto"/>
        <w:right w:val="none" w:sz="0" w:space="0" w:color="auto"/>
      </w:divBdr>
    </w:div>
    <w:div w:id="574052079">
      <w:bodyDiv w:val="1"/>
      <w:marLeft w:val="0"/>
      <w:marRight w:val="0"/>
      <w:marTop w:val="0"/>
      <w:marBottom w:val="0"/>
      <w:divBdr>
        <w:top w:val="none" w:sz="0" w:space="0" w:color="auto"/>
        <w:left w:val="none" w:sz="0" w:space="0" w:color="auto"/>
        <w:bottom w:val="none" w:sz="0" w:space="0" w:color="auto"/>
        <w:right w:val="none" w:sz="0" w:space="0" w:color="auto"/>
      </w:divBdr>
    </w:div>
    <w:div w:id="574822766">
      <w:bodyDiv w:val="1"/>
      <w:marLeft w:val="0"/>
      <w:marRight w:val="0"/>
      <w:marTop w:val="0"/>
      <w:marBottom w:val="0"/>
      <w:divBdr>
        <w:top w:val="none" w:sz="0" w:space="0" w:color="auto"/>
        <w:left w:val="none" w:sz="0" w:space="0" w:color="auto"/>
        <w:bottom w:val="none" w:sz="0" w:space="0" w:color="auto"/>
        <w:right w:val="none" w:sz="0" w:space="0" w:color="auto"/>
      </w:divBdr>
    </w:div>
    <w:div w:id="578558711">
      <w:bodyDiv w:val="1"/>
      <w:marLeft w:val="0"/>
      <w:marRight w:val="0"/>
      <w:marTop w:val="0"/>
      <w:marBottom w:val="0"/>
      <w:divBdr>
        <w:top w:val="none" w:sz="0" w:space="0" w:color="auto"/>
        <w:left w:val="none" w:sz="0" w:space="0" w:color="auto"/>
        <w:bottom w:val="none" w:sz="0" w:space="0" w:color="auto"/>
        <w:right w:val="none" w:sz="0" w:space="0" w:color="auto"/>
      </w:divBdr>
    </w:div>
    <w:div w:id="605619499">
      <w:bodyDiv w:val="1"/>
      <w:marLeft w:val="0"/>
      <w:marRight w:val="0"/>
      <w:marTop w:val="0"/>
      <w:marBottom w:val="0"/>
      <w:divBdr>
        <w:top w:val="none" w:sz="0" w:space="0" w:color="auto"/>
        <w:left w:val="none" w:sz="0" w:space="0" w:color="auto"/>
        <w:bottom w:val="none" w:sz="0" w:space="0" w:color="auto"/>
        <w:right w:val="none" w:sz="0" w:space="0" w:color="auto"/>
      </w:divBdr>
    </w:div>
    <w:div w:id="608511930">
      <w:bodyDiv w:val="1"/>
      <w:marLeft w:val="0"/>
      <w:marRight w:val="0"/>
      <w:marTop w:val="0"/>
      <w:marBottom w:val="0"/>
      <w:divBdr>
        <w:top w:val="none" w:sz="0" w:space="0" w:color="auto"/>
        <w:left w:val="none" w:sz="0" w:space="0" w:color="auto"/>
        <w:bottom w:val="none" w:sz="0" w:space="0" w:color="auto"/>
        <w:right w:val="none" w:sz="0" w:space="0" w:color="auto"/>
      </w:divBdr>
    </w:div>
    <w:div w:id="609164202">
      <w:bodyDiv w:val="1"/>
      <w:marLeft w:val="0"/>
      <w:marRight w:val="0"/>
      <w:marTop w:val="0"/>
      <w:marBottom w:val="0"/>
      <w:divBdr>
        <w:top w:val="none" w:sz="0" w:space="0" w:color="auto"/>
        <w:left w:val="none" w:sz="0" w:space="0" w:color="auto"/>
        <w:bottom w:val="none" w:sz="0" w:space="0" w:color="auto"/>
        <w:right w:val="none" w:sz="0" w:space="0" w:color="auto"/>
      </w:divBdr>
    </w:div>
    <w:div w:id="609314165">
      <w:bodyDiv w:val="1"/>
      <w:marLeft w:val="0"/>
      <w:marRight w:val="0"/>
      <w:marTop w:val="0"/>
      <w:marBottom w:val="0"/>
      <w:divBdr>
        <w:top w:val="none" w:sz="0" w:space="0" w:color="auto"/>
        <w:left w:val="none" w:sz="0" w:space="0" w:color="auto"/>
        <w:bottom w:val="none" w:sz="0" w:space="0" w:color="auto"/>
        <w:right w:val="none" w:sz="0" w:space="0" w:color="auto"/>
      </w:divBdr>
    </w:div>
    <w:div w:id="616377193">
      <w:bodyDiv w:val="1"/>
      <w:marLeft w:val="0"/>
      <w:marRight w:val="0"/>
      <w:marTop w:val="0"/>
      <w:marBottom w:val="0"/>
      <w:divBdr>
        <w:top w:val="none" w:sz="0" w:space="0" w:color="auto"/>
        <w:left w:val="none" w:sz="0" w:space="0" w:color="auto"/>
        <w:bottom w:val="none" w:sz="0" w:space="0" w:color="auto"/>
        <w:right w:val="none" w:sz="0" w:space="0" w:color="auto"/>
      </w:divBdr>
    </w:div>
    <w:div w:id="626159016">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46208104">
      <w:bodyDiv w:val="1"/>
      <w:marLeft w:val="0"/>
      <w:marRight w:val="0"/>
      <w:marTop w:val="0"/>
      <w:marBottom w:val="0"/>
      <w:divBdr>
        <w:top w:val="none" w:sz="0" w:space="0" w:color="auto"/>
        <w:left w:val="none" w:sz="0" w:space="0" w:color="auto"/>
        <w:bottom w:val="none" w:sz="0" w:space="0" w:color="auto"/>
        <w:right w:val="none" w:sz="0" w:space="0" w:color="auto"/>
      </w:divBdr>
    </w:div>
    <w:div w:id="649286376">
      <w:bodyDiv w:val="1"/>
      <w:marLeft w:val="0"/>
      <w:marRight w:val="0"/>
      <w:marTop w:val="0"/>
      <w:marBottom w:val="0"/>
      <w:divBdr>
        <w:top w:val="none" w:sz="0" w:space="0" w:color="auto"/>
        <w:left w:val="none" w:sz="0" w:space="0" w:color="auto"/>
        <w:bottom w:val="none" w:sz="0" w:space="0" w:color="auto"/>
        <w:right w:val="none" w:sz="0" w:space="0" w:color="auto"/>
      </w:divBdr>
    </w:div>
    <w:div w:id="650405835">
      <w:bodyDiv w:val="1"/>
      <w:marLeft w:val="0"/>
      <w:marRight w:val="0"/>
      <w:marTop w:val="0"/>
      <w:marBottom w:val="0"/>
      <w:divBdr>
        <w:top w:val="none" w:sz="0" w:space="0" w:color="auto"/>
        <w:left w:val="none" w:sz="0" w:space="0" w:color="auto"/>
        <w:bottom w:val="none" w:sz="0" w:space="0" w:color="auto"/>
        <w:right w:val="none" w:sz="0" w:space="0" w:color="auto"/>
      </w:divBdr>
    </w:div>
    <w:div w:id="654602658">
      <w:bodyDiv w:val="1"/>
      <w:marLeft w:val="0"/>
      <w:marRight w:val="0"/>
      <w:marTop w:val="0"/>
      <w:marBottom w:val="0"/>
      <w:divBdr>
        <w:top w:val="none" w:sz="0" w:space="0" w:color="auto"/>
        <w:left w:val="none" w:sz="0" w:space="0" w:color="auto"/>
        <w:bottom w:val="none" w:sz="0" w:space="0" w:color="auto"/>
        <w:right w:val="none" w:sz="0" w:space="0" w:color="auto"/>
      </w:divBdr>
    </w:div>
    <w:div w:id="663972913">
      <w:bodyDiv w:val="1"/>
      <w:marLeft w:val="0"/>
      <w:marRight w:val="0"/>
      <w:marTop w:val="0"/>
      <w:marBottom w:val="0"/>
      <w:divBdr>
        <w:top w:val="none" w:sz="0" w:space="0" w:color="auto"/>
        <w:left w:val="none" w:sz="0" w:space="0" w:color="auto"/>
        <w:bottom w:val="none" w:sz="0" w:space="0" w:color="auto"/>
        <w:right w:val="none" w:sz="0" w:space="0" w:color="auto"/>
      </w:divBdr>
    </w:div>
    <w:div w:id="665324382">
      <w:bodyDiv w:val="1"/>
      <w:marLeft w:val="0"/>
      <w:marRight w:val="0"/>
      <w:marTop w:val="0"/>
      <w:marBottom w:val="0"/>
      <w:divBdr>
        <w:top w:val="none" w:sz="0" w:space="0" w:color="auto"/>
        <w:left w:val="none" w:sz="0" w:space="0" w:color="auto"/>
        <w:bottom w:val="none" w:sz="0" w:space="0" w:color="auto"/>
        <w:right w:val="none" w:sz="0" w:space="0" w:color="auto"/>
      </w:divBdr>
    </w:div>
    <w:div w:id="675502672">
      <w:bodyDiv w:val="1"/>
      <w:marLeft w:val="0"/>
      <w:marRight w:val="0"/>
      <w:marTop w:val="0"/>
      <w:marBottom w:val="0"/>
      <w:divBdr>
        <w:top w:val="none" w:sz="0" w:space="0" w:color="auto"/>
        <w:left w:val="none" w:sz="0" w:space="0" w:color="auto"/>
        <w:bottom w:val="none" w:sz="0" w:space="0" w:color="auto"/>
        <w:right w:val="none" w:sz="0" w:space="0" w:color="auto"/>
      </w:divBdr>
    </w:div>
    <w:div w:id="683869359">
      <w:bodyDiv w:val="1"/>
      <w:marLeft w:val="0"/>
      <w:marRight w:val="0"/>
      <w:marTop w:val="0"/>
      <w:marBottom w:val="0"/>
      <w:divBdr>
        <w:top w:val="none" w:sz="0" w:space="0" w:color="auto"/>
        <w:left w:val="none" w:sz="0" w:space="0" w:color="auto"/>
        <w:bottom w:val="none" w:sz="0" w:space="0" w:color="auto"/>
        <w:right w:val="none" w:sz="0" w:space="0" w:color="auto"/>
      </w:divBdr>
    </w:div>
    <w:div w:id="686098520">
      <w:bodyDiv w:val="1"/>
      <w:marLeft w:val="0"/>
      <w:marRight w:val="0"/>
      <w:marTop w:val="0"/>
      <w:marBottom w:val="0"/>
      <w:divBdr>
        <w:top w:val="none" w:sz="0" w:space="0" w:color="auto"/>
        <w:left w:val="none" w:sz="0" w:space="0" w:color="auto"/>
        <w:bottom w:val="none" w:sz="0" w:space="0" w:color="auto"/>
        <w:right w:val="none" w:sz="0" w:space="0" w:color="auto"/>
      </w:divBdr>
    </w:div>
    <w:div w:id="688675674">
      <w:bodyDiv w:val="1"/>
      <w:marLeft w:val="0"/>
      <w:marRight w:val="0"/>
      <w:marTop w:val="0"/>
      <w:marBottom w:val="0"/>
      <w:divBdr>
        <w:top w:val="none" w:sz="0" w:space="0" w:color="auto"/>
        <w:left w:val="none" w:sz="0" w:space="0" w:color="auto"/>
        <w:bottom w:val="none" w:sz="0" w:space="0" w:color="auto"/>
        <w:right w:val="none" w:sz="0" w:space="0" w:color="auto"/>
      </w:divBdr>
    </w:div>
    <w:div w:id="689988808">
      <w:bodyDiv w:val="1"/>
      <w:marLeft w:val="0"/>
      <w:marRight w:val="0"/>
      <w:marTop w:val="0"/>
      <w:marBottom w:val="0"/>
      <w:divBdr>
        <w:top w:val="none" w:sz="0" w:space="0" w:color="auto"/>
        <w:left w:val="none" w:sz="0" w:space="0" w:color="auto"/>
        <w:bottom w:val="none" w:sz="0" w:space="0" w:color="auto"/>
        <w:right w:val="none" w:sz="0" w:space="0" w:color="auto"/>
      </w:divBdr>
    </w:div>
    <w:div w:id="690452728">
      <w:bodyDiv w:val="1"/>
      <w:marLeft w:val="0"/>
      <w:marRight w:val="0"/>
      <w:marTop w:val="0"/>
      <w:marBottom w:val="0"/>
      <w:divBdr>
        <w:top w:val="none" w:sz="0" w:space="0" w:color="auto"/>
        <w:left w:val="none" w:sz="0" w:space="0" w:color="auto"/>
        <w:bottom w:val="none" w:sz="0" w:space="0" w:color="auto"/>
        <w:right w:val="none" w:sz="0" w:space="0" w:color="auto"/>
      </w:divBdr>
    </w:div>
    <w:div w:id="708919678">
      <w:bodyDiv w:val="1"/>
      <w:marLeft w:val="0"/>
      <w:marRight w:val="0"/>
      <w:marTop w:val="0"/>
      <w:marBottom w:val="0"/>
      <w:divBdr>
        <w:top w:val="none" w:sz="0" w:space="0" w:color="auto"/>
        <w:left w:val="none" w:sz="0" w:space="0" w:color="auto"/>
        <w:bottom w:val="none" w:sz="0" w:space="0" w:color="auto"/>
        <w:right w:val="none" w:sz="0" w:space="0" w:color="auto"/>
      </w:divBdr>
    </w:div>
    <w:div w:id="711537599">
      <w:bodyDiv w:val="1"/>
      <w:marLeft w:val="0"/>
      <w:marRight w:val="0"/>
      <w:marTop w:val="0"/>
      <w:marBottom w:val="0"/>
      <w:divBdr>
        <w:top w:val="none" w:sz="0" w:space="0" w:color="auto"/>
        <w:left w:val="none" w:sz="0" w:space="0" w:color="auto"/>
        <w:bottom w:val="none" w:sz="0" w:space="0" w:color="auto"/>
        <w:right w:val="none" w:sz="0" w:space="0" w:color="auto"/>
      </w:divBdr>
    </w:div>
    <w:div w:id="712996309">
      <w:bodyDiv w:val="1"/>
      <w:marLeft w:val="0"/>
      <w:marRight w:val="0"/>
      <w:marTop w:val="0"/>
      <w:marBottom w:val="0"/>
      <w:divBdr>
        <w:top w:val="none" w:sz="0" w:space="0" w:color="auto"/>
        <w:left w:val="none" w:sz="0" w:space="0" w:color="auto"/>
        <w:bottom w:val="none" w:sz="0" w:space="0" w:color="auto"/>
        <w:right w:val="none" w:sz="0" w:space="0" w:color="auto"/>
      </w:divBdr>
    </w:div>
    <w:div w:id="719675403">
      <w:bodyDiv w:val="1"/>
      <w:marLeft w:val="0"/>
      <w:marRight w:val="0"/>
      <w:marTop w:val="0"/>
      <w:marBottom w:val="0"/>
      <w:divBdr>
        <w:top w:val="none" w:sz="0" w:space="0" w:color="auto"/>
        <w:left w:val="none" w:sz="0" w:space="0" w:color="auto"/>
        <w:bottom w:val="none" w:sz="0" w:space="0" w:color="auto"/>
        <w:right w:val="none" w:sz="0" w:space="0" w:color="auto"/>
      </w:divBdr>
    </w:div>
    <w:div w:id="732117723">
      <w:bodyDiv w:val="1"/>
      <w:marLeft w:val="0"/>
      <w:marRight w:val="0"/>
      <w:marTop w:val="0"/>
      <w:marBottom w:val="0"/>
      <w:divBdr>
        <w:top w:val="none" w:sz="0" w:space="0" w:color="auto"/>
        <w:left w:val="none" w:sz="0" w:space="0" w:color="auto"/>
        <w:bottom w:val="none" w:sz="0" w:space="0" w:color="auto"/>
        <w:right w:val="none" w:sz="0" w:space="0" w:color="auto"/>
      </w:divBdr>
    </w:div>
    <w:div w:id="737366605">
      <w:bodyDiv w:val="1"/>
      <w:marLeft w:val="0"/>
      <w:marRight w:val="0"/>
      <w:marTop w:val="0"/>
      <w:marBottom w:val="0"/>
      <w:divBdr>
        <w:top w:val="none" w:sz="0" w:space="0" w:color="auto"/>
        <w:left w:val="none" w:sz="0" w:space="0" w:color="auto"/>
        <w:bottom w:val="none" w:sz="0" w:space="0" w:color="auto"/>
        <w:right w:val="none" w:sz="0" w:space="0" w:color="auto"/>
      </w:divBdr>
    </w:div>
    <w:div w:id="738022321">
      <w:bodyDiv w:val="1"/>
      <w:marLeft w:val="0"/>
      <w:marRight w:val="0"/>
      <w:marTop w:val="0"/>
      <w:marBottom w:val="0"/>
      <w:divBdr>
        <w:top w:val="none" w:sz="0" w:space="0" w:color="auto"/>
        <w:left w:val="none" w:sz="0" w:space="0" w:color="auto"/>
        <w:bottom w:val="none" w:sz="0" w:space="0" w:color="auto"/>
        <w:right w:val="none" w:sz="0" w:space="0" w:color="auto"/>
      </w:divBdr>
    </w:div>
    <w:div w:id="745613999">
      <w:bodyDiv w:val="1"/>
      <w:marLeft w:val="0"/>
      <w:marRight w:val="0"/>
      <w:marTop w:val="0"/>
      <w:marBottom w:val="0"/>
      <w:divBdr>
        <w:top w:val="none" w:sz="0" w:space="0" w:color="auto"/>
        <w:left w:val="none" w:sz="0" w:space="0" w:color="auto"/>
        <w:bottom w:val="none" w:sz="0" w:space="0" w:color="auto"/>
        <w:right w:val="none" w:sz="0" w:space="0" w:color="auto"/>
      </w:divBdr>
    </w:div>
    <w:div w:id="745692434">
      <w:bodyDiv w:val="1"/>
      <w:marLeft w:val="0"/>
      <w:marRight w:val="0"/>
      <w:marTop w:val="0"/>
      <w:marBottom w:val="0"/>
      <w:divBdr>
        <w:top w:val="none" w:sz="0" w:space="0" w:color="auto"/>
        <w:left w:val="none" w:sz="0" w:space="0" w:color="auto"/>
        <w:bottom w:val="none" w:sz="0" w:space="0" w:color="auto"/>
        <w:right w:val="none" w:sz="0" w:space="0" w:color="auto"/>
      </w:divBdr>
    </w:div>
    <w:div w:id="769276134">
      <w:bodyDiv w:val="1"/>
      <w:marLeft w:val="0"/>
      <w:marRight w:val="0"/>
      <w:marTop w:val="0"/>
      <w:marBottom w:val="0"/>
      <w:divBdr>
        <w:top w:val="none" w:sz="0" w:space="0" w:color="auto"/>
        <w:left w:val="none" w:sz="0" w:space="0" w:color="auto"/>
        <w:bottom w:val="none" w:sz="0" w:space="0" w:color="auto"/>
        <w:right w:val="none" w:sz="0" w:space="0" w:color="auto"/>
      </w:divBdr>
    </w:div>
    <w:div w:id="774399372">
      <w:bodyDiv w:val="1"/>
      <w:marLeft w:val="0"/>
      <w:marRight w:val="0"/>
      <w:marTop w:val="0"/>
      <w:marBottom w:val="0"/>
      <w:divBdr>
        <w:top w:val="none" w:sz="0" w:space="0" w:color="auto"/>
        <w:left w:val="none" w:sz="0" w:space="0" w:color="auto"/>
        <w:bottom w:val="none" w:sz="0" w:space="0" w:color="auto"/>
        <w:right w:val="none" w:sz="0" w:space="0" w:color="auto"/>
      </w:divBdr>
    </w:div>
    <w:div w:id="776214001">
      <w:bodyDiv w:val="1"/>
      <w:marLeft w:val="0"/>
      <w:marRight w:val="0"/>
      <w:marTop w:val="0"/>
      <w:marBottom w:val="0"/>
      <w:divBdr>
        <w:top w:val="none" w:sz="0" w:space="0" w:color="auto"/>
        <w:left w:val="none" w:sz="0" w:space="0" w:color="auto"/>
        <w:bottom w:val="none" w:sz="0" w:space="0" w:color="auto"/>
        <w:right w:val="none" w:sz="0" w:space="0" w:color="auto"/>
      </w:divBdr>
    </w:div>
    <w:div w:id="779255559">
      <w:bodyDiv w:val="1"/>
      <w:marLeft w:val="0"/>
      <w:marRight w:val="0"/>
      <w:marTop w:val="0"/>
      <w:marBottom w:val="0"/>
      <w:divBdr>
        <w:top w:val="none" w:sz="0" w:space="0" w:color="auto"/>
        <w:left w:val="none" w:sz="0" w:space="0" w:color="auto"/>
        <w:bottom w:val="none" w:sz="0" w:space="0" w:color="auto"/>
        <w:right w:val="none" w:sz="0" w:space="0" w:color="auto"/>
      </w:divBdr>
    </w:div>
    <w:div w:id="795950200">
      <w:bodyDiv w:val="1"/>
      <w:marLeft w:val="0"/>
      <w:marRight w:val="0"/>
      <w:marTop w:val="0"/>
      <w:marBottom w:val="0"/>
      <w:divBdr>
        <w:top w:val="none" w:sz="0" w:space="0" w:color="auto"/>
        <w:left w:val="none" w:sz="0" w:space="0" w:color="auto"/>
        <w:bottom w:val="none" w:sz="0" w:space="0" w:color="auto"/>
        <w:right w:val="none" w:sz="0" w:space="0" w:color="auto"/>
      </w:divBdr>
    </w:div>
    <w:div w:id="803229227">
      <w:bodyDiv w:val="1"/>
      <w:marLeft w:val="0"/>
      <w:marRight w:val="0"/>
      <w:marTop w:val="0"/>
      <w:marBottom w:val="0"/>
      <w:divBdr>
        <w:top w:val="none" w:sz="0" w:space="0" w:color="auto"/>
        <w:left w:val="none" w:sz="0" w:space="0" w:color="auto"/>
        <w:bottom w:val="none" w:sz="0" w:space="0" w:color="auto"/>
        <w:right w:val="none" w:sz="0" w:space="0" w:color="auto"/>
      </w:divBdr>
    </w:div>
    <w:div w:id="808477841">
      <w:bodyDiv w:val="1"/>
      <w:marLeft w:val="0"/>
      <w:marRight w:val="0"/>
      <w:marTop w:val="0"/>
      <w:marBottom w:val="0"/>
      <w:divBdr>
        <w:top w:val="none" w:sz="0" w:space="0" w:color="auto"/>
        <w:left w:val="none" w:sz="0" w:space="0" w:color="auto"/>
        <w:bottom w:val="none" w:sz="0" w:space="0" w:color="auto"/>
        <w:right w:val="none" w:sz="0" w:space="0" w:color="auto"/>
      </w:divBdr>
    </w:div>
    <w:div w:id="812137155">
      <w:bodyDiv w:val="1"/>
      <w:marLeft w:val="0"/>
      <w:marRight w:val="0"/>
      <w:marTop w:val="0"/>
      <w:marBottom w:val="0"/>
      <w:divBdr>
        <w:top w:val="none" w:sz="0" w:space="0" w:color="auto"/>
        <w:left w:val="none" w:sz="0" w:space="0" w:color="auto"/>
        <w:bottom w:val="none" w:sz="0" w:space="0" w:color="auto"/>
        <w:right w:val="none" w:sz="0" w:space="0" w:color="auto"/>
      </w:divBdr>
    </w:div>
    <w:div w:id="813721812">
      <w:bodyDiv w:val="1"/>
      <w:marLeft w:val="0"/>
      <w:marRight w:val="0"/>
      <w:marTop w:val="0"/>
      <w:marBottom w:val="0"/>
      <w:divBdr>
        <w:top w:val="none" w:sz="0" w:space="0" w:color="auto"/>
        <w:left w:val="none" w:sz="0" w:space="0" w:color="auto"/>
        <w:bottom w:val="none" w:sz="0" w:space="0" w:color="auto"/>
        <w:right w:val="none" w:sz="0" w:space="0" w:color="auto"/>
      </w:divBdr>
    </w:div>
    <w:div w:id="820196708">
      <w:bodyDiv w:val="1"/>
      <w:marLeft w:val="0"/>
      <w:marRight w:val="0"/>
      <w:marTop w:val="0"/>
      <w:marBottom w:val="0"/>
      <w:divBdr>
        <w:top w:val="none" w:sz="0" w:space="0" w:color="auto"/>
        <w:left w:val="none" w:sz="0" w:space="0" w:color="auto"/>
        <w:bottom w:val="none" w:sz="0" w:space="0" w:color="auto"/>
        <w:right w:val="none" w:sz="0" w:space="0" w:color="auto"/>
      </w:divBdr>
    </w:div>
    <w:div w:id="824787464">
      <w:bodyDiv w:val="1"/>
      <w:marLeft w:val="0"/>
      <w:marRight w:val="0"/>
      <w:marTop w:val="0"/>
      <w:marBottom w:val="0"/>
      <w:divBdr>
        <w:top w:val="none" w:sz="0" w:space="0" w:color="auto"/>
        <w:left w:val="none" w:sz="0" w:space="0" w:color="auto"/>
        <w:bottom w:val="none" w:sz="0" w:space="0" w:color="auto"/>
        <w:right w:val="none" w:sz="0" w:space="0" w:color="auto"/>
      </w:divBdr>
    </w:div>
    <w:div w:id="828860880">
      <w:bodyDiv w:val="1"/>
      <w:marLeft w:val="0"/>
      <w:marRight w:val="0"/>
      <w:marTop w:val="0"/>
      <w:marBottom w:val="0"/>
      <w:divBdr>
        <w:top w:val="none" w:sz="0" w:space="0" w:color="auto"/>
        <w:left w:val="none" w:sz="0" w:space="0" w:color="auto"/>
        <w:bottom w:val="none" w:sz="0" w:space="0" w:color="auto"/>
        <w:right w:val="none" w:sz="0" w:space="0" w:color="auto"/>
      </w:divBdr>
    </w:div>
    <w:div w:id="831145285">
      <w:bodyDiv w:val="1"/>
      <w:marLeft w:val="0"/>
      <w:marRight w:val="0"/>
      <w:marTop w:val="0"/>
      <w:marBottom w:val="0"/>
      <w:divBdr>
        <w:top w:val="none" w:sz="0" w:space="0" w:color="auto"/>
        <w:left w:val="none" w:sz="0" w:space="0" w:color="auto"/>
        <w:bottom w:val="none" w:sz="0" w:space="0" w:color="auto"/>
        <w:right w:val="none" w:sz="0" w:space="0" w:color="auto"/>
      </w:divBdr>
    </w:div>
    <w:div w:id="849106388">
      <w:bodyDiv w:val="1"/>
      <w:marLeft w:val="0"/>
      <w:marRight w:val="0"/>
      <w:marTop w:val="0"/>
      <w:marBottom w:val="0"/>
      <w:divBdr>
        <w:top w:val="none" w:sz="0" w:space="0" w:color="auto"/>
        <w:left w:val="none" w:sz="0" w:space="0" w:color="auto"/>
        <w:bottom w:val="none" w:sz="0" w:space="0" w:color="auto"/>
        <w:right w:val="none" w:sz="0" w:space="0" w:color="auto"/>
      </w:divBdr>
    </w:div>
    <w:div w:id="850801478">
      <w:bodyDiv w:val="1"/>
      <w:marLeft w:val="0"/>
      <w:marRight w:val="0"/>
      <w:marTop w:val="0"/>
      <w:marBottom w:val="0"/>
      <w:divBdr>
        <w:top w:val="none" w:sz="0" w:space="0" w:color="auto"/>
        <w:left w:val="none" w:sz="0" w:space="0" w:color="auto"/>
        <w:bottom w:val="none" w:sz="0" w:space="0" w:color="auto"/>
        <w:right w:val="none" w:sz="0" w:space="0" w:color="auto"/>
      </w:divBdr>
    </w:div>
    <w:div w:id="852644628">
      <w:bodyDiv w:val="1"/>
      <w:marLeft w:val="0"/>
      <w:marRight w:val="0"/>
      <w:marTop w:val="0"/>
      <w:marBottom w:val="0"/>
      <w:divBdr>
        <w:top w:val="none" w:sz="0" w:space="0" w:color="auto"/>
        <w:left w:val="none" w:sz="0" w:space="0" w:color="auto"/>
        <w:bottom w:val="none" w:sz="0" w:space="0" w:color="auto"/>
        <w:right w:val="none" w:sz="0" w:space="0" w:color="auto"/>
      </w:divBdr>
    </w:div>
    <w:div w:id="854536553">
      <w:bodyDiv w:val="1"/>
      <w:marLeft w:val="0"/>
      <w:marRight w:val="0"/>
      <w:marTop w:val="0"/>
      <w:marBottom w:val="0"/>
      <w:divBdr>
        <w:top w:val="none" w:sz="0" w:space="0" w:color="auto"/>
        <w:left w:val="none" w:sz="0" w:space="0" w:color="auto"/>
        <w:bottom w:val="none" w:sz="0" w:space="0" w:color="auto"/>
        <w:right w:val="none" w:sz="0" w:space="0" w:color="auto"/>
      </w:divBdr>
    </w:div>
    <w:div w:id="855313425">
      <w:bodyDiv w:val="1"/>
      <w:marLeft w:val="0"/>
      <w:marRight w:val="0"/>
      <w:marTop w:val="0"/>
      <w:marBottom w:val="0"/>
      <w:divBdr>
        <w:top w:val="none" w:sz="0" w:space="0" w:color="auto"/>
        <w:left w:val="none" w:sz="0" w:space="0" w:color="auto"/>
        <w:bottom w:val="none" w:sz="0" w:space="0" w:color="auto"/>
        <w:right w:val="none" w:sz="0" w:space="0" w:color="auto"/>
      </w:divBdr>
    </w:div>
    <w:div w:id="858859358">
      <w:bodyDiv w:val="1"/>
      <w:marLeft w:val="0"/>
      <w:marRight w:val="0"/>
      <w:marTop w:val="0"/>
      <w:marBottom w:val="0"/>
      <w:divBdr>
        <w:top w:val="none" w:sz="0" w:space="0" w:color="auto"/>
        <w:left w:val="none" w:sz="0" w:space="0" w:color="auto"/>
        <w:bottom w:val="none" w:sz="0" w:space="0" w:color="auto"/>
        <w:right w:val="none" w:sz="0" w:space="0" w:color="auto"/>
      </w:divBdr>
    </w:div>
    <w:div w:id="873469456">
      <w:bodyDiv w:val="1"/>
      <w:marLeft w:val="0"/>
      <w:marRight w:val="0"/>
      <w:marTop w:val="0"/>
      <w:marBottom w:val="0"/>
      <w:divBdr>
        <w:top w:val="none" w:sz="0" w:space="0" w:color="auto"/>
        <w:left w:val="none" w:sz="0" w:space="0" w:color="auto"/>
        <w:bottom w:val="none" w:sz="0" w:space="0" w:color="auto"/>
        <w:right w:val="none" w:sz="0" w:space="0" w:color="auto"/>
      </w:divBdr>
    </w:div>
    <w:div w:id="875848090">
      <w:bodyDiv w:val="1"/>
      <w:marLeft w:val="0"/>
      <w:marRight w:val="0"/>
      <w:marTop w:val="0"/>
      <w:marBottom w:val="0"/>
      <w:divBdr>
        <w:top w:val="none" w:sz="0" w:space="0" w:color="auto"/>
        <w:left w:val="none" w:sz="0" w:space="0" w:color="auto"/>
        <w:bottom w:val="none" w:sz="0" w:space="0" w:color="auto"/>
        <w:right w:val="none" w:sz="0" w:space="0" w:color="auto"/>
      </w:divBdr>
    </w:div>
    <w:div w:id="876549950">
      <w:bodyDiv w:val="1"/>
      <w:marLeft w:val="0"/>
      <w:marRight w:val="0"/>
      <w:marTop w:val="0"/>
      <w:marBottom w:val="0"/>
      <w:divBdr>
        <w:top w:val="none" w:sz="0" w:space="0" w:color="auto"/>
        <w:left w:val="none" w:sz="0" w:space="0" w:color="auto"/>
        <w:bottom w:val="none" w:sz="0" w:space="0" w:color="auto"/>
        <w:right w:val="none" w:sz="0" w:space="0" w:color="auto"/>
      </w:divBdr>
    </w:div>
    <w:div w:id="877208619">
      <w:bodyDiv w:val="1"/>
      <w:marLeft w:val="0"/>
      <w:marRight w:val="0"/>
      <w:marTop w:val="0"/>
      <w:marBottom w:val="0"/>
      <w:divBdr>
        <w:top w:val="none" w:sz="0" w:space="0" w:color="auto"/>
        <w:left w:val="none" w:sz="0" w:space="0" w:color="auto"/>
        <w:bottom w:val="none" w:sz="0" w:space="0" w:color="auto"/>
        <w:right w:val="none" w:sz="0" w:space="0" w:color="auto"/>
      </w:divBdr>
    </w:div>
    <w:div w:id="890271518">
      <w:bodyDiv w:val="1"/>
      <w:marLeft w:val="0"/>
      <w:marRight w:val="0"/>
      <w:marTop w:val="0"/>
      <w:marBottom w:val="0"/>
      <w:divBdr>
        <w:top w:val="none" w:sz="0" w:space="0" w:color="auto"/>
        <w:left w:val="none" w:sz="0" w:space="0" w:color="auto"/>
        <w:bottom w:val="none" w:sz="0" w:space="0" w:color="auto"/>
        <w:right w:val="none" w:sz="0" w:space="0" w:color="auto"/>
      </w:divBdr>
    </w:div>
    <w:div w:id="894006669">
      <w:bodyDiv w:val="1"/>
      <w:marLeft w:val="0"/>
      <w:marRight w:val="0"/>
      <w:marTop w:val="0"/>
      <w:marBottom w:val="0"/>
      <w:divBdr>
        <w:top w:val="none" w:sz="0" w:space="0" w:color="auto"/>
        <w:left w:val="none" w:sz="0" w:space="0" w:color="auto"/>
        <w:bottom w:val="none" w:sz="0" w:space="0" w:color="auto"/>
        <w:right w:val="none" w:sz="0" w:space="0" w:color="auto"/>
      </w:divBdr>
    </w:div>
    <w:div w:id="897784408">
      <w:bodyDiv w:val="1"/>
      <w:marLeft w:val="0"/>
      <w:marRight w:val="0"/>
      <w:marTop w:val="0"/>
      <w:marBottom w:val="0"/>
      <w:divBdr>
        <w:top w:val="none" w:sz="0" w:space="0" w:color="auto"/>
        <w:left w:val="none" w:sz="0" w:space="0" w:color="auto"/>
        <w:bottom w:val="none" w:sz="0" w:space="0" w:color="auto"/>
        <w:right w:val="none" w:sz="0" w:space="0" w:color="auto"/>
      </w:divBdr>
    </w:div>
    <w:div w:id="912467374">
      <w:bodyDiv w:val="1"/>
      <w:marLeft w:val="0"/>
      <w:marRight w:val="0"/>
      <w:marTop w:val="0"/>
      <w:marBottom w:val="0"/>
      <w:divBdr>
        <w:top w:val="none" w:sz="0" w:space="0" w:color="auto"/>
        <w:left w:val="none" w:sz="0" w:space="0" w:color="auto"/>
        <w:bottom w:val="none" w:sz="0" w:space="0" w:color="auto"/>
        <w:right w:val="none" w:sz="0" w:space="0" w:color="auto"/>
      </w:divBdr>
    </w:div>
    <w:div w:id="913467469">
      <w:bodyDiv w:val="1"/>
      <w:marLeft w:val="0"/>
      <w:marRight w:val="0"/>
      <w:marTop w:val="0"/>
      <w:marBottom w:val="0"/>
      <w:divBdr>
        <w:top w:val="none" w:sz="0" w:space="0" w:color="auto"/>
        <w:left w:val="none" w:sz="0" w:space="0" w:color="auto"/>
        <w:bottom w:val="none" w:sz="0" w:space="0" w:color="auto"/>
        <w:right w:val="none" w:sz="0" w:space="0" w:color="auto"/>
      </w:divBdr>
    </w:div>
    <w:div w:id="941456664">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2903990">
      <w:bodyDiv w:val="1"/>
      <w:marLeft w:val="0"/>
      <w:marRight w:val="0"/>
      <w:marTop w:val="0"/>
      <w:marBottom w:val="0"/>
      <w:divBdr>
        <w:top w:val="none" w:sz="0" w:space="0" w:color="auto"/>
        <w:left w:val="none" w:sz="0" w:space="0" w:color="auto"/>
        <w:bottom w:val="none" w:sz="0" w:space="0" w:color="auto"/>
        <w:right w:val="none" w:sz="0" w:space="0" w:color="auto"/>
      </w:divBdr>
    </w:div>
    <w:div w:id="956327149">
      <w:bodyDiv w:val="1"/>
      <w:marLeft w:val="0"/>
      <w:marRight w:val="0"/>
      <w:marTop w:val="0"/>
      <w:marBottom w:val="0"/>
      <w:divBdr>
        <w:top w:val="none" w:sz="0" w:space="0" w:color="auto"/>
        <w:left w:val="none" w:sz="0" w:space="0" w:color="auto"/>
        <w:bottom w:val="none" w:sz="0" w:space="0" w:color="auto"/>
        <w:right w:val="none" w:sz="0" w:space="0" w:color="auto"/>
      </w:divBdr>
    </w:div>
    <w:div w:id="960189723">
      <w:bodyDiv w:val="1"/>
      <w:marLeft w:val="0"/>
      <w:marRight w:val="0"/>
      <w:marTop w:val="0"/>
      <w:marBottom w:val="0"/>
      <w:divBdr>
        <w:top w:val="none" w:sz="0" w:space="0" w:color="auto"/>
        <w:left w:val="none" w:sz="0" w:space="0" w:color="auto"/>
        <w:bottom w:val="none" w:sz="0" w:space="0" w:color="auto"/>
        <w:right w:val="none" w:sz="0" w:space="0" w:color="auto"/>
      </w:divBdr>
    </w:div>
    <w:div w:id="968246942">
      <w:bodyDiv w:val="1"/>
      <w:marLeft w:val="0"/>
      <w:marRight w:val="0"/>
      <w:marTop w:val="0"/>
      <w:marBottom w:val="0"/>
      <w:divBdr>
        <w:top w:val="none" w:sz="0" w:space="0" w:color="auto"/>
        <w:left w:val="none" w:sz="0" w:space="0" w:color="auto"/>
        <w:bottom w:val="none" w:sz="0" w:space="0" w:color="auto"/>
        <w:right w:val="none" w:sz="0" w:space="0" w:color="auto"/>
      </w:divBdr>
    </w:div>
    <w:div w:id="977027506">
      <w:bodyDiv w:val="1"/>
      <w:marLeft w:val="0"/>
      <w:marRight w:val="0"/>
      <w:marTop w:val="0"/>
      <w:marBottom w:val="0"/>
      <w:divBdr>
        <w:top w:val="none" w:sz="0" w:space="0" w:color="auto"/>
        <w:left w:val="none" w:sz="0" w:space="0" w:color="auto"/>
        <w:bottom w:val="none" w:sz="0" w:space="0" w:color="auto"/>
        <w:right w:val="none" w:sz="0" w:space="0" w:color="auto"/>
      </w:divBdr>
    </w:div>
    <w:div w:id="977147982">
      <w:bodyDiv w:val="1"/>
      <w:marLeft w:val="0"/>
      <w:marRight w:val="0"/>
      <w:marTop w:val="0"/>
      <w:marBottom w:val="0"/>
      <w:divBdr>
        <w:top w:val="none" w:sz="0" w:space="0" w:color="auto"/>
        <w:left w:val="none" w:sz="0" w:space="0" w:color="auto"/>
        <w:bottom w:val="none" w:sz="0" w:space="0" w:color="auto"/>
        <w:right w:val="none" w:sz="0" w:space="0" w:color="auto"/>
      </w:divBdr>
    </w:div>
    <w:div w:id="978419128">
      <w:bodyDiv w:val="1"/>
      <w:marLeft w:val="0"/>
      <w:marRight w:val="0"/>
      <w:marTop w:val="0"/>
      <w:marBottom w:val="0"/>
      <w:divBdr>
        <w:top w:val="none" w:sz="0" w:space="0" w:color="auto"/>
        <w:left w:val="none" w:sz="0" w:space="0" w:color="auto"/>
        <w:bottom w:val="none" w:sz="0" w:space="0" w:color="auto"/>
        <w:right w:val="none" w:sz="0" w:space="0" w:color="auto"/>
      </w:divBdr>
    </w:div>
    <w:div w:id="985470354">
      <w:bodyDiv w:val="1"/>
      <w:marLeft w:val="0"/>
      <w:marRight w:val="0"/>
      <w:marTop w:val="0"/>
      <w:marBottom w:val="0"/>
      <w:divBdr>
        <w:top w:val="none" w:sz="0" w:space="0" w:color="auto"/>
        <w:left w:val="none" w:sz="0" w:space="0" w:color="auto"/>
        <w:bottom w:val="none" w:sz="0" w:space="0" w:color="auto"/>
        <w:right w:val="none" w:sz="0" w:space="0" w:color="auto"/>
      </w:divBdr>
    </w:div>
    <w:div w:id="991565036">
      <w:bodyDiv w:val="1"/>
      <w:marLeft w:val="0"/>
      <w:marRight w:val="0"/>
      <w:marTop w:val="0"/>
      <w:marBottom w:val="0"/>
      <w:divBdr>
        <w:top w:val="none" w:sz="0" w:space="0" w:color="auto"/>
        <w:left w:val="none" w:sz="0" w:space="0" w:color="auto"/>
        <w:bottom w:val="none" w:sz="0" w:space="0" w:color="auto"/>
        <w:right w:val="none" w:sz="0" w:space="0" w:color="auto"/>
      </w:divBdr>
    </w:div>
    <w:div w:id="1003044755">
      <w:bodyDiv w:val="1"/>
      <w:marLeft w:val="0"/>
      <w:marRight w:val="0"/>
      <w:marTop w:val="0"/>
      <w:marBottom w:val="0"/>
      <w:divBdr>
        <w:top w:val="none" w:sz="0" w:space="0" w:color="auto"/>
        <w:left w:val="none" w:sz="0" w:space="0" w:color="auto"/>
        <w:bottom w:val="none" w:sz="0" w:space="0" w:color="auto"/>
        <w:right w:val="none" w:sz="0" w:space="0" w:color="auto"/>
      </w:divBdr>
    </w:div>
    <w:div w:id="1006785009">
      <w:bodyDiv w:val="1"/>
      <w:marLeft w:val="0"/>
      <w:marRight w:val="0"/>
      <w:marTop w:val="0"/>
      <w:marBottom w:val="0"/>
      <w:divBdr>
        <w:top w:val="none" w:sz="0" w:space="0" w:color="auto"/>
        <w:left w:val="none" w:sz="0" w:space="0" w:color="auto"/>
        <w:bottom w:val="none" w:sz="0" w:space="0" w:color="auto"/>
        <w:right w:val="none" w:sz="0" w:space="0" w:color="auto"/>
      </w:divBdr>
    </w:div>
    <w:div w:id="1011840116">
      <w:bodyDiv w:val="1"/>
      <w:marLeft w:val="0"/>
      <w:marRight w:val="0"/>
      <w:marTop w:val="0"/>
      <w:marBottom w:val="0"/>
      <w:divBdr>
        <w:top w:val="none" w:sz="0" w:space="0" w:color="auto"/>
        <w:left w:val="none" w:sz="0" w:space="0" w:color="auto"/>
        <w:bottom w:val="none" w:sz="0" w:space="0" w:color="auto"/>
        <w:right w:val="none" w:sz="0" w:space="0" w:color="auto"/>
      </w:divBdr>
    </w:div>
    <w:div w:id="1036346506">
      <w:bodyDiv w:val="1"/>
      <w:marLeft w:val="0"/>
      <w:marRight w:val="0"/>
      <w:marTop w:val="0"/>
      <w:marBottom w:val="0"/>
      <w:divBdr>
        <w:top w:val="none" w:sz="0" w:space="0" w:color="auto"/>
        <w:left w:val="none" w:sz="0" w:space="0" w:color="auto"/>
        <w:bottom w:val="none" w:sz="0" w:space="0" w:color="auto"/>
        <w:right w:val="none" w:sz="0" w:space="0" w:color="auto"/>
      </w:divBdr>
    </w:div>
    <w:div w:id="1045255425">
      <w:bodyDiv w:val="1"/>
      <w:marLeft w:val="0"/>
      <w:marRight w:val="0"/>
      <w:marTop w:val="0"/>
      <w:marBottom w:val="0"/>
      <w:divBdr>
        <w:top w:val="none" w:sz="0" w:space="0" w:color="auto"/>
        <w:left w:val="none" w:sz="0" w:space="0" w:color="auto"/>
        <w:bottom w:val="none" w:sz="0" w:space="0" w:color="auto"/>
        <w:right w:val="none" w:sz="0" w:space="0" w:color="auto"/>
      </w:divBdr>
    </w:div>
    <w:div w:id="1047682221">
      <w:bodyDiv w:val="1"/>
      <w:marLeft w:val="0"/>
      <w:marRight w:val="0"/>
      <w:marTop w:val="0"/>
      <w:marBottom w:val="0"/>
      <w:divBdr>
        <w:top w:val="none" w:sz="0" w:space="0" w:color="auto"/>
        <w:left w:val="none" w:sz="0" w:space="0" w:color="auto"/>
        <w:bottom w:val="none" w:sz="0" w:space="0" w:color="auto"/>
        <w:right w:val="none" w:sz="0" w:space="0" w:color="auto"/>
      </w:divBdr>
    </w:div>
    <w:div w:id="1051417254">
      <w:bodyDiv w:val="1"/>
      <w:marLeft w:val="0"/>
      <w:marRight w:val="0"/>
      <w:marTop w:val="0"/>
      <w:marBottom w:val="0"/>
      <w:divBdr>
        <w:top w:val="none" w:sz="0" w:space="0" w:color="auto"/>
        <w:left w:val="none" w:sz="0" w:space="0" w:color="auto"/>
        <w:bottom w:val="none" w:sz="0" w:space="0" w:color="auto"/>
        <w:right w:val="none" w:sz="0" w:space="0" w:color="auto"/>
      </w:divBdr>
    </w:div>
    <w:div w:id="1051616147">
      <w:bodyDiv w:val="1"/>
      <w:marLeft w:val="0"/>
      <w:marRight w:val="0"/>
      <w:marTop w:val="0"/>
      <w:marBottom w:val="0"/>
      <w:divBdr>
        <w:top w:val="none" w:sz="0" w:space="0" w:color="auto"/>
        <w:left w:val="none" w:sz="0" w:space="0" w:color="auto"/>
        <w:bottom w:val="none" w:sz="0" w:space="0" w:color="auto"/>
        <w:right w:val="none" w:sz="0" w:space="0" w:color="auto"/>
      </w:divBdr>
    </w:div>
    <w:div w:id="1053847265">
      <w:bodyDiv w:val="1"/>
      <w:marLeft w:val="0"/>
      <w:marRight w:val="0"/>
      <w:marTop w:val="0"/>
      <w:marBottom w:val="0"/>
      <w:divBdr>
        <w:top w:val="none" w:sz="0" w:space="0" w:color="auto"/>
        <w:left w:val="none" w:sz="0" w:space="0" w:color="auto"/>
        <w:bottom w:val="none" w:sz="0" w:space="0" w:color="auto"/>
        <w:right w:val="none" w:sz="0" w:space="0" w:color="auto"/>
      </w:divBdr>
    </w:div>
    <w:div w:id="1058818230">
      <w:bodyDiv w:val="1"/>
      <w:marLeft w:val="0"/>
      <w:marRight w:val="0"/>
      <w:marTop w:val="0"/>
      <w:marBottom w:val="0"/>
      <w:divBdr>
        <w:top w:val="none" w:sz="0" w:space="0" w:color="auto"/>
        <w:left w:val="none" w:sz="0" w:space="0" w:color="auto"/>
        <w:bottom w:val="none" w:sz="0" w:space="0" w:color="auto"/>
        <w:right w:val="none" w:sz="0" w:space="0" w:color="auto"/>
      </w:divBdr>
    </w:div>
    <w:div w:id="1058936630">
      <w:bodyDiv w:val="1"/>
      <w:marLeft w:val="0"/>
      <w:marRight w:val="0"/>
      <w:marTop w:val="0"/>
      <w:marBottom w:val="0"/>
      <w:divBdr>
        <w:top w:val="none" w:sz="0" w:space="0" w:color="auto"/>
        <w:left w:val="none" w:sz="0" w:space="0" w:color="auto"/>
        <w:bottom w:val="none" w:sz="0" w:space="0" w:color="auto"/>
        <w:right w:val="none" w:sz="0" w:space="0" w:color="auto"/>
      </w:divBdr>
    </w:div>
    <w:div w:id="1059671755">
      <w:bodyDiv w:val="1"/>
      <w:marLeft w:val="0"/>
      <w:marRight w:val="0"/>
      <w:marTop w:val="0"/>
      <w:marBottom w:val="0"/>
      <w:divBdr>
        <w:top w:val="none" w:sz="0" w:space="0" w:color="auto"/>
        <w:left w:val="none" w:sz="0" w:space="0" w:color="auto"/>
        <w:bottom w:val="none" w:sz="0" w:space="0" w:color="auto"/>
        <w:right w:val="none" w:sz="0" w:space="0" w:color="auto"/>
      </w:divBdr>
    </w:div>
    <w:div w:id="1086195555">
      <w:bodyDiv w:val="1"/>
      <w:marLeft w:val="0"/>
      <w:marRight w:val="0"/>
      <w:marTop w:val="0"/>
      <w:marBottom w:val="0"/>
      <w:divBdr>
        <w:top w:val="none" w:sz="0" w:space="0" w:color="auto"/>
        <w:left w:val="none" w:sz="0" w:space="0" w:color="auto"/>
        <w:bottom w:val="none" w:sz="0" w:space="0" w:color="auto"/>
        <w:right w:val="none" w:sz="0" w:space="0" w:color="auto"/>
      </w:divBdr>
    </w:div>
    <w:div w:id="1096947522">
      <w:bodyDiv w:val="1"/>
      <w:marLeft w:val="0"/>
      <w:marRight w:val="0"/>
      <w:marTop w:val="0"/>
      <w:marBottom w:val="0"/>
      <w:divBdr>
        <w:top w:val="none" w:sz="0" w:space="0" w:color="auto"/>
        <w:left w:val="none" w:sz="0" w:space="0" w:color="auto"/>
        <w:bottom w:val="none" w:sz="0" w:space="0" w:color="auto"/>
        <w:right w:val="none" w:sz="0" w:space="0" w:color="auto"/>
      </w:divBdr>
    </w:div>
    <w:div w:id="1102065252">
      <w:bodyDiv w:val="1"/>
      <w:marLeft w:val="0"/>
      <w:marRight w:val="0"/>
      <w:marTop w:val="0"/>
      <w:marBottom w:val="0"/>
      <w:divBdr>
        <w:top w:val="none" w:sz="0" w:space="0" w:color="auto"/>
        <w:left w:val="none" w:sz="0" w:space="0" w:color="auto"/>
        <w:bottom w:val="none" w:sz="0" w:space="0" w:color="auto"/>
        <w:right w:val="none" w:sz="0" w:space="0" w:color="auto"/>
      </w:divBdr>
    </w:div>
    <w:div w:id="1108429488">
      <w:bodyDiv w:val="1"/>
      <w:marLeft w:val="0"/>
      <w:marRight w:val="0"/>
      <w:marTop w:val="0"/>
      <w:marBottom w:val="0"/>
      <w:divBdr>
        <w:top w:val="none" w:sz="0" w:space="0" w:color="auto"/>
        <w:left w:val="none" w:sz="0" w:space="0" w:color="auto"/>
        <w:bottom w:val="none" w:sz="0" w:space="0" w:color="auto"/>
        <w:right w:val="none" w:sz="0" w:space="0" w:color="auto"/>
      </w:divBdr>
    </w:div>
    <w:div w:id="1111319827">
      <w:bodyDiv w:val="1"/>
      <w:marLeft w:val="0"/>
      <w:marRight w:val="0"/>
      <w:marTop w:val="0"/>
      <w:marBottom w:val="0"/>
      <w:divBdr>
        <w:top w:val="none" w:sz="0" w:space="0" w:color="auto"/>
        <w:left w:val="none" w:sz="0" w:space="0" w:color="auto"/>
        <w:bottom w:val="none" w:sz="0" w:space="0" w:color="auto"/>
        <w:right w:val="none" w:sz="0" w:space="0" w:color="auto"/>
      </w:divBdr>
    </w:div>
    <w:div w:id="1115371138">
      <w:bodyDiv w:val="1"/>
      <w:marLeft w:val="0"/>
      <w:marRight w:val="0"/>
      <w:marTop w:val="0"/>
      <w:marBottom w:val="0"/>
      <w:divBdr>
        <w:top w:val="none" w:sz="0" w:space="0" w:color="auto"/>
        <w:left w:val="none" w:sz="0" w:space="0" w:color="auto"/>
        <w:bottom w:val="none" w:sz="0" w:space="0" w:color="auto"/>
        <w:right w:val="none" w:sz="0" w:space="0" w:color="auto"/>
      </w:divBdr>
    </w:div>
    <w:div w:id="1117674029">
      <w:bodyDiv w:val="1"/>
      <w:marLeft w:val="0"/>
      <w:marRight w:val="0"/>
      <w:marTop w:val="0"/>
      <w:marBottom w:val="0"/>
      <w:divBdr>
        <w:top w:val="none" w:sz="0" w:space="0" w:color="auto"/>
        <w:left w:val="none" w:sz="0" w:space="0" w:color="auto"/>
        <w:bottom w:val="none" w:sz="0" w:space="0" w:color="auto"/>
        <w:right w:val="none" w:sz="0" w:space="0" w:color="auto"/>
      </w:divBdr>
    </w:div>
    <w:div w:id="1118913710">
      <w:bodyDiv w:val="1"/>
      <w:marLeft w:val="0"/>
      <w:marRight w:val="0"/>
      <w:marTop w:val="0"/>
      <w:marBottom w:val="0"/>
      <w:divBdr>
        <w:top w:val="none" w:sz="0" w:space="0" w:color="auto"/>
        <w:left w:val="none" w:sz="0" w:space="0" w:color="auto"/>
        <w:bottom w:val="none" w:sz="0" w:space="0" w:color="auto"/>
        <w:right w:val="none" w:sz="0" w:space="0" w:color="auto"/>
      </w:divBdr>
    </w:div>
    <w:div w:id="1122577821">
      <w:bodyDiv w:val="1"/>
      <w:marLeft w:val="0"/>
      <w:marRight w:val="0"/>
      <w:marTop w:val="0"/>
      <w:marBottom w:val="0"/>
      <w:divBdr>
        <w:top w:val="none" w:sz="0" w:space="0" w:color="auto"/>
        <w:left w:val="none" w:sz="0" w:space="0" w:color="auto"/>
        <w:bottom w:val="none" w:sz="0" w:space="0" w:color="auto"/>
        <w:right w:val="none" w:sz="0" w:space="0" w:color="auto"/>
      </w:divBdr>
    </w:div>
    <w:div w:id="1122578647">
      <w:bodyDiv w:val="1"/>
      <w:marLeft w:val="0"/>
      <w:marRight w:val="0"/>
      <w:marTop w:val="0"/>
      <w:marBottom w:val="0"/>
      <w:divBdr>
        <w:top w:val="none" w:sz="0" w:space="0" w:color="auto"/>
        <w:left w:val="none" w:sz="0" w:space="0" w:color="auto"/>
        <w:bottom w:val="none" w:sz="0" w:space="0" w:color="auto"/>
        <w:right w:val="none" w:sz="0" w:space="0" w:color="auto"/>
      </w:divBdr>
    </w:div>
    <w:div w:id="1131556747">
      <w:bodyDiv w:val="1"/>
      <w:marLeft w:val="0"/>
      <w:marRight w:val="0"/>
      <w:marTop w:val="0"/>
      <w:marBottom w:val="0"/>
      <w:divBdr>
        <w:top w:val="none" w:sz="0" w:space="0" w:color="auto"/>
        <w:left w:val="none" w:sz="0" w:space="0" w:color="auto"/>
        <w:bottom w:val="none" w:sz="0" w:space="0" w:color="auto"/>
        <w:right w:val="none" w:sz="0" w:space="0" w:color="auto"/>
      </w:divBdr>
    </w:div>
    <w:div w:id="1134102821">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142766876">
      <w:bodyDiv w:val="1"/>
      <w:marLeft w:val="0"/>
      <w:marRight w:val="0"/>
      <w:marTop w:val="0"/>
      <w:marBottom w:val="0"/>
      <w:divBdr>
        <w:top w:val="none" w:sz="0" w:space="0" w:color="auto"/>
        <w:left w:val="none" w:sz="0" w:space="0" w:color="auto"/>
        <w:bottom w:val="none" w:sz="0" w:space="0" w:color="auto"/>
        <w:right w:val="none" w:sz="0" w:space="0" w:color="auto"/>
      </w:divBdr>
    </w:div>
    <w:div w:id="1144931151">
      <w:bodyDiv w:val="1"/>
      <w:marLeft w:val="0"/>
      <w:marRight w:val="0"/>
      <w:marTop w:val="0"/>
      <w:marBottom w:val="0"/>
      <w:divBdr>
        <w:top w:val="none" w:sz="0" w:space="0" w:color="auto"/>
        <w:left w:val="none" w:sz="0" w:space="0" w:color="auto"/>
        <w:bottom w:val="none" w:sz="0" w:space="0" w:color="auto"/>
        <w:right w:val="none" w:sz="0" w:space="0" w:color="auto"/>
      </w:divBdr>
    </w:div>
    <w:div w:id="1146823152">
      <w:bodyDiv w:val="1"/>
      <w:marLeft w:val="0"/>
      <w:marRight w:val="0"/>
      <w:marTop w:val="0"/>
      <w:marBottom w:val="0"/>
      <w:divBdr>
        <w:top w:val="none" w:sz="0" w:space="0" w:color="auto"/>
        <w:left w:val="none" w:sz="0" w:space="0" w:color="auto"/>
        <w:bottom w:val="none" w:sz="0" w:space="0" w:color="auto"/>
        <w:right w:val="none" w:sz="0" w:space="0" w:color="auto"/>
      </w:divBdr>
    </w:div>
    <w:div w:id="1152603231">
      <w:bodyDiv w:val="1"/>
      <w:marLeft w:val="0"/>
      <w:marRight w:val="0"/>
      <w:marTop w:val="0"/>
      <w:marBottom w:val="0"/>
      <w:divBdr>
        <w:top w:val="none" w:sz="0" w:space="0" w:color="auto"/>
        <w:left w:val="none" w:sz="0" w:space="0" w:color="auto"/>
        <w:bottom w:val="none" w:sz="0" w:space="0" w:color="auto"/>
        <w:right w:val="none" w:sz="0" w:space="0" w:color="auto"/>
      </w:divBdr>
    </w:div>
    <w:div w:id="1160779009">
      <w:bodyDiv w:val="1"/>
      <w:marLeft w:val="0"/>
      <w:marRight w:val="0"/>
      <w:marTop w:val="0"/>
      <w:marBottom w:val="0"/>
      <w:divBdr>
        <w:top w:val="none" w:sz="0" w:space="0" w:color="auto"/>
        <w:left w:val="none" w:sz="0" w:space="0" w:color="auto"/>
        <w:bottom w:val="none" w:sz="0" w:space="0" w:color="auto"/>
        <w:right w:val="none" w:sz="0" w:space="0" w:color="auto"/>
      </w:divBdr>
    </w:div>
    <w:div w:id="1162234066">
      <w:bodyDiv w:val="1"/>
      <w:marLeft w:val="0"/>
      <w:marRight w:val="0"/>
      <w:marTop w:val="0"/>
      <w:marBottom w:val="0"/>
      <w:divBdr>
        <w:top w:val="none" w:sz="0" w:space="0" w:color="auto"/>
        <w:left w:val="none" w:sz="0" w:space="0" w:color="auto"/>
        <w:bottom w:val="none" w:sz="0" w:space="0" w:color="auto"/>
        <w:right w:val="none" w:sz="0" w:space="0" w:color="auto"/>
      </w:divBdr>
    </w:div>
    <w:div w:id="1162506737">
      <w:bodyDiv w:val="1"/>
      <w:marLeft w:val="0"/>
      <w:marRight w:val="0"/>
      <w:marTop w:val="0"/>
      <w:marBottom w:val="0"/>
      <w:divBdr>
        <w:top w:val="none" w:sz="0" w:space="0" w:color="auto"/>
        <w:left w:val="none" w:sz="0" w:space="0" w:color="auto"/>
        <w:bottom w:val="none" w:sz="0" w:space="0" w:color="auto"/>
        <w:right w:val="none" w:sz="0" w:space="0" w:color="auto"/>
      </w:divBdr>
    </w:div>
    <w:div w:id="1163666156">
      <w:bodyDiv w:val="1"/>
      <w:marLeft w:val="0"/>
      <w:marRight w:val="0"/>
      <w:marTop w:val="0"/>
      <w:marBottom w:val="0"/>
      <w:divBdr>
        <w:top w:val="none" w:sz="0" w:space="0" w:color="auto"/>
        <w:left w:val="none" w:sz="0" w:space="0" w:color="auto"/>
        <w:bottom w:val="none" w:sz="0" w:space="0" w:color="auto"/>
        <w:right w:val="none" w:sz="0" w:space="0" w:color="auto"/>
      </w:divBdr>
    </w:div>
    <w:div w:id="1167094055">
      <w:bodyDiv w:val="1"/>
      <w:marLeft w:val="0"/>
      <w:marRight w:val="0"/>
      <w:marTop w:val="0"/>
      <w:marBottom w:val="0"/>
      <w:divBdr>
        <w:top w:val="none" w:sz="0" w:space="0" w:color="auto"/>
        <w:left w:val="none" w:sz="0" w:space="0" w:color="auto"/>
        <w:bottom w:val="none" w:sz="0" w:space="0" w:color="auto"/>
        <w:right w:val="none" w:sz="0" w:space="0" w:color="auto"/>
      </w:divBdr>
    </w:div>
    <w:div w:id="1167790129">
      <w:bodyDiv w:val="1"/>
      <w:marLeft w:val="0"/>
      <w:marRight w:val="0"/>
      <w:marTop w:val="0"/>
      <w:marBottom w:val="0"/>
      <w:divBdr>
        <w:top w:val="none" w:sz="0" w:space="0" w:color="auto"/>
        <w:left w:val="none" w:sz="0" w:space="0" w:color="auto"/>
        <w:bottom w:val="none" w:sz="0" w:space="0" w:color="auto"/>
        <w:right w:val="none" w:sz="0" w:space="0" w:color="auto"/>
      </w:divBdr>
    </w:div>
    <w:div w:id="1171220474">
      <w:bodyDiv w:val="1"/>
      <w:marLeft w:val="0"/>
      <w:marRight w:val="0"/>
      <w:marTop w:val="0"/>
      <w:marBottom w:val="0"/>
      <w:divBdr>
        <w:top w:val="none" w:sz="0" w:space="0" w:color="auto"/>
        <w:left w:val="none" w:sz="0" w:space="0" w:color="auto"/>
        <w:bottom w:val="none" w:sz="0" w:space="0" w:color="auto"/>
        <w:right w:val="none" w:sz="0" w:space="0" w:color="auto"/>
      </w:divBdr>
    </w:div>
    <w:div w:id="1175342533">
      <w:bodyDiv w:val="1"/>
      <w:marLeft w:val="0"/>
      <w:marRight w:val="0"/>
      <w:marTop w:val="0"/>
      <w:marBottom w:val="0"/>
      <w:divBdr>
        <w:top w:val="none" w:sz="0" w:space="0" w:color="auto"/>
        <w:left w:val="none" w:sz="0" w:space="0" w:color="auto"/>
        <w:bottom w:val="none" w:sz="0" w:space="0" w:color="auto"/>
        <w:right w:val="none" w:sz="0" w:space="0" w:color="auto"/>
      </w:divBdr>
    </w:div>
    <w:div w:id="1178958575">
      <w:bodyDiv w:val="1"/>
      <w:marLeft w:val="0"/>
      <w:marRight w:val="0"/>
      <w:marTop w:val="0"/>
      <w:marBottom w:val="0"/>
      <w:divBdr>
        <w:top w:val="none" w:sz="0" w:space="0" w:color="auto"/>
        <w:left w:val="none" w:sz="0" w:space="0" w:color="auto"/>
        <w:bottom w:val="none" w:sz="0" w:space="0" w:color="auto"/>
        <w:right w:val="none" w:sz="0" w:space="0" w:color="auto"/>
      </w:divBdr>
      <w:divsChild>
        <w:div w:id="855579878">
          <w:marLeft w:val="1166"/>
          <w:marRight w:val="0"/>
          <w:marTop w:val="0"/>
          <w:marBottom w:val="0"/>
          <w:divBdr>
            <w:top w:val="none" w:sz="0" w:space="0" w:color="auto"/>
            <w:left w:val="none" w:sz="0" w:space="0" w:color="auto"/>
            <w:bottom w:val="none" w:sz="0" w:space="0" w:color="auto"/>
            <w:right w:val="none" w:sz="0" w:space="0" w:color="auto"/>
          </w:divBdr>
        </w:div>
        <w:div w:id="1822574485">
          <w:marLeft w:val="1166"/>
          <w:marRight w:val="0"/>
          <w:marTop w:val="0"/>
          <w:marBottom w:val="0"/>
          <w:divBdr>
            <w:top w:val="none" w:sz="0" w:space="0" w:color="auto"/>
            <w:left w:val="none" w:sz="0" w:space="0" w:color="auto"/>
            <w:bottom w:val="none" w:sz="0" w:space="0" w:color="auto"/>
            <w:right w:val="none" w:sz="0" w:space="0" w:color="auto"/>
          </w:divBdr>
        </w:div>
      </w:divsChild>
    </w:div>
    <w:div w:id="1185288500">
      <w:bodyDiv w:val="1"/>
      <w:marLeft w:val="0"/>
      <w:marRight w:val="0"/>
      <w:marTop w:val="0"/>
      <w:marBottom w:val="0"/>
      <w:divBdr>
        <w:top w:val="none" w:sz="0" w:space="0" w:color="auto"/>
        <w:left w:val="none" w:sz="0" w:space="0" w:color="auto"/>
        <w:bottom w:val="none" w:sz="0" w:space="0" w:color="auto"/>
        <w:right w:val="none" w:sz="0" w:space="0" w:color="auto"/>
      </w:divBdr>
    </w:div>
    <w:div w:id="1194731220">
      <w:bodyDiv w:val="1"/>
      <w:marLeft w:val="0"/>
      <w:marRight w:val="0"/>
      <w:marTop w:val="0"/>
      <w:marBottom w:val="0"/>
      <w:divBdr>
        <w:top w:val="none" w:sz="0" w:space="0" w:color="auto"/>
        <w:left w:val="none" w:sz="0" w:space="0" w:color="auto"/>
        <w:bottom w:val="none" w:sz="0" w:space="0" w:color="auto"/>
        <w:right w:val="none" w:sz="0" w:space="0" w:color="auto"/>
      </w:divBdr>
      <w:divsChild>
        <w:div w:id="3824934">
          <w:marLeft w:val="1166"/>
          <w:marRight w:val="0"/>
          <w:marTop w:val="0"/>
          <w:marBottom w:val="0"/>
          <w:divBdr>
            <w:top w:val="none" w:sz="0" w:space="0" w:color="auto"/>
            <w:left w:val="none" w:sz="0" w:space="0" w:color="auto"/>
            <w:bottom w:val="none" w:sz="0" w:space="0" w:color="auto"/>
            <w:right w:val="none" w:sz="0" w:space="0" w:color="auto"/>
          </w:divBdr>
        </w:div>
        <w:div w:id="1924874701">
          <w:marLeft w:val="1166"/>
          <w:marRight w:val="0"/>
          <w:marTop w:val="0"/>
          <w:marBottom w:val="0"/>
          <w:divBdr>
            <w:top w:val="none" w:sz="0" w:space="0" w:color="auto"/>
            <w:left w:val="none" w:sz="0" w:space="0" w:color="auto"/>
            <w:bottom w:val="none" w:sz="0" w:space="0" w:color="auto"/>
            <w:right w:val="none" w:sz="0" w:space="0" w:color="auto"/>
          </w:divBdr>
        </w:div>
        <w:div w:id="1725447961">
          <w:marLeft w:val="1166"/>
          <w:marRight w:val="0"/>
          <w:marTop w:val="0"/>
          <w:marBottom w:val="0"/>
          <w:divBdr>
            <w:top w:val="none" w:sz="0" w:space="0" w:color="auto"/>
            <w:left w:val="none" w:sz="0" w:space="0" w:color="auto"/>
            <w:bottom w:val="none" w:sz="0" w:space="0" w:color="auto"/>
            <w:right w:val="none" w:sz="0" w:space="0" w:color="auto"/>
          </w:divBdr>
        </w:div>
      </w:divsChild>
    </w:div>
    <w:div w:id="1205632475">
      <w:bodyDiv w:val="1"/>
      <w:marLeft w:val="0"/>
      <w:marRight w:val="0"/>
      <w:marTop w:val="0"/>
      <w:marBottom w:val="0"/>
      <w:divBdr>
        <w:top w:val="none" w:sz="0" w:space="0" w:color="auto"/>
        <w:left w:val="none" w:sz="0" w:space="0" w:color="auto"/>
        <w:bottom w:val="none" w:sz="0" w:space="0" w:color="auto"/>
        <w:right w:val="none" w:sz="0" w:space="0" w:color="auto"/>
      </w:divBdr>
    </w:div>
    <w:div w:id="1213080298">
      <w:bodyDiv w:val="1"/>
      <w:marLeft w:val="0"/>
      <w:marRight w:val="0"/>
      <w:marTop w:val="0"/>
      <w:marBottom w:val="0"/>
      <w:divBdr>
        <w:top w:val="none" w:sz="0" w:space="0" w:color="auto"/>
        <w:left w:val="none" w:sz="0" w:space="0" w:color="auto"/>
        <w:bottom w:val="none" w:sz="0" w:space="0" w:color="auto"/>
        <w:right w:val="none" w:sz="0" w:space="0" w:color="auto"/>
      </w:divBdr>
    </w:div>
    <w:div w:id="1213804754">
      <w:bodyDiv w:val="1"/>
      <w:marLeft w:val="0"/>
      <w:marRight w:val="0"/>
      <w:marTop w:val="0"/>
      <w:marBottom w:val="0"/>
      <w:divBdr>
        <w:top w:val="none" w:sz="0" w:space="0" w:color="auto"/>
        <w:left w:val="none" w:sz="0" w:space="0" w:color="auto"/>
        <w:bottom w:val="none" w:sz="0" w:space="0" w:color="auto"/>
        <w:right w:val="none" w:sz="0" w:space="0" w:color="auto"/>
      </w:divBdr>
    </w:div>
    <w:div w:id="1215891996">
      <w:bodyDiv w:val="1"/>
      <w:marLeft w:val="0"/>
      <w:marRight w:val="0"/>
      <w:marTop w:val="0"/>
      <w:marBottom w:val="0"/>
      <w:divBdr>
        <w:top w:val="none" w:sz="0" w:space="0" w:color="auto"/>
        <w:left w:val="none" w:sz="0" w:space="0" w:color="auto"/>
        <w:bottom w:val="none" w:sz="0" w:space="0" w:color="auto"/>
        <w:right w:val="none" w:sz="0" w:space="0" w:color="auto"/>
      </w:divBdr>
    </w:div>
    <w:div w:id="1227499047">
      <w:bodyDiv w:val="1"/>
      <w:marLeft w:val="0"/>
      <w:marRight w:val="0"/>
      <w:marTop w:val="0"/>
      <w:marBottom w:val="0"/>
      <w:divBdr>
        <w:top w:val="none" w:sz="0" w:space="0" w:color="auto"/>
        <w:left w:val="none" w:sz="0" w:space="0" w:color="auto"/>
        <w:bottom w:val="none" w:sz="0" w:space="0" w:color="auto"/>
        <w:right w:val="none" w:sz="0" w:space="0" w:color="auto"/>
      </w:divBdr>
    </w:div>
    <w:div w:id="1235552392">
      <w:bodyDiv w:val="1"/>
      <w:marLeft w:val="0"/>
      <w:marRight w:val="0"/>
      <w:marTop w:val="0"/>
      <w:marBottom w:val="0"/>
      <w:divBdr>
        <w:top w:val="none" w:sz="0" w:space="0" w:color="auto"/>
        <w:left w:val="none" w:sz="0" w:space="0" w:color="auto"/>
        <w:bottom w:val="none" w:sz="0" w:space="0" w:color="auto"/>
        <w:right w:val="none" w:sz="0" w:space="0" w:color="auto"/>
      </w:divBdr>
    </w:div>
    <w:div w:id="1244492074">
      <w:bodyDiv w:val="1"/>
      <w:marLeft w:val="0"/>
      <w:marRight w:val="0"/>
      <w:marTop w:val="0"/>
      <w:marBottom w:val="0"/>
      <w:divBdr>
        <w:top w:val="none" w:sz="0" w:space="0" w:color="auto"/>
        <w:left w:val="none" w:sz="0" w:space="0" w:color="auto"/>
        <w:bottom w:val="none" w:sz="0" w:space="0" w:color="auto"/>
        <w:right w:val="none" w:sz="0" w:space="0" w:color="auto"/>
      </w:divBdr>
    </w:div>
    <w:div w:id="1245064711">
      <w:bodyDiv w:val="1"/>
      <w:marLeft w:val="0"/>
      <w:marRight w:val="0"/>
      <w:marTop w:val="0"/>
      <w:marBottom w:val="0"/>
      <w:divBdr>
        <w:top w:val="none" w:sz="0" w:space="0" w:color="auto"/>
        <w:left w:val="none" w:sz="0" w:space="0" w:color="auto"/>
        <w:bottom w:val="none" w:sz="0" w:space="0" w:color="auto"/>
        <w:right w:val="none" w:sz="0" w:space="0" w:color="auto"/>
      </w:divBdr>
    </w:div>
    <w:div w:id="1246502048">
      <w:bodyDiv w:val="1"/>
      <w:marLeft w:val="0"/>
      <w:marRight w:val="0"/>
      <w:marTop w:val="0"/>
      <w:marBottom w:val="0"/>
      <w:divBdr>
        <w:top w:val="none" w:sz="0" w:space="0" w:color="auto"/>
        <w:left w:val="none" w:sz="0" w:space="0" w:color="auto"/>
        <w:bottom w:val="none" w:sz="0" w:space="0" w:color="auto"/>
        <w:right w:val="none" w:sz="0" w:space="0" w:color="auto"/>
      </w:divBdr>
    </w:div>
    <w:div w:id="1253852863">
      <w:bodyDiv w:val="1"/>
      <w:marLeft w:val="0"/>
      <w:marRight w:val="0"/>
      <w:marTop w:val="0"/>
      <w:marBottom w:val="0"/>
      <w:divBdr>
        <w:top w:val="none" w:sz="0" w:space="0" w:color="auto"/>
        <w:left w:val="none" w:sz="0" w:space="0" w:color="auto"/>
        <w:bottom w:val="none" w:sz="0" w:space="0" w:color="auto"/>
        <w:right w:val="none" w:sz="0" w:space="0" w:color="auto"/>
      </w:divBdr>
    </w:div>
    <w:div w:id="1255169080">
      <w:bodyDiv w:val="1"/>
      <w:marLeft w:val="0"/>
      <w:marRight w:val="0"/>
      <w:marTop w:val="0"/>
      <w:marBottom w:val="0"/>
      <w:divBdr>
        <w:top w:val="none" w:sz="0" w:space="0" w:color="auto"/>
        <w:left w:val="none" w:sz="0" w:space="0" w:color="auto"/>
        <w:bottom w:val="none" w:sz="0" w:space="0" w:color="auto"/>
        <w:right w:val="none" w:sz="0" w:space="0" w:color="auto"/>
      </w:divBdr>
    </w:div>
    <w:div w:id="1258977035">
      <w:bodyDiv w:val="1"/>
      <w:marLeft w:val="0"/>
      <w:marRight w:val="0"/>
      <w:marTop w:val="0"/>
      <w:marBottom w:val="0"/>
      <w:divBdr>
        <w:top w:val="none" w:sz="0" w:space="0" w:color="auto"/>
        <w:left w:val="none" w:sz="0" w:space="0" w:color="auto"/>
        <w:bottom w:val="none" w:sz="0" w:space="0" w:color="auto"/>
        <w:right w:val="none" w:sz="0" w:space="0" w:color="auto"/>
      </w:divBdr>
    </w:div>
    <w:div w:id="1259831269">
      <w:bodyDiv w:val="1"/>
      <w:marLeft w:val="0"/>
      <w:marRight w:val="0"/>
      <w:marTop w:val="0"/>
      <w:marBottom w:val="0"/>
      <w:divBdr>
        <w:top w:val="none" w:sz="0" w:space="0" w:color="auto"/>
        <w:left w:val="none" w:sz="0" w:space="0" w:color="auto"/>
        <w:bottom w:val="none" w:sz="0" w:space="0" w:color="auto"/>
        <w:right w:val="none" w:sz="0" w:space="0" w:color="auto"/>
      </w:divBdr>
    </w:div>
    <w:div w:id="1264612678">
      <w:bodyDiv w:val="1"/>
      <w:marLeft w:val="0"/>
      <w:marRight w:val="0"/>
      <w:marTop w:val="0"/>
      <w:marBottom w:val="0"/>
      <w:divBdr>
        <w:top w:val="none" w:sz="0" w:space="0" w:color="auto"/>
        <w:left w:val="none" w:sz="0" w:space="0" w:color="auto"/>
        <w:bottom w:val="none" w:sz="0" w:space="0" w:color="auto"/>
        <w:right w:val="none" w:sz="0" w:space="0" w:color="auto"/>
      </w:divBdr>
      <w:divsChild>
        <w:div w:id="1798521179">
          <w:marLeft w:val="1166"/>
          <w:marRight w:val="0"/>
          <w:marTop w:val="0"/>
          <w:marBottom w:val="0"/>
          <w:divBdr>
            <w:top w:val="none" w:sz="0" w:space="0" w:color="auto"/>
            <w:left w:val="none" w:sz="0" w:space="0" w:color="auto"/>
            <w:bottom w:val="none" w:sz="0" w:space="0" w:color="auto"/>
            <w:right w:val="none" w:sz="0" w:space="0" w:color="auto"/>
          </w:divBdr>
        </w:div>
        <w:div w:id="1965695932">
          <w:marLeft w:val="1166"/>
          <w:marRight w:val="0"/>
          <w:marTop w:val="0"/>
          <w:marBottom w:val="0"/>
          <w:divBdr>
            <w:top w:val="none" w:sz="0" w:space="0" w:color="auto"/>
            <w:left w:val="none" w:sz="0" w:space="0" w:color="auto"/>
            <w:bottom w:val="none" w:sz="0" w:space="0" w:color="auto"/>
            <w:right w:val="none" w:sz="0" w:space="0" w:color="auto"/>
          </w:divBdr>
        </w:div>
        <w:div w:id="331489563">
          <w:marLeft w:val="1166"/>
          <w:marRight w:val="0"/>
          <w:marTop w:val="0"/>
          <w:marBottom w:val="0"/>
          <w:divBdr>
            <w:top w:val="none" w:sz="0" w:space="0" w:color="auto"/>
            <w:left w:val="none" w:sz="0" w:space="0" w:color="auto"/>
            <w:bottom w:val="none" w:sz="0" w:space="0" w:color="auto"/>
            <w:right w:val="none" w:sz="0" w:space="0" w:color="auto"/>
          </w:divBdr>
        </w:div>
        <w:div w:id="832450862">
          <w:marLeft w:val="1166"/>
          <w:marRight w:val="0"/>
          <w:marTop w:val="0"/>
          <w:marBottom w:val="0"/>
          <w:divBdr>
            <w:top w:val="none" w:sz="0" w:space="0" w:color="auto"/>
            <w:left w:val="none" w:sz="0" w:space="0" w:color="auto"/>
            <w:bottom w:val="none" w:sz="0" w:space="0" w:color="auto"/>
            <w:right w:val="none" w:sz="0" w:space="0" w:color="auto"/>
          </w:divBdr>
        </w:div>
        <w:div w:id="2123763448">
          <w:marLeft w:val="1166"/>
          <w:marRight w:val="0"/>
          <w:marTop w:val="0"/>
          <w:marBottom w:val="0"/>
          <w:divBdr>
            <w:top w:val="none" w:sz="0" w:space="0" w:color="auto"/>
            <w:left w:val="none" w:sz="0" w:space="0" w:color="auto"/>
            <w:bottom w:val="none" w:sz="0" w:space="0" w:color="auto"/>
            <w:right w:val="none" w:sz="0" w:space="0" w:color="auto"/>
          </w:divBdr>
        </w:div>
      </w:divsChild>
    </w:div>
    <w:div w:id="1274023273">
      <w:bodyDiv w:val="1"/>
      <w:marLeft w:val="0"/>
      <w:marRight w:val="0"/>
      <w:marTop w:val="0"/>
      <w:marBottom w:val="0"/>
      <w:divBdr>
        <w:top w:val="none" w:sz="0" w:space="0" w:color="auto"/>
        <w:left w:val="none" w:sz="0" w:space="0" w:color="auto"/>
        <w:bottom w:val="none" w:sz="0" w:space="0" w:color="auto"/>
        <w:right w:val="none" w:sz="0" w:space="0" w:color="auto"/>
      </w:divBdr>
    </w:div>
    <w:div w:id="1277834118">
      <w:bodyDiv w:val="1"/>
      <w:marLeft w:val="0"/>
      <w:marRight w:val="0"/>
      <w:marTop w:val="0"/>
      <w:marBottom w:val="0"/>
      <w:divBdr>
        <w:top w:val="none" w:sz="0" w:space="0" w:color="auto"/>
        <w:left w:val="none" w:sz="0" w:space="0" w:color="auto"/>
        <w:bottom w:val="none" w:sz="0" w:space="0" w:color="auto"/>
        <w:right w:val="none" w:sz="0" w:space="0" w:color="auto"/>
      </w:divBdr>
    </w:div>
    <w:div w:id="1281843235">
      <w:bodyDiv w:val="1"/>
      <w:marLeft w:val="0"/>
      <w:marRight w:val="0"/>
      <w:marTop w:val="0"/>
      <w:marBottom w:val="0"/>
      <w:divBdr>
        <w:top w:val="none" w:sz="0" w:space="0" w:color="auto"/>
        <w:left w:val="none" w:sz="0" w:space="0" w:color="auto"/>
        <w:bottom w:val="none" w:sz="0" w:space="0" w:color="auto"/>
        <w:right w:val="none" w:sz="0" w:space="0" w:color="auto"/>
      </w:divBdr>
    </w:div>
    <w:div w:id="1283922126">
      <w:bodyDiv w:val="1"/>
      <w:marLeft w:val="0"/>
      <w:marRight w:val="0"/>
      <w:marTop w:val="0"/>
      <w:marBottom w:val="0"/>
      <w:divBdr>
        <w:top w:val="none" w:sz="0" w:space="0" w:color="auto"/>
        <w:left w:val="none" w:sz="0" w:space="0" w:color="auto"/>
        <w:bottom w:val="none" w:sz="0" w:space="0" w:color="auto"/>
        <w:right w:val="none" w:sz="0" w:space="0" w:color="auto"/>
      </w:divBdr>
    </w:div>
    <w:div w:id="1287076848">
      <w:bodyDiv w:val="1"/>
      <w:marLeft w:val="0"/>
      <w:marRight w:val="0"/>
      <w:marTop w:val="0"/>
      <w:marBottom w:val="0"/>
      <w:divBdr>
        <w:top w:val="none" w:sz="0" w:space="0" w:color="auto"/>
        <w:left w:val="none" w:sz="0" w:space="0" w:color="auto"/>
        <w:bottom w:val="none" w:sz="0" w:space="0" w:color="auto"/>
        <w:right w:val="none" w:sz="0" w:space="0" w:color="auto"/>
      </w:divBdr>
    </w:div>
    <w:div w:id="1288321006">
      <w:bodyDiv w:val="1"/>
      <w:marLeft w:val="0"/>
      <w:marRight w:val="0"/>
      <w:marTop w:val="0"/>
      <w:marBottom w:val="0"/>
      <w:divBdr>
        <w:top w:val="none" w:sz="0" w:space="0" w:color="auto"/>
        <w:left w:val="none" w:sz="0" w:space="0" w:color="auto"/>
        <w:bottom w:val="none" w:sz="0" w:space="0" w:color="auto"/>
        <w:right w:val="none" w:sz="0" w:space="0" w:color="auto"/>
      </w:divBdr>
    </w:div>
    <w:div w:id="1292442675">
      <w:bodyDiv w:val="1"/>
      <w:marLeft w:val="0"/>
      <w:marRight w:val="0"/>
      <w:marTop w:val="0"/>
      <w:marBottom w:val="0"/>
      <w:divBdr>
        <w:top w:val="none" w:sz="0" w:space="0" w:color="auto"/>
        <w:left w:val="none" w:sz="0" w:space="0" w:color="auto"/>
        <w:bottom w:val="none" w:sz="0" w:space="0" w:color="auto"/>
        <w:right w:val="none" w:sz="0" w:space="0" w:color="auto"/>
      </w:divBdr>
    </w:div>
    <w:div w:id="1295061883">
      <w:bodyDiv w:val="1"/>
      <w:marLeft w:val="0"/>
      <w:marRight w:val="0"/>
      <w:marTop w:val="0"/>
      <w:marBottom w:val="0"/>
      <w:divBdr>
        <w:top w:val="none" w:sz="0" w:space="0" w:color="auto"/>
        <w:left w:val="none" w:sz="0" w:space="0" w:color="auto"/>
        <w:bottom w:val="none" w:sz="0" w:space="0" w:color="auto"/>
        <w:right w:val="none" w:sz="0" w:space="0" w:color="auto"/>
      </w:divBdr>
    </w:div>
    <w:div w:id="1306280776">
      <w:bodyDiv w:val="1"/>
      <w:marLeft w:val="0"/>
      <w:marRight w:val="0"/>
      <w:marTop w:val="0"/>
      <w:marBottom w:val="0"/>
      <w:divBdr>
        <w:top w:val="none" w:sz="0" w:space="0" w:color="auto"/>
        <w:left w:val="none" w:sz="0" w:space="0" w:color="auto"/>
        <w:bottom w:val="none" w:sz="0" w:space="0" w:color="auto"/>
        <w:right w:val="none" w:sz="0" w:space="0" w:color="auto"/>
      </w:divBdr>
    </w:div>
    <w:div w:id="1309942014">
      <w:bodyDiv w:val="1"/>
      <w:marLeft w:val="0"/>
      <w:marRight w:val="0"/>
      <w:marTop w:val="0"/>
      <w:marBottom w:val="0"/>
      <w:divBdr>
        <w:top w:val="none" w:sz="0" w:space="0" w:color="auto"/>
        <w:left w:val="none" w:sz="0" w:space="0" w:color="auto"/>
        <w:bottom w:val="none" w:sz="0" w:space="0" w:color="auto"/>
        <w:right w:val="none" w:sz="0" w:space="0" w:color="auto"/>
      </w:divBdr>
    </w:div>
    <w:div w:id="1314605009">
      <w:bodyDiv w:val="1"/>
      <w:marLeft w:val="0"/>
      <w:marRight w:val="0"/>
      <w:marTop w:val="0"/>
      <w:marBottom w:val="0"/>
      <w:divBdr>
        <w:top w:val="none" w:sz="0" w:space="0" w:color="auto"/>
        <w:left w:val="none" w:sz="0" w:space="0" w:color="auto"/>
        <w:bottom w:val="none" w:sz="0" w:space="0" w:color="auto"/>
        <w:right w:val="none" w:sz="0" w:space="0" w:color="auto"/>
      </w:divBdr>
    </w:div>
    <w:div w:id="1320571632">
      <w:bodyDiv w:val="1"/>
      <w:marLeft w:val="0"/>
      <w:marRight w:val="0"/>
      <w:marTop w:val="0"/>
      <w:marBottom w:val="0"/>
      <w:divBdr>
        <w:top w:val="none" w:sz="0" w:space="0" w:color="auto"/>
        <w:left w:val="none" w:sz="0" w:space="0" w:color="auto"/>
        <w:bottom w:val="none" w:sz="0" w:space="0" w:color="auto"/>
        <w:right w:val="none" w:sz="0" w:space="0" w:color="auto"/>
      </w:divBdr>
    </w:div>
    <w:div w:id="1338072572">
      <w:bodyDiv w:val="1"/>
      <w:marLeft w:val="0"/>
      <w:marRight w:val="0"/>
      <w:marTop w:val="0"/>
      <w:marBottom w:val="0"/>
      <w:divBdr>
        <w:top w:val="none" w:sz="0" w:space="0" w:color="auto"/>
        <w:left w:val="none" w:sz="0" w:space="0" w:color="auto"/>
        <w:bottom w:val="none" w:sz="0" w:space="0" w:color="auto"/>
        <w:right w:val="none" w:sz="0" w:space="0" w:color="auto"/>
      </w:divBdr>
    </w:div>
    <w:div w:id="1361783439">
      <w:bodyDiv w:val="1"/>
      <w:marLeft w:val="0"/>
      <w:marRight w:val="0"/>
      <w:marTop w:val="0"/>
      <w:marBottom w:val="0"/>
      <w:divBdr>
        <w:top w:val="none" w:sz="0" w:space="0" w:color="auto"/>
        <w:left w:val="none" w:sz="0" w:space="0" w:color="auto"/>
        <w:bottom w:val="none" w:sz="0" w:space="0" w:color="auto"/>
        <w:right w:val="none" w:sz="0" w:space="0" w:color="auto"/>
      </w:divBdr>
    </w:div>
    <w:div w:id="1362781556">
      <w:bodyDiv w:val="1"/>
      <w:marLeft w:val="0"/>
      <w:marRight w:val="0"/>
      <w:marTop w:val="0"/>
      <w:marBottom w:val="0"/>
      <w:divBdr>
        <w:top w:val="none" w:sz="0" w:space="0" w:color="auto"/>
        <w:left w:val="none" w:sz="0" w:space="0" w:color="auto"/>
        <w:bottom w:val="none" w:sz="0" w:space="0" w:color="auto"/>
        <w:right w:val="none" w:sz="0" w:space="0" w:color="auto"/>
      </w:divBdr>
    </w:div>
    <w:div w:id="1365597945">
      <w:bodyDiv w:val="1"/>
      <w:marLeft w:val="0"/>
      <w:marRight w:val="0"/>
      <w:marTop w:val="0"/>
      <w:marBottom w:val="0"/>
      <w:divBdr>
        <w:top w:val="none" w:sz="0" w:space="0" w:color="auto"/>
        <w:left w:val="none" w:sz="0" w:space="0" w:color="auto"/>
        <w:bottom w:val="none" w:sz="0" w:space="0" w:color="auto"/>
        <w:right w:val="none" w:sz="0" w:space="0" w:color="auto"/>
      </w:divBdr>
    </w:div>
    <w:div w:id="1371957305">
      <w:bodyDiv w:val="1"/>
      <w:marLeft w:val="0"/>
      <w:marRight w:val="0"/>
      <w:marTop w:val="0"/>
      <w:marBottom w:val="0"/>
      <w:divBdr>
        <w:top w:val="none" w:sz="0" w:space="0" w:color="auto"/>
        <w:left w:val="none" w:sz="0" w:space="0" w:color="auto"/>
        <w:bottom w:val="none" w:sz="0" w:space="0" w:color="auto"/>
        <w:right w:val="none" w:sz="0" w:space="0" w:color="auto"/>
      </w:divBdr>
    </w:div>
    <w:div w:id="1382514145">
      <w:bodyDiv w:val="1"/>
      <w:marLeft w:val="0"/>
      <w:marRight w:val="0"/>
      <w:marTop w:val="0"/>
      <w:marBottom w:val="0"/>
      <w:divBdr>
        <w:top w:val="none" w:sz="0" w:space="0" w:color="auto"/>
        <w:left w:val="none" w:sz="0" w:space="0" w:color="auto"/>
        <w:bottom w:val="none" w:sz="0" w:space="0" w:color="auto"/>
        <w:right w:val="none" w:sz="0" w:space="0" w:color="auto"/>
      </w:divBdr>
    </w:div>
    <w:div w:id="1386220314">
      <w:bodyDiv w:val="1"/>
      <w:marLeft w:val="0"/>
      <w:marRight w:val="0"/>
      <w:marTop w:val="0"/>
      <w:marBottom w:val="0"/>
      <w:divBdr>
        <w:top w:val="none" w:sz="0" w:space="0" w:color="auto"/>
        <w:left w:val="none" w:sz="0" w:space="0" w:color="auto"/>
        <w:bottom w:val="none" w:sz="0" w:space="0" w:color="auto"/>
        <w:right w:val="none" w:sz="0" w:space="0" w:color="auto"/>
      </w:divBdr>
    </w:div>
    <w:div w:id="1395590320">
      <w:bodyDiv w:val="1"/>
      <w:marLeft w:val="0"/>
      <w:marRight w:val="0"/>
      <w:marTop w:val="0"/>
      <w:marBottom w:val="0"/>
      <w:divBdr>
        <w:top w:val="none" w:sz="0" w:space="0" w:color="auto"/>
        <w:left w:val="none" w:sz="0" w:space="0" w:color="auto"/>
        <w:bottom w:val="none" w:sz="0" w:space="0" w:color="auto"/>
        <w:right w:val="none" w:sz="0" w:space="0" w:color="auto"/>
      </w:divBdr>
    </w:div>
    <w:div w:id="1414548586">
      <w:bodyDiv w:val="1"/>
      <w:marLeft w:val="0"/>
      <w:marRight w:val="0"/>
      <w:marTop w:val="0"/>
      <w:marBottom w:val="0"/>
      <w:divBdr>
        <w:top w:val="none" w:sz="0" w:space="0" w:color="auto"/>
        <w:left w:val="none" w:sz="0" w:space="0" w:color="auto"/>
        <w:bottom w:val="none" w:sz="0" w:space="0" w:color="auto"/>
        <w:right w:val="none" w:sz="0" w:space="0" w:color="auto"/>
      </w:divBdr>
    </w:div>
    <w:div w:id="1425540353">
      <w:bodyDiv w:val="1"/>
      <w:marLeft w:val="0"/>
      <w:marRight w:val="0"/>
      <w:marTop w:val="0"/>
      <w:marBottom w:val="0"/>
      <w:divBdr>
        <w:top w:val="none" w:sz="0" w:space="0" w:color="auto"/>
        <w:left w:val="none" w:sz="0" w:space="0" w:color="auto"/>
        <w:bottom w:val="none" w:sz="0" w:space="0" w:color="auto"/>
        <w:right w:val="none" w:sz="0" w:space="0" w:color="auto"/>
      </w:divBdr>
    </w:div>
    <w:div w:id="1428454172">
      <w:bodyDiv w:val="1"/>
      <w:marLeft w:val="0"/>
      <w:marRight w:val="0"/>
      <w:marTop w:val="0"/>
      <w:marBottom w:val="0"/>
      <w:divBdr>
        <w:top w:val="none" w:sz="0" w:space="0" w:color="auto"/>
        <w:left w:val="none" w:sz="0" w:space="0" w:color="auto"/>
        <w:bottom w:val="none" w:sz="0" w:space="0" w:color="auto"/>
        <w:right w:val="none" w:sz="0" w:space="0" w:color="auto"/>
      </w:divBdr>
    </w:div>
    <w:div w:id="1439058821">
      <w:bodyDiv w:val="1"/>
      <w:marLeft w:val="0"/>
      <w:marRight w:val="0"/>
      <w:marTop w:val="0"/>
      <w:marBottom w:val="0"/>
      <w:divBdr>
        <w:top w:val="none" w:sz="0" w:space="0" w:color="auto"/>
        <w:left w:val="none" w:sz="0" w:space="0" w:color="auto"/>
        <w:bottom w:val="none" w:sz="0" w:space="0" w:color="auto"/>
        <w:right w:val="none" w:sz="0" w:space="0" w:color="auto"/>
      </w:divBdr>
    </w:div>
    <w:div w:id="1449424486">
      <w:bodyDiv w:val="1"/>
      <w:marLeft w:val="0"/>
      <w:marRight w:val="0"/>
      <w:marTop w:val="0"/>
      <w:marBottom w:val="0"/>
      <w:divBdr>
        <w:top w:val="none" w:sz="0" w:space="0" w:color="auto"/>
        <w:left w:val="none" w:sz="0" w:space="0" w:color="auto"/>
        <w:bottom w:val="none" w:sz="0" w:space="0" w:color="auto"/>
        <w:right w:val="none" w:sz="0" w:space="0" w:color="auto"/>
      </w:divBdr>
    </w:div>
    <w:div w:id="1462572396">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78839500">
      <w:bodyDiv w:val="1"/>
      <w:marLeft w:val="0"/>
      <w:marRight w:val="0"/>
      <w:marTop w:val="0"/>
      <w:marBottom w:val="0"/>
      <w:divBdr>
        <w:top w:val="none" w:sz="0" w:space="0" w:color="auto"/>
        <w:left w:val="none" w:sz="0" w:space="0" w:color="auto"/>
        <w:bottom w:val="none" w:sz="0" w:space="0" w:color="auto"/>
        <w:right w:val="none" w:sz="0" w:space="0" w:color="auto"/>
      </w:divBdr>
    </w:div>
    <w:div w:id="1485463308">
      <w:bodyDiv w:val="1"/>
      <w:marLeft w:val="0"/>
      <w:marRight w:val="0"/>
      <w:marTop w:val="0"/>
      <w:marBottom w:val="0"/>
      <w:divBdr>
        <w:top w:val="none" w:sz="0" w:space="0" w:color="auto"/>
        <w:left w:val="none" w:sz="0" w:space="0" w:color="auto"/>
        <w:bottom w:val="none" w:sz="0" w:space="0" w:color="auto"/>
        <w:right w:val="none" w:sz="0" w:space="0" w:color="auto"/>
      </w:divBdr>
      <w:divsChild>
        <w:div w:id="689188602">
          <w:marLeft w:val="1166"/>
          <w:marRight w:val="0"/>
          <w:marTop w:val="0"/>
          <w:marBottom w:val="0"/>
          <w:divBdr>
            <w:top w:val="none" w:sz="0" w:space="0" w:color="auto"/>
            <w:left w:val="none" w:sz="0" w:space="0" w:color="auto"/>
            <w:bottom w:val="none" w:sz="0" w:space="0" w:color="auto"/>
            <w:right w:val="none" w:sz="0" w:space="0" w:color="auto"/>
          </w:divBdr>
        </w:div>
        <w:div w:id="2033073394">
          <w:marLeft w:val="1166"/>
          <w:marRight w:val="0"/>
          <w:marTop w:val="0"/>
          <w:marBottom w:val="0"/>
          <w:divBdr>
            <w:top w:val="none" w:sz="0" w:space="0" w:color="auto"/>
            <w:left w:val="none" w:sz="0" w:space="0" w:color="auto"/>
            <w:bottom w:val="none" w:sz="0" w:space="0" w:color="auto"/>
            <w:right w:val="none" w:sz="0" w:space="0" w:color="auto"/>
          </w:divBdr>
        </w:div>
        <w:div w:id="57558115">
          <w:marLeft w:val="1166"/>
          <w:marRight w:val="0"/>
          <w:marTop w:val="0"/>
          <w:marBottom w:val="0"/>
          <w:divBdr>
            <w:top w:val="none" w:sz="0" w:space="0" w:color="auto"/>
            <w:left w:val="none" w:sz="0" w:space="0" w:color="auto"/>
            <w:bottom w:val="none" w:sz="0" w:space="0" w:color="auto"/>
            <w:right w:val="none" w:sz="0" w:space="0" w:color="auto"/>
          </w:divBdr>
        </w:div>
        <w:div w:id="1978802798">
          <w:marLeft w:val="1166"/>
          <w:marRight w:val="0"/>
          <w:marTop w:val="0"/>
          <w:marBottom w:val="0"/>
          <w:divBdr>
            <w:top w:val="none" w:sz="0" w:space="0" w:color="auto"/>
            <w:left w:val="none" w:sz="0" w:space="0" w:color="auto"/>
            <w:bottom w:val="none" w:sz="0" w:space="0" w:color="auto"/>
            <w:right w:val="none" w:sz="0" w:space="0" w:color="auto"/>
          </w:divBdr>
        </w:div>
      </w:divsChild>
    </w:div>
    <w:div w:id="1489439511">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6284129">
      <w:bodyDiv w:val="1"/>
      <w:marLeft w:val="0"/>
      <w:marRight w:val="0"/>
      <w:marTop w:val="0"/>
      <w:marBottom w:val="0"/>
      <w:divBdr>
        <w:top w:val="none" w:sz="0" w:space="0" w:color="auto"/>
        <w:left w:val="none" w:sz="0" w:space="0" w:color="auto"/>
        <w:bottom w:val="none" w:sz="0" w:space="0" w:color="auto"/>
        <w:right w:val="none" w:sz="0" w:space="0" w:color="auto"/>
      </w:divBdr>
    </w:div>
    <w:div w:id="1510485295">
      <w:bodyDiv w:val="1"/>
      <w:marLeft w:val="0"/>
      <w:marRight w:val="0"/>
      <w:marTop w:val="0"/>
      <w:marBottom w:val="0"/>
      <w:divBdr>
        <w:top w:val="none" w:sz="0" w:space="0" w:color="auto"/>
        <w:left w:val="none" w:sz="0" w:space="0" w:color="auto"/>
        <w:bottom w:val="none" w:sz="0" w:space="0" w:color="auto"/>
        <w:right w:val="none" w:sz="0" w:space="0" w:color="auto"/>
      </w:divBdr>
    </w:div>
    <w:div w:id="1515802363">
      <w:bodyDiv w:val="1"/>
      <w:marLeft w:val="0"/>
      <w:marRight w:val="0"/>
      <w:marTop w:val="0"/>
      <w:marBottom w:val="0"/>
      <w:divBdr>
        <w:top w:val="none" w:sz="0" w:space="0" w:color="auto"/>
        <w:left w:val="none" w:sz="0" w:space="0" w:color="auto"/>
        <w:bottom w:val="none" w:sz="0" w:space="0" w:color="auto"/>
        <w:right w:val="none" w:sz="0" w:space="0" w:color="auto"/>
      </w:divBdr>
    </w:div>
    <w:div w:id="1520464347">
      <w:bodyDiv w:val="1"/>
      <w:marLeft w:val="0"/>
      <w:marRight w:val="0"/>
      <w:marTop w:val="0"/>
      <w:marBottom w:val="0"/>
      <w:divBdr>
        <w:top w:val="none" w:sz="0" w:space="0" w:color="auto"/>
        <w:left w:val="none" w:sz="0" w:space="0" w:color="auto"/>
        <w:bottom w:val="none" w:sz="0" w:space="0" w:color="auto"/>
        <w:right w:val="none" w:sz="0" w:space="0" w:color="auto"/>
      </w:divBdr>
    </w:div>
    <w:div w:id="1528134104">
      <w:bodyDiv w:val="1"/>
      <w:marLeft w:val="0"/>
      <w:marRight w:val="0"/>
      <w:marTop w:val="0"/>
      <w:marBottom w:val="0"/>
      <w:divBdr>
        <w:top w:val="none" w:sz="0" w:space="0" w:color="auto"/>
        <w:left w:val="none" w:sz="0" w:space="0" w:color="auto"/>
        <w:bottom w:val="none" w:sz="0" w:space="0" w:color="auto"/>
        <w:right w:val="none" w:sz="0" w:space="0" w:color="auto"/>
      </w:divBdr>
    </w:div>
    <w:div w:id="1533497307">
      <w:bodyDiv w:val="1"/>
      <w:marLeft w:val="0"/>
      <w:marRight w:val="0"/>
      <w:marTop w:val="0"/>
      <w:marBottom w:val="0"/>
      <w:divBdr>
        <w:top w:val="none" w:sz="0" w:space="0" w:color="auto"/>
        <w:left w:val="none" w:sz="0" w:space="0" w:color="auto"/>
        <w:bottom w:val="none" w:sz="0" w:space="0" w:color="auto"/>
        <w:right w:val="none" w:sz="0" w:space="0" w:color="auto"/>
      </w:divBdr>
    </w:div>
    <w:div w:id="1537506549">
      <w:bodyDiv w:val="1"/>
      <w:marLeft w:val="0"/>
      <w:marRight w:val="0"/>
      <w:marTop w:val="0"/>
      <w:marBottom w:val="0"/>
      <w:divBdr>
        <w:top w:val="none" w:sz="0" w:space="0" w:color="auto"/>
        <w:left w:val="none" w:sz="0" w:space="0" w:color="auto"/>
        <w:bottom w:val="none" w:sz="0" w:space="0" w:color="auto"/>
        <w:right w:val="none" w:sz="0" w:space="0" w:color="auto"/>
      </w:divBdr>
    </w:div>
    <w:div w:id="1547716986">
      <w:bodyDiv w:val="1"/>
      <w:marLeft w:val="0"/>
      <w:marRight w:val="0"/>
      <w:marTop w:val="0"/>
      <w:marBottom w:val="0"/>
      <w:divBdr>
        <w:top w:val="none" w:sz="0" w:space="0" w:color="auto"/>
        <w:left w:val="none" w:sz="0" w:space="0" w:color="auto"/>
        <w:bottom w:val="none" w:sz="0" w:space="0" w:color="auto"/>
        <w:right w:val="none" w:sz="0" w:space="0" w:color="auto"/>
      </w:divBdr>
    </w:div>
    <w:div w:id="1556043156">
      <w:bodyDiv w:val="1"/>
      <w:marLeft w:val="0"/>
      <w:marRight w:val="0"/>
      <w:marTop w:val="0"/>
      <w:marBottom w:val="0"/>
      <w:divBdr>
        <w:top w:val="none" w:sz="0" w:space="0" w:color="auto"/>
        <w:left w:val="none" w:sz="0" w:space="0" w:color="auto"/>
        <w:bottom w:val="none" w:sz="0" w:space="0" w:color="auto"/>
        <w:right w:val="none" w:sz="0" w:space="0" w:color="auto"/>
      </w:divBdr>
    </w:div>
    <w:div w:id="1570143022">
      <w:bodyDiv w:val="1"/>
      <w:marLeft w:val="0"/>
      <w:marRight w:val="0"/>
      <w:marTop w:val="0"/>
      <w:marBottom w:val="0"/>
      <w:divBdr>
        <w:top w:val="none" w:sz="0" w:space="0" w:color="auto"/>
        <w:left w:val="none" w:sz="0" w:space="0" w:color="auto"/>
        <w:bottom w:val="none" w:sz="0" w:space="0" w:color="auto"/>
        <w:right w:val="none" w:sz="0" w:space="0" w:color="auto"/>
      </w:divBdr>
    </w:div>
    <w:div w:id="1576234512">
      <w:bodyDiv w:val="1"/>
      <w:marLeft w:val="0"/>
      <w:marRight w:val="0"/>
      <w:marTop w:val="0"/>
      <w:marBottom w:val="0"/>
      <w:divBdr>
        <w:top w:val="none" w:sz="0" w:space="0" w:color="auto"/>
        <w:left w:val="none" w:sz="0" w:space="0" w:color="auto"/>
        <w:bottom w:val="none" w:sz="0" w:space="0" w:color="auto"/>
        <w:right w:val="none" w:sz="0" w:space="0" w:color="auto"/>
      </w:divBdr>
      <w:divsChild>
        <w:div w:id="1928228293">
          <w:marLeft w:val="1166"/>
          <w:marRight w:val="0"/>
          <w:marTop w:val="0"/>
          <w:marBottom w:val="0"/>
          <w:divBdr>
            <w:top w:val="none" w:sz="0" w:space="0" w:color="auto"/>
            <w:left w:val="none" w:sz="0" w:space="0" w:color="auto"/>
            <w:bottom w:val="none" w:sz="0" w:space="0" w:color="auto"/>
            <w:right w:val="none" w:sz="0" w:space="0" w:color="auto"/>
          </w:divBdr>
        </w:div>
        <w:div w:id="1587037719">
          <w:marLeft w:val="1166"/>
          <w:marRight w:val="0"/>
          <w:marTop w:val="0"/>
          <w:marBottom w:val="0"/>
          <w:divBdr>
            <w:top w:val="none" w:sz="0" w:space="0" w:color="auto"/>
            <w:left w:val="none" w:sz="0" w:space="0" w:color="auto"/>
            <w:bottom w:val="none" w:sz="0" w:space="0" w:color="auto"/>
            <w:right w:val="none" w:sz="0" w:space="0" w:color="auto"/>
          </w:divBdr>
        </w:div>
        <w:div w:id="889344578">
          <w:marLeft w:val="1166"/>
          <w:marRight w:val="0"/>
          <w:marTop w:val="0"/>
          <w:marBottom w:val="0"/>
          <w:divBdr>
            <w:top w:val="none" w:sz="0" w:space="0" w:color="auto"/>
            <w:left w:val="none" w:sz="0" w:space="0" w:color="auto"/>
            <w:bottom w:val="none" w:sz="0" w:space="0" w:color="auto"/>
            <w:right w:val="none" w:sz="0" w:space="0" w:color="auto"/>
          </w:divBdr>
        </w:div>
      </w:divsChild>
    </w:div>
    <w:div w:id="1580946083">
      <w:bodyDiv w:val="1"/>
      <w:marLeft w:val="0"/>
      <w:marRight w:val="0"/>
      <w:marTop w:val="0"/>
      <w:marBottom w:val="0"/>
      <w:divBdr>
        <w:top w:val="none" w:sz="0" w:space="0" w:color="auto"/>
        <w:left w:val="none" w:sz="0" w:space="0" w:color="auto"/>
        <w:bottom w:val="none" w:sz="0" w:space="0" w:color="auto"/>
        <w:right w:val="none" w:sz="0" w:space="0" w:color="auto"/>
      </w:divBdr>
    </w:div>
    <w:div w:id="1605386243">
      <w:bodyDiv w:val="1"/>
      <w:marLeft w:val="0"/>
      <w:marRight w:val="0"/>
      <w:marTop w:val="0"/>
      <w:marBottom w:val="0"/>
      <w:divBdr>
        <w:top w:val="none" w:sz="0" w:space="0" w:color="auto"/>
        <w:left w:val="none" w:sz="0" w:space="0" w:color="auto"/>
        <w:bottom w:val="none" w:sz="0" w:space="0" w:color="auto"/>
        <w:right w:val="none" w:sz="0" w:space="0" w:color="auto"/>
      </w:divBdr>
    </w:div>
    <w:div w:id="1611738985">
      <w:bodyDiv w:val="1"/>
      <w:marLeft w:val="0"/>
      <w:marRight w:val="0"/>
      <w:marTop w:val="0"/>
      <w:marBottom w:val="0"/>
      <w:divBdr>
        <w:top w:val="none" w:sz="0" w:space="0" w:color="auto"/>
        <w:left w:val="none" w:sz="0" w:space="0" w:color="auto"/>
        <w:bottom w:val="none" w:sz="0" w:space="0" w:color="auto"/>
        <w:right w:val="none" w:sz="0" w:space="0" w:color="auto"/>
      </w:divBdr>
    </w:div>
    <w:div w:id="1640066742">
      <w:bodyDiv w:val="1"/>
      <w:marLeft w:val="0"/>
      <w:marRight w:val="0"/>
      <w:marTop w:val="0"/>
      <w:marBottom w:val="0"/>
      <w:divBdr>
        <w:top w:val="none" w:sz="0" w:space="0" w:color="auto"/>
        <w:left w:val="none" w:sz="0" w:space="0" w:color="auto"/>
        <w:bottom w:val="none" w:sz="0" w:space="0" w:color="auto"/>
        <w:right w:val="none" w:sz="0" w:space="0" w:color="auto"/>
      </w:divBdr>
    </w:div>
    <w:div w:id="1640646819">
      <w:bodyDiv w:val="1"/>
      <w:marLeft w:val="0"/>
      <w:marRight w:val="0"/>
      <w:marTop w:val="0"/>
      <w:marBottom w:val="0"/>
      <w:divBdr>
        <w:top w:val="none" w:sz="0" w:space="0" w:color="auto"/>
        <w:left w:val="none" w:sz="0" w:space="0" w:color="auto"/>
        <w:bottom w:val="none" w:sz="0" w:space="0" w:color="auto"/>
        <w:right w:val="none" w:sz="0" w:space="0" w:color="auto"/>
      </w:divBdr>
    </w:div>
    <w:div w:id="1642807457">
      <w:bodyDiv w:val="1"/>
      <w:marLeft w:val="0"/>
      <w:marRight w:val="0"/>
      <w:marTop w:val="0"/>
      <w:marBottom w:val="0"/>
      <w:divBdr>
        <w:top w:val="none" w:sz="0" w:space="0" w:color="auto"/>
        <w:left w:val="none" w:sz="0" w:space="0" w:color="auto"/>
        <w:bottom w:val="none" w:sz="0" w:space="0" w:color="auto"/>
        <w:right w:val="none" w:sz="0" w:space="0" w:color="auto"/>
      </w:divBdr>
    </w:div>
    <w:div w:id="1643148085">
      <w:bodyDiv w:val="1"/>
      <w:marLeft w:val="0"/>
      <w:marRight w:val="0"/>
      <w:marTop w:val="0"/>
      <w:marBottom w:val="0"/>
      <w:divBdr>
        <w:top w:val="none" w:sz="0" w:space="0" w:color="auto"/>
        <w:left w:val="none" w:sz="0" w:space="0" w:color="auto"/>
        <w:bottom w:val="none" w:sz="0" w:space="0" w:color="auto"/>
        <w:right w:val="none" w:sz="0" w:space="0" w:color="auto"/>
      </w:divBdr>
    </w:div>
    <w:div w:id="1652441460">
      <w:bodyDiv w:val="1"/>
      <w:marLeft w:val="0"/>
      <w:marRight w:val="0"/>
      <w:marTop w:val="0"/>
      <w:marBottom w:val="0"/>
      <w:divBdr>
        <w:top w:val="none" w:sz="0" w:space="0" w:color="auto"/>
        <w:left w:val="none" w:sz="0" w:space="0" w:color="auto"/>
        <w:bottom w:val="none" w:sz="0" w:space="0" w:color="auto"/>
        <w:right w:val="none" w:sz="0" w:space="0" w:color="auto"/>
      </w:divBdr>
    </w:div>
    <w:div w:id="1653024351">
      <w:bodyDiv w:val="1"/>
      <w:marLeft w:val="0"/>
      <w:marRight w:val="0"/>
      <w:marTop w:val="0"/>
      <w:marBottom w:val="0"/>
      <w:divBdr>
        <w:top w:val="none" w:sz="0" w:space="0" w:color="auto"/>
        <w:left w:val="none" w:sz="0" w:space="0" w:color="auto"/>
        <w:bottom w:val="none" w:sz="0" w:space="0" w:color="auto"/>
        <w:right w:val="none" w:sz="0" w:space="0" w:color="auto"/>
      </w:divBdr>
    </w:div>
    <w:div w:id="1657030837">
      <w:bodyDiv w:val="1"/>
      <w:marLeft w:val="0"/>
      <w:marRight w:val="0"/>
      <w:marTop w:val="0"/>
      <w:marBottom w:val="0"/>
      <w:divBdr>
        <w:top w:val="none" w:sz="0" w:space="0" w:color="auto"/>
        <w:left w:val="none" w:sz="0" w:space="0" w:color="auto"/>
        <w:bottom w:val="none" w:sz="0" w:space="0" w:color="auto"/>
        <w:right w:val="none" w:sz="0" w:space="0" w:color="auto"/>
      </w:divBdr>
    </w:div>
    <w:div w:id="1661738248">
      <w:bodyDiv w:val="1"/>
      <w:marLeft w:val="0"/>
      <w:marRight w:val="0"/>
      <w:marTop w:val="0"/>
      <w:marBottom w:val="0"/>
      <w:divBdr>
        <w:top w:val="none" w:sz="0" w:space="0" w:color="auto"/>
        <w:left w:val="none" w:sz="0" w:space="0" w:color="auto"/>
        <w:bottom w:val="none" w:sz="0" w:space="0" w:color="auto"/>
        <w:right w:val="none" w:sz="0" w:space="0" w:color="auto"/>
      </w:divBdr>
    </w:div>
    <w:div w:id="1665820908">
      <w:bodyDiv w:val="1"/>
      <w:marLeft w:val="0"/>
      <w:marRight w:val="0"/>
      <w:marTop w:val="0"/>
      <w:marBottom w:val="0"/>
      <w:divBdr>
        <w:top w:val="none" w:sz="0" w:space="0" w:color="auto"/>
        <w:left w:val="none" w:sz="0" w:space="0" w:color="auto"/>
        <w:bottom w:val="none" w:sz="0" w:space="0" w:color="auto"/>
        <w:right w:val="none" w:sz="0" w:space="0" w:color="auto"/>
      </w:divBdr>
    </w:div>
    <w:div w:id="1670715621">
      <w:bodyDiv w:val="1"/>
      <w:marLeft w:val="0"/>
      <w:marRight w:val="0"/>
      <w:marTop w:val="0"/>
      <w:marBottom w:val="0"/>
      <w:divBdr>
        <w:top w:val="none" w:sz="0" w:space="0" w:color="auto"/>
        <w:left w:val="none" w:sz="0" w:space="0" w:color="auto"/>
        <w:bottom w:val="none" w:sz="0" w:space="0" w:color="auto"/>
        <w:right w:val="none" w:sz="0" w:space="0" w:color="auto"/>
      </w:divBdr>
    </w:div>
    <w:div w:id="1671105695">
      <w:bodyDiv w:val="1"/>
      <w:marLeft w:val="0"/>
      <w:marRight w:val="0"/>
      <w:marTop w:val="0"/>
      <w:marBottom w:val="0"/>
      <w:divBdr>
        <w:top w:val="none" w:sz="0" w:space="0" w:color="auto"/>
        <w:left w:val="none" w:sz="0" w:space="0" w:color="auto"/>
        <w:bottom w:val="none" w:sz="0" w:space="0" w:color="auto"/>
        <w:right w:val="none" w:sz="0" w:space="0" w:color="auto"/>
      </w:divBdr>
    </w:div>
    <w:div w:id="1681463477">
      <w:bodyDiv w:val="1"/>
      <w:marLeft w:val="0"/>
      <w:marRight w:val="0"/>
      <w:marTop w:val="0"/>
      <w:marBottom w:val="0"/>
      <w:divBdr>
        <w:top w:val="none" w:sz="0" w:space="0" w:color="auto"/>
        <w:left w:val="none" w:sz="0" w:space="0" w:color="auto"/>
        <w:bottom w:val="none" w:sz="0" w:space="0" w:color="auto"/>
        <w:right w:val="none" w:sz="0" w:space="0" w:color="auto"/>
      </w:divBdr>
    </w:div>
    <w:div w:id="1694189555">
      <w:bodyDiv w:val="1"/>
      <w:marLeft w:val="0"/>
      <w:marRight w:val="0"/>
      <w:marTop w:val="0"/>
      <w:marBottom w:val="0"/>
      <w:divBdr>
        <w:top w:val="none" w:sz="0" w:space="0" w:color="auto"/>
        <w:left w:val="none" w:sz="0" w:space="0" w:color="auto"/>
        <w:bottom w:val="none" w:sz="0" w:space="0" w:color="auto"/>
        <w:right w:val="none" w:sz="0" w:space="0" w:color="auto"/>
      </w:divBdr>
    </w:div>
    <w:div w:id="1705519074">
      <w:bodyDiv w:val="1"/>
      <w:marLeft w:val="0"/>
      <w:marRight w:val="0"/>
      <w:marTop w:val="0"/>
      <w:marBottom w:val="0"/>
      <w:divBdr>
        <w:top w:val="none" w:sz="0" w:space="0" w:color="auto"/>
        <w:left w:val="none" w:sz="0" w:space="0" w:color="auto"/>
        <w:bottom w:val="none" w:sz="0" w:space="0" w:color="auto"/>
        <w:right w:val="none" w:sz="0" w:space="0" w:color="auto"/>
      </w:divBdr>
    </w:div>
    <w:div w:id="1710882841">
      <w:bodyDiv w:val="1"/>
      <w:marLeft w:val="0"/>
      <w:marRight w:val="0"/>
      <w:marTop w:val="0"/>
      <w:marBottom w:val="0"/>
      <w:divBdr>
        <w:top w:val="none" w:sz="0" w:space="0" w:color="auto"/>
        <w:left w:val="none" w:sz="0" w:space="0" w:color="auto"/>
        <w:bottom w:val="none" w:sz="0" w:space="0" w:color="auto"/>
        <w:right w:val="none" w:sz="0" w:space="0" w:color="auto"/>
      </w:divBdr>
    </w:div>
    <w:div w:id="1722249934">
      <w:bodyDiv w:val="1"/>
      <w:marLeft w:val="0"/>
      <w:marRight w:val="0"/>
      <w:marTop w:val="0"/>
      <w:marBottom w:val="0"/>
      <w:divBdr>
        <w:top w:val="none" w:sz="0" w:space="0" w:color="auto"/>
        <w:left w:val="none" w:sz="0" w:space="0" w:color="auto"/>
        <w:bottom w:val="none" w:sz="0" w:space="0" w:color="auto"/>
        <w:right w:val="none" w:sz="0" w:space="0" w:color="auto"/>
      </w:divBdr>
    </w:div>
    <w:div w:id="1728067578">
      <w:bodyDiv w:val="1"/>
      <w:marLeft w:val="0"/>
      <w:marRight w:val="0"/>
      <w:marTop w:val="0"/>
      <w:marBottom w:val="0"/>
      <w:divBdr>
        <w:top w:val="none" w:sz="0" w:space="0" w:color="auto"/>
        <w:left w:val="none" w:sz="0" w:space="0" w:color="auto"/>
        <w:bottom w:val="none" w:sz="0" w:space="0" w:color="auto"/>
        <w:right w:val="none" w:sz="0" w:space="0" w:color="auto"/>
      </w:divBdr>
    </w:div>
    <w:div w:id="1728532424">
      <w:bodyDiv w:val="1"/>
      <w:marLeft w:val="0"/>
      <w:marRight w:val="0"/>
      <w:marTop w:val="0"/>
      <w:marBottom w:val="0"/>
      <w:divBdr>
        <w:top w:val="none" w:sz="0" w:space="0" w:color="auto"/>
        <w:left w:val="none" w:sz="0" w:space="0" w:color="auto"/>
        <w:bottom w:val="none" w:sz="0" w:space="0" w:color="auto"/>
        <w:right w:val="none" w:sz="0" w:space="0" w:color="auto"/>
      </w:divBdr>
    </w:div>
    <w:div w:id="1772506547">
      <w:bodyDiv w:val="1"/>
      <w:marLeft w:val="0"/>
      <w:marRight w:val="0"/>
      <w:marTop w:val="0"/>
      <w:marBottom w:val="0"/>
      <w:divBdr>
        <w:top w:val="none" w:sz="0" w:space="0" w:color="auto"/>
        <w:left w:val="none" w:sz="0" w:space="0" w:color="auto"/>
        <w:bottom w:val="none" w:sz="0" w:space="0" w:color="auto"/>
        <w:right w:val="none" w:sz="0" w:space="0" w:color="auto"/>
      </w:divBdr>
    </w:div>
    <w:div w:id="1772625072">
      <w:bodyDiv w:val="1"/>
      <w:marLeft w:val="0"/>
      <w:marRight w:val="0"/>
      <w:marTop w:val="0"/>
      <w:marBottom w:val="0"/>
      <w:divBdr>
        <w:top w:val="none" w:sz="0" w:space="0" w:color="auto"/>
        <w:left w:val="none" w:sz="0" w:space="0" w:color="auto"/>
        <w:bottom w:val="none" w:sz="0" w:space="0" w:color="auto"/>
        <w:right w:val="none" w:sz="0" w:space="0" w:color="auto"/>
      </w:divBdr>
    </w:div>
    <w:div w:id="1778596088">
      <w:bodyDiv w:val="1"/>
      <w:marLeft w:val="0"/>
      <w:marRight w:val="0"/>
      <w:marTop w:val="0"/>
      <w:marBottom w:val="0"/>
      <w:divBdr>
        <w:top w:val="none" w:sz="0" w:space="0" w:color="auto"/>
        <w:left w:val="none" w:sz="0" w:space="0" w:color="auto"/>
        <w:bottom w:val="none" w:sz="0" w:space="0" w:color="auto"/>
        <w:right w:val="none" w:sz="0" w:space="0" w:color="auto"/>
      </w:divBdr>
    </w:div>
    <w:div w:id="1782846165">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794254582">
      <w:bodyDiv w:val="1"/>
      <w:marLeft w:val="0"/>
      <w:marRight w:val="0"/>
      <w:marTop w:val="0"/>
      <w:marBottom w:val="0"/>
      <w:divBdr>
        <w:top w:val="none" w:sz="0" w:space="0" w:color="auto"/>
        <w:left w:val="none" w:sz="0" w:space="0" w:color="auto"/>
        <w:bottom w:val="none" w:sz="0" w:space="0" w:color="auto"/>
        <w:right w:val="none" w:sz="0" w:space="0" w:color="auto"/>
      </w:divBdr>
    </w:div>
    <w:div w:id="1795174495">
      <w:bodyDiv w:val="1"/>
      <w:marLeft w:val="0"/>
      <w:marRight w:val="0"/>
      <w:marTop w:val="0"/>
      <w:marBottom w:val="0"/>
      <w:divBdr>
        <w:top w:val="none" w:sz="0" w:space="0" w:color="auto"/>
        <w:left w:val="none" w:sz="0" w:space="0" w:color="auto"/>
        <w:bottom w:val="none" w:sz="0" w:space="0" w:color="auto"/>
        <w:right w:val="none" w:sz="0" w:space="0" w:color="auto"/>
      </w:divBdr>
    </w:div>
    <w:div w:id="1803646132">
      <w:bodyDiv w:val="1"/>
      <w:marLeft w:val="0"/>
      <w:marRight w:val="0"/>
      <w:marTop w:val="0"/>
      <w:marBottom w:val="0"/>
      <w:divBdr>
        <w:top w:val="none" w:sz="0" w:space="0" w:color="auto"/>
        <w:left w:val="none" w:sz="0" w:space="0" w:color="auto"/>
        <w:bottom w:val="none" w:sz="0" w:space="0" w:color="auto"/>
        <w:right w:val="none" w:sz="0" w:space="0" w:color="auto"/>
      </w:divBdr>
    </w:div>
    <w:div w:id="1811749266">
      <w:bodyDiv w:val="1"/>
      <w:marLeft w:val="0"/>
      <w:marRight w:val="0"/>
      <w:marTop w:val="0"/>
      <w:marBottom w:val="0"/>
      <w:divBdr>
        <w:top w:val="none" w:sz="0" w:space="0" w:color="auto"/>
        <w:left w:val="none" w:sz="0" w:space="0" w:color="auto"/>
        <w:bottom w:val="none" w:sz="0" w:space="0" w:color="auto"/>
        <w:right w:val="none" w:sz="0" w:space="0" w:color="auto"/>
      </w:divBdr>
    </w:div>
    <w:div w:id="1815291835">
      <w:bodyDiv w:val="1"/>
      <w:marLeft w:val="0"/>
      <w:marRight w:val="0"/>
      <w:marTop w:val="0"/>
      <w:marBottom w:val="0"/>
      <w:divBdr>
        <w:top w:val="none" w:sz="0" w:space="0" w:color="auto"/>
        <w:left w:val="none" w:sz="0" w:space="0" w:color="auto"/>
        <w:bottom w:val="none" w:sz="0" w:space="0" w:color="auto"/>
        <w:right w:val="none" w:sz="0" w:space="0" w:color="auto"/>
      </w:divBdr>
    </w:div>
    <w:div w:id="1830632515">
      <w:bodyDiv w:val="1"/>
      <w:marLeft w:val="0"/>
      <w:marRight w:val="0"/>
      <w:marTop w:val="0"/>
      <w:marBottom w:val="0"/>
      <w:divBdr>
        <w:top w:val="none" w:sz="0" w:space="0" w:color="auto"/>
        <w:left w:val="none" w:sz="0" w:space="0" w:color="auto"/>
        <w:bottom w:val="none" w:sz="0" w:space="0" w:color="auto"/>
        <w:right w:val="none" w:sz="0" w:space="0" w:color="auto"/>
      </w:divBdr>
    </w:div>
    <w:div w:id="1832912961">
      <w:bodyDiv w:val="1"/>
      <w:marLeft w:val="0"/>
      <w:marRight w:val="0"/>
      <w:marTop w:val="0"/>
      <w:marBottom w:val="0"/>
      <w:divBdr>
        <w:top w:val="none" w:sz="0" w:space="0" w:color="auto"/>
        <w:left w:val="none" w:sz="0" w:space="0" w:color="auto"/>
        <w:bottom w:val="none" w:sz="0" w:space="0" w:color="auto"/>
        <w:right w:val="none" w:sz="0" w:space="0" w:color="auto"/>
      </w:divBdr>
    </w:div>
    <w:div w:id="1844512863">
      <w:bodyDiv w:val="1"/>
      <w:marLeft w:val="0"/>
      <w:marRight w:val="0"/>
      <w:marTop w:val="0"/>
      <w:marBottom w:val="0"/>
      <w:divBdr>
        <w:top w:val="none" w:sz="0" w:space="0" w:color="auto"/>
        <w:left w:val="none" w:sz="0" w:space="0" w:color="auto"/>
        <w:bottom w:val="none" w:sz="0" w:space="0" w:color="auto"/>
        <w:right w:val="none" w:sz="0" w:space="0" w:color="auto"/>
      </w:divBdr>
    </w:div>
    <w:div w:id="1849514753">
      <w:bodyDiv w:val="1"/>
      <w:marLeft w:val="0"/>
      <w:marRight w:val="0"/>
      <w:marTop w:val="0"/>
      <w:marBottom w:val="0"/>
      <w:divBdr>
        <w:top w:val="none" w:sz="0" w:space="0" w:color="auto"/>
        <w:left w:val="none" w:sz="0" w:space="0" w:color="auto"/>
        <w:bottom w:val="none" w:sz="0" w:space="0" w:color="auto"/>
        <w:right w:val="none" w:sz="0" w:space="0" w:color="auto"/>
      </w:divBdr>
    </w:div>
    <w:div w:id="1855921849">
      <w:bodyDiv w:val="1"/>
      <w:marLeft w:val="0"/>
      <w:marRight w:val="0"/>
      <w:marTop w:val="0"/>
      <w:marBottom w:val="0"/>
      <w:divBdr>
        <w:top w:val="none" w:sz="0" w:space="0" w:color="auto"/>
        <w:left w:val="none" w:sz="0" w:space="0" w:color="auto"/>
        <w:bottom w:val="none" w:sz="0" w:space="0" w:color="auto"/>
        <w:right w:val="none" w:sz="0" w:space="0" w:color="auto"/>
      </w:divBdr>
    </w:div>
    <w:div w:id="1876307687">
      <w:bodyDiv w:val="1"/>
      <w:marLeft w:val="0"/>
      <w:marRight w:val="0"/>
      <w:marTop w:val="0"/>
      <w:marBottom w:val="0"/>
      <w:divBdr>
        <w:top w:val="none" w:sz="0" w:space="0" w:color="auto"/>
        <w:left w:val="none" w:sz="0" w:space="0" w:color="auto"/>
        <w:bottom w:val="none" w:sz="0" w:space="0" w:color="auto"/>
        <w:right w:val="none" w:sz="0" w:space="0" w:color="auto"/>
      </w:divBdr>
    </w:div>
    <w:div w:id="1877309000">
      <w:bodyDiv w:val="1"/>
      <w:marLeft w:val="0"/>
      <w:marRight w:val="0"/>
      <w:marTop w:val="0"/>
      <w:marBottom w:val="0"/>
      <w:divBdr>
        <w:top w:val="none" w:sz="0" w:space="0" w:color="auto"/>
        <w:left w:val="none" w:sz="0" w:space="0" w:color="auto"/>
        <w:bottom w:val="none" w:sz="0" w:space="0" w:color="auto"/>
        <w:right w:val="none" w:sz="0" w:space="0" w:color="auto"/>
      </w:divBdr>
    </w:div>
    <w:div w:id="1880120208">
      <w:bodyDiv w:val="1"/>
      <w:marLeft w:val="0"/>
      <w:marRight w:val="0"/>
      <w:marTop w:val="0"/>
      <w:marBottom w:val="0"/>
      <w:divBdr>
        <w:top w:val="none" w:sz="0" w:space="0" w:color="auto"/>
        <w:left w:val="none" w:sz="0" w:space="0" w:color="auto"/>
        <w:bottom w:val="none" w:sz="0" w:space="0" w:color="auto"/>
        <w:right w:val="none" w:sz="0" w:space="0" w:color="auto"/>
      </w:divBdr>
    </w:div>
    <w:div w:id="1892230911">
      <w:bodyDiv w:val="1"/>
      <w:marLeft w:val="0"/>
      <w:marRight w:val="0"/>
      <w:marTop w:val="0"/>
      <w:marBottom w:val="0"/>
      <w:divBdr>
        <w:top w:val="none" w:sz="0" w:space="0" w:color="auto"/>
        <w:left w:val="none" w:sz="0" w:space="0" w:color="auto"/>
        <w:bottom w:val="none" w:sz="0" w:space="0" w:color="auto"/>
        <w:right w:val="none" w:sz="0" w:space="0" w:color="auto"/>
      </w:divBdr>
    </w:div>
    <w:div w:id="1897086928">
      <w:bodyDiv w:val="1"/>
      <w:marLeft w:val="0"/>
      <w:marRight w:val="0"/>
      <w:marTop w:val="0"/>
      <w:marBottom w:val="0"/>
      <w:divBdr>
        <w:top w:val="none" w:sz="0" w:space="0" w:color="auto"/>
        <w:left w:val="none" w:sz="0" w:space="0" w:color="auto"/>
        <w:bottom w:val="none" w:sz="0" w:space="0" w:color="auto"/>
        <w:right w:val="none" w:sz="0" w:space="0" w:color="auto"/>
      </w:divBdr>
    </w:div>
    <w:div w:id="1904176079">
      <w:bodyDiv w:val="1"/>
      <w:marLeft w:val="0"/>
      <w:marRight w:val="0"/>
      <w:marTop w:val="0"/>
      <w:marBottom w:val="0"/>
      <w:divBdr>
        <w:top w:val="none" w:sz="0" w:space="0" w:color="auto"/>
        <w:left w:val="none" w:sz="0" w:space="0" w:color="auto"/>
        <w:bottom w:val="none" w:sz="0" w:space="0" w:color="auto"/>
        <w:right w:val="none" w:sz="0" w:space="0" w:color="auto"/>
      </w:divBdr>
    </w:div>
    <w:div w:id="1907303277">
      <w:bodyDiv w:val="1"/>
      <w:marLeft w:val="0"/>
      <w:marRight w:val="0"/>
      <w:marTop w:val="0"/>
      <w:marBottom w:val="0"/>
      <w:divBdr>
        <w:top w:val="none" w:sz="0" w:space="0" w:color="auto"/>
        <w:left w:val="none" w:sz="0" w:space="0" w:color="auto"/>
        <w:bottom w:val="none" w:sz="0" w:space="0" w:color="auto"/>
        <w:right w:val="none" w:sz="0" w:space="0" w:color="auto"/>
      </w:divBdr>
    </w:div>
    <w:div w:id="1907304444">
      <w:bodyDiv w:val="1"/>
      <w:marLeft w:val="0"/>
      <w:marRight w:val="0"/>
      <w:marTop w:val="0"/>
      <w:marBottom w:val="0"/>
      <w:divBdr>
        <w:top w:val="none" w:sz="0" w:space="0" w:color="auto"/>
        <w:left w:val="none" w:sz="0" w:space="0" w:color="auto"/>
        <w:bottom w:val="none" w:sz="0" w:space="0" w:color="auto"/>
        <w:right w:val="none" w:sz="0" w:space="0" w:color="auto"/>
      </w:divBdr>
    </w:div>
    <w:div w:id="1907839393">
      <w:bodyDiv w:val="1"/>
      <w:marLeft w:val="0"/>
      <w:marRight w:val="0"/>
      <w:marTop w:val="0"/>
      <w:marBottom w:val="0"/>
      <w:divBdr>
        <w:top w:val="none" w:sz="0" w:space="0" w:color="auto"/>
        <w:left w:val="none" w:sz="0" w:space="0" w:color="auto"/>
        <w:bottom w:val="none" w:sz="0" w:space="0" w:color="auto"/>
        <w:right w:val="none" w:sz="0" w:space="0" w:color="auto"/>
      </w:divBdr>
      <w:divsChild>
        <w:div w:id="729621204">
          <w:marLeft w:val="1166"/>
          <w:marRight w:val="0"/>
          <w:marTop w:val="0"/>
          <w:marBottom w:val="0"/>
          <w:divBdr>
            <w:top w:val="none" w:sz="0" w:space="0" w:color="auto"/>
            <w:left w:val="none" w:sz="0" w:space="0" w:color="auto"/>
            <w:bottom w:val="none" w:sz="0" w:space="0" w:color="auto"/>
            <w:right w:val="none" w:sz="0" w:space="0" w:color="auto"/>
          </w:divBdr>
        </w:div>
        <w:div w:id="810369831">
          <w:marLeft w:val="1166"/>
          <w:marRight w:val="0"/>
          <w:marTop w:val="0"/>
          <w:marBottom w:val="0"/>
          <w:divBdr>
            <w:top w:val="none" w:sz="0" w:space="0" w:color="auto"/>
            <w:left w:val="none" w:sz="0" w:space="0" w:color="auto"/>
            <w:bottom w:val="none" w:sz="0" w:space="0" w:color="auto"/>
            <w:right w:val="none" w:sz="0" w:space="0" w:color="auto"/>
          </w:divBdr>
        </w:div>
        <w:div w:id="658652377">
          <w:marLeft w:val="1166"/>
          <w:marRight w:val="0"/>
          <w:marTop w:val="0"/>
          <w:marBottom w:val="0"/>
          <w:divBdr>
            <w:top w:val="none" w:sz="0" w:space="0" w:color="auto"/>
            <w:left w:val="none" w:sz="0" w:space="0" w:color="auto"/>
            <w:bottom w:val="none" w:sz="0" w:space="0" w:color="auto"/>
            <w:right w:val="none" w:sz="0" w:space="0" w:color="auto"/>
          </w:divBdr>
        </w:div>
        <w:div w:id="1292976272">
          <w:marLeft w:val="1166"/>
          <w:marRight w:val="0"/>
          <w:marTop w:val="0"/>
          <w:marBottom w:val="0"/>
          <w:divBdr>
            <w:top w:val="none" w:sz="0" w:space="0" w:color="auto"/>
            <w:left w:val="none" w:sz="0" w:space="0" w:color="auto"/>
            <w:bottom w:val="none" w:sz="0" w:space="0" w:color="auto"/>
            <w:right w:val="none" w:sz="0" w:space="0" w:color="auto"/>
          </w:divBdr>
        </w:div>
      </w:divsChild>
    </w:div>
    <w:div w:id="1917089985">
      <w:bodyDiv w:val="1"/>
      <w:marLeft w:val="0"/>
      <w:marRight w:val="0"/>
      <w:marTop w:val="0"/>
      <w:marBottom w:val="0"/>
      <w:divBdr>
        <w:top w:val="none" w:sz="0" w:space="0" w:color="auto"/>
        <w:left w:val="none" w:sz="0" w:space="0" w:color="auto"/>
        <w:bottom w:val="none" w:sz="0" w:space="0" w:color="auto"/>
        <w:right w:val="none" w:sz="0" w:space="0" w:color="auto"/>
      </w:divBdr>
    </w:div>
    <w:div w:id="1917475548">
      <w:bodyDiv w:val="1"/>
      <w:marLeft w:val="0"/>
      <w:marRight w:val="0"/>
      <w:marTop w:val="0"/>
      <w:marBottom w:val="0"/>
      <w:divBdr>
        <w:top w:val="none" w:sz="0" w:space="0" w:color="auto"/>
        <w:left w:val="none" w:sz="0" w:space="0" w:color="auto"/>
        <w:bottom w:val="none" w:sz="0" w:space="0" w:color="auto"/>
        <w:right w:val="none" w:sz="0" w:space="0" w:color="auto"/>
      </w:divBdr>
    </w:div>
    <w:div w:id="1922057370">
      <w:bodyDiv w:val="1"/>
      <w:marLeft w:val="0"/>
      <w:marRight w:val="0"/>
      <w:marTop w:val="0"/>
      <w:marBottom w:val="0"/>
      <w:divBdr>
        <w:top w:val="none" w:sz="0" w:space="0" w:color="auto"/>
        <w:left w:val="none" w:sz="0" w:space="0" w:color="auto"/>
        <w:bottom w:val="none" w:sz="0" w:space="0" w:color="auto"/>
        <w:right w:val="none" w:sz="0" w:space="0" w:color="auto"/>
      </w:divBdr>
    </w:div>
    <w:div w:id="1925794568">
      <w:bodyDiv w:val="1"/>
      <w:marLeft w:val="0"/>
      <w:marRight w:val="0"/>
      <w:marTop w:val="0"/>
      <w:marBottom w:val="0"/>
      <w:divBdr>
        <w:top w:val="none" w:sz="0" w:space="0" w:color="auto"/>
        <w:left w:val="none" w:sz="0" w:space="0" w:color="auto"/>
        <w:bottom w:val="none" w:sz="0" w:space="0" w:color="auto"/>
        <w:right w:val="none" w:sz="0" w:space="0" w:color="auto"/>
      </w:divBdr>
    </w:div>
    <w:div w:id="1931085418">
      <w:bodyDiv w:val="1"/>
      <w:marLeft w:val="0"/>
      <w:marRight w:val="0"/>
      <w:marTop w:val="0"/>
      <w:marBottom w:val="0"/>
      <w:divBdr>
        <w:top w:val="none" w:sz="0" w:space="0" w:color="auto"/>
        <w:left w:val="none" w:sz="0" w:space="0" w:color="auto"/>
        <w:bottom w:val="none" w:sz="0" w:space="0" w:color="auto"/>
        <w:right w:val="none" w:sz="0" w:space="0" w:color="auto"/>
      </w:divBdr>
    </w:div>
    <w:div w:id="1956710950">
      <w:bodyDiv w:val="1"/>
      <w:marLeft w:val="0"/>
      <w:marRight w:val="0"/>
      <w:marTop w:val="0"/>
      <w:marBottom w:val="0"/>
      <w:divBdr>
        <w:top w:val="none" w:sz="0" w:space="0" w:color="auto"/>
        <w:left w:val="none" w:sz="0" w:space="0" w:color="auto"/>
        <w:bottom w:val="none" w:sz="0" w:space="0" w:color="auto"/>
        <w:right w:val="none" w:sz="0" w:space="0" w:color="auto"/>
      </w:divBdr>
    </w:div>
    <w:div w:id="1965304682">
      <w:bodyDiv w:val="1"/>
      <w:marLeft w:val="0"/>
      <w:marRight w:val="0"/>
      <w:marTop w:val="0"/>
      <w:marBottom w:val="0"/>
      <w:divBdr>
        <w:top w:val="none" w:sz="0" w:space="0" w:color="auto"/>
        <w:left w:val="none" w:sz="0" w:space="0" w:color="auto"/>
        <w:bottom w:val="none" w:sz="0" w:space="0" w:color="auto"/>
        <w:right w:val="none" w:sz="0" w:space="0" w:color="auto"/>
      </w:divBdr>
    </w:div>
    <w:div w:id="1966033945">
      <w:bodyDiv w:val="1"/>
      <w:marLeft w:val="0"/>
      <w:marRight w:val="0"/>
      <w:marTop w:val="0"/>
      <w:marBottom w:val="0"/>
      <w:divBdr>
        <w:top w:val="none" w:sz="0" w:space="0" w:color="auto"/>
        <w:left w:val="none" w:sz="0" w:space="0" w:color="auto"/>
        <w:bottom w:val="none" w:sz="0" w:space="0" w:color="auto"/>
        <w:right w:val="none" w:sz="0" w:space="0" w:color="auto"/>
      </w:divBdr>
    </w:div>
    <w:div w:id="1975329752">
      <w:bodyDiv w:val="1"/>
      <w:marLeft w:val="0"/>
      <w:marRight w:val="0"/>
      <w:marTop w:val="0"/>
      <w:marBottom w:val="0"/>
      <w:divBdr>
        <w:top w:val="none" w:sz="0" w:space="0" w:color="auto"/>
        <w:left w:val="none" w:sz="0" w:space="0" w:color="auto"/>
        <w:bottom w:val="none" w:sz="0" w:space="0" w:color="auto"/>
        <w:right w:val="none" w:sz="0" w:space="0" w:color="auto"/>
      </w:divBdr>
    </w:div>
    <w:div w:id="1975603394">
      <w:bodyDiv w:val="1"/>
      <w:marLeft w:val="0"/>
      <w:marRight w:val="0"/>
      <w:marTop w:val="0"/>
      <w:marBottom w:val="0"/>
      <w:divBdr>
        <w:top w:val="none" w:sz="0" w:space="0" w:color="auto"/>
        <w:left w:val="none" w:sz="0" w:space="0" w:color="auto"/>
        <w:bottom w:val="none" w:sz="0" w:space="0" w:color="auto"/>
        <w:right w:val="none" w:sz="0" w:space="0" w:color="auto"/>
      </w:divBdr>
    </w:div>
    <w:div w:id="1978291236">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1990790472">
      <w:bodyDiv w:val="1"/>
      <w:marLeft w:val="0"/>
      <w:marRight w:val="0"/>
      <w:marTop w:val="0"/>
      <w:marBottom w:val="0"/>
      <w:divBdr>
        <w:top w:val="none" w:sz="0" w:space="0" w:color="auto"/>
        <w:left w:val="none" w:sz="0" w:space="0" w:color="auto"/>
        <w:bottom w:val="none" w:sz="0" w:space="0" w:color="auto"/>
        <w:right w:val="none" w:sz="0" w:space="0" w:color="auto"/>
      </w:divBdr>
    </w:div>
    <w:div w:id="1999114100">
      <w:bodyDiv w:val="1"/>
      <w:marLeft w:val="0"/>
      <w:marRight w:val="0"/>
      <w:marTop w:val="0"/>
      <w:marBottom w:val="0"/>
      <w:divBdr>
        <w:top w:val="none" w:sz="0" w:space="0" w:color="auto"/>
        <w:left w:val="none" w:sz="0" w:space="0" w:color="auto"/>
        <w:bottom w:val="none" w:sz="0" w:space="0" w:color="auto"/>
        <w:right w:val="none" w:sz="0" w:space="0" w:color="auto"/>
      </w:divBdr>
    </w:div>
    <w:div w:id="1999116590">
      <w:bodyDiv w:val="1"/>
      <w:marLeft w:val="0"/>
      <w:marRight w:val="0"/>
      <w:marTop w:val="0"/>
      <w:marBottom w:val="0"/>
      <w:divBdr>
        <w:top w:val="none" w:sz="0" w:space="0" w:color="auto"/>
        <w:left w:val="none" w:sz="0" w:space="0" w:color="auto"/>
        <w:bottom w:val="none" w:sz="0" w:space="0" w:color="auto"/>
        <w:right w:val="none" w:sz="0" w:space="0" w:color="auto"/>
      </w:divBdr>
    </w:div>
    <w:div w:id="2003652496">
      <w:bodyDiv w:val="1"/>
      <w:marLeft w:val="0"/>
      <w:marRight w:val="0"/>
      <w:marTop w:val="0"/>
      <w:marBottom w:val="0"/>
      <w:divBdr>
        <w:top w:val="none" w:sz="0" w:space="0" w:color="auto"/>
        <w:left w:val="none" w:sz="0" w:space="0" w:color="auto"/>
        <w:bottom w:val="none" w:sz="0" w:space="0" w:color="auto"/>
        <w:right w:val="none" w:sz="0" w:space="0" w:color="auto"/>
      </w:divBdr>
    </w:div>
    <w:div w:id="2009475720">
      <w:bodyDiv w:val="1"/>
      <w:marLeft w:val="0"/>
      <w:marRight w:val="0"/>
      <w:marTop w:val="0"/>
      <w:marBottom w:val="0"/>
      <w:divBdr>
        <w:top w:val="none" w:sz="0" w:space="0" w:color="auto"/>
        <w:left w:val="none" w:sz="0" w:space="0" w:color="auto"/>
        <w:bottom w:val="none" w:sz="0" w:space="0" w:color="auto"/>
        <w:right w:val="none" w:sz="0" w:space="0" w:color="auto"/>
      </w:divBdr>
    </w:div>
    <w:div w:id="2009938514">
      <w:bodyDiv w:val="1"/>
      <w:marLeft w:val="0"/>
      <w:marRight w:val="0"/>
      <w:marTop w:val="0"/>
      <w:marBottom w:val="0"/>
      <w:divBdr>
        <w:top w:val="none" w:sz="0" w:space="0" w:color="auto"/>
        <w:left w:val="none" w:sz="0" w:space="0" w:color="auto"/>
        <w:bottom w:val="none" w:sz="0" w:space="0" w:color="auto"/>
        <w:right w:val="none" w:sz="0" w:space="0" w:color="auto"/>
      </w:divBdr>
    </w:div>
    <w:div w:id="2018922557">
      <w:bodyDiv w:val="1"/>
      <w:marLeft w:val="0"/>
      <w:marRight w:val="0"/>
      <w:marTop w:val="0"/>
      <w:marBottom w:val="0"/>
      <w:divBdr>
        <w:top w:val="none" w:sz="0" w:space="0" w:color="auto"/>
        <w:left w:val="none" w:sz="0" w:space="0" w:color="auto"/>
        <w:bottom w:val="none" w:sz="0" w:space="0" w:color="auto"/>
        <w:right w:val="none" w:sz="0" w:space="0" w:color="auto"/>
      </w:divBdr>
    </w:div>
    <w:div w:id="2028291215">
      <w:bodyDiv w:val="1"/>
      <w:marLeft w:val="0"/>
      <w:marRight w:val="0"/>
      <w:marTop w:val="0"/>
      <w:marBottom w:val="0"/>
      <w:divBdr>
        <w:top w:val="none" w:sz="0" w:space="0" w:color="auto"/>
        <w:left w:val="none" w:sz="0" w:space="0" w:color="auto"/>
        <w:bottom w:val="none" w:sz="0" w:space="0" w:color="auto"/>
        <w:right w:val="none" w:sz="0" w:space="0" w:color="auto"/>
      </w:divBdr>
    </w:div>
    <w:div w:id="2034726440">
      <w:bodyDiv w:val="1"/>
      <w:marLeft w:val="0"/>
      <w:marRight w:val="0"/>
      <w:marTop w:val="0"/>
      <w:marBottom w:val="0"/>
      <w:divBdr>
        <w:top w:val="none" w:sz="0" w:space="0" w:color="auto"/>
        <w:left w:val="none" w:sz="0" w:space="0" w:color="auto"/>
        <w:bottom w:val="none" w:sz="0" w:space="0" w:color="auto"/>
        <w:right w:val="none" w:sz="0" w:space="0" w:color="auto"/>
      </w:divBdr>
    </w:div>
    <w:div w:id="2036884141">
      <w:bodyDiv w:val="1"/>
      <w:marLeft w:val="0"/>
      <w:marRight w:val="0"/>
      <w:marTop w:val="0"/>
      <w:marBottom w:val="0"/>
      <w:divBdr>
        <w:top w:val="none" w:sz="0" w:space="0" w:color="auto"/>
        <w:left w:val="none" w:sz="0" w:space="0" w:color="auto"/>
        <w:bottom w:val="none" w:sz="0" w:space="0" w:color="auto"/>
        <w:right w:val="none" w:sz="0" w:space="0" w:color="auto"/>
      </w:divBdr>
    </w:div>
    <w:div w:id="2038653313">
      <w:bodyDiv w:val="1"/>
      <w:marLeft w:val="0"/>
      <w:marRight w:val="0"/>
      <w:marTop w:val="0"/>
      <w:marBottom w:val="0"/>
      <w:divBdr>
        <w:top w:val="none" w:sz="0" w:space="0" w:color="auto"/>
        <w:left w:val="none" w:sz="0" w:space="0" w:color="auto"/>
        <w:bottom w:val="none" w:sz="0" w:space="0" w:color="auto"/>
        <w:right w:val="none" w:sz="0" w:space="0" w:color="auto"/>
      </w:divBdr>
    </w:div>
    <w:div w:id="2043939902">
      <w:bodyDiv w:val="1"/>
      <w:marLeft w:val="0"/>
      <w:marRight w:val="0"/>
      <w:marTop w:val="0"/>
      <w:marBottom w:val="0"/>
      <w:divBdr>
        <w:top w:val="none" w:sz="0" w:space="0" w:color="auto"/>
        <w:left w:val="none" w:sz="0" w:space="0" w:color="auto"/>
        <w:bottom w:val="none" w:sz="0" w:space="0" w:color="auto"/>
        <w:right w:val="none" w:sz="0" w:space="0" w:color="auto"/>
      </w:divBdr>
    </w:div>
    <w:div w:id="2046832074">
      <w:bodyDiv w:val="1"/>
      <w:marLeft w:val="0"/>
      <w:marRight w:val="0"/>
      <w:marTop w:val="0"/>
      <w:marBottom w:val="0"/>
      <w:divBdr>
        <w:top w:val="none" w:sz="0" w:space="0" w:color="auto"/>
        <w:left w:val="none" w:sz="0" w:space="0" w:color="auto"/>
        <w:bottom w:val="none" w:sz="0" w:space="0" w:color="auto"/>
        <w:right w:val="none" w:sz="0" w:space="0" w:color="auto"/>
      </w:divBdr>
    </w:div>
    <w:div w:id="2049184098">
      <w:bodyDiv w:val="1"/>
      <w:marLeft w:val="0"/>
      <w:marRight w:val="0"/>
      <w:marTop w:val="0"/>
      <w:marBottom w:val="0"/>
      <w:divBdr>
        <w:top w:val="none" w:sz="0" w:space="0" w:color="auto"/>
        <w:left w:val="none" w:sz="0" w:space="0" w:color="auto"/>
        <w:bottom w:val="none" w:sz="0" w:space="0" w:color="auto"/>
        <w:right w:val="none" w:sz="0" w:space="0" w:color="auto"/>
      </w:divBdr>
    </w:div>
    <w:div w:id="2054846396">
      <w:bodyDiv w:val="1"/>
      <w:marLeft w:val="0"/>
      <w:marRight w:val="0"/>
      <w:marTop w:val="0"/>
      <w:marBottom w:val="0"/>
      <w:divBdr>
        <w:top w:val="none" w:sz="0" w:space="0" w:color="auto"/>
        <w:left w:val="none" w:sz="0" w:space="0" w:color="auto"/>
        <w:bottom w:val="none" w:sz="0" w:space="0" w:color="auto"/>
        <w:right w:val="none" w:sz="0" w:space="0" w:color="auto"/>
      </w:divBdr>
    </w:div>
    <w:div w:id="2060207342">
      <w:bodyDiv w:val="1"/>
      <w:marLeft w:val="0"/>
      <w:marRight w:val="0"/>
      <w:marTop w:val="0"/>
      <w:marBottom w:val="0"/>
      <w:divBdr>
        <w:top w:val="none" w:sz="0" w:space="0" w:color="auto"/>
        <w:left w:val="none" w:sz="0" w:space="0" w:color="auto"/>
        <w:bottom w:val="none" w:sz="0" w:space="0" w:color="auto"/>
        <w:right w:val="none" w:sz="0" w:space="0" w:color="auto"/>
      </w:divBdr>
    </w:div>
    <w:div w:id="2082750545">
      <w:bodyDiv w:val="1"/>
      <w:marLeft w:val="0"/>
      <w:marRight w:val="0"/>
      <w:marTop w:val="0"/>
      <w:marBottom w:val="0"/>
      <w:divBdr>
        <w:top w:val="none" w:sz="0" w:space="0" w:color="auto"/>
        <w:left w:val="none" w:sz="0" w:space="0" w:color="auto"/>
        <w:bottom w:val="none" w:sz="0" w:space="0" w:color="auto"/>
        <w:right w:val="none" w:sz="0" w:space="0" w:color="auto"/>
      </w:divBdr>
      <w:divsChild>
        <w:div w:id="422920460">
          <w:marLeft w:val="1166"/>
          <w:marRight w:val="0"/>
          <w:marTop w:val="0"/>
          <w:marBottom w:val="0"/>
          <w:divBdr>
            <w:top w:val="none" w:sz="0" w:space="0" w:color="auto"/>
            <w:left w:val="none" w:sz="0" w:space="0" w:color="auto"/>
            <w:bottom w:val="none" w:sz="0" w:space="0" w:color="auto"/>
            <w:right w:val="none" w:sz="0" w:space="0" w:color="auto"/>
          </w:divBdr>
        </w:div>
        <w:div w:id="707223301">
          <w:marLeft w:val="1166"/>
          <w:marRight w:val="0"/>
          <w:marTop w:val="0"/>
          <w:marBottom w:val="0"/>
          <w:divBdr>
            <w:top w:val="none" w:sz="0" w:space="0" w:color="auto"/>
            <w:left w:val="none" w:sz="0" w:space="0" w:color="auto"/>
            <w:bottom w:val="none" w:sz="0" w:space="0" w:color="auto"/>
            <w:right w:val="none" w:sz="0" w:space="0" w:color="auto"/>
          </w:divBdr>
        </w:div>
        <w:div w:id="1654336365">
          <w:marLeft w:val="1166"/>
          <w:marRight w:val="0"/>
          <w:marTop w:val="0"/>
          <w:marBottom w:val="0"/>
          <w:divBdr>
            <w:top w:val="none" w:sz="0" w:space="0" w:color="auto"/>
            <w:left w:val="none" w:sz="0" w:space="0" w:color="auto"/>
            <w:bottom w:val="none" w:sz="0" w:space="0" w:color="auto"/>
            <w:right w:val="none" w:sz="0" w:space="0" w:color="auto"/>
          </w:divBdr>
        </w:div>
      </w:divsChild>
    </w:div>
    <w:div w:id="2086560407">
      <w:bodyDiv w:val="1"/>
      <w:marLeft w:val="0"/>
      <w:marRight w:val="0"/>
      <w:marTop w:val="0"/>
      <w:marBottom w:val="0"/>
      <w:divBdr>
        <w:top w:val="none" w:sz="0" w:space="0" w:color="auto"/>
        <w:left w:val="none" w:sz="0" w:space="0" w:color="auto"/>
        <w:bottom w:val="none" w:sz="0" w:space="0" w:color="auto"/>
        <w:right w:val="none" w:sz="0" w:space="0" w:color="auto"/>
      </w:divBdr>
    </w:div>
    <w:div w:id="2087333851">
      <w:bodyDiv w:val="1"/>
      <w:marLeft w:val="0"/>
      <w:marRight w:val="0"/>
      <w:marTop w:val="0"/>
      <w:marBottom w:val="0"/>
      <w:divBdr>
        <w:top w:val="none" w:sz="0" w:space="0" w:color="auto"/>
        <w:left w:val="none" w:sz="0" w:space="0" w:color="auto"/>
        <w:bottom w:val="none" w:sz="0" w:space="0" w:color="auto"/>
        <w:right w:val="none" w:sz="0" w:space="0" w:color="auto"/>
      </w:divBdr>
      <w:divsChild>
        <w:div w:id="426655728">
          <w:marLeft w:val="1166"/>
          <w:marRight w:val="0"/>
          <w:marTop w:val="0"/>
          <w:marBottom w:val="0"/>
          <w:divBdr>
            <w:top w:val="none" w:sz="0" w:space="0" w:color="auto"/>
            <w:left w:val="none" w:sz="0" w:space="0" w:color="auto"/>
            <w:bottom w:val="none" w:sz="0" w:space="0" w:color="auto"/>
            <w:right w:val="none" w:sz="0" w:space="0" w:color="auto"/>
          </w:divBdr>
        </w:div>
        <w:div w:id="1254322245">
          <w:marLeft w:val="1166"/>
          <w:marRight w:val="0"/>
          <w:marTop w:val="0"/>
          <w:marBottom w:val="0"/>
          <w:divBdr>
            <w:top w:val="none" w:sz="0" w:space="0" w:color="auto"/>
            <w:left w:val="none" w:sz="0" w:space="0" w:color="auto"/>
            <w:bottom w:val="none" w:sz="0" w:space="0" w:color="auto"/>
            <w:right w:val="none" w:sz="0" w:space="0" w:color="auto"/>
          </w:divBdr>
        </w:div>
        <w:div w:id="1124732081">
          <w:marLeft w:val="1166"/>
          <w:marRight w:val="0"/>
          <w:marTop w:val="0"/>
          <w:marBottom w:val="0"/>
          <w:divBdr>
            <w:top w:val="none" w:sz="0" w:space="0" w:color="auto"/>
            <w:left w:val="none" w:sz="0" w:space="0" w:color="auto"/>
            <w:bottom w:val="none" w:sz="0" w:space="0" w:color="auto"/>
            <w:right w:val="none" w:sz="0" w:space="0" w:color="auto"/>
          </w:divBdr>
        </w:div>
      </w:divsChild>
    </w:div>
    <w:div w:id="2093775803">
      <w:bodyDiv w:val="1"/>
      <w:marLeft w:val="0"/>
      <w:marRight w:val="0"/>
      <w:marTop w:val="0"/>
      <w:marBottom w:val="0"/>
      <w:divBdr>
        <w:top w:val="none" w:sz="0" w:space="0" w:color="auto"/>
        <w:left w:val="none" w:sz="0" w:space="0" w:color="auto"/>
        <w:bottom w:val="none" w:sz="0" w:space="0" w:color="auto"/>
        <w:right w:val="none" w:sz="0" w:space="0" w:color="auto"/>
      </w:divBdr>
    </w:div>
    <w:div w:id="2095273365">
      <w:bodyDiv w:val="1"/>
      <w:marLeft w:val="0"/>
      <w:marRight w:val="0"/>
      <w:marTop w:val="0"/>
      <w:marBottom w:val="0"/>
      <w:divBdr>
        <w:top w:val="none" w:sz="0" w:space="0" w:color="auto"/>
        <w:left w:val="none" w:sz="0" w:space="0" w:color="auto"/>
        <w:bottom w:val="none" w:sz="0" w:space="0" w:color="auto"/>
        <w:right w:val="none" w:sz="0" w:space="0" w:color="auto"/>
      </w:divBdr>
    </w:div>
    <w:div w:id="2105758090">
      <w:bodyDiv w:val="1"/>
      <w:marLeft w:val="0"/>
      <w:marRight w:val="0"/>
      <w:marTop w:val="0"/>
      <w:marBottom w:val="0"/>
      <w:divBdr>
        <w:top w:val="none" w:sz="0" w:space="0" w:color="auto"/>
        <w:left w:val="none" w:sz="0" w:space="0" w:color="auto"/>
        <w:bottom w:val="none" w:sz="0" w:space="0" w:color="auto"/>
        <w:right w:val="none" w:sz="0" w:space="0" w:color="auto"/>
      </w:divBdr>
    </w:div>
    <w:div w:id="2109154141">
      <w:bodyDiv w:val="1"/>
      <w:marLeft w:val="0"/>
      <w:marRight w:val="0"/>
      <w:marTop w:val="0"/>
      <w:marBottom w:val="0"/>
      <w:divBdr>
        <w:top w:val="none" w:sz="0" w:space="0" w:color="auto"/>
        <w:left w:val="none" w:sz="0" w:space="0" w:color="auto"/>
        <w:bottom w:val="none" w:sz="0" w:space="0" w:color="auto"/>
        <w:right w:val="none" w:sz="0" w:space="0" w:color="auto"/>
      </w:divBdr>
    </w:div>
    <w:div w:id="2111974398">
      <w:bodyDiv w:val="1"/>
      <w:marLeft w:val="0"/>
      <w:marRight w:val="0"/>
      <w:marTop w:val="0"/>
      <w:marBottom w:val="0"/>
      <w:divBdr>
        <w:top w:val="none" w:sz="0" w:space="0" w:color="auto"/>
        <w:left w:val="none" w:sz="0" w:space="0" w:color="auto"/>
        <w:bottom w:val="none" w:sz="0" w:space="0" w:color="auto"/>
        <w:right w:val="none" w:sz="0" w:space="0" w:color="auto"/>
      </w:divBdr>
    </w:div>
    <w:div w:id="2117022281">
      <w:bodyDiv w:val="1"/>
      <w:marLeft w:val="0"/>
      <w:marRight w:val="0"/>
      <w:marTop w:val="0"/>
      <w:marBottom w:val="0"/>
      <w:divBdr>
        <w:top w:val="none" w:sz="0" w:space="0" w:color="auto"/>
        <w:left w:val="none" w:sz="0" w:space="0" w:color="auto"/>
        <w:bottom w:val="none" w:sz="0" w:space="0" w:color="auto"/>
        <w:right w:val="none" w:sz="0" w:space="0" w:color="auto"/>
      </w:divBdr>
    </w:div>
    <w:div w:id="2128693306">
      <w:bodyDiv w:val="1"/>
      <w:marLeft w:val="0"/>
      <w:marRight w:val="0"/>
      <w:marTop w:val="0"/>
      <w:marBottom w:val="0"/>
      <w:divBdr>
        <w:top w:val="none" w:sz="0" w:space="0" w:color="auto"/>
        <w:left w:val="none" w:sz="0" w:space="0" w:color="auto"/>
        <w:bottom w:val="none" w:sz="0" w:space="0" w:color="auto"/>
        <w:right w:val="none" w:sz="0" w:space="0" w:color="auto"/>
      </w:divBdr>
    </w:div>
    <w:div w:id="2132942915">
      <w:bodyDiv w:val="1"/>
      <w:marLeft w:val="0"/>
      <w:marRight w:val="0"/>
      <w:marTop w:val="0"/>
      <w:marBottom w:val="0"/>
      <w:divBdr>
        <w:top w:val="none" w:sz="0" w:space="0" w:color="auto"/>
        <w:left w:val="none" w:sz="0" w:space="0" w:color="auto"/>
        <w:bottom w:val="none" w:sz="0" w:space="0" w:color="auto"/>
        <w:right w:val="none" w:sz="0" w:space="0" w:color="auto"/>
      </w:divBdr>
    </w:div>
    <w:div w:id="2133282370">
      <w:bodyDiv w:val="1"/>
      <w:marLeft w:val="0"/>
      <w:marRight w:val="0"/>
      <w:marTop w:val="0"/>
      <w:marBottom w:val="0"/>
      <w:divBdr>
        <w:top w:val="none" w:sz="0" w:space="0" w:color="auto"/>
        <w:left w:val="none" w:sz="0" w:space="0" w:color="auto"/>
        <w:bottom w:val="none" w:sz="0" w:space="0" w:color="auto"/>
        <w:right w:val="none" w:sz="0" w:space="0" w:color="auto"/>
      </w:divBdr>
    </w:div>
    <w:div w:id="21342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631.zip" TargetMode="External"/><Relationship Id="rId18" Type="http://schemas.openxmlformats.org/officeDocument/2006/relationships/hyperlink" Target="https://www.3gpp.org/ftp/TSG_RAN/WG4_Radio/TSGR4_102-e/Docs/R4-2205839.zip" TargetMode="External"/><Relationship Id="rId26" Type="http://schemas.openxmlformats.org/officeDocument/2006/relationships/hyperlink" Target="https://www.3gpp.org/ftp/TSG_RAN/WG4_Radio/TSGR4_102-e/Docs/R4-2205373.zip" TargetMode="External"/><Relationship Id="rId39" Type="http://schemas.openxmlformats.org/officeDocument/2006/relationships/image" Target="cid:cafe_image_1@s-core.co.kr" TargetMode="External"/><Relationship Id="rId21" Type="http://schemas.openxmlformats.org/officeDocument/2006/relationships/hyperlink" Target="https://www.3gpp.org/ftp/TSG_RAN/WG4_Radio/TSGR4_102-e/Docs/R4-2203716.zip" TargetMode="External"/><Relationship Id="rId34" Type="http://schemas.openxmlformats.org/officeDocument/2006/relationships/hyperlink" Target="https://www.3gpp.org/ftp/TSG_RAN/WG4_Radio/TSGR4_102-e/Docs/R4-2203904.zip" TargetMode="External"/><Relationship Id="rId42" Type="http://schemas.openxmlformats.org/officeDocument/2006/relationships/hyperlink" Target="https://www.3gpp.org/ftp/TSG_RAN/WG4_Radio/TSGR4_102-e/Docs/R4-2204491.zip" TargetMode="External"/><Relationship Id="rId47" Type="http://schemas.openxmlformats.org/officeDocument/2006/relationships/image" Target="media/image6.pn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02-e/Docs/R4-2203785.zip" TargetMode="External"/><Relationship Id="rId29" Type="http://schemas.openxmlformats.org/officeDocument/2006/relationships/hyperlink" Target="https://www.3gpp.org/ftp/TSG_RAN/WG4_Radio/TSGR4_102-e/Docs/R4-2205332.zip" TargetMode="External"/><Relationship Id="rId11" Type="http://schemas.openxmlformats.org/officeDocument/2006/relationships/hyperlink" Target="https://www.3gpp.org/ftp/TSG_RAN/WG4_Radio/TSGR4_102-e/Docs/R4-2203713.zip" TargetMode="External"/><Relationship Id="rId24" Type="http://schemas.openxmlformats.org/officeDocument/2006/relationships/hyperlink" Target="https://www.3gpp.org/ftp/TSG_RAN/WG4_Radio/TSGR4_102-e/Docs/R4-2204060.zip" TargetMode="External"/><Relationship Id="rId32" Type="http://schemas.openxmlformats.org/officeDocument/2006/relationships/hyperlink" Target="https://www.3gpp.org/ftp/TSG_RAN/WG4_Radio/TSGR4_102-e/Docs/R4-2205636.zip" TargetMode="External"/><Relationship Id="rId37" Type="http://schemas.openxmlformats.org/officeDocument/2006/relationships/image" Target="cid:cafe_image_0@s-core.co.kr" TargetMode="External"/><Relationship Id="rId40" Type="http://schemas.openxmlformats.org/officeDocument/2006/relationships/hyperlink" Target="https://www.3gpp.org/ftp/TSG_RAN/WG4_Radio/TSGR4_102-e/Docs/R4-2204403.zip" TargetMode="External"/><Relationship Id="rId45" Type="http://schemas.openxmlformats.org/officeDocument/2006/relationships/image" Target="media/image4.png"/><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3gpp.org/ftp/TSG_RAN/WG4_Radio/TSGR4_102-e/Docs/R4-22058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2-e/Docs/R4-2205892.zip" TargetMode="External"/><Relationship Id="rId22" Type="http://schemas.openxmlformats.org/officeDocument/2006/relationships/hyperlink" Target="https://www.3gpp.org/ftp/TSG_RAN/WG4_Radio/TSGR4_102-e/Docs/R4-2203740.zip" TargetMode="External"/><Relationship Id="rId27" Type="http://schemas.openxmlformats.org/officeDocument/2006/relationships/hyperlink" Target="https://www.3gpp.org/ftp/TSG_RAN/WG4_Radio/TSGR4_102-e/Docs/R4-2206020.zip" TargetMode="External"/><Relationship Id="rId30" Type="http://schemas.openxmlformats.org/officeDocument/2006/relationships/hyperlink" Target="https://www.3gpp.org/ftp/TSG_RAN/WG4_Radio/TSGR4_102-e/Docs/R4-2204338.zip" TargetMode="External"/><Relationship Id="rId35" Type="http://schemas.openxmlformats.org/officeDocument/2006/relationships/hyperlink" Target="https://www.3gpp.org/ftp/TSG_RAN/WG4_Radio/TSGR4_102-e/Docs/R4-2205850.zip" TargetMode="External"/><Relationship Id="rId43" Type="http://schemas.openxmlformats.org/officeDocument/2006/relationships/hyperlink" Target="https://www.3gpp.org/ftp/TSG_RAN/WG4_Radio/TSGR4_102-e/Docs/R4-2205042.zip" TargetMode="External"/><Relationship Id="rId48" Type="http://schemas.openxmlformats.org/officeDocument/2006/relationships/image" Target="media/image7.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3gpp.org/ftp/TSG_RAN/WG4_Radio/TSGR4_102-e/Docs/R4-2203713.zip" TargetMode="External"/><Relationship Id="rId17" Type="http://schemas.openxmlformats.org/officeDocument/2006/relationships/hyperlink" Target="https://www.3gpp.org/ftp/TSG_RAN/WG4_Radio/TSGR4_102-e/Docs/R4-2204871.zip" TargetMode="External"/><Relationship Id="rId25" Type="http://schemas.openxmlformats.org/officeDocument/2006/relationships/hyperlink" Target="https://www.3gpp.org/ftp/TSG_RAN/WG4_Radio/TSGR4_102-e/Docs/R4-2204294.zip" TargetMode="External"/><Relationship Id="rId33" Type="http://schemas.openxmlformats.org/officeDocument/2006/relationships/hyperlink" Target="https://www.3gpp.org/ftp/TSG_RAN/WG4_Radio/TSGR4_102-e/Docs/R4-2204533.zip" TargetMode="External"/><Relationship Id="rId38" Type="http://schemas.openxmlformats.org/officeDocument/2006/relationships/image" Target="media/image3.png"/><Relationship Id="rId46" Type="http://schemas.openxmlformats.org/officeDocument/2006/relationships/image" Target="media/image5.png"/><Relationship Id="rId20" Type="http://schemas.openxmlformats.org/officeDocument/2006/relationships/image" Target="media/image1.emf"/><Relationship Id="rId41" Type="http://schemas.openxmlformats.org/officeDocument/2006/relationships/hyperlink" Target="https://www.3gpp.org/ftp/TSG_RAN/WG4_Radio/TSGR4_102-e/Docs/R4-2204491.zip"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102-e/Docs/R4-2205891.zip" TargetMode="External"/><Relationship Id="rId23" Type="http://schemas.openxmlformats.org/officeDocument/2006/relationships/hyperlink" Target="https://www.3gpp.org/ftp/TSG_RAN/WG4_Radio/TSGR4_102-e/Docs/R4-2203882.zip" TargetMode="External"/><Relationship Id="rId28" Type="http://schemas.openxmlformats.org/officeDocument/2006/relationships/hyperlink" Target="https://www.3gpp.org/ftp/TSG_RAN/WG4_Radio/TSGR4_102-e/Docs/R4-2205661.zip" TargetMode="External"/><Relationship Id="rId36" Type="http://schemas.openxmlformats.org/officeDocument/2006/relationships/image" Target="media/image2.png"/><Relationship Id="rId49" Type="http://schemas.openxmlformats.org/officeDocument/2006/relationships/image" Target="media/image8.pn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4_Radio/TSGR4_102-e/Docs/R4-2204707.zip" TargetMode="External"/><Relationship Id="rId44" Type="http://schemas.openxmlformats.org/officeDocument/2006/relationships/hyperlink" Target="https://www.3gpp.org/ftp/TSG_RAN/WG4_Radio/TSGR4_102-e/Docs/R4-2205335.zip" TargetMode="External"/><Relationship Id="rId5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A418B-70EA-4C4C-BCF0-EA6A7BB1A438}">
  <ds:schemaRefs>
    <ds:schemaRef ds:uri="http://schemas.openxmlformats.org/officeDocument/2006/bibliography"/>
  </ds:schemaRefs>
</ds:datastoreItem>
</file>

<file path=customXml/itemProps3.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v2.dotm</Template>
  <TotalTime>713</TotalTime>
  <Pages>322</Pages>
  <Words>70312</Words>
  <Characters>400784</Characters>
  <Application>Microsoft Office Word</Application>
  <DocSecurity>0</DocSecurity>
  <Lines>3339</Lines>
  <Paragraphs>940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470156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Intel</cp:lastModifiedBy>
  <cp:revision>287</cp:revision>
  <cp:lastPrinted>1899-12-31T23:00:00Z</cp:lastPrinted>
  <dcterms:created xsi:type="dcterms:W3CDTF">2022-02-26T13:59:00Z</dcterms:created>
  <dcterms:modified xsi:type="dcterms:W3CDTF">2022-02-27T14:37:00Z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