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4E5C9F" w14:textId="77777777" w:rsidR="004A5421" w:rsidRPr="00041D22" w:rsidRDefault="004A5421" w:rsidP="004A5421">
      <w:pPr>
        <w:tabs>
          <w:tab w:val="right" w:pos="9639"/>
        </w:tabs>
        <w:overflowPunct/>
        <w:autoSpaceDE/>
        <w:autoSpaceDN/>
        <w:adjustRightInd/>
        <w:spacing w:after="0"/>
        <w:textAlignment w:val="auto"/>
        <w:rPr>
          <w:rFonts w:ascii="Arial" w:eastAsia="等线" w:hAnsi="Arial"/>
          <w:b/>
          <w:i/>
          <w:noProof/>
          <w:color w:val="auto"/>
          <w:sz w:val="28"/>
          <w:lang w:eastAsia="zh-CN"/>
        </w:rPr>
      </w:pPr>
      <w:bookmarkStart w:id="0" w:name="historyclause"/>
      <w:r w:rsidRPr="00041D22">
        <w:rPr>
          <w:rFonts w:ascii="Arial" w:eastAsia="等线" w:hAnsi="Arial"/>
          <w:b/>
          <w:noProof/>
          <w:color w:val="auto"/>
          <w:sz w:val="24"/>
          <w:lang w:eastAsia="en-US"/>
        </w:rPr>
        <w:t>3GPP TSG-</w:t>
      </w:r>
      <w:r w:rsidRPr="00041D22">
        <w:rPr>
          <w:rFonts w:ascii="Arial" w:eastAsia="等线" w:hAnsi="Arial"/>
          <w:color w:val="auto"/>
          <w:lang w:eastAsia="en-US"/>
        </w:rPr>
        <w:fldChar w:fldCharType="begin"/>
      </w:r>
      <w:r w:rsidRPr="00041D22">
        <w:rPr>
          <w:rFonts w:ascii="Arial" w:eastAsia="等线" w:hAnsi="Arial"/>
          <w:color w:val="auto"/>
          <w:lang w:eastAsia="en-US"/>
        </w:rPr>
        <w:instrText xml:space="preserve"> DOCPROPERTY  TSG/WGRef  \* MERGEFORMAT </w:instrText>
      </w:r>
      <w:r w:rsidRPr="00041D22">
        <w:rPr>
          <w:rFonts w:ascii="Arial" w:eastAsia="等线" w:hAnsi="Arial"/>
          <w:color w:val="auto"/>
          <w:lang w:eastAsia="en-US"/>
        </w:rPr>
        <w:fldChar w:fldCharType="separate"/>
      </w:r>
      <w:r w:rsidRPr="00041D22">
        <w:rPr>
          <w:rFonts w:ascii="Arial" w:eastAsia="等线" w:hAnsi="Arial" w:hint="eastAsia"/>
          <w:b/>
          <w:noProof/>
          <w:color w:val="auto"/>
          <w:sz w:val="24"/>
          <w:lang w:eastAsia="zh-CN"/>
        </w:rPr>
        <w:t xml:space="preserve"> RAN </w:t>
      </w:r>
      <w:r w:rsidRPr="00041D22">
        <w:rPr>
          <w:rFonts w:ascii="Arial" w:eastAsia="等线" w:hAnsi="Arial"/>
          <w:b/>
          <w:noProof/>
          <w:color w:val="auto"/>
          <w:sz w:val="24"/>
          <w:lang w:eastAsia="en-US"/>
        </w:rPr>
        <w:t>WG</w:t>
      </w:r>
      <w:r w:rsidRPr="00041D22">
        <w:rPr>
          <w:rFonts w:ascii="Arial" w:eastAsia="等线" w:hAnsi="Arial" w:hint="eastAsia"/>
          <w:b/>
          <w:noProof/>
          <w:color w:val="auto"/>
          <w:sz w:val="24"/>
          <w:lang w:eastAsia="zh-CN"/>
        </w:rPr>
        <w:t>4</w:t>
      </w:r>
      <w:r w:rsidRPr="00041D22">
        <w:rPr>
          <w:rFonts w:ascii="Arial" w:eastAsia="等线" w:hAnsi="Arial"/>
          <w:b/>
          <w:noProof/>
          <w:color w:val="auto"/>
          <w:sz w:val="24"/>
          <w:lang w:eastAsia="zh-CN"/>
        </w:rPr>
        <w:fldChar w:fldCharType="end"/>
      </w:r>
      <w:r w:rsidRPr="00041D22">
        <w:rPr>
          <w:rFonts w:ascii="Arial" w:eastAsia="等线" w:hAnsi="Arial"/>
          <w:b/>
          <w:noProof/>
          <w:color w:val="auto"/>
          <w:sz w:val="24"/>
          <w:lang w:eastAsia="en-US"/>
        </w:rPr>
        <w:t xml:space="preserve"> Meeting #</w:t>
      </w:r>
      <w:r w:rsidRPr="00041D22">
        <w:rPr>
          <w:rFonts w:ascii="Arial" w:eastAsia="等线" w:hAnsi="Arial"/>
          <w:color w:val="auto"/>
          <w:lang w:eastAsia="en-US"/>
        </w:rPr>
        <w:fldChar w:fldCharType="begin"/>
      </w:r>
      <w:r w:rsidRPr="00041D22">
        <w:rPr>
          <w:rFonts w:ascii="Arial" w:eastAsia="等线" w:hAnsi="Arial"/>
          <w:color w:val="auto"/>
          <w:lang w:eastAsia="en-US"/>
        </w:rPr>
        <w:instrText xml:space="preserve"> DOCPROPERTY  MtgSeq  \* MERGEFORMAT </w:instrText>
      </w:r>
      <w:r w:rsidRPr="00041D22">
        <w:rPr>
          <w:rFonts w:ascii="Arial" w:eastAsia="等线" w:hAnsi="Arial"/>
          <w:color w:val="auto"/>
          <w:lang w:eastAsia="en-US"/>
        </w:rPr>
        <w:fldChar w:fldCharType="separate"/>
      </w:r>
      <w:r w:rsidRPr="00041D22">
        <w:rPr>
          <w:rFonts w:ascii="Arial" w:eastAsia="等线" w:hAnsi="Arial"/>
          <w:b/>
          <w:noProof/>
          <w:color w:val="auto"/>
          <w:sz w:val="24"/>
          <w:lang w:eastAsia="en-US"/>
        </w:rPr>
        <w:t xml:space="preserve"> </w:t>
      </w:r>
      <w:r w:rsidRPr="00041D22">
        <w:rPr>
          <w:rFonts w:ascii="Arial" w:eastAsia="等线" w:hAnsi="Arial" w:hint="eastAsia"/>
          <w:b/>
          <w:noProof/>
          <w:color w:val="auto"/>
          <w:sz w:val="24"/>
          <w:lang w:eastAsia="zh-CN"/>
        </w:rPr>
        <w:t>102-e</w:t>
      </w:r>
      <w:r w:rsidRPr="00041D22">
        <w:rPr>
          <w:rFonts w:ascii="Arial" w:eastAsia="等线" w:hAnsi="Arial"/>
          <w:b/>
          <w:noProof/>
          <w:color w:val="auto"/>
          <w:sz w:val="24"/>
          <w:lang w:eastAsia="zh-CN"/>
        </w:rPr>
        <w:fldChar w:fldCharType="end"/>
      </w:r>
      <w:r w:rsidRPr="00041D22">
        <w:rPr>
          <w:rFonts w:ascii="Arial" w:eastAsia="等线" w:hAnsi="Arial"/>
          <w:b/>
          <w:i/>
          <w:noProof/>
          <w:color w:val="auto"/>
          <w:sz w:val="28"/>
          <w:lang w:eastAsia="en-US"/>
        </w:rPr>
        <w:tab/>
        <w:t>R4-22039</w:t>
      </w:r>
      <w:r w:rsidRPr="00041D22">
        <w:rPr>
          <w:rFonts w:ascii="Arial" w:eastAsia="等线" w:hAnsi="Arial" w:hint="eastAsia"/>
          <w:b/>
          <w:i/>
          <w:noProof/>
          <w:color w:val="auto"/>
          <w:sz w:val="28"/>
          <w:lang w:eastAsia="zh-CN"/>
        </w:rPr>
        <w:t>82</w:t>
      </w:r>
    </w:p>
    <w:p w14:paraId="7444286F" w14:textId="77777777" w:rsidR="004A5421" w:rsidRPr="00041D22" w:rsidRDefault="004A5421" w:rsidP="004A5421">
      <w:pPr>
        <w:overflowPunct/>
        <w:autoSpaceDE/>
        <w:autoSpaceDN/>
        <w:adjustRightInd/>
        <w:spacing w:after="120"/>
        <w:textAlignment w:val="auto"/>
        <w:outlineLvl w:val="0"/>
        <w:rPr>
          <w:rFonts w:ascii="Arial" w:eastAsia="等线" w:hAnsi="Arial"/>
          <w:b/>
          <w:noProof/>
          <w:color w:val="auto"/>
          <w:sz w:val="24"/>
          <w:lang w:eastAsia="en-US"/>
        </w:rPr>
      </w:pPr>
      <w:r w:rsidRPr="00041D22">
        <w:rPr>
          <w:rFonts w:ascii="Arial" w:eastAsia="等线" w:hAnsi="Arial"/>
          <w:color w:val="auto"/>
          <w:lang w:eastAsia="en-US"/>
        </w:rPr>
        <w:fldChar w:fldCharType="begin"/>
      </w:r>
      <w:r w:rsidRPr="00041D22">
        <w:rPr>
          <w:rFonts w:ascii="Arial" w:eastAsia="等线" w:hAnsi="Arial"/>
          <w:color w:val="auto"/>
          <w:lang w:eastAsia="en-US"/>
        </w:rPr>
        <w:instrText xml:space="preserve"> DOCPROPERTY  Location  \* MERGEFORMAT </w:instrText>
      </w:r>
      <w:r w:rsidRPr="00041D22">
        <w:rPr>
          <w:rFonts w:ascii="Arial" w:eastAsia="等线" w:hAnsi="Arial"/>
          <w:color w:val="auto"/>
          <w:lang w:eastAsia="en-US"/>
        </w:rPr>
        <w:fldChar w:fldCharType="separate"/>
      </w:r>
      <w:r w:rsidRPr="00041D22">
        <w:rPr>
          <w:rFonts w:ascii="Arial" w:eastAsia="等线" w:hAnsi="Arial"/>
          <w:b/>
          <w:noProof/>
          <w:color w:val="auto"/>
          <w:sz w:val="24"/>
          <w:lang w:eastAsia="en-US"/>
        </w:rPr>
        <w:t xml:space="preserve"> </w:t>
      </w:r>
      <w:r w:rsidRPr="00041D22">
        <w:rPr>
          <w:rFonts w:ascii="Arial" w:eastAsia="宋体" w:hAnsi="Arial" w:hint="eastAsia"/>
          <w:b/>
          <w:noProof/>
          <w:color w:val="auto"/>
          <w:sz w:val="24"/>
          <w:lang w:eastAsia="zh-CN"/>
        </w:rPr>
        <w:t>Electronic meeting</w:t>
      </w:r>
      <w:r w:rsidRPr="00041D22">
        <w:rPr>
          <w:rFonts w:ascii="Arial" w:eastAsia="宋体" w:hAnsi="Arial"/>
          <w:b/>
          <w:noProof/>
          <w:color w:val="auto"/>
          <w:sz w:val="24"/>
          <w:lang w:eastAsia="zh-CN"/>
        </w:rPr>
        <w:fldChar w:fldCharType="end"/>
      </w:r>
      <w:r w:rsidRPr="00041D22">
        <w:rPr>
          <w:rFonts w:ascii="Arial" w:eastAsia="等线" w:hAnsi="Arial"/>
          <w:b/>
          <w:noProof/>
          <w:color w:val="auto"/>
          <w:sz w:val="24"/>
          <w:lang w:eastAsia="en-US"/>
        </w:rPr>
        <w:t xml:space="preserve">, </w:t>
      </w:r>
      <w:r w:rsidRPr="00041D22">
        <w:rPr>
          <w:rFonts w:ascii="Arial" w:eastAsia="等线" w:hAnsi="Arial"/>
          <w:color w:val="auto"/>
          <w:lang w:eastAsia="en-US"/>
        </w:rPr>
        <w:fldChar w:fldCharType="begin"/>
      </w:r>
      <w:r w:rsidRPr="00041D22">
        <w:rPr>
          <w:rFonts w:ascii="Arial" w:eastAsia="等线" w:hAnsi="Arial"/>
          <w:color w:val="auto"/>
          <w:lang w:eastAsia="en-US"/>
        </w:rPr>
        <w:instrText xml:space="preserve"> DOCPROPERTY  StartDate  \* MERGEFORMAT </w:instrText>
      </w:r>
      <w:r w:rsidRPr="00041D22">
        <w:rPr>
          <w:rFonts w:ascii="Arial" w:eastAsia="等线" w:hAnsi="Arial"/>
          <w:color w:val="auto"/>
          <w:lang w:eastAsia="en-US"/>
        </w:rPr>
        <w:fldChar w:fldCharType="separate"/>
      </w:r>
      <w:r w:rsidRPr="00041D22">
        <w:rPr>
          <w:rFonts w:ascii="Arial" w:eastAsia="等线" w:hAnsi="Arial"/>
          <w:b/>
          <w:noProof/>
          <w:color w:val="auto"/>
          <w:sz w:val="24"/>
          <w:lang w:eastAsia="en-US"/>
        </w:rPr>
        <w:t xml:space="preserve"> </w:t>
      </w:r>
      <w:r w:rsidRPr="00041D22">
        <w:rPr>
          <w:rFonts w:ascii="Arial" w:eastAsia="等线" w:hAnsi="Arial" w:hint="eastAsia"/>
          <w:b/>
          <w:noProof/>
          <w:color w:val="auto"/>
          <w:sz w:val="24"/>
          <w:lang w:eastAsia="zh-CN"/>
        </w:rPr>
        <w:t>February 21</w:t>
      </w:r>
      <w:r w:rsidRPr="00041D22">
        <w:rPr>
          <w:rFonts w:ascii="Arial" w:eastAsia="等线" w:hAnsi="Arial"/>
          <w:b/>
          <w:noProof/>
          <w:color w:val="auto"/>
          <w:sz w:val="24"/>
          <w:lang w:eastAsia="zh-CN"/>
        </w:rPr>
        <w:fldChar w:fldCharType="end"/>
      </w:r>
      <w:r w:rsidRPr="00041D22">
        <w:rPr>
          <w:rFonts w:ascii="Arial" w:eastAsia="等线" w:hAnsi="Arial"/>
          <w:b/>
          <w:noProof/>
          <w:color w:val="auto"/>
          <w:sz w:val="24"/>
          <w:lang w:eastAsia="en-US"/>
        </w:rPr>
        <w:t xml:space="preserve"> - </w:t>
      </w:r>
      <w:r w:rsidRPr="00041D22">
        <w:rPr>
          <w:rFonts w:ascii="Arial" w:eastAsia="等线" w:hAnsi="Arial"/>
          <w:color w:val="auto"/>
          <w:lang w:eastAsia="en-US"/>
        </w:rPr>
        <w:fldChar w:fldCharType="begin"/>
      </w:r>
      <w:r w:rsidRPr="00041D22">
        <w:rPr>
          <w:rFonts w:ascii="Arial" w:eastAsia="等线" w:hAnsi="Arial"/>
          <w:color w:val="auto"/>
          <w:lang w:eastAsia="en-US"/>
        </w:rPr>
        <w:instrText xml:space="preserve"> DOCPROPERTY  EndDate  \* MERGEFORMAT </w:instrText>
      </w:r>
      <w:r w:rsidRPr="00041D22">
        <w:rPr>
          <w:rFonts w:ascii="Arial" w:eastAsia="等线" w:hAnsi="Arial"/>
          <w:color w:val="auto"/>
          <w:lang w:eastAsia="en-US"/>
        </w:rPr>
        <w:fldChar w:fldCharType="separate"/>
      </w:r>
      <w:r w:rsidRPr="00041D22">
        <w:rPr>
          <w:rFonts w:ascii="Arial" w:eastAsia="等线" w:hAnsi="Arial" w:hint="eastAsia"/>
          <w:b/>
          <w:noProof/>
          <w:color w:val="auto"/>
          <w:sz w:val="24"/>
          <w:lang w:eastAsia="zh-CN"/>
        </w:rPr>
        <w:t>March 3, 2022</w:t>
      </w:r>
      <w:r w:rsidRPr="00041D22">
        <w:rPr>
          <w:rFonts w:ascii="Arial" w:eastAsia="等线" w:hAnsi="Arial"/>
          <w:b/>
          <w:noProof/>
          <w:color w:val="auto"/>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5421" w:rsidRPr="00041D22" w14:paraId="4C8F3F24" w14:textId="77777777" w:rsidTr="004860C8">
        <w:tc>
          <w:tcPr>
            <w:tcW w:w="9641" w:type="dxa"/>
            <w:gridSpan w:val="9"/>
            <w:tcBorders>
              <w:top w:val="single" w:sz="4" w:space="0" w:color="auto"/>
              <w:left w:val="single" w:sz="4" w:space="0" w:color="auto"/>
              <w:right w:val="single" w:sz="4" w:space="0" w:color="auto"/>
            </w:tcBorders>
          </w:tcPr>
          <w:p w14:paraId="75D02102" w14:textId="77777777" w:rsidR="004A5421" w:rsidRPr="00041D22" w:rsidRDefault="004A5421" w:rsidP="004860C8">
            <w:pPr>
              <w:overflowPunct/>
              <w:autoSpaceDE/>
              <w:autoSpaceDN/>
              <w:adjustRightInd/>
              <w:spacing w:after="0"/>
              <w:jc w:val="right"/>
              <w:textAlignment w:val="auto"/>
              <w:rPr>
                <w:rFonts w:ascii="Arial" w:eastAsia="等线" w:hAnsi="Arial"/>
                <w:i/>
                <w:noProof/>
                <w:color w:val="auto"/>
                <w:lang w:eastAsia="en-US"/>
              </w:rPr>
            </w:pPr>
            <w:r w:rsidRPr="00041D22">
              <w:rPr>
                <w:rFonts w:ascii="Arial" w:eastAsia="等线" w:hAnsi="Arial"/>
                <w:i/>
                <w:noProof/>
                <w:color w:val="auto"/>
                <w:sz w:val="14"/>
                <w:lang w:eastAsia="en-US"/>
              </w:rPr>
              <w:t>CR-Form-v12.2</w:t>
            </w:r>
          </w:p>
        </w:tc>
      </w:tr>
      <w:tr w:rsidR="004A5421" w:rsidRPr="00041D22" w14:paraId="02E39E5C" w14:textId="77777777" w:rsidTr="004860C8">
        <w:tc>
          <w:tcPr>
            <w:tcW w:w="9641" w:type="dxa"/>
            <w:gridSpan w:val="9"/>
            <w:tcBorders>
              <w:left w:val="single" w:sz="4" w:space="0" w:color="auto"/>
              <w:right w:val="single" w:sz="4" w:space="0" w:color="auto"/>
            </w:tcBorders>
          </w:tcPr>
          <w:p w14:paraId="2E7613D5" w14:textId="77777777" w:rsidR="004A5421" w:rsidRPr="00041D22" w:rsidRDefault="004A5421" w:rsidP="004860C8">
            <w:pPr>
              <w:overflowPunct/>
              <w:autoSpaceDE/>
              <w:autoSpaceDN/>
              <w:adjustRightInd/>
              <w:spacing w:after="0"/>
              <w:jc w:val="center"/>
              <w:textAlignment w:val="auto"/>
              <w:rPr>
                <w:rFonts w:ascii="Arial" w:eastAsia="等线" w:hAnsi="Arial"/>
                <w:noProof/>
                <w:color w:val="auto"/>
                <w:lang w:eastAsia="en-US"/>
              </w:rPr>
            </w:pPr>
            <w:r w:rsidRPr="00041D22">
              <w:rPr>
                <w:rFonts w:ascii="Arial" w:eastAsia="等线" w:hAnsi="Arial"/>
                <w:b/>
                <w:noProof/>
                <w:color w:val="auto"/>
                <w:sz w:val="32"/>
                <w:lang w:eastAsia="en-US"/>
              </w:rPr>
              <w:t>CHANGE REQUEST</w:t>
            </w:r>
          </w:p>
        </w:tc>
      </w:tr>
      <w:tr w:rsidR="004A5421" w:rsidRPr="00041D22" w14:paraId="15A19713" w14:textId="77777777" w:rsidTr="004860C8">
        <w:tc>
          <w:tcPr>
            <w:tcW w:w="9641" w:type="dxa"/>
            <w:gridSpan w:val="9"/>
            <w:tcBorders>
              <w:left w:val="single" w:sz="4" w:space="0" w:color="auto"/>
              <w:right w:val="single" w:sz="4" w:space="0" w:color="auto"/>
            </w:tcBorders>
          </w:tcPr>
          <w:p w14:paraId="713EE9F0" w14:textId="77777777" w:rsidR="004A5421" w:rsidRPr="00041D22" w:rsidRDefault="004A5421" w:rsidP="004860C8">
            <w:pPr>
              <w:overflowPunct/>
              <w:autoSpaceDE/>
              <w:autoSpaceDN/>
              <w:adjustRightInd/>
              <w:spacing w:after="0"/>
              <w:textAlignment w:val="auto"/>
              <w:rPr>
                <w:rFonts w:ascii="Arial" w:eastAsia="等线" w:hAnsi="Arial"/>
                <w:noProof/>
                <w:color w:val="auto"/>
                <w:sz w:val="8"/>
                <w:szCs w:val="8"/>
                <w:lang w:eastAsia="en-US"/>
              </w:rPr>
            </w:pPr>
          </w:p>
        </w:tc>
      </w:tr>
      <w:tr w:rsidR="004A5421" w:rsidRPr="00041D22" w14:paraId="3A8A0416" w14:textId="77777777" w:rsidTr="004860C8">
        <w:tc>
          <w:tcPr>
            <w:tcW w:w="142" w:type="dxa"/>
            <w:tcBorders>
              <w:left w:val="single" w:sz="4" w:space="0" w:color="auto"/>
            </w:tcBorders>
          </w:tcPr>
          <w:p w14:paraId="732D7A1B" w14:textId="77777777" w:rsidR="004A5421" w:rsidRPr="00041D22" w:rsidRDefault="004A5421" w:rsidP="004860C8">
            <w:pPr>
              <w:overflowPunct/>
              <w:autoSpaceDE/>
              <w:autoSpaceDN/>
              <w:adjustRightInd/>
              <w:spacing w:after="0"/>
              <w:jc w:val="right"/>
              <w:textAlignment w:val="auto"/>
              <w:rPr>
                <w:rFonts w:ascii="Arial" w:eastAsia="等线" w:hAnsi="Arial"/>
                <w:noProof/>
                <w:color w:val="auto"/>
                <w:lang w:eastAsia="en-US"/>
              </w:rPr>
            </w:pPr>
          </w:p>
        </w:tc>
        <w:tc>
          <w:tcPr>
            <w:tcW w:w="1559" w:type="dxa"/>
            <w:shd w:val="pct30" w:color="FFFF00" w:fill="auto"/>
          </w:tcPr>
          <w:p w14:paraId="32B26594" w14:textId="77777777" w:rsidR="004A5421" w:rsidRPr="00041D22" w:rsidRDefault="004A5421" w:rsidP="004860C8">
            <w:pPr>
              <w:overflowPunct/>
              <w:autoSpaceDE/>
              <w:autoSpaceDN/>
              <w:adjustRightInd/>
              <w:spacing w:after="0"/>
              <w:jc w:val="right"/>
              <w:textAlignment w:val="auto"/>
              <w:rPr>
                <w:rFonts w:ascii="Arial" w:eastAsia="等线" w:hAnsi="Arial"/>
                <w:b/>
                <w:noProof/>
                <w:color w:val="auto"/>
                <w:sz w:val="28"/>
                <w:lang w:eastAsia="en-US"/>
              </w:rPr>
            </w:pPr>
            <w:r w:rsidRPr="00041D22">
              <w:rPr>
                <w:rFonts w:ascii="Arial" w:eastAsia="等线" w:hAnsi="Arial"/>
                <w:color w:val="auto"/>
                <w:lang w:eastAsia="en-US"/>
              </w:rPr>
              <w:fldChar w:fldCharType="begin"/>
            </w:r>
            <w:r w:rsidRPr="00041D22">
              <w:rPr>
                <w:rFonts w:ascii="Arial" w:eastAsia="等线" w:hAnsi="Arial"/>
                <w:color w:val="auto"/>
                <w:lang w:eastAsia="en-US"/>
              </w:rPr>
              <w:instrText xml:space="preserve"> DOCPROPERTY  Spec#  \* MERGEFORMAT </w:instrText>
            </w:r>
            <w:r w:rsidRPr="00041D22">
              <w:rPr>
                <w:rFonts w:ascii="Arial" w:eastAsia="等线" w:hAnsi="Arial"/>
                <w:color w:val="auto"/>
                <w:lang w:eastAsia="en-US"/>
              </w:rPr>
              <w:fldChar w:fldCharType="separate"/>
            </w:r>
            <w:r w:rsidRPr="00041D22">
              <w:rPr>
                <w:rFonts w:ascii="Arial" w:eastAsia="等线" w:hAnsi="Arial" w:hint="eastAsia"/>
                <w:b/>
                <w:noProof/>
                <w:color w:val="auto"/>
                <w:sz w:val="28"/>
                <w:lang w:eastAsia="zh-CN"/>
              </w:rPr>
              <w:t>38.141-2</w:t>
            </w:r>
            <w:r w:rsidRPr="00041D22">
              <w:rPr>
                <w:rFonts w:ascii="Arial" w:eastAsia="等线" w:hAnsi="Arial"/>
                <w:b/>
                <w:noProof/>
                <w:color w:val="auto"/>
                <w:sz w:val="28"/>
                <w:lang w:eastAsia="zh-CN"/>
              </w:rPr>
              <w:fldChar w:fldCharType="end"/>
            </w:r>
          </w:p>
        </w:tc>
        <w:tc>
          <w:tcPr>
            <w:tcW w:w="709" w:type="dxa"/>
          </w:tcPr>
          <w:p w14:paraId="00EFBDB4" w14:textId="77777777" w:rsidR="004A5421" w:rsidRPr="00041D22" w:rsidRDefault="004A5421" w:rsidP="004860C8">
            <w:pPr>
              <w:overflowPunct/>
              <w:autoSpaceDE/>
              <w:autoSpaceDN/>
              <w:adjustRightInd/>
              <w:spacing w:after="0"/>
              <w:jc w:val="center"/>
              <w:textAlignment w:val="auto"/>
              <w:rPr>
                <w:rFonts w:ascii="Arial" w:eastAsia="等线" w:hAnsi="Arial"/>
                <w:noProof/>
                <w:color w:val="auto"/>
                <w:lang w:eastAsia="en-US"/>
              </w:rPr>
            </w:pPr>
            <w:r w:rsidRPr="00041D22">
              <w:rPr>
                <w:rFonts w:ascii="Arial" w:eastAsia="等线" w:hAnsi="Arial"/>
                <w:b/>
                <w:noProof/>
                <w:color w:val="auto"/>
                <w:sz w:val="28"/>
                <w:lang w:eastAsia="en-US"/>
              </w:rPr>
              <w:t>CR</w:t>
            </w:r>
          </w:p>
        </w:tc>
        <w:tc>
          <w:tcPr>
            <w:tcW w:w="1276" w:type="dxa"/>
            <w:shd w:val="pct30" w:color="FFFF00" w:fill="auto"/>
          </w:tcPr>
          <w:p w14:paraId="084D5B31" w14:textId="77777777" w:rsidR="004A5421" w:rsidRPr="00041D22" w:rsidRDefault="004A5421" w:rsidP="004860C8">
            <w:pPr>
              <w:overflowPunct/>
              <w:autoSpaceDE/>
              <w:autoSpaceDN/>
              <w:adjustRightInd/>
              <w:spacing w:after="0"/>
              <w:textAlignment w:val="auto"/>
              <w:rPr>
                <w:rFonts w:ascii="Arial" w:eastAsia="等线" w:hAnsi="Arial"/>
                <w:noProof/>
                <w:color w:val="auto"/>
                <w:lang w:eastAsia="en-US"/>
              </w:rPr>
            </w:pPr>
            <w:r w:rsidRPr="00041D22">
              <w:rPr>
                <w:rFonts w:ascii="Arial" w:eastAsia="等线" w:hAnsi="Arial"/>
                <w:b/>
                <w:noProof/>
                <w:color w:val="auto"/>
                <w:sz w:val="28"/>
                <w:lang w:eastAsia="zh-CN"/>
              </w:rPr>
              <w:t>D</w:t>
            </w:r>
            <w:r w:rsidRPr="00041D22">
              <w:rPr>
                <w:rFonts w:ascii="Arial" w:eastAsia="等线" w:hAnsi="Arial" w:hint="eastAsia"/>
                <w:b/>
                <w:noProof/>
                <w:color w:val="auto"/>
                <w:sz w:val="28"/>
                <w:lang w:eastAsia="zh-CN"/>
              </w:rPr>
              <w:t>raft CR</w:t>
            </w:r>
          </w:p>
        </w:tc>
        <w:tc>
          <w:tcPr>
            <w:tcW w:w="709" w:type="dxa"/>
          </w:tcPr>
          <w:p w14:paraId="1AB00E24" w14:textId="77777777" w:rsidR="004A5421" w:rsidRPr="00041D22" w:rsidRDefault="004A5421" w:rsidP="004860C8">
            <w:pPr>
              <w:tabs>
                <w:tab w:val="right" w:pos="625"/>
              </w:tabs>
              <w:overflowPunct/>
              <w:autoSpaceDE/>
              <w:autoSpaceDN/>
              <w:adjustRightInd/>
              <w:spacing w:after="0"/>
              <w:jc w:val="center"/>
              <w:textAlignment w:val="auto"/>
              <w:rPr>
                <w:rFonts w:ascii="Arial" w:eastAsia="等线" w:hAnsi="Arial"/>
                <w:noProof/>
                <w:color w:val="auto"/>
                <w:lang w:eastAsia="en-US"/>
              </w:rPr>
            </w:pPr>
            <w:r w:rsidRPr="00041D22">
              <w:rPr>
                <w:rFonts w:ascii="Arial" w:eastAsia="等线" w:hAnsi="Arial"/>
                <w:b/>
                <w:bCs/>
                <w:noProof/>
                <w:color w:val="auto"/>
                <w:sz w:val="28"/>
                <w:lang w:eastAsia="en-US"/>
              </w:rPr>
              <w:t>rev</w:t>
            </w:r>
          </w:p>
        </w:tc>
        <w:tc>
          <w:tcPr>
            <w:tcW w:w="992" w:type="dxa"/>
            <w:shd w:val="pct30" w:color="FFFF00" w:fill="auto"/>
          </w:tcPr>
          <w:p w14:paraId="6F1B47EA" w14:textId="77777777" w:rsidR="004A5421" w:rsidRPr="00041D22" w:rsidRDefault="004A5421" w:rsidP="004860C8">
            <w:pPr>
              <w:overflowPunct/>
              <w:autoSpaceDE/>
              <w:autoSpaceDN/>
              <w:adjustRightInd/>
              <w:spacing w:after="0"/>
              <w:jc w:val="center"/>
              <w:textAlignment w:val="auto"/>
              <w:rPr>
                <w:rFonts w:ascii="Arial" w:eastAsia="等线" w:hAnsi="Arial"/>
                <w:b/>
                <w:noProof/>
                <w:color w:val="auto"/>
                <w:lang w:eastAsia="en-US"/>
              </w:rPr>
            </w:pPr>
            <w:r w:rsidRPr="00041D22">
              <w:rPr>
                <w:rFonts w:ascii="Arial" w:eastAsia="等线" w:hAnsi="Arial"/>
                <w:color w:val="auto"/>
                <w:lang w:eastAsia="en-US"/>
              </w:rPr>
              <w:fldChar w:fldCharType="begin"/>
            </w:r>
            <w:r w:rsidRPr="00041D22">
              <w:rPr>
                <w:rFonts w:ascii="Arial" w:eastAsia="等线" w:hAnsi="Arial"/>
                <w:color w:val="auto"/>
                <w:lang w:eastAsia="en-US"/>
              </w:rPr>
              <w:instrText xml:space="preserve"> DOCPROPERTY  Revision  \* MERGEFORMAT </w:instrText>
            </w:r>
            <w:r w:rsidRPr="00041D22">
              <w:rPr>
                <w:rFonts w:ascii="Arial" w:eastAsia="等线" w:hAnsi="Arial"/>
                <w:color w:val="auto"/>
                <w:lang w:eastAsia="en-US"/>
              </w:rPr>
              <w:fldChar w:fldCharType="separate"/>
            </w:r>
            <w:r w:rsidRPr="00041D22">
              <w:rPr>
                <w:rFonts w:ascii="Arial" w:eastAsia="宋体" w:hAnsi="Arial"/>
                <w:color w:val="auto"/>
                <w:lang w:eastAsia="en-US"/>
              </w:rPr>
              <w:fldChar w:fldCharType="begin"/>
            </w:r>
            <w:r w:rsidRPr="00041D22">
              <w:rPr>
                <w:rFonts w:ascii="Arial" w:eastAsia="宋体" w:hAnsi="Arial"/>
                <w:color w:val="auto"/>
                <w:lang w:eastAsia="en-US"/>
              </w:rPr>
              <w:instrText xml:space="preserve"> DOCPROPERTY  Revision  \* MERGEFORMAT </w:instrText>
            </w:r>
            <w:r w:rsidRPr="00041D22">
              <w:rPr>
                <w:rFonts w:ascii="Arial" w:eastAsia="宋体" w:hAnsi="Arial"/>
                <w:color w:val="auto"/>
                <w:lang w:eastAsia="en-US"/>
              </w:rPr>
              <w:fldChar w:fldCharType="separate"/>
            </w:r>
            <w:r w:rsidRPr="00041D22">
              <w:rPr>
                <w:rFonts w:ascii="Arial" w:eastAsia="宋体" w:hAnsi="Arial"/>
                <w:color w:val="auto"/>
                <w:lang w:eastAsia="en-US"/>
              </w:rPr>
              <w:fldChar w:fldCharType="begin"/>
            </w:r>
            <w:r w:rsidRPr="00041D22">
              <w:rPr>
                <w:rFonts w:ascii="Arial" w:eastAsia="宋体" w:hAnsi="Arial"/>
                <w:color w:val="auto"/>
                <w:lang w:eastAsia="en-US"/>
              </w:rPr>
              <w:instrText xml:space="preserve"> DOCPROPERTY  Revision  \* MERGEFORMAT </w:instrText>
            </w:r>
            <w:r w:rsidRPr="00041D22">
              <w:rPr>
                <w:rFonts w:ascii="Arial" w:eastAsia="宋体" w:hAnsi="Arial"/>
                <w:color w:val="auto"/>
                <w:lang w:eastAsia="en-US"/>
              </w:rPr>
              <w:fldChar w:fldCharType="separate"/>
            </w:r>
            <w:r w:rsidRPr="00041D22">
              <w:rPr>
                <w:rFonts w:ascii="Arial" w:eastAsia="宋体" w:hAnsi="Arial" w:hint="eastAsia"/>
                <w:b/>
                <w:noProof/>
                <w:color w:val="auto"/>
                <w:sz w:val="28"/>
                <w:lang w:eastAsia="zh-CN"/>
              </w:rPr>
              <w:t>-</w:t>
            </w:r>
            <w:r w:rsidRPr="00041D22">
              <w:rPr>
                <w:rFonts w:ascii="Arial" w:eastAsia="宋体" w:hAnsi="Arial"/>
                <w:b/>
                <w:noProof/>
                <w:color w:val="auto"/>
                <w:sz w:val="28"/>
                <w:lang w:eastAsia="en-US"/>
              </w:rPr>
              <w:fldChar w:fldCharType="end"/>
            </w:r>
            <w:r w:rsidRPr="00041D22">
              <w:rPr>
                <w:rFonts w:ascii="Arial" w:eastAsia="宋体" w:hAnsi="Arial"/>
                <w:b/>
                <w:noProof/>
                <w:color w:val="auto"/>
                <w:sz w:val="28"/>
                <w:lang w:eastAsia="en-US"/>
              </w:rPr>
              <w:fldChar w:fldCharType="end"/>
            </w:r>
            <w:r w:rsidRPr="00041D22">
              <w:rPr>
                <w:rFonts w:ascii="Arial" w:eastAsia="宋体" w:hAnsi="Arial"/>
                <w:b/>
                <w:noProof/>
                <w:color w:val="auto"/>
                <w:sz w:val="28"/>
                <w:lang w:eastAsia="en-US"/>
              </w:rPr>
              <w:fldChar w:fldCharType="end"/>
            </w:r>
          </w:p>
        </w:tc>
        <w:tc>
          <w:tcPr>
            <w:tcW w:w="2410" w:type="dxa"/>
          </w:tcPr>
          <w:p w14:paraId="04A2D37C" w14:textId="77777777" w:rsidR="004A5421" w:rsidRPr="00041D22" w:rsidRDefault="004A5421" w:rsidP="004860C8">
            <w:pPr>
              <w:tabs>
                <w:tab w:val="right" w:pos="1825"/>
              </w:tabs>
              <w:overflowPunct/>
              <w:autoSpaceDE/>
              <w:autoSpaceDN/>
              <w:adjustRightInd/>
              <w:spacing w:after="0"/>
              <w:jc w:val="center"/>
              <w:textAlignment w:val="auto"/>
              <w:rPr>
                <w:rFonts w:ascii="Arial" w:eastAsia="等线" w:hAnsi="Arial"/>
                <w:noProof/>
                <w:color w:val="auto"/>
                <w:lang w:eastAsia="en-US"/>
              </w:rPr>
            </w:pPr>
            <w:r w:rsidRPr="00041D22">
              <w:rPr>
                <w:rFonts w:ascii="Arial" w:eastAsia="等线" w:hAnsi="Arial"/>
                <w:b/>
                <w:noProof/>
                <w:color w:val="auto"/>
                <w:sz w:val="28"/>
                <w:szCs w:val="28"/>
                <w:lang w:eastAsia="en-US"/>
              </w:rPr>
              <w:t>Current version:</w:t>
            </w:r>
          </w:p>
        </w:tc>
        <w:tc>
          <w:tcPr>
            <w:tcW w:w="1701" w:type="dxa"/>
            <w:shd w:val="pct30" w:color="FFFF00" w:fill="auto"/>
          </w:tcPr>
          <w:p w14:paraId="7597F451" w14:textId="77777777" w:rsidR="004A5421" w:rsidRPr="00041D22" w:rsidRDefault="004A5421" w:rsidP="004860C8">
            <w:pPr>
              <w:overflowPunct/>
              <w:autoSpaceDE/>
              <w:autoSpaceDN/>
              <w:adjustRightInd/>
              <w:spacing w:after="0"/>
              <w:jc w:val="center"/>
              <w:textAlignment w:val="auto"/>
              <w:rPr>
                <w:rFonts w:ascii="Arial" w:eastAsia="等线" w:hAnsi="Arial"/>
                <w:noProof/>
                <w:color w:val="auto"/>
                <w:sz w:val="28"/>
                <w:lang w:eastAsia="en-US"/>
              </w:rPr>
            </w:pPr>
            <w:r w:rsidRPr="00041D22">
              <w:rPr>
                <w:rFonts w:ascii="Arial" w:eastAsia="等线" w:hAnsi="Arial"/>
                <w:color w:val="auto"/>
                <w:lang w:eastAsia="en-US"/>
              </w:rPr>
              <w:fldChar w:fldCharType="begin"/>
            </w:r>
            <w:r w:rsidRPr="00041D22">
              <w:rPr>
                <w:rFonts w:ascii="Arial" w:eastAsia="等线" w:hAnsi="Arial"/>
                <w:color w:val="auto"/>
                <w:lang w:eastAsia="en-US"/>
              </w:rPr>
              <w:instrText xml:space="preserve"> DOCPROPERTY  Version  \* MERGEFORMAT </w:instrText>
            </w:r>
            <w:r w:rsidRPr="00041D22">
              <w:rPr>
                <w:rFonts w:ascii="Arial" w:eastAsia="等线" w:hAnsi="Arial"/>
                <w:color w:val="auto"/>
                <w:lang w:eastAsia="en-US"/>
              </w:rPr>
              <w:fldChar w:fldCharType="separate"/>
            </w:r>
            <w:r w:rsidRPr="00041D22">
              <w:rPr>
                <w:rFonts w:ascii="Arial" w:eastAsia="等线" w:hAnsi="Arial" w:hint="eastAsia"/>
                <w:b/>
                <w:noProof/>
                <w:color w:val="auto"/>
                <w:sz w:val="28"/>
                <w:lang w:eastAsia="zh-CN"/>
              </w:rPr>
              <w:t>16.10.0</w:t>
            </w:r>
            <w:r w:rsidRPr="00041D22">
              <w:rPr>
                <w:rFonts w:ascii="Arial" w:eastAsia="等线" w:hAnsi="Arial"/>
                <w:b/>
                <w:noProof/>
                <w:color w:val="auto"/>
                <w:sz w:val="28"/>
                <w:lang w:eastAsia="zh-CN"/>
              </w:rPr>
              <w:fldChar w:fldCharType="end"/>
            </w:r>
          </w:p>
        </w:tc>
        <w:tc>
          <w:tcPr>
            <w:tcW w:w="143" w:type="dxa"/>
            <w:tcBorders>
              <w:right w:val="single" w:sz="4" w:space="0" w:color="auto"/>
            </w:tcBorders>
          </w:tcPr>
          <w:p w14:paraId="6184B113" w14:textId="77777777" w:rsidR="004A5421" w:rsidRPr="00041D22" w:rsidRDefault="004A5421" w:rsidP="004860C8">
            <w:pPr>
              <w:overflowPunct/>
              <w:autoSpaceDE/>
              <w:autoSpaceDN/>
              <w:adjustRightInd/>
              <w:spacing w:after="0"/>
              <w:textAlignment w:val="auto"/>
              <w:rPr>
                <w:rFonts w:ascii="Arial" w:eastAsia="等线" w:hAnsi="Arial"/>
                <w:noProof/>
                <w:color w:val="auto"/>
                <w:lang w:eastAsia="en-US"/>
              </w:rPr>
            </w:pPr>
          </w:p>
        </w:tc>
      </w:tr>
      <w:tr w:rsidR="004A5421" w:rsidRPr="00041D22" w14:paraId="2EB39CB7" w14:textId="77777777" w:rsidTr="004860C8">
        <w:tc>
          <w:tcPr>
            <w:tcW w:w="9641" w:type="dxa"/>
            <w:gridSpan w:val="9"/>
            <w:tcBorders>
              <w:left w:val="single" w:sz="4" w:space="0" w:color="auto"/>
              <w:right w:val="single" w:sz="4" w:space="0" w:color="auto"/>
            </w:tcBorders>
          </w:tcPr>
          <w:p w14:paraId="5BCBA631" w14:textId="77777777" w:rsidR="004A5421" w:rsidRPr="00041D22" w:rsidRDefault="004A5421" w:rsidP="004860C8">
            <w:pPr>
              <w:overflowPunct/>
              <w:autoSpaceDE/>
              <w:autoSpaceDN/>
              <w:adjustRightInd/>
              <w:spacing w:after="0"/>
              <w:textAlignment w:val="auto"/>
              <w:rPr>
                <w:rFonts w:ascii="Arial" w:eastAsia="等线" w:hAnsi="Arial"/>
                <w:noProof/>
                <w:color w:val="auto"/>
                <w:lang w:eastAsia="zh-CN"/>
              </w:rPr>
            </w:pPr>
          </w:p>
        </w:tc>
      </w:tr>
      <w:tr w:rsidR="004A5421" w:rsidRPr="00041D22" w14:paraId="18145638" w14:textId="77777777" w:rsidTr="004860C8">
        <w:tc>
          <w:tcPr>
            <w:tcW w:w="9641" w:type="dxa"/>
            <w:gridSpan w:val="9"/>
            <w:tcBorders>
              <w:top w:val="single" w:sz="4" w:space="0" w:color="auto"/>
            </w:tcBorders>
          </w:tcPr>
          <w:p w14:paraId="3B8FD612" w14:textId="77777777" w:rsidR="004A5421" w:rsidRPr="00041D22" w:rsidRDefault="004A5421" w:rsidP="004860C8">
            <w:pPr>
              <w:overflowPunct/>
              <w:autoSpaceDE/>
              <w:autoSpaceDN/>
              <w:adjustRightInd/>
              <w:spacing w:after="0"/>
              <w:jc w:val="center"/>
              <w:textAlignment w:val="auto"/>
              <w:rPr>
                <w:rFonts w:ascii="Arial" w:eastAsia="等线" w:hAnsi="Arial" w:cs="Arial"/>
                <w:i/>
                <w:noProof/>
                <w:color w:val="auto"/>
                <w:lang w:eastAsia="en-US"/>
              </w:rPr>
            </w:pPr>
            <w:r w:rsidRPr="00041D22">
              <w:rPr>
                <w:rFonts w:ascii="Arial" w:eastAsia="等线" w:hAnsi="Arial" w:cs="Arial"/>
                <w:i/>
                <w:noProof/>
                <w:color w:val="auto"/>
                <w:lang w:eastAsia="en-US"/>
              </w:rPr>
              <w:t xml:space="preserve">For </w:t>
            </w:r>
            <w:hyperlink r:id="rId10" w:anchor="_blank" w:history="1">
              <w:r w:rsidRPr="00041D22">
                <w:rPr>
                  <w:rFonts w:ascii="Arial" w:eastAsia="等线" w:hAnsi="Arial" w:cs="Arial"/>
                  <w:b/>
                  <w:i/>
                  <w:noProof/>
                  <w:color w:val="FF0000"/>
                  <w:u w:val="single"/>
                  <w:lang w:eastAsia="en-US"/>
                </w:rPr>
                <w:t>HE</w:t>
              </w:r>
              <w:bookmarkStart w:id="1" w:name="_Hlt497126619"/>
              <w:r w:rsidRPr="00041D22">
                <w:rPr>
                  <w:rFonts w:ascii="Arial" w:eastAsia="等线" w:hAnsi="Arial" w:cs="Arial"/>
                  <w:b/>
                  <w:i/>
                  <w:noProof/>
                  <w:color w:val="FF0000"/>
                  <w:u w:val="single"/>
                  <w:lang w:eastAsia="en-US"/>
                </w:rPr>
                <w:t>L</w:t>
              </w:r>
              <w:bookmarkEnd w:id="1"/>
              <w:r w:rsidRPr="00041D22">
                <w:rPr>
                  <w:rFonts w:ascii="Arial" w:eastAsia="等线" w:hAnsi="Arial" w:cs="Arial"/>
                  <w:b/>
                  <w:i/>
                  <w:noProof/>
                  <w:color w:val="FF0000"/>
                  <w:u w:val="single"/>
                  <w:lang w:eastAsia="en-US"/>
                </w:rPr>
                <w:t>P</w:t>
              </w:r>
            </w:hyperlink>
            <w:r w:rsidRPr="00041D22">
              <w:rPr>
                <w:rFonts w:ascii="Arial" w:eastAsia="等线" w:hAnsi="Arial" w:cs="Arial"/>
                <w:b/>
                <w:i/>
                <w:noProof/>
                <w:color w:val="FF0000"/>
                <w:lang w:eastAsia="en-US"/>
              </w:rPr>
              <w:t xml:space="preserve"> </w:t>
            </w:r>
            <w:r w:rsidRPr="00041D22">
              <w:rPr>
                <w:rFonts w:ascii="Arial" w:eastAsia="等线" w:hAnsi="Arial" w:cs="Arial"/>
                <w:i/>
                <w:noProof/>
                <w:color w:val="auto"/>
                <w:lang w:eastAsia="en-US"/>
              </w:rPr>
              <w:t xml:space="preserve">on using this form: comprehensive instructions can be found at </w:t>
            </w:r>
            <w:r w:rsidRPr="00041D22">
              <w:rPr>
                <w:rFonts w:ascii="Arial" w:eastAsia="等线" w:hAnsi="Arial" w:cs="Arial"/>
                <w:i/>
                <w:noProof/>
                <w:color w:val="auto"/>
                <w:lang w:eastAsia="en-US"/>
              </w:rPr>
              <w:br/>
            </w:r>
            <w:hyperlink r:id="rId11" w:history="1">
              <w:r w:rsidRPr="00041D22">
                <w:rPr>
                  <w:rFonts w:ascii="Arial" w:eastAsia="等线" w:hAnsi="Arial" w:cs="Arial"/>
                  <w:i/>
                  <w:noProof/>
                  <w:color w:val="0563C1"/>
                  <w:u w:val="single"/>
                  <w:lang w:eastAsia="en-US"/>
                </w:rPr>
                <w:t>http://www.3gpp.org/Change-Requests</w:t>
              </w:r>
            </w:hyperlink>
            <w:r w:rsidRPr="00041D22">
              <w:rPr>
                <w:rFonts w:ascii="Arial" w:eastAsia="等线" w:hAnsi="Arial" w:cs="Arial"/>
                <w:i/>
                <w:noProof/>
                <w:color w:val="auto"/>
                <w:lang w:eastAsia="en-US"/>
              </w:rPr>
              <w:t>.</w:t>
            </w:r>
          </w:p>
        </w:tc>
      </w:tr>
      <w:tr w:rsidR="004A5421" w:rsidRPr="00041D22" w14:paraId="2B80EAC3" w14:textId="77777777" w:rsidTr="004860C8">
        <w:tc>
          <w:tcPr>
            <w:tcW w:w="9641" w:type="dxa"/>
            <w:gridSpan w:val="9"/>
          </w:tcPr>
          <w:p w14:paraId="5F3C687A" w14:textId="77777777" w:rsidR="004A5421" w:rsidRPr="00041D22" w:rsidRDefault="004A5421" w:rsidP="004860C8">
            <w:pPr>
              <w:overflowPunct/>
              <w:autoSpaceDE/>
              <w:autoSpaceDN/>
              <w:adjustRightInd/>
              <w:spacing w:after="0"/>
              <w:textAlignment w:val="auto"/>
              <w:rPr>
                <w:rFonts w:ascii="Arial" w:eastAsia="等线" w:hAnsi="Arial"/>
                <w:noProof/>
                <w:color w:val="auto"/>
                <w:sz w:val="8"/>
                <w:szCs w:val="8"/>
                <w:lang w:eastAsia="en-US"/>
              </w:rPr>
            </w:pPr>
          </w:p>
        </w:tc>
      </w:tr>
    </w:tbl>
    <w:p w14:paraId="0BBAF789" w14:textId="77777777" w:rsidR="004A5421" w:rsidRPr="00041D22" w:rsidRDefault="004A5421" w:rsidP="004A5421">
      <w:pPr>
        <w:overflowPunct/>
        <w:autoSpaceDE/>
        <w:autoSpaceDN/>
        <w:adjustRightInd/>
        <w:textAlignment w:val="auto"/>
        <w:rPr>
          <w:rFonts w:eastAsia="等线"/>
          <w:color w:val="auto"/>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5421" w:rsidRPr="00041D22" w14:paraId="545E70F8" w14:textId="77777777" w:rsidTr="004860C8">
        <w:tc>
          <w:tcPr>
            <w:tcW w:w="2835" w:type="dxa"/>
          </w:tcPr>
          <w:p w14:paraId="1EB6FB31" w14:textId="77777777" w:rsidR="004A5421" w:rsidRPr="00041D22" w:rsidRDefault="004A5421" w:rsidP="004860C8">
            <w:pPr>
              <w:tabs>
                <w:tab w:val="right" w:pos="2751"/>
              </w:tabs>
              <w:overflowPunct/>
              <w:autoSpaceDE/>
              <w:autoSpaceDN/>
              <w:adjustRightInd/>
              <w:spacing w:after="0"/>
              <w:textAlignment w:val="auto"/>
              <w:rPr>
                <w:rFonts w:ascii="Arial" w:eastAsia="等线" w:hAnsi="Arial"/>
                <w:b/>
                <w:i/>
                <w:noProof/>
                <w:color w:val="auto"/>
                <w:lang w:eastAsia="en-US"/>
              </w:rPr>
            </w:pPr>
            <w:r w:rsidRPr="00041D22">
              <w:rPr>
                <w:rFonts w:ascii="Arial" w:eastAsia="等线" w:hAnsi="Arial"/>
                <w:b/>
                <w:i/>
                <w:noProof/>
                <w:color w:val="auto"/>
                <w:lang w:eastAsia="en-US"/>
              </w:rPr>
              <w:t>Proposed change affects:</w:t>
            </w:r>
          </w:p>
        </w:tc>
        <w:tc>
          <w:tcPr>
            <w:tcW w:w="1418" w:type="dxa"/>
          </w:tcPr>
          <w:p w14:paraId="6CCF5805" w14:textId="77777777" w:rsidR="004A5421" w:rsidRPr="00041D22" w:rsidRDefault="004A5421" w:rsidP="004860C8">
            <w:pPr>
              <w:overflowPunct/>
              <w:autoSpaceDE/>
              <w:autoSpaceDN/>
              <w:adjustRightInd/>
              <w:spacing w:after="0"/>
              <w:jc w:val="right"/>
              <w:textAlignment w:val="auto"/>
              <w:rPr>
                <w:rFonts w:ascii="Arial" w:eastAsia="等线" w:hAnsi="Arial"/>
                <w:noProof/>
                <w:color w:val="auto"/>
                <w:lang w:eastAsia="en-US"/>
              </w:rPr>
            </w:pPr>
            <w:r w:rsidRPr="00041D22">
              <w:rPr>
                <w:rFonts w:ascii="Arial" w:eastAsia="等线" w:hAnsi="Arial"/>
                <w:noProof/>
                <w:color w:val="auto"/>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70B41F" w14:textId="77777777" w:rsidR="004A5421" w:rsidRPr="00041D22" w:rsidRDefault="004A5421" w:rsidP="004860C8">
            <w:pPr>
              <w:overflowPunct/>
              <w:autoSpaceDE/>
              <w:autoSpaceDN/>
              <w:adjustRightInd/>
              <w:spacing w:after="0"/>
              <w:jc w:val="center"/>
              <w:textAlignment w:val="auto"/>
              <w:rPr>
                <w:rFonts w:ascii="Arial" w:eastAsia="等线" w:hAnsi="Arial"/>
                <w:b/>
                <w:caps/>
                <w:noProof/>
                <w:color w:val="auto"/>
                <w:lang w:eastAsia="en-US"/>
              </w:rPr>
            </w:pPr>
          </w:p>
        </w:tc>
        <w:tc>
          <w:tcPr>
            <w:tcW w:w="709" w:type="dxa"/>
            <w:tcBorders>
              <w:left w:val="single" w:sz="4" w:space="0" w:color="auto"/>
            </w:tcBorders>
          </w:tcPr>
          <w:p w14:paraId="23BAF04A" w14:textId="77777777" w:rsidR="004A5421" w:rsidRPr="00041D22" w:rsidRDefault="004A5421" w:rsidP="004860C8">
            <w:pPr>
              <w:overflowPunct/>
              <w:autoSpaceDE/>
              <w:autoSpaceDN/>
              <w:adjustRightInd/>
              <w:spacing w:after="0"/>
              <w:jc w:val="right"/>
              <w:textAlignment w:val="auto"/>
              <w:rPr>
                <w:rFonts w:ascii="Arial" w:eastAsia="等线" w:hAnsi="Arial"/>
                <w:noProof/>
                <w:color w:val="auto"/>
                <w:u w:val="single"/>
                <w:lang w:eastAsia="en-US"/>
              </w:rPr>
            </w:pPr>
            <w:r w:rsidRPr="00041D22">
              <w:rPr>
                <w:rFonts w:ascii="Arial" w:eastAsia="等线" w:hAnsi="Arial"/>
                <w:noProof/>
                <w:color w:val="auto"/>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A1175B" w14:textId="77777777" w:rsidR="004A5421" w:rsidRPr="00041D22" w:rsidRDefault="004A5421" w:rsidP="004860C8">
            <w:pPr>
              <w:overflowPunct/>
              <w:autoSpaceDE/>
              <w:autoSpaceDN/>
              <w:adjustRightInd/>
              <w:spacing w:after="0"/>
              <w:jc w:val="center"/>
              <w:textAlignment w:val="auto"/>
              <w:rPr>
                <w:rFonts w:ascii="Arial" w:eastAsia="等线" w:hAnsi="Arial"/>
                <w:b/>
                <w:caps/>
                <w:noProof/>
                <w:color w:val="auto"/>
                <w:lang w:eastAsia="en-US"/>
              </w:rPr>
            </w:pPr>
          </w:p>
        </w:tc>
        <w:tc>
          <w:tcPr>
            <w:tcW w:w="2126" w:type="dxa"/>
          </w:tcPr>
          <w:p w14:paraId="2009DB0C" w14:textId="77777777" w:rsidR="004A5421" w:rsidRPr="00041D22" w:rsidRDefault="004A5421" w:rsidP="004860C8">
            <w:pPr>
              <w:overflowPunct/>
              <w:autoSpaceDE/>
              <w:autoSpaceDN/>
              <w:adjustRightInd/>
              <w:spacing w:after="0"/>
              <w:jc w:val="right"/>
              <w:textAlignment w:val="auto"/>
              <w:rPr>
                <w:rFonts w:ascii="Arial" w:eastAsia="等线" w:hAnsi="Arial"/>
                <w:noProof/>
                <w:color w:val="auto"/>
                <w:u w:val="single"/>
                <w:lang w:eastAsia="en-US"/>
              </w:rPr>
            </w:pPr>
            <w:r w:rsidRPr="00041D22">
              <w:rPr>
                <w:rFonts w:ascii="Arial" w:eastAsia="等线" w:hAnsi="Arial"/>
                <w:noProof/>
                <w:color w:val="auto"/>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251ECC" w14:textId="77777777" w:rsidR="004A5421" w:rsidRPr="00041D22" w:rsidRDefault="004A5421" w:rsidP="004860C8">
            <w:pPr>
              <w:overflowPunct/>
              <w:autoSpaceDE/>
              <w:autoSpaceDN/>
              <w:adjustRightInd/>
              <w:spacing w:after="0"/>
              <w:jc w:val="center"/>
              <w:textAlignment w:val="auto"/>
              <w:rPr>
                <w:rFonts w:ascii="Arial" w:eastAsia="等线" w:hAnsi="Arial"/>
                <w:b/>
                <w:caps/>
                <w:noProof/>
                <w:color w:val="auto"/>
                <w:lang w:eastAsia="en-US"/>
              </w:rPr>
            </w:pPr>
            <w:r w:rsidRPr="00041D22">
              <w:rPr>
                <w:rFonts w:ascii="Arial" w:eastAsia="等线" w:hAnsi="Arial"/>
                <w:b/>
                <w:caps/>
                <w:noProof/>
                <w:color w:val="auto"/>
                <w:lang w:eastAsia="en-US"/>
              </w:rPr>
              <w:t>X</w:t>
            </w:r>
          </w:p>
        </w:tc>
        <w:tc>
          <w:tcPr>
            <w:tcW w:w="1418" w:type="dxa"/>
            <w:tcBorders>
              <w:left w:val="nil"/>
            </w:tcBorders>
          </w:tcPr>
          <w:p w14:paraId="6C1B3DDE" w14:textId="77777777" w:rsidR="004A5421" w:rsidRPr="00041D22" w:rsidRDefault="004A5421" w:rsidP="004860C8">
            <w:pPr>
              <w:overflowPunct/>
              <w:autoSpaceDE/>
              <w:autoSpaceDN/>
              <w:adjustRightInd/>
              <w:spacing w:after="0"/>
              <w:jc w:val="right"/>
              <w:textAlignment w:val="auto"/>
              <w:rPr>
                <w:rFonts w:ascii="Arial" w:eastAsia="等线" w:hAnsi="Arial"/>
                <w:noProof/>
                <w:color w:val="auto"/>
                <w:lang w:eastAsia="en-US"/>
              </w:rPr>
            </w:pPr>
            <w:r w:rsidRPr="00041D22">
              <w:rPr>
                <w:rFonts w:ascii="Arial" w:eastAsia="等线" w:hAnsi="Arial"/>
                <w:noProof/>
                <w:color w:val="auto"/>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214B9B" w14:textId="77777777" w:rsidR="004A5421" w:rsidRPr="00041D22" w:rsidRDefault="004A5421" w:rsidP="004860C8">
            <w:pPr>
              <w:overflowPunct/>
              <w:autoSpaceDE/>
              <w:autoSpaceDN/>
              <w:adjustRightInd/>
              <w:spacing w:after="0"/>
              <w:jc w:val="center"/>
              <w:textAlignment w:val="auto"/>
              <w:rPr>
                <w:rFonts w:ascii="Arial" w:eastAsia="等线" w:hAnsi="Arial"/>
                <w:b/>
                <w:bCs/>
                <w:caps/>
                <w:noProof/>
                <w:color w:val="auto"/>
                <w:lang w:eastAsia="en-US"/>
              </w:rPr>
            </w:pPr>
          </w:p>
        </w:tc>
      </w:tr>
    </w:tbl>
    <w:p w14:paraId="4620B714" w14:textId="77777777" w:rsidR="004A5421" w:rsidRPr="00041D22" w:rsidRDefault="004A5421" w:rsidP="004A5421">
      <w:pPr>
        <w:overflowPunct/>
        <w:autoSpaceDE/>
        <w:autoSpaceDN/>
        <w:adjustRightInd/>
        <w:textAlignment w:val="auto"/>
        <w:rPr>
          <w:rFonts w:eastAsia="等线"/>
          <w:color w:val="auto"/>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5421" w:rsidRPr="00041D22" w14:paraId="0C37A5F0" w14:textId="77777777" w:rsidTr="004860C8">
        <w:tc>
          <w:tcPr>
            <w:tcW w:w="9640" w:type="dxa"/>
            <w:gridSpan w:val="11"/>
          </w:tcPr>
          <w:p w14:paraId="701C6410" w14:textId="77777777" w:rsidR="004A5421" w:rsidRPr="00041D22" w:rsidRDefault="004A5421" w:rsidP="004860C8">
            <w:pPr>
              <w:overflowPunct/>
              <w:autoSpaceDE/>
              <w:autoSpaceDN/>
              <w:adjustRightInd/>
              <w:spacing w:after="0"/>
              <w:textAlignment w:val="auto"/>
              <w:rPr>
                <w:rFonts w:ascii="Arial" w:eastAsia="等线" w:hAnsi="Arial"/>
                <w:noProof/>
                <w:color w:val="auto"/>
                <w:sz w:val="8"/>
                <w:szCs w:val="8"/>
                <w:lang w:eastAsia="en-US"/>
              </w:rPr>
            </w:pPr>
          </w:p>
        </w:tc>
      </w:tr>
      <w:tr w:rsidR="004A5421" w:rsidRPr="00041D22" w14:paraId="1845713B" w14:textId="77777777" w:rsidTr="004860C8">
        <w:tc>
          <w:tcPr>
            <w:tcW w:w="1843" w:type="dxa"/>
            <w:tcBorders>
              <w:top w:val="single" w:sz="4" w:space="0" w:color="auto"/>
              <w:left w:val="single" w:sz="4" w:space="0" w:color="auto"/>
            </w:tcBorders>
          </w:tcPr>
          <w:p w14:paraId="4DE59FDC" w14:textId="77777777" w:rsidR="004A5421" w:rsidRPr="00041D22" w:rsidRDefault="004A5421" w:rsidP="004860C8">
            <w:pPr>
              <w:tabs>
                <w:tab w:val="right" w:pos="1759"/>
              </w:tabs>
              <w:overflowPunct/>
              <w:autoSpaceDE/>
              <w:autoSpaceDN/>
              <w:adjustRightInd/>
              <w:spacing w:after="0"/>
              <w:textAlignment w:val="auto"/>
              <w:rPr>
                <w:rFonts w:ascii="Arial" w:eastAsia="等线" w:hAnsi="Arial"/>
                <w:b/>
                <w:i/>
                <w:noProof/>
                <w:color w:val="auto"/>
                <w:lang w:eastAsia="en-US"/>
              </w:rPr>
            </w:pPr>
            <w:r w:rsidRPr="00041D22">
              <w:rPr>
                <w:rFonts w:ascii="Arial" w:eastAsia="等线" w:hAnsi="Arial"/>
                <w:b/>
                <w:i/>
                <w:noProof/>
                <w:color w:val="auto"/>
                <w:lang w:eastAsia="en-US"/>
              </w:rPr>
              <w:t>Title:</w:t>
            </w:r>
            <w:r w:rsidRPr="00041D22">
              <w:rPr>
                <w:rFonts w:ascii="Arial" w:eastAsia="等线" w:hAnsi="Arial"/>
                <w:b/>
                <w:i/>
                <w:noProof/>
                <w:color w:val="auto"/>
                <w:lang w:eastAsia="en-US"/>
              </w:rPr>
              <w:tab/>
            </w:r>
          </w:p>
        </w:tc>
        <w:tc>
          <w:tcPr>
            <w:tcW w:w="7797" w:type="dxa"/>
            <w:gridSpan w:val="10"/>
            <w:tcBorders>
              <w:top w:val="single" w:sz="4" w:space="0" w:color="auto"/>
              <w:right w:val="single" w:sz="4" w:space="0" w:color="auto"/>
            </w:tcBorders>
            <w:shd w:val="pct30" w:color="FFFF00" w:fill="auto"/>
          </w:tcPr>
          <w:p w14:paraId="7D32932F" w14:textId="77777777" w:rsidR="004A5421" w:rsidRPr="00041D22" w:rsidRDefault="004A5421" w:rsidP="004860C8">
            <w:pPr>
              <w:overflowPunct/>
              <w:autoSpaceDE/>
              <w:autoSpaceDN/>
              <w:adjustRightInd/>
              <w:spacing w:after="0"/>
              <w:ind w:left="100"/>
              <w:textAlignment w:val="auto"/>
              <w:rPr>
                <w:rFonts w:ascii="Arial" w:eastAsia="等线" w:hAnsi="Arial"/>
                <w:noProof/>
                <w:color w:val="auto"/>
                <w:lang w:eastAsia="en-US"/>
              </w:rPr>
            </w:pPr>
            <w:r w:rsidRPr="00041D22">
              <w:rPr>
                <w:rFonts w:ascii="Arial" w:eastAsia="等线" w:hAnsi="Arial"/>
                <w:color w:val="auto"/>
                <w:lang w:eastAsia="en-US"/>
              </w:rPr>
              <w:fldChar w:fldCharType="begin"/>
            </w:r>
            <w:r w:rsidRPr="00041D22">
              <w:rPr>
                <w:rFonts w:ascii="Arial" w:eastAsia="等线" w:hAnsi="Arial"/>
                <w:color w:val="auto"/>
                <w:lang w:eastAsia="en-US"/>
              </w:rPr>
              <w:instrText xml:space="preserve"> DOCPROPERTY  CrTitle  \* MERGEFORMAT </w:instrText>
            </w:r>
            <w:r w:rsidRPr="00041D22">
              <w:rPr>
                <w:rFonts w:ascii="Arial" w:eastAsia="等线" w:hAnsi="Arial"/>
                <w:color w:val="auto"/>
                <w:lang w:eastAsia="en-US"/>
              </w:rPr>
              <w:fldChar w:fldCharType="separate"/>
            </w:r>
            <w:r w:rsidRPr="00041D22">
              <w:rPr>
                <w:rFonts w:ascii="Arial" w:eastAsia="宋体" w:hAnsi="Arial"/>
                <w:color w:val="auto"/>
                <w:lang w:eastAsia="en-US"/>
              </w:rPr>
              <w:t>D</w:t>
            </w:r>
            <w:r w:rsidRPr="00041D22">
              <w:rPr>
                <w:rFonts w:ascii="Arial" w:eastAsia="宋体" w:hAnsi="Arial" w:hint="eastAsia"/>
                <w:color w:val="auto"/>
                <w:lang w:eastAsia="zh-CN"/>
              </w:rPr>
              <w:t xml:space="preserve">raft </w:t>
            </w:r>
            <w:r w:rsidRPr="00041D22">
              <w:rPr>
                <w:rFonts w:ascii="Arial" w:eastAsia="宋体" w:hAnsi="Arial"/>
                <w:color w:val="auto"/>
                <w:lang w:eastAsia="en-US"/>
              </w:rPr>
              <w:t>CR for TS 38.1</w:t>
            </w:r>
            <w:r w:rsidRPr="00041D22">
              <w:rPr>
                <w:rFonts w:ascii="Arial" w:eastAsia="宋体" w:hAnsi="Arial" w:hint="eastAsia"/>
                <w:color w:val="auto"/>
                <w:lang w:eastAsia="zh-CN"/>
              </w:rPr>
              <w:t>41-2</w:t>
            </w:r>
            <w:r w:rsidRPr="00041D22">
              <w:rPr>
                <w:rFonts w:ascii="Arial" w:eastAsia="宋体" w:hAnsi="Arial"/>
                <w:color w:val="auto"/>
                <w:lang w:eastAsia="en-US"/>
              </w:rPr>
              <w:t>:</w:t>
            </w:r>
            <w:r w:rsidRPr="00041D22">
              <w:rPr>
                <w:rFonts w:ascii="Arial" w:eastAsia="等线" w:hAnsi="Arial"/>
                <w:color w:val="auto"/>
                <w:lang w:eastAsia="en-US"/>
              </w:rPr>
              <w:t xml:space="preserve"> </w:t>
            </w:r>
            <w:r w:rsidRPr="00041D22">
              <w:rPr>
                <w:rFonts w:ascii="Arial" w:eastAsia="宋体" w:hAnsi="Arial"/>
                <w:color w:val="auto"/>
                <w:lang w:eastAsia="en-US"/>
              </w:rPr>
              <w:t>On sweep time for unwanted emission testing</w:t>
            </w:r>
            <w:r w:rsidRPr="00041D22" w:rsidDel="000C3B53">
              <w:rPr>
                <w:rFonts w:ascii="Arial" w:eastAsia="宋体" w:hAnsi="Arial"/>
                <w:color w:val="auto"/>
                <w:lang w:eastAsia="en-US"/>
              </w:rPr>
              <w:t xml:space="preserve"> </w:t>
            </w:r>
            <w:r w:rsidRPr="00041D22">
              <w:rPr>
                <w:rFonts w:ascii="Arial" w:eastAsia="宋体" w:hAnsi="Arial"/>
                <w:color w:val="auto"/>
                <w:lang w:eastAsia="en-US"/>
              </w:rPr>
              <w:t>(Rel-1</w:t>
            </w:r>
            <w:r w:rsidRPr="00041D22">
              <w:rPr>
                <w:rFonts w:ascii="Arial" w:eastAsia="宋体" w:hAnsi="Arial" w:hint="eastAsia"/>
                <w:color w:val="auto"/>
                <w:lang w:eastAsia="zh-CN"/>
              </w:rPr>
              <w:t>6</w:t>
            </w:r>
            <w:r w:rsidRPr="00041D22">
              <w:rPr>
                <w:rFonts w:ascii="Arial" w:eastAsia="宋体" w:hAnsi="Arial"/>
                <w:color w:val="auto"/>
                <w:lang w:eastAsia="en-US"/>
              </w:rPr>
              <w:t>)</w:t>
            </w:r>
            <w:r w:rsidRPr="00041D22" w:rsidDel="003F6DF2">
              <w:rPr>
                <w:rFonts w:ascii="Arial" w:eastAsia="宋体" w:hAnsi="Arial"/>
                <w:color w:val="auto"/>
                <w:lang w:eastAsia="en-US"/>
              </w:rPr>
              <w:t xml:space="preserve"> </w:t>
            </w:r>
            <w:r w:rsidRPr="00041D22">
              <w:rPr>
                <w:rFonts w:ascii="Arial" w:eastAsia="等线" w:hAnsi="Arial"/>
                <w:color w:val="auto"/>
                <w:lang w:eastAsia="en-US"/>
              </w:rPr>
              <w:t xml:space="preserve"> </w:t>
            </w:r>
            <w:r w:rsidRPr="00041D22">
              <w:rPr>
                <w:rFonts w:ascii="Arial" w:eastAsia="等线" w:hAnsi="Arial"/>
                <w:color w:val="auto"/>
                <w:lang w:eastAsia="en-US"/>
              </w:rPr>
              <w:fldChar w:fldCharType="end"/>
            </w:r>
          </w:p>
        </w:tc>
      </w:tr>
      <w:tr w:rsidR="004A5421" w:rsidRPr="00041D22" w14:paraId="556EF60A" w14:textId="77777777" w:rsidTr="004860C8">
        <w:tc>
          <w:tcPr>
            <w:tcW w:w="1843" w:type="dxa"/>
            <w:tcBorders>
              <w:left w:val="single" w:sz="4" w:space="0" w:color="auto"/>
            </w:tcBorders>
          </w:tcPr>
          <w:p w14:paraId="3B15A15A" w14:textId="77777777" w:rsidR="004A5421" w:rsidRPr="00041D22" w:rsidRDefault="004A5421" w:rsidP="004860C8">
            <w:pPr>
              <w:overflowPunct/>
              <w:autoSpaceDE/>
              <w:autoSpaceDN/>
              <w:adjustRightInd/>
              <w:spacing w:after="0"/>
              <w:textAlignment w:val="auto"/>
              <w:rPr>
                <w:rFonts w:ascii="Arial" w:eastAsia="等线" w:hAnsi="Arial"/>
                <w:b/>
                <w:i/>
                <w:noProof/>
                <w:color w:val="auto"/>
                <w:sz w:val="8"/>
                <w:szCs w:val="8"/>
                <w:lang w:eastAsia="en-US"/>
              </w:rPr>
            </w:pPr>
          </w:p>
        </w:tc>
        <w:tc>
          <w:tcPr>
            <w:tcW w:w="7797" w:type="dxa"/>
            <w:gridSpan w:val="10"/>
            <w:tcBorders>
              <w:right w:val="single" w:sz="4" w:space="0" w:color="auto"/>
            </w:tcBorders>
          </w:tcPr>
          <w:p w14:paraId="47DBC705" w14:textId="77777777" w:rsidR="004A5421" w:rsidRPr="00041D22" w:rsidRDefault="004A5421" w:rsidP="004860C8">
            <w:pPr>
              <w:overflowPunct/>
              <w:autoSpaceDE/>
              <w:autoSpaceDN/>
              <w:adjustRightInd/>
              <w:spacing w:after="0"/>
              <w:textAlignment w:val="auto"/>
              <w:rPr>
                <w:rFonts w:ascii="Arial" w:eastAsia="等线" w:hAnsi="Arial"/>
                <w:noProof/>
                <w:color w:val="auto"/>
                <w:sz w:val="8"/>
                <w:szCs w:val="8"/>
                <w:lang w:eastAsia="en-US"/>
              </w:rPr>
            </w:pPr>
          </w:p>
        </w:tc>
      </w:tr>
      <w:tr w:rsidR="004A5421" w:rsidRPr="00041D22" w14:paraId="779BA1EC" w14:textId="77777777" w:rsidTr="004860C8">
        <w:tc>
          <w:tcPr>
            <w:tcW w:w="1843" w:type="dxa"/>
            <w:tcBorders>
              <w:left w:val="single" w:sz="4" w:space="0" w:color="auto"/>
            </w:tcBorders>
          </w:tcPr>
          <w:p w14:paraId="1CE1B4B4" w14:textId="77777777" w:rsidR="004A5421" w:rsidRPr="00041D22" w:rsidRDefault="004A5421" w:rsidP="004860C8">
            <w:pPr>
              <w:tabs>
                <w:tab w:val="right" w:pos="1759"/>
              </w:tabs>
              <w:overflowPunct/>
              <w:autoSpaceDE/>
              <w:autoSpaceDN/>
              <w:adjustRightInd/>
              <w:spacing w:after="0"/>
              <w:textAlignment w:val="auto"/>
              <w:rPr>
                <w:rFonts w:ascii="Arial" w:eastAsia="等线" w:hAnsi="Arial"/>
                <w:b/>
                <w:i/>
                <w:noProof/>
                <w:color w:val="auto"/>
                <w:lang w:eastAsia="en-US"/>
              </w:rPr>
            </w:pPr>
            <w:r w:rsidRPr="00041D22">
              <w:rPr>
                <w:rFonts w:ascii="Arial" w:eastAsia="等线" w:hAnsi="Arial"/>
                <w:b/>
                <w:i/>
                <w:noProof/>
                <w:color w:val="auto"/>
                <w:lang w:eastAsia="en-US"/>
              </w:rPr>
              <w:t>Source to WG:</w:t>
            </w:r>
          </w:p>
        </w:tc>
        <w:tc>
          <w:tcPr>
            <w:tcW w:w="7797" w:type="dxa"/>
            <w:gridSpan w:val="10"/>
            <w:tcBorders>
              <w:right w:val="single" w:sz="4" w:space="0" w:color="auto"/>
            </w:tcBorders>
            <w:shd w:val="pct30" w:color="FFFF00" w:fill="auto"/>
          </w:tcPr>
          <w:p w14:paraId="19DE136B" w14:textId="0E2B5A33" w:rsidR="004A5421" w:rsidRPr="00041D22" w:rsidRDefault="004A5421" w:rsidP="00462DE3">
            <w:pPr>
              <w:overflowPunct/>
              <w:autoSpaceDE/>
              <w:autoSpaceDN/>
              <w:adjustRightInd/>
              <w:spacing w:after="0"/>
              <w:ind w:left="100"/>
              <w:textAlignment w:val="auto"/>
              <w:rPr>
                <w:rFonts w:ascii="Arial" w:eastAsia="等线" w:hAnsi="Arial"/>
                <w:noProof/>
                <w:color w:val="auto"/>
                <w:lang w:eastAsia="en-US"/>
              </w:rPr>
            </w:pPr>
            <w:r w:rsidRPr="00041D22">
              <w:rPr>
                <w:rFonts w:ascii="Arial" w:eastAsia="等线" w:hAnsi="Arial"/>
                <w:noProof/>
                <w:color w:val="auto"/>
                <w:lang w:eastAsia="zh-CN"/>
              </w:rPr>
              <w:fldChar w:fldCharType="begin"/>
            </w:r>
            <w:r w:rsidRPr="00041D22">
              <w:rPr>
                <w:rFonts w:ascii="Arial" w:eastAsia="等线" w:hAnsi="Arial"/>
                <w:noProof/>
                <w:color w:val="auto"/>
                <w:lang w:eastAsia="zh-CN"/>
              </w:rPr>
              <w:instrText xml:space="preserve"> DOCPROPERTY  SourceIfWg  \* MERGEFORMAT </w:instrText>
            </w:r>
            <w:r w:rsidRPr="00041D22">
              <w:rPr>
                <w:rFonts w:ascii="Arial" w:eastAsia="等线" w:hAnsi="Arial"/>
                <w:noProof/>
                <w:color w:val="auto"/>
                <w:lang w:eastAsia="zh-CN"/>
              </w:rPr>
              <w:fldChar w:fldCharType="separate"/>
            </w:r>
            <w:r w:rsidRPr="00041D22">
              <w:rPr>
                <w:rFonts w:ascii="Arial" w:eastAsia="等线" w:hAnsi="Arial" w:hint="eastAsia"/>
                <w:noProof/>
                <w:color w:val="auto"/>
                <w:lang w:eastAsia="zh-CN"/>
              </w:rPr>
              <w:t>CATT</w:t>
            </w:r>
            <w:r w:rsidRPr="00041D22">
              <w:rPr>
                <w:rFonts w:ascii="Arial" w:eastAsia="等线" w:hAnsi="Arial"/>
                <w:noProof/>
                <w:color w:val="auto"/>
                <w:lang w:eastAsia="zh-CN"/>
              </w:rPr>
              <w:fldChar w:fldCharType="end"/>
            </w:r>
            <w:r w:rsidRPr="00A945E5">
              <w:rPr>
                <w:rFonts w:ascii="Arial" w:eastAsia="等线" w:hAnsi="Arial"/>
                <w:noProof/>
                <w:color w:val="auto"/>
                <w:lang w:eastAsia="zh-CN"/>
              </w:rPr>
              <w:t>, Huawei, Anritsu, Keysight,</w:t>
            </w:r>
            <w:r w:rsidR="00462DE3">
              <w:rPr>
                <w:rFonts w:ascii="Arial" w:eastAsia="等线" w:hAnsi="Arial" w:hint="eastAsia"/>
                <w:noProof/>
                <w:color w:val="auto"/>
                <w:lang w:eastAsia="zh-CN"/>
              </w:rPr>
              <w:t xml:space="preserve"> NEC,</w:t>
            </w:r>
            <w:r w:rsidRPr="00A945E5">
              <w:rPr>
                <w:rFonts w:ascii="Arial" w:eastAsia="等线" w:hAnsi="Arial"/>
                <w:noProof/>
                <w:color w:val="auto"/>
                <w:lang w:eastAsia="zh-CN"/>
              </w:rPr>
              <w:t xml:space="preserve"> Samsun</w:t>
            </w:r>
            <w:r w:rsidR="005E7069">
              <w:rPr>
                <w:rFonts w:ascii="Arial" w:eastAsia="等线" w:hAnsi="Arial" w:hint="eastAsia"/>
                <w:noProof/>
                <w:color w:val="auto"/>
                <w:lang w:eastAsia="zh-CN"/>
              </w:rPr>
              <w:t>g</w:t>
            </w:r>
          </w:p>
        </w:tc>
      </w:tr>
      <w:tr w:rsidR="004A5421" w:rsidRPr="00041D22" w14:paraId="5388E05B" w14:textId="77777777" w:rsidTr="004860C8">
        <w:tc>
          <w:tcPr>
            <w:tcW w:w="1843" w:type="dxa"/>
            <w:tcBorders>
              <w:left w:val="single" w:sz="4" w:space="0" w:color="auto"/>
            </w:tcBorders>
          </w:tcPr>
          <w:p w14:paraId="289FC176" w14:textId="77777777" w:rsidR="004A5421" w:rsidRPr="00041D22" w:rsidRDefault="004A5421" w:rsidP="004860C8">
            <w:pPr>
              <w:tabs>
                <w:tab w:val="right" w:pos="1759"/>
              </w:tabs>
              <w:overflowPunct/>
              <w:autoSpaceDE/>
              <w:autoSpaceDN/>
              <w:adjustRightInd/>
              <w:spacing w:after="0"/>
              <w:textAlignment w:val="auto"/>
              <w:rPr>
                <w:rFonts w:ascii="Arial" w:eastAsia="等线" w:hAnsi="Arial"/>
                <w:b/>
                <w:i/>
                <w:noProof/>
                <w:color w:val="auto"/>
                <w:lang w:eastAsia="en-US"/>
              </w:rPr>
            </w:pPr>
            <w:r w:rsidRPr="00041D22">
              <w:rPr>
                <w:rFonts w:ascii="Arial" w:eastAsia="等线" w:hAnsi="Arial"/>
                <w:b/>
                <w:i/>
                <w:noProof/>
                <w:color w:val="auto"/>
                <w:lang w:eastAsia="en-US"/>
              </w:rPr>
              <w:t>Source to TSG:</w:t>
            </w:r>
          </w:p>
        </w:tc>
        <w:tc>
          <w:tcPr>
            <w:tcW w:w="7797" w:type="dxa"/>
            <w:gridSpan w:val="10"/>
            <w:tcBorders>
              <w:right w:val="single" w:sz="4" w:space="0" w:color="auto"/>
            </w:tcBorders>
            <w:shd w:val="pct30" w:color="FFFF00" w:fill="auto"/>
          </w:tcPr>
          <w:p w14:paraId="13CDA6E8" w14:textId="77777777" w:rsidR="004A5421" w:rsidRPr="00041D22" w:rsidRDefault="004A5421" w:rsidP="004860C8">
            <w:pPr>
              <w:overflowPunct/>
              <w:autoSpaceDE/>
              <w:autoSpaceDN/>
              <w:adjustRightInd/>
              <w:spacing w:after="0"/>
              <w:ind w:left="100"/>
              <w:textAlignment w:val="auto"/>
              <w:rPr>
                <w:rFonts w:ascii="Arial" w:eastAsia="等线" w:hAnsi="Arial"/>
                <w:noProof/>
                <w:color w:val="auto"/>
                <w:lang w:eastAsia="en-US"/>
              </w:rPr>
            </w:pPr>
            <w:r w:rsidRPr="00041D22">
              <w:rPr>
                <w:rFonts w:ascii="Arial" w:eastAsia="等线" w:hAnsi="Arial"/>
                <w:color w:val="auto"/>
                <w:lang w:eastAsia="en-US"/>
              </w:rPr>
              <w:fldChar w:fldCharType="begin"/>
            </w:r>
            <w:r w:rsidRPr="00041D22">
              <w:rPr>
                <w:rFonts w:ascii="Arial" w:eastAsia="等线" w:hAnsi="Arial"/>
                <w:color w:val="auto"/>
                <w:lang w:eastAsia="en-US"/>
              </w:rPr>
              <w:instrText xml:space="preserve"> DOCPROPERTY  SourceIfTsg  \* MERGEFORMAT </w:instrText>
            </w:r>
            <w:r w:rsidRPr="00041D22">
              <w:rPr>
                <w:rFonts w:ascii="Arial" w:eastAsia="等线" w:hAnsi="Arial"/>
                <w:color w:val="auto"/>
                <w:lang w:eastAsia="en-US"/>
              </w:rPr>
              <w:fldChar w:fldCharType="separate"/>
            </w:r>
            <w:r w:rsidRPr="00041D22">
              <w:rPr>
                <w:rFonts w:ascii="Arial" w:eastAsia="等线" w:hAnsi="Arial" w:hint="eastAsia"/>
                <w:noProof/>
                <w:color w:val="auto"/>
                <w:lang w:eastAsia="zh-CN"/>
              </w:rPr>
              <w:t>R4</w:t>
            </w:r>
            <w:r w:rsidRPr="00041D22">
              <w:rPr>
                <w:rFonts w:ascii="Arial" w:eastAsia="等线" w:hAnsi="Arial"/>
                <w:noProof/>
                <w:color w:val="auto"/>
                <w:lang w:eastAsia="zh-CN"/>
              </w:rPr>
              <w:fldChar w:fldCharType="end"/>
            </w:r>
          </w:p>
        </w:tc>
      </w:tr>
      <w:tr w:rsidR="004A5421" w:rsidRPr="00041D22" w14:paraId="7C11E05E" w14:textId="77777777" w:rsidTr="004860C8">
        <w:tc>
          <w:tcPr>
            <w:tcW w:w="1843" w:type="dxa"/>
            <w:tcBorders>
              <w:left w:val="single" w:sz="4" w:space="0" w:color="auto"/>
            </w:tcBorders>
          </w:tcPr>
          <w:p w14:paraId="4513E73D" w14:textId="77777777" w:rsidR="004A5421" w:rsidRPr="00041D22" w:rsidRDefault="004A5421" w:rsidP="004860C8">
            <w:pPr>
              <w:overflowPunct/>
              <w:autoSpaceDE/>
              <w:autoSpaceDN/>
              <w:adjustRightInd/>
              <w:spacing w:after="0"/>
              <w:textAlignment w:val="auto"/>
              <w:rPr>
                <w:rFonts w:ascii="Arial" w:eastAsia="等线" w:hAnsi="Arial"/>
                <w:b/>
                <w:i/>
                <w:noProof/>
                <w:color w:val="auto"/>
                <w:sz w:val="8"/>
                <w:szCs w:val="8"/>
                <w:lang w:eastAsia="en-US"/>
              </w:rPr>
            </w:pPr>
          </w:p>
        </w:tc>
        <w:tc>
          <w:tcPr>
            <w:tcW w:w="7797" w:type="dxa"/>
            <w:gridSpan w:val="10"/>
            <w:tcBorders>
              <w:right w:val="single" w:sz="4" w:space="0" w:color="auto"/>
            </w:tcBorders>
          </w:tcPr>
          <w:p w14:paraId="279AE362" w14:textId="77777777" w:rsidR="004A5421" w:rsidRPr="00041D22" w:rsidRDefault="004A5421" w:rsidP="004860C8">
            <w:pPr>
              <w:overflowPunct/>
              <w:autoSpaceDE/>
              <w:autoSpaceDN/>
              <w:adjustRightInd/>
              <w:spacing w:after="0"/>
              <w:textAlignment w:val="auto"/>
              <w:rPr>
                <w:rFonts w:ascii="Arial" w:eastAsia="等线" w:hAnsi="Arial"/>
                <w:noProof/>
                <w:color w:val="auto"/>
                <w:sz w:val="8"/>
                <w:szCs w:val="8"/>
                <w:lang w:eastAsia="en-US"/>
              </w:rPr>
            </w:pPr>
          </w:p>
        </w:tc>
      </w:tr>
      <w:tr w:rsidR="004A5421" w:rsidRPr="00041D22" w14:paraId="69F7811E" w14:textId="77777777" w:rsidTr="004860C8">
        <w:tc>
          <w:tcPr>
            <w:tcW w:w="1843" w:type="dxa"/>
            <w:tcBorders>
              <w:left w:val="single" w:sz="4" w:space="0" w:color="auto"/>
            </w:tcBorders>
          </w:tcPr>
          <w:p w14:paraId="54D97813" w14:textId="77777777" w:rsidR="004A5421" w:rsidRPr="00041D22" w:rsidRDefault="004A5421" w:rsidP="004860C8">
            <w:pPr>
              <w:tabs>
                <w:tab w:val="right" w:pos="1759"/>
              </w:tabs>
              <w:overflowPunct/>
              <w:autoSpaceDE/>
              <w:autoSpaceDN/>
              <w:adjustRightInd/>
              <w:spacing w:after="0"/>
              <w:textAlignment w:val="auto"/>
              <w:rPr>
                <w:rFonts w:ascii="Arial" w:eastAsia="等线" w:hAnsi="Arial"/>
                <w:b/>
                <w:i/>
                <w:noProof/>
                <w:color w:val="auto"/>
                <w:lang w:eastAsia="en-US"/>
              </w:rPr>
            </w:pPr>
            <w:r w:rsidRPr="00041D22">
              <w:rPr>
                <w:rFonts w:ascii="Arial" w:eastAsia="等线" w:hAnsi="Arial"/>
                <w:b/>
                <w:i/>
                <w:noProof/>
                <w:color w:val="auto"/>
                <w:lang w:eastAsia="en-US"/>
              </w:rPr>
              <w:t>Work item code:</w:t>
            </w:r>
          </w:p>
        </w:tc>
        <w:tc>
          <w:tcPr>
            <w:tcW w:w="3686" w:type="dxa"/>
            <w:gridSpan w:val="5"/>
            <w:shd w:val="pct30" w:color="FFFF00" w:fill="auto"/>
          </w:tcPr>
          <w:p w14:paraId="35E04965" w14:textId="77777777" w:rsidR="004A5421" w:rsidRPr="00041D22" w:rsidRDefault="004A5421" w:rsidP="004860C8">
            <w:pPr>
              <w:overflowPunct/>
              <w:autoSpaceDE/>
              <w:autoSpaceDN/>
              <w:adjustRightInd/>
              <w:spacing w:after="0"/>
              <w:ind w:left="100"/>
              <w:textAlignment w:val="auto"/>
              <w:rPr>
                <w:rFonts w:ascii="Arial" w:eastAsia="等线" w:hAnsi="Arial"/>
                <w:noProof/>
                <w:color w:val="auto"/>
                <w:lang w:eastAsia="zh-CN"/>
              </w:rPr>
            </w:pPr>
            <w:r w:rsidRPr="00041D22">
              <w:rPr>
                <w:rFonts w:ascii="Arial" w:eastAsia="宋体" w:hAnsi="Arial"/>
                <w:noProof/>
                <w:color w:val="auto"/>
                <w:lang w:eastAsia="zh-CN"/>
              </w:rPr>
              <w:t>NR_newRAT-Perf</w:t>
            </w:r>
          </w:p>
        </w:tc>
        <w:tc>
          <w:tcPr>
            <w:tcW w:w="567" w:type="dxa"/>
            <w:tcBorders>
              <w:left w:val="nil"/>
            </w:tcBorders>
          </w:tcPr>
          <w:p w14:paraId="786C6F05" w14:textId="77777777" w:rsidR="004A5421" w:rsidRPr="00041D22" w:rsidRDefault="004A5421" w:rsidP="004860C8">
            <w:pPr>
              <w:overflowPunct/>
              <w:autoSpaceDE/>
              <w:autoSpaceDN/>
              <w:adjustRightInd/>
              <w:spacing w:after="0"/>
              <w:ind w:right="100"/>
              <w:textAlignment w:val="auto"/>
              <w:rPr>
                <w:rFonts w:ascii="Arial" w:eastAsia="等线" w:hAnsi="Arial"/>
                <w:noProof/>
                <w:color w:val="auto"/>
                <w:lang w:eastAsia="en-US"/>
              </w:rPr>
            </w:pPr>
          </w:p>
        </w:tc>
        <w:tc>
          <w:tcPr>
            <w:tcW w:w="1417" w:type="dxa"/>
            <w:gridSpan w:val="3"/>
            <w:tcBorders>
              <w:left w:val="nil"/>
            </w:tcBorders>
          </w:tcPr>
          <w:p w14:paraId="72EC1005" w14:textId="77777777" w:rsidR="004A5421" w:rsidRPr="00041D22" w:rsidRDefault="004A5421" w:rsidP="004860C8">
            <w:pPr>
              <w:overflowPunct/>
              <w:autoSpaceDE/>
              <w:autoSpaceDN/>
              <w:adjustRightInd/>
              <w:spacing w:after="0"/>
              <w:jc w:val="right"/>
              <w:textAlignment w:val="auto"/>
              <w:rPr>
                <w:rFonts w:ascii="Arial" w:eastAsia="等线" w:hAnsi="Arial"/>
                <w:noProof/>
                <w:color w:val="auto"/>
                <w:lang w:eastAsia="en-US"/>
              </w:rPr>
            </w:pPr>
            <w:r w:rsidRPr="00041D22">
              <w:rPr>
                <w:rFonts w:ascii="Arial" w:eastAsia="等线" w:hAnsi="Arial"/>
                <w:b/>
                <w:i/>
                <w:noProof/>
                <w:color w:val="auto"/>
                <w:lang w:eastAsia="en-US"/>
              </w:rPr>
              <w:t>Date:</w:t>
            </w:r>
          </w:p>
        </w:tc>
        <w:tc>
          <w:tcPr>
            <w:tcW w:w="2127" w:type="dxa"/>
            <w:tcBorders>
              <w:right w:val="single" w:sz="4" w:space="0" w:color="auto"/>
            </w:tcBorders>
            <w:shd w:val="pct30" w:color="FFFF00" w:fill="auto"/>
          </w:tcPr>
          <w:p w14:paraId="652F7DBC" w14:textId="77777777" w:rsidR="004A5421" w:rsidRPr="00041D22" w:rsidRDefault="004A5421" w:rsidP="004860C8">
            <w:pPr>
              <w:overflowPunct/>
              <w:autoSpaceDE/>
              <w:autoSpaceDN/>
              <w:adjustRightInd/>
              <w:spacing w:after="0"/>
              <w:ind w:left="100"/>
              <w:textAlignment w:val="auto"/>
              <w:rPr>
                <w:rFonts w:ascii="Arial" w:eastAsia="等线" w:hAnsi="Arial"/>
                <w:noProof/>
                <w:color w:val="auto"/>
                <w:lang w:eastAsia="en-US"/>
              </w:rPr>
            </w:pPr>
            <w:r w:rsidRPr="00041D22">
              <w:rPr>
                <w:rFonts w:ascii="Arial" w:eastAsia="等线" w:hAnsi="Arial"/>
                <w:color w:val="auto"/>
                <w:lang w:eastAsia="en-US"/>
              </w:rPr>
              <w:fldChar w:fldCharType="begin"/>
            </w:r>
            <w:r w:rsidRPr="00041D22">
              <w:rPr>
                <w:rFonts w:ascii="Arial" w:eastAsia="等线" w:hAnsi="Arial"/>
                <w:color w:val="auto"/>
                <w:lang w:eastAsia="en-US"/>
              </w:rPr>
              <w:instrText xml:space="preserve"> DOCPROPERTY  ResDate  \* MERGEFORMAT </w:instrText>
            </w:r>
            <w:r w:rsidRPr="00041D22">
              <w:rPr>
                <w:rFonts w:ascii="Arial" w:eastAsia="等线" w:hAnsi="Arial"/>
                <w:color w:val="auto"/>
                <w:lang w:eastAsia="en-US"/>
              </w:rPr>
              <w:fldChar w:fldCharType="separate"/>
            </w:r>
            <w:r w:rsidRPr="00041D22">
              <w:rPr>
                <w:rFonts w:ascii="Arial" w:eastAsia="等线" w:hAnsi="Arial" w:hint="eastAsia"/>
                <w:noProof/>
                <w:color w:val="auto"/>
                <w:lang w:eastAsia="zh-CN"/>
              </w:rPr>
              <w:t>2022-2-10</w:t>
            </w:r>
            <w:r w:rsidRPr="00041D22">
              <w:rPr>
                <w:rFonts w:ascii="Arial" w:eastAsia="等线" w:hAnsi="Arial"/>
                <w:noProof/>
                <w:color w:val="auto"/>
                <w:lang w:eastAsia="zh-CN"/>
              </w:rPr>
              <w:fldChar w:fldCharType="end"/>
            </w:r>
          </w:p>
        </w:tc>
      </w:tr>
      <w:tr w:rsidR="004A5421" w:rsidRPr="00041D22" w14:paraId="13EC77BC" w14:textId="77777777" w:rsidTr="004860C8">
        <w:tc>
          <w:tcPr>
            <w:tcW w:w="1843" w:type="dxa"/>
            <w:tcBorders>
              <w:left w:val="single" w:sz="4" w:space="0" w:color="auto"/>
            </w:tcBorders>
          </w:tcPr>
          <w:p w14:paraId="57214459" w14:textId="77777777" w:rsidR="004A5421" w:rsidRPr="00041D22" w:rsidRDefault="004A5421" w:rsidP="004860C8">
            <w:pPr>
              <w:overflowPunct/>
              <w:autoSpaceDE/>
              <w:autoSpaceDN/>
              <w:adjustRightInd/>
              <w:spacing w:after="0"/>
              <w:textAlignment w:val="auto"/>
              <w:rPr>
                <w:rFonts w:ascii="Arial" w:eastAsia="等线" w:hAnsi="Arial"/>
                <w:b/>
                <w:i/>
                <w:noProof/>
                <w:color w:val="auto"/>
                <w:sz w:val="8"/>
                <w:szCs w:val="8"/>
                <w:lang w:eastAsia="en-US"/>
              </w:rPr>
            </w:pPr>
          </w:p>
        </w:tc>
        <w:tc>
          <w:tcPr>
            <w:tcW w:w="1986" w:type="dxa"/>
            <w:gridSpan w:val="4"/>
          </w:tcPr>
          <w:p w14:paraId="3247EC1D" w14:textId="77777777" w:rsidR="004A5421" w:rsidRPr="00041D22" w:rsidRDefault="004A5421" w:rsidP="004860C8">
            <w:pPr>
              <w:overflowPunct/>
              <w:autoSpaceDE/>
              <w:autoSpaceDN/>
              <w:adjustRightInd/>
              <w:spacing w:after="0"/>
              <w:textAlignment w:val="auto"/>
              <w:rPr>
                <w:rFonts w:ascii="Arial" w:eastAsia="等线" w:hAnsi="Arial"/>
                <w:noProof/>
                <w:color w:val="auto"/>
                <w:sz w:val="8"/>
                <w:szCs w:val="8"/>
                <w:lang w:eastAsia="en-US"/>
              </w:rPr>
            </w:pPr>
          </w:p>
        </w:tc>
        <w:tc>
          <w:tcPr>
            <w:tcW w:w="2267" w:type="dxa"/>
            <w:gridSpan w:val="2"/>
          </w:tcPr>
          <w:p w14:paraId="0C39EFF3" w14:textId="77777777" w:rsidR="004A5421" w:rsidRPr="00041D22" w:rsidRDefault="004A5421" w:rsidP="004860C8">
            <w:pPr>
              <w:overflowPunct/>
              <w:autoSpaceDE/>
              <w:autoSpaceDN/>
              <w:adjustRightInd/>
              <w:spacing w:after="0"/>
              <w:textAlignment w:val="auto"/>
              <w:rPr>
                <w:rFonts w:ascii="Arial" w:eastAsia="等线" w:hAnsi="Arial"/>
                <w:noProof/>
                <w:color w:val="auto"/>
                <w:sz w:val="8"/>
                <w:szCs w:val="8"/>
                <w:lang w:eastAsia="en-US"/>
              </w:rPr>
            </w:pPr>
          </w:p>
        </w:tc>
        <w:tc>
          <w:tcPr>
            <w:tcW w:w="1417" w:type="dxa"/>
            <w:gridSpan w:val="3"/>
          </w:tcPr>
          <w:p w14:paraId="25B707D5" w14:textId="77777777" w:rsidR="004A5421" w:rsidRPr="00041D22" w:rsidRDefault="004A5421" w:rsidP="004860C8">
            <w:pPr>
              <w:overflowPunct/>
              <w:autoSpaceDE/>
              <w:autoSpaceDN/>
              <w:adjustRightInd/>
              <w:spacing w:after="0"/>
              <w:textAlignment w:val="auto"/>
              <w:rPr>
                <w:rFonts w:ascii="Arial" w:eastAsia="等线" w:hAnsi="Arial"/>
                <w:noProof/>
                <w:color w:val="auto"/>
                <w:sz w:val="8"/>
                <w:szCs w:val="8"/>
                <w:lang w:eastAsia="en-US"/>
              </w:rPr>
            </w:pPr>
          </w:p>
        </w:tc>
        <w:tc>
          <w:tcPr>
            <w:tcW w:w="2127" w:type="dxa"/>
            <w:tcBorders>
              <w:right w:val="single" w:sz="4" w:space="0" w:color="auto"/>
            </w:tcBorders>
          </w:tcPr>
          <w:p w14:paraId="79B445F3" w14:textId="77777777" w:rsidR="004A5421" w:rsidRPr="00041D22" w:rsidRDefault="004A5421" w:rsidP="004860C8">
            <w:pPr>
              <w:overflowPunct/>
              <w:autoSpaceDE/>
              <w:autoSpaceDN/>
              <w:adjustRightInd/>
              <w:spacing w:after="0"/>
              <w:textAlignment w:val="auto"/>
              <w:rPr>
                <w:rFonts w:ascii="Arial" w:eastAsia="等线" w:hAnsi="Arial"/>
                <w:noProof/>
                <w:color w:val="auto"/>
                <w:sz w:val="8"/>
                <w:szCs w:val="8"/>
                <w:lang w:eastAsia="en-US"/>
              </w:rPr>
            </w:pPr>
          </w:p>
        </w:tc>
      </w:tr>
      <w:tr w:rsidR="004A5421" w:rsidRPr="00041D22" w14:paraId="2B7EC284" w14:textId="77777777" w:rsidTr="004860C8">
        <w:trPr>
          <w:cantSplit/>
        </w:trPr>
        <w:tc>
          <w:tcPr>
            <w:tcW w:w="1843" w:type="dxa"/>
            <w:tcBorders>
              <w:left w:val="single" w:sz="4" w:space="0" w:color="auto"/>
            </w:tcBorders>
          </w:tcPr>
          <w:p w14:paraId="71BA35E5" w14:textId="77777777" w:rsidR="004A5421" w:rsidRPr="00041D22" w:rsidRDefault="004A5421" w:rsidP="004860C8">
            <w:pPr>
              <w:tabs>
                <w:tab w:val="right" w:pos="1759"/>
              </w:tabs>
              <w:overflowPunct/>
              <w:autoSpaceDE/>
              <w:autoSpaceDN/>
              <w:adjustRightInd/>
              <w:spacing w:after="0"/>
              <w:textAlignment w:val="auto"/>
              <w:rPr>
                <w:rFonts w:ascii="Arial" w:eastAsia="等线" w:hAnsi="Arial"/>
                <w:b/>
                <w:i/>
                <w:noProof/>
                <w:color w:val="auto"/>
                <w:lang w:eastAsia="en-US"/>
              </w:rPr>
            </w:pPr>
            <w:r w:rsidRPr="00041D22">
              <w:rPr>
                <w:rFonts w:ascii="Arial" w:eastAsia="等线" w:hAnsi="Arial"/>
                <w:b/>
                <w:i/>
                <w:noProof/>
                <w:color w:val="auto"/>
                <w:lang w:eastAsia="en-US"/>
              </w:rPr>
              <w:t>Category:</w:t>
            </w:r>
          </w:p>
        </w:tc>
        <w:tc>
          <w:tcPr>
            <w:tcW w:w="851" w:type="dxa"/>
            <w:shd w:val="pct30" w:color="FFFF00" w:fill="auto"/>
          </w:tcPr>
          <w:p w14:paraId="0FB280CA" w14:textId="77777777" w:rsidR="004A5421" w:rsidRPr="00041D22" w:rsidRDefault="004A5421" w:rsidP="004860C8">
            <w:pPr>
              <w:overflowPunct/>
              <w:autoSpaceDE/>
              <w:autoSpaceDN/>
              <w:adjustRightInd/>
              <w:spacing w:after="0"/>
              <w:ind w:left="100" w:right="-609"/>
              <w:textAlignment w:val="auto"/>
              <w:rPr>
                <w:rFonts w:ascii="Arial" w:eastAsia="等线" w:hAnsi="Arial"/>
                <w:b/>
                <w:noProof/>
                <w:color w:val="auto"/>
                <w:lang w:eastAsia="zh-CN"/>
              </w:rPr>
            </w:pPr>
            <w:r w:rsidRPr="00041D22">
              <w:rPr>
                <w:rFonts w:ascii="Arial" w:eastAsia="等线" w:hAnsi="Arial" w:hint="eastAsia"/>
                <w:b/>
                <w:noProof/>
                <w:color w:val="auto"/>
                <w:lang w:eastAsia="zh-CN"/>
              </w:rPr>
              <w:t>A</w:t>
            </w:r>
          </w:p>
        </w:tc>
        <w:tc>
          <w:tcPr>
            <w:tcW w:w="3402" w:type="dxa"/>
            <w:gridSpan w:val="5"/>
            <w:tcBorders>
              <w:left w:val="nil"/>
            </w:tcBorders>
          </w:tcPr>
          <w:p w14:paraId="4E037CC1" w14:textId="77777777" w:rsidR="004A5421" w:rsidRPr="00041D22" w:rsidRDefault="004A5421" w:rsidP="004860C8">
            <w:pPr>
              <w:overflowPunct/>
              <w:autoSpaceDE/>
              <w:autoSpaceDN/>
              <w:adjustRightInd/>
              <w:spacing w:after="0"/>
              <w:textAlignment w:val="auto"/>
              <w:rPr>
                <w:rFonts w:ascii="Arial" w:eastAsia="等线" w:hAnsi="Arial"/>
                <w:noProof/>
                <w:color w:val="auto"/>
                <w:lang w:eastAsia="en-US"/>
              </w:rPr>
            </w:pPr>
          </w:p>
        </w:tc>
        <w:tc>
          <w:tcPr>
            <w:tcW w:w="1417" w:type="dxa"/>
            <w:gridSpan w:val="3"/>
            <w:tcBorders>
              <w:left w:val="nil"/>
            </w:tcBorders>
          </w:tcPr>
          <w:p w14:paraId="76D5DADE" w14:textId="77777777" w:rsidR="004A5421" w:rsidRPr="00041D22" w:rsidRDefault="004A5421" w:rsidP="004860C8">
            <w:pPr>
              <w:overflowPunct/>
              <w:autoSpaceDE/>
              <w:autoSpaceDN/>
              <w:adjustRightInd/>
              <w:spacing w:after="0"/>
              <w:jc w:val="right"/>
              <w:textAlignment w:val="auto"/>
              <w:rPr>
                <w:rFonts w:ascii="Arial" w:eastAsia="等线" w:hAnsi="Arial"/>
                <w:b/>
                <w:i/>
                <w:noProof/>
                <w:color w:val="auto"/>
                <w:lang w:eastAsia="en-US"/>
              </w:rPr>
            </w:pPr>
            <w:r w:rsidRPr="00041D22">
              <w:rPr>
                <w:rFonts w:ascii="Arial" w:eastAsia="等线" w:hAnsi="Arial"/>
                <w:b/>
                <w:i/>
                <w:noProof/>
                <w:color w:val="auto"/>
                <w:lang w:eastAsia="en-US"/>
              </w:rPr>
              <w:t>Release:</w:t>
            </w:r>
          </w:p>
        </w:tc>
        <w:tc>
          <w:tcPr>
            <w:tcW w:w="2127" w:type="dxa"/>
            <w:tcBorders>
              <w:right w:val="single" w:sz="4" w:space="0" w:color="auto"/>
            </w:tcBorders>
            <w:shd w:val="pct30" w:color="FFFF00" w:fill="auto"/>
          </w:tcPr>
          <w:p w14:paraId="053A5FED" w14:textId="77777777" w:rsidR="004A5421" w:rsidRPr="00041D22" w:rsidRDefault="004A5421" w:rsidP="004860C8">
            <w:pPr>
              <w:overflowPunct/>
              <w:autoSpaceDE/>
              <w:autoSpaceDN/>
              <w:adjustRightInd/>
              <w:spacing w:after="0"/>
              <w:ind w:left="100"/>
              <w:textAlignment w:val="auto"/>
              <w:rPr>
                <w:rFonts w:ascii="Arial" w:eastAsia="等线" w:hAnsi="Arial"/>
                <w:noProof/>
                <w:color w:val="auto"/>
                <w:lang w:eastAsia="en-US"/>
              </w:rPr>
            </w:pPr>
            <w:r w:rsidRPr="00041D22">
              <w:rPr>
                <w:rFonts w:ascii="Arial" w:eastAsia="等线" w:hAnsi="Arial"/>
                <w:color w:val="auto"/>
                <w:lang w:eastAsia="en-US"/>
              </w:rPr>
              <w:fldChar w:fldCharType="begin"/>
            </w:r>
            <w:r w:rsidRPr="00041D22">
              <w:rPr>
                <w:rFonts w:ascii="Arial" w:eastAsia="等线" w:hAnsi="Arial"/>
                <w:color w:val="auto"/>
                <w:lang w:eastAsia="en-US"/>
              </w:rPr>
              <w:instrText xml:space="preserve"> DOCPROPERTY  Release  \* MERGEFORMAT </w:instrText>
            </w:r>
            <w:r w:rsidRPr="00041D22">
              <w:rPr>
                <w:rFonts w:ascii="Arial" w:eastAsia="等线" w:hAnsi="Arial"/>
                <w:color w:val="auto"/>
                <w:lang w:eastAsia="en-US"/>
              </w:rPr>
              <w:fldChar w:fldCharType="separate"/>
            </w:r>
            <w:r w:rsidRPr="00041D22">
              <w:rPr>
                <w:rFonts w:ascii="Arial" w:eastAsia="等线" w:hAnsi="Arial"/>
                <w:noProof/>
                <w:color w:val="auto"/>
                <w:lang w:eastAsia="en-US"/>
              </w:rPr>
              <w:t>Re</w:t>
            </w:r>
            <w:r w:rsidRPr="00041D22">
              <w:rPr>
                <w:rFonts w:ascii="Arial" w:eastAsia="等线" w:hAnsi="Arial" w:hint="eastAsia"/>
                <w:noProof/>
                <w:color w:val="auto"/>
                <w:lang w:eastAsia="zh-CN"/>
              </w:rPr>
              <w:t>-1</w:t>
            </w:r>
            <w:r w:rsidRPr="00041D22">
              <w:rPr>
                <w:rFonts w:ascii="Arial" w:eastAsia="等线" w:hAnsi="Arial"/>
                <w:noProof/>
                <w:color w:val="auto"/>
                <w:lang w:eastAsia="zh-CN"/>
              </w:rPr>
              <w:fldChar w:fldCharType="end"/>
            </w:r>
            <w:r w:rsidRPr="00041D22">
              <w:rPr>
                <w:rFonts w:ascii="Arial" w:eastAsia="等线" w:hAnsi="Arial" w:hint="eastAsia"/>
                <w:noProof/>
                <w:color w:val="auto"/>
                <w:lang w:eastAsia="zh-CN"/>
              </w:rPr>
              <w:t>6</w:t>
            </w:r>
          </w:p>
        </w:tc>
      </w:tr>
      <w:tr w:rsidR="004A5421" w:rsidRPr="00041D22" w14:paraId="4FF4572D" w14:textId="77777777" w:rsidTr="004860C8">
        <w:tc>
          <w:tcPr>
            <w:tcW w:w="1843" w:type="dxa"/>
            <w:tcBorders>
              <w:left w:val="single" w:sz="4" w:space="0" w:color="auto"/>
              <w:bottom w:val="single" w:sz="4" w:space="0" w:color="auto"/>
            </w:tcBorders>
          </w:tcPr>
          <w:p w14:paraId="38F91D5E" w14:textId="77777777" w:rsidR="004A5421" w:rsidRPr="00041D22" w:rsidRDefault="004A5421" w:rsidP="004860C8">
            <w:pPr>
              <w:overflowPunct/>
              <w:autoSpaceDE/>
              <w:autoSpaceDN/>
              <w:adjustRightInd/>
              <w:spacing w:after="0"/>
              <w:textAlignment w:val="auto"/>
              <w:rPr>
                <w:rFonts w:ascii="Arial" w:eastAsia="等线" w:hAnsi="Arial"/>
                <w:b/>
                <w:i/>
                <w:noProof/>
                <w:color w:val="auto"/>
                <w:lang w:eastAsia="en-US"/>
              </w:rPr>
            </w:pPr>
          </w:p>
        </w:tc>
        <w:tc>
          <w:tcPr>
            <w:tcW w:w="4677" w:type="dxa"/>
            <w:gridSpan w:val="8"/>
            <w:tcBorders>
              <w:bottom w:val="single" w:sz="4" w:space="0" w:color="auto"/>
            </w:tcBorders>
          </w:tcPr>
          <w:p w14:paraId="47E869B4" w14:textId="77777777" w:rsidR="004A5421" w:rsidRPr="00041D22" w:rsidRDefault="004A5421" w:rsidP="004860C8">
            <w:pPr>
              <w:overflowPunct/>
              <w:autoSpaceDE/>
              <w:autoSpaceDN/>
              <w:adjustRightInd/>
              <w:spacing w:after="0"/>
              <w:ind w:left="383" w:hanging="383"/>
              <w:textAlignment w:val="auto"/>
              <w:rPr>
                <w:rFonts w:ascii="Arial" w:eastAsia="等线" w:hAnsi="Arial"/>
                <w:i/>
                <w:noProof/>
                <w:color w:val="auto"/>
                <w:sz w:val="18"/>
                <w:lang w:eastAsia="en-US"/>
              </w:rPr>
            </w:pPr>
            <w:r w:rsidRPr="00041D22">
              <w:rPr>
                <w:rFonts w:ascii="Arial" w:eastAsia="等线" w:hAnsi="Arial"/>
                <w:i/>
                <w:noProof/>
                <w:color w:val="auto"/>
                <w:sz w:val="18"/>
                <w:lang w:eastAsia="en-US"/>
              </w:rPr>
              <w:t xml:space="preserve">Use </w:t>
            </w:r>
            <w:r w:rsidRPr="00041D22">
              <w:rPr>
                <w:rFonts w:ascii="Arial" w:eastAsia="等线" w:hAnsi="Arial"/>
                <w:i/>
                <w:noProof/>
                <w:color w:val="auto"/>
                <w:sz w:val="18"/>
                <w:u w:val="single"/>
                <w:lang w:eastAsia="en-US"/>
              </w:rPr>
              <w:t>one</w:t>
            </w:r>
            <w:r w:rsidRPr="00041D22">
              <w:rPr>
                <w:rFonts w:ascii="Arial" w:eastAsia="等线" w:hAnsi="Arial"/>
                <w:i/>
                <w:noProof/>
                <w:color w:val="auto"/>
                <w:sz w:val="18"/>
                <w:lang w:eastAsia="en-US"/>
              </w:rPr>
              <w:t xml:space="preserve"> of the following categories:</w:t>
            </w:r>
            <w:r w:rsidRPr="00041D22">
              <w:rPr>
                <w:rFonts w:ascii="Arial" w:eastAsia="等线" w:hAnsi="Arial"/>
                <w:b/>
                <w:i/>
                <w:noProof/>
                <w:color w:val="auto"/>
                <w:sz w:val="18"/>
                <w:lang w:eastAsia="en-US"/>
              </w:rPr>
              <w:br/>
              <w:t>F</w:t>
            </w:r>
            <w:r w:rsidRPr="00041D22">
              <w:rPr>
                <w:rFonts w:ascii="Arial" w:eastAsia="等线" w:hAnsi="Arial"/>
                <w:i/>
                <w:noProof/>
                <w:color w:val="auto"/>
                <w:sz w:val="18"/>
                <w:lang w:eastAsia="en-US"/>
              </w:rPr>
              <w:t xml:space="preserve">  (correction)</w:t>
            </w:r>
            <w:r w:rsidRPr="00041D22">
              <w:rPr>
                <w:rFonts w:ascii="Arial" w:eastAsia="等线" w:hAnsi="Arial"/>
                <w:i/>
                <w:noProof/>
                <w:color w:val="auto"/>
                <w:sz w:val="18"/>
                <w:lang w:eastAsia="en-US"/>
              </w:rPr>
              <w:br/>
            </w:r>
            <w:r w:rsidRPr="00041D22">
              <w:rPr>
                <w:rFonts w:ascii="Arial" w:eastAsia="等线" w:hAnsi="Arial"/>
                <w:b/>
                <w:i/>
                <w:noProof/>
                <w:color w:val="auto"/>
                <w:sz w:val="18"/>
                <w:lang w:eastAsia="en-US"/>
              </w:rPr>
              <w:t>A</w:t>
            </w:r>
            <w:r w:rsidRPr="00041D22">
              <w:rPr>
                <w:rFonts w:ascii="Arial" w:eastAsia="等线" w:hAnsi="Arial"/>
                <w:i/>
                <w:noProof/>
                <w:color w:val="auto"/>
                <w:sz w:val="18"/>
                <w:lang w:eastAsia="en-US"/>
              </w:rPr>
              <w:t xml:space="preserve">  (mirror corresponding to a change in an earlier </w:t>
            </w:r>
            <w:r w:rsidRPr="00041D22">
              <w:rPr>
                <w:rFonts w:ascii="Arial" w:eastAsia="等线" w:hAnsi="Arial"/>
                <w:i/>
                <w:noProof/>
                <w:color w:val="auto"/>
                <w:sz w:val="18"/>
                <w:lang w:eastAsia="en-US"/>
              </w:rPr>
              <w:tab/>
            </w:r>
            <w:r w:rsidRPr="00041D22">
              <w:rPr>
                <w:rFonts w:ascii="Arial" w:eastAsia="等线" w:hAnsi="Arial"/>
                <w:i/>
                <w:noProof/>
                <w:color w:val="auto"/>
                <w:sz w:val="18"/>
                <w:lang w:eastAsia="en-US"/>
              </w:rPr>
              <w:tab/>
            </w:r>
            <w:r w:rsidRPr="00041D22">
              <w:rPr>
                <w:rFonts w:ascii="Arial" w:eastAsia="等线" w:hAnsi="Arial"/>
                <w:i/>
                <w:noProof/>
                <w:color w:val="auto"/>
                <w:sz w:val="18"/>
                <w:lang w:eastAsia="en-US"/>
              </w:rPr>
              <w:tab/>
            </w:r>
            <w:r w:rsidRPr="00041D22">
              <w:rPr>
                <w:rFonts w:ascii="Arial" w:eastAsia="等线" w:hAnsi="Arial"/>
                <w:i/>
                <w:noProof/>
                <w:color w:val="auto"/>
                <w:sz w:val="18"/>
                <w:lang w:eastAsia="en-US"/>
              </w:rPr>
              <w:tab/>
            </w:r>
            <w:r w:rsidRPr="00041D22">
              <w:rPr>
                <w:rFonts w:ascii="Arial" w:eastAsia="等线" w:hAnsi="Arial"/>
                <w:i/>
                <w:noProof/>
                <w:color w:val="auto"/>
                <w:sz w:val="18"/>
                <w:lang w:eastAsia="en-US"/>
              </w:rPr>
              <w:tab/>
            </w:r>
            <w:r w:rsidRPr="00041D22">
              <w:rPr>
                <w:rFonts w:ascii="Arial" w:eastAsia="等线" w:hAnsi="Arial"/>
                <w:i/>
                <w:noProof/>
                <w:color w:val="auto"/>
                <w:sz w:val="18"/>
                <w:lang w:eastAsia="en-US"/>
              </w:rPr>
              <w:tab/>
            </w:r>
            <w:r w:rsidRPr="00041D22">
              <w:rPr>
                <w:rFonts w:ascii="Arial" w:eastAsia="等线" w:hAnsi="Arial"/>
                <w:i/>
                <w:noProof/>
                <w:color w:val="auto"/>
                <w:sz w:val="18"/>
                <w:lang w:eastAsia="en-US"/>
              </w:rPr>
              <w:tab/>
            </w:r>
            <w:r w:rsidRPr="00041D22">
              <w:rPr>
                <w:rFonts w:ascii="Arial" w:eastAsia="等线" w:hAnsi="Arial"/>
                <w:i/>
                <w:noProof/>
                <w:color w:val="auto"/>
                <w:sz w:val="18"/>
                <w:lang w:eastAsia="en-US"/>
              </w:rPr>
              <w:tab/>
            </w:r>
            <w:r w:rsidRPr="00041D22">
              <w:rPr>
                <w:rFonts w:ascii="Arial" w:eastAsia="等线" w:hAnsi="Arial"/>
                <w:i/>
                <w:noProof/>
                <w:color w:val="auto"/>
                <w:sz w:val="18"/>
                <w:lang w:eastAsia="en-US"/>
              </w:rPr>
              <w:tab/>
            </w:r>
            <w:r w:rsidRPr="00041D22">
              <w:rPr>
                <w:rFonts w:ascii="Arial" w:eastAsia="等线" w:hAnsi="Arial"/>
                <w:i/>
                <w:noProof/>
                <w:color w:val="auto"/>
                <w:sz w:val="18"/>
                <w:lang w:eastAsia="en-US"/>
              </w:rPr>
              <w:tab/>
            </w:r>
            <w:r w:rsidRPr="00041D22">
              <w:rPr>
                <w:rFonts w:ascii="Arial" w:eastAsia="等线" w:hAnsi="Arial"/>
                <w:i/>
                <w:noProof/>
                <w:color w:val="auto"/>
                <w:sz w:val="18"/>
                <w:lang w:eastAsia="en-US"/>
              </w:rPr>
              <w:tab/>
            </w:r>
            <w:r w:rsidRPr="00041D22">
              <w:rPr>
                <w:rFonts w:ascii="Arial" w:eastAsia="等线" w:hAnsi="Arial"/>
                <w:i/>
                <w:noProof/>
                <w:color w:val="auto"/>
                <w:sz w:val="18"/>
                <w:lang w:eastAsia="en-US"/>
              </w:rPr>
              <w:tab/>
            </w:r>
            <w:r w:rsidRPr="00041D22">
              <w:rPr>
                <w:rFonts w:ascii="Arial" w:eastAsia="等线" w:hAnsi="Arial"/>
                <w:i/>
                <w:noProof/>
                <w:color w:val="auto"/>
                <w:sz w:val="18"/>
                <w:lang w:eastAsia="en-US"/>
              </w:rPr>
              <w:tab/>
              <w:t>release)</w:t>
            </w:r>
            <w:r w:rsidRPr="00041D22">
              <w:rPr>
                <w:rFonts w:ascii="Arial" w:eastAsia="等线" w:hAnsi="Arial"/>
                <w:i/>
                <w:noProof/>
                <w:color w:val="auto"/>
                <w:sz w:val="18"/>
                <w:lang w:eastAsia="en-US"/>
              </w:rPr>
              <w:br/>
            </w:r>
            <w:r w:rsidRPr="00041D22">
              <w:rPr>
                <w:rFonts w:ascii="Arial" w:eastAsia="等线" w:hAnsi="Arial"/>
                <w:b/>
                <w:i/>
                <w:noProof/>
                <w:color w:val="auto"/>
                <w:sz w:val="18"/>
                <w:lang w:eastAsia="en-US"/>
              </w:rPr>
              <w:t>B</w:t>
            </w:r>
            <w:r w:rsidRPr="00041D22">
              <w:rPr>
                <w:rFonts w:ascii="Arial" w:eastAsia="等线" w:hAnsi="Arial"/>
                <w:i/>
                <w:noProof/>
                <w:color w:val="auto"/>
                <w:sz w:val="18"/>
                <w:lang w:eastAsia="en-US"/>
              </w:rPr>
              <w:t xml:space="preserve">  (addition of feature), </w:t>
            </w:r>
            <w:r w:rsidRPr="00041D22">
              <w:rPr>
                <w:rFonts w:ascii="Arial" w:eastAsia="等线" w:hAnsi="Arial"/>
                <w:i/>
                <w:noProof/>
                <w:color w:val="auto"/>
                <w:sz w:val="18"/>
                <w:lang w:eastAsia="en-US"/>
              </w:rPr>
              <w:br/>
            </w:r>
            <w:r w:rsidRPr="00041D22">
              <w:rPr>
                <w:rFonts w:ascii="Arial" w:eastAsia="等线" w:hAnsi="Arial"/>
                <w:b/>
                <w:i/>
                <w:noProof/>
                <w:color w:val="auto"/>
                <w:sz w:val="18"/>
                <w:lang w:eastAsia="en-US"/>
              </w:rPr>
              <w:t>C</w:t>
            </w:r>
            <w:r w:rsidRPr="00041D22">
              <w:rPr>
                <w:rFonts w:ascii="Arial" w:eastAsia="等线" w:hAnsi="Arial"/>
                <w:i/>
                <w:noProof/>
                <w:color w:val="auto"/>
                <w:sz w:val="18"/>
                <w:lang w:eastAsia="en-US"/>
              </w:rPr>
              <w:t xml:space="preserve">  (functional modification of feature)</w:t>
            </w:r>
            <w:r w:rsidRPr="00041D22">
              <w:rPr>
                <w:rFonts w:ascii="Arial" w:eastAsia="等线" w:hAnsi="Arial"/>
                <w:i/>
                <w:noProof/>
                <w:color w:val="auto"/>
                <w:sz w:val="18"/>
                <w:lang w:eastAsia="en-US"/>
              </w:rPr>
              <w:br/>
            </w:r>
            <w:r w:rsidRPr="00041D22">
              <w:rPr>
                <w:rFonts w:ascii="Arial" w:eastAsia="等线" w:hAnsi="Arial"/>
                <w:b/>
                <w:i/>
                <w:noProof/>
                <w:color w:val="auto"/>
                <w:sz w:val="18"/>
                <w:lang w:eastAsia="en-US"/>
              </w:rPr>
              <w:t>D</w:t>
            </w:r>
            <w:r w:rsidRPr="00041D22">
              <w:rPr>
                <w:rFonts w:ascii="Arial" w:eastAsia="等线" w:hAnsi="Arial"/>
                <w:i/>
                <w:noProof/>
                <w:color w:val="auto"/>
                <w:sz w:val="18"/>
                <w:lang w:eastAsia="en-US"/>
              </w:rPr>
              <w:t xml:space="preserve">  (editorial modification)</w:t>
            </w:r>
          </w:p>
          <w:p w14:paraId="3A2BEDF7" w14:textId="77777777" w:rsidR="004A5421" w:rsidRPr="00041D22" w:rsidRDefault="004A5421" w:rsidP="004860C8">
            <w:pPr>
              <w:overflowPunct/>
              <w:autoSpaceDE/>
              <w:autoSpaceDN/>
              <w:adjustRightInd/>
              <w:spacing w:after="120"/>
              <w:textAlignment w:val="auto"/>
              <w:rPr>
                <w:rFonts w:ascii="Arial" w:eastAsia="等线" w:hAnsi="Arial"/>
                <w:noProof/>
                <w:color w:val="auto"/>
                <w:lang w:eastAsia="en-US"/>
              </w:rPr>
            </w:pPr>
            <w:r w:rsidRPr="00041D22">
              <w:rPr>
                <w:rFonts w:ascii="Arial" w:eastAsia="等线" w:hAnsi="Arial"/>
                <w:noProof/>
                <w:color w:val="auto"/>
                <w:sz w:val="18"/>
                <w:lang w:eastAsia="en-US"/>
              </w:rPr>
              <w:t>Detailed explanations of the above categories can</w:t>
            </w:r>
            <w:r w:rsidRPr="00041D22">
              <w:rPr>
                <w:rFonts w:ascii="Arial" w:eastAsia="等线" w:hAnsi="Arial"/>
                <w:noProof/>
                <w:color w:val="auto"/>
                <w:sz w:val="18"/>
                <w:lang w:eastAsia="en-US"/>
              </w:rPr>
              <w:br/>
              <w:t xml:space="preserve">be found in 3GPP </w:t>
            </w:r>
            <w:hyperlink r:id="rId12" w:history="1">
              <w:r w:rsidRPr="00041D22">
                <w:rPr>
                  <w:rFonts w:ascii="Arial" w:eastAsia="等线" w:hAnsi="Arial"/>
                  <w:noProof/>
                  <w:color w:val="0563C1"/>
                  <w:u w:val="single"/>
                  <w:lang w:eastAsia="en-US"/>
                </w:rPr>
                <w:t>TR 21.900</w:t>
              </w:r>
            </w:hyperlink>
            <w:r w:rsidRPr="00041D22">
              <w:rPr>
                <w:rFonts w:ascii="Arial" w:eastAsia="等线" w:hAnsi="Arial"/>
                <w:noProof/>
                <w:color w:val="auto"/>
                <w:sz w:val="18"/>
                <w:lang w:eastAsia="en-US"/>
              </w:rPr>
              <w:t>.</w:t>
            </w:r>
          </w:p>
        </w:tc>
        <w:tc>
          <w:tcPr>
            <w:tcW w:w="3120" w:type="dxa"/>
            <w:gridSpan w:val="2"/>
            <w:tcBorders>
              <w:bottom w:val="single" w:sz="4" w:space="0" w:color="auto"/>
              <w:right w:val="single" w:sz="4" w:space="0" w:color="auto"/>
            </w:tcBorders>
          </w:tcPr>
          <w:p w14:paraId="4254F2D3" w14:textId="77777777" w:rsidR="004A5421" w:rsidRPr="00041D22" w:rsidRDefault="004A5421" w:rsidP="004860C8">
            <w:pPr>
              <w:tabs>
                <w:tab w:val="left" w:pos="950"/>
              </w:tabs>
              <w:overflowPunct/>
              <w:autoSpaceDE/>
              <w:autoSpaceDN/>
              <w:adjustRightInd/>
              <w:spacing w:after="0"/>
              <w:ind w:left="241" w:hanging="241"/>
              <w:textAlignment w:val="auto"/>
              <w:rPr>
                <w:rFonts w:ascii="Arial" w:eastAsia="等线" w:hAnsi="Arial"/>
                <w:i/>
                <w:noProof/>
                <w:color w:val="auto"/>
                <w:sz w:val="18"/>
                <w:lang w:eastAsia="en-US"/>
              </w:rPr>
            </w:pPr>
            <w:r w:rsidRPr="00041D22">
              <w:rPr>
                <w:rFonts w:ascii="Arial" w:eastAsia="等线" w:hAnsi="Arial"/>
                <w:i/>
                <w:noProof/>
                <w:color w:val="auto"/>
                <w:sz w:val="18"/>
                <w:lang w:eastAsia="en-US"/>
              </w:rPr>
              <w:t xml:space="preserve">Use </w:t>
            </w:r>
            <w:r w:rsidRPr="00041D22">
              <w:rPr>
                <w:rFonts w:ascii="Arial" w:eastAsia="等线" w:hAnsi="Arial"/>
                <w:i/>
                <w:noProof/>
                <w:color w:val="auto"/>
                <w:sz w:val="18"/>
                <w:u w:val="single"/>
                <w:lang w:eastAsia="en-US"/>
              </w:rPr>
              <w:t>one</w:t>
            </w:r>
            <w:r w:rsidRPr="00041D22">
              <w:rPr>
                <w:rFonts w:ascii="Arial" w:eastAsia="等线" w:hAnsi="Arial"/>
                <w:i/>
                <w:noProof/>
                <w:color w:val="auto"/>
                <w:sz w:val="18"/>
                <w:lang w:eastAsia="en-US"/>
              </w:rPr>
              <w:t xml:space="preserve"> of the following releases:</w:t>
            </w:r>
            <w:r w:rsidRPr="00041D22">
              <w:rPr>
                <w:rFonts w:ascii="Arial" w:eastAsia="等线" w:hAnsi="Arial"/>
                <w:i/>
                <w:noProof/>
                <w:color w:val="auto"/>
                <w:sz w:val="18"/>
                <w:lang w:eastAsia="en-US"/>
              </w:rPr>
              <w:br/>
              <w:t>Rel-8</w:t>
            </w:r>
            <w:r w:rsidRPr="00041D22">
              <w:rPr>
                <w:rFonts w:ascii="Arial" w:eastAsia="等线" w:hAnsi="Arial"/>
                <w:i/>
                <w:noProof/>
                <w:color w:val="auto"/>
                <w:sz w:val="18"/>
                <w:lang w:eastAsia="en-US"/>
              </w:rPr>
              <w:tab/>
              <w:t>(Release 8)</w:t>
            </w:r>
            <w:r w:rsidRPr="00041D22">
              <w:rPr>
                <w:rFonts w:ascii="Arial" w:eastAsia="等线" w:hAnsi="Arial"/>
                <w:i/>
                <w:noProof/>
                <w:color w:val="auto"/>
                <w:sz w:val="18"/>
                <w:lang w:eastAsia="en-US"/>
              </w:rPr>
              <w:br/>
              <w:t>Rel-9</w:t>
            </w:r>
            <w:r w:rsidRPr="00041D22">
              <w:rPr>
                <w:rFonts w:ascii="Arial" w:eastAsia="等线" w:hAnsi="Arial"/>
                <w:i/>
                <w:noProof/>
                <w:color w:val="auto"/>
                <w:sz w:val="18"/>
                <w:lang w:eastAsia="en-US"/>
              </w:rPr>
              <w:tab/>
              <w:t>(Release 9)</w:t>
            </w:r>
            <w:r w:rsidRPr="00041D22">
              <w:rPr>
                <w:rFonts w:ascii="Arial" w:eastAsia="等线" w:hAnsi="Arial"/>
                <w:i/>
                <w:noProof/>
                <w:color w:val="auto"/>
                <w:sz w:val="18"/>
                <w:lang w:eastAsia="en-US"/>
              </w:rPr>
              <w:br/>
              <w:t>Rel-10</w:t>
            </w:r>
            <w:r w:rsidRPr="00041D22">
              <w:rPr>
                <w:rFonts w:ascii="Arial" w:eastAsia="等线" w:hAnsi="Arial"/>
                <w:i/>
                <w:noProof/>
                <w:color w:val="auto"/>
                <w:sz w:val="18"/>
                <w:lang w:eastAsia="en-US"/>
              </w:rPr>
              <w:tab/>
              <w:t>(Release 10)</w:t>
            </w:r>
            <w:r w:rsidRPr="00041D22">
              <w:rPr>
                <w:rFonts w:ascii="Arial" w:eastAsia="等线" w:hAnsi="Arial"/>
                <w:i/>
                <w:noProof/>
                <w:color w:val="auto"/>
                <w:sz w:val="18"/>
                <w:lang w:eastAsia="en-US"/>
              </w:rPr>
              <w:br/>
              <w:t>Rel-11</w:t>
            </w:r>
            <w:r w:rsidRPr="00041D22">
              <w:rPr>
                <w:rFonts w:ascii="Arial" w:eastAsia="等线" w:hAnsi="Arial"/>
                <w:i/>
                <w:noProof/>
                <w:color w:val="auto"/>
                <w:sz w:val="18"/>
                <w:lang w:eastAsia="en-US"/>
              </w:rPr>
              <w:tab/>
              <w:t>(Release 11)</w:t>
            </w:r>
            <w:r w:rsidRPr="00041D22">
              <w:rPr>
                <w:rFonts w:ascii="Arial" w:eastAsia="等线" w:hAnsi="Arial"/>
                <w:i/>
                <w:noProof/>
                <w:color w:val="auto"/>
                <w:sz w:val="18"/>
                <w:lang w:eastAsia="en-US"/>
              </w:rPr>
              <w:br/>
              <w:t>…</w:t>
            </w:r>
            <w:r w:rsidRPr="00041D22">
              <w:rPr>
                <w:rFonts w:ascii="Arial" w:eastAsia="等线" w:hAnsi="Arial"/>
                <w:i/>
                <w:noProof/>
                <w:color w:val="auto"/>
                <w:sz w:val="18"/>
                <w:lang w:eastAsia="en-US"/>
              </w:rPr>
              <w:br/>
              <w:t>Rel-16</w:t>
            </w:r>
            <w:r w:rsidRPr="00041D22">
              <w:rPr>
                <w:rFonts w:ascii="Arial" w:eastAsia="等线" w:hAnsi="Arial"/>
                <w:i/>
                <w:noProof/>
                <w:color w:val="auto"/>
                <w:sz w:val="18"/>
                <w:lang w:eastAsia="en-US"/>
              </w:rPr>
              <w:tab/>
              <w:t>(Release 16)</w:t>
            </w:r>
            <w:r w:rsidRPr="00041D22">
              <w:rPr>
                <w:rFonts w:ascii="Arial" w:eastAsia="等线" w:hAnsi="Arial"/>
                <w:i/>
                <w:noProof/>
                <w:color w:val="auto"/>
                <w:sz w:val="18"/>
                <w:lang w:eastAsia="en-US"/>
              </w:rPr>
              <w:br/>
              <w:t>Rel-17</w:t>
            </w:r>
            <w:r w:rsidRPr="00041D22">
              <w:rPr>
                <w:rFonts w:ascii="Arial" w:eastAsia="等线" w:hAnsi="Arial"/>
                <w:i/>
                <w:noProof/>
                <w:color w:val="auto"/>
                <w:sz w:val="18"/>
                <w:lang w:eastAsia="en-US"/>
              </w:rPr>
              <w:tab/>
              <w:t>(Release 17)</w:t>
            </w:r>
            <w:r w:rsidRPr="00041D22">
              <w:rPr>
                <w:rFonts w:ascii="Arial" w:eastAsia="等线" w:hAnsi="Arial"/>
                <w:i/>
                <w:noProof/>
                <w:color w:val="auto"/>
                <w:sz w:val="18"/>
                <w:lang w:eastAsia="en-US"/>
              </w:rPr>
              <w:br/>
              <w:t>Rel-18</w:t>
            </w:r>
            <w:r w:rsidRPr="00041D22">
              <w:rPr>
                <w:rFonts w:ascii="Arial" w:eastAsia="等线" w:hAnsi="Arial"/>
                <w:i/>
                <w:noProof/>
                <w:color w:val="auto"/>
                <w:sz w:val="18"/>
                <w:lang w:eastAsia="en-US"/>
              </w:rPr>
              <w:tab/>
              <w:t>(Release 18)</w:t>
            </w:r>
            <w:r w:rsidRPr="00041D22">
              <w:rPr>
                <w:rFonts w:ascii="Arial" w:eastAsia="等线" w:hAnsi="Arial"/>
                <w:i/>
                <w:noProof/>
                <w:color w:val="auto"/>
                <w:sz w:val="18"/>
                <w:lang w:eastAsia="en-US"/>
              </w:rPr>
              <w:br/>
              <w:t>Rel-19</w:t>
            </w:r>
            <w:r w:rsidRPr="00041D22">
              <w:rPr>
                <w:rFonts w:ascii="Arial" w:eastAsia="等线" w:hAnsi="Arial"/>
                <w:i/>
                <w:noProof/>
                <w:color w:val="auto"/>
                <w:sz w:val="18"/>
                <w:lang w:eastAsia="en-US"/>
              </w:rPr>
              <w:tab/>
              <w:t>(Release 19)</w:t>
            </w:r>
          </w:p>
        </w:tc>
      </w:tr>
      <w:tr w:rsidR="004A5421" w:rsidRPr="00041D22" w14:paraId="76BC4971" w14:textId="77777777" w:rsidTr="004860C8">
        <w:tc>
          <w:tcPr>
            <w:tcW w:w="1843" w:type="dxa"/>
          </w:tcPr>
          <w:p w14:paraId="6BC140F9" w14:textId="77777777" w:rsidR="004A5421" w:rsidRPr="00041D22" w:rsidRDefault="004A5421" w:rsidP="004860C8">
            <w:pPr>
              <w:overflowPunct/>
              <w:autoSpaceDE/>
              <w:autoSpaceDN/>
              <w:adjustRightInd/>
              <w:spacing w:after="0"/>
              <w:textAlignment w:val="auto"/>
              <w:rPr>
                <w:rFonts w:ascii="Arial" w:eastAsia="等线" w:hAnsi="Arial"/>
                <w:b/>
                <w:i/>
                <w:noProof/>
                <w:color w:val="auto"/>
                <w:sz w:val="8"/>
                <w:szCs w:val="8"/>
                <w:lang w:eastAsia="en-US"/>
              </w:rPr>
            </w:pPr>
          </w:p>
        </w:tc>
        <w:tc>
          <w:tcPr>
            <w:tcW w:w="7797" w:type="dxa"/>
            <w:gridSpan w:val="10"/>
          </w:tcPr>
          <w:p w14:paraId="6FE67250" w14:textId="77777777" w:rsidR="004A5421" w:rsidRPr="00041D22" w:rsidRDefault="004A5421" w:rsidP="004860C8">
            <w:pPr>
              <w:overflowPunct/>
              <w:autoSpaceDE/>
              <w:autoSpaceDN/>
              <w:adjustRightInd/>
              <w:spacing w:after="0"/>
              <w:textAlignment w:val="auto"/>
              <w:rPr>
                <w:rFonts w:ascii="Arial" w:eastAsia="等线" w:hAnsi="Arial"/>
                <w:noProof/>
                <w:color w:val="auto"/>
                <w:sz w:val="8"/>
                <w:szCs w:val="8"/>
                <w:lang w:eastAsia="en-US"/>
              </w:rPr>
            </w:pPr>
          </w:p>
        </w:tc>
      </w:tr>
      <w:tr w:rsidR="004A5421" w:rsidRPr="00041D22" w14:paraId="6BB4DE72" w14:textId="77777777" w:rsidTr="004860C8">
        <w:tc>
          <w:tcPr>
            <w:tcW w:w="2694" w:type="dxa"/>
            <w:gridSpan w:val="2"/>
            <w:tcBorders>
              <w:top w:val="single" w:sz="4" w:space="0" w:color="auto"/>
              <w:left w:val="single" w:sz="4" w:space="0" w:color="auto"/>
            </w:tcBorders>
          </w:tcPr>
          <w:p w14:paraId="305A60EC" w14:textId="77777777" w:rsidR="004A5421" w:rsidRPr="00041D22" w:rsidRDefault="004A5421" w:rsidP="004860C8">
            <w:pPr>
              <w:tabs>
                <w:tab w:val="right" w:pos="2184"/>
              </w:tabs>
              <w:overflowPunct/>
              <w:autoSpaceDE/>
              <w:autoSpaceDN/>
              <w:adjustRightInd/>
              <w:spacing w:after="0"/>
              <w:textAlignment w:val="auto"/>
              <w:rPr>
                <w:rFonts w:ascii="Arial" w:eastAsia="等线" w:hAnsi="Arial"/>
                <w:b/>
                <w:i/>
                <w:noProof/>
                <w:color w:val="auto"/>
                <w:lang w:eastAsia="en-US"/>
              </w:rPr>
            </w:pPr>
            <w:r w:rsidRPr="00041D22">
              <w:rPr>
                <w:rFonts w:ascii="Arial" w:eastAsia="等线" w:hAnsi="Arial"/>
                <w:b/>
                <w:i/>
                <w:noProof/>
                <w:color w:val="auto"/>
                <w:lang w:eastAsia="en-US"/>
              </w:rPr>
              <w:t>Reason for change:</w:t>
            </w:r>
          </w:p>
        </w:tc>
        <w:tc>
          <w:tcPr>
            <w:tcW w:w="6946" w:type="dxa"/>
            <w:gridSpan w:val="9"/>
            <w:tcBorders>
              <w:top w:val="single" w:sz="4" w:space="0" w:color="auto"/>
              <w:right w:val="single" w:sz="4" w:space="0" w:color="auto"/>
            </w:tcBorders>
            <w:shd w:val="pct30" w:color="FFFF00" w:fill="auto"/>
          </w:tcPr>
          <w:p w14:paraId="164514BB" w14:textId="77777777" w:rsidR="004A5421" w:rsidRPr="00041D22" w:rsidRDefault="004A5421" w:rsidP="004860C8">
            <w:pPr>
              <w:overflowPunct/>
              <w:autoSpaceDE/>
              <w:autoSpaceDN/>
              <w:adjustRightInd/>
              <w:spacing w:after="120"/>
              <w:textAlignment w:val="auto"/>
              <w:rPr>
                <w:rFonts w:ascii="Arial" w:eastAsia="等线" w:hAnsi="Arial"/>
                <w:noProof/>
                <w:color w:val="auto"/>
                <w:lang w:eastAsia="zh-CN"/>
              </w:rPr>
            </w:pPr>
            <w:r w:rsidRPr="00041D22">
              <w:rPr>
                <w:rFonts w:ascii="Arial" w:eastAsia="等线" w:hAnsi="Arial"/>
                <w:noProof/>
                <w:color w:val="auto"/>
                <w:lang w:eastAsia="zh-CN"/>
              </w:rPr>
              <w:t xml:space="preserve">Sweep time </w:t>
            </w:r>
            <w:r w:rsidRPr="00041D22">
              <w:rPr>
                <w:rFonts w:ascii="Arial" w:eastAsia="等线" w:hAnsi="Arial" w:hint="eastAsia"/>
                <w:noProof/>
                <w:color w:val="auto"/>
                <w:lang w:eastAsia="zh-CN"/>
              </w:rPr>
              <w:t>has</w:t>
            </w:r>
            <w:r w:rsidRPr="00041D22">
              <w:rPr>
                <w:rFonts w:ascii="Arial" w:eastAsia="等线" w:hAnsi="Arial"/>
                <w:noProof/>
                <w:color w:val="auto"/>
                <w:lang w:eastAsia="zh-CN"/>
              </w:rPr>
              <w:t xml:space="preserve"> critical impact for some emission test. However there is no definition on the sweep time for the concerning test in the current specification.</w:t>
            </w:r>
          </w:p>
          <w:p w14:paraId="7338F8FC" w14:textId="77777777" w:rsidR="004A5421" w:rsidRPr="00041D22" w:rsidRDefault="004A5421" w:rsidP="004860C8">
            <w:pPr>
              <w:overflowPunct/>
              <w:autoSpaceDE/>
              <w:autoSpaceDN/>
              <w:adjustRightInd/>
              <w:spacing w:after="0"/>
              <w:ind w:left="100"/>
              <w:textAlignment w:val="auto"/>
              <w:rPr>
                <w:rFonts w:ascii="Arial" w:eastAsia="等线" w:hAnsi="Arial"/>
                <w:noProof/>
                <w:color w:val="auto"/>
                <w:lang w:eastAsia="zh-CN"/>
              </w:rPr>
            </w:pPr>
          </w:p>
        </w:tc>
      </w:tr>
      <w:tr w:rsidR="004A5421" w:rsidRPr="00041D22" w14:paraId="40A81769" w14:textId="77777777" w:rsidTr="004860C8">
        <w:tc>
          <w:tcPr>
            <w:tcW w:w="2694" w:type="dxa"/>
            <w:gridSpan w:val="2"/>
            <w:tcBorders>
              <w:left w:val="single" w:sz="4" w:space="0" w:color="auto"/>
            </w:tcBorders>
          </w:tcPr>
          <w:p w14:paraId="14C6A1D8" w14:textId="77777777" w:rsidR="004A5421" w:rsidRPr="00041D22" w:rsidRDefault="004A5421" w:rsidP="004860C8">
            <w:pPr>
              <w:overflowPunct/>
              <w:autoSpaceDE/>
              <w:autoSpaceDN/>
              <w:adjustRightInd/>
              <w:spacing w:after="0"/>
              <w:textAlignment w:val="auto"/>
              <w:rPr>
                <w:rFonts w:ascii="Arial" w:eastAsia="等线" w:hAnsi="Arial"/>
                <w:b/>
                <w:i/>
                <w:noProof/>
                <w:color w:val="auto"/>
                <w:sz w:val="8"/>
                <w:szCs w:val="8"/>
                <w:lang w:eastAsia="en-US"/>
              </w:rPr>
            </w:pPr>
          </w:p>
        </w:tc>
        <w:tc>
          <w:tcPr>
            <w:tcW w:w="6946" w:type="dxa"/>
            <w:gridSpan w:val="9"/>
            <w:tcBorders>
              <w:right w:val="single" w:sz="4" w:space="0" w:color="auto"/>
            </w:tcBorders>
          </w:tcPr>
          <w:p w14:paraId="233B9AA3" w14:textId="77777777" w:rsidR="004A5421" w:rsidRPr="00041D22" w:rsidRDefault="004A5421" w:rsidP="004860C8">
            <w:pPr>
              <w:overflowPunct/>
              <w:autoSpaceDE/>
              <w:autoSpaceDN/>
              <w:adjustRightInd/>
              <w:spacing w:after="0"/>
              <w:textAlignment w:val="auto"/>
              <w:rPr>
                <w:rFonts w:ascii="Arial" w:eastAsia="等线" w:hAnsi="Arial"/>
                <w:noProof/>
                <w:color w:val="auto"/>
                <w:sz w:val="8"/>
                <w:szCs w:val="8"/>
                <w:lang w:eastAsia="en-US"/>
              </w:rPr>
            </w:pPr>
          </w:p>
        </w:tc>
      </w:tr>
      <w:tr w:rsidR="004A5421" w:rsidRPr="00041D22" w14:paraId="7145C872" w14:textId="77777777" w:rsidTr="004860C8">
        <w:tc>
          <w:tcPr>
            <w:tcW w:w="2694" w:type="dxa"/>
            <w:gridSpan w:val="2"/>
            <w:tcBorders>
              <w:left w:val="single" w:sz="4" w:space="0" w:color="auto"/>
            </w:tcBorders>
          </w:tcPr>
          <w:p w14:paraId="0B96F9D4" w14:textId="77777777" w:rsidR="004A5421" w:rsidRPr="00041D22" w:rsidRDefault="004A5421" w:rsidP="004860C8">
            <w:pPr>
              <w:tabs>
                <w:tab w:val="right" w:pos="2184"/>
              </w:tabs>
              <w:overflowPunct/>
              <w:autoSpaceDE/>
              <w:autoSpaceDN/>
              <w:adjustRightInd/>
              <w:spacing w:after="0"/>
              <w:textAlignment w:val="auto"/>
              <w:rPr>
                <w:rFonts w:ascii="Arial" w:eastAsia="等线" w:hAnsi="Arial"/>
                <w:b/>
                <w:i/>
                <w:noProof/>
                <w:color w:val="auto"/>
                <w:lang w:eastAsia="en-US"/>
              </w:rPr>
            </w:pPr>
            <w:r w:rsidRPr="00041D22">
              <w:rPr>
                <w:rFonts w:ascii="Arial" w:eastAsia="等线" w:hAnsi="Arial"/>
                <w:b/>
                <w:i/>
                <w:noProof/>
                <w:color w:val="auto"/>
                <w:lang w:eastAsia="en-US"/>
              </w:rPr>
              <w:t>Summary of change:</w:t>
            </w:r>
          </w:p>
        </w:tc>
        <w:tc>
          <w:tcPr>
            <w:tcW w:w="6946" w:type="dxa"/>
            <w:gridSpan w:val="9"/>
            <w:tcBorders>
              <w:right w:val="single" w:sz="4" w:space="0" w:color="auto"/>
            </w:tcBorders>
            <w:shd w:val="pct30" w:color="FFFF00" w:fill="auto"/>
          </w:tcPr>
          <w:p w14:paraId="39FAF5F5" w14:textId="77777777" w:rsidR="004A5421" w:rsidRPr="00041D22" w:rsidRDefault="004A5421" w:rsidP="004860C8">
            <w:pPr>
              <w:overflowPunct/>
              <w:autoSpaceDE/>
              <w:autoSpaceDN/>
              <w:adjustRightInd/>
              <w:spacing w:after="120"/>
              <w:textAlignment w:val="auto"/>
              <w:rPr>
                <w:rFonts w:ascii="Arial" w:eastAsia="等线" w:hAnsi="Arial"/>
                <w:noProof/>
                <w:color w:val="auto"/>
                <w:lang w:eastAsia="zh-CN"/>
              </w:rPr>
            </w:pPr>
            <w:r w:rsidRPr="00041D22">
              <w:rPr>
                <w:rFonts w:ascii="Arial" w:eastAsia="等线" w:hAnsi="Arial"/>
                <w:noProof/>
                <w:color w:val="auto"/>
                <w:lang w:eastAsia="zh-CN"/>
              </w:rPr>
              <w:t>Add the clarification on sweep time for true RMS detection mode.</w:t>
            </w:r>
          </w:p>
          <w:p w14:paraId="6BBA9DD4" w14:textId="77777777" w:rsidR="004A5421" w:rsidRPr="00041D22" w:rsidRDefault="004A5421" w:rsidP="004860C8">
            <w:pPr>
              <w:overflowPunct/>
              <w:autoSpaceDE/>
              <w:autoSpaceDN/>
              <w:adjustRightInd/>
              <w:spacing w:after="120"/>
              <w:textAlignment w:val="auto"/>
              <w:rPr>
                <w:rFonts w:ascii="Arial" w:eastAsia="等线" w:hAnsi="Arial"/>
                <w:noProof/>
                <w:color w:val="auto"/>
                <w:lang w:eastAsia="zh-CN"/>
              </w:rPr>
            </w:pPr>
          </w:p>
        </w:tc>
      </w:tr>
      <w:tr w:rsidR="004A5421" w:rsidRPr="00041D22" w14:paraId="2FDCC2F4" w14:textId="77777777" w:rsidTr="004860C8">
        <w:tc>
          <w:tcPr>
            <w:tcW w:w="2694" w:type="dxa"/>
            <w:gridSpan w:val="2"/>
            <w:tcBorders>
              <w:left w:val="single" w:sz="4" w:space="0" w:color="auto"/>
            </w:tcBorders>
          </w:tcPr>
          <w:p w14:paraId="1D27B5FA" w14:textId="77777777" w:rsidR="004A5421" w:rsidRPr="00041D22" w:rsidRDefault="004A5421" w:rsidP="004860C8">
            <w:pPr>
              <w:overflowPunct/>
              <w:autoSpaceDE/>
              <w:autoSpaceDN/>
              <w:adjustRightInd/>
              <w:spacing w:after="0"/>
              <w:textAlignment w:val="auto"/>
              <w:rPr>
                <w:rFonts w:ascii="Arial" w:eastAsia="等线" w:hAnsi="Arial"/>
                <w:b/>
                <w:i/>
                <w:noProof/>
                <w:color w:val="auto"/>
                <w:sz w:val="8"/>
                <w:szCs w:val="8"/>
                <w:lang w:eastAsia="en-US"/>
              </w:rPr>
            </w:pPr>
          </w:p>
        </w:tc>
        <w:tc>
          <w:tcPr>
            <w:tcW w:w="6946" w:type="dxa"/>
            <w:gridSpan w:val="9"/>
            <w:tcBorders>
              <w:right w:val="single" w:sz="4" w:space="0" w:color="auto"/>
            </w:tcBorders>
          </w:tcPr>
          <w:p w14:paraId="177CF557" w14:textId="77777777" w:rsidR="004A5421" w:rsidRPr="00041D22" w:rsidRDefault="004A5421" w:rsidP="004860C8">
            <w:pPr>
              <w:overflowPunct/>
              <w:autoSpaceDE/>
              <w:autoSpaceDN/>
              <w:adjustRightInd/>
              <w:spacing w:after="0"/>
              <w:textAlignment w:val="auto"/>
              <w:rPr>
                <w:rFonts w:ascii="Arial" w:eastAsia="等线" w:hAnsi="Arial"/>
                <w:noProof/>
                <w:color w:val="auto"/>
                <w:sz w:val="8"/>
                <w:szCs w:val="8"/>
                <w:lang w:eastAsia="en-US"/>
              </w:rPr>
            </w:pPr>
          </w:p>
        </w:tc>
      </w:tr>
      <w:tr w:rsidR="004A5421" w:rsidRPr="00041D22" w14:paraId="77FC9FD3" w14:textId="77777777" w:rsidTr="004860C8">
        <w:tc>
          <w:tcPr>
            <w:tcW w:w="2694" w:type="dxa"/>
            <w:gridSpan w:val="2"/>
            <w:tcBorders>
              <w:left w:val="single" w:sz="4" w:space="0" w:color="auto"/>
              <w:bottom w:val="single" w:sz="4" w:space="0" w:color="auto"/>
            </w:tcBorders>
          </w:tcPr>
          <w:p w14:paraId="432FD4E5" w14:textId="77777777" w:rsidR="004A5421" w:rsidRPr="00041D22" w:rsidRDefault="004A5421" w:rsidP="004860C8">
            <w:pPr>
              <w:tabs>
                <w:tab w:val="right" w:pos="2184"/>
              </w:tabs>
              <w:overflowPunct/>
              <w:autoSpaceDE/>
              <w:autoSpaceDN/>
              <w:adjustRightInd/>
              <w:spacing w:after="0"/>
              <w:textAlignment w:val="auto"/>
              <w:rPr>
                <w:rFonts w:ascii="Arial" w:eastAsia="等线" w:hAnsi="Arial"/>
                <w:b/>
                <w:i/>
                <w:noProof/>
                <w:color w:val="auto"/>
                <w:lang w:eastAsia="en-US"/>
              </w:rPr>
            </w:pPr>
            <w:r w:rsidRPr="00041D22">
              <w:rPr>
                <w:rFonts w:ascii="Arial" w:eastAsia="等线" w:hAnsi="Arial"/>
                <w:b/>
                <w:i/>
                <w:noProof/>
                <w:color w:val="auto"/>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D072F42" w14:textId="77777777" w:rsidR="004A5421" w:rsidRPr="00041D22" w:rsidRDefault="004A5421" w:rsidP="004860C8">
            <w:pPr>
              <w:overflowPunct/>
              <w:autoSpaceDE/>
              <w:autoSpaceDN/>
              <w:adjustRightInd/>
              <w:spacing w:after="0"/>
              <w:ind w:left="100"/>
              <w:textAlignment w:val="auto"/>
              <w:rPr>
                <w:rFonts w:eastAsia="等线"/>
                <w:noProof/>
                <w:color w:val="auto"/>
                <w:lang w:eastAsia="zh-CN"/>
              </w:rPr>
            </w:pPr>
            <w:r w:rsidRPr="00041D22">
              <w:rPr>
                <w:rFonts w:ascii="Arial" w:eastAsia="宋体" w:hAnsi="Arial" w:hint="eastAsia"/>
                <w:noProof/>
                <w:color w:val="auto"/>
                <w:lang w:eastAsia="zh-CN"/>
              </w:rPr>
              <w:t>S</w:t>
            </w:r>
            <w:r w:rsidRPr="00041D22">
              <w:rPr>
                <w:rFonts w:ascii="Arial" w:eastAsia="宋体" w:hAnsi="Arial"/>
                <w:noProof/>
                <w:color w:val="auto"/>
                <w:lang w:eastAsia="zh-CN"/>
              </w:rPr>
              <w:t>weep time for</w:t>
            </w:r>
            <w:r w:rsidRPr="00041D22" w:rsidDel="00E00C4F">
              <w:rPr>
                <w:rFonts w:ascii="Arial" w:eastAsia="宋体" w:hAnsi="Arial" w:hint="eastAsia"/>
                <w:noProof/>
                <w:color w:val="auto"/>
                <w:lang w:eastAsia="zh-CN"/>
              </w:rPr>
              <w:t xml:space="preserve"> </w:t>
            </w:r>
            <w:r w:rsidRPr="00041D22">
              <w:rPr>
                <w:rFonts w:ascii="Arial" w:eastAsia="宋体" w:hAnsi="Arial" w:hint="eastAsia"/>
                <w:noProof/>
                <w:color w:val="auto"/>
                <w:lang w:eastAsia="zh-CN"/>
              </w:rPr>
              <w:t>true RMS detection mode  is not clear, which will affect measurement accuracy of unwanted emission.</w:t>
            </w:r>
          </w:p>
          <w:p w14:paraId="37ACB731" w14:textId="77777777" w:rsidR="004A5421" w:rsidRPr="00041D22" w:rsidRDefault="004A5421" w:rsidP="004860C8">
            <w:pPr>
              <w:overflowPunct/>
              <w:autoSpaceDE/>
              <w:autoSpaceDN/>
              <w:adjustRightInd/>
              <w:spacing w:after="0"/>
              <w:ind w:left="100"/>
              <w:textAlignment w:val="auto"/>
              <w:rPr>
                <w:rFonts w:ascii="Arial" w:eastAsia="等线" w:hAnsi="Arial"/>
                <w:noProof/>
                <w:color w:val="auto"/>
                <w:lang w:eastAsia="zh-CN"/>
              </w:rPr>
            </w:pPr>
          </w:p>
        </w:tc>
      </w:tr>
      <w:tr w:rsidR="004A5421" w:rsidRPr="00041D22" w14:paraId="5C320800" w14:textId="77777777" w:rsidTr="004860C8">
        <w:tc>
          <w:tcPr>
            <w:tcW w:w="2694" w:type="dxa"/>
            <w:gridSpan w:val="2"/>
          </w:tcPr>
          <w:p w14:paraId="318C575E" w14:textId="77777777" w:rsidR="004A5421" w:rsidRPr="00041D22" w:rsidRDefault="004A5421" w:rsidP="004860C8">
            <w:pPr>
              <w:overflowPunct/>
              <w:autoSpaceDE/>
              <w:autoSpaceDN/>
              <w:adjustRightInd/>
              <w:spacing w:after="0"/>
              <w:textAlignment w:val="auto"/>
              <w:rPr>
                <w:rFonts w:ascii="Arial" w:eastAsia="等线" w:hAnsi="Arial"/>
                <w:b/>
                <w:i/>
                <w:noProof/>
                <w:color w:val="auto"/>
                <w:sz w:val="8"/>
                <w:szCs w:val="8"/>
                <w:lang w:eastAsia="en-US"/>
              </w:rPr>
            </w:pPr>
          </w:p>
        </w:tc>
        <w:tc>
          <w:tcPr>
            <w:tcW w:w="6946" w:type="dxa"/>
            <w:gridSpan w:val="9"/>
          </w:tcPr>
          <w:p w14:paraId="70007269" w14:textId="77777777" w:rsidR="004A5421" w:rsidRPr="00041D22" w:rsidRDefault="004A5421" w:rsidP="004860C8">
            <w:pPr>
              <w:overflowPunct/>
              <w:autoSpaceDE/>
              <w:autoSpaceDN/>
              <w:adjustRightInd/>
              <w:spacing w:after="0"/>
              <w:textAlignment w:val="auto"/>
              <w:rPr>
                <w:rFonts w:ascii="Arial" w:eastAsia="等线" w:hAnsi="Arial"/>
                <w:noProof/>
                <w:color w:val="auto"/>
                <w:sz w:val="8"/>
                <w:szCs w:val="8"/>
                <w:lang w:eastAsia="en-US"/>
              </w:rPr>
            </w:pPr>
          </w:p>
        </w:tc>
      </w:tr>
      <w:tr w:rsidR="004A5421" w:rsidRPr="00041D22" w14:paraId="60BDA137" w14:textId="77777777" w:rsidTr="004860C8">
        <w:tc>
          <w:tcPr>
            <w:tcW w:w="2694" w:type="dxa"/>
            <w:gridSpan w:val="2"/>
            <w:tcBorders>
              <w:top w:val="single" w:sz="4" w:space="0" w:color="auto"/>
              <w:left w:val="single" w:sz="4" w:space="0" w:color="auto"/>
            </w:tcBorders>
          </w:tcPr>
          <w:p w14:paraId="0669CA62" w14:textId="77777777" w:rsidR="004A5421" w:rsidRPr="00041D22" w:rsidRDefault="004A5421" w:rsidP="004860C8">
            <w:pPr>
              <w:tabs>
                <w:tab w:val="right" w:pos="2184"/>
              </w:tabs>
              <w:overflowPunct/>
              <w:autoSpaceDE/>
              <w:autoSpaceDN/>
              <w:adjustRightInd/>
              <w:spacing w:after="0"/>
              <w:textAlignment w:val="auto"/>
              <w:rPr>
                <w:rFonts w:ascii="Arial" w:eastAsia="等线" w:hAnsi="Arial"/>
                <w:b/>
                <w:i/>
                <w:noProof/>
                <w:color w:val="auto"/>
                <w:lang w:eastAsia="en-US"/>
              </w:rPr>
            </w:pPr>
            <w:r w:rsidRPr="00041D22">
              <w:rPr>
                <w:rFonts w:ascii="Arial" w:eastAsia="等线" w:hAnsi="Arial"/>
                <w:b/>
                <w:i/>
                <w:noProof/>
                <w:color w:val="auto"/>
                <w:lang w:eastAsia="en-US"/>
              </w:rPr>
              <w:t>Clauses affected:</w:t>
            </w:r>
          </w:p>
        </w:tc>
        <w:tc>
          <w:tcPr>
            <w:tcW w:w="6946" w:type="dxa"/>
            <w:gridSpan w:val="9"/>
            <w:tcBorders>
              <w:top w:val="single" w:sz="4" w:space="0" w:color="auto"/>
              <w:right w:val="single" w:sz="4" w:space="0" w:color="auto"/>
            </w:tcBorders>
            <w:shd w:val="pct30" w:color="FFFF00" w:fill="auto"/>
          </w:tcPr>
          <w:p w14:paraId="2385D809" w14:textId="77777777" w:rsidR="004A5421" w:rsidRPr="00041D22" w:rsidRDefault="004A5421" w:rsidP="004860C8">
            <w:pPr>
              <w:overflowPunct/>
              <w:autoSpaceDE/>
              <w:autoSpaceDN/>
              <w:adjustRightInd/>
              <w:spacing w:after="0"/>
              <w:ind w:left="100"/>
              <w:textAlignment w:val="auto"/>
              <w:rPr>
                <w:rFonts w:ascii="Arial" w:eastAsia="等线" w:hAnsi="Arial"/>
                <w:noProof/>
                <w:color w:val="auto"/>
                <w:lang w:eastAsia="zh-CN"/>
              </w:rPr>
            </w:pPr>
            <w:r w:rsidRPr="00A85FFD">
              <w:rPr>
                <w:rFonts w:ascii="Arial" w:eastAsia="等线" w:hAnsi="Arial"/>
                <w:noProof/>
                <w:color w:val="auto"/>
                <w:lang w:eastAsia="zh-CN"/>
              </w:rPr>
              <w:t>6.7.3.4.2, 6.7.4.4.2, 6.7.5.2.4.2, 6.7.5.3.4.2, 6.7.5.4.4.2, 6.7.5.5.4.2, 6.8.4.2, 7.7.4.2</w:t>
            </w:r>
          </w:p>
        </w:tc>
      </w:tr>
      <w:tr w:rsidR="004A5421" w:rsidRPr="00041D22" w14:paraId="0C4A1863" w14:textId="77777777" w:rsidTr="004860C8">
        <w:tc>
          <w:tcPr>
            <w:tcW w:w="2694" w:type="dxa"/>
            <w:gridSpan w:val="2"/>
            <w:tcBorders>
              <w:left w:val="single" w:sz="4" w:space="0" w:color="auto"/>
            </w:tcBorders>
          </w:tcPr>
          <w:p w14:paraId="65DEB3EA" w14:textId="77777777" w:rsidR="004A5421" w:rsidRPr="00041D22" w:rsidRDefault="004A5421" w:rsidP="004860C8">
            <w:pPr>
              <w:overflowPunct/>
              <w:autoSpaceDE/>
              <w:autoSpaceDN/>
              <w:adjustRightInd/>
              <w:spacing w:after="0"/>
              <w:textAlignment w:val="auto"/>
              <w:rPr>
                <w:rFonts w:ascii="Arial" w:eastAsia="等线" w:hAnsi="Arial"/>
                <w:b/>
                <w:i/>
                <w:noProof/>
                <w:color w:val="auto"/>
                <w:sz w:val="8"/>
                <w:szCs w:val="8"/>
                <w:lang w:eastAsia="en-US"/>
              </w:rPr>
            </w:pPr>
          </w:p>
        </w:tc>
        <w:tc>
          <w:tcPr>
            <w:tcW w:w="6946" w:type="dxa"/>
            <w:gridSpan w:val="9"/>
            <w:tcBorders>
              <w:right w:val="single" w:sz="4" w:space="0" w:color="auto"/>
            </w:tcBorders>
          </w:tcPr>
          <w:p w14:paraId="2BA8F84B" w14:textId="77777777" w:rsidR="004A5421" w:rsidRPr="00041D22" w:rsidRDefault="004A5421" w:rsidP="004860C8">
            <w:pPr>
              <w:overflowPunct/>
              <w:autoSpaceDE/>
              <w:autoSpaceDN/>
              <w:adjustRightInd/>
              <w:spacing w:after="0"/>
              <w:textAlignment w:val="auto"/>
              <w:rPr>
                <w:rFonts w:ascii="Arial" w:eastAsia="等线" w:hAnsi="Arial"/>
                <w:noProof/>
                <w:color w:val="auto"/>
                <w:sz w:val="8"/>
                <w:szCs w:val="8"/>
                <w:lang w:eastAsia="en-US"/>
              </w:rPr>
            </w:pPr>
          </w:p>
        </w:tc>
      </w:tr>
      <w:tr w:rsidR="004A5421" w:rsidRPr="00041D22" w14:paraId="76321297" w14:textId="77777777" w:rsidTr="004860C8">
        <w:tc>
          <w:tcPr>
            <w:tcW w:w="2694" w:type="dxa"/>
            <w:gridSpan w:val="2"/>
            <w:tcBorders>
              <w:left w:val="single" w:sz="4" w:space="0" w:color="auto"/>
            </w:tcBorders>
          </w:tcPr>
          <w:p w14:paraId="119637DA" w14:textId="77777777" w:rsidR="004A5421" w:rsidRPr="00041D22" w:rsidRDefault="004A5421" w:rsidP="004860C8">
            <w:pPr>
              <w:tabs>
                <w:tab w:val="right" w:pos="2184"/>
              </w:tabs>
              <w:overflowPunct/>
              <w:autoSpaceDE/>
              <w:autoSpaceDN/>
              <w:adjustRightInd/>
              <w:spacing w:after="0"/>
              <w:textAlignment w:val="auto"/>
              <w:rPr>
                <w:rFonts w:ascii="Arial" w:eastAsia="等线" w:hAnsi="Arial"/>
                <w:b/>
                <w:i/>
                <w:noProof/>
                <w:color w:val="auto"/>
                <w:lang w:eastAsia="en-US"/>
              </w:rPr>
            </w:pPr>
          </w:p>
        </w:tc>
        <w:tc>
          <w:tcPr>
            <w:tcW w:w="284" w:type="dxa"/>
            <w:tcBorders>
              <w:top w:val="single" w:sz="4" w:space="0" w:color="auto"/>
              <w:left w:val="single" w:sz="4" w:space="0" w:color="auto"/>
              <w:bottom w:val="single" w:sz="4" w:space="0" w:color="auto"/>
            </w:tcBorders>
          </w:tcPr>
          <w:p w14:paraId="4AE96E47" w14:textId="77777777" w:rsidR="004A5421" w:rsidRPr="00041D22" w:rsidRDefault="004A5421" w:rsidP="004860C8">
            <w:pPr>
              <w:overflowPunct/>
              <w:autoSpaceDE/>
              <w:autoSpaceDN/>
              <w:adjustRightInd/>
              <w:spacing w:after="0"/>
              <w:jc w:val="center"/>
              <w:textAlignment w:val="auto"/>
              <w:rPr>
                <w:rFonts w:ascii="Arial" w:eastAsia="等线" w:hAnsi="Arial"/>
                <w:b/>
                <w:caps/>
                <w:noProof/>
                <w:color w:val="auto"/>
                <w:lang w:eastAsia="en-US"/>
              </w:rPr>
            </w:pPr>
            <w:r w:rsidRPr="00041D22">
              <w:rPr>
                <w:rFonts w:ascii="Arial" w:eastAsia="等线" w:hAnsi="Arial"/>
                <w:b/>
                <w:caps/>
                <w:noProof/>
                <w:color w:val="auto"/>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386997" w14:textId="77777777" w:rsidR="004A5421" w:rsidRPr="00041D22" w:rsidRDefault="004A5421" w:rsidP="004860C8">
            <w:pPr>
              <w:overflowPunct/>
              <w:autoSpaceDE/>
              <w:autoSpaceDN/>
              <w:adjustRightInd/>
              <w:spacing w:after="0"/>
              <w:jc w:val="center"/>
              <w:textAlignment w:val="auto"/>
              <w:rPr>
                <w:rFonts w:ascii="Arial" w:eastAsia="等线" w:hAnsi="Arial"/>
                <w:b/>
                <w:caps/>
                <w:noProof/>
                <w:color w:val="auto"/>
                <w:lang w:eastAsia="en-US"/>
              </w:rPr>
            </w:pPr>
            <w:r w:rsidRPr="00041D22">
              <w:rPr>
                <w:rFonts w:ascii="Arial" w:eastAsia="等线" w:hAnsi="Arial"/>
                <w:b/>
                <w:caps/>
                <w:noProof/>
                <w:color w:val="auto"/>
                <w:lang w:eastAsia="en-US"/>
              </w:rPr>
              <w:t>N</w:t>
            </w:r>
          </w:p>
        </w:tc>
        <w:tc>
          <w:tcPr>
            <w:tcW w:w="2977" w:type="dxa"/>
            <w:gridSpan w:val="4"/>
          </w:tcPr>
          <w:p w14:paraId="2737B0DB" w14:textId="77777777" w:rsidR="004A5421" w:rsidRPr="00041D22" w:rsidRDefault="004A5421" w:rsidP="004860C8">
            <w:pPr>
              <w:tabs>
                <w:tab w:val="right" w:pos="2893"/>
              </w:tabs>
              <w:overflowPunct/>
              <w:autoSpaceDE/>
              <w:autoSpaceDN/>
              <w:adjustRightInd/>
              <w:spacing w:after="0"/>
              <w:textAlignment w:val="auto"/>
              <w:rPr>
                <w:rFonts w:ascii="Arial" w:eastAsia="等线" w:hAnsi="Arial"/>
                <w:noProof/>
                <w:color w:val="auto"/>
                <w:lang w:eastAsia="en-US"/>
              </w:rPr>
            </w:pPr>
          </w:p>
        </w:tc>
        <w:tc>
          <w:tcPr>
            <w:tcW w:w="3401" w:type="dxa"/>
            <w:gridSpan w:val="3"/>
            <w:tcBorders>
              <w:right w:val="single" w:sz="4" w:space="0" w:color="auto"/>
            </w:tcBorders>
            <w:shd w:val="clear" w:color="FFFF00" w:fill="auto"/>
          </w:tcPr>
          <w:p w14:paraId="1E8883B9" w14:textId="77777777" w:rsidR="004A5421" w:rsidRPr="00041D22" w:rsidRDefault="004A5421" w:rsidP="004860C8">
            <w:pPr>
              <w:overflowPunct/>
              <w:autoSpaceDE/>
              <w:autoSpaceDN/>
              <w:adjustRightInd/>
              <w:spacing w:after="0"/>
              <w:ind w:left="99"/>
              <w:textAlignment w:val="auto"/>
              <w:rPr>
                <w:rFonts w:ascii="Arial" w:eastAsia="等线" w:hAnsi="Arial"/>
                <w:noProof/>
                <w:color w:val="auto"/>
                <w:lang w:eastAsia="en-US"/>
              </w:rPr>
            </w:pPr>
          </w:p>
        </w:tc>
      </w:tr>
      <w:tr w:rsidR="004A5421" w:rsidRPr="00041D22" w14:paraId="5CF38489" w14:textId="77777777" w:rsidTr="004860C8">
        <w:tc>
          <w:tcPr>
            <w:tcW w:w="2694" w:type="dxa"/>
            <w:gridSpan w:val="2"/>
            <w:tcBorders>
              <w:left w:val="single" w:sz="4" w:space="0" w:color="auto"/>
            </w:tcBorders>
          </w:tcPr>
          <w:p w14:paraId="7A002882" w14:textId="77777777" w:rsidR="004A5421" w:rsidRPr="00041D22" w:rsidRDefault="004A5421" w:rsidP="004860C8">
            <w:pPr>
              <w:tabs>
                <w:tab w:val="right" w:pos="2184"/>
              </w:tabs>
              <w:overflowPunct/>
              <w:autoSpaceDE/>
              <w:autoSpaceDN/>
              <w:adjustRightInd/>
              <w:spacing w:after="0"/>
              <w:textAlignment w:val="auto"/>
              <w:rPr>
                <w:rFonts w:ascii="Arial" w:eastAsia="等线" w:hAnsi="Arial"/>
                <w:b/>
                <w:i/>
                <w:noProof/>
                <w:color w:val="auto"/>
                <w:lang w:eastAsia="en-US"/>
              </w:rPr>
            </w:pPr>
            <w:r w:rsidRPr="00041D22">
              <w:rPr>
                <w:rFonts w:ascii="Arial" w:eastAsia="等线" w:hAnsi="Arial"/>
                <w:b/>
                <w:i/>
                <w:noProof/>
                <w:color w:val="auto"/>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31EF497" w14:textId="77777777" w:rsidR="004A5421" w:rsidRPr="00041D22" w:rsidRDefault="004A5421" w:rsidP="004860C8">
            <w:pPr>
              <w:overflowPunct/>
              <w:autoSpaceDE/>
              <w:autoSpaceDN/>
              <w:adjustRightInd/>
              <w:spacing w:after="0"/>
              <w:jc w:val="center"/>
              <w:textAlignment w:val="auto"/>
              <w:rPr>
                <w:rFonts w:ascii="Arial" w:eastAsia="等线" w:hAnsi="Arial"/>
                <w:b/>
                <w:caps/>
                <w:noProof/>
                <w:color w:val="auto"/>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A3E51" w14:textId="77777777" w:rsidR="004A5421" w:rsidRPr="00041D22" w:rsidRDefault="004A5421" w:rsidP="004860C8">
            <w:pPr>
              <w:overflowPunct/>
              <w:autoSpaceDE/>
              <w:autoSpaceDN/>
              <w:adjustRightInd/>
              <w:spacing w:after="0"/>
              <w:jc w:val="center"/>
              <w:textAlignment w:val="auto"/>
              <w:rPr>
                <w:rFonts w:ascii="Arial" w:eastAsia="等线" w:hAnsi="Arial"/>
                <w:b/>
                <w:caps/>
                <w:noProof/>
                <w:color w:val="auto"/>
                <w:lang w:eastAsia="en-US"/>
              </w:rPr>
            </w:pPr>
            <w:r w:rsidRPr="00041D22">
              <w:rPr>
                <w:rFonts w:ascii="Arial" w:eastAsia="等线" w:hAnsi="Arial" w:hint="eastAsia"/>
                <w:b/>
                <w:caps/>
                <w:noProof/>
                <w:color w:val="auto"/>
                <w:lang w:eastAsia="zh-CN"/>
              </w:rPr>
              <w:t>x</w:t>
            </w:r>
          </w:p>
        </w:tc>
        <w:tc>
          <w:tcPr>
            <w:tcW w:w="2977" w:type="dxa"/>
            <w:gridSpan w:val="4"/>
          </w:tcPr>
          <w:p w14:paraId="09556DD7" w14:textId="77777777" w:rsidR="004A5421" w:rsidRPr="00041D22" w:rsidRDefault="004A5421" w:rsidP="004860C8">
            <w:pPr>
              <w:tabs>
                <w:tab w:val="right" w:pos="2893"/>
              </w:tabs>
              <w:overflowPunct/>
              <w:autoSpaceDE/>
              <w:autoSpaceDN/>
              <w:adjustRightInd/>
              <w:spacing w:after="0"/>
              <w:textAlignment w:val="auto"/>
              <w:rPr>
                <w:rFonts w:ascii="Arial" w:eastAsia="等线" w:hAnsi="Arial"/>
                <w:noProof/>
                <w:color w:val="auto"/>
                <w:lang w:eastAsia="en-US"/>
              </w:rPr>
            </w:pPr>
            <w:r w:rsidRPr="00041D22">
              <w:rPr>
                <w:rFonts w:ascii="Arial" w:eastAsia="等线" w:hAnsi="Arial"/>
                <w:noProof/>
                <w:color w:val="auto"/>
                <w:lang w:eastAsia="en-US"/>
              </w:rPr>
              <w:t xml:space="preserve"> Other core specifications</w:t>
            </w:r>
            <w:r w:rsidRPr="00041D22">
              <w:rPr>
                <w:rFonts w:ascii="Arial" w:eastAsia="等线" w:hAnsi="Arial"/>
                <w:noProof/>
                <w:color w:val="auto"/>
                <w:lang w:eastAsia="en-US"/>
              </w:rPr>
              <w:tab/>
            </w:r>
          </w:p>
        </w:tc>
        <w:tc>
          <w:tcPr>
            <w:tcW w:w="3401" w:type="dxa"/>
            <w:gridSpan w:val="3"/>
            <w:tcBorders>
              <w:right w:val="single" w:sz="4" w:space="0" w:color="auto"/>
            </w:tcBorders>
            <w:shd w:val="pct30" w:color="FFFF00" w:fill="auto"/>
          </w:tcPr>
          <w:p w14:paraId="2D637E5D" w14:textId="77777777" w:rsidR="004A5421" w:rsidRPr="00041D22" w:rsidRDefault="004A5421" w:rsidP="004860C8">
            <w:pPr>
              <w:overflowPunct/>
              <w:autoSpaceDE/>
              <w:autoSpaceDN/>
              <w:adjustRightInd/>
              <w:spacing w:after="0"/>
              <w:ind w:left="99"/>
              <w:textAlignment w:val="auto"/>
              <w:rPr>
                <w:rFonts w:ascii="Arial" w:eastAsia="等线" w:hAnsi="Arial"/>
                <w:noProof/>
                <w:color w:val="auto"/>
                <w:lang w:eastAsia="en-US"/>
              </w:rPr>
            </w:pPr>
            <w:r w:rsidRPr="00041D22">
              <w:rPr>
                <w:rFonts w:ascii="Arial" w:eastAsia="等线" w:hAnsi="Arial"/>
                <w:noProof/>
                <w:color w:val="auto"/>
                <w:lang w:eastAsia="en-US"/>
              </w:rPr>
              <w:t xml:space="preserve">TS/TR ... CR ... </w:t>
            </w:r>
          </w:p>
        </w:tc>
      </w:tr>
      <w:tr w:rsidR="004A5421" w:rsidRPr="00041D22" w14:paraId="1A6EF803" w14:textId="77777777" w:rsidTr="004860C8">
        <w:tc>
          <w:tcPr>
            <w:tcW w:w="2694" w:type="dxa"/>
            <w:gridSpan w:val="2"/>
            <w:tcBorders>
              <w:left w:val="single" w:sz="4" w:space="0" w:color="auto"/>
            </w:tcBorders>
          </w:tcPr>
          <w:p w14:paraId="053051F1" w14:textId="77777777" w:rsidR="004A5421" w:rsidRPr="00041D22" w:rsidRDefault="004A5421" w:rsidP="004860C8">
            <w:pPr>
              <w:overflowPunct/>
              <w:autoSpaceDE/>
              <w:autoSpaceDN/>
              <w:adjustRightInd/>
              <w:spacing w:after="0"/>
              <w:textAlignment w:val="auto"/>
              <w:rPr>
                <w:rFonts w:ascii="Arial" w:eastAsia="等线" w:hAnsi="Arial"/>
                <w:b/>
                <w:i/>
                <w:noProof/>
                <w:color w:val="auto"/>
                <w:lang w:eastAsia="en-US"/>
              </w:rPr>
            </w:pPr>
            <w:r w:rsidRPr="00041D22">
              <w:rPr>
                <w:rFonts w:ascii="Arial" w:eastAsia="等线" w:hAnsi="Arial"/>
                <w:b/>
                <w:i/>
                <w:noProof/>
                <w:color w:val="auto"/>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9C439AF" w14:textId="77777777" w:rsidR="004A5421" w:rsidRPr="00041D22" w:rsidRDefault="004A5421" w:rsidP="004860C8">
            <w:pPr>
              <w:overflowPunct/>
              <w:autoSpaceDE/>
              <w:autoSpaceDN/>
              <w:adjustRightInd/>
              <w:spacing w:after="0"/>
              <w:jc w:val="center"/>
              <w:textAlignment w:val="auto"/>
              <w:rPr>
                <w:rFonts w:ascii="Arial" w:eastAsia="等线" w:hAnsi="Arial"/>
                <w:b/>
                <w:caps/>
                <w:noProof/>
                <w:color w:val="auto"/>
                <w:lang w:eastAsia="zh-CN"/>
              </w:rPr>
            </w:pPr>
            <w:r w:rsidRPr="00041D22">
              <w:rPr>
                <w:rFonts w:ascii="Arial" w:eastAsia="等线" w:hAnsi="Arial" w:hint="eastAsia"/>
                <w:b/>
                <w:caps/>
                <w:noProof/>
                <w:color w:val="auto"/>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5ABB7" w14:textId="77777777" w:rsidR="004A5421" w:rsidRPr="00041D22" w:rsidRDefault="004A5421" w:rsidP="004860C8">
            <w:pPr>
              <w:overflowPunct/>
              <w:autoSpaceDE/>
              <w:autoSpaceDN/>
              <w:adjustRightInd/>
              <w:spacing w:after="0"/>
              <w:jc w:val="center"/>
              <w:textAlignment w:val="auto"/>
              <w:rPr>
                <w:rFonts w:ascii="Arial" w:eastAsia="等线" w:hAnsi="Arial"/>
                <w:b/>
                <w:caps/>
                <w:noProof/>
                <w:color w:val="auto"/>
                <w:lang w:eastAsia="en-US"/>
              </w:rPr>
            </w:pPr>
          </w:p>
        </w:tc>
        <w:tc>
          <w:tcPr>
            <w:tcW w:w="2977" w:type="dxa"/>
            <w:gridSpan w:val="4"/>
          </w:tcPr>
          <w:p w14:paraId="70F96DB5" w14:textId="77777777" w:rsidR="004A5421" w:rsidRPr="00041D22" w:rsidRDefault="004A5421" w:rsidP="004860C8">
            <w:pPr>
              <w:overflowPunct/>
              <w:autoSpaceDE/>
              <w:autoSpaceDN/>
              <w:adjustRightInd/>
              <w:spacing w:after="0"/>
              <w:textAlignment w:val="auto"/>
              <w:rPr>
                <w:rFonts w:ascii="Arial" w:eastAsia="等线" w:hAnsi="Arial"/>
                <w:noProof/>
                <w:color w:val="auto"/>
                <w:lang w:eastAsia="en-US"/>
              </w:rPr>
            </w:pPr>
            <w:r w:rsidRPr="00041D22">
              <w:rPr>
                <w:rFonts w:ascii="Arial" w:eastAsia="等线" w:hAnsi="Arial"/>
                <w:noProof/>
                <w:color w:val="auto"/>
                <w:lang w:eastAsia="en-US"/>
              </w:rPr>
              <w:t xml:space="preserve"> Test specifications</w:t>
            </w:r>
          </w:p>
        </w:tc>
        <w:tc>
          <w:tcPr>
            <w:tcW w:w="3401" w:type="dxa"/>
            <w:gridSpan w:val="3"/>
            <w:tcBorders>
              <w:right w:val="single" w:sz="4" w:space="0" w:color="auto"/>
            </w:tcBorders>
            <w:shd w:val="pct30" w:color="FFFF00" w:fill="auto"/>
          </w:tcPr>
          <w:p w14:paraId="2BF2BDFA" w14:textId="77777777" w:rsidR="004A5421" w:rsidRPr="00041D22" w:rsidRDefault="004A5421" w:rsidP="004860C8">
            <w:pPr>
              <w:overflowPunct/>
              <w:autoSpaceDE/>
              <w:autoSpaceDN/>
              <w:adjustRightInd/>
              <w:spacing w:after="0"/>
              <w:ind w:left="99"/>
              <w:textAlignment w:val="auto"/>
              <w:rPr>
                <w:rFonts w:ascii="Arial" w:eastAsia="等线" w:hAnsi="Arial"/>
                <w:noProof/>
                <w:color w:val="auto"/>
                <w:lang w:eastAsia="en-US"/>
              </w:rPr>
            </w:pPr>
            <w:r w:rsidRPr="00041D22">
              <w:rPr>
                <w:rFonts w:ascii="Arial" w:eastAsia="等线" w:hAnsi="Arial"/>
                <w:noProof/>
                <w:color w:val="auto"/>
                <w:lang w:eastAsia="en-US"/>
              </w:rPr>
              <w:t>TS</w:t>
            </w:r>
            <w:r w:rsidRPr="00041D22">
              <w:rPr>
                <w:rFonts w:ascii="Arial" w:eastAsia="等线" w:hAnsi="Arial" w:hint="eastAsia"/>
                <w:noProof/>
                <w:color w:val="auto"/>
                <w:lang w:eastAsia="zh-CN"/>
              </w:rPr>
              <w:t>38.141-1</w:t>
            </w:r>
            <w:r w:rsidRPr="00041D22">
              <w:rPr>
                <w:rFonts w:ascii="Arial" w:eastAsia="等线" w:hAnsi="Arial"/>
                <w:noProof/>
                <w:color w:val="auto"/>
                <w:lang w:eastAsia="en-US"/>
              </w:rPr>
              <w:t xml:space="preserve"> ... CR ... </w:t>
            </w:r>
          </w:p>
        </w:tc>
      </w:tr>
      <w:tr w:rsidR="004A5421" w:rsidRPr="00041D22" w14:paraId="388A1639" w14:textId="77777777" w:rsidTr="004860C8">
        <w:tc>
          <w:tcPr>
            <w:tcW w:w="2694" w:type="dxa"/>
            <w:gridSpan w:val="2"/>
            <w:tcBorders>
              <w:left w:val="single" w:sz="4" w:space="0" w:color="auto"/>
            </w:tcBorders>
          </w:tcPr>
          <w:p w14:paraId="2E2D5CEA" w14:textId="77777777" w:rsidR="004A5421" w:rsidRPr="00041D22" w:rsidRDefault="004A5421" w:rsidP="004860C8">
            <w:pPr>
              <w:overflowPunct/>
              <w:autoSpaceDE/>
              <w:autoSpaceDN/>
              <w:adjustRightInd/>
              <w:spacing w:after="0"/>
              <w:textAlignment w:val="auto"/>
              <w:rPr>
                <w:rFonts w:ascii="Arial" w:eastAsia="等线" w:hAnsi="Arial"/>
                <w:b/>
                <w:i/>
                <w:noProof/>
                <w:color w:val="auto"/>
                <w:lang w:eastAsia="en-US"/>
              </w:rPr>
            </w:pPr>
            <w:r w:rsidRPr="00041D22">
              <w:rPr>
                <w:rFonts w:ascii="Arial" w:eastAsia="等线" w:hAnsi="Arial"/>
                <w:b/>
                <w:i/>
                <w:noProof/>
                <w:color w:val="auto"/>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D523DF9" w14:textId="77777777" w:rsidR="004A5421" w:rsidRPr="00041D22" w:rsidRDefault="004A5421" w:rsidP="004860C8">
            <w:pPr>
              <w:overflowPunct/>
              <w:autoSpaceDE/>
              <w:autoSpaceDN/>
              <w:adjustRightInd/>
              <w:spacing w:after="0"/>
              <w:jc w:val="center"/>
              <w:textAlignment w:val="auto"/>
              <w:rPr>
                <w:rFonts w:ascii="Arial" w:eastAsia="等线"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03F70" w14:textId="77777777" w:rsidR="004A5421" w:rsidRPr="00041D22" w:rsidRDefault="004A5421" w:rsidP="004860C8">
            <w:pPr>
              <w:overflowPunct/>
              <w:autoSpaceDE/>
              <w:autoSpaceDN/>
              <w:adjustRightInd/>
              <w:spacing w:after="0"/>
              <w:jc w:val="center"/>
              <w:textAlignment w:val="auto"/>
              <w:rPr>
                <w:rFonts w:ascii="Arial" w:eastAsia="等线" w:hAnsi="Arial"/>
                <w:b/>
                <w:caps/>
                <w:noProof/>
                <w:color w:val="auto"/>
                <w:lang w:eastAsia="zh-CN"/>
              </w:rPr>
            </w:pPr>
            <w:r w:rsidRPr="00041D22">
              <w:rPr>
                <w:rFonts w:ascii="Arial" w:eastAsia="等线" w:hAnsi="Arial" w:hint="eastAsia"/>
                <w:b/>
                <w:caps/>
                <w:noProof/>
                <w:color w:val="auto"/>
                <w:lang w:eastAsia="zh-CN"/>
              </w:rPr>
              <w:t>x</w:t>
            </w:r>
          </w:p>
        </w:tc>
        <w:tc>
          <w:tcPr>
            <w:tcW w:w="2977" w:type="dxa"/>
            <w:gridSpan w:val="4"/>
          </w:tcPr>
          <w:p w14:paraId="2B2E9E8E" w14:textId="77777777" w:rsidR="004A5421" w:rsidRPr="00041D22" w:rsidRDefault="004A5421" w:rsidP="004860C8">
            <w:pPr>
              <w:overflowPunct/>
              <w:autoSpaceDE/>
              <w:autoSpaceDN/>
              <w:adjustRightInd/>
              <w:spacing w:after="0"/>
              <w:textAlignment w:val="auto"/>
              <w:rPr>
                <w:rFonts w:ascii="Arial" w:eastAsia="等线" w:hAnsi="Arial"/>
                <w:noProof/>
                <w:color w:val="auto"/>
                <w:lang w:eastAsia="en-US"/>
              </w:rPr>
            </w:pPr>
            <w:r w:rsidRPr="00041D22">
              <w:rPr>
                <w:rFonts w:ascii="Arial" w:eastAsia="等线" w:hAnsi="Arial"/>
                <w:noProof/>
                <w:color w:val="auto"/>
                <w:lang w:eastAsia="en-US"/>
              </w:rPr>
              <w:t xml:space="preserve"> O&amp;M Specifications</w:t>
            </w:r>
          </w:p>
        </w:tc>
        <w:tc>
          <w:tcPr>
            <w:tcW w:w="3401" w:type="dxa"/>
            <w:gridSpan w:val="3"/>
            <w:tcBorders>
              <w:right w:val="single" w:sz="4" w:space="0" w:color="auto"/>
            </w:tcBorders>
            <w:shd w:val="pct30" w:color="FFFF00" w:fill="auto"/>
          </w:tcPr>
          <w:p w14:paraId="36857299" w14:textId="77777777" w:rsidR="004A5421" w:rsidRPr="00041D22" w:rsidRDefault="004A5421" w:rsidP="004860C8">
            <w:pPr>
              <w:overflowPunct/>
              <w:autoSpaceDE/>
              <w:autoSpaceDN/>
              <w:adjustRightInd/>
              <w:spacing w:after="0"/>
              <w:ind w:left="99"/>
              <w:textAlignment w:val="auto"/>
              <w:rPr>
                <w:rFonts w:ascii="Arial" w:eastAsia="等线" w:hAnsi="Arial"/>
                <w:noProof/>
                <w:color w:val="auto"/>
                <w:lang w:eastAsia="en-US"/>
              </w:rPr>
            </w:pPr>
            <w:r w:rsidRPr="00041D22">
              <w:rPr>
                <w:rFonts w:ascii="Arial" w:eastAsia="等线" w:hAnsi="Arial"/>
                <w:noProof/>
                <w:color w:val="auto"/>
                <w:lang w:eastAsia="en-US"/>
              </w:rPr>
              <w:t xml:space="preserve">TS/TR ... CR ... </w:t>
            </w:r>
          </w:p>
        </w:tc>
      </w:tr>
      <w:tr w:rsidR="004A5421" w:rsidRPr="00041D22" w14:paraId="064AD91C" w14:textId="77777777" w:rsidTr="004860C8">
        <w:tc>
          <w:tcPr>
            <w:tcW w:w="2694" w:type="dxa"/>
            <w:gridSpan w:val="2"/>
            <w:tcBorders>
              <w:left w:val="single" w:sz="4" w:space="0" w:color="auto"/>
            </w:tcBorders>
          </w:tcPr>
          <w:p w14:paraId="24835CDA" w14:textId="77777777" w:rsidR="004A5421" w:rsidRPr="00041D22" w:rsidRDefault="004A5421" w:rsidP="004860C8">
            <w:pPr>
              <w:overflowPunct/>
              <w:autoSpaceDE/>
              <w:autoSpaceDN/>
              <w:adjustRightInd/>
              <w:spacing w:after="0"/>
              <w:textAlignment w:val="auto"/>
              <w:rPr>
                <w:rFonts w:ascii="Arial" w:eastAsia="等线" w:hAnsi="Arial"/>
                <w:b/>
                <w:i/>
                <w:noProof/>
                <w:color w:val="auto"/>
                <w:lang w:eastAsia="en-US"/>
              </w:rPr>
            </w:pPr>
          </w:p>
        </w:tc>
        <w:tc>
          <w:tcPr>
            <w:tcW w:w="6946" w:type="dxa"/>
            <w:gridSpan w:val="9"/>
            <w:tcBorders>
              <w:right w:val="single" w:sz="4" w:space="0" w:color="auto"/>
            </w:tcBorders>
          </w:tcPr>
          <w:p w14:paraId="5E8DF05C" w14:textId="77777777" w:rsidR="004A5421" w:rsidRPr="00041D22" w:rsidRDefault="004A5421" w:rsidP="004860C8">
            <w:pPr>
              <w:overflowPunct/>
              <w:autoSpaceDE/>
              <w:autoSpaceDN/>
              <w:adjustRightInd/>
              <w:spacing w:after="0"/>
              <w:textAlignment w:val="auto"/>
              <w:rPr>
                <w:rFonts w:ascii="Arial" w:eastAsia="等线" w:hAnsi="Arial"/>
                <w:noProof/>
                <w:color w:val="auto"/>
                <w:lang w:eastAsia="en-US"/>
              </w:rPr>
            </w:pPr>
          </w:p>
        </w:tc>
      </w:tr>
      <w:tr w:rsidR="004A5421" w:rsidRPr="00041D22" w14:paraId="302923BA" w14:textId="77777777" w:rsidTr="004860C8">
        <w:tc>
          <w:tcPr>
            <w:tcW w:w="2694" w:type="dxa"/>
            <w:gridSpan w:val="2"/>
            <w:tcBorders>
              <w:left w:val="single" w:sz="4" w:space="0" w:color="auto"/>
              <w:bottom w:val="single" w:sz="4" w:space="0" w:color="auto"/>
            </w:tcBorders>
          </w:tcPr>
          <w:p w14:paraId="0077B8EE" w14:textId="77777777" w:rsidR="004A5421" w:rsidRPr="00041D22" w:rsidRDefault="004A5421" w:rsidP="004860C8">
            <w:pPr>
              <w:tabs>
                <w:tab w:val="right" w:pos="2184"/>
              </w:tabs>
              <w:overflowPunct/>
              <w:autoSpaceDE/>
              <w:autoSpaceDN/>
              <w:adjustRightInd/>
              <w:spacing w:after="0"/>
              <w:textAlignment w:val="auto"/>
              <w:rPr>
                <w:rFonts w:ascii="Arial" w:eastAsia="等线" w:hAnsi="Arial"/>
                <w:b/>
                <w:i/>
                <w:noProof/>
                <w:color w:val="auto"/>
                <w:lang w:eastAsia="en-US"/>
              </w:rPr>
            </w:pPr>
            <w:r w:rsidRPr="00041D22">
              <w:rPr>
                <w:rFonts w:ascii="Arial" w:eastAsia="等线" w:hAnsi="Arial"/>
                <w:b/>
                <w:i/>
                <w:noProof/>
                <w:color w:val="auto"/>
                <w:lang w:eastAsia="en-US"/>
              </w:rPr>
              <w:t>Other comments:</w:t>
            </w:r>
          </w:p>
        </w:tc>
        <w:tc>
          <w:tcPr>
            <w:tcW w:w="6946" w:type="dxa"/>
            <w:gridSpan w:val="9"/>
            <w:tcBorders>
              <w:bottom w:val="single" w:sz="4" w:space="0" w:color="auto"/>
              <w:right w:val="single" w:sz="4" w:space="0" w:color="auto"/>
            </w:tcBorders>
            <w:shd w:val="pct30" w:color="FFFF00" w:fill="auto"/>
          </w:tcPr>
          <w:p w14:paraId="0BFE26F4" w14:textId="77777777" w:rsidR="004A5421" w:rsidRPr="00041D22" w:rsidRDefault="004A5421" w:rsidP="004860C8">
            <w:pPr>
              <w:overflowPunct/>
              <w:autoSpaceDE/>
              <w:autoSpaceDN/>
              <w:adjustRightInd/>
              <w:spacing w:after="0"/>
              <w:ind w:left="100"/>
              <w:textAlignment w:val="auto"/>
              <w:rPr>
                <w:rFonts w:ascii="Arial" w:eastAsia="等线" w:hAnsi="Arial"/>
                <w:noProof/>
                <w:color w:val="auto"/>
                <w:lang w:eastAsia="en-US"/>
              </w:rPr>
            </w:pPr>
          </w:p>
        </w:tc>
      </w:tr>
      <w:tr w:rsidR="004A5421" w:rsidRPr="00041D22" w14:paraId="5A22240D" w14:textId="77777777" w:rsidTr="004860C8">
        <w:tc>
          <w:tcPr>
            <w:tcW w:w="2694" w:type="dxa"/>
            <w:gridSpan w:val="2"/>
            <w:tcBorders>
              <w:top w:val="single" w:sz="4" w:space="0" w:color="auto"/>
              <w:bottom w:val="single" w:sz="4" w:space="0" w:color="auto"/>
            </w:tcBorders>
          </w:tcPr>
          <w:p w14:paraId="354C67AE" w14:textId="77777777" w:rsidR="004A5421" w:rsidRPr="00041D22" w:rsidRDefault="004A5421" w:rsidP="004860C8">
            <w:pPr>
              <w:tabs>
                <w:tab w:val="right" w:pos="2184"/>
              </w:tabs>
              <w:overflowPunct/>
              <w:autoSpaceDE/>
              <w:autoSpaceDN/>
              <w:adjustRightInd/>
              <w:spacing w:after="0"/>
              <w:textAlignment w:val="auto"/>
              <w:rPr>
                <w:rFonts w:ascii="Arial" w:eastAsia="等线" w:hAnsi="Arial"/>
                <w:b/>
                <w:i/>
                <w:noProof/>
                <w:color w:val="auto"/>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4F325CE2" w14:textId="77777777" w:rsidR="004A5421" w:rsidRPr="00041D22" w:rsidRDefault="004A5421" w:rsidP="004860C8">
            <w:pPr>
              <w:overflowPunct/>
              <w:autoSpaceDE/>
              <w:autoSpaceDN/>
              <w:adjustRightInd/>
              <w:spacing w:after="0"/>
              <w:ind w:left="100"/>
              <w:textAlignment w:val="auto"/>
              <w:rPr>
                <w:rFonts w:ascii="Arial" w:eastAsia="等线" w:hAnsi="Arial"/>
                <w:noProof/>
                <w:color w:val="auto"/>
                <w:sz w:val="8"/>
                <w:szCs w:val="8"/>
                <w:lang w:eastAsia="en-US"/>
              </w:rPr>
            </w:pPr>
          </w:p>
        </w:tc>
      </w:tr>
      <w:tr w:rsidR="004A5421" w:rsidRPr="00041D22" w14:paraId="2CA4E4A2" w14:textId="77777777" w:rsidTr="004860C8">
        <w:tc>
          <w:tcPr>
            <w:tcW w:w="2694" w:type="dxa"/>
            <w:gridSpan w:val="2"/>
            <w:tcBorders>
              <w:top w:val="single" w:sz="4" w:space="0" w:color="auto"/>
              <w:left w:val="single" w:sz="4" w:space="0" w:color="auto"/>
              <w:bottom w:val="single" w:sz="4" w:space="0" w:color="auto"/>
            </w:tcBorders>
          </w:tcPr>
          <w:p w14:paraId="6ACDF610" w14:textId="77777777" w:rsidR="004A5421" w:rsidRPr="00041D22" w:rsidRDefault="004A5421" w:rsidP="004860C8">
            <w:pPr>
              <w:tabs>
                <w:tab w:val="right" w:pos="2184"/>
              </w:tabs>
              <w:overflowPunct/>
              <w:autoSpaceDE/>
              <w:autoSpaceDN/>
              <w:adjustRightInd/>
              <w:spacing w:after="0"/>
              <w:textAlignment w:val="auto"/>
              <w:rPr>
                <w:rFonts w:ascii="Arial" w:eastAsia="等线" w:hAnsi="Arial"/>
                <w:b/>
                <w:i/>
                <w:noProof/>
                <w:color w:val="auto"/>
                <w:lang w:eastAsia="en-US"/>
              </w:rPr>
            </w:pPr>
            <w:r w:rsidRPr="00041D22">
              <w:rPr>
                <w:rFonts w:ascii="Arial" w:eastAsia="等线" w:hAnsi="Arial"/>
                <w:b/>
                <w:i/>
                <w:noProof/>
                <w:color w:val="auto"/>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65C0DD" w14:textId="77777777" w:rsidR="004A5421" w:rsidRPr="00041D22" w:rsidRDefault="004A5421" w:rsidP="004860C8">
            <w:pPr>
              <w:overflowPunct/>
              <w:autoSpaceDE/>
              <w:autoSpaceDN/>
              <w:adjustRightInd/>
              <w:spacing w:after="0"/>
              <w:ind w:left="100"/>
              <w:textAlignment w:val="auto"/>
              <w:rPr>
                <w:rFonts w:ascii="Arial" w:eastAsia="等线" w:hAnsi="Arial"/>
                <w:noProof/>
                <w:color w:val="auto"/>
                <w:lang w:eastAsia="en-US"/>
              </w:rPr>
            </w:pPr>
          </w:p>
        </w:tc>
      </w:tr>
    </w:tbl>
    <w:p w14:paraId="4D53E33B" w14:textId="77777777" w:rsidR="00890083" w:rsidRDefault="00890083" w:rsidP="00136C94">
      <w:pPr>
        <w:rPr>
          <w:lang w:eastAsia="zh-CN"/>
        </w:rPr>
      </w:pPr>
    </w:p>
    <w:p w14:paraId="26411ADD" w14:textId="77777777" w:rsidR="00890083" w:rsidRDefault="00890083" w:rsidP="00136C94">
      <w:pPr>
        <w:rPr>
          <w:lang w:eastAsia="zh-CN"/>
        </w:rPr>
      </w:pPr>
    </w:p>
    <w:p w14:paraId="2AB059B7" w14:textId="77777777" w:rsidR="00890083" w:rsidRDefault="00890083" w:rsidP="00136C94">
      <w:pPr>
        <w:rPr>
          <w:lang w:eastAsia="zh-CN"/>
        </w:rPr>
      </w:pPr>
    </w:p>
    <w:p w14:paraId="1054E9F2" w14:textId="77777777" w:rsidR="00890083" w:rsidRDefault="00890083" w:rsidP="00136C94">
      <w:pPr>
        <w:rPr>
          <w:lang w:eastAsia="zh-CN"/>
        </w:rPr>
      </w:pPr>
    </w:p>
    <w:p w14:paraId="249FB1D2" w14:textId="77777777" w:rsidR="00890083" w:rsidRDefault="00890083" w:rsidP="00136C94">
      <w:pPr>
        <w:rPr>
          <w:lang w:eastAsia="zh-CN"/>
        </w:rPr>
      </w:pPr>
    </w:p>
    <w:p w14:paraId="1D759504" w14:textId="77777777" w:rsidR="00890083" w:rsidRDefault="00890083" w:rsidP="00136C94">
      <w:pPr>
        <w:rPr>
          <w:lang w:eastAsia="zh-CN"/>
        </w:rPr>
      </w:pPr>
    </w:p>
    <w:p w14:paraId="42E2781F" w14:textId="34FDEAB3" w:rsidR="00890083" w:rsidRPr="00AA6A65" w:rsidRDefault="00AA6A65" w:rsidP="00AA6A65">
      <w:pPr>
        <w:pStyle w:val="2"/>
        <w:spacing w:after="240"/>
        <w:ind w:left="0" w:firstLine="0"/>
        <w:rPr>
          <w:lang w:eastAsia="zh-CN"/>
        </w:rPr>
      </w:pPr>
      <w:r>
        <w:rPr>
          <w:b/>
          <w:noProof/>
          <w:snapToGrid w:val="0"/>
          <w:color w:val="FF0000"/>
          <w:sz w:val="28"/>
          <w:lang w:eastAsia="zh-CN"/>
        </w:rPr>
        <w:t>&lt;Start of Change</w:t>
      </w:r>
      <w:r>
        <w:rPr>
          <w:rFonts w:hint="eastAsia"/>
          <w:b/>
          <w:noProof/>
          <w:snapToGrid w:val="0"/>
          <w:color w:val="FF0000"/>
          <w:sz w:val="28"/>
          <w:lang w:eastAsia="zh-CN"/>
        </w:rPr>
        <w:t xml:space="preserve"> 1</w:t>
      </w:r>
      <w:r>
        <w:rPr>
          <w:b/>
          <w:noProof/>
          <w:snapToGrid w:val="0"/>
          <w:color w:val="FF0000"/>
          <w:sz w:val="28"/>
          <w:lang w:eastAsia="zh-CN"/>
        </w:rPr>
        <w:t>&gt;</w:t>
      </w:r>
    </w:p>
    <w:p w14:paraId="1B0EA6E5" w14:textId="77777777" w:rsidR="00C45907" w:rsidRPr="00931575" w:rsidRDefault="00C45907" w:rsidP="00C45907">
      <w:pPr>
        <w:pStyle w:val="5"/>
        <w:rPr>
          <w:lang w:eastAsia="zh-CN"/>
        </w:rPr>
      </w:pPr>
      <w:bookmarkStart w:id="2" w:name="_Toc21102733"/>
      <w:bookmarkStart w:id="3" w:name="_Toc29810582"/>
      <w:bookmarkStart w:id="4" w:name="_Toc36635934"/>
      <w:bookmarkStart w:id="5" w:name="_Toc37272880"/>
      <w:bookmarkStart w:id="6" w:name="_Toc45885957"/>
      <w:bookmarkStart w:id="7" w:name="_Toc53183063"/>
      <w:bookmarkStart w:id="8" w:name="_Toc58915730"/>
      <w:bookmarkStart w:id="9" w:name="_Toc66700877"/>
      <w:bookmarkStart w:id="10" w:name="_Toc68697032"/>
      <w:bookmarkStart w:id="11" w:name="_Toc74927954"/>
      <w:bookmarkStart w:id="12" w:name="_Toc76115053"/>
      <w:bookmarkStart w:id="13" w:name="_Toc76544460"/>
      <w:bookmarkStart w:id="14" w:name="_Toc82541277"/>
      <w:bookmarkStart w:id="15" w:name="_Toc89951924"/>
      <w:r w:rsidRPr="00931575">
        <w:rPr>
          <w:lang w:eastAsia="zh-CN"/>
        </w:rPr>
        <w:t>6.7.3.4.2</w:t>
      </w:r>
      <w:r w:rsidRPr="00931575">
        <w:rPr>
          <w:lang w:eastAsia="zh-CN"/>
        </w:rPr>
        <w:tab/>
        <w:t>Procedure</w:t>
      </w:r>
      <w:bookmarkEnd w:id="2"/>
      <w:bookmarkEnd w:id="3"/>
      <w:bookmarkEnd w:id="4"/>
      <w:bookmarkEnd w:id="5"/>
      <w:bookmarkEnd w:id="6"/>
      <w:bookmarkEnd w:id="7"/>
      <w:bookmarkEnd w:id="8"/>
      <w:bookmarkEnd w:id="9"/>
      <w:bookmarkEnd w:id="10"/>
      <w:bookmarkEnd w:id="11"/>
      <w:bookmarkEnd w:id="12"/>
      <w:bookmarkEnd w:id="13"/>
      <w:bookmarkEnd w:id="14"/>
      <w:bookmarkEnd w:id="15"/>
    </w:p>
    <w:p w14:paraId="1C254E8C" w14:textId="77777777" w:rsidR="00C45907" w:rsidRPr="00931575" w:rsidRDefault="00C45907" w:rsidP="00136C94">
      <w:pPr>
        <w:rPr>
          <w:lang w:eastAsia="zh-CN"/>
        </w:rPr>
      </w:pPr>
      <w:bookmarkStart w:id="16" w:name="_Hlk513388270"/>
      <w:r w:rsidRPr="00931575">
        <w:rPr>
          <w:lang w:eastAsia="zh-CN"/>
        </w:rPr>
        <w:t xml:space="preserve">The following procedure for measuring TRP is based on the directional power measurements as described in </w:t>
      </w:r>
      <w:proofErr w:type="spellStart"/>
      <w:r w:rsidRPr="00931575">
        <w:rPr>
          <w:lang w:eastAsia="zh-CN"/>
        </w:rPr>
        <w:t>annexI</w:t>
      </w:r>
      <w:proofErr w:type="spellEnd"/>
      <w:r w:rsidRPr="00931575">
        <w:rPr>
          <w:lang w:eastAsia="zh-CN"/>
        </w:rPr>
        <w:t xml:space="preserve">. An alternative method to measure TRP is to use a </w:t>
      </w:r>
      <w:r w:rsidRPr="00931575">
        <w:t xml:space="preserve">characterized and calibrated </w:t>
      </w:r>
      <w:r w:rsidRPr="00931575">
        <w:rPr>
          <w:lang w:eastAsia="zh-CN"/>
        </w:rPr>
        <w:t>reverberation chamber if so follow steps 1, 3, 4, 6, 8, 9, 10, 11, 12 and 13.</w:t>
      </w:r>
    </w:p>
    <w:p w14:paraId="5E4322E8" w14:textId="77777777" w:rsidR="00C45907" w:rsidRPr="00931575" w:rsidRDefault="00C45907" w:rsidP="00136C94">
      <w:pPr>
        <w:pStyle w:val="B1"/>
      </w:pPr>
      <w:r w:rsidRPr="00931575">
        <w:t>1)</w:t>
      </w:r>
      <w:r w:rsidRPr="00931575">
        <w:tab/>
        <w:t>Place the BS at the positioner.</w:t>
      </w:r>
    </w:p>
    <w:p w14:paraId="509EF426" w14:textId="77777777" w:rsidR="00C45907" w:rsidRPr="00931575" w:rsidRDefault="00C45907" w:rsidP="00136C94">
      <w:pPr>
        <w:pStyle w:val="B1"/>
      </w:pPr>
      <w:r w:rsidRPr="00931575">
        <w:t>2)</w:t>
      </w:r>
      <w:r w:rsidRPr="00931575">
        <w:tab/>
        <w:t>Align the manufacturer declared coordinate system orientation (D.2) of the BS with the test system.</w:t>
      </w:r>
    </w:p>
    <w:p w14:paraId="7D0935C9" w14:textId="77777777" w:rsidR="00C45907" w:rsidRPr="00931575" w:rsidRDefault="00C45907" w:rsidP="00136C94">
      <w:pPr>
        <w:pStyle w:val="B1"/>
        <w:rPr>
          <w:lang w:val="en-US"/>
        </w:rPr>
      </w:pPr>
      <w:r w:rsidRPr="00931575">
        <w:rPr>
          <w:lang w:val="en-US"/>
        </w:rPr>
        <w:t>3)</w:t>
      </w:r>
      <w:r w:rsidRPr="00931575">
        <w:tab/>
      </w:r>
      <w:r w:rsidRPr="00931575">
        <w:rPr>
          <w:lang w:val="en-US"/>
        </w:rPr>
        <w:t>The measurement devices characteristics shall be:</w:t>
      </w:r>
    </w:p>
    <w:p w14:paraId="65615402" w14:textId="44A9985E" w:rsidR="00C45907" w:rsidRPr="00931575" w:rsidRDefault="00C45907" w:rsidP="00136C94">
      <w:pPr>
        <w:pStyle w:val="B1"/>
        <w:rPr>
          <w:lang w:val="en-US"/>
        </w:rPr>
      </w:pPr>
      <w:r w:rsidRPr="00931575">
        <w:rPr>
          <w:lang w:val="en-US"/>
        </w:rPr>
        <w:tab/>
        <w:t xml:space="preserve">- </w:t>
      </w:r>
      <w:proofErr w:type="gramStart"/>
      <w:r w:rsidRPr="00931575">
        <w:rPr>
          <w:lang w:val="en-US"/>
        </w:rPr>
        <w:t>measurement</w:t>
      </w:r>
      <w:proofErr w:type="gramEnd"/>
      <w:r w:rsidRPr="00931575">
        <w:rPr>
          <w:lang w:val="en-US"/>
        </w:rPr>
        <w:t xml:space="preserve"> filter bandwidth: defined in </w:t>
      </w:r>
      <w:r w:rsidR="00600C59" w:rsidRPr="00931575">
        <w:rPr>
          <w:lang w:val="en-US"/>
        </w:rPr>
        <w:t>clause </w:t>
      </w:r>
      <w:r w:rsidRPr="00931575">
        <w:rPr>
          <w:lang w:val="en-US"/>
        </w:rPr>
        <w:t>6.7.3.5.</w:t>
      </w:r>
    </w:p>
    <w:p w14:paraId="61E0B175" w14:textId="77777777" w:rsidR="00C45907" w:rsidRDefault="00C45907" w:rsidP="00136C94">
      <w:pPr>
        <w:pStyle w:val="B1"/>
        <w:rPr>
          <w:ins w:id="17" w:author="CATT-102e" w:date="2022-02-28T19:30:00Z"/>
          <w:rFonts w:eastAsiaTheme="minorEastAsia"/>
          <w:lang w:val="en-US" w:eastAsia="zh-CN"/>
        </w:rPr>
      </w:pPr>
      <w:r w:rsidRPr="00931575">
        <w:rPr>
          <w:lang w:val="en-US"/>
        </w:rPr>
        <w:tab/>
        <w:t xml:space="preserve">- </w:t>
      </w:r>
      <w:proofErr w:type="gramStart"/>
      <w:r w:rsidRPr="00931575">
        <w:rPr>
          <w:lang w:val="en-US"/>
        </w:rPr>
        <w:t>detection</w:t>
      </w:r>
      <w:proofErr w:type="gramEnd"/>
      <w:r w:rsidRPr="00931575">
        <w:rPr>
          <w:lang w:val="en-US"/>
        </w:rPr>
        <w:t xml:space="preserve"> mode: true RMS voltage or true power averaging.</w:t>
      </w:r>
    </w:p>
    <w:p w14:paraId="7BEA633D" w14:textId="07FD3C8A" w:rsidR="0013703E" w:rsidRPr="001600A5" w:rsidRDefault="0013703E" w:rsidP="001600A5">
      <w:pPr>
        <w:pStyle w:val="B1"/>
        <w:overflowPunct/>
        <w:autoSpaceDE/>
        <w:autoSpaceDN/>
        <w:adjustRightInd/>
        <w:ind w:firstLine="0"/>
        <w:textAlignment w:val="auto"/>
        <w:rPr>
          <w:rFonts w:eastAsiaTheme="minorEastAsia"/>
          <w:color w:val="auto"/>
          <w:lang w:val="en-US" w:eastAsia="en-US"/>
          <w:rPrChange w:id="18" w:author="CATT-102e" w:date="2022-02-28T19:30:00Z">
            <w:rPr>
              <w:lang w:val="en-US"/>
            </w:rPr>
          </w:rPrChange>
        </w:rPr>
      </w:pPr>
      <w:ins w:id="19" w:author="CATT-102e" w:date="2022-02-28T19:30:00Z">
        <w:r w:rsidRPr="001600A5">
          <w:rPr>
            <w:rFonts w:eastAsiaTheme="minorEastAsia"/>
            <w:color w:val="auto"/>
            <w:lang w:val="en-US" w:eastAsia="en-US"/>
          </w:rPr>
          <w:t xml:space="preserve">The emission power should be averaged over </w:t>
        </w:r>
        <w:proofErr w:type="gramStart"/>
        <w:r w:rsidRPr="001600A5">
          <w:rPr>
            <w:rFonts w:eastAsiaTheme="minorEastAsia"/>
            <w:color w:val="auto"/>
            <w:lang w:val="en-US" w:eastAsia="en-US"/>
          </w:rPr>
          <w:t>an appropriate</w:t>
        </w:r>
        <w:proofErr w:type="gramEnd"/>
        <w:r w:rsidRPr="001600A5">
          <w:rPr>
            <w:rFonts w:eastAsiaTheme="minorEastAsia"/>
            <w:color w:val="auto"/>
            <w:lang w:val="en-US" w:eastAsia="en-US"/>
          </w:rPr>
          <w:t xml:space="preserve"> time duration to ensure the measurement is within the measurement uncertainty in Table 4.1.2.2-1. </w:t>
        </w:r>
      </w:ins>
    </w:p>
    <w:p w14:paraId="0404C274" w14:textId="110577B6" w:rsidR="00C45907" w:rsidRPr="00931575" w:rsidRDefault="00C45907" w:rsidP="00136C94">
      <w:pPr>
        <w:pStyle w:val="B1"/>
      </w:pPr>
      <w:r w:rsidRPr="00931575">
        <w:rPr>
          <w:lang w:val="en-US"/>
        </w:rPr>
        <w:t>4</w:t>
      </w:r>
      <w:r w:rsidRPr="00931575">
        <w:t>)</w:t>
      </w:r>
      <w:r w:rsidRPr="00931575">
        <w:tab/>
      </w:r>
      <w:r w:rsidRPr="00931575">
        <w:rPr>
          <w:lang w:val="en-US"/>
        </w:rPr>
        <w:t>For single carrier operation, s</w:t>
      </w:r>
      <w:r w:rsidRPr="00931575">
        <w:t xml:space="preserve">et the BS to transmit according to the applicable test configuration in </w:t>
      </w:r>
      <w:r w:rsidR="00600C59" w:rsidRPr="00931575">
        <w:t>clause </w:t>
      </w:r>
      <w:r w:rsidRPr="00931575">
        <w:t xml:space="preserve">4.8 using the corresponding test model(s) in </w:t>
      </w:r>
      <w:r w:rsidR="00600C59" w:rsidRPr="00931575">
        <w:t>clause </w:t>
      </w:r>
      <w:r w:rsidRPr="00931575">
        <w:t>4.9.2</w:t>
      </w:r>
      <w:r w:rsidRPr="00931575">
        <w:rPr>
          <w:lang w:val="en-US"/>
        </w:rPr>
        <w:t xml:space="preserve"> </w:t>
      </w:r>
      <w:r w:rsidRPr="00931575">
        <w:t xml:space="preserve">at manufacturers declared </w:t>
      </w:r>
      <w:r w:rsidRPr="00931575">
        <w:rPr>
          <w:i/>
        </w:rPr>
        <w:t>rated carrier output power</w:t>
      </w:r>
      <w:r w:rsidRPr="00931575">
        <w:t xml:space="preserve"> (</w:t>
      </w:r>
      <w:proofErr w:type="spellStart"/>
      <w:r w:rsidRPr="00931575">
        <w:t>P</w:t>
      </w:r>
      <w:r w:rsidRPr="00931575">
        <w:rPr>
          <w:vertAlign w:val="subscript"/>
        </w:rPr>
        <w:t>rated</w:t>
      </w:r>
      <w:proofErr w:type="gramStart"/>
      <w:r w:rsidRPr="00931575">
        <w:rPr>
          <w:vertAlign w:val="subscript"/>
        </w:rPr>
        <w:t>,c,TRP</w:t>
      </w:r>
      <w:proofErr w:type="spellEnd"/>
      <w:proofErr w:type="gramEnd"/>
      <w:r w:rsidRPr="00931575">
        <w:t>).</w:t>
      </w:r>
    </w:p>
    <w:p w14:paraId="45A493AA" w14:textId="1C778543" w:rsidR="00C45907" w:rsidRPr="00931575" w:rsidRDefault="00C45907" w:rsidP="00136C94">
      <w:pPr>
        <w:pStyle w:val="B1"/>
      </w:pPr>
      <w:r w:rsidRPr="00931575">
        <w:tab/>
        <w:t xml:space="preserve">For a BS declared to be capable of multi-carrier and/or CA operation use the applicable test signal configuration and corresponding power setting specified in </w:t>
      </w:r>
      <w:r w:rsidR="00931575" w:rsidRPr="00931575">
        <w:t>clause</w:t>
      </w:r>
      <w:r w:rsidRPr="00931575">
        <w:t>s 4.</w:t>
      </w:r>
      <w:r w:rsidRPr="00931575">
        <w:rPr>
          <w:rFonts w:hint="eastAsia"/>
          <w:lang w:val="en-US" w:eastAsia="zh-CN"/>
        </w:rPr>
        <w:t xml:space="preserve">7.2 and 4.8 using </w:t>
      </w:r>
      <w:r w:rsidRPr="00931575">
        <w:t xml:space="preserve">the corresponding test model(s) in </w:t>
      </w:r>
      <w:r w:rsidR="00600C59" w:rsidRPr="00931575">
        <w:t>clause </w:t>
      </w:r>
      <w:r w:rsidRPr="00931575">
        <w:t>4.9.2</w:t>
      </w:r>
      <w:r w:rsidRPr="00931575">
        <w:rPr>
          <w:rFonts w:hint="eastAsia"/>
          <w:lang w:val="en-US" w:eastAsia="zh-CN"/>
        </w:rPr>
        <w:t xml:space="preserve"> </w:t>
      </w:r>
      <w:r w:rsidRPr="00931575">
        <w:rPr>
          <w:snapToGrid w:val="0"/>
        </w:rPr>
        <w:t>on all carriers configured</w:t>
      </w:r>
      <w:r w:rsidRPr="00931575">
        <w:t>.</w:t>
      </w:r>
    </w:p>
    <w:p w14:paraId="55C1AB16" w14:textId="77777777" w:rsidR="00C45907" w:rsidRPr="00931575" w:rsidRDefault="00C45907" w:rsidP="00136C94">
      <w:pPr>
        <w:pStyle w:val="B1"/>
      </w:pPr>
      <w:r w:rsidRPr="00931575">
        <w:t>5)</w:t>
      </w:r>
      <w:r w:rsidRPr="00931575">
        <w:tab/>
        <w:t>Orient the positioner (and BS) in order that the direction to be tested aligns with the test antenna such that measurements to determine TRP can be performed (see annex I).</w:t>
      </w:r>
    </w:p>
    <w:p w14:paraId="01CD4C07" w14:textId="77777777" w:rsidR="00C45907" w:rsidRPr="00931575" w:rsidRDefault="00C45907" w:rsidP="00136C94">
      <w:pPr>
        <w:pStyle w:val="B1"/>
        <w:rPr>
          <w:strike/>
        </w:rPr>
      </w:pPr>
      <w:r w:rsidRPr="00931575">
        <w:t>6)</w:t>
      </w:r>
      <w:r w:rsidRPr="00931575">
        <w:tab/>
        <w:t>Measure the abs</w:t>
      </w:r>
      <w:proofErr w:type="spellStart"/>
      <w:r w:rsidRPr="00931575">
        <w:rPr>
          <w:lang w:val="en-US"/>
        </w:rPr>
        <w:t>olute</w:t>
      </w:r>
      <w:proofErr w:type="spellEnd"/>
      <w:r w:rsidRPr="00931575">
        <w:rPr>
          <w:lang w:val="en-US"/>
        </w:rPr>
        <w:t xml:space="preserve"> power</w:t>
      </w:r>
      <w:r w:rsidRPr="00931575">
        <w:t xml:space="preserve"> </w:t>
      </w:r>
      <w:r w:rsidRPr="00931575">
        <w:rPr>
          <w:lang w:val="en-US"/>
        </w:rPr>
        <w:t>of the assigned channel frequency and the (adjacent channel frequency).</w:t>
      </w:r>
    </w:p>
    <w:p w14:paraId="3BEA64A3" w14:textId="77777777" w:rsidR="00C45907" w:rsidRPr="00931575" w:rsidRDefault="00C45907" w:rsidP="00136C94">
      <w:pPr>
        <w:pStyle w:val="B1"/>
      </w:pPr>
      <w:r w:rsidRPr="00931575">
        <w:t>7)</w:t>
      </w:r>
      <w:r w:rsidRPr="00931575">
        <w:tab/>
        <w:t xml:space="preserve">Repeat step 5-6 for all directions in the appropriated TRP measurement grid needed for </w:t>
      </w:r>
      <w:proofErr w:type="spellStart"/>
      <w:r w:rsidRPr="00931575">
        <w:t>TRP</w:t>
      </w:r>
      <w:r w:rsidRPr="00931575">
        <w:rPr>
          <w:vertAlign w:val="subscript"/>
        </w:rPr>
        <w:t>Estimate</w:t>
      </w:r>
      <w:proofErr w:type="spellEnd"/>
      <w:r w:rsidRPr="00931575">
        <w:rPr>
          <w:vertAlign w:val="subscript"/>
        </w:rPr>
        <w:t xml:space="preserve"> </w:t>
      </w:r>
      <w:r w:rsidRPr="00931575">
        <w:t>(see annex I).</w:t>
      </w:r>
    </w:p>
    <w:p w14:paraId="2A238E9F" w14:textId="77777777" w:rsidR="00C45907" w:rsidRPr="00931575" w:rsidRDefault="00C45907" w:rsidP="00136C94">
      <w:pPr>
        <w:pStyle w:val="B1"/>
      </w:pPr>
      <w:r w:rsidRPr="00931575">
        <w:t>8)</w:t>
      </w:r>
      <w:r w:rsidRPr="00931575">
        <w:tab/>
        <w:t xml:space="preserve">Calculate </w:t>
      </w:r>
      <w:proofErr w:type="spellStart"/>
      <w:r w:rsidRPr="00931575">
        <w:t>TRP</w:t>
      </w:r>
      <w:r w:rsidRPr="00931575">
        <w:rPr>
          <w:vertAlign w:val="subscript"/>
        </w:rPr>
        <w:t>Estimate</w:t>
      </w:r>
      <w:proofErr w:type="spellEnd"/>
      <w:r w:rsidRPr="00931575">
        <w:t xml:space="preserve"> for the absolute total radiated power of the wanted channel and the adjacent channel using the measurements made in Step 7.</w:t>
      </w:r>
      <w:bookmarkEnd w:id="16"/>
    </w:p>
    <w:p w14:paraId="3123263B" w14:textId="77777777" w:rsidR="00C45907" w:rsidRPr="00931575" w:rsidRDefault="00C45907" w:rsidP="00136C94">
      <w:pPr>
        <w:pStyle w:val="B1"/>
      </w:pPr>
      <w:r w:rsidRPr="00931575">
        <w:rPr>
          <w:lang w:val="en-US"/>
        </w:rPr>
        <w:t>9)</w:t>
      </w:r>
      <w:r w:rsidRPr="00931575">
        <w:tab/>
      </w:r>
      <w:r w:rsidRPr="00931575">
        <w:rPr>
          <w:lang w:val="en-US"/>
        </w:rPr>
        <w:t>Calculate relative ACLR estimate.</w:t>
      </w:r>
    </w:p>
    <w:p w14:paraId="2C7E6F50" w14:textId="264BDDEE" w:rsidR="00C45907" w:rsidRPr="00931575" w:rsidRDefault="00600C59" w:rsidP="00136C94">
      <w:pPr>
        <w:pStyle w:val="NO"/>
        <w:rPr>
          <w:lang w:val="en-US"/>
        </w:rPr>
      </w:pPr>
      <w:r w:rsidRPr="00931575">
        <w:rPr>
          <w:lang w:val="en-US"/>
        </w:rPr>
        <w:t>NOTE 1</w:t>
      </w:r>
      <w:r w:rsidR="00C45907" w:rsidRPr="00931575">
        <w:rPr>
          <w:lang w:val="en-US"/>
        </w:rPr>
        <w:t>:</w:t>
      </w:r>
      <w:r w:rsidR="00C45907" w:rsidRPr="00931575">
        <w:rPr>
          <w:lang w:val="en-US"/>
        </w:rPr>
        <w:tab/>
        <w:t>ACLR is calculated by the ratio of the absolute TRP</w:t>
      </w:r>
      <w:r w:rsidR="00C45907" w:rsidRPr="00931575">
        <w:t xml:space="preserve"> of the assigned </w:t>
      </w:r>
      <w:r w:rsidR="00C45907" w:rsidRPr="00931575">
        <w:rPr>
          <w:lang w:val="en-US"/>
        </w:rPr>
        <w:t xml:space="preserve">channel </w:t>
      </w:r>
      <w:r w:rsidR="00C45907" w:rsidRPr="00931575">
        <w:t xml:space="preserve">frequency and the </w:t>
      </w:r>
      <w:r w:rsidR="00C45907" w:rsidRPr="00931575">
        <w:rPr>
          <w:lang w:val="en-US"/>
        </w:rPr>
        <w:t xml:space="preserve">absolute TRP of the </w:t>
      </w:r>
      <w:r w:rsidR="00C45907" w:rsidRPr="00931575">
        <w:t xml:space="preserve">adjacent frequency </w:t>
      </w:r>
      <w:r w:rsidR="00C45907" w:rsidRPr="00931575">
        <w:rPr>
          <w:lang w:val="en-US"/>
        </w:rPr>
        <w:t>channel.</w:t>
      </w:r>
    </w:p>
    <w:p w14:paraId="09812DA7" w14:textId="60525D88" w:rsidR="00C45907" w:rsidRPr="00931575" w:rsidRDefault="00600C59" w:rsidP="00136C94">
      <w:pPr>
        <w:pStyle w:val="NO"/>
        <w:rPr>
          <w:lang w:val="en-US"/>
        </w:rPr>
      </w:pPr>
      <w:r w:rsidRPr="00931575">
        <w:rPr>
          <w:lang w:val="en-US"/>
        </w:rPr>
        <w:t>NOTE 2</w:t>
      </w:r>
      <w:r w:rsidR="00C45907" w:rsidRPr="00931575">
        <w:rPr>
          <w:lang w:val="en-US"/>
        </w:rPr>
        <w:t>:</w:t>
      </w:r>
      <w:r w:rsidR="00C45907" w:rsidRPr="00931575">
        <w:rPr>
          <w:lang w:val="en-US"/>
        </w:rPr>
        <w:tab/>
        <w:t xml:space="preserve">For FR1 the measurement uncertainty of the reverberation chamber for the relative ACLR is higher than the measurement uncertainty in </w:t>
      </w:r>
      <w:r w:rsidRPr="00931575">
        <w:rPr>
          <w:lang w:val="en-US"/>
        </w:rPr>
        <w:t>clause </w:t>
      </w:r>
      <w:r w:rsidR="00C45907" w:rsidRPr="00931575">
        <w:rPr>
          <w:lang w:val="en-US"/>
        </w:rPr>
        <w:t xml:space="preserve">4.1.2 the test requirements in table 6.7.3.5.1-1 shall be tightened following the procedure in </w:t>
      </w:r>
      <w:r w:rsidRPr="00931575">
        <w:rPr>
          <w:lang w:val="en-US"/>
        </w:rPr>
        <w:t>clause </w:t>
      </w:r>
      <w:r w:rsidR="00C45907" w:rsidRPr="00931575">
        <w:rPr>
          <w:lang w:val="en-US"/>
        </w:rPr>
        <w:t>4.1.3.</w:t>
      </w:r>
    </w:p>
    <w:p w14:paraId="3BC10E20" w14:textId="77777777" w:rsidR="00C45907" w:rsidRPr="00931575" w:rsidRDefault="00C45907" w:rsidP="00136C94">
      <w:pPr>
        <w:pStyle w:val="B1"/>
      </w:pPr>
      <w:r w:rsidRPr="00931575">
        <w:t>10)</w:t>
      </w:r>
      <w:r w:rsidRPr="00931575">
        <w:tab/>
        <w:t xml:space="preserve">Measure </w:t>
      </w:r>
      <w:r w:rsidRPr="00931575">
        <w:rPr>
          <w:lang w:val="en-US"/>
        </w:rPr>
        <w:t xml:space="preserve">OTA </w:t>
      </w:r>
      <w:r w:rsidRPr="00931575">
        <w:t xml:space="preserve">ACLR for the frequency offsets both side of channel frequency as specified in table 6.7.3.5.1-1 </w:t>
      </w:r>
      <w:r w:rsidRPr="00931575">
        <w:rPr>
          <w:rFonts w:hint="eastAsia"/>
          <w:lang w:val="en-US" w:eastAsia="zh-CN"/>
        </w:rPr>
        <w:t xml:space="preserve">for </w:t>
      </w:r>
      <w:r w:rsidRPr="00931575">
        <w:rPr>
          <w:rFonts w:hint="eastAsia"/>
          <w:i/>
          <w:iCs/>
          <w:lang w:val="en-US" w:eastAsia="zh-CN"/>
        </w:rPr>
        <w:t>BS type 1-O</w:t>
      </w:r>
      <w:r w:rsidRPr="00931575">
        <w:t xml:space="preserve"> or </w:t>
      </w:r>
      <w:r w:rsidRPr="00931575">
        <w:rPr>
          <w:rFonts w:hint="eastAsia"/>
          <w:lang w:val="en-US" w:eastAsia="zh-CN"/>
        </w:rPr>
        <w:t>t</w:t>
      </w:r>
      <w:r w:rsidRPr="00931575">
        <w:t>able 6.7.3.5.</w:t>
      </w:r>
      <w:r w:rsidRPr="00931575">
        <w:rPr>
          <w:rFonts w:hint="eastAsia"/>
          <w:lang w:val="en-US" w:eastAsia="zh-CN"/>
        </w:rPr>
        <w:t>2</w:t>
      </w:r>
      <w:r w:rsidRPr="00931575">
        <w:t>-1</w:t>
      </w:r>
      <w:r w:rsidRPr="00931575">
        <w:rPr>
          <w:rFonts w:hint="eastAsia"/>
          <w:lang w:val="en-US" w:eastAsia="zh-CN"/>
        </w:rPr>
        <w:t xml:space="preserve">for </w:t>
      </w:r>
      <w:r w:rsidRPr="00931575">
        <w:rPr>
          <w:rFonts w:hint="eastAsia"/>
          <w:i/>
          <w:iCs/>
          <w:lang w:val="en-US" w:eastAsia="zh-CN"/>
        </w:rPr>
        <w:t>BS type 2-O</w:t>
      </w:r>
      <w:r w:rsidRPr="00931575">
        <w:t xml:space="preserve"> respectively. In multiple carrier case only offset frequencies below the lowest and above the highest carrier frequency used shall be measured.</w:t>
      </w:r>
    </w:p>
    <w:p w14:paraId="7847ACC6" w14:textId="77777777" w:rsidR="00C45907" w:rsidRPr="00931575" w:rsidRDefault="00C45907" w:rsidP="00136C94">
      <w:pPr>
        <w:pStyle w:val="B1"/>
        <w:rPr>
          <w:lang w:eastAsia="zh-CN"/>
        </w:rPr>
      </w:pPr>
      <w:r w:rsidRPr="00931575">
        <w:rPr>
          <w:lang w:val="en-US" w:eastAsia="zh-CN"/>
        </w:rPr>
        <w:t>11)</w:t>
      </w:r>
      <w:r w:rsidRPr="00931575">
        <w:rPr>
          <w:lang w:val="en-US" w:eastAsia="zh-CN"/>
        </w:rPr>
        <w:tab/>
      </w:r>
      <w:r w:rsidRPr="00931575">
        <w:rPr>
          <w:rFonts w:hint="eastAsia"/>
          <w:lang w:eastAsia="zh-CN"/>
        </w:rPr>
        <w:t xml:space="preserve">For the </w:t>
      </w:r>
      <w:r w:rsidRPr="00931575">
        <w:rPr>
          <w:lang w:val="en-US" w:eastAsia="zh-CN"/>
        </w:rPr>
        <w:t xml:space="preserve">OTA </w:t>
      </w:r>
      <w:r w:rsidRPr="00931575">
        <w:rPr>
          <w:rFonts w:hint="eastAsia"/>
          <w:lang w:eastAsia="zh-CN"/>
        </w:rPr>
        <w:t xml:space="preserve">ACLR requirement applied inside sub-block gap for non-contiguous spectrum </w:t>
      </w:r>
      <w:r w:rsidRPr="00931575">
        <w:rPr>
          <w:lang w:eastAsia="zh-CN"/>
        </w:rPr>
        <w:t>operation</w:t>
      </w:r>
      <w:r w:rsidRPr="00931575">
        <w:rPr>
          <w:rFonts w:hint="eastAsia"/>
          <w:lang w:eastAsia="zh-CN"/>
        </w:rPr>
        <w:t xml:space="preserve"> or inside </w:t>
      </w:r>
      <w:r w:rsidRPr="00931575">
        <w:rPr>
          <w:i/>
          <w:lang w:eastAsia="zh-CN"/>
        </w:rPr>
        <w:t>Inter RF Bandwidth gap</w:t>
      </w:r>
      <w:r w:rsidRPr="00931575">
        <w:rPr>
          <w:rFonts w:hint="eastAsia"/>
          <w:lang w:eastAsia="zh-CN"/>
        </w:rPr>
        <w:t xml:space="preserve"> for multi-band operation</w:t>
      </w:r>
      <w:r w:rsidRPr="00931575">
        <w:rPr>
          <w:lang w:eastAsia="zh-CN"/>
        </w:rPr>
        <w:t>:</w:t>
      </w:r>
    </w:p>
    <w:p w14:paraId="70BC2F3F" w14:textId="77777777" w:rsidR="00C45907" w:rsidRPr="00931575" w:rsidRDefault="00C45907" w:rsidP="00136C94">
      <w:pPr>
        <w:pStyle w:val="B2"/>
        <w:rPr>
          <w:snapToGrid w:val="0"/>
          <w:lang w:eastAsia="zh-CN"/>
        </w:rPr>
      </w:pPr>
      <w:r w:rsidRPr="00931575">
        <w:rPr>
          <w:rFonts w:cs="v4.2.0"/>
        </w:rPr>
        <w:t>a)</w:t>
      </w:r>
      <w:r w:rsidRPr="00931575">
        <w:rPr>
          <w:rFonts w:cs="v4.2.0"/>
        </w:rPr>
        <w:tab/>
        <w:t xml:space="preserve">Measure </w:t>
      </w:r>
      <w:r w:rsidRPr="00931575">
        <w:rPr>
          <w:rFonts w:cs="v4.2.0"/>
          <w:lang w:val="en-US"/>
        </w:rPr>
        <w:t xml:space="preserve">OTA </w:t>
      </w:r>
      <w:r w:rsidRPr="00931575">
        <w:rPr>
          <w:rFonts w:cs="v4.2.0"/>
        </w:rPr>
        <w:t xml:space="preserve">ACLR </w:t>
      </w:r>
      <w:r w:rsidRPr="00931575">
        <w:rPr>
          <w:rFonts w:hint="eastAsia"/>
          <w:snapToGrid w:val="0"/>
          <w:lang w:eastAsia="zh-CN"/>
        </w:rPr>
        <w:t xml:space="preserve">inside sub-block gap </w:t>
      </w:r>
      <w:r w:rsidRPr="00931575">
        <w:rPr>
          <w:lang w:eastAsia="zh-CN"/>
        </w:rPr>
        <w:t xml:space="preserve">or </w:t>
      </w:r>
      <w:r w:rsidRPr="00931575">
        <w:rPr>
          <w:i/>
          <w:lang w:eastAsia="zh-CN"/>
        </w:rPr>
        <w:t>Inter RF Bandwidth gap</w:t>
      </w:r>
      <w:r w:rsidRPr="00931575">
        <w:rPr>
          <w:snapToGrid w:val="0"/>
          <w:lang w:eastAsia="zh-CN"/>
        </w:rPr>
        <w:t>, if applicable</w:t>
      </w:r>
      <w:r w:rsidRPr="00931575">
        <w:rPr>
          <w:rFonts w:hint="eastAsia"/>
          <w:snapToGrid w:val="0"/>
          <w:lang w:eastAsia="zh-CN"/>
        </w:rPr>
        <w:t>.</w:t>
      </w:r>
    </w:p>
    <w:p w14:paraId="7E6D85E2" w14:textId="77777777" w:rsidR="00C45907" w:rsidRPr="00931575" w:rsidRDefault="00C45907" w:rsidP="00136C94">
      <w:pPr>
        <w:pStyle w:val="B2"/>
        <w:rPr>
          <w:rFonts w:cs="v4.2.0"/>
          <w:lang w:eastAsia="zh-CN"/>
        </w:rPr>
      </w:pPr>
      <w:r w:rsidRPr="00931575">
        <w:t>b)</w:t>
      </w:r>
      <w:r w:rsidRPr="00931575">
        <w:tab/>
        <w:t xml:space="preserve">Measure </w:t>
      </w:r>
      <w:r w:rsidRPr="00931575">
        <w:rPr>
          <w:lang w:val="en-US"/>
        </w:rPr>
        <w:t xml:space="preserve">OTA </w:t>
      </w:r>
      <w:r w:rsidRPr="00931575">
        <w:t xml:space="preserve">CACLR </w:t>
      </w:r>
      <w:r w:rsidRPr="00931575">
        <w:rPr>
          <w:rFonts w:hint="eastAsia"/>
          <w:lang w:eastAsia="zh-CN"/>
        </w:rPr>
        <w:t>inside sub-block gap</w:t>
      </w:r>
      <w:r w:rsidRPr="00931575">
        <w:rPr>
          <w:lang w:eastAsia="zh-CN"/>
        </w:rPr>
        <w:t xml:space="preserve"> or </w:t>
      </w:r>
      <w:r w:rsidRPr="00931575">
        <w:rPr>
          <w:i/>
          <w:lang w:eastAsia="zh-CN"/>
        </w:rPr>
        <w:t>Inter RF Bandwidth gap</w:t>
      </w:r>
      <w:r w:rsidRPr="00931575">
        <w:rPr>
          <w:lang w:eastAsia="zh-CN"/>
        </w:rPr>
        <w:t>, if applicable</w:t>
      </w:r>
      <w:r w:rsidRPr="00931575">
        <w:rPr>
          <w:rFonts w:hint="eastAsia"/>
          <w:lang w:eastAsia="zh-CN"/>
        </w:rPr>
        <w:t>.</w:t>
      </w:r>
    </w:p>
    <w:p w14:paraId="4AB63500" w14:textId="15317D7F" w:rsidR="00C45907" w:rsidRPr="00931575" w:rsidRDefault="00C45907" w:rsidP="00136C94">
      <w:pPr>
        <w:pStyle w:val="B1"/>
        <w:rPr>
          <w:rFonts w:cs="v4.2.0"/>
          <w:lang w:val="en-US" w:eastAsia="zh-CN"/>
        </w:rPr>
      </w:pPr>
      <w:r w:rsidRPr="00931575">
        <w:rPr>
          <w:rFonts w:cs="v4.2.0" w:hint="eastAsia"/>
          <w:lang w:val="en-US" w:eastAsia="zh-CN"/>
        </w:rPr>
        <w:t>1</w:t>
      </w:r>
      <w:r w:rsidRPr="00931575">
        <w:rPr>
          <w:rFonts w:cs="v4.2.0"/>
          <w:lang w:val="en-US" w:eastAsia="zh-CN"/>
        </w:rPr>
        <w:t>2</w:t>
      </w:r>
      <w:r w:rsidRPr="00931575">
        <w:rPr>
          <w:rFonts w:cs="v4.2.0"/>
        </w:rPr>
        <w:t>)</w:t>
      </w:r>
      <w:r w:rsidRPr="00931575">
        <w:rPr>
          <w:rFonts w:cs="v4.2.0"/>
        </w:rPr>
        <w:tab/>
        <w:t xml:space="preserve">Repeat the test with the channel set-up </w:t>
      </w:r>
      <w:r w:rsidRPr="00931575">
        <w:t>using NR-</w:t>
      </w:r>
      <w:r w:rsidRPr="00931575">
        <w:rPr>
          <w:rFonts w:hint="eastAsia"/>
          <w:lang w:val="en-US" w:eastAsia="zh-CN"/>
        </w:rPr>
        <w:t xml:space="preserve"> FR1-</w:t>
      </w:r>
      <w:r w:rsidRPr="00931575">
        <w:t>TM1.</w:t>
      </w:r>
      <w:r w:rsidRPr="00931575">
        <w:rPr>
          <w:rFonts w:hint="eastAsia"/>
          <w:lang w:val="en-US" w:eastAsia="zh-CN"/>
        </w:rPr>
        <w:t xml:space="preserve">2 defined in </w:t>
      </w:r>
      <w:r w:rsidR="00600C59" w:rsidRPr="00931575">
        <w:rPr>
          <w:rFonts w:cs="v4.2.0"/>
        </w:rPr>
        <w:t>clause </w:t>
      </w:r>
      <w:r w:rsidRPr="00931575">
        <w:rPr>
          <w:rFonts w:cs="v4.2.0"/>
        </w:rPr>
        <w:t>4.</w:t>
      </w:r>
      <w:r w:rsidRPr="00931575">
        <w:rPr>
          <w:rFonts w:cs="v4.2.0" w:hint="eastAsia"/>
          <w:lang w:val="en-US" w:eastAsia="zh-CN"/>
        </w:rPr>
        <w:t>9</w:t>
      </w:r>
      <w:r w:rsidRPr="00931575">
        <w:rPr>
          <w:rFonts w:cs="v4.2.0"/>
        </w:rPr>
        <w:t>.</w:t>
      </w:r>
      <w:r w:rsidRPr="00931575">
        <w:rPr>
          <w:rFonts w:cs="v4.2.0" w:hint="eastAsia"/>
          <w:lang w:val="en-US" w:eastAsia="zh-CN"/>
        </w:rPr>
        <w:t>2 in</w:t>
      </w:r>
      <w:r w:rsidRPr="00931575">
        <w:rPr>
          <w:rFonts w:hint="eastAsia"/>
          <w:lang w:val="en-US" w:eastAsia="zh-CN"/>
        </w:rPr>
        <w:t xml:space="preserve"> </w:t>
      </w:r>
      <w:r w:rsidRPr="00931575">
        <w:t>TS 38.141-</w:t>
      </w:r>
      <w:r w:rsidR="00600C59" w:rsidRPr="00931575">
        <w:t>1 </w:t>
      </w:r>
      <w:r w:rsidR="00600C59" w:rsidRPr="00931575">
        <w:rPr>
          <w:rFonts w:hint="eastAsia"/>
          <w:lang w:val="en-US" w:eastAsia="zh-CN"/>
        </w:rPr>
        <w:t>[3</w:t>
      </w:r>
      <w:r w:rsidRPr="00931575">
        <w:rPr>
          <w:rFonts w:hint="eastAsia"/>
          <w:lang w:val="en-US" w:eastAsia="zh-CN"/>
        </w:rPr>
        <w:t xml:space="preserve">] </w:t>
      </w:r>
      <w:r w:rsidRPr="00931575">
        <w:t xml:space="preserve">for </w:t>
      </w:r>
      <w:r w:rsidRPr="00931575">
        <w:rPr>
          <w:i/>
        </w:rPr>
        <w:t>BS type 1-O</w:t>
      </w:r>
      <w:r w:rsidRPr="00931575">
        <w:rPr>
          <w:rFonts w:cs="v4.2.0" w:hint="eastAsia"/>
          <w:lang w:val="en-US" w:eastAsia="zh-CN"/>
        </w:rPr>
        <w:t>.</w:t>
      </w:r>
    </w:p>
    <w:p w14:paraId="4B1C0B41" w14:textId="77777777" w:rsidR="00C45907" w:rsidRPr="00931575" w:rsidRDefault="00C45907" w:rsidP="00136C94">
      <w:r w:rsidRPr="00931575">
        <w:t xml:space="preserve">In addition, for </w:t>
      </w:r>
      <w:r w:rsidRPr="00931575">
        <w:rPr>
          <w:i/>
        </w:rPr>
        <w:t xml:space="preserve">multi-band </w:t>
      </w:r>
      <w:r w:rsidRPr="00931575">
        <w:rPr>
          <w:rFonts w:hint="eastAsia"/>
          <w:i/>
          <w:lang w:val="en-US" w:eastAsia="zh-CN"/>
        </w:rPr>
        <w:t>RIB</w:t>
      </w:r>
      <w:r w:rsidRPr="00931575">
        <w:t>, the following steps shall apply:</w:t>
      </w:r>
    </w:p>
    <w:p w14:paraId="0DE896AE" w14:textId="77777777" w:rsidR="00C45907" w:rsidRDefault="00C45907" w:rsidP="00136C94">
      <w:pPr>
        <w:pStyle w:val="B1"/>
        <w:rPr>
          <w:rFonts w:eastAsiaTheme="minorEastAsia"/>
          <w:lang w:eastAsia="zh-CN"/>
        </w:rPr>
      </w:pPr>
      <w:r w:rsidRPr="00931575">
        <w:rPr>
          <w:rFonts w:hint="eastAsia"/>
          <w:lang w:val="en-US" w:eastAsia="zh-CN"/>
        </w:rPr>
        <w:lastRenderedPageBreak/>
        <w:t>1</w:t>
      </w:r>
      <w:r w:rsidRPr="00931575">
        <w:rPr>
          <w:lang w:val="en-US" w:eastAsia="zh-CN"/>
        </w:rPr>
        <w:t>3</w:t>
      </w:r>
      <w:r w:rsidRPr="00931575">
        <w:t>)</w:t>
      </w:r>
      <w:r w:rsidRPr="00931575">
        <w:tab/>
        <w:t>For</w:t>
      </w:r>
      <w:r w:rsidRPr="00931575">
        <w:rPr>
          <w:rFonts w:hint="eastAsia"/>
          <w:lang w:val="en-US" w:eastAsia="zh-CN"/>
        </w:rPr>
        <w:t xml:space="preserve"> </w:t>
      </w:r>
      <w:r w:rsidRPr="00931575">
        <w:rPr>
          <w:rFonts w:hint="eastAsia"/>
          <w:i/>
          <w:iCs/>
          <w:lang w:val="en-US" w:eastAsia="zh-CN"/>
        </w:rPr>
        <w:t xml:space="preserve">BS type 1-O </w:t>
      </w:r>
      <w:r w:rsidRPr="00931575">
        <w:rPr>
          <w:rFonts w:hint="eastAsia"/>
          <w:lang w:val="en-US" w:eastAsia="zh-CN"/>
        </w:rPr>
        <w:t>and</w:t>
      </w:r>
      <w:r w:rsidRPr="00931575">
        <w:t xml:space="preserve"> </w:t>
      </w:r>
      <w:r w:rsidRPr="00931575">
        <w:rPr>
          <w:i/>
        </w:rPr>
        <w:t xml:space="preserve">multi-band </w:t>
      </w:r>
      <w:r w:rsidRPr="00931575">
        <w:rPr>
          <w:rFonts w:hint="eastAsia"/>
          <w:i/>
          <w:lang w:val="en-US" w:eastAsia="zh-CN"/>
        </w:rPr>
        <w:t xml:space="preserve">RIB </w:t>
      </w:r>
      <w:r w:rsidRPr="00931575">
        <w:t>and single band tests, repeat the steps above per involved band where single band test configurations and test models shall apply with no carrier activated in the other band.</w:t>
      </w:r>
    </w:p>
    <w:p w14:paraId="00CE8863" w14:textId="3670C1FC" w:rsidR="00AA6A65" w:rsidRPr="00AA6A65" w:rsidRDefault="00AA6A65" w:rsidP="00AA6A65">
      <w:pPr>
        <w:pStyle w:val="2"/>
        <w:spacing w:after="240"/>
        <w:ind w:left="0" w:firstLine="0"/>
        <w:rPr>
          <w:lang w:eastAsia="zh-CN"/>
        </w:rPr>
      </w:pPr>
      <w:r>
        <w:rPr>
          <w:b/>
          <w:noProof/>
          <w:snapToGrid w:val="0"/>
          <w:color w:val="FF0000"/>
          <w:sz w:val="28"/>
          <w:lang w:eastAsia="zh-CN"/>
        </w:rPr>
        <w:t>&lt;E</w:t>
      </w:r>
      <w:r>
        <w:rPr>
          <w:rFonts w:hint="eastAsia"/>
          <w:b/>
          <w:noProof/>
          <w:snapToGrid w:val="0"/>
          <w:color w:val="FF0000"/>
          <w:sz w:val="28"/>
          <w:lang w:eastAsia="zh-CN"/>
        </w:rPr>
        <w:t>nd</w:t>
      </w:r>
      <w:r>
        <w:rPr>
          <w:b/>
          <w:noProof/>
          <w:snapToGrid w:val="0"/>
          <w:color w:val="FF0000"/>
          <w:sz w:val="28"/>
          <w:lang w:eastAsia="zh-CN"/>
        </w:rPr>
        <w:t xml:space="preserve"> of Change</w:t>
      </w:r>
      <w:r>
        <w:rPr>
          <w:rFonts w:hint="eastAsia"/>
          <w:b/>
          <w:noProof/>
          <w:snapToGrid w:val="0"/>
          <w:color w:val="FF0000"/>
          <w:sz w:val="28"/>
          <w:lang w:eastAsia="zh-CN"/>
        </w:rPr>
        <w:t xml:space="preserve"> 1</w:t>
      </w:r>
      <w:r>
        <w:rPr>
          <w:b/>
          <w:noProof/>
          <w:snapToGrid w:val="0"/>
          <w:color w:val="FF0000"/>
          <w:sz w:val="28"/>
          <w:lang w:eastAsia="zh-CN"/>
        </w:rPr>
        <w:t>&gt;</w:t>
      </w:r>
    </w:p>
    <w:p w14:paraId="64D0296F" w14:textId="77777777" w:rsidR="00EF6600" w:rsidRPr="00F053E7" w:rsidRDefault="00EF6600" w:rsidP="00F053E7"/>
    <w:p w14:paraId="20D274CC" w14:textId="77777777" w:rsidR="00EF6600" w:rsidRPr="00F053E7" w:rsidRDefault="00EF6600" w:rsidP="00F053E7"/>
    <w:p w14:paraId="574DE7A5" w14:textId="5A122BFA" w:rsidR="00C95AA4" w:rsidRPr="00272AF4" w:rsidRDefault="00272AF4" w:rsidP="00272AF4">
      <w:pPr>
        <w:pStyle w:val="2"/>
        <w:spacing w:after="240"/>
        <w:ind w:left="0" w:firstLine="0"/>
        <w:rPr>
          <w:lang w:eastAsia="zh-CN"/>
        </w:rPr>
      </w:pPr>
      <w:r>
        <w:rPr>
          <w:b/>
          <w:noProof/>
          <w:snapToGrid w:val="0"/>
          <w:color w:val="FF0000"/>
          <w:sz w:val="28"/>
          <w:lang w:eastAsia="zh-CN"/>
        </w:rPr>
        <w:t>&lt;Start of Change</w:t>
      </w:r>
      <w:r>
        <w:rPr>
          <w:rFonts w:hint="eastAsia"/>
          <w:b/>
          <w:noProof/>
          <w:snapToGrid w:val="0"/>
          <w:color w:val="FF0000"/>
          <w:sz w:val="28"/>
          <w:lang w:eastAsia="zh-CN"/>
        </w:rPr>
        <w:t xml:space="preserve"> 2</w:t>
      </w:r>
      <w:r>
        <w:rPr>
          <w:b/>
          <w:noProof/>
          <w:snapToGrid w:val="0"/>
          <w:color w:val="FF0000"/>
          <w:sz w:val="28"/>
          <w:lang w:eastAsia="zh-CN"/>
        </w:rPr>
        <w:t>&gt;</w:t>
      </w:r>
    </w:p>
    <w:p w14:paraId="4B587A60" w14:textId="77777777" w:rsidR="00C45907" w:rsidRPr="00931575" w:rsidRDefault="00C45907" w:rsidP="00C45907">
      <w:pPr>
        <w:pStyle w:val="5"/>
        <w:rPr>
          <w:lang w:eastAsia="zh-CN"/>
        </w:rPr>
      </w:pPr>
      <w:bookmarkStart w:id="20" w:name="_Toc21102743"/>
      <w:bookmarkStart w:id="21" w:name="_Toc29810592"/>
      <w:bookmarkStart w:id="22" w:name="_Toc36635944"/>
      <w:bookmarkStart w:id="23" w:name="_Toc37272890"/>
      <w:bookmarkStart w:id="24" w:name="_Toc45885967"/>
      <w:bookmarkStart w:id="25" w:name="_Toc53183073"/>
      <w:bookmarkStart w:id="26" w:name="_Toc58915740"/>
      <w:bookmarkStart w:id="27" w:name="_Toc66700887"/>
      <w:bookmarkStart w:id="28" w:name="_Toc68697042"/>
      <w:bookmarkStart w:id="29" w:name="_Toc74927964"/>
      <w:bookmarkStart w:id="30" w:name="_Toc76115063"/>
      <w:bookmarkStart w:id="31" w:name="_Toc76544470"/>
      <w:bookmarkStart w:id="32" w:name="_Toc82541287"/>
      <w:bookmarkStart w:id="33" w:name="_Toc89951934"/>
      <w:r w:rsidRPr="00931575">
        <w:rPr>
          <w:lang w:eastAsia="zh-CN"/>
        </w:rPr>
        <w:t>6.7.4.4.2</w:t>
      </w:r>
      <w:r w:rsidRPr="00931575">
        <w:rPr>
          <w:lang w:eastAsia="zh-CN"/>
        </w:rPr>
        <w:tab/>
        <w:t>Procedure</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C5B8679" w14:textId="77777777" w:rsidR="00C45907" w:rsidRPr="00931575" w:rsidRDefault="00C45907" w:rsidP="00136C94">
      <w:pPr>
        <w:rPr>
          <w:lang w:eastAsia="zh-CN"/>
        </w:rPr>
      </w:pPr>
      <w:r w:rsidRPr="00931575">
        <w:rPr>
          <w:lang w:eastAsia="zh-CN"/>
        </w:rPr>
        <w:t xml:space="preserve">The following procedure for measuring TRP is based on the directional power measurements as described in annex I. An alternative method to measure TRP is to use a </w:t>
      </w:r>
      <w:r w:rsidRPr="00931575">
        <w:t xml:space="preserve">characterized and calibrated </w:t>
      </w:r>
      <w:r w:rsidRPr="00931575">
        <w:rPr>
          <w:lang w:eastAsia="zh-CN"/>
        </w:rPr>
        <w:t>reverberation chamber if so follow steps 1, 3, 4, 6 and 9.</w:t>
      </w:r>
    </w:p>
    <w:p w14:paraId="7E42A260" w14:textId="77777777" w:rsidR="00C45907" w:rsidRPr="00931575" w:rsidRDefault="00C45907" w:rsidP="00136C94">
      <w:pPr>
        <w:pStyle w:val="B1"/>
      </w:pPr>
      <w:r w:rsidRPr="00931575">
        <w:t>1)</w:t>
      </w:r>
      <w:r w:rsidRPr="00931575">
        <w:tab/>
        <w:t>Place the BS at the positioner.</w:t>
      </w:r>
    </w:p>
    <w:p w14:paraId="5D5C3595" w14:textId="77777777" w:rsidR="00C45907" w:rsidRPr="00931575" w:rsidRDefault="00C45907" w:rsidP="00136C94">
      <w:pPr>
        <w:pStyle w:val="B1"/>
      </w:pPr>
      <w:r w:rsidRPr="00931575">
        <w:t>2)</w:t>
      </w:r>
      <w:r w:rsidRPr="00931575">
        <w:tab/>
        <w:t>Align the manufacturer declared coordinate system orientation (D.2) of the BS with the test system.</w:t>
      </w:r>
      <w:bookmarkStart w:id="34" w:name="_GoBack"/>
      <w:bookmarkEnd w:id="34"/>
    </w:p>
    <w:p w14:paraId="358086F2" w14:textId="77777777" w:rsidR="00C45907" w:rsidRPr="00931575" w:rsidRDefault="00C45907" w:rsidP="00136C94">
      <w:pPr>
        <w:pStyle w:val="B1"/>
        <w:rPr>
          <w:lang w:val="en-US"/>
        </w:rPr>
      </w:pPr>
      <w:r w:rsidRPr="00931575">
        <w:t>3)</w:t>
      </w:r>
      <w:r w:rsidRPr="00931575">
        <w:tab/>
      </w:r>
      <w:r w:rsidRPr="00931575">
        <w:rPr>
          <w:lang w:val="en-US"/>
        </w:rPr>
        <w:t>The measurement devices characteristics shall be:</w:t>
      </w:r>
    </w:p>
    <w:p w14:paraId="1EC5C862" w14:textId="50B4375F" w:rsidR="00C45907" w:rsidRPr="00931575" w:rsidRDefault="008532D4" w:rsidP="008532D4">
      <w:pPr>
        <w:pStyle w:val="B2"/>
        <w:rPr>
          <w:lang w:val="en-US"/>
        </w:rPr>
      </w:pPr>
      <w:r>
        <w:rPr>
          <w:lang w:val="en-US"/>
        </w:rPr>
        <w:t>-</w:t>
      </w:r>
      <w:r w:rsidR="00C45907" w:rsidRPr="00931575">
        <w:rPr>
          <w:lang w:val="en-US"/>
        </w:rPr>
        <w:tab/>
      </w:r>
      <w:proofErr w:type="gramStart"/>
      <w:r w:rsidR="00C45907" w:rsidRPr="00931575">
        <w:rPr>
          <w:lang w:val="en-US"/>
        </w:rPr>
        <w:t>measurement</w:t>
      </w:r>
      <w:proofErr w:type="gramEnd"/>
      <w:r w:rsidR="00C45907" w:rsidRPr="00931575">
        <w:rPr>
          <w:lang w:val="en-US"/>
        </w:rPr>
        <w:t xml:space="preserve"> filter bandwidth: defined in </w:t>
      </w:r>
      <w:r w:rsidR="00600C59" w:rsidRPr="00931575">
        <w:rPr>
          <w:lang w:val="en-US"/>
        </w:rPr>
        <w:t>clause </w:t>
      </w:r>
      <w:r w:rsidR="00C45907" w:rsidRPr="00931575">
        <w:rPr>
          <w:lang w:val="en-US"/>
        </w:rPr>
        <w:t>6.7.4.5.</w:t>
      </w:r>
    </w:p>
    <w:p w14:paraId="24A5229B" w14:textId="20533042" w:rsidR="00C45907" w:rsidRDefault="008532D4" w:rsidP="008532D4">
      <w:pPr>
        <w:pStyle w:val="B2"/>
        <w:rPr>
          <w:lang w:val="en-US"/>
        </w:rPr>
      </w:pPr>
      <w:r>
        <w:rPr>
          <w:lang w:val="en-US"/>
        </w:rPr>
        <w:t>-</w:t>
      </w:r>
      <w:r w:rsidR="00C45907" w:rsidRPr="00931575">
        <w:rPr>
          <w:lang w:val="en-US"/>
        </w:rPr>
        <w:tab/>
      </w:r>
      <w:proofErr w:type="gramStart"/>
      <w:r w:rsidR="00C45907" w:rsidRPr="00931575">
        <w:rPr>
          <w:lang w:val="en-US"/>
        </w:rPr>
        <w:t>detection</w:t>
      </w:r>
      <w:proofErr w:type="gramEnd"/>
      <w:r w:rsidR="00C45907" w:rsidRPr="00931575">
        <w:rPr>
          <w:lang w:val="en-US"/>
        </w:rPr>
        <w:t xml:space="preserve"> mode: true RMS voltage or true power averaging.</w:t>
      </w:r>
    </w:p>
    <w:p w14:paraId="44A6EEA6" w14:textId="77777777" w:rsidR="008532D4" w:rsidRDefault="008532D4" w:rsidP="008532D4">
      <w:pPr>
        <w:pStyle w:val="B1"/>
        <w:rPr>
          <w:ins w:id="35" w:author="CATT-102e" w:date="2022-02-28T19:30:00Z"/>
          <w:rFonts w:eastAsiaTheme="minorEastAsia"/>
          <w:lang w:eastAsia="zh-CN"/>
        </w:rPr>
      </w:pPr>
      <w:r>
        <w:rPr>
          <w:lang w:val="en-US"/>
        </w:rPr>
        <w:tab/>
      </w:r>
      <w:r w:rsidRPr="009961FC">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B2CF05E" w14:textId="19083FAB" w:rsidR="00123B50" w:rsidRPr="00123B50" w:rsidRDefault="00123B50" w:rsidP="001600A5">
      <w:pPr>
        <w:pStyle w:val="B1"/>
        <w:ind w:firstLine="0"/>
        <w:rPr>
          <w:rFonts w:eastAsiaTheme="minorEastAsia"/>
          <w:lang w:eastAsia="zh-CN"/>
          <w:rPrChange w:id="36" w:author="CATT-102e" w:date="2022-02-28T19:30:00Z">
            <w:rPr>
              <w:lang w:val="en-US"/>
            </w:rPr>
          </w:rPrChange>
        </w:rPr>
      </w:pPr>
      <w:ins w:id="37" w:author="CATT-102e" w:date="2022-02-28T19:30:00Z">
        <w:r>
          <w:t xml:space="preserve">The emission power should be averaged over </w:t>
        </w:r>
        <w:proofErr w:type="gramStart"/>
        <w:r>
          <w:t>an appropriate</w:t>
        </w:r>
        <w:proofErr w:type="gramEnd"/>
        <w:r>
          <w:t xml:space="preserve"> time duration to ensure the measurement is within the measurement uncertainty in Table 4.1.2.2-1. </w:t>
        </w:r>
      </w:ins>
    </w:p>
    <w:p w14:paraId="6E2D6754" w14:textId="7B6A34C9" w:rsidR="00C45907" w:rsidRPr="00931575" w:rsidRDefault="00C45907" w:rsidP="00136C94">
      <w:pPr>
        <w:pStyle w:val="B1"/>
      </w:pPr>
      <w:r w:rsidRPr="00931575">
        <w:rPr>
          <w:lang w:val="en-US"/>
        </w:rPr>
        <w:t>4</w:t>
      </w:r>
      <w:r w:rsidRPr="00931575">
        <w:t>)</w:t>
      </w:r>
      <w:r w:rsidRPr="00931575">
        <w:tab/>
      </w:r>
      <w:r w:rsidRPr="00931575">
        <w:rPr>
          <w:lang w:val="en-US"/>
        </w:rPr>
        <w:t>For single carrier operation, s</w:t>
      </w:r>
      <w:r w:rsidRPr="00931575">
        <w:t xml:space="preserve">et the BS to transmit according to the applicable test configuration in </w:t>
      </w:r>
      <w:r w:rsidR="00600C59" w:rsidRPr="00931575">
        <w:t>clause </w:t>
      </w:r>
      <w:r w:rsidRPr="00931575">
        <w:t xml:space="preserve">4.8 using the corresponding test model(s) in </w:t>
      </w:r>
      <w:r w:rsidR="00600C59" w:rsidRPr="00931575">
        <w:t>clause </w:t>
      </w:r>
      <w:r w:rsidRPr="00931575">
        <w:t>4.9.2</w:t>
      </w:r>
      <w:r w:rsidRPr="00931575">
        <w:rPr>
          <w:lang w:val="en-US"/>
        </w:rPr>
        <w:t xml:space="preserve"> </w:t>
      </w:r>
      <w:r w:rsidRPr="00931575">
        <w:t xml:space="preserve">at manufacturers declared </w:t>
      </w:r>
      <w:r w:rsidRPr="00931575">
        <w:rPr>
          <w:i/>
        </w:rPr>
        <w:t>rated carrier output power</w:t>
      </w:r>
      <w:r w:rsidRPr="00931575">
        <w:t xml:space="preserve"> (</w:t>
      </w:r>
      <w:proofErr w:type="spellStart"/>
      <w:r w:rsidRPr="00931575">
        <w:t>P</w:t>
      </w:r>
      <w:r w:rsidRPr="00931575">
        <w:rPr>
          <w:vertAlign w:val="subscript"/>
        </w:rPr>
        <w:t>rated</w:t>
      </w:r>
      <w:proofErr w:type="gramStart"/>
      <w:r w:rsidRPr="00931575">
        <w:rPr>
          <w:vertAlign w:val="subscript"/>
        </w:rPr>
        <w:t>,c,TRP</w:t>
      </w:r>
      <w:proofErr w:type="spellEnd"/>
      <w:proofErr w:type="gramEnd"/>
      <w:r w:rsidRPr="00931575">
        <w:t>).</w:t>
      </w:r>
    </w:p>
    <w:p w14:paraId="5EE1E53E" w14:textId="6D3C0E99" w:rsidR="00C45907" w:rsidRPr="00931575" w:rsidRDefault="00C45907" w:rsidP="00136C94">
      <w:pPr>
        <w:pStyle w:val="B1"/>
      </w:pPr>
      <w:r w:rsidRPr="00931575">
        <w:tab/>
        <w:t xml:space="preserve">For a BS declared to be capable of multi-carrier and/or CA operation, use the applicable test signal configuration and corresponding power setting specified in </w:t>
      </w:r>
      <w:r w:rsidR="00600C59" w:rsidRPr="00931575">
        <w:t>clause </w:t>
      </w:r>
      <w:r w:rsidRPr="00931575">
        <w:t xml:space="preserve">4.7.2 </w:t>
      </w:r>
      <w:r w:rsidRPr="00931575">
        <w:rPr>
          <w:rFonts w:hint="eastAsia"/>
          <w:lang w:val="en-US" w:eastAsia="zh-CN"/>
        </w:rPr>
        <w:t xml:space="preserve">and 4.8 using </w:t>
      </w:r>
      <w:r w:rsidRPr="00931575">
        <w:t xml:space="preserve">the corresponding test model(s) in </w:t>
      </w:r>
      <w:r w:rsidR="00600C59" w:rsidRPr="00931575">
        <w:t>clause </w:t>
      </w:r>
      <w:r w:rsidRPr="00931575">
        <w:t>4.9.2</w:t>
      </w:r>
      <w:r w:rsidRPr="00931575">
        <w:rPr>
          <w:rFonts w:hint="eastAsia"/>
          <w:lang w:val="en-US" w:eastAsia="zh-CN"/>
        </w:rPr>
        <w:t xml:space="preserve"> </w:t>
      </w:r>
      <w:r w:rsidRPr="00931575">
        <w:rPr>
          <w:snapToGrid w:val="0"/>
        </w:rPr>
        <w:t>on all carriers configured</w:t>
      </w:r>
      <w:r w:rsidRPr="00931575">
        <w:t>.</w:t>
      </w:r>
    </w:p>
    <w:p w14:paraId="1B2472BD" w14:textId="77777777" w:rsidR="00C45907" w:rsidRPr="00931575" w:rsidRDefault="00C45907" w:rsidP="00136C94">
      <w:pPr>
        <w:pStyle w:val="B1"/>
      </w:pPr>
      <w:r w:rsidRPr="00931575">
        <w:t>5) Orient the positioner (and BS) in order that the direction to be tested aligns with the test antenna such that measurements to determine TRP can be performed (see annex I).</w:t>
      </w:r>
    </w:p>
    <w:p w14:paraId="60526FC2" w14:textId="77777777" w:rsidR="00C45907" w:rsidRPr="00931575" w:rsidRDefault="00C45907" w:rsidP="00136C94">
      <w:pPr>
        <w:pStyle w:val="B1"/>
        <w:rPr>
          <w:strike/>
        </w:rPr>
      </w:pPr>
      <w:r w:rsidRPr="00931575">
        <w:t>6)</w:t>
      </w:r>
      <w:r w:rsidRPr="00931575">
        <w:tab/>
      </w:r>
      <w:r w:rsidRPr="00931575">
        <w:rPr>
          <w:lang w:val="en-US"/>
        </w:rPr>
        <w:t xml:space="preserve">Sweep the </w:t>
      </w:r>
      <w:proofErr w:type="spellStart"/>
      <w:r w:rsidRPr="00931575">
        <w:rPr>
          <w:lang w:val="en-US"/>
        </w:rPr>
        <w:t>centre</w:t>
      </w:r>
      <w:proofErr w:type="spellEnd"/>
      <w:r w:rsidRPr="00931575">
        <w:rPr>
          <w:lang w:val="en-US"/>
        </w:rPr>
        <w:t xml:space="preserve"> frequency of the measurement filter in contiguous steps and m</w:t>
      </w:r>
      <w:proofErr w:type="spellStart"/>
      <w:r w:rsidRPr="00931575">
        <w:t>easure</w:t>
      </w:r>
      <w:proofErr w:type="spellEnd"/>
      <w:r w:rsidRPr="00931575">
        <w:t xml:space="preserve"> </w:t>
      </w:r>
      <w:r w:rsidRPr="00931575">
        <w:rPr>
          <w:lang w:val="en-US"/>
        </w:rPr>
        <w:t>emission power within the specified frequency ranges with the specified measurement bandwidth.</w:t>
      </w:r>
    </w:p>
    <w:p w14:paraId="55966108" w14:textId="77777777" w:rsidR="00C45907" w:rsidRPr="00931575" w:rsidRDefault="00C45907" w:rsidP="00136C94">
      <w:pPr>
        <w:pStyle w:val="B1"/>
      </w:pPr>
      <w:r w:rsidRPr="00931575">
        <w:t>7)</w:t>
      </w:r>
      <w:r w:rsidRPr="00931575">
        <w:tab/>
        <w:t xml:space="preserve">Repeat step </w:t>
      </w:r>
      <w:r w:rsidRPr="00931575">
        <w:rPr>
          <w:lang w:val="en-US"/>
        </w:rPr>
        <w:t xml:space="preserve">5-6 </w:t>
      </w:r>
      <w:r w:rsidRPr="00931575">
        <w:t xml:space="preserve">for all directions in the appropriated TRP measurement grid needed for </w:t>
      </w:r>
      <w:proofErr w:type="spellStart"/>
      <w:r w:rsidRPr="00931575">
        <w:t>TRP</w:t>
      </w:r>
      <w:r w:rsidRPr="00931575">
        <w:rPr>
          <w:vertAlign w:val="subscript"/>
        </w:rPr>
        <w:t>Estimate</w:t>
      </w:r>
      <w:proofErr w:type="spellEnd"/>
      <w:r w:rsidRPr="00931575">
        <w:t xml:space="preserve"> (see annex I).</w:t>
      </w:r>
    </w:p>
    <w:p w14:paraId="05155DE8" w14:textId="77777777" w:rsidR="00C45907" w:rsidRPr="00931575" w:rsidRDefault="00C45907" w:rsidP="00136C94">
      <w:pPr>
        <w:pStyle w:val="B1"/>
      </w:pPr>
      <w:r w:rsidRPr="00931575">
        <w:t>8)</w:t>
      </w:r>
      <w:r w:rsidRPr="00931575">
        <w:tab/>
        <w:t xml:space="preserve">Calculate </w:t>
      </w:r>
      <w:proofErr w:type="spellStart"/>
      <w:r w:rsidRPr="00931575">
        <w:t>TRP</w:t>
      </w:r>
      <w:r w:rsidRPr="00931575">
        <w:rPr>
          <w:vertAlign w:val="subscript"/>
        </w:rPr>
        <w:t>Estimate</w:t>
      </w:r>
      <w:proofErr w:type="spellEnd"/>
      <w:r w:rsidRPr="00931575">
        <w:t xml:space="preserve"> using the measurements made in step 6.</w:t>
      </w:r>
    </w:p>
    <w:p w14:paraId="1FC03346" w14:textId="77777777" w:rsidR="00C45907" w:rsidRDefault="00C45907" w:rsidP="00136C94">
      <w:pPr>
        <w:pStyle w:val="B1"/>
        <w:rPr>
          <w:rFonts w:eastAsiaTheme="minorEastAsia"/>
          <w:lang w:eastAsia="zh-CN"/>
        </w:rPr>
      </w:pPr>
      <w:r w:rsidRPr="00931575">
        <w:t xml:space="preserve">9) For </w:t>
      </w:r>
      <w:r w:rsidRPr="00931575">
        <w:rPr>
          <w:i/>
        </w:rPr>
        <w:t>BS type 1-O</w:t>
      </w:r>
      <w:r w:rsidRPr="00931575">
        <w:t xml:space="preserve"> and </w:t>
      </w:r>
      <w:r w:rsidRPr="00931575">
        <w:rPr>
          <w:i/>
        </w:rPr>
        <w:t>multi-band RIB</w:t>
      </w:r>
      <w:r w:rsidRPr="00931575">
        <w:t xml:space="preserve"> and single band tests, repeat the steps above per involved band where single band test configurations and test models shall apply with no carrier activated in the other band.</w:t>
      </w:r>
    </w:p>
    <w:p w14:paraId="062E0A1D" w14:textId="21542EA8" w:rsidR="00272AF4" w:rsidRPr="00AA6A65" w:rsidRDefault="00272AF4" w:rsidP="00272AF4">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2</w:t>
      </w:r>
      <w:r>
        <w:rPr>
          <w:b/>
          <w:noProof/>
          <w:snapToGrid w:val="0"/>
          <w:color w:val="FF0000"/>
          <w:sz w:val="28"/>
          <w:lang w:eastAsia="zh-CN"/>
        </w:rPr>
        <w:t>&gt;</w:t>
      </w:r>
    </w:p>
    <w:p w14:paraId="4E64A82F" w14:textId="77777777" w:rsidR="000014E1" w:rsidRPr="00AD43E2" w:rsidRDefault="000014E1" w:rsidP="00AD43E2"/>
    <w:p w14:paraId="0694F2B0" w14:textId="77777777" w:rsidR="000014E1" w:rsidRPr="00AD43E2" w:rsidRDefault="000014E1" w:rsidP="00AD43E2"/>
    <w:p w14:paraId="2CD911AD" w14:textId="5DE1D02E" w:rsidR="000014E1" w:rsidRDefault="00ED4CEA" w:rsidP="00ED4CEA">
      <w:pPr>
        <w:pStyle w:val="2"/>
        <w:spacing w:after="240"/>
        <w:ind w:left="0" w:firstLine="0"/>
        <w:rPr>
          <w:lang w:eastAsia="zh-CN"/>
        </w:rPr>
      </w:pPr>
      <w:r>
        <w:rPr>
          <w:b/>
          <w:noProof/>
          <w:snapToGrid w:val="0"/>
          <w:color w:val="FF0000"/>
          <w:sz w:val="28"/>
          <w:lang w:eastAsia="zh-CN"/>
        </w:rPr>
        <w:lastRenderedPageBreak/>
        <w:t>&lt;Start of Change</w:t>
      </w:r>
      <w:r>
        <w:rPr>
          <w:rFonts w:hint="eastAsia"/>
          <w:b/>
          <w:noProof/>
          <w:snapToGrid w:val="0"/>
          <w:color w:val="FF0000"/>
          <w:sz w:val="28"/>
          <w:lang w:eastAsia="zh-CN"/>
        </w:rPr>
        <w:t xml:space="preserve"> 3</w:t>
      </w:r>
      <w:r>
        <w:rPr>
          <w:b/>
          <w:noProof/>
          <w:snapToGrid w:val="0"/>
          <w:color w:val="FF0000"/>
          <w:sz w:val="28"/>
          <w:lang w:eastAsia="zh-CN"/>
        </w:rPr>
        <w:t>&gt;</w:t>
      </w:r>
    </w:p>
    <w:p w14:paraId="34B202D2" w14:textId="77777777" w:rsidR="00C45907" w:rsidRPr="00931575" w:rsidRDefault="00C45907" w:rsidP="00C45907">
      <w:pPr>
        <w:pStyle w:val="5"/>
        <w:rPr>
          <w:lang w:eastAsia="sv-SE"/>
        </w:rPr>
      </w:pPr>
      <w:bookmarkStart w:id="38" w:name="_Toc21102764"/>
      <w:bookmarkStart w:id="39" w:name="_Toc29810613"/>
      <w:bookmarkStart w:id="40" w:name="_Toc36635965"/>
      <w:bookmarkStart w:id="41" w:name="_Toc37272911"/>
      <w:bookmarkStart w:id="42" w:name="_Toc45885990"/>
      <w:bookmarkStart w:id="43" w:name="_Toc53183083"/>
      <w:bookmarkStart w:id="44" w:name="_Toc58915750"/>
      <w:bookmarkStart w:id="45" w:name="_Toc66700897"/>
      <w:bookmarkStart w:id="46" w:name="_Toc68697052"/>
      <w:bookmarkStart w:id="47" w:name="_Toc74927974"/>
      <w:bookmarkStart w:id="48" w:name="_Toc76115073"/>
      <w:bookmarkStart w:id="49" w:name="_Toc76544480"/>
      <w:bookmarkStart w:id="50" w:name="_Toc82541297"/>
      <w:bookmarkStart w:id="51" w:name="_Toc89951944"/>
      <w:r w:rsidRPr="00931575">
        <w:rPr>
          <w:lang w:eastAsia="sv-SE"/>
        </w:rPr>
        <w:t>6.7.5</w:t>
      </w:r>
      <w:r w:rsidRPr="00931575">
        <w:rPr>
          <w:lang w:eastAsia="zh-CN"/>
        </w:rPr>
        <w:t>.2.4</w:t>
      </w:r>
      <w:r w:rsidRPr="00931575">
        <w:rPr>
          <w:lang w:eastAsia="sv-SE"/>
        </w:rPr>
        <w:tab/>
        <w:t>Method of test</w:t>
      </w:r>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C2305C3" w14:textId="77777777" w:rsidR="00C45907" w:rsidRPr="00931575" w:rsidRDefault="00C45907" w:rsidP="005624C7">
      <w:pPr>
        <w:pStyle w:val="H6"/>
        <w:rPr>
          <w:lang w:eastAsia="sv-SE"/>
        </w:rPr>
      </w:pPr>
      <w:bookmarkStart w:id="52" w:name="_Toc21102765"/>
      <w:bookmarkStart w:id="53" w:name="_Toc29810614"/>
      <w:bookmarkStart w:id="54" w:name="_Toc36635966"/>
      <w:bookmarkStart w:id="55" w:name="_Toc37272912"/>
      <w:bookmarkStart w:id="56" w:name="_Toc45885991"/>
      <w:r w:rsidRPr="00931575">
        <w:rPr>
          <w:lang w:eastAsia="sv-SE"/>
        </w:rPr>
        <w:t>6.7.5.2.4.1</w:t>
      </w:r>
      <w:r w:rsidRPr="00931575">
        <w:rPr>
          <w:lang w:eastAsia="sv-SE"/>
        </w:rPr>
        <w:tab/>
        <w:t>Initial conditions</w:t>
      </w:r>
      <w:bookmarkEnd w:id="52"/>
      <w:bookmarkEnd w:id="53"/>
      <w:bookmarkEnd w:id="54"/>
      <w:bookmarkEnd w:id="55"/>
      <w:bookmarkEnd w:id="56"/>
    </w:p>
    <w:p w14:paraId="56A0CAA7" w14:textId="77777777" w:rsidR="00C45907" w:rsidRPr="00931575" w:rsidRDefault="00C45907" w:rsidP="00136C94">
      <w:r w:rsidRPr="00931575">
        <w:t>Test environment: Normal; see annex B.2.</w:t>
      </w:r>
    </w:p>
    <w:p w14:paraId="718B4713" w14:textId="3750C8BD" w:rsidR="00C45907" w:rsidRPr="00931575" w:rsidRDefault="00C45907" w:rsidP="00136C94">
      <w:r w:rsidRPr="00931575">
        <w:t xml:space="preserve">RF channels to be tested for single </w:t>
      </w:r>
      <w:proofErr w:type="gramStart"/>
      <w:r w:rsidRPr="00931575">
        <w:t>carrier,</w:t>
      </w:r>
      <w:proofErr w:type="gramEnd"/>
      <w:r w:rsidRPr="00931575">
        <w:t xml:space="preserve"> see </w:t>
      </w:r>
      <w:r w:rsidR="00600C59" w:rsidRPr="00931575">
        <w:t>clause </w:t>
      </w:r>
      <w:r w:rsidRPr="00931575">
        <w:t>4.9.1:</w:t>
      </w:r>
    </w:p>
    <w:p w14:paraId="07329F03" w14:textId="77777777" w:rsidR="00C45907" w:rsidRPr="00931575" w:rsidRDefault="00C45907" w:rsidP="00136C94">
      <w:pPr>
        <w:pStyle w:val="B1"/>
      </w:pPr>
      <w:r w:rsidRPr="00931575">
        <w:t>-</w:t>
      </w:r>
      <w:r w:rsidRPr="00931575">
        <w:tab/>
        <w:t>For FR1:</w:t>
      </w:r>
    </w:p>
    <w:p w14:paraId="3C0AFA5A" w14:textId="77777777" w:rsidR="00C45907" w:rsidRPr="00931575" w:rsidRDefault="00C45907" w:rsidP="00136C94">
      <w:pPr>
        <w:pStyle w:val="B2"/>
      </w:pPr>
      <w:r w:rsidRPr="00931575">
        <w:t>-</w:t>
      </w:r>
      <w:r w:rsidRPr="00931575">
        <w:tab/>
        <w:t>B</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0C331462" w14:textId="77777777" w:rsidR="00C45907" w:rsidRPr="00931575" w:rsidRDefault="00C45907" w:rsidP="00136C94">
      <w:pPr>
        <w:pStyle w:val="B2"/>
      </w:pPr>
      <w:r w:rsidRPr="00931575">
        <w:t>-</w:t>
      </w:r>
      <w:r w:rsidRPr="00931575">
        <w:tab/>
        <w:t>T</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1EA1A43B" w14:textId="77777777" w:rsidR="00C45907" w:rsidRPr="00931575" w:rsidRDefault="00C45907" w:rsidP="00136C94">
      <w:pPr>
        <w:pStyle w:val="B1"/>
        <w:rPr>
          <w:lang w:eastAsia="zh-CN"/>
        </w:rPr>
      </w:pPr>
      <w:r w:rsidRPr="00931575">
        <w:t>-</w:t>
      </w:r>
      <w:r w:rsidRPr="00931575">
        <w:tab/>
      </w:r>
      <w:r w:rsidRPr="00931575">
        <w:rPr>
          <w:lang w:eastAsia="zh-CN"/>
        </w:rPr>
        <w:t>For FR2:</w:t>
      </w:r>
    </w:p>
    <w:p w14:paraId="3A2640DA" w14:textId="77777777" w:rsidR="00C45907" w:rsidRPr="00931575" w:rsidRDefault="00C45907" w:rsidP="00136C94">
      <w:pPr>
        <w:pStyle w:val="B2"/>
        <w:rPr>
          <w:lang w:eastAsia="zh-CN"/>
        </w:rPr>
      </w:pPr>
      <w:r w:rsidRPr="00931575">
        <w:t>-</w:t>
      </w:r>
      <w:r w:rsidRPr="00931575">
        <w:tab/>
        <w:t>B</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6892C7BB" w14:textId="77777777" w:rsidR="00C45907" w:rsidRPr="00931575" w:rsidRDefault="00C45907" w:rsidP="00136C94">
      <w:pPr>
        <w:pStyle w:val="B2"/>
        <w:rPr>
          <w:lang w:eastAsia="zh-CN"/>
        </w:rPr>
      </w:pPr>
      <w:r w:rsidRPr="00931575">
        <w:t>-</w:t>
      </w:r>
      <w:r w:rsidRPr="00931575">
        <w:tab/>
        <w:t>T</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2</w:t>
      </w:r>
      <w:r w:rsidRPr="00931575">
        <w:rPr>
          <w:vertAlign w:val="superscript"/>
        </w:rPr>
        <w:t>nd</w:t>
      </w:r>
      <w:r w:rsidRPr="00931575">
        <w:t xml:space="preserve"> harmonic (or to 60 GHz)</w:t>
      </w:r>
    </w:p>
    <w:p w14:paraId="62053749" w14:textId="5D509F96" w:rsidR="00C45907" w:rsidRPr="00931575" w:rsidRDefault="00C45907" w:rsidP="00136C94">
      <w:r w:rsidRPr="00931575">
        <w:t>RF bandwidth positions to be tested</w:t>
      </w:r>
      <w:r w:rsidRPr="00931575">
        <w:rPr>
          <w:rFonts w:hint="eastAsia"/>
          <w:lang w:eastAsia="zh-CN"/>
        </w:rPr>
        <w:t xml:space="preserve"> in single-band </w:t>
      </w:r>
      <w:r w:rsidRPr="00931575">
        <w:rPr>
          <w:lang w:eastAsia="zh-CN"/>
        </w:rPr>
        <w:t xml:space="preserve">multi-carrier </w:t>
      </w:r>
      <w:proofErr w:type="gramStart"/>
      <w:r w:rsidRPr="00931575">
        <w:rPr>
          <w:rFonts w:hint="eastAsia"/>
          <w:lang w:eastAsia="zh-CN"/>
        </w:rPr>
        <w:t>operation</w:t>
      </w:r>
      <w:r w:rsidRPr="00931575">
        <w:t>,</w:t>
      </w:r>
      <w:proofErr w:type="gramEnd"/>
      <w:r w:rsidRPr="00931575">
        <w:t xml:space="preserve"> see </w:t>
      </w:r>
      <w:r w:rsidR="00600C59" w:rsidRPr="00931575">
        <w:t>clause </w:t>
      </w:r>
      <w:r w:rsidRPr="00931575">
        <w:t>4.9.1:</w:t>
      </w:r>
    </w:p>
    <w:p w14:paraId="7D26CA00" w14:textId="77777777" w:rsidR="00C45907" w:rsidRPr="00931575" w:rsidRDefault="00C45907" w:rsidP="00136C94">
      <w:pPr>
        <w:pStyle w:val="B1"/>
      </w:pPr>
      <w:r w:rsidRPr="00931575">
        <w:t>-</w:t>
      </w:r>
      <w:r w:rsidRPr="00931575">
        <w:tab/>
        <w:t>For FR1:</w:t>
      </w:r>
    </w:p>
    <w:p w14:paraId="54206413" w14:textId="77777777" w:rsidR="00C45907" w:rsidRPr="00931575" w:rsidRDefault="00C45907" w:rsidP="00136C94">
      <w:pPr>
        <w:pStyle w:val="B2"/>
      </w:pPr>
      <w:r w:rsidRPr="00931575">
        <w:t>-</w:t>
      </w:r>
      <w:r w:rsidRPr="00931575">
        <w:tab/>
        <w:t>B</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79AC1353" w14:textId="77777777" w:rsidR="00C45907" w:rsidRPr="00931575" w:rsidRDefault="00C45907" w:rsidP="00136C94">
      <w:pPr>
        <w:pStyle w:val="B2"/>
      </w:pPr>
      <w:r w:rsidRPr="00931575">
        <w:t>-</w:t>
      </w:r>
      <w:r w:rsidRPr="00931575">
        <w:tab/>
        <w:t>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5</w:t>
      </w:r>
      <w:r w:rsidRPr="00931575">
        <w:rPr>
          <w:vertAlign w:val="superscript"/>
        </w:rPr>
        <w:t>th</w:t>
      </w:r>
      <w:r w:rsidRPr="00931575">
        <w:t xml:space="preserve"> harmonic)</w:t>
      </w:r>
    </w:p>
    <w:p w14:paraId="596E62F8" w14:textId="77777777" w:rsidR="00C45907" w:rsidRPr="00931575" w:rsidRDefault="00C45907" w:rsidP="00136C94">
      <w:pPr>
        <w:pStyle w:val="B1"/>
      </w:pPr>
      <w:r w:rsidRPr="00931575">
        <w:t>-</w:t>
      </w:r>
      <w:r w:rsidRPr="00931575">
        <w:tab/>
        <w:t>For FR2:</w:t>
      </w:r>
    </w:p>
    <w:p w14:paraId="7AD79BD5" w14:textId="77777777" w:rsidR="00C45907" w:rsidRPr="00931575" w:rsidRDefault="00C45907" w:rsidP="00136C94">
      <w:pPr>
        <w:pStyle w:val="B2"/>
      </w:pPr>
      <w:r w:rsidRPr="00931575">
        <w:t>-</w:t>
      </w:r>
      <w:r w:rsidRPr="00931575">
        <w:tab/>
        <w:t>B</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3C822F1E" w14:textId="77777777" w:rsidR="00C45907" w:rsidRPr="00931575" w:rsidRDefault="00C45907" w:rsidP="00136C94">
      <w:pPr>
        <w:pStyle w:val="B2"/>
      </w:pPr>
      <w:r w:rsidRPr="00931575">
        <w:t>-</w:t>
      </w:r>
      <w:r w:rsidRPr="00931575">
        <w:tab/>
        <w:t>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2</w:t>
      </w:r>
      <w:r w:rsidRPr="00931575">
        <w:rPr>
          <w:vertAlign w:val="superscript"/>
        </w:rPr>
        <w:t>nd</w:t>
      </w:r>
      <w:r w:rsidRPr="00931575">
        <w:t xml:space="preserve"> harmonic (or to 60 GHz)</w:t>
      </w:r>
    </w:p>
    <w:p w14:paraId="69566BBC" w14:textId="2477F71E" w:rsidR="00C45907" w:rsidRPr="00931575" w:rsidRDefault="00C45907" w:rsidP="00136C94">
      <w:r w:rsidRPr="00931575">
        <w:t>RF bandwidth positions to be tested</w:t>
      </w:r>
      <w:r w:rsidRPr="00931575">
        <w:rPr>
          <w:rFonts w:hint="eastAsia"/>
          <w:lang w:eastAsia="zh-CN"/>
        </w:rPr>
        <w:t xml:space="preserve"> in multi-band </w:t>
      </w:r>
      <w:r w:rsidRPr="00931575">
        <w:rPr>
          <w:lang w:eastAsia="zh-CN"/>
        </w:rPr>
        <w:t xml:space="preserve">multi-carrier </w:t>
      </w:r>
      <w:proofErr w:type="gramStart"/>
      <w:r w:rsidRPr="00931575">
        <w:rPr>
          <w:rFonts w:hint="eastAsia"/>
          <w:lang w:eastAsia="zh-CN"/>
        </w:rPr>
        <w:t>operation,</w:t>
      </w:r>
      <w:proofErr w:type="gramEnd"/>
      <w:r w:rsidRPr="00931575">
        <w:t xml:space="preserve"> see </w:t>
      </w:r>
      <w:r w:rsidR="00600C59" w:rsidRPr="00931575">
        <w:t>clause </w:t>
      </w:r>
      <w:r w:rsidRPr="00931575">
        <w:t>4.9.</w:t>
      </w:r>
      <w:r w:rsidRPr="00931575">
        <w:rPr>
          <w:rFonts w:hint="eastAsia"/>
          <w:lang w:eastAsia="zh-CN"/>
        </w:rPr>
        <w:t>1</w:t>
      </w:r>
      <w:r w:rsidRPr="00931575">
        <w:t>:</w:t>
      </w:r>
    </w:p>
    <w:p w14:paraId="33700355" w14:textId="77777777" w:rsidR="00C45907" w:rsidRPr="00931575" w:rsidRDefault="00C45907" w:rsidP="00136C94">
      <w:pPr>
        <w:pStyle w:val="B1"/>
        <w:rPr>
          <w:lang w:eastAsia="zh-CN"/>
        </w:rPr>
      </w:pPr>
      <w:r w:rsidRPr="00931575">
        <w:t>-</w:t>
      </w:r>
      <w:r w:rsidRPr="00931575">
        <w:tab/>
      </w:r>
      <w:r w:rsidRPr="00931575">
        <w:rPr>
          <w:lang w:eastAsia="zh-CN"/>
        </w:rPr>
        <w:t>For FR1:</w:t>
      </w:r>
    </w:p>
    <w:p w14:paraId="6B3CAD44" w14:textId="37ADF37D" w:rsidR="00C45907" w:rsidRPr="00931575" w:rsidRDefault="00C45907" w:rsidP="00136C94">
      <w:pPr>
        <w:pStyle w:val="B2"/>
        <w:rPr>
          <w:lang w:eastAsia="zh-CN"/>
        </w:rPr>
      </w:pPr>
      <w:r w:rsidRPr="00931575">
        <w:t>-</w:t>
      </w:r>
      <w:r w:rsidRPr="00931575">
        <w:tab/>
        <w:t>B</w:t>
      </w:r>
      <w:r w:rsidRPr="00931575">
        <w:rPr>
          <w:vertAlign w:val="subscript"/>
        </w:rPr>
        <w:t>RFBW</w:t>
      </w:r>
      <w:r w:rsidRPr="00931575">
        <w:t>_</w:t>
      </w:r>
      <w:r w:rsidRPr="00931575">
        <w:rPr>
          <w:lang w:eastAsia="zh-CN"/>
        </w:rPr>
        <w:t>T</w:t>
      </w:r>
      <w:r w:rsidR="00600C59" w:rsidRPr="00931575">
        <w:rPr>
          <w:lang w:eastAsia="zh-CN"/>
        </w:rPr>
        <w:t>'</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DL_Blow_low</w:t>
      </w:r>
      <w:proofErr w:type="spellEnd"/>
      <w:r w:rsidRPr="00931575">
        <w:t xml:space="preserve"> - </w:t>
      </w:r>
      <w:proofErr w:type="spellStart"/>
      <w:r w:rsidRPr="00931575">
        <w:t>Δf</w:t>
      </w:r>
      <w:r w:rsidRPr="00931575">
        <w:rPr>
          <w:vertAlign w:val="subscript"/>
        </w:rPr>
        <w:t>OBUE</w:t>
      </w:r>
      <w:proofErr w:type="spellEnd"/>
    </w:p>
    <w:p w14:paraId="11CFFE4B" w14:textId="18014568" w:rsidR="00C45907" w:rsidRPr="00931575" w:rsidRDefault="00C45907" w:rsidP="00136C94">
      <w:pPr>
        <w:pStyle w:val="B2"/>
        <w:rPr>
          <w:lang w:eastAsia="zh-CN"/>
        </w:rPr>
      </w:pPr>
      <w:r w:rsidRPr="00931575">
        <w:t>-</w:t>
      </w:r>
      <w:r w:rsidRPr="00931575">
        <w:tab/>
      </w:r>
      <w:r w:rsidRPr="00931575">
        <w:rPr>
          <w:lang w:eastAsia="zh-CN"/>
        </w:rPr>
        <w:t>B</w:t>
      </w:r>
      <w:r w:rsidR="00600C59" w:rsidRPr="00931575">
        <w:rPr>
          <w:lang w:eastAsia="zh-CN"/>
        </w:rPr>
        <w:t>'</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DL_Bhigh_high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735B4EFF" w14:textId="5110391A" w:rsidR="00C45907" w:rsidRPr="00931575" w:rsidRDefault="00C45907" w:rsidP="00136C94">
      <w:pPr>
        <w:pStyle w:val="B2"/>
      </w:pPr>
      <w:r w:rsidRPr="00931575">
        <w:t>-</w:t>
      </w:r>
      <w:r w:rsidRPr="00931575">
        <w:tab/>
        <w:t>B</w:t>
      </w:r>
      <w:r w:rsidRPr="00931575">
        <w:rPr>
          <w:vertAlign w:val="subscript"/>
        </w:rPr>
        <w:t>RFBW</w:t>
      </w:r>
      <w:r w:rsidRPr="00931575">
        <w:t>_</w:t>
      </w:r>
      <w:r w:rsidRPr="00931575">
        <w:rPr>
          <w:lang w:eastAsia="zh-CN"/>
        </w:rPr>
        <w:t>T</w:t>
      </w:r>
      <w:r w:rsidR="00600C59" w:rsidRPr="00931575">
        <w:rPr>
          <w:lang w:eastAsia="zh-CN"/>
        </w:rPr>
        <w:t>'</w:t>
      </w:r>
      <w:r w:rsidRPr="00931575">
        <w:rPr>
          <w:vertAlign w:val="subscript"/>
        </w:rPr>
        <w:t>RFBW</w:t>
      </w:r>
      <w:r w:rsidRPr="00931575">
        <w:t xml:space="preserve"> and </w:t>
      </w:r>
      <w:r w:rsidRPr="00931575">
        <w:rPr>
          <w:lang w:eastAsia="zh-CN"/>
        </w:rPr>
        <w:t>B</w:t>
      </w:r>
      <w:r w:rsidR="00600C59" w:rsidRPr="00931575">
        <w:rPr>
          <w:lang w:eastAsia="zh-CN"/>
        </w:rPr>
        <w:t>'</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DL_Blow_high</w:t>
      </w:r>
      <w:proofErr w:type="spellEnd"/>
      <w:r w:rsidRPr="00931575">
        <w:t xml:space="preserve"> + </w:t>
      </w:r>
      <w:proofErr w:type="spellStart"/>
      <w:r w:rsidRPr="00931575">
        <w:t>Δf</w:t>
      </w:r>
      <w:r w:rsidRPr="00931575">
        <w:rPr>
          <w:vertAlign w:val="subscript"/>
        </w:rPr>
        <w:t>OBUE</w:t>
      </w:r>
      <w:proofErr w:type="spellEnd"/>
      <w:r w:rsidRPr="00931575">
        <w:t xml:space="preserve"> to </w:t>
      </w:r>
      <w:proofErr w:type="spellStart"/>
      <w:r w:rsidRPr="00931575">
        <w:t>F</w:t>
      </w:r>
      <w:r w:rsidRPr="00931575">
        <w:rPr>
          <w:sz w:val="18"/>
          <w:vertAlign w:val="subscript"/>
        </w:rPr>
        <w:t>DL_Bhigh_low</w:t>
      </w:r>
      <w:proofErr w:type="spellEnd"/>
      <w:r w:rsidRPr="00931575">
        <w:t xml:space="preserve"> - </w:t>
      </w:r>
      <w:proofErr w:type="spellStart"/>
      <w:r w:rsidRPr="00931575">
        <w:t>Δf</w:t>
      </w:r>
      <w:r w:rsidRPr="00931575">
        <w:rPr>
          <w:vertAlign w:val="subscript"/>
        </w:rPr>
        <w:t>OBUE</w:t>
      </w:r>
      <w:proofErr w:type="spellEnd"/>
    </w:p>
    <w:p w14:paraId="10F27EFB" w14:textId="77777777" w:rsidR="00C45907" w:rsidRPr="00931575" w:rsidRDefault="00C45907" w:rsidP="00136C94">
      <w:r w:rsidRPr="00931575">
        <w:t>Directions to be tested: As the requirement is TRP the beam pattern(s) may be set up to optimise the TRP measurement procedure (see annex I) as long as the required TRP level is achieved.</w:t>
      </w:r>
    </w:p>
    <w:p w14:paraId="41FE1DDA" w14:textId="77777777" w:rsidR="00C45907" w:rsidRPr="00931575" w:rsidRDefault="00C45907" w:rsidP="005624C7">
      <w:pPr>
        <w:pStyle w:val="H6"/>
        <w:rPr>
          <w:lang w:eastAsia="sv-SE"/>
        </w:rPr>
      </w:pPr>
      <w:bookmarkStart w:id="57" w:name="_Toc21102766"/>
      <w:bookmarkStart w:id="58" w:name="_Toc29810615"/>
      <w:bookmarkStart w:id="59" w:name="_Toc36635967"/>
      <w:bookmarkStart w:id="60" w:name="_Toc37272913"/>
      <w:bookmarkStart w:id="61" w:name="_Toc45885992"/>
      <w:r w:rsidRPr="00931575">
        <w:rPr>
          <w:lang w:eastAsia="sv-SE"/>
        </w:rPr>
        <w:t>6.7.5.2.4.2</w:t>
      </w:r>
      <w:r w:rsidRPr="00931575">
        <w:rPr>
          <w:lang w:eastAsia="sv-SE"/>
        </w:rPr>
        <w:tab/>
        <w:t>Procedure</w:t>
      </w:r>
      <w:bookmarkEnd w:id="57"/>
      <w:bookmarkEnd w:id="58"/>
      <w:bookmarkEnd w:id="59"/>
      <w:bookmarkEnd w:id="60"/>
      <w:bookmarkEnd w:id="61"/>
    </w:p>
    <w:p w14:paraId="4CCC16A7" w14:textId="77777777" w:rsidR="00C45907" w:rsidRPr="00931575" w:rsidRDefault="00C45907" w:rsidP="00136C94">
      <w:pPr>
        <w:rPr>
          <w:lang w:eastAsia="sv-SE"/>
        </w:rPr>
      </w:pPr>
      <w:r w:rsidRPr="00931575">
        <w:rPr>
          <w:lang w:eastAsia="sv-SE"/>
        </w:rPr>
        <w:t>The following procedure for measuring TRP is based on directional power measurements as described in annex I. An alternative method to measure TRP is to use a</w:t>
      </w:r>
      <w:r w:rsidRPr="00931575">
        <w:t xml:space="preserve"> characterized and calibrated reverberation chamber</w:t>
      </w:r>
      <w:r w:rsidRPr="00931575">
        <w:rPr>
          <w:lang w:eastAsia="sv-SE"/>
        </w:rPr>
        <w:t xml:space="preserve"> if so follow steps 1, 3, 4, 5, 7 and 10.</w:t>
      </w:r>
    </w:p>
    <w:p w14:paraId="4C8DD212" w14:textId="77777777" w:rsidR="00C45907" w:rsidRPr="00931575" w:rsidRDefault="00C45907" w:rsidP="00136C94">
      <w:pPr>
        <w:pStyle w:val="B1"/>
      </w:pPr>
      <w:r w:rsidRPr="00931575">
        <w:t>1)</w:t>
      </w:r>
      <w:r w:rsidRPr="00931575">
        <w:tab/>
        <w:t>Place the BS at the positioner.</w:t>
      </w:r>
    </w:p>
    <w:p w14:paraId="77C0C85D" w14:textId="77777777" w:rsidR="00C45907" w:rsidRPr="00931575" w:rsidRDefault="00C45907" w:rsidP="00136C94">
      <w:pPr>
        <w:pStyle w:val="B1"/>
      </w:pPr>
      <w:r w:rsidRPr="00931575">
        <w:t>2)</w:t>
      </w:r>
      <w:r w:rsidRPr="00931575">
        <w:tab/>
        <w:t>Align the manufacturer declared coordinate system orientation (D.2) of the BS with the test system.</w:t>
      </w:r>
    </w:p>
    <w:p w14:paraId="39D39118" w14:textId="7ADC4756" w:rsidR="00C45907" w:rsidRPr="00931575" w:rsidRDefault="00C45907" w:rsidP="00136C94">
      <w:pPr>
        <w:pStyle w:val="B1"/>
      </w:pPr>
      <w:r w:rsidRPr="00931575">
        <w:t>3)</w:t>
      </w:r>
      <w:r w:rsidRPr="00931575">
        <w:tab/>
        <w:t xml:space="preserve">Measurements shall use a measurement bandwidth in accordance to the conditions in </w:t>
      </w:r>
      <w:r w:rsidR="00600C59" w:rsidRPr="00931575">
        <w:t>clause </w:t>
      </w:r>
      <w:r w:rsidRPr="00931575">
        <w:t>6.7.5.2.5.</w:t>
      </w:r>
    </w:p>
    <w:p w14:paraId="0472228F" w14:textId="77777777" w:rsidR="00C45907" w:rsidRPr="00931575" w:rsidRDefault="00C45907" w:rsidP="00136C94">
      <w:pPr>
        <w:pStyle w:val="B1"/>
      </w:pPr>
      <w:r w:rsidRPr="00931575">
        <w:t>4)</w:t>
      </w:r>
      <w:r w:rsidRPr="00931575">
        <w:tab/>
        <w:t>The measurement device characteristics shall be:</w:t>
      </w:r>
    </w:p>
    <w:p w14:paraId="29A47D73" w14:textId="77777777" w:rsidR="00C45907" w:rsidRDefault="00C45907" w:rsidP="00136C94">
      <w:pPr>
        <w:pStyle w:val="B2"/>
        <w:rPr>
          <w:ins w:id="62" w:author="CATT-102e" w:date="2022-02-28T19:30:00Z"/>
          <w:lang w:eastAsia="zh-CN"/>
        </w:rPr>
      </w:pPr>
      <w:r w:rsidRPr="00931575">
        <w:t>-</w:t>
      </w:r>
      <w:r w:rsidRPr="00931575">
        <w:tab/>
        <w:t>Detection mode: True RMS.</w:t>
      </w:r>
    </w:p>
    <w:p w14:paraId="261BF714" w14:textId="6C7F4C2C" w:rsidR="00D45AC6" w:rsidRPr="00D45AC6" w:rsidRDefault="00D45AC6" w:rsidP="001600A5">
      <w:pPr>
        <w:pStyle w:val="B1"/>
        <w:ind w:hanging="1"/>
        <w:rPr>
          <w:lang w:eastAsia="zh-CN"/>
        </w:rPr>
        <w:pPrChange w:id="63" w:author="CATT-102e" w:date="2022-02-28T19:30:00Z">
          <w:pPr>
            <w:pStyle w:val="B2"/>
          </w:pPr>
        </w:pPrChange>
      </w:pPr>
      <w:ins w:id="64" w:author="CATT-102e" w:date="2022-02-28T19:30:00Z">
        <w:r>
          <w:lastRenderedPageBreak/>
          <w:t xml:space="preserve">The emission power should be averaged over </w:t>
        </w:r>
        <w:proofErr w:type="gramStart"/>
        <w:r>
          <w:t>an appropriate</w:t>
        </w:r>
        <w:proofErr w:type="gramEnd"/>
        <w:r>
          <w:t xml:space="preserve"> time duration to ensure the measurement is within the measurement uncertainty in Table 4.1.2.2-1.</w:t>
        </w:r>
      </w:ins>
    </w:p>
    <w:p w14:paraId="266D72C8" w14:textId="1A084B51" w:rsidR="00C45907" w:rsidRPr="00931575" w:rsidRDefault="00C45907" w:rsidP="00136C94">
      <w:pPr>
        <w:pStyle w:val="B1"/>
      </w:pPr>
      <w:r w:rsidRPr="00931575">
        <w:t>5)</w:t>
      </w:r>
      <w:r w:rsidRPr="00931575">
        <w:tab/>
        <w:t>Set the BS to transmit</w:t>
      </w:r>
      <w:r w:rsidR="005624C7" w:rsidRPr="00931575">
        <w:t>:</w:t>
      </w:r>
    </w:p>
    <w:p w14:paraId="4FD91981" w14:textId="14A37752" w:rsidR="00C45907" w:rsidRPr="00931575" w:rsidRDefault="00C45907" w:rsidP="00136C94">
      <w:pPr>
        <w:pStyle w:val="B2"/>
        <w:rPr>
          <w:snapToGrid w:val="0"/>
        </w:rPr>
      </w:pPr>
      <w:r w:rsidRPr="00931575">
        <w:t>-</w:t>
      </w:r>
      <w:r w:rsidRPr="00931575">
        <w:tab/>
        <w:t xml:space="preserve">For </w:t>
      </w:r>
      <w:r w:rsidRPr="00931575">
        <w:rPr>
          <w:snapToGrid w:val="0"/>
        </w:rPr>
        <w:t>RIB</w:t>
      </w:r>
      <w:r w:rsidRPr="00931575">
        <w:rPr>
          <w:i/>
          <w:snapToGrid w:val="0"/>
        </w:rPr>
        <w:t xml:space="preserve"> </w:t>
      </w:r>
      <w:r w:rsidRPr="00931575">
        <w:rPr>
          <w:snapToGrid w:val="0"/>
        </w:rPr>
        <w:t xml:space="preserve">declared to be capable of single carrier operation only, set the RIB to transmit a signal </w:t>
      </w:r>
      <w:r w:rsidRPr="00931575">
        <w:rPr>
          <w:rFonts w:eastAsia="MS PMincho"/>
        </w:rPr>
        <w:t xml:space="preserve">according to </w:t>
      </w:r>
      <w:r w:rsidRPr="00931575">
        <w:t xml:space="preserve">the applicable test configuration in </w:t>
      </w:r>
      <w:r w:rsidR="00600C59" w:rsidRPr="00931575">
        <w:rPr>
          <w:rFonts w:hint="eastAsia"/>
          <w:lang w:val="en-US" w:eastAsia="zh-CN"/>
        </w:rPr>
        <w:t>clause</w:t>
      </w:r>
      <w:r w:rsidR="00600C59" w:rsidRPr="00931575">
        <w:rPr>
          <w:lang w:val="en-US" w:eastAsia="zh-CN"/>
        </w:rPr>
        <w:t> </w:t>
      </w:r>
      <w:r w:rsidRPr="00931575">
        <w:rPr>
          <w:rFonts w:hint="eastAsia"/>
          <w:lang w:val="en-US" w:eastAsia="zh-CN"/>
        </w:rPr>
        <w:t>4.8</w:t>
      </w:r>
      <w:r w:rsidRPr="00931575">
        <w:t xml:space="preserve"> using the corresponding test model</w:t>
      </w:r>
      <w:r w:rsidRPr="00931575">
        <w:rPr>
          <w:rFonts w:hint="eastAsia"/>
          <w:lang w:val="en-US" w:eastAsia="zh-CN"/>
        </w:rPr>
        <w:t xml:space="preserve"> </w:t>
      </w:r>
      <w:r w:rsidRPr="00931575">
        <w:rPr>
          <w:rFonts w:eastAsia="MS PMincho"/>
        </w:rPr>
        <w:t xml:space="preserve">in </w:t>
      </w:r>
      <w:r w:rsidR="00600C59" w:rsidRPr="00931575">
        <w:rPr>
          <w:rFonts w:eastAsia="MS PMincho"/>
        </w:rPr>
        <w:t>clause </w:t>
      </w:r>
      <w:r w:rsidRPr="00931575">
        <w:rPr>
          <w:rFonts w:eastAsia="MS PMincho"/>
        </w:rPr>
        <w:t xml:space="preserve">4.9.2 (i.e. </w:t>
      </w:r>
      <w:r w:rsidRPr="00931575">
        <w:t>NR-</w:t>
      </w:r>
      <w:r w:rsidRPr="00931575">
        <w:rPr>
          <w:lang w:val="en-US" w:eastAsia="zh-CN"/>
        </w:rPr>
        <w:t>FR1-</w:t>
      </w:r>
      <w:r w:rsidRPr="00931575">
        <w:t xml:space="preserve">TM1.1 for </w:t>
      </w:r>
      <w:r w:rsidRPr="00931575">
        <w:rPr>
          <w:i/>
        </w:rPr>
        <w:t>BS type 1-O</w:t>
      </w:r>
      <w:r w:rsidRPr="00931575">
        <w:t xml:space="preserve"> and NR-</w:t>
      </w:r>
      <w:r w:rsidRPr="00931575">
        <w:rPr>
          <w:lang w:val="en-US" w:eastAsia="zh-CN"/>
        </w:rPr>
        <w:t>FR2-</w:t>
      </w:r>
      <w:r w:rsidRPr="00931575">
        <w:t xml:space="preserve">TM1.1 for </w:t>
      </w:r>
      <w:r w:rsidRPr="00931575">
        <w:rPr>
          <w:i/>
        </w:rPr>
        <w:t>BS type 2-O</w:t>
      </w:r>
      <w:r w:rsidRPr="00931575">
        <w:rPr>
          <w:rFonts w:eastAsia="MS PMincho"/>
        </w:rPr>
        <w:t>),</w:t>
      </w:r>
      <w:r w:rsidRPr="00931575">
        <w:rPr>
          <w:snapToGrid w:val="0"/>
        </w:rPr>
        <w:t xml:space="preserve"> at </w:t>
      </w:r>
      <w:r w:rsidRPr="00931575">
        <w:t>manufacturer</w:t>
      </w:r>
      <w:r w:rsidR="00600C59" w:rsidRPr="00931575">
        <w:t>'</w:t>
      </w:r>
      <w:r w:rsidRPr="00931575">
        <w:t xml:space="preserve">s declared rated output power </w:t>
      </w:r>
      <w:proofErr w:type="spellStart"/>
      <w:r w:rsidRPr="00931575">
        <w:rPr>
          <w:snapToGrid w:val="0"/>
        </w:rPr>
        <w:t>P</w:t>
      </w:r>
      <w:r w:rsidRPr="00931575">
        <w:rPr>
          <w:snapToGrid w:val="0"/>
          <w:vertAlign w:val="subscript"/>
        </w:rPr>
        <w:t>rated,c,TRP</w:t>
      </w:r>
      <w:proofErr w:type="spellEnd"/>
      <w:r w:rsidRPr="00931575">
        <w:rPr>
          <w:snapToGrid w:val="0"/>
        </w:rPr>
        <w:t>.</w:t>
      </w:r>
    </w:p>
    <w:p w14:paraId="56B44234" w14:textId="66ED562C" w:rsidR="00C45907" w:rsidRPr="00931575" w:rsidRDefault="00C45907" w:rsidP="00136C94">
      <w:pPr>
        <w:pStyle w:val="B2"/>
        <w:rPr>
          <w:snapToGrid w:val="0"/>
        </w:rPr>
      </w:pPr>
      <w:r w:rsidRPr="00931575">
        <w:rPr>
          <w:snapToGrid w:val="0"/>
        </w:rPr>
        <w:t>-</w:t>
      </w:r>
      <w:r w:rsidRPr="00931575">
        <w:rPr>
          <w:snapToGrid w:val="0"/>
        </w:rPr>
        <w:tab/>
        <w:t>For a RIB declared to be capable of multi-carrier</w:t>
      </w:r>
      <w:r w:rsidRPr="00931575">
        <w:t xml:space="preserve"> and/or CA</w:t>
      </w:r>
      <w:r w:rsidRPr="00931575">
        <w:rPr>
          <w:snapToGrid w:val="0"/>
        </w:rPr>
        <w:t xml:space="preserve"> operation, set the RIB to transmit according to the corresponding test model in </w:t>
      </w:r>
      <w:r w:rsidR="00600C59" w:rsidRPr="00931575">
        <w:rPr>
          <w:snapToGrid w:val="0"/>
        </w:rPr>
        <w:t>clause </w:t>
      </w:r>
      <w:r w:rsidRPr="00931575">
        <w:rPr>
          <w:snapToGrid w:val="0"/>
        </w:rPr>
        <w:t xml:space="preserve">4.9.2 on all carriers configured </w:t>
      </w:r>
      <w:r w:rsidRPr="00931575">
        <w:rPr>
          <w:lang w:eastAsia="zh-CN"/>
        </w:rPr>
        <w:t>using the applicable test configuration and corresponding power setting specified</w:t>
      </w:r>
      <w:r w:rsidRPr="00931575">
        <w:rPr>
          <w:snapToGrid w:val="0"/>
        </w:rPr>
        <w:t xml:space="preserve"> in </w:t>
      </w:r>
      <w:r w:rsidR="00600C59" w:rsidRPr="00931575">
        <w:rPr>
          <w:snapToGrid w:val="0"/>
        </w:rPr>
        <w:t>clause </w:t>
      </w:r>
      <w:r w:rsidRPr="00931575">
        <w:rPr>
          <w:snapToGrid w:val="0"/>
        </w:rPr>
        <w:t>4.7</w:t>
      </w:r>
      <w:r w:rsidRPr="00931575">
        <w:rPr>
          <w:rFonts w:eastAsia="宋体" w:hint="eastAsia"/>
          <w:snapToGrid w:val="0"/>
          <w:lang w:val="en-US" w:eastAsia="zh-CN"/>
        </w:rPr>
        <w:t>.2</w:t>
      </w:r>
      <w:r w:rsidRPr="00931575">
        <w:rPr>
          <w:rFonts w:hint="eastAsia"/>
          <w:snapToGrid w:val="0"/>
          <w:lang w:val="en-US" w:eastAsia="zh-CN"/>
        </w:rPr>
        <w:t xml:space="preserve"> and 4.8</w:t>
      </w:r>
      <w:r w:rsidRPr="00931575">
        <w:rPr>
          <w:snapToGrid w:val="0"/>
        </w:rPr>
        <w:t>.</w:t>
      </w:r>
    </w:p>
    <w:p w14:paraId="5C5CA4A6" w14:textId="77777777" w:rsidR="00C45907" w:rsidRPr="00931575" w:rsidRDefault="00C45907" w:rsidP="00136C94">
      <w:pPr>
        <w:pStyle w:val="B1"/>
      </w:pPr>
      <w:r w:rsidRPr="00931575">
        <w:t>6)</w:t>
      </w:r>
      <w:r w:rsidRPr="00931575">
        <w:tab/>
        <w:t>Orient the positioner (and BS) in order that the direction to be tested aligns with the test antenna such that measurements to determine TRP can be performed (see annex I).</w:t>
      </w:r>
    </w:p>
    <w:p w14:paraId="69255363" w14:textId="77777777" w:rsidR="00C45907" w:rsidRPr="00931575" w:rsidRDefault="00C45907" w:rsidP="00136C94">
      <w:pPr>
        <w:pStyle w:val="B1"/>
        <w:rPr>
          <w:snapToGrid w:val="0"/>
        </w:rPr>
      </w:pPr>
      <w:r w:rsidRPr="00931575">
        <w:rPr>
          <w:snapToGrid w:val="0"/>
        </w:rPr>
        <w:t>7)</w:t>
      </w:r>
      <w:r w:rsidRPr="00931575">
        <w:rPr>
          <w:snapToGrid w:val="0"/>
        </w:rPr>
        <w:tab/>
        <w:t>Measure the emission at the specified frequencies with specified measurement bandwidth.</w:t>
      </w:r>
    </w:p>
    <w:p w14:paraId="57FCEA0F" w14:textId="77777777" w:rsidR="00C45907" w:rsidRPr="00931575" w:rsidRDefault="00C45907" w:rsidP="00136C94">
      <w:pPr>
        <w:pStyle w:val="B1"/>
      </w:pPr>
      <w:r w:rsidRPr="00931575">
        <w:t>8)</w:t>
      </w:r>
      <w:r w:rsidRPr="00931575">
        <w:tab/>
        <w:t>Repeat step 6-7 for all directions in the appropriated TRP measurement grid needed for full TRP estimation (see annex I).</w:t>
      </w:r>
    </w:p>
    <w:p w14:paraId="1CAC2D46" w14:textId="3344D841" w:rsidR="00C45907" w:rsidRPr="00931575" w:rsidRDefault="00600C59" w:rsidP="00136C94">
      <w:pPr>
        <w:pStyle w:val="NO"/>
      </w:pPr>
      <w:r w:rsidRPr="00931575">
        <w:t>NOTE 1</w:t>
      </w:r>
      <w:r w:rsidR="00C45907" w:rsidRPr="00931575">
        <w:t>:</w:t>
      </w:r>
      <w:r w:rsidR="005624C7" w:rsidRPr="00931575">
        <w:tab/>
        <w:t>T</w:t>
      </w:r>
      <w:r w:rsidR="00C45907" w:rsidRPr="00931575">
        <w:t>he TRP measurement grid may not be the same for all measurement frequencies.</w:t>
      </w:r>
    </w:p>
    <w:p w14:paraId="14519885" w14:textId="79A410D5" w:rsidR="00C45907" w:rsidRPr="00931575" w:rsidRDefault="00600C59" w:rsidP="00136C94">
      <w:pPr>
        <w:pStyle w:val="NO"/>
      </w:pPr>
      <w:r w:rsidRPr="00931575">
        <w:t>NOTE 2</w:t>
      </w:r>
      <w:r w:rsidR="00C45907" w:rsidRPr="00931575">
        <w:t>:</w:t>
      </w:r>
      <w:r w:rsidR="005624C7" w:rsidRPr="00931575">
        <w:tab/>
        <w:t>T</w:t>
      </w:r>
      <w:r w:rsidR="00C45907" w:rsidRPr="00931575">
        <w:t>he frequency sweep or the TRP measurement grid sweep may be done in any order.</w:t>
      </w:r>
    </w:p>
    <w:p w14:paraId="1954E1BD" w14:textId="77777777" w:rsidR="00C45907" w:rsidRPr="00931575" w:rsidRDefault="00C45907" w:rsidP="00136C94">
      <w:pPr>
        <w:pStyle w:val="B1"/>
      </w:pPr>
      <w:r w:rsidRPr="00931575">
        <w:t>9)</w:t>
      </w:r>
      <w:r w:rsidRPr="00931575">
        <w:tab/>
        <w:t>Calculate TRP at each specified frequency using the directional measurements.</w:t>
      </w:r>
    </w:p>
    <w:p w14:paraId="6864C4B5" w14:textId="77777777" w:rsidR="00C45907" w:rsidRPr="00931575" w:rsidRDefault="00C45907" w:rsidP="00136C94">
      <w:r w:rsidRPr="00931575">
        <w:t xml:space="preserve">In addition, for </w:t>
      </w:r>
      <w:r w:rsidRPr="00931575">
        <w:rPr>
          <w:i/>
        </w:rPr>
        <w:t xml:space="preserve">multi-band </w:t>
      </w:r>
      <w:r w:rsidRPr="00931575">
        <w:rPr>
          <w:i/>
          <w:lang w:eastAsia="zh-CN"/>
        </w:rPr>
        <w:t>RIB(s)</w:t>
      </w:r>
      <w:r w:rsidRPr="00931575">
        <w:t>, the following steps shall apply:</w:t>
      </w:r>
    </w:p>
    <w:p w14:paraId="7CDB44AB" w14:textId="77777777" w:rsidR="00C45907" w:rsidRDefault="00C45907" w:rsidP="00136C94">
      <w:pPr>
        <w:pStyle w:val="B1"/>
        <w:rPr>
          <w:rFonts w:eastAsiaTheme="minorEastAsia"/>
          <w:lang w:eastAsia="zh-CN"/>
        </w:rPr>
      </w:pPr>
      <w:r w:rsidRPr="00931575">
        <w:t>10)</w:t>
      </w:r>
      <w:r w:rsidRPr="00931575">
        <w:tab/>
        <w:t xml:space="preserve">For </w:t>
      </w:r>
      <w:r w:rsidRPr="00931575">
        <w:rPr>
          <w:i/>
        </w:rPr>
        <w:t>BS type 1-O</w:t>
      </w:r>
      <w:r w:rsidRPr="00931575">
        <w:t xml:space="preserve"> and</w:t>
      </w:r>
      <w:r w:rsidRPr="00931575">
        <w:rPr>
          <w:rFonts w:hint="eastAsia"/>
          <w:lang w:val="en-US" w:eastAsia="zh-CN"/>
        </w:rPr>
        <w:t xml:space="preserve">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5E25E099" w14:textId="63E211DE" w:rsidR="00042537" w:rsidRPr="00AA6A65" w:rsidRDefault="00042537" w:rsidP="00042537">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3</w:t>
      </w:r>
      <w:r>
        <w:rPr>
          <w:b/>
          <w:noProof/>
          <w:snapToGrid w:val="0"/>
          <w:color w:val="FF0000"/>
          <w:sz w:val="28"/>
          <w:lang w:eastAsia="zh-CN"/>
        </w:rPr>
        <w:t>&gt;</w:t>
      </w:r>
    </w:p>
    <w:p w14:paraId="09AB0BAB" w14:textId="77777777" w:rsidR="00184A77" w:rsidRPr="007D73C2" w:rsidRDefault="00184A77" w:rsidP="007D73C2"/>
    <w:p w14:paraId="01EB4723" w14:textId="77777777" w:rsidR="00184A77" w:rsidRPr="007D73C2" w:rsidRDefault="00184A77" w:rsidP="007D73C2"/>
    <w:p w14:paraId="3A14BD0B" w14:textId="28AD63D2" w:rsidR="00184A77" w:rsidRPr="00931575" w:rsidRDefault="00FA725B" w:rsidP="00FA725B">
      <w:pPr>
        <w:pStyle w:val="2"/>
        <w:spacing w:after="240"/>
        <w:ind w:left="0" w:firstLine="0"/>
        <w:rPr>
          <w:lang w:eastAsia="zh-CN"/>
        </w:rPr>
      </w:pPr>
      <w:r>
        <w:rPr>
          <w:b/>
          <w:noProof/>
          <w:snapToGrid w:val="0"/>
          <w:color w:val="FF0000"/>
          <w:sz w:val="28"/>
          <w:lang w:eastAsia="zh-CN"/>
        </w:rPr>
        <w:t>&lt;Start of Change</w:t>
      </w:r>
      <w:r>
        <w:rPr>
          <w:rFonts w:hint="eastAsia"/>
          <w:b/>
          <w:noProof/>
          <w:snapToGrid w:val="0"/>
          <w:color w:val="FF0000"/>
          <w:sz w:val="28"/>
          <w:lang w:eastAsia="zh-CN"/>
        </w:rPr>
        <w:t xml:space="preserve"> 4</w:t>
      </w:r>
      <w:r>
        <w:rPr>
          <w:b/>
          <w:noProof/>
          <w:snapToGrid w:val="0"/>
          <w:color w:val="FF0000"/>
          <w:sz w:val="28"/>
          <w:lang w:eastAsia="zh-CN"/>
        </w:rPr>
        <w:t>&gt;</w:t>
      </w:r>
    </w:p>
    <w:p w14:paraId="763DAAB4" w14:textId="77777777" w:rsidR="00C45907" w:rsidRPr="00931575" w:rsidRDefault="00C45907" w:rsidP="00C45907">
      <w:pPr>
        <w:pStyle w:val="5"/>
        <w:rPr>
          <w:lang w:val="en-US" w:eastAsia="sv-SE"/>
        </w:rPr>
      </w:pPr>
      <w:bookmarkStart w:id="65" w:name="_Toc21102777"/>
      <w:bookmarkStart w:id="66" w:name="_Toc29810626"/>
      <w:bookmarkStart w:id="67" w:name="_Toc36635978"/>
      <w:bookmarkStart w:id="68" w:name="_Toc37272924"/>
      <w:bookmarkStart w:id="69" w:name="_Toc45886003"/>
      <w:bookmarkStart w:id="70" w:name="_Toc53183089"/>
      <w:bookmarkStart w:id="71" w:name="_Toc58915756"/>
      <w:bookmarkStart w:id="72" w:name="_Toc66700903"/>
      <w:bookmarkStart w:id="73" w:name="_Toc68697058"/>
      <w:bookmarkStart w:id="74" w:name="_Toc74927980"/>
      <w:bookmarkStart w:id="75" w:name="_Toc76115079"/>
      <w:bookmarkStart w:id="76" w:name="_Toc76544486"/>
      <w:bookmarkStart w:id="77" w:name="_Toc82541303"/>
      <w:bookmarkStart w:id="78" w:name="_Toc89951950"/>
      <w:r w:rsidRPr="00931575">
        <w:rPr>
          <w:lang w:eastAsia="sv-SE"/>
        </w:rPr>
        <w:t>6.7.5.3.4</w:t>
      </w:r>
      <w:r w:rsidRPr="00931575">
        <w:rPr>
          <w:lang w:eastAsia="sv-SE"/>
        </w:rPr>
        <w:tab/>
      </w:r>
      <w:r w:rsidRPr="00931575">
        <w:rPr>
          <w:lang w:val="en-US" w:eastAsia="sv-SE"/>
        </w:rPr>
        <w:t>Method of test</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6CAB766" w14:textId="77777777" w:rsidR="00C45907" w:rsidRPr="00931575" w:rsidRDefault="00C45907" w:rsidP="005624C7">
      <w:pPr>
        <w:pStyle w:val="H6"/>
      </w:pPr>
      <w:bookmarkStart w:id="79" w:name="_Toc21102778"/>
      <w:bookmarkStart w:id="80" w:name="_Toc29810627"/>
      <w:bookmarkStart w:id="81" w:name="_Toc36635979"/>
      <w:bookmarkStart w:id="82" w:name="_Toc37272925"/>
      <w:bookmarkStart w:id="83" w:name="_Toc45886004"/>
      <w:r w:rsidRPr="00931575">
        <w:t>6.7.5.3.4.1</w:t>
      </w:r>
      <w:r w:rsidRPr="00931575">
        <w:tab/>
        <w:t>Initial conditions</w:t>
      </w:r>
      <w:bookmarkEnd w:id="79"/>
      <w:bookmarkEnd w:id="80"/>
      <w:bookmarkEnd w:id="81"/>
      <w:bookmarkEnd w:id="82"/>
      <w:bookmarkEnd w:id="83"/>
    </w:p>
    <w:p w14:paraId="19EA8F36" w14:textId="77777777" w:rsidR="00C45907" w:rsidRPr="00931575" w:rsidRDefault="00C45907" w:rsidP="00136C94">
      <w:r w:rsidRPr="00931575">
        <w:t>Test environment:</w:t>
      </w:r>
      <w:r w:rsidRPr="00931575">
        <w:tab/>
        <w:t>Normal; see annex B.2.</w:t>
      </w:r>
    </w:p>
    <w:p w14:paraId="5684C536" w14:textId="0C25ACA2" w:rsidR="00C45907" w:rsidRPr="00931575" w:rsidRDefault="00C45907" w:rsidP="00136C94">
      <w:r w:rsidRPr="00931575">
        <w:t>RF channels to be tested for single carrier:</w:t>
      </w:r>
      <w:r w:rsidRPr="00931575">
        <w:tab/>
        <w:t xml:space="preserve">M; see </w:t>
      </w:r>
      <w:r w:rsidR="00600C59" w:rsidRPr="00931575">
        <w:t>clause </w:t>
      </w:r>
      <w:r w:rsidRPr="00931575">
        <w:t>4.9.1.</w:t>
      </w:r>
    </w:p>
    <w:p w14:paraId="3E8E841B" w14:textId="77777777" w:rsidR="00C45907" w:rsidRPr="00931575" w:rsidRDefault="00C45907" w:rsidP="00136C94">
      <w:pPr>
        <w:rPr>
          <w:rFonts w:cs="v4.2.0"/>
        </w:rPr>
      </w:pPr>
      <w:r w:rsidRPr="00931575">
        <w:rPr>
          <w:rFonts w:eastAsia="MS Mincho"/>
          <w:i/>
        </w:rPr>
        <w:t>Base Station RF Bandwidth</w:t>
      </w:r>
      <w:r w:rsidRPr="00931575">
        <w:t xml:space="preserve"> positions to be tested for multi-carrier</w:t>
      </w:r>
      <w:r w:rsidRPr="00931575">
        <w:rPr>
          <w:rFonts w:cs="v4.2.0"/>
        </w:rPr>
        <w:t>:</w:t>
      </w:r>
    </w:p>
    <w:p w14:paraId="7C6ED154" w14:textId="1FF2802F" w:rsidR="00C45907" w:rsidRPr="00931575" w:rsidRDefault="00C45907" w:rsidP="00136C94">
      <w:pPr>
        <w:pStyle w:val="B1"/>
        <w:rPr>
          <w:lang w:eastAsia="zh-CN"/>
        </w:rPr>
      </w:pPr>
      <w:r w:rsidRPr="00931575">
        <w:t>-</w:t>
      </w:r>
      <w:r w:rsidRPr="00931575">
        <w:tab/>
        <w:t>M</w:t>
      </w:r>
      <w:r w:rsidRPr="00931575">
        <w:rPr>
          <w:vertAlign w:val="subscript"/>
        </w:rPr>
        <w:t>RF</w:t>
      </w:r>
      <w:r w:rsidRPr="00931575">
        <w:rPr>
          <w:vertAlign w:val="subscript"/>
          <w:lang w:eastAsia="zh-CN"/>
        </w:rPr>
        <w:t>BW</w:t>
      </w:r>
      <w:r w:rsidRPr="00931575">
        <w:rPr>
          <w:lang w:val="en-US" w:eastAsia="zh-CN"/>
        </w:rPr>
        <w:t xml:space="preserve"> </w:t>
      </w:r>
      <w:r w:rsidRPr="00931575">
        <w:rPr>
          <w:lang w:eastAsia="zh-CN"/>
        </w:rPr>
        <w:t xml:space="preserve">in </w:t>
      </w:r>
      <w:r w:rsidRPr="00931575">
        <w:rPr>
          <w:i/>
        </w:rPr>
        <w:t xml:space="preserve">single-band </w:t>
      </w:r>
      <w:r w:rsidRPr="00931575">
        <w:rPr>
          <w:i/>
          <w:lang w:val="en-US"/>
        </w:rPr>
        <w:t>RIB</w:t>
      </w:r>
      <w:r w:rsidRPr="00931575">
        <w:rPr>
          <w:lang w:eastAsia="zh-CN"/>
        </w:rPr>
        <w:t>,</w:t>
      </w:r>
      <w:r w:rsidRPr="00931575">
        <w:t xml:space="preserve"> see </w:t>
      </w:r>
      <w:r w:rsidR="00600C59" w:rsidRPr="00931575">
        <w:t>clause </w:t>
      </w:r>
      <w:r w:rsidRPr="00931575">
        <w:rPr>
          <w:lang w:eastAsia="zh-CN"/>
        </w:rPr>
        <w:t>4.</w:t>
      </w:r>
      <w:r w:rsidRPr="00931575">
        <w:rPr>
          <w:lang w:val="en-US" w:eastAsia="zh-CN"/>
        </w:rPr>
        <w:t>9</w:t>
      </w:r>
      <w:r w:rsidRPr="00931575">
        <w:rPr>
          <w:lang w:eastAsia="zh-CN"/>
        </w:rPr>
        <w:t>.1</w:t>
      </w:r>
      <w:r w:rsidRPr="00931575">
        <w:t>;</w:t>
      </w:r>
    </w:p>
    <w:p w14:paraId="42617555" w14:textId="04169709" w:rsidR="00C45907" w:rsidRPr="00931575" w:rsidRDefault="00C45907" w:rsidP="00136C94">
      <w:pPr>
        <w:pStyle w:val="B1"/>
        <w:rPr>
          <w:rFonts w:cs="v4.2.0"/>
        </w:rPr>
      </w:pPr>
      <w:r w:rsidRPr="00931575">
        <w:t>-</w:t>
      </w:r>
      <w:r w:rsidRPr="00931575">
        <w:tab/>
        <w:t>B</w:t>
      </w:r>
      <w:r w:rsidRPr="00931575">
        <w:rPr>
          <w:vertAlign w:val="subscript"/>
        </w:rPr>
        <w:t>RFBW</w:t>
      </w:r>
      <w:r w:rsidRPr="00931575">
        <w:t>_T</w:t>
      </w:r>
      <w:r w:rsidR="00600C59" w:rsidRPr="00931575">
        <w:rPr>
          <w:lang w:eastAsia="zh-CN"/>
        </w:rPr>
        <w:t>'</w:t>
      </w:r>
      <w:r w:rsidRPr="00931575">
        <w:rPr>
          <w:vertAlign w:val="subscript"/>
        </w:rPr>
        <w:t>RFBW</w:t>
      </w:r>
      <w:r w:rsidRPr="00931575">
        <w:t xml:space="preserve"> </w:t>
      </w:r>
      <w:r w:rsidRPr="00931575">
        <w:rPr>
          <w:lang w:eastAsia="zh-CN"/>
        </w:rPr>
        <w:t xml:space="preserve">and </w:t>
      </w:r>
      <w:r w:rsidRPr="00931575">
        <w:t>B</w:t>
      </w:r>
      <w:r w:rsidR="00600C59" w:rsidRPr="00931575">
        <w:rPr>
          <w:lang w:eastAsia="zh-CN"/>
        </w:rPr>
        <w:t>'</w:t>
      </w:r>
      <w:r w:rsidRPr="00931575">
        <w:rPr>
          <w:vertAlign w:val="subscript"/>
        </w:rPr>
        <w:t>RFBW</w:t>
      </w:r>
      <w:r w:rsidRPr="00931575">
        <w:t>_T</w:t>
      </w:r>
      <w:r w:rsidRPr="00931575">
        <w:rPr>
          <w:vertAlign w:val="subscript"/>
        </w:rPr>
        <w:t>RFBW</w:t>
      </w:r>
      <w:r w:rsidRPr="00931575">
        <w:rPr>
          <w:vertAlign w:val="subscript"/>
          <w:lang w:eastAsia="zh-CN"/>
        </w:rPr>
        <w:t xml:space="preserve"> </w:t>
      </w:r>
      <w:r w:rsidRPr="00931575">
        <w:rPr>
          <w:lang w:eastAsia="zh-CN"/>
        </w:rPr>
        <w:t xml:space="preserve">in </w:t>
      </w:r>
      <w:r w:rsidRPr="00931575">
        <w:rPr>
          <w:i/>
        </w:rPr>
        <w:t xml:space="preserve">multi-band </w:t>
      </w:r>
      <w:r w:rsidRPr="00931575">
        <w:rPr>
          <w:i/>
          <w:lang w:val="en-US"/>
        </w:rPr>
        <w:t>RIB</w:t>
      </w:r>
      <w:r w:rsidRPr="00931575">
        <w:t xml:space="preserve">, see </w:t>
      </w:r>
      <w:r w:rsidR="00600C59" w:rsidRPr="00931575">
        <w:t>clause </w:t>
      </w:r>
      <w:r w:rsidRPr="00931575">
        <w:t>4.</w:t>
      </w:r>
      <w:r w:rsidRPr="00931575">
        <w:rPr>
          <w:lang w:val="en-US"/>
        </w:rPr>
        <w:t>9</w:t>
      </w:r>
      <w:r w:rsidRPr="00931575">
        <w:t>.</w:t>
      </w:r>
      <w:r w:rsidRPr="00931575">
        <w:rPr>
          <w:lang w:eastAsia="zh-CN"/>
        </w:rPr>
        <w:t>1</w:t>
      </w:r>
      <w:r w:rsidRPr="00931575">
        <w:t>.</w:t>
      </w:r>
    </w:p>
    <w:p w14:paraId="2FDF146C" w14:textId="77777777" w:rsidR="00C45907" w:rsidRPr="00931575" w:rsidRDefault="00C45907" w:rsidP="00136C94">
      <w:r w:rsidRPr="00931575">
        <w:t xml:space="preserve">In addition, for </w:t>
      </w:r>
      <w:r w:rsidRPr="00931575">
        <w:rPr>
          <w:i/>
        </w:rPr>
        <w:t>multi-band RIB</w:t>
      </w:r>
      <w:r w:rsidRPr="00931575">
        <w:t>:</w:t>
      </w:r>
    </w:p>
    <w:p w14:paraId="1C1F4535" w14:textId="0F99EF34" w:rsidR="00C45907" w:rsidRPr="00931575" w:rsidRDefault="00C45907" w:rsidP="00136C94">
      <w:pPr>
        <w:pStyle w:val="B1"/>
      </w:pPr>
      <w:r w:rsidRPr="00931575">
        <w:t>-</w:t>
      </w:r>
      <w:r w:rsidRPr="00931575">
        <w:tab/>
        <w:t>For B</w:t>
      </w:r>
      <w:r w:rsidRPr="00931575">
        <w:rPr>
          <w:vertAlign w:val="subscript"/>
        </w:rPr>
        <w:t>RFBW</w:t>
      </w:r>
      <w:r w:rsidRPr="00931575">
        <w:t>_T</w:t>
      </w:r>
      <w:r w:rsidR="00600C59" w:rsidRPr="00931575">
        <w:t>'</w:t>
      </w:r>
      <w:r w:rsidRPr="00931575">
        <w:rPr>
          <w:vertAlign w:val="subscript"/>
        </w:rPr>
        <w:t>RFBW</w:t>
      </w:r>
      <w:r w:rsidRPr="00931575">
        <w:t xml:space="preserve">, </w:t>
      </w:r>
      <w:r w:rsidRPr="00931575">
        <w:rPr>
          <w:lang w:val="en-US"/>
        </w:rPr>
        <w:t>emission</w:t>
      </w:r>
      <w:r w:rsidRPr="00931575">
        <w:t xml:space="preserve"> testing above the highest operating band may be omitted.</w:t>
      </w:r>
    </w:p>
    <w:p w14:paraId="76AED126" w14:textId="31EF5C10" w:rsidR="00C45907" w:rsidRPr="00931575" w:rsidRDefault="00C45907" w:rsidP="00136C94">
      <w:pPr>
        <w:pStyle w:val="B1"/>
      </w:pPr>
      <w:r w:rsidRPr="00931575">
        <w:t>-</w:t>
      </w:r>
      <w:r w:rsidRPr="00931575">
        <w:tab/>
        <w:t>For B</w:t>
      </w:r>
      <w:r w:rsidR="00600C59" w:rsidRPr="00931575">
        <w:t>'</w:t>
      </w:r>
      <w:r w:rsidRPr="00931575">
        <w:rPr>
          <w:vertAlign w:val="subscript"/>
        </w:rPr>
        <w:t>RFBW</w:t>
      </w:r>
      <w:r w:rsidRPr="00931575">
        <w:t>_T</w:t>
      </w:r>
      <w:r w:rsidRPr="00931575">
        <w:rPr>
          <w:vertAlign w:val="subscript"/>
        </w:rPr>
        <w:t>RFBW</w:t>
      </w:r>
      <w:r w:rsidRPr="00931575">
        <w:t xml:space="preserve">, </w:t>
      </w:r>
      <w:r w:rsidRPr="00931575">
        <w:rPr>
          <w:lang w:val="en-US"/>
        </w:rPr>
        <w:t xml:space="preserve">emission </w:t>
      </w:r>
      <w:r w:rsidRPr="00931575">
        <w:t>testing below the lowest operating band may be omitted.</w:t>
      </w:r>
    </w:p>
    <w:p w14:paraId="2B9AA946" w14:textId="6EA8A893" w:rsidR="00C45907" w:rsidRPr="00931575" w:rsidRDefault="00C45907" w:rsidP="00136C94">
      <w:r w:rsidRPr="00931575">
        <w:t xml:space="preserve">Directions to be tested: The requirement is specified as co-location requirement. For general description of co-location requirements, refer to </w:t>
      </w:r>
      <w:r w:rsidR="00600C59" w:rsidRPr="00931575">
        <w:t>clause </w:t>
      </w:r>
      <w:r w:rsidRPr="00931575">
        <w:t>4.12.</w:t>
      </w:r>
    </w:p>
    <w:p w14:paraId="675CAFAE" w14:textId="77777777" w:rsidR="00C45907" w:rsidRPr="00931575" w:rsidRDefault="00C45907" w:rsidP="00136C94">
      <w:r w:rsidRPr="00931575">
        <w:rPr>
          <w:lang w:val="en-US"/>
        </w:rPr>
        <w:lastRenderedPageBreak/>
        <w:t>The co-location spurious emission is measured at the CLTA conducted output(s).</w:t>
      </w:r>
    </w:p>
    <w:p w14:paraId="69CC8A76" w14:textId="77777777" w:rsidR="00C45907" w:rsidRPr="00931575" w:rsidRDefault="00C45907" w:rsidP="005624C7">
      <w:pPr>
        <w:pStyle w:val="H6"/>
      </w:pPr>
      <w:bookmarkStart w:id="84" w:name="_Toc21102779"/>
      <w:bookmarkStart w:id="85" w:name="_Toc29810628"/>
      <w:bookmarkStart w:id="86" w:name="_Toc36635980"/>
      <w:bookmarkStart w:id="87" w:name="_Toc37272926"/>
      <w:bookmarkStart w:id="88" w:name="_Toc45886005"/>
      <w:r w:rsidRPr="00931575">
        <w:t>6.7.5.3.4.2</w:t>
      </w:r>
      <w:r w:rsidRPr="00931575">
        <w:tab/>
        <w:t>Procedure</w:t>
      </w:r>
      <w:bookmarkEnd w:id="84"/>
      <w:bookmarkEnd w:id="85"/>
      <w:bookmarkEnd w:id="86"/>
      <w:bookmarkEnd w:id="87"/>
      <w:bookmarkEnd w:id="88"/>
    </w:p>
    <w:p w14:paraId="66E8D26B" w14:textId="667444F0" w:rsidR="00C45907" w:rsidRPr="00931575" w:rsidRDefault="00C45907" w:rsidP="00136C94">
      <w:pPr>
        <w:pStyle w:val="B1"/>
        <w:rPr>
          <w:lang w:eastAsia="zh-CN"/>
        </w:rPr>
      </w:pPr>
      <w:r w:rsidRPr="00931575">
        <w:t>1)</w:t>
      </w:r>
      <w:r w:rsidRPr="00931575">
        <w:tab/>
        <w:t xml:space="preserve">Select and place the NR BS and CLTA as described in </w:t>
      </w:r>
      <w:r w:rsidR="00600C59" w:rsidRPr="00931575">
        <w:t>clause </w:t>
      </w:r>
      <w:r w:rsidRPr="00931575">
        <w:t>4.12 with parameters as specified in table 4.12.2.2-1 and table 4.12.2.3-1.</w:t>
      </w:r>
    </w:p>
    <w:p w14:paraId="0CDD2EE3" w14:textId="77777777" w:rsidR="00C45907" w:rsidRPr="00931575" w:rsidRDefault="00C45907" w:rsidP="00136C94">
      <w:pPr>
        <w:pStyle w:val="B1"/>
      </w:pPr>
      <w:r w:rsidRPr="00931575">
        <w:t>2)</w:t>
      </w:r>
      <w:r w:rsidRPr="00931575">
        <w:tab/>
        <w:t>Several CLTAs might be required to cover the whole co-location spurious emission frequency ranges.</w:t>
      </w:r>
    </w:p>
    <w:p w14:paraId="1C5C700B" w14:textId="77777777" w:rsidR="00C45907" w:rsidRPr="00931575" w:rsidRDefault="00C45907" w:rsidP="00136C94">
      <w:pPr>
        <w:pStyle w:val="B1"/>
      </w:pPr>
      <w:r w:rsidRPr="00931575">
        <w:t>3)</w:t>
      </w:r>
      <w:r w:rsidRPr="00931575">
        <w:tab/>
        <w:t xml:space="preserve">Place test antenna in reference direction at far-field distance, aligned in all supported polarizations (single or dual) with the NR BS as </w:t>
      </w:r>
      <w:bookmarkStart w:id="89" w:name="_Hlk508280732"/>
      <w:r w:rsidRPr="00931575">
        <w:t>depicted in annex E.1.3.</w:t>
      </w:r>
    </w:p>
    <w:bookmarkEnd w:id="89"/>
    <w:p w14:paraId="2143049B" w14:textId="77777777" w:rsidR="00C45907" w:rsidRPr="00931575" w:rsidRDefault="00C45907" w:rsidP="00136C94">
      <w:pPr>
        <w:pStyle w:val="B1"/>
      </w:pPr>
      <w:r w:rsidRPr="00931575">
        <w:t>4)</w:t>
      </w:r>
      <w:r w:rsidRPr="00931575">
        <w:tab/>
        <w:t>The test antenna shall be dual (or single) polarized with the same frequency range as the NR BS for co-location spurious emission test case.</w:t>
      </w:r>
    </w:p>
    <w:p w14:paraId="2314610A" w14:textId="77777777" w:rsidR="00C45907" w:rsidRPr="00931575" w:rsidRDefault="00C45907" w:rsidP="00136C94">
      <w:pPr>
        <w:pStyle w:val="B1"/>
      </w:pPr>
      <w:r w:rsidRPr="00931575">
        <w:t>5)</w:t>
      </w:r>
      <w:r w:rsidRPr="00931575">
        <w:tab/>
        <w:t>Connect test antenna and CLTA to the measurement equipment as depicted in annex E.1.3.</w:t>
      </w:r>
    </w:p>
    <w:p w14:paraId="5FDB6EFC" w14:textId="77777777" w:rsidR="00C45907" w:rsidRPr="00931575" w:rsidRDefault="00C45907" w:rsidP="00136C94">
      <w:pPr>
        <w:pStyle w:val="B1"/>
        <w:rPr>
          <w:lang w:val="en-US"/>
        </w:rPr>
      </w:pPr>
      <w:r w:rsidRPr="00931575">
        <w:t>6)</w:t>
      </w:r>
      <w:r w:rsidRPr="00931575">
        <w:tab/>
        <w:t>OTA co-location spurious emission is measured as the power sum over all supported polarizations at the CLTA conducted output(s).</w:t>
      </w:r>
    </w:p>
    <w:p w14:paraId="003D95CA" w14:textId="77777777" w:rsidR="00C45907" w:rsidRPr="00931575" w:rsidRDefault="00C45907" w:rsidP="00136C94">
      <w:pPr>
        <w:pStyle w:val="B1"/>
      </w:pPr>
      <w:r w:rsidRPr="00931575">
        <w:t>7)</w:t>
      </w:r>
      <w:r w:rsidRPr="00931575">
        <w:tab/>
        <w:t>The measurement device</w:t>
      </w:r>
      <w:r w:rsidRPr="00931575">
        <w:rPr>
          <w:lang w:val="en-US"/>
        </w:rPr>
        <w:t xml:space="preserve"> (signal analyzer)</w:t>
      </w:r>
      <w:r w:rsidRPr="00931575">
        <w:t xml:space="preserve"> characteristics shall be:</w:t>
      </w:r>
    </w:p>
    <w:p w14:paraId="55A80A7F" w14:textId="77777777" w:rsidR="00C45907" w:rsidRDefault="00C45907" w:rsidP="00136C94">
      <w:pPr>
        <w:pStyle w:val="B2"/>
        <w:rPr>
          <w:ins w:id="90" w:author="CATT-102e" w:date="2022-02-28T19:31:00Z"/>
          <w:lang w:eastAsia="zh-CN"/>
        </w:rPr>
      </w:pPr>
      <w:r w:rsidRPr="00931575">
        <w:rPr>
          <w:lang w:val="en-US"/>
        </w:rPr>
        <w:t>-</w:t>
      </w:r>
      <w:r w:rsidRPr="00931575">
        <w:rPr>
          <w:lang w:val="en-US"/>
        </w:rPr>
        <w:tab/>
      </w:r>
      <w:r w:rsidRPr="00931575">
        <w:t>Detection mode: True RMS.</w:t>
      </w:r>
    </w:p>
    <w:p w14:paraId="682EF75C" w14:textId="6A9A3801" w:rsidR="00193F26" w:rsidRPr="00193F26" w:rsidRDefault="00193F26" w:rsidP="001600A5">
      <w:pPr>
        <w:pStyle w:val="B1"/>
        <w:ind w:hanging="1"/>
        <w:rPr>
          <w:lang w:eastAsia="zh-CN"/>
          <w:rPrChange w:id="91" w:author="CATT-102e" w:date="2022-02-28T19:31:00Z">
            <w:rPr>
              <w:lang w:val="en-US" w:eastAsia="zh-CN"/>
            </w:rPr>
          </w:rPrChange>
        </w:rPr>
        <w:pPrChange w:id="92" w:author="CATT-102e" w:date="2022-02-28T19:31:00Z">
          <w:pPr>
            <w:pStyle w:val="B2"/>
          </w:pPr>
        </w:pPrChange>
      </w:pPr>
      <w:ins w:id="93" w:author="CATT-102e" w:date="2022-02-28T19:31:00Z">
        <w:r>
          <w:t xml:space="preserve">The emission power should be averaged over </w:t>
        </w:r>
        <w:proofErr w:type="gramStart"/>
        <w:r>
          <w:t>an appropriate</w:t>
        </w:r>
        <w:proofErr w:type="gramEnd"/>
        <w:r>
          <w:t xml:space="preserve"> time duration to ensure the measurement is within the measurement uncertainty in Table 4.1.2.2-1.</w:t>
        </w:r>
      </w:ins>
    </w:p>
    <w:p w14:paraId="2AA7991C" w14:textId="77777777" w:rsidR="00C45907" w:rsidRPr="00931575" w:rsidRDefault="00C45907" w:rsidP="00136C94">
      <w:pPr>
        <w:pStyle w:val="B1"/>
        <w:rPr>
          <w:lang w:val="en-US"/>
        </w:rPr>
      </w:pPr>
      <w:r w:rsidRPr="00931575">
        <w:t>8)</w:t>
      </w:r>
      <w:r w:rsidRPr="00931575">
        <w:tab/>
        <w:t xml:space="preserve">Set the </w:t>
      </w:r>
      <w:r w:rsidRPr="00931575">
        <w:rPr>
          <w:i/>
        </w:rPr>
        <w:t xml:space="preserve">BS </w:t>
      </w:r>
      <w:r w:rsidRPr="00931575">
        <w:rPr>
          <w:i/>
          <w:lang w:val="en-US"/>
        </w:rPr>
        <w:t>type 1-O</w:t>
      </w:r>
      <w:r w:rsidRPr="00931575">
        <w:rPr>
          <w:lang w:val="en-US"/>
        </w:rPr>
        <w:t xml:space="preserve"> </w:t>
      </w:r>
      <w:r w:rsidRPr="00931575">
        <w:t>to transmit:</w:t>
      </w:r>
    </w:p>
    <w:p w14:paraId="7AA98968" w14:textId="6F4D5A8A" w:rsidR="00C45907" w:rsidRPr="00931575" w:rsidRDefault="00C45907" w:rsidP="00136C94">
      <w:pPr>
        <w:pStyle w:val="B2"/>
        <w:rPr>
          <w:lang w:val="en-US"/>
        </w:rPr>
      </w:pPr>
      <w:r w:rsidRPr="00931575">
        <w:rPr>
          <w:snapToGrid w:val="0"/>
        </w:rPr>
        <w:t>-</w:t>
      </w:r>
      <w:r w:rsidRPr="00931575">
        <w:rPr>
          <w:snapToGrid w:val="0"/>
        </w:rPr>
        <w:tab/>
        <w:t xml:space="preserve">Set the </w:t>
      </w:r>
      <w:r w:rsidRPr="00931575">
        <w:rPr>
          <w:snapToGrid w:val="0"/>
          <w:lang w:val="en-US"/>
        </w:rPr>
        <w:t>NR BS</w:t>
      </w:r>
      <w:r w:rsidRPr="00931575">
        <w:rPr>
          <w:i/>
          <w:snapToGrid w:val="0"/>
          <w:lang w:val="en-US"/>
        </w:rPr>
        <w:t xml:space="preserve"> </w:t>
      </w:r>
      <w:r w:rsidRPr="00931575">
        <w:rPr>
          <w:snapToGrid w:val="0"/>
        </w:rPr>
        <w:t>to</w:t>
      </w:r>
      <w:r w:rsidRPr="00931575">
        <w:rPr>
          <w:snapToGrid w:val="0"/>
          <w:lang w:val="en-US"/>
        </w:rPr>
        <w:t xml:space="preserve"> transmit</w:t>
      </w:r>
      <w:r w:rsidRPr="00931575">
        <w:rPr>
          <w:snapToGrid w:val="0"/>
        </w:rPr>
        <w:t xml:space="preserve"> </w:t>
      </w:r>
      <w:r w:rsidRPr="00931575">
        <w:rPr>
          <w:snapToGrid w:val="0"/>
          <w:lang w:val="en-US"/>
        </w:rPr>
        <w:t xml:space="preserve">maximum power </w:t>
      </w:r>
      <w:r w:rsidRPr="00931575">
        <w:rPr>
          <w:snapToGrid w:val="0"/>
        </w:rPr>
        <w:t xml:space="preserve">according to the applicable test configuration in </w:t>
      </w:r>
      <w:r w:rsidR="00600C59" w:rsidRPr="00931575">
        <w:rPr>
          <w:snapToGrid w:val="0"/>
        </w:rPr>
        <w:t>clause </w:t>
      </w:r>
      <w:r w:rsidRPr="00931575">
        <w:rPr>
          <w:snapToGrid w:val="0"/>
          <w:lang w:val="en-US"/>
        </w:rPr>
        <w:t>4.8</w:t>
      </w:r>
      <w:r w:rsidRPr="00931575">
        <w:t xml:space="preserve"> using the corresponding test models or set of physical channels in </w:t>
      </w:r>
      <w:r w:rsidR="00600C59" w:rsidRPr="00931575">
        <w:t>clause </w:t>
      </w:r>
      <w:r w:rsidRPr="00931575">
        <w:t>4.</w:t>
      </w:r>
      <w:r w:rsidRPr="00931575">
        <w:rPr>
          <w:lang w:val="en-US"/>
        </w:rPr>
        <w:t>9.2</w:t>
      </w:r>
      <w:r w:rsidRPr="00931575">
        <w:t>.</w:t>
      </w:r>
    </w:p>
    <w:p w14:paraId="55094A80" w14:textId="1C23ABE2" w:rsidR="00C45907" w:rsidRPr="00931575" w:rsidRDefault="00C45907" w:rsidP="00136C94">
      <w:pPr>
        <w:pStyle w:val="B2"/>
        <w:rPr>
          <w:snapToGrid w:val="0"/>
        </w:rPr>
      </w:pPr>
      <w:r w:rsidRPr="00931575">
        <w:rPr>
          <w:snapToGrid w:val="0"/>
        </w:rPr>
        <w:t>-</w:t>
      </w:r>
      <w:r w:rsidRPr="00931575">
        <w:rPr>
          <w:snapToGrid w:val="0"/>
        </w:rPr>
        <w:tab/>
        <w:t xml:space="preserve">For the NR BS declared to be capable of multi-carrier and/or CA operation, set the BS to transmit according to NR-FR1-TM1.1 on all carriers configured using the applicable test configuration and corresponding power setting specified in </w:t>
      </w:r>
      <w:r w:rsidR="00600C59" w:rsidRPr="00931575">
        <w:rPr>
          <w:snapToGrid w:val="0"/>
        </w:rPr>
        <w:t>clause </w:t>
      </w:r>
      <w:r w:rsidRPr="00931575">
        <w:rPr>
          <w:snapToGrid w:val="0"/>
        </w:rPr>
        <w:t>4.7</w:t>
      </w:r>
      <w:r w:rsidRPr="00931575">
        <w:rPr>
          <w:rFonts w:eastAsia="宋体" w:hint="eastAsia"/>
          <w:snapToGrid w:val="0"/>
          <w:lang w:val="en-US" w:eastAsia="zh-CN"/>
        </w:rPr>
        <w:t>.2</w:t>
      </w:r>
      <w:r w:rsidRPr="00931575">
        <w:rPr>
          <w:rFonts w:hint="eastAsia"/>
          <w:snapToGrid w:val="0"/>
          <w:lang w:val="en-US" w:eastAsia="zh-CN"/>
        </w:rPr>
        <w:t xml:space="preserve"> and 4.8</w:t>
      </w:r>
      <w:r w:rsidRPr="00931575">
        <w:rPr>
          <w:snapToGrid w:val="0"/>
        </w:rPr>
        <w:t>.</w:t>
      </w:r>
    </w:p>
    <w:p w14:paraId="607BE3BE" w14:textId="77777777" w:rsidR="00C45907" w:rsidRPr="00931575" w:rsidRDefault="00C45907" w:rsidP="00136C94">
      <w:pPr>
        <w:pStyle w:val="B1"/>
        <w:rPr>
          <w:lang w:val="en-US"/>
        </w:rPr>
      </w:pPr>
      <w:r w:rsidRPr="00931575">
        <w:rPr>
          <w:snapToGrid w:val="0"/>
          <w:lang w:val="en-US"/>
        </w:rPr>
        <w:t>9)</w:t>
      </w:r>
      <w:r w:rsidRPr="00931575">
        <w:rPr>
          <w:snapToGrid w:val="0"/>
          <w:lang w:val="en-US"/>
        </w:rPr>
        <w:tab/>
      </w:r>
      <w:r w:rsidRPr="00931575">
        <w:rPr>
          <w:snapToGrid w:val="0"/>
        </w:rPr>
        <w:t>Measure the emission at the specified frequencies with specified measurement bandwidth.</w:t>
      </w:r>
    </w:p>
    <w:p w14:paraId="0BDCE8A9" w14:textId="77777777" w:rsidR="00C45907" w:rsidRPr="00931575" w:rsidRDefault="00C45907" w:rsidP="00136C94">
      <w:pPr>
        <w:pStyle w:val="NO"/>
      </w:pPr>
      <w:r w:rsidRPr="00931575">
        <w:t>NOTE:</w:t>
      </w:r>
      <w:r w:rsidRPr="00931575">
        <w:tab/>
      </w:r>
      <w:r w:rsidRPr="00931575">
        <w:rPr>
          <w:lang w:val="en-US"/>
        </w:rPr>
        <w:t>An alternative measurement method to be used for measuring the OTA emission is described in annex K.</w:t>
      </w:r>
    </w:p>
    <w:p w14:paraId="34D65FCE" w14:textId="77777777" w:rsidR="00C45907" w:rsidRPr="00931575" w:rsidRDefault="00C45907" w:rsidP="00136C94">
      <w:r w:rsidRPr="00931575">
        <w:t xml:space="preserve">In addition, for </w:t>
      </w:r>
      <w:r w:rsidRPr="00931575">
        <w:rPr>
          <w:i/>
        </w:rPr>
        <w:t>multi-band</w:t>
      </w:r>
      <w:r w:rsidRPr="00931575">
        <w:rPr>
          <w:i/>
          <w:lang w:eastAsia="zh-CN"/>
        </w:rPr>
        <w:t xml:space="preserve"> RIB</w:t>
      </w:r>
      <w:r w:rsidRPr="00931575">
        <w:t>, the following steps shall apply:</w:t>
      </w:r>
    </w:p>
    <w:p w14:paraId="1F263575" w14:textId="77777777" w:rsidR="00C45907" w:rsidRDefault="00C45907" w:rsidP="00136C94">
      <w:pPr>
        <w:pStyle w:val="B1"/>
        <w:rPr>
          <w:rFonts w:eastAsiaTheme="minorEastAsia"/>
          <w:lang w:eastAsia="zh-CN"/>
        </w:rPr>
      </w:pPr>
      <w:r w:rsidRPr="00931575">
        <w:t>10)</w:t>
      </w:r>
      <w:r w:rsidRPr="00931575">
        <w:tab/>
        <w:t xml:space="preserve">For </w:t>
      </w:r>
      <w:r w:rsidRPr="00931575">
        <w:rPr>
          <w:i/>
        </w:rPr>
        <w:t xml:space="preserve">multi-band </w:t>
      </w:r>
      <w:r w:rsidRPr="00931575">
        <w:rPr>
          <w:i/>
          <w:lang w:val="en-US" w:eastAsia="zh-CN"/>
        </w:rPr>
        <w:t xml:space="preserve">RIB </w:t>
      </w:r>
      <w:r w:rsidRPr="00931575">
        <w:t>and single band tests, repeat the steps above per involved band where single band test configurations and test models shall apply with no carrier activated in the other band.</w:t>
      </w:r>
    </w:p>
    <w:p w14:paraId="1EDB454F" w14:textId="1FAAB498" w:rsidR="00FA725B" w:rsidRPr="00AA6A65" w:rsidRDefault="00FA725B" w:rsidP="00FA725B">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4</w:t>
      </w:r>
      <w:r>
        <w:rPr>
          <w:b/>
          <w:noProof/>
          <w:snapToGrid w:val="0"/>
          <w:color w:val="FF0000"/>
          <w:sz w:val="28"/>
          <w:lang w:eastAsia="zh-CN"/>
        </w:rPr>
        <w:t>&gt;</w:t>
      </w:r>
    </w:p>
    <w:p w14:paraId="7DBFB0C1" w14:textId="77777777" w:rsidR="003D5241" w:rsidRPr="00A9315E" w:rsidRDefault="003D5241" w:rsidP="00A9315E"/>
    <w:p w14:paraId="3DECE2E9" w14:textId="77777777" w:rsidR="003D5241" w:rsidRPr="00A9315E" w:rsidRDefault="003D5241" w:rsidP="00A9315E"/>
    <w:p w14:paraId="43C9D5CB" w14:textId="5E8E998B" w:rsidR="003D5241" w:rsidRPr="00931575" w:rsidRDefault="00205454" w:rsidP="00205454">
      <w:pPr>
        <w:pStyle w:val="2"/>
        <w:spacing w:after="240"/>
        <w:ind w:left="0" w:firstLine="0"/>
        <w:rPr>
          <w:lang w:eastAsia="zh-CN"/>
        </w:rPr>
      </w:pPr>
      <w:r>
        <w:rPr>
          <w:b/>
          <w:noProof/>
          <w:snapToGrid w:val="0"/>
          <w:color w:val="FF0000"/>
          <w:sz w:val="28"/>
          <w:lang w:eastAsia="zh-CN"/>
        </w:rPr>
        <w:t>&lt;Start of Change</w:t>
      </w:r>
      <w:r>
        <w:rPr>
          <w:rFonts w:hint="eastAsia"/>
          <w:b/>
          <w:noProof/>
          <w:snapToGrid w:val="0"/>
          <w:color w:val="FF0000"/>
          <w:sz w:val="28"/>
          <w:lang w:eastAsia="zh-CN"/>
        </w:rPr>
        <w:t xml:space="preserve"> 5</w:t>
      </w:r>
      <w:r>
        <w:rPr>
          <w:b/>
          <w:noProof/>
          <w:snapToGrid w:val="0"/>
          <w:color w:val="FF0000"/>
          <w:sz w:val="28"/>
          <w:lang w:eastAsia="zh-CN"/>
        </w:rPr>
        <w:t>&gt;</w:t>
      </w:r>
    </w:p>
    <w:p w14:paraId="4F843E7D" w14:textId="77777777" w:rsidR="00C45907" w:rsidRPr="00931575" w:rsidRDefault="00C45907" w:rsidP="00C45907">
      <w:pPr>
        <w:pStyle w:val="5"/>
        <w:rPr>
          <w:lang w:eastAsia="sv-SE"/>
        </w:rPr>
      </w:pPr>
      <w:bookmarkStart w:id="94" w:name="_Toc21102786"/>
      <w:bookmarkStart w:id="95" w:name="_Toc29810635"/>
      <w:bookmarkStart w:id="96" w:name="_Toc36635987"/>
      <w:bookmarkStart w:id="97" w:name="_Toc37272933"/>
      <w:bookmarkStart w:id="98" w:name="_Toc45886012"/>
      <w:bookmarkStart w:id="99" w:name="_Toc53183095"/>
      <w:bookmarkStart w:id="100" w:name="_Toc58915762"/>
      <w:bookmarkStart w:id="101" w:name="_Toc66700909"/>
      <w:bookmarkStart w:id="102" w:name="_Toc68697064"/>
      <w:bookmarkStart w:id="103" w:name="_Toc74927986"/>
      <w:bookmarkStart w:id="104" w:name="_Toc76115085"/>
      <w:bookmarkStart w:id="105" w:name="_Toc76544492"/>
      <w:bookmarkStart w:id="106" w:name="_Toc82541309"/>
      <w:bookmarkStart w:id="107" w:name="_Toc89951956"/>
      <w:r w:rsidRPr="00931575">
        <w:rPr>
          <w:lang w:eastAsia="sv-SE"/>
        </w:rPr>
        <w:t>6.7.5</w:t>
      </w:r>
      <w:r w:rsidRPr="00931575">
        <w:rPr>
          <w:lang w:eastAsia="zh-CN"/>
        </w:rPr>
        <w:t>.4.4</w:t>
      </w:r>
      <w:r w:rsidRPr="00931575">
        <w:rPr>
          <w:lang w:eastAsia="sv-SE"/>
        </w:rPr>
        <w:tab/>
        <w:t>Method of test</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1F5E1E66" w14:textId="77777777" w:rsidR="00C45907" w:rsidRPr="00931575" w:rsidRDefault="00C45907" w:rsidP="005624C7">
      <w:pPr>
        <w:pStyle w:val="H6"/>
        <w:rPr>
          <w:lang w:eastAsia="sv-SE"/>
        </w:rPr>
      </w:pPr>
      <w:bookmarkStart w:id="108" w:name="_Toc21102787"/>
      <w:bookmarkStart w:id="109" w:name="_Toc29810636"/>
      <w:bookmarkStart w:id="110" w:name="_Toc36635988"/>
      <w:bookmarkStart w:id="111" w:name="_Toc37272934"/>
      <w:bookmarkStart w:id="112" w:name="_Toc45886013"/>
      <w:r w:rsidRPr="00931575">
        <w:rPr>
          <w:lang w:eastAsia="sv-SE"/>
        </w:rPr>
        <w:t>6.7.5.4.4.1</w:t>
      </w:r>
      <w:r w:rsidRPr="00931575">
        <w:rPr>
          <w:lang w:eastAsia="sv-SE"/>
        </w:rPr>
        <w:tab/>
        <w:t>Initial conditions</w:t>
      </w:r>
      <w:bookmarkEnd w:id="108"/>
      <w:bookmarkEnd w:id="109"/>
      <w:bookmarkEnd w:id="110"/>
      <w:bookmarkEnd w:id="111"/>
      <w:bookmarkEnd w:id="112"/>
    </w:p>
    <w:p w14:paraId="78C0F27D" w14:textId="77777777" w:rsidR="00C45907" w:rsidRPr="00931575" w:rsidRDefault="00C45907" w:rsidP="00136C94">
      <w:r w:rsidRPr="00931575">
        <w:t>Test environment: Normal; see annex B.2.</w:t>
      </w:r>
    </w:p>
    <w:p w14:paraId="1D239189" w14:textId="77777777" w:rsidR="00C45907" w:rsidRPr="00931575" w:rsidRDefault="00C45907" w:rsidP="00136C94">
      <w:r w:rsidRPr="00931575">
        <w:t>RF channels to be tested for single carrier:</w:t>
      </w:r>
      <w:r w:rsidRPr="00931575">
        <w:tab/>
      </w:r>
    </w:p>
    <w:p w14:paraId="7892EC70" w14:textId="77777777" w:rsidR="00C45907" w:rsidRPr="00931575" w:rsidRDefault="00C45907" w:rsidP="00136C94">
      <w:pPr>
        <w:pStyle w:val="B1"/>
      </w:pPr>
      <w:r w:rsidRPr="00931575">
        <w:t>-</w:t>
      </w:r>
      <w:r w:rsidRPr="00931575">
        <w:tab/>
        <w:t>For FR1:</w:t>
      </w:r>
    </w:p>
    <w:p w14:paraId="37858351" w14:textId="77777777" w:rsidR="00C45907" w:rsidRPr="00931575" w:rsidRDefault="00C45907" w:rsidP="00136C94">
      <w:pPr>
        <w:pStyle w:val="B2"/>
      </w:pPr>
      <w:r w:rsidRPr="00931575">
        <w:lastRenderedPageBreak/>
        <w:t>-</w:t>
      </w:r>
      <w:r w:rsidRPr="00931575">
        <w:tab/>
        <w:t>B</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180B935E" w14:textId="77777777" w:rsidR="00C45907" w:rsidRPr="00931575" w:rsidRDefault="00C45907" w:rsidP="00136C94">
      <w:pPr>
        <w:pStyle w:val="B2"/>
      </w:pPr>
      <w:r w:rsidRPr="00931575">
        <w:t>-</w:t>
      </w:r>
      <w:r w:rsidRPr="00931575">
        <w:tab/>
        <w:t>T</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624DFBA9" w14:textId="3A2BDD9D" w:rsidR="00AB4C79" w:rsidRPr="00931575" w:rsidRDefault="00AB4C79" w:rsidP="00136C94">
      <w:pPr>
        <w:pStyle w:val="B1"/>
      </w:pPr>
      <w:r w:rsidRPr="00931575">
        <w:t>-</w:t>
      </w:r>
      <w:r w:rsidR="00600C59" w:rsidRPr="00931575">
        <w:tab/>
      </w:r>
      <w:r w:rsidRPr="00931575">
        <w:t>For FR2:</w:t>
      </w:r>
    </w:p>
    <w:p w14:paraId="64BC6453" w14:textId="77777777" w:rsidR="00AB4C79" w:rsidRPr="00931575" w:rsidRDefault="00AB4C79" w:rsidP="00136C94">
      <w:pPr>
        <w:pStyle w:val="B2"/>
        <w:rPr>
          <w:lang w:eastAsia="ko-KR"/>
        </w:rPr>
      </w:pPr>
      <w:r w:rsidRPr="00931575">
        <w:rPr>
          <w:lang w:eastAsia="ko-KR"/>
        </w:rPr>
        <w:t>-</w:t>
      </w:r>
      <w:r w:rsidRPr="00931575">
        <w:rPr>
          <w:lang w:eastAsia="ko-KR"/>
        </w:rPr>
        <w:tab/>
        <w:t>B</w:t>
      </w:r>
      <w:r w:rsidRPr="00931575">
        <w:rPr>
          <w:lang w:val="en-US" w:eastAsia="zh-CN"/>
        </w:rPr>
        <w:t xml:space="preserve"> when testing from 30 MHz to </w:t>
      </w:r>
      <w:proofErr w:type="spellStart"/>
      <w:r w:rsidRPr="00931575">
        <w:t>F</w:t>
      </w:r>
      <w:r w:rsidRPr="00931575">
        <w:rPr>
          <w:sz w:val="18"/>
          <w:vertAlign w:val="subscript"/>
          <w:lang w:eastAsia="ko-KR"/>
        </w:rPr>
        <w:t>DL_low</w:t>
      </w:r>
      <w:proofErr w:type="spellEnd"/>
      <w:r w:rsidRPr="00931575">
        <w:t xml:space="preserve"> - </w:t>
      </w:r>
      <w:proofErr w:type="spellStart"/>
      <w:r w:rsidRPr="00931575">
        <w:rPr>
          <w:lang w:eastAsia="ko-KR"/>
        </w:rPr>
        <w:t>Δf</w:t>
      </w:r>
      <w:r w:rsidRPr="00931575">
        <w:rPr>
          <w:vertAlign w:val="subscript"/>
          <w:lang w:eastAsia="ko-KR"/>
        </w:rPr>
        <w:t>OBUE</w:t>
      </w:r>
      <w:proofErr w:type="spellEnd"/>
    </w:p>
    <w:p w14:paraId="2A61AD81" w14:textId="77777777" w:rsidR="00AB4C79" w:rsidRPr="00931575" w:rsidRDefault="00AB4C79" w:rsidP="00136C94">
      <w:pPr>
        <w:pStyle w:val="B2"/>
        <w:rPr>
          <w:lang w:eastAsia="ko-KR"/>
        </w:rPr>
      </w:pPr>
      <w:r w:rsidRPr="00931575">
        <w:rPr>
          <w:lang w:eastAsia="ko-KR"/>
        </w:rPr>
        <w:t>-</w:t>
      </w:r>
      <w:r w:rsidRPr="00931575">
        <w:rPr>
          <w:lang w:eastAsia="ko-KR"/>
        </w:rPr>
        <w:tab/>
        <w:t>T</w:t>
      </w:r>
      <w:r w:rsidRPr="00931575">
        <w:rPr>
          <w:lang w:val="en-US" w:eastAsia="zh-CN"/>
        </w:rPr>
        <w:t xml:space="preserve"> when testing from </w:t>
      </w:r>
      <w:proofErr w:type="spellStart"/>
      <w:r w:rsidRPr="00931575">
        <w:t>F</w:t>
      </w:r>
      <w:r w:rsidRPr="00931575">
        <w:rPr>
          <w:sz w:val="18"/>
          <w:vertAlign w:val="subscript"/>
          <w:lang w:eastAsia="ko-KR"/>
        </w:rPr>
        <w:t>DL_high</w:t>
      </w:r>
      <w:proofErr w:type="spellEnd"/>
      <w:r w:rsidRPr="00931575">
        <w:t xml:space="preserve"> + </w:t>
      </w:r>
      <w:proofErr w:type="spellStart"/>
      <w:r w:rsidRPr="00931575">
        <w:rPr>
          <w:lang w:eastAsia="ko-KR"/>
        </w:rPr>
        <w:t>Δf</w:t>
      </w:r>
      <w:r w:rsidRPr="00931575">
        <w:rPr>
          <w:vertAlign w:val="subscript"/>
          <w:lang w:eastAsia="ko-KR"/>
        </w:rPr>
        <w:t>OBUE</w:t>
      </w:r>
      <w:proofErr w:type="spellEnd"/>
      <w:r w:rsidRPr="00931575">
        <w:rPr>
          <w:lang w:eastAsia="ko-KR"/>
        </w:rPr>
        <w:t xml:space="preserve"> to 60 GHz (or to 2</w:t>
      </w:r>
      <w:r w:rsidRPr="00931575">
        <w:rPr>
          <w:vertAlign w:val="superscript"/>
          <w:lang w:eastAsia="ko-KR"/>
        </w:rPr>
        <w:t>nd</w:t>
      </w:r>
      <w:r w:rsidRPr="00931575">
        <w:rPr>
          <w:lang w:eastAsia="ko-KR"/>
        </w:rPr>
        <w:t xml:space="preserve"> harmonic)</w:t>
      </w:r>
    </w:p>
    <w:p w14:paraId="0F2147EE" w14:textId="77777777" w:rsidR="00C45907" w:rsidRPr="00931575" w:rsidRDefault="00C45907" w:rsidP="00136C94">
      <w:r w:rsidRPr="00931575">
        <w:t>RF bandwidth positions to be tested</w:t>
      </w:r>
      <w:r w:rsidRPr="00931575">
        <w:rPr>
          <w:rFonts w:hint="eastAsia"/>
          <w:lang w:eastAsia="zh-CN"/>
        </w:rPr>
        <w:t xml:space="preserve"> in single-band </w:t>
      </w:r>
      <w:r w:rsidRPr="00931575">
        <w:rPr>
          <w:lang w:eastAsia="zh-CN"/>
        </w:rPr>
        <w:t xml:space="preserve">multi-carrier </w:t>
      </w:r>
      <w:r w:rsidRPr="00931575">
        <w:rPr>
          <w:rFonts w:hint="eastAsia"/>
          <w:lang w:eastAsia="zh-CN"/>
        </w:rPr>
        <w:t>operation</w:t>
      </w:r>
      <w:r w:rsidRPr="00931575">
        <w:t>:</w:t>
      </w:r>
    </w:p>
    <w:p w14:paraId="0AD13394" w14:textId="77777777" w:rsidR="00C45907" w:rsidRPr="00931575" w:rsidRDefault="00C45907" w:rsidP="00136C94">
      <w:pPr>
        <w:pStyle w:val="B1"/>
      </w:pPr>
      <w:r w:rsidRPr="00931575">
        <w:t>-</w:t>
      </w:r>
      <w:r w:rsidRPr="00931575">
        <w:tab/>
        <w:t>For FR1:</w:t>
      </w:r>
    </w:p>
    <w:p w14:paraId="16B47E7F" w14:textId="77777777" w:rsidR="00C45907" w:rsidRPr="00931575" w:rsidRDefault="00C45907" w:rsidP="00136C94">
      <w:pPr>
        <w:pStyle w:val="B2"/>
      </w:pPr>
      <w:r w:rsidRPr="00931575">
        <w:t>-</w:t>
      </w:r>
      <w:r w:rsidRPr="00931575">
        <w:tab/>
        <w:t>B</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25659DCA" w14:textId="77777777" w:rsidR="00C45907" w:rsidRPr="00931575" w:rsidRDefault="00C45907" w:rsidP="00136C94">
      <w:pPr>
        <w:pStyle w:val="B2"/>
      </w:pPr>
      <w:r w:rsidRPr="00931575">
        <w:t>-</w:t>
      </w:r>
      <w:r w:rsidRPr="00931575">
        <w:tab/>
        <w:t>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48B0329C" w14:textId="77777777" w:rsidR="008E6F26" w:rsidRPr="00931575" w:rsidRDefault="008E6F26" w:rsidP="00136C94">
      <w:pPr>
        <w:pStyle w:val="B1"/>
      </w:pPr>
      <w:r w:rsidRPr="00931575">
        <w:t>-</w:t>
      </w:r>
      <w:r w:rsidRPr="00931575">
        <w:tab/>
        <w:t>For FR2:</w:t>
      </w:r>
    </w:p>
    <w:p w14:paraId="2A92535B" w14:textId="77777777" w:rsidR="008E6F26" w:rsidRPr="00931575" w:rsidRDefault="008E6F26" w:rsidP="00136C94">
      <w:pPr>
        <w:pStyle w:val="B2"/>
      </w:pPr>
      <w:r w:rsidRPr="00931575">
        <w:rPr>
          <w:lang w:eastAsia="ko-KR"/>
        </w:rPr>
        <w:t>-</w:t>
      </w:r>
      <w:r w:rsidRPr="00931575">
        <w:rPr>
          <w:lang w:eastAsia="ko-KR"/>
        </w:rPr>
        <w:tab/>
        <w:t>B</w:t>
      </w:r>
      <w:r w:rsidRPr="00931575">
        <w:rPr>
          <w:vertAlign w:val="subscript"/>
          <w:lang w:eastAsia="ko-KR"/>
        </w:rPr>
        <w:t>RFBW</w:t>
      </w:r>
      <w:r w:rsidRPr="00931575">
        <w:rPr>
          <w:lang w:val="en-US" w:eastAsia="zh-CN"/>
        </w:rPr>
        <w:t xml:space="preserve"> when testing fro</w:t>
      </w:r>
      <w:r w:rsidRPr="00931575">
        <w:t xml:space="preserve">m 30 MHz to </w:t>
      </w:r>
      <w:proofErr w:type="spellStart"/>
      <w:r w:rsidRPr="00931575">
        <w:t>F</w:t>
      </w:r>
      <w:r w:rsidRPr="00931575">
        <w:rPr>
          <w:vertAlign w:val="subscript"/>
        </w:rPr>
        <w:t>DL_low</w:t>
      </w:r>
      <w:proofErr w:type="spellEnd"/>
      <w:r w:rsidRPr="00931575">
        <w:t xml:space="preserve"> - </w:t>
      </w:r>
      <w:proofErr w:type="spellStart"/>
      <w:r w:rsidRPr="00931575">
        <w:t>Δf</w:t>
      </w:r>
      <w:r w:rsidRPr="00931575">
        <w:rPr>
          <w:vertAlign w:val="subscript"/>
        </w:rPr>
        <w:t>OBUE</w:t>
      </w:r>
      <w:proofErr w:type="spellEnd"/>
    </w:p>
    <w:p w14:paraId="4A9484E1" w14:textId="77777777" w:rsidR="008E6F26" w:rsidRPr="00931575" w:rsidRDefault="008E6F26" w:rsidP="00136C94">
      <w:pPr>
        <w:pStyle w:val="B2"/>
        <w:rPr>
          <w:lang w:eastAsia="ko-KR"/>
        </w:rPr>
      </w:pPr>
      <w:r w:rsidRPr="00931575">
        <w:t>-</w:t>
      </w:r>
      <w:r w:rsidRPr="00931575">
        <w:tab/>
        <w:t>T</w:t>
      </w:r>
      <w:r w:rsidRPr="00931575">
        <w:rPr>
          <w:vertAlign w:val="subscript"/>
        </w:rPr>
        <w:t>RFBW</w:t>
      </w:r>
      <w:r w:rsidRPr="00931575">
        <w:t xml:space="preserve"> when testing fro</w:t>
      </w:r>
      <w:r w:rsidRPr="00931575">
        <w:rPr>
          <w:lang w:val="en-US" w:eastAsia="zh-CN"/>
        </w:rPr>
        <w:t xml:space="preserve">m </w:t>
      </w:r>
      <w:proofErr w:type="spellStart"/>
      <w:r w:rsidRPr="00931575">
        <w:t>F</w:t>
      </w:r>
      <w:r w:rsidRPr="00931575">
        <w:rPr>
          <w:sz w:val="18"/>
          <w:vertAlign w:val="subscript"/>
          <w:lang w:eastAsia="ko-KR"/>
        </w:rPr>
        <w:t>DL_high</w:t>
      </w:r>
      <w:proofErr w:type="spellEnd"/>
      <w:r w:rsidRPr="00931575">
        <w:t xml:space="preserve"> + </w:t>
      </w:r>
      <w:proofErr w:type="spellStart"/>
      <w:r w:rsidRPr="00931575">
        <w:rPr>
          <w:lang w:eastAsia="ko-KR"/>
        </w:rPr>
        <w:t>Δf</w:t>
      </w:r>
      <w:r w:rsidRPr="00931575">
        <w:rPr>
          <w:vertAlign w:val="subscript"/>
          <w:lang w:eastAsia="ko-KR"/>
        </w:rPr>
        <w:t>OBUE</w:t>
      </w:r>
      <w:proofErr w:type="spellEnd"/>
      <w:r w:rsidRPr="00931575">
        <w:rPr>
          <w:lang w:eastAsia="ko-KR"/>
        </w:rPr>
        <w:t xml:space="preserve"> to 60 GHz (or to 2</w:t>
      </w:r>
      <w:r w:rsidRPr="00931575">
        <w:rPr>
          <w:vertAlign w:val="superscript"/>
          <w:lang w:eastAsia="ko-KR"/>
        </w:rPr>
        <w:t>nd</w:t>
      </w:r>
      <w:r w:rsidRPr="00931575">
        <w:rPr>
          <w:lang w:eastAsia="ko-KR"/>
        </w:rPr>
        <w:t xml:space="preserve"> harmonic)</w:t>
      </w:r>
    </w:p>
    <w:p w14:paraId="46630515" w14:textId="77777777" w:rsidR="00C45907" w:rsidRPr="00931575" w:rsidRDefault="00C45907" w:rsidP="00136C94">
      <w:r w:rsidRPr="00931575">
        <w:t>RF bandwidth positions to be tested</w:t>
      </w:r>
      <w:r w:rsidRPr="00931575">
        <w:rPr>
          <w:rFonts w:hint="eastAsia"/>
          <w:lang w:eastAsia="zh-CN"/>
        </w:rPr>
        <w:t xml:space="preserve"> in multi-band </w:t>
      </w:r>
      <w:r w:rsidRPr="00931575">
        <w:rPr>
          <w:lang w:eastAsia="zh-CN"/>
        </w:rPr>
        <w:t xml:space="preserve">multi-carrier </w:t>
      </w:r>
      <w:r w:rsidRPr="00931575">
        <w:rPr>
          <w:rFonts w:hint="eastAsia"/>
          <w:lang w:eastAsia="zh-CN"/>
        </w:rPr>
        <w:t>operation</w:t>
      </w:r>
      <w:r w:rsidRPr="00931575">
        <w:t>:</w:t>
      </w:r>
    </w:p>
    <w:p w14:paraId="5FC6C108" w14:textId="77777777" w:rsidR="00C45907" w:rsidRPr="00931575" w:rsidRDefault="00C45907" w:rsidP="00136C94">
      <w:pPr>
        <w:pStyle w:val="B1"/>
      </w:pPr>
      <w:r w:rsidRPr="00931575">
        <w:t>-</w:t>
      </w:r>
      <w:r w:rsidRPr="00931575">
        <w:tab/>
        <w:t>For FR1:</w:t>
      </w:r>
    </w:p>
    <w:p w14:paraId="66E837E8" w14:textId="42EAB715" w:rsidR="00C45907" w:rsidRPr="00931575" w:rsidRDefault="00C45907" w:rsidP="00136C94">
      <w:pPr>
        <w:pStyle w:val="B2"/>
      </w:pPr>
      <w:r w:rsidRPr="00931575">
        <w:t>-</w:t>
      </w:r>
      <w:r w:rsidRPr="00931575">
        <w:tab/>
        <w:t>B</w:t>
      </w:r>
      <w:r w:rsidRPr="00931575">
        <w:rPr>
          <w:vertAlign w:val="subscript"/>
        </w:rPr>
        <w:t>RFBW</w:t>
      </w:r>
      <w:r w:rsidRPr="00931575">
        <w:t>_</w:t>
      </w:r>
      <w:r w:rsidRPr="00931575">
        <w:rPr>
          <w:lang w:eastAsia="zh-CN"/>
        </w:rPr>
        <w:t>T</w:t>
      </w:r>
      <w:r w:rsidR="00600C59" w:rsidRPr="00931575">
        <w:rPr>
          <w:lang w:eastAsia="zh-CN"/>
        </w:rPr>
        <w:t>'</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DL_Blow_low</w:t>
      </w:r>
      <w:proofErr w:type="spellEnd"/>
      <w:r w:rsidRPr="00931575">
        <w:t xml:space="preserve"> - </w:t>
      </w:r>
      <w:proofErr w:type="spellStart"/>
      <w:r w:rsidRPr="00931575">
        <w:t>Δf</w:t>
      </w:r>
      <w:r w:rsidRPr="00931575">
        <w:rPr>
          <w:vertAlign w:val="subscript"/>
        </w:rPr>
        <w:t>OBUE</w:t>
      </w:r>
      <w:proofErr w:type="spellEnd"/>
    </w:p>
    <w:p w14:paraId="75B59D9D" w14:textId="2ADFAE45" w:rsidR="00C45907" w:rsidRPr="00931575" w:rsidRDefault="00C45907" w:rsidP="00136C94">
      <w:pPr>
        <w:pStyle w:val="B2"/>
      </w:pPr>
      <w:r w:rsidRPr="00931575">
        <w:t>-</w:t>
      </w:r>
      <w:r w:rsidRPr="00931575">
        <w:tab/>
      </w:r>
      <w:r w:rsidRPr="00931575">
        <w:rPr>
          <w:lang w:eastAsia="zh-CN"/>
        </w:rPr>
        <w:t>B</w:t>
      </w:r>
      <w:r w:rsidR="00600C59" w:rsidRPr="00931575">
        <w:rPr>
          <w:lang w:eastAsia="zh-CN"/>
        </w:rPr>
        <w:t>'</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DL_Bhigh_high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536C842C" w14:textId="489D2507" w:rsidR="00C45907" w:rsidRPr="00931575" w:rsidRDefault="00C45907" w:rsidP="00136C94">
      <w:pPr>
        <w:pStyle w:val="B2"/>
      </w:pPr>
      <w:r w:rsidRPr="00931575">
        <w:t>-</w:t>
      </w:r>
      <w:r w:rsidRPr="00931575">
        <w:tab/>
        <w:t>B</w:t>
      </w:r>
      <w:r w:rsidRPr="00931575">
        <w:rPr>
          <w:vertAlign w:val="subscript"/>
        </w:rPr>
        <w:t>RFBW</w:t>
      </w:r>
      <w:r w:rsidRPr="00931575">
        <w:t>_</w:t>
      </w:r>
      <w:r w:rsidRPr="00931575">
        <w:rPr>
          <w:lang w:eastAsia="zh-CN"/>
        </w:rPr>
        <w:t>T</w:t>
      </w:r>
      <w:r w:rsidR="00600C59" w:rsidRPr="00931575">
        <w:rPr>
          <w:lang w:eastAsia="zh-CN"/>
        </w:rPr>
        <w:t>'</w:t>
      </w:r>
      <w:r w:rsidRPr="00931575">
        <w:rPr>
          <w:vertAlign w:val="subscript"/>
        </w:rPr>
        <w:t>RFBW</w:t>
      </w:r>
      <w:r w:rsidRPr="00931575">
        <w:t xml:space="preserve"> and </w:t>
      </w:r>
      <w:r w:rsidRPr="00931575">
        <w:rPr>
          <w:lang w:eastAsia="zh-CN"/>
        </w:rPr>
        <w:t>B</w:t>
      </w:r>
      <w:r w:rsidR="00600C59" w:rsidRPr="00931575">
        <w:rPr>
          <w:lang w:eastAsia="zh-CN"/>
        </w:rPr>
        <w:t>'</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DL_Blow_high</w:t>
      </w:r>
      <w:proofErr w:type="spellEnd"/>
      <w:r w:rsidRPr="00931575">
        <w:t xml:space="preserve"> + </w:t>
      </w:r>
      <w:proofErr w:type="spellStart"/>
      <w:r w:rsidRPr="00931575">
        <w:t>Δf</w:t>
      </w:r>
      <w:r w:rsidRPr="00931575">
        <w:rPr>
          <w:vertAlign w:val="subscript"/>
        </w:rPr>
        <w:t>OBUE</w:t>
      </w:r>
      <w:proofErr w:type="spellEnd"/>
      <w:r w:rsidRPr="00931575">
        <w:t xml:space="preserve"> to </w:t>
      </w:r>
      <w:proofErr w:type="spellStart"/>
      <w:r w:rsidRPr="00931575">
        <w:t>F</w:t>
      </w:r>
      <w:r w:rsidRPr="00931575">
        <w:rPr>
          <w:sz w:val="18"/>
          <w:vertAlign w:val="subscript"/>
        </w:rPr>
        <w:t>DL_Bhigh_low</w:t>
      </w:r>
      <w:proofErr w:type="spellEnd"/>
      <w:r w:rsidRPr="00931575">
        <w:t xml:space="preserve"> - </w:t>
      </w:r>
      <w:proofErr w:type="spellStart"/>
      <w:r w:rsidRPr="00931575">
        <w:t>Δf</w:t>
      </w:r>
      <w:r w:rsidRPr="00931575">
        <w:rPr>
          <w:vertAlign w:val="subscript"/>
        </w:rPr>
        <w:t>OBUE</w:t>
      </w:r>
      <w:proofErr w:type="spellEnd"/>
    </w:p>
    <w:p w14:paraId="05177ACF" w14:textId="1DA02593" w:rsidR="00C45907" w:rsidRPr="00931575" w:rsidRDefault="00C45907" w:rsidP="00136C94">
      <w:r w:rsidRPr="00931575">
        <w:t xml:space="preserve">Directions to be tested: As the </w:t>
      </w:r>
      <w:r w:rsidR="0075661D" w:rsidRPr="00931575">
        <w:t>requirements are</w:t>
      </w:r>
      <w:r w:rsidRPr="00931575">
        <w:t xml:space="preserve"> TRP the beam pattern(s) may be set up to optimise the TRP measurement procedure (see annex I) as long as the required TRP level is achieved.</w:t>
      </w:r>
    </w:p>
    <w:p w14:paraId="70CEFD1C" w14:textId="77777777" w:rsidR="00C45907" w:rsidRPr="00931575" w:rsidRDefault="00C45907" w:rsidP="005624C7">
      <w:pPr>
        <w:pStyle w:val="H6"/>
        <w:rPr>
          <w:lang w:eastAsia="sv-SE"/>
        </w:rPr>
      </w:pPr>
      <w:bookmarkStart w:id="113" w:name="_Toc21102788"/>
      <w:bookmarkStart w:id="114" w:name="_Toc29810637"/>
      <w:bookmarkStart w:id="115" w:name="_Toc36635989"/>
      <w:bookmarkStart w:id="116" w:name="_Toc37272935"/>
      <w:bookmarkStart w:id="117" w:name="_Toc45886014"/>
      <w:r w:rsidRPr="00931575">
        <w:rPr>
          <w:lang w:eastAsia="sv-SE"/>
        </w:rPr>
        <w:t>6.7.5.4.4.2</w:t>
      </w:r>
      <w:r w:rsidRPr="00931575">
        <w:rPr>
          <w:lang w:eastAsia="sv-SE"/>
        </w:rPr>
        <w:tab/>
        <w:t>Procedure</w:t>
      </w:r>
      <w:bookmarkEnd w:id="113"/>
      <w:bookmarkEnd w:id="114"/>
      <w:bookmarkEnd w:id="115"/>
      <w:bookmarkEnd w:id="116"/>
      <w:bookmarkEnd w:id="117"/>
    </w:p>
    <w:p w14:paraId="4FD117ED" w14:textId="77777777" w:rsidR="00C45907" w:rsidRPr="00931575" w:rsidRDefault="00C45907" w:rsidP="00136C94">
      <w:pPr>
        <w:rPr>
          <w:lang w:eastAsia="sv-SE"/>
        </w:rPr>
      </w:pPr>
      <w:r w:rsidRPr="00931575">
        <w:rPr>
          <w:lang w:eastAsia="sv-SE"/>
        </w:rPr>
        <w:t>The following procedure for measuring TRP is based on the directional power measurements as described in annex</w:t>
      </w:r>
      <w:r w:rsidRPr="00931575">
        <w:rPr>
          <w:lang w:val="en-US" w:eastAsia="sv-SE"/>
        </w:rPr>
        <w:t> </w:t>
      </w:r>
      <w:r w:rsidRPr="00931575">
        <w:rPr>
          <w:lang w:eastAsia="sv-SE"/>
        </w:rPr>
        <w:t xml:space="preserve">I. An alternative method to measure TRP is to use a </w:t>
      </w:r>
      <w:r w:rsidRPr="00931575">
        <w:t xml:space="preserve">characterized and calibrated </w:t>
      </w:r>
      <w:r w:rsidRPr="00931575">
        <w:rPr>
          <w:lang w:eastAsia="sv-SE"/>
        </w:rPr>
        <w:t>reverberation chamber if so follow steps 1, 3, 4, 5, 7 and 10.</w:t>
      </w:r>
    </w:p>
    <w:p w14:paraId="238FC993" w14:textId="77777777" w:rsidR="00C45907" w:rsidRPr="00931575" w:rsidRDefault="00C45907" w:rsidP="00136C94">
      <w:pPr>
        <w:pStyle w:val="B1"/>
      </w:pPr>
      <w:r w:rsidRPr="00931575">
        <w:t>1)</w:t>
      </w:r>
      <w:r w:rsidRPr="00931575">
        <w:tab/>
        <w:t>Place the BS at the positioner.</w:t>
      </w:r>
    </w:p>
    <w:p w14:paraId="5E34C426" w14:textId="77777777" w:rsidR="00C45907" w:rsidRPr="00931575" w:rsidRDefault="00C45907" w:rsidP="00136C94">
      <w:pPr>
        <w:pStyle w:val="B1"/>
      </w:pPr>
      <w:r w:rsidRPr="00931575">
        <w:t>2)</w:t>
      </w:r>
      <w:r w:rsidRPr="00931575">
        <w:tab/>
        <w:t>Align the manufacturer declared coordinate system orientation (D.2) of the BS with the test system.</w:t>
      </w:r>
    </w:p>
    <w:p w14:paraId="2955C50A" w14:textId="676F1198" w:rsidR="00C45907" w:rsidRPr="00931575" w:rsidRDefault="00C45907" w:rsidP="00136C94">
      <w:pPr>
        <w:pStyle w:val="B1"/>
      </w:pPr>
      <w:r w:rsidRPr="00931575">
        <w:t>3)</w:t>
      </w:r>
      <w:r w:rsidRPr="00931575">
        <w:tab/>
        <w:t xml:space="preserve">Measurements shall use a measurement bandwidth in accordance to the conditions in </w:t>
      </w:r>
      <w:r w:rsidR="00600C59" w:rsidRPr="00931575">
        <w:t>clause </w:t>
      </w:r>
      <w:r w:rsidRPr="00931575">
        <w:t>6.7.5.</w:t>
      </w:r>
      <w:r w:rsidR="00945F3D" w:rsidRPr="00931575">
        <w:t>4</w:t>
      </w:r>
      <w:r w:rsidRPr="00931575">
        <w:t>.5.</w:t>
      </w:r>
    </w:p>
    <w:p w14:paraId="5A74E54D" w14:textId="77777777" w:rsidR="00C45907" w:rsidRPr="00931575" w:rsidRDefault="00C45907" w:rsidP="00136C94">
      <w:pPr>
        <w:pStyle w:val="B1"/>
      </w:pPr>
      <w:r w:rsidRPr="00931575">
        <w:t>4)</w:t>
      </w:r>
      <w:r w:rsidRPr="00931575">
        <w:tab/>
        <w:t>The measurement device characteristics shall be:</w:t>
      </w:r>
    </w:p>
    <w:p w14:paraId="518D9E8D" w14:textId="77777777" w:rsidR="00C45907" w:rsidRDefault="00C45907" w:rsidP="00136C94">
      <w:pPr>
        <w:pStyle w:val="B2"/>
        <w:rPr>
          <w:ins w:id="118" w:author="CATT-102e" w:date="2022-02-28T19:31:00Z"/>
          <w:lang w:eastAsia="zh-CN"/>
        </w:rPr>
      </w:pPr>
      <w:r w:rsidRPr="00931575">
        <w:t>-</w:t>
      </w:r>
      <w:r w:rsidRPr="00931575">
        <w:tab/>
        <w:t>Detection mode: True RMS.</w:t>
      </w:r>
    </w:p>
    <w:p w14:paraId="376D360C" w14:textId="39460EFC" w:rsidR="00193F26" w:rsidRPr="00193F26" w:rsidRDefault="00193F26" w:rsidP="001600A5">
      <w:pPr>
        <w:pStyle w:val="B1"/>
        <w:ind w:hanging="1"/>
        <w:rPr>
          <w:lang w:eastAsia="zh-CN"/>
        </w:rPr>
        <w:pPrChange w:id="119" w:author="CATT-102e" w:date="2022-02-28T19:31:00Z">
          <w:pPr>
            <w:pStyle w:val="B2"/>
          </w:pPr>
        </w:pPrChange>
      </w:pPr>
      <w:ins w:id="120" w:author="CATT-102e" w:date="2022-02-28T19:31:00Z">
        <w:r>
          <w:t xml:space="preserve">The emission power should be averaged over </w:t>
        </w:r>
        <w:proofErr w:type="gramStart"/>
        <w:r>
          <w:t>an appropriate</w:t>
        </w:r>
        <w:proofErr w:type="gramEnd"/>
        <w:r>
          <w:t xml:space="preserve"> time duration to ensure the measurement is within the measurement uncertainty in Table 4.1.2.2-1. </w:t>
        </w:r>
      </w:ins>
    </w:p>
    <w:p w14:paraId="4108706C" w14:textId="5C363F37" w:rsidR="00C45907" w:rsidRPr="00931575" w:rsidRDefault="00C45907" w:rsidP="00136C94">
      <w:pPr>
        <w:pStyle w:val="B1"/>
      </w:pPr>
      <w:r w:rsidRPr="00931575">
        <w:t>5)</w:t>
      </w:r>
      <w:r w:rsidRPr="00931575">
        <w:tab/>
        <w:t>Set the BS to transmit:</w:t>
      </w:r>
    </w:p>
    <w:p w14:paraId="7BCDB9F8" w14:textId="4E4991DD" w:rsidR="00C45907" w:rsidRPr="00931575" w:rsidRDefault="00C45907" w:rsidP="00136C94">
      <w:pPr>
        <w:pStyle w:val="B2"/>
        <w:rPr>
          <w:snapToGrid w:val="0"/>
        </w:rPr>
      </w:pPr>
      <w:r w:rsidRPr="00931575">
        <w:t>-</w:t>
      </w:r>
      <w:r w:rsidRPr="00931575">
        <w:tab/>
        <w:t xml:space="preserve">For </w:t>
      </w:r>
      <w:r w:rsidRPr="00931575">
        <w:rPr>
          <w:snapToGrid w:val="0"/>
        </w:rPr>
        <w:t>RIB</w:t>
      </w:r>
      <w:r w:rsidRPr="00931575">
        <w:rPr>
          <w:i/>
          <w:snapToGrid w:val="0"/>
        </w:rPr>
        <w:t xml:space="preserve"> </w:t>
      </w:r>
      <w:r w:rsidRPr="00931575">
        <w:rPr>
          <w:snapToGrid w:val="0"/>
        </w:rPr>
        <w:t xml:space="preserve">declared to be capable of single carrier operation only, set the RIB to transmit a signal </w:t>
      </w:r>
      <w:r w:rsidRPr="00931575">
        <w:rPr>
          <w:rFonts w:eastAsia="MS PMincho"/>
        </w:rPr>
        <w:t xml:space="preserve">according to </w:t>
      </w:r>
      <w:r w:rsidRPr="00931575">
        <w:rPr>
          <w:snapToGrid w:val="0"/>
        </w:rPr>
        <w:t xml:space="preserve">the applicable test configuration in </w:t>
      </w:r>
      <w:r w:rsidR="00600C59" w:rsidRPr="00931575">
        <w:rPr>
          <w:snapToGrid w:val="0"/>
        </w:rPr>
        <w:t>clause </w:t>
      </w:r>
      <w:r w:rsidRPr="00931575">
        <w:rPr>
          <w:snapToGrid w:val="0"/>
          <w:lang w:val="en-US"/>
        </w:rPr>
        <w:t>4.</w:t>
      </w:r>
      <w:r w:rsidRPr="00931575">
        <w:rPr>
          <w:rFonts w:hint="eastAsia"/>
          <w:snapToGrid w:val="0"/>
          <w:lang w:val="en-US" w:eastAsia="zh-CN"/>
        </w:rPr>
        <w:t>8</w:t>
      </w:r>
      <w:r w:rsidRPr="00931575">
        <w:t xml:space="preserve"> </w:t>
      </w:r>
      <w:r w:rsidRPr="00931575">
        <w:rPr>
          <w:rFonts w:hint="eastAsia"/>
          <w:lang w:val="en-US" w:eastAsia="zh-CN"/>
        </w:rPr>
        <w:t xml:space="preserve">using </w:t>
      </w:r>
      <w:r w:rsidRPr="00931575">
        <w:t xml:space="preserve">the corresponding test model </w:t>
      </w:r>
      <w:r w:rsidR="000F5CC9" w:rsidRPr="00931575">
        <w:rPr>
          <w:rFonts w:eastAsia="MS PMincho"/>
        </w:rPr>
        <w:t xml:space="preserve">in </w:t>
      </w:r>
      <w:r w:rsidR="00600C59" w:rsidRPr="00931575">
        <w:rPr>
          <w:rFonts w:eastAsia="MS PMincho"/>
        </w:rPr>
        <w:t>clause </w:t>
      </w:r>
      <w:r w:rsidR="000F5CC9" w:rsidRPr="00931575">
        <w:rPr>
          <w:rFonts w:eastAsia="MS PMincho"/>
        </w:rPr>
        <w:t>4.9.2 (</w:t>
      </w:r>
      <w:r w:rsidR="000F5CC9" w:rsidRPr="00931575">
        <w:t>NR-</w:t>
      </w:r>
      <w:r w:rsidR="000F5CC9" w:rsidRPr="00931575">
        <w:rPr>
          <w:lang w:val="en-US" w:eastAsia="zh-CN"/>
        </w:rPr>
        <w:t>FR1-</w:t>
      </w:r>
      <w:r w:rsidR="000F5CC9" w:rsidRPr="00931575">
        <w:t xml:space="preserve">TM1.1 for </w:t>
      </w:r>
      <w:r w:rsidR="000F5CC9" w:rsidRPr="00931575">
        <w:rPr>
          <w:i/>
        </w:rPr>
        <w:t>BS type 1-O</w:t>
      </w:r>
      <w:r w:rsidR="000F5CC9" w:rsidRPr="00931575">
        <w:t xml:space="preserve"> and NR-</w:t>
      </w:r>
      <w:r w:rsidR="000F5CC9" w:rsidRPr="00931575">
        <w:rPr>
          <w:lang w:val="en-US" w:eastAsia="zh-CN"/>
        </w:rPr>
        <w:t>FR2-</w:t>
      </w:r>
      <w:r w:rsidR="000F5CC9" w:rsidRPr="00931575">
        <w:t xml:space="preserve">TM1.1 for </w:t>
      </w:r>
      <w:r w:rsidR="000F5CC9" w:rsidRPr="00931575">
        <w:rPr>
          <w:i/>
        </w:rPr>
        <w:t>BS type 2-O</w:t>
      </w:r>
      <w:r w:rsidR="000F5CC9" w:rsidRPr="00931575">
        <w:rPr>
          <w:rFonts w:eastAsia="MS PMincho"/>
        </w:rPr>
        <w:t>),</w:t>
      </w:r>
      <w:r w:rsidR="000F5CC9" w:rsidRPr="00931575">
        <w:rPr>
          <w:snapToGrid w:val="0"/>
        </w:rPr>
        <w:t xml:space="preserve"> at </w:t>
      </w:r>
      <w:r w:rsidR="000F5CC9" w:rsidRPr="00931575">
        <w:t>manufacturer</w:t>
      </w:r>
      <w:r w:rsidR="00600C59" w:rsidRPr="00931575">
        <w:t>'</w:t>
      </w:r>
      <w:r w:rsidR="000F5CC9" w:rsidRPr="00931575">
        <w:t xml:space="preserve">s declared rated output power </w:t>
      </w:r>
      <w:proofErr w:type="spellStart"/>
      <w:r w:rsidR="000F5CC9" w:rsidRPr="00931575">
        <w:rPr>
          <w:snapToGrid w:val="0"/>
        </w:rPr>
        <w:t>P</w:t>
      </w:r>
      <w:r w:rsidR="000F5CC9" w:rsidRPr="00931575">
        <w:rPr>
          <w:snapToGrid w:val="0"/>
          <w:vertAlign w:val="subscript"/>
        </w:rPr>
        <w:t>rated,c,TRP</w:t>
      </w:r>
      <w:proofErr w:type="spellEnd"/>
      <w:r w:rsidR="000F5CC9" w:rsidRPr="00931575">
        <w:rPr>
          <w:snapToGrid w:val="0"/>
        </w:rPr>
        <w:t>.</w:t>
      </w:r>
    </w:p>
    <w:p w14:paraId="1E645E06" w14:textId="6B8119F3" w:rsidR="00C45907" w:rsidRPr="00931575" w:rsidRDefault="00C45907" w:rsidP="00136C94">
      <w:pPr>
        <w:pStyle w:val="B2"/>
        <w:rPr>
          <w:snapToGrid w:val="0"/>
        </w:rPr>
      </w:pPr>
      <w:r w:rsidRPr="00931575">
        <w:rPr>
          <w:snapToGrid w:val="0"/>
        </w:rPr>
        <w:t>-</w:t>
      </w:r>
      <w:r w:rsidRPr="00931575">
        <w:rPr>
          <w:snapToGrid w:val="0"/>
        </w:rPr>
        <w:tab/>
        <w:t>For a RIB declared to be capable of multi-carrier</w:t>
      </w:r>
      <w:r w:rsidRPr="00931575">
        <w:t xml:space="preserve"> and/or CA</w:t>
      </w:r>
      <w:r w:rsidRPr="00931575">
        <w:rPr>
          <w:snapToGrid w:val="0"/>
        </w:rPr>
        <w:t xml:space="preserve"> operation, set the RIB to transmit according to </w:t>
      </w:r>
      <w:r w:rsidRPr="00931575">
        <w:rPr>
          <w:rFonts w:hint="eastAsia"/>
          <w:snapToGrid w:val="0"/>
          <w:lang w:val="en-US" w:eastAsia="zh-CN"/>
        </w:rPr>
        <w:t>NR-FR1</w:t>
      </w:r>
      <w:r w:rsidRPr="00931575">
        <w:rPr>
          <w:snapToGrid w:val="0"/>
        </w:rPr>
        <w:t>-TM1.1</w:t>
      </w:r>
      <w:r w:rsidRPr="00931575">
        <w:rPr>
          <w:rFonts w:hint="eastAsia"/>
          <w:snapToGrid w:val="0"/>
          <w:lang w:val="en-US" w:eastAsia="zh-CN"/>
        </w:rPr>
        <w:t xml:space="preserve"> </w:t>
      </w:r>
      <w:r w:rsidRPr="00931575">
        <w:t xml:space="preserve">in </w:t>
      </w:r>
      <w:r w:rsidR="00600C59" w:rsidRPr="00931575">
        <w:rPr>
          <w:rFonts w:eastAsia="MS PMincho"/>
        </w:rPr>
        <w:t>clause </w:t>
      </w:r>
      <w:r w:rsidRPr="00931575">
        <w:rPr>
          <w:rFonts w:eastAsia="MS PMincho"/>
        </w:rPr>
        <w:t>4.</w:t>
      </w:r>
      <w:r w:rsidRPr="00931575">
        <w:rPr>
          <w:rFonts w:eastAsia="宋体" w:hint="eastAsia"/>
          <w:lang w:val="en-US" w:eastAsia="zh-CN"/>
        </w:rPr>
        <w:t>9</w:t>
      </w:r>
      <w:r w:rsidRPr="00931575">
        <w:rPr>
          <w:rFonts w:eastAsia="MS PMincho"/>
        </w:rPr>
        <w:t>.2</w:t>
      </w:r>
      <w:r w:rsidRPr="00931575">
        <w:rPr>
          <w:rFonts w:hint="eastAsia"/>
          <w:lang w:val="en-US" w:eastAsia="zh-CN"/>
        </w:rPr>
        <w:t xml:space="preserve"> </w:t>
      </w:r>
      <w:r w:rsidRPr="00931575">
        <w:rPr>
          <w:snapToGrid w:val="0"/>
        </w:rPr>
        <w:t xml:space="preserve">on all carriers configured </w:t>
      </w:r>
      <w:r w:rsidRPr="00931575">
        <w:rPr>
          <w:lang w:eastAsia="zh-CN"/>
        </w:rPr>
        <w:t>using the applicable test configuration and corresponding power setting specified</w:t>
      </w:r>
      <w:r w:rsidRPr="00931575">
        <w:rPr>
          <w:snapToGrid w:val="0"/>
        </w:rPr>
        <w:t xml:space="preserve"> in </w:t>
      </w:r>
      <w:r w:rsidR="00600C59" w:rsidRPr="00931575">
        <w:rPr>
          <w:snapToGrid w:val="0"/>
        </w:rPr>
        <w:t>clause </w:t>
      </w:r>
      <w:r w:rsidRPr="00931575">
        <w:rPr>
          <w:snapToGrid w:val="0"/>
        </w:rPr>
        <w:t>4.7.</w:t>
      </w:r>
      <w:r w:rsidRPr="00931575">
        <w:rPr>
          <w:rFonts w:hint="eastAsia"/>
          <w:snapToGrid w:val="0"/>
          <w:lang w:val="en-US" w:eastAsia="zh-CN"/>
        </w:rPr>
        <w:t>2 and 4.8.</w:t>
      </w:r>
    </w:p>
    <w:p w14:paraId="0B77DAA2" w14:textId="77777777" w:rsidR="00C45907" w:rsidRPr="00931575" w:rsidRDefault="00C45907" w:rsidP="00136C94">
      <w:pPr>
        <w:pStyle w:val="B1"/>
      </w:pPr>
      <w:r w:rsidRPr="00931575">
        <w:lastRenderedPageBreak/>
        <w:t>6)</w:t>
      </w:r>
      <w:r w:rsidRPr="00931575">
        <w:tab/>
        <w:t>Orient the positioner (and BS) in order that the direction to be tested aligns with the test antenna such that measurements to determine TRP can be performed (see annex I).</w:t>
      </w:r>
    </w:p>
    <w:p w14:paraId="100B3326" w14:textId="77777777" w:rsidR="00C45907" w:rsidRPr="00931575" w:rsidRDefault="00C45907" w:rsidP="00136C94">
      <w:pPr>
        <w:pStyle w:val="B1"/>
        <w:rPr>
          <w:snapToGrid w:val="0"/>
        </w:rPr>
      </w:pPr>
      <w:r w:rsidRPr="00931575">
        <w:rPr>
          <w:snapToGrid w:val="0"/>
        </w:rPr>
        <w:t>7)</w:t>
      </w:r>
      <w:r w:rsidRPr="00931575">
        <w:rPr>
          <w:snapToGrid w:val="0"/>
        </w:rPr>
        <w:tab/>
        <w:t>Measure the emission at the specified frequencies with specified measurement bandwidth.</w:t>
      </w:r>
    </w:p>
    <w:p w14:paraId="18B5F86C" w14:textId="77777777" w:rsidR="00C45907" w:rsidRPr="00931575" w:rsidRDefault="00C45907" w:rsidP="00136C94">
      <w:pPr>
        <w:pStyle w:val="B1"/>
      </w:pPr>
      <w:r w:rsidRPr="00931575">
        <w:t>8)</w:t>
      </w:r>
      <w:r w:rsidRPr="00931575">
        <w:tab/>
        <w:t>Repeat step 6-7 for all directions in the appropriated TRP measurement grid needed for full TRP estimation (see annex I).</w:t>
      </w:r>
    </w:p>
    <w:p w14:paraId="180802E1" w14:textId="0364658E" w:rsidR="00C45907" w:rsidRPr="00931575" w:rsidRDefault="00600C59" w:rsidP="00136C94">
      <w:pPr>
        <w:pStyle w:val="NO"/>
      </w:pPr>
      <w:r w:rsidRPr="00931575">
        <w:t>NOTE 1</w:t>
      </w:r>
      <w:r w:rsidR="00C45907" w:rsidRPr="00931575">
        <w:t>:</w:t>
      </w:r>
      <w:r w:rsidR="005624C7" w:rsidRPr="00931575">
        <w:tab/>
        <w:t xml:space="preserve">The </w:t>
      </w:r>
      <w:r w:rsidR="00C45907" w:rsidRPr="00931575">
        <w:t>TRP measurement grid may not be the same for all measurement frequencies.</w:t>
      </w:r>
    </w:p>
    <w:p w14:paraId="06633BB2" w14:textId="453544A1" w:rsidR="00C45907" w:rsidRPr="00931575" w:rsidRDefault="00600C59" w:rsidP="00136C94">
      <w:pPr>
        <w:pStyle w:val="NO"/>
      </w:pPr>
      <w:r w:rsidRPr="00931575">
        <w:t>NOTE 2</w:t>
      </w:r>
      <w:r w:rsidR="00C45907" w:rsidRPr="00931575">
        <w:t>:</w:t>
      </w:r>
      <w:r w:rsidR="005624C7" w:rsidRPr="00931575">
        <w:tab/>
        <w:t xml:space="preserve">The </w:t>
      </w:r>
      <w:r w:rsidR="00C45907" w:rsidRPr="00931575">
        <w:t>frequency sweep or the TRP measurement grid sweep may be done in any order.</w:t>
      </w:r>
    </w:p>
    <w:p w14:paraId="27F5D9DB" w14:textId="77777777" w:rsidR="00C45907" w:rsidRPr="00931575" w:rsidRDefault="00C45907" w:rsidP="00136C94">
      <w:pPr>
        <w:pStyle w:val="B1"/>
      </w:pPr>
      <w:r w:rsidRPr="00931575">
        <w:t>9)</w:t>
      </w:r>
      <w:r w:rsidRPr="00931575">
        <w:tab/>
        <w:t>Calculate TRP at each specified frequency using the directional measurements.</w:t>
      </w:r>
    </w:p>
    <w:p w14:paraId="1DB37742" w14:textId="77777777" w:rsidR="00C45907" w:rsidRPr="00931575" w:rsidRDefault="00C45907" w:rsidP="00136C94">
      <w:r w:rsidRPr="00931575">
        <w:t xml:space="preserve">In addition, for </w:t>
      </w:r>
      <w:r w:rsidRPr="00931575">
        <w:rPr>
          <w:i/>
        </w:rPr>
        <w:t xml:space="preserve">multi-band </w:t>
      </w:r>
      <w:r w:rsidRPr="00931575">
        <w:rPr>
          <w:i/>
          <w:lang w:eastAsia="zh-CN"/>
        </w:rPr>
        <w:t>RIB(s)</w:t>
      </w:r>
      <w:r w:rsidRPr="00931575">
        <w:t>, the following steps shall apply:</w:t>
      </w:r>
    </w:p>
    <w:p w14:paraId="08F2EA82" w14:textId="77777777" w:rsidR="00C45907" w:rsidRDefault="00C45907" w:rsidP="00136C94">
      <w:pPr>
        <w:pStyle w:val="B1"/>
        <w:rPr>
          <w:rFonts w:eastAsiaTheme="minorEastAsia"/>
          <w:lang w:eastAsia="zh-CN"/>
        </w:rPr>
      </w:pPr>
      <w:r w:rsidRPr="00931575">
        <w:t>10)</w:t>
      </w:r>
      <w:r w:rsidRPr="00931575">
        <w:tab/>
        <w:t xml:space="preserve">For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46EE5176" w14:textId="013F3263" w:rsidR="00157BA5" w:rsidRPr="00AA6A65" w:rsidRDefault="00157BA5" w:rsidP="00157BA5">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5</w:t>
      </w:r>
      <w:r>
        <w:rPr>
          <w:b/>
          <w:noProof/>
          <w:snapToGrid w:val="0"/>
          <w:color w:val="FF0000"/>
          <w:sz w:val="28"/>
          <w:lang w:eastAsia="zh-CN"/>
        </w:rPr>
        <w:t>&gt;</w:t>
      </w:r>
    </w:p>
    <w:p w14:paraId="5F0188D4" w14:textId="77777777" w:rsidR="00A6537F" w:rsidRPr="00A9315E" w:rsidRDefault="00A6537F" w:rsidP="00A9315E"/>
    <w:p w14:paraId="58EB1B75" w14:textId="77777777" w:rsidR="00A6537F" w:rsidRPr="00A9315E" w:rsidRDefault="00A6537F" w:rsidP="00A9315E"/>
    <w:p w14:paraId="4E894DAA" w14:textId="4C33FF8F" w:rsidR="00A6537F" w:rsidRPr="00813755" w:rsidRDefault="00813755" w:rsidP="00813755">
      <w:pPr>
        <w:pStyle w:val="2"/>
        <w:spacing w:after="240"/>
        <w:ind w:left="0" w:firstLine="0"/>
        <w:rPr>
          <w:lang w:eastAsia="zh-CN"/>
        </w:rPr>
      </w:pPr>
      <w:r>
        <w:rPr>
          <w:b/>
          <w:noProof/>
          <w:snapToGrid w:val="0"/>
          <w:color w:val="FF0000"/>
          <w:sz w:val="28"/>
          <w:lang w:eastAsia="zh-CN"/>
        </w:rPr>
        <w:t>&lt;Start of Change</w:t>
      </w:r>
      <w:r>
        <w:rPr>
          <w:rFonts w:hint="eastAsia"/>
          <w:b/>
          <w:noProof/>
          <w:snapToGrid w:val="0"/>
          <w:color w:val="FF0000"/>
          <w:sz w:val="28"/>
          <w:lang w:eastAsia="zh-CN"/>
        </w:rPr>
        <w:t xml:space="preserve"> 6</w:t>
      </w:r>
      <w:r>
        <w:rPr>
          <w:b/>
          <w:noProof/>
          <w:snapToGrid w:val="0"/>
          <w:color w:val="FF0000"/>
          <w:sz w:val="28"/>
          <w:lang w:eastAsia="zh-CN"/>
        </w:rPr>
        <w:t>&gt;</w:t>
      </w:r>
    </w:p>
    <w:p w14:paraId="706DB642" w14:textId="77777777" w:rsidR="00C45907" w:rsidRPr="00931575" w:rsidRDefault="00C45907" w:rsidP="00C45907">
      <w:pPr>
        <w:pStyle w:val="5"/>
        <w:rPr>
          <w:lang w:val="en-US" w:eastAsia="sv-SE"/>
        </w:rPr>
      </w:pPr>
      <w:bookmarkStart w:id="121" w:name="_Toc21102795"/>
      <w:bookmarkStart w:id="122" w:name="_Toc29810644"/>
      <w:bookmarkStart w:id="123" w:name="_Toc36635996"/>
      <w:bookmarkStart w:id="124" w:name="_Toc37272942"/>
      <w:bookmarkStart w:id="125" w:name="_Toc45886022"/>
      <w:bookmarkStart w:id="126" w:name="_Toc53183101"/>
      <w:bookmarkStart w:id="127" w:name="_Toc58915768"/>
      <w:bookmarkStart w:id="128" w:name="_Toc66700915"/>
      <w:bookmarkStart w:id="129" w:name="_Toc68697070"/>
      <w:bookmarkStart w:id="130" w:name="_Toc74927992"/>
      <w:bookmarkStart w:id="131" w:name="_Toc76115091"/>
      <w:bookmarkStart w:id="132" w:name="_Toc76544498"/>
      <w:bookmarkStart w:id="133" w:name="_Toc82541315"/>
      <w:bookmarkStart w:id="134" w:name="_Toc89951962"/>
      <w:r w:rsidRPr="00931575">
        <w:rPr>
          <w:lang w:eastAsia="sv-SE"/>
        </w:rPr>
        <w:t>6.7.5.5.4</w:t>
      </w:r>
      <w:r w:rsidRPr="00931575">
        <w:rPr>
          <w:lang w:eastAsia="sv-SE"/>
        </w:rPr>
        <w:tab/>
      </w:r>
      <w:r w:rsidRPr="00931575">
        <w:rPr>
          <w:lang w:val="en-US" w:eastAsia="sv-SE"/>
        </w:rPr>
        <w:t>Method of test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3BF5FB70" w14:textId="77777777" w:rsidR="00C45907" w:rsidRPr="00931575" w:rsidRDefault="00C45907" w:rsidP="005624C7">
      <w:pPr>
        <w:pStyle w:val="H6"/>
      </w:pPr>
      <w:bookmarkStart w:id="135" w:name="_Toc21102796"/>
      <w:bookmarkStart w:id="136" w:name="_Toc29810645"/>
      <w:bookmarkStart w:id="137" w:name="_Toc36635997"/>
      <w:bookmarkStart w:id="138" w:name="_Toc37272943"/>
      <w:bookmarkStart w:id="139" w:name="_Toc45886023"/>
      <w:r w:rsidRPr="00931575">
        <w:t>6.7.5.5.4.1</w:t>
      </w:r>
      <w:r w:rsidRPr="00931575">
        <w:tab/>
        <w:t>Initial conditions</w:t>
      </w:r>
      <w:bookmarkEnd w:id="135"/>
      <w:bookmarkEnd w:id="136"/>
      <w:bookmarkEnd w:id="137"/>
      <w:bookmarkEnd w:id="138"/>
      <w:bookmarkEnd w:id="139"/>
    </w:p>
    <w:p w14:paraId="66BBBC18" w14:textId="5CC0AADE" w:rsidR="00C45907" w:rsidRPr="00931575" w:rsidRDefault="00C45907" w:rsidP="00136C94">
      <w:r w:rsidRPr="00931575">
        <w:t>Test environment: normal;</w:t>
      </w:r>
      <w:r w:rsidRPr="00931575">
        <w:rPr>
          <w:lang w:val="en-US"/>
        </w:rPr>
        <w:t xml:space="preserve"> see </w:t>
      </w:r>
      <w:r w:rsidR="00600C59" w:rsidRPr="00931575">
        <w:rPr>
          <w:lang w:val="en-US"/>
        </w:rPr>
        <w:t>clause </w:t>
      </w:r>
      <w:r w:rsidRPr="00931575">
        <w:t>B.2.</w:t>
      </w:r>
    </w:p>
    <w:p w14:paraId="4B2BDEB4" w14:textId="3A3B8BA9" w:rsidR="00C45907" w:rsidRPr="00931575" w:rsidRDefault="00C45907" w:rsidP="00136C94">
      <w:r w:rsidRPr="00931575">
        <w:t>RF channels to be tested for single carrier: M;</w:t>
      </w:r>
      <w:r w:rsidRPr="00931575">
        <w:rPr>
          <w:lang w:val="en-US"/>
        </w:rPr>
        <w:t xml:space="preserve"> see </w:t>
      </w:r>
      <w:r w:rsidR="00600C59" w:rsidRPr="00931575">
        <w:t>clause </w:t>
      </w:r>
      <w:r w:rsidRPr="00931575">
        <w:t>4.</w:t>
      </w:r>
      <w:r w:rsidRPr="00931575">
        <w:rPr>
          <w:lang w:val="en-US"/>
        </w:rPr>
        <w:t>9</w:t>
      </w:r>
      <w:r w:rsidRPr="00931575">
        <w:t>.1.</w:t>
      </w:r>
    </w:p>
    <w:p w14:paraId="6D0B6E23" w14:textId="77777777" w:rsidR="00C45907" w:rsidRPr="00931575" w:rsidRDefault="00C45907" w:rsidP="00136C94">
      <w:pPr>
        <w:rPr>
          <w:rFonts w:cs="v4.2.0"/>
        </w:rPr>
      </w:pPr>
      <w:r w:rsidRPr="00931575">
        <w:rPr>
          <w:rFonts w:eastAsia="MS Mincho"/>
          <w:i/>
        </w:rPr>
        <w:t>Base Station RF Bandwidth</w:t>
      </w:r>
      <w:r w:rsidRPr="00931575">
        <w:t xml:space="preserve"> positions to be tested for multi-carrier</w:t>
      </w:r>
      <w:r w:rsidRPr="00931575">
        <w:rPr>
          <w:rFonts w:cs="v4.2.0"/>
        </w:rPr>
        <w:t>:</w:t>
      </w:r>
    </w:p>
    <w:p w14:paraId="6A8D313E" w14:textId="04E4B847" w:rsidR="00C45907" w:rsidRPr="00931575" w:rsidRDefault="00C45907" w:rsidP="00136C94">
      <w:pPr>
        <w:pStyle w:val="B1"/>
        <w:rPr>
          <w:lang w:eastAsia="zh-CN"/>
        </w:rPr>
      </w:pPr>
      <w:r w:rsidRPr="00931575">
        <w:t>-</w:t>
      </w:r>
      <w:r w:rsidRPr="00931575">
        <w:tab/>
        <w:t>M</w:t>
      </w:r>
      <w:r w:rsidRPr="00931575">
        <w:rPr>
          <w:vertAlign w:val="subscript"/>
        </w:rPr>
        <w:t>RF</w:t>
      </w:r>
      <w:r w:rsidRPr="00931575">
        <w:rPr>
          <w:vertAlign w:val="subscript"/>
          <w:lang w:eastAsia="zh-CN"/>
        </w:rPr>
        <w:t>BW</w:t>
      </w:r>
      <w:r w:rsidRPr="00931575">
        <w:rPr>
          <w:lang w:val="en-US" w:eastAsia="zh-CN"/>
        </w:rPr>
        <w:t xml:space="preserve"> </w:t>
      </w:r>
      <w:r w:rsidRPr="00931575">
        <w:rPr>
          <w:lang w:eastAsia="zh-CN"/>
        </w:rPr>
        <w:t xml:space="preserve">in </w:t>
      </w:r>
      <w:r w:rsidRPr="00931575">
        <w:rPr>
          <w:i/>
        </w:rPr>
        <w:t xml:space="preserve">single-band </w:t>
      </w:r>
      <w:r w:rsidRPr="00931575">
        <w:rPr>
          <w:i/>
          <w:lang w:val="en-US"/>
        </w:rPr>
        <w:t>RIB</w:t>
      </w:r>
      <w:r w:rsidRPr="00931575">
        <w:rPr>
          <w:lang w:eastAsia="zh-CN"/>
        </w:rPr>
        <w:t>,</w:t>
      </w:r>
      <w:r w:rsidRPr="00931575">
        <w:t xml:space="preserve"> see </w:t>
      </w:r>
      <w:r w:rsidR="00600C59" w:rsidRPr="00931575">
        <w:t>clause </w:t>
      </w:r>
      <w:r w:rsidRPr="00931575">
        <w:rPr>
          <w:lang w:eastAsia="zh-CN"/>
        </w:rPr>
        <w:t>4.</w:t>
      </w:r>
      <w:r w:rsidRPr="00931575">
        <w:rPr>
          <w:lang w:val="en-US" w:eastAsia="zh-CN"/>
        </w:rPr>
        <w:t>9</w:t>
      </w:r>
      <w:r w:rsidRPr="00931575">
        <w:rPr>
          <w:lang w:eastAsia="zh-CN"/>
        </w:rPr>
        <w:t>.1</w:t>
      </w:r>
      <w:r w:rsidRPr="00931575">
        <w:t>;</w:t>
      </w:r>
    </w:p>
    <w:p w14:paraId="45A71388" w14:textId="5053B5EA" w:rsidR="00C45907" w:rsidRPr="00931575" w:rsidRDefault="00C45907" w:rsidP="00136C94">
      <w:pPr>
        <w:pStyle w:val="B1"/>
      </w:pPr>
      <w:r w:rsidRPr="00931575">
        <w:t>-</w:t>
      </w:r>
      <w:r w:rsidRPr="00931575">
        <w:tab/>
        <w:t>B</w:t>
      </w:r>
      <w:r w:rsidRPr="00931575">
        <w:rPr>
          <w:vertAlign w:val="subscript"/>
        </w:rPr>
        <w:t>RFBW</w:t>
      </w:r>
      <w:r w:rsidRPr="00931575">
        <w:t>_T</w:t>
      </w:r>
      <w:r w:rsidR="00600C59" w:rsidRPr="00931575">
        <w:rPr>
          <w:lang w:eastAsia="zh-CN"/>
        </w:rPr>
        <w:t>'</w:t>
      </w:r>
      <w:r w:rsidRPr="00931575">
        <w:rPr>
          <w:vertAlign w:val="subscript"/>
        </w:rPr>
        <w:t>RFBW</w:t>
      </w:r>
      <w:r w:rsidRPr="00931575">
        <w:t xml:space="preserve"> </w:t>
      </w:r>
      <w:r w:rsidRPr="00931575">
        <w:rPr>
          <w:lang w:eastAsia="zh-CN"/>
        </w:rPr>
        <w:t xml:space="preserve">and </w:t>
      </w:r>
      <w:r w:rsidRPr="00931575">
        <w:t>B</w:t>
      </w:r>
      <w:r w:rsidR="00600C59" w:rsidRPr="00931575">
        <w:rPr>
          <w:lang w:eastAsia="zh-CN"/>
        </w:rPr>
        <w:t>'</w:t>
      </w:r>
      <w:r w:rsidRPr="00931575">
        <w:rPr>
          <w:vertAlign w:val="subscript"/>
        </w:rPr>
        <w:t>RFBW</w:t>
      </w:r>
      <w:r w:rsidRPr="00931575">
        <w:t>_T</w:t>
      </w:r>
      <w:r w:rsidRPr="00931575">
        <w:rPr>
          <w:vertAlign w:val="subscript"/>
        </w:rPr>
        <w:t>RFBW</w:t>
      </w:r>
      <w:r w:rsidRPr="00931575">
        <w:rPr>
          <w:vertAlign w:val="subscript"/>
          <w:lang w:eastAsia="zh-CN"/>
        </w:rPr>
        <w:t xml:space="preserve"> </w:t>
      </w:r>
      <w:r w:rsidRPr="00931575">
        <w:rPr>
          <w:lang w:eastAsia="zh-CN"/>
        </w:rPr>
        <w:t xml:space="preserve">in </w:t>
      </w:r>
      <w:r w:rsidRPr="00931575">
        <w:rPr>
          <w:i/>
        </w:rPr>
        <w:t xml:space="preserve">multi-band </w:t>
      </w:r>
      <w:r w:rsidRPr="00931575">
        <w:rPr>
          <w:i/>
          <w:lang w:val="en-US"/>
        </w:rPr>
        <w:t>RIB</w:t>
      </w:r>
      <w:r w:rsidRPr="00931575">
        <w:t xml:space="preserve">, see </w:t>
      </w:r>
      <w:r w:rsidR="00600C59" w:rsidRPr="00931575">
        <w:t>clause </w:t>
      </w:r>
      <w:r w:rsidRPr="00931575">
        <w:t>4.</w:t>
      </w:r>
      <w:r w:rsidRPr="00931575">
        <w:rPr>
          <w:lang w:val="en-US"/>
        </w:rPr>
        <w:t>9</w:t>
      </w:r>
      <w:r w:rsidRPr="00931575">
        <w:t>.</w:t>
      </w:r>
      <w:r w:rsidRPr="00931575">
        <w:rPr>
          <w:lang w:eastAsia="zh-CN"/>
        </w:rPr>
        <w:t>1</w:t>
      </w:r>
      <w:r w:rsidRPr="00931575">
        <w:t>.</w:t>
      </w:r>
    </w:p>
    <w:p w14:paraId="35A5137C" w14:textId="77777777" w:rsidR="00C45907" w:rsidRPr="00931575" w:rsidRDefault="00C45907" w:rsidP="00136C94">
      <w:r w:rsidRPr="00931575">
        <w:t xml:space="preserve">In addition, for </w:t>
      </w:r>
      <w:r w:rsidRPr="00931575">
        <w:rPr>
          <w:i/>
        </w:rPr>
        <w:t>multi-band RIB</w:t>
      </w:r>
      <w:r w:rsidRPr="00931575">
        <w:t>:</w:t>
      </w:r>
    </w:p>
    <w:p w14:paraId="18E9560A" w14:textId="05268D6B" w:rsidR="00C45907" w:rsidRPr="00931575" w:rsidRDefault="00C45907" w:rsidP="00136C94">
      <w:pPr>
        <w:pStyle w:val="B1"/>
      </w:pPr>
      <w:r w:rsidRPr="00931575">
        <w:t>-</w:t>
      </w:r>
      <w:r w:rsidRPr="00931575">
        <w:tab/>
        <w:t>For B</w:t>
      </w:r>
      <w:r w:rsidRPr="00931575">
        <w:rPr>
          <w:vertAlign w:val="subscript"/>
        </w:rPr>
        <w:t>RFBW</w:t>
      </w:r>
      <w:r w:rsidRPr="00931575">
        <w:t>_T</w:t>
      </w:r>
      <w:r w:rsidR="00600C59" w:rsidRPr="00931575">
        <w:t>'</w:t>
      </w:r>
      <w:r w:rsidRPr="00931575">
        <w:rPr>
          <w:vertAlign w:val="subscript"/>
        </w:rPr>
        <w:t>RFBW</w:t>
      </w:r>
      <w:r w:rsidRPr="00931575">
        <w:t xml:space="preserve">, </w:t>
      </w:r>
      <w:r w:rsidRPr="00931575">
        <w:rPr>
          <w:lang w:val="en-US"/>
        </w:rPr>
        <w:t>emission</w:t>
      </w:r>
      <w:r w:rsidRPr="00931575">
        <w:t xml:space="preserve"> testing above the highest operating band may be omitted.</w:t>
      </w:r>
    </w:p>
    <w:p w14:paraId="4A9676E1" w14:textId="6B043DB2" w:rsidR="00C45907" w:rsidRPr="00931575" w:rsidRDefault="00C45907" w:rsidP="00136C94">
      <w:pPr>
        <w:pStyle w:val="B1"/>
      </w:pPr>
      <w:r w:rsidRPr="00931575">
        <w:t>-</w:t>
      </w:r>
      <w:r w:rsidRPr="00931575">
        <w:tab/>
        <w:t>For B</w:t>
      </w:r>
      <w:r w:rsidR="00600C59" w:rsidRPr="00931575">
        <w:t>'</w:t>
      </w:r>
      <w:r w:rsidRPr="00931575">
        <w:rPr>
          <w:vertAlign w:val="subscript"/>
        </w:rPr>
        <w:t>RFBW</w:t>
      </w:r>
      <w:r w:rsidRPr="00931575">
        <w:t>_T</w:t>
      </w:r>
      <w:r w:rsidRPr="00931575">
        <w:rPr>
          <w:vertAlign w:val="subscript"/>
        </w:rPr>
        <w:t>RFBW</w:t>
      </w:r>
      <w:r w:rsidRPr="00931575">
        <w:t xml:space="preserve">, </w:t>
      </w:r>
      <w:r w:rsidRPr="00931575">
        <w:rPr>
          <w:lang w:val="en-US"/>
        </w:rPr>
        <w:t xml:space="preserve">emission </w:t>
      </w:r>
      <w:r w:rsidRPr="00931575">
        <w:t>testing below the lowest operating band may be omitted.</w:t>
      </w:r>
    </w:p>
    <w:p w14:paraId="095B66E4" w14:textId="4BE898D0" w:rsidR="00C45907" w:rsidRPr="00931575" w:rsidRDefault="00C45907" w:rsidP="00136C94">
      <w:r w:rsidRPr="00931575">
        <w:t xml:space="preserve">Directions to be tested: The FR1 requirement is specified as co-location requirement. For general description of co-location requirements, refer to </w:t>
      </w:r>
      <w:r w:rsidR="00600C59" w:rsidRPr="00931575">
        <w:t>clause </w:t>
      </w:r>
      <w:r w:rsidRPr="00931575">
        <w:t>4.12.</w:t>
      </w:r>
    </w:p>
    <w:p w14:paraId="1286E171" w14:textId="77777777" w:rsidR="00C45907" w:rsidRPr="00931575" w:rsidRDefault="00C45907" w:rsidP="00136C94">
      <w:r w:rsidRPr="00931575">
        <w:rPr>
          <w:lang w:val="en-US"/>
        </w:rPr>
        <w:t>The co-location spurious emission is measured at the CLTA conducted output(s).</w:t>
      </w:r>
    </w:p>
    <w:p w14:paraId="5B8370C2" w14:textId="77777777" w:rsidR="00C45907" w:rsidRPr="00931575" w:rsidRDefault="00C45907" w:rsidP="005624C7">
      <w:pPr>
        <w:pStyle w:val="H6"/>
      </w:pPr>
      <w:bookmarkStart w:id="140" w:name="_Toc21102797"/>
      <w:bookmarkStart w:id="141" w:name="_Toc29810646"/>
      <w:bookmarkStart w:id="142" w:name="_Toc36635998"/>
      <w:bookmarkStart w:id="143" w:name="_Toc37272944"/>
      <w:bookmarkStart w:id="144" w:name="_Toc45886024"/>
      <w:r w:rsidRPr="00931575">
        <w:t>6.7.5.5.4.2</w:t>
      </w:r>
      <w:r w:rsidRPr="00931575">
        <w:tab/>
        <w:t>Procedure</w:t>
      </w:r>
      <w:bookmarkEnd w:id="140"/>
      <w:bookmarkEnd w:id="141"/>
      <w:bookmarkEnd w:id="142"/>
      <w:bookmarkEnd w:id="143"/>
      <w:bookmarkEnd w:id="144"/>
    </w:p>
    <w:p w14:paraId="5C89B1F8" w14:textId="3EB1F2F1" w:rsidR="00C45907" w:rsidRPr="00931575" w:rsidRDefault="00C45907" w:rsidP="00136C94">
      <w:pPr>
        <w:pStyle w:val="B1"/>
        <w:rPr>
          <w:lang w:eastAsia="zh-CN"/>
        </w:rPr>
      </w:pPr>
      <w:r w:rsidRPr="00931575">
        <w:t>1)</w:t>
      </w:r>
      <w:r w:rsidRPr="00931575">
        <w:tab/>
        <w:t xml:space="preserve">Select and place the NR BS and CLTA as described in </w:t>
      </w:r>
      <w:r w:rsidR="00600C59" w:rsidRPr="00931575">
        <w:t>clause </w:t>
      </w:r>
      <w:r w:rsidRPr="00931575">
        <w:t>4.12, with parameters as specified in table 4.12.2.2-1 and table 4.12.2.3-1.</w:t>
      </w:r>
    </w:p>
    <w:p w14:paraId="297D5BB9" w14:textId="77777777" w:rsidR="00C45907" w:rsidRPr="00931575" w:rsidRDefault="00C45907" w:rsidP="00136C94">
      <w:pPr>
        <w:pStyle w:val="B1"/>
        <w:rPr>
          <w:lang w:eastAsia="zh-CN"/>
        </w:rPr>
      </w:pPr>
      <w:r w:rsidRPr="00931575">
        <w:rPr>
          <w:lang w:val="en-US" w:eastAsia="zh-CN"/>
        </w:rPr>
        <w:t>2)</w:t>
      </w:r>
      <w:r w:rsidRPr="00931575">
        <w:rPr>
          <w:lang w:val="en-US" w:eastAsia="zh-CN"/>
        </w:rPr>
        <w:tab/>
        <w:t>S</w:t>
      </w:r>
      <w:proofErr w:type="spellStart"/>
      <w:r w:rsidRPr="00931575">
        <w:rPr>
          <w:lang w:eastAsia="zh-CN"/>
        </w:rPr>
        <w:t>everal</w:t>
      </w:r>
      <w:proofErr w:type="spellEnd"/>
      <w:r w:rsidRPr="00931575">
        <w:rPr>
          <w:lang w:eastAsia="zh-CN"/>
        </w:rPr>
        <w:t xml:space="preserve"> </w:t>
      </w:r>
      <w:r w:rsidRPr="00931575">
        <w:rPr>
          <w:lang w:val="en-US" w:eastAsia="zh-CN"/>
        </w:rPr>
        <w:t xml:space="preserve">CLTAs might be </w:t>
      </w:r>
      <w:r w:rsidRPr="00931575">
        <w:rPr>
          <w:lang w:eastAsia="zh-CN"/>
        </w:rPr>
        <w:t>required to cover the whole co-location spurious emission frequency ranges.</w:t>
      </w:r>
    </w:p>
    <w:p w14:paraId="49349FDF" w14:textId="77777777" w:rsidR="00C45907" w:rsidRPr="00931575" w:rsidRDefault="00C45907" w:rsidP="00136C94">
      <w:pPr>
        <w:pStyle w:val="B1"/>
      </w:pPr>
      <w:r w:rsidRPr="00931575">
        <w:t>3)</w:t>
      </w:r>
      <w:r w:rsidRPr="00931575">
        <w:tab/>
        <w:t>Place test antenna in reference direction at far-field distance, aligned in all supported polarizations (single or dual) with the NR BS as depicted in annex E.1.3.</w:t>
      </w:r>
    </w:p>
    <w:p w14:paraId="02E61BC9" w14:textId="77777777" w:rsidR="00C45907" w:rsidRPr="00931575" w:rsidRDefault="00C45907" w:rsidP="00136C94">
      <w:pPr>
        <w:pStyle w:val="B1"/>
      </w:pPr>
      <w:r w:rsidRPr="00931575">
        <w:lastRenderedPageBreak/>
        <w:t>4)</w:t>
      </w:r>
      <w:r w:rsidRPr="00931575">
        <w:tab/>
        <w:t>The test antenna shall be dual (or single) polarized with the same frequency range as the NR BS for co-location spurious emission test case.</w:t>
      </w:r>
    </w:p>
    <w:p w14:paraId="50C4A577" w14:textId="77777777" w:rsidR="00C45907" w:rsidRPr="00931575" w:rsidRDefault="00C45907" w:rsidP="00136C94">
      <w:pPr>
        <w:pStyle w:val="B1"/>
      </w:pPr>
      <w:r w:rsidRPr="00931575">
        <w:t>5)</w:t>
      </w:r>
      <w:r w:rsidRPr="00931575">
        <w:tab/>
        <w:t>Connect test antenna and CLTA to the measurement equipment as depicted in annex E.1.3.</w:t>
      </w:r>
    </w:p>
    <w:p w14:paraId="230CAFF5" w14:textId="77777777" w:rsidR="00C45907" w:rsidRPr="00931575" w:rsidRDefault="00C45907" w:rsidP="00136C94">
      <w:pPr>
        <w:pStyle w:val="B1"/>
        <w:rPr>
          <w:lang w:val="en-US"/>
        </w:rPr>
      </w:pPr>
      <w:r w:rsidRPr="00931575">
        <w:t>6)</w:t>
      </w:r>
      <w:r w:rsidRPr="00931575">
        <w:tab/>
        <w:t>OTA co-location spurious emission is measured as the power sum over all supported polarizations at the CLTA conducted output(s).</w:t>
      </w:r>
    </w:p>
    <w:p w14:paraId="38C71FCC" w14:textId="77777777" w:rsidR="00C45907" w:rsidRPr="00931575" w:rsidRDefault="00C45907" w:rsidP="00136C94">
      <w:pPr>
        <w:pStyle w:val="B1"/>
      </w:pPr>
      <w:r w:rsidRPr="00931575">
        <w:t>7)</w:t>
      </w:r>
      <w:r w:rsidRPr="00931575">
        <w:tab/>
        <w:t>The measurement device</w:t>
      </w:r>
      <w:r w:rsidRPr="00931575">
        <w:rPr>
          <w:lang w:val="en-US"/>
        </w:rPr>
        <w:t xml:space="preserve"> (signal analyzer)</w:t>
      </w:r>
      <w:r w:rsidRPr="00931575">
        <w:t xml:space="preserve"> characteristics shall be:</w:t>
      </w:r>
    </w:p>
    <w:p w14:paraId="4A1BAE20" w14:textId="77777777" w:rsidR="00C45907" w:rsidRDefault="00C45907" w:rsidP="00136C94">
      <w:pPr>
        <w:pStyle w:val="B2"/>
        <w:rPr>
          <w:ins w:id="145" w:author="CATT-102e" w:date="2022-02-28T19:31:00Z"/>
          <w:lang w:eastAsia="zh-CN"/>
        </w:rPr>
      </w:pPr>
      <w:r w:rsidRPr="00931575">
        <w:rPr>
          <w:lang w:val="en-US"/>
        </w:rPr>
        <w:t>-</w:t>
      </w:r>
      <w:r w:rsidRPr="00931575">
        <w:rPr>
          <w:lang w:val="en-US"/>
        </w:rPr>
        <w:tab/>
      </w:r>
      <w:r w:rsidRPr="00931575">
        <w:t>Detection mode: True RMS.</w:t>
      </w:r>
    </w:p>
    <w:p w14:paraId="3C2DCE5C" w14:textId="4FB9BAE1" w:rsidR="006C60C9" w:rsidRPr="006C60C9" w:rsidRDefault="006C60C9" w:rsidP="001600A5">
      <w:pPr>
        <w:pStyle w:val="B1"/>
        <w:ind w:hanging="1"/>
        <w:rPr>
          <w:lang w:eastAsia="zh-CN"/>
          <w:rPrChange w:id="146" w:author="CATT-102e" w:date="2022-02-28T19:31:00Z">
            <w:rPr>
              <w:lang w:val="en-US" w:eastAsia="zh-CN"/>
            </w:rPr>
          </w:rPrChange>
        </w:rPr>
        <w:pPrChange w:id="147" w:author="CATT-102e" w:date="2022-02-28T19:31:00Z">
          <w:pPr>
            <w:pStyle w:val="B2"/>
          </w:pPr>
        </w:pPrChange>
      </w:pPr>
      <w:ins w:id="148" w:author="CATT-102e" w:date="2022-02-28T19:31:00Z">
        <w:r>
          <w:t xml:space="preserve">The emission power should be averaged over </w:t>
        </w:r>
        <w:proofErr w:type="gramStart"/>
        <w:r>
          <w:t>an appropriate</w:t>
        </w:r>
        <w:proofErr w:type="gramEnd"/>
        <w:r>
          <w:t xml:space="preserve"> time duration to ensure the measurement is within the measurement uncertainty in Table 4.1.2.2-1. </w:t>
        </w:r>
      </w:ins>
    </w:p>
    <w:p w14:paraId="22F3D360" w14:textId="77777777" w:rsidR="00C45907" w:rsidRPr="00931575" w:rsidRDefault="00C45907" w:rsidP="00136C94">
      <w:pPr>
        <w:pStyle w:val="B1"/>
        <w:rPr>
          <w:lang w:val="en-US"/>
        </w:rPr>
      </w:pPr>
      <w:r w:rsidRPr="00931575">
        <w:t>8)</w:t>
      </w:r>
      <w:r w:rsidRPr="00931575">
        <w:tab/>
        <w:t xml:space="preserve">Set the </w:t>
      </w:r>
      <w:r w:rsidRPr="00931575">
        <w:rPr>
          <w:i/>
        </w:rPr>
        <w:t xml:space="preserve">BS </w:t>
      </w:r>
      <w:r w:rsidRPr="00931575">
        <w:rPr>
          <w:i/>
          <w:lang w:val="en-US"/>
        </w:rPr>
        <w:t>type 1-O</w:t>
      </w:r>
      <w:r w:rsidRPr="00931575">
        <w:rPr>
          <w:lang w:val="en-US"/>
        </w:rPr>
        <w:t xml:space="preserve"> </w:t>
      </w:r>
      <w:r w:rsidRPr="00931575">
        <w:t>to transmit:</w:t>
      </w:r>
    </w:p>
    <w:p w14:paraId="7F00C3DE" w14:textId="28CE399D" w:rsidR="00C45907" w:rsidRPr="00931575" w:rsidRDefault="00C45907" w:rsidP="00136C94">
      <w:pPr>
        <w:pStyle w:val="B2"/>
        <w:rPr>
          <w:snapToGrid w:val="0"/>
        </w:rPr>
      </w:pPr>
      <w:r w:rsidRPr="00931575">
        <w:rPr>
          <w:snapToGrid w:val="0"/>
        </w:rPr>
        <w:t>-</w:t>
      </w:r>
      <w:r w:rsidRPr="00931575">
        <w:rPr>
          <w:snapToGrid w:val="0"/>
        </w:rPr>
        <w:tab/>
        <w:t xml:space="preserve">Set the </w:t>
      </w:r>
      <w:r w:rsidRPr="00931575">
        <w:rPr>
          <w:snapToGrid w:val="0"/>
          <w:lang w:val="en-US"/>
        </w:rPr>
        <w:t>NR BS</w:t>
      </w:r>
      <w:r w:rsidRPr="00931575">
        <w:rPr>
          <w:i/>
          <w:snapToGrid w:val="0"/>
          <w:lang w:val="en-US"/>
        </w:rPr>
        <w:t xml:space="preserve"> </w:t>
      </w:r>
      <w:r w:rsidRPr="00931575">
        <w:rPr>
          <w:snapToGrid w:val="0"/>
        </w:rPr>
        <w:t>to</w:t>
      </w:r>
      <w:r w:rsidRPr="00931575">
        <w:rPr>
          <w:snapToGrid w:val="0"/>
          <w:lang w:val="en-US"/>
        </w:rPr>
        <w:t xml:space="preserve"> transmit</w:t>
      </w:r>
      <w:r w:rsidRPr="00931575">
        <w:rPr>
          <w:snapToGrid w:val="0"/>
        </w:rPr>
        <w:t xml:space="preserve"> </w:t>
      </w:r>
      <w:r w:rsidRPr="00931575">
        <w:rPr>
          <w:snapToGrid w:val="0"/>
          <w:lang w:val="en-US"/>
        </w:rPr>
        <w:t xml:space="preserve">maximum power </w:t>
      </w:r>
      <w:r w:rsidRPr="00931575">
        <w:rPr>
          <w:snapToGrid w:val="0"/>
        </w:rPr>
        <w:t xml:space="preserve">according to the applicable test configuration in </w:t>
      </w:r>
      <w:r w:rsidR="00600C59" w:rsidRPr="00931575">
        <w:rPr>
          <w:snapToGrid w:val="0"/>
        </w:rPr>
        <w:t>clause </w:t>
      </w:r>
      <w:r w:rsidRPr="00931575">
        <w:rPr>
          <w:snapToGrid w:val="0"/>
          <w:lang w:val="en-US"/>
        </w:rPr>
        <w:t>4.8</w:t>
      </w:r>
      <w:r w:rsidRPr="00931575">
        <w:t xml:space="preserve"> using the corresponding test models or set of physical channels in </w:t>
      </w:r>
      <w:r w:rsidR="00600C59" w:rsidRPr="00931575">
        <w:t>clause </w:t>
      </w:r>
      <w:r w:rsidRPr="00931575">
        <w:t>4.</w:t>
      </w:r>
      <w:r w:rsidRPr="00931575">
        <w:rPr>
          <w:lang w:val="en-US"/>
        </w:rPr>
        <w:t>9.2</w:t>
      </w:r>
      <w:r w:rsidRPr="00931575">
        <w:t>.</w:t>
      </w:r>
    </w:p>
    <w:p w14:paraId="5B670C1D" w14:textId="2E34E918" w:rsidR="00C45907" w:rsidRPr="00931575" w:rsidRDefault="00C45907" w:rsidP="00136C94">
      <w:pPr>
        <w:pStyle w:val="B2"/>
        <w:rPr>
          <w:lang w:val="en-US"/>
        </w:rPr>
      </w:pPr>
      <w:r w:rsidRPr="00931575">
        <w:rPr>
          <w:rFonts w:hint="eastAsia"/>
          <w:snapToGrid w:val="0"/>
          <w:lang w:val="en-US" w:eastAsia="zh-CN"/>
        </w:rPr>
        <w:t>-</w:t>
      </w:r>
      <w:r w:rsidRPr="00931575">
        <w:rPr>
          <w:rFonts w:hint="eastAsia"/>
          <w:snapToGrid w:val="0"/>
          <w:lang w:val="en-US" w:eastAsia="zh-CN"/>
        </w:rPr>
        <w:tab/>
      </w:r>
      <w:r w:rsidRPr="00931575">
        <w:rPr>
          <w:snapToGrid w:val="0"/>
        </w:rPr>
        <w:t xml:space="preserve">For </w:t>
      </w:r>
      <w:r w:rsidRPr="00931575">
        <w:rPr>
          <w:rFonts w:hint="eastAsia"/>
          <w:snapToGrid w:val="0"/>
          <w:lang w:val="en-US" w:eastAsia="zh-CN"/>
        </w:rPr>
        <w:t>the NR BS</w:t>
      </w:r>
      <w:r w:rsidRPr="00931575">
        <w:rPr>
          <w:snapToGrid w:val="0"/>
        </w:rPr>
        <w:t xml:space="preserve"> declared to be capable of multi-carrier</w:t>
      </w:r>
      <w:r w:rsidRPr="00931575">
        <w:t xml:space="preserve"> and/or CA</w:t>
      </w:r>
      <w:r w:rsidRPr="00931575">
        <w:rPr>
          <w:snapToGrid w:val="0"/>
        </w:rPr>
        <w:t xml:space="preserve"> operation, set the </w:t>
      </w:r>
      <w:r w:rsidRPr="00931575">
        <w:rPr>
          <w:rFonts w:hint="eastAsia"/>
          <w:snapToGrid w:val="0"/>
          <w:lang w:val="en-US" w:eastAsia="zh-CN"/>
        </w:rPr>
        <w:t xml:space="preserve">BS </w:t>
      </w:r>
      <w:r w:rsidRPr="00931575">
        <w:rPr>
          <w:snapToGrid w:val="0"/>
        </w:rPr>
        <w:t>to transmit according to</w:t>
      </w:r>
      <w:r w:rsidRPr="00931575">
        <w:rPr>
          <w:lang w:eastAsia="zh-CN"/>
        </w:rPr>
        <w:t xml:space="preserve"> the applicable test configuration and corresponding power setting specified</w:t>
      </w:r>
      <w:r w:rsidRPr="00931575">
        <w:rPr>
          <w:snapToGrid w:val="0"/>
        </w:rPr>
        <w:t xml:space="preserve"> in </w:t>
      </w:r>
      <w:r w:rsidR="00600C59" w:rsidRPr="00931575">
        <w:rPr>
          <w:snapToGrid w:val="0"/>
        </w:rPr>
        <w:t>clause </w:t>
      </w:r>
      <w:r w:rsidRPr="00931575">
        <w:rPr>
          <w:snapToGrid w:val="0"/>
        </w:rPr>
        <w:t>4.7</w:t>
      </w:r>
      <w:r w:rsidRPr="00931575">
        <w:rPr>
          <w:rFonts w:hint="eastAsia"/>
          <w:snapToGrid w:val="0"/>
          <w:lang w:val="en-US" w:eastAsia="zh-CN"/>
        </w:rPr>
        <w:t xml:space="preserve">.2 and 4.8 using the </w:t>
      </w:r>
      <w:r w:rsidRPr="00931575">
        <w:t>corresponding test models</w:t>
      </w:r>
      <w:r w:rsidRPr="00931575">
        <w:rPr>
          <w:snapToGrid w:val="0"/>
        </w:rPr>
        <w:t xml:space="preserve"> on all carriers configured</w:t>
      </w:r>
      <w:r w:rsidRPr="00931575">
        <w:rPr>
          <w:rFonts w:hint="eastAsia"/>
          <w:snapToGrid w:val="0"/>
          <w:lang w:val="en-US" w:eastAsia="zh-CN"/>
        </w:rPr>
        <w:t>.</w:t>
      </w:r>
    </w:p>
    <w:p w14:paraId="1B48A71A" w14:textId="77777777" w:rsidR="00C45907" w:rsidRPr="00931575" w:rsidRDefault="00C45907" w:rsidP="00136C94">
      <w:pPr>
        <w:pStyle w:val="B1"/>
        <w:rPr>
          <w:lang w:val="en-US"/>
        </w:rPr>
      </w:pPr>
      <w:r w:rsidRPr="00931575">
        <w:t>9)</w:t>
      </w:r>
      <w:r w:rsidRPr="00931575">
        <w:tab/>
        <w:t>Measure the emission at the specified frequencies with specified measurement bandwidth</w:t>
      </w:r>
      <w:r w:rsidRPr="00931575">
        <w:rPr>
          <w:snapToGrid w:val="0"/>
        </w:rPr>
        <w:t>.</w:t>
      </w:r>
    </w:p>
    <w:p w14:paraId="4D3F5FDE" w14:textId="77777777" w:rsidR="00C45907" w:rsidRPr="00931575" w:rsidRDefault="00C45907" w:rsidP="00136C94">
      <w:r w:rsidRPr="00931575">
        <w:t xml:space="preserve">In addition, for </w:t>
      </w:r>
      <w:r w:rsidRPr="00931575">
        <w:rPr>
          <w:i/>
        </w:rPr>
        <w:t>multi-band</w:t>
      </w:r>
      <w:r w:rsidRPr="00931575">
        <w:rPr>
          <w:i/>
          <w:lang w:eastAsia="zh-CN"/>
        </w:rPr>
        <w:t xml:space="preserve"> RIB</w:t>
      </w:r>
      <w:r w:rsidRPr="00931575">
        <w:t>, the following steps shall apply:</w:t>
      </w:r>
    </w:p>
    <w:p w14:paraId="134DB62C" w14:textId="77777777" w:rsidR="00C45907" w:rsidRDefault="00C45907" w:rsidP="00136C94">
      <w:pPr>
        <w:pStyle w:val="B1"/>
        <w:rPr>
          <w:rFonts w:eastAsiaTheme="minorEastAsia"/>
          <w:lang w:eastAsia="zh-CN"/>
        </w:rPr>
      </w:pPr>
      <w:r w:rsidRPr="00931575">
        <w:t>10)</w:t>
      </w:r>
      <w:r w:rsidRPr="00931575">
        <w:tab/>
        <w:t xml:space="preserve">For </w:t>
      </w:r>
      <w:r w:rsidRPr="00931575">
        <w:rPr>
          <w:i/>
        </w:rPr>
        <w:t xml:space="preserve">multi-band </w:t>
      </w:r>
      <w:r w:rsidRPr="00931575">
        <w:rPr>
          <w:i/>
          <w:lang w:val="en-US" w:eastAsia="zh-CN"/>
        </w:rPr>
        <w:t xml:space="preserve">RIB </w:t>
      </w:r>
      <w:r w:rsidRPr="00931575">
        <w:t>and single band tests, repeat the steps above per involved band where single band test configurations and test models shall apply with no carrier activated in the other band.</w:t>
      </w:r>
    </w:p>
    <w:p w14:paraId="19D80DAE" w14:textId="0DF23FC6" w:rsidR="00357A00" w:rsidRPr="00AA6A65" w:rsidRDefault="00357A00" w:rsidP="00357A00">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6</w:t>
      </w:r>
      <w:r>
        <w:rPr>
          <w:b/>
          <w:noProof/>
          <w:snapToGrid w:val="0"/>
          <w:color w:val="FF0000"/>
          <w:sz w:val="28"/>
          <w:lang w:eastAsia="zh-CN"/>
        </w:rPr>
        <w:t>&gt;</w:t>
      </w:r>
    </w:p>
    <w:p w14:paraId="492EAF66" w14:textId="77777777" w:rsidR="00C92572" w:rsidRPr="00A9315E" w:rsidRDefault="00C92572" w:rsidP="00A9315E"/>
    <w:p w14:paraId="1F0BC51B" w14:textId="77777777" w:rsidR="00C92572" w:rsidRPr="00A9315E" w:rsidRDefault="00C92572" w:rsidP="00A9315E"/>
    <w:p w14:paraId="2195699D" w14:textId="04B3852A" w:rsidR="00C92572" w:rsidRPr="00931575" w:rsidRDefault="00357A00" w:rsidP="00357A00">
      <w:pPr>
        <w:pStyle w:val="2"/>
        <w:spacing w:after="240"/>
        <w:ind w:left="0" w:firstLine="0"/>
        <w:rPr>
          <w:lang w:eastAsia="zh-CN"/>
        </w:rPr>
      </w:pPr>
      <w:r>
        <w:rPr>
          <w:b/>
          <w:noProof/>
          <w:snapToGrid w:val="0"/>
          <w:color w:val="FF0000"/>
          <w:sz w:val="28"/>
          <w:lang w:eastAsia="zh-CN"/>
        </w:rPr>
        <w:t>&lt;Start of Change</w:t>
      </w:r>
      <w:r>
        <w:rPr>
          <w:rFonts w:hint="eastAsia"/>
          <w:b/>
          <w:noProof/>
          <w:snapToGrid w:val="0"/>
          <w:color w:val="FF0000"/>
          <w:sz w:val="28"/>
          <w:lang w:eastAsia="zh-CN"/>
        </w:rPr>
        <w:t xml:space="preserve"> 7</w:t>
      </w:r>
      <w:r>
        <w:rPr>
          <w:b/>
          <w:noProof/>
          <w:snapToGrid w:val="0"/>
          <w:color w:val="FF0000"/>
          <w:sz w:val="28"/>
          <w:lang w:eastAsia="zh-CN"/>
        </w:rPr>
        <w:t>&gt;</w:t>
      </w:r>
    </w:p>
    <w:p w14:paraId="676F05A5" w14:textId="77777777" w:rsidR="00C45907" w:rsidRPr="00931575" w:rsidRDefault="00C45907" w:rsidP="00C45907">
      <w:pPr>
        <w:pStyle w:val="3"/>
      </w:pPr>
      <w:bookmarkStart w:id="149" w:name="_Toc21102804"/>
      <w:bookmarkStart w:id="150" w:name="_Toc29810653"/>
      <w:bookmarkStart w:id="151" w:name="_Toc36636005"/>
      <w:bookmarkStart w:id="152" w:name="_Toc37272951"/>
      <w:bookmarkStart w:id="153" w:name="_Toc45886031"/>
      <w:bookmarkStart w:id="154" w:name="_Toc53183107"/>
      <w:bookmarkStart w:id="155" w:name="_Toc58915774"/>
      <w:bookmarkStart w:id="156" w:name="_Toc66700921"/>
      <w:bookmarkStart w:id="157" w:name="_Toc68697076"/>
      <w:bookmarkStart w:id="158" w:name="_Toc74927998"/>
      <w:bookmarkStart w:id="159" w:name="_Toc76115097"/>
      <w:bookmarkStart w:id="160" w:name="_Toc76544504"/>
      <w:bookmarkStart w:id="161" w:name="_Toc82541321"/>
      <w:bookmarkStart w:id="162" w:name="_Toc89951968"/>
      <w:r w:rsidRPr="00931575">
        <w:t>6.8.4</w:t>
      </w:r>
      <w:r w:rsidRPr="00931575">
        <w:tab/>
        <w:t>Method of test</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293869A7" w14:textId="77777777" w:rsidR="00C45907" w:rsidRPr="00931575" w:rsidRDefault="00C45907" w:rsidP="00C45907">
      <w:pPr>
        <w:pStyle w:val="4"/>
      </w:pPr>
      <w:bookmarkStart w:id="163" w:name="_Toc21102805"/>
      <w:bookmarkStart w:id="164" w:name="_Toc29810654"/>
      <w:bookmarkStart w:id="165" w:name="_Toc36636006"/>
      <w:bookmarkStart w:id="166" w:name="_Toc37272952"/>
      <w:bookmarkStart w:id="167" w:name="_Toc45886032"/>
      <w:bookmarkStart w:id="168" w:name="_Toc53183108"/>
      <w:bookmarkStart w:id="169" w:name="_Toc58915775"/>
      <w:bookmarkStart w:id="170" w:name="_Toc66700922"/>
      <w:bookmarkStart w:id="171" w:name="_Toc68697077"/>
      <w:bookmarkStart w:id="172" w:name="_Toc74927999"/>
      <w:bookmarkStart w:id="173" w:name="_Toc76115098"/>
      <w:bookmarkStart w:id="174" w:name="_Toc76544505"/>
      <w:bookmarkStart w:id="175" w:name="_Toc82541322"/>
      <w:bookmarkStart w:id="176" w:name="_Toc89951969"/>
      <w:r w:rsidRPr="00931575">
        <w:t>6.8.4.1</w:t>
      </w:r>
      <w:r w:rsidRPr="00931575">
        <w:tab/>
        <w:t>Initial conditions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7439F5EB" w14:textId="77777777" w:rsidR="00C45907" w:rsidRPr="00931575" w:rsidRDefault="00C45907" w:rsidP="00136C94">
      <w:r w:rsidRPr="00931575">
        <w:t>Test environment: normal;</w:t>
      </w:r>
      <w:r w:rsidRPr="00931575">
        <w:rPr>
          <w:lang w:val="en-US"/>
        </w:rPr>
        <w:t xml:space="preserve"> see annex</w:t>
      </w:r>
      <w:r w:rsidRPr="00931575">
        <w:t xml:space="preserve"> B.2.</w:t>
      </w:r>
    </w:p>
    <w:p w14:paraId="6E9C38CC" w14:textId="293AA0A7" w:rsidR="00C45907" w:rsidRPr="00931575" w:rsidRDefault="00C45907" w:rsidP="00136C94">
      <w:r w:rsidRPr="00931575">
        <w:t>RF channels to be tested for single carrier:</w:t>
      </w:r>
      <w:r w:rsidRPr="00931575">
        <w:tab/>
        <w:t>M;</w:t>
      </w:r>
      <w:r w:rsidRPr="00931575">
        <w:rPr>
          <w:lang w:val="en-US"/>
        </w:rPr>
        <w:t xml:space="preserve"> see </w:t>
      </w:r>
      <w:r w:rsidR="00600C59" w:rsidRPr="00931575">
        <w:t>clause </w:t>
      </w:r>
      <w:r w:rsidRPr="00931575">
        <w:t>4.</w:t>
      </w:r>
      <w:r w:rsidRPr="00931575">
        <w:rPr>
          <w:lang w:val="en-US"/>
        </w:rPr>
        <w:t>9</w:t>
      </w:r>
      <w:r w:rsidRPr="00931575">
        <w:t>.1.</w:t>
      </w:r>
    </w:p>
    <w:p w14:paraId="7A3BD0D5" w14:textId="77777777" w:rsidR="00C45907" w:rsidRPr="00931575" w:rsidRDefault="00C45907" w:rsidP="00136C94">
      <w:pPr>
        <w:rPr>
          <w:rFonts w:cs="v4.2.0"/>
        </w:rPr>
      </w:pPr>
      <w:r w:rsidRPr="00931575">
        <w:rPr>
          <w:rFonts w:eastAsia="MS Mincho"/>
          <w:i/>
        </w:rPr>
        <w:t>Base Station RF Bandwidth</w:t>
      </w:r>
      <w:r w:rsidRPr="00931575">
        <w:t xml:space="preserve"> positions to be tested for multi-carrier</w:t>
      </w:r>
      <w:r w:rsidRPr="00931575">
        <w:rPr>
          <w:rFonts w:cs="v4.2.0"/>
        </w:rPr>
        <w:t>:</w:t>
      </w:r>
    </w:p>
    <w:p w14:paraId="63C77CC7" w14:textId="1B8CEC75" w:rsidR="00C45907" w:rsidRPr="00931575" w:rsidRDefault="00C45907" w:rsidP="00136C94">
      <w:pPr>
        <w:pStyle w:val="B1"/>
        <w:rPr>
          <w:lang w:eastAsia="zh-CN"/>
        </w:rPr>
      </w:pPr>
      <w:r w:rsidRPr="00931575">
        <w:t>-</w:t>
      </w:r>
      <w:r w:rsidRPr="00931575">
        <w:tab/>
        <w:t>M</w:t>
      </w:r>
      <w:r w:rsidRPr="00931575">
        <w:rPr>
          <w:vertAlign w:val="subscript"/>
        </w:rPr>
        <w:t>RF</w:t>
      </w:r>
      <w:r w:rsidRPr="00931575">
        <w:rPr>
          <w:vertAlign w:val="subscript"/>
          <w:lang w:eastAsia="zh-CN"/>
        </w:rPr>
        <w:t>BW</w:t>
      </w:r>
      <w:r w:rsidRPr="00931575">
        <w:rPr>
          <w:lang w:val="en-US" w:eastAsia="zh-CN"/>
        </w:rPr>
        <w:t xml:space="preserve"> </w:t>
      </w:r>
      <w:r w:rsidRPr="00931575">
        <w:rPr>
          <w:lang w:eastAsia="zh-CN"/>
        </w:rPr>
        <w:t xml:space="preserve">in </w:t>
      </w:r>
      <w:r w:rsidRPr="00931575">
        <w:rPr>
          <w:i/>
        </w:rPr>
        <w:t xml:space="preserve">single-band </w:t>
      </w:r>
      <w:r w:rsidRPr="00931575">
        <w:rPr>
          <w:i/>
          <w:lang w:val="en-US"/>
        </w:rPr>
        <w:t>RIB</w:t>
      </w:r>
      <w:r w:rsidRPr="00931575">
        <w:rPr>
          <w:lang w:eastAsia="zh-CN"/>
        </w:rPr>
        <w:t>,</w:t>
      </w:r>
      <w:r w:rsidRPr="00931575">
        <w:t xml:space="preserve"> see </w:t>
      </w:r>
      <w:r w:rsidR="00600C59" w:rsidRPr="00931575">
        <w:t>clause </w:t>
      </w:r>
      <w:r w:rsidRPr="00931575">
        <w:rPr>
          <w:lang w:eastAsia="zh-CN"/>
        </w:rPr>
        <w:t>4.</w:t>
      </w:r>
      <w:r w:rsidRPr="00931575">
        <w:rPr>
          <w:lang w:val="en-US" w:eastAsia="zh-CN"/>
        </w:rPr>
        <w:t>9</w:t>
      </w:r>
      <w:r w:rsidRPr="00931575">
        <w:rPr>
          <w:lang w:eastAsia="zh-CN"/>
        </w:rPr>
        <w:t>.1</w:t>
      </w:r>
      <w:r w:rsidRPr="00931575">
        <w:t>;</w:t>
      </w:r>
    </w:p>
    <w:p w14:paraId="770AD2CE" w14:textId="71760D42" w:rsidR="00C45907" w:rsidRPr="00931575" w:rsidRDefault="00C45907" w:rsidP="00136C94">
      <w:pPr>
        <w:pStyle w:val="B1"/>
      </w:pPr>
      <w:r w:rsidRPr="00931575">
        <w:t>-</w:t>
      </w:r>
      <w:r w:rsidRPr="00931575">
        <w:tab/>
        <w:t>B</w:t>
      </w:r>
      <w:r w:rsidRPr="00931575">
        <w:rPr>
          <w:vertAlign w:val="subscript"/>
        </w:rPr>
        <w:t>RFBW</w:t>
      </w:r>
      <w:r w:rsidRPr="00931575">
        <w:t>_T</w:t>
      </w:r>
      <w:r w:rsidR="00600C59" w:rsidRPr="00931575">
        <w:rPr>
          <w:lang w:eastAsia="zh-CN"/>
        </w:rPr>
        <w:t>'</w:t>
      </w:r>
      <w:r w:rsidRPr="00931575">
        <w:rPr>
          <w:vertAlign w:val="subscript"/>
        </w:rPr>
        <w:t>RFBW</w:t>
      </w:r>
      <w:r w:rsidRPr="00931575">
        <w:t xml:space="preserve"> </w:t>
      </w:r>
      <w:r w:rsidRPr="00931575">
        <w:rPr>
          <w:lang w:eastAsia="zh-CN"/>
        </w:rPr>
        <w:t xml:space="preserve">and </w:t>
      </w:r>
      <w:r w:rsidRPr="00931575">
        <w:t>B</w:t>
      </w:r>
      <w:r w:rsidR="00600C59" w:rsidRPr="00931575">
        <w:rPr>
          <w:lang w:eastAsia="zh-CN"/>
        </w:rPr>
        <w:t>'</w:t>
      </w:r>
      <w:r w:rsidRPr="00931575">
        <w:rPr>
          <w:vertAlign w:val="subscript"/>
        </w:rPr>
        <w:t>RFBW</w:t>
      </w:r>
      <w:r w:rsidRPr="00931575">
        <w:t>_T</w:t>
      </w:r>
      <w:r w:rsidRPr="00931575">
        <w:rPr>
          <w:vertAlign w:val="subscript"/>
        </w:rPr>
        <w:t>RFBW</w:t>
      </w:r>
      <w:r w:rsidRPr="00931575">
        <w:rPr>
          <w:vertAlign w:val="subscript"/>
          <w:lang w:eastAsia="zh-CN"/>
        </w:rPr>
        <w:t xml:space="preserve"> </w:t>
      </w:r>
      <w:r w:rsidRPr="00931575">
        <w:rPr>
          <w:lang w:eastAsia="zh-CN"/>
        </w:rPr>
        <w:t xml:space="preserve">in </w:t>
      </w:r>
      <w:r w:rsidRPr="00931575">
        <w:rPr>
          <w:i/>
        </w:rPr>
        <w:t xml:space="preserve">multi-band </w:t>
      </w:r>
      <w:r w:rsidRPr="00931575">
        <w:rPr>
          <w:i/>
          <w:lang w:val="en-US"/>
        </w:rPr>
        <w:t>RIB</w:t>
      </w:r>
      <w:r w:rsidRPr="00931575">
        <w:t xml:space="preserve">, see </w:t>
      </w:r>
      <w:r w:rsidR="00600C59" w:rsidRPr="00931575">
        <w:t>clause </w:t>
      </w:r>
      <w:r w:rsidRPr="00931575">
        <w:t>4.</w:t>
      </w:r>
      <w:r w:rsidRPr="00931575">
        <w:rPr>
          <w:lang w:val="en-US"/>
        </w:rPr>
        <w:t>9</w:t>
      </w:r>
      <w:r w:rsidRPr="00931575">
        <w:t>.</w:t>
      </w:r>
      <w:r w:rsidRPr="00931575">
        <w:rPr>
          <w:lang w:eastAsia="zh-CN"/>
        </w:rPr>
        <w:t>1</w:t>
      </w:r>
      <w:r w:rsidRPr="00931575">
        <w:t>.</w:t>
      </w:r>
    </w:p>
    <w:p w14:paraId="754613FB" w14:textId="77777777" w:rsidR="00C45907" w:rsidRPr="00931575" w:rsidRDefault="00C45907" w:rsidP="00136C94">
      <w:pPr>
        <w:rPr>
          <w:rFonts w:eastAsia="MS P??"/>
        </w:rPr>
      </w:pPr>
      <w:r w:rsidRPr="00931575">
        <w:rPr>
          <w:rFonts w:eastAsia="MS P??"/>
        </w:rPr>
        <w:t xml:space="preserve">In addition, for </w:t>
      </w:r>
      <w:r w:rsidRPr="00931575">
        <w:rPr>
          <w:rFonts w:eastAsia="MS P??"/>
          <w:i/>
        </w:rPr>
        <w:t>multi-band RIB</w:t>
      </w:r>
      <w:r w:rsidRPr="00931575">
        <w:rPr>
          <w:rFonts w:eastAsia="MS P??"/>
        </w:rPr>
        <w:t>:</w:t>
      </w:r>
    </w:p>
    <w:p w14:paraId="1C797ACC" w14:textId="486900C0" w:rsidR="00C45907" w:rsidRPr="00931575" w:rsidRDefault="00C45907" w:rsidP="00136C94">
      <w:pPr>
        <w:pStyle w:val="B1"/>
      </w:pPr>
      <w:r w:rsidRPr="00931575">
        <w:t>-</w:t>
      </w:r>
      <w:r w:rsidRPr="00931575">
        <w:tab/>
        <w:t>For B</w:t>
      </w:r>
      <w:r w:rsidRPr="00931575">
        <w:rPr>
          <w:vertAlign w:val="subscript"/>
        </w:rPr>
        <w:t>RFBW</w:t>
      </w:r>
      <w:r w:rsidRPr="00931575">
        <w:t>_T</w:t>
      </w:r>
      <w:r w:rsidR="00600C59" w:rsidRPr="00931575">
        <w:t>'</w:t>
      </w:r>
      <w:r w:rsidRPr="00931575">
        <w:rPr>
          <w:vertAlign w:val="subscript"/>
        </w:rPr>
        <w:t>RFBW</w:t>
      </w:r>
      <w:r w:rsidRPr="00931575">
        <w:t xml:space="preserve">, </w:t>
      </w:r>
      <w:r w:rsidRPr="00931575">
        <w:rPr>
          <w:lang w:val="en-US"/>
        </w:rPr>
        <w:t>emission</w:t>
      </w:r>
      <w:r w:rsidRPr="00931575">
        <w:t xml:space="preserve"> testing above the highest operating band may be omitted.</w:t>
      </w:r>
    </w:p>
    <w:p w14:paraId="7B68AC43" w14:textId="07B4855E" w:rsidR="00C45907" w:rsidRPr="00931575" w:rsidRDefault="00C45907" w:rsidP="00136C94">
      <w:pPr>
        <w:pStyle w:val="B1"/>
      </w:pPr>
      <w:r w:rsidRPr="00931575">
        <w:t>-</w:t>
      </w:r>
      <w:r w:rsidRPr="00931575">
        <w:tab/>
        <w:t>For B</w:t>
      </w:r>
      <w:r w:rsidR="00600C59" w:rsidRPr="00931575">
        <w:t>'</w:t>
      </w:r>
      <w:r w:rsidRPr="00931575">
        <w:rPr>
          <w:vertAlign w:val="subscript"/>
        </w:rPr>
        <w:t>RFBW</w:t>
      </w:r>
      <w:r w:rsidRPr="00931575">
        <w:t>_T</w:t>
      </w:r>
      <w:r w:rsidRPr="00931575">
        <w:rPr>
          <w:vertAlign w:val="subscript"/>
        </w:rPr>
        <w:t>RFBW</w:t>
      </w:r>
      <w:r w:rsidRPr="00931575">
        <w:t xml:space="preserve">, </w:t>
      </w:r>
      <w:r w:rsidRPr="00931575">
        <w:rPr>
          <w:lang w:val="en-US"/>
        </w:rPr>
        <w:t xml:space="preserve">emission </w:t>
      </w:r>
      <w:r w:rsidRPr="00931575">
        <w:t>testing below the lowest operating band may be omitted.</w:t>
      </w:r>
    </w:p>
    <w:p w14:paraId="79A58378" w14:textId="31EA2030" w:rsidR="00C45907" w:rsidRPr="00931575" w:rsidRDefault="00C45907" w:rsidP="00136C94">
      <w:pPr>
        <w:rPr>
          <w:lang w:eastAsia="zh-CN"/>
        </w:rPr>
      </w:pPr>
      <w:r w:rsidRPr="00931575">
        <w:t xml:space="preserve">Directions to be tested: The FR1 requirement is specified as co-location requirement. For general description of co-location requirements, refer to </w:t>
      </w:r>
      <w:r w:rsidR="00600C59" w:rsidRPr="00931575">
        <w:t>clause </w:t>
      </w:r>
      <w:r w:rsidRPr="00931575">
        <w:t>4.12.</w:t>
      </w:r>
    </w:p>
    <w:p w14:paraId="5DB1799E" w14:textId="77777777" w:rsidR="00C45907" w:rsidRPr="00931575" w:rsidRDefault="00C45907" w:rsidP="00C45907">
      <w:pPr>
        <w:pStyle w:val="4"/>
      </w:pPr>
      <w:bookmarkStart w:id="177" w:name="_Toc21102806"/>
      <w:bookmarkStart w:id="178" w:name="_Toc29810655"/>
      <w:bookmarkStart w:id="179" w:name="_Toc36636007"/>
      <w:bookmarkStart w:id="180" w:name="_Toc37272953"/>
      <w:bookmarkStart w:id="181" w:name="_Toc45886033"/>
      <w:bookmarkStart w:id="182" w:name="_Toc53183109"/>
      <w:bookmarkStart w:id="183" w:name="_Toc58915776"/>
      <w:bookmarkStart w:id="184" w:name="_Toc66700923"/>
      <w:bookmarkStart w:id="185" w:name="_Toc68697078"/>
      <w:bookmarkStart w:id="186" w:name="_Toc74928000"/>
      <w:bookmarkStart w:id="187" w:name="_Toc76115099"/>
      <w:bookmarkStart w:id="188" w:name="_Toc76544506"/>
      <w:bookmarkStart w:id="189" w:name="_Toc82541323"/>
      <w:bookmarkStart w:id="190" w:name="_Toc89951970"/>
      <w:r w:rsidRPr="00931575">
        <w:lastRenderedPageBreak/>
        <w:t>6.8.4.2</w:t>
      </w:r>
      <w:r w:rsidRPr="00931575">
        <w:tab/>
        <w:t>Procedure</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7C93994E" w14:textId="514184D5" w:rsidR="00C45907" w:rsidRPr="00931575" w:rsidRDefault="00C45907" w:rsidP="00136C94">
      <w:pPr>
        <w:pStyle w:val="B1"/>
      </w:pPr>
      <w:r w:rsidRPr="00931575">
        <w:t>1)</w:t>
      </w:r>
      <w:r w:rsidRPr="00931575">
        <w:tab/>
        <w:t xml:space="preserve">Select a CLTA according to the description in </w:t>
      </w:r>
      <w:r w:rsidR="00600C59" w:rsidRPr="00931575">
        <w:t>clause </w:t>
      </w:r>
      <w:r w:rsidRPr="00931575">
        <w:t>4.12 and parameters given in table 4.12.2.2-1.</w:t>
      </w:r>
    </w:p>
    <w:p w14:paraId="456D4FA7" w14:textId="476CE027" w:rsidR="00C45907" w:rsidRPr="00931575" w:rsidRDefault="00C45907" w:rsidP="00136C94">
      <w:pPr>
        <w:pStyle w:val="B1"/>
      </w:pPr>
      <w:r w:rsidRPr="00931575">
        <w:t>2)</w:t>
      </w:r>
      <w:r w:rsidRPr="00931575">
        <w:tab/>
        <w:t xml:space="preserve">Place the CLTA according to the description in </w:t>
      </w:r>
      <w:r w:rsidR="00600C59" w:rsidRPr="00931575">
        <w:t>clause </w:t>
      </w:r>
      <w:r w:rsidRPr="00931575">
        <w:t>4.12 and parameters given in table 4.12.2.3-1.</w:t>
      </w:r>
    </w:p>
    <w:p w14:paraId="0D959F80" w14:textId="77777777" w:rsidR="00C45907" w:rsidRPr="00931575" w:rsidRDefault="00C45907" w:rsidP="00136C94">
      <w:pPr>
        <w:pStyle w:val="B1"/>
      </w:pPr>
      <w:r w:rsidRPr="00931575">
        <w:t>3)</w:t>
      </w:r>
      <w:r w:rsidRPr="00931575">
        <w:tab/>
        <w:t>The test antenna(s) shall be dual (or single) polarized covering the same frequency range as the NR BS and the emission frequencies.</w:t>
      </w:r>
    </w:p>
    <w:p w14:paraId="40149F35" w14:textId="77777777" w:rsidR="00C45907" w:rsidRPr="00931575" w:rsidRDefault="00C45907" w:rsidP="00136C94">
      <w:pPr>
        <w:pStyle w:val="B1"/>
      </w:pPr>
      <w:r w:rsidRPr="00931575">
        <w:t>4)</w:t>
      </w:r>
      <w:r w:rsidRPr="00931575">
        <w:tab/>
        <w:t>Several test antennas are required to cover both the NR</w:t>
      </w:r>
      <w:r w:rsidRPr="00931575">
        <w:rPr>
          <w:i/>
        </w:rPr>
        <w:t xml:space="preserve"> </w:t>
      </w:r>
      <w:r w:rsidRPr="00931575">
        <w:t>BS</w:t>
      </w:r>
      <w:r w:rsidRPr="00931575">
        <w:rPr>
          <w:i/>
        </w:rPr>
        <w:t xml:space="preserve"> </w:t>
      </w:r>
      <w:r w:rsidRPr="00931575">
        <w:t>and the whole emission frequency range.</w:t>
      </w:r>
    </w:p>
    <w:p w14:paraId="722C8673" w14:textId="77777777" w:rsidR="00C45907" w:rsidRPr="00931575" w:rsidRDefault="00C45907" w:rsidP="00136C94">
      <w:pPr>
        <w:pStyle w:val="B1"/>
      </w:pPr>
      <w:r w:rsidRPr="00931575">
        <w:t>5)</w:t>
      </w:r>
      <w:r w:rsidRPr="00931575">
        <w:tab/>
        <w:t>Connect test antenna and CLTA</w:t>
      </w:r>
      <w:r w:rsidRPr="00931575" w:rsidDel="006C5712">
        <w:t xml:space="preserve"> </w:t>
      </w:r>
      <w:r w:rsidRPr="00931575">
        <w:t>to the measurement equipment as shown in annex E.1.5.</w:t>
      </w:r>
    </w:p>
    <w:p w14:paraId="312ECD95" w14:textId="77777777" w:rsidR="00C45907" w:rsidRPr="00931575" w:rsidRDefault="00C45907" w:rsidP="00136C94">
      <w:pPr>
        <w:pStyle w:val="B1"/>
        <w:rPr>
          <w:lang w:val="en-US"/>
        </w:rPr>
      </w:pPr>
      <w:r w:rsidRPr="00931575">
        <w:t>6)</w:t>
      </w:r>
      <w:r w:rsidRPr="00931575">
        <w:tab/>
        <w:t>During the OTA emission measurements at the test antenna conducted output(s), both NR BS and CLTA are rotated around same axis.</w:t>
      </w:r>
    </w:p>
    <w:p w14:paraId="6B91A4DE" w14:textId="77777777" w:rsidR="00C45907" w:rsidRPr="00931575" w:rsidRDefault="00C45907" w:rsidP="00136C94">
      <w:pPr>
        <w:pStyle w:val="B1"/>
        <w:rPr>
          <w:lang w:val="en-US"/>
        </w:rPr>
      </w:pPr>
      <w:r w:rsidRPr="00931575">
        <w:t>7)</w:t>
      </w:r>
      <w:r w:rsidRPr="00931575">
        <w:tab/>
        <w:t>The OTA emission measurement method shall be TRP, according to the procedure described in annex I.</w:t>
      </w:r>
    </w:p>
    <w:p w14:paraId="4D6ECD63" w14:textId="77777777" w:rsidR="00C45907" w:rsidRPr="00931575" w:rsidRDefault="00C45907" w:rsidP="00136C94">
      <w:pPr>
        <w:pStyle w:val="B1"/>
      </w:pPr>
      <w:r w:rsidRPr="00931575">
        <w:t>8)</w:t>
      </w:r>
      <w:r w:rsidRPr="00931575">
        <w:tab/>
        <w:t xml:space="preserve">The measurement device (signal </w:t>
      </w:r>
      <w:proofErr w:type="spellStart"/>
      <w:r w:rsidRPr="00931575">
        <w:t>analyzer</w:t>
      </w:r>
      <w:proofErr w:type="spellEnd"/>
      <w:r w:rsidRPr="00931575">
        <w:t>) characteristics shall be:</w:t>
      </w:r>
    </w:p>
    <w:p w14:paraId="2ECA28CE" w14:textId="77777777" w:rsidR="00C45907" w:rsidRDefault="00C45907" w:rsidP="00136C94">
      <w:pPr>
        <w:pStyle w:val="B2"/>
        <w:rPr>
          <w:ins w:id="191" w:author="CATT-102e" w:date="2022-02-28T19:31:00Z"/>
          <w:lang w:eastAsia="zh-CN"/>
        </w:rPr>
      </w:pPr>
      <w:r w:rsidRPr="00931575">
        <w:rPr>
          <w:lang w:val="en-US"/>
        </w:rPr>
        <w:t>-</w:t>
      </w:r>
      <w:r w:rsidRPr="00931575">
        <w:tab/>
        <w:t>Detection mode: True RMS.</w:t>
      </w:r>
    </w:p>
    <w:p w14:paraId="1E0128EF" w14:textId="234321B5" w:rsidR="00F9247A" w:rsidRPr="00F9247A" w:rsidRDefault="00F9247A" w:rsidP="001600A5">
      <w:pPr>
        <w:pStyle w:val="B1"/>
        <w:ind w:hanging="1"/>
        <w:rPr>
          <w:lang w:eastAsia="zh-CN"/>
          <w:rPrChange w:id="192" w:author="CATT-102e" w:date="2022-02-28T19:31:00Z">
            <w:rPr>
              <w:lang w:val="en-US" w:eastAsia="zh-CN"/>
            </w:rPr>
          </w:rPrChange>
        </w:rPr>
        <w:pPrChange w:id="193" w:author="CATT-102e" w:date="2022-02-28T19:31:00Z">
          <w:pPr>
            <w:pStyle w:val="B2"/>
          </w:pPr>
        </w:pPrChange>
      </w:pPr>
      <w:ins w:id="194" w:author="CATT-102e" w:date="2022-02-28T19:31:00Z">
        <w:r>
          <w:t xml:space="preserve">The emission power should be averaged over </w:t>
        </w:r>
        <w:proofErr w:type="gramStart"/>
        <w:r>
          <w:t>an appropriate</w:t>
        </w:r>
        <w:proofErr w:type="gramEnd"/>
        <w:r>
          <w:t xml:space="preserve"> time duration to ensure the measurement is within the measurement uncertainty in Table 4.1.2.2-1.</w:t>
        </w:r>
      </w:ins>
    </w:p>
    <w:p w14:paraId="1C8C3883" w14:textId="77777777" w:rsidR="00C45907" w:rsidRPr="00931575" w:rsidRDefault="00C45907" w:rsidP="00136C94">
      <w:pPr>
        <w:pStyle w:val="B1"/>
        <w:rPr>
          <w:lang w:val="en-US"/>
        </w:rPr>
      </w:pPr>
      <w:r w:rsidRPr="00931575">
        <w:t>9)</w:t>
      </w:r>
      <w:r w:rsidRPr="00931575">
        <w:tab/>
        <w:t>Set the BS</w:t>
      </w:r>
      <w:r w:rsidRPr="00931575">
        <w:rPr>
          <w:lang w:val="en-US"/>
        </w:rPr>
        <w:t xml:space="preserve"> </w:t>
      </w:r>
      <w:r w:rsidRPr="00931575">
        <w:rPr>
          <w:rFonts w:hint="eastAsia"/>
          <w:i/>
          <w:iCs/>
          <w:lang w:val="en-US" w:eastAsia="zh-CN"/>
        </w:rPr>
        <w:t>type 1-O</w:t>
      </w:r>
      <w:r w:rsidRPr="00931575">
        <w:rPr>
          <w:lang w:val="en-US"/>
        </w:rPr>
        <w:t xml:space="preserve"> </w:t>
      </w:r>
      <w:r w:rsidRPr="00931575">
        <w:t>to transmit:</w:t>
      </w:r>
    </w:p>
    <w:p w14:paraId="4A60AC9E" w14:textId="2AE781FE" w:rsidR="00C45907" w:rsidRPr="00931575" w:rsidRDefault="00C45907" w:rsidP="00136C94">
      <w:pPr>
        <w:pStyle w:val="B2"/>
        <w:rPr>
          <w:lang w:val="en-US"/>
        </w:rPr>
      </w:pPr>
      <w:r w:rsidRPr="00931575">
        <w:rPr>
          <w:snapToGrid w:val="0"/>
        </w:rPr>
        <w:t>-</w:t>
      </w:r>
      <w:r w:rsidRPr="00931575">
        <w:rPr>
          <w:snapToGrid w:val="0"/>
        </w:rPr>
        <w:tab/>
        <w:t xml:space="preserve">Set the </w:t>
      </w:r>
      <w:r w:rsidRPr="00931575">
        <w:rPr>
          <w:snapToGrid w:val="0"/>
          <w:lang w:val="en-US"/>
        </w:rPr>
        <w:t>NR BS</w:t>
      </w:r>
      <w:r w:rsidRPr="00931575">
        <w:rPr>
          <w:i/>
          <w:snapToGrid w:val="0"/>
          <w:lang w:val="en-US"/>
        </w:rPr>
        <w:t xml:space="preserve"> </w:t>
      </w:r>
      <w:r w:rsidRPr="00931575">
        <w:rPr>
          <w:snapToGrid w:val="0"/>
        </w:rPr>
        <w:t>to</w:t>
      </w:r>
      <w:r w:rsidRPr="00931575">
        <w:rPr>
          <w:snapToGrid w:val="0"/>
          <w:lang w:val="en-US"/>
        </w:rPr>
        <w:t xml:space="preserve"> transmit</w:t>
      </w:r>
      <w:r w:rsidRPr="00931575">
        <w:rPr>
          <w:snapToGrid w:val="0"/>
        </w:rPr>
        <w:t xml:space="preserve"> </w:t>
      </w:r>
      <w:r w:rsidRPr="00931575">
        <w:rPr>
          <w:snapToGrid w:val="0"/>
          <w:lang w:val="en-US"/>
        </w:rPr>
        <w:t xml:space="preserve">maximum power </w:t>
      </w:r>
      <w:r w:rsidRPr="00931575">
        <w:rPr>
          <w:snapToGrid w:val="0"/>
        </w:rPr>
        <w:t xml:space="preserve">according to the applicable test configuration in </w:t>
      </w:r>
      <w:r w:rsidR="00600C59" w:rsidRPr="00931575">
        <w:rPr>
          <w:snapToGrid w:val="0"/>
        </w:rPr>
        <w:t>clause </w:t>
      </w:r>
      <w:r w:rsidRPr="00931575">
        <w:rPr>
          <w:snapToGrid w:val="0"/>
          <w:lang w:val="en-US"/>
        </w:rPr>
        <w:t>4.8</w:t>
      </w:r>
      <w:r w:rsidRPr="00931575">
        <w:t xml:space="preserve"> using the corresponding test models or set of physical channels in </w:t>
      </w:r>
      <w:r w:rsidR="00600C59" w:rsidRPr="00931575">
        <w:t>clause </w:t>
      </w:r>
      <w:r w:rsidRPr="00931575">
        <w:t>4.</w:t>
      </w:r>
      <w:r w:rsidRPr="00931575">
        <w:rPr>
          <w:lang w:val="en-US"/>
        </w:rPr>
        <w:t>9.2</w:t>
      </w:r>
      <w:r w:rsidRPr="00931575">
        <w:t>.</w:t>
      </w:r>
    </w:p>
    <w:p w14:paraId="79CAF79F" w14:textId="6031648A" w:rsidR="00C45907" w:rsidRPr="00931575" w:rsidRDefault="00C45907" w:rsidP="00136C94">
      <w:pPr>
        <w:pStyle w:val="B2"/>
        <w:rPr>
          <w:snapToGrid w:val="0"/>
        </w:rPr>
      </w:pPr>
      <w:r w:rsidRPr="00931575">
        <w:rPr>
          <w:rFonts w:hint="eastAsia"/>
          <w:snapToGrid w:val="0"/>
        </w:rPr>
        <w:t>-</w:t>
      </w:r>
      <w:r w:rsidRPr="00931575">
        <w:rPr>
          <w:rFonts w:hint="eastAsia"/>
          <w:snapToGrid w:val="0"/>
        </w:rPr>
        <w:tab/>
      </w:r>
      <w:r w:rsidRPr="00931575">
        <w:rPr>
          <w:snapToGrid w:val="0"/>
        </w:rPr>
        <w:t xml:space="preserve">For </w:t>
      </w:r>
      <w:r w:rsidRPr="00931575">
        <w:rPr>
          <w:rFonts w:hint="eastAsia"/>
          <w:snapToGrid w:val="0"/>
        </w:rPr>
        <w:t>the NR BS</w:t>
      </w:r>
      <w:r w:rsidRPr="00931575">
        <w:rPr>
          <w:snapToGrid w:val="0"/>
        </w:rPr>
        <w:t xml:space="preserve"> declared to be capable of multi-carrier and/or CA operation, set the </w:t>
      </w:r>
      <w:r w:rsidRPr="00931575">
        <w:rPr>
          <w:rFonts w:hint="eastAsia"/>
          <w:snapToGrid w:val="0"/>
        </w:rPr>
        <w:t xml:space="preserve">BS </w:t>
      </w:r>
      <w:r w:rsidRPr="00931575">
        <w:rPr>
          <w:snapToGrid w:val="0"/>
        </w:rPr>
        <w:t xml:space="preserve">to transmit according to the applicable test configuration and corresponding power setting specified in </w:t>
      </w:r>
      <w:r w:rsidR="00600C59" w:rsidRPr="00931575">
        <w:rPr>
          <w:snapToGrid w:val="0"/>
        </w:rPr>
        <w:t>clause </w:t>
      </w:r>
      <w:r w:rsidRPr="00931575">
        <w:rPr>
          <w:snapToGrid w:val="0"/>
        </w:rPr>
        <w:t>4.7</w:t>
      </w:r>
      <w:r w:rsidRPr="00931575">
        <w:rPr>
          <w:rFonts w:hint="eastAsia"/>
          <w:snapToGrid w:val="0"/>
        </w:rPr>
        <w:t xml:space="preserve">.2 and 4.8 using the </w:t>
      </w:r>
      <w:r w:rsidRPr="00931575">
        <w:rPr>
          <w:snapToGrid w:val="0"/>
        </w:rPr>
        <w:t>corresponding test models on all carriers configured</w:t>
      </w:r>
      <w:r w:rsidRPr="00931575">
        <w:rPr>
          <w:rFonts w:hint="eastAsia"/>
          <w:snapToGrid w:val="0"/>
        </w:rPr>
        <w:t>.</w:t>
      </w:r>
    </w:p>
    <w:p w14:paraId="7A8A80E0" w14:textId="77777777" w:rsidR="00C45907" w:rsidRPr="00931575" w:rsidRDefault="00C45907" w:rsidP="00136C94">
      <w:pPr>
        <w:pStyle w:val="B1"/>
        <w:rPr>
          <w:snapToGrid w:val="0"/>
        </w:rPr>
      </w:pPr>
      <w:r w:rsidRPr="00931575">
        <w:rPr>
          <w:snapToGrid w:val="0"/>
        </w:rPr>
        <w:t>10)</w:t>
      </w:r>
      <w:r w:rsidRPr="00931575">
        <w:rPr>
          <w:snapToGrid w:val="0"/>
        </w:rPr>
        <w:tab/>
        <w:t>Generate the interfering signal</w:t>
      </w:r>
      <w:r w:rsidRPr="00931575">
        <w:rPr>
          <w:snapToGrid w:val="0"/>
          <w:lang w:val="en-US"/>
        </w:rPr>
        <w:t xml:space="preserve"> via the CLTA.</w:t>
      </w:r>
      <w:r w:rsidRPr="00931575">
        <w:t xml:space="preserve"> </w:t>
      </w:r>
      <w:r w:rsidRPr="00931575">
        <w:rPr>
          <w:snapToGrid w:val="0"/>
          <w:lang w:val="en-US"/>
        </w:rPr>
        <w:t>The CLTA is fed with a power level equal to</w:t>
      </w:r>
      <w:r w:rsidRPr="00931575">
        <w:rPr>
          <w:snapToGrid w:val="0"/>
        </w:rPr>
        <w:t xml:space="preserve"> </w:t>
      </w:r>
      <w:r w:rsidRPr="00931575">
        <w:rPr>
          <w:snapToGrid w:val="0"/>
          <w:lang w:val="en-US"/>
        </w:rPr>
        <w:t xml:space="preserve">declared </w:t>
      </w:r>
      <w:proofErr w:type="spellStart"/>
      <w:r w:rsidRPr="00931575">
        <w:rPr>
          <w:snapToGrid w:val="0"/>
        </w:rPr>
        <w:t>P</w:t>
      </w:r>
      <w:r w:rsidRPr="00931575">
        <w:rPr>
          <w:snapToGrid w:val="0"/>
          <w:vertAlign w:val="subscript"/>
        </w:rPr>
        <w:t>rated</w:t>
      </w:r>
      <w:proofErr w:type="gramStart"/>
      <w:r w:rsidRPr="00931575">
        <w:rPr>
          <w:snapToGrid w:val="0"/>
          <w:vertAlign w:val="subscript"/>
        </w:rPr>
        <w:t>,t,TRP</w:t>
      </w:r>
      <w:proofErr w:type="spellEnd"/>
      <w:proofErr w:type="gramEnd"/>
      <w:r w:rsidRPr="00931575">
        <w:rPr>
          <w:snapToGrid w:val="0"/>
          <w:lang w:val="en-US"/>
        </w:rPr>
        <w:t>, divided over all the supported polarizations, from the same signal generator source</w:t>
      </w:r>
      <w:r w:rsidRPr="00931575">
        <w:rPr>
          <w:snapToGrid w:val="0"/>
        </w:rPr>
        <w:t>:</w:t>
      </w:r>
    </w:p>
    <w:p w14:paraId="2E7F03CB" w14:textId="648C9DC5" w:rsidR="00C45907" w:rsidRPr="00931575" w:rsidRDefault="00C45907" w:rsidP="00136C94">
      <w:pPr>
        <w:pStyle w:val="B2"/>
      </w:pPr>
      <w:r w:rsidRPr="00931575">
        <w:rPr>
          <w:snapToGrid w:val="0"/>
        </w:rPr>
        <w:t>-</w:t>
      </w:r>
      <w:r w:rsidRPr="00931575">
        <w:rPr>
          <w:snapToGrid w:val="0"/>
        </w:rPr>
        <w:tab/>
        <w:t xml:space="preserve">using </w:t>
      </w:r>
      <w:r w:rsidRPr="00931575">
        <w:rPr>
          <w:snapToGrid w:val="0"/>
          <w:lang w:val="en-US"/>
        </w:rPr>
        <w:t>test model</w:t>
      </w:r>
      <w:r w:rsidRPr="00931575">
        <w:rPr>
          <w:snapToGrid w:val="0"/>
        </w:rPr>
        <w:t xml:space="preserve"> as defined in </w:t>
      </w:r>
      <w:r w:rsidR="00600C59" w:rsidRPr="00931575">
        <w:rPr>
          <w:snapToGrid w:val="0"/>
        </w:rPr>
        <w:t>clause </w:t>
      </w:r>
      <w:r w:rsidRPr="00931575">
        <w:rPr>
          <w:snapToGrid w:val="0"/>
        </w:rPr>
        <w:t>4.</w:t>
      </w:r>
      <w:r w:rsidRPr="00931575">
        <w:rPr>
          <w:snapToGrid w:val="0"/>
          <w:lang w:val="en-US"/>
        </w:rPr>
        <w:t>9.2</w:t>
      </w:r>
      <w:r w:rsidRPr="00931575">
        <w:rPr>
          <w:snapToGrid w:val="0"/>
        </w:rPr>
        <w:t>, at a centre frequency offset according to the conditions in table 9.8.2-1</w:t>
      </w:r>
      <w:r w:rsidRPr="00931575">
        <w:rPr>
          <w:snapToGrid w:val="0"/>
          <w:lang w:val="en-US"/>
        </w:rPr>
        <w:t xml:space="preserve"> </w:t>
      </w:r>
      <w:r w:rsidRPr="00931575">
        <w:rPr>
          <w:snapToGrid w:val="0"/>
        </w:rPr>
        <w:t xml:space="preserve">in </w:t>
      </w:r>
      <w:r w:rsidR="00600C59" w:rsidRPr="00931575">
        <w:rPr>
          <w:snapToGrid w:val="0"/>
        </w:rPr>
        <w:t>TS 3</w:t>
      </w:r>
      <w:r w:rsidR="00600C59" w:rsidRPr="00931575">
        <w:rPr>
          <w:snapToGrid w:val="0"/>
          <w:lang w:val="en-US"/>
        </w:rPr>
        <w:t>8</w:t>
      </w:r>
      <w:r w:rsidR="00600C59" w:rsidRPr="00931575">
        <w:rPr>
          <w:snapToGrid w:val="0"/>
        </w:rPr>
        <w:t>.10</w:t>
      </w:r>
      <w:r w:rsidR="00600C59" w:rsidRPr="00931575">
        <w:rPr>
          <w:snapToGrid w:val="0"/>
          <w:lang w:val="en-US"/>
        </w:rPr>
        <w:t>4 </w:t>
      </w:r>
      <w:r w:rsidR="00600C59" w:rsidRPr="00931575">
        <w:rPr>
          <w:snapToGrid w:val="0"/>
        </w:rPr>
        <w:t>[2</w:t>
      </w:r>
      <w:r w:rsidRPr="00931575">
        <w:rPr>
          <w:snapToGrid w:val="0"/>
        </w:rPr>
        <w:t xml:space="preserve">], but exclude interfering frequencies that are outside of the allocated downlink operating band or interfering frequencies that are not completely within the sub-block gap or within the </w:t>
      </w:r>
      <w:r w:rsidRPr="00931575">
        <w:rPr>
          <w:i/>
          <w:lang w:eastAsia="zh-CN"/>
        </w:rPr>
        <w:t>Inter RF Bandwidth gap</w:t>
      </w:r>
      <w:r w:rsidRPr="00931575">
        <w:t>.</w:t>
      </w:r>
    </w:p>
    <w:p w14:paraId="59C1444F" w14:textId="77777777" w:rsidR="00C45907" w:rsidRPr="00931575" w:rsidRDefault="00C45907" w:rsidP="00136C94">
      <w:pPr>
        <w:pStyle w:val="B1"/>
      </w:pPr>
      <w:r w:rsidRPr="00931575">
        <w:rPr>
          <w:snapToGrid w:val="0"/>
        </w:rPr>
        <w:t>11)</w:t>
      </w:r>
      <w:r w:rsidRPr="00931575">
        <w:rPr>
          <w:snapToGrid w:val="0"/>
        </w:rPr>
        <w:tab/>
        <w:t xml:space="preserve">Adjust the interfering signal </w:t>
      </w:r>
      <w:r w:rsidRPr="00931575">
        <w:rPr>
          <w:snapToGrid w:val="0"/>
          <w:lang w:val="en-US"/>
        </w:rPr>
        <w:t xml:space="preserve">level at the CLTA conducted input(s) </w:t>
      </w:r>
      <w:r w:rsidRPr="00931575">
        <w:rPr>
          <w:snapToGrid w:val="0"/>
        </w:rPr>
        <w:t>as defined in:</w:t>
      </w:r>
    </w:p>
    <w:p w14:paraId="66666210" w14:textId="39659CC6" w:rsidR="00C45907" w:rsidRPr="00931575" w:rsidRDefault="00C45907" w:rsidP="00136C94">
      <w:pPr>
        <w:pStyle w:val="B2"/>
        <w:rPr>
          <w:snapToGrid w:val="0"/>
        </w:rPr>
      </w:pPr>
      <w:r w:rsidRPr="00931575">
        <w:rPr>
          <w:snapToGrid w:val="0"/>
          <w:lang w:val="en-US"/>
        </w:rPr>
        <w:t>-</w:t>
      </w:r>
      <w:r w:rsidRPr="00931575">
        <w:rPr>
          <w:snapToGrid w:val="0"/>
          <w:lang w:val="en-US"/>
        </w:rPr>
        <w:tab/>
      </w:r>
      <w:proofErr w:type="gramStart"/>
      <w:r w:rsidRPr="00931575">
        <w:rPr>
          <w:snapToGrid w:val="0"/>
          <w:lang w:val="en-US"/>
        </w:rPr>
        <w:t>transmitter</w:t>
      </w:r>
      <w:proofErr w:type="gramEnd"/>
      <w:r w:rsidRPr="00931575">
        <w:rPr>
          <w:snapToGrid w:val="0"/>
          <w:lang w:val="en-US"/>
        </w:rPr>
        <w:t xml:space="preserve"> intermodulation</w:t>
      </w:r>
      <w:r w:rsidRPr="00931575">
        <w:rPr>
          <w:snapToGrid w:val="0"/>
        </w:rPr>
        <w:t xml:space="preserve"> table 9.8.2-1</w:t>
      </w:r>
      <w:r w:rsidRPr="00931575">
        <w:rPr>
          <w:snapToGrid w:val="0"/>
          <w:lang w:val="en-US"/>
        </w:rPr>
        <w:t xml:space="preserve"> </w:t>
      </w:r>
      <w:r w:rsidRPr="00931575">
        <w:rPr>
          <w:snapToGrid w:val="0"/>
        </w:rPr>
        <w:t xml:space="preserve">in </w:t>
      </w:r>
      <w:r w:rsidR="00600C59" w:rsidRPr="00931575">
        <w:rPr>
          <w:snapToGrid w:val="0"/>
        </w:rPr>
        <w:t>TS 3</w:t>
      </w:r>
      <w:r w:rsidR="00600C59" w:rsidRPr="00931575">
        <w:rPr>
          <w:snapToGrid w:val="0"/>
          <w:lang w:val="en-US"/>
        </w:rPr>
        <w:t>8</w:t>
      </w:r>
      <w:r w:rsidR="00600C59" w:rsidRPr="00931575">
        <w:rPr>
          <w:snapToGrid w:val="0"/>
        </w:rPr>
        <w:t>.10</w:t>
      </w:r>
      <w:r w:rsidR="00600C59" w:rsidRPr="00931575">
        <w:rPr>
          <w:snapToGrid w:val="0"/>
          <w:lang w:val="en-US"/>
        </w:rPr>
        <w:t>4 </w:t>
      </w:r>
      <w:r w:rsidR="00600C59" w:rsidRPr="00931575">
        <w:rPr>
          <w:snapToGrid w:val="0"/>
        </w:rPr>
        <w:t>[2</w:t>
      </w:r>
      <w:r w:rsidRPr="00931575">
        <w:rPr>
          <w:snapToGrid w:val="0"/>
        </w:rPr>
        <w:t>].</w:t>
      </w:r>
    </w:p>
    <w:p w14:paraId="00CCF814" w14:textId="230FC4C9" w:rsidR="00C45907" w:rsidRPr="00931575" w:rsidRDefault="00C45907" w:rsidP="00136C94">
      <w:pPr>
        <w:pStyle w:val="B1"/>
        <w:rPr>
          <w:snapToGrid w:val="0"/>
        </w:rPr>
      </w:pPr>
      <w:r w:rsidRPr="00931575">
        <w:rPr>
          <w:snapToGrid w:val="0"/>
        </w:rPr>
        <w:t>12)</w:t>
      </w:r>
      <w:r w:rsidRPr="00931575">
        <w:rPr>
          <w:snapToGrid w:val="0"/>
        </w:rPr>
        <w:tab/>
        <w:t xml:space="preserve">If the </w:t>
      </w:r>
      <w:proofErr w:type="spellStart"/>
      <w:r w:rsidRPr="00931575">
        <w:rPr>
          <w:snapToGrid w:val="0"/>
        </w:rPr>
        <w:t>inte</w:t>
      </w:r>
      <w:r w:rsidRPr="00931575">
        <w:rPr>
          <w:snapToGrid w:val="0"/>
          <w:lang w:val="en-US"/>
        </w:rPr>
        <w:t>rferer</w:t>
      </w:r>
      <w:proofErr w:type="spellEnd"/>
      <w:r w:rsidRPr="00931575">
        <w:rPr>
          <w:snapToGrid w:val="0"/>
          <w:lang w:val="en-US"/>
        </w:rPr>
        <w:t xml:space="preserve"> </w:t>
      </w:r>
      <w:r w:rsidRPr="00931575">
        <w:rPr>
          <w:snapToGrid w:val="0"/>
        </w:rPr>
        <w:t xml:space="preserve">signal is applicable according to </w:t>
      </w:r>
      <w:r w:rsidR="00600C59" w:rsidRPr="00931575">
        <w:rPr>
          <w:snapToGrid w:val="0"/>
        </w:rPr>
        <w:t>clause </w:t>
      </w:r>
      <w:r w:rsidRPr="00931575">
        <w:rPr>
          <w:snapToGrid w:val="0"/>
          <w:lang w:val="en-US"/>
        </w:rPr>
        <w:t>4.7</w:t>
      </w:r>
      <w:r w:rsidRPr="00931575">
        <w:rPr>
          <w:snapToGrid w:val="0"/>
        </w:rPr>
        <w:t xml:space="preserve">, perform the </w:t>
      </w:r>
      <w:r w:rsidRPr="00931575">
        <w:rPr>
          <w:rFonts w:cs="v5.0.0"/>
        </w:rPr>
        <w:t>unwanted</w:t>
      </w:r>
      <w:r w:rsidRPr="00931575">
        <w:rPr>
          <w:snapToGrid w:val="0"/>
        </w:rPr>
        <w:t xml:space="preserve"> emission tests specified in </w:t>
      </w:r>
      <w:r w:rsidR="00931575" w:rsidRPr="00931575">
        <w:rPr>
          <w:snapToGrid w:val="0"/>
        </w:rPr>
        <w:t>clause</w:t>
      </w:r>
      <w:r w:rsidRPr="00931575">
        <w:rPr>
          <w:snapToGrid w:val="0"/>
        </w:rPr>
        <w:t>s </w:t>
      </w:r>
      <w:r w:rsidRPr="00931575">
        <w:rPr>
          <w:snapToGrid w:val="0"/>
          <w:lang w:val="en-US"/>
        </w:rPr>
        <w:t>6</w:t>
      </w:r>
      <w:r w:rsidRPr="00931575">
        <w:rPr>
          <w:snapToGrid w:val="0"/>
        </w:rPr>
        <w:t>.7.3</w:t>
      </w:r>
      <w:r w:rsidRPr="00931575">
        <w:rPr>
          <w:snapToGrid w:val="0"/>
          <w:lang w:val="en-US"/>
        </w:rPr>
        <w:t xml:space="preserve"> (OTA ACLR) and </w:t>
      </w:r>
      <w:r w:rsidRPr="00931575">
        <w:rPr>
          <w:snapToGrid w:val="0"/>
        </w:rPr>
        <w:t>6.7.4</w:t>
      </w:r>
      <w:r w:rsidRPr="00931575">
        <w:rPr>
          <w:snapToGrid w:val="0"/>
          <w:lang w:val="en-US"/>
        </w:rPr>
        <w:t xml:space="preserve"> (OTA OBUE) </w:t>
      </w:r>
      <w:r w:rsidRPr="00931575">
        <w:rPr>
          <w:snapToGrid w:val="0"/>
        </w:rPr>
        <w:t xml:space="preserve">for </w:t>
      </w:r>
      <w:r w:rsidRPr="00931575">
        <w:t xml:space="preserve">all third and fifth order intermodulation products which appear in the frequency ranges defined in </w:t>
      </w:r>
      <w:r w:rsidR="00931575" w:rsidRPr="00931575">
        <w:t>clause</w:t>
      </w:r>
      <w:r w:rsidRPr="00931575">
        <w:t xml:space="preserve">s </w:t>
      </w:r>
      <w:r w:rsidRPr="00931575">
        <w:rPr>
          <w:snapToGrid w:val="0"/>
        </w:rPr>
        <w:t>6.7.3</w:t>
      </w:r>
      <w:r w:rsidRPr="00931575">
        <w:rPr>
          <w:snapToGrid w:val="0"/>
          <w:lang w:val="en-US"/>
        </w:rPr>
        <w:t xml:space="preserve"> </w:t>
      </w:r>
      <w:r w:rsidRPr="00931575">
        <w:rPr>
          <w:snapToGrid w:val="0"/>
        </w:rPr>
        <w:t>and 6.7.</w:t>
      </w:r>
      <w:r w:rsidRPr="00931575">
        <w:rPr>
          <w:snapToGrid w:val="0"/>
          <w:lang w:val="en-US"/>
        </w:rPr>
        <w:t>4 (Note 2)</w:t>
      </w:r>
      <w:r w:rsidRPr="00931575">
        <w:t>. The width of the intermodulation products shall be taken into account</w:t>
      </w:r>
      <w:r w:rsidRPr="00931575">
        <w:rPr>
          <w:snapToGrid w:val="0"/>
        </w:rPr>
        <w:t>.</w:t>
      </w:r>
    </w:p>
    <w:p w14:paraId="5255B8D5" w14:textId="3063CFE7" w:rsidR="00C45907" w:rsidRPr="00931575" w:rsidRDefault="00C45907" w:rsidP="00136C94">
      <w:pPr>
        <w:pStyle w:val="B1"/>
        <w:rPr>
          <w:snapToGrid w:val="0"/>
        </w:rPr>
      </w:pPr>
      <w:r w:rsidRPr="00931575">
        <w:rPr>
          <w:snapToGrid w:val="0"/>
        </w:rPr>
        <w:t>13)</w:t>
      </w:r>
      <w:r w:rsidRPr="00931575">
        <w:rPr>
          <w:snapToGrid w:val="0"/>
        </w:rPr>
        <w:tab/>
        <w:t xml:space="preserve">If the interferer signal is applicable according to </w:t>
      </w:r>
      <w:r w:rsidR="00600C59" w:rsidRPr="00931575">
        <w:rPr>
          <w:snapToGrid w:val="0"/>
        </w:rPr>
        <w:t>clause </w:t>
      </w:r>
      <w:r w:rsidRPr="00931575">
        <w:rPr>
          <w:snapToGrid w:val="0"/>
          <w:lang w:val="en-US"/>
        </w:rPr>
        <w:t>4.7</w:t>
      </w:r>
      <w:r w:rsidRPr="00931575">
        <w:rPr>
          <w:snapToGrid w:val="0"/>
        </w:rPr>
        <w:t xml:space="preserve">, perform the Transmitter </w:t>
      </w:r>
      <w:r w:rsidRPr="00931575">
        <w:t>spurious emission</w:t>
      </w:r>
      <w:r w:rsidRPr="00931575">
        <w:rPr>
          <w:snapToGrid w:val="0"/>
        </w:rPr>
        <w:t xml:space="preserve">s test as specified in </w:t>
      </w:r>
      <w:r w:rsidR="00600C59" w:rsidRPr="00931575">
        <w:rPr>
          <w:snapToGrid w:val="0"/>
        </w:rPr>
        <w:t>clause </w:t>
      </w:r>
      <w:r w:rsidRPr="00931575">
        <w:rPr>
          <w:snapToGrid w:val="0"/>
          <w:lang w:val="en-US"/>
        </w:rPr>
        <w:t>6</w:t>
      </w:r>
      <w:r w:rsidRPr="00931575">
        <w:rPr>
          <w:snapToGrid w:val="0"/>
        </w:rPr>
        <w:t>.</w:t>
      </w:r>
      <w:r w:rsidRPr="00931575">
        <w:rPr>
          <w:snapToGrid w:val="0"/>
          <w:lang w:val="en-US"/>
        </w:rPr>
        <w:t>7</w:t>
      </w:r>
      <w:r w:rsidRPr="00931575">
        <w:rPr>
          <w:snapToGrid w:val="0"/>
        </w:rPr>
        <w:t>.</w:t>
      </w:r>
      <w:r w:rsidRPr="00931575">
        <w:rPr>
          <w:snapToGrid w:val="0"/>
          <w:lang w:val="en-US"/>
        </w:rPr>
        <w:t>5 (OTA spurious emission), except OTA co-location spurious emission</w:t>
      </w:r>
      <w:r w:rsidRPr="00931575">
        <w:rPr>
          <w:snapToGrid w:val="0"/>
        </w:rPr>
        <w:t xml:space="preserve">, for </w:t>
      </w:r>
      <w:r w:rsidRPr="00931575">
        <w:t xml:space="preserve">all third and fifth order intermodulation products which appear in the frequency ranges defined in </w:t>
      </w:r>
      <w:r w:rsidR="00600C59" w:rsidRPr="00931575">
        <w:t>clause </w:t>
      </w:r>
      <w:r w:rsidRPr="00931575">
        <w:t>6.7.</w:t>
      </w:r>
      <w:r w:rsidRPr="00931575">
        <w:rPr>
          <w:lang w:val="en-US"/>
        </w:rPr>
        <w:t>5 (Note 2)</w:t>
      </w:r>
      <w:r w:rsidRPr="00931575">
        <w:t>. The width of the intermodulation products shall be taken into accoun</w:t>
      </w:r>
      <w:r w:rsidRPr="00931575">
        <w:rPr>
          <w:snapToGrid w:val="0"/>
        </w:rPr>
        <w:t>t.</w:t>
      </w:r>
    </w:p>
    <w:p w14:paraId="3DA0AB9B" w14:textId="263A1D8B" w:rsidR="00C45907" w:rsidRPr="00931575" w:rsidRDefault="00C45907" w:rsidP="00136C94">
      <w:pPr>
        <w:pStyle w:val="B1"/>
        <w:rPr>
          <w:snapToGrid w:val="0"/>
        </w:rPr>
      </w:pPr>
      <w:r w:rsidRPr="00931575">
        <w:rPr>
          <w:snapToGrid w:val="0"/>
        </w:rPr>
        <w:t>14)</w:t>
      </w:r>
      <w:r w:rsidRPr="00931575">
        <w:rPr>
          <w:snapToGrid w:val="0"/>
        </w:rPr>
        <w:tab/>
        <w:t xml:space="preserve">Verify that the emission level does not exceed the required level in </w:t>
      </w:r>
      <w:r w:rsidR="00600C59" w:rsidRPr="00931575">
        <w:rPr>
          <w:snapToGrid w:val="0"/>
        </w:rPr>
        <w:t>clause </w:t>
      </w:r>
      <w:r w:rsidRPr="00931575">
        <w:rPr>
          <w:snapToGrid w:val="0"/>
        </w:rPr>
        <w:t xml:space="preserve">6.8.5 </w:t>
      </w:r>
      <w:r w:rsidRPr="00931575">
        <w:rPr>
          <w:snapToGrid w:val="0"/>
          <w:lang w:val="en-US"/>
        </w:rPr>
        <w:t xml:space="preserve">(Test requirements) </w:t>
      </w:r>
      <w:r w:rsidRPr="00931575">
        <w:rPr>
          <w:snapToGrid w:val="0"/>
        </w:rPr>
        <w:t>with the exception of interfering signal frequencies.</w:t>
      </w:r>
    </w:p>
    <w:p w14:paraId="57E431A6" w14:textId="77777777" w:rsidR="00C45907" w:rsidRPr="00931575" w:rsidRDefault="00C45907" w:rsidP="00136C94">
      <w:pPr>
        <w:pStyle w:val="B1"/>
      </w:pPr>
      <w:r w:rsidRPr="00931575">
        <w:rPr>
          <w:snapToGrid w:val="0"/>
        </w:rPr>
        <w:t>15)</w:t>
      </w:r>
      <w:r w:rsidRPr="00931575">
        <w:rPr>
          <w:snapToGrid w:val="0"/>
        </w:rPr>
        <w:tab/>
        <w:t xml:space="preserve">Repeat the test for the remaining interfering signal centre frequency offsets according to the conditions </w:t>
      </w:r>
      <w:r w:rsidRPr="00931575">
        <w:t>of:</w:t>
      </w:r>
    </w:p>
    <w:p w14:paraId="68518D10" w14:textId="38FE5195" w:rsidR="00C45907" w:rsidRPr="00931575" w:rsidRDefault="00C45907" w:rsidP="00136C94">
      <w:pPr>
        <w:pStyle w:val="B2"/>
        <w:rPr>
          <w:snapToGrid w:val="0"/>
        </w:rPr>
      </w:pPr>
      <w:r w:rsidRPr="00931575">
        <w:rPr>
          <w:snapToGrid w:val="0"/>
        </w:rPr>
        <w:t>-</w:t>
      </w:r>
      <w:r w:rsidRPr="00931575">
        <w:rPr>
          <w:snapToGrid w:val="0"/>
        </w:rPr>
        <w:tab/>
      </w:r>
      <w:proofErr w:type="gramStart"/>
      <w:r w:rsidRPr="00931575">
        <w:rPr>
          <w:snapToGrid w:val="0"/>
        </w:rPr>
        <w:t>transmitter</w:t>
      </w:r>
      <w:proofErr w:type="gramEnd"/>
      <w:r w:rsidRPr="00931575">
        <w:rPr>
          <w:snapToGrid w:val="0"/>
        </w:rPr>
        <w:t xml:space="preserve"> intermodulation table 9.8.2-1 in </w:t>
      </w:r>
      <w:r w:rsidR="00600C59" w:rsidRPr="00931575">
        <w:rPr>
          <w:snapToGrid w:val="0"/>
        </w:rPr>
        <w:t>TS 38.104 [2</w:t>
      </w:r>
      <w:r w:rsidRPr="00931575">
        <w:rPr>
          <w:snapToGrid w:val="0"/>
        </w:rPr>
        <w:t>].</w:t>
      </w:r>
    </w:p>
    <w:p w14:paraId="1B9D7DE6" w14:textId="7EE13B99" w:rsidR="00C45907" w:rsidRPr="00931575" w:rsidRDefault="00C45907" w:rsidP="00136C94">
      <w:pPr>
        <w:pStyle w:val="B1"/>
        <w:rPr>
          <w:snapToGrid w:val="0"/>
        </w:rPr>
      </w:pPr>
      <w:r w:rsidRPr="00931575">
        <w:rPr>
          <w:snapToGrid w:val="0"/>
        </w:rPr>
        <w:t>16)</w:t>
      </w:r>
      <w:r w:rsidRPr="00931575">
        <w:rPr>
          <w:snapToGrid w:val="0"/>
        </w:rPr>
        <w:tab/>
        <w:t xml:space="preserve">Repeat the test for the remaining interfering signals defined in </w:t>
      </w:r>
      <w:r w:rsidR="00600C59" w:rsidRPr="00931575">
        <w:rPr>
          <w:snapToGrid w:val="0"/>
        </w:rPr>
        <w:t>clause </w:t>
      </w:r>
      <w:r w:rsidRPr="00931575">
        <w:rPr>
          <w:snapToGrid w:val="0"/>
          <w:lang w:val="en-US"/>
        </w:rPr>
        <w:t>4.7</w:t>
      </w:r>
      <w:r w:rsidRPr="00931575">
        <w:rPr>
          <w:snapToGrid w:val="0"/>
        </w:rPr>
        <w:t xml:space="preserve"> for requirements 6.7.</w:t>
      </w:r>
      <w:r w:rsidRPr="00931575">
        <w:rPr>
          <w:snapToGrid w:val="0"/>
          <w:lang w:val="en-US"/>
        </w:rPr>
        <w:t>3 (OTA ACLR)</w:t>
      </w:r>
      <w:r w:rsidRPr="00931575">
        <w:rPr>
          <w:snapToGrid w:val="0"/>
        </w:rPr>
        <w:t>,</w:t>
      </w:r>
      <w:r w:rsidRPr="00931575">
        <w:rPr>
          <w:snapToGrid w:val="0"/>
          <w:lang w:val="en-US"/>
        </w:rPr>
        <w:t xml:space="preserve"> </w:t>
      </w:r>
      <w:r w:rsidRPr="00931575">
        <w:rPr>
          <w:snapToGrid w:val="0"/>
        </w:rPr>
        <w:t>6.7.</w:t>
      </w:r>
      <w:r w:rsidRPr="00931575">
        <w:rPr>
          <w:snapToGrid w:val="0"/>
          <w:lang w:val="en-US"/>
        </w:rPr>
        <w:t>4 (OTA OBUE) and 6.7.5 (OTA spurious emission), except OTA co-location spurious emission</w:t>
      </w:r>
      <w:r w:rsidRPr="00931575">
        <w:rPr>
          <w:snapToGrid w:val="0"/>
        </w:rPr>
        <w:t>.</w:t>
      </w:r>
    </w:p>
    <w:p w14:paraId="03F3A74A" w14:textId="77777777" w:rsidR="00C45907" w:rsidRPr="00931575" w:rsidRDefault="00C45907" w:rsidP="00136C94">
      <w:r w:rsidRPr="00931575">
        <w:t xml:space="preserve">In addition, for </w:t>
      </w:r>
      <w:r w:rsidRPr="00931575">
        <w:rPr>
          <w:i/>
        </w:rPr>
        <w:t xml:space="preserve">multi-band </w:t>
      </w:r>
      <w:r w:rsidRPr="00931575">
        <w:rPr>
          <w:i/>
          <w:lang w:eastAsia="zh-CN"/>
        </w:rPr>
        <w:t>RIB,</w:t>
      </w:r>
      <w:r w:rsidRPr="00931575">
        <w:t xml:space="preserve"> the following steps shall apply:</w:t>
      </w:r>
    </w:p>
    <w:p w14:paraId="35658758" w14:textId="77777777" w:rsidR="00C45907" w:rsidRPr="00931575" w:rsidRDefault="00C45907" w:rsidP="00136C94">
      <w:pPr>
        <w:pStyle w:val="B1"/>
      </w:pPr>
      <w:r w:rsidRPr="00931575">
        <w:lastRenderedPageBreak/>
        <w:t>17)</w:t>
      </w:r>
      <w:r w:rsidRPr="00931575">
        <w:tab/>
        <w:t xml:space="preserve">For </w:t>
      </w:r>
      <w:r w:rsidRPr="00931575">
        <w:rPr>
          <w:i/>
        </w:rPr>
        <w:t xml:space="preserve">multi-band </w:t>
      </w:r>
      <w:r w:rsidRPr="00931575">
        <w:rPr>
          <w:i/>
          <w:lang w:val="en-US" w:eastAsia="zh-CN"/>
        </w:rPr>
        <w:t>RIB</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1305FD0F" w14:textId="234E5525" w:rsidR="00C45907" w:rsidRPr="00931575" w:rsidRDefault="00600C59" w:rsidP="00136C94">
      <w:pPr>
        <w:pStyle w:val="NO"/>
        <w:rPr>
          <w:snapToGrid w:val="0"/>
        </w:rPr>
      </w:pPr>
      <w:r w:rsidRPr="00931575">
        <w:t>NOTE </w:t>
      </w:r>
      <w:r w:rsidRPr="00931575">
        <w:rPr>
          <w:lang w:val="en-US"/>
        </w:rPr>
        <w:t>1</w:t>
      </w:r>
      <w:r w:rsidR="00C45907" w:rsidRPr="00931575">
        <w:t>:</w:t>
      </w:r>
      <w:r w:rsidR="00C45907" w:rsidRPr="00931575">
        <w:tab/>
        <w:t xml:space="preserve">The third order intermodulation products are centred at </w:t>
      </w:r>
      <w:r w:rsidR="00C45907" w:rsidRPr="00931575">
        <w:rPr>
          <w:snapToGrid w:val="0"/>
        </w:rPr>
        <w:t>2</w:t>
      </w:r>
      <w:r w:rsidR="00C45907" w:rsidRPr="00931575">
        <w:t>F1</w:t>
      </w:r>
      <w:r w:rsidR="00C45907" w:rsidRPr="00931575">
        <w:rPr>
          <w:snapToGrid w:val="0"/>
        </w:rPr>
        <w:sym w:font="Symbol" w:char="F0B1"/>
      </w:r>
      <w:r w:rsidR="00C45907" w:rsidRPr="00931575">
        <w:rPr>
          <w:snapToGrid w:val="0"/>
        </w:rPr>
        <w:t>F2 and 2</w:t>
      </w:r>
      <w:r w:rsidR="00C45907" w:rsidRPr="00931575">
        <w:t>F2</w:t>
      </w:r>
      <w:r w:rsidR="00C45907" w:rsidRPr="00931575">
        <w:rPr>
          <w:snapToGrid w:val="0"/>
        </w:rPr>
        <w:sym w:font="Symbol" w:char="F0B1"/>
      </w:r>
      <w:r w:rsidR="00C45907" w:rsidRPr="00931575">
        <w:rPr>
          <w:snapToGrid w:val="0"/>
        </w:rPr>
        <w:t xml:space="preserve">F1. The fifth order intermodulation products are centred at </w:t>
      </w:r>
      <w:r w:rsidR="00C45907" w:rsidRPr="00931575">
        <w:t>3F1</w:t>
      </w:r>
      <w:r w:rsidR="00C45907" w:rsidRPr="00931575">
        <w:rPr>
          <w:snapToGrid w:val="0"/>
        </w:rPr>
        <w:sym w:font="Symbol" w:char="F0B1"/>
      </w:r>
      <w:r w:rsidR="00C45907" w:rsidRPr="00931575">
        <w:rPr>
          <w:snapToGrid w:val="0"/>
        </w:rPr>
        <w:t xml:space="preserve">2F2, </w:t>
      </w:r>
      <w:r w:rsidR="00C45907" w:rsidRPr="00931575">
        <w:t>3F2</w:t>
      </w:r>
      <w:r w:rsidR="00C45907" w:rsidRPr="00931575">
        <w:rPr>
          <w:snapToGrid w:val="0"/>
        </w:rPr>
        <w:sym w:font="Symbol" w:char="F0B1"/>
      </w:r>
      <w:r w:rsidR="00C45907" w:rsidRPr="00931575">
        <w:rPr>
          <w:snapToGrid w:val="0"/>
        </w:rPr>
        <w:t xml:space="preserve">2F1, </w:t>
      </w:r>
      <w:r w:rsidR="00C45907" w:rsidRPr="00931575">
        <w:t>4F1</w:t>
      </w:r>
      <w:r w:rsidR="00C45907" w:rsidRPr="00931575">
        <w:rPr>
          <w:snapToGrid w:val="0"/>
        </w:rPr>
        <w:sym w:font="Symbol" w:char="F0B1"/>
      </w:r>
      <w:r w:rsidR="00C45907" w:rsidRPr="00931575">
        <w:rPr>
          <w:snapToGrid w:val="0"/>
        </w:rPr>
        <w:t xml:space="preserve">F2, and </w:t>
      </w:r>
      <w:r w:rsidR="00C45907" w:rsidRPr="00931575">
        <w:t>4F2</w:t>
      </w:r>
      <w:r w:rsidR="00C45907" w:rsidRPr="00931575">
        <w:rPr>
          <w:snapToGrid w:val="0"/>
        </w:rPr>
        <w:sym w:font="Symbol" w:char="F0B1"/>
      </w:r>
      <w:r w:rsidR="00C45907" w:rsidRPr="00931575">
        <w:rPr>
          <w:snapToGrid w:val="0"/>
        </w:rPr>
        <w:t xml:space="preserve">F1 where F1 represents the test signal centre frequency </w:t>
      </w:r>
      <w:r w:rsidR="00C45907" w:rsidRPr="00931575">
        <w:rPr>
          <w:rFonts w:hint="eastAsia"/>
          <w:snapToGrid w:val="0"/>
          <w:lang w:eastAsia="zh-CN"/>
        </w:rPr>
        <w:t xml:space="preserve">or centre frequency of </w:t>
      </w:r>
      <w:r w:rsidR="00C45907" w:rsidRPr="00931575">
        <w:rPr>
          <w:snapToGrid w:val="0"/>
          <w:lang w:eastAsia="zh-CN"/>
        </w:rPr>
        <w:t xml:space="preserve">each </w:t>
      </w:r>
      <w:r w:rsidR="00C45907" w:rsidRPr="00931575">
        <w:rPr>
          <w:rFonts w:hint="eastAsia"/>
          <w:snapToGrid w:val="0"/>
          <w:lang w:eastAsia="zh-CN"/>
        </w:rPr>
        <w:t>sub-block</w:t>
      </w:r>
      <w:r w:rsidR="00C45907" w:rsidRPr="00931575">
        <w:rPr>
          <w:snapToGrid w:val="0"/>
        </w:rPr>
        <w:t xml:space="preserve"> and F2 represents the interfering signal centre frequency. The widths of intermodulation products are:</w:t>
      </w:r>
    </w:p>
    <w:p w14:paraId="67C9E3DE" w14:textId="77777777" w:rsidR="00C45907" w:rsidRPr="00931575" w:rsidRDefault="00C45907" w:rsidP="00136C94">
      <w:pPr>
        <w:pStyle w:val="B4"/>
        <w:rPr>
          <w:snapToGrid w:val="0"/>
        </w:rPr>
      </w:pPr>
      <w:r w:rsidRPr="00931575">
        <w:t>-</w:t>
      </w:r>
      <w:r w:rsidRPr="00931575">
        <w:tab/>
      </w:r>
      <w:r w:rsidRPr="00931575">
        <w:rPr>
          <w:snapToGrid w:val="0"/>
        </w:rPr>
        <w:t>(n*</w:t>
      </w:r>
      <w:r w:rsidRPr="00931575">
        <w:t>BW</w:t>
      </w:r>
      <w:r w:rsidRPr="00931575">
        <w:rPr>
          <w:vertAlign w:val="subscript"/>
        </w:rPr>
        <w:t xml:space="preserve">F1 </w:t>
      </w:r>
      <w:r w:rsidRPr="00931575">
        <w:t>+ m* BW</w:t>
      </w:r>
      <w:r w:rsidRPr="00931575">
        <w:rPr>
          <w:vertAlign w:val="subscript"/>
        </w:rPr>
        <w:t>F</w:t>
      </w:r>
      <w:r w:rsidRPr="00931575">
        <w:rPr>
          <w:rFonts w:hint="eastAsia"/>
          <w:vertAlign w:val="subscript"/>
          <w:lang w:val="en-US" w:eastAsia="zh-CN"/>
        </w:rPr>
        <w:t>2</w:t>
      </w:r>
      <w:r w:rsidRPr="00931575">
        <w:t>) for the nF1</w:t>
      </w:r>
      <w:r w:rsidRPr="00931575">
        <w:rPr>
          <w:snapToGrid w:val="0"/>
        </w:rPr>
        <w:sym w:font="Symbol" w:char="F0B1"/>
      </w:r>
      <w:r w:rsidRPr="00931575">
        <w:rPr>
          <w:snapToGrid w:val="0"/>
        </w:rPr>
        <w:t>mF2 products;</w:t>
      </w:r>
    </w:p>
    <w:p w14:paraId="47379710" w14:textId="77777777" w:rsidR="00C45907" w:rsidRPr="00931575" w:rsidRDefault="00C45907" w:rsidP="00136C94">
      <w:pPr>
        <w:pStyle w:val="B4"/>
        <w:rPr>
          <w:snapToGrid w:val="0"/>
        </w:rPr>
      </w:pPr>
      <w:r w:rsidRPr="00931575">
        <w:t>-</w:t>
      </w:r>
      <w:r w:rsidRPr="00931575">
        <w:tab/>
        <w:t>(n* BW</w:t>
      </w:r>
      <w:r w:rsidRPr="00931575">
        <w:rPr>
          <w:vertAlign w:val="subscript"/>
        </w:rPr>
        <w:t>F</w:t>
      </w:r>
      <w:r w:rsidRPr="00931575">
        <w:rPr>
          <w:rFonts w:hint="eastAsia"/>
          <w:vertAlign w:val="subscript"/>
          <w:lang w:val="en-US" w:eastAsia="zh-CN"/>
        </w:rPr>
        <w:t>2</w:t>
      </w:r>
      <w:r w:rsidRPr="00931575">
        <w:t xml:space="preserve"> + m* BW</w:t>
      </w:r>
      <w:r w:rsidRPr="00931575">
        <w:rPr>
          <w:vertAlign w:val="subscript"/>
        </w:rPr>
        <w:t>F1</w:t>
      </w:r>
      <w:r w:rsidRPr="00931575">
        <w:t>) for the nF2</w:t>
      </w:r>
      <w:r w:rsidRPr="00931575">
        <w:rPr>
          <w:snapToGrid w:val="0"/>
        </w:rPr>
        <w:sym w:font="Symbol" w:char="F0B1"/>
      </w:r>
      <w:r w:rsidRPr="00931575">
        <w:rPr>
          <w:snapToGrid w:val="0"/>
        </w:rPr>
        <w:t>mF1 products;</w:t>
      </w:r>
    </w:p>
    <w:p w14:paraId="3AAB0B5E" w14:textId="77777777" w:rsidR="00C45907" w:rsidRPr="00931575" w:rsidRDefault="00C45907" w:rsidP="00136C94">
      <w:pPr>
        <w:pStyle w:val="NO"/>
        <w:rPr>
          <w:snapToGrid w:val="0"/>
        </w:rPr>
      </w:pPr>
      <w:r w:rsidRPr="00931575">
        <w:rPr>
          <w:snapToGrid w:val="0"/>
        </w:rPr>
        <w:tab/>
      </w:r>
      <w:proofErr w:type="gramStart"/>
      <w:r w:rsidRPr="00931575">
        <w:rPr>
          <w:snapToGrid w:val="0"/>
        </w:rPr>
        <w:t>where</w:t>
      </w:r>
      <w:proofErr w:type="gramEnd"/>
      <w:r w:rsidRPr="00931575">
        <w:rPr>
          <w:snapToGrid w:val="0"/>
        </w:rPr>
        <w:t xml:space="preserve"> </w:t>
      </w:r>
      <w:r w:rsidRPr="00931575">
        <w:t>BW</w:t>
      </w:r>
      <w:r w:rsidRPr="00931575">
        <w:rPr>
          <w:vertAlign w:val="subscript"/>
        </w:rPr>
        <w:t xml:space="preserve">F1 </w:t>
      </w:r>
      <w:r w:rsidRPr="00931575">
        <w:rPr>
          <w:snapToGrid w:val="0"/>
        </w:rPr>
        <w:t xml:space="preserve">represents the test </w:t>
      </w:r>
      <w:r w:rsidRPr="00931575">
        <w:rPr>
          <w:rFonts w:hint="eastAsia"/>
          <w:snapToGrid w:val="0"/>
          <w:lang w:val="en-US" w:eastAsia="zh-CN"/>
        </w:rPr>
        <w:t xml:space="preserve">wanted </w:t>
      </w:r>
      <w:r w:rsidRPr="00931575">
        <w:rPr>
          <w:snapToGrid w:val="0"/>
        </w:rPr>
        <w:t>signal RF bandwidth or channel bandwidth</w:t>
      </w:r>
      <w:r w:rsidRPr="00931575">
        <w:t xml:space="preserve"> </w:t>
      </w:r>
      <w:r w:rsidRPr="00931575">
        <w:rPr>
          <w:snapToGrid w:val="0"/>
        </w:rPr>
        <w:t>in case of single carrier</w:t>
      </w:r>
      <w:r w:rsidRPr="00931575">
        <w:rPr>
          <w:rFonts w:hint="eastAsia"/>
          <w:snapToGrid w:val="0"/>
          <w:lang w:eastAsia="zh-CN"/>
        </w:rPr>
        <w:t>, or sub-block bandwidth</w:t>
      </w:r>
      <w:r w:rsidRPr="00931575">
        <w:rPr>
          <w:rFonts w:hint="eastAsia"/>
          <w:snapToGrid w:val="0"/>
          <w:lang w:val="en-US" w:eastAsia="zh-CN"/>
        </w:rPr>
        <w:t xml:space="preserve"> and </w:t>
      </w:r>
      <w:r w:rsidRPr="00931575">
        <w:t>BW</w:t>
      </w:r>
      <w:r w:rsidRPr="00931575">
        <w:rPr>
          <w:vertAlign w:val="subscript"/>
        </w:rPr>
        <w:t>F</w:t>
      </w:r>
      <w:r w:rsidRPr="00931575">
        <w:rPr>
          <w:rFonts w:hint="eastAsia"/>
          <w:vertAlign w:val="subscript"/>
          <w:lang w:val="en-US" w:eastAsia="zh-CN"/>
        </w:rPr>
        <w:t xml:space="preserve">2 </w:t>
      </w:r>
      <w:r w:rsidRPr="00931575">
        <w:rPr>
          <w:snapToGrid w:val="0"/>
        </w:rPr>
        <w:t xml:space="preserve">represents the </w:t>
      </w:r>
      <w:r w:rsidRPr="00931575">
        <w:rPr>
          <w:rFonts w:hint="eastAsia"/>
          <w:snapToGrid w:val="0"/>
          <w:lang w:val="en-US" w:eastAsia="zh-CN"/>
        </w:rPr>
        <w:t>interfering signal channel bandwidth.</w:t>
      </w:r>
    </w:p>
    <w:p w14:paraId="4EDFE4B9" w14:textId="0010EF9C" w:rsidR="00C45907" w:rsidRDefault="00600C59" w:rsidP="00136C94">
      <w:pPr>
        <w:pStyle w:val="NO"/>
        <w:rPr>
          <w:snapToGrid w:val="0"/>
          <w:lang w:eastAsia="zh-CN"/>
        </w:rPr>
      </w:pPr>
      <w:r w:rsidRPr="00931575">
        <w:rPr>
          <w:snapToGrid w:val="0"/>
        </w:rPr>
        <w:t>NOTE 2</w:t>
      </w:r>
      <w:r w:rsidR="00C45907" w:rsidRPr="00931575">
        <w:rPr>
          <w:snapToGrid w:val="0"/>
        </w:rPr>
        <w:t>:</w:t>
      </w:r>
      <w:r w:rsidR="00C45907" w:rsidRPr="00931575">
        <w:rPr>
          <w:snapToGrid w:val="0"/>
        </w:rPr>
        <w:tab/>
        <w:t>During the conformance test the interferer signal can be applied on one side of the wanted signal, while the transmitter intermodulation emission is measured only on the opposite side of the wanted signal. This applies for intermodulation products which are within the operating band or OBUE region.</w:t>
      </w:r>
    </w:p>
    <w:p w14:paraId="760858DF" w14:textId="5F4798C2" w:rsidR="00357A00" w:rsidRPr="00AA6A65" w:rsidRDefault="00357A00" w:rsidP="00357A00">
      <w:pPr>
        <w:pStyle w:val="2"/>
        <w:spacing w:after="240"/>
        <w:ind w:left="0" w:firstLine="0"/>
        <w:rPr>
          <w:lang w:eastAsia="zh-CN"/>
        </w:rPr>
      </w:pPr>
      <w:r>
        <w:rPr>
          <w:b/>
          <w:noProof/>
          <w:snapToGrid w:val="0"/>
          <w:color w:val="FF0000"/>
          <w:sz w:val="28"/>
          <w:lang w:eastAsia="zh-CN"/>
        </w:rPr>
        <w:t>&lt;</w:t>
      </w:r>
      <w:r w:rsidR="007818B8">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w:t>
      </w:r>
      <w:r w:rsidR="007818B8">
        <w:rPr>
          <w:rFonts w:hint="eastAsia"/>
          <w:b/>
          <w:noProof/>
          <w:snapToGrid w:val="0"/>
          <w:color w:val="FF0000"/>
          <w:sz w:val="28"/>
          <w:lang w:eastAsia="zh-CN"/>
        </w:rPr>
        <w:t>7</w:t>
      </w:r>
      <w:r>
        <w:rPr>
          <w:b/>
          <w:noProof/>
          <w:snapToGrid w:val="0"/>
          <w:color w:val="FF0000"/>
          <w:sz w:val="28"/>
          <w:lang w:eastAsia="zh-CN"/>
        </w:rPr>
        <w:t>&gt;</w:t>
      </w:r>
    </w:p>
    <w:p w14:paraId="38485213" w14:textId="77777777" w:rsidR="00BF7722" w:rsidRPr="00A9315E" w:rsidRDefault="00BF7722" w:rsidP="00A9315E"/>
    <w:p w14:paraId="4A85DBF8" w14:textId="77777777" w:rsidR="00BF7722" w:rsidRPr="00A9315E" w:rsidRDefault="00BF7722" w:rsidP="00A9315E"/>
    <w:p w14:paraId="0C5495EF" w14:textId="1ACD01FB" w:rsidR="00BF7722" w:rsidRPr="00931575" w:rsidRDefault="007818B8" w:rsidP="007818B8">
      <w:pPr>
        <w:pStyle w:val="2"/>
        <w:spacing w:after="240"/>
        <w:ind w:left="0" w:firstLine="0"/>
        <w:rPr>
          <w:lang w:eastAsia="zh-CN"/>
        </w:rPr>
      </w:pPr>
      <w:r>
        <w:rPr>
          <w:b/>
          <w:noProof/>
          <w:snapToGrid w:val="0"/>
          <w:color w:val="FF0000"/>
          <w:sz w:val="28"/>
          <w:lang w:eastAsia="zh-CN"/>
        </w:rPr>
        <w:t>&lt;Start of Change</w:t>
      </w:r>
      <w:r>
        <w:rPr>
          <w:rFonts w:hint="eastAsia"/>
          <w:b/>
          <w:noProof/>
          <w:snapToGrid w:val="0"/>
          <w:color w:val="FF0000"/>
          <w:sz w:val="28"/>
          <w:lang w:eastAsia="zh-CN"/>
        </w:rPr>
        <w:t xml:space="preserve"> 8</w:t>
      </w:r>
      <w:r>
        <w:rPr>
          <w:b/>
          <w:noProof/>
          <w:snapToGrid w:val="0"/>
          <w:color w:val="FF0000"/>
          <w:sz w:val="28"/>
          <w:lang w:eastAsia="zh-CN"/>
        </w:rPr>
        <w:t>&gt;</w:t>
      </w:r>
    </w:p>
    <w:p w14:paraId="3385333E" w14:textId="77777777" w:rsidR="00C45907" w:rsidRPr="00931575" w:rsidRDefault="00C45907" w:rsidP="00C45907">
      <w:pPr>
        <w:pStyle w:val="3"/>
        <w:rPr>
          <w:lang w:eastAsia="sv-SE"/>
        </w:rPr>
      </w:pPr>
      <w:bookmarkStart w:id="195" w:name="_Toc21102886"/>
      <w:bookmarkStart w:id="196" w:name="_Toc29810735"/>
      <w:bookmarkStart w:id="197" w:name="_Toc36636087"/>
      <w:bookmarkStart w:id="198" w:name="_Toc37273033"/>
      <w:bookmarkStart w:id="199" w:name="_Toc45886113"/>
      <w:bookmarkStart w:id="200" w:name="_Toc53183189"/>
      <w:bookmarkStart w:id="201" w:name="_Toc58915856"/>
      <w:bookmarkStart w:id="202" w:name="_Toc66701003"/>
      <w:bookmarkStart w:id="203" w:name="_Toc68697158"/>
      <w:bookmarkStart w:id="204" w:name="_Toc74928080"/>
      <w:bookmarkStart w:id="205" w:name="_Toc76115179"/>
      <w:bookmarkStart w:id="206" w:name="_Toc76544586"/>
      <w:bookmarkStart w:id="207" w:name="_Toc82541403"/>
      <w:bookmarkStart w:id="208" w:name="_Toc89952050"/>
      <w:r w:rsidRPr="00931575">
        <w:rPr>
          <w:lang w:eastAsia="sv-SE"/>
        </w:rPr>
        <w:t>7.7.4</w:t>
      </w:r>
      <w:r w:rsidRPr="00931575">
        <w:rPr>
          <w:lang w:eastAsia="sv-SE"/>
        </w:rPr>
        <w:tab/>
        <w:t>Method of test</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180B9A5B" w14:textId="77777777" w:rsidR="00C45907" w:rsidRPr="00931575" w:rsidRDefault="00C45907" w:rsidP="00C45907">
      <w:pPr>
        <w:pStyle w:val="4"/>
        <w:rPr>
          <w:lang w:eastAsia="sv-SE"/>
        </w:rPr>
      </w:pPr>
      <w:bookmarkStart w:id="209" w:name="_Toc21102887"/>
      <w:bookmarkStart w:id="210" w:name="_Toc29810736"/>
      <w:bookmarkStart w:id="211" w:name="_Toc36636088"/>
      <w:bookmarkStart w:id="212" w:name="_Toc37273034"/>
      <w:bookmarkStart w:id="213" w:name="_Toc45886114"/>
      <w:bookmarkStart w:id="214" w:name="_Toc53183190"/>
      <w:bookmarkStart w:id="215" w:name="_Toc58915857"/>
      <w:bookmarkStart w:id="216" w:name="_Toc66701004"/>
      <w:bookmarkStart w:id="217" w:name="_Toc68697159"/>
      <w:bookmarkStart w:id="218" w:name="_Toc74928081"/>
      <w:bookmarkStart w:id="219" w:name="_Toc76115180"/>
      <w:bookmarkStart w:id="220" w:name="_Toc76544587"/>
      <w:bookmarkStart w:id="221" w:name="_Toc82541404"/>
      <w:bookmarkStart w:id="222" w:name="_Toc89952051"/>
      <w:r w:rsidRPr="00931575">
        <w:rPr>
          <w:lang w:eastAsia="sv-SE"/>
        </w:rPr>
        <w:t>7.7.4.1</w:t>
      </w:r>
      <w:r w:rsidRPr="00931575">
        <w:rPr>
          <w:lang w:eastAsia="sv-SE"/>
        </w:rPr>
        <w:tab/>
        <w:t>Initial conditions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02D5DD1" w14:textId="77777777" w:rsidR="00C45907" w:rsidRPr="00931575" w:rsidRDefault="00C45907" w:rsidP="00136C94">
      <w:r w:rsidRPr="00931575">
        <w:t>Test environment: Normal; see annex B.2.</w:t>
      </w:r>
    </w:p>
    <w:p w14:paraId="3774DCB7" w14:textId="72B42A2D" w:rsidR="00C45907" w:rsidRPr="00931575" w:rsidRDefault="00C45907" w:rsidP="00136C94">
      <w:r w:rsidRPr="00931575">
        <w:t xml:space="preserve">RF channels to be tested for single </w:t>
      </w:r>
      <w:proofErr w:type="gramStart"/>
      <w:r w:rsidRPr="00931575">
        <w:t>carrier,</w:t>
      </w:r>
      <w:proofErr w:type="gramEnd"/>
      <w:r w:rsidRPr="00931575">
        <w:t xml:space="preserve"> see </w:t>
      </w:r>
      <w:r w:rsidR="00600C59" w:rsidRPr="00931575">
        <w:t>clause </w:t>
      </w:r>
      <w:r w:rsidRPr="00931575">
        <w:t>4.9.1:</w:t>
      </w:r>
      <w:r w:rsidRPr="00931575">
        <w:tab/>
      </w:r>
    </w:p>
    <w:p w14:paraId="19441E64" w14:textId="77777777" w:rsidR="00C45907" w:rsidRPr="00931575" w:rsidRDefault="00C45907" w:rsidP="00136C94">
      <w:pPr>
        <w:pStyle w:val="B1"/>
      </w:pPr>
      <w:r w:rsidRPr="00931575">
        <w:t>-</w:t>
      </w:r>
      <w:r w:rsidRPr="00931575">
        <w:tab/>
        <w:t>For FR1:</w:t>
      </w:r>
    </w:p>
    <w:p w14:paraId="654EA7DC" w14:textId="77777777" w:rsidR="00C45907" w:rsidRPr="00931575" w:rsidRDefault="00C45907" w:rsidP="00136C94">
      <w:pPr>
        <w:pStyle w:val="B2"/>
      </w:pPr>
      <w:r w:rsidRPr="00931575">
        <w:t>-</w:t>
      </w:r>
      <w:r w:rsidRPr="00931575">
        <w:tab/>
        <w:t xml:space="preserve">B when testing from 30 MHz to </w:t>
      </w:r>
      <w:proofErr w:type="spellStart"/>
      <w:r w:rsidRPr="00931575">
        <w:t>F</w:t>
      </w:r>
      <w:r w:rsidRPr="00931575">
        <w:rPr>
          <w:vertAlign w:val="subscript"/>
        </w:rPr>
        <w:t>DL_low</w:t>
      </w:r>
      <w:proofErr w:type="spellEnd"/>
      <w:r w:rsidRPr="00931575">
        <w:t xml:space="preserve"> - </w:t>
      </w:r>
      <w:proofErr w:type="spellStart"/>
      <w:r w:rsidRPr="00931575">
        <w:t>Δf</w:t>
      </w:r>
      <w:r w:rsidRPr="00931575">
        <w:rPr>
          <w:vertAlign w:val="subscript"/>
        </w:rPr>
        <w:t>OBUE</w:t>
      </w:r>
      <w:proofErr w:type="spellEnd"/>
    </w:p>
    <w:p w14:paraId="158A9258" w14:textId="77777777" w:rsidR="00C45907" w:rsidRPr="00931575" w:rsidRDefault="00C45907" w:rsidP="00136C94">
      <w:pPr>
        <w:pStyle w:val="B2"/>
      </w:pPr>
      <w:r w:rsidRPr="00931575">
        <w:t>-</w:t>
      </w:r>
      <w:r w:rsidRPr="00931575">
        <w:tab/>
        <w:t xml:space="preserve">T when testing from </w:t>
      </w:r>
      <w:proofErr w:type="spellStart"/>
      <w:r w:rsidRPr="00931575">
        <w:t>F</w:t>
      </w:r>
      <w:r w:rsidRPr="00931575">
        <w:rPr>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001CF145" w14:textId="77777777" w:rsidR="00C45907" w:rsidRPr="00931575" w:rsidRDefault="00C45907" w:rsidP="00136C94">
      <w:pPr>
        <w:pStyle w:val="B1"/>
      </w:pPr>
      <w:r w:rsidRPr="00931575">
        <w:t>-</w:t>
      </w:r>
      <w:r w:rsidRPr="00931575">
        <w:tab/>
        <w:t>For FR2:</w:t>
      </w:r>
    </w:p>
    <w:p w14:paraId="7160997D" w14:textId="77777777" w:rsidR="00C45907" w:rsidRPr="00931575" w:rsidRDefault="00C45907" w:rsidP="00136C94">
      <w:pPr>
        <w:pStyle w:val="B2"/>
        <w:rPr>
          <w:lang w:eastAsia="zh-CN"/>
        </w:rPr>
      </w:pPr>
      <w:r w:rsidRPr="00931575">
        <w:t>-</w:t>
      </w:r>
      <w:r w:rsidRPr="00931575">
        <w:tab/>
        <w:t>B</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21ED3DCF" w14:textId="77777777" w:rsidR="00C45907" w:rsidRPr="00931575" w:rsidRDefault="00C45907" w:rsidP="00136C94">
      <w:pPr>
        <w:pStyle w:val="B2"/>
        <w:rPr>
          <w:lang w:eastAsia="zh-CN"/>
        </w:rPr>
      </w:pPr>
      <w:r w:rsidRPr="00931575">
        <w:t>-</w:t>
      </w:r>
      <w:r w:rsidRPr="00931575">
        <w:tab/>
        <w:t>T</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2</w:t>
      </w:r>
      <w:r w:rsidRPr="00931575">
        <w:rPr>
          <w:vertAlign w:val="superscript"/>
        </w:rPr>
        <w:t>nd</w:t>
      </w:r>
      <w:r w:rsidRPr="00931575">
        <w:t xml:space="preserve"> harmonic (or to 60 GHz)</w:t>
      </w:r>
    </w:p>
    <w:p w14:paraId="2568F78E" w14:textId="4712FD51" w:rsidR="00C45907" w:rsidRPr="00931575" w:rsidRDefault="00C45907" w:rsidP="00136C94">
      <w:r w:rsidRPr="00931575">
        <w:t>RF bandwidth positions to be tested</w:t>
      </w:r>
      <w:r w:rsidRPr="00931575">
        <w:rPr>
          <w:rFonts w:hint="eastAsia"/>
          <w:lang w:eastAsia="zh-CN"/>
        </w:rPr>
        <w:t xml:space="preserve"> in single-band </w:t>
      </w:r>
      <w:proofErr w:type="gramStart"/>
      <w:r w:rsidRPr="00931575">
        <w:rPr>
          <w:rFonts w:hint="eastAsia"/>
          <w:lang w:eastAsia="zh-CN"/>
        </w:rPr>
        <w:t>operation</w:t>
      </w:r>
      <w:r w:rsidRPr="00931575">
        <w:t>,</w:t>
      </w:r>
      <w:proofErr w:type="gramEnd"/>
      <w:r w:rsidRPr="00931575">
        <w:t xml:space="preserve"> see </w:t>
      </w:r>
      <w:r w:rsidR="00600C59" w:rsidRPr="00931575">
        <w:t>clause </w:t>
      </w:r>
      <w:r w:rsidRPr="00931575">
        <w:t>4.9.1:</w:t>
      </w:r>
    </w:p>
    <w:p w14:paraId="46EDD5C2" w14:textId="77777777" w:rsidR="00C45907" w:rsidRPr="00931575" w:rsidRDefault="00C45907" w:rsidP="00136C94">
      <w:pPr>
        <w:pStyle w:val="B1"/>
      </w:pPr>
      <w:r w:rsidRPr="00931575">
        <w:t>-</w:t>
      </w:r>
      <w:r w:rsidRPr="00931575">
        <w:tab/>
        <w:t>For FR1:</w:t>
      </w:r>
    </w:p>
    <w:p w14:paraId="2D2E3EC8" w14:textId="77777777" w:rsidR="00C45907" w:rsidRPr="00931575" w:rsidRDefault="00C45907" w:rsidP="00136C94">
      <w:pPr>
        <w:pStyle w:val="B2"/>
      </w:pPr>
      <w:r w:rsidRPr="00931575">
        <w:t>-</w:t>
      </w:r>
      <w:r w:rsidRPr="00931575">
        <w:tab/>
        <w:t>B</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622B472F" w14:textId="77777777" w:rsidR="00C45907" w:rsidRPr="00931575" w:rsidRDefault="00C45907" w:rsidP="00136C94">
      <w:pPr>
        <w:pStyle w:val="B2"/>
      </w:pPr>
      <w:r w:rsidRPr="00931575">
        <w:t>-</w:t>
      </w:r>
      <w:r w:rsidRPr="00931575">
        <w:tab/>
        <w:t>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3156CFAF" w14:textId="77777777" w:rsidR="00C45907" w:rsidRPr="00931575" w:rsidRDefault="00C45907" w:rsidP="00136C94">
      <w:pPr>
        <w:pStyle w:val="B1"/>
      </w:pPr>
      <w:r w:rsidRPr="00931575">
        <w:t>-</w:t>
      </w:r>
      <w:r w:rsidRPr="00931575">
        <w:tab/>
        <w:t>For FR2:</w:t>
      </w:r>
    </w:p>
    <w:p w14:paraId="6A6A3ED8" w14:textId="77777777" w:rsidR="00C45907" w:rsidRPr="00931575" w:rsidRDefault="00C45907" w:rsidP="00136C94">
      <w:pPr>
        <w:pStyle w:val="B2"/>
        <w:rPr>
          <w:lang w:eastAsia="zh-CN"/>
        </w:rPr>
      </w:pPr>
      <w:r w:rsidRPr="00931575">
        <w:t>-</w:t>
      </w:r>
      <w:r w:rsidRPr="00931575">
        <w:tab/>
        <w:t>B</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08F9CF3F" w14:textId="77777777" w:rsidR="00C45907" w:rsidRPr="00931575" w:rsidRDefault="00C45907" w:rsidP="00136C94">
      <w:pPr>
        <w:pStyle w:val="B2"/>
        <w:rPr>
          <w:lang w:eastAsia="zh-CN"/>
        </w:rPr>
      </w:pPr>
      <w:r w:rsidRPr="00931575">
        <w:t>-</w:t>
      </w:r>
      <w:r w:rsidRPr="00931575">
        <w:tab/>
        <w:t>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2</w:t>
      </w:r>
      <w:r w:rsidRPr="00931575">
        <w:rPr>
          <w:vertAlign w:val="superscript"/>
        </w:rPr>
        <w:t>nd</w:t>
      </w:r>
      <w:r w:rsidRPr="00931575">
        <w:t xml:space="preserve"> harmonic (or to 60 GHz)</w:t>
      </w:r>
    </w:p>
    <w:p w14:paraId="72905124" w14:textId="3D0EC006" w:rsidR="00C45907" w:rsidRPr="00931575" w:rsidRDefault="00C45907" w:rsidP="00136C94">
      <w:r w:rsidRPr="00931575">
        <w:t>RF bandwidth positions to be tested</w:t>
      </w:r>
      <w:r w:rsidRPr="00931575">
        <w:rPr>
          <w:rFonts w:hint="eastAsia"/>
          <w:lang w:eastAsia="zh-CN"/>
        </w:rPr>
        <w:t xml:space="preserve"> in multi-band </w:t>
      </w:r>
      <w:proofErr w:type="gramStart"/>
      <w:r w:rsidRPr="00931575">
        <w:rPr>
          <w:rFonts w:hint="eastAsia"/>
          <w:lang w:eastAsia="zh-CN"/>
        </w:rPr>
        <w:t>operation,</w:t>
      </w:r>
      <w:proofErr w:type="gramEnd"/>
      <w:r w:rsidRPr="00931575">
        <w:t xml:space="preserve"> see </w:t>
      </w:r>
      <w:r w:rsidR="00600C59" w:rsidRPr="00931575">
        <w:t>clause </w:t>
      </w:r>
      <w:r w:rsidRPr="00931575">
        <w:t>4.9.</w:t>
      </w:r>
      <w:r w:rsidRPr="00931575">
        <w:rPr>
          <w:rFonts w:hint="eastAsia"/>
          <w:lang w:eastAsia="zh-CN"/>
        </w:rPr>
        <w:t>1</w:t>
      </w:r>
      <w:r w:rsidRPr="00931575">
        <w:t>:</w:t>
      </w:r>
    </w:p>
    <w:p w14:paraId="2585C731" w14:textId="77777777" w:rsidR="00C45907" w:rsidRPr="00931575" w:rsidRDefault="00C45907" w:rsidP="00136C94">
      <w:pPr>
        <w:pStyle w:val="B1"/>
      </w:pPr>
      <w:r w:rsidRPr="00931575">
        <w:lastRenderedPageBreak/>
        <w:t>-</w:t>
      </w:r>
      <w:r w:rsidRPr="00931575">
        <w:tab/>
        <w:t>For FR1:</w:t>
      </w:r>
    </w:p>
    <w:p w14:paraId="1837790C" w14:textId="73293EE7" w:rsidR="00C45907" w:rsidRPr="00931575" w:rsidRDefault="00C45907" w:rsidP="00136C94">
      <w:pPr>
        <w:pStyle w:val="B2"/>
      </w:pPr>
      <w:r w:rsidRPr="00931575">
        <w:t>-</w:t>
      </w:r>
      <w:r w:rsidRPr="00931575">
        <w:tab/>
        <w:t>B</w:t>
      </w:r>
      <w:r w:rsidRPr="00931575">
        <w:rPr>
          <w:vertAlign w:val="subscript"/>
        </w:rPr>
        <w:t>RFBW</w:t>
      </w:r>
      <w:r w:rsidRPr="00931575">
        <w:t>_</w:t>
      </w:r>
      <w:r w:rsidRPr="00931575">
        <w:rPr>
          <w:lang w:eastAsia="zh-CN"/>
        </w:rPr>
        <w:t>T</w:t>
      </w:r>
      <w:r w:rsidR="00600C59" w:rsidRPr="00931575">
        <w:rPr>
          <w:lang w:eastAsia="zh-CN"/>
        </w:rPr>
        <w:t>'</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DL_Blow_low</w:t>
      </w:r>
      <w:proofErr w:type="spellEnd"/>
      <w:r w:rsidRPr="00931575">
        <w:t xml:space="preserve"> - </w:t>
      </w:r>
      <w:proofErr w:type="spellStart"/>
      <w:r w:rsidRPr="00931575">
        <w:t>Δf</w:t>
      </w:r>
      <w:r w:rsidRPr="00931575">
        <w:rPr>
          <w:vertAlign w:val="subscript"/>
        </w:rPr>
        <w:t>OBUE</w:t>
      </w:r>
      <w:proofErr w:type="spellEnd"/>
    </w:p>
    <w:p w14:paraId="232B7776" w14:textId="2D4FC721" w:rsidR="00C45907" w:rsidRPr="00931575" w:rsidRDefault="00C45907" w:rsidP="00136C94">
      <w:pPr>
        <w:pStyle w:val="B2"/>
        <w:rPr>
          <w:lang w:val="en-US" w:eastAsia="zh-CN"/>
        </w:rPr>
      </w:pPr>
      <w:r w:rsidRPr="00931575">
        <w:t>-</w:t>
      </w:r>
      <w:r w:rsidRPr="00931575">
        <w:tab/>
      </w:r>
      <w:r w:rsidRPr="00931575">
        <w:rPr>
          <w:lang w:eastAsia="zh-CN"/>
        </w:rPr>
        <w:t>B</w:t>
      </w:r>
      <w:r w:rsidR="00600C59" w:rsidRPr="00931575">
        <w:rPr>
          <w:lang w:eastAsia="zh-CN"/>
        </w:rPr>
        <w:t>'</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DL_Bhigh_high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5592A2E3" w14:textId="52A5D844" w:rsidR="00C45907" w:rsidRPr="00931575" w:rsidRDefault="00C45907" w:rsidP="00136C94">
      <w:pPr>
        <w:pStyle w:val="B2"/>
      </w:pPr>
      <w:r w:rsidRPr="00931575">
        <w:t>-</w:t>
      </w:r>
      <w:r w:rsidRPr="00931575">
        <w:tab/>
        <w:t>B</w:t>
      </w:r>
      <w:r w:rsidRPr="00931575">
        <w:rPr>
          <w:vertAlign w:val="subscript"/>
        </w:rPr>
        <w:t>RFBW</w:t>
      </w:r>
      <w:r w:rsidRPr="00931575">
        <w:t>_</w:t>
      </w:r>
      <w:r w:rsidRPr="00931575">
        <w:rPr>
          <w:lang w:eastAsia="zh-CN"/>
        </w:rPr>
        <w:t>T</w:t>
      </w:r>
      <w:r w:rsidR="00600C59" w:rsidRPr="00931575">
        <w:rPr>
          <w:lang w:eastAsia="zh-CN"/>
        </w:rPr>
        <w:t>'</w:t>
      </w:r>
      <w:r w:rsidRPr="00931575">
        <w:rPr>
          <w:vertAlign w:val="subscript"/>
        </w:rPr>
        <w:t>RFBW</w:t>
      </w:r>
      <w:r w:rsidRPr="00931575">
        <w:t xml:space="preserve"> and </w:t>
      </w:r>
      <w:r w:rsidRPr="00931575">
        <w:rPr>
          <w:lang w:eastAsia="zh-CN"/>
        </w:rPr>
        <w:t>B</w:t>
      </w:r>
      <w:r w:rsidR="00600C59" w:rsidRPr="00931575">
        <w:rPr>
          <w:lang w:eastAsia="zh-CN"/>
        </w:rPr>
        <w:t>'</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DL_Blow_high</w:t>
      </w:r>
      <w:proofErr w:type="spellEnd"/>
      <w:r w:rsidRPr="00931575">
        <w:t xml:space="preserve"> + </w:t>
      </w:r>
      <w:proofErr w:type="spellStart"/>
      <w:r w:rsidRPr="00931575">
        <w:t>Δf</w:t>
      </w:r>
      <w:r w:rsidRPr="00931575">
        <w:rPr>
          <w:vertAlign w:val="subscript"/>
        </w:rPr>
        <w:t>OBUE</w:t>
      </w:r>
      <w:proofErr w:type="spellEnd"/>
      <w:r w:rsidRPr="00931575">
        <w:t xml:space="preserve"> to </w:t>
      </w:r>
      <w:proofErr w:type="spellStart"/>
      <w:r w:rsidRPr="00931575">
        <w:t>F</w:t>
      </w:r>
      <w:r w:rsidRPr="00931575">
        <w:rPr>
          <w:sz w:val="18"/>
          <w:vertAlign w:val="subscript"/>
        </w:rPr>
        <w:t>DL_Bhigh_low</w:t>
      </w:r>
      <w:proofErr w:type="spellEnd"/>
      <w:r w:rsidRPr="00931575">
        <w:t xml:space="preserve"> - </w:t>
      </w:r>
      <w:proofErr w:type="spellStart"/>
      <w:r w:rsidRPr="00931575">
        <w:t>Δf</w:t>
      </w:r>
      <w:r w:rsidRPr="00931575">
        <w:rPr>
          <w:vertAlign w:val="subscript"/>
        </w:rPr>
        <w:t>OBUE</w:t>
      </w:r>
      <w:proofErr w:type="spellEnd"/>
    </w:p>
    <w:p w14:paraId="757FC111" w14:textId="77777777" w:rsidR="00C45907" w:rsidRPr="00931575" w:rsidRDefault="00C45907" w:rsidP="00136C94">
      <w:pPr>
        <w:rPr>
          <w:lang w:eastAsia="zh-CN"/>
        </w:rPr>
      </w:pPr>
      <w:r w:rsidRPr="00931575">
        <w:t>Directions to be tested: As the requirement is TRP the beam pattern(s) may be set up to optimise the TRP measurement procedure (see annex I) as long as the required TRP level is achieved.</w:t>
      </w:r>
    </w:p>
    <w:p w14:paraId="411EAAE0" w14:textId="77777777" w:rsidR="00C45907" w:rsidRPr="00931575" w:rsidRDefault="00C45907" w:rsidP="00C45907">
      <w:pPr>
        <w:pStyle w:val="4"/>
        <w:rPr>
          <w:lang w:eastAsia="sv-SE"/>
        </w:rPr>
      </w:pPr>
      <w:bookmarkStart w:id="223" w:name="_Toc21102888"/>
      <w:bookmarkStart w:id="224" w:name="_Toc29810737"/>
      <w:bookmarkStart w:id="225" w:name="_Toc36636089"/>
      <w:bookmarkStart w:id="226" w:name="_Toc37273035"/>
      <w:bookmarkStart w:id="227" w:name="_Toc45886115"/>
      <w:bookmarkStart w:id="228" w:name="_Toc53183191"/>
      <w:bookmarkStart w:id="229" w:name="_Toc58915858"/>
      <w:bookmarkStart w:id="230" w:name="_Toc66701005"/>
      <w:bookmarkStart w:id="231" w:name="_Toc68697160"/>
      <w:bookmarkStart w:id="232" w:name="_Toc74928082"/>
      <w:bookmarkStart w:id="233" w:name="_Toc76115181"/>
      <w:bookmarkStart w:id="234" w:name="_Toc76544588"/>
      <w:bookmarkStart w:id="235" w:name="_Toc82541405"/>
      <w:bookmarkStart w:id="236" w:name="_Toc89952052"/>
      <w:r w:rsidRPr="00931575">
        <w:rPr>
          <w:lang w:eastAsia="sv-SE"/>
        </w:rPr>
        <w:t>7.7.4.2</w:t>
      </w:r>
      <w:r w:rsidRPr="00931575">
        <w:rPr>
          <w:lang w:eastAsia="sv-SE"/>
        </w:rPr>
        <w:tab/>
        <w:t>Procedure</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508E3D66" w14:textId="77777777" w:rsidR="00C45907" w:rsidRPr="00931575" w:rsidRDefault="00C45907" w:rsidP="00136C94">
      <w:pPr>
        <w:rPr>
          <w:lang w:eastAsia="sv-SE"/>
        </w:rPr>
      </w:pPr>
      <w:r w:rsidRPr="00931575">
        <w:rPr>
          <w:lang w:eastAsia="sv-SE"/>
        </w:rPr>
        <w:t xml:space="preserve">The following procedure for measuring TRP is based on the directional power measurements as described in annex I. An alternative method to measure TRP is to use a </w:t>
      </w:r>
      <w:r w:rsidRPr="00931575">
        <w:t xml:space="preserve">characterized and calibrated </w:t>
      </w:r>
      <w:r w:rsidRPr="00931575">
        <w:rPr>
          <w:lang w:eastAsia="sv-SE"/>
        </w:rPr>
        <w:t>reverberation chamber if so follow steps 1, 3, 4, 5, 7 and 10.</w:t>
      </w:r>
    </w:p>
    <w:p w14:paraId="7BD64CB7" w14:textId="77777777" w:rsidR="00C45907" w:rsidRPr="00931575" w:rsidRDefault="00C45907" w:rsidP="00136C94">
      <w:pPr>
        <w:pStyle w:val="B1"/>
      </w:pPr>
      <w:r w:rsidRPr="00931575">
        <w:t>1)</w:t>
      </w:r>
      <w:r w:rsidRPr="00931575">
        <w:tab/>
        <w:t>Place the BS at the positioner.</w:t>
      </w:r>
    </w:p>
    <w:p w14:paraId="674A0070" w14:textId="77777777" w:rsidR="00C45907" w:rsidRPr="00931575" w:rsidRDefault="00C45907" w:rsidP="00136C94">
      <w:pPr>
        <w:pStyle w:val="B1"/>
      </w:pPr>
      <w:r w:rsidRPr="00931575">
        <w:t>2)</w:t>
      </w:r>
      <w:r w:rsidRPr="00931575">
        <w:tab/>
        <w:t>Align the manufacturer declared coordinate system orientation (D.2) of the BS with the test system.</w:t>
      </w:r>
    </w:p>
    <w:p w14:paraId="1CFFC18D" w14:textId="0DCCF266" w:rsidR="00C45907" w:rsidRPr="00931575" w:rsidRDefault="00C45907" w:rsidP="00136C94">
      <w:pPr>
        <w:pStyle w:val="B1"/>
      </w:pPr>
      <w:r w:rsidRPr="00931575">
        <w:t>3)</w:t>
      </w:r>
      <w:r w:rsidRPr="00931575">
        <w:tab/>
        <w:t xml:space="preserve">Measurements shall use a measurement bandwidth in accordance to the conditions in </w:t>
      </w:r>
      <w:r w:rsidR="00600C59" w:rsidRPr="00931575">
        <w:t>clause </w:t>
      </w:r>
      <w:r w:rsidRPr="00931575">
        <w:t>7.7.5.</w:t>
      </w:r>
    </w:p>
    <w:p w14:paraId="1AB0F12D" w14:textId="77777777" w:rsidR="00C45907" w:rsidRPr="00931575" w:rsidRDefault="00C45907" w:rsidP="00136C94">
      <w:pPr>
        <w:pStyle w:val="B1"/>
      </w:pPr>
      <w:r w:rsidRPr="00931575">
        <w:t>4)</w:t>
      </w:r>
      <w:r w:rsidRPr="00931575">
        <w:tab/>
        <w:t>The measurement device characteristics shall be:</w:t>
      </w:r>
    </w:p>
    <w:p w14:paraId="1121129C" w14:textId="77777777" w:rsidR="00C45907" w:rsidRDefault="00C45907" w:rsidP="00136C94">
      <w:pPr>
        <w:pStyle w:val="B2"/>
        <w:rPr>
          <w:ins w:id="237" w:author="CATT-102e" w:date="2022-02-28T19:32:00Z"/>
          <w:lang w:eastAsia="zh-CN"/>
        </w:rPr>
      </w:pPr>
      <w:r w:rsidRPr="00931575">
        <w:t>-</w:t>
      </w:r>
      <w:r w:rsidRPr="00931575">
        <w:tab/>
        <w:t>Detection mode: True RMS.</w:t>
      </w:r>
    </w:p>
    <w:p w14:paraId="621D25BF" w14:textId="6170D9AB" w:rsidR="00FE6816" w:rsidRPr="00FE6816" w:rsidRDefault="00FE6816" w:rsidP="001600A5">
      <w:pPr>
        <w:pStyle w:val="B1"/>
        <w:ind w:hanging="1"/>
        <w:rPr>
          <w:lang w:eastAsia="zh-CN"/>
        </w:rPr>
        <w:pPrChange w:id="238" w:author="CATT-102e" w:date="2022-02-28T19:32:00Z">
          <w:pPr>
            <w:pStyle w:val="B2"/>
          </w:pPr>
        </w:pPrChange>
      </w:pPr>
      <w:ins w:id="239" w:author="CATT-102e" w:date="2022-02-28T19:32:00Z">
        <w:r>
          <w:t xml:space="preserve">The emission power should be averaged over </w:t>
        </w:r>
        <w:proofErr w:type="gramStart"/>
        <w:r>
          <w:t>an appropriate</w:t>
        </w:r>
        <w:proofErr w:type="gramEnd"/>
        <w:r>
          <w:t xml:space="preserve"> time duration to ensure the measurement is within the measurement uncertainty in Table 4.1.2.2-1.</w:t>
        </w:r>
      </w:ins>
    </w:p>
    <w:p w14:paraId="3CD3942F" w14:textId="77777777" w:rsidR="00C45907" w:rsidRPr="00931575" w:rsidRDefault="00C45907" w:rsidP="00136C94">
      <w:pPr>
        <w:pStyle w:val="B1"/>
      </w:pPr>
      <w:r w:rsidRPr="00931575">
        <w:t>5)</w:t>
      </w:r>
      <w:r w:rsidRPr="00931575">
        <w:tab/>
        <w:t>Set the TDD BS to receive only.</w:t>
      </w:r>
    </w:p>
    <w:p w14:paraId="1BE89AAE" w14:textId="77777777" w:rsidR="00C45907" w:rsidRPr="00931575" w:rsidRDefault="00C45907" w:rsidP="00136C94">
      <w:pPr>
        <w:pStyle w:val="B1"/>
      </w:pPr>
      <w:r w:rsidRPr="00931575">
        <w:t>6)</w:t>
      </w:r>
      <w:r w:rsidRPr="00931575">
        <w:tab/>
        <w:t>Orient the positioner (and BS) in order that the direction to be tested aligns with the test antenna such that measurements to determine TRP can be performed (see annex I).</w:t>
      </w:r>
    </w:p>
    <w:p w14:paraId="4582C340" w14:textId="77777777" w:rsidR="00C45907" w:rsidRPr="00931575" w:rsidRDefault="00C45907" w:rsidP="00136C94">
      <w:pPr>
        <w:pStyle w:val="B1"/>
        <w:rPr>
          <w:snapToGrid w:val="0"/>
        </w:rPr>
      </w:pPr>
      <w:r w:rsidRPr="00931575">
        <w:rPr>
          <w:snapToGrid w:val="0"/>
        </w:rPr>
        <w:t>7)</w:t>
      </w:r>
      <w:r w:rsidRPr="00931575">
        <w:rPr>
          <w:snapToGrid w:val="0"/>
        </w:rPr>
        <w:tab/>
        <w:t>Measure the emission at the specified frequencies with specified measurement bandwidth</w:t>
      </w:r>
    </w:p>
    <w:p w14:paraId="44895760" w14:textId="77777777" w:rsidR="00C45907" w:rsidRPr="00931575" w:rsidRDefault="00C45907" w:rsidP="00136C94">
      <w:pPr>
        <w:pStyle w:val="B1"/>
      </w:pPr>
      <w:r w:rsidRPr="00931575">
        <w:t>8)</w:t>
      </w:r>
      <w:r w:rsidRPr="00931575">
        <w:tab/>
        <w:t>Repeat step 6-9 for all directions in the appropriated TRP measurement grid needed for full TRP estimation (see annex I).</w:t>
      </w:r>
    </w:p>
    <w:p w14:paraId="63E9D1A5" w14:textId="13202D1D" w:rsidR="00C45907" w:rsidRPr="00931575" w:rsidRDefault="00600C59" w:rsidP="00136C94">
      <w:pPr>
        <w:pStyle w:val="NO"/>
      </w:pPr>
      <w:r w:rsidRPr="00931575">
        <w:t>NOTE 1</w:t>
      </w:r>
      <w:r w:rsidR="00C45907" w:rsidRPr="00931575">
        <w:t>:</w:t>
      </w:r>
      <w:r w:rsidR="005624C7" w:rsidRPr="00931575">
        <w:tab/>
        <w:t xml:space="preserve">The </w:t>
      </w:r>
      <w:r w:rsidR="00C45907" w:rsidRPr="00931575">
        <w:t>TRP measurement grid may not be the same for all measurement frequencies.</w:t>
      </w:r>
    </w:p>
    <w:p w14:paraId="1C1C83A1" w14:textId="5633B0ED" w:rsidR="00C45907" w:rsidRPr="00931575" w:rsidRDefault="00600C59" w:rsidP="00136C94">
      <w:pPr>
        <w:pStyle w:val="NO"/>
      </w:pPr>
      <w:r w:rsidRPr="00931575">
        <w:t>NOTE 2</w:t>
      </w:r>
      <w:r w:rsidR="00C45907" w:rsidRPr="00931575">
        <w:t>:</w:t>
      </w:r>
      <w:r w:rsidR="005624C7" w:rsidRPr="00931575">
        <w:tab/>
        <w:t xml:space="preserve">The </w:t>
      </w:r>
      <w:r w:rsidR="00C45907" w:rsidRPr="00931575">
        <w:t>frequency sweep or the TRP measurement grid sweep may be done in any order</w:t>
      </w:r>
    </w:p>
    <w:p w14:paraId="0CF2856B" w14:textId="77777777" w:rsidR="00C45907" w:rsidRPr="00931575" w:rsidRDefault="00C45907" w:rsidP="00136C94">
      <w:pPr>
        <w:pStyle w:val="B1"/>
      </w:pPr>
      <w:r w:rsidRPr="00931575">
        <w:t>9)</w:t>
      </w:r>
      <w:r w:rsidRPr="00931575">
        <w:tab/>
        <w:t>Calculate TRP at each specified frequency using the directional measurements.</w:t>
      </w:r>
    </w:p>
    <w:p w14:paraId="4EF509C0" w14:textId="77777777" w:rsidR="00C45907" w:rsidRPr="00931575" w:rsidRDefault="00C45907" w:rsidP="00136C94">
      <w:r w:rsidRPr="00931575">
        <w:t xml:space="preserve">In addition, for </w:t>
      </w:r>
      <w:r w:rsidRPr="00931575">
        <w:rPr>
          <w:i/>
        </w:rPr>
        <w:t xml:space="preserve">multi-band </w:t>
      </w:r>
      <w:r w:rsidRPr="00931575">
        <w:rPr>
          <w:i/>
          <w:lang w:eastAsia="zh-CN"/>
        </w:rPr>
        <w:t>RIB(s)</w:t>
      </w:r>
      <w:r w:rsidRPr="00931575">
        <w:t>, the following steps shall apply:</w:t>
      </w:r>
    </w:p>
    <w:p w14:paraId="2983E737" w14:textId="77777777" w:rsidR="00C45907" w:rsidRDefault="00C45907" w:rsidP="00136C94">
      <w:pPr>
        <w:pStyle w:val="B1"/>
        <w:rPr>
          <w:rFonts w:eastAsiaTheme="minorEastAsia"/>
          <w:lang w:eastAsia="zh-CN"/>
        </w:rPr>
      </w:pPr>
      <w:r w:rsidRPr="00931575">
        <w:t>10)</w:t>
      </w:r>
      <w:r w:rsidRPr="00931575">
        <w:tab/>
        <w:t xml:space="preserve">For </w:t>
      </w:r>
      <w:r w:rsidRPr="00931575">
        <w:rPr>
          <w:i/>
        </w:rPr>
        <w:t>BS type 1-O</w:t>
      </w:r>
      <w:r w:rsidRPr="00931575">
        <w:t xml:space="preserve"> and</w:t>
      </w:r>
      <w:r w:rsidRPr="00931575">
        <w:rPr>
          <w:rFonts w:hint="eastAsia"/>
          <w:lang w:val="en-US" w:eastAsia="zh-CN"/>
        </w:rPr>
        <w:t xml:space="preserve">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45D1B59A" w14:textId="1026D391" w:rsidR="007818B8" w:rsidRPr="00AA6A65" w:rsidRDefault="007818B8" w:rsidP="007818B8">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8</w:t>
      </w:r>
      <w:r>
        <w:rPr>
          <w:b/>
          <w:noProof/>
          <w:snapToGrid w:val="0"/>
          <w:color w:val="FF0000"/>
          <w:sz w:val="28"/>
          <w:lang w:eastAsia="zh-CN"/>
        </w:rPr>
        <w:t>&gt;</w:t>
      </w:r>
    </w:p>
    <w:p w14:paraId="650954BB" w14:textId="77777777" w:rsidR="00E9184C" w:rsidRPr="00A9315E" w:rsidRDefault="00E9184C" w:rsidP="00A9315E"/>
    <w:bookmarkEnd w:id="0"/>
    <w:p w14:paraId="3204681F" w14:textId="77777777" w:rsidR="00E9184C" w:rsidRPr="00A9315E" w:rsidRDefault="00E9184C" w:rsidP="00A9315E"/>
    <w:sectPr w:rsidR="00E9184C" w:rsidRPr="00A931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1A161E" w14:textId="77777777" w:rsidR="00486A89" w:rsidRDefault="00486A89" w:rsidP="00136C94">
      <w:r>
        <w:separator/>
      </w:r>
    </w:p>
  </w:endnote>
  <w:endnote w:type="continuationSeparator" w:id="0">
    <w:p w14:paraId="61B5BF8F" w14:textId="77777777" w:rsidR="00486A89" w:rsidRDefault="00486A89" w:rsidP="00136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S PMincho">
    <w:altName w:val="MS Gothic"/>
    <w:charset w:val="80"/>
    <w:family w:val="roman"/>
    <w:pitch w:val="variable"/>
    <w:sig w:usb0="00000000" w:usb1="6AC7FDFB" w:usb2="08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A0427A" w14:textId="77777777" w:rsidR="00486A89" w:rsidRDefault="00486A89" w:rsidP="00136C94">
      <w:r>
        <w:separator/>
      </w:r>
    </w:p>
  </w:footnote>
  <w:footnote w:type="continuationSeparator" w:id="0">
    <w:p w14:paraId="1412CA84" w14:textId="77777777" w:rsidR="00486A89" w:rsidRDefault="00486A89" w:rsidP="00136C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3A877D64"/>
    <w:multiLevelType w:val="singleLevel"/>
    <w:tmpl w:val="5DA6FC16"/>
    <w:lvl w:ilvl="0">
      <w:start w:val="1"/>
      <w:numFmt w:val="decimal"/>
      <w:lvlText w:val="[%1]"/>
      <w:lvlJc w:val="left"/>
      <w:pPr>
        <w:tabs>
          <w:tab w:val="num" w:pos="502"/>
        </w:tabs>
        <w:ind w:left="502" w:hanging="360"/>
      </w:pPr>
    </w:lvl>
  </w:abstractNum>
  <w:abstractNum w:abstractNumId="1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3"/>
  </w:num>
  <w:num w:numId="2">
    <w:abstractNumId w:val="20"/>
  </w:num>
  <w:num w:numId="3">
    <w:abstractNumId w:val="9"/>
  </w:num>
  <w:num w:numId="4">
    <w:abstractNumId w:val="8"/>
  </w:num>
  <w:num w:numId="5">
    <w:abstractNumId w:val="12"/>
  </w:num>
  <w:num w:numId="6">
    <w:abstractNumId w:val="18"/>
  </w:num>
  <w:num w:numId="7">
    <w:abstractNumId w:val="10"/>
  </w:num>
  <w:num w:numId="8">
    <w:abstractNumId w:val="5"/>
  </w:num>
  <w:num w:numId="9">
    <w:abstractNumId w:val="2"/>
  </w:num>
  <w:num w:numId="10">
    <w:abstractNumId w:val="6"/>
  </w:num>
  <w:num w:numId="11">
    <w:abstractNumId w:val="7"/>
  </w:num>
  <w:num w:numId="12">
    <w:abstractNumId w:val="4"/>
  </w:num>
  <w:num w:numId="13">
    <w:abstractNumId w:val="14"/>
  </w:num>
  <w:num w:numId="14">
    <w:abstractNumId w:val="16"/>
  </w:num>
  <w:num w:numId="15">
    <w:abstractNumId w:val="0"/>
  </w:num>
  <w:num w:numId="16">
    <w:abstractNumId w:val="3"/>
  </w:num>
  <w:num w:numId="17">
    <w:abstractNumId w:val="15"/>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2"/>
  </w:num>
  <w:num w:numId="30">
    <w:abstractNumId w:val="21"/>
  </w:num>
  <w:num w:numId="31">
    <w:abstractNumId w:val="11"/>
  </w:num>
  <w:num w:numId="32">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D3B"/>
    <w:rsid w:val="000014E1"/>
    <w:rsid w:val="000021EC"/>
    <w:rsid w:val="0000322B"/>
    <w:rsid w:val="00006277"/>
    <w:rsid w:val="000076BB"/>
    <w:rsid w:val="000112D5"/>
    <w:rsid w:val="000147C3"/>
    <w:rsid w:val="00021567"/>
    <w:rsid w:val="00021F8A"/>
    <w:rsid w:val="00026994"/>
    <w:rsid w:val="00032A6E"/>
    <w:rsid w:val="00033397"/>
    <w:rsid w:val="00033DC2"/>
    <w:rsid w:val="00036AF6"/>
    <w:rsid w:val="00037800"/>
    <w:rsid w:val="00040095"/>
    <w:rsid w:val="00042537"/>
    <w:rsid w:val="00042A99"/>
    <w:rsid w:val="00044A99"/>
    <w:rsid w:val="0004507F"/>
    <w:rsid w:val="00051834"/>
    <w:rsid w:val="00054A22"/>
    <w:rsid w:val="000553AB"/>
    <w:rsid w:val="0005655B"/>
    <w:rsid w:val="000600DB"/>
    <w:rsid w:val="000603A3"/>
    <w:rsid w:val="000604B4"/>
    <w:rsid w:val="00061491"/>
    <w:rsid w:val="00061913"/>
    <w:rsid w:val="00062023"/>
    <w:rsid w:val="00063EAF"/>
    <w:rsid w:val="000655A6"/>
    <w:rsid w:val="0006664D"/>
    <w:rsid w:val="000671AC"/>
    <w:rsid w:val="000674BA"/>
    <w:rsid w:val="00072C82"/>
    <w:rsid w:val="00080512"/>
    <w:rsid w:val="00081572"/>
    <w:rsid w:val="0008405B"/>
    <w:rsid w:val="000876C3"/>
    <w:rsid w:val="00094917"/>
    <w:rsid w:val="000972F0"/>
    <w:rsid w:val="000A147A"/>
    <w:rsid w:val="000A4E4B"/>
    <w:rsid w:val="000A52D5"/>
    <w:rsid w:val="000A6DBD"/>
    <w:rsid w:val="000C00B4"/>
    <w:rsid w:val="000C148B"/>
    <w:rsid w:val="000C47C3"/>
    <w:rsid w:val="000C572E"/>
    <w:rsid w:val="000D24C3"/>
    <w:rsid w:val="000D4F50"/>
    <w:rsid w:val="000D55D2"/>
    <w:rsid w:val="000D58AB"/>
    <w:rsid w:val="000E0422"/>
    <w:rsid w:val="000E0E61"/>
    <w:rsid w:val="000E2F6E"/>
    <w:rsid w:val="000E5936"/>
    <w:rsid w:val="000F3455"/>
    <w:rsid w:val="000F5CC9"/>
    <w:rsid w:val="00105E2B"/>
    <w:rsid w:val="0010672C"/>
    <w:rsid w:val="00106B2C"/>
    <w:rsid w:val="00113F8A"/>
    <w:rsid w:val="0011518F"/>
    <w:rsid w:val="00123B50"/>
    <w:rsid w:val="00127E70"/>
    <w:rsid w:val="00131033"/>
    <w:rsid w:val="00133525"/>
    <w:rsid w:val="00133A54"/>
    <w:rsid w:val="001360FC"/>
    <w:rsid w:val="00136C94"/>
    <w:rsid w:val="0013703E"/>
    <w:rsid w:val="00140E35"/>
    <w:rsid w:val="00147E50"/>
    <w:rsid w:val="00154160"/>
    <w:rsid w:val="00157BA5"/>
    <w:rsid w:val="001600A5"/>
    <w:rsid w:val="00160DD3"/>
    <w:rsid w:val="00166487"/>
    <w:rsid w:val="0017614F"/>
    <w:rsid w:val="00184A77"/>
    <w:rsid w:val="00193F26"/>
    <w:rsid w:val="001A3697"/>
    <w:rsid w:val="001A4C42"/>
    <w:rsid w:val="001A6D89"/>
    <w:rsid w:val="001A7420"/>
    <w:rsid w:val="001B1636"/>
    <w:rsid w:val="001B6637"/>
    <w:rsid w:val="001B6DBB"/>
    <w:rsid w:val="001C21C3"/>
    <w:rsid w:val="001C3A72"/>
    <w:rsid w:val="001D0104"/>
    <w:rsid w:val="001D02C2"/>
    <w:rsid w:val="001D6DF8"/>
    <w:rsid w:val="001E007B"/>
    <w:rsid w:val="001E3401"/>
    <w:rsid w:val="001F0C1D"/>
    <w:rsid w:val="001F1132"/>
    <w:rsid w:val="001F168B"/>
    <w:rsid w:val="00201806"/>
    <w:rsid w:val="002042D9"/>
    <w:rsid w:val="00204544"/>
    <w:rsid w:val="00205454"/>
    <w:rsid w:val="002130B3"/>
    <w:rsid w:val="002175E7"/>
    <w:rsid w:val="0022437A"/>
    <w:rsid w:val="00225B63"/>
    <w:rsid w:val="002347A2"/>
    <w:rsid w:val="002366C4"/>
    <w:rsid w:val="00245181"/>
    <w:rsid w:val="00246E60"/>
    <w:rsid w:val="00253274"/>
    <w:rsid w:val="00261FE4"/>
    <w:rsid w:val="002675F0"/>
    <w:rsid w:val="00271879"/>
    <w:rsid w:val="00272AF4"/>
    <w:rsid w:val="002A5564"/>
    <w:rsid w:val="002A669B"/>
    <w:rsid w:val="002B6339"/>
    <w:rsid w:val="002C0395"/>
    <w:rsid w:val="002C0692"/>
    <w:rsid w:val="002C36E7"/>
    <w:rsid w:val="002D1F5F"/>
    <w:rsid w:val="002D21CB"/>
    <w:rsid w:val="002D47CB"/>
    <w:rsid w:val="002E00EE"/>
    <w:rsid w:val="002E6251"/>
    <w:rsid w:val="002F1C84"/>
    <w:rsid w:val="0031043C"/>
    <w:rsid w:val="00311046"/>
    <w:rsid w:val="0031725B"/>
    <w:rsid w:val="003172DC"/>
    <w:rsid w:val="00320A95"/>
    <w:rsid w:val="003274C2"/>
    <w:rsid w:val="00331564"/>
    <w:rsid w:val="00332B26"/>
    <w:rsid w:val="003339E6"/>
    <w:rsid w:val="003348CC"/>
    <w:rsid w:val="003376D3"/>
    <w:rsid w:val="0034261D"/>
    <w:rsid w:val="0034471E"/>
    <w:rsid w:val="00345EA3"/>
    <w:rsid w:val="00347AD1"/>
    <w:rsid w:val="00350431"/>
    <w:rsid w:val="00352535"/>
    <w:rsid w:val="00352E7E"/>
    <w:rsid w:val="0035462D"/>
    <w:rsid w:val="00354D79"/>
    <w:rsid w:val="00357A00"/>
    <w:rsid w:val="00357AC2"/>
    <w:rsid w:val="003631B2"/>
    <w:rsid w:val="00370061"/>
    <w:rsid w:val="003764EC"/>
    <w:rsid w:val="003765B8"/>
    <w:rsid w:val="00380FCC"/>
    <w:rsid w:val="00387C99"/>
    <w:rsid w:val="003932C3"/>
    <w:rsid w:val="00394A11"/>
    <w:rsid w:val="00394B9C"/>
    <w:rsid w:val="003A01A2"/>
    <w:rsid w:val="003A58F3"/>
    <w:rsid w:val="003A7193"/>
    <w:rsid w:val="003A736D"/>
    <w:rsid w:val="003B06AC"/>
    <w:rsid w:val="003B2087"/>
    <w:rsid w:val="003B2469"/>
    <w:rsid w:val="003B4AC7"/>
    <w:rsid w:val="003C18F4"/>
    <w:rsid w:val="003C2324"/>
    <w:rsid w:val="003C3971"/>
    <w:rsid w:val="003C51E6"/>
    <w:rsid w:val="003C75FB"/>
    <w:rsid w:val="003D19C9"/>
    <w:rsid w:val="003D5241"/>
    <w:rsid w:val="003D7565"/>
    <w:rsid w:val="003E6082"/>
    <w:rsid w:val="003E69D4"/>
    <w:rsid w:val="003F0955"/>
    <w:rsid w:val="00401382"/>
    <w:rsid w:val="00402A5F"/>
    <w:rsid w:val="00423334"/>
    <w:rsid w:val="00430D8C"/>
    <w:rsid w:val="004312FA"/>
    <w:rsid w:val="004340AC"/>
    <w:rsid w:val="004345EC"/>
    <w:rsid w:val="00434BFD"/>
    <w:rsid w:val="00435568"/>
    <w:rsid w:val="0044191A"/>
    <w:rsid w:val="00445ED7"/>
    <w:rsid w:val="004540A8"/>
    <w:rsid w:val="004565D4"/>
    <w:rsid w:val="00460864"/>
    <w:rsid w:val="00462DE3"/>
    <w:rsid w:val="00463521"/>
    <w:rsid w:val="00465515"/>
    <w:rsid w:val="00475407"/>
    <w:rsid w:val="00477C57"/>
    <w:rsid w:val="0048068C"/>
    <w:rsid w:val="00480CCF"/>
    <w:rsid w:val="00481912"/>
    <w:rsid w:val="00486A89"/>
    <w:rsid w:val="00486C7B"/>
    <w:rsid w:val="0049615D"/>
    <w:rsid w:val="004A5421"/>
    <w:rsid w:val="004B2F41"/>
    <w:rsid w:val="004C0EA7"/>
    <w:rsid w:val="004C2EA2"/>
    <w:rsid w:val="004D0DB6"/>
    <w:rsid w:val="004D3563"/>
    <w:rsid w:val="004D3578"/>
    <w:rsid w:val="004D4A31"/>
    <w:rsid w:val="004E213A"/>
    <w:rsid w:val="004E6165"/>
    <w:rsid w:val="004F0988"/>
    <w:rsid w:val="004F0BC8"/>
    <w:rsid w:val="004F3340"/>
    <w:rsid w:val="004F3543"/>
    <w:rsid w:val="00501103"/>
    <w:rsid w:val="005125B1"/>
    <w:rsid w:val="00522E5F"/>
    <w:rsid w:val="0052552E"/>
    <w:rsid w:val="00532500"/>
    <w:rsid w:val="0053388B"/>
    <w:rsid w:val="00535773"/>
    <w:rsid w:val="00536336"/>
    <w:rsid w:val="00536549"/>
    <w:rsid w:val="00543E6C"/>
    <w:rsid w:val="00547530"/>
    <w:rsid w:val="005624C7"/>
    <w:rsid w:val="005631DC"/>
    <w:rsid w:val="005633B8"/>
    <w:rsid w:val="00563F1A"/>
    <w:rsid w:val="00565087"/>
    <w:rsid w:val="0057195B"/>
    <w:rsid w:val="00573C25"/>
    <w:rsid w:val="005744DA"/>
    <w:rsid w:val="00576041"/>
    <w:rsid w:val="00583202"/>
    <w:rsid w:val="005838C6"/>
    <w:rsid w:val="005859F8"/>
    <w:rsid w:val="005879C8"/>
    <w:rsid w:val="00591ED5"/>
    <w:rsid w:val="0059402D"/>
    <w:rsid w:val="00597B11"/>
    <w:rsid w:val="005A38B4"/>
    <w:rsid w:val="005B3469"/>
    <w:rsid w:val="005B5467"/>
    <w:rsid w:val="005B5DA1"/>
    <w:rsid w:val="005C1240"/>
    <w:rsid w:val="005D2E01"/>
    <w:rsid w:val="005D626A"/>
    <w:rsid w:val="005D7526"/>
    <w:rsid w:val="005E2A33"/>
    <w:rsid w:val="005E4BB2"/>
    <w:rsid w:val="005E53D9"/>
    <w:rsid w:val="005E5C08"/>
    <w:rsid w:val="005E7069"/>
    <w:rsid w:val="005E7C32"/>
    <w:rsid w:val="005F0AD6"/>
    <w:rsid w:val="005F7778"/>
    <w:rsid w:val="00600C59"/>
    <w:rsid w:val="00602AEA"/>
    <w:rsid w:val="00611DAB"/>
    <w:rsid w:val="00614FDF"/>
    <w:rsid w:val="006220E7"/>
    <w:rsid w:val="00625275"/>
    <w:rsid w:val="006307A0"/>
    <w:rsid w:val="00632532"/>
    <w:rsid w:val="00633130"/>
    <w:rsid w:val="0063543D"/>
    <w:rsid w:val="00635720"/>
    <w:rsid w:val="00643B1A"/>
    <w:rsid w:val="00647114"/>
    <w:rsid w:val="00653618"/>
    <w:rsid w:val="00655DD0"/>
    <w:rsid w:val="006610BF"/>
    <w:rsid w:val="006707A1"/>
    <w:rsid w:val="00670AFA"/>
    <w:rsid w:val="00671831"/>
    <w:rsid w:val="00673207"/>
    <w:rsid w:val="0067509E"/>
    <w:rsid w:val="006776BB"/>
    <w:rsid w:val="00687E32"/>
    <w:rsid w:val="006A222D"/>
    <w:rsid w:val="006A323F"/>
    <w:rsid w:val="006B105E"/>
    <w:rsid w:val="006B19BB"/>
    <w:rsid w:val="006B30D0"/>
    <w:rsid w:val="006B3328"/>
    <w:rsid w:val="006B37F6"/>
    <w:rsid w:val="006B6090"/>
    <w:rsid w:val="006B6EEC"/>
    <w:rsid w:val="006C2DCF"/>
    <w:rsid w:val="006C3D95"/>
    <w:rsid w:val="006C46ED"/>
    <w:rsid w:val="006C4AE1"/>
    <w:rsid w:val="006C60C9"/>
    <w:rsid w:val="006C6623"/>
    <w:rsid w:val="006D18FA"/>
    <w:rsid w:val="006D1BA3"/>
    <w:rsid w:val="006D4434"/>
    <w:rsid w:val="006D52F9"/>
    <w:rsid w:val="006D6307"/>
    <w:rsid w:val="006E24A1"/>
    <w:rsid w:val="006E5C86"/>
    <w:rsid w:val="006F2D4E"/>
    <w:rsid w:val="00700C1B"/>
    <w:rsid w:val="00700F10"/>
    <w:rsid w:val="00701116"/>
    <w:rsid w:val="00711392"/>
    <w:rsid w:val="00713C44"/>
    <w:rsid w:val="00723396"/>
    <w:rsid w:val="00727F9B"/>
    <w:rsid w:val="00730ED2"/>
    <w:rsid w:val="00731555"/>
    <w:rsid w:val="00734A5B"/>
    <w:rsid w:val="007353E0"/>
    <w:rsid w:val="00735644"/>
    <w:rsid w:val="0074026F"/>
    <w:rsid w:val="007429F6"/>
    <w:rsid w:val="00744E76"/>
    <w:rsid w:val="0074783C"/>
    <w:rsid w:val="0075661D"/>
    <w:rsid w:val="00757CDB"/>
    <w:rsid w:val="0076342E"/>
    <w:rsid w:val="00773C52"/>
    <w:rsid w:val="00773E90"/>
    <w:rsid w:val="00774DA4"/>
    <w:rsid w:val="007818B8"/>
    <w:rsid w:val="00781F0F"/>
    <w:rsid w:val="007827E7"/>
    <w:rsid w:val="007939E9"/>
    <w:rsid w:val="00795969"/>
    <w:rsid w:val="007A1AB8"/>
    <w:rsid w:val="007A3EDE"/>
    <w:rsid w:val="007B600E"/>
    <w:rsid w:val="007B7F0F"/>
    <w:rsid w:val="007C16BD"/>
    <w:rsid w:val="007C6D0E"/>
    <w:rsid w:val="007D73C2"/>
    <w:rsid w:val="007E5354"/>
    <w:rsid w:val="007F0F4A"/>
    <w:rsid w:val="007F4304"/>
    <w:rsid w:val="007F5CD7"/>
    <w:rsid w:val="008028A4"/>
    <w:rsid w:val="00805C39"/>
    <w:rsid w:val="00810119"/>
    <w:rsid w:val="00811164"/>
    <w:rsid w:val="00813755"/>
    <w:rsid w:val="00816BE6"/>
    <w:rsid w:val="00822DDC"/>
    <w:rsid w:val="00822FB0"/>
    <w:rsid w:val="00823473"/>
    <w:rsid w:val="00824F29"/>
    <w:rsid w:val="0082631E"/>
    <w:rsid w:val="0082707E"/>
    <w:rsid w:val="00830747"/>
    <w:rsid w:val="008312AB"/>
    <w:rsid w:val="008431A8"/>
    <w:rsid w:val="008456DD"/>
    <w:rsid w:val="008469A3"/>
    <w:rsid w:val="008532D4"/>
    <w:rsid w:val="00860FB8"/>
    <w:rsid w:val="00864D64"/>
    <w:rsid w:val="00867AF3"/>
    <w:rsid w:val="008763DB"/>
    <w:rsid w:val="008768CA"/>
    <w:rsid w:val="00890083"/>
    <w:rsid w:val="0089017E"/>
    <w:rsid w:val="00895D1F"/>
    <w:rsid w:val="008A4997"/>
    <w:rsid w:val="008B0D0C"/>
    <w:rsid w:val="008B2EE7"/>
    <w:rsid w:val="008B3217"/>
    <w:rsid w:val="008B6B53"/>
    <w:rsid w:val="008C2210"/>
    <w:rsid w:val="008C26B0"/>
    <w:rsid w:val="008C3344"/>
    <w:rsid w:val="008C384C"/>
    <w:rsid w:val="008C71B0"/>
    <w:rsid w:val="008D250F"/>
    <w:rsid w:val="008D5DA1"/>
    <w:rsid w:val="008D66B5"/>
    <w:rsid w:val="008E119B"/>
    <w:rsid w:val="008E5B01"/>
    <w:rsid w:val="008E6F26"/>
    <w:rsid w:val="008F3125"/>
    <w:rsid w:val="008F31E1"/>
    <w:rsid w:val="00900C89"/>
    <w:rsid w:val="00900F9F"/>
    <w:rsid w:val="0090271F"/>
    <w:rsid w:val="00902E23"/>
    <w:rsid w:val="009114D7"/>
    <w:rsid w:val="0091348E"/>
    <w:rsid w:val="0091585C"/>
    <w:rsid w:val="00916147"/>
    <w:rsid w:val="00917CCB"/>
    <w:rsid w:val="00930E45"/>
    <w:rsid w:val="00931575"/>
    <w:rsid w:val="0093188C"/>
    <w:rsid w:val="00934D4D"/>
    <w:rsid w:val="00942EC2"/>
    <w:rsid w:val="00945F3D"/>
    <w:rsid w:val="00954A58"/>
    <w:rsid w:val="00955ACA"/>
    <w:rsid w:val="0096131C"/>
    <w:rsid w:val="009639AD"/>
    <w:rsid w:val="009649E5"/>
    <w:rsid w:val="0096531C"/>
    <w:rsid w:val="00975519"/>
    <w:rsid w:val="00980991"/>
    <w:rsid w:val="00981C90"/>
    <w:rsid w:val="00984A64"/>
    <w:rsid w:val="00985853"/>
    <w:rsid w:val="009905C5"/>
    <w:rsid w:val="009A79C0"/>
    <w:rsid w:val="009B00C1"/>
    <w:rsid w:val="009B0B92"/>
    <w:rsid w:val="009B0BC5"/>
    <w:rsid w:val="009C0F66"/>
    <w:rsid w:val="009D0ED3"/>
    <w:rsid w:val="009D194F"/>
    <w:rsid w:val="009D631F"/>
    <w:rsid w:val="009D7CFE"/>
    <w:rsid w:val="009E21BD"/>
    <w:rsid w:val="009E63ED"/>
    <w:rsid w:val="009F3346"/>
    <w:rsid w:val="009F37B7"/>
    <w:rsid w:val="009F460D"/>
    <w:rsid w:val="009F58F7"/>
    <w:rsid w:val="00A00A51"/>
    <w:rsid w:val="00A0305B"/>
    <w:rsid w:val="00A04977"/>
    <w:rsid w:val="00A10F02"/>
    <w:rsid w:val="00A1190E"/>
    <w:rsid w:val="00A11D39"/>
    <w:rsid w:val="00A155EB"/>
    <w:rsid w:val="00A164B4"/>
    <w:rsid w:val="00A259C3"/>
    <w:rsid w:val="00A26956"/>
    <w:rsid w:val="00A27486"/>
    <w:rsid w:val="00A353B6"/>
    <w:rsid w:val="00A40B28"/>
    <w:rsid w:val="00A516DC"/>
    <w:rsid w:val="00A51F27"/>
    <w:rsid w:val="00A53724"/>
    <w:rsid w:val="00A545E7"/>
    <w:rsid w:val="00A56066"/>
    <w:rsid w:val="00A56DB0"/>
    <w:rsid w:val="00A571CF"/>
    <w:rsid w:val="00A6537F"/>
    <w:rsid w:val="00A71C17"/>
    <w:rsid w:val="00A73129"/>
    <w:rsid w:val="00A73B8C"/>
    <w:rsid w:val="00A7683B"/>
    <w:rsid w:val="00A77608"/>
    <w:rsid w:val="00A81026"/>
    <w:rsid w:val="00A82346"/>
    <w:rsid w:val="00A87623"/>
    <w:rsid w:val="00A9154E"/>
    <w:rsid w:val="00A92BA1"/>
    <w:rsid w:val="00A92FAB"/>
    <w:rsid w:val="00A9315E"/>
    <w:rsid w:val="00A9471B"/>
    <w:rsid w:val="00A963E7"/>
    <w:rsid w:val="00AA54EB"/>
    <w:rsid w:val="00AA668B"/>
    <w:rsid w:val="00AA6A65"/>
    <w:rsid w:val="00AB4C79"/>
    <w:rsid w:val="00AB7345"/>
    <w:rsid w:val="00AC6BC6"/>
    <w:rsid w:val="00AC6C70"/>
    <w:rsid w:val="00AD0587"/>
    <w:rsid w:val="00AD43E2"/>
    <w:rsid w:val="00AE1357"/>
    <w:rsid w:val="00AE65E2"/>
    <w:rsid w:val="00AE7FD3"/>
    <w:rsid w:val="00AF57BA"/>
    <w:rsid w:val="00AF77B0"/>
    <w:rsid w:val="00B04FEF"/>
    <w:rsid w:val="00B15449"/>
    <w:rsid w:val="00B15DA5"/>
    <w:rsid w:val="00B16BBE"/>
    <w:rsid w:val="00B20238"/>
    <w:rsid w:val="00B21D5D"/>
    <w:rsid w:val="00B22CC5"/>
    <w:rsid w:val="00B371CA"/>
    <w:rsid w:val="00B37E85"/>
    <w:rsid w:val="00B405DD"/>
    <w:rsid w:val="00B41757"/>
    <w:rsid w:val="00B43062"/>
    <w:rsid w:val="00B46302"/>
    <w:rsid w:val="00B50460"/>
    <w:rsid w:val="00B60987"/>
    <w:rsid w:val="00B71CC5"/>
    <w:rsid w:val="00B72DC2"/>
    <w:rsid w:val="00B7552D"/>
    <w:rsid w:val="00B760CE"/>
    <w:rsid w:val="00B7742F"/>
    <w:rsid w:val="00B80C4F"/>
    <w:rsid w:val="00B82E7F"/>
    <w:rsid w:val="00B90D7C"/>
    <w:rsid w:val="00B920A7"/>
    <w:rsid w:val="00B93086"/>
    <w:rsid w:val="00B93B81"/>
    <w:rsid w:val="00B94F1B"/>
    <w:rsid w:val="00B9516C"/>
    <w:rsid w:val="00B964AE"/>
    <w:rsid w:val="00B97BF1"/>
    <w:rsid w:val="00BA050C"/>
    <w:rsid w:val="00BA19ED"/>
    <w:rsid w:val="00BA36CA"/>
    <w:rsid w:val="00BA4B8D"/>
    <w:rsid w:val="00BA5E31"/>
    <w:rsid w:val="00BA6979"/>
    <w:rsid w:val="00BB161A"/>
    <w:rsid w:val="00BB1AC3"/>
    <w:rsid w:val="00BB3F9D"/>
    <w:rsid w:val="00BB4012"/>
    <w:rsid w:val="00BC002C"/>
    <w:rsid w:val="00BC0288"/>
    <w:rsid w:val="00BC0F7D"/>
    <w:rsid w:val="00BC5054"/>
    <w:rsid w:val="00BC63D1"/>
    <w:rsid w:val="00BD1B0D"/>
    <w:rsid w:val="00BD3773"/>
    <w:rsid w:val="00BD44CC"/>
    <w:rsid w:val="00BD7515"/>
    <w:rsid w:val="00BD77A3"/>
    <w:rsid w:val="00BD7D31"/>
    <w:rsid w:val="00BE26E1"/>
    <w:rsid w:val="00BE3255"/>
    <w:rsid w:val="00BE3AD1"/>
    <w:rsid w:val="00BF0223"/>
    <w:rsid w:val="00BF128E"/>
    <w:rsid w:val="00BF7722"/>
    <w:rsid w:val="00C01A71"/>
    <w:rsid w:val="00C074DD"/>
    <w:rsid w:val="00C07D17"/>
    <w:rsid w:val="00C1414D"/>
    <w:rsid w:val="00C1496A"/>
    <w:rsid w:val="00C21A05"/>
    <w:rsid w:val="00C2654E"/>
    <w:rsid w:val="00C278CD"/>
    <w:rsid w:val="00C3076A"/>
    <w:rsid w:val="00C3237A"/>
    <w:rsid w:val="00C33079"/>
    <w:rsid w:val="00C34BFC"/>
    <w:rsid w:val="00C377EF"/>
    <w:rsid w:val="00C412BD"/>
    <w:rsid w:val="00C420A3"/>
    <w:rsid w:val="00C43A1D"/>
    <w:rsid w:val="00C4499B"/>
    <w:rsid w:val="00C45231"/>
    <w:rsid w:val="00C45288"/>
    <w:rsid w:val="00C45907"/>
    <w:rsid w:val="00C4594E"/>
    <w:rsid w:val="00C45C77"/>
    <w:rsid w:val="00C462E5"/>
    <w:rsid w:val="00C46C3C"/>
    <w:rsid w:val="00C50206"/>
    <w:rsid w:val="00C62088"/>
    <w:rsid w:val="00C65C4A"/>
    <w:rsid w:val="00C672AD"/>
    <w:rsid w:val="00C72295"/>
    <w:rsid w:val="00C72833"/>
    <w:rsid w:val="00C73281"/>
    <w:rsid w:val="00C73581"/>
    <w:rsid w:val="00C73C6A"/>
    <w:rsid w:val="00C769B6"/>
    <w:rsid w:val="00C80F1D"/>
    <w:rsid w:val="00C83519"/>
    <w:rsid w:val="00C83DD4"/>
    <w:rsid w:val="00C8447A"/>
    <w:rsid w:val="00C92572"/>
    <w:rsid w:val="00C9330A"/>
    <w:rsid w:val="00C93F40"/>
    <w:rsid w:val="00C95AA4"/>
    <w:rsid w:val="00CA3D0C"/>
    <w:rsid w:val="00CB0CA0"/>
    <w:rsid w:val="00CC2FB8"/>
    <w:rsid w:val="00CC4C69"/>
    <w:rsid w:val="00CD430A"/>
    <w:rsid w:val="00CD5755"/>
    <w:rsid w:val="00CD5FBA"/>
    <w:rsid w:val="00CD7180"/>
    <w:rsid w:val="00CD7422"/>
    <w:rsid w:val="00CE30E8"/>
    <w:rsid w:val="00CE3128"/>
    <w:rsid w:val="00CE77BA"/>
    <w:rsid w:val="00D01630"/>
    <w:rsid w:val="00D17C9D"/>
    <w:rsid w:val="00D33E6D"/>
    <w:rsid w:val="00D34B71"/>
    <w:rsid w:val="00D42A0B"/>
    <w:rsid w:val="00D440F1"/>
    <w:rsid w:val="00D445DC"/>
    <w:rsid w:val="00D45AC6"/>
    <w:rsid w:val="00D5090B"/>
    <w:rsid w:val="00D57972"/>
    <w:rsid w:val="00D613C8"/>
    <w:rsid w:val="00D62FCC"/>
    <w:rsid w:val="00D6669D"/>
    <w:rsid w:val="00D675A9"/>
    <w:rsid w:val="00D70540"/>
    <w:rsid w:val="00D70DA5"/>
    <w:rsid w:val="00D738D6"/>
    <w:rsid w:val="00D755EB"/>
    <w:rsid w:val="00D76048"/>
    <w:rsid w:val="00D87E00"/>
    <w:rsid w:val="00D9134D"/>
    <w:rsid w:val="00D92B40"/>
    <w:rsid w:val="00D939C6"/>
    <w:rsid w:val="00D94932"/>
    <w:rsid w:val="00D96262"/>
    <w:rsid w:val="00D9674E"/>
    <w:rsid w:val="00DA47BF"/>
    <w:rsid w:val="00DA7A03"/>
    <w:rsid w:val="00DB07F5"/>
    <w:rsid w:val="00DB1818"/>
    <w:rsid w:val="00DB51F3"/>
    <w:rsid w:val="00DB6CCB"/>
    <w:rsid w:val="00DB6F25"/>
    <w:rsid w:val="00DB7919"/>
    <w:rsid w:val="00DC1E41"/>
    <w:rsid w:val="00DC1E58"/>
    <w:rsid w:val="00DC309B"/>
    <w:rsid w:val="00DC4DA2"/>
    <w:rsid w:val="00DD0374"/>
    <w:rsid w:val="00DD4C17"/>
    <w:rsid w:val="00DD74A5"/>
    <w:rsid w:val="00DE22E0"/>
    <w:rsid w:val="00DE3133"/>
    <w:rsid w:val="00DE5DAF"/>
    <w:rsid w:val="00DF2854"/>
    <w:rsid w:val="00DF2B1F"/>
    <w:rsid w:val="00DF31A3"/>
    <w:rsid w:val="00DF62CD"/>
    <w:rsid w:val="00E00145"/>
    <w:rsid w:val="00E03DDF"/>
    <w:rsid w:val="00E12965"/>
    <w:rsid w:val="00E16509"/>
    <w:rsid w:val="00E179F8"/>
    <w:rsid w:val="00E23C62"/>
    <w:rsid w:val="00E2437E"/>
    <w:rsid w:val="00E25B82"/>
    <w:rsid w:val="00E330BD"/>
    <w:rsid w:val="00E33905"/>
    <w:rsid w:val="00E346C7"/>
    <w:rsid w:val="00E40BF2"/>
    <w:rsid w:val="00E42FA1"/>
    <w:rsid w:val="00E44582"/>
    <w:rsid w:val="00E44746"/>
    <w:rsid w:val="00E647A8"/>
    <w:rsid w:val="00E67AC6"/>
    <w:rsid w:val="00E67DF2"/>
    <w:rsid w:val="00E73599"/>
    <w:rsid w:val="00E74710"/>
    <w:rsid w:val="00E77645"/>
    <w:rsid w:val="00E914D7"/>
    <w:rsid w:val="00E9184C"/>
    <w:rsid w:val="00EA15B0"/>
    <w:rsid w:val="00EA5AC7"/>
    <w:rsid w:val="00EA5CDC"/>
    <w:rsid w:val="00EA5EA7"/>
    <w:rsid w:val="00EA6792"/>
    <w:rsid w:val="00EB1C45"/>
    <w:rsid w:val="00EB35A7"/>
    <w:rsid w:val="00EC1B6D"/>
    <w:rsid w:val="00EC4A25"/>
    <w:rsid w:val="00EC6DA7"/>
    <w:rsid w:val="00ED1CC3"/>
    <w:rsid w:val="00ED4CEA"/>
    <w:rsid w:val="00EE5060"/>
    <w:rsid w:val="00EF1866"/>
    <w:rsid w:val="00EF1E82"/>
    <w:rsid w:val="00EF6600"/>
    <w:rsid w:val="00EF7256"/>
    <w:rsid w:val="00EF7F94"/>
    <w:rsid w:val="00F0214A"/>
    <w:rsid w:val="00F025A2"/>
    <w:rsid w:val="00F04712"/>
    <w:rsid w:val="00F053E7"/>
    <w:rsid w:val="00F05604"/>
    <w:rsid w:val="00F108CE"/>
    <w:rsid w:val="00F13360"/>
    <w:rsid w:val="00F13BD2"/>
    <w:rsid w:val="00F22EC7"/>
    <w:rsid w:val="00F23A70"/>
    <w:rsid w:val="00F23B1D"/>
    <w:rsid w:val="00F271D9"/>
    <w:rsid w:val="00F325C8"/>
    <w:rsid w:val="00F33E7A"/>
    <w:rsid w:val="00F35793"/>
    <w:rsid w:val="00F4647D"/>
    <w:rsid w:val="00F50B92"/>
    <w:rsid w:val="00F55173"/>
    <w:rsid w:val="00F561D8"/>
    <w:rsid w:val="00F57EFA"/>
    <w:rsid w:val="00F60987"/>
    <w:rsid w:val="00F63998"/>
    <w:rsid w:val="00F653B8"/>
    <w:rsid w:val="00F66508"/>
    <w:rsid w:val="00F66BF1"/>
    <w:rsid w:val="00F76F7D"/>
    <w:rsid w:val="00F9008D"/>
    <w:rsid w:val="00F911B9"/>
    <w:rsid w:val="00F9247A"/>
    <w:rsid w:val="00FA0892"/>
    <w:rsid w:val="00FA1266"/>
    <w:rsid w:val="00FA2D5F"/>
    <w:rsid w:val="00FA3CD1"/>
    <w:rsid w:val="00FA5751"/>
    <w:rsid w:val="00FA5E56"/>
    <w:rsid w:val="00FA725B"/>
    <w:rsid w:val="00FB1B46"/>
    <w:rsid w:val="00FB1BE0"/>
    <w:rsid w:val="00FB57D9"/>
    <w:rsid w:val="00FB59B4"/>
    <w:rsid w:val="00FC1192"/>
    <w:rsid w:val="00FC2432"/>
    <w:rsid w:val="00FD1222"/>
    <w:rsid w:val="00FD1D7C"/>
    <w:rsid w:val="00FE23C6"/>
    <w:rsid w:val="00FE6816"/>
    <w:rsid w:val="00FE792D"/>
    <w:rsid w:val="00FF11B4"/>
    <w:rsid w:val="00FF7B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83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136C94"/>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rsid w:val="00136C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Char"/>
    <w:qFormat/>
    <w:rsid w:val="00136C94"/>
    <w:pPr>
      <w:pBdr>
        <w:top w:val="none" w:sz="0" w:space="0" w:color="auto"/>
      </w:pBdr>
      <w:spacing w:before="180"/>
      <w:outlineLvl w:val="1"/>
    </w:pPr>
    <w:rPr>
      <w:sz w:val="32"/>
    </w:rPr>
  </w:style>
  <w:style w:type="paragraph" w:styleId="3">
    <w:name w:val="heading 3"/>
    <w:basedOn w:val="2"/>
    <w:next w:val="a"/>
    <w:link w:val="3Char"/>
    <w:qFormat/>
    <w:rsid w:val="00136C94"/>
    <w:pPr>
      <w:spacing w:before="120"/>
      <w:outlineLvl w:val="2"/>
    </w:pPr>
    <w:rPr>
      <w:sz w:val="28"/>
    </w:rPr>
  </w:style>
  <w:style w:type="paragraph" w:styleId="4">
    <w:name w:val="heading 4"/>
    <w:basedOn w:val="3"/>
    <w:next w:val="a"/>
    <w:link w:val="4Char"/>
    <w:qFormat/>
    <w:rsid w:val="00136C94"/>
    <w:pPr>
      <w:ind w:left="1418" w:hanging="1418"/>
      <w:outlineLvl w:val="3"/>
    </w:pPr>
    <w:rPr>
      <w:sz w:val="24"/>
    </w:rPr>
  </w:style>
  <w:style w:type="paragraph" w:styleId="5">
    <w:name w:val="heading 5"/>
    <w:basedOn w:val="4"/>
    <w:next w:val="a"/>
    <w:link w:val="5Char"/>
    <w:qFormat/>
    <w:rsid w:val="00136C94"/>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rsid w:val="00136C94"/>
    <w:pPr>
      <w:ind w:left="0" w:firstLine="0"/>
      <w:outlineLvl w:val="7"/>
    </w:pPr>
  </w:style>
  <w:style w:type="paragraph" w:styleId="9">
    <w:name w:val="heading 9"/>
    <w:basedOn w:val="8"/>
    <w:next w:val="a"/>
    <w:link w:val="9Char"/>
    <w:qFormat/>
    <w:rsid w:val="00136C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AF77B0"/>
    <w:rPr>
      <w:rFonts w:ascii="Arial" w:hAnsi="Arial"/>
      <w:sz w:val="36"/>
      <w:lang w:eastAsia="ja-JP"/>
    </w:rPr>
  </w:style>
  <w:style w:type="character" w:customStyle="1" w:styleId="2Char">
    <w:name w:val="标题 2 Char"/>
    <w:link w:val="2"/>
    <w:rsid w:val="00AF77B0"/>
    <w:rPr>
      <w:rFonts w:ascii="Arial" w:hAnsi="Arial"/>
      <w:sz w:val="32"/>
      <w:lang w:eastAsia="ja-JP"/>
    </w:rPr>
  </w:style>
  <w:style w:type="character" w:customStyle="1" w:styleId="3Char">
    <w:name w:val="标题 3 Char"/>
    <w:link w:val="3"/>
    <w:rsid w:val="00AF77B0"/>
    <w:rPr>
      <w:rFonts w:ascii="Arial" w:hAnsi="Arial"/>
      <w:sz w:val="28"/>
      <w:lang w:eastAsia="ja-JP"/>
    </w:rPr>
  </w:style>
  <w:style w:type="character" w:customStyle="1" w:styleId="4Char">
    <w:name w:val="标题 4 Char"/>
    <w:link w:val="4"/>
    <w:rsid w:val="00AF77B0"/>
    <w:rPr>
      <w:rFonts w:ascii="Arial" w:hAnsi="Arial"/>
      <w:sz w:val="24"/>
      <w:lang w:eastAsia="ja-JP"/>
    </w:rPr>
  </w:style>
  <w:style w:type="character" w:customStyle="1" w:styleId="5Char">
    <w:name w:val="标题 5 Char"/>
    <w:link w:val="5"/>
    <w:rsid w:val="00AF77B0"/>
    <w:rPr>
      <w:rFonts w:ascii="Arial" w:hAnsi="Arial"/>
      <w:sz w:val="22"/>
      <w:lang w:eastAsia="ja-JP"/>
    </w:rPr>
  </w:style>
  <w:style w:type="paragraph" w:customStyle="1" w:styleId="H6">
    <w:name w:val="H6"/>
    <w:basedOn w:val="5"/>
    <w:next w:val="a"/>
    <w:link w:val="H6Char"/>
    <w:qFormat/>
    <w:rsid w:val="00136C94"/>
    <w:pPr>
      <w:ind w:left="1985" w:hanging="1985"/>
      <w:outlineLvl w:val="9"/>
    </w:pPr>
    <w:rPr>
      <w:sz w:val="20"/>
    </w:rPr>
  </w:style>
  <w:style w:type="character" w:customStyle="1" w:styleId="H6Char">
    <w:name w:val="H6 Char"/>
    <w:link w:val="H6"/>
    <w:qFormat/>
    <w:rsid w:val="00AF77B0"/>
    <w:rPr>
      <w:rFonts w:ascii="Arial" w:hAnsi="Arial"/>
      <w:lang w:eastAsia="ja-JP"/>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8Char">
    <w:name w:val="标题 8 Char"/>
    <w:link w:val="8"/>
    <w:rsid w:val="00AF77B0"/>
    <w:rPr>
      <w:rFonts w:ascii="Arial" w:hAnsi="Arial"/>
      <w:sz w:val="36"/>
      <w:lang w:eastAsia="ja-JP"/>
    </w:rPr>
  </w:style>
  <w:style w:type="character" w:customStyle="1" w:styleId="9Char">
    <w:name w:val="标题 9 Char"/>
    <w:link w:val="9"/>
    <w:rsid w:val="00AF77B0"/>
    <w:rPr>
      <w:rFonts w:ascii="Arial" w:hAnsi="Arial"/>
      <w:sz w:val="36"/>
      <w:lang w:eastAsia="ja-JP"/>
    </w:rPr>
  </w:style>
  <w:style w:type="paragraph" w:styleId="90">
    <w:name w:val="toc 9"/>
    <w:basedOn w:val="80"/>
    <w:uiPriority w:val="39"/>
    <w:rsid w:val="00136C94"/>
    <w:pPr>
      <w:ind w:left="1418" w:hanging="1418"/>
    </w:pPr>
  </w:style>
  <w:style w:type="paragraph" w:styleId="80">
    <w:name w:val="toc 8"/>
    <w:basedOn w:val="10"/>
    <w:uiPriority w:val="39"/>
    <w:rsid w:val="00136C94"/>
    <w:pPr>
      <w:spacing w:before="180"/>
      <w:ind w:left="2693" w:hanging="2693"/>
    </w:pPr>
    <w:rPr>
      <w:b/>
    </w:rPr>
  </w:style>
  <w:style w:type="paragraph" w:styleId="10">
    <w:name w:val="toc 1"/>
    <w:uiPriority w:val="39"/>
    <w:rsid w:val="00136C9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
    <w:next w:val="a"/>
    <w:link w:val="EQChar"/>
    <w:qFormat/>
    <w:rsid w:val="00136C94"/>
    <w:pPr>
      <w:keepLines/>
      <w:tabs>
        <w:tab w:val="center" w:pos="4536"/>
        <w:tab w:val="right" w:pos="9072"/>
      </w:tabs>
    </w:pPr>
    <w:rPr>
      <w:noProof/>
    </w:rPr>
  </w:style>
  <w:style w:type="character" w:customStyle="1" w:styleId="EQChar">
    <w:name w:val="EQ Char"/>
    <w:link w:val="EQ"/>
    <w:qFormat/>
    <w:rsid w:val="00AF77B0"/>
    <w:rPr>
      <w:noProof/>
      <w:color w:val="000000"/>
      <w:lang w:eastAsia="ja-JP"/>
    </w:rPr>
  </w:style>
  <w:style w:type="character" w:customStyle="1" w:styleId="ZGSM">
    <w:name w:val="ZGSM"/>
    <w:rsid w:val="00136C94"/>
  </w:style>
  <w:style w:type="paragraph" w:styleId="a3">
    <w:name w:val="header"/>
    <w:link w:val="Char"/>
    <w:rsid w:val="00136C94"/>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AF77B0"/>
    <w:rPr>
      <w:rFonts w:ascii="Arial" w:hAnsi="Arial"/>
      <w:b/>
      <w:noProof/>
      <w:sz w:val="18"/>
      <w:lang w:eastAsia="ja-JP"/>
    </w:rPr>
  </w:style>
  <w:style w:type="paragraph" w:customStyle="1" w:styleId="ZD">
    <w:name w:val="ZD"/>
    <w:rsid w:val="00136C9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136C94"/>
    <w:pPr>
      <w:ind w:left="1701" w:hanging="1701"/>
    </w:pPr>
  </w:style>
  <w:style w:type="paragraph" w:styleId="40">
    <w:name w:val="toc 4"/>
    <w:basedOn w:val="30"/>
    <w:uiPriority w:val="39"/>
    <w:rsid w:val="00136C94"/>
    <w:pPr>
      <w:ind w:left="1418" w:hanging="1418"/>
    </w:pPr>
  </w:style>
  <w:style w:type="paragraph" w:styleId="30">
    <w:name w:val="toc 3"/>
    <w:basedOn w:val="20"/>
    <w:uiPriority w:val="39"/>
    <w:rsid w:val="00136C94"/>
    <w:pPr>
      <w:ind w:left="1134" w:hanging="1134"/>
    </w:pPr>
  </w:style>
  <w:style w:type="paragraph" w:styleId="20">
    <w:name w:val="toc 2"/>
    <w:basedOn w:val="10"/>
    <w:uiPriority w:val="39"/>
    <w:rsid w:val="00136C94"/>
    <w:pPr>
      <w:keepNext w:val="0"/>
      <w:spacing w:before="0"/>
      <w:ind w:left="851" w:hanging="851"/>
    </w:pPr>
    <w:rPr>
      <w:sz w:val="20"/>
    </w:rPr>
  </w:style>
  <w:style w:type="paragraph" w:styleId="a4">
    <w:name w:val="footer"/>
    <w:basedOn w:val="a3"/>
    <w:link w:val="Char0"/>
    <w:rsid w:val="00136C94"/>
    <w:pPr>
      <w:jc w:val="center"/>
    </w:pPr>
    <w:rPr>
      <w:i/>
    </w:rPr>
  </w:style>
  <w:style w:type="character" w:customStyle="1" w:styleId="Char0">
    <w:name w:val="页脚 Char"/>
    <w:link w:val="a4"/>
    <w:rsid w:val="00AF77B0"/>
    <w:rPr>
      <w:rFonts w:ascii="Arial" w:hAnsi="Arial"/>
      <w:b/>
      <w:i/>
      <w:noProof/>
      <w:sz w:val="18"/>
      <w:lang w:eastAsia="ja-JP"/>
    </w:rPr>
  </w:style>
  <w:style w:type="paragraph" w:customStyle="1" w:styleId="TT">
    <w:name w:val="TT"/>
    <w:basedOn w:val="1"/>
    <w:next w:val="a"/>
    <w:rsid w:val="00136C94"/>
    <w:pPr>
      <w:outlineLvl w:val="9"/>
    </w:pPr>
  </w:style>
  <w:style w:type="paragraph" w:customStyle="1" w:styleId="NF">
    <w:name w:val="NF"/>
    <w:basedOn w:val="NO"/>
    <w:rsid w:val="00136C94"/>
    <w:pPr>
      <w:keepNext/>
      <w:spacing w:after="0"/>
    </w:pPr>
    <w:rPr>
      <w:rFonts w:ascii="Arial" w:hAnsi="Arial"/>
      <w:sz w:val="18"/>
    </w:rPr>
  </w:style>
  <w:style w:type="paragraph" w:customStyle="1" w:styleId="NO">
    <w:name w:val="NO"/>
    <w:basedOn w:val="a"/>
    <w:link w:val="NOChar"/>
    <w:qFormat/>
    <w:rsid w:val="00136C94"/>
    <w:pPr>
      <w:keepLines/>
      <w:ind w:left="1135" w:hanging="851"/>
    </w:pPr>
  </w:style>
  <w:style w:type="character" w:customStyle="1" w:styleId="NOChar">
    <w:name w:val="NO Char"/>
    <w:link w:val="NO"/>
    <w:qFormat/>
    <w:rsid w:val="00AF77B0"/>
    <w:rPr>
      <w:color w:val="000000"/>
      <w:lang w:eastAsia="ja-JP"/>
    </w:rPr>
  </w:style>
  <w:style w:type="paragraph" w:customStyle="1" w:styleId="PL">
    <w:name w:val="PL"/>
    <w:link w:val="PLChar"/>
    <w:qFormat/>
    <w:rsid w:val="0013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AF77B0"/>
    <w:rPr>
      <w:rFonts w:ascii="Courier New" w:hAnsi="Courier New"/>
      <w:noProof/>
      <w:sz w:val="16"/>
      <w:lang w:eastAsia="ja-JP"/>
    </w:rPr>
  </w:style>
  <w:style w:type="paragraph" w:customStyle="1" w:styleId="TAR">
    <w:name w:val="TAR"/>
    <w:basedOn w:val="TAL"/>
    <w:rsid w:val="00136C94"/>
    <w:pPr>
      <w:jc w:val="right"/>
    </w:pPr>
  </w:style>
  <w:style w:type="paragraph" w:customStyle="1" w:styleId="TAL">
    <w:name w:val="TAL"/>
    <w:basedOn w:val="a"/>
    <w:link w:val="TALChar"/>
    <w:qFormat/>
    <w:rsid w:val="00136C94"/>
    <w:pPr>
      <w:keepNext/>
      <w:keepLines/>
      <w:spacing w:after="0"/>
    </w:pPr>
    <w:rPr>
      <w:rFonts w:ascii="Arial" w:hAnsi="Arial"/>
      <w:sz w:val="18"/>
    </w:rPr>
  </w:style>
  <w:style w:type="character" w:customStyle="1" w:styleId="TALChar">
    <w:name w:val="TAL Char"/>
    <w:link w:val="TAL"/>
    <w:qFormat/>
    <w:rsid w:val="00AF77B0"/>
    <w:rPr>
      <w:rFonts w:ascii="Arial" w:hAnsi="Arial"/>
      <w:color w:val="000000"/>
      <w:sz w:val="18"/>
      <w:lang w:eastAsia="ja-JP"/>
    </w:rPr>
  </w:style>
  <w:style w:type="paragraph" w:customStyle="1" w:styleId="TAH">
    <w:name w:val="TAH"/>
    <w:basedOn w:val="TAC"/>
    <w:link w:val="TAHCar"/>
    <w:qFormat/>
    <w:rsid w:val="00136C94"/>
    <w:rPr>
      <w:b/>
    </w:rPr>
  </w:style>
  <w:style w:type="paragraph" w:customStyle="1" w:styleId="TAC">
    <w:name w:val="TAC"/>
    <w:basedOn w:val="TAL"/>
    <w:link w:val="TACChar"/>
    <w:qFormat/>
    <w:rsid w:val="00136C94"/>
    <w:pPr>
      <w:jc w:val="center"/>
    </w:pPr>
  </w:style>
  <w:style w:type="character" w:customStyle="1" w:styleId="TACChar">
    <w:name w:val="TAC Char"/>
    <w:link w:val="TAC"/>
    <w:qFormat/>
    <w:rsid w:val="00AF77B0"/>
    <w:rPr>
      <w:rFonts w:ascii="Arial" w:hAnsi="Arial"/>
      <w:color w:val="000000"/>
      <w:sz w:val="18"/>
      <w:lang w:eastAsia="ja-JP"/>
    </w:rPr>
  </w:style>
  <w:style w:type="character" w:customStyle="1" w:styleId="TAHCar">
    <w:name w:val="TAH Car"/>
    <w:link w:val="TAH"/>
    <w:qFormat/>
    <w:rsid w:val="00AF77B0"/>
    <w:rPr>
      <w:rFonts w:ascii="Arial" w:hAnsi="Arial"/>
      <w:b/>
      <w:color w:val="000000"/>
      <w:sz w:val="18"/>
      <w:lang w:eastAsia="ja-JP"/>
    </w:rPr>
  </w:style>
  <w:style w:type="paragraph" w:customStyle="1" w:styleId="LD">
    <w:name w:val="LD"/>
    <w:rsid w:val="00136C9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
    <w:link w:val="EXCar"/>
    <w:rsid w:val="00136C94"/>
    <w:pPr>
      <w:keepLines/>
      <w:ind w:left="1702" w:hanging="1418"/>
    </w:pPr>
  </w:style>
  <w:style w:type="character" w:customStyle="1" w:styleId="EXCar">
    <w:name w:val="EX Car"/>
    <w:link w:val="EX"/>
    <w:rsid w:val="00AF77B0"/>
    <w:rPr>
      <w:color w:val="000000"/>
      <w:lang w:eastAsia="ja-JP"/>
    </w:rPr>
  </w:style>
  <w:style w:type="paragraph" w:customStyle="1" w:styleId="FP">
    <w:name w:val="FP"/>
    <w:basedOn w:val="a"/>
    <w:rsid w:val="00136C94"/>
    <w:pPr>
      <w:spacing w:after="0"/>
    </w:pPr>
  </w:style>
  <w:style w:type="paragraph" w:customStyle="1" w:styleId="NW">
    <w:name w:val="NW"/>
    <w:basedOn w:val="NO"/>
    <w:rsid w:val="00136C94"/>
    <w:pPr>
      <w:spacing w:after="0"/>
    </w:pPr>
  </w:style>
  <w:style w:type="paragraph" w:customStyle="1" w:styleId="EW">
    <w:name w:val="EW"/>
    <w:basedOn w:val="EX"/>
    <w:qFormat/>
    <w:rsid w:val="00136C94"/>
    <w:pPr>
      <w:spacing w:after="0"/>
    </w:pPr>
  </w:style>
  <w:style w:type="paragraph" w:customStyle="1" w:styleId="B1">
    <w:name w:val="B1"/>
    <w:basedOn w:val="a5"/>
    <w:link w:val="B1Char"/>
    <w:qFormat/>
    <w:rsid w:val="00136C94"/>
    <w:rPr>
      <w:rFonts w:eastAsia="Times New Roman"/>
    </w:rPr>
  </w:style>
  <w:style w:type="paragraph" w:styleId="a5">
    <w:name w:val="List"/>
    <w:basedOn w:val="a"/>
    <w:rsid w:val="00AF77B0"/>
    <w:pPr>
      <w:ind w:left="568" w:hanging="284"/>
    </w:pPr>
    <w:rPr>
      <w:rFonts w:eastAsia="宋体"/>
    </w:rPr>
  </w:style>
  <w:style w:type="character" w:customStyle="1" w:styleId="B1Char">
    <w:name w:val="B1 Char"/>
    <w:link w:val="B1"/>
    <w:qFormat/>
    <w:rsid w:val="00AF77B0"/>
    <w:rPr>
      <w:color w:val="000000"/>
      <w:lang w:eastAsia="ja-JP"/>
    </w:rPr>
  </w:style>
  <w:style w:type="paragraph" w:styleId="60">
    <w:name w:val="toc 6"/>
    <w:basedOn w:val="50"/>
    <w:next w:val="a"/>
    <w:uiPriority w:val="39"/>
    <w:rsid w:val="00136C94"/>
    <w:pPr>
      <w:ind w:left="1985" w:hanging="1985"/>
    </w:pPr>
  </w:style>
  <w:style w:type="paragraph" w:styleId="70">
    <w:name w:val="toc 7"/>
    <w:basedOn w:val="60"/>
    <w:next w:val="a"/>
    <w:uiPriority w:val="39"/>
    <w:rsid w:val="00136C94"/>
    <w:pPr>
      <w:ind w:left="2268" w:hanging="2268"/>
    </w:pPr>
  </w:style>
  <w:style w:type="paragraph" w:customStyle="1" w:styleId="EditorsNote">
    <w:name w:val="Editor's Note"/>
    <w:aliases w:val="EN"/>
    <w:basedOn w:val="NO"/>
    <w:link w:val="EditorsNoteCarCar"/>
    <w:rsid w:val="00136C94"/>
    <w:rPr>
      <w:color w:val="FF0000"/>
    </w:rPr>
  </w:style>
  <w:style w:type="character" w:customStyle="1" w:styleId="EditorsNoteCarCar">
    <w:name w:val="Editor's Note Car Car"/>
    <w:link w:val="EditorsNote"/>
    <w:rsid w:val="00AF77B0"/>
    <w:rPr>
      <w:color w:val="FF0000"/>
      <w:lang w:eastAsia="ja-JP"/>
    </w:rPr>
  </w:style>
  <w:style w:type="paragraph" w:customStyle="1" w:styleId="TH">
    <w:name w:val="TH"/>
    <w:basedOn w:val="a"/>
    <w:link w:val="THChar"/>
    <w:qFormat/>
    <w:rsid w:val="00136C94"/>
    <w:pPr>
      <w:keepNext/>
      <w:keepLines/>
      <w:spacing w:before="60"/>
      <w:jc w:val="center"/>
    </w:pPr>
    <w:rPr>
      <w:rFonts w:ascii="Arial" w:hAnsi="Arial"/>
      <w:b/>
    </w:rPr>
  </w:style>
  <w:style w:type="character" w:customStyle="1" w:styleId="THChar">
    <w:name w:val="TH Char"/>
    <w:link w:val="TH"/>
    <w:qFormat/>
    <w:rsid w:val="00136C94"/>
    <w:rPr>
      <w:rFonts w:ascii="Arial" w:hAnsi="Arial"/>
      <w:b/>
      <w:color w:val="000000"/>
      <w:lang w:eastAsia="ja-JP"/>
    </w:rPr>
  </w:style>
  <w:style w:type="paragraph" w:customStyle="1" w:styleId="ZA">
    <w:name w:val="ZA"/>
    <w:link w:val="ZAChar"/>
    <w:rsid w:val="00136C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0"/>
    <w:link w:val="ZA"/>
    <w:rsid w:val="00136C94"/>
    <w:rPr>
      <w:rFonts w:ascii="Arial" w:hAnsi="Arial"/>
      <w:noProof/>
      <w:sz w:val="40"/>
      <w:lang w:eastAsia="ja-JP"/>
    </w:rPr>
  </w:style>
  <w:style w:type="paragraph" w:customStyle="1" w:styleId="ZB">
    <w:name w:val="ZB"/>
    <w:rsid w:val="00136C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136C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136C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136C94"/>
    <w:pPr>
      <w:ind w:left="851" w:hanging="851"/>
    </w:pPr>
  </w:style>
  <w:style w:type="character" w:customStyle="1" w:styleId="TANChar">
    <w:name w:val="TAN Char"/>
    <w:link w:val="TAN"/>
    <w:qFormat/>
    <w:rsid w:val="00AF77B0"/>
    <w:rPr>
      <w:rFonts w:ascii="Arial" w:hAnsi="Arial"/>
      <w:color w:val="000000"/>
      <w:sz w:val="18"/>
      <w:lang w:eastAsia="ja-JP"/>
    </w:rPr>
  </w:style>
  <w:style w:type="paragraph" w:customStyle="1" w:styleId="ZH">
    <w:name w:val="ZH"/>
    <w:rsid w:val="00136C9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rsid w:val="00136C94"/>
    <w:pPr>
      <w:keepNext w:val="0"/>
      <w:spacing w:before="0" w:after="240"/>
    </w:pPr>
  </w:style>
  <w:style w:type="character" w:customStyle="1" w:styleId="TFChar">
    <w:name w:val="TF Char"/>
    <w:link w:val="TF"/>
    <w:rsid w:val="00AF77B0"/>
    <w:rPr>
      <w:rFonts w:ascii="Arial" w:hAnsi="Arial"/>
      <w:b/>
      <w:color w:val="000000"/>
      <w:lang w:eastAsia="ja-JP"/>
    </w:rPr>
  </w:style>
  <w:style w:type="paragraph" w:customStyle="1" w:styleId="ZG">
    <w:name w:val="ZG"/>
    <w:rsid w:val="00136C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a"/>
    <w:link w:val="B2Char"/>
    <w:rsid w:val="00136C94"/>
    <w:pPr>
      <w:ind w:left="851" w:hanging="284"/>
    </w:pPr>
  </w:style>
  <w:style w:type="character" w:customStyle="1" w:styleId="B2Char">
    <w:name w:val="B2 Char"/>
    <w:link w:val="B2"/>
    <w:qFormat/>
    <w:rsid w:val="00AF77B0"/>
    <w:rPr>
      <w:color w:val="000000"/>
      <w:lang w:eastAsia="ja-JP"/>
    </w:rPr>
  </w:style>
  <w:style w:type="paragraph" w:customStyle="1" w:styleId="B3">
    <w:name w:val="B3"/>
    <w:basedOn w:val="a"/>
    <w:link w:val="B3Char2"/>
    <w:rsid w:val="00136C94"/>
    <w:pPr>
      <w:ind w:left="1135" w:hanging="284"/>
    </w:pPr>
  </w:style>
  <w:style w:type="character" w:customStyle="1" w:styleId="B3Char2">
    <w:name w:val="B3 Char2"/>
    <w:link w:val="B3"/>
    <w:rsid w:val="00AF77B0"/>
    <w:rPr>
      <w:color w:val="000000"/>
      <w:lang w:eastAsia="ja-JP"/>
    </w:rPr>
  </w:style>
  <w:style w:type="paragraph" w:customStyle="1" w:styleId="B4">
    <w:name w:val="B4"/>
    <w:basedOn w:val="a"/>
    <w:link w:val="B4Char"/>
    <w:rsid w:val="00136C94"/>
    <w:pPr>
      <w:ind w:left="1418" w:hanging="284"/>
    </w:pPr>
  </w:style>
  <w:style w:type="character" w:customStyle="1" w:styleId="B4Char">
    <w:name w:val="B4 Char"/>
    <w:link w:val="B4"/>
    <w:rsid w:val="00AF77B0"/>
    <w:rPr>
      <w:color w:val="000000"/>
      <w:lang w:eastAsia="ja-JP"/>
    </w:rPr>
  </w:style>
  <w:style w:type="paragraph" w:customStyle="1" w:styleId="B5">
    <w:name w:val="B5"/>
    <w:basedOn w:val="a"/>
    <w:link w:val="B5Char"/>
    <w:rsid w:val="00136C94"/>
    <w:pPr>
      <w:ind w:left="1702" w:hanging="284"/>
    </w:pPr>
  </w:style>
  <w:style w:type="character" w:customStyle="1" w:styleId="B5Char">
    <w:name w:val="B5 Char"/>
    <w:link w:val="B5"/>
    <w:rsid w:val="00AF77B0"/>
    <w:rPr>
      <w:color w:val="000000"/>
      <w:lang w:eastAsia="ja-JP"/>
    </w:rPr>
  </w:style>
  <w:style w:type="paragraph" w:customStyle="1" w:styleId="ZTD">
    <w:name w:val="ZTD"/>
    <w:basedOn w:val="ZB"/>
    <w:rsid w:val="00136C94"/>
    <w:pPr>
      <w:framePr w:hRule="auto" w:wrap="notBeside" w:y="852"/>
    </w:pPr>
    <w:rPr>
      <w:i w:val="0"/>
      <w:sz w:val="40"/>
    </w:rPr>
  </w:style>
  <w:style w:type="paragraph" w:customStyle="1" w:styleId="ZV">
    <w:name w:val="ZV"/>
    <w:basedOn w:val="ZU"/>
    <w:rsid w:val="00136C94"/>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6"/>
    <w:uiPriority w:val="99"/>
    <w:rsid w:val="004F0988"/>
    <w:rPr>
      <w:rFonts w:ascii="Segoe UI" w:hAnsi="Segoe UI" w:cs="Segoe UI"/>
      <w:sz w:val="18"/>
      <w:szCs w:val="18"/>
      <w:lang w:eastAsia="en-US"/>
    </w:rPr>
  </w:style>
  <w:style w:type="table" w:styleId="a7">
    <w:name w:val="Table Grid"/>
    <w:basedOn w:val="a1"/>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2"/>
    <w:uiPriority w:val="99"/>
    <w:rsid w:val="00AF77B0"/>
    <w:rPr>
      <w:rFonts w:ascii="宋体" w:eastAsia="宋体"/>
      <w:sz w:val="18"/>
      <w:szCs w:val="18"/>
    </w:rPr>
  </w:style>
  <w:style w:type="character" w:customStyle="1" w:styleId="Char2">
    <w:name w:val="文档结构图 Char"/>
    <w:basedOn w:val="a0"/>
    <w:link w:val="aa"/>
    <w:uiPriority w:val="99"/>
    <w:rsid w:val="00AF77B0"/>
    <w:rPr>
      <w:rFonts w:ascii="宋体" w:eastAsia="宋体"/>
      <w:sz w:val="18"/>
      <w:szCs w:val="18"/>
      <w:lang w:eastAsia="en-US"/>
    </w:rPr>
  </w:style>
  <w:style w:type="paragraph" w:styleId="ab">
    <w:name w:val="List Paragraph"/>
    <w:basedOn w:val="a"/>
    <w:link w:val="Char3"/>
    <w:uiPriority w:val="34"/>
    <w:qFormat/>
    <w:rsid w:val="00AF77B0"/>
    <w:pPr>
      <w:ind w:left="720"/>
      <w:contextualSpacing/>
    </w:pPr>
  </w:style>
  <w:style w:type="character" w:customStyle="1" w:styleId="Char3">
    <w:name w:val="列出段落 Char"/>
    <w:link w:val="ab"/>
    <w:uiPriority w:val="34"/>
    <w:locked/>
    <w:rsid w:val="00C45907"/>
    <w:rPr>
      <w:lang w:eastAsia="en-US"/>
    </w:rPr>
  </w:style>
  <w:style w:type="character" w:styleId="ac">
    <w:name w:val="annotation reference"/>
    <w:unhideWhenUsed/>
    <w:rsid w:val="00AF77B0"/>
    <w:rPr>
      <w:sz w:val="16"/>
      <w:szCs w:val="16"/>
    </w:rPr>
  </w:style>
  <w:style w:type="paragraph" w:styleId="ad">
    <w:name w:val="annotation text"/>
    <w:basedOn w:val="a"/>
    <w:link w:val="Char4"/>
    <w:uiPriority w:val="99"/>
    <w:unhideWhenUsed/>
    <w:rsid w:val="00AF77B0"/>
  </w:style>
  <w:style w:type="character" w:customStyle="1" w:styleId="Char4">
    <w:name w:val="批注文字 Char"/>
    <w:basedOn w:val="a0"/>
    <w:link w:val="ad"/>
    <w:uiPriority w:val="99"/>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f">
    <w:name w:val="annotation subject"/>
    <w:basedOn w:val="ad"/>
    <w:next w:val="ad"/>
    <w:link w:val="Char5"/>
    <w:unhideWhenUsed/>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rFonts w:eastAsia="MS Mincho"/>
      <w:sz w:val="16"/>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af1">
    <w:name w:val="List Number"/>
    <w:basedOn w:val="a5"/>
    <w:rsid w:val="00AF77B0"/>
  </w:style>
  <w:style w:type="paragraph" w:styleId="af2">
    <w:name w:val="List Bullet"/>
    <w:basedOn w:val="a5"/>
    <w:rsid w:val="00AF77B0"/>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semiHidden/>
    <w:rsid w:val="00AF77B0"/>
    <w:rPr>
      <w:rFonts w:eastAsia="宋体"/>
      <w:lang w:eastAsia="en-US"/>
    </w:rPr>
  </w:style>
  <w:style w:type="paragraph" w:styleId="af8">
    <w:name w:val="Plain Text"/>
    <w:basedOn w:val="a"/>
    <w:link w:val="Char8"/>
    <w:rsid w:val="00AF77B0"/>
    <w:rPr>
      <w:rFonts w:ascii="Courier New" w:hAnsi="Courier New"/>
      <w:lang w:val="nb-NO" w:eastAsia="x-none"/>
    </w:rPr>
  </w:style>
  <w:style w:type="character" w:customStyle="1" w:styleId="Char8">
    <w:name w:val="纯文本 Char"/>
    <w:basedOn w:val="a0"/>
    <w:link w:val="af8"/>
    <w:rsid w:val="00AF77B0"/>
    <w:rPr>
      <w:rFonts w:ascii="Courier New" w:hAnsi="Courier New"/>
      <w:lang w:val="nb-NO"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val="en-US"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e">
    <w:name w:val="Body Text"/>
    <w:basedOn w:val="a"/>
    <w:link w:val="Chara"/>
    <w:uiPriority w:val="99"/>
    <w:rsid w:val="00AF77B0"/>
    <w:pPr>
      <w:spacing w:after="120"/>
    </w:pPr>
    <w:rPr>
      <w:rFonts w:eastAsia="宋体"/>
    </w:rPr>
  </w:style>
  <w:style w:type="character" w:customStyle="1" w:styleId="Chara">
    <w:name w:val="正文文本 Char"/>
    <w:basedOn w:val="a0"/>
    <w:link w:val="afe"/>
    <w:uiPriority w:val="99"/>
    <w:rsid w:val="00AF77B0"/>
    <w:rPr>
      <w:rFonts w:eastAsia="宋体"/>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table" w:customStyle="1" w:styleId="TableGrid71">
    <w:name w:val="Table Grid71"/>
    <w:basedOn w:val="a1"/>
    <w:next w:val="a7"/>
    <w:uiPriority w:val="39"/>
    <w:rsid w:val="002C0395"/>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unhideWhenUsed/>
    <w:rsid w:val="007F5CD7"/>
    <w:pPr>
      <w:overflowPunct/>
      <w:autoSpaceDE/>
      <w:autoSpaceDN/>
      <w:adjustRightInd/>
      <w:ind w:left="720" w:hanging="360"/>
      <w:contextualSpacing/>
      <w:textAlignment w:val="auto"/>
    </w:pPr>
    <w:rPr>
      <w:color w:val="auto"/>
      <w:lang w:eastAsia="en-US"/>
    </w:rPr>
  </w:style>
  <w:style w:type="table" w:customStyle="1" w:styleId="TableGrid1">
    <w:name w:val="Table Grid1"/>
    <w:basedOn w:val="a1"/>
    <w:next w:val="a7"/>
    <w:qFormat/>
    <w:rsid w:val="00AA54EB"/>
    <w:pPr>
      <w:spacing w:after="180" w:line="259" w:lineRule="auto"/>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7"/>
    <w:qFormat/>
    <w:rsid w:val="00AA54EB"/>
    <w:pPr>
      <w:spacing w:after="180" w:line="259" w:lineRule="auto"/>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136C94"/>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rsid w:val="00136C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Char"/>
    <w:qFormat/>
    <w:rsid w:val="00136C94"/>
    <w:pPr>
      <w:pBdr>
        <w:top w:val="none" w:sz="0" w:space="0" w:color="auto"/>
      </w:pBdr>
      <w:spacing w:before="180"/>
      <w:outlineLvl w:val="1"/>
    </w:pPr>
    <w:rPr>
      <w:sz w:val="32"/>
    </w:rPr>
  </w:style>
  <w:style w:type="paragraph" w:styleId="3">
    <w:name w:val="heading 3"/>
    <w:basedOn w:val="2"/>
    <w:next w:val="a"/>
    <w:link w:val="3Char"/>
    <w:qFormat/>
    <w:rsid w:val="00136C94"/>
    <w:pPr>
      <w:spacing w:before="120"/>
      <w:outlineLvl w:val="2"/>
    </w:pPr>
    <w:rPr>
      <w:sz w:val="28"/>
    </w:rPr>
  </w:style>
  <w:style w:type="paragraph" w:styleId="4">
    <w:name w:val="heading 4"/>
    <w:basedOn w:val="3"/>
    <w:next w:val="a"/>
    <w:link w:val="4Char"/>
    <w:qFormat/>
    <w:rsid w:val="00136C94"/>
    <w:pPr>
      <w:ind w:left="1418" w:hanging="1418"/>
      <w:outlineLvl w:val="3"/>
    </w:pPr>
    <w:rPr>
      <w:sz w:val="24"/>
    </w:rPr>
  </w:style>
  <w:style w:type="paragraph" w:styleId="5">
    <w:name w:val="heading 5"/>
    <w:basedOn w:val="4"/>
    <w:next w:val="a"/>
    <w:link w:val="5Char"/>
    <w:qFormat/>
    <w:rsid w:val="00136C94"/>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rsid w:val="00136C94"/>
    <w:pPr>
      <w:ind w:left="0" w:firstLine="0"/>
      <w:outlineLvl w:val="7"/>
    </w:pPr>
  </w:style>
  <w:style w:type="paragraph" w:styleId="9">
    <w:name w:val="heading 9"/>
    <w:basedOn w:val="8"/>
    <w:next w:val="a"/>
    <w:link w:val="9Char"/>
    <w:qFormat/>
    <w:rsid w:val="00136C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AF77B0"/>
    <w:rPr>
      <w:rFonts w:ascii="Arial" w:hAnsi="Arial"/>
      <w:sz w:val="36"/>
      <w:lang w:eastAsia="ja-JP"/>
    </w:rPr>
  </w:style>
  <w:style w:type="character" w:customStyle="1" w:styleId="2Char">
    <w:name w:val="标题 2 Char"/>
    <w:link w:val="2"/>
    <w:rsid w:val="00AF77B0"/>
    <w:rPr>
      <w:rFonts w:ascii="Arial" w:hAnsi="Arial"/>
      <w:sz w:val="32"/>
      <w:lang w:eastAsia="ja-JP"/>
    </w:rPr>
  </w:style>
  <w:style w:type="character" w:customStyle="1" w:styleId="3Char">
    <w:name w:val="标题 3 Char"/>
    <w:link w:val="3"/>
    <w:rsid w:val="00AF77B0"/>
    <w:rPr>
      <w:rFonts w:ascii="Arial" w:hAnsi="Arial"/>
      <w:sz w:val="28"/>
      <w:lang w:eastAsia="ja-JP"/>
    </w:rPr>
  </w:style>
  <w:style w:type="character" w:customStyle="1" w:styleId="4Char">
    <w:name w:val="标题 4 Char"/>
    <w:link w:val="4"/>
    <w:rsid w:val="00AF77B0"/>
    <w:rPr>
      <w:rFonts w:ascii="Arial" w:hAnsi="Arial"/>
      <w:sz w:val="24"/>
      <w:lang w:eastAsia="ja-JP"/>
    </w:rPr>
  </w:style>
  <w:style w:type="character" w:customStyle="1" w:styleId="5Char">
    <w:name w:val="标题 5 Char"/>
    <w:link w:val="5"/>
    <w:rsid w:val="00AF77B0"/>
    <w:rPr>
      <w:rFonts w:ascii="Arial" w:hAnsi="Arial"/>
      <w:sz w:val="22"/>
      <w:lang w:eastAsia="ja-JP"/>
    </w:rPr>
  </w:style>
  <w:style w:type="paragraph" w:customStyle="1" w:styleId="H6">
    <w:name w:val="H6"/>
    <w:basedOn w:val="5"/>
    <w:next w:val="a"/>
    <w:link w:val="H6Char"/>
    <w:qFormat/>
    <w:rsid w:val="00136C94"/>
    <w:pPr>
      <w:ind w:left="1985" w:hanging="1985"/>
      <w:outlineLvl w:val="9"/>
    </w:pPr>
    <w:rPr>
      <w:sz w:val="20"/>
    </w:rPr>
  </w:style>
  <w:style w:type="character" w:customStyle="1" w:styleId="H6Char">
    <w:name w:val="H6 Char"/>
    <w:link w:val="H6"/>
    <w:qFormat/>
    <w:rsid w:val="00AF77B0"/>
    <w:rPr>
      <w:rFonts w:ascii="Arial" w:hAnsi="Arial"/>
      <w:lang w:eastAsia="ja-JP"/>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8Char">
    <w:name w:val="标题 8 Char"/>
    <w:link w:val="8"/>
    <w:rsid w:val="00AF77B0"/>
    <w:rPr>
      <w:rFonts w:ascii="Arial" w:hAnsi="Arial"/>
      <w:sz w:val="36"/>
      <w:lang w:eastAsia="ja-JP"/>
    </w:rPr>
  </w:style>
  <w:style w:type="character" w:customStyle="1" w:styleId="9Char">
    <w:name w:val="标题 9 Char"/>
    <w:link w:val="9"/>
    <w:rsid w:val="00AF77B0"/>
    <w:rPr>
      <w:rFonts w:ascii="Arial" w:hAnsi="Arial"/>
      <w:sz w:val="36"/>
      <w:lang w:eastAsia="ja-JP"/>
    </w:rPr>
  </w:style>
  <w:style w:type="paragraph" w:styleId="90">
    <w:name w:val="toc 9"/>
    <w:basedOn w:val="80"/>
    <w:uiPriority w:val="39"/>
    <w:rsid w:val="00136C94"/>
    <w:pPr>
      <w:ind w:left="1418" w:hanging="1418"/>
    </w:pPr>
  </w:style>
  <w:style w:type="paragraph" w:styleId="80">
    <w:name w:val="toc 8"/>
    <w:basedOn w:val="10"/>
    <w:uiPriority w:val="39"/>
    <w:rsid w:val="00136C94"/>
    <w:pPr>
      <w:spacing w:before="180"/>
      <w:ind w:left="2693" w:hanging="2693"/>
    </w:pPr>
    <w:rPr>
      <w:b/>
    </w:rPr>
  </w:style>
  <w:style w:type="paragraph" w:styleId="10">
    <w:name w:val="toc 1"/>
    <w:uiPriority w:val="39"/>
    <w:rsid w:val="00136C9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
    <w:next w:val="a"/>
    <w:link w:val="EQChar"/>
    <w:qFormat/>
    <w:rsid w:val="00136C94"/>
    <w:pPr>
      <w:keepLines/>
      <w:tabs>
        <w:tab w:val="center" w:pos="4536"/>
        <w:tab w:val="right" w:pos="9072"/>
      </w:tabs>
    </w:pPr>
    <w:rPr>
      <w:noProof/>
    </w:rPr>
  </w:style>
  <w:style w:type="character" w:customStyle="1" w:styleId="EQChar">
    <w:name w:val="EQ Char"/>
    <w:link w:val="EQ"/>
    <w:qFormat/>
    <w:rsid w:val="00AF77B0"/>
    <w:rPr>
      <w:noProof/>
      <w:color w:val="000000"/>
      <w:lang w:eastAsia="ja-JP"/>
    </w:rPr>
  </w:style>
  <w:style w:type="character" w:customStyle="1" w:styleId="ZGSM">
    <w:name w:val="ZGSM"/>
    <w:rsid w:val="00136C94"/>
  </w:style>
  <w:style w:type="paragraph" w:styleId="a3">
    <w:name w:val="header"/>
    <w:link w:val="Char"/>
    <w:rsid w:val="00136C94"/>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AF77B0"/>
    <w:rPr>
      <w:rFonts w:ascii="Arial" w:hAnsi="Arial"/>
      <w:b/>
      <w:noProof/>
      <w:sz w:val="18"/>
      <w:lang w:eastAsia="ja-JP"/>
    </w:rPr>
  </w:style>
  <w:style w:type="paragraph" w:customStyle="1" w:styleId="ZD">
    <w:name w:val="ZD"/>
    <w:rsid w:val="00136C9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136C94"/>
    <w:pPr>
      <w:ind w:left="1701" w:hanging="1701"/>
    </w:pPr>
  </w:style>
  <w:style w:type="paragraph" w:styleId="40">
    <w:name w:val="toc 4"/>
    <w:basedOn w:val="30"/>
    <w:uiPriority w:val="39"/>
    <w:rsid w:val="00136C94"/>
    <w:pPr>
      <w:ind w:left="1418" w:hanging="1418"/>
    </w:pPr>
  </w:style>
  <w:style w:type="paragraph" w:styleId="30">
    <w:name w:val="toc 3"/>
    <w:basedOn w:val="20"/>
    <w:uiPriority w:val="39"/>
    <w:rsid w:val="00136C94"/>
    <w:pPr>
      <w:ind w:left="1134" w:hanging="1134"/>
    </w:pPr>
  </w:style>
  <w:style w:type="paragraph" w:styleId="20">
    <w:name w:val="toc 2"/>
    <w:basedOn w:val="10"/>
    <w:uiPriority w:val="39"/>
    <w:rsid w:val="00136C94"/>
    <w:pPr>
      <w:keepNext w:val="0"/>
      <w:spacing w:before="0"/>
      <w:ind w:left="851" w:hanging="851"/>
    </w:pPr>
    <w:rPr>
      <w:sz w:val="20"/>
    </w:rPr>
  </w:style>
  <w:style w:type="paragraph" w:styleId="a4">
    <w:name w:val="footer"/>
    <w:basedOn w:val="a3"/>
    <w:link w:val="Char0"/>
    <w:rsid w:val="00136C94"/>
    <w:pPr>
      <w:jc w:val="center"/>
    </w:pPr>
    <w:rPr>
      <w:i/>
    </w:rPr>
  </w:style>
  <w:style w:type="character" w:customStyle="1" w:styleId="Char0">
    <w:name w:val="页脚 Char"/>
    <w:link w:val="a4"/>
    <w:rsid w:val="00AF77B0"/>
    <w:rPr>
      <w:rFonts w:ascii="Arial" w:hAnsi="Arial"/>
      <w:b/>
      <w:i/>
      <w:noProof/>
      <w:sz w:val="18"/>
      <w:lang w:eastAsia="ja-JP"/>
    </w:rPr>
  </w:style>
  <w:style w:type="paragraph" w:customStyle="1" w:styleId="TT">
    <w:name w:val="TT"/>
    <w:basedOn w:val="1"/>
    <w:next w:val="a"/>
    <w:rsid w:val="00136C94"/>
    <w:pPr>
      <w:outlineLvl w:val="9"/>
    </w:pPr>
  </w:style>
  <w:style w:type="paragraph" w:customStyle="1" w:styleId="NF">
    <w:name w:val="NF"/>
    <w:basedOn w:val="NO"/>
    <w:rsid w:val="00136C94"/>
    <w:pPr>
      <w:keepNext/>
      <w:spacing w:after="0"/>
    </w:pPr>
    <w:rPr>
      <w:rFonts w:ascii="Arial" w:hAnsi="Arial"/>
      <w:sz w:val="18"/>
    </w:rPr>
  </w:style>
  <w:style w:type="paragraph" w:customStyle="1" w:styleId="NO">
    <w:name w:val="NO"/>
    <w:basedOn w:val="a"/>
    <w:link w:val="NOChar"/>
    <w:qFormat/>
    <w:rsid w:val="00136C94"/>
    <w:pPr>
      <w:keepLines/>
      <w:ind w:left="1135" w:hanging="851"/>
    </w:pPr>
  </w:style>
  <w:style w:type="character" w:customStyle="1" w:styleId="NOChar">
    <w:name w:val="NO Char"/>
    <w:link w:val="NO"/>
    <w:qFormat/>
    <w:rsid w:val="00AF77B0"/>
    <w:rPr>
      <w:color w:val="000000"/>
      <w:lang w:eastAsia="ja-JP"/>
    </w:rPr>
  </w:style>
  <w:style w:type="paragraph" w:customStyle="1" w:styleId="PL">
    <w:name w:val="PL"/>
    <w:link w:val="PLChar"/>
    <w:qFormat/>
    <w:rsid w:val="0013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AF77B0"/>
    <w:rPr>
      <w:rFonts w:ascii="Courier New" w:hAnsi="Courier New"/>
      <w:noProof/>
      <w:sz w:val="16"/>
      <w:lang w:eastAsia="ja-JP"/>
    </w:rPr>
  </w:style>
  <w:style w:type="paragraph" w:customStyle="1" w:styleId="TAR">
    <w:name w:val="TAR"/>
    <w:basedOn w:val="TAL"/>
    <w:rsid w:val="00136C94"/>
    <w:pPr>
      <w:jc w:val="right"/>
    </w:pPr>
  </w:style>
  <w:style w:type="paragraph" w:customStyle="1" w:styleId="TAL">
    <w:name w:val="TAL"/>
    <w:basedOn w:val="a"/>
    <w:link w:val="TALChar"/>
    <w:qFormat/>
    <w:rsid w:val="00136C94"/>
    <w:pPr>
      <w:keepNext/>
      <w:keepLines/>
      <w:spacing w:after="0"/>
    </w:pPr>
    <w:rPr>
      <w:rFonts w:ascii="Arial" w:hAnsi="Arial"/>
      <w:sz w:val="18"/>
    </w:rPr>
  </w:style>
  <w:style w:type="character" w:customStyle="1" w:styleId="TALChar">
    <w:name w:val="TAL Char"/>
    <w:link w:val="TAL"/>
    <w:qFormat/>
    <w:rsid w:val="00AF77B0"/>
    <w:rPr>
      <w:rFonts w:ascii="Arial" w:hAnsi="Arial"/>
      <w:color w:val="000000"/>
      <w:sz w:val="18"/>
      <w:lang w:eastAsia="ja-JP"/>
    </w:rPr>
  </w:style>
  <w:style w:type="paragraph" w:customStyle="1" w:styleId="TAH">
    <w:name w:val="TAH"/>
    <w:basedOn w:val="TAC"/>
    <w:link w:val="TAHCar"/>
    <w:qFormat/>
    <w:rsid w:val="00136C94"/>
    <w:rPr>
      <w:b/>
    </w:rPr>
  </w:style>
  <w:style w:type="paragraph" w:customStyle="1" w:styleId="TAC">
    <w:name w:val="TAC"/>
    <w:basedOn w:val="TAL"/>
    <w:link w:val="TACChar"/>
    <w:qFormat/>
    <w:rsid w:val="00136C94"/>
    <w:pPr>
      <w:jc w:val="center"/>
    </w:pPr>
  </w:style>
  <w:style w:type="character" w:customStyle="1" w:styleId="TACChar">
    <w:name w:val="TAC Char"/>
    <w:link w:val="TAC"/>
    <w:qFormat/>
    <w:rsid w:val="00AF77B0"/>
    <w:rPr>
      <w:rFonts w:ascii="Arial" w:hAnsi="Arial"/>
      <w:color w:val="000000"/>
      <w:sz w:val="18"/>
      <w:lang w:eastAsia="ja-JP"/>
    </w:rPr>
  </w:style>
  <w:style w:type="character" w:customStyle="1" w:styleId="TAHCar">
    <w:name w:val="TAH Car"/>
    <w:link w:val="TAH"/>
    <w:qFormat/>
    <w:rsid w:val="00AF77B0"/>
    <w:rPr>
      <w:rFonts w:ascii="Arial" w:hAnsi="Arial"/>
      <w:b/>
      <w:color w:val="000000"/>
      <w:sz w:val="18"/>
      <w:lang w:eastAsia="ja-JP"/>
    </w:rPr>
  </w:style>
  <w:style w:type="paragraph" w:customStyle="1" w:styleId="LD">
    <w:name w:val="LD"/>
    <w:rsid w:val="00136C9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
    <w:link w:val="EXCar"/>
    <w:rsid w:val="00136C94"/>
    <w:pPr>
      <w:keepLines/>
      <w:ind w:left="1702" w:hanging="1418"/>
    </w:pPr>
  </w:style>
  <w:style w:type="character" w:customStyle="1" w:styleId="EXCar">
    <w:name w:val="EX Car"/>
    <w:link w:val="EX"/>
    <w:rsid w:val="00AF77B0"/>
    <w:rPr>
      <w:color w:val="000000"/>
      <w:lang w:eastAsia="ja-JP"/>
    </w:rPr>
  </w:style>
  <w:style w:type="paragraph" w:customStyle="1" w:styleId="FP">
    <w:name w:val="FP"/>
    <w:basedOn w:val="a"/>
    <w:rsid w:val="00136C94"/>
    <w:pPr>
      <w:spacing w:after="0"/>
    </w:pPr>
  </w:style>
  <w:style w:type="paragraph" w:customStyle="1" w:styleId="NW">
    <w:name w:val="NW"/>
    <w:basedOn w:val="NO"/>
    <w:rsid w:val="00136C94"/>
    <w:pPr>
      <w:spacing w:after="0"/>
    </w:pPr>
  </w:style>
  <w:style w:type="paragraph" w:customStyle="1" w:styleId="EW">
    <w:name w:val="EW"/>
    <w:basedOn w:val="EX"/>
    <w:qFormat/>
    <w:rsid w:val="00136C94"/>
    <w:pPr>
      <w:spacing w:after="0"/>
    </w:pPr>
  </w:style>
  <w:style w:type="paragraph" w:customStyle="1" w:styleId="B1">
    <w:name w:val="B1"/>
    <w:basedOn w:val="a5"/>
    <w:link w:val="B1Char"/>
    <w:qFormat/>
    <w:rsid w:val="00136C94"/>
    <w:rPr>
      <w:rFonts w:eastAsia="Times New Roman"/>
    </w:rPr>
  </w:style>
  <w:style w:type="paragraph" w:styleId="a5">
    <w:name w:val="List"/>
    <w:basedOn w:val="a"/>
    <w:rsid w:val="00AF77B0"/>
    <w:pPr>
      <w:ind w:left="568" w:hanging="284"/>
    </w:pPr>
    <w:rPr>
      <w:rFonts w:eastAsia="宋体"/>
    </w:rPr>
  </w:style>
  <w:style w:type="character" w:customStyle="1" w:styleId="B1Char">
    <w:name w:val="B1 Char"/>
    <w:link w:val="B1"/>
    <w:qFormat/>
    <w:rsid w:val="00AF77B0"/>
    <w:rPr>
      <w:color w:val="000000"/>
      <w:lang w:eastAsia="ja-JP"/>
    </w:rPr>
  </w:style>
  <w:style w:type="paragraph" w:styleId="60">
    <w:name w:val="toc 6"/>
    <w:basedOn w:val="50"/>
    <w:next w:val="a"/>
    <w:uiPriority w:val="39"/>
    <w:rsid w:val="00136C94"/>
    <w:pPr>
      <w:ind w:left="1985" w:hanging="1985"/>
    </w:pPr>
  </w:style>
  <w:style w:type="paragraph" w:styleId="70">
    <w:name w:val="toc 7"/>
    <w:basedOn w:val="60"/>
    <w:next w:val="a"/>
    <w:uiPriority w:val="39"/>
    <w:rsid w:val="00136C94"/>
    <w:pPr>
      <w:ind w:left="2268" w:hanging="2268"/>
    </w:pPr>
  </w:style>
  <w:style w:type="paragraph" w:customStyle="1" w:styleId="EditorsNote">
    <w:name w:val="Editor's Note"/>
    <w:aliases w:val="EN"/>
    <w:basedOn w:val="NO"/>
    <w:link w:val="EditorsNoteCarCar"/>
    <w:rsid w:val="00136C94"/>
    <w:rPr>
      <w:color w:val="FF0000"/>
    </w:rPr>
  </w:style>
  <w:style w:type="character" w:customStyle="1" w:styleId="EditorsNoteCarCar">
    <w:name w:val="Editor's Note Car Car"/>
    <w:link w:val="EditorsNote"/>
    <w:rsid w:val="00AF77B0"/>
    <w:rPr>
      <w:color w:val="FF0000"/>
      <w:lang w:eastAsia="ja-JP"/>
    </w:rPr>
  </w:style>
  <w:style w:type="paragraph" w:customStyle="1" w:styleId="TH">
    <w:name w:val="TH"/>
    <w:basedOn w:val="a"/>
    <w:link w:val="THChar"/>
    <w:qFormat/>
    <w:rsid w:val="00136C94"/>
    <w:pPr>
      <w:keepNext/>
      <w:keepLines/>
      <w:spacing w:before="60"/>
      <w:jc w:val="center"/>
    </w:pPr>
    <w:rPr>
      <w:rFonts w:ascii="Arial" w:hAnsi="Arial"/>
      <w:b/>
    </w:rPr>
  </w:style>
  <w:style w:type="character" w:customStyle="1" w:styleId="THChar">
    <w:name w:val="TH Char"/>
    <w:link w:val="TH"/>
    <w:qFormat/>
    <w:rsid w:val="00136C94"/>
    <w:rPr>
      <w:rFonts w:ascii="Arial" w:hAnsi="Arial"/>
      <w:b/>
      <w:color w:val="000000"/>
      <w:lang w:eastAsia="ja-JP"/>
    </w:rPr>
  </w:style>
  <w:style w:type="paragraph" w:customStyle="1" w:styleId="ZA">
    <w:name w:val="ZA"/>
    <w:link w:val="ZAChar"/>
    <w:rsid w:val="00136C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0"/>
    <w:link w:val="ZA"/>
    <w:rsid w:val="00136C94"/>
    <w:rPr>
      <w:rFonts w:ascii="Arial" w:hAnsi="Arial"/>
      <w:noProof/>
      <w:sz w:val="40"/>
      <w:lang w:eastAsia="ja-JP"/>
    </w:rPr>
  </w:style>
  <w:style w:type="paragraph" w:customStyle="1" w:styleId="ZB">
    <w:name w:val="ZB"/>
    <w:rsid w:val="00136C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136C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136C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136C94"/>
    <w:pPr>
      <w:ind w:left="851" w:hanging="851"/>
    </w:pPr>
  </w:style>
  <w:style w:type="character" w:customStyle="1" w:styleId="TANChar">
    <w:name w:val="TAN Char"/>
    <w:link w:val="TAN"/>
    <w:qFormat/>
    <w:rsid w:val="00AF77B0"/>
    <w:rPr>
      <w:rFonts w:ascii="Arial" w:hAnsi="Arial"/>
      <w:color w:val="000000"/>
      <w:sz w:val="18"/>
      <w:lang w:eastAsia="ja-JP"/>
    </w:rPr>
  </w:style>
  <w:style w:type="paragraph" w:customStyle="1" w:styleId="ZH">
    <w:name w:val="ZH"/>
    <w:rsid w:val="00136C9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rsid w:val="00136C94"/>
    <w:pPr>
      <w:keepNext w:val="0"/>
      <w:spacing w:before="0" w:after="240"/>
    </w:pPr>
  </w:style>
  <w:style w:type="character" w:customStyle="1" w:styleId="TFChar">
    <w:name w:val="TF Char"/>
    <w:link w:val="TF"/>
    <w:rsid w:val="00AF77B0"/>
    <w:rPr>
      <w:rFonts w:ascii="Arial" w:hAnsi="Arial"/>
      <w:b/>
      <w:color w:val="000000"/>
      <w:lang w:eastAsia="ja-JP"/>
    </w:rPr>
  </w:style>
  <w:style w:type="paragraph" w:customStyle="1" w:styleId="ZG">
    <w:name w:val="ZG"/>
    <w:rsid w:val="00136C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a"/>
    <w:link w:val="B2Char"/>
    <w:rsid w:val="00136C94"/>
    <w:pPr>
      <w:ind w:left="851" w:hanging="284"/>
    </w:pPr>
  </w:style>
  <w:style w:type="character" w:customStyle="1" w:styleId="B2Char">
    <w:name w:val="B2 Char"/>
    <w:link w:val="B2"/>
    <w:qFormat/>
    <w:rsid w:val="00AF77B0"/>
    <w:rPr>
      <w:color w:val="000000"/>
      <w:lang w:eastAsia="ja-JP"/>
    </w:rPr>
  </w:style>
  <w:style w:type="paragraph" w:customStyle="1" w:styleId="B3">
    <w:name w:val="B3"/>
    <w:basedOn w:val="a"/>
    <w:link w:val="B3Char2"/>
    <w:rsid w:val="00136C94"/>
    <w:pPr>
      <w:ind w:left="1135" w:hanging="284"/>
    </w:pPr>
  </w:style>
  <w:style w:type="character" w:customStyle="1" w:styleId="B3Char2">
    <w:name w:val="B3 Char2"/>
    <w:link w:val="B3"/>
    <w:rsid w:val="00AF77B0"/>
    <w:rPr>
      <w:color w:val="000000"/>
      <w:lang w:eastAsia="ja-JP"/>
    </w:rPr>
  </w:style>
  <w:style w:type="paragraph" w:customStyle="1" w:styleId="B4">
    <w:name w:val="B4"/>
    <w:basedOn w:val="a"/>
    <w:link w:val="B4Char"/>
    <w:rsid w:val="00136C94"/>
    <w:pPr>
      <w:ind w:left="1418" w:hanging="284"/>
    </w:pPr>
  </w:style>
  <w:style w:type="character" w:customStyle="1" w:styleId="B4Char">
    <w:name w:val="B4 Char"/>
    <w:link w:val="B4"/>
    <w:rsid w:val="00AF77B0"/>
    <w:rPr>
      <w:color w:val="000000"/>
      <w:lang w:eastAsia="ja-JP"/>
    </w:rPr>
  </w:style>
  <w:style w:type="paragraph" w:customStyle="1" w:styleId="B5">
    <w:name w:val="B5"/>
    <w:basedOn w:val="a"/>
    <w:link w:val="B5Char"/>
    <w:rsid w:val="00136C94"/>
    <w:pPr>
      <w:ind w:left="1702" w:hanging="284"/>
    </w:pPr>
  </w:style>
  <w:style w:type="character" w:customStyle="1" w:styleId="B5Char">
    <w:name w:val="B5 Char"/>
    <w:link w:val="B5"/>
    <w:rsid w:val="00AF77B0"/>
    <w:rPr>
      <w:color w:val="000000"/>
      <w:lang w:eastAsia="ja-JP"/>
    </w:rPr>
  </w:style>
  <w:style w:type="paragraph" w:customStyle="1" w:styleId="ZTD">
    <w:name w:val="ZTD"/>
    <w:basedOn w:val="ZB"/>
    <w:rsid w:val="00136C94"/>
    <w:pPr>
      <w:framePr w:hRule="auto" w:wrap="notBeside" w:y="852"/>
    </w:pPr>
    <w:rPr>
      <w:i w:val="0"/>
      <w:sz w:val="40"/>
    </w:rPr>
  </w:style>
  <w:style w:type="paragraph" w:customStyle="1" w:styleId="ZV">
    <w:name w:val="ZV"/>
    <w:basedOn w:val="ZU"/>
    <w:rsid w:val="00136C94"/>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6"/>
    <w:uiPriority w:val="99"/>
    <w:rsid w:val="004F0988"/>
    <w:rPr>
      <w:rFonts w:ascii="Segoe UI" w:hAnsi="Segoe UI" w:cs="Segoe UI"/>
      <w:sz w:val="18"/>
      <w:szCs w:val="18"/>
      <w:lang w:eastAsia="en-US"/>
    </w:rPr>
  </w:style>
  <w:style w:type="table" w:styleId="a7">
    <w:name w:val="Table Grid"/>
    <w:basedOn w:val="a1"/>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2"/>
    <w:uiPriority w:val="99"/>
    <w:rsid w:val="00AF77B0"/>
    <w:rPr>
      <w:rFonts w:ascii="宋体" w:eastAsia="宋体"/>
      <w:sz w:val="18"/>
      <w:szCs w:val="18"/>
    </w:rPr>
  </w:style>
  <w:style w:type="character" w:customStyle="1" w:styleId="Char2">
    <w:name w:val="文档结构图 Char"/>
    <w:basedOn w:val="a0"/>
    <w:link w:val="aa"/>
    <w:uiPriority w:val="99"/>
    <w:rsid w:val="00AF77B0"/>
    <w:rPr>
      <w:rFonts w:ascii="宋体" w:eastAsia="宋体"/>
      <w:sz w:val="18"/>
      <w:szCs w:val="18"/>
      <w:lang w:eastAsia="en-US"/>
    </w:rPr>
  </w:style>
  <w:style w:type="paragraph" w:styleId="ab">
    <w:name w:val="List Paragraph"/>
    <w:basedOn w:val="a"/>
    <w:link w:val="Char3"/>
    <w:uiPriority w:val="34"/>
    <w:qFormat/>
    <w:rsid w:val="00AF77B0"/>
    <w:pPr>
      <w:ind w:left="720"/>
      <w:contextualSpacing/>
    </w:pPr>
  </w:style>
  <w:style w:type="character" w:customStyle="1" w:styleId="Char3">
    <w:name w:val="列出段落 Char"/>
    <w:link w:val="ab"/>
    <w:uiPriority w:val="34"/>
    <w:locked/>
    <w:rsid w:val="00C45907"/>
    <w:rPr>
      <w:lang w:eastAsia="en-US"/>
    </w:rPr>
  </w:style>
  <w:style w:type="character" w:styleId="ac">
    <w:name w:val="annotation reference"/>
    <w:unhideWhenUsed/>
    <w:rsid w:val="00AF77B0"/>
    <w:rPr>
      <w:sz w:val="16"/>
      <w:szCs w:val="16"/>
    </w:rPr>
  </w:style>
  <w:style w:type="paragraph" w:styleId="ad">
    <w:name w:val="annotation text"/>
    <w:basedOn w:val="a"/>
    <w:link w:val="Char4"/>
    <w:uiPriority w:val="99"/>
    <w:unhideWhenUsed/>
    <w:rsid w:val="00AF77B0"/>
  </w:style>
  <w:style w:type="character" w:customStyle="1" w:styleId="Char4">
    <w:name w:val="批注文字 Char"/>
    <w:basedOn w:val="a0"/>
    <w:link w:val="ad"/>
    <w:uiPriority w:val="99"/>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f">
    <w:name w:val="annotation subject"/>
    <w:basedOn w:val="ad"/>
    <w:next w:val="ad"/>
    <w:link w:val="Char5"/>
    <w:unhideWhenUsed/>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rFonts w:eastAsia="MS Mincho"/>
      <w:sz w:val="16"/>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af1">
    <w:name w:val="List Number"/>
    <w:basedOn w:val="a5"/>
    <w:rsid w:val="00AF77B0"/>
  </w:style>
  <w:style w:type="paragraph" w:styleId="af2">
    <w:name w:val="List Bullet"/>
    <w:basedOn w:val="a5"/>
    <w:rsid w:val="00AF77B0"/>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semiHidden/>
    <w:rsid w:val="00AF77B0"/>
    <w:rPr>
      <w:rFonts w:eastAsia="宋体"/>
      <w:lang w:eastAsia="en-US"/>
    </w:rPr>
  </w:style>
  <w:style w:type="paragraph" w:styleId="af8">
    <w:name w:val="Plain Text"/>
    <w:basedOn w:val="a"/>
    <w:link w:val="Char8"/>
    <w:rsid w:val="00AF77B0"/>
    <w:rPr>
      <w:rFonts w:ascii="Courier New" w:hAnsi="Courier New"/>
      <w:lang w:val="nb-NO" w:eastAsia="x-none"/>
    </w:rPr>
  </w:style>
  <w:style w:type="character" w:customStyle="1" w:styleId="Char8">
    <w:name w:val="纯文本 Char"/>
    <w:basedOn w:val="a0"/>
    <w:link w:val="af8"/>
    <w:rsid w:val="00AF77B0"/>
    <w:rPr>
      <w:rFonts w:ascii="Courier New" w:hAnsi="Courier New"/>
      <w:lang w:val="nb-NO"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val="en-US"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e">
    <w:name w:val="Body Text"/>
    <w:basedOn w:val="a"/>
    <w:link w:val="Chara"/>
    <w:uiPriority w:val="99"/>
    <w:rsid w:val="00AF77B0"/>
    <w:pPr>
      <w:spacing w:after="120"/>
    </w:pPr>
    <w:rPr>
      <w:rFonts w:eastAsia="宋体"/>
    </w:rPr>
  </w:style>
  <w:style w:type="character" w:customStyle="1" w:styleId="Chara">
    <w:name w:val="正文文本 Char"/>
    <w:basedOn w:val="a0"/>
    <w:link w:val="afe"/>
    <w:uiPriority w:val="99"/>
    <w:rsid w:val="00AF77B0"/>
    <w:rPr>
      <w:rFonts w:eastAsia="宋体"/>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table" w:customStyle="1" w:styleId="TableGrid71">
    <w:name w:val="Table Grid71"/>
    <w:basedOn w:val="a1"/>
    <w:next w:val="a7"/>
    <w:uiPriority w:val="39"/>
    <w:rsid w:val="002C0395"/>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unhideWhenUsed/>
    <w:rsid w:val="007F5CD7"/>
    <w:pPr>
      <w:overflowPunct/>
      <w:autoSpaceDE/>
      <w:autoSpaceDN/>
      <w:adjustRightInd/>
      <w:ind w:left="720" w:hanging="360"/>
      <w:contextualSpacing/>
      <w:textAlignment w:val="auto"/>
    </w:pPr>
    <w:rPr>
      <w:color w:val="auto"/>
      <w:lang w:eastAsia="en-US"/>
    </w:rPr>
  </w:style>
  <w:style w:type="table" w:customStyle="1" w:styleId="TableGrid1">
    <w:name w:val="Table Grid1"/>
    <w:basedOn w:val="a1"/>
    <w:next w:val="a7"/>
    <w:qFormat/>
    <w:rsid w:val="00AA54EB"/>
    <w:pPr>
      <w:spacing w:after="180" w:line="259" w:lineRule="auto"/>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7"/>
    <w:qFormat/>
    <w:rsid w:val="00AA54EB"/>
    <w:pPr>
      <w:spacing w:after="180" w:line="259" w:lineRule="auto"/>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482951">
      <w:bodyDiv w:val="1"/>
      <w:marLeft w:val="0"/>
      <w:marRight w:val="0"/>
      <w:marTop w:val="0"/>
      <w:marBottom w:val="0"/>
      <w:divBdr>
        <w:top w:val="none" w:sz="0" w:space="0" w:color="auto"/>
        <w:left w:val="none" w:sz="0" w:space="0" w:color="auto"/>
        <w:bottom w:val="none" w:sz="0" w:space="0" w:color="auto"/>
        <w:right w:val="none" w:sz="0" w:space="0" w:color="auto"/>
      </w:divBdr>
    </w:div>
    <w:div w:id="511530450">
      <w:bodyDiv w:val="1"/>
      <w:marLeft w:val="0"/>
      <w:marRight w:val="0"/>
      <w:marTop w:val="0"/>
      <w:marBottom w:val="0"/>
      <w:divBdr>
        <w:top w:val="none" w:sz="0" w:space="0" w:color="auto"/>
        <w:left w:val="none" w:sz="0" w:space="0" w:color="auto"/>
        <w:bottom w:val="none" w:sz="0" w:space="0" w:color="auto"/>
        <w:right w:val="none" w:sz="0" w:space="0" w:color="auto"/>
      </w:divBdr>
    </w:div>
    <w:div w:id="984429511">
      <w:bodyDiv w:val="1"/>
      <w:marLeft w:val="0"/>
      <w:marRight w:val="0"/>
      <w:marTop w:val="0"/>
      <w:marBottom w:val="0"/>
      <w:divBdr>
        <w:top w:val="none" w:sz="0" w:space="0" w:color="auto"/>
        <w:left w:val="none" w:sz="0" w:space="0" w:color="auto"/>
        <w:bottom w:val="none" w:sz="0" w:space="0" w:color="auto"/>
        <w:right w:val="none" w:sz="0" w:space="0" w:color="auto"/>
      </w:divBdr>
    </w:div>
    <w:div w:id="1166357883">
      <w:bodyDiv w:val="1"/>
      <w:marLeft w:val="0"/>
      <w:marRight w:val="0"/>
      <w:marTop w:val="0"/>
      <w:marBottom w:val="0"/>
      <w:divBdr>
        <w:top w:val="none" w:sz="0" w:space="0" w:color="auto"/>
        <w:left w:val="none" w:sz="0" w:space="0" w:color="auto"/>
        <w:bottom w:val="none" w:sz="0" w:space="0" w:color="auto"/>
        <w:right w:val="none" w:sz="0" w:space="0" w:color="auto"/>
      </w:divBdr>
    </w:div>
    <w:div w:id="1478297626">
      <w:bodyDiv w:val="1"/>
      <w:marLeft w:val="0"/>
      <w:marRight w:val="0"/>
      <w:marTop w:val="0"/>
      <w:marBottom w:val="0"/>
      <w:divBdr>
        <w:top w:val="none" w:sz="0" w:space="0" w:color="auto"/>
        <w:left w:val="none" w:sz="0" w:space="0" w:color="auto"/>
        <w:bottom w:val="none" w:sz="0" w:space="0" w:color="auto"/>
        <w:right w:val="none" w:sz="0" w:space="0" w:color="auto"/>
      </w:divBdr>
    </w:div>
    <w:div w:id="1498156829">
      <w:bodyDiv w:val="1"/>
      <w:marLeft w:val="0"/>
      <w:marRight w:val="0"/>
      <w:marTop w:val="0"/>
      <w:marBottom w:val="0"/>
      <w:divBdr>
        <w:top w:val="none" w:sz="0" w:space="0" w:color="auto"/>
        <w:left w:val="none" w:sz="0" w:space="0" w:color="auto"/>
        <w:bottom w:val="none" w:sz="0" w:space="0" w:color="auto"/>
        <w:right w:val="none" w:sz="0" w:space="0" w:color="auto"/>
      </w:divBdr>
    </w:div>
    <w:div w:id="1618559948">
      <w:bodyDiv w:val="1"/>
      <w:marLeft w:val="0"/>
      <w:marRight w:val="0"/>
      <w:marTop w:val="0"/>
      <w:marBottom w:val="0"/>
      <w:divBdr>
        <w:top w:val="none" w:sz="0" w:space="0" w:color="auto"/>
        <w:left w:val="none" w:sz="0" w:space="0" w:color="auto"/>
        <w:bottom w:val="none" w:sz="0" w:space="0" w:color="auto"/>
        <w:right w:val="none" w:sz="0" w:space="0" w:color="auto"/>
      </w:divBdr>
    </w:div>
    <w:div w:id="211216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229E4-14B4-4068-AA9F-CC0C1A6E9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4493</Words>
  <Characters>25616</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30049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5</cp:revision>
  <cp:lastPrinted>2019-02-25T14:05:00Z</cp:lastPrinted>
  <dcterms:created xsi:type="dcterms:W3CDTF">2022-03-02T01:07:00Z</dcterms:created>
  <dcterms:modified xsi:type="dcterms:W3CDTF">2022-03-02T14:01:00Z</dcterms:modified>
</cp:coreProperties>
</file>