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A283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210XXXX</w:t>
      </w:r>
    </w:p>
    <w:p w14:paraId="41532C85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2EDFB53F" w14:textId="77777777" w:rsidR="00B632DA" w:rsidRDefault="00B632D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738FDF0" w14:textId="77777777" w:rsidR="00B632DA" w:rsidRDefault="009945A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Agenda item: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eastAsia="MS Mincho" w:hAnsi="Arial" w:cs="Arial"/>
          <w:b/>
          <w:color w:val="000000"/>
          <w:sz w:val="22"/>
          <w:lang w:eastAsia="ja-JP"/>
        </w:rPr>
        <w:tab/>
      </w:r>
      <w:r>
        <w:rPr>
          <w:rFonts w:ascii="Arial" w:hAnsi="Arial" w:cs="Arial" w:hint="eastAsia"/>
          <w:b/>
          <w:color w:val="000000"/>
          <w:sz w:val="22"/>
          <w:lang w:val="en-US" w:eastAsia="zh-CN"/>
        </w:rPr>
        <w:t>6.1.1.3, 6.1.1.4</w:t>
      </w:r>
    </w:p>
    <w:p w14:paraId="4072C80A" w14:textId="77777777" w:rsidR="00B632DA" w:rsidRDefault="009945AB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0E70F809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Email discussion summary for [99-e][30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4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NR_unlic_BS_Conformance</w:t>
      </w:r>
    </w:p>
    <w:p w14:paraId="1EE820ED" w14:textId="77777777" w:rsidR="00B632DA" w:rsidRDefault="009945AB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A43EBA7" w14:textId="77777777" w:rsidR="00B632DA" w:rsidRDefault="009945AB">
      <w:pPr>
        <w:pStyle w:val="Heading1"/>
        <w:rPr>
          <w:rFonts w:eastAsiaTheme="minorEastAsia"/>
          <w:lang w:val="en-GB" w:eastAsia="zh-CN"/>
        </w:rPr>
      </w:pPr>
      <w:r>
        <w:rPr>
          <w:lang w:val="en-GB" w:eastAsia="ja-JP"/>
        </w:rPr>
        <w:t>Introduction</w:t>
      </w:r>
    </w:p>
    <w:p w14:paraId="2AB4516B" w14:textId="77777777" w:rsidR="00B632DA" w:rsidRDefault="009945AB">
      <w:pPr>
        <w:rPr>
          <w:lang w:val="en-US" w:eastAsia="zh-CN"/>
        </w:rPr>
      </w:pPr>
      <w:r>
        <w:rPr>
          <w:lang w:eastAsia="zh-CN"/>
        </w:rPr>
        <w:t xml:space="preserve">The e-mail discussion covers </w:t>
      </w:r>
      <w:r>
        <w:rPr>
          <w:rFonts w:hint="eastAsia"/>
          <w:lang w:val="en-US" w:eastAsia="zh-CN"/>
        </w:rPr>
        <w:t xml:space="preserve">Rel-16 NR-U BS core requirement maintenance and the remaining issues for NR-U conformance testing. </w:t>
      </w:r>
    </w:p>
    <w:p w14:paraId="62A430FD" w14:textId="77777777" w:rsidR="00B632DA" w:rsidRDefault="009945AB">
      <w:pPr>
        <w:rPr>
          <w:lang w:eastAsia="zh-CN"/>
        </w:rPr>
      </w:pPr>
      <w:r>
        <w:rPr>
          <w:lang w:eastAsia="zh-CN"/>
        </w:rPr>
        <w:t>All contributions submitted are divided into the following Topics:</w:t>
      </w:r>
    </w:p>
    <w:p w14:paraId="4FF83FD0" w14:textId="77777777" w:rsidR="00B632DA" w:rsidRDefault="009945AB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bookmarkStart w:id="0" w:name="_Hlk54855244"/>
      <w:r>
        <w:rPr>
          <w:rFonts w:hint="eastAsia"/>
          <w:lang w:val="en-US" w:eastAsia="zh-CN"/>
        </w:rPr>
        <w:t xml:space="preserve">NR-U BS core requirement maintenance </w:t>
      </w:r>
    </w:p>
    <w:p w14:paraId="01B4E99B" w14:textId="77777777" w:rsidR="00B632DA" w:rsidRDefault="009945AB">
      <w:pPr>
        <w:pStyle w:val="ListParagraph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NR-U </w:t>
      </w:r>
      <w:bookmarkEnd w:id="0"/>
      <w:r>
        <w:rPr>
          <w:rFonts w:hint="eastAsia"/>
          <w:lang w:val="en-US" w:eastAsia="zh-CN"/>
        </w:rPr>
        <w:t>BS non-contiguous operation</w:t>
      </w:r>
    </w:p>
    <w:p w14:paraId="14728706" w14:textId="77777777" w:rsidR="00B632DA" w:rsidRDefault="009945AB">
      <w:pPr>
        <w:pStyle w:val="ListParagraph"/>
        <w:numPr>
          <w:ilvl w:val="0"/>
          <w:numId w:val="2"/>
        </w:numPr>
        <w:ind w:firstLineChars="0"/>
        <w:rPr>
          <w:lang w:val="en-US" w:eastAsia="zh-CN"/>
        </w:rPr>
      </w:pPr>
      <w:r>
        <w:rPr>
          <w:rFonts w:hint="eastAsia"/>
          <w:lang w:val="en-US" w:eastAsia="zh-CN"/>
        </w:rPr>
        <w:t>MU values for NR-U BS type 1-H</w:t>
      </w:r>
    </w:p>
    <w:p w14:paraId="08B2AF00" w14:textId="77777777" w:rsidR="00B632DA" w:rsidRDefault="009945AB">
      <w:pPr>
        <w:pStyle w:val="Heading1"/>
        <w:rPr>
          <w:lang w:eastAsia="zh-CN"/>
        </w:rPr>
      </w:pPr>
      <w:r>
        <w:rPr>
          <w:lang w:val="en-GB" w:eastAsia="ja-JP"/>
        </w:rPr>
        <w:t xml:space="preserve">Topic #1: </w:t>
      </w:r>
      <w:r>
        <w:rPr>
          <w:lang w:val="en-GB" w:eastAsia="ja-JP"/>
        </w:rPr>
        <w:tab/>
      </w:r>
      <w:r>
        <w:rPr>
          <w:rFonts w:hint="eastAsia"/>
          <w:lang w:val="en-US" w:eastAsia="zh-CN"/>
        </w:rPr>
        <w:t>NR-U BS core requirement maintenance</w:t>
      </w:r>
    </w:p>
    <w:p w14:paraId="49F057DC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p w14:paraId="246769FE" w14:textId="77777777" w:rsidR="00B632DA" w:rsidRDefault="009945AB">
      <w:r>
        <w:t>(Cat A CRs are not listed)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88"/>
        <w:gridCol w:w="6563"/>
      </w:tblGrid>
      <w:tr w:rsidR="00B632DA" w14:paraId="42276E3F" w14:textId="77777777">
        <w:trPr>
          <w:trHeight w:val="468"/>
        </w:trPr>
        <w:tc>
          <w:tcPr>
            <w:tcW w:w="1980" w:type="dxa"/>
            <w:vAlign w:val="center"/>
          </w:tcPr>
          <w:p w14:paraId="2E59EB4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088" w:type="dxa"/>
            <w:vAlign w:val="center"/>
          </w:tcPr>
          <w:p w14:paraId="4AA49B06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63" w:type="dxa"/>
            <w:vAlign w:val="center"/>
          </w:tcPr>
          <w:p w14:paraId="27DC1BE8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59676DC7" w14:textId="77777777">
        <w:trPr>
          <w:trHeight w:val="468"/>
        </w:trPr>
        <w:tc>
          <w:tcPr>
            <w:tcW w:w="1980" w:type="dxa"/>
          </w:tcPr>
          <w:p w14:paraId="7DBD2DFD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R4-2113940</w:t>
            </w:r>
          </w:p>
        </w:tc>
        <w:tc>
          <w:tcPr>
            <w:tcW w:w="1088" w:type="dxa"/>
          </w:tcPr>
          <w:p w14:paraId="5D9A5192" w14:textId="77777777" w:rsidR="00B632DA" w:rsidRDefault="009945AB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563" w:type="dxa"/>
          </w:tcPr>
          <w:p w14:paraId="04384840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Update the NOTE 2 in Table 7.2.2-2a and Table 7.2.2-2b,Ta</w:t>
            </w:r>
            <w:r>
              <w:rPr>
                <w:rFonts w:ascii="Times New Roman" w:hAnsi="Times New Roman" w:hint="eastAsia"/>
              </w:rPr>
              <w:t>ble 7.2.2-3a</w:t>
            </w:r>
            <w:r>
              <w:rPr>
                <w:rFonts w:ascii="Times New Roman" w:hAnsi="Times New Roman" w:hint="eastAsia"/>
                <w:lang w:val="en-US" w:eastAsia="zh-CN"/>
              </w:rPr>
              <w:t>,</w:t>
            </w:r>
            <w:r>
              <w:rPr>
                <w:rFonts w:ascii="Times New Roman" w:hAnsi="Times New Roman" w:hint="eastAsia"/>
              </w:rPr>
              <w:t>Table 7.2.2-3b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as following to aligned with dynamic range part:</w:t>
            </w:r>
          </w:p>
          <w:p w14:paraId="7E387C8A" w14:textId="77777777" w:rsidR="00B632DA" w:rsidRDefault="009945AB">
            <w:pPr>
              <w:pStyle w:val="CRCoverPage"/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</w:rPr>
              <w:t xml:space="preserve">This requirement shall be met for each </w:t>
            </w:r>
            <w:r>
              <w:rPr>
                <w:rFonts w:ascii="Times New Roman" w:hAnsi="Times New Roman"/>
                <w:lang w:val="en-US" w:eastAsia="zh-CN"/>
              </w:rPr>
              <w:t>interleaved</w:t>
            </w:r>
            <w:r>
              <w:rPr>
                <w:rFonts w:ascii="Times New Roman" w:hAnsi="Times New Roman" w:hint="eastAsia"/>
              </w:rPr>
              <w:t xml:space="preserve"> application of a single instance of the reference measurement channel mapped to disjoint frequency ranges with a width corresponding to the number of resource blocks of the reference measurement channel each, </w:t>
            </w:r>
            <w:r>
              <w:rPr>
                <w:rFonts w:ascii="Times New Roman" w:hAnsi="Times New Roman" w:hint="eastAsia"/>
                <w:lang w:eastAsia="ko-KR"/>
              </w:rPr>
              <w:t>except for one instance that might overlap one other instance to cover the full BS channel bandwidth.</w:t>
            </w:r>
          </w:p>
          <w:p w14:paraId="580EAA4D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In </w:t>
            </w:r>
            <w:r>
              <w:rPr>
                <w:rFonts w:ascii="Times New Roman" w:hAnsi="Times New Roman" w:hint="eastAsia"/>
              </w:rPr>
              <w:t>Table 7.3.2-2b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and </w:t>
            </w:r>
            <w:r>
              <w:rPr>
                <w:rFonts w:ascii="Times New Roman" w:hAnsi="Times New Roman" w:hint="eastAsia"/>
              </w:rPr>
              <w:t>Table 7.3.2-2c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NOTE, FRC </w:t>
            </w:r>
            <w:r>
              <w:rPr>
                <w:rFonts w:ascii="Times New Roman" w:hAnsi="Times New Roman" w:hint="eastAsia"/>
              </w:rPr>
              <w:t>consecutive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is placed by interlaced.</w:t>
            </w:r>
          </w:p>
          <w:p w14:paraId="45A822AA" w14:textId="77777777" w:rsidR="00B632DA" w:rsidRDefault="009945AB">
            <w:pPr>
              <w:pStyle w:val="CRCoverPage"/>
              <w:numPr>
                <w:ilvl w:val="0"/>
                <w:numId w:val="3"/>
              </w:numPr>
              <w:spacing w:after="0"/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Add one more sentence in </w:t>
            </w:r>
            <w:r>
              <w:rPr>
                <w:rFonts w:ascii="Times New Roman" w:hAnsi="Times New Roman" w:hint="eastAsia"/>
              </w:rPr>
              <w:t>Table 7.3.2-3b</w:t>
            </w:r>
            <w:r>
              <w:rPr>
                <w:rFonts w:ascii="Times New Roman" w:hAnsi="Times New Roman" w:hint="eastAsia"/>
                <w:lang w:val="en-US" w:eastAsia="zh-CN"/>
              </w:rPr>
              <w:t xml:space="preserve"> and </w:t>
            </w:r>
            <w:r>
              <w:rPr>
                <w:rFonts w:ascii="Times New Roman" w:hAnsi="Times New Roman" w:hint="eastAsia"/>
              </w:rPr>
              <w:t>Table 7.3.2-3</w:t>
            </w:r>
            <w:r>
              <w:rPr>
                <w:rFonts w:ascii="Times New Roman" w:hAnsi="Times New Roman" w:hint="eastAsia"/>
                <w:lang w:val="en-US" w:eastAsia="zh-CN"/>
              </w:rPr>
              <w:t>c NOTE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5E46B3AA" w14:textId="77777777" w:rsidR="00B632DA" w:rsidRDefault="00B632DA">
            <w:pPr>
              <w:spacing w:before="120" w:after="120"/>
            </w:pPr>
          </w:p>
        </w:tc>
      </w:tr>
    </w:tbl>
    <w:p w14:paraId="6FEB5025" w14:textId="77777777" w:rsidR="00B632DA" w:rsidRDefault="00B632DA">
      <w:pPr>
        <w:rPr>
          <w:color w:val="0070C0"/>
          <w:lang w:eastAsia="zh-CN"/>
        </w:rPr>
      </w:pPr>
    </w:p>
    <w:p w14:paraId="316E8804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Companies views’ collection for 1st round </w:t>
      </w:r>
    </w:p>
    <w:p w14:paraId="7864BC92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 comments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B632DA" w14:paraId="7610A8EE" w14:textId="77777777">
        <w:tc>
          <w:tcPr>
            <w:tcW w:w="1232" w:type="dxa"/>
          </w:tcPr>
          <w:p w14:paraId="4BA312F1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4A1A8297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7297832F" w14:textId="77777777">
        <w:tc>
          <w:tcPr>
            <w:tcW w:w="1232" w:type="dxa"/>
            <w:vMerge w:val="restart"/>
          </w:tcPr>
          <w:p w14:paraId="782D96A3" w14:textId="77777777" w:rsidR="00B632DA" w:rsidRDefault="009945AB">
            <w:pPr>
              <w:spacing w:after="120"/>
              <w:rPr>
                <w:lang w:eastAsia="zh-CN"/>
              </w:rPr>
            </w:pPr>
            <w:r>
              <w:rPr>
                <w:rFonts w:hint="eastAsia"/>
              </w:rPr>
              <w:t>R4-2113940</w:t>
            </w:r>
          </w:p>
        </w:tc>
        <w:tc>
          <w:tcPr>
            <w:tcW w:w="8399" w:type="dxa"/>
          </w:tcPr>
          <w:p w14:paraId="56F0B6B5" w14:textId="6B9E0F93" w:rsidR="00B632DA" w:rsidRDefault="009945AB">
            <w:pPr>
              <w:spacing w:after="120"/>
              <w:rPr>
                <w:ins w:id="1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del w:id="2" w:author="Nokia - Bartlomiej Golebiowski" w:date="2021-08-17T14:48:00Z">
              <w:r w:rsidDel="00271F1F"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3" w:author="Nokia - Bartlomiej Golebiowski" w:date="2021-08-17T14:48:00Z">
              <w:r w:rsidR="00271F1F"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 w14:paraId="4D178743" w14:textId="4EA7839F" w:rsidR="00271F1F" w:rsidRPr="00271F1F" w:rsidRDefault="00271F1F" w:rsidP="00271F1F">
            <w:pPr>
              <w:spacing w:after="120"/>
              <w:rPr>
                <w:ins w:id="4" w:author="Nokia - Bartlomiej Golebiowski" w:date="2021-08-17T14:49:00Z"/>
                <w:rFonts w:eastAsiaTheme="minorEastAsia"/>
                <w:color w:val="0070C0"/>
                <w:lang w:eastAsia="zh-CN"/>
              </w:rPr>
            </w:pPr>
            <w:ins w:id="5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lastRenderedPageBreak/>
                <w:t>Not OK with update 1 - we have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2</w:t>
              </w:r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separate notes, as one is </w:t>
              </w:r>
            </w:ins>
            <w:ins w:id="6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them is </w:t>
              </w:r>
            </w:ins>
            <w:ins w:id="7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for 60kHz SCS, where</w:t>
              </w:r>
            </w:ins>
            <w:ins w:id="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 there</w:t>
              </w:r>
            </w:ins>
            <w:ins w:id="9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is not interlac</w:t>
              </w:r>
            </w:ins>
            <w:ins w:id="10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ing</w:t>
              </w:r>
            </w:ins>
            <w:ins w:id="11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, and one for </w:t>
              </w:r>
            </w:ins>
            <w:ins w:id="12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>interlaced</w:t>
              </w:r>
            </w:ins>
            <w:ins w:id="13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14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</w:ins>
            <w:ins w:id="15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15/30kHz. There should be only update from "and" to "to" in FRC G-FR1-A1-12 and G-FR1-A1-19.</w:t>
              </w:r>
            </w:ins>
          </w:p>
          <w:p w14:paraId="14D18911" w14:textId="77777777" w:rsidR="00271F1F" w:rsidRDefault="00271F1F" w:rsidP="00271F1F">
            <w:pPr>
              <w:spacing w:after="120"/>
              <w:rPr>
                <w:ins w:id="16" w:author="Nokia - Bartlomiej Golebiowski" w:date="2021-08-17T14:50:00Z"/>
                <w:rFonts w:eastAsiaTheme="minorEastAsia"/>
                <w:color w:val="0070C0"/>
                <w:lang w:eastAsia="zh-CN"/>
              </w:rPr>
            </w:pPr>
            <w:ins w:id="17" w:author="Nokia - Bartlomiej Golebiowski" w:date="2021-08-17T14:49:00Z">
              <w:r w:rsidRPr="00271F1F">
                <w:rPr>
                  <w:rFonts w:eastAsiaTheme="minorEastAsia"/>
                  <w:color w:val="0070C0"/>
                  <w:lang w:eastAsia="zh-CN"/>
                </w:rPr>
                <w:t>OK with update 2.</w:t>
              </w:r>
            </w:ins>
          </w:p>
          <w:p w14:paraId="07F8E5E0" w14:textId="24AB464A" w:rsidR="00271F1F" w:rsidRDefault="00271F1F" w:rsidP="00271F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8" w:author="Nokia - Bartlomiej Golebiowski" w:date="2021-08-17T14:50:00Z">
              <w:r>
                <w:rPr>
                  <w:rFonts w:eastAsiaTheme="minorEastAsia"/>
                  <w:color w:val="0070C0"/>
                  <w:lang w:eastAsia="zh-CN"/>
                </w:rPr>
                <w:t>Additional e</w:t>
              </w:r>
              <w:r w:rsidRPr="00271F1F">
                <w:rPr>
                  <w:rFonts w:eastAsiaTheme="minorEastAsia"/>
                  <w:color w:val="0070C0"/>
                  <w:lang w:eastAsia="zh-CN"/>
                </w:rPr>
                <w:t>ditorial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that should be </w:t>
              </w:r>
            </w:ins>
            <w:ins w:id="19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including in the revision</w:t>
              </w:r>
            </w:ins>
            <w:ins w:id="20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: 'NOTE' to 'Note' </w:t>
              </w:r>
            </w:ins>
            <w:ins w:id="21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>should</w:t>
              </w:r>
            </w:ins>
            <w:ins w:id="22" w:author="Nokia - Bartlomiej Golebiowski" w:date="2021-08-17T14:50:00Z">
              <w:r w:rsidRPr="00271F1F">
                <w:rPr>
                  <w:rFonts w:eastAsiaTheme="minorEastAsia"/>
                  <w:color w:val="0070C0"/>
                  <w:lang w:eastAsia="zh-CN"/>
                </w:rPr>
                <w:t xml:space="preserve"> be updated</w:t>
              </w:r>
            </w:ins>
            <w:ins w:id="23" w:author="Nokia - Bartlomiej Golebiowski" w:date="2021-08-17T14:51:00Z">
              <w:r>
                <w:rPr>
                  <w:rFonts w:eastAsiaTheme="minorEastAsia"/>
                  <w:color w:val="0070C0"/>
                  <w:lang w:eastAsia="zh-CN"/>
                </w:rPr>
                <w:t xml:space="preserve"> in table (below table ‘NOTE’ with capitals is correct.</w:t>
              </w:r>
            </w:ins>
          </w:p>
        </w:tc>
      </w:tr>
      <w:tr w:rsidR="00B632DA" w14:paraId="0CF29CF4" w14:textId="77777777">
        <w:tc>
          <w:tcPr>
            <w:tcW w:w="1232" w:type="dxa"/>
            <w:vMerge/>
          </w:tcPr>
          <w:p w14:paraId="3990A6D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D5DA79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4F9B19CF" w14:textId="77777777">
        <w:tc>
          <w:tcPr>
            <w:tcW w:w="1232" w:type="dxa"/>
            <w:vMerge/>
          </w:tcPr>
          <w:p w14:paraId="527BFB8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96C6CE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C3A42DB" w14:textId="77777777">
        <w:tc>
          <w:tcPr>
            <w:tcW w:w="1232" w:type="dxa"/>
            <w:vMerge w:val="restart"/>
          </w:tcPr>
          <w:p w14:paraId="0C39FB1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R4-2113941</w:t>
            </w:r>
          </w:p>
          <w:p w14:paraId="2762292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(Cat A CR)</w:t>
            </w:r>
          </w:p>
        </w:tc>
        <w:tc>
          <w:tcPr>
            <w:tcW w:w="8399" w:type="dxa"/>
          </w:tcPr>
          <w:p w14:paraId="7BD16C72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43215F86" w14:textId="77777777">
        <w:tc>
          <w:tcPr>
            <w:tcW w:w="1232" w:type="dxa"/>
            <w:vMerge/>
          </w:tcPr>
          <w:p w14:paraId="5223A5B2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C988B3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08C00824" w14:textId="77777777">
        <w:tc>
          <w:tcPr>
            <w:tcW w:w="1232" w:type="dxa"/>
            <w:vMerge/>
          </w:tcPr>
          <w:p w14:paraId="725A676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13DBE7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A04EFB2" w14:textId="77777777" w:rsidR="00B632DA" w:rsidRDefault="00B632DA">
      <w:pPr>
        <w:rPr>
          <w:color w:val="0070C0"/>
          <w:lang w:eastAsia="zh-CN"/>
        </w:rPr>
      </w:pPr>
    </w:p>
    <w:p w14:paraId="3A6C565B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6939C0F7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67ACB0C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B632DA" w14:paraId="3B4C935C" w14:textId="77777777">
        <w:tc>
          <w:tcPr>
            <w:tcW w:w="1242" w:type="dxa"/>
          </w:tcPr>
          <w:p w14:paraId="67059A9A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5D08F284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1934D97E" w14:textId="77777777">
        <w:tc>
          <w:tcPr>
            <w:tcW w:w="1242" w:type="dxa"/>
          </w:tcPr>
          <w:p w14:paraId="03BE0F5C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 #1</w:t>
            </w:r>
          </w:p>
        </w:tc>
        <w:tc>
          <w:tcPr>
            <w:tcW w:w="8615" w:type="dxa"/>
          </w:tcPr>
          <w:p w14:paraId="2D5FF538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554F330B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5A6614B2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1B886EAC" w14:textId="77777777" w:rsidR="00B632DA" w:rsidRDefault="00B632DA">
      <w:pPr>
        <w:rPr>
          <w:i/>
          <w:color w:val="0070C0"/>
          <w:lang w:eastAsia="zh-CN"/>
        </w:rPr>
      </w:pPr>
    </w:p>
    <w:p w14:paraId="5C0A834A" w14:textId="77777777" w:rsidR="00B632DA" w:rsidRDefault="00B632DA">
      <w:pPr>
        <w:rPr>
          <w:i/>
          <w:color w:val="0070C0"/>
          <w:lang w:eastAsia="zh-CN"/>
        </w:rPr>
      </w:pPr>
    </w:p>
    <w:p w14:paraId="1A5BA0AD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482FCAD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provides recommendation on CRs/TPs Status update</w:t>
      </w:r>
    </w:p>
    <w:p w14:paraId="6C846FB7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618A5EFD" w14:textId="77777777">
        <w:tc>
          <w:tcPr>
            <w:tcW w:w="1242" w:type="dxa"/>
          </w:tcPr>
          <w:p w14:paraId="2FBEBDBC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4381B1AF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09E7F9D2" w14:textId="77777777">
        <w:tc>
          <w:tcPr>
            <w:tcW w:w="1242" w:type="dxa"/>
          </w:tcPr>
          <w:p w14:paraId="146AF6A4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6684A62D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2367AF3A" w14:textId="77777777" w:rsidR="00B632DA" w:rsidRDefault="00B632DA">
      <w:pPr>
        <w:rPr>
          <w:color w:val="0070C0"/>
          <w:lang w:eastAsia="zh-CN"/>
        </w:rPr>
      </w:pPr>
    </w:p>
    <w:p w14:paraId="5BBA17EA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0D344FAA" w14:textId="77777777" w:rsidR="00B632DA" w:rsidRDefault="00B632DA">
      <w:pPr>
        <w:rPr>
          <w:lang w:eastAsia="zh-CN"/>
        </w:rPr>
      </w:pPr>
    </w:p>
    <w:p w14:paraId="2AE0F690" w14:textId="77777777" w:rsidR="00B632DA" w:rsidRDefault="00B632DA"/>
    <w:p w14:paraId="135FC8EF" w14:textId="77777777" w:rsidR="00B632DA" w:rsidRDefault="009945AB">
      <w:pPr>
        <w:pStyle w:val="Heading1"/>
        <w:rPr>
          <w:lang w:val="en-GB" w:eastAsia="ja-JP"/>
        </w:rPr>
      </w:pPr>
      <w:r>
        <w:rPr>
          <w:lang w:val="en-GB" w:eastAsia="ja-JP"/>
        </w:rPr>
        <w:t xml:space="preserve">Topic #2: </w:t>
      </w:r>
      <w:r>
        <w:rPr>
          <w:rFonts w:hint="eastAsia"/>
          <w:lang w:val="en-US" w:eastAsia="zh-CN"/>
        </w:rPr>
        <w:t>NR-U BS non-contiguous operation</w:t>
      </w:r>
    </w:p>
    <w:p w14:paraId="5CAC2B66" w14:textId="77777777" w:rsidR="00B632DA" w:rsidRDefault="009945AB">
      <w:pPr>
        <w:rPr>
          <w:lang w:val="en-US"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val="en-US" w:eastAsia="zh-CN"/>
        </w:rPr>
        <w:t>topic 2 mainly focus on the conformance testing for NR-U non-contiguous operation.</w:t>
      </w:r>
    </w:p>
    <w:p w14:paraId="5409D932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lastRenderedPageBreak/>
        <w:t>Companies’ contributions summary</w:t>
      </w:r>
    </w:p>
    <w:p w14:paraId="18DE37A5" w14:textId="77777777" w:rsidR="00B632DA" w:rsidRDefault="009945AB">
      <w:r>
        <w:t>(Cat A CRs are not listed)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385"/>
        <w:gridCol w:w="6697"/>
      </w:tblGrid>
      <w:tr w:rsidR="00B632DA" w14:paraId="37A9E9EA" w14:textId="77777777">
        <w:trPr>
          <w:trHeight w:val="468"/>
        </w:trPr>
        <w:tc>
          <w:tcPr>
            <w:tcW w:w="1648" w:type="dxa"/>
            <w:vAlign w:val="center"/>
          </w:tcPr>
          <w:p w14:paraId="20097EA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 w14:paraId="274D5C23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 w14:paraId="5DD46169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228F121F" w14:textId="77777777">
        <w:trPr>
          <w:trHeight w:val="468"/>
        </w:trPr>
        <w:tc>
          <w:tcPr>
            <w:tcW w:w="1648" w:type="dxa"/>
          </w:tcPr>
          <w:p w14:paraId="0C7F77A6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R4-2113491</w:t>
            </w:r>
          </w:p>
        </w:tc>
        <w:tc>
          <w:tcPr>
            <w:tcW w:w="1437" w:type="dxa"/>
          </w:tcPr>
          <w:p w14:paraId="111DD348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403F1892" w14:textId="77777777" w:rsidR="00B632DA" w:rsidRDefault="009945AB">
            <w:pPr>
              <w:tabs>
                <w:tab w:val="left" w:pos="793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Observation: New test configuration is needed only for NR-U BS that declare support of 60 MHz and/or 80 MHz channel bandwidth. </w:t>
            </w:r>
          </w:p>
          <w:p w14:paraId="4F9E6158" w14:textId="77777777" w:rsidR="00B632DA" w:rsidRDefault="009945AB">
            <w:pPr>
              <w:tabs>
                <w:tab w:val="left" w:pos="793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Proposal: It is proposed to introduce new test configuration NRTC6 for non-contiguous NR-U operation.  </w:t>
            </w:r>
          </w:p>
          <w:p w14:paraId="0A0951AD" w14:textId="77777777" w:rsidR="00B632DA" w:rsidRDefault="00B632DA">
            <w:pPr>
              <w:jc w:val="both"/>
            </w:pPr>
          </w:p>
        </w:tc>
      </w:tr>
      <w:tr w:rsidR="00B632DA" w14:paraId="29906C14" w14:textId="77777777">
        <w:trPr>
          <w:trHeight w:val="468"/>
        </w:trPr>
        <w:tc>
          <w:tcPr>
            <w:tcW w:w="1648" w:type="dxa"/>
          </w:tcPr>
          <w:p w14:paraId="65B6F28C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R4-2113492</w:t>
            </w:r>
          </w:p>
        </w:tc>
        <w:tc>
          <w:tcPr>
            <w:tcW w:w="1437" w:type="dxa"/>
          </w:tcPr>
          <w:p w14:paraId="3683C30C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77DE6332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 xml:space="preserve">Draft CR to TS 38.141-1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Test configuration for non-contiguous transmission testing for band n46 and n96</w:t>
            </w:r>
          </w:p>
        </w:tc>
      </w:tr>
      <w:tr w:rsidR="00B632DA" w14:paraId="26A0F0E4" w14:textId="77777777">
        <w:trPr>
          <w:trHeight w:val="468"/>
        </w:trPr>
        <w:tc>
          <w:tcPr>
            <w:tcW w:w="1648" w:type="dxa"/>
          </w:tcPr>
          <w:p w14:paraId="248EF8EF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R4-2113494</w:t>
            </w:r>
          </w:p>
        </w:tc>
        <w:tc>
          <w:tcPr>
            <w:tcW w:w="1437" w:type="dxa"/>
          </w:tcPr>
          <w:p w14:paraId="1BF0AF1C" w14:textId="77777777" w:rsidR="00B632DA" w:rsidRDefault="009945AB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6772" w:type="dxa"/>
          </w:tcPr>
          <w:p w14:paraId="7B7A872E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 xml:space="preserve">Draft CR to TS 38.141-2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Test configuration for non-contiguous transmission testing for band n46 and n96</w:t>
            </w:r>
          </w:p>
        </w:tc>
      </w:tr>
      <w:tr w:rsidR="00B632DA" w14:paraId="1118581C" w14:textId="77777777">
        <w:trPr>
          <w:trHeight w:val="468"/>
        </w:trPr>
        <w:tc>
          <w:tcPr>
            <w:tcW w:w="1648" w:type="dxa"/>
          </w:tcPr>
          <w:p w14:paraId="07461401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R4-2113938</w:t>
            </w:r>
          </w:p>
        </w:tc>
        <w:tc>
          <w:tcPr>
            <w:tcW w:w="1437" w:type="dxa"/>
          </w:tcPr>
          <w:p w14:paraId="267A0E2E" w14:textId="77777777" w:rsidR="00B632DA" w:rsidRDefault="009945AB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772" w:type="dxa"/>
          </w:tcPr>
          <w:p w14:paraId="337ECDCF" w14:textId="77777777" w:rsidR="00B632DA" w:rsidRDefault="009945AB">
            <w:pPr>
              <w:widowControl w:val="0"/>
              <w:overflowPunct/>
              <w:autoSpaceDE/>
              <w:autoSpaceDN/>
              <w:adjustRightInd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>Proposal 1:</w:t>
            </w:r>
            <w:r>
              <w:rPr>
                <w:rFonts w:hint="eastAsia"/>
                <w:lang w:val="en-US" w:eastAsia="zh-CN"/>
              </w:rPr>
              <w:t xml:space="preserve"> propose to NRTC6 in this contribution for NR-U non-contiguous operation </w:t>
            </w:r>
          </w:p>
          <w:p w14:paraId="22AA4289" w14:textId="77777777" w:rsidR="00B632DA" w:rsidRDefault="009945A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noProof/>
                <w:lang w:val="en-US" w:eastAsia="zh-CN"/>
              </w:rPr>
              <w:drawing>
                <wp:inline distT="0" distB="0" distL="114300" distR="114300" wp14:anchorId="21B9B679" wp14:editId="6C99FBAC">
                  <wp:extent cx="3800475" cy="11620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74E6B" w14:textId="77777777" w:rsidR="00B632DA" w:rsidRDefault="009945A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Figure 2. Diagram for NR TC 6 for n46 and n96</w:t>
            </w:r>
          </w:p>
        </w:tc>
      </w:tr>
    </w:tbl>
    <w:p w14:paraId="6DF8D9C0" w14:textId="77777777" w:rsidR="00B632DA" w:rsidRDefault="00B632DA"/>
    <w:p w14:paraId="7EC681B3" w14:textId="77777777" w:rsidR="00B632DA" w:rsidRDefault="009945A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206AA00C" w14:textId="77777777" w:rsidR="00B632DA" w:rsidRDefault="009945AB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358AB51E" w14:textId="77777777" w:rsidR="00B632DA" w:rsidRDefault="009945AB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 w14:paraId="255301B0" w14:textId="77777777" w:rsidR="00B632DA" w:rsidRDefault="009945A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7C7482D8" w14:textId="77777777" w:rsidR="00B632DA" w:rsidRDefault="009945A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1CCC845E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>whether new test configuration for NR-U non-contiguous operation is needed</w:t>
      </w:r>
    </w:p>
    <w:p w14:paraId="6CFED333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6F94F8E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1:  Yes (Nokia, ZTE)</w:t>
      </w:r>
    </w:p>
    <w:p w14:paraId="256DB029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2:  No</w:t>
      </w:r>
    </w:p>
    <w:p w14:paraId="7C0BE9DC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0179C5F" w14:textId="77777777" w:rsidR="00B632DA" w:rsidRDefault="00B632DA">
      <w:pPr>
        <w:rPr>
          <w:i/>
          <w:color w:val="0070C0"/>
          <w:lang w:val="en-US" w:eastAsia="zh-CN"/>
        </w:rPr>
      </w:pPr>
    </w:p>
    <w:p w14:paraId="54D6E7AA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2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1-2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hint="eastAsia"/>
          <w:b/>
          <w:color w:val="0070C0"/>
          <w:u w:val="single"/>
          <w:lang w:val="en-US" w:eastAsia="zh-CN"/>
        </w:rPr>
        <w:t xml:space="preserve">test configuration for NR-U non-contiguous operation </w:t>
      </w:r>
    </w:p>
    <w:p w14:paraId="53824809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81274F5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1:  Option 1 as  proposed in R4-2113491</w:t>
      </w:r>
    </w:p>
    <w:p w14:paraId="071DC63B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lastRenderedPageBreak/>
        <w:t>Option 2:  Option 2 as  proposed in R4-2113938</w:t>
      </w:r>
    </w:p>
    <w:p w14:paraId="1C4A7624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FA2F919" w14:textId="77777777" w:rsidR="00B632DA" w:rsidRDefault="009945AB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A3B32DC" w14:textId="77777777" w:rsidR="00B632DA" w:rsidRDefault="009945AB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4" w:author="Mustafa Emara" w:date="2021-08-18T11:3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36"/>
        <w:gridCol w:w="8395"/>
        <w:tblGridChange w:id="25">
          <w:tblGrid>
            <w:gridCol w:w="1236"/>
            <w:gridCol w:w="8395"/>
          </w:tblGrid>
        </w:tblGridChange>
      </w:tblGrid>
      <w:tr w:rsidR="00B632DA" w14:paraId="1FAF552D" w14:textId="77777777" w:rsidTr="0075583F">
        <w:tc>
          <w:tcPr>
            <w:tcW w:w="1236" w:type="dxa"/>
            <w:tcPrChange w:id="26" w:author="Mustafa Emara" w:date="2021-08-18T11:37:00Z">
              <w:tcPr>
                <w:tcW w:w="1242" w:type="dxa"/>
              </w:tcPr>
            </w:tcPrChange>
          </w:tcPr>
          <w:p w14:paraId="2C1B08A6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  <w:tcPrChange w:id="27" w:author="Mustafa Emara" w:date="2021-08-18T11:37:00Z">
              <w:tcPr>
                <w:tcW w:w="8615" w:type="dxa"/>
              </w:tcPr>
            </w:tcPrChange>
          </w:tcPr>
          <w:p w14:paraId="2427A345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632DA" w14:paraId="47F67406" w14:textId="77777777" w:rsidTr="0075583F">
        <w:tc>
          <w:tcPr>
            <w:tcW w:w="1236" w:type="dxa"/>
            <w:tcPrChange w:id="28" w:author="Mustafa Emara" w:date="2021-08-18T11:37:00Z">
              <w:tcPr>
                <w:tcW w:w="1242" w:type="dxa"/>
              </w:tcPr>
            </w:tcPrChange>
          </w:tcPr>
          <w:p w14:paraId="2463614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  <w:tcPrChange w:id="29" w:author="Mustafa Emara" w:date="2021-08-18T11:37:00Z">
              <w:tcPr>
                <w:tcW w:w="8615" w:type="dxa"/>
              </w:tcPr>
            </w:tcPrChange>
          </w:tcPr>
          <w:p w14:paraId="1398015E" w14:textId="77777777" w:rsidR="00B632DA" w:rsidRDefault="009945AB">
            <w:pPr>
              <w:spacing w:after="120"/>
              <w:rPr>
                <w:ins w:id="30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1-1: </w:t>
            </w:r>
            <w:ins w:id="31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</w:t>
              </w:r>
            </w:ins>
          </w:p>
          <w:p w14:paraId="49793071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2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Yes</w:t>
              </w:r>
            </w:ins>
          </w:p>
          <w:p w14:paraId="494428DB" w14:textId="77777777" w:rsidR="00B632DA" w:rsidRDefault="009945AB">
            <w:pPr>
              <w:spacing w:after="120"/>
              <w:rPr>
                <w:ins w:id="33" w:author="ZTE2" w:date="2021-08-16T18:1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2-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1-2:</w:t>
            </w:r>
          </w:p>
          <w:p w14:paraId="56E0302D" w14:textId="77777777" w:rsidR="00B632DA" w:rsidRDefault="009945AB">
            <w:pPr>
              <w:spacing w:after="120"/>
              <w:rPr>
                <w:ins w:id="34" w:author="ZTE2" w:date="2021-08-16T18:16:00Z"/>
                <w:rFonts w:eastAsiaTheme="minorEastAsia"/>
                <w:color w:val="0070C0"/>
                <w:lang w:val="en-US" w:eastAsia="zh-CN"/>
              </w:rPr>
            </w:pPr>
            <w:ins w:id="35" w:author="ZTE2" w:date="2021-08-16T18:1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We support the option 2 since </w:t>
              </w:r>
            </w:ins>
            <w:ins w:id="36" w:author="ZTE2" w:date="2021-08-16T18:1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 to place 20MHz carrier at the RF edges</w:t>
              </w:r>
            </w:ins>
            <w:ins w:id="37" w:author="ZTE2" w:date="2021-08-16T18:1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is the same as NR TC1.</w:t>
              </w:r>
            </w:ins>
          </w:p>
          <w:p w14:paraId="71A5074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8" w:author="ZTE2" w:date="2021-08-16T18:1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In addition,</w:t>
              </w:r>
            </w:ins>
            <w:ins w:id="39" w:author="ZTE2" w:date="2021-08-16T18:1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this new TC configuration is not needed for 38.141-2 since in 38.141-2, there are only EIRP/EIS testing, new TC configuration is for UEM testing. </w:t>
              </w:r>
            </w:ins>
          </w:p>
          <w:p w14:paraId="63156CA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71F1F" w14:paraId="21A9336B" w14:textId="77777777" w:rsidTr="0075583F">
        <w:trPr>
          <w:ins w:id="40" w:author="Nokia - Bartlomiej Golebiowski" w:date="2021-08-17T14:52:00Z"/>
        </w:trPr>
        <w:tc>
          <w:tcPr>
            <w:tcW w:w="1236" w:type="dxa"/>
            <w:tcPrChange w:id="41" w:author="Mustafa Emara" w:date="2021-08-18T11:37:00Z">
              <w:tcPr>
                <w:tcW w:w="1242" w:type="dxa"/>
              </w:tcPr>
            </w:tcPrChange>
          </w:tcPr>
          <w:p w14:paraId="511AFED0" w14:textId="701D7838" w:rsidR="00271F1F" w:rsidRDefault="00271F1F">
            <w:pPr>
              <w:spacing w:after="120"/>
              <w:rPr>
                <w:ins w:id="42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3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  <w:tcPrChange w:id="44" w:author="Mustafa Emara" w:date="2021-08-18T11:37:00Z">
              <w:tcPr>
                <w:tcW w:w="8615" w:type="dxa"/>
              </w:tcPr>
            </w:tcPrChange>
          </w:tcPr>
          <w:p w14:paraId="322888EE" w14:textId="77777777" w:rsidR="00271F1F" w:rsidRDefault="00271F1F">
            <w:pPr>
              <w:spacing w:after="120"/>
              <w:rPr>
                <w:ins w:id="45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6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 w14:paraId="7938EC1C" w14:textId="77777777" w:rsidR="00271F1F" w:rsidRDefault="00271F1F">
            <w:pPr>
              <w:spacing w:after="120"/>
              <w:rPr>
                <w:ins w:id="47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48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 w14:paraId="699DCFB3" w14:textId="77777777" w:rsidR="00271F1F" w:rsidRDefault="00271F1F">
            <w:pPr>
              <w:spacing w:after="120"/>
              <w:rPr>
                <w:ins w:id="49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50" w:author="Nokia - Bartlomiej Golebiowski" w:date="2021-08-17T14:52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 w14:paraId="5660C0DF" w14:textId="77777777" w:rsidR="00F94F83" w:rsidRDefault="00F94F83">
            <w:pPr>
              <w:spacing w:after="120"/>
              <w:rPr>
                <w:ins w:id="51" w:author="Nokia - Bartlomiej Golebiowski" w:date="2021-08-17T20:10:00Z"/>
                <w:rFonts w:eastAsiaTheme="minorEastAsia"/>
                <w:color w:val="0070C0"/>
                <w:lang w:val="en-US" w:eastAsia="zh-CN"/>
              </w:rPr>
            </w:pPr>
            <w:ins w:id="52" w:author="Nokia - Bartlomiej Golebiowski" w:date="2021-08-17T20:10:00Z">
              <w:r w:rsidRPr="00F94F83">
                <w:rPr>
                  <w:rFonts w:eastAsiaTheme="minorEastAsia"/>
                  <w:color w:val="0070C0"/>
                  <w:lang w:val="en-US" w:eastAsia="zh-CN"/>
                </w:rPr>
                <w:t>We support option 1. Option 1 is to place two carriers (2x20MHz) on the lower edge and two carriers (2x20MHz) on the upper edge. Option 2 has a larger guardband at the BS RF bandwidth edge as a 40MHz carrier has a larger minimum guardband than a 20MHz carrier.</w:t>
              </w:r>
            </w:ins>
          </w:p>
          <w:p w14:paraId="13AE52BF" w14:textId="13E86B15" w:rsidR="00271F1F" w:rsidRDefault="00271F1F">
            <w:pPr>
              <w:spacing w:after="120"/>
              <w:rPr>
                <w:ins w:id="53" w:author="Nokia - Bartlomiej Golebiowski" w:date="2021-08-17T14:52:00Z"/>
                <w:rFonts w:eastAsiaTheme="minorEastAsia"/>
                <w:color w:val="0070C0"/>
                <w:lang w:val="en-US" w:eastAsia="zh-CN"/>
              </w:rPr>
            </w:pPr>
            <w:ins w:id="54" w:author="Nokia - Bartlomiej Golebiowski" w:date="2021-08-17T14:5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Agree with ZTE that no need for NRTC6 for 38.141-2. </w:t>
              </w:r>
            </w:ins>
          </w:p>
        </w:tc>
      </w:tr>
      <w:tr w:rsidR="00B5169A" w14:paraId="49D07D05" w14:textId="77777777" w:rsidTr="0075583F">
        <w:trPr>
          <w:ins w:id="55" w:author="Huawei" w:date="2021-08-18T15:14:00Z"/>
        </w:trPr>
        <w:tc>
          <w:tcPr>
            <w:tcW w:w="1236" w:type="dxa"/>
            <w:tcPrChange w:id="56" w:author="Mustafa Emara" w:date="2021-08-18T11:37:00Z">
              <w:tcPr>
                <w:tcW w:w="1242" w:type="dxa"/>
              </w:tcPr>
            </w:tcPrChange>
          </w:tcPr>
          <w:p w14:paraId="222A456D" w14:textId="4C5CFF34" w:rsidR="00B5169A" w:rsidRDefault="00B5169A">
            <w:pPr>
              <w:spacing w:after="120"/>
              <w:rPr>
                <w:ins w:id="57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58" w:author="Huawei" w:date="2021-08-18T15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  <w:tcPrChange w:id="59" w:author="Mustafa Emara" w:date="2021-08-18T11:37:00Z">
              <w:tcPr>
                <w:tcW w:w="8615" w:type="dxa"/>
              </w:tcPr>
            </w:tcPrChange>
          </w:tcPr>
          <w:p w14:paraId="438D370B" w14:textId="77777777" w:rsidR="00B5169A" w:rsidRDefault="00B5169A" w:rsidP="00B5169A">
            <w:pPr>
              <w:spacing w:after="120"/>
              <w:rPr>
                <w:ins w:id="60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61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 topic 2-1-1:</w:t>
              </w:r>
            </w:ins>
          </w:p>
          <w:p w14:paraId="1B857777" w14:textId="77777777" w:rsidR="00B5169A" w:rsidRDefault="00B5169A" w:rsidP="00B5169A">
            <w:pPr>
              <w:spacing w:after="120"/>
              <w:rPr>
                <w:ins w:id="62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63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 w14:paraId="6A44DB3B" w14:textId="77777777" w:rsidR="00B5169A" w:rsidRDefault="00B5169A" w:rsidP="00B5169A">
            <w:pPr>
              <w:spacing w:after="120"/>
              <w:rPr>
                <w:ins w:id="64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65" w:author="Huawei" w:date="2021-08-18T15:14:00Z">
              <w:r>
                <w:rPr>
                  <w:rFonts w:eastAsiaTheme="minorEastAsia"/>
                  <w:color w:val="0070C0"/>
                  <w:lang w:val="en-US" w:eastAsia="zh-CN"/>
                </w:rPr>
                <w:t>Sub-topic 2-1-2:</w:t>
              </w:r>
            </w:ins>
          </w:p>
          <w:p w14:paraId="4AB62C5B" w14:textId="7B49B029" w:rsidR="00B5169A" w:rsidRPr="00B5169A" w:rsidRDefault="00B5169A">
            <w:pPr>
              <w:spacing w:after="120"/>
              <w:rPr>
                <w:ins w:id="66" w:author="Huawei" w:date="2021-08-18T15:14:00Z"/>
                <w:rFonts w:eastAsiaTheme="minorEastAsia"/>
                <w:color w:val="0070C0"/>
                <w:lang w:val="en-US" w:eastAsia="zh-CN"/>
              </w:rPr>
            </w:pPr>
            <w:ins w:id="67" w:author="Huawei" w:date="2021-08-18T15:15:00Z">
              <w:r>
                <w:rPr>
                  <w:rFonts w:eastAsiaTheme="minorEastAsia"/>
                  <w:color w:val="0070C0"/>
                  <w:lang w:val="en-US" w:eastAsia="zh-CN"/>
                </w:rPr>
                <w:t>The tested channel bandwidth should be 60 MHz or 80 MHz channel bandwidth with non-</w:t>
              </w:r>
            </w:ins>
            <w:ins w:id="68" w:author="Huawei" w:date="2021-08-18T15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transmitted sub-bands as much as possible. </w:t>
              </w:r>
            </w:ins>
          </w:p>
        </w:tc>
      </w:tr>
      <w:tr w:rsidR="0075583F" w14:paraId="24901488" w14:textId="77777777" w:rsidTr="0075583F">
        <w:trPr>
          <w:ins w:id="69" w:author="Mustafa Emara" w:date="2021-08-18T11:37:00Z"/>
        </w:trPr>
        <w:tc>
          <w:tcPr>
            <w:tcW w:w="1236" w:type="dxa"/>
            <w:tcPrChange w:id="70" w:author="Mustafa Emara" w:date="2021-08-18T11:37:00Z">
              <w:tcPr>
                <w:tcW w:w="1242" w:type="dxa"/>
              </w:tcPr>
            </w:tcPrChange>
          </w:tcPr>
          <w:p w14:paraId="6B269570" w14:textId="2C11B2B4" w:rsidR="0075583F" w:rsidRDefault="0075583F">
            <w:pPr>
              <w:spacing w:after="120"/>
              <w:rPr>
                <w:ins w:id="71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72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Qualcomm</w:t>
              </w:r>
            </w:ins>
          </w:p>
        </w:tc>
        <w:tc>
          <w:tcPr>
            <w:tcW w:w="8395" w:type="dxa"/>
            <w:tcPrChange w:id="73" w:author="Mustafa Emara" w:date="2021-08-18T11:37:00Z">
              <w:tcPr>
                <w:tcW w:w="8615" w:type="dxa"/>
              </w:tcPr>
            </w:tcPrChange>
          </w:tcPr>
          <w:p w14:paraId="3E2529B2" w14:textId="7CD51DD1" w:rsidR="0075583F" w:rsidRDefault="0075583F" w:rsidP="00B5169A">
            <w:pPr>
              <w:spacing w:after="120"/>
              <w:rPr>
                <w:ins w:id="74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75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Sub</w:t>
              </w:r>
            </w:ins>
            <w:ins w:id="76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77" w:author="Mustafa Emara" w:date="2021-08-18T11:37:00Z">
              <w:r>
                <w:rPr>
                  <w:rFonts w:eastAsiaTheme="minorEastAsia"/>
                  <w:color w:val="0070C0"/>
                  <w:lang w:val="en-US" w:eastAsia="zh-CN"/>
                </w:rPr>
                <w:t>topic 2</w:t>
              </w:r>
            </w:ins>
            <w:ins w:id="78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-1-1:</w:t>
              </w:r>
            </w:ins>
          </w:p>
          <w:p w14:paraId="0948676E" w14:textId="77777777" w:rsidR="0075583F" w:rsidRDefault="0075583F" w:rsidP="00B5169A">
            <w:pPr>
              <w:spacing w:after="120"/>
              <w:rPr>
                <w:ins w:id="79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80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Yes</w:t>
              </w:r>
            </w:ins>
          </w:p>
          <w:p w14:paraId="40D5AD02" w14:textId="77777777" w:rsidR="0075583F" w:rsidRDefault="0075583F" w:rsidP="00B5169A">
            <w:pPr>
              <w:spacing w:after="120"/>
              <w:rPr>
                <w:ins w:id="81" w:author="Mustafa Emara" w:date="2021-08-18T11:38:00Z"/>
                <w:rFonts w:eastAsiaTheme="minorEastAsia"/>
                <w:color w:val="0070C0"/>
                <w:lang w:val="en-US" w:eastAsia="zh-CN"/>
              </w:rPr>
            </w:pPr>
            <w:ins w:id="82" w:author="Mustafa Emara" w:date="2021-08-18T11:38:00Z">
              <w:r>
                <w:rPr>
                  <w:rFonts w:eastAsiaTheme="minorEastAsia"/>
                  <w:color w:val="0070C0"/>
                  <w:lang w:val="en-US" w:eastAsia="zh-CN"/>
                </w:rPr>
                <w:t>Sub-topic 2.1.2:</w:t>
              </w:r>
            </w:ins>
          </w:p>
          <w:p w14:paraId="423FCC5E" w14:textId="6CA8DBEC" w:rsidR="0075583F" w:rsidRDefault="00AA547B" w:rsidP="00B5169A">
            <w:pPr>
              <w:spacing w:after="120"/>
              <w:rPr>
                <w:ins w:id="83" w:author="Mustafa Emara" w:date="2021-08-18T11:37:00Z"/>
                <w:rFonts w:eastAsiaTheme="minorEastAsia"/>
                <w:color w:val="0070C0"/>
                <w:lang w:val="en-US" w:eastAsia="zh-CN"/>
              </w:rPr>
            </w:pPr>
            <w:ins w:id="84" w:author="Mustafa Emara" w:date="2021-08-18T11:3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support option 1. </w:t>
              </w:r>
            </w:ins>
          </w:p>
        </w:tc>
      </w:tr>
      <w:tr w:rsidR="00930396" w14:paraId="212DA004" w14:textId="77777777" w:rsidTr="0075583F">
        <w:trPr>
          <w:ins w:id="85" w:author="Nokia - Bartlomiej Golebiowski" w:date="2021-08-19T10:16:00Z"/>
        </w:trPr>
        <w:tc>
          <w:tcPr>
            <w:tcW w:w="1236" w:type="dxa"/>
          </w:tcPr>
          <w:p w14:paraId="2DA07336" w14:textId="35FE7672" w:rsidR="00930396" w:rsidRDefault="00930396">
            <w:pPr>
              <w:spacing w:after="120"/>
              <w:rPr>
                <w:ins w:id="86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  <w:ins w:id="87" w:author="Nokia - Bartlomiej Golebiowski" w:date="2021-08-19T10:16:00Z">
              <w:r>
                <w:rPr>
                  <w:rFonts w:eastAsiaTheme="minorEastAsia"/>
                  <w:color w:val="0070C0"/>
                  <w:lang w:val="en-US" w:eastAsia="zh-CN"/>
                </w:rPr>
                <w:t>No</w:t>
              </w:r>
            </w:ins>
            <w:ins w:id="88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kia</w:t>
              </w:r>
            </w:ins>
          </w:p>
        </w:tc>
        <w:tc>
          <w:tcPr>
            <w:tcW w:w="8395" w:type="dxa"/>
          </w:tcPr>
          <w:p w14:paraId="1A6008DA" w14:textId="77777777" w:rsidR="00930396" w:rsidRDefault="00930396" w:rsidP="00B5169A">
            <w:pPr>
              <w:spacing w:after="120"/>
              <w:rPr>
                <w:ins w:id="89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90" w:author="Nokia - Bartlomiej Golebiowski" w:date="2021-08-19T10:17:00Z">
              <w:r>
                <w:rPr>
                  <w:rFonts w:eastAsiaTheme="minorEastAsia"/>
                  <w:color w:val="0070C0"/>
                  <w:lang w:val="en-US" w:eastAsia="zh-CN"/>
                </w:rPr>
                <w:t>Reply to Huawei comments on 2-1-2:</w:t>
              </w:r>
            </w:ins>
          </w:p>
          <w:p w14:paraId="655F7144" w14:textId="30011CB4" w:rsidR="00930396" w:rsidRDefault="00930396" w:rsidP="00B5169A">
            <w:pPr>
              <w:spacing w:after="120"/>
              <w:rPr>
                <w:ins w:id="91" w:author="Nokia - Bartlomiej Golebiowski" w:date="2021-08-19T10:41:00Z"/>
                <w:rFonts w:eastAsiaTheme="minorEastAsia"/>
                <w:i/>
                <w:iCs/>
                <w:color w:val="0070C0"/>
                <w:lang w:val="en-US" w:eastAsia="zh-CN"/>
              </w:rPr>
            </w:pPr>
            <w:ins w:id="92" w:author="Nokia - Bartlomiej Golebiowski" w:date="2021-08-19T10:17:00Z">
              <w:r w:rsidRPr="00930396"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“</w:t>
              </w:r>
              <w:r w:rsidRPr="00930396"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The tested channel bandwidth should be 60 MHz or 80 MHz channel bandwidth with non-transmitted sub-bands as much as possible</w:t>
              </w:r>
              <w:r w:rsidRPr="00930396">
                <w:rPr>
                  <w:rFonts w:eastAsiaTheme="minorEastAsia"/>
                  <w:i/>
                  <w:iCs/>
                  <w:color w:val="0070C0"/>
                  <w:lang w:val="en-US" w:eastAsia="zh-CN"/>
                </w:rPr>
                <w:t>”</w:t>
              </w:r>
            </w:ins>
          </w:p>
          <w:p w14:paraId="35B6F604" w14:textId="7D8C519A" w:rsidR="00A06A6D" w:rsidRPr="00A06A6D" w:rsidRDefault="00D415D4" w:rsidP="00B5169A">
            <w:pPr>
              <w:spacing w:after="120"/>
              <w:rPr>
                <w:ins w:id="93" w:author="Nokia - Bartlomiej Golebiowski" w:date="2021-08-19T10:17:00Z"/>
                <w:rFonts w:eastAsiaTheme="minorEastAsia"/>
                <w:color w:val="0070C0"/>
                <w:lang w:val="en-US" w:eastAsia="zh-CN"/>
              </w:rPr>
            </w:pPr>
            <w:ins w:id="94" w:author="Nokia - Bartlomiej Golebiowski" w:date="2021-08-19T10:49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have question for clarification. </w:t>
              </w:r>
            </w:ins>
            <w:ins w:id="95" w:author="Nokia - Bartlomiej Golebiowski" w:date="2021-08-19T10:43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Does it mean that Huawei support Nokia proposal? As we discussed </w:t>
              </w:r>
            </w:ins>
            <w:ins w:id="96" w:author="Nokia - Bartlomiej Golebiowski" w:date="2021-08-19T10:46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during last RAN4 meetings </w:t>
              </w:r>
            </w:ins>
            <w:ins w:id="97" w:author="Nokia - Bartlomiej Golebiowski" w:date="2021-08-19T10:43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in R4-2106308 </w:t>
              </w:r>
            </w:ins>
            <w:ins w:id="98" w:author="Nokia - Bartlomiej Golebiowski" w:date="2021-08-19T10:46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>and R4-211</w:t>
              </w:r>
            </w:ins>
            <w:ins w:id="99" w:author="Nokia - Bartlomiej Golebiowski" w:date="2021-08-19T10:47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0134 </w:t>
              </w:r>
            </w:ins>
            <w:ins w:id="100" w:author="Nokia - Bartlomiej Golebiowski" w:date="2021-08-19T10:43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proposed </w:t>
              </w:r>
            </w:ins>
            <w:ins w:id="101" w:author="Nokia - Bartlomiej Golebiowski" w:date="2021-08-19T10:47:00Z">
              <w:r>
                <w:rPr>
                  <w:rFonts w:eastAsiaTheme="minorEastAsia"/>
                  <w:color w:val="0070C0"/>
                  <w:lang w:val="en-US" w:eastAsia="zh-CN"/>
                </w:rPr>
                <w:t>solutio</w:t>
              </w:r>
            </w:ins>
            <w:ins w:id="102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n for</w:t>
              </w:r>
            </w:ins>
            <w:ins w:id="103" w:author="Nokia - Bartlomiej Golebiowski" w:date="2021-08-19T10:43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 scenario </w:t>
              </w:r>
            </w:ins>
            <w:ins w:id="104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>with</w:t>
              </w:r>
            </w:ins>
            <w:ins w:id="105" w:author="Nokia - Bartlomiej Golebiowski" w:date="2021-08-19T10:43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06" w:author="Nokia - Bartlomiej Golebiowski" w:date="2021-08-19T10:44:00Z">
              <w:r w:rsidR="00A06A6D">
                <w:rPr>
                  <w:rFonts w:eastAsiaTheme="minorEastAsia"/>
                  <w:color w:val="0070C0"/>
                  <w:lang w:val="en-US" w:eastAsia="zh-CN"/>
                </w:rPr>
                <w:t>60 MHz or 80 MHz channel bandwidth with non-transmitted</w:t>
              </w:r>
            </w:ins>
            <w:ins w:id="107" w:author="Nokia - Bartlomiej Golebiowski" w:date="2021-08-19T10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is the most demanding. </w:t>
              </w:r>
            </w:ins>
          </w:p>
          <w:p w14:paraId="7F70B06F" w14:textId="2F8A3D53" w:rsidR="00930396" w:rsidRDefault="00930396" w:rsidP="00B5169A">
            <w:pPr>
              <w:spacing w:after="120"/>
              <w:rPr>
                <w:ins w:id="108" w:author="Nokia - Bartlomiej Golebiowski" w:date="2021-08-19T10:16:00Z"/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4CDE1D8" w14:textId="77777777" w:rsidR="00B632DA" w:rsidRDefault="00B632DA">
      <w:pPr>
        <w:rPr>
          <w:color w:val="0070C0"/>
          <w:lang w:eastAsia="zh-CN"/>
        </w:rPr>
      </w:pPr>
    </w:p>
    <w:p w14:paraId="795E093C" w14:textId="77777777" w:rsidR="00B632DA" w:rsidRDefault="009945AB">
      <w:pPr>
        <w:pStyle w:val="Heading3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B632DA" w14:paraId="6E111414" w14:textId="77777777">
        <w:tc>
          <w:tcPr>
            <w:tcW w:w="1232" w:type="dxa"/>
          </w:tcPr>
          <w:p w14:paraId="279546F9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24D081D2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26EDB5EB" w14:textId="77777777">
        <w:tc>
          <w:tcPr>
            <w:tcW w:w="1232" w:type="dxa"/>
            <w:vMerge w:val="restart"/>
          </w:tcPr>
          <w:p w14:paraId="203C255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/>
              </w:rPr>
              <w:lastRenderedPageBreak/>
              <w:t>R4-2113492</w:t>
            </w:r>
          </w:p>
        </w:tc>
        <w:tc>
          <w:tcPr>
            <w:tcW w:w="8399" w:type="dxa"/>
          </w:tcPr>
          <w:p w14:paraId="3E71985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204E5215" w14:textId="77777777">
        <w:tc>
          <w:tcPr>
            <w:tcW w:w="1232" w:type="dxa"/>
            <w:vMerge/>
          </w:tcPr>
          <w:p w14:paraId="0868C55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666C98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12C5452B" w14:textId="77777777">
        <w:tc>
          <w:tcPr>
            <w:tcW w:w="1232" w:type="dxa"/>
            <w:vMerge/>
          </w:tcPr>
          <w:p w14:paraId="77AFA3C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82AF35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6CFC735C" w14:textId="77777777">
        <w:tc>
          <w:tcPr>
            <w:tcW w:w="1232" w:type="dxa"/>
            <w:vMerge w:val="restart"/>
          </w:tcPr>
          <w:p w14:paraId="34FB34D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eastAsia"/>
              </w:rPr>
              <w:t>R4-2113494</w:t>
            </w:r>
          </w:p>
        </w:tc>
        <w:tc>
          <w:tcPr>
            <w:tcW w:w="8399" w:type="dxa"/>
          </w:tcPr>
          <w:p w14:paraId="242650F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34DDD49D" w14:textId="77777777">
        <w:tc>
          <w:tcPr>
            <w:tcW w:w="1232" w:type="dxa"/>
            <w:vMerge/>
          </w:tcPr>
          <w:p w14:paraId="2BE27EA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2B213AE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73D376F3" w14:textId="77777777">
        <w:tc>
          <w:tcPr>
            <w:tcW w:w="1232" w:type="dxa"/>
            <w:vMerge/>
          </w:tcPr>
          <w:p w14:paraId="3D3247F4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4CFF28F7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4D2CB63C" w14:textId="77777777">
        <w:tc>
          <w:tcPr>
            <w:tcW w:w="1232" w:type="dxa"/>
            <w:vMerge w:val="restart"/>
          </w:tcPr>
          <w:p w14:paraId="128745B6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R4-2113942</w:t>
            </w:r>
          </w:p>
        </w:tc>
        <w:tc>
          <w:tcPr>
            <w:tcW w:w="8399" w:type="dxa"/>
          </w:tcPr>
          <w:p w14:paraId="6A8A0D4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72E86613" w14:textId="77777777">
        <w:tc>
          <w:tcPr>
            <w:tcW w:w="1232" w:type="dxa"/>
            <w:vMerge/>
          </w:tcPr>
          <w:p w14:paraId="4757FA4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152977D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62C204D9" w14:textId="77777777">
        <w:tc>
          <w:tcPr>
            <w:tcW w:w="1232" w:type="dxa"/>
            <w:vMerge w:val="restart"/>
          </w:tcPr>
          <w:p w14:paraId="58A0CC5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 w:hint="eastAsia"/>
                <w:color w:val="0070C0"/>
                <w:lang w:eastAsia="zh-CN"/>
              </w:rPr>
              <w:t>R4-2113944</w:t>
            </w:r>
          </w:p>
        </w:tc>
        <w:tc>
          <w:tcPr>
            <w:tcW w:w="8399" w:type="dxa"/>
          </w:tcPr>
          <w:p w14:paraId="2BCC96CD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1A0A1E24" w14:textId="77777777">
        <w:tc>
          <w:tcPr>
            <w:tcW w:w="1232" w:type="dxa"/>
            <w:vMerge/>
          </w:tcPr>
          <w:p w14:paraId="4840D28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79D9226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</w:tbl>
    <w:p w14:paraId="113318A2" w14:textId="77777777" w:rsidR="00B632DA" w:rsidRDefault="00B632DA">
      <w:pPr>
        <w:rPr>
          <w:color w:val="0070C0"/>
          <w:lang w:eastAsia="zh-CN"/>
        </w:rPr>
      </w:pPr>
    </w:p>
    <w:p w14:paraId="7044B240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16773252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75D22B02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B632DA" w14:paraId="03E8CA12" w14:textId="77777777">
        <w:tc>
          <w:tcPr>
            <w:tcW w:w="1242" w:type="dxa"/>
          </w:tcPr>
          <w:p w14:paraId="1AC8E6E9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284F43CD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7D1FB814" w14:textId="77777777">
        <w:tc>
          <w:tcPr>
            <w:tcW w:w="1242" w:type="dxa"/>
          </w:tcPr>
          <w:p w14:paraId="149CC9AB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 w14:paraId="5DF15047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0DA1A59D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0D5B2824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44E5D0A6" w14:textId="77777777" w:rsidR="00B632DA" w:rsidRDefault="00B632DA">
      <w:pPr>
        <w:rPr>
          <w:i/>
          <w:color w:val="0070C0"/>
          <w:lang w:eastAsia="zh-CN"/>
        </w:rPr>
      </w:pPr>
    </w:p>
    <w:p w14:paraId="3F825409" w14:textId="77777777" w:rsidR="00B632DA" w:rsidRDefault="00B632DA">
      <w:pPr>
        <w:rPr>
          <w:i/>
          <w:color w:val="0070C0"/>
          <w:lang w:eastAsia="zh-CN"/>
        </w:rPr>
      </w:pPr>
    </w:p>
    <w:p w14:paraId="05DEAE0C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4AC7AE7E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764E44E8" w14:textId="77777777">
        <w:tc>
          <w:tcPr>
            <w:tcW w:w="1242" w:type="dxa"/>
          </w:tcPr>
          <w:p w14:paraId="697DF116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1F96C69D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1F50FAE1" w14:textId="77777777">
        <w:tc>
          <w:tcPr>
            <w:tcW w:w="1242" w:type="dxa"/>
          </w:tcPr>
          <w:p w14:paraId="33B66A40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7816D75D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00B55964" w14:textId="77777777" w:rsidR="00B632DA" w:rsidRDefault="00B632DA">
      <w:pPr>
        <w:rPr>
          <w:color w:val="0070C0"/>
          <w:lang w:eastAsia="zh-CN"/>
        </w:rPr>
      </w:pPr>
    </w:p>
    <w:p w14:paraId="48330807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68C7BEF2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51F53D61" w14:textId="77777777" w:rsidR="00B632DA" w:rsidRDefault="00B632DA">
      <w:pPr>
        <w:rPr>
          <w:i/>
          <w:color w:val="0070C0"/>
        </w:rPr>
      </w:pPr>
    </w:p>
    <w:p w14:paraId="4840888E" w14:textId="77777777" w:rsidR="00B632DA" w:rsidRDefault="009945AB">
      <w:pPr>
        <w:pStyle w:val="Heading1"/>
        <w:rPr>
          <w:lang w:eastAsia="zh-CN"/>
        </w:rPr>
      </w:pPr>
      <w:r>
        <w:rPr>
          <w:lang w:val="en-GB" w:eastAsia="ja-JP"/>
        </w:rPr>
        <w:lastRenderedPageBreak/>
        <w:t xml:space="preserve">Topic #3: </w:t>
      </w:r>
      <w:r>
        <w:rPr>
          <w:rFonts w:hint="eastAsia"/>
          <w:lang w:val="en-US" w:eastAsia="zh-CN"/>
        </w:rPr>
        <w:t>MU values for NR-U BS type 1-H</w:t>
      </w:r>
    </w:p>
    <w:p w14:paraId="6EC39303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>Companies’ contributions summary</w:t>
      </w:r>
    </w:p>
    <w:p w14:paraId="5FEBDBB7" w14:textId="77777777" w:rsidR="00B632DA" w:rsidRDefault="009945AB">
      <w:r>
        <w:t>(Cat A CRs are not listed)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B632DA" w14:paraId="50240F16" w14:textId="77777777">
        <w:trPr>
          <w:trHeight w:val="468"/>
        </w:trPr>
        <w:tc>
          <w:tcPr>
            <w:tcW w:w="1622" w:type="dxa"/>
            <w:vAlign w:val="center"/>
          </w:tcPr>
          <w:p w14:paraId="7658DE9C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A60EC6D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035ADEDA" w14:textId="77777777" w:rsidR="00B632DA" w:rsidRDefault="009945A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632DA" w14:paraId="30724369" w14:textId="77777777">
        <w:trPr>
          <w:trHeight w:val="468"/>
        </w:trPr>
        <w:tc>
          <w:tcPr>
            <w:tcW w:w="1622" w:type="dxa"/>
          </w:tcPr>
          <w:p w14:paraId="12639A2F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R4-2113939</w:t>
            </w:r>
          </w:p>
        </w:tc>
        <w:tc>
          <w:tcPr>
            <w:tcW w:w="1424" w:type="dxa"/>
          </w:tcPr>
          <w:p w14:paraId="121EB2BA" w14:textId="77777777" w:rsidR="00B632DA" w:rsidRDefault="009945AB">
            <w:pPr>
              <w:spacing w:before="120" w:after="12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585" w:type="dxa"/>
          </w:tcPr>
          <w:p w14:paraId="3EBB3F25" w14:textId="77777777" w:rsidR="00B632DA" w:rsidRDefault="009945AB">
            <w:pPr>
              <w:spacing w:before="120" w:after="120"/>
            </w:pPr>
            <w:r>
              <w:rPr>
                <w:rFonts w:hint="eastAsia"/>
              </w:rPr>
              <w:t>Discussion on MU for EIRP/EIS in TS 38.141-2</w:t>
            </w:r>
          </w:p>
        </w:tc>
      </w:tr>
    </w:tbl>
    <w:p w14:paraId="2A90EC3C" w14:textId="77777777" w:rsidR="00B632DA" w:rsidRDefault="009945AB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14C39284" w14:textId="77777777" w:rsidR="00B632DA" w:rsidRDefault="009945AB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2DD887D4" w14:textId="77777777" w:rsidR="00B632DA" w:rsidRDefault="009945AB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-1</w:t>
      </w:r>
    </w:p>
    <w:p w14:paraId="66DF9A7E" w14:textId="77777777" w:rsidR="00B632DA" w:rsidRDefault="009945AB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2B36C2BE" w14:textId="77777777" w:rsidR="00B632DA" w:rsidRDefault="009945AB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6ED9CD3C" w14:textId="77777777" w:rsidR="00B632DA" w:rsidRDefault="009945AB">
      <w:pPr>
        <w:pStyle w:val="CRCoverPage"/>
        <w:spacing w:after="0"/>
        <w:ind w:left="100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b/>
          <w:color w:val="0070C0"/>
          <w:u w:val="single"/>
          <w:lang w:eastAsia="ko-KR"/>
        </w:rPr>
        <w:t xml:space="preserve">Issue 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3</w:t>
      </w:r>
      <w:r>
        <w:rPr>
          <w:rFonts w:ascii="Times New Roman" w:hAnsi="Times New Roman"/>
          <w:b/>
          <w:color w:val="0070C0"/>
          <w:u w:val="single"/>
          <w:lang w:eastAsia="ko-KR"/>
        </w:rPr>
        <w:t>-</w:t>
      </w:r>
      <w:r>
        <w:rPr>
          <w:rFonts w:ascii="Times New Roman" w:hAnsi="Times New Roman" w:hint="eastAsia"/>
          <w:b/>
          <w:color w:val="0070C0"/>
          <w:u w:val="single"/>
          <w:lang w:val="en-US" w:eastAsia="zh-CN"/>
        </w:rPr>
        <w:t>1-1</w:t>
      </w:r>
      <w:r>
        <w:rPr>
          <w:rFonts w:ascii="Times New Roman" w:hAnsi="Times New Roman"/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ascii="Times New Roman" w:hAnsi="Times New Roman" w:hint="eastAsia"/>
          <w:color w:val="0070C0"/>
          <w:szCs w:val="24"/>
          <w:lang w:val="en-US" w:eastAsia="zh-CN"/>
        </w:rPr>
        <w:t>MU values for NR-U BS type 1-H</w:t>
      </w:r>
    </w:p>
    <w:p w14:paraId="34A36B50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C58A0EB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1: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6212"/>
      </w:tblGrid>
      <w:tr w:rsidR="00B632DA" w14:paraId="3DBEB446" w14:textId="77777777">
        <w:trPr>
          <w:cantSplit/>
          <w:tblHeader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4CC" w14:textId="77777777" w:rsidR="00B632DA" w:rsidRDefault="009945AB">
            <w:pPr>
              <w:pStyle w:val="TAL"/>
              <w:rPr>
                <w:rFonts w:cs="Arial"/>
              </w:rPr>
            </w:pPr>
            <w:r>
              <w:t>6.2 Radiated transmit power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903" w14:textId="77777777" w:rsidR="00B632DA" w:rsidRDefault="009945AB">
            <w:pPr>
              <w:pStyle w:val="TAL"/>
            </w:pPr>
            <w:r>
              <w:t>Normal</w:t>
            </w:r>
            <w:r>
              <w:rPr>
                <w:rFonts w:hint="eastAsia"/>
              </w:rPr>
              <w:t xml:space="preserve"> condition</w:t>
            </w:r>
            <w:r>
              <w:t>:</w:t>
            </w:r>
          </w:p>
          <w:p w14:paraId="37F84828" w14:textId="77777777" w:rsidR="00B632DA" w:rsidRDefault="009945AB">
            <w:pPr>
              <w:pStyle w:val="TAL"/>
            </w:pPr>
            <w:r>
              <w:t>±1.1 dB, f ≤ 3 GHz</w:t>
            </w:r>
          </w:p>
          <w:p w14:paraId="4AF4E59F" w14:textId="77777777" w:rsidR="00B632DA" w:rsidRPr="00B5169A" w:rsidRDefault="009945AB">
            <w:pPr>
              <w:pStyle w:val="TAL"/>
              <w:rPr>
                <w:lang w:val="en-US"/>
                <w:rPrChange w:id="109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110" w:author="Huawei" w:date="2021-08-18T14:58:00Z">
                  <w:rPr/>
                </w:rPrChange>
              </w:rPr>
              <w:t xml:space="preserve">±1.3 dB, 3 GHz &lt; f </w:t>
            </w:r>
            <w:r w:rsidRPr="00B5169A">
              <w:rPr>
                <w:rFonts w:hint="eastAsia"/>
                <w:lang w:val="en-US"/>
                <w:rPrChange w:id="111" w:author="Huawei" w:date="2021-08-18T14:58:00Z">
                  <w:rPr>
                    <w:rFonts w:hint="eastAsia"/>
                  </w:rPr>
                </w:rPrChange>
              </w:rPr>
              <w:t>≤</w:t>
            </w:r>
            <w:r w:rsidRPr="00B5169A">
              <w:rPr>
                <w:lang w:val="en-US"/>
                <w:rPrChange w:id="112" w:author="Huawei" w:date="2021-08-18T14:58:00Z">
                  <w:rPr/>
                </w:rPrChange>
              </w:rPr>
              <w:t xml:space="preserve"> 6 GHz</w:t>
            </w:r>
          </w:p>
          <w:p w14:paraId="3019DC5B" w14:textId="77777777" w:rsidR="00B632DA" w:rsidRPr="00B5169A" w:rsidRDefault="009945AB">
            <w:pPr>
              <w:pStyle w:val="TAL"/>
              <w:rPr>
                <w:highlight w:val="yellow"/>
                <w:lang w:val="en-US"/>
                <w:rPrChange w:id="113" w:author="Huawei" w:date="2021-08-18T14:58:00Z">
                  <w:rPr>
                    <w:highlight w:val="yellow"/>
                  </w:rPr>
                </w:rPrChange>
              </w:rPr>
            </w:pPr>
            <w:r w:rsidRPr="00B5169A">
              <w:rPr>
                <w:highlight w:val="yellow"/>
                <w:lang w:val="en-US"/>
                <w:rPrChange w:id="114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8</w:t>
            </w:r>
            <w:r w:rsidRPr="00B5169A">
              <w:rPr>
                <w:highlight w:val="yellow"/>
                <w:lang w:val="en-US"/>
                <w:rPrChange w:id="115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  <w:p w14:paraId="6B274F7F" w14:textId="77777777" w:rsidR="00B632DA" w:rsidRPr="00B5169A" w:rsidRDefault="009945AB">
            <w:pPr>
              <w:pStyle w:val="TAL"/>
              <w:rPr>
                <w:lang w:val="en-US"/>
                <w:rPrChange w:id="116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117" w:author="Huawei" w:date="2021-08-18T14:58:00Z">
                  <w:rPr/>
                </w:rPrChange>
              </w:rPr>
              <w:t>Extreme condition:</w:t>
            </w:r>
          </w:p>
          <w:p w14:paraId="5E219D11" w14:textId="77777777" w:rsidR="00B632DA" w:rsidRPr="00B5169A" w:rsidRDefault="009945AB">
            <w:pPr>
              <w:pStyle w:val="TAL"/>
              <w:rPr>
                <w:lang w:val="en-US"/>
                <w:rPrChange w:id="118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119" w:author="Huawei" w:date="2021-08-18T14:58:00Z">
                  <w:rPr/>
                </w:rPrChange>
              </w:rPr>
              <w:t xml:space="preserve">±2.5 dB, f </w:t>
            </w:r>
            <w:r w:rsidRPr="00B5169A">
              <w:rPr>
                <w:rFonts w:hint="eastAsia"/>
                <w:lang w:val="en-US"/>
                <w:rPrChange w:id="120" w:author="Huawei" w:date="2021-08-18T14:58:00Z">
                  <w:rPr>
                    <w:rFonts w:hint="eastAsia"/>
                  </w:rPr>
                </w:rPrChange>
              </w:rPr>
              <w:t>≤</w:t>
            </w:r>
            <w:r w:rsidRPr="00B5169A">
              <w:rPr>
                <w:lang w:val="en-US"/>
                <w:rPrChange w:id="121" w:author="Huawei" w:date="2021-08-18T14:58:00Z">
                  <w:rPr/>
                </w:rPrChange>
              </w:rPr>
              <w:t xml:space="preserve"> 3 GHz</w:t>
            </w:r>
          </w:p>
          <w:p w14:paraId="4A937E99" w14:textId="77777777" w:rsidR="00B632DA" w:rsidRPr="00B5169A" w:rsidRDefault="009945AB">
            <w:pPr>
              <w:pStyle w:val="TAL"/>
              <w:rPr>
                <w:lang w:val="en-US"/>
                <w:rPrChange w:id="122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123" w:author="Huawei" w:date="2021-08-18T14:58:00Z">
                  <w:rPr/>
                </w:rPrChange>
              </w:rPr>
              <w:t xml:space="preserve">±2.6 dB, 3 GHz &lt; f </w:t>
            </w:r>
            <w:r w:rsidRPr="00B5169A">
              <w:rPr>
                <w:rFonts w:hint="eastAsia"/>
                <w:lang w:val="en-US"/>
                <w:rPrChange w:id="124" w:author="Huawei" w:date="2021-08-18T14:58:00Z">
                  <w:rPr>
                    <w:rFonts w:hint="eastAsia"/>
                  </w:rPr>
                </w:rPrChange>
              </w:rPr>
              <w:t>≤</w:t>
            </w:r>
            <w:r w:rsidRPr="00B5169A">
              <w:rPr>
                <w:lang w:val="en-US"/>
                <w:rPrChange w:id="125" w:author="Huawei" w:date="2021-08-18T14:58:00Z">
                  <w:rPr/>
                </w:rPrChange>
              </w:rPr>
              <w:t xml:space="preserve"> 6 GHz</w:t>
            </w:r>
          </w:p>
          <w:p w14:paraId="176CA33A" w14:textId="77777777" w:rsidR="00B632DA" w:rsidRPr="00B5169A" w:rsidRDefault="009945AB">
            <w:pPr>
              <w:pStyle w:val="TAL"/>
              <w:rPr>
                <w:lang w:val="en-US"/>
                <w:rPrChange w:id="126" w:author="Huawei" w:date="2021-08-18T14:58:00Z">
                  <w:rPr/>
                </w:rPrChange>
              </w:rPr>
            </w:pPr>
            <w:r w:rsidRPr="00B5169A">
              <w:rPr>
                <w:strike/>
                <w:highlight w:val="yellow"/>
                <w:lang w:val="en-US"/>
                <w:rPrChange w:id="127" w:author="Huawei" w:date="2021-08-18T14:58:00Z">
                  <w:rPr>
                    <w:strike/>
                    <w:highlight w:val="yellow"/>
                  </w:rPr>
                </w:rPrChange>
              </w:rPr>
              <w:t>[±2.6 dB for bands n46 and n96]</w:t>
            </w:r>
          </w:p>
        </w:tc>
      </w:tr>
      <w:tr w:rsidR="00B632DA" w14:paraId="76DD5F8A" w14:textId="77777777">
        <w:trPr>
          <w:cantSplit/>
          <w:tblHeader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6B0DA" w14:textId="77777777" w:rsidR="00B632DA" w:rsidRDefault="009945AB">
            <w:pPr>
              <w:pStyle w:val="TAL"/>
            </w:pPr>
            <w:r>
              <w:t>7.2 OTA sensitivity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9B6" w14:textId="77777777" w:rsidR="00B632DA" w:rsidRDefault="009945AB">
            <w:pPr>
              <w:pStyle w:val="TAL"/>
            </w:pPr>
            <w:r>
              <w:t>±1.3 dB, f ≤ 3.0 GHz</w:t>
            </w:r>
          </w:p>
          <w:p w14:paraId="792F083F" w14:textId="77777777" w:rsidR="00B632DA" w:rsidRDefault="009945AB">
            <w:pPr>
              <w:pStyle w:val="TAL"/>
            </w:pPr>
            <w:r>
              <w:t>±1.4 dB, 3.0 GHz &lt; f ≤ 4.2 GHz</w:t>
            </w:r>
          </w:p>
          <w:p w14:paraId="1C5C3FEA" w14:textId="77777777" w:rsidR="00B632DA" w:rsidRPr="00B5169A" w:rsidRDefault="009945AB">
            <w:pPr>
              <w:pStyle w:val="TAL"/>
              <w:rPr>
                <w:lang w:val="en-US"/>
                <w:rPrChange w:id="128" w:author="Huawei" w:date="2021-08-18T14:58:00Z">
                  <w:rPr/>
                </w:rPrChange>
              </w:rPr>
            </w:pPr>
            <w:r w:rsidRPr="00B5169A">
              <w:rPr>
                <w:lang w:val="en-US"/>
                <w:rPrChange w:id="129" w:author="Huawei" w:date="2021-08-18T14:58:00Z">
                  <w:rPr/>
                </w:rPrChange>
              </w:rPr>
              <w:t xml:space="preserve">±1.6 dB, 4.2 GHz &lt; f </w:t>
            </w:r>
            <w:r w:rsidRPr="00B5169A">
              <w:rPr>
                <w:rFonts w:hint="eastAsia"/>
                <w:lang w:val="en-US"/>
                <w:rPrChange w:id="130" w:author="Huawei" w:date="2021-08-18T14:58:00Z">
                  <w:rPr>
                    <w:rFonts w:hint="eastAsia"/>
                  </w:rPr>
                </w:rPrChange>
              </w:rPr>
              <w:t>≤</w:t>
            </w:r>
            <w:r w:rsidRPr="00B5169A">
              <w:rPr>
                <w:lang w:val="en-US"/>
                <w:rPrChange w:id="131" w:author="Huawei" w:date="2021-08-18T14:58:00Z">
                  <w:rPr/>
                </w:rPrChange>
              </w:rPr>
              <w:t xml:space="preserve"> 6.0 GHz</w:t>
            </w:r>
          </w:p>
          <w:p w14:paraId="1A0CC48F" w14:textId="77777777" w:rsidR="00B632DA" w:rsidRPr="00B5169A" w:rsidRDefault="009945AB">
            <w:pPr>
              <w:pStyle w:val="TAL"/>
              <w:rPr>
                <w:lang w:val="en-US"/>
                <w:rPrChange w:id="132" w:author="Huawei" w:date="2021-08-18T14:58:00Z">
                  <w:rPr/>
                </w:rPrChange>
              </w:rPr>
            </w:pPr>
            <w:r w:rsidRPr="00B5169A">
              <w:rPr>
                <w:highlight w:val="yellow"/>
                <w:lang w:val="en-US"/>
                <w:rPrChange w:id="133" w:author="Huawei" w:date="2021-08-18T14:58:00Z">
                  <w:rPr>
                    <w:highlight w:val="yellow"/>
                  </w:rPr>
                </w:rPrChange>
              </w:rPr>
              <w:t>±1.</w:t>
            </w:r>
            <w:r>
              <w:rPr>
                <w:rFonts w:hint="eastAsia"/>
                <w:highlight w:val="yellow"/>
                <w:lang w:val="en-US" w:eastAsia="zh-CN"/>
              </w:rPr>
              <w:t>9</w:t>
            </w:r>
            <w:r w:rsidRPr="00B5169A">
              <w:rPr>
                <w:highlight w:val="yellow"/>
                <w:lang w:val="en-US"/>
                <w:rPrChange w:id="134" w:author="Huawei" w:date="2021-08-18T14:58:00Z">
                  <w:rPr>
                    <w:highlight w:val="yellow"/>
                  </w:rPr>
                </w:rPrChange>
              </w:rPr>
              <w:t xml:space="preserve"> dB for bands n46 and n96</w:t>
            </w:r>
          </w:p>
        </w:tc>
      </w:tr>
    </w:tbl>
    <w:p w14:paraId="25A716D0" w14:textId="77777777" w:rsidR="00B632DA" w:rsidRDefault="00B632DA">
      <w:pPr>
        <w:pStyle w:val="ListParagraph"/>
        <w:overflowPunct/>
        <w:autoSpaceDE/>
        <w:autoSpaceDN/>
        <w:adjustRightInd/>
        <w:spacing w:after="120"/>
        <w:ind w:left="108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1622EFC6" w14:textId="77777777" w:rsidR="00B632DA" w:rsidRDefault="009945AB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2:  FFS</w:t>
      </w:r>
    </w:p>
    <w:p w14:paraId="555539F9" w14:textId="77777777" w:rsidR="00B632DA" w:rsidRDefault="009945A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19DE464" w14:textId="77777777" w:rsidR="00B632DA" w:rsidRDefault="00B632DA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614FAF7C" w14:textId="77777777" w:rsidR="00B632DA" w:rsidRDefault="00B632DA">
      <w:pPr>
        <w:rPr>
          <w:color w:val="0070C0"/>
          <w:lang w:eastAsia="zh-CN"/>
        </w:rPr>
      </w:pPr>
    </w:p>
    <w:p w14:paraId="490C1C1C" w14:textId="77777777" w:rsidR="00B632DA" w:rsidRDefault="009945AB">
      <w:pPr>
        <w:pStyle w:val="Heading2"/>
        <w:rPr>
          <w:highlight w:val="green"/>
          <w:lang w:val="en-GB"/>
        </w:rPr>
      </w:pPr>
      <w:r>
        <w:rPr>
          <w:highlight w:val="green"/>
          <w:lang w:val="en-GB"/>
        </w:rPr>
        <w:t xml:space="preserve">Companies views’ collection for 1st round </w:t>
      </w:r>
    </w:p>
    <w:p w14:paraId="709F45DF" w14:textId="77777777" w:rsidR="00B632DA" w:rsidRDefault="009945AB">
      <w:pPr>
        <w:pStyle w:val="Heading3"/>
        <w:rPr>
          <w:sz w:val="24"/>
          <w:szCs w:val="16"/>
          <w:highlight w:val="green"/>
          <w:lang w:val="en-GB"/>
        </w:rPr>
      </w:pPr>
      <w:r>
        <w:rPr>
          <w:sz w:val="24"/>
          <w:szCs w:val="16"/>
          <w:highlight w:val="green"/>
          <w:lang w:val="en-GB"/>
        </w:rPr>
        <w:t>CRs/TPs comments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281"/>
      </w:tblGrid>
      <w:tr w:rsidR="00B632DA" w14:paraId="1DAD810B" w14:textId="77777777">
        <w:tc>
          <w:tcPr>
            <w:tcW w:w="1232" w:type="dxa"/>
          </w:tcPr>
          <w:p w14:paraId="294864D7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399" w:type="dxa"/>
          </w:tcPr>
          <w:p w14:paraId="59514413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Comments collection</w:t>
            </w:r>
          </w:p>
        </w:tc>
      </w:tr>
      <w:tr w:rsidR="00B632DA" w14:paraId="7F10A47B" w14:textId="77777777">
        <w:tc>
          <w:tcPr>
            <w:tcW w:w="1232" w:type="dxa"/>
            <w:vMerge w:val="restart"/>
          </w:tcPr>
          <w:p w14:paraId="243C4B4E" w14:textId="201D337E" w:rsidR="00B632DA" w:rsidRDefault="0082200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35" w:author="Nokia - Bartlomiej Golebiowski" w:date="2021-08-17T14:59:00Z">
              <w:r w:rsidRPr="00822007">
                <w:rPr>
                  <w:rFonts w:eastAsiaTheme="minorEastAsia"/>
                  <w:color w:val="0070C0"/>
                  <w:lang w:eastAsia="zh-CN"/>
                </w:rPr>
                <w:t>R4-2113944</w:t>
              </w:r>
            </w:ins>
            <w:del w:id="136" w:author="Nokia - Bartlomiej Golebiowski" w:date="2021-08-17T14:59:00Z">
              <w:r w:rsidR="009945AB" w:rsidDel="00822007">
                <w:rPr>
                  <w:rFonts w:eastAsiaTheme="minorEastAsia"/>
                  <w:color w:val="0070C0"/>
                  <w:lang w:eastAsia="zh-CN"/>
                </w:rPr>
                <w:delText>XXX</w:delText>
              </w:r>
            </w:del>
          </w:p>
        </w:tc>
        <w:tc>
          <w:tcPr>
            <w:tcW w:w="8399" w:type="dxa"/>
          </w:tcPr>
          <w:p w14:paraId="662E1F46" w14:textId="77777777" w:rsidR="00B632DA" w:rsidRDefault="009945AB">
            <w:pPr>
              <w:spacing w:after="120"/>
              <w:rPr>
                <w:ins w:id="137" w:author="Nokia - Bartlomiej Golebiowski" w:date="2021-08-17T15:00:00Z"/>
                <w:rFonts w:eastAsiaTheme="minorEastAsia"/>
                <w:color w:val="0070C0"/>
                <w:lang w:eastAsia="zh-CN"/>
              </w:rPr>
            </w:pPr>
            <w:del w:id="138" w:author="Nokia - Bartlomiej Golebiowski" w:date="2021-08-17T14:59:00Z">
              <w:r w:rsidDel="00822007">
                <w:rPr>
                  <w:rFonts w:eastAsiaTheme="minorEastAsia"/>
                  <w:color w:val="0070C0"/>
                  <w:lang w:eastAsia="zh-CN"/>
                </w:rPr>
                <w:delText>Company A</w:delText>
              </w:r>
            </w:del>
            <w:ins w:id="139" w:author="Nokia - Bartlomiej Golebiowski" w:date="2021-08-17T14:59:00Z">
              <w:r w:rsidR="00822007">
                <w:rPr>
                  <w:rFonts w:eastAsiaTheme="minorEastAsia"/>
                  <w:color w:val="0070C0"/>
                  <w:lang w:eastAsia="zh-CN"/>
                </w:rPr>
                <w:t xml:space="preserve">Nokia: </w:t>
              </w:r>
            </w:ins>
          </w:p>
          <w:p w14:paraId="3821ADAD" w14:textId="5A0ADA63" w:rsidR="00822007" w:rsidRDefault="00822007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40" w:author="Nokia - Bartlomiej Golebiowski" w:date="2021-08-17T15:00:00Z">
              <w:r>
                <w:rPr>
                  <w:rFonts w:eastAsiaTheme="minorEastAsia"/>
                  <w:color w:val="0070C0"/>
                  <w:lang w:eastAsia="zh-CN"/>
                </w:rPr>
                <w:t xml:space="preserve">Proposal 1 is reasonable to use similar to conducted specification additional margin for NR-U bands. </w:t>
              </w:r>
            </w:ins>
          </w:p>
        </w:tc>
      </w:tr>
      <w:tr w:rsidR="00B632DA" w14:paraId="7F6BA6C1" w14:textId="77777777">
        <w:tc>
          <w:tcPr>
            <w:tcW w:w="1232" w:type="dxa"/>
            <w:vMerge/>
          </w:tcPr>
          <w:p w14:paraId="3C82EC5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5B15738" w14:textId="5067E5A8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del w:id="141" w:author="Huawei" w:date="2021-08-18T15:17:00Z">
              <w:r w:rsidDel="00B5169A">
                <w:rPr>
                  <w:rFonts w:eastAsiaTheme="minorEastAsia"/>
                  <w:color w:val="0070C0"/>
                  <w:lang w:eastAsia="zh-CN"/>
                </w:rPr>
                <w:delText>Company B</w:delText>
              </w:r>
            </w:del>
            <w:ins w:id="142" w:author="Huawei" w:date="2021-08-18T15:17:00Z">
              <w:r w:rsidR="00B5169A">
                <w:rPr>
                  <w:rFonts w:eastAsiaTheme="minorEastAsia"/>
                  <w:color w:val="0070C0"/>
                  <w:lang w:eastAsia="zh-CN"/>
                </w:rPr>
                <w:t>Huawei: ok to P1</w:t>
              </w:r>
            </w:ins>
          </w:p>
        </w:tc>
      </w:tr>
      <w:tr w:rsidR="00B632DA" w14:paraId="1F1638EE" w14:textId="77777777">
        <w:tc>
          <w:tcPr>
            <w:tcW w:w="1232" w:type="dxa"/>
            <w:vMerge/>
          </w:tcPr>
          <w:p w14:paraId="5FE928C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0ECE6570" w14:textId="244E208C" w:rsidR="00B632DA" w:rsidRDefault="00A51CC6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ins w:id="143" w:author="Takao Miyake" w:date="2021-08-18T22:24:00Z">
              <w:r>
                <w:rPr>
                  <w:rFonts w:eastAsiaTheme="minorEastAsia"/>
                  <w:color w:val="0070C0"/>
                  <w:lang w:eastAsia="zh-CN"/>
                </w:rPr>
                <w:t>Keysight: proposed number (option1) is fine with us</w:t>
              </w:r>
            </w:ins>
          </w:p>
        </w:tc>
      </w:tr>
      <w:tr w:rsidR="00B632DA" w14:paraId="7C501D40" w14:textId="77777777">
        <w:tc>
          <w:tcPr>
            <w:tcW w:w="1232" w:type="dxa"/>
            <w:vMerge w:val="restart"/>
          </w:tcPr>
          <w:p w14:paraId="3292C1A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8399" w:type="dxa"/>
          </w:tcPr>
          <w:p w14:paraId="431AF5A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A</w:t>
            </w:r>
          </w:p>
        </w:tc>
      </w:tr>
      <w:tr w:rsidR="00B632DA" w14:paraId="243B6999" w14:textId="77777777">
        <w:tc>
          <w:tcPr>
            <w:tcW w:w="1232" w:type="dxa"/>
            <w:vMerge/>
          </w:tcPr>
          <w:p w14:paraId="287F28EC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3151A53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Company B</w:t>
            </w:r>
          </w:p>
        </w:tc>
      </w:tr>
      <w:tr w:rsidR="00B632DA" w14:paraId="2EDDB8D3" w14:textId="77777777">
        <w:tc>
          <w:tcPr>
            <w:tcW w:w="1232" w:type="dxa"/>
            <w:vMerge/>
          </w:tcPr>
          <w:p w14:paraId="164EE4C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99" w:type="dxa"/>
          </w:tcPr>
          <w:p w14:paraId="6BAB8A1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0B08451B" w14:textId="77777777" w:rsidR="00B632DA" w:rsidRDefault="00B632DA">
      <w:pPr>
        <w:rPr>
          <w:color w:val="0070C0"/>
          <w:lang w:eastAsia="zh-CN"/>
        </w:rPr>
      </w:pPr>
    </w:p>
    <w:p w14:paraId="574FD71A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Summary for 1st round </w:t>
      </w:r>
    </w:p>
    <w:p w14:paraId="2CFBE66D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 xml:space="preserve">Open issues </w:t>
      </w:r>
    </w:p>
    <w:p w14:paraId="56C39F3D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round, list all the identified open issues and tentative agreements or candidate options and suggestion for 2</w:t>
      </w:r>
      <w:r>
        <w:rPr>
          <w:i/>
          <w:color w:val="0070C0"/>
          <w:vertAlign w:val="superscript"/>
          <w:lang w:eastAsia="zh-CN"/>
        </w:rPr>
        <w:t>nd</w:t>
      </w:r>
      <w:r>
        <w:rPr>
          <w:i/>
          <w:color w:val="0070C0"/>
          <w:lang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B632DA" w14:paraId="262D2D13" w14:textId="77777777">
        <w:tc>
          <w:tcPr>
            <w:tcW w:w="1242" w:type="dxa"/>
          </w:tcPr>
          <w:p w14:paraId="29C0D77B" w14:textId="77777777" w:rsidR="00B632DA" w:rsidRDefault="00B632DA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615" w:type="dxa"/>
          </w:tcPr>
          <w:p w14:paraId="661747DF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summary </w:t>
            </w:r>
          </w:p>
        </w:tc>
      </w:tr>
      <w:tr w:rsidR="00B632DA" w14:paraId="38ADA756" w14:textId="77777777">
        <w:tc>
          <w:tcPr>
            <w:tcW w:w="1242" w:type="dxa"/>
          </w:tcPr>
          <w:p w14:paraId="2E26FD6E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Sub-topic#1</w:t>
            </w:r>
          </w:p>
        </w:tc>
        <w:tc>
          <w:tcPr>
            <w:tcW w:w="8615" w:type="dxa"/>
          </w:tcPr>
          <w:p w14:paraId="28D54266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Tentative agreements:</w:t>
            </w:r>
          </w:p>
          <w:p w14:paraId="186109F1" w14:textId="77777777" w:rsidR="00B632DA" w:rsidRDefault="009945AB">
            <w:pPr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Candidate options:</w:t>
            </w:r>
          </w:p>
          <w:p w14:paraId="5DC70F95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Recommendations for 2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nd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round:</w:t>
            </w:r>
          </w:p>
        </w:tc>
      </w:tr>
    </w:tbl>
    <w:p w14:paraId="78F970C5" w14:textId="77777777" w:rsidR="00B632DA" w:rsidRDefault="00B632DA">
      <w:pPr>
        <w:rPr>
          <w:i/>
          <w:color w:val="0070C0"/>
          <w:lang w:eastAsia="zh-CN"/>
        </w:rPr>
      </w:pPr>
    </w:p>
    <w:p w14:paraId="1468304D" w14:textId="77777777" w:rsidR="00B632DA" w:rsidRDefault="00B632DA">
      <w:pPr>
        <w:rPr>
          <w:i/>
          <w:color w:val="0070C0"/>
          <w:lang w:eastAsia="zh-CN"/>
        </w:rPr>
      </w:pPr>
    </w:p>
    <w:p w14:paraId="7C11C1D3" w14:textId="77777777" w:rsidR="00B632DA" w:rsidRDefault="009945AB">
      <w:pPr>
        <w:pStyle w:val="Heading3"/>
        <w:rPr>
          <w:sz w:val="24"/>
          <w:szCs w:val="16"/>
          <w:lang w:val="en-GB"/>
        </w:rPr>
      </w:pPr>
      <w:r>
        <w:rPr>
          <w:sz w:val="24"/>
          <w:szCs w:val="16"/>
          <w:lang w:val="en-GB"/>
        </w:rPr>
        <w:t>CRs/TPs</w:t>
      </w:r>
    </w:p>
    <w:p w14:paraId="5045C346" w14:textId="77777777" w:rsidR="00B632DA" w:rsidRDefault="009945AB">
      <w:pPr>
        <w:rPr>
          <w:i/>
          <w:color w:val="0070C0"/>
        </w:rPr>
      </w:pPr>
      <w:r>
        <w:rPr>
          <w:i/>
          <w:color w:val="0070C0"/>
          <w:lang w:eastAsia="zh-CN"/>
        </w:rPr>
        <w:t>Moderator tries to summarize discussion status for 1</w:t>
      </w:r>
      <w:r>
        <w:rPr>
          <w:i/>
          <w:color w:val="0070C0"/>
          <w:vertAlign w:val="superscript"/>
          <w:lang w:eastAsia="zh-CN"/>
        </w:rPr>
        <w:t>st</w:t>
      </w:r>
      <w:r>
        <w:rPr>
          <w:i/>
          <w:color w:val="0070C0"/>
          <w:lang w:eastAsia="zh-CN"/>
        </w:rPr>
        <w:t xml:space="preserve"> round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B632DA" w14:paraId="1EDDD6BC" w14:textId="77777777">
        <w:tc>
          <w:tcPr>
            <w:tcW w:w="1242" w:type="dxa"/>
          </w:tcPr>
          <w:p w14:paraId="1F612594" w14:textId="77777777" w:rsidR="00B632DA" w:rsidRDefault="009945AB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CR/TP number</w:t>
            </w:r>
          </w:p>
        </w:tc>
        <w:tc>
          <w:tcPr>
            <w:tcW w:w="8615" w:type="dxa"/>
          </w:tcPr>
          <w:p w14:paraId="6CEB6DBD" w14:textId="77777777" w:rsidR="00B632DA" w:rsidRDefault="009945AB">
            <w:pPr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Status update recommendation  </w:t>
            </w:r>
          </w:p>
        </w:tc>
      </w:tr>
      <w:tr w:rsidR="00B632DA" w14:paraId="60248FA0" w14:textId="77777777">
        <w:tc>
          <w:tcPr>
            <w:tcW w:w="1242" w:type="dxa"/>
          </w:tcPr>
          <w:p w14:paraId="3F83B381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8615" w:type="dxa"/>
          </w:tcPr>
          <w:p w14:paraId="3A8A2119" w14:textId="77777777" w:rsidR="00B632DA" w:rsidRDefault="009945AB">
            <w:pPr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i/>
                <w:color w:val="0070C0"/>
                <w:lang w:eastAsia="zh-CN"/>
              </w:rPr>
              <w:t>Based on 1</w:t>
            </w:r>
            <w:r>
              <w:rPr>
                <w:rFonts w:eastAsiaTheme="minorEastAsia"/>
                <w:i/>
                <w:color w:val="0070C0"/>
                <w:vertAlign w:val="superscript"/>
                <w:lang w:eastAsia="zh-CN"/>
              </w:rPr>
              <w:t>st</w:t>
            </w:r>
            <w:r>
              <w:rPr>
                <w:rFonts w:eastAsiaTheme="minorEastAsia"/>
                <w:i/>
                <w:color w:val="0070C0"/>
                <w:lang w:eastAsia="zh-CN"/>
              </w:rPr>
              <w:t xml:space="preserve"> round of comments collection, moderator can recommend the next steps such as “agreeable”, “to be revised”</w:t>
            </w:r>
          </w:p>
        </w:tc>
      </w:tr>
    </w:tbl>
    <w:p w14:paraId="75A6DB44" w14:textId="77777777" w:rsidR="00B632DA" w:rsidRDefault="00B632DA">
      <w:pPr>
        <w:rPr>
          <w:color w:val="0070C0"/>
          <w:lang w:eastAsia="zh-CN"/>
        </w:rPr>
      </w:pPr>
    </w:p>
    <w:p w14:paraId="1D36C05C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>Discussion on 2nd round (if applicable)</w:t>
      </w:r>
    </w:p>
    <w:p w14:paraId="587E3840" w14:textId="77777777" w:rsidR="00B632DA" w:rsidRDefault="009945AB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Moderator can provide summary of 2nd round here. Note that recommended decisions on tdocs should be provided in the section titled ”Recommendations for Tdocs”.</w:t>
      </w:r>
    </w:p>
    <w:p w14:paraId="7D40DD3E" w14:textId="77777777" w:rsidR="00B632DA" w:rsidRDefault="00B632DA">
      <w:pPr>
        <w:rPr>
          <w:i/>
          <w:color w:val="0070C0"/>
        </w:rPr>
      </w:pPr>
    </w:p>
    <w:p w14:paraId="3C74863D" w14:textId="77777777" w:rsidR="00B632DA" w:rsidRDefault="009945AB">
      <w:pPr>
        <w:pStyle w:val="Heading1"/>
        <w:rPr>
          <w:lang w:val="en-GB" w:eastAsia="ja-JP"/>
        </w:rPr>
      </w:pPr>
      <w:r>
        <w:rPr>
          <w:lang w:val="en-GB" w:eastAsia="ja-JP"/>
        </w:rPr>
        <w:t>Recommendations for Tdocs</w:t>
      </w:r>
    </w:p>
    <w:p w14:paraId="5D4EAF98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1st round </w:t>
      </w:r>
    </w:p>
    <w:p w14:paraId="2EB34777" w14:textId="77777777" w:rsidR="00B632DA" w:rsidRDefault="009945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New tdocs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B632DA" w14:paraId="00ADBC85" w14:textId="77777777">
        <w:tc>
          <w:tcPr>
            <w:tcW w:w="2058" w:type="pct"/>
          </w:tcPr>
          <w:p w14:paraId="2EC973A1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325" w:type="pct"/>
          </w:tcPr>
          <w:p w14:paraId="0165A156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1617" w:type="pct"/>
          </w:tcPr>
          <w:p w14:paraId="32EB1C69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4CD9FAC5" w14:textId="77777777">
        <w:tc>
          <w:tcPr>
            <w:tcW w:w="2058" w:type="pct"/>
          </w:tcPr>
          <w:p w14:paraId="2425E72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325" w:type="pct"/>
          </w:tcPr>
          <w:p w14:paraId="5D21F1DD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1617" w:type="pct"/>
          </w:tcPr>
          <w:p w14:paraId="7A48906F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7A07AB5" w14:textId="77777777">
        <w:tc>
          <w:tcPr>
            <w:tcW w:w="2058" w:type="pct"/>
          </w:tcPr>
          <w:p w14:paraId="6176289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325" w:type="pct"/>
          </w:tcPr>
          <w:p w14:paraId="0CFF03B8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1617" w:type="pct"/>
          </w:tcPr>
          <w:p w14:paraId="2E3E506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To: RAN_X; Cc: RAN_Y</w:t>
            </w:r>
          </w:p>
        </w:tc>
      </w:tr>
      <w:tr w:rsidR="00B632DA" w14:paraId="14A79E04" w14:textId="77777777">
        <w:tc>
          <w:tcPr>
            <w:tcW w:w="2058" w:type="pct"/>
          </w:tcPr>
          <w:p w14:paraId="52903710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325" w:type="pct"/>
          </w:tcPr>
          <w:p w14:paraId="019D3B54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617" w:type="pct"/>
          </w:tcPr>
          <w:p w14:paraId="07F9C92E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7D65B62F" w14:textId="77777777" w:rsidR="00B632DA" w:rsidRDefault="00B632DA">
      <w:pPr>
        <w:rPr>
          <w:lang w:eastAsia="ja-JP"/>
        </w:rPr>
      </w:pPr>
    </w:p>
    <w:p w14:paraId="420B3082" w14:textId="77777777" w:rsidR="00B632DA" w:rsidRDefault="009945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Existing 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B632DA" w14:paraId="3FDC508A" w14:textId="77777777">
        <w:tc>
          <w:tcPr>
            <w:tcW w:w="1424" w:type="dxa"/>
          </w:tcPr>
          <w:p w14:paraId="4250BE06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 w14:paraId="2E96BB01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6790F27F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 w14:paraId="3EB3E9DF" w14:textId="77777777" w:rsidR="00B632DA" w:rsidRDefault="009945AB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171FF3E5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785E226A" w14:textId="77777777">
        <w:tc>
          <w:tcPr>
            <w:tcW w:w="1424" w:type="dxa"/>
          </w:tcPr>
          <w:p w14:paraId="020A886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691F180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 w14:paraId="68E9AB1F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6756A84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2830B8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08D154EF" w14:textId="77777777">
        <w:tc>
          <w:tcPr>
            <w:tcW w:w="1424" w:type="dxa"/>
          </w:tcPr>
          <w:p w14:paraId="4E5B3DB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D5A593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2E1C4E8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0EFD141E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1DF9878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7FF432AB" w14:textId="77777777">
        <w:tc>
          <w:tcPr>
            <w:tcW w:w="1424" w:type="dxa"/>
          </w:tcPr>
          <w:p w14:paraId="61B4173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4EB49E8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17F3A92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68F6E574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62CD7AFD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5E61C37C" w14:textId="77777777">
        <w:tc>
          <w:tcPr>
            <w:tcW w:w="1424" w:type="dxa"/>
          </w:tcPr>
          <w:p w14:paraId="5648C680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0F40A6C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6D40969E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61DF0CE1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44FDF9B7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67955C5D" w14:textId="77777777" w:rsidR="00B632DA" w:rsidRDefault="00B632DA">
      <w:pPr>
        <w:rPr>
          <w:lang w:eastAsia="ja-JP"/>
        </w:rPr>
      </w:pPr>
    </w:p>
    <w:p w14:paraId="68054056" w14:textId="77777777" w:rsidR="00B632DA" w:rsidRDefault="009945AB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2C821A4E" w14:textId="77777777" w:rsidR="00B632DA" w:rsidRDefault="009945AB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 incl. existing and new tdocs.</w:t>
      </w:r>
    </w:p>
    <w:p w14:paraId="1637EDDE" w14:textId="77777777" w:rsidR="00B632DA" w:rsidRDefault="009945AB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7AAD14B8" w14:textId="77777777" w:rsidR="00B632DA" w:rsidRDefault="009945AB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5D00C416" w14:textId="77777777" w:rsidR="00B632DA" w:rsidRDefault="009945AB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016F79E8" w14:textId="77777777" w:rsidR="00B632DA" w:rsidRDefault="009945AB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For new LS documents, please include information on To/Cc WGs in the comments column</w:t>
      </w:r>
    </w:p>
    <w:p w14:paraId="2CA45AB3" w14:textId="77777777" w:rsidR="00B632DA" w:rsidRDefault="009945AB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38385F51" w14:textId="77777777" w:rsidR="00B632DA" w:rsidRDefault="00B632DA">
      <w:pPr>
        <w:rPr>
          <w:rFonts w:eastAsiaTheme="minorEastAsia"/>
          <w:color w:val="0070C0"/>
          <w:lang w:eastAsia="zh-CN"/>
        </w:rPr>
      </w:pPr>
    </w:p>
    <w:p w14:paraId="65AD870B" w14:textId="77777777" w:rsidR="00B632DA" w:rsidRDefault="009945AB">
      <w:pPr>
        <w:pStyle w:val="Heading2"/>
        <w:rPr>
          <w:lang w:val="en-GB"/>
        </w:rPr>
      </w:pPr>
      <w:r>
        <w:rPr>
          <w:lang w:val="en-GB"/>
        </w:rPr>
        <w:t xml:space="preserve">2nd round </w:t>
      </w:r>
    </w:p>
    <w:p w14:paraId="4D22A6A2" w14:textId="77777777" w:rsidR="00B632DA" w:rsidRDefault="00B632DA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B632DA" w14:paraId="3B875A7D" w14:textId="77777777">
        <w:tc>
          <w:tcPr>
            <w:tcW w:w="1424" w:type="dxa"/>
          </w:tcPr>
          <w:p w14:paraId="455F756F" w14:textId="77777777" w:rsidR="00B632DA" w:rsidRDefault="009945AB">
            <w:pPr>
              <w:spacing w:after="120"/>
              <w:rPr>
                <w:rFonts w:eastAsiaTheme="minorEastAsia"/>
                <w:b/>
                <w:bCs/>
                <w:color w:val="0070C0"/>
                <w:lang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eastAsia="zh-CN"/>
              </w:rPr>
              <w:t>Tdoc number</w:t>
            </w:r>
          </w:p>
        </w:tc>
        <w:tc>
          <w:tcPr>
            <w:tcW w:w="2682" w:type="dxa"/>
          </w:tcPr>
          <w:p w14:paraId="7A290254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Title</w:t>
            </w:r>
          </w:p>
        </w:tc>
        <w:tc>
          <w:tcPr>
            <w:tcW w:w="1418" w:type="dxa"/>
          </w:tcPr>
          <w:p w14:paraId="124B5D02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Source</w:t>
            </w:r>
          </w:p>
        </w:tc>
        <w:tc>
          <w:tcPr>
            <w:tcW w:w="2409" w:type="dxa"/>
          </w:tcPr>
          <w:p w14:paraId="703BDF61" w14:textId="77777777" w:rsidR="00B632DA" w:rsidRDefault="009945AB">
            <w:pPr>
              <w:spacing w:after="120"/>
              <w:rPr>
                <w:rFonts w:eastAsia="MS Mincho"/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eastAsia="zh-CN"/>
              </w:rPr>
              <w:t xml:space="preserve">ecommendation  </w:t>
            </w:r>
          </w:p>
        </w:tc>
        <w:tc>
          <w:tcPr>
            <w:tcW w:w="1698" w:type="dxa"/>
          </w:tcPr>
          <w:p w14:paraId="43F57B48" w14:textId="77777777" w:rsidR="00B632DA" w:rsidRDefault="009945AB">
            <w:pPr>
              <w:spacing w:after="120"/>
              <w:rPr>
                <w:b/>
                <w:bCs/>
                <w:color w:val="0070C0"/>
                <w:lang w:eastAsia="zh-CN"/>
              </w:rPr>
            </w:pPr>
            <w:r>
              <w:rPr>
                <w:b/>
                <w:bCs/>
                <w:color w:val="0070C0"/>
                <w:lang w:eastAsia="zh-CN"/>
              </w:rPr>
              <w:t>Comments</w:t>
            </w:r>
          </w:p>
        </w:tc>
      </w:tr>
      <w:tr w:rsidR="00B632DA" w14:paraId="560F6298" w14:textId="77777777">
        <w:tc>
          <w:tcPr>
            <w:tcW w:w="1424" w:type="dxa"/>
          </w:tcPr>
          <w:p w14:paraId="52A74560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761D572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CR on …</w:t>
            </w:r>
          </w:p>
        </w:tc>
        <w:tc>
          <w:tcPr>
            <w:tcW w:w="1418" w:type="dxa"/>
          </w:tcPr>
          <w:p w14:paraId="5EA566D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XXX</w:t>
            </w:r>
          </w:p>
        </w:tc>
        <w:tc>
          <w:tcPr>
            <w:tcW w:w="2409" w:type="dxa"/>
          </w:tcPr>
          <w:p w14:paraId="0A67CAC9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DB31B9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605AAEAB" w14:textId="77777777">
        <w:tc>
          <w:tcPr>
            <w:tcW w:w="1424" w:type="dxa"/>
          </w:tcPr>
          <w:p w14:paraId="274639A3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4C1DE294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WF on …</w:t>
            </w:r>
          </w:p>
        </w:tc>
        <w:tc>
          <w:tcPr>
            <w:tcW w:w="1418" w:type="dxa"/>
          </w:tcPr>
          <w:p w14:paraId="318A22B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YYY</w:t>
            </w:r>
          </w:p>
        </w:tc>
        <w:tc>
          <w:tcPr>
            <w:tcW w:w="2409" w:type="dxa"/>
          </w:tcPr>
          <w:p w14:paraId="1B63270B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 w14:paraId="45DD92EF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2551A05D" w14:textId="77777777">
        <w:tc>
          <w:tcPr>
            <w:tcW w:w="1424" w:type="dxa"/>
          </w:tcPr>
          <w:p w14:paraId="11EBB9C7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R4-210xxxx</w:t>
            </w:r>
          </w:p>
        </w:tc>
        <w:tc>
          <w:tcPr>
            <w:tcW w:w="2682" w:type="dxa"/>
          </w:tcPr>
          <w:p w14:paraId="1B42D11A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LS on …</w:t>
            </w:r>
          </w:p>
        </w:tc>
        <w:tc>
          <w:tcPr>
            <w:tcW w:w="1418" w:type="dxa"/>
          </w:tcPr>
          <w:p w14:paraId="6D5C82B2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ZZZ</w:t>
            </w:r>
          </w:p>
        </w:tc>
        <w:tc>
          <w:tcPr>
            <w:tcW w:w="2409" w:type="dxa"/>
          </w:tcPr>
          <w:p w14:paraId="110EE5F8" w14:textId="77777777" w:rsidR="00B632DA" w:rsidRDefault="009945AB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eastAsiaTheme="minorEastAsia"/>
                <w:color w:val="0070C0"/>
                <w:lang w:eastAsia="zh-CN"/>
              </w:rPr>
              <w:t>Agreeable, Revised, Noted</w:t>
            </w:r>
          </w:p>
        </w:tc>
        <w:tc>
          <w:tcPr>
            <w:tcW w:w="1698" w:type="dxa"/>
          </w:tcPr>
          <w:p w14:paraId="039925F3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632DA" w14:paraId="07182D65" w14:textId="77777777">
        <w:tc>
          <w:tcPr>
            <w:tcW w:w="1424" w:type="dxa"/>
          </w:tcPr>
          <w:p w14:paraId="4781D565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AE453B7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1418" w:type="dxa"/>
          </w:tcPr>
          <w:p w14:paraId="046C6D06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  <w:tc>
          <w:tcPr>
            <w:tcW w:w="2409" w:type="dxa"/>
          </w:tcPr>
          <w:p w14:paraId="4E9F34FA" w14:textId="77777777" w:rsidR="00B632DA" w:rsidRDefault="00B632D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698" w:type="dxa"/>
          </w:tcPr>
          <w:p w14:paraId="4CC044B2" w14:textId="77777777" w:rsidR="00B632DA" w:rsidRDefault="00B632DA">
            <w:pPr>
              <w:spacing w:after="120"/>
              <w:rPr>
                <w:rFonts w:eastAsiaTheme="minorEastAsia"/>
                <w:i/>
                <w:color w:val="0070C0"/>
                <w:lang w:eastAsia="zh-CN"/>
              </w:rPr>
            </w:pPr>
          </w:p>
        </w:tc>
      </w:tr>
    </w:tbl>
    <w:p w14:paraId="45922F2B" w14:textId="77777777" w:rsidR="00B632DA" w:rsidRDefault="00B632DA">
      <w:pPr>
        <w:rPr>
          <w:rFonts w:eastAsiaTheme="minorEastAsia"/>
          <w:color w:val="0070C0"/>
          <w:lang w:eastAsia="zh-CN"/>
        </w:rPr>
      </w:pPr>
    </w:p>
    <w:p w14:paraId="1428564C" w14:textId="77777777" w:rsidR="00B632DA" w:rsidRDefault="009945AB">
      <w:pPr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Notes:</w:t>
      </w:r>
    </w:p>
    <w:p w14:paraId="6A8354A2" w14:textId="77777777" w:rsidR="00B632DA" w:rsidRDefault="009945AB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Please include the summary of recommendations for all tdocs across all sub-topics.</w:t>
      </w:r>
    </w:p>
    <w:p w14:paraId="4B52BF71" w14:textId="77777777" w:rsidR="00B632DA" w:rsidRDefault="009945AB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 xml:space="preserve">For the Recommendation column please include one of the following: </w:t>
      </w:r>
    </w:p>
    <w:p w14:paraId="40871DCE" w14:textId="77777777" w:rsidR="00B632DA" w:rsidRDefault="009945AB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CRs/TPs: Agreeable, Revised, Merged, Postponed, Not Pursued</w:t>
      </w:r>
    </w:p>
    <w:p w14:paraId="1A8F33D1" w14:textId="77777777" w:rsidR="00B632DA" w:rsidRDefault="009945AB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Other documents: Agreeable, Revised, Noted</w:t>
      </w:r>
    </w:p>
    <w:p w14:paraId="02C39373" w14:textId="77777777" w:rsidR="00B632DA" w:rsidRDefault="009945AB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Do not include hyper-links in the documents</w:t>
      </w:r>
    </w:p>
    <w:p w14:paraId="23FC50EF" w14:textId="77777777" w:rsidR="00B632DA" w:rsidRDefault="00B632DA">
      <w:pPr>
        <w:rPr>
          <w:rFonts w:ascii="Arial" w:hAnsi="Arial"/>
          <w:lang w:eastAsia="zh-CN"/>
        </w:rPr>
      </w:pPr>
    </w:p>
    <w:sectPr w:rsidR="00B632D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A8DFA" w14:textId="77777777" w:rsidR="008E4FF6" w:rsidRDefault="008E4FF6" w:rsidP="00D57165">
      <w:pPr>
        <w:spacing w:after="0" w:line="240" w:lineRule="auto"/>
      </w:pPr>
      <w:r>
        <w:separator/>
      </w:r>
    </w:p>
  </w:endnote>
  <w:endnote w:type="continuationSeparator" w:id="0">
    <w:p w14:paraId="0D76CCFD" w14:textId="77777777" w:rsidR="008E4FF6" w:rsidRDefault="008E4FF6" w:rsidP="00D5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869C" w14:textId="77777777" w:rsidR="008E4FF6" w:rsidRDefault="008E4FF6" w:rsidP="00D57165">
      <w:pPr>
        <w:spacing w:after="0" w:line="240" w:lineRule="auto"/>
      </w:pPr>
      <w:r>
        <w:separator/>
      </w:r>
    </w:p>
  </w:footnote>
  <w:footnote w:type="continuationSeparator" w:id="0">
    <w:p w14:paraId="4845F12D" w14:textId="77777777" w:rsidR="008E4FF6" w:rsidRDefault="008E4FF6" w:rsidP="00D5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391AB"/>
    <w:multiLevelType w:val="singleLevel"/>
    <w:tmpl w:val="2B2391AB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32D43DCF"/>
    <w:multiLevelType w:val="multilevel"/>
    <w:tmpl w:val="32D43D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Bartlomiej Golebiowski">
    <w15:presenceInfo w15:providerId="None" w15:userId="Nokia - Bartlomiej Golebiowski"/>
  </w15:person>
  <w15:person w15:author="Mustafa Emara">
    <w15:presenceInfo w15:providerId="AD" w15:userId="S::memara@qti.qualcomm.com::b46bd50d-0230-4afa-8a6b-81c9370535a4"/>
  </w15:person>
  <w15:person w15:author="ZTE2">
    <w15:presenceInfo w15:providerId="None" w15:userId="ZTE2"/>
  </w15:person>
  <w15:person w15:author="Huawei">
    <w15:presenceInfo w15:providerId="None" w15:userId="Huawei"/>
  </w15:person>
  <w15:person w15:author="Takao Miyake">
    <w15:presenceInfo w15:providerId="AD" w15:userId="S::takao_miyake@keysight.com::422a58bd-ab77-469c-9576-f9b852b9b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154A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12AE"/>
    <w:rsid w:val="001E4218"/>
    <w:rsid w:val="001F0B20"/>
    <w:rsid w:val="00200A62"/>
    <w:rsid w:val="00203740"/>
    <w:rsid w:val="0021068C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7EF7"/>
    <w:rsid w:val="00260EC7"/>
    <w:rsid w:val="00261539"/>
    <w:rsid w:val="0026179F"/>
    <w:rsid w:val="002666AE"/>
    <w:rsid w:val="00271F1F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1B5D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568CA"/>
    <w:rsid w:val="005578E6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032"/>
    <w:rsid w:val="006D3671"/>
    <w:rsid w:val="006D4176"/>
    <w:rsid w:val="006E0A73"/>
    <w:rsid w:val="006E0FEE"/>
    <w:rsid w:val="006E6C11"/>
    <w:rsid w:val="006F7C0C"/>
    <w:rsid w:val="00700755"/>
    <w:rsid w:val="00705557"/>
    <w:rsid w:val="0070646B"/>
    <w:rsid w:val="007130A2"/>
    <w:rsid w:val="00715463"/>
    <w:rsid w:val="00730655"/>
    <w:rsid w:val="00731D77"/>
    <w:rsid w:val="00732360"/>
    <w:rsid w:val="00732738"/>
    <w:rsid w:val="0073390A"/>
    <w:rsid w:val="00734E64"/>
    <w:rsid w:val="00736B37"/>
    <w:rsid w:val="00740A35"/>
    <w:rsid w:val="007520B4"/>
    <w:rsid w:val="0075583F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7F47A5"/>
    <w:rsid w:val="008004B4"/>
    <w:rsid w:val="00805BE8"/>
    <w:rsid w:val="00816078"/>
    <w:rsid w:val="008177E3"/>
    <w:rsid w:val="00822007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FF6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039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45AB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6A6D"/>
    <w:rsid w:val="00A0758F"/>
    <w:rsid w:val="00A1570A"/>
    <w:rsid w:val="00A206CD"/>
    <w:rsid w:val="00A211B4"/>
    <w:rsid w:val="00A33DDF"/>
    <w:rsid w:val="00A34547"/>
    <w:rsid w:val="00A376B7"/>
    <w:rsid w:val="00A41BF5"/>
    <w:rsid w:val="00A44778"/>
    <w:rsid w:val="00A469E7"/>
    <w:rsid w:val="00A51CC6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51E9"/>
    <w:rsid w:val="00A97648"/>
    <w:rsid w:val="00AA1CFD"/>
    <w:rsid w:val="00AA2239"/>
    <w:rsid w:val="00AA33D2"/>
    <w:rsid w:val="00AA547B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169A"/>
    <w:rsid w:val="00B57265"/>
    <w:rsid w:val="00B632DA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15D4"/>
    <w:rsid w:val="00D45D72"/>
    <w:rsid w:val="00D520E4"/>
    <w:rsid w:val="00D53A38"/>
    <w:rsid w:val="00D57165"/>
    <w:rsid w:val="00D575DD"/>
    <w:rsid w:val="00D57DFA"/>
    <w:rsid w:val="00D67FCF"/>
    <w:rsid w:val="00D709CE"/>
    <w:rsid w:val="00D71F73"/>
    <w:rsid w:val="00D80786"/>
    <w:rsid w:val="00D81CAB"/>
    <w:rsid w:val="00D844F6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5F27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4C96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4F83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C04EE"/>
    <w:rsid w:val="015D1FF1"/>
    <w:rsid w:val="0174612C"/>
    <w:rsid w:val="02213841"/>
    <w:rsid w:val="02FB30BA"/>
    <w:rsid w:val="04677542"/>
    <w:rsid w:val="05094BB6"/>
    <w:rsid w:val="05EE366E"/>
    <w:rsid w:val="06AD5CFA"/>
    <w:rsid w:val="094C44B2"/>
    <w:rsid w:val="097632CC"/>
    <w:rsid w:val="09CA2176"/>
    <w:rsid w:val="0AA75873"/>
    <w:rsid w:val="0AB16F74"/>
    <w:rsid w:val="0ACD4531"/>
    <w:rsid w:val="0AFB0F42"/>
    <w:rsid w:val="0C206204"/>
    <w:rsid w:val="0CC17544"/>
    <w:rsid w:val="0F766C43"/>
    <w:rsid w:val="0FA10003"/>
    <w:rsid w:val="127C7F55"/>
    <w:rsid w:val="12EF3B69"/>
    <w:rsid w:val="133A1474"/>
    <w:rsid w:val="14822FEF"/>
    <w:rsid w:val="14B94FD5"/>
    <w:rsid w:val="15AB010B"/>
    <w:rsid w:val="197862DF"/>
    <w:rsid w:val="1A206C6F"/>
    <w:rsid w:val="1BB047FD"/>
    <w:rsid w:val="1D467BB4"/>
    <w:rsid w:val="1D56169D"/>
    <w:rsid w:val="1F460392"/>
    <w:rsid w:val="21EA19E2"/>
    <w:rsid w:val="226835D6"/>
    <w:rsid w:val="22DB52E3"/>
    <w:rsid w:val="231E559D"/>
    <w:rsid w:val="23335BFE"/>
    <w:rsid w:val="23DD7EB3"/>
    <w:rsid w:val="23DE03EF"/>
    <w:rsid w:val="26267AD4"/>
    <w:rsid w:val="27645742"/>
    <w:rsid w:val="27D20C5B"/>
    <w:rsid w:val="28DB1873"/>
    <w:rsid w:val="29B00336"/>
    <w:rsid w:val="2B2B08EC"/>
    <w:rsid w:val="2C101824"/>
    <w:rsid w:val="2DB45FEF"/>
    <w:rsid w:val="2DDD6B4B"/>
    <w:rsid w:val="2EF50A91"/>
    <w:rsid w:val="2F986F47"/>
    <w:rsid w:val="3025759F"/>
    <w:rsid w:val="328863FE"/>
    <w:rsid w:val="390940D4"/>
    <w:rsid w:val="3CB83769"/>
    <w:rsid w:val="3D3F1799"/>
    <w:rsid w:val="3DF068B1"/>
    <w:rsid w:val="3ECB5EDF"/>
    <w:rsid w:val="3EEF48DF"/>
    <w:rsid w:val="3F1F5E8F"/>
    <w:rsid w:val="3F303687"/>
    <w:rsid w:val="3F6D7749"/>
    <w:rsid w:val="3FEA564A"/>
    <w:rsid w:val="41A05FAD"/>
    <w:rsid w:val="41C303E1"/>
    <w:rsid w:val="4424451B"/>
    <w:rsid w:val="44E674D4"/>
    <w:rsid w:val="45415438"/>
    <w:rsid w:val="46516ADD"/>
    <w:rsid w:val="46EC63AC"/>
    <w:rsid w:val="4AC60537"/>
    <w:rsid w:val="4CFD2B90"/>
    <w:rsid w:val="4E783E4E"/>
    <w:rsid w:val="4ED267F7"/>
    <w:rsid w:val="502773E0"/>
    <w:rsid w:val="507A1BD8"/>
    <w:rsid w:val="50BF79DB"/>
    <w:rsid w:val="53AF2FF5"/>
    <w:rsid w:val="53C66927"/>
    <w:rsid w:val="53D00795"/>
    <w:rsid w:val="545C5993"/>
    <w:rsid w:val="55F35B6E"/>
    <w:rsid w:val="571A5512"/>
    <w:rsid w:val="572F3687"/>
    <w:rsid w:val="58036FBA"/>
    <w:rsid w:val="59902CA9"/>
    <w:rsid w:val="5C373E87"/>
    <w:rsid w:val="5E1D29A6"/>
    <w:rsid w:val="5FA15B6B"/>
    <w:rsid w:val="60A773BA"/>
    <w:rsid w:val="62243AF5"/>
    <w:rsid w:val="6267249C"/>
    <w:rsid w:val="6577019C"/>
    <w:rsid w:val="657C6C8E"/>
    <w:rsid w:val="658713CB"/>
    <w:rsid w:val="678E23BC"/>
    <w:rsid w:val="68525B9A"/>
    <w:rsid w:val="69460E30"/>
    <w:rsid w:val="695077C0"/>
    <w:rsid w:val="6952547D"/>
    <w:rsid w:val="6A373B50"/>
    <w:rsid w:val="6D691579"/>
    <w:rsid w:val="6EF81F33"/>
    <w:rsid w:val="714A2BD8"/>
    <w:rsid w:val="71684020"/>
    <w:rsid w:val="72FE7CAF"/>
    <w:rsid w:val="739C19BB"/>
    <w:rsid w:val="78AA778F"/>
    <w:rsid w:val="793B26B8"/>
    <w:rsid w:val="79B87F88"/>
    <w:rsid w:val="7ACA6CA4"/>
    <w:rsid w:val="7B436557"/>
    <w:rsid w:val="7B547F35"/>
    <w:rsid w:val="7BCA22E4"/>
    <w:rsid w:val="7D0963A9"/>
    <w:rsid w:val="7DEE6FA2"/>
    <w:rsid w:val="7F7D56F8"/>
    <w:rsid w:val="7FA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8021FF"/>
  <w15:docId w15:val="{1D6192E2-5750-4F61-A616-88F5A0A7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1F32E9-C0D5-467C-8D75-B8370CA0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8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Nokia - Bartlomiej Golebiowski</cp:lastModifiedBy>
  <cp:revision>2</cp:revision>
  <cp:lastPrinted>2019-04-25T01:09:00Z</cp:lastPrinted>
  <dcterms:created xsi:type="dcterms:W3CDTF">2021-08-19T08:49:00Z</dcterms:created>
  <dcterms:modified xsi:type="dcterms:W3CDTF">2021-08-19T08:49:00Z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