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173774"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173774">
        <w:t>5</w:t>
      </w:r>
      <w:r w:rsidR="00173774">
        <w:rPr>
          <w:rFonts w:asciiTheme="minorHAnsi" w:eastAsiaTheme="minorEastAsia" w:hAnsiTheme="minorHAnsi" w:cstheme="minorBidi"/>
          <w:kern w:val="2"/>
          <w:sz w:val="21"/>
          <w:szCs w:val="22"/>
          <w:lang w:val="en-US" w:eastAsia="zh-CN"/>
        </w:rPr>
        <w:tab/>
      </w:r>
      <w:r w:rsidR="00173774">
        <w:t>Rel-15 and previous release maintenance</w:t>
      </w:r>
      <w:r w:rsidR="00173774">
        <w:tab/>
      </w:r>
      <w:r w:rsidR="00173774">
        <w:fldChar w:fldCharType="begin"/>
      </w:r>
      <w:r w:rsidR="00173774">
        <w:instrText xml:space="preserve"> PAGEREF _Toc80014767 \h </w:instrText>
      </w:r>
      <w:r w:rsidR="00173774">
        <w:fldChar w:fldCharType="separate"/>
      </w:r>
      <w:r w:rsidR="00173774">
        <w:t>5</w:t>
      </w:r>
      <w:r w:rsidR="00173774">
        <w:fldChar w:fldCharType="end"/>
      </w:r>
    </w:p>
    <w:p w:rsidR="00173774" w:rsidRDefault="00173774">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_Toc80014768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_Toc80014769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_Toc80014770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_Toc80014771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_Toc80014772 \h </w:instrText>
      </w:r>
      <w:r>
        <w:fldChar w:fldCharType="separate"/>
      </w:r>
      <w:r>
        <w:t>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_Toc80014773 \h </w:instrText>
      </w:r>
      <w:r>
        <w:fldChar w:fldCharType="separate"/>
      </w:r>
      <w:r>
        <w:t>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_Toc80014774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_Toc80014775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_Toc80014776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_Toc80014777 \h </w:instrText>
      </w:r>
      <w:r>
        <w:fldChar w:fldCharType="separate"/>
      </w:r>
      <w:r>
        <w:t>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_Toc80014778 \h </w:instrText>
      </w:r>
      <w:r>
        <w:fldChar w:fldCharType="separate"/>
      </w:r>
      <w:r>
        <w:t>13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_Toc80014779 \h </w:instrText>
      </w:r>
      <w:r>
        <w:fldChar w:fldCharType="separate"/>
      </w:r>
      <w:r>
        <w:t>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_Toc80014780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_Toc80014781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_Toc80014782 \h </w:instrText>
      </w:r>
      <w:r>
        <w:fldChar w:fldCharType="separate"/>
      </w:r>
      <w:r>
        <w:t>20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_Toc80014783 \h </w:instrText>
      </w:r>
      <w:r>
        <w:fldChar w:fldCharType="separate"/>
      </w:r>
      <w:r>
        <w:t>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_Toc80014784 \h </w:instrText>
      </w:r>
      <w:r>
        <w:fldChar w:fldCharType="separate"/>
      </w:r>
      <w:r>
        <w:t>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_Toc80014785 \h </w:instrText>
      </w:r>
      <w:r>
        <w:fldChar w:fldCharType="separate"/>
      </w:r>
      <w:r>
        <w:t>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_Toc80014786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_Toc80014787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_Toc80014788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_Toc80014789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_Toc80014790 \h </w:instrText>
      </w:r>
      <w:r>
        <w:fldChar w:fldCharType="separate"/>
      </w:r>
      <w:r>
        <w:t>28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_Toc80014791 \h </w:instrText>
      </w:r>
      <w:r>
        <w:fldChar w:fldCharType="separate"/>
      </w:r>
      <w:r>
        <w:t>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_Toc80014792 \h </w:instrText>
      </w:r>
      <w:r>
        <w:fldChar w:fldCharType="separate"/>
      </w:r>
      <w:r>
        <w:t>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_Toc80014793 \h </w:instrText>
      </w:r>
      <w:r>
        <w:fldChar w:fldCharType="separate"/>
      </w:r>
      <w:r>
        <w:t>28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_Toc80014794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_Toc80014795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_Toc80014796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_Toc80014797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_Toc80014798 \h </w:instrText>
      </w:r>
      <w:r>
        <w:fldChar w:fldCharType="separate"/>
      </w:r>
      <w:r>
        <w:t>31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_Toc80014799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_Toc80014800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_Toc80014801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_Toc80014802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_Toc80014803 \h </w:instrText>
      </w:r>
      <w:r>
        <w:fldChar w:fldCharType="separate"/>
      </w:r>
      <w:r>
        <w:t>33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_Toc80014804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_Toc80014805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_Toc80014806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_Toc80014807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_Toc80014808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_Toc80014809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_Toc80014810 \h </w:instrText>
      </w:r>
      <w:r>
        <w:fldChar w:fldCharType="separate"/>
      </w:r>
      <w:r>
        <w:t>42</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_Toc80014811 \h </w:instrText>
      </w:r>
      <w:r>
        <w:fldChar w:fldCharType="separate"/>
      </w:r>
      <w:r>
        <w:t>42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_Toc80014812 \h </w:instrText>
      </w:r>
      <w:r>
        <w:fldChar w:fldCharType="separate"/>
      </w:r>
      <w:r>
        <w:t>44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_Toc80014813 \h </w:instrText>
      </w:r>
      <w:r>
        <w:fldChar w:fldCharType="separate"/>
      </w:r>
      <w:r>
        <w:t>44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_Toc80014814 \h </w:instrText>
      </w:r>
      <w:r>
        <w:fldChar w:fldCharType="separate"/>
      </w:r>
      <w:r>
        <w:t>45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_Toc80014815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_Toc80014816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_Toc80014817 \h </w:instrText>
      </w:r>
      <w:r>
        <w:fldChar w:fldCharType="separate"/>
      </w:r>
      <w:r>
        <w:t>48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_Toc80014818 \h </w:instrText>
      </w:r>
      <w:r>
        <w:fldChar w:fldCharType="separate"/>
      </w:r>
      <w:r>
        <w:t>48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_Toc80014819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_Toc80014820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_Toc80014821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_Toc80014822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_Toc80014823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_Toc80014824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_Toc80014825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_Toc80014826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_Toc80014827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_Toc80014828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_Toc80014829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_Toc80014830 \h </w:instrText>
      </w:r>
      <w:r>
        <w:fldChar w:fldCharType="separate"/>
      </w:r>
      <w:r>
        <w:t>56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_Toc80014831 \h </w:instrText>
      </w:r>
      <w:r>
        <w:fldChar w:fldCharType="separate"/>
      </w:r>
      <w:r>
        <w:t>56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_Toc80014832 \h </w:instrText>
      </w:r>
      <w:r>
        <w:fldChar w:fldCharType="separate"/>
      </w:r>
      <w:r>
        <w:t>59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_Toc80014833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_Toc80014834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_Toc80014835 \h </w:instrText>
      </w:r>
      <w:r>
        <w:fldChar w:fldCharType="separate"/>
      </w:r>
      <w:r>
        <w:t>59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_Toc80014836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_Toc80014837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_Toc80014838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_Toc80014839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_Toc80014840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_Toc80014841 \h </w:instrText>
      </w:r>
      <w:r>
        <w:fldChar w:fldCharType="separate"/>
      </w:r>
      <w:r>
        <w:t>63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_Toc80014842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_Toc80014843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_Toc80014844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_Toc80014845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_Toc80014846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_Toc80014847 \h </w:instrText>
      </w:r>
      <w:r>
        <w:fldChar w:fldCharType="separate"/>
      </w:r>
      <w:r>
        <w:t>63</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_Toc80014848 \h </w:instrText>
      </w:r>
      <w:r>
        <w:fldChar w:fldCharType="separate"/>
      </w:r>
      <w:r>
        <w:t>64</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_Toc80014849 \h </w:instrText>
      </w:r>
      <w:r>
        <w:fldChar w:fldCharType="separate"/>
      </w:r>
      <w:r>
        <w:t>64</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_Toc80014850 \h </w:instrText>
      </w:r>
      <w:r>
        <w:fldChar w:fldCharType="separate"/>
      </w:r>
      <w:r>
        <w:t>65</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_Toc80014851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_Toc80014852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_Toc80014853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_Toc80014854 \h </w:instrText>
      </w:r>
      <w:r>
        <w:fldChar w:fldCharType="separate"/>
      </w:r>
      <w:r>
        <w:t>66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_Toc80014855 \h </w:instrText>
      </w:r>
      <w:r>
        <w:fldChar w:fldCharType="separate"/>
      </w:r>
      <w:r>
        <w:t>67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_Toc80014856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_Toc80014857 \h </w:instrText>
      </w:r>
      <w:r>
        <w:fldChar w:fldCharType="separate"/>
      </w:r>
      <w:r>
        <w:t>68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_Toc80014858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_Toc80014859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_Toc80014860 \h </w:instrText>
      </w:r>
      <w:r>
        <w:fldChar w:fldCharType="separate"/>
      </w:r>
      <w:r>
        <w:t>69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_Toc80014861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_Toc80014862 \h </w:instrText>
      </w:r>
      <w:r>
        <w:fldChar w:fldCharType="separate"/>
      </w:r>
      <w:r>
        <w:t>69</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_Toc80014863 \h </w:instrText>
      </w:r>
      <w:r>
        <w:fldChar w:fldCharType="separate"/>
      </w:r>
      <w:r>
        <w:t>70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_Toc80014864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_Toc80014865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_Toc80014866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_Toc80014867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_Toc80014868 \h </w:instrText>
      </w:r>
      <w:r>
        <w:fldChar w:fldCharType="separate"/>
      </w:r>
      <w:r>
        <w:t>71</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_Toc80014869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_Toc80014870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_Toc80014871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_Toc80014872 \h </w:instrText>
      </w:r>
      <w:r>
        <w:fldChar w:fldCharType="separate"/>
      </w:r>
      <w:r>
        <w:t>73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_Toc80014873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_Toc80014874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_Toc80014875 \h </w:instrText>
      </w:r>
      <w:r>
        <w:fldChar w:fldCharType="separate"/>
      </w:r>
      <w:r>
        <w:t>75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_Toc80014876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_Toc80014877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_Toc80014878 \h </w:instrText>
      </w:r>
      <w:r>
        <w:fldChar w:fldCharType="separate"/>
      </w:r>
      <w:r>
        <w:t>78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_Toc80014879 \h </w:instrText>
      </w:r>
      <w:r>
        <w:fldChar w:fldCharType="separate"/>
      </w:r>
      <w:r>
        <w:t>78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_Toc80014880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_Toc80014881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_Toc80014882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_Toc80014883 \h </w:instrText>
      </w:r>
      <w:r>
        <w:fldChar w:fldCharType="separate"/>
      </w:r>
      <w:r>
        <w:t>80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_Toc80014884 \h </w:instrText>
      </w:r>
      <w:r>
        <w:fldChar w:fldCharType="separate"/>
      </w:r>
      <w:r>
        <w:t>80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_Toc80014885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_Toc80014886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_Toc80014887 \h </w:instrText>
      </w:r>
      <w:r>
        <w:fldChar w:fldCharType="separate"/>
      </w:r>
      <w:r>
        <w:t>82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_Toc80014888 \h </w:instrText>
      </w:r>
      <w:r>
        <w:fldChar w:fldCharType="separate"/>
      </w:r>
      <w:r>
        <w:t>83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_Toc80014889 \h </w:instrText>
      </w:r>
      <w:r>
        <w:fldChar w:fldCharType="separate"/>
      </w:r>
      <w:r>
        <w:t>83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_Toc80014890 \h </w:instrText>
      </w:r>
      <w:r>
        <w:fldChar w:fldCharType="separate"/>
      </w:r>
      <w:r>
        <w:t>84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_Toc80014891 \h </w:instrText>
      </w:r>
      <w:r>
        <w:fldChar w:fldCharType="separate"/>
      </w:r>
      <w:r>
        <w:t>85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_Toc80014892 \h </w:instrText>
      </w:r>
      <w:r>
        <w:fldChar w:fldCharType="separate"/>
      </w:r>
      <w:r>
        <w:t>85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_Toc80014893 \h </w:instrText>
      </w:r>
      <w:r>
        <w:fldChar w:fldCharType="separate"/>
      </w:r>
      <w:r>
        <w:t>86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_Toc80014894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_Toc80014895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_Toc80014896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_Toc80014897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_Toc80014898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_Toc80014899 \h </w:instrText>
      </w:r>
      <w:r>
        <w:fldChar w:fldCharType="separate"/>
      </w:r>
      <w:r>
        <w:t>89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_Toc80014900 \h </w:instrText>
      </w:r>
      <w:r>
        <w:fldChar w:fldCharType="separate"/>
      </w:r>
      <w:r>
        <w:t>89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_Toc80014901 \h </w:instrText>
      </w:r>
      <w:r>
        <w:fldChar w:fldCharType="separate"/>
      </w:r>
      <w:r>
        <w:t>90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_Toc80014902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_Toc80014903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_Toc80014904 \h </w:instrText>
      </w:r>
      <w:r>
        <w:fldChar w:fldCharType="separate"/>
      </w:r>
      <w:r>
        <w:t>90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_Toc80014905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_Toc80014906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_Toc80014907 \h </w:instrText>
      </w:r>
      <w:r>
        <w:fldChar w:fldCharType="separate"/>
      </w:r>
      <w:r>
        <w:t>92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_Toc80014908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_Toc80014909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_Toc80014910 \h </w:instrText>
      </w:r>
      <w:r>
        <w:fldChar w:fldCharType="separate"/>
      </w:r>
      <w:r>
        <w:t>94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_Toc80014911 \h </w:instrText>
      </w:r>
      <w:r>
        <w:fldChar w:fldCharType="separate"/>
      </w:r>
      <w:r>
        <w:t>95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_Toc80014912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_Toc80014913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_Toc80014914 \h </w:instrText>
      </w:r>
      <w:r>
        <w:fldChar w:fldCharType="separate"/>
      </w:r>
      <w:r>
        <w:t>96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_Toc80014915 \h </w:instrText>
      </w:r>
      <w:r>
        <w:fldChar w:fldCharType="separate"/>
      </w:r>
      <w:r>
        <w:t>96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_Toc80014916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_Toc80014917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_Toc80014918 \h </w:instrText>
      </w:r>
      <w:r>
        <w:fldChar w:fldCharType="separate"/>
      </w:r>
      <w:r>
        <w:t>98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_Toc80014919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_Toc80014920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_Toc80014921 \h </w:instrText>
      </w:r>
      <w:r>
        <w:fldChar w:fldCharType="separate"/>
      </w:r>
      <w:r>
        <w:t>99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_Toc80014922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_Toc80014923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_Toc80014924 \h </w:instrText>
      </w:r>
      <w:r>
        <w:fldChar w:fldCharType="separate"/>
      </w:r>
      <w:r>
        <w:t>101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_Toc80014925 \h </w:instrText>
      </w:r>
      <w:r>
        <w:fldChar w:fldCharType="separate"/>
      </w:r>
      <w:r>
        <w:t>102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_Toc80014926 \h </w:instrText>
      </w:r>
      <w:r>
        <w:fldChar w:fldCharType="separate"/>
      </w:r>
      <w:r>
        <w:t>103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_Toc80014927 \h </w:instrText>
      </w:r>
      <w:r>
        <w:fldChar w:fldCharType="separate"/>
      </w:r>
      <w:r>
        <w:t>107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_Toc80014928 \h </w:instrText>
      </w:r>
      <w:r>
        <w:fldChar w:fldCharType="separate"/>
      </w:r>
      <w:r>
        <w:t>107</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_Toc80014929 \h </w:instrText>
      </w:r>
      <w:r>
        <w:fldChar w:fldCharType="separate"/>
      </w:r>
      <w:r>
        <w:t>109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_Toc80014930 \h </w:instrText>
      </w:r>
      <w:r>
        <w:fldChar w:fldCharType="separate"/>
      </w:r>
      <w:r>
        <w:t>109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_Toc80014931 \h </w:instrText>
      </w:r>
      <w:r>
        <w:fldChar w:fldCharType="separate"/>
      </w:r>
      <w:r>
        <w:t>110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_Toc80014932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_Toc80014933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_Toc80014934 \h </w:instrText>
      </w:r>
      <w:r>
        <w:fldChar w:fldCharType="separate"/>
      </w:r>
      <w:r>
        <w:t>112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_Toc80014935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_Toc80014936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_Toc80014937 \h </w:instrText>
      </w:r>
      <w:r>
        <w:fldChar w:fldCharType="separate"/>
      </w:r>
      <w:r>
        <w:t>115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_Toc80014938 \h </w:instrText>
      </w:r>
      <w:r>
        <w:fldChar w:fldCharType="separate"/>
      </w:r>
      <w:r>
        <w:t>116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_Toc80014939 \h </w:instrText>
      </w:r>
      <w:r>
        <w:fldChar w:fldCharType="separate"/>
      </w:r>
      <w:r>
        <w:t>117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_Toc80014940 \h </w:instrText>
      </w:r>
      <w:r>
        <w:fldChar w:fldCharType="separate"/>
      </w:r>
      <w:r>
        <w:t>117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_Toc80014941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_Toc80014942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_Toc80014943 \h </w:instrText>
      </w:r>
      <w:r>
        <w:fldChar w:fldCharType="separate"/>
      </w:r>
      <w:r>
        <w:t>118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_Toc80014944 \h </w:instrText>
      </w:r>
      <w:r>
        <w:fldChar w:fldCharType="separate"/>
      </w:r>
      <w:r>
        <w:t>118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_Toc80014945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_Toc80014946 \h </w:instrText>
      </w:r>
      <w:r>
        <w:fldChar w:fldCharType="separate"/>
      </w:r>
      <w:r>
        <w:t>119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_Toc80014947 \h </w:instrText>
      </w:r>
      <w:r>
        <w:fldChar w:fldCharType="separate"/>
      </w:r>
      <w:r>
        <w:t>120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_Toc80014948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_Toc80014949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_Toc80014950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_Toc80014951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_Toc80014952 \h </w:instrText>
      </w:r>
      <w:r>
        <w:fldChar w:fldCharType="separate"/>
      </w:r>
      <w:r>
        <w:t>122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_Toc80014953 \h </w:instrText>
      </w:r>
      <w:r>
        <w:fldChar w:fldCharType="separate"/>
      </w:r>
      <w:r>
        <w:t>122</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_Toc80014954 \h </w:instrText>
      </w:r>
      <w:r>
        <w:fldChar w:fldCharType="separate"/>
      </w:r>
      <w:r>
        <w:t>122</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_Toc80014955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_Toc80014956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_Toc80014957 \h </w:instrText>
      </w:r>
      <w:r>
        <w:fldChar w:fldCharType="separate"/>
      </w:r>
      <w:r>
        <w:t>123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_Toc80014958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_Toc80014959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_Toc80014960 \h </w:instrText>
      </w:r>
      <w:r>
        <w:fldChar w:fldCharType="separate"/>
      </w:r>
      <w:r>
        <w:t>125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_Toc80014961 \h </w:instrText>
      </w:r>
      <w:r>
        <w:fldChar w:fldCharType="separate"/>
      </w:r>
      <w:r>
        <w:t>126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_Toc80014962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_Toc80014963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_Toc80014964 \h </w:instrText>
      </w:r>
      <w:r>
        <w:fldChar w:fldCharType="separate"/>
      </w:r>
      <w:r>
        <w:t>127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_Toc80014965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_Toc80014966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_Toc80014967 \h </w:instrText>
      </w:r>
      <w:r>
        <w:fldChar w:fldCharType="separate"/>
      </w:r>
      <w:r>
        <w:t>128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_Toc80014968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rsidRPr="006C2211">
        <w:rPr>
          <w:lang w:val="en-US"/>
        </w:rPr>
        <w:t>BACKUP</w:t>
      </w:r>
      <w:r>
        <w:tab/>
      </w:r>
      <w:r>
        <w:fldChar w:fldCharType="begin"/>
      </w:r>
      <w:r>
        <w:instrText xml:space="preserve"> PAGEREF _Toc80014969 \h </w:instrText>
      </w:r>
      <w:r>
        <w:fldChar w:fldCharType="separate"/>
      </w:r>
      <w:r>
        <w:t>129</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0014767"/>
      <w:r>
        <w:t>5</w:t>
      </w:r>
      <w:r>
        <w:tab/>
        <w:t>Rel-15 and previous release maintenance</w:t>
      </w:r>
      <w:bookmarkEnd w:id="2"/>
      <w:bookmarkEnd w:id="3"/>
    </w:p>
    <w:p w:rsidR="0081207B" w:rsidRDefault="0081207B" w:rsidP="0081207B">
      <w:pPr>
        <w:pStyle w:val="3"/>
      </w:pPr>
      <w:bookmarkStart w:id="4" w:name="_Toc79401575"/>
      <w:bookmarkStart w:id="5" w:name="_Toc80014768"/>
      <w:r>
        <w:t>5.1</w:t>
      </w:r>
      <w:r>
        <w:tab/>
        <w:t>Rel-15 New radio access technology</w:t>
      </w:r>
      <w:bookmarkEnd w:id="4"/>
      <w:bookmarkEnd w:id="5"/>
    </w:p>
    <w:p w:rsidR="0081207B" w:rsidRDefault="0081207B" w:rsidP="0081207B">
      <w:pPr>
        <w:pStyle w:val="4"/>
      </w:pPr>
      <w:bookmarkStart w:id="6" w:name="_Toc79401581"/>
      <w:bookmarkStart w:id="7" w:name="_Toc80014769"/>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R4-2115775 (from R4-2115594).</w:t>
      </w:r>
    </w:p>
    <w:p w:rsidR="00601EF8" w:rsidRDefault="00601EF8" w:rsidP="004D59AC">
      <w:pPr>
        <w:rPr>
          <w:rFonts w:ascii="Arial" w:hAnsi="Arial" w:cs="Arial"/>
          <w:b/>
          <w:color w:val="0000FF"/>
          <w:sz w:val="24"/>
          <w:u w:val="thick"/>
        </w:rPr>
      </w:pPr>
    </w:p>
    <w:p w:rsidR="00601EF8" w:rsidRPr="004D59AC" w:rsidRDefault="00601EF8" w:rsidP="00601EF8">
      <w:pPr>
        <w:rPr>
          <w:rFonts w:ascii="Arial" w:hAnsi="Arial" w:cs="Arial"/>
          <w:b/>
          <w:sz w:val="24"/>
          <w:lang w:val="en-US"/>
        </w:rPr>
      </w:pPr>
      <w:r>
        <w:rPr>
          <w:rFonts w:ascii="Arial" w:hAnsi="Arial" w:cs="Arial"/>
          <w:b/>
          <w:color w:val="0000FF"/>
          <w:sz w:val="24"/>
          <w:u w:val="thick"/>
        </w:rPr>
        <w:t>R4-2115775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4D59AC" w:rsidRDefault="004D59AC" w:rsidP="004D59AC">
      <w:pPr>
        <w:overflowPunct/>
        <w:autoSpaceDE/>
        <w:autoSpaceDN/>
        <w:adjustRightInd/>
        <w:spacing w:after="0"/>
        <w:textAlignment w:val="auto"/>
        <w:rPr>
          <w:rFonts w:ascii="Arial" w:hAnsi="Arial" w:cs="Arial"/>
          <w:b/>
          <w:lang w:val="en-US" w:eastAsia="zh-CN"/>
        </w:rPr>
      </w:pPr>
    </w:p>
    <w:p w:rsidR="004D59AC" w:rsidRDefault="004D59AC" w:rsidP="004D59AC">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4D59AC" w:rsidRDefault="004D59AC" w:rsidP="004D59AC">
      <w:pPr>
        <w:overflowPunct/>
        <w:autoSpaceDE/>
        <w:autoSpaceDN/>
        <w:adjustRightInd/>
        <w:spacing w:after="0"/>
        <w:textAlignment w:val="auto"/>
        <w:rPr>
          <w:rFonts w:ascii="Arial" w:hAnsi="Arial" w:cs="Arial"/>
          <w:b/>
          <w:color w:val="C00000"/>
          <w:sz w:val="24"/>
          <w:u w:val="single"/>
        </w:rPr>
      </w:pPr>
    </w:p>
    <w:p w:rsidR="00F50AED" w:rsidRDefault="00F50AED" w:rsidP="00F50AED">
      <w:pPr>
        <w:rPr>
          <w:b/>
          <w:bCs/>
          <w:u w:val="single"/>
          <w:lang w:val="en-US" w:eastAsia="ja-JP"/>
        </w:rPr>
      </w:pPr>
      <w:r>
        <w:rPr>
          <w:b/>
          <w:bCs/>
          <w:u w:val="single"/>
          <w:lang w:val="en-US" w:eastAsia="ja-JP"/>
        </w:rPr>
        <w:t>Existing tdocs</w:t>
      </w:r>
    </w:p>
    <w:p w:rsidR="00F50AED" w:rsidRPr="007E6E3F" w:rsidRDefault="00F50AED" w:rsidP="00F50AED">
      <w:pPr>
        <w:overflowPunct/>
        <w:autoSpaceDE/>
        <w:autoSpaceDN/>
        <w:adjustRightInd/>
        <w:spacing w:after="0"/>
        <w:textAlignment w:val="auto"/>
        <w:rPr>
          <w:b/>
          <w:u w:val="single"/>
          <w:lang w:eastAsia="zh-CN"/>
        </w:rPr>
      </w:pPr>
      <w:r w:rsidRPr="007E6E3F">
        <w:rPr>
          <w:b/>
          <w:u w:val="single"/>
          <w:lang w:eastAsia="zh-CN"/>
        </w:rPr>
        <w:t>New t-docs</w:t>
      </w:r>
    </w:p>
    <w:p w:rsidR="00F50AED" w:rsidRDefault="00F50AED" w:rsidP="00F50AED">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50AED" w:rsidTr="00333D6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F50AED" w:rsidTr="00333D6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0AED" w:rsidRPr="00F50AED" w:rsidRDefault="00F50AED" w:rsidP="00F50AED">
            <w:pPr>
              <w:rPr>
                <w:rFonts w:eastAsiaTheme="minorEastAsia"/>
              </w:rPr>
            </w:pPr>
            <w:r>
              <w:rPr>
                <w:rFonts w:eastAsiaTheme="minorEastAsia" w:hint="eastAsia"/>
              </w:rPr>
              <w:t>R4-2115664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Default="00F50AED" w:rsidP="00F50AED">
            <w:pPr>
              <w:spacing w:after="120"/>
              <w:rPr>
                <w:rFonts w:eastAsiaTheme="minorEastAsia"/>
                <w:lang w:val="en-US" w:eastAsia="zh-CN"/>
              </w:rPr>
            </w:pPr>
            <w:r>
              <w:rPr>
                <w:rFonts w:hint="eastAsia"/>
                <w:bCs/>
                <w:lang w:val="en-US" w:eastAsia="zh-CN"/>
              </w:rPr>
              <w:t xml:space="preserve">WF on the gap between regulation concern and current UE EMC specification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Default="00F50AED" w:rsidP="00F50AED">
            <w:pPr>
              <w:spacing w:after="120"/>
              <w:rPr>
                <w:rFonts w:eastAsiaTheme="minorEastAsia"/>
                <w:lang w:val="en-US" w:eastAsia="zh-CN"/>
              </w:rPr>
            </w:pPr>
            <w:r>
              <w:rPr>
                <w:rFonts w:eastAsiaTheme="minorEastAsia" w:hint="eastAsia"/>
                <w:lang w:val="en-US" w:eastAsia="zh-CN"/>
              </w:rPr>
              <w:t>Xiaomi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Pr="00853AC9" w:rsidRDefault="00F50AED" w:rsidP="00F50AED">
            <w:pPr>
              <w:rPr>
                <w:rFonts w:eastAsiaTheme="minorEastAsia"/>
              </w:rPr>
            </w:pPr>
          </w:p>
        </w:tc>
      </w:tr>
    </w:tbl>
    <w:p w:rsidR="00F50AED" w:rsidRDefault="00F50AED" w:rsidP="00F50AED">
      <w:pPr>
        <w:rPr>
          <w:rFonts w:eastAsia="Yu Mincho"/>
          <w:b/>
          <w:bCs/>
          <w:u w:val="single"/>
          <w:lang w:val="en-US" w:eastAsia="ja-JP"/>
        </w:rPr>
      </w:pPr>
    </w:p>
    <w:p w:rsidR="00F50AED" w:rsidRPr="00F50AED" w:rsidRDefault="00F50AED" w:rsidP="00F50AED">
      <w:pPr>
        <w:rPr>
          <w:rFonts w:eastAsia="Yu Mincho"/>
          <w:b/>
          <w:bCs/>
          <w:u w:val="single"/>
          <w:lang w:val="en-US" w:eastAsia="ja-JP"/>
        </w:rPr>
      </w:pPr>
      <w:r>
        <w:rPr>
          <w:rFonts w:eastAsia="Yu Mincho" w:hint="eastAsia"/>
          <w:b/>
          <w:bCs/>
          <w:u w:val="single"/>
          <w:lang w:val="en-US" w:eastAsia="ja-JP"/>
        </w:rPr>
        <w:t>Existing t-docs</w:t>
      </w:r>
    </w:p>
    <w:tbl>
      <w:tblPr>
        <w:tblW w:w="10175" w:type="dxa"/>
        <w:tblCellMar>
          <w:left w:w="0" w:type="dxa"/>
          <w:right w:w="0" w:type="dxa"/>
        </w:tblCellMar>
        <w:tblLook w:val="04A0" w:firstRow="1" w:lastRow="0" w:firstColumn="1" w:lastColumn="0" w:noHBand="0" w:noVBand="1"/>
      </w:tblPr>
      <w:tblGrid>
        <w:gridCol w:w="1008"/>
        <w:gridCol w:w="3808"/>
        <w:gridCol w:w="1255"/>
        <w:gridCol w:w="2332"/>
        <w:gridCol w:w="1772"/>
      </w:tblGrid>
      <w:tr w:rsidR="00F50AED" w:rsidRPr="00F50AED" w:rsidTr="00333D6E">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b/>
                <w:sz w:val="16"/>
                <w:szCs w:val="16"/>
                <w:u w:val="single"/>
                <w:lang w:val="en-US" w:eastAsia="zh-CN" w:bidi="ar"/>
              </w:rPr>
            </w:pPr>
            <w:r w:rsidRPr="00F50AED">
              <w:rPr>
                <w:rFonts w:eastAsiaTheme="minorEastAsia"/>
                <w:b/>
                <w:bCs/>
                <w:lang w:val="en-US" w:eastAsia="zh-CN"/>
              </w:rPr>
              <w:t>Tdoc number</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Title</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Source</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lang w:val="en-US" w:eastAsia="zh-CN" w:bidi="ar"/>
              </w:rPr>
            </w:pPr>
            <w:r>
              <w:rPr>
                <w:rFonts w:eastAsia="Yu Mincho"/>
                <w:b/>
                <w:bCs/>
                <w:lang w:val="en-US" w:eastAsia="zh-CN"/>
              </w:rPr>
              <w:t>Decision</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Comments</w:t>
            </w:r>
          </w:p>
        </w:tc>
      </w:tr>
      <w:tr w:rsidR="00F50AED" w:rsidRPr="00F50AED" w:rsidTr="00333D6E">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rPr>
            </w:pPr>
            <w:hyperlink r:id="rId11" w:history="1">
              <w:r w:rsidR="00F50AED" w:rsidRPr="00F50AED">
                <w:rPr>
                  <w:rStyle w:val="af"/>
                  <w:rFonts w:ascii="Arial" w:hAnsi="Arial" w:cs="Arial"/>
                  <w:b/>
                  <w:color w:val="auto"/>
                  <w:sz w:val="16"/>
                  <w:szCs w:val="16"/>
                </w:rPr>
                <w:t>R4-2112609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on LS from CCSA on UE EMC</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Xiaomi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rPr>
            </w:pPr>
            <w:hyperlink r:id="rId12" w:history="1">
              <w:r w:rsidR="00F50AED" w:rsidRPr="00F50AED">
                <w:rPr>
                  <w:rStyle w:val="af"/>
                  <w:rFonts w:ascii="Arial" w:hAnsi="Arial" w:cs="Arial"/>
                  <w:b/>
                  <w:color w:val="auto"/>
                  <w:sz w:val="16"/>
                  <w:szCs w:val="16"/>
                </w:rPr>
                <w:t>R4-2114395</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Discussion on the MU value for the effective radiated RF power measurements between 12.75GHz and 26 GHz</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570"/>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rPr>
            </w:pPr>
            <w:hyperlink r:id="rId13" w:history="1">
              <w:r w:rsidR="00F50AED" w:rsidRPr="00F50AED">
                <w:rPr>
                  <w:rStyle w:val="af"/>
                  <w:rFonts w:ascii="Arial" w:hAnsi="Arial" w:cs="Arial"/>
                  <w:b/>
                  <w:color w:val="auto"/>
                  <w:sz w:val="16"/>
                  <w:szCs w:val="16"/>
                </w:rPr>
                <w:t>R4-2114396</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Draft CR to TS38.124: MU value for the effective radiated RF power between 12.75GHz and 26 GHz, Rel-15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R4-2114397</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Draft CR to TS38.124: MU value for the effective radiated RF power between 12.75GHz and 26 GHz,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9"/>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sz w:val="16"/>
                <w:szCs w:val="16"/>
                <w:lang w:val="en-US" w:eastAsia="zh-CN" w:bidi="ar"/>
              </w:rPr>
            </w:pPr>
            <w:hyperlink r:id="rId14" w:history="1">
              <w:r w:rsidR="00F50AED" w:rsidRPr="00F50AED">
                <w:rPr>
                  <w:rStyle w:val="af"/>
                  <w:rFonts w:ascii="Arial" w:hAnsi="Arial" w:cs="Arial"/>
                  <w:b/>
                  <w:color w:val="auto"/>
                  <w:sz w:val="16"/>
                  <w:szCs w:val="16"/>
                </w:rPr>
                <w:t>R4-2112768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Discuss on EMC measurement uncertainty for radiated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6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sz w:val="16"/>
                <w:szCs w:val="16"/>
                <w:lang w:val="en-US" w:eastAsia="zh-CN" w:bidi="ar"/>
              </w:rPr>
            </w:pPr>
            <w:hyperlink r:id="rId15" w:history="1">
              <w:r w:rsidR="00F50AED" w:rsidRPr="00F50AED">
                <w:rPr>
                  <w:rStyle w:val="af"/>
                  <w:rFonts w:ascii="Arial" w:hAnsi="Arial" w:cs="Arial"/>
                  <w:b/>
                  <w:color w:val="auto"/>
                  <w:sz w:val="16"/>
                  <w:szCs w:val="16"/>
                </w:rPr>
                <w:t>R4-2112770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Radiated emission measurement uncertainty(R15)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vMerge w:val="restart"/>
            <w:tcBorders>
              <w:top w:val="single" w:sz="4" w:space="0" w:color="A6A6A6"/>
              <w:left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r w:rsidRPr="002D2B5A">
              <w:rPr>
                <w:rFonts w:eastAsiaTheme="minorEastAsia" w:hint="eastAsia"/>
                <w:i/>
                <w:iCs/>
                <w:lang w:val="en-US" w:eastAsia="zh-CN"/>
              </w:rPr>
              <w:t>(Moderator note: As announced by vice chairman, these two CRs and revisions if any will be endorsed instead of agreed if agreeable.</w:t>
            </w:r>
          </w:p>
        </w:tc>
      </w:tr>
      <w:tr w:rsidR="00F50AED" w:rsidRPr="00F50AED" w:rsidTr="00333D6E">
        <w:trPr>
          <w:trHeight w:val="49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R4-2112772</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Radiated emission measurement uncertainty(R16)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p w:rsidR="00F50AED" w:rsidRPr="00F50AED" w:rsidRDefault="00F50AED" w:rsidP="00333D6E">
            <w:pPr>
              <w:ind w:firstLine="469"/>
              <w:rPr>
                <w:lang w:val="en-US" w:eastAsia="zh-CN"/>
              </w:rPr>
            </w:pPr>
          </w:p>
        </w:tc>
        <w:tc>
          <w:tcPr>
            <w:tcW w:w="1772" w:type="dxa"/>
            <w:vMerge/>
            <w:tcBorders>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36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sz w:val="16"/>
                <w:szCs w:val="16"/>
                <w:lang w:val="en-US" w:eastAsia="zh-CN" w:bidi="ar"/>
              </w:rPr>
            </w:pPr>
            <w:hyperlink r:id="rId16" w:history="1">
              <w:r w:rsidR="00F50AED" w:rsidRPr="00F50AED">
                <w:rPr>
                  <w:rStyle w:val="af"/>
                  <w:rFonts w:ascii="Arial" w:hAnsi="Arial" w:cs="Arial"/>
                  <w:b/>
                  <w:color w:val="auto"/>
                  <w:sz w:val="16"/>
                  <w:szCs w:val="16"/>
                </w:rPr>
                <w:t>R4-2113187</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on Spatial Exclusion description, Release 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R4-2113188</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on Spatial Exclusion description, Release 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sz w:val="16"/>
                <w:szCs w:val="16"/>
                <w:lang w:val="en-US" w:eastAsia="zh-CN" w:bidi="ar"/>
              </w:rPr>
            </w:pPr>
            <w:hyperlink r:id="rId17" w:history="1">
              <w:r w:rsidR="00F50AED" w:rsidRPr="00F50AED">
                <w:rPr>
                  <w:rStyle w:val="af"/>
                  <w:rFonts w:ascii="Arial" w:hAnsi="Arial" w:cs="Arial"/>
                  <w:b/>
                  <w:color w:val="auto"/>
                  <w:sz w:val="16"/>
                  <w:szCs w:val="16"/>
                </w:rPr>
                <w:t>R4-2112739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38.175: IAB test configurations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sz w:val="16"/>
                <w:szCs w:val="16"/>
                <w:lang w:val="en-US" w:eastAsia="zh-CN" w:bidi="ar"/>
              </w:rPr>
            </w:pPr>
            <w:hyperlink r:id="rId18" w:history="1">
              <w:r w:rsidR="00F50AED" w:rsidRPr="00F50AED">
                <w:rPr>
                  <w:rStyle w:val="af"/>
                  <w:rFonts w:ascii="Arial" w:hAnsi="Arial" w:cs="Arial"/>
                  <w:b/>
                  <w:color w:val="auto"/>
                  <w:sz w:val="16"/>
                  <w:szCs w:val="16"/>
                </w:rPr>
                <w:t>R4-2113189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38.175 on IAB EMC performance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Not  Pursued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r w:rsidRPr="002D2B5A">
              <w:rPr>
                <w:rFonts w:eastAsiaTheme="minorEastAsia" w:hint="eastAsia"/>
                <w:i/>
                <w:iCs/>
                <w:lang w:val="en-US" w:eastAsia="zh-CN" w:bidi="ar"/>
              </w:rPr>
              <w:t>Merged into 2112739</w:t>
            </w: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sz w:val="16"/>
                <w:szCs w:val="16"/>
                <w:lang w:val="en-US" w:eastAsia="zh-CN" w:bidi="ar"/>
              </w:rPr>
            </w:pPr>
            <w:hyperlink r:id="rId19" w:history="1">
              <w:r w:rsidR="00F50AED" w:rsidRPr="00F50AED">
                <w:rPr>
                  <w:rStyle w:val="af"/>
                  <w:rFonts w:ascii="Arial" w:hAnsi="Arial" w:cs="Arial"/>
                  <w:b/>
                  <w:color w:val="auto"/>
                  <w:sz w:val="16"/>
                  <w:szCs w:val="16"/>
                </w:rPr>
                <w:t>R4-2114408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Draft CR to TS 38.175: further extension of spatial exclusion considerations for EMC RI test for IAB,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lang w:val="en-US" w:eastAsia="zh-CN" w:bidi="ar"/>
              </w:rPr>
            </w:pPr>
            <w:hyperlink r:id="rId20" w:history="1">
              <w:r w:rsidR="00F50AED" w:rsidRPr="00F50AED">
                <w:rPr>
                  <w:rStyle w:val="af"/>
                  <w:rFonts w:ascii="Arial" w:hAnsi="Arial" w:cs="Arial"/>
                  <w:b/>
                  <w:color w:val="auto"/>
                  <w:sz w:val="16"/>
                  <w:szCs w:val="16"/>
                </w:rPr>
                <w:t>R4-2112841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 to TS38.114: NR repeaters EMC Core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b/>
                <w:sz w:val="16"/>
                <w:szCs w:val="16"/>
                <w:u w:val="single"/>
                <w:lang w:val="en-US" w:eastAsia="zh-CN" w:bidi="ar"/>
              </w:rPr>
            </w:pPr>
            <w:r w:rsidRPr="00F50AED">
              <w:rPr>
                <w:rFonts w:ascii="Arial" w:hAnsi="Arial" w:cs="Arial"/>
                <w:sz w:val="16"/>
                <w:szCs w:val="16"/>
                <w:lang w:val="en-US" w:eastAsia="zh-CN" w:bidi="ar"/>
              </w:rPr>
              <w:t>R4-2112864</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3GPP TS 38.114 v0.1.0</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eastAsiaTheme="minorEastAsia"/>
                <w:i/>
                <w:iCs/>
                <w:lang w:val="en-US" w:eastAsia="zh-CN"/>
              </w:rPr>
            </w:pPr>
            <w:r w:rsidRPr="002D2B5A">
              <w:rPr>
                <w:rFonts w:eastAsiaTheme="minorEastAsia"/>
                <w:i/>
                <w:iCs/>
                <w:lang w:val="en-US" w:eastAsia="zh-CN"/>
              </w:rPr>
              <w:t>Moderator note:</w:t>
            </w:r>
          </w:p>
          <w:p w:rsidR="00F50AED" w:rsidRPr="00F50AED" w:rsidRDefault="00F50AED" w:rsidP="00333D6E">
            <w:pPr>
              <w:textAlignment w:val="top"/>
              <w:rPr>
                <w:lang w:val="en-US" w:eastAsia="zh-CN" w:bidi="ar"/>
              </w:rPr>
            </w:pPr>
            <w:r w:rsidRPr="002D2B5A">
              <w:rPr>
                <w:rFonts w:eastAsiaTheme="minorEastAsia"/>
                <w:i/>
                <w:iCs/>
                <w:lang w:val="en-US" w:eastAsia="zh-CN"/>
              </w:rPr>
              <w:t>For email approval</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eastAsiaTheme="minorEastAsia"/>
                <w:i/>
                <w:iCs/>
                <w:highlight w:val="yellow"/>
                <w:lang w:val="en-US" w:eastAsia="zh-CN"/>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lang w:val="en-US" w:eastAsia="zh-CN" w:bidi="ar"/>
              </w:rPr>
            </w:pPr>
            <w:hyperlink r:id="rId21" w:history="1">
              <w:r w:rsidR="00F50AED" w:rsidRPr="00F50AED">
                <w:rPr>
                  <w:rStyle w:val="af"/>
                  <w:rFonts w:ascii="Arial" w:hAnsi="Arial" w:cs="Arial"/>
                  <w:b/>
                  <w:color w:val="auto"/>
                  <w:sz w:val="16"/>
                  <w:szCs w:val="16"/>
                </w:rPr>
                <w:t>R4-2113190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TPs to TS 38.114 on RF Repeater EMC section 8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lang w:val="en-US" w:eastAsia="zh-CN" w:bidi="ar"/>
              </w:rPr>
            </w:pPr>
            <w:hyperlink r:id="rId22" w:history="1">
              <w:r w:rsidR="00F50AED" w:rsidRPr="00F50AED">
                <w:rPr>
                  <w:rStyle w:val="af"/>
                  <w:rFonts w:ascii="Arial" w:hAnsi="Arial" w:cs="Arial"/>
                  <w:b/>
                  <w:color w:val="auto"/>
                  <w:sz w:val="16"/>
                  <w:szCs w:val="16"/>
                </w:rPr>
                <w:t>R4-2113191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TPs to TS 38.114 on RF Repeater EMC section 9 (Immunity)</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5E23ED" w:rsidP="00333D6E">
            <w:pPr>
              <w:textAlignment w:val="top"/>
              <w:rPr>
                <w:rFonts w:ascii="Arial" w:hAnsi="Arial" w:cs="Arial"/>
                <w:b/>
                <w:sz w:val="16"/>
                <w:szCs w:val="16"/>
                <w:u w:val="single"/>
                <w:lang w:val="en-US" w:eastAsia="zh-CN" w:bidi="ar"/>
              </w:rPr>
            </w:pPr>
            <w:hyperlink r:id="rId23" w:history="1">
              <w:r w:rsidR="00F50AED" w:rsidRPr="00F50AED">
                <w:rPr>
                  <w:rStyle w:val="af"/>
                  <w:rFonts w:ascii="Arial" w:hAnsi="Arial" w:cs="Arial"/>
                  <w:b/>
                  <w:color w:val="auto"/>
                  <w:sz w:val="16"/>
                  <w:szCs w:val="16"/>
                </w:rPr>
                <w:t>R4-2114563</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 to TR 38.114: EMC requirements for NR repeater</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bl>
    <w:p w:rsidR="00F50AED" w:rsidRDefault="00F50AED" w:rsidP="00F50AED">
      <w:pPr>
        <w:rPr>
          <w:b/>
          <w:bCs/>
          <w:u w:val="single"/>
          <w:lang w:val="en-US" w:eastAsia="ja-JP"/>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F50AED" w:rsidRDefault="00F50AED" w:rsidP="00F50AED">
      <w:pPr>
        <w:rPr>
          <w:rFonts w:ascii="Arial" w:hAnsi="Arial" w:cs="Arial"/>
          <w:b/>
          <w:sz w:val="24"/>
        </w:rPr>
      </w:pPr>
      <w:r>
        <w:rPr>
          <w:rFonts w:ascii="Arial" w:hAnsi="Arial" w:cs="Arial"/>
          <w:b/>
          <w:color w:val="0000FF"/>
          <w:sz w:val="24"/>
          <w:u w:val="thick"/>
        </w:rPr>
        <w:t>R4-2115664</w:t>
      </w:r>
      <w:r w:rsidRPr="00944C49">
        <w:rPr>
          <w:b/>
          <w:lang w:val="en-US" w:eastAsia="zh-CN"/>
        </w:rPr>
        <w:tab/>
      </w:r>
      <w:r w:rsidRPr="00F50AED">
        <w:rPr>
          <w:rFonts w:ascii="Arial" w:hAnsi="Arial" w:cs="Arial" w:hint="eastAsia"/>
          <w:b/>
          <w:sz w:val="24"/>
        </w:rPr>
        <w:t>WF on the gap between regulation concern and current UE EMC specification</w:t>
      </w:r>
    </w:p>
    <w:p w:rsidR="00F50AED" w:rsidRDefault="00F50AED" w:rsidP="00F50AED">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Xiaomi</w:t>
      </w:r>
    </w:p>
    <w:p w:rsidR="00F50AED" w:rsidRPr="00944C49" w:rsidRDefault="00F50AED" w:rsidP="00F50AED">
      <w:pPr>
        <w:rPr>
          <w:rFonts w:ascii="Arial" w:hAnsi="Arial" w:cs="Arial"/>
          <w:b/>
          <w:lang w:val="en-US" w:eastAsia="zh-CN"/>
        </w:rPr>
      </w:pPr>
      <w:r w:rsidRPr="00944C49">
        <w:rPr>
          <w:rFonts w:ascii="Arial" w:hAnsi="Arial" w:cs="Arial"/>
          <w:b/>
          <w:lang w:val="en-US" w:eastAsia="zh-CN"/>
        </w:rPr>
        <w:t xml:space="preserve">Abstract: </w:t>
      </w:r>
    </w:p>
    <w:p w:rsidR="00F50AED" w:rsidRDefault="00F50AED" w:rsidP="00F50AED">
      <w:pPr>
        <w:rPr>
          <w:rFonts w:ascii="Arial" w:hAnsi="Arial" w:cs="Arial"/>
          <w:b/>
          <w:lang w:val="en-US" w:eastAsia="zh-CN"/>
        </w:rPr>
      </w:pPr>
      <w:r w:rsidRPr="00944C49">
        <w:rPr>
          <w:rFonts w:ascii="Arial" w:hAnsi="Arial" w:cs="Arial"/>
          <w:b/>
          <w:lang w:val="en-US" w:eastAsia="zh-CN"/>
        </w:rPr>
        <w:t xml:space="preserve">Discussion: </w:t>
      </w:r>
    </w:p>
    <w:p w:rsidR="00F50AED" w:rsidRDefault="00F50AED" w:rsidP="00F50AED">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50AED" w:rsidRDefault="00F50AED" w:rsidP="00F50AED">
      <w:pPr>
        <w:overflowPunct/>
        <w:autoSpaceDE/>
        <w:autoSpaceDN/>
        <w:adjustRightInd/>
        <w:spacing w:after="0"/>
        <w:textAlignment w:val="auto"/>
        <w:rPr>
          <w:b/>
          <w:color w:val="C00000"/>
          <w:u w:val="single"/>
        </w:rPr>
      </w:pP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R4-2115663 (from R4-2114396).</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R4-2115663</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Removal of the TBD for the maximum measurement uncertainty value for measurements of the effective radiated RF power in 12.75 – 26 GHz frequency range.</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pStyle w:val="4"/>
      </w:pPr>
      <w:bookmarkStart w:id="8" w:name="_Toc79401582"/>
      <w:bookmarkStart w:id="9" w:name="_Toc80014770"/>
      <w:r>
        <w:t>5.1.4</w:t>
      </w:r>
      <w:r>
        <w:tab/>
        <w:t>BS RF requirements maintenance</w:t>
      </w:r>
      <w:bookmarkEnd w:id="8"/>
      <w:bookmarkEnd w:id="9"/>
    </w:p>
    <w:p w:rsidR="0081207B" w:rsidRDefault="0081207B" w:rsidP="0081207B">
      <w:pPr>
        <w:pStyle w:val="5"/>
      </w:pPr>
      <w:bookmarkStart w:id="10" w:name="_Toc79401583"/>
      <w:bookmarkStart w:id="11" w:name="_Toc80014771"/>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601EF8" w:rsidP="00A9550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R4-2115773 (from R4-2115592).</w:t>
      </w:r>
    </w:p>
    <w:p w:rsidR="00A95509" w:rsidRDefault="00A95509" w:rsidP="00A95509">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A95509" w:rsidRDefault="00A95509"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A95509" w:rsidRDefault="00A95509" w:rsidP="00A95509">
      <w:pPr>
        <w:overflowPunct/>
        <w:autoSpaceDE/>
        <w:autoSpaceDN/>
        <w:adjustRightInd/>
        <w:spacing w:after="0"/>
        <w:textAlignment w:val="auto"/>
        <w:rPr>
          <w:rFonts w:ascii="Arial" w:eastAsiaTheme="minorEastAsia" w:hAnsi="Arial" w:cs="Arial"/>
          <w:b/>
          <w:color w:val="C00000"/>
          <w:sz w:val="24"/>
          <w:u w:val="single"/>
        </w:rPr>
      </w:pPr>
    </w:p>
    <w:p w:rsidR="00DA74C1" w:rsidRDefault="00DA74C1" w:rsidP="00DA74C1">
      <w:pPr>
        <w:rPr>
          <w:b/>
          <w:bCs/>
          <w:u w:val="single"/>
          <w:lang w:eastAsia="ja-JP"/>
        </w:rPr>
      </w:pPr>
      <w:r>
        <w:rPr>
          <w:b/>
          <w:bCs/>
          <w:u w:val="single"/>
          <w:lang w:eastAsia="ja-JP"/>
        </w:rPr>
        <w:t>Existing tdocs</w:t>
      </w:r>
    </w:p>
    <w:tbl>
      <w:tblPr>
        <w:tblStyle w:val="afff1"/>
        <w:tblW w:w="0" w:type="auto"/>
        <w:tblInd w:w="0" w:type="dxa"/>
        <w:tblLook w:val="04A0" w:firstRow="1" w:lastRow="0" w:firstColumn="1" w:lastColumn="0" w:noHBand="0" w:noVBand="1"/>
      </w:tblPr>
      <w:tblGrid>
        <w:gridCol w:w="1424"/>
        <w:gridCol w:w="3934"/>
        <w:gridCol w:w="1300"/>
        <w:gridCol w:w="1273"/>
        <w:gridCol w:w="1698"/>
      </w:tblGrid>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b/>
                <w:bCs/>
                <w:lang w:eastAsia="zh-CN"/>
              </w:rPr>
            </w:pPr>
            <w:r>
              <w:rPr>
                <w:rFonts w:eastAsiaTheme="minorEastAsia"/>
                <w:b/>
                <w:bCs/>
                <w:lang w:eastAsia="zh-CN"/>
              </w:rPr>
              <w:t>Tdoc number</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b/>
                <w:bCs/>
                <w:lang w:eastAsia="zh-CN"/>
              </w:rPr>
            </w:pPr>
            <w:r>
              <w:rPr>
                <w:b/>
                <w:bCs/>
                <w:lang w:eastAsia="zh-CN"/>
              </w:rPr>
              <w:t>Title</w:t>
            </w:r>
          </w:p>
        </w:tc>
        <w:tc>
          <w:tcPr>
            <w:tcW w:w="1300"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b/>
                <w:bCs/>
                <w:lang w:eastAsia="zh-CN"/>
              </w:rPr>
            </w:pPr>
            <w:r>
              <w:rPr>
                <w:b/>
                <w:bCs/>
                <w:lang w:eastAsia="zh-CN"/>
              </w:rPr>
              <w:t>Source</w:t>
            </w:r>
          </w:p>
        </w:tc>
        <w:tc>
          <w:tcPr>
            <w:tcW w:w="1273" w:type="dxa"/>
            <w:tcBorders>
              <w:top w:val="single" w:sz="4" w:space="0" w:color="auto"/>
              <w:left w:val="single" w:sz="4" w:space="0" w:color="auto"/>
              <w:bottom w:val="single" w:sz="4" w:space="0" w:color="auto"/>
              <w:right w:val="single" w:sz="4" w:space="0" w:color="auto"/>
            </w:tcBorders>
            <w:hideMark/>
          </w:tcPr>
          <w:p w:rsidR="00DA74C1" w:rsidRDefault="006547C2">
            <w:pPr>
              <w:spacing w:after="120"/>
              <w:rPr>
                <w:rFonts w:eastAsia="MS Mincho"/>
                <w:b/>
                <w:bCs/>
                <w:lang w:eastAsia="zh-CN"/>
              </w:rPr>
            </w:pPr>
            <w:r>
              <w:rPr>
                <w:b/>
                <w:bCs/>
                <w:lang w:eastAsia="zh-CN"/>
              </w:rPr>
              <w:t>Decision</w:t>
            </w:r>
            <w:r w:rsidR="00DA74C1">
              <w:rPr>
                <w:rFonts w:eastAsiaTheme="minorEastAsia"/>
                <w:b/>
                <w:bCs/>
                <w:lang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b/>
                <w:bCs/>
                <w:lang w:eastAsia="zh-CN"/>
              </w:rPr>
            </w:pPr>
            <w:r>
              <w:rPr>
                <w:b/>
                <w:bCs/>
                <w:lang w:eastAsia="zh-CN"/>
              </w:rPr>
              <w:t>Comments</w:t>
            </w: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R4-2113077</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OTA transmitter intermodulation 38.104 R15</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Huawei, HiSilicon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R4-2113083</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OTA transmitter intermodulation 37.105 R15</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Huawei, HiSilicon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R4-2113314</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CR to TR 38.921: Addition of array antenna model extension in subclause 8.1</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lastRenderedPageBreak/>
              <w:t>R4-2113315</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CR to TR 38.820: Addition of array antenna model extension in subclause 7.2</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R4-2114400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Draft CR to TS 37.104: addition of the missing note in applicability table for BC2 WA BS OBUE, Rel-16</w:t>
            </w:r>
          </w:p>
        </w:tc>
        <w:tc>
          <w:tcPr>
            <w:tcW w:w="1300"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Huawei</w:t>
            </w:r>
          </w:p>
        </w:tc>
        <w:tc>
          <w:tcPr>
            <w:tcW w:w="1273" w:type="dxa"/>
            <w:tcBorders>
              <w:top w:val="single" w:sz="4" w:space="0" w:color="auto"/>
              <w:left w:val="single" w:sz="4" w:space="0" w:color="auto"/>
              <w:bottom w:val="single" w:sz="4" w:space="0" w:color="auto"/>
              <w:right w:val="single" w:sz="4" w:space="0" w:color="auto"/>
            </w:tcBorders>
            <w:hideMark/>
          </w:tcPr>
          <w:p w:rsidR="00DA74C1" w:rsidRDefault="006547C2">
            <w:pPr>
              <w:spacing w:after="120"/>
              <w:rPr>
                <w:rFonts w:eastAsiaTheme="minorEastAsia"/>
                <w:highlight w:val="green"/>
                <w:lang w:eastAsia="zh-CN"/>
              </w:rPr>
            </w:pPr>
            <w:r>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R4-2114401</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Draft CR to TS 37.104: addition of the missing note in applicability table for BC2 WA BS OBUE, Rel-17</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Huawei</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R4-2112294</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R4-2112295</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R4-2112296</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R4-2112297</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R4-2112298</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R4-2112299</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R4-2112269</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TS 38.141-1: Clarification of power boosted NB-IoT RB placement</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Nokia, Nokia Shanghai Bell</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Yu Mincho"/>
                <w:lang w:eastAsia="en-US"/>
              </w:rPr>
            </w:pPr>
            <w:r>
              <w:t>R4-2112270</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pPr>
            <w:r>
              <w:t>Draft CR to TS 38.141-1: Clarification of power boosted NB-IoT RB placement</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pPr>
            <w:r>
              <w:t>Nokia, Nokia Shanghai Bell</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R4-2112290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37.104: MSR band table update</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R4-2112292</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37.141: MSR band table update</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R4-2113030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about BS conformance test FR2 Rx out of band test MU calculation</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t>R4-2113028</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Draft CR to 37.941: BS OTA test, FR2 Rx OOB test MU value Math correction (14.2.4, 17)</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R4-2114398</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TR 37.941: correction of the FR2 upper frequency (43.5 GHz), Rel-16</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Huawei</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lastRenderedPageBreak/>
              <w:t>R4-2112235</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Relative calibration approach using reference receiver</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ROHDE &amp; SCHWARZ</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t>R4-2113294</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 xml:space="preserve">Applying relative calibration approach on BS OTA conformance testing </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tcPr>
          <w:p w:rsidR="006547C2" w:rsidRDefault="006547C2">
            <w:pPr>
              <w:spacing w:after="120"/>
            </w:pPr>
            <w:r>
              <w:rPr>
                <w:rFonts w:asciiTheme="minorHAnsi" w:hAnsiTheme="minorHAnsi" w:cstheme="minorHAnsi"/>
              </w:rPr>
              <w:t>R4-2112236</w:t>
            </w:r>
          </w:p>
        </w:tc>
        <w:tc>
          <w:tcPr>
            <w:tcW w:w="3934" w:type="dxa"/>
            <w:tcBorders>
              <w:top w:val="single" w:sz="4" w:space="0" w:color="auto"/>
              <w:left w:val="single" w:sz="4" w:space="0" w:color="auto"/>
              <w:bottom w:val="single" w:sz="4" w:space="0" w:color="auto"/>
              <w:right w:val="single" w:sz="4" w:space="0" w:color="auto"/>
            </w:tcBorders>
          </w:tcPr>
          <w:p w:rsidR="006547C2" w:rsidRDefault="006547C2">
            <w:pPr>
              <w:spacing w:after="120"/>
            </w:pPr>
            <w:r>
              <w:rPr>
                <w:rFonts w:asciiTheme="minorHAnsi" w:hAnsiTheme="minorHAnsi" w:cstheme="minorHAnsi"/>
              </w:rPr>
              <w:t>Draft CR to TR 37.941: Relative calibration approach</w:t>
            </w:r>
          </w:p>
        </w:tc>
        <w:tc>
          <w:tcPr>
            <w:tcW w:w="1300" w:type="dxa"/>
            <w:tcBorders>
              <w:top w:val="single" w:sz="4" w:space="0" w:color="auto"/>
              <w:left w:val="single" w:sz="4" w:space="0" w:color="auto"/>
              <w:bottom w:val="single" w:sz="4" w:space="0" w:color="auto"/>
              <w:right w:val="single" w:sz="4" w:space="0" w:color="auto"/>
            </w:tcBorders>
          </w:tcPr>
          <w:p w:rsidR="006547C2" w:rsidRPr="006547C2" w:rsidRDefault="006547C2">
            <w:pPr>
              <w:spacing w:after="120"/>
            </w:pPr>
            <w:r w:rsidRPr="006547C2">
              <w:rPr>
                <w:rFonts w:asciiTheme="minorHAnsi" w:hAnsiTheme="minorHAnsi" w:cstheme="minorHAnsi"/>
              </w:rPr>
              <w:t>ROHDE &amp; SCHWARZ</w:t>
            </w:r>
          </w:p>
        </w:tc>
        <w:tc>
          <w:tcPr>
            <w:tcW w:w="1273" w:type="dxa"/>
            <w:tcBorders>
              <w:top w:val="single" w:sz="4" w:space="0" w:color="auto"/>
              <w:left w:val="single" w:sz="4" w:space="0" w:color="auto"/>
              <w:bottom w:val="single" w:sz="4" w:space="0" w:color="auto"/>
              <w:right w:val="single" w:sz="4" w:space="0" w:color="auto"/>
            </w:tcBorders>
          </w:tcPr>
          <w:p w:rsidR="006547C2" w:rsidRPr="006547C2" w:rsidRDefault="006547C2">
            <w:pPr>
              <w:spacing w:after="120"/>
              <w:rPr>
                <w:rFonts w:eastAsia="等线"/>
                <w:lang w:eastAsia="zh-CN"/>
              </w:rPr>
            </w:pPr>
            <w:r w:rsidRPr="006547C2">
              <w:rPr>
                <w:rFonts w:eastAsia="等线" w:hint="eastAsia"/>
                <w:lang w:eastAsia="zh-CN"/>
              </w:rPr>
              <w:t>R</w:t>
            </w:r>
            <w:r w:rsidRPr="006547C2">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pPr>
              <w:spacing w:after="120"/>
              <w:rPr>
                <w:rFonts w:eastAsiaTheme="minorEastAsia"/>
                <w:i/>
                <w:lang w:eastAsia="zh-CN"/>
              </w:rPr>
            </w:pPr>
          </w:p>
        </w:tc>
      </w:tr>
      <w:tr w:rsidR="009673CB" w:rsidTr="001B2709">
        <w:tc>
          <w:tcPr>
            <w:tcW w:w="1424"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4-2113068</w:t>
            </w:r>
          </w:p>
        </w:tc>
        <w:tc>
          <w:tcPr>
            <w:tcW w:w="3934" w:type="dxa"/>
            <w:tcBorders>
              <w:top w:val="single" w:sz="4" w:space="0" w:color="auto"/>
              <w:left w:val="single" w:sz="4" w:space="0" w:color="auto"/>
              <w:bottom w:val="single" w:sz="4" w:space="0" w:color="auto"/>
              <w:right w:val="single" w:sz="4" w:space="0" w:color="auto"/>
            </w:tcBorders>
          </w:tcPr>
          <w:p w:rsidR="009673CB" w:rsidRPr="009673CB" w:rsidRDefault="009673CB" w:rsidP="009673CB">
            <w:pPr>
              <w:spacing w:after="120"/>
            </w:pPr>
            <w:r w:rsidRPr="009673CB">
              <w:t>Correction on the test configuration for NC operation 37.141 R15</w:t>
            </w:r>
          </w:p>
        </w:tc>
        <w:tc>
          <w:tcPr>
            <w:tcW w:w="1300" w:type="dxa"/>
            <w:tcBorders>
              <w:top w:val="single" w:sz="4" w:space="0" w:color="auto"/>
              <w:left w:val="single" w:sz="4" w:space="0" w:color="auto"/>
              <w:bottom w:val="single" w:sz="4" w:space="0" w:color="auto"/>
              <w:right w:val="single" w:sz="4" w:space="0" w:color="auto"/>
            </w:tcBorders>
          </w:tcPr>
          <w:p w:rsidR="009673CB" w:rsidRPr="006547C2"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w:t>
            </w:r>
          </w:p>
        </w:tc>
        <w:tc>
          <w:tcPr>
            <w:tcW w:w="1273" w:type="dxa"/>
            <w:tcBorders>
              <w:top w:val="single" w:sz="4" w:space="0" w:color="auto"/>
              <w:left w:val="single" w:sz="4" w:space="0" w:color="auto"/>
              <w:bottom w:val="single" w:sz="4" w:space="0" w:color="auto"/>
              <w:right w:val="single" w:sz="4" w:space="0" w:color="auto"/>
            </w:tcBorders>
          </w:tcPr>
          <w:p w:rsidR="009673CB" w:rsidRDefault="009673CB" w:rsidP="009673CB">
            <w:r w:rsidRPr="00516BED">
              <w:rPr>
                <w:rFonts w:eastAsia="等线" w:hint="eastAsia"/>
                <w:lang w:eastAsia="zh-CN"/>
              </w:rPr>
              <w:t>R</w:t>
            </w:r>
            <w:r w:rsidRPr="00516BED">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eastAsiaTheme="minorEastAsia"/>
                <w:i/>
                <w:lang w:eastAsia="zh-CN"/>
              </w:rPr>
            </w:pPr>
          </w:p>
        </w:tc>
      </w:tr>
      <w:tr w:rsidR="009673CB" w:rsidTr="001B2709">
        <w:tc>
          <w:tcPr>
            <w:tcW w:w="1424"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4-2113069</w:t>
            </w:r>
          </w:p>
        </w:tc>
        <w:tc>
          <w:tcPr>
            <w:tcW w:w="3934" w:type="dxa"/>
            <w:tcBorders>
              <w:top w:val="single" w:sz="4" w:space="0" w:color="auto"/>
              <w:left w:val="single" w:sz="4" w:space="0" w:color="auto"/>
              <w:bottom w:val="single" w:sz="4" w:space="0" w:color="auto"/>
              <w:right w:val="single" w:sz="4" w:space="0" w:color="auto"/>
            </w:tcBorders>
          </w:tcPr>
          <w:p w:rsidR="009673CB" w:rsidRPr="009673CB" w:rsidRDefault="009673CB" w:rsidP="009673CB">
            <w:pPr>
              <w:spacing w:after="120"/>
            </w:pPr>
            <w:r w:rsidRPr="009673CB">
              <w:t>Correction on the test configuration for NC operation 37.141 R15</w:t>
            </w:r>
          </w:p>
        </w:tc>
        <w:tc>
          <w:tcPr>
            <w:tcW w:w="1300" w:type="dxa"/>
            <w:tcBorders>
              <w:top w:val="single" w:sz="4" w:space="0" w:color="auto"/>
              <w:left w:val="single" w:sz="4" w:space="0" w:color="auto"/>
              <w:bottom w:val="single" w:sz="4" w:space="0" w:color="auto"/>
              <w:right w:val="single" w:sz="4" w:space="0" w:color="auto"/>
            </w:tcBorders>
          </w:tcPr>
          <w:p w:rsidR="009673CB" w:rsidRPr="006547C2"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w:t>
            </w:r>
          </w:p>
        </w:tc>
        <w:tc>
          <w:tcPr>
            <w:tcW w:w="1273" w:type="dxa"/>
            <w:tcBorders>
              <w:top w:val="single" w:sz="4" w:space="0" w:color="auto"/>
              <w:left w:val="single" w:sz="4" w:space="0" w:color="auto"/>
              <w:bottom w:val="single" w:sz="4" w:space="0" w:color="auto"/>
              <w:right w:val="single" w:sz="4" w:space="0" w:color="auto"/>
            </w:tcBorders>
          </w:tcPr>
          <w:p w:rsidR="009673CB" w:rsidRDefault="009673CB" w:rsidP="009673CB">
            <w:r w:rsidRPr="00516BED">
              <w:rPr>
                <w:rFonts w:eastAsia="等线" w:hint="eastAsia"/>
                <w:lang w:eastAsia="zh-CN"/>
              </w:rPr>
              <w:t>R</w:t>
            </w:r>
            <w:r w:rsidRPr="00516BED">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eastAsiaTheme="minorEastAsia"/>
                <w:i/>
                <w:lang w:eastAsia="zh-CN"/>
              </w:rPr>
            </w:pPr>
          </w:p>
        </w:tc>
      </w:tr>
      <w:tr w:rsidR="001B2709" w:rsidTr="001B2709">
        <w:tc>
          <w:tcPr>
            <w:tcW w:w="1424" w:type="dxa"/>
            <w:tcBorders>
              <w:top w:val="single" w:sz="4" w:space="0" w:color="auto"/>
              <w:left w:val="single" w:sz="4" w:space="0" w:color="auto"/>
              <w:bottom w:val="single" w:sz="4" w:space="0" w:color="auto"/>
              <w:right w:val="single" w:sz="4" w:space="0" w:color="auto"/>
            </w:tcBorders>
          </w:tcPr>
          <w:p w:rsidR="001B2709" w:rsidRDefault="001B2709"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4-2113918</w:t>
            </w:r>
          </w:p>
        </w:tc>
        <w:tc>
          <w:tcPr>
            <w:tcW w:w="3934" w:type="dxa"/>
            <w:tcBorders>
              <w:top w:val="single" w:sz="4" w:space="0" w:color="auto"/>
              <w:left w:val="single" w:sz="4" w:space="0" w:color="auto"/>
              <w:bottom w:val="single" w:sz="4" w:space="0" w:color="auto"/>
              <w:right w:val="single" w:sz="4" w:space="0" w:color="auto"/>
            </w:tcBorders>
          </w:tcPr>
          <w:p w:rsidR="001B2709" w:rsidRPr="009673CB" w:rsidRDefault="001B2709" w:rsidP="009673CB">
            <w:pPr>
              <w:spacing w:after="120"/>
            </w:pPr>
            <w:r w:rsidRPr="001B2709">
              <w:t>TP to TR 38.921: MR/LA BS UEM requirements</w:t>
            </w:r>
          </w:p>
        </w:tc>
        <w:tc>
          <w:tcPr>
            <w:tcW w:w="1300" w:type="dxa"/>
            <w:tcBorders>
              <w:top w:val="single" w:sz="4" w:space="0" w:color="auto"/>
              <w:left w:val="single" w:sz="4" w:space="0" w:color="auto"/>
              <w:bottom w:val="single" w:sz="4" w:space="0" w:color="auto"/>
              <w:right w:val="single" w:sz="4" w:space="0" w:color="auto"/>
            </w:tcBorders>
          </w:tcPr>
          <w:p w:rsidR="001B2709" w:rsidRDefault="001B2709" w:rsidP="009673CB">
            <w:pPr>
              <w:spacing w:after="120"/>
              <w:rPr>
                <w:rFonts w:asciiTheme="minorHAnsi" w:hAnsiTheme="minorHAnsi" w:cstheme="minorHAnsi"/>
                <w:lang w:eastAsia="zh-CN"/>
              </w:rPr>
            </w:pPr>
            <w:r>
              <w:rPr>
                <w:rFonts w:asciiTheme="minorHAnsi" w:hAnsiTheme="minorHAnsi" w:cstheme="minorHAnsi" w:hint="eastAsia"/>
                <w:lang w:eastAsia="zh-CN"/>
              </w:rPr>
              <w:t>Z</w:t>
            </w:r>
            <w:r>
              <w:rPr>
                <w:rFonts w:asciiTheme="minorHAnsi" w:hAnsiTheme="minorHAnsi" w:cstheme="minorHAnsi"/>
                <w:lang w:eastAsia="zh-CN"/>
              </w:rPr>
              <w:t>TE</w:t>
            </w:r>
          </w:p>
        </w:tc>
        <w:tc>
          <w:tcPr>
            <w:tcW w:w="1273" w:type="dxa"/>
            <w:tcBorders>
              <w:top w:val="single" w:sz="4" w:space="0" w:color="auto"/>
              <w:left w:val="single" w:sz="4" w:space="0" w:color="auto"/>
              <w:bottom w:val="single" w:sz="4" w:space="0" w:color="auto"/>
              <w:right w:val="single" w:sz="4" w:space="0" w:color="auto"/>
            </w:tcBorders>
          </w:tcPr>
          <w:p w:rsidR="001B2709" w:rsidRPr="00516BED" w:rsidRDefault="001B2709" w:rsidP="009673CB">
            <w:pPr>
              <w:rPr>
                <w:rFonts w:eastAsia="等线"/>
                <w:lang w:eastAsia="zh-CN"/>
              </w:rPr>
            </w:pPr>
            <w:r>
              <w:rPr>
                <w:rFonts w:eastAsia="等线" w:hint="eastAsia"/>
                <w:lang w:eastAsia="zh-CN"/>
              </w:rPr>
              <w:t>R</w:t>
            </w:r>
            <w:r>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1B2709" w:rsidRPr="001B2709" w:rsidRDefault="001B2709" w:rsidP="001B2709">
            <w:pPr>
              <w:spacing w:after="120"/>
              <w:jc w:val="left"/>
              <w:rPr>
                <w:rFonts w:eastAsia="等线"/>
                <w:lang w:eastAsia="zh-CN"/>
              </w:rPr>
            </w:pPr>
            <w:r w:rsidRPr="001B2709">
              <w:rPr>
                <w:rFonts w:eastAsia="等线" w:hint="eastAsia"/>
                <w:color w:val="FF0000"/>
                <w:lang w:eastAsia="zh-CN"/>
              </w:rPr>
              <w:t>M</w:t>
            </w:r>
            <w:r w:rsidRPr="001B2709">
              <w:rPr>
                <w:rFonts w:eastAsia="等线"/>
                <w:color w:val="FF0000"/>
                <w:lang w:eastAsia="zh-CN"/>
              </w:rPr>
              <w:t>ove to this thread from AI 13.2, and will be handled in 2</w:t>
            </w:r>
            <w:r w:rsidRPr="001B2709">
              <w:rPr>
                <w:rFonts w:eastAsia="等线"/>
                <w:color w:val="FF0000"/>
                <w:vertAlign w:val="superscript"/>
                <w:lang w:eastAsia="zh-CN"/>
              </w:rPr>
              <w:t>nd</w:t>
            </w:r>
            <w:r w:rsidRPr="001B2709">
              <w:rPr>
                <w:rFonts w:eastAsia="等线"/>
                <w:color w:val="FF0000"/>
                <w:lang w:eastAsia="zh-CN"/>
              </w:rPr>
              <w:t xml:space="preserve"> round only</w:t>
            </w:r>
          </w:p>
        </w:tc>
      </w:tr>
    </w:tbl>
    <w:p w:rsidR="00DA74C1" w:rsidRPr="00DA74C1" w:rsidRDefault="00DA74C1" w:rsidP="00A95509">
      <w:pPr>
        <w:overflowPunct/>
        <w:autoSpaceDE/>
        <w:autoSpaceDN/>
        <w:adjustRightInd/>
        <w:spacing w:after="0"/>
        <w:textAlignment w:val="auto"/>
        <w:rPr>
          <w:rFonts w:ascii="Arial" w:eastAsiaTheme="minorEastAsia"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1B2709" w:rsidRDefault="001B2709" w:rsidP="001B2709">
      <w:pPr>
        <w:rPr>
          <w:rFonts w:ascii="Arial" w:hAnsi="Arial" w:cs="Arial"/>
          <w:b/>
          <w:sz w:val="24"/>
        </w:rPr>
      </w:pPr>
      <w:r>
        <w:rPr>
          <w:rFonts w:ascii="Arial" w:hAnsi="Arial" w:cs="Arial"/>
          <w:b/>
          <w:color w:val="0000FF"/>
          <w:sz w:val="24"/>
        </w:rPr>
        <w:t>R4-2113918</w:t>
      </w:r>
      <w:r>
        <w:rPr>
          <w:rFonts w:ascii="Arial" w:hAnsi="Arial" w:cs="Arial"/>
          <w:b/>
          <w:color w:val="0000FF"/>
          <w:sz w:val="24"/>
        </w:rPr>
        <w:tab/>
      </w:r>
      <w:r>
        <w:rPr>
          <w:rFonts w:ascii="Arial" w:hAnsi="Arial" w:cs="Arial"/>
          <w:b/>
          <w:sz w:val="24"/>
        </w:rPr>
        <w:t>TP to TR 38.921: MR/LA BS UEM requirements</w:t>
      </w:r>
    </w:p>
    <w:p w:rsidR="001B2709" w:rsidRDefault="001B2709" w:rsidP="001B270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1B2709" w:rsidRPr="001B2709" w:rsidRDefault="001B2709" w:rsidP="001B2709">
      <w:pPr>
        <w:rPr>
          <w:color w:val="FF0000"/>
        </w:rPr>
      </w:pPr>
      <w:r w:rsidRPr="001B2709">
        <w:rPr>
          <w:color w:val="FF0000"/>
        </w:rPr>
        <w:t>Session Chair Note: Move to this AI from AI 13.2</w:t>
      </w:r>
    </w:p>
    <w:p w:rsidR="001B2709" w:rsidRDefault="001B2709" w:rsidP="001B2709">
      <w:pPr>
        <w:rPr>
          <w:color w:val="993300"/>
          <w:u w:val="single"/>
        </w:rPr>
      </w:pPr>
      <w:r>
        <w:rPr>
          <w:rFonts w:ascii="Arial" w:hAnsi="Arial" w:cs="Arial"/>
          <w:b/>
        </w:rPr>
        <w:t>Decision:</w:t>
      </w:r>
      <w:r>
        <w:rPr>
          <w:rFonts w:ascii="Arial" w:hAnsi="Arial" w:cs="Arial"/>
          <w:b/>
        </w:rPr>
        <w:tab/>
      </w:r>
      <w:r>
        <w:rPr>
          <w:rFonts w:ascii="Arial" w:hAnsi="Arial" w:cs="Arial"/>
          <w:b/>
        </w:rPr>
        <w:tab/>
      </w:r>
      <w:r w:rsidRPr="001B2709">
        <w:rPr>
          <w:rFonts w:ascii="Arial" w:hAnsi="Arial" w:cs="Arial"/>
          <w:b/>
          <w:highlight w:val="yellow"/>
        </w:rPr>
        <w:t>Return to.</w:t>
      </w:r>
    </w:p>
    <w:p w:rsidR="001B2709" w:rsidRPr="001B2709" w:rsidRDefault="001B2709" w:rsidP="0081207B">
      <w:pPr>
        <w:rPr>
          <w:color w:val="993300"/>
          <w:u w:val="single"/>
        </w:rPr>
      </w:pPr>
    </w:p>
    <w:p w:rsidR="001B2709" w:rsidRDefault="001B2709" w:rsidP="0081207B">
      <w:pPr>
        <w:rPr>
          <w:rFonts w:ascii="Arial" w:hAnsi="Arial" w:cs="Arial"/>
          <w:b/>
          <w:color w:val="0000FF"/>
          <w:sz w:val="24"/>
        </w:rPr>
      </w:pPr>
    </w:p>
    <w:p w:rsidR="0081207B" w:rsidRDefault="0081207B" w:rsidP="0081207B">
      <w:pPr>
        <w:rPr>
          <w:rFonts w:ascii="Arial" w:hAnsi="Arial" w:cs="Arial"/>
          <w:b/>
          <w:sz w:val="24"/>
        </w:rPr>
      </w:pPr>
      <w:r>
        <w:rPr>
          <w:rFonts w:ascii="Arial" w:hAnsi="Arial" w:cs="Arial"/>
          <w:b/>
          <w:color w:val="0000FF"/>
          <w:sz w:val="24"/>
        </w:rPr>
        <w:lastRenderedPageBreak/>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R4-2115649 (from R4-2113315).</w:t>
      </w:r>
    </w:p>
    <w:p w:rsidR="001F0041" w:rsidRDefault="001F0041" w:rsidP="0081207B">
      <w:pPr>
        <w:rPr>
          <w:color w:val="993300"/>
          <w:u w:val="single"/>
        </w:rPr>
      </w:pPr>
    </w:p>
    <w:p w:rsidR="001F0041" w:rsidRDefault="001F0041" w:rsidP="001F0041">
      <w:pPr>
        <w:rPr>
          <w:rFonts w:ascii="Arial" w:hAnsi="Arial" w:cs="Arial"/>
          <w:b/>
          <w:sz w:val="24"/>
        </w:rPr>
      </w:pPr>
      <w:bookmarkStart w:id="12" w:name="_Toc79401584"/>
      <w:bookmarkStart w:id="13" w:name="_Toc80014772"/>
      <w:r>
        <w:rPr>
          <w:rFonts w:ascii="Arial" w:hAnsi="Arial" w:cs="Arial"/>
          <w:b/>
          <w:color w:val="0000FF"/>
          <w:sz w:val="24"/>
        </w:rPr>
        <w:t>R4-2115649</w:t>
      </w:r>
      <w:r>
        <w:rPr>
          <w:rFonts w:ascii="Arial" w:hAnsi="Arial" w:cs="Arial"/>
          <w:b/>
          <w:color w:val="0000FF"/>
          <w:sz w:val="24"/>
        </w:rPr>
        <w:tab/>
      </w:r>
      <w:r>
        <w:rPr>
          <w:rFonts w:ascii="Arial" w:hAnsi="Arial" w:cs="Arial"/>
          <w:b/>
          <w:sz w:val="24"/>
        </w:rPr>
        <w:t>CR to TR 38.820: Addition of array antenna model extension in subclause 7.2</w:t>
      </w:r>
    </w:p>
    <w:p w:rsidR="001F0041" w:rsidRDefault="001F0041" w:rsidP="001F00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At last RAN4 meeting an extension of the antenna array model originally defined in TR 37.842 to support sub-arrays was agreed. The extension of the model and corresponding relevant model parameters was communicated to ITU-R WP 5D and CEPT in an LS (R4-210</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pStyle w:val="5"/>
      </w:pPr>
      <w:r>
        <w:t>5.1.4.2</w:t>
      </w:r>
      <w:r>
        <w:tab/>
        <w:t>TX/RX requirements maintenance (38.104)</w:t>
      </w:r>
      <w:bookmarkEnd w:id="12"/>
      <w:bookmarkEnd w:id="13"/>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R4-2115648 (from R4-2113077).</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R4-2115648</w:t>
      </w:r>
      <w:r>
        <w:rPr>
          <w:rFonts w:ascii="Arial" w:hAnsi="Arial" w:cs="Arial"/>
          <w:b/>
          <w:color w:val="0000FF"/>
          <w:sz w:val="24"/>
        </w:rPr>
        <w:tab/>
      </w:r>
      <w:r>
        <w:rPr>
          <w:rFonts w:ascii="Arial" w:hAnsi="Arial" w:cs="Arial"/>
          <w:b/>
          <w:sz w:val="24"/>
        </w:rPr>
        <w:t>OTA transmitter intermodulation 38.104 R15</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pStyle w:val="5"/>
      </w:pPr>
      <w:bookmarkStart w:id="14" w:name="_Toc79401585"/>
      <w:bookmarkStart w:id="15" w:name="_Toc80014773"/>
      <w:r>
        <w:t>5.1.4.3</w:t>
      </w:r>
      <w:r>
        <w:tab/>
        <w:t>MSR specifications maintenance</w:t>
      </w:r>
      <w:bookmarkEnd w:id="14"/>
      <w:r w:rsidR="00B35773">
        <w:t>\</w:t>
      </w:r>
      <w:bookmarkEnd w:id="15"/>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R4-2115654 (from R4-2113083).</w:t>
      </w:r>
    </w:p>
    <w:p w:rsidR="009673CB" w:rsidRDefault="009673CB" w:rsidP="0081207B">
      <w:pPr>
        <w:rPr>
          <w:color w:val="993300"/>
          <w:u w:val="single"/>
        </w:rPr>
      </w:pPr>
    </w:p>
    <w:p w:rsidR="009673CB" w:rsidRDefault="009673CB" w:rsidP="009673CB">
      <w:pPr>
        <w:rPr>
          <w:rFonts w:ascii="Arial" w:hAnsi="Arial" w:cs="Arial"/>
          <w:b/>
          <w:sz w:val="24"/>
        </w:rPr>
      </w:pPr>
      <w:r>
        <w:rPr>
          <w:rFonts w:ascii="Arial" w:hAnsi="Arial" w:cs="Arial"/>
          <w:b/>
          <w:color w:val="0000FF"/>
          <w:sz w:val="24"/>
        </w:rPr>
        <w:t>R4-2115654</w:t>
      </w:r>
      <w:r>
        <w:rPr>
          <w:rFonts w:ascii="Arial" w:hAnsi="Arial" w:cs="Arial"/>
          <w:b/>
          <w:color w:val="0000FF"/>
          <w:sz w:val="24"/>
        </w:rPr>
        <w:tab/>
      </w:r>
      <w:r>
        <w:rPr>
          <w:rFonts w:ascii="Arial" w:hAnsi="Arial" w:cs="Arial"/>
          <w:b/>
          <w:sz w:val="24"/>
        </w:rPr>
        <w:t>OTA transmitter intermodulation 37.105 R15</w:t>
      </w:r>
    </w:p>
    <w:p w:rsidR="009673CB" w:rsidRDefault="009673CB" w:rsidP="009673C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lastRenderedPageBreak/>
        <w:br/>
      </w:r>
      <w:r>
        <w:rPr>
          <w:i/>
        </w:rPr>
        <w:tab/>
      </w:r>
      <w:r>
        <w:rPr>
          <w:i/>
        </w:rPr>
        <w:tab/>
      </w:r>
      <w:r>
        <w:rPr>
          <w:i/>
        </w:rPr>
        <w:tab/>
      </w:r>
      <w:r>
        <w:rPr>
          <w:i/>
        </w:rPr>
        <w:tab/>
      </w:r>
      <w:r>
        <w:rPr>
          <w:i/>
        </w:rPr>
        <w:tab/>
        <w:t>Source: Huawei, HiSilicon</w:t>
      </w:r>
    </w:p>
    <w:p w:rsidR="009673CB" w:rsidRDefault="009673CB" w:rsidP="009673C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9673CB" w:rsidRDefault="009673CB" w:rsidP="009673C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16" w:name="_Toc79401586"/>
      <w:bookmarkStart w:id="17" w:name="_Toc80014774"/>
      <w:r>
        <w:lastRenderedPageBreak/>
        <w:t>5.1.5</w:t>
      </w:r>
      <w:r>
        <w:tab/>
        <w:t>BS conformance testing Maintenance</w:t>
      </w:r>
      <w:bookmarkEnd w:id="16"/>
      <w:bookmarkEnd w:id="17"/>
    </w:p>
    <w:p w:rsidR="0081207B" w:rsidRDefault="0081207B" w:rsidP="0081207B">
      <w:pPr>
        <w:pStyle w:val="5"/>
      </w:pPr>
      <w:bookmarkStart w:id="18" w:name="_Toc79401587"/>
      <w:bookmarkStart w:id="19" w:name="_Toc80014775"/>
      <w:r>
        <w:t>5.1.5.1</w:t>
      </w:r>
      <w:r>
        <w:tab/>
        <w:t>General</w:t>
      </w:r>
      <w:bookmarkEnd w:id="18"/>
      <w:bookmarkEnd w:id="19"/>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R4-2115774 (from R4-2115593).</w:t>
      </w:r>
    </w:p>
    <w:p w:rsidR="002F5F4D" w:rsidRDefault="002F5F4D" w:rsidP="002F5F4D">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2F5F4D"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2F5F4D" w:rsidRDefault="002F5F4D" w:rsidP="002F5F4D">
      <w:pPr>
        <w:overflowPunct/>
        <w:autoSpaceDE/>
        <w:autoSpaceDN/>
        <w:adjustRightInd/>
        <w:spacing w:after="0"/>
        <w:textAlignment w:val="auto"/>
        <w:rPr>
          <w:rFonts w:ascii="Arial" w:hAnsi="Arial" w:cs="Arial"/>
          <w:b/>
          <w:color w:val="C00000"/>
          <w:sz w:val="24"/>
          <w:u w:val="single"/>
        </w:rPr>
      </w:pPr>
    </w:p>
    <w:p w:rsidR="00A20433" w:rsidRPr="00E72CF1" w:rsidRDefault="00A20433" w:rsidP="00A20433">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9751" w:type="dxa"/>
        <w:tblInd w:w="0" w:type="dxa"/>
        <w:tblLayout w:type="fixed"/>
        <w:tblLook w:val="04A0" w:firstRow="1" w:lastRow="0" w:firstColumn="1" w:lastColumn="0" w:noHBand="0" w:noVBand="1"/>
      </w:tblPr>
      <w:tblGrid>
        <w:gridCol w:w="1244"/>
        <w:gridCol w:w="4280"/>
        <w:gridCol w:w="1275"/>
        <w:gridCol w:w="1560"/>
        <w:gridCol w:w="1392"/>
      </w:tblGrid>
      <w:tr w:rsidR="00A20433" w:rsidRPr="00004165" w:rsidTr="00B006B2">
        <w:tc>
          <w:tcPr>
            <w:tcW w:w="1244" w:type="dxa"/>
          </w:tcPr>
          <w:p w:rsidR="00A20433" w:rsidRPr="00AE169D" w:rsidRDefault="00A20433" w:rsidP="00A20433">
            <w:pPr>
              <w:spacing w:after="120"/>
              <w:rPr>
                <w:rFonts w:eastAsiaTheme="minorEastAsia"/>
                <w:b/>
                <w:bCs/>
                <w:lang w:val="en-US" w:eastAsia="zh-CN"/>
              </w:rPr>
            </w:pPr>
            <w:r w:rsidRPr="00AE169D">
              <w:rPr>
                <w:rFonts w:eastAsiaTheme="minorEastAsia"/>
                <w:b/>
                <w:bCs/>
                <w:lang w:val="en-US" w:eastAsia="zh-CN"/>
              </w:rPr>
              <w:t>Tdoc number</w:t>
            </w:r>
          </w:p>
        </w:tc>
        <w:tc>
          <w:tcPr>
            <w:tcW w:w="4280" w:type="dxa"/>
          </w:tcPr>
          <w:p w:rsidR="00A20433" w:rsidRPr="00AE169D" w:rsidRDefault="00A20433" w:rsidP="00A20433">
            <w:pPr>
              <w:spacing w:after="120"/>
              <w:rPr>
                <w:b/>
                <w:bCs/>
                <w:lang w:val="en-US" w:eastAsia="zh-CN"/>
              </w:rPr>
            </w:pPr>
            <w:r w:rsidRPr="00AE169D">
              <w:rPr>
                <w:b/>
                <w:bCs/>
                <w:lang w:val="en-US" w:eastAsia="zh-CN"/>
              </w:rPr>
              <w:t>Title</w:t>
            </w:r>
          </w:p>
        </w:tc>
        <w:tc>
          <w:tcPr>
            <w:tcW w:w="1275" w:type="dxa"/>
          </w:tcPr>
          <w:p w:rsidR="00A20433" w:rsidRPr="00AE169D" w:rsidRDefault="00A20433" w:rsidP="00A20433">
            <w:pPr>
              <w:spacing w:after="120"/>
              <w:rPr>
                <w:b/>
                <w:bCs/>
                <w:lang w:val="en-US" w:eastAsia="zh-CN"/>
              </w:rPr>
            </w:pPr>
            <w:r w:rsidRPr="00AE169D">
              <w:rPr>
                <w:b/>
                <w:bCs/>
                <w:lang w:val="en-US" w:eastAsia="zh-CN"/>
              </w:rPr>
              <w:t>Source</w:t>
            </w:r>
          </w:p>
        </w:tc>
        <w:tc>
          <w:tcPr>
            <w:tcW w:w="1560" w:type="dxa"/>
          </w:tcPr>
          <w:p w:rsidR="00A20433" w:rsidRPr="00AE169D" w:rsidRDefault="00B006B2" w:rsidP="00A20433">
            <w:pPr>
              <w:spacing w:after="120"/>
              <w:rPr>
                <w:rFonts w:eastAsia="MS Mincho"/>
                <w:b/>
                <w:bCs/>
                <w:lang w:val="en-US" w:eastAsia="zh-CN"/>
              </w:rPr>
            </w:pPr>
            <w:r>
              <w:rPr>
                <w:b/>
                <w:bCs/>
                <w:lang w:val="en-US" w:eastAsia="zh-CN"/>
              </w:rPr>
              <w:t>Decision</w:t>
            </w:r>
          </w:p>
        </w:tc>
        <w:tc>
          <w:tcPr>
            <w:tcW w:w="1392" w:type="dxa"/>
          </w:tcPr>
          <w:p w:rsidR="00A20433" w:rsidRPr="00AE169D" w:rsidRDefault="00A20433" w:rsidP="00A20433">
            <w:pPr>
              <w:spacing w:after="120"/>
              <w:rPr>
                <w:b/>
                <w:bCs/>
                <w:lang w:val="en-US" w:eastAsia="zh-CN"/>
              </w:rPr>
            </w:pPr>
            <w:r w:rsidRPr="00AE169D">
              <w:rPr>
                <w:b/>
                <w:bCs/>
                <w:lang w:val="en-US" w:eastAsia="zh-CN"/>
              </w:rPr>
              <w:t>Comments</w:t>
            </w:r>
          </w:p>
        </w:tc>
      </w:tr>
      <w:tr w:rsidR="00A20433" w:rsidRPr="00B04195" w:rsidTr="00B006B2">
        <w:tc>
          <w:tcPr>
            <w:tcW w:w="1244" w:type="dxa"/>
          </w:tcPr>
          <w:p w:rsidR="00A20433" w:rsidRPr="00D63F5C" w:rsidRDefault="00A20433" w:rsidP="00A20433">
            <w:pPr>
              <w:spacing w:after="120"/>
              <w:rPr>
                <w:rFonts w:eastAsiaTheme="minorEastAsia"/>
                <w:color w:val="0070C0"/>
                <w:lang w:eastAsia="zh-CN"/>
              </w:rPr>
            </w:pPr>
            <w:r w:rsidRPr="004C03F5">
              <w:t>R4-2112773</w:t>
            </w:r>
          </w:p>
        </w:tc>
        <w:tc>
          <w:tcPr>
            <w:tcW w:w="4280" w:type="dxa"/>
          </w:tcPr>
          <w:p w:rsidR="00A20433" w:rsidRPr="00B04195" w:rsidRDefault="00A20433" w:rsidP="00A20433">
            <w:pPr>
              <w:spacing w:after="120"/>
              <w:rPr>
                <w:rFonts w:eastAsiaTheme="minorEastAsia"/>
                <w:color w:val="0070C0"/>
                <w:lang w:val="en-US" w:eastAsia="zh-CN"/>
              </w:rPr>
            </w:pPr>
            <w:r w:rsidRPr="004C03F5">
              <w:t>Draft CR to 38.141-2: BS FR2 OBUE Cat B requirement table note clarification (6.7.4.5.2)</w:t>
            </w:r>
          </w:p>
        </w:tc>
        <w:tc>
          <w:tcPr>
            <w:tcW w:w="1275" w:type="dxa"/>
          </w:tcPr>
          <w:p w:rsidR="00A20433" w:rsidRPr="00B04195" w:rsidRDefault="00A20433" w:rsidP="00A20433">
            <w:pPr>
              <w:spacing w:after="120"/>
              <w:rPr>
                <w:rFonts w:eastAsiaTheme="minorEastAsia"/>
                <w:color w:val="0070C0"/>
                <w:lang w:val="en-US" w:eastAsia="zh-CN"/>
              </w:rPr>
            </w:pPr>
            <w:r w:rsidRPr="004C03F5">
              <w:t>Keysight Technologies UK Ltd</w:t>
            </w:r>
          </w:p>
        </w:tc>
        <w:tc>
          <w:tcPr>
            <w:tcW w:w="1560" w:type="dxa"/>
          </w:tcPr>
          <w:p w:rsidR="00A20433" w:rsidRPr="00AE169D" w:rsidRDefault="00B006B2" w:rsidP="00A20433">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A20433" w:rsidRPr="00B04195" w:rsidRDefault="00A20433" w:rsidP="00A20433">
            <w:pPr>
              <w:spacing w:after="120"/>
              <w:rPr>
                <w:rFonts w:eastAsiaTheme="minorEastAsia"/>
                <w:color w:val="0070C0"/>
                <w:lang w:val="en-US" w:eastAsia="zh-CN"/>
              </w:rPr>
            </w:pPr>
          </w:p>
        </w:tc>
      </w:tr>
      <w:tr w:rsidR="00B006B2" w:rsidRPr="00B04195" w:rsidTr="00B006B2">
        <w:tc>
          <w:tcPr>
            <w:tcW w:w="1244" w:type="dxa"/>
          </w:tcPr>
          <w:p w:rsidR="00B006B2" w:rsidRPr="0093133D" w:rsidRDefault="00B006B2" w:rsidP="00B006B2">
            <w:pPr>
              <w:spacing w:after="120"/>
              <w:rPr>
                <w:rFonts w:eastAsiaTheme="minorEastAsia"/>
                <w:color w:val="0070C0"/>
                <w:lang w:val="en-US" w:eastAsia="zh-CN"/>
              </w:rPr>
            </w:pPr>
            <w:r w:rsidRPr="004C03F5">
              <w:t>R4-2112774</w:t>
            </w:r>
          </w:p>
        </w:tc>
        <w:tc>
          <w:tcPr>
            <w:tcW w:w="4280" w:type="dxa"/>
          </w:tcPr>
          <w:p w:rsidR="00B006B2" w:rsidRPr="00B04195" w:rsidRDefault="00B006B2" w:rsidP="00B006B2">
            <w:pPr>
              <w:spacing w:after="120"/>
              <w:rPr>
                <w:rFonts w:eastAsiaTheme="minorEastAsia"/>
                <w:color w:val="0070C0"/>
                <w:lang w:val="en-US" w:eastAsia="zh-CN"/>
              </w:rPr>
            </w:pPr>
            <w:r w:rsidRPr="004C03F5">
              <w:t>Draft CR to 38.141-2: BS FR2 OBUE Cat B requirement table note clarification (6.7.4.5.2)</w:t>
            </w:r>
          </w:p>
        </w:tc>
        <w:tc>
          <w:tcPr>
            <w:tcW w:w="1275" w:type="dxa"/>
          </w:tcPr>
          <w:p w:rsidR="00B006B2" w:rsidRPr="00B04195" w:rsidRDefault="00B006B2" w:rsidP="00B006B2">
            <w:pPr>
              <w:spacing w:after="120"/>
              <w:rPr>
                <w:rFonts w:eastAsiaTheme="minorEastAsia"/>
                <w:color w:val="0070C0"/>
                <w:lang w:val="en-US" w:eastAsia="zh-CN"/>
              </w:rPr>
            </w:pPr>
            <w:r w:rsidRPr="004C03F5">
              <w:t>Keysight Technologies UK Ltd</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B04195" w:rsidRDefault="00B006B2" w:rsidP="00B006B2">
            <w:pPr>
              <w:spacing w:after="120"/>
              <w:rPr>
                <w:rFonts w:eastAsiaTheme="minorEastAsia"/>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R4-2112775</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38.141-2: BS FR2 OBUE Cat B requirement table note clarification (6.7.4.5.2)</w:t>
            </w:r>
          </w:p>
        </w:tc>
        <w:tc>
          <w:tcPr>
            <w:tcW w:w="1275" w:type="dxa"/>
          </w:tcPr>
          <w:p w:rsidR="00B006B2" w:rsidRPr="00404831" w:rsidRDefault="00B006B2" w:rsidP="00B006B2">
            <w:pPr>
              <w:spacing w:after="120"/>
              <w:rPr>
                <w:rFonts w:eastAsiaTheme="minorEastAsia"/>
                <w:i/>
                <w:color w:val="0070C0"/>
                <w:lang w:val="en-US" w:eastAsia="zh-CN"/>
              </w:rPr>
            </w:pPr>
            <w:r w:rsidRPr="004C03F5">
              <w:t>Keysight Technologies UK Ltd</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R4-2113071</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 xml:space="preserve">eturn to </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lastRenderedPageBreak/>
              <w:t>R4-2113072</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R4-2113073</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R4-2113074</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R4-2113075</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R4-2113076</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R4-2113080</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R4-2113081</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R4-2113082</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R4-2113086</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R4-2113087</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R4-2113088</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R4-2113111</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R4-2113185</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R4-2113186</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R4-2113313</w:t>
            </w:r>
          </w:p>
        </w:tc>
        <w:tc>
          <w:tcPr>
            <w:tcW w:w="4280" w:type="dxa"/>
          </w:tcPr>
          <w:p w:rsidR="00A20433" w:rsidRPr="00404831" w:rsidRDefault="00A20433" w:rsidP="00A20433">
            <w:pPr>
              <w:spacing w:after="120"/>
              <w:rPr>
                <w:rFonts w:eastAsiaTheme="minorEastAsia"/>
                <w:i/>
                <w:color w:val="0070C0"/>
                <w:lang w:val="en-US" w:eastAsia="zh-CN"/>
              </w:rPr>
            </w:pPr>
            <w:r w:rsidRPr="004C03F5">
              <w:t>CR to TR 37.842: Addition of array antenna model extension in subclause 5.3.3</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eastAsia="zh-CN"/>
              </w:rPr>
              <w:t>not pursued</w:t>
            </w:r>
          </w:p>
        </w:tc>
        <w:tc>
          <w:tcPr>
            <w:tcW w:w="1392" w:type="dxa"/>
          </w:tcPr>
          <w:p w:rsidR="00A20433" w:rsidRPr="00404831" w:rsidRDefault="00A20433" w:rsidP="00A20433">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R4-2113496</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lastRenderedPageBreak/>
              <w:t>R4-2113497</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R4-2113498</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R4-2113499</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R4-2113500</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R4-2113501</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R4-2113987</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R4-2113988</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R4-2113989</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R4-2113990</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R4-2113991</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R4-2113992</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R4-2113993</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R4-2113994</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R4-2113995</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R4-2113996</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lastRenderedPageBreak/>
              <w:t>R4-2113997</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R4-2113998</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R4-2113999</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R4-2114000</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R4-2114001</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R4-2114402</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Rel-15</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R4-2114403</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Rel-16</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R4-2114404</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Rel-17</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bl>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0" w:name="_Toc79401588"/>
      <w:bookmarkStart w:id="21" w:name="_Toc80014776"/>
      <w:r>
        <w:t>5.1.5.2</w:t>
      </w:r>
      <w:r>
        <w:tab/>
        <w:t>Conducted conformance testing (38.141-1)</w:t>
      </w:r>
      <w:bookmarkEnd w:id="20"/>
      <w:bookmarkEnd w:id="21"/>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2" w:name="_Toc79401589"/>
      <w:bookmarkStart w:id="23" w:name="_Toc80014777"/>
      <w:r>
        <w:t>5.1.5.3</w:t>
      </w:r>
      <w:r>
        <w:tab/>
        <w:t>Radiated conformance testing (38.141-2)</w:t>
      </w:r>
      <w:bookmarkEnd w:id="22"/>
      <w:bookmarkEnd w:id="23"/>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A20433" w:rsidRPr="00A20433" w:rsidRDefault="00A20433" w:rsidP="0081207B">
      <w:pPr>
        <w:rPr>
          <w:rFonts w:eastAsiaTheme="minorEastAsia"/>
          <w:color w:val="993300"/>
          <w:u w:val="single"/>
        </w:rPr>
      </w:pP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lastRenderedPageBreak/>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R4-2115655 (from R4-2113080).</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R4-2115655</w:t>
      </w:r>
      <w:r>
        <w:rPr>
          <w:rFonts w:ascii="Arial" w:hAnsi="Arial" w:cs="Arial"/>
          <w:b/>
          <w:color w:val="0000FF"/>
          <w:sz w:val="24"/>
        </w:rPr>
        <w:tab/>
      </w:r>
      <w:r>
        <w:rPr>
          <w:rFonts w:ascii="Arial" w:hAnsi="Arial" w:cs="Arial"/>
          <w:b/>
          <w:sz w:val="24"/>
        </w:rPr>
        <w:t>OTA transmitter intermodulation 38.141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R4-2115656 (from R4-2113086).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R4-2115656</w:t>
      </w:r>
      <w:r>
        <w:rPr>
          <w:rFonts w:ascii="Arial" w:hAnsi="Arial" w:cs="Arial"/>
          <w:b/>
          <w:color w:val="0000FF"/>
          <w:sz w:val="24"/>
        </w:rPr>
        <w:tab/>
      </w:r>
      <w:r>
        <w:rPr>
          <w:rFonts w:ascii="Arial" w:hAnsi="Arial" w:cs="Arial"/>
          <w:b/>
          <w:sz w:val="24"/>
        </w:rPr>
        <w:t>OTA transmitter intermodulation 37.145-2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DD6DB1" w:rsidRDefault="00A20433" w:rsidP="00DD6DB1">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lastRenderedPageBreak/>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R4-2115657 (from R4-2113499).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R4-2115657</w:t>
      </w:r>
      <w:r>
        <w:rPr>
          <w:rFonts w:ascii="Arial" w:hAnsi="Arial" w:cs="Arial"/>
          <w:b/>
          <w:color w:val="0000FF"/>
          <w:sz w:val="24"/>
        </w:rPr>
        <w:tab/>
      </w:r>
      <w:r>
        <w:rPr>
          <w:rFonts w:ascii="Arial" w:hAnsi="Arial" w:cs="Arial"/>
          <w:b/>
          <w:sz w:val="24"/>
        </w:rPr>
        <w:t>Draft CR to TS 38.141-2 test configuration corrections</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This is draft CR to TS 38.141-2 with proposal to correct in OTA test specification naming of test configurations and NRTC4 details description.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pStyle w:val="5"/>
      </w:pPr>
      <w:bookmarkStart w:id="24" w:name="_Toc79401590"/>
      <w:bookmarkStart w:id="25" w:name="_Toc80014778"/>
      <w:r>
        <w:t>5.1.5.4</w:t>
      </w:r>
      <w:r>
        <w:tab/>
        <w:t>eAAS specifications maintenance</w:t>
      </w:r>
      <w:bookmarkEnd w:id="24"/>
      <w:bookmarkEnd w:id="25"/>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R4-2115658 (from R4-2113987).</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R4-2115658</w:t>
      </w:r>
      <w:r>
        <w:rPr>
          <w:rFonts w:ascii="Arial" w:hAnsi="Arial" w:cs="Arial"/>
          <w:b/>
          <w:color w:val="0000FF"/>
          <w:sz w:val="24"/>
        </w:rPr>
        <w:tab/>
      </w:r>
      <w:r>
        <w:rPr>
          <w:rFonts w:ascii="Arial" w:hAnsi="Arial" w:cs="Arial"/>
          <w:b/>
          <w:sz w:val="24"/>
        </w:rPr>
        <w:t>TS 37.105: Correction of additional spurious emission limits for bands 50, 51, 75, 76</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Correction of the additional unwanted emission limit as it is not aligned with core specifications</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R4-2115659 (from R4-2113996).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R4-2115659</w:t>
      </w:r>
      <w:r>
        <w:rPr>
          <w:rFonts w:ascii="Arial" w:hAnsi="Arial" w:cs="Arial"/>
          <w:b/>
          <w:color w:val="0000FF"/>
          <w:sz w:val="24"/>
        </w:rPr>
        <w:tab/>
      </w:r>
      <w:r>
        <w:rPr>
          <w:rFonts w:ascii="Arial" w:hAnsi="Arial" w:cs="Arial"/>
          <w:b/>
          <w:sz w:val="24"/>
        </w:rPr>
        <w:t>TS 37.145-1: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38.141-1</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R4-2115660 (from R4-2113999).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R4-2115660</w:t>
      </w:r>
      <w:r>
        <w:rPr>
          <w:rFonts w:ascii="Arial" w:hAnsi="Arial" w:cs="Arial"/>
          <w:b/>
          <w:color w:val="0000FF"/>
          <w:sz w:val="24"/>
        </w:rPr>
        <w:tab/>
      </w:r>
      <w:r>
        <w:rPr>
          <w:rFonts w:ascii="Arial" w:hAnsi="Arial" w:cs="Arial"/>
          <w:b/>
          <w:sz w:val="24"/>
        </w:rPr>
        <w:t>TS 37.145-2: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38.141-2</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R4-2115661 (from R4-2114402).</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R4-2115661</w:t>
      </w:r>
      <w:r>
        <w:rPr>
          <w:rFonts w:ascii="Arial" w:hAnsi="Arial" w:cs="Arial"/>
          <w:b/>
          <w:color w:val="0000FF"/>
          <w:sz w:val="24"/>
        </w:rPr>
        <w:tab/>
      </w:r>
      <w:r>
        <w:rPr>
          <w:rFonts w:ascii="Arial" w:hAnsi="Arial" w:cs="Arial"/>
          <w:b/>
          <w:sz w:val="24"/>
        </w:rPr>
        <w:t>Draft CR to TS 37.145-2: Additional OBUE table header corrections, Rel-15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During RAN4#98-e meeting, OBUE tables were corrected for the MSR and AAS specifications in a series of CRs (in particular Rel-15 CRs to TS 37.145-2 in R4-2103792 and R4-2103887). In this CR, additional OBUE table header corrections are provided to correct</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AE169D"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R4-2115662 (from R4-2114403).</w:t>
      </w:r>
    </w:p>
    <w:p w:rsidR="00AE169D" w:rsidRDefault="00AE169D" w:rsidP="0081207B">
      <w:pPr>
        <w:rPr>
          <w:color w:val="993300"/>
          <w:u w:val="single"/>
        </w:rPr>
      </w:pPr>
    </w:p>
    <w:p w:rsidR="00AE169D" w:rsidRDefault="00AE169D" w:rsidP="00AE169D">
      <w:pPr>
        <w:rPr>
          <w:rFonts w:ascii="Arial" w:hAnsi="Arial" w:cs="Arial"/>
          <w:b/>
          <w:sz w:val="24"/>
        </w:rPr>
      </w:pPr>
      <w:r>
        <w:rPr>
          <w:rFonts w:ascii="Arial" w:hAnsi="Arial" w:cs="Arial"/>
          <w:b/>
          <w:color w:val="0000FF"/>
          <w:sz w:val="24"/>
        </w:rPr>
        <w:t>R4-2115662</w:t>
      </w:r>
      <w:r>
        <w:rPr>
          <w:rFonts w:ascii="Arial" w:hAnsi="Arial" w:cs="Arial"/>
          <w:b/>
          <w:color w:val="0000FF"/>
          <w:sz w:val="24"/>
        </w:rPr>
        <w:tab/>
      </w:r>
      <w:r>
        <w:rPr>
          <w:rFonts w:ascii="Arial" w:hAnsi="Arial" w:cs="Arial"/>
          <w:b/>
          <w:sz w:val="24"/>
        </w:rPr>
        <w:t>Draft CR to TS 37.145-2: Additional OBUE table header corrections, Rel-16</w:t>
      </w:r>
    </w:p>
    <w:p w:rsidR="00AE169D" w:rsidRDefault="00AE169D" w:rsidP="00AE16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AE169D" w:rsidRDefault="00AE169D" w:rsidP="00AE169D">
      <w:pPr>
        <w:rPr>
          <w:rFonts w:ascii="Arial" w:hAnsi="Arial" w:cs="Arial"/>
          <w:b/>
        </w:rPr>
      </w:pPr>
      <w:r>
        <w:rPr>
          <w:rFonts w:ascii="Arial" w:hAnsi="Arial" w:cs="Arial"/>
          <w:b/>
        </w:rPr>
        <w:t xml:space="preserve">Abstract: </w:t>
      </w:r>
    </w:p>
    <w:p w:rsidR="00AE169D" w:rsidRDefault="00AE169D" w:rsidP="00AE169D">
      <w:r>
        <w:t>During RAN4#98-e meeting, OBUE tables were corrected for the MSR and AAS specifications in a series of CRs (in particular Rel-16 CRs to TS 37.145-2 in R4-2102427 and R4-2103784). In this CR, additional OBUE table header corrections are provided to correct</w:t>
      </w:r>
    </w:p>
    <w:p w:rsidR="00AE169D" w:rsidRDefault="00AE169D" w:rsidP="00AE169D">
      <w:pPr>
        <w:rPr>
          <w:color w:val="993300"/>
          <w:u w:val="single"/>
        </w:rPr>
      </w:pPr>
      <w:r>
        <w:rPr>
          <w:rFonts w:ascii="Arial" w:hAnsi="Arial" w:cs="Arial"/>
          <w:b/>
        </w:rPr>
        <w:t>Decision:</w:t>
      </w:r>
      <w:r>
        <w:rPr>
          <w:rFonts w:ascii="Arial" w:hAnsi="Arial" w:cs="Arial"/>
          <w:b/>
        </w:rPr>
        <w:tab/>
      </w:r>
      <w:r>
        <w:rPr>
          <w:rFonts w:ascii="Arial" w:hAnsi="Arial" w:cs="Arial"/>
          <w:b/>
        </w:rPr>
        <w:tab/>
      </w:r>
      <w:r w:rsidRPr="00AE169D">
        <w:rPr>
          <w:rFonts w:ascii="Arial" w:hAnsi="Arial" w:cs="Arial"/>
          <w:b/>
          <w:highlight w:val="yellow"/>
        </w:rPr>
        <w:t>Return to.</w:t>
      </w:r>
    </w:p>
    <w:p w:rsidR="00AE169D" w:rsidRDefault="00AE169D" w:rsidP="00AE169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AE169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E169D">
        <w:rPr>
          <w:rFonts w:ascii="Arial" w:hAnsi="Arial" w:cs="Arial"/>
          <w:b/>
          <w:highlight w:val="yellow"/>
        </w:rPr>
        <w:t>Return to.</w:t>
      </w:r>
    </w:p>
    <w:p w:rsidR="0081207B" w:rsidRDefault="0081207B" w:rsidP="0081207B">
      <w:pPr>
        <w:pStyle w:val="4"/>
      </w:pPr>
      <w:bookmarkStart w:id="26" w:name="_Toc79401591"/>
      <w:bookmarkStart w:id="27" w:name="_Toc80014779"/>
      <w:r>
        <w:t>5.1.6</w:t>
      </w:r>
      <w:r>
        <w:tab/>
        <w:t>BS EMC requirements Maintenance</w:t>
      </w:r>
      <w:bookmarkEnd w:id="26"/>
      <w:bookmarkEnd w:id="27"/>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Add the uncertainty of radiation emission above 12.75 GHz.</w:t>
      </w:r>
    </w:p>
    <w:p w:rsidR="0081207B" w:rsidRDefault="0081207B" w:rsidP="0081207B">
      <w:r>
        <w:t>The maximum measurement frequency of radiated emission is limited to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R4-2115665 (from R4-2113187).</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R4-2115665</w:t>
      </w:r>
      <w:r>
        <w:rPr>
          <w:rFonts w:ascii="Arial" w:hAnsi="Arial" w:cs="Arial"/>
          <w:b/>
          <w:color w:val="0000FF"/>
          <w:sz w:val="24"/>
        </w:rPr>
        <w:tab/>
      </w:r>
      <w:r>
        <w:rPr>
          <w:rFonts w:ascii="Arial" w:hAnsi="Arial" w:cs="Arial"/>
          <w:b/>
          <w:sz w:val="24"/>
        </w:rPr>
        <w:t>CR to TS 38.113 on Spatial Exclusion description, Release 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CR updating Spatial Exclusion description in TS 38.113 Rel 15</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pStyle w:val="4"/>
      </w:pPr>
      <w:bookmarkStart w:id="28" w:name="_Toc79401594"/>
      <w:bookmarkStart w:id="29" w:name="_Toc80014780"/>
      <w:r>
        <w:t>5.1.9</w:t>
      </w:r>
      <w:r>
        <w:tab/>
        <w:t>Demodulation and CSI requirements maintenance (38.101-4/38.104)</w:t>
      </w:r>
      <w:bookmarkEnd w:id="28"/>
      <w:bookmarkEnd w:id="29"/>
    </w:p>
    <w:p w:rsidR="00FE190A" w:rsidRPr="00FE190A" w:rsidRDefault="00FE190A" w:rsidP="00FE190A">
      <w:pPr>
        <w:rPr>
          <w:rFonts w:eastAsiaTheme="minorEastAsia"/>
        </w:rPr>
      </w:pPr>
    </w:p>
    <w:p w:rsidR="0081207B" w:rsidRDefault="0081207B" w:rsidP="0081207B">
      <w:pPr>
        <w:pStyle w:val="5"/>
      </w:pPr>
      <w:bookmarkStart w:id="30" w:name="_Toc79401595"/>
      <w:bookmarkStart w:id="31" w:name="_Toc80014781"/>
      <w:r>
        <w:t>5.1.9.1</w:t>
      </w:r>
      <w:r>
        <w:tab/>
        <w:t>UE demodulation requirements</w:t>
      </w:r>
      <w:bookmarkEnd w:id="30"/>
      <w:bookmarkEnd w:id="31"/>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R4-2115792 (from R4-2115610).</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b/>
          <w:lang w:val="en-US" w:eastAsia="zh-CN"/>
        </w:rPr>
      </w:pPr>
      <w:r>
        <w:rPr>
          <w:rFonts w:ascii="Arial" w:hAnsi="Arial" w:cs="Arial"/>
          <w:b/>
          <w:color w:val="0000FF"/>
          <w:sz w:val="24"/>
          <w:u w:val="thick"/>
        </w:rPr>
        <w:t>R4-2115792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C9186B" w:rsidRPr="00804677" w:rsidRDefault="00C9186B" w:rsidP="00C9186B">
      <w:pPr>
        <w:rPr>
          <w:b/>
          <w:bCs/>
          <w:u w:val="single"/>
          <w:lang w:eastAsia="ja-JP"/>
        </w:rPr>
      </w:pPr>
      <w:r w:rsidRPr="00804677">
        <w:rPr>
          <w:b/>
          <w:bCs/>
          <w:u w:val="single"/>
          <w:lang w:eastAsia="ja-JP"/>
        </w:rPr>
        <w:t>xisting tdocs</w:t>
      </w:r>
    </w:p>
    <w:tbl>
      <w:tblPr>
        <w:tblStyle w:val="afff1"/>
        <w:tblW w:w="0" w:type="auto"/>
        <w:tblInd w:w="0" w:type="dxa"/>
        <w:tblLook w:val="04A0" w:firstRow="1" w:lastRow="0" w:firstColumn="1" w:lastColumn="0" w:noHBand="0" w:noVBand="1"/>
      </w:tblPr>
      <w:tblGrid>
        <w:gridCol w:w="1382"/>
        <w:gridCol w:w="2573"/>
        <w:gridCol w:w="1392"/>
        <w:gridCol w:w="1848"/>
        <w:gridCol w:w="2155"/>
      </w:tblGrid>
      <w:tr w:rsidR="00C9186B" w:rsidRPr="00804677" w:rsidTr="00333D6E">
        <w:tc>
          <w:tcPr>
            <w:tcW w:w="1382" w:type="dxa"/>
          </w:tcPr>
          <w:p w:rsidR="00C9186B" w:rsidRPr="00804677" w:rsidRDefault="00C9186B" w:rsidP="00333D6E">
            <w:pPr>
              <w:spacing w:after="120"/>
              <w:rPr>
                <w:rFonts w:eastAsiaTheme="minorEastAsia"/>
                <w:b/>
                <w:bCs/>
                <w:color w:val="000000" w:themeColor="text1"/>
                <w:lang w:val="en-US" w:eastAsia="zh-CN"/>
              </w:rPr>
            </w:pPr>
            <w:r w:rsidRPr="00804677">
              <w:rPr>
                <w:rFonts w:eastAsiaTheme="minorEastAsia"/>
                <w:b/>
                <w:bCs/>
                <w:color w:val="000000" w:themeColor="text1"/>
                <w:lang w:val="en-US" w:eastAsia="zh-CN"/>
              </w:rPr>
              <w:t>Tdoc number</w:t>
            </w:r>
          </w:p>
        </w:tc>
        <w:tc>
          <w:tcPr>
            <w:tcW w:w="2573"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Title</w:t>
            </w:r>
          </w:p>
        </w:tc>
        <w:tc>
          <w:tcPr>
            <w:tcW w:w="1392"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Source</w:t>
            </w:r>
          </w:p>
        </w:tc>
        <w:tc>
          <w:tcPr>
            <w:tcW w:w="1848" w:type="dxa"/>
          </w:tcPr>
          <w:p w:rsidR="00C9186B" w:rsidRPr="00804677" w:rsidRDefault="00C9186B" w:rsidP="00333D6E">
            <w:pPr>
              <w:spacing w:after="120"/>
              <w:rPr>
                <w:rFonts w:eastAsia="MS Mincho"/>
                <w:b/>
                <w:bCs/>
                <w:color w:val="000000" w:themeColor="text1"/>
                <w:lang w:val="en-US" w:eastAsia="zh-CN"/>
              </w:rPr>
            </w:pPr>
            <w:r>
              <w:rPr>
                <w:b/>
                <w:bCs/>
                <w:color w:val="000000" w:themeColor="text1"/>
                <w:lang w:val="en-US" w:eastAsia="zh-CN"/>
              </w:rPr>
              <w:t>Decision</w:t>
            </w:r>
            <w:r w:rsidRPr="00804677">
              <w:rPr>
                <w:rFonts w:eastAsiaTheme="minorEastAsia"/>
                <w:b/>
                <w:bCs/>
                <w:color w:val="000000" w:themeColor="text1"/>
                <w:lang w:val="en-US" w:eastAsia="zh-CN"/>
              </w:rPr>
              <w:t xml:space="preserve">  </w:t>
            </w:r>
          </w:p>
        </w:tc>
        <w:tc>
          <w:tcPr>
            <w:tcW w:w="2155"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Comments</w:t>
            </w:r>
          </w:p>
        </w:tc>
      </w:tr>
      <w:tr w:rsidR="00C9186B" w:rsidRPr="00804677" w:rsidTr="00333D6E">
        <w:tc>
          <w:tcPr>
            <w:tcW w:w="9350" w:type="dxa"/>
            <w:gridSpan w:val="5"/>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Topic #1</w:t>
            </w:r>
          </w:p>
        </w:tc>
      </w:tr>
      <w:tr w:rsidR="00C9186B" w:rsidRPr="00804677" w:rsidTr="00333D6E">
        <w:tc>
          <w:tcPr>
            <w:tcW w:w="1382"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R4-2111874</w:t>
            </w:r>
          </w:p>
        </w:tc>
        <w:tc>
          <w:tcPr>
            <w:tcW w:w="2573"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Introduction of a new propagation definition</w:t>
            </w:r>
          </w:p>
        </w:tc>
        <w:tc>
          <w:tcPr>
            <w:tcW w:w="139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Not pursued</w:t>
            </w:r>
          </w:p>
        </w:tc>
        <w:tc>
          <w:tcPr>
            <w:tcW w:w="2155"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Companies don’t see need for introducing TDLA30-70 in 38.101-4.</w:t>
            </w:r>
          </w:p>
        </w:tc>
      </w:tr>
      <w:tr w:rsidR="00C9186B" w:rsidRPr="00804677" w:rsidTr="00333D6E">
        <w:tc>
          <w:tcPr>
            <w:tcW w:w="138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R4-2111893</w:t>
            </w:r>
          </w:p>
        </w:tc>
        <w:tc>
          <w:tcPr>
            <w:tcW w:w="2573"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CR to RI reporting parameter settings</w:t>
            </w:r>
          </w:p>
        </w:tc>
        <w:tc>
          <w:tcPr>
            <w:tcW w:w="139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C9186B" w:rsidRPr="00114F24" w:rsidRDefault="00114F24" w:rsidP="00333D6E">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C9186B" w:rsidRPr="00804677" w:rsidRDefault="00C9186B" w:rsidP="00333D6E">
            <w:pPr>
              <w:spacing w:after="120"/>
              <w:rPr>
                <w:rFonts w:eastAsiaTheme="minorEastAsia"/>
                <w:color w:val="000000" w:themeColor="text1"/>
                <w:lang w:val="en-US" w:eastAsia="zh-CN"/>
              </w:rPr>
            </w:pP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R4-2111896</w:t>
            </w:r>
          </w:p>
        </w:tc>
        <w:tc>
          <w:tcPr>
            <w:tcW w:w="2573"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CR to reporting granularity for PMI TCs</w:t>
            </w:r>
          </w:p>
        </w:tc>
        <w:tc>
          <w:tcPr>
            <w:tcW w:w="139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114F24" w:rsidRPr="00114F24" w:rsidRDefault="00114F24" w:rsidP="00114F24">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114F24" w:rsidRPr="00804677" w:rsidRDefault="00114F24" w:rsidP="00114F24">
            <w:pPr>
              <w:spacing w:after="120"/>
              <w:rPr>
                <w:rFonts w:eastAsiaTheme="minorEastAsia"/>
                <w:color w:val="000000" w:themeColor="text1"/>
                <w:lang w:val="en-US" w:eastAsia="zh-CN"/>
              </w:rPr>
            </w:pP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R4-2113125</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on CSI reference measurement channels</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Intel</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Return to</w:t>
            </w:r>
          </w:p>
        </w:tc>
        <w:tc>
          <w:tcPr>
            <w:tcW w:w="2155"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 xml:space="preserve">Companies need to check the assumptions on PDSCH scheduling for CQI/RI requirements. </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 xml:space="preserve"> </w:t>
            </w:r>
            <w:r w:rsidRPr="00804677">
              <w:rPr>
                <w:color w:val="000000" w:themeColor="text1"/>
                <w:lang w:val="en-US"/>
              </w:rPr>
              <w:t>R4-2113624</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on TS38.101-4 Correction of parameter configurations in Rel-15</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Ericsson</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lastRenderedPageBreak/>
              <w:t>Topic #2</w:t>
            </w:r>
          </w:p>
        </w:tc>
      </w:tr>
      <w:tr w:rsidR="00831646" w:rsidRPr="00804677" w:rsidTr="00333D6E">
        <w:tc>
          <w:tcPr>
            <w:tcW w:w="1382" w:type="dxa"/>
          </w:tcPr>
          <w:p w:rsidR="00831646" w:rsidRPr="00804677" w:rsidRDefault="00831646" w:rsidP="00831646">
            <w:pPr>
              <w:spacing w:after="120"/>
              <w:rPr>
                <w:rFonts w:eastAsiaTheme="minorEastAsia"/>
                <w:color w:val="000000" w:themeColor="text1"/>
                <w:lang w:val="en-US" w:eastAsia="zh-CN"/>
              </w:rPr>
            </w:pPr>
            <w:r w:rsidRPr="00804677">
              <w:rPr>
                <w:color w:val="000000" w:themeColor="text1"/>
                <w:lang w:val="en-US"/>
              </w:rPr>
              <w:t>R4-2111843</w:t>
            </w:r>
          </w:p>
        </w:tc>
        <w:tc>
          <w:tcPr>
            <w:tcW w:w="2573"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to Reference Channel Parameters in UE Category M1</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Anritsu</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#3</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R4-2112668</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for Abbreviations for V2X demodulation</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LGE</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#4</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rFonts w:eastAsiaTheme="majorEastAsia"/>
                <w:lang w:val="en-US"/>
              </w:rPr>
              <w:t>R4-2112101</w:t>
            </w:r>
          </w:p>
        </w:tc>
        <w:tc>
          <w:tcPr>
            <w:tcW w:w="2573" w:type="dxa"/>
          </w:tcPr>
          <w:p w:rsidR="00114F24" w:rsidRPr="00804677" w:rsidRDefault="00114F24" w:rsidP="00114F24">
            <w:pPr>
              <w:rPr>
                <w:lang w:val="en-US"/>
              </w:rPr>
            </w:pPr>
            <w:r w:rsidRPr="00804677">
              <w:rPr>
                <w:lang w:val="en-US"/>
              </w:rPr>
              <w:t>Draft CR to 38.101-4 on Applicability for multi-TRxP test cases-R16</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Apple</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#5</w:t>
            </w: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R4-2112957</w:t>
            </w:r>
          </w:p>
        </w:tc>
        <w:tc>
          <w:tcPr>
            <w:tcW w:w="2573" w:type="dxa"/>
          </w:tcPr>
          <w:p w:rsidR="00831646" w:rsidRPr="00804677" w:rsidRDefault="00831646" w:rsidP="00831646">
            <w:pPr>
              <w:rPr>
                <w:lang w:val="en-US"/>
              </w:rPr>
            </w:pPr>
            <w:r w:rsidRPr="00804677">
              <w:rPr>
                <w:lang w:val="en-US"/>
              </w:rPr>
              <w:t>Draft CR FR1 EN-DC power imbalance requirements</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DOCOMO</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R4-2113369</w:t>
            </w:r>
          </w:p>
        </w:tc>
        <w:tc>
          <w:tcPr>
            <w:tcW w:w="2573" w:type="dxa"/>
          </w:tcPr>
          <w:p w:rsidR="00831646" w:rsidRPr="00804677" w:rsidRDefault="00831646" w:rsidP="00831646">
            <w:pPr>
              <w:rPr>
                <w:lang w:val="en-US"/>
              </w:rPr>
            </w:pPr>
            <w:r w:rsidRPr="00804677">
              <w:rPr>
                <w:lang w:val="en-US"/>
              </w:rPr>
              <w:t>Draft CR to 38.101-4: Correction of SNR levels for 0.001% BLER PDSCH requirement</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Ericsson, Apple</w:t>
            </w:r>
          </w:p>
        </w:tc>
        <w:tc>
          <w:tcPr>
            <w:tcW w:w="1848" w:type="dxa"/>
          </w:tcPr>
          <w:p w:rsidR="00831646" w:rsidRPr="00804677" w:rsidRDefault="00831646" w:rsidP="00831646">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Address coversheet issues</w:t>
            </w: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R4-2113773</w:t>
            </w:r>
          </w:p>
        </w:tc>
        <w:tc>
          <w:tcPr>
            <w:tcW w:w="2573" w:type="dxa"/>
          </w:tcPr>
          <w:p w:rsidR="00831646" w:rsidRPr="00804677" w:rsidRDefault="00831646" w:rsidP="00831646">
            <w:pPr>
              <w:rPr>
                <w:lang w:val="en-US"/>
              </w:rPr>
            </w:pPr>
            <w:r w:rsidRPr="00804677">
              <w:rPr>
                <w:lang w:val="en-US"/>
              </w:rPr>
              <w:t>draft CR: Updates to PDSCH FRC in TS 38.101-4 for Rel-16</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Huawei</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Cs/>
                <w:color w:val="000000" w:themeColor="text1"/>
                <w:lang w:val="en-US" w:eastAsia="zh-CN"/>
              </w:rPr>
            </w:pP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R4-2114036</w:t>
            </w:r>
          </w:p>
        </w:tc>
        <w:tc>
          <w:tcPr>
            <w:tcW w:w="2573" w:type="dxa"/>
          </w:tcPr>
          <w:p w:rsidR="00831646" w:rsidRPr="00804677" w:rsidRDefault="00831646" w:rsidP="00831646">
            <w:pPr>
              <w:rPr>
                <w:lang w:val="en-US"/>
              </w:rPr>
            </w:pPr>
            <w:r w:rsidRPr="00804677">
              <w:rPr>
                <w:lang w:val="en-US"/>
              </w:rPr>
              <w:t>CR to TS38.101-4 on URLLC requirements (Rel-16)</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MediaTek</w:t>
            </w:r>
          </w:p>
        </w:tc>
        <w:tc>
          <w:tcPr>
            <w:tcW w:w="1848" w:type="dxa"/>
          </w:tcPr>
          <w:p w:rsidR="00831646" w:rsidRPr="00804677" w:rsidRDefault="00831646" w:rsidP="00831646">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bl>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 w:name="_Toc79401596"/>
      <w:bookmarkStart w:id="33" w:name="_Toc80014782"/>
      <w:r>
        <w:t>5.1.9.2</w:t>
      </w:r>
      <w:r>
        <w:tab/>
        <w:t>CSI requirements</w:t>
      </w:r>
      <w:bookmarkEnd w:id="32"/>
      <w:bookmarkEnd w:id="33"/>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B86BC8" w:rsidRPr="00B86BC8" w:rsidRDefault="00B86BC8" w:rsidP="0081207B">
      <w:pPr>
        <w:rPr>
          <w:b/>
          <w:color w:val="C00000"/>
        </w:rPr>
      </w:pPr>
      <w:r w:rsidRPr="00B86BC8">
        <w:rPr>
          <w:b/>
          <w:color w:val="C00000"/>
        </w:rPr>
        <w:t xml:space="preserve">Other </w:t>
      </w:r>
      <w:r w:rsidR="004D38B9" w:rsidRPr="00B86BC8">
        <w:rPr>
          <w:b/>
          <w:color w:val="C00000"/>
        </w:rPr>
        <w:t>corrections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R4-2115668 (from R4-2113624).</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R4-2115668</w:t>
      </w:r>
      <w:r>
        <w:rPr>
          <w:rFonts w:ascii="Arial" w:hAnsi="Arial" w:cs="Arial"/>
          <w:b/>
          <w:color w:val="0000FF"/>
          <w:sz w:val="24"/>
        </w:rPr>
        <w:tab/>
      </w:r>
      <w:r>
        <w:rPr>
          <w:rFonts w:ascii="Arial" w:hAnsi="Arial" w:cs="Arial"/>
          <w:b/>
          <w:sz w:val="24"/>
        </w:rPr>
        <w:t>draftCR on TS38.101-4 Correction of parameter configurations in Rel-15</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Correct parameter configurations in CQI test cases and correct formula for PMI test</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5"/>
      </w:pPr>
      <w:bookmarkStart w:id="34" w:name="_Toc79401597"/>
      <w:bookmarkStart w:id="35" w:name="_Toc80014783"/>
      <w:r>
        <w:t>5.1.9.3</w:t>
      </w:r>
      <w:r>
        <w:tab/>
        <w:t>BS demodulation requirements</w:t>
      </w:r>
      <w:bookmarkEnd w:id="34"/>
      <w:bookmarkEnd w:id="35"/>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R4-2115791 (from R4-2115609).</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rFonts w:ascii="Arial" w:hAnsi="Arial" w:cs="Arial"/>
          <w:b/>
          <w:sz w:val="24"/>
          <w:lang w:val="en-US"/>
        </w:rPr>
      </w:pPr>
      <w:r>
        <w:rPr>
          <w:rFonts w:ascii="Arial" w:hAnsi="Arial" w:cs="Arial"/>
          <w:b/>
          <w:color w:val="0000FF"/>
          <w:sz w:val="24"/>
          <w:u w:val="thick"/>
        </w:rPr>
        <w:t>R4-2115791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8C53DE" w:rsidRPr="007E6E3F" w:rsidRDefault="008C53DE" w:rsidP="008C53DE">
      <w:pPr>
        <w:overflowPunct/>
        <w:autoSpaceDE/>
        <w:autoSpaceDN/>
        <w:adjustRightInd/>
        <w:spacing w:after="0"/>
        <w:textAlignment w:val="auto"/>
        <w:rPr>
          <w:b/>
          <w:u w:val="single"/>
          <w:lang w:eastAsia="zh-CN"/>
        </w:rPr>
      </w:pPr>
      <w:r w:rsidRPr="007E6E3F">
        <w:rPr>
          <w:b/>
          <w:u w:val="single"/>
          <w:lang w:eastAsia="zh-CN"/>
        </w:rPr>
        <w:t>New t-docs</w:t>
      </w:r>
    </w:p>
    <w:p w:rsidR="008C53DE" w:rsidRDefault="008C53DE" w:rsidP="008C53D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C53DE" w:rsidTr="00FA75E5">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C53DE"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53DE" w:rsidRPr="008C53DE" w:rsidRDefault="008C53DE" w:rsidP="008C53DE">
            <w:pPr>
              <w:rPr>
                <w:rFonts w:eastAsiaTheme="minorEastAsia"/>
              </w:rPr>
            </w:pPr>
            <w:r>
              <w:rPr>
                <w:rFonts w:eastAsiaTheme="minorEastAsia" w:hint="eastAsia"/>
              </w:rPr>
              <w:t>R4-2115682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Pr="00404831" w:rsidRDefault="008C53DE" w:rsidP="008C53DE">
            <w:pPr>
              <w:spacing w:after="120"/>
              <w:rPr>
                <w:rFonts w:eastAsiaTheme="minorEastAsia"/>
                <w:i/>
                <w:color w:val="0070C0"/>
                <w:lang w:val="en-US" w:eastAsia="zh-CN"/>
              </w:rPr>
            </w:pPr>
            <w:r>
              <w:rPr>
                <w:rFonts w:ascii="Arial" w:hAnsi="Arial" w:cs="Arial"/>
                <w:color w:val="000000"/>
                <w:sz w:val="16"/>
                <w:szCs w:val="16"/>
              </w:rPr>
              <w:t>Draft CR to 38.104: FRC table and parameter update for Table A.4-2A, G-FR1-A4-29A (Rel-16)</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Pr="00404831" w:rsidRDefault="008C53DE" w:rsidP="008C53DE">
            <w:pPr>
              <w:spacing w:after="120"/>
              <w:rPr>
                <w:rFonts w:eastAsiaTheme="minorEastAsia"/>
                <w:i/>
                <w:color w:val="0070C0"/>
                <w:lang w:val="en-US" w:eastAsia="zh-CN"/>
              </w:rPr>
            </w:pPr>
            <w:r>
              <w:rPr>
                <w:rFonts w:ascii="Arial" w:hAnsi="Arial" w:cs="Arial"/>
                <w:color w:val="000000"/>
                <w:sz w:val="16"/>
                <w:szCs w:val="16"/>
              </w:rPr>
              <w:t>ROHDE &amp; SCHWARZ</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3DE" w:rsidRPr="008C53DE" w:rsidRDefault="008C53DE" w:rsidP="008C53DE">
            <w:pPr>
              <w:spacing w:after="120"/>
              <w:rPr>
                <w:rFonts w:eastAsiaTheme="minorEastAsia"/>
                <w:i/>
                <w:lang w:val="en-US" w:eastAsia="zh-CN"/>
              </w:rPr>
            </w:pPr>
            <w:r w:rsidRPr="008C53DE">
              <w:rPr>
                <w:rFonts w:eastAsiaTheme="minorEastAsia"/>
                <w:i/>
                <w:lang w:val="en-US" w:eastAsia="zh-CN"/>
              </w:rPr>
              <w:t xml:space="preserve">Same changes in R4-2112653 (TS38.141-1) </w:t>
            </w:r>
            <w:r w:rsidRPr="008C53DE">
              <w:rPr>
                <w:rFonts w:eastAsiaTheme="minorEastAsia"/>
                <w:i/>
                <w:lang w:val="en-US" w:eastAsia="zh-CN"/>
              </w:rPr>
              <w:lastRenderedPageBreak/>
              <w:t xml:space="preserve">and R4-2112691(TS-38.141-2). </w:t>
            </w:r>
          </w:p>
        </w:tc>
      </w:tr>
      <w:tr w:rsidR="008C53DE"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53DE" w:rsidRPr="008C53DE" w:rsidRDefault="008C53DE" w:rsidP="008C53DE">
            <w:pPr>
              <w:rPr>
                <w:rFonts w:eastAsiaTheme="minorEastAsia"/>
              </w:rPr>
            </w:pPr>
            <w:r>
              <w:rPr>
                <w:rFonts w:eastAsiaTheme="minorEastAsia" w:hint="eastAsia"/>
              </w:rPr>
              <w:lastRenderedPageBreak/>
              <w:t>R4-2115683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Default="008C53DE" w:rsidP="008C53DE">
            <w:pPr>
              <w:spacing w:after="120"/>
              <w:rPr>
                <w:rFonts w:ascii="Arial" w:hAnsi="Arial" w:cs="Arial"/>
                <w:color w:val="000000"/>
                <w:sz w:val="16"/>
                <w:szCs w:val="16"/>
              </w:rPr>
            </w:pPr>
            <w:r>
              <w:rPr>
                <w:rFonts w:ascii="Arial" w:hAnsi="Arial" w:cs="Arial"/>
                <w:color w:val="000000"/>
                <w:sz w:val="16"/>
                <w:szCs w:val="16"/>
              </w:rPr>
              <w:t>Draft CR to 38.104: FRC table and parameter update for Table A.4-2A, G-FR1-A4-29A (Rel-17)</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Default="008C53DE" w:rsidP="008C53DE">
            <w:pPr>
              <w:spacing w:after="120"/>
              <w:rPr>
                <w:rFonts w:ascii="Arial" w:hAnsi="Arial" w:cs="Arial"/>
                <w:color w:val="000000"/>
                <w:sz w:val="16"/>
                <w:szCs w:val="16"/>
              </w:rPr>
            </w:pPr>
            <w:r>
              <w:rPr>
                <w:rFonts w:ascii="Arial" w:hAnsi="Arial" w:cs="Arial"/>
                <w:color w:val="000000"/>
                <w:sz w:val="16"/>
                <w:szCs w:val="16"/>
              </w:rPr>
              <w:t>ROHDE &amp; SCHWARZ</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3DE" w:rsidRPr="008C53DE" w:rsidRDefault="008C53DE" w:rsidP="008C53DE">
            <w:pPr>
              <w:spacing w:after="120"/>
              <w:rPr>
                <w:rFonts w:eastAsiaTheme="minorEastAsia"/>
                <w:i/>
                <w:lang w:val="en-US" w:eastAsia="zh-CN"/>
              </w:rPr>
            </w:pPr>
            <w:r w:rsidRPr="008C53DE">
              <w:rPr>
                <w:rFonts w:eastAsiaTheme="minorEastAsia"/>
                <w:i/>
                <w:lang w:val="en-US" w:eastAsia="zh-CN"/>
              </w:rPr>
              <w:t xml:space="preserve">Same changes in R4-2112653 (TS38.141-1) and R4-2112691(TS-38.141-2). </w:t>
            </w:r>
          </w:p>
        </w:tc>
      </w:tr>
    </w:tbl>
    <w:p w:rsidR="008C53DE" w:rsidRPr="00E72CF1" w:rsidRDefault="008C53DE" w:rsidP="00AC351D">
      <w:pPr>
        <w:rPr>
          <w:b/>
          <w:bCs/>
          <w:u w:val="single"/>
          <w:lang w:val="en-US" w:eastAsia="ja-JP"/>
        </w:rPr>
      </w:pPr>
    </w:p>
    <w:p w:rsidR="00AC351D" w:rsidRDefault="00AC351D" w:rsidP="00AC351D">
      <w:pPr>
        <w:rPr>
          <w:lang w:val="en-US" w:eastAsia="ja-JP"/>
        </w:rPr>
      </w:pPr>
    </w:p>
    <w:p w:rsidR="00AC351D" w:rsidRPr="00E72CF1" w:rsidRDefault="00AC351D" w:rsidP="00AC351D">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353"/>
        <w:gridCol w:w="3865"/>
        <w:gridCol w:w="1168"/>
        <w:gridCol w:w="1620"/>
        <w:gridCol w:w="1623"/>
      </w:tblGrid>
      <w:tr w:rsidR="00AC351D" w:rsidRPr="00AC351D" w:rsidTr="00AC351D">
        <w:tc>
          <w:tcPr>
            <w:tcW w:w="1423" w:type="dxa"/>
          </w:tcPr>
          <w:p w:rsidR="00AC351D" w:rsidRPr="00AC351D" w:rsidRDefault="00AC351D" w:rsidP="00333D6E">
            <w:pPr>
              <w:spacing w:after="120"/>
              <w:rPr>
                <w:rFonts w:eastAsiaTheme="minorEastAsia"/>
                <w:b/>
                <w:bCs/>
                <w:lang w:val="en-US" w:eastAsia="zh-CN"/>
              </w:rPr>
            </w:pPr>
            <w:r w:rsidRPr="00AC351D">
              <w:rPr>
                <w:rFonts w:eastAsiaTheme="minorEastAsia"/>
                <w:b/>
                <w:bCs/>
                <w:lang w:val="en-US" w:eastAsia="zh-CN"/>
              </w:rPr>
              <w:t>Tdoc number</w:t>
            </w:r>
          </w:p>
        </w:tc>
        <w:tc>
          <w:tcPr>
            <w:tcW w:w="4242" w:type="dxa"/>
          </w:tcPr>
          <w:p w:rsidR="00AC351D" w:rsidRPr="00AC351D" w:rsidRDefault="00AC351D" w:rsidP="00333D6E">
            <w:pPr>
              <w:spacing w:after="120"/>
              <w:rPr>
                <w:b/>
                <w:bCs/>
                <w:lang w:val="en-US" w:eastAsia="zh-CN"/>
              </w:rPr>
            </w:pPr>
            <w:r w:rsidRPr="00AC351D">
              <w:rPr>
                <w:b/>
                <w:bCs/>
                <w:lang w:val="en-US" w:eastAsia="zh-CN"/>
              </w:rPr>
              <w:t>Title</w:t>
            </w:r>
          </w:p>
        </w:tc>
        <w:tc>
          <w:tcPr>
            <w:tcW w:w="546" w:type="dxa"/>
          </w:tcPr>
          <w:p w:rsidR="00AC351D" w:rsidRPr="00AC351D" w:rsidRDefault="00AC351D" w:rsidP="00333D6E">
            <w:pPr>
              <w:spacing w:after="120"/>
              <w:rPr>
                <w:b/>
                <w:bCs/>
                <w:lang w:val="en-US" w:eastAsia="zh-CN"/>
              </w:rPr>
            </w:pPr>
            <w:r w:rsidRPr="00AC351D">
              <w:rPr>
                <w:b/>
                <w:bCs/>
                <w:lang w:val="en-US" w:eastAsia="zh-CN"/>
              </w:rPr>
              <w:t>Source</w:t>
            </w:r>
          </w:p>
        </w:tc>
        <w:tc>
          <w:tcPr>
            <w:tcW w:w="1720" w:type="dxa"/>
          </w:tcPr>
          <w:p w:rsidR="00AC351D" w:rsidRPr="00AC351D" w:rsidRDefault="00AC351D" w:rsidP="00333D6E">
            <w:pPr>
              <w:spacing w:after="120"/>
              <w:rPr>
                <w:rFonts w:eastAsia="MS Mincho"/>
                <w:b/>
                <w:bCs/>
                <w:lang w:val="en-US" w:eastAsia="zh-CN"/>
              </w:rPr>
            </w:pPr>
            <w:r>
              <w:rPr>
                <w:b/>
                <w:bCs/>
                <w:lang w:val="en-US" w:eastAsia="zh-CN"/>
              </w:rPr>
              <w:t>Decision</w:t>
            </w:r>
            <w:r w:rsidRPr="00AC351D">
              <w:rPr>
                <w:rFonts w:eastAsiaTheme="minorEastAsia"/>
                <w:b/>
                <w:bCs/>
                <w:lang w:val="en-US" w:eastAsia="zh-CN"/>
              </w:rPr>
              <w:t xml:space="preserve">  </w:t>
            </w:r>
          </w:p>
        </w:tc>
        <w:tc>
          <w:tcPr>
            <w:tcW w:w="1698" w:type="dxa"/>
          </w:tcPr>
          <w:p w:rsidR="00AC351D" w:rsidRPr="00AC351D" w:rsidRDefault="00AC351D" w:rsidP="00333D6E">
            <w:pPr>
              <w:spacing w:after="120"/>
              <w:rPr>
                <w:b/>
                <w:bCs/>
                <w:lang w:val="en-US" w:eastAsia="zh-CN"/>
              </w:rPr>
            </w:pPr>
            <w:r w:rsidRPr="00AC351D">
              <w:rPr>
                <w:b/>
                <w:bCs/>
                <w:lang w:val="en-US" w:eastAsia="zh-CN"/>
              </w:rPr>
              <w:t>Comments</w:t>
            </w:r>
          </w:p>
        </w:tc>
      </w:tr>
      <w:tr w:rsidR="00AC351D" w:rsidRPr="00AC351D" w:rsidTr="00AC351D">
        <w:tc>
          <w:tcPr>
            <w:tcW w:w="1423" w:type="dxa"/>
          </w:tcPr>
          <w:p w:rsidR="00AC351D" w:rsidRPr="00AC351D" w:rsidRDefault="005E23ED" w:rsidP="00333D6E">
            <w:pPr>
              <w:spacing w:after="120"/>
              <w:rPr>
                <w:rFonts w:eastAsiaTheme="minorEastAsia"/>
                <w:lang w:val="en-US" w:eastAsia="zh-CN"/>
              </w:rPr>
            </w:pPr>
            <w:hyperlink r:id="rId24" w:history="1">
              <w:r w:rsidR="00AC351D" w:rsidRPr="00AC351D">
                <w:rPr>
                  <w:rFonts w:ascii="Arial" w:eastAsia="Times New Roman" w:hAnsi="Arial" w:cs="Arial"/>
                  <w:b/>
                  <w:bCs/>
                  <w:sz w:val="16"/>
                  <w:szCs w:val="16"/>
                  <w:lang w:val="en-US" w:eastAsia="zh-CN"/>
                </w:rPr>
                <w:t>R4-2111970</w:t>
              </w:r>
            </w:hyperlink>
          </w:p>
        </w:tc>
        <w:tc>
          <w:tcPr>
            <w:tcW w:w="4242"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CR for TS 38.104:On NR PUSCH UL TA performance requirement(Rel-16)</w:t>
            </w:r>
          </w:p>
        </w:tc>
        <w:tc>
          <w:tcPr>
            <w:tcW w:w="546"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CATT</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eastAsiaTheme="minorEastAsia"/>
                <w:lang w:val="en-US" w:eastAsia="zh-CN"/>
              </w:rPr>
            </w:pPr>
            <w:r w:rsidRPr="00AC351D">
              <w:rPr>
                <w:rFonts w:eastAsiaTheme="minorEastAsia"/>
                <w:highlight w:val="yellow"/>
                <w:lang w:val="en-US" w:eastAsia="zh-CN"/>
              </w:rPr>
              <w:t>Type changed to</w:t>
            </w:r>
            <w:r w:rsidRPr="00AC351D">
              <w:rPr>
                <w:rFonts w:eastAsiaTheme="minorEastAsia"/>
                <w:lang w:val="en-US" w:eastAsia="zh-CN"/>
              </w:rPr>
              <w:t xml:space="preserve"> </w:t>
            </w:r>
            <w:r w:rsidRPr="00AC351D">
              <w:rPr>
                <w:rFonts w:eastAsiaTheme="minorEastAsia"/>
                <w:highlight w:val="yellow"/>
                <w:lang w:val="en-US" w:eastAsia="zh-CN"/>
              </w:rPr>
              <w:t>“Draft CR”</w:t>
            </w:r>
          </w:p>
        </w:tc>
      </w:tr>
      <w:tr w:rsidR="00AC351D" w:rsidRPr="00AC351D" w:rsidTr="00AC351D">
        <w:tc>
          <w:tcPr>
            <w:tcW w:w="1423" w:type="dxa"/>
          </w:tcPr>
          <w:p w:rsidR="00AC351D" w:rsidRPr="00AC351D" w:rsidRDefault="005E23ED" w:rsidP="00333D6E">
            <w:pPr>
              <w:spacing w:after="120"/>
              <w:rPr>
                <w:rFonts w:eastAsiaTheme="minorEastAsia"/>
                <w:lang w:val="en-US" w:eastAsia="zh-CN"/>
              </w:rPr>
            </w:pPr>
            <w:hyperlink r:id="rId25" w:history="1">
              <w:r w:rsidR="00AC351D" w:rsidRPr="00AC351D">
                <w:rPr>
                  <w:rFonts w:ascii="Arial" w:eastAsia="Times New Roman" w:hAnsi="Arial" w:cs="Arial"/>
                  <w:b/>
                  <w:bCs/>
                  <w:sz w:val="16"/>
                  <w:szCs w:val="16"/>
                  <w:lang w:val="en-US" w:eastAsia="zh-CN"/>
                </w:rPr>
                <w:t>R4-2111971</w:t>
              </w:r>
            </w:hyperlink>
          </w:p>
        </w:tc>
        <w:tc>
          <w:tcPr>
            <w:tcW w:w="4242"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CR for TS 38.104:On NR PUSCH UL TA performance requirement(Rel-17)</w:t>
            </w:r>
          </w:p>
        </w:tc>
        <w:tc>
          <w:tcPr>
            <w:tcW w:w="546"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CATT</w:t>
            </w:r>
          </w:p>
        </w:tc>
        <w:tc>
          <w:tcPr>
            <w:tcW w:w="1720" w:type="dxa"/>
          </w:tcPr>
          <w:p w:rsidR="00AC351D" w:rsidRPr="00AC351D" w:rsidRDefault="00333D6E" w:rsidP="00333D6E">
            <w:pPr>
              <w:spacing w:after="120"/>
              <w:rPr>
                <w:rFonts w:eastAsiaTheme="minorEastAsia"/>
                <w:lang w:val="en-US" w:eastAsia="zh-CN"/>
              </w:rPr>
            </w:pPr>
            <w:r>
              <w:rPr>
                <w:rFonts w:eastAsiaTheme="minorEastAsia"/>
                <w:lang w:val="en-US" w:eastAsia="zh-CN"/>
              </w:rPr>
              <w:t>Merged</w:t>
            </w:r>
          </w:p>
        </w:tc>
        <w:tc>
          <w:tcPr>
            <w:tcW w:w="1698" w:type="dxa"/>
            <w:vAlign w:val="center"/>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Merged to R4-2112325</w:t>
            </w:r>
          </w:p>
        </w:tc>
      </w:tr>
      <w:tr w:rsidR="00AC351D" w:rsidRPr="00AC351D" w:rsidTr="00AC351D">
        <w:tc>
          <w:tcPr>
            <w:tcW w:w="1423" w:type="dxa"/>
            <w:vAlign w:val="center"/>
          </w:tcPr>
          <w:p w:rsidR="00AC351D" w:rsidRPr="00AC351D" w:rsidRDefault="005E23ED" w:rsidP="00333D6E">
            <w:pPr>
              <w:spacing w:after="120"/>
              <w:rPr>
                <w:rFonts w:eastAsiaTheme="minorEastAsia"/>
                <w:lang w:eastAsia="zh-CN"/>
              </w:rPr>
            </w:pPr>
            <w:hyperlink r:id="rId26" w:history="1">
              <w:r w:rsidR="00AC351D" w:rsidRPr="00AC351D">
                <w:rPr>
                  <w:rFonts w:ascii="Arial" w:eastAsia="Times New Roman" w:hAnsi="Arial" w:cs="Arial"/>
                  <w:b/>
                  <w:bCs/>
                  <w:sz w:val="16"/>
                  <w:szCs w:val="16"/>
                  <w:lang w:val="en-US" w:eastAsia="zh-CN"/>
                </w:rPr>
                <w:t>R4-2112325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CR to TS 38.104 Update on UL timing adjustment performance requirements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ZTE Wistron Telecom AB</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 xml:space="preserve">Revised </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27" w:history="1">
              <w:r w:rsidR="00AC351D" w:rsidRPr="00AC351D">
                <w:rPr>
                  <w:rFonts w:ascii="Arial" w:eastAsia="Times New Roman" w:hAnsi="Arial" w:cs="Arial"/>
                  <w:b/>
                  <w:bCs/>
                  <w:sz w:val="16"/>
                  <w:szCs w:val="16"/>
                  <w:lang w:val="en-US" w:eastAsia="zh-CN"/>
                </w:rPr>
                <w:t>R4-2112398</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for 38.104 R16 channel model name correction</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Ericsson</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R4-2112399</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28" w:history="1">
              <w:r w:rsidR="00AC351D" w:rsidRPr="00AC351D">
                <w:rPr>
                  <w:rFonts w:ascii="Arial" w:eastAsia="Times New Roman" w:hAnsi="Arial" w:cs="Arial"/>
                  <w:b/>
                  <w:bCs/>
                  <w:sz w:val="16"/>
                  <w:szCs w:val="16"/>
                  <w:lang w:val="en-US" w:eastAsia="zh-CN"/>
                </w:rPr>
                <w:t>R4-2112835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38.141-1: BS UL TA test condition AWGN level correction (8.2.5)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Keysight Technologies UK Ltd</w:t>
            </w:r>
          </w:p>
        </w:tc>
        <w:tc>
          <w:tcPr>
            <w:tcW w:w="1720" w:type="dxa"/>
          </w:tcPr>
          <w:p w:rsidR="00AC351D" w:rsidRPr="00AC351D" w:rsidRDefault="00333D6E" w:rsidP="00333D6E">
            <w:pPr>
              <w:spacing w:after="120"/>
              <w:rPr>
                <w:rFonts w:eastAsiaTheme="minorEastAsia"/>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Please upload the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R4-2112836</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29" w:history="1">
              <w:r w:rsidR="00AC351D" w:rsidRPr="00AC351D">
                <w:rPr>
                  <w:rFonts w:ascii="Arial" w:eastAsia="Times New Roman" w:hAnsi="Arial" w:cs="Arial"/>
                  <w:b/>
                  <w:bCs/>
                  <w:sz w:val="16"/>
                  <w:szCs w:val="16"/>
                  <w:lang w:val="en-US" w:eastAsia="zh-CN"/>
                </w:rPr>
                <w:t>R4-2113367</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37.145-2: Correction of AWGN level description for performance requirements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Ericsson, Nokia, Nokia Shanghai Bell</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 xml:space="preserve">R4-2113368 </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0" w:history="1">
              <w:r w:rsidR="00AC351D" w:rsidRPr="00AC351D">
                <w:rPr>
                  <w:rFonts w:ascii="Arial" w:eastAsia="Times New Roman" w:hAnsi="Arial" w:cs="Arial"/>
                  <w:b/>
                  <w:bCs/>
                  <w:sz w:val="16"/>
                  <w:szCs w:val="16"/>
                  <w:lang w:val="en-US" w:eastAsia="zh-CN"/>
                </w:rPr>
                <w:t>R4-2113628</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38104 FR2 PUCCH format 2 intraSlot frequency hopping correction for one and two symbols cases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Nokia, Nokia Shanghai Bell, Qualcomm Incorporated, Ericsson</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R4-2113629</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1" w:history="1">
              <w:r w:rsidR="00AC351D" w:rsidRPr="00AC351D">
                <w:rPr>
                  <w:rFonts w:ascii="Arial" w:eastAsia="Times New Roman" w:hAnsi="Arial" w:cs="Arial"/>
                  <w:b/>
                  <w:bCs/>
                  <w:sz w:val="16"/>
                  <w:szCs w:val="16"/>
                  <w:lang w:val="en-US" w:eastAsia="zh-CN"/>
                </w:rPr>
                <w:t>R4-2113754</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38.104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 xml:space="preserve">Revised </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2" w:history="1">
              <w:r w:rsidR="00AC351D" w:rsidRPr="00AC351D">
                <w:rPr>
                  <w:rFonts w:ascii="Arial" w:eastAsia="Times New Roman" w:hAnsi="Arial" w:cs="Arial"/>
                  <w:b/>
                  <w:bCs/>
                  <w:sz w:val="16"/>
                  <w:szCs w:val="16"/>
                  <w:lang w:val="en-US" w:eastAsia="zh-CN"/>
                </w:rPr>
                <w:t>R4-2113755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38.104 (Rel-16)</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R4-2113756</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3" w:history="1">
              <w:r w:rsidR="00AC351D" w:rsidRPr="00AC351D">
                <w:rPr>
                  <w:rFonts w:ascii="Arial" w:eastAsia="Times New Roman" w:hAnsi="Arial" w:cs="Arial"/>
                  <w:b/>
                  <w:bCs/>
                  <w:sz w:val="16"/>
                  <w:szCs w:val="16"/>
                  <w:lang w:val="en-US" w:eastAsia="zh-CN"/>
                </w:rPr>
                <w:t>R4-2113757</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overhead for channel bits calculation in PUSCH FRC in TS 38.141-1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333D6E" w:rsidP="00333D6E">
            <w:pPr>
              <w:spacing w:after="120"/>
              <w:rPr>
                <w:rFonts w:eastAsiaTheme="minorEastAsia"/>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4" w:history="1">
              <w:r w:rsidR="00AC351D" w:rsidRPr="00AC351D">
                <w:rPr>
                  <w:rFonts w:ascii="Arial" w:eastAsia="Times New Roman" w:hAnsi="Arial" w:cs="Arial"/>
                  <w:b/>
                  <w:bCs/>
                  <w:sz w:val="16"/>
                  <w:szCs w:val="16"/>
                  <w:lang w:val="en-US" w:eastAsia="zh-CN"/>
                </w:rPr>
                <w:t>R4-2113760</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38.141-2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5" w:history="1">
              <w:r w:rsidR="00AC351D" w:rsidRPr="00AC351D">
                <w:rPr>
                  <w:rFonts w:ascii="Arial" w:eastAsia="Times New Roman" w:hAnsi="Arial" w:cs="Arial"/>
                  <w:b/>
                  <w:bCs/>
                  <w:sz w:val="16"/>
                  <w:szCs w:val="16"/>
                  <w:lang w:val="en-US" w:eastAsia="zh-CN"/>
                </w:rPr>
                <w:t>R4-2113761</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38.141-2 (Rel-16)</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R4-2113762</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6" w:history="1">
              <w:r w:rsidR="00AC351D" w:rsidRPr="00AC351D">
                <w:rPr>
                  <w:rFonts w:ascii="Arial" w:eastAsia="Times New Roman" w:hAnsi="Arial" w:cs="Arial"/>
                  <w:b/>
                  <w:bCs/>
                  <w:sz w:val="16"/>
                  <w:szCs w:val="16"/>
                  <w:lang w:val="en-US" w:eastAsia="zh-CN"/>
                </w:rPr>
                <w:t>R4-2114405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TS 37.145-2: AWGN noise level for BS demodulation requirements for NR,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Return-to</w:t>
            </w:r>
          </w:p>
        </w:tc>
        <w:tc>
          <w:tcPr>
            <w:tcW w:w="1698" w:type="dxa"/>
            <w:vAlign w:val="center"/>
          </w:tcPr>
          <w:p w:rsidR="00AC351D" w:rsidRPr="00AC351D" w:rsidRDefault="00AC351D" w:rsidP="00333D6E">
            <w:pPr>
              <w:spacing w:after="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Mirror CRs:</w:t>
            </w:r>
          </w:p>
          <w:p w:rsidR="00AC351D" w:rsidRPr="00AC351D" w:rsidRDefault="00AC351D" w:rsidP="00333D6E">
            <w:pPr>
              <w:spacing w:after="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R4-2114406 </w:t>
            </w:r>
          </w:p>
          <w:p w:rsidR="00AC351D" w:rsidRPr="00AC351D" w:rsidRDefault="00AC351D" w:rsidP="00333D6E">
            <w:pPr>
              <w:spacing w:after="0"/>
              <w:rPr>
                <w:rFonts w:ascii="Arial" w:eastAsia="Times New Roman" w:hAnsi="Arial" w:cs="Arial"/>
                <w:sz w:val="16"/>
                <w:szCs w:val="16"/>
                <w:lang w:val="en-US" w:eastAsia="zh-CN"/>
              </w:rPr>
            </w:pP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Hold on R4-2114407</w:t>
            </w:r>
          </w:p>
        </w:tc>
      </w:tr>
      <w:tr w:rsidR="00AC351D" w:rsidRPr="00AC351D" w:rsidTr="00AC351D">
        <w:tc>
          <w:tcPr>
            <w:tcW w:w="1423" w:type="dxa"/>
            <w:vAlign w:val="center"/>
          </w:tcPr>
          <w:p w:rsidR="00AC351D" w:rsidRPr="00AC351D" w:rsidRDefault="005E23ED" w:rsidP="00333D6E">
            <w:pPr>
              <w:spacing w:after="120"/>
              <w:rPr>
                <w:rFonts w:ascii="Arial" w:eastAsia="Times New Roman" w:hAnsi="Arial" w:cs="Arial"/>
                <w:b/>
                <w:bCs/>
                <w:sz w:val="16"/>
                <w:szCs w:val="16"/>
                <w:lang w:val="en-US" w:eastAsia="zh-CN"/>
              </w:rPr>
            </w:pPr>
            <w:hyperlink r:id="rId37" w:tgtFrame="_blank" w:history="1">
              <w:r w:rsidR="00AC351D" w:rsidRPr="00AC351D">
                <w:rPr>
                  <w:rStyle w:val="af"/>
                  <w:rFonts w:ascii="Arial" w:hAnsi="Arial" w:cs="Arial"/>
                  <w:b/>
                  <w:bCs/>
                  <w:color w:val="auto"/>
                  <w:sz w:val="16"/>
                  <w:szCs w:val="16"/>
                  <w:u w:val="none"/>
                </w:rPr>
                <w:t>R4-2112519</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Correction to FRC parameters table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Noted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5E23ED" w:rsidP="00333D6E">
            <w:pPr>
              <w:spacing w:after="120"/>
              <w:rPr>
                <w:rFonts w:ascii="Arial" w:hAnsi="Arial" w:cs="Arial"/>
                <w:b/>
                <w:bCs/>
                <w:sz w:val="16"/>
                <w:szCs w:val="16"/>
              </w:rPr>
            </w:pPr>
            <w:hyperlink r:id="rId38" w:tgtFrame="_blank" w:history="1">
              <w:r w:rsidR="00AC351D" w:rsidRPr="00AC351D">
                <w:rPr>
                  <w:rStyle w:val="af"/>
                  <w:rFonts w:ascii="Arial" w:hAnsi="Arial" w:cs="Arial"/>
                  <w:b/>
                  <w:bCs/>
                  <w:color w:val="auto"/>
                  <w:sz w:val="16"/>
                  <w:szCs w:val="16"/>
                  <w:u w:val="none"/>
                </w:rPr>
                <w:t>R4-2112653</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Draft CR to 38.141-1: FRC table and parameter update for Table A.4-2A,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333D6E" w:rsidRDefault="00333D6E" w:rsidP="00333D6E">
            <w:pPr>
              <w:spacing w:after="120"/>
              <w:rPr>
                <w:rFonts w:eastAsiaTheme="minorEastAsia"/>
                <w:highlight w:val="green"/>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hAnsi="Arial" w:cs="Arial"/>
                <w:sz w:val="16"/>
                <w:szCs w:val="16"/>
              </w:rPr>
            </w:pPr>
            <w:r w:rsidRPr="00AC351D">
              <w:rPr>
                <w:rFonts w:ascii="Arial" w:hAnsi="Arial" w:cs="Arial"/>
                <w:sz w:val="16"/>
                <w:szCs w:val="16"/>
              </w:rPr>
              <w:t>Please upload Mirror CR:</w:t>
            </w:r>
          </w:p>
          <w:p w:rsidR="00AC351D" w:rsidRPr="00AC351D" w:rsidRDefault="00AC351D" w:rsidP="00333D6E">
            <w:pPr>
              <w:spacing w:after="120"/>
              <w:rPr>
                <w:rFonts w:eastAsiaTheme="minorEastAsia"/>
                <w:i/>
                <w:lang w:val="en-US" w:eastAsia="zh-CN"/>
              </w:rPr>
            </w:pPr>
            <w:r w:rsidRPr="00AC351D">
              <w:rPr>
                <w:rFonts w:ascii="Arial" w:hAnsi="Arial" w:cs="Arial"/>
                <w:sz w:val="16"/>
                <w:szCs w:val="16"/>
              </w:rPr>
              <w:t>R4-2112732</w:t>
            </w:r>
          </w:p>
        </w:tc>
      </w:tr>
      <w:tr w:rsidR="00AC351D" w:rsidRPr="00AC351D" w:rsidTr="00AC351D">
        <w:tc>
          <w:tcPr>
            <w:tcW w:w="1423" w:type="dxa"/>
            <w:vAlign w:val="center"/>
          </w:tcPr>
          <w:p w:rsidR="00AC351D" w:rsidRPr="00AC351D" w:rsidRDefault="005E23ED" w:rsidP="00333D6E">
            <w:pPr>
              <w:spacing w:after="120"/>
              <w:rPr>
                <w:rFonts w:ascii="Arial" w:hAnsi="Arial" w:cs="Arial"/>
                <w:b/>
                <w:bCs/>
                <w:sz w:val="16"/>
                <w:szCs w:val="16"/>
              </w:rPr>
            </w:pPr>
            <w:hyperlink r:id="rId39" w:tgtFrame="_blank" w:history="1">
              <w:r w:rsidR="00AC351D" w:rsidRPr="00AC351D">
                <w:rPr>
                  <w:rStyle w:val="af"/>
                  <w:rFonts w:ascii="Arial" w:hAnsi="Arial" w:cs="Arial"/>
                  <w:b/>
                  <w:bCs/>
                  <w:color w:val="auto"/>
                  <w:sz w:val="16"/>
                  <w:szCs w:val="16"/>
                  <w:u w:val="none"/>
                </w:rPr>
                <w:t>R4-2112691</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Draft CR to 38.141-2: FRC table and parameter update for Table A.4-2A,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333D6E" w:rsidRDefault="00333D6E" w:rsidP="00333D6E">
            <w:pPr>
              <w:spacing w:after="120"/>
              <w:rPr>
                <w:rFonts w:eastAsiaTheme="minorEastAsia"/>
                <w:highlight w:val="green"/>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hAnsi="Arial" w:cs="Arial"/>
                <w:sz w:val="16"/>
                <w:szCs w:val="16"/>
              </w:rPr>
            </w:pPr>
            <w:r w:rsidRPr="00AC351D">
              <w:rPr>
                <w:rFonts w:ascii="Arial" w:hAnsi="Arial" w:cs="Arial"/>
                <w:sz w:val="16"/>
                <w:szCs w:val="16"/>
              </w:rPr>
              <w:t>Please upload Mirror CR:</w:t>
            </w:r>
          </w:p>
          <w:p w:rsidR="00AC351D" w:rsidRPr="00AC351D" w:rsidRDefault="00AC351D" w:rsidP="00333D6E">
            <w:pPr>
              <w:spacing w:after="120"/>
              <w:rPr>
                <w:rFonts w:eastAsiaTheme="minorEastAsia"/>
                <w:i/>
                <w:lang w:val="en-US" w:eastAsia="zh-CN"/>
              </w:rPr>
            </w:pPr>
            <w:r w:rsidRPr="00AC351D">
              <w:rPr>
                <w:rFonts w:ascii="Arial" w:hAnsi="Arial" w:cs="Arial"/>
                <w:sz w:val="16"/>
                <w:szCs w:val="16"/>
              </w:rPr>
              <w:t>R4-2112761</w:t>
            </w:r>
          </w:p>
        </w:tc>
      </w:tr>
    </w:tbl>
    <w:p w:rsidR="005B2A14" w:rsidRPr="00AC351D"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lastRenderedPageBreak/>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R4-2115678 (from R4-2113754).</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R4-2115678</w:t>
      </w:r>
      <w:r>
        <w:rPr>
          <w:rFonts w:ascii="Arial" w:hAnsi="Arial" w:cs="Arial"/>
          <w:b/>
          <w:color w:val="0000FF"/>
          <w:sz w:val="24"/>
        </w:rPr>
        <w:tab/>
      </w:r>
      <w:r>
        <w:rPr>
          <w:rFonts w:ascii="Arial" w:hAnsi="Arial" w:cs="Arial"/>
          <w:b/>
          <w:sz w:val="24"/>
        </w:rPr>
        <w:t>draftCR: UCI and PTRS overhead for channel bits calculation in PUSCH FRC in TS 38.104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R4-2115679 (from R4-2113755).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R4-2115679</w:t>
      </w:r>
      <w:r>
        <w:rPr>
          <w:rFonts w:ascii="Arial" w:hAnsi="Arial" w:cs="Arial"/>
          <w:b/>
          <w:color w:val="0000FF"/>
          <w:sz w:val="24"/>
        </w:rPr>
        <w:tab/>
      </w:r>
      <w:r>
        <w:rPr>
          <w:rFonts w:ascii="Arial" w:hAnsi="Arial" w:cs="Arial"/>
          <w:b/>
          <w:sz w:val="24"/>
        </w:rPr>
        <w:t>draftCR: UCI and PTRS overhead for channel bits calculation in PUSCH FRC in  TS 38.104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R4-2115680 (from R4-2113760).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R4-2115681 (from R4-2113761).</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9B66F6"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R4-2115813 (from R4-2114405).</w:t>
      </w:r>
    </w:p>
    <w:p w:rsidR="009B66F6" w:rsidRDefault="009B66F6" w:rsidP="0081207B">
      <w:pPr>
        <w:rPr>
          <w:color w:val="993300"/>
          <w:u w:val="single"/>
        </w:rPr>
      </w:pPr>
    </w:p>
    <w:p w:rsidR="009B66F6" w:rsidRDefault="009B66F6" w:rsidP="009B66F6">
      <w:pPr>
        <w:rPr>
          <w:rFonts w:ascii="Arial" w:hAnsi="Arial" w:cs="Arial"/>
          <w:b/>
          <w:sz w:val="24"/>
        </w:rPr>
      </w:pPr>
      <w:r>
        <w:rPr>
          <w:rFonts w:ascii="Arial" w:hAnsi="Arial" w:cs="Arial"/>
          <w:b/>
          <w:color w:val="0000FF"/>
          <w:sz w:val="24"/>
        </w:rPr>
        <w:t>R4-2115813</w:t>
      </w:r>
      <w:r>
        <w:rPr>
          <w:rFonts w:ascii="Arial" w:hAnsi="Arial" w:cs="Arial"/>
          <w:b/>
          <w:color w:val="0000FF"/>
          <w:sz w:val="24"/>
        </w:rPr>
        <w:tab/>
      </w:r>
      <w:r>
        <w:rPr>
          <w:rFonts w:ascii="Arial" w:hAnsi="Arial" w:cs="Arial"/>
          <w:b/>
          <w:sz w:val="24"/>
        </w:rPr>
        <w:t>Draft CR to TS 37.145-2: AWGN noise level for BS demodulation requirements for NR, Rel-15</w:t>
      </w:r>
    </w:p>
    <w:p w:rsidR="009B66F6" w:rsidRDefault="009B66F6" w:rsidP="009B66F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 xml:space="preserve">Source: </w:t>
      </w:r>
      <w:r w:rsidRPr="00A64481">
        <w:rPr>
          <w:i/>
          <w:color w:val="FF0000"/>
        </w:rPr>
        <w:t>Huawei, Ericsson, Nokia, Nokia Shanghai Bell</w:t>
      </w:r>
    </w:p>
    <w:p w:rsidR="009B66F6" w:rsidRDefault="009B66F6" w:rsidP="009B66F6">
      <w:pPr>
        <w:rPr>
          <w:rFonts w:ascii="Arial" w:hAnsi="Arial" w:cs="Arial"/>
          <w:b/>
        </w:rPr>
      </w:pPr>
      <w:r>
        <w:rPr>
          <w:rFonts w:ascii="Arial" w:hAnsi="Arial" w:cs="Arial"/>
          <w:b/>
        </w:rPr>
        <w:t xml:space="preserve">Abstract: </w:t>
      </w:r>
    </w:p>
    <w:p w:rsidR="009B66F6" w:rsidRDefault="009B66F6" w:rsidP="009B66F6">
      <w:r>
        <w:t>TBD value (and [] brackets) for the AWGN power level at the BS inputs is resolved for the NR radiated performance requirements.</w:t>
      </w:r>
    </w:p>
    <w:p w:rsidR="009B66F6" w:rsidRDefault="009B66F6" w:rsidP="009B66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6F6">
        <w:rPr>
          <w:rFonts w:ascii="Arial" w:hAnsi="Arial" w:cs="Arial"/>
          <w:b/>
          <w:highlight w:val="yellow"/>
        </w:rPr>
        <w:t>Return to.</w:t>
      </w:r>
    </w:p>
    <w:p w:rsidR="009B66F6" w:rsidRDefault="009B66F6" w:rsidP="009B66F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 xml:space="preserve">Source: </w:t>
      </w:r>
      <w:r w:rsidR="00A64481" w:rsidRPr="00A64481">
        <w:rPr>
          <w:i/>
          <w:color w:val="FF0000"/>
        </w:rPr>
        <w:t>Huawei,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 xml:space="preserve">Source: </w:t>
      </w:r>
      <w:r w:rsidR="00A64481" w:rsidRPr="00A64481">
        <w:rPr>
          <w:i/>
          <w:color w:val="FF0000"/>
        </w:rPr>
        <w:t>Huawei,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pStyle w:val="4"/>
      </w:pPr>
      <w:bookmarkStart w:id="36" w:name="_Toc79401601"/>
      <w:bookmarkStart w:id="37" w:name="_Toc80014784"/>
      <w:r>
        <w:t>5.1.11</w:t>
      </w:r>
      <w:r>
        <w:tab/>
        <w:t>Testability Maintenance (38.810)</w:t>
      </w:r>
      <w:bookmarkEnd w:id="36"/>
      <w:bookmarkEnd w:id="37"/>
    </w:p>
    <w:p w:rsidR="0081207B" w:rsidRDefault="0081207B" w:rsidP="0081207B">
      <w:pPr>
        <w:pStyle w:val="3"/>
      </w:pPr>
      <w:bookmarkStart w:id="38" w:name="_Toc79401602"/>
      <w:bookmarkStart w:id="39" w:name="_Toc80014785"/>
      <w:r>
        <w:t>5.2</w:t>
      </w:r>
      <w:r>
        <w:tab/>
        <w:t>LTE maintenance (up to Rel-15)</w:t>
      </w:r>
      <w:bookmarkEnd w:id="38"/>
      <w:bookmarkEnd w:id="39"/>
    </w:p>
    <w:p w:rsidR="0081207B" w:rsidRDefault="0081207B" w:rsidP="0081207B">
      <w:pPr>
        <w:pStyle w:val="4"/>
      </w:pPr>
      <w:bookmarkStart w:id="40" w:name="_Toc79401606"/>
      <w:bookmarkStart w:id="41" w:name="_Toc80014786"/>
      <w:r>
        <w:t>5.2.2</w:t>
      </w:r>
      <w:r>
        <w:tab/>
        <w:t>Other WIs or R16 TEI</w:t>
      </w:r>
      <w:bookmarkEnd w:id="40"/>
      <w:bookmarkEnd w:id="41"/>
    </w:p>
    <w:p w:rsidR="0081207B" w:rsidRDefault="0081207B" w:rsidP="0081207B">
      <w:pPr>
        <w:pStyle w:val="5"/>
      </w:pPr>
      <w:bookmarkStart w:id="42" w:name="_Toc79401607"/>
      <w:bookmarkStart w:id="43" w:name="_Toc80014787"/>
      <w:r>
        <w:t>5.2.2.1</w:t>
      </w:r>
      <w:r>
        <w:tab/>
        <w:t>BS RF requirements</w:t>
      </w:r>
      <w:bookmarkEnd w:id="42"/>
      <w:bookmarkEnd w:id="43"/>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44" w:name="_Toc79401612"/>
      <w:bookmarkStart w:id="45" w:name="_Toc80014788"/>
      <w:r>
        <w:t>5.2.2.4</w:t>
      </w:r>
      <w:r>
        <w:tab/>
        <w:t>Demodulation and CSI requirements</w:t>
      </w:r>
      <w:bookmarkEnd w:id="44"/>
      <w:bookmarkEnd w:id="45"/>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6" w:name="_Toc79401613"/>
      <w:bookmarkStart w:id="47" w:name="_Toc80014789"/>
      <w:r>
        <w:t>5.2.2.4.1</w:t>
      </w:r>
      <w:r>
        <w:tab/>
        <w:t>UE demodulation requirements</w:t>
      </w:r>
      <w:bookmarkEnd w:id="46"/>
      <w:bookmarkEnd w:id="47"/>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C9186B" w:rsidRDefault="00C9186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48" w:name="_Toc79401614"/>
      <w:bookmarkStart w:id="49" w:name="_Toc80014790"/>
      <w:r>
        <w:t>5.2.2.4.2</w:t>
      </w:r>
      <w:r>
        <w:tab/>
        <w:t>CSI requirements</w:t>
      </w:r>
      <w:bookmarkEnd w:id="48"/>
      <w:bookmarkEnd w:id="49"/>
    </w:p>
    <w:p w:rsidR="0081207B" w:rsidRDefault="0081207B" w:rsidP="0081207B">
      <w:pPr>
        <w:pStyle w:val="6"/>
      </w:pPr>
      <w:bookmarkStart w:id="50" w:name="_Toc79401615"/>
      <w:bookmarkStart w:id="51" w:name="_Toc80014791"/>
      <w:r>
        <w:t>5.2.2.4.3</w:t>
      </w:r>
      <w:r>
        <w:tab/>
        <w:t>BS demodulation requirements</w:t>
      </w:r>
      <w:bookmarkEnd w:id="50"/>
      <w:bookmarkEnd w:id="51"/>
    </w:p>
    <w:p w:rsidR="0081207B" w:rsidRDefault="0081207B" w:rsidP="0081207B">
      <w:pPr>
        <w:pStyle w:val="2"/>
      </w:pPr>
      <w:bookmarkStart w:id="52" w:name="_Toc79401616"/>
      <w:bookmarkStart w:id="53" w:name="_Toc80014792"/>
      <w:r>
        <w:t>6</w:t>
      </w:r>
      <w:r>
        <w:tab/>
        <w:t>Rel-16 maintenance for both NR and LTE</w:t>
      </w:r>
      <w:bookmarkEnd w:id="52"/>
      <w:bookmarkEnd w:id="53"/>
    </w:p>
    <w:p w:rsidR="0081207B" w:rsidRDefault="0081207B" w:rsidP="0081207B">
      <w:pPr>
        <w:pStyle w:val="3"/>
      </w:pPr>
      <w:bookmarkStart w:id="54" w:name="_Toc79401617"/>
      <w:bookmarkStart w:id="55" w:name="_Toc80014793"/>
      <w:r>
        <w:t>6.1</w:t>
      </w:r>
      <w:r>
        <w:tab/>
        <w:t>NR maintenance</w:t>
      </w:r>
      <w:bookmarkEnd w:id="54"/>
      <w:bookmarkEnd w:id="55"/>
    </w:p>
    <w:p w:rsidR="0081207B" w:rsidRDefault="0081207B" w:rsidP="0081207B">
      <w:pPr>
        <w:pStyle w:val="4"/>
      </w:pPr>
      <w:bookmarkStart w:id="56" w:name="_Toc79401618"/>
      <w:bookmarkStart w:id="57" w:name="_Toc80014794"/>
      <w:r>
        <w:t>6.1.1</w:t>
      </w:r>
      <w:r>
        <w:tab/>
        <w:t>NR-based access to unlicensed spectrum</w:t>
      </w:r>
      <w:bookmarkEnd w:id="56"/>
      <w:bookmarkEnd w:id="57"/>
    </w:p>
    <w:p w:rsidR="0081207B" w:rsidRDefault="0081207B" w:rsidP="0081207B">
      <w:pPr>
        <w:pStyle w:val="5"/>
      </w:pPr>
      <w:bookmarkStart w:id="58" w:name="_Toc79401621"/>
      <w:bookmarkStart w:id="59" w:name="_Toc80014795"/>
      <w:r>
        <w:t>6.1.1.3</w:t>
      </w:r>
      <w:r>
        <w:tab/>
        <w:t>BS RF requirement</w:t>
      </w:r>
      <w:bookmarkEnd w:id="58"/>
      <w:bookmarkEnd w:id="59"/>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601EF8" w:rsidP="00FE190A">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R4-2115776 (from R4-2115595).</w:t>
      </w:r>
    </w:p>
    <w:p w:rsidR="00FE190A" w:rsidRDefault="00FE190A" w:rsidP="00FE190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E190A" w:rsidRDefault="00FE190A" w:rsidP="00FE190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FE190A" w:rsidRDefault="00FE190A" w:rsidP="00FE190A">
      <w:pPr>
        <w:overflowPunct/>
        <w:autoSpaceDE/>
        <w:autoSpaceDN/>
        <w:adjustRightInd/>
        <w:spacing w:after="0"/>
        <w:textAlignment w:val="auto"/>
        <w:rPr>
          <w:rFonts w:ascii="Arial" w:hAnsi="Arial" w:cs="Arial"/>
          <w:b/>
          <w:color w:val="C00000"/>
          <w:sz w:val="24"/>
          <w:u w:val="single"/>
        </w:rPr>
      </w:pPr>
    </w:p>
    <w:tbl>
      <w:tblPr>
        <w:tblStyle w:val="afff1"/>
        <w:tblW w:w="0" w:type="auto"/>
        <w:tblInd w:w="0" w:type="dxa"/>
        <w:tblLook w:val="04A0" w:firstRow="1" w:lastRow="0" w:firstColumn="1" w:lastColumn="0" w:noHBand="0" w:noVBand="1"/>
      </w:tblPr>
      <w:tblGrid>
        <w:gridCol w:w="1423"/>
        <w:gridCol w:w="3959"/>
        <w:gridCol w:w="829"/>
        <w:gridCol w:w="1720"/>
        <w:gridCol w:w="1698"/>
      </w:tblGrid>
      <w:tr w:rsidR="00A2341B" w:rsidRPr="00A2341B" w:rsidTr="00A2341B">
        <w:tc>
          <w:tcPr>
            <w:tcW w:w="1423" w:type="dxa"/>
          </w:tcPr>
          <w:p w:rsidR="00A2341B" w:rsidRPr="00A2341B" w:rsidRDefault="00A2341B" w:rsidP="00FA75E5">
            <w:pPr>
              <w:spacing w:after="120"/>
              <w:rPr>
                <w:rFonts w:eastAsiaTheme="minorEastAsia"/>
                <w:b/>
                <w:bCs/>
                <w:lang w:eastAsia="zh-CN"/>
              </w:rPr>
            </w:pPr>
            <w:r w:rsidRPr="00A2341B">
              <w:rPr>
                <w:rFonts w:eastAsiaTheme="minorEastAsia"/>
                <w:b/>
                <w:bCs/>
                <w:lang w:eastAsia="zh-CN"/>
              </w:rPr>
              <w:t>Tdoc number</w:t>
            </w:r>
          </w:p>
        </w:tc>
        <w:tc>
          <w:tcPr>
            <w:tcW w:w="3959" w:type="dxa"/>
          </w:tcPr>
          <w:p w:rsidR="00A2341B" w:rsidRPr="00A2341B" w:rsidRDefault="00A2341B" w:rsidP="00FA75E5">
            <w:pPr>
              <w:spacing w:after="120"/>
              <w:rPr>
                <w:rFonts w:eastAsia="Yu Mincho"/>
                <w:b/>
                <w:bCs/>
                <w:lang w:eastAsia="zh-CN"/>
              </w:rPr>
            </w:pPr>
            <w:r w:rsidRPr="00A2341B">
              <w:rPr>
                <w:rFonts w:eastAsia="Yu Mincho"/>
                <w:b/>
                <w:bCs/>
                <w:lang w:eastAsia="zh-CN"/>
              </w:rPr>
              <w:t>Title</w:t>
            </w:r>
          </w:p>
        </w:tc>
        <w:tc>
          <w:tcPr>
            <w:tcW w:w="829" w:type="dxa"/>
          </w:tcPr>
          <w:p w:rsidR="00A2341B" w:rsidRPr="00A2341B" w:rsidRDefault="00A2341B" w:rsidP="00FA75E5">
            <w:pPr>
              <w:spacing w:after="120"/>
              <w:rPr>
                <w:rFonts w:eastAsia="Yu Mincho"/>
                <w:b/>
                <w:bCs/>
                <w:lang w:eastAsia="zh-CN"/>
              </w:rPr>
            </w:pPr>
            <w:r w:rsidRPr="00A2341B">
              <w:rPr>
                <w:rFonts w:eastAsia="Yu Mincho"/>
                <w:b/>
                <w:bCs/>
                <w:lang w:eastAsia="zh-CN"/>
              </w:rPr>
              <w:t>Source</w:t>
            </w:r>
          </w:p>
        </w:tc>
        <w:tc>
          <w:tcPr>
            <w:tcW w:w="1720" w:type="dxa"/>
          </w:tcPr>
          <w:p w:rsidR="00A2341B" w:rsidRPr="00A2341B" w:rsidRDefault="00A2341B" w:rsidP="00FA75E5">
            <w:pPr>
              <w:spacing w:after="120"/>
              <w:rPr>
                <w:rFonts w:eastAsia="MS Mincho"/>
                <w:b/>
                <w:bCs/>
                <w:lang w:eastAsia="zh-CN"/>
              </w:rPr>
            </w:pPr>
            <w:r w:rsidRPr="00A2341B">
              <w:rPr>
                <w:rFonts w:eastAsia="Yu Mincho"/>
                <w:b/>
                <w:bCs/>
                <w:lang w:eastAsia="zh-CN"/>
              </w:rPr>
              <w:t>R</w:t>
            </w:r>
            <w:r w:rsidRPr="00A2341B">
              <w:rPr>
                <w:rFonts w:eastAsiaTheme="minorEastAsia"/>
                <w:b/>
                <w:bCs/>
                <w:lang w:eastAsia="zh-CN"/>
              </w:rPr>
              <w:t xml:space="preserve">ecommendation  </w:t>
            </w:r>
          </w:p>
        </w:tc>
        <w:tc>
          <w:tcPr>
            <w:tcW w:w="1698" w:type="dxa"/>
          </w:tcPr>
          <w:p w:rsidR="00A2341B" w:rsidRPr="00A2341B" w:rsidRDefault="00A2341B" w:rsidP="00FA75E5">
            <w:pPr>
              <w:spacing w:after="120"/>
              <w:rPr>
                <w:rFonts w:eastAsia="Yu Mincho"/>
                <w:b/>
                <w:bCs/>
                <w:lang w:eastAsia="zh-CN"/>
              </w:rPr>
            </w:pPr>
            <w:r w:rsidRPr="00A2341B">
              <w:rPr>
                <w:rFonts w:eastAsia="Yu Mincho"/>
                <w:b/>
                <w:bCs/>
                <w:lang w:eastAsia="zh-CN"/>
              </w:rPr>
              <w:t>Comments</w:t>
            </w: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t>R4-2113940</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Maintenance CR to TS 38.104: NR-U BS RF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rPr>
          <w:trHeight w:val="440"/>
        </w:trPr>
        <w:tc>
          <w:tcPr>
            <w:tcW w:w="1423" w:type="dxa"/>
          </w:tcPr>
          <w:p w:rsidR="00A2341B" w:rsidRPr="00A2341B" w:rsidRDefault="00A2341B" w:rsidP="00FA75E5">
            <w:pPr>
              <w:spacing w:after="120"/>
              <w:rPr>
                <w:rFonts w:eastAsiaTheme="minorEastAsia"/>
                <w:lang w:eastAsia="zh-CN"/>
              </w:rPr>
            </w:pPr>
            <w:r w:rsidRPr="00A2341B">
              <w:rPr>
                <w:rFonts w:eastAsiaTheme="minorEastAsia" w:hint="eastAsia"/>
                <w:lang w:eastAsia="zh-CN"/>
              </w:rPr>
              <w:t>R4-2113941</w:t>
            </w:r>
          </w:p>
          <w:p w:rsidR="00A2341B" w:rsidRPr="00A2341B" w:rsidRDefault="00A2341B" w:rsidP="00FA75E5">
            <w:pPr>
              <w:spacing w:after="120"/>
              <w:rPr>
                <w:rFonts w:eastAsiaTheme="minorEastAsia"/>
                <w:lang w:eastAsia="zh-CN"/>
              </w:rPr>
            </w:pPr>
            <w:r w:rsidRPr="00A2341B">
              <w:rPr>
                <w:rFonts w:eastAsiaTheme="minorEastAsia" w:hint="eastAsia"/>
                <w:lang w:val="en-US" w:eastAsia="zh-CN"/>
              </w:rPr>
              <w:t>(Cat A CR)</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Maintenance CR to TS 38.104: NR-U BS RF requirements</w:t>
            </w:r>
          </w:p>
        </w:tc>
        <w:tc>
          <w:tcPr>
            <w:tcW w:w="829" w:type="dxa"/>
          </w:tcPr>
          <w:p w:rsidR="00A2341B" w:rsidRPr="00A2341B" w:rsidRDefault="00A2341B" w:rsidP="00FA75E5">
            <w:pPr>
              <w:spacing w:after="120"/>
              <w:rPr>
                <w:rFonts w:eastAsiaTheme="minorEastAsia"/>
                <w:lang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lastRenderedPageBreak/>
              <w:t>R4-2113491</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NR-U non-contiguous transmission testing for wideband operation</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Noted</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t>R4-2113492</w:t>
            </w:r>
          </w:p>
        </w:tc>
        <w:tc>
          <w:tcPr>
            <w:tcW w:w="3959" w:type="dxa"/>
          </w:tcPr>
          <w:p w:rsidR="00A2341B" w:rsidRPr="00A2341B" w:rsidRDefault="00A2341B" w:rsidP="00FA75E5">
            <w:pPr>
              <w:spacing w:after="120"/>
              <w:rPr>
                <w:rFonts w:eastAsiaTheme="minorEastAsia"/>
                <w:i/>
                <w:lang w:eastAsia="zh-CN"/>
              </w:rPr>
            </w:pPr>
            <w:r w:rsidRPr="00A2341B">
              <w:t>Draft CR to TS 38.141-1 – Test configuration for non-contiguous transmission testing for band n46 and n96</w:t>
            </w:r>
          </w:p>
        </w:tc>
        <w:tc>
          <w:tcPr>
            <w:tcW w:w="829" w:type="dxa"/>
          </w:tcPr>
          <w:p w:rsidR="00A2341B" w:rsidRPr="00A2341B" w:rsidRDefault="00A2341B" w:rsidP="00FA75E5">
            <w:pPr>
              <w:spacing w:after="120"/>
              <w:rPr>
                <w:rFonts w:eastAsiaTheme="minorEastAsia"/>
                <w:i/>
                <w:lang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lang w:eastAsia="zh-CN"/>
              </w:rPr>
            </w:pPr>
            <w:r w:rsidRPr="00A2341B">
              <w:rPr>
                <w:rFonts w:eastAsiaTheme="minorEastAsia" w:hint="eastAsia"/>
                <w:i/>
                <w:lang w:val="en-US" w:eastAsia="zh-CN"/>
              </w:rPr>
              <w:t xml:space="preserve">Return to </w:t>
            </w:r>
          </w:p>
        </w:tc>
        <w:tc>
          <w:tcPr>
            <w:tcW w:w="1698" w:type="dxa"/>
          </w:tcPr>
          <w:p w:rsidR="00A2341B" w:rsidRPr="00A2341B" w:rsidRDefault="00A2341B" w:rsidP="00FA75E5">
            <w:pPr>
              <w:spacing w:after="120"/>
              <w:rPr>
                <w:rFonts w:eastAsiaTheme="minorEastAsia"/>
                <w:i/>
                <w:lang w:eastAsia="zh-CN"/>
              </w:rPr>
            </w:pPr>
          </w:p>
        </w:tc>
      </w:tr>
      <w:tr w:rsidR="00A2341B" w:rsidRPr="00A2341B" w:rsidTr="00A2341B">
        <w:tc>
          <w:tcPr>
            <w:tcW w:w="1423" w:type="dxa"/>
          </w:tcPr>
          <w:p w:rsidR="00A2341B" w:rsidRPr="00A2341B" w:rsidRDefault="00A2341B" w:rsidP="00FA75E5">
            <w:pPr>
              <w:rPr>
                <w:lang w:val="en-US" w:eastAsia="zh-CN"/>
              </w:rPr>
            </w:pPr>
            <w:r w:rsidRPr="00A2341B">
              <w:rPr>
                <w:rFonts w:eastAsia="Yu Mincho" w:hint="eastAsia"/>
              </w:rPr>
              <w:t>R4-211349</w:t>
            </w:r>
            <w:r w:rsidRPr="00A2341B">
              <w:rPr>
                <w:rFonts w:hint="eastAsia"/>
                <w:lang w:val="en-US" w:eastAsia="zh-CN"/>
              </w:rPr>
              <w:t>3</w:t>
            </w:r>
          </w:p>
          <w:p w:rsidR="00A2341B" w:rsidRPr="00A2341B" w:rsidRDefault="00A2341B" w:rsidP="00FA75E5">
            <w:pPr>
              <w:rPr>
                <w:lang w:val="en-US" w:eastAsia="zh-CN"/>
              </w:rPr>
            </w:pPr>
            <w:r w:rsidRPr="00A2341B">
              <w:rPr>
                <w:rFonts w:hint="eastAsia"/>
                <w:lang w:val="en-US" w:eastAsia="zh-CN"/>
              </w:rPr>
              <w:t>(Cat A)</w:t>
            </w:r>
          </w:p>
          <w:p w:rsidR="00A2341B" w:rsidRPr="00A2341B" w:rsidRDefault="00A2341B" w:rsidP="00FA75E5">
            <w:pPr>
              <w:spacing w:after="120"/>
              <w:rPr>
                <w:rFonts w:eastAsia="Yu Mincho"/>
              </w:rPr>
            </w:pPr>
          </w:p>
        </w:tc>
        <w:tc>
          <w:tcPr>
            <w:tcW w:w="3959" w:type="dxa"/>
          </w:tcPr>
          <w:p w:rsidR="00A2341B" w:rsidRPr="00A2341B" w:rsidRDefault="00A2341B" w:rsidP="00FA75E5">
            <w:pPr>
              <w:spacing w:after="120"/>
            </w:pPr>
            <w:r w:rsidRPr="00A2341B">
              <w:t>Draft CR to TS 38.141-1 – Test configuration for non-contiguous transmission testing for band n46 and n96</w:t>
            </w:r>
          </w:p>
        </w:tc>
        <w:tc>
          <w:tcPr>
            <w:tcW w:w="829" w:type="dxa"/>
          </w:tcPr>
          <w:p w:rsidR="00A2341B" w:rsidRPr="00A2341B" w:rsidRDefault="00A2341B" w:rsidP="00FA75E5">
            <w:pPr>
              <w:spacing w:after="120"/>
              <w:rPr>
                <w:rFonts w:eastAsiaTheme="minorEastAsia"/>
                <w:i/>
                <w:lang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rFonts w:eastAsia="Yu Mincho"/>
              </w:rPr>
            </w:pPr>
            <w:r w:rsidRPr="00A2341B">
              <w:rPr>
                <w:rFonts w:eastAsia="Yu Mincho" w:hint="eastAsia"/>
              </w:rPr>
              <w:t>R4-2113494</w:t>
            </w:r>
          </w:p>
        </w:tc>
        <w:tc>
          <w:tcPr>
            <w:tcW w:w="3959" w:type="dxa"/>
          </w:tcPr>
          <w:p w:rsidR="00A2341B" w:rsidRPr="00A2341B" w:rsidRDefault="00A2341B" w:rsidP="00FA75E5">
            <w:pPr>
              <w:spacing w:after="120"/>
            </w:pPr>
            <w:r w:rsidRPr="00A2341B">
              <w:t>Draft CR to TS 38.141-2 – Test configuration for non-contiguous transmission testing for band n46 and n96</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8144A3" w:rsidP="00FA75E5">
            <w:pPr>
              <w:spacing w:after="120"/>
              <w:rPr>
                <w:rFonts w:eastAsiaTheme="minorEastAsia"/>
                <w:i/>
                <w:lang w:val="en-US" w:eastAsia="zh-CN"/>
              </w:rPr>
            </w:pPr>
            <w:r>
              <w:rPr>
                <w:rFonts w:eastAsiaTheme="minorEastAsia"/>
                <w:i/>
                <w:lang w:val="en-US" w:eastAsia="zh-CN"/>
              </w:rPr>
              <w:t>Not Pursed</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rPr>
                <w:lang w:val="en-US" w:eastAsia="zh-CN"/>
              </w:rPr>
            </w:pPr>
            <w:r w:rsidRPr="00A2341B">
              <w:rPr>
                <w:rFonts w:eastAsia="Yu Mincho" w:hint="eastAsia"/>
              </w:rPr>
              <w:t>R4-211349</w:t>
            </w:r>
            <w:r w:rsidRPr="00A2341B">
              <w:rPr>
                <w:rFonts w:hint="eastAsia"/>
                <w:lang w:val="en-US" w:eastAsia="zh-CN"/>
              </w:rPr>
              <w:t>5</w:t>
            </w:r>
          </w:p>
          <w:p w:rsidR="00A2341B" w:rsidRPr="008144A3" w:rsidRDefault="00A2341B" w:rsidP="008144A3">
            <w:pPr>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pPr>
            <w:r w:rsidRPr="00A2341B">
              <w:t>Draft CR to TS 38.141-2 – Test configuration for non-contiguous transmission testing for band n46 and n96</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Withdraw</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rFonts w:eastAsia="Yu Mincho"/>
              </w:rPr>
            </w:pPr>
            <w:r w:rsidRPr="00A2341B">
              <w:rPr>
                <w:rFonts w:eastAsia="Yu Mincho" w:hint="eastAsia"/>
              </w:rPr>
              <w:t>R4-2113938</w:t>
            </w:r>
          </w:p>
        </w:tc>
        <w:tc>
          <w:tcPr>
            <w:tcW w:w="3959" w:type="dxa"/>
          </w:tcPr>
          <w:p w:rsidR="00A2341B" w:rsidRPr="00A2341B" w:rsidRDefault="00A2341B" w:rsidP="00FA75E5">
            <w:pPr>
              <w:spacing w:after="120"/>
            </w:pPr>
            <w:r w:rsidRPr="00A2341B">
              <w:rPr>
                <w:rFonts w:hint="eastAsia"/>
                <w:lang w:val="en-US" w:eastAsia="zh-CN"/>
              </w:rPr>
              <w:t xml:space="preserve">Discussion on NR-U </w:t>
            </w:r>
            <w:r w:rsidRPr="00A2341B">
              <w:rPr>
                <w:lang w:val="en-US" w:eastAsia="zh-CN"/>
              </w:rPr>
              <w:t>Non-contiguous spectrum operation</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Noted</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R4-2113942</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38.141-1: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R4-2113943</w:t>
            </w:r>
          </w:p>
          <w:p w:rsidR="00A2341B" w:rsidRPr="00A2341B" w:rsidRDefault="00A2341B" w:rsidP="00FA75E5">
            <w:pPr>
              <w:spacing w:after="120"/>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38.141-1: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rPr>
          <w:trHeight w:val="1117"/>
        </w:trPr>
        <w:tc>
          <w:tcPr>
            <w:tcW w:w="1423" w:type="dxa"/>
          </w:tcPr>
          <w:p w:rsidR="00A2341B" w:rsidRPr="00A2341B" w:rsidRDefault="00A2341B" w:rsidP="00FA75E5">
            <w:pPr>
              <w:spacing w:after="120"/>
              <w:rPr>
                <w:lang w:val="en-US" w:eastAsia="zh-CN"/>
              </w:rPr>
            </w:pPr>
            <w:r w:rsidRPr="00A2341B">
              <w:rPr>
                <w:rFonts w:hint="eastAsia"/>
                <w:lang w:val="en-US" w:eastAsia="zh-CN"/>
              </w:rPr>
              <w:t>R4-2113944</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38.141-2: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R4-2113945</w:t>
            </w:r>
          </w:p>
          <w:p w:rsidR="00A2341B" w:rsidRPr="00A2341B" w:rsidRDefault="00A2341B" w:rsidP="00FA75E5">
            <w:pPr>
              <w:spacing w:after="120"/>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38.141-2: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eastAsia="Yu Mincho" w:hint="eastAsia"/>
              </w:rPr>
              <w:t>R4-2113939</w:t>
            </w:r>
          </w:p>
        </w:tc>
        <w:tc>
          <w:tcPr>
            <w:tcW w:w="3959" w:type="dxa"/>
          </w:tcPr>
          <w:p w:rsidR="00A2341B" w:rsidRPr="00A2341B" w:rsidRDefault="00A2341B" w:rsidP="00FA75E5">
            <w:pPr>
              <w:spacing w:after="120"/>
              <w:rPr>
                <w:lang w:val="en-US" w:eastAsia="zh-CN"/>
              </w:rPr>
            </w:pPr>
            <w:r w:rsidRPr="00A2341B">
              <w:rPr>
                <w:rFonts w:hint="eastAsia"/>
                <w:lang w:val="en-US" w:eastAsia="zh-CN"/>
              </w:rPr>
              <w:t>Discussion on MU for EIRP/EIS in TS 38.141-2</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8144A3">
              <w:rPr>
                <w:rFonts w:eastAsiaTheme="minorEastAsia" w:hint="eastAsia"/>
                <w:i/>
                <w:highlight w:val="green"/>
                <w:lang w:val="en-US" w:eastAsia="zh-CN"/>
              </w:rPr>
              <w:t>Approved</w:t>
            </w:r>
          </w:p>
        </w:tc>
        <w:tc>
          <w:tcPr>
            <w:tcW w:w="1698" w:type="dxa"/>
          </w:tcPr>
          <w:p w:rsidR="00A2341B" w:rsidRPr="00A2341B" w:rsidRDefault="00A2341B" w:rsidP="00FA75E5">
            <w:pPr>
              <w:spacing w:after="120"/>
              <w:rPr>
                <w:rFonts w:eastAsiaTheme="minorEastAsia"/>
                <w:i/>
                <w:lang w:val="en-US" w:eastAsia="zh-CN"/>
              </w:rPr>
            </w:pPr>
          </w:p>
        </w:tc>
      </w:tr>
    </w:tbl>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R4-2115684 (from R4-2113940).</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R4-2115684</w:t>
      </w:r>
      <w:r>
        <w:rPr>
          <w:rFonts w:ascii="Arial" w:hAnsi="Arial" w:cs="Arial"/>
          <w:b/>
          <w:color w:val="0000FF"/>
          <w:sz w:val="24"/>
        </w:rPr>
        <w:tab/>
      </w:r>
      <w:r>
        <w:rPr>
          <w:rFonts w:ascii="Arial" w:hAnsi="Arial" w:cs="Arial"/>
          <w:b/>
          <w:sz w:val="24"/>
        </w:rPr>
        <w:t>Maintenance CR to TS 38.104: NR-U BS RF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40F" w:rsidRDefault="0081240F" w:rsidP="0081240F">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pStyle w:val="5"/>
      </w:pPr>
      <w:bookmarkStart w:id="60" w:name="_Toc79401622"/>
      <w:bookmarkStart w:id="61" w:name="_Toc80014796"/>
      <w:r>
        <w:t>6.1.1.4</w:t>
      </w:r>
      <w:r>
        <w:tab/>
        <w:t>BS conformance testing</w:t>
      </w:r>
      <w:bookmarkEnd w:id="60"/>
      <w:bookmarkEnd w:id="61"/>
    </w:p>
    <w:p w:rsidR="0081207B" w:rsidRDefault="0081207B" w:rsidP="0081207B">
      <w:pPr>
        <w:pStyle w:val="6"/>
      </w:pPr>
      <w:bookmarkStart w:id="62" w:name="_Toc79401623"/>
      <w:bookmarkStart w:id="63" w:name="_Toc80014797"/>
      <w:r>
        <w:t>6.1.1.4.1</w:t>
      </w:r>
      <w:r>
        <w:tab/>
        <w:t>Non-contiguous transmission testing</w:t>
      </w:r>
      <w:bookmarkEnd w:id="62"/>
      <w:bookmarkEnd w:id="63"/>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81240F"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CR introduces to 38.141-1 new test configuration for non-contiguous transmission testing for NR-U operation for bands n46 and n96.</w:t>
      </w:r>
    </w:p>
    <w:p w:rsidR="0081207B" w:rsidRDefault="003F47E4"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R4-2115812 (from R4-2113492).</w:t>
      </w:r>
    </w:p>
    <w:p w:rsidR="003F47E4" w:rsidRDefault="003F47E4" w:rsidP="0081207B">
      <w:pPr>
        <w:rPr>
          <w:color w:val="993300"/>
          <w:u w:val="single"/>
        </w:rPr>
      </w:pPr>
    </w:p>
    <w:p w:rsidR="003F47E4" w:rsidRDefault="003F47E4" w:rsidP="003F47E4">
      <w:pPr>
        <w:rPr>
          <w:rFonts w:ascii="Arial" w:hAnsi="Arial" w:cs="Arial"/>
          <w:b/>
          <w:sz w:val="24"/>
        </w:rPr>
      </w:pPr>
      <w:r>
        <w:rPr>
          <w:rFonts w:ascii="Arial" w:hAnsi="Arial" w:cs="Arial"/>
          <w:b/>
          <w:color w:val="0000FF"/>
          <w:sz w:val="24"/>
        </w:rPr>
        <w:t>R4-2115812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3F47E4" w:rsidRDefault="003F47E4" w:rsidP="003F47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3F47E4" w:rsidRDefault="003F47E4" w:rsidP="003F47E4">
      <w:pPr>
        <w:rPr>
          <w:rFonts w:ascii="Arial" w:hAnsi="Arial" w:cs="Arial"/>
          <w:b/>
        </w:rPr>
      </w:pPr>
      <w:r>
        <w:rPr>
          <w:rFonts w:ascii="Arial" w:hAnsi="Arial" w:cs="Arial"/>
          <w:b/>
        </w:rPr>
        <w:t xml:space="preserve">Abstract: </w:t>
      </w:r>
    </w:p>
    <w:p w:rsidR="003F47E4" w:rsidRDefault="003F47E4" w:rsidP="003F47E4">
      <w:r>
        <w:t>This CR introduces to 38.141-1 new test configuration for non-contiguous transmission testing for NR-U operation for bands n46 and n96.</w:t>
      </w:r>
    </w:p>
    <w:p w:rsidR="003F47E4" w:rsidRDefault="003F47E4" w:rsidP="003F47E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F47E4">
        <w:rPr>
          <w:rFonts w:ascii="Arial" w:hAnsi="Arial" w:cs="Arial"/>
          <w:b/>
          <w:highlight w:val="yellow"/>
        </w:rPr>
        <w:t>Return to.</w:t>
      </w:r>
    </w:p>
    <w:p w:rsidR="003F47E4" w:rsidRDefault="003F47E4" w:rsidP="003F47E4">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R4-2115685 (from R4-2113942).</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R4-2115685</w:t>
      </w:r>
      <w:r>
        <w:rPr>
          <w:rFonts w:ascii="Arial" w:hAnsi="Arial" w:cs="Arial"/>
          <w:b/>
          <w:color w:val="0000FF"/>
          <w:sz w:val="24"/>
        </w:rPr>
        <w:tab/>
      </w:r>
      <w:r>
        <w:rPr>
          <w:rFonts w:ascii="Arial" w:hAnsi="Arial" w:cs="Arial"/>
          <w:b/>
          <w:sz w:val="24"/>
        </w:rPr>
        <w:t>Maintenance CR to TS 38.141-1: NR-U BS conformance testing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40F" w:rsidRDefault="0081240F" w:rsidP="0081240F">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R4-2115686 (from R4-2113944).</w:t>
      </w:r>
    </w:p>
    <w:p w:rsidR="0081240F" w:rsidRDefault="0081240F" w:rsidP="0081207B">
      <w:pPr>
        <w:rPr>
          <w:color w:val="993300"/>
          <w:u w:val="single"/>
        </w:rPr>
      </w:pPr>
    </w:p>
    <w:p w:rsidR="00A2341B" w:rsidRDefault="00A2341B" w:rsidP="00A2341B">
      <w:pPr>
        <w:rPr>
          <w:rFonts w:ascii="Arial" w:hAnsi="Arial" w:cs="Arial"/>
          <w:b/>
          <w:sz w:val="24"/>
        </w:rPr>
      </w:pPr>
      <w:r>
        <w:rPr>
          <w:rFonts w:ascii="Arial" w:hAnsi="Arial" w:cs="Arial"/>
          <w:b/>
          <w:color w:val="0000FF"/>
          <w:sz w:val="24"/>
        </w:rPr>
        <w:t>R4-2115686</w:t>
      </w:r>
      <w:r>
        <w:rPr>
          <w:rFonts w:ascii="Arial" w:hAnsi="Arial" w:cs="Arial"/>
          <w:b/>
          <w:color w:val="0000FF"/>
          <w:sz w:val="24"/>
        </w:rPr>
        <w:tab/>
      </w:r>
      <w:r>
        <w:rPr>
          <w:rFonts w:ascii="Arial" w:hAnsi="Arial" w:cs="Arial"/>
          <w:b/>
          <w:sz w:val="24"/>
        </w:rPr>
        <w:t>Maintenance CR to TS 38.141-2: NR-U BS conformance testing requirements</w:t>
      </w:r>
    </w:p>
    <w:p w:rsidR="00A2341B" w:rsidRDefault="00A2341B" w:rsidP="00A2341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A2341B" w:rsidRDefault="00A2341B" w:rsidP="00A2341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yellow"/>
        </w:rPr>
        <w:t>Return to.</w:t>
      </w:r>
    </w:p>
    <w:p w:rsidR="00A2341B" w:rsidRDefault="00A2341B" w:rsidP="00A2341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yellow"/>
        </w:rPr>
        <w:t>Return to.</w:t>
      </w:r>
    </w:p>
    <w:p w:rsidR="00FA5FD4" w:rsidRDefault="0081207B" w:rsidP="00FA5FD4">
      <w:pPr>
        <w:pStyle w:val="6"/>
        <w:rPr>
          <w:rFonts w:eastAsiaTheme="minorEastAsia"/>
        </w:rPr>
      </w:pPr>
      <w:bookmarkStart w:id="64" w:name="_Toc79401624"/>
      <w:bookmarkStart w:id="65" w:name="_Toc80014798"/>
      <w:r>
        <w:t>6.1.1.4.2</w:t>
      </w:r>
      <w:r>
        <w:tab/>
        <w:t>Others</w:t>
      </w:r>
      <w:bookmarkEnd w:id="64"/>
      <w:bookmarkEnd w:id="65"/>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green"/>
        </w:rPr>
        <w:t>Approved.</w:t>
      </w:r>
    </w:p>
    <w:p w:rsidR="0081207B" w:rsidRDefault="0081207B" w:rsidP="0081207B">
      <w:pPr>
        <w:pStyle w:val="5"/>
      </w:pPr>
      <w:bookmarkStart w:id="66" w:name="_Toc79401655"/>
      <w:bookmarkStart w:id="67" w:name="_Toc80014799"/>
      <w:r>
        <w:t>6.1.1.7</w:t>
      </w:r>
      <w:r>
        <w:tab/>
        <w:t>Demodulation and CSI requirements (38.101-4/38.104)</w:t>
      </w:r>
      <w:bookmarkEnd w:id="66"/>
      <w:bookmarkEnd w:id="67"/>
    </w:p>
    <w:p w:rsidR="0081207B" w:rsidRDefault="0081207B" w:rsidP="0081207B">
      <w:pPr>
        <w:pStyle w:val="6"/>
      </w:pPr>
      <w:bookmarkStart w:id="68" w:name="_Toc79401656"/>
      <w:bookmarkStart w:id="69" w:name="_Toc80014800"/>
      <w:r>
        <w:t>6.1.1.7.1</w:t>
      </w:r>
      <w:r>
        <w:tab/>
        <w:t>General</w:t>
      </w:r>
      <w:bookmarkEnd w:id="68"/>
      <w:bookmarkEnd w:id="69"/>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R4-2115793 (from R4-2115611).</w:t>
      </w:r>
    </w:p>
    <w:p w:rsidR="00BF74CD" w:rsidRDefault="00BF74CD" w:rsidP="00C27419">
      <w:pPr>
        <w:rPr>
          <w:rFonts w:ascii="Arial" w:hAnsi="Arial" w:cs="Arial"/>
          <w:b/>
          <w:lang w:val="en-US" w:eastAsia="zh-CN"/>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601EF8" w:rsidRPr="00C27419" w:rsidRDefault="00601EF8" w:rsidP="00601EF8">
      <w:pPr>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BF74CD" w:rsidRPr="00BF74CD" w:rsidRDefault="00BF74CD" w:rsidP="00C27419">
      <w:pPr>
        <w:rPr>
          <w:rFonts w:ascii="Arial" w:hAnsi="Arial" w:cs="Arial"/>
          <w:b/>
          <w:color w:val="FF0000"/>
          <w:u w:val="single"/>
          <w:lang w:val="en-US" w:eastAsia="zh-CN"/>
        </w:rPr>
      </w:pPr>
      <w:r w:rsidRPr="00BF74CD">
        <w:rPr>
          <w:rFonts w:ascii="Arial" w:hAnsi="Arial" w:cs="Arial"/>
          <w:b/>
          <w:color w:val="FF0000"/>
          <w:u w:val="single"/>
          <w:lang w:val="en-US" w:eastAsia="zh-CN"/>
        </w:rPr>
        <w:t>GTW on Aug 19</w:t>
      </w:r>
      <w:r w:rsidRPr="00BF74CD">
        <w:rPr>
          <w:rFonts w:ascii="Arial" w:hAnsi="Arial" w:cs="Arial"/>
          <w:b/>
          <w:color w:val="FF0000"/>
          <w:u w:val="single"/>
          <w:vertAlign w:val="superscript"/>
          <w:lang w:val="en-US" w:eastAsia="zh-CN"/>
        </w:rPr>
        <w:t>th</w:t>
      </w:r>
      <w:r w:rsidRPr="00BF74CD">
        <w:rPr>
          <w:rFonts w:ascii="Arial" w:hAnsi="Arial" w:cs="Arial"/>
          <w:b/>
          <w:color w:val="FF0000"/>
          <w:u w:val="single"/>
          <w:lang w:val="en-US" w:eastAsia="zh-CN"/>
        </w:rPr>
        <w:t xml:space="preserve"> </w:t>
      </w:r>
    </w:p>
    <w:p w:rsidR="00BF74CD" w:rsidRPr="00BF74CD" w:rsidRDefault="00BF74CD" w:rsidP="00BF74CD">
      <w:pPr>
        <w:rPr>
          <w:b/>
          <w:u w:val="single"/>
        </w:rPr>
      </w:pPr>
      <w:r w:rsidRPr="00BF74CD">
        <w:rPr>
          <w:b/>
          <w:u w:val="single"/>
        </w:rPr>
        <w:lastRenderedPageBreak/>
        <w:t xml:space="preserve">Issue </w:t>
      </w:r>
      <w:r w:rsidRPr="00BF74CD">
        <w:rPr>
          <w:b/>
          <w:u w:val="single"/>
        </w:rPr>
        <w:fldChar w:fldCharType="begin"/>
      </w:r>
      <w:r w:rsidRPr="00BF74CD">
        <w:rPr>
          <w:b/>
          <w:u w:val="single"/>
        </w:rPr>
        <w:instrText xml:space="preserve"> SEQ TOPIC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 xml:space="preserve"> SEQ subTop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SEQ issue</w:instrText>
      </w:r>
      <w:r w:rsidRPr="00BF74CD">
        <w:rPr>
          <w:b/>
          <w:u w:val="single"/>
        </w:rPr>
        <w:fldChar w:fldCharType="separate"/>
      </w:r>
      <w:r w:rsidRPr="00BF74CD">
        <w:rPr>
          <w:b/>
          <w:u w:val="single"/>
        </w:rPr>
        <w:t>1</w:t>
      </w:r>
      <w:r w:rsidRPr="00BF74CD">
        <w:rPr>
          <w:b/>
          <w:u w:val="single"/>
        </w:rPr>
        <w:fldChar w:fldCharType="end"/>
      </w:r>
      <w:r w:rsidRPr="00BF74CD">
        <w:rPr>
          <w:b/>
          <w:u w:val="single"/>
        </w:rPr>
        <w:t>: Downlink transmission duration values set for CQI Tests</w:t>
      </w:r>
    </w:p>
    <w:p w:rsidR="00BF74CD" w:rsidRPr="00BF74CD" w:rsidRDefault="00BF74CD" w:rsidP="00BF74CD">
      <w:r w:rsidRPr="00BF74CD">
        <w:t>Motivation</w:t>
      </w:r>
    </w:p>
    <w:p w:rsidR="00BF74CD" w:rsidRPr="00BF74CD" w:rsidRDefault="00BF74CD" w:rsidP="00BF74CD">
      <w:r w:rsidRPr="00BF74CD">
        <w:t>R4-2112096 proposes to change the values in Table 6.2A.3.1.2-1, Table 6.2A.4.1.2-1 according to the following modification, aligning them to the values in the related test for NR unlicensed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top w:val="single" w:sz="4" w:space="0" w:color="auto"/>
              <w:left w:val="single" w:sz="4" w:space="0" w:color="auto"/>
              <w:right w:val="single" w:sz="4" w:space="0" w:color="auto"/>
            </w:tcBorders>
            <w:vAlign w:val="center"/>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rPr>
                <w:highlight w:val="yellow"/>
              </w:rPr>
              <w:t>{</w:t>
            </w:r>
            <w:r w:rsidRPr="00BF74CD">
              <w:t>4,6,7}</w:t>
            </w:r>
          </w:p>
        </w:tc>
      </w:tr>
    </w:tbl>
    <w:p w:rsidR="00BF74CD" w:rsidRPr="00BF74CD" w:rsidRDefault="00BF74CD" w:rsidP="00BF74CD"/>
    <w:p w:rsidR="00BF74CD" w:rsidRPr="00BF74CD" w:rsidRDefault="00BF74CD" w:rsidP="00BF74CD">
      <w:r w:rsidRPr="00BF74CD">
        <w:t>R4-2112251 proposes to change the values in Table 6.2.3.1.2-1, Table 6.2.4.1.2-1 according to the following modification, aligning them to the values in the related test for NR PCell + NR unlicensed SCell: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left w:val="single" w:sz="4" w:space="0" w:color="auto"/>
              <w:right w:val="single" w:sz="4" w:space="0" w:color="auto"/>
            </w:tcBorders>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tcPr>
          <w:p w:rsidR="00BF74CD" w:rsidRPr="00BF74CD" w:rsidRDefault="00BF74CD" w:rsidP="00BF74CD">
            <w:r w:rsidRPr="00BF74CD">
              <w:t>{</w:t>
            </w:r>
            <w:r w:rsidRPr="00BF74CD">
              <w:rPr>
                <w:highlight w:val="yellow"/>
              </w:rPr>
              <w:t>3</w:t>
            </w:r>
            <w:r w:rsidRPr="00BF74CD">
              <w:t>,4,6,7}</w:t>
            </w:r>
          </w:p>
        </w:tc>
      </w:tr>
    </w:tbl>
    <w:p w:rsidR="00BF74CD" w:rsidRPr="00BF74CD" w:rsidRDefault="00BF74CD" w:rsidP="00BF74CD"/>
    <w:p w:rsidR="00BF74CD" w:rsidRPr="00BF74CD" w:rsidRDefault="00BF74CD" w:rsidP="00BF74CD">
      <w:r w:rsidRPr="00BF74CD">
        <w:t>Companies are encouraged to express their view on the changes proposed and express their support for one of the options</w:t>
      </w:r>
    </w:p>
    <w:p w:rsidR="00BF74CD" w:rsidRPr="00BF74CD" w:rsidRDefault="00BF74CD" w:rsidP="00BF74CD">
      <w:r w:rsidRPr="00BF74CD">
        <w:t>Proposals</w:t>
      </w:r>
    </w:p>
    <w:p w:rsidR="00BF74CD" w:rsidRPr="00BF74CD" w:rsidRDefault="00BF74CD" w:rsidP="005A0124">
      <w:pPr>
        <w:pStyle w:val="a"/>
        <w:numPr>
          <w:ilvl w:val="0"/>
          <w:numId w:val="18"/>
        </w:numPr>
      </w:pPr>
      <w:r w:rsidRPr="00BF74CD">
        <w:t>Option 1: Change Table 6.2A.3.1.2-1, Table 6.2A.4.1.2-1 and align the “Downlink transmission duration values set” for CQI tests to {4, 6, 7};</w:t>
      </w:r>
    </w:p>
    <w:p w:rsidR="00BF74CD" w:rsidRPr="00BF74CD" w:rsidRDefault="00BF74CD" w:rsidP="005A0124">
      <w:pPr>
        <w:pStyle w:val="a"/>
        <w:numPr>
          <w:ilvl w:val="0"/>
          <w:numId w:val="18"/>
        </w:numPr>
      </w:pPr>
      <w:r w:rsidRPr="00BF74CD">
        <w:t>Option 2: Change Table 6.2.3.1.2-1, Table 6.2.4.1.2-1 and align the “Downlink transmission duration values set” for CQI tests to {3,4, 6, 7};</w:t>
      </w:r>
    </w:p>
    <w:p w:rsidR="00A40497" w:rsidRPr="00A40497" w:rsidRDefault="00A40497" w:rsidP="00A40497">
      <w:r w:rsidRPr="00A40497">
        <w:rPr>
          <w:highlight w:val="green"/>
          <w:lang w:val="en-US" w:eastAsia="zh-CN"/>
        </w:rPr>
        <w:t xml:space="preserve">Agreement: </w:t>
      </w:r>
      <w:r w:rsidRPr="00A40497">
        <w:rPr>
          <w:highlight w:val="green"/>
        </w:rPr>
        <w:t>Option 1: Change Table 6.2A.3.1.2-1, Table 6.2A.4.1.2-1 and align the “Downlink transmission duration values set” for CQI tests to {4, 6, 7};</w:t>
      </w:r>
    </w:p>
    <w:p w:rsidR="00C27419" w:rsidRPr="00A40497" w:rsidRDefault="00C27419" w:rsidP="00C27419">
      <w:pPr>
        <w:overflowPunct/>
        <w:autoSpaceDE/>
        <w:autoSpaceDN/>
        <w:adjustRightInd/>
        <w:spacing w:after="0"/>
        <w:textAlignment w:val="auto"/>
        <w:rPr>
          <w:rFonts w:ascii="Arial" w:hAnsi="Arial" w:cs="Arial"/>
          <w:lang w:val="en-US" w:eastAsia="zh-CN"/>
        </w:rPr>
      </w:pPr>
    </w:p>
    <w:p w:rsidR="00A40497" w:rsidRDefault="00A40497"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8144A3" w:rsidRDefault="008144A3" w:rsidP="008144A3">
      <w:pPr>
        <w:keepNext/>
        <w:rPr>
          <w:b/>
          <w:bCs/>
          <w:u w:val="single"/>
          <w:lang w:val="en-US" w:eastAsia="ja-JP"/>
        </w:rPr>
      </w:pPr>
      <w:r>
        <w:rPr>
          <w:b/>
          <w:bCs/>
          <w:u w:val="single"/>
          <w:lang w:val="en-US" w:eastAsia="ja-JP"/>
        </w:rPr>
        <w:lastRenderedPageBreak/>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144"/>
        <w:gridCol w:w="3804"/>
        <w:gridCol w:w="1655"/>
        <w:gridCol w:w="1633"/>
        <w:gridCol w:w="1393"/>
      </w:tblGrid>
      <w:tr w:rsidR="008144A3" w:rsidRPr="00004165" w:rsidTr="008144A3">
        <w:tc>
          <w:tcPr>
            <w:tcW w:w="1180" w:type="dxa"/>
          </w:tcPr>
          <w:p w:rsidR="008144A3" w:rsidRPr="00FA163D" w:rsidRDefault="008144A3" w:rsidP="00FA75E5">
            <w:pPr>
              <w:keepNext/>
              <w:spacing w:after="120"/>
              <w:rPr>
                <w:rFonts w:eastAsiaTheme="minorEastAsia"/>
                <w:b/>
                <w:bCs/>
                <w:lang w:val="en-US" w:eastAsia="zh-CN"/>
              </w:rPr>
            </w:pPr>
            <w:r w:rsidRPr="00FA163D">
              <w:rPr>
                <w:rFonts w:eastAsiaTheme="minorEastAsia"/>
                <w:b/>
                <w:bCs/>
                <w:lang w:val="en-US" w:eastAsia="zh-CN"/>
              </w:rPr>
              <w:lastRenderedPageBreak/>
              <w:t>Tdoc number</w:t>
            </w:r>
          </w:p>
        </w:tc>
        <w:tc>
          <w:tcPr>
            <w:tcW w:w="4202" w:type="dxa"/>
          </w:tcPr>
          <w:p w:rsidR="008144A3" w:rsidRPr="00FA163D" w:rsidRDefault="008144A3" w:rsidP="00FA75E5">
            <w:pPr>
              <w:keepNext/>
              <w:spacing w:after="120"/>
              <w:rPr>
                <w:b/>
                <w:bCs/>
                <w:lang w:val="en-US" w:eastAsia="zh-CN"/>
              </w:rPr>
            </w:pPr>
            <w:r w:rsidRPr="00FA163D">
              <w:rPr>
                <w:b/>
                <w:bCs/>
                <w:lang w:val="en-US" w:eastAsia="zh-CN"/>
              </w:rPr>
              <w:t>Title</w:t>
            </w:r>
          </w:p>
        </w:tc>
        <w:tc>
          <w:tcPr>
            <w:tcW w:w="1097" w:type="dxa"/>
          </w:tcPr>
          <w:p w:rsidR="008144A3" w:rsidRPr="00FA163D" w:rsidRDefault="008144A3" w:rsidP="00FA75E5">
            <w:pPr>
              <w:keepNext/>
              <w:spacing w:after="120"/>
              <w:rPr>
                <w:b/>
                <w:bCs/>
                <w:lang w:val="en-US" w:eastAsia="zh-CN"/>
              </w:rPr>
            </w:pPr>
            <w:r w:rsidRPr="00FA163D">
              <w:rPr>
                <w:b/>
                <w:bCs/>
                <w:lang w:val="en-US" w:eastAsia="zh-CN"/>
              </w:rPr>
              <w:t>Source</w:t>
            </w:r>
          </w:p>
        </w:tc>
        <w:tc>
          <w:tcPr>
            <w:tcW w:w="1716" w:type="dxa"/>
          </w:tcPr>
          <w:p w:rsidR="008144A3" w:rsidRPr="00FA163D" w:rsidRDefault="00FA75E5" w:rsidP="00FA75E5">
            <w:pPr>
              <w:keepNext/>
              <w:spacing w:after="120"/>
              <w:rPr>
                <w:rFonts w:eastAsia="MS Mincho"/>
                <w:b/>
                <w:bCs/>
                <w:lang w:val="en-US" w:eastAsia="zh-CN"/>
              </w:rPr>
            </w:pPr>
            <w:r>
              <w:rPr>
                <w:b/>
                <w:bCs/>
                <w:lang w:val="en-US" w:eastAsia="zh-CN"/>
              </w:rPr>
              <w:t>Decision</w:t>
            </w:r>
            <w:r w:rsidR="008144A3" w:rsidRPr="00FA163D">
              <w:rPr>
                <w:rFonts w:eastAsiaTheme="minorEastAsia"/>
                <w:b/>
                <w:bCs/>
                <w:lang w:val="en-US" w:eastAsia="zh-CN"/>
              </w:rPr>
              <w:t xml:space="preserve">  </w:t>
            </w:r>
          </w:p>
        </w:tc>
        <w:tc>
          <w:tcPr>
            <w:tcW w:w="1434" w:type="dxa"/>
          </w:tcPr>
          <w:p w:rsidR="008144A3" w:rsidRPr="00FA163D" w:rsidRDefault="008144A3" w:rsidP="00FA75E5">
            <w:pPr>
              <w:keepNext/>
              <w:spacing w:after="120"/>
              <w:rPr>
                <w:b/>
                <w:bCs/>
                <w:lang w:val="en-US" w:eastAsia="zh-CN"/>
              </w:rPr>
            </w:pPr>
            <w:r w:rsidRPr="00FA163D">
              <w:rPr>
                <w:b/>
                <w:bCs/>
                <w:lang w:val="en-US" w:eastAsia="zh-CN"/>
              </w:rPr>
              <w:t>Comments</w:t>
            </w:r>
          </w:p>
        </w:tc>
      </w:tr>
      <w:tr w:rsidR="008144A3" w:rsidRPr="00B04195" w:rsidTr="008144A3">
        <w:tc>
          <w:tcPr>
            <w:tcW w:w="1180" w:type="dxa"/>
          </w:tcPr>
          <w:p w:rsidR="008144A3" w:rsidRPr="0093133D" w:rsidRDefault="008144A3" w:rsidP="00FA75E5">
            <w:pPr>
              <w:keepNext/>
              <w:spacing w:after="120"/>
              <w:rPr>
                <w:rFonts w:eastAsiaTheme="minorEastAsia"/>
                <w:color w:val="0070C0"/>
                <w:lang w:val="en-US" w:eastAsia="zh-CN"/>
              </w:rPr>
            </w:pPr>
            <w:r w:rsidRPr="00E23998">
              <w:t>R4-2113291</w:t>
            </w:r>
          </w:p>
        </w:tc>
        <w:tc>
          <w:tcPr>
            <w:tcW w:w="4202" w:type="dxa"/>
          </w:tcPr>
          <w:p w:rsidR="008144A3" w:rsidRPr="00B04195" w:rsidRDefault="008144A3" w:rsidP="00FA75E5">
            <w:pPr>
              <w:keepNext/>
              <w:spacing w:after="120"/>
              <w:rPr>
                <w:rFonts w:eastAsiaTheme="minorEastAsia"/>
                <w:color w:val="0070C0"/>
                <w:lang w:val="en-US" w:eastAsia="zh-CN"/>
              </w:rPr>
            </w:pPr>
            <w:r w:rsidRPr="00E23998">
              <w:t>Big CR NR-U BS demod performance requirements on 38.141-2</w:t>
            </w:r>
          </w:p>
        </w:tc>
        <w:tc>
          <w:tcPr>
            <w:tcW w:w="1097" w:type="dxa"/>
          </w:tcPr>
          <w:p w:rsidR="008144A3" w:rsidRPr="00B04195" w:rsidRDefault="008144A3" w:rsidP="00FA75E5">
            <w:pPr>
              <w:keepNext/>
              <w:spacing w:after="120"/>
              <w:rPr>
                <w:rFonts w:eastAsiaTheme="minorEastAsia"/>
                <w:color w:val="0070C0"/>
                <w:lang w:val="en-US" w:eastAsia="zh-CN"/>
              </w:rPr>
            </w:pPr>
            <w:r w:rsidRPr="00E23998">
              <w:t>Nokia, Nokia Shanghai Bell</w:t>
            </w:r>
          </w:p>
        </w:tc>
        <w:tc>
          <w:tcPr>
            <w:tcW w:w="1716" w:type="dxa"/>
          </w:tcPr>
          <w:p w:rsidR="008144A3" w:rsidRPr="00FA75E5" w:rsidRDefault="00FA75E5" w:rsidP="00FA75E5">
            <w:pPr>
              <w:keepNext/>
              <w:spacing w:after="120"/>
              <w:rPr>
                <w:rFonts w:eastAsiaTheme="minorEastAsia"/>
                <w:color w:val="FF0000"/>
                <w:lang w:val="en-US" w:eastAsia="zh-CN"/>
              </w:rPr>
            </w:pPr>
            <w:r w:rsidRPr="00FA75E5">
              <w:rPr>
                <w:rFonts w:eastAsiaTheme="minorEastAsia"/>
                <w:color w:val="FF0000"/>
                <w:lang w:val="en-US" w:eastAsia="zh-CN"/>
              </w:rPr>
              <w:t>Withdawn</w:t>
            </w:r>
          </w:p>
        </w:tc>
        <w:tc>
          <w:tcPr>
            <w:tcW w:w="1434" w:type="dxa"/>
          </w:tcPr>
          <w:p w:rsidR="008144A3" w:rsidRPr="00FA75E5" w:rsidRDefault="00FA75E5" w:rsidP="00FA75E5">
            <w:pPr>
              <w:keepNext/>
              <w:spacing w:after="120"/>
              <w:rPr>
                <w:rFonts w:eastAsia="等线"/>
                <w:color w:val="0070C0"/>
                <w:lang w:val="en-US" w:eastAsia="zh-CN"/>
              </w:rPr>
            </w:pPr>
            <w:r w:rsidRPr="00FA75E5">
              <w:rPr>
                <w:rFonts w:eastAsia="等线" w:hint="eastAsia"/>
                <w:color w:val="FF0000"/>
                <w:lang w:val="en-US" w:eastAsia="zh-CN"/>
              </w:rPr>
              <w:t>For Maintence, no need to follow previous big CR spli</w:t>
            </w:r>
            <w:r w:rsidRPr="00FA75E5">
              <w:rPr>
                <w:rFonts w:eastAsia="等线"/>
                <w:color w:val="FF0000"/>
                <w:lang w:val="en-US" w:eastAsia="zh-CN"/>
              </w:rPr>
              <w:t xml:space="preserve">t per WI basis. </w:t>
            </w:r>
          </w:p>
        </w:tc>
      </w:tr>
      <w:tr w:rsidR="008144A3" w:rsidRPr="00B04195" w:rsidTr="008144A3">
        <w:trPr>
          <w:trHeight w:val="60"/>
        </w:trPr>
        <w:tc>
          <w:tcPr>
            <w:tcW w:w="1180" w:type="dxa"/>
          </w:tcPr>
          <w:p w:rsidR="008144A3" w:rsidRPr="00B04195" w:rsidRDefault="008144A3" w:rsidP="00FA75E5">
            <w:pPr>
              <w:keepNext/>
              <w:spacing w:after="120"/>
              <w:rPr>
                <w:rFonts w:eastAsiaTheme="minorEastAsia"/>
                <w:color w:val="0070C0"/>
                <w:lang w:val="en-US" w:eastAsia="zh-CN"/>
              </w:rPr>
            </w:pPr>
            <w:r w:rsidRPr="00F47F7B">
              <w:t>R4-2112403</w:t>
            </w:r>
          </w:p>
        </w:tc>
        <w:tc>
          <w:tcPr>
            <w:tcW w:w="4202" w:type="dxa"/>
          </w:tcPr>
          <w:p w:rsidR="008144A3" w:rsidRPr="00317E3B" w:rsidRDefault="008144A3" w:rsidP="00FA75E5">
            <w:pPr>
              <w:keepNext/>
              <w:spacing w:after="120"/>
              <w:rPr>
                <w:rFonts w:eastAsiaTheme="minorEastAsia"/>
                <w:color w:val="0070C0"/>
                <w:lang w:val="da-DK" w:eastAsia="zh-CN"/>
              </w:rPr>
            </w:pPr>
            <w:r w:rsidRPr="00317E3B">
              <w:rPr>
                <w:lang w:val="da-DK"/>
              </w:rPr>
              <w:t>draft bigCR for 38.141-1 for NR-U BS demodulation</w:t>
            </w:r>
          </w:p>
        </w:tc>
        <w:tc>
          <w:tcPr>
            <w:tcW w:w="1097" w:type="dxa"/>
          </w:tcPr>
          <w:p w:rsidR="008144A3" w:rsidRPr="00B04195" w:rsidRDefault="008144A3" w:rsidP="00FA75E5">
            <w:pPr>
              <w:keepNext/>
              <w:spacing w:after="120"/>
              <w:rPr>
                <w:rFonts w:eastAsiaTheme="minorEastAsia"/>
                <w:color w:val="0070C0"/>
                <w:lang w:val="en-US" w:eastAsia="zh-CN"/>
              </w:rPr>
            </w:pPr>
            <w:r w:rsidRPr="00F47F7B">
              <w:t>Ericsson</w:t>
            </w:r>
          </w:p>
        </w:tc>
        <w:tc>
          <w:tcPr>
            <w:tcW w:w="1716" w:type="dxa"/>
          </w:tcPr>
          <w:p w:rsidR="008144A3" w:rsidRPr="00FA75E5" w:rsidRDefault="00FA75E5" w:rsidP="00FA75E5">
            <w:pPr>
              <w:keepNext/>
              <w:spacing w:after="120"/>
              <w:rPr>
                <w:rFonts w:eastAsiaTheme="minorEastAsia"/>
                <w:color w:val="FF0000"/>
                <w:lang w:val="en-US" w:eastAsia="zh-CN"/>
              </w:rPr>
            </w:pPr>
            <w:r w:rsidRPr="00FA75E5">
              <w:rPr>
                <w:rFonts w:eastAsiaTheme="minorEastAsia"/>
                <w:color w:val="FF0000"/>
                <w:lang w:val="en-US" w:eastAsia="zh-CN"/>
              </w:rPr>
              <w:t>Withdrawn</w:t>
            </w:r>
          </w:p>
        </w:tc>
        <w:tc>
          <w:tcPr>
            <w:tcW w:w="1434" w:type="dxa"/>
          </w:tcPr>
          <w:p w:rsidR="008144A3" w:rsidRPr="00B04195" w:rsidRDefault="008144A3" w:rsidP="00FA75E5">
            <w:pPr>
              <w:keepNext/>
              <w:spacing w:after="120"/>
              <w:rPr>
                <w:rFonts w:eastAsiaTheme="minorEastAsia"/>
                <w:color w:val="0070C0"/>
                <w:lang w:val="en-US" w:eastAsia="zh-CN"/>
              </w:rPr>
            </w:pPr>
          </w:p>
        </w:tc>
      </w:tr>
      <w:tr w:rsidR="008144A3" w:rsidRPr="00B04195" w:rsidTr="008144A3">
        <w:tc>
          <w:tcPr>
            <w:tcW w:w="1180" w:type="dxa"/>
          </w:tcPr>
          <w:p w:rsidR="008144A3" w:rsidRPr="0093133D" w:rsidRDefault="008144A3" w:rsidP="00FA75E5">
            <w:pPr>
              <w:keepNext/>
              <w:spacing w:after="120"/>
              <w:rPr>
                <w:rFonts w:eastAsiaTheme="minorEastAsia"/>
                <w:color w:val="0070C0"/>
                <w:lang w:val="en-US" w:eastAsia="zh-CN"/>
              </w:rPr>
            </w:pPr>
            <w:r w:rsidRPr="00495D52">
              <w:t>R4-2113770</w:t>
            </w:r>
          </w:p>
        </w:tc>
        <w:tc>
          <w:tcPr>
            <w:tcW w:w="4202" w:type="dxa"/>
          </w:tcPr>
          <w:p w:rsidR="008144A3" w:rsidRPr="00B04195" w:rsidRDefault="008144A3" w:rsidP="00FA75E5">
            <w:pPr>
              <w:keepNext/>
              <w:spacing w:after="120"/>
              <w:rPr>
                <w:rFonts w:eastAsiaTheme="minorEastAsia"/>
                <w:color w:val="0070C0"/>
                <w:lang w:val="en-US" w:eastAsia="zh-CN"/>
              </w:rPr>
            </w:pPr>
            <w:r w:rsidRPr="00495D52">
              <w:t>Summary of simulation results for NR-U BS performance requirements</w:t>
            </w:r>
          </w:p>
        </w:tc>
        <w:tc>
          <w:tcPr>
            <w:tcW w:w="1097" w:type="dxa"/>
          </w:tcPr>
          <w:p w:rsidR="008144A3" w:rsidRPr="00B04195" w:rsidRDefault="008144A3" w:rsidP="00FA75E5">
            <w:pPr>
              <w:keepNext/>
              <w:spacing w:after="120"/>
              <w:rPr>
                <w:rFonts w:eastAsiaTheme="minorEastAsia"/>
                <w:color w:val="0070C0"/>
                <w:lang w:val="en-US" w:eastAsia="zh-CN"/>
              </w:rPr>
            </w:pPr>
            <w:r w:rsidRPr="00495D52">
              <w:t>Huawei,HiSilicon</w:t>
            </w:r>
          </w:p>
        </w:tc>
        <w:tc>
          <w:tcPr>
            <w:tcW w:w="1716" w:type="dxa"/>
          </w:tcPr>
          <w:p w:rsidR="008144A3" w:rsidRPr="00FC5393" w:rsidRDefault="008144A3" w:rsidP="00FA75E5">
            <w:pPr>
              <w:keepNext/>
              <w:spacing w:after="120"/>
            </w:pPr>
            <w:r w:rsidRPr="00FC5393">
              <w:t>Noted</w:t>
            </w:r>
          </w:p>
        </w:tc>
        <w:tc>
          <w:tcPr>
            <w:tcW w:w="1434" w:type="dxa"/>
          </w:tcPr>
          <w:p w:rsidR="008144A3" w:rsidRPr="00B04195" w:rsidRDefault="008144A3" w:rsidP="00FA75E5">
            <w:pPr>
              <w:keepNext/>
              <w:spacing w:after="120"/>
              <w:rPr>
                <w:rFonts w:eastAsiaTheme="minorEastAsia"/>
                <w:color w:val="0070C0"/>
                <w:lang w:val="en-US" w:eastAsia="zh-CN"/>
              </w:rPr>
            </w:pPr>
          </w:p>
        </w:tc>
      </w:tr>
      <w:tr w:rsidR="008144A3" w:rsidTr="008144A3">
        <w:tc>
          <w:tcPr>
            <w:tcW w:w="1180" w:type="dxa"/>
          </w:tcPr>
          <w:p w:rsidR="008144A3" w:rsidRPr="00B04195" w:rsidRDefault="008144A3" w:rsidP="00FA75E5">
            <w:pPr>
              <w:keepNext/>
              <w:spacing w:after="120"/>
              <w:rPr>
                <w:rFonts w:eastAsiaTheme="minorEastAsia"/>
                <w:color w:val="0070C0"/>
                <w:lang w:eastAsia="zh-CN"/>
              </w:rPr>
            </w:pPr>
            <w:r>
              <w:t>R4-</w:t>
            </w:r>
            <w:r w:rsidRPr="00E24B6D">
              <w:t>2112036</w:t>
            </w:r>
          </w:p>
        </w:tc>
        <w:tc>
          <w:tcPr>
            <w:tcW w:w="4202" w:type="dxa"/>
          </w:tcPr>
          <w:p w:rsidR="008144A3" w:rsidRPr="00404831" w:rsidRDefault="008144A3" w:rsidP="00FA75E5">
            <w:pPr>
              <w:keepNext/>
              <w:spacing w:after="120"/>
              <w:rPr>
                <w:rFonts w:eastAsiaTheme="minorEastAsia"/>
                <w:i/>
                <w:color w:val="0070C0"/>
                <w:lang w:val="en-US" w:eastAsia="zh-CN"/>
              </w:rPr>
            </w:pPr>
            <w:r w:rsidRPr="00E60CEC">
              <w:rPr>
                <w:rFonts w:eastAsiaTheme="minorEastAsia"/>
                <w:iCs/>
                <w:lang w:eastAsia="zh-CN"/>
              </w:rPr>
              <w:t>Correction on PUCCH format2 and format3 performance requirement for TS 38.104</w:t>
            </w:r>
          </w:p>
        </w:tc>
        <w:tc>
          <w:tcPr>
            <w:tcW w:w="1097" w:type="dxa"/>
          </w:tcPr>
          <w:p w:rsidR="008144A3" w:rsidRPr="00404831" w:rsidRDefault="008144A3" w:rsidP="00FA75E5">
            <w:pPr>
              <w:keepNext/>
              <w:spacing w:after="120"/>
              <w:rPr>
                <w:rFonts w:eastAsiaTheme="minorEastAsia"/>
                <w:i/>
                <w:color w:val="0070C0"/>
                <w:lang w:val="en-US" w:eastAsia="zh-CN"/>
              </w:rPr>
            </w:pPr>
            <w:r w:rsidRPr="00E24B6D">
              <w:rPr>
                <w:rFonts w:eastAsiaTheme="minorEastAsia"/>
                <w:iCs/>
                <w:lang w:eastAsia="zh-CN"/>
              </w:rPr>
              <w:t>Samsung</w:t>
            </w:r>
          </w:p>
        </w:tc>
        <w:tc>
          <w:tcPr>
            <w:tcW w:w="1716" w:type="dxa"/>
          </w:tcPr>
          <w:p w:rsidR="008144A3" w:rsidRPr="00470E09" w:rsidRDefault="008144A3" w:rsidP="00FA75E5">
            <w:pPr>
              <w:keepNext/>
              <w:spacing w:after="120"/>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E24B6D">
              <w:t>211203</w:t>
            </w:r>
            <w:r>
              <w:t>7</w:t>
            </w:r>
          </w:p>
        </w:tc>
        <w:tc>
          <w:tcPr>
            <w:tcW w:w="4202" w:type="dxa"/>
          </w:tcPr>
          <w:p w:rsidR="008144A3" w:rsidRPr="0055388E" w:rsidRDefault="008144A3" w:rsidP="00FA75E5">
            <w:pPr>
              <w:keepNext/>
              <w:spacing w:after="120"/>
              <w:rPr>
                <w:rFonts w:eastAsiaTheme="minorEastAsia"/>
                <w:iCs/>
                <w:lang w:eastAsia="zh-CN"/>
              </w:rPr>
            </w:pPr>
            <w:r w:rsidRPr="00E60CEC">
              <w:rPr>
                <w:rFonts w:eastAsiaTheme="minorEastAsia"/>
                <w:iCs/>
                <w:lang w:eastAsia="zh-CN"/>
              </w:rPr>
              <w:t>Correction on PUCCH format2 and format3 performance requirement for TS 38.141-1</w:t>
            </w:r>
          </w:p>
        </w:tc>
        <w:tc>
          <w:tcPr>
            <w:tcW w:w="1097" w:type="dxa"/>
          </w:tcPr>
          <w:p w:rsidR="008144A3" w:rsidRDefault="008144A3" w:rsidP="00FA75E5">
            <w:pPr>
              <w:keepNext/>
              <w:spacing w:after="120"/>
              <w:rPr>
                <w:rFonts w:eastAsiaTheme="minorEastAsia"/>
                <w:iCs/>
                <w:lang w:eastAsia="zh-CN"/>
              </w:rPr>
            </w:pPr>
            <w:r w:rsidRPr="00E24B6D">
              <w:rPr>
                <w:rFonts w:eastAsiaTheme="minorEastAsia"/>
                <w:iCs/>
                <w:lang w:eastAsia="zh-CN"/>
              </w:rPr>
              <w:t>Samsung</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3271D">
              <w:t>2112038</w:t>
            </w:r>
          </w:p>
        </w:tc>
        <w:tc>
          <w:tcPr>
            <w:tcW w:w="4202" w:type="dxa"/>
          </w:tcPr>
          <w:p w:rsidR="008144A3" w:rsidRPr="0055388E" w:rsidRDefault="008144A3" w:rsidP="00FA75E5">
            <w:pPr>
              <w:keepNext/>
              <w:spacing w:after="120"/>
              <w:rPr>
                <w:rFonts w:eastAsiaTheme="minorEastAsia"/>
                <w:iCs/>
                <w:lang w:eastAsia="zh-CN"/>
              </w:rPr>
            </w:pPr>
            <w:r w:rsidRPr="00F50B90">
              <w:rPr>
                <w:rFonts w:eastAsiaTheme="minorEastAsia"/>
                <w:iCs/>
                <w:lang w:eastAsia="zh-CN"/>
              </w:rPr>
              <w:t>Correction on PUCCH format2 and format3 performance requirement for TS 38.141-2</w:t>
            </w:r>
          </w:p>
        </w:tc>
        <w:tc>
          <w:tcPr>
            <w:tcW w:w="1097" w:type="dxa"/>
          </w:tcPr>
          <w:p w:rsidR="008144A3" w:rsidRDefault="008144A3" w:rsidP="00FA75E5">
            <w:pPr>
              <w:keepNext/>
              <w:spacing w:after="120"/>
              <w:rPr>
                <w:rFonts w:eastAsiaTheme="minorEastAsia"/>
                <w:iCs/>
                <w:lang w:eastAsia="zh-CN"/>
              </w:rPr>
            </w:pPr>
            <w:r w:rsidRPr="00E24B6D">
              <w:rPr>
                <w:rFonts w:eastAsiaTheme="minorEastAsia"/>
                <w:iCs/>
                <w:lang w:eastAsia="zh-CN"/>
              </w:rPr>
              <w:t>Samsung</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B4CE4">
              <w:rPr>
                <w:rFonts w:eastAsiaTheme="minorEastAsia"/>
                <w:iCs/>
              </w:rPr>
              <w:t>211240</w:t>
            </w:r>
            <w:r>
              <w:rPr>
                <w:rFonts w:eastAsiaTheme="minorEastAsia"/>
                <w:iCs/>
              </w:rPr>
              <w:t>1</w:t>
            </w:r>
          </w:p>
        </w:tc>
        <w:tc>
          <w:tcPr>
            <w:tcW w:w="4202" w:type="dxa"/>
          </w:tcPr>
          <w:p w:rsidR="008144A3" w:rsidRPr="0055388E" w:rsidRDefault="008144A3" w:rsidP="00FA75E5">
            <w:pPr>
              <w:keepNext/>
              <w:spacing w:after="120"/>
              <w:rPr>
                <w:rFonts w:eastAsiaTheme="minorEastAsia"/>
                <w:iCs/>
                <w:lang w:eastAsia="zh-CN"/>
              </w:rPr>
            </w:pPr>
            <w:r w:rsidRPr="00C635DE">
              <w:rPr>
                <w:rFonts w:eastAsiaTheme="minorEastAsia"/>
                <w:iCs/>
                <w:lang w:eastAsia="zh-CN"/>
              </w:rPr>
              <w:t>draft CR for 38.141-1 for NR-U PUCCH format 0 and 1 and CG-UCI multiplexing on PUSCH</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B4CE4">
              <w:rPr>
                <w:rFonts w:eastAsiaTheme="minorEastAsia"/>
                <w:iCs/>
              </w:rPr>
              <w:t>211240</w:t>
            </w:r>
            <w:r>
              <w:rPr>
                <w:rFonts w:eastAsiaTheme="minorEastAsia"/>
                <w:iCs/>
              </w:rPr>
              <w:t>2</w:t>
            </w:r>
          </w:p>
        </w:tc>
        <w:tc>
          <w:tcPr>
            <w:tcW w:w="4202" w:type="dxa"/>
          </w:tcPr>
          <w:p w:rsidR="008144A3" w:rsidRPr="0055388E" w:rsidRDefault="008144A3" w:rsidP="00FA75E5">
            <w:pPr>
              <w:keepNext/>
              <w:spacing w:after="120"/>
              <w:jc w:val="center"/>
              <w:rPr>
                <w:rFonts w:eastAsiaTheme="minorEastAsia"/>
                <w:iCs/>
                <w:lang w:eastAsia="zh-CN"/>
              </w:rPr>
            </w:pPr>
            <w:r w:rsidRPr="00C635DE">
              <w:rPr>
                <w:rFonts w:eastAsiaTheme="minorEastAsia"/>
                <w:iCs/>
                <w:lang w:eastAsia="zh-CN"/>
              </w:rPr>
              <w:t>draft CR for 38.141-2 for NR-U PUCCH format 0 and 1</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rsidRPr="008E61C6">
              <w:rPr>
                <w:rFonts w:eastAsiaTheme="minorEastAsia"/>
                <w:iCs/>
                <w:lang w:eastAsia="zh-CN"/>
              </w:rPr>
              <w:t>R4-2113255</w:t>
            </w:r>
          </w:p>
        </w:tc>
        <w:tc>
          <w:tcPr>
            <w:tcW w:w="4202" w:type="dxa"/>
          </w:tcPr>
          <w:p w:rsidR="008144A3" w:rsidRPr="0055388E" w:rsidRDefault="008144A3" w:rsidP="00FA75E5">
            <w:pPr>
              <w:keepNext/>
              <w:spacing w:after="120"/>
              <w:rPr>
                <w:rFonts w:eastAsiaTheme="minorEastAsia"/>
                <w:iCs/>
                <w:lang w:eastAsia="zh-CN"/>
              </w:rPr>
            </w:pPr>
            <w:r w:rsidRPr="008E61C6">
              <w:rPr>
                <w:rFonts w:eastAsiaTheme="minorEastAsia"/>
                <w:iCs/>
                <w:lang w:eastAsia="zh-CN"/>
              </w:rPr>
              <w:t>DraftCR NR-U BS demod radiated performance requirements 38.141-2</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8E61C6" w:rsidRDefault="008144A3" w:rsidP="00FA75E5">
            <w:pPr>
              <w:keepNext/>
              <w:spacing w:after="120"/>
              <w:rPr>
                <w:rFonts w:eastAsiaTheme="minorEastAsia"/>
                <w:iCs/>
                <w:lang w:eastAsia="zh-CN"/>
              </w:rPr>
            </w:pPr>
            <w:r w:rsidRPr="00787393">
              <w:rPr>
                <w:rFonts w:eastAsiaTheme="minorEastAsia"/>
                <w:iCs/>
                <w:lang w:eastAsia="zh-CN"/>
              </w:rPr>
              <w:t>R4-2113763</w:t>
            </w:r>
          </w:p>
        </w:tc>
        <w:tc>
          <w:tcPr>
            <w:tcW w:w="4202" w:type="dxa"/>
          </w:tcPr>
          <w:p w:rsidR="008144A3" w:rsidRDefault="008144A3" w:rsidP="00FA75E5">
            <w:pPr>
              <w:keepNext/>
              <w:spacing w:after="120"/>
            </w:pPr>
            <w:r w:rsidRPr="00787393">
              <w:rPr>
                <w:rFonts w:eastAsiaTheme="minorEastAsia"/>
                <w:iCs/>
                <w:lang w:eastAsia="zh-CN"/>
              </w:rPr>
              <w:t>draftCR: Updates to interlaced PUSCH related performance requirements in TS 38.104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787393">
              <w:rPr>
                <w:rFonts w:eastAsiaTheme="minorEastAsia"/>
                <w:iCs/>
                <w:lang w:eastAsia="zh-CN"/>
              </w:rPr>
              <w:t>R4-211376</w:t>
            </w:r>
            <w:r>
              <w:rPr>
                <w:rFonts w:eastAsiaTheme="minorEastAsia"/>
                <w:iCs/>
                <w:lang w:eastAsia="zh-CN"/>
              </w:rPr>
              <w:t>5</w:t>
            </w:r>
          </w:p>
        </w:tc>
        <w:tc>
          <w:tcPr>
            <w:tcW w:w="4202" w:type="dxa"/>
          </w:tcPr>
          <w:p w:rsidR="008144A3" w:rsidRDefault="008144A3" w:rsidP="00FA75E5">
            <w:pPr>
              <w:keepNext/>
              <w:spacing w:after="120"/>
            </w:pPr>
            <w:r w:rsidRPr="00BE2AF0">
              <w:rPr>
                <w:rFonts w:eastAsiaTheme="minorEastAsia"/>
                <w:iCs/>
                <w:lang w:eastAsia="zh-CN"/>
              </w:rPr>
              <w:t>draftCR: Updates to interlaced PUSCH performance requirements in TS 38.141-1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787393">
              <w:rPr>
                <w:rFonts w:eastAsiaTheme="minorEastAsia"/>
                <w:iCs/>
                <w:lang w:eastAsia="zh-CN"/>
              </w:rPr>
              <w:t>R4-2113767</w:t>
            </w:r>
          </w:p>
        </w:tc>
        <w:tc>
          <w:tcPr>
            <w:tcW w:w="4202" w:type="dxa"/>
          </w:tcPr>
          <w:p w:rsidR="008144A3" w:rsidRDefault="008144A3" w:rsidP="00FA75E5">
            <w:pPr>
              <w:keepNext/>
              <w:spacing w:after="120"/>
            </w:pPr>
            <w:r w:rsidRPr="00BE2AF0">
              <w:rPr>
                <w:rFonts w:eastAsiaTheme="minorEastAsia"/>
                <w:iCs/>
                <w:lang w:eastAsia="zh-CN"/>
              </w:rPr>
              <w:t>draftCR: Updates to interlaced PUSCH performance requirements in TS 38.141-2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9B4CE4">
              <w:rPr>
                <w:rFonts w:eastAsiaTheme="minorEastAsia"/>
                <w:iCs/>
                <w:lang w:eastAsia="zh-CN"/>
              </w:rPr>
              <w:t>R4-2112400</w:t>
            </w:r>
          </w:p>
        </w:tc>
        <w:tc>
          <w:tcPr>
            <w:tcW w:w="4202" w:type="dxa"/>
          </w:tcPr>
          <w:p w:rsidR="008144A3" w:rsidRDefault="008144A3" w:rsidP="00FA75E5">
            <w:pPr>
              <w:keepNext/>
              <w:spacing w:after="120"/>
            </w:pPr>
            <w:r w:rsidRPr="00BC2F0A">
              <w:rPr>
                <w:rFonts w:eastAsiaTheme="minorEastAsia"/>
                <w:iCs/>
                <w:lang w:eastAsia="zh-CN"/>
              </w:rPr>
              <w:t>draft CR for 38.104 for NR-U PUCCH format 0 and 1</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FA75E5" w:rsidRDefault="00FA75E5" w:rsidP="00FA75E5">
            <w:pPr>
              <w:keepNext/>
              <w:spacing w:after="120"/>
              <w:rPr>
                <w:highlight w:val="gree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lastRenderedPageBreak/>
              <w:t>R4-</w:t>
            </w:r>
            <w:r w:rsidRPr="00E20421">
              <w:rPr>
                <w:rFonts w:eastAsiaTheme="minorEastAsia"/>
                <w:iCs/>
              </w:rPr>
              <w:t>2113251</w:t>
            </w:r>
          </w:p>
        </w:tc>
        <w:tc>
          <w:tcPr>
            <w:tcW w:w="4202" w:type="dxa"/>
          </w:tcPr>
          <w:p w:rsidR="008144A3" w:rsidRDefault="008144A3" w:rsidP="00FA75E5">
            <w:pPr>
              <w:keepNext/>
              <w:spacing w:after="120"/>
            </w:pPr>
            <w:r w:rsidRPr="008E61C6">
              <w:rPr>
                <w:rFonts w:eastAsiaTheme="minorEastAsia"/>
                <w:iCs/>
                <w:lang w:eastAsia="zh-CN"/>
              </w:rPr>
              <w:t>DraftCR NR-U PRACH demodulation requirements 38.104</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FA75E5" w:rsidRDefault="00FA75E5" w:rsidP="00FA75E5">
            <w:pPr>
              <w:keepNext/>
              <w:spacing w:after="120"/>
              <w:rPr>
                <w:rFonts w:eastAsiaTheme="minorEastAsia"/>
                <w:color w:val="0070C0"/>
                <w:highlight w:val="green"/>
                <w:lang w:val="en-US" w:eastAsia="zh-C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t>R4-</w:t>
            </w:r>
            <w:r w:rsidRPr="008E61C6">
              <w:rPr>
                <w:rFonts w:eastAsiaTheme="minorEastAsia"/>
                <w:iCs/>
              </w:rPr>
              <w:t>2113253</w:t>
            </w:r>
          </w:p>
        </w:tc>
        <w:tc>
          <w:tcPr>
            <w:tcW w:w="4202" w:type="dxa"/>
          </w:tcPr>
          <w:p w:rsidR="008144A3" w:rsidRDefault="008144A3" w:rsidP="00FA75E5">
            <w:pPr>
              <w:keepNext/>
              <w:spacing w:after="120"/>
            </w:pPr>
            <w:r w:rsidRPr="008E61C6">
              <w:rPr>
                <w:rFonts w:eastAsiaTheme="minorEastAsia"/>
                <w:iCs/>
                <w:lang w:eastAsia="zh-CN"/>
              </w:rPr>
              <w:t>DraftCR NR-U BS demod conducted performance requirements 38.141-1</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FA75E5" w:rsidRDefault="00FA75E5" w:rsidP="00FA75E5">
            <w:pPr>
              <w:keepNext/>
              <w:spacing w:after="120"/>
              <w:rPr>
                <w:rFonts w:eastAsiaTheme="minorEastAsia"/>
                <w:color w:val="0070C0"/>
                <w:highlight w:val="green"/>
                <w:lang w:val="en-US" w:eastAsia="zh-C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t>R4-</w:t>
            </w:r>
            <w:r w:rsidRPr="0055388E">
              <w:t>2112096</w:t>
            </w:r>
          </w:p>
        </w:tc>
        <w:tc>
          <w:tcPr>
            <w:tcW w:w="4202" w:type="dxa"/>
          </w:tcPr>
          <w:p w:rsidR="008144A3" w:rsidRPr="008E61C6" w:rsidRDefault="008144A3" w:rsidP="00FA75E5">
            <w:pPr>
              <w:keepNext/>
              <w:spacing w:after="120"/>
              <w:rPr>
                <w:rFonts w:eastAsiaTheme="minorEastAsia"/>
                <w:iCs/>
                <w:lang w:eastAsia="zh-CN"/>
              </w:rPr>
            </w:pPr>
            <w:r w:rsidRPr="00CF1871">
              <w:rPr>
                <w:rFonts w:eastAsiaTheme="minorEastAsia"/>
                <w:iCs/>
                <w:lang w:eastAsia="zh-CN"/>
              </w:rPr>
              <w:t>Draft CR to 38.101-4 on CQI reporting requirements in Scenario A for NR-U-R16</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Apple</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E90180">
              <w:t>R4-2112251</w:t>
            </w:r>
          </w:p>
        </w:tc>
        <w:tc>
          <w:tcPr>
            <w:tcW w:w="4202" w:type="dxa"/>
          </w:tcPr>
          <w:p w:rsidR="008144A3" w:rsidRPr="008E61C6" w:rsidRDefault="008144A3" w:rsidP="00FA75E5">
            <w:pPr>
              <w:keepNext/>
              <w:spacing w:after="120"/>
              <w:rPr>
                <w:rFonts w:eastAsiaTheme="minorEastAsia"/>
                <w:iCs/>
                <w:lang w:eastAsia="zh-CN"/>
              </w:rPr>
            </w:pPr>
            <w:r w:rsidRPr="00CF1871">
              <w:rPr>
                <w:rFonts w:eastAsiaTheme="minorEastAsia"/>
                <w:iCs/>
                <w:lang w:eastAsia="zh-CN"/>
              </w:rPr>
              <w:t>draftCR for newly introduced NR-U UE Performance tests</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Qualcomm Incorporated</w:t>
            </w:r>
          </w:p>
        </w:tc>
        <w:tc>
          <w:tcPr>
            <w:tcW w:w="1716" w:type="dxa"/>
          </w:tcPr>
          <w:p w:rsidR="008144A3" w:rsidRDefault="008144A3" w:rsidP="00FA75E5">
            <w:pPr>
              <w:keepNext/>
              <w:spacing w:after="120"/>
            </w:pPr>
            <w:r>
              <w:t>Not pursued;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55388E">
              <w:rPr>
                <w:rFonts w:eastAsiaTheme="minorEastAsia"/>
                <w:iCs/>
                <w:lang w:eastAsia="zh-CN"/>
              </w:rPr>
              <w:t>R4-2113771</w:t>
            </w:r>
          </w:p>
        </w:tc>
        <w:tc>
          <w:tcPr>
            <w:tcW w:w="4202" w:type="dxa"/>
          </w:tcPr>
          <w:p w:rsidR="008144A3" w:rsidRPr="008E61C6" w:rsidRDefault="008144A3" w:rsidP="00FA75E5">
            <w:pPr>
              <w:keepNext/>
              <w:spacing w:after="120"/>
              <w:rPr>
                <w:rFonts w:eastAsiaTheme="minorEastAsia"/>
                <w:iCs/>
                <w:lang w:eastAsia="zh-CN"/>
              </w:rPr>
            </w:pPr>
            <w:r w:rsidRPr="00CE2CE9">
              <w:rPr>
                <w:rFonts w:eastAsiaTheme="minorEastAsia"/>
                <w:iCs/>
                <w:lang w:eastAsia="zh-CN"/>
              </w:rPr>
              <w:t>draftCR: Updates to NR-U CQI requirements for scenario C in TS 38.101-4 (Rel-16)</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Huawei,HiSilicon</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E03703">
              <w:t>R4-2114035</w:t>
            </w:r>
          </w:p>
        </w:tc>
        <w:tc>
          <w:tcPr>
            <w:tcW w:w="4202" w:type="dxa"/>
          </w:tcPr>
          <w:p w:rsidR="008144A3" w:rsidRDefault="008144A3" w:rsidP="00FA75E5">
            <w:pPr>
              <w:keepNext/>
              <w:spacing w:after="0"/>
              <w:rPr>
                <w:rFonts w:eastAsiaTheme="minorEastAsia"/>
                <w:iCs/>
                <w:lang w:eastAsia="zh-CN"/>
              </w:rPr>
            </w:pPr>
            <w:r w:rsidRPr="00CE2CE9">
              <w:rPr>
                <w:rFonts w:eastAsiaTheme="minorEastAsia"/>
                <w:iCs/>
                <w:lang w:eastAsia="zh-CN"/>
              </w:rPr>
              <w:t>CR to TS38.101-4 on PDSCH requirements for standalone NR-U (Rel-16)</w:t>
            </w:r>
          </w:p>
          <w:p w:rsidR="008144A3" w:rsidRPr="008E61C6" w:rsidRDefault="008144A3" w:rsidP="00FA75E5">
            <w:pPr>
              <w:keepNext/>
              <w:spacing w:after="120"/>
              <w:rPr>
                <w:rFonts w:eastAsiaTheme="minorEastAsia"/>
                <w:iCs/>
                <w:lang w:eastAsia="zh-CN"/>
              </w:rPr>
            </w:pP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MediaTek inc.</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1A3392">
              <w:t>R4-2114182</w:t>
            </w:r>
          </w:p>
        </w:tc>
        <w:tc>
          <w:tcPr>
            <w:tcW w:w="4202" w:type="dxa"/>
          </w:tcPr>
          <w:p w:rsidR="008144A3" w:rsidRDefault="008144A3" w:rsidP="00FA75E5">
            <w:pPr>
              <w:keepNext/>
              <w:spacing w:after="0"/>
              <w:rPr>
                <w:rFonts w:eastAsiaTheme="minorEastAsia"/>
                <w:iCs/>
                <w:lang w:eastAsia="zh-CN"/>
              </w:rPr>
            </w:pPr>
            <w:r w:rsidRPr="00CE2CE9">
              <w:rPr>
                <w:rFonts w:eastAsiaTheme="minorEastAsia"/>
                <w:iCs/>
                <w:lang w:eastAsia="zh-CN"/>
              </w:rPr>
              <w:t>DraftCR on PDSCH Reference measurement channel for NR-U</w:t>
            </w:r>
          </w:p>
          <w:p w:rsidR="008144A3" w:rsidRPr="008E61C6" w:rsidRDefault="008144A3" w:rsidP="00FA75E5">
            <w:pPr>
              <w:keepNext/>
              <w:spacing w:after="120"/>
              <w:rPr>
                <w:rFonts w:eastAsiaTheme="minorEastAsia"/>
                <w:iCs/>
                <w:lang w:eastAsia="zh-CN"/>
              </w:rPr>
            </w:pP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Intel Corporation</w:t>
            </w:r>
          </w:p>
        </w:tc>
        <w:tc>
          <w:tcPr>
            <w:tcW w:w="1716" w:type="dxa"/>
          </w:tcPr>
          <w:p w:rsidR="008144A3" w:rsidRDefault="00FA75E5" w:rsidP="00FA75E5">
            <w:pPr>
              <w:keepNext/>
              <w:spacing w:after="120"/>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bl>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pStyle w:val="6"/>
      </w:pPr>
      <w:bookmarkStart w:id="70" w:name="_Toc79401657"/>
      <w:bookmarkStart w:id="71" w:name="_Toc80014801"/>
      <w:r>
        <w:t>6.1.1.7.2</w:t>
      </w:r>
      <w:r>
        <w:tab/>
        <w:t>UE demodulation requirements</w:t>
      </w:r>
      <w:bookmarkEnd w:id="70"/>
      <w:bookmarkEnd w:id="71"/>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R4-2115698 (from R4-2114035).</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R4-2115698</w:t>
      </w:r>
      <w:r>
        <w:rPr>
          <w:rFonts w:ascii="Arial" w:hAnsi="Arial" w:cs="Arial"/>
          <w:b/>
          <w:color w:val="0000FF"/>
          <w:sz w:val="24"/>
        </w:rPr>
        <w:tab/>
      </w:r>
      <w:r>
        <w:rPr>
          <w:rFonts w:ascii="Arial" w:hAnsi="Arial" w:cs="Arial"/>
          <w:b/>
          <w:sz w:val="24"/>
        </w:rPr>
        <w:t>CR to TS38.101-4 on PDSCH requirements for standalone NR-U (Rel-16)</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2" w:name="_Toc79401658"/>
      <w:bookmarkStart w:id="73" w:name="_Toc80014802"/>
      <w:r>
        <w:t>6.1.1.7.3</w:t>
      </w:r>
      <w:r>
        <w:tab/>
        <w:t>CSI requirements</w:t>
      </w:r>
      <w:bookmarkEnd w:id="72"/>
      <w:bookmarkEnd w:id="73"/>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R4-2115696 (from R4-2112096).</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R4-2115696</w:t>
      </w:r>
      <w:r>
        <w:rPr>
          <w:rFonts w:ascii="Arial" w:hAnsi="Arial" w:cs="Arial"/>
          <w:b/>
          <w:color w:val="0000FF"/>
          <w:sz w:val="24"/>
        </w:rPr>
        <w:tab/>
      </w:r>
      <w:r>
        <w:rPr>
          <w:rFonts w:ascii="Arial" w:hAnsi="Arial" w:cs="Arial"/>
          <w:b/>
          <w:sz w:val="24"/>
        </w:rPr>
        <w:t>Draft CR to 38.101-4 on CQI reporting requirements in Scenario A for NR-U-R16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lastRenderedPageBreak/>
        <w:br/>
      </w:r>
      <w:r>
        <w:rPr>
          <w:i/>
        </w:rPr>
        <w:tab/>
      </w:r>
      <w:r>
        <w:rPr>
          <w:i/>
        </w:rPr>
        <w:tab/>
      </w:r>
      <w:r>
        <w:rPr>
          <w:i/>
        </w:rPr>
        <w:tab/>
      </w:r>
      <w:r>
        <w:rPr>
          <w:i/>
        </w:rPr>
        <w:tab/>
      </w:r>
      <w:r>
        <w:rPr>
          <w:i/>
        </w:rPr>
        <w:tab/>
        <w:t>Source: Apple</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R4-2115697 (from R4-2113771).</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R4-2115697</w:t>
      </w:r>
      <w:r>
        <w:rPr>
          <w:rFonts w:ascii="Arial" w:hAnsi="Arial" w:cs="Arial"/>
          <w:b/>
          <w:color w:val="0000FF"/>
          <w:sz w:val="24"/>
        </w:rPr>
        <w:tab/>
      </w:r>
      <w:r>
        <w:rPr>
          <w:rFonts w:ascii="Arial" w:hAnsi="Arial" w:cs="Arial"/>
          <w:b/>
          <w:sz w:val="24"/>
        </w:rPr>
        <w:t>draftCR: Updates to NR-U CQI requirements for scenario C in TS 38.101-4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81207B" w:rsidRDefault="0081207B" w:rsidP="0081207B">
      <w:pPr>
        <w:pStyle w:val="6"/>
      </w:pPr>
      <w:bookmarkStart w:id="74" w:name="_Toc79401659"/>
      <w:bookmarkStart w:id="75" w:name="_Toc80014803"/>
      <w:r>
        <w:t>6.1.1.7.4</w:t>
      </w:r>
      <w:r>
        <w:tab/>
        <w:t>BS demodulation requirements</w:t>
      </w:r>
      <w:bookmarkEnd w:id="74"/>
      <w:bookmarkEnd w:id="75"/>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FA75E5"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FA75E5" w:rsidP="009F0E4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R4-2115687 (from R4-2112036).</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R4-2115687</w:t>
      </w:r>
      <w:r>
        <w:rPr>
          <w:rFonts w:ascii="Arial" w:hAnsi="Arial" w:cs="Arial"/>
          <w:b/>
          <w:color w:val="0000FF"/>
          <w:sz w:val="24"/>
        </w:rPr>
        <w:tab/>
      </w:r>
      <w:r>
        <w:rPr>
          <w:rFonts w:ascii="Arial" w:hAnsi="Arial" w:cs="Arial"/>
          <w:b/>
          <w:sz w:val="24"/>
        </w:rPr>
        <w:t>Correction on PUCCH format2 and format3 performance requirement for TS 38.104</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R4-2115688 (from R4-2112037).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R4-2115688</w:t>
      </w:r>
      <w:r>
        <w:rPr>
          <w:rFonts w:ascii="Arial" w:hAnsi="Arial" w:cs="Arial"/>
          <w:b/>
          <w:color w:val="0000FF"/>
          <w:sz w:val="24"/>
        </w:rPr>
        <w:tab/>
      </w:r>
      <w:r>
        <w:rPr>
          <w:rFonts w:ascii="Arial" w:hAnsi="Arial" w:cs="Arial"/>
          <w:b/>
          <w:sz w:val="24"/>
        </w:rPr>
        <w:t>Correction on PUCCH format2 and format3 performance requirement for TS 38.141-1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R4-2115689 (from R4-2112038).</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R4-2115689</w:t>
      </w:r>
      <w:r>
        <w:rPr>
          <w:rFonts w:ascii="Arial" w:hAnsi="Arial" w:cs="Arial"/>
          <w:b/>
          <w:color w:val="0000FF"/>
          <w:sz w:val="24"/>
        </w:rPr>
        <w:tab/>
      </w:r>
      <w:r>
        <w:rPr>
          <w:rFonts w:ascii="Arial" w:hAnsi="Arial" w:cs="Arial"/>
          <w:b/>
          <w:sz w:val="24"/>
        </w:rPr>
        <w:t>Correction on PUCCH format2 and format3 performance requirement for 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R4-2115690 (from R4-2112401).</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R4-2115690</w:t>
      </w:r>
      <w:r>
        <w:rPr>
          <w:rFonts w:ascii="Arial" w:hAnsi="Arial" w:cs="Arial"/>
          <w:b/>
          <w:color w:val="0000FF"/>
          <w:sz w:val="24"/>
        </w:rPr>
        <w:tab/>
      </w:r>
      <w:r>
        <w:rPr>
          <w:rFonts w:ascii="Arial" w:hAnsi="Arial" w:cs="Arial"/>
          <w:b/>
          <w:sz w:val="24"/>
        </w:rPr>
        <w:t>draft CR for 38.141-1 for NR-U PUCCH format 0 and 1 and CG-UCI multiplexing on PUSCH</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R4-2115691 (from R4-2112402).</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R4-2115691</w:t>
      </w:r>
      <w:r>
        <w:rPr>
          <w:rFonts w:ascii="Arial" w:hAnsi="Arial" w:cs="Arial"/>
          <w:b/>
          <w:color w:val="0000FF"/>
          <w:sz w:val="24"/>
        </w:rPr>
        <w:tab/>
      </w:r>
      <w:r>
        <w:rPr>
          <w:rFonts w:ascii="Arial" w:hAnsi="Arial" w:cs="Arial"/>
          <w:b/>
          <w:sz w:val="24"/>
        </w:rPr>
        <w:t>draft CR for 38.141-2 for NR-U PUCCH format 0 and 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R4-2115692 (from R4-2113255).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R4-2115692</w:t>
      </w:r>
      <w:r>
        <w:rPr>
          <w:rFonts w:ascii="Arial" w:hAnsi="Arial" w:cs="Arial"/>
          <w:b/>
          <w:color w:val="0000FF"/>
          <w:sz w:val="24"/>
        </w:rPr>
        <w:tab/>
      </w:r>
      <w:r>
        <w:rPr>
          <w:rFonts w:ascii="Arial" w:hAnsi="Arial" w:cs="Arial"/>
          <w:b/>
          <w:sz w:val="24"/>
        </w:rPr>
        <w:t>DraftCR NR-U BS demod radiated performance requirements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Update final PRACH performance requirements</w:t>
      </w:r>
    </w:p>
    <w:p w:rsidR="008144A3" w:rsidRDefault="008144A3" w:rsidP="008144A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R4-2115693 (from R4-2113763).</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R4-2115693</w:t>
      </w:r>
      <w:r>
        <w:rPr>
          <w:rFonts w:ascii="Arial" w:hAnsi="Arial" w:cs="Arial"/>
          <w:b/>
          <w:color w:val="0000FF"/>
          <w:sz w:val="24"/>
        </w:rPr>
        <w:tab/>
      </w:r>
      <w:r>
        <w:rPr>
          <w:rFonts w:ascii="Arial" w:hAnsi="Arial" w:cs="Arial"/>
          <w:b/>
          <w:sz w:val="24"/>
        </w:rPr>
        <w:t>draftCR: Updates to interlaced PUSCH related performance requirements in TS 38.104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R4-2115694 (from R4-2113765).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lastRenderedPageBreak/>
        <w:t>R4-2115694</w:t>
      </w:r>
      <w:r>
        <w:rPr>
          <w:rFonts w:ascii="Arial" w:hAnsi="Arial" w:cs="Arial"/>
          <w:b/>
          <w:color w:val="0000FF"/>
          <w:sz w:val="24"/>
        </w:rPr>
        <w:tab/>
      </w:r>
      <w:r>
        <w:rPr>
          <w:rFonts w:ascii="Arial" w:hAnsi="Arial" w:cs="Arial"/>
          <w:b/>
          <w:sz w:val="24"/>
        </w:rPr>
        <w:t>draftCR: Updates to interlaced PUSCH performance requirements in TS 38.141-1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R4-2115695 (from R4-2113767).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R4-2115695</w:t>
      </w:r>
      <w:r>
        <w:rPr>
          <w:rFonts w:ascii="Arial" w:hAnsi="Arial" w:cs="Arial"/>
          <w:b/>
          <w:color w:val="0000FF"/>
          <w:sz w:val="24"/>
        </w:rPr>
        <w:tab/>
      </w:r>
      <w:r>
        <w:rPr>
          <w:rFonts w:ascii="Arial" w:hAnsi="Arial" w:cs="Arial"/>
          <w:b/>
          <w:sz w:val="24"/>
        </w:rPr>
        <w:t>draftCR: Updates to interlaced PUSCH performance requirements in TS 38.141-2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lastRenderedPageBreak/>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Pr="009F0E44" w:rsidRDefault="009F0E44" w:rsidP="0081207B">
      <w:pPr>
        <w:rPr>
          <w:color w:val="993300"/>
          <w:u w:val="single"/>
        </w:rPr>
      </w:pPr>
    </w:p>
    <w:p w:rsidR="0081207B" w:rsidRDefault="0081207B" w:rsidP="0081207B">
      <w:pPr>
        <w:pStyle w:val="4"/>
      </w:pPr>
      <w:bookmarkStart w:id="76" w:name="_Toc79401660"/>
      <w:bookmarkStart w:id="77" w:name="_Toc80014804"/>
      <w:r>
        <w:t>6.1.2</w:t>
      </w:r>
      <w:r>
        <w:tab/>
        <w:t>Integrated Access and Backhaul for NR</w:t>
      </w:r>
      <w:bookmarkEnd w:id="76"/>
      <w:bookmarkEnd w:id="77"/>
    </w:p>
    <w:p w:rsidR="0081207B" w:rsidRDefault="0081207B" w:rsidP="0081207B">
      <w:pPr>
        <w:pStyle w:val="5"/>
      </w:pPr>
      <w:bookmarkStart w:id="78" w:name="_Toc79401661"/>
      <w:bookmarkStart w:id="79" w:name="_Toc80014805"/>
      <w:r>
        <w:t>6.1.2.1</w:t>
      </w:r>
      <w:r>
        <w:tab/>
        <w:t>RF requirements</w:t>
      </w:r>
      <w:bookmarkEnd w:id="78"/>
      <w:bookmarkEnd w:id="79"/>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56332C">
        <w:rPr>
          <w:rFonts w:ascii="Arial" w:hAnsi="Arial" w:cs="Arial" w:hint="eastAsia"/>
          <w:b/>
          <w:color w:val="C00000"/>
          <w:sz w:val="24"/>
          <w:u w:val="single"/>
        </w:rPr>
        <w:t>[100-e][30</w:t>
      </w:r>
      <w:r w:rsidR="0056332C">
        <w:rPr>
          <w:rFonts w:ascii="Arial" w:hAnsi="Arial" w:cs="Arial"/>
          <w:b/>
          <w:color w:val="C00000"/>
          <w:sz w:val="24"/>
          <w:u w:val="single"/>
        </w:rPr>
        <w:t>6</w:t>
      </w:r>
      <w:r w:rsidRPr="003017C8">
        <w:rPr>
          <w:rFonts w:ascii="Arial" w:hAnsi="Arial" w:cs="Arial" w:hint="eastAsia"/>
          <w:b/>
          <w:color w:val="C00000"/>
          <w:sz w:val="24"/>
          <w:u w:val="single"/>
        </w:rPr>
        <w:t xml:space="preserve">]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0056332C">
        <w:rPr>
          <w:rFonts w:ascii="Arial" w:hAnsi="Arial" w:cs="Arial" w:hint="eastAsia"/>
          <w:b/>
          <w:sz w:val="24"/>
        </w:rPr>
        <w:t>[100-e][30</w:t>
      </w:r>
      <w:r w:rsidR="0056332C">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R4-2115778 (from R4-2115597).</w:t>
      </w:r>
    </w:p>
    <w:p w:rsidR="007C6645" w:rsidRDefault="007C6645" w:rsidP="007C6645">
      <w:pPr>
        <w:overflowPunct/>
        <w:autoSpaceDE/>
        <w:autoSpaceDN/>
        <w:adjustRightInd/>
        <w:spacing w:after="0"/>
        <w:textAlignment w:val="auto"/>
        <w:rPr>
          <w:rFonts w:ascii="Arial" w:hAnsi="Arial" w:cs="Arial"/>
          <w:b/>
          <w:lang w:val="en-US" w:eastAsia="zh-CN"/>
        </w:rPr>
      </w:pPr>
    </w:p>
    <w:p w:rsidR="00601EF8" w:rsidRPr="00D076DE" w:rsidRDefault="00601EF8" w:rsidP="00601EF8">
      <w:pPr>
        <w:rPr>
          <w:b/>
          <w:lang w:val="en-US" w:eastAsia="zh-CN"/>
        </w:rPr>
      </w:pPr>
      <w:r>
        <w:rPr>
          <w:rFonts w:ascii="Arial" w:hAnsi="Arial" w:cs="Arial"/>
          <w:b/>
          <w:color w:val="0000FF"/>
          <w:sz w:val="24"/>
          <w:u w:val="thick"/>
        </w:rPr>
        <w:t>R4-2115778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[100-e][30</w:t>
      </w:r>
      <w:r>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601EF8" w:rsidRDefault="00601EF8" w:rsidP="00601EF8">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790E0E" w:rsidRPr="00790E0E" w:rsidRDefault="00790E0E" w:rsidP="007C6645">
      <w:pPr>
        <w:overflowPunct/>
        <w:autoSpaceDE/>
        <w:autoSpaceDN/>
        <w:adjustRightInd/>
        <w:spacing w:after="0"/>
        <w:textAlignment w:val="auto"/>
        <w:rPr>
          <w:rFonts w:ascii="Arial" w:hAnsi="Arial" w:cs="Arial"/>
          <w:b/>
          <w:color w:val="C00000"/>
          <w:sz w:val="24"/>
          <w:lang w:eastAsia="zh-CN"/>
        </w:rPr>
      </w:pPr>
      <w:r w:rsidRPr="00790E0E">
        <w:rPr>
          <w:rFonts w:ascii="Arial" w:hAnsi="Arial" w:cs="Arial" w:hint="eastAsia"/>
          <w:b/>
          <w:color w:val="C00000"/>
          <w:sz w:val="24"/>
          <w:lang w:eastAsia="zh-CN"/>
        </w:rPr>
        <w:t>G</w:t>
      </w:r>
      <w:r w:rsidRPr="00790E0E">
        <w:rPr>
          <w:rFonts w:ascii="Arial" w:hAnsi="Arial" w:cs="Arial"/>
          <w:b/>
          <w:color w:val="C00000"/>
          <w:sz w:val="24"/>
          <w:lang w:eastAsia="zh-CN"/>
        </w:rPr>
        <w:t>TW On Aug24</w:t>
      </w:r>
    </w:p>
    <w:p w:rsidR="00790E0E" w:rsidRPr="00790E0E" w:rsidRDefault="00790E0E" w:rsidP="00790E0E">
      <w:pPr>
        <w:rPr>
          <w:b/>
          <w:u w:val="single"/>
        </w:rPr>
      </w:pPr>
      <w:r w:rsidRPr="00790E0E">
        <w:rPr>
          <w:b/>
          <w:u w:val="single"/>
        </w:rPr>
        <w:t>Issue 1-1: Single RB with high PSD for test model</w:t>
      </w:r>
    </w:p>
    <w:p w:rsidR="00790E0E" w:rsidRPr="00790E0E" w:rsidRDefault="00790E0E" w:rsidP="00790E0E">
      <w:pPr>
        <w:pStyle w:val="a"/>
        <w:numPr>
          <w:ilvl w:val="0"/>
          <w:numId w:val="9"/>
        </w:numPr>
        <w:ind w:left="720"/>
      </w:pPr>
      <w:r w:rsidRPr="00790E0E">
        <w:t>Proposals</w:t>
      </w:r>
    </w:p>
    <w:p w:rsidR="00790E0E" w:rsidRPr="00790E0E" w:rsidRDefault="00790E0E" w:rsidP="00790E0E">
      <w:pPr>
        <w:pStyle w:val="a"/>
        <w:numPr>
          <w:ilvl w:val="1"/>
          <w:numId w:val="9"/>
        </w:numPr>
        <w:ind w:left="1440"/>
      </w:pPr>
      <w:r w:rsidRPr="00790E0E">
        <w:t xml:space="preserve">Option 1: To add to test model for IAB single RB allocation </w:t>
      </w:r>
      <w:r w:rsidR="002C4133">
        <w:t xml:space="preserve">with maufacture declared power boosting value </w:t>
      </w:r>
      <w:r w:rsidRPr="00790E0E">
        <w:t>for transmitter OBUE and spurious emission tests (Nokia R4-2112266)</w:t>
      </w:r>
    </w:p>
    <w:p w:rsidR="00790E0E" w:rsidRPr="00790E0E" w:rsidRDefault="00790E0E" w:rsidP="00790E0E">
      <w:pPr>
        <w:pStyle w:val="a"/>
        <w:numPr>
          <w:ilvl w:val="1"/>
          <w:numId w:val="9"/>
        </w:numPr>
        <w:ind w:left="1440"/>
      </w:pPr>
      <w:r w:rsidRPr="00790E0E">
        <w:t>Option 2: To not change current test models for IAB (Ericsson R4-2114324)</w:t>
      </w:r>
    </w:p>
    <w:p w:rsidR="00790E0E" w:rsidRPr="00790E0E" w:rsidRDefault="00790E0E" w:rsidP="007C6645">
      <w:pPr>
        <w:overflowPunct/>
        <w:autoSpaceDE/>
        <w:autoSpaceDN/>
        <w:adjustRightInd/>
        <w:spacing w:after="0"/>
        <w:textAlignment w:val="auto"/>
        <w:rPr>
          <w:rFonts w:ascii="Arial" w:hAnsi="Arial" w:cs="Arial"/>
          <w:b/>
          <w:sz w:val="24"/>
          <w:lang w:eastAsia="zh-CN"/>
        </w:rPr>
      </w:pPr>
      <w:r w:rsidRPr="00790E0E">
        <w:rPr>
          <w:rFonts w:ascii="Arial" w:hAnsi="Arial" w:cs="Arial" w:hint="eastAsia"/>
          <w:b/>
          <w:sz w:val="24"/>
          <w:lang w:eastAsia="zh-CN"/>
        </w:rPr>
        <w:t>D</w:t>
      </w:r>
      <w:r w:rsidRPr="00790E0E">
        <w:rPr>
          <w:rFonts w:ascii="Arial" w:hAnsi="Arial" w:cs="Arial"/>
          <w:b/>
          <w:sz w:val="24"/>
          <w:lang w:eastAsia="zh-CN"/>
        </w:rPr>
        <w:t>iscussion:</w:t>
      </w:r>
    </w:p>
    <w:p w:rsidR="00790E0E" w:rsidRDefault="00790E0E" w:rsidP="007C6645">
      <w:pPr>
        <w:overflowPunct/>
        <w:autoSpaceDE/>
        <w:autoSpaceDN/>
        <w:adjustRightInd/>
        <w:spacing w:after="0"/>
        <w:textAlignment w:val="auto"/>
        <w:rPr>
          <w:rFonts w:ascii="Arial" w:hAnsi="Arial" w:cs="Arial"/>
          <w:b/>
          <w:color w:val="C00000"/>
          <w:sz w:val="24"/>
          <w:u w:val="single"/>
          <w:lang w:eastAsia="zh-CN"/>
        </w:rPr>
      </w:pPr>
    </w:p>
    <w:p w:rsidR="00C532DE" w:rsidRPr="00C532DE" w:rsidRDefault="00C532DE" w:rsidP="007C6645">
      <w:pPr>
        <w:overflowPunct/>
        <w:autoSpaceDE/>
        <w:autoSpaceDN/>
        <w:adjustRightInd/>
        <w:spacing w:after="0"/>
        <w:textAlignment w:val="auto"/>
        <w:rPr>
          <w:lang w:eastAsia="zh-CN"/>
        </w:rPr>
      </w:pPr>
      <w:r w:rsidRPr="00C532DE">
        <w:rPr>
          <w:lang w:eastAsia="zh-CN"/>
        </w:rPr>
        <w:t>QC: How we can disable this case? PUCCH transmission case how to consider?</w:t>
      </w:r>
    </w:p>
    <w:p w:rsidR="00C532DE" w:rsidRDefault="00C532DE" w:rsidP="007C6645">
      <w:pPr>
        <w:overflowPunct/>
        <w:autoSpaceDE/>
        <w:autoSpaceDN/>
        <w:adjustRightInd/>
        <w:spacing w:after="0"/>
        <w:textAlignment w:val="auto"/>
        <w:rPr>
          <w:lang w:eastAsia="zh-CN"/>
        </w:rPr>
      </w:pPr>
      <w:r w:rsidRPr="00C532DE">
        <w:rPr>
          <w:lang w:eastAsia="zh-CN"/>
        </w:rPr>
        <w:t>E///:</w:t>
      </w:r>
      <w:r>
        <w:rPr>
          <w:lang w:eastAsia="zh-CN"/>
        </w:rPr>
        <w:t xml:space="preserve"> We are referring the scenario with all the power in single RB. This is not valid scenario for IAB-MT.</w:t>
      </w:r>
    </w:p>
    <w:p w:rsidR="00C532DE" w:rsidRDefault="00C532DE" w:rsidP="007C6645">
      <w:pPr>
        <w:overflowPunct/>
        <w:autoSpaceDE/>
        <w:autoSpaceDN/>
        <w:adjustRightInd/>
        <w:spacing w:after="0"/>
        <w:textAlignment w:val="auto"/>
        <w:rPr>
          <w:lang w:eastAsia="zh-CN"/>
        </w:rPr>
      </w:pPr>
      <w:r w:rsidRPr="00C532DE">
        <w:rPr>
          <w:lang w:eastAsia="zh-CN"/>
        </w:rPr>
        <w:t>Huawei:</w:t>
      </w:r>
      <w:r>
        <w:rPr>
          <w:lang w:eastAsia="zh-CN"/>
        </w:rPr>
        <w:t xml:space="preserve"> This is not typical usage scenario for IAB-MT.  </w:t>
      </w:r>
    </w:p>
    <w:p w:rsidR="00C532DE" w:rsidRDefault="00C532DE" w:rsidP="007C6645">
      <w:pPr>
        <w:overflowPunct/>
        <w:autoSpaceDE/>
        <w:autoSpaceDN/>
        <w:adjustRightInd/>
        <w:spacing w:after="0"/>
        <w:textAlignment w:val="auto"/>
        <w:rPr>
          <w:lang w:eastAsia="zh-CN"/>
        </w:rPr>
      </w:pPr>
      <w:r>
        <w:rPr>
          <w:lang w:eastAsia="zh-CN"/>
        </w:rPr>
        <w:t>Nokia: If more than 6 dB power boosting over single RB, then we observe the</w:t>
      </w:r>
      <w:r w:rsidR="002C4133">
        <w:rPr>
          <w:lang w:eastAsia="zh-CN"/>
        </w:rPr>
        <w:t xml:space="preserve"> IM3</w:t>
      </w:r>
      <w:r>
        <w:rPr>
          <w:lang w:eastAsia="zh-CN"/>
        </w:rPr>
        <w:t xml:space="preserve"> issue. </w:t>
      </w:r>
    </w:p>
    <w:p w:rsidR="00C532DE" w:rsidRDefault="00C532DE" w:rsidP="007C6645">
      <w:pPr>
        <w:overflowPunct/>
        <w:autoSpaceDE/>
        <w:autoSpaceDN/>
        <w:adjustRightInd/>
        <w:spacing w:after="0"/>
        <w:textAlignment w:val="auto"/>
        <w:rPr>
          <w:lang w:eastAsia="zh-CN"/>
        </w:rPr>
      </w:pPr>
      <w:r>
        <w:rPr>
          <w:lang w:eastAsia="zh-CN"/>
        </w:rPr>
        <w:t>QC:</w:t>
      </w:r>
      <w:r w:rsidR="002C4133">
        <w:rPr>
          <w:lang w:eastAsia="zh-CN"/>
        </w:rPr>
        <w:t xml:space="preserve"> We need to have test with single RB and power boosting.  </w:t>
      </w:r>
    </w:p>
    <w:p w:rsidR="002C4133" w:rsidRDefault="002C4133" w:rsidP="007C6645">
      <w:pPr>
        <w:overflowPunct/>
        <w:autoSpaceDE/>
        <w:autoSpaceDN/>
        <w:adjustRightInd/>
        <w:spacing w:after="0"/>
        <w:textAlignment w:val="auto"/>
        <w:rPr>
          <w:lang w:eastAsia="zh-CN"/>
        </w:rPr>
      </w:pPr>
      <w:r>
        <w:rPr>
          <w:lang w:eastAsia="zh-CN"/>
        </w:rPr>
        <w:t>E///: In previous agreed WF, this test point already ruled out and now we come back the test point proposal again.</w:t>
      </w:r>
    </w:p>
    <w:p w:rsidR="002C4133" w:rsidRDefault="002C4133" w:rsidP="007C6645">
      <w:pPr>
        <w:overflowPunct/>
        <w:autoSpaceDE/>
        <w:autoSpaceDN/>
        <w:adjustRightInd/>
        <w:spacing w:after="0"/>
        <w:textAlignment w:val="auto"/>
        <w:rPr>
          <w:lang w:eastAsia="zh-CN"/>
        </w:rPr>
      </w:pPr>
      <w:r>
        <w:rPr>
          <w:lang w:eastAsia="zh-CN"/>
        </w:rPr>
        <w:t xml:space="preserve">Samsung: We still prefer keeping the current core requirements and conformance test cases </w:t>
      </w:r>
      <w:r w:rsidR="00BC1B73">
        <w:rPr>
          <w:lang w:eastAsia="zh-CN"/>
        </w:rPr>
        <w:t>as</w:t>
      </w:r>
      <w:r>
        <w:rPr>
          <w:lang w:eastAsia="zh-CN"/>
        </w:rPr>
        <w:t xml:space="preserve"> it is. We agree single RB can be deployed but not necessary as in channel edge. The situation of UE and IAB-MT is different.</w:t>
      </w:r>
    </w:p>
    <w:p w:rsidR="002C4133" w:rsidRDefault="00E37B2E" w:rsidP="007C6645">
      <w:pPr>
        <w:overflowPunct/>
        <w:autoSpaceDE/>
        <w:autoSpaceDN/>
        <w:adjustRightInd/>
        <w:spacing w:after="0"/>
        <w:textAlignment w:val="auto"/>
        <w:rPr>
          <w:lang w:eastAsia="zh-CN"/>
        </w:rPr>
      </w:pPr>
      <w:r>
        <w:rPr>
          <w:lang w:eastAsia="zh-CN"/>
        </w:rPr>
        <w:t>E///: The PSD of IAB-MT should be similar as UE to parent IAB node. Not sure 6dB come from?</w:t>
      </w:r>
    </w:p>
    <w:p w:rsidR="00E37B2E" w:rsidRDefault="00E37B2E" w:rsidP="007C6645">
      <w:pPr>
        <w:overflowPunct/>
        <w:autoSpaceDE/>
        <w:autoSpaceDN/>
        <w:adjustRightInd/>
        <w:spacing w:after="0"/>
        <w:textAlignment w:val="auto"/>
        <w:rPr>
          <w:lang w:eastAsia="zh-CN"/>
        </w:rPr>
      </w:pPr>
      <w:r>
        <w:rPr>
          <w:rFonts w:hint="eastAsia"/>
          <w:lang w:eastAsia="zh-CN"/>
        </w:rPr>
        <w:t>Nokia: 6dB come from the analysis in our paper.</w:t>
      </w:r>
      <w:r>
        <w:rPr>
          <w:lang w:eastAsia="zh-CN"/>
        </w:rPr>
        <w:t xml:space="preserve"> The channel allocation pending on deployment choice. </w:t>
      </w:r>
    </w:p>
    <w:p w:rsidR="00E37B2E" w:rsidRDefault="00E37B2E" w:rsidP="007C6645">
      <w:pPr>
        <w:overflowPunct/>
        <w:autoSpaceDE/>
        <w:autoSpaceDN/>
        <w:adjustRightInd/>
        <w:spacing w:after="0"/>
        <w:textAlignment w:val="auto"/>
        <w:rPr>
          <w:lang w:eastAsia="zh-CN"/>
        </w:rPr>
      </w:pPr>
      <w:r>
        <w:rPr>
          <w:lang w:eastAsia="zh-CN"/>
        </w:rPr>
        <w:t xml:space="preserve">QC: It’s difficulty to control the allocation always not under </w:t>
      </w:r>
      <w:r w:rsidR="00BC1B73">
        <w:rPr>
          <w:lang w:eastAsia="zh-CN"/>
        </w:rPr>
        <w:t>channel</w:t>
      </w:r>
      <w:r>
        <w:rPr>
          <w:lang w:eastAsia="zh-CN"/>
        </w:rPr>
        <w:t xml:space="preserve"> edge. We can have a test case with single RB and reasonable power setting. </w:t>
      </w:r>
    </w:p>
    <w:p w:rsidR="00E37B2E" w:rsidRDefault="00E37B2E" w:rsidP="007C6645">
      <w:pPr>
        <w:overflowPunct/>
        <w:autoSpaceDE/>
        <w:autoSpaceDN/>
        <w:adjustRightInd/>
        <w:spacing w:after="0"/>
        <w:textAlignment w:val="auto"/>
        <w:rPr>
          <w:lang w:eastAsia="zh-CN"/>
        </w:rPr>
      </w:pPr>
      <w:r>
        <w:rPr>
          <w:lang w:eastAsia="zh-CN"/>
        </w:rPr>
        <w:t>Huawei: IAB-MT focused on backhaul link. We are ok to capture in TR.</w:t>
      </w:r>
    </w:p>
    <w:p w:rsidR="00E37B2E" w:rsidRDefault="00E37B2E" w:rsidP="007C6645">
      <w:pPr>
        <w:overflowPunct/>
        <w:autoSpaceDE/>
        <w:autoSpaceDN/>
        <w:adjustRightInd/>
        <w:spacing w:after="0"/>
        <w:textAlignment w:val="auto"/>
        <w:rPr>
          <w:lang w:eastAsia="zh-CN"/>
        </w:rPr>
      </w:pPr>
    </w:p>
    <w:p w:rsidR="00E37B2E" w:rsidRPr="00636869" w:rsidRDefault="00EC4B5F" w:rsidP="007C6645">
      <w:pPr>
        <w:overflowPunct/>
        <w:autoSpaceDE/>
        <w:autoSpaceDN/>
        <w:adjustRightInd/>
        <w:spacing w:after="0"/>
        <w:textAlignment w:val="auto"/>
        <w:rPr>
          <w:highlight w:val="green"/>
          <w:lang w:eastAsia="zh-CN"/>
        </w:rPr>
      </w:pPr>
      <w:r>
        <w:rPr>
          <w:highlight w:val="green"/>
          <w:lang w:eastAsia="zh-CN"/>
        </w:rPr>
        <w:t>A</w:t>
      </w:r>
      <w:r w:rsidR="00E37B2E" w:rsidRPr="00636869">
        <w:rPr>
          <w:highlight w:val="green"/>
          <w:lang w:eastAsia="zh-CN"/>
        </w:rPr>
        <w:t>greement:</w:t>
      </w:r>
    </w:p>
    <w:p w:rsidR="00E37B2E" w:rsidRPr="00636869" w:rsidRDefault="00E37B2E" w:rsidP="007C6645">
      <w:pPr>
        <w:overflowPunct/>
        <w:autoSpaceDE/>
        <w:autoSpaceDN/>
        <w:adjustRightInd/>
        <w:spacing w:after="0"/>
        <w:textAlignment w:val="auto"/>
        <w:rPr>
          <w:strike/>
          <w:lang w:eastAsia="zh-CN"/>
        </w:rPr>
      </w:pPr>
      <w:r w:rsidRPr="00636869">
        <w:rPr>
          <w:highlight w:val="green"/>
          <w:lang w:eastAsia="zh-CN"/>
        </w:rPr>
        <w:t xml:space="preserve">Keep in the TR: from existing RAN4 RF requirements aspect, there is no RAN4 RF requirements covering the scenario single PRB with high PSD transmission </w:t>
      </w:r>
      <w:r w:rsidR="00636869" w:rsidRPr="00636869">
        <w:rPr>
          <w:highlight w:val="green"/>
          <w:lang w:eastAsia="zh-CN"/>
        </w:rPr>
        <w:t>(certain level PSD power boosting compared to the full PRB allocation PSD).</w:t>
      </w:r>
      <w:r w:rsidR="00636869">
        <w:rPr>
          <w:lang w:eastAsia="zh-CN"/>
        </w:rPr>
        <w:t xml:space="preserve"> </w:t>
      </w:r>
    </w:p>
    <w:p w:rsidR="00E37B2E" w:rsidRDefault="00E37B2E" w:rsidP="007C6645">
      <w:pPr>
        <w:overflowPunct/>
        <w:autoSpaceDE/>
        <w:autoSpaceDN/>
        <w:adjustRightInd/>
        <w:spacing w:after="0"/>
        <w:textAlignment w:val="auto"/>
        <w:rPr>
          <w:lang w:eastAsia="zh-CN"/>
        </w:rPr>
      </w:pPr>
    </w:p>
    <w:p w:rsidR="00E37B2E" w:rsidRPr="00C532DE" w:rsidRDefault="00E37B2E" w:rsidP="007C6645">
      <w:pPr>
        <w:overflowPunct/>
        <w:autoSpaceDE/>
        <w:autoSpaceDN/>
        <w:adjustRightInd/>
        <w:spacing w:after="0"/>
        <w:textAlignment w:val="auto"/>
        <w:rPr>
          <w:lang w:eastAsia="zh-CN"/>
        </w:rPr>
      </w:pPr>
    </w:p>
    <w:p w:rsidR="00C532DE" w:rsidRDefault="00C532DE" w:rsidP="007C6645">
      <w:pPr>
        <w:overflowPunct/>
        <w:autoSpaceDE/>
        <w:autoSpaceDN/>
        <w:adjustRightInd/>
        <w:spacing w:after="0"/>
        <w:textAlignment w:val="auto"/>
        <w:rPr>
          <w:rFonts w:ascii="Arial" w:hAnsi="Arial" w:cs="Arial"/>
          <w:b/>
          <w:color w:val="C00000"/>
          <w:sz w:val="24"/>
          <w:u w:val="single"/>
          <w:lang w:eastAsia="zh-CN"/>
        </w:rPr>
      </w:pPr>
    </w:p>
    <w:p w:rsidR="00790E0E" w:rsidRDefault="00790E0E"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A75E5" w:rsidRPr="007E6E3F" w:rsidRDefault="00FA75E5" w:rsidP="00FA75E5">
      <w:pPr>
        <w:overflowPunct/>
        <w:autoSpaceDE/>
        <w:autoSpaceDN/>
        <w:adjustRightInd/>
        <w:spacing w:after="0"/>
        <w:textAlignment w:val="auto"/>
        <w:rPr>
          <w:b/>
          <w:u w:val="single"/>
          <w:lang w:eastAsia="zh-CN"/>
        </w:rPr>
      </w:pPr>
      <w:r w:rsidRPr="007E6E3F">
        <w:rPr>
          <w:b/>
          <w:u w:val="single"/>
          <w:lang w:eastAsia="zh-CN"/>
        </w:rPr>
        <w:t>New t-docs</w:t>
      </w:r>
    </w:p>
    <w:p w:rsidR="00FA75E5" w:rsidRDefault="00FA75E5" w:rsidP="00FA75E5">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A75E5" w:rsidTr="00FA75E5">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FA75E5"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75E5" w:rsidRPr="00F012DB" w:rsidRDefault="00F012DB" w:rsidP="00FA75E5">
            <w:pPr>
              <w:rPr>
                <w:rFonts w:eastAsiaTheme="minorEastAsia"/>
              </w:rPr>
            </w:pPr>
            <w:r>
              <w:rPr>
                <w:rFonts w:eastAsiaTheme="minorEastAsia" w:hint="eastAsia"/>
              </w:rPr>
              <w:t>R4-2115704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rPr>
                <w:rFonts w:ascii="Arial" w:hAnsi="Arial" w:cs="Arial"/>
                <w:sz w:val="16"/>
                <w:szCs w:val="16"/>
              </w:rPr>
              <w:t>Reply LS on power class and P-max for IAB-MT cell selection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t>To: RAN2</w:t>
            </w:r>
          </w:p>
        </w:tc>
      </w:tr>
    </w:tbl>
    <w:p w:rsidR="00FA75E5" w:rsidRPr="00F012DB" w:rsidRDefault="00FA75E5" w:rsidP="00FA75E5">
      <w:pPr>
        <w:rPr>
          <w:rFonts w:eastAsia="Yu Mincho"/>
          <w:lang w:eastAsia="ja-JP"/>
        </w:rPr>
      </w:pPr>
    </w:p>
    <w:p w:rsidR="00FA75E5" w:rsidRDefault="00FA75E5" w:rsidP="00FA75E5">
      <w:pPr>
        <w:rPr>
          <w:rFonts w:ascii="Calibri" w:hAnsi="Calibri" w:cs="Calibri"/>
          <w:b/>
          <w:bCs/>
          <w:sz w:val="21"/>
          <w:szCs w:val="21"/>
          <w:u w:val="single"/>
          <w:lang w:eastAsia="ja-JP"/>
        </w:rPr>
      </w:pPr>
      <w:r>
        <w:rPr>
          <w:b/>
          <w:bCs/>
          <w:u w:val="single"/>
          <w:lang w:eastAsia="ja-JP"/>
        </w:rPr>
        <w:t>Existing tdocs</w:t>
      </w:r>
    </w:p>
    <w:tbl>
      <w:tblPr>
        <w:tblW w:w="0" w:type="auto"/>
        <w:tblCellMar>
          <w:left w:w="0" w:type="dxa"/>
          <w:right w:w="0" w:type="dxa"/>
        </w:tblCellMar>
        <w:tblLook w:val="04A0" w:firstRow="1" w:lastRow="0" w:firstColumn="1" w:lastColumn="0" w:noHBand="0" w:noVBand="1"/>
      </w:tblPr>
      <w:tblGrid>
        <w:gridCol w:w="1422"/>
        <w:gridCol w:w="2677"/>
        <w:gridCol w:w="1417"/>
        <w:gridCol w:w="2407"/>
        <w:gridCol w:w="1696"/>
      </w:tblGrid>
      <w:tr w:rsidR="00FA75E5" w:rsidRPr="00FA75E5" w:rsidTr="00FA75E5">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lang w:eastAsia="zh-CN"/>
              </w:rPr>
            </w:pPr>
            <w:r w:rsidRPr="00FA75E5">
              <w:rPr>
                <w:b/>
                <w:bCs/>
              </w:rPr>
              <w:t>Tdoc number</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Title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Source</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Pr>
                <w:b/>
                <w:bCs/>
              </w:rPr>
              <w:t>Decision</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Comments</w:t>
            </w: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0" w:history="1">
              <w:r w:rsidR="00FA75E5" w:rsidRPr="00FA75E5">
                <w:rPr>
                  <w:rStyle w:val="af"/>
                  <w:color w:val="auto"/>
                  <w:u w:val="none"/>
                </w:rPr>
                <w:t>R4-2111925</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reply LS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CATT</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1" w:history="1">
              <w:r w:rsidR="00FA75E5" w:rsidRPr="00FA75E5">
                <w:rPr>
                  <w:rStyle w:val="af"/>
                  <w:color w:val="auto"/>
                  <w:u w:val="none"/>
                </w:rPr>
                <w:t>R4-2113502</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Draft CR to TS 38.176-2 with editorial updates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Nokia, Nokia Shaghai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2" w:history="1">
              <w:r w:rsidR="00FA75E5" w:rsidRPr="00FA75E5">
                <w:rPr>
                  <w:rStyle w:val="af"/>
                  <w:color w:val="auto"/>
                  <w:u w:val="none"/>
                </w:rPr>
                <w:t>R4-2113503</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CR to TS 38.176-2: Corrections to OTA emissions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Nokia, Nokia Shaghai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3" w:history="1">
              <w:r w:rsidR="00FA75E5" w:rsidRPr="00FA75E5">
                <w:rPr>
                  <w:rStyle w:val="af"/>
                  <w:color w:val="auto"/>
                  <w:u w:val="none"/>
                </w:rPr>
                <w:t>R4-2113675</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reply LS to RAN2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Nokia, Nokia Shanghai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4" w:history="1">
              <w:r w:rsidR="00FA75E5" w:rsidRPr="00FA75E5">
                <w:rPr>
                  <w:rStyle w:val="af"/>
                  <w:color w:val="auto"/>
                  <w:u w:val="none"/>
                </w:rPr>
                <w:t>R4-2113946</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Discussion on reply LS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ZTE Corporation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5" w:history="1">
              <w:r w:rsidR="00FA75E5" w:rsidRPr="00FA75E5">
                <w:rPr>
                  <w:rStyle w:val="af"/>
                  <w:color w:val="auto"/>
                  <w:u w:val="none"/>
                </w:rPr>
                <w:t>R4-2114158</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Maintenance CR to TS 38.176-1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ZTE Corporation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6" w:history="1">
              <w:r w:rsidR="00FA75E5" w:rsidRPr="00FA75E5">
                <w:rPr>
                  <w:rStyle w:val="af"/>
                  <w:color w:val="auto"/>
                  <w:u w:val="none"/>
                </w:rPr>
                <w:t>R4-2114227</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to TS 37.941 – Corrections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Huawei</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highlight w:val="green"/>
              </w:rPr>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7" w:history="1">
              <w:r w:rsidR="00FA75E5" w:rsidRPr="00FA75E5">
                <w:rPr>
                  <w:rStyle w:val="af"/>
                  <w:color w:val="auto"/>
                  <w:u w:val="none"/>
                </w:rPr>
                <w:t>R4-2114319</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general chapter in TS 38.174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8" w:history="1">
              <w:r w:rsidR="00FA75E5" w:rsidRPr="00FA75E5">
                <w:rPr>
                  <w:rStyle w:val="af"/>
                  <w:color w:val="auto"/>
                  <w:u w:val="none"/>
                </w:rPr>
                <w:t>R4-2114320</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 – TX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49" w:history="1">
              <w:r w:rsidR="00FA75E5" w:rsidRPr="00FA75E5">
                <w:rPr>
                  <w:rStyle w:val="af"/>
                  <w:color w:val="auto"/>
                  <w:u w:val="none"/>
                </w:rPr>
                <w:t>R4-2114321</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38.176-1-others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50" w:history="1">
              <w:r w:rsidR="00FA75E5" w:rsidRPr="00FA75E5">
                <w:rPr>
                  <w:rStyle w:val="af"/>
                  <w:color w:val="auto"/>
                  <w:u w:val="none"/>
                </w:rPr>
                <w:t>R4-2114322</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 –RX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i/>
                <w:iCs/>
              </w:rPr>
              <w:t>The format problem will be corrected in the big CR.</w:t>
            </w: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51" w:history="1">
              <w:r w:rsidR="00FA75E5" w:rsidRPr="00FA75E5">
                <w:rPr>
                  <w:rStyle w:val="af"/>
                  <w:color w:val="auto"/>
                  <w:u w:val="none"/>
                </w:rPr>
                <w:t>R4-2114323</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38.176-2-general and TX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5E23ED">
            <w:pPr>
              <w:spacing w:after="120"/>
              <w:rPr>
                <w:rFonts w:ascii="Arial" w:hAnsi="Arial" w:cs="Arial"/>
                <w:sz w:val="16"/>
                <w:szCs w:val="16"/>
                <w:lang w:eastAsia="en-US"/>
              </w:rPr>
            </w:pPr>
            <w:hyperlink r:id="rId52" w:history="1">
              <w:r w:rsidR="00FA75E5" w:rsidRPr="00FA75E5">
                <w:rPr>
                  <w:rStyle w:val="af"/>
                  <w:color w:val="auto"/>
                  <w:u w:val="none"/>
                </w:rPr>
                <w:t>R4-2114328</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LS reply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bl>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Default="001B77CE" w:rsidP="001B77CE">
      <w:pPr>
        <w:rPr>
          <w:b/>
          <w:color w:val="C00000"/>
          <w:u w:val="single"/>
        </w:rPr>
      </w:pPr>
      <w:r w:rsidRPr="00435655">
        <w:rPr>
          <w:b/>
          <w:color w:val="C00000"/>
          <w:u w:val="single"/>
        </w:rPr>
        <w:t xml:space="preserve">Sub-topic 1-1 LS response to RAN2 for P-max </w:t>
      </w:r>
    </w:p>
    <w:p w:rsidR="00FA75E5" w:rsidRDefault="00FA75E5" w:rsidP="00FA75E5">
      <w:pPr>
        <w:rPr>
          <w:rFonts w:ascii="Arial" w:hAnsi="Arial" w:cs="Arial"/>
          <w:b/>
          <w:sz w:val="24"/>
        </w:rPr>
      </w:pPr>
      <w:r>
        <w:rPr>
          <w:rFonts w:ascii="Arial" w:hAnsi="Arial" w:cs="Arial"/>
          <w:b/>
          <w:color w:val="0000FF"/>
          <w:sz w:val="24"/>
          <w:u w:val="thick"/>
        </w:rPr>
        <w:t>R4-2115704</w:t>
      </w:r>
      <w:r w:rsidRPr="00944C49">
        <w:rPr>
          <w:b/>
          <w:lang w:val="en-US" w:eastAsia="zh-CN"/>
        </w:rPr>
        <w:tab/>
      </w:r>
      <w:r w:rsidRPr="00F012DB">
        <w:rPr>
          <w:rFonts w:ascii="Arial" w:hAnsi="Arial" w:cs="Arial"/>
          <w:b/>
          <w:sz w:val="24"/>
        </w:rPr>
        <w:t>Reply LS on power class and P-max for IAB-MT cell selection</w:t>
      </w:r>
    </w:p>
    <w:p w:rsidR="00FA75E5" w:rsidRDefault="00FA75E5" w:rsidP="00FA75E5">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FA75E5" w:rsidRDefault="00FA75E5" w:rsidP="00FA75E5">
      <w:pPr>
        <w:ind w:left="1420"/>
        <w:rPr>
          <w:i/>
          <w:lang w:eastAsia="zh-CN"/>
        </w:rPr>
      </w:pPr>
      <w:r>
        <w:rPr>
          <w:i/>
        </w:rPr>
        <w:t>To: RAN2</w:t>
      </w:r>
      <w:r>
        <w:rPr>
          <w:i/>
        </w:rPr>
        <w:br/>
        <w:t xml:space="preserve">Source: </w:t>
      </w:r>
      <w:r w:rsidR="00F012DB">
        <w:rPr>
          <w:i/>
          <w:lang w:eastAsia="zh-CN"/>
        </w:rPr>
        <w:t>CATT</w:t>
      </w:r>
    </w:p>
    <w:p w:rsidR="00FA75E5" w:rsidRPr="00944C49" w:rsidRDefault="00FA75E5" w:rsidP="00FA75E5">
      <w:pPr>
        <w:rPr>
          <w:rFonts w:ascii="Arial" w:hAnsi="Arial" w:cs="Arial"/>
          <w:b/>
          <w:lang w:val="en-US" w:eastAsia="zh-CN"/>
        </w:rPr>
      </w:pPr>
      <w:r w:rsidRPr="00944C49">
        <w:rPr>
          <w:rFonts w:ascii="Arial" w:hAnsi="Arial" w:cs="Arial"/>
          <w:b/>
          <w:lang w:val="en-US" w:eastAsia="zh-CN"/>
        </w:rPr>
        <w:t xml:space="preserve">Abstract: </w:t>
      </w:r>
    </w:p>
    <w:p w:rsidR="00FA75E5" w:rsidRDefault="00FA75E5" w:rsidP="00FA75E5">
      <w:pPr>
        <w:rPr>
          <w:rFonts w:ascii="Arial" w:hAnsi="Arial" w:cs="Arial"/>
          <w:b/>
          <w:lang w:val="en-US" w:eastAsia="zh-CN"/>
        </w:rPr>
      </w:pPr>
      <w:r w:rsidRPr="00944C49">
        <w:rPr>
          <w:rFonts w:ascii="Arial" w:hAnsi="Arial" w:cs="Arial"/>
          <w:b/>
          <w:lang w:val="en-US" w:eastAsia="zh-CN"/>
        </w:rPr>
        <w:t xml:space="preserve">Discussion: </w:t>
      </w:r>
    </w:p>
    <w:p w:rsidR="00FA75E5" w:rsidRPr="00435655" w:rsidRDefault="00FA75E5" w:rsidP="00FA75E5">
      <w:pPr>
        <w:rPr>
          <w:b/>
          <w:color w:val="C000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FA75E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FA75E5" w:rsidP="001B77CE">
      <w:pPr>
        <w:rPr>
          <w:color w:val="993300"/>
          <w:u w:val="single"/>
        </w:rPr>
      </w:pPr>
      <w:r>
        <w:rPr>
          <w:rFonts w:ascii="Arial" w:hAnsi="Arial" w:cs="Arial"/>
          <w:b/>
        </w:rPr>
        <w:t>Decision:</w:t>
      </w:r>
      <w:r>
        <w:rPr>
          <w:rFonts w:ascii="Arial" w:hAnsi="Arial" w:cs="Arial"/>
          <w:b/>
        </w:rPr>
        <w:tab/>
      </w:r>
      <w:r>
        <w:rPr>
          <w:rFonts w:ascii="Arial" w:hAnsi="Arial" w:cs="Arial"/>
          <w:b/>
        </w:rPr>
        <w:tab/>
        <w:t>Revised to R4-2115703 (from R4-2114319).</w:t>
      </w:r>
    </w:p>
    <w:p w:rsidR="00FA75E5" w:rsidRDefault="00FA75E5" w:rsidP="001B77CE">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R4-2115703</w:t>
      </w:r>
      <w:r>
        <w:rPr>
          <w:rFonts w:ascii="Arial" w:hAnsi="Arial" w:cs="Arial"/>
          <w:b/>
          <w:color w:val="0000FF"/>
          <w:sz w:val="24"/>
        </w:rPr>
        <w:tab/>
      </w:r>
      <w:r>
        <w:rPr>
          <w:rFonts w:ascii="Arial" w:hAnsi="Arial" w:cs="Arial"/>
          <w:b/>
          <w:sz w:val="24"/>
        </w:rPr>
        <w:t>CR on general chapter in TS 38.174</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add missing reference</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1B77CE" w:rsidRPr="001B77CE" w:rsidRDefault="001B77CE" w:rsidP="0081207B">
      <w:pPr>
        <w:rPr>
          <w:color w:val="993300"/>
          <w:u w:val="single"/>
        </w:rPr>
      </w:pPr>
    </w:p>
    <w:p w:rsidR="0081207B" w:rsidRDefault="0081207B" w:rsidP="0081207B">
      <w:pPr>
        <w:pStyle w:val="5"/>
      </w:pPr>
      <w:bookmarkStart w:id="80" w:name="_Toc79401662"/>
      <w:bookmarkStart w:id="81" w:name="_Toc80014806"/>
      <w:r>
        <w:t>6.1.2.2</w:t>
      </w:r>
      <w:r>
        <w:tab/>
        <w:t>RF conformance testing</w:t>
      </w:r>
      <w:bookmarkEnd w:id="80"/>
      <w:bookmarkEnd w:id="81"/>
    </w:p>
    <w:p w:rsidR="0081207B" w:rsidRDefault="0081207B" w:rsidP="0081207B">
      <w:pPr>
        <w:pStyle w:val="6"/>
      </w:pPr>
      <w:bookmarkStart w:id="82" w:name="_Toc79401663"/>
      <w:bookmarkStart w:id="83" w:name="_Toc80014807"/>
      <w:r>
        <w:t>6.1.2.2.1</w:t>
      </w:r>
      <w:r>
        <w:tab/>
        <w:t>General</w:t>
      </w:r>
      <w:bookmarkEnd w:id="82"/>
      <w:bookmarkEnd w:id="83"/>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601EF8" w:rsidP="003017C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R4-2115777 (from R4-2115596).</w:t>
      </w:r>
    </w:p>
    <w:p w:rsidR="003017C8" w:rsidRDefault="003017C8" w:rsidP="003017C8">
      <w:pPr>
        <w:overflowPunct/>
        <w:autoSpaceDE/>
        <w:autoSpaceDN/>
        <w:adjustRightInd/>
        <w:spacing w:after="0"/>
        <w:textAlignment w:val="auto"/>
        <w:rPr>
          <w:rFonts w:ascii="Arial" w:hAnsi="Arial" w:cs="Arial"/>
          <w:b/>
          <w:lang w:val="en-US" w:eastAsia="zh-CN"/>
        </w:rPr>
      </w:pPr>
    </w:p>
    <w:p w:rsidR="00601EF8" w:rsidRPr="003017C8"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R4-2115777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3017C8" w:rsidRDefault="003017C8" w:rsidP="003017C8">
      <w:pPr>
        <w:overflowPunct/>
        <w:autoSpaceDE/>
        <w:autoSpaceDN/>
        <w:adjustRightInd/>
        <w:spacing w:after="0"/>
        <w:textAlignment w:val="auto"/>
        <w:rPr>
          <w:rFonts w:ascii="Arial" w:hAnsi="Arial" w:cs="Arial"/>
          <w:b/>
          <w:color w:val="C00000"/>
          <w:sz w:val="24"/>
          <w:u w:val="single"/>
        </w:rPr>
      </w:pPr>
    </w:p>
    <w:p w:rsidR="00F012DB" w:rsidRDefault="00F012DB" w:rsidP="00F012DB">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313"/>
        <w:gridCol w:w="3771"/>
        <w:gridCol w:w="1476"/>
        <w:gridCol w:w="1451"/>
        <w:gridCol w:w="1595"/>
      </w:tblGrid>
      <w:tr w:rsidR="00F012DB" w:rsidRPr="00F012DB" w:rsidTr="00F012DB">
        <w:trPr>
          <w:trHeight w:val="802"/>
        </w:trPr>
        <w:tc>
          <w:tcPr>
            <w:tcW w:w="1313" w:type="dxa"/>
          </w:tcPr>
          <w:p w:rsidR="00F012DB" w:rsidRPr="00F012DB" w:rsidRDefault="00F012DB" w:rsidP="001E4A66">
            <w:pPr>
              <w:spacing w:after="120"/>
              <w:rPr>
                <w:rFonts w:eastAsiaTheme="minorEastAsia"/>
                <w:b/>
                <w:bCs/>
                <w:lang w:val="en-US" w:eastAsia="zh-CN"/>
              </w:rPr>
            </w:pPr>
            <w:r w:rsidRPr="00F012DB">
              <w:rPr>
                <w:rFonts w:eastAsiaTheme="minorEastAsia"/>
                <w:b/>
                <w:bCs/>
                <w:lang w:val="en-US" w:eastAsia="zh-CN"/>
              </w:rPr>
              <w:t>Tdoc number</w:t>
            </w:r>
          </w:p>
        </w:tc>
        <w:tc>
          <w:tcPr>
            <w:tcW w:w="3771" w:type="dxa"/>
          </w:tcPr>
          <w:p w:rsidR="00F012DB" w:rsidRPr="00F012DB" w:rsidRDefault="00F012DB" w:rsidP="001E4A66">
            <w:pPr>
              <w:spacing w:after="120"/>
              <w:rPr>
                <w:b/>
                <w:bCs/>
                <w:lang w:val="en-US" w:eastAsia="zh-CN"/>
              </w:rPr>
            </w:pPr>
            <w:r w:rsidRPr="00F012DB">
              <w:rPr>
                <w:b/>
                <w:bCs/>
                <w:lang w:val="en-US" w:eastAsia="zh-CN"/>
              </w:rPr>
              <w:t>Title</w:t>
            </w:r>
          </w:p>
        </w:tc>
        <w:tc>
          <w:tcPr>
            <w:tcW w:w="1476" w:type="dxa"/>
          </w:tcPr>
          <w:p w:rsidR="00F012DB" w:rsidRPr="00F012DB" w:rsidRDefault="00F012DB" w:rsidP="001E4A66">
            <w:pPr>
              <w:spacing w:after="120"/>
              <w:rPr>
                <w:b/>
                <w:bCs/>
                <w:lang w:val="en-US" w:eastAsia="zh-CN"/>
              </w:rPr>
            </w:pPr>
            <w:r w:rsidRPr="00F012DB">
              <w:rPr>
                <w:b/>
                <w:bCs/>
                <w:lang w:val="en-US" w:eastAsia="zh-CN"/>
              </w:rPr>
              <w:t>Source</w:t>
            </w:r>
          </w:p>
        </w:tc>
        <w:tc>
          <w:tcPr>
            <w:tcW w:w="1451" w:type="dxa"/>
          </w:tcPr>
          <w:p w:rsidR="00F012DB" w:rsidRPr="00F012DB" w:rsidRDefault="00F012DB" w:rsidP="001E4A66">
            <w:pPr>
              <w:spacing w:after="120"/>
              <w:rPr>
                <w:rFonts w:eastAsia="MS Mincho"/>
                <w:b/>
                <w:bCs/>
                <w:lang w:val="en-US" w:eastAsia="zh-CN"/>
              </w:rPr>
            </w:pPr>
            <w:r w:rsidRPr="00F012DB">
              <w:rPr>
                <w:b/>
                <w:bCs/>
                <w:lang w:val="en-US" w:eastAsia="zh-CN"/>
              </w:rPr>
              <w:t>Decision</w:t>
            </w:r>
            <w:r w:rsidRPr="00F012DB">
              <w:rPr>
                <w:rFonts w:eastAsiaTheme="minorEastAsia"/>
                <w:b/>
                <w:bCs/>
                <w:lang w:val="en-US" w:eastAsia="zh-CN"/>
              </w:rPr>
              <w:t xml:space="preserve">  </w:t>
            </w:r>
          </w:p>
        </w:tc>
        <w:tc>
          <w:tcPr>
            <w:tcW w:w="1595" w:type="dxa"/>
          </w:tcPr>
          <w:p w:rsidR="00F012DB" w:rsidRPr="00F012DB" w:rsidRDefault="00F012DB" w:rsidP="001E4A66">
            <w:pPr>
              <w:spacing w:after="120"/>
              <w:rPr>
                <w:b/>
                <w:bCs/>
                <w:lang w:val="en-US" w:eastAsia="zh-CN"/>
              </w:rPr>
            </w:pPr>
            <w:r w:rsidRPr="00F012DB">
              <w:rPr>
                <w:b/>
                <w:bCs/>
                <w:lang w:val="en-US" w:eastAsia="zh-CN"/>
              </w:rPr>
              <w:t>Comments</w:t>
            </w:r>
          </w:p>
        </w:tc>
      </w:tr>
      <w:tr w:rsidR="00F012DB" w:rsidRPr="00F012DB" w:rsidTr="00F012DB">
        <w:trPr>
          <w:trHeight w:val="898"/>
        </w:trPr>
        <w:tc>
          <w:tcPr>
            <w:tcW w:w="1313"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R4-2112266</w:t>
            </w:r>
          </w:p>
        </w:tc>
        <w:tc>
          <w:tcPr>
            <w:tcW w:w="3771" w:type="dxa"/>
          </w:tcPr>
          <w:p w:rsidR="00F012DB" w:rsidRPr="00F012DB" w:rsidRDefault="00F012DB" w:rsidP="001E4A66">
            <w:pPr>
              <w:spacing w:after="120"/>
              <w:rPr>
                <w:rFonts w:eastAsiaTheme="minorEastAsia"/>
                <w:lang w:val="en-US" w:eastAsia="zh-CN"/>
              </w:rPr>
            </w:pPr>
            <w:r w:rsidRPr="00F012DB">
              <w:t>Proposal on single RB with high PSD test model for IAB</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lang w:val="en-US" w:eastAsia="zh-CN"/>
              </w:rPr>
            </w:pPr>
          </w:p>
        </w:tc>
      </w:tr>
      <w:tr w:rsidR="00F012DB" w:rsidRPr="00F012DB" w:rsidTr="00F012DB">
        <w:trPr>
          <w:trHeight w:val="1265"/>
        </w:trPr>
        <w:tc>
          <w:tcPr>
            <w:tcW w:w="1313"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R4-2112267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Addition of test model with single RB allocation for transmitter operating band unwanted emission and spurious emission tests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lang w:val="en-US" w:eastAsia="zh-CN"/>
              </w:rPr>
            </w:pPr>
          </w:p>
        </w:tc>
      </w:tr>
      <w:tr w:rsidR="00F012DB" w:rsidRPr="00F012DB" w:rsidTr="00F012DB">
        <w:trPr>
          <w:trHeight w:val="977"/>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R4-2112268</w:t>
            </w:r>
          </w:p>
        </w:tc>
        <w:tc>
          <w:tcPr>
            <w:tcW w:w="3771" w:type="dxa"/>
          </w:tcPr>
          <w:p w:rsidR="00F012DB" w:rsidRPr="00F012DB" w:rsidRDefault="00F012DB" w:rsidP="001E4A66">
            <w:pPr>
              <w:spacing w:after="120"/>
              <w:rPr>
                <w:rFonts w:eastAsiaTheme="minorEastAsia"/>
                <w:i/>
                <w:lang w:val="en-US" w:eastAsia="zh-CN"/>
              </w:rPr>
            </w:pPr>
            <w:r w:rsidRPr="00F012DB">
              <w:t>Draft CR to TS 38.176-2: Addition of test model with single RB allocation for transmitter operating band unwanted emission and spurious emission tests.</w:t>
            </w:r>
          </w:p>
        </w:tc>
        <w:tc>
          <w:tcPr>
            <w:tcW w:w="1476" w:type="dxa"/>
          </w:tcPr>
          <w:p w:rsidR="00F012DB" w:rsidRPr="00F012DB" w:rsidRDefault="00F012DB" w:rsidP="001E4A66">
            <w:pPr>
              <w:spacing w:after="120"/>
              <w:rPr>
                <w:rFonts w:eastAsiaTheme="minorEastAsia"/>
                <w:i/>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R4-2114324</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IAB with high PSD testing</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49"/>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R4-2113489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 alignment for test models acronyms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highlight w:val="green"/>
                <w:lang w:val="en-US" w:eastAsia="zh-CN"/>
              </w:rPr>
            </w:pPr>
            <w:r w:rsidRPr="00F012DB">
              <w:rPr>
                <w:rFonts w:eastAsiaTheme="minorEastAsia"/>
                <w:highlight w:val="green"/>
                <w:lang w:val="en-US" w:eastAsia="zh-CN"/>
              </w:rPr>
              <w:t>Endorsed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83"/>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R4-2113490</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38.176-2 – alignment for test models acronyms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highlight w:val="green"/>
                <w:lang w:val="en-US" w:eastAsia="zh-CN"/>
              </w:rPr>
            </w:pPr>
            <w:r w:rsidRPr="00F012DB">
              <w:rPr>
                <w:rFonts w:eastAsiaTheme="minorEastAsia"/>
                <w:highlight w:val="green"/>
                <w:lang w:val="en-US" w:eastAsia="zh-CN"/>
              </w:rPr>
              <w:t xml:space="preserve">Endorsed </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R4-2114159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Maintenance CR to TS 38.176-2</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ZTE Corporation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28"/>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lastRenderedPageBreak/>
              <w:t>R4-2113676</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On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40"/>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38.809: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38"/>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R4-2113678</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36"/>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38.176-2: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R4-2114325</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IAB with Luant modem testing</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13"/>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R4-2114326</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CR on removal of Luant modem in conducted performance specification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CR on removal of Luant modem in radiated performance specification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bl>
    <w:p w:rsidR="00F012DB" w:rsidRDefault="00F012DB" w:rsidP="00F012DB"/>
    <w:p w:rsidR="003017C8" w:rsidRDefault="003017C8" w:rsidP="003017C8">
      <w:pPr>
        <w:overflowPunct/>
        <w:autoSpaceDE/>
        <w:autoSpaceDN/>
        <w:adjustRightInd/>
        <w:spacing w:after="0"/>
        <w:textAlignment w:val="auto"/>
        <w:rPr>
          <w:rFonts w:ascii="Arial" w:eastAsiaTheme="minorEastAsia" w:hAnsi="Arial" w:cs="Arial"/>
          <w:b/>
          <w:color w:val="C00000"/>
          <w:sz w:val="24"/>
          <w:u w:val="single"/>
        </w:rPr>
      </w:pPr>
    </w:p>
    <w:p w:rsidR="00F012DB" w:rsidRPr="00F012DB" w:rsidRDefault="00F012DB" w:rsidP="003017C8">
      <w:pPr>
        <w:overflowPunct/>
        <w:autoSpaceDE/>
        <w:autoSpaceDN/>
        <w:adjustRightInd/>
        <w:spacing w:after="0"/>
        <w:textAlignment w:val="auto"/>
        <w:rPr>
          <w:rFonts w:ascii="Arial" w:eastAsiaTheme="minorEastAsia"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F012DB" w:rsidP="00435655">
      <w:pPr>
        <w:rPr>
          <w:color w:val="993300"/>
          <w:u w:val="single"/>
        </w:rPr>
      </w:pPr>
      <w:r>
        <w:rPr>
          <w:rFonts w:ascii="Arial" w:hAnsi="Arial" w:cs="Arial"/>
          <w:b/>
        </w:rPr>
        <w:t>Decision:</w:t>
      </w:r>
      <w:r>
        <w:rPr>
          <w:rFonts w:ascii="Arial" w:hAnsi="Arial" w:cs="Arial"/>
          <w:b/>
        </w:rPr>
        <w:tab/>
      </w:r>
      <w:r>
        <w:rPr>
          <w:rFonts w:ascii="Arial" w:hAnsi="Arial" w:cs="Arial"/>
          <w:b/>
        </w:rPr>
        <w:tab/>
        <w:t>Revised to R4-2115705 (from R4-2114159).</w:t>
      </w:r>
    </w:p>
    <w:p w:rsidR="00F012DB" w:rsidRDefault="00F012DB" w:rsidP="00435655">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R4-2115705</w:t>
      </w:r>
      <w:r>
        <w:rPr>
          <w:rFonts w:ascii="Arial" w:hAnsi="Arial" w:cs="Arial"/>
          <w:b/>
          <w:color w:val="0000FF"/>
          <w:sz w:val="24"/>
        </w:rPr>
        <w:tab/>
      </w:r>
      <w:r>
        <w:rPr>
          <w:rFonts w:ascii="Arial" w:hAnsi="Arial" w:cs="Arial"/>
          <w:b/>
          <w:sz w:val="24"/>
        </w:rPr>
        <w:t>Maintenance CR to TS 38.176-2</w:t>
      </w:r>
    </w:p>
    <w:p w:rsidR="00F012DB" w:rsidRDefault="00F012DB" w:rsidP="00F012D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012DB" w:rsidRPr="00435655" w:rsidRDefault="00F012DB" w:rsidP="00F012DB">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color w:val="993300"/>
          <w:u w:val="single"/>
        </w:rPr>
      </w:pPr>
    </w:p>
    <w:p w:rsidR="00435655" w:rsidRPr="00435655" w:rsidRDefault="00435655" w:rsidP="0081207B">
      <w:pPr>
        <w:rPr>
          <w:color w:val="993300"/>
          <w:u w:val="single"/>
        </w:rPr>
      </w:pPr>
    </w:p>
    <w:p w:rsidR="0081207B" w:rsidRDefault="0081207B" w:rsidP="0081207B">
      <w:pPr>
        <w:pStyle w:val="6"/>
      </w:pPr>
      <w:bookmarkStart w:id="84" w:name="_Toc79401664"/>
      <w:bookmarkStart w:id="85" w:name="_Toc80014808"/>
      <w:r>
        <w:t>6.1.2.2.2</w:t>
      </w:r>
      <w:r>
        <w:tab/>
        <w:t>Common test issues for conducted and radiated conformance testing</w:t>
      </w:r>
      <w:bookmarkEnd w:id="84"/>
      <w:bookmarkEnd w:id="85"/>
    </w:p>
    <w:p w:rsidR="001B77CE" w:rsidRDefault="0081207B" w:rsidP="001B77CE">
      <w:pPr>
        <w:pStyle w:val="7"/>
      </w:pPr>
      <w:bookmarkStart w:id="86" w:name="_Toc79401665"/>
      <w:bookmarkStart w:id="87" w:name="_Toc80014809"/>
      <w:r>
        <w:t>6.1.2.2.2.1</w:t>
      </w:r>
      <w:r>
        <w:tab/>
        <w:t>Test Model with High PSD and narrow RBs allocation</w:t>
      </w:r>
      <w:bookmarkEnd w:id="86"/>
      <w:bookmarkEnd w:id="87"/>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discuss details and provide a proposal for test configuration for IAB using single RB with high PSD allocation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F012DB"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F012DB" w:rsidP="001B77CE">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F012DB" w:rsidP="001B77CE">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1B77CE" w:rsidRPr="001B77CE" w:rsidRDefault="001B77CE" w:rsidP="0081207B">
      <w:pPr>
        <w:rPr>
          <w:color w:val="993300"/>
          <w:u w:val="single"/>
        </w:rPr>
      </w:pPr>
    </w:p>
    <w:p w:rsidR="0081207B" w:rsidRDefault="0081207B" w:rsidP="0081207B">
      <w:pPr>
        <w:pStyle w:val="7"/>
      </w:pPr>
      <w:bookmarkStart w:id="88" w:name="_Toc79401666"/>
      <w:bookmarkStart w:id="89" w:name="_Toc80014810"/>
      <w:r>
        <w:t>6.1.2.2.2.2</w:t>
      </w:r>
      <w:r>
        <w:tab/>
        <w:t>MU clean-up</w:t>
      </w:r>
      <w:bookmarkEnd w:id="88"/>
      <w:bookmarkEnd w:id="89"/>
    </w:p>
    <w:p w:rsidR="0081207B" w:rsidRDefault="0081207B" w:rsidP="0081207B">
      <w:pPr>
        <w:pStyle w:val="7"/>
      </w:pPr>
      <w:bookmarkStart w:id="90" w:name="_Toc79401667"/>
      <w:bookmarkStart w:id="91" w:name="_Toc80014811"/>
      <w:r>
        <w:t>6.1.2.2.2.3</w:t>
      </w:r>
      <w:r>
        <w:tab/>
        <w:t>Others</w:t>
      </w:r>
      <w:bookmarkEnd w:id="90"/>
      <w:bookmarkEnd w:id="91"/>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lastRenderedPageBreak/>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R4-2115706 (from R4-2113677).</w:t>
      </w:r>
    </w:p>
    <w:p w:rsidR="00B10D6A" w:rsidRDefault="00B10D6A" w:rsidP="0081207B">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R4-2115706</w:t>
      </w:r>
      <w:r>
        <w:rPr>
          <w:rFonts w:ascii="Arial" w:hAnsi="Arial" w:cs="Arial"/>
          <w:b/>
          <w:color w:val="0000FF"/>
          <w:sz w:val="24"/>
        </w:rPr>
        <w:tab/>
      </w:r>
      <w:r>
        <w:rPr>
          <w:rFonts w:ascii="Arial" w:hAnsi="Arial" w:cs="Arial"/>
          <w:b/>
          <w:sz w:val="24"/>
        </w:rPr>
        <w:t>Draft CR to TS 38.809: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R4-2115707 (from R4-2113679).</w:t>
      </w:r>
    </w:p>
    <w:p w:rsidR="00B10D6A" w:rsidRDefault="00B10D6A" w:rsidP="0081207B">
      <w:pPr>
        <w:rPr>
          <w:rFonts w:eastAsiaTheme="minorEastAsia"/>
          <w:color w:val="993300"/>
          <w:u w:val="single"/>
        </w:rPr>
      </w:pPr>
    </w:p>
    <w:p w:rsidR="00F012DB" w:rsidRDefault="00F012DB" w:rsidP="00F012DB">
      <w:pPr>
        <w:rPr>
          <w:rFonts w:ascii="Arial" w:hAnsi="Arial" w:cs="Arial"/>
          <w:b/>
          <w:sz w:val="24"/>
        </w:rPr>
      </w:pPr>
      <w:r>
        <w:rPr>
          <w:rFonts w:ascii="Arial" w:hAnsi="Arial" w:cs="Arial"/>
          <w:b/>
          <w:color w:val="0000FF"/>
          <w:sz w:val="24"/>
        </w:rPr>
        <w:t>R4-2115707</w:t>
      </w:r>
      <w:r>
        <w:rPr>
          <w:rFonts w:ascii="Arial" w:hAnsi="Arial" w:cs="Arial"/>
          <w:b/>
          <w:color w:val="0000FF"/>
          <w:sz w:val="24"/>
        </w:rPr>
        <w:tab/>
      </w:r>
      <w:r>
        <w:rPr>
          <w:rFonts w:ascii="Arial" w:hAnsi="Arial" w:cs="Arial"/>
          <w:b/>
          <w:sz w:val="24"/>
        </w:rPr>
        <w:t>Draft CR to TS 38.176-2: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lastRenderedPageBreak/>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R4-2115708 (from R4-2113678).</w:t>
      </w:r>
    </w:p>
    <w:p w:rsidR="00B10D6A" w:rsidRPr="00B10D6A" w:rsidRDefault="00B10D6A" w:rsidP="0081207B">
      <w:pPr>
        <w:rPr>
          <w:rFonts w:eastAsiaTheme="minorEastAsia"/>
          <w:color w:val="993300"/>
          <w:u w:val="single"/>
        </w:rPr>
      </w:pPr>
    </w:p>
    <w:p w:rsidR="00F012DB" w:rsidRDefault="00F012DB" w:rsidP="00F012DB">
      <w:pPr>
        <w:rPr>
          <w:rFonts w:ascii="Arial" w:hAnsi="Arial" w:cs="Arial"/>
          <w:b/>
          <w:sz w:val="24"/>
        </w:rPr>
      </w:pPr>
      <w:bookmarkStart w:id="92" w:name="_Toc79401668"/>
      <w:bookmarkStart w:id="93" w:name="_Toc80014812"/>
      <w:r>
        <w:rPr>
          <w:rFonts w:ascii="Arial" w:hAnsi="Arial" w:cs="Arial"/>
          <w:b/>
          <w:color w:val="0000FF"/>
          <w:sz w:val="24"/>
        </w:rPr>
        <w:t>R4-2115708</w:t>
      </w:r>
      <w:r>
        <w:rPr>
          <w:rFonts w:ascii="Arial" w:hAnsi="Arial" w:cs="Arial"/>
          <w:b/>
          <w:color w:val="0000FF"/>
          <w:sz w:val="24"/>
        </w:rPr>
        <w:tab/>
      </w:r>
      <w:r>
        <w:rPr>
          <w:rFonts w:ascii="Arial" w:hAnsi="Arial" w:cs="Arial"/>
          <w:b/>
          <w:sz w:val="24"/>
        </w:rPr>
        <w:t>Draft CR to TS 38.176-1: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Pr="00B10D6A" w:rsidRDefault="00F012DB" w:rsidP="00F012DB">
      <w:pPr>
        <w:rPr>
          <w:rFonts w:eastAsiaTheme="minorEastAsia"/>
          <w:color w:val="993300"/>
          <w:u w:val="single"/>
        </w:rPr>
      </w:pPr>
    </w:p>
    <w:p w:rsidR="0081207B" w:rsidRDefault="0081207B" w:rsidP="0081207B">
      <w:pPr>
        <w:pStyle w:val="6"/>
      </w:pPr>
      <w:r>
        <w:t>6.1.2.2.3</w:t>
      </w:r>
      <w:r>
        <w:tab/>
        <w:t>Conducted conformance testing</w:t>
      </w:r>
      <w:bookmarkEnd w:id="92"/>
      <w:bookmarkEnd w:id="93"/>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R4-2115701 (from R4-2114158).</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R4-2115701</w:t>
      </w:r>
      <w:r>
        <w:rPr>
          <w:rFonts w:ascii="Arial" w:hAnsi="Arial" w:cs="Arial"/>
          <w:b/>
          <w:color w:val="0000FF"/>
          <w:sz w:val="24"/>
        </w:rPr>
        <w:tab/>
      </w:r>
      <w:r>
        <w:rPr>
          <w:rFonts w:ascii="Arial" w:hAnsi="Arial" w:cs="Arial"/>
          <w:b/>
          <w:sz w:val="24"/>
        </w:rPr>
        <w:t>Maintenance CR to TS 38.176-1</w:t>
      </w:r>
    </w:p>
    <w:p w:rsidR="00FA75E5" w:rsidRDefault="00FA75E5" w:rsidP="00FA75E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FA75E5" w:rsidRDefault="00FA75E5"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R4-2115702 (from R4-2114321).</w:t>
      </w:r>
    </w:p>
    <w:p w:rsidR="00FA75E5" w:rsidRDefault="00FA75E5" w:rsidP="0081207B">
      <w:pPr>
        <w:rPr>
          <w:color w:val="993300"/>
          <w:u w:val="single"/>
        </w:rPr>
      </w:pPr>
    </w:p>
    <w:p w:rsidR="00FA75E5" w:rsidRDefault="00FA75E5" w:rsidP="00FA75E5">
      <w:pPr>
        <w:rPr>
          <w:rFonts w:ascii="Arial" w:hAnsi="Arial" w:cs="Arial"/>
          <w:b/>
          <w:sz w:val="24"/>
        </w:rPr>
      </w:pPr>
      <w:bookmarkStart w:id="94" w:name="_Toc79401669"/>
      <w:bookmarkStart w:id="95" w:name="_Toc80014813"/>
      <w:r>
        <w:rPr>
          <w:rFonts w:ascii="Arial" w:hAnsi="Arial" w:cs="Arial"/>
          <w:b/>
          <w:color w:val="0000FF"/>
          <w:sz w:val="24"/>
        </w:rPr>
        <w:t>R4-2115702</w:t>
      </w:r>
      <w:r>
        <w:rPr>
          <w:rFonts w:ascii="Arial" w:hAnsi="Arial" w:cs="Arial"/>
          <w:b/>
          <w:color w:val="0000FF"/>
          <w:sz w:val="24"/>
        </w:rPr>
        <w:tab/>
      </w:r>
      <w:r>
        <w:rPr>
          <w:rFonts w:ascii="Arial" w:hAnsi="Arial" w:cs="Arial"/>
          <w:b/>
          <w:sz w:val="24"/>
        </w:rPr>
        <w:t>CR on conducted performance specificaiton 38.176-1-others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further improvement on the 38.176-1 in others</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pStyle w:val="6"/>
      </w:pPr>
      <w:r>
        <w:t>6.1.2.2.4</w:t>
      </w:r>
      <w:r>
        <w:tab/>
        <w:t>Radiated conformance testing</w:t>
      </w:r>
      <w:bookmarkEnd w:id="94"/>
      <w:bookmarkEnd w:id="95"/>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editorial corrections and updates to 38.176-2 specification excluding demodulation part in clause 8.</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R4-2115699 (from R4-2113502).</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R4-2115699</w:t>
      </w:r>
      <w:r>
        <w:rPr>
          <w:rFonts w:ascii="Arial" w:hAnsi="Arial" w:cs="Arial"/>
          <w:b/>
          <w:color w:val="0000FF"/>
          <w:sz w:val="24"/>
        </w:rPr>
        <w:tab/>
      </w:r>
      <w:r>
        <w:rPr>
          <w:rFonts w:ascii="Arial" w:hAnsi="Arial" w:cs="Arial"/>
          <w:b/>
          <w:sz w:val="24"/>
        </w:rPr>
        <w:t>Draft CR to TS 38.176-2 with editorial updates</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This draft CR introduces editorial corrections and updates to 38.176-2 specification excluding demodulation part in clause 8.</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R4-2115700 (from R4-2113503).</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R4-2115700</w:t>
      </w:r>
      <w:r>
        <w:rPr>
          <w:rFonts w:ascii="Arial" w:hAnsi="Arial" w:cs="Arial"/>
          <w:b/>
          <w:color w:val="0000FF"/>
          <w:sz w:val="24"/>
        </w:rPr>
        <w:tab/>
      </w:r>
      <w:r>
        <w:rPr>
          <w:rFonts w:ascii="Arial" w:hAnsi="Arial" w:cs="Arial"/>
          <w:b/>
          <w:sz w:val="24"/>
        </w:rPr>
        <w:t>Draft CR to TS 38.176-2: Corrections to OTA emissions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96" w:name="_Toc79401672"/>
      <w:bookmarkStart w:id="97" w:name="_Toc80014814"/>
      <w:r>
        <w:lastRenderedPageBreak/>
        <w:t>6.1.2.5</w:t>
      </w:r>
      <w:r>
        <w:tab/>
        <w:t>EMC performance requirements</w:t>
      </w:r>
      <w:bookmarkEnd w:id="96"/>
      <w:bookmarkEnd w:id="9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R4-2115666 (from R4-2112739).</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R4-2115666</w:t>
      </w:r>
      <w:r>
        <w:rPr>
          <w:rFonts w:ascii="Arial" w:hAnsi="Arial" w:cs="Arial"/>
          <w:b/>
          <w:color w:val="0000FF"/>
          <w:sz w:val="24"/>
        </w:rPr>
        <w:tab/>
      </w:r>
      <w:r>
        <w:rPr>
          <w:rFonts w:ascii="Arial" w:hAnsi="Arial" w:cs="Arial"/>
          <w:b/>
          <w:sz w:val="24"/>
        </w:rPr>
        <w:t>CR to TS 38.175: IAB test configurations</w:t>
      </w:r>
    </w:p>
    <w:p w:rsidR="00F50AED" w:rsidRDefault="00F50AED" w:rsidP="00F50A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Add TS 38.176-1 and TS 38.176-2 into the references.</w:t>
      </w:r>
    </w:p>
    <w:p w:rsidR="00F50AED" w:rsidRDefault="00F50AED" w:rsidP="00F50AED">
      <w:r>
        <w:t>Add test configurations for IAB EMC test conditions.</w:t>
      </w:r>
    </w:p>
    <w:p w:rsidR="00F50AED" w:rsidRDefault="00F50AED" w:rsidP="00F50AED">
      <w:r>
        <w:t>Correct the editorial errors in clause 8 and clause 9.</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CR provides addittional text for the completion of the spatial exclusion feature in the IAB EMC specification.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R4-2115667 (from R4-2114408).</w:t>
      </w:r>
    </w:p>
    <w:p w:rsidR="00F50AED" w:rsidRDefault="00F50AED" w:rsidP="0081207B">
      <w:pPr>
        <w:rPr>
          <w:color w:val="993300"/>
          <w:u w:val="single"/>
        </w:rPr>
      </w:pPr>
    </w:p>
    <w:p w:rsidR="00F50AED" w:rsidRDefault="00F50AED" w:rsidP="00F50AED">
      <w:pPr>
        <w:rPr>
          <w:rFonts w:ascii="Arial" w:hAnsi="Arial" w:cs="Arial"/>
          <w:b/>
          <w:sz w:val="24"/>
        </w:rPr>
      </w:pPr>
      <w:bookmarkStart w:id="98" w:name="_Toc79401673"/>
      <w:bookmarkStart w:id="99" w:name="_Toc80014815"/>
      <w:r>
        <w:rPr>
          <w:rFonts w:ascii="Arial" w:hAnsi="Arial" w:cs="Arial"/>
          <w:b/>
          <w:color w:val="0000FF"/>
          <w:sz w:val="24"/>
        </w:rPr>
        <w:t>R4-2115667</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This CR provides addittional text for the completion of the spatial exclusion feature in the IAB EMC specification.</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pStyle w:val="5"/>
      </w:pPr>
      <w:r>
        <w:t>6.1.2.6</w:t>
      </w:r>
      <w:r>
        <w:tab/>
        <w:t>Demodulation and CSI requirements</w:t>
      </w:r>
      <w:bookmarkEnd w:id="98"/>
      <w:bookmarkEnd w:id="99"/>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R4-2115768 (from R4-2114031).</w:t>
      </w:r>
    </w:p>
    <w:p w:rsidR="00083EA0" w:rsidRDefault="00083EA0" w:rsidP="0081207B">
      <w:pPr>
        <w:rPr>
          <w:color w:val="993300"/>
          <w:u w:val="single"/>
        </w:rPr>
      </w:pPr>
    </w:p>
    <w:p w:rsidR="00083EA0" w:rsidRDefault="00083EA0" w:rsidP="00083EA0">
      <w:pPr>
        <w:rPr>
          <w:rFonts w:ascii="Arial" w:hAnsi="Arial" w:cs="Arial"/>
          <w:b/>
          <w:sz w:val="24"/>
        </w:rPr>
      </w:pPr>
      <w:r>
        <w:rPr>
          <w:rFonts w:ascii="Arial" w:hAnsi="Arial" w:cs="Arial"/>
          <w:b/>
          <w:color w:val="0000FF"/>
          <w:sz w:val="24"/>
        </w:rPr>
        <w:t>R4-2115768</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083EA0" w:rsidRDefault="00083EA0" w:rsidP="00083EA0">
      <w:pPr>
        <w:rPr>
          <w:color w:val="993300"/>
          <w:u w:val="single"/>
        </w:rPr>
      </w:pPr>
      <w:r>
        <w:rPr>
          <w:rFonts w:ascii="Arial" w:hAnsi="Arial" w:cs="Arial"/>
          <w:b/>
        </w:rPr>
        <w:t>Decision:</w:t>
      </w:r>
      <w:r>
        <w:rPr>
          <w:rFonts w:ascii="Arial" w:hAnsi="Arial" w:cs="Arial"/>
          <w:b/>
        </w:rPr>
        <w:tab/>
      </w:r>
      <w:r>
        <w:rPr>
          <w:rFonts w:ascii="Arial" w:hAnsi="Arial" w:cs="Arial"/>
          <w:b/>
        </w:rPr>
        <w:tab/>
      </w:r>
      <w:r w:rsidRPr="00083EA0">
        <w:rPr>
          <w:rFonts w:ascii="Arial" w:hAnsi="Arial" w:cs="Arial"/>
          <w:b/>
          <w:highlight w:val="yellow"/>
        </w:rPr>
        <w:t>Return to.</w:t>
      </w:r>
    </w:p>
    <w:p w:rsidR="00083EA0" w:rsidRDefault="00083EA0" w:rsidP="00083EA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R4-2115769 (from R4-2114032).</w:t>
      </w:r>
    </w:p>
    <w:p w:rsidR="00083EA0" w:rsidRDefault="00083EA0" w:rsidP="0081207B">
      <w:pPr>
        <w:rPr>
          <w:color w:val="993300"/>
          <w:u w:val="single"/>
        </w:rPr>
      </w:pPr>
    </w:p>
    <w:p w:rsidR="00083EA0" w:rsidRDefault="00083EA0" w:rsidP="00083EA0">
      <w:pPr>
        <w:rPr>
          <w:rFonts w:ascii="Arial" w:hAnsi="Arial" w:cs="Arial"/>
          <w:b/>
          <w:sz w:val="24"/>
        </w:rPr>
      </w:pPr>
      <w:bookmarkStart w:id="100" w:name="_Toc79401674"/>
      <w:bookmarkStart w:id="101" w:name="_Toc80014816"/>
      <w:r>
        <w:rPr>
          <w:rFonts w:ascii="Arial" w:hAnsi="Arial" w:cs="Arial"/>
          <w:b/>
          <w:color w:val="0000FF"/>
          <w:sz w:val="24"/>
        </w:rPr>
        <w:t>R4-2115769</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083EA0" w:rsidRDefault="00083EA0" w:rsidP="00083EA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083EA0" w:rsidRDefault="00083EA0" w:rsidP="00083EA0">
      <w:pPr>
        <w:rPr>
          <w:color w:val="993300"/>
          <w:u w:val="single"/>
        </w:rPr>
      </w:pPr>
      <w:r>
        <w:rPr>
          <w:rFonts w:ascii="Arial" w:hAnsi="Arial" w:cs="Arial"/>
          <w:b/>
        </w:rPr>
        <w:t>Decision:</w:t>
      </w:r>
      <w:r>
        <w:rPr>
          <w:rFonts w:ascii="Arial" w:hAnsi="Arial" w:cs="Arial"/>
          <w:b/>
        </w:rPr>
        <w:tab/>
      </w:r>
      <w:r>
        <w:rPr>
          <w:rFonts w:ascii="Arial" w:hAnsi="Arial" w:cs="Arial"/>
          <w:b/>
        </w:rPr>
        <w:tab/>
      </w:r>
      <w:r w:rsidRPr="00083EA0">
        <w:rPr>
          <w:rFonts w:ascii="Arial" w:hAnsi="Arial" w:cs="Arial"/>
          <w:b/>
          <w:highlight w:val="yellow"/>
        </w:rPr>
        <w:t>Return to.</w:t>
      </w:r>
    </w:p>
    <w:p w:rsidR="00083EA0" w:rsidRDefault="00083EA0" w:rsidP="00083EA0">
      <w:pPr>
        <w:rPr>
          <w:color w:val="993300"/>
          <w:u w:val="single"/>
        </w:rPr>
      </w:pPr>
    </w:p>
    <w:p w:rsidR="0081207B" w:rsidRDefault="0081207B" w:rsidP="0081207B">
      <w:pPr>
        <w:pStyle w:val="6"/>
      </w:pPr>
      <w:r>
        <w:t>6.1.2.6.1</w:t>
      </w:r>
      <w:r>
        <w:tab/>
        <w:t>General</w:t>
      </w:r>
      <w:bookmarkEnd w:id="100"/>
      <w:bookmarkEnd w:id="101"/>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R4-2115794 (from R4-2115612).</w:t>
      </w:r>
    </w:p>
    <w:p w:rsidR="00601EF8" w:rsidRDefault="00601EF8" w:rsidP="00C27419">
      <w:pPr>
        <w:rPr>
          <w:rFonts w:ascii="Arial" w:hAnsi="Arial" w:cs="Arial"/>
          <w:b/>
          <w:color w:val="0000FF"/>
          <w:sz w:val="24"/>
          <w:u w:val="thick"/>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C27419" w:rsidRPr="00DE7133" w:rsidRDefault="00DE7133" w:rsidP="00C27419">
      <w:pPr>
        <w:overflowPunct/>
        <w:autoSpaceDE/>
        <w:autoSpaceDN/>
        <w:adjustRightInd/>
        <w:spacing w:after="0"/>
        <w:textAlignment w:val="auto"/>
        <w:rPr>
          <w:rFonts w:ascii="Arial" w:hAnsi="Arial" w:cs="Arial"/>
          <w:b/>
          <w:color w:val="FF0000"/>
          <w:u w:val="single"/>
          <w:lang w:val="en-US" w:eastAsia="zh-CN"/>
        </w:rPr>
      </w:pPr>
      <w:r w:rsidRPr="00DE7133">
        <w:rPr>
          <w:rFonts w:ascii="Arial" w:hAnsi="Arial" w:cs="Arial" w:hint="eastAsia"/>
          <w:b/>
          <w:color w:val="FF0000"/>
          <w:u w:val="single"/>
          <w:lang w:val="en-US" w:eastAsia="zh-CN"/>
        </w:rPr>
        <w:t>GTW on August 19</w:t>
      </w:r>
      <w:r w:rsidRPr="00DE7133">
        <w:rPr>
          <w:rFonts w:ascii="Arial" w:hAnsi="Arial" w:cs="Arial" w:hint="eastAsia"/>
          <w:b/>
          <w:color w:val="FF0000"/>
          <w:u w:val="single"/>
          <w:vertAlign w:val="superscript"/>
          <w:lang w:val="en-US" w:eastAsia="zh-CN"/>
        </w:rPr>
        <w:t>th</w:t>
      </w:r>
    </w:p>
    <w:p w:rsidR="00DE7133" w:rsidRDefault="00DE7133" w:rsidP="00C27419">
      <w:pPr>
        <w:overflowPunct/>
        <w:autoSpaceDE/>
        <w:autoSpaceDN/>
        <w:adjustRightInd/>
        <w:spacing w:after="0"/>
        <w:textAlignment w:val="auto"/>
        <w:rPr>
          <w:rFonts w:ascii="Arial" w:hAnsi="Arial" w:cs="Arial"/>
          <w:b/>
          <w:lang w:val="en-US" w:eastAsia="zh-CN"/>
        </w:rPr>
      </w:pPr>
    </w:p>
    <w:p w:rsidR="00806933" w:rsidRPr="00463679" w:rsidRDefault="00806933" w:rsidP="00806933">
      <w:pPr>
        <w:rPr>
          <w:iCs/>
          <w:lang w:eastAsia="zh-CN"/>
        </w:rPr>
      </w:pPr>
    </w:p>
    <w:p w:rsidR="00A5583F" w:rsidRPr="00463679" w:rsidRDefault="00A5583F" w:rsidP="00A5583F">
      <w:pPr>
        <w:rPr>
          <w:b/>
          <w:u w:val="single"/>
        </w:rPr>
      </w:pPr>
      <w:r w:rsidRPr="00463679">
        <w:rPr>
          <w:b/>
          <w:u w:val="single"/>
        </w:rPr>
        <w:t xml:space="preserve">Issue 2-2-1: </w:t>
      </w:r>
      <w:r>
        <w:rPr>
          <w:b/>
          <w:u w:val="single"/>
        </w:rPr>
        <w:t>Include UE/MT capability signalling in manufacturer’s declaration table (TS 38.176-1/2 section 4.6)</w:t>
      </w:r>
    </w:p>
    <w:p w:rsidR="00A5583F" w:rsidRPr="00463679" w:rsidRDefault="00A5583F" w:rsidP="005A0124">
      <w:pPr>
        <w:pStyle w:val="a"/>
        <w:numPr>
          <w:ilvl w:val="0"/>
          <w:numId w:val="9"/>
        </w:numPr>
        <w:ind w:left="720"/>
      </w:pPr>
      <w:r w:rsidRPr="00463679">
        <w:t>Proposals</w:t>
      </w:r>
    </w:p>
    <w:p w:rsidR="00A5583F" w:rsidRPr="00463679" w:rsidRDefault="00A5583F" w:rsidP="005A0124">
      <w:pPr>
        <w:pStyle w:val="a"/>
        <w:numPr>
          <w:ilvl w:val="1"/>
          <w:numId w:val="9"/>
        </w:numPr>
        <w:ind w:left="1440"/>
      </w:pPr>
      <w:r w:rsidRPr="00463679">
        <w:t>Option 1 [</w:t>
      </w:r>
      <w:r>
        <w:t>Nokia, Ericsson</w:t>
      </w:r>
      <w:r w:rsidRPr="00463679">
        <w:t xml:space="preserve">]: </w:t>
      </w:r>
      <w:r>
        <w:t>Yes, include</w:t>
      </w:r>
      <w:r w:rsidRPr="00463679">
        <w:t>.</w:t>
      </w:r>
    </w:p>
    <w:p w:rsidR="00A5583F" w:rsidRPr="00463679" w:rsidRDefault="00A5583F" w:rsidP="005A0124">
      <w:pPr>
        <w:pStyle w:val="a"/>
        <w:numPr>
          <w:ilvl w:val="1"/>
          <w:numId w:val="9"/>
        </w:numPr>
        <w:ind w:left="1440"/>
      </w:pPr>
      <w:r w:rsidRPr="00463679">
        <w:t xml:space="preserve">Option 2 []: </w:t>
      </w:r>
      <w:r>
        <w:t>No don’t include</w:t>
      </w:r>
      <w:r w:rsidRPr="00463679">
        <w:t>.</w:t>
      </w:r>
    </w:p>
    <w:p w:rsidR="001F1E4A" w:rsidRDefault="001F1E4A" w:rsidP="00806933">
      <w:pPr>
        <w:rPr>
          <w:iCs/>
          <w:lang w:eastAsia="zh-CN"/>
        </w:rPr>
      </w:pPr>
      <w:r>
        <w:rPr>
          <w:rFonts w:hint="eastAsia"/>
          <w:iCs/>
          <w:lang w:eastAsia="zh-CN"/>
        </w:rPr>
        <w:t>Disc</w:t>
      </w:r>
      <w:r>
        <w:rPr>
          <w:iCs/>
          <w:lang w:eastAsia="zh-CN"/>
        </w:rPr>
        <w:t>ussion: We are fine to option 1, as well as for 2-2-3 with option 1.</w:t>
      </w:r>
    </w:p>
    <w:p w:rsidR="001F1E4A" w:rsidRDefault="001F1E4A" w:rsidP="00806933">
      <w:pPr>
        <w:rPr>
          <w:iCs/>
          <w:lang w:eastAsia="zh-CN"/>
        </w:rPr>
      </w:pPr>
      <w:r w:rsidRPr="001F1E4A">
        <w:rPr>
          <w:iCs/>
          <w:highlight w:val="green"/>
          <w:lang w:eastAsia="zh-CN"/>
        </w:rPr>
        <w:t>Agreement: Option 1: Include</w:t>
      </w:r>
    </w:p>
    <w:p w:rsidR="00806933" w:rsidRPr="00463679" w:rsidRDefault="00806933" w:rsidP="00806933">
      <w:pPr>
        <w:rPr>
          <w:b/>
          <w:u w:val="single"/>
        </w:rPr>
      </w:pPr>
      <w:r w:rsidRPr="00463679">
        <w:rPr>
          <w:b/>
          <w:u w:val="single"/>
        </w:rPr>
        <w:t>Issue 2-2-</w:t>
      </w:r>
      <w:r>
        <w:rPr>
          <w:b/>
          <w:u w:val="single"/>
        </w:rPr>
        <w:t>2</w:t>
      </w:r>
      <w:r w:rsidRPr="00463679">
        <w:rPr>
          <w:b/>
          <w:u w:val="single"/>
        </w:rPr>
        <w:t xml:space="preserve">: </w:t>
      </w:r>
      <w:r>
        <w:rPr>
          <w:b/>
          <w:u w:val="single"/>
        </w:rPr>
        <w:t>Include declaration of PMI/RI testing in manufacturer’s declaration table (TS 38.176-1/2 section 4.6)</w:t>
      </w:r>
    </w:p>
    <w:p w:rsidR="00806933" w:rsidRPr="00A14027" w:rsidRDefault="00806933" w:rsidP="00806933">
      <w:pPr>
        <w:spacing w:after="120"/>
        <w:ind w:left="360"/>
        <w:rPr>
          <w:szCs w:val="24"/>
          <w:lang w:eastAsia="zh-CN"/>
        </w:rPr>
      </w:pP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lastRenderedPageBreak/>
        <w:t xml:space="preserve">Option 1 []: </w:t>
      </w:r>
      <w:r>
        <w:t>Yes, include</w:t>
      </w:r>
      <w:r w:rsidRPr="00463679">
        <w:t>.</w:t>
      </w:r>
    </w:p>
    <w:p w:rsidR="00806933" w:rsidRPr="00463679" w:rsidRDefault="00806933" w:rsidP="005A0124">
      <w:pPr>
        <w:pStyle w:val="a"/>
        <w:numPr>
          <w:ilvl w:val="1"/>
          <w:numId w:val="9"/>
        </w:numPr>
        <w:ind w:left="1440"/>
      </w:pPr>
      <w:r w:rsidRPr="00463679">
        <w:t>Option 2 [</w:t>
      </w:r>
      <w:r>
        <w:t>Nokia, Ericsson</w:t>
      </w:r>
      <w:r w:rsidRPr="00463679">
        <w:t xml:space="preserve">]: </w:t>
      </w:r>
      <w:r>
        <w:t>No don’t include</w:t>
      </w:r>
      <w:r w:rsidRPr="00463679">
        <w:t>.</w:t>
      </w:r>
    </w:p>
    <w:p w:rsidR="007421B0" w:rsidRDefault="007421B0" w:rsidP="00806933">
      <w:pPr>
        <w:rPr>
          <w:iCs/>
          <w:lang w:eastAsia="zh-CN"/>
        </w:rPr>
      </w:pPr>
      <w:r>
        <w:rPr>
          <w:rFonts w:hint="eastAsia"/>
          <w:iCs/>
          <w:lang w:eastAsia="zh-CN"/>
        </w:rPr>
        <w:t xml:space="preserve">Dsicussion: </w:t>
      </w:r>
    </w:p>
    <w:p w:rsidR="007421B0" w:rsidRDefault="007421B0" w:rsidP="00806933">
      <w:pPr>
        <w:rPr>
          <w:iCs/>
          <w:lang w:eastAsia="zh-CN"/>
        </w:rPr>
      </w:pPr>
      <w:r>
        <w:rPr>
          <w:iCs/>
          <w:lang w:eastAsia="zh-CN"/>
        </w:rPr>
        <w:t>Intel: We are not sure who will decide the test for PMI and RI?</w:t>
      </w:r>
    </w:p>
    <w:p w:rsidR="007421B0" w:rsidRDefault="007421B0" w:rsidP="00806933">
      <w:pPr>
        <w:rPr>
          <w:iCs/>
          <w:lang w:eastAsia="zh-CN"/>
        </w:rPr>
      </w:pPr>
      <w:r>
        <w:rPr>
          <w:iCs/>
          <w:lang w:eastAsia="zh-CN"/>
        </w:rPr>
        <w:t>Nokia: The manufacture declaration designed for capability; which not match with the agreement with PMI and RI. Infra-vendors wil decide whether PMI, RI test applied.</w:t>
      </w:r>
    </w:p>
    <w:p w:rsidR="00806933" w:rsidRDefault="007421B0" w:rsidP="00806933">
      <w:pPr>
        <w:rPr>
          <w:iCs/>
          <w:lang w:eastAsia="zh-CN"/>
        </w:rPr>
      </w:pPr>
      <w:r w:rsidRPr="007421B0">
        <w:rPr>
          <w:rFonts w:hint="eastAsia"/>
          <w:iCs/>
          <w:highlight w:val="green"/>
          <w:lang w:eastAsia="zh-CN"/>
        </w:rPr>
        <w:t>Agreement: Option 2.</w:t>
      </w:r>
      <w:r>
        <w:rPr>
          <w:rFonts w:hint="eastAsia"/>
          <w:iCs/>
          <w:lang w:eastAsia="zh-CN"/>
        </w:rPr>
        <w:t xml:space="preserve"> </w:t>
      </w:r>
    </w:p>
    <w:p w:rsidR="00806933" w:rsidRPr="00463679" w:rsidRDefault="00806933" w:rsidP="00806933">
      <w:pPr>
        <w:rPr>
          <w:b/>
          <w:u w:val="single"/>
        </w:rPr>
      </w:pPr>
      <w:r w:rsidRPr="00463679">
        <w:rPr>
          <w:b/>
          <w:u w:val="single"/>
        </w:rPr>
        <w:t>Issue 2-2-</w:t>
      </w:r>
      <w:r>
        <w:rPr>
          <w:b/>
          <w:u w:val="single"/>
        </w:rPr>
        <w:t>3</w:t>
      </w:r>
      <w:r w:rsidRPr="00463679">
        <w:rPr>
          <w:b/>
          <w:u w:val="single"/>
        </w:rPr>
        <w:t xml:space="preserve">: </w:t>
      </w:r>
      <w:r>
        <w:rPr>
          <w:b/>
          <w:u w:val="single"/>
        </w:rPr>
        <w:t xml:space="preserve">Include </w:t>
      </w:r>
      <w:r w:rsidRPr="00262B90">
        <w:rPr>
          <w:b/>
          <w:u w:val="single"/>
        </w:rPr>
        <w:t>the “Requirements applicability” tables from the UE test specs to the MT test specs. Replace “FDD” with “TDD”.</w:t>
      </w: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Option 1 [</w:t>
      </w:r>
      <w:r>
        <w:t>Nokia</w:t>
      </w:r>
      <w:r w:rsidRPr="00463679">
        <w:t xml:space="preserve">]: </w:t>
      </w:r>
      <w:r>
        <w:t>Yes, include</w:t>
      </w:r>
      <w:r w:rsidRPr="00463679">
        <w:t>.</w:t>
      </w:r>
    </w:p>
    <w:p w:rsidR="00806933" w:rsidRDefault="00806933" w:rsidP="005A0124">
      <w:pPr>
        <w:pStyle w:val="a"/>
        <w:numPr>
          <w:ilvl w:val="1"/>
          <w:numId w:val="9"/>
        </w:numPr>
        <w:ind w:left="1440"/>
      </w:pPr>
      <w:r w:rsidRPr="00463679">
        <w:t>Option 2 [</w:t>
      </w:r>
      <w:r>
        <w:t>Nokia</w:t>
      </w:r>
      <w:r w:rsidRPr="00463679">
        <w:t xml:space="preserve">]: </w:t>
      </w:r>
      <w:r>
        <w:t>No don’t include</w:t>
      </w:r>
      <w:r w:rsidRPr="00463679">
        <w:t>.</w:t>
      </w:r>
    </w:p>
    <w:p w:rsidR="00180CBD" w:rsidRPr="00463679" w:rsidRDefault="00180CBD" w:rsidP="005A0124">
      <w:pPr>
        <w:pStyle w:val="a"/>
        <w:numPr>
          <w:ilvl w:val="1"/>
          <w:numId w:val="9"/>
        </w:numPr>
        <w:ind w:left="1440"/>
      </w:pPr>
      <w:r>
        <w:t xml:space="preserve">Option 3: Using text instead of table. </w:t>
      </w:r>
    </w:p>
    <w:p w:rsidR="00806933" w:rsidRDefault="001F1E4A" w:rsidP="00806933">
      <w:pPr>
        <w:rPr>
          <w:iCs/>
          <w:lang w:eastAsia="zh-CN"/>
        </w:rPr>
      </w:pPr>
      <w:r>
        <w:rPr>
          <w:iCs/>
          <w:lang w:eastAsia="zh-CN"/>
        </w:rPr>
        <w:t>Discussion:</w:t>
      </w:r>
    </w:p>
    <w:p w:rsidR="001F1E4A" w:rsidRDefault="001F1E4A" w:rsidP="00806933">
      <w:pPr>
        <w:rPr>
          <w:iCs/>
          <w:lang w:eastAsia="zh-CN"/>
        </w:rPr>
      </w:pPr>
      <w:r>
        <w:rPr>
          <w:iCs/>
          <w:lang w:eastAsia="zh-CN"/>
        </w:rPr>
        <w:t xml:space="preserve">Huawei: We don’t think this really necessary. </w:t>
      </w:r>
    </w:p>
    <w:p w:rsidR="001F1E4A" w:rsidRDefault="001F1E4A" w:rsidP="00806933">
      <w:pPr>
        <w:rPr>
          <w:iCs/>
          <w:lang w:eastAsia="zh-CN"/>
        </w:rPr>
      </w:pPr>
      <w:r>
        <w:rPr>
          <w:iCs/>
          <w:lang w:eastAsia="zh-CN"/>
        </w:rPr>
        <w:t xml:space="preserve">Intel: This is following RAN1/RAN2 design for IAB-MT, this has no impact on IAB with BS approach test. </w:t>
      </w:r>
    </w:p>
    <w:p w:rsidR="001F1E4A" w:rsidRDefault="001F1E4A" w:rsidP="00806933">
      <w:pPr>
        <w:rPr>
          <w:iCs/>
          <w:lang w:eastAsia="zh-CN"/>
        </w:rPr>
      </w:pPr>
      <w:r>
        <w:rPr>
          <w:iCs/>
          <w:lang w:eastAsia="zh-CN"/>
        </w:rPr>
        <w:t>Nokia:</w:t>
      </w:r>
      <w:r w:rsidR="00180CBD">
        <w:rPr>
          <w:iCs/>
          <w:lang w:eastAsia="zh-CN"/>
        </w:rPr>
        <w:t xml:space="preserve"> Both methods works.</w:t>
      </w:r>
    </w:p>
    <w:p w:rsidR="00180CBD" w:rsidRDefault="00180CBD" w:rsidP="00806933">
      <w:pPr>
        <w:rPr>
          <w:iCs/>
          <w:lang w:eastAsia="zh-CN"/>
        </w:rPr>
      </w:pPr>
      <w:r>
        <w:rPr>
          <w:iCs/>
          <w:lang w:eastAsia="zh-CN"/>
        </w:rPr>
        <w:t xml:space="preserve">Intel: In current IAB, no test applicable rule for mandatory feature with capability signalling. </w:t>
      </w:r>
    </w:p>
    <w:p w:rsidR="00180CBD" w:rsidRDefault="00180CBD" w:rsidP="00806933">
      <w:pPr>
        <w:rPr>
          <w:iCs/>
          <w:lang w:eastAsia="zh-CN"/>
        </w:rPr>
      </w:pPr>
      <w:r>
        <w:rPr>
          <w:iCs/>
          <w:lang w:eastAsia="zh-CN"/>
        </w:rPr>
        <w:t xml:space="preserve">Ercisson: This is for IAB-MT, we support to include this. </w:t>
      </w:r>
    </w:p>
    <w:p w:rsidR="00180CBD" w:rsidRPr="00C7404E" w:rsidRDefault="00C7404E" w:rsidP="00806933">
      <w:pPr>
        <w:rPr>
          <w:iCs/>
          <w:lang w:eastAsia="zh-CN"/>
        </w:rPr>
      </w:pPr>
      <w:r w:rsidRPr="00C7404E">
        <w:rPr>
          <w:iCs/>
          <w:highlight w:val="yellow"/>
          <w:lang w:eastAsia="zh-CN"/>
        </w:rPr>
        <w:t>Further discuss how to capture the test applicability for features mandatory with capability signalling</w:t>
      </w:r>
      <w:r w:rsidR="007421B0">
        <w:rPr>
          <w:iCs/>
          <w:highlight w:val="yellow"/>
          <w:lang w:eastAsia="zh-CN"/>
        </w:rPr>
        <w:t xml:space="preserve"> in the </w:t>
      </w:r>
      <w:r w:rsidR="007421B0" w:rsidRPr="007421B0">
        <w:rPr>
          <w:iCs/>
          <w:highlight w:val="yellow"/>
          <w:lang w:eastAsia="zh-CN"/>
        </w:rPr>
        <w:t>“applicability of requirements” sections</w:t>
      </w:r>
      <w:r w:rsidRPr="007421B0">
        <w:rPr>
          <w:iCs/>
          <w:highlight w:val="yellow"/>
          <w:lang w:eastAsia="zh-CN"/>
        </w:rPr>
        <w:t xml:space="preserve">. </w:t>
      </w:r>
    </w:p>
    <w:p w:rsidR="00806933" w:rsidRPr="00463679" w:rsidRDefault="00806933" w:rsidP="00806933">
      <w:pPr>
        <w:rPr>
          <w:b/>
          <w:u w:val="single"/>
        </w:rPr>
      </w:pPr>
      <w:r w:rsidRPr="00463679">
        <w:rPr>
          <w:b/>
          <w:u w:val="single"/>
        </w:rPr>
        <w:t>Issue 2-2-</w:t>
      </w:r>
      <w:r>
        <w:rPr>
          <w:b/>
          <w:u w:val="single"/>
        </w:rPr>
        <w:t>4</w:t>
      </w:r>
      <w:r w:rsidRPr="00463679">
        <w:rPr>
          <w:b/>
          <w:u w:val="single"/>
        </w:rPr>
        <w:t xml:space="preserve">: </w:t>
      </w:r>
      <w:r>
        <w:rPr>
          <w:b/>
          <w:u w:val="single"/>
        </w:rPr>
        <w:t>Include statement on</w:t>
      </w:r>
      <w:r w:rsidRPr="004B4D06">
        <w:rPr>
          <w:b/>
          <w:u w:val="single"/>
        </w:rPr>
        <w:t xml:space="preserve"> optionality of RI/PMI testing in </w:t>
      </w:r>
      <w:r>
        <w:rPr>
          <w:b/>
          <w:u w:val="single"/>
        </w:rPr>
        <w:t>“</w:t>
      </w:r>
      <w:r w:rsidRPr="004B4D06">
        <w:rPr>
          <w:b/>
          <w:u w:val="single"/>
        </w:rPr>
        <w:t>applicability of requirements</w:t>
      </w:r>
      <w:r>
        <w:rPr>
          <w:b/>
          <w:u w:val="single"/>
        </w:rPr>
        <w:t>”</w:t>
      </w:r>
      <w:r w:rsidRPr="004B4D06">
        <w:rPr>
          <w:b/>
          <w:u w:val="single"/>
        </w:rPr>
        <w:t xml:space="preserve"> sections</w:t>
      </w:r>
      <w:r>
        <w:rPr>
          <w:b/>
          <w:u w:val="single"/>
        </w:rPr>
        <w:t xml:space="preserve"> </w:t>
      </w:r>
    </w:p>
    <w:p w:rsidR="00806933" w:rsidRPr="00A14027" w:rsidRDefault="00806933" w:rsidP="00806933">
      <w:pPr>
        <w:spacing w:after="120"/>
        <w:ind w:left="360"/>
        <w:rPr>
          <w:szCs w:val="24"/>
          <w:lang w:eastAsia="zh-CN"/>
        </w:rPr>
      </w:pP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Option 1 [</w:t>
      </w:r>
      <w:r>
        <w:t>Nokia, Ericsson</w:t>
      </w:r>
      <w:r w:rsidRPr="00463679">
        <w:t xml:space="preserve">]: </w:t>
      </w:r>
      <w:r>
        <w:t>Yes, include</w:t>
      </w:r>
      <w:r w:rsidRPr="00463679">
        <w:t>.</w:t>
      </w:r>
    </w:p>
    <w:p w:rsidR="00806933" w:rsidRDefault="00806933" w:rsidP="005A0124">
      <w:pPr>
        <w:pStyle w:val="a"/>
        <w:numPr>
          <w:ilvl w:val="1"/>
          <w:numId w:val="9"/>
        </w:numPr>
        <w:ind w:left="1440"/>
      </w:pPr>
      <w:r w:rsidRPr="00463679">
        <w:t xml:space="preserve">Option 2 []: </w:t>
      </w:r>
      <w:r>
        <w:t>No don’t include</w:t>
      </w:r>
      <w:r w:rsidRPr="00463679">
        <w:t>.</w:t>
      </w:r>
    </w:p>
    <w:p w:rsidR="007421B0" w:rsidRPr="007421B0" w:rsidRDefault="007421B0" w:rsidP="007421B0">
      <w:pPr>
        <w:rPr>
          <w:rFonts w:eastAsiaTheme="minorEastAsia"/>
        </w:rPr>
      </w:pPr>
      <w:r w:rsidRPr="007421B0">
        <w:rPr>
          <w:rFonts w:eastAsiaTheme="minorEastAsia" w:hint="eastAsia"/>
          <w:highlight w:val="green"/>
        </w:rPr>
        <w:t>Agreement: Option 1.</w:t>
      </w:r>
    </w:p>
    <w:p w:rsidR="00A5583F" w:rsidRPr="00463679" w:rsidRDefault="00A5583F" w:rsidP="00A5583F">
      <w:pPr>
        <w:rPr>
          <w:b/>
          <w:u w:val="single"/>
        </w:rPr>
      </w:pPr>
      <w:r w:rsidRPr="00463679">
        <w:rPr>
          <w:b/>
          <w:u w:val="single"/>
        </w:rPr>
        <w:t xml:space="preserve">Issue 2-1-2: Synchronisation </w:t>
      </w:r>
      <w:r>
        <w:rPr>
          <w:b/>
          <w:u w:val="single"/>
        </w:rPr>
        <w:t>NOTE</w:t>
      </w:r>
      <w:r w:rsidRPr="00463679">
        <w:rPr>
          <w:b/>
          <w:u w:val="single"/>
        </w:rPr>
        <w:t xml:space="preserve"> 2 text</w:t>
      </w:r>
    </w:p>
    <w:p w:rsidR="00A5583F" w:rsidRPr="00463679" w:rsidRDefault="00A5583F" w:rsidP="005A0124">
      <w:pPr>
        <w:pStyle w:val="a"/>
        <w:numPr>
          <w:ilvl w:val="0"/>
          <w:numId w:val="9"/>
        </w:numPr>
        <w:ind w:left="720"/>
      </w:pPr>
      <w:r w:rsidRPr="00463679">
        <w:t>Proposals</w:t>
      </w:r>
    </w:p>
    <w:p w:rsidR="00A5583F" w:rsidRPr="00463679" w:rsidRDefault="00A5583F" w:rsidP="005A0124">
      <w:pPr>
        <w:pStyle w:val="a"/>
        <w:numPr>
          <w:ilvl w:val="1"/>
          <w:numId w:val="9"/>
        </w:numPr>
        <w:ind w:left="1440"/>
      </w:pPr>
      <w:r w:rsidRPr="00463679">
        <w:t xml:space="preserve">Option 1 []: RAN4 to add the synchronisation note as per prior agreement: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w:t>
      </w:r>
    </w:p>
    <w:p w:rsidR="00A5583F" w:rsidRPr="00463679" w:rsidRDefault="00A5583F" w:rsidP="005A0124">
      <w:pPr>
        <w:pStyle w:val="a"/>
        <w:numPr>
          <w:ilvl w:val="1"/>
          <w:numId w:val="9"/>
        </w:numPr>
        <w:ind w:left="1440"/>
      </w:pPr>
      <w:r w:rsidRPr="00463679">
        <w:t>Option 2 [</w:t>
      </w:r>
      <w:r>
        <w:t>Nokia</w:t>
      </w:r>
      <w:r w:rsidRPr="00463679">
        <w:t xml:space="preserve">]: RAN4 to add the synchronisation note as per prior agreement with the following change: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w:t>
      </w:r>
      <w:r w:rsidR="00497ACA">
        <w:t xml:space="preserve"> </w:t>
      </w:r>
      <w:r w:rsidR="00497ACA" w:rsidRPr="00497ACA">
        <w:rPr>
          <w:color w:val="C00000"/>
        </w:rPr>
        <w:t>test</w:t>
      </w:r>
      <w:r w:rsidRPr="00497ACA">
        <w:rPr>
          <w:color w:val="C00000"/>
        </w:rPr>
        <w:t xml:space="preserve"> </w:t>
      </w:r>
      <w:r w:rsidRPr="00463679">
        <w:t>implementation.”</w:t>
      </w:r>
    </w:p>
    <w:p w:rsidR="00A5583F" w:rsidRPr="00463679" w:rsidRDefault="00A5583F" w:rsidP="005A0124">
      <w:pPr>
        <w:pStyle w:val="a"/>
        <w:numPr>
          <w:ilvl w:val="1"/>
          <w:numId w:val="9"/>
        </w:numPr>
        <w:ind w:left="1440"/>
      </w:pPr>
      <w:r w:rsidRPr="00463679">
        <w:t>Option 2: Other options not precluded.</w:t>
      </w:r>
    </w:p>
    <w:p w:rsidR="00DE7133" w:rsidRPr="00D81925" w:rsidRDefault="00497ACA" w:rsidP="00C27419">
      <w:pPr>
        <w:overflowPunct/>
        <w:autoSpaceDE/>
        <w:autoSpaceDN/>
        <w:adjustRightInd/>
        <w:spacing w:after="0"/>
        <w:textAlignment w:val="auto"/>
        <w:rPr>
          <w:b/>
          <w:highlight w:val="green"/>
          <w:lang w:val="en-US" w:eastAsia="zh-CN"/>
        </w:rPr>
      </w:pPr>
      <w:r w:rsidRPr="00D81925">
        <w:rPr>
          <w:b/>
          <w:highlight w:val="green"/>
          <w:lang w:val="en-US" w:eastAsia="zh-CN"/>
        </w:rPr>
        <w:t>Agreement:</w:t>
      </w:r>
    </w:p>
    <w:p w:rsidR="00497ACA" w:rsidRPr="00D81925" w:rsidRDefault="00497ACA" w:rsidP="00C27419">
      <w:pPr>
        <w:overflowPunct/>
        <w:autoSpaceDE/>
        <w:autoSpaceDN/>
        <w:adjustRightInd/>
        <w:spacing w:after="0"/>
        <w:textAlignment w:val="auto"/>
        <w:rPr>
          <w:b/>
          <w:lang w:val="en-US" w:eastAsia="zh-CN"/>
        </w:rPr>
      </w:pPr>
      <w:r w:rsidRPr="00D81925">
        <w:rPr>
          <w:highlight w:val="green"/>
        </w:rPr>
        <w:lastRenderedPageBreak/>
        <w:t xml:space="preserve">RAN4 to add the synchronisation note as per prior agreement with the following change: </w:t>
      </w:r>
      <w:r w:rsidRPr="00D81925">
        <w:rPr>
          <w:highlight w:val="gree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w:t>
      </w:r>
      <w:r w:rsidRPr="00D81925">
        <w:rPr>
          <w:color w:val="C00000"/>
          <w:highlight w:val="green"/>
        </w:rPr>
        <w:t xml:space="preserve">test </w:t>
      </w:r>
      <w:r w:rsidRPr="00D81925">
        <w:rPr>
          <w:highlight w:val="green"/>
        </w:rPr>
        <w:t>implementation.”</w:t>
      </w:r>
    </w:p>
    <w:p w:rsidR="00497ACA" w:rsidRPr="00A5583F" w:rsidRDefault="00497ACA" w:rsidP="00C27419">
      <w:pPr>
        <w:overflowPunct/>
        <w:autoSpaceDE/>
        <w:autoSpaceDN/>
        <w:adjustRightInd/>
        <w:spacing w:after="0"/>
        <w:textAlignment w:val="auto"/>
        <w:rPr>
          <w:rFonts w:ascii="Arial" w:hAnsi="Arial" w:cs="Arial"/>
          <w:b/>
          <w:lang w:val="en-US" w:eastAsia="zh-CN"/>
        </w:rPr>
      </w:pPr>
    </w:p>
    <w:p w:rsidR="00A5583F" w:rsidRPr="00A5583F" w:rsidRDefault="00A5583F" w:rsidP="00C27419">
      <w:pPr>
        <w:overflowPunct/>
        <w:autoSpaceDE/>
        <w:autoSpaceDN/>
        <w:adjustRightInd/>
        <w:spacing w:after="0"/>
        <w:textAlignment w:val="auto"/>
        <w:rPr>
          <w:rFonts w:ascii="Arial" w:hAnsi="Arial" w:cs="Arial"/>
          <w:b/>
          <w:lang w:val="en-US" w:eastAsia="zh-CN"/>
        </w:rPr>
      </w:pPr>
    </w:p>
    <w:p w:rsidR="00A5583F" w:rsidRDefault="00A5583F"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156496" w:rsidRPr="00463679" w:rsidRDefault="00156496" w:rsidP="00156496">
      <w:pPr>
        <w:rPr>
          <w:b/>
          <w:bCs/>
          <w:u w:val="single"/>
          <w:lang w:eastAsia="ja-JP"/>
        </w:rPr>
      </w:pPr>
      <w:r w:rsidRPr="00463679">
        <w:rPr>
          <w:b/>
          <w:bCs/>
          <w:u w:val="single"/>
          <w:lang w:eastAsia="ja-JP"/>
        </w:rPr>
        <w:t>New tdocs</w:t>
      </w:r>
    </w:p>
    <w:tbl>
      <w:tblPr>
        <w:tblStyle w:val="afff1"/>
        <w:tblW w:w="4999" w:type="pct"/>
        <w:tblInd w:w="0" w:type="dxa"/>
        <w:tblLook w:val="04A0" w:firstRow="1" w:lastRow="0" w:firstColumn="1" w:lastColumn="0" w:noHBand="0" w:noVBand="1"/>
      </w:tblPr>
      <w:tblGrid>
        <w:gridCol w:w="1694"/>
        <w:gridCol w:w="3830"/>
        <w:gridCol w:w="1843"/>
        <w:gridCol w:w="2260"/>
      </w:tblGrid>
      <w:tr w:rsidR="00156496" w:rsidRPr="00156496" w:rsidTr="00156496">
        <w:tc>
          <w:tcPr>
            <w:tcW w:w="880" w:type="pct"/>
          </w:tcPr>
          <w:p w:rsidR="00156496" w:rsidRPr="00156496" w:rsidRDefault="00156496" w:rsidP="00156496">
            <w:pPr>
              <w:spacing w:after="120"/>
              <w:rPr>
                <w:b/>
                <w:bCs/>
                <w:lang w:eastAsia="zh-CN"/>
              </w:rPr>
            </w:pPr>
            <w:r w:rsidRPr="00156496">
              <w:rPr>
                <w:b/>
                <w:bCs/>
                <w:lang w:eastAsia="zh-CN"/>
              </w:rPr>
              <w:t>T-doc number</w:t>
            </w:r>
          </w:p>
        </w:tc>
        <w:tc>
          <w:tcPr>
            <w:tcW w:w="1989" w:type="pct"/>
          </w:tcPr>
          <w:p w:rsidR="00156496" w:rsidRPr="00156496" w:rsidRDefault="00156496" w:rsidP="00156496">
            <w:pPr>
              <w:spacing w:after="120"/>
              <w:rPr>
                <w:b/>
                <w:bCs/>
                <w:lang w:eastAsia="zh-CN"/>
              </w:rPr>
            </w:pPr>
            <w:r w:rsidRPr="00156496">
              <w:rPr>
                <w:b/>
                <w:bCs/>
                <w:lang w:eastAsia="zh-CN"/>
              </w:rPr>
              <w:t>Title</w:t>
            </w:r>
          </w:p>
        </w:tc>
        <w:tc>
          <w:tcPr>
            <w:tcW w:w="957" w:type="pct"/>
          </w:tcPr>
          <w:p w:rsidR="00156496" w:rsidRPr="00156496" w:rsidRDefault="00156496" w:rsidP="00156496">
            <w:pPr>
              <w:spacing w:after="120"/>
              <w:rPr>
                <w:b/>
                <w:bCs/>
                <w:lang w:eastAsia="zh-CN"/>
              </w:rPr>
            </w:pPr>
            <w:r w:rsidRPr="00156496">
              <w:rPr>
                <w:b/>
                <w:bCs/>
                <w:lang w:eastAsia="zh-CN"/>
              </w:rPr>
              <w:t>Source</w:t>
            </w:r>
          </w:p>
        </w:tc>
        <w:tc>
          <w:tcPr>
            <w:tcW w:w="1174" w:type="pct"/>
          </w:tcPr>
          <w:p w:rsidR="00156496" w:rsidRPr="00156496" w:rsidRDefault="00156496" w:rsidP="00156496">
            <w:pPr>
              <w:spacing w:after="120"/>
              <w:rPr>
                <w:b/>
                <w:bCs/>
                <w:lang w:eastAsia="zh-CN"/>
              </w:rPr>
            </w:pPr>
            <w:r w:rsidRPr="00156496">
              <w:rPr>
                <w:b/>
                <w:bCs/>
                <w:lang w:eastAsia="zh-CN"/>
              </w:rPr>
              <w:t>Comments</w:t>
            </w:r>
          </w:p>
        </w:tc>
      </w:tr>
      <w:tr w:rsidR="00156496" w:rsidRPr="00156496" w:rsidTr="00156496">
        <w:tc>
          <w:tcPr>
            <w:tcW w:w="880" w:type="pct"/>
          </w:tcPr>
          <w:p w:rsidR="00156496" w:rsidRPr="00156496" w:rsidRDefault="00156496" w:rsidP="00156496">
            <w:pPr>
              <w:rPr>
                <w:lang w:eastAsia="zh-CN"/>
              </w:rPr>
            </w:pPr>
            <w:r w:rsidRPr="00156496">
              <w:rPr>
                <w:lang w:eastAsia="zh-CN"/>
              </w:rPr>
              <w:t>R4-2115719</w:t>
            </w:r>
          </w:p>
        </w:tc>
        <w:tc>
          <w:tcPr>
            <w:tcW w:w="1989" w:type="pct"/>
          </w:tcPr>
          <w:p w:rsidR="00156496" w:rsidRPr="00156496" w:rsidRDefault="00156496" w:rsidP="00156496">
            <w:pPr>
              <w:rPr>
                <w:lang w:eastAsia="zh-CN"/>
              </w:rPr>
            </w:pPr>
            <w:r w:rsidRPr="00156496">
              <w:rPr>
                <w:lang w:eastAsia="zh-CN"/>
              </w:rPr>
              <w:t>WF on Rel-16 NR IAB demodulation requirements</w:t>
            </w:r>
          </w:p>
        </w:tc>
        <w:tc>
          <w:tcPr>
            <w:tcW w:w="957" w:type="pct"/>
          </w:tcPr>
          <w:p w:rsidR="00156496" w:rsidRPr="00156496" w:rsidRDefault="00156496" w:rsidP="00156496">
            <w:pPr>
              <w:rPr>
                <w:lang w:eastAsia="zh-CN"/>
              </w:rPr>
            </w:pPr>
            <w:r w:rsidRPr="00156496">
              <w:rPr>
                <w:lang w:eastAsia="zh-CN"/>
              </w:rPr>
              <w:t>Nokia,Nokia Shanghai Bell</w:t>
            </w:r>
          </w:p>
        </w:tc>
        <w:tc>
          <w:tcPr>
            <w:tcW w:w="1174" w:type="pct"/>
          </w:tcPr>
          <w:p w:rsidR="00156496" w:rsidRPr="00156496" w:rsidRDefault="00156496" w:rsidP="00156496">
            <w:pPr>
              <w:rPr>
                <w:lang w:eastAsia="zh-CN"/>
              </w:rPr>
            </w:pPr>
          </w:p>
        </w:tc>
      </w:tr>
    </w:tbl>
    <w:p w:rsidR="00156496" w:rsidRPr="00463679" w:rsidRDefault="00156496" w:rsidP="00156496">
      <w:pPr>
        <w:rPr>
          <w:lang w:eastAsia="ja-JP"/>
        </w:rPr>
      </w:pPr>
    </w:p>
    <w:p w:rsidR="00156496" w:rsidRPr="00463679" w:rsidRDefault="00156496" w:rsidP="00156496">
      <w:pPr>
        <w:rPr>
          <w:b/>
          <w:bCs/>
          <w:u w:val="single"/>
          <w:lang w:eastAsia="ja-JP"/>
        </w:rPr>
      </w:pPr>
      <w:r w:rsidRPr="00463679">
        <w:rPr>
          <w:b/>
          <w:bCs/>
          <w:u w:val="single"/>
          <w:lang w:eastAsia="ja-JP"/>
        </w:rPr>
        <w:t>Existing tdocs</w:t>
      </w:r>
    </w:p>
    <w:tbl>
      <w:tblPr>
        <w:tblStyle w:val="afff1"/>
        <w:tblW w:w="5000" w:type="pct"/>
        <w:tblInd w:w="0" w:type="dxa"/>
        <w:tblLook w:val="04A0" w:firstRow="1" w:lastRow="0" w:firstColumn="1" w:lastColumn="0" w:noHBand="0" w:noVBand="1"/>
      </w:tblPr>
      <w:tblGrid>
        <w:gridCol w:w="1416"/>
        <w:gridCol w:w="2635"/>
        <w:gridCol w:w="1304"/>
        <w:gridCol w:w="1908"/>
        <w:gridCol w:w="2366"/>
      </w:tblGrid>
      <w:tr w:rsidR="00156496" w:rsidRPr="00156496" w:rsidTr="00156496">
        <w:tc>
          <w:tcPr>
            <w:tcW w:w="1416" w:type="dxa"/>
          </w:tcPr>
          <w:p w:rsidR="00156496" w:rsidRPr="00156496" w:rsidRDefault="00156496" w:rsidP="001E4A66">
            <w:pPr>
              <w:spacing w:after="120"/>
              <w:rPr>
                <w:rFonts w:eastAsiaTheme="minorEastAsia"/>
                <w:b/>
                <w:bCs/>
                <w:lang w:eastAsia="zh-CN"/>
              </w:rPr>
            </w:pPr>
            <w:r w:rsidRPr="00156496">
              <w:rPr>
                <w:rFonts w:eastAsiaTheme="minorEastAsia"/>
                <w:b/>
                <w:bCs/>
                <w:lang w:eastAsia="zh-CN"/>
              </w:rPr>
              <w:t>Tdoc number</w:t>
            </w:r>
          </w:p>
        </w:tc>
        <w:tc>
          <w:tcPr>
            <w:tcW w:w="2635" w:type="dxa"/>
          </w:tcPr>
          <w:p w:rsidR="00156496" w:rsidRPr="00156496" w:rsidRDefault="00156496" w:rsidP="001E4A66">
            <w:pPr>
              <w:spacing w:after="120"/>
              <w:rPr>
                <w:b/>
                <w:bCs/>
                <w:lang w:eastAsia="zh-CN"/>
              </w:rPr>
            </w:pPr>
            <w:r w:rsidRPr="00156496">
              <w:rPr>
                <w:b/>
                <w:bCs/>
                <w:lang w:eastAsia="zh-CN"/>
              </w:rPr>
              <w:t>Title</w:t>
            </w:r>
          </w:p>
        </w:tc>
        <w:tc>
          <w:tcPr>
            <w:tcW w:w="1304" w:type="dxa"/>
          </w:tcPr>
          <w:p w:rsidR="00156496" w:rsidRPr="00156496" w:rsidRDefault="00156496" w:rsidP="001E4A66">
            <w:pPr>
              <w:spacing w:after="120"/>
              <w:rPr>
                <w:b/>
                <w:bCs/>
                <w:lang w:eastAsia="zh-CN"/>
              </w:rPr>
            </w:pPr>
            <w:r w:rsidRPr="00156496">
              <w:rPr>
                <w:b/>
                <w:bCs/>
                <w:lang w:eastAsia="zh-CN"/>
              </w:rPr>
              <w:t>Source</w:t>
            </w:r>
          </w:p>
        </w:tc>
        <w:tc>
          <w:tcPr>
            <w:tcW w:w="1908" w:type="dxa"/>
          </w:tcPr>
          <w:p w:rsidR="00156496" w:rsidRPr="00156496" w:rsidRDefault="00156496" w:rsidP="001E4A66">
            <w:pPr>
              <w:spacing w:after="120"/>
              <w:rPr>
                <w:rFonts w:eastAsia="MS Mincho"/>
                <w:b/>
                <w:bCs/>
                <w:lang w:eastAsia="zh-CN"/>
              </w:rPr>
            </w:pPr>
            <w:r w:rsidRPr="00156496">
              <w:rPr>
                <w:b/>
                <w:bCs/>
                <w:lang w:eastAsia="zh-CN"/>
              </w:rPr>
              <w:t>R</w:t>
            </w:r>
            <w:r w:rsidRPr="00156496">
              <w:rPr>
                <w:rFonts w:eastAsiaTheme="minorEastAsia"/>
                <w:b/>
                <w:bCs/>
                <w:lang w:eastAsia="zh-CN"/>
              </w:rPr>
              <w:t xml:space="preserve">ecommendation  </w:t>
            </w:r>
          </w:p>
        </w:tc>
        <w:tc>
          <w:tcPr>
            <w:tcW w:w="2366" w:type="dxa"/>
          </w:tcPr>
          <w:p w:rsidR="00156496" w:rsidRPr="00156496" w:rsidRDefault="00156496" w:rsidP="001E4A66">
            <w:pPr>
              <w:spacing w:after="120"/>
              <w:rPr>
                <w:b/>
                <w:bCs/>
                <w:lang w:eastAsia="zh-CN"/>
              </w:rPr>
            </w:pPr>
            <w:r w:rsidRPr="00156496">
              <w:rPr>
                <w:b/>
                <w:bCs/>
                <w:lang w:eastAsia="zh-CN"/>
              </w:rPr>
              <w:t>Comments</w:t>
            </w:r>
          </w:p>
          <w:p w:rsidR="00156496" w:rsidRPr="00156496" w:rsidRDefault="00156496" w:rsidP="001E4A66">
            <w:pPr>
              <w:spacing w:after="120"/>
              <w:rPr>
                <w:b/>
                <w:bCs/>
                <w:lang w:eastAsia="zh-CN"/>
              </w:rPr>
            </w:pPr>
            <w:r w:rsidRPr="00156496">
              <w:rPr>
                <w:lang w:eastAsia="zh-CN"/>
              </w:rPr>
              <w:t>(For delegates, not chair)</w:t>
            </w:r>
          </w:p>
        </w:tc>
      </w:tr>
      <w:tr w:rsidR="00156496" w:rsidRPr="00156496" w:rsidTr="00156496">
        <w:tc>
          <w:tcPr>
            <w:tcW w:w="1416" w:type="dxa"/>
          </w:tcPr>
          <w:p w:rsidR="00156496" w:rsidRPr="00156496" w:rsidRDefault="00156496" w:rsidP="001E4A66">
            <w:pPr>
              <w:rPr>
                <w:lang w:eastAsia="zh-CN"/>
              </w:rPr>
            </w:pPr>
            <w:r w:rsidRPr="00156496">
              <w:t>R4-2114031</w:t>
            </w:r>
          </w:p>
        </w:tc>
        <w:tc>
          <w:tcPr>
            <w:tcW w:w="2635" w:type="dxa"/>
          </w:tcPr>
          <w:p w:rsidR="00156496" w:rsidRPr="00156496" w:rsidRDefault="00156496" w:rsidP="001E4A66">
            <w:r w:rsidRPr="00156496">
              <w:t>Draft CR to TS 38.176-1: Correction of applicability rules for demodulation performance requirements</w:t>
            </w:r>
          </w:p>
        </w:tc>
        <w:tc>
          <w:tcPr>
            <w:tcW w:w="1304" w:type="dxa"/>
          </w:tcPr>
          <w:p w:rsidR="00156496" w:rsidRPr="00156496" w:rsidRDefault="00156496" w:rsidP="001E4A66">
            <w:pPr>
              <w:rPr>
                <w:lang w:eastAsia="zh-CN"/>
              </w:rPr>
            </w:pPr>
            <w:r w:rsidRPr="00156496">
              <w:t>Intel Corporation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w:t>
            </w:r>
            <w:r w:rsidRPr="00156496">
              <w:t>R4-2113355, Ericsson</w:t>
            </w:r>
            <w:r w:rsidRPr="00156496">
              <w:rPr>
                <w:lang w:eastAsia="zh-CN"/>
              </w:rPr>
              <w:t>]</w:t>
            </w:r>
            <w:r w:rsidRPr="00156496">
              <w:rPr>
                <w:lang w:eastAsia="zh-CN"/>
              </w:rPr>
              <w:br/>
              <w:t>Merge MT CSI app rules into revision of [</w:t>
            </w:r>
            <w:r w:rsidRPr="00156496">
              <w:t>R4-2113801, Huawei</w:t>
            </w:r>
            <w:r w:rsidRPr="00156496">
              <w:rPr>
                <w:lang w:eastAsia="zh-CN"/>
              </w:rPr>
              <w:t>]</w:t>
            </w:r>
            <w:r w:rsidRPr="00156496">
              <w:rPr>
                <w:lang w:eastAsia="zh-CN"/>
              </w:rPr>
              <w:br/>
              <w:t>Use this revision to capture the remaining correction and DU app rules.</w:t>
            </w:r>
          </w:p>
        </w:tc>
      </w:tr>
      <w:tr w:rsidR="00156496" w:rsidRPr="00156496" w:rsidTr="00156496">
        <w:tc>
          <w:tcPr>
            <w:tcW w:w="1416" w:type="dxa"/>
          </w:tcPr>
          <w:p w:rsidR="00156496" w:rsidRPr="00156496" w:rsidRDefault="00156496" w:rsidP="001E4A66">
            <w:r w:rsidRPr="00156496">
              <w:t>R4-2114032</w:t>
            </w:r>
          </w:p>
        </w:tc>
        <w:tc>
          <w:tcPr>
            <w:tcW w:w="2635" w:type="dxa"/>
          </w:tcPr>
          <w:p w:rsidR="00156496" w:rsidRPr="00156496" w:rsidRDefault="00156496" w:rsidP="001E4A66">
            <w:r w:rsidRPr="00156496">
              <w:t>Draft CR to TS 38.176-2: Correction of applicability rules for demodulation performance requirements</w:t>
            </w:r>
          </w:p>
        </w:tc>
        <w:tc>
          <w:tcPr>
            <w:tcW w:w="1304" w:type="dxa"/>
          </w:tcPr>
          <w:p w:rsidR="00156496" w:rsidRPr="00156496" w:rsidRDefault="00156496" w:rsidP="001E4A66">
            <w:r w:rsidRPr="00156496">
              <w:t>Intel Corporation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w:t>
            </w:r>
            <w:r w:rsidRPr="00156496">
              <w:t>R4-2113803, Huawei</w:t>
            </w:r>
            <w:r w:rsidRPr="00156496">
              <w:rPr>
                <w:lang w:eastAsia="zh-CN"/>
              </w:rPr>
              <w:t>]</w:t>
            </w:r>
            <w:r w:rsidRPr="00156496">
              <w:rPr>
                <w:lang w:eastAsia="zh-CN"/>
              </w:rPr>
              <w:br/>
              <w:t>Merge MT CSI app rules into revision of [</w:t>
            </w:r>
            <w:r w:rsidRPr="00156496">
              <w:t>R4-2113356, Ericsson</w:t>
            </w:r>
            <w:r w:rsidRPr="00156496">
              <w:rPr>
                <w:lang w:eastAsia="zh-CN"/>
              </w:rPr>
              <w:t>]</w:t>
            </w:r>
            <w:r w:rsidRPr="00156496">
              <w:rPr>
                <w:lang w:eastAsia="zh-CN"/>
              </w:rPr>
              <w:br/>
              <w:t>Use this revision to capture the remaining correction and DU app rules.</w:t>
            </w:r>
          </w:p>
        </w:tc>
      </w:tr>
      <w:tr w:rsidR="00156496" w:rsidRPr="00156496" w:rsidTr="00156496">
        <w:tc>
          <w:tcPr>
            <w:tcW w:w="1416" w:type="dxa"/>
          </w:tcPr>
          <w:p w:rsidR="00156496" w:rsidRPr="00156496" w:rsidRDefault="00156496" w:rsidP="001E4A66">
            <w:pPr>
              <w:rPr>
                <w:lang w:eastAsia="zh-CN"/>
              </w:rPr>
            </w:pPr>
            <w:r w:rsidRPr="00156496">
              <w:t>R4-2112021</w:t>
            </w:r>
          </w:p>
        </w:tc>
        <w:tc>
          <w:tcPr>
            <w:tcW w:w="2635" w:type="dxa"/>
          </w:tcPr>
          <w:p w:rsidR="00156496" w:rsidRPr="00156496" w:rsidRDefault="00156496" w:rsidP="001E4A66">
            <w:pPr>
              <w:rPr>
                <w:lang w:eastAsia="zh-CN"/>
              </w:rPr>
            </w:pPr>
            <w:r w:rsidRPr="00156496">
              <w:t>draftCR to TS 38.176-2 IAB-DU performance requirements and parts of DU and MT appendix</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DU app rules into revision of [</w:t>
            </w:r>
            <w:r w:rsidRPr="00156496">
              <w:t>R4-2114032</w:t>
            </w:r>
            <w:r w:rsidRPr="00156496">
              <w:rPr>
                <w:lang w:eastAsia="zh-CN"/>
              </w:rPr>
              <w:t>, Intel].</w:t>
            </w:r>
            <w:r w:rsidRPr="00156496">
              <w:rPr>
                <w:lang w:eastAsia="zh-CN"/>
              </w:rPr>
              <w:br/>
              <w:t>Use this revision for DU reqs and appendix</w:t>
            </w:r>
          </w:p>
        </w:tc>
      </w:tr>
      <w:tr w:rsidR="00156496" w:rsidRPr="00156496" w:rsidTr="00156496">
        <w:tc>
          <w:tcPr>
            <w:tcW w:w="1416" w:type="dxa"/>
          </w:tcPr>
          <w:p w:rsidR="00156496" w:rsidRPr="00156496" w:rsidRDefault="00156496" w:rsidP="001E4A66">
            <w:pPr>
              <w:rPr>
                <w:lang w:eastAsia="zh-CN"/>
              </w:rPr>
            </w:pPr>
            <w:r w:rsidRPr="00156496">
              <w:t>R4-2113357</w:t>
            </w:r>
          </w:p>
        </w:tc>
        <w:tc>
          <w:tcPr>
            <w:tcW w:w="2635" w:type="dxa"/>
          </w:tcPr>
          <w:p w:rsidR="00156496" w:rsidRPr="00156496" w:rsidRDefault="00156496" w:rsidP="001E4A66">
            <w:pPr>
              <w:rPr>
                <w:lang w:eastAsia="zh-CN"/>
              </w:rPr>
            </w:pPr>
            <w:r w:rsidRPr="00156496">
              <w:t>Draft CR to 38.176-1: Antenna terminology</w:t>
            </w:r>
          </w:p>
        </w:tc>
        <w:tc>
          <w:tcPr>
            <w:tcW w:w="1304" w:type="dxa"/>
          </w:tcPr>
          <w:p w:rsidR="00156496" w:rsidRPr="00156496" w:rsidRDefault="00156496" w:rsidP="001E4A66">
            <w:pPr>
              <w:rPr>
                <w:lang w:eastAsia="zh-CN"/>
              </w:rPr>
            </w:pPr>
            <w:r w:rsidRPr="00156496">
              <w:rPr>
                <w:lang w:eastAsia="zh-CN"/>
              </w:rPr>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Demod 5MHz removal, if agreed.</w:t>
            </w:r>
          </w:p>
        </w:tc>
      </w:tr>
      <w:tr w:rsidR="00156496" w:rsidRPr="00156496" w:rsidTr="00156496">
        <w:tc>
          <w:tcPr>
            <w:tcW w:w="1416" w:type="dxa"/>
          </w:tcPr>
          <w:p w:rsidR="00156496" w:rsidRPr="00156496" w:rsidRDefault="00156496" w:rsidP="001E4A66">
            <w:pPr>
              <w:rPr>
                <w:lang w:eastAsia="zh-CN"/>
              </w:rPr>
            </w:pPr>
            <w:r w:rsidRPr="00156496">
              <w:lastRenderedPageBreak/>
              <w:t>R4-2113802</w:t>
            </w:r>
          </w:p>
        </w:tc>
        <w:tc>
          <w:tcPr>
            <w:tcW w:w="2635" w:type="dxa"/>
          </w:tcPr>
          <w:p w:rsidR="00156496" w:rsidRPr="00156496" w:rsidRDefault="00156496" w:rsidP="001E4A66">
            <w:pPr>
              <w:rPr>
                <w:lang w:eastAsia="zh-CN"/>
              </w:rPr>
            </w:pPr>
            <w:r w:rsidRPr="00156496">
              <w:t>draftCR on IAB conducted conformance testing (Manufacturer declarations) to TS 38.176-1</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r w:rsidR="00156496" w:rsidRPr="00156496" w:rsidTr="00156496">
        <w:tc>
          <w:tcPr>
            <w:tcW w:w="1416" w:type="dxa"/>
          </w:tcPr>
          <w:p w:rsidR="00156496" w:rsidRPr="00156496" w:rsidRDefault="00156496" w:rsidP="001E4A66">
            <w:pPr>
              <w:rPr>
                <w:lang w:eastAsia="zh-CN"/>
              </w:rPr>
            </w:pPr>
            <w:r w:rsidRPr="00156496">
              <w:t>R4-2114540</w:t>
            </w:r>
          </w:p>
        </w:tc>
        <w:tc>
          <w:tcPr>
            <w:tcW w:w="2635" w:type="dxa"/>
          </w:tcPr>
          <w:p w:rsidR="00156496" w:rsidRPr="00156496" w:rsidRDefault="00156496" w:rsidP="001E4A66">
            <w:pPr>
              <w:rPr>
                <w:lang w:eastAsia="zh-CN"/>
              </w:rPr>
            </w:pPr>
            <w:r w:rsidRPr="00156496">
              <w:t>draftCR to TS 38.176-1 IAB-DU performance requirements</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DU app rules into revision of [R4-2114031, Intel].</w:t>
            </w:r>
            <w:r w:rsidRPr="00156496">
              <w:rPr>
                <w:lang w:eastAsia="zh-CN"/>
              </w:rPr>
              <w:br/>
              <w:t>Use this revision for DU reqs.</w:t>
            </w:r>
          </w:p>
        </w:tc>
      </w:tr>
      <w:tr w:rsidR="00156496" w:rsidRPr="00156496" w:rsidTr="00156496">
        <w:tc>
          <w:tcPr>
            <w:tcW w:w="1416" w:type="dxa"/>
          </w:tcPr>
          <w:p w:rsidR="00156496" w:rsidRPr="00156496" w:rsidRDefault="00156496" w:rsidP="001E4A66">
            <w:pPr>
              <w:rPr>
                <w:lang w:eastAsia="zh-CN"/>
              </w:rPr>
            </w:pPr>
            <w:r w:rsidRPr="00156496">
              <w:t>R4-2113355</w:t>
            </w:r>
          </w:p>
        </w:tc>
        <w:tc>
          <w:tcPr>
            <w:tcW w:w="2635" w:type="dxa"/>
          </w:tcPr>
          <w:p w:rsidR="00156496" w:rsidRPr="00156496" w:rsidRDefault="00156496" w:rsidP="001E4A66">
            <w:pPr>
              <w:rPr>
                <w:lang w:eastAsia="zh-CN"/>
              </w:rPr>
            </w:pPr>
            <w:r w:rsidRPr="00156496">
              <w:t>Draft CR to 38.176-1: IAB-MT applicability and declarations</w:t>
            </w:r>
          </w:p>
        </w:tc>
        <w:tc>
          <w:tcPr>
            <w:tcW w:w="1304" w:type="dxa"/>
          </w:tcPr>
          <w:p w:rsidR="00156496" w:rsidRPr="00156496" w:rsidRDefault="00156496" w:rsidP="001E4A66">
            <w:pPr>
              <w:rPr>
                <w:lang w:eastAsia="zh-CN"/>
              </w:rPr>
            </w:pPr>
            <w:r w:rsidRPr="00156496">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manuf decl into revision of [R4-2113802, Huawei].</w:t>
            </w:r>
            <w:r w:rsidRPr="00156496">
              <w:rPr>
                <w:lang w:eastAsia="zh-CN"/>
              </w:rPr>
              <w:br/>
              <w:t>Merge MT CSI app rules into revision of [R4-2113801, Huawei].</w:t>
            </w:r>
            <w:r w:rsidRPr="00156496">
              <w:rPr>
                <w:lang w:eastAsia="zh-CN"/>
              </w:rPr>
              <w:br/>
              <w:t>Use this revision to capture MT applicability.</w:t>
            </w:r>
          </w:p>
        </w:tc>
      </w:tr>
      <w:tr w:rsidR="00156496" w:rsidRPr="00156496" w:rsidTr="00156496">
        <w:tc>
          <w:tcPr>
            <w:tcW w:w="1416" w:type="dxa"/>
          </w:tcPr>
          <w:p w:rsidR="00156496" w:rsidRPr="00156496" w:rsidRDefault="00156496" w:rsidP="001E4A66">
            <w:pPr>
              <w:rPr>
                <w:lang w:eastAsia="zh-CN"/>
              </w:rPr>
            </w:pPr>
            <w:r w:rsidRPr="00156496">
              <w:t>R4-2113356</w:t>
            </w:r>
          </w:p>
        </w:tc>
        <w:tc>
          <w:tcPr>
            <w:tcW w:w="2635" w:type="dxa"/>
          </w:tcPr>
          <w:p w:rsidR="00156496" w:rsidRPr="00156496" w:rsidRDefault="00156496" w:rsidP="001E4A66">
            <w:pPr>
              <w:rPr>
                <w:lang w:eastAsia="zh-CN"/>
              </w:rPr>
            </w:pPr>
            <w:r w:rsidRPr="00156496">
              <w:t>Draft CR to 38.176-2: IAB-MT applicability and declarations</w:t>
            </w:r>
          </w:p>
        </w:tc>
        <w:tc>
          <w:tcPr>
            <w:tcW w:w="1304" w:type="dxa"/>
          </w:tcPr>
          <w:p w:rsidR="00156496" w:rsidRPr="00156496" w:rsidRDefault="00156496" w:rsidP="001E4A66">
            <w:pPr>
              <w:rPr>
                <w:lang w:eastAsia="zh-CN"/>
              </w:rPr>
            </w:pPr>
            <w:r w:rsidRPr="00156496">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[R4-2113803, Huawei].</w:t>
            </w:r>
            <w:r w:rsidRPr="00156496">
              <w:rPr>
                <w:lang w:eastAsia="zh-CN"/>
              </w:rPr>
              <w:br/>
              <w:t>This revision can also be used to treat MT CSI 5MHz removal, if agreed</w:t>
            </w:r>
          </w:p>
        </w:tc>
      </w:tr>
      <w:tr w:rsidR="00156496" w:rsidRPr="00156496" w:rsidTr="00156496">
        <w:tc>
          <w:tcPr>
            <w:tcW w:w="1416" w:type="dxa"/>
          </w:tcPr>
          <w:p w:rsidR="00156496" w:rsidRPr="00156496" w:rsidRDefault="00156496" w:rsidP="001E4A66">
            <w:pPr>
              <w:rPr>
                <w:lang w:eastAsia="zh-CN"/>
              </w:rPr>
            </w:pPr>
            <w:r w:rsidRPr="00156496">
              <w:t>R4-2113800</w:t>
            </w:r>
          </w:p>
        </w:tc>
        <w:tc>
          <w:tcPr>
            <w:tcW w:w="2635" w:type="dxa"/>
          </w:tcPr>
          <w:p w:rsidR="00156496" w:rsidRPr="00156496" w:rsidRDefault="00156496" w:rsidP="001E4A66">
            <w:pPr>
              <w:rPr>
                <w:lang w:eastAsia="zh-CN"/>
              </w:rPr>
            </w:pPr>
            <w:r w:rsidRPr="00156496">
              <w:t>draftCR on IAB-MT conducted performance requirements (General and Demodulation) in TS 38.174</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r w:rsidR="00156496" w:rsidRPr="00156496" w:rsidTr="00156496">
        <w:tc>
          <w:tcPr>
            <w:tcW w:w="1416" w:type="dxa"/>
          </w:tcPr>
          <w:p w:rsidR="00156496" w:rsidRPr="00156496" w:rsidRDefault="00156496" w:rsidP="001E4A66">
            <w:pPr>
              <w:rPr>
                <w:lang w:eastAsia="zh-CN"/>
              </w:rPr>
            </w:pPr>
            <w:r w:rsidRPr="00156496">
              <w:t>R4-2113801</w:t>
            </w:r>
          </w:p>
        </w:tc>
        <w:tc>
          <w:tcPr>
            <w:tcW w:w="2635" w:type="dxa"/>
          </w:tcPr>
          <w:p w:rsidR="00156496" w:rsidRPr="00156496" w:rsidRDefault="00156496" w:rsidP="001E4A66">
            <w:pPr>
              <w:rPr>
                <w:lang w:eastAsia="zh-CN"/>
              </w:rPr>
            </w:pPr>
            <w:r w:rsidRPr="00156496">
              <w:t>draftCR on IAB-MT conducted conformance testing (CSI reporting and Interworking) to TS 38.176-1</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CSI 5MHz removal, if agreed.</w:t>
            </w:r>
          </w:p>
        </w:tc>
      </w:tr>
      <w:tr w:rsidR="00156496" w:rsidRPr="00156496" w:rsidTr="00156496">
        <w:tc>
          <w:tcPr>
            <w:tcW w:w="1416" w:type="dxa"/>
          </w:tcPr>
          <w:p w:rsidR="00156496" w:rsidRPr="00156496" w:rsidRDefault="00156496" w:rsidP="001E4A66">
            <w:pPr>
              <w:rPr>
                <w:lang w:eastAsia="zh-CN"/>
              </w:rPr>
            </w:pPr>
            <w:r w:rsidRPr="00156496">
              <w:t>R4-2113803</w:t>
            </w:r>
          </w:p>
        </w:tc>
        <w:tc>
          <w:tcPr>
            <w:tcW w:w="2635" w:type="dxa"/>
          </w:tcPr>
          <w:p w:rsidR="00156496" w:rsidRPr="00156496" w:rsidRDefault="00156496" w:rsidP="001E4A66">
            <w:pPr>
              <w:rPr>
                <w:lang w:eastAsia="zh-CN"/>
              </w:rPr>
            </w:pPr>
            <w:r w:rsidRPr="00156496">
              <w:t>draftCR on IAB-MT radiated conformance testing (General and Demodulation) to TS 38.176-2</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Demod 5MHz removal, if agreed.</w:t>
            </w:r>
          </w:p>
        </w:tc>
      </w:tr>
      <w:tr w:rsidR="00156496" w:rsidRPr="00156496" w:rsidTr="00156496">
        <w:tc>
          <w:tcPr>
            <w:tcW w:w="1416" w:type="dxa"/>
          </w:tcPr>
          <w:p w:rsidR="00156496" w:rsidRPr="00156496" w:rsidRDefault="00156496" w:rsidP="001E4A66">
            <w:pPr>
              <w:rPr>
                <w:lang w:eastAsia="zh-CN"/>
              </w:rPr>
            </w:pPr>
            <w:r w:rsidRPr="00156496">
              <w:t>R4-2114542</w:t>
            </w:r>
          </w:p>
        </w:tc>
        <w:tc>
          <w:tcPr>
            <w:tcW w:w="2635" w:type="dxa"/>
          </w:tcPr>
          <w:p w:rsidR="00156496" w:rsidRPr="00156496" w:rsidRDefault="00156496" w:rsidP="001E4A66">
            <w:pPr>
              <w:rPr>
                <w:lang w:eastAsia="zh-CN"/>
              </w:rPr>
            </w:pPr>
            <w:r w:rsidRPr="00156496">
              <w:t>draftCR to TS 38.174 IAB-MT CSI reporting radiated performance requirements</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bl>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Pr="00A95509" w:rsidRDefault="00C27419" w:rsidP="00C27419">
      <w:pPr>
        <w:rPr>
          <w:rFonts w:eastAsia="等线"/>
          <w:lang w:eastAsia="zh-CN"/>
        </w:rPr>
      </w:pPr>
      <w:r w:rsidRPr="00A95509">
        <w:rPr>
          <w:rFonts w:eastAsia="等线"/>
          <w:lang w:eastAsia="zh-CN"/>
        </w:rPr>
        <w:lastRenderedPageBreak/>
        <w:t>----------------------------------------------------------------------------------------------------------------------</w:t>
      </w:r>
      <w:r>
        <w:rPr>
          <w:rFonts w:eastAsia="等线"/>
          <w:lang w:eastAsia="zh-CN"/>
        </w:rPr>
        <w:t>---------------------</w:t>
      </w:r>
    </w:p>
    <w:p w:rsidR="00156496" w:rsidRDefault="00156496" w:rsidP="00156496">
      <w:pPr>
        <w:rPr>
          <w:rFonts w:ascii="Arial" w:hAnsi="Arial" w:cs="Arial"/>
          <w:b/>
          <w:sz w:val="24"/>
        </w:rPr>
      </w:pPr>
      <w:r>
        <w:rPr>
          <w:rFonts w:ascii="Arial" w:hAnsi="Arial" w:cs="Arial"/>
          <w:b/>
          <w:color w:val="0000FF"/>
          <w:sz w:val="24"/>
          <w:u w:val="thick"/>
        </w:rPr>
        <w:t>R4-2115719</w:t>
      </w:r>
      <w:r w:rsidRPr="00944C49">
        <w:rPr>
          <w:b/>
          <w:lang w:val="en-US" w:eastAsia="zh-CN"/>
        </w:rPr>
        <w:tab/>
      </w:r>
      <w:r w:rsidRPr="00156496">
        <w:rPr>
          <w:rFonts w:ascii="Arial" w:hAnsi="Arial" w:cs="Arial"/>
          <w:b/>
          <w:sz w:val="24"/>
        </w:rPr>
        <w:t>WF on Rel-16 NR IAB demodulation requirements</w:t>
      </w:r>
    </w:p>
    <w:p w:rsidR="00156496" w:rsidRDefault="00156496" w:rsidP="0015649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56496" w:rsidRPr="00944C49" w:rsidRDefault="00156496" w:rsidP="00156496">
      <w:pPr>
        <w:rPr>
          <w:rFonts w:ascii="Arial" w:hAnsi="Arial" w:cs="Arial"/>
          <w:b/>
          <w:lang w:val="en-US" w:eastAsia="zh-CN"/>
        </w:rPr>
      </w:pPr>
      <w:r w:rsidRPr="00944C49">
        <w:rPr>
          <w:rFonts w:ascii="Arial" w:hAnsi="Arial" w:cs="Arial"/>
          <w:b/>
          <w:lang w:val="en-US" w:eastAsia="zh-CN"/>
        </w:rPr>
        <w:t xml:space="preserve">Abstract: </w:t>
      </w:r>
    </w:p>
    <w:p w:rsidR="00156496" w:rsidRDefault="00156496" w:rsidP="00156496">
      <w:pPr>
        <w:rPr>
          <w:rFonts w:ascii="Arial" w:hAnsi="Arial" w:cs="Arial"/>
          <w:b/>
          <w:lang w:val="en-US" w:eastAsia="zh-CN"/>
        </w:rPr>
      </w:pPr>
      <w:r w:rsidRPr="00944C49">
        <w:rPr>
          <w:rFonts w:ascii="Arial" w:hAnsi="Arial" w:cs="Arial"/>
          <w:b/>
          <w:lang w:val="en-US" w:eastAsia="zh-CN"/>
        </w:rPr>
        <w:t xml:space="preserve">Discussion: </w:t>
      </w:r>
    </w:p>
    <w:p w:rsidR="00C27419" w:rsidRPr="00C27419" w:rsidRDefault="00156496" w:rsidP="00156496">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R4-2115709 (from R4-2112021).</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R4-2115709</w:t>
      </w:r>
      <w:r>
        <w:rPr>
          <w:rFonts w:ascii="Arial" w:hAnsi="Arial" w:cs="Arial"/>
          <w:b/>
          <w:color w:val="0000FF"/>
          <w:sz w:val="24"/>
        </w:rPr>
        <w:tab/>
      </w:r>
      <w:r>
        <w:rPr>
          <w:rFonts w:ascii="Arial" w:hAnsi="Arial" w:cs="Arial"/>
          <w:b/>
          <w:sz w:val="24"/>
        </w:rPr>
        <w:t>draftCR to TS 38.176-2 IAB-DU performance requirements and parts of DU and MT appendix</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draftCR to TS 38.176-2 IAB-DU performance requirements and parts of DU and MT appendix</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R4-2115710 (from R4-2113357).</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R4-2115710</w:t>
      </w:r>
      <w:r>
        <w:rPr>
          <w:rFonts w:ascii="Arial" w:hAnsi="Arial" w:cs="Arial"/>
          <w:b/>
          <w:color w:val="0000FF"/>
          <w:sz w:val="24"/>
        </w:rPr>
        <w:tab/>
      </w:r>
      <w:r>
        <w:rPr>
          <w:rFonts w:ascii="Arial" w:hAnsi="Arial" w:cs="Arial"/>
          <w:b/>
          <w:sz w:val="24"/>
        </w:rPr>
        <w:t>Draft CR to 38.176-1: Antenna terminology</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Corrects antenna connector term</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R4-2115711 (from R4-2113802).</w:t>
      </w:r>
    </w:p>
    <w:p w:rsidR="00047A64" w:rsidRDefault="00047A64" w:rsidP="0081207B">
      <w:pPr>
        <w:rPr>
          <w:color w:val="993300"/>
          <w:u w:val="single"/>
        </w:rPr>
      </w:pPr>
    </w:p>
    <w:p w:rsidR="00156496" w:rsidRDefault="00156496" w:rsidP="00156496">
      <w:pPr>
        <w:rPr>
          <w:rFonts w:ascii="Arial" w:hAnsi="Arial" w:cs="Arial"/>
          <w:b/>
          <w:sz w:val="24"/>
        </w:rPr>
      </w:pPr>
      <w:bookmarkStart w:id="102" w:name="_Toc79401675"/>
      <w:bookmarkStart w:id="103" w:name="_Toc80014817"/>
      <w:r>
        <w:rPr>
          <w:rFonts w:ascii="Arial" w:hAnsi="Arial" w:cs="Arial"/>
          <w:b/>
          <w:color w:val="0000FF"/>
          <w:sz w:val="24"/>
        </w:rPr>
        <w:t>R4-2115711</w:t>
      </w:r>
      <w:r>
        <w:rPr>
          <w:rFonts w:ascii="Arial" w:hAnsi="Arial" w:cs="Arial"/>
          <w:b/>
          <w:color w:val="0000FF"/>
          <w:sz w:val="24"/>
        </w:rPr>
        <w:tab/>
      </w:r>
      <w:r>
        <w:rPr>
          <w:rFonts w:ascii="Arial" w:hAnsi="Arial" w:cs="Arial"/>
          <w:b/>
          <w:sz w:val="24"/>
        </w:rPr>
        <w:t>draftCR on IAB conducted conformance testing (Manufacturer declarations)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pStyle w:val="6"/>
      </w:pPr>
      <w:r>
        <w:t>6.1.2.6.2</w:t>
      </w:r>
      <w:r>
        <w:tab/>
        <w:t>IAB-DU performance requirements</w:t>
      </w:r>
      <w:bookmarkEnd w:id="102"/>
      <w:bookmarkEnd w:id="103"/>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R4-2115712 (from R4-2114540).</w:t>
      </w:r>
    </w:p>
    <w:p w:rsidR="00156496" w:rsidRDefault="00156496" w:rsidP="0081207B">
      <w:pPr>
        <w:rPr>
          <w:color w:val="993300"/>
          <w:u w:val="single"/>
        </w:rPr>
      </w:pPr>
    </w:p>
    <w:p w:rsidR="00156496" w:rsidRDefault="00156496" w:rsidP="00156496">
      <w:pPr>
        <w:rPr>
          <w:rFonts w:ascii="Arial" w:hAnsi="Arial" w:cs="Arial"/>
          <w:b/>
          <w:sz w:val="24"/>
        </w:rPr>
      </w:pPr>
      <w:bookmarkStart w:id="104" w:name="_Toc79401676"/>
      <w:bookmarkStart w:id="105" w:name="_Toc80014818"/>
      <w:r>
        <w:rPr>
          <w:rFonts w:ascii="Arial" w:hAnsi="Arial" w:cs="Arial"/>
          <w:b/>
          <w:color w:val="0000FF"/>
          <w:sz w:val="24"/>
        </w:rPr>
        <w:lastRenderedPageBreak/>
        <w:t>R4-2115712</w:t>
      </w:r>
      <w:r>
        <w:rPr>
          <w:rFonts w:ascii="Arial" w:hAnsi="Arial" w:cs="Arial"/>
          <w:b/>
          <w:color w:val="0000FF"/>
          <w:sz w:val="24"/>
        </w:rPr>
        <w:tab/>
      </w:r>
      <w:r>
        <w:rPr>
          <w:rFonts w:ascii="Arial" w:hAnsi="Arial" w:cs="Arial"/>
          <w:b/>
          <w:sz w:val="24"/>
        </w:rPr>
        <w:t>draftCR to TS 38.176-1 IAB-DU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Default="0081207B" w:rsidP="00047A64">
      <w:pPr>
        <w:pStyle w:val="6"/>
      </w:pPr>
      <w:r>
        <w:t>6.1.2.6.3</w:t>
      </w:r>
      <w:r>
        <w:tab/>
        <w:t>IAB-MT performance requirements</w:t>
      </w:r>
      <w:bookmarkEnd w:id="104"/>
      <w:bookmarkEnd w:id="105"/>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56496" w:rsidRDefault="00156496" w:rsidP="00047A64">
      <w:pPr>
        <w:rPr>
          <w:color w:val="993300"/>
          <w:u w:val="single"/>
        </w:rPr>
      </w:pP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R4-2115713 (from R4-2113355).</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lastRenderedPageBreak/>
        <w:t>R4-2115713</w:t>
      </w:r>
      <w:r>
        <w:rPr>
          <w:rFonts w:ascii="Arial" w:hAnsi="Arial" w:cs="Arial"/>
          <w:b/>
          <w:color w:val="0000FF"/>
          <w:sz w:val="24"/>
        </w:rPr>
        <w:tab/>
      </w:r>
      <w:r>
        <w:rPr>
          <w:rFonts w:ascii="Arial" w:hAnsi="Arial" w:cs="Arial"/>
          <w:b/>
          <w:sz w:val="24"/>
        </w:rPr>
        <w:t>Draft CR to 38.176-1: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R4-2115714 (from R4-2113356).</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R4-2115714</w:t>
      </w:r>
      <w:r>
        <w:rPr>
          <w:rFonts w:ascii="Arial" w:hAnsi="Arial" w:cs="Arial"/>
          <w:b/>
          <w:color w:val="0000FF"/>
          <w:sz w:val="24"/>
        </w:rPr>
        <w:tab/>
      </w:r>
      <w:r>
        <w:rPr>
          <w:rFonts w:ascii="Arial" w:hAnsi="Arial" w:cs="Arial"/>
          <w:b/>
          <w:sz w:val="24"/>
        </w:rPr>
        <w:t>Draft CR to 38.176-2: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R4-2115715 (from R4-2113800).</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R4-2115715</w:t>
      </w:r>
      <w:r>
        <w:rPr>
          <w:rFonts w:ascii="Arial" w:hAnsi="Arial" w:cs="Arial"/>
          <w:b/>
          <w:color w:val="0000FF"/>
          <w:sz w:val="24"/>
        </w:rPr>
        <w:tab/>
      </w:r>
      <w:r>
        <w:rPr>
          <w:rFonts w:ascii="Arial" w:hAnsi="Arial" w:cs="Arial"/>
          <w:b/>
          <w:sz w:val="24"/>
        </w:rPr>
        <w:t>draftCR on IAB-MT conducted performance requirements (General and Demodulation) in TS 38.174</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R4-2115717 (from R4-2113801).</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R4-2115717</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R4-2115716 (from R4-2113803).</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R4-2115716</w:t>
      </w:r>
      <w:r>
        <w:rPr>
          <w:rFonts w:ascii="Arial" w:hAnsi="Arial" w:cs="Arial"/>
          <w:b/>
          <w:color w:val="0000FF"/>
          <w:sz w:val="24"/>
        </w:rPr>
        <w:tab/>
      </w:r>
      <w:r>
        <w:rPr>
          <w:rFonts w:ascii="Arial" w:hAnsi="Arial" w:cs="Arial"/>
          <w:b/>
          <w:sz w:val="24"/>
        </w:rPr>
        <w:t>draftCR on IAB-MT radiated conformance testing (General and Demodulation) to TS 38.176-2</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R4-2115718 (from R4-2114542).</w:t>
      </w:r>
    </w:p>
    <w:p w:rsidR="00156496" w:rsidRDefault="00156496" w:rsidP="0081207B">
      <w:pPr>
        <w:rPr>
          <w:color w:val="993300"/>
          <w:u w:val="single"/>
        </w:rPr>
      </w:pPr>
    </w:p>
    <w:p w:rsidR="00156496" w:rsidRDefault="00156496" w:rsidP="00156496">
      <w:pPr>
        <w:rPr>
          <w:rFonts w:ascii="Arial" w:hAnsi="Arial" w:cs="Arial"/>
          <w:b/>
          <w:sz w:val="24"/>
        </w:rPr>
      </w:pPr>
      <w:bookmarkStart w:id="106" w:name="_Toc79401677"/>
      <w:bookmarkStart w:id="107" w:name="_Toc80014819"/>
      <w:r>
        <w:rPr>
          <w:rFonts w:ascii="Arial" w:hAnsi="Arial" w:cs="Arial"/>
          <w:b/>
          <w:color w:val="0000FF"/>
          <w:sz w:val="24"/>
        </w:rPr>
        <w:lastRenderedPageBreak/>
        <w:t>R4-2115718</w:t>
      </w:r>
      <w:r>
        <w:rPr>
          <w:rFonts w:ascii="Arial" w:hAnsi="Arial" w:cs="Arial"/>
          <w:b/>
          <w:color w:val="0000FF"/>
          <w:sz w:val="24"/>
        </w:rPr>
        <w:tab/>
      </w:r>
      <w:r>
        <w:rPr>
          <w:rFonts w:ascii="Arial" w:hAnsi="Arial" w:cs="Arial"/>
          <w:b/>
          <w:sz w:val="24"/>
        </w:rPr>
        <w:t>draftCR to TS 38.174 IAB-MT CSI reporting radiated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pStyle w:val="4"/>
      </w:pPr>
      <w:r>
        <w:t>6.1.3</w:t>
      </w:r>
      <w:r>
        <w:tab/>
        <w:t>5G V2X with NR sidelink</w:t>
      </w:r>
      <w:bookmarkEnd w:id="106"/>
      <w:bookmarkEnd w:id="107"/>
    </w:p>
    <w:p w:rsidR="0081207B" w:rsidRDefault="0081207B" w:rsidP="0081207B">
      <w:pPr>
        <w:pStyle w:val="5"/>
      </w:pPr>
      <w:bookmarkStart w:id="108" w:name="_Toc79401680"/>
      <w:bookmarkStart w:id="109" w:name="_Toc80014820"/>
      <w:r>
        <w:t>6.1.3.3</w:t>
      </w:r>
      <w:r>
        <w:tab/>
        <w:t>Demodulation requirements (38.101-4)</w:t>
      </w:r>
      <w:bookmarkEnd w:id="108"/>
      <w:bookmarkEnd w:id="109"/>
    </w:p>
    <w:p w:rsidR="0081207B" w:rsidRDefault="0081207B" w:rsidP="0081207B">
      <w:pPr>
        <w:pStyle w:val="6"/>
      </w:pPr>
      <w:bookmarkStart w:id="110" w:name="_Toc79401681"/>
      <w:bookmarkStart w:id="111" w:name="_Toc80014821"/>
      <w:r>
        <w:t>6.1.3.3.1</w:t>
      </w:r>
      <w:r>
        <w:tab/>
        <w:t>General</w:t>
      </w:r>
      <w:bookmarkEnd w:id="110"/>
      <w:bookmarkEnd w:id="111"/>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R4-2115669 (from R4-2112668).</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R4-2115669</w:t>
      </w:r>
      <w:r>
        <w:rPr>
          <w:rFonts w:ascii="Arial" w:hAnsi="Arial" w:cs="Arial"/>
          <w:b/>
          <w:color w:val="0000FF"/>
          <w:sz w:val="24"/>
        </w:rPr>
        <w:tab/>
      </w:r>
      <w:r>
        <w:rPr>
          <w:rFonts w:ascii="Arial" w:hAnsi="Arial" w:cs="Arial"/>
          <w:b/>
          <w:sz w:val="24"/>
        </w:rPr>
        <w:t>Draft CR for Abbreviations for V2X demodulation</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6"/>
      </w:pPr>
      <w:bookmarkStart w:id="112" w:name="_Toc79401682"/>
      <w:bookmarkStart w:id="113" w:name="_Toc80014822"/>
      <w:r>
        <w:lastRenderedPageBreak/>
        <w:t>6.1.3.3.2</w:t>
      </w:r>
      <w:r>
        <w:tab/>
        <w:t>Single link test</w:t>
      </w:r>
      <w:bookmarkEnd w:id="112"/>
      <w:bookmarkEnd w:id="113"/>
    </w:p>
    <w:p w:rsidR="0081207B" w:rsidRDefault="0081207B" w:rsidP="0081207B">
      <w:pPr>
        <w:pStyle w:val="6"/>
      </w:pPr>
      <w:bookmarkStart w:id="114" w:name="_Toc79401683"/>
      <w:bookmarkStart w:id="115" w:name="_Toc80014823"/>
      <w:r>
        <w:t>6.1.3.3.3</w:t>
      </w:r>
      <w:r>
        <w:tab/>
        <w:t>Multiple link test</w:t>
      </w:r>
      <w:bookmarkEnd w:id="114"/>
      <w:bookmarkEnd w:id="115"/>
    </w:p>
    <w:p w:rsidR="0081207B" w:rsidRDefault="0081207B" w:rsidP="0081207B">
      <w:pPr>
        <w:pStyle w:val="4"/>
      </w:pPr>
      <w:bookmarkStart w:id="116" w:name="_Toc79401692"/>
      <w:bookmarkStart w:id="117" w:name="_Toc80014824"/>
      <w:r>
        <w:t>6.1.5</w:t>
      </w:r>
      <w:r>
        <w:tab/>
        <w:t>Enhancements on MIMO for NR</w:t>
      </w:r>
      <w:bookmarkEnd w:id="116"/>
      <w:bookmarkEnd w:id="117"/>
    </w:p>
    <w:p w:rsidR="0081207B" w:rsidRDefault="0081207B" w:rsidP="0081207B">
      <w:pPr>
        <w:pStyle w:val="5"/>
      </w:pPr>
      <w:bookmarkStart w:id="118" w:name="_Toc79401697"/>
      <w:bookmarkStart w:id="119" w:name="_Toc80014825"/>
      <w:r>
        <w:t>6.1.5.2</w:t>
      </w:r>
      <w:r>
        <w:tab/>
        <w:t>Others</w:t>
      </w:r>
      <w:bookmarkEnd w:id="118"/>
      <w:bookmarkEnd w:id="119"/>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R4-2115670 (from R4-2112101).</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R4-2115670</w:t>
      </w:r>
      <w:r>
        <w:rPr>
          <w:rFonts w:ascii="Arial" w:hAnsi="Arial" w:cs="Arial"/>
          <w:b/>
          <w:color w:val="0000FF"/>
          <w:sz w:val="24"/>
        </w:rPr>
        <w:tab/>
      </w:r>
      <w:r>
        <w:rPr>
          <w:rFonts w:ascii="Arial" w:hAnsi="Arial" w:cs="Arial"/>
          <w:b/>
          <w:sz w:val="24"/>
        </w:rPr>
        <w:t>Draft CR to 38.101-4 on Applicability for multi-TRxP test cases-R16</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Pr="00C90858" w:rsidRDefault="0081207B" w:rsidP="0081207B"/>
    <w:p w:rsidR="0081207B" w:rsidRDefault="0081207B" w:rsidP="0081207B">
      <w:pPr>
        <w:pStyle w:val="4"/>
      </w:pPr>
      <w:bookmarkStart w:id="120" w:name="_Toc79401744"/>
      <w:bookmarkStart w:id="121" w:name="_Toc80014826"/>
      <w:r>
        <w:lastRenderedPageBreak/>
        <w:t>6.1.9</w:t>
      </w:r>
      <w:r>
        <w:tab/>
        <w:t>Maintenance for other WIs</w:t>
      </w:r>
      <w:bookmarkEnd w:id="120"/>
      <w:bookmarkEnd w:id="121"/>
    </w:p>
    <w:p w:rsidR="0081207B" w:rsidRDefault="0081207B" w:rsidP="0081207B">
      <w:pPr>
        <w:pStyle w:val="5"/>
      </w:pPr>
      <w:bookmarkStart w:id="122" w:name="_Toc79401745"/>
      <w:bookmarkStart w:id="123" w:name="_Toc80014827"/>
      <w:r>
        <w:t>6.1.9.1</w:t>
      </w:r>
      <w:r>
        <w:tab/>
        <w:t>BS RF requirements</w:t>
      </w:r>
      <w:bookmarkEnd w:id="122"/>
      <w:bookmarkEnd w:id="123"/>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6547C2" w:rsidP="00B363E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547C2">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547C2">
        <w:rPr>
          <w:rFonts w:ascii="Arial" w:hAnsi="Arial" w:cs="Arial"/>
          <w:b/>
          <w:highlight w:val="yellow"/>
        </w:rPr>
        <w:t>Return to.</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R4-2115650 (from R4-2112290).</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R4-2115650</w:t>
      </w:r>
      <w:r>
        <w:rPr>
          <w:rFonts w:ascii="Arial" w:hAnsi="Arial" w:cs="Arial"/>
          <w:b/>
          <w:color w:val="0000FF"/>
          <w:sz w:val="24"/>
        </w:rPr>
        <w:tab/>
      </w:r>
      <w:r>
        <w:rPr>
          <w:rFonts w:ascii="Arial" w:hAnsi="Arial" w:cs="Arial"/>
          <w:b/>
          <w:sz w:val="24"/>
        </w:rPr>
        <w:t>Draft CR to 37.104: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R4-2115651 (from R4-2112292).</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R4-2115651</w:t>
      </w:r>
      <w:r>
        <w:rPr>
          <w:rFonts w:ascii="Arial" w:hAnsi="Arial" w:cs="Arial"/>
          <w:b/>
          <w:color w:val="0000FF"/>
          <w:sz w:val="24"/>
        </w:rPr>
        <w:tab/>
      </w:r>
      <w:r>
        <w:rPr>
          <w:rFonts w:ascii="Arial" w:hAnsi="Arial" w:cs="Arial"/>
          <w:b/>
          <w:sz w:val="24"/>
        </w:rPr>
        <w:t>Draft CR to 37.141: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1F0041" w:rsidP="008120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R4-2115652 (from R4-2113028).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lastRenderedPageBreak/>
        <w:t>R4-2115652</w:t>
      </w:r>
      <w:r>
        <w:rPr>
          <w:rFonts w:ascii="Arial" w:hAnsi="Arial" w:cs="Arial"/>
          <w:b/>
          <w:color w:val="0000FF"/>
          <w:sz w:val="24"/>
        </w:rPr>
        <w:tab/>
      </w:r>
      <w:r>
        <w:rPr>
          <w:rFonts w:ascii="Arial" w:hAnsi="Arial" w:cs="Arial"/>
          <w:b/>
          <w:sz w:val="24"/>
        </w:rPr>
        <w:t>Draft CR to 37.941: BS OTA test, FR2 Rx OOB test MU value Math correction (14.2.4, 17)</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R4-2115653 (from R4-2114398).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R4-2115653</w:t>
      </w:r>
      <w:r>
        <w:rPr>
          <w:rFonts w:ascii="Arial" w:hAnsi="Arial" w:cs="Arial"/>
          <w:b/>
          <w:color w:val="0000FF"/>
          <w:sz w:val="24"/>
        </w:rPr>
        <w:tab/>
      </w:r>
      <w:r>
        <w:rPr>
          <w:rFonts w:ascii="Arial" w:hAnsi="Arial" w:cs="Arial"/>
          <w:b/>
          <w:sz w:val="24"/>
        </w:rPr>
        <w:t>Draft CR to TR 37.941: correction of the FR2 upper frequency (43.5 GHz), Rel-16</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It was observed, that for the FR2 MU derivations, the upper frequency range was not captured correctly and does not consider band n259.</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R4-2115636 (from R4-2114399).</w:t>
      </w:r>
    </w:p>
    <w:p w:rsidR="00E56BDA" w:rsidRDefault="00E56BDA" w:rsidP="0081207B">
      <w:pPr>
        <w:rPr>
          <w:color w:val="993300"/>
          <w:u w:val="single"/>
        </w:rPr>
      </w:pPr>
    </w:p>
    <w:p w:rsidR="00E56BDA" w:rsidRDefault="00E56BDA" w:rsidP="00E56BDA">
      <w:pPr>
        <w:rPr>
          <w:rFonts w:ascii="Arial" w:hAnsi="Arial" w:cs="Arial"/>
          <w:b/>
          <w:sz w:val="24"/>
        </w:rPr>
      </w:pPr>
      <w:bookmarkStart w:id="124" w:name="_Toc79401753"/>
      <w:bookmarkStart w:id="125" w:name="_Toc80014828"/>
      <w:r>
        <w:rPr>
          <w:rFonts w:ascii="Arial" w:hAnsi="Arial" w:cs="Arial"/>
          <w:b/>
          <w:color w:val="0000FF"/>
          <w:sz w:val="24"/>
        </w:rPr>
        <w:t>R4-2115636</w:t>
      </w:r>
      <w:r>
        <w:rPr>
          <w:rFonts w:ascii="Arial" w:hAnsi="Arial" w:cs="Arial"/>
          <w:b/>
          <w:color w:val="0000FF"/>
          <w:sz w:val="24"/>
        </w:rPr>
        <w:tab/>
      </w:r>
      <w:r>
        <w:rPr>
          <w:rFonts w:ascii="Arial" w:hAnsi="Arial" w:cs="Arial"/>
          <w:b/>
          <w:sz w:val="24"/>
        </w:rPr>
        <w:t>Draft CR to TR 37.941: inputs on MU/TT derivation for 47 GHz (band n262), Rel-16</w:t>
      </w:r>
    </w:p>
    <w:p w:rsidR="00E56BDA" w:rsidRDefault="00E56BDA" w:rsidP="00E56B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E56BDA" w:rsidRDefault="00E56BDA" w:rsidP="00E56BDA">
      <w:pPr>
        <w:rPr>
          <w:rFonts w:ascii="Arial" w:hAnsi="Arial" w:cs="Arial"/>
          <w:b/>
        </w:rPr>
      </w:pPr>
      <w:r>
        <w:rPr>
          <w:rFonts w:ascii="Arial" w:hAnsi="Arial" w:cs="Arial"/>
          <w:b/>
        </w:rPr>
        <w:t xml:space="preserve">Abstract: </w:t>
      </w:r>
    </w:p>
    <w:p w:rsidR="00E56BDA" w:rsidRDefault="00E56BDA" w:rsidP="00E56BDA">
      <w:r>
        <w:t>Based on the work in NR_47GHz_Band-Perf, MU values for the band n262 (47.2 – 48.2 GHz) are added for TX requirements. The missing MU values for RX requirements are to be added, once agreed (possibly during the August RAN4 meeting).</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pStyle w:val="5"/>
      </w:pPr>
      <w:r>
        <w:t>6.1.9.4</w:t>
      </w:r>
      <w:r>
        <w:tab/>
        <w:t>Demodulation and CSI requirements</w:t>
      </w:r>
      <w:bookmarkEnd w:id="124"/>
      <w:bookmarkEnd w:id="125"/>
    </w:p>
    <w:p w:rsidR="0081207B" w:rsidRDefault="0081207B" w:rsidP="0081207B">
      <w:pPr>
        <w:pStyle w:val="6"/>
      </w:pPr>
      <w:bookmarkStart w:id="126" w:name="_Toc79401754"/>
      <w:bookmarkStart w:id="127" w:name="_Toc80014829"/>
      <w:r>
        <w:t>6.1.9.4.1</w:t>
      </w:r>
      <w:r>
        <w:tab/>
        <w:t>UE demodulation requirements</w:t>
      </w:r>
      <w:bookmarkEnd w:id="126"/>
      <w:bookmarkEnd w:id="127"/>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R4-2115671 (from R4-2113369).</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R4-2115671</w:t>
      </w:r>
      <w:r>
        <w:rPr>
          <w:rFonts w:ascii="Arial" w:hAnsi="Arial" w:cs="Arial"/>
          <w:b/>
          <w:color w:val="0000FF"/>
          <w:sz w:val="24"/>
        </w:rPr>
        <w:tab/>
      </w:r>
      <w:r>
        <w:rPr>
          <w:rFonts w:ascii="Arial" w:hAnsi="Arial" w:cs="Arial"/>
          <w:b/>
          <w:sz w:val="24"/>
        </w:rPr>
        <w:t>Draft CR to 38.101-4: Correction of SNR levels for 0.001% BLER PDSCH requirement</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Includes span margin in SNR levels</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R4-2115672 (from R4-2114036).</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R4-2115672</w:t>
      </w:r>
      <w:r>
        <w:rPr>
          <w:rFonts w:ascii="Arial" w:hAnsi="Arial" w:cs="Arial"/>
          <w:b/>
          <w:color w:val="0000FF"/>
          <w:sz w:val="24"/>
        </w:rPr>
        <w:tab/>
      </w:r>
      <w:r>
        <w:rPr>
          <w:rFonts w:ascii="Arial" w:hAnsi="Arial" w:cs="Arial"/>
          <w:b/>
          <w:sz w:val="24"/>
        </w:rPr>
        <w:t>CR to TS38.101-4 on URLLC requirements (Rel-16)</w:t>
      </w:r>
    </w:p>
    <w:p w:rsidR="00C9186B" w:rsidRDefault="00C9186B" w:rsidP="00C9186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6"/>
      </w:pPr>
      <w:bookmarkStart w:id="128" w:name="_Toc79401755"/>
      <w:bookmarkStart w:id="129" w:name="_Toc80014830"/>
      <w:r>
        <w:t>6.1.9.4.2</w:t>
      </w:r>
      <w:r>
        <w:tab/>
        <w:t>CSI requirements</w:t>
      </w:r>
      <w:bookmarkEnd w:id="128"/>
      <w:bookmarkEnd w:id="129"/>
    </w:p>
    <w:p w:rsidR="0081207B" w:rsidRDefault="0081207B" w:rsidP="0081207B">
      <w:pPr>
        <w:pStyle w:val="6"/>
      </w:pPr>
      <w:bookmarkStart w:id="130" w:name="_Toc79401756"/>
      <w:bookmarkStart w:id="131" w:name="_Toc80014831"/>
      <w:r>
        <w:t>6.1.9.4.3</w:t>
      </w:r>
      <w:r>
        <w:tab/>
        <w:t>BS demodulation requirements</w:t>
      </w:r>
      <w:bookmarkEnd w:id="130"/>
      <w:bookmarkEnd w:id="131"/>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R4-2115673 (from R4-2111970).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R4-2115673</w:t>
      </w:r>
      <w:r>
        <w:rPr>
          <w:rFonts w:ascii="Arial" w:hAnsi="Arial" w:cs="Arial"/>
          <w:b/>
          <w:color w:val="0000FF"/>
          <w:sz w:val="24"/>
        </w:rPr>
        <w:tab/>
      </w:r>
      <w:r>
        <w:rPr>
          <w:rFonts w:ascii="Arial" w:hAnsi="Arial" w:cs="Arial"/>
          <w:b/>
          <w:sz w:val="24"/>
        </w:rPr>
        <w:t>CR for TS 38.104:On NR PUSCH UL TA performance requirement(Rel-16)</w:t>
      </w:r>
    </w:p>
    <w:p w:rsidR="00333D6E" w:rsidRDefault="00333D6E" w:rsidP="00333D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R4-2115674 (from R4-2112325).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R4-2115674</w:t>
      </w:r>
      <w:r>
        <w:rPr>
          <w:rFonts w:ascii="Arial" w:hAnsi="Arial" w:cs="Arial"/>
          <w:b/>
          <w:color w:val="0000FF"/>
          <w:sz w:val="24"/>
        </w:rPr>
        <w:tab/>
      </w:r>
      <w:r>
        <w:rPr>
          <w:rFonts w:ascii="Arial" w:hAnsi="Arial" w:cs="Arial"/>
          <w:b/>
          <w:sz w:val="24"/>
        </w:rPr>
        <w:t>CR to TS 38.104 Update on UL timing adjustment performance requirements</w:t>
      </w:r>
    </w:p>
    <w:p w:rsidR="00333D6E" w:rsidRDefault="00333D6E" w:rsidP="00333D6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R4-2115675 (from R4-2112398).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R4-2115675</w:t>
      </w:r>
      <w:r>
        <w:rPr>
          <w:rFonts w:ascii="Arial" w:hAnsi="Arial" w:cs="Arial"/>
          <w:b/>
          <w:color w:val="0000FF"/>
          <w:sz w:val="24"/>
        </w:rPr>
        <w:tab/>
      </w:r>
      <w:r>
        <w:rPr>
          <w:rFonts w:ascii="Arial" w:hAnsi="Arial" w:cs="Arial"/>
          <w:b/>
          <w:sz w:val="24"/>
        </w:rPr>
        <w:t>draft CR for 38.104 R16 channel model name correction</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correction for channel model name</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R4-2115676 (from R4-2113367).</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R4-2115676</w:t>
      </w:r>
      <w:r>
        <w:rPr>
          <w:rFonts w:ascii="Arial" w:hAnsi="Arial" w:cs="Arial"/>
          <w:b/>
          <w:color w:val="0000FF"/>
          <w:sz w:val="24"/>
        </w:rPr>
        <w:tab/>
      </w:r>
      <w:r>
        <w:rPr>
          <w:rFonts w:ascii="Arial" w:hAnsi="Arial" w:cs="Arial"/>
          <w:b/>
          <w:sz w:val="24"/>
        </w:rPr>
        <w:t>Draft CR to 37.145-2: Correction of AWGN level description for performance requirements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lastRenderedPageBreak/>
        <w:t>Corrects unclear description of AWGN level</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6B6E5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B6E5B">
        <w:rPr>
          <w:rFonts w:ascii="Arial" w:hAnsi="Arial" w:cs="Arial"/>
          <w:b/>
          <w:highlight w:val="yellow"/>
        </w:rPr>
        <w:t>Return to.</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333D6E" w:rsidP="008077D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077DE">
      <w:pPr>
        <w:rPr>
          <w:rFonts w:ascii="Arial" w:hAnsi="Arial" w:cs="Arial"/>
          <w:b/>
          <w:sz w:val="24"/>
        </w:rPr>
      </w:pPr>
      <w:r>
        <w:rPr>
          <w:rFonts w:ascii="Arial" w:hAnsi="Arial" w:cs="Arial"/>
          <w:b/>
          <w:color w:val="0000FF"/>
          <w:sz w:val="24"/>
        </w:rPr>
        <w:lastRenderedPageBreak/>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41193" w:rsidRDefault="00141193" w:rsidP="00141193">
      <w:pPr>
        <w:rPr>
          <w:rFonts w:ascii="Arial" w:hAnsi="Arial" w:cs="Arial"/>
          <w:b/>
          <w:sz w:val="24"/>
        </w:rPr>
      </w:pPr>
      <w:r>
        <w:rPr>
          <w:rFonts w:ascii="Arial" w:hAnsi="Arial" w:cs="Arial"/>
          <w:b/>
          <w:color w:val="0000FF"/>
          <w:sz w:val="24"/>
        </w:rPr>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75FC5" w:rsidRDefault="00175FC5" w:rsidP="00175FC5">
      <w:pPr>
        <w:rPr>
          <w:rFonts w:ascii="Arial" w:hAnsi="Arial" w:cs="Arial"/>
          <w:b/>
          <w:sz w:val="24"/>
        </w:rPr>
      </w:pPr>
      <w:r>
        <w:rPr>
          <w:rFonts w:ascii="Arial" w:hAnsi="Arial" w:cs="Arial"/>
          <w:b/>
          <w:color w:val="0000FF"/>
          <w:sz w:val="24"/>
          <w:u w:val="thick"/>
        </w:rPr>
        <w:t>R4-2115682</w:t>
      </w:r>
      <w:r w:rsidRPr="00944C49">
        <w:rPr>
          <w:b/>
          <w:lang w:val="en-US" w:eastAsia="zh-CN"/>
        </w:rPr>
        <w:tab/>
      </w:r>
      <w:r w:rsidRPr="00175FC5">
        <w:rPr>
          <w:rFonts w:ascii="Arial" w:hAnsi="Arial" w:cs="Arial"/>
          <w:b/>
          <w:sz w:val="24"/>
        </w:rPr>
        <w:t>Draft CR to 38.104: FRC table and parameter update for Table A.4-2A, G-FR1-A4-29A (Rel-16)</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lastRenderedPageBreak/>
        <w:t xml:space="preserve">Discussion: </w:t>
      </w:r>
    </w:p>
    <w:p w:rsidR="00141193" w:rsidRDefault="00175FC5" w:rsidP="00175FC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75FC5" w:rsidRDefault="00175FC5" w:rsidP="00175FC5">
      <w:pPr>
        <w:rPr>
          <w:rFonts w:ascii="Arial" w:hAnsi="Arial" w:cs="Arial"/>
          <w:b/>
          <w:lang w:val="en-US" w:eastAsia="zh-CN"/>
        </w:rPr>
      </w:pPr>
    </w:p>
    <w:p w:rsidR="00175FC5" w:rsidRDefault="00175FC5" w:rsidP="00175FC5">
      <w:pPr>
        <w:rPr>
          <w:rFonts w:ascii="Arial" w:hAnsi="Arial" w:cs="Arial"/>
          <w:b/>
          <w:sz w:val="24"/>
        </w:rPr>
      </w:pPr>
      <w:r>
        <w:rPr>
          <w:rFonts w:ascii="Arial" w:hAnsi="Arial" w:cs="Arial"/>
          <w:b/>
          <w:color w:val="0000FF"/>
          <w:sz w:val="24"/>
          <w:u w:val="thick"/>
        </w:rPr>
        <w:t>R4-2115683</w:t>
      </w:r>
      <w:r w:rsidRPr="00944C49">
        <w:rPr>
          <w:b/>
          <w:lang w:val="en-US" w:eastAsia="zh-CN"/>
        </w:rPr>
        <w:tab/>
      </w:r>
      <w:r w:rsidRPr="00175FC5">
        <w:rPr>
          <w:rFonts w:ascii="Arial" w:hAnsi="Arial" w:cs="Arial"/>
          <w:b/>
          <w:sz w:val="24"/>
        </w:rPr>
        <w:t>Draft CR to 38.104: FRC table and parameter update for Table A.4-2A, G-FR1-A4-29A (Rel-17)</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175FC5" w:rsidRPr="00141193" w:rsidRDefault="00175FC5" w:rsidP="00175FC5">
      <w:pPr>
        <w:rPr>
          <w:rFonts w:eastAsiaTheme="minorEastAsia"/>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132" w:name="_Toc79401757"/>
      <w:bookmarkStart w:id="133" w:name="_Toc80014832"/>
      <w:r>
        <w:t>6.1.9.5</w:t>
      </w:r>
      <w:r>
        <w:tab/>
        <w:t>NR MIMO OTA test methods (38.827)</w:t>
      </w:r>
      <w:bookmarkEnd w:id="132"/>
      <w:bookmarkEnd w:id="133"/>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175FC5"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R4-2115760 (from R4-2112981).</w:t>
      </w:r>
    </w:p>
    <w:p w:rsidR="0081207B" w:rsidRDefault="0081207B"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R4-2115760</w:t>
      </w:r>
      <w:r>
        <w:rPr>
          <w:rFonts w:ascii="Arial" w:hAnsi="Arial" w:cs="Arial"/>
          <w:b/>
          <w:color w:val="0000FF"/>
          <w:sz w:val="24"/>
        </w:rPr>
        <w:tab/>
      </w:r>
      <w:r>
        <w:rPr>
          <w:rFonts w:ascii="Arial" w:hAnsi="Arial" w:cs="Arial"/>
          <w:b/>
          <w:sz w:val="24"/>
        </w:rPr>
        <w:t>Draft CR to TR38.827:correct Positioning ambiguities</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R4-2115761 (from R4-2112982).</w:t>
      </w:r>
    </w:p>
    <w:p w:rsidR="006459DE" w:rsidRDefault="006459DE" w:rsidP="0081207B">
      <w:pPr>
        <w:rPr>
          <w:color w:val="993300"/>
          <w:u w:val="single"/>
        </w:rPr>
      </w:pPr>
    </w:p>
    <w:p w:rsidR="006459DE" w:rsidRDefault="006459DE" w:rsidP="006459DE">
      <w:pPr>
        <w:rPr>
          <w:rFonts w:ascii="Arial" w:hAnsi="Arial" w:cs="Arial"/>
          <w:b/>
          <w:sz w:val="24"/>
        </w:rPr>
      </w:pPr>
      <w:bookmarkStart w:id="134" w:name="_Toc79401758"/>
      <w:bookmarkStart w:id="135" w:name="_Toc80014833"/>
      <w:r>
        <w:rPr>
          <w:rFonts w:ascii="Arial" w:hAnsi="Arial" w:cs="Arial"/>
          <w:b/>
          <w:color w:val="0000FF"/>
          <w:sz w:val="24"/>
        </w:rPr>
        <w:t>R4-2115761</w:t>
      </w:r>
      <w:r>
        <w:rPr>
          <w:rFonts w:ascii="Arial" w:hAnsi="Arial" w:cs="Arial"/>
          <w:b/>
          <w:color w:val="0000FF"/>
          <w:sz w:val="24"/>
        </w:rPr>
        <w:tab/>
      </w:r>
      <w:r>
        <w:rPr>
          <w:rFonts w:ascii="Arial" w:hAnsi="Arial" w:cs="Arial"/>
          <w:b/>
          <w:sz w:val="24"/>
        </w:rPr>
        <w:t>Draft CR to TR38.827:power validation</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lastRenderedPageBreak/>
        <w:br/>
      </w:r>
      <w:r>
        <w:rPr>
          <w:i/>
        </w:rPr>
        <w:tab/>
      </w:r>
      <w:r>
        <w:rPr>
          <w:i/>
        </w:rPr>
        <w:tab/>
      </w:r>
      <w:r>
        <w:rPr>
          <w:i/>
        </w:rPr>
        <w:tab/>
      </w:r>
      <w:r>
        <w:rPr>
          <w:i/>
        </w:rPr>
        <w:tab/>
      </w:r>
      <w:r>
        <w:rPr>
          <w:i/>
        </w:rPr>
        <w:tab/>
        <w:t>Source: vivo</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pStyle w:val="4"/>
      </w:pPr>
      <w:r>
        <w:t>6.1.10</w:t>
      </w:r>
      <w:r>
        <w:tab/>
        <w:t>R16 TEI</w:t>
      </w:r>
      <w:bookmarkEnd w:id="134"/>
      <w:bookmarkEnd w:id="135"/>
    </w:p>
    <w:p w:rsidR="0081207B" w:rsidRDefault="0081207B" w:rsidP="0081207B">
      <w:pPr>
        <w:pStyle w:val="5"/>
      </w:pPr>
      <w:bookmarkStart w:id="136" w:name="_Toc79401759"/>
      <w:bookmarkStart w:id="137" w:name="_Toc80014834"/>
      <w:r>
        <w:t>6.1.10.1</w:t>
      </w:r>
      <w:r>
        <w:tab/>
        <w:t>BS RF requirements</w:t>
      </w:r>
      <w:bookmarkEnd w:id="136"/>
      <w:bookmarkEnd w:id="137"/>
    </w:p>
    <w:p w:rsidR="0081207B" w:rsidRDefault="0081207B" w:rsidP="0081207B">
      <w:pPr>
        <w:pStyle w:val="5"/>
      </w:pPr>
      <w:bookmarkStart w:id="138" w:name="_Toc79401762"/>
      <w:bookmarkStart w:id="139" w:name="_Toc80014835"/>
      <w:r>
        <w:t>6.1.10.4</w:t>
      </w:r>
      <w:r>
        <w:tab/>
        <w:t>Demodulation and CSI requirements</w:t>
      </w:r>
      <w:bookmarkEnd w:id="138"/>
      <w:bookmarkEnd w:id="139"/>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R4-2115677 (from R4-2113628).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R4-2115677</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Specification mismatch between 38.104 V16/V17 and 38.104 V15/38.141-2. Intra-slot frequency hopping is set to “N/A” in Table 11.3.2.4.1.1-1, and to “enabled” in Table 11.3.2.4.2.1-1.</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pStyle w:val="3"/>
      </w:pPr>
      <w:bookmarkStart w:id="140" w:name="_Toc79401764"/>
      <w:bookmarkStart w:id="141" w:name="_Toc80014836"/>
      <w:r>
        <w:t>6.2</w:t>
      </w:r>
      <w:r>
        <w:tab/>
        <w:t>LTE maintenance and TEI</w:t>
      </w:r>
      <w:bookmarkEnd w:id="140"/>
      <w:bookmarkEnd w:id="141"/>
    </w:p>
    <w:p w:rsidR="0081207B" w:rsidRDefault="0081207B" w:rsidP="0081207B">
      <w:pPr>
        <w:pStyle w:val="4"/>
      </w:pPr>
      <w:bookmarkStart w:id="142" w:name="_Toc79401765"/>
      <w:bookmarkStart w:id="143" w:name="_Toc80014837"/>
      <w:r>
        <w:t>6.2.1</w:t>
      </w:r>
      <w:r>
        <w:tab/>
        <w:t>BS RF requirements</w:t>
      </w:r>
      <w:bookmarkEnd w:id="142"/>
      <w:bookmarkEnd w:id="143"/>
    </w:p>
    <w:p w:rsidR="0081207B" w:rsidRDefault="0081207B" w:rsidP="0081207B">
      <w:pPr>
        <w:pStyle w:val="4"/>
      </w:pPr>
      <w:bookmarkStart w:id="144" w:name="_Toc79401770"/>
      <w:bookmarkStart w:id="145" w:name="_Toc80014842"/>
      <w:r>
        <w:t>6.2.4</w:t>
      </w:r>
      <w:r>
        <w:tab/>
        <w:t>Demodulation and CSI requirements</w:t>
      </w:r>
      <w:bookmarkEnd w:id="144"/>
      <w:bookmarkEnd w:id="145"/>
    </w:p>
    <w:p w:rsidR="0081207B" w:rsidRDefault="0081207B" w:rsidP="0081207B">
      <w:pPr>
        <w:pStyle w:val="5"/>
      </w:pPr>
      <w:bookmarkStart w:id="146" w:name="_Toc79401771"/>
      <w:bookmarkStart w:id="147" w:name="_Toc80014843"/>
      <w:r>
        <w:t>6.2.4.1</w:t>
      </w:r>
      <w:r>
        <w:tab/>
        <w:t>UE demodulation requirements</w:t>
      </w:r>
      <w:bookmarkEnd w:id="146"/>
      <w:bookmarkEnd w:id="147"/>
    </w:p>
    <w:p w:rsidR="0081207B" w:rsidRDefault="0081207B" w:rsidP="0081207B">
      <w:pPr>
        <w:pStyle w:val="5"/>
      </w:pPr>
      <w:bookmarkStart w:id="148" w:name="_Toc79401772"/>
      <w:bookmarkStart w:id="149" w:name="_Toc80014844"/>
      <w:r>
        <w:t>6.2.4.2</w:t>
      </w:r>
      <w:r>
        <w:tab/>
        <w:t>CSI requirements</w:t>
      </w:r>
      <w:bookmarkEnd w:id="148"/>
      <w:bookmarkEnd w:id="149"/>
    </w:p>
    <w:p w:rsidR="0081207B" w:rsidRDefault="0081207B" w:rsidP="0081207B">
      <w:pPr>
        <w:pStyle w:val="5"/>
      </w:pPr>
      <w:bookmarkStart w:id="150" w:name="_Toc79401773"/>
      <w:bookmarkStart w:id="151" w:name="_Toc80014845"/>
      <w:r>
        <w:t>6.2.4.3</w:t>
      </w:r>
      <w:r>
        <w:tab/>
        <w:t>BS demodulation requirements</w:t>
      </w:r>
      <w:bookmarkEnd w:id="150"/>
      <w:bookmarkEnd w:id="151"/>
    </w:p>
    <w:p w:rsidR="0081207B" w:rsidRDefault="0081207B" w:rsidP="0081207B">
      <w:pPr>
        <w:pStyle w:val="3"/>
      </w:pPr>
      <w:bookmarkStart w:id="152" w:name="_Toc79401774"/>
      <w:bookmarkStart w:id="153" w:name="_Toc80014846"/>
      <w:r>
        <w:t>6.3</w:t>
      </w:r>
      <w:r>
        <w:tab/>
        <w:t>Rel-16 UE feature list maintenance</w:t>
      </w:r>
      <w:bookmarkEnd w:id="152"/>
      <w:bookmarkEnd w:id="153"/>
    </w:p>
    <w:p w:rsidR="0081207B" w:rsidRDefault="0081207B" w:rsidP="0081207B">
      <w:pPr>
        <w:pStyle w:val="3"/>
      </w:pPr>
      <w:bookmarkStart w:id="154" w:name="_Toc79401775"/>
      <w:bookmarkStart w:id="155" w:name="_Toc80014847"/>
      <w:r>
        <w:t>6.4</w:t>
      </w:r>
      <w:r>
        <w:tab/>
        <w:t>LS response for WP5D (RP-210747) on recommendations ITU-R M.2070 and ITU -R M.2071 on Unwanted Emissions of IMT-Advanced</w:t>
      </w:r>
      <w:bookmarkEnd w:id="154"/>
      <w:bookmarkEnd w:id="155"/>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601EF8" w:rsidP="00BB7B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R4-2115789 (from R4-2115608).</w:t>
      </w:r>
    </w:p>
    <w:p w:rsidR="00601EF8" w:rsidRDefault="00601EF8" w:rsidP="00BB7B74">
      <w:pPr>
        <w:rPr>
          <w:rFonts w:ascii="Arial" w:hAnsi="Arial" w:cs="Arial"/>
          <w:b/>
          <w:color w:val="0000FF"/>
          <w:sz w:val="24"/>
          <w:u w:val="thick"/>
        </w:rPr>
      </w:pPr>
    </w:p>
    <w:p w:rsidR="00601EF8" w:rsidRPr="00BB7B74" w:rsidRDefault="00601EF8" w:rsidP="00601EF8">
      <w:pPr>
        <w:overflowPunct/>
        <w:autoSpaceDE/>
        <w:autoSpaceDN/>
        <w:adjustRightInd/>
        <w:spacing w:after="0"/>
        <w:textAlignment w:val="auto"/>
        <w:rPr>
          <w:rFonts w:ascii="Arial" w:hAnsi="Arial" w:cs="Arial"/>
          <w:sz w:val="24"/>
        </w:rPr>
      </w:pPr>
      <w:r>
        <w:rPr>
          <w:rFonts w:ascii="Arial" w:hAnsi="Arial" w:cs="Arial"/>
          <w:b/>
          <w:color w:val="0000FF"/>
          <w:sz w:val="24"/>
          <w:u w:val="thick"/>
        </w:rPr>
        <w:t>R4-2115789</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B7B74" w:rsidRDefault="00BB7B74" w:rsidP="00BB7B74">
      <w:pPr>
        <w:overflowPunct/>
        <w:autoSpaceDE/>
        <w:autoSpaceDN/>
        <w:adjustRightInd/>
        <w:spacing w:after="0"/>
        <w:textAlignment w:val="auto"/>
        <w:rPr>
          <w:rFonts w:ascii="Arial" w:eastAsiaTheme="minorEastAsia" w:hAnsi="Arial" w:cs="Arial"/>
          <w:b/>
          <w:color w:val="C00000"/>
          <w:sz w:val="24"/>
          <w:u w:val="single"/>
        </w:rPr>
      </w:pPr>
    </w:p>
    <w:p w:rsidR="00B647EA" w:rsidRPr="007E6E3F" w:rsidRDefault="00B647EA" w:rsidP="00B647EA">
      <w:pPr>
        <w:overflowPunct/>
        <w:autoSpaceDE/>
        <w:autoSpaceDN/>
        <w:adjustRightInd/>
        <w:spacing w:after="0"/>
        <w:textAlignment w:val="auto"/>
        <w:rPr>
          <w:b/>
          <w:u w:val="single"/>
          <w:lang w:eastAsia="zh-CN"/>
        </w:rPr>
      </w:pPr>
      <w:r w:rsidRPr="007E6E3F">
        <w:rPr>
          <w:b/>
          <w:u w:val="single"/>
          <w:lang w:eastAsia="zh-CN"/>
        </w:rPr>
        <w:t>New t-docs</w:t>
      </w:r>
    </w:p>
    <w:p w:rsidR="00B647EA" w:rsidRDefault="00B647EA" w:rsidP="00B647EA">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B647EA" w:rsidTr="00A20433">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B647EA" w:rsidTr="00A20433">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47EA" w:rsidRPr="00853AC9" w:rsidRDefault="00B647EA" w:rsidP="00B647EA">
            <w:pPr>
              <w:rPr>
                <w:lang w:eastAsia="zh-CN"/>
              </w:rPr>
            </w:pPr>
            <w:r>
              <w:rPr>
                <w:rFonts w:hint="eastAsia"/>
                <w:lang w:eastAsia="zh-CN"/>
              </w:rPr>
              <w:t>R</w:t>
            </w:r>
            <w:r>
              <w:rPr>
                <w:lang w:eastAsia="zh-CN"/>
              </w:rPr>
              <w:t>4-2115647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LS on Revision of Recommendations ITU-R M.2070 and ITU-R M.2071 on Unwanted Emissions of IMT-Advanced</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To: TSG RAN</w:t>
            </w:r>
          </w:p>
        </w:tc>
      </w:tr>
    </w:tbl>
    <w:p w:rsidR="00B647EA" w:rsidRDefault="00B647EA" w:rsidP="00B647EA">
      <w:pPr>
        <w:rPr>
          <w:b/>
          <w:bCs/>
          <w:u w:val="single"/>
          <w:lang w:eastAsia="ja-JP"/>
        </w:rPr>
      </w:pPr>
    </w:p>
    <w:p w:rsidR="00B647EA" w:rsidRDefault="00B647EA" w:rsidP="00B647EA">
      <w:pPr>
        <w:rPr>
          <w:b/>
          <w:bCs/>
          <w:u w:val="single"/>
          <w:lang w:eastAsia="ja-JP"/>
        </w:rPr>
      </w:pPr>
      <w:r>
        <w:rPr>
          <w:b/>
          <w:bCs/>
          <w:u w:val="single"/>
          <w:lang w:eastAsia="ja-JP"/>
        </w:rPr>
        <w:t>Existing tdocs</w:t>
      </w:r>
    </w:p>
    <w:tbl>
      <w:tblPr>
        <w:tblStyle w:val="afff1"/>
        <w:tblW w:w="0" w:type="auto"/>
        <w:tblInd w:w="0" w:type="dxa"/>
        <w:tblLook w:val="04A0" w:firstRow="1" w:lastRow="0" w:firstColumn="1" w:lastColumn="0" w:noHBand="0" w:noVBand="1"/>
      </w:tblPr>
      <w:tblGrid>
        <w:gridCol w:w="1423"/>
        <w:gridCol w:w="2682"/>
        <w:gridCol w:w="1418"/>
        <w:gridCol w:w="2408"/>
        <w:gridCol w:w="1698"/>
      </w:tblGrid>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b/>
                <w:bCs/>
                <w:lang w:eastAsia="zh-CN"/>
              </w:rPr>
            </w:pPr>
            <w:r>
              <w:rPr>
                <w:rFonts w:eastAsiaTheme="minorEastAsia"/>
                <w:b/>
                <w:bCs/>
                <w:lang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b/>
                <w:bCs/>
                <w:lang w:eastAsia="zh-CN"/>
              </w:rPr>
            </w:pPr>
            <w:r>
              <w:rPr>
                <w:b/>
                <w:bCs/>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b/>
                <w:bCs/>
                <w:lang w:eastAsia="zh-CN"/>
              </w:rPr>
            </w:pPr>
            <w:r>
              <w:rPr>
                <w:b/>
                <w:bCs/>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B647EA" w:rsidRDefault="00A776E3">
            <w:pPr>
              <w:spacing w:after="120"/>
              <w:rPr>
                <w:rFonts w:eastAsia="MS Mincho"/>
                <w:b/>
                <w:bCs/>
                <w:lang w:eastAsia="zh-CN"/>
              </w:rPr>
            </w:pPr>
            <w:r>
              <w:rPr>
                <w:b/>
                <w:bCs/>
                <w:lang w:eastAsia="zh-CN"/>
              </w:rPr>
              <w:t>Decision</w:t>
            </w:r>
          </w:p>
        </w:tc>
        <w:tc>
          <w:tcPr>
            <w:tcW w:w="169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b/>
                <w:bCs/>
                <w:lang w:eastAsia="zh-CN"/>
              </w:rPr>
            </w:pPr>
            <w:r>
              <w:rPr>
                <w:b/>
                <w:bCs/>
                <w:lang w:eastAsia="zh-CN"/>
              </w:rPr>
              <w:t>Comments</w:t>
            </w: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R4-2113089</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WP5D LS on unwanted emission of IMT-Advanced</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Huawei, HiSilicon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R4-2115591</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LS reply on Revision of Recommendations ITU-R M.2070 and ITU-R M.2071 on Unwanted Emissions of IMT-Advanced</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Ericsson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R4-2112288</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Draft LS to ETSI TFES on the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Ericsson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R4-2114225</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Discussion on DRAFT LS to 3GPP RAN4 on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Huawei</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R4-2114226</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Draft LS out -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Huawei</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lang w:eastAsia="zh-CN"/>
              </w:rPr>
            </w:pPr>
            <w:r w:rsidRPr="00B647EA">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Cs/>
                <w:lang w:eastAsia="zh-CN"/>
              </w:rPr>
            </w:pPr>
            <w:r>
              <w:rPr>
                <w:rFonts w:eastAsiaTheme="minorEastAsia"/>
                <w:iCs/>
                <w:lang w:eastAsia="zh-CN"/>
              </w:rPr>
              <w:t>Add Keysight as co-source.</w:t>
            </w: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lang w:eastAsia="en-US"/>
              </w:rPr>
            </w:pPr>
            <w:r>
              <w:t>R4-2113039</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AAS antenna model</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Huawei, HiSilicon</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Cs/>
                <w:lang w:eastAsia="zh-CN"/>
              </w:rPr>
            </w:pPr>
          </w:p>
        </w:tc>
      </w:tr>
    </w:tbl>
    <w:p w:rsidR="00B647EA" w:rsidRPr="00B647EA" w:rsidRDefault="00B647EA" w:rsidP="00BB7B74">
      <w:pPr>
        <w:overflowPunct/>
        <w:autoSpaceDE/>
        <w:autoSpaceDN/>
        <w:adjustRightInd/>
        <w:spacing w:after="0"/>
        <w:textAlignment w:val="auto"/>
        <w:rPr>
          <w:rFonts w:ascii="Arial" w:eastAsiaTheme="minorEastAsia" w:hAnsi="Arial" w:cs="Arial"/>
          <w:b/>
          <w:color w:val="C00000"/>
          <w:sz w:val="24"/>
          <w:u w:val="single"/>
        </w:rPr>
      </w:pP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647EA" w:rsidRDefault="00B647EA" w:rsidP="00B647EA">
      <w:pPr>
        <w:rPr>
          <w:rFonts w:ascii="Arial" w:hAnsi="Arial" w:cs="Arial"/>
          <w:b/>
          <w:sz w:val="24"/>
        </w:rPr>
      </w:pPr>
      <w:r>
        <w:rPr>
          <w:rFonts w:ascii="Arial" w:hAnsi="Arial" w:cs="Arial"/>
          <w:b/>
          <w:color w:val="0000FF"/>
          <w:sz w:val="24"/>
          <w:u w:val="thick"/>
        </w:rPr>
        <w:t>R4-2115647</w:t>
      </w:r>
      <w:r w:rsidRPr="00944C49">
        <w:rPr>
          <w:b/>
          <w:lang w:val="en-US" w:eastAsia="zh-CN"/>
        </w:rPr>
        <w:tab/>
      </w:r>
      <w:r w:rsidR="00A776E3" w:rsidRPr="00A776E3">
        <w:rPr>
          <w:rFonts w:ascii="Arial" w:hAnsi="Arial" w:cs="Arial"/>
          <w:b/>
          <w:sz w:val="24"/>
        </w:rPr>
        <w:t>LS on Revision of Recommendations ITU-R M.2070 and ITU-R M.2071 on Unwanted Emissions of IMT-Advanced</w:t>
      </w:r>
    </w:p>
    <w:p w:rsidR="00A776E3" w:rsidRDefault="00B647EA" w:rsidP="00B647EA">
      <w:pPr>
        <w:rPr>
          <w:i/>
          <w:lang w:eastAsia="zh-CN"/>
        </w:rPr>
      </w:pPr>
      <w:r>
        <w:rPr>
          <w:i/>
        </w:rPr>
        <w:tab/>
      </w:r>
      <w:r>
        <w:rPr>
          <w:i/>
        </w:rPr>
        <w:tab/>
      </w:r>
      <w:r>
        <w:rPr>
          <w:i/>
        </w:rPr>
        <w:tab/>
      </w:r>
      <w:r>
        <w:rPr>
          <w:i/>
        </w:rPr>
        <w:tab/>
      </w:r>
      <w:r>
        <w:rPr>
          <w:i/>
        </w:rPr>
        <w:tab/>
        <w:t xml:space="preserve">Type: </w:t>
      </w:r>
      <w:r w:rsidR="00A776E3">
        <w:rPr>
          <w:i/>
        </w:rPr>
        <w:t>LS out</w:t>
      </w:r>
      <w:r>
        <w:rPr>
          <w:i/>
        </w:rPr>
        <w:tab/>
      </w:r>
      <w:r>
        <w:rPr>
          <w:i/>
        </w:rPr>
        <w:tab/>
        <w:t xml:space="preserve">For: </w:t>
      </w:r>
      <w:r>
        <w:rPr>
          <w:i/>
          <w:lang w:eastAsia="zh-CN"/>
        </w:rPr>
        <w:t>Approval</w:t>
      </w:r>
    </w:p>
    <w:p w:rsidR="00B647EA" w:rsidRDefault="00A776E3" w:rsidP="00A776E3">
      <w:pPr>
        <w:ind w:firstLineChars="700" w:firstLine="1400"/>
        <w:rPr>
          <w:i/>
          <w:lang w:eastAsia="zh-CN"/>
        </w:rPr>
      </w:pPr>
      <w:r>
        <w:rPr>
          <w:rFonts w:eastAsiaTheme="minorEastAsia"/>
          <w:lang w:eastAsia="zh-CN"/>
        </w:rPr>
        <w:lastRenderedPageBreak/>
        <w:t>To: TSG RAN</w:t>
      </w:r>
      <w:r w:rsidR="00B647EA">
        <w:rPr>
          <w:i/>
        </w:rPr>
        <w:br/>
      </w:r>
      <w:r w:rsidR="00B647EA">
        <w:rPr>
          <w:i/>
        </w:rPr>
        <w:tab/>
      </w:r>
      <w:r w:rsidR="00B647EA">
        <w:rPr>
          <w:i/>
        </w:rPr>
        <w:tab/>
      </w:r>
      <w:r w:rsidR="00B647EA">
        <w:rPr>
          <w:i/>
        </w:rPr>
        <w:tab/>
      </w:r>
      <w:r w:rsidR="00B647EA">
        <w:rPr>
          <w:i/>
        </w:rPr>
        <w:tab/>
      </w:r>
      <w:r w:rsidR="00B647EA">
        <w:rPr>
          <w:i/>
        </w:rPr>
        <w:tab/>
        <w:t xml:space="preserve">Source: </w:t>
      </w:r>
      <w:r>
        <w:rPr>
          <w:i/>
          <w:lang w:eastAsia="zh-CN"/>
        </w:rPr>
        <w:t>Ericsson</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BB7B74" w:rsidRDefault="00B647EA" w:rsidP="00B647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776E3" w:rsidRPr="00F529E9" w:rsidRDefault="00A776E3" w:rsidP="00B647E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B647EA" w:rsidP="00164A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156" w:name="_Toc79401776"/>
      <w:bookmarkStart w:id="157" w:name="_Toc80014848"/>
      <w:r>
        <w:t>7</w:t>
      </w:r>
      <w:r>
        <w:tab/>
        <w:t xml:space="preserve">Rel-17 </w:t>
      </w:r>
      <w:r w:rsidR="00D3117A">
        <w:t>maintenance</w:t>
      </w:r>
      <w:r>
        <w:t xml:space="preserve"> for both NR and LTE</w:t>
      </w:r>
      <w:bookmarkEnd w:id="156"/>
      <w:bookmarkEnd w:id="157"/>
    </w:p>
    <w:p w:rsidR="0081207B" w:rsidRDefault="0081207B" w:rsidP="0081207B">
      <w:pPr>
        <w:pStyle w:val="3"/>
      </w:pPr>
      <w:bookmarkStart w:id="158" w:name="_Toc79401777"/>
      <w:bookmarkStart w:id="159" w:name="_Toc80014849"/>
      <w:r>
        <w:t>7.1</w:t>
      </w:r>
      <w:r>
        <w:tab/>
        <w:t>Introduction of FR2 FWA UE with maximum TRP of 23dBm for n257 and n258</w:t>
      </w:r>
      <w:bookmarkEnd w:id="158"/>
      <w:bookmarkEnd w:id="159"/>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Noc power level according to R4-2108505</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57749E">
        <w:rPr>
          <w:rFonts w:ascii="Arial" w:hAnsi="Arial" w:cs="Arial"/>
          <w:b/>
          <w:highlight w:val="green"/>
        </w:rPr>
        <w:t>Agreed.</w:t>
      </w:r>
    </w:p>
    <w:p w:rsidR="0081207B" w:rsidRDefault="0081207B" w:rsidP="0081207B">
      <w:pPr>
        <w:pStyle w:val="2"/>
      </w:pPr>
      <w:bookmarkStart w:id="160" w:name="_Toc79401797"/>
      <w:bookmarkStart w:id="161" w:name="_Toc80014850"/>
      <w:r>
        <w:t>8</w:t>
      </w:r>
      <w:r>
        <w:tab/>
        <w:t>Rel-17 spectrum related Work Items for NR</w:t>
      </w:r>
      <w:bookmarkEnd w:id="160"/>
      <w:bookmarkEnd w:id="161"/>
    </w:p>
    <w:p w:rsidR="0081207B" w:rsidRDefault="0081207B" w:rsidP="0081207B">
      <w:pPr>
        <w:pStyle w:val="3"/>
      </w:pPr>
      <w:bookmarkStart w:id="162" w:name="_Toc79401809"/>
      <w:bookmarkStart w:id="163" w:name="_Toc80014851"/>
      <w:r>
        <w:t>8.3</w:t>
      </w:r>
      <w:r>
        <w:tab/>
        <w:t>Introduction of NR 47 GHz band</w:t>
      </w:r>
      <w:bookmarkEnd w:id="162"/>
      <w:bookmarkEnd w:id="163"/>
    </w:p>
    <w:p w:rsidR="0081207B" w:rsidRDefault="0081207B" w:rsidP="0081207B">
      <w:pPr>
        <w:pStyle w:val="4"/>
      </w:pPr>
      <w:bookmarkStart w:id="164" w:name="_Toc79401811"/>
      <w:bookmarkStart w:id="165" w:name="_Toc80014852"/>
      <w:r>
        <w:t>8.3.2</w:t>
      </w:r>
      <w:r>
        <w:tab/>
        <w:t>BS RF requirements maintenance (38.104)</w:t>
      </w:r>
      <w:bookmarkEnd w:id="164"/>
      <w:bookmarkEnd w:id="165"/>
    </w:p>
    <w:p w:rsidR="0081207B" w:rsidRDefault="0081207B" w:rsidP="0081207B">
      <w:pPr>
        <w:pStyle w:val="4"/>
      </w:pPr>
      <w:bookmarkStart w:id="166" w:name="_Toc79401812"/>
      <w:bookmarkStart w:id="167" w:name="_Toc80014853"/>
      <w:r>
        <w:t>8.3.3</w:t>
      </w:r>
      <w:r>
        <w:tab/>
        <w:t>BS conformance (38.141)</w:t>
      </w:r>
      <w:bookmarkEnd w:id="166"/>
      <w:bookmarkEnd w:id="167"/>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R4-2115779 (from R4-2115598).</w:t>
      </w:r>
    </w:p>
    <w:p w:rsidR="00601EF8" w:rsidRDefault="00601EF8" w:rsidP="007C6645">
      <w:pPr>
        <w:rPr>
          <w:rFonts w:ascii="Arial" w:hAnsi="Arial" w:cs="Arial"/>
          <w:b/>
          <w:color w:val="0000FF"/>
          <w:sz w:val="24"/>
          <w:u w:val="thick"/>
        </w:rPr>
      </w:pPr>
    </w:p>
    <w:p w:rsidR="00601EF8" w:rsidRPr="00C664FA" w:rsidRDefault="00601EF8" w:rsidP="00601EF8">
      <w:pPr>
        <w:rPr>
          <w:rFonts w:ascii="Arial" w:hAnsi="Arial" w:cs="Arial"/>
          <w:sz w:val="24"/>
        </w:rPr>
      </w:pPr>
      <w:r>
        <w:rPr>
          <w:rFonts w:ascii="Arial" w:hAnsi="Arial" w:cs="Arial"/>
          <w:b/>
          <w:color w:val="0000FF"/>
          <w:sz w:val="24"/>
          <w:u w:val="thick"/>
        </w:rPr>
        <w:t>R4-2115779</w:t>
      </w:r>
      <w:r w:rsidRPr="00944C49">
        <w:rPr>
          <w:b/>
          <w:lang w:val="en-US" w:eastAsia="zh-CN"/>
        </w:rPr>
        <w:tab/>
      </w:r>
      <w:r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7C6645" w:rsidRPr="00A32DDE" w:rsidRDefault="00A32DDE" w:rsidP="007C6645">
      <w:pPr>
        <w:overflowPunct/>
        <w:autoSpaceDE/>
        <w:autoSpaceDN/>
        <w:adjustRightInd/>
        <w:spacing w:after="0"/>
        <w:textAlignment w:val="auto"/>
        <w:rPr>
          <w:b/>
          <w:color w:val="C00000"/>
          <w:u w:val="single"/>
          <w:lang w:val="en-US" w:eastAsia="zh-CN"/>
        </w:rPr>
      </w:pPr>
      <w:r w:rsidRPr="00A32DDE">
        <w:rPr>
          <w:b/>
          <w:color w:val="C00000"/>
          <w:u w:val="single"/>
          <w:lang w:val="en-US" w:eastAsia="zh-CN"/>
        </w:rPr>
        <w:t>GTW on Aug 18</w:t>
      </w:r>
      <w:r w:rsidRPr="00A32DDE">
        <w:rPr>
          <w:b/>
          <w:color w:val="C00000"/>
          <w:u w:val="single"/>
          <w:vertAlign w:val="superscript"/>
          <w:lang w:val="en-US" w:eastAsia="zh-CN"/>
        </w:rPr>
        <w:t>th</w:t>
      </w:r>
    </w:p>
    <w:p w:rsidR="00A32DDE" w:rsidRPr="00A32DDE" w:rsidRDefault="00A32DDE" w:rsidP="00A32DDE">
      <w:pPr>
        <w:shd w:val="clear" w:color="auto" w:fill="FFFFFF"/>
        <w:overflowPunct/>
        <w:autoSpaceDE/>
        <w:autoSpaceDN/>
        <w:adjustRightInd/>
        <w:spacing w:after="0"/>
        <w:textAlignment w:val="auto"/>
        <w:rPr>
          <w:rFonts w:ascii="Segoe UI" w:hAnsi="Segoe UI" w:cs="Segoe UI"/>
          <w:b/>
          <w:color w:val="354052"/>
        </w:rPr>
      </w:pPr>
      <w:r w:rsidRPr="00A32DDE">
        <w:rPr>
          <w:rStyle w:val="heading-index"/>
          <w:rFonts w:ascii="Segoe UI" w:hAnsi="Segoe UI" w:cs="Segoe UI"/>
          <w:b/>
          <w:color w:val="354052"/>
        </w:rPr>
        <w:t xml:space="preserve">Issue # </w:t>
      </w:r>
      <w:r w:rsidRPr="00A32DDE">
        <w:rPr>
          <w:rFonts w:ascii="Segoe UI" w:hAnsi="Segoe UI" w:cs="Segoe UI"/>
          <w:b/>
          <w:color w:val="354052"/>
        </w:rPr>
        <w:t>Derivation of Rx MU</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Rx MU has been discussed in the last RAN4 meetings without progress. According to the agreed WF in R4-2118608, RAN4 to agree on final Rx MU during RAN4#100-e. In order to progress and conclude this work in RAN4#100-e, it was proposed in R4-2112275 to agree on RF signal generator uncertainty first (1.03 dB is proposed as a compromise, it should be noted there are other proposals on RF signal generator uncertainty of 0.97 and 1.6 dB). The following is proposed: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 xml:space="preserve">1) agree on compromise 1.03 dB RF signal generator uncertainty </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2) agree to not consider the ‘Add estimated uncertainty contribution 0.2 from other terms’ in the NR 47 GHz band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3) handle TR 37.941 maintenance independent from the completion of this work item so that the work item can be completed at TSG RAN#93-e as expected</w:t>
      </w:r>
    </w:p>
    <w:p w:rsidR="00A32DDE" w:rsidRPr="00A32DDE" w:rsidRDefault="00A32DDE" w:rsidP="007C6645">
      <w:pPr>
        <w:overflowPunct/>
        <w:autoSpaceDE/>
        <w:autoSpaceDN/>
        <w:adjustRightInd/>
        <w:spacing w:after="0"/>
        <w:textAlignment w:val="auto"/>
        <w:rPr>
          <w:rFonts w:ascii="Arial" w:hAnsi="Arial" w:cs="Arial"/>
          <w:b/>
          <w:lang w:eastAsia="zh-CN"/>
        </w:rPr>
      </w:pPr>
    </w:p>
    <w:p w:rsidR="00A32DDE" w:rsidRDefault="0062619E" w:rsidP="007C6645">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lastRenderedPageBreak/>
        <w:t>Discussion:</w:t>
      </w:r>
    </w:p>
    <w:p w:rsidR="0062619E" w:rsidRDefault="007176B4" w:rsidP="007C6645">
      <w:pPr>
        <w:overflowPunct/>
        <w:autoSpaceDE/>
        <w:autoSpaceDN/>
        <w:adjustRightInd/>
        <w:spacing w:after="0"/>
        <w:textAlignment w:val="auto"/>
        <w:rPr>
          <w:rFonts w:asciiTheme="minorHAnsi" w:hAnsiTheme="minorHAnsi" w:cstheme="minorHAnsi"/>
          <w:color w:val="354052"/>
        </w:rPr>
      </w:pPr>
      <w:r w:rsidRPr="00A32DDE">
        <w:rPr>
          <w:rFonts w:asciiTheme="minorHAnsi" w:hAnsiTheme="minorHAnsi" w:cstheme="minorHAnsi"/>
          <w:color w:val="354052"/>
        </w:rPr>
        <w:t>RF signal generator uncertainty</w:t>
      </w:r>
      <w:r>
        <w:rPr>
          <w:rFonts w:asciiTheme="minorHAnsi" w:hAnsiTheme="minorHAnsi" w:cstheme="minorHAnsi"/>
          <w:color w:val="354052"/>
        </w:rPr>
        <w:t>: 0.9dB -1.6 dB</w:t>
      </w:r>
    </w:p>
    <w:p w:rsidR="007176B4" w:rsidRDefault="007176B4" w:rsidP="007C6645">
      <w:pPr>
        <w:overflowPunct/>
        <w:autoSpaceDE/>
        <w:autoSpaceDN/>
        <w:adjustRightInd/>
        <w:spacing w:after="0"/>
        <w:textAlignment w:val="auto"/>
        <w:rPr>
          <w:rFonts w:asciiTheme="minorHAnsi" w:hAnsiTheme="minorHAnsi" w:cstheme="minorHAnsi"/>
          <w:color w:val="354052"/>
        </w:rPr>
      </w:pP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Now TE vendors including Keysight, R&amp;S, Anristru proposed uncertainty for RF SG as 1.6dB which come</w:t>
      </w:r>
      <w:r w:rsidR="008B588F">
        <w:rPr>
          <w:rFonts w:asciiTheme="minorHAnsi" w:hAnsiTheme="minorHAnsi" w:cstheme="minorHAnsi"/>
          <w:color w:val="354052"/>
        </w:rPr>
        <w:t>s from the hardwa</w:t>
      </w:r>
      <w:r>
        <w:rPr>
          <w:rFonts w:asciiTheme="minorHAnsi" w:hAnsiTheme="minorHAnsi" w:cstheme="minorHAnsi"/>
          <w:color w:val="354052"/>
        </w:rPr>
        <w:t>re measurement.</w:t>
      </w: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Ercisson: </w:t>
      </w:r>
      <w:r w:rsidR="008B588F">
        <w:rPr>
          <w:rFonts w:asciiTheme="minorHAnsi" w:hAnsiTheme="minorHAnsi" w:cstheme="minorHAnsi"/>
          <w:color w:val="354052"/>
        </w:rPr>
        <w:t>Is there any possibility to have better MU with mature products in near future?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This value comes from the reality currently we can achieve.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Nokia: With internal checking, a better value can be achieved than 1.6 dB.</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We didn’t have the available commercial products currently.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T-Mobile USA: We need a solution to achieve better performance.</w:t>
      </w:r>
    </w:p>
    <w:p w:rsidR="008B588F" w:rsidRDefault="008B588F" w:rsidP="007C6645">
      <w:pPr>
        <w:overflowPunct/>
        <w:autoSpaceDE/>
        <w:autoSpaceDN/>
        <w:adjustRightInd/>
        <w:spacing w:after="0"/>
        <w:textAlignment w:val="auto"/>
        <w:rPr>
          <w:rFonts w:asciiTheme="minorHAnsi" w:hAnsiTheme="minorHAnsi" w:cstheme="minorHAnsi"/>
          <w:color w:val="354052"/>
        </w:rPr>
      </w:pP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The value 1.6 comes from measurement, there is no room to further comprise.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Huawei: TE </w:t>
      </w:r>
      <w:r w:rsidR="00314318">
        <w:rPr>
          <w:rFonts w:asciiTheme="minorHAnsi" w:hAnsiTheme="minorHAnsi" w:cstheme="minorHAnsi"/>
          <w:color w:val="354052"/>
        </w:rPr>
        <w:t>vendors’</w:t>
      </w:r>
      <w:r>
        <w:rPr>
          <w:rFonts w:asciiTheme="minorHAnsi" w:hAnsiTheme="minorHAnsi" w:cstheme="minorHAnsi"/>
          <w:color w:val="354052"/>
        </w:rPr>
        <w:t xml:space="preserve"> analysis always welcome. We need to respect the input from TE vendors.</w:t>
      </w:r>
    </w:p>
    <w:p w:rsidR="008B588F"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t>
      </w:r>
      <w:r w:rsidR="00314318">
        <w:rPr>
          <w:rFonts w:asciiTheme="minorHAnsi" w:eastAsiaTheme="minorEastAsia" w:hAnsiTheme="minorHAnsi" w:cstheme="minorHAnsi"/>
          <w:color w:val="354052"/>
        </w:rPr>
        <w:t>Up to 43.5</w:t>
      </w:r>
      <w:r>
        <w:rPr>
          <w:rFonts w:asciiTheme="minorHAnsi" w:eastAsiaTheme="minorEastAsia" w:hAnsiTheme="minorHAnsi" w:cstheme="minorHAnsi" w:hint="eastAsia"/>
          <w:color w:val="354052"/>
        </w:rPr>
        <w:t>GHz, no changes compared to 28</w:t>
      </w:r>
      <w:r w:rsidR="00314318">
        <w:rPr>
          <w:rFonts w:asciiTheme="minorHAnsi" w:eastAsiaTheme="minorEastAsia" w:hAnsiTheme="minorHAnsi" w:cstheme="minorHAnsi"/>
          <w:color w:val="354052"/>
        </w:rPr>
        <w:t xml:space="preserve"> </w:t>
      </w:r>
      <w:r>
        <w:rPr>
          <w:rFonts w:asciiTheme="minorHAnsi" w:eastAsiaTheme="minorEastAsia" w:hAnsiTheme="minorHAnsi" w:cstheme="minorHAnsi" w:hint="eastAsia"/>
          <w:color w:val="354052"/>
        </w:rPr>
        <w:t xml:space="preserve">GHz; why we have such big difference </w:t>
      </w:r>
      <w:r>
        <w:rPr>
          <w:rFonts w:asciiTheme="minorHAnsi" w:eastAsiaTheme="minorEastAsia" w:hAnsiTheme="minorHAnsi" w:cstheme="minorHAnsi"/>
          <w:color w:val="354052"/>
        </w:rPr>
        <w:t>with just 5GHz increased for operating frequency?</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Value for 42GHz is quite </w:t>
      </w:r>
      <w:r w:rsidR="00314318">
        <w:rPr>
          <w:rFonts w:asciiTheme="minorHAnsi" w:eastAsiaTheme="minorEastAsia" w:hAnsiTheme="minorHAnsi" w:cstheme="minorHAnsi"/>
          <w:color w:val="354052"/>
        </w:rPr>
        <w:t>challenge</w:t>
      </w:r>
      <w:r>
        <w:rPr>
          <w:rFonts w:asciiTheme="minorHAnsi" w:eastAsiaTheme="minorEastAsia" w:hAnsiTheme="minorHAnsi" w:cstheme="minorHAnsi"/>
          <w:color w:val="354052"/>
        </w:rPr>
        <w:t xml:space="preserve">; to higher frequency range, the values increased as well.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I’m worry how the values for 71GHz in another WI. A comprised solution: taking the values from TE vendors now, meanwhile a note: further improvement not precluded in the future.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We also worry about the values for 71 GHz. </w:t>
      </w:r>
      <w:r>
        <w:rPr>
          <w:rFonts w:asciiTheme="minorHAnsi" w:eastAsiaTheme="minorEastAsia" w:hAnsiTheme="minorHAnsi" w:cstheme="minorHAnsi"/>
          <w:color w:val="354052"/>
        </w:rPr>
        <w:t>Including the values in TS with [], meanwhile to capture TR the background and the possibility to further optimize the performance in future.</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For 71GHz, similar discussion </w:t>
      </w:r>
      <w:r w:rsidR="00314318">
        <w:rPr>
          <w:rFonts w:asciiTheme="minorHAnsi" w:eastAsiaTheme="minorEastAsia" w:hAnsiTheme="minorHAnsi" w:cstheme="minorHAnsi"/>
          <w:color w:val="354052"/>
        </w:rPr>
        <w:t>foreseen</w:t>
      </w:r>
      <w:r>
        <w:rPr>
          <w:rFonts w:asciiTheme="minorHAnsi" w:eastAsiaTheme="minorEastAsia" w:hAnsiTheme="minorHAnsi" w:cstheme="minorHAnsi"/>
          <w:color w:val="354052"/>
        </w:rPr>
        <w:t>. We can accept the solutions proposed by Nokia and Huawei.</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Not sure [ ] whether allowed or not.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Nokia: I think CR with [] should be OK. </w:t>
      </w:r>
      <w:r w:rsidR="00005A4A">
        <w:rPr>
          <w:rFonts w:asciiTheme="minorHAnsi" w:eastAsiaTheme="minorEastAsia" w:hAnsiTheme="minorHAnsi" w:cstheme="minorHAnsi"/>
          <w:color w:val="354052"/>
        </w:rPr>
        <w:t>1.5dB as MU.</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Keysight: 1.6 dB should be SG MU. For Proposal 2, we can discuss. We proposed 0.1.</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R&amp;S: 1.6dB is the value we can achieve currently. </w:t>
      </w:r>
    </w:p>
    <w:p w:rsidR="00005A4A" w:rsidRPr="00631A45" w:rsidRDefault="00005A4A" w:rsidP="007C6645">
      <w:pPr>
        <w:overflowPunct/>
        <w:autoSpaceDE/>
        <w:autoSpaceDN/>
        <w:adjustRightInd/>
        <w:spacing w:after="0"/>
        <w:textAlignment w:val="auto"/>
        <w:rPr>
          <w:rFonts w:asciiTheme="minorHAnsi" w:eastAsiaTheme="minorEastAsia" w:hAnsiTheme="minorHAnsi" w:cstheme="minorHAnsi"/>
          <w:color w:val="354052"/>
        </w:rPr>
      </w:pPr>
      <w:r w:rsidRPr="00A32DDE">
        <w:rPr>
          <w:rFonts w:asciiTheme="minorHAnsi" w:hAnsiTheme="minorHAnsi" w:cstheme="minorHAnsi"/>
          <w:color w:val="354052"/>
        </w:rPr>
        <w:t>‘Add estimated uncertainty contribution 0.2 from other terms’</w:t>
      </w:r>
    </w:p>
    <w:p w:rsidR="008B588F" w:rsidRDefault="008B588F" w:rsidP="007C6645">
      <w:pPr>
        <w:overflowPunct/>
        <w:autoSpaceDE/>
        <w:autoSpaceDN/>
        <w:adjustRightInd/>
        <w:spacing w:after="0"/>
        <w:textAlignment w:val="auto"/>
        <w:rPr>
          <w:rFonts w:ascii="Arial" w:hAnsi="Arial" w:cs="Arial"/>
          <w:b/>
          <w:lang w:val="en-US" w:eastAsia="zh-CN"/>
        </w:rPr>
      </w:pPr>
    </w:p>
    <w:p w:rsidR="00005A4A" w:rsidRPr="002B1B29" w:rsidRDefault="002B1B29"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 xml:space="preserve">Tentative </w:t>
      </w:r>
      <w:r w:rsidR="00005A4A" w:rsidRPr="002B1B29">
        <w:rPr>
          <w:rFonts w:asciiTheme="minorHAnsi" w:eastAsiaTheme="minorEastAsia" w:hAnsiTheme="minorHAnsi" w:cstheme="minorHAnsi" w:hint="eastAsia"/>
          <w:color w:val="354052"/>
          <w:highlight w:val="yellow"/>
        </w:rPr>
        <w:t>A</w:t>
      </w:r>
      <w:r w:rsidR="00005A4A" w:rsidRPr="002B1B29">
        <w:rPr>
          <w:rFonts w:asciiTheme="minorHAnsi" w:eastAsiaTheme="minorEastAsia" w:hAnsiTheme="minorHAnsi" w:cstheme="minorHAnsi"/>
          <w:color w:val="354052"/>
          <w:highlight w:val="yellow"/>
        </w:rPr>
        <w:t>g</w:t>
      </w:r>
      <w:r w:rsidR="00005A4A" w:rsidRPr="002B1B29">
        <w:rPr>
          <w:rFonts w:asciiTheme="minorHAnsi" w:eastAsiaTheme="minorEastAsia" w:hAnsiTheme="minorHAnsi" w:cstheme="minorHAnsi" w:hint="eastAsia"/>
          <w:color w:val="354052"/>
          <w:highlight w:val="yellow"/>
        </w:rPr>
        <w:t>reement</w:t>
      </w:r>
      <w:r>
        <w:rPr>
          <w:rFonts w:asciiTheme="minorHAnsi" w:eastAsiaTheme="minorEastAsia" w:hAnsiTheme="minorHAnsi" w:cstheme="minorHAnsi"/>
          <w:color w:val="354052"/>
          <w:highlight w:val="yellow"/>
        </w:rPr>
        <w:t xml:space="preserve"> (Need to be confirmed by 1</w:t>
      </w:r>
      <w:r w:rsidRPr="002B1B29">
        <w:rPr>
          <w:rFonts w:asciiTheme="minorHAnsi" w:eastAsiaTheme="minorEastAsia" w:hAnsiTheme="minorHAnsi" w:cstheme="minorHAnsi"/>
          <w:color w:val="354052"/>
          <w:highlight w:val="yellow"/>
          <w:vertAlign w:val="superscript"/>
        </w:rPr>
        <w:t>st</w:t>
      </w:r>
      <w:r>
        <w:rPr>
          <w:rFonts w:asciiTheme="minorHAnsi" w:eastAsiaTheme="minorEastAsia" w:hAnsiTheme="minorHAnsi" w:cstheme="minorHAnsi"/>
          <w:color w:val="354052"/>
          <w:highlight w:val="yellow"/>
        </w:rPr>
        <w:t xml:space="preserve"> </w:t>
      </w:r>
      <w:r w:rsidR="00314318">
        <w:rPr>
          <w:rFonts w:asciiTheme="minorHAnsi" w:eastAsiaTheme="minorEastAsia" w:hAnsiTheme="minorHAnsi" w:cstheme="minorHAnsi"/>
          <w:color w:val="354052"/>
          <w:highlight w:val="yellow"/>
        </w:rPr>
        <w:t>round)</w:t>
      </w:r>
      <w:r w:rsidR="00005A4A" w:rsidRPr="002B1B29">
        <w:rPr>
          <w:rFonts w:asciiTheme="minorHAnsi" w:eastAsiaTheme="minorEastAsia" w:hAnsiTheme="minorHAnsi" w:cstheme="minorHAnsi" w:hint="eastAsia"/>
          <w:color w:val="354052"/>
          <w:highlight w:val="yellow"/>
        </w:rPr>
        <w:t>:</w:t>
      </w:r>
      <w:r w:rsidR="00005A4A" w:rsidRPr="002B1B29">
        <w:rPr>
          <w:rFonts w:asciiTheme="minorHAnsi" w:eastAsiaTheme="minorEastAsia" w:hAnsiTheme="minorHAnsi" w:cstheme="minorHAnsi"/>
          <w:color w:val="354052"/>
          <w:highlight w:val="yellow"/>
        </w:rPr>
        <w:t xml:space="preserve"> </w:t>
      </w:r>
    </w:p>
    <w:p w:rsidR="00005A4A" w:rsidRPr="002B1B29" w:rsidRDefault="00005A4A"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For SG MU as 1.6dB, meanwhile no additional uncertainty increased</w:t>
      </w:r>
      <w:r w:rsidR="002B1B29" w:rsidRPr="002B1B29">
        <w:rPr>
          <w:rFonts w:asciiTheme="minorHAnsi" w:eastAsiaTheme="minorEastAsia" w:hAnsiTheme="minorHAnsi" w:cstheme="minorHAnsi"/>
          <w:color w:val="354052"/>
          <w:highlight w:val="yellow"/>
        </w:rPr>
        <w:t xml:space="preserve"> for other terms</w:t>
      </w:r>
      <w:r w:rsidRPr="002B1B29">
        <w:rPr>
          <w:rFonts w:asciiTheme="minorHAnsi" w:eastAsiaTheme="minorEastAsia" w:hAnsiTheme="minorHAnsi" w:cstheme="minorHAnsi"/>
          <w:color w:val="354052"/>
          <w:highlight w:val="yellow"/>
        </w:rPr>
        <w:t xml:space="preserve">. </w:t>
      </w:r>
    </w:p>
    <w:p w:rsidR="00005A4A" w:rsidRDefault="00005A4A" w:rsidP="00005A4A">
      <w:pPr>
        <w:overflowPunct/>
        <w:autoSpaceDE/>
        <w:autoSpaceDN/>
        <w:adjustRightInd/>
        <w:spacing w:after="0"/>
        <w:textAlignment w:val="auto"/>
        <w:rPr>
          <w:rFonts w:asciiTheme="minorHAnsi" w:eastAsiaTheme="minorEastAsia" w:hAnsiTheme="minorHAnsi" w:cstheme="minorHAnsi"/>
          <w:color w:val="354052"/>
        </w:rPr>
      </w:pPr>
      <w:r w:rsidRPr="002B1B29">
        <w:rPr>
          <w:rFonts w:asciiTheme="minorHAnsi" w:eastAsiaTheme="minorEastAsia" w:hAnsiTheme="minorHAnsi" w:cstheme="minorHAnsi"/>
          <w:color w:val="354052"/>
          <w:highlight w:val="yellow"/>
        </w:rPr>
        <w:t>Including the values in TS with [] and Note if needed, meanwhile to capture TR 37.941 the background and the possibility to further optimize the performance in future.</w:t>
      </w:r>
    </w:p>
    <w:p w:rsidR="00005A4A" w:rsidRP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p>
    <w:p w:rsidR="0062619E" w:rsidRDefault="0062619E"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E6E3F" w:rsidRPr="007E6E3F" w:rsidRDefault="007E6E3F" w:rsidP="007C6645">
      <w:pPr>
        <w:overflowPunct/>
        <w:autoSpaceDE/>
        <w:autoSpaceDN/>
        <w:adjustRightInd/>
        <w:spacing w:after="0"/>
        <w:textAlignment w:val="auto"/>
        <w:rPr>
          <w:u w:val="single"/>
          <w:lang w:eastAsia="zh-CN"/>
        </w:rPr>
      </w:pPr>
    </w:p>
    <w:p w:rsidR="007E6E3F" w:rsidRDefault="007E6E3F" w:rsidP="007C6645">
      <w:pPr>
        <w:overflowPunct/>
        <w:autoSpaceDE/>
        <w:autoSpaceDN/>
        <w:adjustRightInd/>
        <w:spacing w:after="0"/>
        <w:textAlignment w:val="auto"/>
        <w:rPr>
          <w:b/>
          <w:u w:val="single"/>
          <w:lang w:eastAsia="zh-CN"/>
        </w:rPr>
      </w:pPr>
      <w:r w:rsidRPr="0057749E">
        <w:rPr>
          <w:b/>
          <w:u w:val="single"/>
          <w:lang w:eastAsia="zh-CN"/>
        </w:rPr>
        <w:t>Existing t-docs</w:t>
      </w:r>
    </w:p>
    <w:p w:rsidR="008959E2" w:rsidRPr="0057749E" w:rsidRDefault="008959E2" w:rsidP="007C6645">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5"/>
        <w:gridCol w:w="3608"/>
        <w:gridCol w:w="1283"/>
        <w:gridCol w:w="1642"/>
        <w:gridCol w:w="1841"/>
      </w:tblGrid>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Tdoc number</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Title</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Source</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 xml:space="preserve">Decision  </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Comments</w:t>
            </w:r>
          </w:p>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 xml:space="preserve">R4-2112275 </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t>Proposals on BS Receiver Measurement Uncertainties in NR 47 GHz band</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 xml:space="preserve">R4-2113734 </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t>47GHz band - Measurement uncertainties for BS requirements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Ericsson, Nokia, T-Mobile USA,</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eastAsia="zh-CN"/>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BBC" w:rsidRPr="008959E2" w:rsidRDefault="00970BBC" w:rsidP="00970BBC">
            <w:r w:rsidRPr="008959E2">
              <w:t>R4-2113916</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r w:rsidRPr="008959E2">
              <w:t>47 GHz band MU and TT for NR BS RF requiremen</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heme="minorEastAsia"/>
                <w:i/>
              </w:rPr>
            </w:pPr>
            <w:r w:rsidRPr="008959E2">
              <w:rPr>
                <w:i/>
              </w:rPr>
              <w:t>Keysight Technologies UK Ltd, Rohde &amp; Schwarz</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imesNewRomanPSMT"/>
              </w:rPr>
            </w:pPr>
            <w:r w:rsidRPr="008959E2">
              <w:rPr>
                <w:rFonts w:eastAsia="TimesNewRomanPSMT"/>
                <w:lang w:eastAsia="zh-CN"/>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t>R4-2113917</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t>Draft CR to 38.141-2: BS FR2 Rx MU TT table and requirement update for n262 (4.1.2.2, 7.3.5, 7.9.5, C.2)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rPr>
                <w:i/>
              </w:rPr>
              <w:t xml:space="preserve">Keysight Technologies UK Ltd, </w:t>
            </w:r>
            <w:r w:rsidRPr="008959E2">
              <w:rPr>
                <w:i/>
              </w:rPr>
              <w:lastRenderedPageBreak/>
              <w:t>Rohde &amp; Schwarz</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imesNewRomanPSMT"/>
              </w:rPr>
            </w:pPr>
            <w:r w:rsidRPr="008959E2">
              <w:rPr>
                <w:rFonts w:eastAsia="TimesNewRomanPSMT"/>
                <w:lang w:val="en-US"/>
              </w:rPr>
              <w:lastRenderedPageBreak/>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R4-2114365</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TP to TR 38.847: BS conformance aspects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pPr>
              <w:rPr>
                <w:rFonts w:eastAsia="TimesNewRomanPSMT"/>
                <w:lang w:val="en-US"/>
              </w:rPr>
            </w:pPr>
            <w:r w:rsidRPr="008959E2">
              <w:rPr>
                <w:rFonts w:eastAsia="TimesNewRomanPSMT"/>
                <w:lang w:val="en-US" w:eastAsia="zh-CN"/>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R4-2114366</w:t>
            </w:r>
            <w:r w:rsidRPr="008959E2">
              <w:tab/>
            </w:r>
          </w:p>
          <w:p w:rsidR="00E56BDA" w:rsidRPr="008959E2" w:rsidRDefault="00E56BDA" w:rsidP="00E56BDA"/>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CR to 38.141-2: Introduction of n262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pPr>
              <w:rPr>
                <w:rFonts w:eastAsia="TimesNewRomanPSMT"/>
                <w:lang w:val="en-US"/>
              </w:rPr>
            </w:pPr>
            <w:r w:rsidRPr="008959E2">
              <w:rPr>
                <w:rFonts w:eastAsia="TimesNewRomanPSMT"/>
                <w:lang w:val="en-US" w:eastAsia="zh-CN"/>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t>R4-2114399</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t>Draft CR to TR 37.941: inputs on MU/TT derivation for 47 GHz (band n262), Rel-16</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rPr>
                <w:rFonts w:hint="eastAsia"/>
              </w:rPr>
              <w:t>Huawei</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rPr>
                <w:rFonts w:hint="eastAsia"/>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tc>
      </w:tr>
    </w:tbl>
    <w:p w:rsidR="007E6E3F" w:rsidRDefault="007E6E3F" w:rsidP="007C6645">
      <w:pPr>
        <w:overflowPunct/>
        <w:autoSpaceDE/>
        <w:autoSpaceDN/>
        <w:adjustRightInd/>
        <w:spacing w:after="0"/>
        <w:textAlignment w:val="auto"/>
        <w:rPr>
          <w:rFonts w:ascii="Arial" w:hAnsi="Arial" w:cs="Arial"/>
          <w:b/>
          <w:color w:val="C00000"/>
          <w:sz w:val="24"/>
          <w:u w:val="single"/>
          <w:lang w:eastAsia="zh-CN"/>
        </w:rPr>
      </w:pPr>
    </w:p>
    <w:p w:rsidR="00970BBC" w:rsidRPr="00970BBC" w:rsidRDefault="00970BBC" w:rsidP="007C6645">
      <w:pPr>
        <w:overflowPunct/>
        <w:autoSpaceDE/>
        <w:autoSpaceDN/>
        <w:adjustRightInd/>
        <w:spacing w:after="0"/>
        <w:textAlignment w:val="auto"/>
        <w:rPr>
          <w:rFonts w:ascii="Arial" w:hAnsi="Arial" w:cs="Arial"/>
          <w:b/>
          <w:color w:val="C00000"/>
          <w:sz w:val="24"/>
          <w:u w:val="single"/>
          <w:lang w:eastAsia="zh-CN"/>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970BB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lastRenderedPageBreak/>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R4-2115634 (from R4-2114365).</w:t>
      </w:r>
    </w:p>
    <w:p w:rsidR="00E56BDA" w:rsidRDefault="00E56BDA" w:rsidP="0081207B">
      <w:pPr>
        <w:rPr>
          <w:color w:val="993300"/>
          <w:u w:val="single"/>
        </w:rPr>
      </w:pPr>
    </w:p>
    <w:p w:rsidR="00E56BDA" w:rsidRDefault="00E56BDA" w:rsidP="00E56BDA">
      <w:pPr>
        <w:rPr>
          <w:rFonts w:ascii="Arial" w:hAnsi="Arial" w:cs="Arial"/>
          <w:b/>
          <w:sz w:val="24"/>
        </w:rPr>
      </w:pPr>
      <w:r>
        <w:rPr>
          <w:rFonts w:ascii="Arial" w:hAnsi="Arial" w:cs="Arial"/>
          <w:b/>
          <w:color w:val="0000FF"/>
          <w:sz w:val="24"/>
        </w:rPr>
        <w:t>R4-2115634</w:t>
      </w:r>
      <w:r>
        <w:rPr>
          <w:rFonts w:ascii="Arial" w:hAnsi="Arial" w:cs="Arial"/>
          <w:b/>
          <w:color w:val="0000FF"/>
          <w:sz w:val="24"/>
        </w:rPr>
        <w:tab/>
      </w:r>
      <w:r>
        <w:rPr>
          <w:rFonts w:ascii="Arial" w:hAnsi="Arial" w:cs="Arial"/>
          <w:b/>
          <w:sz w:val="24"/>
        </w:rPr>
        <w:t>TP to TR 38.847: BS conformance aspects</w:t>
      </w:r>
    </w:p>
    <w:p w:rsidR="00E56BDA" w:rsidRDefault="00E56BDA" w:rsidP="00E56B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R4-2115635 (from R4-2114366).</w:t>
      </w:r>
    </w:p>
    <w:p w:rsidR="00E56BDA" w:rsidRDefault="00E56BDA" w:rsidP="0081207B">
      <w:pPr>
        <w:rPr>
          <w:color w:val="993300"/>
          <w:u w:val="single"/>
        </w:rPr>
      </w:pPr>
    </w:p>
    <w:p w:rsidR="00E56BDA" w:rsidRDefault="00E56BDA" w:rsidP="00E56BDA">
      <w:pPr>
        <w:rPr>
          <w:rFonts w:ascii="Arial" w:hAnsi="Arial" w:cs="Arial"/>
          <w:b/>
          <w:sz w:val="24"/>
        </w:rPr>
      </w:pPr>
      <w:bookmarkStart w:id="168" w:name="_Toc79401814"/>
      <w:bookmarkStart w:id="169" w:name="_Toc80014854"/>
      <w:r>
        <w:rPr>
          <w:rFonts w:ascii="Arial" w:hAnsi="Arial" w:cs="Arial"/>
          <w:b/>
          <w:color w:val="0000FF"/>
          <w:sz w:val="24"/>
        </w:rPr>
        <w:t>R4-2115635</w:t>
      </w:r>
      <w:r>
        <w:rPr>
          <w:rFonts w:ascii="Arial" w:hAnsi="Arial" w:cs="Arial"/>
          <w:b/>
          <w:color w:val="0000FF"/>
          <w:sz w:val="24"/>
        </w:rPr>
        <w:tab/>
      </w:r>
      <w:r>
        <w:rPr>
          <w:rFonts w:ascii="Arial" w:hAnsi="Arial" w:cs="Arial"/>
          <w:b/>
          <w:sz w:val="24"/>
        </w:rPr>
        <w:t>CR to 38.141-2: Introduction of n262</w:t>
      </w:r>
    </w:p>
    <w:p w:rsidR="00E56BDA" w:rsidRDefault="00E56BDA" w:rsidP="00E56BD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pStyle w:val="4"/>
      </w:pPr>
      <w:r>
        <w:t>8.3.5</w:t>
      </w:r>
      <w:r>
        <w:tab/>
        <w:t>Demodulation and CSI requirements</w:t>
      </w:r>
      <w:bookmarkEnd w:id="168"/>
      <w:bookmarkEnd w:id="169"/>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601EF8" w:rsidP="009241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R4-2115795 (from R4-2115614).</w:t>
      </w:r>
    </w:p>
    <w:p w:rsidR="00924145" w:rsidRDefault="00924145" w:rsidP="00924145">
      <w:pPr>
        <w:overflowPunct/>
        <w:autoSpaceDE/>
        <w:autoSpaceDN/>
        <w:adjustRightInd/>
        <w:spacing w:after="0"/>
        <w:textAlignment w:val="auto"/>
        <w:rPr>
          <w:rFonts w:ascii="Arial" w:hAnsi="Arial" w:cs="Arial"/>
          <w:b/>
          <w:lang w:val="en-US" w:eastAsia="zh-CN"/>
        </w:rPr>
      </w:pPr>
    </w:p>
    <w:p w:rsidR="00601EF8" w:rsidRPr="00924145"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7749E" w:rsidRPr="007E6E3F" w:rsidRDefault="0057749E" w:rsidP="0057749E">
      <w:pPr>
        <w:overflowPunct/>
        <w:autoSpaceDE/>
        <w:autoSpaceDN/>
        <w:adjustRightInd/>
        <w:spacing w:after="0"/>
        <w:textAlignment w:val="auto"/>
        <w:rPr>
          <w:b/>
          <w:u w:val="single"/>
          <w:lang w:eastAsia="zh-CN"/>
        </w:rPr>
      </w:pPr>
      <w:r w:rsidRPr="007E6E3F">
        <w:rPr>
          <w:b/>
          <w:u w:val="single"/>
          <w:lang w:eastAsia="zh-CN"/>
        </w:rPr>
        <w:t>New t-docs</w:t>
      </w:r>
    </w:p>
    <w:p w:rsidR="0057749E" w:rsidRDefault="0057749E" w:rsidP="0057749E">
      <w:pPr>
        <w:overflowPunct/>
        <w:autoSpaceDE/>
        <w:autoSpaceDN/>
        <w:adjustRightInd/>
        <w:spacing w:after="0"/>
        <w:textAlignment w:val="auto"/>
        <w:rPr>
          <w:u w:val="single"/>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9"/>
        <w:gridCol w:w="4278"/>
        <w:gridCol w:w="1333"/>
        <w:gridCol w:w="2171"/>
      </w:tblGrid>
      <w:tr w:rsidR="00933E5E" w:rsidTr="00853AC9">
        <w:trPr>
          <w:trHeight w:val="487"/>
        </w:trPr>
        <w:tc>
          <w:tcPr>
            <w:tcW w:w="1449"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933E5E" w:rsidTr="00853AC9">
        <w:trPr>
          <w:trHeight w:val="975"/>
        </w:trPr>
        <w:tc>
          <w:tcPr>
            <w:tcW w:w="1449" w:type="dxa"/>
            <w:tcMar>
              <w:top w:w="0" w:type="dxa"/>
              <w:left w:w="108" w:type="dxa"/>
              <w:bottom w:w="0" w:type="dxa"/>
              <w:right w:w="108" w:type="dxa"/>
            </w:tcMar>
            <w:hideMark/>
          </w:tcPr>
          <w:p w:rsidR="00933E5E" w:rsidRPr="000935B7" w:rsidRDefault="00933E5E" w:rsidP="000935B7">
            <w:r w:rsidRPr="000935B7">
              <w:t>R4-211</w:t>
            </w:r>
            <w:r w:rsidR="000935B7">
              <w:t>5631</w:t>
            </w:r>
          </w:p>
        </w:tc>
        <w:tc>
          <w:tcPr>
            <w:tcW w:w="4278" w:type="dxa"/>
            <w:tcMar>
              <w:top w:w="0" w:type="dxa"/>
              <w:left w:w="108" w:type="dxa"/>
              <w:bottom w:w="0" w:type="dxa"/>
              <w:right w:w="108" w:type="dxa"/>
            </w:tcMar>
            <w:hideMark/>
          </w:tcPr>
          <w:p w:rsidR="00933E5E" w:rsidRPr="000935B7" w:rsidRDefault="00933E5E" w:rsidP="00933E5E">
            <w:r w:rsidRPr="000935B7">
              <w:t>Summary of simulation results for 35MHz and 45MHz channel bandwidth for FR1 FDD</w:t>
            </w:r>
          </w:p>
        </w:tc>
        <w:tc>
          <w:tcPr>
            <w:tcW w:w="1333" w:type="dxa"/>
            <w:tcMar>
              <w:top w:w="0" w:type="dxa"/>
              <w:left w:w="108" w:type="dxa"/>
              <w:bottom w:w="0" w:type="dxa"/>
              <w:right w:w="108" w:type="dxa"/>
            </w:tcMar>
            <w:hideMark/>
          </w:tcPr>
          <w:p w:rsidR="00933E5E" w:rsidRPr="000935B7" w:rsidRDefault="00933E5E" w:rsidP="00933E5E">
            <w:r w:rsidRPr="000935B7">
              <w:t>Huawei, HiSilicon</w:t>
            </w:r>
          </w:p>
        </w:tc>
        <w:tc>
          <w:tcPr>
            <w:tcW w:w="2171" w:type="dxa"/>
            <w:tcMar>
              <w:top w:w="0" w:type="dxa"/>
              <w:left w:w="108" w:type="dxa"/>
              <w:bottom w:w="0" w:type="dxa"/>
              <w:right w:w="108" w:type="dxa"/>
            </w:tcMar>
          </w:tcPr>
          <w:p w:rsidR="00933E5E" w:rsidRPr="000935B7" w:rsidRDefault="00933E5E" w:rsidP="00933E5E">
            <w:r w:rsidRPr="000935B7">
              <w:t>Update of R4-2110548 (RAN4#99-e)</w:t>
            </w:r>
          </w:p>
        </w:tc>
      </w:tr>
      <w:tr w:rsidR="00933E5E" w:rsidTr="00853AC9">
        <w:trPr>
          <w:trHeight w:val="710"/>
        </w:trPr>
        <w:tc>
          <w:tcPr>
            <w:tcW w:w="1449" w:type="dxa"/>
            <w:tcMar>
              <w:top w:w="0" w:type="dxa"/>
              <w:left w:w="108" w:type="dxa"/>
              <w:bottom w:w="0" w:type="dxa"/>
              <w:right w:w="108" w:type="dxa"/>
            </w:tcMar>
            <w:hideMark/>
          </w:tcPr>
          <w:p w:rsidR="00933E5E" w:rsidRPr="000935B7" w:rsidRDefault="00933E5E" w:rsidP="000935B7">
            <w:r w:rsidRPr="000935B7">
              <w:t>R4-211</w:t>
            </w:r>
            <w:r w:rsidR="000935B7">
              <w:t>5632</w:t>
            </w:r>
          </w:p>
        </w:tc>
        <w:tc>
          <w:tcPr>
            <w:tcW w:w="4278" w:type="dxa"/>
            <w:tcMar>
              <w:top w:w="0" w:type="dxa"/>
              <w:left w:w="108" w:type="dxa"/>
              <w:bottom w:w="0" w:type="dxa"/>
              <w:right w:w="108" w:type="dxa"/>
            </w:tcMar>
            <w:hideMark/>
          </w:tcPr>
          <w:p w:rsidR="00933E5E" w:rsidRPr="000935B7" w:rsidRDefault="00933E5E" w:rsidP="00933E5E">
            <w:r w:rsidRPr="000935B7">
              <w:t>Way forward on UE demodulation on NR 47GHz band</w:t>
            </w:r>
          </w:p>
        </w:tc>
        <w:tc>
          <w:tcPr>
            <w:tcW w:w="1333" w:type="dxa"/>
            <w:tcMar>
              <w:top w:w="0" w:type="dxa"/>
              <w:left w:w="108" w:type="dxa"/>
              <w:bottom w:w="0" w:type="dxa"/>
              <w:right w:w="108" w:type="dxa"/>
            </w:tcMar>
            <w:hideMark/>
          </w:tcPr>
          <w:p w:rsidR="00933E5E" w:rsidRPr="000935B7" w:rsidRDefault="00933E5E" w:rsidP="00933E5E">
            <w:r w:rsidRPr="000935B7">
              <w:t>Ericsson</w:t>
            </w:r>
          </w:p>
        </w:tc>
        <w:tc>
          <w:tcPr>
            <w:tcW w:w="2171" w:type="dxa"/>
            <w:tcMar>
              <w:top w:w="0" w:type="dxa"/>
              <w:left w:w="108" w:type="dxa"/>
              <w:bottom w:w="0" w:type="dxa"/>
              <w:right w:w="108" w:type="dxa"/>
            </w:tcMar>
          </w:tcPr>
          <w:p w:rsidR="00933E5E" w:rsidRPr="000935B7" w:rsidRDefault="00933E5E" w:rsidP="00933E5E"/>
        </w:tc>
      </w:tr>
    </w:tbl>
    <w:p w:rsidR="0057749E" w:rsidRPr="007E6E3F" w:rsidRDefault="0057749E" w:rsidP="0057749E">
      <w:pPr>
        <w:overflowPunct/>
        <w:autoSpaceDE/>
        <w:autoSpaceDN/>
        <w:adjustRightInd/>
        <w:spacing w:after="0"/>
        <w:textAlignment w:val="auto"/>
        <w:rPr>
          <w:u w:val="single"/>
          <w:lang w:eastAsia="zh-CN"/>
        </w:rPr>
      </w:pPr>
    </w:p>
    <w:p w:rsidR="0057749E" w:rsidRPr="007E6E3F" w:rsidRDefault="0057749E" w:rsidP="0057749E">
      <w:pPr>
        <w:overflowPunct/>
        <w:autoSpaceDE/>
        <w:autoSpaceDN/>
        <w:adjustRightInd/>
        <w:spacing w:after="0"/>
        <w:textAlignment w:val="auto"/>
        <w:rPr>
          <w:u w:val="single"/>
          <w:lang w:eastAsia="zh-CN"/>
        </w:rPr>
      </w:pPr>
    </w:p>
    <w:p w:rsidR="0057749E" w:rsidRDefault="0057749E" w:rsidP="0057749E">
      <w:pPr>
        <w:overflowPunct/>
        <w:autoSpaceDE/>
        <w:autoSpaceDN/>
        <w:adjustRightInd/>
        <w:spacing w:after="0"/>
        <w:textAlignment w:val="auto"/>
        <w:rPr>
          <w:b/>
          <w:u w:val="single"/>
          <w:lang w:eastAsia="zh-CN"/>
        </w:rPr>
      </w:pPr>
      <w:r w:rsidRPr="0057749E">
        <w:rPr>
          <w:b/>
          <w:u w:val="single"/>
          <w:lang w:eastAsia="zh-CN"/>
        </w:rPr>
        <w:t>Existing t-docs</w:t>
      </w:r>
    </w:p>
    <w:p w:rsidR="00933E5E" w:rsidRPr="0057749E" w:rsidRDefault="00933E5E" w:rsidP="0057749E">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6"/>
        <w:gridCol w:w="3673"/>
        <w:gridCol w:w="1173"/>
        <w:gridCol w:w="1656"/>
        <w:gridCol w:w="1871"/>
      </w:tblGrid>
      <w:tr w:rsidR="0057749E" w:rsidTr="0057749E">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R4-2113458</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Correction of Noc power level for n257/n258 PC5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Ericsson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rPr>
                <w:highlight w:val="green"/>
              </w:rPr>
              <w:t>Agreed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7749E" w:rsidRPr="000935B7" w:rsidRDefault="0057749E"/>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R4-2113460</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draft CR: TS 38.101-4: n262 demodulation requirements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Ericsson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Postponed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7749E" w:rsidRPr="000935B7" w:rsidRDefault="0057749E"/>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R4-2113805</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draftCR on UE demodulation and CSI repopting for 35MHz and 45MHz channel bandwidth for FR1 FDD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Huawei, HiSilicon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Revised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Update the simulation results</w:t>
            </w:r>
          </w:p>
        </w:tc>
      </w:tr>
    </w:tbl>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E41BC3" w:rsidRDefault="00E41BC3" w:rsidP="00E41BC3">
      <w:pPr>
        <w:rPr>
          <w:rFonts w:ascii="Arial" w:hAnsi="Arial" w:cs="Arial"/>
          <w:b/>
          <w:sz w:val="24"/>
        </w:rPr>
      </w:pPr>
      <w:r>
        <w:rPr>
          <w:rFonts w:ascii="Arial" w:hAnsi="Arial" w:cs="Arial"/>
          <w:b/>
          <w:color w:val="0000FF"/>
          <w:sz w:val="24"/>
          <w:u w:val="thick"/>
        </w:rPr>
        <w:t>R4-2115631</w:t>
      </w:r>
      <w:r w:rsidRPr="00944C49">
        <w:rPr>
          <w:b/>
          <w:lang w:val="en-US" w:eastAsia="zh-CN"/>
        </w:rPr>
        <w:tab/>
      </w:r>
      <w:r w:rsidRPr="00E41BC3">
        <w:rPr>
          <w:rFonts w:ascii="Arial" w:hAnsi="Arial" w:cs="Arial"/>
          <w:b/>
          <w:sz w:val="24"/>
        </w:rPr>
        <w:t>Summary of simulation results for 35MHz and 45MHz channel bandwidth for FR1 FDD</w:t>
      </w:r>
    </w:p>
    <w:p w:rsidR="00E41BC3" w:rsidRPr="00E41BC3" w:rsidRDefault="00E41BC3" w:rsidP="00E41BC3">
      <w:pPr>
        <w:rPr>
          <w:i/>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rFonts w:hint="eastAsia"/>
          <w:i/>
          <w:lang w:eastAsia="zh-CN"/>
        </w:rPr>
        <w:t>Huawei</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924145" w:rsidRDefault="00E41BC3" w:rsidP="00E41B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41BC3" w:rsidRDefault="00E41BC3" w:rsidP="00E41BC3">
      <w:pPr>
        <w:rPr>
          <w:rFonts w:ascii="Arial" w:hAnsi="Arial" w:cs="Arial"/>
          <w:b/>
          <w:lang w:val="en-US" w:eastAsia="zh-CN"/>
        </w:rPr>
      </w:pPr>
    </w:p>
    <w:p w:rsidR="00E41BC3" w:rsidRDefault="00E41BC3" w:rsidP="00E41BC3">
      <w:pPr>
        <w:rPr>
          <w:rFonts w:ascii="Arial" w:hAnsi="Arial" w:cs="Arial"/>
          <w:b/>
          <w:sz w:val="24"/>
        </w:rPr>
      </w:pPr>
      <w:r>
        <w:rPr>
          <w:rFonts w:ascii="Arial" w:hAnsi="Arial" w:cs="Arial"/>
          <w:b/>
          <w:color w:val="0000FF"/>
          <w:sz w:val="24"/>
          <w:u w:val="thick"/>
        </w:rPr>
        <w:lastRenderedPageBreak/>
        <w:t>R4-2115632</w:t>
      </w:r>
      <w:r w:rsidRPr="00944C49">
        <w:rPr>
          <w:b/>
          <w:lang w:val="en-US" w:eastAsia="zh-CN"/>
        </w:rPr>
        <w:tab/>
      </w:r>
      <w:r w:rsidRPr="00E41BC3">
        <w:rPr>
          <w:rFonts w:ascii="Arial" w:hAnsi="Arial" w:cs="Arial"/>
          <w:b/>
          <w:sz w:val="24"/>
        </w:rPr>
        <w:t>Way forward on UE demodulation on NR 47GHz band</w:t>
      </w:r>
    </w:p>
    <w:p w:rsidR="00E41BC3" w:rsidRDefault="00E41BC3" w:rsidP="00E41BC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E41BC3" w:rsidRPr="00924145" w:rsidRDefault="00E41BC3" w:rsidP="00E41BC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170" w:name="_Toc79401815"/>
      <w:bookmarkStart w:id="171" w:name="_Toc80014855"/>
      <w:r>
        <w:t>8.3.5.1</w:t>
      </w:r>
      <w:r>
        <w:tab/>
        <w:t>UE demodulation (38.101-4)</w:t>
      </w:r>
      <w:bookmarkEnd w:id="170"/>
      <w:bookmarkEnd w:id="171"/>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AE5E11" w:rsidP="0081207B">
      <w:pPr>
        <w:rPr>
          <w:rFonts w:ascii="Arial" w:hAnsi="Arial" w:cs="Arial"/>
          <w:b/>
        </w:rPr>
      </w:pPr>
      <w:bookmarkStart w:id="172" w:name="_GoBack"/>
      <w:bookmarkEnd w:id="172"/>
      <w:r>
        <w:rPr>
          <w:rFonts w:ascii="Arial" w:hAnsi="Arial" w:cs="Arial"/>
          <w:b/>
        </w:rPr>
        <w:t>Decision:</w:t>
      </w:r>
      <w:r>
        <w:rPr>
          <w:rFonts w:ascii="Arial" w:hAnsi="Arial" w:cs="Arial"/>
          <w:b/>
        </w:rPr>
        <w:tab/>
      </w:r>
      <w:r>
        <w:rPr>
          <w:rFonts w:ascii="Arial" w:hAnsi="Arial" w:cs="Arial"/>
          <w:b/>
        </w:rPr>
        <w:tab/>
        <w:t>Not pursued.</w:t>
      </w:r>
    </w:p>
    <w:p w:rsidR="00D82EE7" w:rsidRDefault="00D82EE7" w:rsidP="0081207B">
      <w:pPr>
        <w:rPr>
          <w:color w:val="993300"/>
          <w:u w:val="single"/>
        </w:rPr>
      </w:pPr>
    </w:p>
    <w:p w:rsidR="00D82EE7" w:rsidRDefault="00D82EE7" w:rsidP="00D82EE7">
      <w:pPr>
        <w:rPr>
          <w:rFonts w:ascii="Arial" w:hAnsi="Arial" w:cs="Arial"/>
          <w:b/>
          <w:sz w:val="24"/>
        </w:rPr>
      </w:pPr>
      <w:r>
        <w:rPr>
          <w:rFonts w:ascii="Arial" w:hAnsi="Arial" w:cs="Arial"/>
          <w:b/>
          <w:color w:val="0000FF"/>
          <w:sz w:val="24"/>
        </w:rPr>
        <w:t>R4-2115808</w:t>
      </w:r>
      <w:r>
        <w:rPr>
          <w:rFonts w:ascii="Arial" w:hAnsi="Arial" w:cs="Arial"/>
          <w:b/>
          <w:color w:val="0000FF"/>
          <w:sz w:val="24"/>
        </w:rPr>
        <w:tab/>
      </w:r>
      <w:r>
        <w:rPr>
          <w:rFonts w:ascii="Arial" w:hAnsi="Arial" w:cs="Arial"/>
          <w:b/>
          <w:sz w:val="24"/>
        </w:rPr>
        <w:t>CR: TS 38.101-4: n262 demodulation requirements</w:t>
      </w:r>
    </w:p>
    <w:p w:rsidR="00D82EE7" w:rsidRDefault="00D82EE7" w:rsidP="00D82EE7">
      <w:pPr>
        <w:rPr>
          <w:i/>
        </w:rPr>
      </w:pPr>
      <w:r>
        <w:rPr>
          <w:i/>
        </w:rPr>
        <w:tab/>
      </w:r>
      <w:r>
        <w:rPr>
          <w:i/>
        </w:rPr>
        <w:tab/>
      </w:r>
      <w:r>
        <w:rPr>
          <w:i/>
        </w:rPr>
        <w:tab/>
      </w:r>
      <w:r>
        <w:rPr>
          <w:i/>
        </w:rPr>
        <w:tab/>
      </w:r>
      <w:r>
        <w:rPr>
          <w:i/>
        </w:rPr>
        <w:tab/>
        <w:t xml:space="preserve">Type: </w:t>
      </w:r>
      <w:r w:rsidR="00E42678">
        <w:rPr>
          <w:i/>
        </w:rPr>
        <w:t>CR</w:t>
      </w:r>
      <w:r>
        <w:rPr>
          <w:i/>
        </w:rPr>
        <w:tab/>
      </w:r>
      <w:r>
        <w:rPr>
          <w:i/>
        </w:rPr>
        <w:tab/>
        <w:t xml:space="preserve">For: </w:t>
      </w:r>
      <w:r w:rsidR="00E42678">
        <w:rPr>
          <w:i/>
        </w:rPr>
        <w:t>Agreement</w:t>
      </w:r>
      <w:r>
        <w:rPr>
          <w:i/>
        </w:rPr>
        <w:br/>
      </w:r>
      <w:r>
        <w:rPr>
          <w:i/>
        </w:rPr>
        <w:tab/>
      </w:r>
      <w:r>
        <w:rPr>
          <w:i/>
        </w:rPr>
        <w:tab/>
      </w:r>
      <w:r>
        <w:rPr>
          <w:i/>
        </w:rPr>
        <w:tab/>
      </w:r>
      <w:r>
        <w:rPr>
          <w:i/>
        </w:rPr>
        <w:tab/>
      </w:r>
      <w:r>
        <w:rPr>
          <w:i/>
        </w:rPr>
        <w:tab/>
        <w:t>38.101-4 v17.1.0</w:t>
      </w:r>
      <w:r>
        <w:rPr>
          <w:i/>
        </w:rPr>
        <w:tab/>
        <w:t xml:space="preserve">  CR-</w:t>
      </w:r>
      <w:r w:rsidR="00E42678" w:rsidRPr="00E42678">
        <w:rPr>
          <w:i/>
          <w:color w:val="FF0000"/>
        </w:rPr>
        <w:t>Xxxx</w:t>
      </w:r>
      <w:r>
        <w:rPr>
          <w:i/>
        </w:rPr>
        <w:t xml:space="preserve">  rev  Cat: B (Rel-17)</w:t>
      </w:r>
      <w:r>
        <w:rPr>
          <w:i/>
        </w:rPr>
        <w:br/>
      </w:r>
      <w:r>
        <w:rPr>
          <w:i/>
        </w:rPr>
        <w:br/>
      </w:r>
      <w:r>
        <w:rPr>
          <w:i/>
        </w:rPr>
        <w:tab/>
      </w:r>
      <w:r>
        <w:rPr>
          <w:i/>
        </w:rPr>
        <w:tab/>
      </w:r>
      <w:r>
        <w:rPr>
          <w:i/>
        </w:rPr>
        <w:tab/>
      </w:r>
      <w:r>
        <w:rPr>
          <w:i/>
        </w:rPr>
        <w:tab/>
      </w:r>
      <w:r>
        <w:rPr>
          <w:i/>
        </w:rPr>
        <w:tab/>
        <w:t>Source: Ericsson</w:t>
      </w:r>
    </w:p>
    <w:p w:rsidR="00D82EE7" w:rsidRDefault="00D82EE7" w:rsidP="00D82EE7">
      <w:pPr>
        <w:rPr>
          <w:rFonts w:ascii="Arial" w:hAnsi="Arial" w:cs="Arial"/>
          <w:b/>
        </w:rPr>
      </w:pPr>
      <w:r>
        <w:rPr>
          <w:rFonts w:ascii="Arial" w:hAnsi="Arial" w:cs="Arial"/>
          <w:b/>
        </w:rPr>
        <w:t xml:space="preserve">Abstract: </w:t>
      </w:r>
    </w:p>
    <w:p w:rsidR="00D82EE7" w:rsidRDefault="00D82EE7" w:rsidP="00D82EE7">
      <w:r>
        <w:t>This draft CR introduces Noc for power level and test applicability for n262.</w:t>
      </w:r>
    </w:p>
    <w:p w:rsidR="00D82EE7" w:rsidRDefault="00D82EE7" w:rsidP="00D82E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2EE7">
        <w:rPr>
          <w:rFonts w:ascii="Arial" w:hAnsi="Arial" w:cs="Arial"/>
          <w:b/>
          <w:highlight w:val="yellow"/>
        </w:rPr>
        <w:t>Return to.</w:t>
      </w:r>
    </w:p>
    <w:p w:rsidR="00D82EE7" w:rsidRDefault="00D82EE7" w:rsidP="00D82EE7">
      <w:pPr>
        <w:rPr>
          <w:color w:val="993300"/>
          <w:u w:val="single"/>
        </w:rPr>
      </w:pPr>
    </w:p>
    <w:p w:rsidR="0081207B" w:rsidRDefault="00D82EE7" w:rsidP="00D82EE7">
      <w:pPr>
        <w:rPr>
          <w:rFonts w:ascii="Arial" w:hAnsi="Arial" w:cs="Arial"/>
          <w:b/>
          <w:sz w:val="24"/>
        </w:rPr>
      </w:pPr>
      <w:r>
        <w:rPr>
          <w:rFonts w:ascii="Arial" w:hAnsi="Arial" w:cs="Arial"/>
          <w:b/>
          <w:color w:val="0000FF"/>
          <w:sz w:val="24"/>
        </w:rPr>
        <w:t>R</w:t>
      </w:r>
      <w:r w:rsidR="0081207B">
        <w:rPr>
          <w:rFonts w:ascii="Arial" w:hAnsi="Arial" w:cs="Arial"/>
          <w:b/>
          <w:color w:val="0000FF"/>
          <w:sz w:val="24"/>
        </w:rPr>
        <w:t>4-2113796</w:t>
      </w:r>
      <w:r w:rsidR="0081207B">
        <w:rPr>
          <w:rFonts w:ascii="Arial" w:hAnsi="Arial" w:cs="Arial"/>
          <w:b/>
          <w:color w:val="0000FF"/>
          <w:sz w:val="24"/>
        </w:rPr>
        <w:tab/>
      </w:r>
      <w:r w:rsidR="0081207B">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73" w:name="_Toc79401816"/>
      <w:bookmarkStart w:id="174" w:name="_Toc80014856"/>
      <w:r>
        <w:t>8.3.5.2</w:t>
      </w:r>
      <w:r>
        <w:tab/>
        <w:t>BS demodulation (38.104)</w:t>
      </w:r>
      <w:bookmarkEnd w:id="173"/>
      <w:bookmarkEnd w:id="174"/>
    </w:p>
    <w:p w:rsidR="0081207B" w:rsidRDefault="0081207B" w:rsidP="0081207B">
      <w:pPr>
        <w:pStyle w:val="3"/>
      </w:pPr>
      <w:bookmarkStart w:id="175" w:name="_Toc79401817"/>
      <w:bookmarkStart w:id="176" w:name="_Toc80014857"/>
      <w:r>
        <w:t>8.4</w:t>
      </w:r>
      <w:r>
        <w:tab/>
        <w:t>Introduction of 900 MHz spectrum to 5G NR applicable for Rail Mobile Radio</w:t>
      </w:r>
      <w:bookmarkEnd w:id="175"/>
      <w:bookmarkEnd w:id="176"/>
    </w:p>
    <w:p w:rsidR="0081207B" w:rsidRDefault="0081207B" w:rsidP="0081207B">
      <w:pPr>
        <w:pStyle w:val="4"/>
      </w:pPr>
      <w:bookmarkStart w:id="177" w:name="_Toc79401820"/>
      <w:bookmarkStart w:id="178" w:name="_Toc80014858"/>
      <w:r>
        <w:t>8.4.3</w:t>
      </w:r>
      <w:r>
        <w:tab/>
        <w:t>BS RF requirements</w:t>
      </w:r>
      <w:bookmarkEnd w:id="177"/>
      <w:bookmarkEnd w:id="178"/>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601EF8" w:rsidP="003A497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R4-2115790 (from R4-2115607).</w:t>
      </w:r>
    </w:p>
    <w:p w:rsidR="00601EF8" w:rsidRDefault="00601EF8" w:rsidP="003A4973">
      <w:pPr>
        <w:rPr>
          <w:rFonts w:ascii="Arial" w:hAnsi="Arial" w:cs="Arial"/>
          <w:b/>
          <w:color w:val="0000FF"/>
          <w:sz w:val="24"/>
          <w:u w:val="thick"/>
        </w:rPr>
      </w:pPr>
    </w:p>
    <w:p w:rsidR="00601EF8" w:rsidRPr="001F720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R4-2115790</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3A4973" w:rsidRDefault="003A4973" w:rsidP="003A4973">
      <w:pPr>
        <w:overflowPunct/>
        <w:autoSpaceDE/>
        <w:autoSpaceDN/>
        <w:adjustRightInd/>
        <w:spacing w:after="0"/>
        <w:textAlignment w:val="auto"/>
        <w:rPr>
          <w:rFonts w:ascii="Arial" w:hAnsi="Arial" w:cs="Arial"/>
          <w:b/>
          <w:lang w:val="en-US" w:eastAsia="zh-CN"/>
        </w:rPr>
      </w:pPr>
    </w:p>
    <w:p w:rsidR="003A4973" w:rsidRDefault="003A4973" w:rsidP="003A4973">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3A4973" w:rsidRDefault="003A4973" w:rsidP="003A4973">
      <w:pPr>
        <w:overflowPunct/>
        <w:autoSpaceDE/>
        <w:autoSpaceDN/>
        <w:adjustRightInd/>
        <w:spacing w:after="0"/>
        <w:textAlignment w:val="auto"/>
        <w:rPr>
          <w:rFonts w:ascii="Arial" w:hAnsi="Arial" w:cs="Arial"/>
          <w:b/>
          <w:color w:val="C00000"/>
          <w:sz w:val="24"/>
          <w:u w:val="single"/>
        </w:rPr>
      </w:pPr>
    </w:p>
    <w:p w:rsidR="00CF75BC" w:rsidRPr="007E6E3F" w:rsidRDefault="00CF75BC" w:rsidP="00CF75BC">
      <w:pPr>
        <w:overflowPunct/>
        <w:autoSpaceDE/>
        <w:autoSpaceDN/>
        <w:adjustRightInd/>
        <w:spacing w:after="0"/>
        <w:textAlignment w:val="auto"/>
        <w:rPr>
          <w:b/>
          <w:u w:val="single"/>
          <w:lang w:eastAsia="zh-CN"/>
        </w:rPr>
      </w:pPr>
      <w:r w:rsidRPr="007E6E3F">
        <w:rPr>
          <w:b/>
          <w:u w:val="single"/>
          <w:lang w:eastAsia="zh-CN"/>
        </w:rPr>
        <w:t>New t-docs</w:t>
      </w:r>
    </w:p>
    <w:p w:rsidR="00CF75BC" w:rsidRDefault="00CF75BC" w:rsidP="00CF75BC">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CF75BC"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B978D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78DE" w:rsidRPr="00853AC9" w:rsidRDefault="00B978DE" w:rsidP="00B978DE">
            <w:r>
              <w:rPr>
                <w:rFonts w:hint="eastAsia"/>
                <w:lang w:eastAsia="zh-CN"/>
              </w:rPr>
              <w:t>R</w:t>
            </w:r>
            <w:r>
              <w:rPr>
                <w:lang w:eastAsia="zh-CN"/>
              </w:rPr>
              <w:t>4-2115637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Default="00B978DE" w:rsidP="00B978DE">
            <w:pPr>
              <w:pStyle w:val="TAL"/>
              <w:rPr>
                <w:lang w:eastAsia="zh-CN"/>
              </w:rPr>
            </w:pPr>
            <w:r>
              <w:rPr>
                <w:lang w:eastAsia="zh-CN"/>
              </w:rPr>
              <w:t>WF on BS RF requirements for RMR900 and RMR1900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Default="00B978DE" w:rsidP="00B978DE">
            <w:pPr>
              <w:pStyle w:val="TAC"/>
              <w:rPr>
                <w:lang w:eastAsia="zh-CN"/>
              </w:rPr>
            </w:pPr>
            <w:r>
              <w:rPr>
                <w:lang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Pr="00853AC9" w:rsidRDefault="00B978DE" w:rsidP="00B978DE">
            <w:pPr>
              <w:rPr>
                <w:rFonts w:eastAsiaTheme="minorEastAsia"/>
              </w:rPr>
            </w:pPr>
          </w:p>
        </w:tc>
      </w:tr>
    </w:tbl>
    <w:p w:rsidR="00CF75BC" w:rsidRPr="007E6E3F" w:rsidRDefault="00CF75BC" w:rsidP="00CF75BC">
      <w:pPr>
        <w:overflowPunct/>
        <w:autoSpaceDE/>
        <w:autoSpaceDN/>
        <w:adjustRightInd/>
        <w:spacing w:after="0"/>
        <w:textAlignment w:val="auto"/>
        <w:rPr>
          <w:u w:val="single"/>
          <w:lang w:eastAsia="zh-CN"/>
        </w:rPr>
      </w:pPr>
    </w:p>
    <w:p w:rsidR="00CF75BC" w:rsidRPr="007E6E3F" w:rsidRDefault="00CF75BC" w:rsidP="00CF75BC">
      <w:pPr>
        <w:overflowPunct/>
        <w:autoSpaceDE/>
        <w:autoSpaceDN/>
        <w:adjustRightInd/>
        <w:spacing w:after="0"/>
        <w:textAlignment w:val="auto"/>
        <w:rPr>
          <w:u w:val="single"/>
          <w:lang w:eastAsia="zh-CN"/>
        </w:rPr>
      </w:pPr>
    </w:p>
    <w:p w:rsidR="00CF75BC" w:rsidRDefault="00CF75BC" w:rsidP="00CF75BC">
      <w:pPr>
        <w:overflowPunct/>
        <w:autoSpaceDE/>
        <w:autoSpaceDN/>
        <w:adjustRightInd/>
        <w:spacing w:after="0"/>
        <w:textAlignment w:val="auto"/>
        <w:rPr>
          <w:b/>
          <w:u w:val="single"/>
          <w:lang w:eastAsia="zh-CN"/>
        </w:rPr>
      </w:pPr>
      <w:r w:rsidRPr="0057749E">
        <w:rPr>
          <w:b/>
          <w:u w:val="single"/>
          <w:lang w:eastAsia="zh-CN"/>
        </w:rPr>
        <w:t>Existing t-docs</w:t>
      </w:r>
    </w:p>
    <w:p w:rsidR="00CF75BC" w:rsidRPr="0057749E" w:rsidRDefault="00CF75BC" w:rsidP="00CF75BC">
      <w:pPr>
        <w:overflowPunct/>
        <w:autoSpaceDE/>
        <w:autoSpaceDN/>
        <w:adjustRightInd/>
        <w:spacing w:after="0"/>
        <w:textAlignment w:val="auto"/>
        <w:rPr>
          <w:b/>
          <w:u w:val="single"/>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8"/>
        <w:gridCol w:w="3684"/>
        <w:gridCol w:w="1148"/>
        <w:gridCol w:w="1669"/>
        <w:gridCol w:w="1870"/>
      </w:tblGrid>
      <w:tr w:rsidR="00CF75BC" w:rsidRPr="00CF75BC" w:rsidTr="00CF75BC">
        <w:tc>
          <w:tcPr>
            <w:tcW w:w="1248" w:type="dxa"/>
            <w:tcMar>
              <w:top w:w="0" w:type="dxa"/>
              <w:left w:w="108" w:type="dxa"/>
              <w:bottom w:w="0" w:type="dxa"/>
              <w:right w:w="108" w:type="dxa"/>
            </w:tcMar>
            <w:hideMark/>
          </w:tcPr>
          <w:p w:rsidR="00CF75BC" w:rsidRPr="00CF75BC" w:rsidRDefault="00CF75BC" w:rsidP="00CF75BC">
            <w:pPr>
              <w:rPr>
                <w:b/>
              </w:rPr>
            </w:pPr>
            <w:r w:rsidRPr="00CF75BC">
              <w:rPr>
                <w:b/>
              </w:rPr>
              <w:t>Tdoc number</w:t>
            </w:r>
          </w:p>
        </w:tc>
        <w:tc>
          <w:tcPr>
            <w:tcW w:w="3684" w:type="dxa"/>
            <w:tcMar>
              <w:top w:w="0" w:type="dxa"/>
              <w:left w:w="108" w:type="dxa"/>
              <w:bottom w:w="0" w:type="dxa"/>
              <w:right w:w="108" w:type="dxa"/>
            </w:tcMar>
            <w:hideMark/>
          </w:tcPr>
          <w:p w:rsidR="00CF75BC" w:rsidRPr="00CF75BC" w:rsidRDefault="00CF75BC" w:rsidP="00CF75BC">
            <w:pPr>
              <w:rPr>
                <w:b/>
              </w:rPr>
            </w:pPr>
            <w:r w:rsidRPr="00CF75BC">
              <w:rPr>
                <w:b/>
              </w:rPr>
              <w:t>Title</w:t>
            </w:r>
          </w:p>
        </w:tc>
        <w:tc>
          <w:tcPr>
            <w:tcW w:w="1148" w:type="dxa"/>
            <w:tcMar>
              <w:top w:w="0" w:type="dxa"/>
              <w:left w:w="108" w:type="dxa"/>
              <w:bottom w:w="0" w:type="dxa"/>
              <w:right w:w="108" w:type="dxa"/>
            </w:tcMar>
            <w:hideMark/>
          </w:tcPr>
          <w:p w:rsidR="00CF75BC" w:rsidRPr="00CF75BC" w:rsidRDefault="00CF75BC" w:rsidP="00CF75BC">
            <w:pPr>
              <w:rPr>
                <w:b/>
              </w:rPr>
            </w:pPr>
            <w:r w:rsidRPr="00CF75BC">
              <w:rPr>
                <w:b/>
              </w:rPr>
              <w:t>Source</w:t>
            </w:r>
          </w:p>
        </w:tc>
        <w:tc>
          <w:tcPr>
            <w:tcW w:w="1669" w:type="dxa"/>
            <w:tcMar>
              <w:top w:w="0" w:type="dxa"/>
              <w:left w:w="108" w:type="dxa"/>
              <w:bottom w:w="0" w:type="dxa"/>
              <w:right w:w="108" w:type="dxa"/>
            </w:tcMar>
            <w:hideMark/>
          </w:tcPr>
          <w:p w:rsidR="00CF75BC" w:rsidRPr="00CF75BC" w:rsidRDefault="00CF75BC" w:rsidP="00CF75BC">
            <w:pPr>
              <w:rPr>
                <w:b/>
              </w:rPr>
            </w:pPr>
            <w:r w:rsidRPr="00CF75BC">
              <w:rPr>
                <w:b/>
              </w:rPr>
              <w:t xml:space="preserve">Decision  </w:t>
            </w:r>
          </w:p>
        </w:tc>
        <w:tc>
          <w:tcPr>
            <w:tcW w:w="1870" w:type="dxa"/>
            <w:tcMar>
              <w:top w:w="0" w:type="dxa"/>
              <w:left w:w="108" w:type="dxa"/>
              <w:bottom w:w="0" w:type="dxa"/>
              <w:right w:w="108" w:type="dxa"/>
            </w:tcMar>
            <w:hideMark/>
          </w:tcPr>
          <w:p w:rsidR="00CF75BC" w:rsidRPr="00CF75BC" w:rsidRDefault="00CF75BC" w:rsidP="00CF75BC">
            <w:pPr>
              <w:rPr>
                <w:b/>
              </w:rPr>
            </w:pPr>
            <w:r w:rsidRPr="00CF75BC">
              <w:rPr>
                <w:b/>
              </w:rPr>
              <w:t>Comments</w:t>
            </w:r>
          </w:p>
        </w:tc>
      </w:tr>
      <w:tr w:rsidR="00CF75BC" w:rsidRPr="00CF75BC" w:rsidTr="00CF75BC">
        <w:tc>
          <w:tcPr>
            <w:tcW w:w="1248" w:type="dxa"/>
            <w:tcMar>
              <w:top w:w="0" w:type="dxa"/>
              <w:left w:w="108" w:type="dxa"/>
              <w:bottom w:w="0" w:type="dxa"/>
              <w:right w:w="108" w:type="dxa"/>
            </w:tcMar>
          </w:tcPr>
          <w:p w:rsidR="00CF75BC" w:rsidRDefault="00CF75BC" w:rsidP="00CF75BC">
            <w:pPr>
              <w:pStyle w:val="TAC"/>
              <w:rPr>
                <w:b/>
                <w:bCs/>
                <w:sz w:val="16"/>
                <w:szCs w:val="16"/>
                <w:u w:val="single"/>
                <w:lang w:val="sv-SE" w:eastAsia="ja-JP"/>
              </w:rPr>
            </w:pPr>
            <w:r>
              <w:lastRenderedPageBreak/>
              <w:t>R4-2113749</w:t>
            </w:r>
          </w:p>
        </w:tc>
        <w:tc>
          <w:tcPr>
            <w:tcW w:w="3684" w:type="dxa"/>
            <w:tcMar>
              <w:top w:w="0" w:type="dxa"/>
              <w:left w:w="108" w:type="dxa"/>
              <w:bottom w:w="0" w:type="dxa"/>
              <w:right w:w="108" w:type="dxa"/>
            </w:tcMar>
          </w:tcPr>
          <w:p w:rsidR="00CF75BC" w:rsidRDefault="00CF75BC" w:rsidP="00CF75BC">
            <w:pPr>
              <w:pStyle w:val="TAL"/>
              <w:rPr>
                <w:lang w:val="x-none" w:eastAsia="ja-JP"/>
              </w:rPr>
            </w:pPr>
            <w:r>
              <w:rPr>
                <w:lang w:eastAsia="ja-JP"/>
              </w:rPr>
              <w:t>RMR 900 MHz - BS RF</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Ericsson</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lang w:eastAsia="en-US"/>
              </w:rPr>
            </w:pPr>
            <w:r>
              <w:t>R4-2113752</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RMR 1900 MHz - BS RF</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Ericsson</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b/>
                <w:bCs/>
                <w:sz w:val="16"/>
                <w:szCs w:val="16"/>
                <w:u w:val="single"/>
                <w:lang w:eastAsia="ja-JP"/>
              </w:rPr>
            </w:pPr>
            <w:r>
              <w:t>R4-2114368</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On 900MHz RMR RAN4 BS RF requirements impact due to ECC Decision (20)</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Nokia, Nokia Shanghai Bell</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lang w:eastAsia="en-US"/>
              </w:rPr>
            </w:pPr>
            <w:r>
              <w:t>R4-2114371</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On 1900MHz RMR RAN4 BS RF requirements impact due to ECC Decision (20)</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Nokia, Nokia Shanghai Bell</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bl>
    <w:p w:rsidR="003A4973" w:rsidRDefault="003A4973" w:rsidP="003A4973">
      <w:pPr>
        <w:overflowPunct/>
        <w:autoSpaceDE/>
        <w:autoSpaceDN/>
        <w:adjustRightInd/>
        <w:spacing w:after="0"/>
        <w:textAlignment w:val="auto"/>
        <w:rPr>
          <w:rFonts w:ascii="Arial" w:eastAsiaTheme="minorEastAsia" w:hAnsi="Arial" w:cs="Arial"/>
          <w:b/>
          <w:color w:val="C00000"/>
          <w:sz w:val="24"/>
          <w:u w:val="single"/>
        </w:rPr>
      </w:pPr>
    </w:p>
    <w:p w:rsidR="00CF75BC" w:rsidRPr="00CF75BC" w:rsidRDefault="00CF75BC" w:rsidP="003A4973">
      <w:pPr>
        <w:overflowPunct/>
        <w:autoSpaceDE/>
        <w:autoSpaceDN/>
        <w:adjustRightInd/>
        <w:spacing w:after="0"/>
        <w:textAlignment w:val="auto"/>
        <w:rPr>
          <w:rFonts w:ascii="Arial" w:eastAsiaTheme="minorEastAsia"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978DE" w:rsidRDefault="00B978DE" w:rsidP="00B978DE">
      <w:pPr>
        <w:rPr>
          <w:i/>
        </w:rPr>
      </w:pPr>
      <w:r>
        <w:rPr>
          <w:rFonts w:ascii="Arial" w:hAnsi="Arial" w:cs="Arial"/>
          <w:b/>
          <w:color w:val="0000FF"/>
          <w:sz w:val="24"/>
          <w:u w:val="thick"/>
        </w:rPr>
        <w:t>R4-2115637</w:t>
      </w:r>
      <w:r w:rsidRPr="00944C49">
        <w:rPr>
          <w:b/>
          <w:lang w:val="en-US" w:eastAsia="zh-CN"/>
        </w:rPr>
        <w:tab/>
      </w:r>
      <w:r w:rsidRPr="00B978DE">
        <w:rPr>
          <w:rFonts w:ascii="Arial" w:hAnsi="Arial" w:cs="Arial"/>
          <w:b/>
          <w:sz w:val="24"/>
        </w:rPr>
        <w:t>WF on BS RF requirements for RMR900 and RMR1900</w:t>
      </w:r>
      <w:r w:rsidRPr="00B978DE">
        <w:rPr>
          <w:rFonts w:ascii="Arial" w:hAnsi="Arial" w:cs="Arial"/>
          <w:b/>
          <w:sz w:val="24"/>
        </w:rPr>
        <w:tab/>
      </w:r>
      <w:r w:rsidRPr="00B978DE">
        <w:rPr>
          <w:rFonts w:ascii="Arial" w:hAnsi="Arial" w:cs="Arial"/>
          <w:b/>
          <w:sz w:val="24"/>
        </w:rPr>
        <w:tab/>
      </w:r>
      <w:r w:rsidRPr="00B978DE">
        <w:rPr>
          <w:rFonts w:ascii="Arial" w:hAnsi="Arial" w:cs="Arial"/>
          <w:b/>
          <w:sz w:val="24"/>
        </w:rPr>
        <w:tab/>
      </w:r>
      <w:r>
        <w:rPr>
          <w:i/>
        </w:rPr>
        <w:tab/>
      </w:r>
      <w:r>
        <w:rPr>
          <w:i/>
        </w:rPr>
        <w:tab/>
      </w:r>
    </w:p>
    <w:p w:rsidR="00B978DE" w:rsidRDefault="00B978DE" w:rsidP="00B978DE">
      <w:pPr>
        <w:ind w:left="1136" w:firstLine="284"/>
        <w:rPr>
          <w:i/>
          <w:lang w:eastAsia="zh-CN"/>
        </w:rPr>
      </w:pPr>
      <w:r>
        <w:rPr>
          <w:i/>
        </w:rPr>
        <w:t>Type: other</w:t>
      </w:r>
      <w:r>
        <w:rPr>
          <w:i/>
        </w:rPr>
        <w:tab/>
      </w:r>
      <w:r>
        <w:rPr>
          <w:i/>
        </w:rPr>
        <w:tab/>
        <w:t xml:space="preserve">For: </w:t>
      </w:r>
      <w:r>
        <w:rPr>
          <w:i/>
          <w:lang w:eastAsia="zh-CN"/>
        </w:rPr>
        <w:t>Approval</w:t>
      </w:r>
      <w:r>
        <w:rPr>
          <w:i/>
        </w:rPr>
        <w:br/>
      </w:r>
      <w:r>
        <w:rPr>
          <w:i/>
        </w:rPr>
        <w:tab/>
        <w:t xml:space="preserve">Source: </w:t>
      </w:r>
      <w:r>
        <w:rPr>
          <w:rFonts w:hint="eastAsia"/>
          <w:i/>
          <w:lang w:eastAsia="zh-CN"/>
        </w:rPr>
        <w:t>Huawei</w:t>
      </w:r>
    </w:p>
    <w:p w:rsidR="00B978DE" w:rsidRPr="00944C49" w:rsidRDefault="00B978DE" w:rsidP="00B978DE">
      <w:pPr>
        <w:rPr>
          <w:rFonts w:ascii="Arial" w:hAnsi="Arial" w:cs="Arial"/>
          <w:b/>
          <w:lang w:val="en-US" w:eastAsia="zh-CN"/>
        </w:rPr>
      </w:pPr>
      <w:r w:rsidRPr="00944C49">
        <w:rPr>
          <w:rFonts w:ascii="Arial" w:hAnsi="Arial" w:cs="Arial"/>
          <w:b/>
          <w:lang w:val="en-US" w:eastAsia="zh-CN"/>
        </w:rPr>
        <w:t xml:space="preserve">Abstract: </w:t>
      </w:r>
    </w:p>
    <w:p w:rsidR="00B978DE" w:rsidRDefault="00B978DE" w:rsidP="00B978DE">
      <w:pPr>
        <w:rPr>
          <w:rFonts w:ascii="Arial" w:hAnsi="Arial" w:cs="Arial"/>
          <w:b/>
          <w:lang w:val="en-US" w:eastAsia="zh-CN"/>
        </w:rPr>
      </w:pPr>
      <w:r w:rsidRPr="00944C49">
        <w:rPr>
          <w:rFonts w:ascii="Arial" w:hAnsi="Arial" w:cs="Arial"/>
          <w:b/>
          <w:lang w:val="en-US" w:eastAsia="zh-CN"/>
        </w:rPr>
        <w:t xml:space="preserve">Discussion: </w:t>
      </w:r>
    </w:p>
    <w:p w:rsidR="003A4973" w:rsidRDefault="00B978DE" w:rsidP="00B978DE">
      <w:pPr>
        <w:rPr>
          <w:rFonts w:ascii="Arial" w:hAnsi="Arial" w:cs="Arial"/>
          <w:b/>
          <w:color w:val="C00000"/>
          <w:sz w:val="24"/>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179" w:name="_Toc79401822"/>
      <w:bookmarkStart w:id="180" w:name="_Toc80014859"/>
      <w:r>
        <w:t>8.5</w:t>
      </w:r>
      <w:r>
        <w:tab/>
        <w:t>Introduction of 1900 MHz spectrum to 5G NR applicable for Rail Mobile Radio</w:t>
      </w:r>
      <w:bookmarkEnd w:id="179"/>
      <w:bookmarkEnd w:id="180"/>
    </w:p>
    <w:p w:rsidR="0081207B" w:rsidRDefault="0081207B" w:rsidP="0081207B">
      <w:pPr>
        <w:pStyle w:val="4"/>
      </w:pPr>
      <w:bookmarkStart w:id="181" w:name="_Toc79401825"/>
      <w:bookmarkStart w:id="182" w:name="_Toc80014860"/>
      <w:r>
        <w:t>8.5.3</w:t>
      </w:r>
      <w:r>
        <w:tab/>
        <w:t>BS RF requirements</w:t>
      </w:r>
      <w:bookmarkEnd w:id="181"/>
      <w:bookmarkEnd w:id="182"/>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contribution discusses BS RF requirements aspects when introducing the new RMR 1900MHz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r>
        <w:rPr>
          <w:i/>
        </w:rPr>
        <w:br/>
      </w:r>
    </w:p>
    <w:p w:rsidR="0081207B" w:rsidRDefault="0081207B" w:rsidP="0081207B">
      <w:pPr>
        <w:pStyle w:val="3"/>
      </w:pPr>
      <w:bookmarkStart w:id="183" w:name="_Toc79401904"/>
      <w:bookmarkStart w:id="184" w:name="_Toc80014861"/>
      <w:r>
        <w:t>8.27</w:t>
      </w:r>
      <w:r>
        <w:tab/>
        <w:t>Introduction of channel bandwidths 35MHz and 45MHz for NR</w:t>
      </w:r>
      <w:bookmarkEnd w:id="183"/>
      <w:bookmarkEnd w:id="184"/>
    </w:p>
    <w:p w:rsidR="0081207B" w:rsidRDefault="0081207B" w:rsidP="0081207B">
      <w:pPr>
        <w:pStyle w:val="4"/>
      </w:pPr>
      <w:bookmarkStart w:id="185" w:name="_Toc79401909"/>
      <w:bookmarkStart w:id="186" w:name="_Toc80014862"/>
      <w:r>
        <w:t>8.27.5</w:t>
      </w:r>
      <w:r>
        <w:tab/>
        <w:t>UE demodulation and CSI requirements</w:t>
      </w:r>
      <w:bookmarkEnd w:id="185"/>
      <w:bookmarkEnd w:id="186"/>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AE5E11"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C7157" w:rsidRDefault="005C7157" w:rsidP="005C7157">
      <w:pPr>
        <w:rPr>
          <w:rFonts w:ascii="Arial" w:hAnsi="Arial" w:cs="Arial"/>
          <w:b/>
          <w:sz w:val="24"/>
        </w:rPr>
      </w:pPr>
      <w:bookmarkStart w:id="187" w:name="_Toc79401982"/>
      <w:bookmarkStart w:id="188" w:name="_Toc80014863"/>
      <w:r>
        <w:rPr>
          <w:rFonts w:ascii="Arial" w:hAnsi="Arial" w:cs="Arial"/>
          <w:b/>
          <w:color w:val="0000FF"/>
          <w:sz w:val="24"/>
        </w:rPr>
        <w:t>R4-2115633</w:t>
      </w:r>
      <w:r>
        <w:rPr>
          <w:rFonts w:ascii="Arial" w:hAnsi="Arial" w:cs="Arial"/>
          <w:b/>
          <w:color w:val="0000FF"/>
          <w:sz w:val="24"/>
        </w:rPr>
        <w:tab/>
      </w:r>
      <w:r>
        <w:rPr>
          <w:rFonts w:ascii="Arial" w:hAnsi="Arial" w:cs="Arial"/>
          <w:b/>
          <w:sz w:val="24"/>
        </w:rPr>
        <w:t xml:space="preserve">CR on UE demodulation and CSI </w:t>
      </w:r>
      <w:r w:rsidR="00E42678" w:rsidRPr="00E42678">
        <w:rPr>
          <w:rFonts w:ascii="Arial" w:hAnsi="Arial" w:cs="Arial"/>
          <w:b/>
          <w:color w:val="FF0000"/>
          <w:sz w:val="24"/>
        </w:rPr>
        <w:t>repo</w:t>
      </w:r>
      <w:r w:rsidR="00E42678" w:rsidRPr="00E42678">
        <w:rPr>
          <w:rFonts w:ascii="Arial" w:hAnsi="Arial" w:cs="Arial"/>
          <w:b/>
          <w:color w:val="FF0000"/>
          <w:sz w:val="24"/>
          <w:lang w:eastAsia="zh-CN"/>
        </w:rPr>
        <w:t>r</w:t>
      </w:r>
      <w:r w:rsidR="00E42678" w:rsidRPr="00E42678">
        <w:rPr>
          <w:rFonts w:ascii="Arial" w:hAnsi="Arial" w:cs="Arial"/>
          <w:b/>
          <w:color w:val="FF0000"/>
          <w:sz w:val="24"/>
        </w:rPr>
        <w:t>ting</w:t>
      </w:r>
      <w:r>
        <w:rPr>
          <w:rFonts w:ascii="Arial" w:hAnsi="Arial" w:cs="Arial"/>
          <w:b/>
          <w:sz w:val="24"/>
        </w:rPr>
        <w:t xml:space="preserve"> for 35MHz and 45MHz channel bandwidth for FR1 FDD</w:t>
      </w:r>
    </w:p>
    <w:p w:rsidR="005C7157" w:rsidRDefault="005C7157" w:rsidP="005C7157">
      <w:pPr>
        <w:rPr>
          <w:i/>
        </w:rPr>
      </w:pPr>
      <w:r>
        <w:rPr>
          <w:i/>
        </w:rPr>
        <w:tab/>
      </w:r>
      <w:r>
        <w:rPr>
          <w:i/>
        </w:rPr>
        <w:tab/>
      </w:r>
      <w:r>
        <w:rPr>
          <w:i/>
        </w:rPr>
        <w:tab/>
      </w:r>
      <w:r>
        <w:rPr>
          <w:i/>
        </w:rPr>
        <w:tab/>
      </w:r>
      <w:r>
        <w:rPr>
          <w:i/>
        </w:rPr>
        <w:tab/>
        <w:t>Type: CR</w:t>
      </w:r>
      <w:r>
        <w:rPr>
          <w:i/>
        </w:rPr>
        <w:tab/>
      </w:r>
      <w:r>
        <w:rPr>
          <w:i/>
        </w:rPr>
        <w:tab/>
        <w:t xml:space="preserve">For: </w:t>
      </w:r>
      <w:r w:rsidR="0012762E">
        <w:rPr>
          <w:rFonts w:hint="eastAsia"/>
          <w:i/>
          <w:lang w:eastAsia="zh-CN"/>
        </w:rPr>
        <w:t>Agreement</w:t>
      </w:r>
      <w:r>
        <w:rPr>
          <w:i/>
        </w:rPr>
        <w:br/>
      </w:r>
      <w:r>
        <w:rPr>
          <w:i/>
        </w:rPr>
        <w:tab/>
      </w:r>
      <w:r>
        <w:rPr>
          <w:i/>
        </w:rPr>
        <w:tab/>
      </w:r>
      <w:r>
        <w:rPr>
          <w:i/>
        </w:rPr>
        <w:tab/>
      </w:r>
      <w:r>
        <w:rPr>
          <w:i/>
        </w:rPr>
        <w:tab/>
      </w:r>
      <w:r>
        <w:rPr>
          <w:i/>
        </w:rPr>
        <w:tab/>
        <w:t>38.101-4 v17.1.0</w:t>
      </w:r>
      <w:r>
        <w:rPr>
          <w:i/>
        </w:rPr>
        <w:tab/>
        <w:t xml:space="preserve">  CR-</w:t>
      </w:r>
      <w:r w:rsidR="00E42678" w:rsidRPr="00E42678">
        <w:rPr>
          <w:rFonts w:hint="eastAsia"/>
          <w:i/>
          <w:color w:val="FF0000"/>
          <w:lang w:eastAsia="zh-CN"/>
        </w:rPr>
        <w:t>XXX</w:t>
      </w:r>
      <w:r>
        <w:rPr>
          <w:i/>
        </w:rPr>
        <w:t xml:space="preserve">  rev  Cat: F (Rel-17)</w:t>
      </w:r>
      <w:r>
        <w:rPr>
          <w:i/>
        </w:rPr>
        <w:br/>
      </w:r>
      <w:r>
        <w:rPr>
          <w:i/>
        </w:rPr>
        <w:br/>
      </w:r>
      <w:r>
        <w:rPr>
          <w:i/>
        </w:rPr>
        <w:tab/>
      </w:r>
      <w:r>
        <w:rPr>
          <w:i/>
        </w:rPr>
        <w:tab/>
      </w:r>
      <w:r>
        <w:rPr>
          <w:i/>
        </w:rPr>
        <w:tab/>
      </w:r>
      <w:r>
        <w:rPr>
          <w:i/>
        </w:rPr>
        <w:tab/>
      </w:r>
      <w:r>
        <w:rPr>
          <w:i/>
        </w:rPr>
        <w:tab/>
        <w:t>Source: Huawei, HiSilicon</w:t>
      </w:r>
    </w:p>
    <w:p w:rsidR="005C7157" w:rsidRDefault="005C7157" w:rsidP="005C71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7157">
        <w:rPr>
          <w:rFonts w:ascii="Arial" w:hAnsi="Arial" w:cs="Arial"/>
          <w:b/>
          <w:highlight w:val="yellow"/>
        </w:rPr>
        <w:t>Return to.</w:t>
      </w:r>
    </w:p>
    <w:p w:rsidR="005C7157" w:rsidRDefault="005C7157" w:rsidP="005C7157">
      <w:pPr>
        <w:rPr>
          <w:color w:val="993300"/>
          <w:u w:val="single"/>
        </w:rPr>
      </w:pPr>
    </w:p>
    <w:p w:rsidR="0081207B" w:rsidRDefault="005C7157" w:rsidP="005C7157">
      <w:pPr>
        <w:pStyle w:val="2"/>
      </w:pPr>
      <w:r>
        <w:t>9</w:t>
      </w:r>
      <w:r w:rsidR="0081207B">
        <w:tab/>
        <w:t>Rel-17 non-spectrum related work items for NR</w:t>
      </w:r>
      <w:bookmarkEnd w:id="187"/>
      <w:bookmarkEnd w:id="188"/>
    </w:p>
    <w:p w:rsidR="0081207B" w:rsidRDefault="0081207B" w:rsidP="0081207B">
      <w:pPr>
        <w:pStyle w:val="3"/>
      </w:pPr>
      <w:bookmarkStart w:id="189" w:name="_Toc79401983"/>
      <w:bookmarkStart w:id="190" w:name="_Toc80014864"/>
      <w:r>
        <w:t>9.1</w:t>
      </w:r>
      <w:r>
        <w:tab/>
        <w:t>Multiple Input Multiple Output (MIMO) Over-the-Air (OTA) requirements for NR UEs</w:t>
      </w:r>
      <w:bookmarkEnd w:id="189"/>
      <w:bookmarkEnd w:id="190"/>
    </w:p>
    <w:p w:rsidR="0081207B" w:rsidRDefault="0081207B" w:rsidP="0081207B">
      <w:pPr>
        <w:pStyle w:val="4"/>
      </w:pPr>
      <w:bookmarkStart w:id="191" w:name="_Toc79401984"/>
      <w:bookmarkStart w:id="192" w:name="_Toc80014865"/>
      <w:r>
        <w:t>9.1.1</w:t>
      </w:r>
      <w:r>
        <w:tab/>
        <w:t>General</w:t>
      </w:r>
      <w:bookmarkEnd w:id="191"/>
      <w:bookmarkEnd w:id="192"/>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R4-2115807 (from R4-2115622).</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FB690E" w:rsidRDefault="00601EF8" w:rsidP="00601EF8">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R4-2115807</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8557A" w:rsidRDefault="0078557A" w:rsidP="00601EF8">
      <w:pPr>
        <w:overflowPunct/>
        <w:autoSpaceDE/>
        <w:autoSpaceDN/>
        <w:adjustRightInd/>
        <w:spacing w:after="0"/>
        <w:textAlignment w:val="auto"/>
        <w:rPr>
          <w:rFonts w:ascii="Arial" w:hAnsi="Arial" w:cs="Arial"/>
          <w:b/>
          <w:lang w:val="en-US" w:eastAsia="zh-CN"/>
        </w:rPr>
      </w:pPr>
    </w:p>
    <w:p w:rsidR="0078557A" w:rsidRPr="0078557A" w:rsidRDefault="0078557A" w:rsidP="00601EF8">
      <w:pPr>
        <w:overflowPunct/>
        <w:autoSpaceDE/>
        <w:autoSpaceDN/>
        <w:adjustRightInd/>
        <w:spacing w:after="0"/>
        <w:textAlignment w:val="auto"/>
        <w:rPr>
          <w:rFonts w:ascii="Arial" w:hAnsi="Arial" w:cs="Arial"/>
          <w:b/>
          <w:color w:val="C00000"/>
          <w:lang w:val="en-US" w:eastAsia="zh-CN"/>
        </w:rPr>
      </w:pPr>
      <w:r w:rsidRPr="0078557A">
        <w:rPr>
          <w:rFonts w:ascii="Arial" w:hAnsi="Arial" w:cs="Arial" w:hint="eastAsia"/>
          <w:b/>
          <w:color w:val="C00000"/>
          <w:lang w:val="en-US" w:eastAsia="zh-CN"/>
        </w:rPr>
        <w:t>GTW</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Discussion</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Aug</w:t>
      </w:r>
      <w:r w:rsidRPr="0078557A">
        <w:rPr>
          <w:rFonts w:ascii="Arial" w:hAnsi="Arial" w:cs="Arial"/>
          <w:b/>
          <w:color w:val="C00000"/>
          <w:lang w:val="en-US" w:eastAsia="zh-CN"/>
        </w:rPr>
        <w:t xml:space="preserve"> 23</w:t>
      </w:r>
    </w:p>
    <w:p w:rsidR="0078557A" w:rsidRPr="0078557A" w:rsidRDefault="0078557A" w:rsidP="00601EF8">
      <w:pPr>
        <w:overflowPunct/>
        <w:autoSpaceDE/>
        <w:autoSpaceDN/>
        <w:adjustRightInd/>
        <w:spacing w:after="0"/>
        <w:textAlignment w:val="auto"/>
        <w:rPr>
          <w:rFonts w:ascii="Arial" w:hAnsi="Arial" w:cs="Arial"/>
          <w:b/>
          <w:color w:val="FF0000"/>
          <w:lang w:val="en-US" w:eastAsia="zh-CN"/>
        </w:rPr>
      </w:pPr>
    </w:p>
    <w:p w:rsidR="00D67F85" w:rsidRPr="00D67F85" w:rsidRDefault="00D67F85" w:rsidP="00D67F85">
      <w:r w:rsidRPr="00D67F85">
        <w:t xml:space="preserve">Topic #1: General and Testing methodologies </w:t>
      </w:r>
    </w:p>
    <w:p w:rsidR="00D67F85" w:rsidRPr="00D67F85" w:rsidRDefault="00D67F85" w:rsidP="00D67F85">
      <w:pPr>
        <w:rPr>
          <w:b/>
        </w:rPr>
      </w:pPr>
      <w:r w:rsidRPr="00D67F85">
        <w:rPr>
          <w:b/>
        </w:rPr>
        <w:t>Issue 1-2: Reference validation targets for FR1</w:t>
      </w:r>
    </w:p>
    <w:p w:rsidR="00D67F85" w:rsidRPr="00AD509B" w:rsidRDefault="00D67F85" w:rsidP="005A0124">
      <w:pPr>
        <w:pStyle w:val="a"/>
        <w:numPr>
          <w:ilvl w:val="0"/>
          <w:numId w:val="9"/>
        </w:numPr>
        <w:ind w:left="720"/>
        <w:rPr>
          <w:color w:val="000000" w:themeColor="text1"/>
        </w:rPr>
      </w:pPr>
      <w:r>
        <w:rPr>
          <w:color w:val="000000" w:themeColor="text1"/>
        </w:rPr>
        <w:t>Background</w:t>
      </w:r>
    </w:p>
    <w:p w:rsidR="00D67F85" w:rsidRPr="00AD509B" w:rsidRDefault="00D67F85" w:rsidP="005A0124">
      <w:pPr>
        <w:pStyle w:val="a"/>
        <w:numPr>
          <w:ilvl w:val="1"/>
          <w:numId w:val="9"/>
        </w:numPr>
        <w:ind w:left="1440"/>
        <w:rPr>
          <w:color w:val="000000" w:themeColor="text1"/>
        </w:rPr>
      </w:pPr>
      <w:r>
        <w:rPr>
          <w:color w:val="000000" w:themeColor="text1"/>
        </w:rPr>
        <w:t xml:space="preserve">for CDL-C Uma, </w:t>
      </w:r>
      <w:r w:rsidRPr="00A42B7E">
        <w:rPr>
          <w:color w:val="000000" w:themeColor="text1"/>
        </w:rPr>
        <w:t xml:space="preserve">reference channel emulation curves in R4-2114383 </w:t>
      </w:r>
      <w:r>
        <w:rPr>
          <w:color w:val="000000" w:themeColor="text1"/>
        </w:rPr>
        <w:t>wa</w:t>
      </w:r>
      <w:r w:rsidRPr="00A42B7E">
        <w:rPr>
          <w:color w:val="000000" w:themeColor="text1"/>
        </w:rPr>
        <w:t>s endorsed</w:t>
      </w:r>
      <w:r>
        <w:rPr>
          <w:color w:val="000000" w:themeColor="text1"/>
        </w:rPr>
        <w:t xml:space="preserve"> in 1</w:t>
      </w:r>
      <w:r w:rsidRPr="00A42B7E">
        <w:rPr>
          <w:color w:val="000000" w:themeColor="text1"/>
          <w:vertAlign w:val="superscript"/>
        </w:rPr>
        <w:t>st</w:t>
      </w:r>
      <w:r>
        <w:rPr>
          <w:color w:val="000000" w:themeColor="text1"/>
        </w:rPr>
        <w:t xml:space="preserve"> round</w:t>
      </w:r>
    </w:p>
    <w:p w:rsidR="00D67F85" w:rsidRDefault="00D67F85" w:rsidP="005A0124">
      <w:pPr>
        <w:pStyle w:val="a"/>
        <w:numPr>
          <w:ilvl w:val="1"/>
          <w:numId w:val="9"/>
        </w:numPr>
        <w:ind w:left="1440"/>
        <w:rPr>
          <w:color w:val="000000" w:themeColor="text1"/>
        </w:rPr>
      </w:pPr>
      <w:r w:rsidRPr="00A42B7E">
        <w:rPr>
          <w:color w:val="000000" w:themeColor="text1"/>
        </w:rPr>
        <w:t xml:space="preserve">for CDL-C Umi, </w:t>
      </w:r>
      <w:r w:rsidR="00790E0E" w:rsidRPr="00A42B7E">
        <w:rPr>
          <w:color w:val="000000" w:themeColor="text1"/>
        </w:rPr>
        <w:t>interested companies</w:t>
      </w:r>
      <w:r>
        <w:rPr>
          <w:color w:val="000000" w:themeColor="text1"/>
        </w:rPr>
        <w:t xml:space="preserve"> (Keysight, Spirent, CMCC, CAICT)</w:t>
      </w:r>
      <w:r w:rsidRPr="00A42B7E">
        <w:rPr>
          <w:color w:val="000000" w:themeColor="text1"/>
        </w:rPr>
        <w:t xml:space="preserve"> have aligned on PDP, Autocorrelation, V/H ratio except spatial correlation</w:t>
      </w:r>
    </w:p>
    <w:p w:rsidR="00D67F85" w:rsidRPr="00AD509B" w:rsidRDefault="00D67F85" w:rsidP="005A0124">
      <w:pPr>
        <w:pStyle w:val="a"/>
        <w:numPr>
          <w:ilvl w:val="0"/>
          <w:numId w:val="9"/>
        </w:numPr>
        <w:ind w:left="720"/>
        <w:rPr>
          <w:color w:val="000000" w:themeColor="text1"/>
        </w:rPr>
      </w:pPr>
      <w:r>
        <w:rPr>
          <w:color w:val="000000" w:themeColor="text1"/>
        </w:rPr>
        <w:t>Proposal</w:t>
      </w:r>
    </w:p>
    <w:p w:rsidR="00D67F85" w:rsidRPr="00A42B7E" w:rsidRDefault="00D67F85" w:rsidP="005A0124">
      <w:pPr>
        <w:pStyle w:val="a"/>
        <w:numPr>
          <w:ilvl w:val="1"/>
          <w:numId w:val="9"/>
        </w:numPr>
        <w:ind w:left="1440"/>
        <w:rPr>
          <w:color w:val="000000" w:themeColor="text1"/>
        </w:rPr>
      </w:pPr>
      <w:r>
        <w:rPr>
          <w:color w:val="000000" w:themeColor="text1"/>
        </w:rPr>
        <w:t>H</w:t>
      </w:r>
      <w:r w:rsidRPr="00A42B7E">
        <w:rPr>
          <w:color w:val="000000" w:themeColor="text1"/>
        </w:rPr>
        <w:t>ave another round of harmonization to minimize the differences in spatial correlation</w:t>
      </w:r>
      <w:r>
        <w:rPr>
          <w:color w:val="000000" w:themeColor="text1"/>
        </w:rPr>
        <w:t xml:space="preserve"> (Spirent)</w:t>
      </w:r>
      <w:r w:rsidRPr="00A42B7E">
        <w:rPr>
          <w:color w:val="000000" w:themeColor="text1"/>
        </w:rPr>
        <w:t>.</w:t>
      </w:r>
    </w:p>
    <w:p w:rsidR="00D67F85" w:rsidRPr="00980F14" w:rsidRDefault="00D67F85" w:rsidP="00D67F85">
      <w:pPr>
        <w:rPr>
          <w:bCs/>
          <w:lang w:eastAsia="ja-JP"/>
        </w:rPr>
      </w:pPr>
      <w:r w:rsidRPr="00980F14">
        <w:rPr>
          <w:bCs/>
          <w:lang w:eastAsia="ja-JP"/>
        </w:rPr>
        <w:t>Moderator comment: further discuss on spatial correlation, and capture available agreements for both CDL-C UMa and CDL-C UMi into R4-2115759 (REV of R4-2114383).</w:t>
      </w:r>
    </w:p>
    <w:p w:rsidR="00D67F85" w:rsidRPr="00980F14" w:rsidRDefault="00980F14" w:rsidP="00D67F85">
      <w:pPr>
        <w:rPr>
          <w:b/>
          <w:bCs/>
          <w:lang w:eastAsia="zh-CN"/>
        </w:rPr>
      </w:pPr>
      <w:r w:rsidRPr="00980F14">
        <w:rPr>
          <w:b/>
          <w:bCs/>
          <w:lang w:eastAsia="zh-CN"/>
        </w:rPr>
        <w:t>Discussion:</w:t>
      </w:r>
    </w:p>
    <w:p w:rsidR="00D67F85" w:rsidRPr="00430282" w:rsidRDefault="00430282" w:rsidP="00D67F85">
      <w:pPr>
        <w:rPr>
          <w:rFonts w:eastAsia="Yu Mincho"/>
          <w:bCs/>
          <w:lang w:eastAsia="ja-JP"/>
        </w:rPr>
      </w:pPr>
      <w:r w:rsidRPr="00430282">
        <w:rPr>
          <w:rFonts w:eastAsia="Yu Mincho" w:hint="eastAsia"/>
          <w:bCs/>
          <w:lang w:eastAsia="ja-JP"/>
        </w:rPr>
        <w:t>Keysight:</w:t>
      </w:r>
      <w:r>
        <w:rPr>
          <w:rFonts w:eastAsia="Yu Mincho"/>
          <w:bCs/>
          <w:lang w:eastAsia="ja-JP"/>
        </w:rPr>
        <w:t xml:space="preserve"> We think we can align the reference curves for both CDL_C UMa and CDL-C UMi cases.</w:t>
      </w:r>
    </w:p>
    <w:p w:rsidR="00430282" w:rsidRDefault="00430282" w:rsidP="00D67F85">
      <w:pPr>
        <w:rPr>
          <w:rFonts w:eastAsia="Yu Mincho"/>
          <w:bCs/>
          <w:lang w:eastAsia="ja-JP"/>
        </w:rPr>
      </w:pPr>
      <w:r w:rsidRPr="00430282">
        <w:rPr>
          <w:rFonts w:eastAsia="Yu Mincho" w:hint="eastAsia"/>
          <w:bCs/>
          <w:lang w:eastAsia="ja-JP"/>
        </w:rPr>
        <w:t>CAICT:</w:t>
      </w:r>
      <w:r>
        <w:rPr>
          <w:rFonts w:eastAsia="Yu Mincho"/>
          <w:bCs/>
          <w:lang w:eastAsia="ja-JP"/>
        </w:rPr>
        <w:t xml:space="preserve"> We target to define the reference curve in this meeting for both cases. Sugguest to define the limit in next meeting.</w:t>
      </w:r>
    </w:p>
    <w:p w:rsidR="00430282" w:rsidRDefault="00430282" w:rsidP="00430282">
      <w:pPr>
        <w:rPr>
          <w:rFonts w:eastAsia="Yu Mincho"/>
          <w:bCs/>
          <w:lang w:eastAsia="ja-JP"/>
        </w:rPr>
      </w:pPr>
    </w:p>
    <w:p w:rsidR="00430282" w:rsidRPr="00430282" w:rsidRDefault="00430282" w:rsidP="00430282">
      <w:pPr>
        <w:rPr>
          <w:rFonts w:eastAsia="Yu Mincho"/>
          <w:bCs/>
          <w:lang w:eastAsia="ja-JP"/>
        </w:rPr>
      </w:pPr>
      <w:r>
        <w:rPr>
          <w:rFonts w:eastAsia="Yu Mincho"/>
          <w:bCs/>
          <w:lang w:eastAsia="ja-JP"/>
        </w:rPr>
        <w:t xml:space="preserve">Keysight: We can take offline and try to conclude in Nov 2021 RAN4 meeting. </w:t>
      </w:r>
    </w:p>
    <w:p w:rsidR="00430282" w:rsidRPr="00430282" w:rsidRDefault="00430282" w:rsidP="00D67F85">
      <w:pPr>
        <w:rPr>
          <w:rFonts w:eastAsia="Yu Mincho"/>
          <w:bCs/>
          <w:lang w:eastAsia="ja-JP"/>
        </w:rPr>
      </w:pPr>
      <w:r>
        <w:rPr>
          <w:rFonts w:eastAsia="Yu Mincho"/>
          <w:bCs/>
          <w:lang w:eastAsia="ja-JP"/>
        </w:rPr>
        <w:t xml:space="preserve">Sprient: CDL-Umi almost all the parameters except spatial correlation well aligned, for spatial correlation, average approach now adopted based on off-line. We start to apply OTA measurement to get the limit. </w:t>
      </w:r>
    </w:p>
    <w:p w:rsidR="00430282" w:rsidRDefault="00430282" w:rsidP="00D67F85">
      <w:pPr>
        <w:rPr>
          <w:rFonts w:eastAsia="Yu Mincho"/>
          <w:bCs/>
          <w:lang w:eastAsia="ja-JP"/>
        </w:rPr>
      </w:pPr>
      <w:r>
        <w:rPr>
          <w:rFonts w:eastAsia="Yu Mincho"/>
          <w:bCs/>
          <w:highlight w:val="green"/>
          <w:lang w:eastAsia="ja-JP"/>
        </w:rPr>
        <w:lastRenderedPageBreak/>
        <w:t xml:space="preserve">Agreement: </w:t>
      </w:r>
      <w:r w:rsidRPr="00430282">
        <w:rPr>
          <w:rFonts w:eastAsia="Yu Mincho"/>
          <w:bCs/>
          <w:highlight w:val="green"/>
          <w:lang w:eastAsia="ja-JP"/>
        </w:rPr>
        <w:t>Companies are encourage</w:t>
      </w:r>
      <w:r>
        <w:rPr>
          <w:rFonts w:eastAsia="Yu Mincho"/>
          <w:bCs/>
          <w:highlight w:val="green"/>
          <w:lang w:eastAsia="ja-JP"/>
        </w:rPr>
        <w:t>d</w:t>
      </w:r>
      <w:r w:rsidRPr="00430282">
        <w:rPr>
          <w:rFonts w:eastAsia="Yu Mincho"/>
          <w:bCs/>
          <w:highlight w:val="green"/>
          <w:lang w:eastAsia="ja-JP"/>
        </w:rPr>
        <w:t xml:space="preserve"> to bring proposals and analysis for pass limit of channel validation and target to conclude in Nov 2021 RAN4 meeting.</w:t>
      </w:r>
      <w:r>
        <w:rPr>
          <w:rFonts w:eastAsia="Yu Mincho"/>
          <w:bCs/>
          <w:lang w:eastAsia="ja-JP"/>
        </w:rPr>
        <w:t xml:space="preserve"> </w:t>
      </w:r>
    </w:p>
    <w:p w:rsidR="00430282" w:rsidRDefault="00430282" w:rsidP="00D67F85">
      <w:pPr>
        <w:rPr>
          <w:rFonts w:eastAsia="Yu Mincho"/>
          <w:bCs/>
          <w:lang w:eastAsia="ja-JP"/>
        </w:rPr>
      </w:pPr>
      <w:r w:rsidRPr="00430282">
        <w:rPr>
          <w:rFonts w:eastAsia="Yu Mincho"/>
          <w:bCs/>
          <w:highlight w:val="yellow"/>
          <w:lang w:eastAsia="ja-JP"/>
        </w:rPr>
        <w:t>Further discuss the details and captured to WF.</w:t>
      </w:r>
      <w:r>
        <w:rPr>
          <w:rFonts w:eastAsia="Yu Mincho"/>
          <w:bCs/>
          <w:lang w:eastAsia="ja-JP"/>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3</w:t>
      </w:r>
      <w:r w:rsidRPr="00AD509B">
        <w:rPr>
          <w:b/>
          <w:color w:val="000000" w:themeColor="text1"/>
          <w:u w:val="single"/>
        </w:rPr>
        <w:t xml:space="preserve">: </w:t>
      </w:r>
      <w:r>
        <w:rPr>
          <w:b/>
          <w:color w:val="000000" w:themeColor="text1"/>
          <w:u w:val="single"/>
        </w:rPr>
        <w:t>FR2 probe blocking issue</w:t>
      </w:r>
    </w:p>
    <w:p w:rsidR="00980CF4" w:rsidRPr="00AD509B" w:rsidRDefault="00980CF4" w:rsidP="005A0124">
      <w:pPr>
        <w:pStyle w:val="a"/>
        <w:numPr>
          <w:ilvl w:val="0"/>
          <w:numId w:val="9"/>
        </w:numPr>
        <w:ind w:left="720"/>
        <w:rPr>
          <w:color w:val="000000" w:themeColor="text1"/>
        </w:rPr>
      </w:pPr>
      <w:r w:rsidRPr="00AD509B">
        <w:rPr>
          <w:color w:val="000000" w:themeColor="text1"/>
        </w:rPr>
        <w:t>Proposals</w:t>
      </w:r>
    </w:p>
    <w:p w:rsidR="00980CF4" w:rsidRPr="00AD509B" w:rsidRDefault="00980CF4" w:rsidP="005A0124">
      <w:pPr>
        <w:pStyle w:val="a"/>
        <w:numPr>
          <w:ilvl w:val="1"/>
          <w:numId w:val="9"/>
        </w:numPr>
        <w:ind w:left="1440"/>
        <w:rPr>
          <w:color w:val="000000" w:themeColor="text1"/>
        </w:rPr>
      </w:pPr>
      <w:r w:rsidRPr="00AD509B">
        <w:rPr>
          <w:color w:val="000000" w:themeColor="text1"/>
        </w:rPr>
        <w:t>Option 1: The blocking issue of probe#3 should be closed due to the fact that the optimized weight of Probe#3 is almost zero.</w:t>
      </w:r>
      <w:r>
        <w:rPr>
          <w:color w:val="000000" w:themeColor="text1"/>
        </w:rPr>
        <w:t>(CMCC)</w:t>
      </w:r>
    </w:p>
    <w:p w:rsidR="00980CF4" w:rsidRPr="00AD509B" w:rsidRDefault="00980CF4" w:rsidP="005A0124">
      <w:pPr>
        <w:pStyle w:val="a"/>
        <w:numPr>
          <w:ilvl w:val="1"/>
          <w:numId w:val="9"/>
        </w:numPr>
        <w:ind w:left="1440"/>
        <w:rPr>
          <w:color w:val="000000" w:themeColor="text1"/>
        </w:rPr>
      </w:pPr>
      <w:r w:rsidRPr="00AD509B">
        <w:rPr>
          <w:color w:val="000000" w:themeColor="text1"/>
        </w:rPr>
        <w:t>Option 2: Probe 3’s blocking issue can be ignored when the following situation is satisfied</w:t>
      </w:r>
      <w:r>
        <w:rPr>
          <w:color w:val="000000" w:themeColor="text1"/>
        </w:rPr>
        <w:t>:</w:t>
      </w:r>
      <w:r w:rsidRPr="00AD509B">
        <w:rPr>
          <w:color w:val="000000" w:themeColor="text1"/>
        </w:rPr>
        <w:t xml:space="preserve"> Either “The improved three-step approach gives the results that Probe 3 experiences blocking small enough” </w:t>
      </w:r>
      <w:r>
        <w:rPr>
          <w:color w:val="000000" w:themeColor="text1"/>
        </w:rPr>
        <w:t>o</w:t>
      </w:r>
      <w:r w:rsidRPr="00AD509B">
        <w:rPr>
          <w:color w:val="000000" w:themeColor="text1"/>
        </w:rPr>
        <w:t>r</w:t>
      </w:r>
      <w:r>
        <w:rPr>
          <w:color w:val="000000" w:themeColor="text1"/>
        </w:rPr>
        <w:t xml:space="preserve"> “</w:t>
      </w:r>
      <w:r w:rsidRPr="00AD509B">
        <w:rPr>
          <w:color w:val="000000" w:themeColor="text1"/>
        </w:rPr>
        <w:t>A declaration of the weight of Probe 3 is small enough in the implementation of the selected FR2 MIMO OTA channel model.</w:t>
      </w:r>
      <w:r>
        <w:rPr>
          <w:color w:val="000000" w:themeColor="text1"/>
        </w:rPr>
        <w:t>” (OPPO)</w:t>
      </w:r>
    </w:p>
    <w:p w:rsidR="00980CF4" w:rsidRPr="00AD509B" w:rsidRDefault="00980CF4" w:rsidP="005A0124">
      <w:pPr>
        <w:pStyle w:val="a"/>
        <w:numPr>
          <w:ilvl w:val="1"/>
          <w:numId w:val="9"/>
        </w:numPr>
        <w:ind w:left="1440"/>
        <w:rPr>
          <w:color w:val="000000" w:themeColor="text1"/>
        </w:rPr>
      </w:pPr>
      <w:r w:rsidRPr="00AD509B">
        <w:rPr>
          <w:color w:val="000000" w:themeColor="text1"/>
        </w:rPr>
        <w:t>Option 3: If the blocking effects still need to be quantified to resolve this blocking issue, keep this discussion open and interested parties are encouraged to provide simulation results.</w:t>
      </w:r>
      <w:r>
        <w:rPr>
          <w:color w:val="000000" w:themeColor="text1"/>
        </w:rPr>
        <w:t xml:space="preserve"> (Keysight)</w:t>
      </w:r>
    </w:p>
    <w:p w:rsidR="00980CF4"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rPr>
          <w:color w:val="000000" w:themeColor="text1"/>
          <w:lang w:val="en-US" w:eastAsia="zh-CN"/>
        </w:rPr>
      </w:pPr>
      <w:r w:rsidRPr="003D20B6">
        <w:rPr>
          <w:color w:val="000000" w:themeColor="text1"/>
          <w:lang w:val="en-US" w:eastAsia="zh-CN"/>
        </w:rPr>
        <w:t>Apple:</w:t>
      </w:r>
      <w:r>
        <w:rPr>
          <w:color w:val="000000" w:themeColor="text1"/>
          <w:lang w:val="en-US" w:eastAsia="zh-CN"/>
        </w:rPr>
        <w:t xml:space="preserve"> The blocking issue due to multiple test system. </w:t>
      </w:r>
    </w:p>
    <w:p w:rsidR="00980CF4" w:rsidRDefault="00980CF4" w:rsidP="00980CF4">
      <w:pPr>
        <w:rPr>
          <w:color w:val="000000" w:themeColor="text1"/>
          <w:lang w:val="en-US" w:eastAsia="zh-CN"/>
        </w:rPr>
      </w:pPr>
      <w:r>
        <w:rPr>
          <w:color w:val="000000" w:themeColor="text1"/>
          <w:lang w:val="en-US" w:eastAsia="zh-CN"/>
        </w:rPr>
        <w:t xml:space="preserve">Keysight: The overall consensus, previous block issue already resolved.  The issue mentioned by Apple already concluded. </w:t>
      </w:r>
    </w:p>
    <w:p w:rsidR="00980CF4" w:rsidRPr="003D20B6" w:rsidRDefault="00980CF4" w:rsidP="00980CF4">
      <w:pPr>
        <w:rPr>
          <w:color w:val="000000" w:themeColor="text1"/>
          <w:lang w:val="en-US" w:eastAsia="zh-CN"/>
        </w:rPr>
      </w:pPr>
      <w:r w:rsidRPr="003D20B6">
        <w:rPr>
          <w:color w:val="000000" w:themeColor="text1"/>
          <w:highlight w:val="green"/>
          <w:lang w:val="en-US" w:eastAsia="zh-CN"/>
        </w:rPr>
        <w:t xml:space="preserve">Agreement: The </w:t>
      </w:r>
      <w:r>
        <w:rPr>
          <w:color w:val="000000" w:themeColor="text1"/>
          <w:highlight w:val="green"/>
          <w:lang w:val="en-US" w:eastAsia="zh-CN"/>
        </w:rPr>
        <w:t>base</w:t>
      </w:r>
      <w:r w:rsidRPr="003D20B6">
        <w:rPr>
          <w:color w:val="000000" w:themeColor="text1"/>
          <w:highlight w:val="green"/>
          <w:lang w:val="en-US" w:eastAsia="zh-CN"/>
        </w:rPr>
        <w:t>line assumption there is no remaining open blocking issue pending on further confirmation by Nov 2021 RAN4 meeting.</w:t>
      </w:r>
      <w:r>
        <w:rPr>
          <w:color w:val="000000" w:themeColor="text1"/>
          <w:lang w:val="en-US" w:eastAsia="zh-CN"/>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4</w:t>
      </w:r>
      <w:r w:rsidRPr="00AD509B">
        <w:rPr>
          <w:b/>
          <w:color w:val="000000" w:themeColor="text1"/>
          <w:u w:val="single"/>
        </w:rPr>
        <w:t xml:space="preserve">: </w:t>
      </w:r>
      <w:r>
        <w:rPr>
          <w:b/>
          <w:color w:val="000000" w:themeColor="text1"/>
          <w:u w:val="single"/>
        </w:rPr>
        <w:t xml:space="preserve">FR2 probe </w:t>
      </w:r>
      <w:r>
        <w:rPr>
          <w:rFonts w:hint="eastAsia"/>
          <w:b/>
          <w:color w:val="000000" w:themeColor="text1"/>
          <w:u w:val="single"/>
          <w:lang w:eastAsia="zh-CN"/>
        </w:rPr>
        <w:t>weights</w:t>
      </w:r>
    </w:p>
    <w:p w:rsidR="00980CF4" w:rsidRPr="00AD509B" w:rsidRDefault="00980CF4" w:rsidP="005A0124">
      <w:pPr>
        <w:pStyle w:val="a"/>
        <w:numPr>
          <w:ilvl w:val="0"/>
          <w:numId w:val="9"/>
        </w:numPr>
        <w:ind w:left="720"/>
        <w:rPr>
          <w:color w:val="000000" w:themeColor="text1"/>
        </w:rPr>
      </w:pPr>
      <w:r w:rsidRPr="00AD509B">
        <w:rPr>
          <w:color w:val="000000" w:themeColor="text1"/>
        </w:rPr>
        <w:t>Proposals</w:t>
      </w:r>
    </w:p>
    <w:p w:rsidR="00980CF4" w:rsidRPr="00F33B2F" w:rsidRDefault="00980CF4" w:rsidP="005A0124">
      <w:pPr>
        <w:pStyle w:val="a"/>
        <w:numPr>
          <w:ilvl w:val="1"/>
          <w:numId w:val="9"/>
        </w:numPr>
        <w:ind w:left="1440"/>
        <w:rPr>
          <w:color w:val="000000" w:themeColor="text1"/>
        </w:rPr>
      </w:pPr>
      <w:r w:rsidRPr="00F33B2F">
        <w:rPr>
          <w:color w:val="000000" w:themeColor="text1"/>
        </w:rPr>
        <w:t>Proposal 1:  An initial reference set of probe weight is published to performance requirements for FR2 and aligning simulation, and feedback from TE/CE vendors is encouraged to reach a consensus on a set of weights.</w:t>
      </w:r>
      <w:r>
        <w:rPr>
          <w:color w:val="000000" w:themeColor="text1"/>
        </w:rPr>
        <w:t xml:space="preserve"> (R4-2114534)</w:t>
      </w:r>
    </w:p>
    <w:p w:rsidR="00980CF4" w:rsidRPr="003D20B6"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spacing w:after="120"/>
        <w:rPr>
          <w:color w:val="000000" w:themeColor="text1"/>
          <w:szCs w:val="24"/>
          <w:lang w:eastAsia="zh-CN"/>
        </w:rPr>
      </w:pPr>
      <w:r>
        <w:rPr>
          <w:rFonts w:hint="eastAsia"/>
          <w:color w:val="000000" w:themeColor="text1"/>
          <w:szCs w:val="24"/>
          <w:lang w:eastAsia="zh-CN"/>
        </w:rPr>
        <w:t>A</w:t>
      </w:r>
      <w:r>
        <w:rPr>
          <w:color w:val="000000" w:themeColor="text1"/>
          <w:szCs w:val="24"/>
          <w:lang w:eastAsia="zh-CN"/>
        </w:rPr>
        <w:t>pple: We would like to see measurement result to have alignment between simulation and measurement.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Set-up probe weights may match with real test system. We can’t share the probe weights. We would see the comparable PSP calibration. </w:t>
      </w:r>
    </w:p>
    <w:p w:rsidR="00980CF4" w:rsidRDefault="00980CF4" w:rsidP="00980CF4">
      <w:pPr>
        <w:spacing w:after="120"/>
        <w:rPr>
          <w:color w:val="000000" w:themeColor="text1"/>
          <w:szCs w:val="24"/>
          <w:lang w:eastAsia="zh-CN"/>
        </w:rPr>
      </w:pPr>
      <w:r>
        <w:rPr>
          <w:color w:val="000000" w:themeColor="text1"/>
          <w:szCs w:val="24"/>
          <w:lang w:eastAsia="zh-CN"/>
        </w:rPr>
        <w:t>QC: In FR2 MIMO OTA, we agreed to include both measure and simulation effort.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Till no now, no measurement provided and only focus on simulation and hard to be aligned. </w:t>
      </w:r>
    </w:p>
    <w:p w:rsidR="00980CF4" w:rsidRDefault="00980CF4" w:rsidP="00980CF4">
      <w:pPr>
        <w:spacing w:after="120"/>
        <w:rPr>
          <w:color w:val="000000" w:themeColor="text1"/>
          <w:szCs w:val="24"/>
          <w:highlight w:val="green"/>
          <w:lang w:eastAsia="zh-CN"/>
        </w:rPr>
      </w:pPr>
      <w:r w:rsidRPr="009C09F9">
        <w:rPr>
          <w:color w:val="000000" w:themeColor="text1"/>
          <w:szCs w:val="24"/>
          <w:highlight w:val="green"/>
          <w:lang w:eastAsia="zh-CN"/>
        </w:rPr>
        <w:t xml:space="preserve">Agreement: </w:t>
      </w:r>
    </w:p>
    <w:p w:rsidR="00980CF4" w:rsidRPr="00980CF4" w:rsidRDefault="00980CF4" w:rsidP="00980CF4">
      <w:pPr>
        <w:rPr>
          <w:color w:val="000000" w:themeColor="text1"/>
        </w:rPr>
      </w:pPr>
      <w:r w:rsidRPr="00980CF4">
        <w:rPr>
          <w:color w:val="000000" w:themeColor="text1"/>
          <w:highlight w:val="green"/>
        </w:rPr>
        <w:t xml:space="preserve">Given probe weights belongs to </w:t>
      </w:r>
      <w:r w:rsidR="00C907FA" w:rsidRPr="00980CF4">
        <w:rPr>
          <w:color w:val="000000" w:themeColor="text1"/>
          <w:highlight w:val="green"/>
        </w:rPr>
        <w:t>implementation</w:t>
      </w:r>
      <w:r w:rsidRPr="00980CF4">
        <w:rPr>
          <w:color w:val="000000" w:themeColor="text1"/>
          <w:highlight w:val="green"/>
        </w:rPr>
        <w:t>, no further effort on alignment of probe weights.</w:t>
      </w:r>
      <w:r w:rsidRPr="00980CF4">
        <w:rPr>
          <w:color w:val="000000" w:themeColor="text1"/>
        </w:rPr>
        <w:t xml:space="preserve"> </w:t>
      </w:r>
    </w:p>
    <w:p w:rsidR="00980CF4" w:rsidRPr="00980CF4" w:rsidRDefault="00980CF4" w:rsidP="00980CF4">
      <w:pPr>
        <w:rPr>
          <w:b/>
        </w:rPr>
      </w:pPr>
      <w:r w:rsidRPr="00980CF4">
        <w:rPr>
          <w:b/>
        </w:rPr>
        <w:t>Issue 2-2: measurement device handling</w:t>
      </w:r>
    </w:p>
    <w:p w:rsidR="00980CF4" w:rsidRPr="00980CF4" w:rsidRDefault="00980CF4" w:rsidP="00980CF4">
      <w:pPr>
        <w:rPr>
          <w:color w:val="000000" w:themeColor="text1"/>
          <w:highlight w:val="green"/>
        </w:rPr>
      </w:pPr>
      <w:r>
        <w:rPr>
          <w:color w:val="000000" w:themeColor="text1"/>
          <w:highlight w:val="green"/>
        </w:rPr>
        <w:t xml:space="preserve">Agreement: </w:t>
      </w:r>
      <w:r w:rsidRPr="00980CF4">
        <w:rPr>
          <w:color w:val="000000" w:themeColor="text1"/>
          <w:highlight w:val="green"/>
        </w:rPr>
        <w:t>RAN4 will discuss how to handle measurement device before starting the measurement campaign.</w:t>
      </w:r>
    </w:p>
    <w:p w:rsidR="00980CF4" w:rsidRPr="00980CF4" w:rsidRDefault="00980CF4" w:rsidP="007E70C5">
      <w:pPr>
        <w:rPr>
          <w:b/>
          <w:lang w:val="en-US"/>
        </w:rPr>
      </w:pPr>
    </w:p>
    <w:p w:rsidR="007E70C5" w:rsidRPr="007E70C5" w:rsidRDefault="007E70C5" w:rsidP="007E70C5">
      <w:pPr>
        <w:rPr>
          <w:b/>
        </w:rPr>
      </w:pPr>
      <w:r w:rsidRPr="007E70C5">
        <w:rPr>
          <w:b/>
        </w:rPr>
        <w:t>Issue 2-3-1: Percentile value of CDF</w:t>
      </w:r>
    </w:p>
    <w:p w:rsidR="007E70C5" w:rsidRPr="007E70C5" w:rsidRDefault="00980CF4" w:rsidP="007E70C5">
      <w:pPr>
        <w:rPr>
          <w:color w:val="000000" w:themeColor="text1"/>
          <w:highlight w:val="green"/>
        </w:rPr>
      </w:pPr>
      <w:r w:rsidRPr="007E70C5">
        <w:rPr>
          <w:color w:val="000000" w:themeColor="text1"/>
          <w:highlight w:val="green"/>
        </w:rPr>
        <w:t>Agreement:</w:t>
      </w:r>
    </w:p>
    <w:p w:rsidR="007E70C5" w:rsidRPr="007E70C5" w:rsidRDefault="007E70C5" w:rsidP="007E70C5">
      <w:pPr>
        <w:rPr>
          <w:color w:val="000000" w:themeColor="text1"/>
          <w:szCs w:val="24"/>
          <w:highlight w:val="green"/>
        </w:rPr>
      </w:pPr>
      <w:r w:rsidRPr="007E70C5">
        <w:rPr>
          <w:rFonts w:eastAsia="Yu Mincho"/>
          <w:iCs/>
          <w:highlight w:val="green"/>
        </w:rPr>
        <w:t xml:space="preserve">The percentile value of CDF to derive final TRMS requirements will be discussed after lab alignment is finalized and before test campaign. </w:t>
      </w:r>
    </w:p>
    <w:p w:rsidR="00980CF4" w:rsidRPr="00D67F85" w:rsidRDefault="00980CF4" w:rsidP="00980CF4">
      <w:pPr>
        <w:rPr>
          <w:b/>
        </w:rPr>
      </w:pPr>
      <w:r w:rsidRPr="00D67F85">
        <w:rPr>
          <w:b/>
        </w:rPr>
        <w:t>Issue 2-4: FR1 MU assessment</w:t>
      </w:r>
    </w:p>
    <w:p w:rsidR="00980CF4" w:rsidRDefault="00980CF4" w:rsidP="005A0124">
      <w:pPr>
        <w:pStyle w:val="a"/>
        <w:numPr>
          <w:ilvl w:val="0"/>
          <w:numId w:val="9"/>
        </w:numPr>
        <w:ind w:left="720"/>
      </w:pPr>
      <w:r>
        <w:t xml:space="preserve">Proposals </w:t>
      </w:r>
    </w:p>
    <w:p w:rsidR="00980CF4" w:rsidRPr="001D592A" w:rsidRDefault="00980CF4" w:rsidP="005A0124">
      <w:pPr>
        <w:pStyle w:val="a"/>
        <w:numPr>
          <w:ilvl w:val="1"/>
          <w:numId w:val="9"/>
        </w:numPr>
        <w:ind w:left="1440"/>
        <w:rPr>
          <w:color w:val="000000" w:themeColor="text1"/>
        </w:rPr>
      </w:pPr>
      <w:r>
        <w:rPr>
          <w:color w:val="000000" w:themeColor="text1"/>
        </w:rPr>
        <w:lastRenderedPageBreak/>
        <w:t xml:space="preserve">Option 1: </w:t>
      </w:r>
      <w:r w:rsidRPr="00073FD2">
        <w:rPr>
          <w:color w:val="000000" w:themeColor="text1"/>
        </w:rPr>
        <w:t>RAN4 should discuss the MU assessment for FR1 MIMO OTA, example expanded uncertainty should be analysed</w:t>
      </w:r>
      <w:r>
        <w:rPr>
          <w:color w:val="000000" w:themeColor="text1"/>
        </w:rPr>
        <w:t xml:space="preserve"> (R4-2112980 by vivo, CAICT)</w:t>
      </w:r>
    </w:p>
    <w:p w:rsidR="00980CF4" w:rsidRPr="001D592A" w:rsidRDefault="00980CF4" w:rsidP="005A0124">
      <w:pPr>
        <w:pStyle w:val="a"/>
        <w:numPr>
          <w:ilvl w:val="1"/>
          <w:numId w:val="9"/>
        </w:numPr>
        <w:ind w:left="1440"/>
        <w:rPr>
          <w:color w:val="000000" w:themeColor="text1"/>
        </w:rPr>
      </w:pPr>
      <w:r>
        <w:rPr>
          <w:color w:val="000000" w:themeColor="text1"/>
        </w:rPr>
        <w:t xml:space="preserve">Option 2: </w:t>
      </w:r>
      <w:r w:rsidRPr="00B76E62">
        <w:rPr>
          <w:color w:val="000000" w:themeColor="text1"/>
        </w:rPr>
        <w:t>a very preliminary MU assessment could be considered in RAN4 with the understanding that RAN5 is responsible to work on and finalize the MU/TT.</w:t>
      </w:r>
      <w:r>
        <w:rPr>
          <w:color w:val="000000" w:themeColor="text1"/>
        </w:rPr>
        <w:t>(Keysight,Apple)</w:t>
      </w:r>
    </w:p>
    <w:p w:rsidR="00980CF4" w:rsidRPr="00AD509B" w:rsidRDefault="00980CF4" w:rsidP="005A0124">
      <w:pPr>
        <w:pStyle w:val="a"/>
        <w:numPr>
          <w:ilvl w:val="0"/>
          <w:numId w:val="9"/>
        </w:numPr>
        <w:ind w:left="720"/>
        <w:rPr>
          <w:color w:val="000000" w:themeColor="text1"/>
        </w:rPr>
      </w:pPr>
      <w:r w:rsidRPr="00AD509B">
        <w:rPr>
          <w:color w:val="000000" w:themeColor="text1"/>
        </w:rPr>
        <w:t>WF</w:t>
      </w:r>
    </w:p>
    <w:p w:rsidR="00980CF4" w:rsidRDefault="00980CF4" w:rsidP="005A0124">
      <w:pPr>
        <w:pStyle w:val="a"/>
        <w:numPr>
          <w:ilvl w:val="1"/>
          <w:numId w:val="9"/>
        </w:numPr>
        <w:ind w:left="1440"/>
        <w:rPr>
          <w:color w:val="000000" w:themeColor="text1"/>
        </w:rPr>
      </w:pPr>
      <w:r>
        <w:rPr>
          <w:color w:val="000000" w:themeColor="text1"/>
        </w:rPr>
        <w:t>TBA</w:t>
      </w:r>
    </w:p>
    <w:p w:rsidR="00980CF4" w:rsidRPr="00203FE1" w:rsidRDefault="00980CF4" w:rsidP="00980CF4">
      <w:pPr>
        <w:rPr>
          <w:bCs/>
          <w:lang w:eastAsia="ja-JP"/>
        </w:rPr>
      </w:pPr>
      <w:r w:rsidRPr="00203FE1">
        <w:rPr>
          <w:b/>
          <w:bCs/>
          <w:lang w:eastAsia="ja-JP"/>
        </w:rPr>
        <w:t>Moderator comment:</w:t>
      </w:r>
      <w:r w:rsidRPr="00203FE1">
        <w:rPr>
          <w:bCs/>
          <w:lang w:eastAsia="ja-JP"/>
        </w:rPr>
        <w:t xml:space="preserve"> Majority supports option 1 (OPPO, Huawei, HiSilicon, CAICT, Samsung, vivo); Keysight and Apple support Option 2. Keysight requests clarifications on how the MU is planned to be used for requirement definitions in RAN4.</w:t>
      </w:r>
    </w:p>
    <w:p w:rsidR="00980CF4" w:rsidRPr="00203FE1" w:rsidRDefault="00980CF4" w:rsidP="00980CF4">
      <w:pPr>
        <w:rPr>
          <w:rFonts w:eastAsiaTheme="minorEastAsia"/>
          <w:b/>
          <w:lang w:val="en-US"/>
        </w:rPr>
      </w:pPr>
      <w:r w:rsidRPr="00203FE1">
        <w:rPr>
          <w:rFonts w:eastAsiaTheme="minorEastAsia" w:hint="eastAsia"/>
          <w:b/>
          <w:lang w:val="en-US"/>
        </w:rPr>
        <w:t>Discussion:</w:t>
      </w:r>
    </w:p>
    <w:p w:rsidR="00980CF4" w:rsidRDefault="00980CF4" w:rsidP="00980CF4">
      <w:pPr>
        <w:rPr>
          <w:rFonts w:eastAsiaTheme="minorEastAsia"/>
        </w:rPr>
      </w:pPr>
      <w:r>
        <w:rPr>
          <w:rFonts w:eastAsiaTheme="minorEastAsia"/>
        </w:rPr>
        <w:t>v</w:t>
      </w:r>
      <w:r>
        <w:rPr>
          <w:rFonts w:eastAsiaTheme="minorEastAsia" w:hint="eastAsia"/>
        </w:rPr>
        <w:t>ivo:</w:t>
      </w:r>
      <w:r>
        <w:rPr>
          <w:rFonts w:eastAsiaTheme="minorEastAsia"/>
        </w:rPr>
        <w:t xml:space="preserve"> MU assessment is traditional work in RAN4 taken the experience of LTE MIMO OTA. The MU will impact final requirements introduction. OTA requirements are based on test results; we need to consider MU impact for the margin.</w:t>
      </w:r>
    </w:p>
    <w:p w:rsidR="00980CF4" w:rsidRDefault="00980CF4" w:rsidP="00980CF4">
      <w:pPr>
        <w:rPr>
          <w:rFonts w:eastAsiaTheme="minorEastAsia"/>
        </w:rPr>
      </w:pPr>
      <w:r>
        <w:rPr>
          <w:rFonts w:eastAsiaTheme="minorEastAsia"/>
        </w:rPr>
        <w:t>Keysight: Except LTE MIMO OTA, all other OTA WI/SIs, final MU/TT defined in RAN5 which is aligned with NR MIMO OTAWID. MU margin in RAN4 and together TT margin in RAN5.</w:t>
      </w:r>
    </w:p>
    <w:p w:rsidR="00980CF4" w:rsidRDefault="00980CF4" w:rsidP="00980CF4">
      <w:pPr>
        <w:rPr>
          <w:rFonts w:eastAsiaTheme="minorEastAsia"/>
        </w:rPr>
      </w:pPr>
      <w:r>
        <w:rPr>
          <w:rFonts w:eastAsiaTheme="minorEastAsia"/>
        </w:rPr>
        <w:t xml:space="preserve">Huawei: Seems option 1 not contradicted with each other. We need to some insight on MU impact on RAN4 to define RAN4 requirements. </w:t>
      </w:r>
    </w:p>
    <w:p w:rsidR="00980CF4" w:rsidRDefault="00980CF4" w:rsidP="00980CF4">
      <w:pPr>
        <w:rPr>
          <w:rFonts w:eastAsiaTheme="minorEastAsia"/>
        </w:rPr>
      </w:pPr>
      <w:r>
        <w:rPr>
          <w:rFonts w:eastAsiaTheme="minorEastAsia"/>
        </w:rPr>
        <w:t>CAICT:</w:t>
      </w:r>
      <w:r w:rsidR="00B00108">
        <w:rPr>
          <w:rFonts w:eastAsiaTheme="minorEastAsia"/>
        </w:rPr>
        <w:t xml:space="preserve"> </w:t>
      </w:r>
      <w:r>
        <w:rPr>
          <w:rFonts w:eastAsiaTheme="minorEastAsia"/>
        </w:rPr>
        <w:t xml:space="preserve">Share same view as vivo, the MU assessment impact lab alignment activity . </w:t>
      </w:r>
    </w:p>
    <w:p w:rsidR="00980CF4" w:rsidRDefault="00980CF4" w:rsidP="00980CF4">
      <w:pPr>
        <w:rPr>
          <w:rFonts w:eastAsiaTheme="minorEastAsia"/>
        </w:rPr>
      </w:pPr>
      <w:r>
        <w:rPr>
          <w:rFonts w:eastAsiaTheme="minorEastAsia"/>
        </w:rPr>
        <w:t xml:space="preserve">Samsung: Share same view as vivo. </w:t>
      </w:r>
      <w:r>
        <w:rPr>
          <w:rFonts w:eastAsiaTheme="minorEastAsia" w:hint="eastAsia"/>
        </w:rPr>
        <w:t>F</w:t>
      </w:r>
      <w:r>
        <w:rPr>
          <w:rFonts w:eastAsiaTheme="minorEastAsia"/>
        </w:rPr>
        <w:t>or FR2 test enhancement SI, MU assessment also addressed in RAN4.</w:t>
      </w:r>
    </w:p>
    <w:p w:rsidR="00980CF4" w:rsidRDefault="00980CF4" w:rsidP="00980CF4">
      <w:pPr>
        <w:rPr>
          <w:rFonts w:eastAsiaTheme="minorEastAsia"/>
        </w:rPr>
      </w:pPr>
      <w:r>
        <w:rPr>
          <w:rFonts w:eastAsiaTheme="minorEastAsia"/>
        </w:rPr>
        <w:t>Keysight: For FR2 test enhancement SI, preliminary MU assessment in RAN4, but final MU and TT would be finalized and decided in RAN5.</w:t>
      </w:r>
    </w:p>
    <w:p w:rsidR="00980CF4" w:rsidRDefault="00980CF4" w:rsidP="00980CF4">
      <w:pPr>
        <w:rPr>
          <w:rFonts w:eastAsiaTheme="minorEastAsia"/>
        </w:rPr>
      </w:pPr>
      <w:r>
        <w:rPr>
          <w:rFonts w:eastAsiaTheme="minorEastAsia"/>
        </w:rPr>
        <w:t>Apple: We should</w:t>
      </w:r>
      <w:r w:rsidR="00B00108">
        <w:rPr>
          <w:rFonts w:eastAsiaTheme="minorEastAsia"/>
        </w:rPr>
        <w:t xml:space="preserve"> respect</w:t>
      </w:r>
      <w:r>
        <w:rPr>
          <w:rFonts w:eastAsiaTheme="minorEastAsia"/>
        </w:rPr>
        <w:t xml:space="preserve"> RAN4 and RAN5 work duty. We can combine option 1 and option 2.</w:t>
      </w:r>
    </w:p>
    <w:p w:rsidR="00980CF4" w:rsidRDefault="00980CF4" w:rsidP="00980CF4">
      <w:pPr>
        <w:rPr>
          <w:rFonts w:eastAsiaTheme="minorEastAsia"/>
        </w:rPr>
      </w:pPr>
      <w:r>
        <w:rPr>
          <w:rFonts w:eastAsiaTheme="minorEastAsia"/>
        </w:rPr>
        <w:t>vivo: What the preliminar</w:t>
      </w:r>
      <w:r w:rsidR="00B00108">
        <w:rPr>
          <w:rFonts w:eastAsiaTheme="minorEastAsia"/>
        </w:rPr>
        <w:t>y MU meaning? Better we define</w:t>
      </w:r>
      <w:r>
        <w:rPr>
          <w:rFonts w:eastAsiaTheme="minorEastAsia"/>
        </w:rPr>
        <w:t xml:space="preserve"> example expanded MU in RAN4 as starting point. </w:t>
      </w:r>
    </w:p>
    <w:p w:rsidR="00980CF4" w:rsidRDefault="00980CF4" w:rsidP="00980CF4">
      <w:pPr>
        <w:rPr>
          <w:rFonts w:eastAsiaTheme="minorEastAsia"/>
        </w:rPr>
      </w:pPr>
      <w:r w:rsidRPr="00732FE5">
        <w:rPr>
          <w:rFonts w:eastAsiaTheme="minorEastAsia"/>
          <w:highlight w:val="green"/>
        </w:rPr>
        <w:t>Agreement:</w:t>
      </w:r>
      <w:r>
        <w:rPr>
          <w:rFonts w:eastAsiaTheme="minorEastAsia"/>
        </w:rPr>
        <w:t xml:space="preserve">  </w:t>
      </w:r>
    </w:p>
    <w:p w:rsidR="00980CF4" w:rsidRDefault="00980CF4" w:rsidP="00980CF4">
      <w:pPr>
        <w:rPr>
          <w:color w:val="000000" w:themeColor="text1"/>
        </w:rPr>
      </w:pPr>
      <w:r w:rsidRPr="00732FE5">
        <w:rPr>
          <w:color w:val="000000" w:themeColor="text1"/>
          <w:highlight w:val="green"/>
        </w:rPr>
        <w:t>RAN4 should discuss the preliminary MU assessment for FR1 MIMO OTA including example expanded uncertainty, final MU and TT will be decided by RAN5.</w:t>
      </w:r>
    </w:p>
    <w:p w:rsidR="00653EB7" w:rsidRPr="00980CF4" w:rsidRDefault="00653EB7" w:rsidP="00D67F85">
      <w:pPr>
        <w:rPr>
          <w:rFonts w:eastAsiaTheme="minorEastAsia"/>
        </w:rPr>
      </w:pPr>
    </w:p>
    <w:p w:rsidR="00653EB7" w:rsidRPr="00203FE1" w:rsidRDefault="00653EB7" w:rsidP="00D67F85">
      <w:pPr>
        <w:rPr>
          <w:rFonts w:eastAsiaTheme="minorEastAsia"/>
        </w:rPr>
      </w:pPr>
    </w:p>
    <w:p w:rsidR="0078557A" w:rsidRPr="00D67F85" w:rsidRDefault="0078557A"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Pr="007E6E3F" w:rsidRDefault="001E4A66" w:rsidP="001E4A66">
      <w:pPr>
        <w:overflowPunct/>
        <w:autoSpaceDE/>
        <w:autoSpaceDN/>
        <w:adjustRightInd/>
        <w:spacing w:after="0"/>
        <w:textAlignment w:val="auto"/>
        <w:rPr>
          <w:b/>
          <w:u w:val="single"/>
          <w:lang w:eastAsia="zh-CN"/>
        </w:rPr>
      </w:pPr>
      <w:r w:rsidRPr="007E6E3F">
        <w:rPr>
          <w:b/>
          <w:u w:val="single"/>
          <w:lang w:eastAsia="zh-CN"/>
        </w:rPr>
        <w:t>New t-docs</w:t>
      </w:r>
    </w:p>
    <w:p w:rsidR="001E4A66" w:rsidRDefault="001E4A66" w:rsidP="001E4A6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E4A6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CF39C4" w:rsidRDefault="00CF39C4" w:rsidP="001E4A66">
            <w:pPr>
              <w:rPr>
                <w:rFonts w:eastAsiaTheme="minorEastAsia"/>
              </w:rPr>
            </w:pPr>
            <w:r>
              <w:rPr>
                <w:rFonts w:eastAsiaTheme="minorEastAsia" w:hint="eastAsia"/>
              </w:rPr>
              <w:t>R4-2115756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WF on NR MIMO OTA</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r>
              <w:t>Vivo, CAICT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853AC9" w:rsidRDefault="001E4A66" w:rsidP="001E4A66">
            <w:pPr>
              <w:rPr>
                <w:rFonts w:eastAsiaTheme="minorEastAsia"/>
              </w:rPr>
            </w:pPr>
          </w:p>
        </w:tc>
      </w:tr>
    </w:tbl>
    <w:p w:rsidR="00FB690E" w:rsidRDefault="00FB690E" w:rsidP="00FB690E">
      <w:pPr>
        <w:overflowPunct/>
        <w:autoSpaceDE/>
        <w:autoSpaceDN/>
        <w:adjustRightInd/>
        <w:spacing w:after="0"/>
        <w:textAlignment w:val="auto"/>
        <w:rPr>
          <w:rFonts w:ascii="Arial" w:eastAsiaTheme="minorEastAsia" w:hAnsi="Arial" w:cs="Arial"/>
          <w:b/>
          <w:color w:val="C00000"/>
          <w:sz w:val="24"/>
          <w:u w:val="single"/>
        </w:rPr>
      </w:pPr>
    </w:p>
    <w:p w:rsidR="001E4A66" w:rsidRPr="001E4A66" w:rsidRDefault="001E4A66" w:rsidP="00FB690E">
      <w:pPr>
        <w:overflowPunct/>
        <w:autoSpaceDE/>
        <w:autoSpaceDN/>
        <w:adjustRightInd/>
        <w:spacing w:after="0"/>
        <w:textAlignment w:val="auto"/>
        <w:rPr>
          <w:rFonts w:ascii="Arial" w:eastAsiaTheme="minorEastAsia" w:hAnsi="Arial" w:cs="Arial"/>
          <w:b/>
          <w:color w:val="C00000"/>
          <w:sz w:val="24"/>
          <w:u w:val="single"/>
        </w:rPr>
      </w:pPr>
    </w:p>
    <w:p w:rsidR="001E4A66" w:rsidRPr="00E72CF1" w:rsidRDefault="001E4A66" w:rsidP="001E4A66">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ayout w:type="fixed"/>
        <w:tblLook w:val="04A0" w:firstRow="1" w:lastRow="0" w:firstColumn="1" w:lastColumn="0" w:noHBand="0" w:noVBand="1"/>
      </w:tblPr>
      <w:tblGrid>
        <w:gridCol w:w="1387"/>
        <w:gridCol w:w="3570"/>
        <w:gridCol w:w="1842"/>
        <w:gridCol w:w="1172"/>
        <w:gridCol w:w="1658"/>
      </w:tblGrid>
      <w:tr w:rsidR="001E4A66" w:rsidRPr="001E4A66" w:rsidTr="00B00108">
        <w:tc>
          <w:tcPr>
            <w:tcW w:w="1387" w:type="dxa"/>
          </w:tcPr>
          <w:p w:rsidR="001E4A66" w:rsidRPr="001E4A66" w:rsidRDefault="001E4A66" w:rsidP="001E4A66">
            <w:pPr>
              <w:spacing w:after="120"/>
              <w:rPr>
                <w:rFonts w:eastAsiaTheme="minorEastAsia"/>
                <w:b/>
                <w:bCs/>
                <w:lang w:val="en-US" w:eastAsia="zh-CN"/>
              </w:rPr>
            </w:pPr>
            <w:r w:rsidRPr="001E4A66">
              <w:rPr>
                <w:rFonts w:eastAsiaTheme="minorEastAsia"/>
                <w:b/>
                <w:bCs/>
                <w:lang w:val="en-US" w:eastAsia="zh-CN"/>
              </w:rPr>
              <w:t>Tdoc number</w:t>
            </w:r>
          </w:p>
        </w:tc>
        <w:tc>
          <w:tcPr>
            <w:tcW w:w="3570" w:type="dxa"/>
          </w:tcPr>
          <w:p w:rsidR="001E4A66" w:rsidRPr="001E4A66" w:rsidRDefault="001E4A66" w:rsidP="001E4A66">
            <w:pPr>
              <w:spacing w:after="120"/>
              <w:rPr>
                <w:b/>
                <w:bCs/>
                <w:lang w:val="en-US" w:eastAsia="zh-CN"/>
              </w:rPr>
            </w:pPr>
            <w:r w:rsidRPr="001E4A66">
              <w:rPr>
                <w:b/>
                <w:bCs/>
                <w:lang w:val="en-US" w:eastAsia="zh-CN"/>
              </w:rPr>
              <w:t>Title</w:t>
            </w:r>
          </w:p>
        </w:tc>
        <w:tc>
          <w:tcPr>
            <w:tcW w:w="1842" w:type="dxa"/>
          </w:tcPr>
          <w:p w:rsidR="001E4A66" w:rsidRPr="001E4A66" w:rsidRDefault="001E4A66" w:rsidP="001E4A66">
            <w:pPr>
              <w:spacing w:after="120"/>
              <w:rPr>
                <w:b/>
                <w:bCs/>
                <w:lang w:val="en-US" w:eastAsia="zh-CN"/>
              </w:rPr>
            </w:pPr>
            <w:r w:rsidRPr="001E4A66">
              <w:rPr>
                <w:b/>
                <w:bCs/>
                <w:lang w:val="en-US" w:eastAsia="zh-CN"/>
              </w:rPr>
              <w:t>Source</w:t>
            </w:r>
          </w:p>
        </w:tc>
        <w:tc>
          <w:tcPr>
            <w:tcW w:w="1172" w:type="dxa"/>
          </w:tcPr>
          <w:p w:rsidR="001E4A66" w:rsidRPr="001E4A66" w:rsidRDefault="00B00108" w:rsidP="001E4A66">
            <w:pPr>
              <w:spacing w:after="120"/>
              <w:rPr>
                <w:rFonts w:eastAsia="MS Mincho"/>
                <w:b/>
                <w:bCs/>
                <w:lang w:val="en-US" w:eastAsia="zh-CN"/>
              </w:rPr>
            </w:pPr>
            <w:r>
              <w:rPr>
                <w:b/>
                <w:bCs/>
                <w:lang w:val="en-US" w:eastAsia="zh-CN"/>
              </w:rPr>
              <w:t>Decision</w:t>
            </w:r>
            <w:r w:rsidR="001E4A66" w:rsidRPr="001E4A66">
              <w:rPr>
                <w:rFonts w:eastAsiaTheme="minorEastAsia"/>
                <w:b/>
                <w:bCs/>
                <w:lang w:val="en-US" w:eastAsia="zh-CN"/>
              </w:rPr>
              <w:t xml:space="preserve"> </w:t>
            </w:r>
          </w:p>
        </w:tc>
        <w:tc>
          <w:tcPr>
            <w:tcW w:w="1658" w:type="dxa"/>
          </w:tcPr>
          <w:p w:rsidR="001E4A66" w:rsidRPr="001E4A66" w:rsidRDefault="001E4A66" w:rsidP="001E4A66">
            <w:pPr>
              <w:spacing w:after="120"/>
              <w:rPr>
                <w:b/>
                <w:bCs/>
                <w:lang w:val="en-US" w:eastAsia="zh-CN"/>
              </w:rPr>
            </w:pPr>
            <w:r w:rsidRPr="001E4A66">
              <w:rPr>
                <w:b/>
                <w:bCs/>
                <w:lang w:val="en-US" w:eastAsia="zh-CN"/>
              </w:rPr>
              <w:t>Comments</w:t>
            </w: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R4-2112976</w:t>
            </w:r>
          </w:p>
        </w:tc>
        <w:tc>
          <w:tcPr>
            <w:tcW w:w="3570" w:type="dxa"/>
          </w:tcPr>
          <w:p w:rsidR="001E4A66" w:rsidRPr="001E4A66" w:rsidRDefault="001E4A66" w:rsidP="001E4A66">
            <w:pPr>
              <w:spacing w:after="120"/>
              <w:rPr>
                <w:rFonts w:eastAsiaTheme="minorEastAsia"/>
                <w:i/>
                <w:lang w:val="en-US" w:eastAsia="zh-CN"/>
              </w:rPr>
            </w:pPr>
            <w:r w:rsidRPr="001E4A66">
              <w:t>3GPP TS 38.151 v0.5.0</w:t>
            </w:r>
          </w:p>
        </w:tc>
        <w:tc>
          <w:tcPr>
            <w:tcW w:w="1842" w:type="dxa"/>
          </w:tcPr>
          <w:p w:rsidR="001E4A66" w:rsidRPr="001E4A66" w:rsidRDefault="001E4A66" w:rsidP="001E4A66">
            <w:pPr>
              <w:spacing w:after="120"/>
              <w:rPr>
                <w:rFonts w:eastAsiaTheme="minorEastAsia"/>
                <w:i/>
                <w:lang w:val="en-US" w:eastAsia="zh-CN"/>
              </w:rPr>
            </w:pPr>
            <w:r w:rsidRPr="001E4A66">
              <w:t>vivo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Return to</w:t>
            </w:r>
          </w:p>
        </w:tc>
        <w:tc>
          <w:tcPr>
            <w:tcW w:w="1658" w:type="dxa"/>
          </w:tcPr>
          <w:p w:rsidR="001E4A66" w:rsidRPr="001E4A66" w:rsidRDefault="001E4A66" w:rsidP="001E4A66">
            <w:pPr>
              <w:spacing w:after="120"/>
              <w:rPr>
                <w:rFonts w:eastAsiaTheme="minorEastAsia"/>
                <w:i/>
                <w:lang w:val="en-US" w:eastAsia="zh-CN"/>
              </w:rPr>
            </w:pPr>
            <w:r w:rsidRPr="001E4A66">
              <w:t>draft TS</w:t>
            </w: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R4-2112977</w:t>
            </w:r>
          </w:p>
        </w:tc>
        <w:tc>
          <w:tcPr>
            <w:tcW w:w="3570" w:type="dxa"/>
          </w:tcPr>
          <w:p w:rsidR="001E4A66" w:rsidRPr="001E4A66" w:rsidRDefault="001E4A66" w:rsidP="001E4A66">
            <w:pPr>
              <w:spacing w:after="120"/>
              <w:rPr>
                <w:rFonts w:eastAsiaTheme="minorEastAsia"/>
                <w:i/>
                <w:lang w:val="en-US" w:eastAsia="zh-CN"/>
              </w:rPr>
            </w:pPr>
            <w:r w:rsidRPr="001E4A66">
              <w:t>Rapporteur input to TS38.151</w:t>
            </w:r>
          </w:p>
        </w:tc>
        <w:tc>
          <w:tcPr>
            <w:tcW w:w="1842" w:type="dxa"/>
          </w:tcPr>
          <w:p w:rsidR="001E4A66" w:rsidRPr="001E4A66" w:rsidRDefault="001E4A66" w:rsidP="001E4A66">
            <w:pPr>
              <w:spacing w:after="120"/>
              <w:rPr>
                <w:rFonts w:eastAsiaTheme="minorEastAsia"/>
                <w:i/>
                <w:lang w:val="en-US" w:eastAsia="zh-CN"/>
              </w:rPr>
            </w:pPr>
            <w:r w:rsidRPr="001E4A66">
              <w:t>vivo</w:t>
            </w:r>
          </w:p>
        </w:tc>
        <w:tc>
          <w:tcPr>
            <w:tcW w:w="1172" w:type="dxa"/>
          </w:tcPr>
          <w:p w:rsidR="001E4A66" w:rsidRPr="001E4A66" w:rsidRDefault="00CC4C20" w:rsidP="001E4A66">
            <w:pPr>
              <w:spacing w:after="120"/>
              <w:rPr>
                <w:rFonts w:eastAsiaTheme="minorEastAsia"/>
                <w:lang w:val="en-US" w:eastAsia="zh-CN"/>
              </w:rPr>
            </w:pPr>
            <w:r w:rsidRPr="00CC4C20">
              <w:rPr>
                <w:rFonts w:eastAsiaTheme="minorEastAsia"/>
                <w:highlight w:val="green"/>
                <w:lang w:val="en-US" w:eastAsia="zh-CN"/>
              </w:rPr>
              <w:t>Approved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lastRenderedPageBreak/>
              <w:t>R4-2112978</w:t>
            </w:r>
          </w:p>
        </w:tc>
        <w:tc>
          <w:tcPr>
            <w:tcW w:w="3570" w:type="dxa"/>
          </w:tcPr>
          <w:p w:rsidR="001E4A66" w:rsidRPr="001E4A66" w:rsidRDefault="001E4A66" w:rsidP="001E4A66">
            <w:pPr>
              <w:spacing w:after="120"/>
              <w:rPr>
                <w:rFonts w:eastAsiaTheme="minorEastAsia"/>
                <w:i/>
                <w:lang w:val="en-US" w:eastAsia="zh-CN"/>
              </w:rPr>
            </w:pPr>
            <w:r w:rsidRPr="001E4A66">
              <w:t>TP to TS38.151 on BS beam configuration</w:t>
            </w:r>
          </w:p>
        </w:tc>
        <w:tc>
          <w:tcPr>
            <w:tcW w:w="1842" w:type="dxa"/>
          </w:tcPr>
          <w:p w:rsidR="001E4A66" w:rsidRPr="001E4A66" w:rsidRDefault="001E4A66" w:rsidP="001E4A66">
            <w:pPr>
              <w:spacing w:after="120"/>
              <w:rPr>
                <w:rFonts w:eastAsiaTheme="minorEastAsia"/>
                <w:i/>
                <w:lang w:val="en-US" w:eastAsia="zh-CN"/>
              </w:rPr>
            </w:pPr>
            <w:r w:rsidRPr="001E4A66">
              <w:t>vivo,CAICT</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Merged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R4-2112979</w:t>
            </w:r>
          </w:p>
        </w:tc>
        <w:tc>
          <w:tcPr>
            <w:tcW w:w="3570" w:type="dxa"/>
          </w:tcPr>
          <w:p w:rsidR="001E4A66" w:rsidRPr="001E4A66" w:rsidRDefault="001E4A66" w:rsidP="001E4A66">
            <w:pPr>
              <w:spacing w:after="120"/>
              <w:rPr>
                <w:rFonts w:eastAsiaTheme="minorEastAsia"/>
                <w:i/>
                <w:lang w:val="en-US" w:eastAsia="zh-CN"/>
              </w:rPr>
            </w:pPr>
            <w:r w:rsidRPr="001E4A66">
              <w:t xml:space="preserve">TP to TS38.151 on Minimum Number of Slots and Power Control </w:t>
            </w:r>
          </w:p>
        </w:tc>
        <w:tc>
          <w:tcPr>
            <w:tcW w:w="1842" w:type="dxa"/>
          </w:tcPr>
          <w:p w:rsidR="001E4A66" w:rsidRPr="001E4A66" w:rsidRDefault="001E4A66" w:rsidP="001E4A66">
            <w:pPr>
              <w:spacing w:after="120"/>
              <w:rPr>
                <w:rFonts w:eastAsiaTheme="minorEastAsia"/>
                <w:i/>
                <w:lang w:val="en-US" w:eastAsia="zh-CN"/>
              </w:rPr>
            </w:pPr>
            <w:r w:rsidRPr="001E4A66">
              <w:t>vivo</w:t>
            </w:r>
          </w:p>
        </w:tc>
        <w:tc>
          <w:tcPr>
            <w:tcW w:w="1172" w:type="dxa"/>
          </w:tcPr>
          <w:p w:rsidR="001E4A66" w:rsidRPr="00CF39C4" w:rsidRDefault="00CF39C4" w:rsidP="001E4A66">
            <w:pPr>
              <w:spacing w:after="120"/>
              <w:rPr>
                <w:rFonts w:eastAsiaTheme="minorEastAsia"/>
                <w:highlight w:val="green"/>
                <w:lang w:val="en-US" w:eastAsia="zh-CN"/>
              </w:rPr>
            </w:pPr>
            <w:r w:rsidRPr="00CF39C4">
              <w:rPr>
                <w:rFonts w:eastAsiaTheme="minorEastAsia"/>
                <w:highlight w:val="green"/>
                <w:lang w:val="en-US" w:eastAsia="zh-CN"/>
              </w:rPr>
              <w:t>Approved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R4-2113312</w:t>
            </w:r>
          </w:p>
        </w:tc>
        <w:tc>
          <w:tcPr>
            <w:tcW w:w="3570" w:type="dxa"/>
          </w:tcPr>
          <w:p w:rsidR="001E4A66" w:rsidRPr="001E4A66" w:rsidRDefault="001E4A66" w:rsidP="001E4A66">
            <w:pPr>
              <w:spacing w:after="120"/>
              <w:rPr>
                <w:rFonts w:eastAsiaTheme="minorEastAsia"/>
                <w:i/>
                <w:lang w:val="en-US" w:eastAsia="zh-CN"/>
              </w:rPr>
            </w:pPr>
            <w:r w:rsidRPr="001E4A66">
              <w:t>Time plan for FR1 lab alignment and requirement development</w:t>
            </w:r>
          </w:p>
        </w:tc>
        <w:tc>
          <w:tcPr>
            <w:tcW w:w="1842" w:type="dxa"/>
          </w:tcPr>
          <w:p w:rsidR="001E4A66" w:rsidRPr="001E4A66" w:rsidRDefault="001E4A66" w:rsidP="001E4A66">
            <w:pPr>
              <w:spacing w:after="120"/>
              <w:rPr>
                <w:rFonts w:eastAsiaTheme="minorEastAsia"/>
                <w:i/>
                <w:lang w:val="en-US" w:eastAsia="zh-CN"/>
              </w:rPr>
            </w:pPr>
            <w:r w:rsidRPr="001E4A66">
              <w:t>CAICT, OPPO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R4-2114025</w:t>
            </w:r>
          </w:p>
        </w:tc>
        <w:tc>
          <w:tcPr>
            <w:tcW w:w="3570" w:type="dxa"/>
          </w:tcPr>
          <w:p w:rsidR="001E4A66" w:rsidRPr="001E4A66" w:rsidRDefault="001E4A66" w:rsidP="001E4A66">
            <w:pPr>
              <w:spacing w:after="120"/>
              <w:rPr>
                <w:rFonts w:eastAsiaTheme="minorEastAsia"/>
                <w:i/>
                <w:lang w:val="en-US" w:eastAsia="zh-CN"/>
              </w:rPr>
            </w:pPr>
            <w:r w:rsidRPr="001E4A66">
              <w:t>Reference curves for FR1 CDL-C Uma</w:t>
            </w:r>
          </w:p>
        </w:tc>
        <w:tc>
          <w:tcPr>
            <w:tcW w:w="1842" w:type="dxa"/>
          </w:tcPr>
          <w:p w:rsidR="001E4A66" w:rsidRPr="001E4A66" w:rsidRDefault="001E4A66" w:rsidP="001E4A66">
            <w:pPr>
              <w:spacing w:after="120"/>
              <w:rPr>
                <w:rFonts w:eastAsiaTheme="minorEastAsia"/>
                <w:i/>
                <w:lang w:val="en-US" w:eastAsia="zh-CN"/>
              </w:rPr>
            </w:pPr>
            <w:r w:rsidRPr="001E4A66">
              <w:t>CAICT, Keysight Technologies UK Ltd, Spirent Communications, CMCC</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Withdrawn</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R4-2114381</w:t>
            </w:r>
          </w:p>
        </w:tc>
        <w:tc>
          <w:tcPr>
            <w:tcW w:w="3570" w:type="dxa"/>
          </w:tcPr>
          <w:p w:rsidR="001E4A66" w:rsidRPr="001E4A66" w:rsidRDefault="001E4A66" w:rsidP="001E4A66">
            <w:pPr>
              <w:spacing w:after="120"/>
              <w:rPr>
                <w:rFonts w:eastAsiaTheme="minorEastAsia"/>
                <w:i/>
                <w:lang w:val="en-US" w:eastAsia="zh-CN"/>
              </w:rPr>
            </w:pPr>
            <w:r w:rsidRPr="001E4A66">
              <w:t>TP on Channel Model and DUT Positioning Clarifications</w:t>
            </w:r>
          </w:p>
        </w:tc>
        <w:tc>
          <w:tcPr>
            <w:tcW w:w="1842" w:type="dxa"/>
          </w:tcPr>
          <w:p w:rsidR="001E4A66" w:rsidRPr="001E4A66" w:rsidRDefault="001E4A66" w:rsidP="001E4A66">
            <w:pPr>
              <w:spacing w:after="120"/>
              <w:rPr>
                <w:rFonts w:eastAsiaTheme="minorEastAsia"/>
                <w:i/>
                <w:lang w:val="en-US" w:eastAsia="zh-CN"/>
              </w:rPr>
            </w:pPr>
            <w:r w:rsidRPr="001E4A66">
              <w:t>Keysight Technologies UK Ltd</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R4-2114383</w:t>
            </w:r>
          </w:p>
        </w:tc>
        <w:tc>
          <w:tcPr>
            <w:tcW w:w="3570" w:type="dxa"/>
          </w:tcPr>
          <w:p w:rsidR="001E4A66" w:rsidRPr="001E4A66" w:rsidRDefault="001E4A66" w:rsidP="001E4A66">
            <w:pPr>
              <w:spacing w:after="120"/>
              <w:rPr>
                <w:rFonts w:eastAsiaTheme="minorEastAsia"/>
                <w:i/>
                <w:lang w:val="en-US" w:eastAsia="zh-CN"/>
              </w:rPr>
            </w:pPr>
            <w:r w:rsidRPr="001E4A66">
              <w:t>Reference Channel Emulation Curves for Validation Purposes</w:t>
            </w:r>
          </w:p>
        </w:tc>
        <w:tc>
          <w:tcPr>
            <w:tcW w:w="1842" w:type="dxa"/>
          </w:tcPr>
          <w:p w:rsidR="001E4A66" w:rsidRPr="001E4A66" w:rsidRDefault="001E4A66" w:rsidP="001E4A66">
            <w:pPr>
              <w:spacing w:after="120"/>
              <w:rPr>
                <w:rFonts w:eastAsiaTheme="minorEastAsia"/>
                <w:i/>
                <w:lang w:val="en-US" w:eastAsia="zh-CN"/>
              </w:rPr>
            </w:pPr>
            <w:r w:rsidRPr="001E4A66">
              <w:t>Keysight Technologies UK Ltd, Spirent Communications, CMCC, CAICT</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r w:rsidRPr="001E4A66">
              <w:t>To be revised to capture more agreements</w:t>
            </w: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R4-2114503</w:t>
            </w:r>
          </w:p>
        </w:tc>
        <w:tc>
          <w:tcPr>
            <w:tcW w:w="3570" w:type="dxa"/>
          </w:tcPr>
          <w:p w:rsidR="001E4A66" w:rsidRPr="001E4A66" w:rsidRDefault="001E4A66" w:rsidP="001E4A66">
            <w:pPr>
              <w:spacing w:after="120"/>
              <w:rPr>
                <w:rFonts w:eastAsiaTheme="minorEastAsia"/>
                <w:i/>
                <w:lang w:val="en-US" w:eastAsia="zh-CN"/>
              </w:rPr>
            </w:pPr>
            <w:r w:rsidRPr="001E4A66">
              <w:t>Discussion on FR2 channel model validation</w:t>
            </w:r>
          </w:p>
        </w:tc>
        <w:tc>
          <w:tcPr>
            <w:tcW w:w="1842" w:type="dxa"/>
          </w:tcPr>
          <w:p w:rsidR="001E4A66" w:rsidRPr="001E4A66" w:rsidRDefault="001E4A66" w:rsidP="001E4A66">
            <w:pPr>
              <w:spacing w:after="120"/>
              <w:rPr>
                <w:rFonts w:eastAsiaTheme="minorEastAsia"/>
                <w:i/>
                <w:lang w:val="en-US" w:eastAsia="zh-CN"/>
              </w:rPr>
            </w:pPr>
            <w:r w:rsidRPr="001E4A66">
              <w:t>Huawei, HiSilicon</w:t>
            </w:r>
          </w:p>
        </w:tc>
        <w:tc>
          <w:tcPr>
            <w:tcW w:w="1172" w:type="dxa"/>
          </w:tcPr>
          <w:p w:rsidR="001E4A66" w:rsidRPr="001E4A66" w:rsidRDefault="006B6E5B" w:rsidP="001E4A66">
            <w:pPr>
              <w:spacing w:after="120"/>
              <w:rPr>
                <w:rFonts w:eastAsiaTheme="minorEastAsia"/>
                <w:lang w:val="en-US" w:eastAsia="zh-CN"/>
              </w:rPr>
            </w:pPr>
            <w:r>
              <w:rPr>
                <w:rFonts w:eastAsiaTheme="minorEastAsia"/>
                <w:lang w:val="en-US" w:eastAsia="zh-CN"/>
              </w:rPr>
              <w:t>Return to</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R4-2114528</w:t>
            </w:r>
          </w:p>
        </w:tc>
        <w:tc>
          <w:tcPr>
            <w:tcW w:w="3570" w:type="dxa"/>
          </w:tcPr>
          <w:p w:rsidR="001E4A66" w:rsidRPr="001E4A66" w:rsidRDefault="001E4A66" w:rsidP="001E4A66">
            <w:pPr>
              <w:spacing w:after="120"/>
              <w:rPr>
                <w:rFonts w:eastAsiaTheme="minorEastAsia"/>
                <w:i/>
                <w:lang w:val="en-US" w:eastAsia="zh-CN"/>
              </w:rPr>
            </w:pPr>
            <w:r w:rsidRPr="001E4A66">
              <w:t>TP to TS 38.151 on FR1 2x2 BS beam selection</w:t>
            </w:r>
          </w:p>
        </w:tc>
        <w:tc>
          <w:tcPr>
            <w:tcW w:w="1842" w:type="dxa"/>
          </w:tcPr>
          <w:p w:rsidR="001E4A66" w:rsidRPr="001E4A66" w:rsidRDefault="001E4A66" w:rsidP="001E4A66">
            <w:pPr>
              <w:spacing w:after="120"/>
              <w:rPr>
                <w:rFonts w:eastAsiaTheme="minorEastAsia"/>
                <w:i/>
                <w:lang w:val="en-US" w:eastAsia="zh-CN"/>
              </w:rPr>
            </w:pPr>
            <w:r w:rsidRPr="001E4A66">
              <w:t>Huawei, HiSilicon</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Merged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R4-2114535</w:t>
            </w:r>
          </w:p>
        </w:tc>
        <w:tc>
          <w:tcPr>
            <w:tcW w:w="3570" w:type="dxa"/>
          </w:tcPr>
          <w:p w:rsidR="001E4A66" w:rsidRPr="001E4A66" w:rsidRDefault="001E4A66" w:rsidP="001E4A66">
            <w:pPr>
              <w:spacing w:after="120"/>
              <w:rPr>
                <w:rFonts w:eastAsiaTheme="minorEastAsia"/>
                <w:i/>
                <w:lang w:val="en-US" w:eastAsia="zh-CN"/>
              </w:rPr>
            </w:pPr>
            <w:r w:rsidRPr="001E4A66">
              <w:t>TP to TS38.151 v0.4.0 on FR2 Base Station beam configuration</w:t>
            </w:r>
          </w:p>
        </w:tc>
        <w:tc>
          <w:tcPr>
            <w:tcW w:w="1842" w:type="dxa"/>
          </w:tcPr>
          <w:p w:rsidR="001E4A66" w:rsidRPr="001E4A66" w:rsidRDefault="001E4A66" w:rsidP="001E4A66">
            <w:pPr>
              <w:spacing w:after="120"/>
              <w:rPr>
                <w:rFonts w:eastAsiaTheme="minorEastAsia"/>
                <w:i/>
                <w:lang w:val="en-US" w:eastAsia="zh-CN"/>
              </w:rPr>
            </w:pPr>
            <w:r w:rsidRPr="001E4A66">
              <w:t>Huawei, HiSilicon</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hint="eastAsia"/>
                <w:lang w:val="en-US" w:eastAsia="zh-CN"/>
              </w:rPr>
              <w:t>M</w:t>
            </w:r>
            <w:r w:rsidRPr="001E4A66">
              <w:rPr>
                <w:rFonts w:eastAsiaTheme="minorEastAsia"/>
                <w:lang w:val="en-US" w:eastAsia="zh-CN"/>
              </w:rPr>
              <w:t>erged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5E23ED" w:rsidP="001E4A66">
            <w:pPr>
              <w:spacing w:after="120"/>
            </w:pPr>
            <w:hyperlink r:id="rId53" w:history="1">
              <w:r w:rsidR="001E4A66" w:rsidRPr="001E4A66">
                <w:t>R4-2112981</w:t>
              </w:r>
            </w:hyperlink>
          </w:p>
        </w:tc>
        <w:tc>
          <w:tcPr>
            <w:tcW w:w="3570" w:type="dxa"/>
          </w:tcPr>
          <w:p w:rsidR="001E4A66" w:rsidRPr="001E4A66" w:rsidRDefault="001E4A66" w:rsidP="001E4A66">
            <w:pPr>
              <w:spacing w:after="120"/>
            </w:pPr>
            <w:r w:rsidRPr="001E4A66">
              <w:t>Draft CR to TR38.827:correct Positioning ambiguities</w:t>
            </w:r>
          </w:p>
        </w:tc>
        <w:tc>
          <w:tcPr>
            <w:tcW w:w="1842" w:type="dxa"/>
          </w:tcPr>
          <w:p w:rsidR="001E4A66" w:rsidRPr="001E4A66" w:rsidRDefault="001E4A66" w:rsidP="001E4A66">
            <w:pPr>
              <w:spacing w:after="120"/>
            </w:pPr>
            <w:r w:rsidRPr="001E4A66">
              <w:t>vivo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eastAsia="zh-CN"/>
              </w:rPr>
            </w:pPr>
          </w:p>
        </w:tc>
        <w:tc>
          <w:tcPr>
            <w:tcW w:w="1658" w:type="dxa"/>
          </w:tcPr>
          <w:p w:rsidR="001E4A66" w:rsidRPr="001E4A66" w:rsidRDefault="001E4A66" w:rsidP="001E4A66">
            <w:pPr>
              <w:spacing w:after="120"/>
            </w:pPr>
          </w:p>
        </w:tc>
      </w:tr>
      <w:tr w:rsidR="001E4A66" w:rsidRPr="001E4A66" w:rsidTr="00B00108">
        <w:tc>
          <w:tcPr>
            <w:tcW w:w="1387" w:type="dxa"/>
          </w:tcPr>
          <w:p w:rsidR="001E4A66" w:rsidRPr="001E4A66" w:rsidRDefault="005E23ED" w:rsidP="001E4A66">
            <w:pPr>
              <w:spacing w:after="120"/>
            </w:pPr>
            <w:hyperlink r:id="rId54" w:history="1">
              <w:r w:rsidR="001E4A66" w:rsidRPr="001E4A66">
                <w:t>R4-2112982</w:t>
              </w:r>
            </w:hyperlink>
          </w:p>
        </w:tc>
        <w:tc>
          <w:tcPr>
            <w:tcW w:w="3570" w:type="dxa"/>
          </w:tcPr>
          <w:p w:rsidR="001E4A66" w:rsidRPr="001E4A66" w:rsidRDefault="001E4A66" w:rsidP="001E4A66">
            <w:pPr>
              <w:spacing w:after="120"/>
            </w:pPr>
            <w:r w:rsidRPr="001E4A66">
              <w:t>Draft CR to TR38.827:power validation</w:t>
            </w:r>
          </w:p>
        </w:tc>
        <w:tc>
          <w:tcPr>
            <w:tcW w:w="1842" w:type="dxa"/>
          </w:tcPr>
          <w:p w:rsidR="001E4A66" w:rsidRPr="001E4A66" w:rsidRDefault="001E4A66" w:rsidP="001E4A66">
            <w:pPr>
              <w:spacing w:after="120"/>
            </w:pPr>
            <w:r w:rsidRPr="001E4A66">
              <w:t>vivo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pPr>
          </w:p>
        </w:tc>
        <w:tc>
          <w:tcPr>
            <w:tcW w:w="1658" w:type="dxa"/>
          </w:tcPr>
          <w:p w:rsidR="001E4A66" w:rsidRPr="001E4A66" w:rsidRDefault="001E4A66" w:rsidP="001E4A66">
            <w:pPr>
              <w:spacing w:after="120"/>
            </w:pPr>
          </w:p>
        </w:tc>
      </w:tr>
    </w:tbl>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R4-2115756</w:t>
      </w:r>
      <w:r w:rsidRPr="00944C49">
        <w:rPr>
          <w:b/>
          <w:lang w:val="en-US" w:eastAsia="zh-CN"/>
        </w:rPr>
        <w:tab/>
      </w:r>
      <w:r>
        <w:rPr>
          <w:rFonts w:ascii="Arial" w:hAnsi="Arial" w:cs="Arial"/>
          <w:b/>
          <w:sz w:val="24"/>
        </w:rPr>
        <w:t>WF on NR MIMO OTA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 CAICT, 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lastRenderedPageBreak/>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FB690E"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23ED" w:rsidRDefault="005E23ED" w:rsidP="005E23ED">
      <w:pPr>
        <w:rPr>
          <w:rFonts w:ascii="Arial" w:hAnsi="Arial" w:cs="Arial"/>
          <w:b/>
          <w:sz w:val="24"/>
        </w:rPr>
      </w:pPr>
      <w:r>
        <w:rPr>
          <w:rFonts w:ascii="Arial" w:hAnsi="Arial" w:cs="Arial"/>
          <w:b/>
          <w:color w:val="0000FF"/>
          <w:sz w:val="24"/>
          <w:u w:val="thick"/>
        </w:rPr>
        <w:t>R4-2115811</w:t>
      </w:r>
      <w:r w:rsidRPr="00944C49">
        <w:rPr>
          <w:b/>
          <w:lang w:val="en-US" w:eastAsia="zh-CN"/>
        </w:rPr>
        <w:tab/>
      </w:r>
      <w:r w:rsidRPr="005E23ED">
        <w:rPr>
          <w:rFonts w:ascii="Arial" w:hAnsi="Arial" w:cs="Arial"/>
          <w:b/>
          <w:sz w:val="24"/>
        </w:rPr>
        <w:t>TP to TS38.151 on FR2 PAS similarity percentage</w:t>
      </w:r>
    </w:p>
    <w:p w:rsidR="005E23ED" w:rsidRDefault="005E23ED" w:rsidP="005E23ED">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 xml:space="preserve">Source: </w:t>
      </w:r>
      <w:r>
        <w:rPr>
          <w:rFonts w:hint="eastAsia"/>
          <w:i/>
          <w:lang w:eastAsia="zh-CN"/>
        </w:rPr>
        <w:t>Huawei</w:t>
      </w:r>
    </w:p>
    <w:p w:rsidR="005E23ED" w:rsidRPr="00944C49" w:rsidRDefault="005E23ED" w:rsidP="005E23ED">
      <w:pPr>
        <w:rPr>
          <w:rFonts w:ascii="Arial" w:hAnsi="Arial" w:cs="Arial"/>
          <w:b/>
          <w:lang w:val="en-US" w:eastAsia="zh-CN"/>
        </w:rPr>
      </w:pPr>
      <w:r w:rsidRPr="00944C49">
        <w:rPr>
          <w:rFonts w:ascii="Arial" w:hAnsi="Arial" w:cs="Arial"/>
          <w:b/>
          <w:lang w:val="en-US" w:eastAsia="zh-CN"/>
        </w:rPr>
        <w:t xml:space="preserve">Abstract: </w:t>
      </w:r>
    </w:p>
    <w:p w:rsidR="005E23ED" w:rsidRDefault="005E23ED" w:rsidP="005E23ED">
      <w:pPr>
        <w:rPr>
          <w:rFonts w:ascii="Arial" w:hAnsi="Arial" w:cs="Arial"/>
          <w:b/>
          <w:lang w:val="en-US" w:eastAsia="zh-CN"/>
        </w:rPr>
      </w:pPr>
      <w:r w:rsidRPr="00944C49">
        <w:rPr>
          <w:rFonts w:ascii="Arial" w:hAnsi="Arial" w:cs="Arial"/>
          <w:b/>
          <w:lang w:val="en-US" w:eastAsia="zh-CN"/>
        </w:rPr>
        <w:t xml:space="preserve">Discussion: </w:t>
      </w:r>
    </w:p>
    <w:p w:rsidR="005E23ED" w:rsidRPr="00FB690E" w:rsidRDefault="005E23ED" w:rsidP="005E23ED">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CC4C2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C4C20">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R4-2115757 (from R4-2114381).</w:t>
      </w:r>
    </w:p>
    <w:p w:rsidR="006459DE" w:rsidRDefault="006459DE" w:rsidP="0081207B">
      <w:pPr>
        <w:rPr>
          <w:color w:val="993300"/>
          <w:u w:val="single"/>
        </w:rPr>
      </w:pPr>
    </w:p>
    <w:p w:rsidR="006459DE" w:rsidRDefault="006459DE" w:rsidP="006459DE">
      <w:pPr>
        <w:rPr>
          <w:rFonts w:ascii="Arial" w:hAnsi="Arial" w:cs="Arial"/>
          <w:b/>
          <w:sz w:val="24"/>
        </w:rPr>
      </w:pPr>
      <w:bookmarkStart w:id="193" w:name="_Toc79401985"/>
      <w:bookmarkStart w:id="194" w:name="_Toc80014866"/>
      <w:r>
        <w:rPr>
          <w:rFonts w:ascii="Arial" w:hAnsi="Arial" w:cs="Arial"/>
          <w:b/>
          <w:color w:val="0000FF"/>
          <w:sz w:val="24"/>
        </w:rPr>
        <w:t>R4-2115757</w:t>
      </w:r>
      <w:r>
        <w:rPr>
          <w:rFonts w:ascii="Arial" w:hAnsi="Arial" w:cs="Arial"/>
          <w:b/>
          <w:color w:val="0000FF"/>
          <w:sz w:val="24"/>
        </w:rPr>
        <w:tab/>
      </w:r>
      <w:r>
        <w:rPr>
          <w:rFonts w:ascii="Arial" w:hAnsi="Arial" w:cs="Arial"/>
          <w:b/>
          <w:sz w:val="24"/>
        </w:rPr>
        <w:t>TP on Channel Model and DUT Positioning Clarifications</w:t>
      </w:r>
    </w:p>
    <w:p w:rsidR="006459DE" w:rsidRDefault="006459DE" w:rsidP="006459D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6459DE" w:rsidRDefault="006459DE"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pStyle w:val="4"/>
      </w:pPr>
      <w:r>
        <w:t>9.1.2</w:t>
      </w:r>
      <w:r>
        <w:tab/>
        <w:t>Performance requirements</w:t>
      </w:r>
      <w:bookmarkEnd w:id="193"/>
      <w:bookmarkEnd w:id="194"/>
    </w:p>
    <w:p w:rsidR="0081207B" w:rsidRDefault="0081207B" w:rsidP="0081207B">
      <w:pPr>
        <w:pStyle w:val="5"/>
      </w:pPr>
      <w:bookmarkStart w:id="195" w:name="_Toc79401986"/>
      <w:bookmarkStart w:id="196" w:name="_Toc80014867"/>
      <w:r>
        <w:t>9.1.2.1</w:t>
      </w:r>
      <w:r>
        <w:tab/>
        <w:t>Performance Requirements for FR1</w:t>
      </w:r>
      <w:bookmarkEnd w:id="195"/>
      <w:bookmarkEnd w:id="196"/>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R4-2115758 (from R4-2113312).</w:t>
      </w:r>
    </w:p>
    <w:p w:rsidR="006459DE" w:rsidRDefault="006459DE" w:rsidP="006459DE">
      <w:pPr>
        <w:rPr>
          <w:rFonts w:ascii="Arial" w:hAnsi="Arial" w:cs="Arial"/>
          <w:b/>
          <w:sz w:val="24"/>
        </w:rPr>
      </w:pPr>
      <w:r>
        <w:rPr>
          <w:rFonts w:ascii="Arial" w:hAnsi="Arial" w:cs="Arial"/>
          <w:b/>
          <w:color w:val="0000FF"/>
          <w:sz w:val="24"/>
        </w:rPr>
        <w:t>R4-2115758</w:t>
      </w:r>
      <w:r>
        <w:rPr>
          <w:rFonts w:ascii="Arial" w:hAnsi="Arial" w:cs="Arial"/>
          <w:b/>
          <w:color w:val="0000FF"/>
          <w:sz w:val="24"/>
        </w:rPr>
        <w:tab/>
      </w:r>
      <w:r>
        <w:rPr>
          <w:rFonts w:ascii="Arial" w:hAnsi="Arial" w:cs="Arial"/>
          <w:b/>
          <w:sz w:val="24"/>
        </w:rPr>
        <w:t>Time plan for FR1 lab alignment and requirement development</w:t>
      </w:r>
    </w:p>
    <w:p w:rsidR="006459DE" w:rsidRDefault="006459DE" w:rsidP="006459D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6459DE" w:rsidRDefault="006459DE"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6459DE" w:rsidP="006459DE">
      <w:pPr>
        <w:rPr>
          <w:rFonts w:ascii="Arial" w:hAnsi="Arial" w:cs="Arial"/>
          <w:b/>
          <w:sz w:val="24"/>
        </w:rPr>
      </w:pPr>
      <w:r>
        <w:rPr>
          <w:rFonts w:ascii="Arial" w:hAnsi="Arial" w:cs="Arial"/>
          <w:b/>
          <w:color w:val="0000FF"/>
          <w:sz w:val="24"/>
        </w:rPr>
        <w:t xml:space="preserve">R </w:t>
      </w:r>
      <w:r w:rsidR="0081207B">
        <w:rPr>
          <w:rFonts w:ascii="Arial" w:hAnsi="Arial" w:cs="Arial"/>
          <w:b/>
          <w:color w:val="0000FF"/>
          <w:sz w:val="24"/>
        </w:rPr>
        <w:t>4-2113914</w:t>
      </w:r>
      <w:r w:rsidR="0081207B">
        <w:rPr>
          <w:rFonts w:ascii="Arial" w:hAnsi="Arial" w:cs="Arial"/>
          <w:b/>
          <w:color w:val="0000FF"/>
          <w:sz w:val="24"/>
        </w:rPr>
        <w:tab/>
      </w:r>
      <w:r w:rsidR="0081207B">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97" w:name="_Toc79401987"/>
      <w:bookmarkStart w:id="198" w:name="_Toc80014868"/>
      <w:r>
        <w:t>9.1.2.2</w:t>
      </w:r>
      <w:r>
        <w:tab/>
        <w:t>Performance Requirements for FR2</w:t>
      </w:r>
      <w:bookmarkEnd w:id="197"/>
      <w:bookmarkEnd w:id="198"/>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199" w:name="_Toc79401988"/>
      <w:bookmarkStart w:id="200" w:name="_Toc80014869"/>
      <w:r>
        <w:lastRenderedPageBreak/>
        <w:t>9.1.3</w:t>
      </w:r>
      <w:r>
        <w:tab/>
        <w:t>Testing methodologies</w:t>
      </w:r>
      <w:bookmarkEnd w:id="199"/>
      <w:bookmarkEnd w:id="200"/>
    </w:p>
    <w:p w:rsidR="0081207B" w:rsidRDefault="0081207B" w:rsidP="0081207B">
      <w:pPr>
        <w:pStyle w:val="5"/>
      </w:pPr>
      <w:bookmarkStart w:id="201" w:name="_Toc79401989"/>
      <w:bookmarkStart w:id="202" w:name="_Toc80014870"/>
      <w:r>
        <w:t>9.1.3.1</w:t>
      </w:r>
      <w:r>
        <w:tab/>
        <w:t>Testing parameters for Performance</w:t>
      </w:r>
      <w:bookmarkEnd w:id="201"/>
      <w:bookmarkEnd w:id="202"/>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pStyle w:val="5"/>
      </w:pPr>
      <w:bookmarkStart w:id="203" w:name="_Toc79401990"/>
      <w:bookmarkStart w:id="204" w:name="_Toc80014871"/>
      <w:r>
        <w:t>9.1.3.2</w:t>
      </w:r>
      <w:r>
        <w:tab/>
        <w:t>Optimization of test methodologies</w:t>
      </w:r>
      <w:bookmarkEnd w:id="203"/>
      <w:bookmarkEnd w:id="204"/>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05" w:name="_Toc79401991"/>
      <w:bookmarkStart w:id="206" w:name="_Toc80014872"/>
      <w:r>
        <w:t>9.1.3.3</w:t>
      </w:r>
      <w:r>
        <w:tab/>
        <w:t>Channel model validation</w:t>
      </w:r>
      <w:bookmarkEnd w:id="205"/>
      <w:bookmarkEnd w:id="206"/>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R4-2115759 (from R4-2114383).</w:t>
      </w:r>
    </w:p>
    <w:p w:rsidR="006459DE" w:rsidRDefault="006459DE"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R4-2115759</w:t>
      </w:r>
      <w:r>
        <w:rPr>
          <w:rFonts w:ascii="Arial" w:hAnsi="Arial" w:cs="Arial"/>
          <w:b/>
          <w:color w:val="0000FF"/>
          <w:sz w:val="24"/>
        </w:rPr>
        <w:tab/>
      </w:r>
      <w:r>
        <w:rPr>
          <w:rFonts w:ascii="Arial" w:hAnsi="Arial" w:cs="Arial"/>
          <w:b/>
          <w:sz w:val="24"/>
        </w:rPr>
        <w:t>Reference Channel Emulation Curves for Validation Purposes</w:t>
      </w:r>
    </w:p>
    <w:p w:rsidR="006459DE" w:rsidRDefault="006459DE" w:rsidP="006459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81207B" w:rsidP="0081207B">
      <w:pPr>
        <w:pStyle w:val="3"/>
      </w:pPr>
      <w:bookmarkStart w:id="207" w:name="_Toc79401992"/>
      <w:bookmarkStart w:id="208" w:name="_Toc80014873"/>
      <w:r>
        <w:t>9.2</w:t>
      </w:r>
      <w:r>
        <w:tab/>
        <w:t>Introduction of UE TRP (Total Radiated Power) and TRS (Total Radiated Sensitivity) requirements and test methodologies for FR1 (NR SA and EN-DC)</w:t>
      </w:r>
      <w:bookmarkEnd w:id="207"/>
      <w:bookmarkEnd w:id="208"/>
    </w:p>
    <w:p w:rsidR="0081207B" w:rsidRDefault="0081207B" w:rsidP="0081207B">
      <w:pPr>
        <w:pStyle w:val="4"/>
      </w:pPr>
      <w:bookmarkStart w:id="209" w:name="_Toc79401993"/>
      <w:bookmarkStart w:id="210" w:name="_Toc80014874"/>
      <w:r>
        <w:t>9.2.1</w:t>
      </w:r>
      <w:r>
        <w:tab/>
        <w:t>General and work plan</w:t>
      </w:r>
      <w:bookmarkEnd w:id="209"/>
      <w:bookmarkEnd w:id="210"/>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R4-2115805 (from R4-2115623).</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743E10" w:rsidP="00601EF8">
      <w:pPr>
        <w:overflowPunct/>
        <w:autoSpaceDE/>
        <w:autoSpaceDN/>
        <w:adjustRightInd/>
        <w:spacing w:after="0"/>
        <w:textAlignment w:val="auto"/>
        <w:rPr>
          <w:rFonts w:ascii="Arial" w:hAnsi="Arial" w:cs="Arial"/>
          <w:b/>
          <w:color w:val="C00000"/>
          <w:u w:val="single"/>
          <w:lang w:val="en-US" w:eastAsia="zh-CN"/>
        </w:rPr>
      </w:pPr>
      <w:r w:rsidRPr="00743E10">
        <w:rPr>
          <w:rFonts w:ascii="Arial" w:hAnsi="Arial" w:cs="Arial" w:hint="eastAsia"/>
          <w:b/>
          <w:color w:val="C00000"/>
          <w:u w:val="single"/>
          <w:lang w:val="en-US" w:eastAsia="zh-CN"/>
        </w:rPr>
        <w:t>G</w:t>
      </w:r>
      <w:r w:rsidRPr="00743E10">
        <w:rPr>
          <w:rFonts w:ascii="Arial" w:hAnsi="Arial" w:cs="Arial"/>
          <w:b/>
          <w:color w:val="C00000"/>
          <w:u w:val="single"/>
          <w:lang w:val="en-US" w:eastAsia="zh-CN"/>
        </w:rPr>
        <w:t>TW on Aug 23</w:t>
      </w:r>
    </w:p>
    <w:p w:rsidR="00743E10" w:rsidRPr="00473559" w:rsidRDefault="00743E10" w:rsidP="00743E10">
      <w:pPr>
        <w:rPr>
          <w:b/>
          <w:color w:val="000000" w:themeColor="text1"/>
          <w:u w:val="single"/>
        </w:rPr>
      </w:pPr>
      <w:r w:rsidRPr="00473559">
        <w:rPr>
          <w:b/>
          <w:color w:val="000000" w:themeColor="text1"/>
          <w:u w:val="single"/>
        </w:rPr>
        <w:t>Issue 3-1-1: EN-DC power splitting</w:t>
      </w:r>
    </w:p>
    <w:p w:rsidR="00743E10" w:rsidRPr="00473559" w:rsidRDefault="00743E10" w:rsidP="005A0124">
      <w:pPr>
        <w:pStyle w:val="a"/>
        <w:numPr>
          <w:ilvl w:val="0"/>
          <w:numId w:val="9"/>
        </w:numPr>
        <w:ind w:left="720"/>
        <w:rPr>
          <w:color w:val="000000" w:themeColor="text1"/>
        </w:rPr>
      </w:pPr>
      <w:r w:rsidRPr="00473559">
        <w:rPr>
          <w:color w:val="000000" w:themeColor="text1"/>
        </w:rPr>
        <w:t>Proposals</w:t>
      </w:r>
    </w:p>
    <w:p w:rsidR="00743E10" w:rsidRPr="000C0055" w:rsidRDefault="00743E10" w:rsidP="005A0124">
      <w:pPr>
        <w:pStyle w:val="a"/>
        <w:numPr>
          <w:ilvl w:val="1"/>
          <w:numId w:val="9"/>
        </w:numPr>
        <w:ind w:left="1440"/>
        <w:rPr>
          <w:color w:val="000000" w:themeColor="text1"/>
        </w:rPr>
      </w:pPr>
      <w:r w:rsidRPr="000C0055">
        <w:rPr>
          <w:color w:val="000000" w:themeColor="text1"/>
        </w:rPr>
        <w:t>Proposal 1: The scheme of 50%-50% power splitting with only fixed 50% power for LTE, e.g., for PC3, 20dBm LTE and no upper power limit setting for NR is adopted for EN-DC TRP measurement. (QC, Xiaomi, vivo</w:t>
      </w:r>
      <w:r w:rsidR="00D6373F" w:rsidRPr="000C0055">
        <w:rPr>
          <w:color w:val="000000" w:themeColor="text1"/>
        </w:rPr>
        <w:t>, CAICT, OPPO</w:t>
      </w:r>
      <w:r w:rsidRPr="000C0055">
        <w:rPr>
          <w:color w:val="000000" w:themeColor="text1"/>
        </w:rPr>
        <w:t>)</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2: The EN-DC power configuration for the TRP/TRS test shall follow the RAN5 LTE anchor agnostic approach. (Apple</w:t>
      </w:r>
      <w:r w:rsidR="00ED0879">
        <w:rPr>
          <w:color w:val="000000" w:themeColor="text1"/>
        </w:rPr>
        <w:t>,</w:t>
      </w:r>
      <w:r w:rsidR="00637D67">
        <w:rPr>
          <w:color w:val="000000" w:themeColor="text1"/>
        </w:rPr>
        <w:t xml:space="preserve"> </w:t>
      </w:r>
      <w:r w:rsidR="00ED0879">
        <w:rPr>
          <w:color w:val="000000" w:themeColor="text1"/>
        </w:rPr>
        <w:t>Samsung</w:t>
      </w:r>
      <w:r w:rsidRPr="00473559">
        <w:rPr>
          <w:color w:val="000000" w:themeColor="text1"/>
        </w:rPr>
        <w:t>)</w:t>
      </w:r>
    </w:p>
    <w:p w:rsidR="00743E10" w:rsidRPr="000C0055" w:rsidRDefault="00743E10" w:rsidP="005A0124">
      <w:pPr>
        <w:pStyle w:val="a"/>
        <w:numPr>
          <w:ilvl w:val="1"/>
          <w:numId w:val="9"/>
        </w:numPr>
        <w:ind w:left="1440"/>
      </w:pPr>
      <w:r w:rsidRPr="000C0055">
        <w:t>Proposal 3: adopt Option 2a (maximize NR power) for ENDC SISO OTA test. (S</w:t>
      </w:r>
      <w:r w:rsidRPr="000C0055">
        <w:rPr>
          <w:rFonts w:hint="eastAsia"/>
        </w:rPr>
        <w:t>amsung</w:t>
      </w:r>
      <w:r w:rsidR="00ED0879" w:rsidRPr="000C0055">
        <w:t>, AT&amp;T, Apple</w:t>
      </w:r>
      <w:r w:rsidR="00BC33EA" w:rsidRPr="000C0055">
        <w:t>, NTT DOCOMO</w:t>
      </w:r>
      <w:r w:rsidRPr="000C0055">
        <w:t>)</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4: For FR1 EN-DC TRP test, Power splitting between LTE and NR uses similar configurations as conducted test of UE maximum output power which is p-NR-FR1 = p-MaxEUTRA-r15 = 20 for Power Class 3 UE, p-NR-FR1 = p-MaxEUTRA-r15 = 23 for Power Class 2 UE, i.e. option 1a in the WF. (Huawei)</w:t>
      </w:r>
    </w:p>
    <w:p w:rsidR="00743E10" w:rsidRPr="00ED0879" w:rsidRDefault="007B3DA6" w:rsidP="00ED0879">
      <w:pPr>
        <w:rPr>
          <w:b/>
          <w:color w:val="000000" w:themeColor="text1"/>
        </w:rPr>
      </w:pPr>
      <w:r>
        <w:rPr>
          <w:b/>
          <w:color w:val="000000" w:themeColor="text1"/>
        </w:rPr>
        <w:t>Discussion</w:t>
      </w:r>
      <w:r w:rsidR="00ED0879" w:rsidRPr="00ED0879">
        <w:rPr>
          <w:b/>
          <w:color w:val="000000" w:themeColor="text1"/>
        </w:rPr>
        <w:t>:</w:t>
      </w:r>
    </w:p>
    <w:p w:rsidR="00ED0879" w:rsidRDefault="00ED0879" w:rsidP="00ED0879">
      <w:pPr>
        <w:rPr>
          <w:rFonts w:eastAsiaTheme="minorEastAsia"/>
          <w:color w:val="000000" w:themeColor="text1"/>
        </w:rPr>
      </w:pPr>
      <w:r>
        <w:rPr>
          <w:rFonts w:eastAsiaTheme="minorEastAsia" w:hint="eastAsia"/>
          <w:color w:val="000000" w:themeColor="text1"/>
        </w:rPr>
        <w:t xml:space="preserve">Samsung: </w:t>
      </w:r>
      <w:r>
        <w:rPr>
          <w:rFonts w:eastAsiaTheme="minorEastAsia"/>
          <w:color w:val="000000" w:themeColor="text1"/>
        </w:rPr>
        <w:t xml:space="preserve">we think equal power split among EN-DC would be bring </w:t>
      </w:r>
      <w:r w:rsidR="001F15B1">
        <w:rPr>
          <w:rFonts w:eastAsiaTheme="minorEastAsia"/>
          <w:color w:val="000000" w:themeColor="text1"/>
        </w:rPr>
        <w:t>fragmentation</w:t>
      </w:r>
      <w:r>
        <w:rPr>
          <w:rFonts w:eastAsiaTheme="minorEastAsia"/>
          <w:color w:val="000000" w:themeColor="text1"/>
        </w:rPr>
        <w:t xml:space="preserve">. </w:t>
      </w:r>
    </w:p>
    <w:p w:rsidR="00ED0879" w:rsidRDefault="001F15B1" w:rsidP="00ED0879">
      <w:pPr>
        <w:rPr>
          <w:rFonts w:eastAsiaTheme="minorEastAsia"/>
          <w:color w:val="000000" w:themeColor="text1"/>
        </w:rPr>
      </w:pPr>
      <w:r>
        <w:rPr>
          <w:rFonts w:eastAsiaTheme="minorEastAsia"/>
          <w:color w:val="000000" w:themeColor="text1"/>
        </w:rPr>
        <w:t xml:space="preserve">Apple: </w:t>
      </w:r>
      <w:r w:rsidR="00ED0879">
        <w:rPr>
          <w:rFonts w:eastAsiaTheme="minorEastAsia"/>
          <w:color w:val="000000" w:themeColor="text1"/>
        </w:rPr>
        <w:t xml:space="preserve">For proposal 1 and 4 quite similar with equally power split among EN-DC. We are </w:t>
      </w:r>
      <w:r>
        <w:rPr>
          <w:rFonts w:eastAsiaTheme="minorEastAsia"/>
          <w:color w:val="000000" w:themeColor="text1"/>
        </w:rPr>
        <w:t>worrying</w:t>
      </w:r>
      <w:r w:rsidR="00ED0879">
        <w:rPr>
          <w:rFonts w:eastAsiaTheme="minorEastAsia"/>
          <w:color w:val="000000" w:themeColor="text1"/>
        </w:rPr>
        <w:t xml:space="preserve"> for the feasibility of the power split. It’s possible to well control power on</w:t>
      </w:r>
      <w:r>
        <w:rPr>
          <w:rFonts w:eastAsiaTheme="minorEastAsia"/>
          <w:color w:val="000000" w:themeColor="text1"/>
        </w:rPr>
        <w:t xml:space="preserve"> LTE carrier during this test. </w:t>
      </w:r>
      <w:r w:rsidR="00ED0879">
        <w:rPr>
          <w:rFonts w:eastAsiaTheme="minorEastAsia"/>
          <w:color w:val="000000" w:themeColor="text1"/>
        </w:rPr>
        <w:t xml:space="preserve">We slightly prefer option 2 and also OK for option 3. </w:t>
      </w:r>
    </w:p>
    <w:p w:rsidR="00ED0879" w:rsidRDefault="00ED0879" w:rsidP="00ED0879">
      <w:pPr>
        <w:rPr>
          <w:rFonts w:eastAsiaTheme="minorEastAsia"/>
          <w:color w:val="000000" w:themeColor="text1"/>
        </w:rPr>
      </w:pPr>
      <w:r>
        <w:rPr>
          <w:rFonts w:eastAsiaTheme="minorEastAsia"/>
          <w:color w:val="000000" w:themeColor="text1"/>
        </w:rPr>
        <w:lastRenderedPageBreak/>
        <w:t>R&amp;S: It’s already adopted in CCS</w:t>
      </w:r>
      <w:r w:rsidR="00BE6B84">
        <w:rPr>
          <w:rFonts w:eastAsiaTheme="minorEastAsia"/>
          <w:color w:val="000000" w:themeColor="text1"/>
        </w:rPr>
        <w:t xml:space="preserve">A </w:t>
      </w:r>
      <w:r>
        <w:rPr>
          <w:rFonts w:eastAsiaTheme="minorEastAsia"/>
          <w:color w:val="000000" w:themeColor="text1"/>
        </w:rPr>
        <w:t xml:space="preserve">with proposal 1. We didn’t see the problem in real field test. We are open for the proposals. We need to ensue both RAT </w:t>
      </w:r>
      <w:r w:rsidR="001F15B1">
        <w:rPr>
          <w:rFonts w:eastAsiaTheme="minorEastAsia"/>
          <w:color w:val="000000" w:themeColor="text1"/>
        </w:rPr>
        <w:t>active</w:t>
      </w:r>
      <w:r>
        <w:rPr>
          <w:rFonts w:eastAsiaTheme="minorEastAsia"/>
          <w:color w:val="000000" w:themeColor="text1"/>
        </w:rPr>
        <w:t xml:space="preserve"> i.e. </w:t>
      </w:r>
      <w:r w:rsidR="00D6373F">
        <w:rPr>
          <w:rFonts w:eastAsiaTheme="minorEastAsia"/>
          <w:color w:val="000000" w:themeColor="text1"/>
        </w:rPr>
        <w:t>relative lower</w:t>
      </w:r>
      <w:r>
        <w:rPr>
          <w:rFonts w:eastAsiaTheme="minorEastAsia"/>
          <w:color w:val="000000" w:themeColor="text1"/>
        </w:rPr>
        <w:t xml:space="preserve"> power still allocated to LTE carrier.</w:t>
      </w:r>
    </w:p>
    <w:p w:rsidR="00ED0879" w:rsidRDefault="00ED0879" w:rsidP="00ED0879">
      <w:pPr>
        <w:rPr>
          <w:rFonts w:eastAsiaTheme="minorEastAsia"/>
          <w:color w:val="000000" w:themeColor="text1"/>
        </w:rPr>
      </w:pPr>
      <w:r>
        <w:rPr>
          <w:rFonts w:eastAsiaTheme="minorEastAsia"/>
          <w:color w:val="000000" w:themeColor="text1"/>
        </w:rPr>
        <w:t>vivo: For proposal 1 test issue, we share same view as R&amp;S. It’s a</w:t>
      </w:r>
      <w:r w:rsidR="00BE6B84">
        <w:rPr>
          <w:rFonts w:eastAsiaTheme="minorEastAsia"/>
          <w:color w:val="000000" w:themeColor="text1"/>
        </w:rPr>
        <w:t>lready adopted in CCSA</w:t>
      </w:r>
      <w:r>
        <w:rPr>
          <w:rFonts w:eastAsiaTheme="minorEastAsia"/>
          <w:color w:val="000000" w:themeColor="text1"/>
        </w:rPr>
        <w:t xml:space="preserve">. In real field, LTE power need to be </w:t>
      </w:r>
      <w:r w:rsidR="001F15B1">
        <w:rPr>
          <w:rFonts w:eastAsiaTheme="minorEastAsia"/>
          <w:color w:val="000000" w:themeColor="text1"/>
        </w:rPr>
        <w:t>guarantee</w:t>
      </w:r>
      <w:r>
        <w:rPr>
          <w:rFonts w:eastAsiaTheme="minorEastAsia"/>
          <w:color w:val="000000" w:themeColor="text1"/>
        </w:rPr>
        <w:t xml:space="preserve"> for connection, proposal 1 aligned with real field. </w:t>
      </w:r>
    </w:p>
    <w:p w:rsidR="00ED0879" w:rsidRDefault="00ED0879" w:rsidP="00ED0879">
      <w:pPr>
        <w:rPr>
          <w:rFonts w:eastAsiaTheme="minorEastAsia"/>
          <w:color w:val="000000" w:themeColor="text1"/>
        </w:rPr>
      </w:pPr>
      <w:r>
        <w:rPr>
          <w:rFonts w:eastAsiaTheme="minorEastAsia"/>
          <w:color w:val="000000" w:themeColor="text1"/>
        </w:rPr>
        <w:t xml:space="preserve">QC: Share same view as vivo and R&amp;S. Both options workable. In last RAN-P, we decide no requirements </w:t>
      </w:r>
      <w:r w:rsidR="001F15B1">
        <w:rPr>
          <w:rFonts w:eastAsiaTheme="minorEastAsia"/>
          <w:color w:val="000000" w:themeColor="text1"/>
        </w:rPr>
        <w:t>for LTE</w:t>
      </w:r>
      <w:r>
        <w:rPr>
          <w:rFonts w:eastAsiaTheme="minorEastAsia"/>
          <w:color w:val="000000" w:themeColor="text1"/>
        </w:rPr>
        <w:t xml:space="preserve"> carrier under TRP-TRS WI. But we think proposal 1 </w:t>
      </w:r>
      <w:r w:rsidR="001F15B1">
        <w:rPr>
          <w:rFonts w:eastAsiaTheme="minorEastAsia"/>
          <w:color w:val="000000" w:themeColor="text1"/>
        </w:rPr>
        <w:t>allow</w:t>
      </w:r>
      <w:r>
        <w:rPr>
          <w:rFonts w:eastAsiaTheme="minorEastAsia"/>
          <w:color w:val="000000" w:themeColor="text1"/>
        </w:rPr>
        <w:t xml:space="preserve"> </w:t>
      </w:r>
      <w:r w:rsidR="001F15B1">
        <w:rPr>
          <w:rFonts w:eastAsiaTheme="minorEastAsia"/>
          <w:color w:val="000000" w:themeColor="text1"/>
        </w:rPr>
        <w:t>flexibility</w:t>
      </w:r>
      <w:r>
        <w:rPr>
          <w:rFonts w:eastAsiaTheme="minorEastAsia"/>
          <w:color w:val="000000" w:themeColor="text1"/>
        </w:rPr>
        <w:t xml:space="preserve"> and taken as </w:t>
      </w:r>
      <w:r w:rsidR="001F15B1">
        <w:rPr>
          <w:rFonts w:eastAsiaTheme="minorEastAsia"/>
          <w:color w:val="000000" w:themeColor="text1"/>
        </w:rPr>
        <w:t>generic</w:t>
      </w:r>
      <w:r>
        <w:rPr>
          <w:rFonts w:eastAsiaTheme="minorEastAsia"/>
          <w:color w:val="000000" w:themeColor="text1"/>
        </w:rPr>
        <w:t xml:space="preserve"> approach which can provide the possibility for operators if they want to test both LTE and NR. </w:t>
      </w:r>
    </w:p>
    <w:p w:rsidR="00ED0879" w:rsidRDefault="00ED0879" w:rsidP="00ED0879">
      <w:pPr>
        <w:rPr>
          <w:rFonts w:eastAsiaTheme="minorEastAsia"/>
          <w:color w:val="000000" w:themeColor="text1"/>
        </w:rPr>
      </w:pPr>
      <w:r>
        <w:rPr>
          <w:rFonts w:eastAsiaTheme="minorEastAsia"/>
          <w:color w:val="000000" w:themeColor="text1"/>
        </w:rPr>
        <w:t>Xiaomi:</w:t>
      </w:r>
      <w:r w:rsidR="00BE6B84">
        <w:rPr>
          <w:rFonts w:eastAsiaTheme="minorEastAsia"/>
          <w:color w:val="000000" w:themeColor="text1"/>
        </w:rPr>
        <w:t xml:space="preserve"> If we configure maximum power over NR, then EN-DC test is similar as NR SA test. We need to ensure LTE connection with 50-50%.</w:t>
      </w:r>
    </w:p>
    <w:p w:rsidR="00ED0879" w:rsidRDefault="00ED0879" w:rsidP="00ED0879">
      <w:pPr>
        <w:rPr>
          <w:rFonts w:eastAsiaTheme="minorEastAsia"/>
          <w:color w:val="000000" w:themeColor="text1"/>
        </w:rPr>
      </w:pPr>
      <w:r>
        <w:rPr>
          <w:rFonts w:eastAsiaTheme="minorEastAsia"/>
          <w:color w:val="000000" w:themeColor="text1"/>
        </w:rPr>
        <w:t>AT&amp;T</w:t>
      </w:r>
      <w:r w:rsidR="00BE6B84">
        <w:rPr>
          <w:rFonts w:eastAsiaTheme="minorEastAsia"/>
          <w:color w:val="000000" w:themeColor="text1"/>
        </w:rPr>
        <w:t>:</w:t>
      </w:r>
      <w:r w:rsidR="00637D67">
        <w:rPr>
          <w:rFonts w:eastAsiaTheme="minorEastAsia"/>
          <w:color w:val="000000" w:themeColor="text1"/>
        </w:rPr>
        <w:t xml:space="preserve"> </w:t>
      </w:r>
      <w:r w:rsidR="00BE6B84">
        <w:rPr>
          <w:rFonts w:eastAsiaTheme="minorEastAsia"/>
          <w:color w:val="000000" w:themeColor="text1"/>
        </w:rPr>
        <w:t xml:space="preserve">For CTIA, TRP test, maximum NR power adopted. </w:t>
      </w:r>
    </w:p>
    <w:p w:rsidR="00BE6B84" w:rsidRDefault="00BE6B84" w:rsidP="00ED0879">
      <w:pPr>
        <w:rPr>
          <w:rFonts w:eastAsiaTheme="minorEastAsia"/>
          <w:color w:val="000000" w:themeColor="text1"/>
        </w:rPr>
      </w:pPr>
      <w:r>
        <w:rPr>
          <w:rFonts w:eastAsiaTheme="minorEastAsia"/>
          <w:color w:val="000000" w:themeColor="text1"/>
        </w:rPr>
        <w:t xml:space="preserve">Huawei: We proposed proposal 4. We prefer </w:t>
      </w:r>
      <w:r w:rsidR="001F15B1">
        <w:rPr>
          <w:rFonts w:eastAsiaTheme="minorEastAsia"/>
          <w:color w:val="000000" w:themeColor="text1"/>
        </w:rPr>
        <w:t>consistent</w:t>
      </w:r>
      <w:r>
        <w:rPr>
          <w:rFonts w:eastAsiaTheme="minorEastAsia"/>
          <w:color w:val="000000" w:themeColor="text1"/>
        </w:rPr>
        <w:t xml:space="preserve"> configuration as </w:t>
      </w:r>
      <w:r w:rsidR="001F15B1">
        <w:rPr>
          <w:rFonts w:eastAsiaTheme="minorEastAsia"/>
          <w:color w:val="000000" w:themeColor="text1"/>
        </w:rPr>
        <w:t>conducted</w:t>
      </w:r>
      <w:r>
        <w:rPr>
          <w:rFonts w:eastAsiaTheme="minorEastAsia"/>
          <w:color w:val="000000" w:themeColor="text1"/>
        </w:rPr>
        <w:t xml:space="preserve"> test which as proposal 4 already in conducted test. Meanwhile proposal 2 and proposal 3 also exists in conducted test. We have concern on proposal 1 with no power limitation on NR carrier. We are open to proposals which aligned with conducted test.</w:t>
      </w:r>
    </w:p>
    <w:p w:rsidR="00BE6B84" w:rsidRDefault="00BE6B84" w:rsidP="00ED0879">
      <w:pPr>
        <w:rPr>
          <w:rFonts w:eastAsiaTheme="minorEastAsia"/>
          <w:color w:val="000000" w:themeColor="text1"/>
        </w:rPr>
      </w:pPr>
      <w:r>
        <w:rPr>
          <w:rFonts w:eastAsiaTheme="minorEastAsia"/>
          <w:color w:val="000000" w:themeColor="text1"/>
        </w:rPr>
        <w:t xml:space="preserve">Samsung: We agree with Huawei, there is issue on proposal 1. LTE is not necessary to be configured as minimum, it can be configured </w:t>
      </w:r>
      <w:r w:rsidR="001F15B1">
        <w:rPr>
          <w:rFonts w:eastAsiaTheme="minorEastAsia"/>
          <w:color w:val="000000" w:themeColor="text1"/>
        </w:rPr>
        <w:t>relative</w:t>
      </w:r>
      <w:r>
        <w:rPr>
          <w:rFonts w:eastAsiaTheme="minorEastAsia"/>
          <w:color w:val="000000" w:themeColor="text1"/>
        </w:rPr>
        <w:t xml:space="preserve"> lower than NR carrier e.g 10dB lower than NR carrier which the </w:t>
      </w:r>
      <w:r w:rsidR="001F15B1">
        <w:rPr>
          <w:rFonts w:eastAsiaTheme="minorEastAsia"/>
          <w:color w:val="000000" w:themeColor="text1"/>
        </w:rPr>
        <w:t>transmission</w:t>
      </w:r>
      <w:r>
        <w:rPr>
          <w:rFonts w:eastAsiaTheme="minorEastAsia"/>
          <w:color w:val="000000" w:themeColor="text1"/>
        </w:rPr>
        <w:t xml:space="preserve"> power on </w:t>
      </w:r>
      <w:r w:rsidR="00705EC9">
        <w:rPr>
          <w:rFonts w:eastAsiaTheme="minorEastAsia"/>
          <w:color w:val="000000" w:themeColor="text1"/>
        </w:rPr>
        <w:t>LTE</w:t>
      </w:r>
      <w:r>
        <w:rPr>
          <w:rFonts w:eastAsiaTheme="minorEastAsia"/>
          <w:color w:val="000000" w:themeColor="text1"/>
        </w:rPr>
        <w:t xml:space="preserve"> carrier is ignored and we can ensure the </w:t>
      </w:r>
      <w:r w:rsidR="001F15B1">
        <w:rPr>
          <w:rFonts w:eastAsiaTheme="minorEastAsia"/>
          <w:color w:val="000000" w:themeColor="text1"/>
        </w:rPr>
        <w:t>connection</w:t>
      </w:r>
      <w:r>
        <w:rPr>
          <w:rFonts w:eastAsiaTheme="minorEastAsia"/>
          <w:color w:val="000000" w:themeColor="text1"/>
        </w:rPr>
        <w:t xml:space="preserve"> with proper power setting. </w:t>
      </w:r>
    </w:p>
    <w:p w:rsidR="00BE6B84" w:rsidRDefault="00BE6B84" w:rsidP="00ED0879">
      <w:pPr>
        <w:rPr>
          <w:rFonts w:eastAsiaTheme="minorEastAsia"/>
          <w:color w:val="000000" w:themeColor="text1"/>
        </w:rPr>
      </w:pPr>
      <w:r>
        <w:rPr>
          <w:rFonts w:eastAsiaTheme="minorEastAsia"/>
          <w:color w:val="000000" w:themeColor="text1"/>
        </w:rPr>
        <w:t xml:space="preserve">Apple: It’s not possible to verify the setting then test come to be failed with proposal 1. We target to verify antenna performance which means maximum NR power more reasonable. </w:t>
      </w:r>
      <w:r w:rsidR="00D6373F">
        <w:rPr>
          <w:rFonts w:eastAsiaTheme="minorEastAsia"/>
          <w:color w:val="000000" w:themeColor="text1"/>
        </w:rPr>
        <w:t>We propose to remove proposal 1.</w:t>
      </w:r>
    </w:p>
    <w:p w:rsidR="00BE6B84" w:rsidRDefault="00BE6B84" w:rsidP="00ED0879">
      <w:pPr>
        <w:rPr>
          <w:rFonts w:eastAsiaTheme="minorEastAsia"/>
          <w:color w:val="000000" w:themeColor="text1"/>
        </w:rPr>
      </w:pPr>
      <w:r>
        <w:rPr>
          <w:rFonts w:eastAsiaTheme="minorEastAsia"/>
          <w:color w:val="000000" w:themeColor="text1"/>
        </w:rPr>
        <w:t>CAICT:</w:t>
      </w:r>
      <w:r w:rsidR="00D6373F">
        <w:rPr>
          <w:rFonts w:eastAsiaTheme="minorEastAsia"/>
          <w:color w:val="000000" w:themeColor="text1"/>
        </w:rPr>
        <w:t xml:space="preserve"> We support proposal 1 since its’ adopted in CCSA test and this set-up </w:t>
      </w:r>
      <w:r w:rsidR="001F15B1">
        <w:rPr>
          <w:rFonts w:eastAsiaTheme="minorEastAsia"/>
          <w:color w:val="000000" w:themeColor="text1"/>
        </w:rPr>
        <w:t>aligned</w:t>
      </w:r>
      <w:r w:rsidR="00D6373F">
        <w:rPr>
          <w:rFonts w:eastAsiaTheme="minorEastAsia"/>
          <w:color w:val="000000" w:themeColor="text1"/>
        </w:rPr>
        <w:t xml:space="preserve"> with field test. </w:t>
      </w:r>
    </w:p>
    <w:p w:rsidR="00D6373F" w:rsidRDefault="00BE6B84" w:rsidP="00ED0879">
      <w:pPr>
        <w:rPr>
          <w:rFonts w:eastAsiaTheme="minorEastAsia"/>
          <w:color w:val="000000" w:themeColor="text1"/>
        </w:rPr>
      </w:pPr>
      <w:r>
        <w:rPr>
          <w:rFonts w:eastAsiaTheme="minorEastAsia"/>
          <w:color w:val="000000" w:themeColor="text1"/>
        </w:rPr>
        <w:t>R&amp;S</w:t>
      </w:r>
      <w:r w:rsidR="00D6373F">
        <w:rPr>
          <w:rFonts w:eastAsiaTheme="minorEastAsia"/>
          <w:color w:val="000000" w:themeColor="text1"/>
        </w:rPr>
        <w:t xml:space="preserve">: We </w:t>
      </w:r>
      <w:r w:rsidR="001F15B1">
        <w:rPr>
          <w:rFonts w:eastAsiaTheme="minorEastAsia"/>
          <w:color w:val="000000" w:themeColor="text1"/>
        </w:rPr>
        <w:t>can’t</w:t>
      </w:r>
      <w:r w:rsidR="00D6373F">
        <w:rPr>
          <w:rFonts w:eastAsiaTheme="minorEastAsia"/>
          <w:color w:val="000000" w:themeColor="text1"/>
        </w:rPr>
        <w:t xml:space="preserve"> verify the setting no matter maximum power or equal split </w:t>
      </w:r>
      <w:r w:rsidR="00637D67">
        <w:rPr>
          <w:rFonts w:eastAsiaTheme="minorEastAsia"/>
          <w:color w:val="000000" w:themeColor="text1"/>
        </w:rPr>
        <w:t>power;</w:t>
      </w:r>
      <w:r w:rsidR="00D6373F">
        <w:rPr>
          <w:rFonts w:eastAsiaTheme="minorEastAsia"/>
          <w:color w:val="000000" w:themeColor="text1"/>
        </w:rPr>
        <w:t xml:space="preserve"> we fully rely on test setting with signalling configured. </w:t>
      </w:r>
    </w:p>
    <w:p w:rsidR="00BE6B84" w:rsidRDefault="00D6373F" w:rsidP="00ED0879">
      <w:pPr>
        <w:rPr>
          <w:rFonts w:eastAsiaTheme="minorEastAsia"/>
          <w:color w:val="000000" w:themeColor="text1"/>
        </w:rPr>
      </w:pPr>
      <w:r>
        <w:rPr>
          <w:rFonts w:eastAsiaTheme="minorEastAsia"/>
          <w:color w:val="000000" w:themeColor="text1"/>
        </w:rPr>
        <w:t xml:space="preserve">Keysight: For TRP, not sure why maximum power not enable. </w:t>
      </w:r>
    </w:p>
    <w:p w:rsidR="00D6373F" w:rsidRDefault="00D6373F" w:rsidP="00ED0879">
      <w:pPr>
        <w:rPr>
          <w:rFonts w:eastAsiaTheme="minorEastAsia"/>
          <w:color w:val="000000" w:themeColor="text1"/>
        </w:rPr>
      </w:pPr>
      <w:r>
        <w:rPr>
          <w:rFonts w:eastAsiaTheme="minorEastAsia"/>
          <w:color w:val="000000" w:themeColor="text1"/>
        </w:rPr>
        <w:t xml:space="preserve">OPPO: We support proposal 1. </w:t>
      </w:r>
    </w:p>
    <w:p w:rsidR="00D6373F" w:rsidRDefault="00D6373F" w:rsidP="00ED0879">
      <w:pPr>
        <w:rPr>
          <w:rFonts w:eastAsiaTheme="minorEastAsia"/>
          <w:color w:val="000000" w:themeColor="text1"/>
        </w:rPr>
      </w:pPr>
      <w:r>
        <w:rPr>
          <w:rFonts w:eastAsiaTheme="minorEastAsia" w:hint="eastAsia"/>
          <w:color w:val="000000" w:themeColor="text1"/>
        </w:rPr>
        <w:t xml:space="preserve">DCM: </w:t>
      </w:r>
      <w:r w:rsidR="00BC33EA">
        <w:rPr>
          <w:rFonts w:eastAsiaTheme="minorEastAsia"/>
          <w:color w:val="000000" w:themeColor="text1"/>
        </w:rPr>
        <w:t xml:space="preserve">We have similar view with Samsung. In this test, we should consider maximum power on NR carrier. We support proposal 3. </w:t>
      </w:r>
    </w:p>
    <w:p w:rsidR="00D6373F" w:rsidRDefault="00D6373F" w:rsidP="00ED0879">
      <w:pPr>
        <w:rPr>
          <w:rFonts w:eastAsiaTheme="minorEastAsia"/>
          <w:color w:val="000000" w:themeColor="text1"/>
        </w:rPr>
      </w:pPr>
      <w:r>
        <w:rPr>
          <w:rFonts w:eastAsiaTheme="minorEastAsia"/>
          <w:color w:val="000000" w:themeColor="text1"/>
        </w:rPr>
        <w:t>vivo</w:t>
      </w:r>
      <w:r w:rsidR="00BC33EA">
        <w:rPr>
          <w:rFonts w:eastAsiaTheme="minorEastAsia"/>
          <w:color w:val="000000" w:themeColor="text1"/>
        </w:rPr>
        <w:t xml:space="preserve">: we </w:t>
      </w:r>
      <w:r>
        <w:rPr>
          <w:rFonts w:eastAsiaTheme="minorEastAsia"/>
          <w:color w:val="000000" w:themeColor="text1"/>
        </w:rPr>
        <w:t xml:space="preserve">think all the options have test </w:t>
      </w:r>
      <w:r w:rsidR="001F15B1">
        <w:rPr>
          <w:rFonts w:eastAsiaTheme="minorEastAsia"/>
          <w:color w:val="000000" w:themeColor="text1"/>
        </w:rPr>
        <w:t>limitation</w:t>
      </w:r>
      <w:r>
        <w:rPr>
          <w:rFonts w:eastAsiaTheme="minorEastAsia"/>
          <w:color w:val="000000" w:themeColor="text1"/>
        </w:rPr>
        <w:t xml:space="preserve"> in test. </w:t>
      </w:r>
    </w:p>
    <w:p w:rsidR="00BC33EA" w:rsidRDefault="00BC33EA" w:rsidP="00ED0879">
      <w:pPr>
        <w:rPr>
          <w:rFonts w:eastAsiaTheme="minorEastAsia"/>
          <w:color w:val="000000" w:themeColor="text1"/>
        </w:rPr>
      </w:pPr>
      <w:r>
        <w:rPr>
          <w:rFonts w:eastAsiaTheme="minorEastAsia"/>
          <w:color w:val="000000" w:themeColor="text1"/>
        </w:rPr>
        <w:t xml:space="preserve">Samsung: EN-DC with power splitting rely on Pcmax setting, for same mobile model, the results cann’t repeatable. </w:t>
      </w:r>
    </w:p>
    <w:p w:rsidR="00BC33EA" w:rsidRDefault="00BC33EA" w:rsidP="00ED0879">
      <w:pPr>
        <w:rPr>
          <w:rFonts w:eastAsiaTheme="minorEastAsia"/>
          <w:color w:val="000000" w:themeColor="text1"/>
        </w:rPr>
      </w:pPr>
      <w:r>
        <w:rPr>
          <w:rFonts w:eastAsiaTheme="minorEastAsia"/>
          <w:color w:val="000000" w:themeColor="text1"/>
        </w:rPr>
        <w:t>Huawei: The equal power splitting already used in conducted test case, any issue on conducted test?</w:t>
      </w:r>
    </w:p>
    <w:p w:rsidR="00BC33EA" w:rsidRDefault="00BC33EA" w:rsidP="00ED0879">
      <w:pPr>
        <w:rPr>
          <w:rFonts w:eastAsiaTheme="minorEastAsia"/>
          <w:color w:val="000000" w:themeColor="text1"/>
        </w:rPr>
      </w:pPr>
      <w:r>
        <w:rPr>
          <w:rFonts w:eastAsiaTheme="minorEastAsia"/>
          <w:color w:val="000000" w:themeColor="text1"/>
        </w:rPr>
        <w:t xml:space="preserve">vivo: For proposal 3, how to configure LTE carrier </w:t>
      </w:r>
      <w:r w:rsidR="001F15B1">
        <w:rPr>
          <w:rFonts w:eastAsiaTheme="minorEastAsia"/>
          <w:color w:val="000000" w:themeColor="text1"/>
        </w:rPr>
        <w:t>power</w:t>
      </w:r>
      <w:r>
        <w:rPr>
          <w:rFonts w:eastAsiaTheme="minorEastAsia"/>
          <w:color w:val="000000" w:themeColor="text1"/>
        </w:rPr>
        <w:t xml:space="preserve">; how to avoid the issue mentioned by Keysight and </w:t>
      </w:r>
      <w:r w:rsidR="00637D67">
        <w:rPr>
          <w:rFonts w:eastAsiaTheme="minorEastAsia"/>
          <w:color w:val="000000" w:themeColor="text1"/>
        </w:rPr>
        <w:t>Samsung?</w:t>
      </w:r>
    </w:p>
    <w:p w:rsidR="00BC33EA" w:rsidRDefault="00BC33EA" w:rsidP="00ED0879">
      <w:pPr>
        <w:rPr>
          <w:rFonts w:eastAsiaTheme="minorEastAsia"/>
          <w:color w:val="000000" w:themeColor="text1"/>
        </w:rPr>
      </w:pPr>
      <w:r>
        <w:rPr>
          <w:rFonts w:eastAsiaTheme="minorEastAsia"/>
          <w:color w:val="000000" w:themeColor="text1"/>
        </w:rPr>
        <w:t xml:space="preserve">Apple: UE may have power </w:t>
      </w:r>
      <w:r w:rsidR="001F15B1">
        <w:rPr>
          <w:rFonts w:eastAsiaTheme="minorEastAsia"/>
          <w:color w:val="000000" w:themeColor="text1"/>
        </w:rPr>
        <w:t>prioritization</w:t>
      </w:r>
      <w:r>
        <w:rPr>
          <w:rFonts w:eastAsiaTheme="minorEastAsia"/>
          <w:color w:val="000000" w:themeColor="text1"/>
        </w:rPr>
        <w:t xml:space="preserve"> between NR and LTE with RAN1 design. We need to define RB allocation for LTE carrier with </w:t>
      </w:r>
      <w:r w:rsidR="001F15B1">
        <w:rPr>
          <w:rFonts w:eastAsiaTheme="minorEastAsia"/>
          <w:color w:val="000000" w:themeColor="text1"/>
        </w:rPr>
        <w:t>proposal</w:t>
      </w:r>
      <w:r>
        <w:rPr>
          <w:rFonts w:eastAsiaTheme="minorEastAsia"/>
          <w:color w:val="000000" w:themeColor="text1"/>
        </w:rPr>
        <w:t xml:space="preserve"> 1, 3 and 4. </w:t>
      </w:r>
    </w:p>
    <w:p w:rsidR="00BC33EA" w:rsidRDefault="00BC33EA" w:rsidP="00ED0879">
      <w:pPr>
        <w:rPr>
          <w:rFonts w:eastAsiaTheme="minorEastAsia"/>
          <w:color w:val="000000" w:themeColor="text1"/>
        </w:rPr>
      </w:pPr>
      <w:r>
        <w:rPr>
          <w:rFonts w:eastAsiaTheme="minorEastAsia"/>
          <w:color w:val="000000" w:themeColor="text1"/>
        </w:rPr>
        <w:t>QC: Same question as vivo, these issues applied for all the proposals.</w:t>
      </w:r>
    </w:p>
    <w:p w:rsidR="00BC33EA" w:rsidRDefault="00BC33EA" w:rsidP="00ED0879">
      <w:pPr>
        <w:rPr>
          <w:rFonts w:eastAsiaTheme="minorEastAsia"/>
          <w:color w:val="000000" w:themeColor="text1"/>
        </w:rPr>
      </w:pPr>
      <w:r>
        <w:rPr>
          <w:rFonts w:eastAsiaTheme="minorEastAsia"/>
          <w:color w:val="000000" w:themeColor="text1"/>
        </w:rPr>
        <w:t>Xiaomi: What’s the difference between EN-DC and SA test cases from performance aspect?</w:t>
      </w:r>
    </w:p>
    <w:p w:rsidR="00BC33EA" w:rsidRDefault="00BC33EA" w:rsidP="00ED0879">
      <w:pPr>
        <w:rPr>
          <w:rFonts w:eastAsiaTheme="minorEastAsia"/>
          <w:color w:val="000000" w:themeColor="text1"/>
        </w:rPr>
      </w:pPr>
      <w:r>
        <w:rPr>
          <w:rFonts w:eastAsiaTheme="minorEastAsia"/>
          <w:color w:val="000000" w:themeColor="text1"/>
        </w:rPr>
        <w:t xml:space="preserve">Samsung: For proposal 3 with minimized LTE power, the impact on NR ignorable. TRP was to measure </w:t>
      </w:r>
      <w:r w:rsidR="000C0055">
        <w:rPr>
          <w:rFonts w:eastAsiaTheme="minorEastAsia"/>
          <w:color w:val="000000" w:themeColor="text1"/>
        </w:rPr>
        <w:t xml:space="preserve">antenna performance, not for interference case. </w:t>
      </w:r>
    </w:p>
    <w:p w:rsidR="000C0055" w:rsidRDefault="000C0055" w:rsidP="00ED0879">
      <w:pPr>
        <w:rPr>
          <w:rFonts w:eastAsiaTheme="minorEastAsia"/>
          <w:color w:val="000000" w:themeColor="text1"/>
        </w:rPr>
      </w:pPr>
      <w:r>
        <w:rPr>
          <w:rFonts w:eastAsiaTheme="minorEastAsia"/>
          <w:color w:val="000000" w:themeColor="text1"/>
        </w:rPr>
        <w:t>Apple: There is discussion on RF core maintenance, for A-MPR. But this not related to TRP_TRS WI. Some UE only support EN-DC mode. For receiver side, MSD performance can be considered with 2</w:t>
      </w:r>
      <w:r w:rsidRPr="000C0055">
        <w:rPr>
          <w:rFonts w:eastAsiaTheme="minorEastAsia"/>
          <w:color w:val="000000" w:themeColor="text1"/>
          <w:vertAlign w:val="superscript"/>
        </w:rPr>
        <w:t>nd</w:t>
      </w:r>
      <w:r>
        <w:rPr>
          <w:rFonts w:eastAsiaTheme="minorEastAsia"/>
          <w:color w:val="000000" w:themeColor="text1"/>
        </w:rPr>
        <w:t xml:space="preserve"> priority. </w:t>
      </w:r>
    </w:p>
    <w:p w:rsidR="000C0055" w:rsidRDefault="000C0055" w:rsidP="00ED0879">
      <w:pPr>
        <w:rPr>
          <w:rFonts w:eastAsiaTheme="minorEastAsia"/>
          <w:color w:val="000000" w:themeColor="text1"/>
        </w:rPr>
      </w:pPr>
      <w:r>
        <w:rPr>
          <w:rFonts w:eastAsiaTheme="minorEastAsia"/>
          <w:color w:val="000000" w:themeColor="text1"/>
        </w:rPr>
        <w:t xml:space="preserve">vivo: For proposal 3, there is some limitation. </w:t>
      </w:r>
    </w:p>
    <w:p w:rsidR="000C0055" w:rsidRPr="007B3DA6" w:rsidRDefault="000C0055" w:rsidP="00ED0879">
      <w:pPr>
        <w:rPr>
          <w:rFonts w:eastAsiaTheme="minorEastAsia"/>
          <w:color w:val="000000" w:themeColor="text1"/>
          <w:highlight w:val="yellow"/>
        </w:rPr>
      </w:pPr>
      <w:r w:rsidRPr="007B3DA6">
        <w:rPr>
          <w:rFonts w:eastAsiaTheme="minorEastAsia"/>
          <w:color w:val="000000" w:themeColor="text1"/>
          <w:highlight w:val="yellow"/>
        </w:rPr>
        <w:t xml:space="preserve">Further discuss the candidate options with </w:t>
      </w:r>
      <w:r w:rsidR="007B3DA6" w:rsidRPr="007B3DA6">
        <w:rPr>
          <w:rFonts w:eastAsiaTheme="minorEastAsia"/>
          <w:color w:val="000000" w:themeColor="text1"/>
          <w:highlight w:val="yellow"/>
        </w:rPr>
        <w:t>following</w:t>
      </w:r>
      <w:r w:rsidRPr="007B3DA6">
        <w:rPr>
          <w:rFonts w:eastAsiaTheme="minorEastAsia"/>
          <w:color w:val="000000" w:themeColor="text1"/>
          <w:highlight w:val="yellow"/>
        </w:rPr>
        <w:t xml:space="preserve"> </w:t>
      </w:r>
      <w:r w:rsidR="001F15B1" w:rsidRPr="007B3DA6">
        <w:rPr>
          <w:rFonts w:eastAsiaTheme="minorEastAsia"/>
          <w:color w:val="000000" w:themeColor="text1"/>
          <w:highlight w:val="yellow"/>
        </w:rPr>
        <w:t>aspects</w:t>
      </w:r>
      <w:r w:rsidRPr="007B3DA6">
        <w:rPr>
          <w:rFonts w:eastAsiaTheme="minorEastAsia"/>
          <w:color w:val="000000" w:themeColor="text1"/>
          <w:highlight w:val="yellow"/>
        </w:rPr>
        <w:t xml:space="preserve"> need to be </w:t>
      </w:r>
      <w:r w:rsidR="001F15B1" w:rsidRPr="007B3DA6">
        <w:rPr>
          <w:rFonts w:eastAsiaTheme="minorEastAsia"/>
          <w:color w:val="000000" w:themeColor="text1"/>
          <w:highlight w:val="yellow"/>
        </w:rPr>
        <w:t>analysed</w:t>
      </w:r>
      <w:r w:rsidRPr="007B3DA6">
        <w:rPr>
          <w:rFonts w:eastAsiaTheme="minorEastAsia"/>
          <w:color w:val="000000" w:themeColor="text1"/>
          <w:highlight w:val="yellow"/>
        </w:rPr>
        <w:t xml:space="preserve"> including test feasibility and detailed test configuration</w:t>
      </w:r>
      <w:r w:rsidR="007B3DA6" w:rsidRPr="007B3DA6">
        <w:rPr>
          <w:rFonts w:eastAsiaTheme="minorEastAsia"/>
          <w:color w:val="000000" w:themeColor="text1"/>
          <w:highlight w:val="yellow"/>
        </w:rPr>
        <w:t>:</w:t>
      </w:r>
    </w:p>
    <w:p w:rsidR="007B3DA6" w:rsidRPr="007B3DA6" w:rsidRDefault="007B3DA6" w:rsidP="005A0124">
      <w:pPr>
        <w:pStyle w:val="a"/>
        <w:numPr>
          <w:ilvl w:val="0"/>
          <w:numId w:val="24"/>
        </w:numPr>
        <w:rPr>
          <w:rFonts w:eastAsiaTheme="minorEastAsia"/>
          <w:color w:val="000000" w:themeColor="text1"/>
          <w:highlight w:val="yellow"/>
        </w:rPr>
      </w:pPr>
      <w:r w:rsidRPr="007B3DA6">
        <w:rPr>
          <w:rFonts w:eastAsiaTheme="minorEastAsia"/>
          <w:color w:val="000000" w:themeColor="text1"/>
          <w:highlight w:val="yellow"/>
        </w:rPr>
        <w:t xml:space="preserve">Further work on the detailed list </w:t>
      </w:r>
      <w:r>
        <w:rPr>
          <w:rFonts w:eastAsiaTheme="minorEastAsia"/>
          <w:color w:val="000000" w:themeColor="text1"/>
          <w:highlight w:val="yellow"/>
        </w:rPr>
        <w:t xml:space="preserve">which </w:t>
      </w:r>
      <w:r w:rsidRPr="007B3DA6">
        <w:rPr>
          <w:rFonts w:eastAsiaTheme="minorEastAsia"/>
          <w:color w:val="000000" w:themeColor="text1"/>
          <w:highlight w:val="yellow"/>
        </w:rPr>
        <w:t xml:space="preserve">need to be analyzed </w:t>
      </w:r>
    </w:p>
    <w:p w:rsidR="000C0055" w:rsidRDefault="001579AB" w:rsidP="00ED0879">
      <w:pPr>
        <w:rPr>
          <w:rFonts w:eastAsiaTheme="minorEastAsia"/>
          <w:color w:val="000000" w:themeColor="text1"/>
        </w:rPr>
      </w:pPr>
      <w:r>
        <w:rPr>
          <w:rFonts w:eastAsiaTheme="minorEastAsia"/>
          <w:color w:val="000000" w:themeColor="text1"/>
          <w:highlight w:val="green"/>
        </w:rPr>
        <w:lastRenderedPageBreak/>
        <w:t xml:space="preserve">Agreement: </w:t>
      </w:r>
      <w:r w:rsidR="007B3DA6" w:rsidRPr="007B3DA6">
        <w:rPr>
          <w:rFonts w:eastAsiaTheme="minorEastAsia" w:hint="eastAsia"/>
          <w:color w:val="000000" w:themeColor="text1"/>
          <w:highlight w:val="green"/>
        </w:rPr>
        <w:t>RAN4</w:t>
      </w:r>
      <w:r w:rsidR="007B3DA6" w:rsidRPr="007B3DA6">
        <w:rPr>
          <w:rFonts w:eastAsiaTheme="minorEastAsia"/>
          <w:color w:val="000000" w:themeColor="text1"/>
          <w:highlight w:val="green"/>
        </w:rPr>
        <w:t xml:space="preserve"> </w:t>
      </w:r>
      <w:r w:rsidR="007B3DA6" w:rsidRPr="007B3DA6">
        <w:rPr>
          <w:rFonts w:eastAsiaTheme="minorEastAsia" w:hint="eastAsia"/>
          <w:color w:val="000000" w:themeColor="text1"/>
          <w:highlight w:val="green"/>
        </w:rPr>
        <w:t>target to conclude EN-DC power setting-up under Nov 2021 RAN4 meeting</w:t>
      </w:r>
      <w:r w:rsidR="007B3DA6">
        <w:rPr>
          <w:rFonts w:eastAsiaTheme="minorEastAsia" w:hint="eastAsia"/>
          <w:color w:val="000000" w:themeColor="text1"/>
        </w:rPr>
        <w:t xml:space="preserve"> </w:t>
      </w:r>
    </w:p>
    <w:p w:rsidR="000C0055" w:rsidRPr="000C0055" w:rsidRDefault="000C0055" w:rsidP="00ED0879">
      <w:pPr>
        <w:rPr>
          <w:rFonts w:eastAsiaTheme="minorEastAsia"/>
          <w:color w:val="000000" w:themeColor="text1"/>
        </w:rPr>
      </w:pPr>
    </w:p>
    <w:p w:rsidR="00743E10" w:rsidRPr="00473559" w:rsidRDefault="00743E10" w:rsidP="00743E10">
      <w:pPr>
        <w:rPr>
          <w:b/>
          <w:color w:val="000000" w:themeColor="text1"/>
          <w:u w:val="single"/>
        </w:rPr>
      </w:pPr>
      <w:r w:rsidRPr="00473559">
        <w:rPr>
          <w:b/>
          <w:color w:val="000000" w:themeColor="text1"/>
          <w:u w:val="single"/>
        </w:rPr>
        <w:t xml:space="preserve">Issue 3-1-2: UL power configuration </w:t>
      </w:r>
      <w:r w:rsidRPr="00473559">
        <w:rPr>
          <w:rFonts w:hint="eastAsia"/>
          <w:b/>
          <w:color w:val="000000" w:themeColor="text1"/>
          <w:u w:val="single"/>
          <w:lang w:eastAsia="zh-CN"/>
        </w:rPr>
        <w:t>for</w:t>
      </w:r>
      <w:r w:rsidRPr="00473559">
        <w:rPr>
          <w:b/>
          <w:color w:val="000000" w:themeColor="text1"/>
          <w:u w:val="single"/>
        </w:rPr>
        <w:t xml:space="preserve"> TRP and TRS</w:t>
      </w:r>
    </w:p>
    <w:p w:rsidR="00743E10" w:rsidRPr="00473559" w:rsidRDefault="00743E10" w:rsidP="005A0124">
      <w:pPr>
        <w:pStyle w:val="a"/>
        <w:numPr>
          <w:ilvl w:val="0"/>
          <w:numId w:val="9"/>
        </w:numPr>
        <w:ind w:left="720"/>
        <w:rPr>
          <w:color w:val="000000" w:themeColor="text1"/>
        </w:rPr>
      </w:pPr>
      <w:r w:rsidRPr="00473559">
        <w:rPr>
          <w:color w:val="000000" w:themeColor="text1"/>
        </w:rPr>
        <w:t>Proposals</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It is proposed to adopt the same power splitting scheme for EN-DC TRP and TRS measurements. (QC, vivo, Huawei, HiSilicon)</w:t>
      </w:r>
    </w:p>
    <w:p w:rsidR="00743E10" w:rsidRPr="007B3DA6" w:rsidRDefault="007B3DA6" w:rsidP="00601EF8">
      <w:pPr>
        <w:overflowPunct/>
        <w:autoSpaceDE/>
        <w:autoSpaceDN/>
        <w:adjustRightInd/>
        <w:spacing w:after="0"/>
        <w:textAlignment w:val="auto"/>
        <w:rPr>
          <w:rFonts w:ascii="Arial" w:hAnsi="Arial" w:cs="Arial"/>
          <w:b/>
          <w:color w:val="000000" w:themeColor="text1"/>
          <w:lang w:val="en-US" w:eastAsia="zh-CN"/>
        </w:rPr>
      </w:pPr>
      <w:r w:rsidRPr="007B3DA6">
        <w:rPr>
          <w:rFonts w:ascii="Arial" w:hAnsi="Arial" w:cs="Arial" w:hint="eastAsia"/>
          <w:b/>
          <w:color w:val="000000" w:themeColor="text1"/>
          <w:lang w:val="en-US" w:eastAsia="zh-CN"/>
        </w:rPr>
        <w:t>Discussion:</w:t>
      </w:r>
    </w:p>
    <w:p w:rsidR="007B3DA6" w:rsidRPr="00743E10" w:rsidRDefault="007B3DA6" w:rsidP="00601EF8">
      <w:pPr>
        <w:overflowPunct/>
        <w:autoSpaceDE/>
        <w:autoSpaceDN/>
        <w:adjustRightInd/>
        <w:spacing w:after="0"/>
        <w:textAlignment w:val="auto"/>
        <w:rPr>
          <w:rFonts w:ascii="Arial" w:hAnsi="Arial" w:cs="Arial"/>
          <w:b/>
          <w:color w:val="C00000"/>
          <w:u w:val="single"/>
          <w:lang w:val="en-US" w:eastAsia="zh-CN"/>
        </w:rPr>
      </w:pPr>
    </w:p>
    <w:p w:rsidR="009027F5" w:rsidRPr="001F15B1" w:rsidRDefault="007B3DA6" w:rsidP="00601EF8">
      <w:pPr>
        <w:overflowPunct/>
        <w:autoSpaceDE/>
        <w:autoSpaceDN/>
        <w:adjustRightInd/>
        <w:spacing w:after="0"/>
        <w:textAlignment w:val="auto"/>
        <w:rPr>
          <w:lang w:val="en-US" w:eastAsia="zh-CN"/>
        </w:rPr>
      </w:pPr>
      <w:r w:rsidRPr="001F15B1">
        <w:rPr>
          <w:lang w:val="en-US" w:eastAsia="zh-CN"/>
        </w:rPr>
        <w:t>Samsung/Apple/AT&amp;T: We prefer to keep it open waiting for TRP part decision.</w:t>
      </w:r>
    </w:p>
    <w:p w:rsidR="001F15B1" w:rsidRDefault="001F15B1" w:rsidP="00601EF8">
      <w:pPr>
        <w:overflowPunct/>
        <w:autoSpaceDE/>
        <w:autoSpaceDN/>
        <w:adjustRightInd/>
        <w:spacing w:after="0"/>
        <w:textAlignment w:val="auto"/>
        <w:rPr>
          <w:highlight w:val="green"/>
          <w:lang w:val="en-US" w:eastAsia="zh-CN"/>
        </w:rPr>
      </w:pPr>
    </w:p>
    <w:p w:rsidR="009027F5" w:rsidRPr="001F15B1" w:rsidRDefault="001F15B1" w:rsidP="00601EF8">
      <w:pPr>
        <w:overflowPunct/>
        <w:autoSpaceDE/>
        <w:autoSpaceDN/>
        <w:adjustRightInd/>
        <w:spacing w:after="0"/>
        <w:textAlignment w:val="auto"/>
        <w:rPr>
          <w:lang w:val="en-US" w:eastAsia="zh-CN"/>
        </w:rPr>
      </w:pPr>
      <w:r>
        <w:rPr>
          <w:highlight w:val="green"/>
          <w:lang w:val="en-US" w:eastAsia="zh-CN"/>
        </w:rPr>
        <w:t xml:space="preserve">Agreement: </w:t>
      </w:r>
      <w:r w:rsidR="007B3DA6" w:rsidRPr="001F15B1">
        <w:rPr>
          <w:highlight w:val="green"/>
          <w:lang w:val="en-US" w:eastAsia="zh-CN"/>
        </w:rPr>
        <w:t xml:space="preserve">RAN4 target to conclude the UL power configuration of TRS </w:t>
      </w:r>
      <w:r w:rsidRPr="001F15B1">
        <w:rPr>
          <w:highlight w:val="green"/>
          <w:lang w:val="en-US" w:eastAsia="zh-CN"/>
        </w:rPr>
        <w:t>together</w:t>
      </w:r>
      <w:r w:rsidR="007B3DA6" w:rsidRPr="001F15B1">
        <w:rPr>
          <w:highlight w:val="green"/>
          <w:lang w:val="en-US" w:eastAsia="zh-CN"/>
        </w:rPr>
        <w:t xml:space="preserve"> with TRP in Nov 2021 RAN4 meeting.</w:t>
      </w:r>
    </w:p>
    <w:p w:rsidR="007B3DA6" w:rsidRDefault="007B3DA6"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Default="001E4A66" w:rsidP="001E4A66">
      <w:pPr>
        <w:rPr>
          <w:b/>
          <w:bCs/>
          <w:color w:val="000000" w:themeColor="text1"/>
          <w:u w:val="single"/>
          <w:lang w:val="en-US" w:eastAsia="ja-JP"/>
        </w:rPr>
      </w:pPr>
      <w:r w:rsidRPr="00473559">
        <w:rPr>
          <w:b/>
          <w:bCs/>
          <w:color w:val="000000" w:themeColor="text1"/>
          <w:u w:val="single"/>
          <w:lang w:val="en-US" w:eastAsia="ja-JP"/>
        </w:rPr>
        <w:t>New tdocs</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RPr="0057749E"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E4A66" w:rsidRPr="00853AC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R4-2115753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WF on FR1 TRP TRS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vivo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General WF for the WI</w:t>
            </w:r>
          </w:p>
        </w:tc>
      </w:tr>
      <w:tr w:rsidR="001E4A66" w:rsidRPr="00853AC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R4-2115754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TP work split for TR 38.834 drafting</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vivo, CAICT, Samsung, Qualcomm, Apple, Huawei, HiSilicon, OPPO, Xiaomi, R&amp;S, MVG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p>
        </w:tc>
      </w:tr>
    </w:tbl>
    <w:p w:rsidR="001E4A66" w:rsidRDefault="001E4A66" w:rsidP="001E4A66">
      <w:pPr>
        <w:rPr>
          <w:rFonts w:eastAsia="Yu Mincho"/>
          <w:color w:val="000000" w:themeColor="text1"/>
          <w:lang w:val="en-US" w:eastAsia="ja-JP"/>
        </w:rPr>
      </w:pPr>
    </w:p>
    <w:p w:rsidR="001E4A66" w:rsidRPr="001E4A66" w:rsidRDefault="001E4A66" w:rsidP="001E4A66">
      <w:pPr>
        <w:rPr>
          <w:rFonts w:eastAsia="Yu Mincho"/>
          <w:color w:val="000000" w:themeColor="text1"/>
          <w:lang w:val="en-US" w:eastAsia="ja-JP"/>
        </w:rPr>
      </w:pPr>
    </w:p>
    <w:p w:rsidR="001E4A66" w:rsidRPr="00473559" w:rsidRDefault="001E4A66" w:rsidP="001E4A66">
      <w:pPr>
        <w:rPr>
          <w:b/>
          <w:bCs/>
          <w:color w:val="000000" w:themeColor="text1"/>
          <w:u w:val="single"/>
          <w:lang w:val="en-US" w:eastAsia="ja-JP"/>
        </w:rPr>
      </w:pPr>
      <w:r w:rsidRPr="00473559">
        <w:rPr>
          <w:b/>
          <w:bCs/>
          <w:color w:val="000000" w:themeColor="text1"/>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1E4A66" w:rsidRPr="00473559" w:rsidTr="001E4A66">
        <w:tc>
          <w:tcPr>
            <w:tcW w:w="1424" w:type="dxa"/>
          </w:tcPr>
          <w:p w:rsidR="001E4A66" w:rsidRPr="00473559" w:rsidRDefault="001E4A66" w:rsidP="001E4A66">
            <w:pPr>
              <w:spacing w:after="120"/>
              <w:rPr>
                <w:rFonts w:eastAsiaTheme="minorEastAsia"/>
                <w:b/>
                <w:bCs/>
                <w:color w:val="000000" w:themeColor="text1"/>
                <w:lang w:val="en-US" w:eastAsia="zh-CN"/>
              </w:rPr>
            </w:pPr>
            <w:r w:rsidRPr="00473559">
              <w:rPr>
                <w:rFonts w:eastAsiaTheme="minorEastAsia"/>
                <w:b/>
                <w:bCs/>
                <w:color w:val="000000" w:themeColor="text1"/>
                <w:lang w:val="en-US" w:eastAsia="zh-CN"/>
              </w:rPr>
              <w:t>Tdoc number</w:t>
            </w:r>
          </w:p>
        </w:tc>
        <w:tc>
          <w:tcPr>
            <w:tcW w:w="2681"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Title</w:t>
            </w:r>
          </w:p>
        </w:tc>
        <w:tc>
          <w:tcPr>
            <w:tcW w:w="1418"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Source</w:t>
            </w:r>
          </w:p>
        </w:tc>
        <w:tc>
          <w:tcPr>
            <w:tcW w:w="2408" w:type="dxa"/>
          </w:tcPr>
          <w:p w:rsidR="001E4A66" w:rsidRPr="00473559" w:rsidRDefault="001E4A66" w:rsidP="001E4A66">
            <w:pPr>
              <w:spacing w:after="120"/>
              <w:rPr>
                <w:rFonts w:eastAsia="MS Mincho"/>
                <w:b/>
                <w:bCs/>
                <w:color w:val="000000" w:themeColor="text1"/>
                <w:lang w:val="en-US" w:eastAsia="zh-CN"/>
              </w:rPr>
            </w:pPr>
            <w:r>
              <w:rPr>
                <w:b/>
                <w:bCs/>
                <w:color w:val="000000" w:themeColor="text1"/>
                <w:lang w:val="en-US" w:eastAsia="zh-CN"/>
              </w:rPr>
              <w:t>Decision</w:t>
            </w:r>
            <w:r w:rsidRPr="00473559">
              <w:rPr>
                <w:rFonts w:eastAsiaTheme="minorEastAsia"/>
                <w:b/>
                <w:bCs/>
                <w:color w:val="000000" w:themeColor="text1"/>
                <w:lang w:val="en-US" w:eastAsia="zh-CN"/>
              </w:rPr>
              <w:t xml:space="preserve">  </w:t>
            </w:r>
          </w:p>
        </w:tc>
        <w:tc>
          <w:tcPr>
            <w:tcW w:w="1698"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Comments</w:t>
            </w: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R4-2113975</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TP to TR38.834 on general aspects</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R4-2113976</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Discussion on SA test method</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R4-2113977</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Views on general aspects of TRP TRS WI</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R4-2113978</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Discussion on EN-DC test method</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R4-2113979</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LS to RAN5 on FR1 TRP TRS WI progress (RAN4#100e)</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 xml:space="preserve">Revised </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R4-2113980</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Updated workplan of TRP TRS WI</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highlight w:val="green"/>
                <w:lang w:val="en-US" w:eastAsia="zh-CN"/>
              </w:rPr>
              <w:t>Approved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lastRenderedPageBreak/>
              <w:t>R4-2113983</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TP for TR 38.834 v0.1.0</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OPPO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R4-2113985</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TR 38.834 v0.1.0</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OPPO, vivo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i/>
                <w:color w:val="000000" w:themeColor="text1"/>
              </w:rPr>
            </w:pPr>
            <w:r w:rsidRPr="00473559">
              <w:rPr>
                <w:color w:val="000000" w:themeColor="text1"/>
              </w:rPr>
              <w:t>R4-2114591</w:t>
            </w:r>
          </w:p>
        </w:tc>
        <w:tc>
          <w:tcPr>
            <w:tcW w:w="2681" w:type="dxa"/>
          </w:tcPr>
          <w:p w:rsidR="001E4A66" w:rsidRPr="00473559" w:rsidRDefault="001E4A66" w:rsidP="001E4A66">
            <w:pPr>
              <w:spacing w:after="120"/>
              <w:rPr>
                <w:color w:val="000000" w:themeColor="text1"/>
              </w:rPr>
            </w:pPr>
            <w:r w:rsidRPr="00473559">
              <w:rPr>
                <w:color w:val="000000" w:themeColor="text1"/>
              </w:rPr>
              <w:t>Reply LS on Head and Hand Phantoms for 5G FR1 OTA Testing</w:t>
            </w:r>
          </w:p>
        </w:tc>
        <w:tc>
          <w:tcPr>
            <w:tcW w:w="1418" w:type="dxa"/>
          </w:tcPr>
          <w:p w:rsidR="001E4A66" w:rsidRPr="00473559" w:rsidRDefault="001E4A66" w:rsidP="001E4A66">
            <w:pPr>
              <w:spacing w:after="120"/>
              <w:rPr>
                <w:color w:val="000000" w:themeColor="text1"/>
              </w:rPr>
            </w:pPr>
            <w:r w:rsidRPr="00473559">
              <w:rPr>
                <w:color w:val="000000" w:themeColor="text1"/>
              </w:rPr>
              <w:t>CTIA Certification</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R4-2115753</w:t>
      </w:r>
      <w:r w:rsidRPr="00944C49">
        <w:rPr>
          <w:b/>
          <w:lang w:val="en-US" w:eastAsia="zh-CN"/>
        </w:rPr>
        <w:tab/>
      </w:r>
      <w:r w:rsidRPr="001E4A66">
        <w:rPr>
          <w:rFonts w:ascii="Arial" w:hAnsi="Arial" w:cs="Arial"/>
          <w:b/>
          <w:sz w:val="24"/>
        </w:rPr>
        <w:t>WF on FR1 TRP TRS</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E4A66" w:rsidRDefault="001E4A66" w:rsidP="001E4A66">
      <w:pPr>
        <w:rPr>
          <w:rFonts w:ascii="Arial" w:hAnsi="Arial" w:cs="Arial"/>
          <w:b/>
          <w:sz w:val="24"/>
        </w:rPr>
      </w:pPr>
      <w:r>
        <w:rPr>
          <w:rFonts w:ascii="Arial" w:hAnsi="Arial" w:cs="Arial"/>
          <w:b/>
          <w:color w:val="0000FF"/>
          <w:sz w:val="24"/>
          <w:u w:val="thick"/>
        </w:rPr>
        <w:t>R4-2115754</w:t>
      </w:r>
      <w:r w:rsidRPr="00944C49">
        <w:rPr>
          <w:b/>
          <w:lang w:val="en-US" w:eastAsia="zh-CN"/>
        </w:rPr>
        <w:tab/>
      </w:r>
      <w:r w:rsidRPr="001E4A66">
        <w:rPr>
          <w:rFonts w:ascii="Arial" w:hAnsi="Arial" w:cs="Arial"/>
          <w:b/>
          <w:sz w:val="24"/>
        </w:rPr>
        <w:t>TP work split for TR 38.834 drafting</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Pr="00473559">
        <w:rPr>
          <w:rFonts w:eastAsiaTheme="minorEastAsia"/>
          <w:color w:val="000000" w:themeColor="text1"/>
          <w:lang w:val="en-US" w:eastAsia="zh-CN"/>
        </w:rPr>
        <w:t>vivo, CAICT, Samsung, Qualcomm, Apple, Huawei, HiSilicon, OPPO, Xiaomi, R&amp;S, MVG</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Pr="001E4A66" w:rsidRDefault="006135D1" w:rsidP="006135D1">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lastRenderedPageBreak/>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R4-2115752 (from R4-2113979).</w:t>
      </w:r>
    </w:p>
    <w:p w:rsidR="001E4A66" w:rsidRDefault="001E4A66" w:rsidP="0081207B">
      <w:pPr>
        <w:rPr>
          <w:color w:val="993300"/>
          <w:u w:val="single"/>
        </w:rPr>
      </w:pPr>
    </w:p>
    <w:p w:rsidR="001E4A66" w:rsidRDefault="001E4A66" w:rsidP="001E4A66">
      <w:pPr>
        <w:rPr>
          <w:rFonts w:ascii="Arial" w:hAnsi="Arial" w:cs="Arial"/>
          <w:b/>
          <w:sz w:val="24"/>
        </w:rPr>
      </w:pPr>
      <w:r>
        <w:rPr>
          <w:rFonts w:ascii="Arial" w:hAnsi="Arial" w:cs="Arial"/>
          <w:b/>
          <w:color w:val="0000FF"/>
          <w:sz w:val="24"/>
        </w:rPr>
        <w:t>R4-2115752</w:t>
      </w:r>
      <w:r>
        <w:rPr>
          <w:rFonts w:ascii="Arial" w:hAnsi="Arial" w:cs="Arial"/>
          <w:b/>
          <w:color w:val="0000FF"/>
          <w:sz w:val="24"/>
        </w:rPr>
        <w:tab/>
      </w:r>
      <w:r>
        <w:rPr>
          <w:rFonts w:ascii="Arial" w:hAnsi="Arial" w:cs="Arial"/>
          <w:b/>
          <w:sz w:val="24"/>
        </w:rPr>
        <w:t>LS to RAN5 on FR1 TRP TRS WI progress (RAN4#100e)</w:t>
      </w:r>
    </w:p>
    <w:p w:rsidR="001E4A66" w:rsidRDefault="001E4A66" w:rsidP="001E4A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1E4A66" w:rsidRDefault="001E4A66" w:rsidP="001E4A66">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1E4A66" w:rsidRDefault="001E4A66" w:rsidP="001E4A6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pStyle w:val="4"/>
      </w:pPr>
      <w:bookmarkStart w:id="211" w:name="_Toc79401994"/>
      <w:bookmarkStart w:id="212" w:name="_Toc80014875"/>
      <w:r>
        <w:t>9.2.2</w:t>
      </w:r>
      <w:r>
        <w:tab/>
        <w:t>SA test methodology</w:t>
      </w:r>
      <w:bookmarkEnd w:id="211"/>
      <w:bookmarkEnd w:id="212"/>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3" w:name="_Toc79401995"/>
      <w:bookmarkStart w:id="214" w:name="_Toc80014876"/>
      <w:r>
        <w:t>9.2.3</w:t>
      </w:r>
      <w:r>
        <w:tab/>
        <w:t>EN-DC test methodology</w:t>
      </w:r>
      <w:bookmarkEnd w:id="213"/>
      <w:bookmarkEnd w:id="214"/>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lastRenderedPageBreak/>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5" w:name="_Toc79401996"/>
      <w:bookmarkStart w:id="216" w:name="_Toc80014877"/>
      <w:r>
        <w:t>9.2.4</w:t>
      </w:r>
      <w:r>
        <w:tab/>
        <w:t>UE with multiple antennas test methodology</w:t>
      </w:r>
      <w:bookmarkEnd w:id="215"/>
      <w:bookmarkEnd w:id="216"/>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R4-2115806 (from R4-2115624).</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FF50C8" w:rsidRDefault="00FF50C8" w:rsidP="00601EF8">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Pr="007E6E3F" w:rsidRDefault="001E4A66" w:rsidP="001E4A66">
      <w:pPr>
        <w:overflowPunct/>
        <w:autoSpaceDE/>
        <w:autoSpaceDN/>
        <w:adjustRightInd/>
        <w:spacing w:after="0"/>
        <w:textAlignment w:val="auto"/>
        <w:rPr>
          <w:b/>
          <w:u w:val="single"/>
          <w:lang w:eastAsia="zh-CN"/>
        </w:rPr>
      </w:pPr>
      <w:r w:rsidRPr="007E6E3F">
        <w:rPr>
          <w:b/>
          <w:u w:val="single"/>
          <w:lang w:eastAsia="zh-CN"/>
        </w:rPr>
        <w:t>New t-docs</w:t>
      </w:r>
    </w:p>
    <w:p w:rsidR="001E4A66" w:rsidRDefault="001E4A66" w:rsidP="001E4A6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RPr="001E4A6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Comments</w:t>
            </w:r>
          </w:p>
        </w:tc>
      </w:tr>
      <w:tr w:rsidR="001E4A66" w:rsidRPr="001E4A6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hint="eastAsia"/>
              </w:rPr>
              <w:t>R4-2115755</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lang w:val="en-US" w:eastAsia="zh-CN"/>
              </w:rPr>
              <w:t>WF on FR1 TRP TRS for UE with multi-antenna</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hint="eastAsia"/>
              </w:rPr>
              <w:t>OPPO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R4-2115755</w:t>
      </w:r>
      <w:r w:rsidRPr="00944C49">
        <w:rPr>
          <w:b/>
          <w:lang w:val="en-US" w:eastAsia="zh-CN"/>
        </w:rPr>
        <w:tab/>
      </w:r>
      <w:r w:rsidRPr="001E4A66">
        <w:rPr>
          <w:rFonts w:ascii="Arial" w:hAnsi="Arial" w:cs="Arial"/>
          <w:b/>
          <w:sz w:val="24"/>
        </w:rPr>
        <w:t>WF on FR1 TRP TRS for UE with multi-antenna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lastRenderedPageBreak/>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7" w:name="_Toc79401997"/>
      <w:bookmarkStart w:id="218" w:name="_Toc80014878"/>
      <w:r>
        <w:t>9.2.5</w:t>
      </w:r>
      <w:r>
        <w:tab/>
        <w:t>Others</w:t>
      </w:r>
      <w:bookmarkEnd w:id="217"/>
      <w:bookmarkEnd w:id="218"/>
    </w:p>
    <w:p w:rsidR="0081207B" w:rsidRDefault="0081207B" w:rsidP="0081207B">
      <w:pPr>
        <w:pStyle w:val="3"/>
      </w:pPr>
      <w:bookmarkStart w:id="219" w:name="_Toc79402039"/>
      <w:bookmarkStart w:id="220" w:name="_Toc80014879"/>
      <w:r>
        <w:t>9.5</w:t>
      </w:r>
      <w:r>
        <w:tab/>
        <w:t>NR repeater</w:t>
      </w:r>
      <w:bookmarkEnd w:id="219"/>
      <w:bookmarkEnd w:id="220"/>
    </w:p>
    <w:p w:rsidR="0081207B" w:rsidRDefault="0081207B" w:rsidP="0081207B">
      <w:pPr>
        <w:pStyle w:val="4"/>
      </w:pPr>
      <w:bookmarkStart w:id="221" w:name="_Toc79402040"/>
      <w:bookmarkStart w:id="222" w:name="_Toc80014880"/>
      <w:r>
        <w:t>9.5.1</w:t>
      </w:r>
      <w:r>
        <w:tab/>
        <w:t>General</w:t>
      </w:r>
      <w:bookmarkEnd w:id="221"/>
      <w:bookmarkEnd w:id="222"/>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601EF8" w:rsidP="009F66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R4-2115780 (from R4-2115599).</w:t>
      </w:r>
    </w:p>
    <w:p w:rsidR="00601EF8" w:rsidRDefault="00601EF8" w:rsidP="009F66C0">
      <w:pPr>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lastRenderedPageBreak/>
        <w:t>R4-2115780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9F66C0" w:rsidRPr="000E53BF" w:rsidRDefault="000E53BF" w:rsidP="009F66C0">
      <w:pPr>
        <w:overflowPunct/>
        <w:autoSpaceDE/>
        <w:autoSpaceDN/>
        <w:adjustRightInd/>
        <w:spacing w:after="0"/>
        <w:textAlignment w:val="auto"/>
        <w:rPr>
          <w:b/>
          <w:color w:val="C00000"/>
          <w:u w:val="single"/>
          <w:lang w:val="en-US" w:eastAsia="zh-CN"/>
        </w:rPr>
      </w:pPr>
      <w:r w:rsidRPr="000E53BF">
        <w:rPr>
          <w:b/>
          <w:color w:val="C00000"/>
          <w:u w:val="single"/>
          <w:lang w:val="en-US" w:eastAsia="zh-CN"/>
        </w:rPr>
        <w:t>GTW on Aug 18</w:t>
      </w:r>
      <w:r w:rsidRPr="000E53BF">
        <w:rPr>
          <w:b/>
          <w:color w:val="C00000"/>
          <w:u w:val="single"/>
          <w:vertAlign w:val="superscript"/>
          <w:lang w:val="en-US" w:eastAsia="zh-CN"/>
        </w:rPr>
        <w:t>th</w:t>
      </w:r>
    </w:p>
    <w:p w:rsidR="000E53BF" w:rsidRDefault="000E53BF" w:rsidP="009F66C0">
      <w:pPr>
        <w:overflowPunct/>
        <w:autoSpaceDE/>
        <w:autoSpaceDN/>
        <w:adjustRightInd/>
        <w:spacing w:after="0"/>
        <w:textAlignment w:val="auto"/>
        <w:rPr>
          <w:rFonts w:ascii="Arial" w:hAnsi="Arial" w:cs="Arial"/>
          <w:b/>
          <w:lang w:val="en-US" w:eastAsia="zh-CN"/>
        </w:rPr>
      </w:pPr>
    </w:p>
    <w:p w:rsidR="000E53BF" w:rsidRPr="000E53BF" w:rsidRDefault="000E53BF" w:rsidP="000E53BF">
      <w:pPr>
        <w:rPr>
          <w:b/>
          <w:u w:val="single"/>
        </w:rPr>
      </w:pPr>
      <w:r w:rsidRPr="000E53BF">
        <w:rPr>
          <w:b/>
          <w:u w:val="single"/>
        </w:rPr>
        <w:t>Issue 2-1: Repeater class characterization</w:t>
      </w:r>
    </w:p>
    <w:p w:rsidR="000E53BF" w:rsidRPr="000E53BF" w:rsidRDefault="000E53BF" w:rsidP="005A0124">
      <w:pPr>
        <w:pStyle w:val="a"/>
        <w:numPr>
          <w:ilvl w:val="0"/>
          <w:numId w:val="9"/>
        </w:numPr>
        <w:ind w:left="720"/>
      </w:pPr>
      <w:r w:rsidRPr="000E53BF">
        <w:t>Proposals</w:t>
      </w:r>
    </w:p>
    <w:p w:rsidR="000E53BF" w:rsidRPr="000E53BF" w:rsidRDefault="000E53BF" w:rsidP="005A0124">
      <w:pPr>
        <w:pStyle w:val="a"/>
        <w:numPr>
          <w:ilvl w:val="1"/>
          <w:numId w:val="9"/>
        </w:numPr>
        <w:ind w:left="1440"/>
      </w:pPr>
      <w:r w:rsidRPr="000E53BF">
        <w:t>Option 1: Power class is used to differentiate the output power levels and emission requirements. No repeater class definition exists in the spec.</w:t>
      </w:r>
    </w:p>
    <w:p w:rsidR="000E53BF" w:rsidRPr="00E50966" w:rsidRDefault="000E53BF" w:rsidP="005A0124">
      <w:pPr>
        <w:pStyle w:val="a"/>
        <w:numPr>
          <w:ilvl w:val="1"/>
          <w:numId w:val="9"/>
        </w:numPr>
        <w:ind w:left="1440"/>
      </w:pPr>
      <w:r w:rsidRPr="00E50966">
        <w:t>Option 2: Deployment scenario is used to differentiate repeater classes</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 xml:space="preserve">ption 3: Similar to BS power classes(based on MCL) </w:t>
      </w:r>
    </w:p>
    <w:p w:rsidR="000E53BF" w:rsidRPr="000E53BF" w:rsidRDefault="000E53BF" w:rsidP="005A0124">
      <w:pPr>
        <w:pStyle w:val="a"/>
        <w:numPr>
          <w:ilvl w:val="1"/>
          <w:numId w:val="9"/>
        </w:numPr>
        <w:ind w:left="1440"/>
      </w:pPr>
      <w:r w:rsidRPr="000E53BF">
        <w:rPr>
          <w:rFonts w:eastAsia="Yu Mincho"/>
          <w:lang w:eastAsia="ja-JP"/>
        </w:rPr>
        <w:t>Option 4: Other definition/differentiation for classes</w:t>
      </w:r>
    </w:p>
    <w:p w:rsidR="000E53BF" w:rsidRPr="00656132" w:rsidRDefault="00656132" w:rsidP="000E53BF">
      <w:pPr>
        <w:rPr>
          <w:rFonts w:eastAsiaTheme="minorEastAsia"/>
          <w:b/>
        </w:rPr>
      </w:pPr>
      <w:r w:rsidRPr="00656132">
        <w:rPr>
          <w:rFonts w:eastAsiaTheme="minorEastAsia" w:hint="eastAsia"/>
          <w:b/>
        </w:rPr>
        <w:t>Discussion:</w:t>
      </w:r>
    </w:p>
    <w:p w:rsidR="00656132" w:rsidRDefault="00656132" w:rsidP="000E53BF">
      <w:pPr>
        <w:rPr>
          <w:rFonts w:eastAsiaTheme="minorEastAsia"/>
        </w:rPr>
      </w:pPr>
      <w:r w:rsidRPr="00656132">
        <w:rPr>
          <w:rFonts w:eastAsiaTheme="minorEastAsia" w:hint="eastAsia"/>
        </w:rPr>
        <w:t>CATT:</w:t>
      </w:r>
      <w:r>
        <w:rPr>
          <w:rFonts w:eastAsiaTheme="minorEastAsia"/>
        </w:rPr>
        <w:t xml:space="preserve"> The deployment scenario for repeater is different; for WA repeater, whether they can</w:t>
      </w:r>
      <w:r w:rsidR="00314318">
        <w:rPr>
          <w:rFonts w:eastAsiaTheme="minorEastAsia"/>
        </w:rPr>
        <w:t xml:space="preserve"> </w:t>
      </w:r>
      <w:r>
        <w:rPr>
          <w:rFonts w:eastAsiaTheme="minorEastAsia"/>
        </w:rPr>
        <w:t xml:space="preserve">be deployed </w:t>
      </w:r>
      <w:r w:rsidR="00314318">
        <w:rPr>
          <w:rFonts w:eastAsiaTheme="minorEastAsia"/>
        </w:rPr>
        <w:t>together</w:t>
      </w:r>
      <w:r>
        <w:rPr>
          <w:rFonts w:eastAsiaTheme="minorEastAsia"/>
        </w:rPr>
        <w:t xml:space="preserve"> with WA or MA BS. Also in UTRA and E-UTRA, no class defined for repeater.</w:t>
      </w:r>
    </w:p>
    <w:p w:rsidR="00656132" w:rsidRDefault="00656132" w:rsidP="000E53BF">
      <w:pPr>
        <w:rPr>
          <w:rFonts w:eastAsiaTheme="minorEastAsia"/>
        </w:rPr>
      </w:pPr>
      <w:r>
        <w:rPr>
          <w:rFonts w:eastAsiaTheme="minorEastAsia"/>
        </w:rPr>
        <w:t>E///: Power level depending on deployment scenario; we don’t see any diff</w:t>
      </w:r>
      <w:r w:rsidR="00EE4DDD">
        <w:rPr>
          <w:rFonts w:eastAsiaTheme="minorEastAsia"/>
        </w:rPr>
        <w:t xml:space="preserve">erence compared to BS classes. We assume similar definition as BS will be applied i.e. </w:t>
      </w:r>
      <w:r w:rsidR="00314318">
        <w:rPr>
          <w:rFonts w:eastAsiaTheme="minorEastAsia"/>
        </w:rPr>
        <w:t>associated</w:t>
      </w:r>
      <w:r w:rsidR="00EE4DDD">
        <w:rPr>
          <w:rFonts w:eastAsiaTheme="minorEastAsia"/>
        </w:rPr>
        <w:t xml:space="preserve"> with MCL. </w:t>
      </w:r>
    </w:p>
    <w:p w:rsidR="00EE4DDD" w:rsidRDefault="00EE4DDD" w:rsidP="000E53BF">
      <w:pPr>
        <w:rPr>
          <w:rFonts w:eastAsiaTheme="minorEastAsia"/>
        </w:rPr>
      </w:pPr>
      <w:r>
        <w:rPr>
          <w:rFonts w:eastAsiaTheme="minorEastAsia"/>
        </w:rPr>
        <w:t>Nokia: We think deployment scenario should be the baseline to define requirements. Option 2 can be starting point and option 3 can</w:t>
      </w:r>
      <w:r w:rsidR="00314318">
        <w:rPr>
          <w:rFonts w:eastAsiaTheme="minorEastAsia"/>
        </w:rPr>
        <w:t xml:space="preserve"> </w:t>
      </w:r>
      <w:r>
        <w:rPr>
          <w:rFonts w:eastAsiaTheme="minorEastAsia"/>
        </w:rPr>
        <w:t xml:space="preserve">be considered </w:t>
      </w:r>
      <w:r w:rsidR="00314318">
        <w:rPr>
          <w:rFonts w:eastAsiaTheme="minorEastAsia"/>
        </w:rPr>
        <w:t>additionally</w:t>
      </w:r>
      <w:r>
        <w:rPr>
          <w:rFonts w:eastAsiaTheme="minorEastAsia"/>
        </w:rPr>
        <w:t>.</w:t>
      </w:r>
    </w:p>
    <w:p w:rsidR="00656132" w:rsidRPr="00656132" w:rsidRDefault="00EE4DDD" w:rsidP="000E53BF">
      <w:pPr>
        <w:rPr>
          <w:rFonts w:eastAsiaTheme="minorEastAsia"/>
          <w:b/>
          <w:u w:val="single"/>
        </w:rPr>
      </w:pPr>
      <w:r w:rsidRPr="00EE4DDD">
        <w:rPr>
          <w:rFonts w:eastAsiaTheme="minorEastAsia"/>
          <w:highlight w:val="green"/>
        </w:rPr>
        <w:t>Agreement: Option 2, the detailed definition from BS specification can b</w:t>
      </w:r>
      <w:r>
        <w:rPr>
          <w:rFonts w:eastAsiaTheme="minorEastAsia"/>
          <w:highlight w:val="green"/>
        </w:rPr>
        <w:t>e considered as starting points.</w:t>
      </w:r>
    </w:p>
    <w:p w:rsidR="000E53BF" w:rsidRPr="000E53BF" w:rsidRDefault="000E53BF" w:rsidP="000E53BF">
      <w:pPr>
        <w:rPr>
          <w:b/>
          <w:u w:val="single"/>
        </w:rPr>
      </w:pPr>
      <w:r w:rsidRPr="000E53BF">
        <w:rPr>
          <w:b/>
          <w:u w:val="single"/>
        </w:rPr>
        <w:t>Issue 2-2: Classes for FR1 DL</w:t>
      </w:r>
    </w:p>
    <w:p w:rsidR="000E53BF" w:rsidRPr="000E53BF" w:rsidRDefault="000E53BF" w:rsidP="005A0124">
      <w:pPr>
        <w:pStyle w:val="a"/>
        <w:numPr>
          <w:ilvl w:val="0"/>
          <w:numId w:val="9"/>
        </w:numPr>
        <w:ind w:left="720"/>
      </w:pPr>
      <w:r w:rsidRPr="000E53BF">
        <w:t>Proposals</w:t>
      </w:r>
    </w:p>
    <w:p w:rsidR="000E53BF" w:rsidRPr="00E50966" w:rsidRDefault="000E53BF" w:rsidP="005A0124">
      <w:pPr>
        <w:pStyle w:val="a"/>
        <w:numPr>
          <w:ilvl w:val="1"/>
          <w:numId w:val="9"/>
        </w:numPr>
        <w:ind w:left="1440"/>
      </w:pPr>
      <w:r w:rsidRPr="00E50966">
        <w:t>Option 1: Introduce WA, MR, LA</w:t>
      </w:r>
    </w:p>
    <w:p w:rsidR="000E53BF" w:rsidRPr="00E50966" w:rsidRDefault="000E53BF" w:rsidP="005A0124">
      <w:pPr>
        <w:pStyle w:val="a"/>
        <w:numPr>
          <w:ilvl w:val="1"/>
          <w:numId w:val="9"/>
        </w:numPr>
        <w:ind w:left="1440"/>
      </w:pPr>
      <w:r w:rsidRPr="00E50966">
        <w:t>Option 2: Introduce WA, MR, LA and home class</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WA and LA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4: WA, LA and home class</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t>Option 2</w:t>
      </w:r>
    </w:p>
    <w:p w:rsidR="000E53BF" w:rsidRDefault="000E53BF" w:rsidP="000E53BF">
      <w:pPr>
        <w:spacing w:after="120"/>
        <w:rPr>
          <w:rFonts w:eastAsia="Yu Mincho"/>
          <w:szCs w:val="24"/>
          <w:lang w:eastAsia="ja-JP"/>
        </w:rPr>
      </w:pPr>
      <w:r w:rsidRPr="000E53BF">
        <w:rPr>
          <w:rFonts w:eastAsia="Yu Mincho" w:hint="eastAsia"/>
          <w:szCs w:val="24"/>
          <w:lang w:eastAsia="ja-JP"/>
        </w:rPr>
        <w:t>O</w:t>
      </w:r>
      <w:r w:rsidRPr="000E53BF">
        <w:rPr>
          <w:rFonts w:eastAsia="Yu Mincho"/>
          <w:szCs w:val="24"/>
          <w:lang w:eastAsia="ja-JP"/>
        </w:rPr>
        <w:t>ption 2 is the most comprehensive. If other option is preferred, please state arguments why some classes are not needed.</w:t>
      </w:r>
    </w:p>
    <w:p w:rsidR="00EE4DDD" w:rsidRPr="00EE4DDD" w:rsidRDefault="00EE4DDD" w:rsidP="000E53BF">
      <w:pPr>
        <w:spacing w:after="120"/>
        <w:rPr>
          <w:rFonts w:eastAsia="Yu Mincho"/>
          <w:b/>
          <w:szCs w:val="24"/>
          <w:lang w:eastAsia="ja-JP"/>
        </w:rPr>
      </w:pPr>
      <w:r w:rsidRPr="00EE4DDD">
        <w:rPr>
          <w:rFonts w:eastAsia="Yu Mincho"/>
          <w:b/>
          <w:szCs w:val="24"/>
          <w:lang w:eastAsia="ja-JP"/>
        </w:rPr>
        <w:t>Discussion:</w:t>
      </w:r>
    </w:p>
    <w:p w:rsidR="00EE4DDD" w:rsidRDefault="00EE4DDD" w:rsidP="000E53BF">
      <w:pPr>
        <w:spacing w:after="120"/>
        <w:rPr>
          <w:rFonts w:eastAsia="Yu Mincho"/>
          <w:szCs w:val="24"/>
          <w:lang w:eastAsia="ja-JP"/>
        </w:rPr>
      </w:pPr>
      <w:r>
        <w:rPr>
          <w:rFonts w:eastAsia="Yu Mincho" w:hint="eastAsia"/>
          <w:szCs w:val="24"/>
          <w:lang w:eastAsia="ja-JP"/>
        </w:rPr>
        <w:t xml:space="preserve">CMCC: Home class is important for realistic </w:t>
      </w:r>
      <w:r>
        <w:rPr>
          <w:rFonts w:eastAsia="Yu Mincho"/>
          <w:szCs w:val="24"/>
          <w:lang w:eastAsia="ja-JP"/>
        </w:rPr>
        <w:t>scenario</w:t>
      </w:r>
      <w:r>
        <w:rPr>
          <w:rFonts w:eastAsia="Yu Mincho" w:hint="eastAsia"/>
          <w:szCs w:val="24"/>
          <w:lang w:eastAsia="ja-JP"/>
        </w:rPr>
        <w:t xml:space="preserve"> </w:t>
      </w:r>
      <w:r>
        <w:rPr>
          <w:rFonts w:eastAsia="Yu Mincho"/>
          <w:szCs w:val="24"/>
          <w:lang w:eastAsia="ja-JP"/>
        </w:rPr>
        <w:t xml:space="preserve">i.e. </w:t>
      </w:r>
      <w:r w:rsidR="00490661">
        <w:rPr>
          <w:rFonts w:eastAsia="Yu Mincho"/>
          <w:szCs w:val="24"/>
          <w:lang w:eastAsia="ja-JP"/>
        </w:rPr>
        <w:t>inside the train</w:t>
      </w:r>
      <w:r>
        <w:rPr>
          <w:rFonts w:eastAsia="Yu Mincho"/>
          <w:szCs w:val="24"/>
          <w:lang w:eastAsia="ja-JP"/>
        </w:rPr>
        <w:t xml:space="preserve"> scenario. We would like to have relaxed requirements for home class compared to local area with cost limitation.</w:t>
      </w:r>
    </w:p>
    <w:p w:rsidR="00EE4DDD" w:rsidRDefault="00EE4DDD" w:rsidP="000E53BF">
      <w:pPr>
        <w:spacing w:after="120"/>
        <w:rPr>
          <w:rFonts w:eastAsia="Yu Mincho"/>
          <w:szCs w:val="24"/>
          <w:lang w:eastAsia="ja-JP"/>
        </w:rPr>
      </w:pPr>
      <w:r>
        <w:rPr>
          <w:rFonts w:eastAsia="Yu Mincho"/>
          <w:szCs w:val="24"/>
          <w:lang w:eastAsia="ja-JP"/>
        </w:rPr>
        <w:t xml:space="preserve">Ericsson: The scenario pointed by CMCC can be included into LA. The power limitation is maximum </w:t>
      </w:r>
      <w:r w:rsidR="00314318">
        <w:rPr>
          <w:rFonts w:eastAsia="Yu Mincho"/>
          <w:szCs w:val="24"/>
          <w:lang w:eastAsia="ja-JP"/>
        </w:rPr>
        <w:t>limitation;</w:t>
      </w:r>
      <w:r>
        <w:rPr>
          <w:rFonts w:eastAsia="Yu Mincho"/>
          <w:szCs w:val="24"/>
          <w:lang w:eastAsia="ja-JP"/>
        </w:rPr>
        <w:t xml:space="preserve"> repeater can employ lower power. Is there any difference </w:t>
      </w:r>
      <w:r w:rsidR="00490661">
        <w:rPr>
          <w:rFonts w:eastAsia="Yu Mincho"/>
          <w:szCs w:val="24"/>
          <w:lang w:eastAsia="ja-JP"/>
        </w:rPr>
        <w:t>from RF requirements besides power?</w:t>
      </w:r>
    </w:p>
    <w:p w:rsidR="00EE4DDD" w:rsidRDefault="00EE4DDD" w:rsidP="000E53BF">
      <w:pPr>
        <w:spacing w:after="120"/>
        <w:rPr>
          <w:rFonts w:eastAsia="Yu Mincho"/>
          <w:szCs w:val="24"/>
          <w:lang w:eastAsia="ja-JP"/>
        </w:rPr>
      </w:pPr>
      <w:r>
        <w:rPr>
          <w:rFonts w:eastAsia="Yu Mincho"/>
          <w:szCs w:val="24"/>
          <w:lang w:eastAsia="ja-JP"/>
        </w:rPr>
        <w:t>Huawei:</w:t>
      </w:r>
      <w:r w:rsidR="00490661">
        <w:rPr>
          <w:rFonts w:eastAsia="Yu Mincho"/>
          <w:szCs w:val="24"/>
          <w:lang w:eastAsia="ja-JP"/>
        </w:rPr>
        <w:t xml:space="preserve"> Not sure whether the requirements can be relaxed for home repeater. </w:t>
      </w:r>
    </w:p>
    <w:p w:rsidR="00490661" w:rsidRDefault="00490661" w:rsidP="000E53BF">
      <w:pPr>
        <w:spacing w:after="120"/>
        <w:rPr>
          <w:rFonts w:eastAsia="Yu Mincho"/>
          <w:szCs w:val="24"/>
          <w:lang w:eastAsia="ja-JP"/>
        </w:rPr>
      </w:pPr>
      <w:r>
        <w:rPr>
          <w:rFonts w:eastAsia="Yu Mincho"/>
          <w:szCs w:val="24"/>
          <w:lang w:eastAsia="ja-JP"/>
        </w:rPr>
        <w:t xml:space="preserve">CMCC: The co-located emission requirements </w:t>
      </w:r>
      <w:r w:rsidR="00314318">
        <w:rPr>
          <w:rFonts w:eastAsia="Yu Mincho"/>
          <w:szCs w:val="24"/>
          <w:lang w:eastAsia="ja-JP"/>
        </w:rPr>
        <w:t>would not</w:t>
      </w:r>
      <w:r>
        <w:rPr>
          <w:rFonts w:eastAsia="Yu Mincho"/>
          <w:szCs w:val="24"/>
          <w:lang w:eastAsia="ja-JP"/>
        </w:rPr>
        <w:t xml:space="preserve"> applicable for home repeater. The </w:t>
      </w:r>
      <w:r w:rsidR="00314318">
        <w:rPr>
          <w:rFonts w:eastAsia="Yu Mincho"/>
          <w:szCs w:val="24"/>
          <w:lang w:eastAsia="ja-JP"/>
        </w:rPr>
        <w:t>maximum</w:t>
      </w:r>
      <w:r>
        <w:rPr>
          <w:rFonts w:eastAsia="Yu Mincho"/>
          <w:szCs w:val="24"/>
          <w:lang w:eastAsia="ja-JP"/>
        </w:rPr>
        <w:t xml:space="preserve"> power can be different, and test with maximum. </w:t>
      </w:r>
    </w:p>
    <w:p w:rsidR="00490661" w:rsidRDefault="00490661" w:rsidP="000E53BF">
      <w:pPr>
        <w:spacing w:after="120"/>
        <w:rPr>
          <w:rFonts w:eastAsia="Yu Mincho"/>
          <w:szCs w:val="24"/>
          <w:lang w:eastAsia="ja-JP"/>
        </w:rPr>
      </w:pPr>
      <w:r>
        <w:rPr>
          <w:rFonts w:eastAsia="Yu Mincho"/>
          <w:szCs w:val="24"/>
          <w:lang w:eastAsia="ja-JP"/>
        </w:rPr>
        <w:lastRenderedPageBreak/>
        <w:t xml:space="preserve">Nokia: We didn’t see the need of introducing home class which already covered by LA class. The maximum power can be declared with the limitation. I think HST not clear mentioned in WI scope with specific optimized requirements. </w:t>
      </w:r>
    </w:p>
    <w:p w:rsidR="00490661" w:rsidRDefault="00490661" w:rsidP="000E53BF">
      <w:pPr>
        <w:spacing w:after="120"/>
        <w:rPr>
          <w:rFonts w:eastAsia="Yu Mincho"/>
          <w:szCs w:val="24"/>
          <w:lang w:eastAsia="ja-JP"/>
        </w:rPr>
      </w:pPr>
      <w:r>
        <w:rPr>
          <w:rFonts w:eastAsia="Yu Mincho"/>
          <w:szCs w:val="24"/>
          <w:lang w:eastAsia="ja-JP"/>
        </w:rPr>
        <w:t>ZTE: LA and Home BS emission requirements in LTE, there is difference. Can we consider to introduce Home BS first?</w:t>
      </w:r>
    </w:p>
    <w:p w:rsidR="00490661" w:rsidRDefault="00490661" w:rsidP="000E53BF">
      <w:pPr>
        <w:spacing w:after="120"/>
        <w:rPr>
          <w:rFonts w:eastAsia="Yu Mincho"/>
          <w:szCs w:val="24"/>
          <w:lang w:eastAsia="ja-JP"/>
        </w:rPr>
      </w:pPr>
      <w:r>
        <w:rPr>
          <w:rFonts w:eastAsia="Yu Mincho"/>
          <w:szCs w:val="24"/>
          <w:lang w:eastAsia="ja-JP"/>
        </w:rPr>
        <w:t xml:space="preserve">E///: The BS conformance testing is based on BS declaration for power. Co-location requirements also declaration basis, </w:t>
      </w:r>
      <w:r w:rsidR="009C1481">
        <w:rPr>
          <w:rFonts w:eastAsia="Yu Mincho"/>
          <w:szCs w:val="24"/>
          <w:lang w:eastAsia="ja-JP"/>
        </w:rPr>
        <w:t xml:space="preserve">Emission requirements is </w:t>
      </w:r>
      <w:r>
        <w:rPr>
          <w:rFonts w:eastAsia="Yu Mincho"/>
          <w:szCs w:val="24"/>
          <w:lang w:eastAsia="ja-JP"/>
        </w:rPr>
        <w:t xml:space="preserve">the deployment scenario </w:t>
      </w:r>
      <w:r w:rsidR="009C1481">
        <w:rPr>
          <w:rFonts w:eastAsia="Yu Mincho"/>
          <w:szCs w:val="24"/>
          <w:lang w:eastAsia="ja-JP"/>
        </w:rPr>
        <w:t>related. We think what CMCC proposed can be covered by local area class.</w:t>
      </w:r>
    </w:p>
    <w:p w:rsidR="009C1481" w:rsidRDefault="009C1481" w:rsidP="000E53BF">
      <w:pPr>
        <w:spacing w:after="120"/>
        <w:rPr>
          <w:rFonts w:eastAsia="Yu Mincho"/>
          <w:szCs w:val="24"/>
          <w:lang w:eastAsia="ja-JP"/>
        </w:rPr>
      </w:pPr>
      <w:r>
        <w:rPr>
          <w:rFonts w:eastAsia="Yu Mincho"/>
          <w:szCs w:val="24"/>
          <w:lang w:eastAsia="ja-JP"/>
        </w:rPr>
        <w:t xml:space="preserve">QC: We think focus on 3 classes firstly, and check the requirements case by cases whether there is a need. </w:t>
      </w:r>
    </w:p>
    <w:p w:rsidR="009C1481" w:rsidRDefault="009C1481" w:rsidP="000E53BF">
      <w:pPr>
        <w:spacing w:after="120"/>
        <w:rPr>
          <w:rFonts w:eastAsia="Yu Mincho"/>
          <w:szCs w:val="24"/>
          <w:lang w:eastAsia="ja-JP"/>
        </w:rPr>
      </w:pPr>
      <w:r w:rsidRPr="009C1481">
        <w:rPr>
          <w:rFonts w:eastAsia="Yu Mincho"/>
          <w:szCs w:val="24"/>
          <w:highlight w:val="green"/>
          <w:lang w:eastAsia="ja-JP"/>
        </w:rPr>
        <w:t>Agreement: Introduce WA, MR and LA classes.</w:t>
      </w:r>
      <w:r>
        <w:rPr>
          <w:rFonts w:eastAsia="Yu Mincho"/>
          <w:szCs w:val="24"/>
          <w:lang w:eastAsia="ja-JP"/>
        </w:rPr>
        <w:t xml:space="preserve"> </w:t>
      </w:r>
      <w:r w:rsidRPr="009C1481">
        <w:rPr>
          <w:rFonts w:eastAsia="Yu Mincho"/>
          <w:szCs w:val="24"/>
          <w:highlight w:val="green"/>
          <w:lang w:eastAsia="ja-JP"/>
        </w:rPr>
        <w:t>Further c</w:t>
      </w:r>
      <w:r>
        <w:rPr>
          <w:rFonts w:eastAsia="Yu Mincho"/>
          <w:szCs w:val="24"/>
          <w:highlight w:val="green"/>
          <w:lang w:eastAsia="ja-JP"/>
        </w:rPr>
        <w:t>hecking the need of home class</w:t>
      </w:r>
      <w:r w:rsidRPr="009C1481">
        <w:rPr>
          <w:rFonts w:eastAsia="Yu Mincho"/>
          <w:szCs w:val="24"/>
          <w:highlight w:val="green"/>
          <w:lang w:eastAsia="ja-JP"/>
        </w:rPr>
        <w:t xml:space="preserve"> during requirements introduction phase.</w:t>
      </w:r>
      <w:r>
        <w:rPr>
          <w:rFonts w:eastAsia="Yu Mincho"/>
          <w:szCs w:val="24"/>
          <w:lang w:eastAsia="ja-JP"/>
        </w:rPr>
        <w:t xml:space="preserve"> </w:t>
      </w:r>
    </w:p>
    <w:p w:rsidR="00EE4DDD" w:rsidRPr="000E53BF" w:rsidRDefault="00EE4DDD" w:rsidP="000E53BF">
      <w:pPr>
        <w:spacing w:after="120"/>
        <w:rPr>
          <w:rFonts w:eastAsia="Yu Mincho"/>
          <w:szCs w:val="24"/>
          <w:lang w:eastAsia="ja-JP"/>
        </w:rPr>
      </w:pPr>
    </w:p>
    <w:p w:rsidR="000E53BF" w:rsidRPr="000E53BF" w:rsidRDefault="000E53BF" w:rsidP="000E53BF">
      <w:pPr>
        <w:rPr>
          <w:b/>
          <w:u w:val="single"/>
        </w:rPr>
      </w:pPr>
      <w:r w:rsidRPr="000E53BF">
        <w:rPr>
          <w:b/>
          <w:u w:val="single"/>
        </w:rPr>
        <w:t>Issue 2-3: Classes for FR2 DL</w:t>
      </w:r>
    </w:p>
    <w:p w:rsidR="000E53BF" w:rsidRPr="000E53BF" w:rsidRDefault="000E53BF" w:rsidP="005A0124">
      <w:pPr>
        <w:pStyle w:val="a"/>
        <w:numPr>
          <w:ilvl w:val="0"/>
          <w:numId w:val="9"/>
        </w:numPr>
        <w:ind w:left="720"/>
      </w:pPr>
      <w:r w:rsidRPr="000E53BF">
        <w:t>Proposals</w:t>
      </w:r>
    </w:p>
    <w:p w:rsidR="000E53BF" w:rsidRPr="00250E0B" w:rsidRDefault="000E53BF" w:rsidP="005A0124">
      <w:pPr>
        <w:pStyle w:val="a"/>
        <w:numPr>
          <w:ilvl w:val="1"/>
          <w:numId w:val="9"/>
        </w:numPr>
        <w:ind w:left="1440"/>
      </w:pPr>
      <w:r w:rsidRPr="00250E0B">
        <w:t>Option 1: Introduce WA, MR and LA</w:t>
      </w:r>
    </w:p>
    <w:p w:rsidR="000E53BF" w:rsidRPr="000E53BF" w:rsidRDefault="000E53BF" w:rsidP="005A0124">
      <w:pPr>
        <w:pStyle w:val="a"/>
        <w:numPr>
          <w:ilvl w:val="1"/>
          <w:numId w:val="9"/>
        </w:numPr>
        <w:ind w:left="1440"/>
      </w:pPr>
      <w:r w:rsidRPr="000E53BF">
        <w:t>Option 2: WA and LA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no class defined</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t>Option 1</w:t>
      </w:r>
    </w:p>
    <w:p w:rsidR="000E53BF" w:rsidRPr="009C1481" w:rsidRDefault="009C1481" w:rsidP="000E53BF">
      <w:pPr>
        <w:rPr>
          <w:rFonts w:eastAsiaTheme="minorEastAsia"/>
          <w:b/>
        </w:rPr>
      </w:pPr>
      <w:r w:rsidRPr="009C1481">
        <w:rPr>
          <w:rFonts w:eastAsiaTheme="minorEastAsia" w:hint="eastAsia"/>
          <w:b/>
        </w:rPr>
        <w:t>Discussion:</w:t>
      </w:r>
    </w:p>
    <w:p w:rsidR="009C1481" w:rsidRDefault="009C1481" w:rsidP="000E53BF">
      <w:pPr>
        <w:rPr>
          <w:rFonts w:eastAsiaTheme="minorEastAsia"/>
        </w:rPr>
      </w:pPr>
      <w:r w:rsidRPr="009C1481">
        <w:rPr>
          <w:rFonts w:eastAsiaTheme="minorEastAsia" w:hint="eastAsia"/>
        </w:rPr>
        <w:t xml:space="preserve">CATT: </w:t>
      </w:r>
      <w:r>
        <w:rPr>
          <w:rFonts w:eastAsiaTheme="minorEastAsia"/>
        </w:rPr>
        <w:t>Is there any requirements pending on classes? ACLR maynot measureable or needed.</w:t>
      </w:r>
    </w:p>
    <w:p w:rsidR="009C1481" w:rsidRDefault="009C1481" w:rsidP="000E53BF">
      <w:pPr>
        <w:rPr>
          <w:rFonts w:eastAsiaTheme="minorEastAsia"/>
        </w:rPr>
      </w:pPr>
      <w:r>
        <w:rPr>
          <w:rFonts w:eastAsiaTheme="minorEastAsia"/>
        </w:rPr>
        <w:t>Ericsson: We can first agree option 1 pending on further checking on whether there is requirments difference among these classes.</w:t>
      </w:r>
    </w:p>
    <w:p w:rsidR="009C1481" w:rsidRDefault="009C1481" w:rsidP="000E53BF">
      <w:pPr>
        <w:rPr>
          <w:rFonts w:eastAsiaTheme="minorEastAsia"/>
        </w:rPr>
      </w:pPr>
      <w:r>
        <w:rPr>
          <w:rFonts w:eastAsiaTheme="minorEastAsia"/>
        </w:rPr>
        <w:t xml:space="preserve">Huawei: In </w:t>
      </w:r>
      <w:r w:rsidR="00250E0B">
        <w:rPr>
          <w:rFonts w:eastAsiaTheme="minorEastAsia"/>
        </w:rPr>
        <w:t>IAB-MT</w:t>
      </w:r>
      <w:r>
        <w:rPr>
          <w:rFonts w:eastAsiaTheme="minorEastAsia"/>
        </w:rPr>
        <w:t>, no MR class for FR2. Questionable for MR with assiocated requirements?</w:t>
      </w:r>
    </w:p>
    <w:p w:rsidR="009C1481" w:rsidRDefault="009C1481" w:rsidP="000E53BF">
      <w:pPr>
        <w:rPr>
          <w:rFonts w:eastAsiaTheme="minorEastAsia"/>
        </w:rPr>
      </w:pPr>
      <w:r>
        <w:rPr>
          <w:rFonts w:eastAsiaTheme="minorEastAsia"/>
        </w:rPr>
        <w:t>Nokia: For IAB-MT, we don’t have MR. We are fine with option 1 and further narrow down if we didn’t see difference from requirements aspect.</w:t>
      </w:r>
    </w:p>
    <w:p w:rsidR="009C1481" w:rsidRDefault="009C1481" w:rsidP="000E53BF">
      <w:pPr>
        <w:rPr>
          <w:rFonts w:eastAsiaTheme="minorEastAsia"/>
        </w:rPr>
      </w:pPr>
      <w:r>
        <w:rPr>
          <w:rFonts w:eastAsiaTheme="minorEastAsia"/>
        </w:rPr>
        <w:t xml:space="preserve">Ericsson: There is MR for 2-O, we could cover MR and LA in a </w:t>
      </w:r>
      <w:r w:rsidR="00314318">
        <w:rPr>
          <w:rFonts w:eastAsiaTheme="minorEastAsia"/>
        </w:rPr>
        <w:t>single</w:t>
      </w:r>
      <w:r>
        <w:rPr>
          <w:rFonts w:eastAsiaTheme="minorEastAsia"/>
        </w:rPr>
        <w:t xml:space="preserve"> Class.</w:t>
      </w:r>
    </w:p>
    <w:p w:rsidR="009C1481" w:rsidRDefault="00250E0B" w:rsidP="000E53BF">
      <w:pPr>
        <w:rPr>
          <w:rFonts w:eastAsiaTheme="minorEastAsia"/>
        </w:rPr>
      </w:pPr>
      <w:r w:rsidRPr="00250E0B">
        <w:rPr>
          <w:rFonts w:eastAsiaTheme="minorEastAsia"/>
          <w:highlight w:val="green"/>
        </w:rPr>
        <w:t xml:space="preserve">Agreement: Option 1 as baseline pending on further checking whether there </w:t>
      </w:r>
      <w:r w:rsidR="00314318" w:rsidRPr="00250E0B">
        <w:rPr>
          <w:rFonts w:eastAsiaTheme="minorEastAsia"/>
          <w:highlight w:val="green"/>
        </w:rPr>
        <w:t>is</w:t>
      </w:r>
      <w:r w:rsidRPr="00250E0B">
        <w:rPr>
          <w:rFonts w:eastAsiaTheme="minorEastAsia"/>
          <w:highlight w:val="green"/>
        </w:rPr>
        <w:t xml:space="preserve"> difference among classes from RF requirements aspect.</w:t>
      </w:r>
    </w:p>
    <w:p w:rsidR="00250E0B" w:rsidRPr="009C1481" w:rsidRDefault="00250E0B" w:rsidP="000E53BF">
      <w:pPr>
        <w:rPr>
          <w:rFonts w:eastAsiaTheme="minorEastAsia"/>
        </w:rPr>
      </w:pPr>
    </w:p>
    <w:p w:rsidR="000E53BF" w:rsidRPr="000E53BF" w:rsidRDefault="000E53BF" w:rsidP="000E53BF">
      <w:pPr>
        <w:rPr>
          <w:b/>
          <w:u w:val="single"/>
        </w:rPr>
      </w:pPr>
      <w:r w:rsidRPr="000E53BF">
        <w:rPr>
          <w:b/>
          <w:u w:val="single"/>
        </w:rPr>
        <w:t>Issue 2-4: Classes for FR1 UL</w:t>
      </w:r>
    </w:p>
    <w:p w:rsidR="000E53BF" w:rsidRPr="000E53BF" w:rsidRDefault="000E53BF" w:rsidP="005A0124">
      <w:pPr>
        <w:pStyle w:val="a"/>
        <w:numPr>
          <w:ilvl w:val="0"/>
          <w:numId w:val="9"/>
        </w:numPr>
        <w:ind w:left="720"/>
      </w:pPr>
      <w:r w:rsidRPr="000E53BF">
        <w:t>Proposals</w:t>
      </w:r>
    </w:p>
    <w:p w:rsidR="000E53BF" w:rsidRPr="00314318" w:rsidRDefault="000E53BF" w:rsidP="005A0124">
      <w:pPr>
        <w:pStyle w:val="a"/>
        <w:numPr>
          <w:ilvl w:val="1"/>
          <w:numId w:val="9"/>
        </w:numPr>
        <w:ind w:left="1440"/>
      </w:pPr>
      <w:r w:rsidRPr="00314318">
        <w:t>Option 1: 2 classes: LA like with maximum output power less than any UE and MR like without upper limit</w:t>
      </w:r>
    </w:p>
    <w:p w:rsidR="000E53BF" w:rsidRPr="000E53BF" w:rsidRDefault="000E53BF" w:rsidP="005A0124">
      <w:pPr>
        <w:pStyle w:val="a"/>
        <w:numPr>
          <w:ilvl w:val="1"/>
          <w:numId w:val="9"/>
        </w:numPr>
        <w:ind w:left="1440"/>
      </w:pPr>
      <w:r w:rsidRPr="000E53BF">
        <w:t>Option 2: 2 output power classes: upper limit same as UE(e.g. LA) and one without upper limit that is well planned by operator (e.g. WA)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Other option</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2</w:t>
      </w:r>
    </w:p>
    <w:p w:rsidR="000E53BF" w:rsidRDefault="00250E0B" w:rsidP="000E53BF">
      <w:pPr>
        <w:rPr>
          <w:rFonts w:eastAsiaTheme="minorEastAsia"/>
          <w:b/>
        </w:rPr>
      </w:pPr>
      <w:r w:rsidRPr="00250E0B">
        <w:rPr>
          <w:rFonts w:eastAsiaTheme="minorEastAsia" w:hint="eastAsia"/>
          <w:b/>
        </w:rPr>
        <w:t>Discussion:</w:t>
      </w:r>
    </w:p>
    <w:p w:rsidR="00250E0B" w:rsidRPr="00795F6D" w:rsidRDefault="00250E0B" w:rsidP="000E53BF">
      <w:pPr>
        <w:rPr>
          <w:rFonts w:eastAsiaTheme="minorEastAsia"/>
        </w:rPr>
      </w:pPr>
      <w:r w:rsidRPr="00795F6D">
        <w:rPr>
          <w:rFonts w:eastAsiaTheme="minorEastAsia"/>
        </w:rPr>
        <w:t>Nokia: What’s the reference of PC, PC1.5, 3 or PC 5?</w:t>
      </w:r>
    </w:p>
    <w:p w:rsidR="00250E0B" w:rsidRPr="00795F6D" w:rsidRDefault="00250E0B" w:rsidP="000E53BF">
      <w:pPr>
        <w:rPr>
          <w:rFonts w:eastAsiaTheme="minorEastAsia"/>
        </w:rPr>
      </w:pPr>
      <w:r w:rsidRPr="00795F6D">
        <w:rPr>
          <w:rFonts w:eastAsiaTheme="minorEastAsia"/>
        </w:rPr>
        <w:t xml:space="preserve">QC: Highest PC class for the supported bands. </w:t>
      </w:r>
    </w:p>
    <w:p w:rsidR="00250E0B" w:rsidRPr="00795F6D" w:rsidRDefault="00250E0B" w:rsidP="000E53BF">
      <w:pPr>
        <w:rPr>
          <w:rFonts w:eastAsiaTheme="minorEastAsia"/>
        </w:rPr>
      </w:pPr>
      <w:r w:rsidRPr="00795F6D">
        <w:rPr>
          <w:rFonts w:eastAsiaTheme="minorEastAsia"/>
        </w:rPr>
        <w:lastRenderedPageBreak/>
        <w:t xml:space="preserve">Nokia: We think it’s better to have unique upper limit for all bands. Since the PC class maybe introduced to certain bands in future. </w:t>
      </w:r>
    </w:p>
    <w:p w:rsidR="00250E0B" w:rsidRPr="00795F6D" w:rsidRDefault="00250E0B" w:rsidP="000E53BF">
      <w:pPr>
        <w:rPr>
          <w:rFonts w:eastAsiaTheme="minorEastAsia"/>
        </w:rPr>
      </w:pPr>
      <w:r w:rsidRPr="00795F6D">
        <w:rPr>
          <w:rFonts w:eastAsiaTheme="minorEastAsia"/>
        </w:rPr>
        <w:t xml:space="preserve">Ericsson: If the upper limit over PC on current UE specification, then how to </w:t>
      </w:r>
      <w:r w:rsidR="00314318" w:rsidRPr="00795F6D">
        <w:rPr>
          <w:rFonts w:eastAsiaTheme="minorEastAsia"/>
        </w:rPr>
        <w:t>guarantee</w:t>
      </w:r>
      <w:r w:rsidRPr="00795F6D">
        <w:rPr>
          <w:rFonts w:eastAsiaTheme="minorEastAsia"/>
        </w:rPr>
        <w:t xml:space="preserve"> co-existence? Better to align with IAB-MT </w:t>
      </w:r>
      <w:r w:rsidR="005B4FD4" w:rsidRPr="00795F6D">
        <w:rPr>
          <w:rFonts w:eastAsiaTheme="minorEastAsia"/>
        </w:rPr>
        <w:t xml:space="preserve">naming </w:t>
      </w:r>
      <w:r w:rsidRPr="00795F6D">
        <w:rPr>
          <w:rFonts w:eastAsiaTheme="minorEastAsia"/>
        </w:rPr>
        <w:t xml:space="preserve">with </w:t>
      </w:r>
      <w:r w:rsidR="005B4FD4" w:rsidRPr="00795F6D">
        <w:rPr>
          <w:rFonts w:eastAsiaTheme="minorEastAsia"/>
        </w:rPr>
        <w:t>LA and WA.</w:t>
      </w:r>
      <w:r w:rsidRPr="00795F6D">
        <w:rPr>
          <w:rFonts w:eastAsiaTheme="minorEastAsia"/>
        </w:rPr>
        <w:t xml:space="preserve"> </w:t>
      </w:r>
    </w:p>
    <w:p w:rsidR="00250E0B" w:rsidRPr="00795F6D" w:rsidRDefault="00250E0B" w:rsidP="000E53BF">
      <w:pPr>
        <w:rPr>
          <w:rFonts w:eastAsiaTheme="minorEastAsia"/>
        </w:rPr>
      </w:pPr>
      <w:r w:rsidRPr="00795F6D">
        <w:rPr>
          <w:rFonts w:eastAsiaTheme="minorEastAsia"/>
        </w:rPr>
        <w:t>QC:</w:t>
      </w:r>
      <w:r w:rsidR="005B4FD4" w:rsidRPr="00795F6D">
        <w:rPr>
          <w:rFonts w:eastAsiaTheme="minorEastAsia"/>
        </w:rPr>
        <w:t xml:space="preserve"> For TDD, we need to have fixed values. For FDD bands, no big issue. </w:t>
      </w:r>
    </w:p>
    <w:p w:rsidR="005B4FD4" w:rsidRPr="00795F6D" w:rsidRDefault="005B4FD4" w:rsidP="000E53BF">
      <w:pPr>
        <w:rPr>
          <w:rFonts w:eastAsiaTheme="minorEastAsia"/>
        </w:rPr>
      </w:pPr>
      <w:r w:rsidRPr="00795F6D">
        <w:rPr>
          <w:rFonts w:eastAsiaTheme="minorEastAsia"/>
        </w:rPr>
        <w:t xml:space="preserve">CMCC: We think PC of repeater should be larger than any UE classes supported by that bands. 2 reason: </w:t>
      </w:r>
      <w:r w:rsidR="00314318" w:rsidRPr="00795F6D">
        <w:rPr>
          <w:rFonts w:eastAsiaTheme="minorEastAsia"/>
        </w:rPr>
        <w:t>guarantee</w:t>
      </w:r>
      <w:r w:rsidRPr="00795F6D">
        <w:rPr>
          <w:rFonts w:eastAsiaTheme="minorEastAsia"/>
        </w:rPr>
        <w:t xml:space="preserve"> the gain to avoid the shrink issue; aggregated signal power with </w:t>
      </w:r>
      <w:r w:rsidR="00314318" w:rsidRPr="00795F6D">
        <w:rPr>
          <w:rFonts w:eastAsiaTheme="minorEastAsia"/>
        </w:rPr>
        <w:t>simultaneously</w:t>
      </w:r>
      <w:r w:rsidRPr="00795F6D">
        <w:rPr>
          <w:rFonts w:eastAsiaTheme="minorEastAsia"/>
        </w:rPr>
        <w:t xml:space="preserve"> input signals. </w:t>
      </w:r>
    </w:p>
    <w:p w:rsidR="005B4FD4" w:rsidRPr="00795F6D" w:rsidRDefault="005B4FD4" w:rsidP="000E53BF">
      <w:pPr>
        <w:rPr>
          <w:rFonts w:eastAsiaTheme="minorEastAsia"/>
        </w:rPr>
      </w:pPr>
      <w:r w:rsidRPr="00795F6D">
        <w:rPr>
          <w:rFonts w:eastAsiaTheme="minorEastAsia"/>
        </w:rPr>
        <w:t xml:space="preserve">Nokia: There is only one class </w:t>
      </w:r>
      <w:r w:rsidR="00314318" w:rsidRPr="00795F6D">
        <w:rPr>
          <w:rFonts w:eastAsiaTheme="minorEastAsia"/>
        </w:rPr>
        <w:t>associated</w:t>
      </w:r>
      <w:r w:rsidRPr="00795F6D">
        <w:rPr>
          <w:rFonts w:eastAsiaTheme="minorEastAsia"/>
        </w:rPr>
        <w:t xml:space="preserve"> with power limitation. For another class, no co-existence can be ensured by 3GPP specifications.</w:t>
      </w:r>
    </w:p>
    <w:p w:rsidR="005B4FD4" w:rsidRPr="00795F6D" w:rsidRDefault="005B4FD4" w:rsidP="000E53BF">
      <w:pPr>
        <w:rPr>
          <w:rFonts w:eastAsiaTheme="minorEastAsia"/>
        </w:rPr>
      </w:pPr>
      <w:r w:rsidRPr="00795F6D">
        <w:rPr>
          <w:rFonts w:eastAsiaTheme="minorEastAsia"/>
        </w:rPr>
        <w:t>Huawei:</w:t>
      </w:r>
      <w:r w:rsidR="00314318">
        <w:rPr>
          <w:rFonts w:eastAsiaTheme="minorEastAsia"/>
        </w:rPr>
        <w:t xml:space="preserve"> </w:t>
      </w:r>
      <w:r w:rsidRPr="00795F6D">
        <w:rPr>
          <w:rFonts w:eastAsiaTheme="minorEastAsia"/>
        </w:rPr>
        <w:t>We capture the information into TR. We think the IAB-MT study can be refered.</w:t>
      </w:r>
    </w:p>
    <w:p w:rsidR="005B4FD4" w:rsidRPr="00795F6D" w:rsidRDefault="005B4FD4" w:rsidP="000E53BF">
      <w:pPr>
        <w:rPr>
          <w:rFonts w:eastAsiaTheme="minorEastAsia"/>
        </w:rPr>
      </w:pPr>
      <w:r w:rsidRPr="00795F6D">
        <w:rPr>
          <w:rFonts w:eastAsiaTheme="minorEastAsia"/>
        </w:rPr>
        <w:t>ZTE: Do we need to do the co-existence</w:t>
      </w:r>
      <w:r w:rsidR="00795F6D" w:rsidRPr="00795F6D">
        <w:rPr>
          <w:rFonts w:eastAsiaTheme="minorEastAsia"/>
        </w:rPr>
        <w:t xml:space="preserve"> considering no power control </w:t>
      </w:r>
      <w:r w:rsidRPr="00795F6D">
        <w:rPr>
          <w:rFonts w:eastAsiaTheme="minorEastAsia"/>
        </w:rPr>
        <w:t>for repeater? Any plan ?</w:t>
      </w:r>
    </w:p>
    <w:p w:rsidR="00795F6D" w:rsidRPr="00795F6D" w:rsidRDefault="00795F6D" w:rsidP="000E53BF">
      <w:pPr>
        <w:rPr>
          <w:rFonts w:eastAsiaTheme="minorEastAsia"/>
        </w:rPr>
      </w:pPr>
      <w:r w:rsidRPr="00795F6D">
        <w:rPr>
          <w:rFonts w:eastAsiaTheme="minorEastAsia"/>
        </w:rPr>
        <w:t xml:space="preserve">Huawei: IAB-MT has less PC; for repeater it </w:t>
      </w:r>
      <w:r w:rsidR="00314318" w:rsidRPr="00795F6D">
        <w:rPr>
          <w:rFonts w:eastAsiaTheme="minorEastAsia"/>
        </w:rPr>
        <w:t>relies</w:t>
      </w:r>
      <w:r w:rsidRPr="00795F6D">
        <w:rPr>
          <w:rFonts w:eastAsiaTheme="minorEastAsia"/>
        </w:rPr>
        <w:t xml:space="preserve"> on UE PC which has more PC compared to IAB-MT. </w:t>
      </w:r>
    </w:p>
    <w:p w:rsidR="00795F6D" w:rsidRPr="00795F6D" w:rsidRDefault="00795F6D" w:rsidP="000E53BF">
      <w:pPr>
        <w:rPr>
          <w:rFonts w:eastAsiaTheme="minorEastAsia"/>
        </w:rPr>
      </w:pPr>
      <w:r w:rsidRPr="00795F6D">
        <w:rPr>
          <w:rFonts w:eastAsiaTheme="minorEastAsia"/>
        </w:rPr>
        <w:t>QC: Agree with Huawei. UTRA and E-UTRA is specified for FDD, no critical issue. In UE specification, ACLR is pending on PC based on co-existence study.</w:t>
      </w:r>
    </w:p>
    <w:p w:rsidR="00795F6D" w:rsidRPr="00795F6D" w:rsidRDefault="00795F6D" w:rsidP="000E53BF">
      <w:pPr>
        <w:rPr>
          <w:rFonts w:eastAsiaTheme="minorEastAsia"/>
        </w:rPr>
      </w:pPr>
      <w:r w:rsidRPr="00795F6D">
        <w:rPr>
          <w:rFonts w:eastAsiaTheme="minorEastAsia"/>
        </w:rPr>
        <w:t>Ericsson: UE with mobility and repeater assumed as stationary. We have similar issue as IAB-MT, same conclusion can be applied. No co-</w:t>
      </w:r>
      <w:r w:rsidR="00314318" w:rsidRPr="00795F6D">
        <w:rPr>
          <w:rFonts w:eastAsiaTheme="minorEastAsia"/>
        </w:rPr>
        <w:t>existence</w:t>
      </w:r>
      <w:r w:rsidRPr="00795F6D">
        <w:rPr>
          <w:rFonts w:eastAsiaTheme="minorEastAsia"/>
        </w:rPr>
        <w:t xml:space="preserve"> simulation needed. </w:t>
      </w:r>
    </w:p>
    <w:p w:rsidR="005B4FD4" w:rsidRPr="003F200E" w:rsidRDefault="005B4FD4" w:rsidP="000E53BF">
      <w:pPr>
        <w:rPr>
          <w:rFonts w:eastAsiaTheme="minorEastAsia"/>
          <w:highlight w:val="green"/>
        </w:rPr>
      </w:pPr>
      <w:r w:rsidRPr="003F200E">
        <w:rPr>
          <w:rFonts w:eastAsiaTheme="minorEastAsia"/>
          <w:highlight w:val="green"/>
        </w:rPr>
        <w:t xml:space="preserve">Agreement: Introduce two classes, one with power limitation and another one without power limitation. </w:t>
      </w:r>
    </w:p>
    <w:p w:rsidR="005B4FD4" w:rsidRPr="003F200E" w:rsidRDefault="005B4FD4" w:rsidP="000E53BF">
      <w:pPr>
        <w:rPr>
          <w:rFonts w:eastAsiaTheme="minorEastAsia"/>
          <w:highlight w:val="green"/>
        </w:rPr>
      </w:pPr>
      <w:r w:rsidRPr="003F200E">
        <w:rPr>
          <w:rFonts w:eastAsiaTheme="minorEastAsia"/>
          <w:highlight w:val="green"/>
        </w:rPr>
        <w:t>For the class with power limitation:</w:t>
      </w:r>
      <w:r w:rsidR="00795F6D" w:rsidRPr="003F200E">
        <w:rPr>
          <w:rFonts w:eastAsiaTheme="minorEastAsia"/>
          <w:highlight w:val="green"/>
        </w:rPr>
        <w:t xml:space="preserve"> the exact power limitation can be further discussed </w:t>
      </w:r>
    </w:p>
    <w:p w:rsidR="005B4FD4"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Option 1: </w:t>
      </w:r>
      <w:r w:rsidR="005B4FD4" w:rsidRPr="003F200E">
        <w:rPr>
          <w:rFonts w:eastAsia="等线" w:hint="eastAsia"/>
          <w:highlight w:val="green"/>
        </w:rPr>
        <w:t xml:space="preserve">With fixed values </w:t>
      </w:r>
    </w:p>
    <w:p w:rsidR="005B4FD4"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Option 2: </w:t>
      </w:r>
      <w:r w:rsidR="005B4FD4" w:rsidRPr="003F200E">
        <w:rPr>
          <w:rFonts w:eastAsia="等线"/>
          <w:highlight w:val="green"/>
        </w:rPr>
        <w:t>With maximum value over the supported classes as per band basis</w:t>
      </w:r>
    </w:p>
    <w:p w:rsidR="00795F6D"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Other options not precluded </w:t>
      </w:r>
    </w:p>
    <w:p w:rsidR="005B4FD4" w:rsidRPr="005B4FD4" w:rsidRDefault="005B4FD4" w:rsidP="00795F6D">
      <w:pPr>
        <w:pStyle w:val="a"/>
        <w:numPr>
          <w:ilvl w:val="0"/>
          <w:numId w:val="0"/>
        </w:numPr>
        <w:ind w:left="360"/>
        <w:rPr>
          <w:rFonts w:eastAsiaTheme="minorEastAsia"/>
        </w:rPr>
      </w:pPr>
    </w:p>
    <w:p w:rsidR="000E53BF" w:rsidRPr="000E53BF" w:rsidRDefault="000E53BF" w:rsidP="000E53BF">
      <w:pPr>
        <w:rPr>
          <w:b/>
          <w:u w:val="single"/>
        </w:rPr>
      </w:pPr>
      <w:r w:rsidRPr="000E53BF">
        <w:rPr>
          <w:b/>
          <w:u w:val="single"/>
        </w:rPr>
        <w:t>Issue 2-5: Classes for FR2 UL</w:t>
      </w:r>
    </w:p>
    <w:p w:rsidR="000E53BF" w:rsidRPr="000E53BF" w:rsidRDefault="000E53BF" w:rsidP="005A0124">
      <w:pPr>
        <w:pStyle w:val="a"/>
        <w:numPr>
          <w:ilvl w:val="0"/>
          <w:numId w:val="9"/>
        </w:numPr>
        <w:ind w:left="720"/>
      </w:pPr>
      <w:r w:rsidRPr="000E53BF">
        <w:t>Proposals</w:t>
      </w:r>
    </w:p>
    <w:p w:rsidR="000E53BF" w:rsidRPr="000E53BF" w:rsidRDefault="000E53BF" w:rsidP="005A0124">
      <w:pPr>
        <w:pStyle w:val="a"/>
        <w:numPr>
          <w:ilvl w:val="1"/>
          <w:numId w:val="9"/>
        </w:numPr>
        <w:ind w:left="1440"/>
      </w:pPr>
      <w:r w:rsidRPr="000E53BF">
        <w:t>Option 1: 2 classes: WA and LA</w:t>
      </w:r>
    </w:p>
    <w:p w:rsidR="000E53BF" w:rsidRPr="000E53BF" w:rsidRDefault="000E53BF" w:rsidP="005A0124">
      <w:pPr>
        <w:pStyle w:val="a"/>
        <w:numPr>
          <w:ilvl w:val="1"/>
          <w:numId w:val="9"/>
        </w:numPr>
        <w:ind w:left="1440"/>
      </w:pPr>
      <w:r w:rsidRPr="000E53BF">
        <w:t>Option 2: No class defined</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2 classes: LA and MR</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4: 3 classes: Planned(WA)- no power limit, Semi-unplanned (MR) – upper limit same as UE PC 1 and Fully-unplanned(LA) – output power same as UE PC3/5</w:t>
      </w:r>
    </w:p>
    <w:p w:rsidR="000E53BF" w:rsidRPr="003F200E" w:rsidRDefault="003F200E" w:rsidP="000E53BF">
      <w:pPr>
        <w:rPr>
          <w:rFonts w:eastAsiaTheme="minorEastAsia"/>
          <w:b/>
        </w:rPr>
      </w:pPr>
      <w:r w:rsidRPr="003F200E">
        <w:rPr>
          <w:rFonts w:eastAsiaTheme="minorEastAsia" w:hint="eastAsia"/>
          <w:b/>
        </w:rPr>
        <w:t>Discussion:</w:t>
      </w:r>
    </w:p>
    <w:p w:rsidR="003F200E" w:rsidRPr="003F200E" w:rsidRDefault="003F200E" w:rsidP="000E53BF">
      <w:pPr>
        <w:rPr>
          <w:rFonts w:eastAsiaTheme="minorEastAsia"/>
        </w:rPr>
      </w:pPr>
      <w:r w:rsidRPr="003F200E">
        <w:rPr>
          <w:rFonts w:eastAsiaTheme="minorEastAsia" w:hint="eastAsia"/>
        </w:rPr>
        <w:t>DOCOMO:</w:t>
      </w:r>
      <w:r w:rsidRPr="003F200E">
        <w:rPr>
          <w:rFonts w:eastAsiaTheme="minorEastAsia"/>
        </w:rPr>
        <w:t xml:space="preserve"> We are fine with option 1 with the assumption the maximum power can be declaration basis with the limitation.</w:t>
      </w:r>
    </w:p>
    <w:p w:rsidR="003F200E" w:rsidRPr="003F200E" w:rsidRDefault="00314318" w:rsidP="000E53BF">
      <w:pPr>
        <w:rPr>
          <w:rFonts w:eastAsiaTheme="minorEastAsia"/>
        </w:rPr>
      </w:pPr>
      <w:r w:rsidRPr="003F200E">
        <w:rPr>
          <w:rFonts w:eastAsiaTheme="minorEastAsia"/>
        </w:rPr>
        <w:t>Erics</w:t>
      </w:r>
      <w:r>
        <w:rPr>
          <w:rFonts w:eastAsiaTheme="minorEastAsia"/>
        </w:rPr>
        <w:t>s</w:t>
      </w:r>
      <w:r w:rsidRPr="003F200E">
        <w:rPr>
          <w:rFonts w:eastAsiaTheme="minorEastAsia"/>
        </w:rPr>
        <w:t>on</w:t>
      </w:r>
      <w:r w:rsidR="003F200E" w:rsidRPr="003F200E">
        <w:rPr>
          <w:rFonts w:eastAsiaTheme="minorEastAsia"/>
        </w:rPr>
        <w:t>:</w:t>
      </w:r>
      <w:r w:rsidR="003F200E">
        <w:rPr>
          <w:rFonts w:eastAsiaTheme="minorEastAsia"/>
        </w:rPr>
        <w:t xml:space="preserve"> We can define two classes similar as FR1. </w:t>
      </w:r>
    </w:p>
    <w:p w:rsidR="003F200E" w:rsidRDefault="003F200E" w:rsidP="000E53BF">
      <w:pPr>
        <w:rPr>
          <w:rFonts w:eastAsiaTheme="minorEastAsia"/>
        </w:rPr>
      </w:pPr>
      <w:r w:rsidRPr="003F200E">
        <w:rPr>
          <w:rFonts w:eastAsiaTheme="minorEastAsia"/>
        </w:rPr>
        <w:t>CATT:</w:t>
      </w:r>
      <w:r>
        <w:rPr>
          <w:rFonts w:eastAsiaTheme="minorEastAsia"/>
        </w:rPr>
        <w:t xml:space="preserve"> Similar as FR2 DL, the requirements difference associated with different classes? What’s requirements EIRP or TRP? OK with option 1 and pending on further checking on the requirements?</w:t>
      </w:r>
    </w:p>
    <w:p w:rsidR="003F200E" w:rsidRPr="003F200E" w:rsidRDefault="003F200E" w:rsidP="000E53BF">
      <w:pPr>
        <w:rPr>
          <w:rFonts w:eastAsiaTheme="minorEastAsia"/>
        </w:rPr>
      </w:pPr>
      <w:r>
        <w:rPr>
          <w:rFonts w:eastAsiaTheme="minorEastAsia"/>
        </w:rPr>
        <w:t xml:space="preserve">Ericsson: We see the difference compared to DL, for UL we do have </w:t>
      </w:r>
      <w:r w:rsidR="00314318">
        <w:rPr>
          <w:rFonts w:eastAsiaTheme="minorEastAsia"/>
        </w:rPr>
        <w:t>classes</w:t>
      </w:r>
      <w:r>
        <w:rPr>
          <w:rFonts w:eastAsiaTheme="minorEastAsia"/>
        </w:rPr>
        <w:t xml:space="preserve"> from co-</w:t>
      </w:r>
      <w:r w:rsidR="00314318">
        <w:rPr>
          <w:rFonts w:eastAsiaTheme="minorEastAsia"/>
        </w:rPr>
        <w:t>existence</w:t>
      </w:r>
      <w:r>
        <w:rPr>
          <w:rFonts w:eastAsiaTheme="minorEastAsia"/>
        </w:rPr>
        <w:t xml:space="preserve"> aspect. The situation is different.</w:t>
      </w:r>
    </w:p>
    <w:p w:rsidR="003F200E" w:rsidRDefault="003F200E" w:rsidP="000E53BF">
      <w:pPr>
        <w:rPr>
          <w:rFonts w:eastAsiaTheme="minorEastAsia"/>
        </w:rPr>
      </w:pPr>
      <w:r w:rsidRPr="003F200E">
        <w:rPr>
          <w:rFonts w:eastAsiaTheme="minorEastAsia"/>
        </w:rPr>
        <w:t>ZTE:</w:t>
      </w:r>
      <w:r>
        <w:rPr>
          <w:rFonts w:eastAsiaTheme="minorEastAsia"/>
        </w:rPr>
        <w:t xml:space="preserve"> We need to introduce LA and medium class to limit the interference in UL.</w:t>
      </w:r>
    </w:p>
    <w:p w:rsidR="003F200E" w:rsidRDefault="003F200E" w:rsidP="000E53BF">
      <w:pPr>
        <w:rPr>
          <w:rFonts w:eastAsiaTheme="minorEastAsia"/>
        </w:rPr>
      </w:pPr>
      <w:r>
        <w:rPr>
          <w:rFonts w:eastAsiaTheme="minorEastAsia"/>
        </w:rPr>
        <w:t>CATT: For the co-</w:t>
      </w:r>
      <w:r w:rsidR="00314318">
        <w:rPr>
          <w:rFonts w:eastAsiaTheme="minorEastAsia"/>
        </w:rPr>
        <w:t>existence</w:t>
      </w:r>
      <w:r>
        <w:rPr>
          <w:rFonts w:eastAsiaTheme="minorEastAsia"/>
        </w:rPr>
        <w:t xml:space="preserve"> of UE have different situation as repeater.</w:t>
      </w:r>
    </w:p>
    <w:p w:rsidR="006F5675" w:rsidRDefault="006F5675" w:rsidP="000E53BF">
      <w:pPr>
        <w:rPr>
          <w:rFonts w:eastAsiaTheme="minorEastAsia"/>
        </w:rPr>
      </w:pPr>
      <w:r>
        <w:rPr>
          <w:rFonts w:eastAsiaTheme="minorEastAsia"/>
        </w:rPr>
        <w:t>QC: in FR2, the system is TDM. At certain time, only one signal will be efficiently amplified with beamforming in FR2.</w:t>
      </w:r>
    </w:p>
    <w:p w:rsidR="006F5675" w:rsidRDefault="006F5675" w:rsidP="000E53BF">
      <w:pPr>
        <w:rPr>
          <w:rFonts w:eastAsiaTheme="minorEastAsia"/>
        </w:rPr>
      </w:pPr>
      <w:r>
        <w:rPr>
          <w:rFonts w:eastAsiaTheme="minorEastAsia"/>
        </w:rPr>
        <w:lastRenderedPageBreak/>
        <w:t xml:space="preserve">Ericsson: For IAB-MT, we have 2 classes. </w:t>
      </w:r>
    </w:p>
    <w:p w:rsidR="006F5675" w:rsidRDefault="006F5675" w:rsidP="006F5675">
      <w:pPr>
        <w:rPr>
          <w:rFonts w:eastAsiaTheme="minorEastAsia"/>
          <w:highlight w:val="green"/>
        </w:rPr>
      </w:pP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rsidR="006F5675" w:rsidRDefault="006F5675" w:rsidP="006F5675">
      <w:pPr>
        <w:rPr>
          <w:rFonts w:eastAsiaTheme="minorEastAsia"/>
          <w:highlight w:val="green"/>
        </w:rPr>
      </w:pPr>
      <w:r>
        <w:rPr>
          <w:rFonts w:eastAsiaTheme="minorEastAsia"/>
          <w:highlight w:val="green"/>
        </w:rPr>
        <w:t>Further discuss the power limitation value for the class with power limitation:</w:t>
      </w:r>
    </w:p>
    <w:p w:rsidR="006F5675" w:rsidRDefault="006F5675" w:rsidP="005A0124">
      <w:pPr>
        <w:pStyle w:val="a"/>
        <w:numPr>
          <w:ilvl w:val="0"/>
          <w:numId w:val="17"/>
        </w:numPr>
        <w:rPr>
          <w:rFonts w:eastAsiaTheme="minorEastAsia"/>
          <w:highlight w:val="green"/>
        </w:rPr>
      </w:pPr>
      <w:r>
        <w:rPr>
          <w:rFonts w:eastAsiaTheme="minorEastAsia"/>
          <w:highlight w:val="green"/>
        </w:rPr>
        <w:t>Option 1: EIRP and TRP specified for PC1 in UE specification 101-2.</w:t>
      </w:r>
    </w:p>
    <w:p w:rsidR="006F5675" w:rsidRPr="006F5675" w:rsidRDefault="006F5675" w:rsidP="005A0124">
      <w:pPr>
        <w:pStyle w:val="a"/>
        <w:numPr>
          <w:ilvl w:val="0"/>
          <w:numId w:val="17"/>
        </w:numPr>
        <w:rPr>
          <w:rFonts w:eastAsiaTheme="minorEastAsia"/>
          <w:highlight w:val="green"/>
        </w:rPr>
      </w:pPr>
      <w:r>
        <w:rPr>
          <w:rFonts w:eastAsiaTheme="minorEastAsia"/>
          <w:highlight w:val="green"/>
        </w:rPr>
        <w:t>Other options not excluded</w:t>
      </w:r>
      <w:r w:rsidRPr="006F5675">
        <w:rPr>
          <w:rFonts w:eastAsiaTheme="minorEastAsia"/>
          <w:highlight w:val="green"/>
        </w:rPr>
        <w:t xml:space="preserve"> </w:t>
      </w:r>
    </w:p>
    <w:p w:rsidR="003F200E" w:rsidRPr="006F5675" w:rsidRDefault="003F200E" w:rsidP="000E53BF">
      <w:pPr>
        <w:rPr>
          <w:rFonts w:eastAsiaTheme="minorEastAsia"/>
        </w:rPr>
      </w:pPr>
    </w:p>
    <w:p w:rsidR="000E53BF" w:rsidRDefault="000E53BF" w:rsidP="009F66C0">
      <w:pPr>
        <w:overflowPunct/>
        <w:autoSpaceDE/>
        <w:autoSpaceDN/>
        <w:adjustRightInd/>
        <w:spacing w:after="0"/>
        <w:textAlignment w:val="auto"/>
        <w:rPr>
          <w:rFonts w:ascii="Arial" w:hAnsi="Arial" w:cs="Arial"/>
          <w:b/>
          <w:lang w:val="en-US" w:eastAsia="zh-CN"/>
        </w:rPr>
      </w:pPr>
    </w:p>
    <w:p w:rsidR="00EA4563"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round</w:t>
      </w:r>
    </w:p>
    <w:p w:rsidR="009F66C0" w:rsidRPr="00EA4563" w:rsidRDefault="009F66C0" w:rsidP="00EA4563">
      <w:r w:rsidRPr="00EA4563">
        <w:t xml:space="preserve"> </w:t>
      </w:r>
    </w:p>
    <w:p w:rsidR="00EA4563" w:rsidRPr="00EA4563" w:rsidRDefault="00EA4563" w:rsidP="00EA4563">
      <w:pPr>
        <w:rPr>
          <w:b/>
          <w:color w:val="C00000"/>
        </w:rPr>
      </w:pPr>
      <w:r w:rsidRPr="00EA4563">
        <w:rPr>
          <w:b/>
          <w:color w:val="C00000"/>
        </w:rPr>
        <w:t>Agreements reached in 1st round:</w:t>
      </w:r>
    </w:p>
    <w:p w:rsidR="00EA4563" w:rsidRPr="00EA4563" w:rsidRDefault="00EA4563" w:rsidP="00EA4563">
      <w:pPr>
        <w:rPr>
          <w:b/>
          <w:highlight w:val="green"/>
          <w:u w:val="single"/>
        </w:rPr>
      </w:pPr>
      <w:r w:rsidRPr="00EA4563">
        <w:rPr>
          <w:b/>
          <w:highlight w:val="green"/>
          <w:u w:val="single"/>
        </w:rPr>
        <w:t>Issue 4-1: Handling of conformance specs</w:t>
      </w:r>
    </w:p>
    <w:p w:rsidR="00EA4563" w:rsidRPr="00EA4563" w:rsidRDefault="00EA4563" w:rsidP="00EA4563">
      <w:pPr>
        <w:rPr>
          <w:b/>
          <w:highlight w:val="green"/>
        </w:rPr>
      </w:pPr>
    </w:p>
    <w:p w:rsidR="00EA4563" w:rsidRPr="00EA4563" w:rsidRDefault="00EA4563" w:rsidP="00EA4563">
      <w:pPr>
        <w:rPr>
          <w:rFonts w:eastAsiaTheme="minorEastAsia"/>
          <w:highlight w:val="green"/>
          <w:lang w:val="en-US" w:eastAsia="zh-CN"/>
        </w:rPr>
      </w:pPr>
      <w:r w:rsidRPr="00EA4563">
        <w:rPr>
          <w:rFonts w:eastAsiaTheme="minorEastAsia"/>
          <w:highlight w:val="green"/>
          <w:lang w:val="en-US" w:eastAsia="zh-CN"/>
        </w:rPr>
        <w:t>Agreement: Introduce two new specifications for the repeater conformance testing as below:</w:t>
      </w:r>
    </w:p>
    <w:p w:rsidR="00EA4563" w:rsidRPr="00EA4563" w:rsidRDefault="00EA4563" w:rsidP="00EA4563">
      <w:pPr>
        <w:rPr>
          <w:rFonts w:eastAsiaTheme="minorEastAsia"/>
          <w:highlight w:val="green"/>
          <w:lang w:val="en-US"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1: Conducted conformance testing</w:t>
      </w:r>
    </w:p>
    <w:p w:rsidR="00EA4563" w:rsidRPr="00EA4563" w:rsidRDefault="00EA4563" w:rsidP="00EA4563">
      <w:pPr>
        <w:rPr>
          <w:rFonts w:eastAsiaTheme="minorEastAsia"/>
          <w:lang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2: Radiated conformance testing</w:t>
      </w:r>
    </w:p>
    <w:p w:rsidR="00EA4563" w:rsidRPr="00EA4563" w:rsidRDefault="00EA4563" w:rsidP="00EA4563">
      <w:pPr>
        <w:rPr>
          <w:b/>
          <w:u w:val="single"/>
        </w:rPr>
      </w:pPr>
      <w:r w:rsidRPr="00EA4563">
        <w:rPr>
          <w:b/>
          <w:u w:val="single"/>
        </w:rPr>
        <w:t>Issue 4-3: Repeaters and CLI</w:t>
      </w:r>
    </w:p>
    <w:p w:rsidR="00EA4563" w:rsidRPr="00EA4563" w:rsidRDefault="00EA4563" w:rsidP="00EA4563">
      <w:pPr>
        <w:rPr>
          <w:rFonts w:eastAsiaTheme="minorEastAsia"/>
          <w:lang w:val="en-US" w:eastAsia="zh-CN"/>
        </w:rPr>
      </w:pPr>
      <w:r w:rsidRPr="00EA4563">
        <w:rPr>
          <w:rFonts w:eastAsiaTheme="minorEastAsia"/>
          <w:highlight w:val="green"/>
          <w:lang w:val="en-US" w:eastAsia="zh-CN"/>
        </w:rPr>
        <w:t>Agreement: CLI will not be considered in the current WI</w:t>
      </w:r>
    </w:p>
    <w:p w:rsidR="009F66C0" w:rsidRDefault="009F66C0" w:rsidP="009F66C0">
      <w:pPr>
        <w:overflowPunct/>
        <w:autoSpaceDE/>
        <w:autoSpaceDN/>
        <w:adjustRightInd/>
        <w:spacing w:after="0"/>
        <w:textAlignment w:val="auto"/>
        <w:rPr>
          <w:rFonts w:ascii="Arial" w:hAnsi="Arial" w:cs="Arial"/>
          <w:b/>
          <w:color w:val="C00000"/>
          <w:sz w:val="24"/>
          <w:u w:val="single"/>
        </w:rPr>
      </w:pPr>
    </w:p>
    <w:p w:rsidR="00EA4563" w:rsidRPr="007E6E3F" w:rsidRDefault="00EA4563" w:rsidP="00EA4563">
      <w:pPr>
        <w:overflowPunct/>
        <w:autoSpaceDE/>
        <w:autoSpaceDN/>
        <w:adjustRightInd/>
        <w:spacing w:after="0"/>
        <w:textAlignment w:val="auto"/>
        <w:rPr>
          <w:b/>
          <w:u w:val="single"/>
          <w:lang w:eastAsia="zh-CN"/>
        </w:rPr>
      </w:pPr>
      <w:r w:rsidRPr="007E6E3F">
        <w:rPr>
          <w:b/>
          <w:u w:val="single"/>
          <w:lang w:eastAsia="zh-CN"/>
        </w:rPr>
        <w:t>New t-docs</w:t>
      </w:r>
    </w:p>
    <w:p w:rsidR="00EA4563" w:rsidRDefault="00EA4563" w:rsidP="00EA4563">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EA4563"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EA4563"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563" w:rsidRPr="00853AC9" w:rsidRDefault="00EA4563" w:rsidP="00EA4563">
            <w:pPr>
              <w:rPr>
                <w:lang w:eastAsia="zh-CN"/>
              </w:rPr>
            </w:pPr>
            <w:r>
              <w:rPr>
                <w:rFonts w:hint="eastAsia"/>
                <w:lang w:eastAsia="zh-CN"/>
              </w:rPr>
              <w:t>R</w:t>
            </w:r>
            <w:r>
              <w:rPr>
                <w:lang w:eastAsia="zh-CN"/>
              </w:rPr>
              <w:t>4-2115770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WF on System Parameters for Repeaters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Capture agreements and further discussion for Topic #1</w:t>
            </w:r>
          </w:p>
        </w:tc>
      </w:tr>
      <w:tr w:rsidR="00EA4563"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563" w:rsidRPr="00853AC9" w:rsidRDefault="00EA4563" w:rsidP="00EA4563">
            <w:r>
              <w:rPr>
                <w:rFonts w:hint="eastAsia"/>
                <w:lang w:eastAsia="zh-CN"/>
              </w:rPr>
              <w:t>R</w:t>
            </w:r>
            <w:r>
              <w:rPr>
                <w:lang w:eastAsia="zh-CN"/>
              </w:rPr>
              <w:t>4-2115771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WF on TDD Repeater Switching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Capture agreements and further discussion for Topic#3</w:t>
            </w:r>
          </w:p>
        </w:tc>
      </w:tr>
    </w:tbl>
    <w:p w:rsidR="00EA4563" w:rsidRDefault="00EA4563" w:rsidP="00EA4563">
      <w:pPr>
        <w:rPr>
          <w:rFonts w:eastAsia="等线"/>
          <w:b/>
          <w:u w:val="single"/>
          <w:lang w:eastAsia="zh-CN"/>
        </w:rPr>
      </w:pPr>
    </w:p>
    <w:p w:rsidR="00EA4563" w:rsidRPr="00EA4563" w:rsidRDefault="00EA4563" w:rsidP="00EA4563">
      <w:pPr>
        <w:rPr>
          <w:rFonts w:eastAsia="等线"/>
          <w:b/>
          <w:u w:val="single"/>
          <w:lang w:eastAsia="zh-CN"/>
        </w:rPr>
      </w:pPr>
      <w:r w:rsidRPr="00EA4563">
        <w:rPr>
          <w:rFonts w:eastAsia="等线"/>
          <w:b/>
          <w:u w:val="single"/>
          <w:lang w:eastAsia="zh-CN"/>
        </w:rPr>
        <w:t>Existing t-docs</w:t>
      </w:r>
    </w:p>
    <w:tbl>
      <w:tblPr>
        <w:tblW w:w="0" w:type="auto"/>
        <w:tblCellMar>
          <w:left w:w="0" w:type="dxa"/>
          <w:right w:w="0" w:type="dxa"/>
        </w:tblCellMar>
        <w:tblLook w:val="04A0" w:firstRow="1" w:lastRow="0" w:firstColumn="1" w:lastColumn="0" w:noHBand="0" w:noVBand="1"/>
      </w:tblPr>
      <w:tblGrid>
        <w:gridCol w:w="1423"/>
        <w:gridCol w:w="2678"/>
        <w:gridCol w:w="1416"/>
        <w:gridCol w:w="2405"/>
        <w:gridCol w:w="1697"/>
      </w:tblGrid>
      <w:tr w:rsidR="00EA4563" w:rsidRPr="00EA4563" w:rsidTr="00EA4563">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lang w:eastAsia="zh-CN"/>
              </w:rPr>
            </w:pPr>
            <w:r w:rsidRPr="00EA4563">
              <w:rPr>
                <w:rFonts w:hint="eastAsia"/>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rFonts w:ascii="Yu Gothic" w:hAnsi="Yu Gothic" w:cs="宋体"/>
                <w:b/>
                <w:bCs/>
                <w:sz w:val="21"/>
                <w:szCs w:val="21"/>
              </w:rPr>
            </w:pPr>
            <w:r w:rsidRPr="00EA4563">
              <w:rPr>
                <w:rFonts w:hint="eastAsia"/>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sidRPr="00EA4563">
              <w:rPr>
                <w:rFonts w:hint="eastAsia"/>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Pr>
                <w:b/>
                <w:bCs/>
              </w:rPr>
              <w:t>Decision</w:t>
            </w:r>
            <w:r w:rsidRPr="00EA4563">
              <w:rPr>
                <w:rFonts w:hint="eastAsia"/>
                <w:b/>
                <w:bCs/>
              </w:rPr>
              <w:t xml:space="preserve">  </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sidRPr="00EA4563">
              <w:rPr>
                <w:rFonts w:hint="eastAsia"/>
                <w:b/>
                <w:bCs/>
              </w:rPr>
              <w:t>Comments</w:t>
            </w:r>
          </w:p>
        </w:tc>
      </w:tr>
      <w:tr w:rsidR="00EA4563" w:rsidRPr="00EA4563" w:rsidTr="00EA4563">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R4-2112188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Skeleton of TS 38.106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CMCC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t>R</w:t>
            </w:r>
            <w:r w:rsidRPr="00EA4563">
              <w:rPr>
                <w:rFonts w:hint="eastAsia"/>
              </w:rPr>
              <w:t>evised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EA4563" w:rsidRPr="00EA4563" w:rsidRDefault="00EA4563">
            <w:pPr>
              <w:spacing w:after="120"/>
            </w:pPr>
          </w:p>
        </w:tc>
      </w:tr>
    </w:tbl>
    <w:p w:rsidR="009F66C0" w:rsidRPr="00A95509" w:rsidRDefault="009F66C0" w:rsidP="009F66C0">
      <w:pPr>
        <w:overflowPunct/>
        <w:autoSpaceDE/>
        <w:autoSpaceDN/>
        <w:adjustRightInd/>
        <w:spacing w:after="0"/>
        <w:textAlignment w:val="auto"/>
        <w:rPr>
          <w:rFonts w:ascii="Arial"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F66C0"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EA4563" w:rsidRDefault="00EA4563" w:rsidP="00EA4563">
      <w:pPr>
        <w:rPr>
          <w:rFonts w:ascii="Arial" w:hAnsi="Arial" w:cs="Arial"/>
          <w:b/>
          <w:sz w:val="24"/>
        </w:rPr>
      </w:pPr>
      <w:r>
        <w:rPr>
          <w:rFonts w:ascii="Arial" w:hAnsi="Arial" w:cs="Arial"/>
          <w:b/>
          <w:color w:val="0000FF"/>
          <w:sz w:val="24"/>
          <w:u w:val="thick"/>
        </w:rPr>
        <w:t>R4-2115770</w:t>
      </w:r>
      <w:r w:rsidRPr="00944C49">
        <w:rPr>
          <w:b/>
          <w:lang w:val="en-US" w:eastAsia="zh-CN"/>
        </w:rPr>
        <w:tab/>
      </w:r>
      <w:r w:rsidRPr="00EA4563">
        <w:rPr>
          <w:rFonts w:ascii="Arial" w:hAnsi="Arial" w:cs="Arial" w:hint="eastAsia"/>
          <w:b/>
          <w:sz w:val="24"/>
        </w:rPr>
        <w:t>WF on System Parameters for Repeaters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EA4563" w:rsidRPr="00944C49" w:rsidRDefault="00EA4563" w:rsidP="00EA4563">
      <w:pPr>
        <w:rPr>
          <w:rFonts w:ascii="Arial" w:hAnsi="Arial" w:cs="Arial"/>
          <w:b/>
          <w:lang w:val="en-US" w:eastAsia="zh-CN"/>
        </w:rPr>
      </w:pPr>
      <w:r w:rsidRPr="00944C49">
        <w:rPr>
          <w:rFonts w:ascii="Arial" w:hAnsi="Arial" w:cs="Arial"/>
          <w:b/>
          <w:lang w:val="en-US" w:eastAsia="zh-CN"/>
        </w:rPr>
        <w:lastRenderedPageBreak/>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9F66C0" w:rsidRDefault="00EA4563" w:rsidP="00EA456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A4563" w:rsidRDefault="00EA4563" w:rsidP="00EA4563">
      <w:pPr>
        <w:rPr>
          <w:rFonts w:ascii="Arial" w:hAnsi="Arial" w:cs="Arial"/>
          <w:b/>
          <w:sz w:val="24"/>
        </w:rPr>
      </w:pPr>
      <w:r>
        <w:rPr>
          <w:rFonts w:ascii="Arial" w:hAnsi="Arial" w:cs="Arial"/>
          <w:b/>
          <w:color w:val="0000FF"/>
          <w:sz w:val="24"/>
          <w:u w:val="thick"/>
        </w:rPr>
        <w:t>R4-2115771</w:t>
      </w:r>
      <w:r w:rsidRPr="00EA4563">
        <w:rPr>
          <w:rFonts w:ascii="Arial" w:hAnsi="Arial" w:cs="Arial"/>
          <w:b/>
          <w:sz w:val="24"/>
        </w:rPr>
        <w:tab/>
      </w:r>
      <w:r w:rsidRPr="00EA4563">
        <w:rPr>
          <w:rFonts w:ascii="Arial" w:hAnsi="Arial" w:cs="Arial" w:hint="eastAsia"/>
          <w:b/>
          <w:sz w:val="24"/>
        </w:rPr>
        <w:t>WF on TDD Repeater Switching Requirements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Quaclomm</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EA4563" w:rsidRPr="009F66C0" w:rsidRDefault="00EA4563" w:rsidP="00EA456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3" w:name="_Toc79402041"/>
      <w:bookmarkStart w:id="224" w:name="_Toc80014881"/>
      <w:r>
        <w:t>9.5.1.1</w:t>
      </w:r>
      <w:r>
        <w:tab/>
        <w:t>System parameters</w:t>
      </w:r>
      <w:bookmarkEnd w:id="223"/>
      <w:bookmarkEnd w:id="224"/>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5" w:name="_Toc79402042"/>
      <w:bookmarkStart w:id="226" w:name="_Toc80014882"/>
      <w:r>
        <w:t>9.5.1.2</w:t>
      </w:r>
      <w:r>
        <w:tab/>
        <w:t>Repeater Class/Type</w:t>
      </w:r>
      <w:bookmarkEnd w:id="225"/>
      <w:bookmarkEnd w:id="226"/>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7" w:name="_Toc79402043"/>
      <w:bookmarkStart w:id="228" w:name="_Toc80014883"/>
      <w:r>
        <w:t>9.5.1.3</w:t>
      </w:r>
      <w:r>
        <w:tab/>
        <w:t>TDD repeater switching requirements</w:t>
      </w:r>
      <w:bookmarkEnd w:id="227"/>
      <w:bookmarkEnd w:id="228"/>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TDD related considerations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9" w:name="_Toc79402044"/>
      <w:bookmarkStart w:id="230" w:name="_Toc80014884"/>
      <w:r>
        <w:t>9.5.1.4</w:t>
      </w:r>
      <w:r>
        <w:tab/>
        <w:t>Others</w:t>
      </w:r>
      <w:bookmarkEnd w:id="229"/>
      <w:bookmarkEnd w:id="230"/>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EA456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R4-2115772 (from R4-2112188).</w:t>
      </w:r>
    </w:p>
    <w:p w:rsidR="00EA4563" w:rsidRDefault="00EA4563" w:rsidP="0081207B">
      <w:pPr>
        <w:rPr>
          <w:color w:val="993300"/>
          <w:u w:val="single"/>
        </w:rPr>
      </w:pPr>
    </w:p>
    <w:p w:rsidR="00EA4563" w:rsidRDefault="00EA4563" w:rsidP="00EA4563">
      <w:pPr>
        <w:rPr>
          <w:rFonts w:ascii="Arial" w:hAnsi="Arial" w:cs="Arial"/>
          <w:b/>
          <w:sz w:val="24"/>
        </w:rPr>
      </w:pPr>
      <w:r>
        <w:rPr>
          <w:rFonts w:ascii="Arial" w:hAnsi="Arial" w:cs="Arial"/>
          <w:b/>
          <w:color w:val="0000FF"/>
          <w:sz w:val="24"/>
        </w:rPr>
        <w:t>R4-2115772</w:t>
      </w:r>
      <w:r>
        <w:rPr>
          <w:rFonts w:ascii="Arial" w:hAnsi="Arial" w:cs="Arial"/>
          <w:b/>
          <w:color w:val="0000FF"/>
          <w:sz w:val="24"/>
        </w:rPr>
        <w:tab/>
      </w:r>
      <w:r>
        <w:rPr>
          <w:rFonts w:ascii="Arial" w:hAnsi="Arial" w:cs="Arial"/>
          <w:b/>
          <w:sz w:val="24"/>
        </w:rPr>
        <w:t>Skeleton TS 38.106 NR Repeater radio transmission and reception v0.0.1</w:t>
      </w:r>
    </w:p>
    <w:p w:rsidR="00EA4563" w:rsidRDefault="00EA4563" w:rsidP="00EA4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lastRenderedPageBreak/>
        <w:br/>
      </w:r>
      <w:r>
        <w:rPr>
          <w:i/>
        </w:rPr>
        <w:tab/>
      </w:r>
      <w:r>
        <w:rPr>
          <w:i/>
        </w:rPr>
        <w:tab/>
      </w:r>
      <w:r>
        <w:rPr>
          <w:i/>
        </w:rPr>
        <w:tab/>
      </w:r>
      <w:r>
        <w:rPr>
          <w:i/>
        </w:rPr>
        <w:tab/>
      </w:r>
      <w:r>
        <w:rPr>
          <w:i/>
        </w:rPr>
        <w:tab/>
        <w:t>Source: CMCC</w:t>
      </w:r>
    </w:p>
    <w:p w:rsidR="00EA4563" w:rsidRDefault="00EA4563" w:rsidP="00EA456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A4563">
        <w:rPr>
          <w:rFonts w:ascii="Arial" w:hAnsi="Arial" w:cs="Arial"/>
          <w:b/>
          <w:highlight w:val="yellow"/>
        </w:rPr>
        <w:t>Return to.</w:t>
      </w:r>
    </w:p>
    <w:p w:rsidR="00EA4563" w:rsidRDefault="00EA4563" w:rsidP="00EA456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1" w:name="_Toc79402045"/>
      <w:bookmarkStart w:id="232" w:name="_Toc80014885"/>
      <w:r>
        <w:t>9.5.2</w:t>
      </w:r>
      <w:r>
        <w:tab/>
        <w:t>Conductive RF core requirements</w:t>
      </w:r>
      <w:bookmarkEnd w:id="231"/>
      <w:bookmarkEnd w:id="232"/>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510391" w:rsidRDefault="00510391" w:rsidP="00510391">
      <w:pPr>
        <w:rPr>
          <w:b/>
          <w:lang w:val="en-US" w:eastAsia="zh-CN"/>
        </w:rPr>
      </w:pPr>
      <w:r>
        <w:rPr>
          <w:rFonts w:ascii="Arial" w:hAnsi="Arial" w:cs="Arial"/>
          <w:b/>
          <w:color w:val="0000FF"/>
          <w:sz w:val="24"/>
          <w:u w:val="thick"/>
        </w:rPr>
        <w:t>R4-2115630</w:t>
      </w:r>
      <w:r w:rsidRPr="00944C49">
        <w:rPr>
          <w:b/>
          <w:lang w:val="en-US" w:eastAsia="zh-CN"/>
        </w:rPr>
        <w:tab/>
      </w:r>
      <w:r w:rsidR="004A71F8" w:rsidRPr="0070109E">
        <w:rPr>
          <w:rFonts w:ascii="Arial" w:hAnsi="Arial" w:cs="Arial"/>
          <w:b/>
          <w:sz w:val="24"/>
        </w:rPr>
        <w:t>Email discussion summary for</w:t>
      </w:r>
      <w:r w:rsidR="004A71F8">
        <w:rPr>
          <w:rFonts w:ascii="Arial" w:hAnsi="Arial" w:cs="Arial"/>
          <w:b/>
          <w:sz w:val="24"/>
        </w:rPr>
        <w:t xml:space="preserve"> </w:t>
      </w:r>
      <w:r w:rsidR="004A71F8"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R4-2115781 (from R4-2115630).</w:t>
      </w:r>
    </w:p>
    <w:p w:rsidR="00601EF8" w:rsidRPr="00510391" w:rsidRDefault="00601EF8" w:rsidP="00601EF8">
      <w:pPr>
        <w:rPr>
          <w:b/>
          <w:lang w:val="en-US" w:eastAsia="zh-CN"/>
        </w:rPr>
      </w:pPr>
      <w:r>
        <w:rPr>
          <w:rFonts w:ascii="Arial" w:hAnsi="Arial" w:cs="Arial"/>
          <w:b/>
          <w:color w:val="0000FF"/>
          <w:sz w:val="24"/>
          <w:u w:val="thick"/>
        </w:rPr>
        <w:t>R4-2115781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601EF8" w:rsidRPr="004A71F8" w:rsidRDefault="00601EF8" w:rsidP="00601EF8">
      <w:pPr>
        <w:rPr>
          <w:rFonts w:ascii="Arial" w:hAnsi="Arial" w:cs="Arial"/>
          <w:b/>
          <w:sz w:val="24"/>
          <w:lang w:val="en-US"/>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852D0A" w:rsidRPr="00852D0A" w:rsidRDefault="00852D0A" w:rsidP="004A71F8">
      <w:pPr>
        <w:rPr>
          <w:rFonts w:ascii="Arial" w:hAnsi="Arial" w:cs="Arial"/>
          <w:b/>
          <w:color w:val="FF0000"/>
          <w:lang w:val="en-US" w:eastAsia="zh-CN"/>
        </w:rPr>
      </w:pPr>
      <w:r w:rsidRPr="00852D0A">
        <w:rPr>
          <w:rFonts w:ascii="Arial" w:hAnsi="Arial" w:cs="Arial" w:hint="eastAsia"/>
          <w:b/>
          <w:color w:val="FF0000"/>
          <w:lang w:val="en-US" w:eastAsia="zh-CN"/>
        </w:rPr>
        <w:t>GTW</w:t>
      </w:r>
      <w:r w:rsidRPr="00852D0A">
        <w:rPr>
          <w:rFonts w:ascii="Arial" w:hAnsi="Arial" w:cs="Arial"/>
          <w:b/>
          <w:color w:val="FF0000"/>
          <w:lang w:val="en-US" w:eastAsia="zh-CN"/>
        </w:rPr>
        <w:t xml:space="preserve"> </w:t>
      </w:r>
      <w:r w:rsidRPr="00852D0A">
        <w:rPr>
          <w:rFonts w:ascii="Arial" w:hAnsi="Arial" w:cs="Arial" w:hint="eastAsia"/>
          <w:b/>
          <w:color w:val="FF0000"/>
          <w:lang w:val="en-US" w:eastAsia="zh-CN"/>
        </w:rPr>
        <w:t>Aug</w:t>
      </w:r>
      <w:r w:rsidRPr="00852D0A">
        <w:rPr>
          <w:rFonts w:ascii="Arial" w:hAnsi="Arial" w:cs="Arial"/>
          <w:b/>
          <w:color w:val="FF0000"/>
          <w:lang w:val="en-US" w:eastAsia="zh-CN"/>
        </w:rPr>
        <w:t xml:space="preserve"> 20</w:t>
      </w:r>
      <w:r w:rsidRPr="00852D0A">
        <w:rPr>
          <w:rFonts w:ascii="Arial" w:hAnsi="Arial" w:cs="Arial" w:hint="eastAsia"/>
          <w:b/>
          <w:color w:val="FF0000"/>
          <w:vertAlign w:val="superscript"/>
          <w:lang w:val="en-US" w:eastAsia="zh-CN"/>
        </w:rPr>
        <w:t>th</w:t>
      </w:r>
    </w:p>
    <w:p w:rsidR="000A196E" w:rsidRPr="000A196E" w:rsidRDefault="000A196E" w:rsidP="000A196E">
      <w:pPr>
        <w:rPr>
          <w:b/>
          <w:u w:val="single"/>
        </w:rPr>
      </w:pPr>
      <w:r w:rsidRPr="000A196E">
        <w:rPr>
          <w:b/>
          <w:u w:val="single"/>
        </w:rPr>
        <w:t xml:space="preserve">Issue 1-1-1: DL output power </w:t>
      </w:r>
      <w:r w:rsidRPr="000A196E">
        <w:rPr>
          <w:rFonts w:hint="eastAsia"/>
          <w:b/>
          <w:u w:val="single"/>
          <w:lang w:eastAsia="zh-CN"/>
        </w:rPr>
        <w:t>metho</w:t>
      </w:r>
      <w:r w:rsidRPr="000A196E">
        <w:rPr>
          <w:b/>
          <w:u w:val="single"/>
        </w:rPr>
        <w:t xml:space="preserve">dology </w:t>
      </w:r>
    </w:p>
    <w:p w:rsidR="000A196E" w:rsidRPr="000A196E" w:rsidRDefault="000A196E" w:rsidP="005A0124">
      <w:pPr>
        <w:pStyle w:val="a"/>
        <w:numPr>
          <w:ilvl w:val="0"/>
          <w:numId w:val="9"/>
        </w:numPr>
        <w:ind w:left="720"/>
      </w:pPr>
      <w:r w:rsidRPr="000A196E">
        <w:t>Proposals</w:t>
      </w:r>
    </w:p>
    <w:p w:rsidR="000A196E" w:rsidRPr="000A196E" w:rsidRDefault="000A196E" w:rsidP="005A0124">
      <w:pPr>
        <w:pStyle w:val="a"/>
        <w:numPr>
          <w:ilvl w:val="1"/>
          <w:numId w:val="9"/>
        </w:numPr>
        <w:ind w:left="1440"/>
      </w:pPr>
      <w:r w:rsidRPr="000A196E">
        <w:t>Option 1: define the same output power limits as BS</w:t>
      </w:r>
      <w:r w:rsidRPr="000A196E">
        <w:rPr>
          <w:rFonts w:hint="eastAsia"/>
        </w:rPr>
        <w:t>/</w:t>
      </w:r>
      <w:r w:rsidRPr="000A196E">
        <w:t>IAB spec. (CMCC</w:t>
      </w:r>
      <w:r w:rsidRPr="000A196E">
        <w:rPr>
          <w:rFonts w:hint="eastAsia"/>
        </w:rPr>
        <w:t>,</w:t>
      </w:r>
      <w:r w:rsidRPr="000A196E">
        <w:t xml:space="preserve"> Ericsson, Nokia)</w:t>
      </w:r>
    </w:p>
    <w:p w:rsidR="000A196E" w:rsidRPr="000A196E" w:rsidRDefault="000A196E" w:rsidP="005A0124">
      <w:pPr>
        <w:pStyle w:val="a"/>
        <w:numPr>
          <w:ilvl w:val="1"/>
          <w:numId w:val="9"/>
        </w:numPr>
        <w:ind w:left="1440"/>
      </w:pPr>
      <w:r w:rsidRPr="000A196E">
        <w:t>Option 2: define DL power limits to prevent the potential coexistence issues (ZTE)</w:t>
      </w:r>
    </w:p>
    <w:p w:rsidR="000A196E" w:rsidRPr="000A196E" w:rsidRDefault="000A196E" w:rsidP="005A0124">
      <w:pPr>
        <w:pStyle w:val="a"/>
        <w:numPr>
          <w:ilvl w:val="1"/>
          <w:numId w:val="9"/>
        </w:numPr>
        <w:ind w:left="1440"/>
      </w:pPr>
      <w:r w:rsidRPr="000A196E">
        <w:t>Option 3: output power level like NR FR1 BS (CATT)</w:t>
      </w:r>
    </w:p>
    <w:p w:rsidR="000A196E" w:rsidRPr="000A196E" w:rsidRDefault="000A196E" w:rsidP="005A0124">
      <w:pPr>
        <w:pStyle w:val="a"/>
        <w:numPr>
          <w:ilvl w:val="0"/>
          <w:numId w:val="9"/>
        </w:numPr>
        <w:ind w:left="720"/>
      </w:pPr>
      <w:r w:rsidRPr="000A196E">
        <w:t>Recommended WF</w:t>
      </w:r>
    </w:p>
    <w:p w:rsidR="000A196E" w:rsidRPr="000A196E" w:rsidRDefault="000A196E" w:rsidP="005A0124">
      <w:pPr>
        <w:pStyle w:val="a"/>
        <w:numPr>
          <w:ilvl w:val="1"/>
          <w:numId w:val="9"/>
        </w:numPr>
        <w:ind w:left="1440"/>
      </w:pPr>
      <w:r w:rsidRPr="000A196E">
        <w:t xml:space="preserve">If it is approved to define the same classes as BS/IAB spec </w:t>
      </w:r>
      <w:r w:rsidRPr="000A196E">
        <w:rPr>
          <w:rFonts w:hint="eastAsia"/>
        </w:rPr>
        <w:t>for</w:t>
      </w:r>
      <w:r w:rsidRPr="000A196E">
        <w:t xml:space="preserve"> DL, then the same output power limits for each class also apply for FR1 repeater.</w:t>
      </w:r>
    </w:p>
    <w:p w:rsidR="000A196E" w:rsidRPr="000A196E" w:rsidRDefault="000A196E" w:rsidP="000A196E">
      <w:pPr>
        <w:spacing w:after="120"/>
        <w:rPr>
          <w:szCs w:val="24"/>
          <w:lang w:eastAsia="zh-CN"/>
        </w:rPr>
      </w:pPr>
      <w:r w:rsidRPr="000A196E">
        <w:rPr>
          <w:szCs w:val="24"/>
          <w:highlight w:val="yellow"/>
          <w:lang w:eastAsia="zh-CN"/>
        </w:rPr>
        <w:t>Moderator’s suggestion for GTW:</w:t>
      </w:r>
    </w:p>
    <w:p w:rsidR="000A196E" w:rsidRPr="000A196E" w:rsidRDefault="000A196E" w:rsidP="005A0124">
      <w:pPr>
        <w:pStyle w:val="a"/>
        <w:numPr>
          <w:ilvl w:val="0"/>
          <w:numId w:val="19"/>
        </w:numPr>
        <w:overflowPunct w:val="0"/>
        <w:autoSpaceDE w:val="0"/>
        <w:autoSpaceDN w:val="0"/>
        <w:adjustRightInd w:val="0"/>
        <w:textAlignment w:val="baseline"/>
      </w:pPr>
      <w:r w:rsidRPr="000A196E">
        <w:lastRenderedPageBreak/>
        <w:t>The same maximum output power limits of WA, MR, LA as NR BS spec still apply for repeater DL. Repeater could declare its output power as long as it equals to or less than the allowed maximum value for each classes respectively.</w:t>
      </w:r>
    </w:p>
    <w:p w:rsidR="000A196E" w:rsidRPr="000A196E" w:rsidRDefault="000A196E" w:rsidP="005A0124">
      <w:pPr>
        <w:pStyle w:val="a"/>
        <w:numPr>
          <w:ilvl w:val="0"/>
          <w:numId w:val="19"/>
        </w:numPr>
        <w:overflowPunct w:val="0"/>
        <w:autoSpaceDE w:val="0"/>
        <w:autoSpaceDN w:val="0"/>
        <w:adjustRightInd w:val="0"/>
        <w:textAlignment w:val="baseline"/>
      </w:pPr>
      <w:r w:rsidRPr="000A196E">
        <w:t>If home class is defined for repeater DL, the same maximum output power limits as E-UTRA BS spec still apply.</w:t>
      </w:r>
    </w:p>
    <w:p w:rsidR="000A196E" w:rsidRPr="000A196E" w:rsidRDefault="000A196E" w:rsidP="000A196E">
      <w:pPr>
        <w:spacing w:after="120"/>
        <w:rPr>
          <w:b/>
          <w:szCs w:val="24"/>
          <w:lang w:eastAsia="zh-CN"/>
        </w:rPr>
      </w:pPr>
      <w:r w:rsidRPr="000A196E">
        <w:rPr>
          <w:rFonts w:hint="eastAsia"/>
          <w:b/>
          <w:szCs w:val="24"/>
          <w:lang w:eastAsia="zh-CN"/>
        </w:rPr>
        <w:t>G</w:t>
      </w:r>
      <w:r w:rsidRPr="000A196E">
        <w:rPr>
          <w:b/>
          <w:szCs w:val="24"/>
          <w:lang w:eastAsia="zh-CN"/>
        </w:rPr>
        <w:t>TW Discussion:</w:t>
      </w:r>
    </w:p>
    <w:p w:rsidR="000A196E" w:rsidRPr="000A196E" w:rsidRDefault="000A196E" w:rsidP="000A196E">
      <w:pPr>
        <w:spacing w:after="120"/>
        <w:rPr>
          <w:szCs w:val="24"/>
          <w:highlight w:val="green"/>
          <w:lang w:eastAsia="zh-CN"/>
        </w:rPr>
      </w:pPr>
      <w:r w:rsidRPr="000A196E">
        <w:rPr>
          <w:rFonts w:hint="eastAsia"/>
          <w:szCs w:val="24"/>
          <w:highlight w:val="green"/>
          <w:lang w:eastAsia="zh-CN"/>
        </w:rPr>
        <w:t xml:space="preserve">Agreements: </w:t>
      </w:r>
    </w:p>
    <w:p w:rsidR="000A196E" w:rsidRPr="000A196E" w:rsidRDefault="000A196E" w:rsidP="000A196E">
      <w:pPr>
        <w:spacing w:after="120"/>
        <w:rPr>
          <w:szCs w:val="24"/>
          <w:highlight w:val="green"/>
          <w:lang w:eastAsia="zh-CN"/>
        </w:rPr>
      </w:pPr>
      <w:r w:rsidRPr="000A196E">
        <w:rPr>
          <w:szCs w:val="24"/>
          <w:highlight w:val="green"/>
          <w:lang w:eastAsia="zh-CN"/>
        </w:rPr>
        <w:t>The same maximum output power limits of WA, MR, LA as NR BS spec still apply for repeater DL. Repeater could declare its output power as long as it equals to or less than the allowed maximum value for each classes respectively.</w:t>
      </w:r>
    </w:p>
    <w:p w:rsidR="000A196E" w:rsidRPr="009131EF" w:rsidRDefault="000A196E" w:rsidP="000A196E">
      <w:pPr>
        <w:spacing w:after="120"/>
        <w:rPr>
          <w:color w:val="0070C0"/>
          <w:szCs w:val="24"/>
          <w:lang w:eastAsia="zh-CN"/>
        </w:rPr>
      </w:pPr>
      <w:r w:rsidRPr="000A196E">
        <w:rPr>
          <w:szCs w:val="24"/>
          <w:highlight w:val="green"/>
          <w:lang w:eastAsia="zh-CN"/>
        </w:rPr>
        <w:t>If home class is defined for repeater DL, the same maximum output power limits as E-UTRA BS spec still apply</w:t>
      </w:r>
      <w:r w:rsidRPr="009131EF">
        <w:rPr>
          <w:color w:val="0070C0"/>
          <w:szCs w:val="24"/>
          <w:highlight w:val="green"/>
          <w:lang w:eastAsia="zh-CN"/>
        </w:rPr>
        <w:t>.</w:t>
      </w:r>
    </w:p>
    <w:p w:rsidR="007857D0" w:rsidRPr="000A196E" w:rsidRDefault="007857D0" w:rsidP="007857D0">
      <w:pPr>
        <w:rPr>
          <w:b/>
          <w:u w:val="single"/>
        </w:rPr>
      </w:pPr>
      <w:r w:rsidRPr="000A196E">
        <w:rPr>
          <w:b/>
          <w:u w:val="single"/>
        </w:rPr>
        <w:t xml:space="preserve">Issue 1-2-1: UL output power upper limits </w:t>
      </w:r>
    </w:p>
    <w:p w:rsidR="007857D0" w:rsidRPr="000A196E" w:rsidRDefault="007857D0" w:rsidP="005A0124">
      <w:pPr>
        <w:pStyle w:val="a"/>
        <w:numPr>
          <w:ilvl w:val="0"/>
          <w:numId w:val="9"/>
        </w:numPr>
        <w:ind w:left="720"/>
      </w:pPr>
      <w:r w:rsidRPr="000A196E">
        <w:t>Proposals</w:t>
      </w:r>
    </w:p>
    <w:p w:rsidR="007857D0" w:rsidRPr="000A196E" w:rsidRDefault="007857D0" w:rsidP="005A0124">
      <w:pPr>
        <w:pStyle w:val="a"/>
        <w:numPr>
          <w:ilvl w:val="1"/>
          <w:numId w:val="9"/>
        </w:numPr>
        <w:ind w:left="1440"/>
      </w:pPr>
      <w:r w:rsidRPr="000A196E">
        <w:t>Option 1: define class dependent output power upper limit, if so please list the potential output power limits</w:t>
      </w:r>
    </w:p>
    <w:p w:rsidR="007857D0" w:rsidRPr="000A196E" w:rsidRDefault="007857D0" w:rsidP="005A0124">
      <w:pPr>
        <w:pStyle w:val="a"/>
        <w:numPr>
          <w:ilvl w:val="2"/>
          <w:numId w:val="9"/>
        </w:numPr>
      </w:pPr>
      <w:r w:rsidRPr="000A196E">
        <w:t>Power limits like MR and LA BS (CATT)</w:t>
      </w:r>
    </w:p>
    <w:p w:rsidR="007857D0" w:rsidRPr="000A196E" w:rsidRDefault="007857D0" w:rsidP="005A0124">
      <w:pPr>
        <w:pStyle w:val="a"/>
        <w:numPr>
          <w:ilvl w:val="2"/>
          <w:numId w:val="9"/>
        </w:numPr>
      </w:pPr>
      <w:r w:rsidRPr="000A196E">
        <w:t>the power limits of IAB could be taken as baseline. (ZTE)</w:t>
      </w:r>
    </w:p>
    <w:p w:rsidR="007857D0" w:rsidRPr="000A196E" w:rsidRDefault="007857D0" w:rsidP="005A0124">
      <w:pPr>
        <w:pStyle w:val="a"/>
        <w:numPr>
          <w:ilvl w:val="2"/>
          <w:numId w:val="9"/>
        </w:numPr>
      </w:pPr>
      <w:r w:rsidRPr="000A196E">
        <w:rPr>
          <w:rFonts w:hint="eastAsia"/>
        </w:rPr>
        <w:t>W</w:t>
      </w:r>
      <w:r w:rsidRPr="000A196E">
        <w:t>A and LA with the same definition as IAB-MT spec (Nokia)</w:t>
      </w:r>
    </w:p>
    <w:p w:rsidR="007857D0" w:rsidRPr="000A196E" w:rsidRDefault="007857D0" w:rsidP="005A0124">
      <w:pPr>
        <w:pStyle w:val="a"/>
        <w:numPr>
          <w:ilvl w:val="1"/>
          <w:numId w:val="9"/>
        </w:numPr>
        <w:ind w:left="1440"/>
      </w:pPr>
      <w:r w:rsidRPr="000A196E">
        <w:t>Option 2: define two levels of power, one with power less than any UE power class and the other with output power larger than any UE power class (CMCC)</w:t>
      </w:r>
    </w:p>
    <w:p w:rsidR="007857D0" w:rsidRPr="000A196E" w:rsidRDefault="007857D0" w:rsidP="005A0124">
      <w:pPr>
        <w:pStyle w:val="a"/>
        <w:numPr>
          <w:ilvl w:val="1"/>
          <w:numId w:val="9"/>
        </w:numPr>
        <w:ind w:left="1440"/>
      </w:pPr>
      <w:r w:rsidRPr="000A196E">
        <w:t>Option 3: UL maximum output power is the same as the maximum UE power class for at least one UL class (Ericsson)</w:t>
      </w:r>
    </w:p>
    <w:p w:rsidR="000A196E" w:rsidRPr="000A196E" w:rsidRDefault="000A196E" w:rsidP="000A196E">
      <w:pPr>
        <w:spacing w:after="120"/>
        <w:rPr>
          <w:b/>
          <w:szCs w:val="24"/>
          <w:lang w:eastAsia="zh-CN"/>
        </w:rPr>
      </w:pPr>
      <w:r w:rsidRPr="000A196E">
        <w:rPr>
          <w:rFonts w:hint="eastAsia"/>
          <w:b/>
          <w:szCs w:val="24"/>
          <w:lang w:eastAsia="zh-CN"/>
        </w:rPr>
        <w:t>GTW Discussion:</w:t>
      </w:r>
    </w:p>
    <w:p w:rsidR="000A196E" w:rsidRPr="000A196E" w:rsidRDefault="000A196E" w:rsidP="000A196E">
      <w:pPr>
        <w:spacing w:after="120"/>
        <w:rPr>
          <w:szCs w:val="24"/>
          <w:lang w:eastAsia="zh-CN"/>
        </w:rPr>
      </w:pPr>
      <w:r w:rsidRPr="000A196E">
        <w:rPr>
          <w:szCs w:val="24"/>
          <w:lang w:eastAsia="zh-CN"/>
        </w:rPr>
        <w:t>E///: In IAB, we assuming TDD bands with beam-forming. For repeater, do we need to add some clarification for UL beamforming gain assumption.</w:t>
      </w:r>
    </w:p>
    <w:p w:rsidR="000A196E" w:rsidRPr="000A196E" w:rsidRDefault="000A196E" w:rsidP="000A196E">
      <w:pPr>
        <w:spacing w:after="120"/>
        <w:rPr>
          <w:szCs w:val="24"/>
          <w:lang w:eastAsia="zh-CN"/>
        </w:rPr>
      </w:pPr>
      <w:r w:rsidRPr="000A196E">
        <w:rPr>
          <w:szCs w:val="24"/>
          <w:lang w:eastAsia="zh-CN"/>
        </w:rPr>
        <w:t>CMCC: For antenna gain, in LTE experience considering loss, the efficient gain is 0 dB similar as UE side.</w:t>
      </w:r>
    </w:p>
    <w:p w:rsidR="000A196E" w:rsidRPr="000A196E" w:rsidRDefault="000A196E" w:rsidP="000A196E">
      <w:pPr>
        <w:spacing w:after="120"/>
        <w:rPr>
          <w:szCs w:val="24"/>
          <w:lang w:eastAsia="zh-CN"/>
        </w:rPr>
      </w:pPr>
      <w:r w:rsidRPr="000A196E">
        <w:rPr>
          <w:szCs w:val="24"/>
          <w:lang w:eastAsia="zh-CN"/>
        </w:rPr>
        <w:t xml:space="preserve">E///: There is difference compared to UE from mobility aspect, repeater is static.  Further discuss the assumption gain of repeater. </w:t>
      </w:r>
    </w:p>
    <w:p w:rsidR="000A196E" w:rsidRPr="000A196E" w:rsidRDefault="000A196E" w:rsidP="000A196E">
      <w:pPr>
        <w:spacing w:after="120"/>
        <w:rPr>
          <w:szCs w:val="24"/>
          <w:lang w:eastAsia="zh-CN"/>
        </w:rPr>
      </w:pPr>
      <w:r w:rsidRPr="000A196E">
        <w:rPr>
          <w:szCs w:val="24"/>
          <w:lang w:eastAsia="zh-CN"/>
        </w:rPr>
        <w:t>Nokia: We didn’t see the need to make the difference among FDD and TDD. We should the take same value as 24 dBm from co-existence aspect. We already anther UL class without limitation.</w:t>
      </w:r>
    </w:p>
    <w:p w:rsidR="000A196E" w:rsidRPr="000A196E" w:rsidRDefault="000A196E" w:rsidP="000A196E">
      <w:pPr>
        <w:spacing w:after="120"/>
        <w:rPr>
          <w:szCs w:val="24"/>
          <w:lang w:eastAsia="zh-CN"/>
        </w:rPr>
      </w:pPr>
      <w:r w:rsidRPr="000A196E">
        <w:rPr>
          <w:szCs w:val="24"/>
          <w:lang w:eastAsia="zh-CN"/>
        </w:rPr>
        <w:t>CMCC: In UE side, we have PC over than 24dBm without issues, why that can’t deployed for repeater.</w:t>
      </w:r>
    </w:p>
    <w:p w:rsidR="000A196E" w:rsidRPr="000A196E" w:rsidRDefault="000A196E" w:rsidP="000A196E">
      <w:pPr>
        <w:spacing w:after="120"/>
        <w:rPr>
          <w:szCs w:val="24"/>
          <w:lang w:eastAsia="zh-CN"/>
        </w:rPr>
      </w:pPr>
      <w:r w:rsidRPr="000A196E">
        <w:rPr>
          <w:szCs w:val="24"/>
          <w:lang w:eastAsia="zh-CN"/>
        </w:rPr>
        <w:t>QC: In near future, we will have 26dB PC for FDD bands, then what will be applied for FDD repeater.</w:t>
      </w:r>
    </w:p>
    <w:p w:rsidR="000A196E" w:rsidRPr="000A196E" w:rsidRDefault="000A196E" w:rsidP="000A196E">
      <w:pPr>
        <w:spacing w:after="120"/>
        <w:rPr>
          <w:szCs w:val="24"/>
          <w:highlight w:val="green"/>
          <w:lang w:eastAsia="zh-CN"/>
        </w:rPr>
      </w:pPr>
      <w:r w:rsidRPr="000A196E">
        <w:rPr>
          <w:szCs w:val="24"/>
          <w:highlight w:val="green"/>
          <w:lang w:eastAsia="zh-CN"/>
        </w:rPr>
        <w:t xml:space="preserve">Agreement: </w:t>
      </w:r>
    </w:p>
    <w:p w:rsidR="000A196E" w:rsidRPr="004103EA" w:rsidRDefault="000A196E" w:rsidP="005A01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FDD, align with IAB-MT requirements and use 24dBm as the </w:t>
      </w:r>
      <w:r w:rsidRPr="004103EA">
        <w:rPr>
          <w:rFonts w:eastAsiaTheme="minorEastAsia" w:hint="eastAsia"/>
          <w:highlight w:val="green"/>
        </w:rPr>
        <w:t>power</w:t>
      </w:r>
      <w:r w:rsidRPr="004103EA">
        <w:rPr>
          <w:rFonts w:eastAsiaTheme="minorEastAsia"/>
          <w:highlight w:val="green"/>
        </w:rPr>
        <w:t xml:space="preserve"> limitation</w:t>
      </w:r>
    </w:p>
    <w:p w:rsidR="000A196E" w:rsidRPr="004103EA" w:rsidRDefault="000A196E" w:rsidP="005A01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TDD, </w:t>
      </w:r>
    </w:p>
    <w:p w:rsidR="000A196E" w:rsidRPr="004103EA" w:rsidRDefault="000A196E" w:rsidP="005A01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1: reuse 24dBm the same as IAB-MT</w:t>
      </w:r>
    </w:p>
    <w:p w:rsidR="000A196E" w:rsidRPr="004103EA" w:rsidRDefault="000A196E" w:rsidP="005A01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2: UE power class based power limitation, e.g. 26dBm or 29dBm</w:t>
      </w:r>
    </w:p>
    <w:p w:rsidR="000A196E" w:rsidRPr="000A196E" w:rsidRDefault="000A196E" w:rsidP="005A0124">
      <w:pPr>
        <w:pStyle w:val="a"/>
        <w:numPr>
          <w:ilvl w:val="0"/>
          <w:numId w:val="19"/>
        </w:numPr>
        <w:overflowPunct w:val="0"/>
        <w:autoSpaceDE w:val="0"/>
        <w:autoSpaceDN w:val="0"/>
        <w:adjustRightInd w:val="0"/>
        <w:textAlignment w:val="baseline"/>
      </w:pPr>
      <w:r w:rsidRPr="004103EA">
        <w:rPr>
          <w:highlight w:val="green"/>
        </w:rPr>
        <w:t>RAN4 will further discuss the antenna gain assumption for repeater and associated co-existence impact.</w:t>
      </w:r>
      <w:r w:rsidRPr="000A196E">
        <w:t xml:space="preserve"> </w:t>
      </w:r>
    </w:p>
    <w:p w:rsidR="004103EA" w:rsidRPr="004103EA" w:rsidRDefault="004103EA" w:rsidP="004103EA">
      <w:pPr>
        <w:rPr>
          <w:b/>
          <w:u w:val="single"/>
        </w:rPr>
      </w:pPr>
      <w:r w:rsidRPr="004103EA">
        <w:rPr>
          <w:b/>
          <w:u w:val="single"/>
        </w:rPr>
        <w:t>Issue 2-1: the baseline for repeater UL ACLR related requirements?</w:t>
      </w:r>
    </w:p>
    <w:p w:rsidR="004103EA" w:rsidRPr="004103EA" w:rsidRDefault="004103EA" w:rsidP="005A0124">
      <w:pPr>
        <w:numPr>
          <w:ilvl w:val="0"/>
          <w:numId w:val="9"/>
        </w:numPr>
        <w:overflowPunct/>
        <w:autoSpaceDE/>
        <w:autoSpaceDN/>
        <w:adjustRightInd/>
        <w:spacing w:after="120"/>
        <w:ind w:left="720"/>
        <w:textAlignment w:val="auto"/>
        <w:rPr>
          <w:szCs w:val="24"/>
          <w:lang w:eastAsia="zh-CN"/>
        </w:rPr>
      </w:pPr>
      <w:r w:rsidRPr="004103EA">
        <w:rPr>
          <w:szCs w:val="24"/>
          <w:lang w:eastAsia="zh-CN"/>
        </w:rPr>
        <w:t>Proposals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1: refer to BS spec no matter UE power classes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2: refer to UE spec no matter UE power classes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3: refer to BS spec for repeater with higher power than any UE power class and refer to UE spec for repeater power lower than any UE spec</w:t>
      </w:r>
    </w:p>
    <w:p w:rsidR="004103EA" w:rsidRPr="004103EA" w:rsidRDefault="004103EA" w:rsidP="005A0124">
      <w:pPr>
        <w:numPr>
          <w:ilvl w:val="0"/>
          <w:numId w:val="9"/>
        </w:numPr>
        <w:overflowPunct/>
        <w:autoSpaceDE/>
        <w:autoSpaceDN/>
        <w:adjustRightInd/>
        <w:spacing w:after="120"/>
        <w:ind w:left="720"/>
        <w:textAlignment w:val="auto"/>
        <w:rPr>
          <w:szCs w:val="24"/>
          <w:lang w:eastAsia="zh-CN"/>
        </w:rPr>
      </w:pPr>
      <w:r w:rsidRPr="004103EA">
        <w:rPr>
          <w:szCs w:val="24"/>
          <w:lang w:eastAsia="zh-CN"/>
        </w:rPr>
        <w:t>Recommended WF</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lastRenderedPageBreak/>
        <w:t>At least for repeater with output power higher than UE output power, UL ACLR should be aligned with BS spec. FFS how to consider antenna gain in the comparison.</w:t>
      </w:r>
    </w:p>
    <w:p w:rsidR="004103EA" w:rsidRPr="004103EA" w:rsidRDefault="004103EA" w:rsidP="004103EA">
      <w:pPr>
        <w:spacing w:after="120"/>
        <w:rPr>
          <w:szCs w:val="24"/>
          <w:lang w:val="en-US" w:eastAsia="zh-CN"/>
        </w:rPr>
      </w:pPr>
      <w:r w:rsidRPr="004103EA">
        <w:rPr>
          <w:szCs w:val="24"/>
          <w:highlight w:val="yellow"/>
          <w:lang w:val="en-US" w:eastAsia="zh-CN"/>
        </w:rPr>
        <w:t>Moderator’s suggestion for GTW:</w:t>
      </w:r>
    </w:p>
    <w:p w:rsidR="004103EA" w:rsidRPr="004103EA" w:rsidRDefault="004103EA" w:rsidP="005A0124">
      <w:pPr>
        <w:pStyle w:val="a"/>
        <w:numPr>
          <w:ilvl w:val="0"/>
          <w:numId w:val="20"/>
        </w:numPr>
        <w:overflowPunct w:val="0"/>
        <w:autoSpaceDE w:val="0"/>
        <w:autoSpaceDN w:val="0"/>
        <w:adjustRightInd w:val="0"/>
        <w:textAlignment w:val="baseline"/>
      </w:pPr>
      <w:r w:rsidRPr="004103EA">
        <w:t xml:space="preserve">For repeater with output power higher than [UE maximum output power under existing PCs], UL ACLR should be aligned with BS spec. </w:t>
      </w:r>
    </w:p>
    <w:p w:rsidR="004103EA" w:rsidRPr="004103EA" w:rsidRDefault="004103EA" w:rsidP="005A0124">
      <w:pPr>
        <w:pStyle w:val="a"/>
        <w:numPr>
          <w:ilvl w:val="0"/>
          <w:numId w:val="20"/>
        </w:numPr>
        <w:overflowPunct w:val="0"/>
        <w:autoSpaceDE w:val="0"/>
        <w:autoSpaceDN w:val="0"/>
        <w:adjustRightInd w:val="0"/>
        <w:textAlignment w:val="baseline"/>
      </w:pPr>
      <w:r w:rsidRPr="004103EA">
        <w:t>For repeater with output power equal to or less than UE power class, UL ACLR should be aligned with corresponding UE ACLR requirements.</w:t>
      </w:r>
    </w:p>
    <w:p w:rsidR="004103EA" w:rsidRPr="004103EA" w:rsidRDefault="004103EA" w:rsidP="004103EA">
      <w:pPr>
        <w:spacing w:after="120"/>
        <w:rPr>
          <w:b/>
          <w:szCs w:val="24"/>
          <w:lang w:val="en-US" w:eastAsia="zh-CN"/>
        </w:rPr>
      </w:pPr>
      <w:r w:rsidRPr="004103EA">
        <w:rPr>
          <w:rFonts w:hint="eastAsia"/>
          <w:b/>
          <w:szCs w:val="24"/>
          <w:lang w:val="en-US" w:eastAsia="zh-CN"/>
        </w:rPr>
        <w:t>GTW discussion:</w:t>
      </w:r>
    </w:p>
    <w:p w:rsidR="004103EA" w:rsidRPr="004103EA" w:rsidRDefault="004103EA" w:rsidP="004103EA">
      <w:pPr>
        <w:spacing w:after="120"/>
        <w:rPr>
          <w:szCs w:val="24"/>
          <w:lang w:val="en-US" w:eastAsia="zh-CN"/>
        </w:rPr>
      </w:pPr>
      <w:r w:rsidRPr="004103EA">
        <w:rPr>
          <w:szCs w:val="24"/>
          <w:lang w:val="en-US" w:eastAsia="zh-CN"/>
        </w:rPr>
        <w:t>CATT: Not sure how UL ACLR can be measured if aligned with BS spec requirements.</w:t>
      </w:r>
    </w:p>
    <w:p w:rsidR="004103EA" w:rsidRPr="004103EA" w:rsidRDefault="004103EA" w:rsidP="004103EA">
      <w:pPr>
        <w:spacing w:after="120"/>
        <w:rPr>
          <w:szCs w:val="24"/>
          <w:lang w:val="en-US" w:eastAsia="zh-CN"/>
        </w:rPr>
      </w:pPr>
      <w:r w:rsidRPr="004103EA">
        <w:rPr>
          <w:szCs w:val="24"/>
          <w:lang w:val="en-US" w:eastAsia="zh-CN"/>
        </w:rPr>
        <w:t>Nokia:</w:t>
      </w:r>
      <w:r>
        <w:rPr>
          <w:szCs w:val="24"/>
          <w:lang w:val="en-US" w:eastAsia="zh-CN"/>
        </w:rPr>
        <w:t xml:space="preserve"> We should </w:t>
      </w:r>
      <w:r w:rsidRPr="004103EA">
        <w:rPr>
          <w:szCs w:val="24"/>
          <w:lang w:val="en-US" w:eastAsia="zh-CN"/>
        </w:rPr>
        <w:t xml:space="preserve">define requirements in dBm to avoid the confusion. The measurement ability can be further addressed in conformance phase. </w:t>
      </w:r>
    </w:p>
    <w:p w:rsidR="004103EA" w:rsidRPr="004103EA" w:rsidRDefault="004103EA" w:rsidP="004103EA">
      <w:pPr>
        <w:spacing w:after="120"/>
        <w:rPr>
          <w:szCs w:val="24"/>
          <w:lang w:val="en-US" w:eastAsia="zh-CN"/>
        </w:rPr>
      </w:pPr>
      <w:r w:rsidRPr="004103EA">
        <w:rPr>
          <w:szCs w:val="24"/>
          <w:lang w:val="en-US" w:eastAsia="zh-CN"/>
        </w:rPr>
        <w:t>Ercisson: The issue same as BS,</w:t>
      </w:r>
      <w:r>
        <w:rPr>
          <w:szCs w:val="24"/>
          <w:lang w:val="en-US" w:eastAsia="zh-CN"/>
        </w:rPr>
        <w:t xml:space="preserve"> we can use maximum out power. </w:t>
      </w:r>
      <w:r w:rsidRPr="004103EA">
        <w:rPr>
          <w:szCs w:val="24"/>
          <w:lang w:val="en-US" w:eastAsia="zh-CN"/>
        </w:rPr>
        <w:t>We agree with Nokia to decouple the test issue and core requirements definition.</w:t>
      </w:r>
    </w:p>
    <w:p w:rsidR="004103EA" w:rsidRPr="004103EA" w:rsidRDefault="004103EA" w:rsidP="004103EA">
      <w:pPr>
        <w:spacing w:after="120"/>
        <w:rPr>
          <w:szCs w:val="24"/>
          <w:lang w:val="en-US" w:eastAsia="zh-CN"/>
        </w:rPr>
      </w:pPr>
      <w:r w:rsidRPr="004103EA">
        <w:rPr>
          <w:szCs w:val="24"/>
          <w:highlight w:val="green"/>
          <w:lang w:val="en-US" w:eastAsia="zh-CN"/>
        </w:rPr>
        <w:t>Agreements:</w:t>
      </w:r>
    </w:p>
    <w:p w:rsidR="004103EA" w:rsidRP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 xml:space="preserve">For repeater with output power higher than [UE maximum output power under existing PCs], UL ACLR should be aligned with BS spec. </w:t>
      </w:r>
    </w:p>
    <w:p w:rsidR="004103EA" w:rsidRP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For repeater with output power equal to or less than UE power class, UL ACLR should be aligned with corresponding UE ACLR requirements.</w:t>
      </w:r>
    </w:p>
    <w:p w:rsid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Test issue can be further discussed and addressed under conformance phase.</w:t>
      </w:r>
    </w:p>
    <w:p w:rsidR="004103EA" w:rsidRPr="004103EA" w:rsidRDefault="004103EA" w:rsidP="004103EA">
      <w:pPr>
        <w:rPr>
          <w:rFonts w:eastAsia="等线"/>
          <w:b/>
          <w:u w:val="single"/>
          <w:lang w:eastAsia="zh-CN"/>
        </w:rPr>
      </w:pPr>
      <w:r w:rsidRPr="004103EA">
        <w:rPr>
          <w:rFonts w:eastAsia="等线" w:hint="eastAsia"/>
          <w:b/>
          <w:u w:val="single"/>
          <w:lang w:eastAsia="zh-CN"/>
        </w:rPr>
        <w:t>S</w:t>
      </w:r>
      <w:r w:rsidRPr="004103EA">
        <w:rPr>
          <w:rFonts w:eastAsia="等线"/>
          <w:b/>
          <w:u w:val="single"/>
          <w:lang w:eastAsia="zh-CN"/>
        </w:rPr>
        <w:t xml:space="preserve">ub-Topic #2-2 </w:t>
      </w:r>
      <w:r w:rsidR="00EB4904">
        <w:rPr>
          <w:rFonts w:eastAsia="等线"/>
          <w:b/>
          <w:u w:val="single"/>
          <w:lang w:eastAsia="zh-CN"/>
        </w:rPr>
        <w:t xml:space="preserve">DL </w:t>
      </w:r>
      <w:r w:rsidRPr="004103EA">
        <w:rPr>
          <w:rFonts w:eastAsia="等线"/>
          <w:b/>
          <w:u w:val="single"/>
          <w:lang w:eastAsia="zh-CN"/>
        </w:rPr>
        <w:t xml:space="preserve">ACLR </w:t>
      </w:r>
    </w:p>
    <w:p w:rsidR="004103EA" w:rsidRPr="004103EA" w:rsidRDefault="004103EA" w:rsidP="004103EA">
      <w:pPr>
        <w:rPr>
          <w:bCs/>
          <w:lang w:eastAsia="zh-CN"/>
        </w:rPr>
      </w:pPr>
      <w:r w:rsidRPr="004103EA">
        <w:rPr>
          <w:bCs/>
          <w:highlight w:val="yellow"/>
          <w:lang w:eastAsia="zh-CN"/>
        </w:rPr>
        <w:t>Moderator’s suggestion for GTW about DL ACLR</w:t>
      </w:r>
    </w:p>
    <w:p w:rsidR="004103EA" w:rsidRPr="004103EA" w:rsidRDefault="004103EA" w:rsidP="004103EA">
      <w:pPr>
        <w:rPr>
          <w:bCs/>
          <w:lang w:eastAsia="zh-CN"/>
        </w:rPr>
      </w:pPr>
      <w:r w:rsidRPr="004103EA">
        <w:rPr>
          <w:bCs/>
          <w:lang w:eastAsia="zh-CN"/>
        </w:rPr>
        <w:t>We should at first figure out the frequency location of adjacent channel when define ACLR</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Option 1: limited within passband. This implies the amplification gain of adjacent channel is the same as that of passband</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Option 2: outside passband. This implies the amplification of adjacent channel could be suppressed compared with passband</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 xml:space="preserve">Option 3: may be limited within passband </w:t>
      </w:r>
      <w:r w:rsidRPr="004103EA">
        <w:rPr>
          <w:bCs/>
          <w:highlight w:val="yellow"/>
        </w:rPr>
        <w:t>and</w:t>
      </w:r>
      <w:r w:rsidRPr="004103EA">
        <w:rPr>
          <w:bCs/>
        </w:rPr>
        <w:t xml:space="preserve"> outside passband </w:t>
      </w:r>
      <w:r w:rsidRPr="004103EA">
        <w:rPr>
          <w:bCs/>
          <w:highlight w:val="yellow"/>
        </w:rPr>
        <w:t>and/or</w:t>
      </w:r>
      <w:r w:rsidRPr="004103EA">
        <w:rPr>
          <w:bCs/>
        </w:rPr>
        <w:t xml:space="preserve"> partial within the passband. If so how could we assume the amplification gain?</w:t>
      </w:r>
    </w:p>
    <w:p w:rsidR="004103EA" w:rsidRPr="004103EA" w:rsidRDefault="004103EA" w:rsidP="004103EA">
      <w:pPr>
        <w:spacing w:after="0"/>
        <w:rPr>
          <w:bCs/>
          <w:lang w:eastAsia="zh-CN"/>
        </w:rPr>
      </w:pPr>
    </w:p>
    <w:p w:rsidR="004103EA" w:rsidRPr="004103EA" w:rsidRDefault="004103EA" w:rsidP="004103EA">
      <w:pPr>
        <w:spacing w:after="0"/>
        <w:rPr>
          <w:bCs/>
          <w:lang w:eastAsia="zh-CN"/>
        </w:rPr>
      </w:pPr>
      <w:r w:rsidRPr="004103EA">
        <w:rPr>
          <w:bCs/>
          <w:lang w:eastAsia="zh-CN"/>
        </w:rPr>
        <w:t>Does the passband only contain carriers from the same operator? (Proposed by Ericsson)</w:t>
      </w:r>
    </w:p>
    <w:p w:rsidR="004103EA" w:rsidRPr="004103EA" w:rsidRDefault="004103EA" w:rsidP="005A0124">
      <w:pPr>
        <w:pStyle w:val="a"/>
        <w:numPr>
          <w:ilvl w:val="0"/>
          <w:numId w:val="22"/>
        </w:numPr>
        <w:overflowPunct w:val="0"/>
        <w:autoSpaceDE w:val="0"/>
        <w:autoSpaceDN w:val="0"/>
        <w:adjustRightInd w:val="0"/>
        <w:spacing w:after="0"/>
        <w:textAlignment w:val="baseline"/>
        <w:rPr>
          <w:bCs/>
        </w:rPr>
      </w:pPr>
      <w:r w:rsidRPr="004103EA">
        <w:rPr>
          <w:rFonts w:eastAsiaTheme="minorEastAsia"/>
          <w:bCs/>
        </w:rPr>
        <w:t>Previous understanding is that passband should only contain carriers from the same operator. If so, we should add it to the passband definition we agreed to be clear.</w:t>
      </w:r>
    </w:p>
    <w:p w:rsidR="004103EA" w:rsidRDefault="004103EA" w:rsidP="004103EA">
      <w:pPr>
        <w:rPr>
          <w:rFonts w:eastAsia="Malgun Gothic"/>
          <w:b/>
          <w:color w:val="0070C0"/>
          <w:u w:val="single"/>
        </w:rPr>
      </w:pPr>
    </w:p>
    <w:p w:rsidR="004103EA" w:rsidRPr="004A058C" w:rsidRDefault="004103EA" w:rsidP="004103EA">
      <w:pPr>
        <w:rPr>
          <w:rFonts w:eastAsia="Malgun Gothic"/>
          <w:b/>
        </w:rPr>
      </w:pPr>
      <w:r w:rsidRPr="004A058C">
        <w:rPr>
          <w:rFonts w:eastAsia="Malgun Gothic" w:hint="eastAsia"/>
          <w:b/>
        </w:rPr>
        <w:t>GTW Discussion:</w:t>
      </w:r>
    </w:p>
    <w:p w:rsidR="004103EA" w:rsidRDefault="004103EA" w:rsidP="004103EA">
      <w:pPr>
        <w:rPr>
          <w:rFonts w:eastAsia="Malgun Gothic"/>
        </w:rPr>
      </w:pPr>
      <w:r w:rsidRPr="004A058C">
        <w:rPr>
          <w:rFonts w:eastAsia="Malgun Gothic"/>
        </w:rPr>
        <w:t xml:space="preserve">Huawei: </w:t>
      </w:r>
      <w:r>
        <w:rPr>
          <w:rFonts w:eastAsia="Malgun Gothic"/>
        </w:rPr>
        <w:t>It’s indicated in UTRA Repeater TR, the passband only contains carriers from same operator.</w:t>
      </w:r>
    </w:p>
    <w:p w:rsidR="004103EA" w:rsidRDefault="004103EA" w:rsidP="004103EA">
      <w:pPr>
        <w:rPr>
          <w:rFonts w:eastAsia="Malgun Gothic"/>
        </w:rPr>
      </w:pPr>
      <w:r>
        <w:rPr>
          <w:rFonts w:eastAsia="Malgun Gothic"/>
        </w:rPr>
        <w:t xml:space="preserve">Ericsson: Better to clarify and capture into the pass band definition. </w:t>
      </w:r>
    </w:p>
    <w:p w:rsidR="004103EA" w:rsidRDefault="004103EA" w:rsidP="004103EA">
      <w:pPr>
        <w:rPr>
          <w:rFonts w:eastAsia="Malgun Gothic"/>
        </w:rPr>
      </w:pPr>
      <w:r>
        <w:rPr>
          <w:rFonts w:eastAsia="Malgun Gothic" w:hint="eastAsia"/>
        </w:rPr>
        <w:t xml:space="preserve">Nokia: We agree we need to clarify the definition first. </w:t>
      </w:r>
      <w:r>
        <w:rPr>
          <w:rFonts w:eastAsia="Malgun Gothic"/>
        </w:rPr>
        <w:t xml:space="preserve">If we restricted to same operator, the co-existence would be better. </w:t>
      </w:r>
    </w:p>
    <w:p w:rsidR="004103EA" w:rsidRDefault="004103EA" w:rsidP="004103EA">
      <w:pPr>
        <w:rPr>
          <w:rFonts w:eastAsia="Malgun Gothic"/>
        </w:rPr>
      </w:pPr>
      <w:r>
        <w:rPr>
          <w:rFonts w:eastAsia="Malgun Gothic"/>
        </w:rPr>
        <w:t>CATT: For ACLR, the analogy filter can’t work to improve the performance. ACLR need using digital filter to achieve the performance.</w:t>
      </w:r>
    </w:p>
    <w:p w:rsidR="004103EA" w:rsidRDefault="004103EA" w:rsidP="004103EA">
      <w:pPr>
        <w:rPr>
          <w:rFonts w:eastAsia="Malgun Gothic"/>
        </w:rPr>
      </w:pPr>
      <w:r>
        <w:rPr>
          <w:rFonts w:eastAsia="Malgun Gothic" w:hint="eastAsia"/>
        </w:rPr>
        <w:t>QC: Considering Tunnel, two operators on adjacent channels, we should collect the operators</w:t>
      </w:r>
      <w:r>
        <w:rPr>
          <w:rFonts w:eastAsia="Malgun Gothic"/>
        </w:rPr>
        <w:t>’ input.</w:t>
      </w:r>
    </w:p>
    <w:p w:rsidR="004103EA" w:rsidRDefault="004103EA" w:rsidP="004103EA">
      <w:pPr>
        <w:rPr>
          <w:rFonts w:eastAsia="Malgun Gothic"/>
        </w:rPr>
      </w:pPr>
      <w:r>
        <w:rPr>
          <w:rFonts w:eastAsia="Malgun Gothic"/>
        </w:rPr>
        <w:t>ZTE: Not sure whether we can exclude the cases with multiple operators’ cases?</w:t>
      </w:r>
    </w:p>
    <w:p w:rsidR="004103EA" w:rsidRDefault="004103EA" w:rsidP="004103EA">
      <w:pPr>
        <w:rPr>
          <w:rFonts w:eastAsia="Malgun Gothic"/>
        </w:rPr>
      </w:pPr>
      <w:r>
        <w:rPr>
          <w:rFonts w:eastAsia="Malgun Gothic"/>
        </w:rPr>
        <w:t>CMCC: In our deployment, the repeater only with our dedicated carriers.</w:t>
      </w:r>
    </w:p>
    <w:p w:rsidR="004103EA" w:rsidRDefault="004103EA" w:rsidP="004103EA">
      <w:pPr>
        <w:rPr>
          <w:rFonts w:eastAsia="Malgun Gothic"/>
        </w:rPr>
      </w:pPr>
      <w:r>
        <w:rPr>
          <w:rFonts w:eastAsia="Malgun Gothic"/>
        </w:rPr>
        <w:t>Ericsson: It’s possible to control the noise within the passband which repeater aims to amplify. In our understanding, the passband shall belong to the same operator.</w:t>
      </w:r>
    </w:p>
    <w:p w:rsidR="004103EA" w:rsidRDefault="004103EA" w:rsidP="004103EA">
      <w:pPr>
        <w:rPr>
          <w:rFonts w:eastAsia="Malgun Gothic"/>
        </w:rPr>
      </w:pPr>
      <w:r w:rsidRPr="004103EA">
        <w:rPr>
          <w:rFonts w:eastAsia="Malgun Gothic"/>
          <w:highlight w:val="green"/>
        </w:rPr>
        <w:lastRenderedPageBreak/>
        <w:t>Agreements:</w:t>
      </w:r>
    </w:p>
    <w:p w:rsidR="004103EA" w:rsidRDefault="004103EA" w:rsidP="004103EA">
      <w:pPr>
        <w:rPr>
          <w:rFonts w:eastAsia="Malgun Gothic"/>
        </w:rPr>
      </w:pPr>
      <w:r w:rsidRPr="006D176C">
        <w:rPr>
          <w:rFonts w:eastAsia="Malgun Gothic"/>
          <w:highlight w:val="green"/>
        </w:rPr>
        <w:t>The baseline assumption for specifying RAN4 requirements that: the passband should only contain carriers from the same operator or</w:t>
      </w:r>
      <w:r w:rsidRPr="006D176C">
        <w:rPr>
          <w:rFonts w:eastAsia="Malgun Gothic"/>
          <w:highlight w:val="yellow"/>
        </w:rPr>
        <w:t xml:space="preserve"> col</w:t>
      </w:r>
      <w:r>
        <w:rPr>
          <w:rFonts w:eastAsia="Malgun Gothic"/>
          <w:highlight w:val="yellow"/>
        </w:rPr>
        <w:t>l</w:t>
      </w:r>
      <w:r w:rsidRPr="006D176C">
        <w:rPr>
          <w:rFonts w:eastAsia="Malgun Gothic"/>
          <w:highlight w:val="yellow"/>
        </w:rPr>
        <w:t>ab</w:t>
      </w:r>
      <w:r>
        <w:rPr>
          <w:rFonts w:eastAsia="Malgun Gothic"/>
          <w:highlight w:val="yellow"/>
        </w:rPr>
        <w:t>o</w:t>
      </w:r>
      <w:r w:rsidRPr="006D176C">
        <w:rPr>
          <w:rFonts w:eastAsia="Malgun Gothic"/>
          <w:highlight w:val="yellow"/>
        </w:rPr>
        <w:t>rating</w:t>
      </w:r>
      <w:r w:rsidRPr="006D176C">
        <w:rPr>
          <w:rFonts w:eastAsia="Malgun Gothic"/>
          <w:highlight w:val="green"/>
        </w:rPr>
        <w:t xml:space="preserve"> operators.  This assumption also will be included into pass band definition.</w:t>
      </w:r>
      <w:r>
        <w:rPr>
          <w:rFonts w:eastAsia="Malgun Gothic"/>
        </w:rPr>
        <w:t xml:space="preserve"> </w:t>
      </w:r>
    </w:p>
    <w:p w:rsidR="004103EA" w:rsidRDefault="004103EA" w:rsidP="004103EA">
      <w:pPr>
        <w:rPr>
          <w:rFonts w:eastAsia="Malgun Gothic"/>
        </w:rPr>
      </w:pPr>
      <w:r>
        <w:rPr>
          <w:rFonts w:eastAsia="Malgun Gothic" w:hint="eastAsia"/>
        </w:rPr>
        <w:t xml:space="preserve">Ericsson: We need at least for </w:t>
      </w:r>
      <w:r>
        <w:rPr>
          <w:rFonts w:eastAsia="Malgun Gothic"/>
        </w:rPr>
        <w:t>outside</w:t>
      </w:r>
      <w:r>
        <w:rPr>
          <w:rFonts w:eastAsia="Malgun Gothic" w:hint="eastAsia"/>
        </w:rPr>
        <w:t xml:space="preserve"> of passband, FFS for the inside of passband.</w:t>
      </w:r>
    </w:p>
    <w:p w:rsidR="004103EA" w:rsidRDefault="004103EA" w:rsidP="004103EA">
      <w:pPr>
        <w:rPr>
          <w:rFonts w:eastAsia="Malgun Gothic"/>
        </w:rPr>
      </w:pPr>
      <w:r>
        <w:rPr>
          <w:rFonts w:eastAsia="Malgun Gothic"/>
        </w:rPr>
        <w:t xml:space="preserve">CMCC: Even the passband only containing the carriers from same operators, we still need to guarantee the co-existence performance with adjacent channel. </w:t>
      </w:r>
    </w:p>
    <w:p w:rsidR="004103EA" w:rsidRDefault="004103EA" w:rsidP="004103EA">
      <w:pPr>
        <w:rPr>
          <w:rFonts w:eastAsia="Malgun Gothic"/>
        </w:rPr>
      </w:pPr>
      <w:r>
        <w:rPr>
          <w:rFonts w:eastAsia="Malgun Gothic"/>
        </w:rPr>
        <w:t>Huawei: We are OK with Ericsson’s proposal. We can check the in-band issue and come back whether there is a need for inside of pass band.</w:t>
      </w:r>
    </w:p>
    <w:p w:rsidR="004103EA" w:rsidRDefault="004103EA" w:rsidP="004103EA">
      <w:pPr>
        <w:rPr>
          <w:rFonts w:eastAsia="Malgun Gothic"/>
        </w:rPr>
      </w:pPr>
      <w:r>
        <w:rPr>
          <w:rFonts w:eastAsia="Malgun Gothic"/>
        </w:rPr>
        <w:t>ZTE: How to ensure the performance within the passband assuming repeater without any digital filter processing?</w:t>
      </w:r>
    </w:p>
    <w:p w:rsidR="004103EA" w:rsidRDefault="004103EA" w:rsidP="004103EA">
      <w:pPr>
        <w:rPr>
          <w:rFonts w:eastAsia="Malgun Gothic"/>
        </w:rPr>
      </w:pPr>
      <w:r>
        <w:rPr>
          <w:rFonts w:eastAsia="Malgun Gothic"/>
        </w:rPr>
        <w:t>CATT: We share same understanding as CMCC, ACLR shall be applied for both inside and outside of passband. Repeater is different compared to BS. The test difficulty would be another issue.</w:t>
      </w:r>
    </w:p>
    <w:p w:rsidR="004103EA" w:rsidRDefault="004103EA" w:rsidP="004103EA">
      <w:pPr>
        <w:rPr>
          <w:rFonts w:eastAsia="Malgun Gothic"/>
        </w:rPr>
      </w:pPr>
      <w:r>
        <w:rPr>
          <w:rFonts w:eastAsia="Malgun Gothic"/>
        </w:rPr>
        <w:t xml:space="preserve">CMCC: It’s hard to achieve the performance as BS in adjacent channel. We can have a relaxed requirement under adjacent channel within and outside of pass band. </w:t>
      </w:r>
    </w:p>
    <w:p w:rsidR="004103EA" w:rsidRDefault="004103EA" w:rsidP="004103EA">
      <w:pPr>
        <w:rPr>
          <w:rFonts w:eastAsia="Malgun Gothic"/>
        </w:rPr>
      </w:pPr>
      <w:r>
        <w:rPr>
          <w:rFonts w:eastAsia="Malgun Gothic"/>
        </w:rPr>
        <w:t xml:space="preserve">Ericsson: We should consider the inside and outside of passband as separate cases. </w:t>
      </w:r>
    </w:p>
    <w:p w:rsidR="004103EA" w:rsidRDefault="004103EA" w:rsidP="004103EA">
      <w:pPr>
        <w:rPr>
          <w:rFonts w:eastAsia="Malgun Gothic"/>
        </w:rPr>
      </w:pPr>
      <w:r>
        <w:rPr>
          <w:rFonts w:eastAsia="Malgun Gothic"/>
        </w:rPr>
        <w:t>Nokia: Same comments as E///, the situation inside and outside is different from requirements and co-existence aspect.</w:t>
      </w:r>
    </w:p>
    <w:p w:rsidR="004103EA" w:rsidRDefault="004103EA" w:rsidP="004103EA">
      <w:pPr>
        <w:rPr>
          <w:rFonts w:eastAsia="Malgun Gothic"/>
        </w:rPr>
      </w:pPr>
      <w:r>
        <w:rPr>
          <w:rFonts w:eastAsia="Malgun Gothic"/>
        </w:rPr>
        <w:t>Huawei: We also need to consider the minimum channel bandwidth and minimum bandwidth of pass-band.</w:t>
      </w:r>
    </w:p>
    <w:p w:rsidR="004103EA" w:rsidRDefault="004103EA" w:rsidP="004103EA">
      <w:pPr>
        <w:rPr>
          <w:rFonts w:eastAsia="Malgun Gothic"/>
        </w:rPr>
      </w:pPr>
      <w:r>
        <w:rPr>
          <w:rFonts w:eastAsia="Malgun Gothic"/>
        </w:rPr>
        <w:t>CATT: Not sure do we need both requirements for ACLR and out of band gain requirements.</w:t>
      </w:r>
    </w:p>
    <w:p w:rsidR="004103EA" w:rsidRDefault="004103EA" w:rsidP="004103EA">
      <w:pPr>
        <w:rPr>
          <w:rFonts w:eastAsia="Malgun Gothic"/>
        </w:rPr>
      </w:pPr>
      <w:r>
        <w:rPr>
          <w:rFonts w:eastAsia="Malgun Gothic"/>
        </w:rPr>
        <w:t xml:space="preserve">E///: ACLR and out of band gain both needed.  We can further how the ACLR requirements will be specified or EVM requirements can help. </w:t>
      </w:r>
    </w:p>
    <w:p w:rsidR="004103EA" w:rsidRPr="004F036C" w:rsidRDefault="004103EA" w:rsidP="004103EA">
      <w:pPr>
        <w:rPr>
          <w:rFonts w:eastAsia="Malgun Gothic"/>
          <w:highlight w:val="green"/>
        </w:rPr>
      </w:pPr>
      <w:r>
        <w:rPr>
          <w:rFonts w:eastAsia="Malgun Gothic"/>
          <w:highlight w:val="green"/>
        </w:rPr>
        <w:t xml:space="preserve">Agreement: </w:t>
      </w:r>
      <w:r w:rsidRPr="004F036C">
        <w:rPr>
          <w:rFonts w:eastAsia="Malgun Gothic"/>
          <w:highlight w:val="green"/>
        </w:rPr>
        <w:t>Further discuss the inside and outside cases for potential ACLR requirements with following aspect:</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Co-existence on adjacent channel within and outside of pass-band</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Achievable performance considering repeater implementation</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If requirements specified for inside of pass band, the requirements maybe be relaxed compared to BS ACLR</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5E4CE9" w:rsidRPr="007E6E3F" w:rsidRDefault="005E4CE9" w:rsidP="005E4CE9">
      <w:pPr>
        <w:overflowPunct/>
        <w:autoSpaceDE/>
        <w:autoSpaceDN/>
        <w:adjustRightInd/>
        <w:spacing w:after="0"/>
        <w:textAlignment w:val="auto"/>
        <w:rPr>
          <w:b/>
          <w:u w:val="single"/>
          <w:lang w:eastAsia="zh-CN"/>
        </w:rPr>
      </w:pPr>
      <w:r w:rsidRPr="007E6E3F">
        <w:rPr>
          <w:b/>
          <w:u w:val="single"/>
          <w:lang w:eastAsia="zh-CN"/>
        </w:rPr>
        <w:t>New t-docs</w:t>
      </w:r>
    </w:p>
    <w:p w:rsidR="005E4CE9" w:rsidRDefault="005E4CE9" w:rsidP="005E4CE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CE9"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E4CE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5E4CE9" w:rsidRDefault="005E4CE9" w:rsidP="005E4CE9">
            <w:pPr>
              <w:rPr>
                <w:rFonts w:eastAsiaTheme="minorEastAsia"/>
              </w:rPr>
            </w:pPr>
            <w:r>
              <w:rPr>
                <w:rFonts w:eastAsiaTheme="minorEastAsia" w:hint="eastAsia"/>
              </w:rPr>
              <w:t>R4-2115720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WF on conducted output power and emission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rPr>
                <w:lang w:eastAsia="ja-JP"/>
              </w:rPr>
            </w:pPr>
            <w:r w:rsidRPr="005E4CE9">
              <w:rPr>
                <w:lang w:eastAsia="ja-JP"/>
              </w:rPr>
              <w:t>Capture agreements and further discussion for Topic #1 and #2</w:t>
            </w:r>
          </w:p>
        </w:tc>
      </w:tr>
      <w:tr w:rsidR="005E4CE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5E4CE9" w:rsidRDefault="005E4CE9" w:rsidP="005E4CE9">
            <w:pPr>
              <w:rPr>
                <w:rFonts w:eastAsiaTheme="minorEastAsia"/>
              </w:rPr>
            </w:pPr>
            <w:r>
              <w:rPr>
                <w:rFonts w:eastAsiaTheme="minorEastAsia" w:hint="eastAsia"/>
              </w:rPr>
              <w:t>R4-211</w:t>
            </w:r>
            <w:r>
              <w:rPr>
                <w:rFonts w:eastAsiaTheme="minorEastAsia"/>
              </w:rPr>
              <w:t>5721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rPr>
                <w:lang w:eastAsia="zh-CN"/>
              </w:rPr>
            </w:pPr>
            <w:r w:rsidRPr="005E4CE9">
              <w:t>WF on other conducted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Capture agreements and further discussion for Topic#3</w:t>
            </w:r>
          </w:p>
        </w:tc>
      </w:tr>
    </w:tbl>
    <w:p w:rsidR="005E4CE9" w:rsidRDefault="005E4CE9" w:rsidP="004A71F8">
      <w:pPr>
        <w:overflowPunct/>
        <w:autoSpaceDE/>
        <w:autoSpaceDN/>
        <w:adjustRightInd/>
        <w:spacing w:after="0"/>
        <w:textAlignment w:val="auto"/>
        <w:rPr>
          <w:rFonts w:ascii="Arial" w:hAnsi="Arial" w:cs="Arial"/>
          <w:b/>
          <w:color w:val="C00000"/>
          <w:sz w:val="24"/>
          <w:u w:val="single"/>
        </w:rPr>
      </w:pPr>
    </w:p>
    <w:p w:rsidR="004A71F8" w:rsidRPr="005E4CE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R4-2115720</w:t>
      </w:r>
      <w:r w:rsidRPr="00944C49">
        <w:rPr>
          <w:b/>
          <w:lang w:val="en-US" w:eastAsia="zh-CN"/>
        </w:rPr>
        <w:tab/>
      </w:r>
      <w:r w:rsidRPr="005E4CE9">
        <w:rPr>
          <w:rFonts w:ascii="Arial" w:hAnsi="Arial" w:cs="Arial"/>
          <w:b/>
          <w:sz w:val="24"/>
        </w:rPr>
        <w:t>WF on conducted output power and emission requirements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5E4CE9" w:rsidP="005E4CE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CE9" w:rsidRDefault="005E4CE9" w:rsidP="005E4CE9">
      <w:pPr>
        <w:rPr>
          <w:rFonts w:ascii="Arial" w:hAnsi="Arial" w:cs="Arial"/>
          <w:b/>
          <w:sz w:val="24"/>
        </w:rPr>
      </w:pPr>
      <w:r>
        <w:rPr>
          <w:rFonts w:ascii="Arial" w:hAnsi="Arial" w:cs="Arial"/>
          <w:b/>
          <w:color w:val="0000FF"/>
          <w:sz w:val="24"/>
          <w:u w:val="thick"/>
        </w:rPr>
        <w:t>R4-2115721</w:t>
      </w:r>
      <w:r w:rsidRPr="00944C49">
        <w:rPr>
          <w:b/>
          <w:lang w:val="en-US" w:eastAsia="zh-CN"/>
        </w:rPr>
        <w:tab/>
      </w:r>
      <w:r w:rsidRPr="005E4CE9">
        <w:rPr>
          <w:rFonts w:ascii="Arial" w:hAnsi="Arial" w:cs="Arial"/>
          <w:b/>
          <w:sz w:val="24"/>
        </w:rPr>
        <w:t>WF on other conducted requirements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774FBA" w:rsidRDefault="00774FBA" w:rsidP="005E4CE9">
      <w:pPr>
        <w:rPr>
          <w:rFonts w:ascii="Arial" w:hAnsi="Arial" w:cs="Arial"/>
          <w:b/>
          <w:color w:val="C00000"/>
          <w:lang w:val="en-US" w:eastAsia="zh-CN"/>
        </w:rPr>
      </w:pPr>
      <w:r w:rsidRPr="00774FBA">
        <w:rPr>
          <w:rFonts w:ascii="Arial" w:hAnsi="Arial" w:cs="Arial"/>
          <w:b/>
          <w:color w:val="C00000"/>
          <w:lang w:val="en-US" w:eastAsia="zh-CN"/>
        </w:rPr>
        <w:t>GTW Aug 25</w:t>
      </w:r>
    </w:p>
    <w:p w:rsidR="00774FBA" w:rsidRPr="00774FBA" w:rsidRDefault="00774FBA" w:rsidP="00774FBA">
      <w:pPr>
        <w:rPr>
          <w:b/>
          <w:u w:val="single"/>
        </w:rPr>
      </w:pPr>
      <w:r w:rsidRPr="00774FBA">
        <w:rPr>
          <w:b/>
          <w:u w:val="single"/>
        </w:rPr>
        <w:t>EVM requirements</w:t>
      </w:r>
    </w:p>
    <w:p w:rsidR="00774FBA" w:rsidRPr="00774FBA" w:rsidRDefault="00774FBA" w:rsidP="00774FBA">
      <w:pPr>
        <w:rPr>
          <w:lang w:eastAsia="zh-CN"/>
        </w:rPr>
      </w:pPr>
      <w:r w:rsidRPr="00774FBA">
        <w:rPr>
          <w:lang w:eastAsia="zh-CN"/>
        </w:rPr>
        <w:t>CATT: We prefer to define several EVM limit requirements without linked modulation orders.</w:t>
      </w:r>
    </w:p>
    <w:p w:rsidR="00774FBA" w:rsidRPr="00774FBA" w:rsidRDefault="00774FBA" w:rsidP="00774FBA">
      <w:pPr>
        <w:rPr>
          <w:lang w:eastAsia="zh-CN"/>
        </w:rPr>
      </w:pPr>
      <w:r w:rsidRPr="00774FBA">
        <w:rPr>
          <w:rFonts w:hint="eastAsia"/>
          <w:lang w:eastAsia="zh-CN"/>
        </w:rPr>
        <w:t>N</w:t>
      </w:r>
      <w:r w:rsidRPr="00774FBA">
        <w:rPr>
          <w:lang w:eastAsia="zh-CN"/>
        </w:rPr>
        <w:t xml:space="preserve">okia: We are fine to linkage with modulation orders. </w:t>
      </w:r>
    </w:p>
    <w:p w:rsidR="00774FBA" w:rsidRPr="00774FBA" w:rsidRDefault="00774FBA" w:rsidP="00774FBA">
      <w:pPr>
        <w:rPr>
          <w:lang w:eastAsia="zh-CN"/>
        </w:rPr>
      </w:pPr>
      <w:r w:rsidRPr="00774FBA">
        <w:rPr>
          <w:lang w:eastAsia="zh-CN"/>
        </w:rPr>
        <w:t>QC: W</w:t>
      </w:r>
      <w:r w:rsidRPr="00774FBA">
        <w:rPr>
          <w:rFonts w:hint="eastAsia"/>
          <w:lang w:eastAsia="zh-CN"/>
        </w:rPr>
        <w:t>e</w:t>
      </w:r>
      <w:r w:rsidRPr="00774FBA">
        <w:rPr>
          <w:lang w:eastAsia="zh-CN"/>
        </w:rPr>
        <w:t xml:space="preserve"> are fine to linkage with modulation orders. As we need to verify EVM under certain assumption of modulation orders.</w:t>
      </w:r>
    </w:p>
    <w:p w:rsidR="00774FBA" w:rsidRPr="00774FBA" w:rsidRDefault="00774FBA" w:rsidP="00774FBA">
      <w:pPr>
        <w:rPr>
          <w:lang w:eastAsia="zh-CN"/>
        </w:rPr>
      </w:pPr>
      <w:r w:rsidRPr="00774FBA">
        <w:rPr>
          <w:lang w:eastAsia="zh-CN"/>
        </w:rPr>
        <w:t xml:space="preserve">Huawei: Similar view </w:t>
      </w:r>
      <w:r w:rsidRPr="00774FBA">
        <w:rPr>
          <w:rFonts w:hint="eastAsia"/>
          <w:lang w:eastAsia="zh-CN"/>
        </w:rPr>
        <w:t>as</w:t>
      </w:r>
      <w:r w:rsidRPr="00774FBA">
        <w:rPr>
          <w:lang w:eastAsia="zh-CN"/>
        </w:rPr>
        <w:t xml:space="preserve"> </w:t>
      </w:r>
      <w:r w:rsidRPr="00774FBA">
        <w:rPr>
          <w:rFonts w:hint="eastAsia"/>
          <w:lang w:eastAsia="zh-CN"/>
        </w:rPr>
        <w:t>QC</w:t>
      </w:r>
      <w:r w:rsidRPr="00774FBA">
        <w:rPr>
          <w:lang w:eastAsia="zh-CN"/>
        </w:rPr>
        <w:t xml:space="preserve">. Lowest value with highest modulation order. We are worrying for EVM linked to QPSK.  </w:t>
      </w:r>
    </w:p>
    <w:p w:rsidR="00774FBA" w:rsidRPr="00774FBA" w:rsidRDefault="00774FBA" w:rsidP="00774FBA">
      <w:pPr>
        <w:rPr>
          <w:lang w:eastAsia="zh-CN"/>
        </w:rPr>
      </w:pPr>
      <w:r w:rsidRPr="00774FBA">
        <w:rPr>
          <w:lang w:eastAsia="zh-CN"/>
        </w:rPr>
        <w:t xml:space="preserve">E///: We can improve the definition under specification drafting. For MTC, we see the scenario with EVM linked with QPSK. </w:t>
      </w:r>
    </w:p>
    <w:p w:rsidR="00774FBA" w:rsidRPr="00774FBA" w:rsidRDefault="00774FBA" w:rsidP="00774FBA">
      <w:pPr>
        <w:rPr>
          <w:lang w:eastAsia="zh-CN"/>
        </w:rPr>
      </w:pPr>
      <w:r w:rsidRPr="00774FBA">
        <w:rPr>
          <w:lang w:eastAsia="zh-CN"/>
        </w:rPr>
        <w:t xml:space="preserve">CommScope: It’s useful to linked with modulation orders. The value from 104 is reasonable. </w:t>
      </w:r>
    </w:p>
    <w:p w:rsidR="00774FBA" w:rsidRPr="00774FBA" w:rsidRDefault="00774FBA" w:rsidP="00774FBA">
      <w:pPr>
        <w:rPr>
          <w:lang w:eastAsia="zh-CN"/>
        </w:rPr>
      </w:pPr>
      <w:r w:rsidRPr="00774FBA">
        <w:rPr>
          <w:lang w:eastAsia="zh-CN"/>
        </w:rPr>
        <w:t>CATT: We can further work for specifying requirements, BS manner mayn’t work</w:t>
      </w:r>
    </w:p>
    <w:p w:rsidR="00774FBA" w:rsidRPr="00774FBA" w:rsidRDefault="00774FBA" w:rsidP="00774FBA">
      <w:pPr>
        <w:rPr>
          <w:lang w:eastAsia="zh-CN"/>
        </w:rPr>
      </w:pPr>
      <w:r w:rsidRPr="00774FBA">
        <w:rPr>
          <w:lang w:eastAsia="zh-CN"/>
        </w:rPr>
        <w:t>Nokia: Emission requirements should be take care of co-existence issue other than EVM requirements.</w:t>
      </w:r>
    </w:p>
    <w:p w:rsidR="00774FBA" w:rsidRPr="00774FBA" w:rsidRDefault="00774FBA" w:rsidP="00774FBA">
      <w:pPr>
        <w:rPr>
          <w:b/>
          <w:lang w:eastAsia="zh-CN"/>
        </w:rPr>
      </w:pPr>
      <w:r w:rsidRPr="00774FBA">
        <w:rPr>
          <w:b/>
          <w:highlight w:val="green"/>
          <w:lang w:eastAsia="zh-CN"/>
        </w:rPr>
        <w:t>Agreement:</w:t>
      </w:r>
    </w:p>
    <w:p w:rsidR="00774FBA" w:rsidRPr="00774FBA" w:rsidRDefault="00774FBA" w:rsidP="00774FBA">
      <w:pPr>
        <w:rPr>
          <w:b/>
          <w:bCs/>
          <w:iCs/>
          <w:highlight w:val="green"/>
          <w:lang w:eastAsia="zh-CN"/>
        </w:rPr>
      </w:pPr>
      <w:r w:rsidRPr="00774FBA">
        <w:rPr>
          <w:b/>
          <w:bCs/>
          <w:iCs/>
          <w:highlight w:val="green"/>
          <w:lang w:eastAsia="zh-CN"/>
        </w:rPr>
        <w:t>Agreement 1-1: Define EVM limits in the spec.</w:t>
      </w:r>
    </w:p>
    <w:p w:rsidR="00774FBA" w:rsidRPr="00774FBA" w:rsidRDefault="00774FBA" w:rsidP="00774FBA">
      <w:pPr>
        <w:rPr>
          <w:b/>
          <w:bCs/>
          <w:iCs/>
          <w:highlight w:val="green"/>
          <w:lang w:eastAsia="zh-CN"/>
        </w:rPr>
      </w:pPr>
      <w:r w:rsidRPr="00774FBA">
        <w:rPr>
          <w:b/>
          <w:bCs/>
          <w:iCs/>
          <w:highlight w:val="green"/>
          <w:lang w:eastAsia="zh-CN"/>
        </w:rPr>
        <w:t>Agreement 1-2: 256 QAM scenario should be considered for repeater spec. 256 QAM is not necessary for FR2 UL.</w:t>
      </w:r>
    </w:p>
    <w:p w:rsidR="00774FBA" w:rsidRPr="00774FBA" w:rsidRDefault="00774FBA" w:rsidP="00774FBA">
      <w:pPr>
        <w:rPr>
          <w:b/>
          <w:highlight w:val="green"/>
          <w:lang w:eastAsia="zh-CN"/>
        </w:rPr>
      </w:pPr>
      <w:r w:rsidRPr="00774FBA">
        <w:rPr>
          <w:b/>
          <w:bCs/>
          <w:iCs/>
          <w:highlight w:val="green"/>
          <w:lang w:eastAsia="zh-CN"/>
        </w:rPr>
        <w:t>Agreement 1-3: If EVM are based on declaration, regardless of declaration of basic limits or modulation scheme, the declaration for DL and UL are independent.</w:t>
      </w:r>
    </w:p>
    <w:p w:rsidR="00774FBA" w:rsidRPr="00774FBA" w:rsidRDefault="00774FBA" w:rsidP="00774FBA">
      <w:pPr>
        <w:rPr>
          <w:b/>
          <w:bCs/>
          <w:iCs/>
          <w:highlight w:val="green"/>
          <w:lang w:eastAsia="zh-CN"/>
        </w:rPr>
      </w:pPr>
      <w:r w:rsidRPr="00774FBA">
        <w:rPr>
          <w:b/>
          <w:bCs/>
          <w:iCs/>
          <w:highlight w:val="green"/>
          <w:lang w:eastAsia="zh-CN"/>
        </w:rPr>
        <w:t>Agreement 1-4: Define following EVM levels linked to different modulation scheme and repeater declare which EVM level is supported.</w:t>
      </w:r>
    </w:p>
    <w:p w:rsidR="00774FBA" w:rsidRPr="00774FBA" w:rsidRDefault="00774FBA" w:rsidP="00B949DD">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 xml:space="preserve">EVM level linked to 256QAM </w:t>
      </w:r>
    </w:p>
    <w:p w:rsidR="00774FBA" w:rsidRPr="00774FBA" w:rsidRDefault="00774FBA" w:rsidP="00B949DD">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FFS: EVM level linked to  low data rate e.g. QPSK</w:t>
      </w:r>
    </w:p>
    <w:p w:rsidR="00774FBA" w:rsidRPr="00774FBA" w:rsidRDefault="00774FBA" w:rsidP="00B949DD">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 xml:space="preserve">EVM level linked to 64QAM </w:t>
      </w:r>
    </w:p>
    <w:p w:rsidR="00774FBA" w:rsidRPr="00774FBA" w:rsidRDefault="00774FBA" w:rsidP="00774FBA">
      <w:pPr>
        <w:rPr>
          <w:rFonts w:eastAsiaTheme="minorEastAsia" w:hint="eastAsia"/>
          <w:b/>
          <w:iCs/>
          <w:lang w:eastAsia="zh-CN"/>
        </w:rPr>
      </w:pPr>
      <w:r w:rsidRPr="00774FBA">
        <w:rPr>
          <w:b/>
          <w:iCs/>
          <w:highlight w:val="green"/>
          <w:lang w:eastAsia="zh-CN"/>
        </w:rPr>
        <w:t>RAN4 will further discuss how to specify EVM into specification</w:t>
      </w:r>
    </w:p>
    <w:p w:rsidR="00774FBA" w:rsidRPr="00774FBA" w:rsidRDefault="00774FBA" w:rsidP="00774FBA">
      <w:pPr>
        <w:rPr>
          <w:b/>
          <w:u w:val="single"/>
        </w:rPr>
      </w:pPr>
      <w:r w:rsidRPr="00774FBA">
        <w:rPr>
          <w:b/>
          <w:u w:val="single"/>
        </w:rPr>
        <w:t>NF equivalent requirements</w:t>
      </w:r>
    </w:p>
    <w:p w:rsidR="00774FBA" w:rsidRPr="00774FBA" w:rsidRDefault="00774FBA" w:rsidP="00774FBA">
      <w:pPr>
        <w:rPr>
          <w:bCs/>
          <w:iCs/>
          <w:lang w:eastAsia="zh-CN"/>
        </w:rPr>
      </w:pPr>
      <w:r w:rsidRPr="00774FBA">
        <w:rPr>
          <w:bCs/>
          <w:iCs/>
          <w:lang w:eastAsia="zh-CN"/>
        </w:rPr>
        <w:t>Huawei: We are OK with agreement 2-1. O</w:t>
      </w:r>
      <w:r w:rsidRPr="00774FBA">
        <w:rPr>
          <w:rFonts w:hint="eastAsia"/>
          <w:bCs/>
          <w:iCs/>
          <w:lang w:eastAsia="zh-CN"/>
        </w:rPr>
        <w:t>ption</w:t>
      </w:r>
      <w:r w:rsidRPr="00774FBA">
        <w:rPr>
          <w:bCs/>
          <w:iCs/>
          <w:lang w:eastAsia="zh-CN"/>
        </w:rPr>
        <w:t xml:space="preserve"> 2 linked with gain.</w:t>
      </w:r>
    </w:p>
    <w:p w:rsidR="00774FBA" w:rsidRPr="00774FBA" w:rsidRDefault="00774FBA" w:rsidP="00774FBA">
      <w:pPr>
        <w:rPr>
          <w:bCs/>
          <w:iCs/>
          <w:lang w:eastAsia="zh-CN"/>
        </w:rPr>
      </w:pPr>
      <w:r w:rsidRPr="00774FBA">
        <w:rPr>
          <w:bCs/>
          <w:iCs/>
          <w:lang w:eastAsia="zh-CN"/>
        </w:rPr>
        <w:t xml:space="preserve">Nokia: We agree NF is important. Meanwhile it maynot feasible to measure NF in FR2. </w:t>
      </w:r>
      <w:r w:rsidRPr="00774FBA">
        <w:rPr>
          <w:rFonts w:hint="eastAsia"/>
          <w:bCs/>
          <w:iCs/>
          <w:lang w:eastAsia="zh-CN"/>
        </w:rPr>
        <w:t>Maximum</w:t>
      </w:r>
      <w:r w:rsidRPr="00774FBA">
        <w:rPr>
          <w:bCs/>
          <w:iCs/>
          <w:lang w:eastAsia="zh-CN"/>
        </w:rPr>
        <w:t xml:space="preserve"> output power seems related gain.</w:t>
      </w:r>
    </w:p>
    <w:p w:rsidR="00774FBA" w:rsidRPr="00774FBA" w:rsidRDefault="00774FBA" w:rsidP="00774FBA">
      <w:pPr>
        <w:rPr>
          <w:bCs/>
          <w:iCs/>
          <w:lang w:eastAsia="zh-CN"/>
        </w:rPr>
      </w:pPr>
      <w:r w:rsidRPr="00774FBA">
        <w:rPr>
          <w:bCs/>
          <w:iCs/>
          <w:lang w:eastAsia="zh-CN"/>
        </w:rPr>
        <w:lastRenderedPageBreak/>
        <w:t xml:space="preserve">Ericsson: Option 2, we don't want to amplify with output without input. From interference aspect, we want to ensure the performance. </w:t>
      </w:r>
    </w:p>
    <w:p w:rsidR="00774FBA" w:rsidRPr="00774FBA" w:rsidRDefault="00774FBA" w:rsidP="00774FBA">
      <w:pPr>
        <w:rPr>
          <w:bCs/>
          <w:iCs/>
          <w:lang w:eastAsia="zh-CN"/>
        </w:rPr>
      </w:pPr>
      <w:r w:rsidRPr="00774FBA">
        <w:rPr>
          <w:bCs/>
          <w:iCs/>
          <w:lang w:eastAsia="zh-CN"/>
        </w:rPr>
        <w:t xml:space="preserve">CommScope: NF is not in standard; we don’t want to specify NF in specs. </w:t>
      </w:r>
      <w:r w:rsidRPr="00774FBA">
        <w:rPr>
          <w:rFonts w:hint="eastAsia"/>
          <w:bCs/>
          <w:iCs/>
          <w:lang w:eastAsia="zh-CN"/>
        </w:rPr>
        <w:t>We</w:t>
      </w:r>
      <w:r w:rsidRPr="00774FBA">
        <w:rPr>
          <w:bCs/>
          <w:iCs/>
          <w:lang w:eastAsia="zh-CN"/>
        </w:rPr>
        <w:t xml:space="preserve"> </w:t>
      </w:r>
      <w:r w:rsidRPr="00774FBA">
        <w:rPr>
          <w:rFonts w:hint="eastAsia"/>
          <w:bCs/>
          <w:iCs/>
          <w:lang w:eastAsia="zh-CN"/>
        </w:rPr>
        <w:t>are</w:t>
      </w:r>
      <w:r w:rsidRPr="00774FBA">
        <w:rPr>
          <w:bCs/>
          <w:iCs/>
          <w:lang w:eastAsia="zh-CN"/>
        </w:rPr>
        <w:t xml:space="preserve"> open to discuss option 2.</w:t>
      </w:r>
    </w:p>
    <w:p w:rsidR="00774FBA" w:rsidRPr="00774FBA" w:rsidRDefault="00774FBA" w:rsidP="00774FBA">
      <w:pPr>
        <w:rPr>
          <w:bCs/>
          <w:iCs/>
          <w:lang w:eastAsia="zh-CN"/>
        </w:rPr>
      </w:pPr>
      <w:r w:rsidRPr="00774FBA">
        <w:rPr>
          <w:bCs/>
          <w:iCs/>
          <w:lang w:eastAsia="zh-CN"/>
        </w:rPr>
        <w:t>CATT: For option 3, how to specify requirements with option 3? Seems both option 2 and option 3 require some side condition i.e. the gain assumption.</w:t>
      </w:r>
    </w:p>
    <w:p w:rsidR="00774FBA" w:rsidRPr="00774FBA" w:rsidRDefault="00774FBA" w:rsidP="00774FBA">
      <w:pPr>
        <w:rPr>
          <w:bCs/>
          <w:iCs/>
          <w:lang w:eastAsia="zh-CN"/>
        </w:rPr>
      </w:pPr>
      <w:r w:rsidRPr="00774FBA">
        <w:rPr>
          <w:bCs/>
          <w:iCs/>
          <w:lang w:eastAsia="zh-CN"/>
        </w:rPr>
        <w:t xml:space="preserve">CMCC: We prefer option 1 which is direct metric. Option 2 merged gain and noise floor together. </w:t>
      </w:r>
    </w:p>
    <w:p w:rsidR="00774FBA" w:rsidRPr="00774FBA" w:rsidRDefault="00774FBA" w:rsidP="00774FBA">
      <w:pPr>
        <w:rPr>
          <w:bCs/>
          <w:iCs/>
          <w:lang w:eastAsia="zh-CN"/>
        </w:rPr>
      </w:pPr>
      <w:r w:rsidRPr="00774FBA">
        <w:rPr>
          <w:bCs/>
          <w:iCs/>
          <w:lang w:eastAsia="zh-CN"/>
        </w:rPr>
        <w:t xml:space="preserve">E///: Why NF is important? NF vs NF with gain. Option 2 more reasonable to reflect performance. </w:t>
      </w:r>
    </w:p>
    <w:p w:rsidR="00774FBA" w:rsidRPr="00774FBA" w:rsidRDefault="00774FBA" w:rsidP="00774FBA">
      <w:pPr>
        <w:rPr>
          <w:bCs/>
          <w:iCs/>
          <w:lang w:eastAsia="zh-CN"/>
        </w:rPr>
      </w:pPr>
      <w:r w:rsidRPr="00774FBA">
        <w:rPr>
          <w:bCs/>
          <w:iCs/>
          <w:lang w:eastAsia="zh-CN"/>
        </w:rPr>
        <w:t xml:space="preserve">Huawei: High gain + low NF equal to Low gain + High NF from output power aspect. </w:t>
      </w:r>
    </w:p>
    <w:p w:rsidR="00774FBA" w:rsidRPr="00774FBA" w:rsidRDefault="00774FBA" w:rsidP="00774FBA">
      <w:pPr>
        <w:rPr>
          <w:bCs/>
          <w:iCs/>
          <w:lang w:eastAsia="zh-CN"/>
        </w:rPr>
      </w:pPr>
      <w:r w:rsidRPr="00774FBA">
        <w:rPr>
          <w:bCs/>
          <w:iCs/>
          <w:lang w:eastAsia="zh-CN"/>
        </w:rPr>
        <w:t xml:space="preserve">Nokia: Seems we are discussing different requirements. One refer to define reference requirements, others refer to co-existence and interference. </w:t>
      </w:r>
    </w:p>
    <w:p w:rsidR="00774FBA" w:rsidRPr="00774FBA" w:rsidRDefault="00774FBA" w:rsidP="00774FBA">
      <w:pPr>
        <w:rPr>
          <w:bCs/>
          <w:iCs/>
          <w:lang w:eastAsia="zh-CN"/>
        </w:rPr>
      </w:pPr>
      <w:r w:rsidRPr="00774FBA">
        <w:rPr>
          <w:bCs/>
          <w:iCs/>
          <w:lang w:eastAsia="zh-CN"/>
        </w:rPr>
        <w:t>CMCC: Option 2 is NF + gain. Questionable how to define the requirements.</w:t>
      </w:r>
    </w:p>
    <w:p w:rsidR="00774FBA" w:rsidRPr="00774FBA" w:rsidRDefault="00774FBA" w:rsidP="00774FBA">
      <w:pPr>
        <w:rPr>
          <w:bCs/>
          <w:iCs/>
          <w:lang w:eastAsia="zh-CN"/>
        </w:rPr>
      </w:pPr>
      <w:r w:rsidRPr="00774FBA">
        <w:rPr>
          <w:bCs/>
          <w:iCs/>
          <w:lang w:eastAsia="zh-CN"/>
        </w:rPr>
        <w:t xml:space="preserve">Ericsson: We should understand why we define requirements. </w:t>
      </w:r>
    </w:p>
    <w:p w:rsidR="00774FBA" w:rsidRPr="00774FBA" w:rsidRDefault="00774FBA" w:rsidP="00774FBA">
      <w:pPr>
        <w:rPr>
          <w:bCs/>
          <w:iCs/>
          <w:lang w:eastAsia="zh-CN"/>
        </w:rPr>
      </w:pPr>
      <w:r w:rsidRPr="00774FBA">
        <w:rPr>
          <w:bCs/>
          <w:iCs/>
          <w:lang w:eastAsia="zh-CN"/>
        </w:rPr>
        <w:t>CommScope: NF impact the manufacture and depending on the deployment scenario. We don’t see the need to limit NF. This is can be handled by NW deployment.</w:t>
      </w:r>
    </w:p>
    <w:p w:rsidR="00774FBA" w:rsidRPr="00774FBA" w:rsidRDefault="00774FBA" w:rsidP="00774FBA">
      <w:pPr>
        <w:rPr>
          <w:bCs/>
          <w:iCs/>
          <w:lang w:eastAsia="zh-CN"/>
        </w:rPr>
      </w:pPr>
      <w:r w:rsidRPr="00774FBA">
        <w:rPr>
          <w:bCs/>
          <w:iCs/>
          <w:lang w:eastAsia="zh-CN"/>
        </w:rPr>
        <w:t>ZTE: For in-band wanted signal, first one can be verified by EVM. S</w:t>
      </w:r>
      <w:r w:rsidRPr="00774FBA">
        <w:rPr>
          <w:rFonts w:hint="eastAsia"/>
          <w:bCs/>
          <w:iCs/>
          <w:lang w:eastAsia="zh-CN"/>
        </w:rPr>
        <w:t>econd</w:t>
      </w:r>
      <w:r w:rsidRPr="00774FBA">
        <w:rPr>
          <w:bCs/>
          <w:iCs/>
          <w:lang w:eastAsia="zh-CN"/>
        </w:rPr>
        <w:t xml:space="preserve"> one can be verified by in-band emission. </w:t>
      </w:r>
    </w:p>
    <w:p w:rsidR="00774FBA" w:rsidRPr="00774FBA" w:rsidRDefault="00774FBA" w:rsidP="00774FBA">
      <w:pPr>
        <w:rPr>
          <w:rFonts w:hint="eastAsia"/>
          <w:bCs/>
          <w:iCs/>
          <w:lang w:eastAsia="zh-CN"/>
        </w:rPr>
      </w:pPr>
      <w:r w:rsidRPr="00774FBA">
        <w:rPr>
          <w:bCs/>
          <w:iCs/>
          <w:lang w:eastAsia="zh-CN"/>
        </w:rPr>
        <w:t>CMCC: We can use NF analyser to verify NF.</w:t>
      </w:r>
    </w:p>
    <w:p w:rsidR="00774FBA" w:rsidRDefault="00774FBA" w:rsidP="00774FBA">
      <w:pPr>
        <w:rPr>
          <w:bCs/>
          <w:iCs/>
          <w:sz w:val="22"/>
          <w:szCs w:val="22"/>
          <w:highlight w:val="green"/>
          <w:lang w:eastAsia="zh-CN"/>
        </w:rPr>
      </w:pPr>
      <w:r>
        <w:rPr>
          <w:bCs/>
          <w:iCs/>
          <w:sz w:val="22"/>
          <w:szCs w:val="22"/>
          <w:highlight w:val="green"/>
          <w:lang w:eastAsia="zh-CN"/>
        </w:rPr>
        <w:t>Agreement:</w:t>
      </w:r>
    </w:p>
    <w:p w:rsidR="00774FBA" w:rsidRPr="00CA2186" w:rsidRDefault="00774FBA" w:rsidP="00774FBA">
      <w:pPr>
        <w:rPr>
          <w:bCs/>
          <w:iCs/>
          <w:sz w:val="22"/>
          <w:szCs w:val="22"/>
          <w:highlight w:val="green"/>
          <w:lang w:eastAsia="zh-CN"/>
        </w:rPr>
      </w:pPr>
      <w:r w:rsidRPr="00CA2186">
        <w:rPr>
          <w:bCs/>
          <w:iCs/>
          <w:sz w:val="22"/>
          <w:szCs w:val="22"/>
          <w:highlight w:val="green"/>
          <w:lang w:eastAsia="zh-CN"/>
        </w:rPr>
        <w:t>Further discuss the purpose of introducing NF equivalent requirements including:</w:t>
      </w:r>
    </w:p>
    <w:p w:rsidR="00774FBA" w:rsidRPr="00CA2186" w:rsidRDefault="00774FBA" w:rsidP="00B949DD">
      <w:pPr>
        <w:pStyle w:val="a"/>
        <w:numPr>
          <w:ilvl w:val="0"/>
          <w:numId w:val="39"/>
        </w:numPr>
        <w:overflowPunct w:val="0"/>
        <w:autoSpaceDE w:val="0"/>
        <w:autoSpaceDN w:val="0"/>
        <w:adjustRightInd w:val="0"/>
        <w:spacing w:after="180"/>
        <w:textAlignment w:val="baseline"/>
        <w:rPr>
          <w:rFonts w:eastAsia="MS Mincho"/>
          <w:bCs/>
          <w:iCs/>
          <w:sz w:val="22"/>
          <w:szCs w:val="22"/>
          <w:highlight w:val="green"/>
        </w:rPr>
      </w:pPr>
      <w:r w:rsidRPr="00CA2186">
        <w:rPr>
          <w:rFonts w:eastAsiaTheme="minorEastAsia" w:hint="eastAsia"/>
          <w:bCs/>
          <w:iCs/>
          <w:sz w:val="22"/>
          <w:szCs w:val="22"/>
          <w:highlight w:val="green"/>
        </w:rPr>
        <w:t>Ve</w:t>
      </w:r>
      <w:r w:rsidRPr="00CA2186">
        <w:rPr>
          <w:rFonts w:eastAsiaTheme="minorEastAsia"/>
          <w:bCs/>
          <w:iCs/>
          <w:sz w:val="22"/>
          <w:szCs w:val="22"/>
          <w:highlight w:val="green"/>
        </w:rPr>
        <w:t>rify SINR degra</w:t>
      </w:r>
      <w:r>
        <w:rPr>
          <w:rFonts w:eastAsiaTheme="minorEastAsia"/>
          <w:bCs/>
          <w:iCs/>
          <w:sz w:val="22"/>
          <w:szCs w:val="22"/>
          <w:highlight w:val="green"/>
        </w:rPr>
        <w:t>d</w:t>
      </w:r>
      <w:r w:rsidRPr="00CA2186">
        <w:rPr>
          <w:rFonts w:eastAsiaTheme="minorEastAsia"/>
          <w:bCs/>
          <w:iCs/>
          <w:sz w:val="22"/>
          <w:szCs w:val="22"/>
          <w:highlight w:val="green"/>
        </w:rPr>
        <w:t>ation with internal noise floor</w:t>
      </w:r>
    </w:p>
    <w:p w:rsidR="00774FBA" w:rsidRPr="00CA2186" w:rsidRDefault="00774FBA" w:rsidP="00B949DD">
      <w:pPr>
        <w:pStyle w:val="a"/>
        <w:numPr>
          <w:ilvl w:val="0"/>
          <w:numId w:val="39"/>
        </w:numPr>
        <w:overflowPunct w:val="0"/>
        <w:autoSpaceDE w:val="0"/>
        <w:autoSpaceDN w:val="0"/>
        <w:adjustRightInd w:val="0"/>
        <w:spacing w:after="180"/>
        <w:textAlignment w:val="baseline"/>
        <w:rPr>
          <w:bCs/>
          <w:iCs/>
          <w:sz w:val="22"/>
          <w:szCs w:val="22"/>
          <w:highlight w:val="green"/>
        </w:rPr>
      </w:pPr>
      <w:r w:rsidRPr="00CA2186">
        <w:rPr>
          <w:rFonts w:eastAsiaTheme="minorEastAsia"/>
          <w:bCs/>
          <w:iCs/>
          <w:sz w:val="22"/>
          <w:szCs w:val="22"/>
          <w:highlight w:val="green"/>
        </w:rPr>
        <w:t xml:space="preserve">Ensure the interference co-existence performance inside the passband </w:t>
      </w:r>
    </w:p>
    <w:p w:rsidR="00774FBA" w:rsidRPr="00CA2186" w:rsidRDefault="00774FBA" w:rsidP="00774FBA">
      <w:pPr>
        <w:rPr>
          <w:bCs/>
          <w:iCs/>
          <w:sz w:val="22"/>
          <w:szCs w:val="22"/>
          <w:highlight w:val="green"/>
          <w:lang w:eastAsia="zh-CN"/>
        </w:rPr>
      </w:pPr>
      <w:r w:rsidRPr="00CA2186">
        <w:rPr>
          <w:rFonts w:hint="eastAsia"/>
          <w:bCs/>
          <w:iCs/>
          <w:sz w:val="22"/>
          <w:szCs w:val="22"/>
          <w:highlight w:val="green"/>
          <w:lang w:eastAsia="zh-CN"/>
        </w:rPr>
        <w:t>FFS</w:t>
      </w:r>
      <w:r w:rsidRPr="00CA2186">
        <w:rPr>
          <w:bCs/>
          <w:iCs/>
          <w:sz w:val="22"/>
          <w:szCs w:val="22"/>
          <w:highlight w:val="green"/>
          <w:lang w:eastAsia="zh-CN"/>
        </w:rPr>
        <w:t xml:space="preserve"> whether dedicated NF requirements need to be introduced, or can be implicitly verified by other requirements including EVM requirements and emission requirements. </w:t>
      </w:r>
    </w:p>
    <w:p w:rsidR="00774FBA" w:rsidRPr="00CA2186" w:rsidRDefault="00774FBA" w:rsidP="00774FBA">
      <w:pPr>
        <w:rPr>
          <w:bCs/>
          <w:iCs/>
          <w:sz w:val="22"/>
          <w:szCs w:val="22"/>
          <w:highlight w:val="green"/>
          <w:lang w:eastAsia="zh-CN"/>
        </w:rPr>
      </w:pPr>
      <w:r w:rsidRPr="00CA2186">
        <w:rPr>
          <w:rFonts w:hint="eastAsia"/>
          <w:bCs/>
          <w:iCs/>
          <w:sz w:val="22"/>
          <w:szCs w:val="22"/>
          <w:highlight w:val="green"/>
          <w:lang w:eastAsia="zh-CN"/>
        </w:rPr>
        <w:t>T</w:t>
      </w:r>
      <w:r w:rsidRPr="00CA2186">
        <w:rPr>
          <w:bCs/>
          <w:iCs/>
          <w:sz w:val="22"/>
          <w:szCs w:val="22"/>
          <w:highlight w:val="green"/>
          <w:lang w:eastAsia="zh-CN"/>
        </w:rPr>
        <w:t>he potential options for defining NF requirements if dedicated NF requirements introduced:</w:t>
      </w:r>
    </w:p>
    <w:p w:rsidR="00774FBA" w:rsidRPr="00CA2186" w:rsidRDefault="00774FBA" w:rsidP="00B949DD">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Option 1: NF</w:t>
      </w:r>
    </w:p>
    <w:p w:rsidR="00774FBA" w:rsidRPr="00CA2186" w:rsidRDefault="00774FBA" w:rsidP="00B949DD">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Option 2: maximum passband output power level with no input signal</w:t>
      </w:r>
    </w:p>
    <w:p w:rsidR="00774FBA" w:rsidRPr="00CA2186" w:rsidRDefault="00774FBA" w:rsidP="00B949DD">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 xml:space="preserve">Option 3: minimum input level with which output signal quality achieved </w:t>
      </w:r>
    </w:p>
    <w:p w:rsidR="00774FBA" w:rsidRPr="00774FBA" w:rsidRDefault="00774FBA" w:rsidP="005E4CE9">
      <w:pPr>
        <w:rPr>
          <w:rFonts w:ascii="Arial" w:hAnsi="Arial" w:cs="Arial"/>
          <w:b/>
          <w:color w:val="C00000"/>
          <w:lang w:val="en-US" w:eastAsia="zh-CN"/>
        </w:rPr>
      </w:pP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233" w:name="_Toc79402046"/>
      <w:bookmarkStart w:id="234" w:name="_Toc80014886"/>
      <w:r>
        <w:t>9.5.2.1</w:t>
      </w:r>
      <w:r>
        <w:tab/>
        <w:t>Transmitted power related requirements</w:t>
      </w:r>
      <w:bookmarkEnd w:id="233"/>
      <w:bookmarkEnd w:id="234"/>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5" w:name="_Toc79402047"/>
      <w:bookmarkStart w:id="236" w:name="_Toc80014887"/>
      <w:r>
        <w:t>9.5.2.2</w:t>
      </w:r>
      <w:r>
        <w:tab/>
        <w:t>Emission requirements</w:t>
      </w:r>
      <w:bookmarkEnd w:id="235"/>
      <w:bookmarkEnd w:id="236"/>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7" w:name="_Toc79402048"/>
      <w:bookmarkStart w:id="238" w:name="_Toc80014888"/>
      <w:r>
        <w:t>9.5.2.3</w:t>
      </w:r>
      <w:r>
        <w:tab/>
        <w:t>Others</w:t>
      </w:r>
      <w:bookmarkEnd w:id="237"/>
      <w:bookmarkEnd w:id="238"/>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9" w:name="_Toc79402049"/>
      <w:bookmarkStart w:id="240" w:name="_Toc80014889"/>
      <w:r>
        <w:t>9.5.3</w:t>
      </w:r>
      <w:r>
        <w:tab/>
        <w:t>Radiated RF core requirements</w:t>
      </w:r>
      <w:bookmarkEnd w:id="239"/>
      <w:bookmarkEnd w:id="240"/>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R4-2115782 (from R4-2115600).</w:t>
      </w:r>
    </w:p>
    <w:p w:rsidR="00601EF8" w:rsidRDefault="00601EF8" w:rsidP="004A71F8">
      <w:pPr>
        <w:overflowPunct/>
        <w:autoSpaceDE/>
        <w:autoSpaceDN/>
        <w:adjustRightInd/>
        <w:spacing w:after="0"/>
        <w:textAlignment w:val="auto"/>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601EF8" w:rsidRDefault="00601EF8" w:rsidP="00601EF8">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color w:val="0000FF"/>
          <w:sz w:val="24"/>
          <w:u w:val="thick"/>
        </w:rPr>
      </w:pP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5E4CE9" w:rsidRPr="007E6E3F" w:rsidRDefault="005E4CE9" w:rsidP="005E4CE9">
      <w:pPr>
        <w:overflowPunct/>
        <w:autoSpaceDE/>
        <w:autoSpaceDN/>
        <w:adjustRightInd/>
        <w:spacing w:after="0"/>
        <w:textAlignment w:val="auto"/>
        <w:rPr>
          <w:b/>
          <w:u w:val="single"/>
          <w:lang w:eastAsia="zh-CN"/>
        </w:rPr>
      </w:pPr>
      <w:r w:rsidRPr="007E6E3F">
        <w:rPr>
          <w:b/>
          <w:u w:val="single"/>
          <w:lang w:eastAsia="zh-CN"/>
        </w:rPr>
        <w:t>New t-docs</w:t>
      </w:r>
    </w:p>
    <w:p w:rsidR="005E4CE9" w:rsidRDefault="005E4CE9" w:rsidP="005E4CE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1C47" w:rsidRPr="00821C47"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Comments</w:t>
            </w:r>
          </w:p>
        </w:tc>
      </w:tr>
      <w:tr w:rsidR="00821C47" w:rsidRP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821C47" w:rsidRDefault="00821C47" w:rsidP="005E4CE9">
            <w:pPr>
              <w:rPr>
                <w:rFonts w:eastAsiaTheme="minorEastAsia"/>
              </w:rPr>
            </w:pPr>
            <w:r w:rsidRPr="00821C47">
              <w:rPr>
                <w:rFonts w:eastAsiaTheme="minorEastAsia" w:hint="eastAsia"/>
              </w:rPr>
              <w:t>R4-2115722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WF on NR Repeater FR2 RF</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rPr>
                <w:rFonts w:ascii="Calibri" w:hAnsi="Calibri" w:cs="Calibri"/>
                <w:sz w:val="21"/>
                <w:szCs w:val="21"/>
              </w:rPr>
            </w:pPr>
            <w:r w:rsidRPr="00821C47">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rPr>
                <w:rFonts w:eastAsiaTheme="minorEastAsia"/>
              </w:rPr>
            </w:pPr>
          </w:p>
        </w:tc>
      </w:tr>
      <w:tr w:rsidR="00821C47" w:rsidRP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821C47" w:rsidRDefault="00821C47" w:rsidP="005E4CE9">
            <w:pPr>
              <w:rPr>
                <w:rFonts w:eastAsiaTheme="minorEastAsia"/>
              </w:rPr>
            </w:pPr>
            <w:r w:rsidRPr="00821C47">
              <w:rPr>
                <w:rFonts w:eastAsiaTheme="minorEastAsia" w:hint="eastAsia"/>
              </w:rPr>
              <w:t>R4-2115723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WF on FR2 OOB gain further studies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rPr>
                <w:rFonts w:eastAsiaTheme="minorEastAsia"/>
              </w:rPr>
            </w:pPr>
          </w:p>
        </w:tc>
      </w:tr>
    </w:tbl>
    <w:p w:rsidR="004A71F8" w:rsidRPr="005E4CE9" w:rsidRDefault="004A71F8" w:rsidP="004A71F8">
      <w:pPr>
        <w:overflowPunct/>
        <w:autoSpaceDE/>
        <w:autoSpaceDN/>
        <w:adjustRightInd/>
        <w:spacing w:after="0"/>
        <w:textAlignment w:val="auto"/>
        <w:rPr>
          <w:rFonts w:ascii="Arial" w:hAnsi="Arial" w:cs="Arial"/>
          <w:b/>
          <w:color w:val="C00000"/>
          <w:sz w:val="24"/>
          <w:u w:val="single"/>
          <w:lang w:val="en-US"/>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R4-2115722</w:t>
      </w:r>
      <w:r w:rsidRPr="00944C49">
        <w:rPr>
          <w:b/>
          <w:lang w:val="en-US" w:eastAsia="zh-CN"/>
        </w:rPr>
        <w:tab/>
      </w:r>
      <w:r w:rsidRPr="005E4CE9">
        <w:rPr>
          <w:rFonts w:ascii="Arial" w:hAnsi="Arial" w:cs="Arial"/>
          <w:b/>
          <w:sz w:val="24"/>
        </w:rPr>
        <w:t>WF on NR Repeater FR2 RF</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5E4CE9" w:rsidP="005E4CE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CE9" w:rsidRDefault="005E4CE9" w:rsidP="005E4CE9">
      <w:pPr>
        <w:rPr>
          <w:rFonts w:ascii="Arial" w:hAnsi="Arial" w:cs="Arial"/>
          <w:b/>
          <w:sz w:val="24"/>
        </w:rPr>
      </w:pPr>
      <w:r>
        <w:rPr>
          <w:rFonts w:ascii="Arial" w:hAnsi="Arial" w:cs="Arial"/>
          <w:b/>
          <w:color w:val="0000FF"/>
          <w:sz w:val="24"/>
          <w:u w:val="thick"/>
        </w:rPr>
        <w:t>R4-2115723</w:t>
      </w:r>
      <w:r w:rsidRPr="00944C49">
        <w:rPr>
          <w:b/>
          <w:lang w:val="en-US" w:eastAsia="zh-CN"/>
        </w:rPr>
        <w:tab/>
      </w:r>
      <w:r w:rsidRPr="005E4CE9">
        <w:rPr>
          <w:rFonts w:ascii="Arial" w:hAnsi="Arial" w:cs="Arial"/>
          <w:b/>
          <w:sz w:val="24"/>
        </w:rPr>
        <w:t>WF on FR2 OOB gain further studies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1" w:name="_Toc79402050"/>
      <w:bookmarkStart w:id="242" w:name="_Toc80014890"/>
      <w:r>
        <w:t>9.5.3.1</w:t>
      </w:r>
      <w:r>
        <w:tab/>
        <w:t>Transmitted power related requirements</w:t>
      </w:r>
      <w:bookmarkEnd w:id="241"/>
      <w:bookmarkEnd w:id="242"/>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3" w:name="_Toc79402051"/>
      <w:bookmarkStart w:id="244" w:name="_Toc80014891"/>
      <w:r>
        <w:t>9.5.3.2</w:t>
      </w:r>
      <w:r>
        <w:tab/>
        <w:t>Emission requirements</w:t>
      </w:r>
      <w:bookmarkEnd w:id="243"/>
      <w:bookmarkEnd w:id="244"/>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Discussion on emissions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5" w:name="_Toc79402052"/>
      <w:bookmarkStart w:id="246" w:name="_Toc80014892"/>
      <w:r>
        <w:t>9.5.3.3</w:t>
      </w:r>
      <w:r>
        <w:tab/>
        <w:t>Others</w:t>
      </w:r>
      <w:bookmarkEnd w:id="245"/>
      <w:bookmarkEnd w:id="246"/>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47" w:name="_Toc79402053"/>
      <w:bookmarkStart w:id="248" w:name="_Toc80014893"/>
      <w:r>
        <w:t>9.5.4</w:t>
      </w:r>
      <w:r>
        <w:tab/>
        <w:t>EMC core requirements</w:t>
      </w:r>
      <w:bookmarkEnd w:id="247"/>
      <w:bookmarkEnd w:id="248"/>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to TS 38.114, based on the previous analyses of the TS 38.113.</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49" w:name="_Toc79402054"/>
      <w:bookmarkStart w:id="250" w:name="_Toc80014894"/>
      <w:r>
        <w:t>9.6</w:t>
      </w:r>
      <w:r>
        <w:tab/>
        <w:t>Introduction of DL 1024QAM for NR FR1</w:t>
      </w:r>
      <w:bookmarkEnd w:id="249"/>
      <w:bookmarkEnd w:id="250"/>
    </w:p>
    <w:p w:rsidR="0081207B" w:rsidRDefault="0081207B" w:rsidP="0081207B">
      <w:pPr>
        <w:pStyle w:val="4"/>
      </w:pPr>
      <w:bookmarkStart w:id="251" w:name="_Toc79402055"/>
      <w:bookmarkStart w:id="252" w:name="_Toc80014895"/>
      <w:r>
        <w:t>9.6.1</w:t>
      </w:r>
      <w:r>
        <w:tab/>
        <w:t>General</w:t>
      </w:r>
      <w:bookmarkEnd w:id="251"/>
      <w:bookmarkEnd w:id="25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R4-2115783 (from R4-2115601).</w:t>
      </w:r>
    </w:p>
    <w:p w:rsidR="00CE533D" w:rsidRDefault="00CE533D" w:rsidP="004453DA">
      <w:pPr>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CE533D" w:rsidRPr="00CE533D" w:rsidRDefault="00CE533D" w:rsidP="004453DA">
      <w:pPr>
        <w:rPr>
          <w:rFonts w:ascii="Arial" w:hAnsi="Arial" w:cs="Arial"/>
          <w:b/>
          <w:color w:val="C00000"/>
          <w:u w:val="single"/>
          <w:lang w:val="en-US" w:eastAsia="zh-CN"/>
        </w:rPr>
      </w:pPr>
      <w:r w:rsidRPr="00CE533D">
        <w:rPr>
          <w:rFonts w:ascii="Arial" w:hAnsi="Arial" w:cs="Arial" w:hint="eastAsia"/>
          <w:b/>
          <w:color w:val="C00000"/>
          <w:u w:val="single"/>
          <w:lang w:val="en-US" w:eastAsia="zh-CN"/>
        </w:rPr>
        <w:t>GTW</w:t>
      </w:r>
      <w:r w:rsidRPr="00CE533D">
        <w:rPr>
          <w:rFonts w:ascii="Arial" w:hAnsi="Arial" w:cs="Arial"/>
          <w:b/>
          <w:color w:val="C00000"/>
          <w:u w:val="single"/>
          <w:lang w:val="en-US" w:eastAsia="zh-CN"/>
        </w:rPr>
        <w:t xml:space="preserve"> on Aug 18</w:t>
      </w:r>
      <w:r w:rsidRPr="00CE533D">
        <w:rPr>
          <w:rFonts w:ascii="Arial" w:hAnsi="Arial" w:cs="Arial"/>
          <w:b/>
          <w:color w:val="C00000"/>
          <w:u w:val="single"/>
          <w:vertAlign w:val="superscript"/>
          <w:lang w:val="en-US" w:eastAsia="zh-CN"/>
        </w:rPr>
        <w:t>th</w:t>
      </w:r>
    </w:p>
    <w:p w:rsidR="00CE533D" w:rsidRDefault="00CE533D" w:rsidP="00CE533D">
      <w:pPr>
        <w:rPr>
          <w:b/>
          <w:u w:val="single"/>
        </w:rPr>
      </w:pPr>
      <w:r>
        <w:rPr>
          <w:b/>
          <w:u w:val="single"/>
        </w:rPr>
        <w:t>Issue 1-1: Gain for wide area scenario</w:t>
      </w:r>
    </w:p>
    <w:p w:rsidR="00CE533D" w:rsidRDefault="00CE533D" w:rsidP="00CE533D">
      <w:pPr>
        <w:rPr>
          <w:bCs/>
        </w:rPr>
      </w:pPr>
      <w:r>
        <w:rPr>
          <w:bCs/>
        </w:rPr>
        <w:t>Under this issue, the observations on the gains of 1024QAM for WA class should be discussed.</w:t>
      </w:r>
    </w:p>
    <w:p w:rsidR="00CE533D" w:rsidRDefault="00CE533D" w:rsidP="005A0124">
      <w:pPr>
        <w:pStyle w:val="a"/>
        <w:numPr>
          <w:ilvl w:val="0"/>
          <w:numId w:val="9"/>
        </w:numPr>
        <w:ind w:left="720"/>
      </w:pPr>
      <w:r>
        <w:t>Observations</w:t>
      </w:r>
    </w:p>
    <w:p w:rsidR="00CE533D" w:rsidRDefault="00CE533D" w:rsidP="005A0124">
      <w:pPr>
        <w:pStyle w:val="a"/>
        <w:numPr>
          <w:ilvl w:val="1"/>
          <w:numId w:val="9"/>
        </w:numPr>
        <w:ind w:left="1440"/>
      </w:pPr>
      <w:r>
        <w:t>Observation 1: No gain (Huawei)</w:t>
      </w:r>
    </w:p>
    <w:p w:rsidR="00CE533D" w:rsidRDefault="00CE533D" w:rsidP="005A0124">
      <w:pPr>
        <w:pStyle w:val="a"/>
        <w:numPr>
          <w:ilvl w:val="1"/>
          <w:numId w:val="9"/>
        </w:numPr>
        <w:ind w:left="1440"/>
      </w:pPr>
      <w:r>
        <w:t>Observation 2: Gain for at least 20% of users (Ericsson)</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comment on your views on the results, considering the simulation parameters, methodology and results themselves.</w:t>
      </w:r>
    </w:p>
    <w:p w:rsidR="0062619E" w:rsidRPr="0062619E" w:rsidRDefault="0062619E" w:rsidP="0062619E">
      <w:pPr>
        <w:tabs>
          <w:tab w:val="left" w:pos="1236"/>
        </w:tabs>
        <w:rPr>
          <w:lang w:val="en-US" w:eastAsia="zh-CN"/>
        </w:rPr>
      </w:pPr>
    </w:p>
    <w:p w:rsidR="00CE533D" w:rsidRDefault="00CE533D" w:rsidP="00CE533D">
      <w:pPr>
        <w:rPr>
          <w:b/>
          <w:u w:val="single"/>
        </w:rPr>
      </w:pPr>
      <w:r>
        <w:rPr>
          <w:b/>
          <w:u w:val="single"/>
        </w:rPr>
        <w:t>Issue 1-2: Whether to exclude WA scenario</w:t>
      </w:r>
    </w:p>
    <w:p w:rsidR="00CE533D" w:rsidRDefault="00CE533D" w:rsidP="00CE533D">
      <w:pPr>
        <w:spacing w:after="120"/>
        <w:rPr>
          <w:szCs w:val="24"/>
          <w:lang w:eastAsia="zh-CN"/>
        </w:rPr>
      </w:pPr>
      <w:r>
        <w:rPr>
          <w:szCs w:val="24"/>
          <w:lang w:eastAsia="zh-CN"/>
        </w:rPr>
        <w:t>This issue aims to decide on whether to include the WA scenario. Considerations raised by companies include the gains, comparison to LTE (for which 1024QAM is applicable) and technical challenges that exist for NR but not LTE (e.g. bandwidths, spectrum utilization etc.). Feedback on the issues highlighted by companies in their contributions is welcome.</w:t>
      </w:r>
    </w:p>
    <w:p w:rsidR="00CE533D" w:rsidRDefault="00CE533D" w:rsidP="005A0124">
      <w:pPr>
        <w:pStyle w:val="a"/>
        <w:numPr>
          <w:ilvl w:val="0"/>
          <w:numId w:val="9"/>
        </w:numPr>
        <w:ind w:left="720"/>
      </w:pPr>
      <w:r>
        <w:t>Proposals</w:t>
      </w:r>
    </w:p>
    <w:p w:rsidR="00CE533D" w:rsidRDefault="00CE533D" w:rsidP="005A0124">
      <w:pPr>
        <w:pStyle w:val="a"/>
        <w:numPr>
          <w:ilvl w:val="1"/>
          <w:numId w:val="9"/>
        </w:numPr>
        <w:ind w:left="1440"/>
      </w:pPr>
      <w:r>
        <w:t>Option 1: Exclude WA scenario (Huawei, CMCC, ZTE, CATT if no gain)</w:t>
      </w:r>
    </w:p>
    <w:p w:rsidR="00CE533D" w:rsidRDefault="00CE533D" w:rsidP="005A0124">
      <w:pPr>
        <w:pStyle w:val="a"/>
        <w:numPr>
          <w:ilvl w:val="1"/>
          <w:numId w:val="9"/>
        </w:numPr>
        <w:ind w:left="1440"/>
      </w:pPr>
      <w:r>
        <w:t>Option 2: Include WA scenario, but no EVM requirement for WA (Huawei, CMCC)</w:t>
      </w:r>
    </w:p>
    <w:p w:rsidR="00CE533D" w:rsidRDefault="00CE533D" w:rsidP="005A0124">
      <w:pPr>
        <w:pStyle w:val="a"/>
        <w:numPr>
          <w:ilvl w:val="1"/>
          <w:numId w:val="9"/>
        </w:numPr>
        <w:ind w:left="1440"/>
      </w:pPr>
      <w:r>
        <w:t>Option 3: Include WA scenario, with EVM requirement 3% (for all classes) (Huawei, CMCC)</w:t>
      </w:r>
    </w:p>
    <w:p w:rsidR="00CE533D" w:rsidRDefault="00CE533D" w:rsidP="005A0124">
      <w:pPr>
        <w:pStyle w:val="a"/>
        <w:numPr>
          <w:ilvl w:val="1"/>
          <w:numId w:val="9"/>
        </w:numPr>
        <w:ind w:left="1440"/>
      </w:pPr>
      <w:r>
        <w:t>Option 4: Include WA scenario (Ericsson, Nokia, Verizon, KDDI, SoftBank, NTT DOCOMO, AT&amp;T, SK Telecom, T-Mobile USA)</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discuss, comment and motivate a preferred conclusion</w:t>
      </w:r>
    </w:p>
    <w:p w:rsidR="00CE533D" w:rsidRPr="00CE533D" w:rsidRDefault="00CE533D" w:rsidP="00CE533D">
      <w:pPr>
        <w:rPr>
          <w:lang w:eastAsia="zh-CN"/>
        </w:rPr>
      </w:pPr>
    </w:p>
    <w:p w:rsidR="00CE533D" w:rsidRDefault="00CE533D" w:rsidP="00CE533D">
      <w:pPr>
        <w:rPr>
          <w:b/>
          <w:u w:val="single"/>
        </w:rPr>
      </w:pPr>
      <w:r>
        <w:rPr>
          <w:b/>
          <w:u w:val="single"/>
        </w:rPr>
        <w:t>Issue 1-3: EVM requirement</w:t>
      </w:r>
    </w:p>
    <w:p w:rsidR="00CE533D" w:rsidRDefault="00CE533D" w:rsidP="005A0124">
      <w:pPr>
        <w:pStyle w:val="a"/>
        <w:numPr>
          <w:ilvl w:val="0"/>
          <w:numId w:val="9"/>
        </w:numPr>
        <w:ind w:left="720"/>
      </w:pPr>
      <w:r>
        <w:t>Proposals</w:t>
      </w:r>
    </w:p>
    <w:p w:rsidR="00CE533D" w:rsidRDefault="00CE533D" w:rsidP="005A0124">
      <w:pPr>
        <w:pStyle w:val="a"/>
        <w:numPr>
          <w:ilvl w:val="1"/>
          <w:numId w:val="9"/>
        </w:numPr>
        <w:ind w:left="1440"/>
      </w:pPr>
      <w:r>
        <w:t>Option 1: 3% (Huawei, CMCC)</w:t>
      </w:r>
    </w:p>
    <w:p w:rsidR="00CE533D" w:rsidRDefault="00CE533D" w:rsidP="005A0124">
      <w:pPr>
        <w:pStyle w:val="a"/>
        <w:numPr>
          <w:ilvl w:val="1"/>
          <w:numId w:val="9"/>
        </w:numPr>
        <w:ind w:left="1440"/>
      </w:pPr>
      <w:r>
        <w:lastRenderedPageBreak/>
        <w:t>Option 2: Not defined for WA class, TBC for MR, LA class (Huawei, CMCC)</w:t>
      </w:r>
    </w:p>
    <w:p w:rsidR="00CE533D" w:rsidRDefault="00CE533D" w:rsidP="005A0124">
      <w:pPr>
        <w:pStyle w:val="a"/>
        <w:numPr>
          <w:ilvl w:val="1"/>
          <w:numId w:val="9"/>
        </w:numPr>
        <w:ind w:left="1440"/>
      </w:pPr>
      <w:r>
        <w:t>Option 3: 2.5% (Nokia, Intel, ZTE, Ericsson)</w:t>
      </w:r>
    </w:p>
    <w:p w:rsidR="00CE533D" w:rsidRDefault="00CE533D" w:rsidP="005A0124">
      <w:pPr>
        <w:pStyle w:val="a"/>
        <w:numPr>
          <w:ilvl w:val="1"/>
          <w:numId w:val="9"/>
        </w:numPr>
        <w:ind w:left="1440"/>
      </w:pPr>
      <w:r>
        <w:rPr>
          <w:rFonts w:hint="eastAsia"/>
        </w:rPr>
        <w:t>Option 4: 2.5~3%  (CATT)</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discuss and motivate a conclusion for the EVM requirement. Refer to link simulation results (including comments to other companies link simulation results) as needed. It is recognized that the EVM discussion is linked to the BS class discussion, so if you prefer propose values for the two cases of (i) 1024 QAM applicable for all classes or (ii) 1024QAM not applicable for WA class.</w:t>
      </w:r>
    </w:p>
    <w:p w:rsidR="00CE533D" w:rsidRDefault="00CE533D" w:rsidP="004453DA">
      <w:pPr>
        <w:rPr>
          <w:b/>
          <w:lang w:eastAsia="zh-CN"/>
        </w:rPr>
      </w:pPr>
      <w:r w:rsidRPr="00CE533D">
        <w:rPr>
          <w:rFonts w:hint="eastAsia"/>
          <w:b/>
          <w:lang w:eastAsia="zh-CN"/>
        </w:rPr>
        <w:t>D</w:t>
      </w:r>
      <w:r w:rsidRPr="00CE533D">
        <w:rPr>
          <w:b/>
          <w:lang w:eastAsia="zh-CN"/>
        </w:rPr>
        <w:t>iscussion:</w:t>
      </w:r>
    </w:p>
    <w:p w:rsidR="00841EC8" w:rsidRDefault="00DA1830" w:rsidP="004453DA">
      <w:pPr>
        <w:rPr>
          <w:lang w:eastAsia="zh-CN"/>
        </w:rPr>
      </w:pPr>
      <w:r w:rsidRPr="00DA1830">
        <w:rPr>
          <w:rFonts w:hint="eastAsia"/>
          <w:lang w:eastAsia="zh-CN"/>
        </w:rPr>
        <w:t xml:space="preserve">Huawei: </w:t>
      </w:r>
      <w:r>
        <w:rPr>
          <w:lang w:eastAsia="zh-CN"/>
        </w:rPr>
        <w:t xml:space="preserve">Question for SLS-results from Ericsson: we need to use sys-level to </w:t>
      </w:r>
      <w:r w:rsidR="00314318">
        <w:rPr>
          <w:lang w:eastAsia="zh-CN"/>
        </w:rPr>
        <w:t>evaluate</w:t>
      </w:r>
      <w:r>
        <w:rPr>
          <w:lang w:eastAsia="zh-CN"/>
        </w:rPr>
        <w:t xml:space="preserve"> MCS CDF; in Ericsson results, MCS </w:t>
      </w:r>
      <w:r w:rsidR="00314318">
        <w:rPr>
          <w:lang w:eastAsia="zh-CN"/>
        </w:rPr>
        <w:t>derived</w:t>
      </w:r>
      <w:r>
        <w:rPr>
          <w:lang w:eastAsia="zh-CN"/>
        </w:rPr>
        <w:t xml:space="preserve"> from Link-level.</w:t>
      </w:r>
    </w:p>
    <w:p w:rsidR="00DA1830" w:rsidRDefault="00DA1830" w:rsidP="004453DA">
      <w:pPr>
        <w:rPr>
          <w:lang w:eastAsia="zh-CN"/>
        </w:rPr>
      </w:pPr>
      <w:r>
        <w:rPr>
          <w:lang w:eastAsia="zh-CN"/>
        </w:rPr>
        <w:t>QC: For power back-off, any consideration?</w:t>
      </w:r>
    </w:p>
    <w:p w:rsidR="00DA1830" w:rsidRDefault="00DA1830" w:rsidP="004453DA">
      <w:pPr>
        <w:rPr>
          <w:lang w:eastAsia="zh-CN"/>
        </w:rPr>
      </w:pPr>
      <w:r>
        <w:rPr>
          <w:lang w:eastAsia="zh-CN"/>
        </w:rPr>
        <w:t xml:space="preserve">Ericsson: From link-level, 1024 QAM MCS can be used over 30dB. And from system level, 20% UE </w:t>
      </w:r>
      <w:r w:rsidR="0012762E">
        <w:rPr>
          <w:lang w:eastAsia="zh-CN"/>
        </w:rPr>
        <w:t>can observe such SNR region. I</w:t>
      </w:r>
      <w:r w:rsidR="0012762E">
        <w:rPr>
          <w:rFonts w:hint="eastAsia"/>
          <w:lang w:eastAsia="zh-CN"/>
        </w:rPr>
        <w:t>n</w:t>
      </w:r>
      <w:r>
        <w:rPr>
          <w:lang w:eastAsia="zh-CN"/>
        </w:rPr>
        <w:t xml:space="preserve"> our simulation, no power back-off considered. </w:t>
      </w:r>
    </w:p>
    <w:p w:rsidR="00DA1830" w:rsidRDefault="00DA1830" w:rsidP="004453DA">
      <w:pPr>
        <w:rPr>
          <w:lang w:eastAsia="zh-CN"/>
        </w:rPr>
      </w:pPr>
      <w:r>
        <w:rPr>
          <w:lang w:eastAsia="zh-CN"/>
        </w:rPr>
        <w:t>In previous meeting, we already have agreement power-back off can be enable for DL 1024QAM.</w:t>
      </w:r>
    </w:p>
    <w:p w:rsidR="00DA1830" w:rsidRDefault="00DA1830" w:rsidP="004453DA">
      <w:pPr>
        <w:rPr>
          <w:lang w:eastAsia="zh-CN"/>
        </w:rPr>
      </w:pPr>
      <w:r>
        <w:rPr>
          <w:lang w:eastAsia="zh-CN"/>
        </w:rPr>
        <w:t xml:space="preserve">Huawei: No power back-off considered in our simulation. We believe the </w:t>
      </w:r>
      <w:r w:rsidR="00314318">
        <w:rPr>
          <w:lang w:eastAsia="zh-CN"/>
        </w:rPr>
        <w:t>methodology</w:t>
      </w:r>
      <w:r>
        <w:rPr>
          <w:lang w:eastAsia="zh-CN"/>
        </w:rPr>
        <w:t xml:space="preserve"> from E/// for SLS not the real case since UE will report CQI, Rank2 information, based on the reporting from UE, BS will decide the corresponding MCS.</w:t>
      </w:r>
    </w:p>
    <w:p w:rsidR="00DA1830" w:rsidRDefault="00DA1830" w:rsidP="004453DA">
      <w:pPr>
        <w:rPr>
          <w:lang w:eastAsia="zh-CN"/>
        </w:rPr>
      </w:pPr>
      <w:r>
        <w:rPr>
          <w:lang w:eastAsia="zh-CN"/>
        </w:rPr>
        <w:t>ZTE: If we can relax EVM for wide area BS, then we can enable DL 1024QAM for WA BS.</w:t>
      </w:r>
    </w:p>
    <w:p w:rsidR="00DA1830" w:rsidRDefault="00DA1830" w:rsidP="004453DA">
      <w:pPr>
        <w:rPr>
          <w:lang w:eastAsia="zh-CN"/>
        </w:rPr>
      </w:pPr>
      <w:r>
        <w:rPr>
          <w:rFonts w:hint="eastAsia"/>
          <w:lang w:eastAsia="zh-CN"/>
        </w:rPr>
        <w:t xml:space="preserve">AT&amp;T: </w:t>
      </w:r>
      <w:r>
        <w:rPr>
          <w:lang w:eastAsia="zh-CN"/>
        </w:rPr>
        <w:t>In Ericsson</w:t>
      </w:r>
      <w:r w:rsidR="00DE4A4E">
        <w:rPr>
          <w:lang w:eastAsia="zh-CN"/>
        </w:rPr>
        <w:t xml:space="preserve"> paper</w:t>
      </w:r>
      <w:r>
        <w:rPr>
          <w:lang w:eastAsia="zh-CN"/>
        </w:rPr>
        <w:t>, EVM 2.5% need to be ensured to achieve the performance benefits. The supporting is declaration basis. The proposal from last RAN4 meeting, SLS is just supplementary information; but still majorly focus on link-</w:t>
      </w:r>
      <w:r w:rsidR="0007739B">
        <w:rPr>
          <w:lang w:eastAsia="zh-CN"/>
        </w:rPr>
        <w:t>level</w:t>
      </w:r>
      <w:r>
        <w:rPr>
          <w:lang w:eastAsia="zh-CN"/>
        </w:rPr>
        <w:t xml:space="preserve"> simulation.</w:t>
      </w:r>
    </w:p>
    <w:p w:rsidR="00DA1830" w:rsidRDefault="00DA1830" w:rsidP="004453DA">
      <w:pPr>
        <w:rPr>
          <w:lang w:eastAsia="zh-CN"/>
        </w:rPr>
      </w:pPr>
      <w:r>
        <w:rPr>
          <w:lang w:eastAsia="zh-CN"/>
        </w:rPr>
        <w:t xml:space="preserve">Nokia: </w:t>
      </w:r>
      <w:r w:rsidR="00DE4A4E">
        <w:rPr>
          <w:lang w:eastAsia="zh-CN"/>
        </w:rPr>
        <w:t xml:space="preserve">We believe 2.5% EVM still needed; power back-off is BS declaration basis similar as 256QAM. All BS classes need to be included. </w:t>
      </w:r>
    </w:p>
    <w:p w:rsidR="00DE4A4E" w:rsidRDefault="00DE4A4E" w:rsidP="004453DA">
      <w:pPr>
        <w:rPr>
          <w:lang w:eastAsia="zh-CN"/>
        </w:rPr>
      </w:pPr>
      <w:r>
        <w:rPr>
          <w:lang w:eastAsia="zh-CN"/>
        </w:rPr>
        <w:t>QC: We agree with AT&amp;T and Nokia, 2.5% EVM need to be specified; the supporting can be optional with BS declaration basis.</w:t>
      </w:r>
    </w:p>
    <w:p w:rsidR="00DE4A4E" w:rsidRDefault="00DE4A4E" w:rsidP="004453DA">
      <w:pPr>
        <w:rPr>
          <w:lang w:eastAsia="zh-CN"/>
        </w:rPr>
      </w:pPr>
      <w:r>
        <w:rPr>
          <w:lang w:eastAsia="zh-CN"/>
        </w:rPr>
        <w:t xml:space="preserve">Intel: We share view as QC, Nokia, AT&amp;T based on our simulation results. </w:t>
      </w:r>
    </w:p>
    <w:p w:rsidR="00DE4A4E" w:rsidRDefault="00DE4A4E" w:rsidP="004453DA">
      <w:pPr>
        <w:rPr>
          <w:lang w:eastAsia="zh-CN"/>
        </w:rPr>
      </w:pPr>
      <w:r>
        <w:rPr>
          <w:lang w:eastAsia="zh-CN"/>
        </w:rPr>
        <w:t xml:space="preserve">Huawei: For EVM requirements, 3% EVM still can achieve performance gain under 1 Layer. No much results from companies for 2 layer cases. EVM requirements also related the power back-off. We can comprise to option 2 or option 3. </w:t>
      </w:r>
    </w:p>
    <w:p w:rsidR="00DE4A4E" w:rsidRDefault="00DE4A4E" w:rsidP="004453DA">
      <w:pPr>
        <w:rPr>
          <w:lang w:eastAsia="zh-CN"/>
        </w:rPr>
      </w:pPr>
      <w:r>
        <w:rPr>
          <w:lang w:eastAsia="zh-CN"/>
        </w:rPr>
        <w:t xml:space="preserve">ZTE: The motivation of relaxing EVM requirement was to support this feature without power back-off to avoid the coverage issue. </w:t>
      </w:r>
    </w:p>
    <w:p w:rsidR="00DE4A4E" w:rsidRDefault="0007739B" w:rsidP="004453DA">
      <w:pPr>
        <w:rPr>
          <w:lang w:eastAsia="zh-CN"/>
        </w:rPr>
      </w:pPr>
      <w:r>
        <w:rPr>
          <w:lang w:eastAsia="zh-CN"/>
        </w:rPr>
        <w:t>Eric</w:t>
      </w:r>
      <w:r w:rsidR="00DE4A4E">
        <w:rPr>
          <w:lang w:eastAsia="zh-CN"/>
        </w:rPr>
        <w:t xml:space="preserve">sson: There are several operators mentioned that keeping the consistence of DL 1024 QAM when LTE refarming to NR is </w:t>
      </w:r>
      <w:r>
        <w:rPr>
          <w:lang w:eastAsia="zh-CN"/>
        </w:rPr>
        <w:t>important.</w:t>
      </w:r>
    </w:p>
    <w:p w:rsidR="00DE4A4E" w:rsidRDefault="00DE4A4E" w:rsidP="004453DA">
      <w:pPr>
        <w:rPr>
          <w:lang w:eastAsia="zh-CN"/>
        </w:rPr>
      </w:pPr>
      <w:r>
        <w:rPr>
          <w:lang w:eastAsia="zh-CN"/>
        </w:rPr>
        <w:t xml:space="preserve">ZTE:  Not clear whether operators really deployed 1024QAM in LTE NW. </w:t>
      </w:r>
    </w:p>
    <w:p w:rsidR="00DE4A4E" w:rsidRDefault="00DE4A4E" w:rsidP="004453DA">
      <w:pPr>
        <w:rPr>
          <w:lang w:eastAsia="zh-CN"/>
        </w:rPr>
      </w:pPr>
      <w:r>
        <w:rPr>
          <w:lang w:eastAsia="zh-CN"/>
        </w:rPr>
        <w:t>CATT:</w:t>
      </w:r>
      <w:r w:rsidR="0007739B">
        <w:rPr>
          <w:lang w:eastAsia="zh-CN"/>
        </w:rPr>
        <w:t xml:space="preserve"> </w:t>
      </w:r>
      <w:r w:rsidR="002E023D">
        <w:rPr>
          <w:lang w:eastAsia="zh-CN"/>
        </w:rPr>
        <w:t xml:space="preserve">For 1Layer, 2.5%-3% EVM enough to achieve performance gain; for 2 Layer, neither 2.5% nor 3% can get </w:t>
      </w:r>
      <w:r w:rsidR="0007739B">
        <w:rPr>
          <w:lang w:eastAsia="zh-CN"/>
        </w:rPr>
        <w:t>performance</w:t>
      </w:r>
      <w:r w:rsidR="002E023D">
        <w:rPr>
          <w:lang w:eastAsia="zh-CN"/>
        </w:rPr>
        <w:t xml:space="preserve"> gain. We </w:t>
      </w:r>
      <w:r w:rsidR="0007739B">
        <w:rPr>
          <w:lang w:eastAsia="zh-CN"/>
        </w:rPr>
        <w:t>suggest</w:t>
      </w:r>
      <w:r w:rsidR="002E023D">
        <w:rPr>
          <w:lang w:eastAsia="zh-CN"/>
        </w:rPr>
        <w:t xml:space="preserve"> to decide EVM based on 1layer. </w:t>
      </w:r>
    </w:p>
    <w:p w:rsidR="002E023D" w:rsidRDefault="002E023D" w:rsidP="004453DA">
      <w:pPr>
        <w:rPr>
          <w:lang w:eastAsia="zh-CN"/>
        </w:rPr>
      </w:pPr>
      <w:r>
        <w:rPr>
          <w:lang w:eastAsia="zh-CN"/>
        </w:rPr>
        <w:t xml:space="preserve">We </w:t>
      </w:r>
      <w:r w:rsidR="0007739B">
        <w:rPr>
          <w:lang w:eastAsia="zh-CN"/>
        </w:rPr>
        <w:t>suggest</w:t>
      </w:r>
      <w:r>
        <w:rPr>
          <w:lang w:eastAsia="zh-CN"/>
        </w:rPr>
        <w:t xml:space="preserve"> to define separate EVM for different BS classes. </w:t>
      </w:r>
    </w:p>
    <w:p w:rsidR="002E023D" w:rsidRPr="0007739B" w:rsidRDefault="002E023D" w:rsidP="004453DA">
      <w:pPr>
        <w:rPr>
          <w:lang w:eastAsia="zh-CN"/>
        </w:rPr>
      </w:pPr>
      <w:r w:rsidRPr="0007739B">
        <w:rPr>
          <w:highlight w:val="green"/>
          <w:lang w:eastAsia="zh-CN"/>
        </w:rPr>
        <w:t>Agreement:</w:t>
      </w:r>
      <w:r w:rsidRPr="0007739B">
        <w:rPr>
          <w:lang w:eastAsia="zh-CN"/>
        </w:rPr>
        <w:t xml:space="preserve"> </w:t>
      </w:r>
    </w:p>
    <w:p w:rsidR="002E023D" w:rsidRPr="0007739B" w:rsidRDefault="002E023D" w:rsidP="004453DA">
      <w:pPr>
        <w:overflowPunct/>
        <w:autoSpaceDE/>
        <w:autoSpaceDN/>
        <w:adjustRightInd/>
        <w:spacing w:after="0"/>
        <w:textAlignment w:val="auto"/>
        <w:rPr>
          <w:highlight w:val="green"/>
          <w:lang w:val="en-US" w:eastAsia="zh-CN"/>
        </w:rPr>
      </w:pPr>
      <w:r w:rsidRPr="0007739B">
        <w:rPr>
          <w:highlight w:val="green"/>
          <w:lang w:eastAsia="zh-CN"/>
        </w:rPr>
        <w:t>Include WA scenario</w:t>
      </w:r>
      <w:r w:rsidRPr="0007739B">
        <w:rPr>
          <w:highlight w:val="green"/>
          <w:lang w:val="en-US" w:eastAsia="zh-CN"/>
        </w:rPr>
        <w:t xml:space="preserve"> for DL 1024QAM:</w:t>
      </w:r>
    </w:p>
    <w:p w:rsidR="002E023D" w:rsidRPr="0007739B" w:rsidRDefault="002E023D" w:rsidP="005A0124">
      <w:pPr>
        <w:pStyle w:val="a"/>
        <w:numPr>
          <w:ilvl w:val="0"/>
          <w:numId w:val="14"/>
        </w:numPr>
        <w:spacing w:after="0"/>
        <w:rPr>
          <w:szCs w:val="20"/>
          <w:highlight w:val="green"/>
        </w:rPr>
      </w:pPr>
      <w:r w:rsidRPr="0007739B">
        <w:rPr>
          <w:szCs w:val="20"/>
          <w:highlight w:val="green"/>
        </w:rPr>
        <w:t>The supporting DL 1</w:t>
      </w:r>
      <w:r w:rsidR="00753765" w:rsidRPr="0007739B">
        <w:rPr>
          <w:szCs w:val="20"/>
          <w:highlight w:val="green"/>
        </w:rPr>
        <w:t>024QAM is BS declaration basis</w:t>
      </w:r>
    </w:p>
    <w:p w:rsidR="002E023D" w:rsidRDefault="002E023D" w:rsidP="002E023D">
      <w:pPr>
        <w:spacing w:after="0"/>
        <w:rPr>
          <w:rFonts w:ascii="Arial" w:eastAsiaTheme="minorEastAsia" w:hAnsi="Arial" w:cs="Arial"/>
          <w:highlight w:val="yellow"/>
        </w:rPr>
      </w:pPr>
    </w:p>
    <w:p w:rsidR="002E023D" w:rsidRPr="00753765" w:rsidRDefault="00753765" w:rsidP="002E023D">
      <w:pPr>
        <w:spacing w:after="0"/>
        <w:rPr>
          <w:rFonts w:eastAsiaTheme="minorEastAsia"/>
        </w:rPr>
      </w:pPr>
      <w:r w:rsidRPr="00753765">
        <w:rPr>
          <w:rFonts w:eastAsiaTheme="minorEastAsia"/>
        </w:rPr>
        <w:t>Huawei: For EVM requirements, we proposed to declaration basis for supporting DL 1024QAM with WA BS class.</w:t>
      </w:r>
    </w:p>
    <w:p w:rsidR="00753765" w:rsidRPr="00753765" w:rsidRDefault="00753765" w:rsidP="002E023D">
      <w:pPr>
        <w:spacing w:after="0"/>
        <w:rPr>
          <w:rFonts w:eastAsiaTheme="minorEastAsia"/>
        </w:rPr>
      </w:pPr>
    </w:p>
    <w:p w:rsidR="00753765" w:rsidRPr="00753765" w:rsidRDefault="00753765" w:rsidP="002E023D">
      <w:pPr>
        <w:spacing w:after="0"/>
        <w:rPr>
          <w:rFonts w:eastAsiaTheme="minorEastAsia"/>
        </w:rPr>
      </w:pPr>
    </w:p>
    <w:p w:rsidR="00753765" w:rsidRPr="00923B7A" w:rsidRDefault="00923B7A" w:rsidP="002E023D">
      <w:pPr>
        <w:spacing w:after="0"/>
        <w:rPr>
          <w:rFonts w:eastAsiaTheme="minorEastAsia"/>
          <w:highlight w:val="yellow"/>
        </w:rPr>
      </w:pPr>
      <w:r w:rsidRPr="00923B7A">
        <w:rPr>
          <w:rFonts w:eastAsiaTheme="minorEastAsia"/>
          <w:highlight w:val="yellow"/>
        </w:rPr>
        <w:lastRenderedPageBreak/>
        <w:t>Further discuss below c</w:t>
      </w:r>
      <w:r w:rsidR="00753765" w:rsidRPr="00923B7A">
        <w:rPr>
          <w:rFonts w:eastAsiaTheme="minorEastAsia"/>
          <w:highlight w:val="yellow"/>
        </w:rPr>
        <w:t>andidate options for EVM requirements:</w:t>
      </w:r>
    </w:p>
    <w:p w:rsidR="00753765" w:rsidRPr="00923B7A" w:rsidRDefault="00753765" w:rsidP="005A0124">
      <w:pPr>
        <w:pStyle w:val="a"/>
        <w:numPr>
          <w:ilvl w:val="0"/>
          <w:numId w:val="15"/>
        </w:numPr>
        <w:rPr>
          <w:highlight w:val="yellow"/>
        </w:rPr>
      </w:pPr>
      <w:r w:rsidRPr="00923B7A">
        <w:rPr>
          <w:highlight w:val="yellow"/>
        </w:rPr>
        <w:t>Option 3: 2.5% (Nokia, Intel, ZTE, Ericsson, AT&amp;T , Qualcomm</w:t>
      </w:r>
      <w:r w:rsidR="00923B7A" w:rsidRPr="00923B7A">
        <w:rPr>
          <w:highlight w:val="yellow"/>
        </w:rPr>
        <w:t>, T-Mbolie USA</w:t>
      </w:r>
      <w:r w:rsidRPr="00923B7A">
        <w:rPr>
          <w:highlight w:val="yellow"/>
        </w:rPr>
        <w:t>)</w:t>
      </w:r>
      <w:r w:rsidR="00F83EE1" w:rsidRPr="00923B7A">
        <w:rPr>
          <w:highlight w:val="yellow"/>
        </w:rPr>
        <w:t>, ZTE OK for LA and MA classes</w:t>
      </w:r>
    </w:p>
    <w:p w:rsidR="00753765" w:rsidRPr="00923B7A" w:rsidRDefault="00753765" w:rsidP="005A0124">
      <w:pPr>
        <w:pStyle w:val="a"/>
        <w:numPr>
          <w:ilvl w:val="0"/>
          <w:numId w:val="15"/>
        </w:numPr>
        <w:rPr>
          <w:highlight w:val="yellow"/>
        </w:rPr>
      </w:pPr>
      <w:r w:rsidRPr="00923B7A">
        <w:rPr>
          <w:highlight w:val="yellow"/>
        </w:rPr>
        <w:t xml:space="preserve">Option 4: 2.5~3% </w:t>
      </w:r>
      <w:r w:rsidR="00F83EE1" w:rsidRPr="00923B7A">
        <w:rPr>
          <w:highlight w:val="yellow"/>
        </w:rPr>
        <w:t>i.e. 2.8%</w:t>
      </w:r>
      <w:r w:rsidRPr="00923B7A">
        <w:rPr>
          <w:highlight w:val="yellow"/>
        </w:rPr>
        <w:t xml:space="preserve"> (CATT</w:t>
      </w:r>
      <w:r w:rsidR="00F83EE1" w:rsidRPr="00923B7A">
        <w:rPr>
          <w:highlight w:val="yellow"/>
        </w:rPr>
        <w:t>,</w:t>
      </w:r>
      <w:r w:rsidR="0007739B">
        <w:rPr>
          <w:highlight w:val="yellow"/>
        </w:rPr>
        <w:t xml:space="preserve"> </w:t>
      </w:r>
      <w:r w:rsidR="00F83EE1" w:rsidRPr="00923B7A">
        <w:rPr>
          <w:highlight w:val="yellow"/>
        </w:rPr>
        <w:t>Huawei</w:t>
      </w:r>
      <w:r w:rsidRPr="00923B7A">
        <w:rPr>
          <w:highlight w:val="yellow"/>
        </w:rPr>
        <w:t>)</w:t>
      </w:r>
      <w:r w:rsidR="00F83EE1" w:rsidRPr="00923B7A">
        <w:rPr>
          <w:highlight w:val="yellow"/>
        </w:rPr>
        <w:t>, ZTE support for WA class</w:t>
      </w:r>
    </w:p>
    <w:p w:rsidR="00753765" w:rsidRPr="00923B7A" w:rsidRDefault="00753765" w:rsidP="005A0124">
      <w:pPr>
        <w:pStyle w:val="a"/>
        <w:numPr>
          <w:ilvl w:val="0"/>
          <w:numId w:val="15"/>
        </w:numPr>
        <w:rPr>
          <w:highlight w:val="yellow"/>
        </w:rPr>
      </w:pPr>
      <w:r w:rsidRPr="00923B7A">
        <w:rPr>
          <w:highlight w:val="yellow"/>
        </w:rPr>
        <w:t>Option</w:t>
      </w:r>
      <w:r w:rsidR="00F83EE1" w:rsidRPr="00923B7A">
        <w:rPr>
          <w:highlight w:val="yellow"/>
        </w:rPr>
        <w:t xml:space="preserve"> </w:t>
      </w:r>
      <w:r w:rsidRPr="00923B7A">
        <w:rPr>
          <w:highlight w:val="yellow"/>
        </w:rPr>
        <w:t xml:space="preserve">5: EVM as </w:t>
      </w:r>
      <w:r w:rsidRPr="00923B7A">
        <w:rPr>
          <w:rFonts w:eastAsiaTheme="minorEastAsia"/>
          <w:highlight w:val="yellow"/>
        </w:rPr>
        <w:t>declaration basis for supporting DL 1024QAM for WA BS class</w:t>
      </w:r>
      <w:r w:rsidR="00F83EE1" w:rsidRPr="00923B7A">
        <w:rPr>
          <w:rFonts w:eastAsiaTheme="minorEastAsia"/>
          <w:highlight w:val="yellow"/>
        </w:rPr>
        <w:t xml:space="preserve"> </w:t>
      </w:r>
      <w:r w:rsidR="00923B7A" w:rsidRPr="00923B7A">
        <w:rPr>
          <w:rFonts w:eastAsiaTheme="minorEastAsia"/>
          <w:highlight w:val="yellow"/>
        </w:rPr>
        <w:t>within 2.5%~</w:t>
      </w:r>
      <w:r w:rsidR="00F83EE1" w:rsidRPr="00923B7A">
        <w:rPr>
          <w:rFonts w:eastAsiaTheme="minorEastAsia"/>
          <w:highlight w:val="yellow"/>
        </w:rPr>
        <w:t>3%</w:t>
      </w:r>
      <w:r w:rsidRPr="00923B7A">
        <w:rPr>
          <w:rFonts w:eastAsiaTheme="minorEastAsia"/>
          <w:highlight w:val="yellow"/>
        </w:rPr>
        <w:t xml:space="preserve"> (Huawei </w:t>
      </w:r>
      <w:r w:rsidR="0007739B" w:rsidRPr="00923B7A">
        <w:rPr>
          <w:rFonts w:eastAsiaTheme="minorEastAsia"/>
          <w:highlight w:val="yellow"/>
        </w:rPr>
        <w:t>comprised</w:t>
      </w:r>
      <w:r w:rsidRPr="00923B7A">
        <w:rPr>
          <w:rFonts w:eastAsiaTheme="minorEastAsia"/>
          <w:highlight w:val="yellow"/>
        </w:rPr>
        <w:t xml:space="preserve"> option)</w:t>
      </w:r>
    </w:p>
    <w:p w:rsidR="00753765" w:rsidRPr="00753765" w:rsidRDefault="00753765" w:rsidP="002E023D">
      <w:pPr>
        <w:spacing w:after="0"/>
        <w:rPr>
          <w:rFonts w:eastAsiaTheme="minorEastAsia"/>
          <w:lang w:val="en-US"/>
        </w:rPr>
      </w:pPr>
      <w:r w:rsidRPr="00753765">
        <w:rPr>
          <w:rFonts w:eastAsiaTheme="minorEastAsia"/>
          <w:lang w:val="en-US"/>
        </w:rPr>
        <w:t>AT&amp;T: For option 5, clear reasonable range should be given, otherwise not workable.</w:t>
      </w:r>
    </w:p>
    <w:p w:rsidR="00753765" w:rsidRPr="00753765" w:rsidRDefault="00753765" w:rsidP="002E023D">
      <w:pPr>
        <w:spacing w:after="0"/>
        <w:rPr>
          <w:rFonts w:eastAsiaTheme="minorEastAsia"/>
          <w:lang w:val="en-US"/>
        </w:rPr>
      </w:pPr>
      <w:r w:rsidRPr="00753765">
        <w:rPr>
          <w:rFonts w:eastAsiaTheme="minorEastAsia"/>
          <w:lang w:val="en-US"/>
        </w:rPr>
        <w:t>ZTE:</w:t>
      </w:r>
      <w:r w:rsidR="00F83EE1">
        <w:rPr>
          <w:rFonts w:eastAsiaTheme="minorEastAsia"/>
          <w:lang w:val="en-US"/>
        </w:rPr>
        <w:t xml:space="preserve"> We can separate the discussion for WA and other classes. </w:t>
      </w:r>
    </w:p>
    <w:p w:rsidR="00753765" w:rsidRPr="00753765" w:rsidRDefault="00753765" w:rsidP="002E023D">
      <w:pPr>
        <w:spacing w:after="0"/>
        <w:rPr>
          <w:rFonts w:eastAsiaTheme="minorEastAsia"/>
          <w:lang w:val="en-US"/>
        </w:rPr>
      </w:pPr>
      <w:r w:rsidRPr="00753765">
        <w:rPr>
          <w:rFonts w:eastAsiaTheme="minorEastAsia"/>
          <w:lang w:val="en-US"/>
        </w:rPr>
        <w:t>Nokia:</w:t>
      </w:r>
      <w:r w:rsidR="00F83EE1">
        <w:rPr>
          <w:rFonts w:eastAsiaTheme="minorEastAsia"/>
          <w:lang w:val="en-US"/>
        </w:rPr>
        <w:t xml:space="preserve"> With </w:t>
      </w:r>
      <w:r w:rsidR="0007739B">
        <w:rPr>
          <w:rFonts w:eastAsiaTheme="minorEastAsia"/>
          <w:lang w:val="en-US"/>
        </w:rPr>
        <w:t>option</w:t>
      </w:r>
      <w:r w:rsidR="0012762E">
        <w:rPr>
          <w:rFonts w:eastAsiaTheme="minorEastAsia"/>
          <w:lang w:val="en-US"/>
        </w:rPr>
        <w:t xml:space="preserve"> 5</w:t>
      </w:r>
      <w:r w:rsidR="00F83EE1">
        <w:rPr>
          <w:rFonts w:eastAsiaTheme="minorEastAsia"/>
          <w:lang w:val="en-US"/>
        </w:rPr>
        <w:t>, it’s risk since the gain is</w:t>
      </w:r>
      <w:r w:rsidR="0007739B">
        <w:rPr>
          <w:rFonts w:eastAsiaTheme="minorEastAsia"/>
          <w:lang w:val="en-US"/>
        </w:rPr>
        <w:t xml:space="preserve"> questionable with this option.</w:t>
      </w:r>
    </w:p>
    <w:p w:rsidR="00753765" w:rsidRDefault="00F83EE1" w:rsidP="002E023D">
      <w:pPr>
        <w:spacing w:after="0"/>
        <w:rPr>
          <w:rFonts w:eastAsiaTheme="minorEastAsia"/>
          <w:lang w:val="en-US"/>
        </w:rPr>
      </w:pPr>
      <w:r>
        <w:rPr>
          <w:rFonts w:eastAsiaTheme="minorEastAsia"/>
          <w:lang w:val="en-US"/>
        </w:rPr>
        <w:t>Sof</w:t>
      </w:r>
      <w:r w:rsidR="00753765" w:rsidRPr="00753765">
        <w:rPr>
          <w:rFonts w:eastAsiaTheme="minorEastAsia"/>
          <w:lang w:val="en-US"/>
        </w:rPr>
        <w:t>tbank:</w:t>
      </w:r>
      <w:r>
        <w:rPr>
          <w:rFonts w:eastAsiaTheme="minorEastAsia"/>
          <w:lang w:val="en-US"/>
        </w:rPr>
        <w:t xml:space="preserve"> We agree with AT&amp;T and Nokia.</w:t>
      </w:r>
    </w:p>
    <w:p w:rsidR="00F83EE1" w:rsidRDefault="00F83EE1" w:rsidP="002E023D">
      <w:pPr>
        <w:spacing w:after="0"/>
        <w:rPr>
          <w:rFonts w:eastAsiaTheme="minorEastAsia"/>
          <w:lang w:val="en-US"/>
        </w:rPr>
      </w:pPr>
      <w:r>
        <w:rPr>
          <w:rFonts w:eastAsiaTheme="minorEastAsia"/>
          <w:lang w:val="en-US"/>
        </w:rPr>
        <w:t xml:space="preserve">Huawei: We would like to discuss EVM requirements for the classes </w:t>
      </w:r>
      <w:r w:rsidR="0007739B">
        <w:rPr>
          <w:rFonts w:eastAsiaTheme="minorEastAsia"/>
          <w:lang w:val="en-US"/>
        </w:rPr>
        <w:t>together</w:t>
      </w:r>
      <w:r>
        <w:rPr>
          <w:rFonts w:eastAsiaTheme="minorEastAsia"/>
          <w:lang w:val="en-US"/>
        </w:rPr>
        <w:t xml:space="preserve">. We can consider option 4. </w:t>
      </w:r>
    </w:p>
    <w:p w:rsidR="00F83EE1" w:rsidRDefault="00F83EE1" w:rsidP="002E023D">
      <w:pPr>
        <w:spacing w:after="0"/>
        <w:rPr>
          <w:rFonts w:eastAsiaTheme="minorEastAsia"/>
          <w:lang w:val="en-US"/>
        </w:rPr>
      </w:pPr>
      <w:r>
        <w:rPr>
          <w:rFonts w:eastAsiaTheme="minorEastAsia" w:hint="eastAsia"/>
          <w:lang w:val="en-US"/>
        </w:rPr>
        <w:t>Ericsso</w:t>
      </w:r>
      <w:r>
        <w:rPr>
          <w:rFonts w:eastAsiaTheme="minorEastAsia"/>
          <w:lang w:val="en-US"/>
        </w:rPr>
        <w:t>n: We think option 5 not workable.</w:t>
      </w:r>
    </w:p>
    <w:p w:rsidR="00BA0F58" w:rsidRDefault="00BA0F58" w:rsidP="002E023D">
      <w:pPr>
        <w:spacing w:after="0"/>
        <w:rPr>
          <w:rFonts w:eastAsiaTheme="minorEastAsia"/>
          <w:lang w:val="en-US"/>
        </w:rPr>
      </w:pPr>
    </w:p>
    <w:p w:rsidR="00BA0F58" w:rsidRPr="00BA0F58" w:rsidRDefault="00BA0F58" w:rsidP="002E023D">
      <w:pPr>
        <w:spacing w:after="0"/>
        <w:rPr>
          <w:rFonts w:ascii="等线" w:eastAsia="等线" w:hAnsi="等线"/>
          <w:b/>
          <w:lang w:val="en-US" w:eastAsia="zh-CN"/>
        </w:rPr>
      </w:pPr>
      <w:r w:rsidRPr="00BA0F58">
        <w:rPr>
          <w:rFonts w:ascii="等线" w:eastAsia="等线" w:hAnsi="等线" w:hint="eastAsia"/>
          <w:b/>
          <w:color w:val="FF0000"/>
          <w:lang w:val="en-US" w:eastAsia="zh-CN"/>
        </w:rPr>
        <w:t>GTW</w:t>
      </w:r>
      <w:r w:rsidRPr="00BA0F58">
        <w:rPr>
          <w:rFonts w:eastAsiaTheme="minorEastAsia"/>
          <w:b/>
          <w:color w:val="FF0000"/>
          <w:lang w:val="en-US"/>
        </w:rPr>
        <w:t xml:space="preserve"> </w:t>
      </w:r>
      <w:r w:rsidRPr="00BA0F58">
        <w:rPr>
          <w:rFonts w:ascii="等线" w:eastAsia="等线" w:hAnsi="等线" w:hint="eastAsia"/>
          <w:b/>
          <w:color w:val="FF0000"/>
          <w:lang w:val="en-US" w:eastAsia="zh-CN"/>
        </w:rPr>
        <w:t>on</w:t>
      </w:r>
      <w:r w:rsidRPr="00BA0F58">
        <w:rPr>
          <w:rFonts w:eastAsiaTheme="minorEastAsia"/>
          <w:b/>
          <w:color w:val="FF0000"/>
          <w:lang w:val="en-US"/>
        </w:rPr>
        <w:t xml:space="preserve"> </w:t>
      </w:r>
      <w:r w:rsidRPr="00BA0F58">
        <w:rPr>
          <w:rFonts w:ascii="等线" w:eastAsia="等线" w:hAnsi="等线"/>
          <w:b/>
          <w:color w:val="FF0000"/>
          <w:lang w:val="en-US" w:eastAsia="zh-CN"/>
        </w:rPr>
        <w:t>August 25</w:t>
      </w:r>
    </w:p>
    <w:p w:rsidR="00BA0F58" w:rsidRDefault="00BA0F58" w:rsidP="002E023D">
      <w:pPr>
        <w:spacing w:after="0"/>
        <w:rPr>
          <w:rFonts w:ascii="等线" w:eastAsia="等线" w:hAnsi="等线"/>
          <w:lang w:val="en-US" w:eastAsia="zh-CN"/>
        </w:rPr>
      </w:pPr>
    </w:p>
    <w:p w:rsidR="00BA0F58" w:rsidRDefault="00BA0F58" w:rsidP="00BA0F58">
      <w:pPr>
        <w:pStyle w:val="a"/>
        <w:numPr>
          <w:ilvl w:val="0"/>
          <w:numId w:val="15"/>
        </w:numPr>
      </w:pPr>
      <w:r>
        <w:t>Option 1: 2.5% (Nokia, Intel, Ericsson, AT&amp;T, Qualcomm, T-Mobile USA, Verizon, SoftBank, KDDI, NTT DoCoMo), ZTE OK for LA and MA classes</w:t>
      </w:r>
    </w:p>
    <w:p w:rsidR="00BA0F58" w:rsidRDefault="00BA0F58" w:rsidP="00BA0F58">
      <w:pPr>
        <w:pStyle w:val="a"/>
        <w:numPr>
          <w:ilvl w:val="0"/>
          <w:numId w:val="15"/>
        </w:numPr>
      </w:pPr>
      <w:r>
        <w:t>Option 2:  2.8% (CATT, Huawei, CMCC), ZTE support for WA class</w:t>
      </w:r>
    </w:p>
    <w:p w:rsidR="00BA0F58" w:rsidRPr="006941DE" w:rsidRDefault="00BA0F58" w:rsidP="00BA0F58">
      <w:pPr>
        <w:pStyle w:val="a"/>
        <w:numPr>
          <w:ilvl w:val="0"/>
          <w:numId w:val="15"/>
        </w:numPr>
      </w:pPr>
      <w:r w:rsidRPr="006941DE">
        <w:t xml:space="preserve">Option 3: EVM as </w:t>
      </w:r>
      <w:r w:rsidRPr="006941DE">
        <w:rPr>
          <w:rFonts w:eastAsiaTheme="minorEastAsia"/>
        </w:rPr>
        <w:t>declaration basis for supporting DL 1024QAM for WA BS class with&lt;=3% (Huawei compromised option, CMCC)</w:t>
      </w:r>
    </w:p>
    <w:p w:rsidR="00BA0F58" w:rsidRPr="006941DE" w:rsidRDefault="006941DE" w:rsidP="002E023D">
      <w:pPr>
        <w:spacing w:after="0"/>
        <w:rPr>
          <w:rFonts w:eastAsia="等线"/>
          <w:b/>
          <w:lang w:val="en-US" w:eastAsia="zh-CN"/>
        </w:rPr>
      </w:pPr>
      <w:r w:rsidRPr="006941DE">
        <w:rPr>
          <w:rFonts w:eastAsia="等线" w:hint="eastAsia"/>
          <w:b/>
          <w:lang w:val="en-US" w:eastAsia="zh-CN"/>
        </w:rPr>
        <w:t>D</w:t>
      </w:r>
      <w:r w:rsidRPr="006941DE">
        <w:rPr>
          <w:rFonts w:eastAsia="等线"/>
          <w:b/>
          <w:lang w:val="en-US" w:eastAsia="zh-CN"/>
        </w:rPr>
        <w:t>iscussion:</w:t>
      </w:r>
    </w:p>
    <w:p w:rsidR="006941DE" w:rsidRDefault="006941DE" w:rsidP="002E023D">
      <w:pPr>
        <w:spacing w:after="0"/>
        <w:rPr>
          <w:rFonts w:eastAsia="等线"/>
          <w:lang w:val="en-US" w:eastAsia="zh-CN"/>
        </w:rPr>
      </w:pPr>
      <w:r>
        <w:rPr>
          <w:rFonts w:eastAsia="等线" w:hint="eastAsia"/>
          <w:lang w:val="en-US" w:eastAsia="zh-CN"/>
        </w:rPr>
        <w:t>Z</w:t>
      </w:r>
      <w:r>
        <w:rPr>
          <w:rFonts w:eastAsia="等线"/>
          <w:lang w:val="en-US" w:eastAsia="zh-CN"/>
        </w:rPr>
        <w:t>TE: Can we accept to separate WA class and LA/MA classes?</w:t>
      </w:r>
    </w:p>
    <w:p w:rsidR="006941DE" w:rsidRPr="006941DE" w:rsidRDefault="006941DE" w:rsidP="00B949DD">
      <w:pPr>
        <w:pStyle w:val="a"/>
        <w:numPr>
          <w:ilvl w:val="0"/>
          <w:numId w:val="36"/>
        </w:numPr>
        <w:spacing w:after="0"/>
        <w:rPr>
          <w:rFonts w:eastAsia="等线"/>
        </w:rPr>
      </w:pPr>
      <w:r w:rsidRPr="006941DE">
        <w:rPr>
          <w:rFonts w:eastAsia="等线"/>
        </w:rPr>
        <w:t>LA/MA classes: 2.5%</w:t>
      </w:r>
    </w:p>
    <w:p w:rsidR="006941DE" w:rsidRPr="006941DE" w:rsidRDefault="006941DE" w:rsidP="00B949DD">
      <w:pPr>
        <w:pStyle w:val="a"/>
        <w:numPr>
          <w:ilvl w:val="0"/>
          <w:numId w:val="36"/>
        </w:numPr>
        <w:spacing w:after="0"/>
        <w:rPr>
          <w:rFonts w:eastAsia="等线"/>
        </w:rPr>
      </w:pPr>
      <w:r w:rsidRPr="006941DE">
        <w:rPr>
          <w:rFonts w:eastAsia="等线"/>
        </w:rPr>
        <w:t>WA class: 2.8%</w:t>
      </w:r>
    </w:p>
    <w:p w:rsidR="006941DE" w:rsidRDefault="006941DE" w:rsidP="002E023D">
      <w:pPr>
        <w:spacing w:after="0"/>
        <w:rPr>
          <w:rFonts w:eastAsia="等线"/>
          <w:lang w:val="en-US" w:eastAsia="zh-CN"/>
        </w:rPr>
      </w:pPr>
      <w:r>
        <w:rPr>
          <w:rFonts w:eastAsia="等线" w:hint="eastAsia"/>
          <w:lang w:val="en-US" w:eastAsia="zh-CN"/>
        </w:rPr>
        <w:t>E</w:t>
      </w:r>
      <w:r>
        <w:rPr>
          <w:rFonts w:eastAsia="等线"/>
          <w:lang w:val="en-US" w:eastAsia="zh-CN"/>
        </w:rPr>
        <w:t>ricsson:</w:t>
      </w:r>
      <w:r w:rsidR="00C106D9">
        <w:rPr>
          <w:rFonts w:eastAsia="等线"/>
          <w:lang w:val="en-US" w:eastAsia="zh-CN"/>
        </w:rPr>
        <w:t xml:space="preserve"> </w:t>
      </w:r>
      <w:r>
        <w:rPr>
          <w:rFonts w:eastAsia="等线"/>
          <w:lang w:val="en-US" w:eastAsia="zh-CN"/>
        </w:rPr>
        <w:t>We don’t understand the difference compared to LTE.</w:t>
      </w:r>
      <w:r>
        <w:rPr>
          <w:rFonts w:eastAsia="等线" w:hint="eastAsia"/>
          <w:lang w:val="en-US" w:eastAsia="zh-CN"/>
        </w:rPr>
        <w:t xml:space="preserve"> </w:t>
      </w:r>
      <w:r>
        <w:rPr>
          <w:rFonts w:eastAsia="等线"/>
          <w:lang w:val="en-US" w:eastAsia="zh-CN"/>
        </w:rPr>
        <w:t xml:space="preserve">For option 3, not sure how it works. </w:t>
      </w:r>
    </w:p>
    <w:p w:rsidR="006941DE" w:rsidRDefault="006941DE" w:rsidP="002E023D">
      <w:pPr>
        <w:spacing w:after="0"/>
        <w:rPr>
          <w:rFonts w:eastAsia="等线"/>
          <w:lang w:val="en-US" w:eastAsia="zh-CN"/>
        </w:rPr>
      </w:pPr>
      <w:r>
        <w:rPr>
          <w:rFonts w:eastAsia="等线"/>
          <w:lang w:val="en-US" w:eastAsia="zh-CN"/>
        </w:rPr>
        <w:t xml:space="preserve">AT&amp;T: Based on evaluation, 2.5% required to </w:t>
      </w:r>
      <w:r w:rsidR="00C106D9">
        <w:rPr>
          <w:rFonts w:eastAsia="等线"/>
          <w:lang w:val="en-US" w:eastAsia="zh-CN"/>
        </w:rPr>
        <w:t>achieve</w:t>
      </w:r>
      <w:r>
        <w:rPr>
          <w:rFonts w:eastAsia="等线"/>
          <w:lang w:val="en-US" w:eastAsia="zh-CN"/>
        </w:rPr>
        <w:t xml:space="preserve"> performance gain. </w:t>
      </w:r>
    </w:p>
    <w:p w:rsidR="006941DE" w:rsidRDefault="006941DE" w:rsidP="002E023D">
      <w:pPr>
        <w:spacing w:after="0"/>
        <w:rPr>
          <w:rFonts w:eastAsia="等线"/>
          <w:lang w:val="en-US" w:eastAsia="zh-CN"/>
        </w:rPr>
      </w:pPr>
      <w:r>
        <w:rPr>
          <w:rFonts w:eastAsia="等线"/>
          <w:lang w:val="en-US" w:eastAsia="zh-CN"/>
        </w:rPr>
        <w:t>Nokia: Same view as E/// and AT&amp;T.</w:t>
      </w:r>
    </w:p>
    <w:p w:rsidR="006941DE" w:rsidRDefault="006941DE" w:rsidP="002E023D">
      <w:pPr>
        <w:spacing w:after="0"/>
        <w:rPr>
          <w:rFonts w:eastAsia="等线"/>
          <w:lang w:val="en-US" w:eastAsia="zh-CN"/>
        </w:rPr>
      </w:pPr>
      <w:r>
        <w:rPr>
          <w:rFonts w:eastAsia="等线"/>
          <w:lang w:val="en-US" w:eastAsia="zh-CN"/>
        </w:rPr>
        <w:t>QC: We support option 1.</w:t>
      </w:r>
    </w:p>
    <w:p w:rsidR="006941DE" w:rsidRDefault="006941DE" w:rsidP="002E023D">
      <w:pPr>
        <w:spacing w:after="0"/>
        <w:rPr>
          <w:rFonts w:eastAsia="等线"/>
          <w:lang w:val="en-US" w:eastAsia="zh-CN"/>
        </w:rPr>
      </w:pPr>
      <w:r>
        <w:rPr>
          <w:rFonts w:eastAsia="等线"/>
          <w:lang w:val="en-US" w:eastAsia="zh-CN"/>
        </w:rPr>
        <w:t>Huawei: We proposed 3% based on simulation results. 3% can provide significant gain. We need to consider other aspects the impact with power back-off. We proposed to comprise as 2.8%. We proposed option 3, including WA with test method that vendors can declare the supported EVM requirements. This is related to power back-off.</w:t>
      </w:r>
    </w:p>
    <w:p w:rsidR="006941DE" w:rsidRDefault="006941DE" w:rsidP="002E023D">
      <w:pPr>
        <w:spacing w:after="0"/>
        <w:rPr>
          <w:rFonts w:eastAsia="等线"/>
          <w:lang w:val="en-US" w:eastAsia="zh-CN"/>
        </w:rPr>
      </w:pPr>
      <w:r>
        <w:rPr>
          <w:rFonts w:eastAsia="等线"/>
          <w:lang w:val="en-US" w:eastAsia="zh-CN"/>
        </w:rPr>
        <w:t xml:space="preserve">CATT: </w:t>
      </w:r>
      <w:r w:rsidR="00197747">
        <w:rPr>
          <w:rFonts w:eastAsia="等线"/>
          <w:lang w:val="en-US" w:eastAsia="zh-CN"/>
        </w:rPr>
        <w:t xml:space="preserve">Based on the results from us, 2.8% enough to get gain. The NR system more complicated compared to LTE with larger channel bandwidths and wide bands. </w:t>
      </w:r>
    </w:p>
    <w:p w:rsidR="00197747" w:rsidRDefault="00197747" w:rsidP="002E023D">
      <w:pPr>
        <w:spacing w:after="0"/>
        <w:rPr>
          <w:rFonts w:eastAsia="等线"/>
          <w:lang w:val="en-US" w:eastAsia="zh-CN"/>
        </w:rPr>
      </w:pPr>
      <w:r>
        <w:rPr>
          <w:rFonts w:eastAsia="等线"/>
          <w:lang w:val="en-US" w:eastAsia="zh-CN"/>
        </w:rPr>
        <w:t>AT&amp;T: The supporting is declaration basis, if vendors have issues to implement, they can declare without supporting.</w:t>
      </w:r>
    </w:p>
    <w:p w:rsidR="00197747" w:rsidRDefault="00197747" w:rsidP="002E023D">
      <w:pPr>
        <w:spacing w:after="0"/>
        <w:rPr>
          <w:rFonts w:eastAsia="等线"/>
          <w:lang w:val="en-US" w:eastAsia="zh-CN"/>
        </w:rPr>
      </w:pPr>
      <w:r>
        <w:rPr>
          <w:rFonts w:eastAsia="等线"/>
          <w:lang w:val="en-US" w:eastAsia="zh-CN"/>
        </w:rPr>
        <w:t xml:space="preserve">CATT: We already agreed to conclude based on performance evaluation.  </w:t>
      </w:r>
    </w:p>
    <w:p w:rsidR="0078722B" w:rsidRDefault="0078722B" w:rsidP="002E023D">
      <w:pPr>
        <w:spacing w:after="0"/>
        <w:rPr>
          <w:rFonts w:eastAsia="等线"/>
          <w:lang w:val="en-US" w:eastAsia="zh-CN"/>
        </w:rPr>
      </w:pPr>
      <w:r>
        <w:rPr>
          <w:rFonts w:eastAsia="等线"/>
          <w:lang w:val="en-US" w:eastAsia="zh-CN"/>
        </w:rPr>
        <w:t xml:space="preserve">Nokia: Power back-off are well </w:t>
      </w:r>
      <w:r w:rsidR="00C106D9">
        <w:rPr>
          <w:rFonts w:eastAsia="等线"/>
          <w:lang w:val="en-US" w:eastAsia="zh-CN"/>
        </w:rPr>
        <w:t>knowing</w:t>
      </w:r>
      <w:r>
        <w:rPr>
          <w:rFonts w:eastAsia="等线"/>
          <w:lang w:val="en-US" w:eastAsia="zh-CN"/>
        </w:rPr>
        <w:t xml:space="preserve"> from LTE phase for high modulation order including 256QAM we have same situation.</w:t>
      </w:r>
    </w:p>
    <w:p w:rsidR="006941DE" w:rsidRDefault="00AE672F" w:rsidP="002E023D">
      <w:pPr>
        <w:spacing w:after="0"/>
        <w:rPr>
          <w:rFonts w:eastAsia="等线"/>
          <w:lang w:val="en-US" w:eastAsia="zh-CN"/>
        </w:rPr>
      </w:pPr>
      <w:r>
        <w:rPr>
          <w:rFonts w:eastAsia="等线" w:hint="eastAsia"/>
          <w:lang w:val="en-US" w:eastAsia="zh-CN"/>
        </w:rPr>
        <w:t>H</w:t>
      </w:r>
      <w:r>
        <w:rPr>
          <w:rFonts w:eastAsia="等线"/>
          <w:lang w:val="en-US" w:eastAsia="zh-CN"/>
        </w:rPr>
        <w:t>uawei:</w:t>
      </w:r>
      <w:r w:rsidR="00C106D9">
        <w:rPr>
          <w:rFonts w:eastAsia="等线"/>
          <w:lang w:val="en-US" w:eastAsia="zh-CN"/>
        </w:rPr>
        <w:t xml:space="preserve"> </w:t>
      </w:r>
      <w:r>
        <w:rPr>
          <w:rFonts w:eastAsia="等线"/>
          <w:lang w:val="en-US" w:eastAsia="zh-CN"/>
        </w:rPr>
        <w:t xml:space="preserve">We observe same performance under 2.5% and 2.8% for 1 layer. For 2 layers, not all companies provide the results. And from some of </w:t>
      </w:r>
      <w:r w:rsidR="00C106D9">
        <w:rPr>
          <w:rFonts w:eastAsia="等线"/>
          <w:lang w:val="en-US" w:eastAsia="zh-CN"/>
        </w:rPr>
        <w:t>companies’</w:t>
      </w:r>
      <w:r>
        <w:rPr>
          <w:rFonts w:eastAsia="等线"/>
          <w:lang w:val="en-US" w:eastAsia="zh-CN"/>
        </w:rPr>
        <w:t xml:space="preserve"> result, 2.5% not enough for 2 layers.</w:t>
      </w:r>
    </w:p>
    <w:p w:rsidR="00AE672F" w:rsidRDefault="00AE672F" w:rsidP="002E023D">
      <w:pPr>
        <w:spacing w:after="0"/>
        <w:rPr>
          <w:rFonts w:eastAsia="等线"/>
          <w:lang w:val="en-US" w:eastAsia="zh-CN"/>
        </w:rPr>
      </w:pPr>
      <w:r>
        <w:rPr>
          <w:rFonts w:eastAsia="等线"/>
          <w:lang w:val="en-US" w:eastAsia="zh-CN"/>
        </w:rPr>
        <w:t xml:space="preserve">ZTE: We are open to further discuss in next meeting. </w:t>
      </w:r>
    </w:p>
    <w:p w:rsidR="00AE672F" w:rsidRDefault="00AE672F" w:rsidP="002E023D">
      <w:pPr>
        <w:spacing w:after="0"/>
        <w:rPr>
          <w:rFonts w:eastAsia="等线"/>
          <w:lang w:val="en-US" w:eastAsia="zh-CN"/>
        </w:rPr>
      </w:pPr>
      <w:r>
        <w:rPr>
          <w:rFonts w:eastAsia="等线"/>
          <w:lang w:val="en-US" w:eastAsia="zh-CN"/>
        </w:rPr>
        <w:t xml:space="preserve">E///: In LTE, we have CA with 2 CC aggregated 40MHz or even large, same </w:t>
      </w:r>
      <w:r w:rsidR="00C106D9">
        <w:rPr>
          <w:rFonts w:eastAsia="等线"/>
          <w:lang w:val="en-US" w:eastAsia="zh-CN"/>
        </w:rPr>
        <w:t>requirements</w:t>
      </w:r>
      <w:r>
        <w:rPr>
          <w:rFonts w:eastAsia="等线"/>
          <w:lang w:val="en-US" w:eastAsia="zh-CN"/>
        </w:rPr>
        <w:t xml:space="preserve"> applied. In NR initial phase, we did lot of evaluation work. </w:t>
      </w:r>
    </w:p>
    <w:p w:rsidR="00AD3746" w:rsidRDefault="00AD3746" w:rsidP="002E023D">
      <w:pPr>
        <w:spacing w:after="0"/>
        <w:rPr>
          <w:rFonts w:eastAsia="等线"/>
          <w:lang w:val="en-US" w:eastAsia="zh-CN"/>
        </w:rPr>
      </w:pPr>
      <w:r>
        <w:rPr>
          <w:rFonts w:eastAsia="等线"/>
          <w:lang w:val="en-US" w:eastAsia="zh-CN"/>
        </w:rPr>
        <w:t xml:space="preserve">ZTE: The ACLR performance of NR is worse than LTE. </w:t>
      </w:r>
    </w:p>
    <w:p w:rsidR="00AE672F" w:rsidRDefault="00AE672F" w:rsidP="002E023D">
      <w:pPr>
        <w:spacing w:after="0"/>
        <w:rPr>
          <w:rFonts w:eastAsia="等线"/>
          <w:lang w:val="en-US" w:eastAsia="zh-CN"/>
        </w:rPr>
      </w:pPr>
    </w:p>
    <w:p w:rsidR="006941DE" w:rsidRDefault="006941DE" w:rsidP="002E023D">
      <w:pPr>
        <w:spacing w:after="0"/>
        <w:rPr>
          <w:rFonts w:eastAsia="等线"/>
          <w:lang w:val="en-US" w:eastAsia="zh-CN"/>
        </w:rPr>
      </w:pPr>
      <w:r>
        <w:rPr>
          <w:rFonts w:eastAsia="等线" w:hint="eastAsia"/>
          <w:lang w:val="en-US" w:eastAsia="zh-CN"/>
        </w:rPr>
        <w:t>O</w:t>
      </w:r>
      <w:r>
        <w:rPr>
          <w:rFonts w:eastAsia="等线"/>
          <w:lang w:val="en-US" w:eastAsia="zh-CN"/>
        </w:rPr>
        <w:t>ption 1: 2.5% for all classes</w:t>
      </w:r>
      <w:r w:rsidR="00197747">
        <w:rPr>
          <w:rFonts w:eastAsia="等线"/>
          <w:lang w:val="en-US" w:eastAsia="zh-CN"/>
        </w:rPr>
        <w:t xml:space="preserve"> (E///, Nokia, AT&amp;T, QC, T-Mobile USA, SoftBank)</w:t>
      </w:r>
    </w:p>
    <w:p w:rsidR="006941DE" w:rsidRDefault="006941DE" w:rsidP="002E023D">
      <w:pPr>
        <w:spacing w:after="0"/>
        <w:rPr>
          <w:rFonts w:eastAsia="等线"/>
          <w:lang w:val="en-US" w:eastAsia="zh-CN"/>
        </w:rPr>
      </w:pPr>
      <w:r>
        <w:rPr>
          <w:rFonts w:eastAsia="等线"/>
          <w:lang w:val="en-US" w:eastAsia="zh-CN"/>
        </w:rPr>
        <w:t>Option 2: 2.5% for LA and MR classes; 2.8% for WA class</w:t>
      </w:r>
      <w:r w:rsidR="00197747">
        <w:rPr>
          <w:rFonts w:eastAsia="等线"/>
          <w:lang w:val="en-US" w:eastAsia="zh-CN"/>
        </w:rPr>
        <w:t>. (ZTE</w:t>
      </w:r>
      <w:r w:rsidR="0078722B">
        <w:rPr>
          <w:rFonts w:eastAsia="等线"/>
          <w:lang w:val="en-US" w:eastAsia="zh-CN"/>
        </w:rPr>
        <w:t>,</w:t>
      </w:r>
      <w:r w:rsidR="00C106D9">
        <w:rPr>
          <w:rFonts w:eastAsia="等线"/>
          <w:lang w:val="en-US" w:eastAsia="zh-CN"/>
        </w:rPr>
        <w:t xml:space="preserve"> </w:t>
      </w:r>
      <w:r w:rsidR="0078722B">
        <w:rPr>
          <w:rFonts w:eastAsia="等线"/>
          <w:lang w:val="en-US" w:eastAsia="zh-CN"/>
        </w:rPr>
        <w:t>CATT 2</w:t>
      </w:r>
      <w:r w:rsidR="0078722B" w:rsidRPr="0078722B">
        <w:rPr>
          <w:rFonts w:eastAsia="等线"/>
          <w:vertAlign w:val="superscript"/>
          <w:lang w:val="en-US" w:eastAsia="zh-CN"/>
        </w:rPr>
        <w:t>nd</w:t>
      </w:r>
      <w:r w:rsidR="0078722B">
        <w:rPr>
          <w:rFonts w:eastAsia="等线"/>
          <w:lang w:val="en-US" w:eastAsia="zh-CN"/>
        </w:rPr>
        <w:t xml:space="preserve"> preference</w:t>
      </w:r>
      <w:r w:rsidR="00197747">
        <w:rPr>
          <w:rFonts w:eastAsia="等线"/>
          <w:lang w:val="en-US" w:eastAsia="zh-CN"/>
        </w:rPr>
        <w:t>)</w:t>
      </w:r>
    </w:p>
    <w:p w:rsidR="00197747" w:rsidRDefault="00197747" w:rsidP="002E023D">
      <w:pPr>
        <w:spacing w:after="0"/>
        <w:rPr>
          <w:rFonts w:eastAsia="等线"/>
          <w:lang w:val="en-US" w:eastAsia="zh-CN"/>
        </w:rPr>
      </w:pPr>
      <w:r>
        <w:rPr>
          <w:rFonts w:eastAsia="等线"/>
          <w:lang w:val="en-US" w:eastAsia="zh-CN"/>
        </w:rPr>
        <w:t>Option 3: 2.8% for BS classes (Huawei, CATT)</w:t>
      </w:r>
    </w:p>
    <w:p w:rsidR="00197747" w:rsidRDefault="00197747" w:rsidP="002E023D">
      <w:pPr>
        <w:spacing w:after="0"/>
        <w:rPr>
          <w:rFonts w:eastAsia="等线"/>
          <w:lang w:val="en-US" w:eastAsia="zh-CN"/>
        </w:rPr>
      </w:pPr>
    </w:p>
    <w:p w:rsidR="00197747" w:rsidRDefault="0078722B" w:rsidP="002E023D">
      <w:pPr>
        <w:spacing w:after="0"/>
        <w:rPr>
          <w:rFonts w:eastAsia="等线" w:hint="eastAsia"/>
          <w:lang w:val="en-US" w:eastAsia="zh-CN"/>
        </w:rPr>
      </w:pPr>
      <w:r>
        <w:rPr>
          <w:rFonts w:eastAsia="等线" w:hint="eastAsia"/>
          <w:lang w:val="en-US" w:eastAsia="zh-CN"/>
        </w:rPr>
        <w:t>S</w:t>
      </w:r>
      <w:r>
        <w:rPr>
          <w:rFonts w:eastAsia="等线"/>
          <w:lang w:val="en-US" w:eastAsia="zh-CN"/>
        </w:rPr>
        <w:t>ession Chair</w:t>
      </w:r>
      <w:r w:rsidR="00D32E04">
        <w:rPr>
          <w:rFonts w:eastAsia="等线"/>
          <w:lang w:val="en-US" w:eastAsia="zh-CN"/>
        </w:rPr>
        <w:t xml:space="preserve"> observation</w:t>
      </w:r>
      <w:r>
        <w:rPr>
          <w:rFonts w:eastAsia="等线"/>
          <w:lang w:val="en-US" w:eastAsia="zh-CN"/>
        </w:rPr>
        <w:t xml:space="preserve">: </w:t>
      </w:r>
      <w:r w:rsidR="00D32E04">
        <w:rPr>
          <w:rFonts w:eastAsia="等线"/>
          <w:lang w:val="en-US" w:eastAsia="zh-CN"/>
        </w:rPr>
        <w:t>T</w:t>
      </w:r>
      <w:r>
        <w:rPr>
          <w:rFonts w:eastAsia="等线"/>
          <w:lang w:val="en-US" w:eastAsia="zh-CN"/>
        </w:rPr>
        <w:t>he majority supporting on option 1 meanwhile several companies still keep consiste</w:t>
      </w:r>
      <w:r w:rsidR="00D32E04">
        <w:rPr>
          <w:rFonts w:eastAsia="等线"/>
          <w:lang w:val="en-US" w:eastAsia="zh-CN"/>
        </w:rPr>
        <w:t xml:space="preserve">nt objection to agree option 1 during </w:t>
      </w:r>
      <w:r w:rsidR="00D32E04">
        <w:rPr>
          <w:rFonts w:eastAsia="等线" w:hint="eastAsia"/>
          <w:lang w:val="en-US" w:eastAsia="zh-CN"/>
        </w:rPr>
        <w:t>this</w:t>
      </w:r>
      <w:r w:rsidR="00D32E04">
        <w:rPr>
          <w:rFonts w:eastAsia="等线"/>
          <w:lang w:val="en-US" w:eastAsia="zh-CN"/>
        </w:rPr>
        <w:t xml:space="preserve"> </w:t>
      </w:r>
      <w:r w:rsidR="00D32E04">
        <w:rPr>
          <w:rFonts w:eastAsia="等线" w:hint="eastAsia"/>
          <w:lang w:val="en-US" w:eastAsia="zh-CN"/>
        </w:rPr>
        <w:t>RAN4</w:t>
      </w:r>
      <w:r w:rsidR="00D32E04">
        <w:rPr>
          <w:rFonts w:eastAsia="等线"/>
          <w:lang w:val="en-US" w:eastAsia="zh-CN"/>
        </w:rPr>
        <w:t xml:space="preserve"> </w:t>
      </w:r>
      <w:r w:rsidR="00D32E04">
        <w:rPr>
          <w:rFonts w:eastAsia="等线" w:hint="eastAsia"/>
          <w:lang w:val="en-US" w:eastAsia="zh-CN"/>
        </w:rPr>
        <w:t>meeting.</w:t>
      </w:r>
    </w:p>
    <w:p w:rsidR="0078722B" w:rsidRDefault="0078722B" w:rsidP="002E023D">
      <w:pPr>
        <w:spacing w:after="0"/>
        <w:rPr>
          <w:rFonts w:eastAsia="等线"/>
          <w:lang w:val="en-US" w:eastAsia="zh-CN"/>
        </w:rPr>
      </w:pPr>
    </w:p>
    <w:p w:rsidR="00AE672F" w:rsidRDefault="00AE672F" w:rsidP="002E023D">
      <w:pPr>
        <w:spacing w:after="0"/>
        <w:rPr>
          <w:rFonts w:eastAsia="等线"/>
          <w:lang w:val="en-US" w:eastAsia="zh-CN"/>
        </w:rPr>
      </w:pPr>
      <w:r>
        <w:rPr>
          <w:rFonts w:eastAsia="等线" w:hint="eastAsia"/>
          <w:lang w:val="en-US" w:eastAsia="zh-CN"/>
        </w:rPr>
        <w:t>O</w:t>
      </w:r>
      <w:r w:rsidR="00D32E04">
        <w:rPr>
          <w:rFonts w:eastAsia="等线"/>
          <w:lang w:val="en-US" w:eastAsia="zh-CN"/>
        </w:rPr>
        <w:t>ption 1 objected by Huawei, ZTE, CATT.</w:t>
      </w:r>
    </w:p>
    <w:p w:rsidR="000038D4" w:rsidRDefault="000038D4" w:rsidP="002E023D">
      <w:pPr>
        <w:spacing w:after="0"/>
        <w:rPr>
          <w:rFonts w:eastAsia="等线"/>
          <w:lang w:val="en-US" w:eastAsia="zh-CN"/>
        </w:rPr>
      </w:pPr>
      <w:r>
        <w:rPr>
          <w:rFonts w:eastAsia="等线"/>
          <w:lang w:val="en-US" w:eastAsia="zh-CN"/>
        </w:rPr>
        <w:t>Option 2 objected by AT&amp;T, T-Mobile USA, QC, Ericsson, Nokia, SoftBank</w:t>
      </w:r>
    </w:p>
    <w:p w:rsidR="00D32E04" w:rsidRDefault="00D32E04" w:rsidP="002E023D">
      <w:pPr>
        <w:spacing w:after="0"/>
        <w:rPr>
          <w:rFonts w:eastAsia="等线"/>
          <w:lang w:val="en-US" w:eastAsia="zh-CN"/>
        </w:rPr>
      </w:pPr>
    </w:p>
    <w:p w:rsidR="00D32E04" w:rsidRDefault="00D32E04" w:rsidP="002E023D">
      <w:pPr>
        <w:spacing w:after="0"/>
        <w:rPr>
          <w:rFonts w:eastAsia="等线"/>
          <w:lang w:val="en-US" w:eastAsia="zh-CN"/>
        </w:rPr>
      </w:pPr>
      <w:r w:rsidRPr="00D32E04">
        <w:rPr>
          <w:rFonts w:eastAsia="等线" w:hint="eastAsia"/>
          <w:highlight w:val="green"/>
          <w:lang w:val="en-US" w:eastAsia="zh-CN"/>
        </w:rPr>
        <w:t>R</w:t>
      </w:r>
      <w:r w:rsidRPr="00D32E04">
        <w:rPr>
          <w:rFonts w:eastAsia="等线"/>
          <w:highlight w:val="green"/>
          <w:lang w:val="en-US" w:eastAsia="zh-CN"/>
        </w:rPr>
        <w:t>AN4 will make decision on</w:t>
      </w:r>
      <w:r w:rsidR="00AD3746">
        <w:rPr>
          <w:rFonts w:eastAsia="等线"/>
          <w:highlight w:val="green"/>
          <w:lang w:val="en-US" w:eastAsia="zh-CN"/>
        </w:rPr>
        <w:t xml:space="preserve"> Nov 2021 RAN4 meetin</w:t>
      </w:r>
      <w:r w:rsidR="00AD3746" w:rsidRPr="00AD3746">
        <w:rPr>
          <w:rFonts w:eastAsia="等线"/>
          <w:highlight w:val="green"/>
          <w:lang w:val="en-US" w:eastAsia="zh-CN"/>
        </w:rPr>
        <w:t>g with following options:</w:t>
      </w:r>
    </w:p>
    <w:p w:rsidR="00AD3746" w:rsidRPr="00AD3746" w:rsidRDefault="00AD3746" w:rsidP="00B949DD">
      <w:pPr>
        <w:pStyle w:val="a"/>
        <w:numPr>
          <w:ilvl w:val="0"/>
          <w:numId w:val="37"/>
        </w:numPr>
        <w:spacing w:after="0"/>
        <w:rPr>
          <w:rFonts w:eastAsia="等线"/>
          <w:highlight w:val="green"/>
        </w:rPr>
      </w:pPr>
      <w:r w:rsidRPr="00AD3746">
        <w:rPr>
          <w:rFonts w:eastAsia="等线" w:hint="eastAsia"/>
          <w:highlight w:val="green"/>
        </w:rPr>
        <w:t>O</w:t>
      </w:r>
      <w:r w:rsidRPr="00AD3746">
        <w:rPr>
          <w:rFonts w:eastAsia="等线"/>
          <w:highlight w:val="green"/>
        </w:rPr>
        <w:t xml:space="preserve">ption 1: 2.5% for all classes </w:t>
      </w:r>
    </w:p>
    <w:p w:rsidR="00AD3746" w:rsidRPr="00AD3746" w:rsidRDefault="00AD3746" w:rsidP="00B949DD">
      <w:pPr>
        <w:pStyle w:val="a"/>
        <w:numPr>
          <w:ilvl w:val="0"/>
          <w:numId w:val="37"/>
        </w:numPr>
        <w:spacing w:after="0"/>
        <w:rPr>
          <w:rFonts w:eastAsia="等线"/>
          <w:highlight w:val="green"/>
        </w:rPr>
      </w:pPr>
      <w:r w:rsidRPr="00AD3746">
        <w:rPr>
          <w:rFonts w:eastAsia="等线"/>
          <w:highlight w:val="green"/>
        </w:rPr>
        <w:t>Option 2: 2.5% for LA and MR classes; 2.8% for WA class</w:t>
      </w:r>
    </w:p>
    <w:p w:rsidR="00AD3746" w:rsidRPr="00AD3746" w:rsidRDefault="00AD3746" w:rsidP="00B949DD">
      <w:pPr>
        <w:pStyle w:val="a"/>
        <w:numPr>
          <w:ilvl w:val="0"/>
          <w:numId w:val="37"/>
        </w:numPr>
        <w:spacing w:after="0"/>
        <w:rPr>
          <w:rFonts w:eastAsia="等线"/>
          <w:highlight w:val="green"/>
        </w:rPr>
      </w:pPr>
      <w:r w:rsidRPr="00AD3746">
        <w:rPr>
          <w:rFonts w:eastAsia="等线"/>
          <w:highlight w:val="green"/>
        </w:rPr>
        <w:t>Option 3: 2.8% for all BS classes</w:t>
      </w:r>
    </w:p>
    <w:p w:rsidR="00D32E04" w:rsidRDefault="00D32E04" w:rsidP="002E023D">
      <w:pPr>
        <w:spacing w:after="0"/>
        <w:rPr>
          <w:rFonts w:eastAsia="等线"/>
          <w:lang w:val="en-US" w:eastAsia="zh-CN"/>
        </w:rPr>
      </w:pPr>
    </w:p>
    <w:p w:rsidR="002E023D" w:rsidRDefault="002E023D"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eastAsiaTheme="minorEastAsia" w:hAnsi="Arial" w:cs="Arial"/>
          <w:b/>
          <w:color w:val="C00000"/>
          <w:sz w:val="24"/>
          <w:u w:val="single"/>
        </w:rPr>
      </w:pPr>
    </w:p>
    <w:p w:rsidR="000D67F3" w:rsidRDefault="000D67F3" w:rsidP="000D67F3">
      <w:pPr>
        <w:rPr>
          <w:b/>
          <w:bCs/>
          <w:u w:val="single"/>
          <w:lang w:val="en-US" w:eastAsia="ja-JP"/>
        </w:rPr>
      </w:pPr>
      <w:r>
        <w:rPr>
          <w:b/>
          <w:bCs/>
          <w:u w:val="single"/>
          <w:lang w:val="en-US" w:eastAsia="ja-JP"/>
        </w:rPr>
        <w:t>New tdocs</w:t>
      </w:r>
    </w:p>
    <w:tbl>
      <w:tblPr>
        <w:tblStyle w:val="afff1"/>
        <w:tblW w:w="0" w:type="auto"/>
        <w:tblInd w:w="0" w:type="dxa"/>
        <w:tblLook w:val="04A0" w:firstRow="1" w:lastRow="0" w:firstColumn="1" w:lastColumn="0" w:noHBand="0" w:noVBand="1"/>
      </w:tblPr>
      <w:tblGrid>
        <w:gridCol w:w="1784"/>
        <w:gridCol w:w="3359"/>
        <w:gridCol w:w="1776"/>
        <w:gridCol w:w="2127"/>
      </w:tblGrid>
      <w:tr w:rsidR="000D67F3" w:rsidTr="000D67F3">
        <w:trPr>
          <w:trHeight w:val="517"/>
        </w:trPr>
        <w:tc>
          <w:tcPr>
            <w:tcW w:w="1784"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Yu Mincho"/>
                <w:b/>
                <w:bCs/>
                <w:lang w:val="en-US" w:eastAsia="zh-CN"/>
              </w:rPr>
            </w:pPr>
            <w:r>
              <w:rPr>
                <w:b/>
                <w:bCs/>
                <w:lang w:val="en-US" w:eastAsia="zh-CN"/>
              </w:rPr>
              <w:t>Comments</w:t>
            </w:r>
          </w:p>
        </w:tc>
      </w:tr>
      <w:tr w:rsidR="000D67F3" w:rsidTr="000D67F3">
        <w:trPr>
          <w:trHeight w:val="1346"/>
        </w:trPr>
        <w:tc>
          <w:tcPr>
            <w:tcW w:w="1784"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R4-2115638</w:t>
            </w:r>
          </w:p>
        </w:tc>
        <w:tc>
          <w:tcPr>
            <w:tcW w:w="3359"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WF on 1024QAM requirements</w:t>
            </w:r>
          </w:p>
        </w:tc>
        <w:tc>
          <w:tcPr>
            <w:tcW w:w="1776"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 xml:space="preserve"> Ericsson</w:t>
            </w:r>
          </w:p>
        </w:tc>
        <w:tc>
          <w:tcPr>
            <w:tcW w:w="2127" w:type="dxa"/>
            <w:tcBorders>
              <w:top w:val="single" w:sz="4" w:space="0" w:color="auto"/>
              <w:left w:val="single" w:sz="4" w:space="0" w:color="auto"/>
              <w:bottom w:val="single" w:sz="4" w:space="0" w:color="auto"/>
              <w:right w:val="single" w:sz="4" w:space="0" w:color="auto"/>
            </w:tcBorders>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This WF will be produced in case there are any open issues</w:t>
            </w:r>
          </w:p>
        </w:tc>
      </w:tr>
    </w:tbl>
    <w:p w:rsidR="000D67F3" w:rsidRDefault="000D67F3" w:rsidP="000D67F3">
      <w:pPr>
        <w:rPr>
          <w:lang w:val="en-US" w:eastAsia="ja-JP"/>
        </w:rPr>
      </w:pPr>
    </w:p>
    <w:p w:rsidR="000D67F3" w:rsidRDefault="000D67F3" w:rsidP="000D67F3">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0D67F3" w:rsidTr="000D67F3">
        <w:tc>
          <w:tcPr>
            <w:tcW w:w="1424"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b/>
                <w:bCs/>
                <w:lang w:val="en-US" w:eastAsia="zh-CN"/>
              </w:rPr>
            </w:pPr>
            <w:r>
              <w:rPr>
                <w:rFonts w:eastAsiaTheme="minorEastAsia"/>
                <w:b/>
                <w:bCs/>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Yu Mincho"/>
                <w:b/>
                <w:bCs/>
                <w:lang w:val="en-US" w:eastAsia="zh-CN"/>
              </w:rPr>
            </w:pPr>
            <w:r>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b/>
                <w:bCs/>
                <w:lang w:val="en-US" w:eastAsia="zh-CN"/>
              </w:rPr>
            </w:pPr>
            <w:r>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MS Mincho"/>
                <w:b/>
                <w:bCs/>
                <w:lang w:val="en-US" w:eastAsia="zh-CN"/>
              </w:rPr>
            </w:pPr>
            <w:r>
              <w:rPr>
                <w:rFonts w:ascii="等线" w:eastAsia="等线" w:hAnsi="等线" w:hint="eastAsia"/>
                <w:b/>
                <w:bCs/>
                <w:lang w:val="en-US" w:eastAsia="zh-CN"/>
              </w:rPr>
              <w:t>Decision</w:t>
            </w:r>
            <w:r>
              <w:rPr>
                <w:rFonts w:eastAsiaTheme="minorEastAsia"/>
                <w:b/>
                <w:bCs/>
                <w:lang w:val="en-US"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Yu Mincho"/>
                <w:b/>
                <w:bCs/>
                <w:lang w:val="en-US" w:eastAsia="zh-CN"/>
              </w:rPr>
            </w:pPr>
            <w:r>
              <w:rPr>
                <w:b/>
                <w:bCs/>
                <w:lang w:val="en-US" w:eastAsia="zh-CN"/>
              </w:rPr>
              <w:t>Comments</w:t>
            </w:r>
          </w:p>
        </w:tc>
      </w:tr>
      <w:tr w:rsidR="000D67F3" w:rsidTr="000D67F3">
        <w:tc>
          <w:tcPr>
            <w:tcW w:w="1424"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R4-2113049</w:t>
            </w:r>
          </w:p>
        </w:tc>
        <w:tc>
          <w:tcPr>
            <w:tcW w:w="2682"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 xml:space="preserve">CR for TS 38.104: 1024QAM, </w:t>
            </w:r>
          </w:p>
        </w:tc>
        <w:tc>
          <w:tcPr>
            <w:tcW w:w="141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Huawei</w:t>
            </w:r>
          </w:p>
        </w:tc>
        <w:tc>
          <w:tcPr>
            <w:tcW w:w="2409"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Revise</w:t>
            </w:r>
          </w:p>
        </w:tc>
        <w:tc>
          <w:tcPr>
            <w:tcW w:w="1698" w:type="dxa"/>
            <w:tcBorders>
              <w:top w:val="single" w:sz="4" w:space="0" w:color="auto"/>
              <w:left w:val="single" w:sz="4" w:space="0" w:color="auto"/>
              <w:bottom w:val="single" w:sz="4" w:space="0" w:color="auto"/>
              <w:right w:val="single" w:sz="4" w:space="0" w:color="auto"/>
            </w:tcBorders>
          </w:tcPr>
          <w:p w:rsidR="000D67F3" w:rsidRDefault="000D67F3">
            <w:pPr>
              <w:spacing w:after="120"/>
              <w:rPr>
                <w:rFonts w:eastAsiaTheme="minorEastAsia"/>
                <w:lang w:val="en-US" w:eastAsia="zh-CN"/>
              </w:rPr>
            </w:pPr>
          </w:p>
        </w:tc>
      </w:tr>
    </w:tbl>
    <w:p w:rsidR="000D67F3" w:rsidRPr="000D67F3" w:rsidRDefault="000D67F3" w:rsidP="004453DA">
      <w:pPr>
        <w:overflowPunct/>
        <w:autoSpaceDE/>
        <w:autoSpaceDN/>
        <w:adjustRightInd/>
        <w:spacing w:after="0"/>
        <w:textAlignment w:val="auto"/>
        <w:rPr>
          <w:rFonts w:ascii="Arial" w:eastAsiaTheme="minorEastAsia"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Pr="000D67F3" w:rsidRDefault="004453DA" w:rsidP="004453DA">
      <w:pPr>
        <w:rPr>
          <w:rFonts w:ascii="Arial" w:eastAsiaTheme="minorEastAsia"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D67F3" w:rsidRDefault="000D67F3" w:rsidP="000D67F3">
      <w:pPr>
        <w:rPr>
          <w:rFonts w:ascii="Arial" w:hAnsi="Arial" w:cs="Arial"/>
          <w:b/>
          <w:sz w:val="24"/>
        </w:rPr>
      </w:pPr>
      <w:r>
        <w:rPr>
          <w:rFonts w:ascii="Arial" w:hAnsi="Arial" w:cs="Arial"/>
          <w:b/>
          <w:color w:val="0000FF"/>
          <w:sz w:val="24"/>
          <w:u w:val="thick"/>
        </w:rPr>
        <w:t>R4-2115638</w:t>
      </w:r>
      <w:r w:rsidRPr="00944C49">
        <w:rPr>
          <w:b/>
          <w:lang w:val="en-US" w:eastAsia="zh-CN"/>
        </w:rPr>
        <w:tab/>
      </w:r>
      <w:r w:rsidRPr="000D67F3">
        <w:rPr>
          <w:rFonts w:ascii="Arial" w:hAnsi="Arial" w:cs="Arial"/>
          <w:b/>
          <w:sz w:val="24"/>
        </w:rPr>
        <w:t>WF on 1024QAM requirements</w:t>
      </w:r>
    </w:p>
    <w:p w:rsidR="000D67F3" w:rsidRPr="000D67F3" w:rsidRDefault="000D67F3" w:rsidP="000D67F3">
      <w:pPr>
        <w:rPr>
          <w:i/>
          <w:lang w:val="en-US"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0D67F3" w:rsidRPr="00944C49" w:rsidRDefault="000D67F3" w:rsidP="000D67F3">
      <w:pPr>
        <w:rPr>
          <w:rFonts w:ascii="Arial" w:hAnsi="Arial" w:cs="Arial"/>
          <w:b/>
          <w:lang w:val="en-US" w:eastAsia="zh-CN"/>
        </w:rPr>
      </w:pPr>
      <w:r w:rsidRPr="00944C49">
        <w:rPr>
          <w:rFonts w:ascii="Arial" w:hAnsi="Arial" w:cs="Arial"/>
          <w:b/>
          <w:lang w:val="en-US" w:eastAsia="zh-CN"/>
        </w:rPr>
        <w:t xml:space="preserve">Abstract: </w:t>
      </w:r>
    </w:p>
    <w:p w:rsidR="000D67F3" w:rsidRDefault="000D67F3" w:rsidP="000D67F3">
      <w:pPr>
        <w:rPr>
          <w:rFonts w:ascii="Arial" w:hAnsi="Arial" w:cs="Arial"/>
          <w:b/>
          <w:lang w:val="en-US" w:eastAsia="zh-CN"/>
        </w:rPr>
      </w:pPr>
      <w:r w:rsidRPr="00944C49">
        <w:rPr>
          <w:rFonts w:ascii="Arial" w:hAnsi="Arial" w:cs="Arial"/>
          <w:b/>
          <w:lang w:val="en-US" w:eastAsia="zh-CN"/>
        </w:rPr>
        <w:t xml:space="preserve">Discussion: </w:t>
      </w:r>
    </w:p>
    <w:p w:rsidR="00285A20" w:rsidRDefault="000D67F3" w:rsidP="000D67F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D67F3" w:rsidRPr="00285A20" w:rsidRDefault="000D67F3" w:rsidP="000D67F3">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53" w:name="_Toc79402056"/>
      <w:bookmarkStart w:id="254" w:name="_Toc80014896"/>
      <w:r>
        <w:t>9.6.2</w:t>
      </w:r>
      <w:r>
        <w:tab/>
        <w:t>BS TX RF requirements</w:t>
      </w:r>
      <w:bookmarkEnd w:id="253"/>
      <w:bookmarkEnd w:id="254"/>
    </w:p>
    <w:p w:rsidR="0081207B" w:rsidRDefault="0081207B" w:rsidP="0081207B">
      <w:pPr>
        <w:pStyle w:val="5"/>
      </w:pPr>
      <w:bookmarkStart w:id="255" w:name="_Toc79402057"/>
      <w:bookmarkStart w:id="256" w:name="_Toc80014897"/>
      <w:r>
        <w:t>9.6.2.1</w:t>
      </w:r>
      <w:r>
        <w:tab/>
        <w:t>Deployment and link level simulation</w:t>
      </w:r>
      <w:bookmarkEnd w:id="255"/>
      <w:bookmarkEnd w:id="256"/>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0D67F3" w:rsidP="00F71E5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show further simulation results based on latest simulations assumption updates agreed during RAN4#99-e meeting.</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7" w:name="_Toc79402058"/>
      <w:bookmarkStart w:id="258" w:name="_Toc80014898"/>
      <w:r>
        <w:t>9.6.2.2</w:t>
      </w:r>
      <w:r>
        <w:tab/>
        <w:t>EVM requirements</w:t>
      </w:r>
      <w:bookmarkEnd w:id="257"/>
      <w:bookmarkEnd w:id="258"/>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lastRenderedPageBreak/>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R4-2115639 (from R4-2113049).</w:t>
      </w:r>
    </w:p>
    <w:p w:rsidR="000D67F3" w:rsidRDefault="000D67F3" w:rsidP="0081207B">
      <w:pPr>
        <w:rPr>
          <w:color w:val="993300"/>
          <w:u w:val="single"/>
        </w:rPr>
      </w:pPr>
    </w:p>
    <w:p w:rsidR="000D67F3" w:rsidRDefault="000D67F3" w:rsidP="000D67F3">
      <w:pPr>
        <w:rPr>
          <w:rFonts w:ascii="Arial" w:hAnsi="Arial" w:cs="Arial"/>
          <w:b/>
          <w:sz w:val="24"/>
        </w:rPr>
      </w:pPr>
      <w:r>
        <w:rPr>
          <w:rFonts w:ascii="Arial" w:hAnsi="Arial" w:cs="Arial"/>
          <w:b/>
          <w:color w:val="0000FF"/>
          <w:sz w:val="24"/>
        </w:rPr>
        <w:t>R4-2115639</w:t>
      </w:r>
      <w:r>
        <w:rPr>
          <w:rFonts w:ascii="Arial" w:hAnsi="Arial" w:cs="Arial"/>
          <w:b/>
          <w:color w:val="0000FF"/>
          <w:sz w:val="24"/>
        </w:rPr>
        <w:tab/>
      </w:r>
      <w:r>
        <w:rPr>
          <w:rFonts w:ascii="Arial" w:hAnsi="Arial" w:cs="Arial"/>
          <w:b/>
          <w:sz w:val="24"/>
        </w:rPr>
        <w:t>CR for TS 38.104: 1024QAM</w:t>
      </w:r>
    </w:p>
    <w:p w:rsidR="000D67F3" w:rsidRDefault="000D67F3" w:rsidP="000D6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0D67F3" w:rsidRDefault="000D67F3" w:rsidP="000D67F3">
      <w:pPr>
        <w:rPr>
          <w:color w:val="993300"/>
          <w:u w:val="single"/>
        </w:rPr>
      </w:pPr>
      <w:r>
        <w:rPr>
          <w:rFonts w:ascii="Arial" w:hAnsi="Arial" w:cs="Arial"/>
          <w:b/>
        </w:rPr>
        <w:t>Decision:</w:t>
      </w:r>
      <w:r>
        <w:rPr>
          <w:rFonts w:ascii="Arial" w:hAnsi="Arial" w:cs="Arial"/>
          <w:b/>
        </w:rPr>
        <w:tab/>
      </w:r>
      <w:r>
        <w:rPr>
          <w:rFonts w:ascii="Arial" w:hAnsi="Arial" w:cs="Arial"/>
          <w:b/>
        </w:rPr>
        <w:tab/>
      </w:r>
      <w:r w:rsidRPr="000D67F3">
        <w:rPr>
          <w:rFonts w:ascii="Arial" w:hAnsi="Arial" w:cs="Arial"/>
          <w:b/>
          <w:highlight w:val="yellow"/>
        </w:rPr>
        <w:t>Return to.</w:t>
      </w:r>
    </w:p>
    <w:p w:rsidR="000D67F3" w:rsidRDefault="000D67F3" w:rsidP="000D67F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9" w:name="_Toc79402059"/>
      <w:bookmarkStart w:id="260" w:name="_Toc80014899"/>
      <w:r>
        <w:t>9.6.2.3</w:t>
      </w:r>
      <w:r>
        <w:tab/>
        <w:t>Others</w:t>
      </w:r>
      <w:bookmarkEnd w:id="259"/>
      <w:bookmarkEnd w:id="260"/>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pStyle w:val="4"/>
      </w:pPr>
      <w:bookmarkStart w:id="261" w:name="_Toc79402060"/>
      <w:bookmarkStart w:id="262" w:name="_Toc79402825"/>
      <w:bookmarkStart w:id="263" w:name="_Toc80014900"/>
      <w:r>
        <w:t>9.6.3</w:t>
      </w:r>
      <w:r>
        <w:tab/>
        <w:t>UE RX RF requirements</w:t>
      </w:r>
      <w:bookmarkEnd w:id="261"/>
      <w:bookmarkEnd w:id="262"/>
      <w:bookmarkEnd w:id="263"/>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lastRenderedPageBreak/>
        <w:br/>
      </w:r>
      <w:r>
        <w:rPr>
          <w:i/>
        </w:rPr>
        <w:tab/>
      </w:r>
      <w:r>
        <w:rPr>
          <w:i/>
        </w:rPr>
        <w:tab/>
      </w:r>
      <w:r>
        <w:rPr>
          <w:i/>
        </w:rPr>
        <w:tab/>
      </w:r>
      <w:r>
        <w:rPr>
          <w:i/>
        </w:rPr>
        <w:tab/>
      </w:r>
      <w:r>
        <w:rPr>
          <w:i/>
        </w:rPr>
        <w:tab/>
        <w:t>Source: Huawei, HiSilicon</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285A20" w:rsidRPr="00285A20" w:rsidRDefault="00285A20" w:rsidP="0081207B">
      <w:pPr>
        <w:rPr>
          <w:color w:val="993300"/>
          <w:u w:val="single"/>
        </w:rPr>
      </w:pPr>
    </w:p>
    <w:p w:rsidR="00790E0E" w:rsidRDefault="00790E0E" w:rsidP="00790E0E">
      <w:pPr>
        <w:pStyle w:val="3"/>
      </w:pPr>
      <w:bookmarkStart w:id="264" w:name="_Toc79402071"/>
      <w:bookmarkStart w:id="265" w:name="_Toc80014901"/>
      <w:bookmarkStart w:id="266" w:name="_Toc79402081"/>
      <w:bookmarkStart w:id="267" w:name="_Toc80014905"/>
      <w:r>
        <w:t>9.8</w:t>
      </w:r>
      <w:r>
        <w:tab/>
        <w:t>Enhancement for NR high speed train scenario in FR1</w:t>
      </w:r>
      <w:bookmarkEnd w:id="264"/>
      <w:bookmarkEnd w:id="265"/>
    </w:p>
    <w:p w:rsidR="00790E0E" w:rsidRDefault="00790E0E" w:rsidP="00790E0E">
      <w:pPr>
        <w:pStyle w:val="4"/>
      </w:pPr>
      <w:bookmarkStart w:id="268" w:name="_Toc79402078"/>
      <w:bookmarkStart w:id="269" w:name="_Toc80014902"/>
      <w:r>
        <w:t>9.8.3</w:t>
      </w:r>
      <w:r>
        <w:tab/>
        <w:t>UE demodulation requirements (38.101-4)</w:t>
      </w:r>
      <w:bookmarkEnd w:id="268"/>
      <w:bookmarkEnd w:id="269"/>
    </w:p>
    <w:p w:rsidR="00790E0E" w:rsidRDefault="00790E0E" w:rsidP="00790E0E">
      <w:pPr>
        <w:pStyle w:val="5"/>
      </w:pPr>
      <w:bookmarkStart w:id="270" w:name="_Toc79402079"/>
      <w:bookmarkStart w:id="271" w:name="_Toc80014903"/>
      <w:r>
        <w:t>9.8.3.1</w:t>
      </w:r>
      <w:r>
        <w:tab/>
        <w:t>General</w:t>
      </w:r>
      <w:bookmarkEnd w:id="270"/>
      <w:bookmarkEnd w:id="271"/>
    </w:p>
    <w:p w:rsidR="00790E0E" w:rsidRDefault="00790E0E" w:rsidP="00790E0E">
      <w:pPr>
        <w:rPr>
          <w:rFonts w:eastAsia="等线"/>
          <w:lang w:eastAsia="zh-CN"/>
        </w:rPr>
      </w:pPr>
      <w:r>
        <w:rPr>
          <w:rFonts w:eastAsia="等线" w:hint="eastAsia"/>
          <w:lang w:eastAsia="zh-CN"/>
        </w:rPr>
        <w:t>-</w:t>
      </w:r>
      <w:r>
        <w:rPr>
          <w:rFonts w:eastAsia="等线"/>
          <w:lang w:eastAsia="zh-CN"/>
        </w:rPr>
        <w:t>-----------------------------------------------------------------------------------------------------------------------------------------------</w:t>
      </w:r>
    </w:p>
    <w:p w:rsidR="00790E0E" w:rsidRPr="004A71F8" w:rsidRDefault="00790E0E" w:rsidP="00790E0E">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Pr>
          <w:rFonts w:ascii="Arial" w:hAnsi="Arial" w:cs="Arial"/>
          <w:b/>
          <w:color w:val="C00000"/>
          <w:sz w:val="24"/>
          <w:u w:val="single"/>
        </w:rPr>
        <w:t>Xiaoran Zhang</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R4-2115615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790E0E"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R4-2115796 (from R4-2115615).</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R4-2115796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790E0E"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90E0E" w:rsidRDefault="00790E0E" w:rsidP="00790E0E">
      <w:pPr>
        <w:overflowPunct/>
        <w:autoSpaceDE/>
        <w:autoSpaceDN/>
        <w:adjustRightInd/>
        <w:spacing w:after="0"/>
        <w:textAlignment w:val="auto"/>
        <w:rPr>
          <w:rFonts w:ascii="Arial" w:hAnsi="Arial" w:cs="Arial"/>
          <w:b/>
          <w:color w:val="C00000"/>
          <w:sz w:val="24"/>
          <w:u w:val="single"/>
        </w:rPr>
      </w:pPr>
    </w:p>
    <w:p w:rsidR="00790E0E" w:rsidRPr="007E6E3F" w:rsidRDefault="00790E0E" w:rsidP="00790E0E">
      <w:pPr>
        <w:overflowPunct/>
        <w:autoSpaceDE/>
        <w:autoSpaceDN/>
        <w:adjustRightInd/>
        <w:spacing w:after="0"/>
        <w:textAlignment w:val="auto"/>
        <w:rPr>
          <w:b/>
          <w:u w:val="single"/>
          <w:lang w:eastAsia="zh-CN"/>
        </w:rPr>
      </w:pPr>
      <w:r w:rsidRPr="007E6E3F">
        <w:rPr>
          <w:b/>
          <w:u w:val="single"/>
          <w:lang w:eastAsia="zh-CN"/>
        </w:rPr>
        <w:t>New t-docs</w:t>
      </w:r>
    </w:p>
    <w:p w:rsidR="00790E0E" w:rsidRDefault="00790E0E" w:rsidP="00790E0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790E0E" w:rsidTr="00B3525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790E0E" w:rsidTr="00B3525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E0E" w:rsidRPr="00821C47" w:rsidRDefault="00790E0E" w:rsidP="00B35259">
            <w:pPr>
              <w:rPr>
                <w:rFonts w:eastAsiaTheme="minorEastAsia"/>
              </w:rPr>
            </w:pPr>
            <w:r>
              <w:rPr>
                <w:rFonts w:eastAsiaTheme="minorEastAsia" w:hint="eastAsia"/>
              </w:rPr>
              <w:t>R4-2115724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E0E" w:rsidRPr="00821C47" w:rsidRDefault="00790E0E" w:rsidP="00B35259">
            <w:pPr>
              <w:rPr>
                <w:rFonts w:eastAsiaTheme="minorEastAsia"/>
              </w:rPr>
            </w:pPr>
            <w:r>
              <w:rPr>
                <w:rFonts w:eastAsiaTheme="minorEastAsia" w:hint="eastAsia"/>
              </w:rPr>
              <w:t>WF on FR1 HST demoulation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E0E" w:rsidRPr="00821C47" w:rsidRDefault="00790E0E" w:rsidP="00B35259">
            <w: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E0E" w:rsidRPr="00853AC9" w:rsidRDefault="00790E0E" w:rsidP="00B35259">
            <w:pPr>
              <w:rPr>
                <w:rFonts w:eastAsiaTheme="minorEastAsia"/>
              </w:rPr>
            </w:pPr>
          </w:p>
        </w:tc>
      </w:tr>
    </w:tbl>
    <w:p w:rsidR="00790E0E" w:rsidRPr="00A95509" w:rsidRDefault="00790E0E" w:rsidP="00790E0E">
      <w:pPr>
        <w:overflowPunct/>
        <w:autoSpaceDE/>
        <w:autoSpaceDN/>
        <w:adjustRightInd/>
        <w:spacing w:after="0"/>
        <w:textAlignment w:val="auto"/>
        <w:rPr>
          <w:rFonts w:ascii="Arial" w:hAnsi="Arial" w:cs="Arial"/>
          <w:b/>
          <w:color w:val="C00000"/>
          <w:sz w:val="24"/>
          <w:u w:val="single"/>
        </w:rPr>
      </w:pPr>
    </w:p>
    <w:p w:rsidR="00790E0E" w:rsidRDefault="00790E0E" w:rsidP="00790E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90E0E" w:rsidRDefault="00790E0E" w:rsidP="00790E0E">
      <w:pPr>
        <w:rPr>
          <w:rFonts w:ascii="Arial" w:hAnsi="Arial" w:cs="Arial"/>
          <w:b/>
          <w:color w:val="C00000"/>
          <w:sz w:val="24"/>
          <w:u w:val="single"/>
        </w:rPr>
      </w:pPr>
    </w:p>
    <w:p w:rsidR="00790E0E" w:rsidRPr="00A95509" w:rsidRDefault="00790E0E" w:rsidP="00790E0E">
      <w:pPr>
        <w:rPr>
          <w:rFonts w:eastAsia="等线"/>
          <w:lang w:eastAsia="zh-CN"/>
        </w:rPr>
      </w:pPr>
      <w:r w:rsidRPr="00A95509">
        <w:rPr>
          <w:rFonts w:eastAsia="等线"/>
          <w:lang w:eastAsia="zh-CN"/>
        </w:rPr>
        <w:t>----------------------------------------------------------------------------------------------------------------------</w:t>
      </w:r>
      <w:r>
        <w:rPr>
          <w:rFonts w:eastAsia="等线"/>
          <w:lang w:eastAsia="zh-CN"/>
        </w:rPr>
        <w:t>---------------------</w:t>
      </w:r>
    </w:p>
    <w:p w:rsidR="00790E0E" w:rsidRDefault="00790E0E" w:rsidP="00790E0E">
      <w:pPr>
        <w:rPr>
          <w:rFonts w:ascii="Arial" w:hAnsi="Arial" w:cs="Arial"/>
          <w:b/>
          <w:sz w:val="24"/>
        </w:rPr>
      </w:pPr>
      <w:r>
        <w:rPr>
          <w:rFonts w:ascii="Arial" w:hAnsi="Arial" w:cs="Arial"/>
          <w:b/>
          <w:color w:val="0000FF"/>
          <w:sz w:val="24"/>
          <w:u w:val="thick"/>
        </w:rPr>
        <w:t>R4-2115724</w:t>
      </w:r>
      <w:r w:rsidRPr="00944C49">
        <w:rPr>
          <w:b/>
          <w:lang w:val="en-US" w:eastAsia="zh-CN"/>
        </w:rPr>
        <w:tab/>
      </w:r>
      <w:r>
        <w:rPr>
          <w:rFonts w:ascii="Arial" w:hAnsi="Arial" w:cs="Arial"/>
          <w:b/>
          <w:sz w:val="24"/>
        </w:rPr>
        <w:t>WF on FR1 HST demodulation</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Pr="00924145" w:rsidRDefault="00790E0E" w:rsidP="00790E0E">
      <w:pPr>
        <w:rPr>
          <w:rFonts w:eastAsiaTheme="minorEastAsia"/>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90E0E" w:rsidRDefault="00790E0E" w:rsidP="00790E0E">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spread sheet summarizes the simulation results of FR1 HST demodulation requirements.</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pStyle w:val="5"/>
      </w:pPr>
      <w:bookmarkStart w:id="272" w:name="_Toc79402080"/>
      <w:bookmarkStart w:id="273" w:name="_Toc80014904"/>
      <w:r>
        <w:t>9.8.3.2</w:t>
      </w:r>
      <w:r>
        <w:tab/>
        <w:t>PDSCH requirements for CA scenarios</w:t>
      </w:r>
      <w:bookmarkEnd w:id="272"/>
      <w:bookmarkEnd w:id="273"/>
    </w:p>
    <w:p w:rsidR="00790E0E" w:rsidRDefault="00790E0E" w:rsidP="00790E0E">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790E0E" w:rsidRDefault="00790E0E" w:rsidP="00790E0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contributions updates our simulation results for PDSCH demodulation for HST CA.</w:t>
      </w:r>
    </w:p>
    <w:p w:rsidR="00790E0E" w:rsidRDefault="00790E0E" w:rsidP="00790E0E">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 discusses the open issues of the PDSCH demodulation requirements for CA with HST-SFN scenario.</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r>
        <w:t>9.9</w:t>
      </w:r>
      <w:r>
        <w:tab/>
        <w:t>NR support for high speed train scenario in FR2</w:t>
      </w:r>
      <w:bookmarkEnd w:id="266"/>
      <w:bookmarkEnd w:id="267"/>
    </w:p>
    <w:p w:rsidR="0081207B" w:rsidRDefault="0081207B" w:rsidP="0081207B">
      <w:pPr>
        <w:pStyle w:val="4"/>
      </w:pPr>
      <w:bookmarkStart w:id="274" w:name="_Toc79402082"/>
      <w:bookmarkStart w:id="275" w:name="_Toc80014906"/>
      <w:r>
        <w:t>9.9.1</w:t>
      </w:r>
      <w:r>
        <w:tab/>
        <w:t>General</w:t>
      </w:r>
      <w:bookmarkEnd w:id="274"/>
      <w:bookmarkEnd w:id="275"/>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76" w:name="_Toc79402083"/>
      <w:bookmarkStart w:id="277" w:name="_Toc80014907"/>
      <w:r>
        <w:t>9.9.2</w:t>
      </w:r>
      <w:r>
        <w:tab/>
        <w:t>High speed train deployment scenario in FR2</w:t>
      </w:r>
      <w:bookmarkEnd w:id="276"/>
      <w:bookmarkEnd w:id="27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R4-2115797 (from R4-2115616).</w:t>
      </w:r>
    </w:p>
    <w:p w:rsidR="00FD48D3" w:rsidRDefault="00FD48D3" w:rsidP="004108A4">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D48D3" w:rsidRDefault="00FD48D3" w:rsidP="004108A4">
      <w:pPr>
        <w:overflowPunct/>
        <w:autoSpaceDE/>
        <w:autoSpaceDN/>
        <w:adjustRightInd/>
        <w:spacing w:after="0"/>
        <w:textAlignment w:val="auto"/>
        <w:rPr>
          <w:rFonts w:ascii="Arial" w:hAnsi="Arial" w:cs="Arial"/>
          <w:b/>
          <w:lang w:val="en-US" w:eastAsia="zh-CN"/>
        </w:rPr>
      </w:pPr>
    </w:p>
    <w:p w:rsidR="00FD48D3" w:rsidRPr="00FD48D3" w:rsidRDefault="00FD48D3" w:rsidP="004108A4">
      <w:pPr>
        <w:overflowPunct/>
        <w:autoSpaceDE/>
        <w:autoSpaceDN/>
        <w:adjustRightInd/>
        <w:spacing w:after="0"/>
        <w:textAlignment w:val="auto"/>
        <w:rPr>
          <w:rFonts w:ascii="Arial" w:hAnsi="Arial" w:cs="Arial"/>
          <w:b/>
          <w:color w:val="C00000"/>
          <w:sz w:val="24"/>
          <w:u w:val="thick"/>
        </w:rPr>
      </w:pPr>
      <w:r w:rsidRPr="00FD48D3">
        <w:rPr>
          <w:rFonts w:ascii="Arial" w:hAnsi="Arial" w:cs="Arial"/>
          <w:b/>
          <w:color w:val="C00000"/>
          <w:lang w:val="en-US" w:eastAsia="zh-CN"/>
        </w:rPr>
        <w:t>GTW Aug 19th</w:t>
      </w:r>
    </w:p>
    <w:p w:rsidR="004108A4" w:rsidRDefault="004108A4" w:rsidP="004108A4">
      <w:pPr>
        <w:overflowPunct/>
        <w:autoSpaceDE/>
        <w:autoSpaceDN/>
        <w:adjustRightInd/>
        <w:spacing w:after="0"/>
        <w:textAlignment w:val="auto"/>
        <w:rPr>
          <w:rFonts w:ascii="Arial" w:hAnsi="Arial" w:cs="Arial"/>
          <w:b/>
          <w:lang w:val="en-US" w:eastAsia="zh-CN"/>
        </w:rPr>
      </w:pPr>
    </w:p>
    <w:p w:rsidR="008F0765" w:rsidRDefault="008F0765" w:rsidP="008F0765">
      <w:pPr>
        <w:rPr>
          <w:b/>
          <w:u w:val="single"/>
        </w:rPr>
      </w:pPr>
      <w:r>
        <w:rPr>
          <w:b/>
          <w:u w:val="single"/>
        </w:rPr>
        <w:t>Issue 1-2-1: Schemes for Bi-directional deployment, Scenario-A</w:t>
      </w:r>
    </w:p>
    <w:p w:rsidR="008F0765" w:rsidRDefault="008F0765" w:rsidP="005A0124">
      <w:pPr>
        <w:pStyle w:val="a"/>
        <w:numPr>
          <w:ilvl w:val="0"/>
          <w:numId w:val="9"/>
        </w:numPr>
        <w:spacing w:line="259" w:lineRule="auto"/>
        <w:ind w:left="720"/>
      </w:pPr>
      <w:r>
        <w:t>Proposals</w:t>
      </w:r>
    </w:p>
    <w:p w:rsidR="008F0765" w:rsidRDefault="008F0765" w:rsidP="005A0124">
      <w:pPr>
        <w:pStyle w:val="a"/>
        <w:numPr>
          <w:ilvl w:val="1"/>
          <w:numId w:val="9"/>
        </w:numPr>
        <w:spacing w:line="259" w:lineRule="auto"/>
        <w:ind w:left="1440"/>
      </w:pPr>
      <w:r>
        <w:t>Proposal 1 (ZTE, Samsung): Select scheme 1 as the transmission scheme for scenario-A bi-directional deployment.</w:t>
      </w:r>
    </w:p>
    <w:p w:rsidR="008F0765" w:rsidRDefault="008F0765" w:rsidP="005A0124">
      <w:pPr>
        <w:pStyle w:val="a"/>
        <w:numPr>
          <w:ilvl w:val="1"/>
          <w:numId w:val="9"/>
        </w:numPr>
        <w:spacing w:line="259" w:lineRule="auto"/>
        <w:ind w:left="1440"/>
      </w:pPr>
      <w:r>
        <w:t>Proposal 2 (Huawei, Ericsson): Do not consider Bi-directional deployment for Scenario A.</w:t>
      </w:r>
    </w:p>
    <w:p w:rsidR="008F0765" w:rsidRDefault="008F0765" w:rsidP="005A0124">
      <w:pPr>
        <w:pStyle w:val="a"/>
        <w:numPr>
          <w:ilvl w:val="1"/>
          <w:numId w:val="9"/>
        </w:numPr>
        <w:spacing w:line="259" w:lineRule="auto"/>
        <w:ind w:left="1440"/>
      </w:pPr>
      <w:r>
        <w:t>Proposal 3 (QC): Scheme 2 if bi-directional deployment is considered.</w:t>
      </w:r>
    </w:p>
    <w:p w:rsidR="00FD48D3" w:rsidRPr="00FD48D3" w:rsidRDefault="00FD48D3" w:rsidP="00FD48D3">
      <w:pPr>
        <w:spacing w:line="259" w:lineRule="auto"/>
        <w:rPr>
          <w:rFonts w:eastAsiaTheme="minorEastAsia"/>
          <w:b/>
        </w:rPr>
      </w:pPr>
      <w:r w:rsidRPr="00FD48D3">
        <w:rPr>
          <w:rFonts w:eastAsiaTheme="minorEastAsia" w:hint="eastAsia"/>
          <w:b/>
        </w:rPr>
        <w:t>Discussion:</w:t>
      </w:r>
    </w:p>
    <w:p w:rsidR="00FD48D3" w:rsidRPr="00C43703" w:rsidRDefault="00320932" w:rsidP="00FD48D3">
      <w:pPr>
        <w:spacing w:line="259" w:lineRule="auto"/>
        <w:rPr>
          <w:rFonts w:eastAsiaTheme="minorEastAsia"/>
        </w:rPr>
      </w:pPr>
      <w:r w:rsidRPr="00C43703">
        <w:rPr>
          <w:rFonts w:eastAsiaTheme="minorEastAsia"/>
        </w:rPr>
        <w:t>Ericsson: Why we need to discuss bi-directional deployment?</w:t>
      </w:r>
    </w:p>
    <w:p w:rsidR="00320932" w:rsidRPr="00C43703" w:rsidRDefault="00320932" w:rsidP="00FD48D3">
      <w:pPr>
        <w:spacing w:line="259" w:lineRule="auto"/>
        <w:rPr>
          <w:rFonts w:eastAsiaTheme="minorEastAsia"/>
        </w:rPr>
      </w:pPr>
      <w:r w:rsidRPr="00C43703">
        <w:rPr>
          <w:rFonts w:eastAsiaTheme="minorEastAsia"/>
        </w:rPr>
        <w:t>Samsung: Can we remove bi-directional deployment totally? Which is also pending on the issue of delay jump under uni-directional scenario.</w:t>
      </w:r>
    </w:p>
    <w:p w:rsidR="00320932" w:rsidRPr="00C43703" w:rsidRDefault="00320932" w:rsidP="00FD48D3">
      <w:pPr>
        <w:spacing w:line="259" w:lineRule="auto"/>
        <w:rPr>
          <w:rFonts w:eastAsiaTheme="minorEastAsia"/>
        </w:rPr>
      </w:pPr>
      <w:r w:rsidRPr="00C43703">
        <w:rPr>
          <w:rFonts w:eastAsiaTheme="minorEastAsia"/>
        </w:rPr>
        <w:t>Huawei: The uni-directional deployment still pending on checking on the RRM session conclusion.</w:t>
      </w:r>
    </w:p>
    <w:p w:rsidR="00320932" w:rsidRPr="00C43703" w:rsidRDefault="00320932" w:rsidP="00FD48D3">
      <w:pPr>
        <w:spacing w:line="259" w:lineRule="auto"/>
        <w:rPr>
          <w:rFonts w:eastAsiaTheme="minorEastAsia"/>
        </w:rPr>
      </w:pPr>
      <w:r w:rsidRPr="00C43703">
        <w:rPr>
          <w:rFonts w:eastAsiaTheme="minorEastAsia"/>
        </w:rPr>
        <w:t xml:space="preserve">QC: This will not impact RRM session conclusion. </w:t>
      </w:r>
    </w:p>
    <w:p w:rsidR="00CE6AEA" w:rsidRPr="00C43703" w:rsidRDefault="00CE6AEA" w:rsidP="00FD48D3">
      <w:pPr>
        <w:spacing w:line="259" w:lineRule="auto"/>
        <w:rPr>
          <w:rFonts w:eastAsiaTheme="minorEastAsia"/>
        </w:rPr>
      </w:pPr>
      <w:r w:rsidRPr="00C43703">
        <w:rPr>
          <w:rFonts w:eastAsiaTheme="minorEastAsia"/>
        </w:rPr>
        <w:t xml:space="preserve">Intel: This agreement has impact on the agreement in RRM session. </w:t>
      </w:r>
    </w:p>
    <w:p w:rsidR="00CE6AEA" w:rsidRPr="00C43703" w:rsidRDefault="00CE6AEA" w:rsidP="00FD48D3">
      <w:pPr>
        <w:spacing w:line="259" w:lineRule="auto"/>
        <w:rPr>
          <w:rFonts w:eastAsiaTheme="minorEastAsia"/>
        </w:rPr>
      </w:pPr>
      <w:r w:rsidRPr="00C43703">
        <w:rPr>
          <w:rFonts w:eastAsiaTheme="minorEastAsia"/>
        </w:rPr>
        <w:t xml:space="preserve">Nokia: We observed the </w:t>
      </w:r>
      <w:r w:rsidR="00C43703">
        <w:rPr>
          <w:rFonts w:eastAsiaTheme="minorEastAsia"/>
        </w:rPr>
        <w:t xml:space="preserve">hand-over </w:t>
      </w:r>
      <w:r w:rsidRPr="00C43703">
        <w:rPr>
          <w:rFonts w:eastAsiaTheme="minorEastAsia"/>
        </w:rPr>
        <w:t xml:space="preserve">delay issue under uni-directional deployment for </w:t>
      </w:r>
      <w:r w:rsidR="00C43703" w:rsidRPr="00C43703">
        <w:rPr>
          <w:rFonts w:eastAsiaTheme="minorEastAsia"/>
        </w:rPr>
        <w:t>Scenario</w:t>
      </w:r>
      <w:r w:rsidRPr="00C43703">
        <w:rPr>
          <w:rFonts w:eastAsiaTheme="minorEastAsia"/>
        </w:rPr>
        <w:t xml:space="preserve"> A. We encourage companies to check, and hope we can capture the information into TR.</w:t>
      </w:r>
    </w:p>
    <w:p w:rsidR="00CE6AEA" w:rsidRPr="00825433" w:rsidRDefault="00CE6AEA" w:rsidP="00FD48D3">
      <w:pPr>
        <w:spacing w:line="259" w:lineRule="auto"/>
        <w:rPr>
          <w:rFonts w:eastAsiaTheme="minorEastAsia"/>
          <w:highlight w:val="green"/>
        </w:rPr>
      </w:pPr>
      <w:r w:rsidRPr="00825433">
        <w:rPr>
          <w:rFonts w:eastAsiaTheme="minorEastAsia"/>
          <w:highlight w:val="green"/>
        </w:rPr>
        <w:t>Agreement:</w:t>
      </w:r>
    </w:p>
    <w:p w:rsidR="00320932" w:rsidRPr="00825433" w:rsidRDefault="00320932" w:rsidP="00FD48D3">
      <w:pPr>
        <w:spacing w:line="259" w:lineRule="auto"/>
        <w:rPr>
          <w:rFonts w:eastAsiaTheme="minorEastAsia"/>
          <w:highlight w:val="green"/>
        </w:rPr>
      </w:pPr>
      <w:r w:rsidRPr="00825433">
        <w:rPr>
          <w:rFonts w:eastAsiaTheme="minorEastAsia"/>
          <w:highlight w:val="green"/>
        </w:rPr>
        <w:t xml:space="preserve">No </w:t>
      </w:r>
      <w:r w:rsidR="00CE6AEA" w:rsidRPr="00825433">
        <w:rPr>
          <w:rFonts w:eastAsiaTheme="minorEastAsia"/>
          <w:highlight w:val="green"/>
        </w:rPr>
        <w:t xml:space="preserve">dedicated performance </w:t>
      </w:r>
      <w:r w:rsidRPr="00825433">
        <w:rPr>
          <w:rFonts w:eastAsiaTheme="minorEastAsia"/>
          <w:highlight w:val="green"/>
        </w:rPr>
        <w:t>RAN4 requirements will be specified for Bi-directional deployment for Scenario A by assuming the requirements will be specified under uni-directional deployment which pending on further confirmation in RRM session for the feasibility of uni-directional deployment.</w:t>
      </w:r>
    </w:p>
    <w:p w:rsidR="00320932" w:rsidRDefault="00320932" w:rsidP="00FD48D3">
      <w:pPr>
        <w:spacing w:line="259" w:lineRule="auto"/>
        <w:rPr>
          <w:rFonts w:eastAsiaTheme="minorEastAsia"/>
        </w:rPr>
      </w:pPr>
      <w:r w:rsidRPr="00825433">
        <w:rPr>
          <w:rFonts w:eastAsiaTheme="minorEastAsia" w:hint="eastAsia"/>
          <w:highlight w:val="green"/>
        </w:rPr>
        <w:t xml:space="preserve">Capture relevant information for the analysis of all possible deployment and schemes into TR, and some </w:t>
      </w:r>
      <w:r w:rsidR="00C43703" w:rsidRPr="00825433">
        <w:rPr>
          <w:rFonts w:eastAsiaTheme="minorEastAsia"/>
          <w:highlight w:val="green"/>
        </w:rPr>
        <w:t>comparison</w:t>
      </w:r>
      <w:r w:rsidRPr="00825433">
        <w:rPr>
          <w:rFonts w:eastAsiaTheme="minorEastAsia" w:hint="eastAsia"/>
          <w:highlight w:val="green"/>
        </w:rPr>
        <w:t xml:space="preserve"> analysis can be also included.</w:t>
      </w:r>
      <w:r>
        <w:rPr>
          <w:rFonts w:eastAsiaTheme="minorEastAsia" w:hint="eastAsia"/>
        </w:rPr>
        <w:t xml:space="preserve"> </w:t>
      </w:r>
    </w:p>
    <w:p w:rsidR="00CE6AEA" w:rsidRPr="00A31BB9" w:rsidRDefault="00CE6AEA" w:rsidP="00FD48D3">
      <w:pPr>
        <w:spacing w:line="259" w:lineRule="auto"/>
        <w:rPr>
          <w:rFonts w:eastAsia="等线"/>
          <w:lang w:eastAsia="zh-CN"/>
        </w:rPr>
      </w:pPr>
    </w:p>
    <w:p w:rsidR="000D6CAA" w:rsidRDefault="000D6CAA" w:rsidP="000D6CAA">
      <w:pPr>
        <w:rPr>
          <w:b/>
          <w:u w:val="single"/>
        </w:rPr>
      </w:pPr>
      <w:r>
        <w:rPr>
          <w:b/>
          <w:u w:val="single"/>
        </w:rPr>
        <w:t>Issue 1-3-3: Schemes for Bi-directional deployment, Scenario-B</w:t>
      </w:r>
    </w:p>
    <w:p w:rsidR="000D6CAA" w:rsidRDefault="000D6CAA" w:rsidP="005A0124">
      <w:pPr>
        <w:pStyle w:val="a"/>
        <w:numPr>
          <w:ilvl w:val="0"/>
          <w:numId w:val="9"/>
        </w:numPr>
        <w:spacing w:line="259" w:lineRule="auto"/>
        <w:ind w:left="720"/>
      </w:pPr>
      <w:r>
        <w:t>Proposals</w:t>
      </w:r>
    </w:p>
    <w:p w:rsidR="000D6CAA" w:rsidRDefault="000D6CAA" w:rsidP="005A0124">
      <w:pPr>
        <w:pStyle w:val="a"/>
        <w:numPr>
          <w:ilvl w:val="1"/>
          <w:numId w:val="9"/>
        </w:numPr>
        <w:spacing w:line="259" w:lineRule="auto"/>
        <w:ind w:left="1440"/>
      </w:pPr>
      <w:r>
        <w:t>Proposal 1 (Samsung): Scheme-1 for Bi-directional deployment for Scenario B</w:t>
      </w:r>
    </w:p>
    <w:p w:rsidR="000D6CAA" w:rsidRDefault="000D6CAA" w:rsidP="005A0124">
      <w:pPr>
        <w:pStyle w:val="a"/>
        <w:numPr>
          <w:ilvl w:val="1"/>
          <w:numId w:val="9"/>
        </w:numPr>
        <w:spacing w:line="259" w:lineRule="auto"/>
        <w:ind w:left="1440"/>
      </w:pPr>
      <w:r>
        <w:t>Proposal 2 (Qualcomm): Scheme-2 for Bi-directional deployment for Scenario B</w:t>
      </w:r>
    </w:p>
    <w:p w:rsidR="000D6CAA" w:rsidRDefault="000D6CAA" w:rsidP="005A0124">
      <w:pPr>
        <w:pStyle w:val="a"/>
        <w:numPr>
          <w:ilvl w:val="1"/>
          <w:numId w:val="9"/>
        </w:numPr>
        <w:spacing w:line="259" w:lineRule="auto"/>
        <w:ind w:left="1440"/>
      </w:pPr>
      <w:r>
        <w:t>Proposal 3 (Huawei): Scheme-3 for Bi-directional deployment for Scenario B</w:t>
      </w:r>
    </w:p>
    <w:p w:rsidR="000D6CAA" w:rsidRDefault="000D6CAA" w:rsidP="005A0124">
      <w:pPr>
        <w:pStyle w:val="a"/>
        <w:numPr>
          <w:ilvl w:val="1"/>
          <w:numId w:val="9"/>
        </w:numPr>
        <w:spacing w:line="259" w:lineRule="auto"/>
        <w:ind w:left="1440"/>
      </w:pPr>
      <w:r>
        <w:t>Proposal 4 (ZTE):</w:t>
      </w:r>
      <w:r>
        <w:rPr>
          <w:sz w:val="18"/>
          <w:szCs w:val="18"/>
        </w:rPr>
        <w:t xml:space="preserve"> </w:t>
      </w:r>
      <w:r>
        <w:t>To wait for the conclusion on handling of propagation delay hopping in RRM session to determine the deployment for scenario-B.</w:t>
      </w:r>
    </w:p>
    <w:p w:rsidR="000D6CAA" w:rsidRPr="00825433" w:rsidRDefault="00825433" w:rsidP="000D6CAA">
      <w:pPr>
        <w:rPr>
          <w:rFonts w:eastAsiaTheme="minorEastAsia"/>
          <w:b/>
        </w:rPr>
      </w:pPr>
      <w:r w:rsidRPr="00825433">
        <w:rPr>
          <w:rFonts w:eastAsia="等线"/>
          <w:b/>
          <w:lang w:eastAsia="zh-CN"/>
        </w:rPr>
        <w:lastRenderedPageBreak/>
        <w:t>Discussion</w:t>
      </w:r>
      <w:r w:rsidRPr="00825433">
        <w:rPr>
          <w:rFonts w:eastAsia="等线"/>
          <w:b/>
          <w:lang w:eastAsia="zh-CN"/>
        </w:rPr>
        <w:t>：</w:t>
      </w:r>
    </w:p>
    <w:p w:rsidR="00825433" w:rsidRDefault="00825433" w:rsidP="000D6CAA">
      <w:pPr>
        <w:rPr>
          <w:rFonts w:eastAsiaTheme="minorEastAsia"/>
          <w:lang w:val="en-US"/>
        </w:rPr>
      </w:pPr>
      <w:r w:rsidRPr="00825433">
        <w:rPr>
          <w:rFonts w:eastAsiaTheme="minorEastAsia" w:hint="eastAsia"/>
          <w:lang w:val="en-US"/>
        </w:rPr>
        <w:t xml:space="preserve">QC: Do we need to </w:t>
      </w:r>
      <w:r w:rsidRPr="00825433">
        <w:rPr>
          <w:rFonts w:eastAsiaTheme="minorEastAsia"/>
          <w:lang w:val="en-US"/>
        </w:rPr>
        <w:t>select the bi-directional vs uni-directional?</w:t>
      </w:r>
    </w:p>
    <w:p w:rsidR="00825433" w:rsidRDefault="00825433" w:rsidP="000D6CAA">
      <w:pPr>
        <w:rPr>
          <w:rFonts w:eastAsiaTheme="minorEastAsia"/>
          <w:lang w:val="en-US"/>
        </w:rPr>
      </w:pPr>
      <w:r>
        <w:rPr>
          <w:rFonts w:eastAsiaTheme="minorEastAsia"/>
          <w:lang w:val="en-US"/>
        </w:rPr>
        <w:t xml:space="preserve">E///: For </w:t>
      </w:r>
      <w:r w:rsidR="00756355">
        <w:rPr>
          <w:rFonts w:eastAsiaTheme="minorEastAsia"/>
          <w:lang w:val="en-US"/>
        </w:rPr>
        <w:t>bi</w:t>
      </w:r>
      <w:r>
        <w:rPr>
          <w:rFonts w:eastAsiaTheme="minorEastAsia"/>
          <w:lang w:val="en-US"/>
        </w:rPr>
        <w:t xml:space="preserve">-directional, we have OTA test issue with </w:t>
      </w:r>
      <w:r w:rsidR="00C43703">
        <w:rPr>
          <w:rFonts w:eastAsiaTheme="minorEastAsia"/>
          <w:lang w:val="en-US"/>
        </w:rPr>
        <w:t>panel</w:t>
      </w:r>
      <w:r>
        <w:rPr>
          <w:rFonts w:eastAsiaTheme="minorEastAsia"/>
          <w:lang w:val="en-US"/>
        </w:rPr>
        <w:t xml:space="preserve"> switch. </w:t>
      </w:r>
    </w:p>
    <w:p w:rsidR="00825433" w:rsidRDefault="00825433" w:rsidP="000D6CAA">
      <w:pPr>
        <w:rPr>
          <w:rFonts w:eastAsiaTheme="minorEastAsia"/>
          <w:lang w:val="en-US"/>
        </w:rPr>
      </w:pPr>
      <w:r>
        <w:rPr>
          <w:rFonts w:eastAsiaTheme="minorEastAsia"/>
          <w:lang w:val="en-US"/>
        </w:rPr>
        <w:t xml:space="preserve">Huawei: Bi-directional scenario has advantages over than uni-directional </w:t>
      </w:r>
      <w:r w:rsidR="00C43703">
        <w:rPr>
          <w:rFonts w:eastAsiaTheme="minorEastAsia"/>
          <w:lang w:val="en-US"/>
        </w:rPr>
        <w:t>scenario</w:t>
      </w:r>
      <w:r>
        <w:rPr>
          <w:rFonts w:eastAsiaTheme="minorEastAsia"/>
          <w:lang w:val="en-US"/>
        </w:rPr>
        <w:t xml:space="preserve">.  For test issue, we don’t think there is test issue since the </w:t>
      </w:r>
      <w:r w:rsidR="00C43703">
        <w:rPr>
          <w:rFonts w:eastAsiaTheme="minorEastAsia"/>
          <w:lang w:val="en-US"/>
        </w:rPr>
        <w:t>panel</w:t>
      </w:r>
      <w:r>
        <w:rPr>
          <w:rFonts w:eastAsiaTheme="minorEastAsia"/>
          <w:lang w:val="en-US"/>
        </w:rPr>
        <w:t xml:space="preserve"> switch in TDM model. </w:t>
      </w:r>
    </w:p>
    <w:p w:rsidR="00825433" w:rsidRDefault="00825433" w:rsidP="000D6CAA">
      <w:pPr>
        <w:rPr>
          <w:rFonts w:eastAsiaTheme="minorEastAsia"/>
          <w:lang w:val="en-US"/>
        </w:rPr>
      </w:pPr>
      <w:r>
        <w:rPr>
          <w:rFonts w:eastAsiaTheme="minorEastAsia"/>
          <w:lang w:val="en-US"/>
        </w:rPr>
        <w:t xml:space="preserve">Samsung: Is that possible to define requirements for both, or do some selection? </w:t>
      </w:r>
    </w:p>
    <w:p w:rsidR="00825433" w:rsidRDefault="00825433" w:rsidP="00825433">
      <w:pPr>
        <w:rPr>
          <w:rFonts w:eastAsiaTheme="minorEastAsia"/>
          <w:lang w:val="en-US"/>
        </w:rPr>
      </w:pPr>
      <w:r w:rsidRPr="00825433">
        <w:rPr>
          <w:rFonts w:eastAsiaTheme="minorEastAsia"/>
          <w:lang w:val="en-US"/>
        </w:rPr>
        <w:t>Both bi-directional and uni-directional deployment are feasible for scenario B.</w:t>
      </w:r>
    </w:p>
    <w:p w:rsidR="00825433" w:rsidRPr="00825433" w:rsidRDefault="00825433" w:rsidP="00825433">
      <w:pPr>
        <w:rPr>
          <w:rFonts w:eastAsiaTheme="minorEastAsia"/>
          <w:lang w:val="en-US"/>
        </w:rPr>
      </w:pPr>
      <w:r>
        <w:rPr>
          <w:rFonts w:eastAsiaTheme="minorEastAsia"/>
          <w:lang w:val="en-US"/>
        </w:rPr>
        <w:t xml:space="preserve">Introducing performance requirements for both, and test applicable rules can be considered in demod discussion. </w:t>
      </w:r>
    </w:p>
    <w:p w:rsidR="00825433" w:rsidRDefault="00825433" w:rsidP="000D6CAA">
      <w:pPr>
        <w:rPr>
          <w:rFonts w:eastAsiaTheme="minorEastAsia"/>
          <w:lang w:val="en-US"/>
        </w:rPr>
      </w:pPr>
      <w:r>
        <w:rPr>
          <w:rFonts w:eastAsiaTheme="minorEastAsia"/>
          <w:lang w:val="en-US"/>
        </w:rPr>
        <w:t xml:space="preserve">Nokia: Operators’ feedback is </w:t>
      </w:r>
      <w:r w:rsidR="00C43703">
        <w:rPr>
          <w:rFonts w:eastAsiaTheme="minorEastAsia"/>
          <w:lang w:val="en-US"/>
        </w:rPr>
        <w:t>appreciated;</w:t>
      </w:r>
      <w:r>
        <w:rPr>
          <w:rFonts w:eastAsiaTheme="minorEastAsia"/>
          <w:lang w:val="en-US"/>
        </w:rPr>
        <w:t xml:space="preserve"> we</w:t>
      </w:r>
      <w:r w:rsidR="00C43703">
        <w:rPr>
          <w:rFonts w:eastAsiaTheme="minorEastAsia"/>
          <w:lang w:val="en-US"/>
        </w:rPr>
        <w:t xml:space="preserve"> are</w:t>
      </w:r>
      <w:r>
        <w:rPr>
          <w:rFonts w:eastAsiaTheme="minorEastAsia"/>
          <w:lang w:val="en-US"/>
        </w:rPr>
        <w:t xml:space="preserve"> aslo open to include both with applicable rules. </w:t>
      </w:r>
    </w:p>
    <w:p w:rsidR="00825433" w:rsidRDefault="00825433" w:rsidP="000D6CAA">
      <w:pPr>
        <w:rPr>
          <w:rFonts w:eastAsiaTheme="minorEastAsia"/>
          <w:lang w:val="en-US"/>
        </w:rPr>
      </w:pPr>
      <w:r>
        <w:rPr>
          <w:rFonts w:eastAsiaTheme="minorEastAsia"/>
          <w:lang w:val="en-US"/>
        </w:rPr>
        <w:t xml:space="preserve">QC: There is no obvious need to do </w:t>
      </w:r>
      <w:r w:rsidR="00756355">
        <w:rPr>
          <w:rFonts w:eastAsiaTheme="minorEastAsia"/>
          <w:lang w:val="en-US"/>
        </w:rPr>
        <w:t xml:space="preserve">down-selection among these two for scenario B. Performance can be </w:t>
      </w:r>
      <w:r w:rsidR="00C43703">
        <w:rPr>
          <w:rFonts w:eastAsiaTheme="minorEastAsia"/>
          <w:lang w:val="en-US"/>
        </w:rPr>
        <w:t>considered</w:t>
      </w:r>
      <w:r w:rsidR="00756355">
        <w:rPr>
          <w:rFonts w:eastAsiaTheme="minorEastAsia"/>
          <w:lang w:val="en-US"/>
        </w:rPr>
        <w:t xml:space="preserve"> the candidate criteria for down-selection. For OTA test issue, we can further discuss even it’s TDM, some OTA modification on test set-up still required since single AOA applied for demod test. </w:t>
      </w:r>
    </w:p>
    <w:p w:rsidR="00825433" w:rsidRDefault="00825433" w:rsidP="000D6CAA">
      <w:pPr>
        <w:rPr>
          <w:rFonts w:eastAsiaTheme="minorEastAsia"/>
          <w:lang w:val="en-US"/>
        </w:rPr>
      </w:pPr>
      <w:r>
        <w:rPr>
          <w:rFonts w:eastAsiaTheme="minorEastAsia"/>
          <w:lang w:val="en-US"/>
        </w:rPr>
        <w:t>E///:</w:t>
      </w:r>
      <w:r w:rsidR="00756355">
        <w:rPr>
          <w:rFonts w:eastAsiaTheme="minorEastAsia"/>
          <w:lang w:val="en-US"/>
        </w:rPr>
        <w:t xml:space="preserve"> we are open to support both with requirements, two AOAs required with </w:t>
      </w:r>
      <w:r w:rsidR="00C43703">
        <w:rPr>
          <w:rFonts w:eastAsiaTheme="minorEastAsia"/>
          <w:lang w:val="en-US"/>
        </w:rPr>
        <w:t>panel</w:t>
      </w:r>
      <w:r w:rsidR="00756355">
        <w:rPr>
          <w:rFonts w:eastAsiaTheme="minorEastAsia"/>
          <w:lang w:val="en-US"/>
        </w:rPr>
        <w:t xml:space="preserve"> switch. We can further think a way to </w:t>
      </w:r>
      <w:r w:rsidR="00C43703">
        <w:rPr>
          <w:rFonts w:eastAsiaTheme="minorEastAsia"/>
          <w:lang w:val="en-US"/>
        </w:rPr>
        <w:t>simplify</w:t>
      </w:r>
      <w:r w:rsidR="00756355">
        <w:rPr>
          <w:rFonts w:eastAsiaTheme="minorEastAsia"/>
          <w:lang w:val="en-US"/>
        </w:rPr>
        <w:t xml:space="preserve"> the test set-up for baseband performance. </w:t>
      </w:r>
    </w:p>
    <w:p w:rsidR="00825433" w:rsidRDefault="00825433" w:rsidP="000D6CAA">
      <w:pPr>
        <w:rPr>
          <w:rFonts w:eastAsiaTheme="minorEastAsia"/>
          <w:lang w:val="en-US"/>
        </w:rPr>
      </w:pPr>
      <w:r>
        <w:rPr>
          <w:rFonts w:eastAsiaTheme="minorEastAsia"/>
          <w:lang w:val="en-US"/>
        </w:rPr>
        <w:t>ZTE:</w:t>
      </w:r>
      <w:r w:rsidR="00756355">
        <w:rPr>
          <w:rFonts w:eastAsiaTheme="minorEastAsia"/>
          <w:lang w:val="en-US"/>
        </w:rPr>
        <w:t xml:space="preserve"> Bi-directional need to be covered considering the coverage issue and delay jump issue. </w:t>
      </w:r>
    </w:p>
    <w:p w:rsidR="00825433" w:rsidRPr="00825433" w:rsidRDefault="00825433" w:rsidP="000D6CAA">
      <w:pPr>
        <w:rPr>
          <w:rFonts w:eastAsiaTheme="minorEastAsia"/>
          <w:lang w:val="en-US"/>
        </w:rPr>
      </w:pPr>
      <w:r>
        <w:rPr>
          <w:rFonts w:eastAsiaTheme="minorEastAsia"/>
          <w:lang w:val="en-US"/>
        </w:rPr>
        <w:t>Huawei:</w:t>
      </w:r>
      <w:r w:rsidR="00756355">
        <w:rPr>
          <w:rFonts w:eastAsiaTheme="minorEastAsia"/>
          <w:lang w:val="en-US"/>
        </w:rPr>
        <w:t xml:space="preserve"> We should cover bi-directional deployment in requirements since </w:t>
      </w:r>
      <w:r w:rsidR="00C43703">
        <w:rPr>
          <w:rFonts w:eastAsiaTheme="minorEastAsia"/>
          <w:lang w:val="en-US"/>
        </w:rPr>
        <w:t>Doppler</w:t>
      </w:r>
      <w:r w:rsidR="00756355">
        <w:rPr>
          <w:rFonts w:eastAsiaTheme="minorEastAsia"/>
          <w:lang w:val="en-US"/>
        </w:rPr>
        <w:t xml:space="preserve"> shift need to be verified from performance requirements. </w:t>
      </w:r>
    </w:p>
    <w:p w:rsidR="00825433" w:rsidRDefault="00825433" w:rsidP="000D6CAA">
      <w:pPr>
        <w:rPr>
          <w:rFonts w:eastAsiaTheme="minorEastAsia"/>
          <w:b/>
          <w:u w:val="single"/>
          <w:lang w:val="en-US"/>
        </w:rPr>
      </w:pPr>
      <w:r w:rsidRPr="005C65AA">
        <w:rPr>
          <w:rFonts w:eastAsiaTheme="minorEastAsia" w:hint="eastAsia"/>
          <w:b/>
          <w:highlight w:val="green"/>
          <w:u w:val="single"/>
          <w:lang w:val="en-US"/>
        </w:rPr>
        <w:t>Agreement:</w:t>
      </w:r>
      <w:r>
        <w:rPr>
          <w:rFonts w:eastAsiaTheme="minorEastAsia" w:hint="eastAsia"/>
          <w:b/>
          <w:u w:val="single"/>
          <w:lang w:val="en-US"/>
        </w:rPr>
        <w:t xml:space="preserve"> </w:t>
      </w:r>
    </w:p>
    <w:p w:rsidR="00825433" w:rsidRPr="005C65AA" w:rsidRDefault="00756355" w:rsidP="000D6CAA">
      <w:pPr>
        <w:rPr>
          <w:rFonts w:eastAsiaTheme="minorEastAsia"/>
          <w:highlight w:val="green"/>
          <w:lang w:val="en-US"/>
        </w:rPr>
      </w:pPr>
      <w:r w:rsidRPr="005C65AA">
        <w:rPr>
          <w:rFonts w:eastAsiaTheme="minorEastAsia" w:hint="eastAsia"/>
          <w:highlight w:val="green"/>
          <w:lang w:val="en-US"/>
        </w:rPr>
        <w:t xml:space="preserve">Introducing performance requirements for both uni-directional and bi-directional deployment in </w:t>
      </w:r>
      <w:r w:rsidR="00C43703" w:rsidRPr="005C65AA">
        <w:rPr>
          <w:rFonts w:eastAsiaTheme="minorEastAsia"/>
          <w:highlight w:val="green"/>
          <w:lang w:val="en-US"/>
        </w:rPr>
        <w:t>scenario</w:t>
      </w:r>
      <w:r w:rsidRPr="005C65AA">
        <w:rPr>
          <w:rFonts w:eastAsiaTheme="minorEastAsia" w:hint="eastAsia"/>
          <w:highlight w:val="green"/>
          <w:lang w:val="en-US"/>
        </w:rPr>
        <w:t xml:space="preserve"> B</w:t>
      </w:r>
      <w:r w:rsidRPr="005C65AA">
        <w:rPr>
          <w:rFonts w:eastAsiaTheme="minorEastAsia"/>
          <w:highlight w:val="green"/>
          <w:lang w:val="en-US"/>
        </w:rPr>
        <w:t xml:space="preserve"> which pending on further discussion on following aspect:</w:t>
      </w:r>
    </w:p>
    <w:p w:rsidR="00822C61" w:rsidRDefault="00756355" w:rsidP="005C65AA">
      <w:pPr>
        <w:rPr>
          <w:rFonts w:eastAsiaTheme="minorEastAsia"/>
          <w:highlight w:val="green"/>
          <w:lang w:val="en-US"/>
        </w:rPr>
      </w:pPr>
      <w:r w:rsidRPr="005C65AA">
        <w:rPr>
          <w:rFonts w:eastAsiaTheme="minorEastAsia"/>
          <w:highlight w:val="green"/>
          <w:lang w:val="en-US"/>
        </w:rPr>
        <w:t xml:space="preserve">-The test </w:t>
      </w:r>
      <w:r w:rsidR="00822C61" w:rsidRPr="005C65AA">
        <w:rPr>
          <w:rFonts w:eastAsiaTheme="minorEastAsia"/>
          <w:highlight w:val="green"/>
          <w:lang w:val="en-US"/>
        </w:rPr>
        <w:t>applicable</w:t>
      </w:r>
      <w:r w:rsidRPr="005C65AA">
        <w:rPr>
          <w:rFonts w:eastAsiaTheme="minorEastAsia"/>
          <w:highlight w:val="green"/>
          <w:lang w:val="en-US"/>
        </w:rPr>
        <w:t xml:space="preserve"> rules </w:t>
      </w:r>
      <w:r w:rsidR="00C43703" w:rsidRPr="005C65AA">
        <w:rPr>
          <w:rFonts w:eastAsiaTheme="minorEastAsia"/>
          <w:highlight w:val="green"/>
          <w:lang w:val="en-US"/>
        </w:rPr>
        <w:t>can be</w:t>
      </w:r>
      <w:r w:rsidRPr="005C65AA">
        <w:rPr>
          <w:rFonts w:eastAsiaTheme="minorEastAsia"/>
          <w:highlight w:val="green"/>
          <w:lang w:val="en-US"/>
        </w:rPr>
        <w:t xml:space="preserve"> further dis</w:t>
      </w:r>
      <w:r w:rsidR="00822C61" w:rsidRPr="005C65AA">
        <w:rPr>
          <w:rFonts w:eastAsiaTheme="minorEastAsia"/>
          <w:highlight w:val="green"/>
          <w:lang w:val="en-US"/>
        </w:rPr>
        <w:t>c</w:t>
      </w:r>
      <w:r w:rsidR="00731B28">
        <w:rPr>
          <w:rFonts w:eastAsiaTheme="minorEastAsia"/>
          <w:highlight w:val="green"/>
          <w:lang w:val="en-US"/>
        </w:rPr>
        <w:t>ussed and introduced if needed</w:t>
      </w:r>
    </w:p>
    <w:p w:rsidR="00731B28" w:rsidRDefault="00731B28" w:rsidP="00731B28">
      <w:pPr>
        <w:ind w:leftChars="100" w:left="200"/>
        <w:rPr>
          <w:rFonts w:eastAsiaTheme="minorEastAsia"/>
          <w:highlight w:val="green"/>
          <w:lang w:val="en-US"/>
        </w:rPr>
      </w:pPr>
      <w:r>
        <w:rPr>
          <w:rFonts w:eastAsiaTheme="minorEastAsia"/>
          <w:highlight w:val="green"/>
          <w:lang w:val="en-US"/>
        </w:rPr>
        <w:t xml:space="preserve">- FFS whether single test case cover both </w:t>
      </w:r>
      <w:r w:rsidRPr="005C65AA">
        <w:rPr>
          <w:rFonts w:eastAsiaTheme="minorEastAsia" w:hint="eastAsia"/>
          <w:highlight w:val="green"/>
          <w:lang w:val="en-US"/>
        </w:rPr>
        <w:t>uni-directional and bi-directional deployment</w:t>
      </w:r>
    </w:p>
    <w:p w:rsidR="005C65AA" w:rsidRPr="005C65AA" w:rsidRDefault="005C65AA" w:rsidP="005C65AA">
      <w:pPr>
        <w:rPr>
          <w:rFonts w:eastAsiaTheme="minorEastAsia"/>
          <w:strike/>
          <w:highlight w:val="green"/>
          <w:lang w:val="en-US"/>
        </w:rPr>
      </w:pPr>
      <w:r>
        <w:rPr>
          <w:rFonts w:eastAsiaTheme="minorEastAsia"/>
          <w:highlight w:val="green"/>
          <w:lang w:val="en-US"/>
        </w:rPr>
        <w:t xml:space="preserve">- BS declaration for applicable test cases can be further discussed </w:t>
      </w:r>
    </w:p>
    <w:p w:rsidR="00756355" w:rsidRPr="005C65AA" w:rsidRDefault="00756355" w:rsidP="000D6CAA">
      <w:pPr>
        <w:rPr>
          <w:rFonts w:eastAsiaTheme="minorEastAsia"/>
          <w:highlight w:val="green"/>
          <w:lang w:val="en-US"/>
        </w:rPr>
      </w:pPr>
      <w:r w:rsidRPr="005C65AA">
        <w:rPr>
          <w:rFonts w:eastAsiaTheme="minorEastAsia"/>
          <w:highlight w:val="green"/>
          <w:lang w:val="en-US"/>
        </w:rPr>
        <w:t>-Test feasibility</w:t>
      </w:r>
      <w:r w:rsidR="00822C61" w:rsidRPr="005C65AA">
        <w:rPr>
          <w:rFonts w:eastAsiaTheme="minorEastAsia"/>
          <w:highlight w:val="green"/>
          <w:lang w:val="en-US"/>
        </w:rPr>
        <w:t xml:space="preserve"> </w:t>
      </w:r>
      <w:r w:rsidRPr="005C65AA">
        <w:rPr>
          <w:rFonts w:eastAsiaTheme="minorEastAsia"/>
          <w:highlight w:val="green"/>
          <w:lang w:val="en-US"/>
        </w:rPr>
        <w:t xml:space="preserve">for </w:t>
      </w:r>
      <w:r w:rsidR="00822C61" w:rsidRPr="005C65AA">
        <w:rPr>
          <w:rFonts w:eastAsiaTheme="minorEastAsia"/>
          <w:highlight w:val="green"/>
          <w:lang w:val="en-US"/>
        </w:rPr>
        <w:t>b</w:t>
      </w:r>
      <w:r w:rsidRPr="005C65AA">
        <w:rPr>
          <w:rFonts w:eastAsiaTheme="minorEastAsia"/>
          <w:highlight w:val="green"/>
          <w:lang w:val="en-US"/>
        </w:rPr>
        <w:t xml:space="preserve">i-directional deployment under performance test cases </w:t>
      </w:r>
    </w:p>
    <w:p w:rsidR="00822C61" w:rsidRDefault="00822C61" w:rsidP="000D6CAA">
      <w:pPr>
        <w:rPr>
          <w:rFonts w:eastAsiaTheme="minorEastAsia"/>
          <w:lang w:val="en-US"/>
        </w:rPr>
      </w:pPr>
      <w:r w:rsidRPr="005C65AA">
        <w:rPr>
          <w:rFonts w:eastAsiaTheme="minorEastAsia"/>
          <w:highlight w:val="green"/>
          <w:lang w:val="en-US"/>
        </w:rPr>
        <w:t xml:space="preserve">-Performance </w:t>
      </w:r>
      <w:r w:rsidR="00F40C02" w:rsidRPr="005C65AA">
        <w:rPr>
          <w:rFonts w:eastAsiaTheme="minorEastAsia"/>
          <w:highlight w:val="green"/>
          <w:lang w:val="en-US"/>
        </w:rPr>
        <w:t>comparison</w:t>
      </w:r>
      <w:r w:rsidRPr="005C65AA">
        <w:rPr>
          <w:rFonts w:eastAsiaTheme="minorEastAsia"/>
          <w:highlight w:val="green"/>
          <w:lang w:val="en-US"/>
        </w:rPr>
        <w:t xml:space="preserve"> among uni-directional and bi-directional deployment</w:t>
      </w:r>
      <w:r>
        <w:rPr>
          <w:rFonts w:eastAsiaTheme="minorEastAsia"/>
          <w:lang w:val="en-US"/>
        </w:rPr>
        <w:t xml:space="preserve"> </w:t>
      </w:r>
    </w:p>
    <w:p w:rsidR="008F0765" w:rsidRPr="000D6CAA" w:rsidRDefault="008F0765" w:rsidP="004108A4">
      <w:pPr>
        <w:overflowPunct/>
        <w:autoSpaceDE/>
        <w:autoSpaceDN/>
        <w:adjustRightInd/>
        <w:spacing w:after="0"/>
        <w:textAlignment w:val="auto"/>
        <w:rPr>
          <w:rFonts w:ascii="Arial" w:hAnsi="Arial" w:cs="Arial"/>
          <w:b/>
          <w:lang w:val="en-US" w:eastAsia="zh-CN"/>
        </w:rPr>
      </w:pPr>
    </w:p>
    <w:p w:rsidR="008F0765" w:rsidRDefault="008F0765"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821C47" w:rsidRDefault="00821C47" w:rsidP="00821C47">
      <w:pPr>
        <w:rPr>
          <w:b/>
          <w:bCs/>
          <w:u w:val="single"/>
          <w:lang w:val="en-US" w:eastAsia="ja-JP"/>
        </w:rPr>
      </w:pPr>
      <w:r>
        <w:rPr>
          <w:b/>
          <w:bCs/>
          <w:u w:val="single"/>
          <w:lang w:val="en-US" w:eastAsia="ja-JP"/>
        </w:rPr>
        <w:t>New tdocs</w:t>
      </w:r>
    </w:p>
    <w:tbl>
      <w:tblPr>
        <w:tblStyle w:val="afff1"/>
        <w:tblW w:w="0" w:type="auto"/>
        <w:tblInd w:w="0" w:type="dxa"/>
        <w:tblLook w:val="04A0" w:firstRow="1" w:lastRow="0" w:firstColumn="1" w:lastColumn="0" w:noHBand="0" w:noVBand="1"/>
      </w:tblPr>
      <w:tblGrid>
        <w:gridCol w:w="1784"/>
        <w:gridCol w:w="3359"/>
        <w:gridCol w:w="1776"/>
        <w:gridCol w:w="2127"/>
      </w:tblGrid>
      <w:tr w:rsidR="00821C47" w:rsidTr="00821C47">
        <w:trPr>
          <w:trHeight w:val="517"/>
        </w:trPr>
        <w:tc>
          <w:tcPr>
            <w:tcW w:w="1784"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Yu Mincho"/>
                <w:b/>
                <w:bCs/>
                <w:lang w:val="en-US" w:eastAsia="zh-CN"/>
              </w:rPr>
            </w:pPr>
            <w:r>
              <w:rPr>
                <w:b/>
                <w:bCs/>
                <w:lang w:val="en-US" w:eastAsia="zh-CN"/>
              </w:rPr>
              <w:t>Comments</w:t>
            </w:r>
          </w:p>
        </w:tc>
      </w:tr>
      <w:tr w:rsidR="00821C47" w:rsidTr="00821C47">
        <w:trPr>
          <w:trHeight w:val="1346"/>
        </w:trPr>
        <w:tc>
          <w:tcPr>
            <w:tcW w:w="1784" w:type="dxa"/>
            <w:tcBorders>
              <w:top w:val="single" w:sz="4" w:space="0" w:color="auto"/>
              <w:left w:val="single" w:sz="4" w:space="0" w:color="auto"/>
              <w:bottom w:val="single" w:sz="4" w:space="0" w:color="auto"/>
              <w:right w:val="single" w:sz="4" w:space="0" w:color="auto"/>
            </w:tcBorders>
            <w:hideMark/>
          </w:tcPr>
          <w:p w:rsidR="00821C47" w:rsidRPr="00821C47" w:rsidRDefault="00821C47" w:rsidP="00821C47">
            <w:pPr>
              <w:spacing w:after="120"/>
              <w:rPr>
                <w:rFonts w:eastAsiaTheme="minorEastAsia"/>
                <w:lang w:val="en-US" w:eastAsia="zh-CN"/>
              </w:rPr>
            </w:pPr>
            <w:r w:rsidRPr="00821C47">
              <w:rPr>
                <w:rFonts w:eastAsiaTheme="minorEastAsia"/>
                <w:lang w:val="en-US" w:eastAsia="zh-CN"/>
              </w:rPr>
              <w:t>R4-2115</w:t>
            </w:r>
            <w:r>
              <w:rPr>
                <w:rFonts w:eastAsiaTheme="minorEastAsia"/>
                <w:lang w:val="en-US" w:eastAsia="zh-CN"/>
              </w:rPr>
              <w:t>725</w:t>
            </w:r>
          </w:p>
        </w:tc>
        <w:tc>
          <w:tcPr>
            <w:tcW w:w="3359" w:type="dxa"/>
            <w:tcBorders>
              <w:top w:val="single" w:sz="4" w:space="0" w:color="auto"/>
              <w:left w:val="single" w:sz="4" w:space="0" w:color="auto"/>
              <w:bottom w:val="single" w:sz="4" w:space="0" w:color="auto"/>
              <w:right w:val="single" w:sz="4" w:space="0" w:color="auto"/>
            </w:tcBorders>
            <w:hideMark/>
          </w:tcPr>
          <w:p w:rsidR="00821C47" w:rsidRPr="00821C47" w:rsidRDefault="00821C47" w:rsidP="001E4A66">
            <w:pPr>
              <w:spacing w:after="120"/>
              <w:rPr>
                <w:rFonts w:eastAsiaTheme="minorEastAsia"/>
                <w:lang w:val="en-US" w:eastAsia="zh-CN"/>
              </w:rPr>
            </w:pPr>
            <w:r w:rsidRPr="00821C47">
              <w:rPr>
                <w:rFonts w:eastAsiaTheme="minorEastAsia"/>
                <w:lang w:val="en-US" w:eastAsia="zh-CN"/>
              </w:rPr>
              <w:t>WF on Remaining issues on FR2 HST deployment scenario and channel modeling</w:t>
            </w:r>
          </w:p>
        </w:tc>
        <w:tc>
          <w:tcPr>
            <w:tcW w:w="1776" w:type="dxa"/>
            <w:tcBorders>
              <w:top w:val="single" w:sz="4" w:space="0" w:color="auto"/>
              <w:left w:val="single" w:sz="4" w:space="0" w:color="auto"/>
              <w:bottom w:val="single" w:sz="4" w:space="0" w:color="auto"/>
              <w:right w:val="single" w:sz="4" w:space="0" w:color="auto"/>
            </w:tcBorders>
            <w:hideMark/>
          </w:tcPr>
          <w:p w:rsidR="00821C47" w:rsidRPr="00821C47" w:rsidRDefault="00821C47" w:rsidP="00821C47">
            <w:pPr>
              <w:spacing w:after="120"/>
              <w:rPr>
                <w:rFonts w:eastAsiaTheme="minorEastAsia"/>
                <w:lang w:val="en-US" w:eastAsia="zh-CN"/>
              </w:rPr>
            </w:pPr>
            <w:r w:rsidRPr="00821C47">
              <w:rPr>
                <w:rFonts w:eastAsiaTheme="minorEastAsia"/>
                <w:lang w:val="en-US" w:eastAsia="zh-CN"/>
              </w:rPr>
              <w:t xml:space="preserve"> </w:t>
            </w:r>
            <w:r>
              <w:rPr>
                <w:rFonts w:eastAsiaTheme="minorEastAsia"/>
                <w:lang w:val="en-US" w:eastAsia="zh-CN"/>
              </w:rPr>
              <w:t>Samsung</w:t>
            </w:r>
          </w:p>
        </w:tc>
        <w:tc>
          <w:tcPr>
            <w:tcW w:w="2127" w:type="dxa"/>
            <w:tcBorders>
              <w:top w:val="single" w:sz="4" w:space="0" w:color="auto"/>
              <w:left w:val="single" w:sz="4" w:space="0" w:color="auto"/>
              <w:bottom w:val="single" w:sz="4" w:space="0" w:color="auto"/>
              <w:right w:val="single" w:sz="4" w:space="0" w:color="auto"/>
            </w:tcBorders>
          </w:tcPr>
          <w:p w:rsidR="00821C47" w:rsidRPr="00821C47" w:rsidRDefault="00821C47" w:rsidP="001E4A66">
            <w:pPr>
              <w:spacing w:after="120"/>
              <w:rPr>
                <w:rFonts w:eastAsiaTheme="minorEastAsia"/>
                <w:lang w:val="en-US" w:eastAsia="zh-CN"/>
              </w:rPr>
            </w:pPr>
          </w:p>
        </w:tc>
      </w:tr>
      <w:tr w:rsidR="001B4B26" w:rsidTr="00821C47">
        <w:trPr>
          <w:trHeight w:val="1346"/>
        </w:trPr>
        <w:tc>
          <w:tcPr>
            <w:tcW w:w="1784" w:type="dxa"/>
            <w:tcBorders>
              <w:top w:val="single" w:sz="4" w:space="0" w:color="auto"/>
              <w:left w:val="single" w:sz="4" w:space="0" w:color="auto"/>
              <w:bottom w:val="single" w:sz="4" w:space="0" w:color="auto"/>
              <w:right w:val="single" w:sz="4" w:space="0" w:color="auto"/>
            </w:tcBorders>
          </w:tcPr>
          <w:p w:rsidR="001B4B26" w:rsidRPr="001B4B26" w:rsidRDefault="001B4B26" w:rsidP="001B4B26">
            <w:pPr>
              <w:spacing w:after="120"/>
              <w:rPr>
                <w:rFonts w:eastAsia="等线"/>
                <w:lang w:val="en-US" w:eastAsia="zh-CN"/>
              </w:rPr>
            </w:pPr>
            <w:r w:rsidRPr="001B4B26">
              <w:rPr>
                <w:rFonts w:eastAsiaTheme="minorEastAsia"/>
                <w:lang w:val="en-US" w:eastAsia="zh-CN"/>
              </w:rPr>
              <w:t>R4-2115809</w:t>
            </w:r>
            <w:r w:rsidRPr="001B4B26">
              <w:rPr>
                <w:rFonts w:eastAsiaTheme="minorEastAsia"/>
                <w:lang w:val="en-US" w:eastAsia="zh-CN"/>
              </w:rPr>
              <w:tab/>
            </w:r>
          </w:p>
        </w:tc>
        <w:tc>
          <w:tcPr>
            <w:tcW w:w="3359" w:type="dxa"/>
            <w:tcBorders>
              <w:top w:val="single" w:sz="4" w:space="0" w:color="auto"/>
              <w:left w:val="single" w:sz="4" w:space="0" w:color="auto"/>
              <w:bottom w:val="single" w:sz="4" w:space="0" w:color="auto"/>
              <w:right w:val="single" w:sz="4" w:space="0" w:color="auto"/>
            </w:tcBorders>
          </w:tcPr>
          <w:p w:rsidR="001B4B26" w:rsidRPr="00821C47" w:rsidRDefault="001B4B26" w:rsidP="001B4B26">
            <w:pPr>
              <w:spacing w:after="120"/>
              <w:rPr>
                <w:rFonts w:eastAsiaTheme="minorEastAsia"/>
                <w:lang w:val="en-US" w:eastAsia="zh-CN"/>
              </w:rPr>
            </w:pPr>
            <w:r w:rsidRPr="001B4B26">
              <w:rPr>
                <w:rFonts w:eastAsiaTheme="minorEastAsia"/>
                <w:lang w:val="en-US" w:eastAsia="zh-CN"/>
              </w:rPr>
              <w:t>TP to TR 38.854 – beam dwelling time for FR2 HST</w:t>
            </w:r>
          </w:p>
        </w:tc>
        <w:tc>
          <w:tcPr>
            <w:tcW w:w="1776" w:type="dxa"/>
            <w:tcBorders>
              <w:top w:val="single" w:sz="4" w:space="0" w:color="auto"/>
              <w:left w:val="single" w:sz="4" w:space="0" w:color="auto"/>
              <w:bottom w:val="single" w:sz="4" w:space="0" w:color="auto"/>
              <w:right w:val="single" w:sz="4" w:space="0" w:color="auto"/>
            </w:tcBorders>
          </w:tcPr>
          <w:p w:rsidR="001B4B26" w:rsidRPr="001B4B26" w:rsidRDefault="001B4B26" w:rsidP="00821C47">
            <w:pPr>
              <w:spacing w:after="120"/>
              <w:rPr>
                <w:rFonts w:eastAsiaTheme="minorEastAsia"/>
                <w:lang w:val="en-US" w:eastAsia="zh-CN"/>
              </w:rPr>
            </w:pPr>
            <w:r>
              <w:rPr>
                <w:rFonts w:eastAsiaTheme="minorEastAsia"/>
                <w:lang w:val="en-US" w:eastAsia="zh-CN"/>
              </w:rPr>
              <w:t>Nokia</w:t>
            </w:r>
          </w:p>
        </w:tc>
        <w:tc>
          <w:tcPr>
            <w:tcW w:w="2127" w:type="dxa"/>
            <w:tcBorders>
              <w:top w:val="single" w:sz="4" w:space="0" w:color="auto"/>
              <w:left w:val="single" w:sz="4" w:space="0" w:color="auto"/>
              <w:bottom w:val="single" w:sz="4" w:space="0" w:color="auto"/>
              <w:right w:val="single" w:sz="4" w:space="0" w:color="auto"/>
            </w:tcBorders>
          </w:tcPr>
          <w:p w:rsidR="001B4B26" w:rsidRPr="001B4B26" w:rsidRDefault="001B4B26" w:rsidP="001E4A66">
            <w:pPr>
              <w:spacing w:after="120"/>
              <w:rPr>
                <w:rFonts w:eastAsia="等线"/>
                <w:lang w:val="en-US" w:eastAsia="zh-CN"/>
              </w:rPr>
            </w:pPr>
            <w:r>
              <w:rPr>
                <w:rFonts w:eastAsia="等线" w:hint="eastAsia"/>
                <w:lang w:val="en-US" w:eastAsia="zh-CN"/>
              </w:rPr>
              <w:t>C</w:t>
            </w:r>
            <w:r>
              <w:rPr>
                <w:rFonts w:eastAsia="等线"/>
                <w:lang w:val="en-US" w:eastAsia="zh-CN"/>
              </w:rPr>
              <w:t>apture the TP part from discussion paper R4-2114588</w:t>
            </w:r>
          </w:p>
        </w:tc>
      </w:tr>
    </w:tbl>
    <w:p w:rsidR="00821C47" w:rsidRDefault="00821C47" w:rsidP="00821C47">
      <w:pPr>
        <w:rPr>
          <w:lang w:val="en-US" w:eastAsia="ja-JP"/>
        </w:rPr>
      </w:pPr>
    </w:p>
    <w:p w:rsidR="00821C47" w:rsidRDefault="00821C47" w:rsidP="00821C47">
      <w:pPr>
        <w:rPr>
          <w:b/>
          <w:bCs/>
          <w:u w:val="single"/>
          <w:lang w:val="en-US" w:eastAsia="ja-JP"/>
        </w:rPr>
      </w:pPr>
      <w:r>
        <w:rPr>
          <w:b/>
          <w:bCs/>
          <w:u w:val="single"/>
          <w:lang w:val="en-US" w:eastAsia="ja-JP"/>
        </w:rPr>
        <w:lastRenderedPageBreak/>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821C47" w:rsidRPr="00821C47" w:rsidTr="001E4A66">
        <w:tc>
          <w:tcPr>
            <w:tcW w:w="1424" w:type="dxa"/>
          </w:tcPr>
          <w:p w:rsidR="00821C47" w:rsidRPr="00821C47" w:rsidRDefault="00821C47" w:rsidP="001E4A66">
            <w:pPr>
              <w:spacing w:after="120"/>
              <w:rPr>
                <w:rFonts w:eastAsiaTheme="minorEastAsia"/>
                <w:b/>
                <w:bCs/>
                <w:lang w:val="en-US" w:eastAsia="zh-CN"/>
              </w:rPr>
            </w:pPr>
            <w:r w:rsidRPr="00821C47">
              <w:rPr>
                <w:rFonts w:eastAsiaTheme="minorEastAsia"/>
                <w:b/>
                <w:bCs/>
                <w:lang w:val="en-US" w:eastAsia="zh-CN"/>
              </w:rPr>
              <w:t>Tdoc number</w:t>
            </w:r>
          </w:p>
        </w:tc>
        <w:tc>
          <w:tcPr>
            <w:tcW w:w="2682" w:type="dxa"/>
          </w:tcPr>
          <w:p w:rsidR="00821C47" w:rsidRPr="00821C47" w:rsidRDefault="00821C47" w:rsidP="001E4A66">
            <w:pPr>
              <w:spacing w:after="120"/>
              <w:rPr>
                <w:b/>
                <w:bCs/>
                <w:lang w:val="en-US" w:eastAsia="zh-CN"/>
              </w:rPr>
            </w:pPr>
            <w:r w:rsidRPr="00821C47">
              <w:rPr>
                <w:b/>
                <w:bCs/>
                <w:lang w:val="en-US" w:eastAsia="zh-CN"/>
              </w:rPr>
              <w:t>Title</w:t>
            </w:r>
          </w:p>
        </w:tc>
        <w:tc>
          <w:tcPr>
            <w:tcW w:w="1418" w:type="dxa"/>
          </w:tcPr>
          <w:p w:rsidR="00821C47" w:rsidRPr="00821C47" w:rsidRDefault="00821C47" w:rsidP="001E4A66">
            <w:pPr>
              <w:spacing w:after="120"/>
              <w:rPr>
                <w:b/>
                <w:bCs/>
                <w:lang w:val="en-US" w:eastAsia="zh-CN"/>
              </w:rPr>
            </w:pPr>
            <w:r w:rsidRPr="00821C47">
              <w:rPr>
                <w:b/>
                <w:bCs/>
                <w:lang w:val="en-US" w:eastAsia="zh-CN"/>
              </w:rPr>
              <w:t>Source</w:t>
            </w:r>
          </w:p>
        </w:tc>
        <w:tc>
          <w:tcPr>
            <w:tcW w:w="2409" w:type="dxa"/>
          </w:tcPr>
          <w:p w:rsidR="00821C47" w:rsidRPr="00821C47" w:rsidRDefault="00821C47" w:rsidP="001E4A66">
            <w:pPr>
              <w:spacing w:after="120"/>
              <w:rPr>
                <w:rFonts w:eastAsia="MS Mincho"/>
                <w:b/>
                <w:bCs/>
                <w:lang w:val="en-US" w:eastAsia="zh-CN"/>
              </w:rPr>
            </w:pPr>
            <w:r>
              <w:rPr>
                <w:b/>
                <w:bCs/>
                <w:lang w:val="en-US" w:eastAsia="zh-CN"/>
              </w:rPr>
              <w:t>Decisio</w:t>
            </w:r>
            <w:r w:rsidRPr="00821C47">
              <w:rPr>
                <w:rFonts w:eastAsiaTheme="minorEastAsia" w:hint="eastAsia"/>
                <w:b/>
                <w:bCs/>
                <w:lang w:val="en-US" w:eastAsia="zh-CN"/>
              </w:rPr>
              <w:t>n</w:t>
            </w:r>
            <w:r w:rsidRPr="00821C47">
              <w:rPr>
                <w:rFonts w:eastAsiaTheme="minorEastAsia"/>
                <w:b/>
                <w:bCs/>
                <w:lang w:val="en-US" w:eastAsia="zh-CN"/>
              </w:rPr>
              <w:t xml:space="preserve">  </w:t>
            </w:r>
          </w:p>
        </w:tc>
        <w:tc>
          <w:tcPr>
            <w:tcW w:w="1698" w:type="dxa"/>
          </w:tcPr>
          <w:p w:rsidR="00821C47" w:rsidRPr="00821C47" w:rsidRDefault="00821C47" w:rsidP="001E4A66">
            <w:pPr>
              <w:spacing w:after="120"/>
              <w:rPr>
                <w:b/>
                <w:bCs/>
                <w:lang w:val="en-US" w:eastAsia="zh-CN"/>
              </w:rPr>
            </w:pPr>
            <w:r w:rsidRPr="00821C47">
              <w:rPr>
                <w:b/>
                <w:bCs/>
                <w:lang w:val="en-US" w:eastAsia="zh-CN"/>
              </w:rPr>
              <w:t>Comments</w:t>
            </w:r>
          </w:p>
        </w:tc>
      </w:tr>
      <w:tr w:rsidR="00821C47" w:rsidRPr="00821C47" w:rsidTr="001E4A66">
        <w:tc>
          <w:tcPr>
            <w:tcW w:w="1424" w:type="dxa"/>
          </w:tcPr>
          <w:p w:rsidR="00821C47" w:rsidRPr="001B4B26" w:rsidRDefault="001B4B26" w:rsidP="00A8482C">
            <w:pPr>
              <w:spacing w:after="120"/>
              <w:jc w:val="left"/>
              <w:rPr>
                <w:rFonts w:eastAsia="等线"/>
                <w:lang w:val="en-US" w:eastAsia="zh-CN"/>
              </w:rPr>
            </w:pPr>
            <w:r>
              <w:rPr>
                <w:rFonts w:eastAsiaTheme="minorEastAsia"/>
                <w:lang w:val="en-US" w:eastAsia="zh-CN"/>
              </w:rPr>
              <w:t>R4-2114588</w:t>
            </w:r>
          </w:p>
        </w:tc>
        <w:tc>
          <w:tcPr>
            <w:tcW w:w="2682" w:type="dxa"/>
          </w:tcPr>
          <w:p w:rsidR="00821C47" w:rsidRPr="00821C47" w:rsidRDefault="001B4B26" w:rsidP="00A8482C">
            <w:pPr>
              <w:spacing w:after="120"/>
              <w:jc w:val="left"/>
              <w:rPr>
                <w:rFonts w:eastAsiaTheme="minorEastAsia"/>
                <w:lang w:val="en-US" w:eastAsia="zh-CN"/>
              </w:rPr>
            </w:pPr>
            <w:r w:rsidRPr="001B4B26">
              <w:rPr>
                <w:rFonts w:eastAsiaTheme="minorEastAsia"/>
                <w:lang w:val="en-US" w:eastAsia="zh-CN"/>
              </w:rPr>
              <w:t>On HST FR2 Deployment Scenario B</w:t>
            </w:r>
          </w:p>
        </w:tc>
        <w:tc>
          <w:tcPr>
            <w:tcW w:w="1418" w:type="dxa"/>
          </w:tcPr>
          <w:p w:rsidR="00821C47" w:rsidRPr="00821C47" w:rsidRDefault="00821C47" w:rsidP="00A8482C">
            <w:pPr>
              <w:spacing w:after="120"/>
              <w:jc w:val="left"/>
              <w:rPr>
                <w:rFonts w:eastAsiaTheme="minorEastAsia"/>
                <w:lang w:val="en-US" w:eastAsia="zh-CN"/>
              </w:rPr>
            </w:pPr>
            <w:r w:rsidRPr="00821C47">
              <w:rPr>
                <w:rFonts w:eastAsiaTheme="minorEastAsia"/>
                <w:lang w:val="en-US" w:eastAsia="zh-CN"/>
              </w:rPr>
              <w:t>Nokia</w:t>
            </w:r>
          </w:p>
        </w:tc>
        <w:tc>
          <w:tcPr>
            <w:tcW w:w="2409" w:type="dxa"/>
          </w:tcPr>
          <w:p w:rsidR="001B4B26" w:rsidRPr="001B4B26" w:rsidRDefault="001B4B26" w:rsidP="00A8482C">
            <w:pPr>
              <w:spacing w:after="120"/>
              <w:jc w:val="left"/>
              <w:rPr>
                <w:rFonts w:eastAsia="等线"/>
                <w:lang w:val="en-US" w:eastAsia="zh-CN"/>
              </w:rPr>
            </w:pPr>
            <w:r>
              <w:rPr>
                <w:rFonts w:eastAsiaTheme="minorEastAsia"/>
                <w:lang w:val="en-US" w:eastAsia="zh-CN"/>
              </w:rPr>
              <w:t>The TP part of this discussion paper agreeable.</w:t>
            </w:r>
          </w:p>
        </w:tc>
        <w:tc>
          <w:tcPr>
            <w:tcW w:w="1698" w:type="dxa"/>
          </w:tcPr>
          <w:p w:rsidR="00821C47" w:rsidRPr="001B4B26" w:rsidRDefault="001B4B26" w:rsidP="00A8482C">
            <w:pPr>
              <w:spacing w:after="120"/>
              <w:jc w:val="left"/>
              <w:rPr>
                <w:rFonts w:eastAsia="等线"/>
                <w:lang w:val="en-US" w:eastAsia="zh-CN"/>
              </w:rPr>
            </w:pPr>
            <w:r>
              <w:rPr>
                <w:rFonts w:eastAsia="等线" w:hint="eastAsia"/>
                <w:lang w:val="en-US" w:eastAsia="zh-CN"/>
              </w:rPr>
              <w:t>A</w:t>
            </w:r>
            <w:r>
              <w:rPr>
                <w:rFonts w:eastAsia="等线"/>
                <w:lang w:val="en-US" w:eastAsia="zh-CN"/>
              </w:rPr>
              <w:t xml:space="preserve"> new t-doc assigned to capture for TP part for approval. </w:t>
            </w: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821C47" w:rsidRDefault="00821C47" w:rsidP="00821C47">
      <w:pPr>
        <w:rPr>
          <w:rFonts w:ascii="Arial" w:hAnsi="Arial" w:cs="Arial"/>
          <w:b/>
          <w:sz w:val="24"/>
        </w:rPr>
      </w:pPr>
      <w:r>
        <w:rPr>
          <w:rFonts w:ascii="Arial" w:hAnsi="Arial" w:cs="Arial"/>
          <w:b/>
          <w:color w:val="0000FF"/>
          <w:sz w:val="24"/>
          <w:u w:val="thick"/>
        </w:rPr>
        <w:t>R4-2115725</w:t>
      </w:r>
      <w:r w:rsidRPr="00944C49">
        <w:rPr>
          <w:b/>
          <w:lang w:val="en-US" w:eastAsia="zh-CN"/>
        </w:rPr>
        <w:tab/>
      </w:r>
      <w:r w:rsidRPr="00821C47">
        <w:rPr>
          <w:rFonts w:ascii="Arial" w:hAnsi="Arial" w:cs="Arial"/>
          <w:b/>
          <w:sz w:val="24"/>
        </w:rPr>
        <w:t>WF on Remaining issues on FR2 HST deployment scenario and channel modeling</w:t>
      </w:r>
    </w:p>
    <w:p w:rsidR="00821C47" w:rsidRDefault="00821C47" w:rsidP="00821C47">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821C47" w:rsidRPr="00944C49" w:rsidRDefault="00821C47" w:rsidP="00821C47">
      <w:pPr>
        <w:rPr>
          <w:rFonts w:ascii="Arial" w:hAnsi="Arial" w:cs="Arial"/>
          <w:b/>
          <w:lang w:val="en-US" w:eastAsia="zh-CN"/>
        </w:rPr>
      </w:pPr>
      <w:r w:rsidRPr="00944C49">
        <w:rPr>
          <w:rFonts w:ascii="Arial" w:hAnsi="Arial" w:cs="Arial"/>
          <w:b/>
          <w:lang w:val="en-US" w:eastAsia="zh-CN"/>
        </w:rPr>
        <w:t xml:space="preserve">Abstract: </w:t>
      </w:r>
    </w:p>
    <w:p w:rsidR="00821C47" w:rsidRDefault="00821C47" w:rsidP="00821C47">
      <w:pPr>
        <w:rPr>
          <w:rFonts w:ascii="Arial" w:hAnsi="Arial" w:cs="Arial"/>
          <w:b/>
          <w:lang w:val="en-US" w:eastAsia="zh-CN"/>
        </w:rPr>
      </w:pPr>
      <w:r w:rsidRPr="00944C49">
        <w:rPr>
          <w:rFonts w:ascii="Arial" w:hAnsi="Arial" w:cs="Arial"/>
          <w:b/>
          <w:lang w:val="en-US" w:eastAsia="zh-CN"/>
        </w:rPr>
        <w:t xml:space="preserve">Discussion: </w:t>
      </w:r>
    </w:p>
    <w:p w:rsidR="00BB3C80" w:rsidRDefault="002A2926" w:rsidP="00821C47">
      <w:pPr>
        <w:rPr>
          <w:rFonts w:ascii="Arial" w:hAnsi="Arial" w:cs="Arial"/>
          <w:b/>
          <w:color w:val="C00000"/>
          <w:vertAlign w:val="superscript"/>
          <w:lang w:val="en-US" w:eastAsia="zh-CN"/>
        </w:rPr>
      </w:pPr>
      <w:r w:rsidRPr="002A2926">
        <w:rPr>
          <w:rFonts w:ascii="Arial" w:hAnsi="Arial" w:cs="Arial" w:hint="eastAsia"/>
          <w:b/>
          <w:color w:val="C00000"/>
          <w:lang w:val="en-US" w:eastAsia="zh-CN"/>
        </w:rPr>
        <w:t>G</w:t>
      </w:r>
      <w:r w:rsidRPr="002A2926">
        <w:rPr>
          <w:rFonts w:ascii="Arial" w:hAnsi="Arial" w:cs="Arial"/>
          <w:b/>
          <w:color w:val="C00000"/>
          <w:lang w:val="en-US" w:eastAsia="zh-CN"/>
        </w:rPr>
        <w:t>TW on Aug 24</w:t>
      </w:r>
      <w:r w:rsidRPr="002A2926">
        <w:rPr>
          <w:rFonts w:ascii="Arial" w:hAnsi="Arial" w:cs="Arial"/>
          <w:b/>
          <w:color w:val="C00000"/>
          <w:vertAlign w:val="superscript"/>
          <w:lang w:val="en-US" w:eastAsia="zh-CN"/>
        </w:rPr>
        <w:t>th</w:t>
      </w:r>
    </w:p>
    <w:p w:rsidR="002A2926" w:rsidRDefault="002A2926" w:rsidP="002A2926">
      <w:pPr>
        <w:rPr>
          <w:b/>
          <w:u w:val="single"/>
        </w:rPr>
      </w:pPr>
      <w:r>
        <w:rPr>
          <w:b/>
          <w:u w:val="single"/>
        </w:rPr>
        <w:t>Issue 2-0-1: The factor needed to be considered for channel model</w:t>
      </w:r>
    </w:p>
    <w:p w:rsidR="002A2926" w:rsidRPr="002A2926" w:rsidRDefault="002A2926" w:rsidP="00B949DD">
      <w:pPr>
        <w:widowControl w:val="0"/>
        <w:numPr>
          <w:ilvl w:val="0"/>
          <w:numId w:val="35"/>
        </w:numPr>
        <w:tabs>
          <w:tab w:val="left" w:pos="1440"/>
        </w:tabs>
        <w:jc w:val="both"/>
        <w:rPr>
          <w:rFonts w:eastAsia="等线"/>
        </w:rPr>
      </w:pPr>
      <w:r w:rsidRPr="002A2926">
        <w:rPr>
          <w:rFonts w:eastAsia="等线"/>
        </w:rPr>
        <w:t>Option 1: Ds_offset, Doppler and delay.</w:t>
      </w:r>
    </w:p>
    <w:p w:rsidR="002A2926" w:rsidRPr="002A2926" w:rsidRDefault="002A2926" w:rsidP="00B949DD">
      <w:pPr>
        <w:widowControl w:val="0"/>
        <w:numPr>
          <w:ilvl w:val="0"/>
          <w:numId w:val="35"/>
        </w:numPr>
        <w:tabs>
          <w:tab w:val="left" w:pos="1440"/>
        </w:tabs>
        <w:jc w:val="both"/>
        <w:rPr>
          <w:rFonts w:eastAsia="等线"/>
        </w:rPr>
      </w:pPr>
      <w:r w:rsidRPr="002A2926">
        <w:rPr>
          <w:rFonts w:eastAsia="等线"/>
        </w:rPr>
        <w:t>Option 2: Ds_offset, Doppler.</w:t>
      </w:r>
    </w:p>
    <w:p w:rsidR="002A2926" w:rsidRPr="00375EA0" w:rsidRDefault="00375EA0" w:rsidP="00821C47">
      <w:pPr>
        <w:rPr>
          <w:rFonts w:ascii="Arial" w:hAnsi="Arial" w:cs="Arial"/>
          <w:b/>
          <w:lang w:val="en-US" w:eastAsia="zh-CN"/>
        </w:rPr>
      </w:pPr>
      <w:r w:rsidRPr="00375EA0">
        <w:rPr>
          <w:rFonts w:ascii="Arial" w:hAnsi="Arial" w:cs="Arial" w:hint="eastAsia"/>
          <w:b/>
          <w:lang w:val="en-US" w:eastAsia="zh-CN"/>
        </w:rPr>
        <w:t>Discussion:</w:t>
      </w:r>
    </w:p>
    <w:p w:rsidR="00375EA0" w:rsidRPr="00375EA0" w:rsidRDefault="00375EA0" w:rsidP="00821C47">
      <w:pPr>
        <w:rPr>
          <w:rFonts w:ascii="Arial" w:hAnsi="Arial" w:cs="Arial"/>
          <w:lang w:val="en-US" w:eastAsia="zh-CN"/>
        </w:rPr>
      </w:pPr>
      <w:r w:rsidRPr="00375EA0">
        <w:rPr>
          <w:rFonts w:ascii="Arial" w:hAnsi="Arial" w:cs="Arial" w:hint="eastAsia"/>
          <w:lang w:val="en-US" w:eastAsia="zh-CN"/>
        </w:rPr>
        <w:t>QC:</w:t>
      </w:r>
      <w:r>
        <w:rPr>
          <w:rFonts w:ascii="Arial" w:hAnsi="Arial" w:cs="Arial"/>
          <w:lang w:val="en-US" w:eastAsia="zh-CN"/>
        </w:rPr>
        <w:t xml:space="preserve"> We prefer to keep it FFS. Not sure what’s the assumption under demod test cases for beam detection handling. </w:t>
      </w:r>
    </w:p>
    <w:p w:rsidR="00375EA0" w:rsidRPr="00375EA0" w:rsidRDefault="00375EA0" w:rsidP="00821C47">
      <w:pPr>
        <w:rPr>
          <w:rFonts w:ascii="Arial" w:hAnsi="Arial" w:cs="Arial"/>
          <w:lang w:val="en-US" w:eastAsia="zh-CN"/>
        </w:rPr>
      </w:pPr>
      <w:r w:rsidRPr="00375EA0">
        <w:rPr>
          <w:rFonts w:ascii="Arial" w:hAnsi="Arial" w:cs="Arial"/>
          <w:lang w:val="en-US" w:eastAsia="zh-CN"/>
        </w:rPr>
        <w:t>Nokia:</w:t>
      </w:r>
      <w:r>
        <w:rPr>
          <w:rFonts w:ascii="Arial" w:hAnsi="Arial" w:cs="Arial"/>
          <w:lang w:val="en-US" w:eastAsia="zh-CN"/>
        </w:rPr>
        <w:t xml:space="preserve"> Intrdoucing delay (jump delay) for UL belongs to RRM scope which still under discussion. We already have dedicated UL TA adjustment requirements in BS side. </w:t>
      </w:r>
    </w:p>
    <w:p w:rsidR="00375EA0" w:rsidRPr="00375EA0" w:rsidRDefault="00375EA0" w:rsidP="00821C47">
      <w:pPr>
        <w:rPr>
          <w:rFonts w:ascii="Arial" w:hAnsi="Arial" w:cs="Arial"/>
          <w:lang w:val="en-US" w:eastAsia="zh-CN"/>
        </w:rPr>
      </w:pPr>
      <w:r w:rsidRPr="00375EA0">
        <w:rPr>
          <w:rFonts w:ascii="Arial" w:hAnsi="Arial" w:cs="Arial"/>
          <w:lang w:val="en-US" w:eastAsia="zh-CN"/>
        </w:rPr>
        <w:t>Huawei:</w:t>
      </w:r>
      <w:r>
        <w:rPr>
          <w:rFonts w:ascii="Arial" w:hAnsi="Arial" w:cs="Arial"/>
          <w:lang w:val="en-US" w:eastAsia="zh-CN"/>
        </w:rPr>
        <w:t xml:space="preserve"> For uni-directional test, major issue is delay jump issue and bi-directional is Doppler jump issue. We may split DL and UL cases. For UL, we already dedicated UL TA adjustment requirements. For DL, we don’t dedicated cases to define requirements from demodulation aspect. </w:t>
      </w:r>
    </w:p>
    <w:p w:rsidR="00375EA0" w:rsidRPr="00375EA0" w:rsidRDefault="00375EA0" w:rsidP="00821C47">
      <w:pPr>
        <w:rPr>
          <w:rFonts w:ascii="Arial" w:hAnsi="Arial" w:cs="Arial"/>
          <w:lang w:val="en-US" w:eastAsia="zh-CN"/>
        </w:rPr>
      </w:pPr>
      <w:r w:rsidRPr="00375EA0">
        <w:rPr>
          <w:rFonts w:ascii="Arial" w:hAnsi="Arial" w:cs="Arial"/>
          <w:lang w:val="en-US" w:eastAsia="zh-CN"/>
        </w:rPr>
        <w:t>Samsung:</w:t>
      </w:r>
      <w:r>
        <w:rPr>
          <w:rFonts w:ascii="Arial" w:hAnsi="Arial" w:cs="Arial"/>
          <w:lang w:val="en-US" w:eastAsia="zh-CN"/>
        </w:rPr>
        <w:t xml:space="preserve"> We already agreed DPS scheme for FR2 HST. Similar as FR1 HST, only no delay modelling in demod test cases. The delay (delay jump) belongs to RRM scope which out of demod scope. And during the beam switch period/TCI state switch period, we skipped to schedule PDSCH for RAN4 demod test cases. The same logic shall be applied for </w:t>
      </w:r>
      <w:r w:rsidR="00BE574A">
        <w:rPr>
          <w:rFonts w:ascii="Arial" w:hAnsi="Arial" w:cs="Arial"/>
          <w:lang w:val="en-US" w:eastAsia="zh-CN"/>
        </w:rPr>
        <w:t xml:space="preserve">FR2 as well. </w:t>
      </w:r>
    </w:p>
    <w:p w:rsidR="00375EA0" w:rsidRPr="00375EA0" w:rsidRDefault="00375EA0" w:rsidP="00821C47">
      <w:pPr>
        <w:rPr>
          <w:rFonts w:ascii="Arial" w:hAnsi="Arial" w:cs="Arial"/>
          <w:lang w:val="en-US" w:eastAsia="zh-CN"/>
        </w:rPr>
      </w:pPr>
      <w:r w:rsidRPr="00375EA0">
        <w:rPr>
          <w:rFonts w:ascii="Arial" w:hAnsi="Arial" w:cs="Arial"/>
          <w:lang w:val="en-US" w:eastAsia="zh-CN"/>
        </w:rPr>
        <w:t>Intel:</w:t>
      </w:r>
      <w:r w:rsidR="00BE574A">
        <w:rPr>
          <w:rFonts w:ascii="Arial" w:hAnsi="Arial" w:cs="Arial"/>
          <w:lang w:val="en-US" w:eastAsia="zh-CN"/>
        </w:rPr>
        <w:t xml:space="preserve"> We sugguest to keep it as FFS as it’s discussed on RRM session. In FR1 DPS demodulation test case, it’s single TAP test case without pathloss consideration. </w:t>
      </w:r>
    </w:p>
    <w:p w:rsidR="00375EA0" w:rsidRDefault="00375EA0" w:rsidP="00821C47">
      <w:pPr>
        <w:rPr>
          <w:rFonts w:ascii="Arial" w:hAnsi="Arial" w:cs="Arial"/>
          <w:lang w:val="en-US" w:eastAsia="zh-CN"/>
        </w:rPr>
      </w:pPr>
      <w:r w:rsidRPr="00375EA0">
        <w:rPr>
          <w:rFonts w:ascii="Arial" w:hAnsi="Arial" w:cs="Arial"/>
          <w:lang w:val="en-US" w:eastAsia="zh-CN"/>
        </w:rPr>
        <w:t>Ericsson:</w:t>
      </w:r>
      <w:r w:rsidR="00BE574A">
        <w:rPr>
          <w:rFonts w:ascii="Arial" w:hAnsi="Arial" w:cs="Arial"/>
          <w:lang w:val="en-US" w:eastAsia="zh-CN"/>
        </w:rPr>
        <w:t xml:space="preserve"> We need to decouple DL and UL. We don’t think the need for PUSCH requirements. In current FR1 DPS test cases, no delay modelling and this belongs to RRM scope. </w:t>
      </w:r>
    </w:p>
    <w:p w:rsidR="00BE574A" w:rsidRDefault="00BE574A" w:rsidP="00821C47">
      <w:pPr>
        <w:rPr>
          <w:rFonts w:ascii="Arial" w:hAnsi="Arial" w:cs="Arial"/>
          <w:lang w:val="en-US" w:eastAsia="zh-CN"/>
        </w:rPr>
      </w:pPr>
      <w:r>
        <w:rPr>
          <w:rFonts w:ascii="Arial" w:hAnsi="Arial" w:cs="Arial"/>
          <w:lang w:val="en-US" w:eastAsia="zh-CN"/>
        </w:rPr>
        <w:t>ZTE: If the impact on delay jump already considered by other session, it should be excluded. We prefer to include channel model if no other test cases covered this delay jump.</w:t>
      </w:r>
    </w:p>
    <w:p w:rsidR="00BE574A" w:rsidRDefault="00BE574A" w:rsidP="00821C47">
      <w:pPr>
        <w:rPr>
          <w:rFonts w:ascii="Arial" w:hAnsi="Arial" w:cs="Arial"/>
          <w:lang w:val="en-US" w:eastAsia="zh-CN"/>
        </w:rPr>
      </w:pPr>
      <w:r>
        <w:rPr>
          <w:rFonts w:ascii="Arial" w:hAnsi="Arial" w:cs="Arial"/>
          <w:lang w:val="en-US" w:eastAsia="zh-CN"/>
        </w:rPr>
        <w:t xml:space="preserve">Nokia: We prefer to decouple for DL and UL. Keep FFS for UL timing requirements. No need the delay for PUSCH. </w:t>
      </w:r>
    </w:p>
    <w:p w:rsidR="00BE574A" w:rsidRDefault="00BE574A" w:rsidP="00821C47">
      <w:pPr>
        <w:rPr>
          <w:rFonts w:ascii="Arial" w:hAnsi="Arial" w:cs="Arial"/>
          <w:lang w:val="en-US" w:eastAsia="zh-CN"/>
        </w:rPr>
      </w:pPr>
      <w:r>
        <w:rPr>
          <w:rFonts w:ascii="Arial" w:hAnsi="Arial" w:cs="Arial"/>
          <w:lang w:val="en-US" w:eastAsia="zh-CN"/>
        </w:rPr>
        <w:lastRenderedPageBreak/>
        <w:t xml:space="preserve">Huawei: We are OK to decouple DL and UL. For DL, it’s true no any delay modelling under DPS FR1 test case since no delay issue.  The discussion still ongoing under RRM session. </w:t>
      </w:r>
    </w:p>
    <w:p w:rsidR="00BE574A" w:rsidRDefault="00BE574A" w:rsidP="00821C47">
      <w:pPr>
        <w:rPr>
          <w:rFonts w:ascii="Arial" w:hAnsi="Arial" w:cs="Arial"/>
          <w:lang w:val="en-US" w:eastAsia="zh-CN"/>
        </w:rPr>
      </w:pPr>
      <w:r>
        <w:rPr>
          <w:rFonts w:ascii="Arial" w:hAnsi="Arial" w:cs="Arial"/>
          <w:lang w:val="en-US" w:eastAsia="zh-CN"/>
        </w:rPr>
        <w:t>QC: Our concern is test ability issue. In demod test, we didn’</w:t>
      </w:r>
      <w:r w:rsidR="00056521">
        <w:rPr>
          <w:rFonts w:ascii="Arial" w:hAnsi="Arial" w:cs="Arial"/>
          <w:lang w:val="en-US" w:eastAsia="zh-CN"/>
        </w:rPr>
        <w:t xml:space="preserve">t </w:t>
      </w:r>
      <w:r w:rsidR="002E6504">
        <w:rPr>
          <w:rFonts w:ascii="Arial" w:hAnsi="Arial" w:cs="Arial"/>
          <w:lang w:val="en-US" w:eastAsia="zh-CN"/>
        </w:rPr>
        <w:t>model</w:t>
      </w:r>
      <w:r>
        <w:rPr>
          <w:rFonts w:ascii="Arial" w:hAnsi="Arial" w:cs="Arial"/>
          <w:lang w:val="en-US" w:eastAsia="zh-CN"/>
        </w:rPr>
        <w:t xml:space="preserve"> beam detection. </w:t>
      </w:r>
      <w:r w:rsidR="00056521">
        <w:rPr>
          <w:rFonts w:ascii="Arial" w:hAnsi="Arial" w:cs="Arial"/>
          <w:lang w:val="en-US" w:eastAsia="zh-CN"/>
        </w:rPr>
        <w:t xml:space="preserve">Timing detection is feasible in beam recovery. </w:t>
      </w:r>
    </w:p>
    <w:p w:rsidR="00BE574A" w:rsidRDefault="00BE574A" w:rsidP="00821C47">
      <w:pPr>
        <w:rPr>
          <w:rFonts w:ascii="Arial" w:hAnsi="Arial" w:cs="Arial"/>
          <w:lang w:val="en-US" w:eastAsia="zh-CN"/>
        </w:rPr>
      </w:pPr>
      <w:r>
        <w:rPr>
          <w:rFonts w:ascii="Arial" w:hAnsi="Arial" w:cs="Arial"/>
          <w:lang w:val="en-US" w:eastAsia="zh-CN"/>
        </w:rPr>
        <w:t>Samsung:</w:t>
      </w:r>
      <w:r w:rsidR="00056521">
        <w:rPr>
          <w:rFonts w:ascii="Arial" w:hAnsi="Arial" w:cs="Arial"/>
          <w:lang w:val="en-US" w:eastAsia="zh-CN"/>
        </w:rPr>
        <w:t xml:space="preserve"> </w:t>
      </w:r>
      <w:r w:rsidR="002E6504">
        <w:rPr>
          <w:rFonts w:ascii="Arial" w:hAnsi="Arial" w:cs="Arial"/>
          <w:lang w:val="en-US" w:eastAsia="zh-CN"/>
        </w:rPr>
        <w:t>Suggest</w:t>
      </w:r>
      <w:r w:rsidR="00056521">
        <w:rPr>
          <w:rFonts w:ascii="Arial" w:hAnsi="Arial" w:cs="Arial"/>
          <w:lang w:val="en-US" w:eastAsia="zh-CN"/>
        </w:rPr>
        <w:t xml:space="preserve"> to consider more for demodulation test cases. Demodulation not consider beam detection, Timing adjustment which belongs to RRM scope. It’s impractical to have a joint test case across RRM and Demod. We already have test case agreed under RRM session. The normal delay</w:t>
      </w:r>
      <w:r w:rsidR="002E6504">
        <w:rPr>
          <w:rFonts w:ascii="Arial" w:hAnsi="Arial" w:cs="Arial"/>
          <w:lang w:val="en-US" w:eastAsia="zh-CN"/>
        </w:rPr>
        <w:t xml:space="preserve"> variation  already handled</w:t>
      </w:r>
      <w:r w:rsidR="00056521">
        <w:rPr>
          <w:rFonts w:ascii="Arial" w:hAnsi="Arial" w:cs="Arial"/>
          <w:lang w:val="en-US" w:eastAsia="zh-CN"/>
        </w:rPr>
        <w:t xml:space="preserve"> by RRM </w:t>
      </w:r>
      <w:r w:rsidR="002E6504">
        <w:rPr>
          <w:rFonts w:ascii="Arial" w:hAnsi="Arial" w:cs="Arial"/>
          <w:lang w:val="en-US" w:eastAsia="zh-CN"/>
        </w:rPr>
        <w:t>requirements</w:t>
      </w:r>
      <w:r w:rsidR="00056521">
        <w:rPr>
          <w:rFonts w:ascii="Arial" w:hAnsi="Arial" w:cs="Arial"/>
          <w:lang w:val="en-US" w:eastAsia="zh-CN"/>
        </w:rPr>
        <w:t xml:space="preserve">; the delay jump issue still discussed under RRM session. Similar logic as FR1 DPS test cases, no PDSCH scheduling during the switch period. </w:t>
      </w:r>
    </w:p>
    <w:p w:rsidR="00056521" w:rsidRDefault="00BE574A" w:rsidP="00821C47">
      <w:pPr>
        <w:rPr>
          <w:rFonts w:ascii="Arial" w:hAnsi="Arial" w:cs="Arial"/>
          <w:lang w:val="en-US" w:eastAsia="zh-CN"/>
        </w:rPr>
      </w:pPr>
      <w:r>
        <w:rPr>
          <w:rFonts w:ascii="Arial" w:hAnsi="Arial" w:cs="Arial"/>
          <w:lang w:val="en-US" w:eastAsia="zh-CN"/>
        </w:rPr>
        <w:t>Intel:</w:t>
      </w:r>
      <w:r w:rsidR="00056521">
        <w:rPr>
          <w:rFonts w:ascii="Arial" w:hAnsi="Arial" w:cs="Arial"/>
          <w:lang w:val="en-US" w:eastAsia="zh-CN"/>
        </w:rPr>
        <w:t xml:space="preserve"> the difference between FR1 and FR2, under bi-directional no delay issue. For uni-directional we have this issue. We </w:t>
      </w:r>
      <w:r w:rsidR="002E6504">
        <w:rPr>
          <w:rFonts w:ascii="Arial" w:hAnsi="Arial" w:cs="Arial"/>
          <w:lang w:val="en-US" w:eastAsia="zh-CN"/>
        </w:rPr>
        <w:t>suggest</w:t>
      </w:r>
      <w:r w:rsidR="00056521">
        <w:rPr>
          <w:rFonts w:ascii="Arial" w:hAnsi="Arial" w:cs="Arial"/>
          <w:lang w:val="en-US" w:eastAsia="zh-CN"/>
        </w:rPr>
        <w:t xml:space="preserve"> to keep it FFS.</w:t>
      </w:r>
    </w:p>
    <w:p w:rsidR="00056521" w:rsidRDefault="00056521" w:rsidP="00821C47">
      <w:pPr>
        <w:rPr>
          <w:rFonts w:ascii="Arial" w:hAnsi="Arial" w:cs="Arial"/>
          <w:lang w:val="en-US" w:eastAsia="zh-CN"/>
        </w:rPr>
      </w:pPr>
    </w:p>
    <w:p w:rsidR="00BE574A" w:rsidRDefault="00056521" w:rsidP="00821C47">
      <w:pPr>
        <w:rPr>
          <w:rFonts w:ascii="Arial" w:hAnsi="Arial" w:cs="Arial"/>
          <w:lang w:val="en-US" w:eastAsia="zh-CN"/>
        </w:rPr>
      </w:pPr>
      <w:r>
        <w:rPr>
          <w:rFonts w:ascii="Arial" w:hAnsi="Arial" w:cs="Arial" w:hint="eastAsia"/>
          <w:lang w:val="en-US" w:eastAsia="zh-CN"/>
        </w:rPr>
        <w:t>Huawei</w:t>
      </w:r>
      <w:r>
        <w:rPr>
          <w:rFonts w:ascii="Arial" w:hAnsi="Arial" w:cs="Arial"/>
          <w:lang w:val="en-US" w:eastAsia="zh-CN"/>
        </w:rPr>
        <w:t xml:space="preserve">: For DPS 1b, UE need to tack 2 states in the same time. </w:t>
      </w:r>
    </w:p>
    <w:p w:rsidR="00056521" w:rsidRDefault="00056521" w:rsidP="00821C47">
      <w:pPr>
        <w:rPr>
          <w:rFonts w:ascii="Arial" w:hAnsi="Arial" w:cs="Arial"/>
          <w:lang w:val="en-US" w:eastAsia="zh-CN"/>
        </w:rPr>
      </w:pPr>
      <w:r w:rsidRPr="00CC0803">
        <w:rPr>
          <w:rFonts w:ascii="Arial" w:hAnsi="Arial" w:cs="Arial"/>
          <w:highlight w:val="green"/>
          <w:lang w:val="en-US" w:eastAsia="zh-CN"/>
        </w:rPr>
        <w:t>Agreement:</w:t>
      </w:r>
    </w:p>
    <w:p w:rsidR="00056521" w:rsidRPr="00CC0803" w:rsidRDefault="00816962" w:rsidP="00821C47">
      <w:pPr>
        <w:rPr>
          <w:rFonts w:ascii="Arial" w:hAnsi="Arial" w:cs="Arial"/>
          <w:highlight w:val="green"/>
          <w:lang w:val="en-US" w:eastAsia="zh-CN"/>
        </w:rPr>
      </w:pPr>
      <w:r w:rsidRPr="00CC0803">
        <w:rPr>
          <w:rFonts w:ascii="Arial" w:hAnsi="Arial" w:cs="Arial"/>
          <w:highlight w:val="green"/>
          <w:lang w:val="en-US" w:eastAsia="zh-CN"/>
        </w:rPr>
        <w:t>For UL PU</w:t>
      </w:r>
      <w:r w:rsidR="00056521" w:rsidRPr="00CC0803">
        <w:rPr>
          <w:rFonts w:ascii="Arial" w:hAnsi="Arial" w:cs="Arial"/>
          <w:highlight w:val="green"/>
          <w:lang w:val="en-US" w:eastAsia="zh-CN"/>
        </w:rPr>
        <w:t>SCH demod test cases, no delay modelling needed.</w:t>
      </w:r>
    </w:p>
    <w:p w:rsidR="00056521" w:rsidRPr="00CC0803" w:rsidRDefault="00056521" w:rsidP="00821C47">
      <w:pPr>
        <w:rPr>
          <w:rFonts w:ascii="Arial" w:hAnsi="Arial" w:cs="Arial"/>
          <w:highlight w:val="green"/>
          <w:lang w:val="en-US" w:eastAsia="zh-CN"/>
        </w:rPr>
      </w:pPr>
      <w:r w:rsidRPr="00CC0803">
        <w:rPr>
          <w:rFonts w:ascii="Arial" w:hAnsi="Arial" w:cs="Arial"/>
          <w:highlight w:val="green"/>
          <w:lang w:val="en-US" w:eastAsia="zh-CN"/>
        </w:rPr>
        <w:t>For UL TA adjustment demo</w:t>
      </w:r>
      <w:r w:rsidR="00816962" w:rsidRPr="00CC0803">
        <w:rPr>
          <w:rFonts w:ascii="Arial" w:hAnsi="Arial" w:cs="Arial"/>
          <w:highlight w:val="green"/>
          <w:lang w:val="en-US" w:eastAsia="zh-CN"/>
        </w:rPr>
        <w:t>d test cases</w:t>
      </w:r>
      <w:r w:rsidRPr="00CC0803">
        <w:rPr>
          <w:rFonts w:ascii="Arial" w:hAnsi="Arial" w:cs="Arial"/>
          <w:highlight w:val="green"/>
          <w:lang w:val="en-US" w:eastAsia="zh-CN"/>
        </w:rPr>
        <w:t>, further discuss delay modelling</w:t>
      </w:r>
    </w:p>
    <w:p w:rsidR="00056521" w:rsidRDefault="00056521" w:rsidP="00821C47">
      <w:pPr>
        <w:rPr>
          <w:rFonts w:ascii="Arial" w:hAnsi="Arial" w:cs="Arial"/>
          <w:lang w:val="en-US" w:eastAsia="zh-CN"/>
        </w:rPr>
      </w:pPr>
      <w:r w:rsidRPr="00CC0803">
        <w:rPr>
          <w:rFonts w:ascii="Arial" w:hAnsi="Arial" w:cs="Arial"/>
          <w:highlight w:val="green"/>
          <w:lang w:val="en-US" w:eastAsia="zh-CN"/>
        </w:rPr>
        <w:t xml:space="preserve">For DL PDSCH demod test cases, FFS whether </w:t>
      </w:r>
      <w:r w:rsidR="00816962" w:rsidRPr="00CC0803">
        <w:rPr>
          <w:rFonts w:ascii="Arial" w:hAnsi="Arial" w:cs="Arial"/>
          <w:highlight w:val="green"/>
          <w:lang w:val="en-US" w:eastAsia="zh-CN"/>
        </w:rPr>
        <w:t>delay jump</w:t>
      </w:r>
      <w:r w:rsidR="00816962" w:rsidRPr="00CC0803">
        <w:rPr>
          <w:rFonts w:ascii="Arial" w:hAnsi="Arial" w:cs="Arial"/>
          <w:strike/>
          <w:highlight w:val="green"/>
          <w:lang w:val="en-US" w:eastAsia="zh-CN"/>
        </w:rPr>
        <w:t xml:space="preserve"> </w:t>
      </w:r>
      <w:r w:rsidRPr="00CC0803">
        <w:rPr>
          <w:rFonts w:ascii="Arial" w:hAnsi="Arial" w:cs="Arial"/>
          <w:highlight w:val="green"/>
          <w:lang w:val="en-US" w:eastAsia="zh-CN"/>
        </w:rPr>
        <w:t xml:space="preserve">need to be </w:t>
      </w:r>
      <w:r w:rsidR="00816962" w:rsidRPr="00CC0803">
        <w:rPr>
          <w:rFonts w:ascii="Arial" w:hAnsi="Arial" w:cs="Arial"/>
          <w:highlight w:val="green"/>
          <w:lang w:val="en-US" w:eastAsia="zh-CN"/>
        </w:rPr>
        <w:t>considered</w:t>
      </w:r>
      <w:r w:rsidR="00CC0803">
        <w:rPr>
          <w:rFonts w:ascii="Arial" w:hAnsi="Arial" w:cs="Arial"/>
          <w:highlight w:val="green"/>
          <w:lang w:val="en-US" w:eastAsia="zh-CN"/>
        </w:rPr>
        <w:t xml:space="preserve"> in channel modelling</w:t>
      </w:r>
      <w:r w:rsidR="00816962" w:rsidRPr="00CC0803">
        <w:rPr>
          <w:rFonts w:ascii="Arial" w:hAnsi="Arial" w:cs="Arial"/>
          <w:highlight w:val="green"/>
          <w:lang w:val="en-US" w:eastAsia="zh-CN"/>
        </w:rPr>
        <w:t xml:space="preserve"> </w:t>
      </w:r>
      <w:r w:rsidRPr="00CC0803">
        <w:rPr>
          <w:rFonts w:ascii="Arial" w:hAnsi="Arial" w:cs="Arial"/>
          <w:highlight w:val="green"/>
          <w:lang w:val="en-US" w:eastAsia="zh-CN"/>
        </w:rPr>
        <w:t>pending on the further decision on RRM session</w:t>
      </w:r>
    </w:p>
    <w:p w:rsidR="00056521" w:rsidRPr="00375EA0" w:rsidRDefault="00056521" w:rsidP="00821C47">
      <w:pPr>
        <w:rPr>
          <w:rFonts w:ascii="Arial" w:hAnsi="Arial" w:cs="Arial"/>
          <w:lang w:val="en-US" w:eastAsia="zh-CN"/>
        </w:rPr>
      </w:pPr>
    </w:p>
    <w:p w:rsidR="002A2926" w:rsidRPr="002A2926" w:rsidRDefault="002A2926" w:rsidP="002A2926">
      <w:pPr>
        <w:rPr>
          <w:rFonts w:eastAsia="等线"/>
          <w:b/>
          <w:u w:val="single"/>
        </w:rPr>
      </w:pPr>
      <w:r w:rsidRPr="002A2926">
        <w:rPr>
          <w:rFonts w:eastAsia="等线"/>
          <w:b/>
          <w:u w:val="single"/>
        </w:rPr>
        <w:t>Issue 2-1-1: Ds_offset value for uni-directional</w:t>
      </w:r>
    </w:p>
    <w:p w:rsidR="002A2926" w:rsidRPr="00021E05" w:rsidRDefault="002A2926" w:rsidP="002A2926">
      <w:pPr>
        <w:rPr>
          <w:rFonts w:eastAsia="等线"/>
        </w:rPr>
      </w:pPr>
      <w:r w:rsidRPr="00021E05">
        <w:rPr>
          <w:rFonts w:eastAsia="等线" w:hint="eastAsia"/>
        </w:rPr>
        <w:t>Candidate options</w:t>
      </w:r>
      <w:r>
        <w:rPr>
          <w:rFonts w:eastAsia="等线"/>
        </w:rPr>
        <w:t xml:space="preserve"> for Ds_offset</w:t>
      </w:r>
      <w:r w:rsidRPr="00021E05">
        <w:rPr>
          <w:rFonts w:eastAsia="等线" w:hint="eastAsia"/>
        </w:rPr>
        <w:t>:</w:t>
      </w:r>
    </w:p>
    <w:p w:rsidR="002A2926" w:rsidRPr="00021E05" w:rsidRDefault="002A2926" w:rsidP="00B949DD">
      <w:pPr>
        <w:widowControl w:val="0"/>
        <w:numPr>
          <w:ilvl w:val="0"/>
          <w:numId w:val="35"/>
        </w:numPr>
        <w:tabs>
          <w:tab w:val="left" w:pos="1440"/>
        </w:tabs>
        <w:jc w:val="both"/>
        <w:rPr>
          <w:rFonts w:eastAsia="等线"/>
        </w:rPr>
      </w:pPr>
      <w:r w:rsidRPr="00021E05">
        <w:rPr>
          <w:rFonts w:eastAsia="等线"/>
        </w:rPr>
        <w:t>Option-1: Ds_offset = 0 for the Doppler shift worst case for UE performance evaluation.</w:t>
      </w:r>
    </w:p>
    <w:p w:rsidR="002A2926" w:rsidRPr="00021E05" w:rsidRDefault="002A2926" w:rsidP="00B949DD">
      <w:pPr>
        <w:widowControl w:val="0"/>
        <w:numPr>
          <w:ilvl w:val="0"/>
          <w:numId w:val="35"/>
        </w:numPr>
        <w:tabs>
          <w:tab w:val="left" w:pos="1440"/>
        </w:tabs>
        <w:jc w:val="both"/>
        <w:rPr>
          <w:rFonts w:eastAsia="等线"/>
        </w:rPr>
      </w:pPr>
      <w:r w:rsidRPr="00021E05">
        <w:rPr>
          <w:rFonts w:eastAsia="等线"/>
        </w:rPr>
        <w:t xml:space="preserve">Option-2: Follow deployment scenario study outcome for a typical value chosen: </w:t>
      </w:r>
    </w:p>
    <w:p w:rsidR="002A2926" w:rsidRPr="00021E05" w:rsidRDefault="002A2926" w:rsidP="00B949DD">
      <w:pPr>
        <w:widowControl w:val="0"/>
        <w:numPr>
          <w:ilvl w:val="1"/>
          <w:numId w:val="35"/>
        </w:numPr>
        <w:tabs>
          <w:tab w:val="left" w:pos="720"/>
        </w:tabs>
        <w:jc w:val="both"/>
        <w:rPr>
          <w:rFonts w:eastAsia="等线"/>
        </w:rPr>
      </w:pPr>
      <w:r w:rsidRPr="00021E05">
        <w:rPr>
          <w:rFonts w:eastAsia="等线"/>
        </w:rPr>
        <w:t>Scenario-A: Ds_offset = 50m</w:t>
      </w:r>
    </w:p>
    <w:p w:rsidR="002A2926" w:rsidRPr="002A2926" w:rsidRDefault="002A2926" w:rsidP="00B949DD">
      <w:pPr>
        <w:widowControl w:val="0"/>
        <w:numPr>
          <w:ilvl w:val="1"/>
          <w:numId w:val="35"/>
        </w:numPr>
        <w:tabs>
          <w:tab w:val="left" w:pos="720"/>
        </w:tabs>
        <w:jc w:val="both"/>
        <w:rPr>
          <w:rFonts w:eastAsia="等线"/>
        </w:rPr>
      </w:pPr>
      <w:r w:rsidRPr="00021E05">
        <w:rPr>
          <w:rFonts w:eastAsia="等线"/>
        </w:rPr>
        <w:t>Scenario-B: Ds_offset = [100, or 200] m</w:t>
      </w:r>
    </w:p>
    <w:p w:rsidR="002A7014" w:rsidRDefault="00CC0803" w:rsidP="002A2926">
      <w:pPr>
        <w:rPr>
          <w:rFonts w:eastAsiaTheme="minorEastAsia"/>
        </w:rPr>
      </w:pPr>
      <w:r w:rsidRPr="00CC0803">
        <w:rPr>
          <w:rFonts w:eastAsiaTheme="minorEastAsia" w:hint="eastAsia"/>
        </w:rPr>
        <w:t>Agreement:</w:t>
      </w:r>
    </w:p>
    <w:p w:rsidR="00CC0803" w:rsidRDefault="00CC0803" w:rsidP="002A2926">
      <w:pPr>
        <w:rPr>
          <w:rFonts w:eastAsiaTheme="minorEastAsia"/>
        </w:rPr>
      </w:pPr>
      <w:r>
        <w:rPr>
          <w:rFonts w:eastAsiaTheme="minorEastAsia"/>
        </w:rPr>
        <w:t>Samsung: Scenario A: Ds_offset = 50m</w:t>
      </w:r>
    </w:p>
    <w:p w:rsidR="00CC0803" w:rsidRDefault="00CC0803" w:rsidP="002A2926">
      <w:pPr>
        <w:rPr>
          <w:rFonts w:eastAsiaTheme="minorEastAsia"/>
        </w:rPr>
      </w:pPr>
      <w:r>
        <w:rPr>
          <w:rFonts w:eastAsiaTheme="minorEastAsia"/>
        </w:rPr>
        <w:t xml:space="preserve">Nokia: We think offset =0 as worst case. For scenario B, different value can be considered. For unified channel model, the model from Huawei seems need more time check. </w:t>
      </w:r>
    </w:p>
    <w:p w:rsidR="00CC0803" w:rsidRDefault="00CC0803" w:rsidP="002A2926">
      <w:pPr>
        <w:rPr>
          <w:rFonts w:eastAsiaTheme="minorEastAsia"/>
        </w:rPr>
      </w:pPr>
      <w:r>
        <w:rPr>
          <w:rFonts w:eastAsiaTheme="minorEastAsia"/>
        </w:rPr>
        <w:t xml:space="preserve">Huawei: We can further discuss the option with unified channel model. We are fine to select different values. </w:t>
      </w:r>
    </w:p>
    <w:p w:rsidR="00CC0803" w:rsidRDefault="00CC0803" w:rsidP="002A2926">
      <w:pPr>
        <w:rPr>
          <w:rFonts w:eastAsiaTheme="minorEastAsia"/>
        </w:rPr>
      </w:pPr>
      <w:r>
        <w:rPr>
          <w:rFonts w:eastAsiaTheme="minorEastAsia"/>
        </w:rPr>
        <w:t xml:space="preserve">Ericsson: From demod aspect, we didn’t see difference among scenario A and B and bi-directional and uni-directional. </w:t>
      </w:r>
    </w:p>
    <w:p w:rsidR="00CC0803" w:rsidRDefault="00CC0803" w:rsidP="002A2926">
      <w:pPr>
        <w:rPr>
          <w:rFonts w:eastAsiaTheme="minorEastAsia"/>
        </w:rPr>
      </w:pPr>
      <w:r>
        <w:rPr>
          <w:rFonts w:eastAsiaTheme="minorEastAsia"/>
        </w:rPr>
        <w:t>We conclude the Ds_offset for un-directional and channel model for bi-directional. And further discuss the test cases introduced under demod AIs.</w:t>
      </w:r>
    </w:p>
    <w:p w:rsidR="00CC0803" w:rsidRDefault="00CC0803" w:rsidP="002A2926">
      <w:pPr>
        <w:rPr>
          <w:rFonts w:eastAsiaTheme="minorEastAsia"/>
        </w:rPr>
      </w:pPr>
      <w:r>
        <w:rPr>
          <w:rFonts w:eastAsiaTheme="minorEastAsia"/>
        </w:rPr>
        <w:t xml:space="preserve">Intel: We should focus on Ds_offset here. We think scenario A Ds_offset = 0m. </w:t>
      </w:r>
      <w:r w:rsidR="00F67D1F">
        <w:rPr>
          <w:rFonts w:eastAsiaTheme="minorEastAsia"/>
        </w:rPr>
        <w:t>Scenario B as 100m.</w:t>
      </w:r>
    </w:p>
    <w:p w:rsidR="00CC0803" w:rsidRDefault="00CC0803" w:rsidP="002A2926">
      <w:pPr>
        <w:rPr>
          <w:rFonts w:eastAsiaTheme="minorEastAsia"/>
        </w:rPr>
      </w:pPr>
      <w:r>
        <w:rPr>
          <w:rFonts w:eastAsiaTheme="minorEastAsia"/>
        </w:rPr>
        <w:t>Qualcomm:</w:t>
      </w:r>
      <w:r w:rsidR="00F67D1F">
        <w:rPr>
          <w:rFonts w:eastAsiaTheme="minorEastAsia"/>
        </w:rPr>
        <w:t xml:space="preserve"> We are fine to discuss the unified channel model. We think Ds_offset =0m not close to deployment considering </w:t>
      </w:r>
      <w:r w:rsidR="004A1787">
        <w:rPr>
          <w:rFonts w:eastAsiaTheme="minorEastAsia"/>
        </w:rPr>
        <w:t>RF</w:t>
      </w:r>
      <w:r w:rsidR="00F67D1F">
        <w:rPr>
          <w:rFonts w:eastAsiaTheme="minorEastAsia"/>
        </w:rPr>
        <w:t xml:space="preserve"> impact. </w:t>
      </w:r>
    </w:p>
    <w:p w:rsidR="00F67D1F" w:rsidRDefault="00F67D1F" w:rsidP="002A2926">
      <w:pPr>
        <w:rPr>
          <w:rFonts w:eastAsiaTheme="minorEastAsia"/>
        </w:rPr>
      </w:pPr>
      <w:r>
        <w:rPr>
          <w:rFonts w:eastAsiaTheme="minorEastAsia"/>
        </w:rPr>
        <w:t>ZTE: We prefer 50m for Scenario A.</w:t>
      </w:r>
    </w:p>
    <w:p w:rsidR="00F67D1F" w:rsidRDefault="00F67D1F" w:rsidP="002A2926">
      <w:pPr>
        <w:rPr>
          <w:rFonts w:eastAsiaTheme="minorEastAsia"/>
        </w:rPr>
      </w:pPr>
      <w:r>
        <w:rPr>
          <w:rFonts w:eastAsiaTheme="minorEastAsia"/>
        </w:rPr>
        <w:t xml:space="preserve">Huawei: For scenario –A, we are fine to make conclusion. </w:t>
      </w:r>
    </w:p>
    <w:p w:rsidR="00F67D1F" w:rsidRPr="00D17118" w:rsidRDefault="00F67D1F" w:rsidP="002A2926">
      <w:pPr>
        <w:rPr>
          <w:rFonts w:eastAsiaTheme="minorEastAsia"/>
          <w:highlight w:val="green"/>
        </w:rPr>
      </w:pPr>
      <w:r w:rsidRPr="00D17118">
        <w:rPr>
          <w:rFonts w:eastAsiaTheme="minorEastAsia" w:hint="eastAsia"/>
          <w:highlight w:val="green"/>
        </w:rPr>
        <w:t>Agreement:</w:t>
      </w:r>
    </w:p>
    <w:p w:rsidR="00F67D1F" w:rsidRPr="00D17118" w:rsidRDefault="00F67D1F" w:rsidP="002A2926">
      <w:pPr>
        <w:rPr>
          <w:rFonts w:eastAsiaTheme="minorEastAsia"/>
          <w:highlight w:val="green"/>
        </w:rPr>
      </w:pPr>
      <w:r w:rsidRPr="00D17118">
        <w:rPr>
          <w:rFonts w:eastAsiaTheme="minorEastAsia"/>
          <w:highlight w:val="green"/>
        </w:rPr>
        <w:t>Scenario-A: Ds_offset =</w:t>
      </w:r>
      <w:r w:rsidR="004A1787" w:rsidRPr="00D17118">
        <w:rPr>
          <w:rFonts w:eastAsiaTheme="minorEastAsia"/>
          <w:highlight w:val="green"/>
        </w:rPr>
        <w:t xml:space="preserve"> 10m</w:t>
      </w:r>
    </w:p>
    <w:p w:rsidR="00F67D1F" w:rsidRPr="00D17118" w:rsidRDefault="00F67D1F" w:rsidP="002A2926">
      <w:pPr>
        <w:rPr>
          <w:rFonts w:eastAsiaTheme="minorEastAsia"/>
          <w:highlight w:val="green"/>
        </w:rPr>
      </w:pPr>
      <w:r w:rsidRPr="00D17118">
        <w:rPr>
          <w:rFonts w:eastAsiaTheme="minorEastAsia"/>
          <w:highlight w:val="green"/>
        </w:rPr>
        <w:lastRenderedPageBreak/>
        <w:t xml:space="preserve">Scenario-B: Ds_offset =100m </w:t>
      </w:r>
    </w:p>
    <w:p w:rsidR="00D17118" w:rsidRDefault="00D17118" w:rsidP="00D17118">
      <w:pPr>
        <w:rPr>
          <w:rFonts w:eastAsiaTheme="minorEastAsia"/>
        </w:rPr>
      </w:pPr>
      <w:r w:rsidRPr="00D17118">
        <w:rPr>
          <w:rFonts w:eastAsiaTheme="minorEastAsia"/>
          <w:highlight w:val="green"/>
        </w:rPr>
        <w:t xml:space="preserve">Note: The values </w:t>
      </w:r>
      <w:r w:rsidR="002E6504">
        <w:rPr>
          <w:rFonts w:eastAsiaTheme="minorEastAsia"/>
          <w:highlight w:val="green"/>
        </w:rPr>
        <w:t xml:space="preserve">are </w:t>
      </w:r>
      <w:r w:rsidRPr="00D17118">
        <w:rPr>
          <w:rFonts w:eastAsiaTheme="minorEastAsia"/>
          <w:highlight w:val="green"/>
        </w:rPr>
        <w:t xml:space="preserve">derived from worst cases based on the analysis </w:t>
      </w:r>
      <w:r w:rsidR="002E6504">
        <w:rPr>
          <w:rFonts w:eastAsiaTheme="minorEastAsia"/>
          <w:highlight w:val="green"/>
        </w:rPr>
        <w:t>of</w:t>
      </w:r>
      <w:r w:rsidRPr="00D17118">
        <w:rPr>
          <w:rFonts w:eastAsiaTheme="minorEastAsia"/>
          <w:highlight w:val="green"/>
        </w:rPr>
        <w:t xml:space="preserve"> deployment scenario and used for demodulation requirement definition purpose. </w:t>
      </w:r>
    </w:p>
    <w:p w:rsidR="00F67D1F" w:rsidRDefault="00F67D1F" w:rsidP="002A2926">
      <w:pPr>
        <w:rPr>
          <w:rFonts w:eastAsiaTheme="minorEastAsia"/>
        </w:rPr>
      </w:pPr>
    </w:p>
    <w:p w:rsidR="00F67D1F" w:rsidRPr="00CC0803" w:rsidRDefault="00F67D1F" w:rsidP="002A2926">
      <w:pPr>
        <w:rPr>
          <w:rFonts w:eastAsiaTheme="minorEastAsia"/>
        </w:rPr>
      </w:pPr>
    </w:p>
    <w:p w:rsidR="00CC0803" w:rsidRPr="00CC0803" w:rsidRDefault="00CC0803" w:rsidP="002A2926">
      <w:pPr>
        <w:rPr>
          <w:rFonts w:eastAsiaTheme="minorEastAsia"/>
          <w:b/>
          <w:u w:val="single"/>
        </w:rPr>
      </w:pPr>
    </w:p>
    <w:p w:rsidR="002A2926" w:rsidRPr="002A2926" w:rsidRDefault="002A2926" w:rsidP="002A2926">
      <w:pPr>
        <w:rPr>
          <w:rFonts w:eastAsia="等线"/>
          <w:b/>
          <w:u w:val="single"/>
        </w:rPr>
      </w:pPr>
      <w:r w:rsidRPr="002A2926">
        <w:rPr>
          <w:rFonts w:eastAsia="等线"/>
          <w:b/>
          <w:u w:val="single"/>
        </w:rPr>
        <w:t xml:space="preserve">Issue 2-2-1 Channel modeling for FR2 HST bi-directional deployment </w:t>
      </w:r>
    </w:p>
    <w:p w:rsidR="002A2926" w:rsidRPr="008960A2" w:rsidRDefault="002A2926" w:rsidP="00B949DD">
      <w:pPr>
        <w:widowControl w:val="0"/>
        <w:numPr>
          <w:ilvl w:val="0"/>
          <w:numId w:val="35"/>
        </w:numPr>
        <w:tabs>
          <w:tab w:val="left" w:pos="1440"/>
        </w:tabs>
        <w:jc w:val="both"/>
        <w:rPr>
          <w:rFonts w:eastAsia="Yu Mincho"/>
        </w:rPr>
      </w:pPr>
      <w:r w:rsidRPr="002A2926">
        <w:rPr>
          <w:rFonts w:eastAsia="等线"/>
        </w:rPr>
        <w:t>Option 2(a): To match Bi-directional deployment Scheme-1: UE connect to 2nd-nearest RRH.</w:t>
      </w:r>
    </w:p>
    <w:p w:rsidR="002A2926" w:rsidRPr="002A2926" w:rsidRDefault="005E23ED"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0&lt;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5E23ED"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 </m:t>
          </m:r>
        </m:oMath>
      </m:oMathPara>
    </w:p>
    <w:p w:rsidR="002A2926" w:rsidRPr="002A2926" w:rsidRDefault="002A2926" w:rsidP="002A2926">
      <w:pPr>
        <w:widowControl w:val="0"/>
        <w:ind w:leftChars="380" w:left="760"/>
        <w:contextualSpacing/>
        <w:jc w:val="both"/>
        <w:textAlignment w:val="bottom"/>
        <w:rPr>
          <w:rFonts w:eastAsia="MS Mincho"/>
          <w:sz w:val="18"/>
          <w:szCs w:val="24"/>
          <w:lang w:eastAsia="en-US"/>
        </w:rPr>
      </w:pPr>
      <m:oMathPara>
        <m:oMathParaPr>
          <m:jc m:val="left"/>
        </m:oMathParaPr>
        <m:oMath>
          <m:r>
            <m:rPr>
              <m:sty m:val="p"/>
            </m:rPr>
            <w:rPr>
              <w:rFonts w:ascii="Cambria Math" w:eastAsia="MS Mincho" w:hAnsi="Cambria Math"/>
              <w:sz w:val="18"/>
              <w:lang w:eastAsia="en-US"/>
            </w:rPr>
            <m:t>cosθ</m:t>
          </m:r>
          <m:d>
            <m:dPr>
              <m:ctrlPr>
                <w:rPr>
                  <w:rFonts w:ascii="Cambria Math" w:eastAsia="MS Mincho" w:hAnsi="Cambria Math"/>
                  <w:sz w:val="18"/>
                  <w:lang w:eastAsia="en-US"/>
                </w:rPr>
              </m:ctrlPr>
            </m:dPr>
            <m:e>
              <m:r>
                <m:rPr>
                  <m:sty m:val="p"/>
                </m:rPr>
                <w:rPr>
                  <w:rFonts w:ascii="Cambria Math" w:eastAsia="MS Mincho" w:hAnsi="Cambria Math"/>
                  <w:sz w:val="18"/>
                  <w:lang w:eastAsia="en-US"/>
                </w:rPr>
                <m:t>t mod</m:t>
              </m:r>
              <m:d>
                <m:dPr>
                  <m:ctrlPr>
                    <w:rPr>
                      <w:rFonts w:ascii="Cambria Math" w:eastAsia="MS Mincho" w:hAnsi="Cambria Math"/>
                      <w:sz w:val="18"/>
                      <w:lang w:eastAsia="en-US"/>
                    </w:rPr>
                  </m:ctrlPr>
                </m:dPr>
                <m:e>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num>
                    <m:den>
                      <m:r>
                        <m:rPr>
                          <m:sty m:val="p"/>
                        </m:rPr>
                        <w:rPr>
                          <w:rFonts w:ascii="Cambria Math" w:eastAsia="MS Mincho" w:hAnsi="Cambria Math"/>
                          <w:sz w:val="18"/>
                          <w:lang w:eastAsia="en-US"/>
                        </w:rPr>
                        <m:t>v</m:t>
                      </m:r>
                    </m:den>
                  </m:f>
                </m:e>
              </m:d>
            </m:e>
          </m:d>
          <m:r>
            <m:rPr>
              <m:sty m:val="p"/>
            </m:rPr>
            <w:rPr>
              <w:rFonts w:ascii="Cambria Math" w:eastAsia="MS Mincho" w:hAnsi="Cambria Math"/>
              <w:sz w:val="18"/>
              <w:lang w:eastAsia="en-US"/>
            </w:rPr>
            <m:t>,    t&gt;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2A2926" w:rsidP="00B949DD">
      <w:pPr>
        <w:widowControl w:val="0"/>
        <w:numPr>
          <w:ilvl w:val="0"/>
          <w:numId w:val="35"/>
        </w:numPr>
        <w:tabs>
          <w:tab w:val="left" w:pos="1440"/>
        </w:tabs>
        <w:jc w:val="both"/>
        <w:rPr>
          <w:rFonts w:eastAsia="等线"/>
        </w:rPr>
      </w:pPr>
      <w:r w:rsidRPr="002A2926">
        <w:rPr>
          <w:rFonts w:eastAsia="等线"/>
        </w:rPr>
        <w:t>Option 2(b):</w:t>
      </w:r>
    </w:p>
    <w:p w:rsidR="002A2926" w:rsidRDefault="005E23ED"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r>
              <m:rPr>
                <m:sty m:val="p"/>
              </m:rPr>
              <w:rPr>
                <w:rFonts w:ascii="Cambria Math" w:hAnsi="Cambria Math" w:hint="eastAsia"/>
              </w:rPr>
              <m: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r>
          <m:rPr>
            <m:sty m:val="p"/>
          </m:rPr>
          <w:rPr>
            <w:rFonts w:ascii="Cambria Math" w:hAnsi="Cambria Math"/>
          </w:rPr>
          <m:t xml:space="preserve">  0≤</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oMath>
      <w:r w:rsidR="002A2926">
        <w:t>,</w:t>
      </w:r>
    </w:p>
    <w:p w:rsidR="002A2926" w:rsidRDefault="005E23ED"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oMath>
      <w:r w:rsidR="002A2926">
        <w:t>,</w:t>
      </w:r>
    </w:p>
    <w:p w:rsidR="002A2926" w:rsidRDefault="005E23ED"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r>
              <m:rPr>
                <m:sty m:val="p"/>
              </m:rPr>
              <w:rPr>
                <w:rFonts w:ascii="Cambria Math" w:hAnsi="Cambria Math"/>
              </w:rPr>
              <m:t>)</m:t>
            </m:r>
          </m:num>
          <m:den>
            <m:r>
              <w:rPr>
                <w:rFonts w:ascii="Cambria Math" w:hAnsi="Cambria Math"/>
              </w:rPr>
              <m:t>v</m:t>
            </m:r>
          </m:den>
        </m:f>
      </m:oMath>
    </w:p>
    <w:p w:rsidR="002A2926" w:rsidRDefault="005E23ED" w:rsidP="002A2926">
      <w:pPr>
        <w:pStyle w:val="34"/>
        <w:widowControl w:val="0"/>
        <w:tabs>
          <w:tab w:val="clear" w:pos="720"/>
        </w:tabs>
        <w:ind w:leftChars="406" w:left="812"/>
        <w:contextualSpacing/>
        <w:jc w:val="both"/>
        <w:textAlignment w:val="bottom"/>
        <w:rPr>
          <w:lang w:val="en-US"/>
        </w:rPr>
      </w:pPr>
      <m:oMath>
        <m:func>
          <m:funcPr>
            <m:ctrlPr>
              <w:rPr>
                <w:rFonts w:ascii="Cambria Math" w:hAnsi="Cambria Math"/>
                <w:i/>
                <w:iCs/>
              </w:rPr>
            </m:ctrlPr>
          </m:funcPr>
          <m:fName>
            <m:r>
              <w:rPr>
                <w:rFonts w:ascii="Cambria Math" w:hAnsi="Cambria Math"/>
              </w:rPr>
              <m:t>cos</m:t>
            </m:r>
          </m:fName>
          <m:e>
            <m:r>
              <w:rPr>
                <w:rFonts w:ascii="Cambria Math" w:hAnsi="Cambria Math"/>
              </w:rPr>
              <m:t>θ</m:t>
            </m:r>
          </m:e>
        </m:func>
        <m:d>
          <m:dPr>
            <m:ctrlPr>
              <w:rPr>
                <w:rFonts w:ascii="Cambria Math" w:hAnsi="Cambria Math"/>
                <w:i/>
                <w:iCs/>
              </w:rPr>
            </m:ctrlPr>
          </m:dPr>
          <m:e>
            <m:r>
              <w:rPr>
                <w:rFonts w:ascii="Cambria Math" w:hAnsi="Cambria Math"/>
              </w:rPr>
              <m:t>t</m:t>
            </m:r>
          </m:e>
        </m:d>
        <m:r>
          <m:rPr>
            <m:sty m:val="p"/>
          </m:rPr>
          <w:rPr>
            <w:rFonts w:ascii="Cambria Math" w:hAnsi="Cambria Math"/>
          </w:rPr>
          <m:t>=</m:t>
        </m:r>
        <m:f>
          <m:fPr>
            <m:ctrlPr>
              <w:rPr>
                <w:rFonts w:ascii="Cambria Math" w:hAnsi="Cambria Math"/>
                <w:i/>
                <w:iCs/>
              </w:rPr>
            </m:ctrlPr>
          </m:fPr>
          <m:num>
            <m:r>
              <w:rPr>
                <w:rFonts w:ascii="Cambria Math" w:hAnsi="Cambria Math"/>
              </w:rPr>
              <m:t>-vt</m:t>
            </m:r>
          </m:num>
          <m:den>
            <m:rad>
              <m:radPr>
                <m:degHide m:val="1"/>
                <m:ctrlPr>
                  <w:rPr>
                    <w:rFonts w:ascii="Cambria Math" w:hAnsi="Cambria Math"/>
                    <w:i/>
                    <w:iCs/>
                  </w:rPr>
                </m:ctrlPr>
              </m:radPr>
              <m:deg/>
              <m:e>
                <m:sSubSup>
                  <m:sSubSupPr>
                    <m:ctrlPr>
                      <w:rPr>
                        <w:rFonts w:ascii="Cambria Math" w:hAnsi="Cambria Math"/>
                        <w:i/>
                        <w:iCs/>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sSub>
              <m:sSubPr>
                <m:ctrlPr>
                  <w:rPr>
                    <w:rFonts w:ascii="Cambria Math" w:hAnsi="Cambria Math"/>
                    <w:i/>
                    <w:iCs/>
                  </w:rPr>
                </m:ctrlPr>
              </m:sSubPr>
              <m:e>
                <m:r>
                  <w:rPr>
                    <w:rFonts w:ascii="Cambria Math" w:hAnsi="Cambria Math"/>
                  </w:rPr>
                  <m:t>-D</m:t>
                </m:r>
              </m:e>
              <m:sub>
                <m:r>
                  <w:rPr>
                    <w:rFonts w:ascii="Cambria Math" w:hAnsi="Cambria Math"/>
                  </w:rPr>
                  <m:t>s_offset</m:t>
                </m:r>
              </m:sub>
            </m:sSub>
            <m:r>
              <w:rPr>
                <w:rFonts w:ascii="Cambria Math" w:hAnsi="Cambria Math"/>
              </w:rPr>
              <m:t>)</m:t>
            </m:r>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p>
    <w:p w:rsidR="002A2926" w:rsidRPr="00A05975" w:rsidRDefault="002A2926" w:rsidP="002A2926">
      <w:pPr>
        <w:pStyle w:val="34"/>
        <w:widowControl w:val="0"/>
        <w:tabs>
          <w:tab w:val="clear" w:pos="720"/>
        </w:tabs>
        <w:ind w:leftChars="406" w:left="812"/>
        <w:contextualSpacing/>
        <w:jc w:val="both"/>
        <w:textAlignment w:val="bottom"/>
        <w:rPr>
          <w:lang w:val="sv-SE"/>
        </w:rPr>
      </w:pPr>
      <m:oMath>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e>
            </m:d>
          </m:e>
        </m:func>
        <m:r>
          <m:rPr>
            <m:sty m:val="p"/>
          </m:rPr>
          <w:rPr>
            <w:rFonts w:ascii="Cambria Math" w:hAnsi="Cambria Math"/>
            <w:lang w:val="sv-SE"/>
          </w:rPr>
          <m:t>=</m:t>
        </m:r>
        <m:r>
          <w:rPr>
            <w:rFonts w:ascii="Cambria Math" w:hAnsi="Cambria Math"/>
            <w:lang w:val="sv-SE"/>
          </w:rPr>
          <m:t> </m:t>
        </m:r>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r>
                  <w:rPr>
                    <w:rFonts w:ascii="Cambria Math" w:hAnsi="Cambria Math"/>
                    <w:lang w:val="sv-SE"/>
                  </w:rPr>
                  <m:t> </m:t>
                </m:r>
                <m:r>
                  <m:rPr>
                    <m:nor/>
                  </m:rPr>
                  <w:rPr>
                    <w:lang w:val="sv-SE"/>
                  </w:rPr>
                  <m:t>mod</m:t>
                </m:r>
                <m:r>
                  <m:rPr>
                    <m:sty m:val="p"/>
                  </m:rPr>
                  <w:rPr>
                    <w:rFonts w:ascii="Cambria Math" w:hAnsi="Cambria Math"/>
                    <w:lang w:val="sv-SE"/>
                  </w:rPr>
                  <m: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lang w:val="sv-SE"/>
                  </w:rPr>
                  <m:t>)</m:t>
                </m:r>
              </m:e>
            </m:d>
          </m:e>
        </m:func>
      </m:oMath>
      <w:r>
        <w:rPr>
          <w:lang w:val="sv-SE"/>
        </w:rPr>
        <w:t xml:space="preserve">, </w:t>
      </w:r>
      <m:oMath>
        <m:r>
          <w:rPr>
            <w:rFonts w:ascii="Cambria Math" w:hAnsi="Cambria Math"/>
          </w:rPr>
          <m:t>t</m:t>
        </m:r>
        <m:r>
          <m:rPr>
            <m:sty m:val="p"/>
          </m:rPr>
          <w:rPr>
            <w:rFonts w:ascii="Cambria Math" w:hAnsi="Cambria Math"/>
            <w:lang w:val="sv-SE"/>
          </w:rPr>
          <m:t>&gt;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r>
        <w:rPr>
          <w:lang w:val="sv-SE"/>
        </w:rPr>
        <w:t>.</w:t>
      </w:r>
    </w:p>
    <w:p w:rsidR="002A2926" w:rsidRPr="002A2926" w:rsidRDefault="002A2926" w:rsidP="00B949DD">
      <w:pPr>
        <w:widowControl w:val="0"/>
        <w:numPr>
          <w:ilvl w:val="0"/>
          <w:numId w:val="35"/>
        </w:numPr>
        <w:tabs>
          <w:tab w:val="left" w:pos="1440"/>
        </w:tabs>
        <w:jc w:val="both"/>
        <w:rPr>
          <w:rFonts w:eastAsia="等线"/>
        </w:rPr>
      </w:pPr>
      <w:r w:rsidRPr="002A2926">
        <w:rPr>
          <w:rFonts w:eastAsia="等线"/>
        </w:rPr>
        <w:t>Option 2(c):</w:t>
      </w:r>
    </w:p>
    <w:p w:rsidR="002A2926" w:rsidRPr="002A2926" w:rsidRDefault="005E23ED"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0&lt;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5E23ED"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m:t>
          </m:r>
        </m:oMath>
      </m:oMathPara>
    </w:p>
    <w:p w:rsidR="002A2926" w:rsidRPr="002A2926" w:rsidRDefault="005E23ED"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5E23ED"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2A2926" w:rsidP="002A2926">
      <w:pPr>
        <w:pStyle w:val="34"/>
        <w:widowControl w:val="0"/>
        <w:tabs>
          <w:tab w:val="clear" w:pos="720"/>
        </w:tabs>
        <w:ind w:left="860"/>
        <w:contextualSpacing/>
        <w:jc w:val="both"/>
        <w:textAlignment w:val="bottom"/>
      </w:pPr>
      <m:oMathPara>
        <m:oMathParaPr>
          <m:jc m:val="left"/>
        </m:oMathParaPr>
        <m:oMath>
          <m:r>
            <w:rPr>
              <w:rFonts w:ascii="Cambria Math" w:hAnsi="Cambria Math"/>
            </w:rPr>
            <m:t>cosθ</m:t>
          </m:r>
          <m:d>
            <m:dPr>
              <m:ctrlPr>
                <w:rPr>
                  <w:rFonts w:ascii="Cambria Math" w:hAnsi="Cambria Math"/>
                </w:rPr>
              </m:ctrlPr>
            </m:dPr>
            <m:e>
              <m:r>
                <w:rPr>
                  <w:rFonts w:ascii="Cambria Math" w:hAnsi="Cambria Math"/>
                </w:rPr>
                <m:t>t</m:t>
              </m:r>
              <m:r>
                <m:rPr>
                  <m:sty m:val="p"/>
                </m:rPr>
                <w:rPr>
                  <w:rFonts w:ascii="Cambria Math" w:hAnsi="Cambria Math"/>
                </w:rPr>
                <m:t> </m:t>
              </m:r>
              <m:r>
                <w:rPr>
                  <w:rFonts w:ascii="Cambria Math" w:hAnsi="Cambria Math"/>
                </w:rPr>
                <m:t>mod</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num>
                    <m:den>
                      <m:r>
                        <w:rPr>
                          <w:rFonts w:ascii="Cambria Math" w:hAnsi="Cambria Math"/>
                        </w:rPr>
                        <m:t>v</m:t>
                      </m:r>
                    </m:den>
                  </m:f>
                </m:e>
              </m:d>
            </m:e>
          </m:d>
          <m:r>
            <m:rPr>
              <m:sty m:val="p"/>
            </m:rPr>
            <w:rPr>
              <w:rFonts w:ascii="Cambria Math" w:hAnsi="Cambria Math"/>
            </w:rPr>
            <m:t>,   </m:t>
          </m:r>
          <m:r>
            <w:rPr>
              <w:rFonts w:ascii="Cambria Math" w:hAnsi="Cambria Math"/>
            </w:rPr>
            <m:t>t</m:t>
          </m:r>
          <m:r>
            <m:rPr>
              <m:sty m:val="p"/>
            </m:rPr>
            <w:rPr>
              <w:rFonts w:ascii="Cambria Math" w:hAnsi="Cambria Math"/>
            </w:rPr>
            <m:t>&gt;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5E23ED" w:rsidP="002A2926">
      <w:pPr>
        <w:pStyle w:val="34"/>
        <w:widowControl w:val="0"/>
        <w:tabs>
          <w:tab w:val="clear" w:pos="720"/>
        </w:tabs>
        <w:ind w:left="860"/>
        <w:contextualSpacing/>
        <w:jc w:val="both"/>
        <w:textAlignment w:val="bottom"/>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&lt;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)&lt;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 &lt;</m:t>
          </m:r>
          <m:sSub>
            <m:sSubPr>
              <m:ctrlPr>
                <w:rPr>
                  <w:rFonts w:ascii="Cambria Math" w:hAnsi="Cambria Math"/>
                </w:rPr>
              </m:ctrlPr>
            </m:sSubPr>
            <m:e>
              <m:r>
                <w:rPr>
                  <w:rFonts w:ascii="Cambria Math" w:hAnsi="Cambria Math"/>
                </w:rPr>
                <m:t>D</m:t>
              </m:r>
            </m:e>
            <m:sub>
              <m:r>
                <w:rPr>
                  <w:rFonts w:ascii="Cambria Math" w:hAnsi="Cambria Math"/>
                </w:rPr>
                <m:t>s</m:t>
              </m:r>
            </m:sub>
          </m:sSub>
        </m:oMath>
      </m:oMathPara>
    </w:p>
    <w:p w:rsidR="00257AB3" w:rsidRDefault="00257AB3" w:rsidP="002A2926">
      <w:pPr>
        <w:contextualSpacing/>
        <w:textAlignment w:val="bottom"/>
        <w:rPr>
          <w:rFonts w:eastAsia="MS Mincho"/>
          <w:szCs w:val="28"/>
          <w:highlight w:val="green"/>
          <w:lang w:eastAsia="en-US"/>
        </w:rPr>
      </w:pPr>
      <w:r>
        <w:rPr>
          <w:rFonts w:eastAsia="MS Mincho"/>
          <w:szCs w:val="28"/>
          <w:highlight w:val="green"/>
          <w:lang w:eastAsia="en-US"/>
        </w:rPr>
        <w:t xml:space="preserve">Agreement: </w:t>
      </w:r>
    </w:p>
    <w:p w:rsidR="002A2926" w:rsidRPr="00257AB3" w:rsidRDefault="00D17118"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Companies ar</w:t>
      </w:r>
      <w:r w:rsidR="002E6504">
        <w:rPr>
          <w:rFonts w:eastAsia="MS Mincho"/>
          <w:szCs w:val="28"/>
          <w:highlight w:val="green"/>
          <w:lang w:eastAsia="en-US"/>
        </w:rPr>
        <w:t>e</w:t>
      </w:r>
      <w:r w:rsidRPr="00257AB3">
        <w:rPr>
          <w:rFonts w:eastAsia="MS Mincho" w:hint="eastAsia"/>
          <w:szCs w:val="28"/>
          <w:highlight w:val="green"/>
          <w:lang w:eastAsia="en-US"/>
        </w:rPr>
        <w:t xml:space="preserve"> encouraged to draw conclusion in this meeting for RAN4 demodulation aspect.</w:t>
      </w:r>
    </w:p>
    <w:p w:rsidR="00D17118" w:rsidRPr="00257AB3" w:rsidRDefault="00D17118" w:rsidP="002A2926">
      <w:pPr>
        <w:contextualSpacing/>
        <w:textAlignment w:val="bottom"/>
        <w:rPr>
          <w:rFonts w:eastAsia="MS Mincho"/>
          <w:szCs w:val="28"/>
          <w:highlight w:val="green"/>
          <w:lang w:eastAsia="en-US"/>
        </w:rPr>
      </w:pPr>
      <w:r w:rsidRPr="00257AB3">
        <w:rPr>
          <w:rFonts w:eastAsia="MS Mincho"/>
          <w:szCs w:val="28"/>
          <w:highlight w:val="green"/>
          <w:lang w:eastAsia="en-US"/>
        </w:rPr>
        <w:t xml:space="preserve">All feasible transmission schemes with </w:t>
      </w:r>
      <w:r w:rsidR="002E6504">
        <w:rPr>
          <w:rFonts w:eastAsia="MS Mincho"/>
          <w:szCs w:val="28"/>
          <w:highlight w:val="green"/>
          <w:lang w:eastAsia="en-US"/>
        </w:rPr>
        <w:t>assioated</w:t>
      </w:r>
      <w:r w:rsidRPr="00257AB3">
        <w:rPr>
          <w:rFonts w:eastAsia="MS Mincho"/>
          <w:szCs w:val="28"/>
          <w:highlight w:val="green"/>
          <w:lang w:eastAsia="en-US"/>
        </w:rPr>
        <w:t xml:space="preserve"> channel modelling can be</w:t>
      </w:r>
      <w:r w:rsidR="002E6504">
        <w:rPr>
          <w:rFonts w:eastAsia="MS Mincho"/>
          <w:szCs w:val="28"/>
          <w:highlight w:val="green"/>
          <w:lang w:eastAsia="en-US"/>
        </w:rPr>
        <w:t xml:space="preserve"> included</w:t>
      </w:r>
      <w:r w:rsidRPr="00257AB3">
        <w:rPr>
          <w:rFonts w:eastAsia="MS Mincho"/>
          <w:szCs w:val="28"/>
          <w:highlight w:val="green"/>
          <w:lang w:eastAsia="en-US"/>
        </w:rPr>
        <w:t xml:space="preserve"> into TR.</w:t>
      </w:r>
    </w:p>
    <w:p w:rsidR="00257AB3" w:rsidRPr="00257AB3" w:rsidRDefault="00257AB3" w:rsidP="002A2926">
      <w:pPr>
        <w:contextualSpacing/>
        <w:textAlignment w:val="bottom"/>
        <w:rPr>
          <w:rFonts w:eastAsia="MS Mincho"/>
          <w:szCs w:val="28"/>
          <w:highlight w:val="green"/>
          <w:lang w:eastAsia="en-US"/>
        </w:rPr>
      </w:pPr>
    </w:p>
    <w:p w:rsidR="00257AB3" w:rsidRPr="00257AB3" w:rsidRDefault="00257AB3"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 xml:space="preserve">The baseline assumption was to consider option 2a for demodulation if </w:t>
      </w:r>
      <w:r w:rsidRPr="00257AB3">
        <w:rPr>
          <w:rFonts w:eastAsia="MS Mincho"/>
          <w:szCs w:val="28"/>
          <w:highlight w:val="green"/>
          <w:lang w:eastAsia="en-US"/>
        </w:rPr>
        <w:t>introducing</w:t>
      </w:r>
      <w:r w:rsidRPr="00257AB3">
        <w:rPr>
          <w:rFonts w:eastAsia="MS Mincho" w:hint="eastAsia"/>
          <w:szCs w:val="28"/>
          <w:highlight w:val="green"/>
          <w:lang w:eastAsia="en-US"/>
        </w:rPr>
        <w:t xml:space="preserve"> </w:t>
      </w:r>
      <w:r w:rsidRPr="00257AB3">
        <w:rPr>
          <w:rFonts w:eastAsia="MS Mincho"/>
          <w:szCs w:val="28"/>
          <w:highlight w:val="green"/>
          <w:lang w:eastAsia="en-US"/>
        </w:rPr>
        <w:t>test cases</w:t>
      </w:r>
      <w:r w:rsidRPr="00257AB3">
        <w:rPr>
          <w:rFonts w:eastAsia="MS Mincho" w:hint="eastAsia"/>
          <w:szCs w:val="28"/>
          <w:highlight w:val="green"/>
          <w:lang w:eastAsia="en-US"/>
        </w:rPr>
        <w:t xml:space="preserve"> pending on further checking </w:t>
      </w:r>
      <w:r w:rsidRPr="00257AB3">
        <w:rPr>
          <w:rFonts w:eastAsia="MS Mincho"/>
          <w:szCs w:val="28"/>
          <w:highlight w:val="green"/>
          <w:lang w:eastAsia="en-US"/>
        </w:rPr>
        <w:t>by Nov 2021 RAN4 meeting.</w:t>
      </w:r>
    </w:p>
    <w:p w:rsidR="00257AB3" w:rsidRPr="00257AB3" w:rsidRDefault="00257AB3" w:rsidP="00257AB3">
      <w:pPr>
        <w:pStyle w:val="a"/>
        <w:numPr>
          <w:ilvl w:val="0"/>
          <w:numId w:val="0"/>
        </w:numPr>
        <w:ind w:left="360"/>
        <w:contextualSpacing/>
        <w:textAlignment w:val="bottom"/>
        <w:rPr>
          <w:rFonts w:eastAsia="MS Mincho"/>
          <w:szCs w:val="28"/>
          <w:lang w:eastAsia="en-US"/>
        </w:rPr>
      </w:pPr>
      <w:r w:rsidRPr="00257AB3">
        <w:rPr>
          <w:rFonts w:eastAsia="MS Mincho"/>
          <w:szCs w:val="28"/>
          <w:highlight w:val="green"/>
          <w:lang w:val="en-GB" w:eastAsia="en-US"/>
        </w:rPr>
        <w:t xml:space="preserve">-Note: </w:t>
      </w:r>
      <w:r w:rsidRPr="00257AB3">
        <w:rPr>
          <w:rFonts w:eastAsia="MS Mincho"/>
          <w:szCs w:val="28"/>
          <w:highlight w:val="green"/>
          <w:lang w:eastAsia="en-US"/>
        </w:rPr>
        <w:t>From frequency jump performance verification aspect, option 2a is more simple option.</w:t>
      </w:r>
    </w:p>
    <w:p w:rsidR="002A2926" w:rsidRDefault="002A2926" w:rsidP="00821C47">
      <w:pPr>
        <w:rPr>
          <w:rFonts w:ascii="Arial" w:hAnsi="Arial" w:cs="Arial"/>
          <w:b/>
          <w:lang w:val="en-US" w:eastAsia="zh-CN"/>
        </w:rPr>
      </w:pPr>
    </w:p>
    <w:p w:rsidR="002A2926" w:rsidRDefault="002A2926" w:rsidP="00821C47">
      <w:pPr>
        <w:rPr>
          <w:rFonts w:ascii="Arial" w:hAnsi="Arial" w:cs="Arial"/>
          <w:b/>
          <w:lang w:val="en-US" w:eastAsia="zh-CN"/>
        </w:rPr>
      </w:pPr>
    </w:p>
    <w:p w:rsidR="004108A4" w:rsidRDefault="00821C47" w:rsidP="00821C47">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21C47" w:rsidRPr="004108A4" w:rsidRDefault="00821C47" w:rsidP="00821C47">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8" w:name="_Toc79402084"/>
      <w:bookmarkStart w:id="279" w:name="_Toc80014908"/>
      <w:r>
        <w:t>9.9.2.1</w:t>
      </w:r>
      <w:r>
        <w:tab/>
        <w:t>Deployment Scenario-A</w:t>
      </w:r>
      <w:bookmarkEnd w:id="278"/>
      <w:bookmarkEnd w:id="279"/>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 xml:space="preserve">Discussion on NR FR2 HST </w:t>
      </w:r>
      <w:r w:rsidR="00F40C02">
        <w:rPr>
          <w:rFonts w:ascii="Arial" w:hAnsi="Arial" w:cs="Arial"/>
          <w:b/>
          <w:sz w:val="24"/>
        </w:rPr>
        <w:t>Scenario</w:t>
      </w:r>
      <w:r>
        <w:rPr>
          <w:rFonts w:ascii="Arial" w:hAnsi="Arial" w:cs="Arial"/>
          <w:b/>
          <w:sz w:val="24"/>
        </w:rPr>
        <w: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0" w:name="_Toc79402085"/>
      <w:bookmarkStart w:id="281" w:name="_Toc80014909"/>
      <w:r>
        <w:t>9.9.2.2</w:t>
      </w:r>
      <w:r>
        <w:tab/>
        <w:t>Deployment Scenario-B</w:t>
      </w:r>
      <w:bookmarkEnd w:id="280"/>
      <w:bookmarkEnd w:id="281"/>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 xml:space="preserve">Discussion on NR FR2 HST </w:t>
      </w:r>
      <w:r w:rsidR="00A8482C">
        <w:rPr>
          <w:rFonts w:ascii="Arial" w:hAnsi="Arial" w:cs="Arial"/>
          <w:b/>
          <w:sz w:val="24"/>
        </w:rPr>
        <w:t>Scenario</w:t>
      </w:r>
      <w:r>
        <w:rPr>
          <w:rFonts w:ascii="Arial" w:hAnsi="Arial" w:cs="Arial"/>
          <w:b/>
          <w:sz w:val="24"/>
        </w:rPr>
        <w:t>-B</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B</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C7DD5" w:rsidRDefault="007C7DD5" w:rsidP="007C7DD5">
      <w:pPr>
        <w:rPr>
          <w:rFonts w:ascii="Arial" w:hAnsi="Arial" w:cs="Arial"/>
          <w:b/>
          <w:sz w:val="24"/>
        </w:rPr>
      </w:pPr>
      <w:r>
        <w:rPr>
          <w:rFonts w:ascii="Arial" w:hAnsi="Arial" w:cs="Arial"/>
          <w:b/>
          <w:color w:val="0000FF"/>
          <w:sz w:val="24"/>
          <w:u w:val="thick"/>
        </w:rPr>
        <w:t>R4-2115809</w:t>
      </w:r>
      <w:r w:rsidRPr="00944C49">
        <w:rPr>
          <w:b/>
          <w:lang w:val="en-US" w:eastAsia="zh-CN"/>
        </w:rPr>
        <w:tab/>
      </w:r>
      <w:r w:rsidRPr="007C7DD5">
        <w:rPr>
          <w:rFonts w:ascii="Arial" w:hAnsi="Arial" w:cs="Arial"/>
          <w:b/>
          <w:sz w:val="24"/>
        </w:rPr>
        <w:t>TP to TR 38.854 – beam dwelling time for FR2 HST</w:t>
      </w:r>
    </w:p>
    <w:p w:rsidR="007C7DD5" w:rsidRDefault="007C7DD5" w:rsidP="007C7DD5">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38.854 v0.0.1</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7C7DD5" w:rsidRPr="00944C49" w:rsidRDefault="007C7DD5" w:rsidP="007C7DD5">
      <w:pPr>
        <w:rPr>
          <w:rFonts w:ascii="Arial" w:hAnsi="Arial" w:cs="Arial"/>
          <w:b/>
          <w:lang w:val="en-US" w:eastAsia="zh-CN"/>
        </w:rPr>
      </w:pPr>
      <w:r w:rsidRPr="00944C49">
        <w:rPr>
          <w:rFonts w:ascii="Arial" w:hAnsi="Arial" w:cs="Arial"/>
          <w:b/>
          <w:lang w:val="en-US" w:eastAsia="zh-CN"/>
        </w:rPr>
        <w:t xml:space="preserve">Abstract: </w:t>
      </w:r>
    </w:p>
    <w:p w:rsidR="007C7DD5" w:rsidRDefault="007C7DD5" w:rsidP="007C7DD5">
      <w:pPr>
        <w:rPr>
          <w:rFonts w:ascii="Arial" w:hAnsi="Arial" w:cs="Arial"/>
          <w:b/>
          <w:lang w:val="en-US" w:eastAsia="zh-CN"/>
        </w:rPr>
      </w:pPr>
      <w:r w:rsidRPr="00944C49">
        <w:rPr>
          <w:rFonts w:ascii="Arial" w:hAnsi="Arial" w:cs="Arial"/>
          <w:b/>
          <w:lang w:val="en-US" w:eastAsia="zh-CN"/>
        </w:rPr>
        <w:t xml:space="preserve">Discussion: </w:t>
      </w:r>
    </w:p>
    <w:p w:rsidR="007C7DD5" w:rsidRDefault="007C7DD5" w:rsidP="007C7DD5">
      <w:pPr>
        <w:rPr>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7C7DD5">
        <w:rPr>
          <w:rFonts w:ascii="Arial" w:hAnsi="Arial" w:cs="Arial"/>
          <w:b/>
          <w:highlight w:val="green"/>
          <w:lang w:val="en-US" w:eastAsia="zh-CN"/>
        </w:rPr>
        <w:t>Approved.</w:t>
      </w:r>
    </w:p>
    <w:p w:rsidR="0081207B" w:rsidRDefault="0081207B" w:rsidP="0081207B">
      <w:pPr>
        <w:pStyle w:val="5"/>
      </w:pPr>
      <w:bookmarkStart w:id="282" w:name="_Toc79402086"/>
      <w:bookmarkStart w:id="283" w:name="_Toc80014910"/>
      <w:r>
        <w:t>9.9.2.3</w:t>
      </w:r>
      <w:r>
        <w:tab/>
        <w:t>Channel modeling</w:t>
      </w:r>
      <w:bookmarkEnd w:id="282"/>
      <w:bookmarkEnd w:id="283"/>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disclosed our view on channel modeling for HST deployment scenarios in FR2.</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4" w:name="_Toc79402087"/>
      <w:bookmarkStart w:id="285" w:name="_Toc80014911"/>
      <w:r>
        <w:t>9.9.2.4</w:t>
      </w:r>
      <w:r>
        <w:tab/>
        <w:t>Others</w:t>
      </w:r>
      <w:bookmarkEnd w:id="284"/>
      <w:bookmarkEnd w:id="285"/>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color w:val="993300"/>
          <w:u w:val="single"/>
        </w:rPr>
      </w:pPr>
    </w:p>
    <w:p w:rsidR="0081207B" w:rsidRDefault="0081207B" w:rsidP="0081207B">
      <w:pPr>
        <w:pStyle w:val="4"/>
      </w:pPr>
      <w:bookmarkStart w:id="286" w:name="_Toc79402100"/>
      <w:bookmarkStart w:id="287" w:name="_Toc80014912"/>
      <w:r>
        <w:t>9.9.5</w:t>
      </w:r>
      <w:r>
        <w:tab/>
        <w:t>Demodulation requirements</w:t>
      </w:r>
      <w:bookmarkEnd w:id="286"/>
      <w:bookmarkEnd w:id="287"/>
    </w:p>
    <w:p w:rsidR="0081207B" w:rsidRDefault="0081207B" w:rsidP="0081207B">
      <w:pPr>
        <w:pStyle w:val="5"/>
      </w:pPr>
      <w:bookmarkStart w:id="288" w:name="_Toc79402101"/>
      <w:bookmarkStart w:id="289" w:name="_Toc80014913"/>
      <w:r>
        <w:t>9.9.5.1</w:t>
      </w:r>
      <w:r>
        <w:tab/>
        <w:t>General</w:t>
      </w:r>
      <w:bookmarkEnd w:id="288"/>
      <w:bookmarkEnd w:id="289"/>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R4-2115798 (from R4-2115617).</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lang w:eastAsia="zh-CN"/>
        </w:rPr>
      </w:pPr>
      <w:r>
        <w:rPr>
          <w:rFonts w:ascii="Arial" w:hAnsi="Arial" w:cs="Arial"/>
          <w:b/>
          <w:color w:val="0000FF"/>
          <w:sz w:val="24"/>
          <w:u w:val="thick"/>
        </w:rPr>
        <w:t>R4-2115798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lastRenderedPageBreak/>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6C5353" w:rsidRPr="007E6E3F" w:rsidRDefault="006C5353" w:rsidP="006C5353">
      <w:pPr>
        <w:overflowPunct/>
        <w:autoSpaceDE/>
        <w:autoSpaceDN/>
        <w:adjustRightInd/>
        <w:spacing w:after="0"/>
        <w:textAlignment w:val="auto"/>
        <w:rPr>
          <w:b/>
          <w:u w:val="single"/>
          <w:lang w:eastAsia="zh-CN"/>
        </w:rPr>
      </w:pPr>
      <w:r w:rsidRPr="007E6E3F">
        <w:rPr>
          <w:b/>
          <w:u w:val="single"/>
          <w:lang w:eastAsia="zh-CN"/>
        </w:rPr>
        <w:t>New t-docs</w:t>
      </w:r>
    </w:p>
    <w:p w:rsidR="006C5353" w:rsidRDefault="006C5353" w:rsidP="006C5353">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6C5353"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6C5353"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5353" w:rsidRPr="00821C47" w:rsidRDefault="006C5353" w:rsidP="0007552C">
            <w:pPr>
              <w:rPr>
                <w:rFonts w:eastAsiaTheme="minorEastAsia"/>
              </w:rPr>
            </w:pPr>
            <w:r>
              <w:rPr>
                <w:rFonts w:eastAsiaTheme="minorEastAsia" w:hint="eastAsia"/>
              </w:rPr>
              <w:t>R4-211572</w:t>
            </w:r>
            <w:r w:rsidR="0007552C">
              <w:rPr>
                <w:rFonts w:eastAsiaTheme="minorEastAsia"/>
              </w:rPr>
              <w:t>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21C47" w:rsidRDefault="006C5353" w:rsidP="001E4A66">
            <w:pPr>
              <w:rPr>
                <w:rFonts w:eastAsiaTheme="minorEastAsia"/>
              </w:rPr>
            </w:pPr>
            <w:r>
              <w:rPr>
                <w:rFonts w:eastAsiaTheme="minorEastAsia" w:hint="eastAsia"/>
              </w:rPr>
              <w:t xml:space="preserve">WF on FR2 HST </w:t>
            </w:r>
            <w:r w:rsidR="0012762E">
              <w:rPr>
                <w:rFonts w:eastAsiaTheme="minorEastAsia"/>
              </w:rPr>
              <w:t>demodulation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21C47" w:rsidRDefault="00D67F85" w:rsidP="001E4A66">
            <w:r>
              <w:rPr>
                <w:rFonts w:hint="eastAsia"/>
                <w:lang w:eastAsia="zh-CN"/>
              </w:rP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53AC9" w:rsidRDefault="006C5353" w:rsidP="001E4A66">
            <w:pPr>
              <w:rPr>
                <w:rFonts w:eastAsiaTheme="minorEastAsia"/>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C5353" w:rsidRDefault="006C5353" w:rsidP="006C5353">
      <w:pPr>
        <w:rPr>
          <w:rFonts w:ascii="Arial" w:hAnsi="Arial" w:cs="Arial"/>
          <w:b/>
          <w:sz w:val="24"/>
        </w:rPr>
      </w:pPr>
      <w:r>
        <w:rPr>
          <w:rFonts w:ascii="Arial" w:hAnsi="Arial" w:cs="Arial"/>
          <w:b/>
          <w:color w:val="0000FF"/>
          <w:sz w:val="24"/>
          <w:u w:val="thick"/>
        </w:rPr>
        <w:t>R4-2115726</w:t>
      </w:r>
      <w:r w:rsidRPr="00944C49">
        <w:rPr>
          <w:b/>
          <w:lang w:val="en-US" w:eastAsia="zh-CN"/>
        </w:rPr>
        <w:tab/>
      </w:r>
      <w:r>
        <w:rPr>
          <w:rFonts w:ascii="Arial" w:hAnsi="Arial" w:cs="Arial"/>
          <w:b/>
          <w:sz w:val="24"/>
        </w:rPr>
        <w:t>WF on FR2 HST demodulation</w:t>
      </w:r>
    </w:p>
    <w:p w:rsidR="006C5353" w:rsidRDefault="006C5353" w:rsidP="006C535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6C5353" w:rsidRPr="00944C49" w:rsidRDefault="006C5353" w:rsidP="006C5353">
      <w:pPr>
        <w:rPr>
          <w:rFonts w:ascii="Arial" w:hAnsi="Arial" w:cs="Arial"/>
          <w:b/>
          <w:lang w:val="en-US" w:eastAsia="zh-CN"/>
        </w:rPr>
      </w:pPr>
      <w:r w:rsidRPr="00944C49">
        <w:rPr>
          <w:rFonts w:ascii="Arial" w:hAnsi="Arial" w:cs="Arial"/>
          <w:b/>
          <w:lang w:val="en-US" w:eastAsia="zh-CN"/>
        </w:rPr>
        <w:t xml:space="preserve">Abstract: </w:t>
      </w:r>
    </w:p>
    <w:p w:rsidR="006C5353" w:rsidRDefault="006C5353" w:rsidP="006C5353">
      <w:pPr>
        <w:rPr>
          <w:rFonts w:ascii="Arial" w:hAnsi="Arial" w:cs="Arial"/>
          <w:b/>
          <w:lang w:val="en-US" w:eastAsia="zh-CN"/>
        </w:rPr>
      </w:pPr>
      <w:r w:rsidRPr="00944C49">
        <w:rPr>
          <w:rFonts w:ascii="Arial" w:hAnsi="Arial" w:cs="Arial"/>
          <w:b/>
          <w:lang w:val="en-US" w:eastAsia="zh-CN"/>
        </w:rPr>
        <w:t xml:space="preserve">Discussion: </w:t>
      </w:r>
    </w:p>
    <w:p w:rsidR="004108A4" w:rsidRPr="004108A4" w:rsidRDefault="006C5353" w:rsidP="006C535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90" w:name="_Toc79402102"/>
      <w:bookmarkStart w:id="291" w:name="_Toc80014914"/>
      <w:r>
        <w:t>9.9.5.2</w:t>
      </w:r>
      <w:r>
        <w:tab/>
        <w:t>UE demodulation requirements</w:t>
      </w:r>
      <w:bookmarkEnd w:id="290"/>
      <w:bookmarkEnd w:id="291"/>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92" w:name="_Toc79402119"/>
      <w:bookmarkStart w:id="293" w:name="_Toc80014919"/>
      <w:r>
        <w:t>9.12</w:t>
      </w:r>
      <w:r>
        <w:tab/>
        <w:t>Further enhancement on NR demodulation performance</w:t>
      </w:r>
      <w:bookmarkEnd w:id="292"/>
      <w:bookmarkEnd w:id="293"/>
    </w:p>
    <w:p w:rsidR="00B6536A" w:rsidRDefault="00B6536A" w:rsidP="00B6536A">
      <w:pPr>
        <w:pStyle w:val="5"/>
      </w:pPr>
      <w:bookmarkStart w:id="294" w:name="_Toc79402103"/>
      <w:bookmarkStart w:id="295" w:name="_Toc80014915"/>
      <w:bookmarkStart w:id="296" w:name="_Toc79402120"/>
      <w:bookmarkStart w:id="297" w:name="_Toc80014920"/>
      <w:r>
        <w:t>9.9.5.3</w:t>
      </w:r>
      <w:r>
        <w:tab/>
        <w:t>BS demodulation requirements</w:t>
      </w:r>
      <w:bookmarkEnd w:id="294"/>
      <w:bookmarkEnd w:id="295"/>
    </w:p>
    <w:p w:rsidR="00B6536A" w:rsidRDefault="00B6536A" w:rsidP="00B6536A">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8" w:name="_Toc79402104"/>
      <w:bookmarkStart w:id="299" w:name="_Toc80014916"/>
      <w:r>
        <w:t>9.9.5.3.1</w:t>
      </w:r>
      <w:r>
        <w:tab/>
        <w:t>PUSCH requirements</w:t>
      </w:r>
      <w:bookmarkEnd w:id="298"/>
      <w:bookmarkEnd w:id="299"/>
    </w:p>
    <w:p w:rsidR="00B6536A" w:rsidRDefault="00B6536A" w:rsidP="00B6536A">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lastRenderedPageBreak/>
        <w:t>Proposals for remaining open issues regarding PUSCH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300" w:name="_Toc79402105"/>
      <w:bookmarkStart w:id="301" w:name="_Toc80014917"/>
      <w:r>
        <w:t>9.9.5.3.2</w:t>
      </w:r>
      <w:r>
        <w:tab/>
        <w:t>PUSCH with UL timing adjustment requirements</w:t>
      </w:r>
      <w:bookmarkEnd w:id="300"/>
      <w:bookmarkEnd w:id="301"/>
    </w:p>
    <w:p w:rsidR="00B6536A" w:rsidRDefault="00B6536A" w:rsidP="00B6536A">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Proposed timing adjustment parameters</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302" w:name="_Toc79402106"/>
      <w:bookmarkStart w:id="303" w:name="_Toc80014918"/>
      <w:r>
        <w:t>9.9.5.3.3</w:t>
      </w:r>
      <w:r>
        <w:tab/>
        <w:t>PRACH requirements</w:t>
      </w:r>
      <w:bookmarkEnd w:id="302"/>
      <w:bookmarkEnd w:id="303"/>
    </w:p>
    <w:p w:rsidR="00B6536A" w:rsidRDefault="00B6536A" w:rsidP="00B6536A">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B6536A" w:rsidRDefault="00B6536A" w:rsidP="00B6536A">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PRACH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t>9.12.1</w:t>
      </w:r>
      <w:r>
        <w:tab/>
        <w:t>General</w:t>
      </w:r>
      <w:bookmarkEnd w:id="296"/>
      <w:bookmarkEnd w:id="297"/>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sidRPr="009A1A36">
        <w:rPr>
          <w:rFonts w:ascii="Arial" w:hAnsi="Arial" w:cs="Arial"/>
          <w:b/>
          <w:highlight w:val="yellow"/>
        </w:rPr>
        <w:t xml:space="preserve">Decision: </w:t>
      </w:r>
      <w:r w:rsidRPr="009A1A36">
        <w:rPr>
          <w:rFonts w:ascii="Arial" w:hAnsi="Arial" w:cs="Arial"/>
          <w:b/>
          <w:highlight w:val="yellow"/>
        </w:rPr>
        <w:tab/>
      </w:r>
      <w:r w:rsidRPr="009A1A36">
        <w:rPr>
          <w:rFonts w:ascii="Arial" w:hAnsi="Arial" w:cs="Arial"/>
          <w:b/>
          <w:highlight w:val="yellow"/>
        </w:rPr>
        <w:tab/>
      </w:r>
      <w:r w:rsidR="009A1A36" w:rsidRPr="009A1A36">
        <w:rPr>
          <w:color w:val="993300"/>
          <w:highlight w:val="yellow"/>
          <w:u w:val="single"/>
        </w:rPr>
        <w:t>For E</w:t>
      </w:r>
      <w:r w:rsidR="009A1A36">
        <w:rPr>
          <w:color w:val="993300"/>
          <w:highlight w:val="yellow"/>
          <w:u w:val="single"/>
        </w:rPr>
        <w:t>m</w:t>
      </w:r>
      <w:r w:rsidR="009A1A36" w:rsidRPr="009A1A36">
        <w:rPr>
          <w:color w:val="993300"/>
          <w:highlight w:val="yellow"/>
          <w:u w:val="single"/>
        </w:rPr>
        <w:t>ail approval</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pStyle w:val="4"/>
      </w:pPr>
      <w:bookmarkStart w:id="304" w:name="_Toc79402121"/>
      <w:bookmarkStart w:id="305" w:name="_Toc80014921"/>
      <w:r>
        <w:t>9.12.2</w:t>
      </w:r>
      <w:r>
        <w:tab/>
        <w:t>UE demodulation and CSI requirements</w:t>
      </w:r>
      <w:bookmarkEnd w:id="304"/>
      <w:bookmarkEnd w:id="305"/>
    </w:p>
    <w:p w:rsidR="0081207B" w:rsidRDefault="0081207B" w:rsidP="0081207B">
      <w:pPr>
        <w:pStyle w:val="5"/>
      </w:pPr>
      <w:bookmarkStart w:id="306" w:name="_Toc79402122"/>
      <w:bookmarkStart w:id="307" w:name="_Toc80014922"/>
      <w:r>
        <w:t>9.12.2.1</w:t>
      </w:r>
      <w:r>
        <w:tab/>
        <w:t>MMSE-IRC receiver for inter-cell interference</w:t>
      </w:r>
      <w:bookmarkEnd w:id="306"/>
      <w:bookmarkEnd w:id="30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R4-2115799 (from R4-2115620).</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R4-2115799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07552C" w:rsidRPr="00D75641" w:rsidRDefault="0007552C" w:rsidP="0007552C">
      <w:pPr>
        <w:rPr>
          <w:b/>
          <w:bCs/>
          <w:u w:val="single"/>
          <w:lang w:val="en-US" w:eastAsia="ja-JP"/>
        </w:rPr>
      </w:pPr>
      <w:r w:rsidRPr="00D75641">
        <w:rPr>
          <w:b/>
          <w:bCs/>
          <w:u w:val="single"/>
          <w:lang w:val="en-US" w:eastAsia="ja-JP"/>
        </w:rPr>
        <w:t>New tdocs</w:t>
      </w:r>
    </w:p>
    <w:tbl>
      <w:tblPr>
        <w:tblStyle w:val="afff1"/>
        <w:tblW w:w="5000" w:type="pct"/>
        <w:tblInd w:w="0" w:type="dxa"/>
        <w:tblLook w:val="04A0" w:firstRow="1" w:lastRow="0" w:firstColumn="1" w:lastColumn="0" w:noHBand="0" w:noVBand="1"/>
      </w:tblPr>
      <w:tblGrid>
        <w:gridCol w:w="1835"/>
        <w:gridCol w:w="4901"/>
        <w:gridCol w:w="1183"/>
        <w:gridCol w:w="1710"/>
      </w:tblGrid>
      <w:tr w:rsidR="0007552C" w:rsidRPr="00D75641" w:rsidTr="00611C98">
        <w:tc>
          <w:tcPr>
            <w:tcW w:w="953" w:type="pct"/>
          </w:tcPr>
          <w:p w:rsidR="0007552C" w:rsidRPr="00D75641" w:rsidRDefault="0007552C" w:rsidP="001E4A66">
            <w:pPr>
              <w:spacing w:after="120"/>
              <w:rPr>
                <w:b/>
                <w:bCs/>
                <w:lang w:val="en-US" w:eastAsia="zh-CN"/>
              </w:rPr>
            </w:pPr>
            <w:r>
              <w:rPr>
                <w:b/>
                <w:bCs/>
                <w:lang w:val="en-US" w:eastAsia="zh-CN"/>
              </w:rPr>
              <w:t>T-doc</w:t>
            </w:r>
          </w:p>
        </w:tc>
        <w:tc>
          <w:tcPr>
            <w:tcW w:w="2545" w:type="pct"/>
          </w:tcPr>
          <w:p w:rsidR="0007552C" w:rsidRPr="00D75641" w:rsidRDefault="0007552C" w:rsidP="001E4A66">
            <w:pPr>
              <w:spacing w:after="120"/>
              <w:rPr>
                <w:b/>
                <w:bCs/>
                <w:lang w:val="en-US" w:eastAsia="zh-CN"/>
              </w:rPr>
            </w:pPr>
            <w:r>
              <w:rPr>
                <w:rFonts w:hint="eastAsia"/>
                <w:b/>
                <w:bCs/>
                <w:lang w:val="en-US" w:eastAsia="zh-CN"/>
              </w:rPr>
              <w:t>Title</w:t>
            </w:r>
          </w:p>
        </w:tc>
        <w:tc>
          <w:tcPr>
            <w:tcW w:w="614" w:type="pct"/>
          </w:tcPr>
          <w:p w:rsidR="0007552C" w:rsidRPr="00D75641" w:rsidRDefault="0007552C" w:rsidP="001E4A66">
            <w:pPr>
              <w:spacing w:after="120"/>
              <w:rPr>
                <w:b/>
                <w:bCs/>
                <w:lang w:val="en-US" w:eastAsia="zh-CN"/>
              </w:rPr>
            </w:pPr>
            <w:r w:rsidRPr="00D75641">
              <w:rPr>
                <w:b/>
                <w:bCs/>
                <w:lang w:val="en-US" w:eastAsia="zh-CN"/>
              </w:rPr>
              <w:t>Source</w:t>
            </w:r>
          </w:p>
        </w:tc>
        <w:tc>
          <w:tcPr>
            <w:tcW w:w="888" w:type="pct"/>
          </w:tcPr>
          <w:p w:rsidR="0007552C" w:rsidRPr="00D75641" w:rsidRDefault="0007552C" w:rsidP="001E4A66">
            <w:pPr>
              <w:spacing w:after="120"/>
              <w:rPr>
                <w:b/>
                <w:bCs/>
                <w:lang w:val="en-US" w:eastAsia="zh-CN"/>
              </w:rPr>
            </w:pPr>
            <w:r w:rsidRPr="00D75641">
              <w:rPr>
                <w:b/>
                <w:bCs/>
                <w:lang w:val="en-US" w:eastAsia="zh-CN"/>
              </w:rPr>
              <w:t>Comments</w:t>
            </w:r>
          </w:p>
        </w:tc>
      </w:tr>
      <w:tr w:rsidR="0007552C" w:rsidRPr="00D75641" w:rsidTr="00611C98">
        <w:tc>
          <w:tcPr>
            <w:tcW w:w="953" w:type="pct"/>
          </w:tcPr>
          <w:p w:rsidR="0007552C" w:rsidRPr="00611C98" w:rsidRDefault="00611C98" w:rsidP="0007552C">
            <w:pPr>
              <w:spacing w:after="120"/>
              <w:rPr>
                <w:rFonts w:eastAsia="等线"/>
                <w:lang w:val="en-US" w:eastAsia="zh-CN"/>
              </w:rPr>
            </w:pPr>
            <w:r>
              <w:rPr>
                <w:rFonts w:eastAsia="等线" w:hint="eastAsia"/>
                <w:lang w:val="en-US" w:eastAsia="zh-CN"/>
              </w:rPr>
              <w:t>R4-2115730</w:t>
            </w:r>
          </w:p>
        </w:tc>
        <w:tc>
          <w:tcPr>
            <w:tcW w:w="2545" w:type="pct"/>
          </w:tcPr>
          <w:p w:rsidR="0007552C" w:rsidRPr="00D75641" w:rsidRDefault="0007552C" w:rsidP="0007552C">
            <w:pPr>
              <w:spacing w:after="120"/>
              <w:rPr>
                <w:rFonts w:eastAsiaTheme="minorEastAsia"/>
                <w:lang w:val="en-US" w:eastAsia="zh-CN"/>
              </w:rPr>
            </w:pPr>
            <w:r w:rsidRPr="00D75641">
              <w:rPr>
                <w:rFonts w:eastAsia="等线"/>
                <w:lang w:val="en-US" w:eastAsia="zh-CN"/>
              </w:rPr>
              <w:t>WF on general and PDSCH demodulation requirements for inter-cell interference MMSE-IRC</w:t>
            </w:r>
          </w:p>
        </w:tc>
        <w:tc>
          <w:tcPr>
            <w:tcW w:w="614" w:type="pct"/>
          </w:tcPr>
          <w:p w:rsidR="0007552C" w:rsidRPr="00D75641" w:rsidRDefault="0007552C" w:rsidP="0007552C">
            <w:pPr>
              <w:spacing w:after="120"/>
              <w:rPr>
                <w:rFonts w:eastAsiaTheme="minorEastAsia"/>
                <w:lang w:val="en-US" w:eastAsia="zh-CN"/>
              </w:rPr>
            </w:pPr>
            <w:r w:rsidRPr="00CF5312">
              <w:rPr>
                <w:lang w:val="en-US"/>
              </w:rPr>
              <w:t>Intel Corporation</w:t>
            </w:r>
          </w:p>
        </w:tc>
        <w:tc>
          <w:tcPr>
            <w:tcW w:w="888" w:type="pct"/>
          </w:tcPr>
          <w:p w:rsidR="0007552C" w:rsidRPr="00D75641" w:rsidRDefault="0007552C" w:rsidP="0007552C">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R4-2115731</w:t>
            </w:r>
          </w:p>
        </w:tc>
        <w:tc>
          <w:tcPr>
            <w:tcW w:w="2545" w:type="pct"/>
          </w:tcPr>
          <w:p w:rsidR="00611C98" w:rsidRPr="00D75641" w:rsidRDefault="00611C98" w:rsidP="00611C98">
            <w:pPr>
              <w:spacing w:after="120"/>
              <w:rPr>
                <w:rFonts w:eastAsia="等线"/>
                <w:lang w:val="en-US" w:eastAsia="zh-CN"/>
              </w:rPr>
            </w:pPr>
            <w:r w:rsidRPr="00503EA4">
              <w:rPr>
                <w:rFonts w:eastAsia="等线"/>
                <w:lang w:val="en-US" w:eastAsia="zh-CN"/>
              </w:rPr>
              <w:t>Summary of PDSCH simulation results for scenario w</w:t>
            </w:r>
            <w:r>
              <w:rPr>
                <w:rFonts w:eastAsia="等线"/>
                <w:lang w:val="en-US" w:eastAsia="zh-CN"/>
              </w:rPr>
              <w:t>i</w:t>
            </w:r>
            <w:r w:rsidRPr="00503EA4">
              <w:rPr>
                <w:rFonts w:eastAsia="等线"/>
                <w:lang w:val="en-US" w:eastAsia="zh-CN"/>
              </w:rPr>
              <w:t>th inter-cell interference</w:t>
            </w:r>
          </w:p>
        </w:tc>
        <w:tc>
          <w:tcPr>
            <w:tcW w:w="614" w:type="pct"/>
          </w:tcPr>
          <w:p w:rsidR="00611C98" w:rsidRPr="00D75641" w:rsidRDefault="00611C98" w:rsidP="00611C98">
            <w:pPr>
              <w:spacing w:after="120"/>
              <w:rPr>
                <w:rFonts w:eastAsia="等线"/>
                <w:lang w:val="en-US" w:eastAsia="zh-CN"/>
              </w:rPr>
            </w:pPr>
            <w:r w:rsidRPr="00CF5312">
              <w:rPr>
                <w:lang w:val="en-US"/>
              </w:rPr>
              <w:t>Intel Corporation</w:t>
            </w:r>
          </w:p>
        </w:tc>
        <w:tc>
          <w:tcPr>
            <w:tcW w:w="888" w:type="pct"/>
          </w:tcPr>
          <w:p w:rsidR="00611C98" w:rsidRPr="00D75641" w:rsidRDefault="00611C98" w:rsidP="00611C98">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R4-2115732</w:t>
            </w:r>
          </w:p>
        </w:tc>
        <w:tc>
          <w:tcPr>
            <w:tcW w:w="2545" w:type="pct"/>
          </w:tcPr>
          <w:p w:rsidR="00611C98" w:rsidRPr="00D75641" w:rsidRDefault="00611C98" w:rsidP="00611C98">
            <w:pPr>
              <w:spacing w:after="120"/>
              <w:rPr>
                <w:rFonts w:eastAsiaTheme="minorEastAsia"/>
                <w:lang w:val="en-US" w:eastAsia="zh-CN"/>
              </w:rPr>
            </w:pPr>
            <w:r w:rsidRPr="00D75641">
              <w:rPr>
                <w:rFonts w:eastAsia="等线"/>
                <w:lang w:val="en-US" w:eastAsia="zh-CN"/>
              </w:rPr>
              <w:t>WF on C</w:t>
            </w:r>
            <w:r>
              <w:rPr>
                <w:rFonts w:eastAsia="等线"/>
                <w:lang w:val="en-US" w:eastAsia="zh-CN"/>
              </w:rPr>
              <w:t>S</w:t>
            </w:r>
            <w:r w:rsidRPr="00D75641">
              <w:rPr>
                <w:rFonts w:eastAsia="等线"/>
                <w:lang w:val="en-US" w:eastAsia="zh-CN"/>
              </w:rPr>
              <w:t>I requirements for inter-cell interference MMSE-IRC</w:t>
            </w:r>
          </w:p>
        </w:tc>
        <w:tc>
          <w:tcPr>
            <w:tcW w:w="614" w:type="pct"/>
          </w:tcPr>
          <w:p w:rsidR="00611C98" w:rsidRPr="00D75641" w:rsidRDefault="00611C98" w:rsidP="00611C98">
            <w:pPr>
              <w:spacing w:after="120"/>
              <w:rPr>
                <w:rFonts w:eastAsiaTheme="minorEastAsia"/>
                <w:lang w:val="en-US" w:eastAsia="zh-CN"/>
              </w:rPr>
            </w:pPr>
            <w:r w:rsidRPr="00D75641">
              <w:rPr>
                <w:rFonts w:eastAsia="等线"/>
                <w:lang w:val="en-US" w:eastAsia="zh-CN"/>
              </w:rPr>
              <w:t>Ericsson</w:t>
            </w:r>
          </w:p>
        </w:tc>
        <w:tc>
          <w:tcPr>
            <w:tcW w:w="888" w:type="pct"/>
          </w:tcPr>
          <w:p w:rsidR="00611C98" w:rsidRPr="00D75641" w:rsidRDefault="00611C98" w:rsidP="00611C98">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R4-2115733</w:t>
            </w:r>
          </w:p>
        </w:tc>
        <w:tc>
          <w:tcPr>
            <w:tcW w:w="2545" w:type="pct"/>
          </w:tcPr>
          <w:p w:rsidR="00611C98" w:rsidRPr="00D75641" w:rsidRDefault="00611C98" w:rsidP="00611C98">
            <w:pPr>
              <w:spacing w:after="120"/>
              <w:rPr>
                <w:rFonts w:eastAsiaTheme="minorEastAsia"/>
                <w:i/>
                <w:lang w:val="en-US" w:eastAsia="zh-CN"/>
              </w:rPr>
            </w:pPr>
            <w:r w:rsidRPr="00D75641">
              <w:rPr>
                <w:rFonts w:eastAsia="等线"/>
                <w:lang w:val="en-US" w:eastAsia="zh-CN"/>
              </w:rPr>
              <w:t>WF on MMSE-IRC receiver for intra-cell inter-user interference</w:t>
            </w:r>
          </w:p>
        </w:tc>
        <w:tc>
          <w:tcPr>
            <w:tcW w:w="614" w:type="pct"/>
          </w:tcPr>
          <w:p w:rsidR="00611C98" w:rsidRPr="00D75641" w:rsidRDefault="00611C98" w:rsidP="00611C98">
            <w:pPr>
              <w:spacing w:after="120"/>
              <w:rPr>
                <w:rFonts w:eastAsiaTheme="minorEastAsia"/>
                <w:i/>
                <w:lang w:val="en-US" w:eastAsia="zh-CN"/>
              </w:rPr>
            </w:pPr>
            <w:r w:rsidRPr="009C5014">
              <w:rPr>
                <w:lang w:val="en-US"/>
              </w:rPr>
              <w:t>Huawei,</w:t>
            </w:r>
            <w:r>
              <w:rPr>
                <w:lang w:val="en-US"/>
              </w:rPr>
              <w:t xml:space="preserve"> </w:t>
            </w:r>
            <w:r w:rsidRPr="009C5014">
              <w:rPr>
                <w:lang w:val="en-US"/>
              </w:rPr>
              <w:t>HiSilicon</w:t>
            </w:r>
          </w:p>
        </w:tc>
        <w:tc>
          <w:tcPr>
            <w:tcW w:w="888" w:type="pct"/>
          </w:tcPr>
          <w:p w:rsidR="00611C98" w:rsidRPr="00D75641" w:rsidRDefault="00611C98" w:rsidP="00611C98">
            <w:pPr>
              <w:spacing w:after="120"/>
              <w:rPr>
                <w:rFonts w:eastAsiaTheme="minorEastAsia"/>
                <w:i/>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R4-2115734</w:t>
            </w:r>
          </w:p>
        </w:tc>
        <w:tc>
          <w:tcPr>
            <w:tcW w:w="2545" w:type="pct"/>
          </w:tcPr>
          <w:p w:rsidR="00611C98" w:rsidRPr="00D75641" w:rsidRDefault="00611C98" w:rsidP="00611C98">
            <w:pPr>
              <w:spacing w:after="120"/>
              <w:rPr>
                <w:rFonts w:eastAsia="等线"/>
                <w:lang w:val="en-US" w:eastAsia="zh-CN"/>
              </w:rPr>
            </w:pPr>
            <w:r>
              <w:rPr>
                <w:rFonts w:eastAsia="等线"/>
                <w:lang w:val="en-US" w:eastAsia="zh-CN"/>
              </w:rPr>
              <w:t>Summary of PDSCH simulation results for scenario with intra-cell inter-user interference</w:t>
            </w:r>
          </w:p>
        </w:tc>
        <w:tc>
          <w:tcPr>
            <w:tcW w:w="614" w:type="pct"/>
          </w:tcPr>
          <w:p w:rsidR="00611C98" w:rsidRPr="009C5014" w:rsidRDefault="00611C98" w:rsidP="00611C98">
            <w:pPr>
              <w:spacing w:after="120"/>
              <w:rPr>
                <w:lang w:val="en-US"/>
              </w:rPr>
            </w:pPr>
            <w:r>
              <w:rPr>
                <w:lang w:val="en-US" w:eastAsia="sv-SE"/>
              </w:rPr>
              <w:t>Huawei, HiSilicon</w:t>
            </w:r>
          </w:p>
        </w:tc>
        <w:tc>
          <w:tcPr>
            <w:tcW w:w="888" w:type="pct"/>
          </w:tcPr>
          <w:p w:rsidR="00611C98" w:rsidRPr="00D75641" w:rsidRDefault="00611C98" w:rsidP="00611C98">
            <w:pPr>
              <w:spacing w:after="120"/>
              <w:rPr>
                <w:rFonts w:eastAsiaTheme="minorEastAsia"/>
                <w:i/>
                <w:lang w:val="en-US" w:eastAsia="zh-CN"/>
              </w:rPr>
            </w:pPr>
          </w:p>
        </w:tc>
      </w:tr>
    </w:tbl>
    <w:p w:rsidR="0007552C" w:rsidRPr="00090551" w:rsidRDefault="0007552C" w:rsidP="0007552C">
      <w:pPr>
        <w:rPr>
          <w:lang w:val="en-US" w:eastAsia="ja-JP"/>
        </w:rPr>
      </w:pPr>
    </w:p>
    <w:p w:rsidR="0007552C" w:rsidRPr="00090551" w:rsidRDefault="0007552C" w:rsidP="0007552C">
      <w:pPr>
        <w:rPr>
          <w:b/>
          <w:bCs/>
          <w:u w:val="single"/>
          <w:lang w:val="en-US" w:eastAsia="ja-JP"/>
        </w:rPr>
      </w:pPr>
      <w:r w:rsidRPr="00090551">
        <w:rPr>
          <w:b/>
          <w:bCs/>
          <w:u w:val="single"/>
          <w:lang w:val="en-US" w:eastAsia="ja-JP"/>
        </w:rPr>
        <w:t>Existing 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07552C" w:rsidRPr="005615CF" w:rsidTr="001E4A66">
        <w:tc>
          <w:tcPr>
            <w:tcW w:w="1424" w:type="dxa"/>
          </w:tcPr>
          <w:p w:rsidR="0007552C" w:rsidRPr="005615CF" w:rsidRDefault="0007552C" w:rsidP="001E4A66">
            <w:pPr>
              <w:spacing w:after="120"/>
              <w:rPr>
                <w:rFonts w:eastAsiaTheme="minorEastAsia"/>
                <w:b/>
                <w:bCs/>
                <w:color w:val="000000" w:themeColor="text1"/>
                <w:lang w:val="en-US" w:eastAsia="zh-CN"/>
              </w:rPr>
            </w:pPr>
            <w:r w:rsidRPr="005615CF">
              <w:rPr>
                <w:rFonts w:eastAsiaTheme="minorEastAsia"/>
                <w:b/>
                <w:bCs/>
                <w:color w:val="000000" w:themeColor="text1"/>
                <w:lang w:val="en-US" w:eastAsia="zh-CN"/>
              </w:rPr>
              <w:t>Tdoc number</w:t>
            </w:r>
          </w:p>
        </w:tc>
        <w:tc>
          <w:tcPr>
            <w:tcW w:w="2682"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Title</w:t>
            </w:r>
          </w:p>
        </w:tc>
        <w:tc>
          <w:tcPr>
            <w:tcW w:w="1418"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Source</w:t>
            </w:r>
          </w:p>
        </w:tc>
        <w:tc>
          <w:tcPr>
            <w:tcW w:w="2409" w:type="dxa"/>
          </w:tcPr>
          <w:p w:rsidR="0007552C" w:rsidRPr="005615CF" w:rsidRDefault="0007552C" w:rsidP="001E4A66">
            <w:pPr>
              <w:spacing w:after="120"/>
              <w:rPr>
                <w:rFonts w:eastAsia="MS Mincho"/>
                <w:b/>
                <w:bCs/>
                <w:color w:val="000000" w:themeColor="text1"/>
                <w:lang w:val="en-US" w:eastAsia="zh-CN"/>
              </w:rPr>
            </w:pPr>
            <w:r w:rsidRPr="005615CF">
              <w:rPr>
                <w:b/>
                <w:bCs/>
                <w:color w:val="000000" w:themeColor="text1"/>
                <w:lang w:val="en-US" w:eastAsia="zh-CN"/>
              </w:rPr>
              <w:t>R</w:t>
            </w:r>
            <w:r w:rsidRPr="005615CF">
              <w:rPr>
                <w:rFonts w:eastAsiaTheme="minorEastAsia"/>
                <w:b/>
                <w:bCs/>
                <w:color w:val="000000" w:themeColor="text1"/>
                <w:lang w:val="en-US" w:eastAsia="zh-CN"/>
              </w:rPr>
              <w:t xml:space="preserve">ecommendation  </w:t>
            </w:r>
          </w:p>
        </w:tc>
        <w:tc>
          <w:tcPr>
            <w:tcW w:w="1698"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Comments</w:t>
            </w: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R4-2113128</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to TR 38.833: Link level simulation results for Inter-</w:t>
            </w:r>
            <w:r w:rsidRPr="005615CF">
              <w:rPr>
                <w:color w:val="000000" w:themeColor="text1"/>
                <w:lang w:val="en-US"/>
              </w:rPr>
              <w:lastRenderedPageBreak/>
              <w:t>user interference suppression for MU-MIMO</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lastRenderedPageBreak/>
              <w:t>Intel Corporation</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R4-2113782</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Introduction of simulation assumptions for inter-cell inter-user MMSE-IRC receiver</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Huawei, HiSilicon</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R4-2114414</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to TR 38.833: Scenario for inter-user interference suppression for MU-MIMO</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MediaTek inc.</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Pr="0012762E" w:rsidRDefault="004108A4" w:rsidP="004108A4">
      <w:pPr>
        <w:rPr>
          <w:rFonts w:ascii="Arial" w:eastAsiaTheme="minorEastAsia"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11C98" w:rsidRDefault="00611C98" w:rsidP="00611C98">
      <w:pPr>
        <w:rPr>
          <w:rFonts w:ascii="Arial" w:hAnsi="Arial" w:cs="Arial"/>
          <w:b/>
          <w:sz w:val="24"/>
        </w:rPr>
      </w:pPr>
      <w:r>
        <w:rPr>
          <w:rFonts w:ascii="Arial" w:hAnsi="Arial" w:cs="Arial"/>
          <w:b/>
          <w:color w:val="0000FF"/>
          <w:sz w:val="24"/>
          <w:u w:val="thick"/>
        </w:rPr>
        <w:t>R4-2115730</w:t>
      </w:r>
      <w:r w:rsidRPr="00944C49">
        <w:rPr>
          <w:b/>
          <w:lang w:val="en-US" w:eastAsia="zh-CN"/>
        </w:rPr>
        <w:tab/>
      </w:r>
      <w:r w:rsidRPr="00611C98">
        <w:rPr>
          <w:rFonts w:ascii="Arial" w:hAnsi="Arial" w:cs="Arial"/>
          <w:b/>
          <w:sz w:val="24"/>
        </w:rPr>
        <w:t>WF on general and PDSCH demodulation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A1741" w:rsidRPr="003A1741" w:rsidRDefault="003A1741" w:rsidP="00611C98">
      <w:pPr>
        <w:rPr>
          <w:rFonts w:ascii="Arial" w:hAnsi="Arial" w:cs="Arial"/>
          <w:b/>
          <w:color w:val="C00000"/>
          <w:lang w:val="en-US" w:eastAsia="zh-CN"/>
        </w:rPr>
      </w:pPr>
      <w:r w:rsidRPr="003A1741">
        <w:rPr>
          <w:rFonts w:ascii="Arial" w:hAnsi="Arial" w:cs="Arial"/>
          <w:b/>
          <w:color w:val="C00000"/>
          <w:lang w:val="en-US" w:eastAsia="zh-CN"/>
        </w:rPr>
        <w:t>GTW On Aug24</w:t>
      </w:r>
    </w:p>
    <w:p w:rsidR="003A1741" w:rsidRPr="00337CDD" w:rsidRDefault="003A1741" w:rsidP="003A1741">
      <w:pPr>
        <w:spacing w:after="0"/>
        <w:rPr>
          <w:b/>
          <w:u w:val="single"/>
        </w:rPr>
      </w:pPr>
      <w:r w:rsidRPr="00337CDD">
        <w:rPr>
          <w:b/>
          <w:u w:val="single"/>
        </w:rPr>
        <w:t>Channel bandwidth</w:t>
      </w:r>
    </w:p>
    <w:p w:rsidR="003A1741" w:rsidRDefault="003A1741" w:rsidP="003A1741">
      <w:pPr>
        <w:pStyle w:val="a"/>
        <w:numPr>
          <w:ilvl w:val="0"/>
          <w:numId w:val="30"/>
        </w:numPr>
        <w:spacing w:after="0"/>
      </w:pPr>
      <w:r>
        <w:t>Summary of 1</w:t>
      </w:r>
      <w:r>
        <w:rPr>
          <w:vertAlign w:val="superscript"/>
        </w:rPr>
        <w:t>st</w:t>
      </w:r>
      <w:r>
        <w:t xml:space="preserve"> round discussion:</w:t>
      </w:r>
    </w:p>
    <w:p w:rsidR="003A1741" w:rsidRDefault="003A1741" w:rsidP="003A1741">
      <w:pPr>
        <w:pStyle w:val="a"/>
        <w:numPr>
          <w:ilvl w:val="1"/>
          <w:numId w:val="30"/>
        </w:numPr>
        <w:spacing w:after="0"/>
      </w:pPr>
      <w:r>
        <w:t>Option 1 (China Telecom, CMCC): additionally, cover 40 MHz for FDD 15kHz SCS, and 100MHz for TDD 30kHz SCS.</w:t>
      </w:r>
    </w:p>
    <w:p w:rsidR="003A1741" w:rsidRDefault="003A1741" w:rsidP="003A1741">
      <w:pPr>
        <w:pStyle w:val="a"/>
        <w:numPr>
          <w:ilvl w:val="1"/>
          <w:numId w:val="30"/>
        </w:numPr>
        <w:spacing w:after="0"/>
      </w:pPr>
      <w:r>
        <w:t>Option 2 (Apple, Intel, Ericsson, Huawei, Qualcomm, MediaTek, ZTE): Only 10MHz for FDD 15kHz and 40MHz for TDD 30kHz</w:t>
      </w:r>
    </w:p>
    <w:p w:rsidR="003A1741" w:rsidRDefault="003A1741" w:rsidP="003A1741">
      <w:pPr>
        <w:pStyle w:val="a"/>
        <w:numPr>
          <w:ilvl w:val="1"/>
          <w:numId w:val="30"/>
        </w:numPr>
        <w:spacing w:after="0"/>
      </w:pPr>
      <w:r>
        <w:t>China Telecom has concern about different MMSE-IRC implementations (different interference-plus-noise covariance granularity) for difference CBWs which may affect the performance</w:t>
      </w:r>
    </w:p>
    <w:p w:rsidR="003A1741" w:rsidRPr="005A07AF" w:rsidRDefault="005A07AF" w:rsidP="005A07AF">
      <w:pPr>
        <w:pStyle w:val="a"/>
        <w:numPr>
          <w:ilvl w:val="0"/>
          <w:numId w:val="30"/>
        </w:numPr>
        <w:spacing w:after="0"/>
      </w:pPr>
      <w:r w:rsidRPr="005A07AF">
        <w:rPr>
          <w:rFonts w:hint="eastAsia"/>
        </w:rPr>
        <w:t>Discussion:</w:t>
      </w:r>
    </w:p>
    <w:p w:rsidR="005A07AF" w:rsidRPr="005A07AF" w:rsidRDefault="005A07AF" w:rsidP="005A07AF">
      <w:pPr>
        <w:ind w:left="720"/>
        <w:rPr>
          <w:lang w:val="en-US" w:eastAsia="zh-CN"/>
        </w:rPr>
      </w:pPr>
      <w:r w:rsidRPr="005A07AF">
        <w:rPr>
          <w:lang w:val="en-US" w:eastAsia="zh-CN"/>
        </w:rPr>
        <w:t xml:space="preserve">QC: Our assumption UE need to follow PRB </w:t>
      </w:r>
      <w:r w:rsidR="002E6504" w:rsidRPr="005A07AF">
        <w:rPr>
          <w:lang w:val="en-US" w:eastAsia="zh-CN"/>
        </w:rPr>
        <w:t>bundling</w:t>
      </w:r>
      <w:r w:rsidRPr="005A07AF">
        <w:rPr>
          <w:lang w:val="en-US" w:eastAsia="zh-CN"/>
        </w:rPr>
        <w:t xml:space="preserve"> size or lower than bundling size. This not relevant to </w:t>
      </w:r>
      <w:r w:rsidR="002E6504" w:rsidRPr="005A07AF">
        <w:rPr>
          <w:lang w:val="en-US" w:eastAsia="zh-CN"/>
        </w:rPr>
        <w:t>Channel</w:t>
      </w:r>
      <w:r w:rsidRPr="005A07AF">
        <w:rPr>
          <w:lang w:val="en-US" w:eastAsia="zh-CN"/>
        </w:rPr>
        <w:t xml:space="preserve"> BW size.</w:t>
      </w:r>
    </w:p>
    <w:p w:rsidR="005A07AF" w:rsidRPr="005A07AF" w:rsidRDefault="005A07AF" w:rsidP="005A07AF">
      <w:pPr>
        <w:ind w:left="720"/>
        <w:rPr>
          <w:lang w:val="en-US" w:eastAsia="zh-CN"/>
        </w:rPr>
      </w:pPr>
      <w:r w:rsidRPr="005A07AF">
        <w:rPr>
          <w:lang w:val="en-US" w:eastAsia="zh-CN"/>
        </w:rPr>
        <w:t xml:space="preserve">China Telecom: When scheduling large CHBW size with large PRB allocation, then UE can employ large IRC estimation granularity which will introduce performance loss. </w:t>
      </w:r>
    </w:p>
    <w:p w:rsidR="005A07AF" w:rsidRPr="005A07AF" w:rsidRDefault="005A07AF" w:rsidP="005A07AF">
      <w:pPr>
        <w:ind w:left="720"/>
        <w:rPr>
          <w:lang w:val="en-US" w:eastAsia="zh-CN"/>
        </w:rPr>
      </w:pPr>
      <w:r w:rsidRPr="005A07AF">
        <w:rPr>
          <w:lang w:val="en-US" w:eastAsia="zh-CN"/>
        </w:rPr>
        <w:t>CMCC: We share similar view as China Telecom.</w:t>
      </w:r>
    </w:p>
    <w:p w:rsidR="005A07AF" w:rsidRPr="005A07AF" w:rsidRDefault="005A07AF" w:rsidP="005A07AF">
      <w:pPr>
        <w:ind w:left="720"/>
        <w:rPr>
          <w:lang w:val="en-US" w:eastAsia="zh-CN"/>
        </w:rPr>
      </w:pPr>
      <w:r w:rsidRPr="005A07AF">
        <w:rPr>
          <w:lang w:val="en-US" w:eastAsia="zh-CN"/>
        </w:rPr>
        <w:t>Intel: We don’t think UE can adjust implementation pending on channel bandwidth. We can bring more analysis in future RAN4 meeting.</w:t>
      </w:r>
    </w:p>
    <w:p w:rsidR="005A07AF" w:rsidRPr="005A07AF" w:rsidRDefault="005A07AF" w:rsidP="005A07AF">
      <w:pPr>
        <w:ind w:left="720"/>
        <w:rPr>
          <w:lang w:val="en-US" w:eastAsia="zh-CN"/>
        </w:rPr>
      </w:pPr>
      <w:r w:rsidRPr="005A07AF">
        <w:rPr>
          <w:lang w:val="en-US" w:eastAsia="zh-CN"/>
        </w:rPr>
        <w:t xml:space="preserve">Huawei: Based on previous discussion, we already agreed using PRB bundling size as 2. No meaningful to introduce addtiona test effort. </w:t>
      </w:r>
      <w:r>
        <w:rPr>
          <w:lang w:val="en-US" w:eastAsia="zh-CN"/>
        </w:rPr>
        <w:t xml:space="preserve">We agreed </w:t>
      </w:r>
      <w:r w:rsidR="002E6504">
        <w:rPr>
          <w:lang w:val="en-US" w:eastAsia="zh-CN"/>
        </w:rPr>
        <w:t>using</w:t>
      </w:r>
      <w:r>
        <w:rPr>
          <w:lang w:val="en-US" w:eastAsia="zh-CN"/>
        </w:rPr>
        <w:t xml:space="preserve"> generic test set-up for CHBW with typical value for test coverage issue.</w:t>
      </w:r>
    </w:p>
    <w:p w:rsidR="005A07AF" w:rsidRPr="005A07AF" w:rsidRDefault="005A07AF" w:rsidP="005A07AF">
      <w:pPr>
        <w:ind w:left="720"/>
        <w:rPr>
          <w:lang w:val="en-US" w:eastAsia="zh-CN"/>
        </w:rPr>
      </w:pPr>
      <w:r w:rsidRPr="005A07AF">
        <w:rPr>
          <w:lang w:val="en-US" w:eastAsia="zh-CN"/>
        </w:rPr>
        <w:t xml:space="preserve">Apple: </w:t>
      </w:r>
      <w:r>
        <w:rPr>
          <w:lang w:val="en-US" w:eastAsia="zh-CN"/>
        </w:rPr>
        <w:t>Share same understanding as QC and Huawei. We didn’t see any UE behavior difference among different CHBW size.</w:t>
      </w:r>
    </w:p>
    <w:p w:rsidR="005A07AF" w:rsidRDefault="005A07AF" w:rsidP="005A07AF">
      <w:pPr>
        <w:ind w:left="720"/>
        <w:rPr>
          <w:lang w:val="en-US" w:eastAsia="zh-CN"/>
        </w:rPr>
      </w:pPr>
      <w:r w:rsidRPr="005A07AF">
        <w:rPr>
          <w:lang w:val="en-US" w:eastAsia="zh-CN"/>
        </w:rPr>
        <w:t>Ericsson:</w:t>
      </w:r>
      <w:r>
        <w:rPr>
          <w:lang w:val="en-US" w:eastAsia="zh-CN"/>
        </w:rPr>
        <w:t xml:space="preserve"> We share same view as QC and Huawei. </w:t>
      </w:r>
    </w:p>
    <w:p w:rsidR="005A07AF" w:rsidRDefault="005A07AF" w:rsidP="005A07AF">
      <w:pPr>
        <w:ind w:left="720"/>
        <w:rPr>
          <w:lang w:val="en-US" w:eastAsia="zh-CN"/>
        </w:rPr>
      </w:pPr>
      <w:r>
        <w:rPr>
          <w:lang w:val="en-US" w:eastAsia="zh-CN"/>
        </w:rPr>
        <w:t xml:space="preserve">ZTE: </w:t>
      </w:r>
      <w:r w:rsidR="00AD554B">
        <w:rPr>
          <w:lang w:val="en-US" w:eastAsia="zh-CN"/>
        </w:rPr>
        <w:t>We have same understanding as QC and Huawei. What’s the performance loss 2dB come from?</w:t>
      </w:r>
    </w:p>
    <w:p w:rsidR="00AD554B" w:rsidRDefault="00AD554B" w:rsidP="005A07AF">
      <w:pPr>
        <w:ind w:left="720"/>
        <w:rPr>
          <w:lang w:val="en-US" w:eastAsia="zh-CN"/>
        </w:rPr>
      </w:pPr>
      <w:r>
        <w:rPr>
          <w:lang w:val="en-US" w:eastAsia="zh-CN"/>
        </w:rPr>
        <w:t>China Telecom: We can further check by simulation results.</w:t>
      </w:r>
    </w:p>
    <w:p w:rsidR="00AD554B" w:rsidRDefault="00AD554B" w:rsidP="005A07AF">
      <w:pPr>
        <w:ind w:left="720"/>
        <w:rPr>
          <w:lang w:val="en-US" w:eastAsia="zh-CN"/>
        </w:rPr>
      </w:pPr>
      <w:r>
        <w:rPr>
          <w:lang w:val="en-US" w:eastAsia="zh-CN"/>
        </w:rPr>
        <w:lastRenderedPageBreak/>
        <w:t xml:space="preserve">CMCC: Also PRB </w:t>
      </w:r>
      <w:r w:rsidR="002E6504">
        <w:rPr>
          <w:lang w:val="en-US" w:eastAsia="zh-CN"/>
        </w:rPr>
        <w:t>bundling</w:t>
      </w:r>
      <w:r>
        <w:rPr>
          <w:lang w:val="en-US" w:eastAsia="zh-CN"/>
        </w:rPr>
        <w:t xml:space="preserve"> size same and UE behavior same under same channel bandwidths, we are more favour of 40MHz and 100MHz for TDD as it’s more aligned with our NW deployment.</w:t>
      </w:r>
    </w:p>
    <w:p w:rsidR="00F602B5" w:rsidRPr="00F602B5" w:rsidRDefault="00AD554B" w:rsidP="00F602B5">
      <w:pPr>
        <w:spacing w:after="0"/>
        <w:rPr>
          <w:highlight w:val="green"/>
          <w:lang w:val="en-US" w:eastAsia="zh-CN"/>
        </w:rPr>
      </w:pPr>
      <w:r w:rsidRPr="00F602B5">
        <w:rPr>
          <w:highlight w:val="green"/>
          <w:lang w:val="en-US" w:eastAsia="zh-CN"/>
        </w:rPr>
        <w:t xml:space="preserve">Agreement: </w:t>
      </w:r>
    </w:p>
    <w:p w:rsidR="00AD554B" w:rsidRDefault="00AD554B" w:rsidP="00F602B5">
      <w:pPr>
        <w:spacing w:after="0"/>
      </w:pPr>
      <w:r w:rsidRPr="00F602B5">
        <w:rPr>
          <w:rFonts w:hint="eastAsia"/>
          <w:highlight w:val="green"/>
          <w:lang w:val="en-US" w:eastAsia="zh-CN"/>
        </w:rPr>
        <w:t xml:space="preserve">RAN4 </w:t>
      </w:r>
      <w:r w:rsidR="00F602B5" w:rsidRPr="00F602B5">
        <w:rPr>
          <w:highlight w:val="green"/>
        </w:rPr>
        <w:t>introduce test case under</w:t>
      </w:r>
      <w:r w:rsidRPr="00F602B5">
        <w:rPr>
          <w:highlight w:val="green"/>
        </w:rPr>
        <w:t xml:space="preserve"> 10MHz for FDD 15kHz and 40MHz for TDD 30kHz</w:t>
      </w:r>
      <w:r w:rsidR="00F602B5" w:rsidRPr="00F602B5">
        <w:rPr>
          <w:highlight w:val="green"/>
        </w:rPr>
        <w:t xml:space="preserve"> only</w:t>
      </w:r>
      <w:r w:rsidRPr="00F602B5">
        <w:rPr>
          <w:highlight w:val="green"/>
        </w:rPr>
        <w:t xml:space="preserve"> with assumption that </w:t>
      </w:r>
      <w:r w:rsidR="00F602B5" w:rsidRPr="00F602B5">
        <w:rPr>
          <w:highlight w:val="green"/>
        </w:rPr>
        <w:t xml:space="preserve">interference-plus-noise covariance estimation granularity </w:t>
      </w:r>
      <w:r w:rsidR="00F602B5">
        <w:rPr>
          <w:highlight w:val="green"/>
        </w:rPr>
        <w:t>does</w:t>
      </w:r>
      <w:r w:rsidR="00F602B5" w:rsidRPr="00F602B5">
        <w:rPr>
          <w:highlight w:val="green"/>
        </w:rPr>
        <w:t xml:space="preserve"> not exceed the PRB bundling size </w:t>
      </w:r>
      <w:r w:rsidR="00F602B5">
        <w:rPr>
          <w:highlight w:val="green"/>
        </w:rPr>
        <w:t xml:space="preserve">regardless the channel </w:t>
      </w:r>
      <w:r w:rsidR="002E6504">
        <w:rPr>
          <w:highlight w:val="green"/>
        </w:rPr>
        <w:t>bandwidth</w:t>
      </w:r>
      <w:r w:rsidR="00F602B5">
        <w:rPr>
          <w:highlight w:val="green"/>
        </w:rPr>
        <w:t xml:space="preserve"> from RAN4 requirements introduction perspective. </w:t>
      </w:r>
    </w:p>
    <w:p w:rsidR="00AD554B" w:rsidRPr="00AD554B" w:rsidRDefault="00AD554B" w:rsidP="005A07AF">
      <w:pPr>
        <w:ind w:left="720"/>
        <w:rPr>
          <w:lang w:val="en-US" w:eastAsia="zh-CN"/>
        </w:rPr>
      </w:pPr>
    </w:p>
    <w:p w:rsidR="005A07AF" w:rsidRPr="005A07AF" w:rsidRDefault="005A07AF" w:rsidP="005A07AF">
      <w:pPr>
        <w:ind w:left="720"/>
        <w:rPr>
          <w:rFonts w:ascii="Arial" w:hAnsi="Arial" w:cs="Arial"/>
          <w:lang w:val="en-US" w:eastAsia="zh-CN"/>
        </w:rPr>
      </w:pPr>
    </w:p>
    <w:p w:rsidR="003A1741" w:rsidRPr="003A1741" w:rsidRDefault="003A1741" w:rsidP="00611C98">
      <w:pPr>
        <w:rPr>
          <w:rFonts w:ascii="Arial" w:hAnsi="Arial" w:cs="Arial"/>
          <w:b/>
          <w:lang w:val="en-US" w:eastAsia="zh-CN"/>
        </w:rPr>
      </w:pPr>
    </w:p>
    <w:p w:rsidR="004108A4"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R4-2115731</w:t>
      </w:r>
      <w:r w:rsidRPr="00944C49">
        <w:rPr>
          <w:b/>
          <w:lang w:val="en-US" w:eastAsia="zh-CN"/>
        </w:rPr>
        <w:tab/>
      </w:r>
      <w:r w:rsidRPr="00611C98">
        <w:rPr>
          <w:rFonts w:ascii="Arial" w:hAnsi="Arial" w:cs="Arial"/>
          <w:b/>
          <w:sz w:val="24"/>
        </w:rPr>
        <w:t>Summary of PDSCH simulation results for scenario with inter-cell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R4-2115732</w:t>
      </w:r>
      <w:r w:rsidRPr="00944C49">
        <w:rPr>
          <w:b/>
          <w:lang w:val="en-US" w:eastAsia="zh-CN"/>
        </w:rPr>
        <w:tab/>
      </w:r>
      <w:r w:rsidRPr="00611C98">
        <w:rPr>
          <w:rFonts w:ascii="Arial" w:hAnsi="Arial" w:cs="Arial"/>
          <w:b/>
          <w:sz w:val="24"/>
        </w:rPr>
        <w:t>WF on CSI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R4-2115733</w:t>
      </w:r>
      <w:r w:rsidRPr="00944C49">
        <w:rPr>
          <w:b/>
          <w:lang w:val="en-US" w:eastAsia="zh-CN"/>
        </w:rPr>
        <w:tab/>
      </w:r>
      <w:r w:rsidRPr="00611C98">
        <w:rPr>
          <w:rFonts w:ascii="Arial" w:hAnsi="Arial" w:cs="Arial"/>
          <w:b/>
          <w:sz w:val="24"/>
        </w:rPr>
        <w:t>WF on MMSE-IRC receiver for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37CDD" w:rsidRPr="00337CDD" w:rsidRDefault="00337CDD" w:rsidP="00611C98">
      <w:pPr>
        <w:rPr>
          <w:rFonts w:ascii="Arial" w:hAnsi="Arial" w:cs="Arial"/>
          <w:b/>
          <w:color w:val="C00000"/>
          <w:lang w:val="en-US" w:eastAsia="zh-CN"/>
        </w:rPr>
      </w:pPr>
      <w:r w:rsidRPr="00337CDD">
        <w:rPr>
          <w:rFonts w:ascii="Arial" w:hAnsi="Arial" w:cs="Arial"/>
          <w:b/>
          <w:color w:val="C00000"/>
          <w:lang w:val="en-US" w:eastAsia="zh-CN"/>
        </w:rPr>
        <w:t>GTW Aug24</w:t>
      </w:r>
    </w:p>
    <w:p w:rsidR="00337CDD" w:rsidRPr="004C62F2" w:rsidRDefault="00337CDD" w:rsidP="00337CDD">
      <w:pPr>
        <w:tabs>
          <w:tab w:val="num" w:pos="720"/>
        </w:tabs>
        <w:spacing w:beforeLines="50" w:before="120" w:afterLines="50" w:after="120"/>
        <w:rPr>
          <w:rFonts w:eastAsiaTheme="minorEastAsia"/>
          <w:b/>
          <w:u w:val="single"/>
          <w:lang w:val="en-US" w:eastAsia="zh-CN"/>
        </w:rPr>
      </w:pPr>
      <w:r w:rsidRPr="004C62F2">
        <w:rPr>
          <w:rFonts w:eastAsiaTheme="minorEastAsia"/>
          <w:b/>
          <w:u w:val="single"/>
          <w:lang w:val="en-US" w:eastAsia="zh-CN"/>
        </w:rPr>
        <w:t>Channel bandwidth</w:t>
      </w:r>
    </w:p>
    <w:p w:rsidR="00337CDD" w:rsidRPr="00337CDD" w:rsidRDefault="00337CDD" w:rsidP="00337CDD">
      <w:pPr>
        <w:pStyle w:val="a"/>
        <w:numPr>
          <w:ilvl w:val="0"/>
          <w:numId w:val="30"/>
        </w:numPr>
        <w:spacing w:after="0"/>
      </w:pPr>
      <w:r w:rsidRPr="00337CDD">
        <w:t xml:space="preserve">Option 1 </w:t>
      </w:r>
    </w:p>
    <w:p w:rsidR="00337CDD" w:rsidRPr="004C62F2" w:rsidRDefault="00337CDD" w:rsidP="00B949DD">
      <w:pPr>
        <w:numPr>
          <w:ilvl w:val="2"/>
          <w:numId w:val="33"/>
        </w:numPr>
        <w:overflowPunct/>
        <w:autoSpaceDE/>
        <w:autoSpaceDN/>
        <w:adjustRightInd/>
        <w:spacing w:after="0"/>
        <w:textAlignment w:val="auto"/>
        <w:rPr>
          <w:rFonts w:eastAsiaTheme="minorEastAsia"/>
        </w:rPr>
      </w:pPr>
      <w:r w:rsidRPr="004C62F2">
        <w:rPr>
          <w:rFonts w:eastAsiaTheme="minorEastAsia"/>
        </w:rPr>
        <w:t>For FDD 15kHz SCS: Cover 10MHz and 40MHz CBW</w:t>
      </w:r>
    </w:p>
    <w:p w:rsidR="00337CDD" w:rsidRPr="004C62F2" w:rsidRDefault="00337CDD" w:rsidP="00B949DD">
      <w:pPr>
        <w:numPr>
          <w:ilvl w:val="2"/>
          <w:numId w:val="33"/>
        </w:numPr>
        <w:overflowPunct/>
        <w:autoSpaceDE/>
        <w:autoSpaceDN/>
        <w:adjustRightInd/>
        <w:spacing w:after="0"/>
        <w:textAlignment w:val="auto"/>
        <w:rPr>
          <w:rFonts w:eastAsiaTheme="minorEastAsia"/>
        </w:rPr>
      </w:pPr>
      <w:r w:rsidRPr="004C62F2">
        <w:rPr>
          <w:rFonts w:eastAsiaTheme="minorEastAsia"/>
        </w:rPr>
        <w:t>For TDD 30kHz SCS: Cover 40MHz and 100MHz CBW</w:t>
      </w:r>
    </w:p>
    <w:p w:rsidR="00337CDD" w:rsidRPr="00337CDD" w:rsidRDefault="00337CDD" w:rsidP="00337CDD">
      <w:pPr>
        <w:pStyle w:val="a"/>
        <w:numPr>
          <w:ilvl w:val="0"/>
          <w:numId w:val="30"/>
        </w:numPr>
        <w:spacing w:after="0"/>
      </w:pPr>
      <w:r w:rsidRPr="00337CDD">
        <w:t xml:space="preserve">Option 2 </w:t>
      </w:r>
    </w:p>
    <w:p w:rsidR="00337CDD" w:rsidRPr="004C62F2" w:rsidRDefault="00337CDD" w:rsidP="00B949DD">
      <w:pPr>
        <w:numPr>
          <w:ilvl w:val="2"/>
          <w:numId w:val="34"/>
        </w:numPr>
        <w:overflowPunct/>
        <w:autoSpaceDE/>
        <w:autoSpaceDN/>
        <w:adjustRightInd/>
        <w:spacing w:after="0"/>
        <w:textAlignment w:val="auto"/>
        <w:rPr>
          <w:rFonts w:eastAsiaTheme="minorEastAsia"/>
        </w:rPr>
      </w:pPr>
      <w:r w:rsidRPr="004C62F2">
        <w:rPr>
          <w:rFonts w:eastAsiaTheme="minorEastAsia"/>
        </w:rPr>
        <w:t>For FDD 15kHz SCS: Cover 10MHz</w:t>
      </w:r>
    </w:p>
    <w:p w:rsidR="00337CDD" w:rsidRPr="004C62F2" w:rsidRDefault="00337CDD" w:rsidP="00B949DD">
      <w:pPr>
        <w:numPr>
          <w:ilvl w:val="2"/>
          <w:numId w:val="34"/>
        </w:numPr>
        <w:overflowPunct/>
        <w:autoSpaceDE/>
        <w:autoSpaceDN/>
        <w:adjustRightInd/>
        <w:spacing w:after="0"/>
        <w:textAlignment w:val="auto"/>
        <w:rPr>
          <w:rFonts w:eastAsiaTheme="minorEastAsia"/>
        </w:rPr>
      </w:pPr>
      <w:r w:rsidRPr="004C62F2">
        <w:rPr>
          <w:rFonts w:eastAsiaTheme="minorEastAsia"/>
        </w:rPr>
        <w:t xml:space="preserve">For TDD 30kHz SCS: Cover 40MHz </w:t>
      </w:r>
    </w:p>
    <w:p w:rsidR="00F602B5" w:rsidRPr="00F602B5" w:rsidRDefault="00F602B5" w:rsidP="00F602B5">
      <w:pPr>
        <w:spacing w:after="0"/>
        <w:rPr>
          <w:highlight w:val="green"/>
        </w:rPr>
      </w:pPr>
      <w:r w:rsidRPr="00F602B5">
        <w:rPr>
          <w:highlight w:val="green"/>
        </w:rPr>
        <w:t xml:space="preserve">Agreement: </w:t>
      </w:r>
    </w:p>
    <w:p w:rsidR="00F602B5" w:rsidRDefault="00F602B5" w:rsidP="00B949DD">
      <w:pPr>
        <w:pStyle w:val="a"/>
        <w:numPr>
          <w:ilvl w:val="0"/>
          <w:numId w:val="34"/>
        </w:numPr>
        <w:spacing w:after="0"/>
      </w:pPr>
      <w:r w:rsidRPr="00F602B5">
        <w:rPr>
          <w:rFonts w:hint="eastAsia"/>
          <w:highlight w:val="green"/>
        </w:rPr>
        <w:t xml:space="preserve">RAN4 </w:t>
      </w:r>
      <w:r w:rsidRPr="00F602B5">
        <w:rPr>
          <w:highlight w:val="green"/>
        </w:rPr>
        <w:t xml:space="preserve">introduce test case under 10MHz for FDD 15kHz and 40MHz for TDD 30kHz only with assumption that interference-plus-noise covariance estimation granularity does not exceed the PRB bundling size regardless the channel </w:t>
      </w:r>
      <w:r w:rsidR="002E6504" w:rsidRPr="00F602B5">
        <w:rPr>
          <w:highlight w:val="green"/>
        </w:rPr>
        <w:t>bandwidth</w:t>
      </w:r>
      <w:r w:rsidRPr="00F602B5">
        <w:rPr>
          <w:highlight w:val="green"/>
        </w:rPr>
        <w:t xml:space="preserve"> from RAN4 requirements introduction perspective. </w:t>
      </w:r>
    </w:p>
    <w:p w:rsidR="003A1741" w:rsidRPr="00F602B5" w:rsidRDefault="003A1741" w:rsidP="003A1741">
      <w:pPr>
        <w:spacing w:after="0"/>
        <w:rPr>
          <w:b/>
          <w:lang w:val="en-US"/>
        </w:rPr>
      </w:pPr>
    </w:p>
    <w:p w:rsidR="003A1741" w:rsidRDefault="003A1741" w:rsidP="003A1741">
      <w:pPr>
        <w:spacing w:after="0"/>
        <w:rPr>
          <w:b/>
        </w:rPr>
      </w:pPr>
    </w:p>
    <w:p w:rsidR="003A1741" w:rsidRPr="003A1741" w:rsidRDefault="003A1741" w:rsidP="00337CDD">
      <w:pPr>
        <w:tabs>
          <w:tab w:val="num" w:pos="720"/>
        </w:tabs>
        <w:spacing w:beforeLines="50" w:before="120" w:afterLines="50" w:after="120"/>
        <w:rPr>
          <w:b/>
        </w:rPr>
      </w:pPr>
      <w:r w:rsidRPr="00337CDD">
        <w:rPr>
          <w:rFonts w:eastAsiaTheme="minorEastAsia"/>
          <w:b/>
          <w:u w:val="single"/>
          <w:lang w:val="en-US" w:eastAsia="zh-CN"/>
        </w:rPr>
        <w:t>Tx antenna configuration</w:t>
      </w:r>
    </w:p>
    <w:p w:rsidR="003A1741" w:rsidRPr="003A1741" w:rsidRDefault="003A1741" w:rsidP="003A1741">
      <w:pPr>
        <w:pStyle w:val="a"/>
        <w:numPr>
          <w:ilvl w:val="0"/>
          <w:numId w:val="30"/>
        </w:numPr>
        <w:spacing w:after="0"/>
      </w:pPr>
      <w:r w:rsidRPr="003A1741">
        <w:lastRenderedPageBreak/>
        <w:t>Summary of 1st round:</w:t>
      </w:r>
    </w:p>
    <w:p w:rsidR="003A1741" w:rsidRDefault="003A1741" w:rsidP="00B949DD">
      <w:pPr>
        <w:pStyle w:val="a"/>
        <w:numPr>
          <w:ilvl w:val="0"/>
          <w:numId w:val="31"/>
        </w:numPr>
        <w:overflowPunct w:val="0"/>
        <w:autoSpaceDE w:val="0"/>
        <w:autoSpaceDN w:val="0"/>
        <w:rPr>
          <w:color w:val="000000"/>
          <w:szCs w:val="20"/>
        </w:rPr>
      </w:pPr>
      <w:r>
        <w:rPr>
          <w:color w:val="000000"/>
        </w:rPr>
        <w:t>Option 1 (Apple, Intel, Ericsson, Huawei, Qualcomm, CMCC, MediaTek, ZTE, DOCOMO): Consider 2 Tx and 4 Tx only</w:t>
      </w:r>
    </w:p>
    <w:p w:rsidR="003A1741" w:rsidRDefault="003A1741" w:rsidP="00B949DD">
      <w:pPr>
        <w:pStyle w:val="a"/>
        <w:numPr>
          <w:ilvl w:val="0"/>
          <w:numId w:val="31"/>
        </w:numPr>
        <w:overflowPunct w:val="0"/>
        <w:autoSpaceDE w:val="0"/>
        <w:autoSpaceDN w:val="0"/>
        <w:rPr>
          <w:color w:val="000000"/>
        </w:rPr>
      </w:pPr>
      <w:r>
        <w:rPr>
          <w:color w:val="000000"/>
        </w:rPr>
        <w:t xml:space="preserve">Option 2 (China Telecom): </w:t>
      </w:r>
    </w:p>
    <w:p w:rsidR="003A1741" w:rsidRDefault="003A1741" w:rsidP="00B949DD">
      <w:pPr>
        <w:pStyle w:val="a"/>
        <w:numPr>
          <w:ilvl w:val="0"/>
          <w:numId w:val="32"/>
        </w:numPr>
        <w:overflowPunct w:val="0"/>
        <w:autoSpaceDE w:val="0"/>
        <w:autoSpaceDN w:val="0"/>
        <w:rPr>
          <w:rFonts w:ascii="Calibri" w:hAnsi="Calibri" w:cs="Calibri"/>
          <w:color w:val="000000"/>
          <w:sz w:val="22"/>
          <w:szCs w:val="22"/>
        </w:rPr>
      </w:pPr>
      <w:r>
        <w:rPr>
          <w:color w:val="000000"/>
        </w:rPr>
        <w:t>UE performance under 8Tx/16Tx should be additionally evaluated at least in this phase I stage.</w:t>
      </w:r>
    </w:p>
    <w:p w:rsidR="003A1741" w:rsidRPr="003A1741" w:rsidRDefault="003A1741" w:rsidP="00B949DD">
      <w:pPr>
        <w:pStyle w:val="a"/>
        <w:numPr>
          <w:ilvl w:val="0"/>
          <w:numId w:val="32"/>
        </w:numPr>
        <w:overflowPunct w:val="0"/>
        <w:autoSpaceDE w:val="0"/>
        <w:autoSpaceDN w:val="0"/>
        <w:rPr>
          <w:color w:val="000000"/>
          <w:szCs w:val="20"/>
        </w:rPr>
      </w:pPr>
      <w:r>
        <w:t>Encourage companies to have more investigation and discussion, on whether we can come up with alternative test metrics for UE supporting MMSE-IRC receiver under 8Tx/16Tx MU-MIMO scenarios, e.g., using random target precoder selection under SNR that achieves larger TP, or testing the reported PMI or CQI under MU-MIMO scenarios, etc.</w:t>
      </w:r>
    </w:p>
    <w:p w:rsidR="003A1741" w:rsidRPr="00DD7CEA" w:rsidRDefault="00DD7CEA" w:rsidP="00DD7CEA">
      <w:pPr>
        <w:pStyle w:val="a"/>
        <w:numPr>
          <w:ilvl w:val="0"/>
          <w:numId w:val="30"/>
        </w:numPr>
        <w:spacing w:after="0"/>
      </w:pPr>
      <w:r w:rsidRPr="00DD7CEA">
        <w:rPr>
          <w:rFonts w:hint="eastAsia"/>
        </w:rPr>
        <w:t>Discussion:</w:t>
      </w:r>
    </w:p>
    <w:p w:rsidR="00DD7CEA" w:rsidRDefault="00DD7CEA" w:rsidP="00DD7CEA">
      <w:pPr>
        <w:ind w:leftChars="400" w:left="800"/>
        <w:rPr>
          <w:rFonts w:eastAsiaTheme="minorEastAsia"/>
          <w:color w:val="000000"/>
        </w:rPr>
      </w:pPr>
      <w:r>
        <w:rPr>
          <w:rFonts w:eastAsiaTheme="minorEastAsia"/>
          <w:color w:val="000000"/>
        </w:rPr>
        <w:t xml:space="preserve">China Telecomm: For MU-MIMO, 8Tx/16Tx more closed the NW deployment. </w:t>
      </w:r>
    </w:p>
    <w:p w:rsidR="00DD7CEA" w:rsidRDefault="00DD7CEA" w:rsidP="00DD7CEA">
      <w:pPr>
        <w:ind w:leftChars="400" w:left="800"/>
        <w:rPr>
          <w:rFonts w:eastAsiaTheme="minorEastAsia"/>
          <w:color w:val="000000"/>
        </w:rPr>
      </w:pPr>
      <w:r>
        <w:rPr>
          <w:rFonts w:eastAsiaTheme="minorEastAsia"/>
          <w:color w:val="000000"/>
        </w:rPr>
        <w:t xml:space="preserve">Intel: Main purpose was to verify UE processing under intra-cell scenario which no matter Tx anttenan port configuration. We think under 2Tx/4Tx still can serve test purpose well. </w:t>
      </w:r>
    </w:p>
    <w:p w:rsidR="00DD7CEA" w:rsidRDefault="00DD7CEA" w:rsidP="00DD7CEA">
      <w:pPr>
        <w:ind w:leftChars="400" w:left="800"/>
        <w:rPr>
          <w:rFonts w:eastAsiaTheme="minorEastAsia"/>
          <w:color w:val="000000"/>
        </w:rPr>
      </w:pPr>
      <w:r>
        <w:rPr>
          <w:rFonts w:eastAsiaTheme="minorEastAsia"/>
          <w:color w:val="000000"/>
        </w:rPr>
        <w:t xml:space="preserve">ZTE: For 16/64Tx, how many co-scheduled UE assumed? </w:t>
      </w:r>
    </w:p>
    <w:p w:rsidR="00DD7CEA" w:rsidRDefault="00DD7CEA" w:rsidP="00DD7CEA">
      <w:pPr>
        <w:ind w:leftChars="400" w:left="800"/>
        <w:rPr>
          <w:rFonts w:eastAsiaTheme="minorEastAsia"/>
          <w:color w:val="000000"/>
        </w:rPr>
      </w:pPr>
      <w:r>
        <w:rPr>
          <w:rFonts w:eastAsiaTheme="minorEastAsia"/>
          <w:color w:val="000000"/>
        </w:rPr>
        <w:t>Apple: In our understanding, 2Tx/4Tx already meet test purpose. With 8Tx/16Tx, test complexcity increased. We didn’t see any additional benefits with 16Tx.</w:t>
      </w:r>
    </w:p>
    <w:p w:rsidR="00DD7CEA" w:rsidRDefault="00DD7CEA" w:rsidP="00DD7CEA">
      <w:pPr>
        <w:ind w:leftChars="400" w:left="800"/>
        <w:rPr>
          <w:rFonts w:eastAsiaTheme="minorEastAsia"/>
          <w:color w:val="000000"/>
        </w:rPr>
      </w:pPr>
      <w:r>
        <w:rPr>
          <w:rFonts w:eastAsiaTheme="minorEastAsia"/>
          <w:color w:val="000000"/>
        </w:rPr>
        <w:t xml:space="preserve">Huawei: Test test was to verify UE proper processing with IRC receiver for intra-cell interference handling. We already agreed 1+1 pairing UE for requirements definition. </w:t>
      </w:r>
    </w:p>
    <w:p w:rsidR="00DD7CEA" w:rsidRDefault="00DD7CEA" w:rsidP="00DD7CEA">
      <w:pPr>
        <w:ind w:leftChars="400" w:left="800"/>
        <w:rPr>
          <w:rFonts w:eastAsiaTheme="minorEastAsia"/>
          <w:color w:val="000000"/>
        </w:rPr>
      </w:pPr>
      <w:r>
        <w:rPr>
          <w:rFonts w:eastAsiaTheme="minorEastAsia"/>
          <w:color w:val="000000"/>
        </w:rPr>
        <w:t>QC:</w:t>
      </w:r>
      <w:r w:rsidR="00B35259">
        <w:rPr>
          <w:rFonts w:eastAsiaTheme="minorEastAsia"/>
          <w:color w:val="000000"/>
        </w:rPr>
        <w:t xml:space="preserve"> We have same view as Apple and Intel.</w:t>
      </w:r>
    </w:p>
    <w:p w:rsidR="00B35259" w:rsidRDefault="00B35259" w:rsidP="00DD7CEA">
      <w:pPr>
        <w:ind w:leftChars="400" w:left="800"/>
        <w:rPr>
          <w:rFonts w:eastAsiaTheme="minorEastAsia"/>
          <w:color w:val="000000"/>
        </w:rPr>
      </w:pPr>
      <w:r>
        <w:rPr>
          <w:rFonts w:eastAsiaTheme="minorEastAsia"/>
          <w:color w:val="000000"/>
        </w:rPr>
        <w:t>E///: Similar view as Apple and Huawei.</w:t>
      </w:r>
    </w:p>
    <w:p w:rsidR="00B35259" w:rsidRDefault="00B35259" w:rsidP="00DD7CEA">
      <w:pPr>
        <w:ind w:leftChars="400" w:left="800"/>
        <w:rPr>
          <w:rFonts w:eastAsiaTheme="minorEastAsia"/>
          <w:color w:val="000000"/>
        </w:rPr>
      </w:pPr>
      <w:r>
        <w:rPr>
          <w:rFonts w:eastAsiaTheme="minorEastAsia"/>
          <w:color w:val="000000"/>
        </w:rPr>
        <w:t xml:space="preserve">MTK: Share same view as Huawei. </w:t>
      </w:r>
    </w:p>
    <w:p w:rsidR="00137EC6" w:rsidRDefault="00137EC6" w:rsidP="00DD7CEA">
      <w:pPr>
        <w:ind w:leftChars="400" w:left="800"/>
        <w:rPr>
          <w:rFonts w:eastAsiaTheme="minorEastAsia"/>
          <w:color w:val="000000"/>
        </w:rPr>
      </w:pPr>
      <w:r>
        <w:rPr>
          <w:rFonts w:eastAsiaTheme="minorEastAsia"/>
          <w:color w:val="000000"/>
        </w:rPr>
        <w:t xml:space="preserve">China Telecomm: 8Tx/16 Tx more typical in deployment meanwhile from RAN4 requirements aspect, 2Tx/4Tx test configuration already served test purpose with the benefits of saving test </w:t>
      </w:r>
      <w:r w:rsidR="002E6504">
        <w:rPr>
          <w:rFonts w:eastAsiaTheme="minorEastAsia"/>
          <w:color w:val="000000"/>
        </w:rPr>
        <w:t>complexity</w:t>
      </w:r>
      <w:r>
        <w:rPr>
          <w:rFonts w:eastAsiaTheme="minorEastAsia"/>
          <w:color w:val="000000"/>
        </w:rPr>
        <w:t xml:space="preserve">. </w:t>
      </w:r>
    </w:p>
    <w:p w:rsidR="00137EC6" w:rsidRPr="00137EC6" w:rsidRDefault="00B35259" w:rsidP="00B35259">
      <w:pPr>
        <w:rPr>
          <w:rFonts w:eastAsiaTheme="minorEastAsia"/>
          <w:color w:val="000000"/>
          <w:highlight w:val="green"/>
        </w:rPr>
      </w:pPr>
      <w:r w:rsidRPr="00137EC6">
        <w:rPr>
          <w:rFonts w:eastAsiaTheme="minorEastAsia"/>
          <w:color w:val="000000"/>
          <w:highlight w:val="green"/>
        </w:rPr>
        <w:t xml:space="preserve">Agreement: </w:t>
      </w:r>
    </w:p>
    <w:p w:rsidR="00137EC6" w:rsidRPr="00137EC6" w:rsidRDefault="00137EC6" w:rsidP="00B35259">
      <w:pPr>
        <w:rPr>
          <w:rFonts w:eastAsiaTheme="minorEastAsia"/>
          <w:color w:val="000000"/>
          <w:highlight w:val="green"/>
        </w:rPr>
      </w:pPr>
      <w:r w:rsidRPr="00137EC6">
        <w:rPr>
          <w:rFonts w:eastAsiaTheme="minorEastAsia"/>
          <w:color w:val="000000"/>
          <w:highlight w:val="green"/>
        </w:rPr>
        <w:t>C</w:t>
      </w:r>
      <w:r w:rsidR="00B35259" w:rsidRPr="00137EC6">
        <w:rPr>
          <w:rFonts w:eastAsiaTheme="minorEastAsia"/>
          <w:color w:val="000000"/>
          <w:highlight w:val="green"/>
        </w:rPr>
        <w:t>onsider 2 Tx and 4Tx only</w:t>
      </w:r>
      <w:r w:rsidRPr="00137EC6">
        <w:rPr>
          <w:rFonts w:eastAsiaTheme="minorEastAsia"/>
          <w:color w:val="000000"/>
          <w:highlight w:val="green"/>
        </w:rPr>
        <w:t xml:space="preserve"> for defining RAN4 test cases</w:t>
      </w:r>
    </w:p>
    <w:p w:rsidR="00B35259" w:rsidRDefault="00137EC6" w:rsidP="00137EC6">
      <w:pPr>
        <w:pStyle w:val="a"/>
        <w:numPr>
          <w:ilvl w:val="0"/>
          <w:numId w:val="14"/>
        </w:numPr>
        <w:rPr>
          <w:rFonts w:eastAsiaTheme="minorEastAsia"/>
          <w:color w:val="000000"/>
          <w:highlight w:val="green"/>
        </w:rPr>
      </w:pPr>
      <w:r w:rsidRPr="00137EC6">
        <w:rPr>
          <w:rFonts w:eastAsiaTheme="minorEastAsia"/>
          <w:color w:val="000000"/>
          <w:highlight w:val="green"/>
          <w:lang w:val="en-GB"/>
        </w:rPr>
        <w:t>I</w:t>
      </w:r>
      <w:r w:rsidR="00B35259" w:rsidRPr="00137EC6">
        <w:rPr>
          <w:rFonts w:eastAsiaTheme="minorEastAsia"/>
          <w:color w:val="000000"/>
          <w:highlight w:val="green"/>
        </w:rPr>
        <w:t>nclude</w:t>
      </w:r>
      <w:r w:rsidRPr="00137EC6">
        <w:rPr>
          <w:rFonts w:eastAsiaTheme="minorEastAsia"/>
          <w:color w:val="000000"/>
          <w:highlight w:val="green"/>
        </w:rPr>
        <w:t xml:space="preserve"> the</w:t>
      </w:r>
      <w:r w:rsidR="00B35259" w:rsidRPr="00137EC6">
        <w:rPr>
          <w:rFonts w:eastAsiaTheme="minorEastAsia"/>
          <w:color w:val="000000"/>
          <w:highlight w:val="green"/>
        </w:rPr>
        <w:t xml:space="preserve"> </w:t>
      </w:r>
      <w:r w:rsidRPr="00137EC6">
        <w:rPr>
          <w:rFonts w:eastAsiaTheme="minorEastAsia"/>
          <w:color w:val="000000"/>
          <w:highlight w:val="green"/>
        </w:rPr>
        <w:t xml:space="preserve">background </w:t>
      </w:r>
      <w:r w:rsidR="00B35259" w:rsidRPr="00137EC6">
        <w:rPr>
          <w:rFonts w:eastAsiaTheme="minorEastAsia"/>
          <w:color w:val="000000"/>
          <w:highlight w:val="green"/>
        </w:rPr>
        <w:t>information for the decision of choosing 2Tx</w:t>
      </w:r>
      <w:r w:rsidRPr="00137EC6">
        <w:rPr>
          <w:rFonts w:eastAsiaTheme="minorEastAsia"/>
          <w:color w:val="000000"/>
          <w:highlight w:val="green"/>
        </w:rPr>
        <w:t>/4Tx for this test case into TR.</w:t>
      </w:r>
    </w:p>
    <w:p w:rsidR="00137EC6" w:rsidRPr="00137EC6" w:rsidRDefault="00137EC6" w:rsidP="00137EC6">
      <w:pPr>
        <w:pStyle w:val="a"/>
        <w:numPr>
          <w:ilvl w:val="0"/>
          <w:numId w:val="14"/>
        </w:numPr>
        <w:rPr>
          <w:rFonts w:eastAsiaTheme="minorEastAsia"/>
          <w:color w:val="000000"/>
          <w:highlight w:val="green"/>
        </w:rPr>
      </w:pPr>
      <w:r>
        <w:rPr>
          <w:rFonts w:eastAsiaTheme="minorEastAsia"/>
          <w:color w:val="000000"/>
          <w:highlight w:val="green"/>
        </w:rPr>
        <w:t xml:space="preserve">With above test configuration, there is no limitation for the number Tx ports configuration deployed by NW under MU-MIMO scenario. </w:t>
      </w:r>
    </w:p>
    <w:p w:rsidR="00137EC6" w:rsidRPr="003A1741" w:rsidRDefault="00137EC6" w:rsidP="00B35259">
      <w:pPr>
        <w:rPr>
          <w:rFonts w:eastAsiaTheme="minorEastAsia"/>
          <w:color w:val="000000"/>
        </w:rPr>
      </w:pPr>
    </w:p>
    <w:p w:rsidR="003A1741" w:rsidRPr="003A1741" w:rsidRDefault="003A1741" w:rsidP="00611C98">
      <w:pPr>
        <w:rPr>
          <w:rFonts w:ascii="Arial" w:hAnsi="Arial" w:cs="Arial"/>
          <w:b/>
          <w:lang w:val="en-US" w:eastAsia="zh-CN"/>
        </w:rPr>
      </w:pP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R4-2115734</w:t>
      </w:r>
      <w:r w:rsidRPr="00944C49">
        <w:rPr>
          <w:b/>
          <w:lang w:val="en-US" w:eastAsia="zh-CN"/>
        </w:rPr>
        <w:tab/>
      </w:r>
      <w:r w:rsidRPr="00611C98">
        <w:rPr>
          <w:rFonts w:ascii="Arial" w:hAnsi="Arial" w:cs="Arial"/>
          <w:b/>
          <w:sz w:val="24"/>
        </w:rPr>
        <w:t>Summary of PDSCH simulation results for scenario with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Pr="004108A4" w:rsidRDefault="00611C98" w:rsidP="00611C9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6"/>
      </w:pPr>
      <w:bookmarkStart w:id="308" w:name="_Toc79402123"/>
      <w:bookmarkStart w:id="309" w:name="_Toc80014923"/>
      <w:r>
        <w:t>9.12.2.1.1</w:t>
      </w:r>
      <w:r>
        <w:tab/>
        <w:t>PDSCH requirements</w:t>
      </w:r>
      <w:bookmarkEnd w:id="308"/>
      <w:bookmarkEnd w:id="309"/>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310" w:name="_Toc79402124"/>
      <w:bookmarkStart w:id="311" w:name="_Toc80014924"/>
      <w:r>
        <w:t>9.12.2.1.2</w:t>
      </w:r>
      <w:r>
        <w:tab/>
        <w:t>CSI requirements</w:t>
      </w:r>
      <w:bookmarkEnd w:id="310"/>
      <w:bookmarkEnd w:id="311"/>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2" w:name="_Toc79402125"/>
      <w:bookmarkStart w:id="313" w:name="_Toc80014925"/>
      <w:r>
        <w:t>9.12.2.2</w:t>
      </w:r>
      <w:r>
        <w:tab/>
        <w:t>MMSE-IRC receiver for intra-cell inter-user interference</w:t>
      </w:r>
      <w:bookmarkEnd w:id="312"/>
      <w:bookmarkEnd w:id="313"/>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R4-2115727 (from R4-2113128).</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lastRenderedPageBreak/>
        <w:t>R4-2115727</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R4-2115728 (from R4-2113782).</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R4-2115728</w:t>
      </w:r>
      <w:r>
        <w:rPr>
          <w:rFonts w:ascii="Arial" w:hAnsi="Arial" w:cs="Arial"/>
          <w:b/>
          <w:color w:val="0000FF"/>
          <w:sz w:val="24"/>
        </w:rPr>
        <w:tab/>
      </w:r>
      <w:r>
        <w:rPr>
          <w:rFonts w:ascii="Arial" w:hAnsi="Arial" w:cs="Arial"/>
          <w:b/>
          <w:sz w:val="24"/>
        </w:rPr>
        <w:t>TP: Introduction of simulation assumptions for inter-cell inter-user MMSE-IRC receiver</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R4-2115729 (from R4-2114414).</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R4-2115729</w:t>
      </w:r>
      <w:r>
        <w:rPr>
          <w:rFonts w:ascii="Arial" w:hAnsi="Arial" w:cs="Arial"/>
          <w:b/>
          <w:color w:val="0000FF"/>
          <w:sz w:val="24"/>
        </w:rPr>
        <w:tab/>
      </w:r>
      <w:r>
        <w:rPr>
          <w:rFonts w:ascii="Arial" w:hAnsi="Arial" w:cs="Arial"/>
          <w:b/>
          <w:sz w:val="24"/>
        </w:rPr>
        <w:t>TP to TR 38.833: Scenario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4" w:name="_Toc79402126"/>
      <w:bookmarkStart w:id="315" w:name="_Toc80014926"/>
      <w:r>
        <w:t>9.12.2.3</w:t>
      </w:r>
      <w:r>
        <w:tab/>
        <w:t>Evaluation on CRS interference in scenarios with overlapping spectrum for LTE and NR</w:t>
      </w:r>
      <w:bookmarkEnd w:id="314"/>
      <w:bookmarkEnd w:id="315"/>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R4-2115800 (from R4-2115618).</w:t>
      </w:r>
    </w:p>
    <w:p w:rsidR="009E0E2E" w:rsidRDefault="009E0E2E"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R4-2115800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9E0E2E">
        <w:rPr>
          <w:rFonts w:ascii="Arial" w:hAnsi="Arial" w:cs="Arial" w:hint="eastAsia"/>
          <w:b/>
          <w:color w:val="C00000"/>
          <w:u w:val="single"/>
          <w:lang w:val="en-US" w:eastAsia="zh-CN"/>
        </w:rPr>
        <w:t>GTW</w:t>
      </w:r>
      <w:r w:rsidRPr="009E0E2E">
        <w:rPr>
          <w:rFonts w:ascii="Arial" w:hAnsi="Arial" w:cs="Arial"/>
          <w:b/>
          <w:color w:val="C00000"/>
          <w:u w:val="single"/>
          <w:lang w:val="en-US" w:eastAsia="zh-CN"/>
        </w:rPr>
        <w:t xml:space="preserve"> On August </w:t>
      </w:r>
      <w:r w:rsidR="00475136">
        <w:rPr>
          <w:rFonts w:ascii="Arial" w:hAnsi="Arial" w:cs="Arial"/>
          <w:b/>
          <w:color w:val="C00000"/>
          <w:u w:val="single"/>
          <w:lang w:val="en-US" w:eastAsia="zh-CN"/>
        </w:rPr>
        <w:t>17</w:t>
      </w:r>
      <w:r w:rsidRPr="009E0E2E">
        <w:rPr>
          <w:rFonts w:ascii="Arial" w:hAnsi="Arial" w:cs="Arial"/>
          <w:b/>
          <w:color w:val="C00000"/>
          <w:u w:val="single"/>
          <w:vertAlign w:val="superscript"/>
          <w:lang w:val="en-US" w:eastAsia="zh-CN"/>
        </w:rPr>
        <w:t>th</w:t>
      </w:r>
    </w:p>
    <w:p w:rsidR="00AE61DE" w:rsidRPr="00C97CBE" w:rsidRDefault="00AE61DE" w:rsidP="00AE61DE">
      <w:pPr>
        <w:rPr>
          <w:b/>
          <w:sz w:val="21"/>
          <w:szCs w:val="21"/>
          <w:u w:val="single"/>
          <w:lang w:eastAsia="zh-CN"/>
        </w:rPr>
      </w:pPr>
      <w:r w:rsidRPr="00C97CBE">
        <w:rPr>
          <w:b/>
          <w:sz w:val="21"/>
          <w:szCs w:val="21"/>
          <w:u w:val="single"/>
        </w:rPr>
        <w:t xml:space="preserve">Issue </w:t>
      </w:r>
      <w:r>
        <w:rPr>
          <w:b/>
          <w:sz w:val="21"/>
          <w:szCs w:val="21"/>
          <w:u w:val="single"/>
        </w:rPr>
        <w:t>2</w:t>
      </w:r>
      <w:r w:rsidRPr="00C97CBE">
        <w:rPr>
          <w:b/>
          <w:sz w:val="21"/>
          <w:szCs w:val="21"/>
          <w:u w:val="single"/>
        </w:rPr>
        <w:t>-</w:t>
      </w:r>
      <w:r>
        <w:rPr>
          <w:b/>
          <w:sz w:val="21"/>
          <w:szCs w:val="21"/>
          <w:u w:val="single"/>
        </w:rPr>
        <w:t>3</w:t>
      </w:r>
      <w:r w:rsidRPr="00C97CBE">
        <w:rPr>
          <w:b/>
          <w:sz w:val="21"/>
          <w:szCs w:val="21"/>
          <w:u w:val="single"/>
        </w:rPr>
        <w:t>-</w:t>
      </w:r>
      <w:r>
        <w:rPr>
          <w:b/>
          <w:sz w:val="21"/>
          <w:szCs w:val="21"/>
          <w:u w:val="single"/>
          <w:lang w:eastAsia="zh-CN"/>
        </w:rPr>
        <w:t>1</w:t>
      </w:r>
      <w:r w:rsidRPr="00C97CBE">
        <w:rPr>
          <w:b/>
          <w:sz w:val="21"/>
          <w:szCs w:val="21"/>
          <w:u w:val="single"/>
        </w:rPr>
        <w:t xml:space="preserve">: </w:t>
      </w:r>
      <w:r>
        <w:rPr>
          <w:rFonts w:hint="eastAsia"/>
          <w:b/>
          <w:sz w:val="21"/>
          <w:szCs w:val="21"/>
          <w:u w:val="single"/>
          <w:lang w:eastAsia="zh-CN"/>
        </w:rPr>
        <w:t>Summary of link-level simulation results for NR PDSCH</w:t>
      </w:r>
    </w:p>
    <w:p w:rsidR="00AE61DE" w:rsidRDefault="00AE61DE" w:rsidP="00AE61DE">
      <w:pPr>
        <w:pStyle w:val="a"/>
        <w:numPr>
          <w:ilvl w:val="0"/>
          <w:numId w:val="0"/>
        </w:numPr>
        <w:snapToGrid w:val="0"/>
        <w:spacing w:before="60" w:after="60"/>
        <w:ind w:left="284"/>
        <w:rPr>
          <w:sz w:val="21"/>
          <w:szCs w:val="21"/>
        </w:rPr>
      </w:pPr>
    </w:p>
    <w:p w:rsidR="00AE61DE" w:rsidRPr="00217D42" w:rsidRDefault="00D34380" w:rsidP="00AE61DE">
      <w:pPr>
        <w:rPr>
          <w:b/>
          <w:u w:val="single"/>
          <w:lang w:eastAsia="zh-CN"/>
        </w:rPr>
      </w:pPr>
      <w:r w:rsidRPr="00217D42">
        <w:rPr>
          <w:rFonts w:hint="eastAsia"/>
          <w:b/>
          <w:u w:val="single"/>
          <w:lang w:eastAsia="zh-CN"/>
        </w:rPr>
        <w:t>Discussion:</w:t>
      </w:r>
    </w:p>
    <w:p w:rsidR="00D34380" w:rsidRPr="00217D42" w:rsidRDefault="00D34380" w:rsidP="00AE61DE">
      <w:pPr>
        <w:rPr>
          <w:lang w:eastAsia="zh-CN"/>
        </w:rPr>
      </w:pPr>
      <w:r w:rsidRPr="00217D42">
        <w:rPr>
          <w:lang w:eastAsia="zh-CN"/>
        </w:rPr>
        <w:t>Huawei: Whether IRC enable for nei</w:t>
      </w:r>
      <w:r w:rsidR="00217D42" w:rsidRPr="00217D42">
        <w:rPr>
          <w:rFonts w:hint="eastAsia"/>
          <w:lang w:eastAsia="zh-CN"/>
        </w:rPr>
        <w:t>gh</w:t>
      </w:r>
      <w:r w:rsidRPr="00217D42">
        <w:rPr>
          <w:lang w:eastAsia="zh-CN"/>
        </w:rPr>
        <w:t xml:space="preserve">bour cell interference handling? No sure whether we can conclude the reference receiver in this meeting. </w:t>
      </w:r>
    </w:p>
    <w:p w:rsidR="00D34380" w:rsidRPr="00217D42" w:rsidRDefault="00D34380" w:rsidP="00AE61DE">
      <w:pPr>
        <w:rPr>
          <w:lang w:eastAsia="zh-CN"/>
        </w:rPr>
      </w:pPr>
      <w:r w:rsidRPr="00217D42">
        <w:rPr>
          <w:lang w:eastAsia="zh-CN"/>
        </w:rPr>
        <w:t>QC: The power ratio among CRS and LTE PDSCH which may impact the performance.</w:t>
      </w:r>
    </w:p>
    <w:p w:rsidR="00D34380" w:rsidRPr="00217D42" w:rsidRDefault="00D34380" w:rsidP="00AE61DE">
      <w:pPr>
        <w:rPr>
          <w:lang w:eastAsia="zh-CN"/>
        </w:rPr>
      </w:pPr>
      <w:r w:rsidRPr="00217D42">
        <w:rPr>
          <w:lang w:eastAsia="zh-CN"/>
        </w:rPr>
        <w:t xml:space="preserve">Apple: We are target to conclude the schemes. </w:t>
      </w:r>
    </w:p>
    <w:p w:rsidR="00D34380" w:rsidRPr="00217D42" w:rsidRDefault="00D34380" w:rsidP="00AE61DE">
      <w:pPr>
        <w:rPr>
          <w:lang w:val="en-US" w:eastAsia="zh-CN"/>
        </w:rPr>
      </w:pPr>
      <w:r w:rsidRPr="00217D42">
        <w:rPr>
          <w:lang w:eastAsia="zh-CN"/>
        </w:rPr>
        <w:t xml:space="preserve">Session Chair: </w:t>
      </w:r>
    </w:p>
    <w:p w:rsidR="00D34380" w:rsidRPr="00217D42" w:rsidRDefault="00D34380" w:rsidP="00AE61DE">
      <w:pPr>
        <w:rPr>
          <w:highlight w:val="yellow"/>
          <w:lang w:eastAsia="zh-CN"/>
        </w:rPr>
      </w:pPr>
      <w:r w:rsidRPr="00217D42">
        <w:rPr>
          <w:highlight w:val="yellow"/>
          <w:lang w:eastAsia="zh-CN"/>
        </w:rPr>
        <w:t>We target to conclude the candidate schemes for CRS interference handling based on the collected results with initial evaluation simulation assumption</w:t>
      </w:r>
      <w:r w:rsidR="00AF54D5" w:rsidRPr="00217D42">
        <w:rPr>
          <w:highlight w:val="yellow"/>
          <w:lang w:eastAsia="zh-CN"/>
        </w:rPr>
        <w:t xml:space="preserve"> and other aspects i.e. processing time impact, impact on LTE UEs, and impact on NW</w:t>
      </w:r>
      <w:r w:rsidR="008D4E0F" w:rsidRPr="00217D42">
        <w:rPr>
          <w:highlight w:val="yellow"/>
          <w:lang w:eastAsia="zh-CN"/>
        </w:rPr>
        <w:t xml:space="preserve"> assistant signalling</w:t>
      </w:r>
      <w:r w:rsidRPr="00217D42">
        <w:rPr>
          <w:highlight w:val="yellow"/>
          <w:lang w:eastAsia="zh-CN"/>
        </w:rPr>
        <w:t xml:space="preserve">; and make conclusions to report to RAN-P based on </w:t>
      </w:r>
      <w:r w:rsidR="00AF54D5" w:rsidRPr="00217D42">
        <w:rPr>
          <w:highlight w:val="yellow"/>
          <w:lang w:eastAsia="zh-CN"/>
        </w:rPr>
        <w:t xml:space="preserve">all </w:t>
      </w:r>
      <w:r w:rsidRPr="00217D42">
        <w:rPr>
          <w:highlight w:val="yellow"/>
          <w:lang w:eastAsia="zh-CN"/>
        </w:rPr>
        <w:t xml:space="preserve">the analysis we have including the observations from evaluation performance </w:t>
      </w:r>
      <w:r w:rsidR="00217D42" w:rsidRPr="00217D42">
        <w:rPr>
          <w:highlight w:val="yellow"/>
          <w:lang w:eastAsia="zh-CN"/>
        </w:rPr>
        <w:t>comparison</w:t>
      </w:r>
      <w:r w:rsidRPr="00217D42">
        <w:rPr>
          <w:highlight w:val="yellow"/>
          <w:lang w:eastAsia="zh-CN"/>
        </w:rPr>
        <w:t xml:space="preserve">. </w:t>
      </w:r>
    </w:p>
    <w:p w:rsidR="00D34380" w:rsidRPr="00217D42" w:rsidRDefault="00D34380" w:rsidP="00AE61DE">
      <w:pPr>
        <w:rPr>
          <w:highlight w:val="yellow"/>
          <w:lang w:eastAsia="zh-CN"/>
        </w:rPr>
      </w:pPr>
      <w:r w:rsidRPr="00217D42">
        <w:rPr>
          <w:highlight w:val="yellow"/>
          <w:lang w:eastAsia="zh-CN"/>
        </w:rPr>
        <w:t xml:space="preserve">It’s also encouraged companies to take effort on the clarification and alignment for the results and the assumptions during this meeting. </w:t>
      </w:r>
    </w:p>
    <w:p w:rsidR="00D34380" w:rsidRPr="00217D42" w:rsidRDefault="00D34380" w:rsidP="00AE61DE">
      <w:pPr>
        <w:rPr>
          <w:lang w:eastAsia="zh-CN"/>
        </w:rPr>
      </w:pPr>
      <w:r w:rsidRPr="00217D42">
        <w:rPr>
          <w:highlight w:val="yellow"/>
          <w:lang w:eastAsia="zh-CN"/>
        </w:rPr>
        <w:t>The exact test configuration and simulation alignment can be further addressed in requirements definition phase if any.</w:t>
      </w:r>
      <w:r w:rsidRPr="00217D42">
        <w:rPr>
          <w:lang w:eastAsia="zh-CN"/>
        </w:rPr>
        <w:t xml:space="preserve"> </w:t>
      </w:r>
    </w:p>
    <w:p w:rsidR="00D34380" w:rsidRPr="00217D42" w:rsidRDefault="00D34380" w:rsidP="00AE61DE">
      <w:pPr>
        <w:rPr>
          <w:lang w:eastAsia="zh-CN"/>
        </w:rPr>
      </w:pPr>
      <w:r w:rsidRPr="00217D42">
        <w:rPr>
          <w:lang w:eastAsia="zh-CN"/>
        </w:rPr>
        <w:t xml:space="preserve">MTK: We can further check the details of results. </w:t>
      </w:r>
      <w:r w:rsidR="00AF54D5" w:rsidRPr="00217D42">
        <w:rPr>
          <w:lang w:eastAsia="zh-CN"/>
        </w:rPr>
        <w:t xml:space="preserve">The performance maybe depending on the INR levels. </w:t>
      </w:r>
    </w:p>
    <w:p w:rsidR="00D34380" w:rsidRPr="00217D42" w:rsidRDefault="00D34380" w:rsidP="00AE61DE">
      <w:pPr>
        <w:rPr>
          <w:lang w:eastAsia="zh-CN"/>
        </w:rPr>
      </w:pPr>
      <w:r w:rsidRPr="00217D42">
        <w:rPr>
          <w:lang w:eastAsia="zh-CN"/>
        </w:rPr>
        <w:t>AT&amp;T:</w:t>
      </w:r>
      <w:r w:rsidR="00AF54D5" w:rsidRPr="00217D42">
        <w:rPr>
          <w:lang w:eastAsia="zh-CN"/>
        </w:rPr>
        <w:t xml:space="preserve"> We are not sure on the impact on LTE UEs with RM schemes, we should conclude based on the full analysis with all the aspects. </w:t>
      </w:r>
    </w:p>
    <w:p w:rsidR="00AF54D5" w:rsidRPr="00217D42" w:rsidRDefault="00AF54D5" w:rsidP="00AE61DE">
      <w:pPr>
        <w:rPr>
          <w:lang w:eastAsia="zh-CN"/>
        </w:rPr>
      </w:pPr>
      <w:r w:rsidRPr="00217D42">
        <w:rPr>
          <w:lang w:eastAsia="zh-CN"/>
        </w:rPr>
        <w:t xml:space="preserve">China Telecom: We are ok to check other scenarios. But it’s hard to draw conclusion based new </w:t>
      </w:r>
      <w:r w:rsidR="00217D42" w:rsidRPr="00217D42">
        <w:rPr>
          <w:lang w:eastAsia="zh-CN"/>
        </w:rPr>
        <w:t>scenarios</w:t>
      </w:r>
      <w:r w:rsidRPr="00217D42">
        <w:rPr>
          <w:lang w:eastAsia="zh-CN"/>
        </w:rPr>
        <w:t xml:space="preserve"> since we don’t have time.</w:t>
      </w:r>
    </w:p>
    <w:p w:rsidR="00AF54D5" w:rsidRPr="00217D42" w:rsidRDefault="00AF54D5" w:rsidP="00AE61DE">
      <w:pPr>
        <w:rPr>
          <w:lang w:eastAsia="zh-CN"/>
        </w:rPr>
      </w:pPr>
      <w:r w:rsidRPr="00217D42">
        <w:rPr>
          <w:lang w:eastAsia="zh-CN"/>
        </w:rPr>
        <w:t>For LTE UE impact, we saw the analysis from companies we can discuss in this meeting.</w:t>
      </w:r>
    </w:p>
    <w:p w:rsidR="00AF54D5" w:rsidRPr="00217D42" w:rsidRDefault="00AF54D5" w:rsidP="00AE61DE">
      <w:pPr>
        <w:rPr>
          <w:lang w:eastAsia="zh-CN"/>
        </w:rPr>
      </w:pPr>
      <w:r w:rsidRPr="00217D42">
        <w:rPr>
          <w:lang w:eastAsia="zh-CN"/>
        </w:rPr>
        <w:t xml:space="preserve">QC: We need to consider all the impact to draw the conclusion including process timing </w:t>
      </w:r>
      <w:r w:rsidR="00217D42" w:rsidRPr="00217D42">
        <w:rPr>
          <w:lang w:eastAsia="zh-CN"/>
        </w:rPr>
        <w:t>impact</w:t>
      </w:r>
      <w:r w:rsidRPr="00217D42">
        <w:rPr>
          <w:lang w:eastAsia="zh-CN"/>
        </w:rPr>
        <w:t>, NW signalling, etc.</w:t>
      </w:r>
    </w:p>
    <w:p w:rsidR="00AF54D5" w:rsidRPr="00217D42" w:rsidRDefault="00AF54D5" w:rsidP="00AE61DE">
      <w:pPr>
        <w:rPr>
          <w:lang w:eastAsia="zh-CN"/>
        </w:rPr>
      </w:pPr>
      <w:r w:rsidRPr="00217D42">
        <w:rPr>
          <w:lang w:eastAsia="zh-CN"/>
        </w:rPr>
        <w:t>Intel: We can further discuss the test configurations in requirements definition phase, we should focus on the evaluation conclusion in this meeting.</w:t>
      </w:r>
    </w:p>
    <w:p w:rsidR="00AF54D5" w:rsidRPr="00217D42" w:rsidRDefault="00AF54D5" w:rsidP="00AE61DE">
      <w:pPr>
        <w:rPr>
          <w:lang w:eastAsia="zh-CN"/>
        </w:rPr>
      </w:pPr>
      <w:r w:rsidRPr="00217D42">
        <w:rPr>
          <w:lang w:eastAsia="zh-CN"/>
        </w:rPr>
        <w:t>For NW assistant signalling, this can be further discussed in requirements definition phase, this not impact on the initial conclusion on evaluation phase.</w:t>
      </w:r>
    </w:p>
    <w:p w:rsidR="00AF54D5" w:rsidRPr="00217D42" w:rsidRDefault="00AF54D5" w:rsidP="00AE61DE">
      <w:pPr>
        <w:rPr>
          <w:lang w:eastAsia="zh-CN"/>
        </w:rPr>
      </w:pPr>
      <w:r w:rsidRPr="00217D42">
        <w:rPr>
          <w:lang w:eastAsia="zh-CN"/>
        </w:rPr>
        <w:t xml:space="preserve">Huawei: we agree to focus drawing the conclusion on evaluation phase. Others can be further discussed in the requirements definition phase include other scenarios as proposed by companies. </w:t>
      </w:r>
    </w:p>
    <w:p w:rsidR="00AF54D5" w:rsidRPr="00217D42" w:rsidRDefault="00AF54D5" w:rsidP="00AE61DE">
      <w:pPr>
        <w:rPr>
          <w:lang w:eastAsia="zh-CN"/>
        </w:rPr>
      </w:pPr>
      <w:r w:rsidRPr="00217D42">
        <w:rPr>
          <w:lang w:eastAsia="zh-CN"/>
        </w:rPr>
        <w:t>Ericsson:</w:t>
      </w:r>
      <w:r w:rsidR="008D4E0F" w:rsidRPr="00217D42">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217D42" w:rsidRDefault="008D4E0F" w:rsidP="00AE61DE">
      <w:pPr>
        <w:rPr>
          <w:lang w:eastAsia="zh-CN"/>
        </w:rPr>
      </w:pPr>
      <w:r w:rsidRPr="00217D42">
        <w:rPr>
          <w:lang w:eastAsia="zh-CN"/>
        </w:rPr>
        <w:t>We can further discuss and down selection among CRS-IC and LLR weighting later.</w:t>
      </w:r>
    </w:p>
    <w:p w:rsidR="00AF54D5" w:rsidRPr="00217D42" w:rsidRDefault="00AF54D5" w:rsidP="00AE61DE">
      <w:pPr>
        <w:rPr>
          <w:lang w:eastAsia="zh-CN"/>
        </w:rPr>
      </w:pPr>
      <w:r w:rsidRPr="00217D42">
        <w:rPr>
          <w:lang w:eastAsia="zh-CN"/>
        </w:rPr>
        <w:t>AT&amp;T:</w:t>
      </w:r>
      <w:r w:rsidR="008D4E0F" w:rsidRPr="00217D42">
        <w:rPr>
          <w:lang w:eastAsia="zh-CN"/>
        </w:rPr>
        <w:t xml:space="preserve"> Regarding on the comments from Huawei and Ericsson, postponing the decision on impact on the NW. </w:t>
      </w:r>
    </w:p>
    <w:p w:rsidR="008D4E0F" w:rsidRPr="00217D42" w:rsidRDefault="008D4E0F" w:rsidP="00AE61DE">
      <w:pPr>
        <w:rPr>
          <w:lang w:eastAsia="zh-CN"/>
        </w:rPr>
      </w:pPr>
      <w:r w:rsidRPr="00217D42">
        <w:rPr>
          <w:lang w:eastAsia="zh-CN"/>
        </w:rPr>
        <w:t xml:space="preserve">We need to discuss the condition CRS-IC turn on/off since this will impact on the performance and also have impact on NW scheduling. </w:t>
      </w:r>
    </w:p>
    <w:p w:rsidR="00AF54D5" w:rsidRPr="00217D42" w:rsidRDefault="00AF54D5" w:rsidP="00AE61DE">
      <w:pPr>
        <w:rPr>
          <w:lang w:eastAsia="zh-CN"/>
        </w:rPr>
      </w:pPr>
      <w:r w:rsidRPr="00217D42">
        <w:rPr>
          <w:lang w:eastAsia="zh-CN"/>
        </w:rPr>
        <w:t>Apple:</w:t>
      </w:r>
      <w:r w:rsidR="008D4E0F" w:rsidRPr="00217D42">
        <w:rPr>
          <w:lang w:eastAsia="zh-CN"/>
        </w:rPr>
        <w:t xml:space="preserve"> We are not sure whether we can make decisions on schemes based on link-level evaluation. CRS-IC performance can be pending on NW assistant signalling exist or not . </w:t>
      </w:r>
    </w:p>
    <w:p w:rsidR="00AF54D5" w:rsidRPr="00217D42" w:rsidRDefault="00AF54D5" w:rsidP="00AE61DE">
      <w:pPr>
        <w:rPr>
          <w:lang w:eastAsia="zh-CN"/>
        </w:rPr>
      </w:pPr>
      <w:r w:rsidRPr="00217D42">
        <w:rPr>
          <w:lang w:eastAsia="zh-CN"/>
        </w:rPr>
        <w:t>QC:</w:t>
      </w:r>
      <w:r w:rsidR="008D4E0F" w:rsidRPr="00217D42">
        <w:rPr>
          <w:lang w:eastAsia="zh-CN"/>
        </w:rPr>
        <w:t xml:space="preserve"> We have similar concern as Apple. In LTE, we do the NW assistant signalling; this would impact on UE implementation. </w:t>
      </w:r>
    </w:p>
    <w:p w:rsidR="008D4E0F" w:rsidRPr="00217D42" w:rsidRDefault="008D4E0F" w:rsidP="00AE61DE">
      <w:pPr>
        <w:rPr>
          <w:lang w:eastAsia="zh-CN"/>
        </w:rPr>
      </w:pPr>
      <w:r w:rsidRPr="00217D42">
        <w:rPr>
          <w:lang w:eastAsia="zh-CN"/>
        </w:rPr>
        <w:lastRenderedPageBreak/>
        <w:t>Intel: The condition of CRS-IC turn on/off is up to UE implementation, in RAN4 we just define the requirements based on certain conditions. On NW assistant signalling, we can try to conclude the conclusion in this meeting, but that’s not the bott</w:t>
      </w:r>
      <w:r w:rsidR="00217D42" w:rsidRPr="00217D42">
        <w:rPr>
          <w:lang w:eastAsia="zh-CN"/>
        </w:rPr>
        <w:t xml:space="preserve">le </w:t>
      </w:r>
      <w:r w:rsidRPr="00217D42">
        <w:rPr>
          <w:lang w:eastAsia="zh-CN"/>
        </w:rPr>
        <w:t>neck of evaluation conclusions.</w:t>
      </w:r>
    </w:p>
    <w:p w:rsidR="008D4E0F" w:rsidRPr="00217D42" w:rsidRDefault="008D4E0F" w:rsidP="00AE61DE">
      <w:pPr>
        <w:rPr>
          <w:lang w:eastAsia="zh-CN"/>
        </w:rPr>
      </w:pPr>
      <w:r w:rsidRPr="00217D42">
        <w:rPr>
          <w:lang w:eastAsia="zh-CN"/>
        </w:rPr>
        <w:t xml:space="preserve">Huawei: </w:t>
      </w:r>
      <w:r w:rsidR="003C06D6" w:rsidRPr="00217D42">
        <w:rPr>
          <w:lang w:eastAsia="zh-CN"/>
        </w:rPr>
        <w:t>The sys-level results based on certain simulation assumption, it’s hard to draw the conclusion from that results. We can conclude initial conclusion based on the results collected till now.</w:t>
      </w:r>
    </w:p>
    <w:p w:rsidR="008D4E0F" w:rsidRPr="00217D42" w:rsidRDefault="008D4E0F" w:rsidP="00AE61DE">
      <w:pPr>
        <w:rPr>
          <w:lang w:eastAsia="zh-CN"/>
        </w:rPr>
      </w:pPr>
      <w:r w:rsidRPr="00217D42">
        <w:rPr>
          <w:lang w:eastAsia="zh-CN"/>
        </w:rPr>
        <w:t>MTK:</w:t>
      </w:r>
      <w:r w:rsidR="003C06D6" w:rsidRPr="00217D42">
        <w:rPr>
          <w:lang w:eastAsia="zh-CN"/>
        </w:rPr>
        <w:t xml:space="preserve"> We have concern on the NW signalling, the details on NW signalling should be clarified and aligned. </w:t>
      </w:r>
    </w:p>
    <w:p w:rsidR="003C06D6" w:rsidRPr="00217D42" w:rsidRDefault="003C06D6" w:rsidP="00AE61DE">
      <w:pPr>
        <w:rPr>
          <w:lang w:eastAsia="zh-CN"/>
        </w:rPr>
      </w:pPr>
      <w:r w:rsidRPr="00217D42">
        <w:rPr>
          <w:lang w:eastAsia="zh-CN"/>
        </w:rPr>
        <w:t xml:space="preserve">Ericsson: How companies conduct the analysis with and without NW signalling? </w:t>
      </w:r>
    </w:p>
    <w:p w:rsidR="003C06D6" w:rsidRPr="00217D42" w:rsidRDefault="003C06D6" w:rsidP="00AE61DE">
      <w:pPr>
        <w:rPr>
          <w:lang w:eastAsia="zh-CN"/>
        </w:rPr>
      </w:pPr>
      <w:r w:rsidRPr="00217D42">
        <w:rPr>
          <w:lang w:eastAsia="zh-CN"/>
        </w:rPr>
        <w:t xml:space="preserve">AT&amp;T: Operators will care the field test in real deployment. We are fine to further discuss such issue in requirements phase. </w:t>
      </w:r>
    </w:p>
    <w:p w:rsidR="003C06D6" w:rsidRPr="00217D42" w:rsidRDefault="003C06D6" w:rsidP="00AE61DE">
      <w:pPr>
        <w:rPr>
          <w:lang w:eastAsia="zh-CN"/>
        </w:rPr>
      </w:pPr>
      <w:r w:rsidRPr="00217D42">
        <w:rPr>
          <w:lang w:eastAsia="zh-CN"/>
        </w:rPr>
        <w:t xml:space="preserve">Nokia: For NW assistant signalling, we should consider no assistant signalling in initial performance </w:t>
      </w:r>
      <w:r w:rsidR="00217D42" w:rsidRPr="00217D42">
        <w:rPr>
          <w:lang w:eastAsia="zh-CN"/>
        </w:rPr>
        <w:t>comparison</w:t>
      </w:r>
      <w:r w:rsidRPr="00217D42">
        <w:rPr>
          <w:lang w:eastAsia="zh-CN"/>
        </w:rPr>
        <w:t xml:space="preserve">. </w:t>
      </w:r>
    </w:p>
    <w:p w:rsidR="008D4E0F" w:rsidRPr="00217D42" w:rsidRDefault="008D4E0F" w:rsidP="00AE61DE">
      <w:pPr>
        <w:rPr>
          <w:lang w:eastAsia="zh-CN"/>
        </w:rPr>
      </w:pPr>
      <w:r w:rsidRPr="00217D42">
        <w:rPr>
          <w:lang w:eastAsia="zh-CN"/>
        </w:rPr>
        <w:t xml:space="preserve">China Telecom: </w:t>
      </w:r>
      <w:r w:rsidR="003C06D6" w:rsidRPr="00217D42">
        <w:rPr>
          <w:lang w:eastAsia="zh-CN"/>
        </w:rPr>
        <w:t xml:space="preserve">We can check the ration of UE turns on/off of CRS-IC and do the </w:t>
      </w:r>
      <w:r w:rsidR="00217D42" w:rsidRPr="00217D42">
        <w:rPr>
          <w:lang w:eastAsia="zh-CN"/>
        </w:rPr>
        <w:t>comparison</w:t>
      </w:r>
      <w:r w:rsidR="003C06D6" w:rsidRPr="00217D42">
        <w:rPr>
          <w:lang w:eastAsia="zh-CN"/>
        </w:rPr>
        <w:t xml:space="preserve"> with CRS-IC. For the condition of CRS-IC on/off, that can be discussed in requirements phase.</w:t>
      </w:r>
    </w:p>
    <w:p w:rsidR="003C06D6" w:rsidRPr="00217D42" w:rsidRDefault="003C06D6" w:rsidP="00AE61DE">
      <w:pPr>
        <w:rPr>
          <w:lang w:eastAsia="zh-CN"/>
        </w:rPr>
      </w:pPr>
      <w:r w:rsidRPr="00217D42">
        <w:rPr>
          <w:lang w:eastAsia="zh-CN"/>
        </w:rPr>
        <w:t>For NW signalling, not sure we can conclude in this meeting; we can report the status to RAN-P.</w:t>
      </w:r>
    </w:p>
    <w:p w:rsidR="003C06D6" w:rsidRPr="00217D42" w:rsidRDefault="00EF6DC1" w:rsidP="00AE61DE">
      <w:pPr>
        <w:rPr>
          <w:lang w:eastAsia="zh-CN"/>
        </w:rPr>
      </w:pPr>
      <w:r w:rsidRPr="00217D42">
        <w:rPr>
          <w:lang w:eastAsia="zh-CN"/>
        </w:rPr>
        <w:t>Huawei: The NW signalling can be discussed separately for CRS-IC and LLR weighting.</w:t>
      </w:r>
    </w:p>
    <w:p w:rsidR="00EF6DC1" w:rsidRPr="00217D42" w:rsidRDefault="00EF6DC1" w:rsidP="00AE61DE">
      <w:pPr>
        <w:rPr>
          <w:highlight w:val="green"/>
          <w:lang w:eastAsia="zh-CN"/>
        </w:rPr>
      </w:pPr>
      <w:r w:rsidRPr="00217D42">
        <w:rPr>
          <w:highlight w:val="green"/>
          <w:lang w:eastAsia="zh-CN"/>
        </w:rPr>
        <w:t>Initial observations from link-level evaluation results based on agreed simulation assumption:</w:t>
      </w:r>
    </w:p>
    <w:p w:rsidR="0023797F" w:rsidRPr="00217D42" w:rsidRDefault="0023797F" w:rsidP="005A0124">
      <w:pPr>
        <w:pStyle w:val="a"/>
        <w:numPr>
          <w:ilvl w:val="0"/>
          <w:numId w:val="13"/>
        </w:numPr>
        <w:rPr>
          <w:rFonts w:eastAsiaTheme="minorEastAsia"/>
          <w:szCs w:val="20"/>
          <w:highlight w:val="green"/>
        </w:rPr>
      </w:pPr>
      <w:r w:rsidRPr="00217D42">
        <w:rPr>
          <w:rFonts w:eastAsia="等线"/>
          <w:szCs w:val="20"/>
          <w:highlight w:val="green"/>
        </w:rPr>
        <w:t>CRS-IC with</w:t>
      </w:r>
      <w:r w:rsidR="003B1A8F" w:rsidRPr="00217D42">
        <w:rPr>
          <w:rFonts w:eastAsia="等线"/>
          <w:szCs w:val="20"/>
          <w:highlight w:val="green"/>
        </w:rPr>
        <w:t xml:space="preserve"> </w:t>
      </w:r>
      <w:r w:rsidRPr="00217D42">
        <w:rPr>
          <w:rFonts w:eastAsia="等线"/>
          <w:szCs w:val="20"/>
          <w:highlight w:val="green"/>
        </w:rPr>
        <w:t>the assumption of NW signaling can achieve better performance compared to</w:t>
      </w:r>
      <w:r w:rsidR="00D84F64" w:rsidRPr="00217D42">
        <w:rPr>
          <w:rFonts w:eastAsia="等线"/>
          <w:szCs w:val="20"/>
          <w:highlight w:val="green"/>
        </w:rPr>
        <w:t xml:space="preserve"> RM scheme 1 </w:t>
      </w:r>
    </w:p>
    <w:p w:rsidR="0023797F" w:rsidRPr="00217D42" w:rsidRDefault="0023797F" w:rsidP="005A0124">
      <w:pPr>
        <w:pStyle w:val="a"/>
        <w:numPr>
          <w:ilvl w:val="0"/>
          <w:numId w:val="13"/>
        </w:numPr>
        <w:rPr>
          <w:rFonts w:eastAsiaTheme="minorEastAsia"/>
          <w:szCs w:val="20"/>
          <w:highlight w:val="green"/>
        </w:rPr>
      </w:pPr>
      <w:r w:rsidRPr="00217D42">
        <w:rPr>
          <w:rFonts w:eastAsiaTheme="minorEastAsia"/>
          <w:szCs w:val="20"/>
          <w:highlight w:val="green"/>
        </w:rPr>
        <w:t>CRS-I</w:t>
      </w:r>
      <w:r w:rsidR="00D84F64" w:rsidRPr="00217D42">
        <w:rPr>
          <w:rFonts w:eastAsiaTheme="minorEastAsia"/>
          <w:szCs w:val="20"/>
          <w:highlight w:val="green"/>
        </w:rPr>
        <w:t>C</w:t>
      </w:r>
      <w:r w:rsidRPr="00217D42">
        <w:rPr>
          <w:rFonts w:eastAsiaTheme="minorEastAsia"/>
          <w:szCs w:val="20"/>
          <w:highlight w:val="green"/>
        </w:rPr>
        <w:t xml:space="preserve">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w:t>
      </w:r>
      <w:r w:rsidRPr="00217D42">
        <w:rPr>
          <w:rFonts w:eastAsia="等线"/>
          <w:szCs w:val="20"/>
          <w:highlight w:val="green"/>
        </w:rPr>
        <w:t>CRS-I</w:t>
      </w:r>
      <w:r w:rsidR="00D84F64" w:rsidRPr="00217D42">
        <w:rPr>
          <w:rFonts w:eastAsia="等线"/>
          <w:szCs w:val="20"/>
          <w:highlight w:val="green"/>
        </w:rPr>
        <w:t>C</w:t>
      </w:r>
      <w:r w:rsidRPr="00217D42">
        <w:rPr>
          <w:rFonts w:eastAsia="等线"/>
          <w:szCs w:val="20"/>
          <w:highlight w:val="green"/>
        </w:rPr>
        <w:t xml:space="preserve"> schemes with the assumption of NW signaling</w:t>
      </w:r>
    </w:p>
    <w:p w:rsidR="00D84F64" w:rsidRPr="00217D42" w:rsidRDefault="0023797F" w:rsidP="005A0124">
      <w:pPr>
        <w:pStyle w:val="a"/>
        <w:numPr>
          <w:ilvl w:val="0"/>
          <w:numId w:val="13"/>
        </w:numPr>
        <w:rPr>
          <w:rFonts w:eastAsiaTheme="minorEastAsia"/>
          <w:szCs w:val="20"/>
          <w:highlight w:val="green"/>
        </w:rPr>
      </w:pPr>
      <w:r w:rsidRPr="00217D42">
        <w:rPr>
          <w:rFonts w:eastAsiaTheme="minorEastAsia"/>
          <w:szCs w:val="20"/>
          <w:highlight w:val="green"/>
        </w:rPr>
        <w:t>LLR weighting</w:t>
      </w:r>
      <w:r w:rsidR="00D84F64" w:rsidRPr="00217D42">
        <w:rPr>
          <w:rFonts w:eastAsiaTheme="minorEastAsia"/>
          <w:szCs w:val="20"/>
          <w:highlight w:val="green"/>
        </w:rPr>
        <w:t xml:space="preserve"> </w:t>
      </w:r>
      <w:r w:rsidR="00923E4E" w:rsidRPr="00217D42">
        <w:rPr>
          <w:rFonts w:eastAsia="等线"/>
          <w:szCs w:val="20"/>
          <w:highlight w:val="green"/>
        </w:rPr>
        <w:t>with the assumption of NW signaling</w:t>
      </w:r>
      <w:r w:rsidR="00923E4E" w:rsidRPr="00217D42">
        <w:rPr>
          <w:rFonts w:eastAsiaTheme="minorEastAsia"/>
          <w:szCs w:val="20"/>
          <w:highlight w:val="green"/>
        </w:rPr>
        <w:t xml:space="preserve"> </w:t>
      </w:r>
      <w:r w:rsidRPr="00217D42">
        <w:rPr>
          <w:rFonts w:eastAsiaTheme="minorEastAsia"/>
          <w:szCs w:val="20"/>
          <w:highlight w:val="green"/>
        </w:rPr>
        <w:t>can achieve better or similar pe</w:t>
      </w:r>
      <w:r w:rsidR="00D84F64" w:rsidRPr="00217D42">
        <w:rPr>
          <w:rFonts w:eastAsiaTheme="minorEastAsia"/>
          <w:szCs w:val="20"/>
          <w:highlight w:val="green"/>
        </w:rPr>
        <w:t>rformance compared to RM scheme 1</w:t>
      </w:r>
      <w:r w:rsidRPr="00217D42">
        <w:rPr>
          <w:rFonts w:eastAsiaTheme="minorEastAsia"/>
          <w:szCs w:val="20"/>
          <w:highlight w:val="green"/>
        </w:rPr>
        <w:t xml:space="preserve"> </w:t>
      </w:r>
    </w:p>
    <w:p w:rsidR="00D84F64" w:rsidRPr="00217D42" w:rsidRDefault="00D84F64" w:rsidP="005A0124">
      <w:pPr>
        <w:pStyle w:val="a"/>
        <w:numPr>
          <w:ilvl w:val="0"/>
          <w:numId w:val="13"/>
        </w:numPr>
        <w:rPr>
          <w:rFonts w:eastAsiaTheme="minorEastAsia"/>
          <w:szCs w:val="20"/>
          <w:highlight w:val="green"/>
        </w:rPr>
      </w:pPr>
      <w:r w:rsidRPr="00217D42">
        <w:rPr>
          <w:rFonts w:eastAsiaTheme="minorEastAsia"/>
          <w:szCs w:val="20"/>
          <w:highlight w:val="green"/>
        </w:rPr>
        <w:t xml:space="preserve">LLR weighting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LLR weighting</w:t>
      </w:r>
      <w:r w:rsidRPr="00217D42">
        <w:rPr>
          <w:rFonts w:eastAsia="等线"/>
          <w:szCs w:val="20"/>
          <w:highlight w:val="green"/>
        </w:rPr>
        <w:t xml:space="preserve"> with the assumption of NW signaling</w:t>
      </w:r>
    </w:p>
    <w:p w:rsidR="00923E4E" w:rsidRPr="00217D42" w:rsidRDefault="004F609B" w:rsidP="005A0124">
      <w:pPr>
        <w:pStyle w:val="a"/>
        <w:numPr>
          <w:ilvl w:val="0"/>
          <w:numId w:val="13"/>
        </w:numPr>
        <w:rPr>
          <w:rFonts w:eastAsiaTheme="minorEastAsia"/>
          <w:strike/>
          <w:szCs w:val="20"/>
          <w:highlight w:val="green"/>
        </w:rPr>
      </w:pPr>
      <w:r w:rsidRPr="00217D42">
        <w:rPr>
          <w:rFonts w:eastAsia="等线"/>
          <w:szCs w:val="20"/>
          <w:highlight w:val="green"/>
        </w:rPr>
        <w:t xml:space="preserve">Note: </w:t>
      </w:r>
      <w:r w:rsidR="00923E4E" w:rsidRPr="00217D42">
        <w:rPr>
          <w:rFonts w:eastAsia="等线" w:hint="eastAsia"/>
          <w:szCs w:val="20"/>
          <w:highlight w:val="green"/>
        </w:rPr>
        <w:t>RM scheme 1</w:t>
      </w:r>
      <w:r w:rsidR="005365D9" w:rsidRPr="00217D42">
        <w:rPr>
          <w:rFonts w:eastAsia="等线"/>
          <w:szCs w:val="20"/>
          <w:highlight w:val="green"/>
        </w:rPr>
        <w:t xml:space="preserve"> is under the assumption that RM always applied for the strongest interference cell</w:t>
      </w:r>
      <w:r w:rsidR="00923E4E" w:rsidRPr="00217D42">
        <w:rPr>
          <w:rFonts w:eastAsia="等线" w:hint="eastAsia"/>
          <w:szCs w:val="20"/>
          <w:highlight w:val="green"/>
        </w:rPr>
        <w:t xml:space="preserve"> </w:t>
      </w:r>
    </w:p>
    <w:p w:rsidR="005365D9" w:rsidRPr="00217D42" w:rsidRDefault="005365D9" w:rsidP="005365D9">
      <w:pPr>
        <w:ind w:left="360"/>
        <w:rPr>
          <w:rFonts w:eastAsiaTheme="minorEastAsia"/>
          <w:strike/>
          <w:highlight w:val="yellow"/>
        </w:rPr>
      </w:pP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performance </w:t>
      </w:r>
      <w:r w:rsidR="00217D42" w:rsidRPr="00217D42">
        <w:rPr>
          <w:rFonts w:eastAsiaTheme="minorEastAsia"/>
          <w:highlight w:val="yellow"/>
        </w:rPr>
        <w:t>comparison</w:t>
      </w:r>
      <w:r w:rsidRPr="00217D42">
        <w:rPr>
          <w:rFonts w:eastAsiaTheme="minorEastAsia"/>
          <w:highlight w:val="yellow"/>
        </w:rPr>
        <w:t xml:space="preserve"> among CRS-IC and LLR weighting schemes</w:t>
      </w: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model with and without NW </w:t>
      </w:r>
      <w:r w:rsidR="00217D42" w:rsidRPr="00217D42">
        <w:rPr>
          <w:rFonts w:eastAsiaTheme="minorEastAsia"/>
          <w:highlight w:val="yellow"/>
        </w:rPr>
        <w:t>signalling</w:t>
      </w:r>
      <w:r w:rsidRPr="00217D42">
        <w:rPr>
          <w:rFonts w:eastAsiaTheme="minorEastAsia"/>
          <w:highlight w:val="yellow"/>
        </w:rPr>
        <w:t xml:space="preserve"> </w:t>
      </w:r>
    </w:p>
    <w:p w:rsidR="00835168" w:rsidRPr="00C97CBE" w:rsidRDefault="00835168" w:rsidP="00835168">
      <w:pPr>
        <w:rPr>
          <w:sz w:val="21"/>
          <w:szCs w:val="21"/>
          <w:lang w:val="en-US" w:eastAsia="zh-CN"/>
        </w:rPr>
      </w:pPr>
    </w:p>
    <w:p w:rsidR="009E0E2E" w:rsidRPr="00147A8D" w:rsidRDefault="00147A8D" w:rsidP="004108A4">
      <w:pPr>
        <w:overflowPunct/>
        <w:autoSpaceDE/>
        <w:autoSpaceDN/>
        <w:adjustRightInd/>
        <w:spacing w:after="0"/>
        <w:textAlignment w:val="auto"/>
        <w:rPr>
          <w:rFonts w:eastAsia="等线"/>
          <w:color w:val="C00000"/>
          <w:sz w:val="24"/>
          <w:u w:val="thick"/>
          <w:lang w:eastAsia="zh-CN"/>
        </w:rPr>
      </w:pPr>
      <w:r w:rsidRPr="00147A8D">
        <w:rPr>
          <w:rFonts w:eastAsia="等线"/>
          <w:color w:val="C00000"/>
          <w:sz w:val="24"/>
          <w:u w:val="thick"/>
          <w:lang w:eastAsia="zh-CN"/>
        </w:rPr>
        <w:t>GTW on August 19</w:t>
      </w:r>
      <w:r w:rsidRPr="00147A8D">
        <w:rPr>
          <w:rFonts w:eastAsia="等线"/>
          <w:color w:val="C00000"/>
          <w:sz w:val="24"/>
          <w:u w:val="thick"/>
          <w:vertAlign w:val="superscript"/>
          <w:lang w:eastAsia="zh-CN"/>
        </w:rPr>
        <w:t>th</w:t>
      </w:r>
    </w:p>
    <w:p w:rsidR="00C84F97" w:rsidRDefault="00C84F97" w:rsidP="00C84F97">
      <w:pPr>
        <w:rPr>
          <w:b/>
          <w:sz w:val="21"/>
          <w:szCs w:val="21"/>
          <w:u w:val="single"/>
        </w:rPr>
      </w:pPr>
      <w:r>
        <w:rPr>
          <w:b/>
          <w:sz w:val="21"/>
          <w:szCs w:val="21"/>
          <w:u w:val="single"/>
        </w:rPr>
        <w:t>Issue 2-3-</w:t>
      </w:r>
      <w:r>
        <w:rPr>
          <w:b/>
          <w:sz w:val="21"/>
          <w:szCs w:val="21"/>
          <w:u w:val="single"/>
          <w:lang w:eastAsia="zh-CN"/>
        </w:rPr>
        <w:t>2</w:t>
      </w:r>
      <w:r>
        <w:rPr>
          <w:b/>
          <w:sz w:val="21"/>
          <w:szCs w:val="21"/>
          <w:u w:val="single"/>
        </w:rPr>
        <w:t xml:space="preserve">: </w:t>
      </w:r>
      <w:r>
        <w:rPr>
          <w:b/>
          <w:sz w:val="21"/>
          <w:szCs w:val="21"/>
          <w:u w:val="single"/>
          <w:lang w:eastAsia="zh-CN"/>
        </w:rPr>
        <w:t>Impact on LTE cell due to interference cell RM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1: Not consider interference cell CRS-RM for the purpose of reducing the interference from neighboring cell LTE CRS. (CTC, Intel, Ericsson, CMCC, HW)</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2: The impact on LTE UEs needs further investigation before concluding on a solution for CRS interference handling (AT&amp;T, Nokia, Apple)</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val="sv-SE" w:eastAsia="zh-CN"/>
        </w:rPr>
      </w:pPr>
      <w:r>
        <w:rPr>
          <w:rFonts w:eastAsiaTheme="minorEastAsia"/>
          <w:sz w:val="21"/>
          <w:szCs w:val="21"/>
          <w:lang w:eastAsia="zh-CN" w:bidi="hi-IN"/>
        </w:rPr>
        <w:t xml:space="preserve">Proposal 3: </w:t>
      </w:r>
      <w:r>
        <w:rPr>
          <w:sz w:val="21"/>
          <w:szCs w:val="21"/>
          <w:lang w:val="sv-SE" w:eastAsia="zh-CN"/>
        </w:rPr>
        <w:t>Impact on LTE cell can be avoided if RM is implemented by configuring NZP CSI-RS at interfering cell’s CRS locations. (QC)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val="en-US" w:eastAsia="zh-CN"/>
        </w:rPr>
        <w:t xml:space="preserve">CTC: It looks not workable to </w:t>
      </w:r>
      <w:r>
        <w:rPr>
          <w:sz w:val="21"/>
          <w:szCs w:val="21"/>
          <w:lang w:val="sv-SE" w:eastAsia="zh-CN"/>
        </w:rPr>
        <w:t>implement</w:t>
      </w:r>
      <w:r>
        <w:rPr>
          <w:rFonts w:eastAsiaTheme="minorEastAsia"/>
          <w:sz w:val="21"/>
          <w:szCs w:val="21"/>
          <w:lang w:val="sv-SE" w:eastAsia="zh-CN"/>
        </w:rPr>
        <w:t xml:space="preserve"> interference CRS-RM </w:t>
      </w:r>
      <w:r>
        <w:rPr>
          <w:sz w:val="21"/>
          <w:szCs w:val="21"/>
          <w:lang w:val="sv-SE" w:eastAsia="zh-CN"/>
        </w:rPr>
        <w:t xml:space="preserve">by configuring NZP CSI-RS at interfering cell’s CRS </w:t>
      </w:r>
      <w:r>
        <w:rPr>
          <w:rFonts w:eastAsiaTheme="minorEastAsia"/>
          <w:sz w:val="21"/>
          <w:szCs w:val="21"/>
          <w:lang w:eastAsia="zh-CN" w:bidi="hi-IN"/>
        </w:rPr>
        <w:t>locations</w:t>
      </w:r>
      <w:r>
        <w:rPr>
          <w:rFonts w:eastAsiaTheme="minorEastAsia"/>
          <w:sz w:val="21"/>
          <w:szCs w:val="21"/>
          <w:lang w:val="sv-SE" w:eastAsia="zh-CN"/>
        </w:rPr>
        <w:t xml:space="preserve"> from the following aspects:</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eastAsia="zh-CN" w:bidi="hi-IN"/>
        </w:rPr>
      </w:pPr>
      <w:r>
        <w:rPr>
          <w:rFonts w:eastAsiaTheme="minorEastAsia"/>
          <w:sz w:val="21"/>
          <w:szCs w:val="21"/>
          <w:lang w:val="sv-SE" w:eastAsia="zh-CN"/>
        </w:rPr>
        <w:t xml:space="preserve">From the RS pattern (occupied REs) per PRB perspective, </w:t>
      </w:r>
      <w:r>
        <w:rPr>
          <w:rFonts w:eastAsiaTheme="minorEastAsia"/>
          <w:sz w:val="21"/>
          <w:szCs w:val="21"/>
          <w:lang w:eastAsia="zh-CN"/>
        </w:rPr>
        <w:t xml:space="preserve">it is not feasible to </w:t>
      </w:r>
      <w:r>
        <w:rPr>
          <w:sz w:val="21"/>
          <w:szCs w:val="21"/>
          <w:lang w:eastAsia="zh-CN"/>
        </w:rPr>
        <w:t>cover</w:t>
      </w:r>
      <w:r>
        <w:rPr>
          <w:rFonts w:eastAsiaTheme="minorEastAsia"/>
          <w:sz w:val="21"/>
          <w:szCs w:val="21"/>
          <w:lang w:eastAsia="zh-CN"/>
        </w:rPr>
        <w:t xml:space="preserve"> all the CRS REs by configuring NZP CSI-RS.</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time-domain property perspective, the slot(s) of NR PDSCH transmission is dynamically scheduled by DCI, how to ensure the NZP-CSI-RS are configured in the same slot(s) as NR PDSCH?</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lastRenderedPageBreak/>
        <w:t>From the frequency-domain property perspective, the PRB allocation of NR PDSCH transmisson is dynamically scheduled by DCI, but the CSI-RS bandwidth and frequency-domain starting position are provided as part of the CSI-RS configuration information.</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rPr>
        <w:t>QC response:</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Focus on PDSCH part only becasue PDCCH is robust enough for CRS interference. So, we need to rate match around 16 CRS REs every RB every slot. All CSI-RS resources are configured for whole BWP.</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Use 2 CSI-RS resource sets containing 1 port NZP CSI-RS resources with periodicity of 4 slots: 1 resource set for slot 0 and 1 and 2nd resource set for slot 2 and slot 3. Then, the patttern repeats with 4 slot periodicity.</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In each resource set, use 1 port NZP CSI-RS resource for each tone and symbol for two slots (32 NZP CSI-RS) for 1st half of the BWP and 32 NZP CSI-RS resources for 2nd half of BWP. We need to divide it in two halves because of DC offset between LTE and NR.</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It will look as in below figure:</w:t>
      </w:r>
    </w:p>
    <w:p w:rsidR="00C84F97" w:rsidRPr="00104228" w:rsidRDefault="00C84F97" w:rsidP="00C84F97">
      <w:pPr>
        <w:widowControl w:val="0"/>
        <w:tabs>
          <w:tab w:val="num" w:pos="1440"/>
          <w:tab w:val="num" w:pos="1560"/>
          <w:tab w:val="num" w:pos="1701"/>
          <w:tab w:val="num" w:pos="2160"/>
        </w:tabs>
        <w:snapToGrid w:val="0"/>
        <w:spacing w:before="60" w:after="60"/>
        <w:ind w:left="1304"/>
        <w:jc w:val="center"/>
        <w:rPr>
          <w:rFonts w:eastAsiaTheme="minorEastAsia"/>
          <w:sz w:val="21"/>
          <w:szCs w:val="21"/>
          <w:lang w:val="sv-SE" w:eastAsia="zh-CN"/>
        </w:rPr>
      </w:pPr>
      <w:r w:rsidRPr="00104228">
        <w:rPr>
          <w:rFonts w:eastAsia="MS Mincho"/>
          <w:noProof/>
          <w:lang w:val="en-US" w:eastAsia="zh-CN"/>
        </w:rPr>
        <w:drawing>
          <wp:inline distT="0" distB="0" distL="0" distR="0" wp14:anchorId="39255908" wp14:editId="68D54DD0">
            <wp:extent cx="4495346" cy="2383399"/>
            <wp:effectExtent l="0" t="0" r="635" b="0"/>
            <wp:docPr id="8" name="Picture 7">
              <a:extLst xmlns:a="http://schemas.openxmlformats.org/drawingml/2006/main">
                <a:ext uri="{FF2B5EF4-FFF2-40B4-BE49-F238E27FC236}">
                  <a16:creationId xmlns:a16="http://schemas.microsoft.com/office/drawing/2014/main" id="{0E168561-9976-46F7-AF80-EB39FF72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168561-9976-46F7-AF80-EB39FF72EF57}"/>
                        </a:ext>
                      </a:extLst>
                    </pic:cNvPr>
                    <pic:cNvPicPr>
                      <a:picLocks noChangeAspect="1"/>
                    </pic:cNvPicPr>
                  </pic:nvPicPr>
                  <pic:blipFill>
                    <a:blip r:embed="rId55" cstate="print">
                      <a:extLst>
                        <a:ext uri="{28A0092B-C50C-407E-A947-70E740481C1C}">
                          <a14:useLocalDpi xmlns:a14="http://schemas.microsoft.com/office/drawing/2010/main" val="0"/>
                        </a:ext>
                      </a:extLst>
                    </a:blip>
                    <a:srcRect/>
                    <a:stretch/>
                  </pic:blipFill>
                  <pic:spPr>
                    <a:xfrm>
                      <a:off x="0" y="0"/>
                      <a:ext cx="4494234" cy="2382810"/>
                    </a:xfrm>
                    <a:prstGeom prst="rect">
                      <a:avLst/>
                    </a:prstGeom>
                  </pic:spPr>
                </pic:pic>
              </a:graphicData>
            </a:graphic>
          </wp:inline>
        </w:drawing>
      </w:r>
    </w:p>
    <w:p w:rsidR="00C84F97" w:rsidRPr="003D7EE1" w:rsidRDefault="00C84F97" w:rsidP="005A0124">
      <w:pPr>
        <w:pStyle w:val="a"/>
        <w:numPr>
          <w:ilvl w:val="0"/>
          <w:numId w:val="9"/>
        </w:numPr>
        <w:autoSpaceDN w:val="0"/>
        <w:snapToGrid w:val="0"/>
        <w:spacing w:before="60" w:after="60"/>
        <w:ind w:left="284" w:hanging="284"/>
        <w:rPr>
          <w:sz w:val="21"/>
          <w:szCs w:val="21"/>
        </w:rPr>
      </w:pPr>
      <w:r w:rsidRPr="003D7EE1">
        <w:rPr>
          <w:sz w:val="21"/>
          <w:szCs w:val="21"/>
        </w:rPr>
        <w:t>Recommended WF</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rFonts w:eastAsiaTheme="minorEastAsia"/>
          <w:sz w:val="21"/>
          <w:szCs w:val="21"/>
          <w:lang w:eastAsia="zh-CN" w:bidi="hi-IN"/>
        </w:rPr>
        <w:t>Summary</w:t>
      </w:r>
      <w:r>
        <w:rPr>
          <w:sz w:val="21"/>
          <w:szCs w:val="21"/>
          <w:lang w:eastAsia="zh-CN"/>
        </w:rPr>
        <w:t xml:space="preserve"> of observations:</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Based on the INR levels used for RAN4 link-level simulation, </w:t>
      </w:r>
      <w:r w:rsidR="00282A10" w:rsidRPr="00282A10">
        <w:rPr>
          <w:rFonts w:eastAsiaTheme="minorEastAsia"/>
          <w:sz w:val="21"/>
          <w:szCs w:val="21"/>
          <w:highlight w:val="yellow"/>
          <w:lang w:eastAsia="zh-CN" w:bidi="hi-IN"/>
        </w:rPr>
        <w:t>for UE at 5% geometry</w:t>
      </w:r>
      <w:r w:rsidR="00282A10">
        <w:rPr>
          <w:rFonts w:eastAsiaTheme="minorEastAsia"/>
          <w:sz w:val="21"/>
          <w:szCs w:val="21"/>
          <w:lang w:eastAsia="zh-CN" w:bidi="hi-IN"/>
        </w:rPr>
        <w:t xml:space="preserve">, </w:t>
      </w:r>
      <w:r>
        <w:rPr>
          <w:rFonts w:eastAsiaTheme="minorEastAsia"/>
          <w:sz w:val="21"/>
          <w:szCs w:val="21"/>
          <w:lang w:eastAsia="zh-CN" w:bidi="hi-IN"/>
        </w:rPr>
        <w:t>the delta of SINR observed at CRS RE and data RE is 5.86 dB and 11.75 dB for one dominant interference cell CRS-RM and two interference cell CRS-RM respectively.</w:t>
      </w:r>
    </w:p>
    <w:p w:rsidR="00680E4B" w:rsidRDefault="00680E4B"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Apple: Our observations the SINR difference under MCS 4 less than 1dB, MCS 13 around 3dB.</w:t>
      </w:r>
      <w:r w:rsidR="002A7DC2">
        <w:rPr>
          <w:rFonts w:eastAsiaTheme="minorEastAsia"/>
          <w:sz w:val="21"/>
          <w:szCs w:val="21"/>
          <w:lang w:eastAsia="zh-CN" w:bidi="hi-IN"/>
        </w:rPr>
        <w:t xml:space="preserve">    </w:t>
      </w:r>
    </w:p>
    <w:p w:rsidR="002A7DC2" w:rsidRPr="00282A10" w:rsidRDefault="00282A10" w:rsidP="002A7DC2">
      <w:pPr>
        <w:widowControl w:val="0"/>
        <w:tabs>
          <w:tab w:val="num" w:pos="1440"/>
          <w:tab w:val="num" w:pos="1701"/>
          <w:tab w:val="num" w:pos="2160"/>
        </w:tabs>
        <w:snapToGrid w:val="0"/>
        <w:spacing w:before="60" w:after="60"/>
        <w:rPr>
          <w:rFonts w:eastAsia="等线"/>
          <w:sz w:val="21"/>
          <w:szCs w:val="21"/>
          <w:lang w:eastAsia="zh-CN" w:bidi="hi-IN"/>
        </w:rPr>
      </w:pPr>
      <w:r>
        <w:rPr>
          <w:rFonts w:eastAsia="等线"/>
          <w:sz w:val="21"/>
          <w:szCs w:val="21"/>
          <w:lang w:eastAsia="zh-CN" w:bidi="hi-IN"/>
        </w:rPr>
        <w:t xml:space="preserve">AT&amp;T: We already agreed we need to do such evaluation, now only few companies bring analysis then we need to respect </w:t>
      </w:r>
      <w:r w:rsidR="00D81925">
        <w:rPr>
          <w:rFonts w:eastAsia="等线"/>
          <w:sz w:val="21"/>
          <w:szCs w:val="21"/>
          <w:lang w:eastAsia="zh-CN" w:bidi="hi-IN"/>
        </w:rPr>
        <w:t>this input analysis</w:t>
      </w:r>
      <w:r>
        <w:rPr>
          <w:rFonts w:eastAsia="等线"/>
          <w:sz w:val="21"/>
          <w:szCs w:val="21"/>
          <w:lang w:eastAsia="zh-CN" w:bidi="hi-IN"/>
        </w:rPr>
        <w: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Based on the system level simulation for ISD of 1000m</w:t>
      </w:r>
      <w:r w:rsidR="002A7DC2">
        <w:rPr>
          <w:rFonts w:eastAsiaTheme="minorEastAsia"/>
          <w:sz w:val="21"/>
          <w:szCs w:val="21"/>
          <w:lang w:eastAsia="zh-CN" w:bidi="hi-IN"/>
        </w:rPr>
        <w:t xml:space="preserve"> </w:t>
      </w:r>
      <w:r w:rsidR="002A7DC2" w:rsidRPr="002A7DC2">
        <w:rPr>
          <w:rFonts w:eastAsiaTheme="minorEastAsia"/>
          <w:sz w:val="21"/>
          <w:szCs w:val="21"/>
          <w:highlight w:val="yellow"/>
          <w:lang w:eastAsia="zh-CN" w:bidi="hi-IN"/>
        </w:rPr>
        <w:t xml:space="preserve">from one </w:t>
      </w:r>
      <w:r w:rsidR="00D81925" w:rsidRPr="002A7DC2">
        <w:rPr>
          <w:rFonts w:eastAsiaTheme="minorEastAsia"/>
          <w:sz w:val="21"/>
          <w:szCs w:val="21"/>
          <w:highlight w:val="yellow"/>
          <w:lang w:eastAsia="zh-CN" w:bidi="hi-IN"/>
        </w:rPr>
        <w:t>company</w:t>
      </w:r>
      <w:r w:rsidR="00D81925">
        <w:rPr>
          <w:rFonts w:eastAsiaTheme="minorEastAsia"/>
          <w:sz w:val="21"/>
          <w:szCs w:val="21"/>
          <w:lang w:eastAsia="zh-CN" w:bidi="hi-IN"/>
        </w:rPr>
        <w:t>,</w:t>
      </w:r>
      <w:r>
        <w:rPr>
          <w:rFonts w:eastAsiaTheme="minorEastAsia"/>
          <w:sz w:val="21"/>
          <w:szCs w:val="21"/>
          <w:lang w:eastAsia="zh-CN" w:bidi="hi-IN"/>
        </w:rPr>
        <w:t xml:space="preserve"> the average delta of SINR observed at CRS RE and data RE is ~2.5 dB to ~4.5 dB for one dominant interference cell CRS-RM and two interference cell CRS-RM respectively.</w:t>
      </w:r>
    </w:p>
    <w:p w:rsidR="002A7DC2" w:rsidRDefault="002A7DC2"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 xml:space="preserve">QC/Huawei: One company observation, we need to check.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LTE CQI/RI/PMI is computed based on CRS for TM 1-8 and certain configuration of TM9 (when the parameter </w:t>
      </w:r>
      <w:r>
        <w:rPr>
          <w:rFonts w:eastAsiaTheme="minorEastAsia"/>
          <w:i/>
          <w:sz w:val="21"/>
          <w:szCs w:val="21"/>
          <w:lang w:eastAsia="zh-CN" w:bidi="hi-IN"/>
        </w:rPr>
        <w:t>pmi-RI-Report</w:t>
      </w:r>
      <w:r>
        <w:rPr>
          <w:rFonts w:eastAsiaTheme="minorEastAsia"/>
          <w:sz w:val="21"/>
          <w:szCs w:val="21"/>
          <w:lang w:eastAsia="zh-CN" w:bidi="hi-IN"/>
        </w:rPr>
        <w:t xml:space="preserve"> is not configured by higher layers for TM9).</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bCs/>
          <w:sz w:val="21"/>
          <w:szCs w:val="21"/>
        </w:rPr>
        <w:t xml:space="preserve">CRS is used for </w:t>
      </w:r>
      <w:r>
        <w:rPr>
          <w:rFonts w:eastAsiaTheme="minorEastAsia"/>
          <w:sz w:val="21"/>
          <w:szCs w:val="21"/>
          <w:lang w:eastAsia="zh-CN" w:bidi="hi-IN"/>
        </w:rPr>
        <w:t xml:space="preserve">LTE </w:t>
      </w:r>
      <w:r>
        <w:rPr>
          <w:bCs/>
          <w:sz w:val="21"/>
          <w:szCs w:val="21"/>
        </w:rPr>
        <w:t>PDSCH demodulation processing for TMs 1-6.</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Pr>
          <w:rFonts w:eastAsiaTheme="minorEastAsia"/>
          <w:sz w:val="21"/>
          <w:szCs w:val="21"/>
          <w:lang w:eastAsia="zh-CN" w:bidi="hi-IN"/>
        </w:rPr>
        <w:t>FFS on the proposal</w:t>
      </w:r>
    </w:p>
    <w:p w:rsidR="00C84F97" w:rsidRPr="00C700EF" w:rsidRDefault="00C700EF" w:rsidP="00C84F97">
      <w:pPr>
        <w:rPr>
          <w:b/>
          <w:lang w:eastAsia="zh-CN"/>
        </w:rPr>
      </w:pPr>
      <w:r w:rsidRPr="00C700EF">
        <w:rPr>
          <w:rFonts w:hint="eastAsia"/>
          <w:b/>
          <w:lang w:eastAsia="zh-CN"/>
        </w:rPr>
        <w:lastRenderedPageBreak/>
        <w:t>Discussion:</w:t>
      </w:r>
    </w:p>
    <w:p w:rsidR="00C700EF" w:rsidRDefault="00C700EF" w:rsidP="00C84F97">
      <w:pPr>
        <w:rPr>
          <w:lang w:eastAsia="zh-CN"/>
        </w:rPr>
      </w:pPr>
      <w:r>
        <w:rPr>
          <w:rFonts w:hint="eastAsia"/>
          <w:lang w:eastAsia="zh-CN"/>
        </w:rPr>
        <w:t xml:space="preserve">QC: This NZP-CSI-RS proposed solution was to address the concern on LTE cell impact due to RM schemes, and can be supported byRel-15/16 UEs </w:t>
      </w:r>
      <w:r>
        <w:rPr>
          <w:lang w:eastAsia="zh-CN"/>
        </w:rPr>
        <w:t>without any changes.</w:t>
      </w:r>
    </w:p>
    <w:p w:rsidR="00C700EF" w:rsidRDefault="00C700EF" w:rsidP="00C84F97">
      <w:pPr>
        <w:rPr>
          <w:lang w:eastAsia="zh-CN"/>
        </w:rPr>
      </w:pPr>
      <w:r>
        <w:rPr>
          <w:lang w:eastAsia="zh-CN"/>
        </w:rPr>
        <w:t xml:space="preserve">China Telecom: According to WID, we target to evaluate the performance among CRS-IM and Rel-15/Rel-16 RM features. We </w:t>
      </w:r>
      <w:r w:rsidR="00D81925">
        <w:rPr>
          <w:lang w:eastAsia="zh-CN"/>
        </w:rPr>
        <w:t>suggest</w:t>
      </w:r>
      <w:r>
        <w:rPr>
          <w:lang w:eastAsia="zh-CN"/>
        </w:rPr>
        <w:t xml:space="preserve"> to make some conclusion on this comparison impact. </w:t>
      </w:r>
    </w:p>
    <w:p w:rsidR="00C700EF" w:rsidRDefault="00C700EF" w:rsidP="00C84F97">
      <w:pPr>
        <w:rPr>
          <w:lang w:eastAsia="zh-CN"/>
        </w:rPr>
      </w:pPr>
      <w:r>
        <w:rPr>
          <w:lang w:eastAsia="zh-CN"/>
        </w:rPr>
        <w:t xml:space="preserve">For the new proposed solution from QC, this is first time we </w:t>
      </w:r>
      <w:r w:rsidR="00D81925">
        <w:rPr>
          <w:lang w:eastAsia="zh-CN"/>
        </w:rPr>
        <w:t>discuss</w:t>
      </w:r>
      <w:r>
        <w:rPr>
          <w:lang w:eastAsia="zh-CN"/>
        </w:rPr>
        <w:t xml:space="preserve"> and need more time check the potential impact and the </w:t>
      </w:r>
      <w:r w:rsidR="00D81925">
        <w:rPr>
          <w:lang w:eastAsia="zh-CN"/>
        </w:rPr>
        <w:t>feasibility</w:t>
      </w:r>
      <w:r>
        <w:rPr>
          <w:lang w:eastAsia="zh-CN"/>
        </w:rPr>
        <w:t>.</w:t>
      </w:r>
    </w:p>
    <w:p w:rsidR="00C700EF" w:rsidRDefault="00C700EF" w:rsidP="00C84F97">
      <w:pPr>
        <w:rPr>
          <w:lang w:eastAsia="zh-CN"/>
        </w:rPr>
      </w:pPr>
      <w:r>
        <w:rPr>
          <w:lang w:eastAsia="zh-CN"/>
        </w:rPr>
        <w:t>QC: We hope companies can consider this new proposal which can be included into RAN.</w:t>
      </w:r>
    </w:p>
    <w:p w:rsidR="00424480" w:rsidRDefault="00C700EF" w:rsidP="00C84F97">
      <w:pPr>
        <w:rPr>
          <w:lang w:eastAsia="zh-CN"/>
        </w:rPr>
      </w:pPr>
      <w:r>
        <w:rPr>
          <w:lang w:eastAsia="zh-CN"/>
        </w:rPr>
        <w:t>Huawei: For this new proposal, the overhead issue still cann’t be avoided</w:t>
      </w:r>
      <w:r w:rsidR="00424480">
        <w:rPr>
          <w:lang w:eastAsia="zh-CN"/>
        </w:rPr>
        <w:t xml:space="preserve">. More analysis still required and the impact on NW </w:t>
      </w:r>
      <w:r w:rsidR="00D81925">
        <w:rPr>
          <w:lang w:eastAsia="zh-CN"/>
        </w:rPr>
        <w:t>scheduling</w:t>
      </w:r>
      <w:r w:rsidR="00424480">
        <w:rPr>
          <w:lang w:eastAsia="zh-CN"/>
        </w:rPr>
        <w:t>.</w:t>
      </w:r>
    </w:p>
    <w:p w:rsidR="00424480" w:rsidRDefault="00424480" w:rsidP="00C84F97">
      <w:pPr>
        <w:rPr>
          <w:lang w:eastAsia="zh-CN"/>
        </w:rPr>
      </w:pPr>
      <w:r>
        <w:rPr>
          <w:lang w:eastAsia="zh-CN"/>
        </w:rPr>
        <w:t xml:space="preserve">QC: This is similar as RM, no need to be always on for NZP CSI-RS transmission. Just replacing the existing RM technologies with NZP CSI-RS resources. </w:t>
      </w:r>
    </w:p>
    <w:p w:rsidR="00C700EF" w:rsidRDefault="00424480" w:rsidP="00C84F97">
      <w:pPr>
        <w:rPr>
          <w:lang w:eastAsia="zh-CN"/>
        </w:rPr>
      </w:pPr>
      <w:r>
        <w:rPr>
          <w:lang w:eastAsia="zh-CN"/>
        </w:rPr>
        <w:t xml:space="preserve">AT&amp;T: Is this a NW implementation </w:t>
      </w:r>
      <w:r w:rsidR="00D81925">
        <w:rPr>
          <w:lang w:eastAsia="zh-CN"/>
        </w:rPr>
        <w:t>solution?</w:t>
      </w:r>
      <w:r>
        <w:rPr>
          <w:lang w:eastAsia="zh-CN"/>
        </w:rPr>
        <w:t xml:space="preserve"> </w:t>
      </w:r>
    </w:p>
    <w:p w:rsidR="00424480" w:rsidRDefault="00424480" w:rsidP="00C84F97">
      <w:pPr>
        <w:rPr>
          <w:lang w:eastAsia="zh-CN"/>
        </w:rPr>
      </w:pPr>
      <w:r>
        <w:rPr>
          <w:lang w:eastAsia="zh-CN"/>
        </w:rPr>
        <w:t xml:space="preserve">Apple: We are open to further discuss the new proposal. Which </w:t>
      </w:r>
      <w:r w:rsidR="00D81925">
        <w:rPr>
          <w:lang w:eastAsia="zh-CN"/>
        </w:rPr>
        <w:t>may be</w:t>
      </w:r>
      <w:r>
        <w:rPr>
          <w:lang w:eastAsia="zh-CN"/>
        </w:rPr>
        <w:t xml:space="preserve"> no specification impact.</w:t>
      </w:r>
    </w:p>
    <w:p w:rsidR="00424480" w:rsidRDefault="00424480" w:rsidP="00C84F97">
      <w:pPr>
        <w:rPr>
          <w:lang w:eastAsia="zh-CN"/>
        </w:rPr>
      </w:pPr>
      <w:r>
        <w:rPr>
          <w:lang w:eastAsia="zh-CN"/>
        </w:rPr>
        <w:t xml:space="preserve">Intel: We need more time to check the new proposal. </w:t>
      </w:r>
      <w:r w:rsidR="00680E4B">
        <w:rPr>
          <w:lang w:eastAsia="zh-CN"/>
        </w:rPr>
        <w:t xml:space="preserve">This impact NW scheduling, which also need to be considered. </w:t>
      </w:r>
    </w:p>
    <w:p w:rsidR="00424480" w:rsidRDefault="00424480" w:rsidP="00C84F97">
      <w:pPr>
        <w:rPr>
          <w:lang w:eastAsia="zh-CN"/>
        </w:rPr>
      </w:pPr>
      <w:r>
        <w:rPr>
          <w:lang w:eastAsia="zh-CN"/>
        </w:rPr>
        <w:t>Huawei:</w:t>
      </w:r>
      <w:r w:rsidR="00680E4B">
        <w:rPr>
          <w:lang w:eastAsia="zh-CN"/>
        </w:rPr>
        <w:t xml:space="preserve"> This new proposal still unclear for us. The will impact NW implementation and scheduling. </w:t>
      </w:r>
    </w:p>
    <w:p w:rsidR="00424480" w:rsidRDefault="00424480" w:rsidP="00C84F97">
      <w:pPr>
        <w:rPr>
          <w:lang w:eastAsia="zh-CN"/>
        </w:rPr>
      </w:pPr>
      <w:r>
        <w:rPr>
          <w:lang w:eastAsia="zh-CN"/>
        </w:rPr>
        <w:t xml:space="preserve">Nokia: </w:t>
      </w:r>
      <w:r w:rsidR="00680E4B">
        <w:rPr>
          <w:lang w:eastAsia="zh-CN"/>
        </w:rPr>
        <w:t xml:space="preserve">For this new proposal, Rel-15 UE has constraints on supporting NZP CSI-RS resources; this will limit the scheduling and need to further check. </w:t>
      </w:r>
    </w:p>
    <w:p w:rsidR="00680E4B" w:rsidRDefault="00680E4B" w:rsidP="00C84F97">
      <w:pPr>
        <w:rPr>
          <w:lang w:eastAsia="zh-CN"/>
        </w:rPr>
      </w:pPr>
      <w:r w:rsidRPr="00680E4B">
        <w:rPr>
          <w:highlight w:val="yellow"/>
          <w:lang w:eastAsia="zh-CN"/>
        </w:rPr>
        <w:t>Further discuss the new proposal from QC</w:t>
      </w:r>
      <w:r>
        <w:rPr>
          <w:lang w:eastAsia="zh-CN"/>
        </w:rPr>
        <w:t xml:space="preserve"> </w:t>
      </w:r>
    </w:p>
    <w:p w:rsidR="00680E4B" w:rsidRPr="008C051F" w:rsidRDefault="00680E4B" w:rsidP="00C84F97">
      <w:pPr>
        <w:rPr>
          <w:highlight w:val="green"/>
          <w:lang w:eastAsia="zh-CN"/>
        </w:rPr>
      </w:pPr>
      <w:r w:rsidRPr="008C051F">
        <w:rPr>
          <w:highlight w:val="green"/>
          <w:lang w:eastAsia="zh-CN"/>
        </w:rPr>
        <w:t xml:space="preserve">RAN4 </w:t>
      </w:r>
      <w:r w:rsidR="008C051F" w:rsidRPr="008C051F">
        <w:rPr>
          <w:highlight w:val="green"/>
          <w:lang w:eastAsia="zh-CN"/>
        </w:rPr>
        <w:t xml:space="preserve">initial </w:t>
      </w:r>
      <w:r w:rsidRPr="008C051F">
        <w:rPr>
          <w:highlight w:val="green"/>
          <w:lang w:eastAsia="zh-CN"/>
        </w:rPr>
        <w:t>observations for LTE cell impact with Rel-15/16 RM:</w:t>
      </w:r>
    </w:p>
    <w:p w:rsidR="00282A10" w:rsidRPr="008C051F" w:rsidRDefault="00282A10" w:rsidP="005A0124">
      <w:pPr>
        <w:widowControl w:val="0"/>
        <w:numPr>
          <w:ilvl w:val="0"/>
          <w:numId w:val="10"/>
        </w:numPr>
        <w:tabs>
          <w:tab w:val="num" w:pos="2160"/>
        </w:tabs>
        <w:snapToGrid w:val="0"/>
        <w:spacing w:before="60" w:after="60"/>
        <w:rPr>
          <w:rFonts w:eastAsia="等线"/>
          <w:sz w:val="21"/>
          <w:szCs w:val="21"/>
          <w:highlight w:val="green"/>
          <w:lang w:eastAsia="zh-CN" w:bidi="hi-IN"/>
        </w:rPr>
      </w:pPr>
      <w:r w:rsidRPr="008C051F">
        <w:rPr>
          <w:rFonts w:eastAsia="等线" w:hint="eastAsia"/>
          <w:sz w:val="21"/>
          <w:szCs w:val="21"/>
          <w:highlight w:val="green"/>
          <w:lang w:eastAsia="zh-CN" w:bidi="hi-IN"/>
        </w:rPr>
        <w:t>D</w:t>
      </w:r>
      <w:r w:rsidRPr="008C051F">
        <w:rPr>
          <w:rFonts w:eastAsia="等线"/>
          <w:sz w:val="21"/>
          <w:szCs w:val="21"/>
          <w:highlight w:val="green"/>
          <w:lang w:eastAsia="zh-CN" w:bidi="hi-IN"/>
        </w:rPr>
        <w:t>u</w:t>
      </w:r>
      <w:r w:rsidRPr="008C051F">
        <w:rPr>
          <w:rFonts w:eastAsia="等线" w:hint="eastAsia"/>
          <w:sz w:val="21"/>
          <w:szCs w:val="21"/>
          <w:highlight w:val="green"/>
          <w:lang w:eastAsia="zh-CN" w:bidi="hi-IN"/>
        </w:rPr>
        <w:t xml:space="preserve">e </w:t>
      </w:r>
      <w:r w:rsidRPr="008C051F">
        <w:rPr>
          <w:rFonts w:eastAsia="等线"/>
          <w:sz w:val="21"/>
          <w:szCs w:val="21"/>
          <w:highlight w:val="green"/>
          <w:lang w:eastAsia="zh-CN" w:bidi="hi-IN"/>
        </w:rPr>
        <w:t>to RM applied in interference cells, the CRS REs and data REs under LTE cells will observe different interference level with SINR offset.</w:t>
      </w:r>
    </w:p>
    <w:p w:rsidR="00282A10" w:rsidRPr="008C051F" w:rsidRDefault="00282A10"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yellow"/>
          <w:lang w:eastAsia="zh-CN" w:bidi="hi-IN"/>
        </w:rPr>
      </w:pPr>
      <w:r w:rsidRPr="008C051F">
        <w:rPr>
          <w:rFonts w:eastAsiaTheme="minorEastAsia"/>
          <w:sz w:val="21"/>
          <w:szCs w:val="21"/>
          <w:highlight w:val="yellow"/>
          <w:lang w:eastAsia="zh-CN" w:bidi="hi-IN"/>
        </w:rPr>
        <w:t>From one company result and analysis</w:t>
      </w:r>
      <w:r w:rsidR="008C051F" w:rsidRPr="008C051F">
        <w:rPr>
          <w:rFonts w:eastAsiaTheme="minorEastAsia"/>
          <w:sz w:val="21"/>
          <w:szCs w:val="21"/>
          <w:highlight w:val="yellow"/>
          <w:lang w:eastAsia="zh-CN" w:bidi="hi-IN"/>
        </w:rPr>
        <w:t xml:space="preserve"> (can be further clarified in this meeting)</w:t>
      </w:r>
      <w:r w:rsidRPr="008C051F">
        <w:rPr>
          <w:rFonts w:eastAsiaTheme="minorEastAsia"/>
          <w:sz w:val="21"/>
          <w:szCs w:val="21"/>
          <w:highlight w:val="yellow"/>
          <w:lang w:eastAsia="zh-CN" w:bidi="hi-IN"/>
        </w:rPr>
        <w:t>:</w:t>
      </w:r>
    </w:p>
    <w:p w:rsidR="00680E4B" w:rsidRPr="008C051F" w:rsidRDefault="00282A10" w:rsidP="005A01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INR levels used for RAN4 link-level simulation, for UE at 5% geometry, the delta of SINR observed at CRS RE and data RE is 5.86 dB and 11.75 dB for one dominant interference cell CRS-RM and two interference cell CRS-RM respectively.</w:t>
      </w:r>
    </w:p>
    <w:p w:rsidR="00282A10" w:rsidRPr="008C051F" w:rsidRDefault="00282A10" w:rsidP="005A01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system level simulation for ISD of 1000m from one company</w:t>
      </w:r>
      <w:r w:rsidR="008C051F" w:rsidRPr="008C051F">
        <w:rPr>
          <w:rFonts w:eastAsiaTheme="minorEastAsia"/>
          <w:sz w:val="21"/>
          <w:szCs w:val="21"/>
          <w:highlight w:val="yellow"/>
          <w:lang w:eastAsia="zh-CN" w:bidi="hi-IN"/>
        </w:rPr>
        <w:t xml:space="preserve"> in R4-2115629</w:t>
      </w:r>
      <w:r w:rsidRPr="008C051F">
        <w:rPr>
          <w:rFonts w:eastAsiaTheme="minorEastAsia"/>
          <w:sz w:val="21"/>
          <w:szCs w:val="21"/>
          <w:highlight w:val="yellow"/>
          <w:lang w:eastAsia="zh-CN" w:bidi="hi-IN"/>
        </w:rPr>
        <w:t xml:space="preserve"> , the average delta of SINR observed at CRS RE and data RE is ~2.5 dB to ~4.5 dB for one dominant interference cell CRS-RM and two interference cell CRS-RM respectively.</w:t>
      </w:r>
    </w:p>
    <w:p w:rsidR="00282A10" w:rsidRPr="008C051F" w:rsidRDefault="008C051F" w:rsidP="005A0124">
      <w:pPr>
        <w:widowControl w:val="0"/>
        <w:numPr>
          <w:ilvl w:val="0"/>
          <w:numId w:val="10"/>
        </w:numPr>
        <w:tabs>
          <w:tab w:val="num" w:pos="2160"/>
        </w:tabs>
        <w:snapToGrid w:val="0"/>
        <w:spacing w:before="60" w:after="60"/>
        <w:rPr>
          <w:rFonts w:eastAsiaTheme="minorEastAsia"/>
          <w:sz w:val="21"/>
          <w:szCs w:val="21"/>
          <w:highlight w:val="green"/>
          <w:lang w:eastAsia="zh-CN" w:bidi="hi-IN"/>
        </w:rPr>
      </w:pPr>
      <w:r w:rsidRPr="008C051F">
        <w:rPr>
          <w:rFonts w:eastAsia="等线" w:hint="eastAsia"/>
          <w:sz w:val="21"/>
          <w:szCs w:val="21"/>
          <w:highlight w:val="green"/>
          <w:lang w:eastAsia="zh-CN" w:bidi="hi-IN"/>
        </w:rPr>
        <w:t xml:space="preserve">The interference mismatch among CRS REs and data REs may bring impact on LTE cells </w:t>
      </w:r>
      <w:r w:rsidRPr="008C051F">
        <w:rPr>
          <w:rFonts w:eastAsia="等线"/>
          <w:sz w:val="21"/>
          <w:szCs w:val="21"/>
          <w:highlight w:val="green"/>
          <w:lang w:eastAsia="zh-CN" w:bidi="hi-IN"/>
        </w:rPr>
        <w:t xml:space="preserve">considering </w:t>
      </w:r>
      <w:r>
        <w:rPr>
          <w:rFonts w:eastAsia="等线"/>
          <w:sz w:val="21"/>
          <w:szCs w:val="21"/>
          <w:highlight w:val="green"/>
          <w:lang w:eastAsia="zh-CN" w:bidi="hi-IN"/>
        </w:rPr>
        <w:t xml:space="preserve">the </w:t>
      </w:r>
      <w:r w:rsidRPr="008C051F">
        <w:rPr>
          <w:rFonts w:eastAsia="等线"/>
          <w:sz w:val="21"/>
          <w:szCs w:val="21"/>
          <w:highlight w:val="green"/>
          <w:lang w:eastAsia="zh-CN" w:bidi="hi-IN"/>
        </w:rPr>
        <w:t xml:space="preserve">following </w:t>
      </w:r>
      <w:r>
        <w:rPr>
          <w:rFonts w:eastAsia="等线"/>
          <w:sz w:val="21"/>
          <w:szCs w:val="21"/>
          <w:highlight w:val="green"/>
          <w:lang w:eastAsia="zh-CN" w:bidi="hi-IN"/>
        </w:rPr>
        <w:t>aspects</w:t>
      </w:r>
      <w:r w:rsidRPr="008C051F">
        <w:rPr>
          <w:rFonts w:eastAsia="等线"/>
          <w:sz w:val="21"/>
          <w:szCs w:val="21"/>
          <w:highlight w:val="green"/>
          <w:lang w:eastAsia="zh-CN" w:bidi="hi-IN"/>
        </w:rPr>
        <w:t>:</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 xml:space="preserve">LTE CQI/RI/PMI is computed based on CRS for TM 1-8 and certain configuration of TM9 (when the parameter </w:t>
      </w:r>
      <w:r w:rsidRPr="008C051F">
        <w:rPr>
          <w:rFonts w:eastAsiaTheme="minorEastAsia"/>
          <w:i/>
          <w:sz w:val="21"/>
          <w:szCs w:val="21"/>
          <w:highlight w:val="green"/>
          <w:lang w:eastAsia="zh-CN" w:bidi="hi-IN"/>
        </w:rPr>
        <w:t>pmi-RI-Report</w:t>
      </w:r>
      <w:r w:rsidRPr="008C051F">
        <w:rPr>
          <w:rFonts w:eastAsiaTheme="minorEastAsia"/>
          <w:sz w:val="21"/>
          <w:szCs w:val="21"/>
          <w:highlight w:val="green"/>
          <w:lang w:eastAsia="zh-CN" w:bidi="hi-IN"/>
        </w:rPr>
        <w:t xml:space="preserve"> is not configured by higher layers for TM9).</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bCs/>
          <w:sz w:val="21"/>
          <w:szCs w:val="21"/>
          <w:highlight w:val="green"/>
        </w:rPr>
        <w:t xml:space="preserve">CRS is used for </w:t>
      </w:r>
      <w:r w:rsidRPr="008C051F">
        <w:rPr>
          <w:rFonts w:eastAsiaTheme="minorEastAsia"/>
          <w:sz w:val="21"/>
          <w:szCs w:val="21"/>
          <w:highlight w:val="green"/>
          <w:lang w:eastAsia="zh-CN" w:bidi="hi-IN"/>
        </w:rPr>
        <w:t xml:space="preserve">LTE </w:t>
      </w:r>
      <w:r w:rsidRPr="008C051F">
        <w:rPr>
          <w:bCs/>
          <w:sz w:val="21"/>
          <w:szCs w:val="21"/>
          <w:highlight w:val="green"/>
        </w:rPr>
        <w:t>PDSCH demodulation processing for TMs 1-6.</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8C051F" w:rsidRPr="00282A10" w:rsidRDefault="008C051F" w:rsidP="008C051F">
      <w:pPr>
        <w:widowControl w:val="0"/>
        <w:snapToGrid w:val="0"/>
        <w:spacing w:before="60" w:after="60"/>
        <w:rPr>
          <w:rFonts w:eastAsiaTheme="minorEastAsia"/>
          <w:sz w:val="21"/>
          <w:szCs w:val="21"/>
          <w:lang w:eastAsia="zh-CN" w:bidi="hi-IN"/>
        </w:rPr>
      </w:pPr>
    </w:p>
    <w:p w:rsidR="00680E4B" w:rsidRDefault="00680E4B" w:rsidP="00C84F97">
      <w:pPr>
        <w:rPr>
          <w:lang w:eastAsia="zh-CN"/>
        </w:rPr>
      </w:pPr>
    </w:p>
    <w:p w:rsidR="00C84F97" w:rsidRDefault="00C84F97" w:rsidP="00C84F97">
      <w:pPr>
        <w:rPr>
          <w:b/>
          <w:sz w:val="21"/>
          <w:szCs w:val="21"/>
          <w:u w:val="single"/>
        </w:rPr>
      </w:pPr>
      <w:r>
        <w:rPr>
          <w:b/>
          <w:sz w:val="21"/>
          <w:szCs w:val="21"/>
          <w:u w:val="single"/>
        </w:rPr>
        <w:t>Issue 2-4-</w:t>
      </w:r>
      <w:r>
        <w:rPr>
          <w:b/>
          <w:sz w:val="21"/>
          <w:szCs w:val="21"/>
          <w:u w:val="single"/>
          <w:lang w:eastAsia="zh-CN"/>
        </w:rPr>
        <w:t>2</w:t>
      </w:r>
      <w:r>
        <w:rPr>
          <w:b/>
          <w:sz w:val="21"/>
          <w:szCs w:val="21"/>
          <w:u w:val="single"/>
        </w:rPr>
        <w:t xml:space="preserve">: </w:t>
      </w:r>
      <w:r>
        <w:rPr>
          <w:b/>
          <w:sz w:val="21"/>
          <w:szCs w:val="21"/>
          <w:u w:val="single"/>
          <w:lang w:eastAsia="zh-CN"/>
        </w:rPr>
        <w:t>UE processing time impact of CRS-IM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lastRenderedPageBreak/>
        <w:t>Option 1: UE PDSCH processing timeline should not be impacted by CRS-IM (CTC, Intel, E///, CMCC)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eastAsia="zh-CN" w:bidi="hi-IN"/>
        </w:rPr>
        <w:t>Intel: Using of CRS</w:t>
      </w:r>
      <w:r>
        <w:rPr>
          <w:sz w:val="21"/>
          <w:szCs w:val="21"/>
          <w:lang w:eastAsia="zh-CN"/>
        </w:rPr>
        <w:t>-IM receiver does not have impact on PDSCH processing time.</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PDSCH processing time requirements were defined under assumption of 4-layer processing with 256QAM and 3300 active subcarriers (~ 50 MHz with 15 kHz).</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 xml:space="preserve">Typical scenarios for CRS-IM </w:t>
      </w:r>
      <w:r>
        <w:rPr>
          <w:rFonts w:eastAsiaTheme="minorEastAsia"/>
          <w:sz w:val="21"/>
          <w:szCs w:val="21"/>
          <w:lang w:eastAsia="zh-CN" w:bidi="hi-IN"/>
        </w:rPr>
        <w:t>receiver</w:t>
      </w:r>
      <w:r>
        <w:rPr>
          <w:sz w:val="21"/>
          <w:szCs w:val="21"/>
          <w:lang w:eastAsia="zh-CN"/>
        </w:rPr>
        <w:t xml:space="preserve"> are Rank 1 with QPSK or 16QAM modulation.</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CMCC: For 15kHz FDD, available spectrum is relatively small</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2: UE PDSCH processing timeline is not impacted by LLR weighting, and (may) be impacted by CRS-IC (QC, [MTK], HW, Apple)</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QC: </w:t>
      </w:r>
      <w:r>
        <w:rPr>
          <w:sz w:val="21"/>
          <w:szCs w:val="21"/>
          <w:lang w:eastAsia="zh-CN"/>
        </w:rPr>
        <w:t>UE processing time could increase up to 1ms for CRS-IC scheme, if we keep the UE power and processing cycles the same since UE will have to run CRS channel estimation on top of NR DMRS channel estimation.</w:t>
      </w:r>
    </w:p>
    <w:p w:rsidR="003D7EE1" w:rsidRPr="003D7EE1" w:rsidRDefault="003D7EE1" w:rsidP="008C051F">
      <w:pPr>
        <w:widowControl w:val="0"/>
        <w:tabs>
          <w:tab w:val="num" w:pos="709"/>
          <w:tab w:val="num" w:pos="1440"/>
          <w:tab w:val="num" w:pos="1701"/>
          <w:tab w:val="num" w:pos="2160"/>
        </w:tabs>
        <w:snapToGrid w:val="0"/>
        <w:spacing w:before="60" w:after="60"/>
        <w:rPr>
          <w:b/>
          <w:lang w:eastAsia="zh-CN"/>
        </w:rPr>
      </w:pPr>
      <w:r w:rsidRPr="003D7EE1">
        <w:rPr>
          <w:rFonts w:hint="eastAsia"/>
          <w:b/>
          <w:lang w:eastAsia="zh-CN"/>
        </w:rPr>
        <w:t>D</w:t>
      </w:r>
      <w:r w:rsidRPr="003D7EE1">
        <w:rPr>
          <w:b/>
          <w:lang w:eastAsia="zh-CN"/>
        </w:rPr>
        <w:t>iscussion:</w:t>
      </w:r>
    </w:p>
    <w:p w:rsidR="008C051F" w:rsidRDefault="008C051F" w:rsidP="008C051F">
      <w:pPr>
        <w:widowControl w:val="0"/>
        <w:tabs>
          <w:tab w:val="num" w:pos="709"/>
          <w:tab w:val="num" w:pos="1440"/>
          <w:tab w:val="num" w:pos="1701"/>
          <w:tab w:val="num" w:pos="2160"/>
        </w:tabs>
        <w:snapToGrid w:val="0"/>
        <w:spacing w:before="60" w:after="60"/>
        <w:rPr>
          <w:strike/>
          <w:sz w:val="21"/>
          <w:szCs w:val="21"/>
          <w:lang w:eastAsia="zh-CN"/>
        </w:rPr>
      </w:pPr>
      <w:r w:rsidRPr="006C57D9">
        <w:rPr>
          <w:rFonts w:hint="eastAsia"/>
          <w:highlight w:val="green"/>
          <w:lang w:eastAsia="zh-CN"/>
        </w:rPr>
        <w:t xml:space="preserve">Agreement: </w:t>
      </w:r>
      <w:r w:rsidRPr="006C57D9">
        <w:rPr>
          <w:sz w:val="21"/>
          <w:szCs w:val="21"/>
          <w:highlight w:val="green"/>
          <w:lang w:eastAsia="zh-CN"/>
        </w:rPr>
        <w:t>UE PDSCH processing timeline is not impacted by LLR weighting</w:t>
      </w:r>
      <w:r w:rsidR="006C57D9" w:rsidRPr="006C57D9">
        <w:rPr>
          <w:sz w:val="21"/>
          <w:szCs w:val="21"/>
          <w:highlight w:val="green"/>
          <w:lang w:eastAsia="zh-CN"/>
        </w:rPr>
        <w:t>.</w:t>
      </w:r>
      <w:r w:rsidR="006C57D9">
        <w:rPr>
          <w:sz w:val="21"/>
          <w:szCs w:val="21"/>
          <w:lang w:eastAsia="zh-CN"/>
        </w:rPr>
        <w:t xml:space="preserve"> </w:t>
      </w:r>
    </w:p>
    <w:p w:rsidR="006C57D9" w:rsidRDefault="006C57D9" w:rsidP="008C051F">
      <w:pPr>
        <w:widowControl w:val="0"/>
        <w:tabs>
          <w:tab w:val="num" w:pos="709"/>
          <w:tab w:val="num" w:pos="1440"/>
          <w:tab w:val="num" w:pos="1701"/>
          <w:tab w:val="num" w:pos="2160"/>
        </w:tabs>
        <w:snapToGrid w:val="0"/>
        <w:spacing w:before="60" w:after="60"/>
        <w:rPr>
          <w:sz w:val="21"/>
          <w:szCs w:val="21"/>
          <w:highlight w:val="yellow"/>
          <w:lang w:eastAsia="zh-CN"/>
        </w:rPr>
      </w:pPr>
    </w:p>
    <w:p w:rsidR="006C57D9" w:rsidRPr="006C57D9" w:rsidRDefault="006C57D9" w:rsidP="008C051F">
      <w:pPr>
        <w:widowControl w:val="0"/>
        <w:tabs>
          <w:tab w:val="num" w:pos="709"/>
          <w:tab w:val="num" w:pos="1440"/>
          <w:tab w:val="num" w:pos="1701"/>
          <w:tab w:val="num" w:pos="2160"/>
        </w:tabs>
        <w:snapToGrid w:val="0"/>
        <w:spacing w:before="60" w:after="60"/>
        <w:rPr>
          <w:rFonts w:eastAsiaTheme="minorEastAsia"/>
          <w:sz w:val="21"/>
          <w:szCs w:val="21"/>
          <w:lang w:eastAsia="zh-CN" w:bidi="hi-IN"/>
        </w:rPr>
      </w:pPr>
      <w:r w:rsidRPr="006C57D9">
        <w:rPr>
          <w:sz w:val="21"/>
          <w:szCs w:val="21"/>
          <w:lang w:eastAsia="zh-CN"/>
        </w:rPr>
        <w:t xml:space="preserve">Apple: It’s FFS for the impact on UE implementation </w:t>
      </w:r>
      <w:r w:rsidR="003D7EE1" w:rsidRPr="006C57D9">
        <w:rPr>
          <w:sz w:val="21"/>
          <w:szCs w:val="21"/>
          <w:lang w:eastAsia="zh-CN"/>
        </w:rPr>
        <w:t>complexity</w:t>
      </w:r>
      <w:r w:rsidRPr="006C57D9">
        <w:rPr>
          <w:sz w:val="21"/>
          <w:szCs w:val="21"/>
          <w:lang w:eastAsia="zh-CN"/>
        </w:rPr>
        <w:t xml:space="preserve"> with and without NW assistant signalling.</w:t>
      </w:r>
    </w:p>
    <w:p w:rsidR="00C84F97" w:rsidRDefault="00C84F97" w:rsidP="00C84F97">
      <w:pPr>
        <w:rPr>
          <w:lang w:eastAsia="zh-CN"/>
        </w:rPr>
      </w:pPr>
    </w:p>
    <w:p w:rsidR="00C84F97" w:rsidRDefault="00C84F97" w:rsidP="00C84F97">
      <w:pPr>
        <w:rPr>
          <w:b/>
          <w:sz w:val="21"/>
          <w:szCs w:val="21"/>
          <w:u w:val="single"/>
        </w:rPr>
      </w:pPr>
      <w:r>
        <w:rPr>
          <w:b/>
          <w:sz w:val="21"/>
          <w:szCs w:val="21"/>
          <w:u w:val="single"/>
        </w:rPr>
        <w:t>Issue 2-1-</w:t>
      </w:r>
      <w:r>
        <w:rPr>
          <w:b/>
          <w:sz w:val="21"/>
          <w:szCs w:val="21"/>
          <w:u w:val="single"/>
          <w:lang w:eastAsia="zh-CN"/>
        </w:rPr>
        <w:t>4</w:t>
      </w:r>
      <w:r>
        <w:rPr>
          <w:b/>
          <w:sz w:val="21"/>
          <w:szCs w:val="21"/>
          <w:u w:val="single"/>
        </w:rPr>
        <w:t>: Performance measurement for scenario 2</w:t>
      </w:r>
    </w:p>
    <w:p w:rsidR="00C84F97" w:rsidRDefault="00C84F97" w:rsidP="005A0124">
      <w:pPr>
        <w:pStyle w:val="a"/>
        <w:numPr>
          <w:ilvl w:val="0"/>
          <w:numId w:val="9"/>
        </w:numPr>
        <w:autoSpaceDN w:val="0"/>
        <w:snapToGrid w:val="0"/>
        <w:spacing w:before="60" w:after="60"/>
        <w:ind w:left="284" w:hanging="284"/>
        <w:rPr>
          <w:sz w:val="21"/>
          <w:szCs w:val="21"/>
        </w:rPr>
      </w:pPr>
      <w:r>
        <w:rPr>
          <w:i/>
          <w:sz w:val="21"/>
          <w:szCs w:val="21"/>
        </w:rPr>
        <w:t>Agreement in RAN4 #99e (R4-2108662)</w:t>
      </w:r>
      <w:r>
        <w:rPr>
          <w:sz w:val="21"/>
          <w:szCs w:val="21"/>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i/>
          <w:sz w:val="21"/>
          <w:szCs w:val="21"/>
          <w:lang w:eastAsia="zh-CN"/>
        </w:rPr>
      </w:pPr>
      <w:r>
        <w:rPr>
          <w:i/>
          <w:sz w:val="21"/>
          <w:szCs w:val="21"/>
          <w:lang w:eastAsia="zh-CN"/>
        </w:rPr>
        <w:t>Target PDSCH performance measurement point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 xml:space="preserve">Companies to provide simulation curves as well as the CRS-IM gain in terms of both SNR improvement and relative throughput improvement.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Use SNR in the simulation.</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TBS difference for with and without RM in scenario 2</w:t>
      </w:r>
    </w:p>
    <w:p w:rsidR="00C84F97" w:rsidRDefault="005E23ED"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m:oMath>
        <m:sSubSup>
          <m:sSubSupPr>
            <m:ctrlPr>
              <w:rPr>
                <w:rFonts w:ascii="Cambria Math" w:hAnsi="Cambria Math"/>
                <w:sz w:val="21"/>
                <w:szCs w:val="21"/>
              </w:rPr>
            </m:ctrlPr>
          </m:sSubSupPr>
          <m:e>
            <m:r>
              <w:rPr>
                <w:rFonts w:ascii="Cambria Math" w:hAnsi="Cambria Math"/>
                <w:sz w:val="21"/>
                <w:szCs w:val="21"/>
                <w:lang w:eastAsia="zh-CN"/>
              </w:rPr>
              <m:t>N</m:t>
            </m:r>
          </m:e>
          <m:sub>
            <m:r>
              <w:rPr>
                <w:rFonts w:ascii="Cambria Math" w:hAnsi="Cambria Math"/>
                <w:sz w:val="21"/>
                <w:szCs w:val="21"/>
                <w:lang w:eastAsia="zh-CN"/>
              </w:rPr>
              <m:t>RE</m:t>
            </m:r>
          </m:sub>
          <m:sup>
            <m:r>
              <w:rPr>
                <w:rFonts w:ascii="Cambria Math" w:hAnsi="Cambria Math"/>
                <w:sz w:val="21"/>
                <w:szCs w:val="21"/>
                <w:lang w:eastAsia="zh-CN"/>
              </w:rPr>
              <m:t>'</m:t>
            </m:r>
          </m:sup>
        </m:sSubSup>
      </m:oMath>
      <w:r w:rsidR="00C84F97">
        <w:rPr>
          <w:sz w:val="21"/>
          <w:szCs w:val="21"/>
          <w:lang w:eastAsia="zh-CN"/>
        </w:rPr>
        <w:t xml:space="preserve"> for TBS calculation per PRB</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no RM (for the reference and IM schemes): </w:t>
      </w:r>
      <w:r>
        <w:rPr>
          <w:b/>
          <w:sz w:val="21"/>
          <w:szCs w:val="21"/>
          <w:lang w:eastAsia="zh-CN"/>
        </w:rPr>
        <w:t>12</w:t>
      </w:r>
      <w:r>
        <w:rPr>
          <w:sz w:val="21"/>
          <w:szCs w:val="21"/>
          <w:lang w:eastAsia="zh-CN"/>
        </w:rPr>
        <w:t xml:space="preserve"> (symbol) x 12 (subcarrier)  - 12 (DMRS) = 132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without alternative DMRS (for the RM schemes): </w:t>
      </w:r>
      <w:r>
        <w:rPr>
          <w:b/>
          <w:sz w:val="21"/>
          <w:szCs w:val="21"/>
          <w:lang w:eastAsia="zh-CN"/>
        </w:rPr>
        <w:t>9</w:t>
      </w:r>
      <w:r>
        <w:rPr>
          <w:sz w:val="21"/>
          <w:szCs w:val="21"/>
          <w:lang w:eastAsia="zh-CN"/>
        </w:rPr>
        <w:t xml:space="preserve"> (symbol) x 12 (subcarrier) - 12 (DMRS) - </w:t>
      </w:r>
      <w:r>
        <w:rPr>
          <w:b/>
          <w:sz w:val="21"/>
          <w:szCs w:val="21"/>
          <w:lang w:eastAsia="zh-CN"/>
        </w:rPr>
        <w:t>18</w:t>
      </w:r>
      <w:r>
        <w:rPr>
          <w:sz w:val="21"/>
          <w:szCs w:val="21"/>
          <w:lang w:eastAsia="zh-CN"/>
        </w:rPr>
        <w:t xml:space="preserve"> (Overhead) = 78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 alternative DMRS (for the RM schemes): </w:t>
      </w:r>
      <w:r>
        <w:rPr>
          <w:b/>
          <w:sz w:val="21"/>
          <w:szCs w:val="21"/>
          <w:lang w:eastAsia="zh-CN"/>
        </w:rPr>
        <w:t>12</w:t>
      </w:r>
      <w:r>
        <w:rPr>
          <w:sz w:val="21"/>
          <w:szCs w:val="21"/>
          <w:lang w:eastAsia="zh-CN"/>
        </w:rPr>
        <w:t xml:space="preserve"> (symbol) x 12 (subcarrier) - 12 (DMRS) - </w:t>
      </w:r>
      <w:r>
        <w:rPr>
          <w:b/>
          <w:sz w:val="21"/>
          <w:szCs w:val="21"/>
          <w:lang w:eastAsia="zh-CN"/>
        </w:rPr>
        <w:t>18</w:t>
      </w:r>
      <w:r>
        <w:rPr>
          <w:sz w:val="21"/>
          <w:szCs w:val="21"/>
          <w:lang w:eastAsia="zh-CN"/>
        </w:rPr>
        <w:t xml:space="preserve"> (Overhead) = 114</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rFonts w:eastAsiaTheme="minorEastAsia"/>
          <w:sz w:val="21"/>
          <w:szCs w:val="21"/>
          <w:highlight w:val="yellow"/>
          <w:lang w:eastAsia="zh-CN"/>
        </w:rPr>
        <w:t>Note:</w:t>
      </w:r>
      <w:r>
        <w:rPr>
          <w:rFonts w:eastAsiaTheme="minorEastAsia"/>
          <w:sz w:val="21"/>
          <w:szCs w:val="21"/>
          <w:lang w:eastAsia="zh-CN"/>
        </w:rPr>
        <w:t xml:space="preserve"> the agreement from RAN4 #99e is to use L = 11 for with alternative DMRS, but in fact L = 12 can be used for scenario 2 with alternative DMRS</w:t>
      </w:r>
      <w:r>
        <w:rPr>
          <w:rFonts w:eastAsiaTheme="minorEastAsia"/>
          <w:sz w:val="21"/>
          <w:szCs w:val="21"/>
          <w:highlight w:val="yellow"/>
          <w:lang w:eastAsia="zh-CN"/>
        </w:rPr>
        <w:t>? (</w:t>
      </w:r>
      <w:r>
        <w:rPr>
          <w:rFonts w:eastAsiaTheme="minorEastAsia"/>
          <w:b/>
          <w:i/>
          <w:sz w:val="21"/>
          <w:szCs w:val="21"/>
          <w:highlight w:val="yellow"/>
          <w:lang w:eastAsia="zh-CN"/>
        </w:rPr>
        <w:t>=&gt; to be confirmed</w:t>
      </w:r>
      <w:r>
        <w:rPr>
          <w:rFonts w:eastAsiaTheme="minorEastAsia"/>
          <w:sz w:val="21"/>
          <w:szCs w:val="21"/>
          <w:highlight w:val="yellow"/>
          <w:lang w:eastAsia="zh-CN"/>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 xml:space="preserve">Difference in symbol length is because the support of alternative DMRS is up to </w:t>
      </w:r>
      <w:r>
        <w:rPr>
          <w:rFonts w:eastAsiaTheme="minorEastAsia"/>
          <w:sz w:val="21"/>
          <w:szCs w:val="21"/>
          <w:lang w:val="sv-SE" w:eastAsia="zh-CN"/>
        </w:rPr>
        <w:t>UE capability</w:t>
      </w:r>
      <w:r>
        <w:rPr>
          <w:sz w:val="21"/>
          <w:szCs w:val="21"/>
          <w:lang w:eastAsia="zh-CN"/>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Difference in Overhead for TBS determination is due to the overhead by RM.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 xml:space="preserve">Initial summary for round 1 </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SNR improvement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Use SNR @ 70% max TP for each scheme (Apple, QC)</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val="sv-SE" w:eastAsia="zh-CN"/>
        </w:rPr>
      </w:pPr>
      <w:r>
        <w:rPr>
          <w:sz w:val="21"/>
          <w:szCs w:val="21"/>
          <w:lang w:val="sv-SE" w:eastAsia="zh-CN"/>
        </w:rPr>
        <w:t>QC: none of the options are ideal at current stage.</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 70% max TP with CRS-RM, i.e., L = 9 or 11 (CTC, HW)</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3: </w:t>
      </w:r>
      <w:r>
        <w:rPr>
          <w:rFonts w:eastAsiaTheme="minorEastAsia"/>
          <w:sz w:val="21"/>
          <w:szCs w:val="21"/>
          <w:lang w:eastAsia="zh-CN"/>
        </w:rPr>
        <w:t xml:space="preserve">Use SNR </w:t>
      </w:r>
      <w:r>
        <w:rPr>
          <w:sz w:val="21"/>
          <w:szCs w:val="21"/>
          <w:lang w:eastAsia="zh-CN"/>
        </w:rPr>
        <w:t xml:space="preserve">@ </w:t>
      </w:r>
      <w:r>
        <w:rPr>
          <w:rFonts w:eastAsiaTheme="minorEastAsia"/>
          <w:sz w:val="21"/>
          <w:szCs w:val="21"/>
          <w:lang w:eastAsia="zh-CN"/>
        </w:rPr>
        <w:t>70% max TP with the reference scheme. (CMCC)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4: </w:t>
      </w:r>
      <w:r>
        <w:rPr>
          <w:sz w:val="21"/>
          <w:szCs w:val="21"/>
          <w:lang w:val="en-US" w:eastAsia="zh-CN"/>
        </w:rPr>
        <w:t>Use the same PDSCH allocation for both with and without RM. (Apple, E///)</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relative throughput improvement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Option 1: Compare the throughput of different schemes at the SNR which achieves 70% of the max </w:t>
      </w:r>
      <w:r>
        <w:rPr>
          <w:sz w:val="21"/>
          <w:szCs w:val="21"/>
          <w:lang w:eastAsia="zh-CN"/>
        </w:rPr>
        <w:lastRenderedPageBreak/>
        <w:t>TP for one dominant interference cell CRS-RM, i.e., scheme #1. (CTC)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at 70% of maximum throughput for scenario without CRS-RM and without CRS-IM processing (i.e. only MMSE) (Intel)</w:t>
      </w:r>
    </w:p>
    <w:p w:rsidR="003D7EE1" w:rsidRPr="003D7EE1" w:rsidRDefault="003D7EE1" w:rsidP="003D7EE1">
      <w:pPr>
        <w:widowControl w:val="0"/>
        <w:tabs>
          <w:tab w:val="num" w:pos="1440"/>
          <w:tab w:val="num" w:pos="1701"/>
          <w:tab w:val="num" w:pos="2160"/>
        </w:tabs>
        <w:snapToGrid w:val="0"/>
        <w:spacing w:before="60" w:after="60"/>
        <w:rPr>
          <w:b/>
          <w:sz w:val="21"/>
          <w:szCs w:val="21"/>
          <w:lang w:eastAsia="zh-CN"/>
        </w:rPr>
      </w:pPr>
      <w:r w:rsidRPr="003D7EE1">
        <w:rPr>
          <w:b/>
          <w:sz w:val="21"/>
          <w:szCs w:val="21"/>
          <w:lang w:eastAsia="zh-CN"/>
        </w:rPr>
        <w:t>Discussion:</w:t>
      </w:r>
    </w:p>
    <w:p w:rsidR="00C84F97" w:rsidRPr="00383846" w:rsidRDefault="00383846" w:rsidP="00C84F97">
      <w:pPr>
        <w:rPr>
          <w:i/>
          <w:sz w:val="21"/>
          <w:szCs w:val="21"/>
          <w:highlight w:val="yellow"/>
          <w:lang w:eastAsia="zh-CN"/>
        </w:rPr>
      </w:pPr>
      <w:r w:rsidRPr="00383846">
        <w:rPr>
          <w:rFonts w:hint="eastAsia"/>
          <w:i/>
          <w:sz w:val="21"/>
          <w:szCs w:val="21"/>
          <w:highlight w:val="yellow"/>
          <w:lang w:eastAsia="zh-CN"/>
        </w:rPr>
        <w:t>Tentative agreement</w:t>
      </w:r>
      <w:r w:rsidRPr="00383846">
        <w:rPr>
          <w:i/>
          <w:sz w:val="21"/>
          <w:szCs w:val="21"/>
          <w:highlight w:val="yellow"/>
          <w:lang w:eastAsia="zh-CN"/>
        </w:rPr>
        <w:t xml:space="preserve"> (Pending further check on QC by Friday this week)</w:t>
      </w:r>
      <w:r w:rsidRPr="00383846">
        <w:rPr>
          <w:rFonts w:hint="eastAsia"/>
          <w:i/>
          <w:sz w:val="21"/>
          <w:szCs w:val="21"/>
          <w:highlight w:val="yellow"/>
          <w:lang w:eastAsia="zh-CN"/>
        </w:rPr>
        <w:t>:</w:t>
      </w:r>
    </w:p>
    <w:p w:rsidR="00383846" w:rsidRPr="00383846" w:rsidRDefault="00383846"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highlight w:val="yellow"/>
          <w:lang w:eastAsia="zh-CN"/>
        </w:rPr>
      </w:pPr>
      <w:r w:rsidRPr="00383846">
        <w:rPr>
          <w:sz w:val="21"/>
          <w:szCs w:val="21"/>
          <w:highlight w:val="yellow"/>
          <w:lang w:eastAsia="zh-CN"/>
        </w:rPr>
        <w:t>Proposed compromise on how to capture the results in the TP (note: not impact the observations agreed in Aug 17 GTW):</w:t>
      </w:r>
    </w:p>
    <w:p w:rsidR="00383846" w:rsidRPr="00383846"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 xml:space="preserve">For the comparison of CRS-IM over the reference scheme: use option 3, i.e., </w:t>
      </w:r>
      <w:r w:rsidRPr="00383846">
        <w:rPr>
          <w:rFonts w:eastAsiaTheme="minorEastAsia"/>
          <w:sz w:val="21"/>
          <w:szCs w:val="21"/>
          <w:highlight w:val="yellow"/>
          <w:lang w:eastAsia="zh-CN"/>
        </w:rPr>
        <w:t xml:space="preserve">SNR improvement </w:t>
      </w:r>
      <w:r w:rsidRPr="00383846">
        <w:rPr>
          <w:sz w:val="21"/>
          <w:szCs w:val="21"/>
          <w:highlight w:val="yellow"/>
          <w:lang w:eastAsia="zh-CN"/>
        </w:rPr>
        <w:t xml:space="preserve">@ </w:t>
      </w:r>
      <w:r w:rsidRPr="00383846">
        <w:rPr>
          <w:rFonts w:eastAsiaTheme="minorEastAsia"/>
          <w:sz w:val="21"/>
          <w:szCs w:val="21"/>
          <w:highlight w:val="yellow"/>
          <w:lang w:eastAsia="zh-CN"/>
        </w:rPr>
        <w:t>70% max TP with the reference scheme</w:t>
      </w:r>
    </w:p>
    <w:p w:rsidR="00383846" w:rsidRPr="00383846"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For CRS-RM:</w:t>
      </w:r>
    </w:p>
    <w:p w:rsidR="00383846" w:rsidRPr="00383846"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 xml:space="preserve">Do not </w:t>
      </w:r>
      <w:r w:rsidRPr="00383846">
        <w:rPr>
          <w:sz w:val="21"/>
          <w:szCs w:val="21"/>
          <w:highlight w:val="yellow"/>
          <w:lang w:val="sv-SE" w:eastAsia="zh-CN"/>
        </w:rPr>
        <w:t>capture</w:t>
      </w:r>
      <w:r w:rsidRPr="00383846">
        <w:rPr>
          <w:sz w:val="21"/>
          <w:szCs w:val="21"/>
          <w:highlight w:val="yellow"/>
          <w:lang w:eastAsia="zh-CN"/>
        </w:rPr>
        <w:t xml:space="preserve"> the SNR or throughput performance into the TR in this meeting. </w:t>
      </w:r>
    </w:p>
    <w:p w:rsidR="00383846" w:rsidRPr="00383846"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Meanwhile, generally capture the TBS difference for with and without RM, and for with and without alternative DMRS (as summarized above)</w:t>
      </w:r>
    </w:p>
    <w:p w:rsidR="009E0E2E" w:rsidRPr="009E0E2E" w:rsidRDefault="009E0E2E" w:rsidP="004108A4">
      <w:pPr>
        <w:overflowPunct/>
        <w:autoSpaceDE/>
        <w:autoSpaceDN/>
        <w:adjustRightInd/>
        <w:spacing w:after="0"/>
        <w:textAlignment w:val="auto"/>
        <w:rPr>
          <w:rFonts w:ascii="Arial" w:eastAsiaTheme="minorEastAsia" w:hAnsi="Arial" w:cs="Arial"/>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9A1A36" w:rsidRPr="007E6E3F" w:rsidRDefault="009A1A36" w:rsidP="009A1A36">
      <w:pPr>
        <w:overflowPunct/>
        <w:autoSpaceDE/>
        <w:autoSpaceDN/>
        <w:adjustRightInd/>
        <w:spacing w:after="0"/>
        <w:textAlignment w:val="auto"/>
        <w:rPr>
          <w:b/>
          <w:u w:val="single"/>
          <w:lang w:eastAsia="zh-CN"/>
        </w:rPr>
      </w:pPr>
      <w:r w:rsidRPr="007E6E3F">
        <w:rPr>
          <w:b/>
          <w:u w:val="single"/>
          <w:lang w:eastAsia="zh-CN"/>
        </w:rPr>
        <w:t>New t-docs</w:t>
      </w:r>
    </w:p>
    <w:p w:rsidR="009A1A36" w:rsidRDefault="009A1A36" w:rsidP="009A1A3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9A1A3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sidRPr="00A7089A">
              <w:rPr>
                <w:rFonts w:eastAsiaTheme="minorEastAsia"/>
                <w:sz w:val="21"/>
                <w:lang w:val="en-US" w:eastAsia="zh-CN"/>
              </w:rPr>
              <w:t>TP to TR 38.833: Interference Modeling for LTE CRS-IM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sidRPr="00A7089A">
              <w:rPr>
                <w:rFonts w:eastAsiaTheme="minorEastAsia"/>
                <w:sz w:val="21"/>
                <w:lang w:val="en-US" w:eastAsia="zh-CN"/>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Theme="minorEastAsia" w:hint="eastAsia"/>
                <w:sz w:val="21"/>
                <w:lang w:val="en-US" w:eastAsia="zh-CN"/>
              </w:rPr>
              <w:t>The draft version has been uploaded and reviewed by the group.</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Theme="minorEastAsia"/>
                <w:lang w:val="en-US" w:eastAsia="zh-CN"/>
              </w:rPr>
              <w:t xml:space="preserve">LS on </w:t>
            </w:r>
            <w:r w:rsidRPr="00CD24E7">
              <w:rPr>
                <w:rFonts w:eastAsiaTheme="minorEastAsia"/>
                <w:lang w:val="en-US" w:eastAsia="zh-CN"/>
              </w:rPr>
              <w:t xml:space="preserve">RAN4 </w:t>
            </w:r>
            <w:r w:rsidRPr="00CD24E7">
              <w:rPr>
                <w:rFonts w:eastAsiaTheme="minorEastAsia"/>
                <w:lang w:eastAsia="zh-CN"/>
              </w:rPr>
              <w:t xml:space="preserve">evaluation </w:t>
            </w:r>
            <w:r>
              <w:rPr>
                <w:rFonts w:eastAsiaTheme="minorEastAsia" w:hint="eastAsia"/>
                <w:lang w:val="en-US" w:eastAsia="zh-CN"/>
              </w:rPr>
              <w:t>for</w:t>
            </w:r>
            <w:r w:rsidRPr="00CD24E7">
              <w:rPr>
                <w:rFonts w:eastAsiaTheme="minorEastAsia"/>
                <w:lang w:val="en-US" w:eastAsia="zh-CN"/>
              </w:rPr>
              <w:t xml:space="preserve"> LTE CRS interference handling for NR UE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CC633B" w:rsidRDefault="009A1A36" w:rsidP="009A1A36">
            <w:pPr>
              <w:spacing w:after="120"/>
              <w:rPr>
                <w:rFonts w:eastAsiaTheme="minorEastAsia"/>
                <w:sz w:val="21"/>
                <w:lang w:val="en-US" w:eastAsia="zh-CN"/>
              </w:rPr>
            </w:pPr>
            <w:r>
              <w:rPr>
                <w:rFonts w:eastAsiaTheme="minorEastAsia" w:hint="eastAsia"/>
                <w:sz w:val="21"/>
                <w:lang w:val="en-US" w:eastAsia="zh-CN"/>
              </w:rPr>
              <w:t>China Telecom</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等线"/>
                <w:lang w:val="en-US" w:eastAsia="zh-CN"/>
              </w:rPr>
              <w:t>To: RAN</w:t>
            </w:r>
            <w:r>
              <w:rPr>
                <w:rFonts w:eastAsia="等线" w:hint="eastAsia"/>
                <w:lang w:val="en-US" w:eastAsia="zh-CN"/>
              </w:rPr>
              <w:t xml:space="preserve"> Plenary</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r>
              <w:rPr>
                <w:rFonts w:eastAsiaTheme="minorEastAsia"/>
                <w:sz w:val="21"/>
                <w:lang w:val="en-US" w:eastAsia="zh-CN"/>
              </w:rPr>
              <w:t xml:space="preserve">WF on </w:t>
            </w:r>
            <w:r>
              <w:rPr>
                <w:sz w:val="21"/>
                <w:lang w:eastAsia="ja-JP"/>
              </w:rPr>
              <w:t>CRS interference</w:t>
            </w:r>
            <w:r>
              <w:rPr>
                <w:rFonts w:eastAsiaTheme="minorEastAsia"/>
                <w:sz w:val="21"/>
                <w:lang w:eastAsia="zh-CN"/>
              </w:rPr>
              <w:t xml:space="preserve"> handling</w:t>
            </w:r>
            <w:r>
              <w:rPr>
                <w:sz w:val="21"/>
                <w:lang w:eastAsia="ja-JP"/>
              </w:rPr>
              <w:t xml:space="preserve"> in scenarios with overlapping spectrum for LTE and NR</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r>
              <w:rPr>
                <w:rFonts w:eastAsiaTheme="minorEastAsia" w:hint="eastAsia"/>
                <w:sz w:val="21"/>
                <w:lang w:val="en-US" w:eastAsia="zh-CN"/>
              </w:rPr>
              <w:t>China Telecom</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p>
        </w:tc>
      </w:tr>
    </w:tbl>
    <w:p w:rsidR="009A1A36" w:rsidRPr="007E6E3F" w:rsidRDefault="009A1A36" w:rsidP="009A1A36">
      <w:pPr>
        <w:overflowPunct/>
        <w:autoSpaceDE/>
        <w:autoSpaceDN/>
        <w:adjustRightInd/>
        <w:spacing w:after="0"/>
        <w:textAlignment w:val="auto"/>
        <w:rPr>
          <w:u w:val="single"/>
          <w:lang w:eastAsia="zh-CN"/>
        </w:rPr>
      </w:pPr>
    </w:p>
    <w:p w:rsidR="009A1A36" w:rsidRPr="003331BD" w:rsidRDefault="009A1A36" w:rsidP="009A1A36">
      <w:pPr>
        <w:rPr>
          <w:lang w:val="en-US" w:eastAsia="ja-JP"/>
        </w:rPr>
      </w:pPr>
    </w:p>
    <w:p w:rsidR="009A1A36" w:rsidRPr="003331BD" w:rsidRDefault="009A1A36" w:rsidP="009A1A36">
      <w:pPr>
        <w:rPr>
          <w:b/>
          <w:bCs/>
          <w:u w:val="single"/>
          <w:lang w:val="en-US" w:eastAsia="ja-JP"/>
        </w:rPr>
      </w:pPr>
      <w:r w:rsidRPr="003331BD">
        <w:rPr>
          <w:b/>
          <w:bCs/>
          <w:u w:val="single"/>
          <w:lang w:val="en-US" w:eastAsia="ja-JP"/>
        </w:rPr>
        <w:t>Existing tdocs</w:t>
      </w:r>
    </w:p>
    <w:tbl>
      <w:tblPr>
        <w:tblStyle w:val="afff1"/>
        <w:tblW w:w="0" w:type="auto"/>
        <w:tblInd w:w="-113" w:type="dxa"/>
        <w:tblLook w:val="04A0" w:firstRow="1" w:lastRow="0" w:firstColumn="1" w:lastColumn="0" w:noHBand="0" w:noVBand="1"/>
      </w:tblPr>
      <w:tblGrid>
        <w:gridCol w:w="1395"/>
        <w:gridCol w:w="2657"/>
        <w:gridCol w:w="1655"/>
        <w:gridCol w:w="2369"/>
        <w:gridCol w:w="1666"/>
      </w:tblGrid>
      <w:tr w:rsidR="009A1A36" w:rsidRPr="00AE2DC1" w:rsidTr="009A1A36">
        <w:tc>
          <w:tcPr>
            <w:tcW w:w="1395" w:type="dxa"/>
          </w:tcPr>
          <w:p w:rsidR="009A1A36" w:rsidRPr="00AE2DC1" w:rsidRDefault="009A1A36" w:rsidP="001E4A66">
            <w:pPr>
              <w:spacing w:after="120"/>
              <w:rPr>
                <w:rFonts w:eastAsiaTheme="minorEastAsia"/>
                <w:b/>
                <w:bCs/>
                <w:szCs w:val="21"/>
                <w:lang w:val="en-US" w:eastAsia="zh-CN"/>
              </w:rPr>
            </w:pPr>
            <w:r w:rsidRPr="00AE2DC1">
              <w:rPr>
                <w:rFonts w:eastAsiaTheme="minorEastAsia"/>
                <w:b/>
                <w:bCs/>
                <w:szCs w:val="21"/>
                <w:lang w:val="en-US" w:eastAsia="zh-CN"/>
              </w:rPr>
              <w:t>Tdoc number</w:t>
            </w:r>
          </w:p>
        </w:tc>
        <w:tc>
          <w:tcPr>
            <w:tcW w:w="2657" w:type="dxa"/>
          </w:tcPr>
          <w:p w:rsidR="009A1A36" w:rsidRPr="00AE2DC1" w:rsidRDefault="009A1A36" w:rsidP="001E4A66">
            <w:pPr>
              <w:spacing w:after="120"/>
              <w:rPr>
                <w:b/>
                <w:bCs/>
                <w:szCs w:val="21"/>
                <w:lang w:val="en-US" w:eastAsia="zh-CN"/>
              </w:rPr>
            </w:pPr>
            <w:r w:rsidRPr="00AE2DC1">
              <w:rPr>
                <w:b/>
                <w:bCs/>
                <w:szCs w:val="21"/>
                <w:lang w:val="en-US" w:eastAsia="zh-CN"/>
              </w:rPr>
              <w:t>Title</w:t>
            </w:r>
          </w:p>
        </w:tc>
        <w:tc>
          <w:tcPr>
            <w:tcW w:w="1655" w:type="dxa"/>
          </w:tcPr>
          <w:p w:rsidR="009A1A36" w:rsidRPr="00AE2DC1" w:rsidRDefault="009A1A36" w:rsidP="001E4A66">
            <w:pPr>
              <w:spacing w:after="120"/>
              <w:rPr>
                <w:b/>
                <w:bCs/>
                <w:szCs w:val="21"/>
                <w:lang w:val="en-US" w:eastAsia="zh-CN"/>
              </w:rPr>
            </w:pPr>
            <w:r w:rsidRPr="00AE2DC1">
              <w:rPr>
                <w:b/>
                <w:bCs/>
                <w:szCs w:val="21"/>
                <w:lang w:val="en-US" w:eastAsia="zh-CN"/>
              </w:rPr>
              <w:t>Source</w:t>
            </w:r>
          </w:p>
        </w:tc>
        <w:tc>
          <w:tcPr>
            <w:tcW w:w="2369" w:type="dxa"/>
          </w:tcPr>
          <w:p w:rsidR="009A1A36" w:rsidRPr="00AE2DC1" w:rsidRDefault="009A1A36" w:rsidP="001E4A66">
            <w:pPr>
              <w:spacing w:after="120"/>
              <w:rPr>
                <w:rFonts w:eastAsia="MS Mincho"/>
                <w:b/>
                <w:bCs/>
                <w:szCs w:val="21"/>
                <w:lang w:val="en-US" w:eastAsia="zh-CN"/>
              </w:rPr>
            </w:pPr>
            <w:r>
              <w:rPr>
                <w:b/>
                <w:bCs/>
                <w:szCs w:val="21"/>
                <w:lang w:val="en-US" w:eastAsia="zh-CN"/>
              </w:rPr>
              <w:t>Decision</w:t>
            </w:r>
          </w:p>
        </w:tc>
        <w:tc>
          <w:tcPr>
            <w:tcW w:w="1666" w:type="dxa"/>
          </w:tcPr>
          <w:p w:rsidR="009A1A36" w:rsidRPr="00AE2DC1" w:rsidRDefault="009A1A36" w:rsidP="001E4A66">
            <w:pPr>
              <w:spacing w:after="120"/>
              <w:rPr>
                <w:b/>
                <w:bCs/>
                <w:szCs w:val="21"/>
                <w:lang w:val="en-US" w:eastAsia="zh-CN"/>
              </w:rPr>
            </w:pPr>
            <w:r w:rsidRPr="00AE2DC1">
              <w:rPr>
                <w:b/>
                <w:bCs/>
                <w:szCs w:val="21"/>
                <w:lang w:val="en-US" w:eastAsia="zh-CN"/>
              </w:rPr>
              <w:t>Comments</w:t>
            </w:r>
          </w:p>
        </w:tc>
      </w:tr>
      <w:tr w:rsidR="009A1A36" w:rsidRPr="00AE2DC1" w:rsidTr="009A1A36">
        <w:tc>
          <w:tcPr>
            <w:tcW w:w="1395" w:type="dxa"/>
          </w:tcPr>
          <w:p w:rsidR="009A1A36" w:rsidRPr="00AE2DC1" w:rsidRDefault="009A1A36" w:rsidP="001E4A66">
            <w:pPr>
              <w:spacing w:after="120"/>
              <w:rPr>
                <w:szCs w:val="21"/>
              </w:rPr>
            </w:pPr>
            <w:r w:rsidRPr="00AE2DC1">
              <w:rPr>
                <w:szCs w:val="21"/>
              </w:rPr>
              <w:t>R4-2112151</w:t>
            </w:r>
          </w:p>
        </w:tc>
        <w:tc>
          <w:tcPr>
            <w:tcW w:w="2657" w:type="dxa"/>
          </w:tcPr>
          <w:p w:rsidR="009A1A36" w:rsidRPr="00AE2DC1" w:rsidRDefault="009A1A36" w:rsidP="001E4A66">
            <w:pPr>
              <w:spacing w:after="120"/>
              <w:rPr>
                <w:rFonts w:eastAsiaTheme="minorEastAsia"/>
                <w:szCs w:val="21"/>
                <w:lang w:val="en-US" w:eastAsia="zh-CN"/>
              </w:rPr>
            </w:pPr>
            <w:r w:rsidRPr="00AE2DC1">
              <w:rPr>
                <w:szCs w:val="21"/>
              </w:rPr>
              <w:t>Simulation result collection for CRS interference handling</w:t>
            </w:r>
          </w:p>
        </w:tc>
        <w:tc>
          <w:tcPr>
            <w:tcW w:w="1655" w:type="dxa"/>
          </w:tcPr>
          <w:p w:rsidR="009A1A36" w:rsidRPr="00AE2DC1" w:rsidRDefault="009A1A36" w:rsidP="001E4A66">
            <w:pPr>
              <w:spacing w:after="120"/>
              <w:rPr>
                <w:rFonts w:eastAsiaTheme="minorEastAsia"/>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Return to</w:t>
            </w:r>
            <w:r>
              <w:rPr>
                <w:rFonts w:eastAsiaTheme="minorEastAsia" w:hint="eastAsia"/>
                <w:szCs w:val="21"/>
                <w:lang w:val="en-US" w:eastAsia="zh-CN"/>
              </w:rPr>
              <w:t xml:space="preserve"> (not uploaded)</w:t>
            </w:r>
          </w:p>
        </w:tc>
        <w:tc>
          <w:tcPr>
            <w:tcW w:w="1666" w:type="dxa"/>
          </w:tcPr>
          <w:p w:rsidR="009A1A36" w:rsidRPr="00AE2DC1" w:rsidRDefault="009A1A36" w:rsidP="001E4A66">
            <w:pPr>
              <w:spacing w:after="120"/>
              <w:rPr>
                <w:rFonts w:eastAsiaTheme="minorEastAsia"/>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R4-2112223</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Updated work plan for Further enhancement on NR demodulation performance WI</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9A1A36">
              <w:rPr>
                <w:rFonts w:eastAsiaTheme="minorEastAsia"/>
                <w:szCs w:val="21"/>
                <w:highlight w:val="green"/>
                <w:lang w:val="en-US" w:eastAsia="zh-CN"/>
              </w:rPr>
              <w:t>Approved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R4-2112224</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Draft TR 38.833 v0.1.0: Further enhancement on NR demodulation performance</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9A1A36" w:rsidRDefault="009A1A36" w:rsidP="001E4A66">
            <w:pPr>
              <w:spacing w:after="120"/>
              <w:rPr>
                <w:rFonts w:eastAsiaTheme="minorEastAsia"/>
                <w:szCs w:val="21"/>
                <w:highlight w:val="yellow"/>
                <w:lang w:val="en-US" w:eastAsia="zh-CN"/>
              </w:rPr>
            </w:pPr>
            <w:r w:rsidRPr="009A1A36">
              <w:rPr>
                <w:rFonts w:eastAsiaTheme="minorEastAsia"/>
                <w:szCs w:val="21"/>
                <w:highlight w:val="yellow"/>
                <w:lang w:val="en-US" w:eastAsia="zh-CN"/>
              </w:rPr>
              <w:t>For email approval</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R4-2112225</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Skeleton for the section on LTE CRS interference handling</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9A1A36">
              <w:rPr>
                <w:rFonts w:eastAsiaTheme="minorEastAsia"/>
                <w:szCs w:val="21"/>
                <w:highlight w:val="green"/>
                <w:lang w:val="en-US" w:eastAsia="zh-CN"/>
              </w:rPr>
              <w:t>Approved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lastRenderedPageBreak/>
              <w:t>R4-2112227</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Summary of link level evaluation and conclusion for CRS-IM</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R4-2113129</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Link level simulation results for LTE CRS interference handling for NR UE</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Intel Corporation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R4-2113623</w:t>
            </w:r>
          </w:p>
        </w:tc>
        <w:tc>
          <w:tcPr>
            <w:tcW w:w="2657" w:type="dxa"/>
          </w:tcPr>
          <w:p w:rsidR="009A1A36" w:rsidRPr="00AE2DC1" w:rsidRDefault="009A1A36" w:rsidP="001E4A66">
            <w:pPr>
              <w:spacing w:after="120"/>
              <w:rPr>
                <w:szCs w:val="21"/>
              </w:rPr>
            </w:pPr>
            <w:r w:rsidRPr="00AE2DC1">
              <w:rPr>
                <w:szCs w:val="21"/>
              </w:rPr>
              <w:t>TP to TR 38.833: Receiver structure for CRS-IM performance</w:t>
            </w:r>
          </w:p>
        </w:tc>
        <w:tc>
          <w:tcPr>
            <w:tcW w:w="1655" w:type="dxa"/>
          </w:tcPr>
          <w:p w:rsidR="009A1A36" w:rsidRPr="00AE2DC1" w:rsidRDefault="009A1A36" w:rsidP="001E4A66">
            <w:pPr>
              <w:spacing w:after="120"/>
              <w:rPr>
                <w:szCs w:val="21"/>
              </w:rPr>
            </w:pPr>
            <w:r w:rsidRPr="00AE2DC1">
              <w:rPr>
                <w:szCs w:val="21"/>
              </w:rPr>
              <w:t>Ericsson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R4-2113777</w:t>
            </w:r>
          </w:p>
        </w:tc>
        <w:tc>
          <w:tcPr>
            <w:tcW w:w="2657" w:type="dxa"/>
          </w:tcPr>
          <w:p w:rsidR="009A1A36" w:rsidRPr="00AE2DC1" w:rsidRDefault="009A1A36" w:rsidP="001E4A66">
            <w:pPr>
              <w:spacing w:after="120"/>
              <w:rPr>
                <w:szCs w:val="21"/>
              </w:rPr>
            </w:pPr>
            <w:r w:rsidRPr="00AE2DC1">
              <w:rPr>
                <w:szCs w:val="21"/>
              </w:rPr>
              <w:t>TP: Introduction of simulation assumptions for CRS-IM receiver</w:t>
            </w:r>
          </w:p>
        </w:tc>
        <w:tc>
          <w:tcPr>
            <w:tcW w:w="1655" w:type="dxa"/>
          </w:tcPr>
          <w:p w:rsidR="009A1A36" w:rsidRPr="00AE2DC1" w:rsidRDefault="009A1A36" w:rsidP="001E4A66">
            <w:pPr>
              <w:spacing w:after="120"/>
              <w:rPr>
                <w:szCs w:val="21"/>
              </w:rPr>
            </w:pPr>
            <w:r w:rsidRPr="00AE2DC1">
              <w:rPr>
                <w:szCs w:val="21"/>
              </w:rPr>
              <w:t>Huawei,HiSilicon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R4-2114415</w:t>
            </w:r>
          </w:p>
        </w:tc>
        <w:tc>
          <w:tcPr>
            <w:tcW w:w="2657" w:type="dxa"/>
          </w:tcPr>
          <w:p w:rsidR="009A1A36" w:rsidRPr="00AE2DC1" w:rsidRDefault="009A1A36" w:rsidP="001E4A66">
            <w:pPr>
              <w:spacing w:after="120"/>
              <w:rPr>
                <w:szCs w:val="21"/>
              </w:rPr>
            </w:pPr>
            <w:r w:rsidRPr="00AE2DC1">
              <w:rPr>
                <w:szCs w:val="21"/>
              </w:rPr>
              <w:t>TP to TR 38.833 Scenario for LTE CRS interference handling for NR UE</w:t>
            </w:r>
          </w:p>
        </w:tc>
        <w:tc>
          <w:tcPr>
            <w:tcW w:w="1655" w:type="dxa"/>
          </w:tcPr>
          <w:p w:rsidR="009A1A36" w:rsidRPr="00AE2DC1" w:rsidRDefault="009A1A36" w:rsidP="001E4A66">
            <w:pPr>
              <w:spacing w:after="120"/>
              <w:rPr>
                <w:szCs w:val="21"/>
              </w:rPr>
            </w:pPr>
            <w:r w:rsidRPr="00AE2DC1">
              <w:rPr>
                <w:szCs w:val="21"/>
              </w:rPr>
              <w:t>MediaTek inc.</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9A1A36" w:rsidRPr="003331BD" w:rsidRDefault="009A1A36" w:rsidP="009A1A36">
      <w:pPr>
        <w:spacing w:after="120"/>
        <w:rPr>
          <w:rFonts w:eastAsiaTheme="minorEastAsia"/>
          <w:i/>
          <w:lang w:val="en-US" w:eastAsia="zh-CN"/>
        </w:rPr>
      </w:pPr>
      <w:r>
        <w:rPr>
          <w:rFonts w:ascii="Arial" w:hAnsi="Arial" w:cs="Arial"/>
          <w:b/>
          <w:color w:val="0000FF"/>
          <w:sz w:val="24"/>
          <w:u w:val="thick"/>
        </w:rPr>
        <w:t>R4-2115740</w:t>
      </w:r>
      <w:r w:rsidRPr="00944C49">
        <w:rPr>
          <w:b/>
          <w:lang w:val="en-US" w:eastAsia="zh-CN"/>
        </w:rPr>
        <w:tab/>
      </w:r>
      <w:r w:rsidRPr="009A1A36">
        <w:rPr>
          <w:rFonts w:ascii="Arial" w:hAnsi="Arial" w:cs="Arial"/>
          <w:b/>
          <w:sz w:val="24"/>
        </w:rPr>
        <w:t>WF on CRS interference handling in scenarios with overlapping spectrum for LTE and NR</w:t>
      </w:r>
    </w:p>
    <w:p w:rsidR="009A1A36" w:rsidRPr="009A1A36" w:rsidRDefault="009A1A36" w:rsidP="009A1A36">
      <w:pPr>
        <w:rPr>
          <w:rFonts w:ascii="Arial" w:hAnsi="Arial" w:cs="Arial"/>
          <w:b/>
          <w:sz w:val="24"/>
          <w:lang w:val="en-US"/>
        </w:rPr>
      </w:pPr>
    </w:p>
    <w:p w:rsidR="009A1A36" w:rsidRDefault="009A1A36" w:rsidP="009A1A3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9A1A36" w:rsidP="009A1A3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A1A36" w:rsidRDefault="009A1A36" w:rsidP="009A1A36">
      <w:pPr>
        <w:rPr>
          <w:rFonts w:ascii="Arial" w:hAnsi="Arial" w:cs="Arial"/>
          <w:b/>
          <w:sz w:val="24"/>
        </w:rPr>
      </w:pPr>
      <w:r>
        <w:rPr>
          <w:rFonts w:ascii="Arial" w:hAnsi="Arial" w:cs="Arial"/>
          <w:b/>
          <w:color w:val="0000FF"/>
          <w:sz w:val="24"/>
          <w:u w:val="thick"/>
        </w:rPr>
        <w:t>R4-2115741</w:t>
      </w:r>
      <w:r w:rsidRPr="00944C49">
        <w:rPr>
          <w:b/>
          <w:lang w:val="en-US" w:eastAsia="zh-CN"/>
        </w:rPr>
        <w:tab/>
      </w:r>
      <w:r w:rsidRPr="009A1A36">
        <w:rPr>
          <w:rFonts w:ascii="Arial" w:hAnsi="Arial" w:cs="Arial"/>
          <w:b/>
          <w:sz w:val="24"/>
        </w:rPr>
        <w:t xml:space="preserve">LS on RAN4 evaluation </w:t>
      </w:r>
      <w:r w:rsidRPr="009A1A36">
        <w:rPr>
          <w:rFonts w:ascii="Arial" w:hAnsi="Arial" w:cs="Arial" w:hint="eastAsia"/>
          <w:b/>
          <w:sz w:val="24"/>
        </w:rPr>
        <w:t>for</w:t>
      </w:r>
      <w:r w:rsidRPr="009A1A36">
        <w:rPr>
          <w:rFonts w:ascii="Arial" w:hAnsi="Arial" w:cs="Arial"/>
          <w:b/>
          <w:sz w:val="24"/>
        </w:rPr>
        <w:t xml:space="preserve"> LTE CRS interference handling for NR UE</w:t>
      </w:r>
    </w:p>
    <w:p w:rsidR="009A1A36" w:rsidRDefault="009A1A36" w:rsidP="009A1A36">
      <w:pPr>
        <w:rPr>
          <w:i/>
        </w:rPr>
      </w:pPr>
      <w:r>
        <w:rPr>
          <w:i/>
        </w:rPr>
        <w:tab/>
      </w:r>
      <w:r>
        <w:rPr>
          <w:i/>
        </w:rPr>
        <w:tab/>
      </w:r>
      <w:r>
        <w:rPr>
          <w:i/>
        </w:rPr>
        <w:tab/>
      </w:r>
      <w:r>
        <w:rPr>
          <w:i/>
        </w:rPr>
        <w:tab/>
      </w:r>
      <w:r>
        <w:rPr>
          <w:i/>
        </w:rPr>
        <w:tab/>
        <w:t>Type: LS out</w:t>
      </w:r>
      <w:r>
        <w:rPr>
          <w:i/>
        </w:rPr>
        <w:tab/>
      </w:r>
      <w:r>
        <w:rPr>
          <w:i/>
        </w:rPr>
        <w:tab/>
        <w:t xml:space="preserve">For: </w:t>
      </w:r>
      <w:r>
        <w:rPr>
          <w:i/>
          <w:lang w:eastAsia="zh-CN"/>
        </w:rPr>
        <w:t>Approval</w:t>
      </w:r>
      <w:r>
        <w:rPr>
          <w:i/>
        </w:rPr>
        <w:br/>
      </w:r>
      <w:r>
        <w:rPr>
          <w:i/>
        </w:rPr>
        <w:tab/>
      </w:r>
      <w:r>
        <w:rPr>
          <w:i/>
        </w:rPr>
        <w:tab/>
      </w:r>
      <w:r>
        <w:rPr>
          <w:i/>
        </w:rPr>
        <w:tab/>
      </w:r>
      <w:r>
        <w:rPr>
          <w:i/>
        </w:rPr>
        <w:tab/>
      </w:r>
      <w:r>
        <w:rPr>
          <w:i/>
        </w:rPr>
        <w:tab/>
        <w:t>To: RAN</w:t>
      </w:r>
    </w:p>
    <w:p w:rsidR="009A1A36" w:rsidRDefault="009A1A36" w:rsidP="009A1A36">
      <w:pPr>
        <w:ind w:firstLineChars="700" w:firstLine="1400"/>
        <w:rPr>
          <w:i/>
          <w:lang w:eastAsia="zh-CN"/>
        </w:rPr>
      </w:pPr>
      <w:r>
        <w:rPr>
          <w:i/>
        </w:rPr>
        <w:t xml:space="preserve">Source: </w:t>
      </w:r>
      <w:r>
        <w:rPr>
          <w:i/>
          <w:lang w:eastAsia="zh-CN"/>
        </w:rPr>
        <w:t>China Telecomm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9A1A36" w:rsidP="009A1A3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A1A36" w:rsidRDefault="009A1A36" w:rsidP="009A1A36">
      <w:pPr>
        <w:rPr>
          <w:i/>
        </w:rPr>
      </w:pPr>
      <w:r>
        <w:rPr>
          <w:rFonts w:ascii="Arial" w:hAnsi="Arial" w:cs="Arial"/>
          <w:b/>
          <w:color w:val="0000FF"/>
          <w:sz w:val="24"/>
          <w:u w:val="thick"/>
        </w:rPr>
        <w:t>R4-2115742</w:t>
      </w:r>
      <w:r w:rsidRPr="00944C49">
        <w:rPr>
          <w:b/>
          <w:lang w:val="en-US" w:eastAsia="zh-CN"/>
        </w:rPr>
        <w:tab/>
      </w:r>
      <w:r w:rsidRPr="009A1A36">
        <w:rPr>
          <w:rFonts w:ascii="Arial" w:hAnsi="Arial" w:cs="Arial"/>
          <w:b/>
          <w:sz w:val="24"/>
        </w:rPr>
        <w:t>TP to TR 38.833: Interference Modeling for LTE CRS-IM</w:t>
      </w:r>
      <w:r w:rsidRPr="009A1A36">
        <w:rPr>
          <w:rFonts w:ascii="Arial" w:hAnsi="Arial" w:cs="Arial"/>
          <w:b/>
          <w:sz w:val="24"/>
        </w:rPr>
        <w:tab/>
      </w:r>
      <w:r>
        <w:rPr>
          <w:i/>
        </w:rPr>
        <w:tab/>
      </w:r>
      <w:r>
        <w:rPr>
          <w:i/>
        </w:rPr>
        <w:tab/>
      </w:r>
      <w:r>
        <w:rPr>
          <w:i/>
        </w:rPr>
        <w:tab/>
      </w:r>
      <w:r>
        <w:rPr>
          <w:i/>
        </w:rPr>
        <w:tab/>
      </w:r>
    </w:p>
    <w:p w:rsidR="009A1A36" w:rsidRDefault="009A1A36" w:rsidP="009A1A36">
      <w:pPr>
        <w:ind w:left="1136" w:firstLine="284"/>
        <w:rPr>
          <w:i/>
        </w:rPr>
      </w:pPr>
      <w:r>
        <w:rPr>
          <w:i/>
        </w:rPr>
        <w:t>Type: pCR</w:t>
      </w:r>
      <w:r>
        <w:rPr>
          <w:i/>
        </w:rPr>
        <w:tab/>
      </w:r>
      <w:r>
        <w:rPr>
          <w:i/>
        </w:rPr>
        <w:tab/>
        <w:t>For: Approval</w:t>
      </w:r>
      <w:r>
        <w:rPr>
          <w:i/>
        </w:rPr>
        <w:br/>
      </w:r>
      <w:r>
        <w:rPr>
          <w:i/>
        </w:rPr>
        <w:tab/>
        <w:t>38.833 v0.0.1</w:t>
      </w:r>
      <w:r>
        <w:rPr>
          <w:i/>
        </w:rPr>
        <w:tab/>
        <w:t xml:space="preserve">  CR-  rev  Cat:  (Rel-17)</w:t>
      </w:r>
      <w:r>
        <w:rPr>
          <w:i/>
        </w:rPr>
        <w:br/>
      </w:r>
      <w:r>
        <w:rPr>
          <w:i/>
        </w:rPr>
        <w:lastRenderedPageBreak/>
        <w:br/>
      </w:r>
      <w:r>
        <w:rPr>
          <w:i/>
        </w:rPr>
        <w:tab/>
        <w:t>Source: Qualcomm</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R4-2115735 (from R4-2112227).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R4-2115735</w:t>
      </w:r>
      <w:r>
        <w:rPr>
          <w:rFonts w:ascii="Arial" w:hAnsi="Arial" w:cs="Arial"/>
          <w:b/>
          <w:color w:val="0000FF"/>
          <w:sz w:val="24"/>
        </w:rPr>
        <w:tab/>
      </w:r>
      <w:r>
        <w:rPr>
          <w:rFonts w:ascii="Arial" w:hAnsi="Arial" w:cs="Arial"/>
          <w:b/>
          <w:sz w:val="24"/>
        </w:rPr>
        <w:t>TP to TR 38.833: Summary of link level evaluation and conclusion for CRS-IM</w:t>
      </w:r>
    </w:p>
    <w:p w:rsidR="009A1A36" w:rsidRDefault="009A1A36" w:rsidP="009A1A3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9A1A36" w:rsidP="004019C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R4-2115736 (from R4-2113129).</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R4-2115736</w:t>
      </w:r>
      <w:r>
        <w:rPr>
          <w:rFonts w:ascii="Arial" w:hAnsi="Arial" w:cs="Arial"/>
          <w:b/>
          <w:color w:val="0000FF"/>
          <w:sz w:val="24"/>
        </w:rPr>
        <w:tab/>
      </w:r>
      <w:r>
        <w:rPr>
          <w:rFonts w:ascii="Arial" w:hAnsi="Arial" w:cs="Arial"/>
          <w:b/>
          <w:sz w:val="24"/>
        </w:rPr>
        <w:t>TP to TR 38.833: Link level simulation results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R4-2115737 (from R4-2113623).</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R4-2115737</w:t>
      </w:r>
      <w:r>
        <w:rPr>
          <w:rFonts w:ascii="Arial" w:hAnsi="Arial" w:cs="Arial"/>
          <w:b/>
          <w:color w:val="0000FF"/>
          <w:sz w:val="24"/>
        </w:rPr>
        <w:tab/>
      </w:r>
      <w:r>
        <w:rPr>
          <w:rFonts w:ascii="Arial" w:hAnsi="Arial" w:cs="Arial"/>
          <w:b/>
          <w:sz w:val="24"/>
        </w:rPr>
        <w:t>TP to TR 38.833: Receiver structure for CRS-IM performance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lastRenderedPageBreak/>
        <w:br/>
      </w:r>
      <w:r>
        <w:rPr>
          <w:i/>
        </w:rPr>
        <w:tab/>
      </w:r>
      <w:r>
        <w:rPr>
          <w:i/>
        </w:rPr>
        <w:tab/>
      </w:r>
      <w:r>
        <w:rPr>
          <w:i/>
        </w:rPr>
        <w:tab/>
      </w:r>
      <w:r>
        <w:rPr>
          <w:i/>
        </w:rPr>
        <w:tab/>
      </w:r>
      <w:r>
        <w:rPr>
          <w:i/>
        </w:rPr>
        <w:tab/>
        <w:t>Source: Ericsson</w:t>
      </w:r>
    </w:p>
    <w:p w:rsidR="009A1A36" w:rsidRDefault="009A1A36" w:rsidP="009A1A36">
      <w:pPr>
        <w:rPr>
          <w:rFonts w:ascii="Arial" w:hAnsi="Arial" w:cs="Arial"/>
          <w:b/>
        </w:rPr>
      </w:pPr>
      <w:r>
        <w:rPr>
          <w:rFonts w:ascii="Arial" w:hAnsi="Arial" w:cs="Arial"/>
          <w:b/>
        </w:rPr>
        <w:t xml:space="preserve">Abstract: </w:t>
      </w:r>
    </w:p>
    <w:p w:rsidR="009A1A36" w:rsidRDefault="009A1A36" w:rsidP="009A1A36">
      <w:r>
        <w:t>TP for the receiver structure for CRS-IM interference per work split</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R4-2115738 (from R4-2113777).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R4-2115738</w:t>
      </w:r>
      <w:r>
        <w:rPr>
          <w:rFonts w:ascii="Arial" w:hAnsi="Arial" w:cs="Arial"/>
          <w:b/>
          <w:color w:val="0000FF"/>
          <w:sz w:val="24"/>
        </w:rPr>
        <w:tab/>
      </w:r>
      <w:r>
        <w:rPr>
          <w:rFonts w:ascii="Arial" w:hAnsi="Arial" w:cs="Arial"/>
          <w:b/>
          <w:sz w:val="24"/>
        </w:rPr>
        <w:t>TP: Introduction of simulation assumptions for CRS-IM receiver</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R4-2115739 (from R4-2114415).</w:t>
      </w:r>
    </w:p>
    <w:p w:rsidR="009A1A36" w:rsidRDefault="009A1A36" w:rsidP="0081207B">
      <w:pPr>
        <w:rPr>
          <w:color w:val="993300"/>
          <w:u w:val="single"/>
        </w:rPr>
      </w:pPr>
    </w:p>
    <w:p w:rsidR="009A1A36" w:rsidRDefault="009A1A36" w:rsidP="009A1A36">
      <w:pPr>
        <w:rPr>
          <w:rFonts w:ascii="Arial" w:hAnsi="Arial" w:cs="Arial"/>
          <w:b/>
          <w:sz w:val="24"/>
        </w:rPr>
      </w:pPr>
      <w:bookmarkStart w:id="316" w:name="_Toc79402127"/>
      <w:bookmarkStart w:id="317" w:name="_Toc80014927"/>
      <w:r>
        <w:rPr>
          <w:rFonts w:ascii="Arial" w:hAnsi="Arial" w:cs="Arial"/>
          <w:b/>
          <w:color w:val="0000FF"/>
          <w:sz w:val="24"/>
        </w:rPr>
        <w:t>R4-2115739</w:t>
      </w:r>
      <w:r>
        <w:rPr>
          <w:rFonts w:ascii="Arial" w:hAnsi="Arial" w:cs="Arial"/>
          <w:b/>
          <w:color w:val="0000FF"/>
          <w:sz w:val="24"/>
        </w:rPr>
        <w:tab/>
      </w:r>
      <w:r>
        <w:rPr>
          <w:rFonts w:ascii="Arial" w:hAnsi="Arial" w:cs="Arial"/>
          <w:b/>
          <w:sz w:val="24"/>
        </w:rPr>
        <w:t>TP to TR 38.833 Scenario for LTE CRS interference handling for NR UE</w:t>
      </w:r>
    </w:p>
    <w:p w:rsidR="009A1A36" w:rsidRDefault="009A1A36" w:rsidP="009A1A3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pStyle w:val="4"/>
      </w:pPr>
      <w:r>
        <w:t>9.12.3</w:t>
      </w:r>
      <w:r>
        <w:tab/>
        <w:t>BS demodulation requirements</w:t>
      </w:r>
      <w:bookmarkEnd w:id="316"/>
      <w:bookmarkEnd w:id="317"/>
    </w:p>
    <w:p w:rsidR="0081207B" w:rsidRDefault="0081207B" w:rsidP="0081207B">
      <w:pPr>
        <w:pStyle w:val="5"/>
      </w:pPr>
      <w:bookmarkStart w:id="318" w:name="_Toc79402128"/>
      <w:bookmarkStart w:id="319" w:name="_Toc80014928"/>
      <w:r>
        <w:t>9.12.3.1</w:t>
      </w:r>
      <w:r>
        <w:tab/>
        <w:t>PUSCH demodulation requirements for FR1 256QAM</w:t>
      </w:r>
      <w:bookmarkEnd w:id="318"/>
      <w:bookmarkEnd w:id="31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0E1FFA" w:rsidRDefault="000E1FFA" w:rsidP="000E1FFA">
      <w:pPr>
        <w:rPr>
          <w:b/>
          <w:lang w:val="en-US" w:eastAsia="zh-CN"/>
        </w:rPr>
      </w:pPr>
      <w:r>
        <w:rPr>
          <w:rFonts w:ascii="Arial" w:hAnsi="Arial" w:cs="Arial"/>
          <w:b/>
          <w:color w:val="0000FF"/>
          <w:sz w:val="24"/>
          <w:u w:val="thick"/>
        </w:rPr>
        <w:t>R4-2115747</w:t>
      </w:r>
      <w:r w:rsidRPr="00944C49">
        <w:rPr>
          <w:b/>
          <w:lang w:val="en-US" w:eastAsia="zh-CN"/>
        </w:rPr>
        <w:tab/>
      </w:r>
      <w:r w:rsidR="00FB690E" w:rsidRPr="0070109E">
        <w:rPr>
          <w:rFonts w:ascii="Arial" w:hAnsi="Arial" w:cs="Arial"/>
          <w:b/>
          <w:sz w:val="24"/>
        </w:rPr>
        <w:t>Email discussion summary for</w:t>
      </w:r>
      <w:r w:rsidR="00FB690E">
        <w:rPr>
          <w:rFonts w:ascii="Arial" w:hAnsi="Arial" w:cs="Arial"/>
          <w:b/>
          <w:sz w:val="24"/>
        </w:rPr>
        <w:t xml:space="preserve"> </w:t>
      </w:r>
      <w:r w:rsidR="00FB690E"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R4-2115801 (from R4-2115747).</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0E1FFA" w:rsidRDefault="00601EF8" w:rsidP="00601EF8">
      <w:pPr>
        <w:rPr>
          <w:b/>
          <w:lang w:val="en-US" w:eastAsia="zh-CN"/>
        </w:rPr>
      </w:pPr>
      <w:r>
        <w:rPr>
          <w:rFonts w:ascii="Arial" w:hAnsi="Arial" w:cs="Arial"/>
          <w:b/>
          <w:color w:val="0000FF"/>
          <w:sz w:val="24"/>
          <w:u w:val="thick"/>
        </w:rPr>
        <w:t>R4-2115801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601EF8" w:rsidRDefault="00601EF8" w:rsidP="00601EF8">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0E1FFA" w:rsidRPr="007E6E3F" w:rsidRDefault="000E1FFA" w:rsidP="000E1FFA">
      <w:pPr>
        <w:overflowPunct/>
        <w:autoSpaceDE/>
        <w:autoSpaceDN/>
        <w:adjustRightInd/>
        <w:spacing w:after="0"/>
        <w:textAlignment w:val="auto"/>
        <w:rPr>
          <w:b/>
          <w:u w:val="single"/>
          <w:lang w:eastAsia="zh-CN"/>
        </w:rPr>
      </w:pPr>
      <w:r w:rsidRPr="007E6E3F">
        <w:rPr>
          <w:b/>
          <w:u w:val="single"/>
          <w:lang w:eastAsia="zh-CN"/>
        </w:rPr>
        <w:t>New t-docs</w:t>
      </w:r>
    </w:p>
    <w:p w:rsidR="000E1FFA" w:rsidRDefault="000E1FFA" w:rsidP="000E1FFA">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E1FFA"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0E1FFA"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1FFA" w:rsidRPr="000E1FFA" w:rsidRDefault="000E1FFA" w:rsidP="001E4A66">
            <w:pPr>
              <w:rPr>
                <w:rFonts w:eastAsiaTheme="minorEastAsia"/>
              </w:rPr>
            </w:pPr>
            <w:r>
              <w:rPr>
                <w:rFonts w:eastAsiaTheme="minorEastAsia" w:hint="eastAsia"/>
              </w:rPr>
              <w:t>R4-2115748</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0E1FFA" w:rsidRDefault="000E1FFA" w:rsidP="001E4A66">
            <w:pPr>
              <w:rPr>
                <w:rFonts w:eastAsiaTheme="minorEastAsia"/>
              </w:rPr>
            </w:pPr>
            <w:r>
              <w:rPr>
                <w:rFonts w:eastAsiaTheme="minorEastAsia" w:hint="eastAsia"/>
              </w:rPr>
              <w:t xml:space="preserve">WF on </w:t>
            </w:r>
            <w:r>
              <w:rPr>
                <w:rFonts w:eastAsiaTheme="minorEastAsia"/>
              </w:rPr>
              <w:t xml:space="preserve">FR1 PUSCH demodulation </w:t>
            </w:r>
            <w:r w:rsidR="00D60583">
              <w:rPr>
                <w:rFonts w:eastAsiaTheme="minorEastAsia"/>
              </w:rPr>
              <w:t>requirements for FR</w:t>
            </w:r>
            <w:r>
              <w:rPr>
                <w:rFonts w:eastAsiaTheme="minorEastAsia"/>
              </w:rPr>
              <w:t>1 256QAM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0E1FFA" w:rsidRDefault="000E1FFA" w:rsidP="001E4A66">
            <w: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853AC9" w:rsidRDefault="000E1FFA" w:rsidP="001E4A66">
            <w:pPr>
              <w:rPr>
                <w:rFonts w:eastAsiaTheme="minorEastAsia"/>
              </w:rPr>
            </w:pPr>
          </w:p>
        </w:tc>
      </w:tr>
    </w:tbl>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0E1FFA" w:rsidRDefault="000E1FFA" w:rsidP="000E1FFA">
      <w:pPr>
        <w:rPr>
          <w:rFonts w:ascii="Arial" w:hAnsi="Arial" w:cs="Arial"/>
          <w:b/>
          <w:sz w:val="24"/>
        </w:rPr>
      </w:pPr>
      <w:r>
        <w:rPr>
          <w:rFonts w:ascii="Arial" w:hAnsi="Arial" w:cs="Arial"/>
          <w:b/>
          <w:color w:val="0000FF"/>
          <w:sz w:val="24"/>
          <w:u w:val="thick"/>
        </w:rPr>
        <w:t>R4-2115748</w:t>
      </w:r>
      <w:r w:rsidRPr="00944C49">
        <w:rPr>
          <w:b/>
          <w:lang w:val="en-US" w:eastAsia="zh-CN"/>
        </w:rPr>
        <w:tab/>
      </w:r>
      <w:r w:rsidRPr="000E1FFA">
        <w:rPr>
          <w:rFonts w:ascii="Arial" w:hAnsi="Arial" w:cs="Arial" w:hint="eastAsia"/>
          <w:b/>
          <w:sz w:val="24"/>
        </w:rPr>
        <w:t xml:space="preserve">WF on </w:t>
      </w:r>
      <w:r w:rsidRPr="000E1FFA">
        <w:rPr>
          <w:rFonts w:ascii="Arial" w:hAnsi="Arial" w:cs="Arial"/>
          <w:b/>
          <w:sz w:val="24"/>
        </w:rPr>
        <w:t>FR1 PUSCH demodulation requirements for Fr1 256QAM</w:t>
      </w:r>
    </w:p>
    <w:p w:rsidR="000E1FFA" w:rsidRDefault="000E1FFA" w:rsidP="000E1FF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0E1FFA" w:rsidRPr="00944C49" w:rsidRDefault="000E1FFA" w:rsidP="000E1FFA">
      <w:pPr>
        <w:rPr>
          <w:rFonts w:ascii="Arial" w:hAnsi="Arial" w:cs="Arial"/>
          <w:b/>
          <w:lang w:val="en-US" w:eastAsia="zh-CN"/>
        </w:rPr>
      </w:pPr>
      <w:r w:rsidRPr="00944C49">
        <w:rPr>
          <w:rFonts w:ascii="Arial" w:hAnsi="Arial" w:cs="Arial"/>
          <w:b/>
          <w:lang w:val="en-US" w:eastAsia="zh-CN"/>
        </w:rPr>
        <w:lastRenderedPageBreak/>
        <w:t xml:space="preserve">Abstract: </w:t>
      </w:r>
    </w:p>
    <w:p w:rsidR="000E1FFA" w:rsidRDefault="000E1FFA" w:rsidP="000E1FFA">
      <w:pPr>
        <w:rPr>
          <w:rFonts w:ascii="Arial" w:hAnsi="Arial" w:cs="Arial"/>
          <w:b/>
          <w:lang w:val="en-US" w:eastAsia="zh-CN"/>
        </w:rPr>
      </w:pPr>
      <w:r w:rsidRPr="00944C49">
        <w:rPr>
          <w:rFonts w:ascii="Arial" w:hAnsi="Arial" w:cs="Arial"/>
          <w:b/>
          <w:lang w:val="en-US" w:eastAsia="zh-CN"/>
        </w:rPr>
        <w:t xml:space="preserve">Discussion: </w:t>
      </w:r>
    </w:p>
    <w:p w:rsidR="00FB690E" w:rsidRPr="00FB690E" w:rsidRDefault="000E1FFA" w:rsidP="000E1FFA">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 xml:space="preserve">View on PUSCH demodulation </w:t>
      </w:r>
      <w:r w:rsidR="007C7D4F">
        <w:rPr>
          <w:rFonts w:ascii="Arial" w:hAnsi="Arial" w:cs="Arial"/>
          <w:b/>
          <w:sz w:val="24"/>
        </w:rPr>
        <w:t>requirement with</w:t>
      </w:r>
      <w:r>
        <w:rPr>
          <w:rFonts w:ascii="Arial" w:hAnsi="Arial" w:cs="Arial"/>
          <w:b/>
          <w:sz w:val="24"/>
        </w:rPr>
        <w:t xml:space="preserve">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20" w:name="_Toc79402129"/>
      <w:bookmarkStart w:id="321" w:name="_Toc80014929"/>
      <w:r>
        <w:t>9.13</w:t>
      </w:r>
      <w:r>
        <w:tab/>
        <w:t>Solutions for NR to support non-terrestrial networks (NTN)</w:t>
      </w:r>
      <w:bookmarkEnd w:id="320"/>
      <w:bookmarkEnd w:id="321"/>
    </w:p>
    <w:p w:rsidR="0081207B" w:rsidRDefault="0081207B" w:rsidP="0081207B">
      <w:pPr>
        <w:pStyle w:val="4"/>
      </w:pPr>
      <w:bookmarkStart w:id="322" w:name="_Toc79402130"/>
      <w:bookmarkStart w:id="323" w:name="_Toc80014930"/>
      <w:r>
        <w:t>9.13.1</w:t>
      </w:r>
      <w:r>
        <w:tab/>
        <w:t>General and work plan</w:t>
      </w:r>
      <w:bookmarkEnd w:id="322"/>
      <w:bookmarkEnd w:id="323"/>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601EF8"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R4-2115784 (from R4-2115602).</w:t>
      </w:r>
    </w:p>
    <w:p w:rsidR="004453DA" w:rsidRDefault="004453DA" w:rsidP="004453D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601EF8"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color w:val="FF0000"/>
          <w:vertAlign w:val="superscript"/>
          <w:lang w:val="en-US" w:eastAsia="zh-CN"/>
        </w:rPr>
      </w:pPr>
      <w:r w:rsidRPr="000747BA">
        <w:rPr>
          <w:rFonts w:ascii="Arial" w:hAnsi="Arial" w:cs="Arial" w:hint="eastAsia"/>
          <w:b/>
          <w:color w:val="FF0000"/>
          <w:lang w:val="en-US" w:eastAsia="zh-CN"/>
        </w:rPr>
        <w:t>GTW</w:t>
      </w:r>
      <w:r w:rsidRPr="000747BA">
        <w:rPr>
          <w:rFonts w:ascii="Arial" w:hAnsi="Arial" w:cs="Arial"/>
          <w:b/>
          <w:color w:val="FF0000"/>
          <w:lang w:val="en-US" w:eastAsia="zh-CN"/>
        </w:rPr>
        <w:t xml:space="preserve"> </w:t>
      </w:r>
      <w:r w:rsidRPr="000747BA">
        <w:rPr>
          <w:rFonts w:ascii="Arial" w:hAnsi="Arial" w:cs="Arial" w:hint="eastAsia"/>
          <w:b/>
          <w:color w:val="FF0000"/>
          <w:lang w:val="en-US" w:eastAsia="zh-CN"/>
        </w:rPr>
        <w:t>August</w:t>
      </w:r>
      <w:r w:rsidRPr="000747BA">
        <w:rPr>
          <w:rFonts w:ascii="Arial" w:hAnsi="Arial" w:cs="Arial"/>
          <w:b/>
          <w:color w:val="FF0000"/>
          <w:lang w:val="en-US" w:eastAsia="zh-CN"/>
        </w:rPr>
        <w:t xml:space="preserve"> 20</w:t>
      </w:r>
      <w:r w:rsidRPr="000747BA">
        <w:rPr>
          <w:rFonts w:ascii="Arial" w:hAnsi="Arial" w:cs="Arial" w:hint="eastAsia"/>
          <w:b/>
          <w:color w:val="FF0000"/>
          <w:vertAlign w:val="superscript"/>
          <w:lang w:val="en-US" w:eastAsia="zh-CN"/>
        </w:rPr>
        <w:t>th</w:t>
      </w:r>
    </w:p>
    <w:p w:rsidR="005B1556" w:rsidRDefault="005B1556" w:rsidP="004453DA">
      <w:pPr>
        <w:overflowPunct/>
        <w:autoSpaceDE/>
        <w:autoSpaceDN/>
        <w:adjustRightInd/>
        <w:spacing w:after="0"/>
        <w:textAlignment w:val="auto"/>
        <w:rPr>
          <w:rFonts w:ascii="Arial" w:hAnsi="Arial" w:cs="Arial"/>
          <w:b/>
          <w:color w:val="FF0000"/>
          <w:vertAlign w:val="superscript"/>
          <w:lang w:val="en-US" w:eastAsia="zh-CN"/>
        </w:rPr>
      </w:pPr>
    </w:p>
    <w:p w:rsidR="005B1556" w:rsidRPr="00B60CF9" w:rsidRDefault="005B1556" w:rsidP="005B1556">
      <w:pPr>
        <w:rPr>
          <w:b/>
          <w:u w:val="single"/>
        </w:rPr>
      </w:pPr>
      <w:r w:rsidRPr="00B60CF9">
        <w:rPr>
          <w:b/>
          <w:u w:val="single"/>
        </w:rPr>
        <w:t>Topic #6: FR2 Generalities</w:t>
      </w:r>
    </w:p>
    <w:p w:rsidR="005B1556" w:rsidRDefault="005B1556" w:rsidP="004453DA">
      <w:pPr>
        <w:overflowPunct/>
        <w:autoSpaceDE/>
        <w:autoSpaceDN/>
        <w:adjustRightInd/>
        <w:spacing w:after="0"/>
        <w:textAlignment w:val="auto"/>
        <w:rPr>
          <w:rFonts w:ascii="Arial" w:hAnsi="Arial" w:cs="Arial"/>
          <w:b/>
          <w:color w:val="FF0000"/>
          <w:lang w:val="en-US" w:eastAsia="zh-CN"/>
        </w:rPr>
      </w:pPr>
      <w:r>
        <w:rPr>
          <w:rFonts w:ascii="Arial" w:hAnsi="Arial" w:cs="Arial" w:hint="eastAsia"/>
          <w:b/>
          <w:color w:val="FF0000"/>
          <w:lang w:val="en-US" w:eastAsia="zh-CN"/>
        </w:rPr>
        <w:t>RAN</w:t>
      </w:r>
      <w:r>
        <w:rPr>
          <w:rFonts w:ascii="Arial" w:hAnsi="Arial" w:cs="Arial"/>
          <w:b/>
          <w:color w:val="FF0000"/>
          <w:lang w:val="en-US" w:eastAsia="zh-CN"/>
        </w:rPr>
        <w:t xml:space="preserve">4 </w:t>
      </w:r>
      <w:r>
        <w:rPr>
          <w:rFonts w:ascii="Arial" w:hAnsi="Arial" w:cs="Arial" w:hint="eastAsia"/>
          <w:b/>
          <w:color w:val="FF0000"/>
          <w:lang w:val="en-US" w:eastAsia="zh-CN"/>
        </w:rPr>
        <w:t>session</w:t>
      </w:r>
      <w:r>
        <w:rPr>
          <w:rFonts w:ascii="Arial" w:hAnsi="Arial" w:cs="Arial"/>
          <w:b/>
          <w:color w:val="FF0000"/>
          <w:lang w:val="en-US" w:eastAsia="zh-CN"/>
        </w:rPr>
        <w:t xml:space="preserve"> </w:t>
      </w:r>
      <w:r>
        <w:rPr>
          <w:rFonts w:ascii="Arial" w:hAnsi="Arial" w:cs="Arial" w:hint="eastAsia"/>
          <w:b/>
          <w:color w:val="FF0000"/>
          <w:lang w:val="en-US" w:eastAsia="zh-CN"/>
        </w:rPr>
        <w:t>Chair</w:t>
      </w:r>
      <w:r>
        <w:rPr>
          <w:rFonts w:ascii="Arial" w:hAnsi="Arial" w:cs="Arial"/>
          <w:b/>
          <w:color w:val="FF0000"/>
          <w:lang w:val="en-US" w:eastAsia="zh-CN"/>
        </w:rPr>
        <w:t xml:space="preserve"> Guidance</w:t>
      </w:r>
      <w:r>
        <w:rPr>
          <w:rFonts w:ascii="Arial" w:hAnsi="Arial" w:cs="Arial" w:hint="eastAsia"/>
          <w:b/>
          <w:color w:val="FF0000"/>
          <w:lang w:val="en-US" w:eastAsia="zh-CN"/>
        </w:rPr>
        <w:t>:</w:t>
      </w:r>
      <w:r>
        <w:rPr>
          <w:rFonts w:ascii="Arial" w:hAnsi="Arial" w:cs="Arial"/>
          <w:b/>
          <w:color w:val="FF0000"/>
          <w:lang w:val="en-US" w:eastAsia="zh-CN"/>
        </w:rPr>
        <w:t xml:space="preserve"> According to RAN-P guidance (Proposal 1 and proposal 2 in RP-211596), RAN4 work on FR2 postponed until March 2022. No discussion on RAN4 FR2 from now on till March 2022. Discussion on Topic #6 shall be stopped after 1</w:t>
      </w:r>
      <w:r w:rsidRPr="005B1556">
        <w:rPr>
          <w:rFonts w:ascii="Arial" w:hAnsi="Arial" w:cs="Arial"/>
          <w:b/>
          <w:color w:val="FF0000"/>
          <w:vertAlign w:val="superscript"/>
          <w:lang w:val="en-US" w:eastAsia="zh-CN"/>
        </w:rPr>
        <w:t>st</w:t>
      </w:r>
      <w:r>
        <w:rPr>
          <w:rFonts w:ascii="Arial" w:hAnsi="Arial" w:cs="Arial"/>
          <w:b/>
          <w:color w:val="FF0000"/>
          <w:lang w:val="en-US" w:eastAsia="zh-CN"/>
        </w:rPr>
        <w:t xml:space="preserve"> round. All t-docs under topic #6 will be “Noted”. </w:t>
      </w:r>
    </w:p>
    <w:p w:rsidR="005B1556" w:rsidRPr="000747BA" w:rsidRDefault="005B1556" w:rsidP="004453DA">
      <w:pPr>
        <w:overflowPunct/>
        <w:autoSpaceDE/>
        <w:autoSpaceDN/>
        <w:adjustRightInd/>
        <w:spacing w:after="0"/>
        <w:textAlignment w:val="auto"/>
        <w:rPr>
          <w:rFonts w:ascii="Arial" w:hAnsi="Arial" w:cs="Arial"/>
          <w:b/>
          <w:color w:val="FF0000"/>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b/>
          <w:u w:val="single"/>
        </w:rPr>
      </w:pPr>
      <w:r w:rsidRPr="001E0567">
        <w:rPr>
          <w:b/>
          <w:u w:val="single"/>
        </w:rPr>
        <w:t xml:space="preserve">Issue 2-1-1: </w:t>
      </w:r>
      <w:r w:rsidRPr="001E0567">
        <w:rPr>
          <w:lang w:val="en-US" w:eastAsia="zh-CN"/>
        </w:rPr>
        <w:t>Satellite NTN gNB Type</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Option 1: 1-H (already decided during RAN4#99-e)</w:t>
      </w:r>
    </w:p>
    <w:p w:rsidR="000747BA" w:rsidRPr="001E0567" w:rsidRDefault="000747BA" w:rsidP="005A0124">
      <w:pPr>
        <w:pStyle w:val="a"/>
        <w:numPr>
          <w:ilvl w:val="1"/>
          <w:numId w:val="9"/>
        </w:numPr>
        <w:ind w:left="1440"/>
      </w:pPr>
      <w:r w:rsidRPr="001E0567">
        <w:t>Option 2: 1-H (already decided during RAN4#99-e) and 1-O</w:t>
      </w:r>
    </w:p>
    <w:p w:rsidR="000747BA" w:rsidRPr="001E0567" w:rsidRDefault="000747BA" w:rsidP="005A0124">
      <w:pPr>
        <w:pStyle w:val="a"/>
        <w:numPr>
          <w:ilvl w:val="2"/>
          <w:numId w:val="9"/>
        </w:numPr>
      </w:pPr>
      <w:r w:rsidRPr="001E0567">
        <w:t xml:space="preserve">Note: </w:t>
      </w:r>
      <w:r w:rsidRPr="001E0567">
        <w:rPr>
          <w:b/>
          <w:bCs/>
        </w:rPr>
        <w:t>NTN BS would only specify BS types 1-H and 1-O, not BS type 1-C.</w:t>
      </w:r>
    </w:p>
    <w:p w:rsidR="000747BA" w:rsidRPr="001E0567" w:rsidRDefault="000747BA" w:rsidP="005A0124">
      <w:pPr>
        <w:pStyle w:val="a"/>
        <w:numPr>
          <w:ilvl w:val="1"/>
          <w:numId w:val="9"/>
        </w:numPr>
        <w:ind w:left="1440"/>
      </w:pPr>
      <w:r w:rsidRPr="001E0567">
        <w:t>Option 3: 1-H (already decided during RAN4#99-e) and 1-C</w:t>
      </w:r>
    </w:p>
    <w:p w:rsidR="000747BA" w:rsidRPr="001E0567" w:rsidRDefault="000747BA" w:rsidP="005A0124">
      <w:pPr>
        <w:pStyle w:val="a"/>
        <w:numPr>
          <w:ilvl w:val="2"/>
          <w:numId w:val="9"/>
        </w:numPr>
      </w:pPr>
      <w:r w:rsidRPr="001E0567">
        <w:t xml:space="preserve">Note: </w:t>
      </w:r>
      <w:r w:rsidRPr="001E0567">
        <w:rPr>
          <w:b/>
        </w:rPr>
        <w:t>It is proposed to define type 1-C and type 1-H requirements for NTN BS in Rel-17 and use the figure 2-1 and 2-2 as the reference architecture.</w:t>
      </w:r>
    </w:p>
    <w:p w:rsidR="000747BA" w:rsidRPr="001E0567" w:rsidRDefault="000747BA" w:rsidP="005A0124">
      <w:pPr>
        <w:pStyle w:val="a"/>
        <w:numPr>
          <w:ilvl w:val="1"/>
          <w:numId w:val="9"/>
        </w:numPr>
        <w:ind w:left="1440"/>
      </w:pPr>
      <w:r w:rsidRPr="001E0567">
        <w:t>Option 4: 1-H (already decided during RAN4#99-e) and 1-O and 1-C</w:t>
      </w:r>
    </w:p>
    <w:p w:rsidR="000747BA" w:rsidRPr="001E0567" w:rsidRDefault="000747BA" w:rsidP="005A0124">
      <w:pPr>
        <w:pStyle w:val="a"/>
        <w:numPr>
          <w:ilvl w:val="2"/>
          <w:numId w:val="9"/>
        </w:numPr>
      </w:pPr>
      <w:r w:rsidRPr="001E0567">
        <w:lastRenderedPageBreak/>
        <w:t xml:space="preserve">Note: </w:t>
      </w:r>
      <w:r w:rsidRPr="001E0567">
        <w:rPr>
          <w:b/>
        </w:rPr>
        <w:t>for S band, all the 1-C, 1-H, 1-O types are suggested for NTN network.</w:t>
      </w:r>
    </w:p>
    <w:p w:rsidR="001E0567" w:rsidRPr="001E0567" w:rsidRDefault="001E0567" w:rsidP="001E0567">
      <w:pPr>
        <w:ind w:firstLineChars="100" w:firstLine="201"/>
        <w:rPr>
          <w:b/>
        </w:rPr>
      </w:pPr>
      <w:r w:rsidRPr="001E0567">
        <w:rPr>
          <w:b/>
        </w:rPr>
        <w:t>D</w:t>
      </w:r>
      <w:r w:rsidRPr="001E0567">
        <w:rPr>
          <w:rFonts w:hint="eastAsia"/>
          <w:b/>
        </w:rPr>
        <w:t>iscussion:</w:t>
      </w:r>
    </w:p>
    <w:p w:rsidR="001E0567" w:rsidRPr="001E0567" w:rsidRDefault="001E0567" w:rsidP="001E0567">
      <w:pPr>
        <w:rPr>
          <w:bCs/>
        </w:rPr>
      </w:pPr>
      <w:r w:rsidRPr="001E0567">
        <w:rPr>
          <w:bCs/>
        </w:rPr>
        <w:t>Huawei: We supposed 1-C is possible for NTN BS. With one beam and large footprint, 1-C still possible.</w:t>
      </w:r>
    </w:p>
    <w:p w:rsidR="001E0567" w:rsidRPr="001E0567" w:rsidRDefault="001E0567" w:rsidP="001E0567">
      <w:pPr>
        <w:rPr>
          <w:bCs/>
        </w:rPr>
      </w:pPr>
      <w:r w:rsidRPr="001E0567">
        <w:rPr>
          <w:bCs/>
          <w:highlight w:val="green"/>
        </w:rPr>
        <w:t>Agreement:</w:t>
      </w:r>
    </w:p>
    <w:p w:rsidR="001E0567" w:rsidRPr="001E0567" w:rsidRDefault="001E0567" w:rsidP="001E0567">
      <w:pPr>
        <w:rPr>
          <w:bCs/>
          <w:highlight w:val="green"/>
        </w:rPr>
      </w:pPr>
      <w:r w:rsidRPr="001E0567">
        <w:rPr>
          <w:bCs/>
          <w:highlight w:val="green"/>
        </w:rPr>
        <w:t xml:space="preserve">BS Type 1-H and 1- O will be supported for NTN BS in Rel-17. The baseline assumption BS type 1-C is not supported in Rel-17 NTN pending on further checking till Nov 2021 Nov Meeting. </w:t>
      </w:r>
    </w:p>
    <w:p w:rsidR="001E0567" w:rsidRPr="001E0567" w:rsidRDefault="001E0567" w:rsidP="001E0567">
      <w:pPr>
        <w:rPr>
          <w:szCs w:val="24"/>
          <w:lang w:val="en-US" w:eastAsia="zh-CN"/>
        </w:rPr>
      </w:pPr>
      <w:r w:rsidRPr="001E0567">
        <w:rPr>
          <w:bCs/>
          <w:highlight w:val="green"/>
        </w:rPr>
        <w:t>Further check the progress on BS type 1-O in Nov 2021 RAN4 meeting.</w:t>
      </w:r>
    </w:p>
    <w:p w:rsidR="001E0567" w:rsidRPr="001E0567" w:rsidRDefault="001E0567" w:rsidP="000747BA">
      <w:pPr>
        <w:rPr>
          <w:b/>
          <w:u w:val="single"/>
        </w:rPr>
      </w:pPr>
    </w:p>
    <w:p w:rsidR="000747BA" w:rsidRPr="001E0567" w:rsidRDefault="000747BA" w:rsidP="000747BA">
      <w:pPr>
        <w:rPr>
          <w:b/>
          <w:u w:val="single"/>
        </w:rPr>
      </w:pPr>
      <w:r w:rsidRPr="001E0567">
        <w:rPr>
          <w:b/>
          <w:u w:val="single"/>
        </w:rPr>
        <w:t xml:space="preserve">Issue 2-2-1: </w:t>
      </w:r>
      <w:r w:rsidRPr="001E0567">
        <w:rPr>
          <w:lang w:eastAsia="zh-CN"/>
        </w:rPr>
        <w:t xml:space="preserve">Satellite </w:t>
      </w:r>
      <w:r w:rsidRPr="001E0567">
        <w:rPr>
          <w:lang w:val="en-US" w:eastAsia="zh-CN"/>
        </w:rPr>
        <w:t>NTN gNB Class - general</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Option 1: I</w:t>
      </w:r>
      <w:r w:rsidRPr="001E0567">
        <w:rPr>
          <w:rFonts w:hint="eastAsia"/>
        </w:rPr>
        <w:t xml:space="preserve">ntroduce 3 NTN BS </w:t>
      </w:r>
      <w:r w:rsidRPr="001E0567">
        <w:t>classes</w:t>
      </w:r>
      <w:r w:rsidRPr="001E0567">
        <w:rPr>
          <w:rFonts w:hint="eastAsia"/>
        </w:rPr>
        <w:t>,</w:t>
      </w:r>
    </w:p>
    <w:p w:rsidR="000747BA" w:rsidRPr="001E0567" w:rsidRDefault="000747BA" w:rsidP="005A0124">
      <w:pPr>
        <w:pStyle w:val="a"/>
        <w:widowControl w:val="0"/>
        <w:numPr>
          <w:ilvl w:val="2"/>
          <w:numId w:val="9"/>
        </w:numPr>
      </w:pPr>
      <w:r w:rsidRPr="001E0567">
        <w:rPr>
          <w:rFonts w:hint="eastAsia"/>
        </w:rPr>
        <w:t xml:space="preserve">NTN BS class A representing a typical </w:t>
      </w:r>
      <w:r w:rsidRPr="001E0567">
        <w:t>operating</w:t>
      </w:r>
      <w:r w:rsidRPr="001E0567">
        <w:rPr>
          <w:rFonts w:hint="eastAsia"/>
        </w:rPr>
        <w:t xml:space="preserve"> altitude of 35786/50000 km</w:t>
      </w:r>
    </w:p>
    <w:p w:rsidR="000747BA" w:rsidRPr="001E0567" w:rsidRDefault="000747BA" w:rsidP="005A0124">
      <w:pPr>
        <w:pStyle w:val="a"/>
        <w:widowControl w:val="0"/>
        <w:numPr>
          <w:ilvl w:val="2"/>
          <w:numId w:val="9"/>
        </w:numPr>
      </w:pPr>
      <w:r w:rsidRPr="001E0567">
        <w:rPr>
          <w:rFonts w:hint="eastAsia"/>
        </w:rPr>
        <w:t xml:space="preserve">NTN BS class B representing a typical </w:t>
      </w:r>
      <w:r w:rsidRPr="001E0567">
        <w:t>operating</w:t>
      </w:r>
      <w:r w:rsidRPr="001E0567">
        <w:rPr>
          <w:rFonts w:hint="eastAsia"/>
        </w:rPr>
        <w:t xml:space="preserve"> altitude in </w:t>
      </w:r>
      <w:r w:rsidRPr="001E0567">
        <w:t>the</w:t>
      </w:r>
      <w:r w:rsidRPr="001E0567">
        <w:rPr>
          <w:rFonts w:hint="eastAsia"/>
        </w:rPr>
        <w:t xml:space="preserve"> range of 7000-25000 km</w:t>
      </w:r>
    </w:p>
    <w:p w:rsidR="000747BA" w:rsidRPr="001E0567" w:rsidRDefault="000747BA" w:rsidP="005A0124">
      <w:pPr>
        <w:pStyle w:val="a"/>
        <w:widowControl w:val="0"/>
        <w:numPr>
          <w:ilvl w:val="2"/>
          <w:numId w:val="9"/>
        </w:numPr>
      </w:pPr>
      <w:r w:rsidRPr="001E0567">
        <w:rPr>
          <w:rFonts w:hint="eastAsia"/>
        </w:rPr>
        <w:t xml:space="preserve">NTN BS class C representing a typical </w:t>
      </w:r>
      <w:r w:rsidRPr="001E0567">
        <w:t>operating</w:t>
      </w:r>
      <w:r w:rsidRPr="001E0567">
        <w:rPr>
          <w:rFonts w:hint="eastAsia"/>
        </w:rPr>
        <w:t xml:space="preserve"> altitude in the range of 300-1500 km</w:t>
      </w:r>
    </w:p>
    <w:p w:rsidR="000747BA" w:rsidRPr="001E0567" w:rsidRDefault="000747BA" w:rsidP="000747BA">
      <w:pPr>
        <w:rPr>
          <w:b/>
          <w:u w:val="single"/>
        </w:rPr>
      </w:pPr>
      <w:r w:rsidRPr="001E0567">
        <w:rPr>
          <w:b/>
          <w:u w:val="single"/>
        </w:rPr>
        <w:t xml:space="preserve">Issue 2-2-2: </w:t>
      </w:r>
      <w:r w:rsidRPr="001E0567">
        <w:rPr>
          <w:lang w:val="en-US" w:eastAsia="zh-CN"/>
        </w:rPr>
        <w:t>Criteria for defining NTN gNB Class</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 xml:space="preserve">Option 1: </w:t>
      </w:r>
      <w:r w:rsidRPr="001E0567">
        <w:rPr>
          <w:bCs/>
        </w:rPr>
        <w:t>Define NTN BS class based (at least) on the considered</w:t>
      </w:r>
      <w:r w:rsidRPr="001E0567">
        <w:rPr>
          <w:b/>
          <w:bCs/>
        </w:rPr>
        <w:t xml:space="preserve"> satellite’s orbit.</w:t>
      </w:r>
    </w:p>
    <w:p w:rsidR="000747BA" w:rsidRPr="001E0567" w:rsidRDefault="000747BA" w:rsidP="005A0124">
      <w:pPr>
        <w:pStyle w:val="a"/>
        <w:numPr>
          <w:ilvl w:val="2"/>
          <w:numId w:val="9"/>
        </w:numPr>
      </w:pPr>
      <w:r w:rsidRPr="001E0567">
        <w:rPr>
          <w:b/>
          <w:bCs/>
        </w:rPr>
        <w:t xml:space="preserve">Note: </w:t>
      </w:r>
      <w:r w:rsidRPr="001E0567">
        <w:rPr>
          <w:bCs/>
        </w:rPr>
        <w:t>Further discuss if, for each of those NTN BS classes, additional sub-classes should be considered.</w:t>
      </w:r>
    </w:p>
    <w:p w:rsidR="000747BA" w:rsidRPr="001E0567" w:rsidRDefault="000747BA" w:rsidP="005A0124">
      <w:pPr>
        <w:pStyle w:val="a"/>
        <w:numPr>
          <w:ilvl w:val="1"/>
          <w:numId w:val="9"/>
        </w:numPr>
        <w:ind w:left="1440"/>
      </w:pPr>
      <w:r w:rsidRPr="001E0567">
        <w:t xml:space="preserve">Option 2: </w:t>
      </w:r>
      <w:r w:rsidRPr="001E0567">
        <w:rPr>
          <w:rFonts w:eastAsiaTheme="minorEastAsia"/>
          <w:bCs/>
        </w:rPr>
        <w:t>Define NTN gNB classes characterised by requirements derived from different satellite types with certain satellite to ground</w:t>
      </w:r>
      <w:r w:rsidRPr="001E0567">
        <w:rPr>
          <w:rFonts w:eastAsiaTheme="minorEastAsia"/>
          <w:b/>
          <w:bCs/>
        </w:rPr>
        <w:t xml:space="preserve"> altitude or altitude range.</w:t>
      </w:r>
    </w:p>
    <w:p w:rsidR="000747BA" w:rsidRPr="001E0567" w:rsidRDefault="000747BA" w:rsidP="005A0124">
      <w:pPr>
        <w:pStyle w:val="a"/>
        <w:numPr>
          <w:ilvl w:val="2"/>
          <w:numId w:val="9"/>
        </w:numPr>
      </w:pPr>
      <w:r w:rsidRPr="001E0567">
        <w:rPr>
          <w:b/>
          <w:bCs/>
        </w:rPr>
        <w:t xml:space="preserve">Note: </w:t>
      </w:r>
      <w:r w:rsidRPr="001E0567">
        <w:rPr>
          <w:bCs/>
        </w:rPr>
        <w:t>NTN gNB could be classified by different altitudes or altitude ranges to differentiate RF requirements.</w:t>
      </w:r>
    </w:p>
    <w:p w:rsidR="00B60CF9" w:rsidRPr="0049462F" w:rsidRDefault="00B60CF9" w:rsidP="00B60CF9">
      <w:pPr>
        <w:spacing w:after="120"/>
        <w:rPr>
          <w:b/>
          <w:szCs w:val="24"/>
          <w:lang w:eastAsia="zh-CN"/>
        </w:rPr>
      </w:pPr>
      <w:r w:rsidRPr="0049462F">
        <w:rPr>
          <w:rFonts w:hint="eastAsia"/>
          <w:b/>
          <w:szCs w:val="24"/>
          <w:lang w:eastAsia="zh-CN"/>
        </w:rPr>
        <w:t>GTW discussion:</w:t>
      </w:r>
    </w:p>
    <w:p w:rsidR="00B60CF9" w:rsidRPr="00206D0F" w:rsidRDefault="00B60CF9" w:rsidP="00B60CF9">
      <w:pPr>
        <w:spacing w:after="120"/>
        <w:rPr>
          <w:szCs w:val="24"/>
          <w:highlight w:val="green"/>
          <w:lang w:eastAsia="zh-CN"/>
        </w:rPr>
      </w:pPr>
      <w:r w:rsidRPr="00206D0F">
        <w:rPr>
          <w:rFonts w:hint="eastAsia"/>
          <w:szCs w:val="24"/>
          <w:highlight w:val="green"/>
          <w:lang w:eastAsia="zh-CN"/>
        </w:rPr>
        <w:t>Introducing NTN BS classes pending on the fur</w:t>
      </w:r>
      <w:r w:rsidRPr="00206D0F">
        <w:rPr>
          <w:szCs w:val="24"/>
          <w:highlight w:val="green"/>
          <w:lang w:eastAsia="zh-CN"/>
        </w:rPr>
        <w:t>t</w:t>
      </w:r>
      <w:r w:rsidRPr="00206D0F">
        <w:rPr>
          <w:rFonts w:hint="eastAsia"/>
          <w:szCs w:val="24"/>
          <w:highlight w:val="green"/>
          <w:lang w:eastAsia="zh-CN"/>
        </w:rPr>
        <w:t xml:space="preserve">her checking whether there </w:t>
      </w:r>
      <w:r w:rsidRPr="00206D0F">
        <w:rPr>
          <w:szCs w:val="24"/>
          <w:highlight w:val="green"/>
          <w:lang w:eastAsia="zh-CN"/>
        </w:rPr>
        <w:t>is</w:t>
      </w:r>
      <w:r w:rsidRPr="00206D0F">
        <w:rPr>
          <w:rFonts w:hint="eastAsia"/>
          <w:szCs w:val="24"/>
          <w:highlight w:val="green"/>
          <w:lang w:eastAsia="zh-CN"/>
        </w:rPr>
        <w:t xml:space="preserve"> </w:t>
      </w:r>
      <w:r w:rsidRPr="00206D0F">
        <w:rPr>
          <w:szCs w:val="24"/>
          <w:highlight w:val="green"/>
          <w:lang w:eastAsia="zh-CN"/>
        </w:rPr>
        <w:t xml:space="preserve">difference </w:t>
      </w:r>
      <w:r w:rsidRPr="00206D0F">
        <w:rPr>
          <w:rFonts w:hint="eastAsia"/>
          <w:szCs w:val="24"/>
          <w:highlight w:val="green"/>
          <w:lang w:eastAsia="zh-CN"/>
        </w:rPr>
        <w:t xml:space="preserve">among </w:t>
      </w:r>
      <w:r w:rsidRPr="00206D0F">
        <w:rPr>
          <w:szCs w:val="24"/>
          <w:highlight w:val="green"/>
          <w:lang w:eastAsia="zh-CN"/>
        </w:rPr>
        <w:t xml:space="preserve">different </w:t>
      </w:r>
      <w:r w:rsidRPr="00206D0F">
        <w:rPr>
          <w:rFonts w:hint="eastAsia"/>
          <w:szCs w:val="24"/>
          <w:highlight w:val="green"/>
          <w:lang w:eastAsia="zh-CN"/>
        </w:rPr>
        <w:t xml:space="preserve">classes </w:t>
      </w:r>
      <w:r w:rsidRPr="00206D0F">
        <w:rPr>
          <w:szCs w:val="24"/>
          <w:highlight w:val="green"/>
          <w:lang w:eastAsia="zh-CN"/>
        </w:rPr>
        <w:t xml:space="preserve">from RAN4 RF requirements aspects. It’s not precluded to introduce a generic single BS class in Rel-17 timeframe. </w:t>
      </w:r>
      <w:r>
        <w:rPr>
          <w:szCs w:val="24"/>
          <w:highlight w:val="green"/>
          <w:lang w:eastAsia="zh-CN"/>
        </w:rPr>
        <w:t>At least introduce NTN BS class with wide coverage.</w:t>
      </w:r>
    </w:p>
    <w:p w:rsidR="00B60CF9" w:rsidRPr="00B60CF9" w:rsidRDefault="00B60CF9" w:rsidP="00B60CF9">
      <w:pPr>
        <w:spacing w:after="120"/>
        <w:rPr>
          <w:szCs w:val="24"/>
          <w:highlight w:val="green"/>
          <w:lang w:eastAsia="zh-CN"/>
        </w:rPr>
      </w:pPr>
      <w:r w:rsidRPr="00B60CF9">
        <w:rPr>
          <w:szCs w:val="24"/>
          <w:highlight w:val="green"/>
          <w:lang w:eastAsia="zh-CN"/>
        </w:rPr>
        <w:t xml:space="preserve">The candidate </w:t>
      </w:r>
      <w:r w:rsidR="00290197">
        <w:rPr>
          <w:szCs w:val="24"/>
          <w:highlight w:val="green"/>
          <w:lang w:eastAsia="zh-CN"/>
        </w:rPr>
        <w:t>criteria</w:t>
      </w:r>
      <w:r w:rsidR="00290197" w:rsidRPr="00B60CF9">
        <w:rPr>
          <w:szCs w:val="24"/>
          <w:highlight w:val="green"/>
          <w:lang w:eastAsia="zh-CN"/>
        </w:rPr>
        <w:t>s</w:t>
      </w:r>
      <w:r w:rsidRPr="00B60CF9">
        <w:rPr>
          <w:szCs w:val="24"/>
          <w:highlight w:val="green"/>
          <w:lang w:eastAsia="zh-CN"/>
        </w:rPr>
        <w:t xml:space="preserve"> as following:</w:t>
      </w:r>
    </w:p>
    <w:p w:rsidR="00B60CF9" w:rsidRPr="00B60CF9" w:rsidRDefault="00B60CF9" w:rsidP="005A0124">
      <w:pPr>
        <w:pStyle w:val="a"/>
        <w:numPr>
          <w:ilvl w:val="0"/>
          <w:numId w:val="9"/>
        </w:numPr>
        <w:rPr>
          <w:highlight w:val="green"/>
        </w:rPr>
      </w:pPr>
      <w:r w:rsidRPr="00B60CF9">
        <w:rPr>
          <w:highlight w:val="green"/>
        </w:rPr>
        <w:t xml:space="preserve">Option 1: </w:t>
      </w:r>
      <w:r w:rsidRPr="00B60CF9">
        <w:rPr>
          <w:bCs/>
          <w:highlight w:val="green"/>
        </w:rPr>
        <w:t>Define NTN BS class based (at least) on the considered satellite’s orbit.</w:t>
      </w:r>
    </w:p>
    <w:p w:rsidR="00B60CF9" w:rsidRPr="00B60CF9" w:rsidRDefault="00B60CF9" w:rsidP="005A0124">
      <w:pPr>
        <w:pStyle w:val="a"/>
        <w:numPr>
          <w:ilvl w:val="1"/>
          <w:numId w:val="9"/>
        </w:numPr>
        <w:ind w:left="1656"/>
        <w:rPr>
          <w:highlight w:val="green"/>
        </w:rPr>
      </w:pPr>
      <w:r w:rsidRPr="00B60CF9">
        <w:rPr>
          <w:bCs/>
          <w:highlight w:val="green"/>
        </w:rPr>
        <w:t>Note: Further discuss if, for each of those NTN BS classes, additional sub-classes should be considered.</w:t>
      </w:r>
    </w:p>
    <w:p w:rsidR="00B60CF9" w:rsidRPr="00B60CF9" w:rsidRDefault="00B60CF9" w:rsidP="005A0124">
      <w:pPr>
        <w:pStyle w:val="a"/>
        <w:numPr>
          <w:ilvl w:val="0"/>
          <w:numId w:val="9"/>
        </w:numPr>
        <w:rPr>
          <w:highlight w:val="green"/>
        </w:rPr>
      </w:pPr>
      <w:r w:rsidRPr="00B60CF9">
        <w:rPr>
          <w:highlight w:val="green"/>
        </w:rPr>
        <w:t xml:space="preserve">Option 2: </w:t>
      </w:r>
      <w:r w:rsidRPr="00B60CF9">
        <w:rPr>
          <w:rFonts w:eastAsiaTheme="minorEastAsia"/>
          <w:bCs/>
          <w:highlight w:val="green"/>
        </w:rPr>
        <w:t>Define NTN gNB classes characterized by requirements derived from different satellite types with certain satellite to ground altitude or altitude range.</w:t>
      </w:r>
    </w:p>
    <w:p w:rsidR="00B60CF9" w:rsidRPr="00B60CF9" w:rsidRDefault="00B60CF9" w:rsidP="005A0124">
      <w:pPr>
        <w:pStyle w:val="a"/>
        <w:numPr>
          <w:ilvl w:val="1"/>
          <w:numId w:val="9"/>
        </w:numPr>
        <w:ind w:left="1656"/>
        <w:rPr>
          <w:highlight w:val="green"/>
        </w:rPr>
      </w:pPr>
      <w:r w:rsidRPr="00B60CF9">
        <w:rPr>
          <w:bCs/>
          <w:highlight w:val="green"/>
        </w:rPr>
        <w:t>Note: NTN gNB could be classified by different altitudes or altitude ranges to differentiate RF requirements.</w:t>
      </w:r>
    </w:p>
    <w:p w:rsidR="00B60CF9" w:rsidRPr="00B60CF9" w:rsidRDefault="00B60CF9" w:rsidP="005A0124">
      <w:pPr>
        <w:pStyle w:val="a"/>
        <w:numPr>
          <w:ilvl w:val="0"/>
          <w:numId w:val="9"/>
        </w:numPr>
        <w:rPr>
          <w:highlight w:val="green"/>
        </w:rPr>
      </w:pPr>
      <w:r w:rsidRPr="00B60CF9">
        <w:rPr>
          <w:bCs/>
          <w:highlight w:val="green"/>
        </w:rPr>
        <w:t xml:space="preserve">Combined option 1 and option2 not excluded </w:t>
      </w:r>
    </w:p>
    <w:p w:rsidR="00B60CF9" w:rsidRPr="001E0567" w:rsidRDefault="00B60CF9" w:rsidP="000747BA">
      <w:pPr>
        <w:rPr>
          <w:b/>
          <w:u w:val="single"/>
          <w:lang w:eastAsia="zh-CN"/>
        </w:rPr>
      </w:pPr>
    </w:p>
    <w:p w:rsidR="000747BA" w:rsidRPr="001E0567" w:rsidRDefault="000747BA" w:rsidP="000747BA">
      <w:pPr>
        <w:rPr>
          <w:i/>
          <w:lang w:val="en-US" w:eastAsia="zh-CN"/>
        </w:rPr>
      </w:pPr>
      <w:r w:rsidRPr="001E0567">
        <w:rPr>
          <w:b/>
          <w:u w:val="single"/>
        </w:rPr>
        <w:t xml:space="preserve">Issue 1-1-1: </w:t>
      </w:r>
      <w:r w:rsidRPr="001E0567">
        <w:rPr>
          <w:b/>
          <w:lang w:eastAsia="zh-CN"/>
        </w:rPr>
        <w:t>MSS S-Band Range</w:t>
      </w:r>
      <w:r w:rsidRPr="001E0567">
        <w:rPr>
          <w:lang w:eastAsia="zh-CN"/>
        </w:rPr>
        <w:t xml:space="preserve"> Clarification </w:t>
      </w:r>
      <w:r w:rsidRPr="001E0567">
        <w:rPr>
          <w:b/>
          <w:lang w:eastAsia="zh-CN"/>
        </w:rPr>
        <w:t>with respect to NTN RAN4 work</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jc w:val="both"/>
      </w:pPr>
      <w:r w:rsidRPr="001E0567">
        <w:t xml:space="preserve">Option 1: </w:t>
      </w:r>
      <w:r w:rsidRPr="001E0567">
        <w:rPr>
          <w:rFonts w:cstheme="minorHAnsi"/>
        </w:rPr>
        <w:t xml:space="preserve">RAN4 work to focus on the MSS specific range [1980-2010 MHz (UL) and 2170-2200 MHz (DL)] for the NTN FR1 exemplary band. </w:t>
      </w:r>
      <w:r w:rsidRPr="001E0567">
        <w:t>The MSS S-band definition for NTN-NR [1980-2010 MHz (UL) and 2170-2200 MHz (DL)] as part of the Rel-17 NR-NTN WI does not apply for North America (US, Canada and Mexico).</w:t>
      </w:r>
    </w:p>
    <w:p w:rsidR="001E0567" w:rsidRPr="001E0567" w:rsidRDefault="001E0567" w:rsidP="001E0567">
      <w:pPr>
        <w:ind w:left="576"/>
        <w:jc w:val="both"/>
        <w:rPr>
          <w:szCs w:val="24"/>
          <w:lang w:eastAsia="zh-CN"/>
        </w:rPr>
      </w:pPr>
      <w:r w:rsidRPr="001E0567">
        <w:rPr>
          <w:b/>
          <w:szCs w:val="24"/>
          <w:highlight w:val="yellow"/>
          <w:lang w:eastAsia="zh-CN"/>
        </w:rPr>
        <w:lastRenderedPageBreak/>
        <w:t>Proposal 1-1-1-1:</w:t>
      </w:r>
      <w:r w:rsidRPr="001E0567">
        <w:rPr>
          <w:b/>
          <w:szCs w:val="24"/>
          <w:lang w:eastAsia="zh-CN"/>
        </w:rPr>
        <w:t xml:space="preserve"> </w:t>
      </w:r>
      <w:r w:rsidRPr="001E0567">
        <w:rPr>
          <w:rFonts w:cstheme="minorHAnsi"/>
        </w:rPr>
        <w:t xml:space="preserve">RAN4 work to focus on the MSS specific range [1980-2010 MHz (UL) and 2170-2200 MHz (DL)] for the NTN FR1 exemplary band. </w:t>
      </w:r>
      <w:r w:rsidRPr="001E0567">
        <w:t xml:space="preserve">The MSS S-band definition for NTN-NR [1980-2010 MHz (UL) and 2170-2200 MHz (DL)] as part of the Rel-17 NR-NTN WI does not apply for </w:t>
      </w:r>
      <w:r w:rsidRPr="001E0567">
        <w:rPr>
          <w:highlight w:val="yellow"/>
        </w:rPr>
        <w:t>North America (US, Canada and Mexico).</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1-1-1-2:</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1-1-1-3:</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 (except Brazil, Costa Rica, and potentially other Central/South America countries)</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Chars="88" w:left="176"/>
        <w:rPr>
          <w:b/>
        </w:rPr>
      </w:pPr>
      <w:r w:rsidRPr="001E0567">
        <w:rPr>
          <w:b/>
        </w:rPr>
        <w:t>D</w:t>
      </w:r>
      <w:r w:rsidRPr="001E0567">
        <w:rPr>
          <w:rFonts w:hint="eastAsia"/>
          <w:b/>
        </w:rPr>
        <w:t>iscussion:</w:t>
      </w:r>
    </w:p>
    <w:p w:rsidR="001E0567" w:rsidRPr="001E0567" w:rsidRDefault="001E0567" w:rsidP="001E0567">
      <w:pPr>
        <w:ind w:leftChars="88" w:left="176"/>
      </w:pPr>
      <w:r w:rsidRPr="001E0567">
        <w:rPr>
          <w:rFonts w:hint="eastAsia"/>
        </w:rPr>
        <w:t>Apple: We don</w:t>
      </w:r>
      <w:r w:rsidRPr="001E0567">
        <w:t xml:space="preserve">’t need to capture in the specification. </w:t>
      </w:r>
    </w:p>
    <w:p w:rsidR="001E0567" w:rsidRPr="001E0567" w:rsidRDefault="001E0567" w:rsidP="001E0567">
      <w:pPr>
        <w:ind w:leftChars="88" w:left="176"/>
      </w:pPr>
      <w:r w:rsidRPr="001E0567">
        <w:t xml:space="preserve">Ericssion: Proposal -1 is not correct. </w:t>
      </w:r>
    </w:p>
    <w:p w:rsidR="001E0567" w:rsidRPr="001E0567" w:rsidRDefault="001E0567" w:rsidP="001E0567">
      <w:pPr>
        <w:ind w:leftChars="88" w:left="176"/>
      </w:pPr>
      <w:r w:rsidRPr="001E0567">
        <w:rPr>
          <w:highlight w:val="green"/>
        </w:rPr>
        <w:t>Agreement:</w:t>
      </w:r>
      <w:r w:rsidRPr="001E0567">
        <w:t xml:space="preserve"> </w:t>
      </w:r>
    </w:p>
    <w:p w:rsidR="001E0567" w:rsidRPr="001E0567" w:rsidRDefault="001E0567" w:rsidP="001E0567">
      <w:pPr>
        <w:ind w:leftChars="88" w:left="176"/>
      </w:pPr>
      <w:r w:rsidRPr="001E0567">
        <w:rPr>
          <w:highlight w:val="green"/>
        </w:rPr>
        <w:t>NO need to capture such information into TS. Such information can be included into TR as regulatory information.</w:t>
      </w:r>
      <w:r w:rsidRPr="001E0567">
        <w:t xml:space="preserve"> </w:t>
      </w:r>
    </w:p>
    <w:p w:rsidR="000747BA" w:rsidRDefault="000747BA" w:rsidP="000747BA">
      <w:pPr>
        <w:spacing w:after="120"/>
        <w:ind w:left="1080"/>
        <w:jc w:val="center"/>
        <w:rPr>
          <w:color w:val="0070C0"/>
          <w:szCs w:val="24"/>
          <w:lang w:eastAsia="zh-CN"/>
        </w:rPr>
      </w:pP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i/>
          <w:lang w:val="en-US" w:eastAsia="zh-CN"/>
        </w:rPr>
      </w:pPr>
      <w:r w:rsidRPr="001E0567">
        <w:rPr>
          <w:b/>
          <w:u w:val="single"/>
        </w:rPr>
        <w:t xml:space="preserve">Issue 1-1-2: </w:t>
      </w:r>
      <w:r w:rsidRPr="001E0567">
        <w:rPr>
          <w:b/>
          <w:lang w:eastAsia="zh-CN"/>
        </w:rPr>
        <w:t>MSS L-Band Range</w:t>
      </w:r>
      <w:r w:rsidRPr="001E0567">
        <w:rPr>
          <w:lang w:eastAsia="zh-CN"/>
        </w:rPr>
        <w:t xml:space="preserve"> Clarification </w:t>
      </w:r>
      <w:r w:rsidRPr="001E0567">
        <w:rPr>
          <w:b/>
          <w:lang w:eastAsia="zh-CN"/>
        </w:rPr>
        <w:t>with respect to NTN RAN4 work</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rPr>
          <w:rFonts w:ascii="Arial" w:hAnsi="Arial"/>
          <w:b/>
          <w:sz w:val="18"/>
          <w:szCs w:val="20"/>
          <w:lang w:val="en-GB" w:eastAsia="ko-KR"/>
        </w:rPr>
      </w:pPr>
      <w:r w:rsidRPr="001E0567">
        <w:t xml:space="preserve">Option 1: </w:t>
      </w:r>
      <w:r w:rsidRPr="001E0567">
        <w:rPr>
          <w:bCs/>
        </w:rPr>
        <w:t xml:space="preserve">The first band NTN based on L-band will have the following frequency range definition: </w:t>
      </w:r>
      <w:r w:rsidRPr="001E0567">
        <w:rPr>
          <w:rFonts w:ascii="Arial" w:hAnsi="Arial"/>
          <w:b/>
          <w:sz w:val="18"/>
          <w:szCs w:val="20"/>
          <w:lang w:val="en-GB" w:eastAsia="ko-KR"/>
        </w:rPr>
        <w:t>1626.5-1660.5 MHz in UL and 1525-1559 MHz in DL.</w:t>
      </w:r>
    </w:p>
    <w:p w:rsidR="000747BA" w:rsidRPr="001E0567" w:rsidRDefault="000747BA" w:rsidP="001E0567">
      <w:pPr>
        <w:pStyle w:val="a"/>
        <w:numPr>
          <w:ilvl w:val="0"/>
          <w:numId w:val="0"/>
        </w:numPr>
        <w:ind w:left="1440"/>
      </w:pPr>
    </w:p>
    <w:p w:rsidR="001E0567" w:rsidRPr="001E0567" w:rsidRDefault="000747BA" w:rsidP="005A0124">
      <w:pPr>
        <w:pStyle w:val="a"/>
        <w:numPr>
          <w:ilvl w:val="1"/>
          <w:numId w:val="9"/>
        </w:numPr>
        <w:ind w:left="1440"/>
      </w:pPr>
      <w:r w:rsidRPr="001E0567">
        <w:t>Option 2: L-band 1610–1618.725MHz for UL (in combination wit</w:t>
      </w:r>
      <w:r w:rsidR="001E0567" w:rsidRPr="001E0567">
        <w:t>h S-band 2483.5–2500MHz for DL)</w:t>
      </w:r>
    </w:p>
    <w:p w:rsidR="001E0567" w:rsidRPr="001E0567" w:rsidRDefault="001E0567" w:rsidP="001E0567">
      <w:pPr>
        <w:ind w:left="576"/>
        <w:rPr>
          <w:b/>
          <w:szCs w:val="24"/>
          <w:lang w:eastAsia="zh-CN"/>
        </w:rPr>
      </w:pPr>
      <w:r w:rsidRPr="001E0567">
        <w:rPr>
          <w:b/>
          <w:szCs w:val="24"/>
          <w:highlight w:val="yellow"/>
          <w:lang w:eastAsia="zh-CN"/>
        </w:rPr>
        <w:t>Proposal 1-1-2-1:</w:t>
      </w:r>
      <w:r w:rsidRPr="001E0567">
        <w:rPr>
          <w:b/>
          <w:szCs w:val="24"/>
          <w:lang w:eastAsia="zh-CN"/>
        </w:rPr>
        <w:t xml:space="preserve"> </w:t>
      </w:r>
      <w:r w:rsidRPr="001E0567">
        <w:rPr>
          <w:bCs/>
        </w:rPr>
        <w:t xml:space="preserve">The first band NTN based on L-band will have the following frequency range definition: </w:t>
      </w:r>
      <w:r w:rsidRPr="001E0567">
        <w:rPr>
          <w:b/>
          <w:bCs/>
          <w:lang w:val="en-US"/>
        </w:rPr>
        <w:t>1525-1559 MHz in DL, 1626.5-1660.5 MHz in UL (FDD).</w:t>
      </w:r>
    </w:p>
    <w:p w:rsidR="001E0567" w:rsidRPr="001E0567" w:rsidRDefault="001E0567" w:rsidP="001E0567">
      <w:pPr>
        <w:ind w:left="576"/>
        <w:rPr>
          <w:b/>
        </w:rPr>
      </w:pPr>
      <w:r w:rsidRPr="001E0567">
        <w:rPr>
          <w:b/>
        </w:rPr>
        <w:t>And/Or</w:t>
      </w:r>
    </w:p>
    <w:p w:rsidR="001E0567" w:rsidRPr="001E0567" w:rsidRDefault="001E0567" w:rsidP="001E0567">
      <w:pPr>
        <w:ind w:left="576"/>
        <w:rPr>
          <w:bCs/>
        </w:rPr>
      </w:pPr>
      <w:r w:rsidRPr="001E0567">
        <w:rPr>
          <w:b/>
          <w:szCs w:val="24"/>
          <w:highlight w:val="yellow"/>
          <w:lang w:eastAsia="zh-CN"/>
        </w:rPr>
        <w:t>Proposal 1-1-2-2:</w:t>
      </w:r>
      <w:r w:rsidRPr="001E0567">
        <w:rPr>
          <w:b/>
          <w:szCs w:val="24"/>
          <w:lang w:eastAsia="zh-CN"/>
        </w:rPr>
        <w:t xml:space="preserve"> </w:t>
      </w:r>
      <w:r w:rsidRPr="001E0567">
        <w:rPr>
          <w:bCs/>
        </w:rPr>
        <w:t>RAN4 to d</w:t>
      </w:r>
      <w:r w:rsidRPr="001E0567">
        <w:rPr>
          <w:bCs/>
          <w:lang w:eastAsia="en-US"/>
        </w:rPr>
        <w:t xml:space="preserve">efine the </w:t>
      </w:r>
      <w:r w:rsidRPr="001E0567">
        <w:rPr>
          <w:b/>
          <w:bCs/>
          <w:lang w:eastAsia="en-US"/>
        </w:rPr>
        <w:t xml:space="preserve">full L-band (1515-1559 MHz </w:t>
      </w:r>
      <w:r w:rsidRPr="001E0567">
        <w:rPr>
          <w:b/>
          <w:bCs/>
        </w:rPr>
        <w:t>DL</w:t>
      </w:r>
      <w:r w:rsidRPr="001E0567">
        <w:rPr>
          <w:b/>
          <w:bCs/>
          <w:lang w:eastAsia="en-US"/>
        </w:rPr>
        <w:t>, 1626.</w:t>
      </w:r>
      <w:r w:rsidRPr="001E0567">
        <w:rPr>
          <w:b/>
          <w:bCs/>
        </w:rPr>
        <w:t>5-1660.5 and 1668-1675 MHz UL</w:t>
      </w:r>
      <w:r w:rsidRPr="001E0567">
        <w:rPr>
          <w:b/>
          <w:bCs/>
          <w:lang w:eastAsia="en-US"/>
        </w:rPr>
        <w:t>)</w:t>
      </w:r>
      <w:r w:rsidRPr="001E0567">
        <w:rPr>
          <w:bCs/>
          <w:lang w:eastAsia="en-US"/>
        </w:rPr>
        <w:t xml:space="preserve"> while acknowledging the impracticality of the extended L-band segments in certain countries.</w:t>
      </w:r>
    </w:p>
    <w:p w:rsidR="001E0567" w:rsidRPr="001E0567" w:rsidRDefault="001E0567" w:rsidP="001E0567">
      <w:pPr>
        <w:ind w:left="576"/>
        <w:rPr>
          <w:b/>
        </w:rPr>
      </w:pPr>
      <w:r w:rsidRPr="001E0567">
        <w:rPr>
          <w:b/>
        </w:rPr>
        <w:t>And/Or</w:t>
      </w:r>
    </w:p>
    <w:p w:rsidR="001E0567" w:rsidRPr="001E0567" w:rsidRDefault="001E0567" w:rsidP="001E0567">
      <w:pPr>
        <w:ind w:left="576"/>
        <w:rPr>
          <w:rFonts w:eastAsiaTheme="minorEastAsia"/>
        </w:rPr>
      </w:pPr>
      <w:r w:rsidRPr="001E0567">
        <w:rPr>
          <w:b/>
          <w:szCs w:val="24"/>
          <w:highlight w:val="yellow"/>
        </w:rPr>
        <w:t>Proposal 1-1-2-3:</w:t>
      </w:r>
      <w:r w:rsidRPr="001E0567">
        <w:rPr>
          <w:b/>
          <w:szCs w:val="24"/>
        </w:rPr>
        <w:t xml:space="preserve"> </w:t>
      </w:r>
      <w:r w:rsidRPr="001E0567">
        <w:rPr>
          <w:szCs w:val="24"/>
        </w:rPr>
        <w:t xml:space="preserve">RAN4 to continue </w:t>
      </w:r>
      <w:r w:rsidRPr="001E0567">
        <w:rPr>
          <w:rFonts w:eastAsiaTheme="minorEastAsia"/>
        </w:rPr>
        <w:t>the discussion of the irregular channel bandwidths in the context of NTN in Rel-17.</w:t>
      </w:r>
    </w:p>
    <w:p w:rsidR="001E0567" w:rsidRPr="001E0567" w:rsidRDefault="001E0567" w:rsidP="001E0567">
      <w:pPr>
        <w:ind w:left="576"/>
      </w:pPr>
      <w:r w:rsidRPr="001E0567">
        <w:rPr>
          <w:b/>
        </w:rPr>
        <w:t>Moderator Note:</w:t>
      </w:r>
      <w:r w:rsidRPr="001E0567">
        <w:t xml:space="preserve"> other companies are invited to contribute with L-band candidate ranges for NTN operation in FR1.</w:t>
      </w:r>
    </w:p>
    <w:p w:rsidR="001E0567" w:rsidRPr="001E0567" w:rsidRDefault="001E0567" w:rsidP="001E0567">
      <w:pPr>
        <w:ind w:left="576"/>
        <w:rPr>
          <w:rFonts w:eastAsiaTheme="minorEastAsia"/>
        </w:rPr>
      </w:pPr>
      <w:r w:rsidRPr="001E0567">
        <w:rPr>
          <w:b/>
          <w:highlight w:val="yellow"/>
        </w:rPr>
        <w:t>Proposal 1-1-2-4:</w:t>
      </w:r>
      <w:r w:rsidRPr="001E0567">
        <w:rPr>
          <w:b/>
        </w:rPr>
        <w:t xml:space="preserve"> </w:t>
      </w:r>
      <w:r w:rsidRPr="001E0567">
        <w:t xml:space="preserve">Companies continue to contribute with L-band candidate ranges for NTN operation in FR1. </w:t>
      </w:r>
      <w:r w:rsidRPr="001E0567">
        <w:rPr>
          <w:b/>
        </w:rPr>
        <w:t>Note:</w:t>
      </w:r>
      <w:r w:rsidRPr="001E0567">
        <w:rPr>
          <w:rFonts w:eastAsiaTheme="minorEastAsia"/>
          <w:bCs/>
          <w:lang w:val="en-US"/>
        </w:rPr>
        <w:t xml:space="preserve"> companies to decide L-band range and different deployment options.</w:t>
      </w:r>
    </w:p>
    <w:p w:rsidR="001E0567" w:rsidRPr="001E0567" w:rsidRDefault="001E0567" w:rsidP="001E0567">
      <w:pPr>
        <w:ind w:leftChars="88" w:left="176"/>
        <w:rPr>
          <w:b/>
        </w:rPr>
      </w:pPr>
      <w:r w:rsidRPr="001E0567">
        <w:rPr>
          <w:rFonts w:hint="eastAsia"/>
          <w:b/>
        </w:rPr>
        <w:t>GTW discussion:</w:t>
      </w:r>
    </w:p>
    <w:p w:rsidR="001E0567" w:rsidRPr="007671FF" w:rsidRDefault="001E0567" w:rsidP="001E0567">
      <w:pPr>
        <w:ind w:leftChars="88" w:left="176"/>
      </w:pPr>
      <w:r w:rsidRPr="007671FF">
        <w:rPr>
          <w:rFonts w:hint="eastAsia"/>
        </w:rPr>
        <w:t xml:space="preserve">Ericsson: </w:t>
      </w:r>
      <w:r w:rsidRPr="007671FF">
        <w:t>We think -1 proposal more practical; -2 proposal more complexity which required more work.</w:t>
      </w:r>
    </w:p>
    <w:p w:rsidR="001E0567" w:rsidRDefault="001E0567" w:rsidP="001E0567">
      <w:pPr>
        <w:ind w:leftChars="88" w:left="176"/>
      </w:pPr>
      <w:r w:rsidRPr="007671FF">
        <w:t>Hughes/EchoStart: We suggest to wait the operators’ feedback.</w:t>
      </w:r>
    </w:p>
    <w:p w:rsidR="001E0567" w:rsidRDefault="001E0567" w:rsidP="001E0567">
      <w:pPr>
        <w:ind w:leftChars="88" w:left="176"/>
      </w:pPr>
      <w:r>
        <w:lastRenderedPageBreak/>
        <w:t>MTK: We think RAN4 work load should be cared.</w:t>
      </w:r>
    </w:p>
    <w:p w:rsidR="001E0567" w:rsidRDefault="001E0567" w:rsidP="001E0567">
      <w:pPr>
        <w:ind w:leftChars="88" w:left="176"/>
      </w:pPr>
      <w:r w:rsidRPr="001E0567">
        <w:rPr>
          <w:highlight w:val="green"/>
        </w:rPr>
        <w:t>Agreement: If no consensus on L band definition with frequency ranges can be reached  by Nov 2021 RAN4 meeting, then L band work can be postponed after March 2022.</w:t>
      </w:r>
    </w:p>
    <w:p w:rsidR="001E0567" w:rsidRPr="001E0567" w:rsidRDefault="001E0567" w:rsidP="001E0567">
      <w:pPr>
        <w:rPr>
          <w:rFonts w:eastAsia="等线"/>
          <w:color w:val="0070C0"/>
          <w:lang w:eastAsia="zh-CN"/>
        </w:rPr>
      </w:pPr>
    </w:p>
    <w:p w:rsidR="000747BA" w:rsidRPr="00B60CF9" w:rsidRDefault="000747BA" w:rsidP="000747BA">
      <w:pPr>
        <w:rPr>
          <w:b/>
          <w:u w:val="single"/>
        </w:rPr>
      </w:pPr>
      <w:r w:rsidRPr="00B60CF9">
        <w:rPr>
          <w:b/>
          <w:u w:val="single"/>
        </w:rPr>
        <w:t xml:space="preserve">Issue 1-2-1: </w:t>
      </w:r>
      <w:r w:rsidRPr="00B60CF9">
        <w:rPr>
          <w:lang w:eastAsia="zh-CN"/>
        </w:rPr>
        <w:t>NTN Band Coding and Signalling Design</w:t>
      </w:r>
    </w:p>
    <w:p w:rsidR="000747BA" w:rsidRPr="00B60CF9" w:rsidRDefault="000747BA" w:rsidP="005A0124">
      <w:pPr>
        <w:pStyle w:val="a"/>
        <w:numPr>
          <w:ilvl w:val="0"/>
          <w:numId w:val="9"/>
        </w:numPr>
        <w:ind w:left="720"/>
      </w:pPr>
      <w:r w:rsidRPr="00B60CF9">
        <w:t>Proposals</w:t>
      </w:r>
    </w:p>
    <w:p w:rsidR="000747BA" w:rsidRPr="00B60CF9" w:rsidRDefault="000747BA" w:rsidP="005A0124">
      <w:pPr>
        <w:pStyle w:val="a"/>
        <w:numPr>
          <w:ilvl w:val="1"/>
          <w:numId w:val="9"/>
        </w:numPr>
        <w:ind w:left="1440"/>
      </w:pPr>
      <w:r w:rsidRPr="00B60CF9">
        <w:t xml:space="preserve">Option 1: </w:t>
      </w:r>
      <w:r w:rsidRPr="00B60CF9">
        <w:rPr>
          <w:rFonts w:hint="eastAsia"/>
        </w:rPr>
        <w:t xml:space="preserve">The same set of band coding and signaling design should be used for NTN and NR.  </w:t>
      </w:r>
    </w:p>
    <w:p w:rsidR="000747BA" w:rsidRPr="00B60CF9" w:rsidRDefault="000747BA" w:rsidP="005A0124">
      <w:pPr>
        <w:pStyle w:val="a"/>
        <w:numPr>
          <w:ilvl w:val="1"/>
          <w:numId w:val="9"/>
        </w:numPr>
        <w:ind w:left="1440"/>
      </w:pPr>
      <w:r w:rsidRPr="00B60CF9">
        <w:t xml:space="preserve">Option 2: </w:t>
      </w:r>
      <w:r w:rsidRPr="00B60CF9">
        <w:rPr>
          <w:rFonts w:hint="eastAsia"/>
        </w:rPr>
        <w:t>The same set of band coding and signaling design should be used for NTN and NR. The NTN band is numbered in reverse order from the maximum NR band number in each FR.</w:t>
      </w:r>
    </w:p>
    <w:p w:rsidR="000747BA" w:rsidRPr="00B60CF9" w:rsidRDefault="000747BA" w:rsidP="005A0124">
      <w:pPr>
        <w:pStyle w:val="a"/>
        <w:numPr>
          <w:ilvl w:val="1"/>
          <w:numId w:val="9"/>
        </w:numPr>
        <w:ind w:left="1440"/>
      </w:pPr>
      <w:r w:rsidRPr="00B60CF9">
        <w:t>Option 3: The NTN satellite bands should be prefixed with “s”. NTN satellite band in FR1 will have one or two digits number. The first NTN FR1 band should be named “s1”.</w:t>
      </w:r>
    </w:p>
    <w:p w:rsidR="00B60CF9" w:rsidRPr="00B60CF9" w:rsidRDefault="00B60CF9" w:rsidP="00B60CF9">
      <w:pPr>
        <w:ind w:left="576"/>
        <w:rPr>
          <w:b/>
          <w:color w:val="0070C0"/>
          <w:szCs w:val="24"/>
          <w:lang w:eastAsia="zh-CN"/>
        </w:rPr>
      </w:pPr>
      <w:r w:rsidRPr="00B60CF9">
        <w:rPr>
          <w:b/>
          <w:szCs w:val="24"/>
          <w:highlight w:val="yellow"/>
          <w:lang w:eastAsia="zh-CN"/>
        </w:rPr>
        <w:t>Proposal 1-2-1-1:</w:t>
      </w:r>
      <w:r w:rsidRPr="00B60CF9">
        <w:rPr>
          <w:b/>
          <w:szCs w:val="24"/>
          <w:lang w:eastAsia="zh-CN"/>
        </w:rPr>
        <w:t xml:space="preserve"> </w:t>
      </w:r>
      <w:r w:rsidRPr="00B60CF9">
        <w:rPr>
          <w:szCs w:val="24"/>
          <w:lang w:eastAsia="zh-CN"/>
        </w:rPr>
        <w:t xml:space="preserve">The </w:t>
      </w:r>
      <w:r>
        <w:t xml:space="preserve">NTN satellite bands should be prefixed with “s”. NTN satellite band in FR1 will have one or two digits number. The first NTN FR1 band should </w:t>
      </w:r>
      <w:r w:rsidRPr="00B60CF9">
        <w:rPr>
          <w:szCs w:val="24"/>
          <w:lang w:val="en-US" w:eastAsia="zh-CN"/>
        </w:rPr>
        <w:t>be named “s1”.</w:t>
      </w:r>
    </w:p>
    <w:p w:rsidR="00B60CF9" w:rsidRPr="00B60CF9" w:rsidRDefault="00B60CF9" w:rsidP="00B60CF9">
      <w:pPr>
        <w:ind w:left="576"/>
        <w:rPr>
          <w:b/>
        </w:rPr>
      </w:pPr>
      <w:r w:rsidRPr="00B60CF9">
        <w:rPr>
          <w:b/>
        </w:rPr>
        <w:t>Or</w:t>
      </w:r>
    </w:p>
    <w:p w:rsidR="00B60CF9" w:rsidRPr="00B60CF9" w:rsidRDefault="00B60CF9" w:rsidP="00B60CF9">
      <w:pPr>
        <w:ind w:left="576"/>
        <w:rPr>
          <w:bCs/>
        </w:rPr>
      </w:pPr>
      <w:r w:rsidRPr="00B60CF9">
        <w:rPr>
          <w:b/>
          <w:highlight w:val="yellow"/>
        </w:rPr>
        <w:t>Proposal 1-2-1-2:</w:t>
      </w:r>
      <w:r w:rsidRPr="00B60CF9">
        <w:rPr>
          <w:b/>
        </w:rPr>
        <w:t xml:space="preserve"> </w:t>
      </w:r>
      <w:r w:rsidRPr="00B60CF9">
        <w:rPr>
          <w:rFonts w:hint="eastAsia"/>
        </w:rPr>
        <w:t xml:space="preserve">The same set of band coding and signaling design should be used for NTN </w:t>
      </w:r>
      <w:r w:rsidRPr="00B60CF9">
        <w:rPr>
          <w:b/>
        </w:rPr>
        <w:t>satellite band</w:t>
      </w:r>
      <w:r w:rsidRPr="00B60CF9">
        <w:t xml:space="preserve"> </w:t>
      </w:r>
      <w:r w:rsidRPr="00B60CF9">
        <w:rPr>
          <w:rFonts w:hint="eastAsia"/>
        </w:rPr>
        <w:t>and NR.</w:t>
      </w:r>
    </w:p>
    <w:p w:rsidR="00B60CF9" w:rsidRPr="00B60CF9" w:rsidRDefault="00B60CF9" w:rsidP="00B60CF9">
      <w:pPr>
        <w:rPr>
          <w:b/>
        </w:rPr>
      </w:pPr>
      <w:r w:rsidRPr="00B60CF9">
        <w:rPr>
          <w:rFonts w:hint="eastAsia"/>
          <w:b/>
        </w:rPr>
        <w:t>GTW Discussion:</w:t>
      </w:r>
    </w:p>
    <w:p w:rsidR="00B60CF9" w:rsidRDefault="00B60CF9" w:rsidP="00B60CF9">
      <w:r>
        <w:t>Apple/</w:t>
      </w:r>
      <w:r>
        <w:rPr>
          <w:rFonts w:hint="eastAsia"/>
        </w:rPr>
        <w:t>ZTE</w:t>
      </w:r>
      <w:r>
        <w:t>/QC/CATT</w:t>
      </w:r>
      <w:r>
        <w:rPr>
          <w:rFonts w:hint="eastAsia"/>
        </w:rPr>
        <w:t>:</w:t>
      </w:r>
      <w:r>
        <w:t xml:space="preserve"> Proposal -1 required changes on RAN2 signalling design. We prefer option 2.</w:t>
      </w:r>
    </w:p>
    <w:p w:rsidR="00B60CF9" w:rsidRDefault="00B60CF9" w:rsidP="00B60CF9">
      <w:r>
        <w:t>CATT: We can consider to differentiate TN and satellite bands.</w:t>
      </w:r>
    </w:p>
    <w:p w:rsidR="00B60CF9" w:rsidRDefault="00B60CF9" w:rsidP="00B60CF9">
      <w:r>
        <w:t>Apple: With prefixed not workable in RAN2 signalling design. Do we need to inform as satellite band information?</w:t>
      </w:r>
    </w:p>
    <w:p w:rsidR="00B60CF9" w:rsidRDefault="00B60CF9" w:rsidP="00B60CF9">
      <w:r>
        <w:t xml:space="preserve">Ericsson: We agree option 1 has RAN2 impact; we think in RAN4 specification, it’s better to have some distinguish. </w:t>
      </w:r>
    </w:p>
    <w:p w:rsidR="00B60CF9" w:rsidRDefault="00B60CF9" w:rsidP="00B60CF9">
      <w:r>
        <w:t>Nokia: We can add some note into specification to clearly mention the usage of bands similar as NR-U bands.</w:t>
      </w:r>
    </w:p>
    <w:p w:rsidR="00B60CF9" w:rsidRPr="00B60CF9" w:rsidRDefault="00B60CF9" w:rsidP="00B60CF9">
      <w:pPr>
        <w:rPr>
          <w:highlight w:val="green"/>
        </w:rPr>
      </w:pPr>
      <w:r w:rsidRPr="00B60CF9">
        <w:rPr>
          <w:rFonts w:hint="eastAsia"/>
          <w:highlight w:val="green"/>
        </w:rPr>
        <w:t xml:space="preserve">Agreement: </w:t>
      </w:r>
    </w:p>
    <w:p w:rsidR="00B60CF9" w:rsidRPr="00B66BE6" w:rsidRDefault="00B60CF9" w:rsidP="00B60CF9">
      <w:r w:rsidRPr="00B60CF9">
        <w:rPr>
          <w:rFonts w:hint="eastAsia"/>
          <w:highlight w:val="green"/>
        </w:rPr>
        <w:t>Introduce NTN band</w:t>
      </w:r>
      <w:r w:rsidRPr="00B60CF9">
        <w:rPr>
          <w:highlight w:val="green"/>
        </w:rPr>
        <w:t xml:space="preserve"> numbering</w:t>
      </w:r>
      <w:r w:rsidRPr="00B60CF9">
        <w:rPr>
          <w:rFonts w:hint="eastAsia"/>
          <w:highlight w:val="green"/>
        </w:rPr>
        <w:t xml:space="preserve"> </w:t>
      </w:r>
      <w:r w:rsidRPr="00B60CF9">
        <w:rPr>
          <w:highlight w:val="green"/>
        </w:rPr>
        <w:t>respecting</w:t>
      </w:r>
      <w:r w:rsidRPr="00B60CF9">
        <w:rPr>
          <w:rFonts w:hint="eastAsia"/>
          <w:highlight w:val="green"/>
        </w:rPr>
        <w:t xml:space="preserve"> existing band coding and </w:t>
      </w:r>
      <w:r w:rsidRPr="00B60CF9">
        <w:rPr>
          <w:highlight w:val="green"/>
        </w:rPr>
        <w:t>signalling</w:t>
      </w:r>
      <w:r w:rsidRPr="00B60CF9">
        <w:rPr>
          <w:rFonts w:hint="eastAsia"/>
          <w:highlight w:val="green"/>
        </w:rPr>
        <w:t xml:space="preserve"> </w:t>
      </w:r>
      <w:r w:rsidRPr="00B60CF9">
        <w:rPr>
          <w:highlight w:val="green"/>
        </w:rPr>
        <w:t>design without changes on RAN2.</w:t>
      </w:r>
    </w:p>
    <w:p w:rsidR="000747BA" w:rsidRDefault="000747BA" w:rsidP="000747BA">
      <w:pPr>
        <w:spacing w:after="120"/>
        <w:rPr>
          <w:color w:val="0070C0"/>
          <w:szCs w:val="24"/>
          <w:lang w:eastAsia="zh-CN"/>
        </w:rPr>
      </w:pPr>
    </w:p>
    <w:p w:rsidR="000747BA" w:rsidRPr="00B60CF9" w:rsidRDefault="000747BA" w:rsidP="000747BA">
      <w:pPr>
        <w:rPr>
          <w:b/>
          <w:u w:val="single"/>
        </w:rPr>
      </w:pPr>
      <w:r w:rsidRPr="00B60CF9">
        <w:rPr>
          <w:b/>
          <w:u w:val="single"/>
        </w:rPr>
        <w:t xml:space="preserve">Issue 1-2-2: </w:t>
      </w:r>
      <w:r w:rsidRPr="00B60CF9">
        <w:rPr>
          <w:lang w:eastAsia="zh-CN"/>
        </w:rPr>
        <w:t>NTN Band Numbering</w:t>
      </w:r>
    </w:p>
    <w:p w:rsidR="000747BA" w:rsidRPr="00B60CF9" w:rsidRDefault="000747BA" w:rsidP="005A0124">
      <w:pPr>
        <w:pStyle w:val="a"/>
        <w:numPr>
          <w:ilvl w:val="0"/>
          <w:numId w:val="9"/>
        </w:numPr>
        <w:ind w:left="720"/>
      </w:pPr>
      <w:r w:rsidRPr="00B60CF9">
        <w:t>Proposals</w:t>
      </w:r>
    </w:p>
    <w:p w:rsidR="000747BA" w:rsidRPr="00B60CF9" w:rsidRDefault="000747BA" w:rsidP="005A0124">
      <w:pPr>
        <w:pStyle w:val="a"/>
        <w:numPr>
          <w:ilvl w:val="1"/>
          <w:numId w:val="9"/>
        </w:numPr>
        <w:ind w:left="1440"/>
      </w:pPr>
      <w:r w:rsidRPr="00B60CF9">
        <w:t xml:space="preserve">Option 1: </w:t>
      </w:r>
      <w:r w:rsidRPr="00B60CF9">
        <w:rPr>
          <w:b/>
        </w:rPr>
        <w:t>s1</w:t>
      </w:r>
      <w:r w:rsidRPr="00B60CF9">
        <w:t xml:space="preserve"> for S-band and </w:t>
      </w:r>
      <w:r w:rsidRPr="00B60CF9">
        <w:rPr>
          <w:b/>
        </w:rPr>
        <w:t>s2</w:t>
      </w:r>
      <w:r w:rsidRPr="00B60CF9">
        <w:t xml:space="preserve"> for L-band</w:t>
      </w:r>
    </w:p>
    <w:p w:rsidR="000747BA" w:rsidRPr="00B60CF9" w:rsidRDefault="000747BA" w:rsidP="005A0124">
      <w:pPr>
        <w:pStyle w:val="a"/>
        <w:numPr>
          <w:ilvl w:val="1"/>
          <w:numId w:val="9"/>
        </w:numPr>
        <w:ind w:left="1440"/>
      </w:pPr>
      <w:r w:rsidRPr="00B60CF9">
        <w:t xml:space="preserve">Option 2: </w:t>
      </w:r>
      <w:r w:rsidRPr="00B60CF9">
        <w:rPr>
          <w:b/>
        </w:rPr>
        <w:t xml:space="preserve">n100 </w:t>
      </w:r>
      <w:r w:rsidRPr="00B60CF9">
        <w:t xml:space="preserve">for S-band and </w:t>
      </w:r>
      <w:r w:rsidRPr="00B60CF9">
        <w:rPr>
          <w:b/>
        </w:rPr>
        <w:t>n101</w:t>
      </w:r>
      <w:r w:rsidRPr="00B60CF9">
        <w:t xml:space="preserve"> for L-band</w:t>
      </w:r>
    </w:p>
    <w:p w:rsidR="000747BA" w:rsidRPr="00B60CF9" w:rsidRDefault="000747BA" w:rsidP="005A0124">
      <w:pPr>
        <w:pStyle w:val="a"/>
        <w:numPr>
          <w:ilvl w:val="1"/>
          <w:numId w:val="9"/>
        </w:numPr>
        <w:ind w:left="1440"/>
      </w:pPr>
      <w:r w:rsidRPr="00B60CF9">
        <w:t xml:space="preserve">Option 3: </w:t>
      </w:r>
      <w:r w:rsidRPr="00B60CF9">
        <w:rPr>
          <w:b/>
        </w:rPr>
        <w:t xml:space="preserve">10x </w:t>
      </w:r>
      <w:r w:rsidRPr="00B60CF9">
        <w:t>for S-band</w:t>
      </w:r>
    </w:p>
    <w:p w:rsidR="000747BA" w:rsidRPr="00B60CF9" w:rsidRDefault="000747BA" w:rsidP="005A0124">
      <w:pPr>
        <w:pStyle w:val="a"/>
        <w:numPr>
          <w:ilvl w:val="2"/>
          <w:numId w:val="9"/>
        </w:numPr>
      </w:pPr>
      <w:r w:rsidRPr="00B60CF9">
        <w:rPr>
          <w:b/>
        </w:rPr>
        <w:t>Note:</w:t>
      </w:r>
      <w:r w:rsidRPr="00B60CF9">
        <w:t xml:space="preserve"> this Option 3 can be included (or can be considered) as part of Option 2</w:t>
      </w:r>
    </w:p>
    <w:p w:rsidR="000747BA" w:rsidRPr="00B60CF9" w:rsidRDefault="000747BA" w:rsidP="005A0124">
      <w:pPr>
        <w:pStyle w:val="a"/>
        <w:numPr>
          <w:ilvl w:val="1"/>
          <w:numId w:val="9"/>
        </w:numPr>
        <w:ind w:left="1440"/>
      </w:pPr>
      <w:r w:rsidRPr="00B60CF9">
        <w:t xml:space="preserve">Option 4: </w:t>
      </w:r>
      <w:r w:rsidRPr="00B60CF9">
        <w:rPr>
          <w:b/>
        </w:rPr>
        <w:t xml:space="preserve">n256 </w:t>
      </w:r>
      <w:r w:rsidRPr="00B60CF9">
        <w:t>for S-band</w:t>
      </w:r>
    </w:p>
    <w:p w:rsidR="000747BA" w:rsidRPr="00B60CF9" w:rsidRDefault="000747BA" w:rsidP="005A0124">
      <w:pPr>
        <w:pStyle w:val="a"/>
        <w:numPr>
          <w:ilvl w:val="1"/>
          <w:numId w:val="9"/>
        </w:numPr>
        <w:ind w:left="1440"/>
      </w:pPr>
      <w:r w:rsidRPr="00B60CF9">
        <w:t xml:space="preserve">Option 5: </w:t>
      </w:r>
      <w:r w:rsidRPr="00B60CF9">
        <w:rPr>
          <w:rFonts w:hint="eastAsia"/>
        </w:rPr>
        <w:t>The NTN band should be numbered as a new band even though it is fully overlapped with a TN band.</w:t>
      </w:r>
    </w:p>
    <w:p w:rsidR="00B60CF9" w:rsidRPr="00B60CF9" w:rsidRDefault="00B60CF9" w:rsidP="00B60CF9">
      <w:pPr>
        <w:rPr>
          <w:b/>
        </w:rPr>
      </w:pPr>
      <w:r w:rsidRPr="00B60CF9">
        <w:rPr>
          <w:rFonts w:hint="eastAsia"/>
          <w:b/>
        </w:rPr>
        <w:t>GTW discussion:</w:t>
      </w:r>
    </w:p>
    <w:p w:rsidR="00B60CF9" w:rsidRPr="00B60CF9" w:rsidRDefault="00B60CF9" w:rsidP="00B60CF9">
      <w:r w:rsidRPr="00B60CF9">
        <w:t>Echostar: Starting with n100 for NTN bands. (option 2)</w:t>
      </w:r>
    </w:p>
    <w:p w:rsidR="00B60CF9" w:rsidRPr="00B60CF9" w:rsidRDefault="00B60CF9" w:rsidP="00B60CF9">
      <w:r w:rsidRPr="00B60CF9">
        <w:t>ZTE: n100 probably already used. That’s the reason we suggest option 3. If we follow the previous logic, first come first service.</w:t>
      </w:r>
    </w:p>
    <w:p w:rsidR="00B60CF9" w:rsidRPr="00B60CF9" w:rsidRDefault="00B60CF9" w:rsidP="00B60CF9">
      <w:r w:rsidRPr="00B60CF9">
        <w:t>Ericsson: We think option 4 starting end of range, and with decreased order, with naming s256 only for RAN4 specification.</w:t>
      </w:r>
    </w:p>
    <w:p w:rsidR="00B60CF9" w:rsidRPr="00B60CF9" w:rsidRDefault="00B60CF9" w:rsidP="00B60CF9">
      <w:r w:rsidRPr="00B60CF9">
        <w:lastRenderedPageBreak/>
        <w:t>T-Mobile: We support option 4 idea.</w:t>
      </w:r>
    </w:p>
    <w:p w:rsidR="00B60CF9" w:rsidRPr="00B60CF9" w:rsidRDefault="00B60CF9" w:rsidP="00B60CF9">
      <w:r w:rsidRPr="00B60CF9">
        <w:t>QC:</w:t>
      </w:r>
      <w:r>
        <w:t xml:space="preserve"> </w:t>
      </w:r>
      <w:r w:rsidRPr="00B60CF9">
        <w:t>Option 4. If we using “s” may bring confusion to RAN2, we can use a note instead of different prefix.</w:t>
      </w:r>
    </w:p>
    <w:p w:rsidR="00B60CF9" w:rsidRPr="00B60CF9" w:rsidRDefault="00B60CF9" w:rsidP="00B60CF9">
      <w:r w:rsidRPr="00B60CF9">
        <w:t>Nokia: Option 4</w:t>
      </w:r>
      <w:r>
        <w:t xml:space="preserve"> </w:t>
      </w:r>
      <w:r w:rsidRPr="00B60CF9">
        <w:t>with clear dist</w:t>
      </w:r>
      <w:r>
        <w:t>ingui</w:t>
      </w:r>
      <w:r w:rsidRPr="00B60CF9">
        <w:t>sh for the usage of NTN bands.</w:t>
      </w:r>
    </w:p>
    <w:p w:rsidR="00B60CF9" w:rsidRPr="00B60CF9" w:rsidRDefault="00B60CF9" w:rsidP="00B60CF9">
      <w:r w:rsidRPr="00B60CF9">
        <w:t>EchoStar:</w:t>
      </w:r>
      <w:r>
        <w:t xml:space="preserve"> </w:t>
      </w:r>
      <w:r w:rsidRPr="00B60CF9">
        <w:t>OK for option 4. The number should be in the range of FR1.</w:t>
      </w:r>
    </w:p>
    <w:p w:rsidR="00B60CF9" w:rsidRPr="00B60CF9" w:rsidRDefault="00B60CF9" w:rsidP="00B60CF9">
      <w:r w:rsidRPr="00B60CF9">
        <w:t>Huawei: We are fine with Nokia. Similar note as NR-U and NB-IoT.</w:t>
      </w:r>
    </w:p>
    <w:p w:rsidR="00B60CF9" w:rsidRPr="00B60CF9" w:rsidRDefault="00B60CF9" w:rsidP="00B60CF9">
      <w:r w:rsidRPr="00B60CF9">
        <w:rPr>
          <w:highlight w:val="green"/>
        </w:rPr>
        <w:t>Agreement:</w:t>
      </w:r>
    </w:p>
    <w:p w:rsidR="00B60CF9" w:rsidRPr="00B60CF9" w:rsidRDefault="00B60CF9" w:rsidP="00B60CF9">
      <w:pPr>
        <w:rPr>
          <w:highlight w:val="green"/>
        </w:rPr>
      </w:pPr>
      <w:r w:rsidRPr="00B60CF9">
        <w:rPr>
          <w:highlight w:val="green"/>
        </w:rPr>
        <w:t xml:space="preserve">Starting from the largest </w:t>
      </w:r>
      <w:r w:rsidR="00B567B0">
        <w:rPr>
          <w:highlight w:val="green"/>
        </w:rPr>
        <w:t>band number in FR1 range</w:t>
      </w:r>
      <w:r w:rsidRPr="00B60CF9">
        <w:rPr>
          <w:highlight w:val="green"/>
        </w:rPr>
        <w:t xml:space="preserve"> for </w:t>
      </w:r>
      <w:r w:rsidR="00B567B0">
        <w:rPr>
          <w:highlight w:val="green"/>
        </w:rPr>
        <w:t xml:space="preserve">NTN </w:t>
      </w:r>
      <w:r w:rsidRPr="00B60CF9">
        <w:rPr>
          <w:highlight w:val="green"/>
        </w:rPr>
        <w:t xml:space="preserve">bands which fully within FR1 frequency ranges, the number can be </w:t>
      </w:r>
      <w:r w:rsidR="00B567B0">
        <w:rPr>
          <w:highlight w:val="green"/>
        </w:rPr>
        <w:t xml:space="preserve">taken </w:t>
      </w:r>
      <w:r w:rsidRPr="00B60CF9">
        <w:rPr>
          <w:highlight w:val="green"/>
        </w:rPr>
        <w:t>in a decreased order with first come, first service.</w:t>
      </w:r>
    </w:p>
    <w:p w:rsidR="00B60CF9" w:rsidRPr="00B60CF9" w:rsidRDefault="00B60CF9" w:rsidP="00B60CF9">
      <w:r w:rsidRPr="00B60CF9">
        <w:rPr>
          <w:highlight w:val="green"/>
        </w:rPr>
        <w:t>FFS with prefix as “n’ or “s”. A note can be included to clarify the usage of NTN bands.</w:t>
      </w:r>
      <w:r w:rsidRPr="00B60CF9">
        <w:t xml:space="preserve"> </w:t>
      </w: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014585" w:rsidRPr="007E6E3F" w:rsidRDefault="00014585" w:rsidP="00014585">
      <w:pPr>
        <w:overflowPunct/>
        <w:autoSpaceDE/>
        <w:autoSpaceDN/>
        <w:adjustRightInd/>
        <w:spacing w:after="0"/>
        <w:textAlignment w:val="auto"/>
        <w:rPr>
          <w:b/>
          <w:u w:val="single"/>
          <w:lang w:eastAsia="zh-CN"/>
        </w:rPr>
      </w:pPr>
      <w:r w:rsidRPr="007E6E3F">
        <w:rPr>
          <w:b/>
          <w:u w:val="single"/>
          <w:lang w:eastAsia="zh-CN"/>
        </w:rPr>
        <w:t>New t-docs</w:t>
      </w:r>
    </w:p>
    <w:p w:rsidR="00014585" w:rsidRDefault="00014585" w:rsidP="00014585">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14585"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014585"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585" w:rsidRPr="00014585" w:rsidRDefault="00014585" w:rsidP="00014585">
            <w:pPr>
              <w:rPr>
                <w:rFonts w:eastAsiaTheme="minorEastAsia"/>
              </w:rPr>
            </w:pPr>
            <w:r>
              <w:rPr>
                <w:rFonts w:eastAsiaTheme="minorEastAsia" w:hint="eastAsia"/>
              </w:rPr>
              <w:t>R4-2115640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Default="00014585" w:rsidP="00014585">
            <w:pPr>
              <w:spacing w:after="120"/>
              <w:rPr>
                <w:rFonts w:eastAsiaTheme="minorEastAsia"/>
                <w:color w:val="0070C0"/>
                <w:lang w:val="en-US" w:eastAsia="zh-CN"/>
              </w:rPr>
            </w:pPr>
            <w:r>
              <w:rPr>
                <w:rFonts w:eastAsiaTheme="minorEastAsia"/>
                <w:color w:val="000000" w:themeColor="text1"/>
                <w:lang w:eastAsia="zh-CN"/>
              </w:rPr>
              <w:t>Way Forward on NTN_solutions_Part1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Default="00014585" w:rsidP="00014585">
            <w:pPr>
              <w:spacing w:after="120"/>
              <w:rPr>
                <w:rFonts w:eastAsiaTheme="minorEastAsia"/>
                <w:color w:val="0070C0"/>
                <w:lang w:val="en-US" w:eastAsia="zh-CN"/>
              </w:rPr>
            </w:pPr>
            <w:r>
              <w:rPr>
                <w:rFonts w:eastAsiaTheme="minorEastAsia"/>
                <w:b/>
                <w:color w:val="000000" w:themeColor="text1"/>
                <w:lang w:eastAsia="zh-CN"/>
              </w:rPr>
              <w:t>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Pr="00853AC9" w:rsidRDefault="00014585" w:rsidP="00014585">
            <w:pPr>
              <w:rPr>
                <w:rFonts w:eastAsiaTheme="minorEastAsia"/>
              </w:rPr>
            </w:pPr>
          </w:p>
        </w:tc>
      </w:tr>
    </w:tbl>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14585" w:rsidRDefault="00014585" w:rsidP="00014585">
      <w:pPr>
        <w:rPr>
          <w:i/>
        </w:rPr>
      </w:pPr>
      <w:r>
        <w:rPr>
          <w:rFonts w:ascii="Arial" w:hAnsi="Arial" w:cs="Arial"/>
          <w:b/>
          <w:color w:val="0000FF"/>
          <w:sz w:val="24"/>
          <w:u w:val="thick"/>
        </w:rPr>
        <w:t>R4-2115640</w:t>
      </w:r>
      <w:r w:rsidRPr="00944C49">
        <w:rPr>
          <w:b/>
          <w:lang w:val="en-US" w:eastAsia="zh-CN"/>
        </w:rPr>
        <w:tab/>
      </w:r>
      <w:r w:rsidRPr="00014585">
        <w:rPr>
          <w:rFonts w:ascii="Arial" w:hAnsi="Arial" w:cs="Arial"/>
          <w:b/>
          <w:sz w:val="24"/>
        </w:rPr>
        <w:t>Way Forward on NTN_solutions_Part1</w:t>
      </w:r>
      <w:r w:rsidRPr="00014585">
        <w:rPr>
          <w:rFonts w:ascii="Arial" w:hAnsi="Arial" w:cs="Arial"/>
          <w:b/>
          <w:sz w:val="24"/>
        </w:rPr>
        <w:tab/>
      </w:r>
      <w:r w:rsidRPr="00014585">
        <w:rPr>
          <w:rFonts w:ascii="Arial" w:hAnsi="Arial" w:cs="Arial"/>
          <w:b/>
          <w:sz w:val="24"/>
        </w:rPr>
        <w:tab/>
      </w:r>
      <w:r w:rsidRPr="00014585">
        <w:rPr>
          <w:rFonts w:ascii="Arial" w:hAnsi="Arial" w:cs="Arial"/>
          <w:b/>
          <w:sz w:val="24"/>
        </w:rPr>
        <w:tab/>
      </w:r>
      <w:r>
        <w:rPr>
          <w:i/>
        </w:rPr>
        <w:tab/>
      </w:r>
      <w:r>
        <w:rPr>
          <w:i/>
        </w:rPr>
        <w:tab/>
      </w:r>
    </w:p>
    <w:p w:rsidR="00014585" w:rsidRDefault="00014585" w:rsidP="00014585">
      <w:pPr>
        <w:ind w:left="1420"/>
        <w:rPr>
          <w:i/>
          <w:lang w:eastAsia="zh-CN"/>
        </w:rPr>
      </w:pPr>
      <w:r>
        <w:rPr>
          <w:i/>
        </w:rPr>
        <w:t>Type: other</w:t>
      </w:r>
      <w:r>
        <w:rPr>
          <w:i/>
        </w:rPr>
        <w:tab/>
      </w:r>
      <w:r>
        <w:rPr>
          <w:i/>
        </w:rPr>
        <w:tab/>
        <w:t xml:space="preserve">For: </w:t>
      </w:r>
      <w:r>
        <w:rPr>
          <w:i/>
          <w:lang w:eastAsia="zh-CN"/>
        </w:rPr>
        <w:t>Approval</w:t>
      </w:r>
      <w:r>
        <w:rPr>
          <w:i/>
        </w:rPr>
        <w:br/>
        <w:t xml:space="preserve">Source: </w:t>
      </w:r>
      <w:r>
        <w:rPr>
          <w:i/>
          <w:lang w:eastAsia="zh-CN"/>
        </w:rPr>
        <w:t>THALES</w:t>
      </w:r>
    </w:p>
    <w:p w:rsidR="00014585" w:rsidRPr="00944C49" w:rsidRDefault="00014585" w:rsidP="00014585">
      <w:pPr>
        <w:rPr>
          <w:rFonts w:ascii="Arial" w:hAnsi="Arial" w:cs="Arial"/>
          <w:b/>
          <w:lang w:val="en-US" w:eastAsia="zh-CN"/>
        </w:rPr>
      </w:pPr>
      <w:r w:rsidRPr="00944C49">
        <w:rPr>
          <w:rFonts w:ascii="Arial" w:hAnsi="Arial" w:cs="Arial"/>
          <w:b/>
          <w:lang w:val="en-US" w:eastAsia="zh-CN"/>
        </w:rPr>
        <w:t xml:space="preserve">Abstract: </w:t>
      </w:r>
    </w:p>
    <w:p w:rsidR="00014585" w:rsidRDefault="00014585" w:rsidP="00014585">
      <w:pPr>
        <w:rPr>
          <w:rFonts w:ascii="Arial" w:hAnsi="Arial" w:cs="Arial"/>
          <w:b/>
          <w:lang w:val="en-US" w:eastAsia="zh-CN"/>
        </w:rPr>
      </w:pPr>
      <w:r w:rsidRPr="00944C49">
        <w:rPr>
          <w:rFonts w:ascii="Arial" w:hAnsi="Arial" w:cs="Arial"/>
          <w:b/>
          <w:lang w:val="en-US" w:eastAsia="zh-CN"/>
        </w:rPr>
        <w:t xml:space="preserve">Discussion: </w:t>
      </w:r>
    </w:p>
    <w:p w:rsidR="004453DA" w:rsidRDefault="00014585" w:rsidP="00014585">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14585" w:rsidRPr="004453DA" w:rsidRDefault="00014585"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4" w:name="_Toc79402131"/>
      <w:bookmarkStart w:id="325" w:name="_Toc80014931"/>
      <w:r>
        <w:t>9.13.1.1</w:t>
      </w:r>
      <w:r>
        <w:tab/>
        <w:t>System parameters</w:t>
      </w:r>
      <w:bookmarkEnd w:id="324"/>
      <w:bookmarkEnd w:id="325"/>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5180A" w:rsidRDefault="0075180A" w:rsidP="0081207B">
      <w:pPr>
        <w:rPr>
          <w:color w:val="993300"/>
          <w:u w:val="single"/>
        </w:rPr>
      </w:pPr>
    </w:p>
    <w:p w:rsidR="0081207B" w:rsidRDefault="0081207B" w:rsidP="0081207B">
      <w:pPr>
        <w:pStyle w:val="5"/>
      </w:pPr>
      <w:bookmarkStart w:id="326" w:name="_Toc79402132"/>
      <w:bookmarkStart w:id="327" w:name="_Toc80014932"/>
      <w:r>
        <w:t>9.13.1.2</w:t>
      </w:r>
      <w:r>
        <w:tab/>
        <w:t>NTN gNB Class/Type</w:t>
      </w:r>
      <w:bookmarkEnd w:id="326"/>
      <w:bookmarkEnd w:id="327"/>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8" w:name="_Toc79402133"/>
      <w:bookmarkStart w:id="329" w:name="_Toc80014933"/>
      <w:r>
        <w:t>9.13.1.3</w:t>
      </w:r>
      <w:r>
        <w:tab/>
        <w:t>Regulatory information</w:t>
      </w:r>
      <w:bookmarkEnd w:id="328"/>
      <w:bookmarkEnd w:id="329"/>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0" w:name="_Toc79402134"/>
      <w:bookmarkStart w:id="331" w:name="_Toc80014934"/>
      <w:r>
        <w:t>9.13.1.4</w:t>
      </w:r>
      <w:r>
        <w:tab/>
        <w:t>Others</w:t>
      </w:r>
      <w:bookmarkEnd w:id="330"/>
      <w:bookmarkEnd w:id="331"/>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984A25" w:rsidP="004453D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Pr="004453DA" w:rsidRDefault="004453DA" w:rsidP="0081207B">
      <w:pPr>
        <w:rPr>
          <w:color w:val="993300"/>
          <w:u w:val="single"/>
        </w:rPr>
      </w:pPr>
    </w:p>
    <w:p w:rsidR="0081207B" w:rsidRDefault="0081207B" w:rsidP="0081207B">
      <w:pPr>
        <w:pStyle w:val="4"/>
      </w:pPr>
      <w:bookmarkStart w:id="332" w:name="_Toc79402135"/>
      <w:bookmarkStart w:id="333" w:name="_Toc80014935"/>
      <w:r>
        <w:t>9.13.2</w:t>
      </w:r>
      <w:r>
        <w:tab/>
        <w:t>Coexistence aspects</w:t>
      </w:r>
      <w:bookmarkEnd w:id="332"/>
      <w:bookmarkEnd w:id="333"/>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R4-2115785 (from R4-2115603).</w:t>
      </w:r>
    </w:p>
    <w:p w:rsidR="00601EF8" w:rsidRPr="004453DA" w:rsidRDefault="00601EF8" w:rsidP="004453DA">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4453DA" w:rsidRPr="00F63483" w:rsidRDefault="00F63483" w:rsidP="004453DA">
      <w:pPr>
        <w:overflowPunct/>
        <w:autoSpaceDE/>
        <w:autoSpaceDN/>
        <w:adjustRightInd/>
        <w:spacing w:after="0"/>
        <w:textAlignment w:val="auto"/>
        <w:rPr>
          <w:rFonts w:ascii="Arial" w:hAnsi="Arial" w:cs="Arial"/>
          <w:b/>
          <w:color w:val="FF0000"/>
          <w:lang w:val="en-US" w:eastAsia="zh-CN"/>
        </w:rPr>
      </w:pPr>
      <w:r w:rsidRPr="00F63483">
        <w:rPr>
          <w:rFonts w:ascii="Arial" w:hAnsi="Arial" w:cs="Arial" w:hint="eastAsia"/>
          <w:b/>
          <w:color w:val="FF0000"/>
          <w:lang w:val="en-US" w:eastAsia="zh-CN"/>
        </w:rPr>
        <w:t>GTW</w:t>
      </w:r>
      <w:r w:rsidRPr="00F63483">
        <w:rPr>
          <w:rFonts w:ascii="Arial" w:hAnsi="Arial" w:cs="Arial"/>
          <w:b/>
          <w:color w:val="FF0000"/>
          <w:lang w:val="en-US" w:eastAsia="zh-CN"/>
        </w:rPr>
        <w:t xml:space="preserve"> </w:t>
      </w:r>
      <w:r w:rsidRPr="00F63483">
        <w:rPr>
          <w:rFonts w:ascii="Arial" w:hAnsi="Arial" w:cs="Arial" w:hint="eastAsia"/>
          <w:b/>
          <w:color w:val="FF0000"/>
          <w:lang w:val="en-US" w:eastAsia="zh-CN"/>
        </w:rPr>
        <w:t>Aug</w:t>
      </w:r>
      <w:r w:rsidRPr="00F63483">
        <w:rPr>
          <w:rFonts w:ascii="Arial" w:hAnsi="Arial" w:cs="Arial"/>
          <w:b/>
          <w:color w:val="FF0000"/>
          <w:lang w:val="en-US" w:eastAsia="zh-CN"/>
        </w:rPr>
        <w:t xml:space="preserve"> 20</w:t>
      </w:r>
    </w:p>
    <w:p w:rsidR="00F63483" w:rsidRDefault="00F63483" w:rsidP="00F63483">
      <w:pPr>
        <w:rPr>
          <w:b/>
          <w:u w:val="single"/>
        </w:rPr>
      </w:pPr>
      <w:r>
        <w:rPr>
          <w:b/>
          <w:u w:val="single"/>
        </w:rPr>
        <w:t xml:space="preserve">Issue 5-12: Calibration </w:t>
      </w:r>
      <w:r>
        <w:rPr>
          <w:b/>
          <w:u w:val="single"/>
          <w:lang w:eastAsia="zh-CN"/>
        </w:rPr>
        <w:t>and alignment</w:t>
      </w:r>
      <w:r w:rsidR="005022CB">
        <w:rPr>
          <w:b/>
          <w:u w:val="single"/>
          <w:lang w:eastAsia="zh-CN"/>
        </w:rPr>
        <w:t xml:space="preserve"> (R4-2115628)</w:t>
      </w:r>
    </w:p>
    <w:p w:rsidR="00F63483" w:rsidRDefault="00F63483" w:rsidP="005A0124">
      <w:pPr>
        <w:pStyle w:val="a"/>
        <w:numPr>
          <w:ilvl w:val="0"/>
          <w:numId w:val="9"/>
        </w:numPr>
        <w:ind w:left="720"/>
      </w:pPr>
      <w:r>
        <w:t>Proposals</w:t>
      </w:r>
    </w:p>
    <w:p w:rsidR="00F63483" w:rsidRDefault="00F63483" w:rsidP="005A0124">
      <w:pPr>
        <w:pStyle w:val="a"/>
        <w:numPr>
          <w:ilvl w:val="1"/>
          <w:numId w:val="9"/>
        </w:numPr>
        <w:ind w:left="1440"/>
      </w:pPr>
      <w:r>
        <w:t>Option 1: N/A</w:t>
      </w:r>
    </w:p>
    <w:p w:rsidR="00F3610B" w:rsidRDefault="00F3610B" w:rsidP="00F3610B">
      <w:pPr>
        <w:ind w:leftChars="88" w:left="176"/>
        <w:rPr>
          <w:highlight w:val="green"/>
        </w:rPr>
      </w:pPr>
      <w:r>
        <w:rPr>
          <w:highlight w:val="green"/>
        </w:rPr>
        <w:t>Agreement:</w:t>
      </w:r>
    </w:p>
    <w:p w:rsidR="00D66266" w:rsidRPr="00D66266" w:rsidRDefault="00D66266" w:rsidP="00F3610B">
      <w:pPr>
        <w:ind w:leftChars="88" w:left="176"/>
        <w:rPr>
          <w:rFonts w:eastAsiaTheme="minorEastAsia"/>
          <w:i/>
          <w:color w:val="0070C0"/>
          <w:lang w:val="en-US"/>
        </w:rPr>
      </w:pPr>
      <w:r w:rsidRPr="00D66266">
        <w:rPr>
          <w:highlight w:val="green"/>
        </w:rPr>
        <w:t>The updated summary of calibration results and assumptions will be captured in the new TR 38.863</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The calibration results indicate the consistency of most companies’ simulations. </w:t>
      </w:r>
      <w:r w:rsidR="000D2D22" w:rsidRPr="00F3610B">
        <w:rPr>
          <w:rFonts w:eastAsiaTheme="minorEastAsia"/>
          <w:highlight w:val="green"/>
        </w:rPr>
        <w:t>Therefore,</w:t>
      </w:r>
      <w:r w:rsidRPr="00F3610B">
        <w:rPr>
          <w:rFonts w:eastAsiaTheme="minorEastAsia"/>
          <w:highlight w:val="green"/>
        </w:rPr>
        <w:t xml:space="preserve"> calibration work has mostly been done for NTN coexistence. Companies can continue to contribute on calibration</w:t>
      </w:r>
      <w:r w:rsidR="00F3610B">
        <w:rPr>
          <w:rFonts w:eastAsiaTheme="minorEastAsia"/>
          <w:highlight w:val="green"/>
        </w:rPr>
        <w:t xml:space="preserve"> aspect over emails till Sep</w:t>
      </w:r>
      <w:r w:rsidRPr="00F3610B">
        <w:rPr>
          <w:rFonts w:eastAsiaTheme="minorEastAsia"/>
          <w:highlight w:val="green"/>
        </w:rPr>
        <w:t xml:space="preserve"> 30</w:t>
      </w:r>
      <w:r w:rsidRPr="00F3610B">
        <w:rPr>
          <w:rFonts w:eastAsiaTheme="minorEastAsia"/>
          <w:highlight w:val="green"/>
          <w:vertAlign w:val="superscript"/>
        </w:rPr>
        <w:t>th</w:t>
      </w:r>
      <w:r w:rsidRPr="00F3610B">
        <w:rPr>
          <w:rFonts w:eastAsiaTheme="minorEastAsia"/>
          <w:highlight w:val="green"/>
        </w:rPr>
        <w:t xml:space="preserve">. </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For HAPS calibration, companies will continue the effort for calibration. It’s encouraged interested companies can provide results for HAPS, RAN4 will check the </w:t>
      </w:r>
      <w:r w:rsidR="000D2D22" w:rsidRPr="00F3610B">
        <w:rPr>
          <w:rFonts w:eastAsiaTheme="minorEastAsia"/>
          <w:highlight w:val="green"/>
        </w:rPr>
        <w:t>status</w:t>
      </w:r>
      <w:r w:rsidRPr="00F3610B">
        <w:rPr>
          <w:rFonts w:eastAsiaTheme="minorEastAsia"/>
          <w:highlight w:val="green"/>
        </w:rPr>
        <w:t xml:space="preserve"> till Nov </w:t>
      </w:r>
      <w:r w:rsidR="007929C7">
        <w:rPr>
          <w:rFonts w:eastAsiaTheme="minorEastAsia"/>
          <w:highlight w:val="green"/>
        </w:rPr>
        <w:t xml:space="preserve">2021 </w:t>
      </w:r>
      <w:r w:rsidRPr="00F3610B">
        <w:rPr>
          <w:rFonts w:eastAsiaTheme="minorEastAsia"/>
          <w:highlight w:val="green"/>
        </w:rPr>
        <w:t xml:space="preserve">RAN4 meeting. </w:t>
      </w:r>
    </w:p>
    <w:p w:rsidR="00F3610B" w:rsidRPr="00F3610B" w:rsidRDefault="00F3610B" w:rsidP="00F3610B">
      <w:pPr>
        <w:ind w:leftChars="88" w:left="176"/>
        <w:rPr>
          <w:rFonts w:eastAsiaTheme="minorEastAsia"/>
          <w:highlight w:val="green"/>
        </w:rPr>
      </w:pPr>
      <w:r w:rsidRPr="00F3610B">
        <w:rPr>
          <w:rFonts w:eastAsiaTheme="minorEastAsia"/>
          <w:highlight w:val="green"/>
        </w:rPr>
        <w:t xml:space="preserve">RAN4 start to </w:t>
      </w:r>
      <w:r w:rsidR="000D2D22" w:rsidRPr="00F3610B">
        <w:rPr>
          <w:rFonts w:eastAsiaTheme="minorEastAsia"/>
          <w:highlight w:val="green"/>
        </w:rPr>
        <w:t>discuss</w:t>
      </w:r>
      <w:r w:rsidRPr="00F3610B">
        <w:rPr>
          <w:rFonts w:eastAsiaTheme="minorEastAsia"/>
          <w:highlight w:val="green"/>
        </w:rPr>
        <w:t xml:space="preserve"> the simulation assumption and co-</w:t>
      </w:r>
      <w:r w:rsidR="000D2D22" w:rsidRPr="00F3610B">
        <w:rPr>
          <w:rFonts w:eastAsiaTheme="minorEastAsia"/>
          <w:highlight w:val="green"/>
        </w:rPr>
        <w:t>existence</w:t>
      </w:r>
      <w:r w:rsidRPr="00F3610B">
        <w:rPr>
          <w:rFonts w:eastAsiaTheme="minorEastAsia"/>
          <w:highlight w:val="green"/>
        </w:rPr>
        <w:t xml:space="preserve"> results for phase 1 as agreed in previous </w:t>
      </w:r>
      <w:r w:rsidR="000D2D22" w:rsidRPr="00F3610B">
        <w:rPr>
          <w:rFonts w:eastAsiaTheme="minorEastAsia"/>
          <w:highlight w:val="green"/>
        </w:rPr>
        <w:t>work plan</w:t>
      </w:r>
      <w:r w:rsidRPr="00F3610B">
        <w:rPr>
          <w:rFonts w:eastAsiaTheme="minorEastAsia"/>
          <w:highlight w:val="green"/>
        </w:rPr>
        <w:t>, RAN4 will check the status in No</w:t>
      </w:r>
      <w:r>
        <w:rPr>
          <w:rFonts w:eastAsiaTheme="minorEastAsia"/>
          <w:highlight w:val="green"/>
        </w:rPr>
        <w:t xml:space="preserve">v 2021 </w:t>
      </w:r>
      <w:r w:rsidR="007929C7">
        <w:rPr>
          <w:rFonts w:eastAsiaTheme="minorEastAsia"/>
          <w:highlight w:val="green"/>
        </w:rPr>
        <w:t>RAN4</w:t>
      </w:r>
      <w:r>
        <w:rPr>
          <w:rFonts w:eastAsiaTheme="minorEastAsia"/>
          <w:highlight w:val="green"/>
        </w:rPr>
        <w:t xml:space="preserve"> meeting with the target to conclude phase 1 co-</w:t>
      </w:r>
      <w:r w:rsidR="000D2D22">
        <w:rPr>
          <w:rFonts w:eastAsiaTheme="minorEastAsia"/>
          <w:highlight w:val="green"/>
        </w:rPr>
        <w:t>existence</w:t>
      </w:r>
      <w:r>
        <w:rPr>
          <w:rFonts w:eastAsiaTheme="minorEastAsia"/>
          <w:highlight w:val="green"/>
        </w:rPr>
        <w:t xml:space="preserve"> study by Nov 2021.</w:t>
      </w:r>
    </w:p>
    <w:p w:rsidR="00F63483" w:rsidRDefault="00F63483"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80C88" w:rsidRPr="007E6E3F" w:rsidRDefault="00180C88" w:rsidP="00180C88">
      <w:pPr>
        <w:overflowPunct/>
        <w:autoSpaceDE/>
        <w:autoSpaceDN/>
        <w:adjustRightInd/>
        <w:spacing w:after="0"/>
        <w:textAlignment w:val="auto"/>
        <w:rPr>
          <w:b/>
          <w:u w:val="single"/>
          <w:lang w:eastAsia="zh-CN"/>
        </w:rPr>
      </w:pPr>
      <w:r w:rsidRPr="007E6E3F">
        <w:rPr>
          <w:b/>
          <w:u w:val="single"/>
          <w:lang w:eastAsia="zh-CN"/>
        </w:rPr>
        <w:t>New t-docs</w:t>
      </w:r>
    </w:p>
    <w:p w:rsidR="00180C88" w:rsidRDefault="00180C88" w:rsidP="00180C88">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80C88"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Pr="00180C88" w:rsidRDefault="00180C88" w:rsidP="001E4A66">
            <w:pPr>
              <w:rPr>
                <w:rFonts w:eastAsiaTheme="minorEastAsia"/>
              </w:rPr>
            </w:pPr>
            <w:r>
              <w:rPr>
                <w:rFonts w:eastAsiaTheme="minorEastAsia" w:hint="eastAsia"/>
              </w:rPr>
              <w:t>R4-2115749</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E4A66">
            <w:pPr>
              <w:rPr>
                <w:rFonts w:eastAsiaTheme="minorEastAsia"/>
              </w:rPr>
            </w:pPr>
            <w:r>
              <w:rPr>
                <w:rFonts w:eastAsiaTheme="minorEastAsia" w:hint="eastAsia"/>
              </w:rPr>
              <w:t>WF on NTN co-exi</w:t>
            </w:r>
            <w:r>
              <w:rPr>
                <w:rFonts w:eastAsiaTheme="minorEastAsia"/>
              </w:rPr>
              <w:t>s</w:t>
            </w:r>
            <w:r>
              <w:rPr>
                <w:rFonts w:eastAsiaTheme="minorEastAsia" w:hint="eastAsia"/>
              </w:rPr>
              <w:t xml:space="preserve">tence study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E4A66">
            <w: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E4A66">
            <w:pPr>
              <w:rPr>
                <w:rFonts w:eastAsiaTheme="minorEastAsia"/>
              </w:rPr>
            </w:pP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Default="00180C88" w:rsidP="00180C88">
            <w:r w:rsidRPr="00D86968">
              <w:rPr>
                <w:rFonts w:eastAsiaTheme="minorEastAsia" w:hint="eastAsia"/>
              </w:rPr>
              <w:t>R4-21157</w:t>
            </w:r>
            <w:r>
              <w:rPr>
                <w:rFonts w:eastAsiaTheme="minorEastAsia"/>
              </w:rPr>
              <w:t>50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Simulation assumption for NTN co-exi</w:t>
            </w:r>
            <w:r>
              <w:rPr>
                <w:rFonts w:eastAsiaTheme="minorEastAsia"/>
              </w:rPr>
              <w:t>s</w:t>
            </w:r>
            <w:r>
              <w:rPr>
                <w:rFonts w:eastAsiaTheme="minorEastAsia" w:hint="eastAsia"/>
              </w:rPr>
              <w:t xml:space="preserve">tence study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r>
              <w:t>Samsung, 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80C88">
            <w:pPr>
              <w:rPr>
                <w:rFonts w:eastAsiaTheme="minorEastAsia"/>
              </w:rPr>
            </w:pP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Default="00180C88" w:rsidP="00180C88">
            <w:r w:rsidRPr="00D86968">
              <w:rPr>
                <w:rFonts w:eastAsiaTheme="minorEastAsia" w:hint="eastAsia"/>
              </w:rPr>
              <w:t>R4-21157</w:t>
            </w:r>
            <w:r>
              <w:rPr>
                <w:rFonts w:eastAsiaTheme="minorEastAsia"/>
              </w:rPr>
              <w:t>51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Simulation assumption for HAPS co-existence study</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80C88">
            <w:pPr>
              <w:rPr>
                <w:rFonts w:eastAsiaTheme="minorEastAsia"/>
              </w:rPr>
            </w:pPr>
          </w:p>
        </w:tc>
      </w:tr>
    </w:tbl>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lastRenderedPageBreak/>
        <w:t>----------------------------------------------------------------------------------------------------------------------</w:t>
      </w:r>
      <w:r>
        <w:rPr>
          <w:rFonts w:eastAsia="等线"/>
          <w:lang w:eastAsia="zh-CN"/>
        </w:rPr>
        <w:t>---------------------</w:t>
      </w:r>
    </w:p>
    <w:p w:rsidR="00180C88" w:rsidRDefault="00180C88" w:rsidP="00180C88">
      <w:pPr>
        <w:rPr>
          <w:rFonts w:ascii="Arial" w:hAnsi="Arial" w:cs="Arial"/>
          <w:b/>
          <w:sz w:val="24"/>
        </w:rPr>
      </w:pPr>
      <w:r>
        <w:rPr>
          <w:rFonts w:ascii="Arial" w:hAnsi="Arial" w:cs="Arial"/>
          <w:b/>
          <w:color w:val="0000FF"/>
          <w:sz w:val="24"/>
          <w:u w:val="thick"/>
        </w:rPr>
        <w:t>R4-2115749</w:t>
      </w:r>
      <w:r w:rsidRPr="00944C49">
        <w:rPr>
          <w:b/>
          <w:lang w:val="en-US" w:eastAsia="zh-CN"/>
        </w:rPr>
        <w:tab/>
      </w:r>
      <w:r w:rsidRPr="00180C88">
        <w:rPr>
          <w:rFonts w:ascii="Arial" w:hAnsi="Arial" w:cs="Arial" w:hint="eastAsia"/>
          <w:b/>
          <w:sz w:val="24"/>
        </w:rPr>
        <w:t>WF on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E85EEE" w:rsidRPr="00944C49" w:rsidRDefault="00180C88" w:rsidP="00180C88">
      <w:pPr>
        <w:rPr>
          <w:rFonts w:ascii="Arial" w:hAnsi="Arial" w:cs="Arial" w:hint="eastAsia"/>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E85EEE" w:rsidRDefault="00E85EEE" w:rsidP="00180C88">
      <w:pPr>
        <w:rPr>
          <w:rFonts w:ascii="Arial" w:hAnsi="Arial" w:cs="Arial"/>
          <w:b/>
          <w:color w:val="C00000"/>
          <w:lang w:val="en-US" w:eastAsia="zh-CN"/>
        </w:rPr>
      </w:pPr>
      <w:r w:rsidRPr="00E85EEE">
        <w:rPr>
          <w:rFonts w:ascii="Arial" w:hAnsi="Arial" w:cs="Arial"/>
          <w:b/>
          <w:color w:val="C00000"/>
          <w:lang w:val="en-US" w:eastAsia="zh-CN"/>
        </w:rPr>
        <w:t>GTW on Aug 25</w:t>
      </w:r>
    </w:p>
    <w:p w:rsidR="00E85EEE" w:rsidRPr="007A2508" w:rsidRDefault="00E85EEE" w:rsidP="00E85EEE">
      <w:pPr>
        <w:rPr>
          <w:b/>
          <w:u w:val="single"/>
        </w:rPr>
      </w:pPr>
      <w:r w:rsidRPr="007A2508">
        <w:rPr>
          <w:b/>
          <w:u w:val="single"/>
        </w:rPr>
        <w:t>1) Issue 3-4: Central beam elevation angle</w:t>
      </w:r>
    </w:p>
    <w:p w:rsidR="00E85EEE" w:rsidRDefault="00E85EEE" w:rsidP="00E85EEE">
      <w:r>
        <w:t xml:space="preserve">THALES: </w:t>
      </w:r>
      <w:r w:rsidRPr="000E01C4">
        <w:t xml:space="preserve">with </w:t>
      </w:r>
      <w:r w:rsidRPr="000E01C4">
        <w:rPr>
          <w:lang w:eastAsia="en-US"/>
        </w:rPr>
        <w:t>20°</w:t>
      </w:r>
      <w:r>
        <w:rPr>
          <w:rFonts w:hint="eastAsia"/>
        </w:rPr>
        <w:t>，</w:t>
      </w:r>
      <w:r>
        <w:t>the beam will out of the surface which is not realistic.</w:t>
      </w:r>
    </w:p>
    <w:p w:rsidR="00E85EEE" w:rsidRDefault="00E85EEE" w:rsidP="00E85EEE">
      <w:r>
        <w:rPr>
          <w:rFonts w:hint="eastAsia"/>
        </w:rPr>
        <w:t>E</w:t>
      </w:r>
      <w:r>
        <w:t xml:space="preserve">ricsson: We think with lower angle we can achieve more interference. </w:t>
      </w:r>
    </w:p>
    <w:p w:rsidR="00E85EEE" w:rsidRDefault="00E85EEE" w:rsidP="00E85EEE">
      <w:r>
        <w:t xml:space="preserve">THALES: We prefer to use the value for 38.821. </w:t>
      </w:r>
    </w:p>
    <w:p w:rsidR="00E85EEE" w:rsidRDefault="00E85EEE" w:rsidP="00E85EEE">
      <w:r>
        <w:t xml:space="preserve">E///: Why not applicable for LEO as well. </w:t>
      </w:r>
    </w:p>
    <w:p w:rsidR="00E85EEE" w:rsidRDefault="00E85EEE" w:rsidP="00E85EEE">
      <w:r>
        <w:t xml:space="preserve">THALES: Moving beam vs Fixed </w:t>
      </w:r>
      <w:r>
        <w:rPr>
          <w:rFonts w:hint="eastAsia"/>
        </w:rPr>
        <w:t>beam</w:t>
      </w:r>
      <w:r>
        <w:t xml:space="preserve">? </w:t>
      </w:r>
    </w:p>
    <w:p w:rsidR="00E85EEE" w:rsidRPr="00824C26" w:rsidRDefault="00E85EEE" w:rsidP="00E85EEE">
      <w:pPr>
        <w:rPr>
          <w:highlight w:val="green"/>
        </w:rPr>
      </w:pPr>
      <w:r w:rsidRPr="00824C26">
        <w:rPr>
          <w:highlight w:val="green"/>
        </w:rPr>
        <w:t xml:space="preserve">Agreement: </w:t>
      </w:r>
    </w:p>
    <w:p w:rsidR="00E85EEE" w:rsidRDefault="00E85EEE" w:rsidP="00E85EEE">
      <w:r w:rsidRPr="00824C26">
        <w:rPr>
          <w:highlight w:val="green"/>
        </w:rPr>
        <w:t>Baseline assumption for simulation: adding 45° for GEO and LEO; int</w:t>
      </w:r>
      <w:r w:rsidRPr="00824C26">
        <w:rPr>
          <w:highlight w:val="green"/>
          <w:lang w:eastAsia="en-US"/>
        </w:rPr>
        <w:t xml:space="preserve">erested companies can bring analysis and results for other </w:t>
      </w:r>
      <w:r>
        <w:rPr>
          <w:highlight w:val="green"/>
          <w:lang w:eastAsia="en-US"/>
        </w:rPr>
        <w:t>values</w:t>
      </w:r>
      <w:r w:rsidRPr="00824C26">
        <w:rPr>
          <w:highlight w:val="green"/>
          <w:lang w:eastAsia="en-US"/>
        </w:rPr>
        <w:t>.</w:t>
      </w:r>
    </w:p>
    <w:p w:rsidR="00E85EEE" w:rsidRPr="007A2508" w:rsidRDefault="00E85EEE" w:rsidP="00E85EEE">
      <w:pPr>
        <w:rPr>
          <w:lang w:eastAsia="en-US"/>
        </w:rPr>
      </w:pPr>
    </w:p>
    <w:p w:rsidR="00E85EEE" w:rsidRPr="007A2508" w:rsidRDefault="00E85EEE" w:rsidP="00E85EEE">
      <w:pPr>
        <w:spacing w:after="120"/>
        <w:rPr>
          <w:b/>
          <w:u w:val="single"/>
        </w:rPr>
      </w:pPr>
      <w:r w:rsidRPr="007A2508">
        <w:rPr>
          <w:b/>
          <w:u w:val="single"/>
        </w:rPr>
        <w:t>2) Issue 3-6: NTN UE deployment</w:t>
      </w:r>
    </w:p>
    <w:p w:rsidR="00E85EEE" w:rsidRPr="00824C26" w:rsidRDefault="00E85EEE" w:rsidP="00E85EEE">
      <w:pPr>
        <w:spacing w:after="120"/>
      </w:pPr>
      <w:r w:rsidRPr="00824C26">
        <w:t xml:space="preserve">QC: </w:t>
      </w:r>
      <w:r>
        <w:t>We are OK with option 2. We prefer option was to simplify simulation.</w:t>
      </w:r>
    </w:p>
    <w:p w:rsidR="00E85EEE" w:rsidRDefault="00E85EEE" w:rsidP="00E85EEE">
      <w:pPr>
        <w:spacing w:after="120"/>
      </w:pPr>
      <w:r w:rsidRPr="00824C26">
        <w:t>Huawei</w:t>
      </w:r>
      <w:r>
        <w:t>: Usually RAN4 use full RBs allocation. With 2RBs how to apply ACIR model for this assumption?</w:t>
      </w:r>
    </w:p>
    <w:p w:rsidR="00E85EEE" w:rsidRDefault="00E85EEE" w:rsidP="00E85EEE">
      <w:pPr>
        <w:spacing w:after="120"/>
      </w:pPr>
      <w:r>
        <w:t xml:space="preserve">ZTE: We are fine with option 2. In simulation table, we can’t assume full buffer since we have 2 RBs. For ACIR we have 3 steps, for each region we can allocate the UEs equally. </w:t>
      </w:r>
    </w:p>
    <w:p w:rsidR="00E85EEE" w:rsidRDefault="00E85EEE" w:rsidP="00E85EEE">
      <w:pPr>
        <w:spacing w:after="120"/>
      </w:pPr>
      <w:r>
        <w:t xml:space="preserve">EchoStar: We want to know the reason before the proposed values. </w:t>
      </w:r>
    </w:p>
    <w:p w:rsidR="00E85EEE" w:rsidRDefault="00E85EEE" w:rsidP="00E85EEE">
      <w:pPr>
        <w:spacing w:after="120"/>
      </w:pPr>
      <w:r>
        <w:rPr>
          <w:rFonts w:hint="eastAsia"/>
        </w:rPr>
        <w:t>THALES</w:t>
      </w:r>
      <w:r>
        <w:t xml:space="preserve">: We are fine with options. For </w:t>
      </w:r>
      <w:r>
        <w:rPr>
          <w:rFonts w:hint="eastAsia"/>
        </w:rPr>
        <w:t>uplink</w:t>
      </w:r>
      <w:r>
        <w:t xml:space="preserve">, we have issue on uplink SINR. That’s the reason for narrow RB allocation. </w:t>
      </w:r>
    </w:p>
    <w:p w:rsidR="00E85EEE" w:rsidRDefault="00E85EEE" w:rsidP="00E85EEE">
      <w:pPr>
        <w:spacing w:after="120"/>
      </w:pPr>
      <w:r>
        <w:t>Samsung: 3 from QC, and option 2 from ZTE.</w:t>
      </w:r>
    </w:p>
    <w:p w:rsidR="00E85EEE" w:rsidRDefault="00E85EEE" w:rsidP="00E85EEE">
      <w:pPr>
        <w:spacing w:after="120"/>
      </w:pPr>
      <w:r>
        <w:t>Huawei: For 2RBs, mostly we may allocate in the ACIR region 2. 2RB applied for both LEO and GEO?</w:t>
      </w:r>
    </w:p>
    <w:p w:rsidR="00E85EEE" w:rsidRDefault="00E85EEE" w:rsidP="00E85EEE">
      <w:pPr>
        <w:spacing w:after="120"/>
      </w:pPr>
      <w:r>
        <w:t xml:space="preserve">ZTE: Originally we proposed 10RBs with 10-15 UEs.  </w:t>
      </w:r>
    </w:p>
    <w:p w:rsidR="00E85EEE" w:rsidRDefault="00E85EEE" w:rsidP="00E85EEE">
      <w:pPr>
        <w:spacing w:after="120"/>
      </w:pPr>
      <w:r>
        <w:t>THALES: 12 UE with 2RBs with 24 RBs totally. How we allocate UEs in whole Channel bandwidth 20MHz.</w:t>
      </w:r>
    </w:p>
    <w:p w:rsidR="00E85EEE" w:rsidRDefault="00E85EEE" w:rsidP="00E85EEE">
      <w:pPr>
        <w:spacing w:after="120"/>
      </w:pPr>
      <w:r>
        <w:t>Huawei: What’s the scenario?</w:t>
      </w:r>
    </w:p>
    <w:p w:rsidR="00E85EEE" w:rsidRDefault="00E85EEE" w:rsidP="00E85EEE">
      <w:pPr>
        <w:spacing w:after="120"/>
      </w:pPr>
      <w:r>
        <w:t>Ericsson: We should allocate equally splited UEs inside the channel bandwidth in ACIR 3 regions.</w:t>
      </w:r>
    </w:p>
    <w:p w:rsidR="00E85EEE" w:rsidRDefault="00E85EEE" w:rsidP="00E85EEE">
      <w:pPr>
        <w:spacing w:after="120"/>
      </w:pPr>
      <w:r>
        <w:t>QC: We have same view as Ericsson and ZTE.</w:t>
      </w:r>
    </w:p>
    <w:p w:rsidR="00E85EEE" w:rsidRDefault="00E85EEE" w:rsidP="00E85EEE">
      <w:pPr>
        <w:spacing w:after="120"/>
      </w:pPr>
      <w:r>
        <w:rPr>
          <w:rFonts w:hint="eastAsia"/>
        </w:rPr>
        <w:t>THALES</w:t>
      </w:r>
      <w:r>
        <w:t>: For LEO, we can allocate more RBs for single UE in reality.</w:t>
      </w:r>
    </w:p>
    <w:p w:rsidR="00E85EEE" w:rsidRDefault="00E85EEE" w:rsidP="00E85EEE">
      <w:pPr>
        <w:spacing w:after="120"/>
      </w:pPr>
      <w:r>
        <w:t>Echostar: We still have concern on number of UEs here. We prefer low number scheduled UEs.</w:t>
      </w:r>
    </w:p>
    <w:p w:rsidR="00E85EEE" w:rsidRDefault="00E85EEE" w:rsidP="00E85EEE">
      <w:pPr>
        <w:spacing w:after="120"/>
      </w:pPr>
      <w:r>
        <w:t xml:space="preserve">THALES: Do you think we can consider FRF =3 for GEO. </w:t>
      </w:r>
    </w:p>
    <w:p w:rsidR="00E85EEE" w:rsidRDefault="00E85EEE" w:rsidP="00E85EEE">
      <w:pPr>
        <w:spacing w:after="120"/>
      </w:pPr>
      <w:r>
        <w:t>E///: We consider this later on.</w:t>
      </w:r>
    </w:p>
    <w:p w:rsidR="00E85EEE" w:rsidRDefault="00E85EEE" w:rsidP="00E85EEE">
      <w:pPr>
        <w:spacing w:after="120"/>
      </w:pPr>
      <w:r>
        <w:t xml:space="preserve">Samsung: Same view. </w:t>
      </w:r>
    </w:p>
    <w:p w:rsidR="00E85EEE" w:rsidRPr="00A91FBD" w:rsidRDefault="00E85EEE" w:rsidP="00E85EEE">
      <w:pPr>
        <w:spacing w:after="120"/>
        <w:rPr>
          <w:highlight w:val="green"/>
        </w:rPr>
      </w:pPr>
      <w:r w:rsidRPr="00A91FBD">
        <w:rPr>
          <w:rFonts w:hint="eastAsia"/>
          <w:highlight w:val="green"/>
        </w:rPr>
        <w:t>Agreement</w:t>
      </w:r>
      <w:r w:rsidRPr="00A91FBD">
        <w:rPr>
          <w:highlight w:val="green"/>
        </w:rPr>
        <w:t xml:space="preserve">: </w:t>
      </w:r>
    </w:p>
    <w:p w:rsidR="00E85EEE" w:rsidRPr="00A91FBD" w:rsidRDefault="00E85EEE" w:rsidP="00E85EEE">
      <w:pPr>
        <w:spacing w:after="120"/>
        <w:rPr>
          <w:highlight w:val="green"/>
        </w:rPr>
      </w:pPr>
      <w:r>
        <w:rPr>
          <w:highlight w:val="green"/>
        </w:rPr>
        <w:t xml:space="preserve">9 </w:t>
      </w:r>
      <w:r w:rsidRPr="00A91FBD">
        <w:rPr>
          <w:highlight w:val="green"/>
        </w:rPr>
        <w:t>UEs and 2RBs per UE</w:t>
      </w:r>
      <w:r>
        <w:rPr>
          <w:highlight w:val="green"/>
        </w:rPr>
        <w:t xml:space="preserve"> </w:t>
      </w:r>
      <w:r>
        <w:rPr>
          <w:rFonts w:hint="eastAsia"/>
          <w:highlight w:val="green"/>
        </w:rPr>
        <w:t>for</w:t>
      </w:r>
      <w:r>
        <w:rPr>
          <w:highlight w:val="green"/>
        </w:rPr>
        <w:t xml:space="preserve"> </w:t>
      </w:r>
      <w:r>
        <w:rPr>
          <w:rFonts w:hint="eastAsia"/>
          <w:highlight w:val="green"/>
        </w:rPr>
        <w:t>GEO</w:t>
      </w:r>
      <w:r>
        <w:rPr>
          <w:highlight w:val="green"/>
        </w:rPr>
        <w:t xml:space="preserve"> </w:t>
      </w:r>
      <w:r>
        <w:rPr>
          <w:rFonts w:hint="eastAsia"/>
          <w:highlight w:val="green"/>
        </w:rPr>
        <w:t>and</w:t>
      </w:r>
      <w:r>
        <w:rPr>
          <w:highlight w:val="green"/>
        </w:rPr>
        <w:t xml:space="preserve"> </w:t>
      </w:r>
      <w:r>
        <w:rPr>
          <w:rFonts w:hint="eastAsia"/>
          <w:highlight w:val="green"/>
        </w:rPr>
        <w:t>LEO</w:t>
      </w:r>
    </w:p>
    <w:p w:rsidR="00E85EEE" w:rsidRDefault="00E85EEE" w:rsidP="00E85EEE">
      <w:pPr>
        <w:spacing w:after="120"/>
      </w:pPr>
      <w:r w:rsidRPr="00A91FBD">
        <w:rPr>
          <w:rFonts w:hint="eastAsia"/>
          <w:highlight w:val="green"/>
        </w:rPr>
        <w:lastRenderedPageBreak/>
        <w:t>-</w:t>
      </w:r>
      <w:r w:rsidRPr="00A91FBD">
        <w:rPr>
          <w:highlight w:val="green"/>
        </w:rPr>
        <w:t xml:space="preserve"> </w:t>
      </w:r>
      <w:r w:rsidRPr="00A91FBD">
        <w:rPr>
          <w:rFonts w:hint="eastAsia"/>
          <w:highlight w:val="green"/>
        </w:rPr>
        <w:t>UEs</w:t>
      </w:r>
      <w:r w:rsidRPr="00A91FBD">
        <w:rPr>
          <w:highlight w:val="green"/>
        </w:rPr>
        <w:t xml:space="preserve"> </w:t>
      </w:r>
      <w:r w:rsidRPr="00A91FBD">
        <w:rPr>
          <w:rFonts w:hint="eastAsia"/>
          <w:highlight w:val="green"/>
        </w:rPr>
        <w:t>are</w:t>
      </w:r>
      <w:r w:rsidRPr="00A91FBD">
        <w:rPr>
          <w:highlight w:val="green"/>
        </w:rPr>
        <w:t xml:space="preserve"> equally split</w:t>
      </w:r>
      <w:r>
        <w:rPr>
          <w:rFonts w:hint="eastAsia"/>
          <w:highlight w:val="green"/>
        </w:rPr>
        <w:t>t</w:t>
      </w:r>
      <w:r w:rsidRPr="00A91FBD">
        <w:rPr>
          <w:highlight w:val="green"/>
        </w:rPr>
        <w:t>ed inside the channel bandwidth in</w:t>
      </w:r>
      <w:r>
        <w:rPr>
          <w:rFonts w:hint="eastAsia"/>
          <w:highlight w:val="green"/>
        </w:rPr>
        <w:t>to</w:t>
      </w:r>
      <w:r w:rsidRPr="00A91FBD">
        <w:rPr>
          <w:highlight w:val="green"/>
        </w:rPr>
        <w:t xml:space="preserve"> ACIR 3 regions</w:t>
      </w:r>
    </w:p>
    <w:p w:rsidR="00E85EEE" w:rsidRPr="00824C26" w:rsidRDefault="00E85EEE" w:rsidP="00E85EEE">
      <w:pPr>
        <w:spacing w:after="120"/>
      </w:pPr>
    </w:p>
    <w:p w:rsidR="00E85EEE" w:rsidRDefault="00E85EEE" w:rsidP="00E85EEE">
      <w:pPr>
        <w:spacing w:after="120"/>
        <w:rPr>
          <w:b/>
          <w:u w:val="single"/>
        </w:rPr>
      </w:pPr>
      <w:r>
        <w:rPr>
          <w:b/>
          <w:u w:val="single"/>
        </w:rPr>
        <w:t xml:space="preserve">3) </w:t>
      </w:r>
      <w:r w:rsidRPr="007A2508">
        <w:rPr>
          <w:b/>
          <w:u w:val="single"/>
        </w:rPr>
        <w:t>Issue 3-7: NTN UL TPC</w:t>
      </w:r>
    </w:p>
    <w:p w:rsidR="00E85EEE" w:rsidRPr="00F01582" w:rsidRDefault="00E85EEE" w:rsidP="00E85EEE">
      <w:pPr>
        <w:spacing w:after="120"/>
      </w:pPr>
      <w:r w:rsidRPr="00A0028D">
        <w:rPr>
          <w:highlight w:val="green"/>
        </w:rPr>
        <w:t>Agreement: Option 1</w:t>
      </w:r>
    </w:p>
    <w:p w:rsidR="00E85EEE" w:rsidRPr="009F784B" w:rsidRDefault="00E85EEE" w:rsidP="00E85EEE">
      <w:pPr>
        <w:spacing w:after="120"/>
        <w:rPr>
          <w:b/>
          <w:u w:val="single"/>
        </w:rPr>
      </w:pPr>
    </w:p>
    <w:p w:rsidR="00E85EEE" w:rsidRDefault="00E85EEE" w:rsidP="00E85EEE">
      <w:pPr>
        <w:spacing w:after="120"/>
        <w:rPr>
          <w:b/>
          <w:u w:val="single"/>
        </w:rPr>
      </w:pPr>
    </w:p>
    <w:p w:rsidR="00E85EEE" w:rsidRDefault="00E85EEE" w:rsidP="00E85EEE">
      <w:pPr>
        <w:spacing w:after="120"/>
        <w:rPr>
          <w:b/>
          <w:u w:val="single"/>
        </w:rPr>
      </w:pPr>
      <w:r>
        <w:rPr>
          <w:b/>
          <w:u w:val="single"/>
        </w:rPr>
        <w:t xml:space="preserve">4) </w:t>
      </w:r>
      <w:r w:rsidRPr="007A2508">
        <w:rPr>
          <w:b/>
          <w:u w:val="single"/>
        </w:rPr>
        <w:t>3-14: Propagation model between NTN and UE</w:t>
      </w:r>
    </w:p>
    <w:p w:rsidR="00E85EEE" w:rsidRDefault="00E85EEE" w:rsidP="00E85EEE">
      <w:pPr>
        <w:spacing w:after="120"/>
      </w:pPr>
      <w:r>
        <w:rPr>
          <w:rFonts w:hint="eastAsia"/>
        </w:rPr>
        <w:t>E</w:t>
      </w:r>
      <w:r>
        <w:t>///: Two main issues pointed by us, we like to get feedback from other companies.</w:t>
      </w:r>
    </w:p>
    <w:p w:rsidR="00E85EEE" w:rsidRDefault="00E85EEE" w:rsidP="00E85EEE">
      <w:pPr>
        <w:spacing w:after="120"/>
      </w:pPr>
      <w:r>
        <w:t>We can go with option 2, meanwhile including some background information into TR.</w:t>
      </w:r>
    </w:p>
    <w:p w:rsidR="00E85EEE" w:rsidRDefault="00E85EEE" w:rsidP="00E85EEE">
      <w:pPr>
        <w:spacing w:after="120"/>
      </w:pPr>
      <w:r>
        <w:t>THALES: We are aware of E///’s analysis, we also bring analysis. If no huge difference identified, then we can follow option 2 respect the value from TR 38.811. The value from TR 38.811 take some debate and decided as a comprised value.</w:t>
      </w:r>
    </w:p>
    <w:p w:rsidR="00E85EEE" w:rsidRDefault="00E85EEE" w:rsidP="00E85EEE">
      <w:pPr>
        <w:spacing w:after="120"/>
      </w:pPr>
      <w:r>
        <w:t>E///: We don’t change the TR 38.811, we aim to include the information into RAN4 TR 38.863.</w:t>
      </w:r>
    </w:p>
    <w:p w:rsidR="00E85EEE" w:rsidRPr="009565B7" w:rsidRDefault="00E85EEE" w:rsidP="00E85EEE">
      <w:pPr>
        <w:spacing w:after="120"/>
        <w:rPr>
          <w:highlight w:val="green"/>
        </w:rPr>
      </w:pPr>
      <w:r w:rsidRPr="009565B7">
        <w:rPr>
          <w:highlight w:val="green"/>
        </w:rPr>
        <w:t>Agreement: Option 2</w:t>
      </w:r>
    </w:p>
    <w:p w:rsidR="00E85EEE" w:rsidRDefault="00E85EEE" w:rsidP="00E85EEE">
      <w:pPr>
        <w:spacing w:after="120"/>
      </w:pPr>
      <w:r w:rsidRPr="009565B7">
        <w:rPr>
          <w:highlight w:val="green"/>
        </w:rPr>
        <w:t>- Further discuss and include background information into RAN4 TR 38.863.</w:t>
      </w:r>
    </w:p>
    <w:p w:rsidR="00E85EEE" w:rsidRDefault="00E85EEE" w:rsidP="00E85EEE">
      <w:pPr>
        <w:spacing w:after="120"/>
      </w:pPr>
    </w:p>
    <w:p w:rsidR="00E85EEE" w:rsidRPr="00E85EEE" w:rsidRDefault="00E85EEE" w:rsidP="00180C88">
      <w:pPr>
        <w:rPr>
          <w:rFonts w:ascii="Arial" w:hAnsi="Arial" w:cs="Arial"/>
          <w:b/>
          <w:color w:val="C00000"/>
          <w:lang w:eastAsia="zh-CN"/>
        </w:rPr>
      </w:pPr>
    </w:p>
    <w:p w:rsidR="004453DA" w:rsidRDefault="00180C88" w:rsidP="00180C8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80C88" w:rsidRDefault="00180C88" w:rsidP="00180C88">
      <w:pPr>
        <w:rPr>
          <w:rFonts w:ascii="Arial" w:hAnsi="Arial" w:cs="Arial"/>
          <w:b/>
          <w:sz w:val="24"/>
        </w:rPr>
      </w:pPr>
      <w:r>
        <w:rPr>
          <w:rFonts w:ascii="Arial" w:hAnsi="Arial" w:cs="Arial"/>
          <w:b/>
          <w:color w:val="0000FF"/>
          <w:sz w:val="24"/>
          <w:u w:val="thick"/>
        </w:rPr>
        <w:t>R4-2115750</w:t>
      </w:r>
      <w:r w:rsidRPr="00944C49">
        <w:rPr>
          <w:b/>
          <w:lang w:val="en-US" w:eastAsia="zh-CN"/>
        </w:rPr>
        <w:tab/>
      </w:r>
      <w:r w:rsidRPr="00180C88">
        <w:rPr>
          <w:rFonts w:ascii="Arial" w:hAnsi="Arial" w:cs="Arial" w:hint="eastAsia"/>
          <w:b/>
          <w:sz w:val="24"/>
        </w:rPr>
        <w:t>Simulation assumption for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 Thales</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Default="00180C88" w:rsidP="00180C8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80C88" w:rsidRDefault="00180C88" w:rsidP="00180C88">
      <w:pPr>
        <w:rPr>
          <w:rFonts w:ascii="Arial" w:hAnsi="Arial" w:cs="Arial"/>
          <w:b/>
          <w:sz w:val="24"/>
        </w:rPr>
      </w:pPr>
      <w:r>
        <w:rPr>
          <w:rFonts w:ascii="Arial" w:hAnsi="Arial" w:cs="Arial"/>
          <w:b/>
          <w:color w:val="0000FF"/>
          <w:sz w:val="24"/>
          <w:u w:val="thick"/>
        </w:rPr>
        <w:t>R4-2115751</w:t>
      </w:r>
      <w:r w:rsidRPr="00944C49">
        <w:rPr>
          <w:b/>
          <w:lang w:val="en-US" w:eastAsia="zh-CN"/>
        </w:rPr>
        <w:tab/>
      </w:r>
      <w:r w:rsidRPr="00180C88">
        <w:rPr>
          <w:rFonts w:ascii="Arial" w:hAnsi="Arial" w:cs="Arial" w:hint="eastAsia"/>
          <w:b/>
          <w:sz w:val="24"/>
        </w:rPr>
        <w:t>Simulation assumption for HAPS co-existence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Pr="004453DA" w:rsidRDefault="00180C88" w:rsidP="00180C8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lastRenderedPageBreak/>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180C88" w:rsidP="006A04F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4" w:name="_Toc79402136"/>
      <w:bookmarkStart w:id="335" w:name="_Toc80014936"/>
      <w:r>
        <w:t>9.13.2.1</w:t>
      </w:r>
      <w:r>
        <w:tab/>
        <w:t>Coexistence scenarios and Simulation assumptions</w:t>
      </w:r>
      <w:bookmarkEnd w:id="334"/>
      <w:bookmarkEnd w:id="335"/>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6" w:name="_Toc79402137"/>
      <w:bookmarkStart w:id="337" w:name="_Toc80014937"/>
      <w:r>
        <w:t>9.13.2.2</w:t>
      </w:r>
      <w:r>
        <w:tab/>
        <w:t>Simulation results</w:t>
      </w:r>
      <w:bookmarkEnd w:id="336"/>
      <w:bookmarkEnd w:id="337"/>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lastRenderedPageBreak/>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38" w:name="_Toc79402138"/>
      <w:bookmarkStart w:id="339" w:name="_Toc80014938"/>
      <w:r>
        <w:t>9.13.3</w:t>
      </w:r>
      <w:r>
        <w:tab/>
        <w:t>BS RF requirements</w:t>
      </w:r>
      <w:bookmarkEnd w:id="338"/>
      <w:bookmarkEnd w:id="339"/>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Default="00601EF8" w:rsidP="006B6E8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R4-2115786 (from R4-2115604).</w:t>
      </w:r>
    </w:p>
    <w:p w:rsidR="00601EF8" w:rsidRPr="004453DA" w:rsidRDefault="00601EF8" w:rsidP="006B6E80">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B6E80" w:rsidRDefault="006B6E80" w:rsidP="006B6E80">
      <w:pPr>
        <w:overflowPunct/>
        <w:autoSpaceDE/>
        <w:autoSpaceDN/>
        <w:adjustRightInd/>
        <w:spacing w:after="0"/>
        <w:textAlignment w:val="auto"/>
        <w:rPr>
          <w:rFonts w:ascii="Arial" w:hAnsi="Arial" w:cs="Arial"/>
          <w:b/>
          <w:color w:val="C00000"/>
          <w:sz w:val="24"/>
          <w:u w:val="single"/>
        </w:rPr>
      </w:pPr>
    </w:p>
    <w:p w:rsidR="00825BD8" w:rsidRPr="007E6E3F" w:rsidRDefault="00825BD8" w:rsidP="00825BD8">
      <w:pPr>
        <w:overflowPunct/>
        <w:autoSpaceDE/>
        <w:autoSpaceDN/>
        <w:adjustRightInd/>
        <w:spacing w:after="0"/>
        <w:textAlignment w:val="auto"/>
        <w:rPr>
          <w:b/>
          <w:u w:val="single"/>
          <w:lang w:eastAsia="zh-CN"/>
        </w:rPr>
      </w:pPr>
      <w:r w:rsidRPr="007E6E3F">
        <w:rPr>
          <w:b/>
          <w:u w:val="single"/>
          <w:lang w:eastAsia="zh-CN"/>
        </w:rPr>
        <w:t>New t-docs</w:t>
      </w:r>
    </w:p>
    <w:p w:rsidR="00825BD8" w:rsidRDefault="00825BD8" w:rsidP="00825BD8">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5BD8"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25BD8"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R4-2115641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WF on NTN BS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53AC9" w:rsidRDefault="00825BD8" w:rsidP="005E4AFE">
            <w:pPr>
              <w:rPr>
                <w:rFonts w:eastAsiaTheme="minorEastAsia"/>
              </w:rPr>
            </w:pPr>
          </w:p>
        </w:tc>
      </w:tr>
      <w:tr w:rsidR="00825BD8"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R4-2115642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r>
              <w:t>WF on NTN UE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53AC9" w:rsidRDefault="00825BD8" w:rsidP="005E4AFE">
            <w:pPr>
              <w:rPr>
                <w:rFonts w:eastAsiaTheme="minorEastAsia"/>
              </w:rPr>
            </w:pPr>
          </w:p>
        </w:tc>
      </w:tr>
    </w:tbl>
    <w:p w:rsidR="006B6E80" w:rsidRPr="00A95509" w:rsidRDefault="006B6E80" w:rsidP="006B6E80">
      <w:pPr>
        <w:overflowPunct/>
        <w:autoSpaceDE/>
        <w:autoSpaceDN/>
        <w:adjustRightInd/>
        <w:spacing w:after="0"/>
        <w:textAlignment w:val="auto"/>
        <w:rPr>
          <w:rFonts w:ascii="Arial" w:hAnsi="Arial" w:cs="Arial"/>
          <w:b/>
          <w:color w:val="C00000"/>
          <w:sz w:val="24"/>
          <w:u w:val="single"/>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825BD8" w:rsidRDefault="00825BD8" w:rsidP="00825BD8">
      <w:pPr>
        <w:rPr>
          <w:rFonts w:ascii="Arial" w:hAnsi="Arial" w:cs="Arial"/>
          <w:b/>
          <w:sz w:val="24"/>
        </w:rPr>
      </w:pPr>
      <w:r>
        <w:rPr>
          <w:rFonts w:ascii="Arial" w:hAnsi="Arial" w:cs="Arial"/>
          <w:b/>
          <w:color w:val="0000FF"/>
          <w:sz w:val="24"/>
          <w:u w:val="thick"/>
        </w:rPr>
        <w:t>R4-2115641</w:t>
      </w:r>
      <w:r w:rsidRPr="00944C49">
        <w:rPr>
          <w:b/>
          <w:lang w:val="en-US" w:eastAsia="zh-CN"/>
        </w:rPr>
        <w:tab/>
      </w:r>
      <w:r>
        <w:rPr>
          <w:rFonts w:ascii="Arial" w:hAnsi="Arial" w:cs="Arial"/>
          <w:b/>
          <w:sz w:val="24"/>
        </w:rPr>
        <w:t>WF on NTN BS requirenments</w:t>
      </w:r>
    </w:p>
    <w:p w:rsidR="00825BD8" w:rsidRDefault="00825BD8" w:rsidP="00825BD8">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6B6E80" w:rsidRDefault="00825BD8" w:rsidP="00825BD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25BD8" w:rsidRDefault="00825BD8" w:rsidP="00825BD8">
      <w:pPr>
        <w:rPr>
          <w:rFonts w:ascii="Arial" w:hAnsi="Arial" w:cs="Arial"/>
          <w:b/>
          <w:sz w:val="24"/>
        </w:rPr>
      </w:pPr>
      <w:r>
        <w:rPr>
          <w:rFonts w:ascii="Arial" w:hAnsi="Arial" w:cs="Arial"/>
          <w:b/>
          <w:color w:val="0000FF"/>
          <w:sz w:val="24"/>
          <w:u w:val="thick"/>
        </w:rPr>
        <w:t>R4-2115642</w:t>
      </w:r>
      <w:r w:rsidRPr="00944C49">
        <w:rPr>
          <w:b/>
          <w:lang w:val="en-US" w:eastAsia="zh-CN"/>
        </w:rPr>
        <w:tab/>
      </w:r>
      <w:r>
        <w:rPr>
          <w:rFonts w:ascii="Arial" w:hAnsi="Arial" w:cs="Arial"/>
          <w:b/>
          <w:sz w:val="24"/>
        </w:rPr>
        <w:t>WF on NTN UE requirements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825BD8" w:rsidRPr="006B6E80" w:rsidRDefault="00825BD8" w:rsidP="00825BD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40" w:name="_Toc79402139"/>
      <w:bookmarkStart w:id="341" w:name="_Toc80014939"/>
      <w:r>
        <w:t>9.13.3.1</w:t>
      </w:r>
      <w:r>
        <w:tab/>
        <w:t>TX requirements</w:t>
      </w:r>
      <w:bookmarkEnd w:id="340"/>
      <w:bookmarkEnd w:id="341"/>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2" w:name="_Toc79402140"/>
      <w:bookmarkStart w:id="343" w:name="_Toc80014940"/>
      <w:r>
        <w:t>9.13.3.2</w:t>
      </w:r>
      <w:r>
        <w:tab/>
        <w:t>RX requirements</w:t>
      </w:r>
      <w:bookmarkEnd w:id="342"/>
      <w:bookmarkEnd w:id="343"/>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5E4AFE"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44" w:name="_Toc79402141"/>
      <w:bookmarkStart w:id="345" w:name="_Toc80014941"/>
      <w:r>
        <w:t>9.13.4</w:t>
      </w:r>
      <w:r>
        <w:tab/>
        <w:t>UE RF requirements</w:t>
      </w:r>
      <w:bookmarkEnd w:id="344"/>
      <w:bookmarkEnd w:id="345"/>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6" w:name="_Toc79402142"/>
      <w:bookmarkStart w:id="347" w:name="_Toc80014942"/>
      <w:r>
        <w:t>9.13.4.1</w:t>
      </w:r>
      <w:r>
        <w:tab/>
        <w:t>TX requirements</w:t>
      </w:r>
      <w:bookmarkEnd w:id="346"/>
      <w:bookmarkEnd w:id="347"/>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8" w:name="_Toc79402143"/>
      <w:bookmarkStart w:id="349" w:name="_Toc80014943"/>
      <w:r>
        <w:t>9.13.4.2</w:t>
      </w:r>
      <w:r>
        <w:tab/>
        <w:t>RX requirements</w:t>
      </w:r>
      <w:bookmarkEnd w:id="348"/>
      <w:bookmarkEnd w:id="349"/>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0" w:name="_Toc79402171"/>
      <w:bookmarkStart w:id="351" w:name="_Toc80014944"/>
      <w:r>
        <w:t>9.16</w:t>
      </w:r>
      <w:r>
        <w:tab/>
        <w:t>Extending current NR operation to 71GHz</w:t>
      </w:r>
      <w:bookmarkEnd w:id="350"/>
      <w:bookmarkEnd w:id="351"/>
    </w:p>
    <w:p w:rsidR="0081207B" w:rsidRDefault="0081207B" w:rsidP="0081207B">
      <w:pPr>
        <w:pStyle w:val="4"/>
      </w:pPr>
      <w:bookmarkStart w:id="352" w:name="_Toc79402178"/>
      <w:bookmarkStart w:id="353" w:name="_Toc80014945"/>
      <w:r>
        <w:t>9.16.5</w:t>
      </w:r>
      <w:r>
        <w:tab/>
        <w:t>BS RF requirements</w:t>
      </w:r>
      <w:bookmarkEnd w:id="352"/>
      <w:bookmarkEnd w:id="353"/>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Default="00601EF8" w:rsidP="00BF7D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R4-2115787 (from R4-2115605).</w:t>
      </w:r>
    </w:p>
    <w:p w:rsidR="00601EF8" w:rsidRPr="004453DA" w:rsidRDefault="00601EF8" w:rsidP="00BF7D46">
      <w:pPr>
        <w:rPr>
          <w:rFonts w:ascii="Arial" w:hAnsi="Arial" w:cs="Arial"/>
          <w:b/>
          <w:color w:val="0000FF"/>
          <w:sz w:val="24"/>
          <w:u w:val="thick"/>
          <w:lang w:val="en-US"/>
        </w:rPr>
      </w:pPr>
    </w:p>
    <w:p w:rsidR="00601EF8" w:rsidRDefault="00601EF8" w:rsidP="00601EF8">
      <w:pPr>
        <w:rPr>
          <w:i/>
          <w:lang w:eastAsia="zh-CN"/>
        </w:rPr>
      </w:pPr>
      <w:r>
        <w:rPr>
          <w:rFonts w:ascii="Arial" w:hAnsi="Arial" w:cs="Arial"/>
          <w:b/>
          <w:color w:val="0000FF"/>
          <w:sz w:val="24"/>
          <w:u w:val="thick"/>
        </w:rPr>
        <w:t>R4-2115787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5E4AFE" w:rsidRPr="007E6E3F" w:rsidRDefault="005E4AFE" w:rsidP="005E4AFE">
      <w:pPr>
        <w:overflowPunct/>
        <w:autoSpaceDE/>
        <w:autoSpaceDN/>
        <w:adjustRightInd/>
        <w:spacing w:after="0"/>
        <w:textAlignment w:val="auto"/>
        <w:rPr>
          <w:b/>
          <w:u w:val="single"/>
          <w:lang w:eastAsia="zh-CN"/>
        </w:rPr>
      </w:pPr>
      <w:r w:rsidRPr="007E6E3F">
        <w:rPr>
          <w:b/>
          <w:u w:val="single"/>
          <w:lang w:eastAsia="zh-CN"/>
        </w:rPr>
        <w:t>New t-docs</w:t>
      </w:r>
    </w:p>
    <w:p w:rsidR="005E4AFE" w:rsidRDefault="005E4AFE" w:rsidP="005E4AF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AFE"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E4AF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AFE" w:rsidRPr="005E4AFE" w:rsidRDefault="005E4AFE" w:rsidP="005E4AFE">
            <w:pPr>
              <w:rPr>
                <w:rFonts w:eastAsiaTheme="minorEastAsia"/>
              </w:rPr>
            </w:pPr>
            <w:r>
              <w:rPr>
                <w:rFonts w:eastAsiaTheme="minorEastAsia" w:hint="eastAsia"/>
              </w:rPr>
              <w:t>R4-2115643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WF on BS Tx RF requirement</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853AC9" w:rsidRDefault="005E4AFE" w:rsidP="005E4AFE">
            <w:pPr>
              <w:rPr>
                <w:rFonts w:eastAsiaTheme="minorEastAsia"/>
              </w:rPr>
            </w:pPr>
          </w:p>
        </w:tc>
      </w:tr>
      <w:tr w:rsidR="005E4AF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AFE" w:rsidRPr="005E4AFE" w:rsidRDefault="005E4AFE" w:rsidP="005E4AFE">
            <w:pPr>
              <w:rPr>
                <w:rFonts w:eastAsiaTheme="minorEastAsia"/>
              </w:rPr>
            </w:pPr>
            <w:r>
              <w:rPr>
                <w:rFonts w:eastAsiaTheme="minorEastAsia" w:hint="eastAsia"/>
              </w:rPr>
              <w:t>R4-2115644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WF on BS Rx RF requirement</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853AC9" w:rsidRDefault="005E4AFE" w:rsidP="005E4AFE">
            <w:pPr>
              <w:rPr>
                <w:rFonts w:eastAsiaTheme="minorEastAsia"/>
              </w:rPr>
            </w:pPr>
          </w:p>
        </w:tc>
      </w:tr>
    </w:tbl>
    <w:p w:rsidR="00BF7D46" w:rsidRDefault="00BF7D46" w:rsidP="00BF7D46">
      <w:pPr>
        <w:overflowPunct/>
        <w:autoSpaceDE/>
        <w:autoSpaceDN/>
        <w:adjustRightInd/>
        <w:spacing w:after="0"/>
        <w:textAlignment w:val="auto"/>
        <w:rPr>
          <w:rFonts w:ascii="Arial" w:hAnsi="Arial" w:cs="Arial"/>
          <w:b/>
          <w:color w:val="C00000"/>
          <w:sz w:val="24"/>
          <w:u w:val="single"/>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5E4AFE" w:rsidRDefault="005E4AFE" w:rsidP="005E4AFE">
      <w:pPr>
        <w:rPr>
          <w:rFonts w:ascii="Arial" w:hAnsi="Arial" w:cs="Arial"/>
          <w:b/>
          <w:sz w:val="24"/>
        </w:rPr>
      </w:pPr>
      <w:r>
        <w:rPr>
          <w:rFonts w:ascii="Arial" w:hAnsi="Arial" w:cs="Arial"/>
          <w:b/>
          <w:color w:val="0000FF"/>
          <w:sz w:val="24"/>
          <w:u w:val="thick"/>
        </w:rPr>
        <w:t>R4-2115643</w:t>
      </w:r>
      <w:r w:rsidRPr="00944C49">
        <w:rPr>
          <w:b/>
          <w:lang w:val="en-US" w:eastAsia="zh-CN"/>
        </w:rPr>
        <w:tab/>
      </w:r>
      <w:r w:rsidRPr="005E4AFE">
        <w:rPr>
          <w:rFonts w:ascii="Arial" w:hAnsi="Arial" w:cs="Arial"/>
          <w:b/>
          <w:sz w:val="24"/>
        </w:rPr>
        <w:t>WF on BS 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BF7D46" w:rsidRDefault="005E4AFE" w:rsidP="005E4AF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AFE" w:rsidRDefault="005E4AFE" w:rsidP="005E4AFE">
      <w:pPr>
        <w:rPr>
          <w:rFonts w:ascii="Arial" w:hAnsi="Arial" w:cs="Arial"/>
          <w:b/>
          <w:sz w:val="24"/>
        </w:rPr>
      </w:pPr>
      <w:r>
        <w:rPr>
          <w:rFonts w:ascii="Arial" w:hAnsi="Arial" w:cs="Arial"/>
          <w:b/>
          <w:color w:val="0000FF"/>
          <w:sz w:val="24"/>
          <w:u w:val="thick"/>
        </w:rPr>
        <w:t>R4-2115644</w:t>
      </w:r>
      <w:r w:rsidRPr="00944C49">
        <w:rPr>
          <w:b/>
          <w:lang w:val="en-US" w:eastAsia="zh-CN"/>
        </w:rPr>
        <w:tab/>
      </w:r>
      <w:r w:rsidRPr="005E4AFE">
        <w:rPr>
          <w:rFonts w:ascii="Arial" w:hAnsi="Arial" w:cs="Arial"/>
          <w:b/>
          <w:sz w:val="24"/>
        </w:rPr>
        <w:t xml:space="preserve">WF on BS </w:t>
      </w:r>
      <w:r>
        <w:rPr>
          <w:rFonts w:ascii="Arial" w:hAnsi="Arial" w:cs="Arial"/>
          <w:b/>
          <w:sz w:val="24"/>
        </w:rPr>
        <w:t>R</w:t>
      </w:r>
      <w:r w:rsidRPr="005E4AFE">
        <w:rPr>
          <w:rFonts w:ascii="Arial" w:hAnsi="Arial" w:cs="Arial"/>
          <w:b/>
          <w:sz w:val="24"/>
        </w:rPr>
        <w: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Source:</w:t>
      </w:r>
      <w:r>
        <w:rPr>
          <w:i/>
          <w:lang w:eastAsia="zh-CN"/>
        </w:rPr>
        <w:t>Ericsson</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5E4AFE" w:rsidRPr="00BF7D46" w:rsidRDefault="005E4AFE" w:rsidP="005E4AFE">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54" w:name="_Toc79402179"/>
      <w:bookmarkStart w:id="355" w:name="_Toc80014946"/>
      <w:r>
        <w:t>9.16.5.1</w:t>
      </w:r>
      <w:r>
        <w:tab/>
        <w:t>TX requirements</w:t>
      </w:r>
      <w:bookmarkEnd w:id="354"/>
      <w:bookmarkEnd w:id="355"/>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56" w:name="_Toc79402180"/>
      <w:bookmarkStart w:id="357" w:name="_Toc80014947"/>
      <w:r>
        <w:t>9.16.5.2</w:t>
      </w:r>
      <w:r>
        <w:tab/>
        <w:t>RX requirements</w:t>
      </w:r>
      <w:bookmarkEnd w:id="356"/>
      <w:bookmarkEnd w:id="357"/>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8" w:name="_Toc79402189"/>
      <w:bookmarkStart w:id="359" w:name="_Toc80014948"/>
      <w:r>
        <w:t>9.17</w:t>
      </w:r>
      <w:r>
        <w:tab/>
        <w:t>Enhancements to Integrated Access and Backhaul (IAB) for NR</w:t>
      </w:r>
      <w:bookmarkEnd w:id="358"/>
      <w:bookmarkEnd w:id="359"/>
    </w:p>
    <w:p w:rsidR="0081207B" w:rsidRDefault="0081207B" w:rsidP="0081207B">
      <w:pPr>
        <w:pStyle w:val="4"/>
      </w:pPr>
      <w:bookmarkStart w:id="360" w:name="_Toc79402190"/>
      <w:bookmarkStart w:id="361" w:name="_Toc80014949"/>
      <w:r>
        <w:t>9.17.1</w:t>
      </w:r>
      <w:r>
        <w:tab/>
        <w:t>General</w:t>
      </w:r>
      <w:bookmarkEnd w:id="360"/>
      <w:bookmarkEnd w:id="361"/>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w:t>
      </w:r>
      <w:r w:rsidR="005E4AFE">
        <w:rPr>
          <w:i/>
        </w:rPr>
        <w:t xml:space="preserve"> </w:t>
      </w:r>
      <w:r>
        <w:rPr>
          <w:i/>
        </w:rPr>
        <w:t>Qualcomm</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green"/>
        </w:rPr>
        <w:t>Approved.</w:t>
      </w:r>
    </w:p>
    <w:p w:rsidR="0081207B" w:rsidRDefault="0081207B" w:rsidP="0081207B">
      <w:pPr>
        <w:pStyle w:val="4"/>
      </w:pPr>
      <w:bookmarkStart w:id="362" w:name="_Toc79402191"/>
      <w:bookmarkStart w:id="363" w:name="_Toc80014950"/>
      <w:r>
        <w:t>9.17.2</w:t>
      </w:r>
      <w:r>
        <w:tab/>
        <w:t>RF requirements</w:t>
      </w:r>
      <w:bookmarkEnd w:id="362"/>
      <w:bookmarkEnd w:id="363"/>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601EF8"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R4-2115788 (from R4-2115606).</w:t>
      </w:r>
    </w:p>
    <w:p w:rsidR="00EF1784" w:rsidRDefault="00EF1784" w:rsidP="00EF1784">
      <w:pPr>
        <w:overflowPunct/>
        <w:autoSpaceDE/>
        <w:autoSpaceDN/>
        <w:adjustRightInd/>
        <w:spacing w:after="0"/>
        <w:textAlignment w:val="auto"/>
        <w:rPr>
          <w:rFonts w:ascii="Arial" w:hAnsi="Arial" w:cs="Arial"/>
          <w:b/>
          <w:lang w:val="en-US" w:eastAsia="zh-CN"/>
        </w:rPr>
      </w:pPr>
    </w:p>
    <w:p w:rsidR="00601EF8" w:rsidRPr="00EF178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R4-2115788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601EF8" w:rsidRDefault="00601EF8" w:rsidP="00601EF8">
      <w:pPr>
        <w:rPr>
          <w:i/>
          <w:lang w:eastAsia="zh-CN"/>
        </w:rPr>
      </w:pPr>
      <w:r w:rsidRPr="00BF7D46">
        <w:rPr>
          <w:rFonts w:ascii="Arial" w:hAnsi="Arial" w:cs="Arial"/>
          <w:b/>
          <w:sz w:val="24"/>
        </w:rPr>
        <w:lastRenderedPageBreak/>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601EF8"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F1784" w:rsidRDefault="00EF1784" w:rsidP="00EF1784">
      <w:pPr>
        <w:overflowPunct/>
        <w:autoSpaceDE/>
        <w:autoSpaceDN/>
        <w:adjustRightInd/>
        <w:spacing w:after="0"/>
        <w:textAlignment w:val="auto"/>
        <w:rPr>
          <w:rFonts w:ascii="Arial" w:hAnsi="Arial" w:cs="Arial"/>
          <w:b/>
          <w:color w:val="C00000"/>
          <w:sz w:val="24"/>
          <w:u w:val="single"/>
        </w:rPr>
      </w:pPr>
    </w:p>
    <w:p w:rsidR="00B647EA" w:rsidRDefault="00B647EA" w:rsidP="00B647EA">
      <w:pPr>
        <w:rPr>
          <w:b/>
          <w:bCs/>
          <w:u w:val="single"/>
          <w:lang w:val="en-US" w:eastAsia="ja-JP"/>
        </w:rPr>
      </w:pPr>
      <w:r>
        <w:rPr>
          <w:b/>
          <w:bCs/>
          <w:u w:val="single"/>
          <w:lang w:val="en-US" w:eastAsia="ja-JP"/>
        </w:rPr>
        <w:t>New tdocs</w:t>
      </w:r>
    </w:p>
    <w:tbl>
      <w:tblPr>
        <w:tblStyle w:val="afff1"/>
        <w:tblW w:w="5001" w:type="pct"/>
        <w:tblInd w:w="0" w:type="dxa"/>
        <w:tblLook w:val="04A0" w:firstRow="1" w:lastRow="0" w:firstColumn="1" w:lastColumn="0" w:noHBand="0" w:noVBand="1"/>
      </w:tblPr>
      <w:tblGrid>
        <w:gridCol w:w="1554"/>
        <w:gridCol w:w="2820"/>
        <w:gridCol w:w="2348"/>
        <w:gridCol w:w="2909"/>
      </w:tblGrid>
      <w:tr w:rsidR="00B647EA" w:rsidTr="00B647EA">
        <w:tc>
          <w:tcPr>
            <w:tcW w:w="807" w:type="pct"/>
            <w:tcBorders>
              <w:top w:val="single" w:sz="4" w:space="0" w:color="auto"/>
              <w:left w:val="single" w:sz="4" w:space="0" w:color="auto"/>
              <w:bottom w:val="single" w:sz="4" w:space="0" w:color="auto"/>
              <w:right w:val="single" w:sz="8" w:space="0" w:color="auto"/>
            </w:tcBorders>
            <w:hideMark/>
          </w:tcPr>
          <w:p w:rsidR="00B647EA" w:rsidRPr="00B647EA" w:rsidRDefault="00B647EA" w:rsidP="00B647EA">
            <w:pPr>
              <w:spacing w:after="120"/>
              <w:rPr>
                <w:b/>
                <w:bCs/>
                <w:lang w:val="en-US" w:eastAsia="zh-CN"/>
              </w:rPr>
            </w:pPr>
            <w:r w:rsidRPr="00B647EA">
              <w:rPr>
                <w:rFonts w:hint="eastAsia"/>
                <w:b/>
                <w:bCs/>
                <w:lang w:val="en-US" w:eastAsia="zh-CN"/>
              </w:rPr>
              <w:t>Td</w:t>
            </w:r>
            <w:r w:rsidRPr="00B647EA">
              <w:rPr>
                <w:b/>
                <w:bCs/>
                <w:lang w:val="en-US" w:eastAsia="zh-CN"/>
              </w:rPr>
              <w:t>oc number</w:t>
            </w:r>
          </w:p>
        </w:tc>
        <w:tc>
          <w:tcPr>
            <w:tcW w:w="1464" w:type="pct"/>
            <w:tcBorders>
              <w:top w:val="single" w:sz="4" w:space="0" w:color="auto"/>
              <w:left w:val="single" w:sz="8" w:space="0" w:color="auto"/>
              <w:bottom w:val="single" w:sz="4" w:space="0" w:color="auto"/>
              <w:right w:val="single" w:sz="8" w:space="0" w:color="auto"/>
            </w:tcBorders>
          </w:tcPr>
          <w:p w:rsidR="00B647EA" w:rsidRPr="00B647EA" w:rsidRDefault="00B647EA" w:rsidP="00B647EA">
            <w:pPr>
              <w:spacing w:after="120"/>
              <w:rPr>
                <w:b/>
                <w:bCs/>
                <w:lang w:val="en-US" w:eastAsia="zh-CN"/>
              </w:rPr>
            </w:pPr>
            <w:r w:rsidRPr="00B647EA">
              <w:rPr>
                <w:b/>
                <w:bCs/>
                <w:lang w:val="en-US" w:eastAsia="zh-CN"/>
              </w:rPr>
              <w:t>Title</w:t>
            </w:r>
          </w:p>
        </w:tc>
        <w:tc>
          <w:tcPr>
            <w:tcW w:w="1219"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b/>
                <w:bCs/>
                <w:lang w:val="en-US" w:eastAsia="zh-CN"/>
              </w:rPr>
            </w:pPr>
            <w:r w:rsidRPr="00B647EA">
              <w:rPr>
                <w:b/>
                <w:bCs/>
                <w:lang w:val="en-US" w:eastAsia="zh-CN"/>
              </w:rPr>
              <w:t>Source</w:t>
            </w:r>
          </w:p>
        </w:tc>
        <w:tc>
          <w:tcPr>
            <w:tcW w:w="1510"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b/>
                <w:bCs/>
                <w:lang w:val="en-US" w:eastAsia="zh-CN"/>
              </w:rPr>
            </w:pPr>
            <w:r w:rsidRPr="00B647EA">
              <w:rPr>
                <w:b/>
                <w:bCs/>
                <w:lang w:val="en-US" w:eastAsia="zh-CN"/>
              </w:rPr>
              <w:t>Comments</w:t>
            </w:r>
          </w:p>
        </w:tc>
      </w:tr>
      <w:tr w:rsidR="00B647EA" w:rsidTr="00B647EA">
        <w:tc>
          <w:tcPr>
            <w:tcW w:w="807" w:type="pct"/>
            <w:tcBorders>
              <w:top w:val="single" w:sz="4" w:space="0" w:color="auto"/>
              <w:left w:val="single" w:sz="4" w:space="0" w:color="auto"/>
              <w:bottom w:val="single" w:sz="4" w:space="0" w:color="auto"/>
              <w:right w:val="single" w:sz="8" w:space="0" w:color="auto"/>
            </w:tcBorders>
            <w:hideMark/>
          </w:tcPr>
          <w:p w:rsidR="00B647EA" w:rsidRPr="00B647EA" w:rsidRDefault="00B647EA" w:rsidP="00B647EA">
            <w:pPr>
              <w:spacing w:after="120"/>
              <w:rPr>
                <w:rFonts w:eastAsia="等线"/>
                <w:lang w:val="en-US" w:eastAsia="zh-CN"/>
              </w:rPr>
            </w:pPr>
            <w:r>
              <w:rPr>
                <w:rFonts w:eastAsia="等线" w:hint="eastAsia"/>
                <w:lang w:val="en-US" w:eastAsia="zh-CN"/>
              </w:rPr>
              <w:t>R</w:t>
            </w:r>
            <w:r>
              <w:rPr>
                <w:rFonts w:eastAsia="等线"/>
                <w:lang w:val="en-US" w:eastAsia="zh-CN"/>
              </w:rPr>
              <w:t>4-2115645</w:t>
            </w:r>
          </w:p>
        </w:tc>
        <w:tc>
          <w:tcPr>
            <w:tcW w:w="1464" w:type="pct"/>
            <w:tcBorders>
              <w:top w:val="single" w:sz="4" w:space="0" w:color="auto"/>
              <w:left w:val="single" w:sz="8" w:space="0" w:color="auto"/>
              <w:bottom w:val="single" w:sz="4" w:space="0" w:color="auto"/>
              <w:right w:val="single" w:sz="8" w:space="0" w:color="auto"/>
            </w:tcBorders>
          </w:tcPr>
          <w:p w:rsidR="00B647EA" w:rsidRPr="00B647EA" w:rsidRDefault="00B647EA" w:rsidP="00B647EA">
            <w:pPr>
              <w:spacing w:after="120"/>
              <w:rPr>
                <w:rFonts w:eastAsiaTheme="minorEastAsia"/>
                <w:lang w:val="en-US" w:eastAsia="zh-CN"/>
              </w:rPr>
            </w:pPr>
            <w:r w:rsidRPr="00B647EA">
              <w:rPr>
                <w:rFonts w:eastAsiaTheme="minorEastAsia"/>
                <w:lang w:val="en-US" w:eastAsia="zh-CN"/>
              </w:rPr>
              <w:t>WF on RF impact for Rel-17 eIAB</w:t>
            </w:r>
          </w:p>
        </w:tc>
        <w:tc>
          <w:tcPr>
            <w:tcW w:w="1219"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rFonts w:eastAsiaTheme="minorEastAsia"/>
                <w:lang w:val="en-US" w:eastAsia="zh-CN"/>
              </w:rPr>
            </w:pPr>
            <w:r w:rsidRPr="00B647EA">
              <w:rPr>
                <w:rFonts w:eastAsiaTheme="minorEastAsia"/>
                <w:lang w:val="en-US" w:eastAsia="zh-CN"/>
              </w:rPr>
              <w:t>Samsung</w:t>
            </w:r>
          </w:p>
        </w:tc>
        <w:tc>
          <w:tcPr>
            <w:tcW w:w="1510" w:type="pct"/>
            <w:tcBorders>
              <w:top w:val="single" w:sz="4" w:space="0" w:color="auto"/>
              <w:left w:val="single" w:sz="4" w:space="0" w:color="auto"/>
              <w:bottom w:val="single" w:sz="4" w:space="0" w:color="auto"/>
              <w:right w:val="single" w:sz="4" w:space="0" w:color="auto"/>
            </w:tcBorders>
          </w:tcPr>
          <w:p w:rsidR="00B647EA" w:rsidRPr="00B647EA" w:rsidRDefault="00B647EA" w:rsidP="00B647EA">
            <w:pPr>
              <w:spacing w:after="120"/>
              <w:rPr>
                <w:rFonts w:eastAsiaTheme="minorEastAsia"/>
                <w:lang w:val="en-US" w:eastAsia="zh-CN"/>
              </w:rPr>
            </w:pPr>
          </w:p>
        </w:tc>
      </w:tr>
    </w:tbl>
    <w:p w:rsidR="00B647EA" w:rsidRDefault="00B647EA" w:rsidP="00B647EA">
      <w:pPr>
        <w:rPr>
          <w:lang w:val="en-US" w:eastAsia="ja-JP"/>
        </w:rPr>
      </w:pPr>
    </w:p>
    <w:p w:rsidR="00B647EA" w:rsidRDefault="00B647EA" w:rsidP="00B647EA">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B647EA" w:rsidTr="00B647EA">
        <w:tc>
          <w:tcPr>
            <w:tcW w:w="1423"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b/>
                <w:bCs/>
                <w:lang w:val="en-US" w:eastAsia="zh-CN"/>
              </w:rPr>
            </w:pPr>
            <w:r w:rsidRPr="00B647EA">
              <w:rPr>
                <w:rFonts w:eastAsiaTheme="minorEastAsia"/>
                <w:b/>
                <w:bCs/>
                <w:lang w:val="en-US" w:eastAsia="zh-CN"/>
              </w:rPr>
              <w:t>Tdoc number</w:t>
            </w:r>
          </w:p>
        </w:tc>
        <w:tc>
          <w:tcPr>
            <w:tcW w:w="2681"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Yu Mincho"/>
                <w:b/>
                <w:bCs/>
                <w:lang w:val="en-US" w:eastAsia="zh-CN"/>
              </w:rPr>
            </w:pPr>
            <w:r w:rsidRPr="00B647EA">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b/>
                <w:bCs/>
                <w:lang w:val="en-US" w:eastAsia="zh-CN"/>
              </w:rPr>
            </w:pPr>
            <w:r w:rsidRPr="00B647EA">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MS Mincho"/>
                <w:b/>
                <w:bCs/>
                <w:lang w:val="en-US" w:eastAsia="zh-CN"/>
              </w:rPr>
            </w:pPr>
            <w:r w:rsidRPr="00B647EA">
              <w:rPr>
                <w:b/>
                <w:bCs/>
                <w:lang w:val="en-US" w:eastAsia="zh-CN"/>
              </w:rPr>
              <w:t>R</w:t>
            </w:r>
            <w:r w:rsidRPr="00B647EA">
              <w:rPr>
                <w:rFonts w:eastAsiaTheme="minorEastAsia"/>
                <w:b/>
                <w:bCs/>
                <w:lang w:val="en-US"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Yu Mincho"/>
                <w:b/>
                <w:bCs/>
                <w:lang w:val="en-US" w:eastAsia="zh-CN"/>
              </w:rPr>
            </w:pPr>
            <w:r w:rsidRPr="00B647EA">
              <w:rPr>
                <w:b/>
                <w:bCs/>
                <w:lang w:val="en-US" w:eastAsia="zh-CN"/>
              </w:rPr>
              <w:t>Comments</w:t>
            </w:r>
          </w:p>
        </w:tc>
      </w:tr>
      <w:tr w:rsidR="00B647EA" w:rsidTr="00B647EA">
        <w:tc>
          <w:tcPr>
            <w:tcW w:w="1423"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color w:val="0070C0"/>
                <w:lang w:val="en-US" w:eastAsia="zh-CN"/>
              </w:rPr>
            </w:pPr>
            <w:r>
              <w:t>R4-2112866</w:t>
            </w:r>
          </w:p>
        </w:tc>
        <w:tc>
          <w:tcPr>
            <w:tcW w:w="2681"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lang w:eastAsia="en-US"/>
              </w:rPr>
            </w:pPr>
            <w:r>
              <w:t>RAN4 workplan for Rel-17 IAB enhancement</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 xml:space="preserve">Samsung, Qualcomm </w:t>
            </w:r>
          </w:p>
        </w:tc>
        <w:tc>
          <w:tcPr>
            <w:tcW w:w="2409"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rsidRPr="00B647EA">
              <w:rPr>
                <w:rFonts w:hint="eastAsia"/>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color w:val="0070C0"/>
                <w:lang w:val="en-US" w:eastAsia="zh-CN"/>
              </w:rPr>
            </w:pPr>
          </w:p>
        </w:tc>
      </w:tr>
    </w:tbl>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B647EA" w:rsidRDefault="00B647EA" w:rsidP="00B647EA">
      <w:pPr>
        <w:rPr>
          <w:rFonts w:ascii="Arial" w:hAnsi="Arial" w:cs="Arial"/>
          <w:b/>
          <w:sz w:val="24"/>
        </w:rPr>
      </w:pPr>
      <w:r>
        <w:rPr>
          <w:rFonts w:ascii="Arial" w:hAnsi="Arial" w:cs="Arial"/>
          <w:b/>
          <w:color w:val="0000FF"/>
          <w:sz w:val="24"/>
          <w:u w:val="thick"/>
        </w:rPr>
        <w:t>R4-2115645</w:t>
      </w:r>
      <w:r w:rsidRPr="00944C49">
        <w:rPr>
          <w:b/>
          <w:lang w:val="en-US" w:eastAsia="zh-CN"/>
        </w:rPr>
        <w:tab/>
      </w:r>
      <w:r w:rsidRPr="00B647EA">
        <w:rPr>
          <w:rFonts w:ascii="Arial" w:hAnsi="Arial" w:cs="Arial"/>
          <w:b/>
          <w:sz w:val="24"/>
        </w:rPr>
        <w:t>WF on RF impact for Rel-17 eIAB</w:t>
      </w:r>
    </w:p>
    <w:p w:rsidR="00B647EA" w:rsidRDefault="00B647EA" w:rsidP="00B647E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EF1784" w:rsidRPr="00EF1784" w:rsidRDefault="00B647EA" w:rsidP="00B647EA">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64" w:name="_Toc79402192"/>
      <w:bookmarkStart w:id="365" w:name="_Toc80014951"/>
      <w:r>
        <w:t>9.17.2.1</w:t>
      </w:r>
      <w:r>
        <w:tab/>
        <w:t>Impact for Simultaneous operation of IAB child and parent links</w:t>
      </w:r>
      <w:bookmarkEnd w:id="364"/>
      <w:bookmarkEnd w:id="365"/>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6" w:name="_Toc79402193"/>
      <w:bookmarkStart w:id="367" w:name="_Toc80014952"/>
      <w:r>
        <w:t>9.17.2.2</w:t>
      </w:r>
      <w:r>
        <w:tab/>
        <w:t>Impact for Timing enhancement</w:t>
      </w:r>
      <w:bookmarkEnd w:id="366"/>
      <w:bookmarkEnd w:id="367"/>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8" w:name="_Toc79402194"/>
      <w:bookmarkStart w:id="369" w:name="_Toc80014953"/>
      <w:r>
        <w:t>9.17.2.3</w:t>
      </w:r>
      <w:r>
        <w:tab/>
        <w:t>Others</w:t>
      </w:r>
      <w:bookmarkEnd w:id="368"/>
      <w:bookmarkEnd w:id="369"/>
    </w:p>
    <w:p w:rsidR="0081207B" w:rsidRDefault="0081207B" w:rsidP="0081207B">
      <w:pPr>
        <w:pStyle w:val="2"/>
      </w:pPr>
      <w:bookmarkStart w:id="370" w:name="_Toc79402248"/>
      <w:bookmarkStart w:id="371" w:name="_Toc80014954"/>
      <w:r>
        <w:t>10</w:t>
      </w:r>
      <w:r>
        <w:tab/>
        <w:t>Rel-17 Study Items for NR</w:t>
      </w:r>
      <w:bookmarkEnd w:id="370"/>
      <w:bookmarkEnd w:id="371"/>
    </w:p>
    <w:p w:rsidR="0081207B" w:rsidRDefault="0081207B" w:rsidP="0081207B">
      <w:pPr>
        <w:pStyle w:val="3"/>
      </w:pPr>
      <w:bookmarkStart w:id="372" w:name="_Toc79402249"/>
      <w:bookmarkStart w:id="373" w:name="_Toc80014955"/>
      <w:r>
        <w:t>10.1</w:t>
      </w:r>
      <w:r>
        <w:tab/>
        <w:t>Study on enhanced test methods for FR2 in NR</w:t>
      </w:r>
      <w:bookmarkEnd w:id="372"/>
      <w:bookmarkEnd w:id="373"/>
    </w:p>
    <w:p w:rsidR="0081207B" w:rsidRDefault="0081207B" w:rsidP="0081207B">
      <w:pPr>
        <w:pStyle w:val="4"/>
      </w:pPr>
      <w:bookmarkStart w:id="374" w:name="_Toc79402250"/>
      <w:bookmarkStart w:id="375" w:name="_Toc80014956"/>
      <w:r>
        <w:t>10.1.1</w:t>
      </w:r>
      <w:r>
        <w:tab/>
        <w:t>General</w:t>
      </w:r>
      <w:bookmarkEnd w:id="374"/>
      <w:bookmarkEnd w:id="375"/>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R4-2115802 (from R4-2115625).</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F1A13" w:rsidRDefault="007F1A13" w:rsidP="00601EF8">
      <w:pPr>
        <w:overflowPunct/>
        <w:autoSpaceDE/>
        <w:autoSpaceDN/>
        <w:adjustRightInd/>
        <w:spacing w:after="0"/>
        <w:textAlignment w:val="auto"/>
        <w:rPr>
          <w:rFonts w:ascii="Arial" w:hAnsi="Arial" w:cs="Arial"/>
          <w:b/>
          <w:lang w:val="en-US" w:eastAsia="zh-CN"/>
        </w:rPr>
      </w:pPr>
    </w:p>
    <w:p w:rsidR="007F1A13" w:rsidRPr="007F1A13" w:rsidRDefault="007F1A13" w:rsidP="00601EF8">
      <w:pPr>
        <w:overflowPunct/>
        <w:autoSpaceDE/>
        <w:autoSpaceDN/>
        <w:adjustRightInd/>
        <w:spacing w:after="0"/>
        <w:textAlignment w:val="auto"/>
        <w:rPr>
          <w:rFonts w:ascii="Arial" w:hAnsi="Arial" w:cs="Arial"/>
          <w:b/>
          <w:color w:val="C00000"/>
          <w:lang w:val="en-US" w:eastAsia="zh-CN"/>
        </w:rPr>
      </w:pPr>
      <w:r w:rsidRPr="007F1A13">
        <w:rPr>
          <w:rFonts w:ascii="Arial" w:hAnsi="Arial" w:cs="Arial"/>
          <w:b/>
          <w:color w:val="C00000"/>
          <w:lang w:val="en-US" w:eastAsia="zh-CN"/>
        </w:rPr>
        <w:t>GTW Aug 23th</w:t>
      </w:r>
    </w:p>
    <w:p w:rsidR="007F1A13" w:rsidRDefault="007F1A13" w:rsidP="00601EF8">
      <w:pPr>
        <w:overflowPunct/>
        <w:autoSpaceDE/>
        <w:autoSpaceDN/>
        <w:adjustRightInd/>
        <w:spacing w:after="0"/>
        <w:textAlignment w:val="auto"/>
        <w:rPr>
          <w:rFonts w:ascii="Arial" w:eastAsiaTheme="minorEastAsia" w:hAnsi="Arial" w:cs="Arial"/>
          <w:b/>
          <w:color w:val="0000FF"/>
          <w:sz w:val="24"/>
          <w:u w:val="thick"/>
        </w:rPr>
      </w:pPr>
    </w:p>
    <w:p w:rsidR="00662473" w:rsidRDefault="00662473" w:rsidP="007F1A13">
      <w:pPr>
        <w:rPr>
          <w:b/>
        </w:rPr>
      </w:pPr>
      <w:r w:rsidRPr="00662473">
        <w:rPr>
          <w:b/>
        </w:rPr>
        <w:t>Concluding the study of &lt;52 GHz objectives</w:t>
      </w:r>
    </w:p>
    <w:p w:rsidR="00662473" w:rsidRDefault="00662473" w:rsidP="007F1A13">
      <w:pPr>
        <w:rPr>
          <w:b/>
        </w:rPr>
      </w:pPr>
      <w:r w:rsidRPr="00662473">
        <w:rPr>
          <w:b/>
          <w:highlight w:val="green"/>
        </w:rPr>
        <w:t>Agreement:</w:t>
      </w:r>
    </w:p>
    <w:p w:rsidR="00A423B0" w:rsidRPr="00662473" w:rsidRDefault="005A0124" w:rsidP="005A0124">
      <w:pPr>
        <w:numPr>
          <w:ilvl w:val="0"/>
          <w:numId w:val="29"/>
        </w:numPr>
        <w:rPr>
          <w:highlight w:val="green"/>
          <w:lang w:val="en-US"/>
        </w:rPr>
      </w:pPr>
      <w:r w:rsidRPr="00662473">
        <w:rPr>
          <w:highlight w:val="green"/>
          <w:lang w:val="en-US"/>
        </w:rPr>
        <w:t>Prioritize completion of preliminary MU assessment for methods/elements which have no open issues as of end of this meeting</w:t>
      </w:r>
    </w:p>
    <w:p w:rsidR="00A423B0" w:rsidRPr="00662473" w:rsidRDefault="005A0124" w:rsidP="005A0124">
      <w:pPr>
        <w:numPr>
          <w:ilvl w:val="0"/>
          <w:numId w:val="29"/>
        </w:numPr>
        <w:rPr>
          <w:highlight w:val="green"/>
          <w:lang w:val="en-US"/>
        </w:rPr>
      </w:pPr>
      <w:r w:rsidRPr="00662473">
        <w:rPr>
          <w:highlight w:val="green"/>
          <w:lang w:val="en-US"/>
        </w:rPr>
        <w:t>If preliminary MU assessment is not concluded for a particular method/approach, then this method/approach is not considered feasible from the perspective of this study</w:t>
      </w:r>
    </w:p>
    <w:p w:rsidR="00A423B0" w:rsidRPr="00662473" w:rsidRDefault="005A0124" w:rsidP="005A0124">
      <w:pPr>
        <w:numPr>
          <w:ilvl w:val="0"/>
          <w:numId w:val="29"/>
        </w:numPr>
        <w:rPr>
          <w:highlight w:val="green"/>
          <w:lang w:val="en-US"/>
        </w:rPr>
      </w:pPr>
      <w:r w:rsidRPr="00662473">
        <w:rPr>
          <w:highlight w:val="green"/>
          <w:lang w:val="en-US"/>
        </w:rPr>
        <w:t xml:space="preserve">MU assessment can be continued till Nov 2021 RAN4#101 meeting for objective 1 considered as maintenance </w:t>
      </w:r>
    </w:p>
    <w:p w:rsidR="00662473" w:rsidRPr="00662473" w:rsidRDefault="00662473" w:rsidP="007F1A13">
      <w:pPr>
        <w:rPr>
          <w:b/>
          <w:lang w:val="en-US"/>
        </w:rPr>
      </w:pPr>
    </w:p>
    <w:p w:rsidR="007F1A13" w:rsidRDefault="005A0124" w:rsidP="007F1A13">
      <w:pPr>
        <w:rPr>
          <w:b/>
        </w:rPr>
      </w:pPr>
      <w:r w:rsidRPr="007F1A13">
        <w:rPr>
          <w:b/>
        </w:rPr>
        <w:t xml:space="preserve">Issue 1-1-1: Black-box approach for CFFDNF </w:t>
      </w:r>
    </w:p>
    <w:p w:rsidR="007F1A13" w:rsidRPr="007F1A13" w:rsidRDefault="007F1A13" w:rsidP="007F1A13">
      <w:pPr>
        <w:rPr>
          <w:b/>
          <w:highlight w:val="green"/>
        </w:rPr>
      </w:pPr>
      <w:r w:rsidRPr="007F1A13">
        <w:rPr>
          <w:b/>
          <w:highlight w:val="green"/>
        </w:rPr>
        <w:t>Agreement:</w:t>
      </w:r>
    </w:p>
    <w:p w:rsidR="00A423B0" w:rsidRPr="007F1A13" w:rsidRDefault="005A0124" w:rsidP="005A0124">
      <w:pPr>
        <w:pStyle w:val="a"/>
        <w:numPr>
          <w:ilvl w:val="0"/>
          <w:numId w:val="26"/>
        </w:numPr>
        <w:rPr>
          <w:highlight w:val="green"/>
        </w:rPr>
      </w:pPr>
      <w:r w:rsidRPr="007F1A13">
        <w:rPr>
          <w:highlight w:val="green"/>
        </w:rPr>
        <w:t>A local search in DNF, relative to a reference test case, such as peak EIRP at FF and DNF, is necessary to mitigate the effect of the change in antenna pattern as a function of power level/attenuation</w:t>
      </w:r>
    </w:p>
    <w:p w:rsidR="00A423B0" w:rsidRPr="007F1A13" w:rsidRDefault="005A0124" w:rsidP="005A0124">
      <w:pPr>
        <w:pStyle w:val="a"/>
        <w:numPr>
          <w:ilvl w:val="0"/>
          <w:numId w:val="26"/>
        </w:numPr>
        <w:rPr>
          <w:highlight w:val="green"/>
        </w:rPr>
      </w:pPr>
      <w:r w:rsidRPr="007F1A13">
        <w:rPr>
          <w:highlight w:val="green"/>
        </w:rPr>
        <w:t>MU analyses of this approach shall assume that the local search is performed and are expected at the next meeting</w:t>
      </w:r>
    </w:p>
    <w:p w:rsidR="00A423B0" w:rsidRPr="007F1A13" w:rsidRDefault="005A0124" w:rsidP="005A0124">
      <w:pPr>
        <w:pStyle w:val="a"/>
        <w:numPr>
          <w:ilvl w:val="0"/>
          <w:numId w:val="26"/>
        </w:numPr>
        <w:rPr>
          <w:highlight w:val="green"/>
        </w:rPr>
      </w:pPr>
      <w:r w:rsidRPr="007F1A13">
        <w:rPr>
          <w:highlight w:val="green"/>
        </w:rPr>
        <w:t>This relative approach removes 3 out of the 5 MU contributions identified for CFFDNF: DUT antenna location estimation, Probe antenna pattern and Near-field interaction between probe antenna and DUT antenna. Additional MU contributors are FFS.</w:t>
      </w:r>
    </w:p>
    <w:p w:rsidR="00A423B0" w:rsidRPr="007F1A13" w:rsidRDefault="005A0124" w:rsidP="005A0124">
      <w:pPr>
        <w:pStyle w:val="a"/>
        <w:numPr>
          <w:ilvl w:val="0"/>
          <w:numId w:val="26"/>
        </w:numPr>
      </w:pPr>
      <w:r w:rsidRPr="007F1A13">
        <w:rPr>
          <w:highlight w:val="green"/>
        </w:rPr>
        <w:t>Applicability of correlation factor at reference frequency and relative correlation factor needs to be investigated more</w:t>
      </w:r>
    </w:p>
    <w:p w:rsidR="00A423B0" w:rsidRDefault="005A0124" w:rsidP="007F1A13">
      <w:pPr>
        <w:tabs>
          <w:tab w:val="num" w:pos="720"/>
        </w:tabs>
        <w:rPr>
          <w:b/>
        </w:rPr>
      </w:pPr>
      <w:r w:rsidRPr="007F1A13">
        <w:rPr>
          <w:b/>
        </w:rPr>
        <w:t>Issue 1-1-2: CFFDNF MU</w:t>
      </w:r>
    </w:p>
    <w:p w:rsidR="007F1A13" w:rsidRPr="007F1A13" w:rsidRDefault="007F1A13" w:rsidP="007F1A13">
      <w:pPr>
        <w:tabs>
          <w:tab w:val="num" w:pos="720"/>
        </w:tabs>
        <w:rPr>
          <w:b/>
        </w:rPr>
      </w:pPr>
      <w:r w:rsidRPr="007F1A13">
        <w:rPr>
          <w:b/>
          <w:highlight w:val="green"/>
        </w:rPr>
        <w:t>Agreement:</w:t>
      </w:r>
    </w:p>
    <w:p w:rsidR="00A423B0" w:rsidRPr="007F1A13" w:rsidRDefault="005A0124" w:rsidP="007F1A13">
      <w:pPr>
        <w:rPr>
          <w:highlight w:val="green"/>
        </w:rPr>
      </w:pPr>
      <w:r w:rsidRPr="007F1A13">
        <w:rPr>
          <w:highlight w:val="green"/>
        </w:rPr>
        <w:t>Consider the min. range length for EIRP/EIS measurements based on the CFFDNF methodology for PC1 devices to be 45cm with an MU for the mean error of 0.5dB (systematic error) [R4-2114384] and specify min range lengths including MU for both CFFDNF and CFFNF for completeness</w:t>
      </w:r>
    </w:p>
    <w:p w:rsidR="00A423B0" w:rsidRPr="007F1A13" w:rsidRDefault="005A0124" w:rsidP="007F1A13">
      <w:pPr>
        <w:overflowPunct/>
        <w:autoSpaceDE/>
        <w:autoSpaceDN/>
        <w:adjustRightInd/>
        <w:spacing w:after="0"/>
        <w:textAlignment w:val="auto"/>
        <w:rPr>
          <w:highlight w:val="yellow"/>
        </w:rPr>
      </w:pPr>
      <w:r w:rsidRPr="007F1A13">
        <w:rPr>
          <w:highlight w:val="yellow"/>
        </w:rPr>
        <w:t xml:space="preserve">Target to capture the outcome including MU assessment in to TR </w:t>
      </w:r>
      <w:r w:rsidR="007F1A13" w:rsidRPr="007F1A13">
        <w:rPr>
          <w:highlight w:val="yellow"/>
        </w:rPr>
        <w:t>by proposed</w:t>
      </w:r>
      <w:r w:rsidRPr="007F1A13">
        <w:rPr>
          <w:highlight w:val="yellow"/>
        </w:rPr>
        <w:t xml:space="preserve"> TP in this meeting. </w:t>
      </w:r>
    </w:p>
    <w:p w:rsidR="007F1A13" w:rsidRPr="007F1A13" w:rsidRDefault="007F1A13" w:rsidP="00601EF8">
      <w:pPr>
        <w:overflowPunct/>
        <w:autoSpaceDE/>
        <w:autoSpaceDN/>
        <w:adjustRightInd/>
        <w:spacing w:after="0"/>
        <w:textAlignment w:val="auto"/>
        <w:rPr>
          <w:rFonts w:ascii="Arial" w:eastAsiaTheme="minorEastAsia" w:hAnsi="Arial" w:cs="Arial"/>
          <w:b/>
          <w:color w:val="0000FF"/>
          <w:sz w:val="24"/>
          <w:u w:val="thick"/>
          <w:lang w:val="en-US"/>
        </w:rPr>
      </w:pPr>
    </w:p>
    <w:p w:rsidR="00A423B0" w:rsidRDefault="005A0124" w:rsidP="007F1A13">
      <w:pPr>
        <w:tabs>
          <w:tab w:val="num" w:pos="720"/>
        </w:tabs>
        <w:rPr>
          <w:b/>
        </w:rPr>
      </w:pPr>
      <w:r w:rsidRPr="007F1A13">
        <w:rPr>
          <w:b/>
        </w:rPr>
        <w:t>Issue 1-1-3: Remaining issues with CFFNF (first round outcome)</w:t>
      </w:r>
    </w:p>
    <w:p w:rsidR="007F1A13" w:rsidRPr="00662473" w:rsidRDefault="007F1A13" w:rsidP="007F1A13">
      <w:pPr>
        <w:tabs>
          <w:tab w:val="num" w:pos="720"/>
        </w:tabs>
        <w:rPr>
          <w:b/>
          <w:highlight w:val="green"/>
          <w:lang w:val="en-US"/>
        </w:rPr>
      </w:pPr>
      <w:r w:rsidRPr="00662473">
        <w:rPr>
          <w:b/>
          <w:highlight w:val="green"/>
        </w:rPr>
        <w:t>Agreement:</w:t>
      </w:r>
    </w:p>
    <w:p w:rsidR="00A423B0" w:rsidRPr="00662473" w:rsidRDefault="005A0124" w:rsidP="005A0124">
      <w:pPr>
        <w:numPr>
          <w:ilvl w:val="0"/>
          <w:numId w:val="25"/>
        </w:numPr>
        <w:overflowPunct/>
        <w:autoSpaceDE/>
        <w:autoSpaceDN/>
        <w:adjustRightInd/>
        <w:spacing w:after="0"/>
        <w:textAlignment w:val="auto"/>
        <w:rPr>
          <w:highlight w:val="green"/>
          <w:lang w:val="en-US"/>
        </w:rPr>
      </w:pPr>
      <w:r w:rsidRPr="00662473">
        <w:rPr>
          <w:highlight w:val="green"/>
          <w:lang w:val="en-US"/>
        </w:rPr>
        <w:lastRenderedPageBreak/>
        <w:t>Revise the following simulation results in the TR:</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Revise the range length of CFFDNF to r+2 cm in Clause 5.1.4.9 of the TR</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Use coarse and fine grid search optimizations for CFFNF with black-box approach to reduce total measurement time</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Include PC1 TRP results for CFFDNF</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Clarification is required on how the MU due to Influence of Noise on CFFNF approach is to be handled</w:t>
      </w:r>
    </w:p>
    <w:p w:rsidR="00A423B0" w:rsidRDefault="005A0124" w:rsidP="00662473">
      <w:pPr>
        <w:overflowPunct/>
        <w:autoSpaceDE/>
        <w:autoSpaceDN/>
        <w:adjustRightInd/>
        <w:spacing w:after="0"/>
        <w:textAlignment w:val="auto"/>
        <w:rPr>
          <w:lang w:val="en-US"/>
        </w:rPr>
      </w:pPr>
      <w:r w:rsidRPr="00662473">
        <w:rPr>
          <w:highlight w:val="yellow"/>
          <w:lang w:val="en-US"/>
        </w:rPr>
        <w:t xml:space="preserve">Target to capture the outcome including MU assessment in to TR </w:t>
      </w:r>
      <w:r w:rsidR="00662473" w:rsidRPr="00662473">
        <w:rPr>
          <w:highlight w:val="yellow"/>
          <w:lang w:val="en-US"/>
        </w:rPr>
        <w:t>by proposed</w:t>
      </w:r>
      <w:r w:rsidRPr="00662473">
        <w:rPr>
          <w:highlight w:val="yellow"/>
          <w:lang w:val="en-US"/>
        </w:rPr>
        <w:t xml:space="preserve"> TP in this meeting.</w:t>
      </w:r>
      <w:r w:rsidRPr="00662473">
        <w:rPr>
          <w:lang w:val="en-US"/>
        </w:rPr>
        <w:t xml:space="preserve"> </w:t>
      </w:r>
    </w:p>
    <w:p w:rsidR="00662473" w:rsidRDefault="00662473" w:rsidP="00662473">
      <w:pPr>
        <w:overflowPunct/>
        <w:autoSpaceDE/>
        <w:autoSpaceDN/>
        <w:adjustRightInd/>
        <w:spacing w:after="0"/>
        <w:textAlignment w:val="auto"/>
        <w:rPr>
          <w:lang w:val="en-US"/>
        </w:rPr>
      </w:pPr>
    </w:p>
    <w:p w:rsidR="00A423B0" w:rsidRDefault="005A0124" w:rsidP="00662473">
      <w:pPr>
        <w:tabs>
          <w:tab w:val="num" w:pos="720"/>
        </w:tabs>
        <w:rPr>
          <w:b/>
        </w:rPr>
      </w:pPr>
      <w:r w:rsidRPr="00662473">
        <w:rPr>
          <w:b/>
        </w:rPr>
        <w:t>Issue 2-1-1: EVM calculation method for 2L UL</w:t>
      </w:r>
    </w:p>
    <w:p w:rsidR="00662473" w:rsidRPr="00662473" w:rsidRDefault="00662473" w:rsidP="00662473">
      <w:pPr>
        <w:tabs>
          <w:tab w:val="num" w:pos="720"/>
        </w:tabs>
        <w:rPr>
          <w:b/>
        </w:rPr>
      </w:pPr>
      <w:r w:rsidRPr="00662473">
        <w:rPr>
          <w:b/>
          <w:highlight w:val="green"/>
        </w:rPr>
        <w:t>Agreement:</w:t>
      </w:r>
    </w:p>
    <w:p w:rsidR="00A423B0" w:rsidRPr="00662473" w:rsidRDefault="005A0124" w:rsidP="005A0124">
      <w:pPr>
        <w:numPr>
          <w:ilvl w:val="0"/>
          <w:numId w:val="25"/>
        </w:numPr>
        <w:overflowPunct/>
        <w:autoSpaceDE/>
        <w:autoSpaceDN/>
        <w:adjustRightInd/>
        <w:spacing w:after="0"/>
        <w:textAlignment w:val="auto"/>
        <w:rPr>
          <w:highlight w:val="green"/>
          <w:lang w:val="en-US"/>
        </w:rPr>
      </w:pPr>
      <w:r w:rsidRPr="00662473">
        <w:rPr>
          <w:highlight w:val="green"/>
          <w:lang w:val="en-US"/>
        </w:rPr>
        <w:t>Adopt Method 1 as the reference EVM calculation method for FR2 UL MIMO measurements</w:t>
      </w:r>
    </w:p>
    <w:p w:rsidR="00A423B0" w:rsidRPr="00662473" w:rsidRDefault="005A0124" w:rsidP="005A0124">
      <w:pPr>
        <w:numPr>
          <w:ilvl w:val="0"/>
          <w:numId w:val="27"/>
        </w:numPr>
        <w:overflowPunct/>
        <w:autoSpaceDE/>
        <w:autoSpaceDN/>
        <w:adjustRightInd/>
        <w:spacing w:after="0"/>
        <w:textAlignment w:val="auto"/>
        <w:rPr>
          <w:highlight w:val="green"/>
          <w:lang w:val="en-US"/>
        </w:rPr>
      </w:pPr>
      <w:r w:rsidRPr="00662473">
        <w:rPr>
          <w:highlight w:val="green"/>
          <w:lang w:val="en-US"/>
        </w:rPr>
        <w:t>Some companies raised concerns that test equipment vendors need time to upgrade the test system, and it is the common understanding that RAN5 can make use of "transition periods" when they undertake the effort to apply the outcome of this study to the conformance test specification</w:t>
      </w:r>
    </w:p>
    <w:p w:rsidR="00A423B0" w:rsidRPr="00662473" w:rsidRDefault="005A0124" w:rsidP="005A0124">
      <w:pPr>
        <w:numPr>
          <w:ilvl w:val="0"/>
          <w:numId w:val="25"/>
        </w:numPr>
        <w:tabs>
          <w:tab w:val="num" w:pos="720"/>
        </w:tabs>
        <w:overflowPunct/>
        <w:autoSpaceDE/>
        <w:autoSpaceDN/>
        <w:adjustRightInd/>
        <w:spacing w:after="0"/>
        <w:textAlignment w:val="auto"/>
        <w:rPr>
          <w:highlight w:val="green"/>
          <w:lang w:val="en-US"/>
        </w:rPr>
      </w:pPr>
      <w:r w:rsidRPr="00662473">
        <w:rPr>
          <w:highlight w:val="green"/>
          <w:lang w:val="en-US"/>
        </w:rPr>
        <w:t>For MU assessment, initial comparison analysis compared to SISO case can be included into TR.</w:t>
      </w:r>
    </w:p>
    <w:p w:rsidR="00662473" w:rsidRDefault="00662473" w:rsidP="00662473">
      <w:pPr>
        <w:overflowPunct/>
        <w:autoSpaceDE/>
        <w:autoSpaceDN/>
        <w:adjustRightInd/>
        <w:spacing w:after="0"/>
        <w:textAlignment w:val="auto"/>
        <w:rPr>
          <w:rFonts w:eastAsiaTheme="minorEastAsia"/>
          <w:lang w:val="en-US"/>
        </w:rPr>
      </w:pPr>
    </w:p>
    <w:p w:rsidR="00A423B0" w:rsidRDefault="005A0124" w:rsidP="00662473">
      <w:pPr>
        <w:tabs>
          <w:tab w:val="num" w:pos="720"/>
        </w:tabs>
        <w:rPr>
          <w:b/>
        </w:rPr>
      </w:pPr>
      <w:r w:rsidRPr="00662473">
        <w:rPr>
          <w:b/>
        </w:rPr>
        <w:t>Issue 3-1-2: RSRP(B) based RX beam peak search (interpretation of reported results)</w:t>
      </w:r>
    </w:p>
    <w:p w:rsidR="00662473" w:rsidRPr="00662473" w:rsidRDefault="00662473" w:rsidP="00662473">
      <w:pPr>
        <w:tabs>
          <w:tab w:val="num" w:pos="720"/>
        </w:tabs>
        <w:rPr>
          <w:rFonts w:eastAsiaTheme="minorEastAsia"/>
          <w:highlight w:val="green"/>
          <w:lang w:val="en-US"/>
        </w:rPr>
      </w:pPr>
      <w:r w:rsidRPr="00662473">
        <w:rPr>
          <w:b/>
          <w:highlight w:val="green"/>
        </w:rPr>
        <w:t>Agreement:</w:t>
      </w:r>
    </w:p>
    <w:p w:rsidR="00A423B0" w:rsidRPr="00662473"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Option 1: only RSRPB is used for beam peak search interpretation based on the following considerations:</w:t>
      </w:r>
    </w:p>
    <w:p w:rsidR="00A423B0" w:rsidRPr="00662473"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Without a clear interpretation of how RSRP reporting is implemented for all UEs, only the RSRPB-based test procedure is feasible</w:t>
      </w:r>
    </w:p>
    <w:p w:rsidR="00A423B0" w:rsidRPr="00662473"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if RSRPB is confined to being a test function, then only its relative accuracy is important, and it is reasonable to ignore the absolute reported value based on RSRPB for the purpose of the beam peak search</w:t>
      </w:r>
    </w:p>
    <w:p w:rsidR="00A423B0" w:rsidRPr="00662473"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 xml:space="preserve">For RSRPB data processing: Linear </w:t>
      </w:r>
      <w:r w:rsidR="00662473" w:rsidRPr="00662473">
        <w:rPr>
          <w:rFonts w:eastAsiaTheme="minorEastAsia"/>
          <w:highlight w:val="green"/>
          <w:lang w:val="en-US"/>
        </w:rPr>
        <w:t xml:space="preserve">sum of </w:t>
      </w:r>
      <w:r w:rsidRPr="00662473">
        <w:rPr>
          <w:rFonts w:eastAsiaTheme="minorEastAsia"/>
          <w:highlight w:val="green"/>
          <w:lang w:val="en-US"/>
        </w:rPr>
        <w:t xml:space="preserve">4 reported RSRPBs </w:t>
      </w:r>
    </w:p>
    <w:p w:rsidR="00A423B0" w:rsidRPr="00662473" w:rsidRDefault="005A0124" w:rsidP="00662473">
      <w:pPr>
        <w:tabs>
          <w:tab w:val="num" w:pos="720"/>
        </w:tabs>
        <w:rPr>
          <w:b/>
        </w:rPr>
      </w:pPr>
      <w:r w:rsidRPr="00662473">
        <w:rPr>
          <w:b/>
        </w:rPr>
        <w:t>Issue 3-2-1: Spectrum emission mask test time reduction</w:t>
      </w:r>
    </w:p>
    <w:p w:rsidR="00662473" w:rsidRPr="00662473" w:rsidRDefault="00662473" w:rsidP="00662473">
      <w:pPr>
        <w:overflowPunct/>
        <w:autoSpaceDE/>
        <w:autoSpaceDN/>
        <w:adjustRightInd/>
        <w:spacing w:after="0"/>
        <w:textAlignment w:val="auto"/>
        <w:rPr>
          <w:rFonts w:eastAsiaTheme="minorEastAsia"/>
          <w:b/>
          <w:highlight w:val="green"/>
        </w:rPr>
      </w:pPr>
      <w:r w:rsidRPr="00662473">
        <w:rPr>
          <w:rFonts w:eastAsiaTheme="minorEastAsia"/>
          <w:b/>
          <w:highlight w:val="green"/>
        </w:rPr>
        <w:t>Agreement:</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t>Due to limited time, RAN4 can't conclude this new proposal by this meeting.  It’s not precluded to further discuss this new proposal in future release with appropriate WIs/SIs.</w:t>
      </w:r>
    </w:p>
    <w:p w:rsidR="00662473" w:rsidRDefault="00662473" w:rsidP="00662473">
      <w:pPr>
        <w:tabs>
          <w:tab w:val="num" w:pos="720"/>
        </w:tabs>
        <w:rPr>
          <w:b/>
        </w:rPr>
      </w:pPr>
    </w:p>
    <w:p w:rsidR="00662473" w:rsidRPr="00662473" w:rsidRDefault="00662473" w:rsidP="00662473">
      <w:pPr>
        <w:tabs>
          <w:tab w:val="num" w:pos="720"/>
        </w:tabs>
        <w:rPr>
          <w:b/>
        </w:rPr>
      </w:pPr>
      <w:r w:rsidRPr="00662473">
        <w:rPr>
          <w:b/>
        </w:rPr>
        <w:t>Issue 3-2-2: Non-uniform TRP measurement grid for PC1</w:t>
      </w:r>
    </w:p>
    <w:p w:rsidR="00662473" w:rsidRPr="00662473" w:rsidRDefault="00662473" w:rsidP="00662473">
      <w:pPr>
        <w:overflowPunct/>
        <w:autoSpaceDE/>
        <w:autoSpaceDN/>
        <w:adjustRightInd/>
        <w:spacing w:after="0"/>
        <w:textAlignment w:val="auto"/>
        <w:rPr>
          <w:rFonts w:eastAsiaTheme="minorEastAsia"/>
          <w:b/>
          <w:highlight w:val="green"/>
          <w:lang w:val="en-US"/>
        </w:rPr>
      </w:pPr>
      <w:r w:rsidRPr="00662473">
        <w:rPr>
          <w:rFonts w:eastAsiaTheme="minorEastAsia"/>
          <w:b/>
          <w:highlight w:val="green"/>
          <w:lang w:val="en-US"/>
        </w:rPr>
        <w:t xml:space="preserve">Agreement: </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t>Further discuss and try to conclude all the open issues; if consensus reached with conclusion for all the open issues, then this proposal can be captured into TR by this meeting.</w:t>
      </w:r>
    </w:p>
    <w:p w:rsidR="00662473" w:rsidRPr="00662473" w:rsidRDefault="00662473" w:rsidP="00662473">
      <w:pPr>
        <w:overflowPunct/>
        <w:autoSpaceDE/>
        <w:autoSpaceDN/>
        <w:adjustRightInd/>
        <w:spacing w:after="0"/>
        <w:textAlignment w:val="auto"/>
        <w:rPr>
          <w:rFonts w:eastAsiaTheme="minorEastAsia"/>
          <w:lang w:val="en-US"/>
        </w:rPr>
      </w:pPr>
    </w:p>
    <w:p w:rsidR="00601EF8" w:rsidRPr="007F1A13"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226652" w:rsidRDefault="00226652" w:rsidP="00226652">
      <w:pPr>
        <w:rPr>
          <w:b/>
          <w:bCs/>
          <w:u w:val="single"/>
          <w:lang w:val="en-US" w:eastAsia="ja-JP"/>
        </w:rPr>
      </w:pPr>
      <w:r w:rsidRPr="00C47086">
        <w:rPr>
          <w:b/>
          <w:bCs/>
          <w:u w:val="single"/>
          <w:lang w:val="en-US" w:eastAsia="ja-JP"/>
        </w:rPr>
        <w:t>New tdocs</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226652"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sidRPr="003541CE">
              <w:rPr>
                <w:rFonts w:eastAsiaTheme="minorEastAsia"/>
                <w:lang w:val="en-US" w:eastAsia="zh-CN"/>
              </w:rPr>
              <w:t>TP to TR38.884 on</w:t>
            </w:r>
            <w:r>
              <w:rPr>
                <w:rFonts w:eastAsiaTheme="minorEastAsia"/>
                <w:lang w:val="en-US" w:eastAsia="zh-CN"/>
              </w:rPr>
              <w:t xml:space="preserve"> the EVM calculation method</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Rohde &amp; Schwarz, Qualcomm, Anritsu</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4-2115765</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sidRPr="004B061B">
              <w:rPr>
                <w:rFonts w:eastAsiaTheme="minorEastAsia"/>
                <w:lang w:val="en-US" w:eastAsia="zh-CN"/>
              </w:rPr>
              <w:t>LS on enhanced test methods for FR2 testing time reduction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vivo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To RAN5</w:t>
            </w: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4B061B" w:rsidRDefault="00226652" w:rsidP="00226652">
            <w:pPr>
              <w:pStyle w:val="TAL"/>
              <w:rPr>
                <w:rFonts w:eastAsiaTheme="minorEastAsia"/>
                <w:lang w:val="en-US" w:eastAsia="zh-CN"/>
              </w:rPr>
            </w:pPr>
            <w:r>
              <w:rPr>
                <w:rFonts w:eastAsiaTheme="minorEastAsia"/>
                <w:lang w:val="en-US" w:eastAsia="zh-CN"/>
              </w:rPr>
              <w:t xml:space="preserve">TP to TR38.884 on </w:t>
            </w:r>
            <w:r w:rsidRPr="004B061B">
              <w:rPr>
                <w:rFonts w:eastAsiaTheme="minorEastAsia"/>
                <w:lang w:val="en-US" w:eastAsia="zh-CN"/>
              </w:rPr>
              <w:t>enhanced test methods for FR2 testing time reduction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Default="00E204FB" w:rsidP="00226652">
            <w:pPr>
              <w:pStyle w:val="TAL"/>
              <w:rPr>
                <w:rFonts w:eastAsiaTheme="minorEastAsia"/>
                <w:lang w:val="en-US" w:eastAsia="zh-CN"/>
              </w:rPr>
            </w:pPr>
            <w:r w:rsidRPr="00E204FB">
              <w:rPr>
                <w:rFonts w:eastAsiaTheme="minorEastAsia"/>
                <w:color w:val="FF0000"/>
                <w:lang w:val="en-US"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p>
        </w:tc>
      </w:tr>
    </w:tbl>
    <w:p w:rsidR="00226652" w:rsidRPr="00C47086" w:rsidRDefault="00226652" w:rsidP="00226652">
      <w:pPr>
        <w:rPr>
          <w:lang w:val="en-US" w:eastAsia="ja-JP"/>
        </w:rPr>
      </w:pPr>
    </w:p>
    <w:p w:rsidR="00226652" w:rsidRPr="00C47086" w:rsidRDefault="00226652" w:rsidP="00226652">
      <w:pPr>
        <w:rPr>
          <w:b/>
          <w:bCs/>
          <w:u w:val="single"/>
          <w:lang w:val="en-US" w:eastAsia="ja-JP"/>
        </w:rPr>
      </w:pPr>
      <w:r w:rsidRPr="00C47086">
        <w:rPr>
          <w:b/>
          <w:bCs/>
          <w:u w:val="single"/>
          <w:lang w:val="en-US" w:eastAsia="ja-JP"/>
        </w:rPr>
        <w:t>Existing tdocs</w:t>
      </w:r>
    </w:p>
    <w:tbl>
      <w:tblPr>
        <w:tblStyle w:val="afff1"/>
        <w:tblW w:w="0" w:type="auto"/>
        <w:tblInd w:w="0" w:type="dxa"/>
        <w:tblLook w:val="04A0" w:firstRow="1" w:lastRow="0" w:firstColumn="1" w:lastColumn="0" w:noHBand="0" w:noVBand="1"/>
      </w:tblPr>
      <w:tblGrid>
        <w:gridCol w:w="1400"/>
        <w:gridCol w:w="2622"/>
        <w:gridCol w:w="1557"/>
        <w:gridCol w:w="2377"/>
        <w:gridCol w:w="1673"/>
      </w:tblGrid>
      <w:tr w:rsidR="00226652" w:rsidRPr="00C47086" w:rsidTr="00226652">
        <w:tc>
          <w:tcPr>
            <w:tcW w:w="1400" w:type="dxa"/>
          </w:tcPr>
          <w:p w:rsidR="00226652" w:rsidRPr="00C47086" w:rsidRDefault="00226652" w:rsidP="00ED0879">
            <w:pPr>
              <w:pStyle w:val="TAH"/>
              <w:rPr>
                <w:lang w:val="en-US" w:eastAsia="zh-CN"/>
              </w:rPr>
            </w:pPr>
            <w:r w:rsidRPr="00C47086">
              <w:rPr>
                <w:lang w:val="en-US" w:eastAsia="zh-CN"/>
              </w:rPr>
              <w:lastRenderedPageBreak/>
              <w:t>Tdoc number</w:t>
            </w:r>
          </w:p>
        </w:tc>
        <w:tc>
          <w:tcPr>
            <w:tcW w:w="2622" w:type="dxa"/>
          </w:tcPr>
          <w:p w:rsidR="00226652" w:rsidRPr="00C47086" w:rsidRDefault="00226652" w:rsidP="00ED0879">
            <w:pPr>
              <w:pStyle w:val="TAH"/>
              <w:rPr>
                <w:lang w:val="en-US" w:eastAsia="zh-CN"/>
              </w:rPr>
            </w:pPr>
            <w:r w:rsidRPr="00C47086">
              <w:rPr>
                <w:lang w:val="en-US" w:eastAsia="zh-CN"/>
              </w:rPr>
              <w:t>Title</w:t>
            </w:r>
          </w:p>
        </w:tc>
        <w:tc>
          <w:tcPr>
            <w:tcW w:w="1557" w:type="dxa"/>
          </w:tcPr>
          <w:p w:rsidR="00226652" w:rsidRPr="00C47086" w:rsidRDefault="00226652" w:rsidP="00ED0879">
            <w:pPr>
              <w:pStyle w:val="TAH"/>
              <w:rPr>
                <w:lang w:val="en-US" w:eastAsia="zh-CN"/>
              </w:rPr>
            </w:pPr>
            <w:r w:rsidRPr="00C47086">
              <w:rPr>
                <w:lang w:val="en-US" w:eastAsia="zh-CN"/>
              </w:rPr>
              <w:t>Source</w:t>
            </w:r>
          </w:p>
        </w:tc>
        <w:tc>
          <w:tcPr>
            <w:tcW w:w="2377" w:type="dxa"/>
          </w:tcPr>
          <w:p w:rsidR="00226652" w:rsidRPr="00C47086" w:rsidRDefault="00226652" w:rsidP="00ED0879">
            <w:pPr>
              <w:pStyle w:val="TAH"/>
              <w:rPr>
                <w:rFonts w:eastAsia="MS Mincho"/>
                <w:lang w:val="en-US" w:eastAsia="zh-CN"/>
              </w:rPr>
            </w:pPr>
            <w:r>
              <w:rPr>
                <w:rFonts w:hint="eastAsia"/>
                <w:lang w:val="en-US" w:eastAsia="zh-CN"/>
              </w:rPr>
              <w:t>Decision</w:t>
            </w:r>
            <w:r w:rsidRPr="00C47086">
              <w:rPr>
                <w:lang w:val="en-US" w:eastAsia="zh-CN"/>
              </w:rPr>
              <w:t xml:space="preserve"> </w:t>
            </w:r>
          </w:p>
        </w:tc>
        <w:tc>
          <w:tcPr>
            <w:tcW w:w="1673" w:type="dxa"/>
          </w:tcPr>
          <w:p w:rsidR="00226652" w:rsidRPr="00C47086" w:rsidRDefault="00226652" w:rsidP="00ED0879">
            <w:pPr>
              <w:pStyle w:val="TAH"/>
              <w:rPr>
                <w:lang w:val="en-US" w:eastAsia="zh-CN"/>
              </w:rPr>
            </w:pPr>
            <w:r w:rsidRPr="00C47086">
              <w:rPr>
                <w:lang w:val="en-US" w:eastAsia="zh-CN"/>
              </w:rPr>
              <w:t>Comments</w:t>
            </w:r>
          </w:p>
        </w:tc>
      </w:tr>
      <w:tr w:rsidR="00226652" w:rsidRPr="00C47086" w:rsidTr="00226652">
        <w:tc>
          <w:tcPr>
            <w:tcW w:w="1400" w:type="dxa"/>
          </w:tcPr>
          <w:p w:rsidR="00226652" w:rsidRPr="00C47086" w:rsidRDefault="00226652" w:rsidP="00ED0879">
            <w:pPr>
              <w:pStyle w:val="TAL"/>
              <w:rPr>
                <w:lang w:val="en-US" w:eastAsia="zh-CN"/>
              </w:rPr>
            </w:pPr>
            <w:r w:rsidRPr="008217F9">
              <w:t>R4-2114385</w:t>
            </w:r>
          </w:p>
        </w:tc>
        <w:tc>
          <w:tcPr>
            <w:tcW w:w="2622" w:type="dxa"/>
          </w:tcPr>
          <w:p w:rsidR="00226652" w:rsidRPr="00C47086" w:rsidRDefault="00226652" w:rsidP="00ED0879">
            <w:pPr>
              <w:pStyle w:val="TAL"/>
              <w:rPr>
                <w:lang w:val="en-US" w:eastAsia="zh-CN"/>
              </w:rPr>
            </w:pPr>
            <w:r w:rsidRPr="005C151B">
              <w:rPr>
                <w:lang w:val="en-US" w:eastAsia="zh-CN"/>
              </w:rPr>
              <w:t>TP on high DL power and low UL power test cases</w:t>
            </w:r>
          </w:p>
        </w:tc>
        <w:tc>
          <w:tcPr>
            <w:tcW w:w="1557" w:type="dxa"/>
          </w:tcPr>
          <w:p w:rsidR="00226652" w:rsidRPr="00C47086" w:rsidRDefault="00226652" w:rsidP="00ED0879">
            <w:pPr>
              <w:pStyle w:val="TAL"/>
              <w:rPr>
                <w:lang w:val="en-US" w:eastAsia="zh-CN"/>
              </w:rPr>
            </w:pPr>
            <w:r w:rsidRPr="008217F9">
              <w:t>Keysight Technologies, Rohde&amp;Schwarz</w:t>
            </w:r>
          </w:p>
        </w:tc>
        <w:tc>
          <w:tcPr>
            <w:tcW w:w="2377" w:type="dxa"/>
          </w:tcPr>
          <w:p w:rsidR="00226652" w:rsidRPr="00C47086" w:rsidRDefault="00226652" w:rsidP="00ED0879">
            <w:pPr>
              <w:pStyle w:val="TAL"/>
              <w:rPr>
                <w:lang w:val="en-US" w:eastAsia="zh-CN"/>
              </w:rPr>
            </w:pPr>
            <w:r>
              <w:rPr>
                <w:lang w:val="en-US" w:eastAsia="zh-CN"/>
              </w:rPr>
              <w:t>Revised</w:t>
            </w:r>
          </w:p>
        </w:tc>
        <w:tc>
          <w:tcPr>
            <w:tcW w:w="1673" w:type="dxa"/>
          </w:tcPr>
          <w:p w:rsidR="00226652" w:rsidRPr="00C47086" w:rsidRDefault="00226652" w:rsidP="00ED0879">
            <w:pPr>
              <w:pStyle w:val="TAL"/>
              <w:rPr>
                <w:lang w:val="en-US" w:eastAsia="zh-CN"/>
              </w:rPr>
            </w:pPr>
          </w:p>
        </w:tc>
      </w:tr>
      <w:tr w:rsidR="00226652" w:rsidRPr="00C47086" w:rsidTr="00226652">
        <w:tc>
          <w:tcPr>
            <w:tcW w:w="1400" w:type="dxa"/>
          </w:tcPr>
          <w:p w:rsidR="00226652" w:rsidRPr="00C47086" w:rsidRDefault="00226652" w:rsidP="00ED0879">
            <w:pPr>
              <w:pStyle w:val="TAL"/>
              <w:rPr>
                <w:lang w:val="en-US" w:eastAsia="zh-CN"/>
              </w:rPr>
            </w:pPr>
            <w:r w:rsidRPr="00C24A0B">
              <w:rPr>
                <w:lang w:val="en-US" w:eastAsia="zh-CN"/>
              </w:rPr>
              <w:t>R4-2112986</w:t>
            </w:r>
          </w:p>
        </w:tc>
        <w:tc>
          <w:tcPr>
            <w:tcW w:w="2622" w:type="dxa"/>
          </w:tcPr>
          <w:p w:rsidR="00226652" w:rsidRPr="00C47086" w:rsidRDefault="00226652" w:rsidP="00ED0879">
            <w:pPr>
              <w:pStyle w:val="TAL"/>
              <w:rPr>
                <w:lang w:val="en-US" w:eastAsia="zh-CN"/>
              </w:rPr>
            </w:pPr>
            <w:r w:rsidRPr="00C24A0B">
              <w:rPr>
                <w:lang w:val="en-US" w:eastAsia="zh-CN"/>
              </w:rPr>
              <w:t>TP to TR38.884 on TPMI index for EIRP measurement</w:t>
            </w:r>
          </w:p>
        </w:tc>
        <w:tc>
          <w:tcPr>
            <w:tcW w:w="1557" w:type="dxa"/>
          </w:tcPr>
          <w:p w:rsidR="00226652" w:rsidRPr="00C47086" w:rsidRDefault="00226652" w:rsidP="00ED0879">
            <w:pPr>
              <w:pStyle w:val="TAL"/>
              <w:rPr>
                <w:lang w:val="en-US" w:eastAsia="zh-CN"/>
              </w:rPr>
            </w:pPr>
            <w:r>
              <w:rPr>
                <w:lang w:val="en-US" w:eastAsia="zh-CN"/>
              </w:rPr>
              <w:t>vivo</w:t>
            </w:r>
          </w:p>
        </w:tc>
        <w:tc>
          <w:tcPr>
            <w:tcW w:w="2377" w:type="dxa"/>
          </w:tcPr>
          <w:p w:rsidR="00226652" w:rsidRPr="00C47086" w:rsidRDefault="00226652" w:rsidP="00ED0879">
            <w:pPr>
              <w:pStyle w:val="TAL"/>
              <w:rPr>
                <w:lang w:val="en-US" w:eastAsia="zh-CN"/>
              </w:rPr>
            </w:pPr>
            <w:r w:rsidRPr="00226652">
              <w:rPr>
                <w:rFonts w:hint="eastAsia"/>
                <w:highlight w:val="green"/>
                <w:lang w:val="en-US" w:eastAsia="zh-CN"/>
              </w:rPr>
              <w:t>Approved</w:t>
            </w:r>
          </w:p>
        </w:tc>
        <w:tc>
          <w:tcPr>
            <w:tcW w:w="1673" w:type="dxa"/>
          </w:tcPr>
          <w:p w:rsidR="00226652" w:rsidRPr="00C47086" w:rsidRDefault="00226652" w:rsidP="00ED0879">
            <w:pPr>
              <w:pStyle w:val="TAL"/>
              <w:rPr>
                <w:lang w:val="en-US" w:eastAsia="zh-CN"/>
              </w:rPr>
            </w:pPr>
          </w:p>
        </w:tc>
      </w:tr>
      <w:tr w:rsidR="00226652" w:rsidRPr="00C47086" w:rsidTr="00226652">
        <w:tc>
          <w:tcPr>
            <w:tcW w:w="1400" w:type="dxa"/>
          </w:tcPr>
          <w:p w:rsidR="00226652" w:rsidRPr="00C47086" w:rsidRDefault="00226652" w:rsidP="00ED0879">
            <w:pPr>
              <w:pStyle w:val="TAL"/>
              <w:rPr>
                <w:lang w:val="en-US" w:eastAsia="zh-CN"/>
              </w:rPr>
            </w:pPr>
            <w:r w:rsidRPr="00C24A0B">
              <w:rPr>
                <w:lang w:val="en-US" w:eastAsia="zh-CN"/>
              </w:rPr>
              <w:t>R4-2114499</w:t>
            </w:r>
          </w:p>
        </w:tc>
        <w:tc>
          <w:tcPr>
            <w:tcW w:w="2622" w:type="dxa"/>
          </w:tcPr>
          <w:p w:rsidR="00226652" w:rsidRPr="00C47086" w:rsidRDefault="00226652" w:rsidP="00ED0879">
            <w:pPr>
              <w:pStyle w:val="TAL"/>
              <w:rPr>
                <w:lang w:val="en-US" w:eastAsia="zh-CN"/>
              </w:rPr>
            </w:pPr>
            <w:r w:rsidRPr="00C24A0B">
              <w:rPr>
                <w:lang w:val="en-US" w:eastAsia="zh-CN"/>
              </w:rPr>
              <w:t>On Non-Uniform TRP grids for PC1</w:t>
            </w:r>
          </w:p>
        </w:tc>
        <w:tc>
          <w:tcPr>
            <w:tcW w:w="1557" w:type="dxa"/>
          </w:tcPr>
          <w:p w:rsidR="00226652" w:rsidRPr="00C47086" w:rsidRDefault="00226652" w:rsidP="00ED0879">
            <w:pPr>
              <w:pStyle w:val="TAL"/>
              <w:rPr>
                <w:lang w:val="en-US" w:eastAsia="zh-CN"/>
              </w:rPr>
            </w:pPr>
            <w:r w:rsidRPr="00C24A0B">
              <w:rPr>
                <w:lang w:val="en-US" w:eastAsia="zh-CN"/>
              </w:rPr>
              <w:t>Keysight Technologies</w:t>
            </w:r>
          </w:p>
        </w:tc>
        <w:tc>
          <w:tcPr>
            <w:tcW w:w="2377" w:type="dxa"/>
          </w:tcPr>
          <w:p w:rsidR="00226652" w:rsidRPr="00C47086" w:rsidRDefault="00226652" w:rsidP="00ED0879">
            <w:pPr>
              <w:pStyle w:val="TAL"/>
              <w:rPr>
                <w:lang w:val="en-US" w:eastAsia="zh-CN"/>
              </w:rPr>
            </w:pPr>
            <w:r>
              <w:rPr>
                <w:lang w:val="en-US" w:eastAsia="zh-CN"/>
              </w:rPr>
              <w:t>Revised</w:t>
            </w:r>
          </w:p>
        </w:tc>
        <w:tc>
          <w:tcPr>
            <w:tcW w:w="1673" w:type="dxa"/>
          </w:tcPr>
          <w:p w:rsidR="00226652" w:rsidRPr="00C47086" w:rsidRDefault="00226652" w:rsidP="00ED0879">
            <w:pPr>
              <w:pStyle w:val="TAL"/>
              <w:rPr>
                <w:lang w:val="en-US" w:eastAsia="zh-CN"/>
              </w:rPr>
            </w:pPr>
            <w:r>
              <w:rPr>
                <w:lang w:val="en-US" w:eastAsia="zh-CN"/>
              </w:rPr>
              <w:t>Document captures corrections and was submitted as a draft during first round discussions</w:t>
            </w:r>
          </w:p>
        </w:tc>
      </w:tr>
    </w:tbl>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226652">
      <w:pPr>
        <w:rPr>
          <w:rFonts w:ascii="Arial" w:hAnsi="Arial" w:cs="Arial"/>
          <w:b/>
          <w:color w:val="0000FF"/>
          <w:sz w:val="24"/>
          <w:u w:val="thick"/>
        </w:rPr>
      </w:pPr>
    </w:p>
    <w:p w:rsidR="00226652" w:rsidRPr="00226652" w:rsidRDefault="00226652" w:rsidP="00226652">
      <w:pPr>
        <w:rPr>
          <w:rFonts w:ascii="Arial" w:eastAsiaTheme="minorEastAsia" w:hAnsi="Arial" w:cs="Arial"/>
          <w:b/>
          <w:sz w:val="24"/>
        </w:rPr>
      </w:pPr>
      <w:r>
        <w:rPr>
          <w:rFonts w:ascii="Arial" w:hAnsi="Arial" w:cs="Arial"/>
          <w:b/>
          <w:color w:val="0000FF"/>
          <w:sz w:val="24"/>
          <w:u w:val="thick"/>
        </w:rPr>
        <w:t>R4-2115764</w:t>
      </w:r>
      <w:r w:rsidRPr="00944C49">
        <w:rPr>
          <w:b/>
          <w:lang w:val="en-US" w:eastAsia="zh-CN"/>
        </w:rPr>
        <w:tab/>
      </w:r>
      <w:r w:rsidRPr="00226652">
        <w:rPr>
          <w:rFonts w:ascii="Arial" w:hAnsi="Arial" w:cs="Arial"/>
          <w:b/>
          <w:sz w:val="24"/>
        </w:rPr>
        <w:t>TP to TR38.884 on the EVM calculation method</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eastAsiaTheme="minorEastAsia"/>
          <w:lang w:val="en-US" w:eastAsia="zh-CN"/>
        </w:rPr>
        <w:t>Rohde &amp; Schwarz, Qualcomm, Anritsu</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6135D1" w:rsidRDefault="00226652" w:rsidP="0022665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26652" w:rsidRDefault="00226652" w:rsidP="00226652">
      <w:pPr>
        <w:rPr>
          <w:rFonts w:ascii="Arial" w:hAnsi="Arial" w:cs="Arial"/>
          <w:b/>
          <w:sz w:val="24"/>
        </w:rPr>
      </w:pPr>
      <w:r>
        <w:rPr>
          <w:rFonts w:ascii="Arial" w:hAnsi="Arial" w:cs="Arial"/>
          <w:b/>
          <w:color w:val="0000FF"/>
          <w:sz w:val="24"/>
          <w:u w:val="thick"/>
        </w:rPr>
        <w:t>R4-2115765</w:t>
      </w:r>
      <w:r w:rsidRPr="00944C49">
        <w:rPr>
          <w:b/>
          <w:lang w:val="en-US" w:eastAsia="zh-CN"/>
        </w:rPr>
        <w:tab/>
      </w:r>
      <w:r w:rsidRPr="00226652">
        <w:rPr>
          <w:rFonts w:ascii="Arial" w:hAnsi="Arial" w:cs="Arial"/>
          <w:b/>
          <w:sz w:val="24"/>
        </w:rPr>
        <w:t>LS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226652" w:rsidRDefault="00226652" w:rsidP="00226652">
      <w:pPr>
        <w:ind w:firstLineChars="700" w:firstLine="1400"/>
        <w:rPr>
          <w:i/>
          <w:lang w:eastAsia="zh-CN"/>
        </w:rPr>
      </w:pPr>
      <w:r>
        <w:rPr>
          <w:i/>
          <w:lang w:eastAsia="zh-CN"/>
        </w:rPr>
        <w:t>To: RAN5</w:t>
      </w:r>
      <w:r>
        <w:rPr>
          <w:i/>
        </w:rPr>
        <w:br/>
      </w:r>
      <w:r>
        <w:rPr>
          <w:i/>
        </w:rPr>
        <w:tab/>
      </w:r>
      <w:r>
        <w:rPr>
          <w:i/>
        </w:rPr>
        <w:tab/>
      </w:r>
      <w:r>
        <w:rPr>
          <w:i/>
        </w:rPr>
        <w:tab/>
      </w:r>
      <w:r>
        <w:rPr>
          <w:i/>
        </w:rPr>
        <w:tab/>
      </w:r>
      <w:r>
        <w:rPr>
          <w:i/>
        </w:rPr>
        <w:tab/>
        <w:t xml:space="preserve">Source: </w:t>
      </w:r>
      <w:r>
        <w:rPr>
          <w:i/>
          <w:lang w:eastAsia="zh-CN"/>
        </w:rPr>
        <w:t>vivo</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Default="00226652" w:rsidP="0022665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26652" w:rsidRDefault="00226652" w:rsidP="00226652">
      <w:pPr>
        <w:rPr>
          <w:rFonts w:ascii="Arial" w:hAnsi="Arial" w:cs="Arial"/>
          <w:b/>
          <w:sz w:val="24"/>
        </w:rPr>
      </w:pPr>
      <w:r>
        <w:rPr>
          <w:rFonts w:ascii="Arial" w:hAnsi="Arial" w:cs="Arial"/>
          <w:b/>
          <w:color w:val="0000FF"/>
          <w:sz w:val="24"/>
          <w:u w:val="thick"/>
        </w:rPr>
        <w:t>R4-2115766</w:t>
      </w:r>
      <w:r w:rsidRPr="00944C49">
        <w:rPr>
          <w:b/>
          <w:lang w:val="en-US" w:eastAsia="zh-CN"/>
        </w:rPr>
        <w:tab/>
      </w:r>
      <w:r w:rsidRPr="00226652">
        <w:rPr>
          <w:rFonts w:ascii="Arial" w:hAnsi="Arial" w:cs="Arial"/>
          <w:b/>
          <w:sz w:val="24"/>
        </w:rPr>
        <w:t>TP to TR38.884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00E204FB">
        <w:rPr>
          <w:i/>
          <w:lang w:eastAsia="zh-CN"/>
        </w:rPr>
        <w:t>Huawei</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Pr="006135D1" w:rsidRDefault="00226652" w:rsidP="00226652">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E204F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E204F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76" w:name="_Toc79402251"/>
      <w:bookmarkStart w:id="377" w:name="_Toc80014957"/>
      <w:r>
        <w:t>10.1.2</w:t>
      </w:r>
      <w:r>
        <w:tab/>
        <w:t>Test methodology for high DL power and low UL power test cases</w:t>
      </w:r>
      <w:bookmarkEnd w:id="376"/>
      <w:bookmarkEnd w:id="377"/>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R4-2115762 (from R4-2114385).</w:t>
      </w:r>
    </w:p>
    <w:p w:rsidR="00226652" w:rsidRDefault="00226652" w:rsidP="00226652">
      <w:pPr>
        <w:rPr>
          <w:rFonts w:ascii="Arial" w:hAnsi="Arial" w:cs="Arial"/>
          <w:b/>
          <w:sz w:val="24"/>
        </w:rPr>
      </w:pPr>
      <w:bookmarkStart w:id="378" w:name="_Toc79402252"/>
      <w:bookmarkStart w:id="379" w:name="_Toc80014958"/>
      <w:r>
        <w:rPr>
          <w:rFonts w:ascii="Arial" w:hAnsi="Arial" w:cs="Arial"/>
          <w:b/>
          <w:color w:val="0000FF"/>
          <w:sz w:val="24"/>
        </w:rPr>
        <w:t>R4-2115762</w:t>
      </w:r>
      <w:r>
        <w:rPr>
          <w:rFonts w:ascii="Arial" w:hAnsi="Arial" w:cs="Arial"/>
          <w:b/>
          <w:color w:val="0000FF"/>
          <w:sz w:val="24"/>
        </w:rPr>
        <w:tab/>
      </w:r>
      <w:r>
        <w:rPr>
          <w:rFonts w:ascii="Arial" w:hAnsi="Arial" w:cs="Arial"/>
          <w:b/>
          <w:sz w:val="24"/>
        </w:rPr>
        <w:t>TP on high DL power and low UL power test cases</w:t>
      </w:r>
    </w:p>
    <w:p w:rsidR="00226652" w:rsidRDefault="00226652" w:rsidP="0022665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yellow"/>
        </w:rPr>
        <w:t>Return to.</w:t>
      </w:r>
    </w:p>
    <w:p w:rsidR="0081207B" w:rsidRDefault="00226652" w:rsidP="00226652">
      <w:pPr>
        <w:pStyle w:val="4"/>
      </w:pPr>
      <w:r>
        <w:t>1</w:t>
      </w:r>
      <w:r w:rsidR="0081207B">
        <w:t>0.1.3</w:t>
      </w:r>
      <w:r w:rsidR="0081207B">
        <w:tab/>
        <w:t>Polarization basis mismatch</w:t>
      </w:r>
      <w:bookmarkEnd w:id="378"/>
      <w:bookmarkEnd w:id="379"/>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green"/>
        </w:rPr>
        <w:t>Approved.</w:t>
      </w:r>
    </w:p>
    <w:p w:rsidR="00226652" w:rsidRDefault="00226652" w:rsidP="00226652">
      <w:pPr>
        <w:pStyle w:val="4"/>
      </w:pPr>
      <w:bookmarkStart w:id="380" w:name="_Toc79402253"/>
      <w:bookmarkStart w:id="381" w:name="_Toc80014959"/>
      <w:bookmarkStart w:id="382" w:name="_Toc79402254"/>
      <w:bookmarkStart w:id="383" w:name="_Toc80014960"/>
      <w:r>
        <w:t>10.1.4</w:t>
      </w:r>
      <w:r>
        <w:tab/>
        <w:t>Test time reduction</w:t>
      </w:r>
      <w:bookmarkEnd w:id="380"/>
      <w:bookmarkEnd w:id="381"/>
    </w:p>
    <w:p w:rsidR="00226652" w:rsidRDefault="00226652" w:rsidP="00226652">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226652" w:rsidRDefault="00226652" w:rsidP="002266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226652" w:rsidRDefault="00226652" w:rsidP="002266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Revised to R4-2115763 (from R4-2114499).</w:t>
      </w:r>
    </w:p>
    <w:p w:rsidR="00226652" w:rsidRDefault="00226652" w:rsidP="00226652">
      <w:pPr>
        <w:rPr>
          <w:rFonts w:ascii="Arial" w:hAnsi="Arial" w:cs="Arial"/>
          <w:b/>
          <w:sz w:val="24"/>
        </w:rPr>
      </w:pPr>
      <w:r>
        <w:rPr>
          <w:rFonts w:ascii="Arial" w:hAnsi="Arial" w:cs="Arial"/>
          <w:b/>
          <w:color w:val="0000FF"/>
          <w:sz w:val="24"/>
        </w:rPr>
        <w:t>R4-2115763</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26652">
        <w:rPr>
          <w:rFonts w:ascii="Arial" w:hAnsi="Arial" w:cs="Arial"/>
          <w:b/>
          <w:highlight w:val="yellow"/>
        </w:rPr>
        <w:t>Return to.</w:t>
      </w:r>
    </w:p>
    <w:p w:rsidR="00226652" w:rsidRDefault="00226652" w:rsidP="00226652">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t>10.1.5</w:t>
      </w:r>
      <w:r>
        <w:tab/>
        <w:t>OTA test methods for UE RF, RRM and demodulation for 52.6~71GHz</w:t>
      </w:r>
      <w:bookmarkEnd w:id="382"/>
      <w:bookmarkEnd w:id="38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00226652">
        <w:rPr>
          <w:rFonts w:ascii="Arial" w:hAnsi="Arial" w:cs="Arial"/>
          <w:b/>
          <w:color w:val="C00000"/>
          <w:sz w:val="24"/>
          <w:u w:val="single"/>
        </w:rPr>
        <w:t>, 10.1.1 (R4-2112989,</w:t>
      </w:r>
      <w:r w:rsidR="00E204FB">
        <w:rPr>
          <w:rFonts w:ascii="Arial" w:hAnsi="Arial" w:cs="Arial"/>
          <w:b/>
          <w:color w:val="C00000"/>
          <w:sz w:val="24"/>
          <w:u w:val="single"/>
        </w:rPr>
        <w:t xml:space="preserve"> </w:t>
      </w:r>
      <w:r w:rsidR="00226652">
        <w:rPr>
          <w:rFonts w:ascii="Arial" w:hAnsi="Arial" w:cs="Arial"/>
          <w:b/>
          <w:color w:val="C00000"/>
          <w:sz w:val="24"/>
          <w:u w:val="single"/>
        </w:rPr>
        <w:t xml:space="preserve">R4-2114249) </w:t>
      </w:r>
      <w:r>
        <w:rPr>
          <w:rFonts w:ascii="Arial" w:hAnsi="Arial" w:cs="Arial"/>
          <w:b/>
          <w:color w:val="C00000"/>
          <w:sz w:val="24"/>
          <w:u w:val="single"/>
        </w:rPr>
        <w:t>-</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R4-2115804 (from R4-2115626).</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241195" w:rsidRDefault="00241195" w:rsidP="00601EF8">
      <w:pPr>
        <w:overflowPunct/>
        <w:autoSpaceDE/>
        <w:autoSpaceDN/>
        <w:adjustRightInd/>
        <w:spacing w:after="0"/>
        <w:textAlignment w:val="auto"/>
        <w:rPr>
          <w:rFonts w:ascii="Arial" w:hAnsi="Arial" w:cs="Arial"/>
          <w:b/>
          <w:lang w:val="en-US" w:eastAsia="zh-CN"/>
        </w:rPr>
      </w:pPr>
    </w:p>
    <w:p w:rsidR="00241195" w:rsidRDefault="00241195" w:rsidP="00241195">
      <w:pPr>
        <w:overflowPunct/>
        <w:autoSpaceDE/>
        <w:autoSpaceDN/>
        <w:adjustRightInd/>
        <w:spacing w:after="0"/>
        <w:textAlignment w:val="auto"/>
        <w:rPr>
          <w:rFonts w:ascii="Arial" w:hAnsi="Arial" w:cs="Arial"/>
          <w:b/>
          <w:lang w:val="en-US" w:eastAsia="zh-CN"/>
        </w:rPr>
      </w:pPr>
    </w:p>
    <w:p w:rsidR="00A60BB4" w:rsidRDefault="006135D1" w:rsidP="00E204FB">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204FB" w:rsidRPr="00E204FB" w:rsidRDefault="00E204FB" w:rsidP="00E204FB">
      <w:pPr>
        <w:overflowPunct/>
        <w:autoSpaceDE/>
        <w:autoSpaceDN/>
        <w:adjustRightInd/>
        <w:spacing w:after="0"/>
        <w:textAlignment w:val="auto"/>
        <w:rPr>
          <w:rFonts w:ascii="Arial" w:hAnsi="Arial" w:cs="Arial"/>
          <w:b/>
          <w:color w:val="C00000"/>
          <w:sz w:val="24"/>
          <w:u w:val="single"/>
        </w:rPr>
      </w:pPr>
      <w:r w:rsidRPr="007E6E3F">
        <w:rPr>
          <w:b/>
          <w:u w:val="single"/>
          <w:lang w:eastAsia="zh-CN"/>
        </w:rPr>
        <w:t>New t-docs</w:t>
      </w:r>
    </w:p>
    <w:p w:rsidR="00E204FB" w:rsidRDefault="00E204FB" w:rsidP="00E204FB">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E204FB" w:rsidRPr="00E204FB"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Comments</w:t>
            </w:r>
          </w:p>
        </w:tc>
      </w:tr>
      <w:tr w:rsidR="00E204FB" w:rsidRPr="00E204FB"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04FB" w:rsidRPr="00E204FB" w:rsidRDefault="00E204FB" w:rsidP="00E204FB">
            <w:pPr>
              <w:rPr>
                <w:lang w:eastAsia="zh-CN"/>
              </w:rPr>
            </w:pPr>
            <w:r w:rsidRPr="00E204FB">
              <w:rPr>
                <w:rFonts w:hint="eastAsia"/>
                <w:lang w:eastAsia="zh-CN"/>
              </w:rPr>
              <w:t>R</w:t>
            </w:r>
            <w:r w:rsidRPr="00E204FB">
              <w:rPr>
                <w:lang w:eastAsia="zh-CN"/>
              </w:rPr>
              <w:t>4-2115767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spacing w:after="120"/>
              <w:rPr>
                <w:rFonts w:eastAsiaTheme="minorEastAsia"/>
                <w:lang w:val="en-US" w:eastAsia="zh-CN"/>
              </w:rPr>
            </w:pPr>
            <w:r w:rsidRPr="00E204FB">
              <w:rPr>
                <w:rFonts w:eastAsiaTheme="minorEastAsia"/>
                <w:lang w:val="en-US" w:eastAsia="zh-CN"/>
              </w:rPr>
              <w:t>WF on OTA test methods for 52.6~71GHz (Objective 7)</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spacing w:after="120"/>
              <w:rPr>
                <w:rFonts w:eastAsiaTheme="minorEastAsia"/>
                <w:lang w:val="en-US" w:eastAsia="zh-CN"/>
              </w:rPr>
            </w:pPr>
            <w:r w:rsidRPr="00E204FB">
              <w:rPr>
                <w:rFonts w:eastAsiaTheme="minorEastAsia"/>
                <w:lang w:val="en-US" w:eastAsia="zh-CN"/>
              </w:rPr>
              <w:t>Intel Corporation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rPr>
                <w:rFonts w:eastAsiaTheme="minorEastAsia"/>
              </w:rPr>
            </w:pPr>
          </w:p>
        </w:tc>
      </w:tr>
    </w:tbl>
    <w:p w:rsidR="00E204FB" w:rsidRDefault="00E204FB" w:rsidP="00E204FB">
      <w:pPr>
        <w:rPr>
          <w:lang w:val="en-US" w:eastAsia="ja-JP"/>
        </w:rPr>
      </w:pPr>
    </w:p>
    <w:p w:rsidR="00E204FB" w:rsidRPr="00E72CF1" w:rsidRDefault="00E204FB" w:rsidP="00E204FB">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E204FB" w:rsidRPr="00E204FB" w:rsidTr="00E204FB">
        <w:tc>
          <w:tcPr>
            <w:tcW w:w="1423" w:type="dxa"/>
          </w:tcPr>
          <w:p w:rsidR="00E204FB" w:rsidRPr="00E204FB" w:rsidRDefault="00E204FB" w:rsidP="00ED0879">
            <w:pPr>
              <w:spacing w:after="120"/>
              <w:rPr>
                <w:rFonts w:eastAsiaTheme="minorEastAsia"/>
                <w:b/>
                <w:bCs/>
                <w:lang w:val="en-US" w:eastAsia="zh-CN"/>
              </w:rPr>
            </w:pPr>
            <w:r w:rsidRPr="00E204FB">
              <w:rPr>
                <w:rFonts w:eastAsiaTheme="minorEastAsia"/>
                <w:b/>
                <w:bCs/>
                <w:lang w:val="en-US" w:eastAsia="zh-CN"/>
              </w:rPr>
              <w:t>Tdoc number</w:t>
            </w:r>
          </w:p>
        </w:tc>
        <w:tc>
          <w:tcPr>
            <w:tcW w:w="2681" w:type="dxa"/>
          </w:tcPr>
          <w:p w:rsidR="00E204FB" w:rsidRPr="00E204FB" w:rsidRDefault="00E204FB" w:rsidP="00ED0879">
            <w:pPr>
              <w:spacing w:after="120"/>
              <w:rPr>
                <w:b/>
                <w:bCs/>
                <w:lang w:val="en-US" w:eastAsia="zh-CN"/>
              </w:rPr>
            </w:pPr>
            <w:r w:rsidRPr="00E204FB">
              <w:rPr>
                <w:b/>
                <w:bCs/>
                <w:lang w:val="en-US" w:eastAsia="zh-CN"/>
              </w:rPr>
              <w:t>Title</w:t>
            </w:r>
          </w:p>
        </w:tc>
        <w:tc>
          <w:tcPr>
            <w:tcW w:w="1418" w:type="dxa"/>
          </w:tcPr>
          <w:p w:rsidR="00E204FB" w:rsidRPr="00E204FB" w:rsidRDefault="00E204FB" w:rsidP="00ED0879">
            <w:pPr>
              <w:spacing w:after="120"/>
              <w:rPr>
                <w:b/>
                <w:bCs/>
                <w:lang w:val="en-US" w:eastAsia="zh-CN"/>
              </w:rPr>
            </w:pPr>
            <w:r w:rsidRPr="00E204FB">
              <w:rPr>
                <w:b/>
                <w:bCs/>
                <w:lang w:val="en-US" w:eastAsia="zh-CN"/>
              </w:rPr>
              <w:t>Source</w:t>
            </w:r>
          </w:p>
        </w:tc>
        <w:tc>
          <w:tcPr>
            <w:tcW w:w="2409" w:type="dxa"/>
          </w:tcPr>
          <w:p w:rsidR="00E204FB" w:rsidRPr="00E204FB" w:rsidRDefault="00E204FB" w:rsidP="00ED0879">
            <w:pPr>
              <w:spacing w:after="120"/>
              <w:rPr>
                <w:rFonts w:eastAsia="MS Mincho"/>
                <w:b/>
                <w:bCs/>
                <w:lang w:val="en-US" w:eastAsia="zh-CN"/>
              </w:rPr>
            </w:pPr>
            <w:r>
              <w:rPr>
                <w:b/>
                <w:bCs/>
                <w:lang w:val="en-US" w:eastAsia="zh-CN"/>
              </w:rPr>
              <w:t>Decision</w:t>
            </w:r>
          </w:p>
        </w:tc>
        <w:tc>
          <w:tcPr>
            <w:tcW w:w="1698" w:type="dxa"/>
          </w:tcPr>
          <w:p w:rsidR="00E204FB" w:rsidRPr="00E204FB" w:rsidRDefault="00E204FB" w:rsidP="00ED0879">
            <w:pPr>
              <w:spacing w:after="120"/>
              <w:rPr>
                <w:b/>
                <w:bCs/>
                <w:lang w:val="en-US" w:eastAsia="zh-CN"/>
              </w:rPr>
            </w:pPr>
            <w:r w:rsidRPr="00E204FB">
              <w:rPr>
                <w:b/>
                <w:bCs/>
                <w:lang w:val="en-US" w:eastAsia="zh-CN"/>
              </w:rPr>
              <w:t>Comments</w:t>
            </w:r>
          </w:p>
        </w:tc>
      </w:tr>
      <w:tr w:rsidR="00E204FB" w:rsidRPr="00E204FB" w:rsidTr="00E204FB">
        <w:tc>
          <w:tcPr>
            <w:tcW w:w="1423" w:type="dxa"/>
          </w:tcPr>
          <w:p w:rsidR="00E204FB" w:rsidRPr="00E204FB" w:rsidRDefault="00E204FB" w:rsidP="00E204FB">
            <w:r w:rsidRPr="00E204FB">
              <w:t>R4-2112989</w:t>
            </w:r>
          </w:p>
        </w:tc>
        <w:tc>
          <w:tcPr>
            <w:tcW w:w="2681" w:type="dxa"/>
          </w:tcPr>
          <w:p w:rsidR="00E204FB" w:rsidRPr="00E204FB" w:rsidRDefault="00E204FB" w:rsidP="00E204FB">
            <w:r w:rsidRPr="00E204FB">
              <w:t>TR structure to accommodate OTA test methods for 52.6-71GHz</w:t>
            </w:r>
          </w:p>
        </w:tc>
        <w:tc>
          <w:tcPr>
            <w:tcW w:w="1418" w:type="dxa"/>
          </w:tcPr>
          <w:p w:rsidR="00E204FB" w:rsidRPr="00E204FB" w:rsidRDefault="00E204FB" w:rsidP="00E204FB">
            <w:r w:rsidRPr="00E204FB">
              <w:t>vivo</w:t>
            </w:r>
          </w:p>
        </w:tc>
        <w:tc>
          <w:tcPr>
            <w:tcW w:w="2409" w:type="dxa"/>
          </w:tcPr>
          <w:p w:rsidR="00E204FB" w:rsidRPr="00E204FB" w:rsidRDefault="00E204FB" w:rsidP="00E204FB">
            <w:pPr>
              <w:spacing w:after="120"/>
              <w:rPr>
                <w:bCs/>
                <w:lang w:val="en-US" w:eastAsia="zh-CN"/>
              </w:rPr>
            </w:pPr>
            <w:r w:rsidRPr="00E204FB">
              <w:rPr>
                <w:rFonts w:hint="eastAsia"/>
                <w:bCs/>
                <w:lang w:val="en-US" w:eastAsia="zh-CN"/>
              </w:rPr>
              <w:t>R</w:t>
            </w:r>
            <w:r w:rsidRPr="00E204FB">
              <w:rPr>
                <w:bCs/>
                <w:lang w:val="en-US" w:eastAsia="zh-CN"/>
              </w:rPr>
              <w:t>eturn to</w:t>
            </w:r>
          </w:p>
        </w:tc>
        <w:tc>
          <w:tcPr>
            <w:tcW w:w="1698" w:type="dxa"/>
          </w:tcPr>
          <w:p w:rsidR="00E204FB" w:rsidRPr="00E204FB" w:rsidRDefault="00E204FB" w:rsidP="00E204FB">
            <w:pPr>
              <w:spacing w:after="120"/>
              <w:rPr>
                <w:bCs/>
                <w:color w:val="C00000"/>
                <w:lang w:val="en-US" w:eastAsia="zh-CN"/>
              </w:rPr>
            </w:pPr>
            <w:r w:rsidRPr="00E204FB">
              <w:rPr>
                <w:bCs/>
                <w:color w:val="C00000"/>
                <w:lang w:val="en-US" w:eastAsia="zh-CN"/>
              </w:rPr>
              <w:t>This t-doc will be treated in this thread during 2</w:t>
            </w:r>
            <w:r w:rsidRPr="00E204FB">
              <w:rPr>
                <w:bCs/>
                <w:color w:val="C00000"/>
                <w:vertAlign w:val="superscript"/>
                <w:lang w:val="en-US" w:eastAsia="zh-CN"/>
              </w:rPr>
              <w:t>nd</w:t>
            </w:r>
            <w:r w:rsidRPr="00E204FB">
              <w:rPr>
                <w:bCs/>
                <w:color w:val="C00000"/>
                <w:lang w:val="en-US" w:eastAsia="zh-CN"/>
              </w:rPr>
              <w:t xml:space="preserve"> round </w:t>
            </w:r>
          </w:p>
        </w:tc>
      </w:tr>
      <w:tr w:rsidR="00E204FB" w:rsidRPr="00E204FB" w:rsidTr="00E204FB">
        <w:tc>
          <w:tcPr>
            <w:tcW w:w="1423" w:type="dxa"/>
          </w:tcPr>
          <w:p w:rsidR="00E204FB" w:rsidRPr="00E204FB" w:rsidRDefault="00E204FB" w:rsidP="00E204FB">
            <w:r w:rsidRPr="00E204FB">
              <w:t>R4-2114249</w:t>
            </w:r>
          </w:p>
        </w:tc>
        <w:tc>
          <w:tcPr>
            <w:tcW w:w="2681" w:type="dxa"/>
          </w:tcPr>
          <w:p w:rsidR="00E204FB" w:rsidRPr="00E204FB" w:rsidRDefault="00E204FB" w:rsidP="00E204FB">
            <w:r w:rsidRPr="00E204FB">
              <w:t>Work plan updates for Objective 7 of FS_FR2_enhTestMethods</w:t>
            </w:r>
          </w:p>
        </w:tc>
        <w:tc>
          <w:tcPr>
            <w:tcW w:w="1418" w:type="dxa"/>
          </w:tcPr>
          <w:p w:rsidR="00E204FB" w:rsidRPr="00E204FB" w:rsidRDefault="00E204FB" w:rsidP="00E204FB">
            <w:r w:rsidRPr="00E204FB">
              <w:t>Intel Corporation, Apple Inc.</w:t>
            </w:r>
          </w:p>
        </w:tc>
        <w:tc>
          <w:tcPr>
            <w:tcW w:w="2409" w:type="dxa"/>
          </w:tcPr>
          <w:p w:rsidR="00E204FB" w:rsidRPr="00E204FB" w:rsidRDefault="00E204FB" w:rsidP="00E204FB">
            <w:pPr>
              <w:spacing w:after="120"/>
              <w:rPr>
                <w:bCs/>
                <w:lang w:val="en-US" w:eastAsia="zh-CN"/>
              </w:rPr>
            </w:pPr>
            <w:r w:rsidRPr="00E204FB">
              <w:rPr>
                <w:rFonts w:hint="eastAsia"/>
                <w:bCs/>
                <w:lang w:val="en-US" w:eastAsia="zh-CN"/>
              </w:rPr>
              <w:t>R</w:t>
            </w:r>
            <w:r w:rsidRPr="00E204FB">
              <w:rPr>
                <w:bCs/>
                <w:lang w:val="en-US" w:eastAsia="zh-CN"/>
              </w:rPr>
              <w:t>eturn to</w:t>
            </w:r>
          </w:p>
        </w:tc>
        <w:tc>
          <w:tcPr>
            <w:tcW w:w="1698" w:type="dxa"/>
          </w:tcPr>
          <w:p w:rsidR="00E204FB" w:rsidRPr="00E204FB" w:rsidRDefault="00E204FB" w:rsidP="00E204FB">
            <w:pPr>
              <w:spacing w:after="120"/>
              <w:rPr>
                <w:bCs/>
                <w:color w:val="C00000"/>
                <w:lang w:val="en-US" w:eastAsia="zh-CN"/>
              </w:rPr>
            </w:pPr>
            <w:r w:rsidRPr="00E204FB">
              <w:rPr>
                <w:bCs/>
                <w:color w:val="C00000"/>
                <w:lang w:val="en-US" w:eastAsia="zh-CN"/>
              </w:rPr>
              <w:t>This t-doc will be treated in this thread during 2</w:t>
            </w:r>
            <w:r w:rsidRPr="00E204FB">
              <w:rPr>
                <w:bCs/>
                <w:color w:val="C00000"/>
                <w:vertAlign w:val="superscript"/>
                <w:lang w:val="en-US" w:eastAsia="zh-CN"/>
              </w:rPr>
              <w:t>nd</w:t>
            </w:r>
            <w:r w:rsidRPr="00E204FB">
              <w:rPr>
                <w:bCs/>
                <w:color w:val="C00000"/>
                <w:lang w:val="en-US" w:eastAsia="zh-CN"/>
              </w:rPr>
              <w:t xml:space="preserve"> round</w:t>
            </w: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E204FB">
      <w:pPr>
        <w:rPr>
          <w:rFonts w:ascii="Arial" w:hAnsi="Arial" w:cs="Arial"/>
          <w:b/>
          <w:sz w:val="24"/>
        </w:rPr>
      </w:pPr>
      <w:r>
        <w:rPr>
          <w:rFonts w:ascii="Arial" w:hAnsi="Arial" w:cs="Arial"/>
          <w:b/>
          <w:color w:val="0000FF"/>
          <w:sz w:val="24"/>
          <w:u w:val="thick"/>
        </w:rPr>
        <w:t>R4-2115767</w:t>
      </w:r>
      <w:r w:rsidRPr="00944C49">
        <w:rPr>
          <w:b/>
          <w:lang w:val="en-US" w:eastAsia="zh-CN"/>
        </w:rPr>
        <w:tab/>
      </w:r>
      <w:r w:rsidRPr="00E204FB">
        <w:rPr>
          <w:rFonts w:ascii="Arial" w:hAnsi="Arial" w:cs="Arial"/>
          <w:b/>
          <w:sz w:val="24"/>
        </w:rPr>
        <w:t>WF on OTA test methods for 52.6~71GHz (Objective 7)</w:t>
      </w:r>
    </w:p>
    <w:p w:rsidR="00E204FB" w:rsidRDefault="00E204FB" w:rsidP="00E204FB">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E204FB" w:rsidRPr="00944C49" w:rsidRDefault="00E204FB" w:rsidP="00E204FB">
      <w:pPr>
        <w:rPr>
          <w:rFonts w:ascii="Arial" w:hAnsi="Arial" w:cs="Arial"/>
          <w:b/>
          <w:lang w:val="en-US" w:eastAsia="zh-CN"/>
        </w:rPr>
      </w:pPr>
      <w:r w:rsidRPr="00944C49">
        <w:rPr>
          <w:rFonts w:ascii="Arial" w:hAnsi="Arial" w:cs="Arial"/>
          <w:b/>
          <w:lang w:val="en-US" w:eastAsia="zh-CN"/>
        </w:rPr>
        <w:t xml:space="preserve">Abstract: </w:t>
      </w:r>
    </w:p>
    <w:p w:rsidR="00E204FB" w:rsidRDefault="00E204FB" w:rsidP="00E204FB">
      <w:pPr>
        <w:rPr>
          <w:rFonts w:ascii="Arial" w:hAnsi="Arial" w:cs="Arial"/>
          <w:b/>
          <w:lang w:val="en-US" w:eastAsia="zh-CN"/>
        </w:rPr>
      </w:pPr>
      <w:r w:rsidRPr="00944C49">
        <w:rPr>
          <w:rFonts w:ascii="Arial" w:hAnsi="Arial" w:cs="Arial"/>
          <w:b/>
          <w:lang w:val="en-US" w:eastAsia="zh-CN"/>
        </w:rPr>
        <w:t xml:space="preserve">Discussion: </w:t>
      </w:r>
    </w:p>
    <w:p w:rsidR="006135D1" w:rsidRDefault="00E204FB" w:rsidP="00E204F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204FB" w:rsidRPr="006135D1" w:rsidRDefault="00E204FB" w:rsidP="00E204FB">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84" w:name="_Toc79402255"/>
      <w:bookmarkStart w:id="385" w:name="_Toc80014961"/>
      <w:r>
        <w:t>10.1.6</w:t>
      </w:r>
      <w:r>
        <w:tab/>
        <w:t>Others</w:t>
      </w:r>
      <w:bookmarkEnd w:id="384"/>
      <w:bookmarkEnd w:id="385"/>
    </w:p>
    <w:p w:rsidR="0081207B" w:rsidRDefault="0081207B" w:rsidP="0081207B">
      <w:pPr>
        <w:pStyle w:val="3"/>
      </w:pPr>
      <w:bookmarkStart w:id="386" w:name="_Toc79402282"/>
      <w:bookmarkStart w:id="387" w:name="_Toc80014962"/>
      <w:r>
        <w:t>10.7</w:t>
      </w:r>
      <w:r>
        <w:tab/>
        <w:t>Study on 5G NR UE Application Layer Data Throughput Performance</w:t>
      </w:r>
      <w:bookmarkEnd w:id="386"/>
      <w:bookmarkEnd w:id="387"/>
    </w:p>
    <w:p w:rsidR="0081207B" w:rsidRDefault="0081207B" w:rsidP="0081207B">
      <w:pPr>
        <w:pStyle w:val="4"/>
      </w:pPr>
      <w:bookmarkStart w:id="388" w:name="_Toc79402283"/>
      <w:bookmarkStart w:id="389" w:name="_Toc80014963"/>
      <w:r>
        <w:t>10.7.1</w:t>
      </w:r>
      <w:r>
        <w:tab/>
        <w:t>General and work plan</w:t>
      </w:r>
      <w:bookmarkEnd w:id="388"/>
      <w:bookmarkEnd w:id="38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lastRenderedPageBreak/>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R4-2115803 (from R4-2115621).</w:t>
      </w:r>
    </w:p>
    <w:p w:rsidR="00475136" w:rsidRDefault="00475136" w:rsidP="00FB690E">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i/>
        </w:rPr>
      </w:pPr>
      <w:r>
        <w:rPr>
          <w:rFonts w:ascii="Arial" w:hAnsi="Arial" w:cs="Arial"/>
          <w:b/>
          <w:color w:val="0000FF"/>
          <w:sz w:val="24"/>
          <w:u w:val="thick"/>
        </w:rPr>
        <w:t>R4-2115803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rPr>
      </w:pPr>
    </w:p>
    <w:p w:rsidR="00690CFD" w:rsidRPr="008F1D4D" w:rsidRDefault="00690CFD" w:rsidP="00690CFD">
      <w:pPr>
        <w:rPr>
          <w:b/>
          <w:u w:val="single"/>
        </w:rPr>
      </w:pPr>
      <w:r w:rsidRPr="008F1D4D">
        <w:rPr>
          <w:b/>
          <w:u w:val="single"/>
        </w:rPr>
        <w:t>Issue 2-1-</w:t>
      </w:r>
      <w:r>
        <w:rPr>
          <w:b/>
          <w:u w:val="single"/>
        </w:rPr>
        <w:t>2</w:t>
      </w:r>
      <w:r w:rsidRPr="008F1D4D">
        <w:rPr>
          <w:b/>
          <w:u w:val="single"/>
        </w:rPr>
        <w:t xml:space="preserve">: </w:t>
      </w:r>
      <w:r>
        <w:rPr>
          <w:b/>
          <w:u w:val="single"/>
        </w:rPr>
        <w:t>Simulation results alignment criteria</w:t>
      </w:r>
    </w:p>
    <w:p w:rsidR="00690CFD" w:rsidRPr="00D91DA4" w:rsidRDefault="00690CFD" w:rsidP="005A0124">
      <w:pPr>
        <w:pStyle w:val="a"/>
        <w:numPr>
          <w:ilvl w:val="0"/>
          <w:numId w:val="9"/>
        </w:numPr>
        <w:ind w:left="720"/>
      </w:pPr>
      <w:r w:rsidRPr="00D91DA4">
        <w:t>Proposals</w:t>
      </w:r>
    </w:p>
    <w:p w:rsidR="00690CFD" w:rsidRPr="00FC4BB9" w:rsidRDefault="00690CFD" w:rsidP="005A0124">
      <w:pPr>
        <w:pStyle w:val="a"/>
        <w:numPr>
          <w:ilvl w:val="1"/>
          <w:numId w:val="9"/>
        </w:numPr>
        <w:ind w:left="1656"/>
      </w:pPr>
      <w:r w:rsidRPr="00FC4BB9">
        <w:t>Option 1: Absolute throughput span within X% of average throughput across companies at a given SNR.</w:t>
      </w:r>
    </w:p>
    <w:p w:rsidR="00690CFD" w:rsidRPr="00FC4BB9" w:rsidRDefault="00690CFD" w:rsidP="005A0124">
      <w:pPr>
        <w:pStyle w:val="a"/>
        <w:numPr>
          <w:ilvl w:val="2"/>
          <w:numId w:val="9"/>
        </w:numPr>
      </w:pPr>
      <w:r w:rsidRPr="00FC4BB9">
        <w:t>Decide X based on simulation results. Possible values of X = [5]% or [10]%.</w:t>
      </w:r>
    </w:p>
    <w:p w:rsidR="00690CFD" w:rsidRPr="00FC4BB9" w:rsidRDefault="00690CFD" w:rsidP="005A0124">
      <w:pPr>
        <w:pStyle w:val="a"/>
        <w:numPr>
          <w:ilvl w:val="1"/>
          <w:numId w:val="9"/>
        </w:numPr>
        <w:ind w:left="1656"/>
      </w:pPr>
      <w:r w:rsidRPr="00FC4BB9">
        <w:t xml:space="preserve">Option 2: SNR G±Gspan can be reached for the T% of maximum throughput </w:t>
      </w:r>
      <w:r>
        <w:t>[Apple, QC]</w:t>
      </w:r>
    </w:p>
    <w:p w:rsidR="00690CFD" w:rsidRPr="00FC4BB9" w:rsidRDefault="00690CFD" w:rsidP="005A0124">
      <w:pPr>
        <w:pStyle w:val="a"/>
        <w:numPr>
          <w:ilvl w:val="2"/>
          <w:numId w:val="9"/>
        </w:numPr>
      </w:pPr>
      <w:r w:rsidRPr="00FC4BB9">
        <w:t>Maximum throughput is derived with TBS corresponding to CQI index 15 with rank 2 for 2Rx/4Rx UE.</w:t>
      </w:r>
    </w:p>
    <w:p w:rsidR="00690CFD" w:rsidRPr="00FC4BB9" w:rsidRDefault="00690CFD" w:rsidP="005A0124">
      <w:pPr>
        <w:pStyle w:val="a"/>
        <w:numPr>
          <w:ilvl w:val="2"/>
          <w:numId w:val="9"/>
        </w:numPr>
      </w:pPr>
      <w:r w:rsidRPr="00FC4BB9">
        <w:t>Decide G</w:t>
      </w:r>
      <w:r>
        <w:t>span</w:t>
      </w:r>
      <w:r w:rsidRPr="00FC4BB9">
        <w:t xml:space="preserve"> based on simulation results. Candidate option is G</w:t>
      </w:r>
      <w:r>
        <w:t>span</w:t>
      </w:r>
      <w:r w:rsidRPr="00FC4BB9">
        <w:t xml:space="preserve"> = [2.5] dB.</w:t>
      </w:r>
    </w:p>
    <w:p w:rsidR="00FB690E" w:rsidRDefault="007A38EA" w:rsidP="00FB690E">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391E9D" w:rsidRDefault="00391E9D" w:rsidP="00FB690E">
      <w:pPr>
        <w:overflowPunct/>
        <w:autoSpaceDE/>
        <w:autoSpaceDN/>
        <w:adjustRightInd/>
        <w:spacing w:after="0"/>
        <w:textAlignment w:val="auto"/>
        <w:rPr>
          <w:rFonts w:ascii="Arial" w:hAnsi="Arial" w:cs="Arial"/>
          <w:b/>
          <w:lang w:val="en-US" w:eastAsia="zh-CN"/>
        </w:rPr>
      </w:pPr>
    </w:p>
    <w:p w:rsidR="00391E9D" w:rsidRPr="00217D42" w:rsidRDefault="00391E9D" w:rsidP="00391E9D">
      <w:pPr>
        <w:rPr>
          <w:rFonts w:eastAsiaTheme="minorEastAsia"/>
        </w:rPr>
      </w:pPr>
      <w:r w:rsidRPr="00217D42">
        <w:rPr>
          <w:rFonts w:eastAsiaTheme="minorEastAsia"/>
        </w:rPr>
        <w:t xml:space="preserve">Huawei: For the throughput, we see chance to be aligned at some points. </w:t>
      </w:r>
    </w:p>
    <w:p w:rsidR="00391E9D" w:rsidRPr="00217D42" w:rsidRDefault="00C36EDB" w:rsidP="00391E9D">
      <w:pPr>
        <w:ind w:leftChars="100" w:left="200"/>
        <w:rPr>
          <w:rFonts w:eastAsiaTheme="minorEastAsia"/>
        </w:rPr>
      </w:pPr>
      <w:r w:rsidRPr="00217D42">
        <w:rPr>
          <w:rFonts w:eastAsiaTheme="minorEastAsia"/>
        </w:rPr>
        <w:t>Question 1</w:t>
      </w:r>
      <w:r w:rsidR="00391E9D" w:rsidRPr="00217D42">
        <w:rPr>
          <w:rFonts w:eastAsiaTheme="minorEastAsia"/>
        </w:rPr>
        <w:t xml:space="preserve">: DO we need to </w:t>
      </w:r>
      <w:r w:rsidRPr="00217D42">
        <w:rPr>
          <w:rFonts w:eastAsiaTheme="minorEastAsia"/>
        </w:rPr>
        <w:t>consider</w:t>
      </w:r>
      <w:r w:rsidR="00391E9D" w:rsidRPr="00217D42">
        <w:rPr>
          <w:rFonts w:eastAsiaTheme="minorEastAsia"/>
        </w:rPr>
        <w:t xml:space="preserve"> 10%-20% percentile as </w:t>
      </w:r>
      <w:r w:rsidRPr="00217D42">
        <w:rPr>
          <w:rFonts w:eastAsiaTheme="minorEastAsia"/>
        </w:rPr>
        <w:t>alignment</w:t>
      </w:r>
      <w:r w:rsidR="00391E9D" w:rsidRPr="00217D42">
        <w:rPr>
          <w:rFonts w:eastAsiaTheme="minorEastAsia"/>
        </w:rPr>
        <w:t xml:space="preserve"> </w:t>
      </w:r>
      <w:r w:rsidRPr="00217D42">
        <w:rPr>
          <w:rFonts w:eastAsiaTheme="minorEastAsia"/>
        </w:rPr>
        <w:t>criteria</w:t>
      </w:r>
      <w:r w:rsidR="00391E9D" w:rsidRPr="00217D42">
        <w:rPr>
          <w:rFonts w:eastAsiaTheme="minorEastAsia"/>
        </w:rPr>
        <w:t>?</w:t>
      </w:r>
    </w:p>
    <w:p w:rsidR="00391E9D" w:rsidRPr="00217D42" w:rsidRDefault="00391E9D" w:rsidP="00391E9D">
      <w:pPr>
        <w:ind w:leftChars="100" w:left="200"/>
        <w:rPr>
          <w:rFonts w:eastAsiaTheme="minorEastAsia"/>
        </w:rPr>
      </w:pPr>
      <w:r w:rsidRPr="00217D42">
        <w:rPr>
          <w:rFonts w:eastAsiaTheme="minorEastAsia"/>
        </w:rPr>
        <w:t>Question 2: Whether other test metrics i.e. RI, CQI, BLER need to be considered?</w:t>
      </w:r>
    </w:p>
    <w:p w:rsidR="00391E9D" w:rsidRPr="00881574" w:rsidRDefault="00391E9D" w:rsidP="00391E9D">
      <w:pPr>
        <w:rPr>
          <w:rFonts w:eastAsia="等线"/>
          <w:lang w:eastAsia="zh-CN"/>
        </w:rPr>
      </w:pPr>
      <w:r w:rsidRPr="00217D42">
        <w:rPr>
          <w:rFonts w:eastAsiaTheme="minorEastAsia"/>
        </w:rPr>
        <w:t xml:space="preserve">QC: Current we are considering absolute throughput as </w:t>
      </w:r>
      <w:r w:rsidR="00C36EDB" w:rsidRPr="00217D42">
        <w:rPr>
          <w:rFonts w:eastAsiaTheme="minorEastAsia"/>
        </w:rPr>
        <w:t>alignment</w:t>
      </w:r>
      <w:r w:rsidRPr="00217D42">
        <w:rPr>
          <w:rFonts w:eastAsiaTheme="minorEastAsia"/>
        </w:rPr>
        <w:t xml:space="preserve"> metric. Other test metrics can be provided to help for the alignment purpose. </w:t>
      </w:r>
    </w:p>
    <w:p w:rsidR="00391E9D" w:rsidRPr="00217D42" w:rsidRDefault="00391E9D" w:rsidP="00391E9D">
      <w:pPr>
        <w:rPr>
          <w:rFonts w:eastAsiaTheme="minorEastAsia"/>
        </w:rPr>
      </w:pPr>
      <w:r w:rsidRPr="00217D42">
        <w:rPr>
          <w:rFonts w:eastAsiaTheme="minorEastAsia"/>
        </w:rPr>
        <w:t xml:space="preserve">The target of peak date throughput as 256QAM, Rank2; that’s pending on SNR we simulated. </w:t>
      </w:r>
    </w:p>
    <w:p w:rsidR="00391E9D" w:rsidRPr="00217D42" w:rsidRDefault="00391E9D" w:rsidP="00391E9D">
      <w:pPr>
        <w:rPr>
          <w:rFonts w:eastAsiaTheme="minorEastAsia"/>
        </w:rPr>
      </w:pPr>
      <w:r w:rsidRPr="00217D42">
        <w:rPr>
          <w:rFonts w:eastAsiaTheme="minorEastAsia"/>
        </w:rPr>
        <w:t>Intel: For test metric, we consider absolute throughput as major test metric; others just provided some assistance.</w:t>
      </w:r>
    </w:p>
    <w:p w:rsidR="00391E9D" w:rsidRPr="00217D42" w:rsidRDefault="00391E9D" w:rsidP="00391E9D">
      <w:pPr>
        <w:rPr>
          <w:rFonts w:eastAsiaTheme="minorEastAsia"/>
        </w:rPr>
      </w:pPr>
      <w:r w:rsidRPr="00217D42">
        <w:rPr>
          <w:rFonts w:eastAsiaTheme="minorEastAsia"/>
        </w:rPr>
        <w:t>For 10-20% percentile, that’s pending on simulated cases i.e. 2Rx, 4Rx. We can conclude the reference point at requirements introduction in WI phase. Current we focused on the feasibility in SI phase.</w:t>
      </w:r>
    </w:p>
    <w:p w:rsidR="00391E9D" w:rsidRPr="00217D42" w:rsidRDefault="00391E9D" w:rsidP="00391E9D">
      <w:pPr>
        <w:rPr>
          <w:rFonts w:eastAsiaTheme="minorEastAsia"/>
        </w:rPr>
      </w:pPr>
      <w:r w:rsidRPr="00217D42">
        <w:rPr>
          <w:rFonts w:eastAsiaTheme="minorEastAsia"/>
        </w:rPr>
        <w:t>Ericsson: Same view as QC and Intel, we can focus on the absolute throughput for feasibility and alignment criteria.</w:t>
      </w:r>
    </w:p>
    <w:p w:rsidR="00391E9D" w:rsidRPr="00217D42" w:rsidRDefault="00391E9D" w:rsidP="00391E9D">
      <w:pPr>
        <w:rPr>
          <w:rFonts w:eastAsiaTheme="minorEastAsia"/>
        </w:rPr>
      </w:pPr>
      <w:r w:rsidRPr="00217D42">
        <w:rPr>
          <w:rFonts w:eastAsiaTheme="minorEastAsia"/>
        </w:rPr>
        <w:t>Apple:</w:t>
      </w:r>
      <w:r w:rsidR="00C36EDB" w:rsidRPr="00217D42">
        <w:rPr>
          <w:rFonts w:eastAsiaTheme="minorEastAsia"/>
        </w:rPr>
        <w:t xml:space="preserve"> </w:t>
      </w:r>
      <w:r w:rsidRPr="00217D42">
        <w:rPr>
          <w:rFonts w:eastAsiaTheme="minorEastAsia"/>
        </w:rPr>
        <w:t xml:space="preserve">Share same view as other companies, focus on throughput for alignment criteria. </w:t>
      </w:r>
    </w:p>
    <w:p w:rsidR="00391E9D" w:rsidRPr="00217D42" w:rsidRDefault="00391E9D" w:rsidP="00391E9D">
      <w:pPr>
        <w:rPr>
          <w:rFonts w:eastAsiaTheme="minorEastAsia"/>
        </w:rPr>
      </w:pPr>
      <w:r w:rsidRPr="00217D42">
        <w:rPr>
          <w:rFonts w:eastAsiaTheme="minorEastAsia"/>
        </w:rPr>
        <w:t>Regarding alignment criteria regarding SNR span vs throughput span,</w:t>
      </w:r>
      <w:r w:rsidR="00C36EDB" w:rsidRPr="00217D42">
        <w:rPr>
          <w:rFonts w:eastAsiaTheme="minorEastAsia"/>
        </w:rPr>
        <w:t xml:space="preserve"> </w:t>
      </w:r>
      <w:r w:rsidRPr="00217D42">
        <w:rPr>
          <w:rFonts w:eastAsiaTheme="minorEastAsia"/>
        </w:rPr>
        <w:t xml:space="preserve">I think it’s still open. </w:t>
      </w:r>
    </w:p>
    <w:p w:rsidR="00391E9D" w:rsidRPr="00217D42" w:rsidRDefault="00391E9D" w:rsidP="00391E9D">
      <w:pPr>
        <w:rPr>
          <w:rFonts w:eastAsiaTheme="minorEastAsia"/>
        </w:rPr>
      </w:pPr>
      <w:r w:rsidRPr="00217D42">
        <w:rPr>
          <w:rFonts w:eastAsiaTheme="minorEastAsia"/>
        </w:rPr>
        <w:t>MTK: We can focus on throughput first.</w:t>
      </w:r>
    </w:p>
    <w:p w:rsidR="00391E9D" w:rsidRPr="00217D42" w:rsidRDefault="00391E9D" w:rsidP="00391E9D">
      <w:pPr>
        <w:rPr>
          <w:rFonts w:eastAsiaTheme="minorEastAsia"/>
        </w:rPr>
      </w:pPr>
      <w:r w:rsidRPr="00217D42">
        <w:rPr>
          <w:rFonts w:eastAsiaTheme="minorEastAsia"/>
        </w:rPr>
        <w:t xml:space="preserve">China Telecom: We are general observations from moderators; for reference point of the percentile of absolute throughput, we can further evaluate and decide in WI phase. </w:t>
      </w:r>
    </w:p>
    <w:p w:rsidR="00391E9D" w:rsidRPr="00217D42" w:rsidRDefault="00391E9D" w:rsidP="00391E9D">
      <w:pPr>
        <w:rPr>
          <w:rFonts w:eastAsiaTheme="minorEastAsia"/>
        </w:rPr>
      </w:pPr>
      <w:r w:rsidRPr="00217D42">
        <w:rPr>
          <w:rFonts w:eastAsiaTheme="minorEastAsia"/>
        </w:rPr>
        <w:t xml:space="preserve">QC:  Can we agree option 2 for alignment criteria since based on collected results, option 2 can serve </w:t>
      </w:r>
      <w:r w:rsidR="00C36EDB" w:rsidRPr="00217D42">
        <w:rPr>
          <w:rFonts w:eastAsiaTheme="minorEastAsia"/>
        </w:rPr>
        <w:t>alignment</w:t>
      </w:r>
      <w:r w:rsidRPr="00217D42">
        <w:rPr>
          <w:rFonts w:eastAsiaTheme="minorEastAsia"/>
        </w:rPr>
        <w:t xml:space="preserve"> purpose better than option 1.</w:t>
      </w:r>
    </w:p>
    <w:p w:rsidR="00391E9D" w:rsidRPr="00217D42" w:rsidRDefault="00391E9D" w:rsidP="00391E9D">
      <w:pPr>
        <w:rPr>
          <w:rFonts w:eastAsiaTheme="minorEastAsia"/>
        </w:rPr>
      </w:pPr>
      <w:r w:rsidRPr="00217D42">
        <w:rPr>
          <w:rFonts w:eastAsiaTheme="minorEastAsia"/>
        </w:rPr>
        <w:lastRenderedPageBreak/>
        <w:t xml:space="preserve">Huawei: For number of SNR points, for FR1 2x2 FDD cases it’s hard to find two points to be aligned. We think more effort needed to align the results. </w:t>
      </w:r>
    </w:p>
    <w:p w:rsidR="007A38EA" w:rsidRPr="00217D42" w:rsidRDefault="007A38EA" w:rsidP="00FB690E">
      <w:pPr>
        <w:overflowPunct/>
        <w:autoSpaceDE/>
        <w:autoSpaceDN/>
        <w:adjustRightInd/>
        <w:spacing w:after="0"/>
        <w:textAlignment w:val="auto"/>
        <w:rPr>
          <w:rFonts w:ascii="Arial" w:hAnsi="Arial" w:cs="Arial"/>
          <w:b/>
          <w:lang w:val="en-US" w:eastAsia="zh-CN"/>
        </w:rPr>
      </w:pPr>
    </w:p>
    <w:p w:rsidR="007A38EA" w:rsidRPr="00217D42" w:rsidRDefault="007A38EA" w:rsidP="00FB690E">
      <w:pPr>
        <w:overflowPunct/>
        <w:autoSpaceDE/>
        <w:autoSpaceDN/>
        <w:adjustRightInd/>
        <w:spacing w:after="0"/>
        <w:textAlignment w:val="auto"/>
        <w:rPr>
          <w:lang w:val="en-US" w:eastAsia="zh-CN"/>
        </w:rPr>
      </w:pPr>
      <w:r w:rsidRPr="00217D42">
        <w:rPr>
          <w:lang w:val="en-US" w:eastAsia="zh-CN"/>
        </w:rPr>
        <w:t xml:space="preserve">QC: For the Span, we can further discuss in WI phase. </w:t>
      </w:r>
      <w:r w:rsidR="00302CA9" w:rsidRPr="00217D42">
        <w:rPr>
          <w:lang w:val="en-US" w:eastAsia="zh-CN"/>
        </w:rPr>
        <w:t>We target to conclude the feasibility in this meeting, for alignment effort can be further work in WI phase.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 xml:space="preserve">Intel: We are ok to draw conclusion for the feasibility based on collected results. Except 2x2 FDD cases, other 3 cases quite aligned.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China Telecom: Now we have +/- for Span, so shall we have 1.25dB other than 2.5dB?</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Ericsson: Same view as QC, we can conclude the feasibility in this meeting; for requirements definition can be further discussed in WI stage.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Huawei:</w:t>
      </w:r>
      <w:r w:rsidR="00C36EDB" w:rsidRPr="00217D42">
        <w:rPr>
          <w:lang w:val="en-US" w:eastAsia="zh-CN"/>
        </w:rPr>
        <w:t xml:space="preserve"> </w:t>
      </w:r>
      <w:r w:rsidRPr="00217D42">
        <w:rPr>
          <w:lang w:val="en-US" w:eastAsia="zh-CN"/>
        </w:rPr>
        <w:t xml:space="preserve">This is </w:t>
      </w:r>
      <w:r w:rsidR="00C36EDB" w:rsidRPr="00217D42">
        <w:rPr>
          <w:lang w:val="en-US" w:eastAsia="zh-CN"/>
        </w:rPr>
        <w:t>first</w:t>
      </w:r>
      <w:r w:rsidRPr="00217D42">
        <w:rPr>
          <w:lang w:val="en-US" w:eastAsia="zh-CN"/>
        </w:rPr>
        <w:t xml:space="preserve"> time to get chances for results alignment, hope we can still spend some effort on the alignment during this meeting.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QC: We are ok to take some effort with the target to conclude the feasibility. We can further work on the term of “Gspan”.</w:t>
      </w:r>
    </w:p>
    <w:p w:rsidR="007A38EA" w:rsidRPr="00217D42" w:rsidRDefault="007A38EA" w:rsidP="00FB690E">
      <w:pPr>
        <w:overflowPunct/>
        <w:autoSpaceDE/>
        <w:autoSpaceDN/>
        <w:adjustRightInd/>
        <w:spacing w:after="0"/>
        <w:textAlignment w:val="auto"/>
        <w:rPr>
          <w:rFonts w:asciiTheme="minorHAnsi" w:hAnsiTheme="minorHAnsi" w:cstheme="minorHAnsi"/>
          <w:lang w:val="en-US" w:eastAsia="zh-CN"/>
        </w:rPr>
      </w:pPr>
    </w:p>
    <w:p w:rsidR="007A38EA" w:rsidRPr="00217D42" w:rsidRDefault="007A38EA" w:rsidP="007A38EA">
      <w:pPr>
        <w:rPr>
          <w:rFonts w:eastAsiaTheme="minorEastAsia"/>
        </w:rPr>
      </w:pPr>
      <w:r w:rsidRPr="00217D42">
        <w:rPr>
          <w:rFonts w:eastAsiaTheme="minorEastAsia" w:hint="eastAsia"/>
          <w:highlight w:val="green"/>
        </w:rPr>
        <w:t>Agreement:</w:t>
      </w:r>
      <w:r w:rsidRPr="00217D42">
        <w:rPr>
          <w:rFonts w:eastAsiaTheme="minorEastAsia" w:hint="eastAsia"/>
        </w:rPr>
        <w:t xml:space="preserve"> </w:t>
      </w:r>
    </w:p>
    <w:p w:rsidR="007A38EA" w:rsidRPr="00217D42" w:rsidRDefault="007A38EA" w:rsidP="007A38EA">
      <w:pPr>
        <w:rPr>
          <w:rFonts w:eastAsiaTheme="minorEastAsia"/>
        </w:rPr>
      </w:pPr>
      <w:r w:rsidRPr="00217D42">
        <w:rPr>
          <w:highlight w:val="green"/>
        </w:rPr>
        <w:t>Using to option 2: SNR G±Gspan can be reached for the T% of maximum throughput for simulation results alignment criteria.</w:t>
      </w:r>
      <w:r w:rsidRPr="00217D42">
        <w:t xml:space="preserve"> </w:t>
      </w:r>
    </w:p>
    <w:p w:rsidR="007A38EA" w:rsidRPr="00217D42" w:rsidRDefault="007A38EA" w:rsidP="005A0124">
      <w:pPr>
        <w:pStyle w:val="a"/>
        <w:numPr>
          <w:ilvl w:val="0"/>
          <w:numId w:val="9"/>
        </w:numPr>
        <w:rPr>
          <w:szCs w:val="20"/>
          <w:highlight w:val="green"/>
        </w:rPr>
      </w:pPr>
      <w:r w:rsidRPr="00217D42">
        <w:rPr>
          <w:szCs w:val="20"/>
          <w:highlight w:val="green"/>
        </w:rPr>
        <w:t xml:space="preserve">Maximum throughput is </w:t>
      </w:r>
      <w:r w:rsidR="007970B6" w:rsidRPr="00217D42">
        <w:rPr>
          <w:szCs w:val="20"/>
          <w:highlight w:val="green"/>
        </w:rPr>
        <w:t>defined</w:t>
      </w:r>
      <w:r w:rsidRPr="00217D42">
        <w:rPr>
          <w:szCs w:val="20"/>
          <w:highlight w:val="green"/>
        </w:rPr>
        <w:t xml:space="preserve"> with TBS corresponding to CQI index 15 with rank 2 for 2Rx/4Rx UE.</w:t>
      </w:r>
    </w:p>
    <w:p w:rsidR="007A38EA" w:rsidRPr="00217D42" w:rsidRDefault="00302CA9" w:rsidP="005A0124">
      <w:pPr>
        <w:pStyle w:val="a"/>
        <w:numPr>
          <w:ilvl w:val="0"/>
          <w:numId w:val="9"/>
        </w:numPr>
        <w:rPr>
          <w:szCs w:val="20"/>
          <w:highlight w:val="yellow"/>
        </w:rPr>
      </w:pPr>
      <w:r w:rsidRPr="00217D42">
        <w:rPr>
          <w:szCs w:val="20"/>
          <w:highlight w:val="yellow"/>
        </w:rPr>
        <w:t xml:space="preserve">Further work on the definition of “Gspan”; the exact </w:t>
      </w:r>
      <w:r w:rsidR="007970B6" w:rsidRPr="00217D42">
        <w:rPr>
          <w:szCs w:val="20"/>
          <w:highlight w:val="yellow"/>
        </w:rPr>
        <w:t xml:space="preserve">test points and requirements can be discussed and concluded in WI phase if any. </w:t>
      </w:r>
    </w:p>
    <w:p w:rsidR="007A38EA" w:rsidRPr="00217D42" w:rsidRDefault="00302CA9" w:rsidP="00FB690E">
      <w:pPr>
        <w:overflowPunct/>
        <w:autoSpaceDE/>
        <w:autoSpaceDN/>
        <w:adjustRightInd/>
        <w:spacing w:after="0"/>
        <w:textAlignment w:val="auto"/>
        <w:rPr>
          <w:highlight w:val="yellow"/>
          <w:lang w:eastAsia="zh-CN"/>
        </w:rPr>
      </w:pPr>
      <w:r w:rsidRPr="00217D42">
        <w:rPr>
          <w:highlight w:val="yellow"/>
          <w:lang w:eastAsia="zh-CN"/>
        </w:rPr>
        <w:t xml:space="preserve">Companies are encouraged to continue </w:t>
      </w:r>
      <w:r w:rsidR="007970B6" w:rsidRPr="00217D42">
        <w:rPr>
          <w:highlight w:val="yellow"/>
          <w:lang w:eastAsia="zh-CN"/>
        </w:rPr>
        <w:t xml:space="preserve">the effort for the results alignment with the target to draw the conclusion of feasibility by this meeting. </w:t>
      </w:r>
    </w:p>
    <w:p w:rsidR="007970B6" w:rsidRPr="00217D42" w:rsidRDefault="007970B6" w:rsidP="007970B6">
      <w:pPr>
        <w:overflowPunct/>
        <w:autoSpaceDE/>
        <w:autoSpaceDN/>
        <w:adjustRightInd/>
        <w:spacing w:after="0"/>
        <w:textAlignment w:val="auto"/>
        <w:rPr>
          <w:highlight w:val="yellow"/>
          <w:lang w:eastAsia="zh-CN"/>
        </w:rPr>
      </w:pPr>
      <w:r w:rsidRPr="00217D42">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b/>
          <w:lang w:eastAsia="zh-CN"/>
        </w:rPr>
      </w:pPr>
    </w:p>
    <w:p w:rsidR="00690CFD" w:rsidRPr="003F23A3" w:rsidRDefault="00690CFD"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eastAsiaTheme="minorEastAsia" w:hAnsi="Arial" w:cs="Arial"/>
          <w:b/>
          <w:color w:val="C00000"/>
          <w:sz w:val="24"/>
          <w:u w:val="single"/>
        </w:rPr>
      </w:pPr>
    </w:p>
    <w:p w:rsidR="00701667" w:rsidRPr="0057749E" w:rsidRDefault="00701667" w:rsidP="00701667">
      <w:pPr>
        <w:overflowPunct/>
        <w:autoSpaceDE/>
        <w:autoSpaceDN/>
        <w:adjustRightInd/>
        <w:spacing w:after="0"/>
        <w:textAlignment w:val="auto"/>
        <w:rPr>
          <w:b/>
          <w:u w:val="single"/>
          <w:lang w:eastAsia="zh-CN"/>
        </w:rPr>
      </w:pPr>
    </w:p>
    <w:p w:rsidR="006C1640" w:rsidRPr="00E72CF1" w:rsidRDefault="006C1640" w:rsidP="006C1640">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6C1640" w:rsidRPr="001909C8" w:rsidTr="001E4A66">
        <w:tc>
          <w:tcPr>
            <w:tcW w:w="1424" w:type="dxa"/>
          </w:tcPr>
          <w:p w:rsidR="006C1640" w:rsidRPr="001909C8" w:rsidRDefault="006C1640" w:rsidP="001E4A66">
            <w:pPr>
              <w:spacing w:after="120"/>
              <w:rPr>
                <w:rFonts w:eastAsiaTheme="minorEastAsia"/>
                <w:b/>
                <w:bCs/>
                <w:lang w:val="en-US" w:eastAsia="zh-CN"/>
              </w:rPr>
            </w:pPr>
            <w:r w:rsidRPr="001909C8">
              <w:rPr>
                <w:rFonts w:eastAsiaTheme="minorEastAsia"/>
                <w:b/>
                <w:bCs/>
                <w:lang w:val="en-US" w:eastAsia="zh-CN"/>
              </w:rPr>
              <w:t>Tdoc number</w:t>
            </w:r>
          </w:p>
        </w:tc>
        <w:tc>
          <w:tcPr>
            <w:tcW w:w="2682" w:type="dxa"/>
          </w:tcPr>
          <w:p w:rsidR="006C1640" w:rsidRPr="001909C8" w:rsidRDefault="006C1640" w:rsidP="001E4A66">
            <w:pPr>
              <w:spacing w:after="120"/>
              <w:rPr>
                <w:b/>
                <w:bCs/>
                <w:lang w:val="en-US" w:eastAsia="zh-CN"/>
              </w:rPr>
            </w:pPr>
            <w:r w:rsidRPr="001909C8">
              <w:rPr>
                <w:b/>
                <w:bCs/>
                <w:lang w:val="en-US" w:eastAsia="zh-CN"/>
              </w:rPr>
              <w:t>Title</w:t>
            </w:r>
          </w:p>
        </w:tc>
        <w:tc>
          <w:tcPr>
            <w:tcW w:w="1418" w:type="dxa"/>
          </w:tcPr>
          <w:p w:rsidR="006C1640" w:rsidRPr="001909C8" w:rsidRDefault="006C1640" w:rsidP="001E4A66">
            <w:pPr>
              <w:spacing w:after="120"/>
              <w:rPr>
                <w:b/>
                <w:bCs/>
                <w:lang w:val="en-US" w:eastAsia="zh-CN"/>
              </w:rPr>
            </w:pPr>
            <w:r w:rsidRPr="001909C8">
              <w:rPr>
                <w:b/>
                <w:bCs/>
                <w:lang w:val="en-US" w:eastAsia="zh-CN"/>
              </w:rPr>
              <w:t>Source</w:t>
            </w:r>
          </w:p>
        </w:tc>
        <w:tc>
          <w:tcPr>
            <w:tcW w:w="2409" w:type="dxa"/>
          </w:tcPr>
          <w:p w:rsidR="006C1640" w:rsidRPr="001909C8" w:rsidRDefault="006C1640" w:rsidP="001E4A66">
            <w:pPr>
              <w:spacing w:after="120"/>
              <w:rPr>
                <w:rFonts w:eastAsia="MS Mincho"/>
                <w:b/>
                <w:bCs/>
                <w:lang w:val="en-US" w:eastAsia="zh-CN"/>
              </w:rPr>
            </w:pPr>
            <w:r>
              <w:rPr>
                <w:b/>
                <w:bCs/>
                <w:lang w:val="en-US" w:eastAsia="zh-CN"/>
              </w:rPr>
              <w:t>Decision</w:t>
            </w:r>
          </w:p>
        </w:tc>
        <w:tc>
          <w:tcPr>
            <w:tcW w:w="1698" w:type="dxa"/>
          </w:tcPr>
          <w:p w:rsidR="006C1640" w:rsidRPr="001909C8" w:rsidRDefault="006C1640" w:rsidP="001E4A66">
            <w:pPr>
              <w:spacing w:after="120"/>
              <w:rPr>
                <w:b/>
                <w:bCs/>
                <w:lang w:val="en-US" w:eastAsia="zh-CN"/>
              </w:rPr>
            </w:pPr>
            <w:r w:rsidRPr="001909C8">
              <w:rPr>
                <w:b/>
                <w:bCs/>
                <w:lang w:val="en-US" w:eastAsia="zh-CN"/>
              </w:rPr>
              <w:t>Comments</w:t>
            </w: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R4-2114477</w:t>
            </w:r>
          </w:p>
        </w:tc>
        <w:tc>
          <w:tcPr>
            <w:tcW w:w="2682" w:type="dxa"/>
          </w:tcPr>
          <w:p w:rsidR="006C1640" w:rsidRPr="001909C8" w:rsidRDefault="006C1640" w:rsidP="001E4A66">
            <w:pPr>
              <w:spacing w:after="120"/>
              <w:rPr>
                <w:rFonts w:eastAsiaTheme="minorEastAsia"/>
                <w:lang w:val="en-US" w:eastAsia="zh-CN"/>
              </w:rPr>
            </w:pPr>
            <w:r w:rsidRPr="001909C8">
              <w:t>Draft CR on General and Summary Sections in RAN4 study on Application Layer Throughput Requirements</w:t>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Qualcomm</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t>R4-2113130</w:t>
            </w:r>
          </w:p>
        </w:tc>
        <w:tc>
          <w:tcPr>
            <w:tcW w:w="2682" w:type="dxa"/>
          </w:tcPr>
          <w:p w:rsidR="006C1640" w:rsidRPr="001909C8" w:rsidRDefault="00AC1C0F" w:rsidP="001E4A66">
            <w:pPr>
              <w:spacing w:after="120"/>
              <w:rPr>
                <w:rFonts w:eastAsiaTheme="minorEastAsia"/>
                <w:lang w:val="en-US" w:eastAsia="zh-CN"/>
              </w:rPr>
            </w:pPr>
            <w:r>
              <w:fldChar w:fldCharType="begin"/>
            </w:r>
            <w:r>
              <w:instrText xml:space="preserve"> DOCPROPERTY  CrTitle  \* MERGEFORMAT </w:instrText>
            </w:r>
            <w:r>
              <w:fldChar w:fldCharType="separate"/>
            </w:r>
            <w:r w:rsidR="006C1640" w:rsidRPr="001909C8">
              <w:t>Draft CR to TR 37.901-5: Simulation results section</w:t>
            </w:r>
            <w:r>
              <w:fldChar w:fldCharType="end"/>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Intel</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t>R4-2113644</w:t>
            </w:r>
          </w:p>
        </w:tc>
        <w:tc>
          <w:tcPr>
            <w:tcW w:w="2682" w:type="dxa"/>
          </w:tcPr>
          <w:p w:rsidR="006C1640" w:rsidRPr="001909C8" w:rsidRDefault="006C1640" w:rsidP="001E4A66">
            <w:pPr>
              <w:spacing w:after="120"/>
              <w:rPr>
                <w:rFonts w:eastAsiaTheme="minorEastAsia"/>
                <w:lang w:val="en-US" w:eastAsia="zh-CN"/>
              </w:rPr>
            </w:pPr>
            <w:r w:rsidRPr="001909C8">
              <w:rPr>
                <w:rFonts w:hint="eastAsia"/>
                <w:noProof/>
              </w:rPr>
              <w:t xml:space="preserve">Draft </w:t>
            </w:r>
            <w:r w:rsidRPr="001909C8">
              <w:rPr>
                <w:noProof/>
              </w:rPr>
              <w:t>CR</w:t>
            </w:r>
            <w:r w:rsidRPr="001909C8">
              <w:rPr>
                <w:rFonts w:hint="eastAsia"/>
                <w:noProof/>
              </w:rPr>
              <w:t xml:space="preserve"> on </w:t>
            </w:r>
            <w:r w:rsidRPr="001909C8">
              <w:rPr>
                <w:noProof/>
              </w:rPr>
              <w:t>ATP performance simulation alignment criteria</w:t>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Ericsson</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eastAsia="zh-CN"/>
              </w:rPr>
            </w:pPr>
            <w:r w:rsidRPr="001909C8">
              <w:t>R4-2113789</w:t>
            </w:r>
          </w:p>
        </w:tc>
        <w:tc>
          <w:tcPr>
            <w:tcW w:w="2682" w:type="dxa"/>
          </w:tcPr>
          <w:p w:rsidR="006C1640" w:rsidRPr="001909C8" w:rsidRDefault="006C1640" w:rsidP="001E4A66">
            <w:pPr>
              <w:spacing w:after="120"/>
              <w:rPr>
                <w:rFonts w:eastAsiaTheme="minorEastAsia"/>
                <w:i/>
                <w:lang w:val="en-US" w:eastAsia="zh-CN"/>
              </w:rPr>
            </w:pPr>
            <w:r w:rsidRPr="001909C8">
              <w:t>Draft CR: Introduction the simulation assumptions for ATP to TR.37.901-5</w:t>
            </w:r>
          </w:p>
        </w:tc>
        <w:tc>
          <w:tcPr>
            <w:tcW w:w="1418" w:type="dxa"/>
          </w:tcPr>
          <w:p w:rsidR="006C1640" w:rsidRPr="001909C8" w:rsidRDefault="006C1640" w:rsidP="001E4A66">
            <w:pPr>
              <w:spacing w:after="120"/>
              <w:rPr>
                <w:rFonts w:eastAsiaTheme="minorEastAsia"/>
                <w:i/>
                <w:lang w:val="en-US" w:eastAsia="zh-CN"/>
              </w:rPr>
            </w:pPr>
            <w:r w:rsidRPr="001909C8">
              <w:t>Huawei, HiSilicon</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i/>
                <w:lang w:val="en-US" w:eastAsia="zh-CN"/>
              </w:rPr>
            </w:pPr>
          </w:p>
        </w:tc>
      </w:tr>
      <w:tr w:rsidR="006C1640" w:rsidRPr="001909C8" w:rsidTr="001E4A66">
        <w:tc>
          <w:tcPr>
            <w:tcW w:w="1424" w:type="dxa"/>
          </w:tcPr>
          <w:p w:rsidR="006C1640" w:rsidRPr="001909C8" w:rsidRDefault="006C1640" w:rsidP="006C1640">
            <w:pPr>
              <w:spacing w:after="120"/>
            </w:pPr>
            <w:r w:rsidRPr="006C1640">
              <w:t>R4-2114569</w:t>
            </w:r>
            <w:r w:rsidRPr="006C1640">
              <w:tab/>
            </w:r>
          </w:p>
        </w:tc>
        <w:tc>
          <w:tcPr>
            <w:tcW w:w="2682" w:type="dxa"/>
          </w:tcPr>
          <w:p w:rsidR="006C1640" w:rsidRPr="001909C8" w:rsidRDefault="006C1640" w:rsidP="006C1640">
            <w:pPr>
              <w:spacing w:after="120"/>
            </w:pPr>
            <w:r w:rsidRPr="006C1640">
              <w:t>LS</w:t>
            </w:r>
            <w:r>
              <w:t xml:space="preserve"> on RAN4 updates to TR 37.901-5</w:t>
            </w:r>
          </w:p>
        </w:tc>
        <w:tc>
          <w:tcPr>
            <w:tcW w:w="1418" w:type="dxa"/>
          </w:tcPr>
          <w:p w:rsidR="006C1640" w:rsidRPr="001909C8" w:rsidRDefault="006C1640" w:rsidP="006C1640">
            <w:pPr>
              <w:spacing w:after="120"/>
            </w:pPr>
            <w:r>
              <w:rPr>
                <w:rFonts w:hint="eastAsia"/>
              </w:rPr>
              <w:t>Qualcomm</w:t>
            </w:r>
          </w:p>
        </w:tc>
        <w:tc>
          <w:tcPr>
            <w:tcW w:w="2409" w:type="dxa"/>
          </w:tcPr>
          <w:p w:rsidR="006C1640" w:rsidRPr="006C1640" w:rsidRDefault="006C1640" w:rsidP="001E4A66">
            <w:pPr>
              <w:spacing w:after="120"/>
              <w:rPr>
                <w:rFonts w:eastAsia="等线"/>
                <w:lang w:val="en-US" w:eastAsia="zh-CN"/>
              </w:rPr>
            </w:pPr>
            <w:r>
              <w:rPr>
                <w:rFonts w:eastAsia="等线" w:hint="eastAsia"/>
                <w:lang w:val="en-US" w:eastAsia="zh-CN"/>
              </w:rPr>
              <w:t>Return to</w:t>
            </w:r>
          </w:p>
        </w:tc>
        <w:tc>
          <w:tcPr>
            <w:tcW w:w="1698" w:type="dxa"/>
          </w:tcPr>
          <w:p w:rsidR="006C1640" w:rsidRPr="001909C8" w:rsidRDefault="006C1640" w:rsidP="001E4A66">
            <w:pPr>
              <w:spacing w:after="120"/>
              <w:rPr>
                <w:rFonts w:eastAsiaTheme="minorEastAsia"/>
                <w:i/>
                <w:lang w:val="en-US" w:eastAsia="zh-CN"/>
              </w:rPr>
            </w:pPr>
          </w:p>
        </w:tc>
      </w:tr>
    </w:tbl>
    <w:p w:rsidR="00701667" w:rsidRPr="00701667" w:rsidRDefault="00701667" w:rsidP="00FB690E">
      <w:pPr>
        <w:overflowPunct/>
        <w:autoSpaceDE/>
        <w:autoSpaceDN/>
        <w:adjustRightInd/>
        <w:spacing w:after="0"/>
        <w:textAlignment w:val="auto"/>
        <w:rPr>
          <w:rFonts w:ascii="Arial" w:eastAsiaTheme="minorEastAsia"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lastRenderedPageBreak/>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R4-2115743 (from R4-2113130).</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R4-2115743</w:t>
      </w:r>
      <w:r>
        <w:rPr>
          <w:rFonts w:ascii="Arial" w:hAnsi="Arial" w:cs="Arial"/>
          <w:b/>
          <w:color w:val="0000FF"/>
          <w:sz w:val="24"/>
        </w:rPr>
        <w:tab/>
      </w:r>
      <w:r>
        <w:rPr>
          <w:rFonts w:ascii="Arial" w:hAnsi="Arial" w:cs="Arial"/>
          <w:b/>
          <w:sz w:val="24"/>
        </w:rPr>
        <w:t>Draft CR to TR 37.901-5: Simulation results section</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R4-2115744 (from R4-2113644).</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R4-2115744</w:t>
      </w:r>
      <w:r>
        <w:rPr>
          <w:rFonts w:ascii="Arial" w:hAnsi="Arial" w:cs="Arial"/>
          <w:b/>
          <w:color w:val="0000FF"/>
          <w:sz w:val="24"/>
        </w:rPr>
        <w:tab/>
      </w:r>
      <w:r>
        <w:rPr>
          <w:rFonts w:ascii="Arial" w:hAnsi="Arial" w:cs="Arial"/>
          <w:b/>
          <w:sz w:val="24"/>
        </w:rPr>
        <w:t>Draft CR on ATP performance simulation alignment criteria</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6C1640" w:rsidRDefault="006C1640" w:rsidP="006C1640">
      <w:pPr>
        <w:rPr>
          <w:rFonts w:ascii="Arial" w:hAnsi="Arial" w:cs="Arial"/>
          <w:b/>
        </w:rPr>
      </w:pPr>
      <w:r>
        <w:rPr>
          <w:rFonts w:ascii="Arial" w:hAnsi="Arial" w:cs="Arial"/>
          <w:b/>
        </w:rPr>
        <w:t xml:space="preserve">Abstract: </w:t>
      </w:r>
    </w:p>
    <w:p w:rsidR="006C1640" w:rsidRDefault="006C1640" w:rsidP="006C1640">
      <w:r>
        <w:t>This draft TR submits the section of simulation alignment criteria for ATP</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R4-2115745 (from R4-2114477).</w:t>
      </w:r>
    </w:p>
    <w:p w:rsidR="006C1640" w:rsidRDefault="0081207B" w:rsidP="006C1640">
      <w:pPr>
        <w:rPr>
          <w:rFonts w:ascii="Arial" w:hAnsi="Arial" w:cs="Arial"/>
          <w:b/>
          <w:sz w:val="24"/>
        </w:rPr>
      </w:pPr>
      <w:r>
        <w:rPr>
          <w:rFonts w:ascii="Arial" w:hAnsi="Arial" w:cs="Arial"/>
          <w:b/>
          <w:color w:val="0000FF"/>
          <w:sz w:val="24"/>
        </w:rPr>
        <w:t>R</w:t>
      </w:r>
      <w:r w:rsidR="006C1640">
        <w:rPr>
          <w:rFonts w:ascii="Arial" w:hAnsi="Arial" w:cs="Arial"/>
          <w:b/>
          <w:color w:val="0000FF"/>
          <w:sz w:val="24"/>
        </w:rPr>
        <w:t>R4-2115745</w:t>
      </w:r>
      <w:r w:rsidR="006C1640">
        <w:rPr>
          <w:rFonts w:ascii="Arial" w:hAnsi="Arial" w:cs="Arial"/>
          <w:b/>
          <w:color w:val="0000FF"/>
          <w:sz w:val="24"/>
        </w:rPr>
        <w:tab/>
      </w:r>
      <w:r w:rsidR="006C1640">
        <w:rPr>
          <w:rFonts w:ascii="Arial" w:hAnsi="Arial" w:cs="Arial"/>
          <w:b/>
          <w:sz w:val="24"/>
        </w:rPr>
        <w:t>Draft CR on General and Summary Sections in RAN4 study on Application Layer Throughput Requirements</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4-2114569</w:t>
      </w:r>
      <w:r w:rsidR="0081207B">
        <w:rPr>
          <w:rFonts w:ascii="Arial" w:hAnsi="Arial" w:cs="Arial"/>
          <w:b/>
          <w:color w:val="0000FF"/>
          <w:sz w:val="24"/>
        </w:rPr>
        <w:tab/>
      </w:r>
      <w:r w:rsidR="0081207B">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81207B" w:rsidP="0081207B">
      <w:pPr>
        <w:pStyle w:val="4"/>
      </w:pPr>
      <w:bookmarkStart w:id="390" w:name="_Toc79402284"/>
      <w:bookmarkStart w:id="391" w:name="_Toc80014964"/>
      <w:r>
        <w:t>10.7.2</w:t>
      </w:r>
      <w:r>
        <w:tab/>
        <w:t>Test methodology</w:t>
      </w:r>
      <w:bookmarkEnd w:id="390"/>
      <w:bookmarkEnd w:id="391"/>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contribution submits our simulation results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92" w:name="_Toc79402285"/>
      <w:bookmarkStart w:id="393" w:name="_Toc80014965"/>
      <w:r>
        <w:t>10.7.3</w:t>
      </w:r>
      <w:r>
        <w:tab/>
        <w:t>Test parameters</w:t>
      </w:r>
      <w:bookmarkEnd w:id="392"/>
      <w:bookmarkEnd w:id="393"/>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R4-2115746 (from R4-2113789).</w:t>
      </w:r>
    </w:p>
    <w:p w:rsidR="006C1640" w:rsidRDefault="006C1640" w:rsidP="006C1640">
      <w:pPr>
        <w:rPr>
          <w:rFonts w:ascii="Arial" w:hAnsi="Arial" w:cs="Arial"/>
          <w:b/>
          <w:color w:val="0000FF"/>
          <w:sz w:val="24"/>
        </w:rPr>
      </w:pPr>
    </w:p>
    <w:p w:rsidR="006C1640" w:rsidRDefault="006C1640" w:rsidP="006C1640">
      <w:pPr>
        <w:rPr>
          <w:rFonts w:ascii="Arial" w:hAnsi="Arial" w:cs="Arial"/>
          <w:b/>
          <w:sz w:val="24"/>
        </w:rPr>
      </w:pPr>
      <w:r>
        <w:rPr>
          <w:rFonts w:ascii="Arial" w:hAnsi="Arial" w:cs="Arial"/>
          <w:b/>
          <w:color w:val="0000FF"/>
          <w:sz w:val="24"/>
        </w:rPr>
        <w:t>R4-2115746</w:t>
      </w:r>
      <w:r>
        <w:rPr>
          <w:rFonts w:ascii="Arial" w:hAnsi="Arial" w:cs="Arial"/>
          <w:b/>
          <w:color w:val="0000FF"/>
          <w:sz w:val="24"/>
        </w:rPr>
        <w:tab/>
      </w:r>
      <w:r>
        <w:rPr>
          <w:rFonts w:ascii="Arial" w:hAnsi="Arial" w:cs="Arial"/>
          <w:b/>
          <w:sz w:val="24"/>
        </w:rPr>
        <w:t>draftCR:Simulation assumptions for application layer data throughput performance</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4-2114042</w:t>
      </w:r>
      <w:r w:rsidR="0081207B">
        <w:rPr>
          <w:rFonts w:ascii="Arial" w:hAnsi="Arial" w:cs="Arial"/>
          <w:b/>
          <w:color w:val="0000FF"/>
          <w:sz w:val="24"/>
        </w:rPr>
        <w:tab/>
      </w:r>
      <w:r w:rsidR="0081207B">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394" w:name="_Toc79402286"/>
      <w:bookmarkStart w:id="395" w:name="_Toc80014966"/>
      <w:r>
        <w:t>11</w:t>
      </w:r>
      <w:r>
        <w:tab/>
        <w:t>Rel-17 Work Items for LTE</w:t>
      </w:r>
      <w:bookmarkEnd w:id="394"/>
      <w:bookmarkEnd w:id="395"/>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396" w:name="_Toc79402324"/>
      <w:bookmarkStart w:id="397" w:name="_Toc80014967"/>
      <w:r>
        <w:lastRenderedPageBreak/>
        <w:t>12</w:t>
      </w:r>
      <w:r>
        <w:tab/>
        <w:t>Liaison and output to other groups</w:t>
      </w:r>
      <w:bookmarkEnd w:id="396"/>
      <w:bookmarkEnd w:id="397"/>
    </w:p>
    <w:p w:rsidR="0081207B" w:rsidRDefault="0081207B" w:rsidP="0081207B">
      <w:pPr>
        <w:pStyle w:val="3"/>
      </w:pPr>
      <w:bookmarkStart w:id="398" w:name="_Toc79402326"/>
      <w:bookmarkStart w:id="399" w:name="_Toc80014968"/>
      <w:r>
        <w:t>12.2</w:t>
      </w:r>
      <w:r>
        <w:tab/>
        <w:t>Others</w:t>
      </w:r>
      <w:bookmarkEnd w:id="398"/>
      <w:bookmarkEnd w:id="399"/>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R4-2115646 (from R4-2114226).</w:t>
      </w:r>
    </w:p>
    <w:p w:rsidR="00B647EA" w:rsidRDefault="00B647EA" w:rsidP="0081207B">
      <w:pPr>
        <w:rPr>
          <w:color w:val="993300"/>
          <w:u w:val="single"/>
        </w:rPr>
      </w:pPr>
    </w:p>
    <w:p w:rsidR="00B647EA" w:rsidRDefault="00B647EA" w:rsidP="00B647EA">
      <w:pPr>
        <w:rPr>
          <w:rFonts w:ascii="Arial" w:hAnsi="Arial" w:cs="Arial"/>
          <w:b/>
          <w:sz w:val="24"/>
        </w:rPr>
      </w:pPr>
      <w:r>
        <w:rPr>
          <w:rFonts w:ascii="Arial" w:hAnsi="Arial" w:cs="Arial"/>
          <w:b/>
          <w:color w:val="0000FF"/>
          <w:sz w:val="24"/>
        </w:rPr>
        <w:t>R4-2115646</w:t>
      </w:r>
      <w:r>
        <w:rPr>
          <w:rFonts w:ascii="Arial" w:hAnsi="Arial" w:cs="Arial"/>
          <w:b/>
          <w:color w:val="0000FF"/>
          <w:sz w:val="24"/>
        </w:rPr>
        <w:tab/>
      </w:r>
      <w:r>
        <w:rPr>
          <w:rFonts w:ascii="Arial" w:hAnsi="Arial" w:cs="Arial"/>
          <w:b/>
          <w:sz w:val="24"/>
        </w:rPr>
        <w:t>LS out - New blocking requirement for Band 1 BSs for protection from RMR in 1900-1910</w:t>
      </w:r>
    </w:p>
    <w:p w:rsidR="00B647EA" w:rsidRPr="00B647EA" w:rsidRDefault="00B647EA" w:rsidP="00B647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r w:rsidRPr="00B647EA">
        <w:rPr>
          <w:i/>
        </w:rPr>
        <w:t>,</w:t>
      </w:r>
      <w:r w:rsidRPr="00B647EA">
        <w:rPr>
          <w:i/>
          <w:color w:val="FF0000"/>
        </w:rPr>
        <w:t xml:space="preserve"> Keysight</w:t>
      </w:r>
    </w:p>
    <w:p w:rsidR="00B647EA" w:rsidRDefault="00B647EA" w:rsidP="00B647EA">
      <w:pPr>
        <w:rPr>
          <w:rFonts w:ascii="Arial" w:hAnsi="Arial" w:cs="Arial"/>
          <w:b/>
        </w:rPr>
      </w:pPr>
      <w:r>
        <w:rPr>
          <w:rFonts w:ascii="Arial" w:hAnsi="Arial" w:cs="Arial"/>
          <w:b/>
        </w:rPr>
        <w:t xml:space="preserve">Abstract: </w:t>
      </w:r>
    </w:p>
    <w:p w:rsidR="00B647EA" w:rsidRDefault="00B647EA" w:rsidP="00B647EA">
      <w:r>
        <w:t>Draft LS response to the questions raised in the LS on protection of 1900-1910</w:t>
      </w:r>
    </w:p>
    <w:p w:rsidR="00B647EA" w:rsidRDefault="00B647EA" w:rsidP="00B647E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647EA">
        <w:rPr>
          <w:rFonts w:ascii="Arial" w:hAnsi="Arial" w:cs="Arial"/>
          <w:b/>
          <w:highlight w:val="yellow"/>
        </w:rPr>
        <w:t>Return to.</w:t>
      </w:r>
    </w:p>
    <w:p w:rsidR="00B647EA" w:rsidRDefault="00B647EA" w:rsidP="00B647EA">
      <w:pPr>
        <w:rPr>
          <w:color w:val="993300"/>
          <w:u w:val="single"/>
        </w:rPr>
      </w:pP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B647EA" w:rsidP="00F529E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400" w:name="_Toc80014969"/>
      <w:r w:rsidRPr="00944C49">
        <w:rPr>
          <w:lang w:val="en-US"/>
        </w:rPr>
        <w:t>BACKUP</w:t>
      </w:r>
      <w:bookmarkEnd w:id="400"/>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D803C4">
        <w:rPr>
          <w:i/>
          <w:lang w:eastAsia="zh-CN"/>
        </w:rPr>
        <w:t>Approval</w:t>
      </w:r>
      <w:r>
        <w:rPr>
          <w:i/>
        </w:rPr>
        <w:br/>
      </w:r>
      <w:r>
        <w:rPr>
          <w:i/>
        </w:rPr>
        <w:tab/>
      </w:r>
      <w:r>
        <w:rPr>
          <w:i/>
        </w:rPr>
        <w:tab/>
      </w:r>
      <w:r>
        <w:rPr>
          <w:i/>
        </w:rPr>
        <w:tab/>
      </w:r>
      <w:r>
        <w:rPr>
          <w:i/>
        </w:rPr>
        <w:tab/>
      </w:r>
      <w:r>
        <w:rPr>
          <w:i/>
        </w:rPr>
        <w:tab/>
        <w:t xml:space="preserve">Source: </w:t>
      </w:r>
      <w:r w:rsidR="00D803C4">
        <w:rPr>
          <w:i/>
          <w:lang w:eastAsia="zh-CN"/>
        </w:rPr>
        <w:t>Xx</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428D9" w:rsidRPr="007E6E3F" w:rsidRDefault="005428D9" w:rsidP="005428D9">
      <w:pPr>
        <w:overflowPunct/>
        <w:autoSpaceDE/>
        <w:autoSpaceDN/>
        <w:adjustRightInd/>
        <w:spacing w:after="0"/>
        <w:textAlignment w:val="auto"/>
        <w:rPr>
          <w:b/>
          <w:u w:val="single"/>
          <w:lang w:eastAsia="zh-CN"/>
        </w:rPr>
      </w:pPr>
      <w:r w:rsidRPr="007E6E3F">
        <w:rPr>
          <w:b/>
          <w:u w:val="single"/>
          <w:lang w:eastAsia="zh-CN"/>
        </w:rPr>
        <w:t>New t-docs</w:t>
      </w:r>
    </w:p>
    <w:p w:rsidR="005428D9" w:rsidRDefault="005428D9" w:rsidP="005428D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428D9" w:rsidTr="00A0052B">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428D9"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pPr>
              <w:rPr>
                <w:rFonts w:eastAsiaTheme="minorEastAsia"/>
              </w:rPr>
            </w:pPr>
          </w:p>
        </w:tc>
      </w:tr>
      <w:tr w:rsidR="00A0052B"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pPr>
              <w:rPr>
                <w:rFonts w:eastAsiaTheme="minorEastAsia"/>
              </w:rPr>
            </w:pPr>
          </w:p>
        </w:tc>
      </w:tr>
      <w:tr w:rsidR="00CF75BC"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pPr>
              <w:rPr>
                <w:rFonts w:eastAsiaTheme="minorEastAsia"/>
              </w:rPr>
            </w:pPr>
          </w:p>
        </w:tc>
      </w:tr>
    </w:tbl>
    <w:p w:rsidR="005428D9" w:rsidRPr="007E6E3F" w:rsidRDefault="005428D9" w:rsidP="005428D9">
      <w:pPr>
        <w:overflowPunct/>
        <w:autoSpaceDE/>
        <w:autoSpaceDN/>
        <w:adjustRightInd/>
        <w:spacing w:after="0"/>
        <w:textAlignment w:val="auto"/>
        <w:rPr>
          <w:u w:val="single"/>
          <w:lang w:eastAsia="zh-CN"/>
        </w:rPr>
      </w:pPr>
    </w:p>
    <w:p w:rsidR="005428D9" w:rsidRPr="007E6E3F" w:rsidRDefault="005428D9" w:rsidP="005428D9">
      <w:pPr>
        <w:overflowPunct/>
        <w:autoSpaceDE/>
        <w:autoSpaceDN/>
        <w:adjustRightInd/>
        <w:spacing w:after="0"/>
        <w:textAlignment w:val="auto"/>
        <w:rPr>
          <w:u w:val="single"/>
          <w:lang w:eastAsia="zh-CN"/>
        </w:rPr>
      </w:pPr>
    </w:p>
    <w:p w:rsidR="005428D9" w:rsidRDefault="005428D9" w:rsidP="005428D9">
      <w:pPr>
        <w:overflowPunct/>
        <w:autoSpaceDE/>
        <w:autoSpaceDN/>
        <w:adjustRightInd/>
        <w:spacing w:after="0"/>
        <w:textAlignment w:val="auto"/>
        <w:rPr>
          <w:b/>
          <w:u w:val="single"/>
          <w:lang w:eastAsia="zh-CN"/>
        </w:rPr>
      </w:pPr>
      <w:r w:rsidRPr="0057749E">
        <w:rPr>
          <w:b/>
          <w:u w:val="single"/>
          <w:lang w:eastAsia="zh-CN"/>
        </w:rPr>
        <w:t>Existing t-docs</w:t>
      </w:r>
    </w:p>
    <w:p w:rsidR="005428D9" w:rsidRPr="0057749E" w:rsidRDefault="005428D9" w:rsidP="005428D9">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8"/>
        <w:gridCol w:w="3684"/>
        <w:gridCol w:w="1148"/>
        <w:gridCol w:w="1669"/>
        <w:gridCol w:w="1870"/>
      </w:tblGrid>
      <w:tr w:rsidR="005428D9"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bl>
    <w:p w:rsidR="00E56256" w:rsidRDefault="00E56256" w:rsidP="007E581E">
      <w:pPr>
        <w:rPr>
          <w:rFonts w:eastAsiaTheme="minorEastAsia"/>
          <w:lang w:val="en-US"/>
        </w:rPr>
      </w:pPr>
    </w:p>
    <w:p w:rsidR="00C6300F" w:rsidRDefault="00C6300F" w:rsidP="0066711C">
      <w:pPr>
        <w:rPr>
          <w:b/>
          <w:bCs/>
          <w:u w:val="single"/>
          <w:lang w:eastAsia="ja-JP"/>
        </w:rPr>
      </w:pPr>
    </w:p>
    <w:sectPr w:rsidR="00C6300F">
      <w:headerReference w:type="even"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DD" w:rsidRDefault="00B949DD">
      <w:pPr>
        <w:spacing w:after="0"/>
      </w:pPr>
      <w:r>
        <w:separator/>
      </w:r>
    </w:p>
  </w:endnote>
  <w:endnote w:type="continuationSeparator" w:id="0">
    <w:p w:rsidR="00B949DD" w:rsidRDefault="00B94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等线"/>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DD" w:rsidRDefault="00B949DD">
      <w:pPr>
        <w:spacing w:after="0"/>
      </w:pPr>
      <w:r>
        <w:separator/>
      </w:r>
    </w:p>
  </w:footnote>
  <w:footnote w:type="continuationSeparator" w:id="0">
    <w:p w:rsidR="00B949DD" w:rsidRDefault="00B949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3ED" w:rsidRDefault="005E23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92508AC"/>
    <w:multiLevelType w:val="hybridMultilevel"/>
    <w:tmpl w:val="C51EB376"/>
    <w:lvl w:ilvl="0" w:tplc="04090003">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13695E7E"/>
    <w:multiLevelType w:val="hybridMultilevel"/>
    <w:tmpl w:val="C18E07B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FF5C57"/>
    <w:multiLevelType w:val="hybridMultilevel"/>
    <w:tmpl w:val="96CECA3E"/>
    <w:lvl w:ilvl="0" w:tplc="2F5AF136">
      <w:start w:val="1"/>
      <w:numFmt w:val="bullet"/>
      <w:lvlText w:val="•"/>
      <w:lvlJc w:val="left"/>
      <w:pPr>
        <w:tabs>
          <w:tab w:val="num" w:pos="360"/>
        </w:tabs>
        <w:ind w:left="360" w:hanging="360"/>
      </w:pPr>
      <w:rPr>
        <w:rFonts w:ascii="Arial" w:hAnsi="Arial" w:hint="default"/>
      </w:rPr>
    </w:lvl>
    <w:lvl w:ilvl="1" w:tplc="3B78E064">
      <w:start w:val="1"/>
      <w:numFmt w:val="bullet"/>
      <w:lvlText w:val="•"/>
      <w:lvlJc w:val="left"/>
      <w:pPr>
        <w:tabs>
          <w:tab w:val="num" w:pos="1080"/>
        </w:tabs>
        <w:ind w:left="1080" w:hanging="360"/>
      </w:pPr>
      <w:rPr>
        <w:rFonts w:ascii="Arial" w:hAnsi="Arial" w:hint="default"/>
      </w:rPr>
    </w:lvl>
    <w:lvl w:ilvl="2" w:tplc="1EBC8EBA" w:tentative="1">
      <w:start w:val="1"/>
      <w:numFmt w:val="bullet"/>
      <w:lvlText w:val="•"/>
      <w:lvlJc w:val="left"/>
      <w:pPr>
        <w:tabs>
          <w:tab w:val="num" w:pos="1800"/>
        </w:tabs>
        <w:ind w:left="1800" w:hanging="360"/>
      </w:pPr>
      <w:rPr>
        <w:rFonts w:ascii="Arial" w:hAnsi="Arial" w:hint="default"/>
      </w:rPr>
    </w:lvl>
    <w:lvl w:ilvl="3" w:tplc="F8E04FF6" w:tentative="1">
      <w:start w:val="1"/>
      <w:numFmt w:val="bullet"/>
      <w:lvlText w:val="•"/>
      <w:lvlJc w:val="left"/>
      <w:pPr>
        <w:tabs>
          <w:tab w:val="num" w:pos="2520"/>
        </w:tabs>
        <w:ind w:left="2520" w:hanging="360"/>
      </w:pPr>
      <w:rPr>
        <w:rFonts w:ascii="Arial" w:hAnsi="Arial" w:hint="default"/>
      </w:rPr>
    </w:lvl>
    <w:lvl w:ilvl="4" w:tplc="E6D0764A" w:tentative="1">
      <w:start w:val="1"/>
      <w:numFmt w:val="bullet"/>
      <w:lvlText w:val="•"/>
      <w:lvlJc w:val="left"/>
      <w:pPr>
        <w:tabs>
          <w:tab w:val="num" w:pos="3240"/>
        </w:tabs>
        <w:ind w:left="3240" w:hanging="360"/>
      </w:pPr>
      <w:rPr>
        <w:rFonts w:ascii="Arial" w:hAnsi="Arial" w:hint="default"/>
      </w:rPr>
    </w:lvl>
    <w:lvl w:ilvl="5" w:tplc="881886C0" w:tentative="1">
      <w:start w:val="1"/>
      <w:numFmt w:val="bullet"/>
      <w:lvlText w:val="•"/>
      <w:lvlJc w:val="left"/>
      <w:pPr>
        <w:tabs>
          <w:tab w:val="num" w:pos="3960"/>
        </w:tabs>
        <w:ind w:left="3960" w:hanging="360"/>
      </w:pPr>
      <w:rPr>
        <w:rFonts w:ascii="Arial" w:hAnsi="Arial" w:hint="default"/>
      </w:rPr>
    </w:lvl>
    <w:lvl w:ilvl="6" w:tplc="15744574" w:tentative="1">
      <w:start w:val="1"/>
      <w:numFmt w:val="bullet"/>
      <w:lvlText w:val="•"/>
      <w:lvlJc w:val="left"/>
      <w:pPr>
        <w:tabs>
          <w:tab w:val="num" w:pos="4680"/>
        </w:tabs>
        <w:ind w:left="4680" w:hanging="360"/>
      </w:pPr>
      <w:rPr>
        <w:rFonts w:ascii="Arial" w:hAnsi="Arial" w:hint="default"/>
      </w:rPr>
    </w:lvl>
    <w:lvl w:ilvl="7" w:tplc="F2789730" w:tentative="1">
      <w:start w:val="1"/>
      <w:numFmt w:val="bullet"/>
      <w:lvlText w:val="•"/>
      <w:lvlJc w:val="left"/>
      <w:pPr>
        <w:tabs>
          <w:tab w:val="num" w:pos="5400"/>
        </w:tabs>
        <w:ind w:left="5400" w:hanging="360"/>
      </w:pPr>
      <w:rPr>
        <w:rFonts w:ascii="Arial" w:hAnsi="Arial" w:hint="default"/>
      </w:rPr>
    </w:lvl>
    <w:lvl w:ilvl="8" w:tplc="BBCC137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B443551"/>
    <w:multiLevelType w:val="hybridMultilevel"/>
    <w:tmpl w:val="3084AF9E"/>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190B83"/>
    <w:multiLevelType w:val="hybridMultilevel"/>
    <w:tmpl w:val="87203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6459E1"/>
    <w:multiLevelType w:val="hybridMultilevel"/>
    <w:tmpl w:val="CFFC9E76"/>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pStyle w:val="a"/>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32A31"/>
    <w:multiLevelType w:val="hybridMultilevel"/>
    <w:tmpl w:val="BF3CDEA4"/>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350F8"/>
    <w:multiLevelType w:val="hybridMultilevel"/>
    <w:tmpl w:val="5A725186"/>
    <w:lvl w:ilvl="0" w:tplc="5906984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F74614"/>
    <w:multiLevelType w:val="hybridMultilevel"/>
    <w:tmpl w:val="5CE89DCE"/>
    <w:lvl w:ilvl="0" w:tplc="98962D1A">
      <w:start w:val="1"/>
      <w:numFmt w:val="bullet"/>
      <w:lvlText w:val="•"/>
      <w:lvlJc w:val="left"/>
      <w:pPr>
        <w:tabs>
          <w:tab w:val="num" w:pos="360"/>
        </w:tabs>
        <w:ind w:left="360" w:hanging="360"/>
      </w:pPr>
      <w:rPr>
        <w:rFonts w:ascii="Arial" w:hAnsi="Arial" w:hint="default"/>
      </w:rPr>
    </w:lvl>
    <w:lvl w:ilvl="1" w:tplc="9E721E40">
      <w:start w:val="21080"/>
      <w:numFmt w:val="bullet"/>
      <w:lvlText w:val="•"/>
      <w:lvlJc w:val="left"/>
      <w:pPr>
        <w:tabs>
          <w:tab w:val="num" w:pos="1080"/>
        </w:tabs>
        <w:ind w:left="1080" w:hanging="360"/>
      </w:pPr>
      <w:rPr>
        <w:rFonts w:ascii="Arial" w:hAnsi="Arial" w:hint="default"/>
      </w:rPr>
    </w:lvl>
    <w:lvl w:ilvl="2" w:tplc="C8BEC890">
      <w:start w:val="21080"/>
      <w:numFmt w:val="bullet"/>
      <w:lvlText w:val="•"/>
      <w:lvlJc w:val="left"/>
      <w:pPr>
        <w:tabs>
          <w:tab w:val="num" w:pos="1800"/>
        </w:tabs>
        <w:ind w:left="1800" w:hanging="360"/>
      </w:pPr>
      <w:rPr>
        <w:rFonts w:ascii="Arial" w:hAnsi="Arial" w:hint="default"/>
      </w:rPr>
    </w:lvl>
    <w:lvl w:ilvl="3" w:tplc="F1D0785C" w:tentative="1">
      <w:start w:val="1"/>
      <w:numFmt w:val="bullet"/>
      <w:lvlText w:val="•"/>
      <w:lvlJc w:val="left"/>
      <w:pPr>
        <w:tabs>
          <w:tab w:val="num" w:pos="2520"/>
        </w:tabs>
        <w:ind w:left="2520" w:hanging="360"/>
      </w:pPr>
      <w:rPr>
        <w:rFonts w:ascii="Arial" w:hAnsi="Arial" w:hint="default"/>
      </w:rPr>
    </w:lvl>
    <w:lvl w:ilvl="4" w:tplc="D78CD29E" w:tentative="1">
      <w:start w:val="1"/>
      <w:numFmt w:val="bullet"/>
      <w:lvlText w:val="•"/>
      <w:lvlJc w:val="left"/>
      <w:pPr>
        <w:tabs>
          <w:tab w:val="num" w:pos="3240"/>
        </w:tabs>
        <w:ind w:left="3240" w:hanging="360"/>
      </w:pPr>
      <w:rPr>
        <w:rFonts w:ascii="Arial" w:hAnsi="Arial" w:hint="default"/>
      </w:rPr>
    </w:lvl>
    <w:lvl w:ilvl="5" w:tplc="B7BC59E6" w:tentative="1">
      <w:start w:val="1"/>
      <w:numFmt w:val="bullet"/>
      <w:lvlText w:val="•"/>
      <w:lvlJc w:val="left"/>
      <w:pPr>
        <w:tabs>
          <w:tab w:val="num" w:pos="3960"/>
        </w:tabs>
        <w:ind w:left="3960" w:hanging="360"/>
      </w:pPr>
      <w:rPr>
        <w:rFonts w:ascii="Arial" w:hAnsi="Arial" w:hint="default"/>
      </w:rPr>
    </w:lvl>
    <w:lvl w:ilvl="6" w:tplc="2CEEF586" w:tentative="1">
      <w:start w:val="1"/>
      <w:numFmt w:val="bullet"/>
      <w:lvlText w:val="•"/>
      <w:lvlJc w:val="left"/>
      <w:pPr>
        <w:tabs>
          <w:tab w:val="num" w:pos="4680"/>
        </w:tabs>
        <w:ind w:left="4680" w:hanging="360"/>
      </w:pPr>
      <w:rPr>
        <w:rFonts w:ascii="Arial" w:hAnsi="Arial" w:hint="default"/>
      </w:rPr>
    </w:lvl>
    <w:lvl w:ilvl="7" w:tplc="E0A6EFEA" w:tentative="1">
      <w:start w:val="1"/>
      <w:numFmt w:val="bullet"/>
      <w:lvlText w:val="•"/>
      <w:lvlJc w:val="left"/>
      <w:pPr>
        <w:tabs>
          <w:tab w:val="num" w:pos="5400"/>
        </w:tabs>
        <w:ind w:left="5400" w:hanging="360"/>
      </w:pPr>
      <w:rPr>
        <w:rFonts w:ascii="Arial" w:hAnsi="Arial" w:hint="default"/>
      </w:rPr>
    </w:lvl>
    <w:lvl w:ilvl="8" w:tplc="69D0CCD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FCA2193"/>
    <w:multiLevelType w:val="hybridMultilevel"/>
    <w:tmpl w:val="82A80728"/>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2400DA0"/>
    <w:multiLevelType w:val="hybridMultilevel"/>
    <w:tmpl w:val="DA24599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7"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3463089E"/>
    <w:multiLevelType w:val="hybridMultilevel"/>
    <w:tmpl w:val="6BC2613E"/>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D65146"/>
    <w:multiLevelType w:val="hybridMultilevel"/>
    <w:tmpl w:val="55C01368"/>
    <w:lvl w:ilvl="0" w:tplc="E73A5370">
      <w:start w:val="1"/>
      <w:numFmt w:val="bullet"/>
      <w:lvlText w:val="•"/>
      <w:lvlJc w:val="left"/>
      <w:pPr>
        <w:tabs>
          <w:tab w:val="num" w:pos="720"/>
        </w:tabs>
        <w:ind w:left="720" w:hanging="360"/>
      </w:pPr>
      <w:rPr>
        <w:rFonts w:ascii="Arial" w:hAnsi="Arial" w:hint="default"/>
      </w:rPr>
    </w:lvl>
    <w:lvl w:ilvl="1" w:tplc="4EEE82D8">
      <w:start w:val="21080"/>
      <w:numFmt w:val="bullet"/>
      <w:lvlText w:val="•"/>
      <w:lvlJc w:val="left"/>
      <w:pPr>
        <w:tabs>
          <w:tab w:val="num" w:pos="1440"/>
        </w:tabs>
        <w:ind w:left="1440" w:hanging="360"/>
      </w:pPr>
      <w:rPr>
        <w:rFonts w:ascii="Arial" w:hAnsi="Arial" w:hint="default"/>
      </w:rPr>
    </w:lvl>
    <w:lvl w:ilvl="2" w:tplc="32B8356E">
      <w:start w:val="21080"/>
      <w:numFmt w:val="bullet"/>
      <w:lvlText w:val="•"/>
      <w:lvlJc w:val="left"/>
      <w:pPr>
        <w:tabs>
          <w:tab w:val="num" w:pos="2160"/>
        </w:tabs>
        <w:ind w:left="2160" w:hanging="360"/>
      </w:pPr>
      <w:rPr>
        <w:rFonts w:ascii="Arial" w:hAnsi="Arial" w:hint="default"/>
      </w:rPr>
    </w:lvl>
    <w:lvl w:ilvl="3" w:tplc="32FC634C" w:tentative="1">
      <w:start w:val="1"/>
      <w:numFmt w:val="bullet"/>
      <w:lvlText w:val="•"/>
      <w:lvlJc w:val="left"/>
      <w:pPr>
        <w:tabs>
          <w:tab w:val="num" w:pos="2880"/>
        </w:tabs>
        <w:ind w:left="2880" w:hanging="360"/>
      </w:pPr>
      <w:rPr>
        <w:rFonts w:ascii="Arial" w:hAnsi="Arial" w:hint="default"/>
      </w:rPr>
    </w:lvl>
    <w:lvl w:ilvl="4" w:tplc="E41E09B4" w:tentative="1">
      <w:start w:val="1"/>
      <w:numFmt w:val="bullet"/>
      <w:lvlText w:val="•"/>
      <w:lvlJc w:val="left"/>
      <w:pPr>
        <w:tabs>
          <w:tab w:val="num" w:pos="3600"/>
        </w:tabs>
        <w:ind w:left="3600" w:hanging="360"/>
      </w:pPr>
      <w:rPr>
        <w:rFonts w:ascii="Arial" w:hAnsi="Arial" w:hint="default"/>
      </w:rPr>
    </w:lvl>
    <w:lvl w:ilvl="5" w:tplc="AD60F16C" w:tentative="1">
      <w:start w:val="1"/>
      <w:numFmt w:val="bullet"/>
      <w:lvlText w:val="•"/>
      <w:lvlJc w:val="left"/>
      <w:pPr>
        <w:tabs>
          <w:tab w:val="num" w:pos="4320"/>
        </w:tabs>
        <w:ind w:left="4320" w:hanging="360"/>
      </w:pPr>
      <w:rPr>
        <w:rFonts w:ascii="Arial" w:hAnsi="Arial" w:hint="default"/>
      </w:rPr>
    </w:lvl>
    <w:lvl w:ilvl="6" w:tplc="5412899C" w:tentative="1">
      <w:start w:val="1"/>
      <w:numFmt w:val="bullet"/>
      <w:lvlText w:val="•"/>
      <w:lvlJc w:val="left"/>
      <w:pPr>
        <w:tabs>
          <w:tab w:val="num" w:pos="5040"/>
        </w:tabs>
        <w:ind w:left="5040" w:hanging="360"/>
      </w:pPr>
      <w:rPr>
        <w:rFonts w:ascii="Arial" w:hAnsi="Arial" w:hint="default"/>
      </w:rPr>
    </w:lvl>
    <w:lvl w:ilvl="7" w:tplc="A940AF56" w:tentative="1">
      <w:start w:val="1"/>
      <w:numFmt w:val="bullet"/>
      <w:lvlText w:val="•"/>
      <w:lvlJc w:val="left"/>
      <w:pPr>
        <w:tabs>
          <w:tab w:val="num" w:pos="5760"/>
        </w:tabs>
        <w:ind w:left="5760" w:hanging="360"/>
      </w:pPr>
      <w:rPr>
        <w:rFonts w:ascii="Arial" w:hAnsi="Arial" w:hint="default"/>
      </w:rPr>
    </w:lvl>
    <w:lvl w:ilvl="8" w:tplc="1DEEBC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27790F"/>
    <w:multiLevelType w:val="hybridMultilevel"/>
    <w:tmpl w:val="1038A5EC"/>
    <w:lvl w:ilvl="0" w:tplc="54AEF2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E14354"/>
    <w:multiLevelType w:val="hybridMultilevel"/>
    <w:tmpl w:val="35C08B24"/>
    <w:lvl w:ilvl="0" w:tplc="BD502C8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43EDA"/>
    <w:multiLevelType w:val="hybridMultilevel"/>
    <w:tmpl w:val="C1B6D8E6"/>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72F289D"/>
    <w:multiLevelType w:val="hybridMultilevel"/>
    <w:tmpl w:val="A67692B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7A3ABF"/>
    <w:multiLevelType w:val="hybridMultilevel"/>
    <w:tmpl w:val="CB96E0CE"/>
    <w:lvl w:ilvl="0" w:tplc="D510594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1892AB0"/>
    <w:multiLevelType w:val="hybridMultilevel"/>
    <w:tmpl w:val="CFC8EAD4"/>
    <w:lvl w:ilvl="0" w:tplc="4D808168">
      <w:start w:val="1"/>
      <w:numFmt w:val="bullet"/>
      <w:lvlText w:val="•"/>
      <w:lvlJc w:val="left"/>
      <w:pPr>
        <w:tabs>
          <w:tab w:val="num" w:pos="720"/>
        </w:tabs>
        <w:ind w:left="720" w:hanging="360"/>
      </w:pPr>
      <w:rPr>
        <w:rFonts w:ascii="Arial" w:hAnsi="Arial" w:hint="default"/>
      </w:rPr>
    </w:lvl>
    <w:lvl w:ilvl="1" w:tplc="EF30C438">
      <w:start w:val="21080"/>
      <w:numFmt w:val="bullet"/>
      <w:lvlText w:val="•"/>
      <w:lvlJc w:val="left"/>
      <w:pPr>
        <w:tabs>
          <w:tab w:val="num" w:pos="1440"/>
        </w:tabs>
        <w:ind w:left="1440" w:hanging="360"/>
      </w:pPr>
      <w:rPr>
        <w:rFonts w:ascii="Arial" w:hAnsi="Arial" w:hint="default"/>
      </w:rPr>
    </w:lvl>
    <w:lvl w:ilvl="2" w:tplc="142AF1CC">
      <w:start w:val="21080"/>
      <w:numFmt w:val="bullet"/>
      <w:lvlText w:val="•"/>
      <w:lvlJc w:val="left"/>
      <w:pPr>
        <w:tabs>
          <w:tab w:val="num" w:pos="2160"/>
        </w:tabs>
        <w:ind w:left="2160" w:hanging="360"/>
      </w:pPr>
      <w:rPr>
        <w:rFonts w:ascii="Arial" w:hAnsi="Arial" w:hint="default"/>
      </w:rPr>
    </w:lvl>
    <w:lvl w:ilvl="3" w:tplc="A822AF86" w:tentative="1">
      <w:start w:val="1"/>
      <w:numFmt w:val="bullet"/>
      <w:lvlText w:val="•"/>
      <w:lvlJc w:val="left"/>
      <w:pPr>
        <w:tabs>
          <w:tab w:val="num" w:pos="2880"/>
        </w:tabs>
        <w:ind w:left="2880" w:hanging="360"/>
      </w:pPr>
      <w:rPr>
        <w:rFonts w:ascii="Arial" w:hAnsi="Arial" w:hint="default"/>
      </w:rPr>
    </w:lvl>
    <w:lvl w:ilvl="4" w:tplc="22741840" w:tentative="1">
      <w:start w:val="1"/>
      <w:numFmt w:val="bullet"/>
      <w:lvlText w:val="•"/>
      <w:lvlJc w:val="left"/>
      <w:pPr>
        <w:tabs>
          <w:tab w:val="num" w:pos="3600"/>
        </w:tabs>
        <w:ind w:left="3600" w:hanging="360"/>
      </w:pPr>
      <w:rPr>
        <w:rFonts w:ascii="Arial" w:hAnsi="Arial" w:hint="default"/>
      </w:rPr>
    </w:lvl>
    <w:lvl w:ilvl="5" w:tplc="A2CE4D88" w:tentative="1">
      <w:start w:val="1"/>
      <w:numFmt w:val="bullet"/>
      <w:lvlText w:val="•"/>
      <w:lvlJc w:val="left"/>
      <w:pPr>
        <w:tabs>
          <w:tab w:val="num" w:pos="4320"/>
        </w:tabs>
        <w:ind w:left="4320" w:hanging="360"/>
      </w:pPr>
      <w:rPr>
        <w:rFonts w:ascii="Arial" w:hAnsi="Arial" w:hint="default"/>
      </w:rPr>
    </w:lvl>
    <w:lvl w:ilvl="6" w:tplc="ABEE7DBA" w:tentative="1">
      <w:start w:val="1"/>
      <w:numFmt w:val="bullet"/>
      <w:lvlText w:val="•"/>
      <w:lvlJc w:val="left"/>
      <w:pPr>
        <w:tabs>
          <w:tab w:val="num" w:pos="5040"/>
        </w:tabs>
        <w:ind w:left="5040" w:hanging="360"/>
      </w:pPr>
      <w:rPr>
        <w:rFonts w:ascii="Arial" w:hAnsi="Arial" w:hint="default"/>
      </w:rPr>
    </w:lvl>
    <w:lvl w:ilvl="7" w:tplc="D75C7BE6" w:tentative="1">
      <w:start w:val="1"/>
      <w:numFmt w:val="bullet"/>
      <w:lvlText w:val="•"/>
      <w:lvlJc w:val="left"/>
      <w:pPr>
        <w:tabs>
          <w:tab w:val="num" w:pos="5760"/>
        </w:tabs>
        <w:ind w:left="5760" w:hanging="360"/>
      </w:pPr>
      <w:rPr>
        <w:rFonts w:ascii="Arial" w:hAnsi="Arial" w:hint="default"/>
      </w:rPr>
    </w:lvl>
    <w:lvl w:ilvl="8" w:tplc="C04478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22745CE"/>
    <w:multiLevelType w:val="hybridMultilevel"/>
    <w:tmpl w:val="59907B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655156"/>
    <w:multiLevelType w:val="hybridMultilevel"/>
    <w:tmpl w:val="1BFE45F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97C1891"/>
    <w:multiLevelType w:val="hybridMultilevel"/>
    <w:tmpl w:val="6ED2C8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6805A1"/>
    <w:multiLevelType w:val="hybridMultilevel"/>
    <w:tmpl w:val="1544143A"/>
    <w:lvl w:ilvl="0" w:tplc="1AD60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9" w15:restartNumberingAfterBreak="0">
    <w:nsid w:val="7FE24E75"/>
    <w:multiLevelType w:val="hybridMultilevel"/>
    <w:tmpl w:val="6886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0"/>
  </w:num>
  <w:num w:numId="10">
    <w:abstractNumId w:val="2"/>
  </w:num>
  <w:num w:numId="11">
    <w:abstractNumId w:val="13"/>
  </w:num>
  <w:num w:numId="12">
    <w:abstractNumId w:val="17"/>
  </w:num>
  <w:num w:numId="13">
    <w:abstractNumId w:val="31"/>
  </w:num>
  <w:num w:numId="14">
    <w:abstractNumId w:val="21"/>
  </w:num>
  <w:num w:numId="15">
    <w:abstractNumId w:val="3"/>
  </w:num>
  <w:num w:numId="16">
    <w:abstractNumId w:val="6"/>
  </w:num>
  <w:num w:numId="17">
    <w:abstractNumId w:val="23"/>
  </w:num>
  <w:num w:numId="18">
    <w:abstractNumId w:val="36"/>
  </w:num>
  <w:num w:numId="19">
    <w:abstractNumId w:val="22"/>
  </w:num>
  <w:num w:numId="20">
    <w:abstractNumId w:val="8"/>
  </w:num>
  <w:num w:numId="21">
    <w:abstractNumId w:val="25"/>
  </w:num>
  <w:num w:numId="22">
    <w:abstractNumId w:val="18"/>
  </w:num>
  <w:num w:numId="23">
    <w:abstractNumId w:val="11"/>
  </w:num>
  <w:num w:numId="24">
    <w:abstractNumId w:val="20"/>
  </w:num>
  <w:num w:numId="25">
    <w:abstractNumId w:val="12"/>
  </w:num>
  <w:num w:numId="26">
    <w:abstractNumId w:val="34"/>
  </w:num>
  <w:num w:numId="27">
    <w:abstractNumId w:val="29"/>
  </w:num>
  <w:num w:numId="28">
    <w:abstractNumId w:val="19"/>
  </w:num>
  <w:num w:numId="29">
    <w:abstractNumId w:val="4"/>
  </w:num>
  <w:num w:numId="30">
    <w:abstractNumId w:val="39"/>
  </w:num>
  <w:num w:numId="31">
    <w:abstractNumId w:val="16"/>
  </w:num>
  <w:num w:numId="32">
    <w:abstractNumId w:val="1"/>
  </w:num>
  <w:num w:numId="33">
    <w:abstractNumId w:val="14"/>
  </w:num>
  <w:num w:numId="34">
    <w:abstractNumId w:val="5"/>
  </w:num>
  <w:num w:numId="35">
    <w:abstractNumId w:val="35"/>
  </w:num>
  <w:num w:numId="36">
    <w:abstractNumId w:val="32"/>
  </w:num>
  <w:num w:numId="37">
    <w:abstractNumId w:val="26"/>
  </w:num>
  <w:num w:numId="38">
    <w:abstractNumId w:val="10"/>
  </w:num>
  <w:num w:numId="39">
    <w:abstractNumId w:val="37"/>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intFractionalCharacterWidth/>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038D4"/>
    <w:rsid w:val="00005A4A"/>
    <w:rsid w:val="00013D94"/>
    <w:rsid w:val="00014585"/>
    <w:rsid w:val="00040423"/>
    <w:rsid w:val="00047A64"/>
    <w:rsid w:val="00056521"/>
    <w:rsid w:val="000747BA"/>
    <w:rsid w:val="0007552C"/>
    <w:rsid w:val="0007739B"/>
    <w:rsid w:val="00083EA0"/>
    <w:rsid w:val="000935B7"/>
    <w:rsid w:val="000A0C30"/>
    <w:rsid w:val="000A196E"/>
    <w:rsid w:val="000A2145"/>
    <w:rsid w:val="000B23FC"/>
    <w:rsid w:val="000B2769"/>
    <w:rsid w:val="000C0055"/>
    <w:rsid w:val="000D2D22"/>
    <w:rsid w:val="000D67F3"/>
    <w:rsid w:val="000D6CAA"/>
    <w:rsid w:val="000E1FFA"/>
    <w:rsid w:val="000E26EC"/>
    <w:rsid w:val="000E53BF"/>
    <w:rsid w:val="000E725D"/>
    <w:rsid w:val="000F2E94"/>
    <w:rsid w:val="000F56C7"/>
    <w:rsid w:val="00112FFD"/>
    <w:rsid w:val="00114F24"/>
    <w:rsid w:val="00121EF6"/>
    <w:rsid w:val="0012762E"/>
    <w:rsid w:val="00136488"/>
    <w:rsid w:val="00137EC6"/>
    <w:rsid w:val="00141193"/>
    <w:rsid w:val="00147A8D"/>
    <w:rsid w:val="00156496"/>
    <w:rsid w:val="001579AB"/>
    <w:rsid w:val="00164A45"/>
    <w:rsid w:val="00171992"/>
    <w:rsid w:val="001721E8"/>
    <w:rsid w:val="00173774"/>
    <w:rsid w:val="00175FC5"/>
    <w:rsid w:val="00180C88"/>
    <w:rsid w:val="00180CBD"/>
    <w:rsid w:val="00190179"/>
    <w:rsid w:val="00197747"/>
    <w:rsid w:val="001B2709"/>
    <w:rsid w:val="001B4B26"/>
    <w:rsid w:val="001B77CE"/>
    <w:rsid w:val="001C565D"/>
    <w:rsid w:val="001C57B3"/>
    <w:rsid w:val="001C66B2"/>
    <w:rsid w:val="001E0567"/>
    <w:rsid w:val="001E4A66"/>
    <w:rsid w:val="001F0041"/>
    <w:rsid w:val="001F15B1"/>
    <w:rsid w:val="001F1E4A"/>
    <w:rsid w:val="001F3A0E"/>
    <w:rsid w:val="001F3ABA"/>
    <w:rsid w:val="001F7204"/>
    <w:rsid w:val="00203882"/>
    <w:rsid w:val="00203FE1"/>
    <w:rsid w:val="00217B6C"/>
    <w:rsid w:val="00217D42"/>
    <w:rsid w:val="00226652"/>
    <w:rsid w:val="0023797F"/>
    <w:rsid w:val="00241195"/>
    <w:rsid w:val="00250E0B"/>
    <w:rsid w:val="00251827"/>
    <w:rsid w:val="00257AB3"/>
    <w:rsid w:val="0027556D"/>
    <w:rsid w:val="00282A10"/>
    <w:rsid w:val="00282B8A"/>
    <w:rsid w:val="00285A20"/>
    <w:rsid w:val="00290197"/>
    <w:rsid w:val="00290765"/>
    <w:rsid w:val="002A2926"/>
    <w:rsid w:val="002A7014"/>
    <w:rsid w:val="002A7DC2"/>
    <w:rsid w:val="002B0841"/>
    <w:rsid w:val="002B1B29"/>
    <w:rsid w:val="002B4F7A"/>
    <w:rsid w:val="002C4133"/>
    <w:rsid w:val="002D2B5A"/>
    <w:rsid w:val="002E023D"/>
    <w:rsid w:val="002E6504"/>
    <w:rsid w:val="002F3369"/>
    <w:rsid w:val="002F5F4D"/>
    <w:rsid w:val="003017C8"/>
    <w:rsid w:val="00302CA9"/>
    <w:rsid w:val="0031258D"/>
    <w:rsid w:val="00314318"/>
    <w:rsid w:val="00320932"/>
    <w:rsid w:val="00333D6E"/>
    <w:rsid w:val="0033409C"/>
    <w:rsid w:val="00337CDD"/>
    <w:rsid w:val="00351975"/>
    <w:rsid w:val="00375EA0"/>
    <w:rsid w:val="0037617F"/>
    <w:rsid w:val="00377537"/>
    <w:rsid w:val="00383846"/>
    <w:rsid w:val="00391E9D"/>
    <w:rsid w:val="003A1741"/>
    <w:rsid w:val="003A4973"/>
    <w:rsid w:val="003B1A8F"/>
    <w:rsid w:val="003C06D6"/>
    <w:rsid w:val="003C0D5B"/>
    <w:rsid w:val="003D6F3A"/>
    <w:rsid w:val="003D7EE1"/>
    <w:rsid w:val="003F200E"/>
    <w:rsid w:val="003F23A3"/>
    <w:rsid w:val="003F47E4"/>
    <w:rsid w:val="004019CD"/>
    <w:rsid w:val="004103EA"/>
    <w:rsid w:val="004108A4"/>
    <w:rsid w:val="00411297"/>
    <w:rsid w:val="00416393"/>
    <w:rsid w:val="004166FF"/>
    <w:rsid w:val="0042384E"/>
    <w:rsid w:val="00424480"/>
    <w:rsid w:val="00430282"/>
    <w:rsid w:val="00434060"/>
    <w:rsid w:val="00435655"/>
    <w:rsid w:val="00436E7B"/>
    <w:rsid w:val="004453DA"/>
    <w:rsid w:val="00475136"/>
    <w:rsid w:val="004771DC"/>
    <w:rsid w:val="0048048F"/>
    <w:rsid w:val="00485FBB"/>
    <w:rsid w:val="00490661"/>
    <w:rsid w:val="00497ACA"/>
    <w:rsid w:val="004A1787"/>
    <w:rsid w:val="004A4352"/>
    <w:rsid w:val="004A71F8"/>
    <w:rsid w:val="004B5FF6"/>
    <w:rsid w:val="004C0308"/>
    <w:rsid w:val="004D38B9"/>
    <w:rsid w:val="004D59AC"/>
    <w:rsid w:val="004F609B"/>
    <w:rsid w:val="005022CB"/>
    <w:rsid w:val="00506049"/>
    <w:rsid w:val="00510391"/>
    <w:rsid w:val="00511CF8"/>
    <w:rsid w:val="00526EEE"/>
    <w:rsid w:val="005365D9"/>
    <w:rsid w:val="005428D9"/>
    <w:rsid w:val="00553782"/>
    <w:rsid w:val="00556CDB"/>
    <w:rsid w:val="0056332C"/>
    <w:rsid w:val="0057749E"/>
    <w:rsid w:val="005A0124"/>
    <w:rsid w:val="005A07AF"/>
    <w:rsid w:val="005B00D8"/>
    <w:rsid w:val="005B1556"/>
    <w:rsid w:val="005B2A14"/>
    <w:rsid w:val="005B4FD4"/>
    <w:rsid w:val="005C1F7C"/>
    <w:rsid w:val="005C65AA"/>
    <w:rsid w:val="005C7157"/>
    <w:rsid w:val="005E23ED"/>
    <w:rsid w:val="005E4AFE"/>
    <w:rsid w:val="005E4CE9"/>
    <w:rsid w:val="00601EF8"/>
    <w:rsid w:val="00611C98"/>
    <w:rsid w:val="006135D1"/>
    <w:rsid w:val="00614D71"/>
    <w:rsid w:val="00625BBF"/>
    <w:rsid w:val="0062619E"/>
    <w:rsid w:val="00630A3F"/>
    <w:rsid w:val="00631A45"/>
    <w:rsid w:val="00636869"/>
    <w:rsid w:val="00637ADF"/>
    <w:rsid w:val="00637D67"/>
    <w:rsid w:val="006459DE"/>
    <w:rsid w:val="006522C0"/>
    <w:rsid w:val="00653EB7"/>
    <w:rsid w:val="00653F57"/>
    <w:rsid w:val="006547C2"/>
    <w:rsid w:val="00656132"/>
    <w:rsid w:val="00662473"/>
    <w:rsid w:val="00666786"/>
    <w:rsid w:val="0066711C"/>
    <w:rsid w:val="00680E4B"/>
    <w:rsid w:val="00682092"/>
    <w:rsid w:val="0068512A"/>
    <w:rsid w:val="006860D4"/>
    <w:rsid w:val="00690CFD"/>
    <w:rsid w:val="00690FDC"/>
    <w:rsid w:val="006941DE"/>
    <w:rsid w:val="006A04FE"/>
    <w:rsid w:val="006B6E5B"/>
    <w:rsid w:val="006B6E80"/>
    <w:rsid w:val="006C1640"/>
    <w:rsid w:val="006C3118"/>
    <w:rsid w:val="006C5353"/>
    <w:rsid w:val="006C57D9"/>
    <w:rsid w:val="006C7009"/>
    <w:rsid w:val="006D6FB0"/>
    <w:rsid w:val="006F5675"/>
    <w:rsid w:val="0070109E"/>
    <w:rsid w:val="00701667"/>
    <w:rsid w:val="00705EC9"/>
    <w:rsid w:val="007176B4"/>
    <w:rsid w:val="007229E4"/>
    <w:rsid w:val="007309B0"/>
    <w:rsid w:val="00731B28"/>
    <w:rsid w:val="00732FE5"/>
    <w:rsid w:val="007421B0"/>
    <w:rsid w:val="00743E10"/>
    <w:rsid w:val="0074474D"/>
    <w:rsid w:val="0075180A"/>
    <w:rsid w:val="00753765"/>
    <w:rsid w:val="00756355"/>
    <w:rsid w:val="00762110"/>
    <w:rsid w:val="00762786"/>
    <w:rsid w:val="0076367D"/>
    <w:rsid w:val="00774059"/>
    <w:rsid w:val="00774FBA"/>
    <w:rsid w:val="0078557A"/>
    <w:rsid w:val="007857D0"/>
    <w:rsid w:val="0078722B"/>
    <w:rsid w:val="00790B06"/>
    <w:rsid w:val="00790E0E"/>
    <w:rsid w:val="007929C7"/>
    <w:rsid w:val="00795F6D"/>
    <w:rsid w:val="007970B6"/>
    <w:rsid w:val="007A38EA"/>
    <w:rsid w:val="007B3047"/>
    <w:rsid w:val="007B3DA6"/>
    <w:rsid w:val="007C6645"/>
    <w:rsid w:val="007C7D4F"/>
    <w:rsid w:val="007C7DD5"/>
    <w:rsid w:val="007D1A1F"/>
    <w:rsid w:val="007D79EF"/>
    <w:rsid w:val="007E581E"/>
    <w:rsid w:val="007E6E3F"/>
    <w:rsid w:val="007E70C5"/>
    <w:rsid w:val="007F1A13"/>
    <w:rsid w:val="0080644E"/>
    <w:rsid w:val="00806933"/>
    <w:rsid w:val="008077DE"/>
    <w:rsid w:val="00807EF8"/>
    <w:rsid w:val="0081207B"/>
    <w:rsid w:val="0081240F"/>
    <w:rsid w:val="008144A3"/>
    <w:rsid w:val="00816962"/>
    <w:rsid w:val="00821C47"/>
    <w:rsid w:val="00822C61"/>
    <w:rsid w:val="00825433"/>
    <w:rsid w:val="00825BD8"/>
    <w:rsid w:val="00831646"/>
    <w:rsid w:val="00835168"/>
    <w:rsid w:val="00841EC8"/>
    <w:rsid w:val="00852D0A"/>
    <w:rsid w:val="00853AC9"/>
    <w:rsid w:val="0087181A"/>
    <w:rsid w:val="00872058"/>
    <w:rsid w:val="00876DB9"/>
    <w:rsid w:val="00881574"/>
    <w:rsid w:val="008959E2"/>
    <w:rsid w:val="008A0951"/>
    <w:rsid w:val="008A44AB"/>
    <w:rsid w:val="008B4B60"/>
    <w:rsid w:val="008B588F"/>
    <w:rsid w:val="008C051F"/>
    <w:rsid w:val="008C53DE"/>
    <w:rsid w:val="008D4E0F"/>
    <w:rsid w:val="008F0765"/>
    <w:rsid w:val="008F3E3C"/>
    <w:rsid w:val="00901906"/>
    <w:rsid w:val="009027F5"/>
    <w:rsid w:val="00912B4C"/>
    <w:rsid w:val="00923B7A"/>
    <w:rsid w:val="00923E4E"/>
    <w:rsid w:val="00924145"/>
    <w:rsid w:val="0092427B"/>
    <w:rsid w:val="009262AB"/>
    <w:rsid w:val="009338FE"/>
    <w:rsid w:val="00933E5E"/>
    <w:rsid w:val="00942970"/>
    <w:rsid w:val="00947C63"/>
    <w:rsid w:val="009673CB"/>
    <w:rsid w:val="00967417"/>
    <w:rsid w:val="00970BBC"/>
    <w:rsid w:val="00971174"/>
    <w:rsid w:val="00973E8F"/>
    <w:rsid w:val="00980CF4"/>
    <w:rsid w:val="00980F14"/>
    <w:rsid w:val="00984A25"/>
    <w:rsid w:val="00985776"/>
    <w:rsid w:val="00990249"/>
    <w:rsid w:val="0099625A"/>
    <w:rsid w:val="009A1A36"/>
    <w:rsid w:val="009B3324"/>
    <w:rsid w:val="009B66F6"/>
    <w:rsid w:val="009C1481"/>
    <w:rsid w:val="009E0E2E"/>
    <w:rsid w:val="009F0E44"/>
    <w:rsid w:val="009F27E2"/>
    <w:rsid w:val="009F66C0"/>
    <w:rsid w:val="009F7484"/>
    <w:rsid w:val="00A0052B"/>
    <w:rsid w:val="00A20433"/>
    <w:rsid w:val="00A2341B"/>
    <w:rsid w:val="00A31BB9"/>
    <w:rsid w:val="00A32DDE"/>
    <w:rsid w:val="00A37107"/>
    <w:rsid w:val="00A40497"/>
    <w:rsid w:val="00A423B0"/>
    <w:rsid w:val="00A5583F"/>
    <w:rsid w:val="00A60BB4"/>
    <w:rsid w:val="00A64481"/>
    <w:rsid w:val="00A776E3"/>
    <w:rsid w:val="00A83C10"/>
    <w:rsid w:val="00A8482C"/>
    <w:rsid w:val="00A95509"/>
    <w:rsid w:val="00AB3432"/>
    <w:rsid w:val="00AB38CB"/>
    <w:rsid w:val="00AC1C0F"/>
    <w:rsid w:val="00AC351D"/>
    <w:rsid w:val="00AC3E91"/>
    <w:rsid w:val="00AD08FD"/>
    <w:rsid w:val="00AD3746"/>
    <w:rsid w:val="00AD554B"/>
    <w:rsid w:val="00AE169D"/>
    <w:rsid w:val="00AE347A"/>
    <w:rsid w:val="00AE3F7F"/>
    <w:rsid w:val="00AE5E11"/>
    <w:rsid w:val="00AE61DE"/>
    <w:rsid w:val="00AE672F"/>
    <w:rsid w:val="00AE7C92"/>
    <w:rsid w:val="00AF0006"/>
    <w:rsid w:val="00AF54D5"/>
    <w:rsid w:val="00B00108"/>
    <w:rsid w:val="00B006B2"/>
    <w:rsid w:val="00B022C7"/>
    <w:rsid w:val="00B04909"/>
    <w:rsid w:val="00B06F41"/>
    <w:rsid w:val="00B10D6A"/>
    <w:rsid w:val="00B1528C"/>
    <w:rsid w:val="00B15E50"/>
    <w:rsid w:val="00B35259"/>
    <w:rsid w:val="00B35773"/>
    <w:rsid w:val="00B363E2"/>
    <w:rsid w:val="00B567B0"/>
    <w:rsid w:val="00B60CF9"/>
    <w:rsid w:val="00B647EA"/>
    <w:rsid w:val="00B6536A"/>
    <w:rsid w:val="00B86BC8"/>
    <w:rsid w:val="00B949DD"/>
    <w:rsid w:val="00B978DE"/>
    <w:rsid w:val="00BA0F58"/>
    <w:rsid w:val="00BA14C3"/>
    <w:rsid w:val="00BA4292"/>
    <w:rsid w:val="00BB3C80"/>
    <w:rsid w:val="00BB7B74"/>
    <w:rsid w:val="00BC0BE0"/>
    <w:rsid w:val="00BC1B73"/>
    <w:rsid w:val="00BC33EA"/>
    <w:rsid w:val="00BC4052"/>
    <w:rsid w:val="00BE06E2"/>
    <w:rsid w:val="00BE38F6"/>
    <w:rsid w:val="00BE574A"/>
    <w:rsid w:val="00BE6B84"/>
    <w:rsid w:val="00BF74CD"/>
    <w:rsid w:val="00BF7D46"/>
    <w:rsid w:val="00C106D9"/>
    <w:rsid w:val="00C27419"/>
    <w:rsid w:val="00C31FC3"/>
    <w:rsid w:val="00C36EDB"/>
    <w:rsid w:val="00C41D10"/>
    <w:rsid w:val="00C43703"/>
    <w:rsid w:val="00C52EE4"/>
    <w:rsid w:val="00C532DE"/>
    <w:rsid w:val="00C6300F"/>
    <w:rsid w:val="00C664FA"/>
    <w:rsid w:val="00C700EF"/>
    <w:rsid w:val="00C7404E"/>
    <w:rsid w:val="00C847AF"/>
    <w:rsid w:val="00C84F97"/>
    <w:rsid w:val="00C907FA"/>
    <w:rsid w:val="00C9186B"/>
    <w:rsid w:val="00CB36E2"/>
    <w:rsid w:val="00CC0803"/>
    <w:rsid w:val="00CC4A54"/>
    <w:rsid w:val="00CC4C20"/>
    <w:rsid w:val="00CE533D"/>
    <w:rsid w:val="00CE6AEA"/>
    <w:rsid w:val="00CF39C4"/>
    <w:rsid w:val="00CF75BC"/>
    <w:rsid w:val="00D076DE"/>
    <w:rsid w:val="00D10AA8"/>
    <w:rsid w:val="00D17118"/>
    <w:rsid w:val="00D3117A"/>
    <w:rsid w:val="00D32E04"/>
    <w:rsid w:val="00D338BE"/>
    <w:rsid w:val="00D34380"/>
    <w:rsid w:val="00D46113"/>
    <w:rsid w:val="00D60583"/>
    <w:rsid w:val="00D6373F"/>
    <w:rsid w:val="00D66266"/>
    <w:rsid w:val="00D67F85"/>
    <w:rsid w:val="00D73D2F"/>
    <w:rsid w:val="00D803C4"/>
    <w:rsid w:val="00D81925"/>
    <w:rsid w:val="00D82EE7"/>
    <w:rsid w:val="00D84F64"/>
    <w:rsid w:val="00D96EE0"/>
    <w:rsid w:val="00DA1830"/>
    <w:rsid w:val="00DA74C1"/>
    <w:rsid w:val="00DB46F4"/>
    <w:rsid w:val="00DB4AB9"/>
    <w:rsid w:val="00DD50AB"/>
    <w:rsid w:val="00DD6DB1"/>
    <w:rsid w:val="00DD7CEA"/>
    <w:rsid w:val="00DE4A4E"/>
    <w:rsid w:val="00DE5AFD"/>
    <w:rsid w:val="00DE7133"/>
    <w:rsid w:val="00DF01D4"/>
    <w:rsid w:val="00E007A5"/>
    <w:rsid w:val="00E15A0B"/>
    <w:rsid w:val="00E204FB"/>
    <w:rsid w:val="00E339EC"/>
    <w:rsid w:val="00E37B2E"/>
    <w:rsid w:val="00E41BC3"/>
    <w:rsid w:val="00E42678"/>
    <w:rsid w:val="00E432CA"/>
    <w:rsid w:val="00E45BB2"/>
    <w:rsid w:val="00E467CF"/>
    <w:rsid w:val="00E50966"/>
    <w:rsid w:val="00E56256"/>
    <w:rsid w:val="00E56BDA"/>
    <w:rsid w:val="00E62F7A"/>
    <w:rsid w:val="00E822B8"/>
    <w:rsid w:val="00E83FF0"/>
    <w:rsid w:val="00E84548"/>
    <w:rsid w:val="00E85EEE"/>
    <w:rsid w:val="00E8613A"/>
    <w:rsid w:val="00E95898"/>
    <w:rsid w:val="00EA4563"/>
    <w:rsid w:val="00EA4A2A"/>
    <w:rsid w:val="00EA72D8"/>
    <w:rsid w:val="00EB4904"/>
    <w:rsid w:val="00EC4B5F"/>
    <w:rsid w:val="00ED0879"/>
    <w:rsid w:val="00ED76A9"/>
    <w:rsid w:val="00EE0379"/>
    <w:rsid w:val="00EE2C8D"/>
    <w:rsid w:val="00EE4DDD"/>
    <w:rsid w:val="00EE7526"/>
    <w:rsid w:val="00EE7B2D"/>
    <w:rsid w:val="00EF1784"/>
    <w:rsid w:val="00EF6DC1"/>
    <w:rsid w:val="00F012DB"/>
    <w:rsid w:val="00F11512"/>
    <w:rsid w:val="00F163E8"/>
    <w:rsid w:val="00F3610B"/>
    <w:rsid w:val="00F40C02"/>
    <w:rsid w:val="00F443CF"/>
    <w:rsid w:val="00F50AED"/>
    <w:rsid w:val="00F529E9"/>
    <w:rsid w:val="00F53CBE"/>
    <w:rsid w:val="00F577D9"/>
    <w:rsid w:val="00F602B5"/>
    <w:rsid w:val="00F60B36"/>
    <w:rsid w:val="00F63483"/>
    <w:rsid w:val="00F67D1F"/>
    <w:rsid w:val="00F71E5A"/>
    <w:rsid w:val="00F83EE1"/>
    <w:rsid w:val="00F8513D"/>
    <w:rsid w:val="00F94BF2"/>
    <w:rsid w:val="00FA5FD4"/>
    <w:rsid w:val="00FA75E5"/>
    <w:rsid w:val="00FB690E"/>
    <w:rsid w:val="00FC5F06"/>
    <w:rsid w:val="00FC7385"/>
    <w:rsid w:val="00FD40BA"/>
    <w:rsid w:val="00FD48D3"/>
    <w:rsid w:val="00FE190A"/>
    <w:rsid w:val="00FF50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34187"/>
  <w15:docId w15:val="{86356B94-DD2D-46EC-BCF0-2ED1B7A4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qFormat/>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qFormat/>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목록 단"/>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qFormat/>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qFormat/>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4">
    <w:name w:val="批注文字 字符"/>
    <w:link w:val="af3"/>
    <w:uiPriority w:val="99"/>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 w:type="character" w:customStyle="1" w:styleId="heading-index">
    <w:name w:val="heading-index"/>
    <w:basedOn w:val="a2"/>
    <w:rsid w:val="00A32DDE"/>
  </w:style>
  <w:style w:type="paragraph" w:customStyle="1" w:styleId="44">
    <w:name w:val="样式4"/>
    <w:basedOn w:val="34"/>
    <w:qFormat/>
    <w:rsid w:val="008F0765"/>
    <w:pPr>
      <w:tabs>
        <w:tab w:val="clear" w:pos="720"/>
      </w:tabs>
      <w:overflowPunct/>
      <w:autoSpaceDE/>
      <w:autoSpaceDN/>
      <w:adjustRightInd/>
      <w:spacing w:after="120" w:line="259" w:lineRule="auto"/>
      <w:ind w:left="2376" w:hanging="360"/>
    </w:pPr>
    <w:rPr>
      <w:szCs w:val="24"/>
      <w:lang w:eastAsia="zh-CN"/>
    </w:rPr>
  </w:style>
  <w:style w:type="paragraph" w:customStyle="1" w:styleId="92">
    <w:name w:val="样式9"/>
    <w:basedOn w:val="a1"/>
    <w:qFormat/>
    <w:rsid w:val="008F0765"/>
    <w:pPr>
      <w:tabs>
        <w:tab w:val="left" w:pos="720"/>
        <w:tab w:val="left" w:pos="884"/>
        <w:tab w:val="left" w:pos="2160"/>
      </w:tabs>
      <w:spacing w:after="0" w:line="259" w:lineRule="auto"/>
      <w:ind w:left="317" w:hanging="317"/>
    </w:pPr>
    <w:rPr>
      <w:rFonts w:eastAsia="Yu Mincho"/>
      <w:i/>
      <w:sz w:val="1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576">
      <w:bodyDiv w:val="1"/>
      <w:marLeft w:val="0"/>
      <w:marRight w:val="0"/>
      <w:marTop w:val="0"/>
      <w:marBottom w:val="0"/>
      <w:divBdr>
        <w:top w:val="none" w:sz="0" w:space="0" w:color="auto"/>
        <w:left w:val="none" w:sz="0" w:space="0" w:color="auto"/>
        <w:bottom w:val="none" w:sz="0" w:space="0" w:color="auto"/>
        <w:right w:val="none" w:sz="0" w:space="0" w:color="auto"/>
      </w:divBdr>
    </w:div>
    <w:div w:id="88473872">
      <w:bodyDiv w:val="1"/>
      <w:marLeft w:val="0"/>
      <w:marRight w:val="0"/>
      <w:marTop w:val="0"/>
      <w:marBottom w:val="0"/>
      <w:divBdr>
        <w:top w:val="none" w:sz="0" w:space="0" w:color="auto"/>
        <w:left w:val="none" w:sz="0" w:space="0" w:color="auto"/>
        <w:bottom w:val="none" w:sz="0" w:space="0" w:color="auto"/>
        <w:right w:val="none" w:sz="0" w:space="0" w:color="auto"/>
      </w:divBdr>
      <w:divsChild>
        <w:div w:id="580141865">
          <w:marLeft w:val="360"/>
          <w:marRight w:val="0"/>
          <w:marTop w:val="200"/>
          <w:marBottom w:val="0"/>
          <w:divBdr>
            <w:top w:val="none" w:sz="0" w:space="0" w:color="auto"/>
            <w:left w:val="none" w:sz="0" w:space="0" w:color="auto"/>
            <w:bottom w:val="none" w:sz="0" w:space="0" w:color="auto"/>
            <w:right w:val="none" w:sz="0" w:space="0" w:color="auto"/>
          </w:divBdr>
        </w:div>
        <w:div w:id="1796019948">
          <w:marLeft w:val="1080"/>
          <w:marRight w:val="0"/>
          <w:marTop w:val="100"/>
          <w:marBottom w:val="0"/>
          <w:divBdr>
            <w:top w:val="none" w:sz="0" w:space="0" w:color="auto"/>
            <w:left w:val="none" w:sz="0" w:space="0" w:color="auto"/>
            <w:bottom w:val="none" w:sz="0" w:space="0" w:color="auto"/>
            <w:right w:val="none" w:sz="0" w:space="0" w:color="auto"/>
          </w:divBdr>
        </w:div>
        <w:div w:id="960038315">
          <w:marLeft w:val="360"/>
          <w:marRight w:val="0"/>
          <w:marTop w:val="200"/>
          <w:marBottom w:val="0"/>
          <w:divBdr>
            <w:top w:val="none" w:sz="0" w:space="0" w:color="auto"/>
            <w:left w:val="none" w:sz="0" w:space="0" w:color="auto"/>
            <w:bottom w:val="none" w:sz="0" w:space="0" w:color="auto"/>
            <w:right w:val="none" w:sz="0" w:space="0" w:color="auto"/>
          </w:divBdr>
        </w:div>
      </w:divsChild>
    </w:div>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3159118">
      <w:bodyDiv w:val="1"/>
      <w:marLeft w:val="0"/>
      <w:marRight w:val="0"/>
      <w:marTop w:val="0"/>
      <w:marBottom w:val="0"/>
      <w:divBdr>
        <w:top w:val="none" w:sz="0" w:space="0" w:color="auto"/>
        <w:left w:val="none" w:sz="0" w:space="0" w:color="auto"/>
        <w:bottom w:val="none" w:sz="0" w:space="0" w:color="auto"/>
        <w:right w:val="none" w:sz="0" w:space="0" w:color="auto"/>
      </w:divBdr>
      <w:divsChild>
        <w:div w:id="376974233">
          <w:marLeft w:val="0"/>
          <w:marRight w:val="0"/>
          <w:marTop w:val="0"/>
          <w:marBottom w:val="0"/>
          <w:divBdr>
            <w:top w:val="none" w:sz="0" w:space="0" w:color="auto"/>
            <w:left w:val="none" w:sz="0" w:space="0" w:color="auto"/>
            <w:bottom w:val="none" w:sz="0" w:space="0" w:color="auto"/>
            <w:right w:val="none" w:sz="0" w:space="0" w:color="auto"/>
          </w:divBdr>
        </w:div>
        <w:div w:id="2143233587">
          <w:marLeft w:val="0"/>
          <w:marRight w:val="0"/>
          <w:marTop w:val="0"/>
          <w:marBottom w:val="0"/>
          <w:divBdr>
            <w:top w:val="none" w:sz="0" w:space="0" w:color="auto"/>
            <w:left w:val="none" w:sz="0" w:space="0" w:color="auto"/>
            <w:bottom w:val="none" w:sz="0" w:space="0" w:color="auto"/>
            <w:right w:val="none" w:sz="0" w:space="0" w:color="auto"/>
          </w:divBdr>
          <w:divsChild>
            <w:div w:id="25638230">
              <w:marLeft w:val="0"/>
              <w:marRight w:val="0"/>
              <w:marTop w:val="0"/>
              <w:marBottom w:val="0"/>
              <w:divBdr>
                <w:top w:val="none" w:sz="0" w:space="0" w:color="auto"/>
                <w:left w:val="none" w:sz="0" w:space="0" w:color="auto"/>
                <w:bottom w:val="none" w:sz="0" w:space="0" w:color="auto"/>
                <w:right w:val="none" w:sz="0" w:space="0" w:color="auto"/>
              </w:divBdr>
              <w:divsChild>
                <w:div w:id="1412463428">
                  <w:marLeft w:val="0"/>
                  <w:marRight w:val="0"/>
                  <w:marTop w:val="0"/>
                  <w:marBottom w:val="0"/>
                  <w:divBdr>
                    <w:top w:val="none" w:sz="0" w:space="0" w:color="auto"/>
                    <w:left w:val="none" w:sz="0" w:space="0" w:color="auto"/>
                    <w:bottom w:val="none" w:sz="0" w:space="0" w:color="auto"/>
                    <w:right w:val="none" w:sz="0" w:space="0" w:color="auto"/>
                  </w:divBdr>
                  <w:divsChild>
                    <w:div w:id="1880775632">
                      <w:marLeft w:val="0"/>
                      <w:marRight w:val="0"/>
                      <w:marTop w:val="0"/>
                      <w:marBottom w:val="0"/>
                      <w:divBdr>
                        <w:top w:val="none" w:sz="0" w:space="0" w:color="auto"/>
                        <w:left w:val="none" w:sz="0" w:space="0" w:color="auto"/>
                        <w:bottom w:val="none" w:sz="0" w:space="0" w:color="auto"/>
                        <w:right w:val="none" w:sz="0" w:space="0" w:color="auto"/>
                      </w:divBdr>
                      <w:divsChild>
                        <w:div w:id="1079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127">
              <w:marLeft w:val="0"/>
              <w:marRight w:val="0"/>
              <w:marTop w:val="0"/>
              <w:marBottom w:val="0"/>
              <w:divBdr>
                <w:top w:val="none" w:sz="0" w:space="0" w:color="auto"/>
                <w:left w:val="none" w:sz="0" w:space="0" w:color="auto"/>
                <w:bottom w:val="none" w:sz="0" w:space="0" w:color="auto"/>
                <w:right w:val="none" w:sz="0" w:space="0" w:color="auto"/>
              </w:divBdr>
              <w:divsChild>
                <w:div w:id="400445092">
                  <w:marLeft w:val="0"/>
                  <w:marRight w:val="0"/>
                  <w:marTop w:val="0"/>
                  <w:marBottom w:val="0"/>
                  <w:divBdr>
                    <w:top w:val="none" w:sz="0" w:space="0" w:color="auto"/>
                    <w:left w:val="none" w:sz="0" w:space="0" w:color="auto"/>
                    <w:bottom w:val="none" w:sz="0" w:space="0" w:color="auto"/>
                    <w:right w:val="none" w:sz="0" w:space="0" w:color="auto"/>
                  </w:divBdr>
                  <w:divsChild>
                    <w:div w:id="2052999434">
                      <w:marLeft w:val="0"/>
                      <w:marRight w:val="0"/>
                      <w:marTop w:val="0"/>
                      <w:marBottom w:val="0"/>
                      <w:divBdr>
                        <w:top w:val="none" w:sz="0" w:space="0" w:color="auto"/>
                        <w:left w:val="none" w:sz="0" w:space="0" w:color="auto"/>
                        <w:bottom w:val="none" w:sz="0" w:space="0" w:color="auto"/>
                        <w:right w:val="none" w:sz="0" w:space="0" w:color="auto"/>
                      </w:divBdr>
                      <w:divsChild>
                        <w:div w:id="1941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80">
              <w:marLeft w:val="0"/>
              <w:marRight w:val="0"/>
              <w:marTop w:val="0"/>
              <w:marBottom w:val="0"/>
              <w:divBdr>
                <w:top w:val="none" w:sz="0" w:space="0" w:color="auto"/>
                <w:left w:val="none" w:sz="0" w:space="0" w:color="auto"/>
                <w:bottom w:val="none" w:sz="0" w:space="0" w:color="auto"/>
                <w:right w:val="none" w:sz="0" w:space="0" w:color="auto"/>
              </w:divBdr>
              <w:divsChild>
                <w:div w:id="1412120697">
                  <w:marLeft w:val="0"/>
                  <w:marRight w:val="0"/>
                  <w:marTop w:val="0"/>
                  <w:marBottom w:val="0"/>
                  <w:divBdr>
                    <w:top w:val="none" w:sz="0" w:space="0" w:color="auto"/>
                    <w:left w:val="none" w:sz="0" w:space="0" w:color="auto"/>
                    <w:bottom w:val="none" w:sz="0" w:space="0" w:color="auto"/>
                    <w:right w:val="none" w:sz="0" w:space="0" w:color="auto"/>
                  </w:divBdr>
                  <w:divsChild>
                    <w:div w:id="324016979">
                      <w:marLeft w:val="0"/>
                      <w:marRight w:val="0"/>
                      <w:marTop w:val="0"/>
                      <w:marBottom w:val="0"/>
                      <w:divBdr>
                        <w:top w:val="none" w:sz="0" w:space="0" w:color="auto"/>
                        <w:left w:val="none" w:sz="0" w:space="0" w:color="auto"/>
                        <w:bottom w:val="none" w:sz="0" w:space="0" w:color="auto"/>
                        <w:right w:val="none" w:sz="0" w:space="0" w:color="auto"/>
                      </w:divBdr>
                      <w:divsChild>
                        <w:div w:id="18501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31">
              <w:marLeft w:val="0"/>
              <w:marRight w:val="0"/>
              <w:marTop w:val="0"/>
              <w:marBottom w:val="0"/>
              <w:divBdr>
                <w:top w:val="none" w:sz="0" w:space="0" w:color="auto"/>
                <w:left w:val="none" w:sz="0" w:space="0" w:color="auto"/>
                <w:bottom w:val="none" w:sz="0" w:space="0" w:color="auto"/>
                <w:right w:val="none" w:sz="0" w:space="0" w:color="auto"/>
              </w:divBdr>
              <w:divsChild>
                <w:div w:id="848300196">
                  <w:marLeft w:val="0"/>
                  <w:marRight w:val="0"/>
                  <w:marTop w:val="0"/>
                  <w:marBottom w:val="0"/>
                  <w:divBdr>
                    <w:top w:val="none" w:sz="0" w:space="0" w:color="auto"/>
                    <w:left w:val="none" w:sz="0" w:space="0" w:color="auto"/>
                    <w:bottom w:val="none" w:sz="0" w:space="0" w:color="auto"/>
                    <w:right w:val="none" w:sz="0" w:space="0" w:color="auto"/>
                  </w:divBdr>
                  <w:divsChild>
                    <w:div w:id="1606842491">
                      <w:marLeft w:val="0"/>
                      <w:marRight w:val="0"/>
                      <w:marTop w:val="0"/>
                      <w:marBottom w:val="0"/>
                      <w:divBdr>
                        <w:top w:val="none" w:sz="0" w:space="0" w:color="auto"/>
                        <w:left w:val="none" w:sz="0" w:space="0" w:color="auto"/>
                        <w:bottom w:val="none" w:sz="0" w:space="0" w:color="auto"/>
                        <w:right w:val="none" w:sz="0" w:space="0" w:color="auto"/>
                      </w:divBdr>
                      <w:divsChild>
                        <w:div w:id="567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705">
              <w:marLeft w:val="0"/>
              <w:marRight w:val="0"/>
              <w:marTop w:val="0"/>
              <w:marBottom w:val="0"/>
              <w:divBdr>
                <w:top w:val="none" w:sz="0" w:space="0" w:color="auto"/>
                <w:left w:val="none" w:sz="0" w:space="0" w:color="auto"/>
                <w:bottom w:val="none" w:sz="0" w:space="0" w:color="auto"/>
                <w:right w:val="none" w:sz="0" w:space="0" w:color="auto"/>
              </w:divBdr>
              <w:divsChild>
                <w:div w:id="1688555095">
                  <w:marLeft w:val="0"/>
                  <w:marRight w:val="0"/>
                  <w:marTop w:val="0"/>
                  <w:marBottom w:val="0"/>
                  <w:divBdr>
                    <w:top w:val="none" w:sz="0" w:space="0" w:color="auto"/>
                    <w:left w:val="none" w:sz="0" w:space="0" w:color="auto"/>
                    <w:bottom w:val="none" w:sz="0" w:space="0" w:color="auto"/>
                    <w:right w:val="none" w:sz="0" w:space="0" w:color="auto"/>
                  </w:divBdr>
                  <w:divsChild>
                    <w:div w:id="1892887764">
                      <w:marLeft w:val="0"/>
                      <w:marRight w:val="0"/>
                      <w:marTop w:val="0"/>
                      <w:marBottom w:val="0"/>
                      <w:divBdr>
                        <w:top w:val="none" w:sz="0" w:space="0" w:color="auto"/>
                        <w:left w:val="none" w:sz="0" w:space="0" w:color="auto"/>
                        <w:bottom w:val="none" w:sz="0" w:space="0" w:color="auto"/>
                        <w:right w:val="none" w:sz="0" w:space="0" w:color="auto"/>
                      </w:divBdr>
                      <w:divsChild>
                        <w:div w:id="1759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533">
              <w:marLeft w:val="0"/>
              <w:marRight w:val="0"/>
              <w:marTop w:val="0"/>
              <w:marBottom w:val="0"/>
              <w:divBdr>
                <w:top w:val="none" w:sz="0" w:space="0" w:color="auto"/>
                <w:left w:val="none" w:sz="0" w:space="0" w:color="auto"/>
                <w:bottom w:val="none" w:sz="0" w:space="0" w:color="auto"/>
                <w:right w:val="none" w:sz="0" w:space="0" w:color="auto"/>
              </w:divBdr>
              <w:divsChild>
                <w:div w:id="1062018884">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none" w:sz="0" w:space="0" w:color="auto"/>
                        <w:left w:val="none" w:sz="0" w:space="0" w:color="auto"/>
                        <w:bottom w:val="none" w:sz="0" w:space="0" w:color="auto"/>
                        <w:right w:val="none" w:sz="0" w:space="0" w:color="auto"/>
                      </w:divBdr>
                      <w:divsChild>
                        <w:div w:id="2067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824">
              <w:marLeft w:val="0"/>
              <w:marRight w:val="0"/>
              <w:marTop w:val="0"/>
              <w:marBottom w:val="0"/>
              <w:divBdr>
                <w:top w:val="none" w:sz="0" w:space="0" w:color="auto"/>
                <w:left w:val="none" w:sz="0" w:space="0" w:color="auto"/>
                <w:bottom w:val="none" w:sz="0" w:space="0" w:color="auto"/>
                <w:right w:val="none" w:sz="0" w:space="0" w:color="auto"/>
              </w:divBdr>
              <w:divsChild>
                <w:div w:id="272131640">
                  <w:marLeft w:val="0"/>
                  <w:marRight w:val="0"/>
                  <w:marTop w:val="0"/>
                  <w:marBottom w:val="0"/>
                  <w:divBdr>
                    <w:top w:val="none" w:sz="0" w:space="0" w:color="auto"/>
                    <w:left w:val="none" w:sz="0" w:space="0" w:color="auto"/>
                    <w:bottom w:val="none" w:sz="0" w:space="0" w:color="auto"/>
                    <w:right w:val="none" w:sz="0" w:space="0" w:color="auto"/>
                  </w:divBdr>
                  <w:divsChild>
                    <w:div w:id="2012832592">
                      <w:marLeft w:val="0"/>
                      <w:marRight w:val="0"/>
                      <w:marTop w:val="0"/>
                      <w:marBottom w:val="0"/>
                      <w:divBdr>
                        <w:top w:val="none" w:sz="0" w:space="0" w:color="auto"/>
                        <w:left w:val="none" w:sz="0" w:space="0" w:color="auto"/>
                        <w:bottom w:val="none" w:sz="0" w:space="0" w:color="auto"/>
                        <w:right w:val="none" w:sz="0" w:space="0" w:color="auto"/>
                      </w:divBdr>
                      <w:divsChild>
                        <w:div w:id="111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682">
              <w:marLeft w:val="0"/>
              <w:marRight w:val="0"/>
              <w:marTop w:val="0"/>
              <w:marBottom w:val="0"/>
              <w:divBdr>
                <w:top w:val="none" w:sz="0" w:space="0" w:color="auto"/>
                <w:left w:val="none" w:sz="0" w:space="0" w:color="auto"/>
                <w:bottom w:val="none" w:sz="0" w:space="0" w:color="auto"/>
                <w:right w:val="none" w:sz="0" w:space="0" w:color="auto"/>
              </w:divBdr>
              <w:divsChild>
                <w:div w:id="1332485109">
                  <w:marLeft w:val="0"/>
                  <w:marRight w:val="0"/>
                  <w:marTop w:val="0"/>
                  <w:marBottom w:val="0"/>
                  <w:divBdr>
                    <w:top w:val="none" w:sz="0" w:space="0" w:color="auto"/>
                    <w:left w:val="none" w:sz="0" w:space="0" w:color="auto"/>
                    <w:bottom w:val="none" w:sz="0" w:space="0" w:color="auto"/>
                    <w:right w:val="none" w:sz="0" w:space="0" w:color="auto"/>
                  </w:divBdr>
                  <w:divsChild>
                    <w:div w:id="1023282422">
                      <w:marLeft w:val="0"/>
                      <w:marRight w:val="0"/>
                      <w:marTop w:val="0"/>
                      <w:marBottom w:val="0"/>
                      <w:divBdr>
                        <w:top w:val="none" w:sz="0" w:space="0" w:color="auto"/>
                        <w:left w:val="none" w:sz="0" w:space="0" w:color="auto"/>
                        <w:bottom w:val="none" w:sz="0" w:space="0" w:color="auto"/>
                        <w:right w:val="none" w:sz="0" w:space="0" w:color="auto"/>
                      </w:divBdr>
                      <w:divsChild>
                        <w:div w:id="14560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2199">
              <w:marLeft w:val="0"/>
              <w:marRight w:val="0"/>
              <w:marTop w:val="0"/>
              <w:marBottom w:val="0"/>
              <w:divBdr>
                <w:top w:val="none" w:sz="0" w:space="0" w:color="auto"/>
                <w:left w:val="none" w:sz="0" w:space="0" w:color="auto"/>
                <w:bottom w:val="none" w:sz="0" w:space="0" w:color="auto"/>
                <w:right w:val="none" w:sz="0" w:space="0" w:color="auto"/>
              </w:divBdr>
              <w:divsChild>
                <w:div w:id="31999218">
                  <w:marLeft w:val="0"/>
                  <w:marRight w:val="0"/>
                  <w:marTop w:val="0"/>
                  <w:marBottom w:val="0"/>
                  <w:divBdr>
                    <w:top w:val="none" w:sz="0" w:space="0" w:color="auto"/>
                    <w:left w:val="none" w:sz="0" w:space="0" w:color="auto"/>
                    <w:bottom w:val="none" w:sz="0" w:space="0" w:color="auto"/>
                    <w:right w:val="none" w:sz="0" w:space="0" w:color="auto"/>
                  </w:divBdr>
                  <w:divsChild>
                    <w:div w:id="750082057">
                      <w:marLeft w:val="0"/>
                      <w:marRight w:val="0"/>
                      <w:marTop w:val="0"/>
                      <w:marBottom w:val="0"/>
                      <w:divBdr>
                        <w:top w:val="none" w:sz="0" w:space="0" w:color="auto"/>
                        <w:left w:val="none" w:sz="0" w:space="0" w:color="auto"/>
                        <w:bottom w:val="none" w:sz="0" w:space="0" w:color="auto"/>
                        <w:right w:val="none" w:sz="0" w:space="0" w:color="auto"/>
                      </w:divBdr>
                      <w:divsChild>
                        <w:div w:id="1329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744">
              <w:marLeft w:val="0"/>
              <w:marRight w:val="0"/>
              <w:marTop w:val="0"/>
              <w:marBottom w:val="0"/>
              <w:divBdr>
                <w:top w:val="none" w:sz="0" w:space="0" w:color="auto"/>
                <w:left w:val="none" w:sz="0" w:space="0" w:color="auto"/>
                <w:bottom w:val="none" w:sz="0" w:space="0" w:color="auto"/>
                <w:right w:val="none" w:sz="0" w:space="0" w:color="auto"/>
              </w:divBdr>
              <w:divsChild>
                <w:div w:id="1888059198">
                  <w:marLeft w:val="0"/>
                  <w:marRight w:val="0"/>
                  <w:marTop w:val="0"/>
                  <w:marBottom w:val="0"/>
                  <w:divBdr>
                    <w:top w:val="none" w:sz="0" w:space="0" w:color="auto"/>
                    <w:left w:val="none" w:sz="0" w:space="0" w:color="auto"/>
                    <w:bottom w:val="none" w:sz="0" w:space="0" w:color="auto"/>
                    <w:right w:val="none" w:sz="0" w:space="0" w:color="auto"/>
                  </w:divBdr>
                  <w:divsChild>
                    <w:div w:id="1438596760">
                      <w:marLeft w:val="0"/>
                      <w:marRight w:val="0"/>
                      <w:marTop w:val="0"/>
                      <w:marBottom w:val="0"/>
                      <w:divBdr>
                        <w:top w:val="none" w:sz="0" w:space="0" w:color="auto"/>
                        <w:left w:val="none" w:sz="0" w:space="0" w:color="auto"/>
                        <w:bottom w:val="none" w:sz="0" w:space="0" w:color="auto"/>
                        <w:right w:val="none" w:sz="0" w:space="0" w:color="auto"/>
                      </w:divBdr>
                      <w:divsChild>
                        <w:div w:id="2000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0678">
              <w:marLeft w:val="0"/>
              <w:marRight w:val="0"/>
              <w:marTop w:val="0"/>
              <w:marBottom w:val="0"/>
              <w:divBdr>
                <w:top w:val="none" w:sz="0" w:space="0" w:color="auto"/>
                <w:left w:val="none" w:sz="0" w:space="0" w:color="auto"/>
                <w:bottom w:val="none" w:sz="0" w:space="0" w:color="auto"/>
                <w:right w:val="none" w:sz="0" w:space="0" w:color="auto"/>
              </w:divBdr>
              <w:divsChild>
                <w:div w:id="1486117868">
                  <w:marLeft w:val="0"/>
                  <w:marRight w:val="0"/>
                  <w:marTop w:val="0"/>
                  <w:marBottom w:val="0"/>
                  <w:divBdr>
                    <w:top w:val="none" w:sz="0" w:space="0" w:color="auto"/>
                    <w:left w:val="none" w:sz="0" w:space="0" w:color="auto"/>
                    <w:bottom w:val="none" w:sz="0" w:space="0" w:color="auto"/>
                    <w:right w:val="none" w:sz="0" w:space="0" w:color="auto"/>
                  </w:divBdr>
                  <w:divsChild>
                    <w:div w:id="366300871">
                      <w:marLeft w:val="0"/>
                      <w:marRight w:val="0"/>
                      <w:marTop w:val="0"/>
                      <w:marBottom w:val="0"/>
                      <w:divBdr>
                        <w:top w:val="none" w:sz="0" w:space="0" w:color="auto"/>
                        <w:left w:val="none" w:sz="0" w:space="0" w:color="auto"/>
                        <w:bottom w:val="none" w:sz="0" w:space="0" w:color="auto"/>
                        <w:right w:val="none" w:sz="0" w:space="0" w:color="auto"/>
                      </w:divBdr>
                      <w:divsChild>
                        <w:div w:id="851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444">
              <w:marLeft w:val="0"/>
              <w:marRight w:val="0"/>
              <w:marTop w:val="0"/>
              <w:marBottom w:val="0"/>
              <w:divBdr>
                <w:top w:val="none" w:sz="0" w:space="0" w:color="auto"/>
                <w:left w:val="none" w:sz="0" w:space="0" w:color="auto"/>
                <w:bottom w:val="none" w:sz="0" w:space="0" w:color="auto"/>
                <w:right w:val="none" w:sz="0" w:space="0" w:color="auto"/>
              </w:divBdr>
              <w:divsChild>
                <w:div w:id="160834767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1145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328">
              <w:marLeft w:val="0"/>
              <w:marRight w:val="0"/>
              <w:marTop w:val="0"/>
              <w:marBottom w:val="0"/>
              <w:divBdr>
                <w:top w:val="none" w:sz="0" w:space="0" w:color="auto"/>
                <w:left w:val="none" w:sz="0" w:space="0" w:color="auto"/>
                <w:bottom w:val="none" w:sz="0" w:space="0" w:color="auto"/>
                <w:right w:val="none" w:sz="0" w:space="0" w:color="auto"/>
              </w:divBdr>
              <w:divsChild>
                <w:div w:id="1205488212">
                  <w:marLeft w:val="0"/>
                  <w:marRight w:val="0"/>
                  <w:marTop w:val="0"/>
                  <w:marBottom w:val="0"/>
                  <w:divBdr>
                    <w:top w:val="none" w:sz="0" w:space="0" w:color="auto"/>
                    <w:left w:val="none" w:sz="0" w:space="0" w:color="auto"/>
                    <w:bottom w:val="none" w:sz="0" w:space="0" w:color="auto"/>
                    <w:right w:val="none" w:sz="0" w:space="0" w:color="auto"/>
                  </w:divBdr>
                  <w:divsChild>
                    <w:div w:id="1917393730">
                      <w:marLeft w:val="0"/>
                      <w:marRight w:val="0"/>
                      <w:marTop w:val="0"/>
                      <w:marBottom w:val="0"/>
                      <w:divBdr>
                        <w:top w:val="none" w:sz="0" w:space="0" w:color="auto"/>
                        <w:left w:val="none" w:sz="0" w:space="0" w:color="auto"/>
                        <w:bottom w:val="none" w:sz="0" w:space="0" w:color="auto"/>
                        <w:right w:val="none" w:sz="0" w:space="0" w:color="auto"/>
                      </w:divBdr>
                      <w:divsChild>
                        <w:div w:id="1629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750">
              <w:marLeft w:val="0"/>
              <w:marRight w:val="0"/>
              <w:marTop w:val="0"/>
              <w:marBottom w:val="0"/>
              <w:divBdr>
                <w:top w:val="none" w:sz="0" w:space="0" w:color="auto"/>
                <w:left w:val="none" w:sz="0" w:space="0" w:color="auto"/>
                <w:bottom w:val="none" w:sz="0" w:space="0" w:color="auto"/>
                <w:right w:val="none" w:sz="0" w:space="0" w:color="auto"/>
              </w:divBdr>
              <w:divsChild>
                <w:div w:id="127822429">
                  <w:marLeft w:val="0"/>
                  <w:marRight w:val="0"/>
                  <w:marTop w:val="0"/>
                  <w:marBottom w:val="0"/>
                  <w:divBdr>
                    <w:top w:val="none" w:sz="0" w:space="0" w:color="auto"/>
                    <w:left w:val="none" w:sz="0" w:space="0" w:color="auto"/>
                    <w:bottom w:val="none" w:sz="0" w:space="0" w:color="auto"/>
                    <w:right w:val="none" w:sz="0" w:space="0" w:color="auto"/>
                  </w:divBdr>
                  <w:divsChild>
                    <w:div w:id="893467432">
                      <w:marLeft w:val="0"/>
                      <w:marRight w:val="0"/>
                      <w:marTop w:val="0"/>
                      <w:marBottom w:val="0"/>
                      <w:divBdr>
                        <w:top w:val="none" w:sz="0" w:space="0" w:color="auto"/>
                        <w:left w:val="none" w:sz="0" w:space="0" w:color="auto"/>
                        <w:bottom w:val="none" w:sz="0" w:space="0" w:color="auto"/>
                        <w:right w:val="none" w:sz="0" w:space="0" w:color="auto"/>
                      </w:divBdr>
                      <w:divsChild>
                        <w:div w:id="146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978">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sChild>
                    <w:div w:id="1563709088">
                      <w:marLeft w:val="0"/>
                      <w:marRight w:val="0"/>
                      <w:marTop w:val="0"/>
                      <w:marBottom w:val="0"/>
                      <w:divBdr>
                        <w:top w:val="none" w:sz="0" w:space="0" w:color="auto"/>
                        <w:left w:val="none" w:sz="0" w:space="0" w:color="auto"/>
                        <w:bottom w:val="none" w:sz="0" w:space="0" w:color="auto"/>
                        <w:right w:val="none" w:sz="0" w:space="0" w:color="auto"/>
                      </w:divBdr>
                      <w:divsChild>
                        <w:div w:id="7061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5644">
              <w:marLeft w:val="0"/>
              <w:marRight w:val="0"/>
              <w:marTop w:val="0"/>
              <w:marBottom w:val="0"/>
              <w:divBdr>
                <w:top w:val="none" w:sz="0" w:space="0" w:color="auto"/>
                <w:left w:val="none" w:sz="0" w:space="0" w:color="auto"/>
                <w:bottom w:val="none" w:sz="0" w:space="0" w:color="auto"/>
                <w:right w:val="none" w:sz="0" w:space="0" w:color="auto"/>
              </w:divBdr>
              <w:divsChild>
                <w:div w:id="998460252">
                  <w:marLeft w:val="0"/>
                  <w:marRight w:val="0"/>
                  <w:marTop w:val="0"/>
                  <w:marBottom w:val="0"/>
                  <w:divBdr>
                    <w:top w:val="none" w:sz="0" w:space="0" w:color="auto"/>
                    <w:left w:val="none" w:sz="0" w:space="0" w:color="auto"/>
                    <w:bottom w:val="none" w:sz="0" w:space="0" w:color="auto"/>
                    <w:right w:val="none" w:sz="0" w:space="0" w:color="auto"/>
                  </w:divBdr>
                  <w:divsChild>
                    <w:div w:id="726030877">
                      <w:marLeft w:val="0"/>
                      <w:marRight w:val="0"/>
                      <w:marTop w:val="0"/>
                      <w:marBottom w:val="0"/>
                      <w:divBdr>
                        <w:top w:val="none" w:sz="0" w:space="0" w:color="auto"/>
                        <w:left w:val="none" w:sz="0" w:space="0" w:color="auto"/>
                        <w:bottom w:val="none" w:sz="0" w:space="0" w:color="auto"/>
                        <w:right w:val="none" w:sz="0" w:space="0" w:color="auto"/>
                      </w:divBdr>
                      <w:divsChild>
                        <w:div w:id="1589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628">
              <w:marLeft w:val="0"/>
              <w:marRight w:val="0"/>
              <w:marTop w:val="0"/>
              <w:marBottom w:val="0"/>
              <w:divBdr>
                <w:top w:val="none" w:sz="0" w:space="0" w:color="auto"/>
                <w:left w:val="none" w:sz="0" w:space="0" w:color="auto"/>
                <w:bottom w:val="none" w:sz="0" w:space="0" w:color="auto"/>
                <w:right w:val="none" w:sz="0" w:space="0" w:color="auto"/>
              </w:divBdr>
              <w:divsChild>
                <w:div w:id="677850780">
                  <w:marLeft w:val="0"/>
                  <w:marRight w:val="0"/>
                  <w:marTop w:val="0"/>
                  <w:marBottom w:val="0"/>
                  <w:divBdr>
                    <w:top w:val="none" w:sz="0" w:space="0" w:color="auto"/>
                    <w:left w:val="none" w:sz="0" w:space="0" w:color="auto"/>
                    <w:bottom w:val="none" w:sz="0" w:space="0" w:color="auto"/>
                    <w:right w:val="none" w:sz="0" w:space="0" w:color="auto"/>
                  </w:divBdr>
                  <w:divsChild>
                    <w:div w:id="1241866945">
                      <w:marLeft w:val="0"/>
                      <w:marRight w:val="0"/>
                      <w:marTop w:val="0"/>
                      <w:marBottom w:val="0"/>
                      <w:divBdr>
                        <w:top w:val="none" w:sz="0" w:space="0" w:color="auto"/>
                        <w:left w:val="none" w:sz="0" w:space="0" w:color="auto"/>
                        <w:bottom w:val="none" w:sz="0" w:space="0" w:color="auto"/>
                        <w:right w:val="none" w:sz="0" w:space="0" w:color="auto"/>
                      </w:divBdr>
                      <w:divsChild>
                        <w:div w:id="11075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746">
              <w:marLeft w:val="0"/>
              <w:marRight w:val="0"/>
              <w:marTop w:val="0"/>
              <w:marBottom w:val="0"/>
              <w:divBdr>
                <w:top w:val="none" w:sz="0" w:space="0" w:color="auto"/>
                <w:left w:val="none" w:sz="0" w:space="0" w:color="auto"/>
                <w:bottom w:val="none" w:sz="0" w:space="0" w:color="auto"/>
                <w:right w:val="none" w:sz="0" w:space="0" w:color="auto"/>
              </w:divBdr>
              <w:divsChild>
                <w:div w:id="649401647">
                  <w:marLeft w:val="0"/>
                  <w:marRight w:val="0"/>
                  <w:marTop w:val="0"/>
                  <w:marBottom w:val="0"/>
                  <w:divBdr>
                    <w:top w:val="none" w:sz="0" w:space="0" w:color="auto"/>
                    <w:left w:val="none" w:sz="0" w:space="0" w:color="auto"/>
                    <w:bottom w:val="none" w:sz="0" w:space="0" w:color="auto"/>
                    <w:right w:val="none" w:sz="0" w:space="0" w:color="auto"/>
                  </w:divBdr>
                  <w:divsChild>
                    <w:div w:id="2096631807">
                      <w:marLeft w:val="0"/>
                      <w:marRight w:val="0"/>
                      <w:marTop w:val="0"/>
                      <w:marBottom w:val="0"/>
                      <w:divBdr>
                        <w:top w:val="none" w:sz="0" w:space="0" w:color="auto"/>
                        <w:left w:val="none" w:sz="0" w:space="0" w:color="auto"/>
                        <w:bottom w:val="none" w:sz="0" w:space="0" w:color="auto"/>
                        <w:right w:val="none" w:sz="0" w:space="0" w:color="auto"/>
                      </w:divBdr>
                      <w:divsChild>
                        <w:div w:id="2058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5303">
              <w:marLeft w:val="0"/>
              <w:marRight w:val="0"/>
              <w:marTop w:val="0"/>
              <w:marBottom w:val="0"/>
              <w:divBdr>
                <w:top w:val="none" w:sz="0" w:space="0" w:color="auto"/>
                <w:left w:val="none" w:sz="0" w:space="0" w:color="auto"/>
                <w:bottom w:val="none" w:sz="0" w:space="0" w:color="auto"/>
                <w:right w:val="none" w:sz="0" w:space="0" w:color="auto"/>
              </w:divBdr>
              <w:divsChild>
                <w:div w:id="1201893775">
                  <w:marLeft w:val="0"/>
                  <w:marRight w:val="0"/>
                  <w:marTop w:val="0"/>
                  <w:marBottom w:val="0"/>
                  <w:divBdr>
                    <w:top w:val="none" w:sz="0" w:space="0" w:color="auto"/>
                    <w:left w:val="none" w:sz="0" w:space="0" w:color="auto"/>
                    <w:bottom w:val="none" w:sz="0" w:space="0" w:color="auto"/>
                    <w:right w:val="none" w:sz="0" w:space="0" w:color="auto"/>
                  </w:divBdr>
                  <w:divsChild>
                    <w:div w:id="658771787">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5">
              <w:marLeft w:val="0"/>
              <w:marRight w:val="0"/>
              <w:marTop w:val="0"/>
              <w:marBottom w:val="0"/>
              <w:divBdr>
                <w:top w:val="none" w:sz="0" w:space="0" w:color="auto"/>
                <w:left w:val="none" w:sz="0" w:space="0" w:color="auto"/>
                <w:bottom w:val="none" w:sz="0" w:space="0" w:color="auto"/>
                <w:right w:val="none" w:sz="0" w:space="0" w:color="auto"/>
              </w:divBdr>
              <w:divsChild>
                <w:div w:id="535971282">
                  <w:marLeft w:val="0"/>
                  <w:marRight w:val="0"/>
                  <w:marTop w:val="0"/>
                  <w:marBottom w:val="0"/>
                  <w:divBdr>
                    <w:top w:val="none" w:sz="0" w:space="0" w:color="auto"/>
                    <w:left w:val="none" w:sz="0" w:space="0" w:color="auto"/>
                    <w:bottom w:val="none" w:sz="0" w:space="0" w:color="auto"/>
                    <w:right w:val="none" w:sz="0" w:space="0" w:color="auto"/>
                  </w:divBdr>
                  <w:divsChild>
                    <w:div w:id="760031382">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343">
              <w:marLeft w:val="0"/>
              <w:marRight w:val="0"/>
              <w:marTop w:val="0"/>
              <w:marBottom w:val="0"/>
              <w:divBdr>
                <w:top w:val="none" w:sz="0" w:space="0" w:color="auto"/>
                <w:left w:val="none" w:sz="0" w:space="0" w:color="auto"/>
                <w:bottom w:val="none" w:sz="0" w:space="0" w:color="auto"/>
                <w:right w:val="none" w:sz="0" w:space="0" w:color="auto"/>
              </w:divBdr>
              <w:divsChild>
                <w:div w:id="32921708">
                  <w:marLeft w:val="0"/>
                  <w:marRight w:val="0"/>
                  <w:marTop w:val="0"/>
                  <w:marBottom w:val="0"/>
                  <w:divBdr>
                    <w:top w:val="none" w:sz="0" w:space="0" w:color="auto"/>
                    <w:left w:val="none" w:sz="0" w:space="0" w:color="auto"/>
                    <w:bottom w:val="none" w:sz="0" w:space="0" w:color="auto"/>
                    <w:right w:val="none" w:sz="0" w:space="0" w:color="auto"/>
                  </w:divBdr>
                  <w:divsChild>
                    <w:div w:id="1012880336">
                      <w:marLeft w:val="0"/>
                      <w:marRight w:val="0"/>
                      <w:marTop w:val="0"/>
                      <w:marBottom w:val="0"/>
                      <w:divBdr>
                        <w:top w:val="none" w:sz="0" w:space="0" w:color="auto"/>
                        <w:left w:val="none" w:sz="0" w:space="0" w:color="auto"/>
                        <w:bottom w:val="none" w:sz="0" w:space="0" w:color="auto"/>
                        <w:right w:val="none" w:sz="0" w:space="0" w:color="auto"/>
                      </w:divBdr>
                      <w:divsChild>
                        <w:div w:id="19907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4526">
              <w:marLeft w:val="0"/>
              <w:marRight w:val="0"/>
              <w:marTop w:val="0"/>
              <w:marBottom w:val="0"/>
              <w:divBdr>
                <w:top w:val="none" w:sz="0" w:space="0" w:color="auto"/>
                <w:left w:val="none" w:sz="0" w:space="0" w:color="auto"/>
                <w:bottom w:val="none" w:sz="0" w:space="0" w:color="auto"/>
                <w:right w:val="none" w:sz="0" w:space="0" w:color="auto"/>
              </w:divBdr>
              <w:divsChild>
                <w:div w:id="619188500">
                  <w:marLeft w:val="0"/>
                  <w:marRight w:val="0"/>
                  <w:marTop w:val="0"/>
                  <w:marBottom w:val="0"/>
                  <w:divBdr>
                    <w:top w:val="none" w:sz="0" w:space="0" w:color="auto"/>
                    <w:left w:val="none" w:sz="0" w:space="0" w:color="auto"/>
                    <w:bottom w:val="none" w:sz="0" w:space="0" w:color="auto"/>
                    <w:right w:val="none" w:sz="0" w:space="0" w:color="auto"/>
                  </w:divBdr>
                  <w:divsChild>
                    <w:div w:id="379279994">
                      <w:marLeft w:val="0"/>
                      <w:marRight w:val="0"/>
                      <w:marTop w:val="0"/>
                      <w:marBottom w:val="0"/>
                      <w:divBdr>
                        <w:top w:val="none" w:sz="0" w:space="0" w:color="auto"/>
                        <w:left w:val="none" w:sz="0" w:space="0" w:color="auto"/>
                        <w:bottom w:val="none" w:sz="0" w:space="0" w:color="auto"/>
                        <w:right w:val="none" w:sz="0" w:space="0" w:color="auto"/>
                      </w:divBdr>
                      <w:divsChild>
                        <w:div w:id="2023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164">
              <w:marLeft w:val="0"/>
              <w:marRight w:val="0"/>
              <w:marTop w:val="0"/>
              <w:marBottom w:val="0"/>
              <w:divBdr>
                <w:top w:val="none" w:sz="0" w:space="0" w:color="auto"/>
                <w:left w:val="none" w:sz="0" w:space="0" w:color="auto"/>
                <w:bottom w:val="none" w:sz="0" w:space="0" w:color="auto"/>
                <w:right w:val="none" w:sz="0" w:space="0" w:color="auto"/>
              </w:divBdr>
              <w:divsChild>
                <w:div w:id="146484796">
                  <w:marLeft w:val="0"/>
                  <w:marRight w:val="0"/>
                  <w:marTop w:val="0"/>
                  <w:marBottom w:val="0"/>
                  <w:divBdr>
                    <w:top w:val="none" w:sz="0" w:space="0" w:color="auto"/>
                    <w:left w:val="none" w:sz="0" w:space="0" w:color="auto"/>
                    <w:bottom w:val="none" w:sz="0" w:space="0" w:color="auto"/>
                    <w:right w:val="none" w:sz="0" w:space="0" w:color="auto"/>
                  </w:divBdr>
                  <w:divsChild>
                    <w:div w:id="1608198988">
                      <w:marLeft w:val="0"/>
                      <w:marRight w:val="0"/>
                      <w:marTop w:val="0"/>
                      <w:marBottom w:val="0"/>
                      <w:divBdr>
                        <w:top w:val="none" w:sz="0" w:space="0" w:color="auto"/>
                        <w:left w:val="none" w:sz="0" w:space="0" w:color="auto"/>
                        <w:bottom w:val="none" w:sz="0" w:space="0" w:color="auto"/>
                        <w:right w:val="none" w:sz="0" w:space="0" w:color="auto"/>
                      </w:divBdr>
                      <w:divsChild>
                        <w:div w:id="1940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547">
              <w:marLeft w:val="0"/>
              <w:marRight w:val="0"/>
              <w:marTop w:val="0"/>
              <w:marBottom w:val="0"/>
              <w:divBdr>
                <w:top w:val="none" w:sz="0" w:space="0" w:color="auto"/>
                <w:left w:val="none" w:sz="0" w:space="0" w:color="auto"/>
                <w:bottom w:val="none" w:sz="0" w:space="0" w:color="auto"/>
                <w:right w:val="none" w:sz="0" w:space="0" w:color="auto"/>
              </w:divBdr>
              <w:divsChild>
                <w:div w:id="616569105">
                  <w:marLeft w:val="0"/>
                  <w:marRight w:val="0"/>
                  <w:marTop w:val="0"/>
                  <w:marBottom w:val="0"/>
                  <w:divBdr>
                    <w:top w:val="none" w:sz="0" w:space="0" w:color="auto"/>
                    <w:left w:val="none" w:sz="0" w:space="0" w:color="auto"/>
                    <w:bottom w:val="none" w:sz="0" w:space="0" w:color="auto"/>
                    <w:right w:val="none" w:sz="0" w:space="0" w:color="auto"/>
                  </w:divBdr>
                  <w:divsChild>
                    <w:div w:id="1174801279">
                      <w:marLeft w:val="0"/>
                      <w:marRight w:val="0"/>
                      <w:marTop w:val="0"/>
                      <w:marBottom w:val="0"/>
                      <w:divBdr>
                        <w:top w:val="none" w:sz="0" w:space="0" w:color="auto"/>
                        <w:left w:val="none" w:sz="0" w:space="0" w:color="auto"/>
                        <w:bottom w:val="none" w:sz="0" w:space="0" w:color="auto"/>
                        <w:right w:val="none" w:sz="0" w:space="0" w:color="auto"/>
                      </w:divBdr>
                      <w:divsChild>
                        <w:div w:id="98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33">
              <w:marLeft w:val="0"/>
              <w:marRight w:val="0"/>
              <w:marTop w:val="0"/>
              <w:marBottom w:val="0"/>
              <w:divBdr>
                <w:top w:val="none" w:sz="0" w:space="0" w:color="auto"/>
                <w:left w:val="none" w:sz="0" w:space="0" w:color="auto"/>
                <w:bottom w:val="none" w:sz="0" w:space="0" w:color="auto"/>
                <w:right w:val="none" w:sz="0" w:space="0" w:color="auto"/>
              </w:divBdr>
              <w:divsChild>
                <w:div w:id="366759750">
                  <w:marLeft w:val="0"/>
                  <w:marRight w:val="0"/>
                  <w:marTop w:val="0"/>
                  <w:marBottom w:val="0"/>
                  <w:divBdr>
                    <w:top w:val="none" w:sz="0" w:space="0" w:color="auto"/>
                    <w:left w:val="none" w:sz="0" w:space="0" w:color="auto"/>
                    <w:bottom w:val="none" w:sz="0" w:space="0" w:color="auto"/>
                    <w:right w:val="none" w:sz="0" w:space="0" w:color="auto"/>
                  </w:divBdr>
                  <w:divsChild>
                    <w:div w:id="1926069004">
                      <w:marLeft w:val="0"/>
                      <w:marRight w:val="0"/>
                      <w:marTop w:val="0"/>
                      <w:marBottom w:val="0"/>
                      <w:divBdr>
                        <w:top w:val="none" w:sz="0" w:space="0" w:color="auto"/>
                        <w:left w:val="none" w:sz="0" w:space="0" w:color="auto"/>
                        <w:bottom w:val="none" w:sz="0" w:space="0" w:color="auto"/>
                        <w:right w:val="none" w:sz="0" w:space="0" w:color="auto"/>
                      </w:divBdr>
                      <w:divsChild>
                        <w:div w:id="1224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862">
              <w:marLeft w:val="0"/>
              <w:marRight w:val="0"/>
              <w:marTop w:val="0"/>
              <w:marBottom w:val="0"/>
              <w:divBdr>
                <w:top w:val="none" w:sz="0" w:space="0" w:color="auto"/>
                <w:left w:val="none" w:sz="0" w:space="0" w:color="auto"/>
                <w:bottom w:val="none" w:sz="0" w:space="0" w:color="auto"/>
                <w:right w:val="none" w:sz="0" w:space="0" w:color="auto"/>
              </w:divBdr>
              <w:divsChild>
                <w:div w:id="1939211803">
                  <w:marLeft w:val="0"/>
                  <w:marRight w:val="0"/>
                  <w:marTop w:val="0"/>
                  <w:marBottom w:val="0"/>
                  <w:divBdr>
                    <w:top w:val="none" w:sz="0" w:space="0" w:color="auto"/>
                    <w:left w:val="none" w:sz="0" w:space="0" w:color="auto"/>
                    <w:bottom w:val="none" w:sz="0" w:space="0" w:color="auto"/>
                    <w:right w:val="none" w:sz="0" w:space="0" w:color="auto"/>
                  </w:divBdr>
                  <w:divsChild>
                    <w:div w:id="354962610">
                      <w:marLeft w:val="0"/>
                      <w:marRight w:val="0"/>
                      <w:marTop w:val="0"/>
                      <w:marBottom w:val="0"/>
                      <w:divBdr>
                        <w:top w:val="none" w:sz="0" w:space="0" w:color="auto"/>
                        <w:left w:val="none" w:sz="0" w:space="0" w:color="auto"/>
                        <w:bottom w:val="none" w:sz="0" w:space="0" w:color="auto"/>
                        <w:right w:val="none" w:sz="0" w:space="0" w:color="auto"/>
                      </w:divBdr>
                      <w:divsChild>
                        <w:div w:id="631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322">
              <w:marLeft w:val="0"/>
              <w:marRight w:val="0"/>
              <w:marTop w:val="0"/>
              <w:marBottom w:val="0"/>
              <w:divBdr>
                <w:top w:val="none" w:sz="0" w:space="0" w:color="auto"/>
                <w:left w:val="none" w:sz="0" w:space="0" w:color="auto"/>
                <w:bottom w:val="none" w:sz="0" w:space="0" w:color="auto"/>
                <w:right w:val="none" w:sz="0" w:space="0" w:color="auto"/>
              </w:divBdr>
              <w:divsChild>
                <w:div w:id="140271294">
                  <w:marLeft w:val="0"/>
                  <w:marRight w:val="0"/>
                  <w:marTop w:val="0"/>
                  <w:marBottom w:val="0"/>
                  <w:divBdr>
                    <w:top w:val="none" w:sz="0" w:space="0" w:color="auto"/>
                    <w:left w:val="none" w:sz="0" w:space="0" w:color="auto"/>
                    <w:bottom w:val="none" w:sz="0" w:space="0" w:color="auto"/>
                    <w:right w:val="none" w:sz="0" w:space="0" w:color="auto"/>
                  </w:divBdr>
                  <w:divsChild>
                    <w:div w:id="1786346618">
                      <w:marLeft w:val="0"/>
                      <w:marRight w:val="0"/>
                      <w:marTop w:val="0"/>
                      <w:marBottom w:val="0"/>
                      <w:divBdr>
                        <w:top w:val="none" w:sz="0" w:space="0" w:color="auto"/>
                        <w:left w:val="none" w:sz="0" w:space="0" w:color="auto"/>
                        <w:bottom w:val="none" w:sz="0" w:space="0" w:color="auto"/>
                        <w:right w:val="none" w:sz="0" w:space="0" w:color="auto"/>
                      </w:divBdr>
                      <w:divsChild>
                        <w:div w:id="61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444">
              <w:marLeft w:val="0"/>
              <w:marRight w:val="0"/>
              <w:marTop w:val="0"/>
              <w:marBottom w:val="0"/>
              <w:divBdr>
                <w:top w:val="none" w:sz="0" w:space="0" w:color="auto"/>
                <w:left w:val="none" w:sz="0" w:space="0" w:color="auto"/>
                <w:bottom w:val="none" w:sz="0" w:space="0" w:color="auto"/>
                <w:right w:val="none" w:sz="0" w:space="0" w:color="auto"/>
              </w:divBdr>
              <w:divsChild>
                <w:div w:id="1652439286">
                  <w:marLeft w:val="0"/>
                  <w:marRight w:val="0"/>
                  <w:marTop w:val="0"/>
                  <w:marBottom w:val="0"/>
                  <w:divBdr>
                    <w:top w:val="none" w:sz="0" w:space="0" w:color="auto"/>
                    <w:left w:val="none" w:sz="0" w:space="0" w:color="auto"/>
                    <w:bottom w:val="none" w:sz="0" w:space="0" w:color="auto"/>
                    <w:right w:val="none" w:sz="0" w:space="0" w:color="auto"/>
                  </w:divBdr>
                  <w:divsChild>
                    <w:div w:id="1947930621">
                      <w:marLeft w:val="0"/>
                      <w:marRight w:val="0"/>
                      <w:marTop w:val="0"/>
                      <w:marBottom w:val="0"/>
                      <w:divBdr>
                        <w:top w:val="none" w:sz="0" w:space="0" w:color="auto"/>
                        <w:left w:val="none" w:sz="0" w:space="0" w:color="auto"/>
                        <w:bottom w:val="none" w:sz="0" w:space="0" w:color="auto"/>
                        <w:right w:val="none" w:sz="0" w:space="0" w:color="auto"/>
                      </w:divBdr>
                      <w:divsChild>
                        <w:div w:id="354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201">
              <w:marLeft w:val="0"/>
              <w:marRight w:val="0"/>
              <w:marTop w:val="0"/>
              <w:marBottom w:val="0"/>
              <w:divBdr>
                <w:top w:val="none" w:sz="0" w:space="0" w:color="auto"/>
                <w:left w:val="none" w:sz="0" w:space="0" w:color="auto"/>
                <w:bottom w:val="none" w:sz="0" w:space="0" w:color="auto"/>
                <w:right w:val="none" w:sz="0" w:space="0" w:color="auto"/>
              </w:divBdr>
              <w:divsChild>
                <w:div w:id="1943605515">
                  <w:marLeft w:val="0"/>
                  <w:marRight w:val="0"/>
                  <w:marTop w:val="0"/>
                  <w:marBottom w:val="0"/>
                  <w:divBdr>
                    <w:top w:val="none" w:sz="0" w:space="0" w:color="auto"/>
                    <w:left w:val="none" w:sz="0" w:space="0" w:color="auto"/>
                    <w:bottom w:val="none" w:sz="0" w:space="0" w:color="auto"/>
                    <w:right w:val="none" w:sz="0" w:space="0" w:color="auto"/>
                  </w:divBdr>
                  <w:divsChild>
                    <w:div w:id="1437286474">
                      <w:marLeft w:val="0"/>
                      <w:marRight w:val="0"/>
                      <w:marTop w:val="0"/>
                      <w:marBottom w:val="0"/>
                      <w:divBdr>
                        <w:top w:val="none" w:sz="0" w:space="0" w:color="auto"/>
                        <w:left w:val="none" w:sz="0" w:space="0" w:color="auto"/>
                        <w:bottom w:val="none" w:sz="0" w:space="0" w:color="auto"/>
                        <w:right w:val="none" w:sz="0" w:space="0" w:color="auto"/>
                      </w:divBdr>
                      <w:divsChild>
                        <w:div w:id="13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3">
              <w:marLeft w:val="0"/>
              <w:marRight w:val="0"/>
              <w:marTop w:val="0"/>
              <w:marBottom w:val="0"/>
              <w:divBdr>
                <w:top w:val="none" w:sz="0" w:space="0" w:color="auto"/>
                <w:left w:val="none" w:sz="0" w:space="0" w:color="auto"/>
                <w:bottom w:val="none" w:sz="0" w:space="0" w:color="auto"/>
                <w:right w:val="none" w:sz="0" w:space="0" w:color="auto"/>
              </w:divBdr>
              <w:divsChild>
                <w:div w:id="618419895">
                  <w:marLeft w:val="0"/>
                  <w:marRight w:val="0"/>
                  <w:marTop w:val="0"/>
                  <w:marBottom w:val="0"/>
                  <w:divBdr>
                    <w:top w:val="none" w:sz="0" w:space="0" w:color="auto"/>
                    <w:left w:val="none" w:sz="0" w:space="0" w:color="auto"/>
                    <w:bottom w:val="none" w:sz="0" w:space="0" w:color="auto"/>
                    <w:right w:val="none" w:sz="0" w:space="0" w:color="auto"/>
                  </w:divBdr>
                  <w:divsChild>
                    <w:div w:id="1447583725">
                      <w:marLeft w:val="0"/>
                      <w:marRight w:val="0"/>
                      <w:marTop w:val="0"/>
                      <w:marBottom w:val="0"/>
                      <w:divBdr>
                        <w:top w:val="none" w:sz="0" w:space="0" w:color="auto"/>
                        <w:left w:val="none" w:sz="0" w:space="0" w:color="auto"/>
                        <w:bottom w:val="none" w:sz="0" w:space="0" w:color="auto"/>
                        <w:right w:val="none" w:sz="0" w:space="0" w:color="auto"/>
                      </w:divBdr>
                      <w:divsChild>
                        <w:div w:id="6653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575">
              <w:marLeft w:val="0"/>
              <w:marRight w:val="0"/>
              <w:marTop w:val="0"/>
              <w:marBottom w:val="0"/>
              <w:divBdr>
                <w:top w:val="none" w:sz="0" w:space="0" w:color="auto"/>
                <w:left w:val="none" w:sz="0" w:space="0" w:color="auto"/>
                <w:bottom w:val="none" w:sz="0" w:space="0" w:color="auto"/>
                <w:right w:val="none" w:sz="0" w:space="0" w:color="auto"/>
              </w:divBdr>
              <w:divsChild>
                <w:div w:id="428088404">
                  <w:marLeft w:val="0"/>
                  <w:marRight w:val="0"/>
                  <w:marTop w:val="0"/>
                  <w:marBottom w:val="0"/>
                  <w:divBdr>
                    <w:top w:val="none" w:sz="0" w:space="0" w:color="auto"/>
                    <w:left w:val="none" w:sz="0" w:space="0" w:color="auto"/>
                    <w:bottom w:val="none" w:sz="0" w:space="0" w:color="auto"/>
                    <w:right w:val="none" w:sz="0" w:space="0" w:color="auto"/>
                  </w:divBdr>
                  <w:divsChild>
                    <w:div w:id="1598906475">
                      <w:marLeft w:val="0"/>
                      <w:marRight w:val="0"/>
                      <w:marTop w:val="0"/>
                      <w:marBottom w:val="0"/>
                      <w:divBdr>
                        <w:top w:val="none" w:sz="0" w:space="0" w:color="auto"/>
                        <w:left w:val="none" w:sz="0" w:space="0" w:color="auto"/>
                        <w:bottom w:val="none" w:sz="0" w:space="0" w:color="auto"/>
                        <w:right w:val="none" w:sz="0" w:space="0" w:color="auto"/>
                      </w:divBdr>
                      <w:divsChild>
                        <w:div w:id="151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041">
              <w:marLeft w:val="0"/>
              <w:marRight w:val="0"/>
              <w:marTop w:val="0"/>
              <w:marBottom w:val="0"/>
              <w:divBdr>
                <w:top w:val="none" w:sz="0" w:space="0" w:color="auto"/>
                <w:left w:val="none" w:sz="0" w:space="0" w:color="auto"/>
                <w:bottom w:val="none" w:sz="0" w:space="0" w:color="auto"/>
                <w:right w:val="none" w:sz="0" w:space="0" w:color="auto"/>
              </w:divBdr>
              <w:divsChild>
                <w:div w:id="1593320706">
                  <w:marLeft w:val="0"/>
                  <w:marRight w:val="0"/>
                  <w:marTop w:val="0"/>
                  <w:marBottom w:val="0"/>
                  <w:divBdr>
                    <w:top w:val="none" w:sz="0" w:space="0" w:color="auto"/>
                    <w:left w:val="none" w:sz="0" w:space="0" w:color="auto"/>
                    <w:bottom w:val="none" w:sz="0" w:space="0" w:color="auto"/>
                    <w:right w:val="none" w:sz="0" w:space="0" w:color="auto"/>
                  </w:divBdr>
                  <w:divsChild>
                    <w:div w:id="536704207">
                      <w:marLeft w:val="0"/>
                      <w:marRight w:val="0"/>
                      <w:marTop w:val="0"/>
                      <w:marBottom w:val="0"/>
                      <w:divBdr>
                        <w:top w:val="none" w:sz="0" w:space="0" w:color="auto"/>
                        <w:left w:val="none" w:sz="0" w:space="0" w:color="auto"/>
                        <w:bottom w:val="none" w:sz="0" w:space="0" w:color="auto"/>
                        <w:right w:val="none" w:sz="0" w:space="0" w:color="auto"/>
                      </w:divBdr>
                      <w:divsChild>
                        <w:div w:id="812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058">
              <w:marLeft w:val="0"/>
              <w:marRight w:val="0"/>
              <w:marTop w:val="0"/>
              <w:marBottom w:val="0"/>
              <w:divBdr>
                <w:top w:val="none" w:sz="0" w:space="0" w:color="auto"/>
                <w:left w:val="none" w:sz="0" w:space="0" w:color="auto"/>
                <w:bottom w:val="none" w:sz="0" w:space="0" w:color="auto"/>
                <w:right w:val="none" w:sz="0" w:space="0" w:color="auto"/>
              </w:divBdr>
              <w:divsChild>
                <w:div w:id="1548495237">
                  <w:marLeft w:val="0"/>
                  <w:marRight w:val="0"/>
                  <w:marTop w:val="0"/>
                  <w:marBottom w:val="0"/>
                  <w:divBdr>
                    <w:top w:val="none" w:sz="0" w:space="0" w:color="auto"/>
                    <w:left w:val="none" w:sz="0" w:space="0" w:color="auto"/>
                    <w:bottom w:val="none" w:sz="0" w:space="0" w:color="auto"/>
                    <w:right w:val="none" w:sz="0" w:space="0" w:color="auto"/>
                  </w:divBdr>
                  <w:divsChild>
                    <w:div w:id="1065492504">
                      <w:marLeft w:val="0"/>
                      <w:marRight w:val="0"/>
                      <w:marTop w:val="0"/>
                      <w:marBottom w:val="0"/>
                      <w:divBdr>
                        <w:top w:val="none" w:sz="0" w:space="0" w:color="auto"/>
                        <w:left w:val="none" w:sz="0" w:space="0" w:color="auto"/>
                        <w:bottom w:val="none" w:sz="0" w:space="0" w:color="auto"/>
                        <w:right w:val="none" w:sz="0" w:space="0" w:color="auto"/>
                      </w:divBdr>
                      <w:divsChild>
                        <w:div w:id="449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743">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978608436">
                      <w:marLeft w:val="0"/>
                      <w:marRight w:val="0"/>
                      <w:marTop w:val="0"/>
                      <w:marBottom w:val="0"/>
                      <w:divBdr>
                        <w:top w:val="none" w:sz="0" w:space="0" w:color="auto"/>
                        <w:left w:val="none" w:sz="0" w:space="0" w:color="auto"/>
                        <w:bottom w:val="none" w:sz="0" w:space="0" w:color="auto"/>
                        <w:right w:val="none" w:sz="0" w:space="0" w:color="auto"/>
                      </w:divBdr>
                      <w:divsChild>
                        <w:div w:id="2000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133">
              <w:marLeft w:val="0"/>
              <w:marRight w:val="0"/>
              <w:marTop w:val="0"/>
              <w:marBottom w:val="0"/>
              <w:divBdr>
                <w:top w:val="none" w:sz="0" w:space="0" w:color="auto"/>
                <w:left w:val="none" w:sz="0" w:space="0" w:color="auto"/>
                <w:bottom w:val="none" w:sz="0" w:space="0" w:color="auto"/>
                <w:right w:val="none" w:sz="0" w:space="0" w:color="auto"/>
              </w:divBdr>
              <w:divsChild>
                <w:div w:id="1911111670">
                  <w:marLeft w:val="0"/>
                  <w:marRight w:val="0"/>
                  <w:marTop w:val="0"/>
                  <w:marBottom w:val="0"/>
                  <w:divBdr>
                    <w:top w:val="none" w:sz="0" w:space="0" w:color="auto"/>
                    <w:left w:val="none" w:sz="0" w:space="0" w:color="auto"/>
                    <w:bottom w:val="none" w:sz="0" w:space="0" w:color="auto"/>
                    <w:right w:val="none" w:sz="0" w:space="0" w:color="auto"/>
                  </w:divBdr>
                  <w:divsChild>
                    <w:div w:id="1563246616">
                      <w:marLeft w:val="0"/>
                      <w:marRight w:val="0"/>
                      <w:marTop w:val="0"/>
                      <w:marBottom w:val="0"/>
                      <w:divBdr>
                        <w:top w:val="none" w:sz="0" w:space="0" w:color="auto"/>
                        <w:left w:val="none" w:sz="0" w:space="0" w:color="auto"/>
                        <w:bottom w:val="none" w:sz="0" w:space="0" w:color="auto"/>
                        <w:right w:val="none" w:sz="0" w:space="0" w:color="auto"/>
                      </w:divBdr>
                      <w:divsChild>
                        <w:div w:id="1383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967">
              <w:marLeft w:val="0"/>
              <w:marRight w:val="0"/>
              <w:marTop w:val="0"/>
              <w:marBottom w:val="0"/>
              <w:divBdr>
                <w:top w:val="none" w:sz="0" w:space="0" w:color="auto"/>
                <w:left w:val="none" w:sz="0" w:space="0" w:color="auto"/>
                <w:bottom w:val="none" w:sz="0" w:space="0" w:color="auto"/>
                <w:right w:val="none" w:sz="0" w:space="0" w:color="auto"/>
              </w:divBdr>
              <w:divsChild>
                <w:div w:id="124664435">
                  <w:marLeft w:val="0"/>
                  <w:marRight w:val="0"/>
                  <w:marTop w:val="0"/>
                  <w:marBottom w:val="0"/>
                  <w:divBdr>
                    <w:top w:val="none" w:sz="0" w:space="0" w:color="auto"/>
                    <w:left w:val="none" w:sz="0" w:space="0" w:color="auto"/>
                    <w:bottom w:val="none" w:sz="0" w:space="0" w:color="auto"/>
                    <w:right w:val="none" w:sz="0" w:space="0" w:color="auto"/>
                  </w:divBdr>
                  <w:divsChild>
                    <w:div w:id="1940789994">
                      <w:marLeft w:val="0"/>
                      <w:marRight w:val="0"/>
                      <w:marTop w:val="0"/>
                      <w:marBottom w:val="0"/>
                      <w:divBdr>
                        <w:top w:val="none" w:sz="0" w:space="0" w:color="auto"/>
                        <w:left w:val="none" w:sz="0" w:space="0" w:color="auto"/>
                        <w:bottom w:val="none" w:sz="0" w:space="0" w:color="auto"/>
                        <w:right w:val="none" w:sz="0" w:space="0" w:color="auto"/>
                      </w:divBdr>
                      <w:divsChild>
                        <w:div w:id="1795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849">
              <w:marLeft w:val="0"/>
              <w:marRight w:val="0"/>
              <w:marTop w:val="0"/>
              <w:marBottom w:val="0"/>
              <w:divBdr>
                <w:top w:val="none" w:sz="0" w:space="0" w:color="auto"/>
                <w:left w:val="none" w:sz="0" w:space="0" w:color="auto"/>
                <w:bottom w:val="none" w:sz="0" w:space="0" w:color="auto"/>
                <w:right w:val="none" w:sz="0" w:space="0" w:color="auto"/>
              </w:divBdr>
              <w:divsChild>
                <w:div w:id="1211847805">
                  <w:marLeft w:val="0"/>
                  <w:marRight w:val="0"/>
                  <w:marTop w:val="0"/>
                  <w:marBottom w:val="0"/>
                  <w:divBdr>
                    <w:top w:val="none" w:sz="0" w:space="0" w:color="auto"/>
                    <w:left w:val="none" w:sz="0" w:space="0" w:color="auto"/>
                    <w:bottom w:val="none" w:sz="0" w:space="0" w:color="auto"/>
                    <w:right w:val="none" w:sz="0" w:space="0" w:color="auto"/>
                  </w:divBdr>
                  <w:divsChild>
                    <w:div w:id="1275751246">
                      <w:marLeft w:val="0"/>
                      <w:marRight w:val="0"/>
                      <w:marTop w:val="0"/>
                      <w:marBottom w:val="0"/>
                      <w:divBdr>
                        <w:top w:val="none" w:sz="0" w:space="0" w:color="auto"/>
                        <w:left w:val="none" w:sz="0" w:space="0" w:color="auto"/>
                        <w:bottom w:val="none" w:sz="0" w:space="0" w:color="auto"/>
                        <w:right w:val="none" w:sz="0" w:space="0" w:color="auto"/>
                      </w:divBdr>
                      <w:divsChild>
                        <w:div w:id="197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389">
              <w:marLeft w:val="0"/>
              <w:marRight w:val="0"/>
              <w:marTop w:val="0"/>
              <w:marBottom w:val="0"/>
              <w:divBdr>
                <w:top w:val="none" w:sz="0" w:space="0" w:color="auto"/>
                <w:left w:val="none" w:sz="0" w:space="0" w:color="auto"/>
                <w:bottom w:val="none" w:sz="0" w:space="0" w:color="auto"/>
                <w:right w:val="none" w:sz="0" w:space="0" w:color="auto"/>
              </w:divBdr>
              <w:divsChild>
                <w:div w:id="562372503">
                  <w:marLeft w:val="0"/>
                  <w:marRight w:val="0"/>
                  <w:marTop w:val="0"/>
                  <w:marBottom w:val="0"/>
                  <w:divBdr>
                    <w:top w:val="none" w:sz="0" w:space="0" w:color="auto"/>
                    <w:left w:val="none" w:sz="0" w:space="0" w:color="auto"/>
                    <w:bottom w:val="none" w:sz="0" w:space="0" w:color="auto"/>
                    <w:right w:val="none" w:sz="0" w:space="0" w:color="auto"/>
                  </w:divBdr>
                  <w:divsChild>
                    <w:div w:id="2016806907">
                      <w:marLeft w:val="0"/>
                      <w:marRight w:val="0"/>
                      <w:marTop w:val="0"/>
                      <w:marBottom w:val="0"/>
                      <w:divBdr>
                        <w:top w:val="none" w:sz="0" w:space="0" w:color="auto"/>
                        <w:left w:val="none" w:sz="0" w:space="0" w:color="auto"/>
                        <w:bottom w:val="none" w:sz="0" w:space="0" w:color="auto"/>
                        <w:right w:val="none" w:sz="0" w:space="0" w:color="auto"/>
                      </w:divBdr>
                      <w:divsChild>
                        <w:div w:id="1546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7438">
              <w:marLeft w:val="0"/>
              <w:marRight w:val="0"/>
              <w:marTop w:val="0"/>
              <w:marBottom w:val="0"/>
              <w:divBdr>
                <w:top w:val="none" w:sz="0" w:space="0" w:color="auto"/>
                <w:left w:val="none" w:sz="0" w:space="0" w:color="auto"/>
                <w:bottom w:val="none" w:sz="0" w:space="0" w:color="auto"/>
                <w:right w:val="none" w:sz="0" w:space="0" w:color="auto"/>
              </w:divBdr>
              <w:divsChild>
                <w:div w:id="644553640">
                  <w:marLeft w:val="0"/>
                  <w:marRight w:val="0"/>
                  <w:marTop w:val="0"/>
                  <w:marBottom w:val="0"/>
                  <w:divBdr>
                    <w:top w:val="none" w:sz="0" w:space="0" w:color="auto"/>
                    <w:left w:val="none" w:sz="0" w:space="0" w:color="auto"/>
                    <w:bottom w:val="none" w:sz="0" w:space="0" w:color="auto"/>
                    <w:right w:val="none" w:sz="0" w:space="0" w:color="auto"/>
                  </w:divBdr>
                  <w:divsChild>
                    <w:div w:id="1610578003">
                      <w:marLeft w:val="0"/>
                      <w:marRight w:val="0"/>
                      <w:marTop w:val="0"/>
                      <w:marBottom w:val="0"/>
                      <w:divBdr>
                        <w:top w:val="none" w:sz="0" w:space="0" w:color="auto"/>
                        <w:left w:val="none" w:sz="0" w:space="0" w:color="auto"/>
                        <w:bottom w:val="none" w:sz="0" w:space="0" w:color="auto"/>
                        <w:right w:val="none" w:sz="0" w:space="0" w:color="auto"/>
                      </w:divBdr>
                      <w:divsChild>
                        <w:div w:id="574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032">
              <w:marLeft w:val="0"/>
              <w:marRight w:val="0"/>
              <w:marTop w:val="0"/>
              <w:marBottom w:val="0"/>
              <w:divBdr>
                <w:top w:val="none" w:sz="0" w:space="0" w:color="auto"/>
                <w:left w:val="none" w:sz="0" w:space="0" w:color="auto"/>
                <w:bottom w:val="none" w:sz="0" w:space="0" w:color="auto"/>
                <w:right w:val="none" w:sz="0" w:space="0" w:color="auto"/>
              </w:divBdr>
              <w:divsChild>
                <w:div w:id="1644656912">
                  <w:marLeft w:val="0"/>
                  <w:marRight w:val="0"/>
                  <w:marTop w:val="0"/>
                  <w:marBottom w:val="0"/>
                  <w:divBdr>
                    <w:top w:val="none" w:sz="0" w:space="0" w:color="auto"/>
                    <w:left w:val="none" w:sz="0" w:space="0" w:color="auto"/>
                    <w:bottom w:val="none" w:sz="0" w:space="0" w:color="auto"/>
                    <w:right w:val="none" w:sz="0" w:space="0" w:color="auto"/>
                  </w:divBdr>
                  <w:divsChild>
                    <w:div w:id="43719164">
                      <w:marLeft w:val="0"/>
                      <w:marRight w:val="0"/>
                      <w:marTop w:val="0"/>
                      <w:marBottom w:val="0"/>
                      <w:divBdr>
                        <w:top w:val="none" w:sz="0" w:space="0" w:color="auto"/>
                        <w:left w:val="none" w:sz="0" w:space="0" w:color="auto"/>
                        <w:bottom w:val="none" w:sz="0" w:space="0" w:color="auto"/>
                        <w:right w:val="none" w:sz="0" w:space="0" w:color="auto"/>
                      </w:divBdr>
                      <w:divsChild>
                        <w:div w:id="133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836">
              <w:marLeft w:val="0"/>
              <w:marRight w:val="0"/>
              <w:marTop w:val="0"/>
              <w:marBottom w:val="0"/>
              <w:divBdr>
                <w:top w:val="none" w:sz="0" w:space="0" w:color="auto"/>
                <w:left w:val="none" w:sz="0" w:space="0" w:color="auto"/>
                <w:bottom w:val="none" w:sz="0" w:space="0" w:color="auto"/>
                <w:right w:val="none" w:sz="0" w:space="0" w:color="auto"/>
              </w:divBdr>
              <w:divsChild>
                <w:div w:id="1092051491">
                  <w:marLeft w:val="0"/>
                  <w:marRight w:val="0"/>
                  <w:marTop w:val="0"/>
                  <w:marBottom w:val="0"/>
                  <w:divBdr>
                    <w:top w:val="none" w:sz="0" w:space="0" w:color="auto"/>
                    <w:left w:val="none" w:sz="0" w:space="0" w:color="auto"/>
                    <w:bottom w:val="none" w:sz="0" w:space="0" w:color="auto"/>
                    <w:right w:val="none" w:sz="0" w:space="0" w:color="auto"/>
                  </w:divBdr>
                  <w:divsChild>
                    <w:div w:id="1948999058">
                      <w:marLeft w:val="0"/>
                      <w:marRight w:val="0"/>
                      <w:marTop w:val="0"/>
                      <w:marBottom w:val="0"/>
                      <w:divBdr>
                        <w:top w:val="none" w:sz="0" w:space="0" w:color="auto"/>
                        <w:left w:val="none" w:sz="0" w:space="0" w:color="auto"/>
                        <w:bottom w:val="none" w:sz="0" w:space="0" w:color="auto"/>
                        <w:right w:val="none" w:sz="0" w:space="0" w:color="auto"/>
                      </w:divBdr>
                      <w:divsChild>
                        <w:div w:id="848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8693">
              <w:marLeft w:val="0"/>
              <w:marRight w:val="0"/>
              <w:marTop w:val="0"/>
              <w:marBottom w:val="0"/>
              <w:divBdr>
                <w:top w:val="none" w:sz="0" w:space="0" w:color="auto"/>
                <w:left w:val="none" w:sz="0" w:space="0" w:color="auto"/>
                <w:bottom w:val="none" w:sz="0" w:space="0" w:color="auto"/>
                <w:right w:val="none" w:sz="0" w:space="0" w:color="auto"/>
              </w:divBdr>
              <w:divsChild>
                <w:div w:id="2045866659">
                  <w:marLeft w:val="0"/>
                  <w:marRight w:val="0"/>
                  <w:marTop w:val="0"/>
                  <w:marBottom w:val="0"/>
                  <w:divBdr>
                    <w:top w:val="none" w:sz="0" w:space="0" w:color="auto"/>
                    <w:left w:val="none" w:sz="0" w:space="0" w:color="auto"/>
                    <w:bottom w:val="none" w:sz="0" w:space="0" w:color="auto"/>
                    <w:right w:val="none" w:sz="0" w:space="0" w:color="auto"/>
                  </w:divBdr>
                  <w:divsChild>
                    <w:div w:id="1678078457">
                      <w:marLeft w:val="0"/>
                      <w:marRight w:val="0"/>
                      <w:marTop w:val="0"/>
                      <w:marBottom w:val="0"/>
                      <w:divBdr>
                        <w:top w:val="none" w:sz="0" w:space="0" w:color="auto"/>
                        <w:left w:val="none" w:sz="0" w:space="0" w:color="auto"/>
                        <w:bottom w:val="none" w:sz="0" w:space="0" w:color="auto"/>
                        <w:right w:val="none" w:sz="0" w:space="0" w:color="auto"/>
                      </w:divBdr>
                      <w:divsChild>
                        <w:div w:id="2036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54538037">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55798514">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68502907">
      <w:bodyDiv w:val="1"/>
      <w:marLeft w:val="0"/>
      <w:marRight w:val="0"/>
      <w:marTop w:val="0"/>
      <w:marBottom w:val="0"/>
      <w:divBdr>
        <w:top w:val="none" w:sz="0" w:space="0" w:color="auto"/>
        <w:left w:val="none" w:sz="0" w:space="0" w:color="auto"/>
        <w:bottom w:val="none" w:sz="0" w:space="0" w:color="auto"/>
        <w:right w:val="none" w:sz="0" w:space="0" w:color="auto"/>
      </w:divBdr>
      <w:divsChild>
        <w:div w:id="1686787926">
          <w:marLeft w:val="360"/>
          <w:marRight w:val="0"/>
          <w:marTop w:val="200"/>
          <w:marBottom w:val="0"/>
          <w:divBdr>
            <w:top w:val="none" w:sz="0" w:space="0" w:color="auto"/>
            <w:left w:val="none" w:sz="0" w:space="0" w:color="auto"/>
            <w:bottom w:val="none" w:sz="0" w:space="0" w:color="auto"/>
            <w:right w:val="none" w:sz="0" w:space="0" w:color="auto"/>
          </w:divBdr>
        </w:div>
        <w:div w:id="52506919">
          <w:marLeft w:val="1080"/>
          <w:marRight w:val="0"/>
          <w:marTop w:val="100"/>
          <w:marBottom w:val="0"/>
          <w:divBdr>
            <w:top w:val="none" w:sz="0" w:space="0" w:color="auto"/>
            <w:left w:val="none" w:sz="0" w:space="0" w:color="auto"/>
            <w:bottom w:val="none" w:sz="0" w:space="0" w:color="auto"/>
            <w:right w:val="none" w:sz="0" w:space="0" w:color="auto"/>
          </w:divBdr>
        </w:div>
        <w:div w:id="459882845">
          <w:marLeft w:val="1800"/>
          <w:marRight w:val="0"/>
          <w:marTop w:val="100"/>
          <w:marBottom w:val="0"/>
          <w:divBdr>
            <w:top w:val="none" w:sz="0" w:space="0" w:color="auto"/>
            <w:left w:val="none" w:sz="0" w:space="0" w:color="auto"/>
            <w:bottom w:val="none" w:sz="0" w:space="0" w:color="auto"/>
            <w:right w:val="none" w:sz="0" w:space="0" w:color="auto"/>
          </w:divBdr>
        </w:div>
        <w:div w:id="516163693">
          <w:marLeft w:val="360"/>
          <w:marRight w:val="0"/>
          <w:marTop w:val="200"/>
          <w:marBottom w:val="0"/>
          <w:divBdr>
            <w:top w:val="none" w:sz="0" w:space="0" w:color="auto"/>
            <w:left w:val="none" w:sz="0" w:space="0" w:color="auto"/>
            <w:bottom w:val="none" w:sz="0" w:space="0" w:color="auto"/>
            <w:right w:val="none" w:sz="0" w:space="0" w:color="auto"/>
          </w:divBdr>
        </w:div>
        <w:div w:id="1718620933">
          <w:marLeft w:val="360"/>
          <w:marRight w:val="0"/>
          <w:marTop w:val="200"/>
          <w:marBottom w:val="0"/>
          <w:divBdr>
            <w:top w:val="none" w:sz="0" w:space="0" w:color="auto"/>
            <w:left w:val="none" w:sz="0" w:space="0" w:color="auto"/>
            <w:bottom w:val="none" w:sz="0" w:space="0" w:color="auto"/>
            <w:right w:val="none" w:sz="0" w:space="0" w:color="auto"/>
          </w:divBdr>
        </w:div>
        <w:div w:id="1506049221">
          <w:marLeft w:val="360"/>
          <w:marRight w:val="0"/>
          <w:marTop w:val="200"/>
          <w:marBottom w:val="0"/>
          <w:divBdr>
            <w:top w:val="none" w:sz="0" w:space="0" w:color="auto"/>
            <w:left w:val="none" w:sz="0" w:space="0" w:color="auto"/>
            <w:bottom w:val="none" w:sz="0" w:space="0" w:color="auto"/>
            <w:right w:val="none" w:sz="0" w:space="0" w:color="auto"/>
          </w:divBdr>
        </w:div>
        <w:div w:id="1946108380">
          <w:marLeft w:val="360"/>
          <w:marRight w:val="0"/>
          <w:marTop w:val="200"/>
          <w:marBottom w:val="0"/>
          <w:divBdr>
            <w:top w:val="none" w:sz="0" w:space="0" w:color="auto"/>
            <w:left w:val="none" w:sz="0" w:space="0" w:color="auto"/>
            <w:bottom w:val="none" w:sz="0" w:space="0" w:color="auto"/>
            <w:right w:val="none" w:sz="0" w:space="0" w:color="auto"/>
          </w:divBdr>
        </w:div>
      </w:divsChild>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52015850">
      <w:bodyDiv w:val="1"/>
      <w:marLeft w:val="0"/>
      <w:marRight w:val="0"/>
      <w:marTop w:val="0"/>
      <w:marBottom w:val="0"/>
      <w:divBdr>
        <w:top w:val="none" w:sz="0" w:space="0" w:color="auto"/>
        <w:left w:val="none" w:sz="0" w:space="0" w:color="auto"/>
        <w:bottom w:val="none" w:sz="0" w:space="0" w:color="auto"/>
        <w:right w:val="none" w:sz="0" w:space="0" w:color="auto"/>
      </w:divBdr>
      <w:divsChild>
        <w:div w:id="53353372">
          <w:marLeft w:val="0"/>
          <w:marRight w:val="0"/>
          <w:marTop w:val="0"/>
          <w:marBottom w:val="0"/>
          <w:divBdr>
            <w:top w:val="none" w:sz="0" w:space="0" w:color="auto"/>
            <w:left w:val="none" w:sz="0" w:space="0" w:color="auto"/>
            <w:bottom w:val="none" w:sz="0" w:space="0" w:color="auto"/>
            <w:right w:val="none" w:sz="0" w:space="0" w:color="auto"/>
          </w:divBdr>
          <w:divsChild>
            <w:div w:id="1062867469">
              <w:marLeft w:val="0"/>
              <w:marRight w:val="0"/>
              <w:marTop w:val="0"/>
              <w:marBottom w:val="0"/>
              <w:divBdr>
                <w:top w:val="none" w:sz="0" w:space="0" w:color="auto"/>
                <w:left w:val="none" w:sz="0" w:space="0" w:color="auto"/>
                <w:bottom w:val="none" w:sz="0" w:space="0" w:color="auto"/>
                <w:right w:val="none" w:sz="0" w:space="0" w:color="auto"/>
              </w:divBdr>
            </w:div>
          </w:divsChild>
        </w:div>
        <w:div w:id="445469513">
          <w:marLeft w:val="0"/>
          <w:marRight w:val="0"/>
          <w:marTop w:val="0"/>
          <w:marBottom w:val="0"/>
          <w:divBdr>
            <w:top w:val="none" w:sz="0" w:space="0" w:color="auto"/>
            <w:left w:val="none" w:sz="0" w:space="0" w:color="auto"/>
            <w:bottom w:val="none" w:sz="0" w:space="0" w:color="auto"/>
            <w:right w:val="none" w:sz="0" w:space="0" w:color="auto"/>
          </w:divBdr>
          <w:divsChild>
            <w:div w:id="2077583188">
              <w:marLeft w:val="0"/>
              <w:marRight w:val="0"/>
              <w:marTop w:val="0"/>
              <w:marBottom w:val="0"/>
              <w:divBdr>
                <w:top w:val="none" w:sz="0" w:space="0" w:color="auto"/>
                <w:left w:val="none" w:sz="0" w:space="0" w:color="auto"/>
                <w:bottom w:val="none" w:sz="0" w:space="0" w:color="auto"/>
                <w:right w:val="none" w:sz="0" w:space="0" w:color="auto"/>
              </w:divBdr>
            </w:div>
          </w:divsChild>
        </w:div>
        <w:div w:id="1351032656">
          <w:marLeft w:val="0"/>
          <w:marRight w:val="0"/>
          <w:marTop w:val="0"/>
          <w:marBottom w:val="0"/>
          <w:divBdr>
            <w:top w:val="none" w:sz="0" w:space="0" w:color="auto"/>
            <w:left w:val="none" w:sz="0" w:space="0" w:color="auto"/>
            <w:bottom w:val="none" w:sz="0" w:space="0" w:color="auto"/>
            <w:right w:val="none" w:sz="0" w:space="0" w:color="auto"/>
          </w:divBdr>
          <w:divsChild>
            <w:div w:id="1209537516">
              <w:marLeft w:val="0"/>
              <w:marRight w:val="0"/>
              <w:marTop w:val="0"/>
              <w:marBottom w:val="0"/>
              <w:divBdr>
                <w:top w:val="none" w:sz="0" w:space="0" w:color="auto"/>
                <w:left w:val="none" w:sz="0" w:space="0" w:color="auto"/>
                <w:bottom w:val="none" w:sz="0" w:space="0" w:color="auto"/>
                <w:right w:val="none" w:sz="0" w:space="0" w:color="auto"/>
              </w:divBdr>
            </w:div>
          </w:divsChild>
        </w:div>
        <w:div w:id="1762530473">
          <w:marLeft w:val="0"/>
          <w:marRight w:val="0"/>
          <w:marTop w:val="0"/>
          <w:marBottom w:val="0"/>
          <w:divBdr>
            <w:top w:val="none" w:sz="0" w:space="0" w:color="auto"/>
            <w:left w:val="none" w:sz="0" w:space="0" w:color="auto"/>
            <w:bottom w:val="none" w:sz="0" w:space="0" w:color="auto"/>
            <w:right w:val="none" w:sz="0" w:space="0" w:color="auto"/>
          </w:divBdr>
          <w:divsChild>
            <w:div w:id="244386256">
              <w:marLeft w:val="0"/>
              <w:marRight w:val="0"/>
              <w:marTop w:val="0"/>
              <w:marBottom w:val="0"/>
              <w:divBdr>
                <w:top w:val="none" w:sz="0" w:space="0" w:color="auto"/>
                <w:left w:val="none" w:sz="0" w:space="0" w:color="auto"/>
                <w:bottom w:val="none" w:sz="0" w:space="0" w:color="auto"/>
                <w:right w:val="none" w:sz="0" w:space="0" w:color="auto"/>
              </w:divBdr>
            </w:div>
          </w:divsChild>
        </w:div>
        <w:div w:id="1952736960">
          <w:marLeft w:val="0"/>
          <w:marRight w:val="0"/>
          <w:marTop w:val="0"/>
          <w:marBottom w:val="0"/>
          <w:divBdr>
            <w:top w:val="none" w:sz="0" w:space="0" w:color="auto"/>
            <w:left w:val="none" w:sz="0" w:space="0" w:color="auto"/>
            <w:bottom w:val="none" w:sz="0" w:space="0" w:color="auto"/>
            <w:right w:val="none" w:sz="0" w:space="0" w:color="auto"/>
          </w:divBdr>
          <w:divsChild>
            <w:div w:id="486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7255">
      <w:bodyDiv w:val="1"/>
      <w:marLeft w:val="0"/>
      <w:marRight w:val="0"/>
      <w:marTop w:val="0"/>
      <w:marBottom w:val="0"/>
      <w:divBdr>
        <w:top w:val="none" w:sz="0" w:space="0" w:color="auto"/>
        <w:left w:val="none" w:sz="0" w:space="0" w:color="auto"/>
        <w:bottom w:val="none" w:sz="0" w:space="0" w:color="auto"/>
        <w:right w:val="none" w:sz="0" w:space="0" w:color="auto"/>
      </w:divBdr>
      <w:divsChild>
        <w:div w:id="1978685062">
          <w:marLeft w:val="1080"/>
          <w:marRight w:val="0"/>
          <w:marTop w:val="100"/>
          <w:marBottom w:val="0"/>
          <w:divBdr>
            <w:top w:val="none" w:sz="0" w:space="0" w:color="auto"/>
            <w:left w:val="none" w:sz="0" w:space="0" w:color="auto"/>
            <w:bottom w:val="none" w:sz="0" w:space="0" w:color="auto"/>
            <w:right w:val="none" w:sz="0" w:space="0" w:color="auto"/>
          </w:divBdr>
        </w:div>
        <w:div w:id="942689558">
          <w:marLeft w:val="1080"/>
          <w:marRight w:val="0"/>
          <w:marTop w:val="100"/>
          <w:marBottom w:val="0"/>
          <w:divBdr>
            <w:top w:val="none" w:sz="0" w:space="0" w:color="auto"/>
            <w:left w:val="none" w:sz="0" w:space="0" w:color="auto"/>
            <w:bottom w:val="none" w:sz="0" w:space="0" w:color="auto"/>
            <w:right w:val="none" w:sz="0" w:space="0" w:color="auto"/>
          </w:divBdr>
        </w:div>
        <w:div w:id="1562324012">
          <w:marLeft w:val="1080"/>
          <w:marRight w:val="0"/>
          <w:marTop w:val="100"/>
          <w:marBottom w:val="0"/>
          <w:divBdr>
            <w:top w:val="none" w:sz="0" w:space="0" w:color="auto"/>
            <w:left w:val="none" w:sz="0" w:space="0" w:color="auto"/>
            <w:bottom w:val="none" w:sz="0" w:space="0" w:color="auto"/>
            <w:right w:val="none" w:sz="0" w:space="0" w:color="auto"/>
          </w:divBdr>
        </w:div>
        <w:div w:id="69272631">
          <w:marLeft w:val="1080"/>
          <w:marRight w:val="0"/>
          <w:marTop w:val="100"/>
          <w:marBottom w:val="0"/>
          <w:divBdr>
            <w:top w:val="none" w:sz="0" w:space="0" w:color="auto"/>
            <w:left w:val="none" w:sz="0" w:space="0" w:color="auto"/>
            <w:bottom w:val="none" w:sz="0" w:space="0" w:color="auto"/>
            <w:right w:val="none" w:sz="0" w:space="0" w:color="auto"/>
          </w:divBdr>
        </w:div>
      </w:divsChild>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187449865">
      <w:bodyDiv w:val="1"/>
      <w:marLeft w:val="0"/>
      <w:marRight w:val="0"/>
      <w:marTop w:val="0"/>
      <w:marBottom w:val="0"/>
      <w:divBdr>
        <w:top w:val="none" w:sz="0" w:space="0" w:color="auto"/>
        <w:left w:val="none" w:sz="0" w:space="0" w:color="auto"/>
        <w:bottom w:val="none" w:sz="0" w:space="0" w:color="auto"/>
        <w:right w:val="none" w:sz="0" w:space="0" w:color="auto"/>
      </w:divBdr>
      <w:divsChild>
        <w:div w:id="1342927619">
          <w:marLeft w:val="1080"/>
          <w:marRight w:val="0"/>
          <w:marTop w:val="100"/>
          <w:marBottom w:val="0"/>
          <w:divBdr>
            <w:top w:val="none" w:sz="0" w:space="0" w:color="auto"/>
            <w:left w:val="none" w:sz="0" w:space="0" w:color="auto"/>
            <w:bottom w:val="none" w:sz="0" w:space="0" w:color="auto"/>
            <w:right w:val="none" w:sz="0" w:space="0" w:color="auto"/>
          </w:divBdr>
        </w:div>
        <w:div w:id="297730879">
          <w:marLeft w:val="1800"/>
          <w:marRight w:val="0"/>
          <w:marTop w:val="100"/>
          <w:marBottom w:val="0"/>
          <w:divBdr>
            <w:top w:val="none" w:sz="0" w:space="0" w:color="auto"/>
            <w:left w:val="none" w:sz="0" w:space="0" w:color="auto"/>
            <w:bottom w:val="none" w:sz="0" w:space="0" w:color="auto"/>
            <w:right w:val="none" w:sz="0" w:space="0" w:color="auto"/>
          </w:divBdr>
        </w:div>
        <w:div w:id="1500198093">
          <w:marLeft w:val="1800"/>
          <w:marRight w:val="0"/>
          <w:marTop w:val="100"/>
          <w:marBottom w:val="0"/>
          <w:divBdr>
            <w:top w:val="none" w:sz="0" w:space="0" w:color="auto"/>
            <w:left w:val="none" w:sz="0" w:space="0" w:color="auto"/>
            <w:bottom w:val="none" w:sz="0" w:space="0" w:color="auto"/>
            <w:right w:val="none" w:sz="0" w:space="0" w:color="auto"/>
          </w:divBdr>
        </w:div>
      </w:divsChild>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362589709">
      <w:bodyDiv w:val="1"/>
      <w:marLeft w:val="0"/>
      <w:marRight w:val="0"/>
      <w:marTop w:val="0"/>
      <w:marBottom w:val="0"/>
      <w:divBdr>
        <w:top w:val="none" w:sz="0" w:space="0" w:color="auto"/>
        <w:left w:val="none" w:sz="0" w:space="0" w:color="auto"/>
        <w:bottom w:val="none" w:sz="0" w:space="0" w:color="auto"/>
        <w:right w:val="none" w:sz="0" w:space="0" w:color="auto"/>
      </w:divBdr>
    </w:div>
    <w:div w:id="1363364011">
      <w:bodyDiv w:val="1"/>
      <w:marLeft w:val="0"/>
      <w:marRight w:val="0"/>
      <w:marTop w:val="0"/>
      <w:marBottom w:val="0"/>
      <w:divBdr>
        <w:top w:val="none" w:sz="0" w:space="0" w:color="auto"/>
        <w:left w:val="none" w:sz="0" w:space="0" w:color="auto"/>
        <w:bottom w:val="none" w:sz="0" w:space="0" w:color="auto"/>
        <w:right w:val="none" w:sz="0" w:space="0" w:color="auto"/>
      </w:divBdr>
    </w:div>
    <w:div w:id="1399093445">
      <w:bodyDiv w:val="1"/>
      <w:marLeft w:val="0"/>
      <w:marRight w:val="0"/>
      <w:marTop w:val="0"/>
      <w:marBottom w:val="0"/>
      <w:divBdr>
        <w:top w:val="none" w:sz="0" w:space="0" w:color="auto"/>
        <w:left w:val="none" w:sz="0" w:space="0" w:color="auto"/>
        <w:bottom w:val="none" w:sz="0" w:space="0" w:color="auto"/>
        <w:right w:val="none" w:sz="0" w:space="0" w:color="auto"/>
      </w:divBdr>
    </w:div>
    <w:div w:id="1403942985">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45884630">
      <w:bodyDiv w:val="1"/>
      <w:marLeft w:val="0"/>
      <w:marRight w:val="0"/>
      <w:marTop w:val="0"/>
      <w:marBottom w:val="0"/>
      <w:divBdr>
        <w:top w:val="none" w:sz="0" w:space="0" w:color="auto"/>
        <w:left w:val="none" w:sz="0" w:space="0" w:color="auto"/>
        <w:bottom w:val="none" w:sz="0" w:space="0" w:color="auto"/>
        <w:right w:val="none" w:sz="0" w:space="0" w:color="auto"/>
      </w:divBdr>
      <w:divsChild>
        <w:div w:id="12194352">
          <w:marLeft w:val="360"/>
          <w:marRight w:val="0"/>
          <w:marTop w:val="200"/>
          <w:marBottom w:val="0"/>
          <w:divBdr>
            <w:top w:val="none" w:sz="0" w:space="0" w:color="auto"/>
            <w:left w:val="none" w:sz="0" w:space="0" w:color="auto"/>
            <w:bottom w:val="none" w:sz="0" w:space="0" w:color="auto"/>
            <w:right w:val="none" w:sz="0" w:space="0" w:color="auto"/>
          </w:divBdr>
        </w:div>
        <w:div w:id="1087307967">
          <w:marLeft w:val="1080"/>
          <w:marRight w:val="0"/>
          <w:marTop w:val="100"/>
          <w:marBottom w:val="0"/>
          <w:divBdr>
            <w:top w:val="none" w:sz="0" w:space="0" w:color="auto"/>
            <w:left w:val="none" w:sz="0" w:space="0" w:color="auto"/>
            <w:bottom w:val="none" w:sz="0" w:space="0" w:color="auto"/>
            <w:right w:val="none" w:sz="0" w:space="0" w:color="auto"/>
          </w:divBdr>
        </w:div>
        <w:div w:id="1309625097">
          <w:marLeft w:val="1800"/>
          <w:marRight w:val="0"/>
          <w:marTop w:val="100"/>
          <w:marBottom w:val="0"/>
          <w:divBdr>
            <w:top w:val="none" w:sz="0" w:space="0" w:color="auto"/>
            <w:left w:val="none" w:sz="0" w:space="0" w:color="auto"/>
            <w:bottom w:val="none" w:sz="0" w:space="0" w:color="auto"/>
            <w:right w:val="none" w:sz="0" w:space="0" w:color="auto"/>
          </w:divBdr>
        </w:div>
        <w:div w:id="417099008">
          <w:marLeft w:val="1800"/>
          <w:marRight w:val="0"/>
          <w:marTop w:val="100"/>
          <w:marBottom w:val="0"/>
          <w:divBdr>
            <w:top w:val="none" w:sz="0" w:space="0" w:color="auto"/>
            <w:left w:val="none" w:sz="0" w:space="0" w:color="auto"/>
            <w:bottom w:val="none" w:sz="0" w:space="0" w:color="auto"/>
            <w:right w:val="none" w:sz="0" w:space="0" w:color="auto"/>
          </w:divBdr>
        </w:div>
        <w:div w:id="1251354017">
          <w:marLeft w:val="1080"/>
          <w:marRight w:val="0"/>
          <w:marTop w:val="100"/>
          <w:marBottom w:val="0"/>
          <w:divBdr>
            <w:top w:val="none" w:sz="0" w:space="0" w:color="auto"/>
            <w:left w:val="none" w:sz="0" w:space="0" w:color="auto"/>
            <w:bottom w:val="none" w:sz="0" w:space="0" w:color="auto"/>
            <w:right w:val="none" w:sz="0" w:space="0" w:color="auto"/>
          </w:divBdr>
        </w:div>
        <w:div w:id="1294292189">
          <w:marLeft w:val="1800"/>
          <w:marRight w:val="0"/>
          <w:marTop w:val="100"/>
          <w:marBottom w:val="0"/>
          <w:divBdr>
            <w:top w:val="none" w:sz="0" w:space="0" w:color="auto"/>
            <w:left w:val="none" w:sz="0" w:space="0" w:color="auto"/>
            <w:bottom w:val="none" w:sz="0" w:space="0" w:color="auto"/>
            <w:right w:val="none" w:sz="0" w:space="0" w:color="auto"/>
          </w:divBdr>
        </w:div>
        <w:div w:id="336153548">
          <w:marLeft w:val="1800"/>
          <w:marRight w:val="0"/>
          <w:marTop w:val="100"/>
          <w:marBottom w:val="0"/>
          <w:divBdr>
            <w:top w:val="none" w:sz="0" w:space="0" w:color="auto"/>
            <w:left w:val="none" w:sz="0" w:space="0" w:color="auto"/>
            <w:bottom w:val="none" w:sz="0" w:space="0" w:color="auto"/>
            <w:right w:val="none" w:sz="0" w:space="0" w:color="auto"/>
          </w:divBdr>
        </w:div>
        <w:div w:id="657879847">
          <w:marLeft w:val="1800"/>
          <w:marRight w:val="0"/>
          <w:marTop w:val="100"/>
          <w:marBottom w:val="0"/>
          <w:divBdr>
            <w:top w:val="none" w:sz="0" w:space="0" w:color="auto"/>
            <w:left w:val="none" w:sz="0" w:space="0" w:color="auto"/>
            <w:bottom w:val="none" w:sz="0" w:space="0" w:color="auto"/>
            <w:right w:val="none" w:sz="0" w:space="0" w:color="auto"/>
          </w:divBdr>
        </w:div>
        <w:div w:id="486632327">
          <w:marLeft w:val="1800"/>
          <w:marRight w:val="0"/>
          <w:marTop w:val="100"/>
          <w:marBottom w:val="0"/>
          <w:divBdr>
            <w:top w:val="none" w:sz="0" w:space="0" w:color="auto"/>
            <w:left w:val="none" w:sz="0" w:space="0" w:color="auto"/>
            <w:bottom w:val="none" w:sz="0" w:space="0" w:color="auto"/>
            <w:right w:val="none" w:sz="0" w:space="0" w:color="auto"/>
          </w:divBdr>
        </w:div>
        <w:div w:id="367217620">
          <w:marLeft w:val="1080"/>
          <w:marRight w:val="0"/>
          <w:marTop w:val="100"/>
          <w:marBottom w:val="0"/>
          <w:divBdr>
            <w:top w:val="none" w:sz="0" w:space="0" w:color="auto"/>
            <w:left w:val="none" w:sz="0" w:space="0" w:color="auto"/>
            <w:bottom w:val="none" w:sz="0" w:space="0" w:color="auto"/>
            <w:right w:val="none" w:sz="0" w:space="0" w:color="auto"/>
          </w:divBdr>
        </w:div>
        <w:div w:id="503788557">
          <w:marLeft w:val="360"/>
          <w:marRight w:val="0"/>
          <w:marTop w:val="200"/>
          <w:marBottom w:val="0"/>
          <w:divBdr>
            <w:top w:val="none" w:sz="0" w:space="0" w:color="auto"/>
            <w:left w:val="none" w:sz="0" w:space="0" w:color="auto"/>
            <w:bottom w:val="none" w:sz="0" w:space="0" w:color="auto"/>
            <w:right w:val="none" w:sz="0" w:space="0" w:color="auto"/>
          </w:divBdr>
        </w:div>
        <w:div w:id="167001393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303338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2">
          <w:marLeft w:val="360"/>
          <w:marRight w:val="0"/>
          <w:marTop w:val="200"/>
          <w:marBottom w:val="0"/>
          <w:divBdr>
            <w:top w:val="none" w:sz="0" w:space="0" w:color="auto"/>
            <w:left w:val="none" w:sz="0" w:space="0" w:color="auto"/>
            <w:bottom w:val="none" w:sz="0" w:space="0" w:color="auto"/>
            <w:right w:val="none" w:sz="0" w:space="0" w:color="auto"/>
          </w:divBdr>
        </w:div>
        <w:div w:id="247232117">
          <w:marLeft w:val="1080"/>
          <w:marRight w:val="0"/>
          <w:marTop w:val="100"/>
          <w:marBottom w:val="0"/>
          <w:divBdr>
            <w:top w:val="none" w:sz="0" w:space="0" w:color="auto"/>
            <w:left w:val="none" w:sz="0" w:space="0" w:color="auto"/>
            <w:bottom w:val="none" w:sz="0" w:space="0" w:color="auto"/>
            <w:right w:val="none" w:sz="0" w:space="0" w:color="auto"/>
          </w:divBdr>
        </w:div>
        <w:div w:id="123625615">
          <w:marLeft w:val="1080"/>
          <w:marRight w:val="0"/>
          <w:marTop w:val="100"/>
          <w:marBottom w:val="0"/>
          <w:divBdr>
            <w:top w:val="none" w:sz="0" w:space="0" w:color="auto"/>
            <w:left w:val="none" w:sz="0" w:space="0" w:color="auto"/>
            <w:bottom w:val="none" w:sz="0" w:space="0" w:color="auto"/>
            <w:right w:val="none" w:sz="0" w:space="0" w:color="auto"/>
          </w:divBdr>
        </w:div>
        <w:div w:id="1870339971">
          <w:marLeft w:val="1080"/>
          <w:marRight w:val="0"/>
          <w:marTop w:val="100"/>
          <w:marBottom w:val="0"/>
          <w:divBdr>
            <w:top w:val="none" w:sz="0" w:space="0" w:color="auto"/>
            <w:left w:val="none" w:sz="0" w:space="0" w:color="auto"/>
            <w:bottom w:val="none" w:sz="0" w:space="0" w:color="auto"/>
            <w:right w:val="none" w:sz="0" w:space="0" w:color="auto"/>
          </w:divBdr>
        </w:div>
        <w:div w:id="1342051048">
          <w:marLeft w:val="1080"/>
          <w:marRight w:val="0"/>
          <w:marTop w:val="100"/>
          <w:marBottom w:val="0"/>
          <w:divBdr>
            <w:top w:val="none" w:sz="0" w:space="0" w:color="auto"/>
            <w:left w:val="none" w:sz="0" w:space="0" w:color="auto"/>
            <w:bottom w:val="none" w:sz="0" w:space="0" w:color="auto"/>
            <w:right w:val="none" w:sz="0" w:space="0" w:color="auto"/>
          </w:divBdr>
        </w:div>
      </w:divsChild>
    </w:div>
    <w:div w:id="1514106810">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53883655">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09400418">
      <w:bodyDiv w:val="1"/>
      <w:marLeft w:val="0"/>
      <w:marRight w:val="0"/>
      <w:marTop w:val="0"/>
      <w:marBottom w:val="0"/>
      <w:divBdr>
        <w:top w:val="none" w:sz="0" w:space="0" w:color="auto"/>
        <w:left w:val="none" w:sz="0" w:space="0" w:color="auto"/>
        <w:bottom w:val="none" w:sz="0" w:space="0" w:color="auto"/>
        <w:right w:val="none" w:sz="0" w:space="0" w:color="auto"/>
      </w:divBdr>
      <w:divsChild>
        <w:div w:id="1028413103">
          <w:marLeft w:val="360"/>
          <w:marRight w:val="0"/>
          <w:marTop w:val="200"/>
          <w:marBottom w:val="0"/>
          <w:divBdr>
            <w:top w:val="none" w:sz="0" w:space="0" w:color="auto"/>
            <w:left w:val="none" w:sz="0" w:space="0" w:color="auto"/>
            <w:bottom w:val="none" w:sz="0" w:space="0" w:color="auto"/>
            <w:right w:val="none" w:sz="0" w:space="0" w:color="auto"/>
          </w:divBdr>
        </w:div>
        <w:div w:id="1930773296">
          <w:marLeft w:val="1080"/>
          <w:marRight w:val="0"/>
          <w:marTop w:val="100"/>
          <w:marBottom w:val="0"/>
          <w:divBdr>
            <w:top w:val="none" w:sz="0" w:space="0" w:color="auto"/>
            <w:left w:val="none" w:sz="0" w:space="0" w:color="auto"/>
            <w:bottom w:val="none" w:sz="0" w:space="0" w:color="auto"/>
            <w:right w:val="none" w:sz="0" w:space="0" w:color="auto"/>
          </w:divBdr>
        </w:div>
        <w:div w:id="1391658845">
          <w:marLeft w:val="360"/>
          <w:marRight w:val="0"/>
          <w:marTop w:val="200"/>
          <w:marBottom w:val="0"/>
          <w:divBdr>
            <w:top w:val="none" w:sz="0" w:space="0" w:color="auto"/>
            <w:left w:val="none" w:sz="0" w:space="0" w:color="auto"/>
            <w:bottom w:val="none" w:sz="0" w:space="0" w:color="auto"/>
            <w:right w:val="none" w:sz="0" w:space="0" w:color="auto"/>
          </w:divBdr>
        </w:div>
      </w:divsChild>
    </w:div>
    <w:div w:id="2025553906">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50959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698">
          <w:marLeft w:val="360"/>
          <w:marRight w:val="0"/>
          <w:marTop w:val="200"/>
          <w:marBottom w:val="0"/>
          <w:divBdr>
            <w:top w:val="none" w:sz="0" w:space="0" w:color="auto"/>
            <w:left w:val="none" w:sz="0" w:space="0" w:color="auto"/>
            <w:bottom w:val="none" w:sz="0" w:space="0" w:color="auto"/>
            <w:right w:val="none" w:sz="0" w:space="0" w:color="auto"/>
          </w:divBdr>
        </w:div>
        <w:div w:id="1203061112">
          <w:marLeft w:val="1080"/>
          <w:marRight w:val="0"/>
          <w:marTop w:val="100"/>
          <w:marBottom w:val="0"/>
          <w:divBdr>
            <w:top w:val="none" w:sz="0" w:space="0" w:color="auto"/>
            <w:left w:val="none" w:sz="0" w:space="0" w:color="auto"/>
            <w:bottom w:val="none" w:sz="0" w:space="0" w:color="auto"/>
            <w:right w:val="none" w:sz="0" w:space="0" w:color="auto"/>
          </w:divBdr>
        </w:div>
        <w:div w:id="1516076406">
          <w:marLeft w:val="1800"/>
          <w:marRight w:val="0"/>
          <w:marTop w:val="100"/>
          <w:marBottom w:val="0"/>
          <w:divBdr>
            <w:top w:val="none" w:sz="0" w:space="0" w:color="auto"/>
            <w:left w:val="none" w:sz="0" w:space="0" w:color="auto"/>
            <w:bottom w:val="none" w:sz="0" w:space="0" w:color="auto"/>
            <w:right w:val="none" w:sz="0" w:space="0" w:color="auto"/>
          </w:divBdr>
        </w:div>
        <w:div w:id="1801027348">
          <w:marLeft w:val="1800"/>
          <w:marRight w:val="0"/>
          <w:marTop w:val="100"/>
          <w:marBottom w:val="0"/>
          <w:divBdr>
            <w:top w:val="none" w:sz="0" w:space="0" w:color="auto"/>
            <w:left w:val="none" w:sz="0" w:space="0" w:color="auto"/>
            <w:bottom w:val="none" w:sz="0" w:space="0" w:color="auto"/>
            <w:right w:val="none" w:sz="0" w:space="0" w:color="auto"/>
          </w:divBdr>
        </w:div>
        <w:div w:id="1473325878">
          <w:marLeft w:val="1800"/>
          <w:marRight w:val="0"/>
          <w:marTop w:val="100"/>
          <w:marBottom w:val="0"/>
          <w:divBdr>
            <w:top w:val="none" w:sz="0" w:space="0" w:color="auto"/>
            <w:left w:val="none" w:sz="0" w:space="0" w:color="auto"/>
            <w:bottom w:val="none" w:sz="0" w:space="0" w:color="auto"/>
            <w:right w:val="none" w:sz="0" w:space="0" w:color="auto"/>
          </w:divBdr>
        </w:div>
        <w:div w:id="2096900106">
          <w:marLeft w:val="1800"/>
          <w:marRight w:val="0"/>
          <w:marTop w:val="100"/>
          <w:marBottom w:val="0"/>
          <w:divBdr>
            <w:top w:val="none" w:sz="0" w:space="0" w:color="auto"/>
            <w:left w:val="none" w:sz="0" w:space="0" w:color="auto"/>
            <w:bottom w:val="none" w:sz="0" w:space="0" w:color="auto"/>
            <w:right w:val="none" w:sz="0" w:space="0" w:color="auto"/>
          </w:divBdr>
        </w:div>
        <w:div w:id="517887238">
          <w:marLeft w:val="360"/>
          <w:marRight w:val="0"/>
          <w:marTop w:val="200"/>
          <w:marBottom w:val="0"/>
          <w:divBdr>
            <w:top w:val="none" w:sz="0" w:space="0" w:color="auto"/>
            <w:left w:val="none" w:sz="0" w:space="0" w:color="auto"/>
            <w:bottom w:val="none" w:sz="0" w:space="0" w:color="auto"/>
            <w:right w:val="none" w:sz="0" w:space="0" w:color="auto"/>
          </w:divBdr>
        </w:div>
      </w:divsChild>
    </w:div>
    <w:div w:id="2080125951">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96.zip" TargetMode="External"/><Relationship Id="rId18" Type="http://schemas.openxmlformats.org/officeDocument/2006/relationships/hyperlink" Target="https://www.3gpp.org/ftp/TSG_RAN/WG4_Radio/TSGR4_100-e/Docs/R4-2113189.zip" TargetMode="External"/><Relationship Id="rId26" Type="http://schemas.openxmlformats.org/officeDocument/2006/relationships/hyperlink" Target="https://www.3gpp.org/ftp/TSG_RAN/WG4_Radio/TSGR4_100-e/Docs/R4-2112325.zip" TargetMode="External"/><Relationship Id="rId39" Type="http://schemas.openxmlformats.org/officeDocument/2006/relationships/hyperlink" Target="javascript:void(0);" TargetMode="External"/><Relationship Id="rId21" Type="http://schemas.openxmlformats.org/officeDocument/2006/relationships/hyperlink" Target="https://www.3gpp.org/ftp/TSG_RAN/WG4_Radio/TSGR4_100-e/Docs/R4-2113190.zip" TargetMode="External"/><Relationship Id="rId34" Type="http://schemas.openxmlformats.org/officeDocument/2006/relationships/hyperlink" Target="https://www.3gpp.org/ftp/TSG_RAN/WG4_Radio/TSGR4_100-e/Docs/R4-2113760.zip" TargetMode="External"/><Relationship Id="rId42" Type="http://schemas.openxmlformats.org/officeDocument/2006/relationships/hyperlink" Target="https://www.3gpp.org/ftp/TSG_RAN/WG4_Radio/TSGR4_100-e/Docs/R4-2113503.zip" TargetMode="External"/><Relationship Id="rId47" Type="http://schemas.openxmlformats.org/officeDocument/2006/relationships/hyperlink" Target="https://www.3gpp.org/ftp/TSG_RAN/WG4_Radio/TSGR4_100-e/Docs/R4-2114319.zip" TargetMode="External"/><Relationship Id="rId50" Type="http://schemas.openxmlformats.org/officeDocument/2006/relationships/hyperlink" Target="https://www.3gpp.org/ftp/TSG_RAN/WG4_Radio/TSGR4_100-e/Docs/R4-2114322.zip" TargetMode="External"/><Relationship Id="rId55"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00-e/Docs/R4-2113187.zip" TargetMode="External"/><Relationship Id="rId29" Type="http://schemas.openxmlformats.org/officeDocument/2006/relationships/hyperlink" Target="https://www.3gpp.org/ftp/TSG_RAN/WG4_Radio/TSGR4_100-e/Docs/R4-2113367.zip" TargetMode="External"/><Relationship Id="rId11" Type="http://schemas.openxmlformats.org/officeDocument/2006/relationships/hyperlink" Target="https://www.3gpp.org/ftp/TSG_RAN/WG4_Radio/TSGR4_100-e/Docs/R4-2112609.zip" TargetMode="External"/><Relationship Id="rId24" Type="http://schemas.openxmlformats.org/officeDocument/2006/relationships/hyperlink" Target="https://www.3gpp.org/ftp/TSG_RAN/WG4_Radio/TSGR4_100-e/Docs/R4-2111970.zip" TargetMode="External"/><Relationship Id="rId32" Type="http://schemas.openxmlformats.org/officeDocument/2006/relationships/hyperlink" Target="https://www.3gpp.org/ftp/TSG_RAN/WG4_Radio/TSGR4_100-e/Docs/R4-2113755.zip" TargetMode="External"/><Relationship Id="rId37" Type="http://schemas.openxmlformats.org/officeDocument/2006/relationships/hyperlink" Target="javascript:void(0);" TargetMode="External"/><Relationship Id="rId40" Type="http://schemas.openxmlformats.org/officeDocument/2006/relationships/hyperlink" Target="https://www.3gpp.org/ftp/TSG_RAN/WG4_Radio/TSGR4_100-e/Docs/R4-2111925.zip" TargetMode="External"/><Relationship Id="rId45" Type="http://schemas.openxmlformats.org/officeDocument/2006/relationships/hyperlink" Target="https://www.3gpp.org/ftp/TSG_RAN/WG4_Radio/TSGR4_100-e/Docs/R4-2114158.zip" TargetMode="External"/><Relationship Id="rId53" Type="http://schemas.openxmlformats.org/officeDocument/2006/relationships/hyperlink" Target="https://www.3gpp.org/ftp/TSG_RAN/WG4_Radio/TSGR4_100-e/Docs/R4-2112981.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4_Radio/TSGR4_100-e/Docs/R4-211440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768.zip" TargetMode="External"/><Relationship Id="rId22" Type="http://schemas.openxmlformats.org/officeDocument/2006/relationships/hyperlink" Target="https://www.3gpp.org/ftp/TSG_RAN/WG4_Radio/TSGR4_100-e/Docs/R4-2113191.zip" TargetMode="External"/><Relationship Id="rId27" Type="http://schemas.openxmlformats.org/officeDocument/2006/relationships/hyperlink" Target="https://www.3gpp.org/ftp/TSG_RAN/WG4_Radio/TSGR4_100-e/Docs/R4-2112398.zip" TargetMode="External"/><Relationship Id="rId30" Type="http://schemas.openxmlformats.org/officeDocument/2006/relationships/hyperlink" Target="https://www.3gpp.org/ftp/TSG_RAN/WG4_Radio/TSGR4_100-e/Docs/R4-2113628.zip" TargetMode="External"/><Relationship Id="rId35" Type="http://schemas.openxmlformats.org/officeDocument/2006/relationships/hyperlink" Target="https://www.3gpp.org/ftp/TSG_RAN/WG4_Radio/TSGR4_100-e/Docs/R4-2113761.zip" TargetMode="External"/><Relationship Id="rId43" Type="http://schemas.openxmlformats.org/officeDocument/2006/relationships/hyperlink" Target="https://www.3gpp.org/ftp/TSG_RAN/WG4_Radio/TSGR4_100-e/Docs/R4-2113675.zip" TargetMode="External"/><Relationship Id="rId48" Type="http://schemas.openxmlformats.org/officeDocument/2006/relationships/hyperlink" Target="https://www.3gpp.org/ftp/TSG_RAN/WG4_Radio/TSGR4_100-e/Docs/R4-2114320.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4_Radio/TSGR4_100-e/Docs/R4-2114323.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0-e/Docs/R4-2114395.zip" TargetMode="External"/><Relationship Id="rId17" Type="http://schemas.openxmlformats.org/officeDocument/2006/relationships/hyperlink" Target="https://www.3gpp.org/ftp/TSG_RAN/WG4_Radio/TSGR4_100-e/Docs/R4-2112739.zip" TargetMode="External"/><Relationship Id="rId25" Type="http://schemas.openxmlformats.org/officeDocument/2006/relationships/hyperlink" Target="https://www.3gpp.org/ftp/TSG_RAN/WG4_Radio/TSGR4_100-e/Docs/R4-2111971.zip" TargetMode="External"/><Relationship Id="rId33" Type="http://schemas.openxmlformats.org/officeDocument/2006/relationships/hyperlink" Target="https://www.3gpp.org/ftp/TSG_RAN/WG4_Radio/TSGR4_100-e/Docs/R4-2113757.zip" TargetMode="External"/><Relationship Id="rId38" Type="http://schemas.openxmlformats.org/officeDocument/2006/relationships/hyperlink" Target="javascript:void(0);" TargetMode="External"/><Relationship Id="rId46" Type="http://schemas.openxmlformats.org/officeDocument/2006/relationships/hyperlink" Target="https://www.3gpp.org/ftp/TSG_RAN/WG4_Radio/TSGR4_100-e/Docs/R4-2114227.zip" TargetMode="External"/><Relationship Id="rId20" Type="http://schemas.openxmlformats.org/officeDocument/2006/relationships/hyperlink" Target="https://www.3gpp.org/ftp/TSG_RAN/WG4_Radio/TSGR4_100-e/Docs/R4-2112841.zip" TargetMode="External"/><Relationship Id="rId41" Type="http://schemas.openxmlformats.org/officeDocument/2006/relationships/hyperlink" Target="https://www.3gpp.org/ftp/TSG_RAN/WG4_Radio/TSGR4_100-e/Docs/R4-2113502.zip" TargetMode="External"/><Relationship Id="rId54" Type="http://schemas.openxmlformats.org/officeDocument/2006/relationships/hyperlink" Target="https://www.3gpp.org/ftp/TSG_RAN/WG4_Radio/TSGR4_100-e/Docs/R4-21129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0-e/Docs/R4-2112770.zip" TargetMode="External"/><Relationship Id="rId23" Type="http://schemas.openxmlformats.org/officeDocument/2006/relationships/hyperlink" Target="https://www.3gpp.org/ftp/TSG_RAN/WG4_Radio/TSGR4_100-e/Docs/R4-2114563.zip" TargetMode="External"/><Relationship Id="rId28" Type="http://schemas.openxmlformats.org/officeDocument/2006/relationships/hyperlink" Target="https://www.3gpp.org/ftp/TSG_RAN/WG4_Radio/TSGR4_100-e/Docs/R4-2112835.zip" TargetMode="External"/><Relationship Id="rId36" Type="http://schemas.openxmlformats.org/officeDocument/2006/relationships/hyperlink" Target="https://www.3gpp.org/ftp/TSG_RAN/WG4_Radio/TSGR4_100-e/Docs/R4-2114405.zip" TargetMode="External"/><Relationship Id="rId49" Type="http://schemas.openxmlformats.org/officeDocument/2006/relationships/hyperlink" Target="https://www.3gpp.org/ftp/TSG_RAN/WG4_Radio/TSGR4_100-e/Docs/R4-2114321.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4_Radio/TSGR4_100-e/Docs/R4-2113754.zip" TargetMode="External"/><Relationship Id="rId44" Type="http://schemas.openxmlformats.org/officeDocument/2006/relationships/hyperlink" Target="https://www.3gpp.org/ftp/TSG_RAN/WG4_Radio/TSGR4_100-e/Docs/R4-2113946.zip" TargetMode="External"/><Relationship Id="rId52" Type="http://schemas.openxmlformats.org/officeDocument/2006/relationships/hyperlink" Target="https://www.3gpp.org/ftp/TSG_RAN/WG4_Radio/TSGR4_100-e/Docs/R4-21143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4EE021-E2C8-409C-9D86-1F619909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12563</TotalTime>
  <Pages>227</Pages>
  <Words>53935</Words>
  <Characters>307431</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Qiu_Samsung</cp:lastModifiedBy>
  <cp:revision>150</cp:revision>
  <cp:lastPrinted>1900-12-31T16:00:00Z</cp:lastPrinted>
  <dcterms:created xsi:type="dcterms:W3CDTF">2021-08-10T12:28:00Z</dcterms:created>
  <dcterms:modified xsi:type="dcterms:W3CDTF">2021-08-25T15:15:00Z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