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4454774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5pt;height:20.5pt" o:ole="" fillcolor="window">
                  <v:imagedata r:id="rId13" o:title=""/>
                </v:shape>
                <o:OLEObject Type="Embed" ProgID="Equation.3" ShapeID="_x0000_i1026" DrawAspect="Content" ObjectID="_174454774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4454774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4454774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5pt;height:20.5pt" o:ole="" fillcolor="window">
                  <v:imagedata r:id="rId13" o:title=""/>
                </v:shape>
                <o:OLEObject Type="Embed" ProgID="Equation.3" ShapeID="_x0000_i1029" DrawAspect="Content" ObjectID="_174454774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4454774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4454774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4454774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5pt;height:20.5pt" o:ole="" fillcolor="window">
                  <v:imagedata r:id="rId13" o:title=""/>
                </v:shape>
                <o:OLEObject Type="Embed" ProgID="Equation.3" ShapeID="_x0000_i1033" DrawAspect="Content" ObjectID="_174454774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4454775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4454775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5pt;height:20.5pt" o:ole="" fillcolor="window">
                  <v:imagedata r:id="rId13" o:title=""/>
                </v:shape>
                <o:OLEObject Type="Embed" ProgID="Equation.3" ShapeID="_x0000_i1036" DrawAspect="Content" ObjectID="_174454775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4454775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4454775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4454775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5pt;height:20.5pt" o:ole="" fillcolor="window">
                  <v:imagedata r:id="rId13" o:title=""/>
                </v:shape>
                <o:OLEObject Type="Embed" ProgID="Equation.3" ShapeID="_x0000_i1040" DrawAspect="Content" ObjectID="_174454775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4454775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4454775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5pt;height:20.5pt" o:ole="" fillcolor="window">
                  <v:imagedata r:id="rId13" o:title=""/>
                </v:shape>
                <o:OLEObject Type="Embed" ProgID="Equation.3" ShapeID="_x0000_i1043" DrawAspect="Content" ObjectID="_174454775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4454776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4454776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lastRenderedPageBreak/>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4454776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5pt;height:20.5pt" o:ole="" fillcolor="window">
                  <v:imagedata r:id="rId13" o:title=""/>
                </v:shape>
                <o:OLEObject Type="Embed" ProgID="Equation.3" ShapeID="_x0000_i1047" DrawAspect="Content" ObjectID="_174454776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4454776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4454776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5pt;height:20.5pt" o:ole="" fillcolor="window">
                  <v:imagedata r:id="rId13" o:title=""/>
                </v:shape>
                <o:OLEObject Type="Embed" ProgID="Equation.3" ShapeID="_x0000_i1050" DrawAspect="Content" ObjectID="_174454776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4454776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w:t>
      </w:r>
      <w:r w:rsidRPr="007275DF">
        <w:lastRenderedPageBreak/>
        <w:t>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w:t>
      </w:r>
      <w:r>
        <w:rPr>
          <w:rFonts w:cs="v4.2.0" w:hint="eastAsia"/>
          <w:lang w:eastAsia="zh-CN"/>
        </w:rPr>
        <w:lastRenderedPageBreak/>
        <w:t xml:space="preserve">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74454776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74454776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74454777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74454777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74454777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20.5pt" o:ole="" fillcolor="window">
                  <v:imagedata r:id="rId13" o:title=""/>
                </v:shape>
                <o:OLEObject Type="Embed" ProgID="Equation.3" ShapeID="_x0000_i1057" DrawAspect="Content" ObjectID="_174454777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4454777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4454777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20.5pt" o:ole="" fillcolor="window">
                  <v:imagedata r:id="rId13" o:title=""/>
                </v:shape>
                <o:OLEObject Type="Embed" ProgID="Equation.3" ShapeID="_x0000_i1060" DrawAspect="Content" ObjectID="_174454777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4454777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4454777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4454777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4454778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777777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77777777"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77777777"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77777777"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77777777"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7777777"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77777777"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77777777"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77777777"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7777777"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77777777"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77777777"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77777777"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44547781"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4"/>
        <w:gridCol w:w="241"/>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717A99" w:rsidRPr="007275DF" w14:paraId="5EDA0BEF" w14:textId="77777777" w:rsidTr="00DF0476">
        <w:trPr>
          <w:trHeight w:val="92"/>
          <w:jc w:val="center"/>
        </w:trPr>
        <w:tc>
          <w:tcPr>
            <w:tcW w:w="1423" w:type="pct"/>
            <w:gridSpan w:val="3"/>
            <w:shd w:val="clear" w:color="auto" w:fill="auto"/>
            <w:vAlign w:val="center"/>
          </w:tcPr>
          <w:p w14:paraId="43DB92A7" w14:textId="77777777" w:rsidR="00717A99" w:rsidRPr="007275DF" w:rsidRDefault="00717A99" w:rsidP="00DF0476">
            <w:pPr>
              <w:pStyle w:val="TAL"/>
              <w:rPr>
                <w:noProof/>
                <w:lang w:val="it-IT"/>
              </w:rPr>
            </w:pPr>
            <w:r w:rsidRPr="007275DF">
              <w:rPr>
                <w:rFonts w:cs="Arial"/>
                <w:bCs/>
              </w:rPr>
              <w:t>DL initial BWP configuration</w:t>
            </w:r>
          </w:p>
        </w:tc>
        <w:tc>
          <w:tcPr>
            <w:tcW w:w="1372" w:type="pct"/>
            <w:shd w:val="clear" w:color="auto" w:fill="auto"/>
          </w:tcPr>
          <w:p w14:paraId="5995FAB1"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717A99" w:rsidRPr="007275DF" w:rsidRDefault="00717A99" w:rsidP="00DF0476">
            <w:pPr>
              <w:pStyle w:val="TAC"/>
              <w:rPr>
                <w:noProof/>
                <w:lang w:val="it-IT"/>
              </w:rPr>
            </w:pPr>
          </w:p>
        </w:tc>
        <w:tc>
          <w:tcPr>
            <w:tcW w:w="1646" w:type="pct"/>
            <w:shd w:val="clear" w:color="auto" w:fill="auto"/>
            <w:vAlign w:val="center"/>
          </w:tcPr>
          <w:p w14:paraId="6712FF53" w14:textId="77777777" w:rsidR="00717A99" w:rsidRPr="007275DF" w:rsidRDefault="00717A99" w:rsidP="00DF0476">
            <w:pPr>
              <w:pStyle w:val="TAC"/>
              <w:rPr>
                <w:noProof/>
              </w:rPr>
            </w:pPr>
            <w:r w:rsidRPr="007275DF">
              <w:rPr>
                <w:rFonts w:cs="Arial"/>
                <w:szCs w:val="16"/>
              </w:rPr>
              <w:t>[DLBWP.0.1]</w:t>
            </w:r>
          </w:p>
        </w:tc>
      </w:tr>
      <w:tr w:rsidR="00717A99" w:rsidRPr="007275DF" w14:paraId="7351A84B" w14:textId="77777777" w:rsidTr="00DF0476">
        <w:trPr>
          <w:trHeight w:val="92"/>
          <w:jc w:val="center"/>
        </w:trPr>
        <w:tc>
          <w:tcPr>
            <w:tcW w:w="1423" w:type="pct"/>
            <w:gridSpan w:val="3"/>
            <w:shd w:val="clear" w:color="auto" w:fill="auto"/>
            <w:vAlign w:val="center"/>
          </w:tcPr>
          <w:p w14:paraId="6E08C888" w14:textId="77777777" w:rsidR="00717A99" w:rsidRPr="007275DF" w:rsidRDefault="00717A99" w:rsidP="00DF0476">
            <w:pPr>
              <w:pStyle w:val="TAL"/>
              <w:rPr>
                <w:noProof/>
                <w:lang w:val="it-IT"/>
              </w:rPr>
            </w:pPr>
            <w:r w:rsidRPr="007275DF">
              <w:rPr>
                <w:rFonts w:cs="Arial"/>
                <w:bCs/>
              </w:rPr>
              <w:t>DL dedicated BWP configuration</w:t>
            </w:r>
          </w:p>
        </w:tc>
        <w:tc>
          <w:tcPr>
            <w:tcW w:w="1372" w:type="pct"/>
            <w:shd w:val="clear" w:color="auto" w:fill="auto"/>
          </w:tcPr>
          <w:p w14:paraId="6201FB25"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717A99" w:rsidRPr="007275DF" w:rsidRDefault="00717A99" w:rsidP="00DF0476">
            <w:pPr>
              <w:pStyle w:val="TAC"/>
              <w:rPr>
                <w:noProof/>
                <w:lang w:val="it-IT"/>
              </w:rPr>
            </w:pPr>
          </w:p>
        </w:tc>
        <w:tc>
          <w:tcPr>
            <w:tcW w:w="1646" w:type="pct"/>
            <w:shd w:val="clear" w:color="auto" w:fill="auto"/>
            <w:vAlign w:val="center"/>
          </w:tcPr>
          <w:p w14:paraId="5EDA2F33" w14:textId="77777777" w:rsidR="00717A99" w:rsidRPr="007275DF" w:rsidRDefault="00717A99" w:rsidP="00DF0476">
            <w:pPr>
              <w:pStyle w:val="TAC"/>
              <w:rPr>
                <w:noProof/>
              </w:rPr>
            </w:pPr>
            <w:r w:rsidRPr="007275DF">
              <w:rPr>
                <w:rFonts w:cs="Arial"/>
                <w:szCs w:val="16"/>
              </w:rPr>
              <w:t>[DLBWP.1.1]</w:t>
            </w:r>
          </w:p>
        </w:tc>
      </w:tr>
      <w:tr w:rsidR="00717A99" w:rsidRPr="007275DF" w14:paraId="362D920F" w14:textId="77777777" w:rsidTr="00DF0476">
        <w:trPr>
          <w:trHeight w:val="92"/>
          <w:jc w:val="center"/>
        </w:trPr>
        <w:tc>
          <w:tcPr>
            <w:tcW w:w="1423" w:type="pct"/>
            <w:gridSpan w:val="3"/>
            <w:shd w:val="clear" w:color="auto" w:fill="auto"/>
            <w:vAlign w:val="center"/>
          </w:tcPr>
          <w:p w14:paraId="1EB238B7" w14:textId="77777777" w:rsidR="00717A99" w:rsidRPr="007275DF" w:rsidRDefault="00717A99" w:rsidP="00DF0476">
            <w:pPr>
              <w:pStyle w:val="TAL"/>
              <w:rPr>
                <w:rFonts w:cs="Arial"/>
                <w:bCs/>
              </w:rPr>
            </w:pPr>
            <w:r w:rsidRPr="007275DF">
              <w:rPr>
                <w:rFonts w:cs="Arial"/>
                <w:bCs/>
              </w:rPr>
              <w:t>UL initial BWP configuration</w:t>
            </w:r>
          </w:p>
        </w:tc>
        <w:tc>
          <w:tcPr>
            <w:tcW w:w="1372" w:type="pct"/>
            <w:shd w:val="clear" w:color="auto" w:fill="auto"/>
          </w:tcPr>
          <w:p w14:paraId="36367483"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717A99" w:rsidRPr="007275DF" w:rsidRDefault="00717A99" w:rsidP="00DF0476">
            <w:pPr>
              <w:pStyle w:val="TAC"/>
              <w:rPr>
                <w:noProof/>
                <w:lang w:val="it-IT"/>
              </w:rPr>
            </w:pPr>
          </w:p>
        </w:tc>
        <w:tc>
          <w:tcPr>
            <w:tcW w:w="1646" w:type="pct"/>
            <w:shd w:val="clear" w:color="auto" w:fill="auto"/>
            <w:vAlign w:val="center"/>
          </w:tcPr>
          <w:p w14:paraId="154C9645" w14:textId="77777777" w:rsidR="00717A99" w:rsidRPr="007275DF" w:rsidRDefault="00717A99" w:rsidP="00DF0476">
            <w:pPr>
              <w:pStyle w:val="TAC"/>
              <w:rPr>
                <w:rFonts w:cs="Arial"/>
                <w:szCs w:val="16"/>
              </w:rPr>
            </w:pPr>
            <w:r w:rsidRPr="007275DF">
              <w:rPr>
                <w:rFonts w:cs="v3.7.0"/>
              </w:rPr>
              <w:t>[ULBWP.0.1]</w:t>
            </w:r>
          </w:p>
        </w:tc>
      </w:tr>
      <w:tr w:rsidR="00717A99" w:rsidRPr="007275DF" w14:paraId="79FEA2CE" w14:textId="77777777" w:rsidTr="00DF0476">
        <w:trPr>
          <w:trHeight w:val="92"/>
          <w:jc w:val="center"/>
        </w:trPr>
        <w:tc>
          <w:tcPr>
            <w:tcW w:w="1423" w:type="pct"/>
            <w:gridSpan w:val="3"/>
            <w:shd w:val="clear" w:color="auto" w:fill="auto"/>
            <w:vAlign w:val="center"/>
          </w:tcPr>
          <w:p w14:paraId="0D491DBF" w14:textId="77777777" w:rsidR="00717A99" w:rsidRPr="007275DF" w:rsidRDefault="00717A99" w:rsidP="00DF0476">
            <w:pPr>
              <w:pStyle w:val="TAL"/>
              <w:rPr>
                <w:noProof/>
                <w:lang w:val="it-IT"/>
              </w:rPr>
            </w:pPr>
            <w:r w:rsidRPr="007275DF">
              <w:rPr>
                <w:rFonts w:cs="Arial"/>
                <w:bCs/>
              </w:rPr>
              <w:t>UL dedicated BWP configuration</w:t>
            </w:r>
          </w:p>
        </w:tc>
        <w:tc>
          <w:tcPr>
            <w:tcW w:w="1372" w:type="pct"/>
            <w:shd w:val="clear" w:color="auto" w:fill="auto"/>
          </w:tcPr>
          <w:p w14:paraId="4906E920"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717A99" w:rsidRPr="007275DF" w:rsidRDefault="00717A99" w:rsidP="00DF0476">
            <w:pPr>
              <w:pStyle w:val="TAC"/>
              <w:rPr>
                <w:noProof/>
                <w:lang w:val="it-IT"/>
              </w:rPr>
            </w:pPr>
          </w:p>
        </w:tc>
        <w:tc>
          <w:tcPr>
            <w:tcW w:w="1646" w:type="pct"/>
            <w:shd w:val="clear" w:color="auto" w:fill="auto"/>
            <w:vAlign w:val="center"/>
          </w:tcPr>
          <w:p w14:paraId="561B8D0A" w14:textId="77777777" w:rsidR="00717A99" w:rsidRPr="007275DF" w:rsidRDefault="00717A99" w:rsidP="00DF0476">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DF0476">
        <w:trPr>
          <w:trHeight w:val="160"/>
          <w:jc w:val="center"/>
        </w:trPr>
        <w:tc>
          <w:tcPr>
            <w:tcW w:w="1219"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6"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DF0476">
        <w:trPr>
          <w:trHeight w:val="347"/>
          <w:jc w:val="center"/>
        </w:trPr>
        <w:tc>
          <w:tcPr>
            <w:tcW w:w="1219" w:type="pct"/>
            <w:vMerge/>
            <w:shd w:val="clear" w:color="auto" w:fill="auto"/>
          </w:tcPr>
          <w:p w14:paraId="3847BFB2" w14:textId="77777777" w:rsidR="00717A99" w:rsidRPr="007275DF" w:rsidRDefault="00717A99" w:rsidP="00DF0476">
            <w:pPr>
              <w:pStyle w:val="TAL"/>
              <w:rPr>
                <w:noProof/>
              </w:rPr>
            </w:pPr>
          </w:p>
        </w:tc>
        <w:tc>
          <w:tcPr>
            <w:tcW w:w="1576"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DF0476">
        <w:trPr>
          <w:trHeight w:val="173"/>
          <w:jc w:val="center"/>
        </w:trPr>
        <w:tc>
          <w:tcPr>
            <w:tcW w:w="1219" w:type="pct"/>
            <w:vMerge/>
            <w:shd w:val="clear" w:color="auto" w:fill="auto"/>
          </w:tcPr>
          <w:p w14:paraId="6904DB9D" w14:textId="77777777" w:rsidR="00717A99" w:rsidRPr="007275DF" w:rsidRDefault="00717A99" w:rsidP="00DF0476">
            <w:pPr>
              <w:pStyle w:val="TAL"/>
              <w:rPr>
                <w:noProof/>
              </w:rPr>
            </w:pPr>
          </w:p>
        </w:tc>
        <w:tc>
          <w:tcPr>
            <w:tcW w:w="1576"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DF0476">
        <w:trPr>
          <w:trHeight w:val="857"/>
          <w:jc w:val="center"/>
        </w:trPr>
        <w:tc>
          <w:tcPr>
            <w:tcW w:w="1219" w:type="pct"/>
            <w:vMerge/>
            <w:shd w:val="clear" w:color="auto" w:fill="auto"/>
          </w:tcPr>
          <w:p w14:paraId="4C25765F" w14:textId="77777777" w:rsidR="00717A99" w:rsidRPr="007275DF" w:rsidRDefault="00717A99" w:rsidP="00DF0476">
            <w:pPr>
              <w:pStyle w:val="TAL"/>
              <w:rPr>
                <w:noProof/>
              </w:rPr>
            </w:pPr>
          </w:p>
        </w:tc>
        <w:tc>
          <w:tcPr>
            <w:tcW w:w="1576"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DF0476">
        <w:trPr>
          <w:trHeight w:val="844"/>
          <w:jc w:val="center"/>
        </w:trPr>
        <w:tc>
          <w:tcPr>
            <w:tcW w:w="1219" w:type="pct"/>
            <w:vMerge/>
            <w:shd w:val="clear" w:color="auto" w:fill="auto"/>
          </w:tcPr>
          <w:p w14:paraId="2B40467C" w14:textId="77777777" w:rsidR="00717A99" w:rsidRPr="007275DF" w:rsidRDefault="00717A99" w:rsidP="00DF0476">
            <w:pPr>
              <w:pStyle w:val="TAL"/>
              <w:rPr>
                <w:noProof/>
              </w:rPr>
            </w:pPr>
          </w:p>
        </w:tc>
        <w:tc>
          <w:tcPr>
            <w:tcW w:w="1576"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DF0476">
        <w:trPr>
          <w:trHeight w:val="373"/>
          <w:jc w:val="center"/>
        </w:trPr>
        <w:tc>
          <w:tcPr>
            <w:tcW w:w="1219" w:type="pct"/>
            <w:vMerge/>
            <w:shd w:val="clear" w:color="auto" w:fill="auto"/>
          </w:tcPr>
          <w:p w14:paraId="0536BAF8" w14:textId="77777777" w:rsidR="00717A99" w:rsidRPr="007275DF" w:rsidRDefault="00717A99" w:rsidP="00DF0476">
            <w:pPr>
              <w:pStyle w:val="TAL"/>
              <w:rPr>
                <w:noProof/>
              </w:rPr>
            </w:pPr>
          </w:p>
        </w:tc>
        <w:tc>
          <w:tcPr>
            <w:tcW w:w="1576"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DF0476">
        <w:trPr>
          <w:trHeight w:val="185"/>
          <w:jc w:val="center"/>
        </w:trPr>
        <w:tc>
          <w:tcPr>
            <w:tcW w:w="1219" w:type="pct"/>
            <w:vMerge/>
            <w:shd w:val="clear" w:color="auto" w:fill="auto"/>
          </w:tcPr>
          <w:p w14:paraId="5EFEB973" w14:textId="77777777" w:rsidR="00717A99" w:rsidRPr="007275DF" w:rsidRDefault="00717A99" w:rsidP="00DF0476">
            <w:pPr>
              <w:pStyle w:val="TAL"/>
              <w:rPr>
                <w:noProof/>
              </w:rPr>
            </w:pPr>
          </w:p>
        </w:tc>
        <w:tc>
          <w:tcPr>
            <w:tcW w:w="1576"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DF0476">
        <w:trPr>
          <w:trHeight w:val="185"/>
          <w:jc w:val="center"/>
        </w:trPr>
        <w:tc>
          <w:tcPr>
            <w:tcW w:w="1219"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6"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DF0476">
        <w:trPr>
          <w:trHeight w:val="185"/>
          <w:jc w:val="center"/>
        </w:trPr>
        <w:tc>
          <w:tcPr>
            <w:tcW w:w="1219" w:type="pct"/>
            <w:vMerge/>
            <w:shd w:val="clear" w:color="auto" w:fill="auto"/>
          </w:tcPr>
          <w:p w14:paraId="1CB13782" w14:textId="77777777" w:rsidR="00717A99" w:rsidRPr="007275DF" w:rsidRDefault="00717A99" w:rsidP="00DF0476">
            <w:pPr>
              <w:pStyle w:val="TAL"/>
              <w:rPr>
                <w:noProof/>
              </w:rPr>
            </w:pPr>
          </w:p>
        </w:tc>
        <w:tc>
          <w:tcPr>
            <w:tcW w:w="1576"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DF0476">
        <w:trPr>
          <w:trHeight w:val="185"/>
          <w:jc w:val="center"/>
        </w:trPr>
        <w:tc>
          <w:tcPr>
            <w:tcW w:w="1219" w:type="pct"/>
            <w:vMerge/>
            <w:shd w:val="clear" w:color="auto" w:fill="auto"/>
          </w:tcPr>
          <w:p w14:paraId="61FD8B10" w14:textId="77777777" w:rsidR="00717A99" w:rsidRPr="007275DF" w:rsidRDefault="00717A99" w:rsidP="00DF0476">
            <w:pPr>
              <w:pStyle w:val="TAL"/>
              <w:rPr>
                <w:noProof/>
              </w:rPr>
            </w:pPr>
          </w:p>
        </w:tc>
        <w:tc>
          <w:tcPr>
            <w:tcW w:w="1576"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DF0476">
        <w:trPr>
          <w:trHeight w:val="185"/>
          <w:jc w:val="center"/>
        </w:trPr>
        <w:tc>
          <w:tcPr>
            <w:tcW w:w="1219" w:type="pct"/>
            <w:vMerge/>
            <w:shd w:val="clear" w:color="auto" w:fill="auto"/>
          </w:tcPr>
          <w:p w14:paraId="5F28C5F5" w14:textId="77777777" w:rsidR="00717A99" w:rsidRPr="007275DF" w:rsidRDefault="00717A99" w:rsidP="00DF0476">
            <w:pPr>
              <w:pStyle w:val="TAL"/>
              <w:rPr>
                <w:noProof/>
              </w:rPr>
            </w:pPr>
          </w:p>
        </w:tc>
        <w:tc>
          <w:tcPr>
            <w:tcW w:w="1576"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DF0476">
        <w:trPr>
          <w:trHeight w:val="185"/>
          <w:jc w:val="center"/>
        </w:trPr>
        <w:tc>
          <w:tcPr>
            <w:tcW w:w="1219" w:type="pct"/>
            <w:vMerge/>
            <w:shd w:val="clear" w:color="auto" w:fill="auto"/>
          </w:tcPr>
          <w:p w14:paraId="5866FC67" w14:textId="77777777" w:rsidR="00717A99" w:rsidRPr="007275DF" w:rsidRDefault="00717A99" w:rsidP="00DF0476">
            <w:pPr>
              <w:pStyle w:val="TAL"/>
              <w:rPr>
                <w:noProof/>
              </w:rPr>
            </w:pPr>
          </w:p>
        </w:tc>
        <w:tc>
          <w:tcPr>
            <w:tcW w:w="1576"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DF0476">
        <w:trPr>
          <w:trHeight w:val="185"/>
          <w:jc w:val="center"/>
        </w:trPr>
        <w:tc>
          <w:tcPr>
            <w:tcW w:w="1219" w:type="pct"/>
            <w:vMerge/>
            <w:shd w:val="clear" w:color="auto" w:fill="auto"/>
          </w:tcPr>
          <w:p w14:paraId="75C38CC9" w14:textId="77777777" w:rsidR="00717A99" w:rsidRPr="007275DF" w:rsidRDefault="00717A99" w:rsidP="00DF0476">
            <w:pPr>
              <w:pStyle w:val="TAL"/>
              <w:rPr>
                <w:noProof/>
              </w:rPr>
            </w:pPr>
          </w:p>
        </w:tc>
        <w:tc>
          <w:tcPr>
            <w:tcW w:w="1576"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DF0476">
        <w:trPr>
          <w:trHeight w:val="185"/>
          <w:jc w:val="center"/>
        </w:trPr>
        <w:tc>
          <w:tcPr>
            <w:tcW w:w="1219" w:type="pct"/>
            <w:vMerge/>
            <w:shd w:val="clear" w:color="auto" w:fill="auto"/>
          </w:tcPr>
          <w:p w14:paraId="684321F8" w14:textId="77777777" w:rsidR="00717A99" w:rsidRPr="007275DF" w:rsidRDefault="00717A99" w:rsidP="00DF0476">
            <w:pPr>
              <w:pStyle w:val="TAL"/>
              <w:rPr>
                <w:noProof/>
              </w:rPr>
            </w:pPr>
          </w:p>
        </w:tc>
        <w:tc>
          <w:tcPr>
            <w:tcW w:w="1576"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DF0476">
        <w:trPr>
          <w:trHeight w:val="168"/>
          <w:jc w:val="center"/>
        </w:trPr>
        <w:tc>
          <w:tcPr>
            <w:tcW w:w="1230"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DF0476">
        <w:trPr>
          <w:trHeight w:val="168"/>
          <w:jc w:val="center"/>
        </w:trPr>
        <w:tc>
          <w:tcPr>
            <w:tcW w:w="1230"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77777777" w:rsidR="00717A99" w:rsidRPr="007275DF" w:rsidRDefault="00717A99" w:rsidP="00DF0476">
            <w:pPr>
              <w:pStyle w:val="TAC"/>
              <w:rPr>
                <w:noProof/>
              </w:rPr>
            </w:pPr>
            <w:r w:rsidRPr="007275DF">
              <w:rPr>
                <w:rFonts w:eastAsia="MS Mincho"/>
              </w:rPr>
              <w:t>[-7]</w:t>
            </w:r>
          </w:p>
        </w:tc>
        <w:tc>
          <w:tcPr>
            <w:tcW w:w="539" w:type="dxa"/>
          </w:tcPr>
          <w:p w14:paraId="5B6634AE" w14:textId="77777777" w:rsidR="00717A99" w:rsidRPr="007275DF" w:rsidRDefault="00717A99" w:rsidP="00DF0476">
            <w:pPr>
              <w:pStyle w:val="TAC"/>
              <w:rPr>
                <w:noProof/>
              </w:rPr>
            </w:pPr>
            <w:r w:rsidRPr="007275DF">
              <w:rPr>
                <w:rFonts w:eastAsia="MS Mincho"/>
              </w:rPr>
              <w:t>[-15]</w:t>
            </w:r>
          </w:p>
        </w:tc>
        <w:tc>
          <w:tcPr>
            <w:tcW w:w="539" w:type="dxa"/>
          </w:tcPr>
          <w:p w14:paraId="7AFFDA0A" w14:textId="77777777"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4454778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77777777" w:rsidR="009428D8" w:rsidRPr="007275DF" w:rsidRDefault="009428D8" w:rsidP="009428D8">
      <w:pPr>
        <w:pStyle w:val="Heading4"/>
      </w:pPr>
      <w:r w:rsidRPr="007275DF">
        <w:t>A.10.3.1.4</w:t>
      </w:r>
      <w:r w:rsidRPr="007275DF">
        <w:tab/>
        <w:t>Radio link monitoring out-of-sync test for PSCell configured with SSB-based RLM RS in DRX mode</w:t>
      </w:r>
    </w:p>
    <w:p w14:paraId="04CB429C" w14:textId="77777777"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t>Test purpose and environment</w:t>
      </w:r>
    </w:p>
    <w:p w14:paraId="04C703A9" w14:textId="77777777" w:rsidR="009428D8" w:rsidRPr="007275DF" w:rsidRDefault="009428D8" w:rsidP="009428D8">
      <w:pPr>
        <w:pStyle w:val="Heading5"/>
      </w:pPr>
      <w:r w:rsidRPr="007275DF">
        <w:rPr>
          <w:snapToGrid w:val="0"/>
          <w:lang w:eastAsia="zh-CN"/>
        </w:rPr>
        <w:t>A.10.3.1.4.2</w:t>
      </w:r>
      <w:r w:rsidRPr="007275DF">
        <w:rPr>
          <w:snapToGrid w:val="0"/>
          <w:lang w:eastAsia="zh-CN"/>
        </w:rPr>
        <w:tab/>
        <w:t>Test requirements</w:t>
      </w:r>
    </w:p>
    <w:p w14:paraId="61E42B95" w14:textId="77777777" w:rsidR="009428D8" w:rsidRPr="007275DF" w:rsidRDefault="009428D8" w:rsidP="009428D8">
      <w:pPr>
        <w:pStyle w:val="Heading4"/>
      </w:pPr>
      <w:r w:rsidRPr="007275DF">
        <w:t>A.10.3.1.5</w:t>
      </w:r>
      <w:r w:rsidRPr="007275DF">
        <w:tab/>
        <w:t>Radio link monitoring in-sync test for PSCell configured with SSB-based RLM RS in DRX mode</w:t>
      </w:r>
    </w:p>
    <w:p w14:paraId="0968CE05" w14:textId="77777777"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t>Test purpose and environment</w:t>
      </w:r>
    </w:p>
    <w:p w14:paraId="14B455F5" w14:textId="77777777" w:rsidR="009428D8" w:rsidRPr="007275DF" w:rsidRDefault="009428D8" w:rsidP="009428D8">
      <w:pPr>
        <w:pStyle w:val="Heading5"/>
      </w:pPr>
      <w:r w:rsidRPr="007275DF">
        <w:rPr>
          <w:snapToGrid w:val="0"/>
          <w:lang w:eastAsia="zh-CN"/>
        </w:rPr>
        <w:t>A.10.3.1.5.2</w:t>
      </w:r>
      <w:r w:rsidRPr="007275DF">
        <w:rPr>
          <w:snapToGrid w:val="0"/>
          <w:lang w:eastAsia="zh-CN"/>
        </w:rPr>
        <w:tab/>
        <w:t>Test requirements</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lastRenderedPageBreak/>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lastRenderedPageBreak/>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lastRenderedPageBreak/>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w:t>
      </w:r>
      <w:r w:rsidRPr="007275DF">
        <w:rPr>
          <w:rFonts w:eastAsiaTheme="minorEastAsia"/>
          <w:lang w:eastAsia="zh-CN"/>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lastRenderedPageBreak/>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lastRenderedPageBreak/>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4454778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23283D">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4454778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lastRenderedPageBreak/>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4454778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4454778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pt;height:20.5pt" o:ole="" fillcolor="window">
                  <v:imagedata r:id="rId44" o:title=""/>
                </v:shape>
                <o:OLEObject Type="Embed" ProgID="Equation.3" ShapeID="_x0000_i1071" DrawAspect="Content" ObjectID="_174454778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2pt;height:20.5pt" o:ole="" fillcolor="window">
                  <v:imagedata r:id="rId46" o:title=""/>
                </v:shape>
                <o:OLEObject Type="Embed" ProgID="Equation.3" ShapeID="_x0000_i1072" DrawAspect="Content" ObjectID="_174454778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4454778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lastRenderedPageBreak/>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lastRenderedPageBreak/>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lastRenderedPageBreak/>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lastRenderedPageBreak/>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lastRenderedPageBreak/>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lastRenderedPageBreak/>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9428D8">
      <w:pPr>
        <w:pStyle w:val="TH"/>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lastRenderedPageBreak/>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5pt;height:14.5pt" o:ole="" fillcolor="window">
                  <v:imagedata r:id="rId13" o:title=""/>
                </v:shape>
                <o:OLEObject Type="Embed" ProgID="Equation.3" ShapeID="_x0000_i1074" DrawAspect="Content" ObjectID="_174454779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5pt;height:14.5pt" o:ole="" fillcolor="window">
                  <v:imagedata r:id="rId13" o:title=""/>
                </v:shape>
                <o:OLEObject Type="Embed" ProgID="Equation.3" ShapeID="_x0000_i1075" DrawAspect="Content" ObjectID="_174454779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30pt;height:14.5pt" o:ole="" fillcolor="window">
                  <v:imagedata r:id="rId44" o:title=""/>
                </v:shape>
                <o:OLEObject Type="Embed" ProgID="Equation.3" ShapeID="_x0000_i1076" DrawAspect="Content" ObjectID="_1744547792"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5pt;height:14.5pt" o:ole="" fillcolor="window">
                  <v:imagedata r:id="rId46" o:title=""/>
                </v:shape>
                <o:OLEObject Type="Embed" ProgID="Equation.3" ShapeID="_x0000_i1077" DrawAspect="Content" ObjectID="_1744547793"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5pt;height:14.5pt" o:ole="" fillcolor="window">
                  <v:imagedata r:id="rId13" o:title=""/>
                </v:shape>
                <o:OLEObject Type="Embed" ProgID="Equation.3" ShapeID="_x0000_i1078" DrawAspect="Content" ObjectID="_1744547794"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9428D8">
      <w:pPr>
        <w:rPr>
          <w:rFonts w:cs="v4.2.0"/>
          <w:i/>
          <w:iCs/>
          <w:color w:val="FF0000"/>
        </w:rPr>
      </w:pPr>
    </w:p>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4.5pt;height:14.5pt" o:ole="" fillcolor="window">
                  <v:imagedata r:id="rId13" o:title=""/>
                </v:shape>
                <o:OLEObject Type="Embed" ProgID="Equation.3" ShapeID="_x0000_i1079" DrawAspect="Content" ObjectID="_174454779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4.5pt;height:14.5pt" o:ole="" fillcolor="window">
                  <v:imagedata r:id="rId13" o:title=""/>
                </v:shape>
                <o:OLEObject Type="Embed" ProgID="Equation.3" ShapeID="_x0000_i1080" DrawAspect="Content" ObjectID="_174454779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0pt;height:14.5pt" o:ole="" fillcolor="window">
                  <v:imagedata r:id="rId44" o:title=""/>
                </v:shape>
                <o:OLEObject Type="Embed" ProgID="Equation.3" ShapeID="_x0000_i1081" DrawAspect="Content" ObjectID="_1744547797"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5pt;height:14.5pt" o:ole="" fillcolor="window">
                  <v:imagedata r:id="rId46" o:title=""/>
                </v:shape>
                <o:OLEObject Type="Embed" ProgID="Equation.3" ShapeID="_x0000_i1082" DrawAspect="Content" ObjectID="_1744547798"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4.5pt;height:14.5pt" o:ole="" fillcolor="window">
                  <v:imagedata r:id="rId13" o:title=""/>
                </v:shape>
                <o:OLEObject Type="Embed" ProgID="Equation.3" ShapeID="_x0000_i1083" DrawAspect="Content" ObjectID="_1744547799"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4.5pt;height:14.5pt" o:ole="" fillcolor="window">
                  <v:imagedata r:id="rId13" o:title=""/>
                </v:shape>
                <o:OLEObject Type="Embed" ProgID="Equation.3" ShapeID="_x0000_i1084" DrawAspect="Content" ObjectID="_174454780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4.5pt;height:14.5pt" o:ole="" fillcolor="window">
                  <v:imagedata r:id="rId13" o:title=""/>
                </v:shape>
                <o:OLEObject Type="Embed" ProgID="Equation.3" ShapeID="_x0000_i1085" DrawAspect="Content" ObjectID="_174454780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0pt;height:14.5pt" o:ole="" fillcolor="window">
                  <v:imagedata r:id="rId44" o:title=""/>
                </v:shape>
                <o:OLEObject Type="Embed" ProgID="Equation.3" ShapeID="_x0000_i1086" DrawAspect="Content" ObjectID="_1744547802"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5pt;height:14.5pt" o:ole="" fillcolor="window">
                  <v:imagedata r:id="rId46" o:title=""/>
                </v:shape>
                <o:OLEObject Type="Embed" ProgID="Equation.3" ShapeID="_x0000_i1087" DrawAspect="Content" ObjectID="_1744547803"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4.5pt;height:14.5pt" o:ole="" fillcolor="window">
                  <v:imagedata r:id="rId13" o:title=""/>
                </v:shape>
                <o:OLEObject Type="Embed" ProgID="Equation.3" ShapeID="_x0000_i1088" DrawAspect="Content" ObjectID="_1744547804"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4.5pt;height:14.5pt" o:ole="" fillcolor="window">
                  <v:imagedata r:id="rId13" o:title=""/>
                </v:shape>
                <o:OLEObject Type="Embed" ProgID="Equation.3" ShapeID="_x0000_i1089" DrawAspect="Content" ObjectID="_174454780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4.5pt;height:14.5pt" o:ole="" fillcolor="window">
                  <v:imagedata r:id="rId13" o:title=""/>
                </v:shape>
                <o:OLEObject Type="Embed" ProgID="Equation.3" ShapeID="_x0000_i1090" DrawAspect="Content" ObjectID="_174454780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0pt;height:14.5pt" o:ole="" fillcolor="window">
                  <v:imagedata r:id="rId44" o:title=""/>
                </v:shape>
                <o:OLEObject Type="Embed" ProgID="Equation.3" ShapeID="_x0000_i1091" DrawAspect="Content" ObjectID="_1744547807"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5pt;height:14.5pt" o:ole="" fillcolor="window">
                  <v:imagedata r:id="rId46" o:title=""/>
                </v:shape>
                <o:OLEObject Type="Embed" ProgID="Equation.3" ShapeID="_x0000_i1092" DrawAspect="Content" ObjectID="_1744547808"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4.5pt;height:14.5pt" o:ole="" fillcolor="window">
                  <v:imagedata r:id="rId13" o:title=""/>
                </v:shape>
                <o:OLEObject Type="Embed" ProgID="Equation.3" ShapeID="_x0000_i1093" DrawAspect="Content" ObjectID="_1744547809"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4.5pt;height:14.5pt" o:ole="" fillcolor="window">
                  <v:imagedata r:id="rId13" o:title=""/>
                </v:shape>
                <o:OLEObject Type="Embed" ProgID="Equation.3" ShapeID="_x0000_i1094" DrawAspect="Content" ObjectID="_174454781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4.5pt;height:14.5pt" o:ole="" fillcolor="window">
                  <v:imagedata r:id="rId13" o:title=""/>
                </v:shape>
                <o:OLEObject Type="Embed" ProgID="Equation.3" ShapeID="_x0000_i1095" DrawAspect="Content" ObjectID="_1744547811"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0pt;height:14.5pt" o:ole="" fillcolor="window">
                  <v:imagedata r:id="rId44" o:title=""/>
                </v:shape>
                <o:OLEObject Type="Embed" ProgID="Equation.3" ShapeID="_x0000_i1096" DrawAspect="Content" ObjectID="_1744547812"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5pt;height:14.5pt" o:ole="" fillcolor="window">
                  <v:imagedata r:id="rId46" o:title=""/>
                </v:shape>
                <o:OLEObject Type="Embed" ProgID="Equation.3" ShapeID="_x0000_i1097" DrawAspect="Content" ObjectID="_1744547813"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4.5pt;height:14.5pt" o:ole="" fillcolor="window">
                  <v:imagedata r:id="rId13" o:title=""/>
                </v:shape>
                <o:OLEObject Type="Embed" ProgID="Equation.3" ShapeID="_x0000_i1098" DrawAspect="Content" ObjectID="_1744547814"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5pt;height:15.5pt" o:ole="" fillcolor="window">
                  <v:imagedata r:id="rId13" o:title=""/>
                </v:shape>
                <o:OLEObject Type="Embed" ProgID="Equation.3" ShapeID="_x0000_i1099" DrawAspect="Content" ObjectID="_174454781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5pt;height:15.5pt" o:ole="" fillcolor="window">
                  <v:imagedata r:id="rId13" o:title=""/>
                </v:shape>
                <o:OLEObject Type="Embed" ProgID="Equation.3" ShapeID="_x0000_i1100" DrawAspect="Content" ObjectID="_1744547816"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1pt;height:15.5pt" o:ole="" fillcolor="window">
                  <v:imagedata r:id="rId44" o:title=""/>
                </v:shape>
                <o:OLEObject Type="Embed" ProgID="Equation.3" ShapeID="_x0000_i1101" DrawAspect="Content" ObjectID="_1744547817"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1pt;height:15.5pt" o:ole="" fillcolor="window">
                  <v:imagedata r:id="rId46" o:title=""/>
                </v:shape>
                <o:OLEObject Type="Embed" ProgID="Equation.3" ShapeID="_x0000_i1102" DrawAspect="Content" ObjectID="_1744547818"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5pt;height:15.5pt" o:ole="" fillcolor="window">
                  <v:imagedata r:id="rId13" o:title=""/>
                </v:shape>
                <o:OLEObject Type="Embed" ProgID="Equation.3" ShapeID="_x0000_i1103" DrawAspect="Content" ObjectID="_1744547819"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5pt;height:15.5pt" o:ole="" fillcolor="window">
                  <v:imagedata r:id="rId13" o:title=""/>
                </v:shape>
                <o:OLEObject Type="Embed" ProgID="Equation.3" ShapeID="_x0000_i1104" DrawAspect="Content" ObjectID="_1744547820"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5pt;height:15.5pt" o:ole="" fillcolor="window">
                  <v:imagedata r:id="rId13" o:title=""/>
                </v:shape>
                <o:OLEObject Type="Embed" ProgID="Equation.3" ShapeID="_x0000_i1105" DrawAspect="Content" ObjectID="_1744547821"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1pt;height:15.5pt" o:ole="" fillcolor="window">
                  <v:imagedata r:id="rId44" o:title=""/>
                </v:shape>
                <o:OLEObject Type="Embed" ProgID="Equation.3" ShapeID="_x0000_i1106" DrawAspect="Content" ObjectID="_1744547822"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1pt;height:15.5pt" o:ole="" fillcolor="window">
                  <v:imagedata r:id="rId46" o:title=""/>
                </v:shape>
                <o:OLEObject Type="Embed" ProgID="Equation.3" ShapeID="_x0000_i1107" DrawAspect="Content" ObjectID="_1744547823"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5pt;height:15.5pt" o:ole="" fillcolor="window">
                  <v:imagedata r:id="rId13" o:title=""/>
                </v:shape>
                <o:OLEObject Type="Embed" ProgID="Equation.3" ShapeID="_x0000_i1108" DrawAspect="Content" ObjectID="_1744547824"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4.5pt;height:14.5pt" o:ole="" fillcolor="window">
                  <v:imagedata r:id="rId13" o:title=""/>
                </v:shape>
                <o:OLEObject Type="Embed" ProgID="Equation.3" ShapeID="_x0000_i1109" DrawAspect="Content" ObjectID="_1744547825"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4.5pt;height:14.5pt" o:ole="" fillcolor="window">
                  <v:imagedata r:id="rId13" o:title=""/>
                </v:shape>
                <o:OLEObject Type="Embed" ProgID="Equation.3" ShapeID="_x0000_i1110" DrawAspect="Content" ObjectID="_1744547826"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0pt;height:14.5pt" o:ole="" fillcolor="window">
                  <v:imagedata r:id="rId44" o:title=""/>
                </v:shape>
                <o:OLEObject Type="Embed" ProgID="Equation.3" ShapeID="_x0000_i1111" DrawAspect="Content" ObjectID="_1744547827"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5pt;height:14.5pt" o:ole="" fillcolor="window">
                  <v:imagedata r:id="rId46" o:title=""/>
                </v:shape>
                <o:OLEObject Type="Embed" ProgID="Equation.3" ShapeID="_x0000_i1112" DrawAspect="Content" ObjectID="_1744547828"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4.5pt;height:14.5pt" o:ole="" fillcolor="window">
                  <v:imagedata r:id="rId13" o:title=""/>
                </v:shape>
                <o:OLEObject Type="Embed" ProgID="Equation.3" ShapeID="_x0000_i1113" DrawAspect="Content" ObjectID="_1744547829"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lastRenderedPageBreak/>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5pt;height:20.5pt" o:ole="" fillcolor="window">
                  <v:imagedata r:id="rId13" o:title=""/>
                </v:shape>
                <o:OLEObject Type="Embed" ProgID="Equation.3" ShapeID="_x0000_i1114" DrawAspect="Content" ObjectID="_1744547830"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5pt;height:20.5pt" o:ole="" fillcolor="window">
                  <v:imagedata r:id="rId13" o:title=""/>
                </v:shape>
                <o:OLEObject Type="Embed" ProgID="Equation.3" ShapeID="_x0000_i1115" DrawAspect="Content" ObjectID="_1744547831"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5pt;height:20.5pt" o:ole="" fillcolor="window">
                  <v:imagedata r:id="rId13" o:title=""/>
                </v:shape>
                <o:OLEObject Type="Embed" ProgID="Equation.3" ShapeID="_x0000_i1116" DrawAspect="Content" ObjectID="_1744547832"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5pt;height:20.5pt" o:ole="" fillcolor="window">
                  <v:imagedata r:id="rId13" o:title=""/>
                </v:shape>
                <o:OLEObject Type="Embed" ProgID="Equation.3" ShapeID="_x0000_i1117" DrawAspect="Content" ObjectID="_1744547833"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pt;height:15.5pt" o:ole="" fillcolor="window">
                  <v:imagedata r:id="rId13" o:title=""/>
                </v:shape>
                <o:OLEObject Type="Embed" ProgID="Equation.3" ShapeID="_x0000_i1118" DrawAspect="Content" ObjectID="_1744547834"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pt;height:15.5pt" o:ole="" fillcolor="window">
                  <v:imagedata r:id="rId13" o:title=""/>
                </v:shape>
                <o:OLEObject Type="Embed" ProgID="Equation.3" ShapeID="_x0000_i1119" DrawAspect="Content" ObjectID="_1744547835"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pt;height:15.5pt" o:ole="" fillcolor="window">
                  <v:imagedata r:id="rId44" o:title=""/>
                </v:shape>
                <o:OLEObject Type="Embed" ProgID="Equation.3" ShapeID="_x0000_i1120" DrawAspect="Content" ObjectID="_1744547836"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1pt;height:15.5pt" o:ole="" fillcolor="window">
                  <v:imagedata r:id="rId46" o:title=""/>
                </v:shape>
                <o:OLEObject Type="Embed" ProgID="Equation.3" ShapeID="_x0000_i1121" DrawAspect="Content" ObjectID="_1744547837"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pt;height:15.5pt" o:ole="" fillcolor="window">
                  <v:imagedata r:id="rId13" o:title=""/>
                </v:shape>
                <o:OLEObject Type="Embed" ProgID="Equation.3" ShapeID="_x0000_i1122" DrawAspect="Content" ObjectID="_1744547838"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lastRenderedPageBreak/>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pt;height:15.5pt" o:ole="" fillcolor="window">
                  <v:imagedata r:id="rId13" o:title=""/>
                </v:shape>
                <o:OLEObject Type="Embed" ProgID="Equation.3" ShapeID="_x0000_i1123" DrawAspect="Content" ObjectID="_1744547839"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pt;height:15.5pt" o:ole="" fillcolor="window">
                  <v:imagedata r:id="rId13" o:title=""/>
                </v:shape>
                <o:OLEObject Type="Embed" ProgID="Equation.3" ShapeID="_x0000_i1124" DrawAspect="Content" ObjectID="_1744547840"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pt;height:15.5pt" o:ole="" fillcolor="window">
                  <v:imagedata r:id="rId44" o:title=""/>
                </v:shape>
                <o:OLEObject Type="Embed" ProgID="Equation.3" ShapeID="_x0000_i1125" DrawAspect="Content" ObjectID="_1744547841"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1pt;height:15.5pt" o:ole="" fillcolor="window">
                  <v:imagedata r:id="rId46" o:title=""/>
                </v:shape>
                <o:OLEObject Type="Embed" ProgID="Equation.3" ShapeID="_x0000_i1126" DrawAspect="Content" ObjectID="_1744547842"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pt;height:15.5pt" o:ole="" fillcolor="window">
                  <v:imagedata r:id="rId13" o:title=""/>
                </v:shape>
                <o:OLEObject Type="Embed" ProgID="Equation.3" ShapeID="_x0000_i1127" DrawAspect="Content" ObjectID="_1744547843"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lastRenderedPageBreak/>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pt;height:15.5pt" o:ole="" fillcolor="window">
                  <v:imagedata r:id="rId13" o:title=""/>
                </v:shape>
                <o:OLEObject Type="Embed" ProgID="Equation.3" ShapeID="_x0000_i1128" DrawAspect="Content" ObjectID="_1744547844"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pt;height:15.5pt" o:ole="" fillcolor="window">
                  <v:imagedata r:id="rId13" o:title=""/>
                </v:shape>
                <o:OLEObject Type="Embed" ProgID="Equation.3" ShapeID="_x0000_i1129" DrawAspect="Content" ObjectID="_1744547845"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pt;height:15.5pt" o:ole="" fillcolor="window">
                  <v:imagedata r:id="rId44" o:title=""/>
                </v:shape>
                <o:OLEObject Type="Embed" ProgID="Equation.3" ShapeID="_x0000_i1130" DrawAspect="Content" ObjectID="_1744547846"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1pt;height:15.5pt" o:ole="" fillcolor="window">
                  <v:imagedata r:id="rId46" o:title=""/>
                </v:shape>
                <o:OLEObject Type="Embed" ProgID="Equation.3" ShapeID="_x0000_i1131" DrawAspect="Content" ObjectID="_1744547847"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pt;height:15.5pt" o:ole="" fillcolor="window">
                  <v:imagedata r:id="rId13" o:title=""/>
                </v:shape>
                <o:OLEObject Type="Embed" ProgID="Equation.3" ShapeID="_x0000_i1132" DrawAspect="Content" ObjectID="_1744547848"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pt;height:15.5pt" o:ole="" fillcolor="window">
                  <v:imagedata r:id="rId13" o:title=""/>
                </v:shape>
                <o:OLEObject Type="Embed" ProgID="Equation.3" ShapeID="_x0000_i1133" DrawAspect="Content" ObjectID="_1744547849"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pt;height:15.5pt" o:ole="" fillcolor="window">
                  <v:imagedata r:id="rId13" o:title=""/>
                </v:shape>
                <o:OLEObject Type="Embed" ProgID="Equation.3" ShapeID="_x0000_i1134" DrawAspect="Content" ObjectID="_1744547850"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pt;height:15.5pt" o:ole="" fillcolor="window">
                  <v:imagedata r:id="rId44" o:title=""/>
                </v:shape>
                <o:OLEObject Type="Embed" ProgID="Equation.3" ShapeID="_x0000_i1135" DrawAspect="Content" ObjectID="_1744547851"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1pt;height:15.5pt" o:ole="" fillcolor="window">
                  <v:imagedata r:id="rId46" o:title=""/>
                </v:shape>
                <o:OLEObject Type="Embed" ProgID="Equation.3" ShapeID="_x0000_i1136" DrawAspect="Content" ObjectID="_1744547852"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pt;height:15.5pt" o:ole="" fillcolor="window">
                  <v:imagedata r:id="rId13" o:title=""/>
                </v:shape>
                <o:OLEObject Type="Embed" ProgID="Equation.3" ShapeID="_x0000_i1137" DrawAspect="Content" ObjectID="_1744547853"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pt;height:20.5pt" o:ole="" fillcolor="window">
                  <v:imagedata r:id="rId13" o:title=""/>
                </v:shape>
                <o:OLEObject Type="Embed" ProgID="Equation.3" ShapeID="_x0000_i1138" DrawAspect="Content" ObjectID="_1744547854"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pt;height:20.5pt" o:ole="" fillcolor="window">
                  <v:imagedata r:id="rId13" o:title=""/>
                </v:shape>
                <o:OLEObject Type="Embed" ProgID="Equation.3" ShapeID="_x0000_i1139" DrawAspect="Content" ObjectID="_1744547855"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1pt;height:20.5pt" o:ole="" fillcolor="window">
                  <v:imagedata r:id="rId44" o:title=""/>
                </v:shape>
                <o:OLEObject Type="Embed" ProgID="Equation.3" ShapeID="_x0000_i1140" DrawAspect="Content" ObjectID="_1744547856"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pt;height:20.5pt" o:ole="" fillcolor="window">
                  <v:imagedata r:id="rId46" o:title=""/>
                </v:shape>
                <o:OLEObject Type="Embed" ProgID="Equation.3" ShapeID="_x0000_i1141" DrawAspect="Content" ObjectID="_1744547857"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pt;height:20.5pt" o:ole="" fillcolor="window">
                  <v:imagedata r:id="rId13" o:title=""/>
                </v:shape>
                <o:OLEObject Type="Embed" ProgID="Equation.3" ShapeID="_x0000_i1142" DrawAspect="Content" ObjectID="_1744547858"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7777777" w:rsidR="006607CA" w:rsidRDefault="006607CA" w:rsidP="00DF0476">
            <w:pPr>
              <w:pStyle w:val="TAN"/>
              <w:rPr>
                <w:lang w:val="en-US"/>
              </w:rPr>
            </w:pPr>
            <w:r w:rsidRPr="007275DF">
              <w:rPr>
                <w:lang w:val="en-US"/>
              </w:rPr>
              <w:t>Note 5:      For UE supporting both semi-static and dynamic cannel access, the UE must be tested under both dynamic and semi-static channel occupancy configurations.</w:t>
            </w:r>
          </w:p>
          <w:p w14:paraId="6874DAD6" w14:textId="77777777" w:rsidR="006607CA" w:rsidRPr="007275DF" w:rsidRDefault="006607CA" w:rsidP="00DF0476">
            <w:pPr>
              <w:pStyle w:val="TAN"/>
              <w:rPr>
                <w:rFonts w:cs="Arial"/>
                <w:szCs w:val="18"/>
              </w:rPr>
            </w:pPr>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p>
          <w:p w14:paraId="65FC2991" w14:textId="77777777"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p>
          <w:p w14:paraId="15D39A1D" w14:textId="77777777"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3"/>
        <w:gridCol w:w="862"/>
        <w:gridCol w:w="1330"/>
        <w:gridCol w:w="1025"/>
        <w:gridCol w:w="713"/>
        <w:gridCol w:w="1384"/>
        <w:gridCol w:w="857"/>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9428D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9428D8" w:rsidRPr="007275DF" w:rsidRDefault="009428D8" w:rsidP="006D0B54">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77777777" w:rsidR="009428D8" w:rsidRPr="007275DF" w:rsidRDefault="009428D8" w:rsidP="006D0B54">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77777777" w:rsidR="009428D8" w:rsidRPr="007275DF" w:rsidRDefault="009428D8" w:rsidP="006D0B54">
            <w:pPr>
              <w:pStyle w:val="TAC"/>
            </w:pPr>
            <w:r w:rsidRPr="007275DF">
              <w:t>TBD</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38E99CE6"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53503C2"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77777777" w:rsidR="009428D8" w:rsidRPr="007275DF" w:rsidRDefault="009428D8" w:rsidP="006D0B54">
            <w:pPr>
              <w:pStyle w:val="TAC"/>
              <w:rPr>
                <w:szCs w:val="18"/>
              </w:rPr>
            </w:pPr>
            <w:r w:rsidRPr="007275DF">
              <w:rPr>
                <w:rFonts w:cs="Arial"/>
                <w:szCs w:val="18"/>
              </w:rPr>
              <w:t>As specified in clause A.3.20.2.1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77777777" w:rsidR="009428D8" w:rsidRPr="007275DF" w:rsidRDefault="009428D8" w:rsidP="006D0B54">
            <w:pPr>
              <w:pStyle w:val="TAC"/>
              <w:rPr>
                <w:szCs w:val="18"/>
              </w:rPr>
            </w:pPr>
            <w:r w:rsidRPr="007275DF">
              <w:rPr>
                <w:rFonts w:cs="Arial"/>
                <w:szCs w:val="18"/>
              </w:rPr>
              <w:t>As specified in clause A.3.20.2.2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44547859"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44547860"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77777777" w:rsidR="009428D8" w:rsidRPr="007275DF" w:rsidRDefault="009428D8" w:rsidP="006D0B54">
            <w:pPr>
              <w:pStyle w:val="TAC"/>
            </w:pPr>
            <w:r w:rsidRPr="007275DF">
              <w:rPr>
                <w:rFonts w:cs="Arial"/>
                <w:szCs w:val="18"/>
              </w:rPr>
              <w:t>TBD</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1703DC9" w14:textId="77777777" w:rsidR="009428D8" w:rsidRPr="007275DF" w:rsidRDefault="009428D8" w:rsidP="006D0B54">
            <w:pPr>
              <w:pStyle w:val="TAC"/>
              <w:rPr>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77777777" w:rsidR="009428D8" w:rsidRPr="007275DF" w:rsidRDefault="009428D8" w:rsidP="006D0B54">
            <w:pPr>
              <w:pStyle w:val="TAC"/>
              <w:rPr>
                <w:lang w:val="en-US"/>
              </w:rPr>
            </w:pPr>
            <w:r w:rsidRPr="007275DF">
              <w:rPr>
                <w:rFonts w:cs="Arial"/>
                <w:sz w:val="16"/>
                <w:szCs w:val="16"/>
              </w:rPr>
              <w:t>As specified in clause A.3.20.2.1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7777777" w:rsidR="009428D8" w:rsidRPr="007275DF" w:rsidRDefault="009428D8" w:rsidP="006D0B54">
            <w:pPr>
              <w:pStyle w:val="TAC"/>
              <w:rPr>
                <w:lang w:val="en-US"/>
              </w:rPr>
            </w:pPr>
            <w:r w:rsidRPr="007275DF">
              <w:rPr>
                <w:rFonts w:cs="Arial"/>
                <w:sz w:val="16"/>
                <w:szCs w:val="16"/>
              </w:rPr>
              <w:t>As specified in clause A.3.20.2.2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44547861"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44547862"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1pt;height:15.5pt" o:ole="" fillcolor="window">
                  <v:imagedata r:id="rId44" o:title=""/>
                </v:shape>
                <o:OLEObject Type="Embed" ProgID="Equation.3" ShapeID="_x0000_i1147" DrawAspect="Content" ObjectID="_1744547863"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pt;height:15.5pt" o:ole="" fillcolor="window">
                  <v:imagedata r:id="rId46" o:title=""/>
                </v:shape>
                <o:OLEObject Type="Embed" ProgID="Equation.3" ShapeID="_x0000_i1148" DrawAspect="Content" ObjectID="_1744547864"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lastRenderedPageBreak/>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44547865"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7777777" w:rsidR="009428D8" w:rsidRPr="007275DF" w:rsidRDefault="009428D8" w:rsidP="006D0B54">
            <w:pPr>
              <w:pStyle w:val="TAC"/>
              <w:rPr>
                <w:lang w:eastAsia="zh-CN"/>
              </w:rPr>
            </w:pPr>
            <w:r w:rsidRPr="007275DF">
              <w:t>TBD</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9A98E9" w14:textId="77777777" w:rsidR="009428D8" w:rsidRPr="007275DF" w:rsidRDefault="009428D8" w:rsidP="006D0B54">
            <w:pPr>
              <w:pStyle w:val="TAC"/>
              <w:rPr>
                <w:szCs w:val="18"/>
                <w:lang w:val="en-US"/>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44547866"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44547867"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1pt;height:15.5pt" o:ole="" fillcolor="window">
                  <v:imagedata r:id="rId44" o:title=""/>
                </v:shape>
                <o:OLEObject Type="Embed" ProgID="Equation.3" ShapeID="_x0000_i1152" DrawAspect="Content" ObjectID="_1744547868"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5pt;height:15.5pt" o:ole="" fillcolor="window">
                  <v:imagedata r:id="rId46" o:title=""/>
                </v:shape>
                <o:OLEObject Type="Embed" ProgID="Equation.3" ShapeID="_x0000_i1153" DrawAspect="Content" ObjectID="_1744547869"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44547870"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44547871"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44547872"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1pt;height:15.5pt" o:ole="" fillcolor="window">
                  <v:imagedata r:id="rId44" o:title=""/>
                </v:shape>
                <o:OLEObject Type="Embed" ProgID="Equation.3" ShapeID="_x0000_i1157" DrawAspect="Content" ObjectID="_1744547873"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3pt;height:14.5pt" o:ole="" fillcolor="window">
                  <v:imagedata r:id="rId46" o:title=""/>
                </v:shape>
                <o:OLEObject Type="Embed" ProgID="Equation.3" ShapeID="_x0000_i1158" DrawAspect="Content" ObjectID="_1744547874"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1.5pt;height:14.5pt" o:ole="" fillcolor="window">
                  <v:imagedata r:id="rId13" o:title=""/>
                </v:shape>
                <o:OLEObject Type="Embed" ProgID="Equation.3" ShapeID="_x0000_i1159" DrawAspect="Content" ObjectID="_1744547875"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1.5pt;height:14.5pt" o:ole="" fillcolor="window">
                  <v:imagedata r:id="rId13" o:title=""/>
                </v:shape>
                <o:OLEObject Type="Embed" ProgID="Equation.3" ShapeID="_x0000_i1160" DrawAspect="Content" ObjectID="_1744547876"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1.5pt;height:14.5pt" o:ole="" fillcolor="window">
                  <v:imagedata r:id="rId13" o:title=""/>
                </v:shape>
                <o:OLEObject Type="Embed" ProgID="Equation.3" ShapeID="_x0000_i1161" DrawAspect="Content" ObjectID="_1744547877"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29pt;height:14.5pt" o:ole="" fillcolor="window">
                  <v:imagedata r:id="rId44" o:title=""/>
                </v:shape>
                <o:OLEObject Type="Embed" ProgID="Equation.3" ShapeID="_x0000_i1162" DrawAspect="Content" ObjectID="_1744547878"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3pt;height:14.5pt" o:ole="" fillcolor="window">
                  <v:imagedata r:id="rId46" o:title=""/>
                </v:shape>
                <o:OLEObject Type="Embed" ProgID="Equation.3" ShapeID="_x0000_i1163" DrawAspect="Content" ObjectID="_1744547879"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1.5pt;height:14.5pt" o:ole="" fillcolor="window">
                  <v:imagedata r:id="rId13" o:title=""/>
                </v:shape>
                <o:OLEObject Type="Embed" ProgID="Equation.3" ShapeID="_x0000_i1164" DrawAspect="Content" ObjectID="_1744547880"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1.5pt;height:14.5pt" o:ole="" fillcolor="window">
                  <v:imagedata r:id="rId13" o:title=""/>
                </v:shape>
                <o:OLEObject Type="Embed" ProgID="Equation.3" ShapeID="_x0000_i1165" DrawAspect="Content" ObjectID="_1744547881"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1.5pt;height:14.5pt" o:ole="" fillcolor="window">
                  <v:imagedata r:id="rId13" o:title=""/>
                </v:shape>
                <o:OLEObject Type="Embed" ProgID="Equation.3" ShapeID="_x0000_i1166" DrawAspect="Content" ObjectID="_1744547882"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pt;height:14.5pt" o:ole="" fillcolor="window">
                  <v:imagedata r:id="rId44" o:title=""/>
                </v:shape>
                <o:OLEObject Type="Embed" ProgID="Equation.3" ShapeID="_x0000_i1167" DrawAspect="Content" ObjectID="_1744547883"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pt;height:14.5pt" o:ole="" fillcolor="window">
                  <v:imagedata r:id="rId46" o:title=""/>
                </v:shape>
                <o:OLEObject Type="Embed" ProgID="Equation.3" ShapeID="_x0000_i1168" DrawAspect="Content" ObjectID="_1744547884"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5pt" o:ole="" fillcolor="window">
                  <v:imagedata r:id="rId13" o:title=""/>
                </v:shape>
                <o:OLEObject Type="Embed" ProgID="Equation.3" ShapeID="_x0000_i1169" DrawAspect="Content" ObjectID="_1744547885"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lastRenderedPageBreak/>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20.5pt;height:20.5pt" o:ole="">
                  <v:imagedata r:id="rId169" o:title=""/>
                </v:shape>
                <o:OLEObject Type="Embed" ProgID="Equation.3" ShapeID="_x0000_i1170" DrawAspect="Content" ObjectID="_1744547886"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20.5pt;height:20.5pt" o:ole="" fillcolor="window">
                  <v:imagedata r:id="rId13" o:title=""/>
                </v:shape>
                <o:OLEObject Type="Embed" ProgID="Equation.3" ShapeID="_x0000_i1171" DrawAspect="Content" ObjectID="_1744547887"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20.5pt;height:20.5pt" o:ole="" fillcolor="window">
                  <v:imagedata r:id="rId13" o:title=""/>
                </v:shape>
                <o:OLEObject Type="Embed" ProgID="Equation.3" ShapeID="_x0000_i1172" DrawAspect="Content" ObjectID="_1744547888"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1pt;height:15.5pt" o:ole="" fillcolor="window">
                  <v:imagedata r:id="rId44" o:title=""/>
                </v:shape>
                <o:OLEObject Type="Embed" ProgID="Equation.3" ShapeID="_x0000_i1173" DrawAspect="Content" ObjectID="_1744547889"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1pt;height:15.5pt" o:ole="" fillcolor="window">
                  <v:imagedata r:id="rId44" o:title=""/>
                </v:shape>
                <o:OLEObject Type="Embed" ProgID="Equation.3" ShapeID="_x0000_i1174" DrawAspect="Content" ObjectID="_1744547890"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20.5pt;height:20.5pt" o:ole="">
                  <v:imagedata r:id="rId169" o:title=""/>
                </v:shape>
                <o:OLEObject Type="Embed" ProgID="Equation.3" ShapeID="_x0000_i1175" DrawAspect="Content" ObjectID="_1744547891"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20.5pt;height:20.5pt" o:ole="" fillcolor="window">
                  <v:imagedata r:id="rId13" o:title=""/>
                </v:shape>
                <o:OLEObject Type="Embed" ProgID="Equation.3" ShapeID="_x0000_i1176" DrawAspect="Content" ObjectID="_1744547892"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20.5pt;height:20.5pt" o:ole="" fillcolor="window">
                  <v:imagedata r:id="rId13" o:title=""/>
                </v:shape>
                <o:OLEObject Type="Embed" ProgID="Equation.3" ShapeID="_x0000_i1177" DrawAspect="Content" ObjectID="_1744547893"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1pt;height:15.5pt" o:ole="" fillcolor="window">
                  <v:imagedata r:id="rId44" o:title=""/>
                </v:shape>
                <o:OLEObject Type="Embed" ProgID="Equation.3" ShapeID="_x0000_i1178" DrawAspect="Content" ObjectID="_1744547894"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1pt;height:15.5pt" o:ole="" fillcolor="window">
                  <v:imagedata r:id="rId44" o:title=""/>
                </v:shape>
                <o:OLEObject Type="Embed" ProgID="Equation.3" ShapeID="_x0000_i1179" DrawAspect="Content" ObjectID="_1744547895"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20.5pt;height:20.5pt" o:ole="">
                  <v:imagedata r:id="rId169" o:title=""/>
                </v:shape>
                <o:OLEObject Type="Embed" ProgID="Equation.3" ShapeID="_x0000_i1180" DrawAspect="Content" ObjectID="_1744547896"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20.5pt;height:20.5pt" o:ole="" fillcolor="window">
                  <v:imagedata r:id="rId13" o:title=""/>
                </v:shape>
                <o:OLEObject Type="Embed" ProgID="Equation.3" ShapeID="_x0000_i1181" DrawAspect="Content" ObjectID="_1744547897"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20.5pt;height:20.5pt" o:ole="" fillcolor="window">
                  <v:imagedata r:id="rId13" o:title=""/>
                </v:shape>
                <o:OLEObject Type="Embed" ProgID="Equation.3" ShapeID="_x0000_i1182" DrawAspect="Content" ObjectID="_1744547898"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1pt;height:15.5pt" o:ole="" fillcolor="window">
                  <v:imagedata r:id="rId44" o:title=""/>
                </v:shape>
                <o:OLEObject Type="Embed" ProgID="Equation.3" ShapeID="_x0000_i1183" DrawAspect="Content" ObjectID="_1744547899"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1pt;height:15.5pt" o:ole="" fillcolor="window">
                  <v:imagedata r:id="rId44" o:title=""/>
                </v:shape>
                <o:OLEObject Type="Embed" ProgID="Equation.3" ShapeID="_x0000_i1184" DrawAspect="Content" ObjectID="_1744547900"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20.5pt;height:20.5pt" o:ole="">
                  <v:imagedata r:id="rId169" o:title=""/>
                </v:shape>
                <o:OLEObject Type="Embed" ProgID="Equation.3" ShapeID="_x0000_i1185" DrawAspect="Content" ObjectID="_1744547901"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20.5pt;height:20.5pt" o:ole="" fillcolor="window">
                  <v:imagedata r:id="rId13" o:title=""/>
                </v:shape>
                <o:OLEObject Type="Embed" ProgID="Equation.3" ShapeID="_x0000_i1186" DrawAspect="Content" ObjectID="_1744547902"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20.5pt;height:20.5pt" o:ole="" fillcolor="window">
                  <v:imagedata r:id="rId13" o:title=""/>
                </v:shape>
                <o:OLEObject Type="Embed" ProgID="Equation.3" ShapeID="_x0000_i1187" DrawAspect="Content" ObjectID="_1744547903"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1pt;height:15.5pt" o:ole="" fillcolor="window">
                  <v:imagedata r:id="rId44" o:title=""/>
                </v:shape>
                <o:OLEObject Type="Embed" ProgID="Equation.3" ShapeID="_x0000_i1188" DrawAspect="Content" ObjectID="_1744547904"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1pt;height:15.5pt" o:ole="" fillcolor="window">
                  <v:imagedata r:id="rId44" o:title=""/>
                </v:shape>
                <o:OLEObject Type="Embed" ProgID="Equation.3" ShapeID="_x0000_i1189" DrawAspect="Content" ObjectID="_1744547905"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20.5pt;height:20.5pt" o:ole="">
                  <v:imagedata r:id="rId169" o:title=""/>
                </v:shape>
                <o:OLEObject Type="Embed" ProgID="Equation.3" ShapeID="_x0000_i1190" DrawAspect="Content" ObjectID="_1744547906"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20.5pt;height:20.5pt" o:ole="" fillcolor="window">
                  <v:imagedata r:id="rId13" o:title=""/>
                </v:shape>
                <o:OLEObject Type="Embed" ProgID="Equation.3" ShapeID="_x0000_i1191" DrawAspect="Content" ObjectID="_1744547907"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20.5pt;height:20.5pt" o:ole="" fillcolor="window">
                  <v:imagedata r:id="rId13" o:title=""/>
                </v:shape>
                <o:OLEObject Type="Embed" ProgID="Equation.3" ShapeID="_x0000_i1192" DrawAspect="Content" ObjectID="_1744547908"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1pt;height:15.5pt" o:ole="" fillcolor="window">
                  <v:imagedata r:id="rId44" o:title=""/>
                </v:shape>
                <o:OLEObject Type="Embed" ProgID="Equation.3" ShapeID="_x0000_i1193" DrawAspect="Content" ObjectID="_1744547909"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1pt;height:15.5pt" o:ole="" fillcolor="window">
                  <v:imagedata r:id="rId44" o:title=""/>
                </v:shape>
                <o:OLEObject Type="Embed" ProgID="Equation.3" ShapeID="_x0000_i1194" DrawAspect="Content" ObjectID="_1744547910"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20.5pt;height:20.5pt" o:ole="">
                  <v:imagedata r:id="rId169" o:title=""/>
                </v:shape>
                <o:OLEObject Type="Embed" ProgID="Equation.3" ShapeID="_x0000_i1195" DrawAspect="Content" ObjectID="_1744547911"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20.5pt;height:20.5pt" o:ole="" fillcolor="window">
                  <v:imagedata r:id="rId13" o:title=""/>
                </v:shape>
                <o:OLEObject Type="Embed" ProgID="Equation.3" ShapeID="_x0000_i1196" DrawAspect="Content" ObjectID="_1744547912"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20.5pt;height:20.5pt" o:ole="" fillcolor="window">
                  <v:imagedata r:id="rId13" o:title=""/>
                </v:shape>
                <o:OLEObject Type="Embed" ProgID="Equation.3" ShapeID="_x0000_i1197" DrawAspect="Content" ObjectID="_1744547913"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1pt;height:15.5pt" o:ole="" fillcolor="window">
                  <v:imagedata r:id="rId44" o:title=""/>
                </v:shape>
                <o:OLEObject Type="Embed" ProgID="Equation.3" ShapeID="_x0000_i1198" DrawAspect="Content" ObjectID="_1744547914"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1pt;height:15.5pt" o:ole="" fillcolor="window">
                  <v:imagedata r:id="rId44" o:title=""/>
                </v:shape>
                <o:OLEObject Type="Embed" ProgID="Equation.3" ShapeID="_x0000_i1199" DrawAspect="Content" ObjectID="_1744547915"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701791">
      <w:headerReference w:type="default" r:id="rId200"/>
      <w:footerReference w:type="default" r:id="rId201"/>
      <w:pgSz w:w="12240" w:h="15840"/>
      <w:pgMar w:top="1440" w:right="1440" w:bottom="1440" w:left="1440" w:header="720" w:footer="720" w:gutter="0"/>
      <w:pgNumType w:start="39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9D6C9" w14:textId="77777777" w:rsidR="00A62151" w:rsidRDefault="00A62151" w:rsidP="0064056D">
      <w:pPr>
        <w:spacing w:after="0"/>
      </w:pPr>
      <w:r>
        <w:separator/>
      </w:r>
    </w:p>
  </w:endnote>
  <w:endnote w:type="continuationSeparator" w:id="0">
    <w:p w14:paraId="0B8F8977" w14:textId="77777777" w:rsidR="00A62151" w:rsidRDefault="00A6215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329BA" w14:textId="77777777" w:rsidR="00A62151" w:rsidRDefault="00A62151" w:rsidP="0064056D">
      <w:pPr>
        <w:spacing w:after="0"/>
      </w:pPr>
      <w:r>
        <w:separator/>
      </w:r>
    </w:p>
  </w:footnote>
  <w:footnote w:type="continuationSeparator" w:id="0">
    <w:p w14:paraId="5DC8F6EB" w14:textId="77777777" w:rsidR="00A62151" w:rsidRDefault="00A6215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C16E81F"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CE406C">
      <w:rPr>
        <w:rFonts w:ascii="Arial" w:hAnsi="Arial" w:cs="Arial"/>
        <w:b/>
        <w:sz w:val="18"/>
        <w:szCs w:val="18"/>
      </w:rPr>
      <w:t>2</w:t>
    </w:r>
    <w:r>
      <w:rPr>
        <w:rFonts w:ascii="Arial" w:hAnsi="Arial" w:cs="Arial"/>
        <w:b/>
        <w:sz w:val="18"/>
        <w:szCs w:val="18"/>
      </w:rPr>
      <w:t>.0 (202</w:t>
    </w:r>
    <w:r w:rsidR="00A36D12">
      <w:rPr>
        <w:rFonts w:ascii="Arial" w:hAnsi="Arial" w:cs="Arial"/>
        <w:b/>
        <w:sz w:val="18"/>
        <w:szCs w:val="18"/>
      </w:rPr>
      <w:t>3</w:t>
    </w:r>
    <w:r>
      <w:rPr>
        <w:rFonts w:ascii="Arial" w:hAnsi="Arial" w:cs="Arial"/>
        <w:b/>
        <w:sz w:val="18"/>
        <w:szCs w:val="18"/>
      </w:rPr>
      <w:t>-</w:t>
    </w:r>
    <w:r w:rsidR="00A36D12">
      <w:rPr>
        <w:rFonts w:ascii="Arial" w:hAnsi="Arial" w:cs="Arial"/>
        <w:b/>
        <w:sz w:val="18"/>
        <w:szCs w:val="18"/>
      </w:rPr>
      <w:t>0</w:t>
    </w:r>
    <w:r w:rsidR="00CE406C">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6FC8"/>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D12"/>
    <w:rsid w:val="00A36FD8"/>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06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E40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E406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E40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E406C"/>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CE406C"/>
    <w:pPr>
      <w:ind w:left="1701" w:hanging="1701"/>
      <w:outlineLvl w:val="4"/>
    </w:pPr>
    <w:rPr>
      <w:sz w:val="22"/>
    </w:rPr>
  </w:style>
  <w:style w:type="paragraph" w:styleId="Heading6">
    <w:name w:val="heading 6"/>
    <w:aliases w:val="T1,Header 6"/>
    <w:basedOn w:val="H6"/>
    <w:next w:val="Normal"/>
    <w:link w:val="Heading6Char"/>
    <w:qFormat/>
    <w:rsid w:val="00CE406C"/>
    <w:pPr>
      <w:outlineLvl w:val="5"/>
    </w:pPr>
  </w:style>
  <w:style w:type="paragraph" w:styleId="Heading7">
    <w:name w:val="heading 7"/>
    <w:basedOn w:val="H6"/>
    <w:next w:val="Normal"/>
    <w:link w:val="Heading7Char"/>
    <w:qFormat/>
    <w:rsid w:val="00CE406C"/>
    <w:pPr>
      <w:outlineLvl w:val="6"/>
    </w:pPr>
  </w:style>
  <w:style w:type="paragraph" w:styleId="Heading8">
    <w:name w:val="heading 8"/>
    <w:aliases w:val="Table Heading"/>
    <w:basedOn w:val="Heading1"/>
    <w:next w:val="Normal"/>
    <w:link w:val="Heading8Char"/>
    <w:qFormat/>
    <w:rsid w:val="00CE406C"/>
    <w:pPr>
      <w:ind w:left="0" w:firstLine="0"/>
      <w:outlineLvl w:val="7"/>
    </w:pPr>
  </w:style>
  <w:style w:type="paragraph" w:styleId="Heading9">
    <w:name w:val="heading 9"/>
    <w:aliases w:val="Figure Heading,FH"/>
    <w:basedOn w:val="Heading8"/>
    <w:next w:val="Normal"/>
    <w:link w:val="Heading9Char"/>
    <w:qFormat/>
    <w:rsid w:val="00CE406C"/>
    <w:pPr>
      <w:outlineLvl w:val="8"/>
    </w:pPr>
  </w:style>
  <w:style w:type="character" w:default="1" w:styleId="DefaultParagraphFont">
    <w:name w:val="Default Paragraph Font"/>
    <w:semiHidden/>
    <w:rsid w:val="00CE4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06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CE406C"/>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CE406C"/>
    <w:pPr>
      <w:ind w:left="1418" w:hanging="1418"/>
    </w:pPr>
  </w:style>
  <w:style w:type="paragraph" w:styleId="TOC8">
    <w:name w:val="toc 8"/>
    <w:basedOn w:val="TOC1"/>
    <w:rsid w:val="00CE406C"/>
    <w:pPr>
      <w:spacing w:before="180"/>
      <w:ind w:left="2693" w:hanging="2693"/>
    </w:pPr>
    <w:rPr>
      <w:b/>
    </w:rPr>
  </w:style>
  <w:style w:type="paragraph" w:styleId="TOC1">
    <w:name w:val="toc 1"/>
    <w:rsid w:val="00CE40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E406C"/>
    <w:pPr>
      <w:keepLines/>
      <w:tabs>
        <w:tab w:val="center" w:pos="4536"/>
        <w:tab w:val="right" w:pos="9072"/>
      </w:tabs>
    </w:pPr>
    <w:rPr>
      <w:noProof/>
    </w:rPr>
  </w:style>
  <w:style w:type="character" w:customStyle="1" w:styleId="ZGSM">
    <w:name w:val="ZGSM"/>
    <w:rsid w:val="00CE406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E40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CE40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E406C"/>
    <w:pPr>
      <w:ind w:left="1701" w:hanging="1701"/>
    </w:pPr>
  </w:style>
  <w:style w:type="paragraph" w:styleId="TOC4">
    <w:name w:val="toc 4"/>
    <w:basedOn w:val="TOC3"/>
    <w:rsid w:val="00CE406C"/>
    <w:pPr>
      <w:ind w:left="1418" w:hanging="1418"/>
    </w:pPr>
  </w:style>
  <w:style w:type="paragraph" w:styleId="TOC3">
    <w:name w:val="toc 3"/>
    <w:basedOn w:val="TOC2"/>
    <w:rsid w:val="00CE406C"/>
    <w:pPr>
      <w:ind w:left="1134" w:hanging="1134"/>
    </w:pPr>
  </w:style>
  <w:style w:type="paragraph" w:styleId="TOC2">
    <w:name w:val="toc 2"/>
    <w:basedOn w:val="TOC1"/>
    <w:rsid w:val="00CE406C"/>
    <w:pPr>
      <w:keepNext w:val="0"/>
      <w:spacing w:before="0"/>
      <w:ind w:left="851" w:hanging="851"/>
    </w:pPr>
    <w:rPr>
      <w:sz w:val="20"/>
    </w:rPr>
  </w:style>
  <w:style w:type="paragraph" w:styleId="Footer">
    <w:name w:val="footer"/>
    <w:aliases w:val="footer odd,footer,fo,pie de página"/>
    <w:basedOn w:val="Header"/>
    <w:link w:val="FooterChar"/>
    <w:rsid w:val="00CE406C"/>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CE406C"/>
    <w:pPr>
      <w:outlineLvl w:val="9"/>
    </w:pPr>
  </w:style>
  <w:style w:type="paragraph" w:customStyle="1" w:styleId="NF">
    <w:name w:val="NF"/>
    <w:basedOn w:val="NO"/>
    <w:rsid w:val="00CE406C"/>
    <w:pPr>
      <w:keepNext/>
      <w:spacing w:after="0"/>
    </w:pPr>
    <w:rPr>
      <w:rFonts w:ascii="Arial" w:hAnsi="Arial"/>
      <w:sz w:val="18"/>
    </w:rPr>
  </w:style>
  <w:style w:type="paragraph" w:customStyle="1" w:styleId="NO">
    <w:name w:val="NO"/>
    <w:basedOn w:val="Normal"/>
    <w:link w:val="NOChar"/>
    <w:rsid w:val="00CE406C"/>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CE4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CE406C"/>
    <w:pPr>
      <w:jc w:val="right"/>
    </w:pPr>
  </w:style>
  <w:style w:type="paragraph" w:customStyle="1" w:styleId="TAL">
    <w:name w:val="TAL"/>
    <w:basedOn w:val="Normal"/>
    <w:link w:val="TALCar"/>
    <w:rsid w:val="00CE406C"/>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CE406C"/>
    <w:rPr>
      <w:b/>
    </w:rPr>
  </w:style>
  <w:style w:type="paragraph" w:customStyle="1" w:styleId="TAC">
    <w:name w:val="TAC"/>
    <w:basedOn w:val="TAL"/>
    <w:link w:val="TACChar"/>
    <w:rsid w:val="00CE406C"/>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CE40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E406C"/>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CE406C"/>
    <w:pPr>
      <w:spacing w:after="0"/>
    </w:pPr>
  </w:style>
  <w:style w:type="paragraph" w:customStyle="1" w:styleId="NW">
    <w:name w:val="NW"/>
    <w:basedOn w:val="NO"/>
    <w:rsid w:val="00CE406C"/>
    <w:pPr>
      <w:spacing w:after="0"/>
    </w:pPr>
  </w:style>
  <w:style w:type="paragraph" w:customStyle="1" w:styleId="EW">
    <w:name w:val="EW"/>
    <w:basedOn w:val="EX"/>
    <w:rsid w:val="00CE406C"/>
    <w:pPr>
      <w:spacing w:after="0"/>
    </w:pPr>
  </w:style>
  <w:style w:type="paragraph" w:customStyle="1" w:styleId="B10">
    <w:name w:val="B1"/>
    <w:basedOn w:val="List"/>
    <w:link w:val="B1Char"/>
    <w:rsid w:val="00CE406C"/>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CE406C"/>
    <w:pPr>
      <w:ind w:left="1985" w:hanging="1985"/>
    </w:pPr>
  </w:style>
  <w:style w:type="paragraph" w:styleId="TOC7">
    <w:name w:val="toc 7"/>
    <w:basedOn w:val="TOC6"/>
    <w:next w:val="Normal"/>
    <w:rsid w:val="00CE406C"/>
    <w:pPr>
      <w:ind w:left="2268" w:hanging="2268"/>
    </w:pPr>
  </w:style>
  <w:style w:type="paragraph" w:customStyle="1" w:styleId="EditorsNote">
    <w:name w:val="Editor's Note"/>
    <w:aliases w:val="EN"/>
    <w:basedOn w:val="NO"/>
    <w:link w:val="EditorsNoteChar"/>
    <w:rsid w:val="00CE406C"/>
    <w:rPr>
      <w:color w:val="FF0000"/>
    </w:rPr>
  </w:style>
  <w:style w:type="paragraph" w:customStyle="1" w:styleId="TH">
    <w:name w:val="TH"/>
    <w:basedOn w:val="Normal"/>
    <w:link w:val="THChar"/>
    <w:rsid w:val="00CE406C"/>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CE40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E40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E40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E40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E406C"/>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CE40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E406C"/>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CE40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CE406C"/>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CE406C"/>
  </w:style>
  <w:style w:type="paragraph" w:customStyle="1" w:styleId="B4">
    <w:name w:val="B4"/>
    <w:basedOn w:val="List4"/>
    <w:link w:val="B4Char"/>
    <w:rsid w:val="00CE406C"/>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CE406C"/>
  </w:style>
  <w:style w:type="paragraph" w:customStyle="1" w:styleId="ZTD">
    <w:name w:val="ZTD"/>
    <w:basedOn w:val="ZB"/>
    <w:rsid w:val="00CE406C"/>
    <w:pPr>
      <w:framePr w:hRule="auto" w:wrap="notBeside" w:y="852"/>
    </w:pPr>
    <w:rPr>
      <w:i w:val="0"/>
      <w:sz w:val="40"/>
    </w:rPr>
  </w:style>
  <w:style w:type="paragraph" w:customStyle="1" w:styleId="ZV">
    <w:name w:val="ZV"/>
    <w:basedOn w:val="ZU"/>
    <w:rsid w:val="00CE406C"/>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CE406C"/>
    <w:pPr>
      <w:keepLines/>
      <w:spacing w:after="0"/>
    </w:pPr>
  </w:style>
  <w:style w:type="paragraph" w:styleId="Index2">
    <w:name w:val="index 2"/>
    <w:basedOn w:val="Index1"/>
    <w:rsid w:val="00CE406C"/>
    <w:pPr>
      <w:ind w:left="284"/>
    </w:pPr>
  </w:style>
  <w:style w:type="character" w:styleId="FootnoteReference">
    <w:name w:val="footnote reference"/>
    <w:aliases w:val="Appel note de bas de p,Nota,Footnote symbol,Footnote"/>
    <w:basedOn w:val="DefaultParagraphFont"/>
    <w:rsid w:val="00CE40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E40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CE406C"/>
    <w:pPr>
      <w:ind w:left="851"/>
    </w:pPr>
  </w:style>
  <w:style w:type="paragraph" w:styleId="ListNumber">
    <w:name w:val="List Number"/>
    <w:basedOn w:val="List"/>
    <w:rsid w:val="00CE406C"/>
  </w:style>
  <w:style w:type="paragraph" w:styleId="List">
    <w:name w:val="List"/>
    <w:basedOn w:val="Normal"/>
    <w:link w:val="ListChar"/>
    <w:rsid w:val="00CE406C"/>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E406C"/>
    <w:pPr>
      <w:ind w:left="851"/>
    </w:pPr>
  </w:style>
  <w:style w:type="paragraph" w:styleId="ListBullet">
    <w:name w:val="List Bullet"/>
    <w:basedOn w:val="List"/>
    <w:link w:val="ListBulletChar"/>
    <w:rsid w:val="00CE406C"/>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E406C"/>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CE406C"/>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CE406C"/>
    <w:pPr>
      <w:ind w:left="1135"/>
    </w:pPr>
  </w:style>
  <w:style w:type="paragraph" w:styleId="List4">
    <w:name w:val="List 4"/>
    <w:basedOn w:val="List3"/>
    <w:rsid w:val="00CE406C"/>
    <w:pPr>
      <w:ind w:left="1418"/>
    </w:pPr>
  </w:style>
  <w:style w:type="paragraph" w:styleId="List5">
    <w:name w:val="List 5"/>
    <w:basedOn w:val="List4"/>
    <w:rsid w:val="00CE406C"/>
    <w:pPr>
      <w:ind w:left="1702"/>
    </w:pPr>
  </w:style>
  <w:style w:type="paragraph" w:styleId="ListBullet4">
    <w:name w:val="List Bullet 4"/>
    <w:basedOn w:val="ListBullet3"/>
    <w:rsid w:val="00CE406C"/>
    <w:pPr>
      <w:ind w:left="1418"/>
    </w:pPr>
  </w:style>
  <w:style w:type="paragraph" w:styleId="ListBullet5">
    <w:name w:val="List Bullet 5"/>
    <w:basedOn w:val="ListBullet4"/>
    <w:rsid w:val="00CE406C"/>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59219</Words>
  <Characters>337553</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23</cp:revision>
  <dcterms:created xsi:type="dcterms:W3CDTF">2022-09-22T10:42:00Z</dcterms:created>
  <dcterms:modified xsi:type="dcterms:W3CDTF">2023-05-02T13:43:00Z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