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534A55" w14:textId="68275D91" w:rsidR="001C27D0" w:rsidRDefault="001C27D0" w:rsidP="001C27D0">
      <w:pPr>
        <w:pStyle w:val="CRCoverPage"/>
        <w:tabs>
          <w:tab w:val="right" w:pos="9639"/>
        </w:tabs>
        <w:spacing w:after="0"/>
        <w:rPr>
          <w:b/>
          <w:i/>
          <w:noProof/>
          <w:sz w:val="28"/>
        </w:rPr>
      </w:pPr>
      <w:r>
        <w:rPr>
          <w:b/>
          <w:noProof/>
          <w:sz w:val="24"/>
        </w:rPr>
        <w:t>3GPP TSG-RAN WG3 Meeting #99</w:t>
      </w:r>
      <w:r>
        <w:rPr>
          <w:b/>
          <w:i/>
          <w:noProof/>
          <w:sz w:val="28"/>
        </w:rPr>
        <w:tab/>
      </w:r>
      <w:r w:rsidR="0041139B" w:rsidRPr="0041139B">
        <w:rPr>
          <w:b/>
          <w:i/>
          <w:noProof/>
          <w:sz w:val="28"/>
        </w:rPr>
        <w:t>R3-181238</w:t>
      </w:r>
      <w:bookmarkStart w:id="0" w:name="_GoBack"/>
      <w:bookmarkEnd w:id="0"/>
    </w:p>
    <w:p w14:paraId="74578348" w14:textId="77777777" w:rsidR="001C27D0" w:rsidRDefault="001C27D0" w:rsidP="001C27D0">
      <w:pPr>
        <w:pStyle w:val="CRCoverPage"/>
        <w:outlineLvl w:val="0"/>
        <w:rPr>
          <w:b/>
          <w:noProof/>
          <w:sz w:val="24"/>
        </w:rPr>
      </w:pPr>
      <w:r>
        <w:rPr>
          <w:b/>
          <w:noProof/>
          <w:sz w:val="24"/>
        </w:rPr>
        <w:t>Athens, Grace, 26</w:t>
      </w:r>
      <w:r>
        <w:rPr>
          <w:b/>
          <w:noProof/>
          <w:sz w:val="24"/>
          <w:vertAlign w:val="superscript"/>
        </w:rPr>
        <w:t>th</w:t>
      </w:r>
      <w:r>
        <w:rPr>
          <w:b/>
          <w:noProof/>
          <w:sz w:val="24"/>
        </w:rPr>
        <w:t xml:space="preserve"> Feburary- 2</w:t>
      </w:r>
      <w:r>
        <w:rPr>
          <w:b/>
          <w:noProof/>
          <w:sz w:val="24"/>
          <w:vertAlign w:val="superscript"/>
        </w:rPr>
        <w:t>nd</w:t>
      </w:r>
      <w:r>
        <w:rPr>
          <w:b/>
          <w:noProof/>
          <w:sz w:val="24"/>
        </w:rPr>
        <w:t xml:space="preserve"> March  2018</w:t>
      </w:r>
    </w:p>
    <w:p w14:paraId="6D6264BF" w14:textId="77777777" w:rsidR="007670E2" w:rsidRPr="00015561" w:rsidRDefault="007670E2" w:rsidP="00015561">
      <w:pPr>
        <w:pStyle w:val="CRCoverPage"/>
        <w:outlineLvl w:val="0"/>
        <w:rPr>
          <w:b/>
          <w:noProof/>
          <w:sz w:val="24"/>
        </w:rPr>
      </w:pPr>
    </w:p>
    <w:p w14:paraId="72BFD4F1" w14:textId="099FDED1" w:rsidR="008C49E9" w:rsidRDefault="00FD73DF" w:rsidP="008C49E9">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DE0545" w:rsidRPr="00DE0545">
        <w:rPr>
          <w:rFonts w:cs="Arial"/>
          <w:b/>
          <w:bCs/>
          <w:color w:val="000000"/>
          <w:sz w:val="24"/>
          <w:szCs w:val="24"/>
          <w:lang w:val="en-US"/>
        </w:rPr>
        <w:t>10.5.2.1</w:t>
      </w:r>
    </w:p>
    <w:p w14:paraId="44590E92" w14:textId="77777777" w:rsidR="008C49E9" w:rsidRDefault="008C49E9" w:rsidP="008C49E9">
      <w:pPr>
        <w:tabs>
          <w:tab w:val="left" w:pos="1985"/>
        </w:tabs>
        <w:rPr>
          <w:rFonts w:cs="Arial"/>
          <w:b/>
          <w:bCs/>
          <w:sz w:val="24"/>
          <w:lang w:val="en-US" w:eastAsia="ja-JP"/>
        </w:rPr>
      </w:pPr>
      <w:r>
        <w:rPr>
          <w:rFonts w:cs="Arial"/>
          <w:b/>
          <w:bCs/>
          <w:sz w:val="24"/>
          <w:lang w:val="en-US"/>
        </w:rPr>
        <w:t>Source:</w:t>
      </w:r>
      <w:r>
        <w:rPr>
          <w:rFonts w:cs="Arial"/>
          <w:b/>
          <w:bCs/>
          <w:sz w:val="24"/>
          <w:lang w:val="en-US"/>
        </w:rPr>
        <w:tab/>
        <w:t>Ericsson</w:t>
      </w:r>
    </w:p>
    <w:p w14:paraId="2790DBF8" w14:textId="7BC97883" w:rsidR="008C49E9" w:rsidRPr="00E54593" w:rsidRDefault="00084976" w:rsidP="008C49E9">
      <w:pPr>
        <w:ind w:left="1985" w:hanging="1985"/>
        <w:rPr>
          <w:rFonts w:cs="Arial"/>
          <w:b/>
          <w:bCs/>
          <w:color w:val="000000"/>
          <w:sz w:val="24"/>
          <w:szCs w:val="24"/>
        </w:rPr>
      </w:pPr>
      <w:r>
        <w:rPr>
          <w:rFonts w:cs="Arial"/>
          <w:b/>
          <w:bCs/>
          <w:color w:val="000000"/>
          <w:sz w:val="24"/>
          <w:szCs w:val="24"/>
        </w:rPr>
        <w:t>Title:</w:t>
      </w:r>
      <w:r>
        <w:rPr>
          <w:rFonts w:cs="Arial"/>
          <w:b/>
          <w:bCs/>
          <w:color w:val="000000"/>
          <w:sz w:val="24"/>
          <w:szCs w:val="24"/>
        </w:rPr>
        <w:tab/>
      </w:r>
      <w:r w:rsidR="00276AC7">
        <w:rPr>
          <w:rFonts w:cs="Arial"/>
          <w:b/>
          <w:bCs/>
          <w:color w:val="000000"/>
          <w:sz w:val="24"/>
          <w:szCs w:val="24"/>
        </w:rPr>
        <w:t>Inter and Intra system handover over NG</w:t>
      </w:r>
    </w:p>
    <w:p w14:paraId="7B538644" w14:textId="77777777" w:rsidR="00092476" w:rsidRDefault="00852889" w:rsidP="003C5B39">
      <w:pPr>
        <w:ind w:left="1985" w:hanging="1985"/>
        <w:rPr>
          <w:rFonts w:cs="Arial"/>
          <w:b/>
          <w:bCs/>
          <w:sz w:val="24"/>
          <w:szCs w:val="24"/>
        </w:rPr>
      </w:pPr>
      <w:r>
        <w:rPr>
          <w:rFonts w:cs="Arial"/>
          <w:b/>
          <w:bCs/>
          <w:sz w:val="24"/>
          <w:szCs w:val="24"/>
        </w:rPr>
        <w:t>Document for:</w:t>
      </w:r>
      <w:r>
        <w:rPr>
          <w:rFonts w:cs="Arial"/>
          <w:b/>
          <w:bCs/>
          <w:sz w:val="24"/>
          <w:szCs w:val="24"/>
        </w:rPr>
        <w:tab/>
        <w:t>pCR</w:t>
      </w:r>
    </w:p>
    <w:p w14:paraId="4E52E25A" w14:textId="77777777" w:rsidR="00092476" w:rsidRPr="00301FCF" w:rsidRDefault="00092476" w:rsidP="00092476">
      <w:pPr>
        <w:pStyle w:val="Heading1"/>
      </w:pPr>
      <w:r>
        <w:t>1</w:t>
      </w:r>
      <w:r>
        <w:tab/>
        <w:t>Discussion</w:t>
      </w:r>
    </w:p>
    <w:p w14:paraId="0DCC2320" w14:textId="207B3252" w:rsidR="006A6335" w:rsidRDefault="00C4382A" w:rsidP="00092476">
      <w:pPr>
        <w:rPr>
          <w:rFonts w:cs="Arial"/>
        </w:rPr>
      </w:pPr>
      <w:r>
        <w:rPr>
          <w:rFonts w:cs="Arial"/>
        </w:rPr>
        <w:t xml:space="preserve">At the last meeting, </w:t>
      </w:r>
      <w:r w:rsidR="00BA6CEA">
        <w:rPr>
          <w:rFonts w:cs="Arial"/>
        </w:rPr>
        <w:t>RAN3 has discussed the solution when handover over from 4G to 5G.</w:t>
      </w:r>
      <w:r w:rsidR="00846192">
        <w:rPr>
          <w:rFonts w:cs="Arial"/>
        </w:rPr>
        <w:t xml:space="preserve"> </w:t>
      </w:r>
    </w:p>
    <w:p w14:paraId="314630C8" w14:textId="2E5CAC57" w:rsidR="006A6335" w:rsidRDefault="00781568" w:rsidP="00092476">
      <w:pPr>
        <w:rPr>
          <w:rFonts w:cs="Arial"/>
        </w:rPr>
      </w:pPr>
      <w:r>
        <w:rPr>
          <w:rFonts w:cs="Arial"/>
        </w:rPr>
        <w:t>S</w:t>
      </w:r>
      <w:r w:rsidR="006A6335">
        <w:rPr>
          <w:rFonts w:cs="Arial"/>
        </w:rPr>
        <w:t>olution</w:t>
      </w:r>
      <w:r>
        <w:rPr>
          <w:rFonts w:cs="Arial"/>
        </w:rPr>
        <w:t xml:space="preserve"> 1: it</w:t>
      </w:r>
      <w:r w:rsidR="006A6335">
        <w:rPr>
          <w:rFonts w:cs="Arial"/>
        </w:rPr>
        <w:t xml:space="preserve"> follow</w:t>
      </w:r>
      <w:r>
        <w:rPr>
          <w:rFonts w:cs="Arial"/>
        </w:rPr>
        <w:t>s</w:t>
      </w:r>
      <w:r w:rsidR="006A6335">
        <w:rPr>
          <w:rFonts w:cs="Arial"/>
        </w:rPr>
        <w:t xml:space="preserve"> the </w:t>
      </w:r>
      <w:r w:rsidR="006A6335" w:rsidRPr="00846192">
        <w:rPr>
          <w:rFonts w:cs="Arial"/>
        </w:rPr>
        <w:t>source adapt to target principle</w:t>
      </w:r>
      <w:r w:rsidR="006A6335">
        <w:rPr>
          <w:rFonts w:cs="Arial"/>
        </w:rPr>
        <w:t xml:space="preserve"> so the </w:t>
      </w:r>
      <w:r w:rsidRPr="00781568">
        <w:rPr>
          <w:rFonts w:cs="Arial"/>
        </w:rPr>
        <w:t xml:space="preserve">Source </w:t>
      </w:r>
      <w:r>
        <w:rPr>
          <w:rFonts w:cs="Arial"/>
        </w:rPr>
        <w:t>NG-RAN node</w:t>
      </w:r>
      <w:r w:rsidRPr="00781568">
        <w:rPr>
          <w:rFonts w:cs="Arial"/>
        </w:rPr>
        <w:t xml:space="preserve"> to Target </w:t>
      </w:r>
      <w:r>
        <w:rPr>
          <w:rFonts w:cs="Arial"/>
        </w:rPr>
        <w:t>NG-RAN node</w:t>
      </w:r>
      <w:r w:rsidRPr="00781568">
        <w:rPr>
          <w:rFonts w:cs="Arial"/>
        </w:rPr>
        <w:t xml:space="preserve"> Transparent Container</w:t>
      </w:r>
      <w:r>
        <w:rPr>
          <w:rFonts w:cs="Arial"/>
        </w:rPr>
        <w:t xml:space="preserve"> would only contain the information elements related to 5G system. The same containers will be used in the intra system handover over 5GC as well.</w:t>
      </w:r>
    </w:p>
    <w:p w14:paraId="344C5003" w14:textId="7BA771E7" w:rsidR="00591338" w:rsidRPr="00591338" w:rsidRDefault="00591338" w:rsidP="00092476">
      <w:pPr>
        <w:rPr>
          <w:b/>
          <w:lang w:eastAsia="ja-JP"/>
        </w:rPr>
      </w:pPr>
      <w:r w:rsidRPr="009B150B">
        <w:rPr>
          <w:b/>
          <w:lang w:eastAsia="ja-JP"/>
        </w:rPr>
        <w:t xml:space="preserve">Observation </w:t>
      </w:r>
      <w:r>
        <w:rPr>
          <w:b/>
          <w:lang w:eastAsia="ja-JP"/>
        </w:rPr>
        <w:t>1</w:t>
      </w:r>
      <w:r w:rsidRPr="009B150B">
        <w:rPr>
          <w:b/>
          <w:lang w:eastAsia="ja-JP"/>
        </w:rPr>
        <w:t xml:space="preserve">: </w:t>
      </w:r>
      <w:r>
        <w:rPr>
          <w:b/>
          <w:lang w:eastAsia="ja-JP"/>
        </w:rPr>
        <w:t xml:space="preserve">with solution 1, the </w:t>
      </w:r>
      <w:r w:rsidRPr="00565EF2">
        <w:rPr>
          <w:b/>
          <w:lang w:eastAsia="ja-JP"/>
        </w:rPr>
        <w:t>Source NG-RAN node to Target NG-RAN node Transparent Container and the Target NG-RAN node to Source NG-RAN node Transparent Container</w:t>
      </w:r>
      <w:r>
        <w:rPr>
          <w:b/>
          <w:lang w:eastAsia="ja-JP"/>
        </w:rPr>
        <w:t xml:space="preserve"> will only contain NG-RAN node and NR related information elements, as they are meant to be.</w:t>
      </w:r>
    </w:p>
    <w:p w14:paraId="6B48FC07" w14:textId="06DBBC92" w:rsidR="00781568" w:rsidRDefault="00781568" w:rsidP="00092476">
      <w:pPr>
        <w:rPr>
          <w:rFonts w:cs="Arial"/>
        </w:rPr>
      </w:pPr>
      <w:r>
        <w:rPr>
          <w:rFonts w:cs="Arial"/>
        </w:rPr>
        <w:t xml:space="preserve">Solution 2: it breaks the </w:t>
      </w:r>
      <w:r w:rsidRPr="00846192">
        <w:rPr>
          <w:rFonts w:cs="Arial"/>
        </w:rPr>
        <w:t>source adapt to target principle</w:t>
      </w:r>
      <w:r>
        <w:rPr>
          <w:rFonts w:cs="Arial"/>
        </w:rPr>
        <w:t xml:space="preserve">, and to add E-RAB information in the </w:t>
      </w:r>
      <w:r w:rsidRPr="00781568">
        <w:rPr>
          <w:rFonts w:cs="Arial"/>
        </w:rPr>
        <w:t xml:space="preserve">Source </w:t>
      </w:r>
      <w:r>
        <w:rPr>
          <w:rFonts w:cs="Arial"/>
        </w:rPr>
        <w:t>NG-RAN node</w:t>
      </w:r>
      <w:r w:rsidRPr="00781568">
        <w:rPr>
          <w:rFonts w:cs="Arial"/>
        </w:rPr>
        <w:t xml:space="preserve"> to Target </w:t>
      </w:r>
      <w:r>
        <w:rPr>
          <w:rFonts w:cs="Arial"/>
        </w:rPr>
        <w:t>NG-RAN node</w:t>
      </w:r>
      <w:r w:rsidRPr="00781568">
        <w:rPr>
          <w:rFonts w:cs="Arial"/>
        </w:rPr>
        <w:t xml:space="preserve"> Transparent Container</w:t>
      </w:r>
      <w:r>
        <w:rPr>
          <w:rFonts w:cs="Arial"/>
        </w:rPr>
        <w:t>.</w:t>
      </w:r>
      <w:r w:rsidR="00591338">
        <w:rPr>
          <w:rFonts w:cs="Arial"/>
        </w:rPr>
        <w:t xml:space="preserve"> This solution is depending on that the target </w:t>
      </w:r>
      <w:r w:rsidR="005F5C9A">
        <w:rPr>
          <w:rFonts w:cs="Arial"/>
        </w:rPr>
        <w:t xml:space="preserve">Core and </w:t>
      </w:r>
      <w:r w:rsidR="00591338">
        <w:rPr>
          <w:rFonts w:cs="Arial"/>
        </w:rPr>
        <w:t>NG-RAN node</w:t>
      </w:r>
      <w:r w:rsidR="005F5C9A">
        <w:rPr>
          <w:rFonts w:cs="Arial"/>
        </w:rPr>
        <w:t>s</w:t>
      </w:r>
      <w:r w:rsidR="00591338">
        <w:rPr>
          <w:rFonts w:cs="Arial"/>
        </w:rPr>
        <w:t xml:space="preserve"> ha</w:t>
      </w:r>
      <w:r w:rsidR="005F5C9A">
        <w:rPr>
          <w:rFonts w:cs="Arial"/>
        </w:rPr>
        <w:t>ve</w:t>
      </w:r>
      <w:r w:rsidR="00591338">
        <w:rPr>
          <w:rFonts w:cs="Arial"/>
        </w:rPr>
        <w:t xml:space="preserve"> implemented E-RAB to QoS flow mapping.</w:t>
      </w:r>
    </w:p>
    <w:p w14:paraId="7E97D857" w14:textId="01CA07A4" w:rsidR="0081280F" w:rsidRPr="0081280F" w:rsidRDefault="00591338" w:rsidP="00092476">
      <w:pPr>
        <w:rPr>
          <w:rFonts w:cs="Arial"/>
        </w:rPr>
      </w:pPr>
      <w:r w:rsidRPr="009B150B">
        <w:rPr>
          <w:b/>
          <w:lang w:eastAsia="ja-JP"/>
        </w:rPr>
        <w:t xml:space="preserve">Observation </w:t>
      </w:r>
      <w:r>
        <w:rPr>
          <w:b/>
          <w:lang w:eastAsia="ja-JP"/>
        </w:rPr>
        <w:t>2</w:t>
      </w:r>
      <w:r w:rsidRPr="009B150B">
        <w:rPr>
          <w:b/>
          <w:lang w:eastAsia="ja-JP"/>
        </w:rPr>
        <w:t xml:space="preserve">: </w:t>
      </w:r>
      <w:r>
        <w:rPr>
          <w:b/>
          <w:lang w:eastAsia="ja-JP"/>
        </w:rPr>
        <w:t xml:space="preserve">with solution 2, the target </w:t>
      </w:r>
      <w:r w:rsidR="00B70399">
        <w:rPr>
          <w:b/>
          <w:lang w:eastAsia="ja-JP"/>
        </w:rPr>
        <w:t>core and RAN node</w:t>
      </w:r>
      <w:r>
        <w:rPr>
          <w:b/>
          <w:lang w:eastAsia="ja-JP"/>
        </w:rPr>
        <w:t xml:space="preserve"> ha</w:t>
      </w:r>
      <w:r w:rsidR="00B70399">
        <w:rPr>
          <w:b/>
          <w:lang w:eastAsia="ja-JP"/>
        </w:rPr>
        <w:t>ve</w:t>
      </w:r>
      <w:r>
        <w:rPr>
          <w:b/>
          <w:lang w:eastAsia="ja-JP"/>
        </w:rPr>
        <w:t xml:space="preserve"> to implement the E-RAB to QoS flow mapping</w:t>
      </w:r>
    </w:p>
    <w:p w14:paraId="455352C4" w14:textId="77777777" w:rsidR="0081280F" w:rsidRDefault="00781568" w:rsidP="00092476">
      <w:pPr>
        <w:rPr>
          <w:lang w:eastAsia="ja-JP"/>
        </w:rPr>
      </w:pPr>
      <w:r>
        <w:rPr>
          <w:lang w:eastAsia="ja-JP"/>
        </w:rPr>
        <w:t xml:space="preserve">The main argument for Solution 2 is the impacted nodes and specifications, for example PGW, SGW and MME. </w:t>
      </w:r>
    </w:p>
    <w:p w14:paraId="0ACE8520" w14:textId="2D688673" w:rsidR="00781568" w:rsidRDefault="00781568" w:rsidP="00092476">
      <w:pPr>
        <w:rPr>
          <w:lang w:eastAsia="ja-JP"/>
        </w:rPr>
      </w:pPr>
      <w:r>
        <w:rPr>
          <w:lang w:eastAsia="ja-JP"/>
        </w:rPr>
        <w:t xml:space="preserve">The impression </w:t>
      </w:r>
      <w:r w:rsidR="0081280F">
        <w:rPr>
          <w:lang w:eastAsia="ja-JP"/>
        </w:rPr>
        <w:t>with</w:t>
      </w:r>
      <w:r>
        <w:rPr>
          <w:lang w:eastAsia="ja-JP"/>
        </w:rPr>
        <w:t xml:space="preserve"> Solution 2 </w:t>
      </w:r>
      <w:r w:rsidR="0081280F">
        <w:rPr>
          <w:lang w:eastAsia="ja-JP"/>
        </w:rPr>
        <w:t>seems so that</w:t>
      </w:r>
      <w:r>
        <w:rPr>
          <w:lang w:eastAsia="ja-JP"/>
        </w:rPr>
        <w:t xml:space="preserve"> only the eNB needs to be updated, in order to perform 4G to 5G inter system handover.</w:t>
      </w:r>
    </w:p>
    <w:p w14:paraId="7DD0FE43" w14:textId="55F51169" w:rsidR="00781568" w:rsidRDefault="00781568" w:rsidP="00092476">
      <w:pPr>
        <w:rPr>
          <w:lang w:eastAsia="ja-JP"/>
        </w:rPr>
      </w:pPr>
      <w:r>
        <w:rPr>
          <w:lang w:eastAsia="ja-JP"/>
        </w:rPr>
        <w:t>Are we then saying, that a legacy MME</w:t>
      </w:r>
      <w:r w:rsidR="0081280F">
        <w:rPr>
          <w:lang w:eastAsia="ja-JP"/>
        </w:rPr>
        <w:t xml:space="preserve"> </w:t>
      </w:r>
      <w:r>
        <w:rPr>
          <w:lang w:eastAsia="ja-JP"/>
        </w:rPr>
        <w:t>with a</w:t>
      </w:r>
      <w:r w:rsidR="0081280F">
        <w:rPr>
          <w:lang w:eastAsia="ja-JP"/>
        </w:rPr>
        <w:t>n</w:t>
      </w:r>
      <w:r>
        <w:rPr>
          <w:lang w:eastAsia="ja-JP"/>
        </w:rPr>
        <w:t xml:space="preserve"> updated eNB could perfrom 4G to 5G handover? Obviously not, as the handover has to go via </w:t>
      </w:r>
      <w:r w:rsidR="009B150B">
        <w:rPr>
          <w:lang w:eastAsia="ja-JP"/>
        </w:rPr>
        <w:t>4G and 5G core network and the data forwarding is indirectly via the two core network systems.</w:t>
      </w:r>
      <w:r w:rsidR="0081280F">
        <w:rPr>
          <w:lang w:eastAsia="ja-JP"/>
        </w:rPr>
        <w:t xml:space="preserve"> There will be new interfaces to be supported.</w:t>
      </w:r>
    </w:p>
    <w:p w14:paraId="003764E7" w14:textId="75F09402" w:rsidR="009B150B" w:rsidRDefault="009B150B" w:rsidP="00092476">
      <w:pPr>
        <w:rPr>
          <w:b/>
          <w:lang w:eastAsia="ja-JP"/>
        </w:rPr>
      </w:pPr>
      <w:r w:rsidRPr="009B150B">
        <w:rPr>
          <w:b/>
          <w:lang w:eastAsia="ja-JP"/>
        </w:rPr>
        <w:t xml:space="preserve">Observation </w:t>
      </w:r>
      <w:r w:rsidR="00591338">
        <w:rPr>
          <w:b/>
          <w:lang w:eastAsia="ja-JP"/>
        </w:rPr>
        <w:t>3</w:t>
      </w:r>
      <w:r w:rsidRPr="009B150B">
        <w:rPr>
          <w:b/>
          <w:lang w:eastAsia="ja-JP"/>
        </w:rPr>
        <w:t xml:space="preserve">: </w:t>
      </w:r>
      <w:r>
        <w:rPr>
          <w:b/>
          <w:lang w:eastAsia="ja-JP"/>
        </w:rPr>
        <w:t>in order to perform 4G to 5G inter system handover, the nodes in 4G systems, in addition to eNB, needs to be updated.</w:t>
      </w:r>
    </w:p>
    <w:p w14:paraId="0C738F1F" w14:textId="77777777" w:rsidR="008B5F17" w:rsidRDefault="00565EF2" w:rsidP="00092476">
      <w:pPr>
        <w:rPr>
          <w:lang w:eastAsia="ja-JP"/>
        </w:rPr>
      </w:pPr>
      <w:r>
        <w:rPr>
          <w:lang w:eastAsia="ja-JP"/>
        </w:rPr>
        <w:t xml:space="preserve">One </w:t>
      </w:r>
      <w:r w:rsidR="009D443E">
        <w:rPr>
          <w:lang w:eastAsia="ja-JP"/>
        </w:rPr>
        <w:t xml:space="preserve">advantage with </w:t>
      </w:r>
      <w:r w:rsidR="000D11C1">
        <w:rPr>
          <w:lang w:eastAsia="ja-JP"/>
        </w:rPr>
        <w:t xml:space="preserve">the </w:t>
      </w:r>
      <w:r w:rsidR="009D443E">
        <w:rPr>
          <w:lang w:eastAsia="ja-JP"/>
        </w:rPr>
        <w:t>solution 1</w:t>
      </w:r>
      <w:r w:rsidR="008B5F17">
        <w:rPr>
          <w:lang w:eastAsia="ja-JP"/>
        </w:rPr>
        <w:t>:</w:t>
      </w:r>
    </w:p>
    <w:p w14:paraId="1B885FB6" w14:textId="529CF7B7" w:rsidR="008E4AEF" w:rsidRDefault="009D443E" w:rsidP="008B5F17">
      <w:pPr>
        <w:ind w:left="720"/>
        <w:rPr>
          <w:lang w:eastAsia="ja-JP"/>
        </w:rPr>
      </w:pPr>
      <w:r>
        <w:rPr>
          <w:lang w:eastAsia="ja-JP"/>
        </w:rPr>
        <w:t xml:space="preserve">is </w:t>
      </w:r>
      <w:r w:rsidR="00EE24DD">
        <w:rPr>
          <w:lang w:eastAsia="ja-JP"/>
        </w:rPr>
        <w:t xml:space="preserve">that </w:t>
      </w:r>
      <w:r w:rsidR="008E4AEF">
        <w:rPr>
          <w:lang w:eastAsia="ja-JP"/>
        </w:rPr>
        <w:t>as there is no version control, so the eNB does not know if MME it connects support its handover from 4G to 5G or not. So it the MME could provide the E-RAB to QoS flow mapping, the eNB then could consider to prepare handover to 5G. Else it would not even need to try.</w:t>
      </w:r>
    </w:p>
    <w:p w14:paraId="6AD818B2" w14:textId="13836302" w:rsidR="0081280F" w:rsidRPr="0081280F" w:rsidRDefault="0081280F" w:rsidP="0081280F">
      <w:pPr>
        <w:rPr>
          <w:b/>
          <w:lang w:eastAsia="ja-JP"/>
        </w:rPr>
      </w:pPr>
      <w:r w:rsidRPr="009B150B">
        <w:rPr>
          <w:b/>
          <w:lang w:eastAsia="ja-JP"/>
        </w:rPr>
        <w:t xml:space="preserve">Observation </w:t>
      </w:r>
      <w:r>
        <w:rPr>
          <w:b/>
          <w:lang w:eastAsia="ja-JP"/>
        </w:rPr>
        <w:t>4</w:t>
      </w:r>
      <w:r w:rsidRPr="009B150B">
        <w:rPr>
          <w:b/>
          <w:lang w:eastAsia="ja-JP"/>
        </w:rPr>
        <w:t xml:space="preserve">: </w:t>
      </w:r>
      <w:r>
        <w:rPr>
          <w:b/>
          <w:lang w:eastAsia="ja-JP"/>
        </w:rPr>
        <w:t>the solution 1 prevents unnecessary handover attempts from 4G to 5G</w:t>
      </w:r>
      <w:r w:rsidR="006A2261">
        <w:rPr>
          <w:b/>
          <w:lang w:eastAsia="ja-JP"/>
        </w:rPr>
        <w:t>, when EPC does not support the inter system handover</w:t>
      </w:r>
      <w:r>
        <w:rPr>
          <w:b/>
          <w:lang w:eastAsia="ja-JP"/>
        </w:rPr>
        <w:t>.</w:t>
      </w:r>
    </w:p>
    <w:p w14:paraId="3506D511" w14:textId="77777777" w:rsidR="008B5F17" w:rsidRDefault="000D11C1" w:rsidP="00092476">
      <w:pPr>
        <w:rPr>
          <w:lang w:eastAsia="ja-JP"/>
        </w:rPr>
      </w:pPr>
      <w:r>
        <w:rPr>
          <w:lang w:eastAsia="ja-JP"/>
        </w:rPr>
        <w:t>One drawback with the solution 2</w:t>
      </w:r>
      <w:r w:rsidR="008B5F17">
        <w:rPr>
          <w:lang w:eastAsia="ja-JP"/>
        </w:rPr>
        <w:t>:</w:t>
      </w:r>
    </w:p>
    <w:p w14:paraId="0C4A02A4" w14:textId="58DD27F5" w:rsidR="00591338" w:rsidRDefault="000D11C1" w:rsidP="008B5F17">
      <w:pPr>
        <w:ind w:left="720"/>
        <w:rPr>
          <w:lang w:eastAsia="ja-JP"/>
        </w:rPr>
      </w:pPr>
      <w:r>
        <w:rPr>
          <w:lang w:eastAsia="ja-JP"/>
        </w:rPr>
        <w:t xml:space="preserve">is that it requires the target system implements the E-RAB to QoS flow mapping, which was introduced for 5G to 4G inter system handover. As all these features are optional, it would be so a 5G system (5GC and NG-RAN node) has not implement the support of 5G to 4G, thus it does not support to convey the E-RAB and QoS flow mapping from 5GC to NG-RAN node. </w:t>
      </w:r>
      <w:r w:rsidR="00476158">
        <w:rPr>
          <w:lang w:eastAsia="ja-JP"/>
        </w:rPr>
        <w:t>It must be possible that the 4G to 5G inter system handover could still happen.</w:t>
      </w:r>
    </w:p>
    <w:p w14:paraId="41521634" w14:textId="370B8F6C" w:rsidR="000D11C1" w:rsidRDefault="000D11C1" w:rsidP="000D11C1">
      <w:pPr>
        <w:rPr>
          <w:b/>
          <w:lang w:eastAsia="ja-JP"/>
        </w:rPr>
      </w:pPr>
      <w:r w:rsidRPr="009B150B">
        <w:rPr>
          <w:b/>
          <w:lang w:eastAsia="ja-JP"/>
        </w:rPr>
        <w:t xml:space="preserve">Observation </w:t>
      </w:r>
      <w:r w:rsidR="0081280F">
        <w:rPr>
          <w:b/>
          <w:lang w:eastAsia="ja-JP"/>
        </w:rPr>
        <w:t>5</w:t>
      </w:r>
      <w:r w:rsidRPr="009B150B">
        <w:rPr>
          <w:b/>
          <w:lang w:eastAsia="ja-JP"/>
        </w:rPr>
        <w:t xml:space="preserve">: </w:t>
      </w:r>
      <w:r>
        <w:rPr>
          <w:b/>
          <w:lang w:eastAsia="ja-JP"/>
        </w:rPr>
        <w:t>the solution</w:t>
      </w:r>
      <w:r w:rsidR="00F27A00">
        <w:rPr>
          <w:b/>
          <w:lang w:eastAsia="ja-JP"/>
        </w:rPr>
        <w:t xml:space="preserve"> 2</w:t>
      </w:r>
      <w:r>
        <w:rPr>
          <w:b/>
          <w:lang w:eastAsia="ja-JP"/>
        </w:rPr>
        <w:t xml:space="preserve"> couples the 4G to 5G inter system handover with the 5G to 4G inter system handover.</w:t>
      </w:r>
    </w:p>
    <w:p w14:paraId="54EBD49B" w14:textId="609D9AA2" w:rsidR="000D11C1" w:rsidRPr="000D11C1" w:rsidRDefault="000D11C1" w:rsidP="000D11C1">
      <w:pPr>
        <w:rPr>
          <w:lang w:eastAsia="ja-JP"/>
        </w:rPr>
      </w:pPr>
      <w:r w:rsidRPr="000D11C1">
        <w:rPr>
          <w:lang w:eastAsia="ja-JP"/>
        </w:rPr>
        <w:t xml:space="preserve">In our opinion, </w:t>
      </w:r>
      <w:r w:rsidR="000B6E07">
        <w:rPr>
          <w:lang w:eastAsia="ja-JP"/>
        </w:rPr>
        <w:t>4G to 5G inter system handover should be support without extra requirement on the target system.</w:t>
      </w:r>
    </w:p>
    <w:p w14:paraId="48FE1925" w14:textId="77777777" w:rsidR="00591338" w:rsidRPr="008E4AEF" w:rsidRDefault="00591338" w:rsidP="00092476">
      <w:pPr>
        <w:rPr>
          <w:lang w:eastAsia="ja-JP"/>
        </w:rPr>
      </w:pPr>
    </w:p>
    <w:p w14:paraId="6F212CBD" w14:textId="77777777" w:rsidR="004907FD" w:rsidRPr="009B150B" w:rsidRDefault="004907FD" w:rsidP="004907FD">
      <w:pPr>
        <w:rPr>
          <w:b/>
          <w:lang w:eastAsia="ja-JP"/>
        </w:rPr>
      </w:pPr>
      <w:r>
        <w:rPr>
          <w:b/>
          <w:lang w:eastAsia="ja-JP"/>
        </w:rPr>
        <w:lastRenderedPageBreak/>
        <w:t>Proposal 1: RAN3 to discuss the 4G to 5G handover solutions. The solution 1 is a good way forward with all aspects considered.</w:t>
      </w:r>
    </w:p>
    <w:p w14:paraId="5EA5ABF4" w14:textId="77777777" w:rsidR="00092476" w:rsidRDefault="00A053C4" w:rsidP="00092476">
      <w:pPr>
        <w:pStyle w:val="Heading1"/>
      </w:pPr>
      <w:r>
        <w:t>2</w:t>
      </w:r>
      <w:r>
        <w:tab/>
        <w:t>Proposal</w:t>
      </w:r>
    </w:p>
    <w:p w14:paraId="462764DA" w14:textId="2F72D822" w:rsidR="009F769D" w:rsidRDefault="009F769D" w:rsidP="009F769D">
      <w:pPr>
        <w:rPr>
          <w:b/>
          <w:lang w:eastAsia="ja-JP"/>
        </w:rPr>
      </w:pPr>
      <w:r w:rsidRPr="009B150B">
        <w:rPr>
          <w:b/>
          <w:lang w:eastAsia="ja-JP"/>
        </w:rPr>
        <w:t xml:space="preserve">Observation </w:t>
      </w:r>
      <w:r>
        <w:rPr>
          <w:b/>
          <w:lang w:eastAsia="ja-JP"/>
        </w:rPr>
        <w:t>1</w:t>
      </w:r>
      <w:r w:rsidRPr="009B150B">
        <w:rPr>
          <w:b/>
          <w:lang w:eastAsia="ja-JP"/>
        </w:rPr>
        <w:t xml:space="preserve">: </w:t>
      </w:r>
      <w:r>
        <w:rPr>
          <w:b/>
          <w:lang w:eastAsia="ja-JP"/>
        </w:rPr>
        <w:t xml:space="preserve">with solution 1, the </w:t>
      </w:r>
      <w:r w:rsidRPr="00565EF2">
        <w:rPr>
          <w:b/>
          <w:lang w:eastAsia="ja-JP"/>
        </w:rPr>
        <w:t>Source NG-RAN node to Target NG-RAN node Transparent Container and the Target NG-RAN node to Source NG-RAN node Transparent Container</w:t>
      </w:r>
      <w:r>
        <w:rPr>
          <w:b/>
          <w:lang w:eastAsia="ja-JP"/>
        </w:rPr>
        <w:t xml:space="preserve"> will only contain NG-RAN node and NR related information elements, as they are meant to be.</w:t>
      </w:r>
    </w:p>
    <w:p w14:paraId="63DA6B63" w14:textId="738F99CC" w:rsidR="009F769D" w:rsidRDefault="009F769D" w:rsidP="009F769D">
      <w:pPr>
        <w:rPr>
          <w:b/>
          <w:lang w:eastAsia="ja-JP"/>
        </w:rPr>
      </w:pPr>
      <w:r w:rsidRPr="009B150B">
        <w:rPr>
          <w:b/>
          <w:lang w:eastAsia="ja-JP"/>
        </w:rPr>
        <w:t xml:space="preserve">Observation </w:t>
      </w:r>
      <w:r>
        <w:rPr>
          <w:b/>
          <w:lang w:eastAsia="ja-JP"/>
        </w:rPr>
        <w:t>2</w:t>
      </w:r>
      <w:r w:rsidRPr="009B150B">
        <w:rPr>
          <w:b/>
          <w:lang w:eastAsia="ja-JP"/>
        </w:rPr>
        <w:t xml:space="preserve">: </w:t>
      </w:r>
      <w:r>
        <w:rPr>
          <w:b/>
          <w:lang w:eastAsia="ja-JP"/>
        </w:rPr>
        <w:t>with solution 2, the target system has to implement the E-RAB to QoS flow mapping.</w:t>
      </w:r>
    </w:p>
    <w:p w14:paraId="40E0AD52" w14:textId="0E88C178" w:rsidR="009F769D" w:rsidRPr="00591338" w:rsidRDefault="009F769D" w:rsidP="009F769D">
      <w:pPr>
        <w:rPr>
          <w:b/>
          <w:lang w:eastAsia="ja-JP"/>
        </w:rPr>
      </w:pPr>
      <w:r w:rsidRPr="009B150B">
        <w:rPr>
          <w:b/>
          <w:lang w:eastAsia="ja-JP"/>
        </w:rPr>
        <w:t xml:space="preserve">Observation </w:t>
      </w:r>
      <w:r>
        <w:rPr>
          <w:b/>
          <w:lang w:eastAsia="ja-JP"/>
        </w:rPr>
        <w:t>3</w:t>
      </w:r>
      <w:r w:rsidRPr="009B150B">
        <w:rPr>
          <w:b/>
          <w:lang w:eastAsia="ja-JP"/>
        </w:rPr>
        <w:t xml:space="preserve">: </w:t>
      </w:r>
      <w:r>
        <w:rPr>
          <w:b/>
          <w:lang w:eastAsia="ja-JP"/>
        </w:rPr>
        <w:t>in order to perform 4G to 5G inter system handover, the nodes in 4G systems, in addition to eNB, needs to be updated.</w:t>
      </w:r>
    </w:p>
    <w:p w14:paraId="67CF36AD" w14:textId="046954FD" w:rsidR="00762763" w:rsidRDefault="00762763" w:rsidP="009F769D">
      <w:pPr>
        <w:rPr>
          <w:b/>
          <w:lang w:eastAsia="ja-JP"/>
        </w:rPr>
      </w:pPr>
      <w:r w:rsidRPr="009B150B">
        <w:rPr>
          <w:b/>
          <w:lang w:eastAsia="ja-JP"/>
        </w:rPr>
        <w:t xml:space="preserve">Observation </w:t>
      </w:r>
      <w:r>
        <w:rPr>
          <w:b/>
          <w:lang w:eastAsia="ja-JP"/>
        </w:rPr>
        <w:t>4</w:t>
      </w:r>
      <w:r w:rsidRPr="009B150B">
        <w:rPr>
          <w:b/>
          <w:lang w:eastAsia="ja-JP"/>
        </w:rPr>
        <w:t xml:space="preserve">: </w:t>
      </w:r>
      <w:r>
        <w:rPr>
          <w:b/>
          <w:lang w:eastAsia="ja-JP"/>
        </w:rPr>
        <w:t>the solution 1 prevents unnecessary handover attempts from 4G to 5G, when EPC does not support the inter system handover.</w:t>
      </w:r>
    </w:p>
    <w:p w14:paraId="046A052D" w14:textId="63337F47" w:rsidR="009F769D" w:rsidRDefault="009F769D" w:rsidP="009F769D">
      <w:pPr>
        <w:rPr>
          <w:b/>
          <w:lang w:eastAsia="ja-JP"/>
        </w:rPr>
      </w:pPr>
      <w:r w:rsidRPr="009B150B">
        <w:rPr>
          <w:b/>
          <w:lang w:eastAsia="ja-JP"/>
        </w:rPr>
        <w:t xml:space="preserve">Observation </w:t>
      </w:r>
      <w:r w:rsidR="00762763">
        <w:rPr>
          <w:b/>
          <w:lang w:eastAsia="ja-JP"/>
        </w:rPr>
        <w:t>5</w:t>
      </w:r>
      <w:r w:rsidRPr="009B150B">
        <w:rPr>
          <w:b/>
          <w:lang w:eastAsia="ja-JP"/>
        </w:rPr>
        <w:t xml:space="preserve">: </w:t>
      </w:r>
      <w:r>
        <w:rPr>
          <w:b/>
          <w:lang w:eastAsia="ja-JP"/>
        </w:rPr>
        <w:t>the solution couples the 4G to 5G inter system handover with the 5G to 4G inter system handover.</w:t>
      </w:r>
    </w:p>
    <w:p w14:paraId="38D107DC" w14:textId="77777777" w:rsidR="009F769D" w:rsidRDefault="009F769D" w:rsidP="000B6E07">
      <w:pPr>
        <w:rPr>
          <w:b/>
          <w:lang w:eastAsia="ja-JP"/>
        </w:rPr>
      </w:pPr>
    </w:p>
    <w:p w14:paraId="50A67938" w14:textId="5C73E5F5" w:rsidR="000B6E07" w:rsidRPr="009B150B" w:rsidRDefault="000B6E07" w:rsidP="000B6E07">
      <w:pPr>
        <w:rPr>
          <w:b/>
          <w:lang w:eastAsia="ja-JP"/>
        </w:rPr>
      </w:pPr>
      <w:r>
        <w:rPr>
          <w:b/>
          <w:lang w:eastAsia="ja-JP"/>
        </w:rPr>
        <w:t>Proposal 1: RAN3 to discuss the 4G to 5G handover solutions</w:t>
      </w:r>
      <w:r w:rsidR="007B7F43">
        <w:rPr>
          <w:b/>
          <w:lang w:eastAsia="ja-JP"/>
        </w:rPr>
        <w:t xml:space="preserve"> and consider the </w:t>
      </w:r>
      <w:r>
        <w:rPr>
          <w:b/>
          <w:lang w:eastAsia="ja-JP"/>
        </w:rPr>
        <w:t xml:space="preserve">solution 1 </w:t>
      </w:r>
      <w:r w:rsidR="007B7F43">
        <w:rPr>
          <w:b/>
          <w:lang w:eastAsia="ja-JP"/>
        </w:rPr>
        <w:t>a</w:t>
      </w:r>
      <w:r w:rsidR="004907FD">
        <w:rPr>
          <w:b/>
          <w:lang w:eastAsia="ja-JP"/>
        </w:rPr>
        <w:t xml:space="preserve">s </w:t>
      </w:r>
      <w:r>
        <w:rPr>
          <w:b/>
          <w:lang w:eastAsia="ja-JP"/>
        </w:rPr>
        <w:t>a good way forward</w:t>
      </w:r>
      <w:r w:rsidR="004907FD">
        <w:rPr>
          <w:b/>
          <w:lang w:eastAsia="ja-JP"/>
        </w:rPr>
        <w:t xml:space="preserve"> with all aspects considered.</w:t>
      </w:r>
    </w:p>
    <w:sectPr w:rsidR="000B6E07" w:rsidRPr="009B150B"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1FFCDA" w14:textId="77777777" w:rsidR="002D1166" w:rsidRDefault="002D1166">
      <w:pPr>
        <w:spacing w:after="0"/>
      </w:pPr>
      <w:r>
        <w:separator/>
      </w:r>
    </w:p>
  </w:endnote>
  <w:endnote w:type="continuationSeparator" w:id="0">
    <w:p w14:paraId="59B82C60" w14:textId="77777777" w:rsidR="002D1166" w:rsidRDefault="002D11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195940" w14:textId="77777777" w:rsidR="002D1166" w:rsidRDefault="002D1166">
      <w:pPr>
        <w:spacing w:after="0"/>
      </w:pPr>
      <w:r>
        <w:separator/>
      </w:r>
    </w:p>
  </w:footnote>
  <w:footnote w:type="continuationSeparator" w:id="0">
    <w:p w14:paraId="4A1BBCC7" w14:textId="77777777" w:rsidR="002D1166" w:rsidRDefault="002D116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0"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6975375"/>
    <w:multiLevelType w:val="hybridMultilevel"/>
    <w:tmpl w:val="CECAA334"/>
    <w:lvl w:ilvl="0" w:tplc="C4928E20">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7"/>
  </w:num>
  <w:num w:numId="4">
    <w:abstractNumId w:val="4"/>
  </w:num>
  <w:num w:numId="5">
    <w:abstractNumId w:val="1"/>
  </w:num>
  <w:num w:numId="6">
    <w:abstractNumId w:val="10"/>
  </w:num>
  <w:num w:numId="7">
    <w:abstractNumId w:val="2"/>
  </w:num>
  <w:num w:numId="8">
    <w:abstractNumId w:val="6"/>
  </w:num>
  <w:num w:numId="9">
    <w:abstractNumId w:val="5"/>
  </w:num>
  <w:num w:numId="10">
    <w:abstractNumId w:val="9"/>
  </w:num>
  <w:num w:numId="11">
    <w:abstractNumId w:val="8"/>
  </w:num>
  <w:num w:numId="12">
    <w:abstractNumId w:val="0"/>
  </w:num>
  <w:num w:numId="13">
    <w:abstractNumId w:val="12"/>
  </w:num>
  <w:num w:numId="14">
    <w:abstractNumId w:val="11"/>
  </w:num>
  <w:num w:numId="15">
    <w:abstractNumId w:val="3"/>
  </w:num>
  <w:num w:numId="1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A38"/>
    <w:rsid w:val="00006186"/>
    <w:rsid w:val="0001447C"/>
    <w:rsid w:val="000152BF"/>
    <w:rsid w:val="00015561"/>
    <w:rsid w:val="00017F23"/>
    <w:rsid w:val="0002710A"/>
    <w:rsid w:val="00031CFF"/>
    <w:rsid w:val="00034F96"/>
    <w:rsid w:val="000352E6"/>
    <w:rsid w:val="00051EF1"/>
    <w:rsid w:val="00052481"/>
    <w:rsid w:val="00052C2A"/>
    <w:rsid w:val="00066282"/>
    <w:rsid w:val="0007222A"/>
    <w:rsid w:val="00081CE6"/>
    <w:rsid w:val="000825C6"/>
    <w:rsid w:val="00084976"/>
    <w:rsid w:val="00084A1A"/>
    <w:rsid w:val="000909A7"/>
    <w:rsid w:val="00092476"/>
    <w:rsid w:val="00093F32"/>
    <w:rsid w:val="00096F96"/>
    <w:rsid w:val="00097AFE"/>
    <w:rsid w:val="000A31C9"/>
    <w:rsid w:val="000B55ED"/>
    <w:rsid w:val="000B6E07"/>
    <w:rsid w:val="000B75FA"/>
    <w:rsid w:val="000C3FCD"/>
    <w:rsid w:val="000C4BEC"/>
    <w:rsid w:val="000C50EE"/>
    <w:rsid w:val="000C56D1"/>
    <w:rsid w:val="000D0B63"/>
    <w:rsid w:val="000D11C1"/>
    <w:rsid w:val="000D51B2"/>
    <w:rsid w:val="000E27F7"/>
    <w:rsid w:val="000E287D"/>
    <w:rsid w:val="000E38DA"/>
    <w:rsid w:val="000E4197"/>
    <w:rsid w:val="000F2A7D"/>
    <w:rsid w:val="000F3001"/>
    <w:rsid w:val="000F6242"/>
    <w:rsid w:val="0011026A"/>
    <w:rsid w:val="0013096F"/>
    <w:rsid w:val="00141227"/>
    <w:rsid w:val="00141C86"/>
    <w:rsid w:val="001463F9"/>
    <w:rsid w:val="00154EFB"/>
    <w:rsid w:val="00161886"/>
    <w:rsid w:val="00163EF4"/>
    <w:rsid w:val="00171E9E"/>
    <w:rsid w:val="00185C8F"/>
    <w:rsid w:val="001A4232"/>
    <w:rsid w:val="001A7893"/>
    <w:rsid w:val="001B660C"/>
    <w:rsid w:val="001B6E72"/>
    <w:rsid w:val="001C01D2"/>
    <w:rsid w:val="001C27D0"/>
    <w:rsid w:val="001C2F61"/>
    <w:rsid w:val="001C68D3"/>
    <w:rsid w:val="001D17FA"/>
    <w:rsid w:val="001D2049"/>
    <w:rsid w:val="001D23DC"/>
    <w:rsid w:val="001E1F5C"/>
    <w:rsid w:val="001E26EA"/>
    <w:rsid w:val="001F65A7"/>
    <w:rsid w:val="002064AE"/>
    <w:rsid w:val="0022072C"/>
    <w:rsid w:val="00221DC2"/>
    <w:rsid w:val="00222190"/>
    <w:rsid w:val="002232C2"/>
    <w:rsid w:val="002250DF"/>
    <w:rsid w:val="00230109"/>
    <w:rsid w:val="00231827"/>
    <w:rsid w:val="00232F6B"/>
    <w:rsid w:val="00234FE5"/>
    <w:rsid w:val="00253DBD"/>
    <w:rsid w:val="0025412E"/>
    <w:rsid w:val="0025450E"/>
    <w:rsid w:val="00264AD8"/>
    <w:rsid w:val="00264C3A"/>
    <w:rsid w:val="00265837"/>
    <w:rsid w:val="002672F8"/>
    <w:rsid w:val="002767BB"/>
    <w:rsid w:val="00276AC7"/>
    <w:rsid w:val="002811A0"/>
    <w:rsid w:val="00286DC2"/>
    <w:rsid w:val="00295261"/>
    <w:rsid w:val="00295AC2"/>
    <w:rsid w:val="00296159"/>
    <w:rsid w:val="002967A2"/>
    <w:rsid w:val="002A15FB"/>
    <w:rsid w:val="002A18FF"/>
    <w:rsid w:val="002A49B0"/>
    <w:rsid w:val="002A6E64"/>
    <w:rsid w:val="002C5DFD"/>
    <w:rsid w:val="002D1166"/>
    <w:rsid w:val="002D1332"/>
    <w:rsid w:val="002D1FBB"/>
    <w:rsid w:val="002D67F3"/>
    <w:rsid w:val="002E400B"/>
    <w:rsid w:val="002E43B0"/>
    <w:rsid w:val="002E5113"/>
    <w:rsid w:val="002E7D34"/>
    <w:rsid w:val="002E7EC8"/>
    <w:rsid w:val="002F1940"/>
    <w:rsid w:val="002F6B1C"/>
    <w:rsid w:val="002F73B4"/>
    <w:rsid w:val="0030015A"/>
    <w:rsid w:val="00301FCF"/>
    <w:rsid w:val="0031139C"/>
    <w:rsid w:val="00311454"/>
    <w:rsid w:val="00312232"/>
    <w:rsid w:val="00314E36"/>
    <w:rsid w:val="00316F7F"/>
    <w:rsid w:val="00321481"/>
    <w:rsid w:val="00321CF2"/>
    <w:rsid w:val="00326430"/>
    <w:rsid w:val="00327913"/>
    <w:rsid w:val="00327F73"/>
    <w:rsid w:val="003301E8"/>
    <w:rsid w:val="003309D9"/>
    <w:rsid w:val="003317CD"/>
    <w:rsid w:val="00337926"/>
    <w:rsid w:val="00340CD3"/>
    <w:rsid w:val="00344CD0"/>
    <w:rsid w:val="003452E1"/>
    <w:rsid w:val="00345E50"/>
    <w:rsid w:val="00363B5B"/>
    <w:rsid w:val="00363E36"/>
    <w:rsid w:val="00372A38"/>
    <w:rsid w:val="00372BDD"/>
    <w:rsid w:val="00372D26"/>
    <w:rsid w:val="003731E0"/>
    <w:rsid w:val="00383545"/>
    <w:rsid w:val="0038675F"/>
    <w:rsid w:val="00394FAB"/>
    <w:rsid w:val="0039698A"/>
    <w:rsid w:val="003A0F5D"/>
    <w:rsid w:val="003A18D4"/>
    <w:rsid w:val="003B21FE"/>
    <w:rsid w:val="003C4057"/>
    <w:rsid w:val="003C5B39"/>
    <w:rsid w:val="003D00A2"/>
    <w:rsid w:val="003D3F18"/>
    <w:rsid w:val="003D457D"/>
    <w:rsid w:val="003E6944"/>
    <w:rsid w:val="003E7D04"/>
    <w:rsid w:val="003F24B2"/>
    <w:rsid w:val="003F4968"/>
    <w:rsid w:val="003F4B95"/>
    <w:rsid w:val="00403419"/>
    <w:rsid w:val="0041139B"/>
    <w:rsid w:val="0041364A"/>
    <w:rsid w:val="004156CD"/>
    <w:rsid w:val="004213FC"/>
    <w:rsid w:val="0042285A"/>
    <w:rsid w:val="00422BC0"/>
    <w:rsid w:val="00423D1E"/>
    <w:rsid w:val="00423E17"/>
    <w:rsid w:val="00424105"/>
    <w:rsid w:val="00425FCA"/>
    <w:rsid w:val="00426B8A"/>
    <w:rsid w:val="004272F1"/>
    <w:rsid w:val="00433500"/>
    <w:rsid w:val="00433F71"/>
    <w:rsid w:val="004376E8"/>
    <w:rsid w:val="00437EA0"/>
    <w:rsid w:val="00441F50"/>
    <w:rsid w:val="00444AD4"/>
    <w:rsid w:val="00447C61"/>
    <w:rsid w:val="00450F7A"/>
    <w:rsid w:val="0045424B"/>
    <w:rsid w:val="00457C4D"/>
    <w:rsid w:val="00463D79"/>
    <w:rsid w:val="0046511B"/>
    <w:rsid w:val="00467F13"/>
    <w:rsid w:val="00470CA4"/>
    <w:rsid w:val="004721CA"/>
    <w:rsid w:val="00472E3F"/>
    <w:rsid w:val="00476158"/>
    <w:rsid w:val="004817E4"/>
    <w:rsid w:val="00485DF9"/>
    <w:rsid w:val="004907FD"/>
    <w:rsid w:val="00490EFC"/>
    <w:rsid w:val="0049139D"/>
    <w:rsid w:val="00493244"/>
    <w:rsid w:val="004A179D"/>
    <w:rsid w:val="004B74D5"/>
    <w:rsid w:val="004C1750"/>
    <w:rsid w:val="004D485E"/>
    <w:rsid w:val="004D5B59"/>
    <w:rsid w:val="004D68BA"/>
    <w:rsid w:val="004D70E3"/>
    <w:rsid w:val="004E3939"/>
    <w:rsid w:val="004F2D86"/>
    <w:rsid w:val="004F2F8C"/>
    <w:rsid w:val="004F3FD1"/>
    <w:rsid w:val="004F78AE"/>
    <w:rsid w:val="00503F31"/>
    <w:rsid w:val="0051227E"/>
    <w:rsid w:val="00513DD9"/>
    <w:rsid w:val="005155F8"/>
    <w:rsid w:val="00515805"/>
    <w:rsid w:val="005175C0"/>
    <w:rsid w:val="00520766"/>
    <w:rsid w:val="005208BF"/>
    <w:rsid w:val="0052370D"/>
    <w:rsid w:val="00523CD3"/>
    <w:rsid w:val="00527DBE"/>
    <w:rsid w:val="00537628"/>
    <w:rsid w:val="00544A37"/>
    <w:rsid w:val="00550E7E"/>
    <w:rsid w:val="00552FA4"/>
    <w:rsid w:val="00565EF2"/>
    <w:rsid w:val="005706DE"/>
    <w:rsid w:val="005727FD"/>
    <w:rsid w:val="00573DED"/>
    <w:rsid w:val="005746EE"/>
    <w:rsid w:val="00582379"/>
    <w:rsid w:val="00590DDA"/>
    <w:rsid w:val="00591338"/>
    <w:rsid w:val="00597648"/>
    <w:rsid w:val="005A22A7"/>
    <w:rsid w:val="005A7FAB"/>
    <w:rsid w:val="005B4457"/>
    <w:rsid w:val="005C32E8"/>
    <w:rsid w:val="005C54FF"/>
    <w:rsid w:val="005C5619"/>
    <w:rsid w:val="005F23D1"/>
    <w:rsid w:val="005F3055"/>
    <w:rsid w:val="005F4CB8"/>
    <w:rsid w:val="005F5C9A"/>
    <w:rsid w:val="00613F59"/>
    <w:rsid w:val="006149FE"/>
    <w:rsid w:val="00614F8D"/>
    <w:rsid w:val="00621FBD"/>
    <w:rsid w:val="00624473"/>
    <w:rsid w:val="0062790C"/>
    <w:rsid w:val="00633451"/>
    <w:rsid w:val="00655AD0"/>
    <w:rsid w:val="0067063F"/>
    <w:rsid w:val="00690395"/>
    <w:rsid w:val="0069132A"/>
    <w:rsid w:val="006922A2"/>
    <w:rsid w:val="006938C5"/>
    <w:rsid w:val="006A114A"/>
    <w:rsid w:val="006A2261"/>
    <w:rsid w:val="006A31C8"/>
    <w:rsid w:val="006A464E"/>
    <w:rsid w:val="006A58AF"/>
    <w:rsid w:val="006A6335"/>
    <w:rsid w:val="006B17F4"/>
    <w:rsid w:val="006B25BA"/>
    <w:rsid w:val="006B355E"/>
    <w:rsid w:val="006B4A30"/>
    <w:rsid w:val="006C3C78"/>
    <w:rsid w:val="006D47ED"/>
    <w:rsid w:val="006E2882"/>
    <w:rsid w:val="006E7CFD"/>
    <w:rsid w:val="006F5C26"/>
    <w:rsid w:val="00701B6D"/>
    <w:rsid w:val="007022A4"/>
    <w:rsid w:val="007029B4"/>
    <w:rsid w:val="00706209"/>
    <w:rsid w:val="00706920"/>
    <w:rsid w:val="00707B2E"/>
    <w:rsid w:val="00711128"/>
    <w:rsid w:val="007119BC"/>
    <w:rsid w:val="00717A41"/>
    <w:rsid w:val="00722AB3"/>
    <w:rsid w:val="00723D19"/>
    <w:rsid w:val="0072459F"/>
    <w:rsid w:val="00726131"/>
    <w:rsid w:val="007278B6"/>
    <w:rsid w:val="00735CA3"/>
    <w:rsid w:val="00745EF3"/>
    <w:rsid w:val="0074752A"/>
    <w:rsid w:val="00747F9A"/>
    <w:rsid w:val="0075024C"/>
    <w:rsid w:val="00751164"/>
    <w:rsid w:val="007531DC"/>
    <w:rsid w:val="00753F87"/>
    <w:rsid w:val="00754D43"/>
    <w:rsid w:val="00757C14"/>
    <w:rsid w:val="00760A52"/>
    <w:rsid w:val="00762763"/>
    <w:rsid w:val="0076375F"/>
    <w:rsid w:val="007670E2"/>
    <w:rsid w:val="007677F9"/>
    <w:rsid w:val="007752A4"/>
    <w:rsid w:val="00781568"/>
    <w:rsid w:val="0078580F"/>
    <w:rsid w:val="00796315"/>
    <w:rsid w:val="00797A49"/>
    <w:rsid w:val="007A5112"/>
    <w:rsid w:val="007A5F4A"/>
    <w:rsid w:val="007B0268"/>
    <w:rsid w:val="007B7F43"/>
    <w:rsid w:val="007C0072"/>
    <w:rsid w:val="007C75EE"/>
    <w:rsid w:val="007D0284"/>
    <w:rsid w:val="007D349F"/>
    <w:rsid w:val="007D6BE0"/>
    <w:rsid w:val="007E111B"/>
    <w:rsid w:val="007E6AEB"/>
    <w:rsid w:val="007E6F32"/>
    <w:rsid w:val="007F4F92"/>
    <w:rsid w:val="007F5630"/>
    <w:rsid w:val="00800891"/>
    <w:rsid w:val="00804A90"/>
    <w:rsid w:val="0081280F"/>
    <w:rsid w:val="00814AFA"/>
    <w:rsid w:val="0081793E"/>
    <w:rsid w:val="00821D91"/>
    <w:rsid w:val="00833386"/>
    <w:rsid w:val="008346AC"/>
    <w:rsid w:val="00846192"/>
    <w:rsid w:val="00852889"/>
    <w:rsid w:val="0085520F"/>
    <w:rsid w:val="00856922"/>
    <w:rsid w:val="00860031"/>
    <w:rsid w:val="008632C6"/>
    <w:rsid w:val="00866B74"/>
    <w:rsid w:val="0087038C"/>
    <w:rsid w:val="00870FEE"/>
    <w:rsid w:val="0087132C"/>
    <w:rsid w:val="008727A4"/>
    <w:rsid w:val="00876073"/>
    <w:rsid w:val="00877D2D"/>
    <w:rsid w:val="00881485"/>
    <w:rsid w:val="0088430D"/>
    <w:rsid w:val="00884BC8"/>
    <w:rsid w:val="008919F7"/>
    <w:rsid w:val="008927F9"/>
    <w:rsid w:val="00895C6D"/>
    <w:rsid w:val="0089674B"/>
    <w:rsid w:val="008A1F53"/>
    <w:rsid w:val="008A3EE6"/>
    <w:rsid w:val="008B19ED"/>
    <w:rsid w:val="008B3AE0"/>
    <w:rsid w:val="008B477F"/>
    <w:rsid w:val="008B4CBF"/>
    <w:rsid w:val="008B5F17"/>
    <w:rsid w:val="008C3F15"/>
    <w:rsid w:val="008C49E9"/>
    <w:rsid w:val="008C5330"/>
    <w:rsid w:val="008C5F57"/>
    <w:rsid w:val="008D2023"/>
    <w:rsid w:val="008D4A93"/>
    <w:rsid w:val="008D772F"/>
    <w:rsid w:val="008E1BAC"/>
    <w:rsid w:val="008E4AEF"/>
    <w:rsid w:val="008E6A5F"/>
    <w:rsid w:val="008E7485"/>
    <w:rsid w:val="008F2347"/>
    <w:rsid w:val="008F32D0"/>
    <w:rsid w:val="00900A60"/>
    <w:rsid w:val="009016FE"/>
    <w:rsid w:val="009076DF"/>
    <w:rsid w:val="009260C9"/>
    <w:rsid w:val="00940BCE"/>
    <w:rsid w:val="00947CEF"/>
    <w:rsid w:val="00966940"/>
    <w:rsid w:val="009757A9"/>
    <w:rsid w:val="00987368"/>
    <w:rsid w:val="00991E7A"/>
    <w:rsid w:val="0099577A"/>
    <w:rsid w:val="0099585E"/>
    <w:rsid w:val="00997077"/>
    <w:rsid w:val="0099764C"/>
    <w:rsid w:val="009A0F7B"/>
    <w:rsid w:val="009B150B"/>
    <w:rsid w:val="009B2613"/>
    <w:rsid w:val="009B4E0F"/>
    <w:rsid w:val="009B6788"/>
    <w:rsid w:val="009C3796"/>
    <w:rsid w:val="009C7377"/>
    <w:rsid w:val="009C7DD3"/>
    <w:rsid w:val="009D2118"/>
    <w:rsid w:val="009D443E"/>
    <w:rsid w:val="009D4C05"/>
    <w:rsid w:val="009E54BD"/>
    <w:rsid w:val="009E7503"/>
    <w:rsid w:val="009F0E33"/>
    <w:rsid w:val="009F13C5"/>
    <w:rsid w:val="009F1782"/>
    <w:rsid w:val="009F65D1"/>
    <w:rsid w:val="009F769D"/>
    <w:rsid w:val="00A01538"/>
    <w:rsid w:val="00A053C4"/>
    <w:rsid w:val="00A10143"/>
    <w:rsid w:val="00A12332"/>
    <w:rsid w:val="00A15D53"/>
    <w:rsid w:val="00A31F9F"/>
    <w:rsid w:val="00A33300"/>
    <w:rsid w:val="00A339D0"/>
    <w:rsid w:val="00A33BB9"/>
    <w:rsid w:val="00A353DC"/>
    <w:rsid w:val="00A40B83"/>
    <w:rsid w:val="00A4795F"/>
    <w:rsid w:val="00A730C1"/>
    <w:rsid w:val="00A74D97"/>
    <w:rsid w:val="00A827F2"/>
    <w:rsid w:val="00A832D2"/>
    <w:rsid w:val="00A92389"/>
    <w:rsid w:val="00AB49DB"/>
    <w:rsid w:val="00AC566D"/>
    <w:rsid w:val="00AC69F4"/>
    <w:rsid w:val="00AD4285"/>
    <w:rsid w:val="00AD70FD"/>
    <w:rsid w:val="00AF14A0"/>
    <w:rsid w:val="00AF2A86"/>
    <w:rsid w:val="00B05D98"/>
    <w:rsid w:val="00B074E8"/>
    <w:rsid w:val="00B105F3"/>
    <w:rsid w:val="00B13F7D"/>
    <w:rsid w:val="00B277CD"/>
    <w:rsid w:val="00B351CC"/>
    <w:rsid w:val="00B37503"/>
    <w:rsid w:val="00B45793"/>
    <w:rsid w:val="00B465D4"/>
    <w:rsid w:val="00B62509"/>
    <w:rsid w:val="00B70372"/>
    <w:rsid w:val="00B70399"/>
    <w:rsid w:val="00B7450A"/>
    <w:rsid w:val="00B75411"/>
    <w:rsid w:val="00B82D07"/>
    <w:rsid w:val="00B86695"/>
    <w:rsid w:val="00B90233"/>
    <w:rsid w:val="00B951A9"/>
    <w:rsid w:val="00B961F4"/>
    <w:rsid w:val="00B97703"/>
    <w:rsid w:val="00BA0B62"/>
    <w:rsid w:val="00BA2299"/>
    <w:rsid w:val="00BA6CEA"/>
    <w:rsid w:val="00BB6A23"/>
    <w:rsid w:val="00BB6BDE"/>
    <w:rsid w:val="00BB793D"/>
    <w:rsid w:val="00BC172B"/>
    <w:rsid w:val="00BC3561"/>
    <w:rsid w:val="00BC3D0F"/>
    <w:rsid w:val="00BC74EE"/>
    <w:rsid w:val="00BD0C4F"/>
    <w:rsid w:val="00BE205F"/>
    <w:rsid w:val="00BF5779"/>
    <w:rsid w:val="00C0261E"/>
    <w:rsid w:val="00C0564F"/>
    <w:rsid w:val="00C177C2"/>
    <w:rsid w:val="00C24799"/>
    <w:rsid w:val="00C4382A"/>
    <w:rsid w:val="00C4396A"/>
    <w:rsid w:val="00C44D07"/>
    <w:rsid w:val="00C462C3"/>
    <w:rsid w:val="00C5599A"/>
    <w:rsid w:val="00C6044B"/>
    <w:rsid w:val="00C631D9"/>
    <w:rsid w:val="00C74AC3"/>
    <w:rsid w:val="00C774DB"/>
    <w:rsid w:val="00C77A3A"/>
    <w:rsid w:val="00C8209F"/>
    <w:rsid w:val="00C82985"/>
    <w:rsid w:val="00C85814"/>
    <w:rsid w:val="00C914A2"/>
    <w:rsid w:val="00C97B87"/>
    <w:rsid w:val="00CA5414"/>
    <w:rsid w:val="00CA69F9"/>
    <w:rsid w:val="00CB078B"/>
    <w:rsid w:val="00CC3041"/>
    <w:rsid w:val="00CD2144"/>
    <w:rsid w:val="00CD7ECD"/>
    <w:rsid w:val="00CE092A"/>
    <w:rsid w:val="00CE15FB"/>
    <w:rsid w:val="00CE17FA"/>
    <w:rsid w:val="00CF076B"/>
    <w:rsid w:val="00CF237F"/>
    <w:rsid w:val="00CF59A1"/>
    <w:rsid w:val="00D14AB9"/>
    <w:rsid w:val="00D15DA1"/>
    <w:rsid w:val="00D25A76"/>
    <w:rsid w:val="00D26E10"/>
    <w:rsid w:val="00D313F6"/>
    <w:rsid w:val="00D335DB"/>
    <w:rsid w:val="00D358CA"/>
    <w:rsid w:val="00D37B1C"/>
    <w:rsid w:val="00D56CD0"/>
    <w:rsid w:val="00D6043D"/>
    <w:rsid w:val="00D63E18"/>
    <w:rsid w:val="00D72F2B"/>
    <w:rsid w:val="00D74E37"/>
    <w:rsid w:val="00D802B9"/>
    <w:rsid w:val="00D8643E"/>
    <w:rsid w:val="00D9096F"/>
    <w:rsid w:val="00D92A4E"/>
    <w:rsid w:val="00D95F8A"/>
    <w:rsid w:val="00D9631B"/>
    <w:rsid w:val="00DA0E89"/>
    <w:rsid w:val="00DA26EA"/>
    <w:rsid w:val="00DA2AF7"/>
    <w:rsid w:val="00DB34D5"/>
    <w:rsid w:val="00DD1B2E"/>
    <w:rsid w:val="00DE0545"/>
    <w:rsid w:val="00DE6BB0"/>
    <w:rsid w:val="00E06327"/>
    <w:rsid w:val="00E2249A"/>
    <w:rsid w:val="00E236F5"/>
    <w:rsid w:val="00E31D6F"/>
    <w:rsid w:val="00E41A0E"/>
    <w:rsid w:val="00E56678"/>
    <w:rsid w:val="00E61064"/>
    <w:rsid w:val="00E65FF0"/>
    <w:rsid w:val="00E70607"/>
    <w:rsid w:val="00E70734"/>
    <w:rsid w:val="00E74CA6"/>
    <w:rsid w:val="00E8670A"/>
    <w:rsid w:val="00E93B04"/>
    <w:rsid w:val="00E96316"/>
    <w:rsid w:val="00EA35C9"/>
    <w:rsid w:val="00EB368D"/>
    <w:rsid w:val="00EB560F"/>
    <w:rsid w:val="00EC7F43"/>
    <w:rsid w:val="00ED434A"/>
    <w:rsid w:val="00ED6A8E"/>
    <w:rsid w:val="00EE1E05"/>
    <w:rsid w:val="00EE24DD"/>
    <w:rsid w:val="00EE3C8B"/>
    <w:rsid w:val="00EF20E6"/>
    <w:rsid w:val="00EF24CD"/>
    <w:rsid w:val="00EF2EF0"/>
    <w:rsid w:val="00EF3C80"/>
    <w:rsid w:val="00F01D9E"/>
    <w:rsid w:val="00F0724C"/>
    <w:rsid w:val="00F121E7"/>
    <w:rsid w:val="00F15078"/>
    <w:rsid w:val="00F16B65"/>
    <w:rsid w:val="00F247F5"/>
    <w:rsid w:val="00F263AA"/>
    <w:rsid w:val="00F27A00"/>
    <w:rsid w:val="00F40B8A"/>
    <w:rsid w:val="00F42DBE"/>
    <w:rsid w:val="00F44815"/>
    <w:rsid w:val="00F451FA"/>
    <w:rsid w:val="00F47D6D"/>
    <w:rsid w:val="00F522E5"/>
    <w:rsid w:val="00F55B65"/>
    <w:rsid w:val="00F613A2"/>
    <w:rsid w:val="00F64E3C"/>
    <w:rsid w:val="00F657E5"/>
    <w:rsid w:val="00F74B0A"/>
    <w:rsid w:val="00F77043"/>
    <w:rsid w:val="00FB28F2"/>
    <w:rsid w:val="00FC1AD2"/>
    <w:rsid w:val="00FC292D"/>
    <w:rsid w:val="00FC6657"/>
    <w:rsid w:val="00FD20F6"/>
    <w:rsid w:val="00FD73DF"/>
    <w:rsid w:val="00FD7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84F185"/>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link w:val="TACChar"/>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paragraph" w:customStyle="1" w:styleId="3GPPHeader">
    <w:name w:val="3GPP_Header"/>
    <w:basedOn w:val="Normal"/>
    <w:rsid w:val="007670E2"/>
    <w:pPr>
      <w:tabs>
        <w:tab w:val="left" w:pos="1701"/>
        <w:tab w:val="right" w:pos="9639"/>
      </w:tabs>
      <w:spacing w:after="240"/>
      <w:jc w:val="both"/>
    </w:pPr>
    <w:rPr>
      <w:rFonts w:ascii="Arial" w:hAnsi="Arial"/>
      <w:b/>
      <w:sz w:val="24"/>
      <w:lang w:eastAsia="zh-CN"/>
    </w:rPr>
  </w:style>
  <w:style w:type="character" w:customStyle="1" w:styleId="TACChar">
    <w:name w:val="TAC Char"/>
    <w:basedOn w:val="TALChar"/>
    <w:link w:val="TAC"/>
    <w:locked/>
    <w:rsid w:val="00A15D53"/>
    <w:rPr>
      <w:rFonts w:ascii="Arial" w:hAnsi="Arial"/>
      <w:sz w:val="18"/>
      <w:lang w:val="en-GB"/>
    </w:rPr>
  </w:style>
  <w:style w:type="character" w:customStyle="1" w:styleId="B1Char">
    <w:name w:val="B1 Char"/>
    <w:rsid w:val="008A1F53"/>
    <w:rPr>
      <w:lang w:val="en-GB"/>
    </w:rPr>
  </w:style>
  <w:style w:type="paragraph" w:styleId="CommentSubject">
    <w:name w:val="annotation subject"/>
    <w:basedOn w:val="CommentText"/>
    <w:next w:val="CommentText"/>
    <w:link w:val="CommentSubjectChar"/>
    <w:uiPriority w:val="99"/>
    <w:semiHidden/>
    <w:unhideWhenUsed/>
    <w:rsid w:val="00C774DB"/>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774DB"/>
    <w:rPr>
      <w:rFonts w:ascii="Arial" w:hAnsi="Arial"/>
      <w:lang w:val="en-GB"/>
    </w:rPr>
  </w:style>
  <w:style w:type="character" w:customStyle="1" w:styleId="CommentSubjectChar">
    <w:name w:val="Comment Subject Char"/>
    <w:basedOn w:val="CommentTextChar"/>
    <w:link w:val="CommentSubject"/>
    <w:uiPriority w:val="99"/>
    <w:semiHidden/>
    <w:rsid w:val="00C774DB"/>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Pages>
  <Words>638</Words>
  <Characters>3386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4016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3</cp:revision>
  <cp:lastPrinted>2002-04-23T08:10:00Z</cp:lastPrinted>
  <dcterms:created xsi:type="dcterms:W3CDTF">2018-02-16T18:00:00Z</dcterms:created>
  <dcterms:modified xsi:type="dcterms:W3CDTF">2018-02-16T18:01:00Z</dcterms:modified>
</cp:coreProperties>
</file>