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BED31" w14:textId="19B95D19" w:rsidR="00972C76" w:rsidRDefault="00000000">
      <w:pPr>
        <w:pStyle w:val="LSHeader"/>
      </w:pPr>
      <w:r>
        <w:t>3GPP TSG RAN WG3 Meeting #127</w:t>
      </w:r>
      <w:r>
        <w:tab/>
        <w:t>R3-250016</w:t>
      </w:r>
    </w:p>
    <w:p w14:paraId="237733A4" w14:textId="77777777" w:rsidR="00972C76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2F04CEF4" w14:textId="77777777" w:rsidR="00972C76" w:rsidRDefault="00972C76">
      <w:pPr>
        <w:spacing w:after="0"/>
      </w:pPr>
    </w:p>
    <w:p w14:paraId="66843F34" w14:textId="77777777" w:rsidR="007D6C44" w:rsidRDefault="00EA010E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A010E">
        <w:rPr>
          <w:rFonts w:cs="Arial"/>
          <w:b/>
          <w:noProof/>
          <w:sz w:val="24"/>
        </w:rPr>
        <w:t>SA WG2 Meeting #S</w:t>
      </w:r>
      <w:r w:rsidR="00853038">
        <w:rPr>
          <w:rFonts w:cs="Arial"/>
          <w:b/>
          <w:noProof/>
          <w:sz w:val="24"/>
        </w:rPr>
        <w:t xml:space="preserve">A2 </w:t>
      </w:r>
      <w:r w:rsidRPr="00EA010E">
        <w:rPr>
          <w:rFonts w:cs="Arial"/>
          <w:b/>
          <w:noProof/>
          <w:sz w:val="24"/>
        </w:rPr>
        <w:t>16</w:t>
      </w:r>
      <w:r w:rsidR="00853038">
        <w:rPr>
          <w:rFonts w:cs="Arial"/>
          <w:b/>
          <w:noProof/>
          <w:sz w:val="24"/>
        </w:rPr>
        <w:t>6</w:t>
      </w:r>
      <w:r w:rsidR="007D6C44">
        <w:rPr>
          <w:rFonts w:cs="Arial"/>
          <w:b/>
          <w:noProof/>
          <w:sz w:val="24"/>
        </w:rPr>
        <w:tab/>
      </w:r>
      <w:r w:rsidR="004E3F6C" w:rsidRPr="004E3F6C">
        <w:rPr>
          <w:rFonts w:cs="Arial"/>
          <w:b/>
          <w:noProof/>
          <w:sz w:val="24"/>
        </w:rPr>
        <w:t>S2-241</w:t>
      </w:r>
      <w:r w:rsidR="00457B1D">
        <w:rPr>
          <w:rFonts w:cs="Arial"/>
          <w:b/>
          <w:noProof/>
          <w:sz w:val="24"/>
        </w:rPr>
        <w:t>26</w:t>
      </w:r>
      <w:r w:rsidR="00AE52D3">
        <w:rPr>
          <w:rFonts w:cs="Arial"/>
          <w:b/>
          <w:noProof/>
          <w:sz w:val="24"/>
        </w:rPr>
        <w:t>25</w:t>
      </w:r>
    </w:p>
    <w:p w14:paraId="7A79A28D" w14:textId="77777777" w:rsidR="007D6C44" w:rsidRDefault="004E3F6C" w:rsidP="007D6C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E3F6C">
        <w:rPr>
          <w:rFonts w:cs="Arial"/>
          <w:b/>
          <w:noProof/>
          <w:sz w:val="24"/>
        </w:rPr>
        <w:t xml:space="preserve">Orlando, USA, 18th </w:t>
      </w:r>
      <w:r w:rsidR="001608F0">
        <w:rPr>
          <w:rFonts w:cs="Arial"/>
          <w:b/>
          <w:noProof/>
          <w:sz w:val="24"/>
        </w:rPr>
        <w:t>Nov</w:t>
      </w:r>
      <w:r w:rsidRPr="004E3F6C">
        <w:rPr>
          <w:rFonts w:cs="Arial"/>
          <w:b/>
          <w:noProof/>
          <w:sz w:val="24"/>
        </w:rPr>
        <w:t xml:space="preserve"> – 22nd Nov, 2024</w:t>
      </w:r>
    </w:p>
    <w:p w14:paraId="275DF44F" w14:textId="77777777" w:rsidR="007D6C44" w:rsidRPr="007D6C44" w:rsidRDefault="007D6C44" w:rsidP="007D6C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72428E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63451" w:rsidRPr="00063451">
        <w:rPr>
          <w:rFonts w:ascii="Arial" w:hAnsi="Arial" w:cs="Arial"/>
          <w:b/>
          <w:sz w:val="22"/>
          <w:szCs w:val="22"/>
        </w:rPr>
        <w:t>LS on Location service of UEs served by MWAB</w:t>
      </w:r>
    </w:p>
    <w:p w14:paraId="6C7022D7" w14:textId="77777777" w:rsidR="00B97703" w:rsidRPr="00B97703" w:rsidRDefault="00B97703" w:rsidP="00C83A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F58978" w14:textId="77777777" w:rsidR="00B97703" w:rsidRPr="004E3939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4EFA">
        <w:rPr>
          <w:rFonts w:ascii="Arial" w:hAnsi="Arial" w:cs="Arial"/>
          <w:b/>
          <w:bCs/>
          <w:sz w:val="22"/>
          <w:szCs w:val="22"/>
        </w:rPr>
        <w:t>Rel-1</w:t>
      </w:r>
      <w:r w:rsidR="00DE1DD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7AA781B4" w14:textId="77777777" w:rsidR="00B97703" w:rsidRPr="00B97703" w:rsidRDefault="00B97703" w:rsidP="007A78E7">
      <w:pPr>
        <w:tabs>
          <w:tab w:val="left" w:pos="720"/>
          <w:tab w:val="left" w:pos="1440"/>
          <w:tab w:val="left" w:pos="2160"/>
          <w:tab w:val="left" w:pos="2880"/>
          <w:tab w:val="left" w:pos="66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3C99">
        <w:rPr>
          <w:rFonts w:ascii="Arial" w:hAnsi="Arial" w:cs="Arial"/>
          <w:b/>
          <w:bCs/>
          <w:sz w:val="22"/>
          <w:szCs w:val="22"/>
        </w:rPr>
        <w:tab/>
      </w:r>
      <w:r w:rsidR="00EB281A">
        <w:rPr>
          <w:rFonts w:ascii="Arial" w:hAnsi="Arial" w:cs="Arial"/>
          <w:b/>
          <w:bCs/>
          <w:sz w:val="22"/>
          <w:szCs w:val="22"/>
        </w:rPr>
        <w:t>VMR_Ph2</w:t>
      </w:r>
      <w:r w:rsidR="007A78E7">
        <w:rPr>
          <w:rFonts w:ascii="Arial" w:hAnsi="Arial" w:cs="Arial"/>
          <w:b/>
          <w:bCs/>
          <w:sz w:val="22"/>
          <w:szCs w:val="22"/>
        </w:rPr>
        <w:tab/>
      </w:r>
      <w:r w:rsidR="007A78E7">
        <w:rPr>
          <w:rFonts w:ascii="Arial" w:hAnsi="Arial" w:cs="Arial"/>
          <w:b/>
          <w:bCs/>
          <w:sz w:val="22"/>
          <w:szCs w:val="22"/>
        </w:rPr>
        <w:tab/>
      </w:r>
    </w:p>
    <w:p w14:paraId="0727D0A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7D411C" w14:textId="77777777" w:rsidR="00B97703" w:rsidRPr="004E3939" w:rsidRDefault="004E3939" w:rsidP="000F4E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2830">
        <w:rPr>
          <w:rFonts w:ascii="Arial" w:hAnsi="Arial" w:cs="Arial"/>
          <w:b/>
          <w:sz w:val="22"/>
          <w:szCs w:val="22"/>
        </w:rPr>
        <w:t>SA2</w:t>
      </w:r>
    </w:p>
    <w:p w14:paraId="693794DA" w14:textId="77777777" w:rsidR="00B97703" w:rsidRPr="00D56A7F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6A7F">
        <w:rPr>
          <w:rFonts w:ascii="Arial" w:hAnsi="Arial" w:cs="Arial"/>
          <w:b/>
          <w:sz w:val="22"/>
          <w:szCs w:val="22"/>
        </w:rPr>
        <w:t>To:</w:t>
      </w:r>
      <w:r w:rsidRPr="00D56A7F">
        <w:rPr>
          <w:rFonts w:ascii="Arial" w:hAnsi="Arial" w:cs="Arial"/>
          <w:b/>
          <w:bCs/>
          <w:sz w:val="22"/>
          <w:szCs w:val="22"/>
        </w:rPr>
        <w:tab/>
      </w:r>
      <w:r w:rsidR="00DE1DD9" w:rsidRPr="00D56A7F">
        <w:rPr>
          <w:rFonts w:ascii="Arial" w:hAnsi="Arial" w:cs="Arial"/>
          <w:b/>
          <w:bCs/>
          <w:sz w:val="22"/>
          <w:szCs w:val="22"/>
        </w:rPr>
        <w:t>RAN3</w:t>
      </w:r>
    </w:p>
    <w:p w14:paraId="14566C8E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D56A7F">
        <w:rPr>
          <w:rFonts w:ascii="Arial" w:hAnsi="Arial" w:cs="Arial"/>
          <w:b/>
          <w:sz w:val="22"/>
          <w:szCs w:val="22"/>
        </w:rPr>
        <w:t>Cc:</w:t>
      </w:r>
      <w:r w:rsidRPr="00D56A7F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DE1DD9" w:rsidRPr="00375B9C">
        <w:rPr>
          <w:rFonts w:ascii="Arial" w:hAnsi="Arial" w:cs="Arial"/>
          <w:b/>
          <w:bCs/>
          <w:sz w:val="22"/>
          <w:szCs w:val="22"/>
        </w:rPr>
        <w:t>RAN2</w:t>
      </w:r>
    </w:p>
    <w:p w14:paraId="528F32A4" w14:textId="77777777" w:rsidR="00B97703" w:rsidRDefault="00B97703" w:rsidP="000F4E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3451">
        <w:rPr>
          <w:rFonts w:ascii="Arial" w:hAnsi="Arial" w:cs="Arial"/>
          <w:b/>
          <w:bCs/>
          <w:sz w:val="22"/>
          <w:szCs w:val="22"/>
        </w:rPr>
        <w:t>Meng Li</w:t>
      </w:r>
    </w:p>
    <w:p w14:paraId="5A969A1D" w14:textId="77777777" w:rsidR="00B97703" w:rsidRPr="004E3939" w:rsidRDefault="00B97703" w:rsidP="00BF28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3451" w:rsidRPr="00063451">
        <w:rPr>
          <w:rFonts w:ascii="Arial" w:hAnsi="Arial" w:cs="Arial"/>
          <w:b/>
          <w:bCs/>
          <w:sz w:val="22"/>
          <w:szCs w:val="22"/>
        </w:rPr>
        <w:t>raymond.limeng@huawei.com</w:t>
      </w:r>
    </w:p>
    <w:p w14:paraId="5EA330E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9752F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560FFE" w14:textId="77777777" w:rsidR="00B97703" w:rsidRPr="00E16D2C" w:rsidRDefault="00B97703" w:rsidP="006E7538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Attachments:</w:t>
      </w:r>
      <w:r w:rsidR="00040EF9">
        <w:rPr>
          <w:rFonts w:ascii="Arial" w:hAnsi="Arial" w:cs="Arial"/>
          <w:b/>
        </w:rPr>
        <w:t xml:space="preserve"> </w:t>
      </w:r>
      <w:r w:rsidR="004E3F6C" w:rsidRPr="004E3F6C">
        <w:rPr>
          <w:rFonts w:ascii="Arial" w:hAnsi="Arial" w:cs="Arial"/>
          <w:b/>
        </w:rPr>
        <w:t>TS 23.50</w:t>
      </w:r>
      <w:r w:rsidR="004E3F6C">
        <w:rPr>
          <w:rFonts w:ascii="Arial" w:hAnsi="Arial" w:cs="Arial"/>
          <w:b/>
        </w:rPr>
        <w:t>1 CR</w:t>
      </w:r>
      <w:r w:rsidR="004E3F6C" w:rsidRPr="004E3F6C">
        <w:rPr>
          <w:rFonts w:ascii="Arial" w:hAnsi="Arial" w:cs="Arial"/>
          <w:b/>
        </w:rPr>
        <w:t xml:space="preserve"> 5</w:t>
      </w:r>
      <w:r w:rsidR="006630EB">
        <w:rPr>
          <w:rFonts w:ascii="Arial" w:hAnsi="Arial" w:cs="Arial"/>
          <w:b/>
        </w:rPr>
        <w:t>687</w:t>
      </w:r>
    </w:p>
    <w:p w14:paraId="45B043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141FB3" w14:textId="77777777" w:rsidR="009A657A" w:rsidRDefault="009A657A" w:rsidP="009A657A">
      <w:pPr>
        <w:rPr>
          <w:rFonts w:ascii="Arial" w:eastAsia="SimSun" w:hAnsi="Arial" w:cs="Arial"/>
          <w:lang w:eastAsia="zh-CN"/>
        </w:rPr>
      </w:pPr>
      <w:r w:rsidRPr="00440AAE">
        <w:rPr>
          <w:rFonts w:ascii="Arial" w:hAnsi="Arial" w:cs="Arial"/>
        </w:rPr>
        <w:t>While waiting for the response of S2-2405822</w:t>
      </w:r>
      <w:r w:rsidR="00080CC8">
        <w:rPr>
          <w:rFonts w:ascii="Arial" w:hAnsi="Arial" w:cs="Arial"/>
        </w:rPr>
        <w:t xml:space="preserve"> </w:t>
      </w:r>
      <w:r w:rsidR="006D1522" w:rsidRPr="00440AAE">
        <w:rPr>
          <w:rFonts w:ascii="Arial" w:hAnsi="Arial" w:cs="Arial"/>
        </w:rPr>
        <w:t xml:space="preserve">(LS on FS_VMR_Ph2 solution impacts to RAN) </w:t>
      </w:r>
      <w:r w:rsidR="006D1522" w:rsidRPr="00440AAE">
        <w:rPr>
          <w:rFonts w:ascii="Arial" w:hAnsi="Arial" w:cs="Arial" w:hint="eastAsia"/>
        </w:rPr>
        <w:t>and</w:t>
      </w:r>
      <w:r w:rsidR="006D1522" w:rsidRPr="00440AAE">
        <w:rPr>
          <w:rFonts w:ascii="Arial" w:hAnsi="Arial" w:cs="Arial"/>
        </w:rPr>
        <w:t xml:space="preserve"> S2-2407345</w:t>
      </w:r>
      <w:r w:rsidR="00F80E2F">
        <w:rPr>
          <w:rFonts w:ascii="Arial" w:hAnsi="Arial" w:cs="Arial"/>
        </w:rPr>
        <w:t xml:space="preserve"> </w:t>
      </w:r>
      <w:r w:rsidR="006D1522" w:rsidRPr="00440AAE">
        <w:rPr>
          <w:rFonts w:ascii="Arial" w:hAnsi="Arial" w:cs="Arial"/>
        </w:rPr>
        <w:t>(LS on questions regarding FS_VMR_Ph2)</w:t>
      </w:r>
      <w:r w:rsidRPr="00440AAE">
        <w:rPr>
          <w:rFonts w:ascii="Arial" w:hAnsi="Arial" w:cs="Arial"/>
        </w:rPr>
        <w:t xml:space="preserve">, </w:t>
      </w:r>
      <w:r w:rsidR="0098186A" w:rsidRPr="00440AAE">
        <w:rPr>
          <w:rFonts w:ascii="Arial" w:hAnsi="Arial" w:cs="Arial"/>
        </w:rPr>
        <w:t xml:space="preserve">SA2 would like to inform RAN3 that SA2 </w:t>
      </w:r>
      <w:r w:rsidR="0077570D" w:rsidRPr="00440AAE">
        <w:rPr>
          <w:rFonts w:ascii="Arial" w:hAnsi="Arial" w:cs="Arial"/>
        </w:rPr>
        <w:t xml:space="preserve">had progressed the </w:t>
      </w:r>
      <w:r w:rsidRPr="00440AAE">
        <w:rPr>
          <w:rFonts w:ascii="Arial" w:hAnsi="Arial" w:cs="Arial"/>
        </w:rPr>
        <w:t>work on</w:t>
      </w:r>
      <w:r w:rsidR="0077570D" w:rsidRPr="00440AAE">
        <w:rPr>
          <w:rFonts w:ascii="Arial" w:hAnsi="Arial" w:cs="Arial"/>
        </w:rPr>
        <w:t xml:space="preserve"> location service of UEs served by M</w:t>
      </w:r>
      <w:r w:rsidR="0077570D" w:rsidRPr="004E3F6C">
        <w:rPr>
          <w:rFonts w:ascii="Arial" w:hAnsi="Arial" w:cs="Arial"/>
        </w:rPr>
        <w:t>WAB</w:t>
      </w:r>
      <w:r w:rsidR="0077570D" w:rsidRPr="004E3F6C">
        <w:rPr>
          <w:rFonts w:ascii="Arial" w:eastAsia="SimSun" w:hAnsi="Arial" w:cs="Arial" w:hint="eastAsia"/>
          <w:lang w:eastAsia="zh-CN"/>
        </w:rPr>
        <w:t xml:space="preserve"> </w:t>
      </w:r>
      <w:r w:rsidR="0077570D" w:rsidRPr="004E3F6C">
        <w:rPr>
          <w:rFonts w:ascii="Arial" w:hAnsi="Arial" w:cs="Arial"/>
        </w:rPr>
        <w:t xml:space="preserve">in TS 23.273 </w:t>
      </w:r>
      <w:bookmarkStart w:id="7" w:name="specVersion"/>
      <w:r w:rsidR="004E3F6C" w:rsidRPr="004E3F6C">
        <w:rPr>
          <w:rFonts w:ascii="Arial" w:hAnsi="Arial" w:cs="Arial"/>
        </w:rPr>
        <w:t>v</w:t>
      </w:r>
      <w:r w:rsidR="0077570D" w:rsidRPr="004E3F6C">
        <w:rPr>
          <w:rFonts w:ascii="Arial" w:hAnsi="Arial" w:cs="Arial"/>
        </w:rPr>
        <w:t>19.0.</w:t>
      </w:r>
      <w:bookmarkEnd w:id="7"/>
      <w:r w:rsidR="0077570D" w:rsidRPr="004E3F6C">
        <w:rPr>
          <w:rFonts w:ascii="Arial" w:hAnsi="Arial" w:cs="Arial"/>
        </w:rPr>
        <w:t>0</w:t>
      </w:r>
      <w:r w:rsidR="004E3F6C" w:rsidRPr="004E3F6C">
        <w:rPr>
          <w:rFonts w:ascii="Arial" w:hAnsi="Arial" w:cs="Arial"/>
        </w:rPr>
        <w:t xml:space="preserve"> and TS 23.501 v19.1.0</w:t>
      </w:r>
      <w:r w:rsidRPr="004E3F6C">
        <w:rPr>
          <w:rFonts w:ascii="Arial" w:hAnsi="Arial" w:cs="Arial"/>
        </w:rPr>
        <w:t xml:space="preserve">, </w:t>
      </w:r>
      <w:r w:rsidRPr="004E3F6C">
        <w:rPr>
          <w:rFonts w:ascii="Arial" w:eastAsia="MS Mincho" w:hAnsi="Arial" w:cs="Arial"/>
        </w:rPr>
        <w:t xml:space="preserve">and </w:t>
      </w:r>
      <w:r w:rsidRPr="004E3F6C">
        <w:rPr>
          <w:rFonts w:ascii="Arial" w:eastAsia="SimSun" w:hAnsi="Arial" w:cs="Arial"/>
          <w:lang w:eastAsia="zh-CN"/>
        </w:rPr>
        <w:t xml:space="preserve">the </w:t>
      </w:r>
      <w:r w:rsidR="0077570D" w:rsidRPr="004E3F6C">
        <w:rPr>
          <w:rFonts w:ascii="Arial" w:eastAsia="SimSun" w:hAnsi="Arial" w:cs="Arial"/>
          <w:lang w:eastAsia="zh-CN"/>
        </w:rPr>
        <w:t>related CRs</w:t>
      </w:r>
      <w:r w:rsidR="004E3F6C" w:rsidRPr="004E3F6C">
        <w:rPr>
          <w:rFonts w:ascii="Arial" w:eastAsia="SimSun" w:hAnsi="Arial" w:cs="Arial"/>
          <w:lang w:eastAsia="zh-CN"/>
        </w:rPr>
        <w:t xml:space="preserve"> </w:t>
      </w:r>
      <w:r w:rsidR="0077570D" w:rsidRPr="004E3F6C">
        <w:rPr>
          <w:rFonts w:ascii="Arial" w:hAnsi="Arial" w:cs="Arial"/>
        </w:rPr>
        <w:t>are attached</w:t>
      </w:r>
      <w:r w:rsidR="0077570D" w:rsidRPr="004E3F6C">
        <w:rPr>
          <w:rFonts w:ascii="Arial" w:eastAsia="SimSun" w:hAnsi="Arial" w:cs="Arial"/>
          <w:lang w:eastAsia="zh-CN"/>
        </w:rPr>
        <w:t>.</w:t>
      </w:r>
    </w:p>
    <w:p w14:paraId="1D10C742" w14:textId="77777777" w:rsidR="0077570D" w:rsidRDefault="009A657A" w:rsidP="00143B06">
      <w:pPr>
        <w:rPr>
          <w:rFonts w:ascii="Arial" w:hAnsi="Arial" w:cs="Arial"/>
        </w:rPr>
      </w:pPr>
      <w:r w:rsidRPr="00440AAE">
        <w:rPr>
          <w:rFonts w:ascii="Arial" w:hAnsi="Arial" w:cs="Arial"/>
        </w:rPr>
        <w:t>SA2 noted that such aspect may need the associating work in RAN3.</w:t>
      </w:r>
    </w:p>
    <w:p w14:paraId="27B8EF6B" w14:textId="77777777" w:rsidR="000C114B" w:rsidRPr="00E25228" w:rsidRDefault="000C114B" w:rsidP="000C114B">
      <w:pPr>
        <w:rPr>
          <w:rFonts w:ascii="Arial" w:hAnsi="Arial" w:cs="Arial"/>
          <w:lang w:eastAsia="zh-CN"/>
        </w:rPr>
      </w:pPr>
      <w:r w:rsidRPr="00E25228">
        <w:rPr>
          <w:rFonts w:ascii="Arial" w:hAnsi="Arial" w:cs="Arial" w:hint="eastAsia"/>
          <w:lang w:eastAsia="zh-CN"/>
        </w:rPr>
        <w:t>T</w:t>
      </w:r>
      <w:r w:rsidRPr="00E25228">
        <w:rPr>
          <w:rFonts w:ascii="Arial" w:hAnsi="Arial" w:cs="Arial"/>
          <w:lang w:eastAsia="zh-CN"/>
        </w:rPr>
        <w:t>he potential impacts on RAN3 includes the following aspects</w:t>
      </w:r>
      <w:r w:rsidR="004F5D80" w:rsidRPr="004F5D80">
        <w:rPr>
          <w:rFonts w:ascii="Arial" w:hAnsi="Arial" w:cs="Arial"/>
          <w:lang w:eastAsia="zh-CN"/>
        </w:rPr>
        <w:t xml:space="preserve"> </w:t>
      </w:r>
      <w:r w:rsidR="00382CE8">
        <w:rPr>
          <w:rFonts w:ascii="Arial" w:hAnsi="Arial" w:cs="Arial"/>
          <w:lang w:eastAsia="zh-CN"/>
        </w:rPr>
        <w:t xml:space="preserve">as defined </w:t>
      </w:r>
      <w:r w:rsidR="004F5D80">
        <w:rPr>
          <w:rFonts w:ascii="Arial" w:hAnsi="Arial" w:cs="Arial"/>
          <w:lang w:eastAsia="zh-CN"/>
        </w:rPr>
        <w:t>in clause 6.1.5 of TS 23.273</w:t>
      </w:r>
      <w:r w:rsidRPr="00E25228">
        <w:rPr>
          <w:rFonts w:ascii="Arial" w:hAnsi="Arial" w:cs="Arial"/>
          <w:lang w:eastAsia="zh-CN"/>
        </w:rPr>
        <w:t>:</w:t>
      </w:r>
    </w:p>
    <w:p w14:paraId="7CC59770" w14:textId="77777777" w:rsidR="000C114B" w:rsidRPr="00433C99" w:rsidRDefault="000C114B" w:rsidP="000C114B">
      <w:pPr>
        <w:pStyle w:val="B1"/>
        <w:rPr>
          <w:rFonts w:ascii="Arial" w:hAnsi="Arial" w:cs="Arial"/>
          <w:lang w:eastAsia="zh-CN"/>
        </w:rPr>
      </w:pPr>
      <w:r w:rsidRPr="00E25228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Pr="00433C99">
        <w:rPr>
          <w:rFonts w:ascii="Arial" w:hAnsi="Arial" w:cs="Arial"/>
          <w:lang w:eastAsia="zh-CN"/>
        </w:rPr>
        <w:t>TRP Info</w:t>
      </w:r>
      <w:r w:rsidR="00300EE0" w:rsidRPr="00433C99">
        <w:rPr>
          <w:rFonts w:ascii="Arial" w:hAnsi="Arial" w:cs="Arial"/>
          <w:lang w:eastAsia="zh-CN"/>
        </w:rPr>
        <w:t>rmation</w:t>
      </w:r>
      <w:r w:rsidRPr="00433C99">
        <w:rPr>
          <w:rFonts w:ascii="Arial" w:hAnsi="Arial" w:cs="Arial"/>
          <w:lang w:eastAsia="zh-CN"/>
        </w:rPr>
        <w:t xml:space="preserve"> Exchange supported by MWAB-</w:t>
      </w:r>
      <w:proofErr w:type="spellStart"/>
      <w:r w:rsidRPr="00433C99">
        <w:rPr>
          <w:rFonts w:ascii="Arial" w:hAnsi="Arial" w:cs="Arial"/>
          <w:lang w:eastAsia="zh-CN"/>
        </w:rPr>
        <w:t>gNB</w:t>
      </w:r>
      <w:proofErr w:type="spellEnd"/>
      <w:r w:rsidR="00F96333" w:rsidRPr="00433C99">
        <w:rPr>
          <w:rFonts w:ascii="Arial" w:hAnsi="Arial" w:cs="Arial"/>
          <w:lang w:eastAsia="zh-CN"/>
        </w:rPr>
        <w:t xml:space="preserve"> in TS 38.455</w:t>
      </w:r>
      <w:r w:rsidRPr="00433C99">
        <w:rPr>
          <w:rFonts w:ascii="Arial" w:hAnsi="Arial" w:cs="Arial"/>
          <w:lang w:eastAsia="zh-CN"/>
        </w:rPr>
        <w:t xml:space="preserve">: </w:t>
      </w:r>
      <w:r w:rsidR="00530343" w:rsidRPr="00433C99">
        <w:rPr>
          <w:rFonts w:ascii="Arial" w:hAnsi="Arial" w:cs="Arial"/>
          <w:lang w:eastAsia="zh-CN"/>
        </w:rPr>
        <w:t>"</w:t>
      </w:r>
      <w:r w:rsidR="00530343" w:rsidRPr="00433C99">
        <w:rPr>
          <w:rFonts w:ascii="Arial" w:hAnsi="Arial" w:cs="Arial"/>
          <w:i/>
          <w:iCs/>
          <w:lang w:eastAsia="zh-CN"/>
        </w:rPr>
        <w:t>When the MWAB-</w:t>
      </w:r>
      <w:proofErr w:type="spellStart"/>
      <w:r w:rsidR="00530343" w:rsidRPr="00433C99">
        <w:rPr>
          <w:rFonts w:ascii="Arial" w:hAnsi="Arial" w:cs="Arial"/>
          <w:i/>
          <w:iCs/>
          <w:lang w:eastAsia="zh-CN"/>
        </w:rPr>
        <w:t>gNB</w:t>
      </w:r>
      <w:proofErr w:type="spellEnd"/>
      <w:r w:rsidR="00530343" w:rsidRPr="00433C99">
        <w:rPr>
          <w:rFonts w:ascii="Arial" w:hAnsi="Arial" w:cs="Arial"/>
          <w:i/>
          <w:iCs/>
          <w:lang w:eastAsia="zh-CN"/>
        </w:rPr>
        <w:t xml:space="preserve"> is integrated to the 5GS, the OAM triggers the LMF to perform TRP Information Exchange procedure. The LMF learns that a new integrated TRP at a MWAB-</w:t>
      </w:r>
      <w:proofErr w:type="spellStart"/>
      <w:r w:rsidR="00530343" w:rsidRPr="00433C99">
        <w:rPr>
          <w:rFonts w:ascii="Arial" w:hAnsi="Arial" w:cs="Arial"/>
          <w:i/>
          <w:iCs/>
          <w:lang w:eastAsia="zh-CN"/>
        </w:rPr>
        <w:t>gNB</w:t>
      </w:r>
      <w:proofErr w:type="spellEnd"/>
      <w:r w:rsidR="00530343" w:rsidRPr="00433C99">
        <w:rPr>
          <w:rFonts w:ascii="Arial" w:hAnsi="Arial" w:cs="Arial"/>
          <w:i/>
          <w:iCs/>
          <w:lang w:eastAsia="zh-CN"/>
        </w:rPr>
        <w:t xml:space="preserve"> is mobile and its UE ID (GPSI) of the MWAB-UE via a TRP information exchange towards the MWAB-</w:t>
      </w:r>
      <w:proofErr w:type="spellStart"/>
      <w:r w:rsidR="00530343" w:rsidRPr="00433C99">
        <w:rPr>
          <w:rFonts w:ascii="Arial" w:hAnsi="Arial" w:cs="Arial"/>
          <w:i/>
          <w:iCs/>
          <w:lang w:eastAsia="zh-CN"/>
        </w:rPr>
        <w:t>gNB</w:t>
      </w:r>
      <w:proofErr w:type="spellEnd"/>
      <w:r w:rsidR="00530343" w:rsidRPr="00433C99">
        <w:rPr>
          <w:rFonts w:ascii="Arial" w:hAnsi="Arial" w:cs="Arial"/>
          <w:i/>
          <w:iCs/>
          <w:lang w:eastAsia="zh-CN"/>
        </w:rPr>
        <w:t xml:space="preserve"> with the Cell ID of the TRP.</w:t>
      </w:r>
      <w:r w:rsidR="00530343" w:rsidRPr="00433C99">
        <w:rPr>
          <w:rFonts w:ascii="Arial" w:hAnsi="Arial" w:cs="Arial"/>
          <w:lang w:eastAsia="zh-CN"/>
        </w:rPr>
        <w:t>"</w:t>
      </w:r>
    </w:p>
    <w:p w14:paraId="434F8D09" w14:textId="77777777" w:rsidR="000C114B" w:rsidRPr="00433C99" w:rsidRDefault="000C114B" w:rsidP="000C114B">
      <w:pPr>
        <w:pStyle w:val="B1"/>
        <w:rPr>
          <w:rFonts w:ascii="Arial" w:hAnsi="Arial" w:cs="Arial"/>
          <w:lang w:eastAsia="zh-CN"/>
        </w:rPr>
      </w:pPr>
      <w:r w:rsidRPr="00433C99">
        <w:rPr>
          <w:rFonts w:ascii="Arial" w:hAnsi="Arial" w:cs="Arial"/>
          <w:lang w:eastAsia="zh-CN"/>
        </w:rPr>
        <w:t>-</w:t>
      </w:r>
      <w:r w:rsidRPr="00433C99">
        <w:rPr>
          <w:rFonts w:ascii="Arial" w:hAnsi="Arial" w:cs="Arial"/>
          <w:lang w:eastAsia="zh-CN"/>
        </w:rPr>
        <w:tab/>
        <w:t>Additional ULI sent by the MWAB-</w:t>
      </w:r>
      <w:proofErr w:type="spellStart"/>
      <w:r w:rsidRPr="00433C99">
        <w:rPr>
          <w:rFonts w:ascii="Arial" w:hAnsi="Arial" w:cs="Arial"/>
          <w:lang w:eastAsia="zh-CN"/>
        </w:rPr>
        <w:t>gNB</w:t>
      </w:r>
      <w:proofErr w:type="spellEnd"/>
      <w:r w:rsidRPr="00433C99">
        <w:rPr>
          <w:rFonts w:ascii="Arial" w:hAnsi="Arial" w:cs="Arial"/>
          <w:lang w:eastAsia="zh-CN"/>
        </w:rPr>
        <w:t xml:space="preserve"> to the AMF</w:t>
      </w:r>
      <w:r w:rsidR="002A3F2F" w:rsidRPr="00433C99">
        <w:rPr>
          <w:rFonts w:ascii="Arial" w:hAnsi="Arial" w:cs="Arial"/>
          <w:lang w:eastAsia="zh-CN"/>
        </w:rPr>
        <w:t xml:space="preserve"> in TS 38.413</w:t>
      </w:r>
      <w:r w:rsidRPr="00433C99">
        <w:rPr>
          <w:rFonts w:ascii="Arial" w:hAnsi="Arial" w:cs="Arial"/>
          <w:lang w:eastAsia="zh-CN"/>
        </w:rPr>
        <w:t>:</w:t>
      </w:r>
      <w:r w:rsidRPr="00433C99">
        <w:rPr>
          <w:rFonts w:ascii="Arial" w:hAnsi="Arial" w:cs="Arial" w:hint="eastAsia"/>
          <w:lang w:eastAsia="zh-CN"/>
        </w:rPr>
        <w:t xml:space="preserve"> </w:t>
      </w:r>
      <w:r w:rsidRPr="00433C99">
        <w:rPr>
          <w:rFonts w:ascii="Arial" w:hAnsi="Arial" w:cs="Arial"/>
          <w:lang w:eastAsia="zh-CN"/>
        </w:rPr>
        <w:t>when AMF is aware that the target UE is served by a MWAB based on the additional ULI</w:t>
      </w:r>
      <w:r w:rsidR="00530343" w:rsidRPr="00433C99">
        <w:rPr>
          <w:rFonts w:ascii="Arial" w:hAnsi="Arial" w:cs="Arial"/>
          <w:lang w:eastAsia="zh-CN"/>
        </w:rPr>
        <w:t>,</w:t>
      </w:r>
      <w:r w:rsidRPr="00433C99">
        <w:rPr>
          <w:rFonts w:ascii="Arial" w:hAnsi="Arial" w:cs="Arial"/>
          <w:lang w:eastAsia="zh-CN"/>
        </w:rPr>
        <w:t xml:space="preserve"> then </w:t>
      </w:r>
      <w:r w:rsidR="00530343" w:rsidRPr="00433C99">
        <w:rPr>
          <w:rFonts w:ascii="Arial" w:hAnsi="Arial" w:cs="Arial"/>
          <w:lang w:eastAsia="zh-CN"/>
        </w:rPr>
        <w:t>"</w:t>
      </w:r>
      <w:r w:rsidRPr="00433C99">
        <w:rPr>
          <w:rFonts w:ascii="Arial" w:hAnsi="Arial" w:cs="Arial"/>
          <w:i/>
          <w:iCs/>
          <w:lang w:eastAsia="zh-CN"/>
        </w:rPr>
        <w:t>the AMF serving the target UE may indicate to the LMF that the serving cell is an MWAB (if applicable)</w:t>
      </w:r>
      <w:r w:rsidR="00530343" w:rsidRPr="00433C99">
        <w:rPr>
          <w:rFonts w:ascii="Arial" w:hAnsi="Arial" w:cs="Arial"/>
          <w:lang w:eastAsia="zh-CN"/>
        </w:rPr>
        <w:t>".</w:t>
      </w:r>
    </w:p>
    <w:p w14:paraId="5DE27B18" w14:textId="77777777" w:rsidR="000C114B" w:rsidRPr="00433C99" w:rsidRDefault="000C114B" w:rsidP="000C114B">
      <w:pPr>
        <w:pStyle w:val="B1"/>
        <w:rPr>
          <w:rFonts w:ascii="Arial" w:hAnsi="Arial" w:cs="Arial"/>
          <w:lang w:eastAsia="zh-CN"/>
        </w:rPr>
      </w:pPr>
      <w:r w:rsidRPr="00433C99">
        <w:rPr>
          <w:rFonts w:ascii="Arial" w:hAnsi="Arial" w:cs="Arial"/>
          <w:lang w:eastAsia="zh-CN"/>
        </w:rPr>
        <w:t>-</w:t>
      </w:r>
      <w:r w:rsidRPr="00433C99">
        <w:rPr>
          <w:rFonts w:ascii="Arial" w:hAnsi="Arial" w:cs="Arial"/>
          <w:lang w:eastAsia="zh-CN"/>
        </w:rPr>
        <w:tab/>
      </w:r>
      <w:r w:rsidR="002A3F2F" w:rsidRPr="00433C99">
        <w:rPr>
          <w:rFonts w:ascii="Arial" w:hAnsi="Arial" w:cs="Arial"/>
          <w:lang w:eastAsia="zh-CN"/>
        </w:rPr>
        <w:t>Location and velocity information in TS 38.455</w:t>
      </w:r>
      <w:r w:rsidRPr="00433C99">
        <w:rPr>
          <w:rFonts w:ascii="Arial" w:hAnsi="Arial" w:cs="Arial"/>
          <w:lang w:eastAsia="zh-CN"/>
        </w:rPr>
        <w:t xml:space="preserve">: </w:t>
      </w:r>
      <w:r w:rsidR="004F5D80" w:rsidRPr="00433C99">
        <w:rPr>
          <w:rFonts w:ascii="Arial" w:hAnsi="Arial" w:cs="Arial"/>
          <w:lang w:eastAsia="zh-CN"/>
        </w:rPr>
        <w:t>"</w:t>
      </w:r>
      <w:r w:rsidRPr="00433C99">
        <w:rPr>
          <w:rFonts w:ascii="Arial" w:hAnsi="Arial" w:cs="Arial"/>
          <w:i/>
          <w:iCs/>
          <w:lang w:eastAsia="zh-CN"/>
        </w:rPr>
        <w:t>If Network Assisted procedure is used, the MWAB-</w:t>
      </w:r>
      <w:proofErr w:type="spellStart"/>
      <w:r w:rsidRPr="00433C99">
        <w:rPr>
          <w:rFonts w:ascii="Arial" w:hAnsi="Arial" w:cs="Arial"/>
          <w:i/>
          <w:iCs/>
          <w:lang w:eastAsia="zh-CN"/>
        </w:rPr>
        <w:t>gNB</w:t>
      </w:r>
      <w:proofErr w:type="spellEnd"/>
      <w:r w:rsidRPr="00433C99">
        <w:rPr>
          <w:rFonts w:ascii="Arial" w:hAnsi="Arial" w:cs="Arial"/>
          <w:i/>
          <w:iCs/>
          <w:lang w:eastAsia="zh-CN"/>
        </w:rPr>
        <w:t xml:space="preserve"> may provide the MWAB-UE updated location and velocity information and the time obtained them to the LMF via </w:t>
      </w:r>
      <w:proofErr w:type="spellStart"/>
      <w:r w:rsidRPr="00433C99">
        <w:rPr>
          <w:rFonts w:ascii="Arial" w:hAnsi="Arial" w:cs="Arial"/>
          <w:i/>
          <w:iCs/>
          <w:lang w:eastAsia="zh-CN"/>
        </w:rPr>
        <w:t>NRPPa</w:t>
      </w:r>
      <w:proofErr w:type="spellEnd"/>
      <w:r w:rsidRPr="00433C99">
        <w:rPr>
          <w:rFonts w:ascii="Arial" w:hAnsi="Arial" w:cs="Arial"/>
          <w:i/>
          <w:iCs/>
          <w:lang w:eastAsia="zh-CN"/>
        </w:rPr>
        <w:t xml:space="preserve"> message as defined in TS 38.455.</w:t>
      </w:r>
      <w:r w:rsidR="004F5D80" w:rsidRPr="00433C99">
        <w:rPr>
          <w:rFonts w:ascii="Arial" w:hAnsi="Arial" w:cs="Arial"/>
          <w:lang w:eastAsia="zh-CN"/>
        </w:rPr>
        <w:t>"</w:t>
      </w:r>
    </w:p>
    <w:p w14:paraId="549925FA" w14:textId="77777777" w:rsidR="006F2000" w:rsidRPr="00433C99" w:rsidRDefault="006F2000" w:rsidP="006F2000">
      <w:pPr>
        <w:pStyle w:val="B1"/>
        <w:ind w:left="0" w:firstLine="0"/>
        <w:rPr>
          <w:rFonts w:ascii="Arial" w:eastAsia="DengXian" w:hAnsi="Arial" w:cs="Arial"/>
          <w:lang w:eastAsia="zh-CN"/>
        </w:rPr>
      </w:pPr>
      <w:r w:rsidRPr="00433C99">
        <w:rPr>
          <w:rFonts w:ascii="Arial" w:eastAsia="DengXian" w:hAnsi="Arial" w:cs="Arial"/>
          <w:lang w:eastAsia="zh-CN"/>
        </w:rPr>
        <w:t>And the following aspect as in the agreed CR 5687 of TS 23.501:</w:t>
      </w:r>
    </w:p>
    <w:p w14:paraId="1252D4FE" w14:textId="77777777" w:rsidR="003A3D38" w:rsidRPr="009B5F63" w:rsidRDefault="006F2000" w:rsidP="00893D24">
      <w:pPr>
        <w:pStyle w:val="B1"/>
        <w:rPr>
          <w:rFonts w:ascii="Arial" w:eastAsia="DengXian" w:hAnsi="Arial" w:cs="Arial"/>
          <w:lang w:eastAsia="zh-CN"/>
        </w:rPr>
      </w:pPr>
      <w:r w:rsidRPr="00433C99">
        <w:rPr>
          <w:rFonts w:ascii="Arial" w:eastAsia="DengXian" w:hAnsi="Arial" w:cs="Arial"/>
          <w:lang w:eastAsia="zh-CN"/>
        </w:rPr>
        <w:t xml:space="preserve"> </w:t>
      </w:r>
      <w:r w:rsidRPr="00433C99">
        <w:rPr>
          <w:rFonts w:ascii="Arial" w:hAnsi="Arial" w:cs="Arial"/>
          <w:lang w:eastAsia="zh-CN"/>
        </w:rPr>
        <w:t>-</w:t>
      </w:r>
      <w:r w:rsidRPr="00433C99">
        <w:rPr>
          <w:rFonts w:ascii="Arial" w:hAnsi="Arial" w:cs="Arial"/>
          <w:lang w:eastAsia="zh-CN"/>
        </w:rPr>
        <w:tab/>
      </w:r>
      <w:r w:rsidR="0067129D" w:rsidRPr="00433C99">
        <w:rPr>
          <w:rFonts w:ascii="Arial" w:hAnsi="Arial" w:cs="Arial"/>
          <w:lang w:eastAsia="zh-CN"/>
        </w:rPr>
        <w:t>Additional ULI sent by the MWAB-</w:t>
      </w:r>
      <w:proofErr w:type="spellStart"/>
      <w:r w:rsidR="0067129D" w:rsidRPr="00433C99">
        <w:rPr>
          <w:rFonts w:ascii="Arial" w:hAnsi="Arial" w:cs="Arial"/>
          <w:lang w:eastAsia="zh-CN"/>
        </w:rPr>
        <w:t>gNB</w:t>
      </w:r>
      <w:proofErr w:type="spellEnd"/>
      <w:r w:rsidR="0067129D" w:rsidRPr="00433C99">
        <w:rPr>
          <w:rFonts w:ascii="Arial" w:hAnsi="Arial" w:cs="Arial"/>
          <w:lang w:eastAsia="zh-CN"/>
        </w:rPr>
        <w:t xml:space="preserve"> to the AMF in TS 38.413</w:t>
      </w:r>
      <w:r w:rsidRPr="00433C99">
        <w:rPr>
          <w:rFonts w:ascii="Arial" w:hAnsi="Arial" w:cs="Arial"/>
          <w:lang w:eastAsia="zh-CN"/>
        </w:rPr>
        <w:t xml:space="preserve">: </w:t>
      </w:r>
      <w:r w:rsidR="0067129D" w:rsidRPr="00433C99">
        <w:rPr>
          <w:rFonts w:ascii="Arial" w:hAnsi="Arial" w:cs="Arial"/>
          <w:lang w:eastAsia="zh-CN"/>
        </w:rPr>
        <w:t>"</w:t>
      </w:r>
      <w:r w:rsidR="00893D24" w:rsidRPr="00433C99">
        <w:rPr>
          <w:rFonts w:ascii="Arial" w:hAnsi="Arial" w:cs="Arial"/>
          <w:i/>
          <w:iCs/>
          <w:lang w:eastAsia="zh-CN"/>
        </w:rPr>
        <w:t>If servin</w:t>
      </w:r>
      <w:r w:rsidR="00893D24" w:rsidRPr="006630EB">
        <w:rPr>
          <w:rFonts w:ascii="Arial" w:hAnsi="Arial" w:cs="Arial"/>
          <w:i/>
          <w:iCs/>
          <w:lang w:eastAsia="zh-CN"/>
        </w:rPr>
        <w:t>g cell change report is required by AMF, the MWAB-</w:t>
      </w:r>
      <w:proofErr w:type="spellStart"/>
      <w:r w:rsidR="00893D24" w:rsidRPr="006630EB">
        <w:rPr>
          <w:rFonts w:ascii="Arial" w:hAnsi="Arial" w:cs="Arial"/>
          <w:i/>
          <w:iCs/>
          <w:lang w:eastAsia="zh-CN"/>
        </w:rPr>
        <w:t>gNB</w:t>
      </w:r>
      <w:proofErr w:type="spellEnd"/>
      <w:r w:rsidR="00893D24" w:rsidRPr="006630EB">
        <w:rPr>
          <w:rFonts w:ascii="Arial" w:hAnsi="Arial" w:cs="Arial"/>
          <w:i/>
          <w:iCs/>
          <w:lang w:eastAsia="zh-CN"/>
        </w:rPr>
        <w:t xml:space="preserve"> shall report Additional ULI (and ULI) for the UE even </w:t>
      </w:r>
      <w:r w:rsidR="001B548A">
        <w:rPr>
          <w:rFonts w:ascii="Arial" w:hAnsi="Arial" w:cs="Arial"/>
          <w:i/>
          <w:iCs/>
          <w:lang w:eastAsia="zh-CN"/>
        </w:rPr>
        <w:t xml:space="preserve">when </w:t>
      </w:r>
      <w:r w:rsidR="00893D24" w:rsidRPr="006630EB">
        <w:rPr>
          <w:rFonts w:ascii="Arial" w:hAnsi="Arial" w:cs="Arial"/>
          <w:i/>
          <w:iCs/>
          <w:lang w:eastAsia="zh-CN"/>
        </w:rPr>
        <w:t>only serving cell of the MWAB-UE changes.</w:t>
      </w:r>
      <w:r w:rsidR="0067129D">
        <w:rPr>
          <w:rFonts w:ascii="Arial" w:hAnsi="Arial" w:cs="Arial"/>
          <w:lang w:eastAsia="zh-CN"/>
        </w:rPr>
        <w:t>"</w:t>
      </w:r>
    </w:p>
    <w:p w14:paraId="0EC1E0B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D6175B" w14:textId="77777777" w:rsidR="00B97703" w:rsidRDefault="00B97703" w:rsidP="00BC27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1DD9">
        <w:rPr>
          <w:rFonts w:ascii="Arial" w:hAnsi="Arial" w:cs="Arial"/>
          <w:b/>
          <w:bCs/>
          <w:sz w:val="22"/>
          <w:szCs w:val="22"/>
        </w:rPr>
        <w:t>RAN WG3</w:t>
      </w:r>
    </w:p>
    <w:p w14:paraId="364AE037" w14:textId="77777777" w:rsidR="00F56A3F" w:rsidRPr="00C42BEE" w:rsidRDefault="00B97703" w:rsidP="00C42BEE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1DD9" w:rsidRPr="00C42BEE">
        <w:rPr>
          <w:rFonts w:ascii="Arial" w:hAnsi="Arial" w:cs="Arial"/>
        </w:rPr>
        <w:t>SA2 kindly asks</w:t>
      </w:r>
      <w:r w:rsidR="00050067" w:rsidRPr="00C42BEE">
        <w:rPr>
          <w:rFonts w:ascii="Arial" w:hAnsi="Arial" w:cs="Arial"/>
        </w:rPr>
        <w:t xml:space="preserve"> </w:t>
      </w:r>
      <w:r w:rsidR="0098186A" w:rsidRPr="00C42BEE">
        <w:rPr>
          <w:rFonts w:ascii="Arial" w:hAnsi="Arial" w:cs="Arial"/>
        </w:rPr>
        <w:t xml:space="preserve">RAN WG3 to </w:t>
      </w:r>
      <w:r w:rsidR="00C42BEE">
        <w:rPr>
          <w:rFonts w:ascii="Arial" w:hAnsi="Arial" w:cs="Arial"/>
        </w:rPr>
        <w:t>take the above information into account</w:t>
      </w:r>
      <w:r w:rsidR="004E3F6C">
        <w:rPr>
          <w:rFonts w:ascii="Arial" w:hAnsi="Arial" w:cs="Arial"/>
        </w:rPr>
        <w:t xml:space="preserve"> and provides feedback, if any</w:t>
      </w:r>
      <w:r w:rsidR="00D96B2C" w:rsidRPr="00C42BEE">
        <w:rPr>
          <w:rFonts w:ascii="Arial" w:hAnsi="Arial" w:cs="Arial"/>
        </w:rPr>
        <w:t>.</w:t>
      </w:r>
      <w:r w:rsidR="004C0D26" w:rsidRPr="00C42BEE">
        <w:rPr>
          <w:rFonts w:ascii="Arial" w:hAnsi="Arial" w:cs="Arial"/>
        </w:rPr>
        <w:t xml:space="preserve"> </w:t>
      </w:r>
    </w:p>
    <w:p w14:paraId="718875D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02FF">
        <w:rPr>
          <w:rFonts w:cs="Arial"/>
          <w:szCs w:val="36"/>
        </w:rPr>
        <w:t>SA</w:t>
      </w:r>
      <w:r w:rsidR="001C02F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1EC853" w14:textId="77777777" w:rsidR="00C42BEE" w:rsidRDefault="00C42BEE" w:rsidP="007D601C">
      <w:pPr>
        <w:tabs>
          <w:tab w:val="left" w:pos="5103"/>
        </w:tabs>
        <w:spacing w:after="120"/>
        <w:ind w:left="2268" w:hanging="2268"/>
      </w:pPr>
      <w:bookmarkStart w:id="8" w:name="S2-166-Ad_Hoc-e"/>
      <w:r w:rsidRPr="00C42BEE">
        <w:rPr>
          <w:rFonts w:ascii="Arial" w:hAnsi="Arial" w:cs="Arial"/>
          <w:sz w:val="21"/>
          <w:szCs w:val="21"/>
          <w:shd w:val="clear" w:color="auto" w:fill="FFFFFF"/>
        </w:rPr>
        <w:t>S2-166-Ad Hoc-e</w:t>
      </w:r>
      <w:bookmarkEnd w:id="8"/>
      <w:r>
        <w:rPr>
          <w:rFonts w:ascii="Arial" w:hAnsi="Arial" w:cs="Arial"/>
          <w:sz w:val="21"/>
          <w:szCs w:val="21"/>
          <w:shd w:val="clear" w:color="auto" w:fill="FFFFFF"/>
        </w:rPr>
        <w:t xml:space="preserve">           </w:t>
      </w:r>
      <w:r w:rsidR="00F03F66" w:rsidRPr="00F03F66">
        <w:rPr>
          <w:rFonts w:ascii="Arial" w:hAnsi="Arial" w:cs="Arial"/>
          <w:bCs/>
        </w:rPr>
        <w:t xml:space="preserve">20 </w:t>
      </w:r>
      <w:r w:rsidR="005D3980">
        <w:rPr>
          <w:rFonts w:ascii="Arial" w:hAnsi="Arial" w:cs="Arial"/>
          <w:bCs/>
        </w:rPr>
        <w:t>–</w:t>
      </w:r>
      <w:r w:rsidR="00F03F66" w:rsidRPr="00F03F66">
        <w:rPr>
          <w:rFonts w:ascii="Arial" w:hAnsi="Arial" w:cs="Arial"/>
          <w:bCs/>
        </w:rPr>
        <w:t xml:space="preserve"> </w:t>
      </w:r>
      <w:r w:rsidR="005D3980">
        <w:rPr>
          <w:rFonts w:ascii="Arial" w:hAnsi="Arial" w:cs="Arial"/>
          <w:bCs/>
        </w:rPr>
        <w:t xml:space="preserve">24, </w:t>
      </w:r>
      <w:r w:rsidR="005D3980" w:rsidRPr="005D3980">
        <w:rPr>
          <w:rFonts w:ascii="Arial" w:hAnsi="Arial" w:cs="Arial"/>
          <w:bCs/>
        </w:rPr>
        <w:t>January</w:t>
      </w:r>
      <w:r w:rsidR="005D3980">
        <w:rPr>
          <w:rFonts w:ascii="Arial" w:hAnsi="Arial" w:cs="Arial"/>
          <w:bCs/>
        </w:rPr>
        <w:t xml:space="preserve"> 2025</w:t>
      </w:r>
      <w:r w:rsidRPr="00F03F66">
        <w:rPr>
          <w:rFonts w:ascii="Arial" w:hAnsi="Arial" w:cs="Arial"/>
          <w:bCs/>
        </w:rPr>
        <w:t xml:space="preserve"> </w:t>
      </w:r>
      <w:r w:rsidR="00F03F66" w:rsidRPr="005D3980">
        <w:rPr>
          <w:rFonts w:ascii="Arial" w:hAnsi="Arial" w:cs="Arial"/>
          <w:bCs/>
        </w:rPr>
        <w:t xml:space="preserve"> </w:t>
      </w:r>
      <w:r w:rsidR="00F03F66">
        <w:rPr>
          <w:rFonts w:ascii="Arial" w:hAnsi="Arial" w:cs="Arial"/>
          <w:sz w:val="21"/>
          <w:szCs w:val="21"/>
          <w:shd w:val="clear" w:color="auto" w:fill="FFFFFF"/>
        </w:rPr>
        <w:t xml:space="preserve">     </w:t>
      </w:r>
      <w:r w:rsidR="000430E2">
        <w:rPr>
          <w:rFonts w:ascii="Arial" w:hAnsi="Arial" w:cs="Arial"/>
          <w:sz w:val="21"/>
          <w:szCs w:val="21"/>
          <w:shd w:val="clear" w:color="auto" w:fill="FFFFFF"/>
        </w:rPr>
        <w:t xml:space="preserve">    O</w:t>
      </w:r>
      <w:r>
        <w:rPr>
          <w:rFonts w:ascii="Arial" w:hAnsi="Arial" w:cs="Arial"/>
          <w:sz w:val="21"/>
          <w:szCs w:val="21"/>
          <w:shd w:val="clear" w:color="auto" w:fill="FFFFFF"/>
        </w:rPr>
        <w:t>nline</w:t>
      </w:r>
    </w:p>
    <w:p w14:paraId="06F7E99A" w14:textId="77777777" w:rsidR="00B80220" w:rsidRDefault="00683127" w:rsidP="005D3980">
      <w:pPr>
        <w:tabs>
          <w:tab w:val="left" w:pos="4904"/>
        </w:tabs>
        <w:spacing w:after="120"/>
        <w:ind w:left="2268" w:hanging="2268"/>
        <w:rPr>
          <w:rFonts w:ascii="Arial" w:hAnsi="Arial" w:cs="Arial"/>
          <w:bCs/>
        </w:rPr>
      </w:pPr>
      <w:r w:rsidRPr="00683127">
        <w:rPr>
          <w:rFonts w:ascii="Arial" w:hAnsi="Arial" w:cs="Arial"/>
          <w:bCs/>
        </w:rPr>
        <w:t>SA2#16</w:t>
      </w:r>
      <w:r w:rsidR="00C42BEE">
        <w:rPr>
          <w:rFonts w:ascii="Arial" w:hAnsi="Arial" w:cs="Arial"/>
          <w:bCs/>
        </w:rPr>
        <w:t>7</w:t>
      </w:r>
      <w:r w:rsidRPr="00683127">
        <w:rPr>
          <w:rFonts w:ascii="Arial" w:hAnsi="Arial" w:cs="Arial"/>
          <w:bCs/>
        </w:rPr>
        <w:tab/>
      </w:r>
      <w:r w:rsidR="005D3980">
        <w:rPr>
          <w:rFonts w:ascii="Arial" w:hAnsi="Arial" w:cs="Arial"/>
          <w:bCs/>
        </w:rPr>
        <w:t>17–</w:t>
      </w:r>
      <w:r w:rsidR="005D3980" w:rsidRPr="00F03F66">
        <w:rPr>
          <w:rFonts w:ascii="Arial" w:hAnsi="Arial" w:cs="Arial"/>
          <w:bCs/>
        </w:rPr>
        <w:t xml:space="preserve"> </w:t>
      </w:r>
      <w:r w:rsidR="005D3980">
        <w:rPr>
          <w:rFonts w:ascii="Arial" w:hAnsi="Arial" w:cs="Arial"/>
          <w:bCs/>
        </w:rPr>
        <w:t xml:space="preserve">21, </w:t>
      </w:r>
      <w:r w:rsidR="005D3980" w:rsidRPr="005D3980">
        <w:rPr>
          <w:rFonts w:ascii="Arial" w:hAnsi="Arial" w:cs="Arial"/>
          <w:bCs/>
        </w:rPr>
        <w:t>February</w:t>
      </w:r>
      <w:r w:rsidR="005D39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C42BE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C42BEE">
        <w:rPr>
          <w:rFonts w:ascii="Arial" w:hAnsi="Arial" w:cs="Arial"/>
          <w:bCs/>
        </w:rPr>
        <w:t xml:space="preserve">Athens </w:t>
      </w:r>
    </w:p>
    <w:p w14:paraId="6FC97D6D" w14:textId="77777777" w:rsidR="007D601C" w:rsidRDefault="007D601C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6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31509" w14:textId="77777777" w:rsidR="007C03C1" w:rsidRDefault="007C03C1">
      <w:pPr>
        <w:spacing w:after="0"/>
      </w:pPr>
      <w:r>
        <w:separator/>
      </w:r>
    </w:p>
  </w:endnote>
  <w:endnote w:type="continuationSeparator" w:id="0">
    <w:p w14:paraId="5BE5132B" w14:textId="77777777" w:rsidR="007C03C1" w:rsidRDefault="007C03C1">
      <w:pPr>
        <w:spacing w:after="0"/>
      </w:pPr>
      <w:r>
        <w:continuationSeparator/>
      </w:r>
    </w:p>
  </w:endnote>
  <w:endnote w:type="continuationNotice" w:id="1">
    <w:p w14:paraId="41004C38" w14:textId="77777777" w:rsidR="007C03C1" w:rsidRDefault="007C03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8AC15" w14:textId="77777777" w:rsidR="007C03C1" w:rsidRDefault="007C03C1">
      <w:pPr>
        <w:spacing w:after="0"/>
      </w:pPr>
      <w:r>
        <w:separator/>
      </w:r>
    </w:p>
  </w:footnote>
  <w:footnote w:type="continuationSeparator" w:id="0">
    <w:p w14:paraId="795B33AC" w14:textId="77777777" w:rsidR="007C03C1" w:rsidRDefault="007C03C1">
      <w:pPr>
        <w:spacing w:after="0"/>
      </w:pPr>
      <w:r>
        <w:continuationSeparator/>
      </w:r>
    </w:p>
  </w:footnote>
  <w:footnote w:type="continuationNotice" w:id="1">
    <w:p w14:paraId="609EB03E" w14:textId="77777777" w:rsidR="007C03C1" w:rsidRDefault="007C03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CD4404"/>
    <w:multiLevelType w:val="hybridMultilevel"/>
    <w:tmpl w:val="35B0FBBC"/>
    <w:lvl w:ilvl="0" w:tplc="40B49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16475"/>
    <w:multiLevelType w:val="hybridMultilevel"/>
    <w:tmpl w:val="E33894FC"/>
    <w:lvl w:ilvl="0" w:tplc="CD3E374C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111C7C"/>
    <w:multiLevelType w:val="hybridMultilevel"/>
    <w:tmpl w:val="F11416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73322738">
    <w:abstractNumId w:val="6"/>
  </w:num>
  <w:num w:numId="2" w16cid:durableId="2057241872">
    <w:abstractNumId w:val="5"/>
  </w:num>
  <w:num w:numId="3" w16cid:durableId="1630429581">
    <w:abstractNumId w:val="4"/>
  </w:num>
  <w:num w:numId="4" w16cid:durableId="421266442">
    <w:abstractNumId w:val="0"/>
  </w:num>
  <w:num w:numId="5" w16cid:durableId="554971875">
    <w:abstractNumId w:val="1"/>
  </w:num>
  <w:num w:numId="6" w16cid:durableId="1658413344">
    <w:abstractNumId w:val="7"/>
  </w:num>
  <w:num w:numId="7" w16cid:durableId="1575161763">
    <w:abstractNumId w:val="3"/>
  </w:num>
  <w:num w:numId="8" w16cid:durableId="28771040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2193"/>
    <w:rsid w:val="0001543E"/>
    <w:rsid w:val="00017F23"/>
    <w:rsid w:val="00024F91"/>
    <w:rsid w:val="000352E6"/>
    <w:rsid w:val="0003717C"/>
    <w:rsid w:val="00040EF9"/>
    <w:rsid w:val="000430E2"/>
    <w:rsid w:val="00050067"/>
    <w:rsid w:val="00052481"/>
    <w:rsid w:val="000527B9"/>
    <w:rsid w:val="00063451"/>
    <w:rsid w:val="0006791E"/>
    <w:rsid w:val="000704FE"/>
    <w:rsid w:val="000757FF"/>
    <w:rsid w:val="0007778B"/>
    <w:rsid w:val="00080CC8"/>
    <w:rsid w:val="000953FC"/>
    <w:rsid w:val="000B5965"/>
    <w:rsid w:val="000B7E06"/>
    <w:rsid w:val="000C114B"/>
    <w:rsid w:val="000C4C62"/>
    <w:rsid w:val="000D5B4E"/>
    <w:rsid w:val="000D5EE9"/>
    <w:rsid w:val="000D6364"/>
    <w:rsid w:val="000E043B"/>
    <w:rsid w:val="000E13F1"/>
    <w:rsid w:val="000F4EFA"/>
    <w:rsid w:val="000F5675"/>
    <w:rsid w:val="000F6242"/>
    <w:rsid w:val="00115A30"/>
    <w:rsid w:val="00115E8D"/>
    <w:rsid w:val="00120D99"/>
    <w:rsid w:val="00125C37"/>
    <w:rsid w:val="00143B06"/>
    <w:rsid w:val="00143FE3"/>
    <w:rsid w:val="00150D3B"/>
    <w:rsid w:val="0016083D"/>
    <w:rsid w:val="001608F0"/>
    <w:rsid w:val="00161EEC"/>
    <w:rsid w:val="0016312A"/>
    <w:rsid w:val="001808E6"/>
    <w:rsid w:val="00185F6E"/>
    <w:rsid w:val="001A15F2"/>
    <w:rsid w:val="001B548A"/>
    <w:rsid w:val="001B784E"/>
    <w:rsid w:val="001C02FF"/>
    <w:rsid w:val="001C1483"/>
    <w:rsid w:val="001C3CC1"/>
    <w:rsid w:val="001C704F"/>
    <w:rsid w:val="001C726D"/>
    <w:rsid w:val="001D1A39"/>
    <w:rsid w:val="001D76D2"/>
    <w:rsid w:val="001E6616"/>
    <w:rsid w:val="001F2CF7"/>
    <w:rsid w:val="001F5209"/>
    <w:rsid w:val="002124C3"/>
    <w:rsid w:val="00220E63"/>
    <w:rsid w:val="0022282F"/>
    <w:rsid w:val="002372C8"/>
    <w:rsid w:val="00237CC0"/>
    <w:rsid w:val="00240AD6"/>
    <w:rsid w:val="0025450E"/>
    <w:rsid w:val="00254ECB"/>
    <w:rsid w:val="002550FF"/>
    <w:rsid w:val="00256AB0"/>
    <w:rsid w:val="002613C1"/>
    <w:rsid w:val="002675A7"/>
    <w:rsid w:val="002710DA"/>
    <w:rsid w:val="002767DA"/>
    <w:rsid w:val="002A245C"/>
    <w:rsid w:val="002A32AF"/>
    <w:rsid w:val="002A3D7D"/>
    <w:rsid w:val="002A3F2F"/>
    <w:rsid w:val="002A6E64"/>
    <w:rsid w:val="002B79B2"/>
    <w:rsid w:val="002C05E1"/>
    <w:rsid w:val="002C54F7"/>
    <w:rsid w:val="002E5CD4"/>
    <w:rsid w:val="002F1940"/>
    <w:rsid w:val="002F4301"/>
    <w:rsid w:val="002F4426"/>
    <w:rsid w:val="00300EE0"/>
    <w:rsid w:val="00305D3F"/>
    <w:rsid w:val="00307DA5"/>
    <w:rsid w:val="00310879"/>
    <w:rsid w:val="003313BE"/>
    <w:rsid w:val="00344CD0"/>
    <w:rsid w:val="00347B36"/>
    <w:rsid w:val="00352BD6"/>
    <w:rsid w:val="0035561E"/>
    <w:rsid w:val="00362AC1"/>
    <w:rsid w:val="00367649"/>
    <w:rsid w:val="00373E63"/>
    <w:rsid w:val="00375B9C"/>
    <w:rsid w:val="00382CE8"/>
    <w:rsid w:val="00383545"/>
    <w:rsid w:val="00390E52"/>
    <w:rsid w:val="00394D0D"/>
    <w:rsid w:val="003A3D38"/>
    <w:rsid w:val="003B1D6E"/>
    <w:rsid w:val="003C5A0D"/>
    <w:rsid w:val="003C67F0"/>
    <w:rsid w:val="003D6B17"/>
    <w:rsid w:val="004050CB"/>
    <w:rsid w:val="004168B0"/>
    <w:rsid w:val="00430B16"/>
    <w:rsid w:val="00433500"/>
    <w:rsid w:val="00433C99"/>
    <w:rsid w:val="00433F71"/>
    <w:rsid w:val="004376BA"/>
    <w:rsid w:val="00440AAE"/>
    <w:rsid w:val="004476ED"/>
    <w:rsid w:val="00457B1D"/>
    <w:rsid w:val="00460165"/>
    <w:rsid w:val="0046511B"/>
    <w:rsid w:val="004671EB"/>
    <w:rsid w:val="00467F13"/>
    <w:rsid w:val="0047689B"/>
    <w:rsid w:val="004853EB"/>
    <w:rsid w:val="0048702A"/>
    <w:rsid w:val="00497F68"/>
    <w:rsid w:val="004A2498"/>
    <w:rsid w:val="004A37C9"/>
    <w:rsid w:val="004C0D26"/>
    <w:rsid w:val="004C5EE3"/>
    <w:rsid w:val="004D31D7"/>
    <w:rsid w:val="004D41FC"/>
    <w:rsid w:val="004D4462"/>
    <w:rsid w:val="004D7303"/>
    <w:rsid w:val="004E3939"/>
    <w:rsid w:val="004E3F6C"/>
    <w:rsid w:val="004E6694"/>
    <w:rsid w:val="004F3DC0"/>
    <w:rsid w:val="004F5D80"/>
    <w:rsid w:val="005017AA"/>
    <w:rsid w:val="005109B1"/>
    <w:rsid w:val="005127AF"/>
    <w:rsid w:val="00530343"/>
    <w:rsid w:val="005365DA"/>
    <w:rsid w:val="00553223"/>
    <w:rsid w:val="00556C99"/>
    <w:rsid w:val="005616A9"/>
    <w:rsid w:val="005630F7"/>
    <w:rsid w:val="0056562F"/>
    <w:rsid w:val="00570A14"/>
    <w:rsid w:val="00574C5C"/>
    <w:rsid w:val="005A630F"/>
    <w:rsid w:val="005B14BF"/>
    <w:rsid w:val="005B229B"/>
    <w:rsid w:val="005B546F"/>
    <w:rsid w:val="005D1606"/>
    <w:rsid w:val="005D3980"/>
    <w:rsid w:val="005E2627"/>
    <w:rsid w:val="005E3151"/>
    <w:rsid w:val="005E4684"/>
    <w:rsid w:val="005F436A"/>
    <w:rsid w:val="005F43B8"/>
    <w:rsid w:val="0062375A"/>
    <w:rsid w:val="0062790C"/>
    <w:rsid w:val="006563EB"/>
    <w:rsid w:val="00657057"/>
    <w:rsid w:val="00661DF1"/>
    <w:rsid w:val="006630EB"/>
    <w:rsid w:val="00664AE0"/>
    <w:rsid w:val="006667BE"/>
    <w:rsid w:val="0067129D"/>
    <w:rsid w:val="006716C6"/>
    <w:rsid w:val="00683127"/>
    <w:rsid w:val="006A0B0A"/>
    <w:rsid w:val="006A0CDF"/>
    <w:rsid w:val="006A43DD"/>
    <w:rsid w:val="006C116E"/>
    <w:rsid w:val="006D1522"/>
    <w:rsid w:val="006E7538"/>
    <w:rsid w:val="006E7878"/>
    <w:rsid w:val="006F0D1E"/>
    <w:rsid w:val="006F18D2"/>
    <w:rsid w:val="006F1C7F"/>
    <w:rsid w:val="006F2000"/>
    <w:rsid w:val="006F57FB"/>
    <w:rsid w:val="0070330E"/>
    <w:rsid w:val="007040FF"/>
    <w:rsid w:val="00714D6A"/>
    <w:rsid w:val="00717A41"/>
    <w:rsid w:val="007410FC"/>
    <w:rsid w:val="007469E5"/>
    <w:rsid w:val="007531DC"/>
    <w:rsid w:val="00753F87"/>
    <w:rsid w:val="00774563"/>
    <w:rsid w:val="00774EFB"/>
    <w:rsid w:val="0077570D"/>
    <w:rsid w:val="00797F7D"/>
    <w:rsid w:val="007A78E7"/>
    <w:rsid w:val="007B02DD"/>
    <w:rsid w:val="007C03C1"/>
    <w:rsid w:val="007C04BF"/>
    <w:rsid w:val="007C4B09"/>
    <w:rsid w:val="007C6FF5"/>
    <w:rsid w:val="007D0284"/>
    <w:rsid w:val="007D601C"/>
    <w:rsid w:val="007D6C44"/>
    <w:rsid w:val="007F4F92"/>
    <w:rsid w:val="007F6174"/>
    <w:rsid w:val="00800891"/>
    <w:rsid w:val="00805FCF"/>
    <w:rsid w:val="00807915"/>
    <w:rsid w:val="00811B01"/>
    <w:rsid w:val="00814DB9"/>
    <w:rsid w:val="00817208"/>
    <w:rsid w:val="00823C41"/>
    <w:rsid w:val="0084363C"/>
    <w:rsid w:val="00853038"/>
    <w:rsid w:val="00855C94"/>
    <w:rsid w:val="00864C46"/>
    <w:rsid w:val="00865DE8"/>
    <w:rsid w:val="0087179E"/>
    <w:rsid w:val="008736EA"/>
    <w:rsid w:val="00877F5A"/>
    <w:rsid w:val="008919B6"/>
    <w:rsid w:val="00893D24"/>
    <w:rsid w:val="00897EFF"/>
    <w:rsid w:val="008B1882"/>
    <w:rsid w:val="008C0D40"/>
    <w:rsid w:val="008C5CB7"/>
    <w:rsid w:val="008D772F"/>
    <w:rsid w:val="008E6A97"/>
    <w:rsid w:val="008F1B2B"/>
    <w:rsid w:val="008F3038"/>
    <w:rsid w:val="008F5D9A"/>
    <w:rsid w:val="009016FE"/>
    <w:rsid w:val="0090623A"/>
    <w:rsid w:val="00913AD6"/>
    <w:rsid w:val="009157D5"/>
    <w:rsid w:val="009260C9"/>
    <w:rsid w:val="00954305"/>
    <w:rsid w:val="00954B2B"/>
    <w:rsid w:val="00956A44"/>
    <w:rsid w:val="00957B03"/>
    <w:rsid w:val="00966940"/>
    <w:rsid w:val="00972355"/>
    <w:rsid w:val="00972C76"/>
    <w:rsid w:val="00975016"/>
    <w:rsid w:val="009772CE"/>
    <w:rsid w:val="0098186A"/>
    <w:rsid w:val="00983EF9"/>
    <w:rsid w:val="00986375"/>
    <w:rsid w:val="00990F8D"/>
    <w:rsid w:val="00994EEA"/>
    <w:rsid w:val="0099764C"/>
    <w:rsid w:val="009A657A"/>
    <w:rsid w:val="009B5F63"/>
    <w:rsid w:val="009C7783"/>
    <w:rsid w:val="009E387B"/>
    <w:rsid w:val="009E4EF0"/>
    <w:rsid w:val="009F25BB"/>
    <w:rsid w:val="00A01538"/>
    <w:rsid w:val="00A13AF3"/>
    <w:rsid w:val="00A24CBB"/>
    <w:rsid w:val="00A36534"/>
    <w:rsid w:val="00A479CA"/>
    <w:rsid w:val="00A515CA"/>
    <w:rsid w:val="00A55AE4"/>
    <w:rsid w:val="00A65AEA"/>
    <w:rsid w:val="00A72A2E"/>
    <w:rsid w:val="00A77289"/>
    <w:rsid w:val="00A9079A"/>
    <w:rsid w:val="00A92389"/>
    <w:rsid w:val="00A93B78"/>
    <w:rsid w:val="00A949B7"/>
    <w:rsid w:val="00A9535E"/>
    <w:rsid w:val="00AB6128"/>
    <w:rsid w:val="00AB779B"/>
    <w:rsid w:val="00AD21B1"/>
    <w:rsid w:val="00AD63CC"/>
    <w:rsid w:val="00AE3B96"/>
    <w:rsid w:val="00AE52D3"/>
    <w:rsid w:val="00AE63C5"/>
    <w:rsid w:val="00AF4BD7"/>
    <w:rsid w:val="00B04C2A"/>
    <w:rsid w:val="00B4232B"/>
    <w:rsid w:val="00B43E43"/>
    <w:rsid w:val="00B50B47"/>
    <w:rsid w:val="00B52CCC"/>
    <w:rsid w:val="00B669D2"/>
    <w:rsid w:val="00B747B7"/>
    <w:rsid w:val="00B80220"/>
    <w:rsid w:val="00B92A8F"/>
    <w:rsid w:val="00B97703"/>
    <w:rsid w:val="00BA2740"/>
    <w:rsid w:val="00BB6994"/>
    <w:rsid w:val="00BC27ED"/>
    <w:rsid w:val="00BE224C"/>
    <w:rsid w:val="00BF0D6D"/>
    <w:rsid w:val="00BF2830"/>
    <w:rsid w:val="00BF691D"/>
    <w:rsid w:val="00C01E4A"/>
    <w:rsid w:val="00C0315F"/>
    <w:rsid w:val="00C0670E"/>
    <w:rsid w:val="00C1054C"/>
    <w:rsid w:val="00C144E7"/>
    <w:rsid w:val="00C327B0"/>
    <w:rsid w:val="00C42836"/>
    <w:rsid w:val="00C42BEE"/>
    <w:rsid w:val="00C6266C"/>
    <w:rsid w:val="00C65844"/>
    <w:rsid w:val="00C82985"/>
    <w:rsid w:val="00C83A1A"/>
    <w:rsid w:val="00C87EBB"/>
    <w:rsid w:val="00C914A2"/>
    <w:rsid w:val="00C9494D"/>
    <w:rsid w:val="00C96E9E"/>
    <w:rsid w:val="00CA08EC"/>
    <w:rsid w:val="00CC1032"/>
    <w:rsid w:val="00CC189D"/>
    <w:rsid w:val="00CD42EC"/>
    <w:rsid w:val="00CF0D6C"/>
    <w:rsid w:val="00D143DD"/>
    <w:rsid w:val="00D154CC"/>
    <w:rsid w:val="00D24739"/>
    <w:rsid w:val="00D410A4"/>
    <w:rsid w:val="00D422DF"/>
    <w:rsid w:val="00D44794"/>
    <w:rsid w:val="00D44BBE"/>
    <w:rsid w:val="00D47F72"/>
    <w:rsid w:val="00D56A7F"/>
    <w:rsid w:val="00D777EF"/>
    <w:rsid w:val="00D80EC1"/>
    <w:rsid w:val="00D81E2C"/>
    <w:rsid w:val="00D84E7E"/>
    <w:rsid w:val="00D96B2C"/>
    <w:rsid w:val="00DA4F49"/>
    <w:rsid w:val="00DA6369"/>
    <w:rsid w:val="00DB67A6"/>
    <w:rsid w:val="00DD077D"/>
    <w:rsid w:val="00DD354D"/>
    <w:rsid w:val="00DE1DD9"/>
    <w:rsid w:val="00DF0264"/>
    <w:rsid w:val="00DF4B67"/>
    <w:rsid w:val="00E03BFD"/>
    <w:rsid w:val="00E169DB"/>
    <w:rsid w:val="00E16D2C"/>
    <w:rsid w:val="00E25228"/>
    <w:rsid w:val="00E26F13"/>
    <w:rsid w:val="00E30D89"/>
    <w:rsid w:val="00E37194"/>
    <w:rsid w:val="00E41B22"/>
    <w:rsid w:val="00E46391"/>
    <w:rsid w:val="00E46ADC"/>
    <w:rsid w:val="00E566B2"/>
    <w:rsid w:val="00E6399F"/>
    <w:rsid w:val="00E70734"/>
    <w:rsid w:val="00E80987"/>
    <w:rsid w:val="00E832EF"/>
    <w:rsid w:val="00E91E5C"/>
    <w:rsid w:val="00EA010E"/>
    <w:rsid w:val="00EA35F6"/>
    <w:rsid w:val="00EA6EF7"/>
    <w:rsid w:val="00EB281A"/>
    <w:rsid w:val="00EC7F43"/>
    <w:rsid w:val="00ED23B8"/>
    <w:rsid w:val="00EE096A"/>
    <w:rsid w:val="00EF27A8"/>
    <w:rsid w:val="00EF4E71"/>
    <w:rsid w:val="00F00A86"/>
    <w:rsid w:val="00F03F66"/>
    <w:rsid w:val="00F067A7"/>
    <w:rsid w:val="00F07BC3"/>
    <w:rsid w:val="00F11F64"/>
    <w:rsid w:val="00F143D7"/>
    <w:rsid w:val="00F16D9F"/>
    <w:rsid w:val="00F32239"/>
    <w:rsid w:val="00F40B8A"/>
    <w:rsid w:val="00F42C33"/>
    <w:rsid w:val="00F471F6"/>
    <w:rsid w:val="00F473CC"/>
    <w:rsid w:val="00F50967"/>
    <w:rsid w:val="00F5106F"/>
    <w:rsid w:val="00F56A3F"/>
    <w:rsid w:val="00F61216"/>
    <w:rsid w:val="00F7290F"/>
    <w:rsid w:val="00F8019A"/>
    <w:rsid w:val="00F80E2F"/>
    <w:rsid w:val="00F82669"/>
    <w:rsid w:val="00F90E11"/>
    <w:rsid w:val="00F933EE"/>
    <w:rsid w:val="00F948CD"/>
    <w:rsid w:val="00F96333"/>
    <w:rsid w:val="00FA2DA7"/>
    <w:rsid w:val="00FA6E70"/>
    <w:rsid w:val="00FB006B"/>
    <w:rsid w:val="00FD0983"/>
    <w:rsid w:val="00FE460A"/>
    <w:rsid w:val="00FE68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9E6EDC"/>
  <w15:chartTrackingRefBased/>
  <w15:docId w15:val="{9C5F8D57-760E-4E52-91DF-9C9F693C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7570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7D6C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D6C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6C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6C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6C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6C44"/>
    <w:pPr>
      <w:outlineLvl w:val="5"/>
    </w:pPr>
  </w:style>
  <w:style w:type="paragraph" w:styleId="Heading7">
    <w:name w:val="heading 7"/>
    <w:basedOn w:val="H6"/>
    <w:next w:val="Normal"/>
    <w:qFormat/>
    <w:rsid w:val="007D6C44"/>
    <w:pPr>
      <w:outlineLvl w:val="6"/>
    </w:pPr>
  </w:style>
  <w:style w:type="paragraph" w:styleId="Heading8">
    <w:name w:val="heading 8"/>
    <w:basedOn w:val="Heading1"/>
    <w:next w:val="Normal"/>
    <w:qFormat/>
    <w:rsid w:val="007D6C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6C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D6C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7D6C4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7D6C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D6C44"/>
    <w:pPr>
      <w:spacing w:before="180"/>
      <w:ind w:left="2693" w:hanging="2693"/>
    </w:pPr>
    <w:rPr>
      <w:b/>
    </w:rPr>
  </w:style>
  <w:style w:type="paragraph" w:styleId="TOC1">
    <w:name w:val="toc 1"/>
    <w:semiHidden/>
    <w:rsid w:val="007D6C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7D6C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7D6C44"/>
    <w:pPr>
      <w:ind w:left="1701" w:hanging="1701"/>
    </w:pPr>
  </w:style>
  <w:style w:type="paragraph" w:styleId="TOC4">
    <w:name w:val="toc 4"/>
    <w:basedOn w:val="TOC3"/>
    <w:semiHidden/>
    <w:rsid w:val="007D6C44"/>
    <w:pPr>
      <w:ind w:left="1418" w:hanging="1418"/>
    </w:pPr>
  </w:style>
  <w:style w:type="paragraph" w:styleId="TOC3">
    <w:name w:val="toc 3"/>
    <w:basedOn w:val="TOC2"/>
    <w:semiHidden/>
    <w:rsid w:val="007D6C44"/>
    <w:pPr>
      <w:ind w:left="1134" w:hanging="1134"/>
    </w:pPr>
  </w:style>
  <w:style w:type="paragraph" w:styleId="TOC2">
    <w:name w:val="toc 2"/>
    <w:basedOn w:val="TOC1"/>
    <w:semiHidden/>
    <w:rsid w:val="007D6C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6C44"/>
    <w:pPr>
      <w:ind w:left="284"/>
    </w:pPr>
  </w:style>
  <w:style w:type="paragraph" w:styleId="Index1">
    <w:name w:val="index 1"/>
    <w:basedOn w:val="Normal"/>
    <w:semiHidden/>
    <w:rsid w:val="007D6C44"/>
    <w:pPr>
      <w:keepLines/>
      <w:spacing w:after="0"/>
    </w:pPr>
  </w:style>
  <w:style w:type="paragraph" w:customStyle="1" w:styleId="ZH">
    <w:name w:val="ZH"/>
    <w:rsid w:val="007D6C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7D6C44"/>
    <w:pPr>
      <w:outlineLvl w:val="9"/>
    </w:pPr>
  </w:style>
  <w:style w:type="paragraph" w:styleId="ListNumber2">
    <w:name w:val="List Number 2"/>
    <w:basedOn w:val="ListNumber"/>
    <w:rsid w:val="007D6C44"/>
    <w:pPr>
      <w:ind w:left="851"/>
    </w:pPr>
  </w:style>
  <w:style w:type="character" w:styleId="FootnoteReference">
    <w:name w:val="footnote reference"/>
    <w:semiHidden/>
    <w:rsid w:val="007D6C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6C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7D6C44"/>
    <w:rPr>
      <w:b/>
    </w:rPr>
  </w:style>
  <w:style w:type="paragraph" w:customStyle="1" w:styleId="TAC">
    <w:name w:val="TAC"/>
    <w:basedOn w:val="TAL"/>
    <w:rsid w:val="007D6C44"/>
    <w:pPr>
      <w:jc w:val="center"/>
    </w:pPr>
  </w:style>
  <w:style w:type="paragraph" w:customStyle="1" w:styleId="TF">
    <w:name w:val="TF"/>
    <w:basedOn w:val="TH"/>
    <w:rsid w:val="007D6C44"/>
    <w:pPr>
      <w:keepNext w:val="0"/>
      <w:spacing w:before="0" w:after="240"/>
    </w:pPr>
  </w:style>
  <w:style w:type="paragraph" w:customStyle="1" w:styleId="NO">
    <w:name w:val="NO"/>
    <w:basedOn w:val="Normal"/>
    <w:rsid w:val="007D6C44"/>
    <w:pPr>
      <w:keepLines/>
      <w:ind w:left="1135" w:hanging="851"/>
    </w:pPr>
  </w:style>
  <w:style w:type="paragraph" w:styleId="TOC9">
    <w:name w:val="toc 9"/>
    <w:basedOn w:val="TOC8"/>
    <w:semiHidden/>
    <w:rsid w:val="007D6C44"/>
    <w:pPr>
      <w:ind w:left="1418" w:hanging="1418"/>
    </w:pPr>
  </w:style>
  <w:style w:type="paragraph" w:customStyle="1" w:styleId="EX">
    <w:name w:val="EX"/>
    <w:basedOn w:val="Normal"/>
    <w:rsid w:val="007D6C44"/>
    <w:pPr>
      <w:keepLines/>
      <w:ind w:left="1702" w:hanging="1418"/>
    </w:pPr>
  </w:style>
  <w:style w:type="paragraph" w:customStyle="1" w:styleId="FP">
    <w:name w:val="FP"/>
    <w:basedOn w:val="Normal"/>
    <w:rsid w:val="007D6C44"/>
    <w:pPr>
      <w:spacing w:after="0"/>
    </w:pPr>
  </w:style>
  <w:style w:type="paragraph" w:customStyle="1" w:styleId="LD">
    <w:name w:val="LD"/>
    <w:rsid w:val="007D6C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7D6C44"/>
    <w:pPr>
      <w:spacing w:after="0"/>
    </w:pPr>
  </w:style>
  <w:style w:type="paragraph" w:customStyle="1" w:styleId="EW">
    <w:name w:val="EW"/>
    <w:basedOn w:val="EX"/>
    <w:rsid w:val="007D6C44"/>
    <w:pPr>
      <w:spacing w:after="0"/>
    </w:pPr>
  </w:style>
  <w:style w:type="paragraph" w:styleId="TOC6">
    <w:name w:val="toc 6"/>
    <w:basedOn w:val="TOC5"/>
    <w:next w:val="Normal"/>
    <w:semiHidden/>
    <w:rsid w:val="007D6C44"/>
    <w:pPr>
      <w:ind w:left="1985" w:hanging="1985"/>
    </w:pPr>
  </w:style>
  <w:style w:type="paragraph" w:styleId="TOC7">
    <w:name w:val="toc 7"/>
    <w:basedOn w:val="TOC6"/>
    <w:next w:val="Normal"/>
    <w:semiHidden/>
    <w:rsid w:val="007D6C44"/>
    <w:pPr>
      <w:ind w:left="2268" w:hanging="2268"/>
    </w:pPr>
  </w:style>
  <w:style w:type="paragraph" w:styleId="ListBullet2">
    <w:name w:val="List Bullet 2"/>
    <w:basedOn w:val="ListBullet"/>
    <w:rsid w:val="007D6C44"/>
    <w:pPr>
      <w:ind w:left="851"/>
    </w:pPr>
  </w:style>
  <w:style w:type="paragraph" w:styleId="ListBullet3">
    <w:name w:val="List Bullet 3"/>
    <w:basedOn w:val="ListBullet2"/>
    <w:rsid w:val="007D6C44"/>
    <w:pPr>
      <w:ind w:left="1135"/>
    </w:pPr>
  </w:style>
  <w:style w:type="paragraph" w:styleId="ListNumber">
    <w:name w:val="List Number"/>
    <w:basedOn w:val="List"/>
    <w:rsid w:val="007D6C44"/>
  </w:style>
  <w:style w:type="paragraph" w:customStyle="1" w:styleId="EQ">
    <w:name w:val="EQ"/>
    <w:basedOn w:val="Normal"/>
    <w:next w:val="Normal"/>
    <w:rsid w:val="007D6C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6C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6C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6C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7D6C44"/>
    <w:pPr>
      <w:jc w:val="right"/>
    </w:pPr>
  </w:style>
  <w:style w:type="paragraph" w:customStyle="1" w:styleId="H6">
    <w:name w:val="H6"/>
    <w:basedOn w:val="Heading5"/>
    <w:next w:val="Normal"/>
    <w:rsid w:val="007D6C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6C44"/>
    <w:pPr>
      <w:ind w:left="851" w:hanging="851"/>
    </w:pPr>
  </w:style>
  <w:style w:type="paragraph" w:customStyle="1" w:styleId="TAL">
    <w:name w:val="TAL"/>
    <w:basedOn w:val="Normal"/>
    <w:rsid w:val="007D6C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6C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D6C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7D6C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7D6C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7D6C44"/>
    <w:pPr>
      <w:framePr w:wrap="notBeside" w:y="16161"/>
    </w:pPr>
  </w:style>
  <w:style w:type="character" w:customStyle="1" w:styleId="ZGSM">
    <w:name w:val="ZGSM"/>
    <w:rsid w:val="007D6C44"/>
  </w:style>
  <w:style w:type="paragraph" w:styleId="List2">
    <w:name w:val="List 2"/>
    <w:basedOn w:val="List"/>
    <w:rsid w:val="007D6C44"/>
    <w:pPr>
      <w:ind w:left="851"/>
    </w:pPr>
  </w:style>
  <w:style w:type="paragraph" w:customStyle="1" w:styleId="ZG">
    <w:name w:val="ZG"/>
    <w:rsid w:val="007D6C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7D6C44"/>
    <w:pPr>
      <w:ind w:left="1135"/>
    </w:pPr>
  </w:style>
  <w:style w:type="paragraph" w:styleId="List4">
    <w:name w:val="List 4"/>
    <w:basedOn w:val="List3"/>
    <w:rsid w:val="007D6C44"/>
    <w:pPr>
      <w:ind w:left="1418"/>
    </w:pPr>
  </w:style>
  <w:style w:type="paragraph" w:styleId="List5">
    <w:name w:val="List 5"/>
    <w:basedOn w:val="List4"/>
    <w:rsid w:val="007D6C44"/>
    <w:pPr>
      <w:ind w:left="1702"/>
    </w:pPr>
  </w:style>
  <w:style w:type="paragraph" w:customStyle="1" w:styleId="EditorsNote">
    <w:name w:val="Editor's Note"/>
    <w:basedOn w:val="NO"/>
    <w:rsid w:val="007D6C44"/>
    <w:rPr>
      <w:color w:val="FF0000"/>
    </w:rPr>
  </w:style>
  <w:style w:type="paragraph" w:styleId="List">
    <w:name w:val="List"/>
    <w:basedOn w:val="Normal"/>
    <w:rsid w:val="007D6C44"/>
    <w:pPr>
      <w:ind w:left="568" w:hanging="284"/>
    </w:pPr>
  </w:style>
  <w:style w:type="paragraph" w:styleId="ListBullet">
    <w:name w:val="List Bullet"/>
    <w:basedOn w:val="List"/>
    <w:rsid w:val="007D6C44"/>
  </w:style>
  <w:style w:type="paragraph" w:styleId="ListBullet4">
    <w:name w:val="List Bullet 4"/>
    <w:basedOn w:val="ListBullet3"/>
    <w:rsid w:val="007D6C44"/>
    <w:pPr>
      <w:ind w:left="1418"/>
    </w:pPr>
  </w:style>
  <w:style w:type="paragraph" w:styleId="ListBullet5">
    <w:name w:val="List Bullet 5"/>
    <w:basedOn w:val="ListBullet4"/>
    <w:rsid w:val="007D6C44"/>
    <w:pPr>
      <w:ind w:left="1702"/>
    </w:pPr>
  </w:style>
  <w:style w:type="paragraph" w:customStyle="1" w:styleId="B2">
    <w:name w:val="B2"/>
    <w:basedOn w:val="List2"/>
    <w:rsid w:val="007D6C44"/>
  </w:style>
  <w:style w:type="paragraph" w:customStyle="1" w:styleId="B3">
    <w:name w:val="B3"/>
    <w:basedOn w:val="List3"/>
    <w:rsid w:val="007D6C44"/>
  </w:style>
  <w:style w:type="paragraph" w:customStyle="1" w:styleId="B4">
    <w:name w:val="B4"/>
    <w:basedOn w:val="List4"/>
    <w:rsid w:val="007D6C44"/>
  </w:style>
  <w:style w:type="paragraph" w:customStyle="1" w:styleId="B5">
    <w:name w:val="B5"/>
    <w:basedOn w:val="List5"/>
    <w:rsid w:val="007D6C44"/>
  </w:style>
  <w:style w:type="paragraph" w:customStyle="1" w:styleId="ZTD">
    <w:name w:val="ZTD"/>
    <w:basedOn w:val="ZB"/>
    <w:rsid w:val="007D6C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7D6C44"/>
    <w:rPr>
      <w:rFonts w:ascii="Arial" w:eastAsia="Times New Roman" w:hAnsi="Arial"/>
      <w:b/>
      <w:color w:val="000000"/>
      <w:lang w:eastAsia="ja-JP"/>
    </w:rPr>
  </w:style>
  <w:style w:type="character" w:customStyle="1" w:styleId="B1Char1">
    <w:name w:val="B1 Char1"/>
    <w:link w:val="B1"/>
    <w:rsid w:val="0077570D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rsid w:val="00C42BEE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D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05D3F"/>
    <w:rPr>
      <w:rFonts w:ascii="Arial" w:eastAsia="Times New Roman" w:hAnsi="Arial"/>
      <w:color w:val="00000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305D3F"/>
    <w:rPr>
      <w:rFonts w:ascii="Arial" w:eastAsia="Times New Roman" w:hAnsi="Arial"/>
      <w:b/>
      <w:bCs/>
      <w:color w:val="000000"/>
      <w:lang w:val="en-GB"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6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3</cp:revision>
  <cp:lastPrinted>2002-04-23T07:10:00Z</cp:lastPrinted>
  <dcterms:created xsi:type="dcterms:W3CDTF">2024-12-19T21:18:00Z</dcterms:created>
  <dcterms:modified xsi:type="dcterms:W3CDTF">2024-12-19T21:28:00Z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