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A4E286" w14:textId="777D888D" w:rsidR="0063326E" w:rsidRPr="00FB60BC" w:rsidRDefault="0063326E" w:rsidP="0063326E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WG3 Meeting #12</w:t>
      </w:r>
      <w:r>
        <w:rPr>
          <w:rFonts w:eastAsia="맑은 고딕" w:cs="Arial" w:hint="eastAsia"/>
          <w:b/>
          <w:noProof/>
          <w:color w:val="000000"/>
          <w:sz w:val="24"/>
          <w:lang w:eastAsia="ko-KR"/>
        </w:rPr>
        <w:t>5</w:t>
      </w:r>
      <w:r w:rsidR="00836E7D">
        <w:rPr>
          <w:rFonts w:eastAsia="맑은 고딕" w:cs="Arial" w:hint="eastAsia"/>
          <w:b/>
          <w:noProof/>
          <w:color w:val="000000"/>
          <w:sz w:val="24"/>
          <w:lang w:eastAsia="ko-KR"/>
        </w:rPr>
        <w:t>bis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R3-2</w:t>
      </w:r>
      <w:r>
        <w:rPr>
          <w:rFonts w:eastAsia="맑은 고딕" w:cs="Arial" w:hint="eastAsia"/>
          <w:b/>
          <w:noProof/>
          <w:color w:val="000000"/>
          <w:sz w:val="24"/>
          <w:szCs w:val="32"/>
          <w:lang w:eastAsia="ko-KR"/>
        </w:rPr>
        <w:t>4</w:t>
      </w:r>
      <w:r w:rsidR="00CA2329">
        <w:rPr>
          <w:rFonts w:eastAsia="맑은 고딕" w:cs="Arial" w:hint="eastAsia"/>
          <w:b/>
          <w:noProof/>
          <w:color w:val="000000"/>
          <w:sz w:val="24"/>
          <w:szCs w:val="32"/>
          <w:lang w:eastAsia="ko-KR"/>
        </w:rPr>
        <w:t>5636</w:t>
      </w:r>
    </w:p>
    <w:p w14:paraId="1592DEA3" w14:textId="6ACE97A5" w:rsidR="0063326E" w:rsidRPr="00CB2509" w:rsidRDefault="00836E7D" w:rsidP="0063326E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Hefei</w:t>
      </w:r>
      <w:r w:rsidR="0063326E" w:rsidRPr="00DD75C0">
        <w:rPr>
          <w:b/>
          <w:noProof/>
          <w:sz w:val="24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China</w:t>
      </w:r>
      <w:r w:rsidR="0063326E">
        <w:rPr>
          <w:b/>
          <w:noProof/>
          <w:sz w:val="24"/>
        </w:rPr>
        <w:t xml:space="preserve">, </w:t>
      </w:r>
      <w:r w:rsidR="0063326E">
        <w:rPr>
          <w:rFonts w:eastAsiaTheme="minorEastAsia" w:hint="eastAsia"/>
          <w:b/>
          <w:noProof/>
          <w:sz w:val="24"/>
          <w:lang w:eastAsia="ko-KR"/>
        </w:rPr>
        <w:t>1</w:t>
      </w:r>
      <w:r>
        <w:rPr>
          <w:rFonts w:eastAsiaTheme="minorEastAsia" w:hint="eastAsia"/>
          <w:b/>
          <w:noProof/>
          <w:sz w:val="24"/>
          <w:lang w:eastAsia="ko-KR"/>
        </w:rPr>
        <w:t>4</w:t>
      </w:r>
      <w:r w:rsidR="0063326E" w:rsidRPr="00B0049A">
        <w:rPr>
          <w:b/>
          <w:noProof/>
          <w:sz w:val="24"/>
        </w:rPr>
        <w:t>t</w:t>
      </w:r>
      <w:r w:rsidR="0063326E">
        <w:rPr>
          <w:b/>
          <w:noProof/>
          <w:sz w:val="24"/>
        </w:rPr>
        <w:t>h</w:t>
      </w:r>
      <w:r w:rsidR="0063326E" w:rsidRPr="00B0049A">
        <w:rPr>
          <w:b/>
          <w:noProof/>
          <w:sz w:val="24"/>
        </w:rPr>
        <w:t xml:space="preserve"> – </w:t>
      </w:r>
      <w:r>
        <w:rPr>
          <w:rFonts w:eastAsiaTheme="minorEastAsia" w:hint="eastAsia"/>
          <w:b/>
          <w:noProof/>
          <w:sz w:val="24"/>
          <w:lang w:eastAsia="ko-KR"/>
        </w:rPr>
        <w:t>18</w:t>
      </w:r>
      <w:r w:rsidR="0063326E" w:rsidRPr="00B0049A">
        <w:rPr>
          <w:b/>
          <w:noProof/>
          <w:sz w:val="24"/>
        </w:rPr>
        <w:t xml:space="preserve">th </w:t>
      </w:r>
      <w:r>
        <w:rPr>
          <w:rFonts w:eastAsiaTheme="minorEastAsia" w:hint="eastAsia"/>
          <w:b/>
          <w:noProof/>
          <w:sz w:val="24"/>
          <w:lang w:eastAsia="ko-KR"/>
        </w:rPr>
        <w:t>Oc</w:t>
      </w:r>
      <w:r w:rsidR="0063326E">
        <w:rPr>
          <w:rFonts w:eastAsiaTheme="minorEastAsia" w:hint="eastAsia"/>
          <w:b/>
          <w:noProof/>
          <w:sz w:val="24"/>
          <w:lang w:eastAsia="ko-KR"/>
        </w:rPr>
        <w:t>t</w:t>
      </w:r>
      <w:r>
        <w:rPr>
          <w:rFonts w:eastAsiaTheme="minorEastAsia" w:hint="eastAsia"/>
          <w:b/>
          <w:noProof/>
          <w:sz w:val="24"/>
          <w:lang w:eastAsia="ko-KR"/>
        </w:rPr>
        <w:t>ober</w:t>
      </w:r>
      <w:r w:rsidR="0063326E" w:rsidRPr="006E54B8">
        <w:rPr>
          <w:b/>
          <w:noProof/>
          <w:sz w:val="24"/>
        </w:rPr>
        <w:t xml:space="preserve"> </w:t>
      </w:r>
      <w:r w:rsidR="0063326E" w:rsidRPr="00D62F72">
        <w:rPr>
          <w:b/>
          <w:noProof/>
          <w:sz w:val="24"/>
        </w:rPr>
        <w:t>202</w:t>
      </w:r>
      <w:r w:rsidR="0063326E">
        <w:rPr>
          <w:rFonts w:eastAsia="맑은 고딕" w:cs="Arial" w:hint="eastAsia"/>
          <w:b/>
          <w:noProof/>
          <w:color w:val="000000"/>
          <w:sz w:val="24"/>
          <w:lang w:eastAsia="ko-KR"/>
        </w:rPr>
        <w:t>4</w:t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03A7C69A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54FF5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12</w:t>
      </w:r>
      <w:r w:rsidR="00377CBB" w:rsidRPr="00B11946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146639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3</w:t>
      </w:r>
    </w:p>
    <w:p w14:paraId="44055826" w14:textId="7395652B" w:rsidR="008C24F3" w:rsidRPr="00D04CE4" w:rsidRDefault="00B11946" w:rsidP="00B11946">
      <w:pPr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LG </w:t>
      </w:r>
      <w:r w:rsidR="008C24F3" w:rsidRPr="00D04CE4">
        <w:rPr>
          <w:rFonts w:ascii="Arial" w:hAnsi="Arial" w:cs="Arial"/>
          <w:b/>
          <w:noProof/>
          <w:sz w:val="24"/>
          <w:szCs w:val="28"/>
          <w:lang w:val="en-US"/>
        </w:rPr>
        <w:t>Electronics Inc.</w:t>
      </w:r>
    </w:p>
    <w:p w14:paraId="1C13897E" w14:textId="569BD5E0" w:rsidR="008C24F3" w:rsidRPr="00053B4B" w:rsidRDefault="008C24F3" w:rsidP="00EE5C1A">
      <w:pPr>
        <w:tabs>
          <w:tab w:val="left" w:pos="1487"/>
        </w:tabs>
        <w:spacing w:after="60" w:line="288" w:lineRule="auto"/>
        <w:ind w:left="1922" w:hangingChars="800" w:hanging="1922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053B4B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(TP for TS 38.300) Support </w:t>
      </w:r>
      <w:r w:rsidR="00053B4B" w:rsidRPr="00053B4B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of</w:t>
      </w:r>
      <w:r w:rsidR="00EE5C1A" w:rsidRPr="00053B4B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5G Femto</w:t>
      </w:r>
    </w:p>
    <w:p w14:paraId="6EDB8772" w14:textId="30DBE982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053B4B"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 w:rsidRPr="00053B4B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053B4B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053B4B">
        <w:rPr>
          <w:rFonts w:ascii="Arial" w:hAnsi="Arial" w:cs="Arial"/>
          <w:b/>
          <w:noProof/>
          <w:sz w:val="24"/>
          <w:szCs w:val="28"/>
          <w:lang w:val="en-US"/>
        </w:rPr>
        <w:t>Discussion and Decision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19262537" w14:textId="33D6516D" w:rsidR="008A1CB5" w:rsidRPr="00DA4A37" w:rsidRDefault="008A1CB5" w:rsidP="008A1CB5">
      <w:pPr>
        <w:rPr>
          <w:highlight w:val="green"/>
        </w:rPr>
      </w:pPr>
      <w:r w:rsidRPr="00DA4A37">
        <w:t>New Rel-1</w:t>
      </w:r>
      <w:r>
        <w:rPr>
          <w:rFonts w:hint="eastAsia"/>
          <w:lang w:eastAsia="ko-KR"/>
        </w:rPr>
        <w:t>9</w:t>
      </w:r>
      <w:r w:rsidRPr="00DA4A37">
        <w:t xml:space="preserve"> </w:t>
      </w:r>
      <w:r>
        <w:rPr>
          <w:rFonts w:hint="eastAsia"/>
          <w:lang w:eastAsia="ko-KR"/>
        </w:rPr>
        <w:t>W</w:t>
      </w:r>
      <w:r w:rsidRPr="00DA4A37">
        <w:rPr>
          <w:lang w:eastAsia="ko-KR"/>
        </w:rPr>
        <w:t xml:space="preserve">ID on </w:t>
      </w:r>
      <w:r w:rsidR="002A55A1">
        <w:rPr>
          <w:rFonts w:hint="eastAsia"/>
          <w:lang w:eastAsia="ko-KR"/>
        </w:rPr>
        <w:t>a</w:t>
      </w:r>
      <w:r w:rsidR="002A55A1" w:rsidRPr="002A55A1">
        <w:rPr>
          <w:lang w:eastAsia="ko-KR"/>
        </w:rPr>
        <w:t>dditional topological enhancements for NR</w:t>
      </w:r>
      <w:r w:rsidR="002A55A1" w:rsidRPr="002A55A1">
        <w:rPr>
          <w:lang w:eastAsia="ko-KR"/>
        </w:rPr>
        <w:t xml:space="preserve"> </w:t>
      </w:r>
      <w:r w:rsidRPr="00DA4A37">
        <w:rPr>
          <w:lang w:eastAsia="ko-KR"/>
        </w:rPr>
        <w:t>was</w:t>
      </w:r>
      <w:r>
        <w:rPr>
          <w:lang w:eastAsia="ko-KR"/>
        </w:rPr>
        <w:t xml:space="preserve"> agre</w:t>
      </w:r>
      <w:r w:rsidRPr="00DA4A37">
        <w:rPr>
          <w:lang w:eastAsia="ko-KR"/>
        </w:rPr>
        <w:t>ed</w:t>
      </w:r>
      <w:r w:rsidRPr="00DA4A37">
        <w:t xml:space="preserve"> at RAN</w:t>
      </w:r>
      <w:r>
        <w:t xml:space="preserve"> </w:t>
      </w:r>
      <w:r w:rsidRPr="00DA4A37">
        <w:t>#</w:t>
      </w:r>
      <w:r>
        <w:rPr>
          <w:rFonts w:hint="eastAsia"/>
          <w:lang w:eastAsia="ko-KR"/>
        </w:rPr>
        <w:t>105</w:t>
      </w:r>
      <w:r w:rsidRPr="00DA4A37">
        <w:t xml:space="preserve"> [1]. </w:t>
      </w:r>
      <w:r w:rsidRPr="00F63A8B">
        <w:t xml:space="preserve">One of the objectives in this </w:t>
      </w:r>
      <w:r>
        <w:rPr>
          <w:rFonts w:hint="eastAsia"/>
          <w:lang w:eastAsia="ko-KR"/>
        </w:rPr>
        <w:t>W</w:t>
      </w:r>
      <w:r w:rsidRPr="00830F04">
        <w:t xml:space="preserve">ID is to </w:t>
      </w:r>
      <w:r>
        <w:rPr>
          <w:rFonts w:hint="eastAsia"/>
          <w:lang w:eastAsia="ko-KR"/>
        </w:rPr>
        <w:t>specif</w:t>
      </w:r>
      <w:r w:rsidRPr="00830F04">
        <w:rPr>
          <w:lang w:eastAsia="ko-KR"/>
        </w:rPr>
        <w:t xml:space="preserve">y </w:t>
      </w:r>
      <w:r>
        <w:rPr>
          <w:rFonts w:hint="eastAsia"/>
          <w:lang w:eastAsia="ko-KR"/>
        </w:rPr>
        <w:t>overall</w:t>
      </w:r>
      <w:r w:rsidRPr="008A1CB5">
        <w:rPr>
          <w:rFonts w:eastAsia="SimSun"/>
          <w:lang w:val="en-US" w:eastAsia="ja-JP"/>
        </w:rPr>
        <w:t xml:space="preserve"> architecture </w:t>
      </w:r>
      <w:r>
        <w:rPr>
          <w:rFonts w:eastAsiaTheme="minorEastAsia" w:hint="eastAsia"/>
          <w:lang w:val="en-US" w:eastAsia="ko-KR"/>
        </w:rPr>
        <w:t xml:space="preserve">and access control for NR </w:t>
      </w:r>
      <w:proofErr w:type="spellStart"/>
      <w:r>
        <w:rPr>
          <w:rFonts w:eastAsiaTheme="minorEastAsia" w:hint="eastAsia"/>
          <w:lang w:val="en-US" w:eastAsia="ko-KR"/>
        </w:rPr>
        <w:t>Femto</w:t>
      </w:r>
      <w:proofErr w:type="spellEnd"/>
      <w:r>
        <w:rPr>
          <w:rFonts w:eastAsiaTheme="minorEastAsia" w:hint="eastAsia"/>
          <w:lang w:val="en-US" w:eastAsia="ko-KR"/>
        </w:rPr>
        <w:t xml:space="preserve"> </w:t>
      </w:r>
      <w:r w:rsidRPr="00830F04">
        <w:rPr>
          <w:lang w:eastAsia="ko-KR"/>
        </w:rPr>
        <w:t>is necessary</w:t>
      </w:r>
      <w:r>
        <w:rPr>
          <w:rFonts w:hint="eastAsia"/>
          <w:lang w:eastAsia="ko-KR"/>
        </w:rPr>
        <w:t xml:space="preserve"> </w:t>
      </w:r>
      <w:r>
        <w:t>as follows</w:t>
      </w:r>
      <w:r w:rsidRPr="00F63A8B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8A1CB5" w:rsidRPr="00DA4A37" w14:paraId="0FCCA562" w14:textId="77777777" w:rsidTr="004176CA">
        <w:tc>
          <w:tcPr>
            <w:tcW w:w="9837" w:type="dxa"/>
            <w:shd w:val="clear" w:color="auto" w:fill="auto"/>
          </w:tcPr>
          <w:p w14:paraId="676E6FF1" w14:textId="77777777" w:rsidR="008A1CB5" w:rsidRPr="00F63A8B" w:rsidRDefault="008A1CB5" w:rsidP="004176CA">
            <w:r w:rsidRPr="00F63A8B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  <w:p w14:paraId="0E76CBDD" w14:textId="77777777" w:rsidR="008A1CB5" w:rsidRPr="008A1CB5" w:rsidRDefault="008A1CB5" w:rsidP="008A1CB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Yu Mincho"/>
                <w:bCs/>
                <w:lang w:eastAsia="en-GB"/>
              </w:rPr>
            </w:pPr>
            <w:r w:rsidRPr="008A1CB5">
              <w:rPr>
                <w:rFonts w:eastAsia="Yu Mincho"/>
                <w:bCs/>
                <w:lang w:eastAsia="en-GB"/>
              </w:rPr>
              <w:t xml:space="preserve">The objectives of the 5G </w:t>
            </w:r>
            <w:proofErr w:type="spellStart"/>
            <w:r w:rsidRPr="008A1CB5">
              <w:rPr>
                <w:rFonts w:eastAsia="Yu Mincho"/>
                <w:bCs/>
                <w:lang w:eastAsia="en-GB"/>
              </w:rPr>
              <w:t>Femto</w:t>
            </w:r>
            <w:proofErr w:type="spellEnd"/>
            <w:r w:rsidRPr="008A1CB5">
              <w:rPr>
                <w:rFonts w:eastAsia="Yu Mincho"/>
                <w:bCs/>
                <w:lang w:eastAsia="en-GB"/>
              </w:rPr>
              <w:t xml:space="preserve"> </w:t>
            </w:r>
            <w:r w:rsidRPr="008A1CB5">
              <w:rPr>
                <w:rFonts w:eastAsia="Yu Mincho" w:hint="eastAsia"/>
                <w:bCs/>
                <w:lang w:eastAsia="ja-JP"/>
              </w:rPr>
              <w:t>work</w:t>
            </w:r>
            <w:r w:rsidRPr="008A1CB5">
              <w:rPr>
                <w:rFonts w:eastAsia="Yu Mincho"/>
                <w:bCs/>
                <w:lang w:eastAsia="en-GB"/>
              </w:rPr>
              <w:t xml:space="preserve"> are as follows:</w:t>
            </w:r>
          </w:p>
          <w:p w14:paraId="7E779567" w14:textId="77777777" w:rsidR="008A1CB5" w:rsidRPr="008A1CB5" w:rsidRDefault="008A1CB5" w:rsidP="008A1CB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Yu Mincho"/>
                <w:bCs/>
                <w:lang w:eastAsia="en-GB"/>
              </w:rPr>
            </w:pPr>
          </w:p>
          <w:p w14:paraId="4CAB927E" w14:textId="77777777" w:rsidR="008A1CB5" w:rsidRPr="000A0BD9" w:rsidRDefault="008A1CB5" w:rsidP="008A1CB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highlight w:val="yellow"/>
                <w:lang w:eastAsia="ja-JP"/>
              </w:rPr>
            </w:pPr>
            <w:r w:rsidRPr="000A0BD9">
              <w:rPr>
                <w:rFonts w:eastAsia="Yu Mincho"/>
                <w:highlight w:val="yellow"/>
                <w:lang w:eastAsia="en-GB"/>
              </w:rPr>
              <w:t>-</w:t>
            </w:r>
            <w:r w:rsidRPr="000A0BD9">
              <w:rPr>
                <w:rFonts w:eastAsia="Yu Mincho"/>
                <w:highlight w:val="yellow"/>
                <w:lang w:eastAsia="en-GB"/>
              </w:rPr>
              <w:tab/>
              <w:t>S</w:t>
            </w:r>
            <w:r w:rsidRPr="000A0BD9">
              <w:rPr>
                <w:rFonts w:eastAsia="Yu Mincho" w:hint="eastAsia"/>
                <w:highlight w:val="yellow"/>
                <w:lang w:eastAsia="ja-JP"/>
              </w:rPr>
              <w:t xml:space="preserve">pecification to </w:t>
            </w:r>
            <w:r w:rsidRPr="000A0BD9">
              <w:rPr>
                <w:rFonts w:eastAsia="Yu Mincho"/>
                <w:highlight w:val="yellow"/>
                <w:lang w:eastAsia="en-GB"/>
              </w:rPr>
              <w:t xml:space="preserve">support </w:t>
            </w:r>
            <w:bookmarkStart w:id="0" w:name="_Hlk178842527"/>
            <w:r w:rsidRPr="000A0BD9">
              <w:rPr>
                <w:rFonts w:eastAsia="Yu Mincho" w:hint="eastAsia"/>
                <w:highlight w:val="yellow"/>
                <w:lang w:eastAsia="ja-JP"/>
              </w:rPr>
              <w:t xml:space="preserve">NR </w:t>
            </w:r>
            <w:proofErr w:type="spellStart"/>
            <w:r w:rsidRPr="000A0BD9">
              <w:rPr>
                <w:rFonts w:eastAsia="Yu Mincho" w:hint="eastAsia"/>
                <w:highlight w:val="yellow"/>
                <w:lang w:eastAsia="ja-JP"/>
              </w:rPr>
              <w:t>Femto</w:t>
            </w:r>
            <w:proofErr w:type="spellEnd"/>
            <w:r w:rsidRPr="000A0BD9">
              <w:rPr>
                <w:rFonts w:eastAsia="Yu Mincho" w:hint="eastAsia"/>
                <w:highlight w:val="yellow"/>
                <w:lang w:eastAsia="ja-JP"/>
              </w:rPr>
              <w:t xml:space="preserve"> </w:t>
            </w:r>
            <w:r w:rsidRPr="000A0BD9">
              <w:rPr>
                <w:rFonts w:eastAsia="Yu Mincho"/>
                <w:highlight w:val="yellow"/>
                <w:lang w:eastAsia="ja-JP"/>
              </w:rPr>
              <w:t>architecture</w:t>
            </w:r>
            <w:r w:rsidRPr="000A0BD9">
              <w:rPr>
                <w:rFonts w:eastAsia="Yu Mincho" w:hint="eastAsia"/>
                <w:highlight w:val="yellow"/>
                <w:lang w:eastAsia="ja-JP"/>
              </w:rPr>
              <w:t xml:space="preserve"> </w:t>
            </w:r>
            <w:bookmarkEnd w:id="0"/>
            <w:r w:rsidRPr="000A0BD9">
              <w:rPr>
                <w:rFonts w:eastAsia="Yu Mincho" w:hint="eastAsia"/>
                <w:highlight w:val="yellow"/>
                <w:lang w:eastAsia="ja-JP"/>
              </w:rPr>
              <w:t xml:space="preserve">with optional NR </w:t>
            </w:r>
            <w:proofErr w:type="spellStart"/>
            <w:r w:rsidRPr="000A0BD9">
              <w:rPr>
                <w:rFonts w:eastAsia="Yu Mincho" w:hint="eastAsia"/>
                <w:highlight w:val="yellow"/>
                <w:lang w:eastAsia="ja-JP"/>
              </w:rPr>
              <w:t>Femto</w:t>
            </w:r>
            <w:proofErr w:type="spellEnd"/>
            <w:r w:rsidRPr="000A0BD9">
              <w:rPr>
                <w:rFonts w:eastAsia="Yu Mincho" w:hint="eastAsia"/>
                <w:highlight w:val="yellow"/>
                <w:lang w:eastAsia="ja-JP"/>
              </w:rPr>
              <w:t xml:space="preserve"> GW for NG interface </w:t>
            </w:r>
            <w:r w:rsidRPr="000A0BD9">
              <w:rPr>
                <w:rFonts w:eastAsia="Yu Mincho"/>
                <w:highlight w:val="yellow"/>
                <w:lang w:eastAsia="en-GB"/>
              </w:rPr>
              <w:t>[RAN3]</w:t>
            </w:r>
            <w:r w:rsidRPr="000A0BD9">
              <w:rPr>
                <w:rFonts w:eastAsia="Yu Mincho" w:hint="eastAsia"/>
                <w:highlight w:val="yellow"/>
                <w:lang w:eastAsia="ja-JP"/>
              </w:rPr>
              <w:t>.</w:t>
            </w:r>
          </w:p>
          <w:p w14:paraId="6D1FD233" w14:textId="77777777" w:rsidR="008A1CB5" w:rsidRPr="008A1CB5" w:rsidRDefault="008A1CB5" w:rsidP="008A1CB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Yu Mincho"/>
                <w:lang w:eastAsia="ja-JP"/>
              </w:rPr>
            </w:pPr>
            <w:r w:rsidRPr="000A0BD9">
              <w:rPr>
                <w:rFonts w:eastAsia="Yu Mincho"/>
                <w:highlight w:val="yellow"/>
                <w:lang w:eastAsia="en-GB"/>
              </w:rPr>
              <w:t>-</w:t>
            </w:r>
            <w:r w:rsidRPr="000A0BD9">
              <w:rPr>
                <w:rFonts w:eastAsia="Yu Mincho"/>
                <w:highlight w:val="yellow"/>
                <w:lang w:eastAsia="en-GB"/>
              </w:rPr>
              <w:tab/>
              <w:t>S</w:t>
            </w:r>
            <w:r w:rsidRPr="000A0BD9">
              <w:rPr>
                <w:rFonts w:eastAsia="Yu Mincho" w:hint="eastAsia"/>
                <w:highlight w:val="yellow"/>
                <w:lang w:eastAsia="ja-JP"/>
              </w:rPr>
              <w:t xml:space="preserve">pecification to </w:t>
            </w:r>
            <w:r w:rsidRPr="000A0BD9">
              <w:rPr>
                <w:rFonts w:eastAsia="Yu Mincho"/>
                <w:highlight w:val="yellow"/>
                <w:lang w:eastAsia="en-GB"/>
              </w:rPr>
              <w:t xml:space="preserve">support </w:t>
            </w:r>
            <w:r w:rsidRPr="000A0BD9">
              <w:rPr>
                <w:rFonts w:eastAsia="Yu Mincho"/>
                <w:highlight w:val="yellow"/>
                <w:lang w:eastAsia="ja-JP"/>
              </w:rPr>
              <w:t xml:space="preserve">access control </w:t>
            </w:r>
            <w:r w:rsidRPr="000A0BD9">
              <w:rPr>
                <w:rFonts w:eastAsia="Yu Mincho" w:hint="eastAsia"/>
                <w:highlight w:val="yellow"/>
                <w:lang w:eastAsia="ja-JP"/>
              </w:rPr>
              <w:t>for</w:t>
            </w:r>
            <w:r w:rsidRPr="000A0BD9">
              <w:rPr>
                <w:rFonts w:eastAsia="Yu Mincho"/>
                <w:highlight w:val="yellow"/>
                <w:lang w:eastAsia="ja-JP"/>
              </w:rPr>
              <w:t xml:space="preserve"> NR </w:t>
            </w:r>
            <w:proofErr w:type="spellStart"/>
            <w:r w:rsidRPr="000A0BD9">
              <w:rPr>
                <w:rFonts w:eastAsia="Yu Mincho"/>
                <w:highlight w:val="yellow"/>
                <w:lang w:eastAsia="ja-JP"/>
              </w:rPr>
              <w:t>Femtos</w:t>
            </w:r>
            <w:proofErr w:type="spellEnd"/>
            <w:r w:rsidRPr="000A0BD9">
              <w:rPr>
                <w:rFonts w:eastAsia="Yu Mincho"/>
                <w:highlight w:val="yellow"/>
                <w:lang w:eastAsia="ja-JP"/>
              </w:rPr>
              <w:t xml:space="preserve"> operating in open, hybrid and closed modes reusing existing CAG functionality [RAN3].</w:t>
            </w:r>
          </w:p>
          <w:p w14:paraId="637AEBCF" w14:textId="001F202E" w:rsidR="000A0BD9" w:rsidRPr="000A0BD9" w:rsidRDefault="000A0BD9" w:rsidP="008A1CB5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Theme="minorEastAsia"/>
                <w:lang w:eastAsia="ko-KR"/>
              </w:rPr>
            </w:pPr>
            <w:bookmarkStart w:id="1" w:name="_Hlk175754856"/>
            <w:r w:rsidRPr="008A1CB5">
              <w:rPr>
                <w:rFonts w:eastAsia="Yu Mincho"/>
                <w:lang w:eastAsia="en-GB"/>
              </w:rPr>
              <w:t xml:space="preserve">NOTE </w:t>
            </w:r>
            <w:r w:rsidRPr="008A1CB5">
              <w:rPr>
                <w:rFonts w:eastAsia="Yu Mincho" w:hint="eastAsia"/>
                <w:lang w:eastAsia="ja-JP"/>
              </w:rPr>
              <w:t>10</w:t>
            </w:r>
            <w:r w:rsidRPr="008A1CB5">
              <w:rPr>
                <w:rFonts w:eastAsia="Yu Mincho"/>
                <w:lang w:eastAsia="en-GB"/>
              </w:rPr>
              <w:t xml:space="preserve">: </w:t>
            </w:r>
            <w:r w:rsidRPr="008A1CB5">
              <w:rPr>
                <w:rFonts w:eastAsia="Yu Mincho" w:hint="eastAsia"/>
                <w:lang w:eastAsia="ja-JP"/>
              </w:rPr>
              <w:t xml:space="preserve">For NR </w:t>
            </w:r>
            <w:proofErr w:type="spellStart"/>
            <w:r w:rsidRPr="008A1CB5">
              <w:rPr>
                <w:rFonts w:eastAsia="Yu Mincho" w:hint="eastAsia"/>
                <w:lang w:eastAsia="ja-JP"/>
              </w:rPr>
              <w:t>Femto</w:t>
            </w:r>
            <w:proofErr w:type="spellEnd"/>
            <w:r w:rsidRPr="008A1CB5">
              <w:rPr>
                <w:rFonts w:eastAsia="Yu Mincho" w:hint="eastAsia"/>
                <w:lang w:eastAsia="ja-JP"/>
              </w:rPr>
              <w:t xml:space="preserve"> access control, o</w:t>
            </w:r>
            <w:r w:rsidRPr="008A1CB5">
              <w:rPr>
                <w:rFonts w:eastAsia="Yu Mincho"/>
                <w:lang w:eastAsia="en-GB"/>
              </w:rPr>
              <w:t xml:space="preserve">nly stage 2 impact </w:t>
            </w:r>
            <w:r w:rsidRPr="008A1CB5">
              <w:rPr>
                <w:rFonts w:eastAsia="Yu Mincho" w:hint="eastAsia"/>
                <w:lang w:eastAsia="ja-JP"/>
              </w:rPr>
              <w:t xml:space="preserve">is </w:t>
            </w:r>
            <w:r w:rsidRPr="008A1CB5">
              <w:rPr>
                <w:rFonts w:eastAsia="Yu Mincho"/>
                <w:lang w:eastAsia="en-GB"/>
              </w:rPr>
              <w:t>expected on this objective</w:t>
            </w:r>
            <w:r>
              <w:rPr>
                <w:rFonts w:eastAsiaTheme="minorEastAsia" w:hint="eastAsia"/>
                <w:lang w:eastAsia="ko-KR"/>
              </w:rPr>
              <w:t>.</w:t>
            </w:r>
          </w:p>
          <w:p w14:paraId="58041BEC" w14:textId="0563DF51" w:rsidR="008A1CB5" w:rsidRPr="008A1CB5" w:rsidRDefault="008A1CB5" w:rsidP="008A1CB5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Yu Mincho"/>
                <w:lang w:eastAsia="ja-JP"/>
              </w:rPr>
            </w:pPr>
            <w:r w:rsidRPr="008A1CB5">
              <w:rPr>
                <w:rFonts w:eastAsia="Yu Mincho"/>
                <w:lang w:eastAsia="en-GB"/>
              </w:rPr>
              <w:t xml:space="preserve">NOTE </w:t>
            </w:r>
            <w:r w:rsidRPr="008A1CB5">
              <w:rPr>
                <w:rFonts w:eastAsia="Yu Mincho" w:hint="eastAsia"/>
                <w:lang w:eastAsia="ja-JP"/>
              </w:rPr>
              <w:t>11</w:t>
            </w:r>
            <w:r w:rsidRPr="008A1CB5">
              <w:rPr>
                <w:rFonts w:eastAsia="Yu Mincho"/>
                <w:lang w:eastAsia="en-GB"/>
              </w:rPr>
              <w:t>: Coordination with other WGs (e.g. SA2</w:t>
            </w:r>
            <w:r w:rsidRPr="008A1CB5">
              <w:rPr>
                <w:rFonts w:eastAsia="Yu Mincho" w:hint="eastAsia"/>
                <w:lang w:eastAsia="ja-JP"/>
              </w:rPr>
              <w:t>, SA3</w:t>
            </w:r>
            <w:r w:rsidRPr="008A1CB5">
              <w:rPr>
                <w:rFonts w:eastAsia="Yu Mincho"/>
                <w:lang w:eastAsia="en-GB"/>
              </w:rPr>
              <w:t>) when needed.</w:t>
            </w:r>
          </w:p>
          <w:bookmarkEnd w:id="1"/>
          <w:p w14:paraId="2487FB9E" w14:textId="77777777" w:rsidR="008A1CB5" w:rsidRPr="00DA4A37" w:rsidRDefault="008A1CB5" w:rsidP="004176CA">
            <w:pPr>
              <w:rPr>
                <w:highlight w:val="green"/>
              </w:rPr>
            </w:pPr>
            <w:r w:rsidRPr="00F63A8B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</w:tc>
      </w:tr>
    </w:tbl>
    <w:p w14:paraId="38F150EE" w14:textId="77777777" w:rsidR="008A1CB5" w:rsidRPr="00DA4A37" w:rsidRDefault="008A1CB5" w:rsidP="008A1CB5">
      <w:pPr>
        <w:rPr>
          <w:highlight w:val="green"/>
        </w:rPr>
      </w:pPr>
    </w:p>
    <w:p w14:paraId="2F35AEE9" w14:textId="0587C4B7" w:rsidR="00E52B02" w:rsidRDefault="008A1CB5" w:rsidP="00473324">
      <w:pPr>
        <w:jc w:val="both"/>
        <w:rPr>
          <w:lang w:eastAsia="ko-KR"/>
        </w:rPr>
      </w:pPr>
      <w:r w:rsidRPr="006D4800">
        <w:t xml:space="preserve">In this contribution, we </w:t>
      </w:r>
      <w:r w:rsidRPr="003E362F">
        <w:t xml:space="preserve">will discuss </w:t>
      </w:r>
      <w:r w:rsidRPr="003E362F">
        <w:rPr>
          <w:rFonts w:eastAsia="맑은 고딕"/>
          <w:lang w:eastAsia="ko-KR"/>
        </w:rPr>
        <w:t xml:space="preserve">the </w:t>
      </w:r>
      <w:r w:rsidRPr="003E362F">
        <w:rPr>
          <w:rFonts w:eastAsia="SimSun"/>
          <w:lang w:val="en-US" w:eastAsia="ja-JP"/>
        </w:rPr>
        <w:t>impact</w:t>
      </w:r>
      <w:r w:rsidRPr="003E362F">
        <w:rPr>
          <w:rFonts w:eastAsiaTheme="minorEastAsia" w:hint="eastAsia"/>
          <w:lang w:val="en-US" w:eastAsia="ko-KR"/>
        </w:rPr>
        <w:t>s</w:t>
      </w:r>
      <w:r w:rsidRPr="003E362F">
        <w:rPr>
          <w:rFonts w:eastAsia="SimSun"/>
          <w:lang w:val="en-US" w:eastAsia="ja-JP"/>
        </w:rPr>
        <w:t xml:space="preserve"> on RAN architecture aspects </w:t>
      </w:r>
      <w:r>
        <w:rPr>
          <w:rFonts w:eastAsiaTheme="minorEastAsia" w:hint="eastAsia"/>
          <w:lang w:val="en-US" w:eastAsia="ko-KR"/>
        </w:rPr>
        <w:t xml:space="preserve">for NR </w:t>
      </w:r>
      <w:proofErr w:type="spellStart"/>
      <w:r>
        <w:rPr>
          <w:rFonts w:eastAsiaTheme="minorEastAsia" w:hint="eastAsia"/>
          <w:lang w:val="en-US" w:eastAsia="ko-KR"/>
        </w:rPr>
        <w:t>Femto</w:t>
      </w:r>
      <w:proofErr w:type="spellEnd"/>
      <w:r>
        <w:rPr>
          <w:rFonts w:eastAsiaTheme="minorEastAsia" w:hint="eastAsia"/>
          <w:lang w:val="en-US" w:eastAsia="ko-KR"/>
        </w:rPr>
        <w:t xml:space="preserve"> </w:t>
      </w:r>
      <w:r w:rsidRPr="003E362F">
        <w:rPr>
          <w:rFonts w:eastAsia="SimSun"/>
          <w:lang w:val="en-US" w:eastAsia="ja-JP"/>
        </w:rPr>
        <w:t xml:space="preserve">including </w:t>
      </w:r>
      <w:r>
        <w:rPr>
          <w:rFonts w:eastAsiaTheme="minorEastAsia" w:hint="eastAsia"/>
          <w:lang w:val="en-US" w:eastAsia="ko-KR"/>
        </w:rPr>
        <w:t>the access control</w:t>
      </w:r>
      <w:r w:rsidRPr="003E362F">
        <w:rPr>
          <w:rFonts w:eastAsiaTheme="minorEastAsia" w:hint="eastAsia"/>
          <w:lang w:val="en-US" w:eastAsia="ko-KR"/>
        </w:rPr>
        <w:t>,</w:t>
      </w:r>
      <w:r w:rsidRPr="003E362F">
        <w:rPr>
          <w:rFonts w:eastAsia="맑은 고딕"/>
          <w:lang w:eastAsia="ko-KR"/>
        </w:rPr>
        <w:t xml:space="preserve"> and provide our view on it.</w:t>
      </w:r>
    </w:p>
    <w:p w14:paraId="5D7B0E19" w14:textId="54D8C9D2" w:rsidR="00422A4F" w:rsidRDefault="008C24F3" w:rsidP="00422A4F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3E69291F" w14:textId="3AE29498" w:rsidR="00843AC8" w:rsidRPr="0007043B" w:rsidRDefault="0007043B" w:rsidP="0007043B">
      <w:pPr>
        <w:spacing w:after="120"/>
        <w:rPr>
          <w:rFonts w:eastAsiaTheme="minorEastAsia"/>
          <w:lang w:eastAsia="ko-KR"/>
        </w:rPr>
      </w:pPr>
      <w:r w:rsidRPr="00FF3399">
        <w:rPr>
          <w:rFonts w:eastAsia="MS Mincho"/>
          <w:bCs/>
          <w:lang w:val="en-US"/>
        </w:rPr>
        <w:t xml:space="preserve">In order to maintain the existing infrastructure for an operator who has deployed LTE HeNBs, </w:t>
      </w:r>
      <w:r>
        <w:rPr>
          <w:rFonts w:eastAsiaTheme="minorEastAsia" w:hint="eastAsia"/>
          <w:bCs/>
          <w:lang w:val="en-US" w:eastAsia="ko-KR"/>
        </w:rPr>
        <w:t>it is also agreed to support the optional deployment of</w:t>
      </w:r>
      <w:r w:rsidRPr="00FF3399">
        <w:rPr>
          <w:rFonts w:eastAsia="MS Mincho"/>
          <w:bCs/>
          <w:lang w:val="en-US"/>
        </w:rPr>
        <w:t xml:space="preserve"> a NR </w:t>
      </w:r>
      <w:proofErr w:type="spellStart"/>
      <w:r w:rsidRPr="00FF3399">
        <w:rPr>
          <w:rFonts w:eastAsia="MS Mincho"/>
          <w:bCs/>
          <w:lang w:val="en-US"/>
        </w:rPr>
        <w:t>Femto</w:t>
      </w:r>
      <w:proofErr w:type="spellEnd"/>
      <w:r w:rsidRPr="00FF3399">
        <w:rPr>
          <w:rFonts w:eastAsia="MS Mincho"/>
          <w:bCs/>
          <w:lang w:val="en-US"/>
        </w:rPr>
        <w:t xml:space="preserve"> GW </w:t>
      </w:r>
      <w:r>
        <w:rPr>
          <w:rFonts w:eastAsiaTheme="minorEastAsia" w:hint="eastAsia"/>
          <w:bCs/>
          <w:lang w:val="en-US" w:eastAsia="ko-KR"/>
        </w:rPr>
        <w:t>(i.e., Option 2) in</w:t>
      </w:r>
      <w:r w:rsidRPr="00FF3399">
        <w:rPr>
          <w:rFonts w:eastAsia="MS Mincho" w:hint="eastAsia"/>
          <w:bCs/>
          <w:lang w:val="en-US"/>
        </w:rPr>
        <w:t xml:space="preserve"> a </w:t>
      </w:r>
      <w:r w:rsidRPr="00FF3399">
        <w:rPr>
          <w:rFonts w:eastAsia="MS Mincho"/>
          <w:bCs/>
          <w:lang w:val="en-US"/>
        </w:rPr>
        <w:t>normative phase</w:t>
      </w:r>
      <w:r>
        <w:rPr>
          <w:rFonts w:eastAsiaTheme="minorEastAsia" w:hint="eastAsia"/>
          <w:bCs/>
          <w:lang w:val="en-US" w:eastAsia="ko-KR"/>
        </w:rPr>
        <w:t>.</w:t>
      </w:r>
      <w:r w:rsidR="00946A21">
        <w:rPr>
          <w:rFonts w:eastAsiaTheme="minorEastAsia" w:hint="eastAsia"/>
          <w:bCs/>
          <w:lang w:val="en-US" w:eastAsia="ko-KR"/>
        </w:rPr>
        <w:t xml:space="preserve"> From stage 2 point of view, the specification impacts to support Option 2 are already known from 4G. In other words, the current texts about HeNB GW in TS 36.300 can be used as a baseline for NR </w:t>
      </w:r>
      <w:proofErr w:type="spellStart"/>
      <w:r w:rsidR="00946A21">
        <w:rPr>
          <w:rFonts w:eastAsiaTheme="minorEastAsia" w:hint="eastAsia"/>
          <w:bCs/>
          <w:lang w:val="en-US" w:eastAsia="ko-KR"/>
        </w:rPr>
        <w:t>Femto</w:t>
      </w:r>
      <w:proofErr w:type="spellEnd"/>
      <w:r w:rsidR="00946A21">
        <w:rPr>
          <w:rFonts w:eastAsiaTheme="minorEastAsia" w:hint="eastAsia"/>
          <w:bCs/>
          <w:lang w:val="en-US" w:eastAsia="ko-KR"/>
        </w:rPr>
        <w:t xml:space="preserve"> GW. </w:t>
      </w:r>
    </w:p>
    <w:p w14:paraId="422221E1" w14:textId="45B658B6" w:rsidR="00843AC8" w:rsidRPr="00946A21" w:rsidRDefault="00946A21" w:rsidP="00026714">
      <w:p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Proposal 1</w:t>
      </w:r>
      <w:r w:rsidRPr="00946A21">
        <w:rPr>
          <w:rFonts w:hint="eastAsia"/>
          <w:b/>
          <w:bCs/>
          <w:lang w:eastAsia="ko-KR"/>
        </w:rPr>
        <w:t xml:space="preserve">: </w:t>
      </w:r>
      <w:r>
        <w:rPr>
          <w:rFonts w:hint="eastAsia"/>
          <w:b/>
          <w:bCs/>
          <w:lang w:eastAsia="ko-KR"/>
        </w:rPr>
        <w:t>It is proposed to reuse t</w:t>
      </w:r>
      <w:r w:rsidRPr="00946A21">
        <w:rPr>
          <w:rFonts w:eastAsiaTheme="minorEastAsia" w:hint="eastAsia"/>
          <w:b/>
          <w:bCs/>
          <w:lang w:val="en-US" w:eastAsia="ko-KR"/>
        </w:rPr>
        <w:t xml:space="preserve">he current texts about HeNB GW in TS 36.300 as a baseline for NR </w:t>
      </w:r>
      <w:proofErr w:type="spellStart"/>
      <w:r w:rsidRPr="00946A21">
        <w:rPr>
          <w:rFonts w:eastAsiaTheme="minorEastAsia" w:hint="eastAsia"/>
          <w:b/>
          <w:bCs/>
          <w:lang w:val="en-US" w:eastAsia="ko-KR"/>
        </w:rPr>
        <w:t>Femto</w:t>
      </w:r>
      <w:proofErr w:type="spellEnd"/>
      <w:r w:rsidRPr="00946A21">
        <w:rPr>
          <w:rFonts w:eastAsiaTheme="minorEastAsia" w:hint="eastAsia"/>
          <w:b/>
          <w:bCs/>
          <w:lang w:val="en-US" w:eastAsia="ko-KR"/>
        </w:rPr>
        <w:t xml:space="preserve"> GW in Option 2.</w:t>
      </w:r>
    </w:p>
    <w:p w14:paraId="15B5D1E5" w14:textId="359823E4" w:rsidR="00FC4139" w:rsidRDefault="00FC4139" w:rsidP="00FC4139">
      <w:pPr>
        <w:spacing w:after="120"/>
        <w:rPr>
          <w:rFonts w:eastAsiaTheme="minorEastAsia"/>
          <w:bCs/>
          <w:lang w:val="en-US" w:eastAsia="ko-KR"/>
        </w:rPr>
      </w:pPr>
      <w:r>
        <w:rPr>
          <w:rFonts w:hint="eastAsia"/>
          <w:lang w:eastAsia="ko-KR"/>
        </w:rPr>
        <w:t xml:space="preserve">During the study on NR </w:t>
      </w:r>
      <w:proofErr w:type="spellStart"/>
      <w:r>
        <w:rPr>
          <w:rFonts w:hint="eastAsia"/>
          <w:lang w:eastAsia="ko-KR"/>
        </w:rPr>
        <w:t>Femto</w:t>
      </w:r>
      <w:proofErr w:type="spellEnd"/>
      <w:r>
        <w:rPr>
          <w:rFonts w:hint="eastAsia"/>
          <w:lang w:eastAsia="ko-KR"/>
        </w:rPr>
        <w:t xml:space="preserve"> [2], it is concluded that the </w:t>
      </w:r>
      <w:r w:rsidRPr="00FF3399">
        <w:rPr>
          <w:rFonts w:eastAsia="MS Mincho"/>
          <w:bCs/>
          <w:lang w:val="en-US"/>
        </w:rPr>
        <w:t xml:space="preserve">direct connection </w:t>
      </w:r>
      <w:r>
        <w:rPr>
          <w:rFonts w:eastAsiaTheme="minorEastAsia" w:hint="eastAsia"/>
          <w:bCs/>
          <w:lang w:val="en-US" w:eastAsia="ko-KR"/>
        </w:rPr>
        <w:t xml:space="preserve">(i.e., Option 1) </w:t>
      </w:r>
      <w:r w:rsidRPr="00FF3399">
        <w:rPr>
          <w:rFonts w:eastAsia="MS Mincho"/>
          <w:bCs/>
          <w:lang w:val="en-US"/>
        </w:rPr>
        <w:t xml:space="preserve">of an NR </w:t>
      </w:r>
      <w:proofErr w:type="spellStart"/>
      <w:r w:rsidRPr="00FF3399">
        <w:rPr>
          <w:rFonts w:eastAsia="MS Mincho"/>
          <w:bCs/>
          <w:lang w:val="en-US"/>
        </w:rPr>
        <w:t>Femto</w:t>
      </w:r>
      <w:proofErr w:type="spellEnd"/>
      <w:r w:rsidRPr="00FF3399">
        <w:rPr>
          <w:rFonts w:eastAsia="MS Mincho"/>
          <w:bCs/>
          <w:lang w:val="en-US"/>
        </w:rPr>
        <w:t xml:space="preserve"> </w:t>
      </w:r>
      <w:r>
        <w:rPr>
          <w:rFonts w:eastAsia="DengXian" w:hint="eastAsia"/>
          <w:bCs/>
          <w:lang w:val="en-US" w:eastAsia="zh-CN"/>
        </w:rPr>
        <w:t>n</w:t>
      </w:r>
      <w:r w:rsidRPr="00FF3399">
        <w:rPr>
          <w:rFonts w:eastAsia="MS Mincho"/>
          <w:bCs/>
          <w:lang w:val="en-US"/>
        </w:rPr>
        <w:t>ode to the 5GC via the NG interface</w:t>
      </w:r>
      <w:r>
        <w:rPr>
          <w:rFonts w:eastAsia="DengXian" w:hint="eastAsia"/>
          <w:bCs/>
          <w:lang w:val="en-US" w:eastAsia="zh-CN"/>
        </w:rPr>
        <w:t>,</w:t>
      </w:r>
      <w:r w:rsidRPr="00FF3399">
        <w:rPr>
          <w:rFonts w:eastAsia="MS Mincho"/>
          <w:bCs/>
          <w:lang w:val="en-US"/>
        </w:rPr>
        <w:t xml:space="preserve"> is already possible</w:t>
      </w:r>
      <w:r w:rsidRPr="00FF3399">
        <w:rPr>
          <w:rFonts w:eastAsia="MS Mincho" w:hint="eastAsia"/>
          <w:bCs/>
          <w:lang w:val="en-US"/>
        </w:rPr>
        <w:t>.</w:t>
      </w:r>
      <w:r>
        <w:rPr>
          <w:rFonts w:eastAsiaTheme="minorEastAsia" w:hint="eastAsia"/>
          <w:bCs/>
          <w:lang w:val="en-US" w:eastAsia="ko-KR"/>
        </w:rPr>
        <w:t xml:space="preserve"> Our understanding is that </w:t>
      </w:r>
      <w:r>
        <w:rPr>
          <w:rFonts w:eastAsiaTheme="minorEastAsia" w:hint="eastAsia"/>
          <w:bCs/>
          <w:lang w:val="en-US" w:eastAsia="ko-KR"/>
        </w:rPr>
        <w:t xml:space="preserve">the description about NR </w:t>
      </w:r>
      <w:proofErr w:type="spellStart"/>
      <w:r>
        <w:rPr>
          <w:rFonts w:eastAsiaTheme="minorEastAsia" w:hint="eastAsia"/>
          <w:bCs/>
          <w:lang w:val="en-US" w:eastAsia="ko-KR"/>
        </w:rPr>
        <w:t>Femto</w:t>
      </w:r>
      <w:proofErr w:type="spellEnd"/>
      <w:r>
        <w:rPr>
          <w:rFonts w:eastAsiaTheme="minorEastAsia" w:hint="eastAsia"/>
          <w:bCs/>
          <w:lang w:val="en-US" w:eastAsia="ko-KR"/>
        </w:rPr>
        <w:t xml:space="preserve"> GW can cover Option 1. Hence, </w:t>
      </w:r>
      <w:r>
        <w:rPr>
          <w:rFonts w:eastAsiaTheme="minorEastAsia" w:hint="eastAsia"/>
          <w:bCs/>
          <w:lang w:val="en-US" w:eastAsia="ko-KR"/>
        </w:rPr>
        <w:t xml:space="preserve">there is no critical specification impact to support Option 1. </w:t>
      </w:r>
    </w:p>
    <w:p w14:paraId="7B41EC0B" w14:textId="77777777" w:rsidR="00FC4139" w:rsidRPr="00946A21" w:rsidRDefault="00FC4139" w:rsidP="00FC4139">
      <w:pPr>
        <w:spacing w:after="120"/>
        <w:rPr>
          <w:rFonts w:eastAsiaTheme="minorEastAsia"/>
          <w:b/>
          <w:lang w:val="en-US" w:eastAsia="ko-KR"/>
        </w:rPr>
      </w:pPr>
      <w:r w:rsidRPr="00946A21">
        <w:rPr>
          <w:rFonts w:eastAsiaTheme="minorEastAsia" w:hint="eastAsia"/>
          <w:b/>
          <w:lang w:val="en-US" w:eastAsia="ko-KR"/>
        </w:rPr>
        <w:t xml:space="preserve">Observation 1: Option 1 has no critical specification impact. </w:t>
      </w:r>
    </w:p>
    <w:p w14:paraId="22215C6C" w14:textId="2B09687E" w:rsidR="00843AC8" w:rsidRDefault="00843AC8" w:rsidP="00026714">
      <w:pPr>
        <w:jc w:val="both"/>
        <w:rPr>
          <w:lang w:eastAsia="ko-KR"/>
        </w:rPr>
      </w:pPr>
    </w:p>
    <w:p w14:paraId="672FC6EE" w14:textId="5511EDAC" w:rsidR="00946A21" w:rsidRDefault="00946A21" w:rsidP="00026714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According to Clause 4.6 in TS 36.300, the </w:t>
      </w:r>
      <w:r w:rsidR="00144C6B">
        <w:rPr>
          <w:rFonts w:hint="eastAsia"/>
          <w:lang w:eastAsia="ko-KR"/>
        </w:rPr>
        <w:t xml:space="preserve">HeNB </w:t>
      </w:r>
      <w:r>
        <w:rPr>
          <w:rFonts w:hint="eastAsia"/>
          <w:lang w:eastAsia="ko-KR"/>
        </w:rPr>
        <w:t xml:space="preserve">architecture </w:t>
      </w:r>
      <w:r w:rsidR="00144C6B">
        <w:rPr>
          <w:rFonts w:hint="eastAsia"/>
          <w:lang w:eastAsia="ko-KR"/>
        </w:rPr>
        <w:t>considering</w:t>
      </w:r>
      <w:r>
        <w:rPr>
          <w:rFonts w:hint="eastAsia"/>
          <w:lang w:eastAsia="ko-KR"/>
        </w:rPr>
        <w:t xml:space="preserve"> HeNB GW is captured. </w:t>
      </w:r>
      <w:r w:rsidR="00144C6B">
        <w:rPr>
          <w:rFonts w:hint="eastAsia"/>
          <w:lang w:eastAsia="ko-KR"/>
        </w:rPr>
        <w:t xml:space="preserve">Regarding the NR </w:t>
      </w:r>
      <w:proofErr w:type="spellStart"/>
      <w:r w:rsidR="00144C6B">
        <w:rPr>
          <w:rFonts w:hint="eastAsia"/>
          <w:lang w:eastAsia="ko-KR"/>
        </w:rPr>
        <w:t>Femto</w:t>
      </w:r>
      <w:proofErr w:type="spellEnd"/>
      <w:r w:rsidR="00144C6B">
        <w:rPr>
          <w:rFonts w:hint="eastAsia"/>
          <w:lang w:eastAsia="ko-KR"/>
        </w:rPr>
        <w:t xml:space="preserve"> architecture, we think that section 5.2.1.2 of TR 38.799 can be captured into TS 38.300. One important thing is that in 4G, the </w:t>
      </w:r>
      <w:r w:rsidR="00144C6B" w:rsidRPr="00491FD2">
        <w:t>S1-U interface from the HeNB may be terminated at the HeNB GW, or a direct logical U-Plane connection between HeNB and S-GW may be used</w:t>
      </w:r>
      <w:r w:rsidR="00144C6B">
        <w:rPr>
          <w:rFonts w:hint="eastAsia"/>
          <w:lang w:eastAsia="ko-KR"/>
        </w:rPr>
        <w:t xml:space="preserve">. However, during the study, </w:t>
      </w:r>
      <w:r w:rsidR="00FC4139">
        <w:rPr>
          <w:rFonts w:hint="eastAsia"/>
          <w:lang w:eastAsia="ko-KR"/>
        </w:rPr>
        <w:t xml:space="preserve">the NR </w:t>
      </w:r>
      <w:proofErr w:type="spellStart"/>
      <w:r w:rsidR="00FC4139">
        <w:rPr>
          <w:rFonts w:hint="eastAsia"/>
          <w:lang w:eastAsia="ko-KR"/>
        </w:rPr>
        <w:t>Femto</w:t>
      </w:r>
      <w:proofErr w:type="spellEnd"/>
      <w:r w:rsidR="00FC4139">
        <w:rPr>
          <w:rFonts w:hint="eastAsia"/>
          <w:lang w:eastAsia="ko-KR"/>
        </w:rPr>
        <w:t xml:space="preserve"> GW is </w:t>
      </w:r>
      <w:r w:rsidR="00D75380">
        <w:rPr>
          <w:rFonts w:hint="eastAsia"/>
          <w:lang w:eastAsia="ko-KR"/>
        </w:rPr>
        <w:t xml:space="preserve">only </w:t>
      </w:r>
      <w:r w:rsidR="00FC4139">
        <w:rPr>
          <w:rFonts w:hint="eastAsia"/>
          <w:lang w:eastAsia="ko-KR"/>
        </w:rPr>
        <w:t xml:space="preserve">used as </w:t>
      </w:r>
      <w:r w:rsidR="00FC4139">
        <w:t>a concentrator for the NG-C interface</w:t>
      </w:r>
      <w:r w:rsidR="00FC4139">
        <w:rPr>
          <w:rFonts w:hint="eastAsia"/>
          <w:lang w:eastAsia="ko-KR"/>
        </w:rPr>
        <w:t>. T</w:t>
      </w:r>
      <w:r w:rsidR="00144C6B">
        <w:rPr>
          <w:rFonts w:hint="eastAsia"/>
          <w:lang w:eastAsia="ko-KR"/>
        </w:rPr>
        <w:t xml:space="preserve">here is no </w:t>
      </w:r>
      <w:r w:rsidR="00FC4139">
        <w:rPr>
          <w:rFonts w:hint="eastAsia"/>
          <w:lang w:eastAsia="ko-KR"/>
        </w:rPr>
        <w:t xml:space="preserve">agreement </w:t>
      </w:r>
      <w:r w:rsidR="00D75380">
        <w:rPr>
          <w:rFonts w:hint="eastAsia"/>
          <w:lang w:eastAsia="ko-KR"/>
        </w:rPr>
        <w:t>on that</w:t>
      </w:r>
      <w:r w:rsidR="00144C6B">
        <w:rPr>
          <w:rFonts w:hint="eastAsia"/>
          <w:lang w:eastAsia="ko-KR"/>
        </w:rPr>
        <w:t xml:space="preserve"> </w:t>
      </w:r>
      <w:r w:rsidR="00D75380">
        <w:rPr>
          <w:rFonts w:hint="eastAsia"/>
          <w:lang w:eastAsia="ko-KR"/>
        </w:rPr>
        <w:t xml:space="preserve">NR </w:t>
      </w:r>
      <w:proofErr w:type="spellStart"/>
      <w:r w:rsidR="00D75380">
        <w:rPr>
          <w:rFonts w:hint="eastAsia"/>
          <w:lang w:eastAsia="ko-KR"/>
        </w:rPr>
        <w:t>Femto</w:t>
      </w:r>
      <w:proofErr w:type="spellEnd"/>
      <w:r w:rsidR="00D75380">
        <w:rPr>
          <w:rFonts w:hint="eastAsia"/>
          <w:lang w:eastAsia="ko-KR"/>
        </w:rPr>
        <w:t xml:space="preserve"> GW</w:t>
      </w:r>
      <w:r w:rsidR="00D75380">
        <w:rPr>
          <w:rFonts w:hint="eastAsia"/>
          <w:lang w:eastAsia="ko-KR"/>
        </w:rPr>
        <w:t xml:space="preserve"> can </w:t>
      </w:r>
      <w:r w:rsidR="00144C6B">
        <w:rPr>
          <w:rFonts w:hint="eastAsia"/>
          <w:lang w:eastAsia="ko-KR"/>
        </w:rPr>
        <w:t>s</w:t>
      </w:r>
      <w:r w:rsidR="00D75380">
        <w:rPr>
          <w:rFonts w:hint="eastAsia"/>
          <w:lang w:eastAsia="ko-KR"/>
        </w:rPr>
        <w:t>erve as</w:t>
      </w:r>
      <w:r w:rsidR="00144C6B">
        <w:rPr>
          <w:rFonts w:hint="eastAsia"/>
          <w:lang w:eastAsia="ko-KR"/>
        </w:rPr>
        <w:t xml:space="preserve"> the concentration of UP connection.</w:t>
      </w:r>
    </w:p>
    <w:p w14:paraId="53D8B98A" w14:textId="13AE353A" w:rsidR="00843AC8" w:rsidRDefault="00144C6B" w:rsidP="00026714">
      <w:pPr>
        <w:jc w:val="both"/>
        <w:rPr>
          <w:lang w:eastAsia="ko-KR"/>
        </w:rPr>
      </w:pPr>
      <w:r>
        <w:rPr>
          <w:rFonts w:hint="eastAsia"/>
          <w:b/>
          <w:bCs/>
          <w:lang w:eastAsia="ko-KR"/>
        </w:rPr>
        <w:t>Proposal 2</w:t>
      </w:r>
      <w:r w:rsidRPr="00946A21">
        <w:rPr>
          <w:rFonts w:hint="eastAsia"/>
          <w:b/>
          <w:bCs/>
          <w:lang w:eastAsia="ko-KR"/>
        </w:rPr>
        <w:t xml:space="preserve">: </w:t>
      </w:r>
      <w:r w:rsidR="00FC4139">
        <w:rPr>
          <w:rFonts w:hint="eastAsia"/>
          <w:b/>
          <w:bCs/>
          <w:lang w:eastAsia="ko-KR"/>
        </w:rPr>
        <w:t>T</w:t>
      </w:r>
      <w:r w:rsidR="00FC4139" w:rsidRPr="00FC4139">
        <w:rPr>
          <w:b/>
          <w:bCs/>
          <w:lang w:eastAsia="ko-KR"/>
        </w:rPr>
        <w:t xml:space="preserve">he NR </w:t>
      </w:r>
      <w:proofErr w:type="spellStart"/>
      <w:r w:rsidR="00FC4139" w:rsidRPr="00FC4139">
        <w:rPr>
          <w:b/>
          <w:bCs/>
          <w:lang w:eastAsia="ko-KR"/>
        </w:rPr>
        <w:t>Femto</w:t>
      </w:r>
      <w:proofErr w:type="spellEnd"/>
      <w:r w:rsidR="00FC4139" w:rsidRPr="00FC4139">
        <w:rPr>
          <w:b/>
          <w:bCs/>
          <w:lang w:eastAsia="ko-KR"/>
        </w:rPr>
        <w:t xml:space="preserve"> </w:t>
      </w:r>
      <w:r w:rsidR="00D75380">
        <w:rPr>
          <w:rFonts w:hint="eastAsia"/>
          <w:b/>
          <w:bCs/>
          <w:lang w:eastAsia="ko-KR"/>
        </w:rPr>
        <w:t xml:space="preserve">should </w:t>
      </w:r>
      <w:r w:rsidR="00FC4139" w:rsidRPr="00FC4139">
        <w:rPr>
          <w:b/>
          <w:bCs/>
          <w:lang w:eastAsia="ko-KR"/>
        </w:rPr>
        <w:t>connect directly to the UPF</w:t>
      </w:r>
      <w:r w:rsidR="00FC4139">
        <w:rPr>
          <w:rFonts w:hint="eastAsia"/>
          <w:b/>
          <w:bCs/>
          <w:lang w:eastAsia="ko-KR"/>
        </w:rPr>
        <w:t xml:space="preserve"> without the help of </w:t>
      </w:r>
      <w:r w:rsidR="00D75380">
        <w:rPr>
          <w:rFonts w:hint="eastAsia"/>
          <w:b/>
          <w:bCs/>
          <w:lang w:eastAsia="ko-KR"/>
        </w:rPr>
        <w:t xml:space="preserve">NR </w:t>
      </w:r>
      <w:proofErr w:type="spellStart"/>
      <w:r w:rsidR="00D75380">
        <w:rPr>
          <w:rFonts w:hint="eastAsia"/>
          <w:b/>
          <w:bCs/>
          <w:lang w:eastAsia="ko-KR"/>
        </w:rPr>
        <w:t>Femto</w:t>
      </w:r>
      <w:proofErr w:type="spellEnd"/>
      <w:r w:rsidR="00D75380">
        <w:rPr>
          <w:rFonts w:hint="eastAsia"/>
          <w:b/>
          <w:bCs/>
          <w:lang w:eastAsia="ko-KR"/>
        </w:rPr>
        <w:t xml:space="preserve"> GW</w:t>
      </w:r>
      <w:r w:rsidRPr="00144C6B">
        <w:rPr>
          <w:b/>
          <w:bCs/>
          <w:lang w:eastAsia="ko-KR"/>
        </w:rPr>
        <w:t>.</w:t>
      </w:r>
    </w:p>
    <w:p w14:paraId="509246D0" w14:textId="2CD4CA21" w:rsidR="00843AC8" w:rsidRDefault="00144C6B" w:rsidP="00026714">
      <w:pPr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Also, during the study, it is concluded that </w:t>
      </w:r>
      <w:r w:rsidRPr="007365E9">
        <w:rPr>
          <w:lang w:eastAsia="zh-CN"/>
        </w:rPr>
        <w:t>the open, hybrid and closed</w:t>
      </w:r>
      <w:r>
        <w:rPr>
          <w:lang w:eastAsia="zh-CN"/>
        </w:rPr>
        <w:t xml:space="preserve"> access mode</w:t>
      </w:r>
      <w:r>
        <w:rPr>
          <w:rFonts w:hint="eastAsia"/>
          <w:lang w:eastAsia="ko-KR"/>
        </w:rPr>
        <w:t xml:space="preserve"> can be supported for NG </w:t>
      </w:r>
      <w:proofErr w:type="spellStart"/>
      <w:r>
        <w:rPr>
          <w:rFonts w:hint="eastAsia"/>
          <w:lang w:eastAsia="ko-KR"/>
        </w:rPr>
        <w:t>Femto</w:t>
      </w:r>
      <w:proofErr w:type="spellEnd"/>
      <w:r>
        <w:rPr>
          <w:rFonts w:hint="eastAsia"/>
          <w:lang w:eastAsia="ko-KR"/>
        </w:rPr>
        <w:t xml:space="preserve">, thus implying that the </w:t>
      </w:r>
      <w:proofErr w:type="spellStart"/>
      <w:r>
        <w:rPr>
          <w:rFonts w:hint="eastAsia"/>
          <w:lang w:eastAsia="ko-KR"/>
        </w:rPr>
        <w:t>Xn</w:t>
      </w:r>
      <w:proofErr w:type="spellEnd"/>
      <w:r>
        <w:rPr>
          <w:rFonts w:hint="eastAsia"/>
          <w:lang w:eastAsia="ko-KR"/>
        </w:rPr>
        <w:t xml:space="preserve">-based handover involving NR </w:t>
      </w:r>
      <w:proofErr w:type="spellStart"/>
      <w:r>
        <w:rPr>
          <w:rFonts w:hint="eastAsia"/>
          <w:lang w:eastAsia="ko-KR"/>
        </w:rPr>
        <w:t>Femto</w:t>
      </w:r>
      <w:proofErr w:type="spellEnd"/>
      <w:r>
        <w:rPr>
          <w:rFonts w:hint="eastAsia"/>
          <w:lang w:eastAsia="ko-KR"/>
        </w:rPr>
        <w:t xml:space="preserve"> node is allowed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5"/>
        <w:gridCol w:w="2977"/>
        <w:gridCol w:w="2552"/>
      </w:tblGrid>
      <w:tr w:rsidR="00144C6B" w:rsidRPr="001678C9" w14:paraId="2FF73E56" w14:textId="77777777" w:rsidTr="004176CA">
        <w:trPr>
          <w:jc w:val="center"/>
        </w:trPr>
        <w:tc>
          <w:tcPr>
            <w:tcW w:w="3255" w:type="dxa"/>
          </w:tcPr>
          <w:p w14:paraId="054126D5" w14:textId="77777777" w:rsidR="00144C6B" w:rsidRPr="001678C9" w:rsidRDefault="00144C6B" w:rsidP="004176CA">
            <w:pPr>
              <w:pStyle w:val="TAH"/>
            </w:pPr>
            <w:r w:rsidRPr="001678C9">
              <w:t>Source</w:t>
            </w:r>
          </w:p>
        </w:tc>
        <w:tc>
          <w:tcPr>
            <w:tcW w:w="2977" w:type="dxa"/>
          </w:tcPr>
          <w:p w14:paraId="2F7B618B" w14:textId="77777777" w:rsidR="00144C6B" w:rsidRPr="001678C9" w:rsidRDefault="00144C6B" w:rsidP="004176CA">
            <w:pPr>
              <w:pStyle w:val="TAH"/>
            </w:pPr>
            <w:r w:rsidRPr="001678C9">
              <w:t>Target</w:t>
            </w:r>
          </w:p>
        </w:tc>
        <w:tc>
          <w:tcPr>
            <w:tcW w:w="2552" w:type="dxa"/>
          </w:tcPr>
          <w:p w14:paraId="2B59D2C3" w14:textId="77777777" w:rsidR="00144C6B" w:rsidRPr="001678C9" w:rsidRDefault="00144C6B" w:rsidP="004176CA">
            <w:pPr>
              <w:pStyle w:val="TAH"/>
            </w:pPr>
            <w:r w:rsidRPr="001678C9">
              <w:t>Notes</w:t>
            </w:r>
          </w:p>
        </w:tc>
      </w:tr>
      <w:tr w:rsidR="00144C6B" w:rsidRPr="001678C9" w14:paraId="0FDC4250" w14:textId="77777777" w:rsidTr="004176CA">
        <w:trPr>
          <w:jc w:val="center"/>
        </w:trPr>
        <w:tc>
          <w:tcPr>
            <w:tcW w:w="3255" w:type="dxa"/>
          </w:tcPr>
          <w:p w14:paraId="3B1F2543" w14:textId="77777777" w:rsidR="00144C6B" w:rsidRPr="001678C9" w:rsidRDefault="00144C6B" w:rsidP="004176CA">
            <w:pPr>
              <w:pStyle w:val="TAC"/>
              <w:spacing w:before="20" w:after="20"/>
              <w:ind w:left="142" w:right="142"/>
            </w:pPr>
            <w:proofErr w:type="spellStart"/>
            <w:r>
              <w:rPr>
                <w:rFonts w:hint="eastAsia"/>
                <w:lang w:eastAsia="ko-KR"/>
              </w:rPr>
              <w:t>g</w:t>
            </w:r>
            <w:r w:rsidRPr="001678C9">
              <w:t>NB</w:t>
            </w:r>
            <w:proofErr w:type="spellEnd"/>
            <w:r w:rsidRPr="001678C9">
              <w:t xml:space="preserve"> or any </w:t>
            </w:r>
            <w:r>
              <w:t xml:space="preserve">NR </w:t>
            </w:r>
            <w:proofErr w:type="spellStart"/>
            <w:r>
              <w:t>Femto</w:t>
            </w:r>
            <w:proofErr w:type="spellEnd"/>
            <w:r>
              <w:t xml:space="preserve"> node</w:t>
            </w:r>
          </w:p>
        </w:tc>
        <w:tc>
          <w:tcPr>
            <w:tcW w:w="2977" w:type="dxa"/>
          </w:tcPr>
          <w:p w14:paraId="34E541C6" w14:textId="77777777" w:rsidR="00144C6B" w:rsidRPr="001678C9" w:rsidRDefault="00144C6B" w:rsidP="004176CA">
            <w:pPr>
              <w:pStyle w:val="TAC"/>
              <w:spacing w:before="20" w:after="20"/>
              <w:ind w:left="142" w:right="142"/>
            </w:pPr>
            <w:r w:rsidRPr="001678C9">
              <w:t xml:space="preserve">open access </w:t>
            </w:r>
            <w:r>
              <w:t xml:space="preserve">NR </w:t>
            </w:r>
            <w:proofErr w:type="spellStart"/>
            <w:r>
              <w:t>Femto</w:t>
            </w:r>
            <w:proofErr w:type="spellEnd"/>
            <w:r>
              <w:t xml:space="preserve"> node</w:t>
            </w:r>
          </w:p>
        </w:tc>
        <w:tc>
          <w:tcPr>
            <w:tcW w:w="2552" w:type="dxa"/>
          </w:tcPr>
          <w:p w14:paraId="5A1918E0" w14:textId="77777777" w:rsidR="00144C6B" w:rsidRPr="001678C9" w:rsidRDefault="00144C6B" w:rsidP="004176CA">
            <w:pPr>
              <w:pStyle w:val="TAC"/>
              <w:spacing w:before="20" w:after="20"/>
              <w:ind w:left="142" w:right="142"/>
            </w:pPr>
          </w:p>
        </w:tc>
      </w:tr>
      <w:tr w:rsidR="00144C6B" w:rsidRPr="001678C9" w14:paraId="0E5551D0" w14:textId="77777777" w:rsidTr="004176CA">
        <w:trPr>
          <w:jc w:val="center"/>
        </w:trPr>
        <w:tc>
          <w:tcPr>
            <w:tcW w:w="3255" w:type="dxa"/>
          </w:tcPr>
          <w:p w14:paraId="0FE8B0FC" w14:textId="77777777" w:rsidR="00144C6B" w:rsidRPr="001678C9" w:rsidRDefault="00144C6B" w:rsidP="004176CA">
            <w:pPr>
              <w:pStyle w:val="TAC"/>
              <w:spacing w:before="20" w:after="20"/>
              <w:ind w:left="142" w:right="142"/>
            </w:pPr>
            <w:proofErr w:type="spellStart"/>
            <w:r>
              <w:rPr>
                <w:rFonts w:hint="eastAsia"/>
                <w:lang w:eastAsia="ko-KR"/>
              </w:rPr>
              <w:t>g</w:t>
            </w:r>
            <w:r w:rsidRPr="001678C9">
              <w:t>NB</w:t>
            </w:r>
            <w:proofErr w:type="spellEnd"/>
            <w:r w:rsidRPr="001678C9">
              <w:t xml:space="preserve">, or any </w:t>
            </w:r>
            <w:r>
              <w:t xml:space="preserve">NR </w:t>
            </w:r>
            <w:proofErr w:type="spellStart"/>
            <w:r>
              <w:t>Femto</w:t>
            </w:r>
            <w:proofErr w:type="spellEnd"/>
            <w:r>
              <w:t xml:space="preserve"> node</w:t>
            </w:r>
          </w:p>
        </w:tc>
        <w:tc>
          <w:tcPr>
            <w:tcW w:w="2977" w:type="dxa"/>
          </w:tcPr>
          <w:p w14:paraId="6CDA76AE" w14:textId="77777777" w:rsidR="00144C6B" w:rsidRPr="001678C9" w:rsidRDefault="00144C6B" w:rsidP="004176CA">
            <w:pPr>
              <w:pStyle w:val="TAC"/>
              <w:spacing w:before="20" w:after="20"/>
              <w:ind w:left="142" w:right="142"/>
            </w:pPr>
            <w:r w:rsidRPr="001678C9">
              <w:t xml:space="preserve">hybrid access </w:t>
            </w:r>
            <w:r>
              <w:t xml:space="preserve">NR </w:t>
            </w:r>
            <w:proofErr w:type="spellStart"/>
            <w:r>
              <w:t>Femto</w:t>
            </w:r>
            <w:proofErr w:type="spellEnd"/>
            <w:r>
              <w:t xml:space="preserve"> node</w:t>
            </w:r>
          </w:p>
        </w:tc>
        <w:tc>
          <w:tcPr>
            <w:tcW w:w="2552" w:type="dxa"/>
          </w:tcPr>
          <w:p w14:paraId="1407E7D3" w14:textId="77777777" w:rsidR="00144C6B" w:rsidRPr="001678C9" w:rsidRDefault="00144C6B" w:rsidP="004176CA">
            <w:pPr>
              <w:pStyle w:val="TAC"/>
              <w:spacing w:before="20" w:after="20"/>
              <w:ind w:left="142" w:right="142"/>
            </w:pPr>
          </w:p>
        </w:tc>
      </w:tr>
      <w:tr w:rsidR="00144C6B" w:rsidRPr="001678C9" w14:paraId="118E8F5B" w14:textId="77777777" w:rsidTr="004176CA">
        <w:trPr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48F7" w14:textId="77777777" w:rsidR="00144C6B" w:rsidRPr="001678C9" w:rsidRDefault="00144C6B" w:rsidP="004176CA">
            <w:pPr>
              <w:pStyle w:val="TAC"/>
              <w:spacing w:before="20" w:after="20"/>
              <w:ind w:left="142" w:right="142"/>
            </w:pPr>
            <w:r w:rsidRPr="001678C9">
              <w:t xml:space="preserve">hybrid access </w:t>
            </w:r>
            <w:r>
              <w:t xml:space="preserve">NR </w:t>
            </w:r>
            <w:proofErr w:type="spellStart"/>
            <w:r>
              <w:t>Femto</w:t>
            </w:r>
            <w:proofErr w:type="spellEnd"/>
            <w:r>
              <w:t xml:space="preserve"> node</w:t>
            </w:r>
            <w:r w:rsidRPr="001678C9">
              <w:t xml:space="preserve"> or closed access </w:t>
            </w:r>
            <w:r>
              <w:t xml:space="preserve">NR </w:t>
            </w:r>
            <w:proofErr w:type="spellStart"/>
            <w:r>
              <w:t>Femto</w:t>
            </w:r>
            <w:proofErr w:type="spellEnd"/>
            <w:r>
              <w:t xml:space="preserve"> node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129C" w14:textId="77777777" w:rsidR="00144C6B" w:rsidRPr="001678C9" w:rsidRDefault="00144C6B" w:rsidP="004176CA">
            <w:pPr>
              <w:pStyle w:val="TAC"/>
              <w:spacing w:before="20" w:after="20"/>
              <w:ind w:left="142" w:right="142"/>
            </w:pPr>
            <w:r w:rsidRPr="001678C9">
              <w:t xml:space="preserve">closed access </w:t>
            </w:r>
            <w:r>
              <w:t xml:space="preserve">NR </w:t>
            </w:r>
            <w:proofErr w:type="spellStart"/>
            <w:r>
              <w:t>Femto</w:t>
            </w:r>
            <w:proofErr w:type="spellEnd"/>
            <w:r>
              <w:t xml:space="preserve"> node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AD49" w14:textId="77777777" w:rsidR="00144C6B" w:rsidRPr="001678C9" w:rsidRDefault="00144C6B" w:rsidP="004176CA">
            <w:pPr>
              <w:pStyle w:val="TAC"/>
              <w:spacing w:before="20" w:after="20"/>
              <w:ind w:left="142" w:right="142"/>
            </w:pPr>
            <w:r w:rsidRPr="001678C9">
              <w:t>Only applies for same C</w:t>
            </w:r>
            <w:r>
              <w:rPr>
                <w:rFonts w:hint="eastAsia"/>
                <w:lang w:eastAsia="ko-KR"/>
              </w:rPr>
              <w:t>A</w:t>
            </w:r>
            <w:r w:rsidRPr="001678C9">
              <w:t>G ID and PLMN, and if the UE is a member of the C</w:t>
            </w:r>
            <w:r>
              <w:rPr>
                <w:rFonts w:hint="eastAsia"/>
                <w:lang w:eastAsia="ko-KR"/>
              </w:rPr>
              <w:t>A</w:t>
            </w:r>
            <w:r w:rsidRPr="001678C9">
              <w:t>G cell.</w:t>
            </w:r>
          </w:p>
        </w:tc>
      </w:tr>
      <w:tr w:rsidR="00144C6B" w:rsidRPr="001678C9" w14:paraId="29411149" w14:textId="77777777" w:rsidTr="004176CA">
        <w:trPr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54A0" w14:textId="77777777" w:rsidR="00144C6B" w:rsidRPr="001678C9" w:rsidRDefault="00144C6B" w:rsidP="004176CA">
            <w:pPr>
              <w:pStyle w:val="TAC"/>
              <w:spacing w:before="20" w:after="20"/>
              <w:ind w:left="142" w:right="142"/>
            </w:pPr>
            <w:r w:rsidRPr="001678C9">
              <w:t xml:space="preserve">Any </w:t>
            </w:r>
            <w:r>
              <w:t xml:space="preserve">NR </w:t>
            </w:r>
            <w:proofErr w:type="spellStart"/>
            <w:r>
              <w:t>Femto</w:t>
            </w:r>
            <w:proofErr w:type="spellEnd"/>
            <w:r>
              <w:t xml:space="preserve"> node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4B4E" w14:textId="77777777" w:rsidR="00144C6B" w:rsidRPr="001678C9" w:rsidRDefault="00144C6B" w:rsidP="004176CA">
            <w:pPr>
              <w:pStyle w:val="TAC"/>
              <w:spacing w:before="20" w:after="20"/>
              <w:ind w:left="142" w:right="142"/>
            </w:pPr>
            <w:proofErr w:type="spellStart"/>
            <w:r>
              <w:rPr>
                <w:rFonts w:hint="eastAsia"/>
                <w:lang w:eastAsia="ko-KR"/>
              </w:rPr>
              <w:t>g</w:t>
            </w:r>
            <w:r w:rsidRPr="001678C9">
              <w:t>NB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A643" w14:textId="77777777" w:rsidR="00144C6B" w:rsidRPr="001678C9" w:rsidRDefault="00144C6B" w:rsidP="004176CA">
            <w:pPr>
              <w:pStyle w:val="TAC"/>
              <w:spacing w:before="20" w:after="20"/>
              <w:ind w:left="142" w:right="142"/>
            </w:pPr>
          </w:p>
        </w:tc>
      </w:tr>
    </w:tbl>
    <w:p w14:paraId="7F47B21A" w14:textId="77777777" w:rsidR="00843AC8" w:rsidRDefault="00843AC8" w:rsidP="00026714">
      <w:pPr>
        <w:jc w:val="both"/>
        <w:rPr>
          <w:lang w:eastAsia="ko-KR"/>
        </w:rPr>
      </w:pPr>
    </w:p>
    <w:p w14:paraId="3830862B" w14:textId="2A721C72" w:rsidR="00144C6B" w:rsidRDefault="00DE64A9" w:rsidP="00026714">
      <w:pPr>
        <w:jc w:val="both"/>
        <w:rPr>
          <w:rFonts w:eastAsiaTheme="minorEastAsia"/>
          <w:bCs/>
          <w:lang w:val="en-US" w:eastAsia="ko-KR"/>
        </w:rPr>
      </w:pPr>
      <w:r>
        <w:rPr>
          <w:rFonts w:hint="eastAsia"/>
          <w:lang w:eastAsia="ko-KR"/>
        </w:rPr>
        <w:t xml:space="preserve">Since RAN3 agrees to only support </w:t>
      </w:r>
      <w:r w:rsidRPr="00FF3399">
        <w:rPr>
          <w:rFonts w:eastAsia="MS Mincho"/>
          <w:bCs/>
          <w:lang w:val="en-US"/>
        </w:rPr>
        <w:t xml:space="preserve">direct connection of an NR </w:t>
      </w:r>
      <w:proofErr w:type="spellStart"/>
      <w:r w:rsidRPr="00FF3399">
        <w:rPr>
          <w:rFonts w:eastAsia="MS Mincho"/>
          <w:bCs/>
          <w:lang w:val="en-US"/>
        </w:rPr>
        <w:t>Femto</w:t>
      </w:r>
      <w:proofErr w:type="spellEnd"/>
      <w:r w:rsidRPr="00FF3399">
        <w:rPr>
          <w:rFonts w:eastAsia="MS Mincho"/>
          <w:bCs/>
          <w:lang w:val="en-US"/>
        </w:rPr>
        <w:t xml:space="preserve"> </w:t>
      </w:r>
      <w:r>
        <w:rPr>
          <w:rFonts w:eastAsia="DengXian" w:hint="eastAsia"/>
          <w:bCs/>
          <w:lang w:val="en-US" w:eastAsia="zh-CN"/>
        </w:rPr>
        <w:t>n</w:t>
      </w:r>
      <w:r w:rsidRPr="00FF3399">
        <w:rPr>
          <w:rFonts w:eastAsia="MS Mincho"/>
          <w:bCs/>
          <w:lang w:val="en-US"/>
        </w:rPr>
        <w:t xml:space="preserve">ode to other NR </w:t>
      </w:r>
      <w:proofErr w:type="spellStart"/>
      <w:r w:rsidRPr="00FF3399">
        <w:rPr>
          <w:rFonts w:eastAsia="MS Mincho"/>
          <w:bCs/>
          <w:lang w:val="en-US"/>
        </w:rPr>
        <w:t>Femto</w:t>
      </w:r>
      <w:proofErr w:type="spellEnd"/>
      <w:r w:rsidRPr="00FF3399">
        <w:rPr>
          <w:rFonts w:eastAsia="MS Mincho"/>
          <w:bCs/>
          <w:lang w:val="en-US"/>
        </w:rPr>
        <w:t xml:space="preserve"> </w:t>
      </w:r>
      <w:r>
        <w:rPr>
          <w:rFonts w:eastAsia="DengXian" w:hint="eastAsia"/>
          <w:bCs/>
          <w:lang w:val="en-US" w:eastAsia="zh-CN"/>
        </w:rPr>
        <w:t>n</w:t>
      </w:r>
      <w:r w:rsidRPr="00FF3399">
        <w:rPr>
          <w:rFonts w:eastAsia="MS Mincho"/>
          <w:bCs/>
          <w:lang w:val="en-US"/>
        </w:rPr>
        <w:t xml:space="preserve">odes / </w:t>
      </w:r>
      <w:proofErr w:type="spellStart"/>
      <w:r w:rsidRPr="00FF3399">
        <w:rPr>
          <w:rFonts w:eastAsia="MS Mincho"/>
          <w:bCs/>
          <w:lang w:val="en-US"/>
        </w:rPr>
        <w:t>gNBs</w:t>
      </w:r>
      <w:proofErr w:type="spellEnd"/>
      <w:r w:rsidRPr="00FF3399">
        <w:rPr>
          <w:rFonts w:eastAsia="MS Mincho"/>
          <w:bCs/>
          <w:lang w:val="en-US"/>
        </w:rPr>
        <w:t xml:space="preserve"> via the </w:t>
      </w:r>
      <w:proofErr w:type="spellStart"/>
      <w:r w:rsidRPr="00FF3399">
        <w:rPr>
          <w:rFonts w:eastAsia="MS Mincho"/>
          <w:bCs/>
          <w:lang w:val="en-US"/>
        </w:rPr>
        <w:t>Xn</w:t>
      </w:r>
      <w:proofErr w:type="spellEnd"/>
      <w:r w:rsidRPr="00FF3399">
        <w:rPr>
          <w:rFonts w:eastAsia="MS Mincho"/>
          <w:bCs/>
          <w:lang w:val="en-US"/>
        </w:rPr>
        <w:t xml:space="preserve"> interface</w:t>
      </w:r>
      <w:r>
        <w:rPr>
          <w:rFonts w:eastAsiaTheme="minorEastAsia" w:hint="eastAsia"/>
          <w:bCs/>
          <w:lang w:val="en-US" w:eastAsia="ko-KR"/>
        </w:rPr>
        <w:t xml:space="preserve">, there is no need to capture the corresponding description on </w:t>
      </w:r>
      <w:proofErr w:type="spellStart"/>
      <w:r>
        <w:rPr>
          <w:rFonts w:eastAsiaTheme="minorEastAsia" w:hint="eastAsia"/>
          <w:bCs/>
          <w:lang w:val="en-US" w:eastAsia="ko-KR"/>
        </w:rPr>
        <w:t>Xn</w:t>
      </w:r>
      <w:proofErr w:type="spellEnd"/>
      <w:r>
        <w:rPr>
          <w:rFonts w:eastAsiaTheme="minorEastAsia" w:hint="eastAsia"/>
          <w:bCs/>
          <w:lang w:val="en-US" w:eastAsia="ko-KR"/>
        </w:rPr>
        <w:t xml:space="preserve"> GW (which may be evolved from X2 GW). </w:t>
      </w:r>
    </w:p>
    <w:p w14:paraId="36FF8FEC" w14:textId="6684F084" w:rsidR="00144C6B" w:rsidRDefault="00DE64A9" w:rsidP="00026714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the functional split, </w:t>
      </w:r>
      <w:r w:rsidR="00A02072">
        <w:rPr>
          <w:rFonts w:hint="eastAsia"/>
          <w:lang w:eastAsia="ko-KR"/>
        </w:rPr>
        <w:t xml:space="preserve">there are some stage 3 related descriptions in TS 36.300. We think that these texts can be captured later after the Stage 3 discussion on NR </w:t>
      </w:r>
      <w:proofErr w:type="spellStart"/>
      <w:r w:rsidR="00A02072">
        <w:rPr>
          <w:rFonts w:hint="eastAsia"/>
          <w:lang w:eastAsia="ko-KR"/>
        </w:rPr>
        <w:t>Femto</w:t>
      </w:r>
      <w:proofErr w:type="spellEnd"/>
      <w:r w:rsidR="00A02072">
        <w:rPr>
          <w:rFonts w:hint="eastAsia"/>
          <w:lang w:eastAsia="ko-KR"/>
        </w:rPr>
        <w:t xml:space="preserve">. </w:t>
      </w:r>
    </w:p>
    <w:p w14:paraId="2D219F28" w14:textId="00259BE0" w:rsidR="00CC0EC8" w:rsidRPr="00A02072" w:rsidRDefault="00A02072" w:rsidP="00CC0EC8">
      <w:pPr>
        <w:jc w:val="both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 xml:space="preserve">According to the objectives of NR </w:t>
      </w:r>
      <w:proofErr w:type="spellStart"/>
      <w:r>
        <w:rPr>
          <w:rFonts w:hint="eastAsia"/>
          <w:lang w:eastAsia="ko-KR"/>
        </w:rPr>
        <w:t>Femto</w:t>
      </w:r>
      <w:proofErr w:type="spellEnd"/>
      <w:r>
        <w:rPr>
          <w:rFonts w:hint="eastAsia"/>
          <w:lang w:eastAsia="ko-KR"/>
        </w:rPr>
        <w:t xml:space="preserve"> WID, the stage 2 descriptions on access control for NR </w:t>
      </w:r>
      <w:proofErr w:type="spellStart"/>
      <w:r>
        <w:rPr>
          <w:rFonts w:hint="eastAsia"/>
          <w:lang w:eastAsia="ko-KR"/>
        </w:rPr>
        <w:t>Femto</w:t>
      </w:r>
      <w:proofErr w:type="spellEnd"/>
      <w:r>
        <w:rPr>
          <w:rFonts w:hint="eastAsia"/>
          <w:lang w:eastAsia="ko-KR"/>
        </w:rPr>
        <w:t xml:space="preserve"> should be captured. </w:t>
      </w:r>
      <w:r w:rsidR="00CC0EC8">
        <w:rPr>
          <w:rFonts w:eastAsiaTheme="minorEastAsia" w:hint="eastAsia"/>
          <w:bCs/>
          <w:lang w:val="en-US" w:eastAsia="ko-KR"/>
        </w:rPr>
        <w:t xml:space="preserve">For now, we think that current descriptions on access control for PNI-NPN in Clause 16.7.4 of TS 38.300 can be reused without any modifications. </w:t>
      </w:r>
      <w:r w:rsidR="00CC0EC8">
        <w:rPr>
          <w:rFonts w:eastAsiaTheme="minorEastAsia"/>
          <w:bCs/>
          <w:lang w:val="en-US" w:eastAsia="ko-KR"/>
        </w:rPr>
        <w:t>T</w:t>
      </w:r>
      <w:r w:rsidR="00CC0EC8">
        <w:rPr>
          <w:rFonts w:eastAsiaTheme="minorEastAsia" w:hint="eastAsia"/>
          <w:bCs/>
          <w:lang w:val="en-US" w:eastAsia="ko-KR"/>
        </w:rPr>
        <w:t>herefore, in order to avoid unnecessary duplication, it is better to just add a reference to access control for PNI-NPN in Clause 16.7.4 of TS 38.300. In order to show that three access modes (i.e., open, hybrid, closed) equivalent to those in 4G can be</w:t>
      </w:r>
      <w:r w:rsidR="00D75380">
        <w:rPr>
          <w:rFonts w:eastAsiaTheme="minorEastAsia" w:hint="eastAsia"/>
          <w:bCs/>
          <w:lang w:val="en-US" w:eastAsia="ko-KR"/>
        </w:rPr>
        <w:t xml:space="preserve"> also</w:t>
      </w:r>
      <w:r w:rsidR="00CC0EC8">
        <w:rPr>
          <w:rFonts w:eastAsiaTheme="minorEastAsia" w:hint="eastAsia"/>
          <w:bCs/>
          <w:lang w:val="en-US" w:eastAsia="ko-KR"/>
        </w:rPr>
        <w:t xml:space="preserve"> supported by existing CAG mechanism, we propose to capture the corresponding texts in Clause 5.3 of TR 38.799 into stage 2 specification.</w:t>
      </w:r>
    </w:p>
    <w:p w14:paraId="39B18167" w14:textId="567BBEC7" w:rsidR="00CC0EC8" w:rsidRPr="00CC0EC8" w:rsidRDefault="00CC0EC8" w:rsidP="00026714">
      <w:pPr>
        <w:jc w:val="both"/>
        <w:rPr>
          <w:rFonts w:eastAsiaTheme="minorEastAsia"/>
          <w:b/>
          <w:lang w:val="en-US" w:eastAsia="ko-KR"/>
        </w:rPr>
      </w:pPr>
      <w:r w:rsidRPr="00CC0EC8">
        <w:rPr>
          <w:rFonts w:eastAsiaTheme="minorEastAsia" w:hint="eastAsia"/>
          <w:b/>
          <w:lang w:val="en-US" w:eastAsia="ko-KR"/>
        </w:rPr>
        <w:t>Proposal 3: For access control, it is proposed to add a reference to access control for PNI-NPN in Clause 16.7.4 of TS 38.300.</w:t>
      </w:r>
    </w:p>
    <w:p w14:paraId="54ADC6D5" w14:textId="0B373B1B" w:rsidR="00CC0EC8" w:rsidRPr="00CC0EC8" w:rsidRDefault="00CC0EC8" w:rsidP="00026714">
      <w:pPr>
        <w:jc w:val="both"/>
        <w:rPr>
          <w:rFonts w:eastAsiaTheme="minorEastAsia"/>
          <w:b/>
          <w:lang w:val="en-US" w:eastAsia="ko-KR"/>
        </w:rPr>
      </w:pPr>
      <w:r w:rsidRPr="00CC0EC8">
        <w:rPr>
          <w:rFonts w:eastAsiaTheme="minorEastAsia" w:hint="eastAsia"/>
          <w:b/>
          <w:lang w:val="en-US" w:eastAsia="ko-KR"/>
        </w:rPr>
        <w:t>Proposal 4: For access control, it is proposed to</w:t>
      </w:r>
      <w:r>
        <w:rPr>
          <w:rFonts w:eastAsiaTheme="minorEastAsia" w:hint="eastAsia"/>
          <w:b/>
          <w:lang w:val="en-US" w:eastAsia="ko-KR"/>
        </w:rPr>
        <w:t xml:space="preserve"> capture the corresponding descriptions on three access modes (i.e., open, hybrid, closed) in TR 38.799 into stage 2 spec.</w:t>
      </w:r>
    </w:p>
    <w:p w14:paraId="1BE2ADA7" w14:textId="77777777" w:rsidR="005C0646" w:rsidRDefault="005C0646" w:rsidP="00026714">
      <w:pPr>
        <w:jc w:val="both"/>
        <w:rPr>
          <w:lang w:eastAsia="ko-KR"/>
        </w:rPr>
      </w:pPr>
    </w:p>
    <w:p w14:paraId="04633B02" w14:textId="164B3E34" w:rsidR="0053763E" w:rsidRDefault="0053763E" w:rsidP="0053763E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In order to capture the above </w:t>
      </w:r>
      <w:r w:rsidR="0099619A">
        <w:rPr>
          <w:rFonts w:hint="eastAsia"/>
          <w:lang w:eastAsia="ko-KR"/>
        </w:rPr>
        <w:t xml:space="preserve">observation and </w:t>
      </w:r>
      <w:r>
        <w:rPr>
          <w:lang w:eastAsia="ko-KR"/>
        </w:rPr>
        <w:t>proposals, the following proposal is also suggested to RAN3:</w:t>
      </w:r>
    </w:p>
    <w:p w14:paraId="1F96FDAE" w14:textId="4990D5AD" w:rsidR="0088790C" w:rsidRPr="0053763E" w:rsidRDefault="0053763E" w:rsidP="0053763E">
      <w:pPr>
        <w:pStyle w:val="B1"/>
        <w:ind w:left="0" w:firstLine="0"/>
        <w:rPr>
          <w:b/>
          <w:bCs/>
          <w:lang w:eastAsia="ko-KR"/>
        </w:rPr>
      </w:pPr>
      <w:r w:rsidRPr="0053763E">
        <w:rPr>
          <w:b/>
          <w:bCs/>
          <w:lang w:eastAsia="ko-KR"/>
        </w:rPr>
        <w:t xml:space="preserve">Proposal </w:t>
      </w:r>
      <w:r w:rsidR="0099619A">
        <w:rPr>
          <w:rFonts w:hint="eastAsia"/>
          <w:b/>
          <w:bCs/>
          <w:lang w:eastAsia="ko-KR"/>
        </w:rPr>
        <w:t>5</w:t>
      </w:r>
      <w:r w:rsidRPr="0053763E">
        <w:rPr>
          <w:b/>
          <w:bCs/>
          <w:lang w:eastAsia="ko-KR"/>
        </w:rPr>
        <w:t>: It is proposed to agree the corresponding TPs in Appendix.</w:t>
      </w:r>
    </w:p>
    <w:p w14:paraId="39E8F5F1" w14:textId="77777777" w:rsidR="004B59AC" w:rsidRPr="0088790C" w:rsidRDefault="004B59AC" w:rsidP="0063307A">
      <w:pPr>
        <w:pStyle w:val="B1"/>
        <w:ind w:left="0" w:firstLine="0"/>
        <w:rPr>
          <w:lang w:eastAsia="ko-KR"/>
        </w:rPr>
      </w:pPr>
    </w:p>
    <w:p w14:paraId="2BCDE148" w14:textId="54FD1DB5" w:rsidR="007C2061" w:rsidRPr="003D594E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6FE1F83D" w14:textId="76DED2AD" w:rsidR="00362625" w:rsidRPr="00473324" w:rsidRDefault="00362625" w:rsidP="00362625">
      <w:pPr>
        <w:jc w:val="both"/>
        <w:rPr>
          <w:rFonts w:eastAsia="맑은 고딕"/>
          <w:lang w:eastAsia="ko-KR"/>
        </w:rPr>
      </w:pPr>
      <w:r w:rsidRPr="008A1CB5">
        <w:rPr>
          <w:rFonts w:hint="eastAsia"/>
          <w:lang w:eastAsia="zh-CN"/>
        </w:rPr>
        <w:t xml:space="preserve">In this </w:t>
      </w:r>
      <w:r w:rsidRPr="008A1CB5">
        <w:rPr>
          <w:rFonts w:eastAsia="맑은 고딕" w:hint="eastAsia"/>
          <w:lang w:eastAsia="ko-KR"/>
        </w:rPr>
        <w:t>contribution</w:t>
      </w:r>
      <w:r w:rsidRPr="008A1CB5">
        <w:rPr>
          <w:rFonts w:hint="eastAsia"/>
          <w:lang w:eastAsia="zh-CN"/>
        </w:rPr>
        <w:t xml:space="preserve">, </w:t>
      </w:r>
      <w:r w:rsidRPr="008A1CB5">
        <w:rPr>
          <w:rFonts w:eastAsia="맑은 고딕" w:hint="eastAsia"/>
          <w:lang w:eastAsia="ko-KR"/>
        </w:rPr>
        <w:t xml:space="preserve">we </w:t>
      </w:r>
      <w:r w:rsidRPr="008A1CB5">
        <w:rPr>
          <w:rFonts w:eastAsia="맑은 고딕"/>
          <w:lang w:eastAsia="ko-KR"/>
        </w:rPr>
        <w:t xml:space="preserve">focused on </w:t>
      </w:r>
      <w:r w:rsidR="00342850" w:rsidRPr="008A1CB5">
        <w:rPr>
          <w:rFonts w:hint="eastAsia"/>
          <w:lang w:eastAsia="ko-KR"/>
        </w:rPr>
        <w:t xml:space="preserve">the </w:t>
      </w:r>
      <w:r w:rsidR="008A1CB5" w:rsidRPr="008A1CB5">
        <w:rPr>
          <w:rFonts w:eastAsia="SimSun"/>
          <w:lang w:val="en-US" w:eastAsia="ja-JP"/>
        </w:rPr>
        <w:t>impact</w:t>
      </w:r>
      <w:r w:rsidR="008A1CB5" w:rsidRPr="008A1CB5">
        <w:rPr>
          <w:rFonts w:eastAsiaTheme="minorEastAsia" w:hint="eastAsia"/>
          <w:lang w:val="en-US" w:eastAsia="ko-KR"/>
        </w:rPr>
        <w:t>s</w:t>
      </w:r>
      <w:r w:rsidR="008A1CB5" w:rsidRPr="008A1CB5">
        <w:rPr>
          <w:rFonts w:eastAsia="SimSun"/>
          <w:lang w:val="en-US" w:eastAsia="ja-JP"/>
        </w:rPr>
        <w:t xml:space="preserve"> on RAN architecture aspects </w:t>
      </w:r>
      <w:r w:rsidR="008A1CB5" w:rsidRPr="008A1CB5">
        <w:rPr>
          <w:rFonts w:eastAsiaTheme="minorEastAsia" w:hint="eastAsia"/>
          <w:lang w:val="en-US" w:eastAsia="ko-KR"/>
        </w:rPr>
        <w:t xml:space="preserve">for NR </w:t>
      </w:r>
      <w:proofErr w:type="spellStart"/>
      <w:r w:rsidR="008A1CB5" w:rsidRPr="008A1CB5">
        <w:rPr>
          <w:rFonts w:eastAsiaTheme="minorEastAsia" w:hint="eastAsia"/>
          <w:lang w:val="en-US" w:eastAsia="ko-KR"/>
        </w:rPr>
        <w:t>Femto</w:t>
      </w:r>
      <w:proofErr w:type="spellEnd"/>
      <w:r w:rsidR="008A1CB5" w:rsidRPr="008A1CB5">
        <w:rPr>
          <w:rFonts w:eastAsiaTheme="minorEastAsia" w:hint="eastAsia"/>
          <w:lang w:val="en-US" w:eastAsia="ko-KR"/>
        </w:rPr>
        <w:t xml:space="preserve"> </w:t>
      </w:r>
      <w:r w:rsidR="008A1CB5" w:rsidRPr="008A1CB5">
        <w:rPr>
          <w:rFonts w:eastAsia="SimSun"/>
          <w:lang w:val="en-US" w:eastAsia="ja-JP"/>
        </w:rPr>
        <w:t xml:space="preserve">including </w:t>
      </w:r>
      <w:r w:rsidR="008A1CB5" w:rsidRPr="008A1CB5">
        <w:rPr>
          <w:rFonts w:eastAsiaTheme="minorEastAsia" w:hint="eastAsia"/>
          <w:lang w:val="en-US" w:eastAsia="ko-KR"/>
        </w:rPr>
        <w:t>the access control, and t</w:t>
      </w:r>
      <w:r w:rsidR="00E52B02" w:rsidRPr="008A1CB5">
        <w:rPr>
          <w:rFonts w:hint="eastAsia"/>
          <w:lang w:eastAsia="ko-KR"/>
        </w:rPr>
        <w:t xml:space="preserve">hen </w:t>
      </w:r>
      <w:r w:rsidRPr="008A1CB5">
        <w:rPr>
          <w:rFonts w:eastAsia="맑은 고딕" w:hint="eastAsia"/>
          <w:lang w:eastAsia="ko-KR"/>
        </w:rPr>
        <w:t>provide</w:t>
      </w:r>
      <w:r w:rsidRPr="008A1CB5">
        <w:rPr>
          <w:rFonts w:eastAsia="맑은 고딕"/>
          <w:lang w:eastAsia="ko-KR"/>
        </w:rPr>
        <w:t>d</w:t>
      </w:r>
      <w:r w:rsidRPr="008A1CB5">
        <w:rPr>
          <w:rFonts w:eastAsia="맑은 고딕" w:hint="eastAsia"/>
          <w:lang w:eastAsia="ko-KR"/>
        </w:rPr>
        <w:t xml:space="preserve"> our view on </w:t>
      </w:r>
      <w:r w:rsidRPr="008A1CB5">
        <w:rPr>
          <w:rFonts w:eastAsia="맑은 고딕"/>
          <w:lang w:eastAsia="ko-KR"/>
        </w:rPr>
        <w:t>it</w:t>
      </w:r>
      <w:r w:rsidRPr="008A1CB5">
        <w:rPr>
          <w:rFonts w:eastAsia="맑은 고딕" w:hint="eastAsia"/>
          <w:lang w:eastAsia="ko-KR"/>
        </w:rPr>
        <w:t>. T</w:t>
      </w:r>
      <w:r w:rsidRPr="008A1CB5">
        <w:rPr>
          <w:rFonts w:eastAsia="맑은 고딕"/>
          <w:lang w:eastAsia="ko-KR"/>
        </w:rPr>
        <w:t>h</w:t>
      </w:r>
      <w:r w:rsidRPr="008A1CB5">
        <w:rPr>
          <w:rFonts w:eastAsia="맑은 고딕" w:hint="eastAsia"/>
          <w:lang w:eastAsia="ko-KR"/>
        </w:rPr>
        <w:t>e following proposal</w:t>
      </w:r>
      <w:r w:rsidRPr="008A1CB5">
        <w:rPr>
          <w:rFonts w:eastAsia="맑은 고딕"/>
          <w:lang w:eastAsia="ko-KR"/>
        </w:rPr>
        <w:t>s are</w:t>
      </w:r>
      <w:r w:rsidRPr="008A1CB5">
        <w:rPr>
          <w:rFonts w:eastAsia="맑은 고딕" w:hint="eastAsia"/>
          <w:lang w:eastAsia="ko-KR"/>
        </w:rPr>
        <w:t xml:space="preserve"> kindly suggested to RAN3</w:t>
      </w:r>
      <w:r w:rsidRPr="008A1CB5">
        <w:rPr>
          <w:rFonts w:eastAsia="맑은 고딕"/>
          <w:lang w:eastAsia="ko-KR"/>
        </w:rPr>
        <w:t>:</w:t>
      </w:r>
    </w:p>
    <w:p w14:paraId="6007009C" w14:textId="77777777" w:rsidR="00CC0EC8" w:rsidRPr="00946A21" w:rsidRDefault="00CC0EC8" w:rsidP="00CC0EC8">
      <w:p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Proposal 1</w:t>
      </w:r>
      <w:r w:rsidRPr="00946A21">
        <w:rPr>
          <w:rFonts w:hint="eastAsia"/>
          <w:b/>
          <w:bCs/>
          <w:lang w:eastAsia="ko-KR"/>
        </w:rPr>
        <w:t xml:space="preserve">: </w:t>
      </w:r>
      <w:r>
        <w:rPr>
          <w:rFonts w:hint="eastAsia"/>
          <w:b/>
          <w:bCs/>
          <w:lang w:eastAsia="ko-KR"/>
        </w:rPr>
        <w:t>It is proposed to reuse t</w:t>
      </w:r>
      <w:r w:rsidRPr="00946A21">
        <w:rPr>
          <w:rFonts w:eastAsiaTheme="minorEastAsia" w:hint="eastAsia"/>
          <w:b/>
          <w:bCs/>
          <w:lang w:val="en-US" w:eastAsia="ko-KR"/>
        </w:rPr>
        <w:t xml:space="preserve">he current texts about HeNB GW in TS 36.300 as a baseline for NR </w:t>
      </w:r>
      <w:proofErr w:type="spellStart"/>
      <w:r w:rsidRPr="00946A21">
        <w:rPr>
          <w:rFonts w:eastAsiaTheme="minorEastAsia" w:hint="eastAsia"/>
          <w:b/>
          <w:bCs/>
          <w:lang w:val="en-US" w:eastAsia="ko-KR"/>
        </w:rPr>
        <w:t>Femto</w:t>
      </w:r>
      <w:proofErr w:type="spellEnd"/>
      <w:r w:rsidRPr="00946A21">
        <w:rPr>
          <w:rFonts w:eastAsiaTheme="minorEastAsia" w:hint="eastAsia"/>
          <w:b/>
          <w:bCs/>
          <w:lang w:val="en-US" w:eastAsia="ko-KR"/>
        </w:rPr>
        <w:t xml:space="preserve"> GW in Option 2.</w:t>
      </w:r>
    </w:p>
    <w:p w14:paraId="776B21A4" w14:textId="62355F85" w:rsidR="00CC0EC8" w:rsidRDefault="00CC0EC8" w:rsidP="00CC0EC8">
      <w:pPr>
        <w:jc w:val="both"/>
        <w:rPr>
          <w:lang w:eastAsia="ko-KR"/>
        </w:rPr>
      </w:pPr>
      <w:r>
        <w:rPr>
          <w:rFonts w:hint="eastAsia"/>
          <w:b/>
          <w:bCs/>
          <w:lang w:eastAsia="ko-KR"/>
        </w:rPr>
        <w:t>Proposal 2</w:t>
      </w:r>
      <w:r w:rsidRPr="00946A21">
        <w:rPr>
          <w:rFonts w:hint="eastAsia"/>
          <w:b/>
          <w:bCs/>
          <w:lang w:eastAsia="ko-KR"/>
        </w:rPr>
        <w:t xml:space="preserve">: </w:t>
      </w:r>
      <w:r w:rsidR="00D75380">
        <w:rPr>
          <w:rFonts w:hint="eastAsia"/>
          <w:b/>
          <w:bCs/>
          <w:lang w:eastAsia="ko-KR"/>
        </w:rPr>
        <w:t>T</w:t>
      </w:r>
      <w:r w:rsidR="00D75380" w:rsidRPr="00FC4139">
        <w:rPr>
          <w:b/>
          <w:bCs/>
          <w:lang w:eastAsia="ko-KR"/>
        </w:rPr>
        <w:t xml:space="preserve">he NR </w:t>
      </w:r>
      <w:proofErr w:type="spellStart"/>
      <w:r w:rsidR="00D75380" w:rsidRPr="00FC4139">
        <w:rPr>
          <w:b/>
          <w:bCs/>
          <w:lang w:eastAsia="ko-KR"/>
        </w:rPr>
        <w:t>Femto</w:t>
      </w:r>
      <w:proofErr w:type="spellEnd"/>
      <w:r w:rsidR="00D75380" w:rsidRPr="00FC4139">
        <w:rPr>
          <w:b/>
          <w:bCs/>
          <w:lang w:eastAsia="ko-KR"/>
        </w:rPr>
        <w:t xml:space="preserve"> </w:t>
      </w:r>
      <w:r w:rsidR="00D75380">
        <w:rPr>
          <w:rFonts w:hint="eastAsia"/>
          <w:b/>
          <w:bCs/>
          <w:lang w:eastAsia="ko-KR"/>
        </w:rPr>
        <w:t xml:space="preserve">should </w:t>
      </w:r>
      <w:r w:rsidR="00D75380" w:rsidRPr="00FC4139">
        <w:rPr>
          <w:b/>
          <w:bCs/>
          <w:lang w:eastAsia="ko-KR"/>
        </w:rPr>
        <w:t>connect directly to the UPF</w:t>
      </w:r>
      <w:r w:rsidR="00D75380">
        <w:rPr>
          <w:rFonts w:hint="eastAsia"/>
          <w:b/>
          <w:bCs/>
          <w:lang w:eastAsia="ko-KR"/>
        </w:rPr>
        <w:t xml:space="preserve"> without the help of NR </w:t>
      </w:r>
      <w:proofErr w:type="spellStart"/>
      <w:r w:rsidR="00D75380">
        <w:rPr>
          <w:rFonts w:hint="eastAsia"/>
          <w:b/>
          <w:bCs/>
          <w:lang w:eastAsia="ko-KR"/>
        </w:rPr>
        <w:t>Femto</w:t>
      </w:r>
      <w:proofErr w:type="spellEnd"/>
      <w:r w:rsidR="00D75380">
        <w:rPr>
          <w:rFonts w:hint="eastAsia"/>
          <w:b/>
          <w:bCs/>
          <w:lang w:eastAsia="ko-KR"/>
        </w:rPr>
        <w:t xml:space="preserve"> GW</w:t>
      </w:r>
      <w:r w:rsidRPr="00144C6B">
        <w:rPr>
          <w:b/>
          <w:bCs/>
          <w:lang w:eastAsia="ko-KR"/>
        </w:rPr>
        <w:t>.</w:t>
      </w:r>
    </w:p>
    <w:p w14:paraId="5222A976" w14:textId="77777777" w:rsidR="00CC0EC8" w:rsidRPr="00CC0EC8" w:rsidRDefault="00CC0EC8" w:rsidP="00CC0EC8">
      <w:pPr>
        <w:jc w:val="both"/>
        <w:rPr>
          <w:rFonts w:eastAsiaTheme="minorEastAsia"/>
          <w:b/>
          <w:lang w:val="en-US" w:eastAsia="ko-KR"/>
        </w:rPr>
      </w:pPr>
      <w:r w:rsidRPr="00CC0EC8">
        <w:rPr>
          <w:rFonts w:eastAsiaTheme="minorEastAsia" w:hint="eastAsia"/>
          <w:b/>
          <w:lang w:val="en-US" w:eastAsia="ko-KR"/>
        </w:rPr>
        <w:t>Proposal 3: For access control, it is proposed to add a reference to access control for PNI-NPN in Clause 16.7.4 of TS 38.300.</w:t>
      </w:r>
    </w:p>
    <w:p w14:paraId="16CC0802" w14:textId="77777777" w:rsidR="00CC0EC8" w:rsidRPr="00CC0EC8" w:rsidRDefault="00CC0EC8" w:rsidP="00CC0EC8">
      <w:pPr>
        <w:jc w:val="both"/>
        <w:rPr>
          <w:rFonts w:eastAsiaTheme="minorEastAsia"/>
          <w:b/>
          <w:lang w:val="en-US" w:eastAsia="ko-KR"/>
        </w:rPr>
      </w:pPr>
      <w:r w:rsidRPr="00CC0EC8">
        <w:rPr>
          <w:rFonts w:eastAsiaTheme="minorEastAsia" w:hint="eastAsia"/>
          <w:b/>
          <w:lang w:val="en-US" w:eastAsia="ko-KR"/>
        </w:rPr>
        <w:t>Proposal 4: For access control, it is proposed to</w:t>
      </w:r>
      <w:r>
        <w:rPr>
          <w:rFonts w:eastAsiaTheme="minorEastAsia" w:hint="eastAsia"/>
          <w:b/>
          <w:lang w:val="en-US" w:eastAsia="ko-KR"/>
        </w:rPr>
        <w:t xml:space="preserve"> capture the corresponding descriptions on three access modes (i.e., open, hybrid, closed) in TR 38.799 into stage 2 spec.</w:t>
      </w:r>
    </w:p>
    <w:p w14:paraId="7D75598E" w14:textId="562FCA50" w:rsidR="0061137C" w:rsidRPr="00CD1854" w:rsidRDefault="0061137C" w:rsidP="0061137C">
      <w:pPr>
        <w:pStyle w:val="B1"/>
        <w:ind w:left="0" w:firstLine="0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Proposal 5: </w:t>
      </w:r>
      <w:r w:rsidRPr="00CD1854">
        <w:rPr>
          <w:rFonts w:hint="eastAsia"/>
          <w:b/>
          <w:bCs/>
          <w:lang w:eastAsia="ko-KR"/>
        </w:rPr>
        <w:t xml:space="preserve">It is </w:t>
      </w:r>
      <w:r w:rsidR="00AC3351" w:rsidRPr="0053763E">
        <w:rPr>
          <w:b/>
          <w:bCs/>
          <w:lang w:eastAsia="ko-KR"/>
        </w:rPr>
        <w:t>proposed to agree the corresponding TPs in Appendix</w:t>
      </w:r>
      <w:r w:rsidRPr="00CD1854">
        <w:rPr>
          <w:rFonts w:hint="eastAsia"/>
          <w:b/>
          <w:bCs/>
          <w:lang w:eastAsia="ko-KR"/>
        </w:rPr>
        <w:t>.</w:t>
      </w:r>
    </w:p>
    <w:p w14:paraId="4CD9D5E7" w14:textId="77777777" w:rsidR="00105CA6" w:rsidRPr="0061137C" w:rsidRDefault="00105CA6" w:rsidP="00FD5F3D">
      <w:pPr>
        <w:rPr>
          <w:rStyle w:val="y2iqfc"/>
          <w:b/>
        </w:rPr>
      </w:pPr>
    </w:p>
    <w:p w14:paraId="27A9CAE7" w14:textId="7A0FD2F2" w:rsidR="003177F0" w:rsidRPr="005356A1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58297845" w14:textId="72E1F012" w:rsidR="008A1CB5" w:rsidRDefault="008A1CB5" w:rsidP="00835D84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RP-242395, </w:t>
      </w:r>
      <w:r>
        <w:rPr>
          <w:lang w:eastAsia="ko-KR"/>
        </w:rPr>
        <w:t>“</w:t>
      </w:r>
      <w:r w:rsidRPr="008A1CB5">
        <w:rPr>
          <w:lang w:eastAsia="ko-KR"/>
        </w:rPr>
        <w:t>New WID on additional topological enhancements for NR</w:t>
      </w:r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</w:t>
      </w:r>
      <w:r w:rsidRPr="008A1CB5">
        <w:rPr>
          <w:lang w:eastAsia="ko-KR"/>
        </w:rPr>
        <w:t>NTT DOCOMO, INC., AT&amp;T</w:t>
      </w:r>
      <w:r>
        <w:rPr>
          <w:rFonts w:hint="eastAsia"/>
          <w:lang w:eastAsia="ko-KR"/>
        </w:rPr>
        <w:t>, September, 2024.</w:t>
      </w:r>
    </w:p>
    <w:p w14:paraId="41DC90CD" w14:textId="52C412FF" w:rsidR="008A1CB5" w:rsidRDefault="00CC0EC8" w:rsidP="00FE2525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TR 38.799, </w:t>
      </w:r>
      <w:r>
        <w:rPr>
          <w:lang w:eastAsia="ko-KR"/>
        </w:rPr>
        <w:t>“Study on additional topological enhancements for NR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(Release 19)</w:t>
      </w:r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v19.0.0.</w:t>
      </w:r>
    </w:p>
    <w:p w14:paraId="310F02FA" w14:textId="77777777" w:rsidR="008F5741" w:rsidRDefault="008F5741" w:rsidP="008F574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741DB9D" w14:textId="79B24A94" w:rsidR="008F5741" w:rsidRPr="009A7C87" w:rsidRDefault="008F5741" w:rsidP="008F5741">
      <w:pPr>
        <w:pStyle w:val="1"/>
        <w:ind w:left="0" w:firstLine="0"/>
        <w:rPr>
          <w:rFonts w:eastAsia="맑은 고딕"/>
          <w:lang w:eastAsia="ko-KR"/>
        </w:rPr>
      </w:pPr>
      <w:r>
        <w:rPr>
          <w:rFonts w:hint="eastAsia"/>
          <w:lang w:eastAsia="ko-KR"/>
        </w:rPr>
        <w:t>5</w:t>
      </w:r>
      <w:r>
        <w:rPr>
          <w:lang w:eastAsia="ko-KR"/>
        </w:rPr>
        <w:t>.</w:t>
      </w:r>
      <w:r w:rsidRPr="007C3029">
        <w:rPr>
          <w:lang w:eastAsia="ko-KR"/>
        </w:rPr>
        <w:tab/>
      </w:r>
      <w:r>
        <w:rPr>
          <w:rFonts w:eastAsia="맑은 고딕"/>
          <w:lang w:eastAsia="ko-KR"/>
        </w:rPr>
        <w:t xml:space="preserve">Appendix: TP for </w:t>
      </w:r>
      <w:r w:rsidRPr="00A452DC">
        <w:rPr>
          <w:rFonts w:eastAsia="맑은 고딕"/>
          <w:lang w:eastAsia="ko-KR"/>
        </w:rPr>
        <w:t>T</w:t>
      </w:r>
      <w:r w:rsidR="00AF312B">
        <w:rPr>
          <w:rFonts w:eastAsia="맑은 고딕" w:hint="eastAsia"/>
          <w:lang w:eastAsia="ko-KR"/>
        </w:rPr>
        <w:t>S</w:t>
      </w:r>
      <w:r>
        <w:rPr>
          <w:rFonts w:eastAsia="맑은 고딕"/>
          <w:lang w:eastAsia="ko-KR"/>
        </w:rPr>
        <w:t xml:space="preserve"> 3</w:t>
      </w:r>
      <w:r>
        <w:rPr>
          <w:rFonts w:eastAsia="맑은 고딕" w:hint="eastAsia"/>
          <w:lang w:eastAsia="ko-KR"/>
        </w:rPr>
        <w:t>8</w:t>
      </w:r>
      <w:r>
        <w:rPr>
          <w:rFonts w:eastAsia="맑은 고딕"/>
          <w:lang w:eastAsia="ko-KR"/>
        </w:rPr>
        <w:t>.</w:t>
      </w:r>
      <w:r w:rsidR="00AF312B">
        <w:rPr>
          <w:rFonts w:eastAsia="맑은 고딕" w:hint="eastAsia"/>
          <w:lang w:eastAsia="ko-KR"/>
        </w:rPr>
        <w:t>300</w:t>
      </w:r>
    </w:p>
    <w:p w14:paraId="4492EE60" w14:textId="50C6A55B" w:rsidR="008F5741" w:rsidRDefault="008F5741" w:rsidP="008F574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appendix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provides the Text proposal for </w:t>
      </w:r>
      <w:r w:rsidRPr="00BD101B">
        <w:rPr>
          <w:lang w:eastAsia="zh-CN"/>
        </w:rPr>
        <w:t>T</w:t>
      </w:r>
      <w:r w:rsidR="00AF312B">
        <w:rPr>
          <w:rFonts w:hint="eastAsia"/>
          <w:lang w:eastAsia="ko-KR"/>
        </w:rPr>
        <w:t>S</w:t>
      </w:r>
      <w:r w:rsidRPr="00BD101B">
        <w:rPr>
          <w:lang w:eastAsia="zh-CN"/>
        </w:rPr>
        <w:t xml:space="preserve"> 3</w:t>
      </w:r>
      <w:r>
        <w:rPr>
          <w:rFonts w:hint="eastAsia"/>
          <w:lang w:eastAsia="ko-KR"/>
        </w:rPr>
        <w:t>8</w:t>
      </w:r>
      <w:r w:rsidRPr="00BD101B">
        <w:rPr>
          <w:lang w:eastAsia="zh-CN"/>
        </w:rPr>
        <w:t>.</w:t>
      </w:r>
      <w:r w:rsidR="00AF312B">
        <w:rPr>
          <w:rFonts w:hint="eastAsia"/>
          <w:lang w:eastAsia="ko-KR"/>
        </w:rPr>
        <w:t>300</w:t>
      </w:r>
      <w:r>
        <w:rPr>
          <w:rFonts w:hint="eastAsia"/>
          <w:lang w:eastAsia="ko-KR"/>
        </w:rPr>
        <w:t xml:space="preserve"> </w:t>
      </w:r>
      <w:r w:rsidRPr="00BD101B">
        <w:rPr>
          <w:lang w:eastAsia="zh-CN"/>
        </w:rPr>
        <w:t>based on the proposal</w:t>
      </w:r>
      <w:r>
        <w:rPr>
          <w:lang w:eastAsia="zh-CN"/>
        </w:rPr>
        <w:t>s</w:t>
      </w:r>
      <w:r w:rsidRPr="00BD101B">
        <w:rPr>
          <w:lang w:eastAsia="zh-CN"/>
        </w:rPr>
        <w:t xml:space="preserve"> of th</w:t>
      </w:r>
      <w:r>
        <w:rPr>
          <w:lang w:eastAsia="zh-CN"/>
        </w:rPr>
        <w:t>is</w:t>
      </w:r>
      <w:r w:rsidRPr="00BD101B">
        <w:rPr>
          <w:lang w:eastAsia="zh-CN"/>
        </w:rPr>
        <w:t xml:space="preserve"> contribution</w:t>
      </w:r>
      <w:r>
        <w:rPr>
          <w:lang w:eastAsia="zh-CN"/>
        </w:rPr>
        <w:t>.</w:t>
      </w:r>
    </w:p>
    <w:p w14:paraId="53CFB8A2" w14:textId="77777777" w:rsidR="008F5741" w:rsidRDefault="008F5741" w:rsidP="008F574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2EAFDEF" w14:textId="77777777" w:rsidR="008F5741" w:rsidRDefault="008F5741" w:rsidP="008F5741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0BDD6394" w14:textId="77777777" w:rsidR="008F5741" w:rsidRDefault="008F5741" w:rsidP="008F574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4D5DB90" w14:textId="77777777" w:rsidR="0007043B" w:rsidRPr="00836E7D" w:rsidRDefault="0007043B" w:rsidP="0007043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" w:author="Seokjung_LGE" w:date="2024-10-03T10:21:00Z" w16du:dateUtc="2024-10-03T01:21:00Z"/>
          <w:rFonts w:ascii="Arial" w:eastAsiaTheme="minorEastAsia" w:hAnsi="Arial"/>
          <w:sz w:val="32"/>
          <w:lang w:eastAsia="ko-KR"/>
        </w:rPr>
      </w:pPr>
      <w:bookmarkStart w:id="3" w:name="_Toc178256189"/>
      <w:ins w:id="4" w:author="Seokjung_LGE" w:date="2024-10-03T10:21:00Z" w16du:dateUtc="2024-10-03T01:21:00Z">
        <w:r w:rsidRPr="00836E7D">
          <w:rPr>
            <w:rFonts w:ascii="Arial" w:eastAsia="Times New Roman" w:hAnsi="Arial"/>
            <w:sz w:val="32"/>
            <w:lang w:eastAsia="zh-CN"/>
          </w:rPr>
          <w:t>16.</w:t>
        </w:r>
        <w:r>
          <w:rPr>
            <w:rFonts w:ascii="Arial" w:eastAsiaTheme="minorEastAsia" w:hAnsi="Arial" w:hint="eastAsia"/>
            <w:sz w:val="32"/>
            <w:lang w:eastAsia="ko-KR"/>
          </w:rPr>
          <w:t>xx</w:t>
        </w:r>
        <w:r w:rsidRPr="00836E7D">
          <w:rPr>
            <w:rFonts w:ascii="Arial" w:eastAsia="Times New Roman" w:hAnsi="Arial"/>
            <w:sz w:val="32"/>
            <w:lang w:eastAsia="zh-CN"/>
          </w:rPr>
          <w:tab/>
        </w:r>
        <w:bookmarkEnd w:id="3"/>
        <w:r>
          <w:rPr>
            <w:rFonts w:ascii="Arial" w:eastAsiaTheme="minorEastAsia" w:hAnsi="Arial" w:hint="eastAsia"/>
            <w:sz w:val="32"/>
            <w:lang w:eastAsia="ko-KR"/>
          </w:rPr>
          <w:t xml:space="preserve">NR </w:t>
        </w:r>
        <w:proofErr w:type="spellStart"/>
        <w:r>
          <w:rPr>
            <w:rFonts w:ascii="Arial" w:eastAsiaTheme="minorEastAsia" w:hAnsi="Arial" w:hint="eastAsia"/>
            <w:sz w:val="32"/>
            <w:lang w:eastAsia="ko-KR"/>
          </w:rPr>
          <w:t>Femto</w:t>
        </w:r>
        <w:proofErr w:type="spellEnd"/>
      </w:ins>
    </w:p>
    <w:p w14:paraId="5B54FD00" w14:textId="77777777" w:rsidR="0007043B" w:rsidRPr="00836E7D" w:rsidRDefault="0007043B" w:rsidP="0007043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" w:author="Seokjung_LGE" w:date="2024-10-03T10:21:00Z" w16du:dateUtc="2024-10-03T01:21:00Z"/>
          <w:rFonts w:ascii="Arial" w:eastAsia="Times New Roman" w:hAnsi="Arial"/>
          <w:sz w:val="28"/>
          <w:lang w:eastAsia="zh-CN"/>
        </w:rPr>
      </w:pPr>
      <w:bookmarkStart w:id="6" w:name="_Toc178256190"/>
      <w:ins w:id="7" w:author="Seokjung_LGE" w:date="2024-10-03T10:21:00Z" w16du:dateUtc="2024-10-03T01:21:00Z">
        <w:r w:rsidRPr="00836E7D">
          <w:rPr>
            <w:rFonts w:ascii="Arial" w:eastAsia="Times New Roman" w:hAnsi="Arial"/>
            <w:sz w:val="28"/>
            <w:lang w:eastAsia="zh-CN"/>
          </w:rPr>
          <w:t>16.</w:t>
        </w:r>
        <w:r>
          <w:rPr>
            <w:rFonts w:ascii="Arial" w:eastAsiaTheme="minorEastAsia" w:hAnsi="Arial" w:hint="eastAsia"/>
            <w:sz w:val="28"/>
            <w:lang w:eastAsia="ko-KR"/>
          </w:rPr>
          <w:t>xx</w:t>
        </w:r>
        <w:r w:rsidRPr="00836E7D">
          <w:rPr>
            <w:rFonts w:ascii="Arial" w:eastAsia="Times New Roman" w:hAnsi="Arial"/>
            <w:sz w:val="28"/>
            <w:lang w:eastAsia="zh-CN"/>
          </w:rPr>
          <w:t>.1</w:t>
        </w:r>
        <w:r w:rsidRPr="00836E7D">
          <w:rPr>
            <w:rFonts w:ascii="Arial" w:eastAsia="Times New Roman" w:hAnsi="Arial"/>
            <w:sz w:val="28"/>
            <w:lang w:eastAsia="zh-CN"/>
          </w:rPr>
          <w:tab/>
          <w:t>General</w:t>
        </w:r>
        <w:bookmarkEnd w:id="6"/>
      </w:ins>
    </w:p>
    <w:p w14:paraId="667AD319" w14:textId="77777777" w:rsidR="0007043B" w:rsidRPr="00836E7D" w:rsidRDefault="0007043B" w:rsidP="0007043B">
      <w:pPr>
        <w:overflowPunct w:val="0"/>
        <w:autoSpaceDE w:val="0"/>
        <w:autoSpaceDN w:val="0"/>
        <w:adjustRightInd w:val="0"/>
        <w:textAlignment w:val="baseline"/>
        <w:rPr>
          <w:ins w:id="8" w:author="Seokjung_LGE" w:date="2024-10-03T10:21:00Z" w16du:dateUtc="2024-10-03T01:21:00Z"/>
          <w:rFonts w:eastAsia="Times New Roman"/>
          <w:lang w:eastAsia="zh-CN"/>
        </w:rPr>
      </w:pPr>
      <w:ins w:id="9" w:author="Seokjung_LGE" w:date="2024-10-03T10:21:00Z" w16du:dateUtc="2024-10-03T01:21:00Z">
        <w:r w:rsidRPr="00836E7D">
          <w:rPr>
            <w:rFonts w:eastAsia="Times New Roman"/>
            <w:lang w:eastAsia="zh-CN"/>
          </w:rPr>
          <w:t xml:space="preserve">This clause describes the functionalities </w:t>
        </w:r>
        <w:r>
          <w:t>to provide NR access at home or at enterprise premises</w:t>
        </w:r>
        <w:r>
          <w:rPr>
            <w:rFonts w:hint="eastAsia"/>
            <w:lang w:eastAsia="ko-KR"/>
          </w:rPr>
          <w:t xml:space="preserve"> </w:t>
        </w:r>
        <w:r w:rsidRPr="000C68CE">
          <w:t>as specified in TS 23.501 [3].</w:t>
        </w:r>
      </w:ins>
    </w:p>
    <w:p w14:paraId="110147B7" w14:textId="77777777" w:rsidR="0007043B" w:rsidRPr="00836E7D" w:rsidRDefault="0007043B" w:rsidP="0007043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0" w:author="Seokjung_LGE" w:date="2024-10-03T10:21:00Z" w16du:dateUtc="2024-10-03T01:21:00Z"/>
          <w:rFonts w:ascii="Arial" w:eastAsia="Times New Roman" w:hAnsi="Arial"/>
          <w:sz w:val="28"/>
          <w:lang w:eastAsia="zh-CN"/>
        </w:rPr>
      </w:pPr>
      <w:bookmarkStart w:id="11" w:name="_Toc178256191"/>
      <w:ins w:id="12" w:author="Seokjung_LGE" w:date="2024-10-03T10:21:00Z" w16du:dateUtc="2024-10-03T01:21:00Z">
        <w:r w:rsidRPr="00836E7D">
          <w:rPr>
            <w:rFonts w:ascii="Arial" w:eastAsia="Times New Roman" w:hAnsi="Arial"/>
            <w:sz w:val="28"/>
            <w:lang w:eastAsia="zh-CN"/>
          </w:rPr>
          <w:t>16.</w:t>
        </w:r>
        <w:r>
          <w:rPr>
            <w:rFonts w:ascii="Arial" w:eastAsiaTheme="minorEastAsia" w:hAnsi="Arial" w:hint="eastAsia"/>
            <w:sz w:val="28"/>
            <w:lang w:eastAsia="ko-KR"/>
          </w:rPr>
          <w:t>xx</w:t>
        </w:r>
        <w:r w:rsidRPr="00836E7D">
          <w:rPr>
            <w:rFonts w:ascii="Arial" w:eastAsia="Times New Roman" w:hAnsi="Arial"/>
            <w:sz w:val="28"/>
            <w:lang w:eastAsia="zh-CN"/>
          </w:rPr>
          <w:t>.2</w:t>
        </w:r>
        <w:r w:rsidRPr="00836E7D">
          <w:rPr>
            <w:rFonts w:ascii="Arial" w:eastAsia="Times New Roman" w:hAnsi="Arial"/>
            <w:sz w:val="28"/>
            <w:lang w:eastAsia="zh-CN"/>
          </w:rPr>
          <w:tab/>
          <w:t>A</w:t>
        </w:r>
        <w:r>
          <w:rPr>
            <w:rFonts w:ascii="Arial" w:eastAsiaTheme="minorEastAsia" w:hAnsi="Arial" w:hint="eastAsia"/>
            <w:sz w:val="28"/>
            <w:lang w:eastAsia="ko-KR"/>
          </w:rPr>
          <w:t>rchitecture</w:t>
        </w:r>
        <w:bookmarkEnd w:id="11"/>
      </w:ins>
    </w:p>
    <w:p w14:paraId="792904F4" w14:textId="77777777" w:rsidR="0007043B" w:rsidRDefault="0007043B" w:rsidP="0007043B">
      <w:pPr>
        <w:overflowPunct w:val="0"/>
        <w:autoSpaceDE w:val="0"/>
        <w:autoSpaceDN w:val="0"/>
        <w:adjustRightInd w:val="0"/>
        <w:textAlignment w:val="baseline"/>
        <w:rPr>
          <w:ins w:id="13" w:author="Seokjung_LGE" w:date="2024-10-03T10:21:00Z" w16du:dateUtc="2024-10-03T01:21:00Z"/>
          <w:rFonts w:eastAsiaTheme="minorEastAsia"/>
          <w:lang w:eastAsia="ko-KR"/>
        </w:rPr>
      </w:pPr>
      <w:ins w:id="14" w:author="Seokjung_LGE" w:date="2024-10-03T10:21:00Z" w16du:dateUtc="2024-10-03T01:21:00Z">
        <w:r>
          <w:t>Figure</w:t>
        </w:r>
        <w:bookmarkStart w:id="15" w:name="MCCQCTEMPBM_00000305"/>
        <w:r>
          <w:t> </w:t>
        </w:r>
        <w:bookmarkEnd w:id="15"/>
        <w:r>
          <w:rPr>
            <w:rFonts w:hint="eastAsia"/>
            <w:lang w:eastAsia="ko-KR"/>
          </w:rPr>
          <w:t>16</w:t>
        </w:r>
        <w:r>
          <w:t>.</w:t>
        </w:r>
        <w:r>
          <w:rPr>
            <w:rFonts w:hint="eastAsia"/>
            <w:lang w:eastAsia="ko-KR"/>
          </w:rPr>
          <w:t>xx</w:t>
        </w:r>
        <w:r>
          <w:t xml:space="preserve">.2-1 shows a logical architecture for the NR </w:t>
        </w:r>
        <w:proofErr w:type="spellStart"/>
        <w:r>
          <w:t>Femto</w:t>
        </w:r>
        <w:proofErr w:type="spellEnd"/>
        <w:r>
          <w:t xml:space="preserve"> that has a set of NG interfaces to connect the NR </w:t>
        </w:r>
        <w:proofErr w:type="spellStart"/>
        <w:r>
          <w:t>Femto</w:t>
        </w:r>
        <w:proofErr w:type="spellEnd"/>
        <w:r>
          <w:t xml:space="preserve"> node to the 5GC</w:t>
        </w:r>
        <w:r w:rsidRPr="00836E7D">
          <w:rPr>
            <w:rFonts w:eastAsia="Times New Roman"/>
            <w:lang w:eastAsia="zh-CN"/>
          </w:rPr>
          <w:t>.</w:t>
        </w:r>
      </w:ins>
    </w:p>
    <w:bookmarkStart w:id="16" w:name="MCCQCTEMPBM_00000307"/>
    <w:p w14:paraId="35AFFDCD" w14:textId="77777777" w:rsidR="0007043B" w:rsidRDefault="0007043B" w:rsidP="0007043B">
      <w:pPr>
        <w:pStyle w:val="TH"/>
        <w:rPr>
          <w:ins w:id="17" w:author="Seokjung_LGE" w:date="2024-10-03T10:21:00Z" w16du:dateUtc="2024-10-03T01:21:00Z"/>
        </w:rPr>
      </w:pPr>
      <w:ins w:id="18" w:author="Seokjung_LGE" w:date="2024-10-03T10:21:00Z" w16du:dateUtc="2024-10-03T01:21:00Z">
        <w:r>
          <w:object w:dxaOrig="6030" w:dyaOrig="3601" w14:anchorId="34FC0E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4.85pt;height:178.15pt" o:ole="">
              <v:imagedata r:id="rId8" o:title=""/>
            </v:shape>
            <o:OLEObject Type="Embed" ProgID="Visio.Drawing.11" ShapeID="_x0000_i1025" DrawAspect="Content" ObjectID="_1789469231" r:id="rId9"/>
          </w:object>
        </w:r>
      </w:ins>
      <w:bookmarkStart w:id="19" w:name="MCCQCTEMPBM_00000310"/>
    </w:p>
    <w:p w14:paraId="3BA8705F" w14:textId="77777777" w:rsidR="0007043B" w:rsidRPr="000D118F" w:rsidRDefault="0007043B" w:rsidP="0007043B">
      <w:pPr>
        <w:pStyle w:val="TF"/>
        <w:rPr>
          <w:ins w:id="20" w:author="Seokjung_LGE" w:date="2024-10-03T10:21:00Z" w16du:dateUtc="2024-10-03T01:21:00Z"/>
        </w:rPr>
      </w:pPr>
      <w:ins w:id="21" w:author="Seokjung_LGE" w:date="2024-10-03T10:21:00Z" w16du:dateUtc="2024-10-03T01:21:00Z">
        <w:r w:rsidRPr="000D118F">
          <w:t xml:space="preserve">Figure </w:t>
        </w:r>
        <w:r>
          <w:rPr>
            <w:rFonts w:hint="eastAsia"/>
            <w:lang w:eastAsia="ko-KR"/>
          </w:rPr>
          <w:t>16</w:t>
        </w:r>
        <w:r w:rsidRPr="000D118F">
          <w:t>.</w:t>
        </w:r>
        <w:r>
          <w:rPr>
            <w:rFonts w:hint="eastAsia"/>
            <w:lang w:eastAsia="ko-KR"/>
          </w:rPr>
          <w:t>xx.</w:t>
        </w:r>
        <w:r w:rsidRPr="000D118F">
          <w:t xml:space="preserve">2-1: NR </w:t>
        </w:r>
        <w:proofErr w:type="spellStart"/>
        <w:r w:rsidRPr="000D118F">
          <w:t>Femto</w:t>
        </w:r>
        <w:proofErr w:type="spellEnd"/>
        <w:r w:rsidRPr="000D118F">
          <w:t xml:space="preserve"> Architecture</w:t>
        </w:r>
      </w:ins>
    </w:p>
    <w:p w14:paraId="47EBD09E" w14:textId="77777777" w:rsidR="0007043B" w:rsidRDefault="0007043B" w:rsidP="0007043B">
      <w:pPr>
        <w:pStyle w:val="NO"/>
        <w:rPr>
          <w:ins w:id="22" w:author="Seokjung_LGE" w:date="2024-10-03T10:21:00Z" w16du:dateUtc="2024-10-03T01:21:00Z"/>
          <w:lang w:eastAsia="ja-JP"/>
        </w:rPr>
      </w:pPr>
      <w:ins w:id="23" w:author="Seokjung_LGE" w:date="2024-10-03T10:21:00Z" w16du:dateUtc="2024-10-03T01:21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The </w:t>
        </w:r>
        <w:proofErr w:type="spellStart"/>
        <w:r>
          <w:rPr>
            <w:lang w:eastAsia="ja-JP"/>
          </w:rPr>
          <w:t>SeGW</w:t>
        </w:r>
        <w:proofErr w:type="spellEnd"/>
        <w:r>
          <w:rPr>
            <w:lang w:eastAsia="ja-JP"/>
          </w:rPr>
          <w:t xml:space="preserve"> and the NR </w:t>
        </w:r>
        <w:proofErr w:type="spellStart"/>
        <w:r>
          <w:rPr>
            <w:lang w:eastAsia="ja-JP"/>
          </w:rPr>
          <w:t>Femto</w:t>
        </w:r>
        <w:proofErr w:type="spellEnd"/>
        <w:r>
          <w:rPr>
            <w:lang w:eastAsia="ja-JP"/>
          </w:rPr>
          <w:t xml:space="preserve"> Management System are out of RAN3 scope.</w:t>
        </w:r>
      </w:ins>
    </w:p>
    <w:bookmarkEnd w:id="16"/>
    <w:p w14:paraId="3CAF0AA6" w14:textId="77777777" w:rsidR="0007043B" w:rsidRDefault="0007043B" w:rsidP="0007043B">
      <w:pPr>
        <w:overflowPunct w:val="0"/>
        <w:autoSpaceDE w:val="0"/>
        <w:autoSpaceDN w:val="0"/>
        <w:adjustRightInd w:val="0"/>
        <w:textAlignment w:val="baseline"/>
        <w:rPr>
          <w:ins w:id="24" w:author="Seokjung_LGE" w:date="2024-10-03T10:21:00Z" w16du:dateUtc="2024-10-03T01:21:00Z"/>
          <w:lang w:eastAsia="ko-KR"/>
        </w:rPr>
      </w:pPr>
      <w:ins w:id="25" w:author="Seokjung_LGE" w:date="2024-10-03T10:21:00Z" w16du:dateUtc="2024-10-03T01:21:00Z">
        <w:r>
          <w:t xml:space="preserve">The NG-RAN architecture may deploy an NR </w:t>
        </w:r>
        <w:proofErr w:type="spellStart"/>
        <w:r>
          <w:t>Femto</w:t>
        </w:r>
        <w:proofErr w:type="spellEnd"/>
        <w:r>
          <w:t xml:space="preserve"> Gateway (NR </w:t>
        </w:r>
        <w:proofErr w:type="spellStart"/>
        <w:r>
          <w:t>Femto</w:t>
        </w:r>
        <w:proofErr w:type="spellEnd"/>
        <w:r>
          <w:t xml:space="preserve"> GW) to allow the NG interface between the NR </w:t>
        </w:r>
        <w:proofErr w:type="spellStart"/>
        <w:r>
          <w:t>Femto</w:t>
        </w:r>
        <w:proofErr w:type="spellEnd"/>
        <w:r>
          <w:t xml:space="preserve"> node and the 5GC to support a large number of NR </w:t>
        </w:r>
        <w:proofErr w:type="spellStart"/>
        <w:r>
          <w:t>Femto</w:t>
        </w:r>
        <w:proofErr w:type="spellEnd"/>
        <w:r>
          <w:t xml:space="preserve"> nodes in a scalable manner. The NR </w:t>
        </w:r>
        <w:proofErr w:type="spellStart"/>
        <w:r>
          <w:t>Femto</w:t>
        </w:r>
        <w:proofErr w:type="spellEnd"/>
        <w:r>
          <w:t xml:space="preserve"> GW serves as a concentrator for the C-Plane, specifically the NG-C interface.</w:t>
        </w:r>
        <w:r>
          <w:rPr>
            <w:rFonts w:hint="eastAsia"/>
            <w:lang w:eastAsia="ko-KR"/>
          </w:rPr>
          <w:t xml:space="preserve"> A</w:t>
        </w:r>
        <w:r w:rsidRPr="001678C9">
          <w:t xml:space="preserve"> direct logical U-Plane connection between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>
          <w:rPr>
            <w:rFonts w:hint="eastAsia"/>
            <w:lang w:eastAsia="ko-KR"/>
          </w:rPr>
          <w:t xml:space="preserve"> node</w:t>
        </w:r>
        <w:r w:rsidRPr="001678C9">
          <w:t xml:space="preserve"> and </w:t>
        </w:r>
        <w:r>
          <w:rPr>
            <w:rFonts w:hint="eastAsia"/>
            <w:lang w:eastAsia="ko-KR"/>
          </w:rPr>
          <w:t>UPF</w:t>
        </w:r>
        <w:r w:rsidRPr="001678C9">
          <w:t xml:space="preserve"> </w:t>
        </w:r>
        <w:r>
          <w:rPr>
            <w:rFonts w:hint="eastAsia"/>
            <w:lang w:eastAsia="ko-KR"/>
          </w:rPr>
          <w:t>is</w:t>
        </w:r>
        <w:r w:rsidRPr="001678C9">
          <w:t xml:space="preserve"> used</w:t>
        </w:r>
        <w:r>
          <w:rPr>
            <w:rFonts w:hint="eastAsia"/>
            <w:lang w:eastAsia="ko-KR"/>
          </w:rPr>
          <w:t>.</w:t>
        </w:r>
      </w:ins>
    </w:p>
    <w:p w14:paraId="22386690" w14:textId="77777777" w:rsidR="0007043B" w:rsidRDefault="0007043B" w:rsidP="0007043B">
      <w:pPr>
        <w:overflowPunct w:val="0"/>
        <w:autoSpaceDE w:val="0"/>
        <w:autoSpaceDN w:val="0"/>
        <w:adjustRightInd w:val="0"/>
        <w:textAlignment w:val="baseline"/>
        <w:rPr>
          <w:ins w:id="26" w:author="Seokjung_LGE" w:date="2024-10-03T10:21:00Z" w16du:dateUtc="2024-10-03T01:21:00Z"/>
        </w:rPr>
      </w:pPr>
      <w:ins w:id="27" w:author="Seokjung_LGE" w:date="2024-10-03T10:21:00Z" w16du:dateUtc="2024-10-03T01:21:00Z">
        <w:r>
          <w:t>The NG interface is defined as the interface:</w:t>
        </w:r>
      </w:ins>
    </w:p>
    <w:p w14:paraId="68C35723" w14:textId="77777777" w:rsidR="0007043B" w:rsidRDefault="0007043B" w:rsidP="0007043B">
      <w:pPr>
        <w:pStyle w:val="B1"/>
        <w:rPr>
          <w:ins w:id="28" w:author="Seokjung_LGE" w:date="2024-10-03T10:21:00Z" w16du:dateUtc="2024-10-03T01:21:00Z"/>
        </w:rPr>
      </w:pPr>
      <w:bookmarkStart w:id="29" w:name="OLE_LINK29"/>
      <w:bookmarkStart w:id="30" w:name="OLE_LINK28"/>
      <w:bookmarkStart w:id="31" w:name="MCCQCTEMPBM_00000312"/>
      <w:ins w:id="32" w:author="Seokjung_LGE" w:date="2024-10-03T10:21:00Z" w16du:dateUtc="2024-10-03T01:21:00Z">
        <w:r>
          <w:t>-</w:t>
        </w:r>
        <w:r>
          <w:tab/>
        </w:r>
        <w:bookmarkEnd w:id="29"/>
        <w:bookmarkEnd w:id="30"/>
        <w:r>
          <w:t xml:space="preserve">Between the NR </w:t>
        </w:r>
        <w:proofErr w:type="spellStart"/>
        <w:r>
          <w:t>Femto</w:t>
        </w:r>
        <w:proofErr w:type="spellEnd"/>
        <w:r>
          <w:t xml:space="preserve"> GW and the 5GC;</w:t>
        </w:r>
      </w:ins>
    </w:p>
    <w:p w14:paraId="28F2B5BB" w14:textId="77777777" w:rsidR="0007043B" w:rsidRDefault="0007043B" w:rsidP="0007043B">
      <w:pPr>
        <w:pStyle w:val="B1"/>
        <w:rPr>
          <w:ins w:id="33" w:author="Seokjung_LGE" w:date="2024-10-03T10:21:00Z" w16du:dateUtc="2024-10-03T01:21:00Z"/>
        </w:rPr>
      </w:pPr>
      <w:ins w:id="34" w:author="Seokjung_LGE" w:date="2024-10-03T10:21:00Z" w16du:dateUtc="2024-10-03T01:21:00Z">
        <w:r>
          <w:t>-</w:t>
        </w:r>
        <w:r>
          <w:tab/>
          <w:t xml:space="preserve">Between the NR </w:t>
        </w:r>
        <w:proofErr w:type="spellStart"/>
        <w:r>
          <w:t>Femto</w:t>
        </w:r>
        <w:proofErr w:type="spellEnd"/>
        <w:r>
          <w:t xml:space="preserve"> node and the NR </w:t>
        </w:r>
        <w:proofErr w:type="spellStart"/>
        <w:r>
          <w:t>Femto</w:t>
        </w:r>
        <w:proofErr w:type="spellEnd"/>
        <w:r>
          <w:t xml:space="preserve"> GW;</w:t>
        </w:r>
      </w:ins>
    </w:p>
    <w:p w14:paraId="02327C83" w14:textId="77777777" w:rsidR="0007043B" w:rsidRDefault="0007043B" w:rsidP="0007043B">
      <w:pPr>
        <w:pStyle w:val="B1"/>
        <w:rPr>
          <w:ins w:id="35" w:author="Seokjung_LGE" w:date="2024-10-03T10:21:00Z" w16du:dateUtc="2024-10-03T01:21:00Z"/>
        </w:rPr>
      </w:pPr>
      <w:ins w:id="36" w:author="Seokjung_LGE" w:date="2024-10-03T10:21:00Z" w16du:dateUtc="2024-10-03T01:21:00Z">
        <w:r>
          <w:lastRenderedPageBreak/>
          <w:t>-</w:t>
        </w:r>
        <w:r>
          <w:tab/>
          <w:t xml:space="preserve">Between the NR </w:t>
        </w:r>
        <w:proofErr w:type="spellStart"/>
        <w:r>
          <w:t>Femto</w:t>
        </w:r>
        <w:proofErr w:type="spellEnd"/>
        <w:r>
          <w:t xml:space="preserve"> node and the 5GC;</w:t>
        </w:r>
      </w:ins>
    </w:p>
    <w:bookmarkEnd w:id="31"/>
    <w:p w14:paraId="65DF5C31" w14:textId="77777777" w:rsidR="0007043B" w:rsidRDefault="0007043B" w:rsidP="0007043B">
      <w:pPr>
        <w:overflowPunct w:val="0"/>
        <w:autoSpaceDE w:val="0"/>
        <w:autoSpaceDN w:val="0"/>
        <w:adjustRightInd w:val="0"/>
        <w:textAlignment w:val="baseline"/>
        <w:rPr>
          <w:ins w:id="37" w:author="Seokjung_LGE" w:date="2024-10-03T10:21:00Z" w16du:dateUtc="2024-10-03T01:21:00Z"/>
        </w:rPr>
      </w:pPr>
      <w:ins w:id="38" w:author="Seokjung_LGE" w:date="2024-10-03T10:21:00Z" w16du:dateUtc="2024-10-03T01:21:00Z">
        <w:r>
          <w:t xml:space="preserve">The NR </w:t>
        </w:r>
        <w:proofErr w:type="spellStart"/>
        <w:r>
          <w:t>Femto</w:t>
        </w:r>
        <w:proofErr w:type="spellEnd"/>
        <w:r>
          <w:t xml:space="preserve"> GW appears to the AMF as a </w:t>
        </w:r>
        <w:proofErr w:type="spellStart"/>
        <w:r>
          <w:t>gNB</w:t>
        </w:r>
        <w:proofErr w:type="spellEnd"/>
        <w:r>
          <w:t xml:space="preserve">. The NR </w:t>
        </w:r>
        <w:proofErr w:type="spellStart"/>
        <w:r>
          <w:t>Femto</w:t>
        </w:r>
        <w:proofErr w:type="spellEnd"/>
        <w:r>
          <w:t xml:space="preserve"> GW appears to the NR </w:t>
        </w:r>
        <w:proofErr w:type="spellStart"/>
        <w:r>
          <w:t>Femto</w:t>
        </w:r>
        <w:proofErr w:type="spellEnd"/>
        <w:r>
          <w:t xml:space="preserve"> node as an AMF. The NG interface between the NR </w:t>
        </w:r>
        <w:proofErr w:type="spellStart"/>
        <w:r>
          <w:t>Femto</w:t>
        </w:r>
        <w:proofErr w:type="spellEnd"/>
        <w:r>
          <w:t xml:space="preserve"> node and the 5GC is the same regardless of whether the NR </w:t>
        </w:r>
        <w:proofErr w:type="spellStart"/>
        <w:r>
          <w:t>Femto</w:t>
        </w:r>
        <w:proofErr w:type="spellEnd"/>
        <w:r>
          <w:t xml:space="preserve"> node is connected to the 5GC via an NR </w:t>
        </w:r>
        <w:proofErr w:type="spellStart"/>
        <w:r>
          <w:t>Femto</w:t>
        </w:r>
        <w:proofErr w:type="spellEnd"/>
        <w:r>
          <w:t xml:space="preserve"> GW or not.</w:t>
        </w:r>
        <w:bookmarkEnd w:id="19"/>
      </w:ins>
    </w:p>
    <w:p w14:paraId="44E0C342" w14:textId="77777777" w:rsidR="0007043B" w:rsidRPr="001678C9" w:rsidRDefault="0007043B" w:rsidP="0007043B">
      <w:pPr>
        <w:rPr>
          <w:ins w:id="39" w:author="Seokjung_LGE" w:date="2024-10-03T10:21:00Z" w16du:dateUtc="2024-10-03T01:21:00Z"/>
        </w:rPr>
      </w:pPr>
      <w:ins w:id="40" w:author="Seokjung_LGE" w:date="2024-10-03T10:21:00Z" w16du:dateUtc="2024-10-03T01:21:00Z">
        <w:r w:rsidRPr="001678C9">
          <w:t xml:space="preserve">The functions supported by the </w:t>
        </w:r>
        <w:r>
          <w:t xml:space="preserve">NR </w:t>
        </w:r>
        <w:proofErr w:type="spellStart"/>
        <w:r>
          <w:t>Femto</w:t>
        </w:r>
        <w:proofErr w:type="spellEnd"/>
        <w:r>
          <w:t xml:space="preserve"> node</w:t>
        </w:r>
        <w:r w:rsidRPr="001678C9">
          <w:t xml:space="preserve"> shall be the same as those supported by an </w:t>
        </w:r>
        <w:proofErr w:type="spellStart"/>
        <w:r>
          <w:rPr>
            <w:rFonts w:hint="eastAsia"/>
            <w:lang w:eastAsia="ko-KR"/>
          </w:rPr>
          <w:t>g</w:t>
        </w:r>
        <w:r w:rsidRPr="001678C9">
          <w:t>NB</w:t>
        </w:r>
        <w:proofErr w:type="spellEnd"/>
        <w:r w:rsidRPr="001678C9">
          <w:t xml:space="preserve"> (with possible exceptions e.g. NNSF) and the procedures run between a </w:t>
        </w:r>
        <w:r>
          <w:t xml:space="preserve">NR </w:t>
        </w:r>
        <w:proofErr w:type="spellStart"/>
        <w:r>
          <w:t>Femto</w:t>
        </w:r>
        <w:proofErr w:type="spellEnd"/>
        <w:r>
          <w:t xml:space="preserve"> node</w:t>
        </w:r>
        <w:r w:rsidRPr="001678C9">
          <w:t xml:space="preserve"> and the </w:t>
        </w:r>
        <w:r>
          <w:rPr>
            <w:rFonts w:hint="eastAsia"/>
            <w:lang w:eastAsia="ko-KR"/>
          </w:rPr>
          <w:t>5G</w:t>
        </w:r>
        <w:r w:rsidRPr="001678C9">
          <w:t xml:space="preserve">C shall be the same as those between an </w:t>
        </w:r>
        <w:proofErr w:type="spellStart"/>
        <w:r>
          <w:rPr>
            <w:rFonts w:hint="eastAsia"/>
            <w:lang w:eastAsia="ko-KR"/>
          </w:rPr>
          <w:t>g</w:t>
        </w:r>
        <w:r w:rsidRPr="001678C9">
          <w:t>NB</w:t>
        </w:r>
        <w:proofErr w:type="spellEnd"/>
        <w:r w:rsidRPr="001678C9">
          <w:t xml:space="preserve"> and the </w:t>
        </w:r>
        <w:r>
          <w:rPr>
            <w:rFonts w:hint="eastAsia"/>
            <w:lang w:eastAsia="ko-KR"/>
          </w:rPr>
          <w:t>5G</w:t>
        </w:r>
        <w:r w:rsidRPr="001678C9">
          <w:t>C.</w:t>
        </w:r>
      </w:ins>
    </w:p>
    <w:p w14:paraId="7DAF8454" w14:textId="77777777" w:rsidR="0007043B" w:rsidRPr="001678C9" w:rsidRDefault="0007043B" w:rsidP="0007043B">
      <w:pPr>
        <w:rPr>
          <w:ins w:id="41" w:author="Seokjung_LGE" w:date="2024-10-03T10:21:00Z" w16du:dateUtc="2024-10-03T01:21:00Z"/>
          <w:rFonts w:eastAsia="맑은 고딕"/>
          <w:lang w:eastAsia="ko-KR"/>
        </w:rPr>
      </w:pPr>
      <w:proofErr w:type="spellStart"/>
      <w:ins w:id="42" w:author="Seokjung_LGE" w:date="2024-10-03T10:21:00Z" w16du:dateUtc="2024-10-03T01:21:00Z">
        <w:r w:rsidRPr="001678C9">
          <w:rPr>
            <w:rFonts w:eastAsia="맑은 고딕"/>
            <w:lang w:eastAsia="ko-KR"/>
          </w:rPr>
          <w:t>X</w:t>
        </w:r>
        <w:r>
          <w:rPr>
            <w:rFonts w:eastAsia="맑은 고딕" w:hint="eastAsia"/>
            <w:lang w:eastAsia="ko-KR"/>
          </w:rPr>
          <w:t>n</w:t>
        </w:r>
        <w:proofErr w:type="spellEnd"/>
        <w:r w:rsidRPr="001678C9">
          <w:rPr>
            <w:rFonts w:eastAsia="맑은 고딕"/>
            <w:lang w:eastAsia="ko-KR"/>
          </w:rPr>
          <w:t xml:space="preserve">-based HO involving </w:t>
        </w:r>
        <w:r>
          <w:t xml:space="preserve">NR </w:t>
        </w:r>
        <w:proofErr w:type="spellStart"/>
        <w:r>
          <w:t>Femto</w:t>
        </w:r>
        <w:proofErr w:type="spellEnd"/>
        <w:r>
          <w:t xml:space="preserve"> node</w:t>
        </w:r>
        <w:r w:rsidRPr="001678C9">
          <w:rPr>
            <w:rFonts w:eastAsia="맑은 고딕"/>
            <w:lang w:eastAsia="ko-KR"/>
          </w:rPr>
          <w:t xml:space="preserve">s is allowed as shown in Table </w:t>
        </w:r>
        <w:r>
          <w:rPr>
            <w:rFonts w:eastAsia="맑은 고딕" w:hint="eastAsia"/>
            <w:lang w:eastAsia="ko-KR"/>
          </w:rPr>
          <w:t>16</w:t>
        </w:r>
        <w:r w:rsidRPr="001678C9">
          <w:rPr>
            <w:rFonts w:eastAsia="맑은 고딕"/>
            <w:lang w:eastAsia="ko-KR"/>
          </w:rPr>
          <w:t>.</w:t>
        </w:r>
        <w:r>
          <w:rPr>
            <w:rFonts w:eastAsia="맑은 고딕" w:hint="eastAsia"/>
            <w:lang w:eastAsia="ko-KR"/>
          </w:rPr>
          <w:t>xx</w:t>
        </w:r>
        <w:r w:rsidRPr="001678C9">
          <w:rPr>
            <w:rFonts w:eastAsia="맑은 고딕"/>
            <w:lang w:eastAsia="ko-KR"/>
          </w:rPr>
          <w:t>.</w:t>
        </w:r>
        <w:r>
          <w:rPr>
            <w:rFonts w:eastAsia="맑은 고딕" w:hint="eastAsia"/>
            <w:lang w:eastAsia="ko-KR"/>
          </w:rPr>
          <w:t>2</w:t>
        </w:r>
        <w:r w:rsidRPr="001678C9">
          <w:rPr>
            <w:rFonts w:eastAsia="맑은 고딕"/>
            <w:lang w:eastAsia="ko-KR"/>
          </w:rPr>
          <w:t>-1.</w:t>
        </w:r>
      </w:ins>
    </w:p>
    <w:p w14:paraId="5174840C" w14:textId="77777777" w:rsidR="0007043B" w:rsidRPr="001678C9" w:rsidRDefault="0007043B" w:rsidP="0007043B">
      <w:pPr>
        <w:pStyle w:val="TH"/>
        <w:rPr>
          <w:ins w:id="43" w:author="Seokjung_LGE" w:date="2024-10-03T10:21:00Z" w16du:dateUtc="2024-10-03T01:21:00Z"/>
        </w:rPr>
      </w:pPr>
      <w:ins w:id="44" w:author="Seokjung_LGE" w:date="2024-10-03T10:21:00Z" w16du:dateUtc="2024-10-03T01:21:00Z">
        <w:r w:rsidRPr="001678C9">
          <w:t xml:space="preserve">Table </w:t>
        </w:r>
        <w:r>
          <w:rPr>
            <w:rFonts w:hint="eastAsia"/>
            <w:lang w:eastAsia="ko-KR"/>
          </w:rPr>
          <w:t>16</w:t>
        </w:r>
        <w:r w:rsidRPr="001678C9">
          <w:t>.</w:t>
        </w:r>
        <w:r>
          <w:rPr>
            <w:rFonts w:hint="eastAsia"/>
            <w:lang w:eastAsia="ko-KR"/>
          </w:rPr>
          <w:t>xx.2</w:t>
        </w:r>
        <w:r w:rsidRPr="001678C9">
          <w:t xml:space="preserve">-1: </w:t>
        </w:r>
        <w:proofErr w:type="spellStart"/>
        <w:r w:rsidRPr="001678C9">
          <w:t>X</w:t>
        </w:r>
        <w:r>
          <w:rPr>
            <w:rFonts w:hint="eastAsia"/>
            <w:lang w:eastAsia="ko-KR"/>
          </w:rPr>
          <w:t>n</w:t>
        </w:r>
        <w:proofErr w:type="spellEnd"/>
        <w:r w:rsidRPr="001678C9">
          <w:t>-based HO support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5"/>
        <w:gridCol w:w="2977"/>
        <w:gridCol w:w="2552"/>
      </w:tblGrid>
      <w:tr w:rsidR="0007043B" w:rsidRPr="001678C9" w14:paraId="2FFD1739" w14:textId="77777777" w:rsidTr="004176CA">
        <w:trPr>
          <w:jc w:val="center"/>
          <w:ins w:id="45" w:author="Seokjung_LGE" w:date="2024-10-03T10:21:00Z"/>
        </w:trPr>
        <w:tc>
          <w:tcPr>
            <w:tcW w:w="3255" w:type="dxa"/>
          </w:tcPr>
          <w:p w14:paraId="7DFAB22C" w14:textId="77777777" w:rsidR="0007043B" w:rsidRPr="001678C9" w:rsidRDefault="0007043B" w:rsidP="004176CA">
            <w:pPr>
              <w:pStyle w:val="TAH"/>
              <w:rPr>
                <w:ins w:id="46" w:author="Seokjung_LGE" w:date="2024-10-03T10:21:00Z" w16du:dateUtc="2024-10-03T01:21:00Z"/>
              </w:rPr>
            </w:pPr>
            <w:ins w:id="47" w:author="Seokjung_LGE" w:date="2024-10-03T10:21:00Z" w16du:dateUtc="2024-10-03T01:21:00Z">
              <w:r w:rsidRPr="001678C9">
                <w:t>Source</w:t>
              </w:r>
            </w:ins>
          </w:p>
        </w:tc>
        <w:tc>
          <w:tcPr>
            <w:tcW w:w="2977" w:type="dxa"/>
          </w:tcPr>
          <w:p w14:paraId="15923ED1" w14:textId="77777777" w:rsidR="0007043B" w:rsidRPr="001678C9" w:rsidRDefault="0007043B" w:rsidP="004176CA">
            <w:pPr>
              <w:pStyle w:val="TAH"/>
              <w:rPr>
                <w:ins w:id="48" w:author="Seokjung_LGE" w:date="2024-10-03T10:21:00Z" w16du:dateUtc="2024-10-03T01:21:00Z"/>
              </w:rPr>
            </w:pPr>
            <w:ins w:id="49" w:author="Seokjung_LGE" w:date="2024-10-03T10:21:00Z" w16du:dateUtc="2024-10-03T01:21:00Z">
              <w:r w:rsidRPr="001678C9">
                <w:t>Target</w:t>
              </w:r>
            </w:ins>
          </w:p>
        </w:tc>
        <w:tc>
          <w:tcPr>
            <w:tcW w:w="2552" w:type="dxa"/>
          </w:tcPr>
          <w:p w14:paraId="2680A315" w14:textId="77777777" w:rsidR="0007043B" w:rsidRPr="001678C9" w:rsidRDefault="0007043B" w:rsidP="004176CA">
            <w:pPr>
              <w:pStyle w:val="TAH"/>
              <w:rPr>
                <w:ins w:id="50" w:author="Seokjung_LGE" w:date="2024-10-03T10:21:00Z" w16du:dateUtc="2024-10-03T01:21:00Z"/>
              </w:rPr>
            </w:pPr>
            <w:ins w:id="51" w:author="Seokjung_LGE" w:date="2024-10-03T10:21:00Z" w16du:dateUtc="2024-10-03T01:21:00Z">
              <w:r w:rsidRPr="001678C9">
                <w:t>Notes</w:t>
              </w:r>
            </w:ins>
          </w:p>
        </w:tc>
      </w:tr>
      <w:tr w:rsidR="0007043B" w:rsidRPr="001678C9" w14:paraId="2DF93DCC" w14:textId="77777777" w:rsidTr="004176CA">
        <w:trPr>
          <w:jc w:val="center"/>
          <w:ins w:id="52" w:author="Seokjung_LGE" w:date="2024-10-03T10:21:00Z"/>
        </w:trPr>
        <w:tc>
          <w:tcPr>
            <w:tcW w:w="3255" w:type="dxa"/>
          </w:tcPr>
          <w:p w14:paraId="1B70C132" w14:textId="77777777" w:rsidR="0007043B" w:rsidRPr="001678C9" w:rsidRDefault="0007043B" w:rsidP="004176CA">
            <w:pPr>
              <w:pStyle w:val="TAC"/>
              <w:spacing w:before="20" w:after="20"/>
              <w:ind w:left="142" w:right="142"/>
              <w:rPr>
                <w:ins w:id="53" w:author="Seokjung_LGE" w:date="2024-10-03T10:21:00Z" w16du:dateUtc="2024-10-03T01:21:00Z"/>
              </w:rPr>
            </w:pPr>
            <w:proofErr w:type="spellStart"/>
            <w:ins w:id="54" w:author="Seokjung_LGE" w:date="2024-10-03T10:21:00Z" w16du:dateUtc="2024-10-03T01:21:00Z">
              <w:r>
                <w:rPr>
                  <w:rFonts w:hint="eastAsia"/>
                  <w:lang w:eastAsia="ko-KR"/>
                </w:rPr>
                <w:t>g</w:t>
              </w:r>
              <w:r w:rsidRPr="001678C9">
                <w:t>NB</w:t>
              </w:r>
              <w:proofErr w:type="spellEnd"/>
              <w:r w:rsidRPr="001678C9">
                <w:t xml:space="preserve"> or any </w:t>
              </w:r>
              <w:r>
                <w:t xml:space="preserve">NR </w:t>
              </w:r>
              <w:proofErr w:type="spellStart"/>
              <w:r>
                <w:t>Femto</w:t>
              </w:r>
              <w:proofErr w:type="spellEnd"/>
              <w:r>
                <w:t xml:space="preserve"> node</w:t>
              </w:r>
            </w:ins>
          </w:p>
        </w:tc>
        <w:tc>
          <w:tcPr>
            <w:tcW w:w="2977" w:type="dxa"/>
          </w:tcPr>
          <w:p w14:paraId="4FB06CAF" w14:textId="77777777" w:rsidR="0007043B" w:rsidRPr="001678C9" w:rsidRDefault="0007043B" w:rsidP="004176CA">
            <w:pPr>
              <w:pStyle w:val="TAC"/>
              <w:spacing w:before="20" w:after="20"/>
              <w:ind w:left="142" w:right="142"/>
              <w:rPr>
                <w:ins w:id="55" w:author="Seokjung_LGE" w:date="2024-10-03T10:21:00Z" w16du:dateUtc="2024-10-03T01:21:00Z"/>
              </w:rPr>
            </w:pPr>
            <w:ins w:id="56" w:author="Seokjung_LGE" w:date="2024-10-03T10:21:00Z" w16du:dateUtc="2024-10-03T01:21:00Z">
              <w:r w:rsidRPr="001678C9">
                <w:t xml:space="preserve">open access </w:t>
              </w:r>
              <w:r>
                <w:t xml:space="preserve">NR </w:t>
              </w:r>
              <w:proofErr w:type="spellStart"/>
              <w:r>
                <w:t>Femto</w:t>
              </w:r>
              <w:proofErr w:type="spellEnd"/>
              <w:r>
                <w:t xml:space="preserve"> node</w:t>
              </w:r>
            </w:ins>
          </w:p>
        </w:tc>
        <w:tc>
          <w:tcPr>
            <w:tcW w:w="2552" w:type="dxa"/>
          </w:tcPr>
          <w:p w14:paraId="3E466764" w14:textId="77777777" w:rsidR="0007043B" w:rsidRPr="001678C9" w:rsidRDefault="0007043B" w:rsidP="004176CA">
            <w:pPr>
              <w:pStyle w:val="TAC"/>
              <w:spacing w:before="20" w:after="20"/>
              <w:ind w:left="142" w:right="142"/>
              <w:rPr>
                <w:ins w:id="57" w:author="Seokjung_LGE" w:date="2024-10-03T10:21:00Z" w16du:dateUtc="2024-10-03T01:21:00Z"/>
              </w:rPr>
            </w:pPr>
          </w:p>
        </w:tc>
      </w:tr>
      <w:tr w:rsidR="0007043B" w:rsidRPr="001678C9" w14:paraId="0AA4F434" w14:textId="77777777" w:rsidTr="004176CA">
        <w:trPr>
          <w:jc w:val="center"/>
          <w:ins w:id="58" w:author="Seokjung_LGE" w:date="2024-10-03T10:21:00Z"/>
        </w:trPr>
        <w:tc>
          <w:tcPr>
            <w:tcW w:w="3255" w:type="dxa"/>
          </w:tcPr>
          <w:p w14:paraId="4DC4861D" w14:textId="77777777" w:rsidR="0007043B" w:rsidRPr="001678C9" w:rsidRDefault="0007043B" w:rsidP="004176CA">
            <w:pPr>
              <w:pStyle w:val="TAC"/>
              <w:spacing w:before="20" w:after="20"/>
              <w:ind w:left="142" w:right="142"/>
              <w:rPr>
                <w:ins w:id="59" w:author="Seokjung_LGE" w:date="2024-10-03T10:21:00Z" w16du:dateUtc="2024-10-03T01:21:00Z"/>
              </w:rPr>
            </w:pPr>
            <w:proofErr w:type="spellStart"/>
            <w:ins w:id="60" w:author="Seokjung_LGE" w:date="2024-10-03T10:21:00Z" w16du:dateUtc="2024-10-03T01:21:00Z">
              <w:r>
                <w:rPr>
                  <w:rFonts w:hint="eastAsia"/>
                  <w:lang w:eastAsia="ko-KR"/>
                </w:rPr>
                <w:t>g</w:t>
              </w:r>
              <w:r w:rsidRPr="001678C9">
                <w:t>NB</w:t>
              </w:r>
              <w:proofErr w:type="spellEnd"/>
              <w:r w:rsidRPr="001678C9">
                <w:t xml:space="preserve">, or any </w:t>
              </w:r>
              <w:r>
                <w:t xml:space="preserve">NR </w:t>
              </w:r>
              <w:proofErr w:type="spellStart"/>
              <w:r>
                <w:t>Femto</w:t>
              </w:r>
              <w:proofErr w:type="spellEnd"/>
              <w:r>
                <w:t xml:space="preserve"> node</w:t>
              </w:r>
            </w:ins>
          </w:p>
        </w:tc>
        <w:tc>
          <w:tcPr>
            <w:tcW w:w="2977" w:type="dxa"/>
          </w:tcPr>
          <w:p w14:paraId="0759D98F" w14:textId="77777777" w:rsidR="0007043B" w:rsidRPr="001678C9" w:rsidRDefault="0007043B" w:rsidP="004176CA">
            <w:pPr>
              <w:pStyle w:val="TAC"/>
              <w:spacing w:before="20" w:after="20"/>
              <w:ind w:left="142" w:right="142"/>
              <w:rPr>
                <w:ins w:id="61" w:author="Seokjung_LGE" w:date="2024-10-03T10:21:00Z" w16du:dateUtc="2024-10-03T01:21:00Z"/>
              </w:rPr>
            </w:pPr>
            <w:ins w:id="62" w:author="Seokjung_LGE" w:date="2024-10-03T10:21:00Z" w16du:dateUtc="2024-10-03T01:21:00Z">
              <w:r w:rsidRPr="001678C9">
                <w:t xml:space="preserve">hybrid access </w:t>
              </w:r>
              <w:r>
                <w:t xml:space="preserve">NR </w:t>
              </w:r>
              <w:proofErr w:type="spellStart"/>
              <w:r>
                <w:t>Femto</w:t>
              </w:r>
              <w:proofErr w:type="spellEnd"/>
              <w:r>
                <w:t xml:space="preserve"> node</w:t>
              </w:r>
            </w:ins>
          </w:p>
        </w:tc>
        <w:tc>
          <w:tcPr>
            <w:tcW w:w="2552" w:type="dxa"/>
          </w:tcPr>
          <w:p w14:paraId="1CFC0051" w14:textId="77777777" w:rsidR="0007043B" w:rsidRPr="001678C9" w:rsidRDefault="0007043B" w:rsidP="004176CA">
            <w:pPr>
              <w:pStyle w:val="TAC"/>
              <w:spacing w:before="20" w:after="20"/>
              <w:ind w:left="142" w:right="142"/>
              <w:rPr>
                <w:ins w:id="63" w:author="Seokjung_LGE" w:date="2024-10-03T10:21:00Z" w16du:dateUtc="2024-10-03T01:21:00Z"/>
              </w:rPr>
            </w:pPr>
          </w:p>
        </w:tc>
      </w:tr>
      <w:tr w:rsidR="0007043B" w:rsidRPr="001678C9" w14:paraId="3B67A391" w14:textId="77777777" w:rsidTr="004176CA">
        <w:trPr>
          <w:jc w:val="center"/>
          <w:ins w:id="64" w:author="Seokjung_LGE" w:date="2024-10-03T10:21:00Z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1B05" w14:textId="77777777" w:rsidR="0007043B" w:rsidRPr="001678C9" w:rsidRDefault="0007043B" w:rsidP="004176CA">
            <w:pPr>
              <w:pStyle w:val="TAC"/>
              <w:spacing w:before="20" w:after="20"/>
              <w:ind w:left="142" w:right="142"/>
              <w:rPr>
                <w:ins w:id="65" w:author="Seokjung_LGE" w:date="2024-10-03T10:21:00Z" w16du:dateUtc="2024-10-03T01:21:00Z"/>
              </w:rPr>
            </w:pPr>
            <w:ins w:id="66" w:author="Seokjung_LGE" w:date="2024-10-03T10:21:00Z" w16du:dateUtc="2024-10-03T01:21:00Z">
              <w:r w:rsidRPr="001678C9">
                <w:t xml:space="preserve">hybrid access </w:t>
              </w:r>
              <w:r>
                <w:t xml:space="preserve">NR </w:t>
              </w:r>
              <w:proofErr w:type="spellStart"/>
              <w:r>
                <w:t>Femto</w:t>
              </w:r>
              <w:proofErr w:type="spellEnd"/>
              <w:r>
                <w:t xml:space="preserve"> node</w:t>
              </w:r>
              <w:r w:rsidRPr="001678C9">
                <w:t xml:space="preserve"> or closed access </w:t>
              </w:r>
              <w:r>
                <w:t xml:space="preserve">NR </w:t>
              </w:r>
              <w:proofErr w:type="spellStart"/>
              <w:r>
                <w:t>Femto</w:t>
              </w:r>
              <w:proofErr w:type="spellEnd"/>
              <w:r>
                <w:t xml:space="preserve"> node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8E7F" w14:textId="77777777" w:rsidR="0007043B" w:rsidRPr="001678C9" w:rsidRDefault="0007043B" w:rsidP="004176CA">
            <w:pPr>
              <w:pStyle w:val="TAC"/>
              <w:spacing w:before="20" w:after="20"/>
              <w:ind w:left="142" w:right="142"/>
              <w:rPr>
                <w:ins w:id="67" w:author="Seokjung_LGE" w:date="2024-10-03T10:21:00Z" w16du:dateUtc="2024-10-03T01:21:00Z"/>
              </w:rPr>
            </w:pPr>
            <w:ins w:id="68" w:author="Seokjung_LGE" w:date="2024-10-03T10:21:00Z" w16du:dateUtc="2024-10-03T01:21:00Z">
              <w:r w:rsidRPr="001678C9">
                <w:t xml:space="preserve">closed access </w:t>
              </w:r>
              <w:r>
                <w:t xml:space="preserve">NR </w:t>
              </w:r>
              <w:proofErr w:type="spellStart"/>
              <w:r>
                <w:t>Femto</w:t>
              </w:r>
              <w:proofErr w:type="spellEnd"/>
              <w:r>
                <w:t xml:space="preserve"> node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6565" w14:textId="77777777" w:rsidR="0007043B" w:rsidRPr="001678C9" w:rsidRDefault="0007043B" w:rsidP="004176CA">
            <w:pPr>
              <w:pStyle w:val="TAC"/>
              <w:spacing w:before="20" w:after="20"/>
              <w:ind w:left="142" w:right="142"/>
              <w:rPr>
                <w:ins w:id="69" w:author="Seokjung_LGE" w:date="2024-10-03T10:21:00Z" w16du:dateUtc="2024-10-03T01:21:00Z"/>
              </w:rPr>
            </w:pPr>
            <w:ins w:id="70" w:author="Seokjung_LGE" w:date="2024-10-03T10:21:00Z" w16du:dateUtc="2024-10-03T01:21:00Z">
              <w:r w:rsidRPr="001678C9">
                <w:t>Only applies for same C</w:t>
              </w:r>
              <w:r>
                <w:rPr>
                  <w:rFonts w:hint="eastAsia"/>
                  <w:lang w:eastAsia="ko-KR"/>
                </w:rPr>
                <w:t>A</w:t>
              </w:r>
              <w:r w:rsidRPr="001678C9">
                <w:t>G ID and PLMN, and if the UE is a member of the C</w:t>
              </w:r>
              <w:r>
                <w:rPr>
                  <w:rFonts w:hint="eastAsia"/>
                  <w:lang w:eastAsia="ko-KR"/>
                </w:rPr>
                <w:t>A</w:t>
              </w:r>
              <w:r w:rsidRPr="001678C9">
                <w:t>G cell.</w:t>
              </w:r>
            </w:ins>
          </w:p>
        </w:tc>
      </w:tr>
      <w:tr w:rsidR="0007043B" w:rsidRPr="001678C9" w14:paraId="1A3ACEA8" w14:textId="77777777" w:rsidTr="004176CA">
        <w:trPr>
          <w:jc w:val="center"/>
          <w:ins w:id="71" w:author="Seokjung_LGE" w:date="2024-10-03T10:21:00Z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BD48" w14:textId="77777777" w:rsidR="0007043B" w:rsidRPr="001678C9" w:rsidRDefault="0007043B" w:rsidP="004176CA">
            <w:pPr>
              <w:pStyle w:val="TAC"/>
              <w:spacing w:before="20" w:after="20"/>
              <w:ind w:left="142" w:right="142"/>
              <w:rPr>
                <w:ins w:id="72" w:author="Seokjung_LGE" w:date="2024-10-03T10:21:00Z" w16du:dateUtc="2024-10-03T01:21:00Z"/>
              </w:rPr>
            </w:pPr>
            <w:ins w:id="73" w:author="Seokjung_LGE" w:date="2024-10-03T10:21:00Z" w16du:dateUtc="2024-10-03T01:21:00Z">
              <w:r w:rsidRPr="001678C9">
                <w:t xml:space="preserve">Any </w:t>
              </w:r>
              <w:r>
                <w:t xml:space="preserve">NR </w:t>
              </w:r>
              <w:proofErr w:type="spellStart"/>
              <w:r>
                <w:t>Femto</w:t>
              </w:r>
              <w:proofErr w:type="spellEnd"/>
              <w:r>
                <w:t xml:space="preserve"> node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3132" w14:textId="77777777" w:rsidR="0007043B" w:rsidRPr="001678C9" w:rsidRDefault="0007043B" w:rsidP="004176CA">
            <w:pPr>
              <w:pStyle w:val="TAC"/>
              <w:spacing w:before="20" w:after="20"/>
              <w:ind w:left="142" w:right="142"/>
              <w:rPr>
                <w:ins w:id="74" w:author="Seokjung_LGE" w:date="2024-10-03T10:21:00Z" w16du:dateUtc="2024-10-03T01:21:00Z"/>
              </w:rPr>
            </w:pPr>
            <w:proofErr w:type="spellStart"/>
            <w:ins w:id="75" w:author="Seokjung_LGE" w:date="2024-10-03T10:21:00Z" w16du:dateUtc="2024-10-03T01:21:00Z">
              <w:r>
                <w:rPr>
                  <w:rFonts w:hint="eastAsia"/>
                  <w:lang w:eastAsia="ko-KR"/>
                </w:rPr>
                <w:t>g</w:t>
              </w:r>
              <w:r w:rsidRPr="001678C9">
                <w:t>NB</w:t>
              </w:r>
              <w:proofErr w:type="spellEnd"/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344A" w14:textId="77777777" w:rsidR="0007043B" w:rsidRPr="001678C9" w:rsidRDefault="0007043B" w:rsidP="004176CA">
            <w:pPr>
              <w:pStyle w:val="TAC"/>
              <w:spacing w:before="20" w:after="20"/>
              <w:ind w:left="142" w:right="142"/>
              <w:rPr>
                <w:ins w:id="76" w:author="Seokjung_LGE" w:date="2024-10-03T10:21:00Z" w16du:dateUtc="2024-10-03T01:21:00Z"/>
              </w:rPr>
            </w:pPr>
          </w:p>
        </w:tc>
      </w:tr>
    </w:tbl>
    <w:p w14:paraId="5D16B95A" w14:textId="77777777" w:rsidR="0007043B" w:rsidRPr="001678C9" w:rsidRDefault="0007043B" w:rsidP="0007043B">
      <w:pPr>
        <w:rPr>
          <w:ins w:id="77" w:author="Seokjung_LGE" w:date="2024-10-03T10:21:00Z" w16du:dateUtc="2024-10-03T01:21:00Z"/>
          <w:rFonts w:eastAsia="맑은 고딕"/>
          <w:lang w:eastAsia="ko-KR"/>
        </w:rPr>
      </w:pPr>
    </w:p>
    <w:p w14:paraId="4BD1A5FC" w14:textId="77777777" w:rsidR="0007043B" w:rsidRPr="001678C9" w:rsidRDefault="0007043B" w:rsidP="0007043B">
      <w:pPr>
        <w:rPr>
          <w:ins w:id="78" w:author="Seokjung_LGE" w:date="2024-10-03T10:21:00Z" w16du:dateUtc="2024-10-03T01:21:00Z"/>
          <w:rFonts w:eastAsia="맑은 고딕"/>
          <w:lang w:eastAsia="ko-KR"/>
        </w:rPr>
      </w:pPr>
      <w:ins w:id="79" w:author="Seokjung_LGE" w:date="2024-10-03T10:21:00Z" w16du:dateUtc="2024-10-03T01:21:00Z">
        <w:r w:rsidRPr="001678C9">
          <w:rPr>
            <w:lang w:eastAsia="ko-KR"/>
          </w:rPr>
          <w:t xml:space="preserve">This version of the specification supports </w:t>
        </w:r>
        <w:proofErr w:type="spellStart"/>
        <w:r w:rsidRPr="001678C9">
          <w:rPr>
            <w:lang w:eastAsia="ko-KR"/>
          </w:rPr>
          <w:t>X</w:t>
        </w:r>
        <w:r>
          <w:rPr>
            <w:rFonts w:hint="eastAsia"/>
            <w:lang w:eastAsia="ko-KR"/>
          </w:rPr>
          <w:t>n</w:t>
        </w:r>
        <w:proofErr w:type="spellEnd"/>
        <w:r w:rsidRPr="001678C9">
          <w:rPr>
            <w:lang w:eastAsia="ko-KR"/>
          </w:rPr>
          <w:t>-connectivity</w:t>
        </w:r>
        <w:r>
          <w:rPr>
            <w:rFonts w:hint="eastAsia"/>
            <w:lang w:eastAsia="ko-KR"/>
          </w:rPr>
          <w:t xml:space="preserve"> between 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>
          <w:rPr>
            <w:rFonts w:hint="eastAsia"/>
            <w:lang w:eastAsia="ko-KR"/>
          </w:rPr>
          <w:t xml:space="preserve"> node and </w:t>
        </w:r>
        <w:proofErr w:type="spellStart"/>
        <w:r>
          <w:rPr>
            <w:rFonts w:hint="eastAsia"/>
            <w:lang w:eastAsia="ko-KR"/>
          </w:rPr>
          <w:t>gNB</w:t>
        </w:r>
        <w:proofErr w:type="spellEnd"/>
        <w:r>
          <w:rPr>
            <w:rFonts w:hint="eastAsia"/>
            <w:lang w:eastAsia="ko-KR"/>
          </w:rPr>
          <w:t xml:space="preserve"> or</w:t>
        </w:r>
        <w:r w:rsidRPr="004D715F">
          <w:rPr>
            <w:lang w:eastAsia="ko-KR"/>
          </w:rPr>
          <w:t xml:space="preserve"> </w:t>
        </w:r>
        <w:r w:rsidRPr="001678C9">
          <w:rPr>
            <w:lang w:eastAsia="ko-KR"/>
          </w:rPr>
          <w:t xml:space="preserve">between </w:t>
        </w:r>
        <w:r>
          <w:t xml:space="preserve">NR </w:t>
        </w:r>
        <w:proofErr w:type="spellStart"/>
        <w:r>
          <w:t>Femto</w:t>
        </w:r>
        <w:proofErr w:type="spellEnd"/>
        <w:r>
          <w:t xml:space="preserve"> node</w:t>
        </w:r>
        <w:r w:rsidRPr="001678C9">
          <w:rPr>
            <w:lang w:eastAsia="ko-KR"/>
          </w:rPr>
          <w:t xml:space="preserve">s, independent of whether any of the involved </w:t>
        </w:r>
        <w:r>
          <w:t xml:space="preserve">NR </w:t>
        </w:r>
        <w:proofErr w:type="spellStart"/>
        <w:r>
          <w:t>Femto</w:t>
        </w:r>
        <w:proofErr w:type="spellEnd"/>
        <w:r>
          <w:t xml:space="preserve"> node</w:t>
        </w:r>
        <w:r w:rsidRPr="001678C9">
          <w:rPr>
            <w:lang w:eastAsia="ko-KR"/>
          </w:rPr>
          <w:t xml:space="preserve">s is connected to a </w:t>
        </w:r>
        <w:r>
          <w:t xml:space="preserve">NR </w:t>
        </w:r>
        <w:proofErr w:type="spellStart"/>
        <w:r>
          <w:t>Femto</w:t>
        </w:r>
        <w:proofErr w:type="spellEnd"/>
        <w:r w:rsidRPr="001678C9">
          <w:rPr>
            <w:lang w:eastAsia="ko-KR"/>
          </w:rPr>
          <w:t xml:space="preserve"> GW.</w:t>
        </w:r>
      </w:ins>
    </w:p>
    <w:p w14:paraId="44D98ACA" w14:textId="77777777" w:rsidR="0007043B" w:rsidRPr="00836E7D" w:rsidRDefault="0007043B" w:rsidP="0007043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0" w:author="Seokjung_LGE" w:date="2024-10-03T10:21:00Z" w16du:dateUtc="2024-10-03T01:21:00Z"/>
          <w:rFonts w:ascii="Arial" w:eastAsia="Times New Roman" w:hAnsi="Arial"/>
          <w:sz w:val="28"/>
          <w:lang w:eastAsia="zh-CN"/>
        </w:rPr>
      </w:pPr>
      <w:ins w:id="81" w:author="Seokjung_LGE" w:date="2024-10-03T10:21:00Z" w16du:dateUtc="2024-10-03T01:21:00Z">
        <w:r w:rsidRPr="00836E7D">
          <w:rPr>
            <w:rFonts w:ascii="Arial" w:eastAsia="Times New Roman" w:hAnsi="Arial"/>
            <w:sz w:val="28"/>
            <w:lang w:eastAsia="zh-CN"/>
          </w:rPr>
          <w:t>16.</w:t>
        </w:r>
        <w:r>
          <w:rPr>
            <w:rFonts w:ascii="Arial" w:eastAsiaTheme="minorEastAsia" w:hAnsi="Arial" w:hint="eastAsia"/>
            <w:sz w:val="28"/>
            <w:lang w:eastAsia="ko-KR"/>
          </w:rPr>
          <w:t>xx</w:t>
        </w:r>
        <w:r w:rsidRPr="00836E7D">
          <w:rPr>
            <w:rFonts w:ascii="Arial" w:eastAsia="Times New Roman" w:hAnsi="Arial"/>
            <w:sz w:val="28"/>
            <w:lang w:eastAsia="zh-CN"/>
          </w:rPr>
          <w:t>.</w:t>
        </w:r>
        <w:r>
          <w:rPr>
            <w:rFonts w:ascii="Arial" w:eastAsiaTheme="minorEastAsia" w:hAnsi="Arial" w:hint="eastAsia"/>
            <w:sz w:val="28"/>
            <w:lang w:eastAsia="ko-KR"/>
          </w:rPr>
          <w:t>3</w:t>
        </w:r>
        <w:r w:rsidRPr="00836E7D">
          <w:rPr>
            <w:rFonts w:ascii="Arial" w:eastAsia="Times New Roman" w:hAnsi="Arial"/>
            <w:sz w:val="28"/>
            <w:lang w:eastAsia="zh-CN"/>
          </w:rPr>
          <w:tab/>
          <w:t>Functional Split</w:t>
        </w:r>
      </w:ins>
    </w:p>
    <w:p w14:paraId="68AE43D8" w14:textId="77777777" w:rsidR="0007043B" w:rsidRPr="001678C9" w:rsidRDefault="0007043B" w:rsidP="0007043B">
      <w:pPr>
        <w:rPr>
          <w:ins w:id="82" w:author="Seokjung_LGE" w:date="2024-10-03T10:21:00Z" w16du:dateUtc="2024-10-03T01:21:00Z"/>
        </w:rPr>
      </w:pPr>
      <w:ins w:id="83" w:author="Seokjung_LGE" w:date="2024-10-03T10:21:00Z" w16du:dateUtc="2024-10-03T01:21:00Z">
        <w:r w:rsidRPr="001678C9">
          <w:t xml:space="preserve">A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>
          <w:rPr>
            <w:rFonts w:hint="eastAsia"/>
            <w:lang w:eastAsia="ko-KR"/>
          </w:rPr>
          <w:t xml:space="preserve"> node</w:t>
        </w:r>
        <w:r w:rsidRPr="001678C9">
          <w:t xml:space="preserve"> hosts the same functions as an </w:t>
        </w:r>
        <w:proofErr w:type="spellStart"/>
        <w:r>
          <w:rPr>
            <w:rFonts w:hint="eastAsia"/>
            <w:lang w:eastAsia="ko-KR"/>
          </w:rPr>
          <w:t>g</w:t>
        </w:r>
        <w:r w:rsidRPr="001678C9">
          <w:t>NB</w:t>
        </w:r>
        <w:proofErr w:type="spellEnd"/>
        <w:r w:rsidRPr="001678C9">
          <w:t xml:space="preserve"> as described in clause </w:t>
        </w:r>
        <w:r>
          <w:rPr>
            <w:rFonts w:hint="eastAsia"/>
            <w:lang w:eastAsia="ko-KR"/>
          </w:rPr>
          <w:t>16.xx.2</w:t>
        </w:r>
        <w:r w:rsidRPr="001678C9">
          <w:t xml:space="preserve">, with the following additional specifics in case of connection to the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 w:rsidRPr="001678C9">
          <w:t xml:space="preserve"> GW</w:t>
        </w:r>
        <w:r>
          <w:rPr>
            <w:rFonts w:hint="eastAsia"/>
            <w:lang w:eastAsia="ko-KR"/>
          </w:rPr>
          <w:t>:</w:t>
        </w:r>
      </w:ins>
    </w:p>
    <w:p w14:paraId="006D94DB" w14:textId="77777777" w:rsidR="0007043B" w:rsidRPr="001678C9" w:rsidRDefault="0007043B" w:rsidP="0007043B">
      <w:pPr>
        <w:pStyle w:val="B1"/>
        <w:rPr>
          <w:ins w:id="84" w:author="Seokjung_LGE" w:date="2024-10-03T10:21:00Z" w16du:dateUtc="2024-10-03T01:21:00Z"/>
        </w:rPr>
      </w:pPr>
      <w:ins w:id="85" w:author="Seokjung_LGE" w:date="2024-10-03T10:21:00Z" w16du:dateUtc="2024-10-03T01:21:00Z">
        <w:r w:rsidRPr="001678C9">
          <w:t>-</w:t>
        </w:r>
        <w:r w:rsidRPr="001678C9">
          <w:tab/>
          <w:t xml:space="preserve">Discovery of a suitable Serving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 w:rsidRPr="001678C9">
          <w:t xml:space="preserve"> GW;</w:t>
        </w:r>
      </w:ins>
    </w:p>
    <w:p w14:paraId="06F451CE" w14:textId="77777777" w:rsidR="0007043B" w:rsidRPr="001678C9" w:rsidRDefault="0007043B" w:rsidP="0007043B">
      <w:pPr>
        <w:pStyle w:val="B1"/>
        <w:rPr>
          <w:ins w:id="86" w:author="Seokjung_LGE" w:date="2024-10-03T10:21:00Z" w16du:dateUtc="2024-10-03T01:21:00Z"/>
        </w:rPr>
      </w:pPr>
      <w:ins w:id="87" w:author="Seokjung_LGE" w:date="2024-10-03T10:21:00Z" w16du:dateUtc="2024-10-03T01:21:00Z">
        <w:r w:rsidRPr="001678C9">
          <w:t>-</w:t>
        </w:r>
        <w:r w:rsidRPr="001678C9">
          <w:tab/>
          <w:t xml:space="preserve">A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>
          <w:rPr>
            <w:rFonts w:hint="eastAsia"/>
            <w:lang w:eastAsia="ko-KR"/>
          </w:rPr>
          <w:t xml:space="preserve"> node</w:t>
        </w:r>
        <w:r w:rsidRPr="001678C9">
          <w:t xml:space="preserve"> shall only connect to a single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 w:rsidRPr="001678C9">
          <w:t xml:space="preserve"> GW at one time, namely no </w:t>
        </w:r>
        <w:r>
          <w:rPr>
            <w:rFonts w:hint="eastAsia"/>
            <w:lang w:eastAsia="ko-KR"/>
          </w:rPr>
          <w:t>NG</w:t>
        </w:r>
        <w:r w:rsidRPr="001678C9">
          <w:t xml:space="preserve"> Flex function shall be used at the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>
          <w:rPr>
            <w:rFonts w:hint="eastAsia"/>
            <w:lang w:eastAsia="ko-KR"/>
          </w:rPr>
          <w:t xml:space="preserve"> node</w:t>
        </w:r>
        <w:r w:rsidRPr="001678C9">
          <w:t>:</w:t>
        </w:r>
      </w:ins>
    </w:p>
    <w:p w14:paraId="65F300CF" w14:textId="77777777" w:rsidR="0007043B" w:rsidRPr="001678C9" w:rsidRDefault="0007043B" w:rsidP="0007043B">
      <w:pPr>
        <w:pStyle w:val="B2"/>
        <w:rPr>
          <w:ins w:id="88" w:author="Seokjung_LGE" w:date="2024-10-03T10:21:00Z" w16du:dateUtc="2024-10-03T01:21:00Z"/>
        </w:rPr>
      </w:pPr>
      <w:ins w:id="89" w:author="Seokjung_LGE" w:date="2024-10-03T10:21:00Z" w16du:dateUtc="2024-10-03T01:21:00Z">
        <w:r w:rsidRPr="001678C9">
          <w:t>-</w:t>
        </w:r>
        <w:r w:rsidRPr="001678C9">
          <w:tab/>
          <w:t xml:space="preserve">The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>
          <w:rPr>
            <w:rFonts w:hint="eastAsia"/>
            <w:lang w:eastAsia="ko-KR"/>
          </w:rPr>
          <w:t xml:space="preserve"> node</w:t>
        </w:r>
        <w:r w:rsidRPr="001678C9">
          <w:t xml:space="preserve"> will not simultaneously connect to another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 w:rsidRPr="001678C9">
          <w:t xml:space="preserve"> GW, or another </w:t>
        </w:r>
        <w:r>
          <w:rPr>
            <w:rFonts w:hint="eastAsia"/>
            <w:lang w:eastAsia="ko-KR"/>
          </w:rPr>
          <w:t>AMF</w:t>
        </w:r>
        <w:r w:rsidRPr="001678C9">
          <w:t>.</w:t>
        </w:r>
      </w:ins>
    </w:p>
    <w:p w14:paraId="3672FAA6" w14:textId="77777777" w:rsidR="0007043B" w:rsidRPr="001678C9" w:rsidRDefault="0007043B" w:rsidP="0007043B">
      <w:pPr>
        <w:pStyle w:val="B1"/>
        <w:rPr>
          <w:ins w:id="90" w:author="Seokjung_LGE" w:date="2024-10-03T10:21:00Z" w16du:dateUtc="2024-10-03T01:21:00Z"/>
        </w:rPr>
      </w:pPr>
      <w:ins w:id="91" w:author="Seokjung_LGE" w:date="2024-10-03T10:21:00Z" w16du:dateUtc="2024-10-03T01:21:00Z">
        <w:r w:rsidRPr="001678C9">
          <w:t>-</w:t>
        </w:r>
        <w:r w:rsidRPr="001678C9">
          <w:tab/>
          <w:t xml:space="preserve">The TAC and PLMN ID used by the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>
          <w:rPr>
            <w:rFonts w:hint="eastAsia"/>
            <w:lang w:eastAsia="ko-KR"/>
          </w:rPr>
          <w:t xml:space="preserve"> node</w:t>
        </w:r>
        <w:r w:rsidRPr="001678C9">
          <w:t xml:space="preserve"> shall also be supported by the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 w:rsidRPr="001678C9">
          <w:t xml:space="preserve"> GW;</w:t>
        </w:r>
      </w:ins>
    </w:p>
    <w:p w14:paraId="7406949C" w14:textId="77777777" w:rsidR="0007043B" w:rsidRPr="001678C9" w:rsidRDefault="0007043B" w:rsidP="0007043B">
      <w:pPr>
        <w:pStyle w:val="B1"/>
        <w:rPr>
          <w:ins w:id="92" w:author="Seokjung_LGE" w:date="2024-10-03T10:21:00Z" w16du:dateUtc="2024-10-03T01:21:00Z"/>
        </w:rPr>
      </w:pPr>
      <w:ins w:id="93" w:author="Seokjung_LGE" w:date="2024-10-03T10:21:00Z" w16du:dateUtc="2024-10-03T01:21:00Z">
        <w:r w:rsidRPr="001678C9">
          <w:t>-</w:t>
        </w:r>
        <w:r w:rsidRPr="001678C9">
          <w:tab/>
          <w:t xml:space="preserve">Selection of an </w:t>
        </w:r>
        <w:r>
          <w:rPr>
            <w:rFonts w:hint="eastAsia"/>
            <w:lang w:eastAsia="ko-KR"/>
          </w:rPr>
          <w:t>A</w:t>
        </w:r>
        <w:r w:rsidRPr="001678C9">
          <w:t>M</w:t>
        </w:r>
        <w:r>
          <w:rPr>
            <w:rFonts w:hint="eastAsia"/>
            <w:lang w:eastAsia="ko-KR"/>
          </w:rPr>
          <w:t>F</w:t>
        </w:r>
        <w:r w:rsidRPr="001678C9">
          <w:t xml:space="preserve"> at UE </w:t>
        </w:r>
        <w:r>
          <w:rPr>
            <w:rFonts w:hint="eastAsia"/>
            <w:lang w:eastAsia="ko-KR"/>
          </w:rPr>
          <w:t>registration</w:t>
        </w:r>
        <w:r w:rsidRPr="001678C9">
          <w:t xml:space="preserve"> is hosted by the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 w:rsidRPr="001678C9">
          <w:t xml:space="preserve"> GW instead of the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>
          <w:rPr>
            <w:rFonts w:hint="eastAsia"/>
            <w:lang w:eastAsia="ko-KR"/>
          </w:rPr>
          <w:t xml:space="preserve"> node</w:t>
        </w:r>
        <w:r w:rsidRPr="001678C9">
          <w:t xml:space="preserve">. </w:t>
        </w:r>
      </w:ins>
    </w:p>
    <w:p w14:paraId="3B800A80" w14:textId="77777777" w:rsidR="0007043B" w:rsidRPr="001678C9" w:rsidRDefault="0007043B" w:rsidP="0007043B">
      <w:pPr>
        <w:pStyle w:val="B1"/>
        <w:rPr>
          <w:ins w:id="94" w:author="Seokjung_LGE" w:date="2024-10-03T10:21:00Z" w16du:dateUtc="2024-10-03T01:21:00Z"/>
          <w:lang w:eastAsia="ko-KR"/>
        </w:rPr>
      </w:pPr>
      <w:ins w:id="95" w:author="Seokjung_LGE" w:date="2024-10-03T10:21:00Z" w16du:dateUtc="2024-10-03T01:21:00Z">
        <w:r w:rsidRPr="001678C9">
          <w:t>-</w:t>
        </w:r>
        <w:r w:rsidRPr="001678C9">
          <w:tab/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 w:rsidRPr="001678C9">
          <w:t xml:space="preserve"> </w:t>
        </w:r>
        <w:r>
          <w:rPr>
            <w:rFonts w:hint="eastAsia"/>
            <w:lang w:eastAsia="ko-KR"/>
          </w:rPr>
          <w:t>node</w:t>
        </w:r>
        <w:r w:rsidRPr="001678C9">
          <w:t xml:space="preserve">s may be deployed without network planning. A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>
          <w:rPr>
            <w:rFonts w:hint="eastAsia"/>
            <w:lang w:eastAsia="ko-KR"/>
          </w:rPr>
          <w:t xml:space="preserve"> node</w:t>
        </w:r>
        <w:r w:rsidRPr="001678C9">
          <w:t xml:space="preserve"> may be moved from one geographical area to another and therefore it may need to connect to different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 w:rsidRPr="001678C9">
          <w:t xml:space="preserve"> GWs depending on its location</w:t>
        </w:r>
        <w:r>
          <w:rPr>
            <w:rFonts w:hint="eastAsia"/>
            <w:lang w:eastAsia="ko-KR"/>
          </w:rPr>
          <w:t>.</w:t>
        </w:r>
      </w:ins>
    </w:p>
    <w:p w14:paraId="3A1FA4A5" w14:textId="77777777" w:rsidR="0007043B" w:rsidRPr="001678C9" w:rsidRDefault="0007043B" w:rsidP="0007043B">
      <w:pPr>
        <w:rPr>
          <w:ins w:id="96" w:author="Seokjung_LGE" w:date="2024-10-03T10:21:00Z" w16du:dateUtc="2024-10-03T01:21:00Z"/>
        </w:rPr>
      </w:pPr>
      <w:ins w:id="97" w:author="Seokjung_LGE" w:date="2024-10-03T10:21:00Z" w16du:dateUtc="2024-10-03T01:21:00Z">
        <w:r w:rsidRPr="001678C9">
          <w:t xml:space="preserve">The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>
          <w:rPr>
            <w:rFonts w:hint="eastAsia"/>
            <w:lang w:eastAsia="ko-KR"/>
          </w:rPr>
          <w:t xml:space="preserve"> GW </w:t>
        </w:r>
        <w:r w:rsidRPr="001678C9">
          <w:t>hosts the following functions:</w:t>
        </w:r>
      </w:ins>
    </w:p>
    <w:p w14:paraId="6AFC271B" w14:textId="77777777" w:rsidR="0007043B" w:rsidRPr="001678C9" w:rsidRDefault="0007043B" w:rsidP="0007043B">
      <w:pPr>
        <w:pStyle w:val="NO"/>
        <w:rPr>
          <w:ins w:id="98" w:author="Seokjung_LGE" w:date="2024-10-03T10:21:00Z" w16du:dateUtc="2024-10-03T01:21:00Z"/>
        </w:rPr>
      </w:pPr>
      <w:ins w:id="99" w:author="Seokjung_LGE" w:date="2024-10-03T10:21:00Z" w16du:dateUtc="2024-10-03T01:21:00Z">
        <w:r w:rsidRPr="001678C9">
          <w:t>NOTE:</w:t>
        </w:r>
        <w:r w:rsidRPr="001678C9">
          <w:tab/>
          <w:t xml:space="preserve">If a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 w:rsidRPr="001678C9">
          <w:t xml:space="preserve"> GW is deployed, non-UE associated procedures shall be run between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>
          <w:rPr>
            <w:rFonts w:hint="eastAsia"/>
            <w:lang w:eastAsia="ko-KR"/>
          </w:rPr>
          <w:t xml:space="preserve"> node</w:t>
        </w:r>
        <w:r w:rsidRPr="001678C9">
          <w:t xml:space="preserve">s and the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 w:rsidRPr="001678C9">
          <w:t xml:space="preserve"> GW and between the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 w:rsidRPr="001678C9">
          <w:t xml:space="preserve"> GW and the </w:t>
        </w:r>
        <w:r>
          <w:rPr>
            <w:rFonts w:hint="eastAsia"/>
            <w:lang w:eastAsia="ko-KR"/>
          </w:rPr>
          <w:t>AMF</w:t>
        </w:r>
        <w:r w:rsidRPr="001678C9">
          <w:t>.</w:t>
        </w:r>
      </w:ins>
    </w:p>
    <w:p w14:paraId="6675167D" w14:textId="77777777" w:rsidR="0007043B" w:rsidRPr="001678C9" w:rsidRDefault="0007043B" w:rsidP="0007043B">
      <w:pPr>
        <w:pStyle w:val="B1"/>
        <w:rPr>
          <w:ins w:id="100" w:author="Seokjung_LGE" w:date="2024-10-03T10:21:00Z" w16du:dateUtc="2024-10-03T01:21:00Z"/>
        </w:rPr>
      </w:pPr>
      <w:ins w:id="101" w:author="Seokjung_LGE" w:date="2024-10-03T10:21:00Z" w16du:dateUtc="2024-10-03T01:21:00Z">
        <w:r w:rsidRPr="001678C9">
          <w:t>-</w:t>
        </w:r>
        <w:r w:rsidRPr="001678C9">
          <w:tab/>
          <w:t xml:space="preserve">Supporting TAC and PLMN ID used by the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>
          <w:rPr>
            <w:rFonts w:hint="eastAsia"/>
            <w:lang w:eastAsia="ko-KR"/>
          </w:rPr>
          <w:t xml:space="preserve"> node</w:t>
        </w:r>
        <w:r w:rsidRPr="001678C9">
          <w:t>.</w:t>
        </w:r>
      </w:ins>
    </w:p>
    <w:p w14:paraId="34ECB7F7" w14:textId="77777777" w:rsidR="0007043B" w:rsidRPr="001678C9" w:rsidRDefault="0007043B" w:rsidP="0007043B">
      <w:pPr>
        <w:pStyle w:val="B1"/>
        <w:rPr>
          <w:ins w:id="102" w:author="Seokjung_LGE" w:date="2024-10-03T10:21:00Z" w16du:dateUtc="2024-10-03T01:21:00Z"/>
        </w:rPr>
      </w:pPr>
      <w:ins w:id="103" w:author="Seokjung_LGE" w:date="2024-10-03T10:21:00Z" w16du:dateUtc="2024-10-03T01:21:00Z">
        <w:r w:rsidRPr="001678C9">
          <w:t>-</w:t>
        </w:r>
        <w:r w:rsidRPr="001678C9">
          <w:tab/>
        </w:r>
        <w:proofErr w:type="spellStart"/>
        <w:r w:rsidRPr="001678C9">
          <w:t>X</w:t>
        </w:r>
        <w:r>
          <w:rPr>
            <w:rFonts w:hint="eastAsia"/>
            <w:lang w:eastAsia="ko-KR"/>
          </w:rPr>
          <w:t>n</w:t>
        </w:r>
        <w:proofErr w:type="spellEnd"/>
        <w:r w:rsidRPr="001678C9">
          <w:t xml:space="preserve"> interfaces shall not be established between the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 w:rsidRPr="001678C9">
          <w:t xml:space="preserve"> GW and other nodes.</w:t>
        </w:r>
      </w:ins>
    </w:p>
    <w:p w14:paraId="785A508D" w14:textId="77777777" w:rsidR="0007043B" w:rsidRPr="001678C9" w:rsidRDefault="0007043B" w:rsidP="0007043B">
      <w:pPr>
        <w:rPr>
          <w:ins w:id="104" w:author="Seokjung_LGE" w:date="2024-10-03T10:21:00Z" w16du:dateUtc="2024-10-03T01:21:00Z"/>
        </w:rPr>
      </w:pPr>
      <w:ins w:id="105" w:author="Seokjung_LGE" w:date="2024-10-03T10:21:00Z" w16du:dateUtc="2024-10-03T01:21:00Z">
        <w:r w:rsidRPr="001678C9">
          <w:t>A list of C</w:t>
        </w:r>
        <w:r>
          <w:rPr>
            <w:rFonts w:hint="eastAsia"/>
            <w:lang w:eastAsia="ko-KR"/>
          </w:rPr>
          <w:t>A</w:t>
        </w:r>
        <w:r w:rsidRPr="001678C9">
          <w:t xml:space="preserve">G IDs may be included in the PAGING message. If included, the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 w:rsidRPr="001678C9">
          <w:t xml:space="preserve"> GW may use the list of C</w:t>
        </w:r>
        <w:r>
          <w:rPr>
            <w:rFonts w:hint="eastAsia"/>
            <w:lang w:eastAsia="ko-KR"/>
          </w:rPr>
          <w:t>A</w:t>
        </w:r>
        <w:r w:rsidRPr="001678C9">
          <w:t>G IDs for paging optimisation.</w:t>
        </w:r>
      </w:ins>
    </w:p>
    <w:p w14:paraId="3BD1188D" w14:textId="77777777" w:rsidR="0007043B" w:rsidRPr="001678C9" w:rsidRDefault="0007043B" w:rsidP="0007043B">
      <w:pPr>
        <w:rPr>
          <w:ins w:id="106" w:author="Seokjung_LGE" w:date="2024-10-03T10:21:00Z" w16du:dateUtc="2024-10-03T01:21:00Z"/>
        </w:rPr>
      </w:pPr>
      <w:ins w:id="107" w:author="Seokjung_LGE" w:date="2024-10-03T10:21:00Z" w16du:dateUtc="2024-10-03T01:21:00Z">
        <w:r w:rsidRPr="001678C9">
          <w:t xml:space="preserve">In addition to functions specified in clause </w:t>
        </w:r>
        <w:r>
          <w:rPr>
            <w:rFonts w:hint="eastAsia"/>
            <w:lang w:eastAsia="ko-KR"/>
          </w:rPr>
          <w:t>16.xx.2</w:t>
        </w:r>
        <w:r w:rsidRPr="001678C9">
          <w:t xml:space="preserve">, the </w:t>
        </w:r>
        <w:r>
          <w:rPr>
            <w:rFonts w:hint="eastAsia"/>
            <w:lang w:eastAsia="ko-KR"/>
          </w:rPr>
          <w:t>A</w:t>
        </w:r>
        <w:r w:rsidRPr="001678C9">
          <w:t>M</w:t>
        </w:r>
        <w:r>
          <w:rPr>
            <w:rFonts w:hint="eastAsia"/>
            <w:lang w:eastAsia="ko-KR"/>
          </w:rPr>
          <w:t>F</w:t>
        </w:r>
        <w:r w:rsidRPr="001678C9">
          <w:t xml:space="preserve"> hosts the following functions:</w:t>
        </w:r>
      </w:ins>
    </w:p>
    <w:p w14:paraId="5FA79F47" w14:textId="77777777" w:rsidR="0007043B" w:rsidRPr="001678C9" w:rsidRDefault="0007043B" w:rsidP="0007043B">
      <w:pPr>
        <w:pStyle w:val="B1"/>
        <w:rPr>
          <w:ins w:id="108" w:author="Seokjung_LGE" w:date="2024-10-03T10:21:00Z" w16du:dateUtc="2024-10-03T01:21:00Z"/>
        </w:rPr>
      </w:pPr>
      <w:ins w:id="109" w:author="Seokjung_LGE" w:date="2024-10-03T10:21:00Z" w16du:dateUtc="2024-10-03T01:21:00Z">
        <w:r w:rsidRPr="001678C9">
          <w:t>-</w:t>
        </w:r>
        <w:r w:rsidRPr="001678C9">
          <w:tab/>
          <w:t xml:space="preserve">Access control for UEs that are members of Closed </w:t>
        </w:r>
        <w:r>
          <w:rPr>
            <w:rFonts w:hint="eastAsia"/>
            <w:lang w:eastAsia="ko-KR"/>
          </w:rPr>
          <w:t>Access</w:t>
        </w:r>
        <w:r w:rsidRPr="001678C9">
          <w:t xml:space="preserve"> Groups (C</w:t>
        </w:r>
        <w:r>
          <w:rPr>
            <w:rFonts w:hint="eastAsia"/>
            <w:lang w:eastAsia="ko-KR"/>
          </w:rPr>
          <w:t>A</w:t>
        </w:r>
        <w:r w:rsidRPr="001678C9">
          <w:t>G):</w:t>
        </w:r>
      </w:ins>
    </w:p>
    <w:p w14:paraId="3C9660A0" w14:textId="77777777" w:rsidR="0007043B" w:rsidRPr="001678C9" w:rsidRDefault="0007043B" w:rsidP="0007043B">
      <w:pPr>
        <w:pStyle w:val="B1"/>
        <w:rPr>
          <w:ins w:id="110" w:author="Seokjung_LGE" w:date="2024-10-03T10:21:00Z" w16du:dateUtc="2024-10-03T01:21:00Z"/>
        </w:rPr>
      </w:pPr>
      <w:ins w:id="111" w:author="Seokjung_LGE" w:date="2024-10-03T10:21:00Z" w16du:dateUtc="2024-10-03T01:21:00Z">
        <w:r w:rsidRPr="001678C9">
          <w:t>-</w:t>
        </w:r>
        <w:r w:rsidRPr="001678C9">
          <w:tab/>
          <w:t>C</w:t>
        </w:r>
        <w:r>
          <w:rPr>
            <w:rFonts w:hint="eastAsia"/>
            <w:lang w:eastAsia="ko-KR"/>
          </w:rPr>
          <w:t>A</w:t>
        </w:r>
        <w:r w:rsidRPr="001678C9">
          <w:t xml:space="preserve">G </w:t>
        </w:r>
        <w:r>
          <w:rPr>
            <w:rFonts w:hint="eastAsia"/>
            <w:lang w:eastAsia="ko-KR"/>
          </w:rPr>
          <w:t>information</w:t>
        </w:r>
        <w:r w:rsidRPr="001678C9">
          <w:t xml:space="preserve"> signalling to the </w:t>
        </w:r>
        <w:r>
          <w:rPr>
            <w:rFonts w:hint="eastAsia"/>
            <w:lang w:eastAsia="ko-KR"/>
          </w:rPr>
          <w:t>NG-RAN</w:t>
        </w:r>
        <w:r w:rsidRPr="001678C9">
          <w:t xml:space="preserve"> in case of </w:t>
        </w:r>
        <w:r>
          <w:rPr>
            <w:rFonts w:hint="eastAsia"/>
            <w:lang w:eastAsia="ko-KR"/>
          </w:rPr>
          <w:t>registration</w:t>
        </w:r>
        <w:r w:rsidRPr="001678C9">
          <w:t xml:space="preserve">/handover and in case of the change of </w:t>
        </w:r>
        <w:r>
          <w:rPr>
            <w:rFonts w:hint="eastAsia"/>
            <w:lang w:eastAsia="ko-KR"/>
          </w:rPr>
          <w:t>CAG information</w:t>
        </w:r>
        <w:r w:rsidRPr="001678C9">
          <w:t>.</w:t>
        </w:r>
      </w:ins>
    </w:p>
    <w:p w14:paraId="7005C14C" w14:textId="77777777" w:rsidR="0007043B" w:rsidRPr="001678C9" w:rsidRDefault="0007043B" w:rsidP="0007043B">
      <w:pPr>
        <w:pStyle w:val="B1"/>
        <w:rPr>
          <w:ins w:id="112" w:author="Seokjung_LGE" w:date="2024-10-03T10:21:00Z" w16du:dateUtc="2024-10-03T01:21:00Z"/>
        </w:rPr>
      </w:pPr>
      <w:ins w:id="113" w:author="Seokjung_LGE" w:date="2024-10-03T10:21:00Z" w16du:dateUtc="2024-10-03T01:21:00Z">
        <w:r w:rsidRPr="001678C9">
          <w:lastRenderedPageBreak/>
          <w:t>-</w:t>
        </w:r>
        <w:r w:rsidRPr="001678C9">
          <w:tab/>
          <w:t xml:space="preserve">Supervising the </w:t>
        </w:r>
        <w:r>
          <w:rPr>
            <w:rFonts w:hint="eastAsia"/>
            <w:lang w:eastAsia="ko-KR"/>
          </w:rPr>
          <w:t>NG-RAN</w:t>
        </w:r>
        <w:r w:rsidRPr="001678C9">
          <w:t xml:space="preserve"> action after the change in the C</w:t>
        </w:r>
        <w:r>
          <w:rPr>
            <w:rFonts w:hint="eastAsia"/>
            <w:lang w:eastAsia="ko-KR"/>
          </w:rPr>
          <w:t>A</w:t>
        </w:r>
        <w:r w:rsidRPr="001678C9">
          <w:t xml:space="preserve">G </w:t>
        </w:r>
        <w:r>
          <w:rPr>
            <w:rFonts w:hint="eastAsia"/>
            <w:lang w:eastAsia="ko-KR"/>
          </w:rPr>
          <w:t>information</w:t>
        </w:r>
        <w:r w:rsidRPr="001678C9">
          <w:t xml:space="preserve"> of a UE.</w:t>
        </w:r>
      </w:ins>
    </w:p>
    <w:p w14:paraId="27D58562" w14:textId="77777777" w:rsidR="0007043B" w:rsidRPr="00836E7D" w:rsidRDefault="0007043B" w:rsidP="0007043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14" w:author="Seokjung_LGE" w:date="2024-10-03T10:21:00Z" w16du:dateUtc="2024-10-03T01:21:00Z"/>
          <w:rFonts w:ascii="Arial" w:eastAsia="Times New Roman" w:hAnsi="Arial"/>
          <w:sz w:val="28"/>
          <w:lang w:eastAsia="zh-CN"/>
        </w:rPr>
      </w:pPr>
      <w:ins w:id="115" w:author="Seokjung_LGE" w:date="2024-10-03T10:21:00Z" w16du:dateUtc="2024-10-03T01:21:00Z">
        <w:r w:rsidRPr="00836E7D">
          <w:rPr>
            <w:rFonts w:ascii="Arial" w:eastAsia="Times New Roman" w:hAnsi="Arial"/>
            <w:sz w:val="28"/>
            <w:lang w:eastAsia="zh-CN"/>
          </w:rPr>
          <w:t>16.</w:t>
        </w:r>
        <w:r>
          <w:rPr>
            <w:rFonts w:ascii="Arial" w:eastAsiaTheme="minorEastAsia" w:hAnsi="Arial" w:hint="eastAsia"/>
            <w:sz w:val="28"/>
            <w:lang w:eastAsia="ko-KR"/>
          </w:rPr>
          <w:t>xx</w:t>
        </w:r>
        <w:r w:rsidRPr="00836E7D">
          <w:rPr>
            <w:rFonts w:ascii="Arial" w:eastAsia="Times New Roman" w:hAnsi="Arial"/>
            <w:sz w:val="28"/>
            <w:lang w:eastAsia="zh-CN"/>
          </w:rPr>
          <w:t>.</w:t>
        </w:r>
        <w:r>
          <w:rPr>
            <w:rFonts w:ascii="Arial" w:eastAsiaTheme="minorEastAsia" w:hAnsi="Arial" w:hint="eastAsia"/>
            <w:sz w:val="28"/>
            <w:lang w:eastAsia="ko-KR"/>
          </w:rPr>
          <w:t>4</w:t>
        </w:r>
        <w:r w:rsidRPr="00836E7D">
          <w:rPr>
            <w:rFonts w:ascii="Arial" w:eastAsia="Times New Roman" w:hAnsi="Arial"/>
            <w:sz w:val="28"/>
            <w:lang w:eastAsia="zh-CN"/>
          </w:rPr>
          <w:tab/>
        </w:r>
        <w:r w:rsidRPr="00894C7C">
          <w:rPr>
            <w:rFonts w:ascii="Arial" w:eastAsia="Times New Roman" w:hAnsi="Arial"/>
            <w:sz w:val="28"/>
            <w:lang w:eastAsia="zh-CN"/>
          </w:rPr>
          <w:t>Access control</w:t>
        </w:r>
      </w:ins>
    </w:p>
    <w:p w14:paraId="456AD558" w14:textId="77777777" w:rsidR="0007043B" w:rsidRPr="00836E7D" w:rsidRDefault="0007043B" w:rsidP="0007043B">
      <w:pPr>
        <w:overflowPunct w:val="0"/>
        <w:autoSpaceDE w:val="0"/>
        <w:autoSpaceDN w:val="0"/>
        <w:adjustRightInd w:val="0"/>
        <w:textAlignment w:val="baseline"/>
        <w:rPr>
          <w:ins w:id="116" w:author="Seokjung_LGE" w:date="2024-10-03T10:21:00Z" w16du:dateUtc="2024-10-03T01:21:00Z"/>
          <w:rFonts w:eastAsiaTheme="minorEastAsia"/>
          <w:lang w:eastAsia="ko-KR"/>
        </w:rPr>
      </w:pPr>
      <w:ins w:id="117" w:author="Seokjung_LGE" w:date="2024-10-03T10:21:00Z" w16du:dateUtc="2024-10-03T01:21:00Z">
        <w:r>
          <w:t>Existing access control mechanisms</w:t>
        </w:r>
        <w:r>
          <w:rPr>
            <w:rFonts w:hint="eastAsia"/>
            <w:lang w:eastAsia="ko-KR"/>
          </w:rPr>
          <w:t xml:space="preserve"> (</w:t>
        </w:r>
        <w:r>
          <w:t>e.g. CAG control</w:t>
        </w:r>
        <w:r>
          <w:rPr>
            <w:rFonts w:hint="eastAsia"/>
            <w:lang w:eastAsia="ko-KR"/>
          </w:rPr>
          <w:t>)</w:t>
        </w:r>
        <w:r w:rsidRPr="00DF0332">
          <w:t xml:space="preserve"> </w:t>
        </w:r>
        <w:r w:rsidRPr="000C68CE">
          <w:t xml:space="preserve">as described in </w:t>
        </w:r>
        <w:r>
          <w:rPr>
            <w:rFonts w:hint="eastAsia"/>
            <w:lang w:eastAsia="ko-KR"/>
          </w:rPr>
          <w:t>clause 16.7.4</w:t>
        </w:r>
        <w:r>
          <w:t xml:space="preserve"> can be used to manage the UE(s)'s access to the </w:t>
        </w:r>
        <w:r>
          <w:rPr>
            <w:rFonts w:hint="eastAsia"/>
            <w:lang w:eastAsia="ko-KR"/>
          </w:rPr>
          <w:t xml:space="preserve">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>
          <w:rPr>
            <w:rFonts w:hint="eastAsia"/>
            <w:lang w:eastAsia="ko-KR"/>
          </w:rPr>
          <w:t xml:space="preserve"> node. T</w:t>
        </w:r>
        <w:r w:rsidRPr="007365E9">
          <w:rPr>
            <w:lang w:eastAsia="zh-CN"/>
          </w:rPr>
          <w:t>he open, hybrid and closed</w:t>
        </w:r>
        <w:r>
          <w:rPr>
            <w:lang w:eastAsia="zh-CN"/>
          </w:rPr>
          <w:t xml:space="preserve"> access mode can be</w:t>
        </w:r>
        <w:r>
          <w:rPr>
            <w:rFonts w:hint="eastAsia"/>
            <w:lang w:eastAsia="ko-KR"/>
          </w:rPr>
          <w:t xml:space="preserve"> also</w:t>
        </w:r>
        <w:r>
          <w:rPr>
            <w:lang w:eastAsia="zh-CN"/>
          </w:rPr>
          <w:t xml:space="preserve"> supported</w:t>
        </w:r>
        <w:r>
          <w:rPr>
            <w:rFonts w:hint="eastAsia"/>
            <w:lang w:eastAsia="ko-KR"/>
          </w:rPr>
          <w:t xml:space="preserve"> for the access control of the UEs served by NR </w:t>
        </w:r>
        <w:proofErr w:type="spellStart"/>
        <w:r>
          <w:rPr>
            <w:rFonts w:hint="eastAsia"/>
            <w:lang w:eastAsia="ko-KR"/>
          </w:rPr>
          <w:t>Femto</w:t>
        </w:r>
        <w:proofErr w:type="spellEnd"/>
        <w:r>
          <w:rPr>
            <w:rFonts w:hint="eastAsia"/>
            <w:lang w:eastAsia="ko-KR"/>
          </w:rPr>
          <w:t xml:space="preserve"> node</w:t>
        </w:r>
        <w:r>
          <w:rPr>
            <w:lang w:eastAsia="zh-CN"/>
          </w:rPr>
          <w:t xml:space="preserve"> as follows</w:t>
        </w:r>
        <w:r>
          <w:rPr>
            <w:rFonts w:eastAsiaTheme="minorEastAsia" w:hint="eastAsia"/>
            <w:lang w:eastAsia="ko-KR"/>
          </w:rPr>
          <w:t>:</w:t>
        </w:r>
      </w:ins>
    </w:p>
    <w:p w14:paraId="2E877B85" w14:textId="77777777" w:rsidR="0007043B" w:rsidRDefault="0007043B" w:rsidP="0007043B">
      <w:pPr>
        <w:pStyle w:val="B1"/>
        <w:overflowPunct w:val="0"/>
        <w:autoSpaceDE w:val="0"/>
        <w:autoSpaceDN w:val="0"/>
        <w:adjustRightInd w:val="0"/>
        <w:textAlignment w:val="baseline"/>
        <w:rPr>
          <w:ins w:id="118" w:author="Seokjung_LGE" w:date="2024-10-03T10:21:00Z" w16du:dateUtc="2024-10-03T01:21:00Z"/>
          <w:rFonts w:eastAsia="SimSun"/>
          <w:lang w:eastAsia="zh-CN"/>
        </w:rPr>
      </w:pPr>
      <w:ins w:id="119" w:author="Seokjung_LGE" w:date="2024-10-03T10:21:00Z" w16du:dateUtc="2024-10-03T01:21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 w:rsidRPr="007365E9">
          <w:rPr>
            <w:rFonts w:eastAsia="SimSun"/>
            <w:lang w:eastAsia="zh-CN"/>
          </w:rPr>
          <w:t xml:space="preserve">To support the open access mode: The NR </w:t>
        </w:r>
        <w:proofErr w:type="spellStart"/>
        <w:r w:rsidRPr="007365E9">
          <w:rPr>
            <w:rFonts w:eastAsia="SimSun"/>
            <w:lang w:eastAsia="zh-CN"/>
          </w:rPr>
          <w:t>Femto</w:t>
        </w:r>
        <w:proofErr w:type="spellEnd"/>
        <w:r>
          <w:rPr>
            <w:rFonts w:eastAsia="SimSun" w:hint="eastAsia"/>
            <w:lang w:eastAsia="zh-CN"/>
          </w:rPr>
          <w:t xml:space="preserve"> node</w:t>
        </w:r>
        <w:r w:rsidRPr="007365E9">
          <w:rPr>
            <w:rFonts w:eastAsia="SimSun"/>
            <w:lang w:eastAsia="zh-CN"/>
          </w:rPr>
          <w:t xml:space="preserve"> activates a PLMN cell, which can be accessed by legacy UE without access control</w:t>
        </w:r>
        <w:r>
          <w:rPr>
            <w:rFonts w:eastAsia="SimSun"/>
            <w:lang w:eastAsia="zh-CN"/>
          </w:rPr>
          <w:t xml:space="preserve"> of CAG</w:t>
        </w:r>
        <w:r w:rsidRPr="007365E9">
          <w:rPr>
            <w:rFonts w:eastAsia="SimSun"/>
            <w:lang w:eastAsia="zh-CN"/>
          </w:rPr>
          <w:t>.</w:t>
        </w:r>
      </w:ins>
    </w:p>
    <w:p w14:paraId="1E9A5C09" w14:textId="77777777" w:rsidR="0007043B" w:rsidRDefault="0007043B" w:rsidP="0007043B">
      <w:pPr>
        <w:pStyle w:val="B1"/>
        <w:overflowPunct w:val="0"/>
        <w:autoSpaceDE w:val="0"/>
        <w:autoSpaceDN w:val="0"/>
        <w:adjustRightInd w:val="0"/>
        <w:textAlignment w:val="baseline"/>
        <w:rPr>
          <w:ins w:id="120" w:author="Seokjung_LGE" w:date="2024-10-03T10:21:00Z" w16du:dateUtc="2024-10-03T01:21:00Z"/>
          <w:rFonts w:eastAsia="SimSun"/>
          <w:lang w:eastAsia="zh-CN"/>
        </w:rPr>
      </w:pPr>
      <w:ins w:id="121" w:author="Seokjung_LGE" w:date="2024-10-03T10:21:00Z" w16du:dateUtc="2024-10-03T01:21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 w:rsidRPr="007365E9">
          <w:rPr>
            <w:rFonts w:eastAsia="SimSun"/>
            <w:lang w:eastAsia="zh-CN"/>
          </w:rPr>
          <w:t xml:space="preserve">To support the hybrid access mode: The NR </w:t>
        </w:r>
        <w:proofErr w:type="spellStart"/>
        <w:r w:rsidRPr="007365E9">
          <w:rPr>
            <w:rFonts w:eastAsia="SimSun"/>
            <w:lang w:eastAsia="zh-CN"/>
          </w:rPr>
          <w:t>Femto</w:t>
        </w:r>
        <w:proofErr w:type="spellEnd"/>
        <w:r w:rsidRPr="007365E9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activates a </w:t>
        </w:r>
        <w:r w:rsidRPr="007365E9">
          <w:rPr>
            <w:rFonts w:eastAsia="SimSun"/>
            <w:lang w:eastAsia="zh-CN"/>
          </w:rPr>
          <w:t>cell shared by both PLMN and CAG, through broadcast</w:t>
        </w:r>
        <w:r>
          <w:rPr>
            <w:rFonts w:eastAsia="SimSun"/>
            <w:lang w:eastAsia="zh-CN"/>
          </w:rPr>
          <w:t>ing</w:t>
        </w:r>
        <w:r w:rsidRPr="007365E9">
          <w:rPr>
            <w:rFonts w:eastAsia="SimSun"/>
            <w:lang w:eastAsia="zh-CN"/>
          </w:rPr>
          <w:t xml:space="preserve"> both the </w:t>
        </w:r>
        <w:proofErr w:type="spellStart"/>
        <w:r w:rsidRPr="007365E9">
          <w:rPr>
            <w:i/>
          </w:rPr>
          <w:t>plmn-IdentityInfoList</w:t>
        </w:r>
        <w:proofErr w:type="spellEnd"/>
        <w:r w:rsidRPr="007365E9">
          <w:t xml:space="preserve"> and the </w:t>
        </w:r>
        <w:proofErr w:type="spellStart"/>
        <w:r w:rsidRPr="007365E9">
          <w:rPr>
            <w:i/>
          </w:rPr>
          <w:t>npn-IdentityInfoList</w:t>
        </w:r>
        <w:proofErr w:type="spellEnd"/>
        <w:r w:rsidRPr="007365E9">
          <w:t xml:space="preserve"> </w:t>
        </w:r>
        <w:r>
          <w:rPr>
            <w:rFonts w:hint="eastAsia"/>
            <w:lang w:eastAsia="ko-KR"/>
          </w:rPr>
          <w:t xml:space="preserve">IE </w:t>
        </w:r>
        <w:r w:rsidRPr="007365E9">
          <w:t>in the SIB1</w:t>
        </w:r>
        <w:r w:rsidRPr="007365E9">
          <w:rPr>
            <w:rFonts w:eastAsia="SimSun"/>
            <w:lang w:eastAsia="zh-CN"/>
          </w:rPr>
          <w:t xml:space="preserve">, but without the </w:t>
        </w:r>
        <w:proofErr w:type="spellStart"/>
        <w:r w:rsidRPr="007365E9">
          <w:rPr>
            <w:i/>
          </w:rPr>
          <w:t>cellReservedForOtherUse</w:t>
        </w:r>
        <w:proofErr w:type="spellEnd"/>
        <w:r>
          <w:rPr>
            <w:rFonts w:eastAsiaTheme="minorEastAsia" w:hint="eastAsia"/>
            <w:lang w:eastAsia="ko-KR"/>
          </w:rPr>
          <w:t xml:space="preserve"> IE.</w:t>
        </w:r>
        <w:r w:rsidRPr="007365E9">
          <w:rPr>
            <w:rFonts w:eastAsia="SimSun"/>
            <w:lang w:eastAsia="zh-CN"/>
          </w:rPr>
          <w:t xml:space="preserve"> Then, this cell is accessible </w:t>
        </w:r>
        <w:r>
          <w:rPr>
            <w:rFonts w:eastAsia="SimSun"/>
            <w:lang w:eastAsia="zh-CN"/>
          </w:rPr>
          <w:t xml:space="preserve">to </w:t>
        </w:r>
        <w:r w:rsidRPr="007365E9">
          <w:rPr>
            <w:rFonts w:eastAsia="SimSun"/>
            <w:lang w:eastAsia="zh-CN"/>
          </w:rPr>
          <w:t>UE</w:t>
        </w:r>
        <w:r>
          <w:rPr>
            <w:rFonts w:eastAsia="SimSun"/>
            <w:lang w:eastAsia="zh-CN"/>
          </w:rPr>
          <w:t>s</w:t>
        </w:r>
        <w:r w:rsidRPr="007365E9">
          <w:rPr>
            <w:rFonts w:eastAsia="SimSun"/>
            <w:lang w:eastAsia="zh-CN"/>
          </w:rPr>
          <w:t xml:space="preserve"> wh</w:t>
        </w:r>
        <w:r>
          <w:rPr>
            <w:rFonts w:eastAsia="SimSun"/>
            <w:lang w:eastAsia="zh-CN"/>
          </w:rPr>
          <w:t>ich have the</w:t>
        </w:r>
        <w:r w:rsidRPr="007365E9">
          <w:rPr>
            <w:rFonts w:eastAsia="SimSun"/>
            <w:lang w:eastAsia="zh-CN"/>
          </w:rPr>
          <w:t xml:space="preserve"> allowed CAG list includ</w:t>
        </w:r>
        <w:r>
          <w:rPr>
            <w:rFonts w:eastAsia="SimSun"/>
            <w:lang w:eastAsia="zh-CN"/>
          </w:rPr>
          <w:t>ing</w:t>
        </w:r>
        <w:r w:rsidRPr="007365E9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a CA</w:t>
        </w:r>
        <w:r>
          <w:rPr>
            <w:rFonts w:eastAsia="SimSun" w:hint="eastAsia"/>
            <w:lang w:eastAsia="zh-CN"/>
          </w:rPr>
          <w:t>G-ID</w:t>
        </w:r>
        <w:r>
          <w:rPr>
            <w:rFonts w:eastAsia="SimSun"/>
            <w:lang w:eastAsia="zh-CN"/>
          </w:rPr>
          <w:t xml:space="preserve"> broadcasted by the cell</w:t>
        </w:r>
        <w:r w:rsidRPr="007365E9">
          <w:rPr>
            <w:rFonts w:eastAsia="SimSun"/>
            <w:lang w:eastAsia="zh-CN"/>
          </w:rPr>
          <w:t xml:space="preserve">. For the legacy UE not supporting CAG, this cell is viewed as a normal PLMN cell. </w:t>
        </w:r>
      </w:ins>
    </w:p>
    <w:p w14:paraId="22C97A05" w14:textId="77777777" w:rsidR="0007043B" w:rsidRPr="00F45982" w:rsidRDefault="0007043B" w:rsidP="0007043B">
      <w:pPr>
        <w:pStyle w:val="B1"/>
        <w:overflowPunct w:val="0"/>
        <w:autoSpaceDE w:val="0"/>
        <w:autoSpaceDN w:val="0"/>
        <w:adjustRightInd w:val="0"/>
        <w:textAlignment w:val="baseline"/>
        <w:rPr>
          <w:ins w:id="122" w:author="Seokjung_LGE" w:date="2024-10-03T10:21:00Z" w16du:dateUtc="2024-10-03T01:21:00Z"/>
          <w:b/>
          <w:lang w:eastAsia="ja-JP"/>
        </w:rPr>
      </w:pPr>
      <w:ins w:id="123" w:author="Seokjung_LGE" w:date="2024-10-03T10:21:00Z" w16du:dateUtc="2024-10-03T01:21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 w:rsidRPr="007365E9">
          <w:rPr>
            <w:rFonts w:eastAsia="SimSun"/>
            <w:lang w:eastAsia="zh-CN"/>
          </w:rPr>
          <w:t>To support the</w:t>
        </w:r>
        <w:r w:rsidRPr="007365E9" w:rsidDel="00BD6E38">
          <w:rPr>
            <w:rFonts w:eastAsia="SimSun"/>
            <w:lang w:eastAsia="zh-CN"/>
          </w:rPr>
          <w:t xml:space="preserve"> </w:t>
        </w:r>
        <w:r w:rsidRPr="007365E9">
          <w:rPr>
            <w:rFonts w:eastAsia="SimSun"/>
            <w:lang w:eastAsia="zh-CN"/>
          </w:rPr>
          <w:t xml:space="preserve">closed access mode: The NR </w:t>
        </w:r>
        <w:proofErr w:type="spellStart"/>
        <w:r w:rsidRPr="007365E9">
          <w:rPr>
            <w:rFonts w:eastAsia="SimSun"/>
            <w:lang w:eastAsia="zh-CN"/>
          </w:rPr>
          <w:t>Femto</w:t>
        </w:r>
        <w:proofErr w:type="spellEnd"/>
        <w:r>
          <w:rPr>
            <w:rFonts w:eastAsia="SimSun" w:hint="eastAsia"/>
            <w:lang w:eastAsia="zh-CN"/>
          </w:rPr>
          <w:t xml:space="preserve"> node</w:t>
        </w:r>
        <w:r w:rsidRPr="007365E9" w:rsidDel="00AF309E">
          <w:rPr>
            <w:rFonts w:eastAsia="SimSun"/>
            <w:lang w:eastAsia="zh-CN"/>
          </w:rPr>
          <w:t xml:space="preserve"> </w:t>
        </w:r>
        <w:r w:rsidRPr="007365E9">
          <w:rPr>
            <w:rFonts w:eastAsia="SimSun"/>
            <w:lang w:eastAsia="zh-CN"/>
          </w:rPr>
          <w:t>activates an NPN-only cell by broadcasting the</w:t>
        </w:r>
        <w:r w:rsidRPr="007365E9">
          <w:rPr>
            <w:i/>
          </w:rPr>
          <w:t xml:space="preserve"> </w:t>
        </w:r>
        <w:proofErr w:type="spellStart"/>
        <w:r w:rsidRPr="007365E9">
          <w:rPr>
            <w:i/>
          </w:rPr>
          <w:t>cellReservedForOtherUse</w:t>
        </w:r>
        <w:proofErr w:type="spellEnd"/>
        <w:r w:rsidRPr="007365E9">
          <w:rPr>
            <w:i/>
          </w:rPr>
          <w:t xml:space="preserve"> </w:t>
        </w:r>
        <w:r w:rsidRPr="00D442E1">
          <w:rPr>
            <w:iCs/>
          </w:rPr>
          <w:t>IE</w:t>
        </w:r>
        <w:r w:rsidRPr="007365E9">
          <w:rPr>
            <w:i/>
          </w:rPr>
          <w:t xml:space="preserve"> </w:t>
        </w:r>
        <w:r w:rsidRPr="007365E9">
          <w:rPr>
            <w:rFonts w:eastAsia="SimSun"/>
            <w:lang w:eastAsia="zh-CN"/>
          </w:rPr>
          <w:t>with value “</w:t>
        </w:r>
        <w:r w:rsidRPr="007365E9">
          <w:rPr>
            <w:rFonts w:eastAsia="SimSun" w:hint="eastAsia"/>
            <w:lang w:eastAsia="zh-CN"/>
          </w:rPr>
          <w:t>true</w:t>
        </w:r>
        <w:r w:rsidRPr="007365E9">
          <w:rPr>
            <w:rFonts w:eastAsia="SimSun"/>
            <w:lang w:eastAsia="zh-CN"/>
          </w:rPr>
          <w:t>”, then this cell can only be accessed by the UE</w:t>
        </w:r>
        <w:r>
          <w:rPr>
            <w:rFonts w:eastAsia="SimSun"/>
            <w:lang w:eastAsia="zh-CN"/>
          </w:rPr>
          <w:t>s</w:t>
        </w:r>
        <w:r w:rsidRPr="007365E9">
          <w:rPr>
            <w:rFonts w:eastAsia="SimSun"/>
            <w:lang w:eastAsia="zh-CN"/>
          </w:rPr>
          <w:t xml:space="preserve"> whose allowed CAG list includes a CAG-ID broadcasted by the cell</w:t>
        </w:r>
        <w:r>
          <w:rPr>
            <w:rFonts w:eastAsia="SimSun"/>
            <w:lang w:eastAsia="zh-CN"/>
          </w:rPr>
          <w:t>.</w:t>
        </w:r>
      </w:ins>
    </w:p>
    <w:p w14:paraId="265AE6DD" w14:textId="77777777" w:rsidR="0007043B" w:rsidRPr="00836E7D" w:rsidRDefault="0007043B" w:rsidP="0007043B">
      <w:pPr>
        <w:overflowPunct w:val="0"/>
        <w:autoSpaceDE w:val="0"/>
        <w:autoSpaceDN w:val="0"/>
        <w:adjustRightInd w:val="0"/>
        <w:textAlignment w:val="baseline"/>
        <w:rPr>
          <w:ins w:id="124" w:author="Seokjung_LGE" w:date="2024-10-03T10:21:00Z" w16du:dateUtc="2024-10-03T01:21:00Z"/>
          <w:lang w:eastAsia="ko-KR"/>
        </w:rPr>
      </w:pPr>
    </w:p>
    <w:p w14:paraId="504C5183" w14:textId="65227DE4" w:rsidR="008F5741" w:rsidRPr="008F5741" w:rsidRDefault="008F5741" w:rsidP="008F5741">
      <w:pPr>
        <w:rPr>
          <w:b/>
          <w:i/>
          <w:color w:val="0000FF"/>
          <w:sz w:val="28"/>
          <w:lang w:eastAsia="ko-KR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sectPr w:rsidR="008F5741" w:rsidRPr="008F5741" w:rsidSect="00030AA1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F00475" w14:textId="77777777" w:rsidR="00751E87" w:rsidRDefault="00751E87">
      <w:pPr>
        <w:pStyle w:val="1"/>
      </w:pPr>
      <w:r>
        <w:separator/>
      </w:r>
    </w:p>
  </w:endnote>
  <w:endnote w:type="continuationSeparator" w:id="0">
    <w:p w14:paraId="4608604A" w14:textId="77777777" w:rsidR="00751E87" w:rsidRDefault="00751E87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C7AD9" w14:textId="77777777" w:rsidR="00460D57" w:rsidRDefault="00460D5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60D57" w:rsidRDefault="00460D5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1EFB2" w14:textId="77777777" w:rsidR="00460D57" w:rsidRDefault="00460D5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75350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460D57" w:rsidRDefault="00460D5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156AD" w14:textId="77777777" w:rsidR="00751E87" w:rsidRDefault="00751E87">
      <w:pPr>
        <w:pStyle w:val="1"/>
      </w:pPr>
      <w:r>
        <w:separator/>
      </w:r>
    </w:p>
  </w:footnote>
  <w:footnote w:type="continuationSeparator" w:id="0">
    <w:p w14:paraId="67AFC4B4" w14:textId="77777777" w:rsidR="00751E87" w:rsidRDefault="00751E87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802504A"/>
    <w:multiLevelType w:val="singleLevel"/>
    <w:tmpl w:val="9802504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AB7CB5EF"/>
    <w:multiLevelType w:val="multilevel"/>
    <w:tmpl w:val="AB7CB5EF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960" w:hanging="440"/>
      </w:pPr>
    </w:lvl>
  </w:abstractNum>
  <w:abstractNum w:abstractNumId="2" w15:restartNumberingAfterBreak="0">
    <w:nsid w:val="F9CF4BA7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3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8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0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31570C"/>
    <w:multiLevelType w:val="hybridMultilevel"/>
    <w:tmpl w:val="ABE05306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D8CE0316"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0B6126E7"/>
    <w:multiLevelType w:val="hybridMultilevel"/>
    <w:tmpl w:val="3A4257F4"/>
    <w:lvl w:ilvl="0" w:tplc="316C4F10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10013914"/>
    <w:multiLevelType w:val="hybridMultilevel"/>
    <w:tmpl w:val="8BE2FFE0"/>
    <w:lvl w:ilvl="0" w:tplc="9D6CE3E2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9CE1C2E"/>
    <w:multiLevelType w:val="hybridMultilevel"/>
    <w:tmpl w:val="97F0533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F8380F1A">
      <w:start w:val="2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1F0C41BE"/>
    <w:multiLevelType w:val="hybridMultilevel"/>
    <w:tmpl w:val="52087970"/>
    <w:lvl w:ilvl="0" w:tplc="757A5ABC">
      <w:start w:val="2021"/>
      <w:numFmt w:val="bullet"/>
      <w:lvlText w:val="-"/>
      <w:lvlJc w:val="left"/>
      <w:pPr>
        <w:ind w:left="19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21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 w15:restartNumberingAfterBreak="0">
    <w:nsid w:val="23291D03"/>
    <w:multiLevelType w:val="multilevel"/>
    <w:tmpl w:val="AB3A52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25AD1930"/>
    <w:multiLevelType w:val="hybridMultilevel"/>
    <w:tmpl w:val="8368943A"/>
    <w:lvl w:ilvl="0" w:tplc="BB647DF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66474FA"/>
    <w:multiLevelType w:val="hybridMultilevel"/>
    <w:tmpl w:val="B644D6B2"/>
    <w:lvl w:ilvl="0" w:tplc="D8B64F5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2D4F5EDA"/>
    <w:multiLevelType w:val="hybridMultilevel"/>
    <w:tmpl w:val="114ACA0C"/>
    <w:lvl w:ilvl="0" w:tplc="7D58098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4112681"/>
    <w:multiLevelType w:val="hybridMultilevel"/>
    <w:tmpl w:val="B302CCA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757A5ABC">
      <w:start w:val="2021"/>
      <w:numFmt w:val="bullet"/>
      <w:lvlText w:val="-"/>
      <w:lvlJc w:val="left"/>
      <w:pPr>
        <w:ind w:left="1200" w:hanging="400"/>
      </w:pPr>
      <w:rPr>
        <w:rFonts w:ascii="맑은 고딕" w:eastAsia="맑은 고딕" w:hAnsi="맑은 고딕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94421DF"/>
    <w:multiLevelType w:val="hybridMultilevel"/>
    <w:tmpl w:val="041A9248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C972A61C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F23D78"/>
    <w:multiLevelType w:val="multilevel"/>
    <w:tmpl w:val="AB1E1B1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32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7" w15:restartNumberingAfterBreak="0">
    <w:nsid w:val="4AE5745A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38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4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2A61AC"/>
    <w:multiLevelType w:val="hybridMultilevel"/>
    <w:tmpl w:val="2D30CE8A"/>
    <w:lvl w:ilvl="0" w:tplc="D93EDC2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44" w15:restartNumberingAfterBreak="0">
    <w:nsid w:val="6B416971"/>
    <w:multiLevelType w:val="hybridMultilevel"/>
    <w:tmpl w:val="9A009F16"/>
    <w:lvl w:ilvl="0" w:tplc="F8380F1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7057D5"/>
    <w:multiLevelType w:val="hybridMultilevel"/>
    <w:tmpl w:val="7C88D7AA"/>
    <w:lvl w:ilvl="0" w:tplc="D8CE0316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9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553804405">
    <w:abstractNumId w:val="34"/>
  </w:num>
  <w:num w:numId="2" w16cid:durableId="388773801">
    <w:abstractNumId w:val="15"/>
  </w:num>
  <w:num w:numId="3" w16cid:durableId="439759541">
    <w:abstractNumId w:val="36"/>
  </w:num>
  <w:num w:numId="4" w16cid:durableId="1372849638">
    <w:abstractNumId w:val="49"/>
  </w:num>
  <w:num w:numId="5" w16cid:durableId="390269974">
    <w:abstractNumId w:val="38"/>
  </w:num>
  <w:num w:numId="6" w16cid:durableId="1422988557">
    <w:abstractNumId w:val="47"/>
  </w:num>
  <w:num w:numId="7" w16cid:durableId="887762870">
    <w:abstractNumId w:val="31"/>
  </w:num>
  <w:num w:numId="8" w16cid:durableId="1347486200">
    <w:abstractNumId w:val="43"/>
  </w:num>
  <w:num w:numId="9" w16cid:durableId="1578200915">
    <w:abstractNumId w:val="45"/>
  </w:num>
  <w:num w:numId="10" w16cid:durableId="1168641443">
    <w:abstractNumId w:val="20"/>
  </w:num>
  <w:num w:numId="11" w16cid:durableId="786313829">
    <w:abstractNumId w:val="44"/>
  </w:num>
  <w:num w:numId="12" w16cid:durableId="1959602585">
    <w:abstractNumId w:val="46"/>
  </w:num>
  <w:num w:numId="13" w16cid:durableId="2046173553">
    <w:abstractNumId w:val="40"/>
  </w:num>
  <w:num w:numId="14" w16cid:durableId="1916822024">
    <w:abstractNumId w:val="16"/>
  </w:num>
  <w:num w:numId="15" w16cid:durableId="375858825">
    <w:abstractNumId w:val="17"/>
  </w:num>
  <w:num w:numId="16" w16cid:durableId="1292319216">
    <w:abstractNumId w:val="21"/>
  </w:num>
  <w:num w:numId="17" w16cid:durableId="484594597">
    <w:abstractNumId w:val="22"/>
  </w:num>
  <w:num w:numId="18" w16cid:durableId="1336113128">
    <w:abstractNumId w:val="30"/>
  </w:num>
  <w:num w:numId="19" w16cid:durableId="1176454999">
    <w:abstractNumId w:val="28"/>
  </w:num>
  <w:num w:numId="20" w16cid:durableId="582954150">
    <w:abstractNumId w:val="13"/>
  </w:num>
  <w:num w:numId="21" w16cid:durableId="2051999313">
    <w:abstractNumId w:val="27"/>
  </w:num>
  <w:num w:numId="22" w16cid:durableId="2106421080">
    <w:abstractNumId w:val="19"/>
  </w:num>
  <w:num w:numId="23" w16cid:durableId="1752312035">
    <w:abstractNumId w:val="14"/>
  </w:num>
  <w:num w:numId="24" w16cid:durableId="1345016475">
    <w:abstractNumId w:val="12"/>
  </w:num>
  <w:num w:numId="25" w16cid:durableId="834688603">
    <w:abstractNumId w:val="10"/>
  </w:num>
  <w:num w:numId="26" w16cid:durableId="83190927">
    <w:abstractNumId w:val="9"/>
  </w:num>
  <w:num w:numId="27" w16cid:durableId="36585968">
    <w:abstractNumId w:val="8"/>
  </w:num>
  <w:num w:numId="28" w16cid:durableId="1703289416">
    <w:abstractNumId w:val="7"/>
  </w:num>
  <w:num w:numId="29" w16cid:durableId="564678957">
    <w:abstractNumId w:val="11"/>
  </w:num>
  <w:num w:numId="30" w16cid:durableId="1974284142">
    <w:abstractNumId w:val="6"/>
  </w:num>
  <w:num w:numId="31" w16cid:durableId="1955667217">
    <w:abstractNumId w:val="5"/>
  </w:num>
  <w:num w:numId="32" w16cid:durableId="2045211559">
    <w:abstractNumId w:val="4"/>
  </w:num>
  <w:num w:numId="33" w16cid:durableId="935135429">
    <w:abstractNumId w:val="3"/>
  </w:num>
  <w:num w:numId="34" w16cid:durableId="1800760940">
    <w:abstractNumId w:val="48"/>
  </w:num>
  <w:num w:numId="35" w16cid:durableId="1101952658">
    <w:abstractNumId w:val="33"/>
  </w:num>
  <w:num w:numId="36" w16cid:durableId="1830248815">
    <w:abstractNumId w:val="39"/>
  </w:num>
  <w:num w:numId="37" w16cid:durableId="1416055726">
    <w:abstractNumId w:val="18"/>
  </w:num>
  <w:num w:numId="38" w16cid:durableId="4063942">
    <w:abstractNumId w:val="26"/>
  </w:num>
  <w:num w:numId="39" w16cid:durableId="988754184">
    <w:abstractNumId w:val="35"/>
  </w:num>
  <w:num w:numId="40" w16cid:durableId="1931767663">
    <w:abstractNumId w:val="32"/>
  </w:num>
  <w:num w:numId="41" w16cid:durableId="1125193175">
    <w:abstractNumId w:val="25"/>
  </w:num>
  <w:num w:numId="42" w16cid:durableId="1170676042">
    <w:abstractNumId w:val="2"/>
  </w:num>
  <w:num w:numId="43" w16cid:durableId="1370451279">
    <w:abstractNumId w:val="37"/>
  </w:num>
  <w:num w:numId="44" w16cid:durableId="495462731">
    <w:abstractNumId w:val="23"/>
  </w:num>
  <w:num w:numId="45" w16cid:durableId="2136409636">
    <w:abstractNumId w:val="42"/>
  </w:num>
  <w:num w:numId="46" w16cid:durableId="128326959">
    <w:abstractNumId w:val="1"/>
  </w:num>
  <w:num w:numId="47" w16cid:durableId="1398358072">
    <w:abstractNumId w:val="0"/>
  </w:num>
  <w:num w:numId="48" w16cid:durableId="1181511207">
    <w:abstractNumId w:val="24"/>
  </w:num>
  <w:num w:numId="49" w16cid:durableId="666132206">
    <w:abstractNumId w:val="29"/>
  </w:num>
  <w:num w:numId="50" w16cid:durableId="692727448">
    <w:abstractNumId w:val="4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879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168"/>
    <w:rsid w:val="0000331B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00B"/>
    <w:rsid w:val="00014846"/>
    <w:rsid w:val="000149D5"/>
    <w:rsid w:val="00014D4C"/>
    <w:rsid w:val="00014E5A"/>
    <w:rsid w:val="0001508C"/>
    <w:rsid w:val="00015508"/>
    <w:rsid w:val="000158EA"/>
    <w:rsid w:val="00016239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43F"/>
    <w:rsid w:val="000235E8"/>
    <w:rsid w:val="000238E0"/>
    <w:rsid w:val="000239B0"/>
    <w:rsid w:val="00023E16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3E"/>
    <w:rsid w:val="000261B0"/>
    <w:rsid w:val="00026714"/>
    <w:rsid w:val="00026A97"/>
    <w:rsid w:val="000270AF"/>
    <w:rsid w:val="00027CDF"/>
    <w:rsid w:val="00027F4D"/>
    <w:rsid w:val="000303A7"/>
    <w:rsid w:val="00030447"/>
    <w:rsid w:val="000305B9"/>
    <w:rsid w:val="00030AA1"/>
    <w:rsid w:val="00030B62"/>
    <w:rsid w:val="00030BA1"/>
    <w:rsid w:val="0003120A"/>
    <w:rsid w:val="000313EF"/>
    <w:rsid w:val="000319AA"/>
    <w:rsid w:val="00032179"/>
    <w:rsid w:val="0003250A"/>
    <w:rsid w:val="000325C5"/>
    <w:rsid w:val="00032884"/>
    <w:rsid w:val="00032D0E"/>
    <w:rsid w:val="00032E6E"/>
    <w:rsid w:val="00033077"/>
    <w:rsid w:val="00033405"/>
    <w:rsid w:val="00033E05"/>
    <w:rsid w:val="000340E8"/>
    <w:rsid w:val="00034509"/>
    <w:rsid w:val="00034C3A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BE8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851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B4B"/>
    <w:rsid w:val="00053D06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5C"/>
    <w:rsid w:val="000606D8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3C6"/>
    <w:rsid w:val="00065781"/>
    <w:rsid w:val="000657A7"/>
    <w:rsid w:val="000661D3"/>
    <w:rsid w:val="000669DA"/>
    <w:rsid w:val="00067176"/>
    <w:rsid w:val="000676D5"/>
    <w:rsid w:val="000679F2"/>
    <w:rsid w:val="0007043B"/>
    <w:rsid w:val="000705AF"/>
    <w:rsid w:val="00070A00"/>
    <w:rsid w:val="00071169"/>
    <w:rsid w:val="00071684"/>
    <w:rsid w:val="00071DEB"/>
    <w:rsid w:val="00072077"/>
    <w:rsid w:val="0007231E"/>
    <w:rsid w:val="00072454"/>
    <w:rsid w:val="000724CA"/>
    <w:rsid w:val="00072DFA"/>
    <w:rsid w:val="0007302B"/>
    <w:rsid w:val="000730C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6CA8"/>
    <w:rsid w:val="000975C7"/>
    <w:rsid w:val="00097E76"/>
    <w:rsid w:val="000A0150"/>
    <w:rsid w:val="000A0A3D"/>
    <w:rsid w:val="000A0BD9"/>
    <w:rsid w:val="000A0F3F"/>
    <w:rsid w:val="000A129B"/>
    <w:rsid w:val="000A14B6"/>
    <w:rsid w:val="000A14C3"/>
    <w:rsid w:val="000A1A2D"/>
    <w:rsid w:val="000A1B97"/>
    <w:rsid w:val="000A1CDE"/>
    <w:rsid w:val="000A2184"/>
    <w:rsid w:val="000A2578"/>
    <w:rsid w:val="000A28A5"/>
    <w:rsid w:val="000A2B02"/>
    <w:rsid w:val="000A2B91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68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39A"/>
    <w:rsid w:val="000C25CA"/>
    <w:rsid w:val="000C27F7"/>
    <w:rsid w:val="000C2B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467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17E"/>
    <w:rsid w:val="000F0BD5"/>
    <w:rsid w:val="000F14F2"/>
    <w:rsid w:val="000F1730"/>
    <w:rsid w:val="000F17E0"/>
    <w:rsid w:val="000F20BF"/>
    <w:rsid w:val="000F22DF"/>
    <w:rsid w:val="000F27E0"/>
    <w:rsid w:val="000F294B"/>
    <w:rsid w:val="000F3E28"/>
    <w:rsid w:val="000F403D"/>
    <w:rsid w:val="000F4EA2"/>
    <w:rsid w:val="000F5091"/>
    <w:rsid w:val="000F50F6"/>
    <w:rsid w:val="000F5226"/>
    <w:rsid w:val="000F5512"/>
    <w:rsid w:val="000F5630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CF1"/>
    <w:rsid w:val="00102F89"/>
    <w:rsid w:val="00103104"/>
    <w:rsid w:val="00104089"/>
    <w:rsid w:val="00104512"/>
    <w:rsid w:val="00104572"/>
    <w:rsid w:val="00104782"/>
    <w:rsid w:val="00104F9E"/>
    <w:rsid w:val="00105CA6"/>
    <w:rsid w:val="00105E76"/>
    <w:rsid w:val="00105FE2"/>
    <w:rsid w:val="00105FFA"/>
    <w:rsid w:val="0010619B"/>
    <w:rsid w:val="001061D8"/>
    <w:rsid w:val="001064C9"/>
    <w:rsid w:val="00106B15"/>
    <w:rsid w:val="00106DC4"/>
    <w:rsid w:val="0010702C"/>
    <w:rsid w:val="00107FE8"/>
    <w:rsid w:val="00110061"/>
    <w:rsid w:val="001107F5"/>
    <w:rsid w:val="00110C20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55D5"/>
    <w:rsid w:val="00115886"/>
    <w:rsid w:val="00115E3A"/>
    <w:rsid w:val="00116315"/>
    <w:rsid w:val="00116F59"/>
    <w:rsid w:val="001177DD"/>
    <w:rsid w:val="00120030"/>
    <w:rsid w:val="001202F2"/>
    <w:rsid w:val="00120E71"/>
    <w:rsid w:val="00121183"/>
    <w:rsid w:val="001212CC"/>
    <w:rsid w:val="00121C8C"/>
    <w:rsid w:val="00121D20"/>
    <w:rsid w:val="00121D90"/>
    <w:rsid w:val="00121F74"/>
    <w:rsid w:val="001224E5"/>
    <w:rsid w:val="001226B4"/>
    <w:rsid w:val="001226FE"/>
    <w:rsid w:val="00122BBB"/>
    <w:rsid w:val="00122BDA"/>
    <w:rsid w:val="00122D2B"/>
    <w:rsid w:val="00122DE9"/>
    <w:rsid w:val="00123076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789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74E"/>
    <w:rsid w:val="00133D3E"/>
    <w:rsid w:val="00134841"/>
    <w:rsid w:val="00134C6F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1D"/>
    <w:rsid w:val="001370B7"/>
    <w:rsid w:val="0013711C"/>
    <w:rsid w:val="0013721B"/>
    <w:rsid w:val="001372B8"/>
    <w:rsid w:val="001372BD"/>
    <w:rsid w:val="001374BE"/>
    <w:rsid w:val="00137B3E"/>
    <w:rsid w:val="00137D4A"/>
    <w:rsid w:val="00137DB1"/>
    <w:rsid w:val="00140AC9"/>
    <w:rsid w:val="00140EF1"/>
    <w:rsid w:val="00140F88"/>
    <w:rsid w:val="001412B5"/>
    <w:rsid w:val="00141DF6"/>
    <w:rsid w:val="00141EB7"/>
    <w:rsid w:val="00141F84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4C6B"/>
    <w:rsid w:val="00145C71"/>
    <w:rsid w:val="00145C89"/>
    <w:rsid w:val="001463A4"/>
    <w:rsid w:val="00146639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09B7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538F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B09"/>
    <w:rsid w:val="00170F1A"/>
    <w:rsid w:val="001717F9"/>
    <w:rsid w:val="00171DAC"/>
    <w:rsid w:val="00171FCE"/>
    <w:rsid w:val="00171FE9"/>
    <w:rsid w:val="0017223F"/>
    <w:rsid w:val="00172910"/>
    <w:rsid w:val="001730F6"/>
    <w:rsid w:val="0017380A"/>
    <w:rsid w:val="00173A7C"/>
    <w:rsid w:val="001743FF"/>
    <w:rsid w:val="00174589"/>
    <w:rsid w:val="00174B94"/>
    <w:rsid w:val="00174FEA"/>
    <w:rsid w:val="001751BA"/>
    <w:rsid w:val="001752EE"/>
    <w:rsid w:val="001754A5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714"/>
    <w:rsid w:val="00181AE0"/>
    <w:rsid w:val="00181DA4"/>
    <w:rsid w:val="00181DA6"/>
    <w:rsid w:val="00181ED7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D3C"/>
    <w:rsid w:val="00192E59"/>
    <w:rsid w:val="00192FE3"/>
    <w:rsid w:val="001931CB"/>
    <w:rsid w:val="00193A6E"/>
    <w:rsid w:val="00193B18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05BC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4EF"/>
    <w:rsid w:val="001A59F5"/>
    <w:rsid w:val="001A6369"/>
    <w:rsid w:val="001A6434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6C94"/>
    <w:rsid w:val="001B70BD"/>
    <w:rsid w:val="001B7731"/>
    <w:rsid w:val="001B7785"/>
    <w:rsid w:val="001B780F"/>
    <w:rsid w:val="001B7965"/>
    <w:rsid w:val="001B7BBB"/>
    <w:rsid w:val="001B7F70"/>
    <w:rsid w:val="001C036D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A0E"/>
    <w:rsid w:val="001C4C59"/>
    <w:rsid w:val="001C556B"/>
    <w:rsid w:val="001C6805"/>
    <w:rsid w:val="001C710D"/>
    <w:rsid w:val="001C726B"/>
    <w:rsid w:val="001C7381"/>
    <w:rsid w:val="001D04C5"/>
    <w:rsid w:val="001D070E"/>
    <w:rsid w:val="001D0FA9"/>
    <w:rsid w:val="001D109C"/>
    <w:rsid w:val="001D12E9"/>
    <w:rsid w:val="001D18AB"/>
    <w:rsid w:val="001D2308"/>
    <w:rsid w:val="001D233D"/>
    <w:rsid w:val="001D243B"/>
    <w:rsid w:val="001D2F21"/>
    <w:rsid w:val="001D30DC"/>
    <w:rsid w:val="001D3A3D"/>
    <w:rsid w:val="001D4B45"/>
    <w:rsid w:val="001D4C22"/>
    <w:rsid w:val="001D4C29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A4"/>
    <w:rsid w:val="001F78B6"/>
    <w:rsid w:val="001F7C9B"/>
    <w:rsid w:val="0020033D"/>
    <w:rsid w:val="00200A8A"/>
    <w:rsid w:val="00200E8E"/>
    <w:rsid w:val="00201370"/>
    <w:rsid w:val="00201805"/>
    <w:rsid w:val="00201856"/>
    <w:rsid w:val="00202516"/>
    <w:rsid w:val="00202629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7C1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3E11"/>
    <w:rsid w:val="002144A6"/>
    <w:rsid w:val="0021484E"/>
    <w:rsid w:val="00214AA2"/>
    <w:rsid w:val="0021535D"/>
    <w:rsid w:val="002162E6"/>
    <w:rsid w:val="0021666C"/>
    <w:rsid w:val="0021674F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138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63CC"/>
    <w:rsid w:val="00227BFC"/>
    <w:rsid w:val="00230908"/>
    <w:rsid w:val="00230C26"/>
    <w:rsid w:val="00230FD8"/>
    <w:rsid w:val="002313B2"/>
    <w:rsid w:val="002316EE"/>
    <w:rsid w:val="002317CD"/>
    <w:rsid w:val="00231C70"/>
    <w:rsid w:val="00232571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583"/>
    <w:rsid w:val="00243C7A"/>
    <w:rsid w:val="00243DF2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28C7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283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34E"/>
    <w:rsid w:val="0027378C"/>
    <w:rsid w:val="00273B23"/>
    <w:rsid w:val="002743D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E00"/>
    <w:rsid w:val="00281F1D"/>
    <w:rsid w:val="002826EF"/>
    <w:rsid w:val="00282E07"/>
    <w:rsid w:val="0028321B"/>
    <w:rsid w:val="0028328A"/>
    <w:rsid w:val="0028350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0F77"/>
    <w:rsid w:val="002912E2"/>
    <w:rsid w:val="0029150D"/>
    <w:rsid w:val="002917F1"/>
    <w:rsid w:val="00291C4B"/>
    <w:rsid w:val="00291D3C"/>
    <w:rsid w:val="00291DD2"/>
    <w:rsid w:val="00292056"/>
    <w:rsid w:val="00292062"/>
    <w:rsid w:val="00292ADC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71D"/>
    <w:rsid w:val="002959D0"/>
    <w:rsid w:val="00295D5C"/>
    <w:rsid w:val="00295EC0"/>
    <w:rsid w:val="00295FC6"/>
    <w:rsid w:val="002960CB"/>
    <w:rsid w:val="0029625A"/>
    <w:rsid w:val="002964DA"/>
    <w:rsid w:val="00296618"/>
    <w:rsid w:val="00296659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5A1"/>
    <w:rsid w:val="002A57E4"/>
    <w:rsid w:val="002A57E8"/>
    <w:rsid w:val="002A582B"/>
    <w:rsid w:val="002A66EB"/>
    <w:rsid w:val="002A68C7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354"/>
    <w:rsid w:val="002B3548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6B6B"/>
    <w:rsid w:val="002B6BB9"/>
    <w:rsid w:val="002B786B"/>
    <w:rsid w:val="002B7BB5"/>
    <w:rsid w:val="002C0940"/>
    <w:rsid w:val="002C0B9F"/>
    <w:rsid w:val="002C0DED"/>
    <w:rsid w:val="002C15D0"/>
    <w:rsid w:val="002C1749"/>
    <w:rsid w:val="002C18D7"/>
    <w:rsid w:val="002C1BA5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91A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BB5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2861"/>
    <w:rsid w:val="002E3753"/>
    <w:rsid w:val="002E39A4"/>
    <w:rsid w:val="002E3B89"/>
    <w:rsid w:val="002E4087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5FA3"/>
    <w:rsid w:val="002F6043"/>
    <w:rsid w:val="002F61C3"/>
    <w:rsid w:val="002F61EF"/>
    <w:rsid w:val="002F64A4"/>
    <w:rsid w:val="002F6D5C"/>
    <w:rsid w:val="002F712E"/>
    <w:rsid w:val="002F72A2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1B3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12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536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6CA7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2DEF"/>
    <w:rsid w:val="00333667"/>
    <w:rsid w:val="003338E6"/>
    <w:rsid w:val="00334D59"/>
    <w:rsid w:val="00335010"/>
    <w:rsid w:val="0033505B"/>
    <w:rsid w:val="00335EE6"/>
    <w:rsid w:val="00335FEC"/>
    <w:rsid w:val="00336A8F"/>
    <w:rsid w:val="003370A3"/>
    <w:rsid w:val="003373B7"/>
    <w:rsid w:val="00337945"/>
    <w:rsid w:val="003403FF"/>
    <w:rsid w:val="00340C8F"/>
    <w:rsid w:val="00340D36"/>
    <w:rsid w:val="00340D8B"/>
    <w:rsid w:val="00340EC4"/>
    <w:rsid w:val="003411CD"/>
    <w:rsid w:val="003412CF"/>
    <w:rsid w:val="0034162D"/>
    <w:rsid w:val="00341963"/>
    <w:rsid w:val="00341BCC"/>
    <w:rsid w:val="00342229"/>
    <w:rsid w:val="0034262F"/>
    <w:rsid w:val="00342850"/>
    <w:rsid w:val="003428A1"/>
    <w:rsid w:val="003436F7"/>
    <w:rsid w:val="00343B68"/>
    <w:rsid w:val="00343D03"/>
    <w:rsid w:val="00343F11"/>
    <w:rsid w:val="0034415C"/>
    <w:rsid w:val="00345860"/>
    <w:rsid w:val="00345E36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7613"/>
    <w:rsid w:val="0036031A"/>
    <w:rsid w:val="00360611"/>
    <w:rsid w:val="00360757"/>
    <w:rsid w:val="00360A23"/>
    <w:rsid w:val="0036117A"/>
    <w:rsid w:val="003611CC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1B8"/>
    <w:rsid w:val="00367271"/>
    <w:rsid w:val="003701E5"/>
    <w:rsid w:val="00370D03"/>
    <w:rsid w:val="00372D10"/>
    <w:rsid w:val="0037324A"/>
    <w:rsid w:val="0037386B"/>
    <w:rsid w:val="003741BC"/>
    <w:rsid w:val="00374EBB"/>
    <w:rsid w:val="0037500C"/>
    <w:rsid w:val="003756C3"/>
    <w:rsid w:val="00375861"/>
    <w:rsid w:val="00376165"/>
    <w:rsid w:val="00376407"/>
    <w:rsid w:val="00376933"/>
    <w:rsid w:val="00377338"/>
    <w:rsid w:val="003777A3"/>
    <w:rsid w:val="00377CBB"/>
    <w:rsid w:val="00380305"/>
    <w:rsid w:val="0038051E"/>
    <w:rsid w:val="00380D82"/>
    <w:rsid w:val="00382342"/>
    <w:rsid w:val="00382DFF"/>
    <w:rsid w:val="00383CBC"/>
    <w:rsid w:val="00383F48"/>
    <w:rsid w:val="00384EDF"/>
    <w:rsid w:val="0038534B"/>
    <w:rsid w:val="00385FD9"/>
    <w:rsid w:val="00386025"/>
    <w:rsid w:val="003863C6"/>
    <w:rsid w:val="00386BED"/>
    <w:rsid w:val="00386E62"/>
    <w:rsid w:val="003872D9"/>
    <w:rsid w:val="0038787D"/>
    <w:rsid w:val="003878CD"/>
    <w:rsid w:val="0039028F"/>
    <w:rsid w:val="00390D21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2CF0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3EE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67"/>
    <w:rsid w:val="003A4DA4"/>
    <w:rsid w:val="003A5143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0EBF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14E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91A"/>
    <w:rsid w:val="003E0D23"/>
    <w:rsid w:val="003E0F91"/>
    <w:rsid w:val="003E0FD0"/>
    <w:rsid w:val="003E1E06"/>
    <w:rsid w:val="003E1EBF"/>
    <w:rsid w:val="003E237E"/>
    <w:rsid w:val="003E303B"/>
    <w:rsid w:val="003E3698"/>
    <w:rsid w:val="003E36AE"/>
    <w:rsid w:val="003E37D0"/>
    <w:rsid w:val="003E382F"/>
    <w:rsid w:val="003E3B2C"/>
    <w:rsid w:val="003E3CC7"/>
    <w:rsid w:val="003E42CC"/>
    <w:rsid w:val="003E6B4F"/>
    <w:rsid w:val="003E7224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2F9A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924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1F3"/>
    <w:rsid w:val="004032A7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3AF"/>
    <w:rsid w:val="00410653"/>
    <w:rsid w:val="00410A27"/>
    <w:rsid w:val="00410CAC"/>
    <w:rsid w:val="00410F59"/>
    <w:rsid w:val="004113FF"/>
    <w:rsid w:val="004118B9"/>
    <w:rsid w:val="00412AED"/>
    <w:rsid w:val="00412CEB"/>
    <w:rsid w:val="0041311C"/>
    <w:rsid w:val="00413178"/>
    <w:rsid w:val="0041339D"/>
    <w:rsid w:val="004135C0"/>
    <w:rsid w:val="00413681"/>
    <w:rsid w:val="0041389F"/>
    <w:rsid w:val="004142E9"/>
    <w:rsid w:val="00414421"/>
    <w:rsid w:val="00414C53"/>
    <w:rsid w:val="004153CE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48DB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399"/>
    <w:rsid w:val="004277A0"/>
    <w:rsid w:val="004300B9"/>
    <w:rsid w:val="004303D9"/>
    <w:rsid w:val="00430E2D"/>
    <w:rsid w:val="0043141C"/>
    <w:rsid w:val="0043165B"/>
    <w:rsid w:val="0043259B"/>
    <w:rsid w:val="00432801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68B7"/>
    <w:rsid w:val="00436CFF"/>
    <w:rsid w:val="0043783C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75E"/>
    <w:rsid w:val="00445C73"/>
    <w:rsid w:val="00445DA1"/>
    <w:rsid w:val="00445F52"/>
    <w:rsid w:val="004463D3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4F2"/>
    <w:rsid w:val="00452734"/>
    <w:rsid w:val="00452E4D"/>
    <w:rsid w:val="00453256"/>
    <w:rsid w:val="0045384F"/>
    <w:rsid w:val="00453969"/>
    <w:rsid w:val="004539D1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45F"/>
    <w:rsid w:val="0045581E"/>
    <w:rsid w:val="0045676A"/>
    <w:rsid w:val="004567CF"/>
    <w:rsid w:val="004572D8"/>
    <w:rsid w:val="00460859"/>
    <w:rsid w:val="004609C8"/>
    <w:rsid w:val="00460D57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324"/>
    <w:rsid w:val="00473660"/>
    <w:rsid w:val="004740E7"/>
    <w:rsid w:val="0047449C"/>
    <w:rsid w:val="0047484A"/>
    <w:rsid w:val="00474CA6"/>
    <w:rsid w:val="00475350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528"/>
    <w:rsid w:val="00477690"/>
    <w:rsid w:val="00477EA8"/>
    <w:rsid w:val="0048011C"/>
    <w:rsid w:val="0048021D"/>
    <w:rsid w:val="0048038B"/>
    <w:rsid w:val="0048146B"/>
    <w:rsid w:val="00481987"/>
    <w:rsid w:val="00481C38"/>
    <w:rsid w:val="00482A9C"/>
    <w:rsid w:val="00483F8C"/>
    <w:rsid w:val="00484365"/>
    <w:rsid w:val="00484772"/>
    <w:rsid w:val="00484AB4"/>
    <w:rsid w:val="00484ACC"/>
    <w:rsid w:val="00484B1E"/>
    <w:rsid w:val="004851B9"/>
    <w:rsid w:val="004865D5"/>
    <w:rsid w:val="00486C39"/>
    <w:rsid w:val="00490018"/>
    <w:rsid w:val="004904C3"/>
    <w:rsid w:val="0049063B"/>
    <w:rsid w:val="00490892"/>
    <w:rsid w:val="004912AC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305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97BF5"/>
    <w:rsid w:val="00497C3C"/>
    <w:rsid w:val="004A038F"/>
    <w:rsid w:val="004A0820"/>
    <w:rsid w:val="004A0A88"/>
    <w:rsid w:val="004A1205"/>
    <w:rsid w:val="004A1B6B"/>
    <w:rsid w:val="004A1FAC"/>
    <w:rsid w:val="004A2AD0"/>
    <w:rsid w:val="004A32A9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66B5"/>
    <w:rsid w:val="004A67BB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4E0"/>
    <w:rsid w:val="004B29CC"/>
    <w:rsid w:val="004B29FA"/>
    <w:rsid w:val="004B2C47"/>
    <w:rsid w:val="004B30E2"/>
    <w:rsid w:val="004B3825"/>
    <w:rsid w:val="004B41B5"/>
    <w:rsid w:val="004B4438"/>
    <w:rsid w:val="004B45B8"/>
    <w:rsid w:val="004B59AC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24F6"/>
    <w:rsid w:val="004C2987"/>
    <w:rsid w:val="004C29EB"/>
    <w:rsid w:val="004C2ECE"/>
    <w:rsid w:val="004C3057"/>
    <w:rsid w:val="004C35DA"/>
    <w:rsid w:val="004C39C9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873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15F"/>
    <w:rsid w:val="004D748C"/>
    <w:rsid w:val="004D74D7"/>
    <w:rsid w:val="004D774F"/>
    <w:rsid w:val="004E0499"/>
    <w:rsid w:val="004E0539"/>
    <w:rsid w:val="004E075C"/>
    <w:rsid w:val="004E09A9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948"/>
    <w:rsid w:val="004E6B57"/>
    <w:rsid w:val="004E6F34"/>
    <w:rsid w:val="004E79CF"/>
    <w:rsid w:val="004E7CFF"/>
    <w:rsid w:val="004F027F"/>
    <w:rsid w:val="004F0879"/>
    <w:rsid w:val="004F10A8"/>
    <w:rsid w:val="004F12AF"/>
    <w:rsid w:val="004F14AC"/>
    <w:rsid w:val="004F2698"/>
    <w:rsid w:val="004F291B"/>
    <w:rsid w:val="004F2CC5"/>
    <w:rsid w:val="004F2F29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CB1"/>
    <w:rsid w:val="004F6CE6"/>
    <w:rsid w:val="004F6FB6"/>
    <w:rsid w:val="004F76EB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05D"/>
    <w:rsid w:val="0050468A"/>
    <w:rsid w:val="0050472A"/>
    <w:rsid w:val="00504B9A"/>
    <w:rsid w:val="00504DCE"/>
    <w:rsid w:val="00505988"/>
    <w:rsid w:val="00505DF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7D7"/>
    <w:rsid w:val="00521B18"/>
    <w:rsid w:val="00521F13"/>
    <w:rsid w:val="00522F53"/>
    <w:rsid w:val="00523328"/>
    <w:rsid w:val="00523732"/>
    <w:rsid w:val="005238A1"/>
    <w:rsid w:val="00523C5D"/>
    <w:rsid w:val="00523E01"/>
    <w:rsid w:val="00523FD4"/>
    <w:rsid w:val="005240C3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47D"/>
    <w:rsid w:val="005315CB"/>
    <w:rsid w:val="00531E0D"/>
    <w:rsid w:val="00531E1F"/>
    <w:rsid w:val="005322B5"/>
    <w:rsid w:val="0053272C"/>
    <w:rsid w:val="005328C8"/>
    <w:rsid w:val="0053303C"/>
    <w:rsid w:val="005330DA"/>
    <w:rsid w:val="0053316B"/>
    <w:rsid w:val="005346E7"/>
    <w:rsid w:val="005347A5"/>
    <w:rsid w:val="0053512E"/>
    <w:rsid w:val="00535534"/>
    <w:rsid w:val="0053555B"/>
    <w:rsid w:val="005355C0"/>
    <w:rsid w:val="005356A1"/>
    <w:rsid w:val="00536018"/>
    <w:rsid w:val="005361C4"/>
    <w:rsid w:val="005372A8"/>
    <w:rsid w:val="005372D7"/>
    <w:rsid w:val="0053763E"/>
    <w:rsid w:val="00540354"/>
    <w:rsid w:val="0054061C"/>
    <w:rsid w:val="00540C54"/>
    <w:rsid w:val="00540E02"/>
    <w:rsid w:val="0054121F"/>
    <w:rsid w:val="00541647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60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BD3"/>
    <w:rsid w:val="00551E26"/>
    <w:rsid w:val="00551E4A"/>
    <w:rsid w:val="00551F5E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6F5"/>
    <w:rsid w:val="00555E9E"/>
    <w:rsid w:val="00555FA6"/>
    <w:rsid w:val="005560AE"/>
    <w:rsid w:val="00556EA9"/>
    <w:rsid w:val="00557405"/>
    <w:rsid w:val="005576C7"/>
    <w:rsid w:val="00560493"/>
    <w:rsid w:val="0056071C"/>
    <w:rsid w:val="0056085D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413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3B62"/>
    <w:rsid w:val="00574225"/>
    <w:rsid w:val="00574D12"/>
    <w:rsid w:val="00575106"/>
    <w:rsid w:val="00575472"/>
    <w:rsid w:val="00575A34"/>
    <w:rsid w:val="00575AF6"/>
    <w:rsid w:val="0057666F"/>
    <w:rsid w:val="00576CF8"/>
    <w:rsid w:val="00576E75"/>
    <w:rsid w:val="00576F82"/>
    <w:rsid w:val="005772BC"/>
    <w:rsid w:val="00577653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278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47D2"/>
    <w:rsid w:val="005A5A00"/>
    <w:rsid w:val="005A5D52"/>
    <w:rsid w:val="005A6AF7"/>
    <w:rsid w:val="005A7D61"/>
    <w:rsid w:val="005B011F"/>
    <w:rsid w:val="005B0190"/>
    <w:rsid w:val="005B0B66"/>
    <w:rsid w:val="005B13CE"/>
    <w:rsid w:val="005B1526"/>
    <w:rsid w:val="005B1C82"/>
    <w:rsid w:val="005B1F7E"/>
    <w:rsid w:val="005B2555"/>
    <w:rsid w:val="005B2814"/>
    <w:rsid w:val="005B2B56"/>
    <w:rsid w:val="005B3468"/>
    <w:rsid w:val="005B3525"/>
    <w:rsid w:val="005B38AB"/>
    <w:rsid w:val="005B4AAC"/>
    <w:rsid w:val="005B51E6"/>
    <w:rsid w:val="005B5506"/>
    <w:rsid w:val="005B5B86"/>
    <w:rsid w:val="005B5BE2"/>
    <w:rsid w:val="005B640D"/>
    <w:rsid w:val="005B71AD"/>
    <w:rsid w:val="005B72AC"/>
    <w:rsid w:val="005B77F4"/>
    <w:rsid w:val="005B7902"/>
    <w:rsid w:val="005C025D"/>
    <w:rsid w:val="005C0646"/>
    <w:rsid w:val="005C075E"/>
    <w:rsid w:val="005C0E71"/>
    <w:rsid w:val="005C0F65"/>
    <w:rsid w:val="005C1577"/>
    <w:rsid w:val="005C166B"/>
    <w:rsid w:val="005C1A19"/>
    <w:rsid w:val="005C2824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64E"/>
    <w:rsid w:val="005C6674"/>
    <w:rsid w:val="005C7337"/>
    <w:rsid w:val="005C73A8"/>
    <w:rsid w:val="005C7693"/>
    <w:rsid w:val="005C7833"/>
    <w:rsid w:val="005C7900"/>
    <w:rsid w:val="005C7907"/>
    <w:rsid w:val="005C79ED"/>
    <w:rsid w:val="005C7EE0"/>
    <w:rsid w:val="005D004E"/>
    <w:rsid w:val="005D06A6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7AE"/>
    <w:rsid w:val="005E19D3"/>
    <w:rsid w:val="005E1E4B"/>
    <w:rsid w:val="005E375E"/>
    <w:rsid w:val="005E3A6F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46E"/>
    <w:rsid w:val="005E5FAE"/>
    <w:rsid w:val="005E602A"/>
    <w:rsid w:val="005E6485"/>
    <w:rsid w:val="005E6C0C"/>
    <w:rsid w:val="005E6F6F"/>
    <w:rsid w:val="005E705D"/>
    <w:rsid w:val="005E71A7"/>
    <w:rsid w:val="005E7E01"/>
    <w:rsid w:val="005F08EA"/>
    <w:rsid w:val="005F0E9D"/>
    <w:rsid w:val="005F1A5C"/>
    <w:rsid w:val="005F1AE8"/>
    <w:rsid w:val="005F1C46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0FE2"/>
    <w:rsid w:val="00601193"/>
    <w:rsid w:val="00602116"/>
    <w:rsid w:val="006024C2"/>
    <w:rsid w:val="00602916"/>
    <w:rsid w:val="00602C52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37C"/>
    <w:rsid w:val="00611593"/>
    <w:rsid w:val="00611A28"/>
    <w:rsid w:val="00611E3D"/>
    <w:rsid w:val="00611E53"/>
    <w:rsid w:val="00612170"/>
    <w:rsid w:val="006124B7"/>
    <w:rsid w:val="006125E1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A4E"/>
    <w:rsid w:val="00626ABF"/>
    <w:rsid w:val="00626D55"/>
    <w:rsid w:val="006275D8"/>
    <w:rsid w:val="006300B9"/>
    <w:rsid w:val="00630AA5"/>
    <w:rsid w:val="00631AED"/>
    <w:rsid w:val="00631EEF"/>
    <w:rsid w:val="0063204E"/>
    <w:rsid w:val="0063208A"/>
    <w:rsid w:val="00632134"/>
    <w:rsid w:val="0063213A"/>
    <w:rsid w:val="00632679"/>
    <w:rsid w:val="00632CBF"/>
    <w:rsid w:val="0063307A"/>
    <w:rsid w:val="0063326E"/>
    <w:rsid w:val="00633433"/>
    <w:rsid w:val="00633651"/>
    <w:rsid w:val="006336E8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561"/>
    <w:rsid w:val="00637C99"/>
    <w:rsid w:val="0064036E"/>
    <w:rsid w:val="0064048C"/>
    <w:rsid w:val="006409CF"/>
    <w:rsid w:val="00640EA3"/>
    <w:rsid w:val="00641258"/>
    <w:rsid w:val="0064145B"/>
    <w:rsid w:val="00641706"/>
    <w:rsid w:val="00641BCA"/>
    <w:rsid w:val="00642389"/>
    <w:rsid w:val="006423A2"/>
    <w:rsid w:val="0064267D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47EC5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B94"/>
    <w:rsid w:val="00654D12"/>
    <w:rsid w:val="00655084"/>
    <w:rsid w:val="00655487"/>
    <w:rsid w:val="006557EB"/>
    <w:rsid w:val="00655CFB"/>
    <w:rsid w:val="00656109"/>
    <w:rsid w:val="006561FB"/>
    <w:rsid w:val="006565F0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38A"/>
    <w:rsid w:val="0066643B"/>
    <w:rsid w:val="0066647A"/>
    <w:rsid w:val="00666642"/>
    <w:rsid w:val="006671B3"/>
    <w:rsid w:val="0066735E"/>
    <w:rsid w:val="0066740F"/>
    <w:rsid w:val="00667DF2"/>
    <w:rsid w:val="00667E11"/>
    <w:rsid w:val="00670160"/>
    <w:rsid w:val="006701BD"/>
    <w:rsid w:val="00670BF7"/>
    <w:rsid w:val="006710A2"/>
    <w:rsid w:val="006715B2"/>
    <w:rsid w:val="00671617"/>
    <w:rsid w:val="00671940"/>
    <w:rsid w:val="00671ABC"/>
    <w:rsid w:val="00671D1B"/>
    <w:rsid w:val="006722B7"/>
    <w:rsid w:val="006729B6"/>
    <w:rsid w:val="00672FAB"/>
    <w:rsid w:val="006739BA"/>
    <w:rsid w:val="00673B33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77D44"/>
    <w:rsid w:val="006803C9"/>
    <w:rsid w:val="00680601"/>
    <w:rsid w:val="0068065F"/>
    <w:rsid w:val="00680789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2185"/>
    <w:rsid w:val="006930B2"/>
    <w:rsid w:val="006934A7"/>
    <w:rsid w:val="00694375"/>
    <w:rsid w:val="006943B1"/>
    <w:rsid w:val="00694CA3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91B"/>
    <w:rsid w:val="006A76AB"/>
    <w:rsid w:val="006A7D6C"/>
    <w:rsid w:val="006B0CBE"/>
    <w:rsid w:val="006B1249"/>
    <w:rsid w:val="006B1493"/>
    <w:rsid w:val="006B1756"/>
    <w:rsid w:val="006B1E27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651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1B"/>
    <w:rsid w:val="006D08AF"/>
    <w:rsid w:val="006D0B2D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50B7"/>
    <w:rsid w:val="006D5195"/>
    <w:rsid w:val="006D5920"/>
    <w:rsid w:val="006D5A37"/>
    <w:rsid w:val="006D5D1B"/>
    <w:rsid w:val="006D5DBA"/>
    <w:rsid w:val="006D6140"/>
    <w:rsid w:val="006D62AB"/>
    <w:rsid w:val="006D661E"/>
    <w:rsid w:val="006D6879"/>
    <w:rsid w:val="006D6911"/>
    <w:rsid w:val="006D6BDE"/>
    <w:rsid w:val="006D7142"/>
    <w:rsid w:val="006D789F"/>
    <w:rsid w:val="006D79B7"/>
    <w:rsid w:val="006D7BB5"/>
    <w:rsid w:val="006D7CF5"/>
    <w:rsid w:val="006D7E5A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4B8"/>
    <w:rsid w:val="006E58DC"/>
    <w:rsid w:val="006E596C"/>
    <w:rsid w:val="006E5D44"/>
    <w:rsid w:val="006E5D7A"/>
    <w:rsid w:val="006E5F3B"/>
    <w:rsid w:val="006E65ED"/>
    <w:rsid w:val="006E6919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42"/>
    <w:rsid w:val="006F5E87"/>
    <w:rsid w:val="006F6C45"/>
    <w:rsid w:val="006F6FFF"/>
    <w:rsid w:val="006F7671"/>
    <w:rsid w:val="006F77F5"/>
    <w:rsid w:val="006F7A9E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292"/>
    <w:rsid w:val="00705759"/>
    <w:rsid w:val="00705828"/>
    <w:rsid w:val="00705B9A"/>
    <w:rsid w:val="00705C19"/>
    <w:rsid w:val="00705C82"/>
    <w:rsid w:val="00706188"/>
    <w:rsid w:val="007061FA"/>
    <w:rsid w:val="00706A7E"/>
    <w:rsid w:val="007073DA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25A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0E32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12E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5CB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826"/>
    <w:rsid w:val="0074143A"/>
    <w:rsid w:val="00741B7D"/>
    <w:rsid w:val="00741D04"/>
    <w:rsid w:val="00741D84"/>
    <w:rsid w:val="00742097"/>
    <w:rsid w:val="00742117"/>
    <w:rsid w:val="00743552"/>
    <w:rsid w:val="0074385E"/>
    <w:rsid w:val="00743EB8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50456"/>
    <w:rsid w:val="0075072A"/>
    <w:rsid w:val="0075116B"/>
    <w:rsid w:val="00751742"/>
    <w:rsid w:val="00751E87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4EF9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B72"/>
    <w:rsid w:val="0077290B"/>
    <w:rsid w:val="00773133"/>
    <w:rsid w:val="00773487"/>
    <w:rsid w:val="00773510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53A"/>
    <w:rsid w:val="00776DF1"/>
    <w:rsid w:val="00776EF1"/>
    <w:rsid w:val="0077732D"/>
    <w:rsid w:val="00777601"/>
    <w:rsid w:val="0077768A"/>
    <w:rsid w:val="00777751"/>
    <w:rsid w:val="0078001E"/>
    <w:rsid w:val="007801A4"/>
    <w:rsid w:val="00780B1F"/>
    <w:rsid w:val="00780BB4"/>
    <w:rsid w:val="00780BBC"/>
    <w:rsid w:val="00780D50"/>
    <w:rsid w:val="00781618"/>
    <w:rsid w:val="00782741"/>
    <w:rsid w:val="00783164"/>
    <w:rsid w:val="007838A1"/>
    <w:rsid w:val="007838A5"/>
    <w:rsid w:val="00783E10"/>
    <w:rsid w:val="00783E95"/>
    <w:rsid w:val="007847DC"/>
    <w:rsid w:val="00784ECB"/>
    <w:rsid w:val="007852C7"/>
    <w:rsid w:val="00785996"/>
    <w:rsid w:val="00785D99"/>
    <w:rsid w:val="00785E77"/>
    <w:rsid w:val="00785EF1"/>
    <w:rsid w:val="0078604A"/>
    <w:rsid w:val="007861A9"/>
    <w:rsid w:val="007862F4"/>
    <w:rsid w:val="00786379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3989"/>
    <w:rsid w:val="00794AA3"/>
    <w:rsid w:val="00794AE1"/>
    <w:rsid w:val="00794DB4"/>
    <w:rsid w:val="007951E8"/>
    <w:rsid w:val="00795B1A"/>
    <w:rsid w:val="00795DE2"/>
    <w:rsid w:val="00796633"/>
    <w:rsid w:val="00796820"/>
    <w:rsid w:val="0079691A"/>
    <w:rsid w:val="00796E09"/>
    <w:rsid w:val="007970D8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BD6"/>
    <w:rsid w:val="007A4C71"/>
    <w:rsid w:val="007A4D0E"/>
    <w:rsid w:val="007A5468"/>
    <w:rsid w:val="007A5CC3"/>
    <w:rsid w:val="007A630E"/>
    <w:rsid w:val="007A647D"/>
    <w:rsid w:val="007A65D1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50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39BC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BE2"/>
    <w:rsid w:val="007C1CD7"/>
    <w:rsid w:val="007C1DE2"/>
    <w:rsid w:val="007C1DFB"/>
    <w:rsid w:val="007C1EB2"/>
    <w:rsid w:val="007C2061"/>
    <w:rsid w:val="007C2248"/>
    <w:rsid w:val="007C3036"/>
    <w:rsid w:val="007C37BE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7291"/>
    <w:rsid w:val="007C75D7"/>
    <w:rsid w:val="007C7CA5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BCA"/>
    <w:rsid w:val="007D3CFF"/>
    <w:rsid w:val="007D41B0"/>
    <w:rsid w:val="007D49A7"/>
    <w:rsid w:val="007D4F62"/>
    <w:rsid w:val="007D5358"/>
    <w:rsid w:val="007D57D9"/>
    <w:rsid w:val="007D58E4"/>
    <w:rsid w:val="007D5CFC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BB6"/>
    <w:rsid w:val="007E4F18"/>
    <w:rsid w:val="007E5016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142"/>
    <w:rsid w:val="007F688F"/>
    <w:rsid w:val="007F6ECE"/>
    <w:rsid w:val="007F79AC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3A87"/>
    <w:rsid w:val="00803D6F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72"/>
    <w:rsid w:val="008102D2"/>
    <w:rsid w:val="008102EA"/>
    <w:rsid w:val="00810671"/>
    <w:rsid w:val="00810FEA"/>
    <w:rsid w:val="008110B0"/>
    <w:rsid w:val="008118C1"/>
    <w:rsid w:val="00811D0A"/>
    <w:rsid w:val="00812418"/>
    <w:rsid w:val="008125AB"/>
    <w:rsid w:val="008125AC"/>
    <w:rsid w:val="008127A9"/>
    <w:rsid w:val="00812842"/>
    <w:rsid w:val="008139DC"/>
    <w:rsid w:val="00813C57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9CE"/>
    <w:rsid w:val="00824A39"/>
    <w:rsid w:val="00824B16"/>
    <w:rsid w:val="00824D73"/>
    <w:rsid w:val="00824E39"/>
    <w:rsid w:val="008265A4"/>
    <w:rsid w:val="00826F36"/>
    <w:rsid w:val="0082711C"/>
    <w:rsid w:val="00827167"/>
    <w:rsid w:val="008272D4"/>
    <w:rsid w:val="0082732B"/>
    <w:rsid w:val="0082741B"/>
    <w:rsid w:val="00827787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7D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44D"/>
    <w:rsid w:val="0084285D"/>
    <w:rsid w:val="008428AD"/>
    <w:rsid w:val="00842B93"/>
    <w:rsid w:val="0084303E"/>
    <w:rsid w:val="00843671"/>
    <w:rsid w:val="008437DC"/>
    <w:rsid w:val="0084394D"/>
    <w:rsid w:val="00843AC8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242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0ABC"/>
    <w:rsid w:val="008614BD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06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17"/>
    <w:rsid w:val="008822BD"/>
    <w:rsid w:val="008827C2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8790C"/>
    <w:rsid w:val="00890722"/>
    <w:rsid w:val="00891676"/>
    <w:rsid w:val="00891C44"/>
    <w:rsid w:val="008924F6"/>
    <w:rsid w:val="008925D0"/>
    <w:rsid w:val="00892D7D"/>
    <w:rsid w:val="00892F4B"/>
    <w:rsid w:val="00892F86"/>
    <w:rsid w:val="00893914"/>
    <w:rsid w:val="00893B47"/>
    <w:rsid w:val="0089411B"/>
    <w:rsid w:val="008946AF"/>
    <w:rsid w:val="008946BF"/>
    <w:rsid w:val="00894C7C"/>
    <w:rsid w:val="008950A3"/>
    <w:rsid w:val="00895822"/>
    <w:rsid w:val="00895A4B"/>
    <w:rsid w:val="00895A58"/>
    <w:rsid w:val="00896020"/>
    <w:rsid w:val="00896593"/>
    <w:rsid w:val="00896720"/>
    <w:rsid w:val="00896921"/>
    <w:rsid w:val="00896FCB"/>
    <w:rsid w:val="00897B3F"/>
    <w:rsid w:val="00897DF2"/>
    <w:rsid w:val="008A0D10"/>
    <w:rsid w:val="008A12AE"/>
    <w:rsid w:val="008A1648"/>
    <w:rsid w:val="008A191C"/>
    <w:rsid w:val="008A1C52"/>
    <w:rsid w:val="008A1CB5"/>
    <w:rsid w:val="008A1CF7"/>
    <w:rsid w:val="008A1EB9"/>
    <w:rsid w:val="008A1F5D"/>
    <w:rsid w:val="008A21A8"/>
    <w:rsid w:val="008A3245"/>
    <w:rsid w:val="008A324F"/>
    <w:rsid w:val="008A3257"/>
    <w:rsid w:val="008A3613"/>
    <w:rsid w:val="008A3DCA"/>
    <w:rsid w:val="008A3FF3"/>
    <w:rsid w:val="008A42A5"/>
    <w:rsid w:val="008A44BC"/>
    <w:rsid w:val="008A48FF"/>
    <w:rsid w:val="008A4FD2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AA6"/>
    <w:rsid w:val="008B3D28"/>
    <w:rsid w:val="008B41E4"/>
    <w:rsid w:val="008B47F1"/>
    <w:rsid w:val="008B52C8"/>
    <w:rsid w:val="008B63D4"/>
    <w:rsid w:val="008B6960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3FBE"/>
    <w:rsid w:val="008E4368"/>
    <w:rsid w:val="008E43F8"/>
    <w:rsid w:val="008E4F96"/>
    <w:rsid w:val="008E506C"/>
    <w:rsid w:val="008E5240"/>
    <w:rsid w:val="008E5298"/>
    <w:rsid w:val="008E566A"/>
    <w:rsid w:val="008E5DFF"/>
    <w:rsid w:val="008E61D2"/>
    <w:rsid w:val="008E620F"/>
    <w:rsid w:val="008E627B"/>
    <w:rsid w:val="008E6812"/>
    <w:rsid w:val="008E6A2F"/>
    <w:rsid w:val="008E6A31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3AE8"/>
    <w:rsid w:val="008F40A2"/>
    <w:rsid w:val="008F45C3"/>
    <w:rsid w:val="008F486D"/>
    <w:rsid w:val="008F49BF"/>
    <w:rsid w:val="008F4A88"/>
    <w:rsid w:val="008F4F11"/>
    <w:rsid w:val="008F5741"/>
    <w:rsid w:val="008F5821"/>
    <w:rsid w:val="008F5EF3"/>
    <w:rsid w:val="008F6003"/>
    <w:rsid w:val="008F67D8"/>
    <w:rsid w:val="008F6B5F"/>
    <w:rsid w:val="008F71A8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A45"/>
    <w:rsid w:val="00903C6B"/>
    <w:rsid w:val="0090432B"/>
    <w:rsid w:val="0090452A"/>
    <w:rsid w:val="00904B01"/>
    <w:rsid w:val="00904CC1"/>
    <w:rsid w:val="009053AD"/>
    <w:rsid w:val="009057E0"/>
    <w:rsid w:val="0090626C"/>
    <w:rsid w:val="009064A4"/>
    <w:rsid w:val="009067C5"/>
    <w:rsid w:val="00906F3E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F42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4F3D"/>
    <w:rsid w:val="0091532F"/>
    <w:rsid w:val="00915A10"/>
    <w:rsid w:val="00915C41"/>
    <w:rsid w:val="00915E02"/>
    <w:rsid w:val="00915E07"/>
    <w:rsid w:val="00915EA0"/>
    <w:rsid w:val="0091606D"/>
    <w:rsid w:val="0091608F"/>
    <w:rsid w:val="009167AE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09A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6F89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732"/>
    <w:rsid w:val="0094196A"/>
    <w:rsid w:val="00941979"/>
    <w:rsid w:val="00942161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A21"/>
    <w:rsid w:val="00946C66"/>
    <w:rsid w:val="009477AD"/>
    <w:rsid w:val="009478DA"/>
    <w:rsid w:val="00947A4C"/>
    <w:rsid w:val="00947C71"/>
    <w:rsid w:val="00950109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138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0AA1"/>
    <w:rsid w:val="00960ECA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7CE"/>
    <w:rsid w:val="00965E5C"/>
    <w:rsid w:val="00965EC6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38B"/>
    <w:rsid w:val="00970693"/>
    <w:rsid w:val="009709E8"/>
    <w:rsid w:val="00970FA2"/>
    <w:rsid w:val="00970FB2"/>
    <w:rsid w:val="00971499"/>
    <w:rsid w:val="0097158C"/>
    <w:rsid w:val="00971783"/>
    <w:rsid w:val="00972510"/>
    <w:rsid w:val="0097263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654D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623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19A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5EF7"/>
    <w:rsid w:val="009A60C8"/>
    <w:rsid w:val="009A646A"/>
    <w:rsid w:val="009A64A2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5A6"/>
    <w:rsid w:val="009B1E9C"/>
    <w:rsid w:val="009B1F3A"/>
    <w:rsid w:val="009B277A"/>
    <w:rsid w:val="009B2F40"/>
    <w:rsid w:val="009B3385"/>
    <w:rsid w:val="009B3570"/>
    <w:rsid w:val="009B3939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B4E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3F2"/>
    <w:rsid w:val="009D750A"/>
    <w:rsid w:val="009D782E"/>
    <w:rsid w:val="009E06F6"/>
    <w:rsid w:val="009E0D77"/>
    <w:rsid w:val="009E1003"/>
    <w:rsid w:val="009E13F9"/>
    <w:rsid w:val="009E1556"/>
    <w:rsid w:val="009E274B"/>
    <w:rsid w:val="009E291E"/>
    <w:rsid w:val="009E2DFD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0B0"/>
    <w:rsid w:val="009F1594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4F07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638"/>
    <w:rsid w:val="00A0085E"/>
    <w:rsid w:val="00A0088A"/>
    <w:rsid w:val="00A00A61"/>
    <w:rsid w:val="00A00C36"/>
    <w:rsid w:val="00A02072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2D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1B1F"/>
    <w:rsid w:val="00A124A1"/>
    <w:rsid w:val="00A12A5C"/>
    <w:rsid w:val="00A12D4F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3D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DA6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7140"/>
    <w:rsid w:val="00A37844"/>
    <w:rsid w:val="00A40593"/>
    <w:rsid w:val="00A406C5"/>
    <w:rsid w:val="00A40FE4"/>
    <w:rsid w:val="00A41113"/>
    <w:rsid w:val="00A415A6"/>
    <w:rsid w:val="00A422F9"/>
    <w:rsid w:val="00A42A7D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D95"/>
    <w:rsid w:val="00A52F83"/>
    <w:rsid w:val="00A530E6"/>
    <w:rsid w:val="00A53497"/>
    <w:rsid w:val="00A548D9"/>
    <w:rsid w:val="00A55032"/>
    <w:rsid w:val="00A55ECB"/>
    <w:rsid w:val="00A55F8D"/>
    <w:rsid w:val="00A56632"/>
    <w:rsid w:val="00A569BC"/>
    <w:rsid w:val="00A56CBA"/>
    <w:rsid w:val="00A5737D"/>
    <w:rsid w:val="00A5742A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48B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5F01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B52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0AEE"/>
    <w:rsid w:val="00A81118"/>
    <w:rsid w:val="00A8135D"/>
    <w:rsid w:val="00A81495"/>
    <w:rsid w:val="00A816B5"/>
    <w:rsid w:val="00A81C5C"/>
    <w:rsid w:val="00A8227F"/>
    <w:rsid w:val="00A82A58"/>
    <w:rsid w:val="00A82AE1"/>
    <w:rsid w:val="00A82E4A"/>
    <w:rsid w:val="00A838EE"/>
    <w:rsid w:val="00A8408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70A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5D2A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A5F"/>
    <w:rsid w:val="00AA3F0C"/>
    <w:rsid w:val="00AA3F19"/>
    <w:rsid w:val="00AA4538"/>
    <w:rsid w:val="00AA4781"/>
    <w:rsid w:val="00AA48AC"/>
    <w:rsid w:val="00AA50C4"/>
    <w:rsid w:val="00AA535D"/>
    <w:rsid w:val="00AA56EA"/>
    <w:rsid w:val="00AA58EE"/>
    <w:rsid w:val="00AA5A37"/>
    <w:rsid w:val="00AA6409"/>
    <w:rsid w:val="00AA6464"/>
    <w:rsid w:val="00AA6579"/>
    <w:rsid w:val="00AA7270"/>
    <w:rsid w:val="00AA753B"/>
    <w:rsid w:val="00AA7563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28C9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28A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11AF"/>
    <w:rsid w:val="00AC274F"/>
    <w:rsid w:val="00AC2752"/>
    <w:rsid w:val="00AC2B35"/>
    <w:rsid w:val="00AC3351"/>
    <w:rsid w:val="00AC34C0"/>
    <w:rsid w:val="00AC34DB"/>
    <w:rsid w:val="00AC4011"/>
    <w:rsid w:val="00AC4204"/>
    <w:rsid w:val="00AC45EE"/>
    <w:rsid w:val="00AC4926"/>
    <w:rsid w:val="00AC4EDC"/>
    <w:rsid w:val="00AC512D"/>
    <w:rsid w:val="00AC5146"/>
    <w:rsid w:val="00AC516D"/>
    <w:rsid w:val="00AC54B7"/>
    <w:rsid w:val="00AC5BB9"/>
    <w:rsid w:val="00AC5FDB"/>
    <w:rsid w:val="00AC6372"/>
    <w:rsid w:val="00AC64F9"/>
    <w:rsid w:val="00AC6615"/>
    <w:rsid w:val="00AC673C"/>
    <w:rsid w:val="00AC7294"/>
    <w:rsid w:val="00AC7405"/>
    <w:rsid w:val="00AC76E0"/>
    <w:rsid w:val="00AC7A1D"/>
    <w:rsid w:val="00AC7CC4"/>
    <w:rsid w:val="00AD000F"/>
    <w:rsid w:val="00AD0E15"/>
    <w:rsid w:val="00AD1C71"/>
    <w:rsid w:val="00AD2572"/>
    <w:rsid w:val="00AD283F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05C"/>
    <w:rsid w:val="00AF2087"/>
    <w:rsid w:val="00AF2569"/>
    <w:rsid w:val="00AF271D"/>
    <w:rsid w:val="00AF312B"/>
    <w:rsid w:val="00AF39FE"/>
    <w:rsid w:val="00AF3C42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49A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9D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298A"/>
    <w:rsid w:val="00B1331C"/>
    <w:rsid w:val="00B1333C"/>
    <w:rsid w:val="00B1349A"/>
    <w:rsid w:val="00B13913"/>
    <w:rsid w:val="00B1400F"/>
    <w:rsid w:val="00B14215"/>
    <w:rsid w:val="00B14D59"/>
    <w:rsid w:val="00B15019"/>
    <w:rsid w:val="00B15DE8"/>
    <w:rsid w:val="00B16968"/>
    <w:rsid w:val="00B17092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314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27A30"/>
    <w:rsid w:val="00B27C98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3FC6"/>
    <w:rsid w:val="00B34052"/>
    <w:rsid w:val="00B34B26"/>
    <w:rsid w:val="00B35A82"/>
    <w:rsid w:val="00B35AB6"/>
    <w:rsid w:val="00B35ECF"/>
    <w:rsid w:val="00B36055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A09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4FF5"/>
    <w:rsid w:val="00B54FFF"/>
    <w:rsid w:val="00B55122"/>
    <w:rsid w:val="00B55127"/>
    <w:rsid w:val="00B552CE"/>
    <w:rsid w:val="00B55DF4"/>
    <w:rsid w:val="00B5606A"/>
    <w:rsid w:val="00B567FB"/>
    <w:rsid w:val="00B56952"/>
    <w:rsid w:val="00B56976"/>
    <w:rsid w:val="00B56988"/>
    <w:rsid w:val="00B56D21"/>
    <w:rsid w:val="00B56E5B"/>
    <w:rsid w:val="00B57749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2C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9D1"/>
    <w:rsid w:val="00B67A61"/>
    <w:rsid w:val="00B70278"/>
    <w:rsid w:val="00B70BBA"/>
    <w:rsid w:val="00B70FCD"/>
    <w:rsid w:val="00B71BB8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1CC3"/>
    <w:rsid w:val="00B8212D"/>
    <w:rsid w:val="00B82316"/>
    <w:rsid w:val="00B82C71"/>
    <w:rsid w:val="00B8305A"/>
    <w:rsid w:val="00B8306E"/>
    <w:rsid w:val="00B83FAA"/>
    <w:rsid w:val="00B8405C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87C5E"/>
    <w:rsid w:val="00B901BC"/>
    <w:rsid w:val="00B9028A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0B0"/>
    <w:rsid w:val="00B9742B"/>
    <w:rsid w:val="00B978DF"/>
    <w:rsid w:val="00B97F46"/>
    <w:rsid w:val="00B97FA1"/>
    <w:rsid w:val="00BA0D4F"/>
    <w:rsid w:val="00BA13E5"/>
    <w:rsid w:val="00BA15C1"/>
    <w:rsid w:val="00BA1647"/>
    <w:rsid w:val="00BA19B3"/>
    <w:rsid w:val="00BA2073"/>
    <w:rsid w:val="00BA2400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3C49"/>
    <w:rsid w:val="00BB47D8"/>
    <w:rsid w:val="00BB4ADA"/>
    <w:rsid w:val="00BB5335"/>
    <w:rsid w:val="00BB55C9"/>
    <w:rsid w:val="00BB55D7"/>
    <w:rsid w:val="00BB58C2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9B1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26D"/>
    <w:rsid w:val="00BE64BE"/>
    <w:rsid w:val="00BE6880"/>
    <w:rsid w:val="00BE6A32"/>
    <w:rsid w:val="00BE703B"/>
    <w:rsid w:val="00BE71EA"/>
    <w:rsid w:val="00BE7A39"/>
    <w:rsid w:val="00BF01FE"/>
    <w:rsid w:val="00BF0210"/>
    <w:rsid w:val="00BF0604"/>
    <w:rsid w:val="00BF081A"/>
    <w:rsid w:val="00BF087D"/>
    <w:rsid w:val="00BF11E3"/>
    <w:rsid w:val="00BF191C"/>
    <w:rsid w:val="00BF1CDE"/>
    <w:rsid w:val="00BF1F7B"/>
    <w:rsid w:val="00BF22B1"/>
    <w:rsid w:val="00BF2436"/>
    <w:rsid w:val="00BF25CD"/>
    <w:rsid w:val="00BF2789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7C"/>
    <w:rsid w:val="00C013AA"/>
    <w:rsid w:val="00C016A6"/>
    <w:rsid w:val="00C018E2"/>
    <w:rsid w:val="00C01B52"/>
    <w:rsid w:val="00C01C59"/>
    <w:rsid w:val="00C02117"/>
    <w:rsid w:val="00C023E8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0EA"/>
    <w:rsid w:val="00C10E9A"/>
    <w:rsid w:val="00C11142"/>
    <w:rsid w:val="00C11BD3"/>
    <w:rsid w:val="00C122B6"/>
    <w:rsid w:val="00C1271A"/>
    <w:rsid w:val="00C128C1"/>
    <w:rsid w:val="00C12CDD"/>
    <w:rsid w:val="00C130F0"/>
    <w:rsid w:val="00C1311E"/>
    <w:rsid w:val="00C133D4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4DF"/>
    <w:rsid w:val="00C26EAD"/>
    <w:rsid w:val="00C27754"/>
    <w:rsid w:val="00C30093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1D38"/>
    <w:rsid w:val="00C3220E"/>
    <w:rsid w:val="00C32AAC"/>
    <w:rsid w:val="00C32D53"/>
    <w:rsid w:val="00C338B2"/>
    <w:rsid w:val="00C33BEA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896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89E"/>
    <w:rsid w:val="00C43194"/>
    <w:rsid w:val="00C4326F"/>
    <w:rsid w:val="00C435C4"/>
    <w:rsid w:val="00C43873"/>
    <w:rsid w:val="00C43A3C"/>
    <w:rsid w:val="00C447A9"/>
    <w:rsid w:val="00C44921"/>
    <w:rsid w:val="00C44C36"/>
    <w:rsid w:val="00C4540E"/>
    <w:rsid w:val="00C45BEB"/>
    <w:rsid w:val="00C45C21"/>
    <w:rsid w:val="00C45C79"/>
    <w:rsid w:val="00C45EC1"/>
    <w:rsid w:val="00C46501"/>
    <w:rsid w:val="00C46522"/>
    <w:rsid w:val="00C4663F"/>
    <w:rsid w:val="00C46A1A"/>
    <w:rsid w:val="00C473C7"/>
    <w:rsid w:val="00C508D0"/>
    <w:rsid w:val="00C50D9D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332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53"/>
    <w:rsid w:val="00C55CCB"/>
    <w:rsid w:val="00C55EBF"/>
    <w:rsid w:val="00C5608F"/>
    <w:rsid w:val="00C5631D"/>
    <w:rsid w:val="00C56344"/>
    <w:rsid w:val="00C567F3"/>
    <w:rsid w:val="00C56E54"/>
    <w:rsid w:val="00C573A8"/>
    <w:rsid w:val="00C57ACF"/>
    <w:rsid w:val="00C57F25"/>
    <w:rsid w:val="00C57F72"/>
    <w:rsid w:val="00C60580"/>
    <w:rsid w:val="00C608E3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46"/>
    <w:rsid w:val="00C671DB"/>
    <w:rsid w:val="00C6733F"/>
    <w:rsid w:val="00C7017C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C68"/>
    <w:rsid w:val="00C80AB6"/>
    <w:rsid w:val="00C80FEE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67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329"/>
    <w:rsid w:val="00CA29D4"/>
    <w:rsid w:val="00CA2B41"/>
    <w:rsid w:val="00CA2DD4"/>
    <w:rsid w:val="00CA2F86"/>
    <w:rsid w:val="00CA31AD"/>
    <w:rsid w:val="00CA331C"/>
    <w:rsid w:val="00CA3458"/>
    <w:rsid w:val="00CA385B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10B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B7733"/>
    <w:rsid w:val="00CC076A"/>
    <w:rsid w:val="00CC0D71"/>
    <w:rsid w:val="00CC0E97"/>
    <w:rsid w:val="00CC0EC8"/>
    <w:rsid w:val="00CC12CA"/>
    <w:rsid w:val="00CC1325"/>
    <w:rsid w:val="00CC1376"/>
    <w:rsid w:val="00CC15E6"/>
    <w:rsid w:val="00CC18E2"/>
    <w:rsid w:val="00CC19A0"/>
    <w:rsid w:val="00CC1A55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854"/>
    <w:rsid w:val="00CD1EE7"/>
    <w:rsid w:val="00CD2365"/>
    <w:rsid w:val="00CD2656"/>
    <w:rsid w:val="00CD2DC5"/>
    <w:rsid w:val="00CD2F1E"/>
    <w:rsid w:val="00CD3347"/>
    <w:rsid w:val="00CD3825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DAC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197"/>
    <w:rsid w:val="00CF250F"/>
    <w:rsid w:val="00CF2674"/>
    <w:rsid w:val="00CF3084"/>
    <w:rsid w:val="00CF30B3"/>
    <w:rsid w:val="00CF349F"/>
    <w:rsid w:val="00CF367E"/>
    <w:rsid w:val="00CF3755"/>
    <w:rsid w:val="00CF3890"/>
    <w:rsid w:val="00CF3BD8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1F4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CE4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3B4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2A88"/>
    <w:rsid w:val="00D22DB1"/>
    <w:rsid w:val="00D23283"/>
    <w:rsid w:val="00D232FE"/>
    <w:rsid w:val="00D243EB"/>
    <w:rsid w:val="00D244A4"/>
    <w:rsid w:val="00D25926"/>
    <w:rsid w:val="00D25DB8"/>
    <w:rsid w:val="00D26242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B44"/>
    <w:rsid w:val="00D33F29"/>
    <w:rsid w:val="00D35419"/>
    <w:rsid w:val="00D35504"/>
    <w:rsid w:val="00D35773"/>
    <w:rsid w:val="00D35ABF"/>
    <w:rsid w:val="00D3638D"/>
    <w:rsid w:val="00D36B1C"/>
    <w:rsid w:val="00D36CB7"/>
    <w:rsid w:val="00D40079"/>
    <w:rsid w:val="00D41A58"/>
    <w:rsid w:val="00D41B6A"/>
    <w:rsid w:val="00D422C0"/>
    <w:rsid w:val="00D426A7"/>
    <w:rsid w:val="00D43699"/>
    <w:rsid w:val="00D43736"/>
    <w:rsid w:val="00D43803"/>
    <w:rsid w:val="00D442BD"/>
    <w:rsid w:val="00D442E1"/>
    <w:rsid w:val="00D44548"/>
    <w:rsid w:val="00D447A4"/>
    <w:rsid w:val="00D45582"/>
    <w:rsid w:val="00D4569B"/>
    <w:rsid w:val="00D45705"/>
    <w:rsid w:val="00D458F2"/>
    <w:rsid w:val="00D462F2"/>
    <w:rsid w:val="00D46344"/>
    <w:rsid w:val="00D4665C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5CE"/>
    <w:rsid w:val="00D517E4"/>
    <w:rsid w:val="00D51D65"/>
    <w:rsid w:val="00D51DEF"/>
    <w:rsid w:val="00D51E58"/>
    <w:rsid w:val="00D52051"/>
    <w:rsid w:val="00D5215E"/>
    <w:rsid w:val="00D52775"/>
    <w:rsid w:val="00D52ECB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1464"/>
    <w:rsid w:val="00D62846"/>
    <w:rsid w:val="00D62B25"/>
    <w:rsid w:val="00D62C9D"/>
    <w:rsid w:val="00D62CC8"/>
    <w:rsid w:val="00D62E4E"/>
    <w:rsid w:val="00D62F72"/>
    <w:rsid w:val="00D63141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6D4B"/>
    <w:rsid w:val="00D6725C"/>
    <w:rsid w:val="00D67A10"/>
    <w:rsid w:val="00D70192"/>
    <w:rsid w:val="00D70766"/>
    <w:rsid w:val="00D70D8D"/>
    <w:rsid w:val="00D7106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380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20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93D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69B"/>
    <w:rsid w:val="00DB4788"/>
    <w:rsid w:val="00DB4C9D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A77"/>
    <w:rsid w:val="00DC0D35"/>
    <w:rsid w:val="00DC0EDC"/>
    <w:rsid w:val="00DC0EE9"/>
    <w:rsid w:val="00DC1791"/>
    <w:rsid w:val="00DC189C"/>
    <w:rsid w:val="00DC1976"/>
    <w:rsid w:val="00DC1990"/>
    <w:rsid w:val="00DC1CBC"/>
    <w:rsid w:val="00DC200A"/>
    <w:rsid w:val="00DC33E6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5B5"/>
    <w:rsid w:val="00DD2F70"/>
    <w:rsid w:val="00DD310D"/>
    <w:rsid w:val="00DD356B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5C0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4A9"/>
    <w:rsid w:val="00DE69B3"/>
    <w:rsid w:val="00DE6DAF"/>
    <w:rsid w:val="00DE6E94"/>
    <w:rsid w:val="00DE6F02"/>
    <w:rsid w:val="00DE7F4F"/>
    <w:rsid w:val="00DF02C7"/>
    <w:rsid w:val="00DF0332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49E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2ECC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644"/>
    <w:rsid w:val="00E15F48"/>
    <w:rsid w:val="00E164F5"/>
    <w:rsid w:val="00E16643"/>
    <w:rsid w:val="00E16D3E"/>
    <w:rsid w:val="00E17160"/>
    <w:rsid w:val="00E17264"/>
    <w:rsid w:val="00E17B6F"/>
    <w:rsid w:val="00E201E6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B7E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15C"/>
    <w:rsid w:val="00E327D2"/>
    <w:rsid w:val="00E329E2"/>
    <w:rsid w:val="00E32A3A"/>
    <w:rsid w:val="00E32D1B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4C12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933"/>
    <w:rsid w:val="00E50D72"/>
    <w:rsid w:val="00E50F15"/>
    <w:rsid w:val="00E51473"/>
    <w:rsid w:val="00E51481"/>
    <w:rsid w:val="00E514E0"/>
    <w:rsid w:val="00E5190B"/>
    <w:rsid w:val="00E51A4D"/>
    <w:rsid w:val="00E52B02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57752"/>
    <w:rsid w:val="00E602EF"/>
    <w:rsid w:val="00E6033C"/>
    <w:rsid w:val="00E608A1"/>
    <w:rsid w:val="00E60D2A"/>
    <w:rsid w:val="00E61035"/>
    <w:rsid w:val="00E6151D"/>
    <w:rsid w:val="00E61CD0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CF"/>
    <w:rsid w:val="00E64FDE"/>
    <w:rsid w:val="00E65136"/>
    <w:rsid w:val="00E65198"/>
    <w:rsid w:val="00E6599F"/>
    <w:rsid w:val="00E65D4F"/>
    <w:rsid w:val="00E65F99"/>
    <w:rsid w:val="00E6619C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2DE6"/>
    <w:rsid w:val="00E73033"/>
    <w:rsid w:val="00E7315C"/>
    <w:rsid w:val="00E73A8C"/>
    <w:rsid w:val="00E740A2"/>
    <w:rsid w:val="00E7478A"/>
    <w:rsid w:val="00E74B96"/>
    <w:rsid w:val="00E753DF"/>
    <w:rsid w:val="00E7547C"/>
    <w:rsid w:val="00E754C3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2F9A"/>
    <w:rsid w:val="00E83A43"/>
    <w:rsid w:val="00E84A65"/>
    <w:rsid w:val="00E84CCE"/>
    <w:rsid w:val="00E84FC4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991"/>
    <w:rsid w:val="00E95CC4"/>
    <w:rsid w:val="00E95DEC"/>
    <w:rsid w:val="00E96205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88F"/>
    <w:rsid w:val="00EA398D"/>
    <w:rsid w:val="00EA3C23"/>
    <w:rsid w:val="00EA41C7"/>
    <w:rsid w:val="00EA454C"/>
    <w:rsid w:val="00EA45C6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4A7"/>
    <w:rsid w:val="00EA6585"/>
    <w:rsid w:val="00EA65AD"/>
    <w:rsid w:val="00EA70BB"/>
    <w:rsid w:val="00EA7635"/>
    <w:rsid w:val="00EA7ACA"/>
    <w:rsid w:val="00EA7B41"/>
    <w:rsid w:val="00EA7DB5"/>
    <w:rsid w:val="00EA7E68"/>
    <w:rsid w:val="00EB0181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4FD2"/>
    <w:rsid w:val="00EC52A0"/>
    <w:rsid w:val="00EC53FD"/>
    <w:rsid w:val="00EC5A45"/>
    <w:rsid w:val="00EC5CDD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5B8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100"/>
    <w:rsid w:val="00ED330C"/>
    <w:rsid w:val="00ED37B1"/>
    <w:rsid w:val="00ED4678"/>
    <w:rsid w:val="00ED46B6"/>
    <w:rsid w:val="00ED49DB"/>
    <w:rsid w:val="00ED4B4B"/>
    <w:rsid w:val="00ED5688"/>
    <w:rsid w:val="00ED58CC"/>
    <w:rsid w:val="00ED58EE"/>
    <w:rsid w:val="00ED5BF5"/>
    <w:rsid w:val="00ED5F0B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ADB"/>
    <w:rsid w:val="00EE4DB6"/>
    <w:rsid w:val="00EE4EC8"/>
    <w:rsid w:val="00EE561C"/>
    <w:rsid w:val="00EE5C1A"/>
    <w:rsid w:val="00EE5FEA"/>
    <w:rsid w:val="00EE603B"/>
    <w:rsid w:val="00EE75CA"/>
    <w:rsid w:val="00EE7765"/>
    <w:rsid w:val="00EE7767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8B8"/>
    <w:rsid w:val="00EF593C"/>
    <w:rsid w:val="00EF5C53"/>
    <w:rsid w:val="00EF68B6"/>
    <w:rsid w:val="00EF6BB4"/>
    <w:rsid w:val="00EF713C"/>
    <w:rsid w:val="00EF77D8"/>
    <w:rsid w:val="00F00384"/>
    <w:rsid w:val="00F0080F"/>
    <w:rsid w:val="00F00B5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978"/>
    <w:rsid w:val="00F04AAB"/>
    <w:rsid w:val="00F05030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17C4B"/>
    <w:rsid w:val="00F202F8"/>
    <w:rsid w:val="00F206E0"/>
    <w:rsid w:val="00F20C1A"/>
    <w:rsid w:val="00F20D6F"/>
    <w:rsid w:val="00F20DB0"/>
    <w:rsid w:val="00F21060"/>
    <w:rsid w:val="00F211F7"/>
    <w:rsid w:val="00F214CB"/>
    <w:rsid w:val="00F21518"/>
    <w:rsid w:val="00F21680"/>
    <w:rsid w:val="00F21732"/>
    <w:rsid w:val="00F218A1"/>
    <w:rsid w:val="00F219E6"/>
    <w:rsid w:val="00F220E9"/>
    <w:rsid w:val="00F22187"/>
    <w:rsid w:val="00F2234A"/>
    <w:rsid w:val="00F22371"/>
    <w:rsid w:val="00F22640"/>
    <w:rsid w:val="00F23442"/>
    <w:rsid w:val="00F24185"/>
    <w:rsid w:val="00F24631"/>
    <w:rsid w:val="00F24F2A"/>
    <w:rsid w:val="00F251A0"/>
    <w:rsid w:val="00F25343"/>
    <w:rsid w:val="00F2548F"/>
    <w:rsid w:val="00F25588"/>
    <w:rsid w:val="00F27FA3"/>
    <w:rsid w:val="00F30A66"/>
    <w:rsid w:val="00F30EBF"/>
    <w:rsid w:val="00F313D9"/>
    <w:rsid w:val="00F315D6"/>
    <w:rsid w:val="00F317E9"/>
    <w:rsid w:val="00F31993"/>
    <w:rsid w:val="00F327BB"/>
    <w:rsid w:val="00F3292C"/>
    <w:rsid w:val="00F32C2A"/>
    <w:rsid w:val="00F33968"/>
    <w:rsid w:val="00F34004"/>
    <w:rsid w:val="00F34626"/>
    <w:rsid w:val="00F34C92"/>
    <w:rsid w:val="00F35776"/>
    <w:rsid w:val="00F35A13"/>
    <w:rsid w:val="00F35BDB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580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227"/>
    <w:rsid w:val="00F443A5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57822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1BD"/>
    <w:rsid w:val="00F63295"/>
    <w:rsid w:val="00F63623"/>
    <w:rsid w:val="00F6366C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3F44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73E"/>
    <w:rsid w:val="00F81A25"/>
    <w:rsid w:val="00F81D46"/>
    <w:rsid w:val="00F81EC8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4A"/>
    <w:rsid w:val="00F96A5B"/>
    <w:rsid w:val="00F96B21"/>
    <w:rsid w:val="00F96BAD"/>
    <w:rsid w:val="00F96BD4"/>
    <w:rsid w:val="00F96D05"/>
    <w:rsid w:val="00F96DEA"/>
    <w:rsid w:val="00F97384"/>
    <w:rsid w:val="00F97C39"/>
    <w:rsid w:val="00F97EDC"/>
    <w:rsid w:val="00FA00C0"/>
    <w:rsid w:val="00FA136B"/>
    <w:rsid w:val="00FA146D"/>
    <w:rsid w:val="00FA14C1"/>
    <w:rsid w:val="00FA16B0"/>
    <w:rsid w:val="00FA17A0"/>
    <w:rsid w:val="00FA19E7"/>
    <w:rsid w:val="00FA1AE7"/>
    <w:rsid w:val="00FA22E0"/>
    <w:rsid w:val="00FA2335"/>
    <w:rsid w:val="00FA2438"/>
    <w:rsid w:val="00FA2E18"/>
    <w:rsid w:val="00FA2F22"/>
    <w:rsid w:val="00FA3316"/>
    <w:rsid w:val="00FA38DC"/>
    <w:rsid w:val="00FA3917"/>
    <w:rsid w:val="00FA45DA"/>
    <w:rsid w:val="00FA4C44"/>
    <w:rsid w:val="00FA4D04"/>
    <w:rsid w:val="00FA5215"/>
    <w:rsid w:val="00FA5B43"/>
    <w:rsid w:val="00FA5D9E"/>
    <w:rsid w:val="00FA5F53"/>
    <w:rsid w:val="00FA6847"/>
    <w:rsid w:val="00FA6994"/>
    <w:rsid w:val="00FA6BA5"/>
    <w:rsid w:val="00FA7193"/>
    <w:rsid w:val="00FA7D10"/>
    <w:rsid w:val="00FB1F05"/>
    <w:rsid w:val="00FB282C"/>
    <w:rsid w:val="00FB2A17"/>
    <w:rsid w:val="00FB2D42"/>
    <w:rsid w:val="00FB2FA4"/>
    <w:rsid w:val="00FB39D5"/>
    <w:rsid w:val="00FB3B07"/>
    <w:rsid w:val="00FB3C34"/>
    <w:rsid w:val="00FB40F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195C"/>
    <w:rsid w:val="00FC2456"/>
    <w:rsid w:val="00FC2907"/>
    <w:rsid w:val="00FC2F86"/>
    <w:rsid w:val="00FC37D8"/>
    <w:rsid w:val="00FC385C"/>
    <w:rsid w:val="00FC4139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BC0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6AF5"/>
    <w:rsid w:val="00FD7119"/>
    <w:rsid w:val="00FD754D"/>
    <w:rsid w:val="00FD76BC"/>
    <w:rsid w:val="00FD76FF"/>
    <w:rsid w:val="00FD7BB9"/>
    <w:rsid w:val="00FD7C0C"/>
    <w:rsid w:val="00FE00C3"/>
    <w:rsid w:val="00FE0563"/>
    <w:rsid w:val="00FE0B4E"/>
    <w:rsid w:val="00FE10BD"/>
    <w:rsid w:val="00FE110B"/>
    <w:rsid w:val="00FE130C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33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94E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0E90D237"/>
  <w15:chartTrackingRefBased/>
  <w15:docId w15:val="{77BCB3AA-10FD-4D93-9524-9C80B4C4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17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2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5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6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7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7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4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13">
    <w:name w:val="멘션1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3">
    <w:name w:val="문서 구조 Char"/>
    <w:link w:val="af"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sid w:val="0047752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28710-C046-4F57-BCD4-7AA21FD5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396</TotalTime>
  <Pages>5</Pages>
  <Words>1642</Words>
  <Characters>9366</Characters>
  <Application>Microsoft Office Word</Application>
  <DocSecurity>0</DocSecurity>
  <Lines>78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10987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</cp:lastModifiedBy>
  <cp:revision>15</cp:revision>
  <cp:lastPrinted>2014-08-09T03:01:00Z</cp:lastPrinted>
  <dcterms:created xsi:type="dcterms:W3CDTF">2024-10-01T03:19:00Z</dcterms:created>
  <dcterms:modified xsi:type="dcterms:W3CDTF">2024-10-03T04:48:00Z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