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069" w14:textId="58BE6679" w:rsidR="00D870B2" w:rsidRPr="000C416C" w:rsidRDefault="00D870B2" w:rsidP="00D870B2">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59264" behindDoc="0" locked="1" layoutInCell="1" allowOverlap="1" wp14:anchorId="364D2A82" wp14:editId="49648AC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BA0D"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sidR="00586897">
        <w:rPr>
          <w:b/>
          <w:noProof/>
          <w:sz w:val="24"/>
          <w:lang w:val="en-US"/>
        </w:rPr>
        <w:t>3</w:t>
      </w:r>
      <w:r w:rsidRPr="000C416C">
        <w:rPr>
          <w:b/>
          <w:noProof/>
          <w:sz w:val="24"/>
          <w:lang w:val="en-US"/>
        </w:rPr>
        <w:t xml:space="preserve"> Meeting #1</w:t>
      </w:r>
      <w:r w:rsidR="00F514B8">
        <w:rPr>
          <w:b/>
          <w:noProof/>
          <w:sz w:val="24"/>
          <w:lang w:val="en-US"/>
        </w:rPr>
        <w:t>20</w:t>
      </w:r>
      <w:r w:rsidR="008B63D7">
        <w:rPr>
          <w:b/>
          <w:noProof/>
          <w:sz w:val="24"/>
          <w:lang w:val="en-US"/>
        </w:rPr>
        <w:t xml:space="preserve">                                                              </w:t>
      </w:r>
      <w:r w:rsidR="00083B66" w:rsidRPr="00083B66">
        <w:rPr>
          <w:b/>
          <w:noProof/>
          <w:sz w:val="24"/>
          <w:lang w:val="en-US"/>
        </w:rPr>
        <w:t>R3-2</w:t>
      </w:r>
      <w:r w:rsidR="00E4271E">
        <w:rPr>
          <w:b/>
          <w:noProof/>
          <w:sz w:val="24"/>
          <w:lang w:val="en-US"/>
        </w:rPr>
        <w:t>3</w:t>
      </w:r>
      <w:r w:rsidR="00D0350F">
        <w:rPr>
          <w:b/>
          <w:noProof/>
          <w:sz w:val="24"/>
          <w:lang w:val="en-US"/>
        </w:rPr>
        <w:t>xxxx</w:t>
      </w:r>
    </w:p>
    <w:p w14:paraId="351CA33D" w14:textId="5981013A" w:rsidR="00347001" w:rsidRPr="002D2634" w:rsidRDefault="00F514B8" w:rsidP="00D870B2">
      <w:pPr>
        <w:tabs>
          <w:tab w:val="left" w:pos="1985"/>
        </w:tabs>
        <w:rPr>
          <w:bCs/>
          <w:i/>
          <w:iCs/>
          <w:color w:val="2F5496"/>
          <w:sz w:val="24"/>
          <w:lang w:val="pt-PT"/>
        </w:rPr>
      </w:pPr>
      <w:r>
        <w:rPr>
          <w:rFonts w:ascii="Arial" w:eastAsia="MS Mincho" w:hAnsi="Arial"/>
          <w:b/>
          <w:noProof/>
          <w:sz w:val="24"/>
        </w:rPr>
        <w:t>Incheon, Korea</w:t>
      </w:r>
      <w:r w:rsidR="00F655ED">
        <w:rPr>
          <w:rFonts w:ascii="Arial" w:eastAsia="MS Mincho" w:hAnsi="Arial"/>
          <w:b/>
          <w:noProof/>
          <w:sz w:val="24"/>
        </w:rPr>
        <w:t xml:space="preserve">, </w:t>
      </w:r>
      <w:r>
        <w:rPr>
          <w:rFonts w:ascii="Arial" w:eastAsia="MS Mincho" w:hAnsi="Arial"/>
          <w:b/>
          <w:noProof/>
          <w:sz w:val="24"/>
        </w:rPr>
        <w:t>May 22</w:t>
      </w:r>
      <w:r w:rsidR="00F655ED">
        <w:rPr>
          <w:rFonts w:ascii="Arial" w:eastAsia="MS Mincho" w:hAnsi="Arial"/>
          <w:b/>
          <w:noProof/>
          <w:sz w:val="24"/>
        </w:rPr>
        <w:t xml:space="preserve"> – 26, 2023                                                 </w:t>
      </w:r>
      <w:r w:rsidR="00C65FAE">
        <w:rPr>
          <w:rFonts w:ascii="Arial" w:eastAsia="MS Mincho" w:hAnsi="Arial"/>
          <w:b/>
          <w:noProof/>
          <w:sz w:val="24"/>
        </w:rPr>
        <w:tab/>
        <w:t xml:space="preserve">    </w:t>
      </w:r>
      <w:r w:rsidR="000C416C">
        <w:rPr>
          <w:rFonts w:ascii="Arial" w:eastAsia="MS Mincho" w:hAnsi="Arial"/>
          <w:b/>
          <w:noProof/>
          <w:sz w:val="24"/>
        </w:rPr>
        <w:t xml:space="preserve"> </w:t>
      </w:r>
    </w:p>
    <w:p w14:paraId="25DAFCD2" w14:textId="68B11AD0"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EC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D0350F">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34F4EFD7"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1D3C42">
        <w:rPr>
          <w:rFonts w:ascii="Arial" w:hAnsi="Arial"/>
          <w:bCs/>
          <w:sz w:val="24"/>
        </w:rPr>
        <w:t xml:space="preserve"> (Rapporteur)</w:t>
      </w:r>
    </w:p>
    <w:p w14:paraId="74344D9C" w14:textId="5CA05DF6"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D0350F">
        <w:rPr>
          <w:rFonts w:ascii="Arial" w:hAnsi="Arial"/>
          <w:sz w:val="24"/>
        </w:rPr>
        <w:t xml:space="preserve">Offline </w:t>
      </w:r>
      <w:r w:rsidR="00F87137">
        <w:rPr>
          <w:rFonts w:ascii="Arial" w:hAnsi="Arial"/>
          <w:sz w:val="24"/>
        </w:rPr>
        <w:t>discussion on Mobile IAB</w:t>
      </w:r>
      <w:r w:rsidR="00466468">
        <w:rPr>
          <w:rFonts w:ascii="Arial" w:hAnsi="Arial"/>
          <w:sz w:val="24"/>
        </w:rPr>
        <w:t xml:space="preserve"> </w:t>
      </w:r>
    </w:p>
    <w:p w14:paraId="1592542F" w14:textId="1D36EDCA" w:rsidR="00CD4C7B" w:rsidRPr="00262EDD" w:rsidRDefault="00262EDD" w:rsidP="00262EDD">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29B441F4" w14:textId="77777777" w:rsidR="00CD4C7B" w:rsidRPr="00320A6B" w:rsidRDefault="00CD4C7B" w:rsidP="00CD4C7B">
      <w:pPr>
        <w:pStyle w:val="Heading1"/>
      </w:pPr>
      <w:r w:rsidRPr="00320A6B">
        <w:t>1</w:t>
      </w:r>
      <w:r w:rsidRPr="00320A6B">
        <w:tab/>
      </w:r>
      <w:r w:rsidR="0056573F" w:rsidRPr="00320A6B">
        <w:t>Introduction</w:t>
      </w:r>
    </w:p>
    <w:p w14:paraId="4C2FF9BF" w14:textId="4295A267" w:rsidR="00E1376C" w:rsidRDefault="009C7796" w:rsidP="00E1376C">
      <w:pPr>
        <w:spacing w:after="0"/>
      </w:pPr>
      <w:r>
        <w:t>This document contains a Rapporteur-initiated</w:t>
      </w:r>
      <w:r w:rsidR="001D3C42">
        <w:t xml:space="preserve"> offline discussion on Rel-18 Mobile IAB.</w:t>
      </w:r>
    </w:p>
    <w:p w14:paraId="678CDF63" w14:textId="77777777" w:rsidR="00E1376C" w:rsidRDefault="00E1376C" w:rsidP="00E1376C">
      <w:pPr>
        <w:spacing w:after="0"/>
      </w:pPr>
    </w:p>
    <w:p w14:paraId="6B740644" w14:textId="77777777" w:rsidR="001D3C42" w:rsidRDefault="001D3C42" w:rsidP="001D3C42">
      <w:pPr>
        <w:pStyle w:val="Heading1"/>
      </w:pPr>
      <w:r>
        <w:t>For the Chairman’s Notes</w:t>
      </w:r>
    </w:p>
    <w:p w14:paraId="5D215B4F" w14:textId="77777777" w:rsidR="001D3C42" w:rsidRDefault="001D3C42" w:rsidP="001D3C42">
      <w:pPr>
        <w:rPr>
          <w:b/>
          <w:bCs/>
        </w:rPr>
      </w:pPr>
      <w:r>
        <w:rPr>
          <w:b/>
          <w:bCs/>
        </w:rPr>
        <w:t>The following is proposed:</w:t>
      </w:r>
    </w:p>
    <w:p w14:paraId="567263CA" w14:textId="22BEF5D4" w:rsidR="00F705E6" w:rsidRPr="00320A6B" w:rsidRDefault="00C3713F" w:rsidP="00382A17">
      <w:r>
        <w:t>…</w:t>
      </w:r>
    </w:p>
    <w:p w14:paraId="68AF9242" w14:textId="211BF4F2" w:rsidR="00CD4C7B" w:rsidRPr="00320A6B" w:rsidRDefault="00CD4C7B" w:rsidP="006E27D0">
      <w:pPr>
        <w:pStyle w:val="Heading1"/>
        <w:snapToGrid w:val="0"/>
        <w:spacing w:before="120" w:after="120"/>
      </w:pPr>
      <w:r w:rsidRPr="00320A6B">
        <w:t>2</w:t>
      </w:r>
      <w:r w:rsidRPr="00320A6B">
        <w:tab/>
      </w:r>
      <w:r w:rsidR="00A66990">
        <w:t>Discussion</w:t>
      </w:r>
    </w:p>
    <w:p w14:paraId="6EC258CB" w14:textId="77777777" w:rsidR="002B2212" w:rsidRPr="002B2212" w:rsidRDefault="002B2212" w:rsidP="002B2212">
      <w:pPr>
        <w:spacing w:before="120" w:after="240"/>
        <w:rPr>
          <w:rFonts w:ascii="Arial" w:hAnsi="Arial"/>
          <w:lang w:val="en-US"/>
        </w:rPr>
      </w:pPr>
      <w:r w:rsidRPr="002B2212">
        <w:rPr>
          <w:rFonts w:ascii="Arial" w:hAnsi="Arial"/>
          <w:highlight w:val="yellow"/>
          <w:lang w:val="en-US"/>
        </w:rPr>
        <w:t>AI 13.2</w:t>
      </w:r>
    </w:p>
    <w:p w14:paraId="30D56500" w14:textId="7EE43391" w:rsidR="002B2212" w:rsidRPr="001F0E9D" w:rsidRDefault="001F0E9D" w:rsidP="00AF454C">
      <w:pPr>
        <w:pStyle w:val="Heading3"/>
        <w:rPr>
          <w:lang w:val="en-US"/>
        </w:rPr>
      </w:pPr>
      <w:r w:rsidRPr="001F0E9D">
        <w:rPr>
          <w:highlight w:val="green"/>
          <w:lang w:val="en-US"/>
        </w:rPr>
        <w:t>Issue 1:</w:t>
      </w:r>
      <w:r w:rsidRPr="001F0E9D">
        <w:rPr>
          <w:lang w:val="en-US"/>
        </w:rPr>
        <w:t xml:space="preserve"> </w:t>
      </w:r>
      <w:r w:rsidR="002B2212" w:rsidRPr="001F0E9D">
        <w:rPr>
          <w:lang w:val="en-US"/>
        </w:rPr>
        <w:t>mIAB-node integration: MT and DU can integrate to separate CUs</w:t>
      </w:r>
    </w:p>
    <w:p w14:paraId="163BD588" w14:textId="34078685" w:rsidR="00D42AEE" w:rsidRPr="00D42AEE" w:rsidRDefault="00D42AEE" w:rsidP="00CF5D5F">
      <w:pPr>
        <w:rPr>
          <w:lang w:val="en-US"/>
        </w:rPr>
      </w:pPr>
      <w:r w:rsidRPr="00D42AEE">
        <w:rPr>
          <w:lang w:val="en-US"/>
        </w:rPr>
        <w:t>After Monday’s offline, we converged on:</w:t>
      </w:r>
    </w:p>
    <w:p w14:paraId="65E03626" w14:textId="2F673810" w:rsidR="00D565ED" w:rsidRDefault="001F0E9D" w:rsidP="00CF5D5F">
      <w:pPr>
        <w:rPr>
          <w:b/>
          <w:bCs/>
          <w:color w:val="00B050"/>
          <w:lang w:val="en-US"/>
        </w:rPr>
      </w:pPr>
      <w:r w:rsidRPr="00B47BAB">
        <w:rPr>
          <w:b/>
          <w:bCs/>
          <w:color w:val="00B050"/>
          <w:lang w:val="en-US"/>
        </w:rPr>
        <w:t>Proposal 1</w:t>
      </w:r>
      <w:r w:rsidR="00CF5D5F">
        <w:rPr>
          <w:b/>
          <w:bCs/>
          <w:color w:val="00B050"/>
          <w:lang w:val="en-US"/>
        </w:rPr>
        <w:t>a</w:t>
      </w:r>
      <w:r w:rsidRPr="00B47BAB">
        <w:rPr>
          <w:b/>
          <w:bCs/>
          <w:color w:val="00B050"/>
          <w:lang w:val="en-US"/>
        </w:rPr>
        <w:t xml:space="preserve">: </w:t>
      </w:r>
      <w:r w:rsidR="00626773">
        <w:rPr>
          <w:b/>
          <w:bCs/>
          <w:color w:val="00B050"/>
          <w:lang w:val="en-US"/>
        </w:rPr>
        <w:t xml:space="preserve">WA: </w:t>
      </w:r>
      <w:r w:rsidRPr="00B47BAB">
        <w:rPr>
          <w:b/>
          <w:bCs/>
          <w:color w:val="00B050"/>
          <w:lang w:val="en-US"/>
        </w:rPr>
        <w:t>The mIAB-DU and mIAB-MT can integrate at different CUs.</w:t>
      </w:r>
      <w:r w:rsidR="00626773">
        <w:rPr>
          <w:b/>
          <w:bCs/>
          <w:color w:val="00B050"/>
          <w:lang w:val="en-US"/>
        </w:rPr>
        <w:t xml:space="preserve"> This is based on the assumption that OAM </w:t>
      </w:r>
      <w:r w:rsidR="00D565ED">
        <w:rPr>
          <w:b/>
          <w:bCs/>
          <w:color w:val="00B050"/>
          <w:lang w:val="en-US"/>
        </w:rPr>
        <w:t>indicates the DU’s CU to the</w:t>
      </w:r>
      <w:r w:rsidR="00626773">
        <w:rPr>
          <w:b/>
          <w:bCs/>
          <w:color w:val="00B050"/>
          <w:lang w:val="en-US"/>
        </w:rPr>
        <w:t xml:space="preserve"> mIAB-node.</w:t>
      </w:r>
    </w:p>
    <w:p w14:paraId="0B28B7B1" w14:textId="6FC6840E" w:rsidR="00D42AEE" w:rsidRPr="00D42AEE" w:rsidRDefault="00D42AEE" w:rsidP="00CF5D5F">
      <w:pPr>
        <w:rPr>
          <w:b/>
          <w:bCs/>
          <w:lang w:val="en-US"/>
        </w:rPr>
      </w:pPr>
      <w:r>
        <w:rPr>
          <w:b/>
          <w:bCs/>
          <w:lang w:val="en-US"/>
        </w:rPr>
        <w:t xml:space="preserve">Q1a: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D42AEE" w14:paraId="113BA783" w14:textId="77777777" w:rsidTr="00D42AEE">
        <w:tc>
          <w:tcPr>
            <w:tcW w:w="2605" w:type="dxa"/>
          </w:tcPr>
          <w:p w14:paraId="7A139F10" w14:textId="7501C096" w:rsidR="00D42AEE" w:rsidRDefault="00D42AEE" w:rsidP="00CF5D5F">
            <w:pPr>
              <w:rPr>
                <w:b/>
                <w:bCs/>
                <w:color w:val="00B050"/>
                <w:lang w:val="en-US"/>
              </w:rPr>
            </w:pPr>
            <w:r w:rsidRPr="00D42AEE">
              <w:rPr>
                <w:b/>
                <w:bCs/>
                <w:lang w:val="en-US"/>
              </w:rPr>
              <w:t>Company</w:t>
            </w:r>
          </w:p>
        </w:tc>
        <w:tc>
          <w:tcPr>
            <w:tcW w:w="7110" w:type="dxa"/>
          </w:tcPr>
          <w:p w14:paraId="2F4F534E" w14:textId="7A11B70C" w:rsidR="00D42AEE" w:rsidRDefault="00D42AEE" w:rsidP="00CF5D5F">
            <w:pPr>
              <w:rPr>
                <w:b/>
                <w:bCs/>
                <w:color w:val="00B050"/>
                <w:lang w:val="en-US"/>
              </w:rPr>
            </w:pPr>
            <w:r>
              <w:rPr>
                <w:b/>
                <w:bCs/>
                <w:lang w:val="en-US"/>
              </w:rPr>
              <w:t>Qualcomm</w:t>
            </w:r>
          </w:p>
        </w:tc>
      </w:tr>
      <w:tr w:rsidR="00D42AEE" w14:paraId="536C88E9" w14:textId="77777777" w:rsidTr="00D42AEE">
        <w:tc>
          <w:tcPr>
            <w:tcW w:w="2605" w:type="dxa"/>
          </w:tcPr>
          <w:p w14:paraId="38960DB4" w14:textId="77777777" w:rsidR="00D42AEE" w:rsidRPr="00D42AEE" w:rsidRDefault="00D42AEE" w:rsidP="00CF5D5F">
            <w:pPr>
              <w:rPr>
                <w:color w:val="00B050"/>
                <w:lang w:val="en-US"/>
              </w:rPr>
            </w:pPr>
          </w:p>
        </w:tc>
        <w:tc>
          <w:tcPr>
            <w:tcW w:w="7110" w:type="dxa"/>
          </w:tcPr>
          <w:p w14:paraId="49656F52" w14:textId="77777777" w:rsidR="00D42AEE" w:rsidRPr="00D42AEE" w:rsidRDefault="00D42AEE" w:rsidP="00CF5D5F">
            <w:pPr>
              <w:rPr>
                <w:color w:val="00B050"/>
                <w:lang w:val="en-US"/>
              </w:rPr>
            </w:pPr>
          </w:p>
        </w:tc>
      </w:tr>
      <w:tr w:rsidR="00D42AEE" w14:paraId="6D89352C" w14:textId="77777777" w:rsidTr="00D42AEE">
        <w:tc>
          <w:tcPr>
            <w:tcW w:w="2605" w:type="dxa"/>
          </w:tcPr>
          <w:p w14:paraId="05CD309C" w14:textId="77777777" w:rsidR="00D42AEE" w:rsidRPr="00D42AEE" w:rsidRDefault="00D42AEE" w:rsidP="00CF5D5F">
            <w:pPr>
              <w:rPr>
                <w:color w:val="00B050"/>
                <w:lang w:val="en-US"/>
              </w:rPr>
            </w:pPr>
          </w:p>
        </w:tc>
        <w:tc>
          <w:tcPr>
            <w:tcW w:w="7110" w:type="dxa"/>
          </w:tcPr>
          <w:p w14:paraId="2B68C639" w14:textId="77777777" w:rsidR="00D42AEE" w:rsidRPr="00D42AEE" w:rsidRDefault="00D42AEE" w:rsidP="00CF5D5F">
            <w:pPr>
              <w:rPr>
                <w:color w:val="00B050"/>
                <w:lang w:val="en-US"/>
              </w:rPr>
            </w:pPr>
          </w:p>
        </w:tc>
      </w:tr>
      <w:tr w:rsidR="00D42AEE" w14:paraId="3B6A1221" w14:textId="77777777" w:rsidTr="00D42AEE">
        <w:tc>
          <w:tcPr>
            <w:tcW w:w="2605" w:type="dxa"/>
          </w:tcPr>
          <w:p w14:paraId="43C9C93A" w14:textId="77777777" w:rsidR="00D42AEE" w:rsidRPr="00D42AEE" w:rsidRDefault="00D42AEE" w:rsidP="00CF5D5F">
            <w:pPr>
              <w:rPr>
                <w:color w:val="00B050"/>
                <w:lang w:val="en-US"/>
              </w:rPr>
            </w:pPr>
          </w:p>
        </w:tc>
        <w:tc>
          <w:tcPr>
            <w:tcW w:w="7110" w:type="dxa"/>
          </w:tcPr>
          <w:p w14:paraId="4EE82897" w14:textId="77777777" w:rsidR="00D42AEE" w:rsidRPr="00D42AEE" w:rsidRDefault="00D42AEE" w:rsidP="00CF5D5F">
            <w:pPr>
              <w:rPr>
                <w:color w:val="00B050"/>
                <w:lang w:val="en-US"/>
              </w:rPr>
            </w:pPr>
          </w:p>
        </w:tc>
      </w:tr>
      <w:tr w:rsidR="00D42AEE" w14:paraId="7DA64DF9" w14:textId="77777777" w:rsidTr="00D42AEE">
        <w:tc>
          <w:tcPr>
            <w:tcW w:w="2605" w:type="dxa"/>
          </w:tcPr>
          <w:p w14:paraId="6F465DB1" w14:textId="77777777" w:rsidR="00D42AEE" w:rsidRPr="00D42AEE" w:rsidRDefault="00D42AEE" w:rsidP="00CF5D5F">
            <w:pPr>
              <w:rPr>
                <w:color w:val="00B050"/>
                <w:lang w:val="en-US"/>
              </w:rPr>
            </w:pPr>
          </w:p>
        </w:tc>
        <w:tc>
          <w:tcPr>
            <w:tcW w:w="7110" w:type="dxa"/>
          </w:tcPr>
          <w:p w14:paraId="0978E2ED" w14:textId="77777777" w:rsidR="00D42AEE" w:rsidRPr="00D42AEE" w:rsidRDefault="00D42AEE" w:rsidP="00CF5D5F">
            <w:pPr>
              <w:rPr>
                <w:color w:val="00B050"/>
                <w:lang w:val="en-US"/>
              </w:rPr>
            </w:pPr>
          </w:p>
        </w:tc>
      </w:tr>
      <w:tr w:rsidR="009F0594" w14:paraId="68B6AEBE" w14:textId="77777777" w:rsidTr="00D42AEE">
        <w:tc>
          <w:tcPr>
            <w:tcW w:w="2605" w:type="dxa"/>
          </w:tcPr>
          <w:p w14:paraId="0432F311" w14:textId="77777777" w:rsidR="009F0594" w:rsidRPr="00D42AEE" w:rsidRDefault="009F0594" w:rsidP="00CF5D5F">
            <w:pPr>
              <w:rPr>
                <w:color w:val="00B050"/>
                <w:lang w:val="en-US"/>
              </w:rPr>
            </w:pPr>
          </w:p>
        </w:tc>
        <w:tc>
          <w:tcPr>
            <w:tcW w:w="7110" w:type="dxa"/>
          </w:tcPr>
          <w:p w14:paraId="31A381C8" w14:textId="77777777" w:rsidR="009F0594" w:rsidRPr="00D42AEE" w:rsidRDefault="009F0594" w:rsidP="00CF5D5F">
            <w:pPr>
              <w:rPr>
                <w:color w:val="00B050"/>
                <w:lang w:val="en-US"/>
              </w:rPr>
            </w:pPr>
          </w:p>
        </w:tc>
      </w:tr>
      <w:tr w:rsidR="009F0594" w14:paraId="138BBF0E" w14:textId="77777777" w:rsidTr="00D42AEE">
        <w:tc>
          <w:tcPr>
            <w:tcW w:w="2605" w:type="dxa"/>
          </w:tcPr>
          <w:p w14:paraId="435AAE1A" w14:textId="77777777" w:rsidR="009F0594" w:rsidRPr="00D42AEE" w:rsidRDefault="009F0594" w:rsidP="00CF5D5F">
            <w:pPr>
              <w:rPr>
                <w:color w:val="00B050"/>
                <w:lang w:val="en-US"/>
              </w:rPr>
            </w:pPr>
          </w:p>
        </w:tc>
        <w:tc>
          <w:tcPr>
            <w:tcW w:w="7110" w:type="dxa"/>
          </w:tcPr>
          <w:p w14:paraId="08D5F7B0" w14:textId="77777777" w:rsidR="009F0594" w:rsidRPr="00D42AEE" w:rsidRDefault="009F0594" w:rsidP="00CF5D5F">
            <w:pPr>
              <w:rPr>
                <w:color w:val="00B050"/>
                <w:lang w:val="en-US"/>
              </w:rPr>
            </w:pPr>
          </w:p>
        </w:tc>
      </w:tr>
      <w:tr w:rsidR="009F0594" w14:paraId="666CDA1A" w14:textId="77777777" w:rsidTr="00D42AEE">
        <w:tc>
          <w:tcPr>
            <w:tcW w:w="2605" w:type="dxa"/>
          </w:tcPr>
          <w:p w14:paraId="732D44B0" w14:textId="77777777" w:rsidR="009F0594" w:rsidRPr="00D42AEE" w:rsidRDefault="009F0594" w:rsidP="00CF5D5F">
            <w:pPr>
              <w:rPr>
                <w:color w:val="00B050"/>
                <w:lang w:val="en-US"/>
              </w:rPr>
            </w:pPr>
          </w:p>
        </w:tc>
        <w:tc>
          <w:tcPr>
            <w:tcW w:w="7110" w:type="dxa"/>
          </w:tcPr>
          <w:p w14:paraId="2AB11484" w14:textId="77777777" w:rsidR="009F0594" w:rsidRPr="00D42AEE" w:rsidRDefault="009F0594" w:rsidP="00CF5D5F">
            <w:pPr>
              <w:rPr>
                <w:color w:val="00B050"/>
                <w:lang w:val="en-US"/>
              </w:rPr>
            </w:pPr>
          </w:p>
        </w:tc>
      </w:tr>
      <w:tr w:rsidR="009F0594" w14:paraId="51A47102" w14:textId="77777777" w:rsidTr="00D42AEE">
        <w:tc>
          <w:tcPr>
            <w:tcW w:w="2605" w:type="dxa"/>
          </w:tcPr>
          <w:p w14:paraId="78F80297" w14:textId="77777777" w:rsidR="009F0594" w:rsidRPr="00D42AEE" w:rsidRDefault="009F0594" w:rsidP="00CF5D5F">
            <w:pPr>
              <w:rPr>
                <w:color w:val="00B050"/>
                <w:lang w:val="en-US"/>
              </w:rPr>
            </w:pPr>
          </w:p>
        </w:tc>
        <w:tc>
          <w:tcPr>
            <w:tcW w:w="7110" w:type="dxa"/>
          </w:tcPr>
          <w:p w14:paraId="5D885151" w14:textId="77777777" w:rsidR="009F0594" w:rsidRPr="00D42AEE" w:rsidRDefault="009F0594" w:rsidP="00CF5D5F">
            <w:pPr>
              <w:rPr>
                <w:color w:val="00B050"/>
                <w:lang w:val="en-US"/>
              </w:rPr>
            </w:pPr>
          </w:p>
        </w:tc>
      </w:tr>
    </w:tbl>
    <w:p w14:paraId="30901A34" w14:textId="77777777" w:rsidR="00D42AEE" w:rsidRDefault="00D42AEE" w:rsidP="00CF5D5F">
      <w:pPr>
        <w:rPr>
          <w:b/>
          <w:bCs/>
          <w:color w:val="00B050"/>
          <w:lang w:val="en-US"/>
        </w:rPr>
      </w:pPr>
    </w:p>
    <w:p w14:paraId="6B656077" w14:textId="538722CD" w:rsidR="00D42AEE" w:rsidRPr="00D42AEE" w:rsidRDefault="00D42AEE" w:rsidP="00CF5D5F">
      <w:pPr>
        <w:rPr>
          <w:lang w:val="en-US"/>
        </w:rPr>
      </w:pPr>
      <w:r w:rsidRPr="00D42AEE">
        <w:rPr>
          <w:lang w:val="en-US"/>
        </w:rPr>
        <w:t>For further converged on a proposal prototype:</w:t>
      </w:r>
    </w:p>
    <w:p w14:paraId="6A65EA60" w14:textId="2B32B5E2" w:rsidR="00CF5D5F" w:rsidRPr="00D42AEE" w:rsidRDefault="00CF5D5F" w:rsidP="00CF5D5F">
      <w:pPr>
        <w:rPr>
          <w:b/>
          <w:bCs/>
          <w:sz w:val="22"/>
          <w:szCs w:val="22"/>
          <w:lang w:val="en-US"/>
        </w:rPr>
      </w:pPr>
      <w:r w:rsidRPr="00D42AEE">
        <w:rPr>
          <w:b/>
          <w:bCs/>
          <w:lang w:val="en-US"/>
        </w:rPr>
        <w:t xml:space="preserve">Proposal 1b: </w:t>
      </w:r>
      <w:r w:rsidR="00FB67F9" w:rsidRPr="00D42AEE">
        <w:rPr>
          <w:b/>
          <w:bCs/>
          <w:lang w:val="en-US"/>
        </w:rPr>
        <w:t xml:space="preserve">WA: </w:t>
      </w:r>
      <w:r w:rsidRPr="00D42AEE">
        <w:rPr>
          <w:b/>
          <w:bCs/>
          <w:lang w:val="en-US"/>
        </w:rPr>
        <w:t xml:space="preserve">During network integration, the </w:t>
      </w:r>
      <w:r w:rsidR="002B2212" w:rsidRPr="00D42AEE">
        <w:rPr>
          <w:b/>
          <w:bCs/>
          <w:sz w:val="22"/>
          <w:szCs w:val="22"/>
          <w:lang w:val="en-US"/>
        </w:rPr>
        <w:t xml:space="preserve">MT’s gNB-ID and MT’s </w:t>
      </w:r>
      <w:r w:rsidR="00525584" w:rsidRPr="00D42AEE">
        <w:rPr>
          <w:b/>
          <w:bCs/>
          <w:sz w:val="22"/>
          <w:szCs w:val="22"/>
          <w:lang w:val="en-US"/>
        </w:rPr>
        <w:t xml:space="preserve">UE </w:t>
      </w:r>
      <w:r w:rsidR="002B2212" w:rsidRPr="00D42AEE">
        <w:rPr>
          <w:b/>
          <w:bCs/>
          <w:sz w:val="22"/>
          <w:szCs w:val="22"/>
          <w:lang w:val="en-US"/>
        </w:rPr>
        <w:t>XnAP ID</w:t>
      </w:r>
      <w:r w:rsidRPr="00D42AEE">
        <w:rPr>
          <w:b/>
          <w:bCs/>
          <w:sz w:val="22"/>
          <w:szCs w:val="22"/>
          <w:lang w:val="en-US"/>
        </w:rPr>
        <w:t xml:space="preserve"> can be passed to the DU’s CU via F1AP.</w:t>
      </w:r>
    </w:p>
    <w:p w14:paraId="7AB045D8" w14:textId="77777777" w:rsidR="00B62947" w:rsidRDefault="00D42AEE" w:rsidP="001F0E9D">
      <w:pPr>
        <w:rPr>
          <w:lang w:val="en-US"/>
        </w:rPr>
      </w:pPr>
      <w:r>
        <w:rPr>
          <w:lang w:val="en-US"/>
        </w:rPr>
        <w:lastRenderedPageBreak/>
        <w:t xml:space="preserve">Some companies felt that it would be beneficial capturing that the UE XnAP ID is passed </w:t>
      </w:r>
      <w:r w:rsidRPr="00D42AEE">
        <w:rPr>
          <w:u w:val="single"/>
          <w:lang w:val="en-US"/>
        </w:rPr>
        <w:t>transparently</w:t>
      </w:r>
      <w:r>
        <w:rPr>
          <w:lang w:val="en-US"/>
        </w:rPr>
        <w:t>. For this, we need to also capture that RRC is used as well</w:t>
      </w:r>
      <w:r w:rsidR="00B62947">
        <w:rPr>
          <w:lang w:val="en-US"/>
        </w:rPr>
        <w:t xml:space="preserve">. </w:t>
      </w:r>
    </w:p>
    <w:p w14:paraId="2C7B1644" w14:textId="64FEF2CA" w:rsidR="00B62947" w:rsidRDefault="00B62947" w:rsidP="00B62947">
      <w:r>
        <w:rPr>
          <w:lang w:val="en-US"/>
        </w:rPr>
        <w:t>Further, for SA2’s request to enhance the UE’s ULI, we agreed in prior a meeting that the MT’s NCGI needs to be passed from MT’s CU to DU’s CU. It is therefore sufficient to just pass the MT’s NCGI</w:t>
      </w:r>
      <w:r w:rsidR="009F0594">
        <w:rPr>
          <w:lang w:val="en-US"/>
        </w:rPr>
        <w:t>,</w:t>
      </w:r>
      <w:r>
        <w:rPr>
          <w:lang w:val="en-US"/>
        </w:rPr>
        <w:t xml:space="preserve"> which contains the gNB-ID. In case the MT’s CU needs to know the explicit MT’s gNB-ID for to determine the Xn-C connection, it can derive it based on TS 38.300:</w:t>
      </w:r>
    </w:p>
    <w:tbl>
      <w:tblPr>
        <w:tblStyle w:val="TableGrid"/>
        <w:tblW w:w="0" w:type="auto"/>
        <w:tblLook w:val="04A0" w:firstRow="1" w:lastRow="0" w:firstColumn="1" w:lastColumn="0" w:noHBand="0" w:noVBand="1"/>
      </w:tblPr>
      <w:tblGrid>
        <w:gridCol w:w="9631"/>
      </w:tblGrid>
      <w:tr w:rsidR="00B62947" w14:paraId="70C434B2" w14:textId="77777777" w:rsidTr="00B62947">
        <w:tc>
          <w:tcPr>
            <w:tcW w:w="9631" w:type="dxa"/>
          </w:tcPr>
          <w:p w14:paraId="3226748B" w14:textId="77777777" w:rsidR="00B62947" w:rsidRPr="003E3DAD" w:rsidRDefault="00B62947" w:rsidP="00B62947">
            <w:pPr>
              <w:pStyle w:val="Heading3"/>
            </w:pPr>
            <w:bookmarkStart w:id="0" w:name="_Toc20388046"/>
            <w:bookmarkStart w:id="1" w:name="_Toc29376126"/>
            <w:bookmarkStart w:id="2" w:name="_Toc37232023"/>
            <w:bookmarkStart w:id="3" w:name="_Toc46502081"/>
            <w:bookmarkStart w:id="4" w:name="_Toc51971429"/>
            <w:bookmarkStart w:id="5" w:name="_Toc52551412"/>
            <w:bookmarkStart w:id="6" w:name="_Toc124536172"/>
            <w:r w:rsidRPr="003E3DAD">
              <w:t>15.3.4</w:t>
            </w:r>
            <w:r w:rsidRPr="003E3DAD">
              <w:tab/>
              <w:t>Xn-C TNL address discovery</w:t>
            </w:r>
            <w:bookmarkEnd w:id="0"/>
            <w:bookmarkEnd w:id="1"/>
            <w:bookmarkEnd w:id="2"/>
            <w:bookmarkEnd w:id="3"/>
            <w:bookmarkEnd w:id="4"/>
            <w:bookmarkEnd w:id="5"/>
            <w:bookmarkEnd w:id="6"/>
          </w:p>
          <w:p w14:paraId="6AE08227" w14:textId="392D802A" w:rsidR="00B62947" w:rsidRDefault="00B62947" w:rsidP="00B62947">
            <w:r>
              <w:t>…</w:t>
            </w:r>
          </w:p>
          <w:p w14:paraId="6B09C47F" w14:textId="219A901E" w:rsidR="00B62947" w:rsidRDefault="00B62947" w:rsidP="00B62947">
            <w:r w:rsidRPr="003E3DAD">
              <w:t xml:space="preserve">The NG-RAN node may determine the gNB ID length of the candidate gNB based on, e.g.OAM configuration or UE reporting in ANR function. </w:t>
            </w:r>
            <w:r w:rsidRPr="009F0594">
              <w:rPr>
                <w:highlight w:val="yellow"/>
              </w:rPr>
              <w:t>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tc>
      </w:tr>
    </w:tbl>
    <w:p w14:paraId="13BEEF98" w14:textId="77777777" w:rsidR="00B62947" w:rsidRDefault="00B62947" w:rsidP="00B62947"/>
    <w:p w14:paraId="5A3378C8" w14:textId="07625E12" w:rsidR="00AB5097" w:rsidRPr="00AB5097" w:rsidRDefault="00AB5097" w:rsidP="001F0E9D">
      <w:pPr>
        <w:rPr>
          <w:lang w:val="en-US"/>
        </w:rPr>
      </w:pPr>
      <w:r w:rsidRPr="00AB5097">
        <w:rPr>
          <w:lang w:val="en-US"/>
        </w:rPr>
        <w:t>We end up with the following draft proposal:</w:t>
      </w:r>
    </w:p>
    <w:p w14:paraId="52468098" w14:textId="32F6D812" w:rsidR="00D42AEE" w:rsidRPr="00D42AEE" w:rsidRDefault="00D42AEE" w:rsidP="001F0E9D">
      <w:pPr>
        <w:rPr>
          <w:b/>
          <w:bCs/>
          <w:color w:val="00B050"/>
          <w:lang w:val="en-US"/>
        </w:rPr>
      </w:pPr>
      <w:r w:rsidRPr="00D42AEE">
        <w:rPr>
          <w:b/>
          <w:bCs/>
          <w:color w:val="00B050"/>
          <w:lang w:val="en-US"/>
        </w:rPr>
        <w:t>Proposal 1b-new: During network integration, the mIAB-</w:t>
      </w:r>
      <w:r w:rsidRPr="00D42AEE">
        <w:rPr>
          <w:b/>
          <w:bCs/>
          <w:color w:val="00B050"/>
          <w:sz w:val="22"/>
          <w:szCs w:val="22"/>
          <w:lang w:val="en-US"/>
        </w:rPr>
        <w:t>MT’s UE XnAP ID</w:t>
      </w:r>
      <w:r w:rsidRPr="00D42AEE">
        <w:rPr>
          <w:b/>
          <w:bCs/>
          <w:color w:val="00B050"/>
          <w:sz w:val="22"/>
          <w:szCs w:val="22"/>
          <w:lang w:val="en-US"/>
        </w:rPr>
        <w:t xml:space="preserve"> is transparently passed </w:t>
      </w:r>
      <w:r>
        <w:rPr>
          <w:b/>
          <w:bCs/>
          <w:color w:val="00B050"/>
          <w:sz w:val="22"/>
          <w:szCs w:val="22"/>
          <w:lang w:val="en-US"/>
        </w:rPr>
        <w:t>from</w:t>
      </w:r>
      <w:r w:rsidRPr="00D42AEE">
        <w:rPr>
          <w:b/>
          <w:bCs/>
          <w:color w:val="00B050"/>
          <w:sz w:val="22"/>
          <w:szCs w:val="22"/>
          <w:lang w:val="en-US"/>
        </w:rPr>
        <w:t xml:space="preserve"> the mIAB-MT’s CU to the mIAB-DU’s CU via the IAB-node using RRC and F1AP.</w:t>
      </w:r>
      <w:r>
        <w:rPr>
          <w:b/>
          <w:bCs/>
          <w:color w:val="00B050"/>
          <w:sz w:val="22"/>
          <w:szCs w:val="22"/>
          <w:lang w:val="en-US"/>
        </w:rPr>
        <w:t xml:space="preserve"> The MT’s </w:t>
      </w:r>
      <w:r w:rsidR="00AB5097">
        <w:rPr>
          <w:b/>
          <w:bCs/>
          <w:color w:val="00B050"/>
          <w:sz w:val="22"/>
          <w:szCs w:val="22"/>
          <w:lang w:val="en-US"/>
        </w:rPr>
        <w:t>NCGI is passed to the mIAB-MT’s CU via F1AP.</w:t>
      </w:r>
    </w:p>
    <w:p w14:paraId="0EF49922" w14:textId="3313495A" w:rsidR="00AB5097" w:rsidRPr="00D42AEE" w:rsidRDefault="00AB5097" w:rsidP="00AB5097">
      <w:pPr>
        <w:rPr>
          <w:b/>
          <w:bCs/>
          <w:lang w:val="en-US"/>
        </w:rPr>
      </w:pPr>
      <w:r>
        <w:rPr>
          <w:b/>
          <w:bCs/>
          <w:lang w:val="en-US"/>
        </w:rPr>
        <w:t>Q1</w:t>
      </w:r>
      <w:r>
        <w:rPr>
          <w:b/>
          <w:bCs/>
          <w:lang w:val="en-US"/>
        </w:rPr>
        <w:t>b</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52DFB56" w14:textId="77777777" w:rsidTr="00DB4315">
        <w:tc>
          <w:tcPr>
            <w:tcW w:w="2605" w:type="dxa"/>
          </w:tcPr>
          <w:p w14:paraId="58A37402" w14:textId="77777777" w:rsidR="00AB5097" w:rsidRDefault="00AB5097" w:rsidP="00DB4315">
            <w:pPr>
              <w:rPr>
                <w:b/>
                <w:bCs/>
                <w:color w:val="00B050"/>
                <w:lang w:val="en-US"/>
              </w:rPr>
            </w:pPr>
            <w:r w:rsidRPr="00D42AEE">
              <w:rPr>
                <w:b/>
                <w:bCs/>
                <w:lang w:val="en-US"/>
              </w:rPr>
              <w:t>Company</w:t>
            </w:r>
          </w:p>
        </w:tc>
        <w:tc>
          <w:tcPr>
            <w:tcW w:w="7110" w:type="dxa"/>
          </w:tcPr>
          <w:p w14:paraId="11A65595" w14:textId="77777777" w:rsidR="00AB5097" w:rsidRDefault="00AB5097" w:rsidP="00DB4315">
            <w:pPr>
              <w:rPr>
                <w:b/>
                <w:bCs/>
                <w:color w:val="00B050"/>
                <w:lang w:val="en-US"/>
              </w:rPr>
            </w:pPr>
            <w:r>
              <w:rPr>
                <w:b/>
                <w:bCs/>
                <w:lang w:val="en-US"/>
              </w:rPr>
              <w:t>Qualcomm</w:t>
            </w:r>
          </w:p>
        </w:tc>
      </w:tr>
      <w:tr w:rsidR="00AB5097" w14:paraId="72133151" w14:textId="77777777" w:rsidTr="00DB4315">
        <w:tc>
          <w:tcPr>
            <w:tcW w:w="2605" w:type="dxa"/>
          </w:tcPr>
          <w:p w14:paraId="400FF3A6" w14:textId="77777777" w:rsidR="00AB5097" w:rsidRPr="00D42AEE" w:rsidRDefault="00AB5097" w:rsidP="00DB4315">
            <w:pPr>
              <w:rPr>
                <w:color w:val="00B050"/>
                <w:lang w:val="en-US"/>
              </w:rPr>
            </w:pPr>
          </w:p>
        </w:tc>
        <w:tc>
          <w:tcPr>
            <w:tcW w:w="7110" w:type="dxa"/>
          </w:tcPr>
          <w:p w14:paraId="3F03063D" w14:textId="77777777" w:rsidR="00AB5097" w:rsidRPr="00D42AEE" w:rsidRDefault="00AB5097" w:rsidP="00DB4315">
            <w:pPr>
              <w:rPr>
                <w:color w:val="00B050"/>
                <w:lang w:val="en-US"/>
              </w:rPr>
            </w:pPr>
          </w:p>
        </w:tc>
      </w:tr>
      <w:tr w:rsidR="00AB5097" w14:paraId="391A35DE" w14:textId="77777777" w:rsidTr="00DB4315">
        <w:tc>
          <w:tcPr>
            <w:tcW w:w="2605" w:type="dxa"/>
          </w:tcPr>
          <w:p w14:paraId="6557E47D" w14:textId="77777777" w:rsidR="00AB5097" w:rsidRPr="00D42AEE" w:rsidRDefault="00AB5097" w:rsidP="00DB4315">
            <w:pPr>
              <w:rPr>
                <w:color w:val="00B050"/>
                <w:lang w:val="en-US"/>
              </w:rPr>
            </w:pPr>
          </w:p>
        </w:tc>
        <w:tc>
          <w:tcPr>
            <w:tcW w:w="7110" w:type="dxa"/>
          </w:tcPr>
          <w:p w14:paraId="77E5772F" w14:textId="77777777" w:rsidR="00AB5097" w:rsidRPr="00D42AEE" w:rsidRDefault="00AB5097" w:rsidP="00DB4315">
            <w:pPr>
              <w:rPr>
                <w:color w:val="00B050"/>
                <w:lang w:val="en-US"/>
              </w:rPr>
            </w:pPr>
          </w:p>
        </w:tc>
      </w:tr>
      <w:tr w:rsidR="00AB5097" w14:paraId="68D47694" w14:textId="77777777" w:rsidTr="00DB4315">
        <w:tc>
          <w:tcPr>
            <w:tcW w:w="2605" w:type="dxa"/>
          </w:tcPr>
          <w:p w14:paraId="3D915FCA" w14:textId="77777777" w:rsidR="00AB5097" w:rsidRPr="00D42AEE" w:rsidRDefault="00AB5097" w:rsidP="00DB4315">
            <w:pPr>
              <w:rPr>
                <w:color w:val="00B050"/>
                <w:lang w:val="en-US"/>
              </w:rPr>
            </w:pPr>
          </w:p>
        </w:tc>
        <w:tc>
          <w:tcPr>
            <w:tcW w:w="7110" w:type="dxa"/>
          </w:tcPr>
          <w:p w14:paraId="0D148F91" w14:textId="77777777" w:rsidR="00AB5097" w:rsidRPr="00D42AEE" w:rsidRDefault="00AB5097" w:rsidP="00DB4315">
            <w:pPr>
              <w:rPr>
                <w:color w:val="00B050"/>
                <w:lang w:val="en-US"/>
              </w:rPr>
            </w:pPr>
          </w:p>
        </w:tc>
      </w:tr>
      <w:tr w:rsidR="00AB5097" w14:paraId="64A0335A" w14:textId="77777777" w:rsidTr="00DB4315">
        <w:tc>
          <w:tcPr>
            <w:tcW w:w="2605" w:type="dxa"/>
          </w:tcPr>
          <w:p w14:paraId="39D601DA" w14:textId="77777777" w:rsidR="00AB5097" w:rsidRPr="00D42AEE" w:rsidRDefault="00AB5097" w:rsidP="00DB4315">
            <w:pPr>
              <w:rPr>
                <w:color w:val="00B050"/>
                <w:lang w:val="en-US"/>
              </w:rPr>
            </w:pPr>
          </w:p>
        </w:tc>
        <w:tc>
          <w:tcPr>
            <w:tcW w:w="7110" w:type="dxa"/>
          </w:tcPr>
          <w:p w14:paraId="6211EC39" w14:textId="77777777" w:rsidR="00AB5097" w:rsidRPr="00D42AEE" w:rsidRDefault="00AB5097" w:rsidP="00DB4315">
            <w:pPr>
              <w:rPr>
                <w:color w:val="00B050"/>
                <w:lang w:val="en-US"/>
              </w:rPr>
            </w:pPr>
          </w:p>
        </w:tc>
      </w:tr>
      <w:tr w:rsidR="009F0594" w14:paraId="59DF12BD" w14:textId="77777777" w:rsidTr="00DB4315">
        <w:tc>
          <w:tcPr>
            <w:tcW w:w="2605" w:type="dxa"/>
          </w:tcPr>
          <w:p w14:paraId="1C8A4519" w14:textId="77777777" w:rsidR="009F0594" w:rsidRPr="00D42AEE" w:rsidRDefault="009F0594" w:rsidP="00DB4315">
            <w:pPr>
              <w:rPr>
                <w:color w:val="00B050"/>
                <w:lang w:val="en-US"/>
              </w:rPr>
            </w:pPr>
          </w:p>
        </w:tc>
        <w:tc>
          <w:tcPr>
            <w:tcW w:w="7110" w:type="dxa"/>
          </w:tcPr>
          <w:p w14:paraId="7F8985CD" w14:textId="77777777" w:rsidR="009F0594" w:rsidRPr="00D42AEE" w:rsidRDefault="009F0594" w:rsidP="00DB4315">
            <w:pPr>
              <w:rPr>
                <w:color w:val="00B050"/>
                <w:lang w:val="en-US"/>
              </w:rPr>
            </w:pPr>
          </w:p>
        </w:tc>
      </w:tr>
      <w:tr w:rsidR="009F0594" w14:paraId="7BC07C83" w14:textId="77777777" w:rsidTr="00DB4315">
        <w:tc>
          <w:tcPr>
            <w:tcW w:w="2605" w:type="dxa"/>
          </w:tcPr>
          <w:p w14:paraId="5DDED3DF" w14:textId="77777777" w:rsidR="009F0594" w:rsidRPr="00D42AEE" w:rsidRDefault="009F0594" w:rsidP="00DB4315">
            <w:pPr>
              <w:rPr>
                <w:color w:val="00B050"/>
                <w:lang w:val="en-US"/>
              </w:rPr>
            </w:pPr>
          </w:p>
        </w:tc>
        <w:tc>
          <w:tcPr>
            <w:tcW w:w="7110" w:type="dxa"/>
          </w:tcPr>
          <w:p w14:paraId="4872EB7A" w14:textId="77777777" w:rsidR="009F0594" w:rsidRPr="00D42AEE" w:rsidRDefault="009F0594" w:rsidP="00DB4315">
            <w:pPr>
              <w:rPr>
                <w:color w:val="00B050"/>
                <w:lang w:val="en-US"/>
              </w:rPr>
            </w:pPr>
          </w:p>
        </w:tc>
      </w:tr>
      <w:tr w:rsidR="009F0594" w14:paraId="3A275CD5" w14:textId="77777777" w:rsidTr="00DB4315">
        <w:tc>
          <w:tcPr>
            <w:tcW w:w="2605" w:type="dxa"/>
          </w:tcPr>
          <w:p w14:paraId="22759B96" w14:textId="77777777" w:rsidR="009F0594" w:rsidRPr="00D42AEE" w:rsidRDefault="009F0594" w:rsidP="00DB4315">
            <w:pPr>
              <w:rPr>
                <w:color w:val="00B050"/>
                <w:lang w:val="en-US"/>
              </w:rPr>
            </w:pPr>
          </w:p>
        </w:tc>
        <w:tc>
          <w:tcPr>
            <w:tcW w:w="7110" w:type="dxa"/>
          </w:tcPr>
          <w:p w14:paraId="14DE95D9" w14:textId="77777777" w:rsidR="009F0594" w:rsidRPr="00D42AEE" w:rsidRDefault="009F0594" w:rsidP="00DB4315">
            <w:pPr>
              <w:rPr>
                <w:color w:val="00B050"/>
                <w:lang w:val="en-US"/>
              </w:rPr>
            </w:pPr>
          </w:p>
        </w:tc>
      </w:tr>
      <w:tr w:rsidR="009F0594" w14:paraId="21D76BAD" w14:textId="77777777" w:rsidTr="00DB4315">
        <w:tc>
          <w:tcPr>
            <w:tcW w:w="2605" w:type="dxa"/>
          </w:tcPr>
          <w:p w14:paraId="1321174C" w14:textId="77777777" w:rsidR="009F0594" w:rsidRPr="00D42AEE" w:rsidRDefault="009F0594" w:rsidP="00DB4315">
            <w:pPr>
              <w:rPr>
                <w:color w:val="00B050"/>
                <w:lang w:val="en-US"/>
              </w:rPr>
            </w:pPr>
          </w:p>
        </w:tc>
        <w:tc>
          <w:tcPr>
            <w:tcW w:w="7110" w:type="dxa"/>
          </w:tcPr>
          <w:p w14:paraId="77876FC2" w14:textId="77777777" w:rsidR="009F0594" w:rsidRPr="00D42AEE" w:rsidRDefault="009F0594" w:rsidP="00DB4315">
            <w:pPr>
              <w:rPr>
                <w:color w:val="00B050"/>
                <w:lang w:val="en-US"/>
              </w:rPr>
            </w:pPr>
          </w:p>
        </w:tc>
      </w:tr>
    </w:tbl>
    <w:p w14:paraId="6A088BBC" w14:textId="77777777" w:rsidR="001F0E9D" w:rsidRPr="001F0E9D" w:rsidRDefault="001F0E9D" w:rsidP="001F0E9D">
      <w:pPr>
        <w:rPr>
          <w:lang w:val="en-US"/>
        </w:rPr>
      </w:pPr>
    </w:p>
    <w:p w14:paraId="45D667B0" w14:textId="77777777" w:rsidR="001F0E9D" w:rsidRPr="001F0E9D" w:rsidRDefault="001F0E9D" w:rsidP="001F0E9D">
      <w:pPr>
        <w:rPr>
          <w:b/>
          <w:bCs/>
          <w:lang w:val="en-US"/>
        </w:rPr>
      </w:pPr>
    </w:p>
    <w:p w14:paraId="10FE2AEA" w14:textId="3A6ACA18" w:rsidR="002B2212" w:rsidRPr="002B2212" w:rsidRDefault="00B47BAB" w:rsidP="00AF454C">
      <w:pPr>
        <w:pStyle w:val="Heading3"/>
        <w:rPr>
          <w:lang w:val="en-US"/>
        </w:rPr>
      </w:pPr>
      <w:r w:rsidRPr="001F0E9D">
        <w:rPr>
          <w:highlight w:val="green"/>
          <w:lang w:val="en-US"/>
        </w:rPr>
        <w:t xml:space="preserve">Issue </w:t>
      </w:r>
      <w:r>
        <w:rPr>
          <w:highlight w:val="green"/>
          <w:lang w:val="en-US"/>
        </w:rPr>
        <w:t>3</w:t>
      </w:r>
      <w:r w:rsidRPr="001F0E9D">
        <w:rPr>
          <w:highlight w:val="green"/>
          <w:lang w:val="en-US"/>
        </w:rPr>
        <w:t>:</w:t>
      </w:r>
      <w:r>
        <w:rPr>
          <w:lang w:val="en-US"/>
        </w:rPr>
        <w:t xml:space="preserve"> </w:t>
      </w:r>
      <w:r w:rsidR="002B2212" w:rsidRPr="002B2212">
        <w:rPr>
          <w:lang w:val="en-US"/>
        </w:rPr>
        <w:t xml:space="preserve">F1AP transport of F1-Setup Trigger and F1-Setup </w:t>
      </w:r>
      <w:r w:rsidR="00FD5463">
        <w:rPr>
          <w:lang w:val="en-US"/>
        </w:rPr>
        <w:t>Outcome</w:t>
      </w:r>
    </w:p>
    <w:p w14:paraId="01DE272A" w14:textId="77777777" w:rsidR="00FD5463" w:rsidRDefault="00AB5097" w:rsidP="00AB5097">
      <w:pPr>
        <w:tabs>
          <w:tab w:val="num" w:pos="1440"/>
        </w:tabs>
        <w:spacing w:before="120" w:after="240"/>
        <w:rPr>
          <w:sz w:val="22"/>
          <w:szCs w:val="22"/>
          <w:lang w:val="en-US"/>
        </w:rPr>
      </w:pPr>
      <w:r w:rsidRPr="00AB5097">
        <w:rPr>
          <w:sz w:val="22"/>
          <w:szCs w:val="22"/>
          <w:lang w:val="en-US"/>
        </w:rPr>
        <w:t xml:space="preserve">We identified </w:t>
      </w:r>
      <w:r>
        <w:rPr>
          <w:sz w:val="22"/>
          <w:szCs w:val="22"/>
          <w:lang w:val="en-US"/>
        </w:rPr>
        <w:t xml:space="preserve">that two separate class-1 procedures are needed. </w:t>
      </w:r>
    </w:p>
    <w:p w14:paraId="5FF965A8" w14:textId="77777777" w:rsidR="00FD5463" w:rsidRDefault="00AB5097" w:rsidP="00FD5463">
      <w:pPr>
        <w:pStyle w:val="ListParagraph"/>
        <w:numPr>
          <w:ilvl w:val="0"/>
          <w:numId w:val="24"/>
        </w:numPr>
        <w:tabs>
          <w:tab w:val="num" w:pos="1440"/>
        </w:tabs>
        <w:spacing w:before="120" w:after="240"/>
        <w:contextualSpacing w:val="0"/>
        <w:rPr>
          <w:sz w:val="22"/>
          <w:szCs w:val="22"/>
          <w:lang w:val="en-US"/>
        </w:rPr>
      </w:pPr>
      <w:r w:rsidRPr="00FD5463">
        <w:rPr>
          <w:sz w:val="22"/>
          <w:szCs w:val="22"/>
          <w:lang w:val="en-US"/>
        </w:rPr>
        <w:t>One class-1 procedure is used to trigger F1-Setup (CU</w:t>
      </w:r>
      <w:r w:rsidRPr="00AB5097">
        <w:rPr>
          <w:lang w:val="en-US"/>
        </w:rPr>
        <w:sym w:font="Wingdings" w:char="F0E0"/>
      </w:r>
      <w:r w:rsidRPr="00FD5463">
        <w:rPr>
          <w:sz w:val="22"/>
          <w:szCs w:val="22"/>
          <w:lang w:val="en-US"/>
        </w:rPr>
        <w:t xml:space="preserve">IAB-node), </w:t>
      </w:r>
    </w:p>
    <w:p w14:paraId="427D1EC8" w14:textId="77777777" w:rsidR="00FD5463" w:rsidRDefault="00FD5463" w:rsidP="00FD5463">
      <w:pPr>
        <w:pStyle w:val="ListParagraph"/>
        <w:numPr>
          <w:ilvl w:val="0"/>
          <w:numId w:val="24"/>
        </w:numPr>
        <w:tabs>
          <w:tab w:val="num" w:pos="1440"/>
        </w:tabs>
        <w:spacing w:before="120" w:after="240"/>
        <w:contextualSpacing w:val="0"/>
        <w:rPr>
          <w:sz w:val="22"/>
          <w:szCs w:val="22"/>
          <w:lang w:val="en-US"/>
        </w:rPr>
      </w:pPr>
      <w:r>
        <w:rPr>
          <w:sz w:val="22"/>
          <w:szCs w:val="22"/>
          <w:lang w:val="en-US"/>
        </w:rPr>
        <w:t>A separate</w:t>
      </w:r>
      <w:r w:rsidR="00AB5097" w:rsidRPr="00FD5463">
        <w:rPr>
          <w:sz w:val="22"/>
          <w:szCs w:val="22"/>
          <w:lang w:val="en-US"/>
        </w:rPr>
        <w:t xml:space="preserve"> class-1 procedure is needed to report the successful outcome of the F1-Setup (IAB-node</w:t>
      </w:r>
      <w:r w:rsidR="00AB5097" w:rsidRPr="00AB5097">
        <w:rPr>
          <w:lang w:val="en-US"/>
        </w:rPr>
        <w:sym w:font="Wingdings" w:char="F0E0"/>
      </w:r>
      <w:r w:rsidR="00AB5097" w:rsidRPr="00FD5463">
        <w:rPr>
          <w:sz w:val="22"/>
          <w:szCs w:val="22"/>
          <w:lang w:val="en-US"/>
        </w:rPr>
        <w:t xml:space="preserve">CU). </w:t>
      </w:r>
    </w:p>
    <w:p w14:paraId="60658D1F" w14:textId="1D9FCAFC" w:rsidR="00AB5097" w:rsidRPr="00FD5463" w:rsidRDefault="00FD5463" w:rsidP="00FD5463">
      <w:pPr>
        <w:tabs>
          <w:tab w:val="num" w:pos="1440"/>
        </w:tabs>
        <w:spacing w:before="120" w:after="240"/>
        <w:rPr>
          <w:sz w:val="22"/>
          <w:szCs w:val="22"/>
          <w:lang w:val="en-US"/>
        </w:rPr>
      </w:pPr>
      <w:r>
        <w:rPr>
          <w:sz w:val="22"/>
          <w:szCs w:val="22"/>
          <w:lang w:val="en-US"/>
        </w:rPr>
        <w:t>It is necessary to have</w:t>
      </w:r>
      <w:r w:rsidR="00AB5097" w:rsidRPr="00FD5463">
        <w:rPr>
          <w:sz w:val="22"/>
          <w:szCs w:val="22"/>
          <w:lang w:val="en-US"/>
        </w:rPr>
        <w:t xml:space="preserve"> two </w:t>
      </w:r>
      <w:r w:rsidR="00AB5097" w:rsidRPr="00FD5463">
        <w:rPr>
          <w:sz w:val="22"/>
          <w:szCs w:val="22"/>
          <w:u w:val="single"/>
          <w:lang w:val="en-US"/>
        </w:rPr>
        <w:t>separate</w:t>
      </w:r>
      <w:r w:rsidR="00AB5097" w:rsidRPr="00FD5463">
        <w:rPr>
          <w:sz w:val="22"/>
          <w:szCs w:val="22"/>
          <w:lang w:val="en-US"/>
        </w:rPr>
        <w:t xml:space="preserve"> procedures </w:t>
      </w:r>
      <w:r>
        <w:rPr>
          <w:sz w:val="22"/>
          <w:szCs w:val="22"/>
          <w:lang w:val="en-US"/>
        </w:rPr>
        <w:t xml:space="preserve">for this purpose </w:t>
      </w:r>
      <w:r w:rsidR="00AB5097" w:rsidRPr="00FD5463">
        <w:rPr>
          <w:sz w:val="22"/>
          <w:szCs w:val="22"/>
          <w:lang w:val="en-US"/>
        </w:rPr>
        <w:t xml:space="preserve">since </w:t>
      </w:r>
      <w:r>
        <w:rPr>
          <w:sz w:val="22"/>
          <w:szCs w:val="22"/>
          <w:lang w:val="en-US"/>
        </w:rPr>
        <w:t>the first procedure is only needed in case F1-Setup if triggered by the source-DU’s CU. This first procedure is not needed in case the</w:t>
      </w:r>
      <w:r w:rsidR="00AB5097" w:rsidRPr="00FD5463">
        <w:rPr>
          <w:sz w:val="22"/>
          <w:szCs w:val="22"/>
          <w:lang w:val="en-US"/>
        </w:rPr>
        <w:t xml:space="preserve"> </w:t>
      </w:r>
      <w:r>
        <w:rPr>
          <w:sz w:val="22"/>
          <w:szCs w:val="22"/>
          <w:lang w:val="en-US"/>
        </w:rPr>
        <w:t>F1-Setup is indicated to the IAB-node via OAM</w:t>
      </w:r>
      <w:r w:rsidR="00AB5097" w:rsidRPr="00FD5463">
        <w:rPr>
          <w:sz w:val="22"/>
          <w:szCs w:val="22"/>
          <w:lang w:val="en-US"/>
        </w:rPr>
        <w:t xml:space="preserve">. We </w:t>
      </w:r>
      <w:r>
        <w:rPr>
          <w:sz w:val="22"/>
          <w:szCs w:val="22"/>
          <w:lang w:val="en-US"/>
        </w:rPr>
        <w:t xml:space="preserve">should </w:t>
      </w:r>
      <w:r w:rsidR="00AB5097" w:rsidRPr="00FD5463">
        <w:rPr>
          <w:sz w:val="22"/>
          <w:szCs w:val="22"/>
          <w:lang w:val="en-US"/>
        </w:rPr>
        <w:t>capture this in a proposal:</w:t>
      </w:r>
    </w:p>
    <w:p w14:paraId="5C1A0766" w14:textId="71DEBAAA" w:rsidR="00AB5097" w:rsidRPr="00D42AEE" w:rsidRDefault="00AB5097" w:rsidP="00AB5097">
      <w:pPr>
        <w:rPr>
          <w:b/>
          <w:bCs/>
          <w:color w:val="00B050"/>
          <w:lang w:val="en-US"/>
        </w:rPr>
      </w:pPr>
      <w:r w:rsidRPr="00D42AEE">
        <w:rPr>
          <w:b/>
          <w:bCs/>
          <w:color w:val="00B050"/>
          <w:lang w:val="en-US"/>
        </w:rPr>
        <w:lastRenderedPageBreak/>
        <w:t xml:space="preserve">Proposal </w:t>
      </w:r>
      <w:r>
        <w:rPr>
          <w:b/>
          <w:bCs/>
          <w:color w:val="00B050"/>
          <w:lang w:val="en-US"/>
        </w:rPr>
        <w:t>3</w:t>
      </w:r>
      <w:r w:rsidR="00CB54C6">
        <w:rPr>
          <w:b/>
          <w:bCs/>
          <w:color w:val="00B050"/>
          <w:lang w:val="en-US"/>
        </w:rPr>
        <w:t>a</w:t>
      </w:r>
      <w:r w:rsidRPr="00D42AEE">
        <w:rPr>
          <w:b/>
          <w:bCs/>
          <w:color w:val="00B050"/>
          <w:lang w:val="en-US"/>
        </w:rPr>
        <w:t xml:space="preserve">: </w:t>
      </w:r>
      <w:r>
        <w:rPr>
          <w:b/>
          <w:bCs/>
          <w:color w:val="00B050"/>
          <w:lang w:val="en-US"/>
        </w:rPr>
        <w:t xml:space="preserve">One class-1 procedure is used by the source mIAB-DU’s CU to trigger the F1-Setup procedure, and another class-1 procedure is used by the mIAB-DU to report </w:t>
      </w:r>
      <w:r w:rsidR="00FD5463">
        <w:rPr>
          <w:b/>
          <w:bCs/>
          <w:color w:val="00B050"/>
          <w:lang w:val="en-US"/>
        </w:rPr>
        <w:t>the</w:t>
      </w:r>
      <w:r>
        <w:rPr>
          <w:b/>
          <w:bCs/>
          <w:color w:val="00B050"/>
          <w:lang w:val="en-US"/>
        </w:rPr>
        <w:t xml:space="preserve"> outcome of the F1-Setup procedure</w:t>
      </w:r>
      <w:r w:rsidR="00CB54C6">
        <w:rPr>
          <w:b/>
          <w:bCs/>
          <w:color w:val="00B050"/>
          <w:sz w:val="22"/>
          <w:szCs w:val="22"/>
          <w:lang w:val="en-US"/>
        </w:rPr>
        <w:t xml:space="preserve"> to its CU.</w:t>
      </w:r>
    </w:p>
    <w:p w14:paraId="6D9ABE4D" w14:textId="2B8F0F91" w:rsidR="00AB5097" w:rsidRPr="00D42AEE" w:rsidRDefault="00AB5097" w:rsidP="00AB5097">
      <w:pPr>
        <w:rPr>
          <w:b/>
          <w:bCs/>
          <w:lang w:val="en-US"/>
        </w:rPr>
      </w:pPr>
      <w:r>
        <w:rPr>
          <w:b/>
          <w:bCs/>
          <w:lang w:val="en-US"/>
        </w:rPr>
        <w:t>Q</w:t>
      </w:r>
      <w:r w:rsidR="00CB54C6">
        <w:rPr>
          <w:b/>
          <w:bCs/>
          <w:lang w:val="en-US"/>
        </w:rPr>
        <w:t>3a</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418055A" w14:textId="77777777" w:rsidTr="00DB4315">
        <w:tc>
          <w:tcPr>
            <w:tcW w:w="2605" w:type="dxa"/>
          </w:tcPr>
          <w:p w14:paraId="64837F8A" w14:textId="77777777" w:rsidR="00AB5097" w:rsidRDefault="00AB5097" w:rsidP="00DB4315">
            <w:pPr>
              <w:rPr>
                <w:b/>
                <w:bCs/>
                <w:color w:val="00B050"/>
                <w:lang w:val="en-US"/>
              </w:rPr>
            </w:pPr>
            <w:r w:rsidRPr="00D42AEE">
              <w:rPr>
                <w:b/>
                <w:bCs/>
                <w:lang w:val="en-US"/>
              </w:rPr>
              <w:t>Company</w:t>
            </w:r>
          </w:p>
        </w:tc>
        <w:tc>
          <w:tcPr>
            <w:tcW w:w="7110" w:type="dxa"/>
          </w:tcPr>
          <w:p w14:paraId="23C0BCCF" w14:textId="77777777" w:rsidR="00AB5097" w:rsidRDefault="00AB5097" w:rsidP="00DB4315">
            <w:pPr>
              <w:rPr>
                <w:b/>
                <w:bCs/>
                <w:color w:val="00B050"/>
                <w:lang w:val="en-US"/>
              </w:rPr>
            </w:pPr>
            <w:r>
              <w:rPr>
                <w:b/>
                <w:bCs/>
                <w:lang w:val="en-US"/>
              </w:rPr>
              <w:t>Qualcomm</w:t>
            </w:r>
          </w:p>
        </w:tc>
      </w:tr>
      <w:tr w:rsidR="00AB5097" w14:paraId="32924CCE" w14:textId="77777777" w:rsidTr="00DB4315">
        <w:tc>
          <w:tcPr>
            <w:tcW w:w="2605" w:type="dxa"/>
          </w:tcPr>
          <w:p w14:paraId="1892115C" w14:textId="77777777" w:rsidR="00AB5097" w:rsidRPr="00D42AEE" w:rsidRDefault="00AB5097" w:rsidP="00DB4315">
            <w:pPr>
              <w:rPr>
                <w:color w:val="00B050"/>
                <w:lang w:val="en-US"/>
              </w:rPr>
            </w:pPr>
          </w:p>
        </w:tc>
        <w:tc>
          <w:tcPr>
            <w:tcW w:w="7110" w:type="dxa"/>
          </w:tcPr>
          <w:p w14:paraId="36B0AAB9" w14:textId="77777777" w:rsidR="00AB5097" w:rsidRPr="00D42AEE" w:rsidRDefault="00AB5097" w:rsidP="00DB4315">
            <w:pPr>
              <w:rPr>
                <w:color w:val="00B050"/>
                <w:lang w:val="en-US"/>
              </w:rPr>
            </w:pPr>
          </w:p>
        </w:tc>
      </w:tr>
      <w:tr w:rsidR="00AB5097" w14:paraId="6393CE87" w14:textId="77777777" w:rsidTr="00DB4315">
        <w:tc>
          <w:tcPr>
            <w:tcW w:w="2605" w:type="dxa"/>
          </w:tcPr>
          <w:p w14:paraId="31994D42" w14:textId="77777777" w:rsidR="00AB5097" w:rsidRPr="00D42AEE" w:rsidRDefault="00AB5097" w:rsidP="00DB4315">
            <w:pPr>
              <w:rPr>
                <w:color w:val="00B050"/>
                <w:lang w:val="en-US"/>
              </w:rPr>
            </w:pPr>
          </w:p>
        </w:tc>
        <w:tc>
          <w:tcPr>
            <w:tcW w:w="7110" w:type="dxa"/>
          </w:tcPr>
          <w:p w14:paraId="6135AF52" w14:textId="77777777" w:rsidR="00AB5097" w:rsidRPr="00D42AEE" w:rsidRDefault="00AB5097" w:rsidP="00DB4315">
            <w:pPr>
              <w:rPr>
                <w:color w:val="00B050"/>
                <w:lang w:val="en-US"/>
              </w:rPr>
            </w:pPr>
          </w:p>
        </w:tc>
      </w:tr>
      <w:tr w:rsidR="00AB5097" w14:paraId="5D88856D" w14:textId="77777777" w:rsidTr="00DB4315">
        <w:tc>
          <w:tcPr>
            <w:tcW w:w="2605" w:type="dxa"/>
          </w:tcPr>
          <w:p w14:paraId="386706E8" w14:textId="77777777" w:rsidR="00AB5097" w:rsidRPr="00D42AEE" w:rsidRDefault="00AB5097" w:rsidP="00DB4315">
            <w:pPr>
              <w:rPr>
                <w:color w:val="00B050"/>
                <w:lang w:val="en-US"/>
              </w:rPr>
            </w:pPr>
          </w:p>
        </w:tc>
        <w:tc>
          <w:tcPr>
            <w:tcW w:w="7110" w:type="dxa"/>
          </w:tcPr>
          <w:p w14:paraId="6380C167" w14:textId="77777777" w:rsidR="00AB5097" w:rsidRPr="00D42AEE" w:rsidRDefault="00AB5097" w:rsidP="00DB4315">
            <w:pPr>
              <w:rPr>
                <w:color w:val="00B050"/>
                <w:lang w:val="en-US"/>
              </w:rPr>
            </w:pPr>
          </w:p>
        </w:tc>
      </w:tr>
      <w:tr w:rsidR="00AB5097" w14:paraId="76231F3D" w14:textId="77777777" w:rsidTr="00DB4315">
        <w:tc>
          <w:tcPr>
            <w:tcW w:w="2605" w:type="dxa"/>
          </w:tcPr>
          <w:p w14:paraId="59738DD9" w14:textId="77777777" w:rsidR="00AB5097" w:rsidRPr="00D42AEE" w:rsidRDefault="00AB5097" w:rsidP="00DB4315">
            <w:pPr>
              <w:rPr>
                <w:color w:val="00B050"/>
                <w:lang w:val="en-US"/>
              </w:rPr>
            </w:pPr>
          </w:p>
        </w:tc>
        <w:tc>
          <w:tcPr>
            <w:tcW w:w="7110" w:type="dxa"/>
          </w:tcPr>
          <w:p w14:paraId="4115A336" w14:textId="77777777" w:rsidR="00AB5097" w:rsidRPr="00D42AEE" w:rsidRDefault="00AB5097" w:rsidP="00DB4315">
            <w:pPr>
              <w:rPr>
                <w:color w:val="00B050"/>
                <w:lang w:val="en-US"/>
              </w:rPr>
            </w:pPr>
          </w:p>
        </w:tc>
      </w:tr>
      <w:tr w:rsidR="00FD5463" w14:paraId="1A04DAC8" w14:textId="77777777" w:rsidTr="00DB4315">
        <w:tc>
          <w:tcPr>
            <w:tcW w:w="2605" w:type="dxa"/>
          </w:tcPr>
          <w:p w14:paraId="1561C889" w14:textId="77777777" w:rsidR="00FD5463" w:rsidRPr="00D42AEE" w:rsidRDefault="00FD5463" w:rsidP="00DB4315">
            <w:pPr>
              <w:rPr>
                <w:color w:val="00B050"/>
                <w:lang w:val="en-US"/>
              </w:rPr>
            </w:pPr>
          </w:p>
        </w:tc>
        <w:tc>
          <w:tcPr>
            <w:tcW w:w="7110" w:type="dxa"/>
          </w:tcPr>
          <w:p w14:paraId="6356F514" w14:textId="77777777" w:rsidR="00FD5463" w:rsidRPr="00D42AEE" w:rsidRDefault="00FD5463" w:rsidP="00DB4315">
            <w:pPr>
              <w:rPr>
                <w:color w:val="00B050"/>
                <w:lang w:val="en-US"/>
              </w:rPr>
            </w:pPr>
          </w:p>
        </w:tc>
      </w:tr>
      <w:tr w:rsidR="00FD5463" w14:paraId="489A67F4" w14:textId="77777777" w:rsidTr="00DB4315">
        <w:tc>
          <w:tcPr>
            <w:tcW w:w="2605" w:type="dxa"/>
          </w:tcPr>
          <w:p w14:paraId="4749EE51" w14:textId="77777777" w:rsidR="00FD5463" w:rsidRPr="00D42AEE" w:rsidRDefault="00FD5463" w:rsidP="00DB4315">
            <w:pPr>
              <w:rPr>
                <w:color w:val="00B050"/>
                <w:lang w:val="en-US"/>
              </w:rPr>
            </w:pPr>
          </w:p>
        </w:tc>
        <w:tc>
          <w:tcPr>
            <w:tcW w:w="7110" w:type="dxa"/>
          </w:tcPr>
          <w:p w14:paraId="7A487416" w14:textId="77777777" w:rsidR="00FD5463" w:rsidRPr="00D42AEE" w:rsidRDefault="00FD5463" w:rsidP="00DB4315">
            <w:pPr>
              <w:rPr>
                <w:color w:val="00B050"/>
                <w:lang w:val="en-US"/>
              </w:rPr>
            </w:pPr>
          </w:p>
        </w:tc>
      </w:tr>
      <w:tr w:rsidR="00FD5463" w14:paraId="3D8A702A" w14:textId="77777777" w:rsidTr="00DB4315">
        <w:tc>
          <w:tcPr>
            <w:tcW w:w="2605" w:type="dxa"/>
          </w:tcPr>
          <w:p w14:paraId="6692CE22" w14:textId="77777777" w:rsidR="00FD5463" w:rsidRPr="00D42AEE" w:rsidRDefault="00FD5463" w:rsidP="00DB4315">
            <w:pPr>
              <w:rPr>
                <w:color w:val="00B050"/>
                <w:lang w:val="en-US"/>
              </w:rPr>
            </w:pPr>
          </w:p>
        </w:tc>
        <w:tc>
          <w:tcPr>
            <w:tcW w:w="7110" w:type="dxa"/>
          </w:tcPr>
          <w:p w14:paraId="28FAEE08" w14:textId="77777777" w:rsidR="00FD5463" w:rsidRPr="00D42AEE" w:rsidRDefault="00FD5463" w:rsidP="00DB4315">
            <w:pPr>
              <w:rPr>
                <w:color w:val="00B050"/>
                <w:lang w:val="en-US"/>
              </w:rPr>
            </w:pPr>
          </w:p>
        </w:tc>
      </w:tr>
      <w:tr w:rsidR="00FD5463" w14:paraId="45864F0C" w14:textId="77777777" w:rsidTr="00DB4315">
        <w:tc>
          <w:tcPr>
            <w:tcW w:w="2605" w:type="dxa"/>
          </w:tcPr>
          <w:p w14:paraId="02FDCB23" w14:textId="77777777" w:rsidR="00FD5463" w:rsidRPr="00D42AEE" w:rsidRDefault="00FD5463" w:rsidP="00DB4315">
            <w:pPr>
              <w:rPr>
                <w:color w:val="00B050"/>
                <w:lang w:val="en-US"/>
              </w:rPr>
            </w:pPr>
          </w:p>
        </w:tc>
        <w:tc>
          <w:tcPr>
            <w:tcW w:w="7110" w:type="dxa"/>
          </w:tcPr>
          <w:p w14:paraId="5D66A2F4" w14:textId="77777777" w:rsidR="00FD5463" w:rsidRPr="00D42AEE" w:rsidRDefault="00FD5463" w:rsidP="00DB4315">
            <w:pPr>
              <w:rPr>
                <w:color w:val="00B050"/>
                <w:lang w:val="en-US"/>
              </w:rPr>
            </w:pPr>
          </w:p>
        </w:tc>
      </w:tr>
    </w:tbl>
    <w:p w14:paraId="17330067" w14:textId="77777777" w:rsidR="00772FA2" w:rsidRDefault="00772FA2" w:rsidP="00AB5097">
      <w:pPr>
        <w:tabs>
          <w:tab w:val="num" w:pos="1440"/>
        </w:tabs>
        <w:spacing w:before="120" w:after="240"/>
        <w:rPr>
          <w:sz w:val="22"/>
          <w:szCs w:val="22"/>
          <w:lang w:val="en-US"/>
        </w:rPr>
      </w:pPr>
    </w:p>
    <w:p w14:paraId="037ED86E" w14:textId="0FAA66B6" w:rsidR="00AB5097" w:rsidRDefault="00CB54C6" w:rsidP="00AB5097">
      <w:pPr>
        <w:tabs>
          <w:tab w:val="num" w:pos="1440"/>
        </w:tabs>
        <w:spacing w:before="120" w:after="240"/>
        <w:rPr>
          <w:sz w:val="22"/>
          <w:szCs w:val="22"/>
          <w:lang w:val="en-US"/>
        </w:rPr>
      </w:pPr>
      <w:r>
        <w:rPr>
          <w:sz w:val="22"/>
          <w:szCs w:val="22"/>
          <w:lang w:val="en-US"/>
        </w:rPr>
        <w:t>We did not converge if existing or new procedures should be used for this purpose. In case we use existing procedures, those would be the gNB-CU Configuration Update and gNB-DU Configuration Update procedures. We could try to narrow down the down in the following manner.</w:t>
      </w:r>
    </w:p>
    <w:p w14:paraId="2C51633B" w14:textId="52A16090" w:rsidR="00CB54C6" w:rsidRPr="00CB54C6" w:rsidRDefault="00CB54C6" w:rsidP="00CB54C6">
      <w:pPr>
        <w:rPr>
          <w:b/>
          <w:bCs/>
          <w:color w:val="00B050"/>
          <w:lang w:val="en-US"/>
        </w:rPr>
      </w:pPr>
      <w:r w:rsidRPr="00D42AEE">
        <w:rPr>
          <w:b/>
          <w:bCs/>
          <w:color w:val="00B050"/>
          <w:lang w:val="en-US"/>
        </w:rPr>
        <w:t xml:space="preserve">Proposal </w:t>
      </w:r>
      <w:r>
        <w:rPr>
          <w:b/>
          <w:bCs/>
          <w:color w:val="00B050"/>
          <w:lang w:val="en-US"/>
        </w:rPr>
        <w:t>3</w:t>
      </w:r>
      <w:r>
        <w:rPr>
          <w:b/>
          <w:bCs/>
          <w:color w:val="00B050"/>
          <w:lang w:val="en-US"/>
        </w:rPr>
        <w:t>b</w:t>
      </w:r>
      <w:r w:rsidRPr="00D42AEE">
        <w:rPr>
          <w:b/>
          <w:bCs/>
          <w:color w:val="00B050"/>
          <w:lang w:val="en-US"/>
        </w:rPr>
        <w:t xml:space="preserve">: </w:t>
      </w:r>
      <w:r>
        <w:rPr>
          <w:b/>
          <w:bCs/>
          <w:color w:val="00B050"/>
          <w:lang w:val="en-US"/>
        </w:rPr>
        <w:t>RAN3 to decide if the</w:t>
      </w:r>
      <w:r w:rsidRPr="00CB54C6">
        <w:rPr>
          <w:sz w:val="22"/>
          <w:szCs w:val="22"/>
          <w:lang w:val="en-US"/>
        </w:rPr>
        <w:t xml:space="preserve"> </w:t>
      </w:r>
      <w:r w:rsidRPr="00CB54C6">
        <w:rPr>
          <w:b/>
          <w:bCs/>
          <w:color w:val="00B050"/>
          <w:sz w:val="22"/>
          <w:szCs w:val="22"/>
          <w:lang w:val="en-US"/>
        </w:rPr>
        <w:t>gNB-CU Configuration Update and gNB-DU Configuration Update procedures</w:t>
      </w:r>
      <w:r>
        <w:rPr>
          <w:b/>
          <w:bCs/>
          <w:color w:val="00B050"/>
          <w:sz w:val="22"/>
          <w:szCs w:val="22"/>
          <w:lang w:val="en-US"/>
        </w:rPr>
        <w:t xml:space="preserve"> </w:t>
      </w:r>
      <w:r w:rsidR="00772FA2">
        <w:rPr>
          <w:b/>
          <w:bCs/>
          <w:color w:val="00B050"/>
          <w:sz w:val="22"/>
          <w:szCs w:val="22"/>
          <w:lang w:val="en-US"/>
        </w:rPr>
        <w:t>are</w:t>
      </w:r>
      <w:r>
        <w:rPr>
          <w:b/>
          <w:bCs/>
          <w:color w:val="00B050"/>
          <w:sz w:val="22"/>
          <w:szCs w:val="22"/>
          <w:lang w:val="en-US"/>
        </w:rPr>
        <w:t xml:space="preserve"> used for this purpose or if new procedures </w:t>
      </w:r>
      <w:r w:rsidR="00772FA2">
        <w:rPr>
          <w:b/>
          <w:bCs/>
          <w:color w:val="00B050"/>
          <w:sz w:val="22"/>
          <w:szCs w:val="22"/>
          <w:lang w:val="en-US"/>
        </w:rPr>
        <w:t>are</w:t>
      </w:r>
      <w:r>
        <w:rPr>
          <w:b/>
          <w:bCs/>
          <w:color w:val="00B050"/>
          <w:sz w:val="22"/>
          <w:szCs w:val="22"/>
          <w:lang w:val="en-US"/>
        </w:rPr>
        <w:t xml:space="preserve"> introduced for this purpose</w:t>
      </w:r>
      <w:r w:rsidRPr="00CB54C6">
        <w:rPr>
          <w:b/>
          <w:bCs/>
          <w:color w:val="00B050"/>
          <w:sz w:val="22"/>
          <w:szCs w:val="22"/>
          <w:lang w:val="en-US"/>
        </w:rPr>
        <w:t>.</w:t>
      </w:r>
    </w:p>
    <w:p w14:paraId="4958A799" w14:textId="17F4C852" w:rsidR="00CB54C6" w:rsidRPr="00D42AEE" w:rsidRDefault="00CB54C6" w:rsidP="00CB54C6">
      <w:pPr>
        <w:rPr>
          <w:b/>
          <w:bCs/>
          <w:lang w:val="en-US"/>
        </w:rPr>
      </w:pPr>
      <w:r>
        <w:rPr>
          <w:b/>
          <w:bCs/>
          <w:lang w:val="en-US"/>
        </w:rPr>
        <w:t>Q</w:t>
      </w:r>
      <w:r>
        <w:rPr>
          <w:b/>
          <w:bCs/>
          <w:lang w:val="en-US"/>
        </w:rPr>
        <w:t>3</w:t>
      </w:r>
      <w:r>
        <w:rPr>
          <w:b/>
          <w:bCs/>
          <w:lang w:val="en-US"/>
        </w:rPr>
        <w:t xml:space="preserve">b: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CB54C6" w14:paraId="64626324" w14:textId="77777777" w:rsidTr="00DB4315">
        <w:tc>
          <w:tcPr>
            <w:tcW w:w="2605" w:type="dxa"/>
          </w:tcPr>
          <w:p w14:paraId="69227843" w14:textId="77777777" w:rsidR="00CB54C6" w:rsidRDefault="00CB54C6" w:rsidP="00DB4315">
            <w:pPr>
              <w:rPr>
                <w:b/>
                <w:bCs/>
                <w:color w:val="00B050"/>
                <w:lang w:val="en-US"/>
              </w:rPr>
            </w:pPr>
            <w:r w:rsidRPr="00D42AEE">
              <w:rPr>
                <w:b/>
                <w:bCs/>
                <w:lang w:val="en-US"/>
              </w:rPr>
              <w:t>Company</w:t>
            </w:r>
          </w:p>
        </w:tc>
        <w:tc>
          <w:tcPr>
            <w:tcW w:w="7110" w:type="dxa"/>
          </w:tcPr>
          <w:p w14:paraId="6A6CA0D1" w14:textId="77777777" w:rsidR="00CB54C6" w:rsidRDefault="00CB54C6" w:rsidP="00DB4315">
            <w:pPr>
              <w:rPr>
                <w:b/>
                <w:bCs/>
                <w:color w:val="00B050"/>
                <w:lang w:val="en-US"/>
              </w:rPr>
            </w:pPr>
            <w:r>
              <w:rPr>
                <w:b/>
                <w:bCs/>
                <w:lang w:val="en-US"/>
              </w:rPr>
              <w:t>Qualcomm</w:t>
            </w:r>
          </w:p>
        </w:tc>
      </w:tr>
      <w:tr w:rsidR="00CB54C6" w14:paraId="3ED795B1" w14:textId="77777777" w:rsidTr="00DB4315">
        <w:tc>
          <w:tcPr>
            <w:tcW w:w="2605" w:type="dxa"/>
          </w:tcPr>
          <w:p w14:paraId="2D824787" w14:textId="77777777" w:rsidR="00CB54C6" w:rsidRPr="00D42AEE" w:rsidRDefault="00CB54C6" w:rsidP="00DB4315">
            <w:pPr>
              <w:rPr>
                <w:color w:val="00B050"/>
                <w:lang w:val="en-US"/>
              </w:rPr>
            </w:pPr>
          </w:p>
        </w:tc>
        <w:tc>
          <w:tcPr>
            <w:tcW w:w="7110" w:type="dxa"/>
          </w:tcPr>
          <w:p w14:paraId="79FECBA6" w14:textId="77777777" w:rsidR="00CB54C6" w:rsidRPr="00D42AEE" w:rsidRDefault="00CB54C6" w:rsidP="00DB4315">
            <w:pPr>
              <w:rPr>
                <w:color w:val="00B050"/>
                <w:lang w:val="en-US"/>
              </w:rPr>
            </w:pPr>
          </w:p>
        </w:tc>
      </w:tr>
      <w:tr w:rsidR="00CB54C6" w14:paraId="6519DEBA" w14:textId="77777777" w:rsidTr="00DB4315">
        <w:tc>
          <w:tcPr>
            <w:tcW w:w="2605" w:type="dxa"/>
          </w:tcPr>
          <w:p w14:paraId="6F9680D6" w14:textId="77777777" w:rsidR="00CB54C6" w:rsidRPr="00D42AEE" w:rsidRDefault="00CB54C6" w:rsidP="00DB4315">
            <w:pPr>
              <w:rPr>
                <w:color w:val="00B050"/>
                <w:lang w:val="en-US"/>
              </w:rPr>
            </w:pPr>
          </w:p>
        </w:tc>
        <w:tc>
          <w:tcPr>
            <w:tcW w:w="7110" w:type="dxa"/>
          </w:tcPr>
          <w:p w14:paraId="7BD99444" w14:textId="77777777" w:rsidR="00CB54C6" w:rsidRPr="00D42AEE" w:rsidRDefault="00CB54C6" w:rsidP="00DB4315">
            <w:pPr>
              <w:rPr>
                <w:color w:val="00B050"/>
                <w:lang w:val="en-US"/>
              </w:rPr>
            </w:pPr>
          </w:p>
        </w:tc>
      </w:tr>
      <w:tr w:rsidR="00CB54C6" w14:paraId="7045F200" w14:textId="77777777" w:rsidTr="00DB4315">
        <w:tc>
          <w:tcPr>
            <w:tcW w:w="2605" w:type="dxa"/>
          </w:tcPr>
          <w:p w14:paraId="2C82604F" w14:textId="77777777" w:rsidR="00CB54C6" w:rsidRPr="00D42AEE" w:rsidRDefault="00CB54C6" w:rsidP="00DB4315">
            <w:pPr>
              <w:rPr>
                <w:color w:val="00B050"/>
                <w:lang w:val="en-US"/>
              </w:rPr>
            </w:pPr>
          </w:p>
        </w:tc>
        <w:tc>
          <w:tcPr>
            <w:tcW w:w="7110" w:type="dxa"/>
          </w:tcPr>
          <w:p w14:paraId="20B58F44" w14:textId="77777777" w:rsidR="00CB54C6" w:rsidRPr="00D42AEE" w:rsidRDefault="00CB54C6" w:rsidP="00DB4315">
            <w:pPr>
              <w:rPr>
                <w:color w:val="00B050"/>
                <w:lang w:val="en-US"/>
              </w:rPr>
            </w:pPr>
          </w:p>
        </w:tc>
      </w:tr>
      <w:tr w:rsidR="00CB54C6" w14:paraId="37488817" w14:textId="77777777" w:rsidTr="00DB4315">
        <w:tc>
          <w:tcPr>
            <w:tcW w:w="2605" w:type="dxa"/>
          </w:tcPr>
          <w:p w14:paraId="4661E316" w14:textId="77777777" w:rsidR="00CB54C6" w:rsidRPr="00D42AEE" w:rsidRDefault="00CB54C6" w:rsidP="00DB4315">
            <w:pPr>
              <w:rPr>
                <w:color w:val="00B050"/>
                <w:lang w:val="en-US"/>
              </w:rPr>
            </w:pPr>
          </w:p>
        </w:tc>
        <w:tc>
          <w:tcPr>
            <w:tcW w:w="7110" w:type="dxa"/>
          </w:tcPr>
          <w:p w14:paraId="34518AD9" w14:textId="77777777" w:rsidR="00CB54C6" w:rsidRPr="00D42AEE" w:rsidRDefault="00CB54C6" w:rsidP="00DB4315">
            <w:pPr>
              <w:rPr>
                <w:color w:val="00B050"/>
                <w:lang w:val="en-US"/>
              </w:rPr>
            </w:pPr>
          </w:p>
        </w:tc>
      </w:tr>
      <w:tr w:rsidR="00772FA2" w14:paraId="754ADD1A" w14:textId="77777777" w:rsidTr="00DB4315">
        <w:tc>
          <w:tcPr>
            <w:tcW w:w="2605" w:type="dxa"/>
          </w:tcPr>
          <w:p w14:paraId="0B6ED7DB" w14:textId="77777777" w:rsidR="00772FA2" w:rsidRPr="00D42AEE" w:rsidRDefault="00772FA2" w:rsidP="00DB4315">
            <w:pPr>
              <w:rPr>
                <w:color w:val="00B050"/>
                <w:lang w:val="en-US"/>
              </w:rPr>
            </w:pPr>
          </w:p>
        </w:tc>
        <w:tc>
          <w:tcPr>
            <w:tcW w:w="7110" w:type="dxa"/>
          </w:tcPr>
          <w:p w14:paraId="365BA80D" w14:textId="77777777" w:rsidR="00772FA2" w:rsidRPr="00D42AEE" w:rsidRDefault="00772FA2" w:rsidP="00DB4315">
            <w:pPr>
              <w:rPr>
                <w:color w:val="00B050"/>
                <w:lang w:val="en-US"/>
              </w:rPr>
            </w:pPr>
          </w:p>
        </w:tc>
      </w:tr>
      <w:tr w:rsidR="00772FA2" w14:paraId="015F9988" w14:textId="77777777" w:rsidTr="00DB4315">
        <w:tc>
          <w:tcPr>
            <w:tcW w:w="2605" w:type="dxa"/>
          </w:tcPr>
          <w:p w14:paraId="54111B3E" w14:textId="77777777" w:rsidR="00772FA2" w:rsidRPr="00D42AEE" w:rsidRDefault="00772FA2" w:rsidP="00DB4315">
            <w:pPr>
              <w:rPr>
                <w:color w:val="00B050"/>
                <w:lang w:val="en-US"/>
              </w:rPr>
            </w:pPr>
          </w:p>
        </w:tc>
        <w:tc>
          <w:tcPr>
            <w:tcW w:w="7110" w:type="dxa"/>
          </w:tcPr>
          <w:p w14:paraId="2F4EE979" w14:textId="77777777" w:rsidR="00772FA2" w:rsidRPr="00D42AEE" w:rsidRDefault="00772FA2" w:rsidP="00DB4315">
            <w:pPr>
              <w:rPr>
                <w:color w:val="00B050"/>
                <w:lang w:val="en-US"/>
              </w:rPr>
            </w:pPr>
          </w:p>
        </w:tc>
      </w:tr>
      <w:tr w:rsidR="00772FA2" w14:paraId="6AE46761" w14:textId="77777777" w:rsidTr="00DB4315">
        <w:tc>
          <w:tcPr>
            <w:tcW w:w="2605" w:type="dxa"/>
          </w:tcPr>
          <w:p w14:paraId="4B91B053" w14:textId="77777777" w:rsidR="00772FA2" w:rsidRPr="00D42AEE" w:rsidRDefault="00772FA2" w:rsidP="00DB4315">
            <w:pPr>
              <w:rPr>
                <w:color w:val="00B050"/>
                <w:lang w:val="en-US"/>
              </w:rPr>
            </w:pPr>
          </w:p>
        </w:tc>
        <w:tc>
          <w:tcPr>
            <w:tcW w:w="7110" w:type="dxa"/>
          </w:tcPr>
          <w:p w14:paraId="2F2649A7" w14:textId="77777777" w:rsidR="00772FA2" w:rsidRPr="00D42AEE" w:rsidRDefault="00772FA2" w:rsidP="00DB4315">
            <w:pPr>
              <w:rPr>
                <w:color w:val="00B050"/>
                <w:lang w:val="en-US"/>
              </w:rPr>
            </w:pPr>
          </w:p>
        </w:tc>
      </w:tr>
      <w:tr w:rsidR="00772FA2" w14:paraId="708D7C14" w14:textId="77777777" w:rsidTr="00DB4315">
        <w:tc>
          <w:tcPr>
            <w:tcW w:w="2605" w:type="dxa"/>
          </w:tcPr>
          <w:p w14:paraId="575EDAAA" w14:textId="77777777" w:rsidR="00772FA2" w:rsidRPr="00D42AEE" w:rsidRDefault="00772FA2" w:rsidP="00DB4315">
            <w:pPr>
              <w:rPr>
                <w:color w:val="00B050"/>
                <w:lang w:val="en-US"/>
              </w:rPr>
            </w:pPr>
          </w:p>
        </w:tc>
        <w:tc>
          <w:tcPr>
            <w:tcW w:w="7110" w:type="dxa"/>
          </w:tcPr>
          <w:p w14:paraId="6CF79149" w14:textId="77777777" w:rsidR="00772FA2" w:rsidRPr="00D42AEE" w:rsidRDefault="00772FA2" w:rsidP="00DB4315">
            <w:pPr>
              <w:rPr>
                <w:color w:val="00B050"/>
                <w:lang w:val="en-US"/>
              </w:rPr>
            </w:pPr>
          </w:p>
        </w:tc>
      </w:tr>
    </w:tbl>
    <w:p w14:paraId="569BBB88" w14:textId="77777777" w:rsidR="00AB5097" w:rsidRDefault="00AB5097" w:rsidP="00AB5097">
      <w:pPr>
        <w:tabs>
          <w:tab w:val="num" w:pos="1440"/>
        </w:tabs>
        <w:spacing w:before="120" w:after="240"/>
        <w:rPr>
          <w:sz w:val="22"/>
          <w:szCs w:val="22"/>
          <w:lang w:val="en-US"/>
        </w:rPr>
      </w:pPr>
    </w:p>
    <w:p w14:paraId="22868C06" w14:textId="3F4B298D" w:rsidR="006747AF" w:rsidRDefault="006747AF" w:rsidP="00AB5097">
      <w:pPr>
        <w:tabs>
          <w:tab w:val="num" w:pos="1440"/>
        </w:tabs>
        <w:spacing w:before="120" w:after="240"/>
        <w:rPr>
          <w:sz w:val="22"/>
          <w:szCs w:val="22"/>
          <w:lang w:val="en-US"/>
        </w:rPr>
      </w:pPr>
      <w:r>
        <w:rPr>
          <w:sz w:val="22"/>
          <w:szCs w:val="22"/>
          <w:lang w:val="en-US"/>
        </w:rPr>
        <w:t>We may want to add the following in the Chair notes:</w:t>
      </w:r>
    </w:p>
    <w:p w14:paraId="11D6091B" w14:textId="77777777" w:rsidR="00F716A5" w:rsidRDefault="006747AF" w:rsidP="000E1CD5">
      <w:pPr>
        <w:spacing w:before="120" w:after="240"/>
        <w:rPr>
          <w:b/>
          <w:bCs/>
          <w:color w:val="4472C4" w:themeColor="accent1"/>
          <w:sz w:val="22"/>
          <w:szCs w:val="22"/>
          <w:lang w:val="en-US"/>
        </w:rPr>
      </w:pPr>
      <w:r>
        <w:rPr>
          <w:b/>
          <w:bCs/>
          <w:color w:val="4472C4" w:themeColor="accent1"/>
          <w:sz w:val="22"/>
          <w:szCs w:val="22"/>
          <w:lang w:val="en-US"/>
        </w:rPr>
        <w:t xml:space="preserve">Proposal 3c: Add to Chair notes: </w:t>
      </w:r>
    </w:p>
    <w:p w14:paraId="1733DC13" w14:textId="2D0E1F5D"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“To be continued:</w:t>
      </w:r>
    </w:p>
    <w:p w14:paraId="0AB5AA8E" w14:textId="6919C47A"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Proponents</w:t>
      </w:r>
      <w:r w:rsidR="000E1CD5" w:rsidRPr="00A248F8">
        <w:rPr>
          <w:b/>
          <w:bCs/>
          <w:color w:val="4472C4" w:themeColor="accent1"/>
          <w:sz w:val="22"/>
          <w:szCs w:val="22"/>
          <w:lang w:val="en-US"/>
        </w:rPr>
        <w:t xml:space="preserve"> of </w:t>
      </w:r>
      <w:r>
        <w:rPr>
          <w:b/>
          <w:bCs/>
          <w:color w:val="4472C4" w:themeColor="accent1"/>
          <w:sz w:val="22"/>
          <w:szCs w:val="22"/>
          <w:lang w:val="en-US"/>
        </w:rPr>
        <w:t>using the existing</w:t>
      </w:r>
      <w:r w:rsidR="000E1CD5" w:rsidRPr="00A248F8">
        <w:rPr>
          <w:b/>
          <w:bCs/>
          <w:color w:val="4472C4" w:themeColor="accent1"/>
          <w:sz w:val="22"/>
          <w:szCs w:val="22"/>
          <w:lang w:val="en-US"/>
        </w:rPr>
        <w:t xml:space="preserve"> procedure</w:t>
      </w:r>
      <w:r>
        <w:rPr>
          <w:b/>
          <w:bCs/>
          <w:color w:val="4472C4" w:themeColor="accent1"/>
          <w:sz w:val="22"/>
          <w:szCs w:val="22"/>
          <w:lang w:val="en-US"/>
        </w:rPr>
        <w:t>s</w:t>
      </w:r>
      <w:r w:rsidR="000E1CD5" w:rsidRPr="00A248F8">
        <w:rPr>
          <w:b/>
          <w:bCs/>
          <w:color w:val="4472C4" w:themeColor="accent1"/>
          <w:sz w:val="22"/>
          <w:szCs w:val="22"/>
          <w:lang w:val="en-US"/>
        </w:rPr>
        <w:t xml:space="preserve"> </w:t>
      </w:r>
      <w:r>
        <w:rPr>
          <w:b/>
          <w:bCs/>
          <w:color w:val="4472C4" w:themeColor="accent1"/>
          <w:sz w:val="22"/>
          <w:szCs w:val="22"/>
          <w:lang w:val="en-US"/>
        </w:rPr>
        <w:t>should identify a precedence where an existing procedure is used to pass information that is no related to at least one of the end</w:t>
      </w:r>
      <w:r w:rsidR="00F716A5">
        <w:rPr>
          <w:b/>
          <w:bCs/>
          <w:color w:val="4472C4" w:themeColor="accent1"/>
          <w:sz w:val="22"/>
          <w:szCs w:val="22"/>
          <w:lang w:val="en-US"/>
        </w:rPr>
        <w:t xml:space="preserve"> </w:t>
      </w:r>
      <w:r>
        <w:rPr>
          <w:b/>
          <w:bCs/>
          <w:color w:val="4472C4" w:themeColor="accent1"/>
          <w:sz w:val="22"/>
          <w:szCs w:val="22"/>
          <w:lang w:val="en-US"/>
        </w:rPr>
        <w:t>points of the procedure.</w:t>
      </w:r>
    </w:p>
    <w:p w14:paraId="6FD47ADF" w14:textId="748B5FD9"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lastRenderedPageBreak/>
        <w:t>Proponents of introducing new procedures should discuss the technical benefits</w:t>
      </w:r>
      <w:r w:rsidR="00F716A5">
        <w:rPr>
          <w:b/>
          <w:bCs/>
          <w:color w:val="4472C4" w:themeColor="accent1"/>
          <w:sz w:val="22"/>
          <w:szCs w:val="22"/>
          <w:lang w:val="en-US"/>
        </w:rPr>
        <w:t xml:space="preserve">, if any, </w:t>
      </w:r>
      <w:r>
        <w:rPr>
          <w:b/>
          <w:bCs/>
          <w:color w:val="4472C4" w:themeColor="accent1"/>
          <w:sz w:val="22"/>
          <w:szCs w:val="22"/>
          <w:lang w:val="en-US"/>
        </w:rPr>
        <w:t>of using new over existing procedures in the present scenario.”</w:t>
      </w:r>
    </w:p>
    <w:p w14:paraId="2AA925A4" w14:textId="77777777" w:rsidR="00F716A5" w:rsidRDefault="00F716A5" w:rsidP="000E1CD5">
      <w:pPr>
        <w:spacing w:before="120" w:after="240"/>
        <w:rPr>
          <w:b/>
          <w:bCs/>
          <w:color w:val="4472C4" w:themeColor="accent1"/>
          <w:sz w:val="22"/>
          <w:szCs w:val="22"/>
          <w:lang w:val="en-US"/>
        </w:rPr>
      </w:pPr>
    </w:p>
    <w:p w14:paraId="699FBE2C" w14:textId="525D08CE" w:rsidR="006747AF" w:rsidRPr="00D42AEE" w:rsidRDefault="006747AF" w:rsidP="006747AF">
      <w:pPr>
        <w:rPr>
          <w:b/>
          <w:bCs/>
          <w:lang w:val="en-US"/>
        </w:rPr>
      </w:pPr>
      <w:r>
        <w:rPr>
          <w:b/>
          <w:bCs/>
          <w:lang w:val="en-US"/>
        </w:rPr>
        <w:t>Q3</w:t>
      </w:r>
      <w:r w:rsidR="00AF1317">
        <w:rPr>
          <w:b/>
          <w:bCs/>
          <w:lang w:val="en-US"/>
        </w:rPr>
        <w:t>c</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6747AF" w14:paraId="7A368332" w14:textId="77777777" w:rsidTr="00DB4315">
        <w:tc>
          <w:tcPr>
            <w:tcW w:w="2605" w:type="dxa"/>
          </w:tcPr>
          <w:p w14:paraId="304F9845" w14:textId="77777777" w:rsidR="006747AF" w:rsidRDefault="006747AF" w:rsidP="00DB4315">
            <w:pPr>
              <w:rPr>
                <w:b/>
                <w:bCs/>
                <w:color w:val="00B050"/>
                <w:lang w:val="en-US"/>
              </w:rPr>
            </w:pPr>
            <w:r w:rsidRPr="00D42AEE">
              <w:rPr>
                <w:b/>
                <w:bCs/>
                <w:lang w:val="en-US"/>
              </w:rPr>
              <w:t>Company</w:t>
            </w:r>
          </w:p>
        </w:tc>
        <w:tc>
          <w:tcPr>
            <w:tcW w:w="7110" w:type="dxa"/>
          </w:tcPr>
          <w:p w14:paraId="78915353" w14:textId="77777777" w:rsidR="006747AF" w:rsidRDefault="006747AF" w:rsidP="00DB4315">
            <w:pPr>
              <w:rPr>
                <w:b/>
                <w:bCs/>
                <w:color w:val="00B050"/>
                <w:lang w:val="en-US"/>
              </w:rPr>
            </w:pPr>
            <w:r>
              <w:rPr>
                <w:b/>
                <w:bCs/>
                <w:lang w:val="en-US"/>
              </w:rPr>
              <w:t>Qualcomm</w:t>
            </w:r>
          </w:p>
        </w:tc>
      </w:tr>
      <w:tr w:rsidR="006747AF" w14:paraId="48DDB57C" w14:textId="77777777" w:rsidTr="00DB4315">
        <w:tc>
          <w:tcPr>
            <w:tcW w:w="2605" w:type="dxa"/>
          </w:tcPr>
          <w:p w14:paraId="185412AC" w14:textId="77777777" w:rsidR="006747AF" w:rsidRPr="00D42AEE" w:rsidRDefault="006747AF" w:rsidP="00DB4315">
            <w:pPr>
              <w:rPr>
                <w:color w:val="00B050"/>
                <w:lang w:val="en-US"/>
              </w:rPr>
            </w:pPr>
          </w:p>
        </w:tc>
        <w:tc>
          <w:tcPr>
            <w:tcW w:w="7110" w:type="dxa"/>
          </w:tcPr>
          <w:p w14:paraId="6C5D0D8C" w14:textId="77777777" w:rsidR="006747AF" w:rsidRPr="00D42AEE" w:rsidRDefault="006747AF" w:rsidP="00DB4315">
            <w:pPr>
              <w:rPr>
                <w:color w:val="00B050"/>
                <w:lang w:val="en-US"/>
              </w:rPr>
            </w:pPr>
          </w:p>
        </w:tc>
      </w:tr>
      <w:tr w:rsidR="006747AF" w14:paraId="3B9507B2" w14:textId="77777777" w:rsidTr="00DB4315">
        <w:tc>
          <w:tcPr>
            <w:tcW w:w="2605" w:type="dxa"/>
          </w:tcPr>
          <w:p w14:paraId="7C88392C" w14:textId="77777777" w:rsidR="006747AF" w:rsidRPr="00D42AEE" w:rsidRDefault="006747AF" w:rsidP="00DB4315">
            <w:pPr>
              <w:rPr>
                <w:color w:val="00B050"/>
                <w:lang w:val="en-US"/>
              </w:rPr>
            </w:pPr>
          </w:p>
        </w:tc>
        <w:tc>
          <w:tcPr>
            <w:tcW w:w="7110" w:type="dxa"/>
          </w:tcPr>
          <w:p w14:paraId="1106591A" w14:textId="77777777" w:rsidR="006747AF" w:rsidRPr="00D42AEE" w:rsidRDefault="006747AF" w:rsidP="00DB4315">
            <w:pPr>
              <w:rPr>
                <w:color w:val="00B050"/>
                <w:lang w:val="en-US"/>
              </w:rPr>
            </w:pPr>
          </w:p>
        </w:tc>
      </w:tr>
      <w:tr w:rsidR="006747AF" w14:paraId="720606F5" w14:textId="77777777" w:rsidTr="00DB4315">
        <w:tc>
          <w:tcPr>
            <w:tcW w:w="2605" w:type="dxa"/>
          </w:tcPr>
          <w:p w14:paraId="5F551BEB" w14:textId="77777777" w:rsidR="006747AF" w:rsidRPr="00D42AEE" w:rsidRDefault="006747AF" w:rsidP="00DB4315">
            <w:pPr>
              <w:rPr>
                <w:color w:val="00B050"/>
                <w:lang w:val="en-US"/>
              </w:rPr>
            </w:pPr>
          </w:p>
        </w:tc>
        <w:tc>
          <w:tcPr>
            <w:tcW w:w="7110" w:type="dxa"/>
          </w:tcPr>
          <w:p w14:paraId="5F1CE18F" w14:textId="77777777" w:rsidR="006747AF" w:rsidRPr="00D42AEE" w:rsidRDefault="006747AF" w:rsidP="00DB4315">
            <w:pPr>
              <w:rPr>
                <w:color w:val="00B050"/>
                <w:lang w:val="en-US"/>
              </w:rPr>
            </w:pPr>
          </w:p>
        </w:tc>
      </w:tr>
      <w:tr w:rsidR="006747AF" w14:paraId="0E2F1960" w14:textId="77777777" w:rsidTr="00DB4315">
        <w:tc>
          <w:tcPr>
            <w:tcW w:w="2605" w:type="dxa"/>
          </w:tcPr>
          <w:p w14:paraId="6C45E74D" w14:textId="77777777" w:rsidR="006747AF" w:rsidRPr="00D42AEE" w:rsidRDefault="006747AF" w:rsidP="00DB4315">
            <w:pPr>
              <w:rPr>
                <w:color w:val="00B050"/>
                <w:lang w:val="en-US"/>
              </w:rPr>
            </w:pPr>
          </w:p>
        </w:tc>
        <w:tc>
          <w:tcPr>
            <w:tcW w:w="7110" w:type="dxa"/>
          </w:tcPr>
          <w:p w14:paraId="50C77061" w14:textId="77777777" w:rsidR="006747AF" w:rsidRPr="00D42AEE" w:rsidRDefault="006747AF" w:rsidP="00DB4315">
            <w:pPr>
              <w:rPr>
                <w:color w:val="00B050"/>
                <w:lang w:val="en-US"/>
              </w:rPr>
            </w:pPr>
          </w:p>
        </w:tc>
      </w:tr>
      <w:tr w:rsidR="00F716A5" w14:paraId="64EFCD01" w14:textId="77777777" w:rsidTr="00DB4315">
        <w:tc>
          <w:tcPr>
            <w:tcW w:w="2605" w:type="dxa"/>
          </w:tcPr>
          <w:p w14:paraId="1C3BB54F" w14:textId="77777777" w:rsidR="00F716A5" w:rsidRPr="00D42AEE" w:rsidRDefault="00F716A5" w:rsidP="00DB4315">
            <w:pPr>
              <w:rPr>
                <w:color w:val="00B050"/>
                <w:lang w:val="en-US"/>
              </w:rPr>
            </w:pPr>
          </w:p>
        </w:tc>
        <w:tc>
          <w:tcPr>
            <w:tcW w:w="7110" w:type="dxa"/>
          </w:tcPr>
          <w:p w14:paraId="39A75EE2" w14:textId="77777777" w:rsidR="00F716A5" w:rsidRPr="00D42AEE" w:rsidRDefault="00F716A5" w:rsidP="00DB4315">
            <w:pPr>
              <w:rPr>
                <w:color w:val="00B050"/>
                <w:lang w:val="en-US"/>
              </w:rPr>
            </w:pPr>
          </w:p>
        </w:tc>
      </w:tr>
      <w:tr w:rsidR="00F716A5" w14:paraId="04850B7C" w14:textId="77777777" w:rsidTr="00DB4315">
        <w:tc>
          <w:tcPr>
            <w:tcW w:w="2605" w:type="dxa"/>
          </w:tcPr>
          <w:p w14:paraId="5E989573" w14:textId="77777777" w:rsidR="00F716A5" w:rsidRPr="00D42AEE" w:rsidRDefault="00F716A5" w:rsidP="00DB4315">
            <w:pPr>
              <w:rPr>
                <w:color w:val="00B050"/>
                <w:lang w:val="en-US"/>
              </w:rPr>
            </w:pPr>
          </w:p>
        </w:tc>
        <w:tc>
          <w:tcPr>
            <w:tcW w:w="7110" w:type="dxa"/>
          </w:tcPr>
          <w:p w14:paraId="1EAA40CF" w14:textId="77777777" w:rsidR="00F716A5" w:rsidRPr="00D42AEE" w:rsidRDefault="00F716A5" w:rsidP="00DB4315">
            <w:pPr>
              <w:rPr>
                <w:color w:val="00B050"/>
                <w:lang w:val="en-US"/>
              </w:rPr>
            </w:pPr>
          </w:p>
        </w:tc>
      </w:tr>
      <w:tr w:rsidR="00F716A5" w14:paraId="1D76E1E0" w14:textId="77777777" w:rsidTr="00DB4315">
        <w:tc>
          <w:tcPr>
            <w:tcW w:w="2605" w:type="dxa"/>
          </w:tcPr>
          <w:p w14:paraId="7F16560E" w14:textId="77777777" w:rsidR="00F716A5" w:rsidRPr="00D42AEE" w:rsidRDefault="00F716A5" w:rsidP="00DB4315">
            <w:pPr>
              <w:rPr>
                <w:color w:val="00B050"/>
                <w:lang w:val="en-US"/>
              </w:rPr>
            </w:pPr>
          </w:p>
        </w:tc>
        <w:tc>
          <w:tcPr>
            <w:tcW w:w="7110" w:type="dxa"/>
          </w:tcPr>
          <w:p w14:paraId="16F05844" w14:textId="77777777" w:rsidR="00F716A5" w:rsidRPr="00D42AEE" w:rsidRDefault="00F716A5" w:rsidP="00DB4315">
            <w:pPr>
              <w:rPr>
                <w:color w:val="00B050"/>
                <w:lang w:val="en-US"/>
              </w:rPr>
            </w:pPr>
          </w:p>
        </w:tc>
      </w:tr>
      <w:tr w:rsidR="00F716A5" w14:paraId="621547FB" w14:textId="77777777" w:rsidTr="00DB4315">
        <w:tc>
          <w:tcPr>
            <w:tcW w:w="2605" w:type="dxa"/>
          </w:tcPr>
          <w:p w14:paraId="74C4188D" w14:textId="77777777" w:rsidR="00F716A5" w:rsidRPr="00D42AEE" w:rsidRDefault="00F716A5" w:rsidP="00DB4315">
            <w:pPr>
              <w:rPr>
                <w:color w:val="00B050"/>
                <w:lang w:val="en-US"/>
              </w:rPr>
            </w:pPr>
          </w:p>
        </w:tc>
        <w:tc>
          <w:tcPr>
            <w:tcW w:w="7110" w:type="dxa"/>
          </w:tcPr>
          <w:p w14:paraId="21EED2AF" w14:textId="77777777" w:rsidR="00F716A5" w:rsidRPr="00D42AEE" w:rsidRDefault="00F716A5" w:rsidP="00DB4315">
            <w:pPr>
              <w:rPr>
                <w:color w:val="00B050"/>
                <w:lang w:val="en-US"/>
              </w:rPr>
            </w:pPr>
          </w:p>
        </w:tc>
      </w:tr>
    </w:tbl>
    <w:p w14:paraId="3FED2D13" w14:textId="77777777" w:rsidR="006747AF" w:rsidRDefault="006747AF" w:rsidP="006747AF">
      <w:pPr>
        <w:tabs>
          <w:tab w:val="num" w:pos="1440"/>
        </w:tabs>
        <w:spacing w:before="120" w:after="240"/>
        <w:rPr>
          <w:sz w:val="22"/>
          <w:szCs w:val="22"/>
          <w:lang w:val="en-US"/>
        </w:rPr>
      </w:pPr>
    </w:p>
    <w:p w14:paraId="098E6213" w14:textId="6C48726A" w:rsidR="002B2212" w:rsidRDefault="00B47BAB" w:rsidP="00AF454C">
      <w:pPr>
        <w:pStyle w:val="Heading3"/>
        <w:rPr>
          <w:lang w:val="en-US"/>
        </w:rPr>
      </w:pPr>
      <w:r w:rsidRPr="001F0E9D">
        <w:rPr>
          <w:highlight w:val="green"/>
          <w:lang w:val="en-US"/>
        </w:rPr>
        <w:t xml:space="preserve">Issue </w:t>
      </w:r>
      <w:r>
        <w:rPr>
          <w:highlight w:val="green"/>
          <w:lang w:val="en-US"/>
        </w:rPr>
        <w:t>4</w:t>
      </w:r>
      <w:r w:rsidRPr="001F0E9D">
        <w:rPr>
          <w:highlight w:val="green"/>
          <w:lang w:val="en-US"/>
        </w:rPr>
        <w:t>:</w:t>
      </w:r>
      <w:r>
        <w:rPr>
          <w:lang w:val="en-US"/>
        </w:rPr>
        <w:t xml:space="preserve"> </w:t>
      </w:r>
      <w:r w:rsidR="002B2212" w:rsidRPr="002B2212">
        <w:rPr>
          <w:lang w:val="en-US"/>
        </w:rPr>
        <w:t>DU migration: Do we need mapping from source to target cell IDs?</w:t>
      </w:r>
    </w:p>
    <w:p w14:paraId="72D83FEB" w14:textId="7AE2FA2A" w:rsidR="0087125B" w:rsidRPr="0087125B" w:rsidRDefault="0087125B" w:rsidP="00A248F8">
      <w:pPr>
        <w:spacing w:before="120" w:after="240"/>
        <w:rPr>
          <w:b/>
          <w:bCs/>
          <w:color w:val="00B050"/>
          <w:sz w:val="24"/>
          <w:szCs w:val="24"/>
          <w:lang w:val="en-US"/>
        </w:rPr>
      </w:pPr>
      <w:r w:rsidRPr="0087125B">
        <w:rPr>
          <w:sz w:val="24"/>
          <w:szCs w:val="24"/>
          <w:lang w:val="en-US"/>
        </w:rPr>
        <w:t xml:space="preserve">We </w:t>
      </w:r>
      <w:r>
        <w:rPr>
          <w:sz w:val="24"/>
          <w:szCs w:val="24"/>
          <w:lang w:val="en-US"/>
        </w:rPr>
        <w:t xml:space="preserve">converged that the source-DU’s CU needs to know the mapping between the source-DU’s cells and the target-DU’s cells so that it can initiate blind UE handover. </w:t>
      </w:r>
      <w:r w:rsidR="00214591">
        <w:rPr>
          <w:sz w:val="24"/>
          <w:szCs w:val="24"/>
          <w:lang w:val="en-US"/>
        </w:rPr>
        <w:t>Based on the discussion, th</w:t>
      </w:r>
      <w:r>
        <w:rPr>
          <w:sz w:val="24"/>
          <w:szCs w:val="24"/>
          <w:lang w:val="en-US"/>
        </w:rPr>
        <w:t>is mapping may be needed, e.g., in case the cells reflect separate sectors of the DU, or in case only a subset of the cells are special cells.</w:t>
      </w:r>
    </w:p>
    <w:p w14:paraId="497D9F0F" w14:textId="58208697" w:rsidR="002B2212" w:rsidRPr="00AF1317" w:rsidRDefault="00A248F8" w:rsidP="00A248F8">
      <w:pPr>
        <w:spacing w:before="120" w:after="240"/>
        <w:rPr>
          <w:b/>
          <w:bCs/>
          <w:color w:val="00B050"/>
          <w:sz w:val="24"/>
          <w:szCs w:val="24"/>
          <w:lang w:val="en-US"/>
        </w:rPr>
      </w:pPr>
      <w:r w:rsidRPr="00AF1317">
        <w:rPr>
          <w:b/>
          <w:bCs/>
          <w:color w:val="00B050"/>
          <w:sz w:val="24"/>
          <w:szCs w:val="24"/>
          <w:lang w:val="en-US"/>
        </w:rPr>
        <w:t xml:space="preserve">Proposal 4: The IAB-node to provide </w:t>
      </w:r>
      <w:r w:rsidR="00AD3B61" w:rsidRPr="00AF1317">
        <w:rPr>
          <w:b/>
          <w:bCs/>
          <w:color w:val="00B050"/>
          <w:sz w:val="24"/>
          <w:szCs w:val="24"/>
          <w:lang w:val="en-US"/>
        </w:rPr>
        <w:t xml:space="preserve">to the source DU’s CU </w:t>
      </w:r>
      <w:r w:rsidRPr="00AF1317">
        <w:rPr>
          <w:b/>
          <w:bCs/>
          <w:color w:val="00B050"/>
          <w:sz w:val="24"/>
          <w:szCs w:val="24"/>
          <w:lang w:val="en-US"/>
        </w:rPr>
        <w:t>the mapping between the source DU’s activated cells and the target DU’s activated cells.</w:t>
      </w:r>
    </w:p>
    <w:p w14:paraId="1EA079EE" w14:textId="22E0275C" w:rsidR="0087125B" w:rsidRPr="00D42AEE" w:rsidRDefault="0087125B" w:rsidP="0087125B">
      <w:pPr>
        <w:rPr>
          <w:b/>
          <w:bCs/>
          <w:lang w:val="en-US"/>
        </w:rPr>
      </w:pPr>
      <w:r>
        <w:rPr>
          <w:b/>
          <w:bCs/>
          <w:lang w:val="en-US"/>
        </w:rPr>
        <w:t>Q</w:t>
      </w:r>
      <w:r>
        <w:rPr>
          <w:b/>
          <w:bCs/>
          <w:lang w:val="en-US"/>
        </w:rPr>
        <w:t>4</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1135D1E5" w14:textId="77777777" w:rsidTr="00DB4315">
        <w:tc>
          <w:tcPr>
            <w:tcW w:w="2605" w:type="dxa"/>
          </w:tcPr>
          <w:p w14:paraId="0D7274CF" w14:textId="77777777" w:rsidR="0087125B" w:rsidRDefault="0087125B" w:rsidP="00DB4315">
            <w:pPr>
              <w:rPr>
                <w:b/>
                <w:bCs/>
                <w:color w:val="00B050"/>
                <w:lang w:val="en-US"/>
              </w:rPr>
            </w:pPr>
            <w:r w:rsidRPr="00D42AEE">
              <w:rPr>
                <w:b/>
                <w:bCs/>
                <w:lang w:val="en-US"/>
              </w:rPr>
              <w:t>Company</w:t>
            </w:r>
          </w:p>
        </w:tc>
        <w:tc>
          <w:tcPr>
            <w:tcW w:w="7110" w:type="dxa"/>
          </w:tcPr>
          <w:p w14:paraId="7AF7D867" w14:textId="77777777" w:rsidR="0087125B" w:rsidRDefault="0087125B" w:rsidP="00DB4315">
            <w:pPr>
              <w:rPr>
                <w:b/>
                <w:bCs/>
                <w:color w:val="00B050"/>
                <w:lang w:val="en-US"/>
              </w:rPr>
            </w:pPr>
            <w:r>
              <w:rPr>
                <w:b/>
                <w:bCs/>
                <w:lang w:val="en-US"/>
              </w:rPr>
              <w:t>Qualcomm</w:t>
            </w:r>
          </w:p>
        </w:tc>
      </w:tr>
      <w:tr w:rsidR="0087125B" w14:paraId="570F88CB" w14:textId="77777777" w:rsidTr="00DB4315">
        <w:tc>
          <w:tcPr>
            <w:tcW w:w="2605" w:type="dxa"/>
          </w:tcPr>
          <w:p w14:paraId="58C1F603" w14:textId="77777777" w:rsidR="0087125B" w:rsidRPr="00D42AEE" w:rsidRDefault="0087125B" w:rsidP="00DB4315">
            <w:pPr>
              <w:rPr>
                <w:color w:val="00B050"/>
                <w:lang w:val="en-US"/>
              </w:rPr>
            </w:pPr>
          </w:p>
        </w:tc>
        <w:tc>
          <w:tcPr>
            <w:tcW w:w="7110" w:type="dxa"/>
          </w:tcPr>
          <w:p w14:paraId="2407B74B" w14:textId="77777777" w:rsidR="0087125B" w:rsidRPr="00D42AEE" w:rsidRDefault="0087125B" w:rsidP="00DB4315">
            <w:pPr>
              <w:rPr>
                <w:color w:val="00B050"/>
                <w:lang w:val="en-US"/>
              </w:rPr>
            </w:pPr>
          </w:p>
        </w:tc>
      </w:tr>
      <w:tr w:rsidR="0087125B" w14:paraId="0AC76CE4" w14:textId="77777777" w:rsidTr="00DB4315">
        <w:tc>
          <w:tcPr>
            <w:tcW w:w="2605" w:type="dxa"/>
          </w:tcPr>
          <w:p w14:paraId="09FFB7B4" w14:textId="77777777" w:rsidR="0087125B" w:rsidRPr="00D42AEE" w:rsidRDefault="0087125B" w:rsidP="00DB4315">
            <w:pPr>
              <w:rPr>
                <w:color w:val="00B050"/>
                <w:lang w:val="en-US"/>
              </w:rPr>
            </w:pPr>
          </w:p>
        </w:tc>
        <w:tc>
          <w:tcPr>
            <w:tcW w:w="7110" w:type="dxa"/>
          </w:tcPr>
          <w:p w14:paraId="323733B5" w14:textId="77777777" w:rsidR="0087125B" w:rsidRPr="00D42AEE" w:rsidRDefault="0087125B" w:rsidP="00DB4315">
            <w:pPr>
              <w:rPr>
                <w:color w:val="00B050"/>
                <w:lang w:val="en-US"/>
              </w:rPr>
            </w:pPr>
          </w:p>
        </w:tc>
      </w:tr>
      <w:tr w:rsidR="0087125B" w14:paraId="226B193E" w14:textId="77777777" w:rsidTr="00DB4315">
        <w:tc>
          <w:tcPr>
            <w:tcW w:w="2605" w:type="dxa"/>
          </w:tcPr>
          <w:p w14:paraId="1FA91AE8" w14:textId="77777777" w:rsidR="0087125B" w:rsidRPr="00D42AEE" w:rsidRDefault="0087125B" w:rsidP="00DB4315">
            <w:pPr>
              <w:rPr>
                <w:color w:val="00B050"/>
                <w:lang w:val="en-US"/>
              </w:rPr>
            </w:pPr>
          </w:p>
        </w:tc>
        <w:tc>
          <w:tcPr>
            <w:tcW w:w="7110" w:type="dxa"/>
          </w:tcPr>
          <w:p w14:paraId="3579F2F9" w14:textId="77777777" w:rsidR="0087125B" w:rsidRPr="00D42AEE" w:rsidRDefault="0087125B" w:rsidP="00DB4315">
            <w:pPr>
              <w:rPr>
                <w:color w:val="00B050"/>
                <w:lang w:val="en-US"/>
              </w:rPr>
            </w:pPr>
          </w:p>
        </w:tc>
      </w:tr>
      <w:tr w:rsidR="0087125B" w14:paraId="4E70AE78" w14:textId="77777777" w:rsidTr="00DB4315">
        <w:tc>
          <w:tcPr>
            <w:tcW w:w="2605" w:type="dxa"/>
          </w:tcPr>
          <w:p w14:paraId="01B430C0" w14:textId="77777777" w:rsidR="0087125B" w:rsidRPr="00D42AEE" w:rsidRDefault="0087125B" w:rsidP="00DB4315">
            <w:pPr>
              <w:rPr>
                <w:color w:val="00B050"/>
                <w:lang w:val="en-US"/>
              </w:rPr>
            </w:pPr>
          </w:p>
        </w:tc>
        <w:tc>
          <w:tcPr>
            <w:tcW w:w="7110" w:type="dxa"/>
          </w:tcPr>
          <w:p w14:paraId="78BEE554" w14:textId="77777777" w:rsidR="0087125B" w:rsidRPr="00D42AEE" w:rsidRDefault="0087125B" w:rsidP="00DB4315">
            <w:pPr>
              <w:rPr>
                <w:color w:val="00B050"/>
                <w:lang w:val="en-US"/>
              </w:rPr>
            </w:pPr>
          </w:p>
        </w:tc>
      </w:tr>
      <w:tr w:rsidR="00214591" w14:paraId="0AB9DC58" w14:textId="77777777" w:rsidTr="00DB4315">
        <w:tc>
          <w:tcPr>
            <w:tcW w:w="2605" w:type="dxa"/>
          </w:tcPr>
          <w:p w14:paraId="68B96842" w14:textId="77777777" w:rsidR="00214591" w:rsidRPr="00D42AEE" w:rsidRDefault="00214591" w:rsidP="00DB4315">
            <w:pPr>
              <w:rPr>
                <w:color w:val="00B050"/>
                <w:lang w:val="en-US"/>
              </w:rPr>
            </w:pPr>
          </w:p>
        </w:tc>
        <w:tc>
          <w:tcPr>
            <w:tcW w:w="7110" w:type="dxa"/>
          </w:tcPr>
          <w:p w14:paraId="2BE1A669" w14:textId="77777777" w:rsidR="00214591" w:rsidRPr="00D42AEE" w:rsidRDefault="00214591" w:rsidP="00DB4315">
            <w:pPr>
              <w:rPr>
                <w:color w:val="00B050"/>
                <w:lang w:val="en-US"/>
              </w:rPr>
            </w:pPr>
          </w:p>
        </w:tc>
      </w:tr>
      <w:tr w:rsidR="00214591" w14:paraId="2E379AD7" w14:textId="77777777" w:rsidTr="00DB4315">
        <w:tc>
          <w:tcPr>
            <w:tcW w:w="2605" w:type="dxa"/>
          </w:tcPr>
          <w:p w14:paraId="1746D96A" w14:textId="77777777" w:rsidR="00214591" w:rsidRPr="00D42AEE" w:rsidRDefault="00214591" w:rsidP="00DB4315">
            <w:pPr>
              <w:rPr>
                <w:color w:val="00B050"/>
                <w:lang w:val="en-US"/>
              </w:rPr>
            </w:pPr>
          </w:p>
        </w:tc>
        <w:tc>
          <w:tcPr>
            <w:tcW w:w="7110" w:type="dxa"/>
          </w:tcPr>
          <w:p w14:paraId="140F68E3" w14:textId="77777777" w:rsidR="00214591" w:rsidRPr="00D42AEE" w:rsidRDefault="00214591" w:rsidP="00DB4315">
            <w:pPr>
              <w:rPr>
                <w:color w:val="00B050"/>
                <w:lang w:val="en-US"/>
              </w:rPr>
            </w:pPr>
          </w:p>
        </w:tc>
      </w:tr>
      <w:tr w:rsidR="00214591" w14:paraId="78DE7C19" w14:textId="77777777" w:rsidTr="00DB4315">
        <w:tc>
          <w:tcPr>
            <w:tcW w:w="2605" w:type="dxa"/>
          </w:tcPr>
          <w:p w14:paraId="263C03CC" w14:textId="77777777" w:rsidR="00214591" w:rsidRPr="00D42AEE" w:rsidRDefault="00214591" w:rsidP="00DB4315">
            <w:pPr>
              <w:rPr>
                <w:color w:val="00B050"/>
                <w:lang w:val="en-US"/>
              </w:rPr>
            </w:pPr>
          </w:p>
        </w:tc>
        <w:tc>
          <w:tcPr>
            <w:tcW w:w="7110" w:type="dxa"/>
          </w:tcPr>
          <w:p w14:paraId="676A6CD8" w14:textId="77777777" w:rsidR="00214591" w:rsidRPr="00D42AEE" w:rsidRDefault="00214591" w:rsidP="00DB4315">
            <w:pPr>
              <w:rPr>
                <w:color w:val="00B050"/>
                <w:lang w:val="en-US"/>
              </w:rPr>
            </w:pPr>
          </w:p>
        </w:tc>
      </w:tr>
      <w:tr w:rsidR="00214591" w14:paraId="65868DF8" w14:textId="77777777" w:rsidTr="00DB4315">
        <w:tc>
          <w:tcPr>
            <w:tcW w:w="2605" w:type="dxa"/>
          </w:tcPr>
          <w:p w14:paraId="0A4BBEED" w14:textId="77777777" w:rsidR="00214591" w:rsidRPr="00D42AEE" w:rsidRDefault="00214591" w:rsidP="00DB4315">
            <w:pPr>
              <w:rPr>
                <w:color w:val="00B050"/>
                <w:lang w:val="en-US"/>
              </w:rPr>
            </w:pPr>
          </w:p>
        </w:tc>
        <w:tc>
          <w:tcPr>
            <w:tcW w:w="7110" w:type="dxa"/>
          </w:tcPr>
          <w:p w14:paraId="16E836AF" w14:textId="77777777" w:rsidR="00214591" w:rsidRPr="00D42AEE" w:rsidRDefault="00214591" w:rsidP="00DB4315">
            <w:pPr>
              <w:rPr>
                <w:color w:val="00B050"/>
                <w:lang w:val="en-US"/>
              </w:rPr>
            </w:pPr>
          </w:p>
        </w:tc>
      </w:tr>
    </w:tbl>
    <w:p w14:paraId="4096B152" w14:textId="77777777" w:rsidR="002B2212" w:rsidRDefault="002B2212" w:rsidP="00A248F8">
      <w:pPr>
        <w:spacing w:before="120" w:after="240"/>
        <w:rPr>
          <w:b/>
          <w:bCs/>
          <w:sz w:val="24"/>
          <w:szCs w:val="24"/>
          <w:lang w:val="en-US"/>
        </w:rPr>
      </w:pPr>
    </w:p>
    <w:p w14:paraId="36370DFC" w14:textId="77777777" w:rsidR="002B2212" w:rsidRPr="002B2212" w:rsidRDefault="002B2212" w:rsidP="00A248F8">
      <w:pPr>
        <w:spacing w:before="120" w:after="240"/>
        <w:rPr>
          <w:b/>
          <w:bCs/>
          <w:sz w:val="24"/>
          <w:szCs w:val="24"/>
          <w:lang w:val="en-US"/>
        </w:rPr>
      </w:pPr>
    </w:p>
    <w:p w14:paraId="7C6620A1" w14:textId="77777777" w:rsidR="001F0E9D" w:rsidRDefault="001F0E9D" w:rsidP="002B2212">
      <w:pPr>
        <w:spacing w:before="120" w:after="240"/>
        <w:rPr>
          <w:b/>
          <w:bCs/>
          <w:highlight w:val="yellow"/>
          <w:lang w:val="en-US"/>
        </w:rPr>
      </w:pPr>
    </w:p>
    <w:p w14:paraId="1F0DEA11" w14:textId="1CF35BA4" w:rsidR="002B2212" w:rsidRDefault="00A31637" w:rsidP="00AF454C">
      <w:pPr>
        <w:pStyle w:val="Heading3"/>
        <w:rPr>
          <w:lang w:val="en-US"/>
        </w:rPr>
      </w:pPr>
      <w:r w:rsidRPr="001F0E9D">
        <w:rPr>
          <w:highlight w:val="green"/>
          <w:lang w:val="en-US"/>
        </w:rPr>
        <w:lastRenderedPageBreak/>
        <w:t xml:space="preserve">Issue </w:t>
      </w:r>
      <w:r>
        <w:rPr>
          <w:highlight w:val="green"/>
          <w:lang w:val="en-US"/>
        </w:rPr>
        <w:t>6</w:t>
      </w:r>
      <w:r w:rsidRPr="001F0E9D">
        <w:rPr>
          <w:highlight w:val="green"/>
          <w:lang w:val="en-US"/>
        </w:rPr>
        <w:t>:</w:t>
      </w:r>
      <w:r>
        <w:rPr>
          <w:lang w:val="en-US"/>
        </w:rPr>
        <w:t xml:space="preserve"> Generation of F1-terminating CU’s UE XnAP ID.</w:t>
      </w:r>
    </w:p>
    <w:p w14:paraId="53AF6A8C" w14:textId="5E5F2323" w:rsidR="0087125B" w:rsidRPr="0087125B" w:rsidRDefault="0087125B" w:rsidP="00A31637">
      <w:pPr>
        <w:spacing w:before="120" w:after="240"/>
        <w:rPr>
          <w:sz w:val="24"/>
          <w:szCs w:val="24"/>
          <w:lang w:val="en-US"/>
        </w:rPr>
      </w:pPr>
      <w:r w:rsidRPr="0087125B">
        <w:rPr>
          <w:sz w:val="24"/>
          <w:szCs w:val="24"/>
          <w:lang w:val="en-US"/>
        </w:rPr>
        <w:t>We converged on the following open issue from last meeting:</w:t>
      </w:r>
    </w:p>
    <w:tbl>
      <w:tblPr>
        <w:tblStyle w:val="TableGrid"/>
        <w:tblW w:w="0" w:type="auto"/>
        <w:tblLook w:val="04A0" w:firstRow="1" w:lastRow="0" w:firstColumn="1" w:lastColumn="0" w:noHBand="0" w:noVBand="1"/>
      </w:tblPr>
      <w:tblGrid>
        <w:gridCol w:w="9631"/>
      </w:tblGrid>
      <w:tr w:rsidR="0087125B" w14:paraId="7A890AE7" w14:textId="77777777" w:rsidTr="0087125B">
        <w:tc>
          <w:tcPr>
            <w:tcW w:w="9631" w:type="dxa"/>
          </w:tcPr>
          <w:p w14:paraId="76743434" w14:textId="77777777" w:rsidR="0087125B" w:rsidRPr="00340AD4" w:rsidRDefault="0087125B" w:rsidP="0087125B">
            <w:pPr>
              <w:spacing w:before="120" w:after="100" w:afterAutospacing="1"/>
              <w:rPr>
                <w:rStyle w:val="16"/>
                <w:rFonts w:ascii="Calibri" w:hAnsi="Calibri" w:cs="Calibri"/>
                <w:b/>
                <w:sz w:val="18"/>
                <w:u w:val="none"/>
              </w:rPr>
            </w:pPr>
            <w:r w:rsidRPr="00340AD4">
              <w:rPr>
                <w:rStyle w:val="16"/>
                <w:rFonts w:ascii="Calibri" w:hAnsi="Calibri" w:cs="Calibri"/>
                <w:b/>
                <w:sz w:val="18"/>
                <w:u w:val="none"/>
              </w:rPr>
              <w:t>To be continued:</w:t>
            </w:r>
          </w:p>
          <w:p w14:paraId="5CF69398" w14:textId="5FECA722" w:rsidR="0087125B" w:rsidRPr="0087125B" w:rsidRDefault="0087125B" w:rsidP="0087125B">
            <w:pPr>
              <w:spacing w:before="120" w:after="100" w:afterAutospacing="1"/>
              <w:rPr>
                <w:rFonts w:ascii="Calibri" w:hAnsi="Calibri" w:cs="Calibri"/>
                <w:b/>
                <w:color w:val="0000FF"/>
                <w:sz w:val="18"/>
                <w:u w:val="single"/>
              </w:rPr>
            </w:pPr>
            <w:r w:rsidRPr="00340AD4">
              <w:rPr>
                <w:rStyle w:val="16"/>
                <w:rFonts w:ascii="Calibri" w:hAnsi="Calibri" w:cs="Calibri"/>
                <w:b/>
                <w:sz w:val="18"/>
                <w:u w:val="none"/>
              </w:rPr>
              <w:t>Discuss whether the mIAB-DU’s CU is allowed to generate an XnAP UE ID for an mIAB-MT even if it has never terminated the RRC connection of the mIAB-MT.</w:t>
            </w:r>
          </w:p>
        </w:tc>
      </w:tr>
    </w:tbl>
    <w:p w14:paraId="493353B2" w14:textId="77777777" w:rsidR="0087125B" w:rsidRDefault="0087125B" w:rsidP="00A31637">
      <w:pPr>
        <w:spacing w:before="120" w:after="240"/>
        <w:rPr>
          <w:b/>
          <w:bCs/>
          <w:color w:val="00B050"/>
          <w:sz w:val="24"/>
          <w:szCs w:val="24"/>
          <w:lang w:val="en-US"/>
        </w:rPr>
      </w:pPr>
    </w:p>
    <w:p w14:paraId="016F0034" w14:textId="0B975F65" w:rsidR="002B2212" w:rsidRPr="0087125B" w:rsidRDefault="00B02C64" w:rsidP="00A31637">
      <w:pPr>
        <w:spacing w:before="120" w:after="240"/>
        <w:rPr>
          <w:b/>
          <w:bCs/>
          <w:color w:val="00B050"/>
          <w:sz w:val="24"/>
          <w:szCs w:val="24"/>
          <w:lang w:val="en-US"/>
        </w:rPr>
      </w:pPr>
      <w:r w:rsidRPr="0087125B">
        <w:rPr>
          <w:b/>
          <w:bCs/>
          <w:color w:val="00B050"/>
          <w:sz w:val="24"/>
          <w:szCs w:val="24"/>
          <w:lang w:val="en-US"/>
        </w:rPr>
        <w:t xml:space="preserve">Proposal 6: The DU’s CU can initiate the Xn TM Management Procedure pertaining to an mIAB-MT even though it </w:t>
      </w:r>
      <w:r w:rsidR="00684051" w:rsidRPr="0087125B">
        <w:rPr>
          <w:b/>
          <w:bCs/>
          <w:color w:val="00B050"/>
          <w:sz w:val="24"/>
          <w:szCs w:val="24"/>
          <w:lang w:val="en-US"/>
        </w:rPr>
        <w:t xml:space="preserve">has </w:t>
      </w:r>
      <w:r w:rsidRPr="0087125B">
        <w:rPr>
          <w:b/>
          <w:bCs/>
          <w:color w:val="00B050"/>
          <w:sz w:val="24"/>
          <w:szCs w:val="24"/>
          <w:lang w:val="en-US"/>
        </w:rPr>
        <w:t xml:space="preserve">never had an RRC connection with this IAB-MT. </w:t>
      </w:r>
    </w:p>
    <w:p w14:paraId="1C65455A" w14:textId="017E19D4" w:rsidR="0087125B" w:rsidRPr="00D42AEE" w:rsidRDefault="0087125B" w:rsidP="0087125B">
      <w:pPr>
        <w:rPr>
          <w:b/>
          <w:bCs/>
          <w:lang w:val="en-US"/>
        </w:rPr>
      </w:pPr>
      <w:r>
        <w:rPr>
          <w:b/>
          <w:bCs/>
          <w:lang w:val="en-US"/>
        </w:rPr>
        <w:t>Q</w:t>
      </w:r>
      <w:r>
        <w:rPr>
          <w:b/>
          <w:bCs/>
          <w:lang w:val="en-US"/>
        </w:rPr>
        <w:t>6</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4A4DDD2D" w14:textId="77777777" w:rsidTr="00DB4315">
        <w:tc>
          <w:tcPr>
            <w:tcW w:w="2605" w:type="dxa"/>
          </w:tcPr>
          <w:p w14:paraId="74224FC7" w14:textId="77777777" w:rsidR="0087125B" w:rsidRDefault="0087125B" w:rsidP="00DB4315">
            <w:pPr>
              <w:rPr>
                <w:b/>
                <w:bCs/>
                <w:color w:val="00B050"/>
                <w:lang w:val="en-US"/>
              </w:rPr>
            </w:pPr>
            <w:r w:rsidRPr="00D42AEE">
              <w:rPr>
                <w:b/>
                <w:bCs/>
                <w:lang w:val="en-US"/>
              </w:rPr>
              <w:t>Company</w:t>
            </w:r>
          </w:p>
        </w:tc>
        <w:tc>
          <w:tcPr>
            <w:tcW w:w="7110" w:type="dxa"/>
          </w:tcPr>
          <w:p w14:paraId="635B8D70" w14:textId="77777777" w:rsidR="0087125B" w:rsidRDefault="0087125B" w:rsidP="00DB4315">
            <w:pPr>
              <w:rPr>
                <w:b/>
                <w:bCs/>
                <w:color w:val="00B050"/>
                <w:lang w:val="en-US"/>
              </w:rPr>
            </w:pPr>
            <w:r>
              <w:rPr>
                <w:b/>
                <w:bCs/>
                <w:lang w:val="en-US"/>
              </w:rPr>
              <w:t>Qualcomm</w:t>
            </w:r>
          </w:p>
        </w:tc>
      </w:tr>
      <w:tr w:rsidR="0087125B" w14:paraId="2A07E1B3" w14:textId="77777777" w:rsidTr="00DB4315">
        <w:tc>
          <w:tcPr>
            <w:tcW w:w="2605" w:type="dxa"/>
          </w:tcPr>
          <w:p w14:paraId="282AD8DF" w14:textId="77777777" w:rsidR="0087125B" w:rsidRPr="00D42AEE" w:rsidRDefault="0087125B" w:rsidP="00DB4315">
            <w:pPr>
              <w:rPr>
                <w:color w:val="00B050"/>
                <w:lang w:val="en-US"/>
              </w:rPr>
            </w:pPr>
          </w:p>
        </w:tc>
        <w:tc>
          <w:tcPr>
            <w:tcW w:w="7110" w:type="dxa"/>
          </w:tcPr>
          <w:p w14:paraId="0ECEAE78" w14:textId="77777777" w:rsidR="0087125B" w:rsidRPr="00D42AEE" w:rsidRDefault="0087125B" w:rsidP="00DB4315">
            <w:pPr>
              <w:rPr>
                <w:color w:val="00B050"/>
                <w:lang w:val="en-US"/>
              </w:rPr>
            </w:pPr>
          </w:p>
        </w:tc>
      </w:tr>
      <w:tr w:rsidR="0087125B" w14:paraId="64B6ABD3" w14:textId="77777777" w:rsidTr="00DB4315">
        <w:tc>
          <w:tcPr>
            <w:tcW w:w="2605" w:type="dxa"/>
          </w:tcPr>
          <w:p w14:paraId="0B6A5B09" w14:textId="77777777" w:rsidR="0087125B" w:rsidRPr="00D42AEE" w:rsidRDefault="0087125B" w:rsidP="00DB4315">
            <w:pPr>
              <w:rPr>
                <w:color w:val="00B050"/>
                <w:lang w:val="en-US"/>
              </w:rPr>
            </w:pPr>
          </w:p>
        </w:tc>
        <w:tc>
          <w:tcPr>
            <w:tcW w:w="7110" w:type="dxa"/>
          </w:tcPr>
          <w:p w14:paraId="0A3314EE" w14:textId="77777777" w:rsidR="0087125B" w:rsidRPr="00D42AEE" w:rsidRDefault="0087125B" w:rsidP="00DB4315">
            <w:pPr>
              <w:rPr>
                <w:color w:val="00B050"/>
                <w:lang w:val="en-US"/>
              </w:rPr>
            </w:pPr>
          </w:p>
        </w:tc>
      </w:tr>
      <w:tr w:rsidR="0087125B" w14:paraId="686B400D" w14:textId="77777777" w:rsidTr="00DB4315">
        <w:tc>
          <w:tcPr>
            <w:tcW w:w="2605" w:type="dxa"/>
          </w:tcPr>
          <w:p w14:paraId="4EEAB4CA" w14:textId="77777777" w:rsidR="0087125B" w:rsidRPr="00D42AEE" w:rsidRDefault="0087125B" w:rsidP="00DB4315">
            <w:pPr>
              <w:rPr>
                <w:color w:val="00B050"/>
                <w:lang w:val="en-US"/>
              </w:rPr>
            </w:pPr>
          </w:p>
        </w:tc>
        <w:tc>
          <w:tcPr>
            <w:tcW w:w="7110" w:type="dxa"/>
          </w:tcPr>
          <w:p w14:paraId="1D267BE2" w14:textId="77777777" w:rsidR="0087125B" w:rsidRPr="00D42AEE" w:rsidRDefault="0087125B" w:rsidP="00DB4315">
            <w:pPr>
              <w:rPr>
                <w:color w:val="00B050"/>
                <w:lang w:val="en-US"/>
              </w:rPr>
            </w:pPr>
          </w:p>
        </w:tc>
      </w:tr>
      <w:tr w:rsidR="0087125B" w14:paraId="3D9EED39" w14:textId="77777777" w:rsidTr="00DB4315">
        <w:tc>
          <w:tcPr>
            <w:tcW w:w="2605" w:type="dxa"/>
          </w:tcPr>
          <w:p w14:paraId="75852057" w14:textId="77777777" w:rsidR="0087125B" w:rsidRPr="00D42AEE" w:rsidRDefault="0087125B" w:rsidP="00DB4315">
            <w:pPr>
              <w:rPr>
                <w:color w:val="00B050"/>
                <w:lang w:val="en-US"/>
              </w:rPr>
            </w:pPr>
          </w:p>
        </w:tc>
        <w:tc>
          <w:tcPr>
            <w:tcW w:w="7110" w:type="dxa"/>
          </w:tcPr>
          <w:p w14:paraId="0F369FD8" w14:textId="77777777" w:rsidR="0087125B" w:rsidRPr="00D42AEE" w:rsidRDefault="0087125B" w:rsidP="00DB4315">
            <w:pPr>
              <w:rPr>
                <w:color w:val="00B050"/>
                <w:lang w:val="en-US"/>
              </w:rPr>
            </w:pPr>
          </w:p>
        </w:tc>
      </w:tr>
      <w:tr w:rsidR="0087125B" w14:paraId="1B48F204" w14:textId="77777777" w:rsidTr="00DB4315">
        <w:tc>
          <w:tcPr>
            <w:tcW w:w="2605" w:type="dxa"/>
          </w:tcPr>
          <w:p w14:paraId="268539CF" w14:textId="77777777" w:rsidR="0087125B" w:rsidRPr="00D42AEE" w:rsidRDefault="0087125B" w:rsidP="00DB4315">
            <w:pPr>
              <w:rPr>
                <w:color w:val="00B050"/>
                <w:lang w:val="en-US"/>
              </w:rPr>
            </w:pPr>
          </w:p>
        </w:tc>
        <w:tc>
          <w:tcPr>
            <w:tcW w:w="7110" w:type="dxa"/>
          </w:tcPr>
          <w:p w14:paraId="60078367" w14:textId="77777777" w:rsidR="0087125B" w:rsidRPr="00D42AEE" w:rsidRDefault="0087125B" w:rsidP="00DB4315">
            <w:pPr>
              <w:rPr>
                <w:color w:val="00B050"/>
                <w:lang w:val="en-US"/>
              </w:rPr>
            </w:pPr>
          </w:p>
        </w:tc>
      </w:tr>
      <w:tr w:rsidR="0087125B" w14:paraId="49D96CF2" w14:textId="77777777" w:rsidTr="00DB4315">
        <w:tc>
          <w:tcPr>
            <w:tcW w:w="2605" w:type="dxa"/>
          </w:tcPr>
          <w:p w14:paraId="587956FF" w14:textId="77777777" w:rsidR="0087125B" w:rsidRPr="00D42AEE" w:rsidRDefault="0087125B" w:rsidP="00DB4315">
            <w:pPr>
              <w:rPr>
                <w:color w:val="00B050"/>
                <w:lang w:val="en-US"/>
              </w:rPr>
            </w:pPr>
          </w:p>
        </w:tc>
        <w:tc>
          <w:tcPr>
            <w:tcW w:w="7110" w:type="dxa"/>
          </w:tcPr>
          <w:p w14:paraId="420B62C8" w14:textId="77777777" w:rsidR="0087125B" w:rsidRPr="00D42AEE" w:rsidRDefault="0087125B" w:rsidP="00DB4315">
            <w:pPr>
              <w:rPr>
                <w:color w:val="00B050"/>
                <w:lang w:val="en-US"/>
              </w:rPr>
            </w:pPr>
          </w:p>
        </w:tc>
      </w:tr>
      <w:tr w:rsidR="0087125B" w14:paraId="18A6734D" w14:textId="77777777" w:rsidTr="00DB4315">
        <w:tc>
          <w:tcPr>
            <w:tcW w:w="2605" w:type="dxa"/>
          </w:tcPr>
          <w:p w14:paraId="35355509" w14:textId="77777777" w:rsidR="0087125B" w:rsidRPr="00D42AEE" w:rsidRDefault="0087125B" w:rsidP="00DB4315">
            <w:pPr>
              <w:rPr>
                <w:color w:val="00B050"/>
                <w:lang w:val="en-US"/>
              </w:rPr>
            </w:pPr>
          </w:p>
        </w:tc>
        <w:tc>
          <w:tcPr>
            <w:tcW w:w="7110" w:type="dxa"/>
          </w:tcPr>
          <w:p w14:paraId="5A0BFAEE" w14:textId="77777777" w:rsidR="0087125B" w:rsidRPr="00D42AEE" w:rsidRDefault="0087125B" w:rsidP="00DB4315">
            <w:pPr>
              <w:rPr>
                <w:color w:val="00B050"/>
                <w:lang w:val="en-US"/>
              </w:rPr>
            </w:pPr>
          </w:p>
        </w:tc>
      </w:tr>
      <w:tr w:rsidR="0087125B" w14:paraId="7EAD5192" w14:textId="77777777" w:rsidTr="00DB4315">
        <w:tc>
          <w:tcPr>
            <w:tcW w:w="2605" w:type="dxa"/>
          </w:tcPr>
          <w:p w14:paraId="44A20798" w14:textId="77777777" w:rsidR="0087125B" w:rsidRPr="00D42AEE" w:rsidRDefault="0087125B" w:rsidP="00DB4315">
            <w:pPr>
              <w:rPr>
                <w:color w:val="00B050"/>
                <w:lang w:val="en-US"/>
              </w:rPr>
            </w:pPr>
          </w:p>
        </w:tc>
        <w:tc>
          <w:tcPr>
            <w:tcW w:w="7110" w:type="dxa"/>
          </w:tcPr>
          <w:p w14:paraId="170A3C05" w14:textId="77777777" w:rsidR="0087125B" w:rsidRPr="00D42AEE" w:rsidRDefault="0087125B" w:rsidP="00DB4315">
            <w:pPr>
              <w:rPr>
                <w:color w:val="00B050"/>
                <w:lang w:val="en-US"/>
              </w:rPr>
            </w:pPr>
          </w:p>
        </w:tc>
      </w:tr>
    </w:tbl>
    <w:p w14:paraId="16A37835" w14:textId="5A5AAB78" w:rsidR="00A31637" w:rsidRDefault="00A31637" w:rsidP="002B2212">
      <w:pPr>
        <w:spacing w:before="120" w:after="240"/>
        <w:rPr>
          <w:b/>
          <w:bCs/>
          <w:highlight w:val="yellow"/>
          <w:lang w:val="en-US"/>
        </w:rPr>
      </w:pPr>
    </w:p>
    <w:p w14:paraId="0244A8D7" w14:textId="77777777" w:rsidR="00A31637" w:rsidRDefault="00A31637" w:rsidP="002B2212">
      <w:pPr>
        <w:spacing w:before="120" w:after="240"/>
        <w:rPr>
          <w:b/>
          <w:bCs/>
          <w:highlight w:val="yellow"/>
          <w:lang w:val="en-US"/>
        </w:rPr>
      </w:pPr>
    </w:p>
    <w:p w14:paraId="4AE570D5" w14:textId="36552B2D" w:rsidR="002B2212" w:rsidRPr="002B2212" w:rsidRDefault="002B2212" w:rsidP="002B2212">
      <w:pPr>
        <w:spacing w:before="120" w:after="240"/>
        <w:rPr>
          <w:b/>
          <w:bCs/>
          <w:lang w:val="en-US"/>
        </w:rPr>
      </w:pPr>
      <w:r w:rsidRPr="002B2212">
        <w:rPr>
          <w:b/>
          <w:bCs/>
          <w:highlight w:val="yellow"/>
          <w:lang w:val="en-US"/>
        </w:rPr>
        <w:t>AI 13.3</w:t>
      </w:r>
    </w:p>
    <w:p w14:paraId="5F268434" w14:textId="1CAF335C" w:rsidR="002B2212" w:rsidRPr="002B2212" w:rsidRDefault="00FE2464" w:rsidP="00AF454C">
      <w:pPr>
        <w:pStyle w:val="Heading3"/>
        <w:rPr>
          <w:lang w:val="en-US"/>
        </w:rPr>
      </w:pPr>
      <w:r w:rsidRPr="001F0E9D">
        <w:rPr>
          <w:highlight w:val="green"/>
          <w:lang w:val="en-US"/>
        </w:rPr>
        <w:t xml:space="preserve">Issue </w:t>
      </w:r>
      <w:r w:rsidR="00504CCD">
        <w:rPr>
          <w:highlight w:val="green"/>
          <w:lang w:val="en-US"/>
        </w:rPr>
        <w:t>7</w:t>
      </w:r>
      <w:r w:rsidRPr="001F0E9D">
        <w:rPr>
          <w:highlight w:val="green"/>
          <w:lang w:val="en-US"/>
        </w:rPr>
        <w:t>:</w:t>
      </w:r>
      <w:r>
        <w:rPr>
          <w:lang w:val="en-US"/>
        </w:rPr>
        <w:t xml:space="preserve"> </w:t>
      </w:r>
      <w:r w:rsidR="002B2212" w:rsidRPr="002B2212">
        <w:rPr>
          <w:lang w:val="en-US"/>
        </w:rPr>
        <w:t>NCGI reconfiguration</w:t>
      </w:r>
    </w:p>
    <w:p w14:paraId="0C1EC569" w14:textId="13EB611D" w:rsidR="00504CCD" w:rsidRPr="00504CCD" w:rsidRDefault="00504CCD" w:rsidP="00FE2464">
      <w:pPr>
        <w:rPr>
          <w:lang w:val="en-US"/>
        </w:rPr>
      </w:pPr>
      <w:r w:rsidRPr="00504CCD">
        <w:rPr>
          <w:lang w:val="en-US"/>
        </w:rPr>
        <w:t>On NCGI reconfiguration, we converged on the following two draft proposals:</w:t>
      </w:r>
    </w:p>
    <w:p w14:paraId="4372623A" w14:textId="3ED85417" w:rsidR="005F4AE3" w:rsidRDefault="00FE2464" w:rsidP="00FE2464">
      <w:pPr>
        <w:rPr>
          <w:b/>
          <w:bCs/>
          <w:color w:val="00B050"/>
          <w:lang w:val="en-US"/>
        </w:rPr>
      </w:pPr>
      <w:r w:rsidRPr="00B47BAB">
        <w:rPr>
          <w:b/>
          <w:bCs/>
          <w:color w:val="00B050"/>
          <w:lang w:val="en-US"/>
        </w:rPr>
        <w:t xml:space="preserve">Proposal </w:t>
      </w:r>
      <w:r>
        <w:rPr>
          <w:b/>
          <w:bCs/>
          <w:color w:val="00B050"/>
          <w:lang w:val="en-US"/>
        </w:rPr>
        <w:t>6a</w:t>
      </w:r>
      <w:r w:rsidRPr="00B47BAB">
        <w:rPr>
          <w:b/>
          <w:bCs/>
          <w:color w:val="00B050"/>
          <w:lang w:val="en-US"/>
        </w:rPr>
        <w:t xml:space="preserve">: </w:t>
      </w:r>
      <w:r>
        <w:rPr>
          <w:b/>
          <w:bCs/>
          <w:color w:val="00B050"/>
          <w:lang w:val="en-US"/>
        </w:rPr>
        <w:t xml:space="preserve">The </w:t>
      </w:r>
      <w:r w:rsidR="00D446C4">
        <w:rPr>
          <w:b/>
          <w:bCs/>
          <w:color w:val="00B050"/>
          <w:lang w:val="en-US"/>
        </w:rPr>
        <w:t xml:space="preserve">donor </w:t>
      </w:r>
      <w:r>
        <w:rPr>
          <w:b/>
          <w:bCs/>
          <w:color w:val="00B050"/>
          <w:lang w:val="en-US"/>
        </w:rPr>
        <w:t>CU can reconfigure the m</w:t>
      </w:r>
      <w:r w:rsidR="00D446C4">
        <w:rPr>
          <w:b/>
          <w:bCs/>
          <w:color w:val="00B050"/>
          <w:lang w:val="en-US"/>
        </w:rPr>
        <w:t xml:space="preserve">obile </w:t>
      </w:r>
      <w:r>
        <w:rPr>
          <w:b/>
          <w:bCs/>
          <w:color w:val="00B050"/>
          <w:lang w:val="en-US"/>
        </w:rPr>
        <w:t xml:space="preserve">IAB-DU’s </w:t>
      </w:r>
      <w:r w:rsidR="00753352">
        <w:rPr>
          <w:b/>
          <w:bCs/>
          <w:color w:val="00B050"/>
          <w:lang w:val="en-US"/>
        </w:rPr>
        <w:t>NCGI</w:t>
      </w:r>
      <w:r>
        <w:rPr>
          <w:b/>
          <w:bCs/>
          <w:color w:val="00B050"/>
          <w:lang w:val="en-US"/>
        </w:rPr>
        <w:t xml:space="preserve"> in F1 Setup Response</w:t>
      </w:r>
      <w:r w:rsidR="007E4AD2">
        <w:rPr>
          <w:b/>
          <w:bCs/>
          <w:color w:val="00B050"/>
          <w:lang w:val="en-US"/>
        </w:rPr>
        <w:t xml:space="preserve"> based on a list of NCGIs configured on this </w:t>
      </w:r>
      <w:r w:rsidR="00D446C4">
        <w:rPr>
          <w:b/>
          <w:bCs/>
          <w:color w:val="00B050"/>
          <w:lang w:val="en-US"/>
        </w:rPr>
        <w:t xml:space="preserve">donor </w:t>
      </w:r>
      <w:r w:rsidR="007E4AD2">
        <w:rPr>
          <w:b/>
          <w:bCs/>
          <w:color w:val="00B050"/>
          <w:lang w:val="en-US"/>
        </w:rPr>
        <w:t>CU via OAM or preconfigured.</w:t>
      </w:r>
      <w:r w:rsidR="00B22AED">
        <w:rPr>
          <w:b/>
          <w:bCs/>
          <w:color w:val="00B050"/>
          <w:lang w:val="en-US"/>
        </w:rPr>
        <w:t xml:space="preserve"> </w:t>
      </w:r>
      <w:r w:rsidR="005F4AE3">
        <w:rPr>
          <w:b/>
          <w:bCs/>
          <w:color w:val="00B050"/>
          <w:lang w:val="en-US"/>
        </w:rPr>
        <w:t xml:space="preserve">This should not affect the existing procedure of configuring NCGI of cells served by a stationary DU via OAM. </w:t>
      </w:r>
    </w:p>
    <w:p w14:paraId="413AC0F5" w14:textId="3CD75DEB" w:rsidR="00FE2464" w:rsidRPr="0070626F" w:rsidRDefault="00FE2464" w:rsidP="00FE2464">
      <w:pPr>
        <w:rPr>
          <w:b/>
          <w:bCs/>
          <w:color w:val="00B050"/>
          <w:lang w:val="en-US"/>
        </w:rPr>
      </w:pPr>
      <w:r w:rsidRPr="00B47BAB">
        <w:rPr>
          <w:b/>
          <w:bCs/>
          <w:color w:val="00B050"/>
          <w:lang w:val="en-US"/>
        </w:rPr>
        <w:t xml:space="preserve">Proposal </w:t>
      </w:r>
      <w:r>
        <w:rPr>
          <w:b/>
          <w:bCs/>
          <w:color w:val="00B050"/>
          <w:lang w:val="en-US"/>
        </w:rPr>
        <w:t>6b</w:t>
      </w:r>
      <w:r w:rsidRPr="00B47BAB">
        <w:rPr>
          <w:b/>
          <w:bCs/>
          <w:color w:val="00B050"/>
          <w:lang w:val="en-US"/>
        </w:rPr>
        <w:t xml:space="preserve">: </w:t>
      </w:r>
      <w:r>
        <w:rPr>
          <w:b/>
          <w:bCs/>
          <w:color w:val="00B050"/>
          <w:lang w:val="en-US"/>
        </w:rPr>
        <w:t xml:space="preserve">RAN3 to send an LS to SA5 </w:t>
      </w:r>
      <w:r w:rsidR="00B22AED">
        <w:rPr>
          <w:b/>
          <w:bCs/>
          <w:color w:val="00B050"/>
          <w:lang w:val="en-US"/>
        </w:rPr>
        <w:t>and</w:t>
      </w:r>
      <w:r>
        <w:rPr>
          <w:b/>
          <w:bCs/>
          <w:color w:val="00B050"/>
          <w:lang w:val="en-US"/>
        </w:rPr>
        <w:t xml:space="preserve"> include proposal 6a</w:t>
      </w:r>
      <w:r w:rsidR="0070626F">
        <w:rPr>
          <w:b/>
          <w:bCs/>
          <w:color w:val="00B050"/>
          <w:lang w:val="en-US"/>
        </w:rPr>
        <w:t xml:space="preserve"> as RAN3 agreement</w:t>
      </w:r>
      <w:r>
        <w:rPr>
          <w:b/>
          <w:bCs/>
          <w:color w:val="00B050"/>
          <w:lang w:val="en-US"/>
        </w:rPr>
        <w:t xml:space="preserve">, and ask </w:t>
      </w:r>
      <w:r w:rsidR="00A86BAF">
        <w:rPr>
          <w:b/>
          <w:bCs/>
          <w:color w:val="00B050"/>
          <w:lang w:val="en-US"/>
        </w:rPr>
        <w:t xml:space="preserve">SA5 to provide feedback, if any. </w:t>
      </w:r>
    </w:p>
    <w:p w14:paraId="4213C285" w14:textId="5C86289D" w:rsidR="00504CCD" w:rsidRDefault="00504CCD" w:rsidP="00504CCD">
      <w:pPr>
        <w:rPr>
          <w:lang w:val="en-US"/>
        </w:rPr>
      </w:pPr>
      <w:r>
        <w:rPr>
          <w:lang w:val="en-US"/>
        </w:rPr>
        <w:t>The LS will not be drafted until we have officially agreed on P6b in the online session.</w:t>
      </w:r>
    </w:p>
    <w:p w14:paraId="323BD51A" w14:textId="152519A2" w:rsidR="00504CCD" w:rsidRPr="00D42AEE" w:rsidRDefault="00504CCD" w:rsidP="00504CCD">
      <w:pPr>
        <w:rPr>
          <w:b/>
          <w:bCs/>
          <w:lang w:val="en-US"/>
        </w:rPr>
      </w:pPr>
      <w:r>
        <w:rPr>
          <w:b/>
          <w:bCs/>
          <w:lang w:val="en-US"/>
        </w:rPr>
        <w:t>Q</w:t>
      </w:r>
      <w:r>
        <w:rPr>
          <w:b/>
          <w:bCs/>
          <w:lang w:val="en-US"/>
        </w:rPr>
        <w:t>7</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504CCD" w14:paraId="6262E977" w14:textId="77777777" w:rsidTr="00DB4315">
        <w:tc>
          <w:tcPr>
            <w:tcW w:w="2605" w:type="dxa"/>
          </w:tcPr>
          <w:p w14:paraId="3C6B193E" w14:textId="77777777" w:rsidR="00504CCD" w:rsidRDefault="00504CCD" w:rsidP="00DB4315">
            <w:pPr>
              <w:rPr>
                <w:b/>
                <w:bCs/>
                <w:color w:val="00B050"/>
                <w:lang w:val="en-US"/>
              </w:rPr>
            </w:pPr>
            <w:r w:rsidRPr="00D42AEE">
              <w:rPr>
                <w:b/>
                <w:bCs/>
                <w:lang w:val="en-US"/>
              </w:rPr>
              <w:t>Company</w:t>
            </w:r>
          </w:p>
        </w:tc>
        <w:tc>
          <w:tcPr>
            <w:tcW w:w="7110" w:type="dxa"/>
          </w:tcPr>
          <w:p w14:paraId="73B42E58" w14:textId="77777777" w:rsidR="00504CCD" w:rsidRDefault="00504CCD" w:rsidP="00DB4315">
            <w:pPr>
              <w:rPr>
                <w:b/>
                <w:bCs/>
                <w:color w:val="00B050"/>
                <w:lang w:val="en-US"/>
              </w:rPr>
            </w:pPr>
            <w:r>
              <w:rPr>
                <w:b/>
                <w:bCs/>
                <w:lang w:val="en-US"/>
              </w:rPr>
              <w:t>Qualcomm</w:t>
            </w:r>
          </w:p>
        </w:tc>
      </w:tr>
      <w:tr w:rsidR="00504CCD" w14:paraId="4B964D46" w14:textId="77777777" w:rsidTr="00DB4315">
        <w:tc>
          <w:tcPr>
            <w:tcW w:w="2605" w:type="dxa"/>
          </w:tcPr>
          <w:p w14:paraId="07A3720B" w14:textId="77777777" w:rsidR="00504CCD" w:rsidRPr="00D42AEE" w:rsidRDefault="00504CCD" w:rsidP="00DB4315">
            <w:pPr>
              <w:rPr>
                <w:color w:val="00B050"/>
                <w:lang w:val="en-US"/>
              </w:rPr>
            </w:pPr>
          </w:p>
        </w:tc>
        <w:tc>
          <w:tcPr>
            <w:tcW w:w="7110" w:type="dxa"/>
          </w:tcPr>
          <w:p w14:paraId="245AD47C" w14:textId="77777777" w:rsidR="00504CCD" w:rsidRPr="00D42AEE" w:rsidRDefault="00504CCD" w:rsidP="00DB4315">
            <w:pPr>
              <w:rPr>
                <w:color w:val="00B050"/>
                <w:lang w:val="en-US"/>
              </w:rPr>
            </w:pPr>
          </w:p>
        </w:tc>
      </w:tr>
      <w:tr w:rsidR="00504CCD" w14:paraId="37528C3F" w14:textId="77777777" w:rsidTr="00DB4315">
        <w:tc>
          <w:tcPr>
            <w:tcW w:w="2605" w:type="dxa"/>
          </w:tcPr>
          <w:p w14:paraId="601F410E" w14:textId="77777777" w:rsidR="00504CCD" w:rsidRPr="00D42AEE" w:rsidRDefault="00504CCD" w:rsidP="00DB4315">
            <w:pPr>
              <w:rPr>
                <w:color w:val="00B050"/>
                <w:lang w:val="en-US"/>
              </w:rPr>
            </w:pPr>
          </w:p>
        </w:tc>
        <w:tc>
          <w:tcPr>
            <w:tcW w:w="7110" w:type="dxa"/>
          </w:tcPr>
          <w:p w14:paraId="2A0FB2FE" w14:textId="77777777" w:rsidR="00504CCD" w:rsidRPr="00D42AEE" w:rsidRDefault="00504CCD" w:rsidP="00DB4315">
            <w:pPr>
              <w:rPr>
                <w:color w:val="00B050"/>
                <w:lang w:val="en-US"/>
              </w:rPr>
            </w:pPr>
          </w:p>
        </w:tc>
      </w:tr>
      <w:tr w:rsidR="00504CCD" w14:paraId="041AE2E1" w14:textId="77777777" w:rsidTr="00DB4315">
        <w:tc>
          <w:tcPr>
            <w:tcW w:w="2605" w:type="dxa"/>
          </w:tcPr>
          <w:p w14:paraId="74DB1BC9" w14:textId="77777777" w:rsidR="00504CCD" w:rsidRPr="00D42AEE" w:rsidRDefault="00504CCD" w:rsidP="00DB4315">
            <w:pPr>
              <w:rPr>
                <w:color w:val="00B050"/>
                <w:lang w:val="en-US"/>
              </w:rPr>
            </w:pPr>
          </w:p>
        </w:tc>
        <w:tc>
          <w:tcPr>
            <w:tcW w:w="7110" w:type="dxa"/>
          </w:tcPr>
          <w:p w14:paraId="14C5D220" w14:textId="77777777" w:rsidR="00504CCD" w:rsidRPr="00D42AEE" w:rsidRDefault="00504CCD" w:rsidP="00DB4315">
            <w:pPr>
              <w:rPr>
                <w:color w:val="00B050"/>
                <w:lang w:val="en-US"/>
              </w:rPr>
            </w:pPr>
          </w:p>
        </w:tc>
      </w:tr>
      <w:tr w:rsidR="00504CCD" w14:paraId="3EC93EDC" w14:textId="77777777" w:rsidTr="00DB4315">
        <w:tc>
          <w:tcPr>
            <w:tcW w:w="2605" w:type="dxa"/>
          </w:tcPr>
          <w:p w14:paraId="167E8FA2" w14:textId="77777777" w:rsidR="00504CCD" w:rsidRPr="00D42AEE" w:rsidRDefault="00504CCD" w:rsidP="00DB4315">
            <w:pPr>
              <w:rPr>
                <w:color w:val="00B050"/>
                <w:lang w:val="en-US"/>
              </w:rPr>
            </w:pPr>
          </w:p>
        </w:tc>
        <w:tc>
          <w:tcPr>
            <w:tcW w:w="7110" w:type="dxa"/>
          </w:tcPr>
          <w:p w14:paraId="1058EEAE" w14:textId="77777777" w:rsidR="00504CCD" w:rsidRPr="00D42AEE" w:rsidRDefault="00504CCD" w:rsidP="00DB4315">
            <w:pPr>
              <w:rPr>
                <w:color w:val="00B050"/>
                <w:lang w:val="en-US"/>
              </w:rPr>
            </w:pPr>
          </w:p>
        </w:tc>
      </w:tr>
      <w:tr w:rsidR="00504CCD" w14:paraId="6C3A00EA" w14:textId="77777777" w:rsidTr="00DB4315">
        <w:tc>
          <w:tcPr>
            <w:tcW w:w="2605" w:type="dxa"/>
          </w:tcPr>
          <w:p w14:paraId="497D59DC" w14:textId="77777777" w:rsidR="00504CCD" w:rsidRPr="00D42AEE" w:rsidRDefault="00504CCD" w:rsidP="00DB4315">
            <w:pPr>
              <w:rPr>
                <w:color w:val="00B050"/>
                <w:lang w:val="en-US"/>
              </w:rPr>
            </w:pPr>
          </w:p>
        </w:tc>
        <w:tc>
          <w:tcPr>
            <w:tcW w:w="7110" w:type="dxa"/>
          </w:tcPr>
          <w:p w14:paraId="68ED21E3" w14:textId="77777777" w:rsidR="00504CCD" w:rsidRPr="00D42AEE" w:rsidRDefault="00504CCD" w:rsidP="00DB4315">
            <w:pPr>
              <w:rPr>
                <w:color w:val="00B050"/>
                <w:lang w:val="en-US"/>
              </w:rPr>
            </w:pPr>
          </w:p>
        </w:tc>
      </w:tr>
      <w:tr w:rsidR="00504CCD" w14:paraId="0792B9EB" w14:textId="77777777" w:rsidTr="00DB4315">
        <w:tc>
          <w:tcPr>
            <w:tcW w:w="2605" w:type="dxa"/>
          </w:tcPr>
          <w:p w14:paraId="08421017" w14:textId="77777777" w:rsidR="00504CCD" w:rsidRPr="00D42AEE" w:rsidRDefault="00504CCD" w:rsidP="00DB4315">
            <w:pPr>
              <w:rPr>
                <w:color w:val="00B050"/>
                <w:lang w:val="en-US"/>
              </w:rPr>
            </w:pPr>
          </w:p>
        </w:tc>
        <w:tc>
          <w:tcPr>
            <w:tcW w:w="7110" w:type="dxa"/>
          </w:tcPr>
          <w:p w14:paraId="696FF83A" w14:textId="77777777" w:rsidR="00504CCD" w:rsidRPr="00D42AEE" w:rsidRDefault="00504CCD" w:rsidP="00DB4315">
            <w:pPr>
              <w:rPr>
                <w:color w:val="00B050"/>
                <w:lang w:val="en-US"/>
              </w:rPr>
            </w:pPr>
          </w:p>
        </w:tc>
      </w:tr>
      <w:tr w:rsidR="00504CCD" w14:paraId="31DFA067" w14:textId="77777777" w:rsidTr="00DB4315">
        <w:tc>
          <w:tcPr>
            <w:tcW w:w="2605" w:type="dxa"/>
          </w:tcPr>
          <w:p w14:paraId="22F30E9E" w14:textId="77777777" w:rsidR="00504CCD" w:rsidRPr="00D42AEE" w:rsidRDefault="00504CCD" w:rsidP="00DB4315">
            <w:pPr>
              <w:rPr>
                <w:color w:val="00B050"/>
                <w:lang w:val="en-US"/>
              </w:rPr>
            </w:pPr>
          </w:p>
        </w:tc>
        <w:tc>
          <w:tcPr>
            <w:tcW w:w="7110" w:type="dxa"/>
          </w:tcPr>
          <w:p w14:paraId="6184773F" w14:textId="77777777" w:rsidR="00504CCD" w:rsidRPr="00D42AEE" w:rsidRDefault="00504CCD" w:rsidP="00DB4315">
            <w:pPr>
              <w:rPr>
                <w:color w:val="00B050"/>
                <w:lang w:val="en-US"/>
              </w:rPr>
            </w:pPr>
          </w:p>
        </w:tc>
      </w:tr>
      <w:tr w:rsidR="00504CCD" w14:paraId="7671B07D" w14:textId="77777777" w:rsidTr="00DB4315">
        <w:tc>
          <w:tcPr>
            <w:tcW w:w="2605" w:type="dxa"/>
          </w:tcPr>
          <w:p w14:paraId="6B195433" w14:textId="77777777" w:rsidR="00504CCD" w:rsidRPr="00D42AEE" w:rsidRDefault="00504CCD" w:rsidP="00DB4315">
            <w:pPr>
              <w:rPr>
                <w:color w:val="00B050"/>
                <w:lang w:val="en-US"/>
              </w:rPr>
            </w:pPr>
          </w:p>
        </w:tc>
        <w:tc>
          <w:tcPr>
            <w:tcW w:w="7110" w:type="dxa"/>
          </w:tcPr>
          <w:p w14:paraId="45C01EFD" w14:textId="77777777" w:rsidR="00504CCD" w:rsidRPr="00D42AEE" w:rsidRDefault="00504CCD" w:rsidP="00DB4315">
            <w:pPr>
              <w:rPr>
                <w:color w:val="00B050"/>
                <w:lang w:val="en-US"/>
              </w:rPr>
            </w:pPr>
          </w:p>
        </w:tc>
      </w:tr>
    </w:tbl>
    <w:p w14:paraId="028CB0C9" w14:textId="77777777" w:rsidR="00504CCD" w:rsidRDefault="00504CCD" w:rsidP="00504CCD">
      <w:pPr>
        <w:spacing w:before="120" w:after="240"/>
        <w:rPr>
          <w:b/>
          <w:bCs/>
          <w:sz w:val="24"/>
          <w:szCs w:val="24"/>
          <w:lang w:val="en-US"/>
        </w:rPr>
      </w:pPr>
    </w:p>
    <w:p w14:paraId="48491CC2" w14:textId="77777777" w:rsidR="00340AD4" w:rsidRDefault="00340AD4" w:rsidP="00CD40C8">
      <w:pPr>
        <w:rPr>
          <w:b/>
          <w:bCs/>
        </w:rPr>
      </w:pPr>
    </w:p>
    <w:p w14:paraId="5A894479" w14:textId="77777777" w:rsidR="00340AD4" w:rsidRPr="00CD40C8" w:rsidRDefault="00340AD4" w:rsidP="00CD40C8">
      <w:pPr>
        <w:rPr>
          <w:b/>
          <w:bCs/>
        </w:rPr>
      </w:pPr>
    </w:p>
    <w:p w14:paraId="7F9A5B2E" w14:textId="1B80C4DC" w:rsidR="00CD4C7B" w:rsidRPr="00320A6B" w:rsidRDefault="00CD4C7B" w:rsidP="00993C96">
      <w:pPr>
        <w:pStyle w:val="Heading1"/>
      </w:pPr>
      <w:r w:rsidRPr="00320A6B">
        <w:t>References</w:t>
      </w:r>
    </w:p>
    <w:p w14:paraId="34A16E66" w14:textId="2A00C9CD" w:rsidR="00713611" w:rsidRDefault="00044173" w:rsidP="00167A87">
      <w:pPr>
        <w:pStyle w:val="ListParagraph"/>
        <w:widowControl w:val="0"/>
        <w:numPr>
          <w:ilvl w:val="0"/>
          <w:numId w:val="1"/>
        </w:numPr>
        <w:autoSpaceDE w:val="0"/>
        <w:autoSpaceDN w:val="0"/>
        <w:adjustRightInd w:val="0"/>
        <w:spacing w:after="0" w:line="360" w:lineRule="auto"/>
        <w:contextualSpacing w:val="0"/>
        <w:rPr>
          <w:lang w:val="en-US" w:eastAsia="zh-CN"/>
        </w:rPr>
      </w:pPr>
      <w:bookmarkStart w:id="7" w:name="OLE_LINK52"/>
      <w:bookmarkStart w:id="8" w:name="OLE_LINK51"/>
      <w:bookmarkStart w:id="9" w:name="OLE_LINK50"/>
      <w:bookmarkStart w:id="10" w:name="_Ref490247806"/>
      <w:r>
        <w:rPr>
          <w:lang w:eastAsia="zh-CN"/>
        </w:rPr>
        <w:t xml:space="preserve">Chairman notes, </w:t>
      </w:r>
      <w:r w:rsidR="00713611" w:rsidRPr="00213E7A">
        <w:rPr>
          <w:lang w:val="en-US" w:eastAsia="zh-CN"/>
        </w:rPr>
        <w:t>TSG-RAN WG3</w:t>
      </w:r>
      <w:bookmarkEnd w:id="7"/>
      <w:bookmarkEnd w:id="8"/>
      <w:bookmarkEnd w:id="9"/>
      <w:r w:rsidR="00713611" w:rsidRPr="00213E7A">
        <w:rPr>
          <w:lang w:val="en-US" w:eastAsia="zh-CN"/>
        </w:rPr>
        <w:t xml:space="preserve"> Meeting #1</w:t>
      </w:r>
      <w:r w:rsidR="006A5209">
        <w:rPr>
          <w:lang w:val="en-US" w:eastAsia="zh-CN"/>
        </w:rPr>
        <w:t>1</w:t>
      </w:r>
      <w:r w:rsidR="00537B83">
        <w:rPr>
          <w:lang w:val="en-US" w:eastAsia="zh-CN"/>
        </w:rPr>
        <w:t>9</w:t>
      </w:r>
      <w:r w:rsidR="002D5DA5">
        <w:rPr>
          <w:lang w:val="en-US" w:eastAsia="zh-CN"/>
        </w:rPr>
        <w:t>bis-e</w:t>
      </w:r>
      <w:r w:rsidR="00713611" w:rsidRPr="00213E7A">
        <w:rPr>
          <w:lang w:val="en-US" w:eastAsia="zh-CN"/>
        </w:rPr>
        <w:t xml:space="preserve">, </w:t>
      </w:r>
      <w:r w:rsidR="002D5DA5">
        <w:rPr>
          <w:lang w:val="en-US" w:eastAsia="zh-CN"/>
        </w:rPr>
        <w:t>e-meeting, April</w:t>
      </w:r>
      <w:r w:rsidR="00537B83">
        <w:rPr>
          <w:lang w:val="en-US" w:eastAsia="zh-CN"/>
        </w:rPr>
        <w:t>, 2023</w:t>
      </w:r>
      <w:r w:rsidR="00713611" w:rsidRPr="00213E7A">
        <w:rPr>
          <w:lang w:val="en-US" w:eastAsia="zh-CN"/>
        </w:rPr>
        <w:t xml:space="preserve">.                                                                        </w:t>
      </w:r>
    </w:p>
    <w:bookmarkEnd w:id="10"/>
    <w:p w14:paraId="18A8108C" w14:textId="77777777" w:rsidR="00080512" w:rsidRPr="00320A6B" w:rsidRDefault="00080512" w:rsidP="00D8089E">
      <w:pPr>
        <w:overflowPunct w:val="0"/>
        <w:autoSpaceDE w:val="0"/>
        <w:autoSpaceDN w:val="0"/>
        <w:adjustRightInd w:val="0"/>
        <w:textAlignment w:val="baseline"/>
      </w:pPr>
    </w:p>
    <w:sectPr w:rsidR="00080512" w:rsidRPr="00320A6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7422" w14:textId="77777777" w:rsidR="00E172E7" w:rsidRDefault="00E172E7">
      <w:r>
        <w:separator/>
      </w:r>
    </w:p>
  </w:endnote>
  <w:endnote w:type="continuationSeparator" w:id="0">
    <w:p w14:paraId="313BB16E" w14:textId="77777777" w:rsidR="00E172E7" w:rsidRDefault="00E1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6E9A" w14:textId="77777777" w:rsidR="00E172E7" w:rsidRDefault="00E172E7">
      <w:r>
        <w:separator/>
      </w:r>
    </w:p>
  </w:footnote>
  <w:footnote w:type="continuationSeparator" w:id="0">
    <w:p w14:paraId="419814CF" w14:textId="77777777" w:rsidR="00E172E7" w:rsidRDefault="00E1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84"/>
    <w:multiLevelType w:val="hybridMultilevel"/>
    <w:tmpl w:val="F1FCF770"/>
    <w:lvl w:ilvl="0" w:tplc="9E08448A">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51A0F"/>
    <w:multiLevelType w:val="hybridMultilevel"/>
    <w:tmpl w:val="A5A400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56205"/>
    <w:multiLevelType w:val="hybridMultilevel"/>
    <w:tmpl w:val="25B054F2"/>
    <w:lvl w:ilvl="0" w:tplc="6372956E">
      <w:start w:val="1"/>
      <w:numFmt w:val="bullet"/>
      <w:lvlText w:val="•"/>
      <w:lvlJc w:val="left"/>
      <w:pPr>
        <w:tabs>
          <w:tab w:val="num" w:pos="720"/>
        </w:tabs>
        <w:ind w:left="720" w:hanging="360"/>
      </w:pPr>
      <w:rPr>
        <w:rFonts w:ascii="Arial" w:hAnsi="Arial" w:hint="default"/>
      </w:rPr>
    </w:lvl>
    <w:lvl w:ilvl="1" w:tplc="04F6B792">
      <w:numFmt w:val="bullet"/>
      <w:lvlText w:val="•"/>
      <w:lvlJc w:val="left"/>
      <w:pPr>
        <w:tabs>
          <w:tab w:val="num" w:pos="1440"/>
        </w:tabs>
        <w:ind w:left="1440" w:hanging="360"/>
      </w:pPr>
      <w:rPr>
        <w:rFonts w:ascii="Arial" w:hAnsi="Arial" w:hint="default"/>
      </w:rPr>
    </w:lvl>
    <w:lvl w:ilvl="2" w:tplc="D33E79B8" w:tentative="1">
      <w:start w:val="1"/>
      <w:numFmt w:val="bullet"/>
      <w:lvlText w:val="•"/>
      <w:lvlJc w:val="left"/>
      <w:pPr>
        <w:tabs>
          <w:tab w:val="num" w:pos="2160"/>
        </w:tabs>
        <w:ind w:left="2160" w:hanging="360"/>
      </w:pPr>
      <w:rPr>
        <w:rFonts w:ascii="Arial" w:hAnsi="Arial" w:hint="default"/>
      </w:rPr>
    </w:lvl>
    <w:lvl w:ilvl="3" w:tplc="152C79F8" w:tentative="1">
      <w:start w:val="1"/>
      <w:numFmt w:val="bullet"/>
      <w:lvlText w:val="•"/>
      <w:lvlJc w:val="left"/>
      <w:pPr>
        <w:tabs>
          <w:tab w:val="num" w:pos="2880"/>
        </w:tabs>
        <w:ind w:left="2880" w:hanging="360"/>
      </w:pPr>
      <w:rPr>
        <w:rFonts w:ascii="Arial" w:hAnsi="Arial" w:hint="default"/>
      </w:rPr>
    </w:lvl>
    <w:lvl w:ilvl="4" w:tplc="7BF4E366" w:tentative="1">
      <w:start w:val="1"/>
      <w:numFmt w:val="bullet"/>
      <w:lvlText w:val="•"/>
      <w:lvlJc w:val="left"/>
      <w:pPr>
        <w:tabs>
          <w:tab w:val="num" w:pos="3600"/>
        </w:tabs>
        <w:ind w:left="3600" w:hanging="360"/>
      </w:pPr>
      <w:rPr>
        <w:rFonts w:ascii="Arial" w:hAnsi="Arial" w:hint="default"/>
      </w:rPr>
    </w:lvl>
    <w:lvl w:ilvl="5" w:tplc="4B2E76F4" w:tentative="1">
      <w:start w:val="1"/>
      <w:numFmt w:val="bullet"/>
      <w:lvlText w:val="•"/>
      <w:lvlJc w:val="left"/>
      <w:pPr>
        <w:tabs>
          <w:tab w:val="num" w:pos="4320"/>
        </w:tabs>
        <w:ind w:left="4320" w:hanging="360"/>
      </w:pPr>
      <w:rPr>
        <w:rFonts w:ascii="Arial" w:hAnsi="Arial" w:hint="default"/>
      </w:rPr>
    </w:lvl>
    <w:lvl w:ilvl="6" w:tplc="0A68B01C" w:tentative="1">
      <w:start w:val="1"/>
      <w:numFmt w:val="bullet"/>
      <w:lvlText w:val="•"/>
      <w:lvlJc w:val="left"/>
      <w:pPr>
        <w:tabs>
          <w:tab w:val="num" w:pos="5040"/>
        </w:tabs>
        <w:ind w:left="5040" w:hanging="360"/>
      </w:pPr>
      <w:rPr>
        <w:rFonts w:ascii="Arial" w:hAnsi="Arial" w:hint="default"/>
      </w:rPr>
    </w:lvl>
    <w:lvl w:ilvl="7" w:tplc="9B16254A" w:tentative="1">
      <w:start w:val="1"/>
      <w:numFmt w:val="bullet"/>
      <w:lvlText w:val="•"/>
      <w:lvlJc w:val="left"/>
      <w:pPr>
        <w:tabs>
          <w:tab w:val="num" w:pos="5760"/>
        </w:tabs>
        <w:ind w:left="5760" w:hanging="360"/>
      </w:pPr>
      <w:rPr>
        <w:rFonts w:ascii="Arial" w:hAnsi="Arial" w:hint="default"/>
      </w:rPr>
    </w:lvl>
    <w:lvl w:ilvl="8" w:tplc="01A42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51A45"/>
    <w:multiLevelType w:val="hybridMultilevel"/>
    <w:tmpl w:val="5A3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5455"/>
    <w:multiLevelType w:val="hybridMultilevel"/>
    <w:tmpl w:val="FFB8D1A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E1C270FE">
      <w:start w:val="2"/>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15ACE"/>
    <w:multiLevelType w:val="hybridMultilevel"/>
    <w:tmpl w:val="D5DA9BB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A10CC"/>
    <w:multiLevelType w:val="hybridMultilevel"/>
    <w:tmpl w:val="62A4BE46"/>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416B95"/>
    <w:multiLevelType w:val="hybridMultilevel"/>
    <w:tmpl w:val="A7E81F34"/>
    <w:lvl w:ilvl="0" w:tplc="B4C8DA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40242"/>
    <w:multiLevelType w:val="hybridMultilevel"/>
    <w:tmpl w:val="925A242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15:restartNumberingAfterBreak="0">
    <w:nsid w:val="212D6F78"/>
    <w:multiLevelType w:val="hybridMultilevel"/>
    <w:tmpl w:val="9AE6FA98"/>
    <w:lvl w:ilvl="0" w:tplc="63B6BEF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C377F"/>
    <w:multiLevelType w:val="hybridMultilevel"/>
    <w:tmpl w:val="A2D2E300"/>
    <w:lvl w:ilvl="0" w:tplc="1E18FFCA">
      <w:start w:val="1"/>
      <w:numFmt w:val="bullet"/>
      <w:lvlText w:val="•"/>
      <w:lvlJc w:val="left"/>
      <w:pPr>
        <w:tabs>
          <w:tab w:val="num" w:pos="720"/>
        </w:tabs>
        <w:ind w:left="720" w:hanging="360"/>
      </w:pPr>
      <w:rPr>
        <w:rFonts w:ascii="Arial" w:hAnsi="Arial" w:hint="default"/>
      </w:rPr>
    </w:lvl>
    <w:lvl w:ilvl="1" w:tplc="90267D52">
      <w:numFmt w:val="bullet"/>
      <w:lvlText w:val="•"/>
      <w:lvlJc w:val="left"/>
      <w:pPr>
        <w:tabs>
          <w:tab w:val="num" w:pos="1440"/>
        </w:tabs>
        <w:ind w:left="1440" w:hanging="360"/>
      </w:pPr>
      <w:rPr>
        <w:rFonts w:ascii="Arial" w:hAnsi="Arial" w:hint="default"/>
      </w:rPr>
    </w:lvl>
    <w:lvl w:ilvl="2" w:tplc="1C5EC3EC" w:tentative="1">
      <w:start w:val="1"/>
      <w:numFmt w:val="bullet"/>
      <w:lvlText w:val="•"/>
      <w:lvlJc w:val="left"/>
      <w:pPr>
        <w:tabs>
          <w:tab w:val="num" w:pos="2160"/>
        </w:tabs>
        <w:ind w:left="2160" w:hanging="360"/>
      </w:pPr>
      <w:rPr>
        <w:rFonts w:ascii="Arial" w:hAnsi="Arial" w:hint="default"/>
      </w:rPr>
    </w:lvl>
    <w:lvl w:ilvl="3" w:tplc="B3E6EC8C" w:tentative="1">
      <w:start w:val="1"/>
      <w:numFmt w:val="bullet"/>
      <w:lvlText w:val="•"/>
      <w:lvlJc w:val="left"/>
      <w:pPr>
        <w:tabs>
          <w:tab w:val="num" w:pos="2880"/>
        </w:tabs>
        <w:ind w:left="2880" w:hanging="360"/>
      </w:pPr>
      <w:rPr>
        <w:rFonts w:ascii="Arial" w:hAnsi="Arial" w:hint="default"/>
      </w:rPr>
    </w:lvl>
    <w:lvl w:ilvl="4" w:tplc="4ABA5642" w:tentative="1">
      <w:start w:val="1"/>
      <w:numFmt w:val="bullet"/>
      <w:lvlText w:val="•"/>
      <w:lvlJc w:val="left"/>
      <w:pPr>
        <w:tabs>
          <w:tab w:val="num" w:pos="3600"/>
        </w:tabs>
        <w:ind w:left="3600" w:hanging="360"/>
      </w:pPr>
      <w:rPr>
        <w:rFonts w:ascii="Arial" w:hAnsi="Arial" w:hint="default"/>
      </w:rPr>
    </w:lvl>
    <w:lvl w:ilvl="5" w:tplc="B546B8E2" w:tentative="1">
      <w:start w:val="1"/>
      <w:numFmt w:val="bullet"/>
      <w:lvlText w:val="•"/>
      <w:lvlJc w:val="left"/>
      <w:pPr>
        <w:tabs>
          <w:tab w:val="num" w:pos="4320"/>
        </w:tabs>
        <w:ind w:left="4320" w:hanging="360"/>
      </w:pPr>
      <w:rPr>
        <w:rFonts w:ascii="Arial" w:hAnsi="Arial" w:hint="default"/>
      </w:rPr>
    </w:lvl>
    <w:lvl w:ilvl="6" w:tplc="5018FC2C" w:tentative="1">
      <w:start w:val="1"/>
      <w:numFmt w:val="bullet"/>
      <w:lvlText w:val="•"/>
      <w:lvlJc w:val="left"/>
      <w:pPr>
        <w:tabs>
          <w:tab w:val="num" w:pos="5040"/>
        </w:tabs>
        <w:ind w:left="5040" w:hanging="360"/>
      </w:pPr>
      <w:rPr>
        <w:rFonts w:ascii="Arial" w:hAnsi="Arial" w:hint="default"/>
      </w:rPr>
    </w:lvl>
    <w:lvl w:ilvl="7" w:tplc="E070D3DC" w:tentative="1">
      <w:start w:val="1"/>
      <w:numFmt w:val="bullet"/>
      <w:lvlText w:val="•"/>
      <w:lvlJc w:val="left"/>
      <w:pPr>
        <w:tabs>
          <w:tab w:val="num" w:pos="5760"/>
        </w:tabs>
        <w:ind w:left="5760" w:hanging="360"/>
      </w:pPr>
      <w:rPr>
        <w:rFonts w:ascii="Arial" w:hAnsi="Arial" w:hint="default"/>
      </w:rPr>
    </w:lvl>
    <w:lvl w:ilvl="8" w:tplc="2E4694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AE2148"/>
    <w:multiLevelType w:val="hybridMultilevel"/>
    <w:tmpl w:val="0B60B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60C28"/>
    <w:multiLevelType w:val="hybridMultilevel"/>
    <w:tmpl w:val="4990AF64"/>
    <w:lvl w:ilvl="0" w:tplc="E1C270FE">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963257"/>
    <w:multiLevelType w:val="hybridMultilevel"/>
    <w:tmpl w:val="D286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C1741"/>
    <w:multiLevelType w:val="hybridMultilevel"/>
    <w:tmpl w:val="6786F2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BE3313"/>
    <w:multiLevelType w:val="hybridMultilevel"/>
    <w:tmpl w:val="3BD6CC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365B98"/>
    <w:multiLevelType w:val="hybridMultilevel"/>
    <w:tmpl w:val="A83A6536"/>
    <w:lvl w:ilvl="0" w:tplc="0ECABB8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75D81"/>
    <w:multiLevelType w:val="hybridMultilevel"/>
    <w:tmpl w:val="A5A400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637D70"/>
    <w:multiLevelType w:val="hybridMultilevel"/>
    <w:tmpl w:val="6B02BF36"/>
    <w:lvl w:ilvl="0" w:tplc="48F418B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2" w15:restartNumberingAfterBreak="0">
    <w:nsid w:val="783F602E"/>
    <w:multiLevelType w:val="hybridMultilevel"/>
    <w:tmpl w:val="EABE3B9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4C54A5"/>
    <w:multiLevelType w:val="hybridMultilevel"/>
    <w:tmpl w:val="526212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3795934">
    <w:abstractNumId w:val="13"/>
  </w:num>
  <w:num w:numId="2" w16cid:durableId="1145202652">
    <w:abstractNumId w:val="21"/>
  </w:num>
  <w:num w:numId="3" w16cid:durableId="446775667">
    <w:abstractNumId w:val="18"/>
  </w:num>
  <w:num w:numId="4" w16cid:durableId="232207417">
    <w:abstractNumId w:val="23"/>
  </w:num>
  <w:num w:numId="5" w16cid:durableId="2103141957">
    <w:abstractNumId w:val="14"/>
  </w:num>
  <w:num w:numId="6" w16cid:durableId="521818101">
    <w:abstractNumId w:val="15"/>
  </w:num>
  <w:num w:numId="7" w16cid:durableId="132143542">
    <w:abstractNumId w:val="7"/>
  </w:num>
  <w:num w:numId="8" w16cid:durableId="632251553">
    <w:abstractNumId w:val="0"/>
  </w:num>
  <w:num w:numId="9" w16cid:durableId="2084257100">
    <w:abstractNumId w:val="12"/>
  </w:num>
  <w:num w:numId="10" w16cid:durableId="219826405">
    <w:abstractNumId w:val="6"/>
  </w:num>
  <w:num w:numId="11" w16cid:durableId="2124230079">
    <w:abstractNumId w:val="20"/>
  </w:num>
  <w:num w:numId="12" w16cid:durableId="122815411">
    <w:abstractNumId w:val="17"/>
  </w:num>
  <w:num w:numId="13" w16cid:durableId="218900416">
    <w:abstractNumId w:val="16"/>
  </w:num>
  <w:num w:numId="14" w16cid:durableId="118573144">
    <w:abstractNumId w:val="4"/>
  </w:num>
  <w:num w:numId="15" w16cid:durableId="1726560871">
    <w:abstractNumId w:val="1"/>
  </w:num>
  <w:num w:numId="16" w16cid:durableId="1677999610">
    <w:abstractNumId w:val="19"/>
  </w:num>
  <w:num w:numId="17" w16cid:durableId="515578217">
    <w:abstractNumId w:val="22"/>
  </w:num>
  <w:num w:numId="18" w16cid:durableId="742457827">
    <w:abstractNumId w:val="5"/>
  </w:num>
  <w:num w:numId="19" w16cid:durableId="180124340">
    <w:abstractNumId w:val="11"/>
  </w:num>
  <w:num w:numId="20" w16cid:durableId="81803504">
    <w:abstractNumId w:val="3"/>
  </w:num>
  <w:num w:numId="21" w16cid:durableId="914703775">
    <w:abstractNumId w:val="8"/>
  </w:num>
  <w:num w:numId="22" w16cid:durableId="1034158254">
    <w:abstractNumId w:val="2"/>
  </w:num>
  <w:num w:numId="23" w16cid:durableId="252012180">
    <w:abstractNumId w:val="10"/>
  </w:num>
  <w:num w:numId="24" w16cid:durableId="12285398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39F6"/>
    <w:rsid w:val="0000409B"/>
    <w:rsid w:val="000064F6"/>
    <w:rsid w:val="00006EBD"/>
    <w:rsid w:val="000077EC"/>
    <w:rsid w:val="00010161"/>
    <w:rsid w:val="00010B25"/>
    <w:rsid w:val="00012887"/>
    <w:rsid w:val="00013C23"/>
    <w:rsid w:val="000147A7"/>
    <w:rsid w:val="000152D3"/>
    <w:rsid w:val="0001796A"/>
    <w:rsid w:val="000205B8"/>
    <w:rsid w:val="00020686"/>
    <w:rsid w:val="00021996"/>
    <w:rsid w:val="00023FC6"/>
    <w:rsid w:val="00025A5E"/>
    <w:rsid w:val="00025CE4"/>
    <w:rsid w:val="00026D83"/>
    <w:rsid w:val="00026FC4"/>
    <w:rsid w:val="000305FF"/>
    <w:rsid w:val="000308BC"/>
    <w:rsid w:val="00030D3B"/>
    <w:rsid w:val="00030DC5"/>
    <w:rsid w:val="00030F55"/>
    <w:rsid w:val="0003101C"/>
    <w:rsid w:val="00032160"/>
    <w:rsid w:val="00032EA4"/>
    <w:rsid w:val="00033397"/>
    <w:rsid w:val="000338DD"/>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4173"/>
    <w:rsid w:val="00044ED2"/>
    <w:rsid w:val="00045625"/>
    <w:rsid w:val="00046FE5"/>
    <w:rsid w:val="0004707F"/>
    <w:rsid w:val="00050031"/>
    <w:rsid w:val="00050815"/>
    <w:rsid w:val="000516D8"/>
    <w:rsid w:val="000519B0"/>
    <w:rsid w:val="0005270E"/>
    <w:rsid w:val="00053171"/>
    <w:rsid w:val="00056DB2"/>
    <w:rsid w:val="00060212"/>
    <w:rsid w:val="0006135D"/>
    <w:rsid w:val="00061505"/>
    <w:rsid w:val="00061D3B"/>
    <w:rsid w:val="00065659"/>
    <w:rsid w:val="00065D6B"/>
    <w:rsid w:val="00066096"/>
    <w:rsid w:val="00071167"/>
    <w:rsid w:val="000716A1"/>
    <w:rsid w:val="00071C62"/>
    <w:rsid w:val="00072D5E"/>
    <w:rsid w:val="000732E0"/>
    <w:rsid w:val="000738C2"/>
    <w:rsid w:val="00073EB1"/>
    <w:rsid w:val="00074261"/>
    <w:rsid w:val="0007762E"/>
    <w:rsid w:val="00077C88"/>
    <w:rsid w:val="00080512"/>
    <w:rsid w:val="000812F8"/>
    <w:rsid w:val="00083B66"/>
    <w:rsid w:val="00084591"/>
    <w:rsid w:val="000860E7"/>
    <w:rsid w:val="00086828"/>
    <w:rsid w:val="0008762B"/>
    <w:rsid w:val="00087E3D"/>
    <w:rsid w:val="00090401"/>
    <w:rsid w:val="00090468"/>
    <w:rsid w:val="00091C5C"/>
    <w:rsid w:val="00092265"/>
    <w:rsid w:val="000926D3"/>
    <w:rsid w:val="00093164"/>
    <w:rsid w:val="00096258"/>
    <w:rsid w:val="0009788E"/>
    <w:rsid w:val="000A050C"/>
    <w:rsid w:val="000A174A"/>
    <w:rsid w:val="000A39DD"/>
    <w:rsid w:val="000A3F9B"/>
    <w:rsid w:val="000A5AD5"/>
    <w:rsid w:val="000B0C46"/>
    <w:rsid w:val="000B19D0"/>
    <w:rsid w:val="000B307A"/>
    <w:rsid w:val="000B4D19"/>
    <w:rsid w:val="000B5585"/>
    <w:rsid w:val="000B7952"/>
    <w:rsid w:val="000B7BCF"/>
    <w:rsid w:val="000C0524"/>
    <w:rsid w:val="000C170F"/>
    <w:rsid w:val="000C285F"/>
    <w:rsid w:val="000C2CA3"/>
    <w:rsid w:val="000C2D34"/>
    <w:rsid w:val="000C415C"/>
    <w:rsid w:val="000C416C"/>
    <w:rsid w:val="000C4560"/>
    <w:rsid w:val="000C4AA7"/>
    <w:rsid w:val="000C522B"/>
    <w:rsid w:val="000C5567"/>
    <w:rsid w:val="000C564A"/>
    <w:rsid w:val="000C5DF5"/>
    <w:rsid w:val="000C77C8"/>
    <w:rsid w:val="000C7894"/>
    <w:rsid w:val="000D03EC"/>
    <w:rsid w:val="000D0B0C"/>
    <w:rsid w:val="000D137A"/>
    <w:rsid w:val="000D13ED"/>
    <w:rsid w:val="000D14D0"/>
    <w:rsid w:val="000D30A2"/>
    <w:rsid w:val="000D3C9D"/>
    <w:rsid w:val="000D58AB"/>
    <w:rsid w:val="000D5FC1"/>
    <w:rsid w:val="000D67EF"/>
    <w:rsid w:val="000D6B39"/>
    <w:rsid w:val="000E1CD5"/>
    <w:rsid w:val="000E427B"/>
    <w:rsid w:val="000E49BE"/>
    <w:rsid w:val="000E5617"/>
    <w:rsid w:val="000E6697"/>
    <w:rsid w:val="000F03B7"/>
    <w:rsid w:val="000F2F84"/>
    <w:rsid w:val="000F342D"/>
    <w:rsid w:val="000F41A4"/>
    <w:rsid w:val="000F4654"/>
    <w:rsid w:val="000F4EBC"/>
    <w:rsid w:val="000F5DDE"/>
    <w:rsid w:val="00100342"/>
    <w:rsid w:val="0010106D"/>
    <w:rsid w:val="00101232"/>
    <w:rsid w:val="00101BA1"/>
    <w:rsid w:val="00102DAD"/>
    <w:rsid w:val="00104704"/>
    <w:rsid w:val="001056E5"/>
    <w:rsid w:val="00106455"/>
    <w:rsid w:val="00107EE0"/>
    <w:rsid w:val="00111B2B"/>
    <w:rsid w:val="0011222A"/>
    <w:rsid w:val="00113088"/>
    <w:rsid w:val="0011470F"/>
    <w:rsid w:val="00114E65"/>
    <w:rsid w:val="001158B5"/>
    <w:rsid w:val="00116DE8"/>
    <w:rsid w:val="00120844"/>
    <w:rsid w:val="00120C85"/>
    <w:rsid w:val="00121FB7"/>
    <w:rsid w:val="00122250"/>
    <w:rsid w:val="001224F1"/>
    <w:rsid w:val="00122700"/>
    <w:rsid w:val="00123DB1"/>
    <w:rsid w:val="001241A8"/>
    <w:rsid w:val="00124B3D"/>
    <w:rsid w:val="00126209"/>
    <w:rsid w:val="00126D29"/>
    <w:rsid w:val="00130949"/>
    <w:rsid w:val="00131495"/>
    <w:rsid w:val="00134105"/>
    <w:rsid w:val="00135C51"/>
    <w:rsid w:val="00135EC2"/>
    <w:rsid w:val="00137B44"/>
    <w:rsid w:val="00140C86"/>
    <w:rsid w:val="00142C82"/>
    <w:rsid w:val="00142D7A"/>
    <w:rsid w:val="0014488C"/>
    <w:rsid w:val="00144B7D"/>
    <w:rsid w:val="00145075"/>
    <w:rsid w:val="00146FB1"/>
    <w:rsid w:val="0014714F"/>
    <w:rsid w:val="0014751F"/>
    <w:rsid w:val="00147B8F"/>
    <w:rsid w:val="0015058A"/>
    <w:rsid w:val="00152357"/>
    <w:rsid w:val="001568A4"/>
    <w:rsid w:val="00157634"/>
    <w:rsid w:val="0015777C"/>
    <w:rsid w:val="00157B0B"/>
    <w:rsid w:val="00160171"/>
    <w:rsid w:val="0016098E"/>
    <w:rsid w:val="00160AF6"/>
    <w:rsid w:val="001614F2"/>
    <w:rsid w:val="00161683"/>
    <w:rsid w:val="001619CF"/>
    <w:rsid w:val="00161E4A"/>
    <w:rsid w:val="0016224C"/>
    <w:rsid w:val="00162AE7"/>
    <w:rsid w:val="00163DF7"/>
    <w:rsid w:val="00163E1F"/>
    <w:rsid w:val="00165651"/>
    <w:rsid w:val="00166EB4"/>
    <w:rsid w:val="00167246"/>
    <w:rsid w:val="00167A87"/>
    <w:rsid w:val="00171DBA"/>
    <w:rsid w:val="00174173"/>
    <w:rsid w:val="001741A0"/>
    <w:rsid w:val="001753B2"/>
    <w:rsid w:val="001767D8"/>
    <w:rsid w:val="001769F9"/>
    <w:rsid w:val="0017733D"/>
    <w:rsid w:val="0017736D"/>
    <w:rsid w:val="0018015A"/>
    <w:rsid w:val="00181A75"/>
    <w:rsid w:val="001822E5"/>
    <w:rsid w:val="00182DE1"/>
    <w:rsid w:val="00183165"/>
    <w:rsid w:val="001833C6"/>
    <w:rsid w:val="00183953"/>
    <w:rsid w:val="00186DE6"/>
    <w:rsid w:val="001872C6"/>
    <w:rsid w:val="00190C58"/>
    <w:rsid w:val="00194CC5"/>
    <w:rsid w:val="00194CD0"/>
    <w:rsid w:val="001962D6"/>
    <w:rsid w:val="00196C23"/>
    <w:rsid w:val="0019788E"/>
    <w:rsid w:val="001A08DE"/>
    <w:rsid w:val="001A16DE"/>
    <w:rsid w:val="001A2942"/>
    <w:rsid w:val="001A2B4C"/>
    <w:rsid w:val="001A5335"/>
    <w:rsid w:val="001A6D8E"/>
    <w:rsid w:val="001A7342"/>
    <w:rsid w:val="001A7BA3"/>
    <w:rsid w:val="001B39BC"/>
    <w:rsid w:val="001B3DF2"/>
    <w:rsid w:val="001B49C9"/>
    <w:rsid w:val="001B560A"/>
    <w:rsid w:val="001B5FCC"/>
    <w:rsid w:val="001B6282"/>
    <w:rsid w:val="001B720E"/>
    <w:rsid w:val="001C01CB"/>
    <w:rsid w:val="001C0CD7"/>
    <w:rsid w:val="001C28B2"/>
    <w:rsid w:val="001C2B2E"/>
    <w:rsid w:val="001C595C"/>
    <w:rsid w:val="001C5F1C"/>
    <w:rsid w:val="001D160F"/>
    <w:rsid w:val="001D379F"/>
    <w:rsid w:val="001D3A7D"/>
    <w:rsid w:val="001D3C42"/>
    <w:rsid w:val="001D40EA"/>
    <w:rsid w:val="001D4FB0"/>
    <w:rsid w:val="001D599B"/>
    <w:rsid w:val="001D6CF3"/>
    <w:rsid w:val="001D6DC6"/>
    <w:rsid w:val="001E102F"/>
    <w:rsid w:val="001E284D"/>
    <w:rsid w:val="001E3388"/>
    <w:rsid w:val="001E53A0"/>
    <w:rsid w:val="001E5A84"/>
    <w:rsid w:val="001E5C04"/>
    <w:rsid w:val="001E61CD"/>
    <w:rsid w:val="001E70D7"/>
    <w:rsid w:val="001F0E9D"/>
    <w:rsid w:val="001F1680"/>
    <w:rsid w:val="001F168B"/>
    <w:rsid w:val="001F1CFE"/>
    <w:rsid w:val="001F2E7F"/>
    <w:rsid w:val="001F34F3"/>
    <w:rsid w:val="001F4187"/>
    <w:rsid w:val="001F5C44"/>
    <w:rsid w:val="001F5CC4"/>
    <w:rsid w:val="001F632B"/>
    <w:rsid w:val="001F7831"/>
    <w:rsid w:val="0020111A"/>
    <w:rsid w:val="002016BF"/>
    <w:rsid w:val="00201844"/>
    <w:rsid w:val="00201B08"/>
    <w:rsid w:val="002029A9"/>
    <w:rsid w:val="00202D5A"/>
    <w:rsid w:val="00203645"/>
    <w:rsid w:val="0020370C"/>
    <w:rsid w:val="00203A67"/>
    <w:rsid w:val="00203C3A"/>
    <w:rsid w:val="00204045"/>
    <w:rsid w:val="0020425F"/>
    <w:rsid w:val="00206ED3"/>
    <w:rsid w:val="00207079"/>
    <w:rsid w:val="00211C40"/>
    <w:rsid w:val="0021353E"/>
    <w:rsid w:val="002138DD"/>
    <w:rsid w:val="00213E43"/>
    <w:rsid w:val="00213E7A"/>
    <w:rsid w:val="00214400"/>
    <w:rsid w:val="00214591"/>
    <w:rsid w:val="002148B0"/>
    <w:rsid w:val="00214E95"/>
    <w:rsid w:val="00215C7D"/>
    <w:rsid w:val="00216471"/>
    <w:rsid w:val="00216FA7"/>
    <w:rsid w:val="002217C0"/>
    <w:rsid w:val="00221DC7"/>
    <w:rsid w:val="00221E06"/>
    <w:rsid w:val="00223AD3"/>
    <w:rsid w:val="00224198"/>
    <w:rsid w:val="002244A9"/>
    <w:rsid w:val="00225498"/>
    <w:rsid w:val="0022589F"/>
    <w:rsid w:val="0022606D"/>
    <w:rsid w:val="00226347"/>
    <w:rsid w:val="002312BE"/>
    <w:rsid w:val="00233196"/>
    <w:rsid w:val="00233A18"/>
    <w:rsid w:val="00233A4C"/>
    <w:rsid w:val="00235144"/>
    <w:rsid w:val="0023607B"/>
    <w:rsid w:val="00236E01"/>
    <w:rsid w:val="00242D19"/>
    <w:rsid w:val="0024485F"/>
    <w:rsid w:val="00245A2A"/>
    <w:rsid w:val="00245B7D"/>
    <w:rsid w:val="00250812"/>
    <w:rsid w:val="00250B04"/>
    <w:rsid w:val="0025406F"/>
    <w:rsid w:val="00256B66"/>
    <w:rsid w:val="00256E48"/>
    <w:rsid w:val="00260AE7"/>
    <w:rsid w:val="00262113"/>
    <w:rsid w:val="00262EDD"/>
    <w:rsid w:val="00263406"/>
    <w:rsid w:val="002655C8"/>
    <w:rsid w:val="0026614D"/>
    <w:rsid w:val="00266702"/>
    <w:rsid w:val="0026699C"/>
    <w:rsid w:val="0027053F"/>
    <w:rsid w:val="00270F19"/>
    <w:rsid w:val="00271E30"/>
    <w:rsid w:val="00271E96"/>
    <w:rsid w:val="00272C79"/>
    <w:rsid w:val="002747EC"/>
    <w:rsid w:val="00274E85"/>
    <w:rsid w:val="0027537D"/>
    <w:rsid w:val="002779A1"/>
    <w:rsid w:val="002805EC"/>
    <w:rsid w:val="00281980"/>
    <w:rsid w:val="002828C0"/>
    <w:rsid w:val="00282EEA"/>
    <w:rsid w:val="002855BF"/>
    <w:rsid w:val="00286D65"/>
    <w:rsid w:val="002879DE"/>
    <w:rsid w:val="00287DA3"/>
    <w:rsid w:val="00290FC1"/>
    <w:rsid w:val="002917DD"/>
    <w:rsid w:val="00293031"/>
    <w:rsid w:val="00293D82"/>
    <w:rsid w:val="002956AA"/>
    <w:rsid w:val="00295765"/>
    <w:rsid w:val="002966A8"/>
    <w:rsid w:val="002967F0"/>
    <w:rsid w:val="002A00A9"/>
    <w:rsid w:val="002A09FF"/>
    <w:rsid w:val="002A28C4"/>
    <w:rsid w:val="002A4AD1"/>
    <w:rsid w:val="002A577D"/>
    <w:rsid w:val="002A717B"/>
    <w:rsid w:val="002B17AD"/>
    <w:rsid w:val="002B2212"/>
    <w:rsid w:val="002B4AC3"/>
    <w:rsid w:val="002B53A1"/>
    <w:rsid w:val="002B69DE"/>
    <w:rsid w:val="002B7133"/>
    <w:rsid w:val="002C028A"/>
    <w:rsid w:val="002C2767"/>
    <w:rsid w:val="002C3919"/>
    <w:rsid w:val="002C6EDD"/>
    <w:rsid w:val="002C708A"/>
    <w:rsid w:val="002D10D9"/>
    <w:rsid w:val="002D208C"/>
    <w:rsid w:val="002D251E"/>
    <w:rsid w:val="002D2AB9"/>
    <w:rsid w:val="002D4340"/>
    <w:rsid w:val="002D50EB"/>
    <w:rsid w:val="002D5DA5"/>
    <w:rsid w:val="002E13C5"/>
    <w:rsid w:val="002E1C1A"/>
    <w:rsid w:val="002E1D57"/>
    <w:rsid w:val="002E20AB"/>
    <w:rsid w:val="002E2595"/>
    <w:rsid w:val="002E2CD5"/>
    <w:rsid w:val="002E386F"/>
    <w:rsid w:val="002E3CCA"/>
    <w:rsid w:val="002E5802"/>
    <w:rsid w:val="002E61FD"/>
    <w:rsid w:val="002E7B35"/>
    <w:rsid w:val="002F0D22"/>
    <w:rsid w:val="002F1ED3"/>
    <w:rsid w:val="002F267E"/>
    <w:rsid w:val="002F295D"/>
    <w:rsid w:val="002F3C58"/>
    <w:rsid w:val="002F3FF4"/>
    <w:rsid w:val="002F4A0F"/>
    <w:rsid w:val="002F4EB5"/>
    <w:rsid w:val="002F61D6"/>
    <w:rsid w:val="002F67D1"/>
    <w:rsid w:val="002F6BC2"/>
    <w:rsid w:val="0030002C"/>
    <w:rsid w:val="003007BF"/>
    <w:rsid w:val="0030249C"/>
    <w:rsid w:val="00305ECA"/>
    <w:rsid w:val="00306271"/>
    <w:rsid w:val="0030641B"/>
    <w:rsid w:val="003100A4"/>
    <w:rsid w:val="00311E70"/>
    <w:rsid w:val="00312D34"/>
    <w:rsid w:val="00313562"/>
    <w:rsid w:val="003136AE"/>
    <w:rsid w:val="00314064"/>
    <w:rsid w:val="00314429"/>
    <w:rsid w:val="0031467C"/>
    <w:rsid w:val="00316444"/>
    <w:rsid w:val="00316792"/>
    <w:rsid w:val="003169A2"/>
    <w:rsid w:val="003172DC"/>
    <w:rsid w:val="003176E2"/>
    <w:rsid w:val="00320A6B"/>
    <w:rsid w:val="00320E41"/>
    <w:rsid w:val="00321520"/>
    <w:rsid w:val="00322D89"/>
    <w:rsid w:val="00326069"/>
    <w:rsid w:val="00326242"/>
    <w:rsid w:val="003273C7"/>
    <w:rsid w:val="00330542"/>
    <w:rsid w:val="00331D99"/>
    <w:rsid w:val="0033423E"/>
    <w:rsid w:val="003358EA"/>
    <w:rsid w:val="00335983"/>
    <w:rsid w:val="003360BD"/>
    <w:rsid w:val="00336957"/>
    <w:rsid w:val="00336CEE"/>
    <w:rsid w:val="00336E72"/>
    <w:rsid w:val="00337B1A"/>
    <w:rsid w:val="00340AC4"/>
    <w:rsid w:val="00340AD4"/>
    <w:rsid w:val="003414FC"/>
    <w:rsid w:val="003417CA"/>
    <w:rsid w:val="003424E1"/>
    <w:rsid w:val="00343C86"/>
    <w:rsid w:val="00344236"/>
    <w:rsid w:val="00344969"/>
    <w:rsid w:val="00344C13"/>
    <w:rsid w:val="003452AB"/>
    <w:rsid w:val="00346B5D"/>
    <w:rsid w:val="00346D47"/>
    <w:rsid w:val="00347001"/>
    <w:rsid w:val="00347974"/>
    <w:rsid w:val="00353EFF"/>
    <w:rsid w:val="003543AB"/>
    <w:rsid w:val="0035462D"/>
    <w:rsid w:val="00354E1B"/>
    <w:rsid w:val="0035525A"/>
    <w:rsid w:val="003577E7"/>
    <w:rsid w:val="003603A9"/>
    <w:rsid w:val="00360AEC"/>
    <w:rsid w:val="00360E1A"/>
    <w:rsid w:val="003611C1"/>
    <w:rsid w:val="00361CFA"/>
    <w:rsid w:val="00362020"/>
    <w:rsid w:val="00362050"/>
    <w:rsid w:val="00364F89"/>
    <w:rsid w:val="00365F68"/>
    <w:rsid w:val="0036720B"/>
    <w:rsid w:val="00370C66"/>
    <w:rsid w:val="00371744"/>
    <w:rsid w:val="00372D36"/>
    <w:rsid w:val="003739C2"/>
    <w:rsid w:val="00374BAF"/>
    <w:rsid w:val="00375A2E"/>
    <w:rsid w:val="00375CCC"/>
    <w:rsid w:val="00376792"/>
    <w:rsid w:val="00380A4A"/>
    <w:rsid w:val="00381FB6"/>
    <w:rsid w:val="00382A17"/>
    <w:rsid w:val="00382AC9"/>
    <w:rsid w:val="00382B15"/>
    <w:rsid w:val="0038393F"/>
    <w:rsid w:val="003839C8"/>
    <w:rsid w:val="003839E9"/>
    <w:rsid w:val="00383D39"/>
    <w:rsid w:val="00384D19"/>
    <w:rsid w:val="00384E6A"/>
    <w:rsid w:val="003860EA"/>
    <w:rsid w:val="0038677D"/>
    <w:rsid w:val="00387369"/>
    <w:rsid w:val="00390E6F"/>
    <w:rsid w:val="0039145F"/>
    <w:rsid w:val="00391ECD"/>
    <w:rsid w:val="003921CE"/>
    <w:rsid w:val="00393B29"/>
    <w:rsid w:val="00394322"/>
    <w:rsid w:val="00394B46"/>
    <w:rsid w:val="00395806"/>
    <w:rsid w:val="003A07EE"/>
    <w:rsid w:val="003A1265"/>
    <w:rsid w:val="003A16C0"/>
    <w:rsid w:val="003A3EA0"/>
    <w:rsid w:val="003A3EBC"/>
    <w:rsid w:val="003A40EE"/>
    <w:rsid w:val="003A4120"/>
    <w:rsid w:val="003A415E"/>
    <w:rsid w:val="003A4664"/>
    <w:rsid w:val="003A4749"/>
    <w:rsid w:val="003A4DA4"/>
    <w:rsid w:val="003A4E37"/>
    <w:rsid w:val="003A50F8"/>
    <w:rsid w:val="003A5C13"/>
    <w:rsid w:val="003A5F6D"/>
    <w:rsid w:val="003A6687"/>
    <w:rsid w:val="003B1B8C"/>
    <w:rsid w:val="003B3B2C"/>
    <w:rsid w:val="003B3DFA"/>
    <w:rsid w:val="003B40AD"/>
    <w:rsid w:val="003B5BB7"/>
    <w:rsid w:val="003B6713"/>
    <w:rsid w:val="003B7AD1"/>
    <w:rsid w:val="003C0176"/>
    <w:rsid w:val="003C0FA8"/>
    <w:rsid w:val="003C1BCC"/>
    <w:rsid w:val="003C2271"/>
    <w:rsid w:val="003C4E37"/>
    <w:rsid w:val="003C6194"/>
    <w:rsid w:val="003C66DE"/>
    <w:rsid w:val="003D0659"/>
    <w:rsid w:val="003D0AEF"/>
    <w:rsid w:val="003D159B"/>
    <w:rsid w:val="003D2286"/>
    <w:rsid w:val="003D2B58"/>
    <w:rsid w:val="003D2C5B"/>
    <w:rsid w:val="003D3F2A"/>
    <w:rsid w:val="003D3FB5"/>
    <w:rsid w:val="003D561D"/>
    <w:rsid w:val="003D6072"/>
    <w:rsid w:val="003D7042"/>
    <w:rsid w:val="003E16BE"/>
    <w:rsid w:val="003E1F2D"/>
    <w:rsid w:val="003E4A6A"/>
    <w:rsid w:val="003E4C78"/>
    <w:rsid w:val="003E4DDA"/>
    <w:rsid w:val="003E588D"/>
    <w:rsid w:val="003E6534"/>
    <w:rsid w:val="003E6C37"/>
    <w:rsid w:val="003E6D72"/>
    <w:rsid w:val="003F01B7"/>
    <w:rsid w:val="003F037E"/>
    <w:rsid w:val="003F0B44"/>
    <w:rsid w:val="003F1AF2"/>
    <w:rsid w:val="003F28F4"/>
    <w:rsid w:val="003F354C"/>
    <w:rsid w:val="003F3E81"/>
    <w:rsid w:val="003F553D"/>
    <w:rsid w:val="003F5C97"/>
    <w:rsid w:val="003F73EF"/>
    <w:rsid w:val="003F799F"/>
    <w:rsid w:val="003F7E61"/>
    <w:rsid w:val="00400113"/>
    <w:rsid w:val="00400AF9"/>
    <w:rsid w:val="00401520"/>
    <w:rsid w:val="00401855"/>
    <w:rsid w:val="0040264D"/>
    <w:rsid w:val="00402B5B"/>
    <w:rsid w:val="0040301A"/>
    <w:rsid w:val="004032C7"/>
    <w:rsid w:val="00405800"/>
    <w:rsid w:val="00407E03"/>
    <w:rsid w:val="00410637"/>
    <w:rsid w:val="00410743"/>
    <w:rsid w:val="004123E8"/>
    <w:rsid w:val="00412662"/>
    <w:rsid w:val="0041296E"/>
    <w:rsid w:val="004174BD"/>
    <w:rsid w:val="00420392"/>
    <w:rsid w:val="004203A6"/>
    <w:rsid w:val="00421A80"/>
    <w:rsid w:val="004223D5"/>
    <w:rsid w:val="0042394C"/>
    <w:rsid w:val="004269D0"/>
    <w:rsid w:val="004275A9"/>
    <w:rsid w:val="00430D92"/>
    <w:rsid w:val="004316D5"/>
    <w:rsid w:val="00432A69"/>
    <w:rsid w:val="0043393F"/>
    <w:rsid w:val="00435311"/>
    <w:rsid w:val="004356CA"/>
    <w:rsid w:val="004378F1"/>
    <w:rsid w:val="00437E0C"/>
    <w:rsid w:val="00440961"/>
    <w:rsid w:val="00440AA6"/>
    <w:rsid w:val="00440E15"/>
    <w:rsid w:val="00443341"/>
    <w:rsid w:val="00447717"/>
    <w:rsid w:val="004477E7"/>
    <w:rsid w:val="00447946"/>
    <w:rsid w:val="004522CC"/>
    <w:rsid w:val="00453473"/>
    <w:rsid w:val="0045378B"/>
    <w:rsid w:val="00454656"/>
    <w:rsid w:val="00456872"/>
    <w:rsid w:val="00456B3D"/>
    <w:rsid w:val="00457661"/>
    <w:rsid w:val="00460045"/>
    <w:rsid w:val="00463569"/>
    <w:rsid w:val="00465CB0"/>
    <w:rsid w:val="00466468"/>
    <w:rsid w:val="004672EE"/>
    <w:rsid w:val="00470E76"/>
    <w:rsid w:val="00471B44"/>
    <w:rsid w:val="00471CDE"/>
    <w:rsid w:val="0047331C"/>
    <w:rsid w:val="00474C33"/>
    <w:rsid w:val="0047536C"/>
    <w:rsid w:val="00476CAD"/>
    <w:rsid w:val="00477455"/>
    <w:rsid w:val="004807E3"/>
    <w:rsid w:val="004808BA"/>
    <w:rsid w:val="00480D23"/>
    <w:rsid w:val="0048130D"/>
    <w:rsid w:val="004832C4"/>
    <w:rsid w:val="00483C1D"/>
    <w:rsid w:val="00485492"/>
    <w:rsid w:val="00485BDB"/>
    <w:rsid w:val="004864C2"/>
    <w:rsid w:val="0048777C"/>
    <w:rsid w:val="00492258"/>
    <w:rsid w:val="00492558"/>
    <w:rsid w:val="0049656C"/>
    <w:rsid w:val="004972DD"/>
    <w:rsid w:val="00497953"/>
    <w:rsid w:val="004A0319"/>
    <w:rsid w:val="004A0CBC"/>
    <w:rsid w:val="004A1145"/>
    <w:rsid w:val="004A2B72"/>
    <w:rsid w:val="004A2F60"/>
    <w:rsid w:val="004A32F3"/>
    <w:rsid w:val="004A3938"/>
    <w:rsid w:val="004A4700"/>
    <w:rsid w:val="004A59FA"/>
    <w:rsid w:val="004A68F4"/>
    <w:rsid w:val="004A7304"/>
    <w:rsid w:val="004B20E3"/>
    <w:rsid w:val="004B39DD"/>
    <w:rsid w:val="004B41F8"/>
    <w:rsid w:val="004B5B4C"/>
    <w:rsid w:val="004B5CED"/>
    <w:rsid w:val="004B68D7"/>
    <w:rsid w:val="004B7120"/>
    <w:rsid w:val="004C1531"/>
    <w:rsid w:val="004C1803"/>
    <w:rsid w:val="004C1974"/>
    <w:rsid w:val="004C229D"/>
    <w:rsid w:val="004C2E68"/>
    <w:rsid w:val="004C36D6"/>
    <w:rsid w:val="004C3739"/>
    <w:rsid w:val="004C5A95"/>
    <w:rsid w:val="004C6BCC"/>
    <w:rsid w:val="004C7E7C"/>
    <w:rsid w:val="004D0CB8"/>
    <w:rsid w:val="004D1DC6"/>
    <w:rsid w:val="004D3578"/>
    <w:rsid w:val="004D380D"/>
    <w:rsid w:val="004D766B"/>
    <w:rsid w:val="004E0C79"/>
    <w:rsid w:val="004E213A"/>
    <w:rsid w:val="004E2917"/>
    <w:rsid w:val="004E383E"/>
    <w:rsid w:val="004E48C4"/>
    <w:rsid w:val="004E55E8"/>
    <w:rsid w:val="004E7113"/>
    <w:rsid w:val="004F0DE1"/>
    <w:rsid w:val="004F10A5"/>
    <w:rsid w:val="004F156A"/>
    <w:rsid w:val="004F5510"/>
    <w:rsid w:val="004F6280"/>
    <w:rsid w:val="00502735"/>
    <w:rsid w:val="00502BC6"/>
    <w:rsid w:val="00503171"/>
    <w:rsid w:val="005037A0"/>
    <w:rsid w:val="00503B86"/>
    <w:rsid w:val="00504CCD"/>
    <w:rsid w:val="00504D88"/>
    <w:rsid w:val="00506C28"/>
    <w:rsid w:val="00511F56"/>
    <w:rsid w:val="0051299A"/>
    <w:rsid w:val="00514D10"/>
    <w:rsid w:val="00516518"/>
    <w:rsid w:val="005169F2"/>
    <w:rsid w:val="00516AC5"/>
    <w:rsid w:val="0051770A"/>
    <w:rsid w:val="005214E8"/>
    <w:rsid w:val="00522978"/>
    <w:rsid w:val="0052314A"/>
    <w:rsid w:val="005234CD"/>
    <w:rsid w:val="00523FEE"/>
    <w:rsid w:val="00525155"/>
    <w:rsid w:val="00525584"/>
    <w:rsid w:val="00526A29"/>
    <w:rsid w:val="00527DE0"/>
    <w:rsid w:val="00532A92"/>
    <w:rsid w:val="00534312"/>
    <w:rsid w:val="00534DA0"/>
    <w:rsid w:val="0053506A"/>
    <w:rsid w:val="00535D03"/>
    <w:rsid w:val="005361AD"/>
    <w:rsid w:val="00537B83"/>
    <w:rsid w:val="00540007"/>
    <w:rsid w:val="0054159D"/>
    <w:rsid w:val="005422C1"/>
    <w:rsid w:val="0054296F"/>
    <w:rsid w:val="00543E6C"/>
    <w:rsid w:val="00543F5F"/>
    <w:rsid w:val="00544A36"/>
    <w:rsid w:val="00546749"/>
    <w:rsid w:val="00546CB4"/>
    <w:rsid w:val="0055050A"/>
    <w:rsid w:val="005506D7"/>
    <w:rsid w:val="0055198B"/>
    <w:rsid w:val="00551ED5"/>
    <w:rsid w:val="00551ED6"/>
    <w:rsid w:val="00551F97"/>
    <w:rsid w:val="00552D11"/>
    <w:rsid w:val="00553021"/>
    <w:rsid w:val="00555CE2"/>
    <w:rsid w:val="00556E7B"/>
    <w:rsid w:val="0056076A"/>
    <w:rsid w:val="0056441A"/>
    <w:rsid w:val="0056469D"/>
    <w:rsid w:val="0056480F"/>
    <w:rsid w:val="00565087"/>
    <w:rsid w:val="0056573F"/>
    <w:rsid w:val="00566566"/>
    <w:rsid w:val="005672CF"/>
    <w:rsid w:val="005702AA"/>
    <w:rsid w:val="0057072F"/>
    <w:rsid w:val="00570858"/>
    <w:rsid w:val="0057085C"/>
    <w:rsid w:val="00571FB4"/>
    <w:rsid w:val="00573B7D"/>
    <w:rsid w:val="00573DDF"/>
    <w:rsid w:val="005740A5"/>
    <w:rsid w:val="0057442F"/>
    <w:rsid w:val="00574881"/>
    <w:rsid w:val="0057551C"/>
    <w:rsid w:val="0057656C"/>
    <w:rsid w:val="00577E61"/>
    <w:rsid w:val="00580A44"/>
    <w:rsid w:val="00580E96"/>
    <w:rsid w:val="00582CDB"/>
    <w:rsid w:val="00584EE9"/>
    <w:rsid w:val="005862E2"/>
    <w:rsid w:val="00586897"/>
    <w:rsid w:val="00586CF6"/>
    <w:rsid w:val="00587B48"/>
    <w:rsid w:val="005900CE"/>
    <w:rsid w:val="0059123C"/>
    <w:rsid w:val="00591952"/>
    <w:rsid w:val="005920E6"/>
    <w:rsid w:val="00593715"/>
    <w:rsid w:val="005938B5"/>
    <w:rsid w:val="00593B6E"/>
    <w:rsid w:val="00594B5F"/>
    <w:rsid w:val="0059501A"/>
    <w:rsid w:val="00595E0D"/>
    <w:rsid w:val="00596A54"/>
    <w:rsid w:val="005A0B84"/>
    <w:rsid w:val="005A14B6"/>
    <w:rsid w:val="005A166D"/>
    <w:rsid w:val="005A2CAD"/>
    <w:rsid w:val="005A4101"/>
    <w:rsid w:val="005A43B3"/>
    <w:rsid w:val="005A480E"/>
    <w:rsid w:val="005A6916"/>
    <w:rsid w:val="005B1DC5"/>
    <w:rsid w:val="005B249B"/>
    <w:rsid w:val="005B3C9A"/>
    <w:rsid w:val="005B46AD"/>
    <w:rsid w:val="005B5D11"/>
    <w:rsid w:val="005B701B"/>
    <w:rsid w:val="005B7B3D"/>
    <w:rsid w:val="005B7BAA"/>
    <w:rsid w:val="005C0207"/>
    <w:rsid w:val="005C15EC"/>
    <w:rsid w:val="005C25FE"/>
    <w:rsid w:val="005C268D"/>
    <w:rsid w:val="005C2845"/>
    <w:rsid w:val="005C3BB4"/>
    <w:rsid w:val="005C43EE"/>
    <w:rsid w:val="005C528A"/>
    <w:rsid w:val="005C5C31"/>
    <w:rsid w:val="005C7E45"/>
    <w:rsid w:val="005D5447"/>
    <w:rsid w:val="005D661E"/>
    <w:rsid w:val="005E13E6"/>
    <w:rsid w:val="005E18E0"/>
    <w:rsid w:val="005E1A07"/>
    <w:rsid w:val="005E4BCD"/>
    <w:rsid w:val="005E5D4F"/>
    <w:rsid w:val="005E6A6C"/>
    <w:rsid w:val="005F071B"/>
    <w:rsid w:val="005F1563"/>
    <w:rsid w:val="005F21F1"/>
    <w:rsid w:val="005F2EDF"/>
    <w:rsid w:val="005F3692"/>
    <w:rsid w:val="005F4AE3"/>
    <w:rsid w:val="005F4E8E"/>
    <w:rsid w:val="005F5B29"/>
    <w:rsid w:val="005F6802"/>
    <w:rsid w:val="005F70C3"/>
    <w:rsid w:val="00600C54"/>
    <w:rsid w:val="0060164A"/>
    <w:rsid w:val="00602641"/>
    <w:rsid w:val="00603219"/>
    <w:rsid w:val="006037F7"/>
    <w:rsid w:val="00605118"/>
    <w:rsid w:val="0060538B"/>
    <w:rsid w:val="006067A4"/>
    <w:rsid w:val="00610359"/>
    <w:rsid w:val="006112AF"/>
    <w:rsid w:val="00611566"/>
    <w:rsid w:val="00611F13"/>
    <w:rsid w:val="00613340"/>
    <w:rsid w:val="00614EE6"/>
    <w:rsid w:val="00615076"/>
    <w:rsid w:val="00615B03"/>
    <w:rsid w:val="00615CCD"/>
    <w:rsid w:val="006177A0"/>
    <w:rsid w:val="00617D23"/>
    <w:rsid w:val="00621140"/>
    <w:rsid w:val="006211DA"/>
    <w:rsid w:val="00621371"/>
    <w:rsid w:val="00623713"/>
    <w:rsid w:val="00623A25"/>
    <w:rsid w:val="0062480B"/>
    <w:rsid w:val="006254F4"/>
    <w:rsid w:val="00626696"/>
    <w:rsid w:val="00626773"/>
    <w:rsid w:val="0062739F"/>
    <w:rsid w:val="006277B2"/>
    <w:rsid w:val="006279A4"/>
    <w:rsid w:val="00631DBD"/>
    <w:rsid w:val="00632222"/>
    <w:rsid w:val="00633FF0"/>
    <w:rsid w:val="00635F47"/>
    <w:rsid w:val="006365BD"/>
    <w:rsid w:val="00637427"/>
    <w:rsid w:val="00637E48"/>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4D6"/>
    <w:rsid w:val="00656910"/>
    <w:rsid w:val="006600CD"/>
    <w:rsid w:val="00660764"/>
    <w:rsid w:val="006616ED"/>
    <w:rsid w:val="00662592"/>
    <w:rsid w:val="0066344B"/>
    <w:rsid w:val="006645DE"/>
    <w:rsid w:val="00665BE7"/>
    <w:rsid w:val="00666483"/>
    <w:rsid w:val="00666DD5"/>
    <w:rsid w:val="006678B0"/>
    <w:rsid w:val="00670013"/>
    <w:rsid w:val="00670FA9"/>
    <w:rsid w:val="00672E6C"/>
    <w:rsid w:val="006731E0"/>
    <w:rsid w:val="006747AF"/>
    <w:rsid w:val="006762DC"/>
    <w:rsid w:val="0068064C"/>
    <w:rsid w:val="00680C10"/>
    <w:rsid w:val="0068103F"/>
    <w:rsid w:val="00681379"/>
    <w:rsid w:val="006819F6"/>
    <w:rsid w:val="006829F2"/>
    <w:rsid w:val="00682D58"/>
    <w:rsid w:val="00684051"/>
    <w:rsid w:val="006850E3"/>
    <w:rsid w:val="006856CF"/>
    <w:rsid w:val="0068681F"/>
    <w:rsid w:val="0068738A"/>
    <w:rsid w:val="006901D6"/>
    <w:rsid w:val="00690205"/>
    <w:rsid w:val="006912CF"/>
    <w:rsid w:val="006926BA"/>
    <w:rsid w:val="00692FC3"/>
    <w:rsid w:val="00693373"/>
    <w:rsid w:val="00694012"/>
    <w:rsid w:val="00694D2A"/>
    <w:rsid w:val="006965CD"/>
    <w:rsid w:val="00696DF2"/>
    <w:rsid w:val="00697858"/>
    <w:rsid w:val="006A1436"/>
    <w:rsid w:val="006A180F"/>
    <w:rsid w:val="006A219C"/>
    <w:rsid w:val="006A334F"/>
    <w:rsid w:val="006A456D"/>
    <w:rsid w:val="006A4693"/>
    <w:rsid w:val="006A5153"/>
    <w:rsid w:val="006A5209"/>
    <w:rsid w:val="006A54BE"/>
    <w:rsid w:val="006A587B"/>
    <w:rsid w:val="006A6944"/>
    <w:rsid w:val="006B0254"/>
    <w:rsid w:val="006B4D84"/>
    <w:rsid w:val="006B605E"/>
    <w:rsid w:val="006B6466"/>
    <w:rsid w:val="006B7943"/>
    <w:rsid w:val="006B7B32"/>
    <w:rsid w:val="006C04DF"/>
    <w:rsid w:val="006C0FBC"/>
    <w:rsid w:val="006C4BF0"/>
    <w:rsid w:val="006C4CC8"/>
    <w:rsid w:val="006C6225"/>
    <w:rsid w:val="006C66D8"/>
    <w:rsid w:val="006C768F"/>
    <w:rsid w:val="006D0C80"/>
    <w:rsid w:val="006D0EC9"/>
    <w:rsid w:val="006D1E24"/>
    <w:rsid w:val="006D448F"/>
    <w:rsid w:val="006D4CB0"/>
    <w:rsid w:val="006D4FA4"/>
    <w:rsid w:val="006D7D62"/>
    <w:rsid w:val="006E031E"/>
    <w:rsid w:val="006E08C3"/>
    <w:rsid w:val="006E0E56"/>
    <w:rsid w:val="006E1417"/>
    <w:rsid w:val="006E1583"/>
    <w:rsid w:val="006E1E07"/>
    <w:rsid w:val="006E27D0"/>
    <w:rsid w:val="006E4365"/>
    <w:rsid w:val="006E5AD2"/>
    <w:rsid w:val="006E6D90"/>
    <w:rsid w:val="006E7397"/>
    <w:rsid w:val="006F0D09"/>
    <w:rsid w:val="006F0EE0"/>
    <w:rsid w:val="006F1C88"/>
    <w:rsid w:val="006F25E4"/>
    <w:rsid w:val="006F32EA"/>
    <w:rsid w:val="006F3ADE"/>
    <w:rsid w:val="006F47F6"/>
    <w:rsid w:val="006F5187"/>
    <w:rsid w:val="006F5D11"/>
    <w:rsid w:val="006F6A2C"/>
    <w:rsid w:val="006F6E95"/>
    <w:rsid w:val="006F71D8"/>
    <w:rsid w:val="006F78E6"/>
    <w:rsid w:val="0070060C"/>
    <w:rsid w:val="00702AAA"/>
    <w:rsid w:val="00702F97"/>
    <w:rsid w:val="00703F86"/>
    <w:rsid w:val="00704C10"/>
    <w:rsid w:val="00705D88"/>
    <w:rsid w:val="0070626F"/>
    <w:rsid w:val="00710201"/>
    <w:rsid w:val="0071066B"/>
    <w:rsid w:val="00713611"/>
    <w:rsid w:val="00715050"/>
    <w:rsid w:val="00715F4F"/>
    <w:rsid w:val="00716280"/>
    <w:rsid w:val="0071689E"/>
    <w:rsid w:val="00716D68"/>
    <w:rsid w:val="00717A1C"/>
    <w:rsid w:val="0072014D"/>
    <w:rsid w:val="00721FCB"/>
    <w:rsid w:val="00723E91"/>
    <w:rsid w:val="00727896"/>
    <w:rsid w:val="00730422"/>
    <w:rsid w:val="007326DE"/>
    <w:rsid w:val="00734A5B"/>
    <w:rsid w:val="00734CEE"/>
    <w:rsid w:val="0073575E"/>
    <w:rsid w:val="00735E81"/>
    <w:rsid w:val="00735F8A"/>
    <w:rsid w:val="00736504"/>
    <w:rsid w:val="00737CB9"/>
    <w:rsid w:val="0074042D"/>
    <w:rsid w:val="007418B7"/>
    <w:rsid w:val="00741E7A"/>
    <w:rsid w:val="00744E76"/>
    <w:rsid w:val="007460EF"/>
    <w:rsid w:val="00747535"/>
    <w:rsid w:val="00747A03"/>
    <w:rsid w:val="00747D0A"/>
    <w:rsid w:val="007504A9"/>
    <w:rsid w:val="0075199C"/>
    <w:rsid w:val="007527B7"/>
    <w:rsid w:val="00753352"/>
    <w:rsid w:val="00753591"/>
    <w:rsid w:val="007542F1"/>
    <w:rsid w:val="00754EED"/>
    <w:rsid w:val="007565AD"/>
    <w:rsid w:val="00757D40"/>
    <w:rsid w:val="00760844"/>
    <w:rsid w:val="007636D3"/>
    <w:rsid w:val="00763FFB"/>
    <w:rsid w:val="007658B7"/>
    <w:rsid w:val="007665C4"/>
    <w:rsid w:val="007672A4"/>
    <w:rsid w:val="0076792F"/>
    <w:rsid w:val="0077022C"/>
    <w:rsid w:val="0077039F"/>
    <w:rsid w:val="00771416"/>
    <w:rsid w:val="0077195B"/>
    <w:rsid w:val="00771BCD"/>
    <w:rsid w:val="00772E71"/>
    <w:rsid w:val="00772FA2"/>
    <w:rsid w:val="00773ACB"/>
    <w:rsid w:val="00776516"/>
    <w:rsid w:val="00776C2C"/>
    <w:rsid w:val="0077721F"/>
    <w:rsid w:val="007811A2"/>
    <w:rsid w:val="00781F0F"/>
    <w:rsid w:val="0078206E"/>
    <w:rsid w:val="007825E2"/>
    <w:rsid w:val="00782C71"/>
    <w:rsid w:val="00783AE8"/>
    <w:rsid w:val="00783E27"/>
    <w:rsid w:val="0078448D"/>
    <w:rsid w:val="007846F6"/>
    <w:rsid w:val="007851AB"/>
    <w:rsid w:val="00785482"/>
    <w:rsid w:val="00785DE8"/>
    <w:rsid w:val="00785EC6"/>
    <w:rsid w:val="00786052"/>
    <w:rsid w:val="00786A8D"/>
    <w:rsid w:val="00786DED"/>
    <w:rsid w:val="0078727C"/>
    <w:rsid w:val="00787E4E"/>
    <w:rsid w:val="0079049D"/>
    <w:rsid w:val="00790F4C"/>
    <w:rsid w:val="00793504"/>
    <w:rsid w:val="00793A53"/>
    <w:rsid w:val="00793CCC"/>
    <w:rsid w:val="00793E48"/>
    <w:rsid w:val="00794590"/>
    <w:rsid w:val="0079664E"/>
    <w:rsid w:val="007A0634"/>
    <w:rsid w:val="007A2383"/>
    <w:rsid w:val="007A3872"/>
    <w:rsid w:val="007A5735"/>
    <w:rsid w:val="007A72E5"/>
    <w:rsid w:val="007A7D45"/>
    <w:rsid w:val="007B18D8"/>
    <w:rsid w:val="007B3472"/>
    <w:rsid w:val="007B5408"/>
    <w:rsid w:val="007B579C"/>
    <w:rsid w:val="007B5C20"/>
    <w:rsid w:val="007B7D44"/>
    <w:rsid w:val="007C076D"/>
    <w:rsid w:val="007C095F"/>
    <w:rsid w:val="007C0D5A"/>
    <w:rsid w:val="007C1897"/>
    <w:rsid w:val="007C2012"/>
    <w:rsid w:val="007C2977"/>
    <w:rsid w:val="007C378F"/>
    <w:rsid w:val="007C5ACD"/>
    <w:rsid w:val="007C67D2"/>
    <w:rsid w:val="007C77C4"/>
    <w:rsid w:val="007D107C"/>
    <w:rsid w:val="007D1C37"/>
    <w:rsid w:val="007D1FD5"/>
    <w:rsid w:val="007D309E"/>
    <w:rsid w:val="007D3480"/>
    <w:rsid w:val="007D40D6"/>
    <w:rsid w:val="007D4B38"/>
    <w:rsid w:val="007D56B9"/>
    <w:rsid w:val="007D5BED"/>
    <w:rsid w:val="007D5EF6"/>
    <w:rsid w:val="007D692E"/>
    <w:rsid w:val="007D6F37"/>
    <w:rsid w:val="007D7D25"/>
    <w:rsid w:val="007E0EC5"/>
    <w:rsid w:val="007E0F38"/>
    <w:rsid w:val="007E1894"/>
    <w:rsid w:val="007E4556"/>
    <w:rsid w:val="007E457A"/>
    <w:rsid w:val="007E4AD2"/>
    <w:rsid w:val="007E515A"/>
    <w:rsid w:val="007F01E1"/>
    <w:rsid w:val="007F04EE"/>
    <w:rsid w:val="007F14AD"/>
    <w:rsid w:val="007F31EB"/>
    <w:rsid w:val="007F448E"/>
    <w:rsid w:val="007F5337"/>
    <w:rsid w:val="007F7268"/>
    <w:rsid w:val="007F7342"/>
    <w:rsid w:val="008002C3"/>
    <w:rsid w:val="00800D57"/>
    <w:rsid w:val="008028A4"/>
    <w:rsid w:val="0080333D"/>
    <w:rsid w:val="00804321"/>
    <w:rsid w:val="0080466A"/>
    <w:rsid w:val="00805E0B"/>
    <w:rsid w:val="00806310"/>
    <w:rsid w:val="00812B0C"/>
    <w:rsid w:val="00813245"/>
    <w:rsid w:val="00813635"/>
    <w:rsid w:val="00815694"/>
    <w:rsid w:val="00815852"/>
    <w:rsid w:val="008168B6"/>
    <w:rsid w:val="00816D27"/>
    <w:rsid w:val="00817883"/>
    <w:rsid w:val="00820AB0"/>
    <w:rsid w:val="0082162B"/>
    <w:rsid w:val="00821AED"/>
    <w:rsid w:val="00822184"/>
    <w:rsid w:val="00823732"/>
    <w:rsid w:val="00823DA9"/>
    <w:rsid w:val="00824755"/>
    <w:rsid w:val="008265B1"/>
    <w:rsid w:val="008267DC"/>
    <w:rsid w:val="008324A5"/>
    <w:rsid w:val="00833C42"/>
    <w:rsid w:val="008343D1"/>
    <w:rsid w:val="00834604"/>
    <w:rsid w:val="00834A6D"/>
    <w:rsid w:val="00840A3A"/>
    <w:rsid w:val="00845E80"/>
    <w:rsid w:val="008461F0"/>
    <w:rsid w:val="0084763A"/>
    <w:rsid w:val="008505F0"/>
    <w:rsid w:val="00850942"/>
    <w:rsid w:val="00850BBB"/>
    <w:rsid w:val="00854A4F"/>
    <w:rsid w:val="00856127"/>
    <w:rsid w:val="0085698E"/>
    <w:rsid w:val="008571AD"/>
    <w:rsid w:val="00857756"/>
    <w:rsid w:val="00860820"/>
    <w:rsid w:val="00860D01"/>
    <w:rsid w:val="00861499"/>
    <w:rsid w:val="00862701"/>
    <w:rsid w:val="008627AB"/>
    <w:rsid w:val="0086528E"/>
    <w:rsid w:val="00867348"/>
    <w:rsid w:val="00867635"/>
    <w:rsid w:val="00867D0B"/>
    <w:rsid w:val="00867F46"/>
    <w:rsid w:val="00870B46"/>
    <w:rsid w:val="0087125B"/>
    <w:rsid w:val="0087195E"/>
    <w:rsid w:val="00872955"/>
    <w:rsid w:val="00873320"/>
    <w:rsid w:val="00874665"/>
    <w:rsid w:val="008765A4"/>
    <w:rsid w:val="008768CA"/>
    <w:rsid w:val="00877180"/>
    <w:rsid w:val="008773D4"/>
    <w:rsid w:val="008775E9"/>
    <w:rsid w:val="00877EF9"/>
    <w:rsid w:val="00880559"/>
    <w:rsid w:val="00880FF7"/>
    <w:rsid w:val="008811ED"/>
    <w:rsid w:val="00881CEB"/>
    <w:rsid w:val="00881E51"/>
    <w:rsid w:val="00882AE0"/>
    <w:rsid w:val="00882C69"/>
    <w:rsid w:val="00884F4E"/>
    <w:rsid w:val="00886422"/>
    <w:rsid w:val="00887C52"/>
    <w:rsid w:val="008916F0"/>
    <w:rsid w:val="00892B1C"/>
    <w:rsid w:val="00893663"/>
    <w:rsid w:val="00894069"/>
    <w:rsid w:val="00895302"/>
    <w:rsid w:val="00895406"/>
    <w:rsid w:val="008A07BA"/>
    <w:rsid w:val="008A15D5"/>
    <w:rsid w:val="008A203C"/>
    <w:rsid w:val="008A27FC"/>
    <w:rsid w:val="008A2D12"/>
    <w:rsid w:val="008A4B3B"/>
    <w:rsid w:val="008B0676"/>
    <w:rsid w:val="008B0B57"/>
    <w:rsid w:val="008B192A"/>
    <w:rsid w:val="008B44F1"/>
    <w:rsid w:val="008B5306"/>
    <w:rsid w:val="008B58FB"/>
    <w:rsid w:val="008B6229"/>
    <w:rsid w:val="008B63D7"/>
    <w:rsid w:val="008B681A"/>
    <w:rsid w:val="008B6BD2"/>
    <w:rsid w:val="008C0E06"/>
    <w:rsid w:val="008C1A63"/>
    <w:rsid w:val="008C20F7"/>
    <w:rsid w:val="008C35C7"/>
    <w:rsid w:val="008C3998"/>
    <w:rsid w:val="008C3BFE"/>
    <w:rsid w:val="008C3F92"/>
    <w:rsid w:val="008C42B8"/>
    <w:rsid w:val="008C7888"/>
    <w:rsid w:val="008D0069"/>
    <w:rsid w:val="008D039A"/>
    <w:rsid w:val="008D05CE"/>
    <w:rsid w:val="008D0839"/>
    <w:rsid w:val="008D1CD5"/>
    <w:rsid w:val="008D2258"/>
    <w:rsid w:val="008D467A"/>
    <w:rsid w:val="008E131E"/>
    <w:rsid w:val="008E1C60"/>
    <w:rsid w:val="008E28DF"/>
    <w:rsid w:val="008E345E"/>
    <w:rsid w:val="008E3B19"/>
    <w:rsid w:val="008E412B"/>
    <w:rsid w:val="008F1491"/>
    <w:rsid w:val="008F192E"/>
    <w:rsid w:val="008F2039"/>
    <w:rsid w:val="008F2BF7"/>
    <w:rsid w:val="008F2D01"/>
    <w:rsid w:val="008F2E9A"/>
    <w:rsid w:val="008F5153"/>
    <w:rsid w:val="008F595B"/>
    <w:rsid w:val="00901335"/>
    <w:rsid w:val="0090187C"/>
    <w:rsid w:val="009024E8"/>
    <w:rsid w:val="0090271F"/>
    <w:rsid w:val="00902DB9"/>
    <w:rsid w:val="0090466A"/>
    <w:rsid w:val="009062D3"/>
    <w:rsid w:val="00907DD2"/>
    <w:rsid w:val="009117E5"/>
    <w:rsid w:val="00911A3A"/>
    <w:rsid w:val="00911DEA"/>
    <w:rsid w:val="009122BF"/>
    <w:rsid w:val="00912CD4"/>
    <w:rsid w:val="00913267"/>
    <w:rsid w:val="009136CD"/>
    <w:rsid w:val="00917ABE"/>
    <w:rsid w:val="0092024A"/>
    <w:rsid w:val="00921F58"/>
    <w:rsid w:val="00922DC1"/>
    <w:rsid w:val="0092322B"/>
    <w:rsid w:val="00923CF4"/>
    <w:rsid w:val="00924D2C"/>
    <w:rsid w:val="009252BA"/>
    <w:rsid w:val="0092657D"/>
    <w:rsid w:val="00931360"/>
    <w:rsid w:val="00931AF4"/>
    <w:rsid w:val="00933F83"/>
    <w:rsid w:val="00936071"/>
    <w:rsid w:val="00940212"/>
    <w:rsid w:val="0094197F"/>
    <w:rsid w:val="0094277E"/>
    <w:rsid w:val="00942E6A"/>
    <w:rsid w:val="00942EC2"/>
    <w:rsid w:val="00945B30"/>
    <w:rsid w:val="0094798C"/>
    <w:rsid w:val="00950C39"/>
    <w:rsid w:val="00952A0E"/>
    <w:rsid w:val="0095306B"/>
    <w:rsid w:val="0095382B"/>
    <w:rsid w:val="009540CA"/>
    <w:rsid w:val="00955470"/>
    <w:rsid w:val="00956A9D"/>
    <w:rsid w:val="00957D2B"/>
    <w:rsid w:val="00957E6F"/>
    <w:rsid w:val="00961B32"/>
    <w:rsid w:val="00962174"/>
    <w:rsid w:val="0096246C"/>
    <w:rsid w:val="0096294B"/>
    <w:rsid w:val="0096408F"/>
    <w:rsid w:val="00964344"/>
    <w:rsid w:val="009648F8"/>
    <w:rsid w:val="009656AD"/>
    <w:rsid w:val="009658F8"/>
    <w:rsid w:val="009709BE"/>
    <w:rsid w:val="00970DB3"/>
    <w:rsid w:val="00971212"/>
    <w:rsid w:val="009738F6"/>
    <w:rsid w:val="00974940"/>
    <w:rsid w:val="00974B05"/>
    <w:rsid w:val="00974BB0"/>
    <w:rsid w:val="00976C03"/>
    <w:rsid w:val="0097702E"/>
    <w:rsid w:val="009777CF"/>
    <w:rsid w:val="00977921"/>
    <w:rsid w:val="0098205E"/>
    <w:rsid w:val="00982EBC"/>
    <w:rsid w:val="00983387"/>
    <w:rsid w:val="00983F29"/>
    <w:rsid w:val="00984778"/>
    <w:rsid w:val="00984CEB"/>
    <w:rsid w:val="009851DF"/>
    <w:rsid w:val="00985778"/>
    <w:rsid w:val="009859BF"/>
    <w:rsid w:val="009871BA"/>
    <w:rsid w:val="009877F1"/>
    <w:rsid w:val="00990913"/>
    <w:rsid w:val="00991EA8"/>
    <w:rsid w:val="00992D3A"/>
    <w:rsid w:val="00993C96"/>
    <w:rsid w:val="00993EBD"/>
    <w:rsid w:val="00994003"/>
    <w:rsid w:val="009951D6"/>
    <w:rsid w:val="00995433"/>
    <w:rsid w:val="00995C57"/>
    <w:rsid w:val="00996146"/>
    <w:rsid w:val="009A0AF3"/>
    <w:rsid w:val="009A1A7C"/>
    <w:rsid w:val="009A1E95"/>
    <w:rsid w:val="009A36A2"/>
    <w:rsid w:val="009A443C"/>
    <w:rsid w:val="009A50C5"/>
    <w:rsid w:val="009A560E"/>
    <w:rsid w:val="009A7362"/>
    <w:rsid w:val="009A7D57"/>
    <w:rsid w:val="009A7F1A"/>
    <w:rsid w:val="009B000F"/>
    <w:rsid w:val="009B07CD"/>
    <w:rsid w:val="009B113E"/>
    <w:rsid w:val="009B16DE"/>
    <w:rsid w:val="009B1D41"/>
    <w:rsid w:val="009B2074"/>
    <w:rsid w:val="009B5F69"/>
    <w:rsid w:val="009B5FDC"/>
    <w:rsid w:val="009B6E5C"/>
    <w:rsid w:val="009B70A3"/>
    <w:rsid w:val="009B73A2"/>
    <w:rsid w:val="009C19E9"/>
    <w:rsid w:val="009C2148"/>
    <w:rsid w:val="009C2762"/>
    <w:rsid w:val="009C427D"/>
    <w:rsid w:val="009C4B6F"/>
    <w:rsid w:val="009C7796"/>
    <w:rsid w:val="009D0363"/>
    <w:rsid w:val="009D0CD3"/>
    <w:rsid w:val="009D13CA"/>
    <w:rsid w:val="009D2DA6"/>
    <w:rsid w:val="009D3714"/>
    <w:rsid w:val="009D4FAF"/>
    <w:rsid w:val="009D5E68"/>
    <w:rsid w:val="009D5E99"/>
    <w:rsid w:val="009D63AB"/>
    <w:rsid w:val="009D7755"/>
    <w:rsid w:val="009E02F3"/>
    <w:rsid w:val="009E079A"/>
    <w:rsid w:val="009E187F"/>
    <w:rsid w:val="009E1A17"/>
    <w:rsid w:val="009E27E0"/>
    <w:rsid w:val="009E2AA6"/>
    <w:rsid w:val="009E3C02"/>
    <w:rsid w:val="009E3D1A"/>
    <w:rsid w:val="009E44ED"/>
    <w:rsid w:val="009E747C"/>
    <w:rsid w:val="009E79BE"/>
    <w:rsid w:val="009F0594"/>
    <w:rsid w:val="009F07C1"/>
    <w:rsid w:val="009F10CA"/>
    <w:rsid w:val="009F1F82"/>
    <w:rsid w:val="009F2F08"/>
    <w:rsid w:val="009F4BBB"/>
    <w:rsid w:val="009F4C6A"/>
    <w:rsid w:val="009F7E84"/>
    <w:rsid w:val="00A0150D"/>
    <w:rsid w:val="00A03B42"/>
    <w:rsid w:val="00A05DE2"/>
    <w:rsid w:val="00A067FE"/>
    <w:rsid w:val="00A069FE"/>
    <w:rsid w:val="00A07269"/>
    <w:rsid w:val="00A10F02"/>
    <w:rsid w:val="00A11888"/>
    <w:rsid w:val="00A13112"/>
    <w:rsid w:val="00A14E25"/>
    <w:rsid w:val="00A15FB2"/>
    <w:rsid w:val="00A1670F"/>
    <w:rsid w:val="00A204CA"/>
    <w:rsid w:val="00A207D2"/>
    <w:rsid w:val="00A20CA0"/>
    <w:rsid w:val="00A215F6"/>
    <w:rsid w:val="00A23966"/>
    <w:rsid w:val="00A23AC0"/>
    <w:rsid w:val="00A240F4"/>
    <w:rsid w:val="00A242F5"/>
    <w:rsid w:val="00A24741"/>
    <w:rsid w:val="00A248F8"/>
    <w:rsid w:val="00A25A22"/>
    <w:rsid w:val="00A26593"/>
    <w:rsid w:val="00A300A0"/>
    <w:rsid w:val="00A300F5"/>
    <w:rsid w:val="00A30E3E"/>
    <w:rsid w:val="00A31278"/>
    <w:rsid w:val="00A31637"/>
    <w:rsid w:val="00A31AB2"/>
    <w:rsid w:val="00A31D17"/>
    <w:rsid w:val="00A32493"/>
    <w:rsid w:val="00A32E13"/>
    <w:rsid w:val="00A34086"/>
    <w:rsid w:val="00A3543D"/>
    <w:rsid w:val="00A35830"/>
    <w:rsid w:val="00A36439"/>
    <w:rsid w:val="00A41503"/>
    <w:rsid w:val="00A423AE"/>
    <w:rsid w:val="00A43919"/>
    <w:rsid w:val="00A43A2E"/>
    <w:rsid w:val="00A44AE9"/>
    <w:rsid w:val="00A45665"/>
    <w:rsid w:val="00A5155E"/>
    <w:rsid w:val="00A516F2"/>
    <w:rsid w:val="00A52986"/>
    <w:rsid w:val="00A52CC6"/>
    <w:rsid w:val="00A53374"/>
    <w:rsid w:val="00A53724"/>
    <w:rsid w:val="00A540D2"/>
    <w:rsid w:val="00A54875"/>
    <w:rsid w:val="00A55549"/>
    <w:rsid w:val="00A566A2"/>
    <w:rsid w:val="00A60A82"/>
    <w:rsid w:val="00A612CF"/>
    <w:rsid w:val="00A62BFC"/>
    <w:rsid w:val="00A6496B"/>
    <w:rsid w:val="00A65425"/>
    <w:rsid w:val="00A65C1F"/>
    <w:rsid w:val="00A66990"/>
    <w:rsid w:val="00A71855"/>
    <w:rsid w:val="00A718DA"/>
    <w:rsid w:val="00A7247E"/>
    <w:rsid w:val="00A73886"/>
    <w:rsid w:val="00A743AC"/>
    <w:rsid w:val="00A7467C"/>
    <w:rsid w:val="00A74826"/>
    <w:rsid w:val="00A74C06"/>
    <w:rsid w:val="00A74F0F"/>
    <w:rsid w:val="00A7526F"/>
    <w:rsid w:val="00A75305"/>
    <w:rsid w:val="00A753E1"/>
    <w:rsid w:val="00A77F59"/>
    <w:rsid w:val="00A80334"/>
    <w:rsid w:val="00A80AEF"/>
    <w:rsid w:val="00A82346"/>
    <w:rsid w:val="00A825BF"/>
    <w:rsid w:val="00A845B8"/>
    <w:rsid w:val="00A85BB3"/>
    <w:rsid w:val="00A86BAF"/>
    <w:rsid w:val="00A87209"/>
    <w:rsid w:val="00A87977"/>
    <w:rsid w:val="00A954D8"/>
    <w:rsid w:val="00A9671C"/>
    <w:rsid w:val="00A96FA0"/>
    <w:rsid w:val="00A9769E"/>
    <w:rsid w:val="00A97749"/>
    <w:rsid w:val="00AA1553"/>
    <w:rsid w:val="00AA423E"/>
    <w:rsid w:val="00AA4494"/>
    <w:rsid w:val="00AA57EE"/>
    <w:rsid w:val="00AA7EC1"/>
    <w:rsid w:val="00AB0409"/>
    <w:rsid w:val="00AB0FA6"/>
    <w:rsid w:val="00AB1408"/>
    <w:rsid w:val="00AB163A"/>
    <w:rsid w:val="00AB17A0"/>
    <w:rsid w:val="00AB1A97"/>
    <w:rsid w:val="00AB1C2D"/>
    <w:rsid w:val="00AB2116"/>
    <w:rsid w:val="00AB27C6"/>
    <w:rsid w:val="00AB30C1"/>
    <w:rsid w:val="00AB461E"/>
    <w:rsid w:val="00AB4F3D"/>
    <w:rsid w:val="00AB504B"/>
    <w:rsid w:val="00AB5097"/>
    <w:rsid w:val="00AB5A5A"/>
    <w:rsid w:val="00AB71C6"/>
    <w:rsid w:val="00AB7EA2"/>
    <w:rsid w:val="00AC0234"/>
    <w:rsid w:val="00AC1E31"/>
    <w:rsid w:val="00AC26C2"/>
    <w:rsid w:val="00AC3E63"/>
    <w:rsid w:val="00AC4320"/>
    <w:rsid w:val="00AC53FE"/>
    <w:rsid w:val="00AD0C68"/>
    <w:rsid w:val="00AD0F1D"/>
    <w:rsid w:val="00AD2619"/>
    <w:rsid w:val="00AD3B61"/>
    <w:rsid w:val="00AD5427"/>
    <w:rsid w:val="00AD5B72"/>
    <w:rsid w:val="00AD6DFC"/>
    <w:rsid w:val="00AD7EB7"/>
    <w:rsid w:val="00AE06A4"/>
    <w:rsid w:val="00AE095D"/>
    <w:rsid w:val="00AE1871"/>
    <w:rsid w:val="00AE26C0"/>
    <w:rsid w:val="00AE32B8"/>
    <w:rsid w:val="00AE35AC"/>
    <w:rsid w:val="00AE3C2F"/>
    <w:rsid w:val="00AE4A32"/>
    <w:rsid w:val="00AE5998"/>
    <w:rsid w:val="00AE59EB"/>
    <w:rsid w:val="00AE5A3F"/>
    <w:rsid w:val="00AE5C5E"/>
    <w:rsid w:val="00AE67B2"/>
    <w:rsid w:val="00AE7394"/>
    <w:rsid w:val="00AE7935"/>
    <w:rsid w:val="00AF1317"/>
    <w:rsid w:val="00AF15F9"/>
    <w:rsid w:val="00AF1C7D"/>
    <w:rsid w:val="00AF20A6"/>
    <w:rsid w:val="00AF25B2"/>
    <w:rsid w:val="00AF2778"/>
    <w:rsid w:val="00AF3563"/>
    <w:rsid w:val="00AF454C"/>
    <w:rsid w:val="00AF46CE"/>
    <w:rsid w:val="00AF6272"/>
    <w:rsid w:val="00B002EA"/>
    <w:rsid w:val="00B010E1"/>
    <w:rsid w:val="00B013E6"/>
    <w:rsid w:val="00B0205B"/>
    <w:rsid w:val="00B024E5"/>
    <w:rsid w:val="00B02C64"/>
    <w:rsid w:val="00B033FA"/>
    <w:rsid w:val="00B0343F"/>
    <w:rsid w:val="00B0429A"/>
    <w:rsid w:val="00B046A0"/>
    <w:rsid w:val="00B0648D"/>
    <w:rsid w:val="00B07AAA"/>
    <w:rsid w:val="00B07DC2"/>
    <w:rsid w:val="00B10754"/>
    <w:rsid w:val="00B1153A"/>
    <w:rsid w:val="00B11743"/>
    <w:rsid w:val="00B1192D"/>
    <w:rsid w:val="00B11CB0"/>
    <w:rsid w:val="00B12BDF"/>
    <w:rsid w:val="00B133ED"/>
    <w:rsid w:val="00B15449"/>
    <w:rsid w:val="00B154C9"/>
    <w:rsid w:val="00B15627"/>
    <w:rsid w:val="00B15ADA"/>
    <w:rsid w:val="00B15F4A"/>
    <w:rsid w:val="00B1608D"/>
    <w:rsid w:val="00B1608F"/>
    <w:rsid w:val="00B22AED"/>
    <w:rsid w:val="00B2397F"/>
    <w:rsid w:val="00B2470F"/>
    <w:rsid w:val="00B2755F"/>
    <w:rsid w:val="00B30ADA"/>
    <w:rsid w:val="00B3285A"/>
    <w:rsid w:val="00B331AE"/>
    <w:rsid w:val="00B359B7"/>
    <w:rsid w:val="00B36BDD"/>
    <w:rsid w:val="00B37690"/>
    <w:rsid w:val="00B40C67"/>
    <w:rsid w:val="00B42667"/>
    <w:rsid w:val="00B444B8"/>
    <w:rsid w:val="00B46F75"/>
    <w:rsid w:val="00B4746E"/>
    <w:rsid w:val="00B476BB"/>
    <w:rsid w:val="00B47BAB"/>
    <w:rsid w:val="00B47CB2"/>
    <w:rsid w:val="00B47FD1"/>
    <w:rsid w:val="00B50AD8"/>
    <w:rsid w:val="00B516BB"/>
    <w:rsid w:val="00B51B0A"/>
    <w:rsid w:val="00B5205D"/>
    <w:rsid w:val="00B54665"/>
    <w:rsid w:val="00B548D7"/>
    <w:rsid w:val="00B61417"/>
    <w:rsid w:val="00B62947"/>
    <w:rsid w:val="00B62989"/>
    <w:rsid w:val="00B62C38"/>
    <w:rsid w:val="00B633C3"/>
    <w:rsid w:val="00B63A3E"/>
    <w:rsid w:val="00B6406E"/>
    <w:rsid w:val="00B642B6"/>
    <w:rsid w:val="00B650FB"/>
    <w:rsid w:val="00B654A9"/>
    <w:rsid w:val="00B65E42"/>
    <w:rsid w:val="00B660A7"/>
    <w:rsid w:val="00B6646D"/>
    <w:rsid w:val="00B6737A"/>
    <w:rsid w:val="00B701A0"/>
    <w:rsid w:val="00B72CC9"/>
    <w:rsid w:val="00B73D0C"/>
    <w:rsid w:val="00B74842"/>
    <w:rsid w:val="00B74896"/>
    <w:rsid w:val="00B751DC"/>
    <w:rsid w:val="00B76F24"/>
    <w:rsid w:val="00B8019B"/>
    <w:rsid w:val="00B80D0C"/>
    <w:rsid w:val="00B82DD7"/>
    <w:rsid w:val="00B83486"/>
    <w:rsid w:val="00B83F9A"/>
    <w:rsid w:val="00B844A5"/>
    <w:rsid w:val="00B8480F"/>
    <w:rsid w:val="00B8493D"/>
    <w:rsid w:val="00B84B18"/>
    <w:rsid w:val="00B86A6B"/>
    <w:rsid w:val="00B8739B"/>
    <w:rsid w:val="00B912B1"/>
    <w:rsid w:val="00B931D9"/>
    <w:rsid w:val="00B95D11"/>
    <w:rsid w:val="00B96CCF"/>
    <w:rsid w:val="00B97181"/>
    <w:rsid w:val="00B97C71"/>
    <w:rsid w:val="00B97CBC"/>
    <w:rsid w:val="00B97CF4"/>
    <w:rsid w:val="00BA2ABC"/>
    <w:rsid w:val="00BA3230"/>
    <w:rsid w:val="00BA37B5"/>
    <w:rsid w:val="00BA3913"/>
    <w:rsid w:val="00BA601F"/>
    <w:rsid w:val="00BA62EC"/>
    <w:rsid w:val="00BA6B3D"/>
    <w:rsid w:val="00BA7DC7"/>
    <w:rsid w:val="00BA7FDD"/>
    <w:rsid w:val="00BB047D"/>
    <w:rsid w:val="00BB1117"/>
    <w:rsid w:val="00BB1993"/>
    <w:rsid w:val="00BB1D64"/>
    <w:rsid w:val="00BB414D"/>
    <w:rsid w:val="00BB43AC"/>
    <w:rsid w:val="00BB4C0C"/>
    <w:rsid w:val="00BB5472"/>
    <w:rsid w:val="00BB5E22"/>
    <w:rsid w:val="00BC02B4"/>
    <w:rsid w:val="00BC136A"/>
    <w:rsid w:val="00BC175D"/>
    <w:rsid w:val="00BC1BBC"/>
    <w:rsid w:val="00BC1C99"/>
    <w:rsid w:val="00BC1E2C"/>
    <w:rsid w:val="00BC2D6C"/>
    <w:rsid w:val="00BC3A5F"/>
    <w:rsid w:val="00BC41B5"/>
    <w:rsid w:val="00BC5A4D"/>
    <w:rsid w:val="00BC7783"/>
    <w:rsid w:val="00BD06D1"/>
    <w:rsid w:val="00BD091C"/>
    <w:rsid w:val="00BD1631"/>
    <w:rsid w:val="00BD31D3"/>
    <w:rsid w:val="00BD55FC"/>
    <w:rsid w:val="00BD6273"/>
    <w:rsid w:val="00BD67B1"/>
    <w:rsid w:val="00BE1D51"/>
    <w:rsid w:val="00BE3836"/>
    <w:rsid w:val="00BE42BF"/>
    <w:rsid w:val="00BE5261"/>
    <w:rsid w:val="00BE664B"/>
    <w:rsid w:val="00BE7500"/>
    <w:rsid w:val="00BE7B3F"/>
    <w:rsid w:val="00BF4416"/>
    <w:rsid w:val="00BF449E"/>
    <w:rsid w:val="00BF46D7"/>
    <w:rsid w:val="00BF5561"/>
    <w:rsid w:val="00BF630D"/>
    <w:rsid w:val="00BF6EB6"/>
    <w:rsid w:val="00BF7DBE"/>
    <w:rsid w:val="00C017F5"/>
    <w:rsid w:val="00C03D2D"/>
    <w:rsid w:val="00C042E6"/>
    <w:rsid w:val="00C048ED"/>
    <w:rsid w:val="00C07B22"/>
    <w:rsid w:val="00C07D96"/>
    <w:rsid w:val="00C10DF1"/>
    <w:rsid w:val="00C11801"/>
    <w:rsid w:val="00C12B51"/>
    <w:rsid w:val="00C13DC1"/>
    <w:rsid w:val="00C15264"/>
    <w:rsid w:val="00C15795"/>
    <w:rsid w:val="00C161AD"/>
    <w:rsid w:val="00C16357"/>
    <w:rsid w:val="00C163A0"/>
    <w:rsid w:val="00C164EF"/>
    <w:rsid w:val="00C17498"/>
    <w:rsid w:val="00C17978"/>
    <w:rsid w:val="00C2032B"/>
    <w:rsid w:val="00C208E2"/>
    <w:rsid w:val="00C20E9C"/>
    <w:rsid w:val="00C230AE"/>
    <w:rsid w:val="00C235C7"/>
    <w:rsid w:val="00C23FA7"/>
    <w:rsid w:val="00C24650"/>
    <w:rsid w:val="00C2597A"/>
    <w:rsid w:val="00C25AAF"/>
    <w:rsid w:val="00C269A3"/>
    <w:rsid w:val="00C27752"/>
    <w:rsid w:val="00C27B36"/>
    <w:rsid w:val="00C31C47"/>
    <w:rsid w:val="00C32347"/>
    <w:rsid w:val="00C33079"/>
    <w:rsid w:val="00C330DF"/>
    <w:rsid w:val="00C333E9"/>
    <w:rsid w:val="00C3438B"/>
    <w:rsid w:val="00C346B5"/>
    <w:rsid w:val="00C34F52"/>
    <w:rsid w:val="00C354F8"/>
    <w:rsid w:val="00C35E00"/>
    <w:rsid w:val="00C3713F"/>
    <w:rsid w:val="00C37FDE"/>
    <w:rsid w:val="00C4025B"/>
    <w:rsid w:val="00C41500"/>
    <w:rsid w:val="00C42555"/>
    <w:rsid w:val="00C42782"/>
    <w:rsid w:val="00C43926"/>
    <w:rsid w:val="00C4443E"/>
    <w:rsid w:val="00C4610A"/>
    <w:rsid w:val="00C465BE"/>
    <w:rsid w:val="00C47A66"/>
    <w:rsid w:val="00C47D2D"/>
    <w:rsid w:val="00C47F3D"/>
    <w:rsid w:val="00C51D27"/>
    <w:rsid w:val="00C51FBD"/>
    <w:rsid w:val="00C52288"/>
    <w:rsid w:val="00C54E61"/>
    <w:rsid w:val="00C54EE4"/>
    <w:rsid w:val="00C556FB"/>
    <w:rsid w:val="00C614CA"/>
    <w:rsid w:val="00C614FA"/>
    <w:rsid w:val="00C62547"/>
    <w:rsid w:val="00C6309C"/>
    <w:rsid w:val="00C63220"/>
    <w:rsid w:val="00C6391F"/>
    <w:rsid w:val="00C64E2F"/>
    <w:rsid w:val="00C64F82"/>
    <w:rsid w:val="00C65F6D"/>
    <w:rsid w:val="00C65FAE"/>
    <w:rsid w:val="00C67043"/>
    <w:rsid w:val="00C67E50"/>
    <w:rsid w:val="00C7087A"/>
    <w:rsid w:val="00C709E8"/>
    <w:rsid w:val="00C72837"/>
    <w:rsid w:val="00C748E5"/>
    <w:rsid w:val="00C74A7B"/>
    <w:rsid w:val="00C768BB"/>
    <w:rsid w:val="00C773BD"/>
    <w:rsid w:val="00C80E22"/>
    <w:rsid w:val="00C81361"/>
    <w:rsid w:val="00C8235D"/>
    <w:rsid w:val="00C8253A"/>
    <w:rsid w:val="00C8368A"/>
    <w:rsid w:val="00C83A13"/>
    <w:rsid w:val="00C844E3"/>
    <w:rsid w:val="00C9022A"/>
    <w:rsid w:val="00C903F3"/>
    <w:rsid w:val="00C9068C"/>
    <w:rsid w:val="00C91051"/>
    <w:rsid w:val="00C91F6D"/>
    <w:rsid w:val="00C9285D"/>
    <w:rsid w:val="00C92967"/>
    <w:rsid w:val="00C9470E"/>
    <w:rsid w:val="00C9499A"/>
    <w:rsid w:val="00C97DD9"/>
    <w:rsid w:val="00CA061E"/>
    <w:rsid w:val="00CA0C6F"/>
    <w:rsid w:val="00CA0CC9"/>
    <w:rsid w:val="00CA160C"/>
    <w:rsid w:val="00CA3D0C"/>
    <w:rsid w:val="00CA4CC4"/>
    <w:rsid w:val="00CA55A2"/>
    <w:rsid w:val="00CA6073"/>
    <w:rsid w:val="00CA60FE"/>
    <w:rsid w:val="00CA654B"/>
    <w:rsid w:val="00CA742A"/>
    <w:rsid w:val="00CA7FB5"/>
    <w:rsid w:val="00CB0611"/>
    <w:rsid w:val="00CB1831"/>
    <w:rsid w:val="00CB192D"/>
    <w:rsid w:val="00CB20EE"/>
    <w:rsid w:val="00CB24EA"/>
    <w:rsid w:val="00CB474B"/>
    <w:rsid w:val="00CB54C6"/>
    <w:rsid w:val="00CC05BA"/>
    <w:rsid w:val="00CC365E"/>
    <w:rsid w:val="00CC49EB"/>
    <w:rsid w:val="00CD0243"/>
    <w:rsid w:val="00CD0FA0"/>
    <w:rsid w:val="00CD1CFE"/>
    <w:rsid w:val="00CD3E58"/>
    <w:rsid w:val="00CD40C8"/>
    <w:rsid w:val="00CD4A61"/>
    <w:rsid w:val="00CD4C7B"/>
    <w:rsid w:val="00CD6310"/>
    <w:rsid w:val="00CD6435"/>
    <w:rsid w:val="00CE054B"/>
    <w:rsid w:val="00CE1698"/>
    <w:rsid w:val="00CE3213"/>
    <w:rsid w:val="00CE3BD1"/>
    <w:rsid w:val="00CE3E5A"/>
    <w:rsid w:val="00CE44E7"/>
    <w:rsid w:val="00CE476C"/>
    <w:rsid w:val="00CE6979"/>
    <w:rsid w:val="00CF07F5"/>
    <w:rsid w:val="00CF2C9F"/>
    <w:rsid w:val="00CF419F"/>
    <w:rsid w:val="00CF5B76"/>
    <w:rsid w:val="00CF5D5F"/>
    <w:rsid w:val="00CF6F95"/>
    <w:rsid w:val="00CF77AE"/>
    <w:rsid w:val="00D00174"/>
    <w:rsid w:val="00D0350F"/>
    <w:rsid w:val="00D04103"/>
    <w:rsid w:val="00D048E7"/>
    <w:rsid w:val="00D05C9E"/>
    <w:rsid w:val="00D10543"/>
    <w:rsid w:val="00D133BA"/>
    <w:rsid w:val="00D13DB0"/>
    <w:rsid w:val="00D17528"/>
    <w:rsid w:val="00D20104"/>
    <w:rsid w:val="00D20E7D"/>
    <w:rsid w:val="00D22798"/>
    <w:rsid w:val="00D23786"/>
    <w:rsid w:val="00D247B5"/>
    <w:rsid w:val="00D2687C"/>
    <w:rsid w:val="00D269D7"/>
    <w:rsid w:val="00D26AA2"/>
    <w:rsid w:val="00D27E3D"/>
    <w:rsid w:val="00D3258F"/>
    <w:rsid w:val="00D33118"/>
    <w:rsid w:val="00D34B1E"/>
    <w:rsid w:val="00D402F5"/>
    <w:rsid w:val="00D4077A"/>
    <w:rsid w:val="00D4120E"/>
    <w:rsid w:val="00D41585"/>
    <w:rsid w:val="00D42844"/>
    <w:rsid w:val="00D42AEE"/>
    <w:rsid w:val="00D43109"/>
    <w:rsid w:val="00D43EBA"/>
    <w:rsid w:val="00D44328"/>
    <w:rsid w:val="00D446C4"/>
    <w:rsid w:val="00D450E9"/>
    <w:rsid w:val="00D50FAB"/>
    <w:rsid w:val="00D51FB4"/>
    <w:rsid w:val="00D543B4"/>
    <w:rsid w:val="00D548D7"/>
    <w:rsid w:val="00D54EF9"/>
    <w:rsid w:val="00D5646F"/>
    <w:rsid w:val="00D565ED"/>
    <w:rsid w:val="00D56E13"/>
    <w:rsid w:val="00D57B51"/>
    <w:rsid w:val="00D62E82"/>
    <w:rsid w:val="00D63BB4"/>
    <w:rsid w:val="00D64A86"/>
    <w:rsid w:val="00D64B2D"/>
    <w:rsid w:val="00D66F34"/>
    <w:rsid w:val="00D679C7"/>
    <w:rsid w:val="00D72B17"/>
    <w:rsid w:val="00D738D6"/>
    <w:rsid w:val="00D742F4"/>
    <w:rsid w:val="00D75638"/>
    <w:rsid w:val="00D76CCE"/>
    <w:rsid w:val="00D80795"/>
    <w:rsid w:val="00D8089E"/>
    <w:rsid w:val="00D80F5E"/>
    <w:rsid w:val="00D825EB"/>
    <w:rsid w:val="00D8292C"/>
    <w:rsid w:val="00D840F9"/>
    <w:rsid w:val="00D8694E"/>
    <w:rsid w:val="00D870B2"/>
    <w:rsid w:val="00D87A08"/>
    <w:rsid w:val="00D87E00"/>
    <w:rsid w:val="00D90B96"/>
    <w:rsid w:val="00D9134D"/>
    <w:rsid w:val="00D91BCA"/>
    <w:rsid w:val="00D95AF8"/>
    <w:rsid w:val="00D95F4A"/>
    <w:rsid w:val="00D96D11"/>
    <w:rsid w:val="00DA0346"/>
    <w:rsid w:val="00DA046B"/>
    <w:rsid w:val="00DA0867"/>
    <w:rsid w:val="00DA1584"/>
    <w:rsid w:val="00DA1E58"/>
    <w:rsid w:val="00DA2930"/>
    <w:rsid w:val="00DA3841"/>
    <w:rsid w:val="00DA4533"/>
    <w:rsid w:val="00DA5616"/>
    <w:rsid w:val="00DA5CBB"/>
    <w:rsid w:val="00DA5F98"/>
    <w:rsid w:val="00DA7A03"/>
    <w:rsid w:val="00DB033E"/>
    <w:rsid w:val="00DB1818"/>
    <w:rsid w:val="00DB276F"/>
    <w:rsid w:val="00DB2B5D"/>
    <w:rsid w:val="00DB4BA8"/>
    <w:rsid w:val="00DB6CA9"/>
    <w:rsid w:val="00DB6E8D"/>
    <w:rsid w:val="00DB7217"/>
    <w:rsid w:val="00DB72F8"/>
    <w:rsid w:val="00DC0332"/>
    <w:rsid w:val="00DC17FD"/>
    <w:rsid w:val="00DC309B"/>
    <w:rsid w:val="00DC41E9"/>
    <w:rsid w:val="00DC4DA2"/>
    <w:rsid w:val="00DC50B4"/>
    <w:rsid w:val="00DC5F65"/>
    <w:rsid w:val="00DC615A"/>
    <w:rsid w:val="00DC7854"/>
    <w:rsid w:val="00DD06F0"/>
    <w:rsid w:val="00DD102D"/>
    <w:rsid w:val="00DD12FD"/>
    <w:rsid w:val="00DD1D88"/>
    <w:rsid w:val="00DD36F4"/>
    <w:rsid w:val="00DD43BA"/>
    <w:rsid w:val="00DD70FA"/>
    <w:rsid w:val="00DD722F"/>
    <w:rsid w:val="00DD7DCC"/>
    <w:rsid w:val="00DE0D91"/>
    <w:rsid w:val="00DE17D1"/>
    <w:rsid w:val="00DE2CFC"/>
    <w:rsid w:val="00DE44B0"/>
    <w:rsid w:val="00DE4A98"/>
    <w:rsid w:val="00DE56A5"/>
    <w:rsid w:val="00DE63F7"/>
    <w:rsid w:val="00DE6DD1"/>
    <w:rsid w:val="00DF0433"/>
    <w:rsid w:val="00DF08B7"/>
    <w:rsid w:val="00DF2B7B"/>
    <w:rsid w:val="00DF5B0C"/>
    <w:rsid w:val="00DF5CFB"/>
    <w:rsid w:val="00E00CB1"/>
    <w:rsid w:val="00E01445"/>
    <w:rsid w:val="00E02E23"/>
    <w:rsid w:val="00E02F6A"/>
    <w:rsid w:val="00E03198"/>
    <w:rsid w:val="00E03A46"/>
    <w:rsid w:val="00E03F18"/>
    <w:rsid w:val="00E0415B"/>
    <w:rsid w:val="00E06135"/>
    <w:rsid w:val="00E062E3"/>
    <w:rsid w:val="00E074C7"/>
    <w:rsid w:val="00E113C0"/>
    <w:rsid w:val="00E11CC3"/>
    <w:rsid w:val="00E12543"/>
    <w:rsid w:val="00E12C7B"/>
    <w:rsid w:val="00E1376C"/>
    <w:rsid w:val="00E157BC"/>
    <w:rsid w:val="00E172E7"/>
    <w:rsid w:val="00E203E1"/>
    <w:rsid w:val="00E22C95"/>
    <w:rsid w:val="00E23537"/>
    <w:rsid w:val="00E23ADB"/>
    <w:rsid w:val="00E25B44"/>
    <w:rsid w:val="00E25BEF"/>
    <w:rsid w:val="00E25C19"/>
    <w:rsid w:val="00E307FC"/>
    <w:rsid w:val="00E309D3"/>
    <w:rsid w:val="00E313B9"/>
    <w:rsid w:val="00E31932"/>
    <w:rsid w:val="00E31E89"/>
    <w:rsid w:val="00E32798"/>
    <w:rsid w:val="00E33147"/>
    <w:rsid w:val="00E3345D"/>
    <w:rsid w:val="00E33DDE"/>
    <w:rsid w:val="00E34168"/>
    <w:rsid w:val="00E34656"/>
    <w:rsid w:val="00E35793"/>
    <w:rsid w:val="00E36407"/>
    <w:rsid w:val="00E4026E"/>
    <w:rsid w:val="00E40E41"/>
    <w:rsid w:val="00E4149A"/>
    <w:rsid w:val="00E4271E"/>
    <w:rsid w:val="00E42D93"/>
    <w:rsid w:val="00E430E0"/>
    <w:rsid w:val="00E448A1"/>
    <w:rsid w:val="00E4673B"/>
    <w:rsid w:val="00E50281"/>
    <w:rsid w:val="00E50F6F"/>
    <w:rsid w:val="00E51DC4"/>
    <w:rsid w:val="00E539D7"/>
    <w:rsid w:val="00E54361"/>
    <w:rsid w:val="00E546AB"/>
    <w:rsid w:val="00E56EEF"/>
    <w:rsid w:val="00E57312"/>
    <w:rsid w:val="00E60CAF"/>
    <w:rsid w:val="00E61633"/>
    <w:rsid w:val="00E61B39"/>
    <w:rsid w:val="00E62835"/>
    <w:rsid w:val="00E63923"/>
    <w:rsid w:val="00E64523"/>
    <w:rsid w:val="00E6528D"/>
    <w:rsid w:val="00E6683D"/>
    <w:rsid w:val="00E66B0B"/>
    <w:rsid w:val="00E7041F"/>
    <w:rsid w:val="00E70A06"/>
    <w:rsid w:val="00E73161"/>
    <w:rsid w:val="00E73610"/>
    <w:rsid w:val="00E73923"/>
    <w:rsid w:val="00E751E7"/>
    <w:rsid w:val="00E76317"/>
    <w:rsid w:val="00E76946"/>
    <w:rsid w:val="00E769AC"/>
    <w:rsid w:val="00E76F26"/>
    <w:rsid w:val="00E77645"/>
    <w:rsid w:val="00E77AE3"/>
    <w:rsid w:val="00E77E21"/>
    <w:rsid w:val="00E810BF"/>
    <w:rsid w:val="00E83697"/>
    <w:rsid w:val="00E83810"/>
    <w:rsid w:val="00E85250"/>
    <w:rsid w:val="00E854D4"/>
    <w:rsid w:val="00E854EE"/>
    <w:rsid w:val="00E858CD"/>
    <w:rsid w:val="00E870A0"/>
    <w:rsid w:val="00E91487"/>
    <w:rsid w:val="00E91DDC"/>
    <w:rsid w:val="00E92486"/>
    <w:rsid w:val="00E925C9"/>
    <w:rsid w:val="00E9444B"/>
    <w:rsid w:val="00E94C85"/>
    <w:rsid w:val="00E96358"/>
    <w:rsid w:val="00EA0AAF"/>
    <w:rsid w:val="00EA1745"/>
    <w:rsid w:val="00EA1DC3"/>
    <w:rsid w:val="00EA1ED6"/>
    <w:rsid w:val="00EA6CB4"/>
    <w:rsid w:val="00EB28EE"/>
    <w:rsid w:val="00EB2AF5"/>
    <w:rsid w:val="00EB4566"/>
    <w:rsid w:val="00EB4E5D"/>
    <w:rsid w:val="00EB564C"/>
    <w:rsid w:val="00EB7699"/>
    <w:rsid w:val="00EC0A52"/>
    <w:rsid w:val="00EC39EB"/>
    <w:rsid w:val="00EC4068"/>
    <w:rsid w:val="00EC44C4"/>
    <w:rsid w:val="00EC457E"/>
    <w:rsid w:val="00EC464F"/>
    <w:rsid w:val="00EC4A25"/>
    <w:rsid w:val="00EC5873"/>
    <w:rsid w:val="00EC5DC4"/>
    <w:rsid w:val="00EC6A06"/>
    <w:rsid w:val="00EC717A"/>
    <w:rsid w:val="00EC79AF"/>
    <w:rsid w:val="00ED09BF"/>
    <w:rsid w:val="00ED128B"/>
    <w:rsid w:val="00ED14FF"/>
    <w:rsid w:val="00ED1D93"/>
    <w:rsid w:val="00ED20B1"/>
    <w:rsid w:val="00ED43A5"/>
    <w:rsid w:val="00ED6113"/>
    <w:rsid w:val="00EE13CF"/>
    <w:rsid w:val="00EE1512"/>
    <w:rsid w:val="00EE217F"/>
    <w:rsid w:val="00EE4120"/>
    <w:rsid w:val="00EE44AD"/>
    <w:rsid w:val="00EE4F4E"/>
    <w:rsid w:val="00EE7D61"/>
    <w:rsid w:val="00EF1E0A"/>
    <w:rsid w:val="00EF267F"/>
    <w:rsid w:val="00EF2F1F"/>
    <w:rsid w:val="00EF32AE"/>
    <w:rsid w:val="00EF3FD0"/>
    <w:rsid w:val="00EF4E32"/>
    <w:rsid w:val="00EF4F9C"/>
    <w:rsid w:val="00EF550E"/>
    <w:rsid w:val="00EF5ECE"/>
    <w:rsid w:val="00EF783B"/>
    <w:rsid w:val="00F025A2"/>
    <w:rsid w:val="00F04C08"/>
    <w:rsid w:val="00F04C45"/>
    <w:rsid w:val="00F054BA"/>
    <w:rsid w:val="00F05D71"/>
    <w:rsid w:val="00F06BBB"/>
    <w:rsid w:val="00F06F0B"/>
    <w:rsid w:val="00F07388"/>
    <w:rsid w:val="00F07FD6"/>
    <w:rsid w:val="00F11D6B"/>
    <w:rsid w:val="00F12B8B"/>
    <w:rsid w:val="00F139F4"/>
    <w:rsid w:val="00F14EED"/>
    <w:rsid w:val="00F17066"/>
    <w:rsid w:val="00F2026E"/>
    <w:rsid w:val="00F20B49"/>
    <w:rsid w:val="00F20C7B"/>
    <w:rsid w:val="00F2210A"/>
    <w:rsid w:val="00F24379"/>
    <w:rsid w:val="00F24ADE"/>
    <w:rsid w:val="00F2595D"/>
    <w:rsid w:val="00F2754C"/>
    <w:rsid w:val="00F311EE"/>
    <w:rsid w:val="00F31951"/>
    <w:rsid w:val="00F31CC8"/>
    <w:rsid w:val="00F32173"/>
    <w:rsid w:val="00F3250E"/>
    <w:rsid w:val="00F326D6"/>
    <w:rsid w:val="00F32EE5"/>
    <w:rsid w:val="00F37743"/>
    <w:rsid w:val="00F40310"/>
    <w:rsid w:val="00F40A48"/>
    <w:rsid w:val="00F42732"/>
    <w:rsid w:val="00F42B86"/>
    <w:rsid w:val="00F4352F"/>
    <w:rsid w:val="00F44FCE"/>
    <w:rsid w:val="00F4537F"/>
    <w:rsid w:val="00F4563A"/>
    <w:rsid w:val="00F463C4"/>
    <w:rsid w:val="00F47078"/>
    <w:rsid w:val="00F4731F"/>
    <w:rsid w:val="00F47A88"/>
    <w:rsid w:val="00F514B8"/>
    <w:rsid w:val="00F52DBE"/>
    <w:rsid w:val="00F53AAD"/>
    <w:rsid w:val="00F5490A"/>
    <w:rsid w:val="00F54A3D"/>
    <w:rsid w:val="00F54F7D"/>
    <w:rsid w:val="00F57BF9"/>
    <w:rsid w:val="00F618EB"/>
    <w:rsid w:val="00F61CE2"/>
    <w:rsid w:val="00F62456"/>
    <w:rsid w:val="00F64C8F"/>
    <w:rsid w:val="00F653B8"/>
    <w:rsid w:val="00F655ED"/>
    <w:rsid w:val="00F66E5B"/>
    <w:rsid w:val="00F67BB8"/>
    <w:rsid w:val="00F705E6"/>
    <w:rsid w:val="00F70B51"/>
    <w:rsid w:val="00F716A5"/>
    <w:rsid w:val="00F71B89"/>
    <w:rsid w:val="00F7353C"/>
    <w:rsid w:val="00F75B5F"/>
    <w:rsid w:val="00F76050"/>
    <w:rsid w:val="00F76752"/>
    <w:rsid w:val="00F76F8F"/>
    <w:rsid w:val="00F777E4"/>
    <w:rsid w:val="00F80586"/>
    <w:rsid w:val="00F80C4B"/>
    <w:rsid w:val="00F80F72"/>
    <w:rsid w:val="00F81496"/>
    <w:rsid w:val="00F8151C"/>
    <w:rsid w:val="00F83135"/>
    <w:rsid w:val="00F84AD1"/>
    <w:rsid w:val="00F8529B"/>
    <w:rsid w:val="00F8570F"/>
    <w:rsid w:val="00F8639A"/>
    <w:rsid w:val="00F87137"/>
    <w:rsid w:val="00F90F4F"/>
    <w:rsid w:val="00F941A4"/>
    <w:rsid w:val="00F97D6E"/>
    <w:rsid w:val="00FA0274"/>
    <w:rsid w:val="00FA0D44"/>
    <w:rsid w:val="00FA0E97"/>
    <w:rsid w:val="00FA1266"/>
    <w:rsid w:val="00FA1C5C"/>
    <w:rsid w:val="00FA2EA8"/>
    <w:rsid w:val="00FA4BA7"/>
    <w:rsid w:val="00FA61A7"/>
    <w:rsid w:val="00FA6B50"/>
    <w:rsid w:val="00FA7156"/>
    <w:rsid w:val="00FA760F"/>
    <w:rsid w:val="00FA7A0F"/>
    <w:rsid w:val="00FA7F35"/>
    <w:rsid w:val="00FB0844"/>
    <w:rsid w:val="00FB11CA"/>
    <w:rsid w:val="00FB133A"/>
    <w:rsid w:val="00FB16A0"/>
    <w:rsid w:val="00FB1ACE"/>
    <w:rsid w:val="00FB1FDF"/>
    <w:rsid w:val="00FB4507"/>
    <w:rsid w:val="00FB46CA"/>
    <w:rsid w:val="00FB600B"/>
    <w:rsid w:val="00FB67F9"/>
    <w:rsid w:val="00FB69F2"/>
    <w:rsid w:val="00FB6F3C"/>
    <w:rsid w:val="00FB7156"/>
    <w:rsid w:val="00FC0B77"/>
    <w:rsid w:val="00FC1192"/>
    <w:rsid w:val="00FC11D2"/>
    <w:rsid w:val="00FC2E31"/>
    <w:rsid w:val="00FC36FF"/>
    <w:rsid w:val="00FC3B7C"/>
    <w:rsid w:val="00FC4043"/>
    <w:rsid w:val="00FC40D3"/>
    <w:rsid w:val="00FC49CC"/>
    <w:rsid w:val="00FC5133"/>
    <w:rsid w:val="00FC5935"/>
    <w:rsid w:val="00FC77D8"/>
    <w:rsid w:val="00FC7953"/>
    <w:rsid w:val="00FD03E5"/>
    <w:rsid w:val="00FD1FA7"/>
    <w:rsid w:val="00FD2CBF"/>
    <w:rsid w:val="00FD4EDD"/>
    <w:rsid w:val="00FD5463"/>
    <w:rsid w:val="00FE0DB2"/>
    <w:rsid w:val="00FE1DEE"/>
    <w:rsid w:val="00FE2464"/>
    <w:rsid w:val="00FE2BAC"/>
    <w:rsid w:val="00FE33D3"/>
    <w:rsid w:val="00FE55FB"/>
    <w:rsid w:val="00FE5909"/>
    <w:rsid w:val="00FF05DE"/>
    <w:rsid w:val="00FF0BC3"/>
    <w:rsid w:val="00FF3826"/>
    <w:rsid w:val="00FF3C83"/>
    <w:rsid w:val="00FF4802"/>
    <w:rsid w:val="00FF4FF4"/>
    <w:rsid w:val="00FF5002"/>
    <w:rsid w:val="00FF5BED"/>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931D9"/>
    <w:rPr>
      <w:lang w:val="en-GB"/>
    </w:rPr>
  </w:style>
  <w:style w:type="character" w:customStyle="1" w:styleId="15">
    <w:name w:val="15"/>
    <w:rsid w:val="004A1145"/>
    <w:rPr>
      <w:rFonts w:ascii="CG Times (WN)" w:hAnsi="CG Times (WN)" w:hint="default"/>
      <w:color w:val="0000FF"/>
      <w:u w:val="single"/>
    </w:rPr>
  </w:style>
  <w:style w:type="character" w:customStyle="1" w:styleId="16">
    <w:name w:val="16"/>
    <w:rsid w:val="0087125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5087">
      <w:bodyDiv w:val="1"/>
      <w:marLeft w:val="0"/>
      <w:marRight w:val="0"/>
      <w:marTop w:val="0"/>
      <w:marBottom w:val="0"/>
      <w:divBdr>
        <w:top w:val="none" w:sz="0" w:space="0" w:color="auto"/>
        <w:left w:val="none" w:sz="0" w:space="0" w:color="auto"/>
        <w:bottom w:val="none" w:sz="0" w:space="0" w:color="auto"/>
        <w:right w:val="none" w:sz="0" w:space="0" w:color="auto"/>
      </w:divBdr>
      <w:divsChild>
        <w:div w:id="1076635301">
          <w:marLeft w:val="360"/>
          <w:marRight w:val="0"/>
          <w:marTop w:val="200"/>
          <w:marBottom w:val="0"/>
          <w:divBdr>
            <w:top w:val="none" w:sz="0" w:space="0" w:color="auto"/>
            <w:left w:val="none" w:sz="0" w:space="0" w:color="auto"/>
            <w:bottom w:val="none" w:sz="0" w:space="0" w:color="auto"/>
            <w:right w:val="none" w:sz="0" w:space="0" w:color="auto"/>
          </w:divBdr>
        </w:div>
        <w:div w:id="881942789">
          <w:marLeft w:val="360"/>
          <w:marRight w:val="0"/>
          <w:marTop w:val="200"/>
          <w:marBottom w:val="0"/>
          <w:divBdr>
            <w:top w:val="none" w:sz="0" w:space="0" w:color="auto"/>
            <w:left w:val="none" w:sz="0" w:space="0" w:color="auto"/>
            <w:bottom w:val="none" w:sz="0" w:space="0" w:color="auto"/>
            <w:right w:val="none" w:sz="0" w:space="0" w:color="auto"/>
          </w:divBdr>
        </w:div>
        <w:div w:id="1891842411">
          <w:marLeft w:val="1080"/>
          <w:marRight w:val="0"/>
          <w:marTop w:val="100"/>
          <w:marBottom w:val="0"/>
          <w:divBdr>
            <w:top w:val="none" w:sz="0" w:space="0" w:color="auto"/>
            <w:left w:val="none" w:sz="0" w:space="0" w:color="auto"/>
            <w:bottom w:val="none" w:sz="0" w:space="0" w:color="auto"/>
            <w:right w:val="none" w:sz="0" w:space="0" w:color="auto"/>
          </w:divBdr>
        </w:div>
        <w:div w:id="822428119">
          <w:marLeft w:val="1080"/>
          <w:marRight w:val="0"/>
          <w:marTop w:val="100"/>
          <w:marBottom w:val="0"/>
          <w:divBdr>
            <w:top w:val="none" w:sz="0" w:space="0" w:color="auto"/>
            <w:left w:val="none" w:sz="0" w:space="0" w:color="auto"/>
            <w:bottom w:val="none" w:sz="0" w:space="0" w:color="auto"/>
            <w:right w:val="none" w:sz="0" w:space="0" w:color="auto"/>
          </w:divBdr>
        </w:div>
        <w:div w:id="956915426">
          <w:marLeft w:val="1080"/>
          <w:marRight w:val="0"/>
          <w:marTop w:val="100"/>
          <w:marBottom w:val="0"/>
          <w:divBdr>
            <w:top w:val="none" w:sz="0" w:space="0" w:color="auto"/>
            <w:left w:val="none" w:sz="0" w:space="0" w:color="auto"/>
            <w:bottom w:val="none" w:sz="0" w:space="0" w:color="auto"/>
            <w:right w:val="none" w:sz="0" w:space="0" w:color="auto"/>
          </w:divBdr>
        </w:div>
        <w:div w:id="547958245">
          <w:marLeft w:val="360"/>
          <w:marRight w:val="0"/>
          <w:marTop w:val="200"/>
          <w:marBottom w:val="0"/>
          <w:divBdr>
            <w:top w:val="none" w:sz="0" w:space="0" w:color="auto"/>
            <w:left w:val="none" w:sz="0" w:space="0" w:color="auto"/>
            <w:bottom w:val="none" w:sz="0" w:space="0" w:color="auto"/>
            <w:right w:val="none" w:sz="0" w:space="0" w:color="auto"/>
          </w:divBdr>
        </w:div>
        <w:div w:id="1449660275">
          <w:marLeft w:val="1080"/>
          <w:marRight w:val="0"/>
          <w:marTop w:val="100"/>
          <w:marBottom w:val="0"/>
          <w:divBdr>
            <w:top w:val="none" w:sz="0" w:space="0" w:color="auto"/>
            <w:left w:val="none" w:sz="0" w:space="0" w:color="auto"/>
            <w:bottom w:val="none" w:sz="0" w:space="0" w:color="auto"/>
            <w:right w:val="none" w:sz="0" w:space="0" w:color="auto"/>
          </w:divBdr>
        </w:div>
        <w:div w:id="1462504965">
          <w:marLeft w:val="1080"/>
          <w:marRight w:val="0"/>
          <w:marTop w:val="100"/>
          <w:marBottom w:val="0"/>
          <w:divBdr>
            <w:top w:val="none" w:sz="0" w:space="0" w:color="auto"/>
            <w:left w:val="none" w:sz="0" w:space="0" w:color="auto"/>
            <w:bottom w:val="none" w:sz="0" w:space="0" w:color="auto"/>
            <w:right w:val="none" w:sz="0" w:space="0" w:color="auto"/>
          </w:divBdr>
        </w:div>
        <w:div w:id="1482498916">
          <w:marLeft w:val="360"/>
          <w:marRight w:val="0"/>
          <w:marTop w:val="200"/>
          <w:marBottom w:val="0"/>
          <w:divBdr>
            <w:top w:val="none" w:sz="0" w:space="0" w:color="auto"/>
            <w:left w:val="none" w:sz="0" w:space="0" w:color="auto"/>
            <w:bottom w:val="none" w:sz="0" w:space="0" w:color="auto"/>
            <w:right w:val="none" w:sz="0" w:space="0" w:color="auto"/>
          </w:divBdr>
        </w:div>
        <w:div w:id="1828594977">
          <w:marLeft w:val="360"/>
          <w:marRight w:val="0"/>
          <w:marTop w:val="200"/>
          <w:marBottom w:val="0"/>
          <w:divBdr>
            <w:top w:val="none" w:sz="0" w:space="0" w:color="auto"/>
            <w:left w:val="none" w:sz="0" w:space="0" w:color="auto"/>
            <w:bottom w:val="none" w:sz="0" w:space="0" w:color="auto"/>
            <w:right w:val="none" w:sz="0" w:space="0" w:color="auto"/>
          </w:divBdr>
        </w:div>
        <w:div w:id="735470420">
          <w:marLeft w:val="1080"/>
          <w:marRight w:val="0"/>
          <w:marTop w:val="100"/>
          <w:marBottom w:val="0"/>
          <w:divBdr>
            <w:top w:val="none" w:sz="0" w:space="0" w:color="auto"/>
            <w:left w:val="none" w:sz="0" w:space="0" w:color="auto"/>
            <w:bottom w:val="none" w:sz="0" w:space="0" w:color="auto"/>
            <w:right w:val="none" w:sz="0" w:space="0" w:color="auto"/>
          </w:divBdr>
        </w:div>
        <w:div w:id="1709062205">
          <w:marLeft w:val="1080"/>
          <w:marRight w:val="0"/>
          <w:marTop w:val="10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1207520469">
      <w:bodyDiv w:val="1"/>
      <w:marLeft w:val="0"/>
      <w:marRight w:val="0"/>
      <w:marTop w:val="0"/>
      <w:marBottom w:val="0"/>
      <w:divBdr>
        <w:top w:val="none" w:sz="0" w:space="0" w:color="auto"/>
        <w:left w:val="none" w:sz="0" w:space="0" w:color="auto"/>
        <w:bottom w:val="none" w:sz="0" w:space="0" w:color="auto"/>
        <w:right w:val="none" w:sz="0" w:space="0" w:color="auto"/>
      </w:divBdr>
      <w:divsChild>
        <w:div w:id="1220702593">
          <w:marLeft w:val="360"/>
          <w:marRight w:val="0"/>
          <w:marTop w:val="200"/>
          <w:marBottom w:val="0"/>
          <w:divBdr>
            <w:top w:val="none" w:sz="0" w:space="0" w:color="auto"/>
            <w:left w:val="none" w:sz="0" w:space="0" w:color="auto"/>
            <w:bottom w:val="none" w:sz="0" w:space="0" w:color="auto"/>
            <w:right w:val="none" w:sz="0" w:space="0" w:color="auto"/>
          </w:divBdr>
        </w:div>
        <w:div w:id="2106462621">
          <w:marLeft w:val="1080"/>
          <w:marRight w:val="0"/>
          <w:marTop w:val="100"/>
          <w:marBottom w:val="0"/>
          <w:divBdr>
            <w:top w:val="none" w:sz="0" w:space="0" w:color="auto"/>
            <w:left w:val="none" w:sz="0" w:space="0" w:color="auto"/>
            <w:bottom w:val="none" w:sz="0" w:space="0" w:color="auto"/>
            <w:right w:val="none" w:sz="0" w:space="0" w:color="auto"/>
          </w:divBdr>
        </w:div>
        <w:div w:id="1563567127">
          <w:marLeft w:val="1080"/>
          <w:marRight w:val="0"/>
          <w:marTop w:val="100"/>
          <w:marBottom w:val="0"/>
          <w:divBdr>
            <w:top w:val="none" w:sz="0" w:space="0" w:color="auto"/>
            <w:left w:val="none" w:sz="0" w:space="0" w:color="auto"/>
            <w:bottom w:val="none" w:sz="0" w:space="0" w:color="auto"/>
            <w:right w:val="none" w:sz="0" w:space="0" w:color="auto"/>
          </w:divBdr>
        </w:div>
        <w:div w:id="1519388462">
          <w:marLeft w:val="1080"/>
          <w:marRight w:val="0"/>
          <w:marTop w:val="100"/>
          <w:marBottom w:val="0"/>
          <w:divBdr>
            <w:top w:val="none" w:sz="0" w:space="0" w:color="auto"/>
            <w:left w:val="none" w:sz="0" w:space="0" w:color="auto"/>
            <w:bottom w:val="none" w:sz="0" w:space="0" w:color="auto"/>
            <w:right w:val="none" w:sz="0" w:space="0" w:color="auto"/>
          </w:divBdr>
        </w:div>
        <w:div w:id="1694721797">
          <w:marLeft w:val="1080"/>
          <w:marRight w:val="0"/>
          <w:marTop w:val="10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6</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Georg</cp:lastModifiedBy>
  <cp:revision>12</cp:revision>
  <dcterms:created xsi:type="dcterms:W3CDTF">2023-05-22T22:35:00Z</dcterms:created>
  <dcterms:modified xsi:type="dcterms:W3CDTF">2023-05-22T22:46:00Z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