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91BF8" w14:textId="0620B2BB" w:rsidR="00AD0833" w:rsidRDefault="00AD0833" w:rsidP="00AD0833">
      <w:pPr>
        <w:pStyle w:val="Header"/>
        <w:tabs>
          <w:tab w:val="right" w:pos="9639"/>
        </w:tabs>
        <w:jc w:val="both"/>
        <w:rPr>
          <w:bCs/>
          <w:i/>
          <w:sz w:val="24"/>
          <w:szCs w:val="24"/>
        </w:rPr>
      </w:pPr>
      <w:r>
        <w:rPr>
          <w:bCs/>
          <w:sz w:val="24"/>
          <w:szCs w:val="24"/>
        </w:rPr>
        <w:t>3GPP TSG-RAN WG2 Meeting #12</w:t>
      </w:r>
      <w:r w:rsidR="00572BB0">
        <w:rPr>
          <w:bCs/>
          <w:sz w:val="24"/>
          <w:szCs w:val="24"/>
        </w:rPr>
        <w:t>0</w:t>
      </w:r>
      <w:r>
        <w:rPr>
          <w:bCs/>
          <w:sz w:val="24"/>
          <w:szCs w:val="24"/>
        </w:rPr>
        <w:tab/>
      </w:r>
      <w:r w:rsidR="00AB5439" w:rsidRPr="00AB5439">
        <w:rPr>
          <w:bCs/>
          <w:sz w:val="24"/>
          <w:szCs w:val="24"/>
        </w:rPr>
        <w:t>R3-233243</w:t>
      </w:r>
    </w:p>
    <w:p w14:paraId="35F0D332" w14:textId="5B3B1604" w:rsidR="00B97703" w:rsidRPr="00572BB0" w:rsidRDefault="00572BB0">
      <w:pPr>
        <w:rPr>
          <w:rFonts w:ascii="Arial" w:hAnsi="Arial"/>
          <w:b/>
          <w:bCs/>
          <w:sz w:val="24"/>
          <w:szCs w:val="24"/>
        </w:rPr>
      </w:pPr>
      <w:r w:rsidRPr="00572BB0">
        <w:rPr>
          <w:rFonts w:ascii="Arial" w:hAnsi="Arial"/>
          <w:b/>
          <w:bCs/>
          <w:sz w:val="24"/>
          <w:szCs w:val="24"/>
        </w:rPr>
        <w:t>Incheon, Korea, 22nd – 26th May 2023</w:t>
      </w:r>
    </w:p>
    <w:p w14:paraId="5C8113F1" w14:textId="75F0D93E" w:rsidR="000426E3" w:rsidRPr="000426E3" w:rsidRDefault="000426E3" w:rsidP="000426E3">
      <w:pPr>
        <w:overflowPunct/>
        <w:autoSpaceDE/>
        <w:autoSpaceDN/>
        <w:adjustRightInd/>
        <w:spacing w:after="60"/>
        <w:ind w:left="1985" w:hanging="1985"/>
        <w:textAlignment w:val="auto"/>
        <w:rPr>
          <w:rFonts w:ascii="Arial" w:eastAsia="MS Mincho" w:hAnsi="Arial" w:cs="Arial"/>
          <w:bCs/>
          <w:lang w:eastAsia="ja-JP"/>
        </w:rPr>
      </w:pPr>
      <w:r w:rsidRPr="000426E3">
        <w:rPr>
          <w:rFonts w:ascii="Arial" w:hAnsi="Arial" w:cs="Arial"/>
          <w:b/>
          <w:lang w:eastAsia="en-US"/>
        </w:rPr>
        <w:t>Title:</w:t>
      </w:r>
      <w:r w:rsidRPr="000426E3">
        <w:rPr>
          <w:rFonts w:ascii="Arial" w:hAnsi="Arial" w:cs="Arial"/>
          <w:b/>
          <w:lang w:eastAsia="en-US"/>
        </w:rPr>
        <w:tab/>
      </w:r>
      <w:r w:rsidR="00572BB0">
        <w:rPr>
          <w:rFonts w:ascii="Arial" w:hAnsi="Arial" w:cs="Arial"/>
          <w:b/>
          <w:lang w:eastAsia="en-US"/>
        </w:rPr>
        <w:t xml:space="preserve">[Draft] Reply </w:t>
      </w:r>
      <w:r w:rsidRPr="000426E3">
        <w:rPr>
          <w:rFonts w:ascii="Arial" w:hAnsi="Arial" w:cs="Arial" w:hint="eastAsia"/>
          <w:b/>
          <w:lang w:val="en-US" w:eastAsia="zh-CN"/>
        </w:rPr>
        <w:t xml:space="preserve">LS on </w:t>
      </w:r>
      <w:r>
        <w:rPr>
          <w:rFonts w:ascii="Arial" w:hAnsi="Arial" w:cs="Arial"/>
          <w:b/>
          <w:lang w:val="en-US" w:eastAsia="zh-CN"/>
        </w:rPr>
        <w:t>flightpath information forwarding for UAV</w:t>
      </w:r>
    </w:p>
    <w:p w14:paraId="5EE6E98D" w14:textId="77777777" w:rsidR="000426E3" w:rsidRPr="000426E3" w:rsidRDefault="000426E3" w:rsidP="000426E3">
      <w:pPr>
        <w:overflowPunct/>
        <w:autoSpaceDE/>
        <w:autoSpaceDN/>
        <w:adjustRightInd/>
        <w:spacing w:after="60"/>
        <w:ind w:left="1985" w:hanging="1985"/>
        <w:textAlignment w:val="auto"/>
        <w:rPr>
          <w:rFonts w:ascii="Arial" w:hAnsi="Arial" w:cs="Arial"/>
          <w:bCs/>
          <w:lang w:val="en-US" w:eastAsia="zh-CN"/>
        </w:rPr>
      </w:pPr>
      <w:r w:rsidRPr="000426E3">
        <w:rPr>
          <w:rFonts w:ascii="Arial" w:hAnsi="Arial" w:cs="Arial"/>
          <w:b/>
          <w:lang w:eastAsia="en-US"/>
        </w:rPr>
        <w:t>Response to:</w:t>
      </w:r>
      <w:r w:rsidRPr="000426E3">
        <w:rPr>
          <w:rFonts w:ascii="Arial" w:hAnsi="Arial" w:cs="Arial" w:hint="eastAsia"/>
          <w:b/>
          <w:lang w:val="en-US" w:eastAsia="zh-CN"/>
        </w:rPr>
        <w:tab/>
      </w:r>
    </w:p>
    <w:p w14:paraId="5B9AC0BB" w14:textId="77777777" w:rsidR="000426E3" w:rsidRPr="000426E3" w:rsidRDefault="000426E3" w:rsidP="000426E3">
      <w:pPr>
        <w:overflowPunct/>
        <w:autoSpaceDE/>
        <w:autoSpaceDN/>
        <w:adjustRightInd/>
        <w:spacing w:after="60"/>
        <w:ind w:left="1985" w:hanging="1985"/>
        <w:textAlignment w:val="auto"/>
        <w:rPr>
          <w:rFonts w:ascii="Arial" w:hAnsi="Arial" w:cs="Arial"/>
          <w:b/>
          <w:lang w:eastAsia="zh-CN"/>
        </w:rPr>
      </w:pPr>
      <w:r w:rsidRPr="000426E3">
        <w:rPr>
          <w:rFonts w:ascii="Arial" w:hAnsi="Arial" w:cs="Arial"/>
          <w:b/>
          <w:lang w:eastAsia="en-US"/>
        </w:rPr>
        <w:t>Release:</w:t>
      </w:r>
      <w:r w:rsidRPr="000426E3">
        <w:rPr>
          <w:rFonts w:ascii="Arial" w:hAnsi="Arial" w:cs="Arial"/>
          <w:bCs/>
          <w:lang w:eastAsia="en-US"/>
        </w:rPr>
        <w:tab/>
      </w:r>
      <w:r w:rsidRPr="000426E3">
        <w:rPr>
          <w:rFonts w:ascii="Arial" w:hAnsi="Arial" w:cs="Arial"/>
          <w:b/>
          <w:lang w:eastAsia="en-US"/>
        </w:rPr>
        <w:t>Rel-</w:t>
      </w:r>
      <w:r w:rsidRPr="000426E3">
        <w:rPr>
          <w:rFonts w:ascii="Arial" w:eastAsia="MS Mincho" w:hAnsi="Arial" w:cs="Arial"/>
          <w:b/>
          <w:lang w:eastAsia="ja-JP"/>
        </w:rPr>
        <w:t>1</w:t>
      </w:r>
      <w:r w:rsidRPr="000426E3">
        <w:rPr>
          <w:rFonts w:ascii="Arial" w:hAnsi="Arial" w:cs="Arial" w:hint="eastAsia"/>
          <w:b/>
          <w:lang w:val="en-US" w:eastAsia="zh-CN"/>
        </w:rPr>
        <w:t>8</w:t>
      </w:r>
    </w:p>
    <w:p w14:paraId="5AE09F19" w14:textId="5A6F0197" w:rsidR="000426E3" w:rsidRPr="000426E3" w:rsidRDefault="000426E3" w:rsidP="000426E3">
      <w:pPr>
        <w:overflowPunct/>
        <w:autoSpaceDE/>
        <w:autoSpaceDN/>
        <w:adjustRightInd/>
        <w:spacing w:after="60"/>
        <w:ind w:left="1985" w:hanging="1985"/>
        <w:textAlignment w:val="auto"/>
        <w:rPr>
          <w:rFonts w:ascii="Arial" w:eastAsia="MS Mincho" w:hAnsi="Arial" w:cs="Arial"/>
          <w:b/>
          <w:lang w:eastAsia="ja-JP"/>
        </w:rPr>
      </w:pPr>
      <w:r w:rsidRPr="000426E3">
        <w:rPr>
          <w:rFonts w:ascii="Arial" w:hAnsi="Arial" w:cs="Arial"/>
          <w:b/>
          <w:lang w:eastAsia="en-US"/>
        </w:rPr>
        <w:t>Work Items:</w:t>
      </w:r>
      <w:r w:rsidRPr="000426E3">
        <w:rPr>
          <w:rFonts w:ascii="Arial" w:hAnsi="Arial" w:cs="Arial"/>
          <w:b/>
          <w:lang w:eastAsia="en-US"/>
        </w:rPr>
        <w:tab/>
      </w:r>
      <w:r>
        <w:rPr>
          <w:rFonts w:ascii="Arial" w:hAnsi="Arial" w:cs="Arial"/>
          <w:b/>
          <w:lang w:eastAsia="en-US"/>
        </w:rPr>
        <w:t>NR_UAV</w:t>
      </w:r>
      <w:r w:rsidRPr="000426E3">
        <w:rPr>
          <w:rFonts w:ascii="Arial" w:hAnsi="Arial" w:cs="Arial" w:hint="eastAsia"/>
          <w:b/>
          <w:lang w:eastAsia="en-US"/>
        </w:rPr>
        <w:t>-Core</w:t>
      </w:r>
    </w:p>
    <w:p w14:paraId="764461C3" w14:textId="77777777" w:rsidR="000426E3" w:rsidRPr="000426E3" w:rsidRDefault="000426E3" w:rsidP="000426E3">
      <w:pPr>
        <w:overflowPunct/>
        <w:autoSpaceDE/>
        <w:autoSpaceDN/>
        <w:adjustRightInd/>
        <w:spacing w:after="60"/>
        <w:ind w:left="1985" w:hanging="1985"/>
        <w:textAlignment w:val="auto"/>
        <w:rPr>
          <w:rFonts w:ascii="Arial" w:hAnsi="Arial" w:cs="Arial"/>
          <w:b/>
          <w:lang w:eastAsia="en-US"/>
        </w:rPr>
      </w:pPr>
    </w:p>
    <w:p w14:paraId="38677452" w14:textId="3E402E4E" w:rsidR="000426E3" w:rsidRPr="000426E3" w:rsidRDefault="000426E3" w:rsidP="000426E3">
      <w:pPr>
        <w:overflowPunct/>
        <w:autoSpaceDE/>
        <w:autoSpaceDN/>
        <w:adjustRightInd/>
        <w:spacing w:after="60"/>
        <w:ind w:left="1985" w:hanging="1985"/>
        <w:textAlignment w:val="auto"/>
        <w:rPr>
          <w:rFonts w:ascii="Arial" w:hAnsi="Arial" w:cs="Arial"/>
          <w:b/>
          <w:lang w:val="en-US" w:eastAsia="zh-CN"/>
        </w:rPr>
      </w:pPr>
      <w:r w:rsidRPr="000426E3">
        <w:rPr>
          <w:rFonts w:ascii="Arial" w:hAnsi="Arial" w:cs="Arial"/>
          <w:b/>
          <w:lang w:eastAsia="en-US"/>
        </w:rPr>
        <w:t>Source:</w:t>
      </w:r>
      <w:r w:rsidRPr="000426E3">
        <w:rPr>
          <w:rFonts w:ascii="Arial" w:hAnsi="Arial" w:cs="Arial"/>
          <w:b/>
          <w:lang w:eastAsia="en-US"/>
        </w:rPr>
        <w:tab/>
      </w:r>
      <w:r w:rsidR="00572BB0">
        <w:rPr>
          <w:rFonts w:ascii="Arial" w:hAnsi="Arial" w:cs="Arial"/>
          <w:b/>
          <w:lang w:val="en-US" w:eastAsia="zh-CN"/>
        </w:rPr>
        <w:t>Ericsson (to be RAN3)</w:t>
      </w:r>
    </w:p>
    <w:p w14:paraId="73E638A4" w14:textId="4385C56E" w:rsidR="000426E3" w:rsidRPr="000426E3" w:rsidRDefault="000426E3" w:rsidP="000426E3">
      <w:pPr>
        <w:overflowPunct/>
        <w:autoSpaceDE/>
        <w:autoSpaceDN/>
        <w:adjustRightInd/>
        <w:spacing w:after="60"/>
        <w:ind w:left="1985" w:hanging="1985"/>
        <w:textAlignment w:val="auto"/>
        <w:rPr>
          <w:rFonts w:ascii="Arial" w:hAnsi="Arial" w:cs="Arial"/>
          <w:b/>
          <w:lang w:val="en-US" w:eastAsia="zh-CN"/>
        </w:rPr>
      </w:pPr>
      <w:r w:rsidRPr="000426E3">
        <w:rPr>
          <w:rFonts w:ascii="Arial" w:hAnsi="Arial" w:cs="Arial"/>
          <w:b/>
          <w:lang w:eastAsia="en-US"/>
        </w:rPr>
        <w:t>To:</w:t>
      </w:r>
      <w:r w:rsidRPr="000426E3">
        <w:rPr>
          <w:rFonts w:ascii="Arial" w:hAnsi="Arial" w:cs="Arial"/>
          <w:b/>
          <w:lang w:eastAsia="en-US"/>
        </w:rPr>
        <w:tab/>
      </w:r>
      <w:r w:rsidRPr="000426E3">
        <w:rPr>
          <w:rFonts w:ascii="Arial" w:hAnsi="Arial" w:cs="Arial" w:hint="eastAsia"/>
          <w:b/>
          <w:lang w:val="en-US" w:eastAsia="zh-CN"/>
        </w:rPr>
        <w:t>RAN WG</w:t>
      </w:r>
      <w:r w:rsidR="00572BB0">
        <w:rPr>
          <w:rFonts w:ascii="Arial" w:hAnsi="Arial" w:cs="Arial"/>
          <w:b/>
          <w:lang w:val="en-US" w:eastAsia="zh-CN"/>
        </w:rPr>
        <w:t>2</w:t>
      </w:r>
    </w:p>
    <w:p w14:paraId="6217D706" w14:textId="2F30E2BF" w:rsidR="000426E3" w:rsidRPr="000426E3" w:rsidRDefault="000426E3" w:rsidP="000426E3">
      <w:pPr>
        <w:overflowPunct/>
        <w:autoSpaceDE/>
        <w:autoSpaceDN/>
        <w:adjustRightInd/>
        <w:spacing w:after="60"/>
        <w:ind w:left="1985" w:hanging="1985"/>
        <w:textAlignment w:val="auto"/>
        <w:rPr>
          <w:rFonts w:ascii="Arial" w:hAnsi="Arial" w:cs="Arial"/>
          <w:b/>
          <w:lang w:val="en-US" w:eastAsia="zh-CN"/>
        </w:rPr>
      </w:pPr>
      <w:r w:rsidRPr="000426E3">
        <w:rPr>
          <w:rFonts w:ascii="Arial" w:eastAsia="MS Mincho" w:hAnsi="Arial" w:cs="Arial" w:hint="eastAsia"/>
          <w:b/>
          <w:lang w:eastAsia="ja-JP"/>
        </w:rPr>
        <w:t>CC:</w:t>
      </w:r>
      <w:r w:rsidRPr="000426E3">
        <w:rPr>
          <w:rFonts w:ascii="Arial" w:eastAsia="MS Mincho" w:hAnsi="Arial" w:cs="Arial" w:hint="eastAsia"/>
          <w:b/>
          <w:lang w:eastAsia="ja-JP"/>
        </w:rPr>
        <w:tab/>
      </w:r>
      <w:r w:rsidR="00572BB0">
        <w:rPr>
          <w:rFonts w:ascii="Arial" w:eastAsia="MS Mincho" w:hAnsi="Arial" w:cs="Arial"/>
          <w:b/>
          <w:lang w:eastAsia="ja-JP"/>
        </w:rPr>
        <w:t>SA WG2</w:t>
      </w:r>
    </w:p>
    <w:p w14:paraId="47A0ED4D" w14:textId="77777777" w:rsidR="000426E3" w:rsidRPr="000426E3" w:rsidRDefault="000426E3" w:rsidP="000426E3">
      <w:pPr>
        <w:overflowPunct/>
        <w:autoSpaceDE/>
        <w:autoSpaceDN/>
        <w:adjustRightInd/>
        <w:spacing w:after="60"/>
        <w:ind w:left="1985" w:hanging="1985"/>
        <w:textAlignment w:val="auto"/>
        <w:rPr>
          <w:rFonts w:ascii="Arial" w:eastAsia="MS Mincho" w:hAnsi="Arial" w:cs="Arial"/>
          <w:bCs/>
          <w:lang w:eastAsia="ja-JP"/>
        </w:rPr>
      </w:pPr>
    </w:p>
    <w:p w14:paraId="03BC80F0" w14:textId="77777777" w:rsidR="000426E3" w:rsidRPr="000426E3" w:rsidRDefault="000426E3" w:rsidP="000426E3">
      <w:pPr>
        <w:tabs>
          <w:tab w:val="left" w:pos="2268"/>
        </w:tabs>
        <w:overflowPunct/>
        <w:autoSpaceDE/>
        <w:autoSpaceDN/>
        <w:adjustRightInd/>
        <w:spacing w:after="0"/>
        <w:textAlignment w:val="auto"/>
        <w:rPr>
          <w:rFonts w:ascii="Arial" w:hAnsi="Arial" w:cs="Arial"/>
          <w:bCs/>
          <w:lang w:eastAsia="en-US"/>
        </w:rPr>
      </w:pPr>
      <w:r w:rsidRPr="000426E3">
        <w:rPr>
          <w:rFonts w:ascii="Arial" w:hAnsi="Arial" w:cs="Arial"/>
          <w:b/>
          <w:lang w:eastAsia="en-US"/>
        </w:rPr>
        <w:t>Contact Person:</w:t>
      </w:r>
      <w:r w:rsidRPr="000426E3">
        <w:rPr>
          <w:rFonts w:ascii="Arial" w:hAnsi="Arial" w:cs="Arial"/>
          <w:bCs/>
          <w:lang w:eastAsia="en-US"/>
        </w:rPr>
        <w:tab/>
      </w:r>
    </w:p>
    <w:p w14:paraId="71AB221E" w14:textId="7886121D" w:rsidR="000426E3" w:rsidRPr="000426E3" w:rsidRDefault="000426E3" w:rsidP="000426E3">
      <w:pPr>
        <w:keepNext/>
        <w:tabs>
          <w:tab w:val="left" w:pos="2268"/>
          <w:tab w:val="left" w:pos="2694"/>
        </w:tabs>
        <w:overflowPunct/>
        <w:autoSpaceDE/>
        <w:autoSpaceDN/>
        <w:adjustRightInd/>
        <w:spacing w:after="0"/>
        <w:ind w:left="567"/>
        <w:textAlignment w:val="auto"/>
        <w:outlineLvl w:val="3"/>
        <w:rPr>
          <w:rFonts w:ascii="Arial" w:hAnsi="Arial" w:cs="Arial"/>
          <w:bCs/>
          <w:lang w:val="en-US" w:eastAsia="zh-CN"/>
        </w:rPr>
      </w:pPr>
      <w:r w:rsidRPr="000426E3">
        <w:rPr>
          <w:rFonts w:ascii="Arial" w:hAnsi="Arial" w:cs="Arial"/>
          <w:b/>
          <w:lang w:val="it-IT" w:eastAsia="en-US"/>
        </w:rPr>
        <w:t>Name:</w:t>
      </w:r>
      <w:r w:rsidRPr="000426E3">
        <w:rPr>
          <w:rFonts w:ascii="Arial" w:hAnsi="Arial" w:cs="Arial"/>
          <w:bCs/>
          <w:lang w:val="it-IT" w:eastAsia="en-US"/>
        </w:rPr>
        <w:tab/>
      </w:r>
      <w:r w:rsidR="00572BB0">
        <w:rPr>
          <w:rFonts w:ascii="Arial" w:hAnsi="Arial" w:cs="Arial"/>
          <w:b/>
          <w:lang w:val="en-US" w:eastAsia="zh-CN"/>
        </w:rPr>
        <w:t>Nianshan Shi</w:t>
      </w:r>
    </w:p>
    <w:p w14:paraId="4D48DC2C" w14:textId="17C39BFD" w:rsidR="000426E3" w:rsidRPr="000426E3" w:rsidRDefault="000426E3" w:rsidP="000426E3">
      <w:pPr>
        <w:keepNext/>
        <w:tabs>
          <w:tab w:val="left" w:pos="2268"/>
          <w:tab w:val="left" w:pos="2694"/>
        </w:tabs>
        <w:overflowPunct/>
        <w:autoSpaceDE/>
        <w:autoSpaceDN/>
        <w:adjustRightInd/>
        <w:spacing w:after="0"/>
        <w:ind w:left="567"/>
        <w:textAlignment w:val="auto"/>
        <w:outlineLvl w:val="6"/>
        <w:rPr>
          <w:rFonts w:ascii="Arial" w:hAnsi="Arial"/>
          <w:b/>
          <w:lang w:val="en-US" w:eastAsia="zh-CN"/>
        </w:rPr>
      </w:pPr>
      <w:r w:rsidRPr="000426E3">
        <w:rPr>
          <w:rFonts w:ascii="Arial" w:hAnsi="Arial" w:cs="Arial"/>
          <w:b/>
          <w:lang w:val="pt-BR" w:eastAsia="en-US"/>
        </w:rPr>
        <w:t>E-mail Address:</w:t>
      </w:r>
      <w:r w:rsidRPr="000426E3">
        <w:rPr>
          <w:rFonts w:ascii="Arial" w:hAnsi="Arial" w:cs="Arial"/>
          <w:bCs/>
          <w:lang w:val="pt-BR" w:eastAsia="en-US"/>
        </w:rPr>
        <w:tab/>
      </w:r>
      <w:r w:rsidR="00572BB0">
        <w:rPr>
          <w:rFonts w:ascii="Arial" w:hAnsi="Arial"/>
          <w:b/>
          <w:lang w:val="en-US" w:eastAsia="zh-CN"/>
        </w:rPr>
        <w:t>Nianshan.shi</w:t>
      </w:r>
      <w:r w:rsidRPr="007D0AA6">
        <w:rPr>
          <w:rFonts w:ascii="Arial" w:hAnsi="Arial"/>
          <w:b/>
          <w:lang w:val="en-US" w:eastAsia="zh-CN"/>
        </w:rPr>
        <w:t>@</w:t>
      </w:r>
      <w:r w:rsidR="00572BB0">
        <w:rPr>
          <w:rFonts w:ascii="Arial" w:hAnsi="Arial"/>
          <w:b/>
          <w:lang w:val="en-US" w:eastAsia="zh-CN"/>
        </w:rPr>
        <w:t>ericsson.com</w:t>
      </w:r>
    </w:p>
    <w:p w14:paraId="7F3366D0" w14:textId="77777777" w:rsidR="000426E3" w:rsidRPr="000426E3" w:rsidRDefault="000426E3" w:rsidP="000426E3">
      <w:pPr>
        <w:tabs>
          <w:tab w:val="left" w:pos="2268"/>
        </w:tabs>
        <w:overflowPunct/>
        <w:autoSpaceDE/>
        <w:autoSpaceDN/>
        <w:adjustRightInd/>
        <w:spacing w:after="0"/>
        <w:textAlignment w:val="auto"/>
        <w:rPr>
          <w:rFonts w:ascii="Arial" w:hAnsi="Arial" w:cs="Arial"/>
          <w:b/>
          <w:lang w:eastAsia="en-US"/>
        </w:rPr>
      </w:pPr>
    </w:p>
    <w:p w14:paraId="71FC29CD" w14:textId="77777777" w:rsidR="000426E3" w:rsidRPr="000426E3" w:rsidRDefault="000426E3" w:rsidP="000426E3">
      <w:pPr>
        <w:tabs>
          <w:tab w:val="left" w:pos="2268"/>
        </w:tabs>
        <w:overflowPunct/>
        <w:autoSpaceDE/>
        <w:autoSpaceDN/>
        <w:adjustRightInd/>
        <w:spacing w:after="0"/>
        <w:textAlignment w:val="auto"/>
        <w:rPr>
          <w:rFonts w:ascii="Arial" w:hAnsi="Arial" w:cs="Arial"/>
          <w:bCs/>
          <w:lang w:eastAsia="en-US"/>
        </w:rPr>
      </w:pPr>
      <w:r w:rsidRPr="000426E3">
        <w:rPr>
          <w:rFonts w:ascii="Arial" w:hAnsi="Arial" w:cs="Arial"/>
          <w:b/>
          <w:lang w:eastAsia="en-US"/>
        </w:rPr>
        <w:t>Send any reply LS to:</w:t>
      </w:r>
      <w:r w:rsidRPr="000426E3">
        <w:rPr>
          <w:rFonts w:ascii="Arial" w:hAnsi="Arial" w:cs="Arial"/>
          <w:b/>
          <w:lang w:eastAsia="en-US"/>
        </w:rPr>
        <w:tab/>
        <w:t xml:space="preserve">3GPP Liaisons Coordinator, </w:t>
      </w:r>
      <w:hyperlink r:id="rId10" w:history="1">
        <w:r w:rsidRPr="000426E3">
          <w:rPr>
            <w:rFonts w:ascii="Arial" w:hAnsi="Arial" w:cs="Arial"/>
            <w:b/>
            <w:u w:val="single"/>
            <w:lang w:eastAsia="en-US"/>
          </w:rPr>
          <w:t>mailto:3GPPLiaison@etsi.org</w:t>
        </w:r>
      </w:hyperlink>
    </w:p>
    <w:p w14:paraId="71DCA192" w14:textId="77777777" w:rsidR="000426E3" w:rsidRPr="000426E3" w:rsidRDefault="000426E3" w:rsidP="000426E3">
      <w:pPr>
        <w:overflowPunct/>
        <w:autoSpaceDE/>
        <w:autoSpaceDN/>
        <w:adjustRightInd/>
        <w:spacing w:after="0"/>
        <w:textAlignment w:val="auto"/>
        <w:rPr>
          <w:lang w:val="en-US" w:eastAsia="zh-CN"/>
        </w:rPr>
      </w:pPr>
    </w:p>
    <w:p w14:paraId="73F4259C" w14:textId="2295DABE" w:rsidR="00383545" w:rsidRPr="000426E3" w:rsidRDefault="000426E3" w:rsidP="000426E3">
      <w:pPr>
        <w:overflowPunct/>
        <w:autoSpaceDE/>
        <w:autoSpaceDN/>
        <w:adjustRightInd/>
        <w:spacing w:after="0"/>
        <w:textAlignment w:val="auto"/>
        <w:rPr>
          <w:rFonts w:ascii="Arial" w:hAnsi="Arial" w:cs="Arial"/>
          <w:lang w:val="pt-BR" w:eastAsia="en-US"/>
        </w:rPr>
      </w:pPr>
      <w:r w:rsidRPr="000426E3">
        <w:rPr>
          <w:rFonts w:ascii="Arial" w:hAnsi="Arial" w:cs="Arial"/>
          <w:b/>
          <w:lang w:val="pt-BR" w:eastAsia="en-US"/>
        </w:rPr>
        <w:t>Attachment</w:t>
      </w:r>
      <w:r w:rsidRPr="000426E3">
        <w:rPr>
          <w:rFonts w:ascii="Arial" w:hAnsi="Arial" w:cs="Arial" w:hint="eastAsia"/>
          <w:b/>
          <w:lang w:val="pt-BR" w:eastAsia="en-US"/>
        </w:rPr>
        <w:t>:</w:t>
      </w:r>
      <w:r w:rsidRPr="000426E3">
        <w:rPr>
          <w:rFonts w:ascii="Arial" w:hAnsi="Arial" w:cs="Arial" w:hint="eastAsia"/>
          <w:b/>
          <w:lang w:val="en-US" w:eastAsia="zh-CN"/>
        </w:rPr>
        <w:t xml:space="preserve"> None</w:t>
      </w:r>
      <w:r w:rsidRPr="000426E3">
        <w:rPr>
          <w:rFonts w:ascii="Arial" w:hAnsi="Arial" w:cs="Arial"/>
          <w:b/>
          <w:lang w:val="pt-BR" w:eastAsia="en-US"/>
        </w:rPr>
        <w:tab/>
      </w:r>
      <w:r w:rsidRPr="000426E3">
        <w:rPr>
          <w:rFonts w:ascii="Arial" w:hAnsi="Arial" w:cs="Arial"/>
          <w:lang w:val="pt-BR" w:eastAsia="en-US"/>
        </w:rPr>
        <w:t xml:space="preserve"> </w:t>
      </w:r>
    </w:p>
    <w:p w14:paraId="08AF3A7D" w14:textId="2E21B412" w:rsidR="00B97703" w:rsidRDefault="00B97703" w:rsidP="003E2C08">
      <w:pPr>
        <w:pStyle w:val="Heading1"/>
        <w:ind w:left="0" w:firstLine="0"/>
        <w:rPr>
          <w:lang w:val="en-US"/>
        </w:rPr>
      </w:pPr>
    </w:p>
    <w:p w14:paraId="6EEE8F2C" w14:textId="77777777" w:rsidR="003E2C08" w:rsidRDefault="003E2C08" w:rsidP="003E2C08">
      <w:pPr>
        <w:spacing w:after="120"/>
        <w:rPr>
          <w:rFonts w:ascii="Arial" w:hAnsi="Arial" w:cs="Arial"/>
          <w:b/>
        </w:rPr>
      </w:pPr>
      <w:r>
        <w:rPr>
          <w:rFonts w:ascii="Arial" w:hAnsi="Arial" w:cs="Arial"/>
          <w:b/>
        </w:rPr>
        <w:t>1. Overall Description:</w:t>
      </w:r>
    </w:p>
    <w:p w14:paraId="50F770D0" w14:textId="1A88E09F" w:rsidR="003E2C08" w:rsidRDefault="00867F66" w:rsidP="003E2C08">
      <w:pPr>
        <w:widowControl w:val="0"/>
        <w:snapToGrid w:val="0"/>
        <w:spacing w:beforeLines="50" w:before="120" w:afterLines="50" w:after="120"/>
        <w:rPr>
          <w:rFonts w:ascii="Arial" w:eastAsia="DengXian" w:hAnsi="Arial" w:cs="Arial"/>
          <w:lang w:val="en-US" w:eastAsia="zh-CN"/>
        </w:rPr>
      </w:pPr>
      <w:r>
        <w:rPr>
          <w:rFonts w:ascii="Arial" w:eastAsia="DengXian" w:hAnsi="Arial" w:cs="Arial"/>
          <w:lang w:val="en-US" w:eastAsia="zh-CN"/>
        </w:rPr>
        <w:t xml:space="preserve">RAN3 </w:t>
      </w:r>
      <w:r w:rsidR="00CB169A">
        <w:rPr>
          <w:rFonts w:ascii="Arial" w:eastAsia="DengXian" w:hAnsi="Arial" w:cs="Arial"/>
          <w:lang w:val="en-US" w:eastAsia="zh-CN"/>
        </w:rPr>
        <w:t xml:space="preserve">has </w:t>
      </w:r>
      <w:r>
        <w:rPr>
          <w:rFonts w:ascii="Arial" w:eastAsia="DengXian" w:hAnsi="Arial" w:cs="Arial"/>
          <w:lang w:val="en-US" w:eastAsia="zh-CN"/>
        </w:rPr>
        <w:t xml:space="preserve">discussed the RAN2 LS on </w:t>
      </w:r>
      <w:r w:rsidR="00CB169A">
        <w:rPr>
          <w:rFonts w:ascii="Arial" w:eastAsia="DengXian" w:hAnsi="Arial" w:cs="Arial"/>
          <w:lang w:val="en-US" w:eastAsia="zh-CN"/>
        </w:rPr>
        <w:t>support</w:t>
      </w:r>
      <w:r>
        <w:rPr>
          <w:rFonts w:ascii="Arial" w:eastAsia="DengXian" w:hAnsi="Arial" w:cs="Arial"/>
          <w:lang w:val="en-US" w:eastAsia="zh-CN"/>
        </w:rPr>
        <w:t>ing</w:t>
      </w:r>
      <w:r w:rsidR="00CB169A">
        <w:rPr>
          <w:rFonts w:ascii="Arial" w:eastAsia="DengXian" w:hAnsi="Arial" w:cs="Arial"/>
          <w:lang w:val="en-US" w:eastAsia="zh-CN"/>
        </w:rPr>
        <w:t xml:space="preserve"> forwarding the</w:t>
      </w:r>
      <w:r w:rsidR="00C427DA">
        <w:rPr>
          <w:rFonts w:ascii="Arial" w:eastAsia="DengXian" w:hAnsi="Arial" w:cs="Arial"/>
          <w:lang w:val="en-US" w:eastAsia="zh-CN"/>
        </w:rPr>
        <w:t xml:space="preserve"> UAV </w:t>
      </w:r>
      <w:r w:rsidR="00660874" w:rsidRPr="00660874">
        <w:rPr>
          <w:rFonts w:ascii="Arial" w:eastAsia="DengXian" w:hAnsi="Arial" w:cs="Arial"/>
          <w:lang w:val="en-US" w:eastAsia="zh-CN"/>
        </w:rPr>
        <w:t>flightpath information from source gNB to target gNB</w:t>
      </w:r>
      <w:r w:rsidR="00C427DA">
        <w:rPr>
          <w:rFonts w:ascii="Arial" w:eastAsia="DengXian" w:hAnsi="Arial" w:cs="Arial"/>
          <w:lang w:val="en-US" w:eastAsia="zh-CN"/>
        </w:rPr>
        <w:t xml:space="preserve"> during handover</w:t>
      </w:r>
      <w:r w:rsidR="00660874" w:rsidRPr="00660874">
        <w:rPr>
          <w:rFonts w:ascii="Arial" w:eastAsia="DengXian" w:hAnsi="Arial" w:cs="Arial"/>
          <w:lang w:val="en-US" w:eastAsia="zh-CN"/>
        </w:rPr>
        <w:t>.</w:t>
      </w:r>
      <w:r w:rsidR="00624786">
        <w:rPr>
          <w:rFonts w:ascii="Arial" w:eastAsia="DengXian" w:hAnsi="Arial" w:cs="Arial"/>
          <w:lang w:val="en-US" w:eastAsia="zh-CN"/>
        </w:rPr>
        <w:t xml:space="preserve"> RAN2 </w:t>
      </w:r>
      <w:r>
        <w:rPr>
          <w:rFonts w:ascii="Arial" w:eastAsia="DengXian" w:hAnsi="Arial" w:cs="Arial"/>
          <w:lang w:val="en-US" w:eastAsia="zh-CN"/>
        </w:rPr>
        <w:t xml:space="preserve">asks </w:t>
      </w:r>
      <w:r w:rsidR="00624786">
        <w:rPr>
          <w:rFonts w:ascii="Arial" w:eastAsia="DengXian" w:hAnsi="Arial" w:cs="Arial"/>
          <w:lang w:val="en-US" w:eastAsia="zh-CN"/>
        </w:rPr>
        <w:t xml:space="preserve">RAN3 </w:t>
      </w:r>
      <w:r>
        <w:rPr>
          <w:rFonts w:ascii="Arial" w:eastAsia="DengXian" w:hAnsi="Arial" w:cs="Arial"/>
          <w:lang w:val="en-US" w:eastAsia="zh-CN"/>
        </w:rPr>
        <w:t xml:space="preserve">if it is feasible </w:t>
      </w:r>
      <w:r w:rsidR="00E94B71">
        <w:rPr>
          <w:rFonts w:ascii="Arial" w:eastAsia="DengXian" w:hAnsi="Arial" w:cs="Arial"/>
          <w:lang w:val="en-US" w:eastAsia="zh-CN"/>
        </w:rPr>
        <w:t>to add the</w:t>
      </w:r>
      <w:r w:rsidR="009974D9">
        <w:rPr>
          <w:rFonts w:ascii="Arial" w:eastAsia="DengXian" w:hAnsi="Arial" w:cs="Arial"/>
          <w:lang w:val="en-US" w:eastAsia="zh-CN"/>
        </w:rPr>
        <w:t xml:space="preserve"> UAV flightpath information forwarding</w:t>
      </w:r>
      <w:r w:rsidR="00B15406">
        <w:rPr>
          <w:rFonts w:ascii="Arial" w:eastAsia="DengXian" w:hAnsi="Arial" w:cs="Arial"/>
          <w:lang w:val="en-US" w:eastAsia="zh-CN"/>
        </w:rPr>
        <w:t xml:space="preserve"> in RAN3 specification</w:t>
      </w:r>
      <w:r>
        <w:rPr>
          <w:rFonts w:ascii="Arial" w:eastAsia="DengXian" w:hAnsi="Arial" w:cs="Arial"/>
          <w:lang w:val="en-US" w:eastAsia="zh-CN"/>
        </w:rPr>
        <w:t>.</w:t>
      </w:r>
    </w:p>
    <w:p w14:paraId="101DE8BD" w14:textId="4F5C4BD9" w:rsidR="00867F66" w:rsidRDefault="00867F66" w:rsidP="003E2C08">
      <w:pPr>
        <w:widowControl w:val="0"/>
        <w:snapToGrid w:val="0"/>
        <w:spacing w:beforeLines="50" w:before="120" w:afterLines="50" w:after="120"/>
        <w:rPr>
          <w:rFonts w:ascii="Arial" w:eastAsia="DengXian" w:hAnsi="Arial" w:cs="Arial"/>
          <w:lang w:val="en-US" w:eastAsia="zh-CN"/>
        </w:rPr>
      </w:pPr>
      <w:r>
        <w:rPr>
          <w:rFonts w:ascii="Arial" w:eastAsia="DengXian" w:hAnsi="Arial" w:cs="Arial"/>
          <w:lang w:val="en-US" w:eastAsia="zh-CN"/>
        </w:rPr>
        <w:t>It is feasible but RAN3 would like to state that:</w:t>
      </w:r>
    </w:p>
    <w:p w14:paraId="22D69847" w14:textId="79116A05" w:rsidR="00867F66" w:rsidRDefault="00867F66" w:rsidP="00867F66">
      <w:pPr>
        <w:pStyle w:val="ListParagraph"/>
        <w:widowControl w:val="0"/>
        <w:numPr>
          <w:ilvl w:val="0"/>
          <w:numId w:val="9"/>
        </w:numPr>
        <w:snapToGrid w:val="0"/>
        <w:spacing w:beforeLines="50" w:before="120" w:afterLines="50" w:after="120"/>
        <w:rPr>
          <w:rFonts w:ascii="Arial" w:eastAsia="DengXian" w:hAnsi="Arial" w:cs="Arial"/>
          <w:lang w:val="en-US" w:eastAsia="zh-CN"/>
        </w:rPr>
      </w:pPr>
      <w:r>
        <w:rPr>
          <w:rFonts w:ascii="Arial" w:eastAsia="DengXian" w:hAnsi="Arial" w:cs="Arial"/>
          <w:lang w:val="en-US" w:eastAsia="zh-CN"/>
        </w:rPr>
        <w:t xml:space="preserve">RAN3 does not see the clear benefit to </w:t>
      </w:r>
      <w:r w:rsidR="00F24864">
        <w:rPr>
          <w:rFonts w:ascii="Arial" w:eastAsia="DengXian" w:hAnsi="Arial" w:cs="Arial"/>
          <w:lang w:val="en-US" w:eastAsia="zh-CN"/>
        </w:rPr>
        <w:t>send the flight path from source gNB to target gNB</w:t>
      </w:r>
      <w:r w:rsidR="00B27A0B">
        <w:rPr>
          <w:rFonts w:ascii="Arial" w:eastAsia="DengXian" w:hAnsi="Arial" w:cs="Arial"/>
          <w:lang w:val="en-US" w:eastAsia="zh-CN"/>
        </w:rPr>
        <w:t xml:space="preserve"> via RAN3 signaling.</w:t>
      </w:r>
    </w:p>
    <w:p w14:paraId="1A31A924" w14:textId="7C4FB8B0" w:rsidR="00F24864" w:rsidRDefault="00F24864" w:rsidP="00867F66">
      <w:pPr>
        <w:pStyle w:val="ListParagraph"/>
        <w:widowControl w:val="0"/>
        <w:numPr>
          <w:ilvl w:val="0"/>
          <w:numId w:val="9"/>
        </w:numPr>
        <w:snapToGrid w:val="0"/>
        <w:spacing w:beforeLines="50" w:before="120" w:afterLines="50" w:after="120"/>
        <w:rPr>
          <w:rFonts w:ascii="Arial" w:eastAsia="DengXian" w:hAnsi="Arial" w:cs="Arial"/>
          <w:lang w:val="en-US" w:eastAsia="zh-CN"/>
        </w:rPr>
      </w:pPr>
      <w:r>
        <w:rPr>
          <w:rFonts w:ascii="Arial" w:eastAsia="DengXian" w:hAnsi="Arial" w:cs="Arial"/>
          <w:lang w:val="en-US" w:eastAsia="zh-CN"/>
        </w:rPr>
        <w:t>It is more robust to let the target gNB to obtain the flight path after the handover procedure, as in some cases, AMF may modify the Aerial UE Subscription, the target gNB may have to obtain the UE flight path anyway. Further it is better to let the target gNB gets the flight path directly from the UE, in the case the flight path is changed during handover.</w:t>
      </w:r>
    </w:p>
    <w:p w14:paraId="3E4F5347" w14:textId="05BD285D" w:rsidR="00F24864" w:rsidRPr="00867F66" w:rsidRDefault="00F24864" w:rsidP="00867F66">
      <w:pPr>
        <w:pStyle w:val="ListParagraph"/>
        <w:widowControl w:val="0"/>
        <w:numPr>
          <w:ilvl w:val="0"/>
          <w:numId w:val="9"/>
        </w:numPr>
        <w:snapToGrid w:val="0"/>
        <w:spacing w:beforeLines="50" w:before="120" w:afterLines="50" w:after="120"/>
        <w:rPr>
          <w:rFonts w:ascii="Arial" w:eastAsia="DengXian" w:hAnsi="Arial" w:cs="Arial"/>
          <w:lang w:val="en-US" w:eastAsia="zh-CN"/>
        </w:rPr>
      </w:pPr>
      <w:r>
        <w:rPr>
          <w:rFonts w:ascii="Arial" w:eastAsia="DengXian" w:hAnsi="Arial" w:cs="Arial"/>
          <w:lang w:val="en-US" w:eastAsia="zh-CN"/>
        </w:rPr>
        <w:t xml:space="preserve">There is not specification impact with the </w:t>
      </w:r>
      <w:r w:rsidR="00B27A0B">
        <w:rPr>
          <w:rFonts w:ascii="Arial" w:eastAsia="DengXian" w:hAnsi="Arial" w:cs="Arial"/>
          <w:lang w:val="en-US" w:eastAsia="zh-CN"/>
        </w:rPr>
        <w:t>solution</w:t>
      </w:r>
      <w:r>
        <w:rPr>
          <w:rFonts w:ascii="Arial" w:eastAsia="DengXian" w:hAnsi="Arial" w:cs="Arial"/>
          <w:lang w:val="en-US" w:eastAsia="zh-CN"/>
        </w:rPr>
        <w:t xml:space="preserve"> that the target gNB obtains the flight path.</w:t>
      </w:r>
    </w:p>
    <w:p w14:paraId="02541677" w14:textId="77777777" w:rsidR="003E2C08" w:rsidRDefault="003E2C08" w:rsidP="003E2C08">
      <w:pPr>
        <w:rPr>
          <w:lang w:val="en-US"/>
        </w:rPr>
      </w:pPr>
    </w:p>
    <w:p w14:paraId="5FAAA5B5" w14:textId="0E936E9A" w:rsidR="007D0AA6" w:rsidRPr="007D0AA6" w:rsidRDefault="007D0AA6" w:rsidP="007D0AA6">
      <w:pPr>
        <w:spacing w:beforeLines="50" w:before="120" w:after="120"/>
        <w:rPr>
          <w:rFonts w:ascii="Arial" w:hAnsi="Arial" w:cs="Arial"/>
          <w:b/>
        </w:rPr>
      </w:pPr>
      <w:r>
        <w:rPr>
          <w:rFonts w:ascii="Arial" w:hAnsi="Arial" w:cs="Arial"/>
          <w:b/>
        </w:rPr>
        <w:t>2. Actions:</w:t>
      </w:r>
    </w:p>
    <w:p w14:paraId="655B6ECE" w14:textId="4D89365A" w:rsidR="00651DFB" w:rsidRDefault="00651DFB" w:rsidP="00651DFB">
      <w:pPr>
        <w:spacing w:after="120"/>
        <w:ind w:left="1985" w:hanging="1985"/>
        <w:rPr>
          <w:rFonts w:ascii="Arial" w:hAnsi="Arial" w:cs="Arial"/>
          <w:b/>
          <w:lang w:val="en-US" w:eastAsia="zh-CN"/>
        </w:rPr>
      </w:pPr>
      <w:r>
        <w:rPr>
          <w:rFonts w:ascii="Arial" w:hAnsi="Arial" w:cs="Arial"/>
          <w:b/>
        </w:rPr>
        <w:t xml:space="preserve">To </w:t>
      </w:r>
      <w:r>
        <w:rPr>
          <w:rFonts w:ascii="Arial" w:hAnsi="Arial" w:cs="Arial" w:hint="eastAsia"/>
          <w:b/>
          <w:lang w:val="en-US" w:eastAsia="zh-CN"/>
        </w:rPr>
        <w:t>RAN</w:t>
      </w:r>
      <w:r w:rsidR="00F24864">
        <w:rPr>
          <w:rFonts w:ascii="Arial" w:hAnsi="Arial" w:cs="Arial"/>
          <w:b/>
          <w:lang w:val="en-US" w:eastAsia="zh-CN"/>
        </w:rPr>
        <w:t>2</w:t>
      </w:r>
    </w:p>
    <w:p w14:paraId="7FB6BDF5" w14:textId="788C81F7" w:rsidR="00651DFB" w:rsidRDefault="00651DFB" w:rsidP="00651DFB">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w:t>
      </w:r>
      <w:r w:rsidR="00F24864">
        <w:rPr>
          <w:rFonts w:ascii="Arial" w:eastAsia="Yu Mincho" w:hAnsi="Arial" w:cs="Arial"/>
          <w:iCs/>
          <w:lang w:eastAsia="ja-JP"/>
        </w:rPr>
        <w:t>3</w:t>
      </w:r>
      <w:r>
        <w:rPr>
          <w:rFonts w:ascii="Arial" w:eastAsia="Yu Mincho" w:hAnsi="Arial" w:cs="Arial"/>
          <w:iCs/>
          <w:lang w:eastAsia="ja-JP"/>
        </w:rPr>
        <w:t xml:space="preserve"> respectfully asks</w:t>
      </w:r>
      <w:r>
        <w:rPr>
          <w:rFonts w:ascii="Arial" w:hAnsi="Arial" w:cs="Arial" w:hint="eastAsia"/>
          <w:iCs/>
          <w:lang w:val="en-US" w:eastAsia="zh-CN"/>
        </w:rPr>
        <w:t xml:space="preserve"> RAN</w:t>
      </w:r>
      <w:r w:rsidR="00F24864">
        <w:rPr>
          <w:rFonts w:ascii="Arial" w:hAnsi="Arial" w:cs="Arial"/>
          <w:iCs/>
          <w:lang w:val="en-US" w:eastAsia="zh-CN"/>
        </w:rPr>
        <w:t>2</w:t>
      </w:r>
      <w:r>
        <w:rPr>
          <w:rFonts w:ascii="Arial" w:hAnsi="Arial" w:cs="Arial"/>
          <w:iCs/>
          <w:lang w:val="en-US"/>
        </w:rPr>
        <w:t xml:space="preserve"> to </w:t>
      </w:r>
      <w:r w:rsidR="00F24864">
        <w:rPr>
          <w:rFonts w:ascii="Arial" w:hAnsi="Arial" w:cs="Arial"/>
          <w:iCs/>
          <w:lang w:val="en-US"/>
        </w:rPr>
        <w:t>take</w:t>
      </w:r>
      <w:r w:rsidR="00B27A0B">
        <w:rPr>
          <w:rFonts w:ascii="Arial" w:hAnsi="Arial" w:cs="Arial"/>
          <w:iCs/>
          <w:lang w:val="en-US"/>
        </w:rPr>
        <w:t xml:space="preserve"> </w:t>
      </w:r>
      <w:r w:rsidR="00F24864">
        <w:rPr>
          <w:rFonts w:ascii="Arial" w:hAnsi="Arial" w:cs="Arial"/>
          <w:iCs/>
          <w:lang w:val="en-US"/>
        </w:rPr>
        <w:t>into account</w:t>
      </w:r>
      <w:r w:rsidR="00B27A0B">
        <w:rPr>
          <w:rFonts w:ascii="Arial" w:hAnsi="Arial" w:cs="Arial"/>
          <w:iCs/>
          <w:lang w:val="en-US"/>
        </w:rPr>
        <w:t xml:space="preserve"> the solution that “target gNB obtaining the flight path for UAV”</w:t>
      </w:r>
      <w:r w:rsidR="00F24864">
        <w:rPr>
          <w:rFonts w:ascii="Arial" w:hAnsi="Arial" w:cs="Arial"/>
          <w:iCs/>
          <w:lang w:val="en-US"/>
        </w:rPr>
        <w:t>,</w:t>
      </w:r>
      <w:r w:rsidR="00D3772A">
        <w:rPr>
          <w:rFonts w:ascii="Arial" w:hAnsi="Arial" w:cs="Arial"/>
          <w:iCs/>
          <w:lang w:val="en-US"/>
        </w:rPr>
        <w:t xml:space="preserve"> and </w:t>
      </w:r>
      <w:r w:rsidR="00B27A0B">
        <w:rPr>
          <w:rFonts w:ascii="Arial" w:hAnsi="Arial" w:cs="Arial"/>
          <w:iCs/>
          <w:lang w:val="en-US"/>
        </w:rPr>
        <w:t>provide</w:t>
      </w:r>
      <w:r w:rsidR="009D153D">
        <w:rPr>
          <w:rFonts w:ascii="Arial" w:hAnsi="Arial" w:cs="Arial"/>
          <w:iCs/>
          <w:lang w:val="en-US"/>
        </w:rPr>
        <w:t>s</w:t>
      </w:r>
      <w:r w:rsidR="00B27A0B">
        <w:rPr>
          <w:rFonts w:ascii="Arial" w:hAnsi="Arial" w:cs="Arial"/>
          <w:iCs/>
          <w:lang w:val="en-US"/>
        </w:rPr>
        <w:t xml:space="preserve"> </w:t>
      </w:r>
      <w:r w:rsidR="00F24864">
        <w:rPr>
          <w:rFonts w:ascii="Arial" w:hAnsi="Arial" w:cs="Arial"/>
          <w:iCs/>
          <w:lang w:val="en-US"/>
        </w:rPr>
        <w:t>feedback if RAN2 sees any issue</w:t>
      </w:r>
      <w:r w:rsidR="008D1DB7">
        <w:rPr>
          <w:rFonts w:ascii="Arial" w:hAnsi="Arial" w:cs="Arial"/>
          <w:iCs/>
          <w:lang w:val="en-US"/>
        </w:rPr>
        <w:t xml:space="preserve"> with this solution</w:t>
      </w:r>
      <w:r w:rsidR="00B27A0B">
        <w:rPr>
          <w:rFonts w:ascii="Arial" w:hAnsi="Arial" w:cs="Arial"/>
          <w:iCs/>
          <w:lang w:val="en-US"/>
        </w:rPr>
        <w:t>.</w:t>
      </w:r>
    </w:p>
    <w:p w14:paraId="20A25A24" w14:textId="77777777" w:rsidR="00651DFB" w:rsidRDefault="00651DFB" w:rsidP="00651DFB">
      <w:pPr>
        <w:spacing w:afterLines="50" w:after="120"/>
        <w:rPr>
          <w:rFonts w:ascii="Arial" w:eastAsia="Yu Mincho" w:hAnsi="Arial" w:cs="Arial"/>
          <w:iCs/>
          <w:lang w:eastAsia="ja-JP"/>
        </w:rPr>
      </w:pPr>
    </w:p>
    <w:p w14:paraId="0F68CD8E" w14:textId="0ABBAF6E" w:rsidR="00651DFB" w:rsidRDefault="00651DFB" w:rsidP="00651DFB">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sidR="00F24864">
        <w:rPr>
          <w:rFonts w:ascii="Arial" w:hAnsi="Arial" w:cs="Arial"/>
          <w:b/>
        </w:rPr>
        <w:t>3</w:t>
      </w:r>
      <w:r>
        <w:rPr>
          <w:rFonts w:ascii="Arial" w:hAnsi="Arial" w:cs="Arial"/>
          <w:b/>
        </w:rPr>
        <w:t xml:space="preserve"> Meetings:</w:t>
      </w:r>
    </w:p>
    <w:p w14:paraId="0EA4112D" w14:textId="6DF83BA8" w:rsidR="004D1A38" w:rsidRDefault="004D1A38" w:rsidP="004D1A38">
      <w:pPr>
        <w:tabs>
          <w:tab w:val="left" w:pos="5103"/>
        </w:tabs>
        <w:spacing w:after="120"/>
        <w:ind w:left="2268" w:hanging="2268"/>
        <w:rPr>
          <w:rFonts w:ascii="Arial" w:hAnsi="Arial" w:cs="Arial"/>
          <w:bCs/>
          <w:lang w:val="en-US" w:eastAsia="zh-CN"/>
        </w:rPr>
      </w:pPr>
      <w:r>
        <w:rPr>
          <w:rFonts w:ascii="Arial" w:hAnsi="Arial" w:cs="Arial"/>
          <w:bCs/>
          <w:lang w:val="sv-SE" w:eastAsia="zh-CN"/>
        </w:rPr>
        <w:t>RAN</w:t>
      </w:r>
      <w:r w:rsidR="00F24864">
        <w:rPr>
          <w:rFonts w:ascii="Arial" w:hAnsi="Arial" w:cs="Arial"/>
          <w:bCs/>
          <w:lang w:val="sv-SE" w:eastAsia="zh-CN"/>
        </w:rPr>
        <w:t>3</w:t>
      </w:r>
      <w:r>
        <w:rPr>
          <w:rFonts w:ascii="Arial" w:hAnsi="Arial" w:cs="Arial"/>
          <w:bCs/>
          <w:lang w:val="sv-SE" w:eastAsia="zh-CN"/>
        </w:rPr>
        <w:t xml:space="preserve"> #12</w:t>
      </w:r>
      <w:r w:rsidR="00F24864">
        <w:rPr>
          <w:rFonts w:ascii="Arial" w:hAnsi="Arial" w:cs="Arial"/>
          <w:bCs/>
          <w:lang w:val="en-US" w:eastAsia="zh-CN"/>
        </w:rPr>
        <w:t>1</w:t>
      </w:r>
      <w:r>
        <w:rPr>
          <w:rFonts w:ascii="Arial" w:hAnsi="Arial" w:cs="Arial"/>
          <w:bCs/>
          <w:lang w:val="sv-SE" w:eastAsia="zh-CN"/>
        </w:rPr>
        <w:t xml:space="preserve">                      </w:t>
      </w:r>
      <w:r>
        <w:rPr>
          <w:rFonts w:ascii="Arial" w:hAnsi="Arial" w:cs="Arial" w:hint="eastAsia"/>
          <w:bCs/>
          <w:lang w:val="en-US" w:eastAsia="zh-CN"/>
        </w:rPr>
        <w:t>2</w:t>
      </w:r>
      <w:r w:rsidR="00102D5A">
        <w:rPr>
          <w:rFonts w:ascii="Arial" w:hAnsi="Arial" w:cs="Arial"/>
          <w:bCs/>
          <w:lang w:val="en-US" w:eastAsia="zh-CN"/>
        </w:rPr>
        <w:t>1</w:t>
      </w:r>
      <w:r>
        <w:rPr>
          <w:rFonts w:ascii="Arial" w:hAnsi="Arial" w:cs="Arial" w:hint="eastAsia"/>
          <w:bCs/>
          <w:lang w:val="en-US" w:eastAsia="zh-CN"/>
        </w:rPr>
        <w:t>-2</w:t>
      </w:r>
      <w:r w:rsidR="00102D5A">
        <w:rPr>
          <w:rFonts w:ascii="Arial" w:hAnsi="Arial" w:cs="Arial"/>
          <w:bCs/>
          <w:lang w:val="en-US" w:eastAsia="zh-CN"/>
        </w:rPr>
        <w:t>5</w:t>
      </w:r>
      <w:r>
        <w:rPr>
          <w:rFonts w:ascii="Arial" w:hAnsi="Arial" w:cs="Arial" w:hint="eastAsia"/>
          <w:bCs/>
          <w:lang w:val="en-US" w:eastAsia="zh-CN"/>
        </w:rPr>
        <w:t xml:space="preserve"> </w:t>
      </w:r>
      <w:r w:rsidR="00102D5A">
        <w:rPr>
          <w:rFonts w:ascii="Arial" w:hAnsi="Arial" w:cs="Arial"/>
          <w:bCs/>
          <w:lang w:val="en-US" w:eastAsia="zh-CN"/>
        </w:rPr>
        <w:t>Aug</w:t>
      </w:r>
      <w:r>
        <w:rPr>
          <w:rFonts w:ascii="Arial" w:hAnsi="Arial" w:cs="Arial"/>
          <w:bCs/>
          <w:lang w:val="sv-SE" w:eastAsia="zh-CN"/>
        </w:rPr>
        <w:t xml:space="preserve"> 202</w:t>
      </w:r>
      <w:r>
        <w:rPr>
          <w:rFonts w:ascii="Arial" w:hAnsi="Arial" w:cs="Arial" w:hint="eastAsia"/>
          <w:bCs/>
          <w:lang w:val="en-US" w:eastAsia="zh-CN"/>
        </w:rPr>
        <w:t>3</w:t>
      </w:r>
      <w:r>
        <w:rPr>
          <w:rFonts w:ascii="Arial" w:hAnsi="Arial" w:cs="Arial"/>
          <w:bCs/>
          <w:lang w:val="sv-SE" w:eastAsia="zh-CN"/>
        </w:rPr>
        <w:t xml:space="preserve">               </w:t>
      </w:r>
      <w:r>
        <w:rPr>
          <w:rFonts w:ascii="Arial" w:hAnsi="Arial" w:cs="Arial" w:hint="eastAsia"/>
          <w:bCs/>
          <w:lang w:val="en-US" w:eastAsia="zh-CN"/>
        </w:rPr>
        <w:t xml:space="preserve">    </w:t>
      </w:r>
      <w:r>
        <w:rPr>
          <w:rFonts w:ascii="Arial" w:hAnsi="Arial" w:cs="Arial"/>
          <w:bCs/>
          <w:lang w:val="sv-SE" w:eastAsia="zh-CN"/>
        </w:rPr>
        <w:t xml:space="preserve"> </w:t>
      </w:r>
      <w:r w:rsidR="00102D5A">
        <w:rPr>
          <w:rFonts w:ascii="Arial" w:hAnsi="Arial" w:cs="Arial"/>
          <w:bCs/>
          <w:lang w:val="en-US" w:eastAsia="zh-CN"/>
        </w:rPr>
        <w:t>Toulouse, FR</w:t>
      </w:r>
    </w:p>
    <w:p w14:paraId="054FEDCB" w14:textId="68FC619F" w:rsidR="006052AD" w:rsidRPr="00651DFB" w:rsidRDefault="006052AD" w:rsidP="002F1940">
      <w:pPr>
        <w:rPr>
          <w:lang w:val="en-US"/>
        </w:rPr>
      </w:pPr>
    </w:p>
    <w:sectPr w:rsidR="006052AD" w:rsidRPr="00651D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77D85" w14:textId="77777777" w:rsidR="00B83062" w:rsidRDefault="00B83062">
      <w:pPr>
        <w:spacing w:after="0"/>
      </w:pPr>
      <w:r>
        <w:separator/>
      </w:r>
    </w:p>
  </w:endnote>
  <w:endnote w:type="continuationSeparator" w:id="0">
    <w:p w14:paraId="7D6A8B71" w14:textId="77777777" w:rsidR="00B83062" w:rsidRDefault="00B83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8EB5" w14:textId="77777777" w:rsidR="00B83062" w:rsidRDefault="00B83062">
      <w:pPr>
        <w:spacing w:after="0"/>
      </w:pPr>
      <w:r>
        <w:separator/>
      </w:r>
    </w:p>
  </w:footnote>
  <w:footnote w:type="continuationSeparator" w:id="0">
    <w:p w14:paraId="6BE53F37" w14:textId="77777777" w:rsidR="00B83062" w:rsidRDefault="00B830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D907EEF"/>
    <w:multiLevelType w:val="hybridMultilevel"/>
    <w:tmpl w:val="2C6A296E"/>
    <w:lvl w:ilvl="0" w:tplc="CA06BF66">
      <w:start w:val="3"/>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8B6308"/>
    <w:multiLevelType w:val="hybridMultilevel"/>
    <w:tmpl w:val="51745B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14325956">
    <w:abstractNumId w:val="8"/>
  </w:num>
  <w:num w:numId="2" w16cid:durableId="626471696">
    <w:abstractNumId w:val="7"/>
  </w:num>
  <w:num w:numId="3" w16cid:durableId="800028864">
    <w:abstractNumId w:val="6"/>
  </w:num>
  <w:num w:numId="4" w16cid:durableId="161707057">
    <w:abstractNumId w:val="4"/>
  </w:num>
  <w:num w:numId="5" w16cid:durableId="980421067">
    <w:abstractNumId w:val="2"/>
  </w:num>
  <w:num w:numId="6" w16cid:durableId="803888249">
    <w:abstractNumId w:val="1"/>
  </w:num>
  <w:num w:numId="7" w16cid:durableId="47266133">
    <w:abstractNumId w:val="0"/>
  </w:num>
  <w:num w:numId="8" w16cid:durableId="757099188">
    <w:abstractNumId w:val="3"/>
  </w:num>
  <w:num w:numId="9" w16cid:durableId="202338604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CFF"/>
    <w:rsid w:val="000143AE"/>
    <w:rsid w:val="00017F23"/>
    <w:rsid w:val="000301F0"/>
    <w:rsid w:val="000367E2"/>
    <w:rsid w:val="000426E3"/>
    <w:rsid w:val="0006601E"/>
    <w:rsid w:val="000711E4"/>
    <w:rsid w:val="00074D3C"/>
    <w:rsid w:val="000B21DF"/>
    <w:rsid w:val="000E6116"/>
    <w:rsid w:val="000F6242"/>
    <w:rsid w:val="00100D12"/>
    <w:rsid w:val="00102D5A"/>
    <w:rsid w:val="00103FF1"/>
    <w:rsid w:val="00117063"/>
    <w:rsid w:val="001400E4"/>
    <w:rsid w:val="00153C73"/>
    <w:rsid w:val="00167A81"/>
    <w:rsid w:val="00192B46"/>
    <w:rsid w:val="00194DBB"/>
    <w:rsid w:val="00196B59"/>
    <w:rsid w:val="001A14F2"/>
    <w:rsid w:val="001A2BFD"/>
    <w:rsid w:val="001B3148"/>
    <w:rsid w:val="001B3A86"/>
    <w:rsid w:val="001B763F"/>
    <w:rsid w:val="001C69F0"/>
    <w:rsid w:val="00220060"/>
    <w:rsid w:val="0022495D"/>
    <w:rsid w:val="00225FDC"/>
    <w:rsid w:val="00226381"/>
    <w:rsid w:val="002473B2"/>
    <w:rsid w:val="002508F1"/>
    <w:rsid w:val="00276DC0"/>
    <w:rsid w:val="00281FBE"/>
    <w:rsid w:val="00285577"/>
    <w:rsid w:val="0028580E"/>
    <w:rsid w:val="002869FE"/>
    <w:rsid w:val="002D0835"/>
    <w:rsid w:val="002E01C1"/>
    <w:rsid w:val="002F1940"/>
    <w:rsid w:val="002F740E"/>
    <w:rsid w:val="003213B9"/>
    <w:rsid w:val="00322204"/>
    <w:rsid w:val="003520B3"/>
    <w:rsid w:val="00375237"/>
    <w:rsid w:val="0037733E"/>
    <w:rsid w:val="00383545"/>
    <w:rsid w:val="003939FA"/>
    <w:rsid w:val="003A26BA"/>
    <w:rsid w:val="003B18FD"/>
    <w:rsid w:val="003C06D2"/>
    <w:rsid w:val="003D357E"/>
    <w:rsid w:val="003E2C08"/>
    <w:rsid w:val="003F500F"/>
    <w:rsid w:val="003F5E20"/>
    <w:rsid w:val="00433500"/>
    <w:rsid w:val="00433F71"/>
    <w:rsid w:val="0043559E"/>
    <w:rsid w:val="00436872"/>
    <w:rsid w:val="00440D43"/>
    <w:rsid w:val="004567D6"/>
    <w:rsid w:val="00470DF6"/>
    <w:rsid w:val="0047379A"/>
    <w:rsid w:val="00480249"/>
    <w:rsid w:val="004A7C8C"/>
    <w:rsid w:val="004C3B8E"/>
    <w:rsid w:val="004D1A38"/>
    <w:rsid w:val="004E3939"/>
    <w:rsid w:val="00526DDD"/>
    <w:rsid w:val="005404D5"/>
    <w:rsid w:val="00572BB0"/>
    <w:rsid w:val="00587AF7"/>
    <w:rsid w:val="00587EE7"/>
    <w:rsid w:val="005B7E96"/>
    <w:rsid w:val="005E0C8D"/>
    <w:rsid w:val="005E1C2C"/>
    <w:rsid w:val="005F3EA2"/>
    <w:rsid w:val="006052AD"/>
    <w:rsid w:val="00624786"/>
    <w:rsid w:val="00651DFB"/>
    <w:rsid w:val="00651F1B"/>
    <w:rsid w:val="00660854"/>
    <w:rsid w:val="00660874"/>
    <w:rsid w:val="006638FF"/>
    <w:rsid w:val="006A6A88"/>
    <w:rsid w:val="006A730E"/>
    <w:rsid w:val="006E52DC"/>
    <w:rsid w:val="006F1994"/>
    <w:rsid w:val="0070095C"/>
    <w:rsid w:val="0072105C"/>
    <w:rsid w:val="0073766B"/>
    <w:rsid w:val="00797F5C"/>
    <w:rsid w:val="007D0AA6"/>
    <w:rsid w:val="007D3397"/>
    <w:rsid w:val="007F4F92"/>
    <w:rsid w:val="008027E4"/>
    <w:rsid w:val="00847A3C"/>
    <w:rsid w:val="00855B1B"/>
    <w:rsid w:val="00867F66"/>
    <w:rsid w:val="008D1DB7"/>
    <w:rsid w:val="008D772F"/>
    <w:rsid w:val="008E7DC7"/>
    <w:rsid w:val="008F6589"/>
    <w:rsid w:val="009120CA"/>
    <w:rsid w:val="00914CD1"/>
    <w:rsid w:val="009218F4"/>
    <w:rsid w:val="009603F6"/>
    <w:rsid w:val="009963AC"/>
    <w:rsid w:val="009974D9"/>
    <w:rsid w:val="0099764C"/>
    <w:rsid w:val="009A3617"/>
    <w:rsid w:val="009B4C1F"/>
    <w:rsid w:val="009C01E1"/>
    <w:rsid w:val="009C5C70"/>
    <w:rsid w:val="009D153D"/>
    <w:rsid w:val="00A14A72"/>
    <w:rsid w:val="00A424B8"/>
    <w:rsid w:val="00A43BBD"/>
    <w:rsid w:val="00A50E48"/>
    <w:rsid w:val="00A605D8"/>
    <w:rsid w:val="00A70448"/>
    <w:rsid w:val="00AA0733"/>
    <w:rsid w:val="00AA4FF3"/>
    <w:rsid w:val="00AB5439"/>
    <w:rsid w:val="00AB563A"/>
    <w:rsid w:val="00AB65A6"/>
    <w:rsid w:val="00AD0833"/>
    <w:rsid w:val="00AE1B3E"/>
    <w:rsid w:val="00B0080A"/>
    <w:rsid w:val="00B07764"/>
    <w:rsid w:val="00B15406"/>
    <w:rsid w:val="00B26423"/>
    <w:rsid w:val="00B27A0B"/>
    <w:rsid w:val="00B35644"/>
    <w:rsid w:val="00B36442"/>
    <w:rsid w:val="00B36BE2"/>
    <w:rsid w:val="00B4656A"/>
    <w:rsid w:val="00B53ECE"/>
    <w:rsid w:val="00B62FE1"/>
    <w:rsid w:val="00B83062"/>
    <w:rsid w:val="00B83F9C"/>
    <w:rsid w:val="00B94077"/>
    <w:rsid w:val="00B97703"/>
    <w:rsid w:val="00BA3D66"/>
    <w:rsid w:val="00BB1243"/>
    <w:rsid w:val="00BB1A1F"/>
    <w:rsid w:val="00BB5E9F"/>
    <w:rsid w:val="00BC37FD"/>
    <w:rsid w:val="00C16603"/>
    <w:rsid w:val="00C427DA"/>
    <w:rsid w:val="00C52378"/>
    <w:rsid w:val="00C7729A"/>
    <w:rsid w:val="00C82D08"/>
    <w:rsid w:val="00CB169A"/>
    <w:rsid w:val="00CF1DB1"/>
    <w:rsid w:val="00CF6087"/>
    <w:rsid w:val="00D00617"/>
    <w:rsid w:val="00D14BB6"/>
    <w:rsid w:val="00D14D92"/>
    <w:rsid w:val="00D33624"/>
    <w:rsid w:val="00D3772A"/>
    <w:rsid w:val="00D5462A"/>
    <w:rsid w:val="00DE65A8"/>
    <w:rsid w:val="00E01768"/>
    <w:rsid w:val="00E04988"/>
    <w:rsid w:val="00E12F14"/>
    <w:rsid w:val="00E15592"/>
    <w:rsid w:val="00E2241D"/>
    <w:rsid w:val="00E426F1"/>
    <w:rsid w:val="00E44E5E"/>
    <w:rsid w:val="00E76D1B"/>
    <w:rsid w:val="00E85B5A"/>
    <w:rsid w:val="00E94B71"/>
    <w:rsid w:val="00EA0E84"/>
    <w:rsid w:val="00EA3E1B"/>
    <w:rsid w:val="00EC6893"/>
    <w:rsid w:val="00F069FD"/>
    <w:rsid w:val="00F10265"/>
    <w:rsid w:val="00F24864"/>
    <w:rsid w:val="00F25496"/>
    <w:rsid w:val="00F667CF"/>
    <w:rsid w:val="00F717DF"/>
    <w:rsid w:val="00F803BE"/>
    <w:rsid w:val="00F86207"/>
    <w:rsid w:val="00FB2E7B"/>
    <w:rsid w:val="00FD1056"/>
    <w:rsid w:val="00FD6A91"/>
    <w:rsid w:val="00FF4D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DA1CC1"/>
  <w15:docId w15:val="{7ECEA10A-B30A-4ABE-908D-A792A6F57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27627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082C65-C976-4FE8-9014-38275A196DBD}">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D4AEE029-681F-4746-9BA5-CA814877F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1BFF0A-78CE-4811-A484-055AB98BA567}">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6</cp:revision>
  <cp:lastPrinted>2023-02-09T07:29:00Z</cp:lastPrinted>
  <dcterms:created xsi:type="dcterms:W3CDTF">2023-05-12T05:24:00Z</dcterms:created>
  <dcterms:modified xsi:type="dcterms:W3CDTF">2023-05-12T05:30:00Z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e14d920a-02be-49d0-81a5-a4fae4f6560a</vt:lpwstr>
  </property>
  <property fmtid="{D5CDD505-2E9C-101B-9397-08002B2CF9AE}" pid="4" name="MediaServiceImageTags">
    <vt:lpwstr/>
  </property>
</Properties>
</file>