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1"/>
        <w:tabs>
          <w:tab w:val="right" w:pos="8640"/>
        </w:tabs>
        <w:ind w:right="1260"/>
        <w:rPr>
          <w:rFonts w:hint="default" w:eastAsiaTheme="minorEastAsia"/>
          <w:b/>
          <w:sz w:val="22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任意多边形 1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txL" fmla="*/ 5034 w 21600"/>
                            <a:gd name="txT" fmla="*/ 2279 h 21600"/>
                            <a:gd name="txR" fmla="*/ 16566 w 21600"/>
                            <a:gd name="txB" fmla="*/ 13674 h 21600"/>
                          </a:gdLst>
                          <a:ahLst/>
                          <a:cxnLst>
                            <a:cxn ang="17694720">
                              <a:pos x="319" y="64"/>
                            </a:cxn>
                            <a:cxn ang="11796480">
                              <a:pos x="86" y="318"/>
                            </a:cxn>
                            <a:cxn ang="5898240">
                              <a:pos x="319" y="635"/>
                            </a:cxn>
                            <a:cxn ang="0">
                              <a:pos x="549" y="318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pt;margin-left:0pt;margin-top:0pt;height:0.05pt;width:0.05pt;visibility:hidden;z-index:251659264;mso-width-relative:page;mso-height-relative:page;" fillcolor="#FFFFFF" filled="t" stroked="t" coordsize="21600,21600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319,64;86,318;319,635;549,318" o:connectangles="270,180,90,0"/>
                <v:fill on="t" focussize="0,0"/>
                <v:stroke color="#000000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sz w:val="22"/>
        </w:rPr>
        <w:t>3GPP TSG-RAN WG3 Meeting#10</w:t>
      </w:r>
      <w:r>
        <w:rPr>
          <w:b/>
          <w:sz w:val="22"/>
          <w:lang w:val="en-US"/>
        </w:rPr>
        <w:t>8</w:t>
      </w:r>
      <w:r>
        <w:rPr>
          <w:b/>
          <w:sz w:val="22"/>
        </w:rPr>
        <w:t xml:space="preserve">-e </w:t>
      </w:r>
      <w:r>
        <w:rPr>
          <w:b/>
          <w:sz w:val="22"/>
        </w:rPr>
        <w:tab/>
      </w:r>
      <w:r>
        <w:rPr>
          <w:b/>
          <w:sz w:val="22"/>
        </w:rPr>
        <w:t xml:space="preserve">                           </w:t>
      </w:r>
      <w:r>
        <w:rPr>
          <w:b/>
          <w:sz w:val="22"/>
          <w:lang w:val="en-US"/>
        </w:rPr>
        <w:t>R3-20</w:t>
      </w:r>
      <w:r>
        <w:rPr>
          <w:rFonts w:hint="eastAsia"/>
          <w:b/>
          <w:sz w:val="22"/>
          <w:lang w:val="en-US" w:eastAsia="zh-CN"/>
        </w:rPr>
        <w:t>4114</w:t>
      </w:r>
    </w:p>
    <w:p>
      <w:pPr>
        <w:pStyle w:val="41"/>
        <w:tabs>
          <w:tab w:val="right" w:pos="8640"/>
        </w:tabs>
        <w:spacing w:after="0"/>
        <w:ind w:right="1260"/>
        <w:rPr>
          <w:b/>
        </w:rPr>
      </w:pPr>
      <w:r>
        <w:rPr>
          <w:rFonts w:cs="Arial"/>
          <w:b/>
          <w:sz w:val="22"/>
          <w:szCs w:val="28"/>
        </w:rPr>
        <w:t>1</w:t>
      </w:r>
      <w:r>
        <w:rPr>
          <w:rFonts w:cs="Arial"/>
          <w:b/>
          <w:sz w:val="22"/>
          <w:szCs w:val="28"/>
          <w:vertAlign w:val="superscript"/>
        </w:rPr>
        <w:t>st</w:t>
      </w:r>
      <w:r>
        <w:rPr>
          <w:rFonts w:cs="Arial"/>
          <w:b/>
          <w:sz w:val="22"/>
          <w:szCs w:val="28"/>
        </w:rPr>
        <w:t xml:space="preserve">  – 12</w:t>
      </w:r>
      <w:r>
        <w:rPr>
          <w:rFonts w:cs="Arial"/>
          <w:b/>
          <w:sz w:val="22"/>
          <w:szCs w:val="28"/>
          <w:vertAlign w:val="superscript"/>
        </w:rPr>
        <w:t>th</w:t>
      </w:r>
      <w:r>
        <w:rPr>
          <w:rFonts w:cs="Arial"/>
          <w:b/>
          <w:sz w:val="22"/>
          <w:szCs w:val="28"/>
        </w:rPr>
        <w:t xml:space="preserve"> June 2020</w:t>
      </w:r>
    </w:p>
    <w:p>
      <w:pPr>
        <w:pStyle w:val="16"/>
        <w:pBdr>
          <w:bottom w:val="single" w:color="auto" w:sz="4" w:space="1"/>
        </w:pBdr>
        <w:tabs>
          <w:tab w:val="right" w:pos="9639"/>
          <w:tab w:val="clear" w:pos="4153"/>
          <w:tab w:val="clear" w:pos="8306"/>
        </w:tabs>
        <w:rPr>
          <w:rFonts w:ascii="Arial" w:hAnsi="Arial" w:cs="Arial"/>
          <w:b/>
          <w:bCs/>
          <w:sz w:val="24"/>
          <w:szCs w:val="24"/>
        </w:rPr>
      </w:pPr>
    </w:p>
    <w:p>
      <w:pPr>
        <w:rPr>
          <w:rFonts w:ascii="Arial" w:hAnsi="Arial" w:cs="Arial"/>
        </w:rPr>
      </w:pPr>
    </w:p>
    <w:p>
      <w:pPr>
        <w:pStyle w:val="18"/>
        <w:rPr>
          <w:rFonts w:hint="eastAsia"/>
          <w:color w:val="000000"/>
          <w:sz w:val="21"/>
          <w:szCs w:val="22"/>
          <w:lang w:val="en-US" w:eastAsia="zh-CN"/>
        </w:rPr>
      </w:pPr>
      <w:r>
        <w:t>Title:</w:t>
      </w:r>
      <w:r>
        <w:tab/>
      </w:r>
      <w:r>
        <w:rPr>
          <w:rFonts w:hint="eastAsia"/>
          <w:color w:val="000000"/>
          <w:sz w:val="21"/>
          <w:szCs w:val="22"/>
          <w:lang w:val="en-US" w:eastAsia="zh-CN"/>
        </w:rPr>
        <w:t xml:space="preserve">M4 measurement for </w:t>
      </w:r>
      <w:r>
        <w:rPr>
          <w:rFonts w:hint="eastAsia"/>
          <w:color w:val="000000"/>
          <w:sz w:val="21"/>
          <w:szCs w:val="22"/>
          <w:lang w:val="en-GB" w:eastAsia="zh-CN"/>
        </w:rPr>
        <w:t>EN-DC</w:t>
      </w:r>
    </w:p>
    <w:p>
      <w:pPr>
        <w:pStyle w:val="18"/>
        <w:rPr>
          <w:lang w:val="en-US" w:eastAsia="zh-CN"/>
        </w:rPr>
      </w:pPr>
      <w:r>
        <w:t>Release:</w:t>
      </w:r>
      <w:r>
        <w:tab/>
      </w:r>
      <w:r>
        <w:rPr>
          <w:color w:val="000000"/>
        </w:rPr>
        <w:t>Release 1</w:t>
      </w:r>
      <w:r>
        <w:rPr>
          <w:rFonts w:hint="eastAsia"/>
          <w:color w:val="000000"/>
          <w:lang w:eastAsia="zh-CN"/>
        </w:rPr>
        <w:t>6</w:t>
      </w:r>
    </w:p>
    <w:p>
      <w:pPr>
        <w:pStyle w:val="18"/>
      </w:pPr>
      <w:r>
        <w:t>Work Item:</w:t>
      </w:r>
      <w:r>
        <w:tab/>
      </w:r>
      <w:r>
        <w:rPr>
          <w:rFonts w:hint="eastAsia"/>
          <w:lang w:eastAsia="zh-CN"/>
        </w:rPr>
        <w:t>NR_</w:t>
      </w:r>
      <w:r>
        <w:rPr>
          <w:lang w:eastAsia="zh-CN"/>
        </w:rPr>
        <w:t>SON</w:t>
      </w:r>
      <w:r>
        <w:rPr>
          <w:rFonts w:hint="eastAsia"/>
          <w:lang w:eastAsia="zh-CN"/>
        </w:rPr>
        <w:t>_MDT</w:t>
      </w:r>
      <w:r>
        <w:rPr>
          <w:lang w:eastAsia="zh-CN"/>
        </w:rPr>
        <w:t>-Core</w:t>
      </w:r>
    </w:p>
    <w:p>
      <w:pPr>
        <w:spacing w:after="60"/>
        <w:ind w:left="1985" w:hanging="1985"/>
        <w:rPr>
          <w:rFonts w:ascii="Arial" w:hAnsi="Arial" w:cs="Arial"/>
          <w:b/>
        </w:rPr>
      </w:pPr>
    </w:p>
    <w:p>
      <w:pPr>
        <w:pStyle w:val="36"/>
        <w:rPr>
          <w:rFonts w:hint="default"/>
          <w:b w:val="0"/>
          <w:lang w:val="en-US"/>
        </w:rPr>
      </w:pPr>
      <w:r>
        <w:t>Source:</w:t>
      </w:r>
      <w:r>
        <w:tab/>
      </w:r>
      <w:r>
        <w:rPr>
          <w:rFonts w:hint="eastAsia"/>
          <w:lang w:val="en-US" w:eastAsia="zh-CN"/>
        </w:rPr>
        <w:t>RAN3</w:t>
      </w:r>
    </w:p>
    <w:p>
      <w:pPr>
        <w:pStyle w:val="36"/>
        <w:rPr>
          <w:rFonts w:hint="default" w:eastAsiaTheme="minorEastAsia"/>
          <w:lang w:val="en-US" w:eastAsia="zh-CN"/>
        </w:rPr>
      </w:pPr>
      <w:r>
        <w:t>To:</w:t>
      </w:r>
      <w:r>
        <w:tab/>
      </w:r>
      <w:r>
        <w:rPr>
          <w:rFonts w:hint="eastAsia"/>
          <w:lang w:val="en-US" w:eastAsia="zh-CN"/>
        </w:rPr>
        <w:t>RAN2</w:t>
      </w:r>
    </w:p>
    <w:p>
      <w:pPr>
        <w:pStyle w:val="36"/>
        <w:rPr>
          <w:lang w:val="en-US" w:eastAsia="zh-CN"/>
        </w:rPr>
      </w:pPr>
      <w:r>
        <w:rPr>
          <w:lang w:val="en-US"/>
        </w:rPr>
        <w:t>Cc:</w:t>
      </w:r>
      <w:r>
        <w:rPr>
          <w:lang w:val="en-US"/>
        </w:rPr>
        <w:tab/>
      </w:r>
    </w:p>
    <w:p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>
      <w:pPr>
        <w:tabs>
          <w:tab w:val="left" w:pos="2268"/>
        </w:tabs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Contact Person:</w:t>
      </w:r>
      <w:r>
        <w:rPr>
          <w:rFonts w:ascii="Arial" w:hAnsi="Arial" w:cs="Arial"/>
          <w:bCs/>
          <w:lang w:val="en-US"/>
        </w:rPr>
        <w:tab/>
      </w:r>
    </w:p>
    <w:p>
      <w:pPr>
        <w:pStyle w:val="37"/>
        <w:tabs>
          <w:tab w:val="clear" w:pos="2268"/>
        </w:tabs>
        <w:rPr>
          <w:bCs/>
          <w:lang w:val="en-US" w:eastAsia="zh-CN"/>
        </w:rPr>
      </w:pPr>
      <w:r>
        <w:t>Name:</w:t>
      </w:r>
      <w:r>
        <w:rPr>
          <w:bCs/>
        </w:rPr>
        <w:tab/>
      </w:r>
      <w:r>
        <w:rPr>
          <w:rFonts w:hint="eastAsia"/>
          <w:bCs/>
          <w:lang w:val="en-US" w:eastAsia="zh-CN"/>
        </w:rPr>
        <w:t>DAPENG LI</w:t>
      </w:r>
    </w:p>
    <w:p>
      <w:pPr>
        <w:pStyle w:val="37"/>
        <w:tabs>
          <w:tab w:val="clear" w:pos="2268"/>
        </w:tabs>
        <w:rPr>
          <w:bCs/>
          <w:color w:val="0000FF"/>
          <w:lang w:val="en-US" w:eastAsia="zh-CN"/>
        </w:rPr>
      </w:pPr>
      <w:r>
        <w:rPr>
          <w:color w:val="0000FF"/>
        </w:rPr>
        <w:t>E-mail Address:</w:t>
      </w:r>
      <w:r>
        <w:rPr>
          <w:bCs/>
          <w:color w:val="0000FF"/>
        </w:rPr>
        <w:tab/>
      </w:r>
      <w:r>
        <w:rPr>
          <w:rFonts w:hint="eastAsia"/>
          <w:bCs/>
          <w:color w:val="0000FF"/>
          <w:lang w:val="en-US" w:eastAsia="zh-CN"/>
        </w:rPr>
        <w:t>li.dapeng@zte.com.cn</w:t>
      </w:r>
    </w:p>
    <w:p>
      <w:pPr>
        <w:spacing w:after="60"/>
        <w:ind w:left="1985" w:hanging="1985"/>
        <w:rPr>
          <w:rFonts w:ascii="Arial" w:hAnsi="Arial" w:cs="Arial"/>
          <w:b/>
        </w:rPr>
      </w:pPr>
    </w:p>
    <w:p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3GPP Liaisons Coordinator, </w:t>
      </w:r>
      <w:r>
        <w:fldChar w:fldCharType="begin"/>
      </w:r>
      <w:r>
        <w:instrText xml:space="preserve"> HYPERLINK "mailto:3GPPLiaison@etsi.org" </w:instrText>
      </w:r>
      <w:r>
        <w:fldChar w:fldCharType="separate"/>
      </w:r>
      <w:r>
        <w:rPr>
          <w:rStyle w:val="21"/>
          <w:rFonts w:ascii="Arial" w:hAnsi="Arial" w:cs="Arial"/>
          <w:b/>
        </w:rPr>
        <w:t>mailto:3GPPLiaison@etsi.org</w:t>
      </w:r>
      <w:r>
        <w:rPr>
          <w:rStyle w:val="21"/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>
      <w:pPr>
        <w:spacing w:after="60"/>
        <w:ind w:left="1985" w:hanging="1985"/>
        <w:rPr>
          <w:rFonts w:ascii="Arial" w:hAnsi="Arial" w:cs="Arial"/>
          <w:b/>
        </w:rPr>
      </w:pPr>
    </w:p>
    <w:p>
      <w:pPr>
        <w:pStyle w:val="18"/>
      </w:pPr>
      <w:r>
        <w:t>Attachments:</w:t>
      </w:r>
      <w:r>
        <w:tab/>
      </w:r>
      <w:r>
        <w:rPr>
          <w:b w:val="0"/>
          <w:bCs w:val="0"/>
          <w:kern w:val="0"/>
        </w:rPr>
        <w:t>None</w:t>
      </w:r>
    </w:p>
    <w:p>
      <w:pPr>
        <w:pBdr>
          <w:bottom w:val="single" w:color="auto" w:sz="4" w:space="1"/>
        </w:pBd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>
      <w:pPr>
        <w:rPr>
          <w:rFonts w:hint="eastAsia" w:ascii="Arial" w:hAnsi="Arial" w:cs="Arial"/>
          <w:color w:val="000000"/>
          <w:sz w:val="21"/>
          <w:szCs w:val="22"/>
          <w:lang w:val="en-US" w:eastAsia="zh-CN"/>
        </w:rPr>
      </w:pPr>
      <w:r>
        <w:rPr>
          <w:rFonts w:hint="eastAsia" w:ascii="Arial" w:hAnsi="Arial" w:cs="Arial"/>
          <w:color w:val="000000"/>
          <w:sz w:val="21"/>
          <w:szCs w:val="22"/>
          <w:lang w:val="en-US" w:eastAsia="ko-KR"/>
        </w:rPr>
        <w:t xml:space="preserve">RAN3 </w:t>
      </w:r>
      <w:r>
        <w:rPr>
          <w:rFonts w:hint="eastAsia" w:ascii="Arial" w:hAnsi="Arial" w:cs="Arial"/>
          <w:color w:val="000000"/>
          <w:sz w:val="21"/>
          <w:szCs w:val="22"/>
          <w:lang w:val="en-US" w:eastAsia="zh-CN"/>
        </w:rPr>
        <w:t>thanks RAN2 further progress on NR MDT in EN-DC scenario. And RAN3 achieves same agreement that M5-M7 measurements in EN-DC for SN-terminated SCG/split bearers and MN terminated SCG/split bearers are not supported in Rel-16.</w:t>
      </w:r>
    </w:p>
    <w:p>
      <w:pPr>
        <w:rPr>
          <w:rFonts w:hint="eastAsia" w:ascii="Arial" w:hAnsi="Arial" w:cs="Arial"/>
          <w:color w:val="000000"/>
          <w:sz w:val="21"/>
          <w:szCs w:val="22"/>
          <w:lang w:val="en-US" w:eastAsia="zh-CN"/>
        </w:rPr>
      </w:pPr>
      <w:r>
        <w:rPr>
          <w:rFonts w:hint="eastAsia" w:ascii="Arial" w:hAnsi="Arial" w:cs="Arial"/>
          <w:color w:val="000000"/>
          <w:sz w:val="21"/>
          <w:szCs w:val="22"/>
          <w:lang w:val="en-US" w:eastAsia="zh-CN"/>
        </w:rPr>
        <w:t xml:space="preserve">In addition, </w:t>
      </w:r>
      <w:bookmarkStart w:id="0" w:name="_GoBack"/>
      <w:bookmarkEnd w:id="0"/>
      <w:r>
        <w:rPr>
          <w:rFonts w:hint="eastAsia" w:ascii="Arial" w:hAnsi="Arial" w:cs="Arial"/>
          <w:color w:val="000000"/>
          <w:sz w:val="21"/>
          <w:szCs w:val="22"/>
          <w:lang w:val="en-US" w:eastAsia="zh-CN"/>
        </w:rPr>
        <w:t>RAN3 believes that M4 measurement is also not supported for MN terminated SCG/split bearer in Rel-16.</w:t>
      </w:r>
    </w:p>
    <w:p>
      <w:pPr>
        <w:rPr>
          <w:rFonts w:ascii="Arial" w:hAnsi="Arial" w:cs="Arial"/>
          <w:color w:val="000000"/>
          <w:sz w:val="21"/>
          <w:szCs w:val="22"/>
          <w:lang w:val="en-US" w:eastAsia="zh-CN"/>
        </w:rPr>
      </w:pPr>
      <w:r>
        <w:rPr>
          <w:rFonts w:hint="eastAsia" w:ascii="Arial" w:hAnsi="Arial" w:cs="Arial"/>
          <w:color w:val="000000"/>
          <w:sz w:val="21"/>
          <w:szCs w:val="22"/>
          <w:lang w:val="en-US" w:eastAsia="zh-CN"/>
        </w:rPr>
        <w:t xml:space="preserve">Take M4 on MN terminated SCG/split bearer for example, in case of management based MDT, there is no agreement that eNB O&amp;M provide NR MDT configuration for NR PDCP in the MN. </w:t>
      </w:r>
    </w:p>
    <w:p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>
      <w:pPr>
        <w:spacing w:after="120"/>
        <w:ind w:left="993" w:hanging="99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RAN3 kindly asks </w:t>
      </w:r>
      <w:r>
        <w:rPr>
          <w:rFonts w:hint="eastAsia" w:ascii="Arial" w:hAnsi="Arial" w:cs="Arial"/>
          <w:color w:val="000000"/>
          <w:lang w:val="en-US" w:eastAsia="zh-CN"/>
        </w:rPr>
        <w:t>RAN2</w:t>
      </w:r>
      <w:r>
        <w:rPr>
          <w:rFonts w:ascii="Arial" w:hAnsi="Arial" w:cs="Arial"/>
          <w:color w:val="000000"/>
        </w:rPr>
        <w:t xml:space="preserve"> to take above into account and feedback if needed.</w:t>
      </w:r>
    </w:p>
    <w:p>
      <w:pPr>
        <w:spacing w:after="120"/>
        <w:ind w:left="993" w:hanging="993"/>
        <w:rPr>
          <w:rFonts w:ascii="Arial" w:hAnsi="Arial" w:cs="Arial"/>
        </w:rPr>
      </w:pPr>
    </w:p>
    <w:p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RAN3 Meetings:</w:t>
      </w:r>
    </w:p>
    <w:p>
      <w:pPr>
        <w:tabs>
          <w:tab w:val="left" w:pos="5103"/>
        </w:tabs>
        <w:spacing w:after="120"/>
        <w:ind w:left="2268" w:hanging="2268"/>
        <w:rPr>
          <w:rFonts w:hint="default" w:ascii="Arial" w:hAnsi="Arial" w:cs="Arial" w:eastAsiaTheme="minorEastAsia"/>
          <w:bCs/>
          <w:lang w:val="en-US" w:eastAsia="zh-CN"/>
        </w:rPr>
      </w:pPr>
      <w:r>
        <w:rPr>
          <w:rFonts w:ascii="Arial" w:hAnsi="Arial" w:cs="Arial"/>
          <w:bCs/>
          <w:lang w:val="sv-SE"/>
        </w:rPr>
        <w:t>RAN3#109</w:t>
      </w:r>
      <w:r>
        <w:rPr>
          <w:rFonts w:hint="eastAsia" w:ascii="Arial" w:hAnsi="Arial" w:cs="Arial"/>
          <w:bCs/>
          <w:lang w:val="en-US" w:eastAsia="zh-CN"/>
        </w:rPr>
        <w:t>-e</w:t>
      </w:r>
      <w:r>
        <w:rPr>
          <w:rFonts w:ascii="Arial" w:hAnsi="Arial" w:cs="Arial"/>
          <w:bCs/>
          <w:lang w:val="sv-SE"/>
        </w:rPr>
        <w:tab/>
      </w:r>
      <w:r>
        <w:rPr>
          <w:rFonts w:ascii="Arial" w:hAnsi="Arial" w:cs="Arial"/>
          <w:bCs/>
          <w:lang w:val="sv-SE"/>
        </w:rPr>
        <w:t>24-28 Aug 2020</w:t>
      </w:r>
      <w:r>
        <w:rPr>
          <w:rFonts w:ascii="Arial" w:hAnsi="Arial" w:cs="Arial"/>
          <w:bCs/>
          <w:lang w:val="sv-SE"/>
        </w:rPr>
        <w:tab/>
      </w:r>
      <w:r>
        <w:rPr>
          <w:rFonts w:hint="eastAsia" w:ascii="Arial" w:hAnsi="Arial" w:cs="Arial"/>
          <w:bCs/>
          <w:lang w:val="en-US" w:eastAsia="zh-CN"/>
        </w:rPr>
        <w:t>e-meeting</w:t>
      </w:r>
    </w:p>
    <w:sectPr>
      <w:pgSz w:w="11907" w:h="16840"/>
      <w:pgMar w:top="1134" w:right="1134" w:bottom="1134" w:left="1134" w:header="720" w:footer="578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Monotype Sorts">
    <w:altName w:val="Segoe Print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344"/>
    <w:multiLevelType w:val="singleLevel"/>
    <w:tmpl w:val="1B0A1344"/>
    <w:lvl w:ilvl="0" w:tentative="0">
      <w:start w:val="1"/>
      <w:numFmt w:val="bullet"/>
      <w:pStyle w:val="31"/>
      <w:lvlText w:val=""/>
      <w:lvlJc w:val="left"/>
      <w:pPr>
        <w:tabs>
          <w:tab w:val="left" w:pos="0"/>
        </w:tabs>
        <w:ind w:left="1728" w:hanging="288"/>
      </w:pPr>
      <w:rPr>
        <w:rFonts w:hint="default" w:ascii="Monotype Sorts" w:hAnsi="Monotype Sorts"/>
      </w:rPr>
    </w:lvl>
  </w:abstractNum>
  <w:abstractNum w:abstractNumId="1">
    <w:nsid w:val="41CA2C26"/>
    <w:multiLevelType w:val="singleLevel"/>
    <w:tmpl w:val="41CA2C26"/>
    <w:lvl w:ilvl="0" w:tentative="0">
      <w:start w:val="1"/>
      <w:numFmt w:val="bullet"/>
      <w:pStyle w:val="29"/>
      <w:lvlText w:val=""/>
      <w:lvlJc w:val="left"/>
      <w:pPr>
        <w:tabs>
          <w:tab w:val="left" w:pos="360"/>
        </w:tabs>
        <w:ind w:left="360" w:hanging="360"/>
      </w:pPr>
      <w:rPr>
        <w:rFonts w:hint="default" w:ascii="Webdings" w:hAnsi="Webdings"/>
      </w:rPr>
    </w:lvl>
  </w:abstractNum>
  <w:abstractNum w:abstractNumId="2">
    <w:nsid w:val="549A69FD"/>
    <w:multiLevelType w:val="multilevel"/>
    <w:tmpl w:val="549A69FD"/>
    <w:lvl w:ilvl="0" w:tentative="0">
      <w:start w:val="5"/>
      <w:numFmt w:val="decimal"/>
      <w:pStyle w:val="30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3">
    <w:nsid w:val="63690C9E"/>
    <w:multiLevelType w:val="singleLevel"/>
    <w:tmpl w:val="63690C9E"/>
    <w:lvl w:ilvl="0" w:tentative="0">
      <w:start w:val="1"/>
      <w:numFmt w:val="bullet"/>
      <w:pStyle w:val="28"/>
      <w:lvlText w:val="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cumentProtection w:enforcement="0"/>
  <w:defaultTabStop w:val="720"/>
  <w:hyphenationZone w:val="425"/>
  <w:doNotUseMarginsForDrawingGridOrigin w:val="1"/>
  <w:drawingGridHorizontalOrigin w:val="1800"/>
  <w:drawingGridVerticalOrigin w:val="144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75635"/>
    <w:rsid w:val="000A583A"/>
    <w:rsid w:val="000C4591"/>
    <w:rsid w:val="000E1577"/>
    <w:rsid w:val="000F4E43"/>
    <w:rsid w:val="00146F70"/>
    <w:rsid w:val="001951AB"/>
    <w:rsid w:val="001B6056"/>
    <w:rsid w:val="001B75AA"/>
    <w:rsid w:val="001C6DF3"/>
    <w:rsid w:val="00217005"/>
    <w:rsid w:val="00220B64"/>
    <w:rsid w:val="002E0582"/>
    <w:rsid w:val="00342DF7"/>
    <w:rsid w:val="003A633D"/>
    <w:rsid w:val="003B41D2"/>
    <w:rsid w:val="00420E2F"/>
    <w:rsid w:val="004572CC"/>
    <w:rsid w:val="00463675"/>
    <w:rsid w:val="00481E44"/>
    <w:rsid w:val="00523593"/>
    <w:rsid w:val="00584B08"/>
    <w:rsid w:val="0063557C"/>
    <w:rsid w:val="00670000"/>
    <w:rsid w:val="006B32D3"/>
    <w:rsid w:val="00726FC3"/>
    <w:rsid w:val="007273DA"/>
    <w:rsid w:val="007519BF"/>
    <w:rsid w:val="00795D8B"/>
    <w:rsid w:val="007B312E"/>
    <w:rsid w:val="007B693B"/>
    <w:rsid w:val="007E31C6"/>
    <w:rsid w:val="00812E29"/>
    <w:rsid w:val="00833535"/>
    <w:rsid w:val="00843A4A"/>
    <w:rsid w:val="00874B45"/>
    <w:rsid w:val="00890BE4"/>
    <w:rsid w:val="008A383D"/>
    <w:rsid w:val="008F73F5"/>
    <w:rsid w:val="00923E7C"/>
    <w:rsid w:val="00945FEB"/>
    <w:rsid w:val="00992D56"/>
    <w:rsid w:val="00996EDC"/>
    <w:rsid w:val="00A64B82"/>
    <w:rsid w:val="00A66AFD"/>
    <w:rsid w:val="00A91B06"/>
    <w:rsid w:val="00AD50B2"/>
    <w:rsid w:val="00B457FE"/>
    <w:rsid w:val="00B51C83"/>
    <w:rsid w:val="00B55CAA"/>
    <w:rsid w:val="00B97AD9"/>
    <w:rsid w:val="00BC1C96"/>
    <w:rsid w:val="00BF342B"/>
    <w:rsid w:val="00CD1967"/>
    <w:rsid w:val="00D264FF"/>
    <w:rsid w:val="00D43F50"/>
    <w:rsid w:val="00D7078F"/>
    <w:rsid w:val="00DA0364"/>
    <w:rsid w:val="00DC54C6"/>
    <w:rsid w:val="00DF66E6"/>
    <w:rsid w:val="00E20AD7"/>
    <w:rsid w:val="00E71F5A"/>
    <w:rsid w:val="00E93BD5"/>
    <w:rsid w:val="00F31169"/>
    <w:rsid w:val="016506E5"/>
    <w:rsid w:val="02D57F13"/>
    <w:rsid w:val="034C5426"/>
    <w:rsid w:val="04EE7C56"/>
    <w:rsid w:val="05283A3B"/>
    <w:rsid w:val="07BF5ADD"/>
    <w:rsid w:val="09347AEA"/>
    <w:rsid w:val="0B476234"/>
    <w:rsid w:val="0C3373BA"/>
    <w:rsid w:val="0DB1608A"/>
    <w:rsid w:val="10AD4669"/>
    <w:rsid w:val="10DB73E9"/>
    <w:rsid w:val="112A192B"/>
    <w:rsid w:val="11327D9A"/>
    <w:rsid w:val="11EF650A"/>
    <w:rsid w:val="123E63C6"/>
    <w:rsid w:val="129A207B"/>
    <w:rsid w:val="139D53EB"/>
    <w:rsid w:val="14405417"/>
    <w:rsid w:val="179A6E1E"/>
    <w:rsid w:val="18826501"/>
    <w:rsid w:val="19682916"/>
    <w:rsid w:val="1C033E0C"/>
    <w:rsid w:val="1C901D89"/>
    <w:rsid w:val="1E443D2C"/>
    <w:rsid w:val="1E732DA6"/>
    <w:rsid w:val="1ECE683C"/>
    <w:rsid w:val="1FF61A65"/>
    <w:rsid w:val="20F95022"/>
    <w:rsid w:val="23921B39"/>
    <w:rsid w:val="25FB5A38"/>
    <w:rsid w:val="281E05E7"/>
    <w:rsid w:val="2E102E1E"/>
    <w:rsid w:val="2E7B24C8"/>
    <w:rsid w:val="2ED67F47"/>
    <w:rsid w:val="2F010D5F"/>
    <w:rsid w:val="2F7D3E96"/>
    <w:rsid w:val="2FA56BFF"/>
    <w:rsid w:val="30F40CBA"/>
    <w:rsid w:val="32E52A6B"/>
    <w:rsid w:val="339C501F"/>
    <w:rsid w:val="33B63288"/>
    <w:rsid w:val="33CF153C"/>
    <w:rsid w:val="34985BE3"/>
    <w:rsid w:val="371C658A"/>
    <w:rsid w:val="381A589F"/>
    <w:rsid w:val="3B232184"/>
    <w:rsid w:val="3BE7376A"/>
    <w:rsid w:val="3C463CA2"/>
    <w:rsid w:val="3DB71461"/>
    <w:rsid w:val="3EC82D83"/>
    <w:rsid w:val="41FB5519"/>
    <w:rsid w:val="4335649F"/>
    <w:rsid w:val="43511B83"/>
    <w:rsid w:val="446B034F"/>
    <w:rsid w:val="46792639"/>
    <w:rsid w:val="47321E2B"/>
    <w:rsid w:val="477B7325"/>
    <w:rsid w:val="48BF4DAC"/>
    <w:rsid w:val="49BA5E35"/>
    <w:rsid w:val="4A024097"/>
    <w:rsid w:val="4BB45333"/>
    <w:rsid w:val="4CB26597"/>
    <w:rsid w:val="4CED33BA"/>
    <w:rsid w:val="4E204380"/>
    <w:rsid w:val="526E171B"/>
    <w:rsid w:val="550869A5"/>
    <w:rsid w:val="55561CA1"/>
    <w:rsid w:val="55574F3A"/>
    <w:rsid w:val="55D8358A"/>
    <w:rsid w:val="574A6BA9"/>
    <w:rsid w:val="58134D82"/>
    <w:rsid w:val="591311DA"/>
    <w:rsid w:val="5B7B3A8B"/>
    <w:rsid w:val="5BC81535"/>
    <w:rsid w:val="5C5D0D4B"/>
    <w:rsid w:val="5C7520D9"/>
    <w:rsid w:val="5C9D769E"/>
    <w:rsid w:val="5D7B5C96"/>
    <w:rsid w:val="5F0734CA"/>
    <w:rsid w:val="60B53265"/>
    <w:rsid w:val="618273AD"/>
    <w:rsid w:val="62C135C6"/>
    <w:rsid w:val="63153063"/>
    <w:rsid w:val="632F2C71"/>
    <w:rsid w:val="64F13BB9"/>
    <w:rsid w:val="65475EC9"/>
    <w:rsid w:val="65520238"/>
    <w:rsid w:val="67AC5A3F"/>
    <w:rsid w:val="68A753F0"/>
    <w:rsid w:val="68FC14E8"/>
    <w:rsid w:val="69A52012"/>
    <w:rsid w:val="6B04023F"/>
    <w:rsid w:val="6B460473"/>
    <w:rsid w:val="6CC039AB"/>
    <w:rsid w:val="6DAC5EEF"/>
    <w:rsid w:val="6EA83FD2"/>
    <w:rsid w:val="710D0029"/>
    <w:rsid w:val="711B73B8"/>
    <w:rsid w:val="73042A3C"/>
    <w:rsid w:val="763F4D9F"/>
    <w:rsid w:val="776576D8"/>
    <w:rsid w:val="77AF2CAB"/>
    <w:rsid w:val="7AA0013F"/>
    <w:rsid w:val="7C42387C"/>
    <w:rsid w:val="7DBE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3">
    <w:name w:val="heading 2"/>
    <w:basedOn w:val="1"/>
    <w:next w:val="1"/>
    <w:qFormat/>
    <w:uiPriority w:val="0"/>
    <w:pPr>
      <w:keepNext/>
      <w:ind w:right="284"/>
      <w:outlineLvl w:val="1"/>
    </w:pPr>
    <w:rPr>
      <w:rFonts w:ascii="Arial" w:hAnsi="Arial"/>
      <w:b/>
      <w:sz w:val="24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sz w:val="24"/>
    </w:rPr>
  </w:style>
  <w:style w:type="paragraph" w:styleId="5">
    <w:name w:val="heading 4"/>
    <w:basedOn w:val="1"/>
    <w:next w:val="1"/>
    <w:qFormat/>
    <w:uiPriority w:val="0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qFormat/>
    <w:uiPriority w:val="0"/>
    <w:pPr>
      <w:keepNext/>
      <w:jc w:val="center"/>
      <w:outlineLvl w:val="4"/>
    </w:pPr>
    <w:rPr>
      <w:rFonts w:ascii="Arial" w:hAnsi="Arial"/>
      <w:b/>
      <w:sz w:val="24"/>
    </w:rPr>
  </w:style>
  <w:style w:type="paragraph" w:styleId="7">
    <w:name w:val="heading 6"/>
    <w:basedOn w:val="1"/>
    <w:next w:val="1"/>
    <w:qFormat/>
    <w:uiPriority w:val="0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8">
    <w:name w:val="heading 7"/>
    <w:basedOn w:val="1"/>
    <w:next w:val="1"/>
    <w:qFormat/>
    <w:uiPriority w:val="0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9">
    <w:name w:val="heading 8"/>
    <w:basedOn w:val="1"/>
    <w:next w:val="1"/>
    <w:qFormat/>
    <w:uiPriority w:val="0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10">
    <w:name w:val="heading 9"/>
    <w:basedOn w:val="1"/>
    <w:next w:val="1"/>
    <w:qFormat/>
    <w:uiPriority w:val="0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38"/>
    <w:semiHidden/>
    <w:unhideWhenUsed/>
    <w:qFormat/>
    <w:uiPriority w:val="99"/>
    <w:pPr>
      <w:tabs>
        <w:tab w:val="left" w:pos="1418"/>
        <w:tab w:val="left" w:pos="4678"/>
        <w:tab w:val="left" w:pos="5954"/>
        <w:tab w:val="left" w:pos="7088"/>
      </w:tabs>
      <w:spacing w:after="0"/>
      <w:jc w:val="left"/>
    </w:pPr>
    <w:rPr>
      <w:rFonts w:ascii="Times New Roman" w:hAnsi="Times New Roman"/>
      <w:b/>
      <w:bCs/>
    </w:rPr>
  </w:style>
  <w:style w:type="paragraph" w:styleId="12">
    <w:name w:val="annotation text"/>
    <w:basedOn w:val="1"/>
    <w:link w:val="34"/>
    <w:semiHidden/>
    <w:qFormat/>
    <w:uiPriority w:val="0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13">
    <w:name w:val="Body Text"/>
    <w:basedOn w:val="1"/>
    <w:link w:val="33"/>
    <w:semiHidden/>
    <w:qFormat/>
    <w:uiPriority w:val="0"/>
    <w:rPr>
      <w:rFonts w:ascii="Arial" w:hAnsi="Arial" w:cs="Arial"/>
      <w:color w:val="FF0000"/>
    </w:rPr>
  </w:style>
  <w:style w:type="paragraph" w:styleId="14">
    <w:name w:val="Balloon Text"/>
    <w:basedOn w:val="1"/>
    <w:link w:val="3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5">
    <w:name w:val="footer"/>
    <w:basedOn w:val="1"/>
    <w:semiHidden/>
    <w:qFormat/>
    <w:uiPriority w:val="0"/>
    <w:pPr>
      <w:tabs>
        <w:tab w:val="center" w:pos="4153"/>
        <w:tab w:val="right" w:pos="8306"/>
      </w:tabs>
    </w:pPr>
  </w:style>
  <w:style w:type="paragraph" w:styleId="16">
    <w:name w:val="header"/>
    <w:basedOn w:val="1"/>
    <w:semiHidden/>
    <w:qFormat/>
    <w:uiPriority w:val="0"/>
    <w:pPr>
      <w:tabs>
        <w:tab w:val="center" w:pos="4153"/>
        <w:tab w:val="right" w:pos="8306"/>
      </w:tabs>
    </w:pPr>
  </w:style>
  <w:style w:type="paragraph" w:styleId="17">
    <w:name w:val="List"/>
    <w:basedOn w:val="1"/>
    <w:qFormat/>
    <w:uiPriority w:val="0"/>
    <w:pPr>
      <w:ind w:left="568" w:hanging="284"/>
    </w:pPr>
  </w:style>
  <w:style w:type="paragraph" w:styleId="18">
    <w:name w:val="Title"/>
    <w:basedOn w:val="1"/>
    <w:next w:val="1"/>
    <w:link w:val="35"/>
    <w:qFormat/>
    <w:uiPriority w:val="10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styleId="20">
    <w:name w:val="page number"/>
    <w:basedOn w:val="19"/>
    <w:semiHidden/>
    <w:qFormat/>
    <w:uiPriority w:val="0"/>
  </w:style>
  <w:style w:type="character" w:styleId="21">
    <w:name w:val="Hyperlink"/>
    <w:unhideWhenUsed/>
    <w:qFormat/>
    <w:uiPriority w:val="99"/>
    <w:rPr>
      <w:color w:val="0000FF"/>
      <w:u w:val="single"/>
    </w:rPr>
  </w:style>
  <w:style w:type="character" w:styleId="22">
    <w:name w:val="annotation reference"/>
    <w:semiHidden/>
    <w:qFormat/>
    <w:uiPriority w:val="0"/>
    <w:rPr>
      <w:sz w:val="16"/>
    </w:rPr>
  </w:style>
  <w:style w:type="paragraph" w:customStyle="1" w:styleId="24">
    <w:name w:val="B1"/>
    <w:basedOn w:val="17"/>
    <w:qFormat/>
    <w:uiPriority w:val="0"/>
    <w:pPr>
      <w:ind w:left="567" w:hanging="567"/>
      <w:jc w:val="both"/>
    </w:pPr>
    <w:rPr>
      <w:rFonts w:ascii="Arial" w:hAnsi="Arial"/>
    </w:rPr>
  </w:style>
  <w:style w:type="paragraph" w:customStyle="1" w:styleId="25">
    <w:name w:val="00 BodyText"/>
    <w:basedOn w:val="1"/>
    <w:qFormat/>
    <w:uiPriority w:val="0"/>
    <w:pPr>
      <w:spacing w:after="220"/>
    </w:pPr>
    <w:rPr>
      <w:rFonts w:ascii="Arial" w:hAnsi="Arial"/>
      <w:sz w:val="22"/>
      <w:lang w:val="en-US"/>
    </w:rPr>
  </w:style>
  <w:style w:type="paragraph" w:customStyle="1" w:styleId="26">
    <w:name w:val="??"/>
    <w:qFormat/>
    <w:uiPriority w:val="0"/>
    <w:pPr>
      <w:widowControl w:val="0"/>
      <w:spacing w:after="160" w:line="259" w:lineRule="auto"/>
    </w:pPr>
    <w:rPr>
      <w:rFonts w:ascii="Times New Roman" w:hAnsi="Times New Roman" w:cs="Times New Roman" w:eastAsiaTheme="minorEastAsia"/>
      <w:lang w:val="en-US" w:eastAsia="en-US" w:bidi="ar-SA"/>
    </w:rPr>
  </w:style>
  <w:style w:type="paragraph" w:customStyle="1" w:styleId="27">
    <w:name w:val="??? 2"/>
    <w:basedOn w:val="26"/>
    <w:next w:val="26"/>
    <w:qFormat/>
    <w:uiPriority w:val="0"/>
    <w:pPr>
      <w:keepNext/>
    </w:pPr>
    <w:rPr>
      <w:rFonts w:ascii="Arial" w:hAnsi="Arial"/>
      <w:b/>
      <w:sz w:val="24"/>
    </w:rPr>
  </w:style>
  <w:style w:type="paragraph" w:customStyle="1" w:styleId="28">
    <w:name w:val="DECISION"/>
    <w:basedOn w:val="1"/>
    <w:qFormat/>
    <w:uiPriority w:val="0"/>
    <w:pPr>
      <w:widowControl w:val="0"/>
      <w:numPr>
        <w:ilvl w:val="0"/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29">
    <w:name w:val="ACTION"/>
    <w:basedOn w:val="1"/>
    <w:qFormat/>
    <w:uiPriority w:val="0"/>
    <w:pPr>
      <w:keepNext/>
      <w:keepLines/>
      <w:widowControl w:val="0"/>
      <w:numPr>
        <w:ilvl w:val="0"/>
        <w:numId w:val="2"/>
      </w:numPr>
      <w:pBdr>
        <w:top w:val="single" w:color="FF0000" w:sz="6" w:space="1"/>
        <w:left w:val="single" w:color="FF0000" w:sz="6" w:space="4"/>
        <w:bottom w:val="single" w:color="FF0000" w:sz="6" w:space="1"/>
        <w:right w:val="single" w:color="FF0000" w:sz="6" w:space="4"/>
      </w:pBdr>
      <w:tabs>
        <w:tab w:val="left" w:pos="1843"/>
        <w:tab w:val="clear" w:pos="360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30">
    <w:name w:val="done"/>
    <w:basedOn w:val="29"/>
    <w:qFormat/>
    <w:uiPriority w:val="0"/>
    <w:pPr>
      <w:numPr>
        <w:numId w:val="3"/>
      </w:numPr>
      <w:pBdr>
        <w:top w:val="single" w:color="008000" w:sz="6" w:space="1"/>
        <w:left w:val="single" w:color="008000" w:sz="6" w:space="4"/>
        <w:bottom w:val="single" w:color="008000" w:sz="6" w:space="1"/>
        <w:right w:val="single" w:color="008000" w:sz="6" w:space="4"/>
      </w:pBdr>
      <w:tabs>
        <w:tab w:val="left" w:pos="1125"/>
      </w:tabs>
      <w:ind w:left="340" w:hanging="340"/>
    </w:pPr>
    <w:rPr>
      <w:color w:val="008000"/>
    </w:rPr>
  </w:style>
  <w:style w:type="paragraph" w:customStyle="1" w:styleId="31">
    <w:name w:val="Not Done"/>
    <w:basedOn w:val="30"/>
    <w:qFormat/>
    <w:uiPriority w:val="0"/>
    <w:pPr>
      <w:numPr>
        <w:numId w:val="4"/>
      </w:numPr>
      <w:tabs>
        <w:tab w:val="left" w:pos="0"/>
      </w:tabs>
    </w:pPr>
    <w:rPr>
      <w:color w:val="FF0000"/>
    </w:rPr>
  </w:style>
  <w:style w:type="character" w:customStyle="1" w:styleId="32">
    <w:name w:val="Balloon Text Char"/>
    <w:link w:val="14"/>
    <w:semiHidden/>
    <w:qFormat/>
    <w:uiPriority w:val="99"/>
    <w:rPr>
      <w:rFonts w:ascii="Tahoma" w:hAnsi="Tahoma" w:cs="Tahoma"/>
      <w:sz w:val="16"/>
      <w:szCs w:val="16"/>
      <w:lang w:val="en-GB"/>
    </w:rPr>
  </w:style>
  <w:style w:type="character" w:customStyle="1" w:styleId="33">
    <w:name w:val="Body Text Char"/>
    <w:link w:val="13"/>
    <w:semiHidden/>
    <w:qFormat/>
    <w:uiPriority w:val="0"/>
    <w:rPr>
      <w:rFonts w:ascii="Arial" w:hAnsi="Arial" w:cs="Arial"/>
      <w:color w:val="FF0000"/>
      <w:lang w:eastAsia="en-US"/>
    </w:rPr>
  </w:style>
  <w:style w:type="character" w:customStyle="1" w:styleId="34">
    <w:name w:val="Comment Text Char"/>
    <w:link w:val="12"/>
    <w:semiHidden/>
    <w:qFormat/>
    <w:uiPriority w:val="0"/>
    <w:rPr>
      <w:rFonts w:ascii="Arial" w:hAnsi="Arial"/>
      <w:lang w:eastAsia="en-US"/>
    </w:rPr>
  </w:style>
  <w:style w:type="character" w:customStyle="1" w:styleId="35">
    <w:name w:val="Title Char"/>
    <w:link w:val="18"/>
    <w:qFormat/>
    <w:uiPriority w:val="10"/>
    <w:rPr>
      <w:rFonts w:ascii="Arial" w:hAnsi="Arial" w:eastAsia="Times New Roman" w:cs="Arial"/>
      <w:b/>
      <w:bCs/>
      <w:kern w:val="28"/>
      <w:lang w:eastAsia="en-US"/>
    </w:rPr>
  </w:style>
  <w:style w:type="paragraph" w:customStyle="1" w:styleId="36">
    <w:name w:val="Source"/>
    <w:basedOn w:val="1"/>
    <w:qFormat/>
    <w:uiPriority w:val="0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37">
    <w:name w:val="Contact"/>
    <w:basedOn w:val="5"/>
    <w:qFormat/>
    <w:uiPriority w:val="0"/>
    <w:pPr>
      <w:tabs>
        <w:tab w:val="left" w:pos="2268"/>
      </w:tabs>
      <w:ind w:left="567"/>
    </w:pPr>
    <w:rPr>
      <w:rFonts w:cs="Arial"/>
    </w:rPr>
  </w:style>
  <w:style w:type="character" w:customStyle="1" w:styleId="38">
    <w:name w:val="Comment Subject Char"/>
    <w:link w:val="11"/>
    <w:semiHidden/>
    <w:qFormat/>
    <w:uiPriority w:val="99"/>
    <w:rPr>
      <w:rFonts w:ascii="Arial" w:hAnsi="Arial"/>
      <w:b/>
      <w:bCs/>
      <w:lang w:eastAsia="en-US"/>
    </w:rPr>
  </w:style>
  <w:style w:type="paragraph" w:styleId="39">
    <w:name w:val="List Paragraph"/>
    <w:basedOn w:val="1"/>
    <w:qFormat/>
    <w:uiPriority w:val="34"/>
    <w:pPr>
      <w:ind w:firstLine="420" w:firstLineChars="200"/>
    </w:pPr>
  </w:style>
  <w:style w:type="character" w:customStyle="1" w:styleId="40">
    <w:name w:val="CR Cover Page Zchn"/>
    <w:link w:val="41"/>
    <w:qFormat/>
    <w:locked/>
    <w:uiPriority w:val="0"/>
    <w:rPr>
      <w:rFonts w:ascii="Arial" w:hAnsi="Arial" w:cs="Arial"/>
      <w:lang w:val="en-GB"/>
    </w:rPr>
  </w:style>
  <w:style w:type="paragraph" w:customStyle="1" w:styleId="41">
    <w:name w:val="CR Cover Page"/>
    <w:link w:val="40"/>
    <w:qFormat/>
    <w:uiPriority w:val="0"/>
    <w:pPr>
      <w:spacing w:after="120" w:line="259" w:lineRule="auto"/>
    </w:pPr>
    <w:rPr>
      <w:rFonts w:ascii="Arial" w:hAnsi="Arial" w:cs="Arial" w:eastAsiaTheme="minorEastAsia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407bfa4eb65ebb7d8cd69ce36a02a5ac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dac97be6c108d4f120eaf9601a6721f4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0687CD-408F-41DF-9BC6-AAF7D1DAFCE0}">
  <ds:schemaRefs/>
</ds:datastoreItem>
</file>

<file path=customXml/itemProps3.xml><?xml version="1.0" encoding="utf-8"?>
<ds:datastoreItem xmlns:ds="http://schemas.openxmlformats.org/officeDocument/2006/customXml" ds:itemID="{9D07F17A-E91F-4F66-AC09-68F97E405C38}">
  <ds:schemaRefs/>
</ds:datastoreItem>
</file>

<file path=customXml/itemProps4.xml><?xml version="1.0" encoding="utf-8"?>
<ds:datastoreItem xmlns:ds="http://schemas.openxmlformats.org/officeDocument/2006/customXml" ds:itemID="{7A0618A4-66B9-47E3-892A-8E9CC5DF81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ZTE corporation</Company>
  <Pages>1</Pages>
  <Words>177</Words>
  <Characters>976</Characters>
  <Lines>8</Lines>
  <Paragraphs>2</Paragraphs>
  <TotalTime>0</TotalTime>
  <ScaleCrop>false</ScaleCrop>
  <LinksUpToDate>false</LinksUpToDate>
  <CharactersWithSpaces>1151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2020-04-17T07:56:00Z</dcterms:created>
  <dc:creator>ZTE_LiDapeng</dc:creator>
  <cp:lastModifiedBy>ZTE-LiDapeng</cp:lastModifiedBy>
  <cp:lastPrinted>2002-04-23T07:10:00Z</cp:lastPrinted>
  <dcterms:modified xsi:type="dcterms:W3CDTF">2020-06-04T10:17:29Z</dcterms:modified>
  <dc:title>LS to SA2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(3)01ZlxP52eYBBPWnhw1kzw+QvNvNOKD4y1NDn2H3lpxtDmUb3WHXN2t17LYEpUiW1n6VDV9Nc
/Q8npiEXkBn1pyS35mbWrz/fxYPuixucu3Z8ht8gh3N/8dnLCu9qaWgJ1PcI0+mWVypFYzSp
3Eh2TmsawDmmmGXpe4ckdIr4iTvG+23UU7X5mdQ9JojB5o4gwWnFtTIlTG7yI5Kj6Gc/zm7q
2Yjjk9G+gGKulA/yAJ</vt:lpwstr>
  </property>
  <property fmtid="{D5CDD505-2E9C-101B-9397-08002B2CF9AE}" pid="3" name="_2015_ms_pID_7253431">
    <vt:lpwstr>VaRCefEZheGluk03dFF2xZuyn1zb2LdX6w2zTZcT3ZQYRQ8M1TV38D
mNTL2SsVIZqqORfndJq4gX2NaP7uoYSp66wtcGAtngv1ypNKB1LWtrrVPTedvdXNhEu0f+Sw
eZ5jehDfU3BIhmbTTdcVucCn33FQg3uJzMy6PWkLRMh44oSaTwkJ6xpz3OlgpPsrAd+ZYK04
b7MSHruVxF/OzaAPgLXOJofgwJl+JYTlm5Wo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7g==</vt:lpwstr>
  </property>
  <property fmtid="{D5CDD505-2E9C-101B-9397-08002B2CF9AE}" pid="9" name="ContentTypeId">
    <vt:lpwstr>0x0101003AA7AC0C743A294CADF60F661720E3E6</vt:lpwstr>
  </property>
  <property fmtid="{D5CDD505-2E9C-101B-9397-08002B2CF9AE}" pid="10" name="KSOProductBuildVer">
    <vt:lpwstr>2052-10.8.2.7027</vt:lpwstr>
  </property>
</Properties>
</file>